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14176" w:type="dxa"/>
        <w:tblLook w:val="04A0" w:firstRow="1" w:lastRow="0" w:firstColumn="1" w:lastColumn="0" w:noHBand="0" w:noVBand="1"/>
      </w:tblPr>
      <w:tblGrid>
        <w:gridCol w:w="2155"/>
        <w:gridCol w:w="2070"/>
        <w:gridCol w:w="4140"/>
        <w:gridCol w:w="3870"/>
        <w:gridCol w:w="1941"/>
      </w:tblGrid>
      <w:tr w:rsidR="003D3F08" w:rsidRPr="00817EB2" w14:paraId="1E5B2EA2" w14:textId="77777777" w:rsidTr="006A4955">
        <w:tc>
          <w:tcPr>
            <w:tcW w:w="14176" w:type="dxa"/>
            <w:gridSpan w:val="5"/>
            <w:shd w:val="clear" w:color="auto" w:fill="DEEAF6" w:themeFill="accent1" w:themeFillTint="33"/>
          </w:tcPr>
          <w:p w14:paraId="73D71C07" w14:textId="77777777" w:rsidR="003D3F08" w:rsidRPr="00817EB2" w:rsidRDefault="003D3F08" w:rsidP="006A4955">
            <w:pPr>
              <w:rPr>
                <w:rFonts w:ascii="TH SarabunPSK" w:hAnsi="TH SarabunPSK" w:cs="TH SarabunPSK"/>
                <w:b/>
                <w:bCs/>
                <w:spacing w:val="5"/>
                <w:kern w:val="28"/>
                <w:sz w:val="24"/>
                <w:szCs w:val="24"/>
              </w:rPr>
            </w:pPr>
            <w:r w:rsidRPr="00817EB2">
              <w:rPr>
                <w:rFonts w:ascii="TH SarabunPSK" w:hAnsi="TH SarabunPSK" w:cs="TH SarabunPSK" w:hint="cs"/>
                <w:b/>
                <w:bCs/>
                <w:spacing w:val="5"/>
                <w:kern w:val="28"/>
                <w:sz w:val="24"/>
                <w:szCs w:val="24"/>
              </w:rPr>
              <w:t>Part I : Applicant’s Information</w:t>
            </w:r>
          </w:p>
        </w:tc>
      </w:tr>
      <w:tr w:rsidR="003D3F08" w:rsidRPr="00817EB2" w14:paraId="2E7943F5" w14:textId="77777777" w:rsidTr="006A4955">
        <w:tc>
          <w:tcPr>
            <w:tcW w:w="8365" w:type="dxa"/>
            <w:gridSpan w:val="3"/>
          </w:tcPr>
          <w:p w14:paraId="2B18BA85" w14:textId="77777777" w:rsidR="003D3F08" w:rsidRPr="00817EB2" w:rsidRDefault="003D3F08" w:rsidP="006A4955">
            <w:pPr>
              <w:spacing w:before="60" w:after="60"/>
              <w:jc w:val="both"/>
              <w:rPr>
                <w:rFonts w:ascii="TH SarabunPSK" w:hAnsi="TH SarabunPSK" w:cs="TH SarabunPSK"/>
                <w:b/>
                <w:bCs/>
                <w:spacing w:val="5"/>
                <w:kern w:val="28"/>
                <w:sz w:val="24"/>
                <w:szCs w:val="24"/>
              </w:rPr>
            </w:pPr>
            <w:r w:rsidRPr="00817EB2">
              <w:rPr>
                <w:rFonts w:ascii="TH SarabunPSK" w:hAnsi="TH SarabunPSK" w:cs="TH SarabunPSK" w:hint="cs"/>
                <w:b/>
                <w:bCs/>
                <w:spacing w:val="5"/>
                <w:kern w:val="28"/>
                <w:sz w:val="24"/>
                <w:szCs w:val="24"/>
              </w:rPr>
              <w:t xml:space="preserve">Name of Organisation: </w:t>
            </w:r>
          </w:p>
        </w:tc>
        <w:tc>
          <w:tcPr>
            <w:tcW w:w="5811" w:type="dxa"/>
            <w:gridSpan w:val="2"/>
          </w:tcPr>
          <w:p w14:paraId="6EB84699" w14:textId="77777777" w:rsidR="003D3F08" w:rsidRPr="00817EB2" w:rsidRDefault="003D3F08" w:rsidP="006A4955">
            <w:pPr>
              <w:spacing w:before="60" w:after="60"/>
              <w:jc w:val="both"/>
              <w:rPr>
                <w:rFonts w:ascii="TH SarabunPSK" w:hAnsi="TH SarabunPSK" w:cs="TH SarabunPSK"/>
                <w:b/>
                <w:bCs/>
                <w:spacing w:val="5"/>
                <w:kern w:val="28"/>
                <w:sz w:val="24"/>
                <w:szCs w:val="24"/>
              </w:rPr>
            </w:pPr>
            <w:r w:rsidRPr="00817EB2">
              <w:rPr>
                <w:rFonts w:ascii="TH SarabunPSK" w:hAnsi="TH SarabunPSK" w:cs="TH SarabunPSK" w:hint="cs"/>
                <w:b/>
                <w:bCs/>
                <w:spacing w:val="5"/>
                <w:kern w:val="28"/>
                <w:sz w:val="24"/>
                <w:szCs w:val="24"/>
              </w:rPr>
              <w:t xml:space="preserve">ATO certificate no.: </w:t>
            </w:r>
            <w:r w:rsidRPr="00817EB2">
              <w:rPr>
                <w:rFonts w:ascii="TH SarabunPSK" w:hAnsi="TH SarabunPSK" w:cs="TH SarabunPSK" w:hint="cs"/>
                <w:i/>
                <w:iCs/>
                <w:color w:val="808080" w:themeColor="background1" w:themeShade="80"/>
                <w:spacing w:val="5"/>
                <w:kern w:val="28"/>
                <w:sz w:val="24"/>
                <w:szCs w:val="24"/>
              </w:rPr>
              <w:t>FTO-XXXX or ATCO-XXXX or MTO-XXXX</w:t>
            </w:r>
          </w:p>
        </w:tc>
      </w:tr>
      <w:tr w:rsidR="00B60D5E" w:rsidRPr="00817EB2" w14:paraId="5BF2EF74" w14:textId="77777777" w:rsidTr="00B60D5E">
        <w:trPr>
          <w:trHeight w:val="848"/>
        </w:trPr>
        <w:tc>
          <w:tcPr>
            <w:tcW w:w="8365" w:type="dxa"/>
            <w:gridSpan w:val="3"/>
          </w:tcPr>
          <w:p w14:paraId="7D30E8E3" w14:textId="77777777" w:rsidR="00B60D5E" w:rsidRDefault="00B60D5E" w:rsidP="00B60D5E">
            <w:pPr>
              <w:rPr>
                <w:rFonts w:ascii="TH SarabunPSK" w:hAnsi="TH SarabunPSK" w:cs="TH SarabunPSK"/>
                <w:b/>
                <w:bCs/>
                <w:spacing w:val="5"/>
                <w:kern w:val="28"/>
                <w:sz w:val="24"/>
                <w:szCs w:val="24"/>
              </w:rPr>
            </w:pPr>
            <w:r w:rsidRPr="00817EB2">
              <w:rPr>
                <w:rFonts w:ascii="TH SarabunPSK" w:hAnsi="TH SarabunPSK" w:cs="TH SarabunPSK" w:hint="cs"/>
                <w:b/>
                <w:bCs/>
                <w:spacing w:val="5"/>
                <w:kern w:val="28"/>
                <w:sz w:val="24"/>
                <w:szCs w:val="24"/>
              </w:rPr>
              <w:t>Title of proposed Training Program:</w:t>
            </w:r>
          </w:p>
          <w:p w14:paraId="58635954" w14:textId="77777777" w:rsidR="00B60D5E" w:rsidRPr="00351207" w:rsidRDefault="005D7EB8" w:rsidP="00D56B08">
            <w:pPr>
              <w:spacing w:before="60"/>
              <w:jc w:val="center"/>
              <w:rPr>
                <w:rFonts w:ascii="TH SarabunPSK" w:hAnsi="TH SarabunPSK" w:cs="TH SarabunPSK"/>
                <w:spacing w:val="5"/>
                <w:kern w:val="28"/>
                <w:sz w:val="24"/>
                <w:szCs w:val="24"/>
                <w:cs/>
              </w:rPr>
            </w:pPr>
            <w:r>
              <w:rPr>
                <w:rFonts w:ascii="TH SarabunPSK" w:hAnsi="TH SarabunPSK" w:cs="TH SarabunPSK"/>
                <w:b/>
                <w:bCs/>
                <w:spacing w:val="5"/>
                <w:kern w:val="28"/>
                <w:sz w:val="24"/>
                <w:szCs w:val="24"/>
              </w:rPr>
              <w:t>PRIVATE PILOT LICENSE</w:t>
            </w:r>
            <w:r w:rsidR="00B60D5E">
              <w:rPr>
                <w:rFonts w:ascii="TH SarabunPSK" w:hAnsi="TH SarabunPSK" w:cs="TH SarabunPSK"/>
                <w:b/>
                <w:bCs/>
                <w:spacing w:val="5"/>
                <w:kern w:val="28"/>
                <w:sz w:val="24"/>
                <w:szCs w:val="24"/>
              </w:rPr>
              <w:t xml:space="preserve"> </w:t>
            </w:r>
            <w:r w:rsidR="005D1C19">
              <w:rPr>
                <w:rFonts w:ascii="TH SarabunPSK" w:hAnsi="TH SarabunPSK" w:cs="TH SarabunPSK"/>
                <w:b/>
                <w:bCs/>
                <w:spacing w:val="5"/>
                <w:kern w:val="28"/>
                <w:sz w:val="24"/>
                <w:szCs w:val="24"/>
              </w:rPr>
              <w:t xml:space="preserve">(AEROPLANE) </w:t>
            </w:r>
            <w:r w:rsidR="00D56B08">
              <w:rPr>
                <w:rFonts w:ascii="TH SarabunPSK" w:hAnsi="TH SarabunPSK" w:cs="TH SarabunPSK"/>
                <w:b/>
                <w:bCs/>
                <w:spacing w:val="5"/>
                <w:kern w:val="28"/>
                <w:sz w:val="24"/>
                <w:szCs w:val="24"/>
              </w:rPr>
              <w:t xml:space="preserve">TRAINING </w:t>
            </w:r>
            <w:r w:rsidR="00B60D5E">
              <w:rPr>
                <w:rFonts w:ascii="TH SarabunPSK" w:hAnsi="TH SarabunPSK" w:cs="TH SarabunPSK"/>
                <w:b/>
                <w:bCs/>
                <w:spacing w:val="5"/>
                <w:kern w:val="28"/>
                <w:sz w:val="24"/>
                <w:szCs w:val="24"/>
              </w:rPr>
              <w:t>COURSE</w:t>
            </w:r>
          </w:p>
        </w:tc>
        <w:tc>
          <w:tcPr>
            <w:tcW w:w="3870" w:type="dxa"/>
          </w:tcPr>
          <w:p w14:paraId="7666D7EF" w14:textId="77777777" w:rsidR="00B60D5E" w:rsidRPr="00817EB2" w:rsidRDefault="00B60D5E" w:rsidP="006A4955">
            <w:pPr>
              <w:spacing w:after="60"/>
              <w:rPr>
                <w:rFonts w:ascii="TH SarabunPSK" w:hAnsi="TH SarabunPSK" w:cs="TH SarabunPSK"/>
                <w:b/>
                <w:bCs/>
                <w:spacing w:val="5"/>
                <w:kern w:val="28"/>
                <w:sz w:val="24"/>
                <w:szCs w:val="24"/>
              </w:rPr>
            </w:pPr>
            <w:r w:rsidRPr="00817EB2">
              <w:rPr>
                <w:rFonts w:ascii="TH SarabunPSK" w:hAnsi="TH SarabunPSK" w:cs="TH SarabunPSK" w:hint="cs"/>
                <w:b/>
                <w:bCs/>
                <w:spacing w:val="5"/>
                <w:kern w:val="28"/>
                <w:sz w:val="24"/>
                <w:szCs w:val="24"/>
              </w:rPr>
              <w:t xml:space="preserve">Date of Submitted: </w:t>
            </w:r>
            <w:r w:rsidRPr="00817EB2">
              <w:rPr>
                <w:rFonts w:ascii="TH SarabunPSK" w:hAnsi="TH SarabunPSK" w:cs="TH SarabunPSK" w:hint="cs"/>
                <w:i/>
                <w:iCs/>
                <w:color w:val="808080" w:themeColor="background1" w:themeShade="80"/>
                <w:spacing w:val="5"/>
                <w:kern w:val="28"/>
                <w:sz w:val="24"/>
                <w:szCs w:val="24"/>
              </w:rPr>
              <w:t>DD – MMM - YY</w:t>
            </w:r>
          </w:p>
          <w:p w14:paraId="6276E5A8" w14:textId="77777777" w:rsidR="00B60D5E" w:rsidRPr="00817EB2" w:rsidRDefault="00B60D5E" w:rsidP="006A4955">
            <w:pPr>
              <w:rPr>
                <w:rFonts w:ascii="TH SarabunPSK" w:hAnsi="TH SarabunPSK" w:cs="TH SarabunPSK"/>
                <w:b/>
                <w:bCs/>
                <w:spacing w:val="5"/>
                <w:kern w:val="28"/>
                <w:sz w:val="24"/>
                <w:szCs w:val="24"/>
              </w:rPr>
            </w:pPr>
            <w:r w:rsidRPr="00105FF1">
              <w:rPr>
                <w:rFonts w:ascii="TH SarabunPSK" w:hAnsi="TH SarabunPSK" w:cs="TH SarabunPSK"/>
                <w:b/>
                <w:bCs/>
                <w:spacing w:val="5"/>
                <w:kern w:val="28"/>
                <w:sz w:val="24"/>
                <w:szCs w:val="24"/>
              </w:rPr>
              <w:t xml:space="preserve">Proposed </w:t>
            </w:r>
            <w:r>
              <w:rPr>
                <w:rFonts w:ascii="TH SarabunPSK" w:hAnsi="TH SarabunPSK" w:cs="TH SarabunPSK"/>
                <w:b/>
                <w:bCs/>
                <w:spacing w:val="5"/>
                <w:kern w:val="28"/>
                <w:sz w:val="24"/>
                <w:szCs w:val="24"/>
              </w:rPr>
              <w:t>Course S</w:t>
            </w:r>
            <w:r w:rsidRPr="00105FF1">
              <w:rPr>
                <w:rFonts w:ascii="TH SarabunPSK" w:hAnsi="TH SarabunPSK" w:cs="TH SarabunPSK"/>
                <w:b/>
                <w:bCs/>
                <w:spacing w:val="5"/>
                <w:kern w:val="28"/>
                <w:sz w:val="24"/>
                <w:szCs w:val="24"/>
              </w:rPr>
              <w:t xml:space="preserve">tart </w:t>
            </w:r>
            <w:r>
              <w:rPr>
                <w:rFonts w:ascii="TH SarabunPSK" w:hAnsi="TH SarabunPSK" w:cs="TH SarabunPSK"/>
                <w:b/>
                <w:bCs/>
                <w:spacing w:val="5"/>
                <w:kern w:val="28"/>
                <w:sz w:val="24"/>
                <w:szCs w:val="24"/>
              </w:rPr>
              <w:t>D</w:t>
            </w:r>
            <w:r w:rsidRPr="00105FF1">
              <w:rPr>
                <w:rFonts w:ascii="TH SarabunPSK" w:hAnsi="TH SarabunPSK" w:cs="TH SarabunPSK"/>
                <w:b/>
                <w:bCs/>
                <w:spacing w:val="5"/>
                <w:kern w:val="28"/>
                <w:sz w:val="24"/>
                <w:szCs w:val="24"/>
              </w:rPr>
              <w:t>ate</w:t>
            </w:r>
            <w:r>
              <w:rPr>
                <w:rFonts w:ascii="TH SarabunPSK" w:hAnsi="TH SarabunPSK" w:cs="TH SarabunPSK"/>
                <w:b/>
                <w:bCs/>
                <w:spacing w:val="5"/>
                <w:kern w:val="28"/>
                <w:sz w:val="24"/>
                <w:szCs w:val="24"/>
              </w:rPr>
              <w:t>:</w:t>
            </w:r>
            <w:r w:rsidRPr="00817EB2">
              <w:rPr>
                <w:rFonts w:ascii="TH SarabunPSK" w:hAnsi="TH SarabunPSK" w:cs="TH SarabunPSK" w:hint="cs"/>
                <w:b/>
                <w:bCs/>
                <w:spacing w:val="5"/>
                <w:kern w:val="28"/>
                <w:sz w:val="24"/>
                <w:szCs w:val="24"/>
              </w:rPr>
              <w:t xml:space="preserve">  </w:t>
            </w:r>
            <w:r w:rsidRPr="00817EB2">
              <w:rPr>
                <w:rFonts w:ascii="TH SarabunPSK" w:hAnsi="TH SarabunPSK" w:cs="TH SarabunPSK" w:hint="cs"/>
                <w:i/>
                <w:iCs/>
                <w:color w:val="808080" w:themeColor="background1" w:themeShade="80"/>
                <w:spacing w:val="5"/>
                <w:kern w:val="28"/>
                <w:sz w:val="24"/>
                <w:szCs w:val="24"/>
              </w:rPr>
              <w:t>DD – MMM - YY</w:t>
            </w:r>
          </w:p>
        </w:tc>
        <w:tc>
          <w:tcPr>
            <w:tcW w:w="1941" w:type="dxa"/>
            <w:shd w:val="clear" w:color="auto" w:fill="DEEAF6" w:themeFill="accent1" w:themeFillTint="33"/>
          </w:tcPr>
          <w:p w14:paraId="0655455C" w14:textId="77777777" w:rsidR="00B60D5E" w:rsidRPr="00817EB2" w:rsidRDefault="00B60D5E" w:rsidP="006A4955">
            <w:pPr>
              <w:rPr>
                <w:rFonts w:ascii="TH SarabunPSK" w:hAnsi="TH SarabunPSK" w:cs="TH SarabunPSK"/>
                <w:b/>
                <w:bCs/>
                <w:spacing w:val="5"/>
                <w:kern w:val="28"/>
                <w:sz w:val="24"/>
                <w:szCs w:val="24"/>
              </w:rPr>
            </w:pPr>
            <w:r w:rsidRPr="00817EB2">
              <w:rPr>
                <w:rFonts w:ascii="TH SarabunPSK" w:hAnsi="TH SarabunPSK" w:cs="TH SarabunPSK" w:hint="cs"/>
                <w:b/>
                <w:bCs/>
                <w:spacing w:val="5"/>
                <w:kern w:val="28"/>
                <w:sz w:val="24"/>
                <w:szCs w:val="24"/>
              </w:rPr>
              <w:t>Application No.:</w:t>
            </w:r>
          </w:p>
          <w:p w14:paraId="1052A068" w14:textId="77777777" w:rsidR="00B60D5E" w:rsidRPr="00817EB2" w:rsidRDefault="00B60D5E" w:rsidP="006A4955">
            <w:pPr>
              <w:jc w:val="both"/>
              <w:rPr>
                <w:rFonts w:ascii="TH SarabunPSK" w:hAnsi="TH SarabunPSK" w:cs="TH SarabunPSK"/>
                <w:spacing w:val="5"/>
                <w:kern w:val="28"/>
                <w:sz w:val="24"/>
                <w:szCs w:val="24"/>
              </w:rPr>
            </w:pPr>
          </w:p>
          <w:p w14:paraId="4CE08248" w14:textId="77777777" w:rsidR="00B60D5E" w:rsidRPr="00817EB2" w:rsidRDefault="00B60D5E" w:rsidP="006A4955">
            <w:pPr>
              <w:jc w:val="right"/>
              <w:rPr>
                <w:rFonts w:ascii="TH SarabunPSK" w:hAnsi="TH SarabunPSK" w:cs="TH SarabunPSK"/>
                <w:i/>
                <w:iCs/>
                <w:spacing w:val="5"/>
                <w:kern w:val="28"/>
                <w:sz w:val="24"/>
                <w:szCs w:val="24"/>
              </w:rPr>
            </w:pPr>
            <w:r w:rsidRPr="00817EB2">
              <w:rPr>
                <w:rFonts w:ascii="TH SarabunPSK" w:hAnsi="TH SarabunPSK" w:cs="TH SarabunPSK" w:hint="cs"/>
                <w:i/>
                <w:iCs/>
                <w:color w:val="808080" w:themeColor="background1" w:themeShade="80"/>
                <w:spacing w:val="5"/>
                <w:kern w:val="28"/>
                <w:sz w:val="24"/>
                <w:szCs w:val="24"/>
              </w:rPr>
              <w:t>(For CAAT)</w:t>
            </w:r>
          </w:p>
        </w:tc>
      </w:tr>
      <w:tr w:rsidR="003D3F08" w:rsidRPr="00817EB2" w14:paraId="13FFBED3" w14:textId="77777777" w:rsidTr="006A4955">
        <w:trPr>
          <w:trHeight w:val="2705"/>
        </w:trPr>
        <w:tc>
          <w:tcPr>
            <w:tcW w:w="2155" w:type="dxa"/>
          </w:tcPr>
          <w:p w14:paraId="11D9132E" w14:textId="77777777" w:rsidR="003D3F08" w:rsidRPr="00817EB2" w:rsidRDefault="003D3F08" w:rsidP="006A4955">
            <w:pPr>
              <w:jc w:val="both"/>
              <w:rPr>
                <w:rFonts w:ascii="TH SarabunPSK" w:hAnsi="TH SarabunPSK" w:cs="TH SarabunPSK"/>
                <w:b/>
                <w:bCs/>
                <w:spacing w:val="5"/>
                <w:kern w:val="28"/>
                <w:sz w:val="24"/>
                <w:szCs w:val="24"/>
              </w:rPr>
            </w:pPr>
            <w:r w:rsidRPr="00817EB2">
              <w:rPr>
                <w:rFonts w:ascii="TH SarabunPSK" w:hAnsi="TH SarabunPSK" w:cs="TH SarabunPSK" w:hint="cs"/>
                <w:b/>
                <w:bCs/>
                <w:spacing w:val="5"/>
                <w:kern w:val="28"/>
                <w:sz w:val="24"/>
                <w:szCs w:val="24"/>
              </w:rPr>
              <w:t>Type</w:t>
            </w:r>
            <w:r>
              <w:rPr>
                <w:rFonts w:ascii="TH SarabunPSK" w:hAnsi="TH SarabunPSK" w:cs="TH SarabunPSK"/>
                <w:b/>
                <w:bCs/>
                <w:spacing w:val="5"/>
                <w:kern w:val="28"/>
                <w:sz w:val="24"/>
                <w:szCs w:val="24"/>
              </w:rPr>
              <w:t xml:space="preserve"> </w:t>
            </w:r>
            <w:r w:rsidRPr="00817EB2">
              <w:rPr>
                <w:rFonts w:ascii="TH SarabunPSK" w:hAnsi="TH SarabunPSK" w:cs="TH SarabunPSK" w:hint="cs"/>
                <w:b/>
                <w:bCs/>
                <w:spacing w:val="5"/>
                <w:kern w:val="28"/>
                <w:sz w:val="24"/>
                <w:szCs w:val="24"/>
              </w:rPr>
              <w:t>of Submission</w:t>
            </w:r>
          </w:p>
          <w:p w14:paraId="4FC17D9D" w14:textId="77777777" w:rsidR="003D3F08" w:rsidRPr="00817EB2" w:rsidRDefault="00000000" w:rsidP="006A4955">
            <w:pPr>
              <w:jc w:val="both"/>
              <w:rPr>
                <w:rFonts w:ascii="TH SarabunPSK" w:hAnsi="TH SarabunPSK" w:cs="TH SarabunPSK"/>
                <w:spacing w:val="5"/>
                <w:kern w:val="28"/>
                <w:sz w:val="24"/>
                <w:szCs w:val="24"/>
              </w:rPr>
            </w:pPr>
            <w:sdt>
              <w:sdtPr>
                <w:rPr>
                  <w:rFonts w:ascii="TH SarabunPSK" w:hAnsi="TH SarabunPSK" w:cs="TH SarabunPSK" w:hint="cs"/>
                  <w:spacing w:val="5"/>
                  <w:kern w:val="28"/>
                  <w:sz w:val="24"/>
                  <w:szCs w:val="24"/>
                </w:rPr>
                <w:id w:val="632524026"/>
                <w14:checkbox>
                  <w14:checked w14:val="0"/>
                  <w14:checkedState w14:val="2612" w14:font="MS Gothic"/>
                  <w14:uncheckedState w14:val="2610" w14:font="MS Gothic"/>
                </w14:checkbox>
              </w:sdtPr>
              <w:sdtContent>
                <w:r w:rsidR="003D3F08">
                  <w:rPr>
                    <w:rFonts w:ascii="MS Gothic" w:eastAsia="MS Gothic" w:hAnsi="MS Gothic" w:cs="TH SarabunPSK" w:hint="eastAsia"/>
                    <w:spacing w:val="5"/>
                    <w:kern w:val="28"/>
                    <w:sz w:val="24"/>
                    <w:szCs w:val="24"/>
                  </w:rPr>
                  <w:t>☐</w:t>
                </w:r>
              </w:sdtContent>
            </w:sdt>
            <w:r w:rsidR="003D3F08" w:rsidRPr="00817EB2">
              <w:rPr>
                <w:rFonts w:ascii="TH SarabunPSK" w:hAnsi="TH SarabunPSK" w:cs="TH SarabunPSK" w:hint="cs"/>
                <w:spacing w:val="5"/>
                <w:kern w:val="28"/>
                <w:sz w:val="24"/>
                <w:szCs w:val="24"/>
              </w:rPr>
              <w:t xml:space="preserve"> Initial </w:t>
            </w:r>
          </w:p>
          <w:p w14:paraId="4CFCC8D3" w14:textId="77777777" w:rsidR="003D3F08" w:rsidRPr="00817EB2" w:rsidRDefault="00000000" w:rsidP="006A4955">
            <w:pPr>
              <w:jc w:val="both"/>
              <w:rPr>
                <w:rFonts w:ascii="TH SarabunPSK" w:hAnsi="TH SarabunPSK" w:cs="TH SarabunPSK"/>
                <w:b/>
                <w:bCs/>
                <w:spacing w:val="5"/>
                <w:kern w:val="28"/>
                <w:sz w:val="24"/>
                <w:szCs w:val="24"/>
              </w:rPr>
            </w:pPr>
            <w:sdt>
              <w:sdtPr>
                <w:rPr>
                  <w:rFonts w:ascii="TH SarabunPSK" w:hAnsi="TH SarabunPSK" w:cs="TH SarabunPSK" w:hint="cs"/>
                  <w:spacing w:val="5"/>
                  <w:kern w:val="28"/>
                  <w:sz w:val="24"/>
                  <w:szCs w:val="24"/>
                </w:rPr>
                <w:id w:val="607551113"/>
                <w14:checkbox>
                  <w14:checked w14:val="0"/>
                  <w14:checkedState w14:val="2612" w14:font="MS Gothic"/>
                  <w14:uncheckedState w14:val="2610" w14:font="MS Gothic"/>
                </w14:checkbox>
              </w:sdtPr>
              <w:sdtContent>
                <w:r w:rsidR="003D3F08">
                  <w:rPr>
                    <w:rFonts w:ascii="MS Gothic" w:eastAsia="MS Gothic" w:hAnsi="MS Gothic" w:cs="TH SarabunPSK" w:hint="eastAsia"/>
                    <w:spacing w:val="5"/>
                    <w:kern w:val="28"/>
                    <w:sz w:val="24"/>
                    <w:szCs w:val="24"/>
                  </w:rPr>
                  <w:t>☐</w:t>
                </w:r>
              </w:sdtContent>
            </w:sdt>
            <w:r w:rsidR="003D3F08" w:rsidRPr="00817EB2">
              <w:rPr>
                <w:rFonts w:ascii="TH SarabunPSK" w:hAnsi="TH SarabunPSK" w:cs="TH SarabunPSK" w:hint="cs"/>
                <w:spacing w:val="5"/>
                <w:kern w:val="28"/>
                <w:sz w:val="24"/>
                <w:szCs w:val="24"/>
              </w:rPr>
              <w:t xml:space="preserve"> Amendment</w:t>
            </w:r>
          </w:p>
        </w:tc>
        <w:tc>
          <w:tcPr>
            <w:tcW w:w="2070" w:type="dxa"/>
          </w:tcPr>
          <w:p w14:paraId="18B129DC" w14:textId="77777777" w:rsidR="003D3F08" w:rsidRPr="00817EB2" w:rsidRDefault="003D3F08" w:rsidP="006A4955">
            <w:pPr>
              <w:jc w:val="both"/>
              <w:rPr>
                <w:rFonts w:ascii="TH SarabunPSK" w:hAnsi="TH SarabunPSK" w:cs="TH SarabunPSK"/>
                <w:b/>
                <w:bCs/>
                <w:spacing w:val="5"/>
                <w:kern w:val="28"/>
                <w:sz w:val="24"/>
                <w:szCs w:val="24"/>
              </w:rPr>
            </w:pPr>
            <w:r w:rsidRPr="00817EB2">
              <w:rPr>
                <w:rFonts w:ascii="TH SarabunPSK" w:hAnsi="TH SarabunPSK" w:cs="TH SarabunPSK" w:hint="cs"/>
                <w:b/>
                <w:bCs/>
                <w:spacing w:val="5"/>
                <w:kern w:val="28"/>
                <w:sz w:val="24"/>
                <w:szCs w:val="24"/>
              </w:rPr>
              <w:t>No. of Attempt</w:t>
            </w:r>
          </w:p>
          <w:p w14:paraId="5F9FA347" w14:textId="77777777" w:rsidR="003D3F08" w:rsidRPr="00817EB2" w:rsidRDefault="00000000" w:rsidP="006A4955">
            <w:pPr>
              <w:jc w:val="both"/>
              <w:rPr>
                <w:rFonts w:ascii="TH SarabunPSK" w:hAnsi="TH SarabunPSK" w:cs="TH SarabunPSK"/>
                <w:spacing w:val="5"/>
                <w:kern w:val="28"/>
                <w:sz w:val="24"/>
                <w:szCs w:val="24"/>
              </w:rPr>
            </w:pPr>
            <w:sdt>
              <w:sdtPr>
                <w:rPr>
                  <w:rFonts w:ascii="TH SarabunPSK" w:hAnsi="TH SarabunPSK" w:cs="TH SarabunPSK" w:hint="cs"/>
                  <w:spacing w:val="5"/>
                  <w:kern w:val="28"/>
                  <w:sz w:val="24"/>
                  <w:szCs w:val="24"/>
                </w:rPr>
                <w:id w:val="-1835978522"/>
                <w14:checkbox>
                  <w14:checked w14:val="0"/>
                  <w14:checkedState w14:val="2612" w14:font="MS Gothic"/>
                  <w14:uncheckedState w14:val="2610" w14:font="MS Gothic"/>
                </w14:checkbox>
              </w:sdtPr>
              <w:sdtContent>
                <w:r w:rsidR="003D3F08">
                  <w:rPr>
                    <w:rFonts w:ascii="MS Gothic" w:eastAsia="MS Gothic" w:hAnsi="MS Gothic" w:cs="TH SarabunPSK" w:hint="eastAsia"/>
                    <w:spacing w:val="5"/>
                    <w:kern w:val="28"/>
                    <w:sz w:val="24"/>
                    <w:szCs w:val="24"/>
                  </w:rPr>
                  <w:t>☐</w:t>
                </w:r>
              </w:sdtContent>
            </w:sdt>
            <w:r w:rsidR="003D3F08">
              <w:rPr>
                <w:rFonts w:ascii="TH SarabunPSK" w:hAnsi="TH SarabunPSK" w:cs="TH SarabunPSK"/>
                <w:spacing w:val="5"/>
                <w:kern w:val="28"/>
                <w:sz w:val="24"/>
                <w:szCs w:val="24"/>
              </w:rPr>
              <w:t xml:space="preserve"> </w:t>
            </w:r>
            <w:r w:rsidR="003D3F08" w:rsidRPr="00817EB2">
              <w:rPr>
                <w:rFonts w:ascii="TH SarabunPSK" w:hAnsi="TH SarabunPSK" w:cs="TH SarabunPSK" w:hint="cs"/>
                <w:spacing w:val="5"/>
                <w:kern w:val="28"/>
                <w:sz w:val="24"/>
                <w:szCs w:val="24"/>
              </w:rPr>
              <w:t>1</w:t>
            </w:r>
            <w:r w:rsidR="003D3F08" w:rsidRPr="00817EB2">
              <w:rPr>
                <w:rFonts w:ascii="TH SarabunPSK" w:hAnsi="TH SarabunPSK" w:cs="TH SarabunPSK" w:hint="cs"/>
                <w:spacing w:val="5"/>
                <w:kern w:val="28"/>
                <w:sz w:val="24"/>
                <w:szCs w:val="24"/>
                <w:vertAlign w:val="superscript"/>
              </w:rPr>
              <w:t>st</w:t>
            </w:r>
            <w:r w:rsidR="003D3F08" w:rsidRPr="00817EB2">
              <w:rPr>
                <w:rFonts w:ascii="TH SarabunPSK" w:hAnsi="TH SarabunPSK" w:cs="TH SarabunPSK" w:hint="cs"/>
                <w:spacing w:val="5"/>
                <w:kern w:val="28"/>
                <w:sz w:val="24"/>
                <w:szCs w:val="24"/>
              </w:rPr>
              <w:t xml:space="preserve"> attempt</w:t>
            </w:r>
          </w:p>
          <w:p w14:paraId="0A47CA24" w14:textId="77777777" w:rsidR="003D3F08" w:rsidRPr="00817EB2" w:rsidRDefault="00000000" w:rsidP="006A4955">
            <w:pPr>
              <w:jc w:val="both"/>
              <w:rPr>
                <w:rFonts w:ascii="TH SarabunPSK" w:hAnsi="TH SarabunPSK" w:cs="TH SarabunPSK"/>
                <w:b/>
                <w:bCs/>
                <w:spacing w:val="5"/>
                <w:kern w:val="28"/>
                <w:sz w:val="24"/>
                <w:szCs w:val="24"/>
              </w:rPr>
            </w:pPr>
            <w:sdt>
              <w:sdtPr>
                <w:rPr>
                  <w:rFonts w:ascii="TH SarabunPSK" w:hAnsi="TH SarabunPSK" w:cs="TH SarabunPSK" w:hint="cs"/>
                  <w:spacing w:val="5"/>
                  <w:kern w:val="28"/>
                  <w:sz w:val="24"/>
                  <w:szCs w:val="24"/>
                </w:rPr>
                <w:id w:val="-412852491"/>
                <w14:checkbox>
                  <w14:checked w14:val="0"/>
                  <w14:checkedState w14:val="2612" w14:font="MS Gothic"/>
                  <w14:uncheckedState w14:val="2610" w14:font="MS Gothic"/>
                </w14:checkbox>
              </w:sdtPr>
              <w:sdtContent>
                <w:r w:rsidR="003D3F08">
                  <w:rPr>
                    <w:rFonts w:ascii="MS Gothic" w:eastAsia="MS Gothic" w:hAnsi="MS Gothic" w:cs="TH SarabunPSK" w:hint="eastAsia"/>
                    <w:spacing w:val="5"/>
                    <w:kern w:val="28"/>
                    <w:sz w:val="24"/>
                    <w:szCs w:val="24"/>
                  </w:rPr>
                  <w:t>☐</w:t>
                </w:r>
              </w:sdtContent>
            </w:sdt>
            <w:r w:rsidR="003D3F08">
              <w:rPr>
                <w:rFonts w:ascii="TH SarabunPSK" w:hAnsi="TH SarabunPSK" w:cs="TH SarabunPSK"/>
                <w:spacing w:val="5"/>
                <w:kern w:val="28"/>
                <w:sz w:val="24"/>
                <w:szCs w:val="24"/>
              </w:rPr>
              <w:t xml:space="preserve"> </w:t>
            </w:r>
            <w:r w:rsidR="003D3F08" w:rsidRPr="00817EB2">
              <w:rPr>
                <w:rFonts w:ascii="TH SarabunPSK" w:hAnsi="TH SarabunPSK" w:cs="TH SarabunPSK" w:hint="cs"/>
                <w:spacing w:val="5"/>
                <w:kern w:val="28"/>
                <w:sz w:val="24"/>
                <w:szCs w:val="24"/>
              </w:rPr>
              <w:t>2</w:t>
            </w:r>
            <w:r w:rsidR="003D3F08" w:rsidRPr="00817EB2">
              <w:rPr>
                <w:rFonts w:ascii="TH SarabunPSK" w:hAnsi="TH SarabunPSK" w:cs="TH SarabunPSK" w:hint="cs"/>
                <w:spacing w:val="5"/>
                <w:kern w:val="28"/>
                <w:sz w:val="24"/>
                <w:szCs w:val="24"/>
                <w:vertAlign w:val="superscript"/>
              </w:rPr>
              <w:t>nd</w:t>
            </w:r>
            <w:r w:rsidR="003D3F08" w:rsidRPr="00817EB2">
              <w:rPr>
                <w:rFonts w:ascii="TH SarabunPSK" w:hAnsi="TH SarabunPSK" w:cs="TH SarabunPSK" w:hint="cs"/>
                <w:spacing w:val="5"/>
                <w:kern w:val="28"/>
                <w:sz w:val="24"/>
                <w:szCs w:val="24"/>
              </w:rPr>
              <w:t xml:space="preserve"> attempt</w:t>
            </w:r>
          </w:p>
          <w:p w14:paraId="7F227767" w14:textId="77777777" w:rsidR="003D3F08" w:rsidRPr="00817EB2" w:rsidRDefault="00000000" w:rsidP="006A4955">
            <w:pPr>
              <w:spacing w:after="60"/>
              <w:jc w:val="both"/>
              <w:rPr>
                <w:rFonts w:ascii="TH SarabunPSK" w:hAnsi="TH SarabunPSK" w:cs="TH SarabunPSK"/>
                <w:b/>
                <w:bCs/>
                <w:spacing w:val="5"/>
                <w:kern w:val="28"/>
                <w:sz w:val="24"/>
                <w:szCs w:val="24"/>
              </w:rPr>
            </w:pPr>
            <w:sdt>
              <w:sdtPr>
                <w:rPr>
                  <w:rFonts w:ascii="TH SarabunPSK" w:hAnsi="TH SarabunPSK" w:cs="TH SarabunPSK" w:hint="cs"/>
                  <w:spacing w:val="5"/>
                  <w:kern w:val="28"/>
                  <w:sz w:val="24"/>
                  <w:szCs w:val="24"/>
                </w:rPr>
                <w:id w:val="-681670537"/>
                <w14:checkbox>
                  <w14:checked w14:val="0"/>
                  <w14:checkedState w14:val="2612" w14:font="MS Gothic"/>
                  <w14:uncheckedState w14:val="2610" w14:font="MS Gothic"/>
                </w14:checkbox>
              </w:sdtPr>
              <w:sdtContent>
                <w:r w:rsidR="003D3F08">
                  <w:rPr>
                    <w:rFonts w:ascii="MS Gothic" w:eastAsia="MS Gothic" w:hAnsi="MS Gothic" w:cs="TH SarabunPSK" w:hint="eastAsia"/>
                    <w:spacing w:val="5"/>
                    <w:kern w:val="28"/>
                    <w:sz w:val="24"/>
                    <w:szCs w:val="24"/>
                  </w:rPr>
                  <w:t>☐</w:t>
                </w:r>
              </w:sdtContent>
            </w:sdt>
            <w:r w:rsidR="003D3F08">
              <w:rPr>
                <w:rFonts w:ascii="TH SarabunPSK" w:hAnsi="TH SarabunPSK" w:cs="TH SarabunPSK"/>
                <w:spacing w:val="5"/>
                <w:kern w:val="28"/>
                <w:sz w:val="24"/>
                <w:szCs w:val="24"/>
              </w:rPr>
              <w:t xml:space="preserve"> </w:t>
            </w:r>
            <w:r w:rsidR="003D3F08" w:rsidRPr="00817EB2">
              <w:rPr>
                <w:rFonts w:ascii="TH SarabunPSK" w:hAnsi="TH SarabunPSK" w:cs="TH SarabunPSK" w:hint="cs"/>
                <w:spacing w:val="5"/>
                <w:kern w:val="28"/>
                <w:sz w:val="24"/>
                <w:szCs w:val="24"/>
              </w:rPr>
              <w:t>3</w:t>
            </w:r>
            <w:r w:rsidR="003D3F08" w:rsidRPr="00817EB2">
              <w:rPr>
                <w:rFonts w:ascii="TH SarabunPSK" w:hAnsi="TH SarabunPSK" w:cs="TH SarabunPSK" w:hint="cs"/>
                <w:spacing w:val="5"/>
                <w:kern w:val="28"/>
                <w:sz w:val="24"/>
                <w:szCs w:val="24"/>
                <w:vertAlign w:val="superscript"/>
              </w:rPr>
              <w:t>rd</w:t>
            </w:r>
            <w:r w:rsidR="003D3F08" w:rsidRPr="00817EB2">
              <w:rPr>
                <w:rFonts w:ascii="TH SarabunPSK" w:hAnsi="TH SarabunPSK" w:cs="TH SarabunPSK" w:hint="cs"/>
                <w:spacing w:val="5"/>
                <w:kern w:val="28"/>
                <w:sz w:val="24"/>
                <w:szCs w:val="24"/>
              </w:rPr>
              <w:t xml:space="preserve"> attempt</w:t>
            </w:r>
          </w:p>
        </w:tc>
        <w:tc>
          <w:tcPr>
            <w:tcW w:w="4140" w:type="dxa"/>
          </w:tcPr>
          <w:p w14:paraId="684BB0B0" w14:textId="77777777" w:rsidR="003D3F08" w:rsidRPr="00817EB2" w:rsidRDefault="003D3F08" w:rsidP="006A4955">
            <w:pPr>
              <w:jc w:val="both"/>
              <w:rPr>
                <w:rFonts w:ascii="TH SarabunPSK" w:hAnsi="TH SarabunPSK" w:cs="TH SarabunPSK"/>
                <w:b/>
                <w:bCs/>
                <w:spacing w:val="5"/>
                <w:kern w:val="28"/>
                <w:sz w:val="24"/>
                <w:szCs w:val="24"/>
              </w:rPr>
            </w:pPr>
            <w:r w:rsidRPr="00817EB2">
              <w:rPr>
                <w:rFonts w:ascii="TH SarabunPSK" w:hAnsi="TH SarabunPSK" w:cs="TH SarabunPSK" w:hint="cs"/>
                <w:b/>
                <w:bCs/>
                <w:spacing w:val="5"/>
                <w:kern w:val="28"/>
                <w:sz w:val="24"/>
                <w:szCs w:val="24"/>
              </w:rPr>
              <w:t>How the training is to be delivered</w:t>
            </w:r>
          </w:p>
          <w:p w14:paraId="3AC63CF5" w14:textId="77777777" w:rsidR="003D3F08" w:rsidRPr="00817EB2" w:rsidRDefault="00000000" w:rsidP="006A4955">
            <w:pPr>
              <w:jc w:val="both"/>
              <w:rPr>
                <w:rFonts w:ascii="TH SarabunPSK" w:hAnsi="TH SarabunPSK" w:cs="TH SarabunPSK"/>
                <w:spacing w:val="5"/>
                <w:kern w:val="28"/>
                <w:sz w:val="24"/>
                <w:szCs w:val="24"/>
              </w:rPr>
            </w:pPr>
            <w:sdt>
              <w:sdtPr>
                <w:rPr>
                  <w:rFonts w:ascii="TH SarabunPSK" w:hAnsi="TH SarabunPSK" w:cs="TH SarabunPSK" w:hint="cs"/>
                  <w:spacing w:val="5"/>
                  <w:kern w:val="28"/>
                  <w:sz w:val="24"/>
                  <w:szCs w:val="24"/>
                </w:rPr>
                <w:id w:val="-1197920655"/>
                <w14:checkbox>
                  <w14:checked w14:val="0"/>
                  <w14:checkedState w14:val="2612" w14:font="MS Gothic"/>
                  <w14:uncheckedState w14:val="2610" w14:font="MS Gothic"/>
                </w14:checkbox>
              </w:sdtPr>
              <w:sdtContent>
                <w:r w:rsidR="003D3F08">
                  <w:rPr>
                    <w:rFonts w:ascii="MS Gothic" w:eastAsia="MS Gothic" w:hAnsi="MS Gothic" w:cs="TH SarabunPSK" w:hint="eastAsia"/>
                    <w:spacing w:val="5"/>
                    <w:kern w:val="28"/>
                    <w:sz w:val="24"/>
                    <w:szCs w:val="24"/>
                  </w:rPr>
                  <w:t>☐</w:t>
                </w:r>
              </w:sdtContent>
            </w:sdt>
            <w:r w:rsidR="003D3F08" w:rsidRPr="00817EB2">
              <w:rPr>
                <w:rFonts w:ascii="TH SarabunPSK" w:hAnsi="TH SarabunPSK" w:cs="TH SarabunPSK" w:hint="cs"/>
                <w:spacing w:val="5"/>
                <w:kern w:val="28"/>
                <w:sz w:val="24"/>
                <w:szCs w:val="24"/>
              </w:rPr>
              <w:t xml:space="preserve">  Classroom Delivery</w:t>
            </w:r>
          </w:p>
          <w:p w14:paraId="621D67DB" w14:textId="77777777" w:rsidR="003D3F08" w:rsidRPr="00817EB2" w:rsidRDefault="00000000" w:rsidP="006A4955">
            <w:pPr>
              <w:jc w:val="both"/>
              <w:rPr>
                <w:rFonts w:ascii="TH SarabunPSK" w:hAnsi="TH SarabunPSK" w:cs="TH SarabunPSK"/>
                <w:spacing w:val="5"/>
                <w:kern w:val="28"/>
                <w:sz w:val="24"/>
                <w:szCs w:val="24"/>
              </w:rPr>
            </w:pPr>
            <w:sdt>
              <w:sdtPr>
                <w:rPr>
                  <w:rFonts w:ascii="TH SarabunPSK" w:hAnsi="TH SarabunPSK" w:cs="TH SarabunPSK" w:hint="cs"/>
                  <w:spacing w:val="5"/>
                  <w:kern w:val="28"/>
                  <w:sz w:val="24"/>
                  <w:szCs w:val="24"/>
                </w:rPr>
                <w:id w:val="297503831"/>
                <w14:checkbox>
                  <w14:checked w14:val="0"/>
                  <w14:checkedState w14:val="2612" w14:font="MS Gothic"/>
                  <w14:uncheckedState w14:val="2610" w14:font="MS Gothic"/>
                </w14:checkbox>
              </w:sdtPr>
              <w:sdtContent>
                <w:r w:rsidR="003D3F08">
                  <w:rPr>
                    <w:rFonts w:ascii="MS Gothic" w:eastAsia="MS Gothic" w:hAnsi="MS Gothic" w:cs="TH SarabunPSK" w:hint="eastAsia"/>
                    <w:spacing w:val="5"/>
                    <w:kern w:val="28"/>
                    <w:sz w:val="24"/>
                    <w:szCs w:val="24"/>
                  </w:rPr>
                  <w:t>☐</w:t>
                </w:r>
              </w:sdtContent>
            </w:sdt>
            <w:r w:rsidR="003D3F08" w:rsidRPr="00817EB2">
              <w:rPr>
                <w:rFonts w:ascii="TH SarabunPSK" w:hAnsi="TH SarabunPSK" w:cs="TH SarabunPSK" w:hint="cs"/>
                <w:spacing w:val="5"/>
                <w:kern w:val="28"/>
                <w:sz w:val="24"/>
                <w:szCs w:val="24"/>
              </w:rPr>
              <w:t xml:space="preserve">  Virtual Classroom</w:t>
            </w:r>
          </w:p>
          <w:p w14:paraId="1D262922" w14:textId="77777777" w:rsidR="003D3F08" w:rsidRPr="00817EB2" w:rsidRDefault="00000000" w:rsidP="006A4955">
            <w:pPr>
              <w:jc w:val="both"/>
              <w:rPr>
                <w:rFonts w:ascii="TH SarabunPSK" w:hAnsi="TH SarabunPSK" w:cs="TH SarabunPSK"/>
                <w:spacing w:val="5"/>
                <w:kern w:val="28"/>
                <w:sz w:val="24"/>
                <w:szCs w:val="24"/>
              </w:rPr>
            </w:pPr>
            <w:sdt>
              <w:sdtPr>
                <w:rPr>
                  <w:rFonts w:ascii="TH SarabunPSK" w:hAnsi="TH SarabunPSK" w:cs="TH SarabunPSK" w:hint="cs"/>
                  <w:spacing w:val="5"/>
                  <w:kern w:val="28"/>
                  <w:sz w:val="24"/>
                  <w:szCs w:val="24"/>
                </w:rPr>
                <w:id w:val="922228457"/>
                <w14:checkbox>
                  <w14:checked w14:val="0"/>
                  <w14:checkedState w14:val="2612" w14:font="MS Gothic"/>
                  <w14:uncheckedState w14:val="2610" w14:font="MS Gothic"/>
                </w14:checkbox>
              </w:sdtPr>
              <w:sdtContent>
                <w:r w:rsidR="003D3F08">
                  <w:rPr>
                    <w:rFonts w:ascii="MS Gothic" w:eastAsia="MS Gothic" w:hAnsi="MS Gothic" w:cs="TH SarabunPSK" w:hint="eastAsia"/>
                    <w:spacing w:val="5"/>
                    <w:kern w:val="28"/>
                    <w:sz w:val="24"/>
                    <w:szCs w:val="24"/>
                  </w:rPr>
                  <w:t>☐</w:t>
                </w:r>
              </w:sdtContent>
            </w:sdt>
            <w:r w:rsidR="003D3F08" w:rsidRPr="00817EB2">
              <w:rPr>
                <w:rFonts w:ascii="TH SarabunPSK" w:hAnsi="TH SarabunPSK" w:cs="TH SarabunPSK" w:hint="cs"/>
                <w:spacing w:val="5"/>
                <w:kern w:val="28"/>
                <w:sz w:val="24"/>
                <w:szCs w:val="24"/>
              </w:rPr>
              <w:t xml:space="preserve">  Flight Training </w:t>
            </w:r>
          </w:p>
          <w:p w14:paraId="5C04B865" w14:textId="77777777" w:rsidR="003D3F08" w:rsidRPr="00817EB2" w:rsidRDefault="00000000" w:rsidP="006A4955">
            <w:pPr>
              <w:jc w:val="both"/>
              <w:rPr>
                <w:rFonts w:ascii="TH SarabunPSK" w:hAnsi="TH SarabunPSK" w:cs="TH SarabunPSK"/>
                <w:spacing w:val="5"/>
                <w:kern w:val="28"/>
                <w:sz w:val="24"/>
                <w:szCs w:val="24"/>
              </w:rPr>
            </w:pPr>
            <w:sdt>
              <w:sdtPr>
                <w:rPr>
                  <w:rFonts w:ascii="TH SarabunPSK" w:hAnsi="TH SarabunPSK" w:cs="TH SarabunPSK" w:hint="cs"/>
                  <w:spacing w:val="5"/>
                  <w:kern w:val="28"/>
                  <w:sz w:val="24"/>
                  <w:szCs w:val="24"/>
                </w:rPr>
                <w:id w:val="1867867829"/>
                <w14:checkbox>
                  <w14:checked w14:val="0"/>
                  <w14:checkedState w14:val="2612" w14:font="MS Gothic"/>
                  <w14:uncheckedState w14:val="2610" w14:font="MS Gothic"/>
                </w14:checkbox>
              </w:sdtPr>
              <w:sdtContent>
                <w:r w:rsidR="003D3F08">
                  <w:rPr>
                    <w:rFonts w:ascii="MS Gothic" w:eastAsia="MS Gothic" w:hAnsi="MS Gothic" w:cs="TH SarabunPSK" w:hint="eastAsia"/>
                    <w:spacing w:val="5"/>
                    <w:kern w:val="28"/>
                    <w:sz w:val="24"/>
                    <w:szCs w:val="24"/>
                  </w:rPr>
                  <w:t>☐</w:t>
                </w:r>
              </w:sdtContent>
            </w:sdt>
            <w:r w:rsidR="003D3F08" w:rsidRPr="00817EB2">
              <w:rPr>
                <w:rFonts w:ascii="TH SarabunPSK" w:hAnsi="TH SarabunPSK" w:cs="TH SarabunPSK" w:hint="cs"/>
                <w:spacing w:val="5"/>
                <w:kern w:val="28"/>
                <w:sz w:val="24"/>
                <w:szCs w:val="24"/>
              </w:rPr>
              <w:t xml:space="preserve">  Simulator Training</w:t>
            </w:r>
          </w:p>
          <w:p w14:paraId="3C22D9A0" w14:textId="77777777" w:rsidR="003D3F08" w:rsidRPr="00817EB2" w:rsidRDefault="00000000" w:rsidP="006A4955">
            <w:pPr>
              <w:ind w:right="-103"/>
              <w:jc w:val="both"/>
              <w:rPr>
                <w:rFonts w:ascii="TH SarabunPSK" w:hAnsi="TH SarabunPSK" w:cs="TH SarabunPSK"/>
                <w:b/>
                <w:bCs/>
                <w:spacing w:val="5"/>
                <w:kern w:val="28"/>
                <w:sz w:val="24"/>
                <w:szCs w:val="24"/>
              </w:rPr>
            </w:pPr>
            <w:sdt>
              <w:sdtPr>
                <w:rPr>
                  <w:rFonts w:ascii="TH SarabunPSK" w:hAnsi="TH SarabunPSK" w:cs="TH SarabunPSK" w:hint="cs"/>
                  <w:spacing w:val="5"/>
                  <w:kern w:val="28"/>
                  <w:sz w:val="24"/>
                  <w:szCs w:val="24"/>
                </w:rPr>
                <w:id w:val="-579607235"/>
                <w14:checkbox>
                  <w14:checked w14:val="0"/>
                  <w14:checkedState w14:val="2612" w14:font="MS Gothic"/>
                  <w14:uncheckedState w14:val="2610" w14:font="MS Gothic"/>
                </w14:checkbox>
              </w:sdtPr>
              <w:sdtContent>
                <w:r w:rsidR="003D3F08">
                  <w:rPr>
                    <w:rFonts w:ascii="MS Gothic" w:eastAsia="MS Gothic" w:hAnsi="MS Gothic" w:cs="TH SarabunPSK" w:hint="eastAsia"/>
                    <w:spacing w:val="5"/>
                    <w:kern w:val="28"/>
                    <w:sz w:val="24"/>
                    <w:szCs w:val="24"/>
                  </w:rPr>
                  <w:t>☐</w:t>
                </w:r>
              </w:sdtContent>
            </w:sdt>
            <w:r w:rsidR="003D3F08" w:rsidRPr="00817EB2">
              <w:rPr>
                <w:rFonts w:ascii="TH SarabunPSK" w:hAnsi="TH SarabunPSK" w:cs="TH SarabunPSK" w:hint="cs"/>
                <w:b/>
                <w:bCs/>
                <w:spacing w:val="5"/>
                <w:kern w:val="28"/>
                <w:sz w:val="24"/>
                <w:szCs w:val="24"/>
              </w:rPr>
              <w:t xml:space="preserve">  </w:t>
            </w:r>
            <w:r w:rsidR="003D3F08" w:rsidRPr="00817EB2">
              <w:rPr>
                <w:rFonts w:ascii="TH SarabunPSK" w:hAnsi="TH SarabunPSK" w:cs="TH SarabunPSK" w:hint="cs"/>
                <w:spacing w:val="5"/>
                <w:kern w:val="28"/>
                <w:sz w:val="24"/>
                <w:szCs w:val="24"/>
              </w:rPr>
              <w:t>Other (specify)</w:t>
            </w:r>
            <w:r w:rsidR="003D3F08" w:rsidRPr="00817EB2">
              <w:rPr>
                <w:rFonts w:ascii="TH SarabunPSK" w:hAnsi="TH SarabunPSK" w:cs="TH SarabunPSK" w:hint="cs"/>
                <w:b/>
                <w:bCs/>
                <w:spacing w:val="5"/>
                <w:kern w:val="28"/>
                <w:sz w:val="24"/>
                <w:szCs w:val="24"/>
                <w:u w:val="dotted"/>
              </w:rPr>
              <w:tab/>
            </w:r>
            <w:r w:rsidR="003D3F08" w:rsidRPr="00817EB2">
              <w:rPr>
                <w:rFonts w:ascii="TH SarabunPSK" w:hAnsi="TH SarabunPSK" w:cs="TH SarabunPSK" w:hint="cs"/>
                <w:b/>
                <w:bCs/>
                <w:spacing w:val="5"/>
                <w:kern w:val="28"/>
                <w:sz w:val="24"/>
                <w:szCs w:val="24"/>
                <w:u w:val="dotted"/>
              </w:rPr>
              <w:tab/>
            </w:r>
            <w:r w:rsidR="003D3F08" w:rsidRPr="00817EB2">
              <w:rPr>
                <w:rFonts w:ascii="TH SarabunPSK" w:hAnsi="TH SarabunPSK" w:cs="TH SarabunPSK" w:hint="cs"/>
                <w:b/>
                <w:bCs/>
                <w:spacing w:val="5"/>
                <w:kern w:val="28"/>
                <w:sz w:val="24"/>
                <w:szCs w:val="24"/>
                <w:u w:val="dotted"/>
              </w:rPr>
              <w:tab/>
            </w:r>
          </w:p>
        </w:tc>
        <w:tc>
          <w:tcPr>
            <w:tcW w:w="5811" w:type="dxa"/>
            <w:gridSpan w:val="2"/>
          </w:tcPr>
          <w:p w14:paraId="2003AE49" w14:textId="77777777" w:rsidR="003D3F08" w:rsidRPr="00817EB2" w:rsidRDefault="003D3F08" w:rsidP="006A4955">
            <w:pPr>
              <w:jc w:val="both"/>
              <w:rPr>
                <w:rFonts w:ascii="TH SarabunPSK" w:hAnsi="TH SarabunPSK" w:cs="TH SarabunPSK"/>
                <w:b/>
                <w:bCs/>
                <w:spacing w:val="5"/>
                <w:kern w:val="28"/>
                <w:sz w:val="24"/>
                <w:szCs w:val="24"/>
              </w:rPr>
            </w:pPr>
            <w:r w:rsidRPr="00817EB2">
              <w:rPr>
                <w:rFonts w:ascii="TH SarabunPSK" w:hAnsi="TH SarabunPSK" w:cs="TH SarabunPSK" w:hint="cs"/>
                <w:b/>
                <w:bCs/>
                <w:spacing w:val="5"/>
                <w:kern w:val="28"/>
                <w:sz w:val="24"/>
                <w:szCs w:val="24"/>
              </w:rPr>
              <w:t>Training device will be used for this course</w:t>
            </w:r>
          </w:p>
          <w:p w14:paraId="4841F438" w14:textId="77777777" w:rsidR="003D3F08" w:rsidRPr="00817EB2" w:rsidRDefault="00000000" w:rsidP="006A4955">
            <w:pPr>
              <w:tabs>
                <w:tab w:val="left" w:pos="5116"/>
              </w:tabs>
              <w:ind w:right="-174"/>
              <w:jc w:val="both"/>
              <w:rPr>
                <w:rFonts w:ascii="TH SarabunPSK" w:hAnsi="TH SarabunPSK" w:cs="TH SarabunPSK"/>
                <w:spacing w:val="5"/>
                <w:kern w:val="28"/>
                <w:sz w:val="24"/>
                <w:szCs w:val="24"/>
              </w:rPr>
            </w:pPr>
            <w:sdt>
              <w:sdtPr>
                <w:rPr>
                  <w:rFonts w:ascii="TH SarabunPSK" w:hAnsi="TH SarabunPSK" w:cs="TH SarabunPSK" w:hint="cs"/>
                  <w:spacing w:val="5"/>
                  <w:kern w:val="28"/>
                  <w:sz w:val="24"/>
                  <w:szCs w:val="24"/>
                </w:rPr>
                <w:id w:val="1961069843"/>
                <w14:checkbox>
                  <w14:checked w14:val="0"/>
                  <w14:checkedState w14:val="2612" w14:font="MS Gothic"/>
                  <w14:uncheckedState w14:val="2610" w14:font="MS Gothic"/>
                </w14:checkbox>
              </w:sdtPr>
              <w:sdtContent>
                <w:r w:rsidR="003D3F08">
                  <w:rPr>
                    <w:rFonts w:ascii="MS Gothic" w:eastAsia="MS Gothic" w:hAnsi="MS Gothic" w:cs="TH SarabunPSK" w:hint="eastAsia"/>
                    <w:spacing w:val="5"/>
                    <w:kern w:val="28"/>
                    <w:sz w:val="24"/>
                    <w:szCs w:val="24"/>
                  </w:rPr>
                  <w:t>☐</w:t>
                </w:r>
              </w:sdtContent>
            </w:sdt>
            <w:r w:rsidR="003D3F08" w:rsidRPr="00817EB2">
              <w:rPr>
                <w:rFonts w:ascii="TH SarabunPSK" w:hAnsi="TH SarabunPSK" w:cs="TH SarabunPSK" w:hint="cs"/>
                <w:spacing w:val="5"/>
                <w:kern w:val="28"/>
                <w:sz w:val="24"/>
                <w:szCs w:val="24"/>
              </w:rPr>
              <w:t xml:space="preserve">  Simulator (FSTD/STD</w:t>
            </w:r>
            <w:r w:rsidR="00FB6BD0">
              <w:rPr>
                <w:rFonts w:ascii="TH SarabunPSK" w:hAnsi="TH SarabunPSK" w:cs="TH SarabunPSK"/>
                <w:spacing w:val="5"/>
                <w:kern w:val="28"/>
                <w:sz w:val="24"/>
                <w:szCs w:val="24"/>
              </w:rPr>
              <w:t>)</w:t>
            </w:r>
          </w:p>
          <w:p w14:paraId="2542F00C" w14:textId="77777777" w:rsidR="003D3F08" w:rsidRPr="00817EB2" w:rsidRDefault="00000000" w:rsidP="006A4955">
            <w:pPr>
              <w:tabs>
                <w:tab w:val="left" w:pos="2761"/>
                <w:tab w:val="left" w:pos="5116"/>
              </w:tabs>
              <w:spacing w:after="60"/>
              <w:ind w:right="-174"/>
              <w:jc w:val="both"/>
              <w:rPr>
                <w:rFonts w:ascii="TH SarabunPSK" w:hAnsi="TH SarabunPSK" w:cs="TH SarabunPSK"/>
                <w:b/>
                <w:bCs/>
                <w:spacing w:val="5"/>
                <w:kern w:val="28"/>
                <w:sz w:val="24"/>
                <w:szCs w:val="24"/>
              </w:rPr>
            </w:pPr>
            <w:sdt>
              <w:sdtPr>
                <w:rPr>
                  <w:rFonts w:ascii="TH SarabunPSK" w:hAnsi="TH SarabunPSK" w:cs="TH SarabunPSK" w:hint="cs"/>
                  <w:spacing w:val="5"/>
                  <w:kern w:val="28"/>
                  <w:sz w:val="24"/>
                  <w:szCs w:val="24"/>
                </w:rPr>
                <w:id w:val="269055647"/>
                <w14:checkbox>
                  <w14:checked w14:val="0"/>
                  <w14:checkedState w14:val="2612" w14:font="MS Gothic"/>
                  <w14:uncheckedState w14:val="2610" w14:font="MS Gothic"/>
                </w14:checkbox>
              </w:sdtPr>
              <w:sdtContent>
                <w:r w:rsidR="003D3F08">
                  <w:rPr>
                    <w:rFonts w:ascii="MS Gothic" w:eastAsia="MS Gothic" w:hAnsi="MS Gothic" w:cs="TH SarabunPSK" w:hint="eastAsia"/>
                    <w:spacing w:val="5"/>
                    <w:kern w:val="28"/>
                    <w:sz w:val="24"/>
                    <w:szCs w:val="24"/>
                  </w:rPr>
                  <w:t>☐</w:t>
                </w:r>
              </w:sdtContent>
            </w:sdt>
            <w:r w:rsidR="003D3F08" w:rsidRPr="00817EB2">
              <w:rPr>
                <w:rFonts w:ascii="TH SarabunPSK" w:hAnsi="TH SarabunPSK" w:cs="TH SarabunPSK" w:hint="cs"/>
                <w:spacing w:val="5"/>
                <w:kern w:val="28"/>
                <w:sz w:val="24"/>
                <w:szCs w:val="24"/>
              </w:rPr>
              <w:t xml:space="preserve">  Actual aircraft</w:t>
            </w:r>
            <w:r w:rsidR="003D3F08" w:rsidRPr="00817EB2">
              <w:rPr>
                <w:rFonts w:ascii="TH SarabunPSK" w:hAnsi="TH SarabunPSK" w:cs="TH SarabunPSK" w:hint="cs"/>
                <w:spacing w:val="5"/>
                <w:kern w:val="28"/>
                <w:sz w:val="24"/>
                <w:szCs w:val="24"/>
                <w:u w:val="dotted"/>
              </w:rPr>
              <w:tab/>
            </w:r>
            <w:r w:rsidR="003D3F08" w:rsidRPr="0093798C">
              <w:rPr>
                <w:rFonts w:ascii="TH SarabunPSK" w:hAnsi="TH SarabunPSK" w:cs="TH SarabunPSK"/>
                <w:i/>
                <w:iCs/>
                <w:color w:val="808080" w:themeColor="background1" w:themeShade="80"/>
                <w:spacing w:val="5"/>
                <w:kern w:val="28"/>
                <w:sz w:val="24"/>
                <w:szCs w:val="24"/>
                <w:u w:val="dotted"/>
              </w:rPr>
              <w:t>Aircraft Type/Class</w:t>
            </w:r>
            <w:r w:rsidR="003D3F08" w:rsidRPr="00A06ED2">
              <w:rPr>
                <w:rFonts w:ascii="TH SarabunPSK" w:hAnsi="TH SarabunPSK" w:cs="TH SarabunPSK"/>
                <w:spacing w:val="5"/>
                <w:kern w:val="28"/>
                <w:sz w:val="24"/>
                <w:szCs w:val="24"/>
                <w:u w:val="dotted"/>
              </w:rPr>
              <w:tab/>
            </w:r>
          </w:p>
        </w:tc>
      </w:tr>
      <w:tr w:rsidR="003D3F08" w:rsidRPr="00817EB2" w14:paraId="54135407" w14:textId="77777777" w:rsidTr="006A4955">
        <w:trPr>
          <w:trHeight w:val="468"/>
        </w:trPr>
        <w:tc>
          <w:tcPr>
            <w:tcW w:w="14176" w:type="dxa"/>
            <w:gridSpan w:val="5"/>
          </w:tcPr>
          <w:p w14:paraId="55485C8C" w14:textId="77777777" w:rsidR="003D3F08" w:rsidRPr="00785B78" w:rsidRDefault="003D3F08" w:rsidP="006A4955">
            <w:pPr>
              <w:jc w:val="both"/>
              <w:rPr>
                <w:rFonts w:ascii="TH SarabunPSK" w:hAnsi="TH SarabunPSK" w:cs="TH SarabunPSK"/>
                <w:i/>
                <w:iCs/>
                <w:color w:val="808080" w:themeColor="background1" w:themeShade="80"/>
                <w:spacing w:val="5"/>
                <w:kern w:val="28"/>
                <w:sz w:val="24"/>
                <w:szCs w:val="24"/>
              </w:rPr>
            </w:pPr>
            <w:r w:rsidRPr="00817EB2">
              <w:rPr>
                <w:rFonts w:ascii="TH SarabunPSK" w:hAnsi="TH SarabunPSK" w:cs="TH SarabunPSK" w:hint="cs"/>
                <w:b/>
                <w:bCs/>
                <w:spacing w:val="5"/>
                <w:kern w:val="28"/>
                <w:sz w:val="24"/>
                <w:szCs w:val="24"/>
              </w:rPr>
              <w:t>Coordinator Name/ contact:</w:t>
            </w:r>
            <w:r w:rsidRPr="00817EB2">
              <w:rPr>
                <w:rFonts w:ascii="TH SarabunPSK" w:hAnsi="TH SarabunPSK" w:cs="TH SarabunPSK" w:hint="cs"/>
                <w:i/>
                <w:iCs/>
                <w:color w:val="808080" w:themeColor="background1" w:themeShade="80"/>
                <w:spacing w:val="5"/>
                <w:kern w:val="28"/>
                <w:sz w:val="24"/>
                <w:szCs w:val="24"/>
              </w:rPr>
              <w:t xml:space="preserve">  Mr.</w:t>
            </w:r>
            <w:r>
              <w:rPr>
                <w:rFonts w:ascii="TH SarabunPSK" w:hAnsi="TH SarabunPSK" w:cs="TH SarabunPSK"/>
                <w:i/>
                <w:iCs/>
                <w:color w:val="808080" w:themeColor="background1" w:themeShade="80"/>
                <w:spacing w:val="5"/>
                <w:kern w:val="28"/>
                <w:sz w:val="24"/>
                <w:szCs w:val="24"/>
              </w:rPr>
              <w:t>/Ms.</w:t>
            </w:r>
            <w:r w:rsidRPr="00817EB2">
              <w:rPr>
                <w:rFonts w:ascii="TH SarabunPSK" w:hAnsi="TH SarabunPSK" w:cs="TH SarabunPSK" w:hint="cs"/>
                <w:i/>
                <w:iCs/>
                <w:color w:val="808080" w:themeColor="background1" w:themeShade="80"/>
                <w:spacing w:val="5"/>
                <w:kern w:val="28"/>
                <w:sz w:val="24"/>
                <w:szCs w:val="24"/>
              </w:rPr>
              <w:t xml:space="preserve"> XXX YYYY/ email</w:t>
            </w:r>
          </w:p>
        </w:tc>
      </w:tr>
      <w:tr w:rsidR="003D3F08" w:rsidRPr="00817EB2" w14:paraId="2EBB455C" w14:textId="77777777" w:rsidTr="006A4955">
        <w:trPr>
          <w:trHeight w:val="560"/>
        </w:trPr>
        <w:tc>
          <w:tcPr>
            <w:tcW w:w="14176" w:type="dxa"/>
            <w:gridSpan w:val="5"/>
          </w:tcPr>
          <w:p w14:paraId="048B8356" w14:textId="77777777" w:rsidR="003D3F08" w:rsidRPr="00817EB2" w:rsidRDefault="003D3F08" w:rsidP="006A4955">
            <w:pPr>
              <w:jc w:val="both"/>
              <w:rPr>
                <w:rFonts w:ascii="TH SarabunPSK" w:hAnsi="TH SarabunPSK" w:cs="TH SarabunPSK"/>
                <w:b/>
                <w:bCs/>
                <w:color w:val="000000" w:themeColor="text1"/>
                <w:spacing w:val="5"/>
                <w:kern w:val="28"/>
                <w:sz w:val="24"/>
                <w:szCs w:val="24"/>
              </w:rPr>
            </w:pPr>
            <w:r w:rsidRPr="00817EB2">
              <w:rPr>
                <w:rFonts w:ascii="TH SarabunPSK" w:hAnsi="TH SarabunPSK" w:cs="TH SarabunPSK" w:hint="cs"/>
                <w:b/>
                <w:bCs/>
                <w:color w:val="000000" w:themeColor="text1"/>
                <w:spacing w:val="5"/>
                <w:kern w:val="28"/>
                <w:sz w:val="24"/>
                <w:szCs w:val="24"/>
              </w:rPr>
              <w:t>The following documents are submitted with this application</w:t>
            </w:r>
            <w:r w:rsidRPr="00817EB2">
              <w:rPr>
                <w:rFonts w:ascii="TH SarabunPSK" w:hAnsi="TH SarabunPSK" w:cs="TH SarabunPSK" w:hint="cs"/>
                <w:b/>
                <w:bCs/>
                <w:color w:val="000000" w:themeColor="text1"/>
                <w:spacing w:val="5"/>
                <w:kern w:val="28"/>
                <w:sz w:val="24"/>
                <w:szCs w:val="24"/>
                <w:cs/>
              </w:rPr>
              <w:t xml:space="preserve"> </w:t>
            </w:r>
            <w:r w:rsidRPr="00817EB2">
              <w:rPr>
                <w:rFonts w:ascii="TH SarabunPSK" w:hAnsi="TH SarabunPSK" w:cs="TH SarabunPSK" w:hint="cs"/>
                <w:b/>
                <w:bCs/>
                <w:color w:val="000000" w:themeColor="text1"/>
                <w:spacing w:val="5"/>
                <w:kern w:val="28"/>
                <w:sz w:val="24"/>
                <w:szCs w:val="24"/>
              </w:rPr>
              <w:t>by applicant:</w:t>
            </w:r>
          </w:p>
          <w:p w14:paraId="773A3834" w14:textId="77777777" w:rsidR="003D3F08" w:rsidRPr="00817EB2" w:rsidRDefault="00000000" w:rsidP="006A4955">
            <w:pPr>
              <w:jc w:val="both"/>
              <w:rPr>
                <w:rFonts w:ascii="TH SarabunPSK" w:hAnsi="TH SarabunPSK" w:cs="TH SarabunPSK"/>
                <w:spacing w:val="5"/>
                <w:kern w:val="28"/>
                <w:sz w:val="24"/>
                <w:szCs w:val="24"/>
                <w:lang w:val="en-CA"/>
              </w:rPr>
            </w:pPr>
            <w:sdt>
              <w:sdtPr>
                <w:rPr>
                  <w:rFonts w:ascii="TH SarabunPSK" w:hAnsi="TH SarabunPSK" w:cs="TH SarabunPSK" w:hint="cs"/>
                  <w:spacing w:val="5"/>
                  <w:kern w:val="28"/>
                  <w:sz w:val="24"/>
                  <w:szCs w:val="24"/>
                </w:rPr>
                <w:id w:val="116104786"/>
                <w14:checkbox>
                  <w14:checked w14:val="0"/>
                  <w14:checkedState w14:val="2612" w14:font="MS Gothic"/>
                  <w14:uncheckedState w14:val="2610" w14:font="MS Gothic"/>
                </w14:checkbox>
              </w:sdtPr>
              <w:sdtContent>
                <w:r w:rsidR="003D3F08">
                  <w:rPr>
                    <w:rFonts w:ascii="MS Gothic" w:eastAsia="MS Gothic" w:hAnsi="MS Gothic" w:cs="TH SarabunPSK" w:hint="eastAsia"/>
                    <w:spacing w:val="5"/>
                    <w:kern w:val="28"/>
                    <w:sz w:val="24"/>
                    <w:szCs w:val="24"/>
                  </w:rPr>
                  <w:t>☐</w:t>
                </w:r>
              </w:sdtContent>
            </w:sdt>
            <w:r w:rsidR="003D3F08" w:rsidRPr="00817EB2">
              <w:rPr>
                <w:rFonts w:ascii="TH SarabunPSK" w:hAnsi="TH SarabunPSK" w:cs="TH SarabunPSK" w:hint="cs"/>
                <w:spacing w:val="5"/>
                <w:kern w:val="28"/>
                <w:sz w:val="24"/>
                <w:szCs w:val="24"/>
              </w:rPr>
              <w:t xml:space="preserve">  1. </w:t>
            </w:r>
            <w:r w:rsidR="003D3F08" w:rsidRPr="00817EB2">
              <w:rPr>
                <w:rFonts w:ascii="TH SarabunPSK" w:eastAsia="Times New Roman" w:hAnsi="TH SarabunPSK" w:cs="TH SarabunPSK" w:hint="cs"/>
                <w:spacing w:val="5"/>
                <w:kern w:val="28"/>
                <w:sz w:val="24"/>
                <w:szCs w:val="24"/>
                <w:lang w:val="en-CA"/>
              </w:rPr>
              <w:t>Intention letter on the applicant’s company letterhead specifying the title of the training programme</w:t>
            </w:r>
          </w:p>
          <w:p w14:paraId="0F8B2B6A" w14:textId="77777777" w:rsidR="00C05EF6" w:rsidRPr="00817EB2" w:rsidRDefault="00000000" w:rsidP="00075FEF">
            <w:pPr>
              <w:jc w:val="both"/>
              <w:rPr>
                <w:rFonts w:ascii="TH SarabunPSK" w:hAnsi="TH SarabunPSK" w:cs="TH SarabunPSK"/>
                <w:spacing w:val="5"/>
                <w:kern w:val="28"/>
                <w:sz w:val="24"/>
                <w:szCs w:val="24"/>
              </w:rPr>
            </w:pPr>
            <w:sdt>
              <w:sdtPr>
                <w:rPr>
                  <w:rFonts w:ascii="TH SarabunPSK" w:hAnsi="TH SarabunPSK" w:cs="TH SarabunPSK" w:hint="cs"/>
                  <w:spacing w:val="5"/>
                  <w:kern w:val="28"/>
                  <w:sz w:val="24"/>
                  <w:szCs w:val="24"/>
                </w:rPr>
                <w:id w:val="-418630909"/>
                <w14:checkbox>
                  <w14:checked w14:val="0"/>
                  <w14:checkedState w14:val="2612" w14:font="MS Gothic"/>
                  <w14:uncheckedState w14:val="2610" w14:font="MS Gothic"/>
                </w14:checkbox>
              </w:sdtPr>
              <w:sdtContent>
                <w:r w:rsidR="003D3F08">
                  <w:rPr>
                    <w:rFonts w:ascii="MS Gothic" w:eastAsia="MS Gothic" w:hAnsi="MS Gothic" w:cs="TH SarabunPSK" w:hint="eastAsia"/>
                    <w:spacing w:val="5"/>
                    <w:kern w:val="28"/>
                    <w:sz w:val="24"/>
                    <w:szCs w:val="24"/>
                  </w:rPr>
                  <w:t>☐</w:t>
                </w:r>
              </w:sdtContent>
            </w:sdt>
            <w:r w:rsidR="003D3F08" w:rsidRPr="00817EB2">
              <w:rPr>
                <w:rFonts w:ascii="TH SarabunPSK" w:hAnsi="TH SarabunPSK" w:cs="TH SarabunPSK" w:hint="cs"/>
                <w:spacing w:val="5"/>
                <w:kern w:val="28"/>
                <w:sz w:val="24"/>
                <w:szCs w:val="24"/>
              </w:rPr>
              <w:t xml:space="preserve">  2. </w:t>
            </w:r>
            <w:r w:rsidR="003D3F08">
              <w:rPr>
                <w:rFonts w:ascii="TH SarabunPSK" w:hAnsi="TH SarabunPSK" w:cs="TH SarabunPSK"/>
                <w:spacing w:val="5"/>
                <w:kern w:val="28"/>
                <w:sz w:val="24"/>
                <w:szCs w:val="24"/>
              </w:rPr>
              <w:t>Checklist for Training Manual Approval</w:t>
            </w:r>
          </w:p>
          <w:p w14:paraId="690D332F" w14:textId="77777777" w:rsidR="003D3F08" w:rsidRPr="00817EB2" w:rsidRDefault="00000000" w:rsidP="006A4955">
            <w:pPr>
              <w:jc w:val="both"/>
              <w:rPr>
                <w:rFonts w:ascii="TH SarabunPSK" w:hAnsi="TH SarabunPSK" w:cs="TH SarabunPSK"/>
                <w:spacing w:val="5"/>
                <w:kern w:val="28"/>
                <w:sz w:val="24"/>
                <w:szCs w:val="24"/>
                <w:cs/>
              </w:rPr>
            </w:pPr>
            <w:sdt>
              <w:sdtPr>
                <w:rPr>
                  <w:rFonts w:ascii="TH SarabunPSK" w:hAnsi="TH SarabunPSK" w:cs="TH SarabunPSK" w:hint="cs"/>
                  <w:spacing w:val="5"/>
                  <w:kern w:val="28"/>
                  <w:sz w:val="24"/>
                  <w:szCs w:val="24"/>
                </w:rPr>
                <w:id w:val="-1143723303"/>
                <w14:checkbox>
                  <w14:checked w14:val="0"/>
                  <w14:checkedState w14:val="2612" w14:font="MS Gothic"/>
                  <w14:uncheckedState w14:val="2610" w14:font="MS Gothic"/>
                </w14:checkbox>
              </w:sdtPr>
              <w:sdtContent>
                <w:r w:rsidR="003D3F08">
                  <w:rPr>
                    <w:rFonts w:ascii="MS Gothic" w:eastAsia="MS Gothic" w:hAnsi="MS Gothic" w:cs="TH SarabunPSK" w:hint="eastAsia"/>
                    <w:spacing w:val="5"/>
                    <w:kern w:val="28"/>
                    <w:sz w:val="24"/>
                    <w:szCs w:val="24"/>
                  </w:rPr>
                  <w:t>☐</w:t>
                </w:r>
              </w:sdtContent>
            </w:sdt>
            <w:r w:rsidR="003D3F08" w:rsidRPr="00817EB2">
              <w:rPr>
                <w:rFonts w:ascii="TH SarabunPSK" w:hAnsi="TH SarabunPSK" w:cs="TH SarabunPSK" w:hint="cs"/>
                <w:spacing w:val="5"/>
                <w:kern w:val="28"/>
                <w:sz w:val="24"/>
                <w:szCs w:val="24"/>
              </w:rPr>
              <w:t xml:space="preserve">  </w:t>
            </w:r>
            <w:r w:rsidR="00075FEF">
              <w:rPr>
                <w:rFonts w:ascii="TH SarabunPSK" w:hAnsi="TH SarabunPSK" w:cs="TH SarabunPSK"/>
                <w:spacing w:val="5"/>
                <w:kern w:val="28"/>
                <w:sz w:val="24"/>
                <w:szCs w:val="24"/>
              </w:rPr>
              <w:t>3</w:t>
            </w:r>
            <w:r w:rsidR="003D3F08" w:rsidRPr="00817EB2">
              <w:rPr>
                <w:rFonts w:ascii="TH SarabunPSK" w:hAnsi="TH SarabunPSK" w:cs="TH SarabunPSK" w:hint="cs"/>
                <w:spacing w:val="5"/>
                <w:kern w:val="28"/>
                <w:sz w:val="24"/>
                <w:szCs w:val="24"/>
              </w:rPr>
              <w:t xml:space="preserve">. Draft </w:t>
            </w:r>
            <w:r w:rsidR="00C05EF6">
              <w:rPr>
                <w:rFonts w:ascii="TH SarabunPSK" w:hAnsi="TH SarabunPSK" w:cs="TH SarabunPSK"/>
                <w:spacing w:val="5"/>
                <w:kern w:val="28"/>
                <w:sz w:val="24"/>
                <w:szCs w:val="24"/>
              </w:rPr>
              <w:t xml:space="preserve">of </w:t>
            </w:r>
            <w:r w:rsidR="003D3F08" w:rsidRPr="00817EB2">
              <w:rPr>
                <w:rFonts w:ascii="TH SarabunPSK" w:hAnsi="TH SarabunPSK" w:cs="TH SarabunPSK" w:hint="cs"/>
                <w:spacing w:val="5"/>
                <w:kern w:val="28"/>
                <w:sz w:val="24"/>
                <w:szCs w:val="24"/>
              </w:rPr>
              <w:t>Manual</w:t>
            </w:r>
          </w:p>
          <w:p w14:paraId="3A717C53" w14:textId="77777777" w:rsidR="003D3F08" w:rsidRPr="00817EB2" w:rsidRDefault="00000000" w:rsidP="006A4955">
            <w:pPr>
              <w:jc w:val="both"/>
              <w:rPr>
                <w:rFonts w:ascii="TH SarabunPSK" w:hAnsi="TH SarabunPSK" w:cs="TH SarabunPSK"/>
                <w:spacing w:val="5"/>
                <w:kern w:val="28"/>
                <w:sz w:val="24"/>
                <w:szCs w:val="24"/>
              </w:rPr>
            </w:pPr>
            <w:sdt>
              <w:sdtPr>
                <w:rPr>
                  <w:rFonts w:ascii="TH SarabunPSK" w:hAnsi="TH SarabunPSK" w:cs="TH SarabunPSK" w:hint="cs"/>
                  <w:spacing w:val="5"/>
                  <w:kern w:val="28"/>
                  <w:sz w:val="24"/>
                  <w:szCs w:val="24"/>
                </w:rPr>
                <w:id w:val="806595261"/>
                <w14:checkbox>
                  <w14:checked w14:val="0"/>
                  <w14:checkedState w14:val="2612" w14:font="MS Gothic"/>
                  <w14:uncheckedState w14:val="2610" w14:font="MS Gothic"/>
                </w14:checkbox>
              </w:sdtPr>
              <w:sdtContent>
                <w:r w:rsidR="003D3F08">
                  <w:rPr>
                    <w:rFonts w:ascii="MS Gothic" w:eastAsia="MS Gothic" w:hAnsi="MS Gothic" w:cs="TH SarabunPSK" w:hint="eastAsia"/>
                    <w:spacing w:val="5"/>
                    <w:kern w:val="28"/>
                    <w:sz w:val="24"/>
                    <w:szCs w:val="24"/>
                  </w:rPr>
                  <w:t>☐</w:t>
                </w:r>
              </w:sdtContent>
            </w:sdt>
            <w:r w:rsidR="003D3F08" w:rsidRPr="00817EB2">
              <w:rPr>
                <w:rFonts w:ascii="TH SarabunPSK" w:hAnsi="TH SarabunPSK" w:cs="TH SarabunPSK" w:hint="cs"/>
                <w:spacing w:val="5"/>
                <w:kern w:val="28"/>
                <w:sz w:val="24"/>
                <w:szCs w:val="24"/>
              </w:rPr>
              <w:t xml:space="preserve">  </w:t>
            </w:r>
            <w:r w:rsidR="00075FEF">
              <w:rPr>
                <w:rFonts w:ascii="TH SarabunPSK" w:hAnsi="TH SarabunPSK" w:cs="TH SarabunPSK"/>
                <w:spacing w:val="5"/>
                <w:kern w:val="28"/>
                <w:sz w:val="24"/>
                <w:szCs w:val="24"/>
              </w:rPr>
              <w:t>4</w:t>
            </w:r>
            <w:r w:rsidR="003D3F08" w:rsidRPr="00817EB2">
              <w:rPr>
                <w:rFonts w:ascii="TH SarabunPSK" w:hAnsi="TH SarabunPSK" w:cs="TH SarabunPSK" w:hint="cs"/>
                <w:spacing w:val="5"/>
                <w:kern w:val="28"/>
                <w:sz w:val="24"/>
                <w:szCs w:val="24"/>
              </w:rPr>
              <w:t>. Reference of training material/Other relevant documents or required by competent official.</w:t>
            </w:r>
            <w:r w:rsidR="003D3F08" w:rsidRPr="00817EB2">
              <w:rPr>
                <w:rFonts w:ascii="TH SarabunPSK" w:hAnsi="TH SarabunPSK" w:cs="TH SarabunPSK" w:hint="cs"/>
                <w:spacing w:val="5"/>
                <w:kern w:val="28"/>
                <w:sz w:val="24"/>
                <w:szCs w:val="24"/>
                <w:u w:val="dotted"/>
              </w:rPr>
              <w:tab/>
            </w:r>
            <w:r w:rsidR="003D3F08" w:rsidRPr="00817EB2">
              <w:rPr>
                <w:rFonts w:ascii="TH SarabunPSK" w:hAnsi="TH SarabunPSK" w:cs="TH SarabunPSK" w:hint="cs"/>
                <w:spacing w:val="5"/>
                <w:kern w:val="28"/>
                <w:sz w:val="24"/>
                <w:szCs w:val="24"/>
                <w:u w:val="dotted"/>
              </w:rPr>
              <w:tab/>
            </w:r>
            <w:r w:rsidR="003D3F08" w:rsidRPr="00817EB2">
              <w:rPr>
                <w:rFonts w:ascii="TH SarabunPSK" w:hAnsi="TH SarabunPSK" w:cs="TH SarabunPSK" w:hint="cs"/>
                <w:spacing w:val="5"/>
                <w:kern w:val="28"/>
                <w:sz w:val="24"/>
                <w:szCs w:val="24"/>
                <w:u w:val="dotted"/>
              </w:rPr>
              <w:tab/>
            </w:r>
            <w:r w:rsidR="003D3F08" w:rsidRPr="00817EB2">
              <w:rPr>
                <w:rFonts w:ascii="TH SarabunPSK" w:hAnsi="TH SarabunPSK" w:cs="TH SarabunPSK" w:hint="cs"/>
                <w:spacing w:val="5"/>
                <w:kern w:val="28"/>
                <w:sz w:val="24"/>
                <w:szCs w:val="24"/>
                <w:u w:val="dotted"/>
              </w:rPr>
              <w:tab/>
            </w:r>
            <w:r w:rsidR="003D3F08" w:rsidRPr="00817EB2">
              <w:rPr>
                <w:rFonts w:ascii="TH SarabunPSK" w:hAnsi="TH SarabunPSK" w:cs="TH SarabunPSK" w:hint="cs"/>
                <w:spacing w:val="5"/>
                <w:kern w:val="28"/>
                <w:sz w:val="24"/>
                <w:szCs w:val="24"/>
                <w:u w:val="dotted"/>
              </w:rPr>
              <w:tab/>
            </w:r>
            <w:r w:rsidR="003D3F08" w:rsidRPr="00817EB2">
              <w:rPr>
                <w:rFonts w:ascii="TH SarabunPSK" w:hAnsi="TH SarabunPSK" w:cs="TH SarabunPSK" w:hint="cs"/>
                <w:spacing w:val="5"/>
                <w:kern w:val="28"/>
                <w:sz w:val="24"/>
                <w:szCs w:val="24"/>
                <w:u w:val="dotted"/>
              </w:rPr>
              <w:tab/>
            </w:r>
            <w:r w:rsidR="003D3F08" w:rsidRPr="00817EB2">
              <w:rPr>
                <w:rFonts w:ascii="TH SarabunPSK" w:hAnsi="TH SarabunPSK" w:cs="TH SarabunPSK" w:hint="cs"/>
                <w:spacing w:val="5"/>
                <w:kern w:val="28"/>
                <w:sz w:val="24"/>
                <w:szCs w:val="24"/>
                <w:u w:val="dotted"/>
              </w:rPr>
              <w:tab/>
            </w:r>
          </w:p>
        </w:tc>
      </w:tr>
      <w:tr w:rsidR="003D3F08" w:rsidRPr="00817EB2" w14:paraId="4AF42BC3" w14:textId="77777777" w:rsidTr="006A4955">
        <w:trPr>
          <w:trHeight w:val="560"/>
        </w:trPr>
        <w:tc>
          <w:tcPr>
            <w:tcW w:w="14176" w:type="dxa"/>
            <w:gridSpan w:val="5"/>
          </w:tcPr>
          <w:p w14:paraId="61609FA7" w14:textId="77777777" w:rsidR="003D3F08" w:rsidRPr="00817EB2" w:rsidRDefault="003D3F08" w:rsidP="006A4955">
            <w:pPr>
              <w:jc w:val="both"/>
              <w:rPr>
                <w:rFonts w:ascii="TH SarabunPSK" w:eastAsia="Times New Roman" w:hAnsi="TH SarabunPSK" w:cs="TH SarabunPSK"/>
                <w:spacing w:val="5"/>
                <w:kern w:val="28"/>
                <w:sz w:val="24"/>
                <w:szCs w:val="24"/>
                <w:lang w:val="en-CA" w:bidi="ar-SA"/>
              </w:rPr>
            </w:pPr>
            <w:r w:rsidRPr="00817EB2">
              <w:rPr>
                <w:rFonts w:ascii="TH SarabunPSK" w:eastAsia="Times New Roman" w:hAnsi="TH SarabunPSK" w:cs="TH SarabunPSK" w:hint="cs"/>
                <w:spacing w:val="5"/>
                <w:kern w:val="28"/>
                <w:sz w:val="24"/>
                <w:szCs w:val="24"/>
                <w:lang w:val="en-CA" w:bidi="ar-SA"/>
              </w:rPr>
              <w:t>Please ensure that</w:t>
            </w:r>
          </w:p>
          <w:p w14:paraId="52D9C393" w14:textId="77777777" w:rsidR="003D3F08" w:rsidRPr="00817EB2" w:rsidRDefault="003D3F08" w:rsidP="006A4955">
            <w:pPr>
              <w:rPr>
                <w:rFonts w:ascii="TH SarabunPSK" w:eastAsia="Times New Roman" w:hAnsi="TH SarabunPSK" w:cs="TH SarabunPSK"/>
                <w:spacing w:val="5"/>
                <w:kern w:val="28"/>
                <w:sz w:val="24"/>
                <w:szCs w:val="24"/>
                <w:lang w:val="en-CA" w:bidi="ar-SA"/>
              </w:rPr>
            </w:pPr>
            <w:r w:rsidRPr="00817EB2">
              <w:rPr>
                <w:rFonts w:ascii="TH SarabunPSK" w:eastAsia="Times New Roman" w:hAnsi="TH SarabunPSK" w:cs="TH SarabunPSK" w:hint="cs"/>
                <w:spacing w:val="5"/>
                <w:kern w:val="28"/>
                <w:sz w:val="24"/>
                <w:szCs w:val="24"/>
                <w:lang w:val="en-CA" w:bidi="ar-SA"/>
              </w:rPr>
              <w:sym w:font="Wingdings" w:char="F09F"/>
            </w:r>
            <w:r w:rsidRPr="00817EB2">
              <w:rPr>
                <w:rFonts w:ascii="TH SarabunPSK" w:eastAsia="Times New Roman" w:hAnsi="TH SarabunPSK" w:cs="TH SarabunPSK" w:hint="cs"/>
                <w:spacing w:val="5"/>
                <w:kern w:val="28"/>
                <w:sz w:val="24"/>
                <w:szCs w:val="24"/>
                <w:lang w:val="en-CA" w:bidi="ar-SA"/>
              </w:rPr>
              <w:t xml:space="preserve"> There is a list of effective pages. Every page is identified with a page number, a date and a revision number</w:t>
            </w:r>
            <w:r w:rsidRPr="00817EB2">
              <w:rPr>
                <w:rFonts w:ascii="TH SarabunPSK" w:eastAsia="Times New Roman" w:hAnsi="TH SarabunPSK" w:cs="TH SarabunPSK" w:hint="cs"/>
                <w:spacing w:val="5"/>
                <w:kern w:val="28"/>
                <w:sz w:val="24"/>
                <w:szCs w:val="24"/>
                <w:cs/>
                <w:lang w:val="en-CA"/>
              </w:rPr>
              <w:t>.</w:t>
            </w:r>
          </w:p>
          <w:p w14:paraId="0730CC8D" w14:textId="77777777" w:rsidR="003D3F08" w:rsidRPr="00817EB2" w:rsidRDefault="003D3F08" w:rsidP="006A4955">
            <w:pPr>
              <w:rPr>
                <w:rFonts w:ascii="TH SarabunPSK" w:eastAsia="Times New Roman" w:hAnsi="TH SarabunPSK" w:cs="TH SarabunPSK"/>
                <w:spacing w:val="5"/>
                <w:kern w:val="28"/>
                <w:sz w:val="24"/>
                <w:szCs w:val="24"/>
                <w:lang w:bidi="ar-SA"/>
              </w:rPr>
            </w:pPr>
            <w:r w:rsidRPr="00817EB2">
              <w:rPr>
                <w:rFonts w:ascii="TH SarabunPSK" w:eastAsia="Times New Roman" w:hAnsi="TH SarabunPSK" w:cs="TH SarabunPSK" w:hint="cs"/>
                <w:spacing w:val="5"/>
                <w:kern w:val="28"/>
                <w:sz w:val="24"/>
                <w:szCs w:val="24"/>
                <w:lang w:val="en-CA" w:bidi="ar-SA"/>
              </w:rPr>
              <w:sym w:font="Wingdings" w:char="F09F"/>
            </w:r>
            <w:r w:rsidRPr="00817EB2">
              <w:rPr>
                <w:rFonts w:ascii="TH SarabunPSK" w:eastAsia="Times New Roman" w:hAnsi="TH SarabunPSK" w:cs="TH SarabunPSK" w:hint="cs"/>
                <w:spacing w:val="5"/>
                <w:kern w:val="28"/>
                <w:sz w:val="24"/>
                <w:szCs w:val="24"/>
                <w:lang w:val="en-CA" w:bidi="ar-SA"/>
              </w:rPr>
              <w:t xml:space="preserve"> </w:t>
            </w:r>
            <w:r w:rsidRPr="00817EB2">
              <w:rPr>
                <w:rFonts w:ascii="TH SarabunPSK" w:eastAsia="Times New Roman" w:hAnsi="TH SarabunPSK" w:cs="TH SarabunPSK" w:hint="cs"/>
                <w:spacing w:val="5"/>
                <w:kern w:val="28"/>
                <w:sz w:val="24"/>
                <w:szCs w:val="24"/>
                <w:lang w:bidi="ar-SA"/>
              </w:rPr>
              <w:t xml:space="preserve">Training materials and Examination Tests, in any format, shall be made accessible for CAAT inspector </w:t>
            </w:r>
          </w:p>
          <w:p w14:paraId="7623F125" w14:textId="77777777" w:rsidR="003D3F08" w:rsidRPr="00817EB2" w:rsidRDefault="003D3F08" w:rsidP="006A4955">
            <w:pPr>
              <w:tabs>
                <w:tab w:val="left" w:pos="720"/>
              </w:tabs>
              <w:rPr>
                <w:rFonts w:ascii="TH SarabunPSK" w:eastAsia="Times New Roman" w:hAnsi="TH SarabunPSK" w:cs="TH SarabunPSK"/>
                <w:spacing w:val="5"/>
                <w:kern w:val="28"/>
                <w:sz w:val="24"/>
                <w:szCs w:val="24"/>
                <w:lang w:val="en-CA"/>
              </w:rPr>
            </w:pPr>
            <w:r w:rsidRPr="00817EB2">
              <w:rPr>
                <w:rFonts w:ascii="TH SarabunPSK" w:eastAsia="Times New Roman" w:hAnsi="TH SarabunPSK" w:cs="TH SarabunPSK" w:hint="cs"/>
                <w:spacing w:val="5"/>
                <w:kern w:val="28"/>
                <w:sz w:val="24"/>
                <w:szCs w:val="24"/>
                <w:lang w:val="en-CA" w:bidi="ar-SA"/>
              </w:rPr>
              <w:sym w:font="Wingdings" w:char="F09F"/>
            </w:r>
            <w:r w:rsidRPr="00817EB2">
              <w:rPr>
                <w:rFonts w:ascii="TH SarabunPSK" w:eastAsia="Times New Roman" w:hAnsi="TH SarabunPSK" w:cs="TH SarabunPSK" w:hint="cs"/>
                <w:spacing w:val="5"/>
                <w:kern w:val="28"/>
                <w:sz w:val="24"/>
                <w:szCs w:val="24"/>
                <w:lang w:val="en-CA" w:bidi="ar-SA"/>
              </w:rPr>
              <w:t xml:space="preserve"> Reference in the applicable Training Program should be detail appropriate with training material</w:t>
            </w:r>
            <w:r w:rsidRPr="00817EB2">
              <w:rPr>
                <w:rFonts w:ascii="TH SarabunPSK" w:eastAsia="Times New Roman" w:hAnsi="TH SarabunPSK" w:cs="TH SarabunPSK" w:hint="cs"/>
                <w:spacing w:val="5"/>
                <w:kern w:val="28"/>
                <w:sz w:val="24"/>
                <w:szCs w:val="24"/>
                <w:lang w:bidi="ar-SA"/>
              </w:rPr>
              <w:t>s</w:t>
            </w:r>
            <w:r w:rsidRPr="00817EB2">
              <w:rPr>
                <w:rFonts w:ascii="TH SarabunPSK" w:eastAsia="Times New Roman" w:hAnsi="TH SarabunPSK" w:cs="TH SarabunPSK" w:hint="cs"/>
                <w:spacing w:val="5"/>
                <w:kern w:val="28"/>
                <w:sz w:val="24"/>
                <w:szCs w:val="24"/>
                <w:cs/>
                <w:lang w:val="en-CA"/>
              </w:rPr>
              <w:t xml:space="preserve">  </w:t>
            </w:r>
          </w:p>
          <w:p w14:paraId="5BE713EC" w14:textId="77777777" w:rsidR="003D3F08" w:rsidRPr="00817EB2" w:rsidRDefault="003D3F08" w:rsidP="006A4955">
            <w:pPr>
              <w:rPr>
                <w:rFonts w:ascii="TH SarabunPSK" w:eastAsia="Times New Roman" w:hAnsi="TH SarabunPSK" w:cs="TH SarabunPSK"/>
                <w:spacing w:val="5"/>
                <w:kern w:val="28"/>
                <w:sz w:val="24"/>
                <w:szCs w:val="24"/>
                <w:rtl/>
                <w:cs/>
                <w:lang w:val="en-CA" w:bidi="ar-SA"/>
              </w:rPr>
            </w:pPr>
            <w:r w:rsidRPr="00817EB2">
              <w:rPr>
                <w:rFonts w:ascii="TH SarabunPSK" w:eastAsia="Times New Roman" w:hAnsi="TH SarabunPSK" w:cs="TH SarabunPSK" w:hint="cs"/>
                <w:spacing w:val="5"/>
                <w:kern w:val="28"/>
                <w:sz w:val="24"/>
                <w:szCs w:val="24"/>
                <w:lang w:val="en-CA" w:bidi="ar-SA"/>
              </w:rPr>
              <w:sym w:font="Wingdings" w:char="F09F"/>
            </w:r>
            <w:r w:rsidRPr="00817EB2">
              <w:rPr>
                <w:rFonts w:ascii="TH SarabunPSK" w:eastAsia="Times New Roman" w:hAnsi="TH SarabunPSK" w:cs="TH SarabunPSK" w:hint="cs"/>
                <w:spacing w:val="5"/>
                <w:kern w:val="28"/>
                <w:sz w:val="24"/>
                <w:szCs w:val="24"/>
                <w:lang w:val="en-CA" w:bidi="ar-SA"/>
              </w:rPr>
              <w:t xml:space="preserve"> Organisation declaration and signature in the first page must be signed</w:t>
            </w:r>
          </w:p>
        </w:tc>
      </w:tr>
      <w:tr w:rsidR="003D3F08" w:rsidRPr="00817EB2" w14:paraId="7C627AA6" w14:textId="77777777" w:rsidTr="006A4955">
        <w:trPr>
          <w:trHeight w:val="560"/>
        </w:trPr>
        <w:tc>
          <w:tcPr>
            <w:tcW w:w="14176" w:type="dxa"/>
            <w:gridSpan w:val="5"/>
          </w:tcPr>
          <w:p w14:paraId="143FA851" w14:textId="77777777" w:rsidR="003D3F08" w:rsidRPr="00817EB2" w:rsidRDefault="003D3F08" w:rsidP="006A4955">
            <w:pPr>
              <w:jc w:val="both"/>
              <w:rPr>
                <w:rFonts w:ascii="TH SarabunPSK" w:hAnsi="TH SarabunPSK" w:cs="TH SarabunPSK"/>
                <w:b/>
                <w:bCs/>
                <w:color w:val="000000" w:themeColor="text1"/>
                <w:spacing w:val="5"/>
                <w:kern w:val="28"/>
                <w:sz w:val="24"/>
                <w:szCs w:val="24"/>
              </w:rPr>
            </w:pPr>
            <w:r w:rsidRPr="00817EB2">
              <w:rPr>
                <w:rFonts w:ascii="TH SarabunPSK" w:hAnsi="TH SarabunPSK" w:cs="TH SarabunPSK" w:hint="cs"/>
                <w:b/>
                <w:bCs/>
                <w:color w:val="000000" w:themeColor="text1"/>
                <w:spacing w:val="5"/>
                <w:kern w:val="28"/>
                <w:sz w:val="24"/>
                <w:szCs w:val="24"/>
              </w:rPr>
              <w:t>Declaration and Signature</w:t>
            </w:r>
          </w:p>
          <w:p w14:paraId="6928E20C" w14:textId="77777777" w:rsidR="003D3F08" w:rsidRPr="00817EB2" w:rsidRDefault="003D3F08" w:rsidP="006A4955">
            <w:pPr>
              <w:jc w:val="both"/>
              <w:rPr>
                <w:rFonts w:ascii="TH SarabunPSK" w:eastAsia="Times New Roman" w:hAnsi="TH SarabunPSK" w:cs="TH SarabunPSK"/>
                <w:spacing w:val="5"/>
                <w:kern w:val="28"/>
                <w:sz w:val="24"/>
                <w:szCs w:val="24"/>
                <w:lang w:val="en-CA"/>
              </w:rPr>
            </w:pPr>
            <w:r w:rsidRPr="00817EB2">
              <w:rPr>
                <w:rFonts w:ascii="TH SarabunPSK" w:eastAsia="Times New Roman" w:hAnsi="TH SarabunPSK" w:cs="TH SarabunPSK" w:hint="cs"/>
                <w:spacing w:val="5"/>
                <w:kern w:val="28"/>
                <w:sz w:val="24"/>
                <w:szCs w:val="24"/>
                <w:lang w:val="en-CA"/>
              </w:rPr>
              <w:t>the information provided in this form is complete and correct</w:t>
            </w:r>
            <w:r w:rsidRPr="00817EB2">
              <w:rPr>
                <w:rFonts w:ascii="TH SarabunPSK" w:eastAsia="Times New Roman" w:hAnsi="TH SarabunPSK" w:cs="TH SarabunPSK" w:hint="cs"/>
                <w:spacing w:val="5"/>
                <w:kern w:val="28"/>
                <w:sz w:val="24"/>
                <w:szCs w:val="24"/>
                <w:cs/>
                <w:lang w:val="en-CA"/>
              </w:rPr>
              <w:t xml:space="preserve"> </w:t>
            </w:r>
            <w:r w:rsidRPr="00817EB2">
              <w:rPr>
                <w:rFonts w:ascii="TH SarabunPSK" w:eastAsia="Times New Roman" w:hAnsi="TH SarabunPSK" w:cs="TH SarabunPSK" w:hint="cs"/>
                <w:spacing w:val="5"/>
                <w:kern w:val="28"/>
                <w:sz w:val="24"/>
                <w:szCs w:val="24"/>
                <w:lang w:val="en-CA"/>
              </w:rPr>
              <w:t>and that the documents provided are genuine</w:t>
            </w:r>
            <w:r w:rsidRPr="00817EB2">
              <w:rPr>
                <w:rFonts w:ascii="TH SarabunPSK" w:eastAsia="Times New Roman" w:hAnsi="TH SarabunPSK" w:cs="TH SarabunPSK" w:hint="cs"/>
                <w:spacing w:val="5"/>
                <w:kern w:val="28"/>
                <w:sz w:val="24"/>
                <w:szCs w:val="24"/>
                <w:cs/>
                <w:lang w:val="en-CA"/>
              </w:rPr>
              <w:t>.</w:t>
            </w:r>
          </w:p>
          <w:p w14:paraId="6074D028" w14:textId="77777777" w:rsidR="003D3F08" w:rsidRPr="00817EB2" w:rsidRDefault="003D3F08" w:rsidP="006A4955">
            <w:pPr>
              <w:tabs>
                <w:tab w:val="left" w:pos="180"/>
                <w:tab w:val="left" w:pos="630"/>
                <w:tab w:val="left" w:pos="900"/>
                <w:tab w:val="left" w:pos="1170"/>
                <w:tab w:val="left" w:pos="2160"/>
              </w:tabs>
              <w:suppressAutoHyphens/>
              <w:spacing w:before="180" w:after="60"/>
              <w:jc w:val="both"/>
              <w:rPr>
                <w:rFonts w:ascii="TH SarabunPSK" w:eastAsia="Times New Roman" w:hAnsi="TH SarabunPSK" w:cs="TH SarabunPSK"/>
                <w:spacing w:val="5"/>
                <w:kern w:val="28"/>
                <w:sz w:val="24"/>
                <w:szCs w:val="24"/>
                <w:u w:val="dotted"/>
                <w:lang w:val="en-CA"/>
              </w:rPr>
            </w:pPr>
            <w:r w:rsidRPr="00817EB2">
              <w:rPr>
                <w:rFonts w:ascii="TH SarabunPSK" w:eastAsia="Times New Roman" w:hAnsi="TH SarabunPSK" w:cs="TH SarabunPSK" w:hint="cs"/>
                <w:b/>
                <w:bCs/>
                <w:spacing w:val="5"/>
                <w:kern w:val="28"/>
                <w:sz w:val="24"/>
                <w:szCs w:val="24"/>
                <w:lang w:val="en-CA"/>
              </w:rPr>
              <w:t>Signature</w:t>
            </w:r>
            <w:r w:rsidRPr="00D401F9">
              <w:rPr>
                <w:rFonts w:ascii="TH SarabunPSK" w:eastAsia="Times New Roman" w:hAnsi="TH SarabunPSK" w:cs="TH SarabunPSK" w:hint="cs"/>
                <w:b/>
                <w:bCs/>
                <w:spacing w:val="5"/>
                <w:kern w:val="28"/>
                <w:sz w:val="24"/>
                <w:szCs w:val="24"/>
                <w:cs/>
                <w:lang w:val="en-CA"/>
              </w:rPr>
              <w:t>:</w:t>
            </w:r>
            <w:r w:rsidRPr="00D401F9">
              <w:rPr>
                <w:rFonts w:ascii="TH SarabunPSK" w:eastAsia="Times New Roman" w:hAnsi="TH SarabunPSK" w:cs="TH SarabunPSK" w:hint="cs"/>
                <w:spacing w:val="5"/>
                <w:kern w:val="28"/>
                <w:sz w:val="24"/>
                <w:szCs w:val="24"/>
                <w:lang w:val="en-CA"/>
              </w:rPr>
              <w:t xml:space="preserve"> </w:t>
            </w:r>
            <w:r w:rsidRPr="00D401F9">
              <w:rPr>
                <w:rFonts w:ascii="TH SarabunPSK" w:eastAsia="Times New Roman" w:hAnsi="TH SarabunPSK" w:cs="TH SarabunPSK"/>
                <w:spacing w:val="5"/>
                <w:kern w:val="28"/>
                <w:sz w:val="24"/>
                <w:szCs w:val="24"/>
                <w:lang w:val="en-CA"/>
              </w:rPr>
              <w:t xml:space="preserve">                                                        </w:t>
            </w:r>
            <w:r w:rsidRPr="00817EB2">
              <w:rPr>
                <w:rFonts w:ascii="TH SarabunPSK" w:eastAsia="Times New Roman" w:hAnsi="TH SarabunPSK" w:cs="TH SarabunPSK" w:hint="cs"/>
                <w:b/>
                <w:bCs/>
                <w:spacing w:val="5"/>
                <w:kern w:val="28"/>
                <w:sz w:val="24"/>
                <w:szCs w:val="24"/>
                <w:lang w:val="en-CA"/>
              </w:rPr>
              <w:t>Applicant</w:t>
            </w:r>
            <w:r w:rsidRPr="00817EB2">
              <w:rPr>
                <w:rFonts w:ascii="TH SarabunPSK" w:eastAsia="Times New Roman" w:hAnsi="TH SarabunPSK" w:cs="TH SarabunPSK" w:hint="cs"/>
                <w:b/>
                <w:bCs/>
                <w:spacing w:val="5"/>
                <w:kern w:val="28"/>
                <w:sz w:val="24"/>
                <w:szCs w:val="24"/>
                <w:cs/>
                <w:lang w:val="en-CA"/>
              </w:rPr>
              <w:t>’</w:t>
            </w:r>
            <w:r w:rsidRPr="00817EB2">
              <w:rPr>
                <w:rFonts w:ascii="TH SarabunPSK" w:eastAsia="Times New Roman" w:hAnsi="TH SarabunPSK" w:cs="TH SarabunPSK" w:hint="cs"/>
                <w:b/>
                <w:bCs/>
                <w:spacing w:val="5"/>
                <w:kern w:val="28"/>
                <w:sz w:val="24"/>
                <w:szCs w:val="24"/>
                <w:lang w:val="en-CA"/>
              </w:rPr>
              <w:t>s Name</w:t>
            </w:r>
            <w:r w:rsidRPr="00D401F9">
              <w:rPr>
                <w:rFonts w:ascii="TH SarabunPSK" w:eastAsia="Times New Roman" w:hAnsi="TH SarabunPSK" w:cs="TH SarabunPSK" w:hint="cs"/>
                <w:b/>
                <w:bCs/>
                <w:spacing w:val="5"/>
                <w:kern w:val="28"/>
                <w:sz w:val="24"/>
                <w:szCs w:val="24"/>
                <w:cs/>
                <w:lang w:val="en-CA"/>
              </w:rPr>
              <w:t>:</w:t>
            </w:r>
            <w:r w:rsidRPr="00D401F9">
              <w:rPr>
                <w:rFonts w:ascii="TH SarabunPSK" w:eastAsia="Times New Roman" w:hAnsi="TH SarabunPSK" w:cs="TH SarabunPSK" w:hint="cs"/>
                <w:spacing w:val="5"/>
                <w:kern w:val="28"/>
                <w:sz w:val="24"/>
                <w:szCs w:val="24"/>
                <w:lang w:val="en-CA"/>
              </w:rPr>
              <w:tab/>
            </w:r>
            <w:r w:rsidRPr="00D401F9">
              <w:rPr>
                <w:rFonts w:ascii="TH SarabunPSK" w:eastAsia="Times New Roman" w:hAnsi="TH SarabunPSK" w:cs="TH SarabunPSK" w:hint="cs"/>
                <w:spacing w:val="5"/>
                <w:kern w:val="28"/>
                <w:sz w:val="24"/>
                <w:szCs w:val="24"/>
                <w:lang w:val="en-CA"/>
              </w:rPr>
              <w:tab/>
            </w:r>
            <w:r w:rsidRPr="00D401F9">
              <w:rPr>
                <w:rFonts w:ascii="TH SarabunPSK" w:eastAsia="Times New Roman" w:hAnsi="TH SarabunPSK" w:cs="TH SarabunPSK" w:hint="cs"/>
                <w:spacing w:val="5"/>
                <w:kern w:val="28"/>
                <w:sz w:val="24"/>
                <w:szCs w:val="24"/>
                <w:lang w:val="en-CA"/>
              </w:rPr>
              <w:tab/>
            </w:r>
            <w:r w:rsidRPr="00D401F9">
              <w:rPr>
                <w:rFonts w:ascii="TH SarabunPSK" w:eastAsia="Times New Roman" w:hAnsi="TH SarabunPSK" w:cs="TH SarabunPSK" w:hint="cs"/>
                <w:spacing w:val="5"/>
                <w:kern w:val="28"/>
                <w:sz w:val="24"/>
                <w:szCs w:val="24"/>
                <w:lang w:val="en-CA"/>
              </w:rPr>
              <w:tab/>
            </w:r>
            <w:r w:rsidRPr="00D401F9">
              <w:rPr>
                <w:rFonts w:ascii="TH SarabunPSK" w:eastAsia="Times New Roman" w:hAnsi="TH SarabunPSK" w:cs="TH SarabunPSK" w:hint="cs"/>
                <w:spacing w:val="5"/>
                <w:kern w:val="28"/>
                <w:sz w:val="24"/>
                <w:szCs w:val="24"/>
                <w:lang w:val="en-CA"/>
              </w:rPr>
              <w:tab/>
            </w:r>
            <w:r w:rsidRPr="00D401F9">
              <w:rPr>
                <w:rFonts w:ascii="TH SarabunPSK" w:eastAsia="Times New Roman" w:hAnsi="TH SarabunPSK" w:cs="TH SarabunPSK" w:hint="cs"/>
                <w:spacing w:val="5"/>
                <w:kern w:val="28"/>
                <w:sz w:val="24"/>
                <w:szCs w:val="24"/>
                <w:lang w:val="en-CA"/>
              </w:rPr>
              <w:tab/>
            </w:r>
            <w:r w:rsidRPr="00D401F9">
              <w:rPr>
                <w:rFonts w:ascii="TH SarabunPSK" w:eastAsia="Times New Roman" w:hAnsi="TH SarabunPSK" w:cs="TH SarabunPSK" w:hint="cs"/>
                <w:spacing w:val="5"/>
                <w:kern w:val="28"/>
                <w:sz w:val="24"/>
                <w:szCs w:val="24"/>
                <w:lang w:val="en-CA"/>
              </w:rPr>
              <w:tab/>
            </w:r>
            <w:r w:rsidRPr="00817EB2">
              <w:rPr>
                <w:rFonts w:ascii="TH SarabunPSK" w:eastAsia="Times New Roman" w:hAnsi="TH SarabunPSK" w:cs="TH SarabunPSK" w:hint="cs"/>
                <w:b/>
                <w:bCs/>
                <w:spacing w:val="5"/>
                <w:kern w:val="28"/>
                <w:sz w:val="24"/>
                <w:szCs w:val="24"/>
                <w:lang w:val="en-CA"/>
              </w:rPr>
              <w:t>Date</w:t>
            </w:r>
            <w:r w:rsidRPr="00817EB2">
              <w:rPr>
                <w:rFonts w:ascii="TH SarabunPSK" w:eastAsia="Times New Roman" w:hAnsi="TH SarabunPSK" w:cs="TH SarabunPSK" w:hint="cs"/>
                <w:b/>
                <w:bCs/>
                <w:spacing w:val="5"/>
                <w:kern w:val="28"/>
                <w:sz w:val="24"/>
                <w:szCs w:val="24"/>
                <w:cs/>
                <w:lang w:val="en-CA"/>
              </w:rPr>
              <w:t>:</w:t>
            </w:r>
          </w:p>
        </w:tc>
      </w:tr>
    </w:tbl>
    <w:p w14:paraId="690836A0" w14:textId="77777777" w:rsidR="006F44F1" w:rsidRDefault="006F44F1">
      <w:pPr>
        <w:rPr>
          <w:rFonts w:ascii="TH SarabunPSK" w:hAnsi="TH SarabunPSK" w:cs="TH SarabunPSK"/>
        </w:rPr>
      </w:pPr>
    </w:p>
    <w:p w14:paraId="7B248FEF" w14:textId="77777777" w:rsidR="00751BCA" w:rsidRDefault="00751BCA">
      <w:pPr>
        <w:rPr>
          <w:rFonts w:ascii="TH SarabunPSK" w:hAnsi="TH SarabunPSK" w:cs="TH SarabunPSK"/>
        </w:rPr>
      </w:pPr>
    </w:p>
    <w:tbl>
      <w:tblPr>
        <w:tblStyle w:val="TableGrid3"/>
        <w:tblW w:w="0" w:type="auto"/>
        <w:tblLook w:val="04A0" w:firstRow="1" w:lastRow="0" w:firstColumn="1" w:lastColumn="0" w:noHBand="0" w:noVBand="1"/>
      </w:tblPr>
      <w:tblGrid>
        <w:gridCol w:w="3397"/>
        <w:gridCol w:w="3402"/>
        <w:gridCol w:w="3544"/>
        <w:gridCol w:w="3605"/>
      </w:tblGrid>
      <w:tr w:rsidR="003D3F08" w:rsidRPr="00817EB2" w14:paraId="15E3D73A" w14:textId="77777777" w:rsidTr="006A4955">
        <w:tc>
          <w:tcPr>
            <w:tcW w:w="13948" w:type="dxa"/>
            <w:gridSpan w:val="4"/>
            <w:shd w:val="clear" w:color="auto" w:fill="DEEAF6" w:themeFill="accent1" w:themeFillTint="33"/>
          </w:tcPr>
          <w:p w14:paraId="44B2AEAC" w14:textId="77777777" w:rsidR="003D3F08" w:rsidRPr="00F1530C" w:rsidRDefault="003D3F08" w:rsidP="006A4955">
            <w:pPr>
              <w:rPr>
                <w:rFonts w:ascii="TH SarabunPSK" w:hAnsi="TH SarabunPSK" w:cs="TH SarabunPSK"/>
                <w:b/>
                <w:bCs/>
                <w:spacing w:val="5"/>
                <w:kern w:val="28"/>
                <w:sz w:val="24"/>
                <w:szCs w:val="24"/>
              </w:rPr>
            </w:pPr>
            <w:r w:rsidRPr="00F1530C">
              <w:rPr>
                <w:rFonts w:ascii="TH SarabunPSK" w:hAnsi="TH SarabunPSK" w:cs="TH SarabunPSK" w:hint="cs"/>
                <w:b/>
                <w:bCs/>
                <w:spacing w:val="5"/>
                <w:kern w:val="28"/>
                <w:sz w:val="24"/>
                <w:szCs w:val="24"/>
              </w:rPr>
              <w:lastRenderedPageBreak/>
              <w:t>Part II</w:t>
            </w:r>
            <w:r>
              <w:rPr>
                <w:rFonts w:ascii="TH SarabunPSK" w:hAnsi="TH SarabunPSK" w:cs="TH SarabunPSK"/>
                <w:b/>
                <w:bCs/>
                <w:spacing w:val="5"/>
                <w:kern w:val="28"/>
                <w:sz w:val="24"/>
                <w:szCs w:val="24"/>
              </w:rPr>
              <w:t xml:space="preserve"> : </w:t>
            </w:r>
            <w:r w:rsidRPr="00F1530C">
              <w:rPr>
                <w:rFonts w:ascii="TH SarabunPSK" w:hAnsi="TH SarabunPSK" w:cs="TH SarabunPSK" w:hint="cs"/>
                <w:b/>
                <w:bCs/>
                <w:spacing w:val="5"/>
                <w:kern w:val="28"/>
                <w:sz w:val="24"/>
                <w:szCs w:val="24"/>
              </w:rPr>
              <w:t>Competent Official Use Only</w:t>
            </w:r>
          </w:p>
        </w:tc>
      </w:tr>
      <w:tr w:rsidR="003D3F08" w:rsidRPr="00817EB2" w14:paraId="6D2D11BA" w14:textId="77777777" w:rsidTr="006A4955">
        <w:trPr>
          <w:trHeight w:val="280"/>
        </w:trPr>
        <w:tc>
          <w:tcPr>
            <w:tcW w:w="13948" w:type="dxa"/>
            <w:gridSpan w:val="4"/>
            <w:tcBorders>
              <w:bottom w:val="single" w:sz="4" w:space="0" w:color="000000"/>
            </w:tcBorders>
            <w:shd w:val="clear" w:color="auto" w:fill="FFFFFF" w:themeFill="background1"/>
          </w:tcPr>
          <w:p w14:paraId="60C47E45" w14:textId="77777777" w:rsidR="003D3F08" w:rsidRPr="00817EB2" w:rsidRDefault="003D3F08" w:rsidP="006A4955">
            <w:pPr>
              <w:rPr>
                <w:rFonts w:ascii="TH SarabunPSK" w:hAnsi="TH SarabunPSK" w:cs="TH SarabunPSK"/>
                <w:spacing w:val="5"/>
                <w:kern w:val="28"/>
                <w:sz w:val="24"/>
                <w:szCs w:val="24"/>
                <w:cs/>
              </w:rPr>
            </w:pPr>
            <w:r w:rsidRPr="00817EB2">
              <w:rPr>
                <w:rFonts w:ascii="TH SarabunPSK" w:hAnsi="TH SarabunPSK" w:cs="TH SarabunPSK" w:hint="cs"/>
                <w:spacing w:val="5"/>
                <w:kern w:val="28"/>
                <w:sz w:val="24"/>
                <w:szCs w:val="24"/>
              </w:rPr>
              <w:t>Check Submitted document</w:t>
            </w:r>
          </w:p>
        </w:tc>
      </w:tr>
      <w:tr w:rsidR="003D3F08" w:rsidRPr="00817EB2" w14:paraId="180FEACC" w14:textId="77777777" w:rsidTr="006A4955">
        <w:trPr>
          <w:trHeight w:val="530"/>
        </w:trPr>
        <w:tc>
          <w:tcPr>
            <w:tcW w:w="3397" w:type="dxa"/>
            <w:tcBorders>
              <w:top w:val="single" w:sz="4" w:space="0" w:color="000000"/>
              <w:right w:val="single" w:sz="4" w:space="0" w:color="000000"/>
            </w:tcBorders>
            <w:shd w:val="clear" w:color="auto" w:fill="FFFFFF" w:themeFill="background1"/>
          </w:tcPr>
          <w:p w14:paraId="750E05A7" w14:textId="77777777" w:rsidR="003D3F08" w:rsidRPr="00817EB2" w:rsidRDefault="003D3F08" w:rsidP="006A4955">
            <w:pPr>
              <w:rPr>
                <w:rFonts w:ascii="TH SarabunPSK" w:hAnsi="TH SarabunPSK" w:cs="TH SarabunPSK"/>
                <w:spacing w:val="5"/>
                <w:kern w:val="28"/>
                <w:sz w:val="24"/>
                <w:szCs w:val="24"/>
              </w:rPr>
            </w:pPr>
            <w:r w:rsidRPr="00817EB2">
              <w:rPr>
                <w:rFonts w:ascii="TH SarabunPSK" w:hAnsi="TH SarabunPSK" w:cs="TH SarabunPSK" w:hint="cs"/>
                <w:spacing w:val="5"/>
                <w:kern w:val="28"/>
                <w:sz w:val="24"/>
                <w:szCs w:val="24"/>
              </w:rPr>
              <w:t>1</w:t>
            </w:r>
            <w:r w:rsidRPr="00817EB2">
              <w:rPr>
                <w:rFonts w:ascii="TH SarabunPSK" w:hAnsi="TH SarabunPSK" w:cs="TH SarabunPSK" w:hint="cs"/>
                <w:spacing w:val="5"/>
                <w:kern w:val="28"/>
                <w:sz w:val="24"/>
                <w:szCs w:val="24"/>
                <w:vertAlign w:val="superscript"/>
              </w:rPr>
              <w:t>st</w:t>
            </w:r>
            <w:r w:rsidRPr="00817EB2">
              <w:rPr>
                <w:rFonts w:ascii="TH SarabunPSK" w:hAnsi="TH SarabunPSK" w:cs="TH SarabunPSK" w:hint="cs"/>
                <w:spacing w:val="5"/>
                <w:kern w:val="28"/>
                <w:sz w:val="24"/>
                <w:szCs w:val="24"/>
              </w:rPr>
              <w:t xml:space="preserve"> checked</w:t>
            </w:r>
          </w:p>
          <w:p w14:paraId="35FBC5E3" w14:textId="77777777" w:rsidR="003D3F08" w:rsidRPr="00817EB2" w:rsidRDefault="00000000" w:rsidP="006A4955">
            <w:pPr>
              <w:rPr>
                <w:rFonts w:ascii="TH SarabunPSK" w:hAnsi="TH SarabunPSK" w:cs="TH SarabunPSK"/>
                <w:spacing w:val="5"/>
                <w:kern w:val="28"/>
                <w:sz w:val="24"/>
                <w:szCs w:val="24"/>
              </w:rPr>
            </w:pPr>
            <w:sdt>
              <w:sdtPr>
                <w:rPr>
                  <w:rFonts w:ascii="TH SarabunPSK" w:hAnsi="TH SarabunPSK" w:cs="TH SarabunPSK" w:hint="cs"/>
                  <w:spacing w:val="5"/>
                  <w:kern w:val="28"/>
                  <w:sz w:val="24"/>
                  <w:szCs w:val="24"/>
                </w:rPr>
                <w:id w:val="-1796436811"/>
                <w14:checkbox>
                  <w14:checked w14:val="0"/>
                  <w14:checkedState w14:val="2612" w14:font="MS Gothic"/>
                  <w14:uncheckedState w14:val="2610" w14:font="MS Gothic"/>
                </w14:checkbox>
              </w:sdtPr>
              <w:sdtContent>
                <w:r w:rsidR="003D3F08">
                  <w:rPr>
                    <w:rFonts w:ascii="MS Gothic" w:eastAsia="MS Gothic" w:hAnsi="MS Gothic" w:cs="TH SarabunPSK" w:hint="eastAsia"/>
                    <w:spacing w:val="5"/>
                    <w:kern w:val="28"/>
                    <w:sz w:val="24"/>
                    <w:szCs w:val="24"/>
                  </w:rPr>
                  <w:t>☐</w:t>
                </w:r>
              </w:sdtContent>
            </w:sdt>
            <w:r w:rsidR="003D3F08" w:rsidRPr="00817EB2">
              <w:rPr>
                <w:rFonts w:ascii="TH SarabunPSK" w:hAnsi="TH SarabunPSK" w:cs="TH SarabunPSK" w:hint="cs"/>
                <w:spacing w:val="5"/>
                <w:kern w:val="28"/>
                <w:sz w:val="24"/>
                <w:szCs w:val="24"/>
                <w:cs/>
              </w:rPr>
              <w:t xml:space="preserve"> </w:t>
            </w:r>
            <w:r w:rsidR="003D3F08" w:rsidRPr="00817EB2">
              <w:rPr>
                <w:rFonts w:ascii="TH SarabunPSK" w:hAnsi="TH SarabunPSK" w:cs="TH SarabunPSK" w:hint="cs"/>
                <w:spacing w:val="5"/>
                <w:kern w:val="28"/>
                <w:sz w:val="24"/>
                <w:szCs w:val="24"/>
              </w:rPr>
              <w:t>Complete date</w:t>
            </w:r>
            <w:r w:rsidR="003D3F08" w:rsidRPr="00817EB2">
              <w:rPr>
                <w:rFonts w:ascii="TH SarabunPSK" w:hAnsi="TH SarabunPSK" w:cs="TH SarabunPSK" w:hint="cs"/>
                <w:spacing w:val="5"/>
                <w:kern w:val="28"/>
                <w:sz w:val="24"/>
                <w:szCs w:val="24"/>
                <w:u w:val="dotted"/>
              </w:rPr>
              <w:tab/>
            </w:r>
            <w:r w:rsidR="003D3F08" w:rsidRPr="00817EB2">
              <w:rPr>
                <w:rFonts w:ascii="TH SarabunPSK" w:hAnsi="TH SarabunPSK" w:cs="TH SarabunPSK" w:hint="cs"/>
                <w:spacing w:val="5"/>
                <w:kern w:val="28"/>
                <w:sz w:val="24"/>
                <w:szCs w:val="24"/>
                <w:u w:val="dotted"/>
              </w:rPr>
              <w:tab/>
            </w:r>
          </w:p>
          <w:p w14:paraId="16E376CD" w14:textId="77777777" w:rsidR="003D3F08" w:rsidRPr="00817EB2" w:rsidRDefault="00000000" w:rsidP="006A4955">
            <w:pPr>
              <w:spacing w:after="60"/>
              <w:rPr>
                <w:rFonts w:ascii="TH SarabunPSK" w:hAnsi="TH SarabunPSK" w:cs="TH SarabunPSK"/>
                <w:spacing w:val="5"/>
                <w:kern w:val="28"/>
                <w:sz w:val="24"/>
                <w:szCs w:val="24"/>
              </w:rPr>
            </w:pPr>
            <w:sdt>
              <w:sdtPr>
                <w:rPr>
                  <w:rFonts w:ascii="TH SarabunPSK" w:hAnsi="TH SarabunPSK" w:cs="TH SarabunPSK" w:hint="cs"/>
                  <w:spacing w:val="5"/>
                  <w:kern w:val="28"/>
                  <w:sz w:val="24"/>
                  <w:szCs w:val="24"/>
                </w:rPr>
                <w:id w:val="1735132104"/>
                <w14:checkbox>
                  <w14:checked w14:val="0"/>
                  <w14:checkedState w14:val="2612" w14:font="MS Gothic"/>
                  <w14:uncheckedState w14:val="2610" w14:font="MS Gothic"/>
                </w14:checkbox>
              </w:sdtPr>
              <w:sdtContent>
                <w:r w:rsidR="003D3F08">
                  <w:rPr>
                    <w:rFonts w:ascii="MS Gothic" w:eastAsia="MS Gothic" w:hAnsi="MS Gothic" w:cs="TH SarabunPSK" w:hint="eastAsia"/>
                    <w:spacing w:val="5"/>
                    <w:kern w:val="28"/>
                    <w:sz w:val="24"/>
                    <w:szCs w:val="24"/>
                  </w:rPr>
                  <w:t>☐</w:t>
                </w:r>
              </w:sdtContent>
            </w:sdt>
            <w:r w:rsidR="003D3F08" w:rsidRPr="00817EB2">
              <w:rPr>
                <w:rFonts w:ascii="TH SarabunPSK" w:hAnsi="TH SarabunPSK" w:cs="TH SarabunPSK" w:hint="cs"/>
                <w:spacing w:val="5"/>
                <w:kern w:val="28"/>
                <w:sz w:val="24"/>
                <w:szCs w:val="24"/>
              </w:rPr>
              <w:t xml:space="preserve"> Incomplete date</w:t>
            </w:r>
            <w:r w:rsidR="003D3F08" w:rsidRPr="00817EB2">
              <w:rPr>
                <w:rFonts w:ascii="TH SarabunPSK" w:hAnsi="TH SarabunPSK" w:cs="TH SarabunPSK" w:hint="cs"/>
                <w:spacing w:val="5"/>
                <w:kern w:val="28"/>
                <w:sz w:val="24"/>
                <w:szCs w:val="24"/>
                <w:u w:val="dotted"/>
              </w:rPr>
              <w:tab/>
            </w:r>
            <w:r w:rsidR="003D3F08" w:rsidRPr="00817EB2">
              <w:rPr>
                <w:rFonts w:ascii="TH SarabunPSK" w:hAnsi="TH SarabunPSK" w:cs="TH SarabunPSK" w:hint="cs"/>
                <w:spacing w:val="5"/>
                <w:kern w:val="28"/>
                <w:sz w:val="24"/>
                <w:szCs w:val="24"/>
                <w:u w:val="dotted"/>
              </w:rPr>
              <w:tab/>
            </w:r>
          </w:p>
          <w:p w14:paraId="2F514814" w14:textId="77777777" w:rsidR="003D3F08" w:rsidRPr="00817EB2" w:rsidRDefault="003D3F08" w:rsidP="006A4955">
            <w:pPr>
              <w:spacing w:after="60"/>
              <w:rPr>
                <w:rFonts w:ascii="TH SarabunPSK" w:hAnsi="TH SarabunPSK" w:cs="TH SarabunPSK"/>
                <w:spacing w:val="5"/>
                <w:kern w:val="28"/>
                <w:sz w:val="24"/>
                <w:szCs w:val="24"/>
              </w:rPr>
            </w:pPr>
            <w:r w:rsidRPr="00817EB2">
              <w:rPr>
                <w:rFonts w:ascii="TH SarabunPSK" w:hAnsi="TH SarabunPSK" w:cs="TH SarabunPSK" w:hint="cs"/>
                <w:spacing w:val="5"/>
                <w:kern w:val="28"/>
                <w:sz w:val="24"/>
                <w:szCs w:val="24"/>
              </w:rPr>
              <w:t xml:space="preserve">Signature/Name: </w:t>
            </w:r>
            <w:r w:rsidRPr="00817EB2">
              <w:rPr>
                <w:rFonts w:ascii="TH SarabunPSK" w:hAnsi="TH SarabunPSK" w:cs="TH SarabunPSK" w:hint="cs"/>
                <w:spacing w:val="5"/>
                <w:kern w:val="28"/>
                <w:sz w:val="24"/>
                <w:szCs w:val="24"/>
              </w:rPr>
              <w:tab/>
            </w:r>
            <w:r w:rsidRPr="00817EB2">
              <w:rPr>
                <w:rFonts w:ascii="TH SarabunPSK" w:hAnsi="TH SarabunPSK" w:cs="TH SarabunPSK" w:hint="cs"/>
                <w:spacing w:val="5"/>
                <w:kern w:val="28"/>
                <w:sz w:val="24"/>
                <w:szCs w:val="24"/>
              </w:rPr>
              <w:tab/>
            </w:r>
            <w:r w:rsidRPr="00817EB2">
              <w:rPr>
                <w:rFonts w:ascii="TH SarabunPSK" w:hAnsi="TH SarabunPSK" w:cs="TH SarabunPSK" w:hint="cs"/>
                <w:spacing w:val="5"/>
                <w:kern w:val="28"/>
                <w:sz w:val="24"/>
                <w:szCs w:val="24"/>
              </w:rPr>
              <w:tab/>
            </w:r>
            <w:r w:rsidRPr="00817EB2">
              <w:rPr>
                <w:rFonts w:ascii="TH SarabunPSK" w:hAnsi="TH SarabunPSK" w:cs="TH SarabunPSK" w:hint="cs"/>
                <w:spacing w:val="5"/>
                <w:kern w:val="28"/>
                <w:sz w:val="24"/>
                <w:szCs w:val="24"/>
              </w:rPr>
              <w:tab/>
            </w:r>
            <w:r w:rsidRPr="00817EB2">
              <w:rPr>
                <w:rFonts w:ascii="TH SarabunPSK" w:hAnsi="TH SarabunPSK" w:cs="TH SarabunPSK" w:hint="cs"/>
                <w:spacing w:val="5"/>
                <w:kern w:val="28"/>
                <w:sz w:val="24"/>
                <w:szCs w:val="24"/>
              </w:rPr>
              <w:tab/>
            </w:r>
          </w:p>
        </w:tc>
        <w:tc>
          <w:tcPr>
            <w:tcW w:w="3402" w:type="dxa"/>
            <w:tcBorders>
              <w:top w:val="single" w:sz="4" w:space="0" w:color="000000"/>
              <w:left w:val="single" w:sz="4" w:space="0" w:color="000000"/>
              <w:right w:val="single" w:sz="4" w:space="0" w:color="000000"/>
            </w:tcBorders>
            <w:shd w:val="clear" w:color="auto" w:fill="FFFFFF" w:themeFill="background1"/>
          </w:tcPr>
          <w:p w14:paraId="5C46E42E" w14:textId="77777777" w:rsidR="003D3F08" w:rsidRPr="00817EB2" w:rsidRDefault="003D3F08" w:rsidP="006A4955">
            <w:pPr>
              <w:rPr>
                <w:rFonts w:ascii="TH SarabunPSK" w:hAnsi="TH SarabunPSK" w:cs="TH SarabunPSK"/>
                <w:spacing w:val="5"/>
                <w:kern w:val="28"/>
                <w:sz w:val="24"/>
                <w:szCs w:val="24"/>
              </w:rPr>
            </w:pPr>
            <w:r w:rsidRPr="00817EB2">
              <w:rPr>
                <w:rFonts w:ascii="TH SarabunPSK" w:hAnsi="TH SarabunPSK" w:cs="TH SarabunPSK" w:hint="cs"/>
                <w:spacing w:val="5"/>
                <w:kern w:val="28"/>
                <w:sz w:val="24"/>
                <w:szCs w:val="24"/>
              </w:rPr>
              <w:t>2</w:t>
            </w:r>
            <w:r w:rsidRPr="00817EB2">
              <w:rPr>
                <w:rFonts w:ascii="TH SarabunPSK" w:hAnsi="TH SarabunPSK" w:cs="TH SarabunPSK" w:hint="cs"/>
                <w:spacing w:val="5"/>
                <w:kern w:val="28"/>
                <w:sz w:val="24"/>
                <w:szCs w:val="24"/>
                <w:vertAlign w:val="superscript"/>
              </w:rPr>
              <w:t>nd</w:t>
            </w:r>
            <w:r w:rsidRPr="00817EB2">
              <w:rPr>
                <w:rFonts w:ascii="TH SarabunPSK" w:hAnsi="TH SarabunPSK" w:cs="TH SarabunPSK" w:hint="cs"/>
                <w:spacing w:val="5"/>
                <w:kern w:val="28"/>
                <w:sz w:val="24"/>
                <w:szCs w:val="24"/>
              </w:rPr>
              <w:t xml:space="preserve"> checked</w:t>
            </w:r>
          </w:p>
          <w:p w14:paraId="26ACAC67" w14:textId="77777777" w:rsidR="003D3F08" w:rsidRPr="00817EB2" w:rsidRDefault="00000000" w:rsidP="006A4955">
            <w:pPr>
              <w:rPr>
                <w:rFonts w:ascii="TH SarabunPSK" w:hAnsi="TH SarabunPSK" w:cs="TH SarabunPSK"/>
                <w:spacing w:val="5"/>
                <w:kern w:val="28"/>
                <w:sz w:val="24"/>
                <w:szCs w:val="24"/>
              </w:rPr>
            </w:pPr>
            <w:sdt>
              <w:sdtPr>
                <w:rPr>
                  <w:rFonts w:ascii="TH SarabunPSK" w:hAnsi="TH SarabunPSK" w:cs="TH SarabunPSK" w:hint="cs"/>
                  <w:spacing w:val="5"/>
                  <w:kern w:val="28"/>
                  <w:sz w:val="24"/>
                  <w:szCs w:val="24"/>
                </w:rPr>
                <w:id w:val="-947152784"/>
                <w14:checkbox>
                  <w14:checked w14:val="0"/>
                  <w14:checkedState w14:val="2612" w14:font="MS Gothic"/>
                  <w14:uncheckedState w14:val="2610" w14:font="MS Gothic"/>
                </w14:checkbox>
              </w:sdtPr>
              <w:sdtContent>
                <w:r w:rsidR="003D3F08">
                  <w:rPr>
                    <w:rFonts w:ascii="MS Gothic" w:eastAsia="MS Gothic" w:hAnsi="MS Gothic" w:cs="TH SarabunPSK" w:hint="eastAsia"/>
                    <w:spacing w:val="5"/>
                    <w:kern w:val="28"/>
                    <w:sz w:val="24"/>
                    <w:szCs w:val="24"/>
                  </w:rPr>
                  <w:t>☐</w:t>
                </w:r>
              </w:sdtContent>
            </w:sdt>
            <w:r w:rsidR="003D3F08" w:rsidRPr="00817EB2">
              <w:rPr>
                <w:rFonts w:ascii="TH SarabunPSK" w:hAnsi="TH SarabunPSK" w:cs="TH SarabunPSK" w:hint="cs"/>
                <w:spacing w:val="5"/>
                <w:kern w:val="28"/>
                <w:sz w:val="24"/>
                <w:szCs w:val="24"/>
                <w:cs/>
              </w:rPr>
              <w:t xml:space="preserve"> </w:t>
            </w:r>
            <w:r w:rsidR="003D3F08" w:rsidRPr="00817EB2">
              <w:rPr>
                <w:rFonts w:ascii="TH SarabunPSK" w:hAnsi="TH SarabunPSK" w:cs="TH SarabunPSK" w:hint="cs"/>
                <w:spacing w:val="5"/>
                <w:kern w:val="28"/>
                <w:sz w:val="24"/>
                <w:szCs w:val="24"/>
              </w:rPr>
              <w:t>Complete date</w:t>
            </w:r>
            <w:r w:rsidR="003D3F08" w:rsidRPr="00817EB2">
              <w:rPr>
                <w:rFonts w:ascii="TH SarabunPSK" w:hAnsi="TH SarabunPSK" w:cs="TH SarabunPSK" w:hint="cs"/>
                <w:spacing w:val="5"/>
                <w:kern w:val="28"/>
                <w:sz w:val="24"/>
                <w:szCs w:val="24"/>
                <w:u w:val="dotted"/>
              </w:rPr>
              <w:tab/>
            </w:r>
            <w:r w:rsidR="003D3F08" w:rsidRPr="00817EB2">
              <w:rPr>
                <w:rFonts w:ascii="TH SarabunPSK" w:hAnsi="TH SarabunPSK" w:cs="TH SarabunPSK" w:hint="cs"/>
                <w:spacing w:val="5"/>
                <w:kern w:val="28"/>
                <w:sz w:val="24"/>
                <w:szCs w:val="24"/>
                <w:u w:val="dotted"/>
              </w:rPr>
              <w:tab/>
            </w:r>
          </w:p>
          <w:p w14:paraId="495EB047" w14:textId="77777777" w:rsidR="003D3F08" w:rsidRPr="00817EB2" w:rsidRDefault="00000000" w:rsidP="006A4955">
            <w:pPr>
              <w:spacing w:after="60"/>
              <w:rPr>
                <w:rFonts w:ascii="TH SarabunPSK" w:hAnsi="TH SarabunPSK" w:cs="TH SarabunPSK"/>
                <w:spacing w:val="5"/>
                <w:kern w:val="28"/>
                <w:sz w:val="24"/>
                <w:szCs w:val="24"/>
              </w:rPr>
            </w:pPr>
            <w:sdt>
              <w:sdtPr>
                <w:rPr>
                  <w:rFonts w:ascii="TH SarabunPSK" w:hAnsi="TH SarabunPSK" w:cs="TH SarabunPSK" w:hint="cs"/>
                  <w:spacing w:val="5"/>
                  <w:kern w:val="28"/>
                  <w:sz w:val="24"/>
                  <w:szCs w:val="24"/>
                </w:rPr>
                <w:id w:val="-658465951"/>
                <w14:checkbox>
                  <w14:checked w14:val="0"/>
                  <w14:checkedState w14:val="2612" w14:font="MS Gothic"/>
                  <w14:uncheckedState w14:val="2610" w14:font="MS Gothic"/>
                </w14:checkbox>
              </w:sdtPr>
              <w:sdtContent>
                <w:r w:rsidR="003D3F08">
                  <w:rPr>
                    <w:rFonts w:ascii="MS Gothic" w:eastAsia="MS Gothic" w:hAnsi="MS Gothic" w:cs="TH SarabunPSK" w:hint="eastAsia"/>
                    <w:spacing w:val="5"/>
                    <w:kern w:val="28"/>
                    <w:sz w:val="24"/>
                    <w:szCs w:val="24"/>
                  </w:rPr>
                  <w:t>☐</w:t>
                </w:r>
              </w:sdtContent>
            </w:sdt>
            <w:r w:rsidR="003D3F08" w:rsidRPr="00817EB2">
              <w:rPr>
                <w:rFonts w:ascii="TH SarabunPSK" w:hAnsi="TH SarabunPSK" w:cs="TH SarabunPSK" w:hint="cs"/>
                <w:spacing w:val="5"/>
                <w:kern w:val="28"/>
                <w:sz w:val="24"/>
                <w:szCs w:val="24"/>
              </w:rPr>
              <w:t xml:space="preserve"> Incomplete date</w:t>
            </w:r>
            <w:r w:rsidR="003D3F08" w:rsidRPr="00817EB2">
              <w:rPr>
                <w:rFonts w:ascii="TH SarabunPSK" w:hAnsi="TH SarabunPSK" w:cs="TH SarabunPSK" w:hint="cs"/>
                <w:spacing w:val="5"/>
                <w:kern w:val="28"/>
                <w:sz w:val="24"/>
                <w:szCs w:val="24"/>
                <w:u w:val="dotted"/>
              </w:rPr>
              <w:tab/>
            </w:r>
            <w:r w:rsidR="003D3F08" w:rsidRPr="00817EB2">
              <w:rPr>
                <w:rFonts w:ascii="TH SarabunPSK" w:hAnsi="TH SarabunPSK" w:cs="TH SarabunPSK" w:hint="cs"/>
                <w:spacing w:val="5"/>
                <w:kern w:val="28"/>
                <w:sz w:val="24"/>
                <w:szCs w:val="24"/>
                <w:u w:val="dotted"/>
              </w:rPr>
              <w:tab/>
            </w:r>
          </w:p>
          <w:p w14:paraId="509D6ADC" w14:textId="77777777" w:rsidR="003D3F08" w:rsidRPr="00817EB2" w:rsidRDefault="003D3F08" w:rsidP="006A4955">
            <w:pPr>
              <w:spacing w:after="60"/>
              <w:rPr>
                <w:rFonts w:ascii="TH SarabunPSK" w:hAnsi="TH SarabunPSK" w:cs="TH SarabunPSK"/>
                <w:spacing w:val="5"/>
                <w:kern w:val="28"/>
                <w:sz w:val="24"/>
                <w:szCs w:val="24"/>
              </w:rPr>
            </w:pPr>
            <w:r w:rsidRPr="00817EB2">
              <w:rPr>
                <w:rFonts w:ascii="TH SarabunPSK" w:hAnsi="TH SarabunPSK" w:cs="TH SarabunPSK" w:hint="cs"/>
                <w:spacing w:val="5"/>
                <w:kern w:val="28"/>
                <w:sz w:val="24"/>
                <w:szCs w:val="24"/>
              </w:rPr>
              <w:t xml:space="preserve">Signature/Name: </w:t>
            </w:r>
            <w:r w:rsidRPr="00817EB2">
              <w:rPr>
                <w:rFonts w:ascii="TH SarabunPSK" w:hAnsi="TH SarabunPSK" w:cs="TH SarabunPSK" w:hint="cs"/>
                <w:spacing w:val="5"/>
                <w:kern w:val="28"/>
                <w:sz w:val="24"/>
                <w:szCs w:val="24"/>
              </w:rPr>
              <w:tab/>
            </w:r>
          </w:p>
        </w:tc>
        <w:tc>
          <w:tcPr>
            <w:tcW w:w="3544" w:type="dxa"/>
            <w:tcBorders>
              <w:top w:val="single" w:sz="4" w:space="0" w:color="000000"/>
              <w:left w:val="single" w:sz="4" w:space="0" w:color="000000"/>
            </w:tcBorders>
            <w:shd w:val="clear" w:color="auto" w:fill="FFFFFF" w:themeFill="background1"/>
          </w:tcPr>
          <w:p w14:paraId="4219564F" w14:textId="77777777" w:rsidR="003D3F08" w:rsidRPr="00817EB2" w:rsidRDefault="003D3F08" w:rsidP="006A4955">
            <w:pPr>
              <w:rPr>
                <w:rFonts w:ascii="TH SarabunPSK" w:hAnsi="TH SarabunPSK" w:cs="TH SarabunPSK"/>
                <w:spacing w:val="5"/>
                <w:kern w:val="28"/>
                <w:sz w:val="24"/>
                <w:szCs w:val="24"/>
              </w:rPr>
            </w:pPr>
            <w:r w:rsidRPr="00817EB2">
              <w:rPr>
                <w:rFonts w:ascii="TH SarabunPSK" w:hAnsi="TH SarabunPSK" w:cs="TH SarabunPSK" w:hint="cs"/>
                <w:spacing w:val="5"/>
                <w:kern w:val="28"/>
                <w:sz w:val="24"/>
                <w:szCs w:val="24"/>
              </w:rPr>
              <w:t>3</w:t>
            </w:r>
            <w:r w:rsidRPr="00817EB2">
              <w:rPr>
                <w:rFonts w:ascii="TH SarabunPSK" w:hAnsi="TH SarabunPSK" w:cs="TH SarabunPSK" w:hint="cs"/>
                <w:spacing w:val="5"/>
                <w:kern w:val="28"/>
                <w:sz w:val="24"/>
                <w:szCs w:val="24"/>
                <w:vertAlign w:val="superscript"/>
              </w:rPr>
              <w:t>rd</w:t>
            </w:r>
            <w:r w:rsidRPr="00817EB2">
              <w:rPr>
                <w:rFonts w:ascii="TH SarabunPSK" w:hAnsi="TH SarabunPSK" w:cs="TH SarabunPSK" w:hint="cs"/>
                <w:spacing w:val="5"/>
                <w:kern w:val="28"/>
                <w:sz w:val="24"/>
                <w:szCs w:val="24"/>
              </w:rPr>
              <w:t xml:space="preserve"> checked</w:t>
            </w:r>
          </w:p>
          <w:p w14:paraId="6110ED1D" w14:textId="77777777" w:rsidR="003D3F08" w:rsidRDefault="00000000" w:rsidP="006A4955">
            <w:pPr>
              <w:rPr>
                <w:rFonts w:ascii="TH SarabunPSK" w:hAnsi="TH SarabunPSK" w:cs="TH SarabunPSK"/>
                <w:spacing w:val="5"/>
                <w:kern w:val="28"/>
                <w:sz w:val="24"/>
                <w:szCs w:val="24"/>
              </w:rPr>
            </w:pPr>
            <w:sdt>
              <w:sdtPr>
                <w:rPr>
                  <w:rFonts w:ascii="TH SarabunPSK" w:hAnsi="TH SarabunPSK" w:cs="TH SarabunPSK" w:hint="cs"/>
                  <w:spacing w:val="5"/>
                  <w:kern w:val="28"/>
                  <w:sz w:val="24"/>
                  <w:szCs w:val="24"/>
                </w:rPr>
                <w:id w:val="1917060458"/>
                <w14:checkbox>
                  <w14:checked w14:val="0"/>
                  <w14:checkedState w14:val="2612" w14:font="MS Gothic"/>
                  <w14:uncheckedState w14:val="2610" w14:font="MS Gothic"/>
                </w14:checkbox>
              </w:sdtPr>
              <w:sdtContent>
                <w:r w:rsidR="003D3F08">
                  <w:rPr>
                    <w:rFonts w:ascii="MS Gothic" w:eastAsia="MS Gothic" w:hAnsi="MS Gothic" w:cs="TH SarabunPSK" w:hint="eastAsia"/>
                    <w:spacing w:val="5"/>
                    <w:kern w:val="28"/>
                    <w:sz w:val="24"/>
                    <w:szCs w:val="24"/>
                  </w:rPr>
                  <w:t>☐</w:t>
                </w:r>
              </w:sdtContent>
            </w:sdt>
            <w:r w:rsidR="003D3F08" w:rsidRPr="00817EB2">
              <w:rPr>
                <w:rFonts w:ascii="TH SarabunPSK" w:hAnsi="TH SarabunPSK" w:cs="TH SarabunPSK" w:hint="cs"/>
                <w:spacing w:val="5"/>
                <w:kern w:val="28"/>
                <w:sz w:val="24"/>
                <w:szCs w:val="24"/>
                <w:cs/>
              </w:rPr>
              <w:t xml:space="preserve"> </w:t>
            </w:r>
            <w:r w:rsidR="003D3F08" w:rsidRPr="00817EB2">
              <w:rPr>
                <w:rFonts w:ascii="TH SarabunPSK" w:hAnsi="TH SarabunPSK" w:cs="TH SarabunPSK" w:hint="cs"/>
                <w:spacing w:val="5"/>
                <w:kern w:val="28"/>
                <w:sz w:val="24"/>
                <w:szCs w:val="24"/>
              </w:rPr>
              <w:t>Complete date</w:t>
            </w:r>
            <w:r w:rsidR="003D3F08" w:rsidRPr="00817EB2">
              <w:rPr>
                <w:rFonts w:ascii="TH SarabunPSK" w:hAnsi="TH SarabunPSK" w:cs="TH SarabunPSK" w:hint="cs"/>
                <w:spacing w:val="5"/>
                <w:kern w:val="28"/>
                <w:sz w:val="24"/>
                <w:szCs w:val="24"/>
                <w:u w:val="dotted"/>
              </w:rPr>
              <w:tab/>
            </w:r>
            <w:r w:rsidR="003D3F08" w:rsidRPr="00817EB2">
              <w:rPr>
                <w:rFonts w:ascii="TH SarabunPSK" w:hAnsi="TH SarabunPSK" w:cs="TH SarabunPSK" w:hint="cs"/>
                <w:spacing w:val="5"/>
                <w:kern w:val="28"/>
                <w:sz w:val="24"/>
                <w:szCs w:val="24"/>
                <w:u w:val="dotted"/>
              </w:rPr>
              <w:tab/>
            </w:r>
          </w:p>
          <w:p w14:paraId="61655843" w14:textId="77777777" w:rsidR="003D3F08" w:rsidRPr="00817EB2" w:rsidRDefault="00000000" w:rsidP="006A4955">
            <w:pPr>
              <w:spacing w:after="60"/>
              <w:rPr>
                <w:rFonts w:ascii="TH SarabunPSK" w:hAnsi="TH SarabunPSK" w:cs="TH SarabunPSK"/>
                <w:spacing w:val="5"/>
                <w:kern w:val="28"/>
                <w:sz w:val="24"/>
                <w:szCs w:val="24"/>
              </w:rPr>
            </w:pPr>
            <w:sdt>
              <w:sdtPr>
                <w:rPr>
                  <w:rFonts w:ascii="TH SarabunPSK" w:hAnsi="TH SarabunPSK" w:cs="TH SarabunPSK" w:hint="cs"/>
                  <w:spacing w:val="5"/>
                  <w:kern w:val="28"/>
                  <w:sz w:val="24"/>
                  <w:szCs w:val="24"/>
                </w:rPr>
                <w:id w:val="114571486"/>
                <w14:checkbox>
                  <w14:checked w14:val="0"/>
                  <w14:checkedState w14:val="2612" w14:font="MS Gothic"/>
                  <w14:uncheckedState w14:val="2610" w14:font="MS Gothic"/>
                </w14:checkbox>
              </w:sdtPr>
              <w:sdtContent>
                <w:r w:rsidR="003D3F08">
                  <w:rPr>
                    <w:rFonts w:ascii="MS Gothic" w:eastAsia="MS Gothic" w:hAnsi="MS Gothic" w:cs="TH SarabunPSK" w:hint="eastAsia"/>
                    <w:spacing w:val="5"/>
                    <w:kern w:val="28"/>
                    <w:sz w:val="24"/>
                    <w:szCs w:val="24"/>
                  </w:rPr>
                  <w:t>☐</w:t>
                </w:r>
              </w:sdtContent>
            </w:sdt>
            <w:r w:rsidR="003D3F08" w:rsidRPr="00817EB2">
              <w:rPr>
                <w:rFonts w:ascii="TH SarabunPSK" w:hAnsi="TH SarabunPSK" w:cs="TH SarabunPSK" w:hint="cs"/>
                <w:spacing w:val="5"/>
                <w:kern w:val="28"/>
                <w:sz w:val="24"/>
                <w:szCs w:val="24"/>
              </w:rPr>
              <w:t xml:space="preserve"> Incomplete date</w:t>
            </w:r>
            <w:r w:rsidR="003D3F08" w:rsidRPr="00817EB2">
              <w:rPr>
                <w:rFonts w:ascii="TH SarabunPSK" w:hAnsi="TH SarabunPSK" w:cs="TH SarabunPSK" w:hint="cs"/>
                <w:spacing w:val="5"/>
                <w:kern w:val="28"/>
                <w:sz w:val="24"/>
                <w:szCs w:val="24"/>
                <w:u w:val="dotted"/>
              </w:rPr>
              <w:tab/>
            </w:r>
            <w:r w:rsidR="003D3F08" w:rsidRPr="00817EB2">
              <w:rPr>
                <w:rFonts w:ascii="TH SarabunPSK" w:hAnsi="TH SarabunPSK" w:cs="TH SarabunPSK" w:hint="cs"/>
                <w:spacing w:val="5"/>
                <w:kern w:val="28"/>
                <w:sz w:val="24"/>
                <w:szCs w:val="24"/>
                <w:u w:val="dotted"/>
              </w:rPr>
              <w:tab/>
            </w:r>
          </w:p>
          <w:p w14:paraId="07F7DD4E" w14:textId="77777777" w:rsidR="003D3F08" w:rsidRPr="00817EB2" w:rsidRDefault="003D3F08" w:rsidP="006A4955">
            <w:pPr>
              <w:rPr>
                <w:rFonts w:ascii="TH SarabunPSK" w:hAnsi="TH SarabunPSK" w:cs="TH SarabunPSK"/>
                <w:spacing w:val="5"/>
                <w:kern w:val="28"/>
                <w:sz w:val="24"/>
                <w:szCs w:val="24"/>
              </w:rPr>
            </w:pPr>
            <w:r w:rsidRPr="00817EB2">
              <w:rPr>
                <w:rFonts w:ascii="TH SarabunPSK" w:hAnsi="TH SarabunPSK" w:cs="TH SarabunPSK" w:hint="cs"/>
                <w:spacing w:val="5"/>
                <w:kern w:val="28"/>
                <w:sz w:val="24"/>
                <w:szCs w:val="24"/>
              </w:rPr>
              <w:t xml:space="preserve">Signature/Name: </w:t>
            </w:r>
            <w:r w:rsidRPr="00817EB2">
              <w:rPr>
                <w:rFonts w:ascii="TH SarabunPSK" w:hAnsi="TH SarabunPSK" w:cs="TH SarabunPSK" w:hint="cs"/>
                <w:spacing w:val="5"/>
                <w:kern w:val="28"/>
                <w:sz w:val="24"/>
                <w:szCs w:val="24"/>
              </w:rPr>
              <w:tab/>
            </w:r>
          </w:p>
        </w:tc>
        <w:tc>
          <w:tcPr>
            <w:tcW w:w="3605" w:type="dxa"/>
            <w:vMerge w:val="restart"/>
            <w:tcBorders>
              <w:top w:val="single" w:sz="4" w:space="0" w:color="000000"/>
              <w:left w:val="single" w:sz="4" w:space="0" w:color="000000"/>
            </w:tcBorders>
            <w:shd w:val="clear" w:color="auto" w:fill="FFFFFF" w:themeFill="background1"/>
          </w:tcPr>
          <w:p w14:paraId="4AF1C071" w14:textId="77777777" w:rsidR="003D3F08" w:rsidRPr="00817EB2" w:rsidRDefault="003D3F08" w:rsidP="006A4955">
            <w:pPr>
              <w:jc w:val="both"/>
              <w:rPr>
                <w:rFonts w:ascii="TH SarabunPSK" w:hAnsi="TH SarabunPSK" w:cs="TH SarabunPSK"/>
                <w:spacing w:val="5"/>
                <w:kern w:val="28"/>
                <w:sz w:val="24"/>
                <w:szCs w:val="24"/>
              </w:rPr>
            </w:pPr>
            <w:r w:rsidRPr="00817EB2">
              <w:rPr>
                <w:rFonts w:ascii="TH SarabunPSK" w:hAnsi="TH SarabunPSK" w:cs="TH SarabunPSK" w:hint="cs"/>
                <w:spacing w:val="5"/>
                <w:kern w:val="28"/>
                <w:sz w:val="24"/>
                <w:szCs w:val="24"/>
              </w:rPr>
              <w:t>Financial (If applicable)</w:t>
            </w:r>
          </w:p>
          <w:p w14:paraId="3770975A" w14:textId="77777777" w:rsidR="003D3F08" w:rsidRDefault="00000000" w:rsidP="006A4955">
            <w:pPr>
              <w:ind w:left="320" w:hanging="320"/>
              <w:jc w:val="both"/>
              <w:rPr>
                <w:rFonts w:ascii="TH SarabunPSK" w:hAnsi="TH SarabunPSK" w:cs="TH SarabunPSK"/>
                <w:spacing w:val="5"/>
                <w:kern w:val="28"/>
                <w:sz w:val="24"/>
                <w:szCs w:val="24"/>
              </w:rPr>
            </w:pPr>
            <w:sdt>
              <w:sdtPr>
                <w:rPr>
                  <w:rFonts w:ascii="TH SarabunPSK" w:hAnsi="TH SarabunPSK" w:cs="TH SarabunPSK" w:hint="cs"/>
                  <w:spacing w:val="5"/>
                  <w:kern w:val="28"/>
                  <w:sz w:val="24"/>
                  <w:szCs w:val="24"/>
                </w:rPr>
                <w:id w:val="1168911137"/>
                <w14:checkbox>
                  <w14:checked w14:val="0"/>
                  <w14:checkedState w14:val="2612" w14:font="MS Gothic"/>
                  <w14:uncheckedState w14:val="2610" w14:font="MS Gothic"/>
                </w14:checkbox>
              </w:sdtPr>
              <w:sdtContent>
                <w:r w:rsidR="003D3F08">
                  <w:rPr>
                    <w:rFonts w:ascii="MS Gothic" w:eastAsia="MS Gothic" w:hAnsi="MS Gothic" w:cs="TH SarabunPSK" w:hint="eastAsia"/>
                    <w:spacing w:val="5"/>
                    <w:kern w:val="28"/>
                    <w:sz w:val="24"/>
                    <w:szCs w:val="24"/>
                  </w:rPr>
                  <w:t>☐</w:t>
                </w:r>
              </w:sdtContent>
            </w:sdt>
            <w:r w:rsidR="003D3F08" w:rsidRPr="00817EB2">
              <w:rPr>
                <w:rFonts w:ascii="TH SarabunPSK" w:hAnsi="TH SarabunPSK" w:cs="TH SarabunPSK" w:hint="cs"/>
                <w:b/>
                <w:bCs/>
              </w:rPr>
              <w:tab/>
            </w:r>
            <w:r w:rsidR="003D3F08" w:rsidRPr="00817EB2">
              <w:rPr>
                <w:rFonts w:ascii="TH SarabunPSK" w:hAnsi="TH SarabunPSK" w:cs="TH SarabunPSK" w:hint="cs"/>
                <w:spacing w:val="5"/>
                <w:kern w:val="28"/>
                <w:sz w:val="24"/>
                <w:szCs w:val="24"/>
              </w:rPr>
              <w:t>Invoice No.</w:t>
            </w:r>
            <w:r w:rsidR="003D3F08" w:rsidRPr="00817EB2">
              <w:rPr>
                <w:rFonts w:ascii="TH SarabunPSK" w:hAnsi="TH SarabunPSK" w:cs="TH SarabunPSK" w:hint="cs"/>
                <w:spacing w:val="5"/>
                <w:kern w:val="28"/>
                <w:sz w:val="24"/>
                <w:szCs w:val="24"/>
                <w:u w:val="dotted"/>
              </w:rPr>
              <w:tab/>
            </w:r>
            <w:r w:rsidR="003D3F08" w:rsidRPr="00817EB2">
              <w:rPr>
                <w:rFonts w:ascii="TH SarabunPSK" w:hAnsi="TH SarabunPSK" w:cs="TH SarabunPSK" w:hint="cs"/>
                <w:spacing w:val="5"/>
                <w:kern w:val="28"/>
                <w:sz w:val="24"/>
                <w:szCs w:val="24"/>
                <w:u w:val="dotted"/>
              </w:rPr>
              <w:tab/>
            </w:r>
            <w:r w:rsidR="003D3F08" w:rsidRPr="00817EB2">
              <w:rPr>
                <w:rFonts w:ascii="TH SarabunPSK" w:hAnsi="TH SarabunPSK" w:cs="TH SarabunPSK" w:hint="cs"/>
                <w:spacing w:val="5"/>
                <w:kern w:val="28"/>
                <w:sz w:val="24"/>
                <w:szCs w:val="24"/>
                <w:u w:val="dotted"/>
              </w:rPr>
              <w:tab/>
            </w:r>
            <w:r w:rsidR="003D3F08" w:rsidRPr="00817EB2">
              <w:rPr>
                <w:rFonts w:ascii="TH SarabunPSK" w:hAnsi="TH SarabunPSK" w:cs="TH SarabunPSK" w:hint="cs"/>
                <w:spacing w:val="5"/>
                <w:kern w:val="28"/>
                <w:sz w:val="24"/>
                <w:szCs w:val="24"/>
                <w:cs/>
              </w:rPr>
              <w:t xml:space="preserve"> </w:t>
            </w:r>
          </w:p>
          <w:p w14:paraId="756B2B8A" w14:textId="77777777" w:rsidR="003D3F08" w:rsidRPr="00817EB2" w:rsidRDefault="003D3F08" w:rsidP="006A4955">
            <w:pPr>
              <w:ind w:left="320"/>
              <w:jc w:val="both"/>
              <w:rPr>
                <w:rFonts w:ascii="TH SarabunPSK" w:hAnsi="TH SarabunPSK" w:cs="TH SarabunPSK"/>
                <w:spacing w:val="5"/>
                <w:kern w:val="28"/>
                <w:sz w:val="24"/>
                <w:szCs w:val="24"/>
              </w:rPr>
            </w:pPr>
            <w:r w:rsidRPr="00817EB2">
              <w:rPr>
                <w:rFonts w:ascii="TH SarabunPSK" w:hAnsi="TH SarabunPSK" w:cs="TH SarabunPSK" w:hint="cs"/>
                <w:spacing w:val="5"/>
                <w:kern w:val="28"/>
                <w:sz w:val="24"/>
                <w:szCs w:val="24"/>
              </w:rPr>
              <w:t>Date:</w:t>
            </w:r>
            <w:r w:rsidRPr="00817EB2">
              <w:rPr>
                <w:rFonts w:ascii="TH SarabunPSK" w:hAnsi="TH SarabunPSK" w:cs="TH SarabunPSK" w:hint="cs"/>
                <w:spacing w:val="5"/>
                <w:kern w:val="28"/>
                <w:sz w:val="24"/>
                <w:szCs w:val="24"/>
                <w:u w:val="dotted"/>
              </w:rPr>
              <w:t xml:space="preserve"> </w:t>
            </w:r>
            <w:r w:rsidRPr="00817EB2">
              <w:rPr>
                <w:rFonts w:ascii="TH SarabunPSK" w:hAnsi="TH SarabunPSK" w:cs="TH SarabunPSK" w:hint="cs"/>
                <w:spacing w:val="5"/>
                <w:kern w:val="28"/>
                <w:sz w:val="24"/>
                <w:szCs w:val="24"/>
                <w:u w:val="dotted"/>
              </w:rPr>
              <w:tab/>
            </w:r>
            <w:r w:rsidRPr="00817EB2">
              <w:rPr>
                <w:rFonts w:ascii="TH SarabunPSK" w:hAnsi="TH SarabunPSK" w:cs="TH SarabunPSK" w:hint="cs"/>
                <w:spacing w:val="5"/>
                <w:kern w:val="28"/>
                <w:sz w:val="24"/>
                <w:szCs w:val="24"/>
                <w:u w:val="dotted"/>
              </w:rPr>
              <w:tab/>
            </w:r>
            <w:r w:rsidRPr="00817EB2">
              <w:rPr>
                <w:rFonts w:ascii="TH SarabunPSK" w:hAnsi="TH SarabunPSK" w:cs="TH SarabunPSK" w:hint="cs"/>
                <w:spacing w:val="5"/>
                <w:kern w:val="28"/>
                <w:sz w:val="24"/>
                <w:szCs w:val="24"/>
                <w:u w:val="dotted"/>
              </w:rPr>
              <w:tab/>
            </w:r>
          </w:p>
          <w:p w14:paraId="2B7230CA" w14:textId="77777777" w:rsidR="003D3F08" w:rsidRDefault="00000000" w:rsidP="006A4955">
            <w:pPr>
              <w:ind w:left="320" w:hanging="320"/>
              <w:rPr>
                <w:rFonts w:ascii="TH SarabunPSK" w:hAnsi="TH SarabunPSK" w:cs="TH SarabunPSK"/>
                <w:spacing w:val="5"/>
                <w:kern w:val="28"/>
                <w:sz w:val="24"/>
                <w:szCs w:val="24"/>
              </w:rPr>
            </w:pPr>
            <w:sdt>
              <w:sdtPr>
                <w:rPr>
                  <w:rFonts w:ascii="TH SarabunPSK" w:hAnsi="TH SarabunPSK" w:cs="TH SarabunPSK" w:hint="cs"/>
                  <w:spacing w:val="5"/>
                  <w:kern w:val="28"/>
                  <w:sz w:val="24"/>
                  <w:szCs w:val="24"/>
                </w:rPr>
                <w:id w:val="1628502123"/>
                <w14:checkbox>
                  <w14:checked w14:val="0"/>
                  <w14:checkedState w14:val="2612" w14:font="MS Gothic"/>
                  <w14:uncheckedState w14:val="2610" w14:font="MS Gothic"/>
                </w14:checkbox>
              </w:sdtPr>
              <w:sdtContent>
                <w:r w:rsidR="003D3F08">
                  <w:rPr>
                    <w:rFonts w:ascii="MS Gothic" w:eastAsia="MS Gothic" w:hAnsi="MS Gothic" w:cs="TH SarabunPSK" w:hint="eastAsia"/>
                    <w:spacing w:val="5"/>
                    <w:kern w:val="28"/>
                    <w:sz w:val="24"/>
                    <w:szCs w:val="24"/>
                  </w:rPr>
                  <w:t>☐</w:t>
                </w:r>
              </w:sdtContent>
            </w:sdt>
            <w:r w:rsidR="003D3F08" w:rsidRPr="00817EB2">
              <w:rPr>
                <w:rFonts w:ascii="TH SarabunPSK" w:hAnsi="TH SarabunPSK" w:cs="TH SarabunPSK" w:hint="cs"/>
                <w:b/>
                <w:bCs/>
              </w:rPr>
              <w:tab/>
            </w:r>
            <w:r w:rsidR="003D3F08" w:rsidRPr="00817EB2">
              <w:rPr>
                <w:rFonts w:ascii="TH SarabunPSK" w:hAnsi="TH SarabunPSK" w:cs="TH SarabunPSK" w:hint="cs"/>
                <w:spacing w:val="5"/>
                <w:kern w:val="28"/>
                <w:sz w:val="24"/>
                <w:szCs w:val="24"/>
              </w:rPr>
              <w:t>Receipt No.</w:t>
            </w:r>
            <w:r w:rsidR="003D3F08" w:rsidRPr="00817EB2">
              <w:rPr>
                <w:rFonts w:ascii="TH SarabunPSK" w:hAnsi="TH SarabunPSK" w:cs="TH SarabunPSK" w:hint="cs"/>
                <w:spacing w:val="5"/>
                <w:kern w:val="28"/>
                <w:sz w:val="24"/>
                <w:szCs w:val="24"/>
                <w:u w:val="dotted"/>
              </w:rPr>
              <w:tab/>
            </w:r>
            <w:r w:rsidR="003D3F08" w:rsidRPr="00817EB2">
              <w:rPr>
                <w:rFonts w:ascii="TH SarabunPSK" w:hAnsi="TH SarabunPSK" w:cs="TH SarabunPSK" w:hint="cs"/>
                <w:spacing w:val="5"/>
                <w:kern w:val="28"/>
                <w:sz w:val="24"/>
                <w:szCs w:val="24"/>
                <w:u w:val="dotted"/>
              </w:rPr>
              <w:tab/>
            </w:r>
            <w:r w:rsidR="003D3F08" w:rsidRPr="00817EB2">
              <w:rPr>
                <w:rFonts w:ascii="TH SarabunPSK" w:hAnsi="TH SarabunPSK" w:cs="TH SarabunPSK" w:hint="cs"/>
                <w:spacing w:val="5"/>
                <w:kern w:val="28"/>
                <w:sz w:val="24"/>
                <w:szCs w:val="24"/>
                <w:u w:val="dotted"/>
              </w:rPr>
              <w:tab/>
            </w:r>
            <w:r w:rsidR="003D3F08" w:rsidRPr="00817EB2">
              <w:rPr>
                <w:rFonts w:ascii="TH SarabunPSK" w:hAnsi="TH SarabunPSK" w:cs="TH SarabunPSK" w:hint="cs"/>
                <w:spacing w:val="5"/>
                <w:kern w:val="28"/>
                <w:sz w:val="24"/>
                <w:szCs w:val="24"/>
              </w:rPr>
              <w:t xml:space="preserve"> </w:t>
            </w:r>
          </w:p>
          <w:p w14:paraId="56C67F56" w14:textId="77777777" w:rsidR="003D3F08" w:rsidRPr="00817EB2" w:rsidRDefault="003D3F08" w:rsidP="006A4955">
            <w:pPr>
              <w:ind w:left="320"/>
              <w:rPr>
                <w:rFonts w:ascii="TH SarabunPSK" w:hAnsi="TH SarabunPSK" w:cs="TH SarabunPSK"/>
                <w:spacing w:val="5"/>
                <w:kern w:val="28"/>
                <w:sz w:val="24"/>
                <w:szCs w:val="24"/>
              </w:rPr>
            </w:pPr>
            <w:r w:rsidRPr="00817EB2">
              <w:rPr>
                <w:rFonts w:ascii="TH SarabunPSK" w:hAnsi="TH SarabunPSK" w:cs="TH SarabunPSK" w:hint="cs"/>
                <w:spacing w:val="5"/>
                <w:kern w:val="28"/>
                <w:sz w:val="24"/>
                <w:szCs w:val="24"/>
              </w:rPr>
              <w:t>Date:</w:t>
            </w:r>
            <w:r w:rsidRPr="00817EB2">
              <w:rPr>
                <w:rFonts w:ascii="TH SarabunPSK" w:hAnsi="TH SarabunPSK" w:cs="TH SarabunPSK" w:hint="cs"/>
                <w:spacing w:val="5"/>
                <w:kern w:val="28"/>
                <w:sz w:val="24"/>
                <w:szCs w:val="24"/>
                <w:u w:val="dotted"/>
              </w:rPr>
              <w:t xml:space="preserve"> </w:t>
            </w:r>
            <w:r w:rsidRPr="00817EB2">
              <w:rPr>
                <w:rFonts w:ascii="TH SarabunPSK" w:hAnsi="TH SarabunPSK" w:cs="TH SarabunPSK" w:hint="cs"/>
                <w:spacing w:val="5"/>
                <w:kern w:val="28"/>
                <w:sz w:val="24"/>
                <w:szCs w:val="24"/>
                <w:u w:val="dotted"/>
              </w:rPr>
              <w:tab/>
            </w:r>
            <w:r w:rsidRPr="00817EB2">
              <w:rPr>
                <w:rFonts w:ascii="TH SarabunPSK" w:hAnsi="TH SarabunPSK" w:cs="TH SarabunPSK" w:hint="cs"/>
                <w:spacing w:val="5"/>
                <w:kern w:val="28"/>
                <w:sz w:val="24"/>
                <w:szCs w:val="24"/>
                <w:u w:val="dotted"/>
              </w:rPr>
              <w:tab/>
            </w:r>
            <w:r w:rsidRPr="00817EB2">
              <w:rPr>
                <w:rFonts w:ascii="TH SarabunPSK" w:hAnsi="TH SarabunPSK" w:cs="TH SarabunPSK" w:hint="cs"/>
                <w:spacing w:val="5"/>
                <w:kern w:val="28"/>
                <w:sz w:val="24"/>
                <w:szCs w:val="24"/>
                <w:u w:val="dotted"/>
              </w:rPr>
              <w:tab/>
            </w:r>
          </w:p>
        </w:tc>
      </w:tr>
      <w:tr w:rsidR="003D3F08" w:rsidRPr="00817EB2" w14:paraId="3A7CD102" w14:textId="77777777" w:rsidTr="006A4955">
        <w:tc>
          <w:tcPr>
            <w:tcW w:w="10343" w:type="dxa"/>
            <w:gridSpan w:val="3"/>
            <w:tcBorders>
              <w:right w:val="single" w:sz="4" w:space="0" w:color="000000"/>
            </w:tcBorders>
            <w:vAlign w:val="center"/>
          </w:tcPr>
          <w:p w14:paraId="35AF64CF" w14:textId="77777777" w:rsidR="003D3F08" w:rsidRPr="00817EB2" w:rsidRDefault="003D3F08" w:rsidP="006A4955">
            <w:pPr>
              <w:jc w:val="center"/>
              <w:rPr>
                <w:rFonts w:ascii="TH SarabunPSK" w:hAnsi="TH SarabunPSK" w:cs="TH SarabunPSK"/>
                <w:spacing w:val="5"/>
                <w:kern w:val="28"/>
                <w:sz w:val="24"/>
                <w:szCs w:val="24"/>
              </w:rPr>
            </w:pPr>
            <w:r w:rsidRPr="00817EB2">
              <w:rPr>
                <w:rFonts w:ascii="TH SarabunPSK" w:hAnsi="TH SarabunPSK" w:cs="TH SarabunPSK" w:hint="cs"/>
                <w:spacing w:val="5"/>
                <w:kern w:val="28"/>
                <w:sz w:val="24"/>
                <w:szCs w:val="24"/>
              </w:rPr>
              <w:t xml:space="preserve">Verification result: </w:t>
            </w:r>
            <w:r>
              <w:rPr>
                <w:rFonts w:ascii="TH SarabunPSK" w:hAnsi="TH SarabunPSK" w:cs="TH SarabunPSK" w:hint="cs"/>
                <w:spacing w:val="5"/>
                <w:kern w:val="28"/>
                <w:sz w:val="24"/>
                <w:szCs w:val="24"/>
              </w:rPr>
              <w:t xml:space="preserve"> </w:t>
            </w:r>
            <w:sdt>
              <w:sdtPr>
                <w:rPr>
                  <w:rFonts w:ascii="TH SarabunPSK" w:hAnsi="TH SarabunPSK" w:cs="TH SarabunPSK" w:hint="cs"/>
                  <w:spacing w:val="5"/>
                  <w:kern w:val="28"/>
                  <w:sz w:val="24"/>
                  <w:szCs w:val="24"/>
                </w:rPr>
                <w:id w:val="-951863137"/>
                <w14:checkbox>
                  <w14:checked w14:val="0"/>
                  <w14:checkedState w14:val="2612" w14:font="MS Gothic"/>
                  <w14:uncheckedState w14:val="2610" w14:font="MS Gothic"/>
                </w14:checkbox>
              </w:sdtPr>
              <w:sdtContent>
                <w:r>
                  <w:rPr>
                    <w:rFonts w:ascii="MS Gothic" w:eastAsia="MS Gothic" w:hAnsi="MS Gothic" w:cs="TH SarabunPSK" w:hint="eastAsia"/>
                    <w:spacing w:val="5"/>
                    <w:kern w:val="28"/>
                    <w:sz w:val="24"/>
                    <w:szCs w:val="24"/>
                  </w:rPr>
                  <w:t>☐</w:t>
                </w:r>
              </w:sdtContent>
            </w:sdt>
            <w:r w:rsidRPr="00817EB2">
              <w:rPr>
                <w:rFonts w:ascii="TH SarabunPSK" w:hAnsi="TH SarabunPSK" w:cs="TH SarabunPSK" w:hint="cs"/>
                <w:spacing w:val="5"/>
                <w:kern w:val="28"/>
                <w:sz w:val="24"/>
                <w:szCs w:val="24"/>
              </w:rPr>
              <w:t xml:space="preserve"> Accept</w:t>
            </w:r>
            <w:r w:rsidRPr="00817EB2">
              <w:rPr>
                <w:rFonts w:ascii="TH SarabunPSK" w:hAnsi="TH SarabunPSK" w:cs="TH SarabunPSK" w:hint="cs"/>
                <w:spacing w:val="5"/>
                <w:kern w:val="28"/>
                <w:sz w:val="24"/>
                <w:szCs w:val="24"/>
              </w:rPr>
              <w:tab/>
            </w:r>
            <w:r>
              <w:rPr>
                <w:rFonts w:ascii="TH SarabunPSK" w:hAnsi="TH SarabunPSK" w:cs="TH SarabunPSK" w:hint="cs"/>
                <w:spacing w:val="5"/>
                <w:kern w:val="28"/>
                <w:sz w:val="24"/>
                <w:szCs w:val="24"/>
              </w:rPr>
              <w:t xml:space="preserve"> </w:t>
            </w:r>
            <w:sdt>
              <w:sdtPr>
                <w:rPr>
                  <w:rFonts w:ascii="TH SarabunPSK" w:hAnsi="TH SarabunPSK" w:cs="TH SarabunPSK" w:hint="cs"/>
                  <w:spacing w:val="5"/>
                  <w:kern w:val="28"/>
                  <w:sz w:val="24"/>
                  <w:szCs w:val="24"/>
                </w:rPr>
                <w:id w:val="-830984561"/>
                <w14:checkbox>
                  <w14:checked w14:val="0"/>
                  <w14:checkedState w14:val="2612" w14:font="MS Gothic"/>
                  <w14:uncheckedState w14:val="2610" w14:font="MS Gothic"/>
                </w14:checkbox>
              </w:sdtPr>
              <w:sdtContent>
                <w:r>
                  <w:rPr>
                    <w:rFonts w:ascii="MS Gothic" w:eastAsia="MS Gothic" w:hAnsi="MS Gothic" w:cs="TH SarabunPSK" w:hint="eastAsia"/>
                    <w:spacing w:val="5"/>
                    <w:kern w:val="28"/>
                    <w:sz w:val="24"/>
                    <w:szCs w:val="24"/>
                  </w:rPr>
                  <w:t>☐</w:t>
                </w:r>
              </w:sdtContent>
            </w:sdt>
            <w:r w:rsidRPr="00817EB2">
              <w:rPr>
                <w:rFonts w:ascii="TH SarabunPSK" w:hAnsi="TH SarabunPSK" w:cs="TH SarabunPSK" w:hint="cs"/>
                <w:spacing w:val="5"/>
                <w:kern w:val="28"/>
                <w:sz w:val="24"/>
                <w:szCs w:val="24"/>
              </w:rPr>
              <w:t xml:space="preserve"> Reject</w:t>
            </w:r>
          </w:p>
        </w:tc>
        <w:tc>
          <w:tcPr>
            <w:tcW w:w="3605" w:type="dxa"/>
            <w:vMerge/>
            <w:tcBorders>
              <w:left w:val="single" w:sz="4" w:space="0" w:color="000000"/>
            </w:tcBorders>
            <w:vAlign w:val="center"/>
          </w:tcPr>
          <w:p w14:paraId="24BB24BB" w14:textId="77777777" w:rsidR="003D3F08" w:rsidRPr="00817EB2" w:rsidRDefault="003D3F08" w:rsidP="006A4955">
            <w:pPr>
              <w:rPr>
                <w:rFonts w:ascii="TH SarabunPSK" w:hAnsi="TH SarabunPSK" w:cs="TH SarabunPSK"/>
                <w:spacing w:val="5"/>
                <w:kern w:val="28"/>
                <w:sz w:val="24"/>
                <w:szCs w:val="24"/>
              </w:rPr>
            </w:pPr>
          </w:p>
        </w:tc>
      </w:tr>
      <w:tr w:rsidR="003D3F08" w:rsidRPr="00817EB2" w14:paraId="4200DA55" w14:textId="77777777" w:rsidTr="006A4955">
        <w:trPr>
          <w:trHeight w:val="1927"/>
        </w:trPr>
        <w:tc>
          <w:tcPr>
            <w:tcW w:w="13948" w:type="dxa"/>
            <w:gridSpan w:val="4"/>
          </w:tcPr>
          <w:p w14:paraId="616B009B" w14:textId="77777777" w:rsidR="003D3F08" w:rsidRPr="00D401F9" w:rsidRDefault="003D3F08" w:rsidP="006A4955">
            <w:pPr>
              <w:autoSpaceDE w:val="0"/>
              <w:autoSpaceDN w:val="0"/>
              <w:adjustRightInd w:val="0"/>
              <w:rPr>
                <w:rFonts w:ascii="TH SarabunPSK" w:hAnsi="TH SarabunPSK" w:cs="TH SarabunPSK"/>
                <w:b/>
                <w:bCs/>
                <w:color w:val="000000"/>
                <w:sz w:val="24"/>
                <w:szCs w:val="24"/>
              </w:rPr>
            </w:pPr>
            <w:r w:rsidRPr="00D401F9">
              <w:rPr>
                <w:rFonts w:ascii="TH SarabunPSK" w:hAnsi="TH SarabunPSK" w:cs="TH SarabunPSK" w:hint="cs"/>
                <w:b/>
                <w:bCs/>
                <w:color w:val="000000"/>
                <w:sz w:val="24"/>
                <w:szCs w:val="24"/>
              </w:rPr>
              <w:t>This compliance check form has been verified by</w:t>
            </w:r>
            <w:r w:rsidRPr="00D401F9">
              <w:rPr>
                <w:rFonts w:ascii="TH SarabunPSK" w:hAnsi="TH SarabunPSK" w:cs="TH SarabunPSK" w:hint="cs"/>
                <w:b/>
                <w:bCs/>
                <w:color w:val="000000"/>
                <w:sz w:val="24"/>
                <w:szCs w:val="24"/>
                <w:cs/>
              </w:rPr>
              <w:t xml:space="preserve">: </w:t>
            </w:r>
          </w:p>
          <w:p w14:paraId="61033411" w14:textId="77777777" w:rsidR="003D3F08" w:rsidRPr="00D401F9" w:rsidRDefault="003D3F08" w:rsidP="006A4955">
            <w:pPr>
              <w:autoSpaceDE w:val="0"/>
              <w:autoSpaceDN w:val="0"/>
              <w:adjustRightInd w:val="0"/>
              <w:rPr>
                <w:rFonts w:ascii="TH SarabunPSK" w:hAnsi="TH SarabunPSK" w:cs="TH SarabunPSK"/>
                <w:b/>
                <w:bCs/>
                <w:color w:val="000000"/>
                <w:sz w:val="24"/>
                <w:szCs w:val="24"/>
              </w:rPr>
            </w:pPr>
          </w:p>
          <w:p w14:paraId="52F15062" w14:textId="77777777" w:rsidR="003D3F08" w:rsidRPr="00D401F9" w:rsidRDefault="003D3F08" w:rsidP="006A4955">
            <w:pPr>
              <w:spacing w:after="120"/>
              <w:jc w:val="both"/>
              <w:rPr>
                <w:rFonts w:ascii="TH SarabunPSK" w:hAnsi="TH SarabunPSK" w:cs="TH SarabunPSK"/>
                <w:spacing w:val="5"/>
                <w:kern w:val="28"/>
                <w:sz w:val="24"/>
                <w:szCs w:val="24"/>
              </w:rPr>
            </w:pPr>
            <w:r w:rsidRPr="00D401F9">
              <w:rPr>
                <w:rFonts w:ascii="TH SarabunPSK" w:eastAsia="Times New Roman" w:hAnsi="TH SarabunPSK" w:cs="TH SarabunPSK" w:hint="cs"/>
                <w:b/>
                <w:bCs/>
                <w:spacing w:val="5"/>
                <w:kern w:val="28"/>
                <w:sz w:val="24"/>
                <w:szCs w:val="24"/>
                <w:lang w:val="en-CA"/>
              </w:rPr>
              <w:t>Signature</w:t>
            </w:r>
            <w:r w:rsidRPr="00D401F9">
              <w:rPr>
                <w:rFonts w:ascii="TH SarabunPSK" w:eastAsia="Times New Roman" w:hAnsi="TH SarabunPSK" w:cs="TH SarabunPSK" w:hint="cs"/>
                <w:b/>
                <w:bCs/>
                <w:spacing w:val="5"/>
                <w:kern w:val="28"/>
                <w:sz w:val="24"/>
                <w:szCs w:val="24"/>
                <w:cs/>
                <w:lang w:val="en-CA"/>
              </w:rPr>
              <w:t>:</w:t>
            </w:r>
            <w:r w:rsidRPr="00D401F9">
              <w:rPr>
                <w:rFonts w:ascii="TH SarabunPSK" w:eastAsia="Times New Roman" w:hAnsi="TH SarabunPSK" w:cs="TH SarabunPSK" w:hint="cs"/>
                <w:spacing w:val="5"/>
                <w:kern w:val="28"/>
                <w:sz w:val="24"/>
                <w:szCs w:val="24"/>
                <w:lang w:val="en-CA"/>
              </w:rPr>
              <w:t xml:space="preserve"> </w:t>
            </w:r>
            <w:r w:rsidRPr="00D401F9">
              <w:rPr>
                <w:rFonts w:ascii="TH SarabunPSK" w:eastAsia="Times New Roman" w:hAnsi="TH SarabunPSK" w:cs="TH SarabunPSK"/>
                <w:spacing w:val="5"/>
                <w:kern w:val="28"/>
                <w:sz w:val="24"/>
                <w:szCs w:val="24"/>
                <w:lang w:val="en-CA"/>
              </w:rPr>
              <w:t xml:space="preserve">                                                          </w:t>
            </w:r>
            <w:r w:rsidRPr="00D401F9">
              <w:rPr>
                <w:rFonts w:ascii="TH SarabunPSK" w:eastAsia="Times New Roman" w:hAnsi="TH SarabunPSK" w:cs="TH SarabunPSK" w:hint="cs"/>
                <w:b/>
                <w:bCs/>
                <w:spacing w:val="5"/>
                <w:kern w:val="28"/>
                <w:sz w:val="24"/>
                <w:szCs w:val="24"/>
                <w:lang w:val="en-CA"/>
              </w:rPr>
              <w:t>Name</w:t>
            </w:r>
            <w:r w:rsidRPr="00D401F9">
              <w:rPr>
                <w:rFonts w:ascii="TH SarabunPSK" w:eastAsia="Times New Roman" w:hAnsi="TH SarabunPSK" w:cs="TH SarabunPSK" w:hint="cs"/>
                <w:b/>
                <w:bCs/>
                <w:spacing w:val="5"/>
                <w:kern w:val="28"/>
                <w:sz w:val="24"/>
                <w:szCs w:val="24"/>
                <w:cs/>
                <w:lang w:val="en-CA"/>
              </w:rPr>
              <w:t>:</w:t>
            </w:r>
            <w:r w:rsidRPr="00D401F9">
              <w:rPr>
                <w:rFonts w:ascii="TH SarabunPSK" w:eastAsia="Times New Roman" w:hAnsi="TH SarabunPSK" w:cs="TH SarabunPSK" w:hint="cs"/>
                <w:spacing w:val="5"/>
                <w:kern w:val="28"/>
                <w:sz w:val="24"/>
                <w:szCs w:val="24"/>
                <w:lang w:val="en-CA"/>
              </w:rPr>
              <w:tab/>
            </w:r>
            <w:r w:rsidRPr="00D401F9">
              <w:rPr>
                <w:rFonts w:ascii="TH SarabunPSK" w:eastAsia="Times New Roman" w:hAnsi="TH SarabunPSK" w:cs="TH SarabunPSK" w:hint="cs"/>
                <w:spacing w:val="5"/>
                <w:kern w:val="28"/>
                <w:sz w:val="24"/>
                <w:szCs w:val="24"/>
                <w:lang w:val="en-CA"/>
              </w:rPr>
              <w:tab/>
            </w:r>
            <w:r w:rsidRPr="00D401F9">
              <w:rPr>
                <w:rFonts w:ascii="TH SarabunPSK" w:eastAsia="Times New Roman" w:hAnsi="TH SarabunPSK" w:cs="TH SarabunPSK" w:hint="cs"/>
                <w:spacing w:val="5"/>
                <w:kern w:val="28"/>
                <w:sz w:val="24"/>
                <w:szCs w:val="24"/>
                <w:lang w:val="en-CA"/>
              </w:rPr>
              <w:tab/>
            </w:r>
            <w:r w:rsidRPr="00D401F9">
              <w:rPr>
                <w:rFonts w:ascii="TH SarabunPSK" w:eastAsia="Times New Roman" w:hAnsi="TH SarabunPSK" w:cs="TH SarabunPSK" w:hint="cs"/>
                <w:spacing w:val="5"/>
                <w:kern w:val="28"/>
                <w:sz w:val="24"/>
                <w:szCs w:val="24"/>
                <w:lang w:val="en-CA"/>
              </w:rPr>
              <w:tab/>
            </w:r>
            <w:r w:rsidRPr="00D401F9">
              <w:rPr>
                <w:rFonts w:ascii="TH SarabunPSK" w:eastAsia="Times New Roman" w:hAnsi="TH SarabunPSK" w:cs="TH SarabunPSK" w:hint="cs"/>
                <w:spacing w:val="5"/>
                <w:kern w:val="28"/>
                <w:sz w:val="24"/>
                <w:szCs w:val="24"/>
                <w:lang w:val="en-CA"/>
              </w:rPr>
              <w:tab/>
            </w:r>
            <w:r w:rsidRPr="00D401F9">
              <w:rPr>
                <w:rFonts w:ascii="TH SarabunPSK" w:eastAsia="Times New Roman" w:hAnsi="TH SarabunPSK" w:cs="TH SarabunPSK" w:hint="cs"/>
                <w:spacing w:val="5"/>
                <w:kern w:val="28"/>
                <w:sz w:val="24"/>
                <w:szCs w:val="24"/>
                <w:lang w:val="en-CA"/>
              </w:rPr>
              <w:tab/>
            </w:r>
            <w:r w:rsidRPr="00D401F9">
              <w:rPr>
                <w:rFonts w:ascii="TH SarabunPSK" w:eastAsia="Times New Roman" w:hAnsi="TH SarabunPSK" w:cs="TH SarabunPSK" w:hint="cs"/>
                <w:spacing w:val="5"/>
                <w:kern w:val="28"/>
                <w:sz w:val="24"/>
                <w:szCs w:val="24"/>
                <w:lang w:val="en-CA"/>
              </w:rPr>
              <w:tab/>
            </w:r>
            <w:r w:rsidRPr="00D401F9">
              <w:rPr>
                <w:rFonts w:ascii="TH SarabunPSK" w:eastAsia="Times New Roman" w:hAnsi="TH SarabunPSK" w:cs="TH SarabunPSK" w:hint="cs"/>
                <w:b/>
                <w:bCs/>
                <w:spacing w:val="5"/>
                <w:kern w:val="28"/>
                <w:sz w:val="24"/>
                <w:szCs w:val="24"/>
                <w:lang w:val="en-CA"/>
              </w:rPr>
              <w:t>Date</w:t>
            </w:r>
            <w:r w:rsidRPr="00D401F9">
              <w:rPr>
                <w:rFonts w:ascii="TH SarabunPSK" w:eastAsia="Times New Roman" w:hAnsi="TH SarabunPSK" w:cs="TH SarabunPSK" w:hint="cs"/>
                <w:b/>
                <w:bCs/>
                <w:spacing w:val="5"/>
                <w:kern w:val="28"/>
                <w:sz w:val="24"/>
                <w:szCs w:val="24"/>
                <w:cs/>
                <w:lang w:val="en-CA"/>
              </w:rPr>
              <w:t>:</w:t>
            </w:r>
            <w:r w:rsidRPr="00D401F9">
              <w:rPr>
                <w:rFonts w:ascii="TH SarabunPSK" w:hAnsi="TH SarabunPSK" w:cs="TH SarabunPSK" w:hint="cs"/>
                <w:i/>
                <w:iCs/>
                <w:color w:val="808080" w:themeColor="background1" w:themeShade="80"/>
                <w:spacing w:val="5"/>
                <w:kern w:val="28"/>
                <w:sz w:val="24"/>
                <w:szCs w:val="24"/>
              </w:rPr>
              <w:t xml:space="preserve"> </w:t>
            </w:r>
            <w:r w:rsidRPr="00D401F9">
              <w:rPr>
                <w:rFonts w:ascii="TH SarabunPSK" w:hAnsi="TH SarabunPSK" w:cs="TH SarabunPSK"/>
                <w:i/>
                <w:iCs/>
                <w:color w:val="808080" w:themeColor="background1" w:themeShade="80"/>
                <w:spacing w:val="5"/>
                <w:kern w:val="28"/>
                <w:sz w:val="24"/>
                <w:szCs w:val="24"/>
              </w:rPr>
              <w:t xml:space="preserve">                               </w:t>
            </w:r>
            <w:r w:rsidRPr="00D401F9">
              <w:rPr>
                <w:rFonts w:ascii="TH SarabunPSK" w:hAnsi="TH SarabunPSK" w:cs="TH SarabunPSK"/>
                <w:spacing w:val="5"/>
                <w:kern w:val="28"/>
                <w:sz w:val="24"/>
                <w:szCs w:val="24"/>
              </w:rPr>
              <w:t xml:space="preserve">        </w:t>
            </w:r>
          </w:p>
          <w:p w14:paraId="0EA5A223" w14:textId="77777777" w:rsidR="003D3F08" w:rsidRPr="00D401F9" w:rsidRDefault="003D3F08" w:rsidP="006A4955">
            <w:pPr>
              <w:jc w:val="both"/>
              <w:rPr>
                <w:rFonts w:ascii="TH SarabunPSK" w:hAnsi="TH SarabunPSK" w:cs="TH SarabunPSK"/>
                <w:b/>
                <w:bCs/>
                <w:spacing w:val="5"/>
                <w:kern w:val="28"/>
                <w:sz w:val="24"/>
                <w:szCs w:val="24"/>
              </w:rPr>
            </w:pPr>
            <w:r w:rsidRPr="00D401F9">
              <w:rPr>
                <w:rFonts w:ascii="TH SarabunPSK" w:hAnsi="TH SarabunPSK" w:cs="TH SarabunPSK"/>
                <w:b/>
                <w:bCs/>
                <w:spacing w:val="5"/>
                <w:kern w:val="28"/>
                <w:sz w:val="24"/>
                <w:szCs w:val="24"/>
              </w:rPr>
              <w:t>(If applicable) Under supervision of:</w:t>
            </w:r>
          </w:p>
          <w:p w14:paraId="0349C6BA" w14:textId="77777777" w:rsidR="003D3F08" w:rsidRPr="00D401F9" w:rsidRDefault="003D3F08" w:rsidP="006A4955">
            <w:pPr>
              <w:jc w:val="both"/>
              <w:rPr>
                <w:rFonts w:ascii="TH SarabunPSK" w:hAnsi="TH SarabunPSK" w:cs="TH SarabunPSK"/>
                <w:spacing w:val="5"/>
                <w:kern w:val="28"/>
                <w:sz w:val="24"/>
                <w:szCs w:val="24"/>
              </w:rPr>
            </w:pPr>
          </w:p>
          <w:p w14:paraId="40596EEA" w14:textId="77777777" w:rsidR="003D3F08" w:rsidRPr="00D401F9" w:rsidRDefault="003D3F08" w:rsidP="006A4955">
            <w:pPr>
              <w:jc w:val="both"/>
              <w:rPr>
                <w:rFonts w:ascii="TH SarabunPSK" w:hAnsi="TH SarabunPSK" w:cs="TH SarabunPSK"/>
                <w:spacing w:val="5"/>
                <w:kern w:val="28"/>
                <w:sz w:val="24"/>
                <w:szCs w:val="24"/>
              </w:rPr>
            </w:pPr>
            <w:r w:rsidRPr="00D401F9">
              <w:rPr>
                <w:rFonts w:ascii="TH SarabunPSK" w:eastAsia="Times New Roman" w:hAnsi="TH SarabunPSK" w:cs="TH SarabunPSK" w:hint="cs"/>
                <w:b/>
                <w:bCs/>
                <w:spacing w:val="5"/>
                <w:kern w:val="28"/>
                <w:sz w:val="24"/>
                <w:szCs w:val="24"/>
                <w:lang w:val="en-CA"/>
              </w:rPr>
              <w:t>Signature</w:t>
            </w:r>
            <w:r w:rsidRPr="00D401F9">
              <w:rPr>
                <w:rFonts w:ascii="TH SarabunPSK" w:eastAsia="Times New Roman" w:hAnsi="TH SarabunPSK" w:cs="TH SarabunPSK" w:hint="cs"/>
                <w:b/>
                <w:bCs/>
                <w:spacing w:val="5"/>
                <w:kern w:val="28"/>
                <w:sz w:val="24"/>
                <w:szCs w:val="24"/>
                <w:cs/>
                <w:lang w:val="en-CA"/>
              </w:rPr>
              <w:t>:</w:t>
            </w:r>
            <w:r w:rsidRPr="00D401F9">
              <w:rPr>
                <w:rFonts w:ascii="TH SarabunPSK" w:eastAsia="Times New Roman" w:hAnsi="TH SarabunPSK" w:cs="TH SarabunPSK" w:hint="cs"/>
                <w:spacing w:val="5"/>
                <w:kern w:val="28"/>
                <w:sz w:val="24"/>
                <w:szCs w:val="24"/>
                <w:lang w:val="en-CA"/>
              </w:rPr>
              <w:t xml:space="preserve">  </w:t>
            </w:r>
            <w:r w:rsidRPr="00D401F9">
              <w:rPr>
                <w:rFonts w:ascii="TH SarabunPSK" w:eastAsia="Times New Roman" w:hAnsi="TH SarabunPSK" w:cs="TH SarabunPSK"/>
                <w:spacing w:val="5"/>
                <w:kern w:val="28"/>
                <w:sz w:val="24"/>
                <w:szCs w:val="24"/>
                <w:lang w:val="en-CA"/>
              </w:rPr>
              <w:t xml:space="preserve">                                                         </w:t>
            </w:r>
            <w:r w:rsidRPr="00D401F9">
              <w:rPr>
                <w:rFonts w:ascii="TH SarabunPSK" w:eastAsia="Times New Roman" w:hAnsi="TH SarabunPSK" w:cs="TH SarabunPSK" w:hint="cs"/>
                <w:b/>
                <w:bCs/>
                <w:spacing w:val="5"/>
                <w:kern w:val="28"/>
                <w:sz w:val="24"/>
                <w:szCs w:val="24"/>
                <w:lang w:val="en-CA"/>
              </w:rPr>
              <w:t>Name</w:t>
            </w:r>
            <w:r w:rsidRPr="00D401F9">
              <w:rPr>
                <w:rFonts w:ascii="TH SarabunPSK" w:eastAsia="Times New Roman" w:hAnsi="TH SarabunPSK" w:cs="TH SarabunPSK" w:hint="cs"/>
                <w:b/>
                <w:bCs/>
                <w:spacing w:val="5"/>
                <w:kern w:val="28"/>
                <w:sz w:val="24"/>
                <w:szCs w:val="24"/>
                <w:cs/>
                <w:lang w:val="en-CA"/>
              </w:rPr>
              <w:t>:</w:t>
            </w:r>
            <w:r w:rsidRPr="00D401F9">
              <w:rPr>
                <w:rFonts w:ascii="TH SarabunPSK" w:eastAsia="Times New Roman" w:hAnsi="TH SarabunPSK" w:cs="TH SarabunPSK" w:hint="cs"/>
                <w:spacing w:val="5"/>
                <w:kern w:val="28"/>
                <w:sz w:val="24"/>
                <w:szCs w:val="24"/>
                <w:lang w:val="en-CA"/>
              </w:rPr>
              <w:tab/>
            </w:r>
            <w:r w:rsidRPr="00D401F9">
              <w:rPr>
                <w:rFonts w:ascii="TH SarabunPSK" w:eastAsia="Times New Roman" w:hAnsi="TH SarabunPSK" w:cs="TH SarabunPSK" w:hint="cs"/>
                <w:spacing w:val="5"/>
                <w:kern w:val="28"/>
                <w:sz w:val="24"/>
                <w:szCs w:val="24"/>
                <w:lang w:val="en-CA"/>
              </w:rPr>
              <w:tab/>
            </w:r>
            <w:r w:rsidRPr="00D401F9">
              <w:rPr>
                <w:rFonts w:ascii="TH SarabunPSK" w:eastAsia="Times New Roman" w:hAnsi="TH SarabunPSK" w:cs="TH SarabunPSK" w:hint="cs"/>
                <w:spacing w:val="5"/>
                <w:kern w:val="28"/>
                <w:sz w:val="24"/>
                <w:szCs w:val="24"/>
                <w:lang w:val="en-CA"/>
              </w:rPr>
              <w:tab/>
            </w:r>
            <w:r w:rsidRPr="00D401F9">
              <w:rPr>
                <w:rFonts w:ascii="TH SarabunPSK" w:eastAsia="Times New Roman" w:hAnsi="TH SarabunPSK" w:cs="TH SarabunPSK" w:hint="cs"/>
                <w:spacing w:val="5"/>
                <w:kern w:val="28"/>
                <w:sz w:val="24"/>
                <w:szCs w:val="24"/>
                <w:lang w:val="en-CA"/>
              </w:rPr>
              <w:tab/>
            </w:r>
            <w:r w:rsidRPr="00D401F9">
              <w:rPr>
                <w:rFonts w:ascii="TH SarabunPSK" w:eastAsia="Times New Roman" w:hAnsi="TH SarabunPSK" w:cs="TH SarabunPSK" w:hint="cs"/>
                <w:spacing w:val="5"/>
                <w:kern w:val="28"/>
                <w:sz w:val="24"/>
                <w:szCs w:val="24"/>
                <w:lang w:val="en-CA"/>
              </w:rPr>
              <w:tab/>
            </w:r>
            <w:r w:rsidRPr="00D401F9">
              <w:rPr>
                <w:rFonts w:ascii="TH SarabunPSK" w:eastAsia="Times New Roman" w:hAnsi="TH SarabunPSK" w:cs="TH SarabunPSK" w:hint="cs"/>
                <w:spacing w:val="5"/>
                <w:kern w:val="28"/>
                <w:sz w:val="24"/>
                <w:szCs w:val="24"/>
                <w:lang w:val="en-CA"/>
              </w:rPr>
              <w:tab/>
            </w:r>
            <w:r w:rsidRPr="00D401F9">
              <w:rPr>
                <w:rFonts w:ascii="TH SarabunPSK" w:eastAsia="Times New Roman" w:hAnsi="TH SarabunPSK" w:cs="TH SarabunPSK" w:hint="cs"/>
                <w:spacing w:val="5"/>
                <w:kern w:val="28"/>
                <w:sz w:val="24"/>
                <w:szCs w:val="24"/>
                <w:lang w:val="en-CA"/>
              </w:rPr>
              <w:tab/>
            </w:r>
            <w:r w:rsidRPr="00D401F9">
              <w:rPr>
                <w:rFonts w:ascii="TH SarabunPSK" w:eastAsia="Times New Roman" w:hAnsi="TH SarabunPSK" w:cs="TH SarabunPSK" w:hint="cs"/>
                <w:b/>
                <w:bCs/>
                <w:spacing w:val="5"/>
                <w:kern w:val="28"/>
                <w:sz w:val="24"/>
                <w:szCs w:val="24"/>
                <w:lang w:val="en-CA"/>
              </w:rPr>
              <w:t>Date</w:t>
            </w:r>
            <w:r w:rsidRPr="00D401F9">
              <w:rPr>
                <w:rFonts w:ascii="TH SarabunPSK" w:eastAsia="Times New Roman" w:hAnsi="TH SarabunPSK" w:cs="TH SarabunPSK" w:hint="cs"/>
                <w:b/>
                <w:bCs/>
                <w:spacing w:val="5"/>
                <w:kern w:val="28"/>
                <w:sz w:val="24"/>
                <w:szCs w:val="24"/>
                <w:cs/>
                <w:lang w:val="en-CA"/>
              </w:rPr>
              <w:t>:</w:t>
            </w:r>
            <w:r w:rsidRPr="00D401F9">
              <w:rPr>
                <w:rFonts w:ascii="TH SarabunPSK" w:hAnsi="TH SarabunPSK" w:cs="TH SarabunPSK" w:hint="cs"/>
                <w:i/>
                <w:iCs/>
                <w:color w:val="808080" w:themeColor="background1" w:themeShade="80"/>
                <w:spacing w:val="5"/>
                <w:kern w:val="28"/>
                <w:sz w:val="24"/>
                <w:szCs w:val="24"/>
              </w:rPr>
              <w:t xml:space="preserve"> </w:t>
            </w:r>
            <w:r w:rsidRPr="00D401F9">
              <w:rPr>
                <w:rFonts w:ascii="TH SarabunPSK" w:hAnsi="TH SarabunPSK" w:cs="TH SarabunPSK"/>
                <w:i/>
                <w:iCs/>
                <w:color w:val="808080" w:themeColor="background1" w:themeShade="80"/>
                <w:spacing w:val="5"/>
                <w:kern w:val="28"/>
                <w:sz w:val="24"/>
                <w:szCs w:val="24"/>
              </w:rPr>
              <w:t xml:space="preserve">                               </w:t>
            </w:r>
            <w:r w:rsidRPr="00D401F9">
              <w:rPr>
                <w:rFonts w:ascii="TH SarabunPSK" w:hAnsi="TH SarabunPSK" w:cs="TH SarabunPSK"/>
                <w:spacing w:val="5"/>
                <w:kern w:val="28"/>
                <w:sz w:val="24"/>
                <w:szCs w:val="24"/>
              </w:rPr>
              <w:t xml:space="preserve">        </w:t>
            </w:r>
          </w:p>
        </w:tc>
      </w:tr>
      <w:tr w:rsidR="003D3F08" w:rsidRPr="00817EB2" w14:paraId="56F0C810" w14:textId="77777777" w:rsidTr="006A4955">
        <w:tc>
          <w:tcPr>
            <w:tcW w:w="13948" w:type="dxa"/>
            <w:gridSpan w:val="4"/>
          </w:tcPr>
          <w:p w14:paraId="35C4B8C2" w14:textId="77777777" w:rsidR="003D3F08" w:rsidRPr="00817EB2" w:rsidRDefault="003D3F08" w:rsidP="006A4955">
            <w:pPr>
              <w:spacing w:after="60"/>
              <w:jc w:val="both"/>
              <w:rPr>
                <w:rFonts w:ascii="TH SarabunPSK" w:hAnsi="TH SarabunPSK" w:cs="TH SarabunPSK"/>
                <w:spacing w:val="5"/>
                <w:kern w:val="28"/>
                <w:sz w:val="24"/>
                <w:szCs w:val="24"/>
              </w:rPr>
            </w:pPr>
          </w:p>
        </w:tc>
      </w:tr>
      <w:tr w:rsidR="003D3F08" w:rsidRPr="00817EB2" w14:paraId="1F9FED82" w14:textId="77777777" w:rsidTr="006A4955">
        <w:tc>
          <w:tcPr>
            <w:tcW w:w="13948" w:type="dxa"/>
            <w:gridSpan w:val="4"/>
          </w:tcPr>
          <w:p w14:paraId="6E37E2A1" w14:textId="77777777" w:rsidR="003D3F08" w:rsidRPr="00817EB2" w:rsidRDefault="003D3F08" w:rsidP="006A4955">
            <w:pPr>
              <w:jc w:val="center"/>
              <w:rPr>
                <w:rFonts w:ascii="TH SarabunPSK" w:hAnsi="TH SarabunPSK" w:cs="TH SarabunPSK"/>
                <w:sz w:val="24"/>
                <w:szCs w:val="24"/>
              </w:rPr>
            </w:pPr>
            <w:r w:rsidRPr="00817EB2">
              <w:rPr>
                <w:rFonts w:ascii="TH SarabunPSK" w:eastAsia="Times New Roman" w:hAnsi="TH SarabunPSK" w:cs="TH SarabunPSK" w:hint="cs"/>
                <w:b/>
                <w:bCs/>
                <w:sz w:val="24"/>
                <w:szCs w:val="24"/>
              </w:rPr>
              <w:t>Instructions</w:t>
            </w:r>
            <w:r w:rsidRPr="00817EB2">
              <w:rPr>
                <w:rFonts w:ascii="TH SarabunPSK" w:eastAsia="Times New Roman" w:hAnsi="TH SarabunPSK" w:cs="TH SarabunPSK" w:hint="cs"/>
                <w:b/>
                <w:bCs/>
                <w:sz w:val="24"/>
                <w:szCs w:val="24"/>
                <w:cs/>
              </w:rPr>
              <w:t>:</w:t>
            </w:r>
          </w:p>
          <w:p w14:paraId="70FE2C01" w14:textId="77777777" w:rsidR="003D3F08" w:rsidRPr="00817EB2" w:rsidRDefault="003D3F08" w:rsidP="006A4955">
            <w:pPr>
              <w:rPr>
                <w:rFonts w:ascii="TH SarabunPSK" w:hAnsi="TH SarabunPSK" w:cs="TH SarabunPSK"/>
                <w:sz w:val="24"/>
                <w:szCs w:val="24"/>
              </w:rPr>
            </w:pPr>
            <w:r w:rsidRPr="00817EB2">
              <w:rPr>
                <w:rFonts w:ascii="TH SarabunPSK" w:hAnsi="TH SarabunPSK" w:cs="TH SarabunPSK" w:hint="cs"/>
                <w:sz w:val="24"/>
                <w:szCs w:val="24"/>
              </w:rPr>
              <w:t>1) ATO is to conduct a self</w:t>
            </w:r>
            <w:r w:rsidRPr="00817EB2">
              <w:rPr>
                <w:rFonts w:ascii="TH SarabunPSK" w:hAnsi="TH SarabunPSK" w:cs="TH SarabunPSK" w:hint="cs"/>
                <w:sz w:val="24"/>
                <w:szCs w:val="24"/>
                <w:cs/>
              </w:rPr>
              <w:t>-</w:t>
            </w:r>
            <w:r w:rsidRPr="00817EB2">
              <w:rPr>
                <w:rFonts w:ascii="TH SarabunPSK" w:hAnsi="TH SarabunPSK" w:cs="TH SarabunPSK" w:hint="cs"/>
                <w:sz w:val="24"/>
                <w:szCs w:val="24"/>
              </w:rPr>
              <w:t xml:space="preserve">assessment as part of its compliance check by providing manual references into the </w:t>
            </w:r>
            <w:r w:rsidRPr="00817EB2">
              <w:rPr>
                <w:rFonts w:ascii="TH SarabunPSK" w:hAnsi="TH SarabunPSK" w:cs="TH SarabunPSK" w:hint="cs"/>
                <w:sz w:val="24"/>
                <w:szCs w:val="24"/>
                <w:cs/>
              </w:rPr>
              <w:t>‘</w:t>
            </w:r>
            <w:r w:rsidRPr="00817EB2">
              <w:rPr>
                <w:rFonts w:ascii="TH SarabunPSK" w:hAnsi="TH SarabunPSK" w:cs="TH SarabunPSK" w:hint="cs"/>
                <w:sz w:val="24"/>
                <w:szCs w:val="24"/>
              </w:rPr>
              <w:t>Compliance checked by ATO</w:t>
            </w:r>
            <w:r w:rsidRPr="00817EB2">
              <w:rPr>
                <w:rFonts w:ascii="TH SarabunPSK" w:hAnsi="TH SarabunPSK" w:cs="TH SarabunPSK" w:hint="cs"/>
                <w:sz w:val="24"/>
                <w:szCs w:val="24"/>
                <w:cs/>
              </w:rPr>
              <w:t>’.</w:t>
            </w:r>
          </w:p>
          <w:p w14:paraId="61EB0365" w14:textId="77777777" w:rsidR="003D3F08" w:rsidRPr="00817EB2" w:rsidRDefault="003D3F08" w:rsidP="006A4955">
            <w:pPr>
              <w:pStyle w:val="Default"/>
              <w:ind w:right="-176"/>
              <w:rPr>
                <w:rFonts w:ascii="TH SarabunPSK" w:hAnsi="TH SarabunPSK" w:cs="TH SarabunPSK"/>
              </w:rPr>
            </w:pPr>
            <w:r w:rsidRPr="00817EB2">
              <w:rPr>
                <w:rFonts w:ascii="TH SarabunPSK" w:hAnsi="TH SarabunPSK" w:cs="TH SarabunPSK" w:hint="cs"/>
                <w:lang w:val="en-CA"/>
              </w:rPr>
              <w:t xml:space="preserve">2) Failure to complete this form may result in a delay in </w:t>
            </w:r>
            <w:r w:rsidRPr="00817EB2">
              <w:rPr>
                <w:rFonts w:ascii="TH SarabunPSK" w:hAnsi="TH SarabunPSK" w:cs="TH SarabunPSK" w:hint="cs"/>
              </w:rPr>
              <w:t xml:space="preserve">approval </w:t>
            </w:r>
            <w:r w:rsidRPr="00817EB2">
              <w:rPr>
                <w:rFonts w:ascii="TH SarabunPSK" w:hAnsi="TH SarabunPSK" w:cs="TH SarabunPSK" w:hint="cs"/>
                <w:lang w:val="en-CA"/>
              </w:rPr>
              <w:t>processing</w:t>
            </w:r>
            <w:r w:rsidRPr="00817EB2">
              <w:rPr>
                <w:rFonts w:ascii="TH SarabunPSK" w:hAnsi="TH SarabunPSK" w:cs="TH SarabunPSK" w:hint="cs"/>
                <w:rtl/>
              </w:rPr>
              <w:t>.</w:t>
            </w:r>
            <w:r w:rsidRPr="00817EB2">
              <w:rPr>
                <w:rFonts w:ascii="TH SarabunPSK" w:hAnsi="TH SarabunPSK" w:cs="TH SarabunPSK" w:hint="cs"/>
                <w:lang w:val="en-CA"/>
              </w:rPr>
              <w:t xml:space="preserve"> After 3</w:t>
            </w:r>
            <w:r w:rsidRPr="00817EB2">
              <w:rPr>
                <w:rFonts w:ascii="TH SarabunPSK" w:hAnsi="TH SarabunPSK" w:cs="TH SarabunPSK" w:hint="cs"/>
                <w:vertAlign w:val="superscript"/>
                <w:lang w:val="en-CA"/>
              </w:rPr>
              <w:t>rd</w:t>
            </w:r>
            <w:r w:rsidRPr="00817EB2">
              <w:rPr>
                <w:rFonts w:ascii="TH SarabunPSK" w:hAnsi="TH SarabunPSK" w:cs="TH SarabunPSK" w:hint="cs"/>
                <w:lang w:val="en-CA"/>
              </w:rPr>
              <w:t xml:space="preserve"> rejected, applicant shall start the new process from the beginning with the new intention letter.</w:t>
            </w:r>
          </w:p>
          <w:p w14:paraId="59752197" w14:textId="77777777" w:rsidR="00F540F8" w:rsidRPr="001350C7" w:rsidRDefault="003D3F08" w:rsidP="00F540F8">
            <w:pPr>
              <w:tabs>
                <w:tab w:val="left" w:pos="309"/>
              </w:tabs>
              <w:jc w:val="thaiDistribute"/>
              <w:rPr>
                <w:rFonts w:ascii="TH SarabunPSK" w:hAnsi="TH SarabunPSK" w:cs="TH SarabunPSK"/>
                <w:sz w:val="24"/>
                <w:szCs w:val="24"/>
              </w:rPr>
            </w:pPr>
            <w:r w:rsidRPr="00817EB2">
              <w:rPr>
                <w:rFonts w:ascii="TH SarabunPSK" w:hAnsi="TH SarabunPSK" w:cs="TH SarabunPSK" w:hint="cs"/>
              </w:rPr>
              <w:t>3</w:t>
            </w:r>
            <w:r w:rsidRPr="00817EB2">
              <w:rPr>
                <w:rFonts w:ascii="TH SarabunPSK" w:hAnsi="TH SarabunPSK" w:cs="TH SarabunPSK" w:hint="cs"/>
                <w:cs/>
              </w:rPr>
              <w:t xml:space="preserve">) </w:t>
            </w:r>
            <w:r w:rsidR="00F540F8" w:rsidRPr="001350C7">
              <w:rPr>
                <w:rFonts w:ascii="TH SarabunPSK" w:hAnsi="TH SarabunPSK" w:cs="TH SarabunPSK"/>
                <w:sz w:val="24"/>
                <w:szCs w:val="24"/>
              </w:rPr>
              <w:t xml:space="preserve">Each check list item shall be assessed and given a result either </w:t>
            </w:r>
            <w:r w:rsidR="00F540F8" w:rsidRPr="001350C7">
              <w:rPr>
                <w:rFonts w:ascii="TH SarabunPSK" w:hAnsi="TH SarabunPSK" w:cs="TH SarabunPSK"/>
                <w:sz w:val="24"/>
                <w:szCs w:val="24"/>
                <w:cs/>
              </w:rPr>
              <w:t>‘</w:t>
            </w:r>
            <w:r w:rsidR="00F540F8" w:rsidRPr="001350C7">
              <w:rPr>
                <w:rFonts w:ascii="TH SarabunPSK" w:hAnsi="TH SarabunPSK" w:cs="TH SarabunPSK"/>
                <w:sz w:val="24"/>
                <w:szCs w:val="24"/>
              </w:rPr>
              <w:t>Satisfactory</w:t>
            </w:r>
            <w:r w:rsidR="00F540F8" w:rsidRPr="001350C7">
              <w:rPr>
                <w:rFonts w:ascii="TH SarabunPSK" w:hAnsi="TH SarabunPSK" w:cs="TH SarabunPSK"/>
                <w:sz w:val="24"/>
                <w:szCs w:val="24"/>
                <w:cs/>
              </w:rPr>
              <w:t xml:space="preserve"> - (</w:t>
            </w:r>
            <w:r w:rsidR="00F540F8" w:rsidRPr="001350C7">
              <w:rPr>
                <w:rFonts w:ascii="TH SarabunPSK" w:hAnsi="TH SarabunPSK" w:cs="TH SarabunPSK"/>
                <w:sz w:val="24"/>
                <w:szCs w:val="24"/>
              </w:rPr>
              <w:t>S</w:t>
            </w:r>
            <w:r w:rsidR="00F540F8" w:rsidRPr="001350C7">
              <w:rPr>
                <w:rFonts w:ascii="TH SarabunPSK" w:hAnsi="TH SarabunPSK" w:cs="TH SarabunPSK"/>
                <w:sz w:val="24"/>
                <w:szCs w:val="24"/>
                <w:cs/>
              </w:rPr>
              <w:t>)’</w:t>
            </w:r>
            <w:r w:rsidR="00F540F8" w:rsidRPr="001350C7">
              <w:rPr>
                <w:rFonts w:ascii="TH SarabunPSK" w:hAnsi="TH SarabunPSK" w:cs="TH SarabunPSK"/>
                <w:sz w:val="24"/>
                <w:szCs w:val="24"/>
              </w:rPr>
              <w:t>,</w:t>
            </w:r>
            <w:r w:rsidR="00F540F8" w:rsidRPr="001350C7">
              <w:rPr>
                <w:rFonts w:ascii="TH SarabunPSK" w:hAnsi="TH SarabunPSK" w:cs="TH SarabunPSK"/>
                <w:sz w:val="24"/>
                <w:szCs w:val="24"/>
                <w:cs/>
              </w:rPr>
              <w:t xml:space="preserve"> ‘</w:t>
            </w:r>
            <w:r w:rsidR="00F540F8" w:rsidRPr="001350C7">
              <w:rPr>
                <w:rFonts w:ascii="TH SarabunPSK" w:hAnsi="TH SarabunPSK" w:cs="TH SarabunPSK"/>
                <w:sz w:val="24"/>
                <w:szCs w:val="24"/>
              </w:rPr>
              <w:t>Unsatisfactory</w:t>
            </w:r>
            <w:r w:rsidR="00F540F8" w:rsidRPr="001350C7">
              <w:rPr>
                <w:rFonts w:ascii="TH SarabunPSK" w:hAnsi="TH SarabunPSK" w:cs="TH SarabunPSK"/>
                <w:sz w:val="24"/>
                <w:szCs w:val="24"/>
                <w:cs/>
              </w:rPr>
              <w:t xml:space="preserve"> - (</w:t>
            </w:r>
            <w:r w:rsidR="00F540F8" w:rsidRPr="001350C7">
              <w:rPr>
                <w:rFonts w:ascii="TH SarabunPSK" w:hAnsi="TH SarabunPSK" w:cs="TH SarabunPSK"/>
                <w:sz w:val="24"/>
                <w:szCs w:val="24"/>
              </w:rPr>
              <w:t>U</w:t>
            </w:r>
            <w:r w:rsidR="00F540F8" w:rsidRPr="001350C7">
              <w:rPr>
                <w:rFonts w:ascii="TH SarabunPSK" w:hAnsi="TH SarabunPSK" w:cs="TH SarabunPSK"/>
                <w:sz w:val="24"/>
                <w:szCs w:val="24"/>
                <w:cs/>
              </w:rPr>
              <w:t>)’</w:t>
            </w:r>
            <w:r w:rsidR="00F540F8" w:rsidRPr="001350C7">
              <w:rPr>
                <w:rFonts w:ascii="TH SarabunPSK" w:hAnsi="TH SarabunPSK" w:cs="TH SarabunPSK"/>
                <w:sz w:val="24"/>
                <w:szCs w:val="24"/>
              </w:rPr>
              <w:t xml:space="preserve"> or </w:t>
            </w:r>
            <w:r w:rsidR="00F540F8" w:rsidRPr="001350C7">
              <w:rPr>
                <w:rFonts w:ascii="TH SarabunPSK" w:hAnsi="TH SarabunPSK" w:cs="TH SarabunPSK"/>
                <w:sz w:val="24"/>
                <w:szCs w:val="24"/>
                <w:cs/>
              </w:rPr>
              <w:t>‘</w:t>
            </w:r>
            <w:r w:rsidR="00F540F8" w:rsidRPr="001350C7">
              <w:rPr>
                <w:rFonts w:ascii="TH SarabunPSK" w:hAnsi="TH SarabunPSK" w:cs="TH SarabunPSK"/>
                <w:sz w:val="24"/>
                <w:szCs w:val="24"/>
              </w:rPr>
              <w:t xml:space="preserve">Not applicable </w:t>
            </w:r>
            <w:r w:rsidR="00F540F8" w:rsidRPr="001350C7">
              <w:rPr>
                <w:rFonts w:ascii="TH SarabunPSK" w:hAnsi="TH SarabunPSK" w:cs="TH SarabunPSK"/>
                <w:sz w:val="24"/>
                <w:szCs w:val="24"/>
                <w:cs/>
              </w:rPr>
              <w:t xml:space="preserve">- </w:t>
            </w:r>
            <w:r w:rsidR="00F540F8" w:rsidRPr="001350C7">
              <w:rPr>
                <w:rFonts w:ascii="TH SarabunPSK" w:hAnsi="TH SarabunPSK" w:cs="TH SarabunPSK"/>
                <w:sz w:val="24"/>
                <w:szCs w:val="24"/>
              </w:rPr>
              <w:t>N</w:t>
            </w:r>
            <w:r w:rsidR="00F540F8" w:rsidRPr="001350C7">
              <w:rPr>
                <w:rFonts w:ascii="TH SarabunPSK" w:hAnsi="TH SarabunPSK" w:cs="TH SarabunPSK"/>
                <w:sz w:val="24"/>
                <w:szCs w:val="24"/>
                <w:cs/>
              </w:rPr>
              <w:t>/</w:t>
            </w:r>
            <w:r w:rsidR="00F540F8" w:rsidRPr="001350C7">
              <w:rPr>
                <w:rFonts w:ascii="TH SarabunPSK" w:hAnsi="TH SarabunPSK" w:cs="TH SarabunPSK"/>
                <w:sz w:val="24"/>
                <w:szCs w:val="24"/>
              </w:rPr>
              <w:t>A</w:t>
            </w:r>
            <w:r w:rsidR="00F540F8" w:rsidRPr="001350C7">
              <w:rPr>
                <w:rFonts w:ascii="TH SarabunPSK" w:hAnsi="TH SarabunPSK" w:cs="TH SarabunPSK"/>
                <w:sz w:val="24"/>
                <w:szCs w:val="24"/>
                <w:cs/>
              </w:rPr>
              <w:t xml:space="preserve">’ </w:t>
            </w:r>
          </w:p>
          <w:p w14:paraId="7D9671B2" w14:textId="77777777" w:rsidR="00F540F8" w:rsidRPr="001350C7" w:rsidRDefault="00F540F8" w:rsidP="00F540F8">
            <w:pPr>
              <w:tabs>
                <w:tab w:val="left" w:pos="309"/>
              </w:tabs>
              <w:ind w:left="873"/>
              <w:rPr>
                <w:rFonts w:ascii="TH SarabunPSK" w:hAnsi="TH SarabunPSK" w:cs="TH SarabunPSK"/>
                <w:sz w:val="24"/>
                <w:szCs w:val="24"/>
              </w:rPr>
            </w:pPr>
            <w:r w:rsidRPr="001350C7">
              <w:rPr>
                <w:rFonts w:ascii="TH SarabunPSK" w:hAnsi="TH SarabunPSK" w:cs="TH SarabunPSK"/>
                <w:sz w:val="24"/>
                <w:szCs w:val="24"/>
              </w:rPr>
              <w:t xml:space="preserve">a. ‘Satisfactory’ or ‘S’ refers to satisfactory level. It shall be given if the applicant is able to provide or demonstrate adequate of CAAT regulatory compliant    evidence, reliable records of implementation and demonstrate a sound knowledge if interview of relevant personnel are performed. Also, all sub-items must be satisfied. </w:t>
            </w:r>
          </w:p>
          <w:p w14:paraId="0F94C3AF" w14:textId="77777777" w:rsidR="00F540F8" w:rsidRPr="001350C7" w:rsidRDefault="00F540F8" w:rsidP="00F540F8">
            <w:pPr>
              <w:tabs>
                <w:tab w:val="left" w:pos="309"/>
              </w:tabs>
              <w:ind w:left="886" w:hanging="886"/>
              <w:jc w:val="thaiDistribute"/>
              <w:rPr>
                <w:rFonts w:ascii="TH SarabunPSK" w:hAnsi="TH SarabunPSK" w:cs="TH SarabunPSK"/>
                <w:sz w:val="24"/>
                <w:szCs w:val="24"/>
              </w:rPr>
            </w:pPr>
            <w:r w:rsidRPr="001350C7">
              <w:rPr>
                <w:rFonts w:ascii="TH SarabunPSK" w:hAnsi="TH SarabunPSK" w:cs="TH SarabunPSK"/>
                <w:sz w:val="24"/>
                <w:szCs w:val="24"/>
              </w:rPr>
              <w:t xml:space="preserve">                b. ‘Unsatisfactory’ or ‘U’ refers to unsatisfactory level. It shall be given if any actions found not to be in compliance with CAAT rules and regulations or not to be conformed to any applicant ’s documentation as well as any actions being done without evidence of records. </w:t>
            </w:r>
          </w:p>
          <w:p w14:paraId="5923DA87" w14:textId="77777777" w:rsidR="00F540F8" w:rsidRPr="001350C7" w:rsidRDefault="00F540F8" w:rsidP="00F540F8">
            <w:pPr>
              <w:tabs>
                <w:tab w:val="left" w:pos="309"/>
              </w:tabs>
              <w:jc w:val="thaiDistribute"/>
              <w:rPr>
                <w:rFonts w:ascii="TH SarabunPSK" w:hAnsi="TH SarabunPSK" w:cs="TH SarabunPSK"/>
                <w:sz w:val="24"/>
                <w:szCs w:val="24"/>
              </w:rPr>
            </w:pPr>
            <w:r w:rsidRPr="00BD05C4">
              <w:rPr>
                <w:rFonts w:ascii="TH SarabunPSK" w:hAnsi="TH SarabunPSK" w:cs="TH SarabunPSK"/>
                <w:sz w:val="24"/>
                <w:szCs w:val="24"/>
              </w:rPr>
              <w:t xml:space="preserve">  </w:t>
            </w:r>
            <w:r>
              <w:rPr>
                <w:rFonts w:ascii="TH SarabunPSK" w:hAnsi="TH SarabunPSK" w:cs="TH SarabunPSK"/>
                <w:sz w:val="24"/>
                <w:szCs w:val="24"/>
              </w:rPr>
              <w:t xml:space="preserve">            </w:t>
            </w:r>
            <w:r w:rsidRPr="00BD05C4">
              <w:rPr>
                <w:rFonts w:ascii="TH SarabunPSK" w:hAnsi="TH SarabunPSK" w:cs="TH SarabunPSK"/>
                <w:sz w:val="24"/>
                <w:szCs w:val="24"/>
              </w:rPr>
              <w:t xml:space="preserve"> </w:t>
            </w:r>
            <w:r>
              <w:rPr>
                <w:rFonts w:ascii="TH SarabunPSK" w:hAnsi="TH SarabunPSK" w:cs="TH SarabunPSK"/>
                <w:sz w:val="24"/>
                <w:szCs w:val="24"/>
              </w:rPr>
              <w:t xml:space="preserve"> </w:t>
            </w:r>
            <w:r w:rsidRPr="00BD05C4">
              <w:rPr>
                <w:rFonts w:ascii="TH SarabunPSK" w:hAnsi="TH SarabunPSK" w:cs="TH SarabunPSK"/>
                <w:sz w:val="24"/>
                <w:szCs w:val="24"/>
              </w:rPr>
              <w:t xml:space="preserve"> </w:t>
            </w:r>
            <w:r w:rsidRPr="001350C7">
              <w:rPr>
                <w:rFonts w:ascii="TH SarabunPSK" w:hAnsi="TH SarabunPSK" w:cs="TH SarabunPSK"/>
                <w:sz w:val="24"/>
                <w:szCs w:val="24"/>
              </w:rPr>
              <w:t xml:space="preserve">c. ‘N/A’ shall be given when information in a certain table cell is not provided, because it does not apply to a particular case in question. </w:t>
            </w:r>
          </w:p>
          <w:p w14:paraId="4F835199" w14:textId="77777777" w:rsidR="00F540F8" w:rsidRPr="001350C7" w:rsidRDefault="00F540F8" w:rsidP="00F540F8">
            <w:pPr>
              <w:tabs>
                <w:tab w:val="left" w:pos="309"/>
              </w:tabs>
              <w:ind w:left="22"/>
              <w:jc w:val="thaiDistribute"/>
              <w:rPr>
                <w:rFonts w:ascii="TH SarabunPSK" w:hAnsi="TH SarabunPSK" w:cs="TH SarabunPSK"/>
                <w:sz w:val="24"/>
                <w:szCs w:val="24"/>
              </w:rPr>
            </w:pPr>
            <w:r>
              <w:rPr>
                <w:rFonts w:ascii="TH SarabunPSK" w:hAnsi="TH SarabunPSK" w:cs="TH SarabunPSK"/>
                <w:sz w:val="24"/>
                <w:szCs w:val="24"/>
              </w:rPr>
              <w:t>4</w:t>
            </w:r>
            <w:r w:rsidRPr="001350C7">
              <w:rPr>
                <w:rFonts w:ascii="TH SarabunPSK" w:hAnsi="TH SarabunPSK" w:cs="TH SarabunPSK"/>
                <w:sz w:val="24"/>
                <w:szCs w:val="24"/>
              </w:rPr>
              <w:t xml:space="preserve">) Remarks column, inspection result information shall be recorded, both satisfactory or unsatisfactory, the information shall be detailed enough to support the inspection result. </w:t>
            </w:r>
          </w:p>
          <w:p w14:paraId="7BDE2B47" w14:textId="77777777" w:rsidR="00F540F8" w:rsidRPr="001350C7" w:rsidRDefault="00F540F8" w:rsidP="00F540F8">
            <w:pPr>
              <w:ind w:left="-404"/>
              <w:jc w:val="thaiDistribute"/>
              <w:rPr>
                <w:rFonts w:ascii="TH SarabunPSK" w:hAnsi="TH SarabunPSK" w:cs="TH SarabunPSK"/>
                <w:sz w:val="24"/>
                <w:szCs w:val="24"/>
              </w:rPr>
            </w:pPr>
            <w:r w:rsidRPr="001350C7">
              <w:rPr>
                <w:rFonts w:ascii="TH SarabunPSK" w:hAnsi="TH SarabunPSK" w:cs="TH SarabunPSK"/>
                <w:sz w:val="24"/>
                <w:szCs w:val="24"/>
              </w:rPr>
              <w:t xml:space="preserve">        </w:t>
            </w:r>
            <w:r>
              <w:rPr>
                <w:rFonts w:ascii="TH SarabunPSK" w:hAnsi="TH SarabunPSK" w:cs="TH SarabunPSK"/>
                <w:sz w:val="24"/>
                <w:szCs w:val="24"/>
              </w:rPr>
              <w:t>5</w:t>
            </w:r>
            <w:r w:rsidRPr="001350C7">
              <w:rPr>
                <w:rFonts w:ascii="TH SarabunPSK" w:hAnsi="TH SarabunPSK" w:cs="TH SarabunPSK"/>
                <w:sz w:val="24"/>
                <w:szCs w:val="24"/>
              </w:rPr>
              <w:t xml:space="preserve">) Signature block: the following shall be filled. </w:t>
            </w:r>
          </w:p>
          <w:p w14:paraId="152F34B0" w14:textId="77777777" w:rsidR="00F540F8" w:rsidRPr="001350C7" w:rsidRDefault="00F540F8" w:rsidP="00F540F8">
            <w:pPr>
              <w:tabs>
                <w:tab w:val="left" w:pos="309"/>
              </w:tabs>
              <w:jc w:val="thaiDistribute"/>
              <w:rPr>
                <w:rFonts w:ascii="TH SarabunPSK" w:hAnsi="TH SarabunPSK" w:cs="TH SarabunPSK"/>
                <w:sz w:val="24"/>
                <w:szCs w:val="24"/>
              </w:rPr>
            </w:pPr>
            <w:r w:rsidRPr="001350C7">
              <w:rPr>
                <w:rFonts w:ascii="TH SarabunPSK" w:hAnsi="TH SarabunPSK" w:cs="TH SarabunPSK"/>
                <w:sz w:val="24"/>
                <w:szCs w:val="24"/>
              </w:rPr>
              <w:t xml:space="preserve">               a. Name &amp; surname, in capital letters </w:t>
            </w:r>
          </w:p>
          <w:p w14:paraId="4F04FB02" w14:textId="77777777" w:rsidR="00F540F8" w:rsidRPr="001350C7" w:rsidRDefault="00F540F8" w:rsidP="00F540F8">
            <w:pPr>
              <w:tabs>
                <w:tab w:val="left" w:pos="309"/>
              </w:tabs>
              <w:jc w:val="thaiDistribute"/>
              <w:rPr>
                <w:rFonts w:ascii="TH SarabunPSK" w:hAnsi="TH SarabunPSK" w:cs="TH SarabunPSK"/>
                <w:sz w:val="24"/>
                <w:szCs w:val="24"/>
              </w:rPr>
            </w:pPr>
            <w:r w:rsidRPr="001350C7">
              <w:rPr>
                <w:rFonts w:ascii="TH SarabunPSK" w:hAnsi="TH SarabunPSK" w:cs="TH SarabunPSK"/>
                <w:sz w:val="24"/>
                <w:szCs w:val="24"/>
              </w:rPr>
              <w:t xml:space="preserve">               b. Signature </w:t>
            </w:r>
          </w:p>
          <w:p w14:paraId="0D1E68FA" w14:textId="77777777" w:rsidR="00F540F8" w:rsidRPr="001350C7" w:rsidRDefault="00F540F8" w:rsidP="00F540F8">
            <w:pPr>
              <w:tabs>
                <w:tab w:val="left" w:pos="309"/>
              </w:tabs>
              <w:jc w:val="thaiDistribute"/>
              <w:rPr>
                <w:rFonts w:ascii="TH SarabunPSK" w:hAnsi="TH SarabunPSK" w:cs="TH SarabunPSK"/>
                <w:sz w:val="24"/>
                <w:szCs w:val="24"/>
              </w:rPr>
            </w:pPr>
            <w:r w:rsidRPr="001350C7">
              <w:rPr>
                <w:rFonts w:ascii="TH SarabunPSK" w:hAnsi="TH SarabunPSK" w:cs="TH SarabunPSK"/>
                <w:sz w:val="24"/>
                <w:szCs w:val="24"/>
              </w:rPr>
              <w:t xml:space="preserve">               c. Signed date in DD Month (e.g. JAN) and year (in C.E.) </w:t>
            </w:r>
          </w:p>
          <w:p w14:paraId="62ADEBDA" w14:textId="77777777" w:rsidR="00F540F8" w:rsidRDefault="00F540F8" w:rsidP="00F540F8">
            <w:pPr>
              <w:tabs>
                <w:tab w:val="left" w:pos="309"/>
              </w:tabs>
              <w:jc w:val="thaiDistribute"/>
              <w:rPr>
                <w:rFonts w:ascii="TH SarabunPSK" w:hAnsi="TH SarabunPSK" w:cs="TH SarabunPSK"/>
                <w:sz w:val="24"/>
                <w:szCs w:val="24"/>
                <w:lang w:val="en-CA"/>
              </w:rPr>
            </w:pPr>
            <w:r>
              <w:rPr>
                <w:rFonts w:ascii="TH SarabunPSK" w:hAnsi="TH SarabunPSK" w:cs="TH SarabunPSK"/>
                <w:sz w:val="24"/>
                <w:szCs w:val="24"/>
                <w:lang w:val="en-CA"/>
              </w:rPr>
              <w:t>6</w:t>
            </w:r>
            <w:r w:rsidRPr="00817EB2">
              <w:rPr>
                <w:rFonts w:ascii="TH SarabunPSK" w:hAnsi="TH SarabunPSK" w:cs="TH SarabunPSK" w:hint="cs"/>
                <w:sz w:val="24"/>
                <w:szCs w:val="24"/>
                <w:lang w:val="en-CA"/>
              </w:rPr>
              <w:t>) Provide detail in each subtopic/content of every subjects.</w:t>
            </w:r>
          </w:p>
          <w:p w14:paraId="0FE23B10" w14:textId="1C0C167D" w:rsidR="003D3F08" w:rsidRDefault="00F540F8" w:rsidP="006A4955">
            <w:pPr>
              <w:ind w:left="171" w:hanging="171"/>
              <w:rPr>
                <w:rFonts w:ascii="TH SarabunPSK" w:hAnsi="TH SarabunPSK" w:cs="TH SarabunPSK"/>
                <w:sz w:val="24"/>
                <w:szCs w:val="24"/>
              </w:rPr>
            </w:pPr>
            <w:r>
              <w:rPr>
                <w:rFonts w:ascii="TH SarabunPSK" w:hAnsi="TH SarabunPSK" w:cs="TH SarabunPSK"/>
                <w:sz w:val="24"/>
                <w:szCs w:val="24"/>
              </w:rPr>
              <w:t>7</w:t>
            </w:r>
            <w:r w:rsidR="003D3F08">
              <w:rPr>
                <w:rFonts w:ascii="TH SarabunPSK" w:hAnsi="TH SarabunPSK" w:cs="TH SarabunPSK"/>
                <w:sz w:val="24"/>
                <w:szCs w:val="24"/>
              </w:rPr>
              <w:t xml:space="preserve">) </w:t>
            </w:r>
            <w:r w:rsidR="003D3F08" w:rsidRPr="00A57AF2">
              <w:rPr>
                <w:rFonts w:ascii="TH SarabunPSK" w:hAnsi="TH SarabunPSK" w:cs="TH SarabunPSK"/>
                <w:sz w:val="24"/>
                <w:szCs w:val="24"/>
              </w:rPr>
              <w:t xml:space="preserve">Checklist does not address Training Manual requirements as per TCAR PEL Part ORA. Applicant </w:t>
            </w:r>
            <w:r w:rsidR="003D3F08">
              <w:rPr>
                <w:rFonts w:ascii="TH SarabunPSK" w:hAnsi="TH SarabunPSK" w:cs="TH SarabunPSK"/>
                <w:sz w:val="24"/>
                <w:szCs w:val="24"/>
              </w:rPr>
              <w:t>shall</w:t>
            </w:r>
            <w:r w:rsidR="003D3F08" w:rsidRPr="00A57AF2">
              <w:rPr>
                <w:rFonts w:ascii="TH SarabunPSK" w:hAnsi="TH SarabunPSK" w:cs="TH SarabunPSK"/>
                <w:sz w:val="24"/>
                <w:szCs w:val="24"/>
              </w:rPr>
              <w:t xml:space="preserve"> provide separate Training Manual checklist for review and approval</w:t>
            </w:r>
            <w:r w:rsidR="003D3F08">
              <w:rPr>
                <w:rFonts w:ascii="TH SarabunPSK" w:hAnsi="TH SarabunPSK" w:cs="TH SarabunPSK"/>
                <w:sz w:val="24"/>
                <w:szCs w:val="24"/>
              </w:rPr>
              <w:t xml:space="preserve"> along with this checklist.</w:t>
            </w:r>
          </w:p>
          <w:p w14:paraId="75008271" w14:textId="00018018" w:rsidR="003D3F08" w:rsidRDefault="00F540F8" w:rsidP="004E7693">
            <w:pPr>
              <w:jc w:val="both"/>
              <w:rPr>
                <w:rFonts w:ascii="TH SarabunPSK" w:hAnsi="TH SarabunPSK" w:cs="TH SarabunPSK"/>
                <w:sz w:val="24"/>
                <w:szCs w:val="24"/>
              </w:rPr>
            </w:pPr>
            <w:r>
              <w:rPr>
                <w:rFonts w:ascii="TH SarabunPSK" w:hAnsi="TH SarabunPSK" w:cs="TH SarabunPSK"/>
                <w:sz w:val="24"/>
                <w:szCs w:val="24"/>
              </w:rPr>
              <w:lastRenderedPageBreak/>
              <w:t>8</w:t>
            </w:r>
            <w:r w:rsidR="003D3F08">
              <w:rPr>
                <w:rFonts w:ascii="TH SarabunPSK" w:hAnsi="TH SarabunPSK" w:cs="TH SarabunPSK"/>
                <w:sz w:val="24"/>
                <w:szCs w:val="24"/>
              </w:rPr>
              <w:t xml:space="preserve">) </w:t>
            </w:r>
            <w:r w:rsidR="003D3F08" w:rsidRPr="00BB75FE">
              <w:rPr>
                <w:rFonts w:ascii="TH SarabunPSK" w:hAnsi="TH SarabunPSK" w:cs="TH SarabunPSK"/>
                <w:sz w:val="24"/>
                <w:szCs w:val="24"/>
              </w:rPr>
              <w:t>The Theoretical</w:t>
            </w:r>
            <w:r w:rsidR="003D3F08">
              <w:rPr>
                <w:rFonts w:ascii="TH SarabunPSK" w:hAnsi="TH SarabunPSK" w:cs="TH SarabunPSK"/>
                <w:sz w:val="24"/>
                <w:szCs w:val="24"/>
              </w:rPr>
              <w:t xml:space="preserve"> Knowledge</w:t>
            </w:r>
            <w:r w:rsidR="003D3F08" w:rsidRPr="00BB75FE">
              <w:rPr>
                <w:rFonts w:ascii="TH SarabunPSK" w:hAnsi="TH SarabunPSK" w:cs="TH SarabunPSK"/>
                <w:sz w:val="24"/>
                <w:szCs w:val="24"/>
              </w:rPr>
              <w:t xml:space="preserve"> Checklist </w:t>
            </w:r>
            <w:r w:rsidR="003D3F08">
              <w:rPr>
                <w:rFonts w:ascii="TH SarabunPSK" w:hAnsi="TH SarabunPSK" w:cs="TH SarabunPSK"/>
                <w:sz w:val="24"/>
                <w:szCs w:val="24"/>
              </w:rPr>
              <w:t>shall</w:t>
            </w:r>
            <w:r w:rsidR="003D3F08" w:rsidRPr="00BB75FE">
              <w:rPr>
                <w:rFonts w:ascii="TH SarabunPSK" w:hAnsi="TH SarabunPSK" w:cs="TH SarabunPSK"/>
                <w:sz w:val="24"/>
                <w:szCs w:val="24"/>
              </w:rPr>
              <w:t xml:space="preserve"> be submitted </w:t>
            </w:r>
            <w:r w:rsidR="003D3F08">
              <w:rPr>
                <w:rFonts w:ascii="TH SarabunPSK" w:hAnsi="TH SarabunPSK" w:cs="TH SarabunPSK"/>
                <w:sz w:val="24"/>
                <w:szCs w:val="24"/>
              </w:rPr>
              <w:t>along with this checklist</w:t>
            </w:r>
            <w:r w:rsidR="003D3F08" w:rsidRPr="00BB75FE">
              <w:rPr>
                <w:rFonts w:ascii="TH SarabunPSK" w:hAnsi="TH SarabunPSK" w:cs="TH SarabunPSK"/>
                <w:sz w:val="24"/>
                <w:szCs w:val="24"/>
              </w:rPr>
              <w:t xml:space="preserve"> for both initial approvals and amendments affecting theoretical knowledge training</w:t>
            </w:r>
          </w:p>
          <w:p w14:paraId="43B95B10" w14:textId="77777777" w:rsidR="00F540F8" w:rsidRDefault="00F540F8" w:rsidP="00F540F8">
            <w:pPr>
              <w:tabs>
                <w:tab w:val="left" w:pos="309"/>
              </w:tabs>
              <w:jc w:val="thaiDistribute"/>
              <w:rPr>
                <w:rFonts w:ascii="TH SarabunPSK" w:hAnsi="TH SarabunPSK" w:cs="TH SarabunPSK"/>
                <w:sz w:val="24"/>
                <w:szCs w:val="24"/>
              </w:rPr>
            </w:pPr>
            <w:r w:rsidRPr="001350C7">
              <w:rPr>
                <w:rFonts w:ascii="TH SarabunPSK" w:hAnsi="TH SarabunPSK" w:cs="TH SarabunPSK"/>
                <w:sz w:val="24"/>
                <w:szCs w:val="24"/>
              </w:rPr>
              <w:t xml:space="preserve">Note: All fields/items shall be completed. In fields/items for which there is no answer or is not used, mark a horizontal straight line or enter “N/A” or shaded with a reason. </w:t>
            </w:r>
          </w:p>
          <w:p w14:paraId="2F991AA5" w14:textId="735653F2" w:rsidR="003D3F08" w:rsidRPr="002003A1" w:rsidRDefault="003D3F08" w:rsidP="006A4955">
            <w:pPr>
              <w:spacing w:after="60"/>
              <w:jc w:val="both"/>
              <w:rPr>
                <w:rFonts w:ascii="TH SarabunPSK" w:hAnsi="TH SarabunPSK" w:cs="TH SarabunPSK"/>
                <w:spacing w:val="5"/>
                <w:kern w:val="28"/>
                <w:sz w:val="24"/>
                <w:szCs w:val="24"/>
              </w:rPr>
            </w:pPr>
          </w:p>
        </w:tc>
      </w:tr>
    </w:tbl>
    <w:p w14:paraId="5567453B" w14:textId="77777777" w:rsidR="00DC75FA" w:rsidRPr="00817EB2" w:rsidRDefault="00DC75FA">
      <w:pPr>
        <w:rPr>
          <w:rFonts w:ascii="TH SarabunPSK" w:hAnsi="TH SarabunPSK" w:cs="TH SarabunPSK"/>
        </w:rPr>
      </w:pPr>
    </w:p>
    <w:p w14:paraId="75D7BA54" w14:textId="77777777" w:rsidR="00021F16" w:rsidRDefault="00021F16">
      <w:pPr>
        <w:rPr>
          <w:rFonts w:ascii="TH SarabunPSK" w:hAnsi="TH SarabunPSK" w:cs="TH SarabunPSK"/>
        </w:rPr>
      </w:pPr>
      <w:r>
        <w:rPr>
          <w:rFonts w:ascii="TH SarabunPSK" w:hAnsi="TH SarabunPSK" w:cs="TH SarabunPSK"/>
        </w:rPr>
        <w:br w:type="page"/>
      </w:r>
    </w:p>
    <w:p w14:paraId="701416CF" w14:textId="77777777" w:rsidR="00021F16" w:rsidRPr="006704B0" w:rsidRDefault="00021F16">
      <w:pPr>
        <w:rPr>
          <w:rFonts w:ascii="TH SarabunPSK" w:hAnsi="TH SarabunPSK" w:cs="TH SarabunPSK"/>
          <w:b/>
          <w:bCs/>
          <w:sz w:val="24"/>
          <w:szCs w:val="24"/>
        </w:rPr>
      </w:pPr>
      <w:bookmarkStart w:id="0" w:name="_Hlk160616292"/>
      <w:r w:rsidRPr="006704B0">
        <w:rPr>
          <w:rFonts w:ascii="TH SarabunPSK" w:hAnsi="TH SarabunPSK" w:cs="TH SarabunPSK"/>
          <w:b/>
          <w:bCs/>
          <w:sz w:val="24"/>
          <w:szCs w:val="24"/>
        </w:rPr>
        <w:lastRenderedPageBreak/>
        <w:t>Part III : Training Devices</w:t>
      </w:r>
      <w:r w:rsidR="006704B0">
        <w:rPr>
          <w:rFonts w:ascii="TH SarabunPSK" w:hAnsi="TH SarabunPSK" w:cs="TH SarabunPSK"/>
          <w:b/>
          <w:bCs/>
          <w:sz w:val="24"/>
          <w:szCs w:val="24"/>
        </w:rPr>
        <w:t xml:space="preserve"> (FSTD)</w:t>
      </w:r>
      <w:r w:rsidR="006704B0" w:rsidRPr="006704B0">
        <w:rPr>
          <w:rFonts w:ascii="TH SarabunPSK" w:hAnsi="TH SarabunPSK" w:cs="TH SarabunPSK"/>
          <w:b/>
          <w:bCs/>
          <w:sz w:val="24"/>
          <w:szCs w:val="24"/>
        </w:rPr>
        <w:t xml:space="preserve"> and Long Briefing</w:t>
      </w:r>
    </w:p>
    <w:tbl>
      <w:tblPr>
        <w:tblStyle w:val="TableGrid"/>
        <w:tblW w:w="14596" w:type="dxa"/>
        <w:tblLook w:val="04A0" w:firstRow="1" w:lastRow="0" w:firstColumn="1" w:lastColumn="0" w:noHBand="0" w:noVBand="1"/>
      </w:tblPr>
      <w:tblGrid>
        <w:gridCol w:w="748"/>
        <w:gridCol w:w="1047"/>
        <w:gridCol w:w="1440"/>
        <w:gridCol w:w="1530"/>
        <w:gridCol w:w="1609"/>
        <w:gridCol w:w="4394"/>
        <w:gridCol w:w="2268"/>
        <w:gridCol w:w="1560"/>
      </w:tblGrid>
      <w:tr w:rsidR="00021F16" w:rsidRPr="00F25204" w14:paraId="3D43818D" w14:textId="77777777" w:rsidTr="006A4955">
        <w:trPr>
          <w:trHeight w:val="294"/>
        </w:trPr>
        <w:tc>
          <w:tcPr>
            <w:tcW w:w="14596" w:type="dxa"/>
            <w:gridSpan w:val="8"/>
            <w:shd w:val="clear" w:color="auto" w:fill="DEEAF6" w:themeFill="accent1" w:themeFillTint="33"/>
            <w:vAlign w:val="center"/>
          </w:tcPr>
          <w:p w14:paraId="4DBBEB6D" w14:textId="77777777" w:rsidR="00021F16" w:rsidRPr="00F25204" w:rsidRDefault="00021F16" w:rsidP="006A4955">
            <w:pPr>
              <w:pStyle w:val="NoSpacing"/>
              <w:rPr>
                <w:rFonts w:ascii="TH SarabunPSK" w:hAnsi="TH SarabunPSK" w:cs="TH SarabunPSK"/>
                <w:bCs/>
                <w:sz w:val="28"/>
              </w:rPr>
            </w:pPr>
            <w:r w:rsidRPr="002A4CC6">
              <w:rPr>
                <w:rFonts w:ascii="TH SarabunPSK" w:eastAsia="Times New Roman" w:hAnsi="TH SarabunPSK" w:cs="TH SarabunPSK"/>
                <w:b/>
                <w:bCs/>
                <w:sz w:val="24"/>
                <w:szCs w:val="24"/>
              </w:rPr>
              <w:t>List of FSTDs used for the course.</w:t>
            </w:r>
          </w:p>
        </w:tc>
      </w:tr>
      <w:tr w:rsidR="00021F16" w:rsidRPr="00F25204" w14:paraId="69901996" w14:textId="77777777" w:rsidTr="006A4955">
        <w:trPr>
          <w:trHeight w:val="294"/>
        </w:trPr>
        <w:tc>
          <w:tcPr>
            <w:tcW w:w="748" w:type="dxa"/>
            <w:shd w:val="clear" w:color="auto" w:fill="F2F2F2" w:themeFill="background1" w:themeFillShade="F2"/>
            <w:vAlign w:val="center"/>
          </w:tcPr>
          <w:p w14:paraId="61CDC69A" w14:textId="77777777" w:rsidR="00021F16" w:rsidRPr="00F25204" w:rsidRDefault="00021F16" w:rsidP="006A4955">
            <w:pPr>
              <w:pStyle w:val="NoSpacing"/>
              <w:jc w:val="center"/>
              <w:rPr>
                <w:rFonts w:ascii="TH SarabunPSK" w:hAnsi="TH SarabunPSK" w:cs="TH SarabunPSK"/>
                <w:bCs/>
                <w:sz w:val="28"/>
              </w:rPr>
            </w:pPr>
            <w:r w:rsidRPr="00F25204">
              <w:rPr>
                <w:rFonts w:ascii="TH SarabunPSK" w:hAnsi="TH SarabunPSK" w:cs="TH SarabunPSK" w:hint="cs"/>
                <w:bCs/>
                <w:sz w:val="28"/>
              </w:rPr>
              <w:t>No</w:t>
            </w:r>
            <w:r w:rsidRPr="00F25204">
              <w:rPr>
                <w:rFonts w:ascii="TH SarabunPSK" w:hAnsi="TH SarabunPSK" w:cs="TH SarabunPSK" w:hint="cs"/>
                <w:bCs/>
                <w:sz w:val="28"/>
                <w:cs/>
              </w:rPr>
              <w:t>.</w:t>
            </w:r>
          </w:p>
        </w:tc>
        <w:tc>
          <w:tcPr>
            <w:tcW w:w="1047" w:type="dxa"/>
            <w:shd w:val="clear" w:color="auto" w:fill="F2F2F2" w:themeFill="background1" w:themeFillShade="F2"/>
            <w:vAlign w:val="center"/>
          </w:tcPr>
          <w:p w14:paraId="2E48ED9E" w14:textId="77777777" w:rsidR="00021F16" w:rsidRPr="00F25204" w:rsidRDefault="00021F16" w:rsidP="006A4955">
            <w:pPr>
              <w:pStyle w:val="NoSpacing"/>
              <w:jc w:val="center"/>
              <w:rPr>
                <w:rFonts w:ascii="TH SarabunPSK" w:hAnsi="TH SarabunPSK" w:cs="TH SarabunPSK"/>
                <w:bCs/>
                <w:sz w:val="28"/>
              </w:rPr>
            </w:pPr>
            <w:r w:rsidRPr="00F25204">
              <w:rPr>
                <w:rFonts w:ascii="TH SarabunPSK" w:hAnsi="TH SarabunPSK" w:cs="TH SarabunPSK" w:hint="cs"/>
                <w:bCs/>
                <w:sz w:val="28"/>
              </w:rPr>
              <w:t>Training Device</w:t>
            </w:r>
            <w:r w:rsidRPr="00F25204">
              <w:rPr>
                <w:rFonts w:ascii="TH SarabunPSK" w:hAnsi="TH SarabunPSK" w:cs="TH SarabunPSK" w:hint="cs"/>
                <w:bCs/>
                <w:sz w:val="28"/>
                <w:cs/>
              </w:rPr>
              <w:t>(</w:t>
            </w:r>
            <w:r w:rsidRPr="00F25204">
              <w:rPr>
                <w:rFonts w:ascii="TH SarabunPSK" w:hAnsi="TH SarabunPSK" w:cs="TH SarabunPSK" w:hint="cs"/>
                <w:bCs/>
                <w:sz w:val="28"/>
              </w:rPr>
              <w:t>s</w:t>
            </w:r>
            <w:r w:rsidRPr="00F25204">
              <w:rPr>
                <w:rFonts w:ascii="TH SarabunPSK" w:hAnsi="TH SarabunPSK" w:cs="TH SarabunPSK" w:hint="cs"/>
                <w:bCs/>
                <w:sz w:val="28"/>
                <w:cs/>
              </w:rPr>
              <w:t>)</w:t>
            </w:r>
          </w:p>
        </w:tc>
        <w:tc>
          <w:tcPr>
            <w:tcW w:w="1440" w:type="dxa"/>
            <w:shd w:val="clear" w:color="auto" w:fill="F2F2F2" w:themeFill="background1" w:themeFillShade="F2"/>
            <w:vAlign w:val="center"/>
          </w:tcPr>
          <w:p w14:paraId="3ED0A0EA" w14:textId="77777777" w:rsidR="00021F16" w:rsidRPr="00F25204" w:rsidRDefault="00021F16" w:rsidP="006A4955">
            <w:pPr>
              <w:pStyle w:val="NoSpacing"/>
              <w:jc w:val="center"/>
              <w:rPr>
                <w:rFonts w:ascii="TH SarabunPSK" w:hAnsi="TH SarabunPSK" w:cs="TH SarabunPSK"/>
                <w:bCs/>
                <w:sz w:val="28"/>
              </w:rPr>
            </w:pPr>
            <w:r w:rsidRPr="00F25204">
              <w:rPr>
                <w:rFonts w:ascii="TH SarabunPSK" w:hAnsi="TH SarabunPSK" w:cs="TH SarabunPSK" w:hint="cs"/>
                <w:bCs/>
                <w:sz w:val="28"/>
              </w:rPr>
              <w:t>Type</w:t>
            </w:r>
          </w:p>
        </w:tc>
        <w:tc>
          <w:tcPr>
            <w:tcW w:w="1530" w:type="dxa"/>
            <w:shd w:val="clear" w:color="auto" w:fill="F2F2F2" w:themeFill="background1" w:themeFillShade="F2"/>
            <w:vAlign w:val="center"/>
          </w:tcPr>
          <w:p w14:paraId="64B9F4AB" w14:textId="77777777" w:rsidR="00021F16" w:rsidRPr="00F25204" w:rsidRDefault="00021F16" w:rsidP="006A4955">
            <w:pPr>
              <w:pStyle w:val="NoSpacing"/>
              <w:jc w:val="center"/>
              <w:rPr>
                <w:rFonts w:ascii="TH SarabunPSK" w:hAnsi="TH SarabunPSK" w:cs="TH SarabunPSK"/>
                <w:bCs/>
                <w:sz w:val="28"/>
              </w:rPr>
            </w:pPr>
            <w:r w:rsidRPr="00F25204">
              <w:rPr>
                <w:rFonts w:ascii="TH SarabunPSK" w:hAnsi="TH SarabunPSK" w:cs="TH SarabunPSK" w:hint="cs"/>
                <w:bCs/>
                <w:sz w:val="28"/>
              </w:rPr>
              <w:t>FSTD</w:t>
            </w:r>
          </w:p>
          <w:p w14:paraId="4CEC1EC9" w14:textId="77777777" w:rsidR="00021F16" w:rsidRPr="00F25204" w:rsidRDefault="00021F16" w:rsidP="006A4955">
            <w:pPr>
              <w:pStyle w:val="NoSpacing"/>
              <w:jc w:val="center"/>
              <w:rPr>
                <w:rFonts w:ascii="TH SarabunPSK" w:hAnsi="TH SarabunPSK" w:cs="TH SarabunPSK"/>
                <w:bCs/>
                <w:sz w:val="28"/>
              </w:rPr>
            </w:pPr>
            <w:r w:rsidRPr="00F25204">
              <w:rPr>
                <w:rFonts w:ascii="TH SarabunPSK" w:hAnsi="TH SarabunPSK" w:cs="TH SarabunPSK" w:hint="cs"/>
                <w:bCs/>
                <w:sz w:val="28"/>
              </w:rPr>
              <w:t>Qualification</w:t>
            </w:r>
          </w:p>
        </w:tc>
        <w:tc>
          <w:tcPr>
            <w:tcW w:w="1609" w:type="dxa"/>
            <w:shd w:val="clear" w:color="auto" w:fill="F2F2F2" w:themeFill="background1" w:themeFillShade="F2"/>
            <w:vAlign w:val="center"/>
          </w:tcPr>
          <w:p w14:paraId="1965D69E" w14:textId="77777777" w:rsidR="00021F16" w:rsidRPr="00F25204" w:rsidRDefault="00021F16" w:rsidP="006A4955">
            <w:pPr>
              <w:pStyle w:val="NoSpacing"/>
              <w:jc w:val="center"/>
              <w:rPr>
                <w:rFonts w:ascii="TH SarabunPSK" w:hAnsi="TH SarabunPSK" w:cs="TH SarabunPSK"/>
                <w:bCs/>
                <w:sz w:val="28"/>
              </w:rPr>
            </w:pPr>
            <w:r w:rsidRPr="00F25204">
              <w:rPr>
                <w:rFonts w:ascii="TH SarabunPSK" w:hAnsi="TH SarabunPSK" w:cs="TH SarabunPSK" w:hint="cs"/>
                <w:bCs/>
                <w:sz w:val="28"/>
              </w:rPr>
              <w:t>Sim Certificate No</w:t>
            </w:r>
            <w:r w:rsidRPr="00F25204">
              <w:rPr>
                <w:rFonts w:ascii="TH SarabunPSK" w:hAnsi="TH SarabunPSK" w:cs="TH SarabunPSK" w:hint="cs"/>
                <w:bCs/>
                <w:sz w:val="28"/>
                <w:cs/>
              </w:rPr>
              <w:t>.</w:t>
            </w:r>
          </w:p>
        </w:tc>
        <w:tc>
          <w:tcPr>
            <w:tcW w:w="4394" w:type="dxa"/>
            <w:shd w:val="clear" w:color="auto" w:fill="F2F2F2" w:themeFill="background1" w:themeFillShade="F2"/>
            <w:vAlign w:val="center"/>
          </w:tcPr>
          <w:p w14:paraId="72E73DD1" w14:textId="77777777" w:rsidR="00021F16" w:rsidRPr="00F25204" w:rsidRDefault="00021F16" w:rsidP="006A4955">
            <w:pPr>
              <w:pStyle w:val="NoSpacing"/>
              <w:jc w:val="center"/>
              <w:rPr>
                <w:rFonts w:ascii="TH SarabunPSK" w:hAnsi="TH SarabunPSK" w:cs="TH SarabunPSK"/>
                <w:bCs/>
                <w:sz w:val="28"/>
              </w:rPr>
            </w:pPr>
            <w:r w:rsidRPr="00F25204">
              <w:rPr>
                <w:rFonts w:ascii="TH SarabunPSK" w:hAnsi="TH SarabunPSK" w:cs="TH SarabunPSK" w:hint="cs"/>
                <w:bCs/>
                <w:sz w:val="28"/>
              </w:rPr>
              <w:t>Primary reference document</w:t>
            </w:r>
          </w:p>
        </w:tc>
        <w:tc>
          <w:tcPr>
            <w:tcW w:w="2268" w:type="dxa"/>
            <w:shd w:val="clear" w:color="auto" w:fill="F2F2F2" w:themeFill="background1" w:themeFillShade="F2"/>
            <w:vAlign w:val="center"/>
          </w:tcPr>
          <w:p w14:paraId="2C3B73A3" w14:textId="77777777" w:rsidR="00021F16" w:rsidRPr="00F25204" w:rsidRDefault="00021F16" w:rsidP="006A4955">
            <w:pPr>
              <w:pStyle w:val="NoSpacing"/>
              <w:jc w:val="center"/>
              <w:rPr>
                <w:rFonts w:ascii="TH SarabunPSK" w:hAnsi="TH SarabunPSK" w:cs="TH SarabunPSK"/>
                <w:bCs/>
                <w:sz w:val="28"/>
              </w:rPr>
            </w:pPr>
            <w:r w:rsidRPr="00F25204">
              <w:rPr>
                <w:rFonts w:ascii="TH SarabunPSK" w:hAnsi="TH SarabunPSK" w:cs="TH SarabunPSK" w:hint="cs"/>
                <w:bCs/>
                <w:sz w:val="28"/>
              </w:rPr>
              <w:t>Serial Number</w:t>
            </w:r>
          </w:p>
        </w:tc>
        <w:tc>
          <w:tcPr>
            <w:tcW w:w="1560" w:type="dxa"/>
            <w:shd w:val="clear" w:color="auto" w:fill="F2F2F2" w:themeFill="background1" w:themeFillShade="F2"/>
            <w:vAlign w:val="center"/>
          </w:tcPr>
          <w:p w14:paraId="7FCFFFAA" w14:textId="77777777" w:rsidR="00021F16" w:rsidRPr="00F25204" w:rsidRDefault="00021F16" w:rsidP="006A4955">
            <w:pPr>
              <w:pStyle w:val="NoSpacing"/>
              <w:jc w:val="center"/>
              <w:rPr>
                <w:rFonts w:ascii="TH SarabunPSK" w:hAnsi="TH SarabunPSK" w:cs="TH SarabunPSK"/>
                <w:bCs/>
                <w:sz w:val="28"/>
              </w:rPr>
            </w:pPr>
            <w:r w:rsidRPr="00F25204">
              <w:rPr>
                <w:rFonts w:ascii="TH SarabunPSK" w:hAnsi="TH SarabunPSK" w:cs="TH SarabunPSK" w:hint="cs"/>
                <w:bCs/>
                <w:sz w:val="28"/>
              </w:rPr>
              <w:t>Expiry Date</w:t>
            </w:r>
          </w:p>
        </w:tc>
      </w:tr>
      <w:tr w:rsidR="00021F16" w:rsidRPr="00F25204" w14:paraId="6AD762FE" w14:textId="77777777" w:rsidTr="006A4955">
        <w:trPr>
          <w:trHeight w:val="294"/>
        </w:trPr>
        <w:tc>
          <w:tcPr>
            <w:tcW w:w="748" w:type="dxa"/>
            <w:shd w:val="clear" w:color="auto" w:fill="auto"/>
            <w:vAlign w:val="center"/>
          </w:tcPr>
          <w:p w14:paraId="58328102" w14:textId="77777777" w:rsidR="00021F16" w:rsidRPr="00F25204" w:rsidRDefault="00021F16" w:rsidP="006A4955">
            <w:pPr>
              <w:pStyle w:val="NoSpacing"/>
              <w:jc w:val="center"/>
              <w:rPr>
                <w:rFonts w:ascii="TH SarabunPSK" w:hAnsi="TH SarabunPSK" w:cs="TH SarabunPSK"/>
                <w:bCs/>
                <w:sz w:val="24"/>
                <w:szCs w:val="24"/>
              </w:rPr>
            </w:pPr>
          </w:p>
        </w:tc>
        <w:tc>
          <w:tcPr>
            <w:tcW w:w="1047" w:type="dxa"/>
            <w:shd w:val="clear" w:color="auto" w:fill="auto"/>
            <w:vAlign w:val="center"/>
          </w:tcPr>
          <w:p w14:paraId="248C0AB0" w14:textId="77777777" w:rsidR="00021F16" w:rsidRPr="00F25204" w:rsidRDefault="00021F16" w:rsidP="006A4955">
            <w:pPr>
              <w:pStyle w:val="NoSpacing"/>
              <w:jc w:val="center"/>
              <w:rPr>
                <w:rFonts w:ascii="TH SarabunPSK" w:hAnsi="TH SarabunPSK" w:cs="TH SarabunPSK"/>
                <w:bCs/>
                <w:sz w:val="24"/>
                <w:szCs w:val="24"/>
              </w:rPr>
            </w:pPr>
          </w:p>
        </w:tc>
        <w:tc>
          <w:tcPr>
            <w:tcW w:w="1440" w:type="dxa"/>
            <w:shd w:val="clear" w:color="auto" w:fill="auto"/>
            <w:vAlign w:val="center"/>
          </w:tcPr>
          <w:p w14:paraId="2B82B710" w14:textId="77777777" w:rsidR="00021F16" w:rsidRPr="00F25204" w:rsidRDefault="00021F16" w:rsidP="006A4955">
            <w:pPr>
              <w:pStyle w:val="NoSpacing"/>
              <w:jc w:val="center"/>
              <w:rPr>
                <w:rFonts w:ascii="TH SarabunPSK" w:hAnsi="TH SarabunPSK" w:cs="TH SarabunPSK"/>
                <w:bCs/>
                <w:sz w:val="24"/>
                <w:szCs w:val="24"/>
              </w:rPr>
            </w:pPr>
          </w:p>
        </w:tc>
        <w:tc>
          <w:tcPr>
            <w:tcW w:w="1530" w:type="dxa"/>
            <w:shd w:val="clear" w:color="auto" w:fill="auto"/>
            <w:vAlign w:val="center"/>
          </w:tcPr>
          <w:p w14:paraId="50B5B255" w14:textId="77777777" w:rsidR="00021F16" w:rsidRPr="00F25204" w:rsidRDefault="00021F16" w:rsidP="006A4955">
            <w:pPr>
              <w:pStyle w:val="NoSpacing"/>
              <w:jc w:val="center"/>
              <w:rPr>
                <w:rFonts w:ascii="TH SarabunPSK" w:hAnsi="TH SarabunPSK" w:cs="TH SarabunPSK"/>
                <w:bCs/>
                <w:color w:val="FF0000"/>
                <w:sz w:val="24"/>
                <w:szCs w:val="24"/>
              </w:rPr>
            </w:pPr>
          </w:p>
        </w:tc>
        <w:tc>
          <w:tcPr>
            <w:tcW w:w="1609" w:type="dxa"/>
            <w:shd w:val="clear" w:color="auto" w:fill="auto"/>
            <w:vAlign w:val="center"/>
          </w:tcPr>
          <w:p w14:paraId="658758B1" w14:textId="77777777" w:rsidR="00021F16" w:rsidRPr="00F25204" w:rsidRDefault="00021F16" w:rsidP="006A4955">
            <w:pPr>
              <w:pStyle w:val="NoSpacing"/>
              <w:jc w:val="center"/>
              <w:rPr>
                <w:rFonts w:ascii="TH SarabunPSK" w:hAnsi="TH SarabunPSK" w:cs="TH SarabunPSK"/>
                <w:b/>
                <w:sz w:val="24"/>
                <w:szCs w:val="24"/>
              </w:rPr>
            </w:pPr>
          </w:p>
        </w:tc>
        <w:tc>
          <w:tcPr>
            <w:tcW w:w="4394" w:type="dxa"/>
            <w:shd w:val="clear" w:color="auto" w:fill="auto"/>
            <w:vAlign w:val="center"/>
          </w:tcPr>
          <w:p w14:paraId="14627B22" w14:textId="77777777" w:rsidR="00021F16" w:rsidRPr="00F25204" w:rsidRDefault="00021F16" w:rsidP="006A4955">
            <w:pPr>
              <w:pStyle w:val="NoSpacing"/>
              <w:jc w:val="center"/>
              <w:rPr>
                <w:rFonts w:ascii="TH SarabunPSK" w:hAnsi="TH SarabunPSK" w:cs="TH SarabunPSK"/>
                <w:bCs/>
                <w:sz w:val="24"/>
                <w:szCs w:val="24"/>
              </w:rPr>
            </w:pPr>
          </w:p>
        </w:tc>
        <w:tc>
          <w:tcPr>
            <w:tcW w:w="2268" w:type="dxa"/>
            <w:shd w:val="clear" w:color="auto" w:fill="auto"/>
            <w:vAlign w:val="center"/>
          </w:tcPr>
          <w:p w14:paraId="211A925B" w14:textId="77777777" w:rsidR="00021F16" w:rsidRPr="00F25204" w:rsidRDefault="00021F16" w:rsidP="006A4955">
            <w:pPr>
              <w:pStyle w:val="NoSpacing"/>
              <w:jc w:val="center"/>
              <w:rPr>
                <w:rFonts w:ascii="TH SarabunPSK" w:hAnsi="TH SarabunPSK" w:cs="TH SarabunPSK"/>
                <w:bCs/>
                <w:sz w:val="24"/>
                <w:szCs w:val="24"/>
              </w:rPr>
            </w:pPr>
          </w:p>
        </w:tc>
        <w:tc>
          <w:tcPr>
            <w:tcW w:w="1560" w:type="dxa"/>
            <w:shd w:val="clear" w:color="auto" w:fill="auto"/>
            <w:vAlign w:val="center"/>
          </w:tcPr>
          <w:p w14:paraId="136D8015" w14:textId="77777777" w:rsidR="00021F16" w:rsidRPr="00F25204" w:rsidRDefault="00021F16" w:rsidP="006A4955">
            <w:pPr>
              <w:pStyle w:val="NoSpacing"/>
              <w:jc w:val="center"/>
              <w:rPr>
                <w:rFonts w:ascii="TH SarabunPSK" w:hAnsi="TH SarabunPSK" w:cs="TH SarabunPSK"/>
                <w:bCs/>
                <w:sz w:val="24"/>
                <w:szCs w:val="24"/>
              </w:rPr>
            </w:pPr>
          </w:p>
        </w:tc>
      </w:tr>
      <w:tr w:rsidR="00021F16" w:rsidRPr="00F25204" w14:paraId="750AA775" w14:textId="77777777" w:rsidTr="006A4955">
        <w:trPr>
          <w:trHeight w:val="294"/>
        </w:trPr>
        <w:tc>
          <w:tcPr>
            <w:tcW w:w="748" w:type="dxa"/>
            <w:shd w:val="clear" w:color="auto" w:fill="auto"/>
            <w:vAlign w:val="center"/>
          </w:tcPr>
          <w:p w14:paraId="63FDA168" w14:textId="77777777" w:rsidR="00021F16" w:rsidRPr="00F25204" w:rsidRDefault="00021F16" w:rsidP="006A4955">
            <w:pPr>
              <w:pStyle w:val="NoSpacing"/>
              <w:jc w:val="center"/>
              <w:rPr>
                <w:rFonts w:ascii="TH SarabunPSK" w:hAnsi="TH SarabunPSK" w:cs="TH SarabunPSK"/>
                <w:bCs/>
                <w:sz w:val="24"/>
                <w:szCs w:val="24"/>
              </w:rPr>
            </w:pPr>
          </w:p>
        </w:tc>
        <w:tc>
          <w:tcPr>
            <w:tcW w:w="1047" w:type="dxa"/>
            <w:shd w:val="clear" w:color="auto" w:fill="auto"/>
            <w:vAlign w:val="center"/>
          </w:tcPr>
          <w:p w14:paraId="14260BCB" w14:textId="77777777" w:rsidR="00021F16" w:rsidRPr="00F25204" w:rsidRDefault="00021F16" w:rsidP="006A4955">
            <w:pPr>
              <w:jc w:val="center"/>
              <w:rPr>
                <w:rFonts w:ascii="TH SarabunPSK" w:hAnsi="TH SarabunPSK" w:cs="TH SarabunPSK"/>
              </w:rPr>
            </w:pPr>
          </w:p>
        </w:tc>
        <w:tc>
          <w:tcPr>
            <w:tcW w:w="1440" w:type="dxa"/>
            <w:shd w:val="clear" w:color="auto" w:fill="auto"/>
            <w:vAlign w:val="center"/>
          </w:tcPr>
          <w:p w14:paraId="129F2BA3" w14:textId="77777777" w:rsidR="00021F16" w:rsidRPr="00F25204" w:rsidRDefault="00021F16" w:rsidP="006A4955">
            <w:pPr>
              <w:pStyle w:val="NoSpacing"/>
              <w:jc w:val="center"/>
              <w:rPr>
                <w:rFonts w:ascii="TH SarabunPSK" w:hAnsi="TH SarabunPSK" w:cs="TH SarabunPSK"/>
                <w:bCs/>
                <w:sz w:val="24"/>
                <w:szCs w:val="24"/>
              </w:rPr>
            </w:pPr>
          </w:p>
        </w:tc>
        <w:tc>
          <w:tcPr>
            <w:tcW w:w="1530" w:type="dxa"/>
            <w:shd w:val="clear" w:color="auto" w:fill="auto"/>
            <w:vAlign w:val="center"/>
          </w:tcPr>
          <w:p w14:paraId="7F59CB3A" w14:textId="77777777" w:rsidR="00021F16" w:rsidRPr="00F25204" w:rsidRDefault="00021F16" w:rsidP="006A4955">
            <w:pPr>
              <w:pStyle w:val="NoSpacing"/>
              <w:jc w:val="center"/>
              <w:rPr>
                <w:rFonts w:ascii="TH SarabunPSK" w:hAnsi="TH SarabunPSK" w:cs="TH SarabunPSK"/>
                <w:bCs/>
                <w:sz w:val="24"/>
                <w:szCs w:val="24"/>
              </w:rPr>
            </w:pPr>
          </w:p>
        </w:tc>
        <w:tc>
          <w:tcPr>
            <w:tcW w:w="1609" w:type="dxa"/>
            <w:shd w:val="clear" w:color="auto" w:fill="auto"/>
            <w:vAlign w:val="center"/>
          </w:tcPr>
          <w:p w14:paraId="32D6670F" w14:textId="77777777" w:rsidR="00021F16" w:rsidRPr="00F25204" w:rsidRDefault="00021F16" w:rsidP="006A4955">
            <w:pPr>
              <w:pStyle w:val="NoSpacing"/>
              <w:jc w:val="center"/>
              <w:rPr>
                <w:rFonts w:ascii="TH SarabunPSK" w:hAnsi="TH SarabunPSK" w:cs="TH SarabunPSK"/>
                <w:b/>
                <w:sz w:val="24"/>
                <w:szCs w:val="24"/>
              </w:rPr>
            </w:pPr>
          </w:p>
        </w:tc>
        <w:tc>
          <w:tcPr>
            <w:tcW w:w="4394" w:type="dxa"/>
            <w:shd w:val="clear" w:color="auto" w:fill="auto"/>
            <w:vAlign w:val="center"/>
          </w:tcPr>
          <w:p w14:paraId="663C6F02" w14:textId="77777777" w:rsidR="00021F16" w:rsidRPr="00F25204" w:rsidRDefault="00021F16" w:rsidP="006A4955">
            <w:pPr>
              <w:jc w:val="center"/>
              <w:rPr>
                <w:rFonts w:ascii="TH SarabunPSK" w:hAnsi="TH SarabunPSK" w:cs="TH SarabunPSK"/>
                <w:bCs/>
                <w:sz w:val="24"/>
                <w:szCs w:val="24"/>
              </w:rPr>
            </w:pPr>
          </w:p>
        </w:tc>
        <w:tc>
          <w:tcPr>
            <w:tcW w:w="2268" w:type="dxa"/>
            <w:shd w:val="clear" w:color="auto" w:fill="auto"/>
            <w:vAlign w:val="center"/>
          </w:tcPr>
          <w:p w14:paraId="377B8149" w14:textId="77777777" w:rsidR="00021F16" w:rsidRPr="00F25204" w:rsidRDefault="00021F16" w:rsidP="006A4955">
            <w:pPr>
              <w:pStyle w:val="NoSpacing"/>
              <w:jc w:val="center"/>
              <w:rPr>
                <w:rFonts w:ascii="TH SarabunPSK" w:hAnsi="TH SarabunPSK" w:cs="TH SarabunPSK"/>
                <w:bCs/>
                <w:sz w:val="24"/>
                <w:szCs w:val="24"/>
              </w:rPr>
            </w:pPr>
          </w:p>
        </w:tc>
        <w:tc>
          <w:tcPr>
            <w:tcW w:w="1560" w:type="dxa"/>
            <w:shd w:val="clear" w:color="auto" w:fill="auto"/>
            <w:vAlign w:val="center"/>
          </w:tcPr>
          <w:p w14:paraId="181B9408" w14:textId="77777777" w:rsidR="00021F16" w:rsidRPr="00F25204" w:rsidRDefault="00021F16" w:rsidP="006A4955">
            <w:pPr>
              <w:pStyle w:val="NoSpacing"/>
              <w:jc w:val="center"/>
              <w:rPr>
                <w:rFonts w:ascii="TH SarabunPSK" w:hAnsi="TH SarabunPSK" w:cs="TH SarabunPSK"/>
                <w:bCs/>
                <w:sz w:val="24"/>
                <w:szCs w:val="24"/>
              </w:rPr>
            </w:pPr>
          </w:p>
        </w:tc>
      </w:tr>
      <w:tr w:rsidR="00021F16" w:rsidRPr="00F25204" w14:paraId="72681447" w14:textId="77777777" w:rsidTr="006A4955">
        <w:trPr>
          <w:trHeight w:val="294"/>
        </w:trPr>
        <w:tc>
          <w:tcPr>
            <w:tcW w:w="748" w:type="dxa"/>
            <w:shd w:val="clear" w:color="auto" w:fill="auto"/>
            <w:vAlign w:val="center"/>
          </w:tcPr>
          <w:p w14:paraId="34C72851" w14:textId="77777777" w:rsidR="00021F16" w:rsidRPr="00F25204" w:rsidRDefault="00021F16" w:rsidP="006A4955">
            <w:pPr>
              <w:pStyle w:val="NoSpacing"/>
              <w:jc w:val="center"/>
              <w:rPr>
                <w:rFonts w:ascii="TH SarabunPSK" w:hAnsi="TH SarabunPSK" w:cs="TH SarabunPSK"/>
                <w:bCs/>
                <w:sz w:val="24"/>
                <w:szCs w:val="24"/>
              </w:rPr>
            </w:pPr>
          </w:p>
        </w:tc>
        <w:tc>
          <w:tcPr>
            <w:tcW w:w="1047" w:type="dxa"/>
            <w:shd w:val="clear" w:color="auto" w:fill="auto"/>
            <w:vAlign w:val="center"/>
          </w:tcPr>
          <w:p w14:paraId="57628C28" w14:textId="77777777" w:rsidR="00021F16" w:rsidRPr="00F25204" w:rsidRDefault="00021F16" w:rsidP="006A4955">
            <w:pPr>
              <w:jc w:val="center"/>
              <w:rPr>
                <w:rFonts w:ascii="TH SarabunPSK" w:hAnsi="TH SarabunPSK" w:cs="TH SarabunPSK"/>
              </w:rPr>
            </w:pPr>
          </w:p>
        </w:tc>
        <w:tc>
          <w:tcPr>
            <w:tcW w:w="1440" w:type="dxa"/>
            <w:shd w:val="clear" w:color="auto" w:fill="auto"/>
            <w:vAlign w:val="center"/>
          </w:tcPr>
          <w:p w14:paraId="7AA7C779" w14:textId="77777777" w:rsidR="00021F16" w:rsidRPr="00F25204" w:rsidRDefault="00021F16" w:rsidP="006A4955">
            <w:pPr>
              <w:pStyle w:val="NoSpacing"/>
              <w:jc w:val="center"/>
              <w:rPr>
                <w:rFonts w:ascii="TH SarabunPSK" w:hAnsi="TH SarabunPSK" w:cs="TH SarabunPSK"/>
                <w:bCs/>
                <w:sz w:val="24"/>
                <w:szCs w:val="24"/>
              </w:rPr>
            </w:pPr>
          </w:p>
        </w:tc>
        <w:tc>
          <w:tcPr>
            <w:tcW w:w="1530" w:type="dxa"/>
            <w:shd w:val="clear" w:color="auto" w:fill="auto"/>
            <w:vAlign w:val="center"/>
          </w:tcPr>
          <w:p w14:paraId="119C7135" w14:textId="77777777" w:rsidR="00021F16" w:rsidRPr="00F25204" w:rsidRDefault="00021F16" w:rsidP="006A4955">
            <w:pPr>
              <w:pStyle w:val="NoSpacing"/>
              <w:jc w:val="center"/>
              <w:rPr>
                <w:rFonts w:ascii="TH SarabunPSK" w:hAnsi="TH SarabunPSK" w:cs="TH SarabunPSK"/>
                <w:bCs/>
                <w:sz w:val="24"/>
                <w:szCs w:val="24"/>
              </w:rPr>
            </w:pPr>
          </w:p>
        </w:tc>
        <w:tc>
          <w:tcPr>
            <w:tcW w:w="1609" w:type="dxa"/>
            <w:shd w:val="clear" w:color="auto" w:fill="auto"/>
            <w:vAlign w:val="center"/>
          </w:tcPr>
          <w:p w14:paraId="39AFC8A9" w14:textId="77777777" w:rsidR="00021F16" w:rsidRPr="00F25204" w:rsidRDefault="00021F16" w:rsidP="006A4955">
            <w:pPr>
              <w:pStyle w:val="NoSpacing"/>
              <w:jc w:val="center"/>
              <w:rPr>
                <w:rFonts w:ascii="TH SarabunPSK" w:hAnsi="TH SarabunPSK" w:cs="TH SarabunPSK"/>
                <w:b/>
                <w:sz w:val="24"/>
                <w:szCs w:val="24"/>
              </w:rPr>
            </w:pPr>
          </w:p>
        </w:tc>
        <w:tc>
          <w:tcPr>
            <w:tcW w:w="4394" w:type="dxa"/>
            <w:shd w:val="clear" w:color="auto" w:fill="auto"/>
            <w:vAlign w:val="center"/>
          </w:tcPr>
          <w:p w14:paraId="27B1BD09" w14:textId="77777777" w:rsidR="00021F16" w:rsidRPr="00F25204" w:rsidRDefault="00021F16" w:rsidP="006A4955">
            <w:pPr>
              <w:jc w:val="center"/>
              <w:rPr>
                <w:rFonts w:ascii="TH SarabunPSK" w:hAnsi="TH SarabunPSK" w:cs="TH SarabunPSK"/>
                <w:bCs/>
                <w:sz w:val="24"/>
                <w:szCs w:val="24"/>
              </w:rPr>
            </w:pPr>
          </w:p>
        </w:tc>
        <w:tc>
          <w:tcPr>
            <w:tcW w:w="2268" w:type="dxa"/>
            <w:shd w:val="clear" w:color="auto" w:fill="auto"/>
            <w:vAlign w:val="center"/>
          </w:tcPr>
          <w:p w14:paraId="68ADBA3D" w14:textId="77777777" w:rsidR="00021F16" w:rsidRPr="00F25204" w:rsidRDefault="00021F16" w:rsidP="006A4955">
            <w:pPr>
              <w:pStyle w:val="NoSpacing"/>
              <w:jc w:val="center"/>
              <w:rPr>
                <w:rFonts w:ascii="TH SarabunPSK" w:hAnsi="TH SarabunPSK" w:cs="TH SarabunPSK"/>
                <w:bCs/>
                <w:sz w:val="24"/>
                <w:szCs w:val="24"/>
              </w:rPr>
            </w:pPr>
          </w:p>
        </w:tc>
        <w:tc>
          <w:tcPr>
            <w:tcW w:w="1560" w:type="dxa"/>
            <w:shd w:val="clear" w:color="auto" w:fill="auto"/>
            <w:vAlign w:val="center"/>
          </w:tcPr>
          <w:p w14:paraId="6BCEAA4C" w14:textId="77777777" w:rsidR="00021F16" w:rsidRPr="00F25204" w:rsidRDefault="00021F16" w:rsidP="006A4955">
            <w:pPr>
              <w:pStyle w:val="NoSpacing"/>
              <w:jc w:val="center"/>
              <w:rPr>
                <w:rFonts w:ascii="TH SarabunPSK" w:hAnsi="TH SarabunPSK" w:cs="TH SarabunPSK"/>
                <w:bCs/>
                <w:sz w:val="24"/>
                <w:szCs w:val="24"/>
              </w:rPr>
            </w:pPr>
          </w:p>
        </w:tc>
      </w:tr>
      <w:tr w:rsidR="00021F16" w:rsidRPr="00F25204" w14:paraId="5078971E" w14:textId="77777777" w:rsidTr="006A4955">
        <w:trPr>
          <w:trHeight w:val="294"/>
        </w:trPr>
        <w:tc>
          <w:tcPr>
            <w:tcW w:w="748" w:type="dxa"/>
            <w:shd w:val="clear" w:color="auto" w:fill="auto"/>
            <w:vAlign w:val="center"/>
          </w:tcPr>
          <w:p w14:paraId="1DDECC93" w14:textId="77777777" w:rsidR="00021F16" w:rsidRPr="00F25204" w:rsidRDefault="00021F16" w:rsidP="006A4955">
            <w:pPr>
              <w:pStyle w:val="NoSpacing"/>
              <w:jc w:val="center"/>
              <w:rPr>
                <w:rFonts w:ascii="TH SarabunPSK" w:hAnsi="TH SarabunPSK" w:cs="TH SarabunPSK"/>
                <w:bCs/>
                <w:sz w:val="24"/>
                <w:szCs w:val="24"/>
              </w:rPr>
            </w:pPr>
          </w:p>
        </w:tc>
        <w:tc>
          <w:tcPr>
            <w:tcW w:w="1047" w:type="dxa"/>
            <w:shd w:val="clear" w:color="auto" w:fill="auto"/>
            <w:vAlign w:val="center"/>
          </w:tcPr>
          <w:p w14:paraId="075AE2B8" w14:textId="77777777" w:rsidR="00021F16" w:rsidRPr="00F25204" w:rsidRDefault="00021F16" w:rsidP="006A4955">
            <w:pPr>
              <w:jc w:val="center"/>
              <w:rPr>
                <w:rFonts w:ascii="TH SarabunPSK" w:hAnsi="TH SarabunPSK" w:cs="TH SarabunPSK"/>
              </w:rPr>
            </w:pPr>
          </w:p>
        </w:tc>
        <w:tc>
          <w:tcPr>
            <w:tcW w:w="1440" w:type="dxa"/>
            <w:shd w:val="clear" w:color="auto" w:fill="auto"/>
            <w:vAlign w:val="center"/>
          </w:tcPr>
          <w:p w14:paraId="44B872FA" w14:textId="77777777" w:rsidR="00021F16" w:rsidRPr="00F25204" w:rsidRDefault="00021F16" w:rsidP="006A4955">
            <w:pPr>
              <w:pStyle w:val="NoSpacing"/>
              <w:jc w:val="center"/>
              <w:rPr>
                <w:rFonts w:ascii="TH SarabunPSK" w:hAnsi="TH SarabunPSK" w:cs="TH SarabunPSK"/>
                <w:bCs/>
                <w:sz w:val="24"/>
                <w:szCs w:val="24"/>
              </w:rPr>
            </w:pPr>
          </w:p>
        </w:tc>
        <w:tc>
          <w:tcPr>
            <w:tcW w:w="1530" w:type="dxa"/>
            <w:shd w:val="clear" w:color="auto" w:fill="auto"/>
            <w:vAlign w:val="center"/>
          </w:tcPr>
          <w:p w14:paraId="731FBB42" w14:textId="77777777" w:rsidR="00021F16" w:rsidRPr="00F25204" w:rsidRDefault="00021F16" w:rsidP="006A4955">
            <w:pPr>
              <w:pStyle w:val="NoSpacing"/>
              <w:jc w:val="center"/>
              <w:rPr>
                <w:rFonts w:ascii="TH SarabunPSK" w:hAnsi="TH SarabunPSK" w:cs="TH SarabunPSK"/>
                <w:bCs/>
                <w:sz w:val="24"/>
                <w:szCs w:val="24"/>
              </w:rPr>
            </w:pPr>
          </w:p>
        </w:tc>
        <w:tc>
          <w:tcPr>
            <w:tcW w:w="1609" w:type="dxa"/>
            <w:shd w:val="clear" w:color="auto" w:fill="auto"/>
            <w:vAlign w:val="center"/>
          </w:tcPr>
          <w:p w14:paraId="235FB609" w14:textId="77777777" w:rsidR="00021F16" w:rsidRPr="00F25204" w:rsidRDefault="00021F16" w:rsidP="006A4955">
            <w:pPr>
              <w:pStyle w:val="NoSpacing"/>
              <w:jc w:val="center"/>
              <w:rPr>
                <w:rFonts w:ascii="TH SarabunPSK" w:hAnsi="TH SarabunPSK" w:cs="TH SarabunPSK"/>
                <w:b/>
                <w:sz w:val="24"/>
                <w:szCs w:val="24"/>
              </w:rPr>
            </w:pPr>
          </w:p>
        </w:tc>
        <w:tc>
          <w:tcPr>
            <w:tcW w:w="4394" w:type="dxa"/>
            <w:shd w:val="clear" w:color="auto" w:fill="auto"/>
            <w:vAlign w:val="center"/>
          </w:tcPr>
          <w:p w14:paraId="29D72FD8" w14:textId="77777777" w:rsidR="00021F16" w:rsidRPr="00F25204" w:rsidRDefault="00021F16" w:rsidP="006A4955">
            <w:pPr>
              <w:jc w:val="center"/>
              <w:rPr>
                <w:rFonts w:ascii="TH SarabunPSK" w:hAnsi="TH SarabunPSK" w:cs="TH SarabunPSK"/>
                <w:bCs/>
                <w:sz w:val="24"/>
                <w:szCs w:val="24"/>
              </w:rPr>
            </w:pPr>
          </w:p>
        </w:tc>
        <w:tc>
          <w:tcPr>
            <w:tcW w:w="2268" w:type="dxa"/>
            <w:shd w:val="clear" w:color="auto" w:fill="auto"/>
            <w:vAlign w:val="center"/>
          </w:tcPr>
          <w:p w14:paraId="3F532A44" w14:textId="77777777" w:rsidR="00021F16" w:rsidRPr="00F25204" w:rsidRDefault="00021F16" w:rsidP="006A4955">
            <w:pPr>
              <w:pStyle w:val="NoSpacing"/>
              <w:jc w:val="center"/>
              <w:rPr>
                <w:rFonts w:ascii="TH SarabunPSK" w:hAnsi="TH SarabunPSK" w:cs="TH SarabunPSK"/>
                <w:bCs/>
                <w:sz w:val="24"/>
                <w:szCs w:val="24"/>
              </w:rPr>
            </w:pPr>
          </w:p>
        </w:tc>
        <w:tc>
          <w:tcPr>
            <w:tcW w:w="1560" w:type="dxa"/>
            <w:shd w:val="clear" w:color="auto" w:fill="auto"/>
            <w:vAlign w:val="center"/>
          </w:tcPr>
          <w:p w14:paraId="74894067" w14:textId="77777777" w:rsidR="00021F16" w:rsidRPr="00F25204" w:rsidRDefault="00021F16" w:rsidP="006A4955">
            <w:pPr>
              <w:pStyle w:val="NoSpacing"/>
              <w:jc w:val="center"/>
              <w:rPr>
                <w:rFonts w:ascii="TH SarabunPSK" w:hAnsi="TH SarabunPSK" w:cs="TH SarabunPSK"/>
                <w:bCs/>
                <w:sz w:val="24"/>
                <w:szCs w:val="24"/>
              </w:rPr>
            </w:pPr>
          </w:p>
        </w:tc>
      </w:tr>
      <w:tr w:rsidR="00021F16" w:rsidRPr="00F25204" w14:paraId="7DA54DDA" w14:textId="77777777" w:rsidTr="006A4955">
        <w:trPr>
          <w:trHeight w:val="294"/>
        </w:trPr>
        <w:tc>
          <w:tcPr>
            <w:tcW w:w="748" w:type="dxa"/>
            <w:shd w:val="clear" w:color="auto" w:fill="auto"/>
            <w:vAlign w:val="center"/>
          </w:tcPr>
          <w:p w14:paraId="3D4A42B9" w14:textId="77777777" w:rsidR="00021F16" w:rsidRPr="00F25204" w:rsidRDefault="00021F16" w:rsidP="006A4955">
            <w:pPr>
              <w:pStyle w:val="NoSpacing"/>
              <w:jc w:val="center"/>
              <w:rPr>
                <w:rFonts w:ascii="TH SarabunPSK" w:hAnsi="TH SarabunPSK" w:cs="TH SarabunPSK"/>
                <w:bCs/>
                <w:sz w:val="24"/>
                <w:szCs w:val="24"/>
              </w:rPr>
            </w:pPr>
          </w:p>
        </w:tc>
        <w:tc>
          <w:tcPr>
            <w:tcW w:w="1047" w:type="dxa"/>
            <w:shd w:val="clear" w:color="auto" w:fill="auto"/>
            <w:vAlign w:val="center"/>
          </w:tcPr>
          <w:p w14:paraId="64EE9177" w14:textId="77777777" w:rsidR="00021F16" w:rsidRPr="00F25204" w:rsidRDefault="00021F16" w:rsidP="006A4955">
            <w:pPr>
              <w:jc w:val="center"/>
              <w:rPr>
                <w:rFonts w:ascii="TH SarabunPSK" w:hAnsi="TH SarabunPSK" w:cs="TH SarabunPSK"/>
              </w:rPr>
            </w:pPr>
          </w:p>
        </w:tc>
        <w:tc>
          <w:tcPr>
            <w:tcW w:w="1440" w:type="dxa"/>
            <w:shd w:val="clear" w:color="auto" w:fill="auto"/>
            <w:vAlign w:val="center"/>
          </w:tcPr>
          <w:p w14:paraId="2F4F6F67" w14:textId="77777777" w:rsidR="00021F16" w:rsidRPr="00F25204" w:rsidRDefault="00021F16" w:rsidP="006A4955">
            <w:pPr>
              <w:pStyle w:val="NoSpacing"/>
              <w:jc w:val="center"/>
              <w:rPr>
                <w:rFonts w:ascii="TH SarabunPSK" w:hAnsi="TH SarabunPSK" w:cs="TH SarabunPSK"/>
                <w:bCs/>
                <w:sz w:val="24"/>
                <w:szCs w:val="24"/>
              </w:rPr>
            </w:pPr>
          </w:p>
        </w:tc>
        <w:tc>
          <w:tcPr>
            <w:tcW w:w="1530" w:type="dxa"/>
            <w:shd w:val="clear" w:color="auto" w:fill="auto"/>
            <w:vAlign w:val="center"/>
          </w:tcPr>
          <w:p w14:paraId="15718ED9" w14:textId="77777777" w:rsidR="00021F16" w:rsidRPr="00F25204" w:rsidRDefault="00021F16" w:rsidP="006A4955">
            <w:pPr>
              <w:pStyle w:val="NoSpacing"/>
              <w:jc w:val="center"/>
              <w:rPr>
                <w:rFonts w:ascii="TH SarabunPSK" w:hAnsi="TH SarabunPSK" w:cs="TH SarabunPSK"/>
                <w:bCs/>
                <w:sz w:val="24"/>
                <w:szCs w:val="24"/>
              </w:rPr>
            </w:pPr>
          </w:p>
        </w:tc>
        <w:tc>
          <w:tcPr>
            <w:tcW w:w="1609" w:type="dxa"/>
            <w:shd w:val="clear" w:color="auto" w:fill="auto"/>
            <w:vAlign w:val="center"/>
          </w:tcPr>
          <w:p w14:paraId="4081D8CC" w14:textId="77777777" w:rsidR="00021F16" w:rsidRPr="00F25204" w:rsidRDefault="00021F16" w:rsidP="006A4955">
            <w:pPr>
              <w:pStyle w:val="NoSpacing"/>
              <w:jc w:val="center"/>
              <w:rPr>
                <w:rFonts w:ascii="TH SarabunPSK" w:hAnsi="TH SarabunPSK" w:cs="TH SarabunPSK"/>
                <w:b/>
                <w:sz w:val="24"/>
                <w:szCs w:val="24"/>
              </w:rPr>
            </w:pPr>
          </w:p>
        </w:tc>
        <w:tc>
          <w:tcPr>
            <w:tcW w:w="4394" w:type="dxa"/>
            <w:shd w:val="clear" w:color="auto" w:fill="auto"/>
            <w:vAlign w:val="center"/>
          </w:tcPr>
          <w:p w14:paraId="5066EC44" w14:textId="77777777" w:rsidR="00021F16" w:rsidRPr="00F25204" w:rsidRDefault="00021F16" w:rsidP="006A4955">
            <w:pPr>
              <w:jc w:val="center"/>
              <w:rPr>
                <w:rFonts w:ascii="TH SarabunPSK" w:hAnsi="TH SarabunPSK" w:cs="TH SarabunPSK"/>
                <w:bCs/>
                <w:sz w:val="24"/>
                <w:szCs w:val="24"/>
              </w:rPr>
            </w:pPr>
          </w:p>
        </w:tc>
        <w:tc>
          <w:tcPr>
            <w:tcW w:w="2268" w:type="dxa"/>
            <w:shd w:val="clear" w:color="auto" w:fill="auto"/>
            <w:vAlign w:val="center"/>
          </w:tcPr>
          <w:p w14:paraId="1782C499" w14:textId="77777777" w:rsidR="00021F16" w:rsidRPr="00F25204" w:rsidRDefault="00021F16" w:rsidP="006A4955">
            <w:pPr>
              <w:pStyle w:val="NoSpacing"/>
              <w:jc w:val="center"/>
              <w:rPr>
                <w:rFonts w:ascii="TH SarabunPSK" w:hAnsi="TH SarabunPSK" w:cs="TH SarabunPSK"/>
                <w:bCs/>
                <w:sz w:val="24"/>
                <w:szCs w:val="24"/>
              </w:rPr>
            </w:pPr>
          </w:p>
        </w:tc>
        <w:tc>
          <w:tcPr>
            <w:tcW w:w="1560" w:type="dxa"/>
            <w:shd w:val="clear" w:color="auto" w:fill="auto"/>
            <w:vAlign w:val="center"/>
          </w:tcPr>
          <w:p w14:paraId="0EBCD789" w14:textId="77777777" w:rsidR="00021F16" w:rsidRPr="00F25204" w:rsidRDefault="00021F16" w:rsidP="006A4955">
            <w:pPr>
              <w:pStyle w:val="NoSpacing"/>
              <w:jc w:val="center"/>
              <w:rPr>
                <w:rFonts w:ascii="TH SarabunPSK" w:hAnsi="TH SarabunPSK" w:cs="TH SarabunPSK"/>
                <w:bCs/>
                <w:sz w:val="24"/>
                <w:szCs w:val="24"/>
              </w:rPr>
            </w:pPr>
          </w:p>
        </w:tc>
      </w:tr>
      <w:tr w:rsidR="00021F16" w:rsidRPr="00F25204" w14:paraId="03FF7DC8" w14:textId="77777777" w:rsidTr="006A4955">
        <w:trPr>
          <w:trHeight w:val="294"/>
        </w:trPr>
        <w:tc>
          <w:tcPr>
            <w:tcW w:w="748" w:type="dxa"/>
            <w:vAlign w:val="center"/>
          </w:tcPr>
          <w:p w14:paraId="49A88F0B" w14:textId="77777777" w:rsidR="00021F16" w:rsidRPr="00F25204" w:rsidRDefault="00021F16" w:rsidP="006A4955">
            <w:pPr>
              <w:pStyle w:val="NoSpacing"/>
              <w:jc w:val="center"/>
              <w:rPr>
                <w:rFonts w:ascii="TH SarabunPSK" w:hAnsi="TH SarabunPSK" w:cs="TH SarabunPSK"/>
                <w:bCs/>
                <w:sz w:val="24"/>
                <w:szCs w:val="24"/>
              </w:rPr>
            </w:pPr>
          </w:p>
        </w:tc>
        <w:tc>
          <w:tcPr>
            <w:tcW w:w="1047" w:type="dxa"/>
            <w:vAlign w:val="center"/>
          </w:tcPr>
          <w:p w14:paraId="628473BC" w14:textId="77777777" w:rsidR="00021F16" w:rsidRPr="00F25204" w:rsidRDefault="00021F16" w:rsidP="006A4955">
            <w:pPr>
              <w:jc w:val="center"/>
              <w:rPr>
                <w:rFonts w:ascii="TH SarabunPSK" w:hAnsi="TH SarabunPSK" w:cs="TH SarabunPSK"/>
                <w:bCs/>
                <w:sz w:val="24"/>
                <w:szCs w:val="24"/>
              </w:rPr>
            </w:pPr>
          </w:p>
        </w:tc>
        <w:tc>
          <w:tcPr>
            <w:tcW w:w="1440" w:type="dxa"/>
            <w:vAlign w:val="center"/>
          </w:tcPr>
          <w:p w14:paraId="0E58CBDE" w14:textId="77777777" w:rsidR="00021F16" w:rsidRPr="00F25204" w:rsidRDefault="00021F16" w:rsidP="006A4955">
            <w:pPr>
              <w:pStyle w:val="NoSpacing"/>
              <w:jc w:val="center"/>
              <w:rPr>
                <w:rFonts w:ascii="TH SarabunPSK" w:hAnsi="TH SarabunPSK" w:cs="TH SarabunPSK"/>
                <w:bCs/>
                <w:sz w:val="24"/>
                <w:szCs w:val="24"/>
              </w:rPr>
            </w:pPr>
          </w:p>
        </w:tc>
        <w:tc>
          <w:tcPr>
            <w:tcW w:w="1530" w:type="dxa"/>
            <w:vAlign w:val="center"/>
          </w:tcPr>
          <w:p w14:paraId="7F91AB95" w14:textId="77777777" w:rsidR="00021F16" w:rsidRPr="00F25204" w:rsidRDefault="00021F16" w:rsidP="006A4955">
            <w:pPr>
              <w:pStyle w:val="NoSpacing"/>
              <w:jc w:val="center"/>
              <w:rPr>
                <w:rFonts w:ascii="TH SarabunPSK" w:hAnsi="TH SarabunPSK" w:cs="TH SarabunPSK"/>
                <w:bCs/>
                <w:sz w:val="24"/>
                <w:szCs w:val="24"/>
              </w:rPr>
            </w:pPr>
          </w:p>
        </w:tc>
        <w:tc>
          <w:tcPr>
            <w:tcW w:w="1609" w:type="dxa"/>
            <w:vAlign w:val="center"/>
          </w:tcPr>
          <w:p w14:paraId="12706C37" w14:textId="77777777" w:rsidR="00021F16" w:rsidRPr="00F25204" w:rsidRDefault="00021F16" w:rsidP="006A4955">
            <w:pPr>
              <w:pStyle w:val="NoSpacing"/>
              <w:jc w:val="center"/>
              <w:rPr>
                <w:rFonts w:ascii="TH SarabunPSK" w:hAnsi="TH SarabunPSK" w:cs="TH SarabunPSK"/>
                <w:b/>
                <w:sz w:val="24"/>
                <w:szCs w:val="24"/>
              </w:rPr>
            </w:pPr>
          </w:p>
        </w:tc>
        <w:tc>
          <w:tcPr>
            <w:tcW w:w="4394" w:type="dxa"/>
            <w:vAlign w:val="center"/>
          </w:tcPr>
          <w:p w14:paraId="7DF441D5" w14:textId="77777777" w:rsidR="00021F16" w:rsidRPr="00F25204" w:rsidRDefault="00021F16" w:rsidP="006A4955">
            <w:pPr>
              <w:jc w:val="center"/>
              <w:rPr>
                <w:rFonts w:ascii="TH SarabunPSK" w:hAnsi="TH SarabunPSK" w:cs="TH SarabunPSK"/>
                <w:bCs/>
                <w:sz w:val="24"/>
                <w:szCs w:val="24"/>
              </w:rPr>
            </w:pPr>
          </w:p>
        </w:tc>
        <w:tc>
          <w:tcPr>
            <w:tcW w:w="2268" w:type="dxa"/>
            <w:vAlign w:val="center"/>
          </w:tcPr>
          <w:p w14:paraId="1E8E9000" w14:textId="77777777" w:rsidR="00021F16" w:rsidRPr="00F25204" w:rsidRDefault="00021F16" w:rsidP="006A4955">
            <w:pPr>
              <w:pStyle w:val="NoSpacing"/>
              <w:jc w:val="center"/>
              <w:rPr>
                <w:rFonts w:ascii="TH SarabunPSK" w:hAnsi="TH SarabunPSK" w:cs="TH SarabunPSK"/>
                <w:bCs/>
                <w:sz w:val="24"/>
                <w:szCs w:val="24"/>
              </w:rPr>
            </w:pPr>
          </w:p>
        </w:tc>
        <w:tc>
          <w:tcPr>
            <w:tcW w:w="1560" w:type="dxa"/>
            <w:vAlign w:val="center"/>
          </w:tcPr>
          <w:p w14:paraId="5E372125" w14:textId="77777777" w:rsidR="00021F16" w:rsidRPr="00F25204" w:rsidRDefault="00021F16" w:rsidP="006A4955">
            <w:pPr>
              <w:pStyle w:val="NoSpacing"/>
              <w:jc w:val="center"/>
              <w:rPr>
                <w:rFonts w:ascii="TH SarabunPSK" w:hAnsi="TH SarabunPSK" w:cs="TH SarabunPSK"/>
                <w:bCs/>
                <w:sz w:val="24"/>
                <w:szCs w:val="24"/>
              </w:rPr>
            </w:pPr>
          </w:p>
        </w:tc>
      </w:tr>
      <w:tr w:rsidR="00021F16" w:rsidRPr="00F25204" w14:paraId="2361142E" w14:textId="77777777" w:rsidTr="006A4955">
        <w:trPr>
          <w:trHeight w:val="294"/>
        </w:trPr>
        <w:tc>
          <w:tcPr>
            <w:tcW w:w="748" w:type="dxa"/>
            <w:shd w:val="clear" w:color="auto" w:fill="auto"/>
            <w:vAlign w:val="center"/>
          </w:tcPr>
          <w:p w14:paraId="7B89265D" w14:textId="77777777" w:rsidR="00021F16" w:rsidRPr="00F25204" w:rsidRDefault="00021F16" w:rsidP="006A4955">
            <w:pPr>
              <w:pStyle w:val="NoSpacing"/>
              <w:jc w:val="center"/>
              <w:rPr>
                <w:rFonts w:ascii="TH SarabunPSK" w:hAnsi="TH SarabunPSK" w:cs="TH SarabunPSK"/>
                <w:bCs/>
                <w:sz w:val="24"/>
                <w:szCs w:val="24"/>
              </w:rPr>
            </w:pPr>
          </w:p>
        </w:tc>
        <w:tc>
          <w:tcPr>
            <w:tcW w:w="1047" w:type="dxa"/>
            <w:shd w:val="clear" w:color="auto" w:fill="auto"/>
            <w:vAlign w:val="center"/>
          </w:tcPr>
          <w:p w14:paraId="5791AD47" w14:textId="77777777" w:rsidR="00021F16" w:rsidRPr="00F25204" w:rsidRDefault="00021F16" w:rsidP="006A4955">
            <w:pPr>
              <w:jc w:val="center"/>
              <w:rPr>
                <w:rFonts w:ascii="TH SarabunPSK" w:hAnsi="TH SarabunPSK" w:cs="TH SarabunPSK"/>
              </w:rPr>
            </w:pPr>
          </w:p>
        </w:tc>
        <w:tc>
          <w:tcPr>
            <w:tcW w:w="1440" w:type="dxa"/>
            <w:shd w:val="clear" w:color="auto" w:fill="auto"/>
            <w:vAlign w:val="center"/>
          </w:tcPr>
          <w:p w14:paraId="0AB1616D" w14:textId="77777777" w:rsidR="00021F16" w:rsidRPr="00F25204" w:rsidRDefault="00021F16" w:rsidP="006A4955">
            <w:pPr>
              <w:pStyle w:val="NoSpacing"/>
              <w:jc w:val="center"/>
              <w:rPr>
                <w:rFonts w:ascii="TH SarabunPSK" w:hAnsi="TH SarabunPSK" w:cs="TH SarabunPSK"/>
                <w:bCs/>
                <w:sz w:val="24"/>
                <w:szCs w:val="24"/>
              </w:rPr>
            </w:pPr>
          </w:p>
        </w:tc>
        <w:tc>
          <w:tcPr>
            <w:tcW w:w="1530" w:type="dxa"/>
            <w:shd w:val="clear" w:color="auto" w:fill="auto"/>
            <w:vAlign w:val="center"/>
          </w:tcPr>
          <w:p w14:paraId="51F343E6" w14:textId="77777777" w:rsidR="00021F16" w:rsidRPr="00F25204" w:rsidRDefault="00021F16" w:rsidP="006A4955">
            <w:pPr>
              <w:pStyle w:val="NoSpacing"/>
              <w:jc w:val="center"/>
              <w:rPr>
                <w:rFonts w:ascii="TH SarabunPSK" w:hAnsi="TH SarabunPSK" w:cs="TH SarabunPSK"/>
                <w:bCs/>
                <w:sz w:val="24"/>
                <w:szCs w:val="24"/>
              </w:rPr>
            </w:pPr>
          </w:p>
        </w:tc>
        <w:tc>
          <w:tcPr>
            <w:tcW w:w="1609" w:type="dxa"/>
            <w:shd w:val="clear" w:color="auto" w:fill="auto"/>
            <w:vAlign w:val="center"/>
          </w:tcPr>
          <w:p w14:paraId="7C80BC52" w14:textId="77777777" w:rsidR="00021F16" w:rsidRPr="00F25204" w:rsidRDefault="00021F16" w:rsidP="006A4955">
            <w:pPr>
              <w:pStyle w:val="NoSpacing"/>
              <w:jc w:val="center"/>
              <w:rPr>
                <w:rFonts w:ascii="TH SarabunPSK" w:hAnsi="TH SarabunPSK" w:cs="TH SarabunPSK"/>
                <w:b/>
                <w:sz w:val="24"/>
                <w:szCs w:val="24"/>
              </w:rPr>
            </w:pPr>
          </w:p>
        </w:tc>
        <w:tc>
          <w:tcPr>
            <w:tcW w:w="4394" w:type="dxa"/>
            <w:shd w:val="clear" w:color="auto" w:fill="auto"/>
            <w:vAlign w:val="center"/>
          </w:tcPr>
          <w:p w14:paraId="71C599F6" w14:textId="77777777" w:rsidR="00021F16" w:rsidRPr="00F25204" w:rsidRDefault="00021F16" w:rsidP="006A4955">
            <w:pPr>
              <w:jc w:val="center"/>
              <w:rPr>
                <w:rFonts w:ascii="TH SarabunPSK" w:hAnsi="TH SarabunPSK" w:cs="TH SarabunPSK"/>
                <w:bCs/>
                <w:sz w:val="24"/>
                <w:szCs w:val="24"/>
              </w:rPr>
            </w:pPr>
          </w:p>
        </w:tc>
        <w:tc>
          <w:tcPr>
            <w:tcW w:w="2268" w:type="dxa"/>
            <w:shd w:val="clear" w:color="auto" w:fill="auto"/>
            <w:vAlign w:val="center"/>
          </w:tcPr>
          <w:p w14:paraId="44B05C17" w14:textId="77777777" w:rsidR="00021F16" w:rsidRPr="00F25204" w:rsidRDefault="00021F16" w:rsidP="006A4955">
            <w:pPr>
              <w:pStyle w:val="NoSpacing"/>
              <w:jc w:val="center"/>
              <w:rPr>
                <w:rFonts w:ascii="TH SarabunPSK" w:hAnsi="TH SarabunPSK" w:cs="TH SarabunPSK"/>
                <w:bCs/>
                <w:sz w:val="24"/>
                <w:szCs w:val="24"/>
              </w:rPr>
            </w:pPr>
          </w:p>
        </w:tc>
        <w:tc>
          <w:tcPr>
            <w:tcW w:w="1560" w:type="dxa"/>
            <w:shd w:val="clear" w:color="auto" w:fill="auto"/>
            <w:vAlign w:val="center"/>
          </w:tcPr>
          <w:p w14:paraId="3CC9C396" w14:textId="77777777" w:rsidR="00021F16" w:rsidRPr="00F25204" w:rsidRDefault="00021F16" w:rsidP="006A4955">
            <w:pPr>
              <w:pStyle w:val="NoSpacing"/>
              <w:jc w:val="center"/>
              <w:rPr>
                <w:rFonts w:ascii="TH SarabunPSK" w:hAnsi="TH SarabunPSK" w:cs="TH SarabunPSK"/>
                <w:bCs/>
                <w:sz w:val="24"/>
                <w:szCs w:val="24"/>
              </w:rPr>
            </w:pPr>
          </w:p>
        </w:tc>
      </w:tr>
      <w:tr w:rsidR="00021F16" w:rsidRPr="00F25204" w14:paraId="2764266E" w14:textId="77777777" w:rsidTr="006A4955">
        <w:trPr>
          <w:trHeight w:val="294"/>
        </w:trPr>
        <w:tc>
          <w:tcPr>
            <w:tcW w:w="748" w:type="dxa"/>
            <w:vAlign w:val="center"/>
          </w:tcPr>
          <w:p w14:paraId="5E4FF583" w14:textId="77777777" w:rsidR="00021F16" w:rsidRPr="00F25204" w:rsidRDefault="00021F16" w:rsidP="006A4955">
            <w:pPr>
              <w:pStyle w:val="NoSpacing"/>
              <w:jc w:val="center"/>
              <w:rPr>
                <w:rFonts w:ascii="TH SarabunPSK" w:hAnsi="TH SarabunPSK" w:cs="TH SarabunPSK"/>
                <w:bCs/>
                <w:sz w:val="24"/>
                <w:szCs w:val="24"/>
              </w:rPr>
            </w:pPr>
          </w:p>
        </w:tc>
        <w:tc>
          <w:tcPr>
            <w:tcW w:w="1047" w:type="dxa"/>
            <w:vAlign w:val="center"/>
          </w:tcPr>
          <w:p w14:paraId="3C8A8366" w14:textId="77777777" w:rsidR="00021F16" w:rsidRPr="00F25204" w:rsidRDefault="00021F16" w:rsidP="006A4955">
            <w:pPr>
              <w:jc w:val="center"/>
              <w:rPr>
                <w:rFonts w:ascii="TH SarabunPSK" w:hAnsi="TH SarabunPSK" w:cs="TH SarabunPSK"/>
                <w:bCs/>
                <w:sz w:val="24"/>
                <w:szCs w:val="24"/>
              </w:rPr>
            </w:pPr>
          </w:p>
        </w:tc>
        <w:tc>
          <w:tcPr>
            <w:tcW w:w="1440" w:type="dxa"/>
            <w:vAlign w:val="center"/>
          </w:tcPr>
          <w:p w14:paraId="28DFAD9B" w14:textId="77777777" w:rsidR="00021F16" w:rsidRPr="00F25204" w:rsidRDefault="00021F16" w:rsidP="006A4955">
            <w:pPr>
              <w:pStyle w:val="NoSpacing"/>
              <w:jc w:val="center"/>
              <w:rPr>
                <w:rFonts w:ascii="TH SarabunPSK" w:hAnsi="TH SarabunPSK" w:cs="TH SarabunPSK"/>
                <w:bCs/>
                <w:sz w:val="24"/>
                <w:szCs w:val="24"/>
              </w:rPr>
            </w:pPr>
          </w:p>
        </w:tc>
        <w:tc>
          <w:tcPr>
            <w:tcW w:w="1530" w:type="dxa"/>
            <w:vAlign w:val="center"/>
          </w:tcPr>
          <w:p w14:paraId="2813ED13" w14:textId="77777777" w:rsidR="00021F16" w:rsidRPr="00F25204" w:rsidRDefault="00021F16" w:rsidP="006A4955">
            <w:pPr>
              <w:pStyle w:val="NoSpacing"/>
              <w:jc w:val="center"/>
              <w:rPr>
                <w:rFonts w:ascii="TH SarabunPSK" w:hAnsi="TH SarabunPSK" w:cs="TH SarabunPSK"/>
                <w:bCs/>
                <w:sz w:val="24"/>
                <w:szCs w:val="24"/>
              </w:rPr>
            </w:pPr>
          </w:p>
        </w:tc>
        <w:tc>
          <w:tcPr>
            <w:tcW w:w="1609" w:type="dxa"/>
            <w:vAlign w:val="center"/>
          </w:tcPr>
          <w:p w14:paraId="1F7ABC9C" w14:textId="77777777" w:rsidR="00021F16" w:rsidRPr="00F25204" w:rsidRDefault="00021F16" w:rsidP="006A4955">
            <w:pPr>
              <w:pStyle w:val="NoSpacing"/>
              <w:jc w:val="center"/>
              <w:rPr>
                <w:rFonts w:ascii="TH SarabunPSK" w:hAnsi="TH SarabunPSK" w:cs="TH SarabunPSK"/>
                <w:b/>
                <w:sz w:val="24"/>
                <w:szCs w:val="24"/>
              </w:rPr>
            </w:pPr>
          </w:p>
        </w:tc>
        <w:tc>
          <w:tcPr>
            <w:tcW w:w="4394" w:type="dxa"/>
            <w:vAlign w:val="center"/>
          </w:tcPr>
          <w:p w14:paraId="42A263D2" w14:textId="77777777" w:rsidR="00021F16" w:rsidRPr="00F25204" w:rsidRDefault="00021F16" w:rsidP="006A4955">
            <w:pPr>
              <w:jc w:val="center"/>
              <w:rPr>
                <w:rFonts w:ascii="TH SarabunPSK" w:hAnsi="TH SarabunPSK" w:cs="TH SarabunPSK"/>
                <w:bCs/>
                <w:sz w:val="24"/>
                <w:szCs w:val="24"/>
              </w:rPr>
            </w:pPr>
          </w:p>
        </w:tc>
        <w:tc>
          <w:tcPr>
            <w:tcW w:w="2268" w:type="dxa"/>
            <w:vAlign w:val="center"/>
          </w:tcPr>
          <w:p w14:paraId="6ADC3D23" w14:textId="77777777" w:rsidR="00021F16" w:rsidRPr="00F25204" w:rsidRDefault="00021F16" w:rsidP="006A4955">
            <w:pPr>
              <w:pStyle w:val="NoSpacing"/>
              <w:jc w:val="center"/>
              <w:rPr>
                <w:rFonts w:ascii="TH SarabunPSK" w:hAnsi="TH SarabunPSK" w:cs="TH SarabunPSK"/>
                <w:bCs/>
                <w:sz w:val="24"/>
                <w:szCs w:val="24"/>
              </w:rPr>
            </w:pPr>
          </w:p>
        </w:tc>
        <w:tc>
          <w:tcPr>
            <w:tcW w:w="1560" w:type="dxa"/>
            <w:vAlign w:val="center"/>
          </w:tcPr>
          <w:p w14:paraId="1E225D5B" w14:textId="77777777" w:rsidR="00021F16" w:rsidRPr="00F25204" w:rsidRDefault="00021F16" w:rsidP="006A4955">
            <w:pPr>
              <w:pStyle w:val="NoSpacing"/>
              <w:jc w:val="center"/>
              <w:rPr>
                <w:rFonts w:ascii="TH SarabunPSK" w:hAnsi="TH SarabunPSK" w:cs="TH SarabunPSK"/>
                <w:bCs/>
                <w:sz w:val="24"/>
                <w:szCs w:val="24"/>
              </w:rPr>
            </w:pPr>
          </w:p>
        </w:tc>
      </w:tr>
      <w:tr w:rsidR="00021F16" w:rsidRPr="00F25204" w14:paraId="6834E3E4" w14:textId="77777777" w:rsidTr="006A4955">
        <w:trPr>
          <w:trHeight w:val="294"/>
        </w:trPr>
        <w:tc>
          <w:tcPr>
            <w:tcW w:w="748" w:type="dxa"/>
            <w:shd w:val="clear" w:color="auto" w:fill="auto"/>
            <w:vAlign w:val="center"/>
          </w:tcPr>
          <w:p w14:paraId="4823108B" w14:textId="77777777" w:rsidR="00021F16" w:rsidRPr="00F25204" w:rsidRDefault="00021F16" w:rsidP="006A4955">
            <w:pPr>
              <w:pStyle w:val="NoSpacing"/>
              <w:jc w:val="center"/>
              <w:rPr>
                <w:rFonts w:ascii="TH SarabunPSK" w:hAnsi="TH SarabunPSK" w:cs="TH SarabunPSK"/>
                <w:bCs/>
                <w:sz w:val="24"/>
                <w:szCs w:val="24"/>
              </w:rPr>
            </w:pPr>
          </w:p>
        </w:tc>
        <w:tc>
          <w:tcPr>
            <w:tcW w:w="1047" w:type="dxa"/>
            <w:shd w:val="clear" w:color="auto" w:fill="auto"/>
            <w:vAlign w:val="center"/>
          </w:tcPr>
          <w:p w14:paraId="043E8263" w14:textId="77777777" w:rsidR="00021F16" w:rsidRPr="00F25204" w:rsidRDefault="00021F16" w:rsidP="006A4955">
            <w:pPr>
              <w:jc w:val="center"/>
              <w:rPr>
                <w:rFonts w:ascii="TH SarabunPSK" w:hAnsi="TH SarabunPSK" w:cs="TH SarabunPSK"/>
                <w:bCs/>
                <w:sz w:val="24"/>
                <w:szCs w:val="24"/>
              </w:rPr>
            </w:pPr>
          </w:p>
        </w:tc>
        <w:tc>
          <w:tcPr>
            <w:tcW w:w="1440" w:type="dxa"/>
            <w:shd w:val="clear" w:color="auto" w:fill="auto"/>
            <w:vAlign w:val="center"/>
          </w:tcPr>
          <w:p w14:paraId="6D1CB3EE" w14:textId="77777777" w:rsidR="00021F16" w:rsidRPr="00F25204" w:rsidRDefault="00021F16" w:rsidP="006A4955">
            <w:pPr>
              <w:pStyle w:val="NoSpacing"/>
              <w:jc w:val="center"/>
              <w:rPr>
                <w:rFonts w:ascii="TH SarabunPSK" w:hAnsi="TH SarabunPSK" w:cs="TH SarabunPSK"/>
                <w:bCs/>
                <w:sz w:val="24"/>
                <w:szCs w:val="24"/>
              </w:rPr>
            </w:pPr>
          </w:p>
        </w:tc>
        <w:tc>
          <w:tcPr>
            <w:tcW w:w="1530" w:type="dxa"/>
            <w:shd w:val="clear" w:color="auto" w:fill="auto"/>
            <w:vAlign w:val="center"/>
          </w:tcPr>
          <w:p w14:paraId="012F927F" w14:textId="77777777" w:rsidR="00021F16" w:rsidRPr="00F25204" w:rsidRDefault="00021F16" w:rsidP="006A4955">
            <w:pPr>
              <w:pStyle w:val="NoSpacing"/>
              <w:jc w:val="center"/>
              <w:rPr>
                <w:rFonts w:ascii="TH SarabunPSK" w:hAnsi="TH SarabunPSK" w:cs="TH SarabunPSK"/>
                <w:bCs/>
                <w:sz w:val="24"/>
                <w:szCs w:val="24"/>
              </w:rPr>
            </w:pPr>
          </w:p>
        </w:tc>
        <w:tc>
          <w:tcPr>
            <w:tcW w:w="1609" w:type="dxa"/>
            <w:shd w:val="clear" w:color="auto" w:fill="auto"/>
            <w:vAlign w:val="center"/>
          </w:tcPr>
          <w:p w14:paraId="1913CE4F" w14:textId="77777777" w:rsidR="00021F16" w:rsidRPr="00F25204" w:rsidRDefault="00021F16" w:rsidP="006A4955">
            <w:pPr>
              <w:pStyle w:val="NoSpacing"/>
              <w:jc w:val="center"/>
              <w:rPr>
                <w:rFonts w:ascii="TH SarabunPSK" w:hAnsi="TH SarabunPSK" w:cs="TH SarabunPSK"/>
                <w:b/>
                <w:sz w:val="24"/>
                <w:szCs w:val="24"/>
              </w:rPr>
            </w:pPr>
          </w:p>
        </w:tc>
        <w:tc>
          <w:tcPr>
            <w:tcW w:w="4394" w:type="dxa"/>
            <w:shd w:val="clear" w:color="auto" w:fill="auto"/>
            <w:vAlign w:val="center"/>
          </w:tcPr>
          <w:p w14:paraId="27DE5AB5" w14:textId="77777777" w:rsidR="00021F16" w:rsidRPr="00F25204" w:rsidRDefault="00021F16" w:rsidP="006A4955">
            <w:pPr>
              <w:jc w:val="center"/>
              <w:rPr>
                <w:rFonts w:ascii="TH SarabunPSK" w:hAnsi="TH SarabunPSK" w:cs="TH SarabunPSK"/>
                <w:bCs/>
                <w:sz w:val="24"/>
                <w:szCs w:val="24"/>
              </w:rPr>
            </w:pPr>
          </w:p>
        </w:tc>
        <w:tc>
          <w:tcPr>
            <w:tcW w:w="2268" w:type="dxa"/>
            <w:shd w:val="clear" w:color="auto" w:fill="auto"/>
            <w:vAlign w:val="center"/>
          </w:tcPr>
          <w:p w14:paraId="184AA4F7" w14:textId="77777777" w:rsidR="00021F16" w:rsidRPr="00F25204" w:rsidRDefault="00021F16" w:rsidP="006A4955">
            <w:pPr>
              <w:pStyle w:val="NoSpacing"/>
              <w:jc w:val="center"/>
              <w:rPr>
                <w:rFonts w:ascii="TH SarabunPSK" w:hAnsi="TH SarabunPSK" w:cs="TH SarabunPSK"/>
                <w:bCs/>
                <w:sz w:val="24"/>
                <w:szCs w:val="24"/>
              </w:rPr>
            </w:pPr>
          </w:p>
        </w:tc>
        <w:tc>
          <w:tcPr>
            <w:tcW w:w="1560" w:type="dxa"/>
            <w:shd w:val="clear" w:color="auto" w:fill="auto"/>
            <w:vAlign w:val="center"/>
          </w:tcPr>
          <w:p w14:paraId="02A75357" w14:textId="77777777" w:rsidR="00021F16" w:rsidRPr="00F25204" w:rsidRDefault="00021F16" w:rsidP="006A4955">
            <w:pPr>
              <w:pStyle w:val="NoSpacing"/>
              <w:jc w:val="center"/>
              <w:rPr>
                <w:rFonts w:ascii="TH SarabunPSK" w:hAnsi="TH SarabunPSK" w:cs="TH SarabunPSK"/>
                <w:bCs/>
                <w:sz w:val="24"/>
                <w:szCs w:val="24"/>
              </w:rPr>
            </w:pPr>
          </w:p>
        </w:tc>
      </w:tr>
      <w:tr w:rsidR="00021F16" w:rsidRPr="00F25204" w14:paraId="0C3CD515" w14:textId="77777777" w:rsidTr="006A4955">
        <w:trPr>
          <w:trHeight w:val="294"/>
        </w:trPr>
        <w:tc>
          <w:tcPr>
            <w:tcW w:w="748" w:type="dxa"/>
            <w:vAlign w:val="center"/>
          </w:tcPr>
          <w:p w14:paraId="50179BA0" w14:textId="77777777" w:rsidR="00021F16" w:rsidRPr="00F25204" w:rsidRDefault="00021F16" w:rsidP="006A4955">
            <w:pPr>
              <w:pStyle w:val="NoSpacing"/>
              <w:jc w:val="center"/>
              <w:rPr>
                <w:rFonts w:ascii="TH SarabunPSK" w:hAnsi="TH SarabunPSK" w:cs="TH SarabunPSK"/>
                <w:bCs/>
                <w:sz w:val="24"/>
                <w:szCs w:val="24"/>
              </w:rPr>
            </w:pPr>
          </w:p>
        </w:tc>
        <w:tc>
          <w:tcPr>
            <w:tcW w:w="1047" w:type="dxa"/>
            <w:vAlign w:val="center"/>
          </w:tcPr>
          <w:p w14:paraId="34BA309A" w14:textId="77777777" w:rsidR="00021F16" w:rsidRPr="00F25204" w:rsidRDefault="00021F16" w:rsidP="006A4955">
            <w:pPr>
              <w:jc w:val="center"/>
              <w:rPr>
                <w:rFonts w:ascii="TH SarabunPSK" w:hAnsi="TH SarabunPSK" w:cs="TH SarabunPSK"/>
                <w:bCs/>
                <w:sz w:val="24"/>
                <w:szCs w:val="24"/>
              </w:rPr>
            </w:pPr>
          </w:p>
        </w:tc>
        <w:tc>
          <w:tcPr>
            <w:tcW w:w="1440" w:type="dxa"/>
            <w:vAlign w:val="center"/>
          </w:tcPr>
          <w:p w14:paraId="65E757DD" w14:textId="77777777" w:rsidR="00021F16" w:rsidRPr="00F25204" w:rsidRDefault="00021F16" w:rsidP="006A4955">
            <w:pPr>
              <w:pStyle w:val="NoSpacing"/>
              <w:jc w:val="center"/>
              <w:rPr>
                <w:rFonts w:ascii="TH SarabunPSK" w:hAnsi="TH SarabunPSK" w:cs="TH SarabunPSK"/>
                <w:bCs/>
                <w:sz w:val="24"/>
                <w:szCs w:val="24"/>
              </w:rPr>
            </w:pPr>
          </w:p>
        </w:tc>
        <w:tc>
          <w:tcPr>
            <w:tcW w:w="1530" w:type="dxa"/>
            <w:vAlign w:val="center"/>
          </w:tcPr>
          <w:p w14:paraId="7722A3E8" w14:textId="77777777" w:rsidR="00021F16" w:rsidRPr="00F25204" w:rsidRDefault="00021F16" w:rsidP="006A4955">
            <w:pPr>
              <w:pStyle w:val="NoSpacing"/>
              <w:jc w:val="center"/>
              <w:rPr>
                <w:rFonts w:ascii="TH SarabunPSK" w:hAnsi="TH SarabunPSK" w:cs="TH SarabunPSK"/>
                <w:bCs/>
                <w:sz w:val="24"/>
                <w:szCs w:val="24"/>
              </w:rPr>
            </w:pPr>
          </w:p>
        </w:tc>
        <w:tc>
          <w:tcPr>
            <w:tcW w:w="1609" w:type="dxa"/>
            <w:vAlign w:val="center"/>
          </w:tcPr>
          <w:p w14:paraId="06F6E755" w14:textId="77777777" w:rsidR="00021F16" w:rsidRPr="00F25204" w:rsidRDefault="00021F16" w:rsidP="006A4955">
            <w:pPr>
              <w:pStyle w:val="NoSpacing"/>
              <w:jc w:val="center"/>
              <w:rPr>
                <w:rFonts w:ascii="TH SarabunPSK" w:hAnsi="TH SarabunPSK" w:cs="TH SarabunPSK"/>
                <w:b/>
                <w:sz w:val="24"/>
                <w:szCs w:val="24"/>
              </w:rPr>
            </w:pPr>
          </w:p>
        </w:tc>
        <w:tc>
          <w:tcPr>
            <w:tcW w:w="4394" w:type="dxa"/>
            <w:vAlign w:val="center"/>
          </w:tcPr>
          <w:p w14:paraId="491558A8" w14:textId="77777777" w:rsidR="00021F16" w:rsidRPr="00F25204" w:rsidRDefault="00021F16" w:rsidP="006A4955">
            <w:pPr>
              <w:jc w:val="center"/>
              <w:rPr>
                <w:rFonts w:ascii="TH SarabunPSK" w:hAnsi="TH SarabunPSK" w:cs="TH SarabunPSK"/>
                <w:bCs/>
                <w:sz w:val="24"/>
                <w:szCs w:val="24"/>
              </w:rPr>
            </w:pPr>
          </w:p>
        </w:tc>
        <w:tc>
          <w:tcPr>
            <w:tcW w:w="2268" w:type="dxa"/>
            <w:vAlign w:val="center"/>
          </w:tcPr>
          <w:p w14:paraId="52F70863" w14:textId="77777777" w:rsidR="00021F16" w:rsidRPr="00F25204" w:rsidRDefault="00021F16" w:rsidP="006A4955">
            <w:pPr>
              <w:pStyle w:val="NoSpacing"/>
              <w:jc w:val="center"/>
              <w:rPr>
                <w:rFonts w:ascii="TH SarabunPSK" w:hAnsi="TH SarabunPSK" w:cs="TH SarabunPSK"/>
                <w:bCs/>
                <w:sz w:val="24"/>
                <w:szCs w:val="24"/>
              </w:rPr>
            </w:pPr>
          </w:p>
        </w:tc>
        <w:tc>
          <w:tcPr>
            <w:tcW w:w="1560" w:type="dxa"/>
            <w:vAlign w:val="center"/>
          </w:tcPr>
          <w:p w14:paraId="6A099242" w14:textId="77777777" w:rsidR="00021F16" w:rsidRPr="00F25204" w:rsidRDefault="00021F16" w:rsidP="006A4955">
            <w:pPr>
              <w:pStyle w:val="NoSpacing"/>
              <w:jc w:val="center"/>
              <w:rPr>
                <w:rFonts w:ascii="TH SarabunPSK" w:hAnsi="TH SarabunPSK" w:cs="TH SarabunPSK"/>
                <w:bCs/>
                <w:sz w:val="24"/>
                <w:szCs w:val="24"/>
              </w:rPr>
            </w:pPr>
          </w:p>
        </w:tc>
      </w:tr>
      <w:tr w:rsidR="00021F16" w:rsidRPr="00F25204" w14:paraId="05235DE1" w14:textId="77777777" w:rsidTr="006A4955">
        <w:trPr>
          <w:trHeight w:val="294"/>
        </w:trPr>
        <w:tc>
          <w:tcPr>
            <w:tcW w:w="748" w:type="dxa"/>
            <w:shd w:val="clear" w:color="auto" w:fill="auto"/>
            <w:vAlign w:val="center"/>
          </w:tcPr>
          <w:p w14:paraId="14C737B6" w14:textId="77777777" w:rsidR="00021F16" w:rsidRPr="00F25204" w:rsidRDefault="00021F16" w:rsidP="006A4955">
            <w:pPr>
              <w:pStyle w:val="NoSpacing"/>
              <w:jc w:val="center"/>
              <w:rPr>
                <w:rFonts w:ascii="TH SarabunPSK" w:hAnsi="TH SarabunPSK" w:cs="TH SarabunPSK"/>
                <w:bCs/>
                <w:sz w:val="24"/>
                <w:szCs w:val="24"/>
              </w:rPr>
            </w:pPr>
          </w:p>
        </w:tc>
        <w:tc>
          <w:tcPr>
            <w:tcW w:w="1047" w:type="dxa"/>
            <w:shd w:val="clear" w:color="auto" w:fill="auto"/>
            <w:vAlign w:val="center"/>
          </w:tcPr>
          <w:p w14:paraId="39B0F39F" w14:textId="77777777" w:rsidR="00021F16" w:rsidRPr="00F25204" w:rsidRDefault="00021F16" w:rsidP="006A4955">
            <w:pPr>
              <w:jc w:val="center"/>
              <w:rPr>
                <w:rFonts w:ascii="TH SarabunPSK" w:hAnsi="TH SarabunPSK" w:cs="TH SarabunPSK"/>
                <w:bCs/>
                <w:sz w:val="24"/>
                <w:szCs w:val="24"/>
              </w:rPr>
            </w:pPr>
          </w:p>
        </w:tc>
        <w:tc>
          <w:tcPr>
            <w:tcW w:w="1440" w:type="dxa"/>
            <w:shd w:val="clear" w:color="auto" w:fill="auto"/>
            <w:vAlign w:val="center"/>
          </w:tcPr>
          <w:p w14:paraId="547EDE92" w14:textId="77777777" w:rsidR="00021F16" w:rsidRPr="00F25204" w:rsidRDefault="00021F16" w:rsidP="006A4955">
            <w:pPr>
              <w:pStyle w:val="NoSpacing"/>
              <w:jc w:val="center"/>
              <w:rPr>
                <w:rFonts w:ascii="TH SarabunPSK" w:hAnsi="TH SarabunPSK" w:cs="TH SarabunPSK"/>
                <w:bCs/>
                <w:sz w:val="24"/>
                <w:szCs w:val="24"/>
              </w:rPr>
            </w:pPr>
          </w:p>
        </w:tc>
        <w:tc>
          <w:tcPr>
            <w:tcW w:w="1530" w:type="dxa"/>
            <w:shd w:val="clear" w:color="auto" w:fill="auto"/>
            <w:vAlign w:val="center"/>
          </w:tcPr>
          <w:p w14:paraId="222D6FA4" w14:textId="77777777" w:rsidR="00021F16" w:rsidRPr="00F25204" w:rsidRDefault="00021F16" w:rsidP="006A4955">
            <w:pPr>
              <w:pStyle w:val="NoSpacing"/>
              <w:jc w:val="center"/>
              <w:rPr>
                <w:rFonts w:ascii="TH SarabunPSK" w:hAnsi="TH SarabunPSK" w:cs="TH SarabunPSK"/>
                <w:bCs/>
                <w:sz w:val="24"/>
                <w:szCs w:val="24"/>
              </w:rPr>
            </w:pPr>
          </w:p>
        </w:tc>
        <w:tc>
          <w:tcPr>
            <w:tcW w:w="1609" w:type="dxa"/>
            <w:shd w:val="clear" w:color="auto" w:fill="auto"/>
            <w:vAlign w:val="center"/>
          </w:tcPr>
          <w:p w14:paraId="4420AFEF" w14:textId="77777777" w:rsidR="00021F16" w:rsidRPr="00F25204" w:rsidRDefault="00021F16" w:rsidP="006A4955">
            <w:pPr>
              <w:pStyle w:val="NoSpacing"/>
              <w:jc w:val="center"/>
              <w:rPr>
                <w:rFonts w:ascii="TH SarabunPSK" w:hAnsi="TH SarabunPSK" w:cs="TH SarabunPSK"/>
                <w:b/>
                <w:sz w:val="24"/>
                <w:szCs w:val="24"/>
              </w:rPr>
            </w:pPr>
          </w:p>
        </w:tc>
        <w:tc>
          <w:tcPr>
            <w:tcW w:w="4394" w:type="dxa"/>
            <w:shd w:val="clear" w:color="auto" w:fill="auto"/>
            <w:vAlign w:val="center"/>
          </w:tcPr>
          <w:p w14:paraId="350A36FF" w14:textId="77777777" w:rsidR="00021F16" w:rsidRPr="00F25204" w:rsidRDefault="00021F16" w:rsidP="006A4955">
            <w:pPr>
              <w:jc w:val="center"/>
              <w:rPr>
                <w:rFonts w:ascii="TH SarabunPSK" w:hAnsi="TH SarabunPSK" w:cs="TH SarabunPSK"/>
                <w:bCs/>
                <w:sz w:val="24"/>
                <w:szCs w:val="24"/>
              </w:rPr>
            </w:pPr>
          </w:p>
        </w:tc>
        <w:tc>
          <w:tcPr>
            <w:tcW w:w="2268" w:type="dxa"/>
            <w:shd w:val="clear" w:color="auto" w:fill="auto"/>
            <w:vAlign w:val="center"/>
          </w:tcPr>
          <w:p w14:paraId="63EC9FF0" w14:textId="77777777" w:rsidR="00021F16" w:rsidRPr="00F25204" w:rsidRDefault="00021F16" w:rsidP="006A4955">
            <w:pPr>
              <w:pStyle w:val="NoSpacing"/>
              <w:jc w:val="center"/>
              <w:rPr>
                <w:rFonts w:ascii="TH SarabunPSK" w:hAnsi="TH SarabunPSK" w:cs="TH SarabunPSK"/>
                <w:bCs/>
                <w:sz w:val="24"/>
                <w:szCs w:val="24"/>
              </w:rPr>
            </w:pPr>
          </w:p>
        </w:tc>
        <w:tc>
          <w:tcPr>
            <w:tcW w:w="1560" w:type="dxa"/>
            <w:shd w:val="clear" w:color="auto" w:fill="auto"/>
            <w:vAlign w:val="center"/>
          </w:tcPr>
          <w:p w14:paraId="07C0A916" w14:textId="77777777" w:rsidR="00021F16" w:rsidRPr="00F25204" w:rsidRDefault="00021F16" w:rsidP="006A4955">
            <w:pPr>
              <w:pStyle w:val="NoSpacing"/>
              <w:jc w:val="center"/>
              <w:rPr>
                <w:rFonts w:ascii="TH SarabunPSK" w:hAnsi="TH SarabunPSK" w:cs="TH SarabunPSK"/>
                <w:bCs/>
                <w:sz w:val="24"/>
                <w:szCs w:val="24"/>
              </w:rPr>
            </w:pPr>
          </w:p>
        </w:tc>
      </w:tr>
    </w:tbl>
    <w:p w14:paraId="38D52CA6" w14:textId="77777777" w:rsidR="00021F16" w:rsidRDefault="00021F16" w:rsidP="00021F16"/>
    <w:tbl>
      <w:tblPr>
        <w:tblStyle w:val="TableGrid"/>
        <w:tblW w:w="14596" w:type="dxa"/>
        <w:tblLook w:val="04A0" w:firstRow="1" w:lastRow="0" w:firstColumn="1" w:lastColumn="0" w:noHBand="0" w:noVBand="1"/>
      </w:tblPr>
      <w:tblGrid>
        <w:gridCol w:w="562"/>
        <w:gridCol w:w="9072"/>
        <w:gridCol w:w="1201"/>
        <w:gridCol w:w="3761"/>
      </w:tblGrid>
      <w:tr w:rsidR="00021F16" w:rsidRPr="00FB3502" w14:paraId="63086019" w14:textId="77777777" w:rsidTr="00021F16">
        <w:tc>
          <w:tcPr>
            <w:tcW w:w="14596" w:type="dxa"/>
            <w:gridSpan w:val="4"/>
            <w:shd w:val="clear" w:color="auto" w:fill="DEEAF6" w:themeFill="accent1" w:themeFillTint="33"/>
          </w:tcPr>
          <w:p w14:paraId="651EA0B6" w14:textId="77777777" w:rsidR="00021F16" w:rsidRPr="006704B0" w:rsidRDefault="00021F16" w:rsidP="006A4955">
            <w:pPr>
              <w:rPr>
                <w:rFonts w:ascii="TH SarabunPSK" w:hAnsi="TH SarabunPSK" w:cs="TH SarabunPSK"/>
                <w:b/>
                <w:bCs/>
                <w:sz w:val="24"/>
                <w:szCs w:val="24"/>
              </w:rPr>
            </w:pPr>
            <w:r w:rsidRPr="006704B0">
              <w:rPr>
                <w:rFonts w:ascii="TH SarabunPSK" w:hAnsi="TH SarabunPSK" w:cs="TH SarabunPSK" w:hint="cs"/>
                <w:b/>
                <w:bCs/>
                <w:sz w:val="24"/>
                <w:szCs w:val="24"/>
              </w:rPr>
              <w:t>Long Briefing</w:t>
            </w:r>
          </w:p>
        </w:tc>
      </w:tr>
      <w:tr w:rsidR="00021F16" w:rsidRPr="00FB3502" w14:paraId="1BDE15A2" w14:textId="77777777" w:rsidTr="006A4955">
        <w:tc>
          <w:tcPr>
            <w:tcW w:w="562" w:type="dxa"/>
            <w:shd w:val="clear" w:color="auto" w:fill="E7E6E6" w:themeFill="background2"/>
            <w:vAlign w:val="center"/>
          </w:tcPr>
          <w:p w14:paraId="535B9432" w14:textId="77777777" w:rsidR="00021F16" w:rsidRPr="00FB3502" w:rsidRDefault="00021F16" w:rsidP="006A4955">
            <w:pPr>
              <w:jc w:val="center"/>
              <w:rPr>
                <w:rFonts w:ascii="TH SarabunPSK" w:hAnsi="TH SarabunPSK" w:cs="TH SarabunPSK"/>
                <w:sz w:val="28"/>
              </w:rPr>
            </w:pPr>
            <w:r w:rsidRPr="00FB3502">
              <w:rPr>
                <w:rFonts w:ascii="TH SarabunPSK" w:hAnsi="TH SarabunPSK" w:cs="TH SarabunPSK" w:hint="cs"/>
                <w:sz w:val="28"/>
              </w:rPr>
              <w:t>No.</w:t>
            </w:r>
          </w:p>
        </w:tc>
        <w:tc>
          <w:tcPr>
            <w:tcW w:w="9072" w:type="dxa"/>
            <w:shd w:val="clear" w:color="auto" w:fill="E7E6E6" w:themeFill="background2"/>
            <w:vAlign w:val="center"/>
          </w:tcPr>
          <w:p w14:paraId="7B511854" w14:textId="77777777" w:rsidR="00021F16" w:rsidRPr="00FB3502" w:rsidRDefault="00021F16" w:rsidP="006A4955">
            <w:pPr>
              <w:jc w:val="center"/>
              <w:rPr>
                <w:rFonts w:ascii="TH SarabunPSK" w:hAnsi="TH SarabunPSK" w:cs="TH SarabunPSK"/>
                <w:sz w:val="28"/>
              </w:rPr>
            </w:pPr>
            <w:r w:rsidRPr="00FB3502">
              <w:rPr>
                <w:rFonts w:ascii="TH SarabunPSK" w:hAnsi="TH SarabunPSK" w:cs="TH SarabunPSK" w:hint="cs"/>
                <w:sz w:val="28"/>
              </w:rPr>
              <w:t>Subject</w:t>
            </w:r>
          </w:p>
        </w:tc>
        <w:tc>
          <w:tcPr>
            <w:tcW w:w="1201" w:type="dxa"/>
            <w:shd w:val="clear" w:color="auto" w:fill="E7E6E6" w:themeFill="background2"/>
            <w:vAlign w:val="center"/>
          </w:tcPr>
          <w:p w14:paraId="711F4A5F" w14:textId="77777777" w:rsidR="00021F16" w:rsidRPr="00FB3502" w:rsidRDefault="00021F16" w:rsidP="006A4955">
            <w:pPr>
              <w:jc w:val="center"/>
              <w:rPr>
                <w:rFonts w:ascii="TH SarabunPSK" w:hAnsi="TH SarabunPSK" w:cs="TH SarabunPSK"/>
                <w:sz w:val="28"/>
              </w:rPr>
            </w:pPr>
            <w:r w:rsidRPr="00FB3502">
              <w:rPr>
                <w:rFonts w:ascii="TH SarabunPSK" w:hAnsi="TH SarabunPSK" w:cs="TH SarabunPSK" w:hint="cs"/>
                <w:sz w:val="28"/>
              </w:rPr>
              <w:t>Duration</w:t>
            </w:r>
          </w:p>
        </w:tc>
        <w:tc>
          <w:tcPr>
            <w:tcW w:w="3761" w:type="dxa"/>
            <w:shd w:val="clear" w:color="auto" w:fill="E7E6E6" w:themeFill="background2"/>
            <w:vAlign w:val="center"/>
          </w:tcPr>
          <w:p w14:paraId="58750217" w14:textId="77777777" w:rsidR="00021F16" w:rsidRPr="00FB3502" w:rsidRDefault="00021F16" w:rsidP="006A4955">
            <w:pPr>
              <w:jc w:val="center"/>
              <w:rPr>
                <w:rFonts w:ascii="TH SarabunPSK" w:hAnsi="TH SarabunPSK" w:cs="TH SarabunPSK"/>
                <w:sz w:val="28"/>
              </w:rPr>
            </w:pPr>
            <w:r w:rsidRPr="00FB3502">
              <w:rPr>
                <w:rFonts w:ascii="TH SarabunPSK" w:hAnsi="TH SarabunPSK" w:cs="TH SarabunPSK" w:hint="cs"/>
                <w:sz w:val="28"/>
              </w:rPr>
              <w:t>Reference of Documentation</w:t>
            </w:r>
          </w:p>
        </w:tc>
      </w:tr>
      <w:tr w:rsidR="00021F16" w:rsidRPr="00FB3502" w14:paraId="60BFFFD6" w14:textId="77777777" w:rsidTr="006A4955">
        <w:tc>
          <w:tcPr>
            <w:tcW w:w="562" w:type="dxa"/>
          </w:tcPr>
          <w:p w14:paraId="31F0A332" w14:textId="77777777" w:rsidR="00021F16" w:rsidRPr="00FB3502" w:rsidRDefault="00021F16" w:rsidP="006A4955">
            <w:pPr>
              <w:rPr>
                <w:rFonts w:ascii="TH SarabunPSK" w:hAnsi="TH SarabunPSK" w:cs="TH SarabunPSK"/>
                <w:sz w:val="28"/>
              </w:rPr>
            </w:pPr>
          </w:p>
        </w:tc>
        <w:tc>
          <w:tcPr>
            <w:tcW w:w="9072" w:type="dxa"/>
          </w:tcPr>
          <w:p w14:paraId="77B1899B" w14:textId="77777777" w:rsidR="00021F16" w:rsidRPr="00FB3502" w:rsidRDefault="00021F16" w:rsidP="006A4955">
            <w:pPr>
              <w:rPr>
                <w:rFonts w:ascii="TH SarabunPSK" w:hAnsi="TH SarabunPSK" w:cs="TH SarabunPSK"/>
                <w:sz w:val="28"/>
              </w:rPr>
            </w:pPr>
          </w:p>
        </w:tc>
        <w:tc>
          <w:tcPr>
            <w:tcW w:w="1201" w:type="dxa"/>
          </w:tcPr>
          <w:p w14:paraId="70F8F458" w14:textId="77777777" w:rsidR="00021F16" w:rsidRPr="00FB3502" w:rsidRDefault="00021F16" w:rsidP="006A4955">
            <w:pPr>
              <w:rPr>
                <w:rFonts w:ascii="TH SarabunPSK" w:hAnsi="TH SarabunPSK" w:cs="TH SarabunPSK"/>
                <w:sz w:val="28"/>
              </w:rPr>
            </w:pPr>
          </w:p>
        </w:tc>
        <w:tc>
          <w:tcPr>
            <w:tcW w:w="3761" w:type="dxa"/>
          </w:tcPr>
          <w:p w14:paraId="19C2C9AF" w14:textId="77777777" w:rsidR="00021F16" w:rsidRPr="00FB3502" w:rsidRDefault="00021F16" w:rsidP="006A4955">
            <w:pPr>
              <w:rPr>
                <w:rFonts w:ascii="TH SarabunPSK" w:hAnsi="TH SarabunPSK" w:cs="TH SarabunPSK"/>
                <w:sz w:val="28"/>
              </w:rPr>
            </w:pPr>
          </w:p>
        </w:tc>
      </w:tr>
      <w:tr w:rsidR="00021F16" w:rsidRPr="00FB3502" w14:paraId="4026ADD3" w14:textId="77777777" w:rsidTr="006A4955">
        <w:tc>
          <w:tcPr>
            <w:tcW w:w="562" w:type="dxa"/>
          </w:tcPr>
          <w:p w14:paraId="40C69699" w14:textId="77777777" w:rsidR="00021F16" w:rsidRPr="00FB3502" w:rsidRDefault="00021F16" w:rsidP="006A4955">
            <w:pPr>
              <w:rPr>
                <w:rFonts w:ascii="TH SarabunPSK" w:hAnsi="TH SarabunPSK" w:cs="TH SarabunPSK"/>
                <w:sz w:val="28"/>
              </w:rPr>
            </w:pPr>
          </w:p>
        </w:tc>
        <w:tc>
          <w:tcPr>
            <w:tcW w:w="9072" w:type="dxa"/>
          </w:tcPr>
          <w:p w14:paraId="1D8C4DF7" w14:textId="77777777" w:rsidR="00021F16" w:rsidRPr="00FB3502" w:rsidRDefault="00021F16" w:rsidP="006A4955">
            <w:pPr>
              <w:rPr>
                <w:rFonts w:ascii="TH SarabunPSK" w:hAnsi="TH SarabunPSK" w:cs="TH SarabunPSK"/>
                <w:sz w:val="28"/>
              </w:rPr>
            </w:pPr>
          </w:p>
        </w:tc>
        <w:tc>
          <w:tcPr>
            <w:tcW w:w="1201" w:type="dxa"/>
          </w:tcPr>
          <w:p w14:paraId="2A97C32A" w14:textId="77777777" w:rsidR="00021F16" w:rsidRPr="00FB3502" w:rsidRDefault="00021F16" w:rsidP="006A4955">
            <w:pPr>
              <w:rPr>
                <w:rFonts w:ascii="TH SarabunPSK" w:hAnsi="TH SarabunPSK" w:cs="TH SarabunPSK"/>
                <w:sz w:val="28"/>
              </w:rPr>
            </w:pPr>
          </w:p>
        </w:tc>
        <w:tc>
          <w:tcPr>
            <w:tcW w:w="3761" w:type="dxa"/>
          </w:tcPr>
          <w:p w14:paraId="1B26F235" w14:textId="77777777" w:rsidR="00021F16" w:rsidRPr="00FB3502" w:rsidRDefault="00021F16" w:rsidP="006A4955">
            <w:pPr>
              <w:rPr>
                <w:rFonts w:ascii="TH SarabunPSK" w:hAnsi="TH SarabunPSK" w:cs="TH SarabunPSK"/>
                <w:sz w:val="28"/>
              </w:rPr>
            </w:pPr>
          </w:p>
        </w:tc>
      </w:tr>
      <w:tr w:rsidR="00021F16" w:rsidRPr="00FB3502" w14:paraId="6DBFE272" w14:textId="77777777" w:rsidTr="006A4955">
        <w:tc>
          <w:tcPr>
            <w:tcW w:w="562" w:type="dxa"/>
          </w:tcPr>
          <w:p w14:paraId="26E757F0" w14:textId="77777777" w:rsidR="00021F16" w:rsidRPr="00FB3502" w:rsidRDefault="00021F16" w:rsidP="006A4955">
            <w:pPr>
              <w:rPr>
                <w:rFonts w:ascii="TH SarabunPSK" w:hAnsi="TH SarabunPSK" w:cs="TH SarabunPSK"/>
                <w:sz w:val="28"/>
              </w:rPr>
            </w:pPr>
          </w:p>
        </w:tc>
        <w:tc>
          <w:tcPr>
            <w:tcW w:w="9072" w:type="dxa"/>
          </w:tcPr>
          <w:p w14:paraId="14255554" w14:textId="77777777" w:rsidR="00021F16" w:rsidRPr="00FB3502" w:rsidRDefault="00021F16" w:rsidP="006A4955">
            <w:pPr>
              <w:rPr>
                <w:rFonts w:ascii="TH SarabunPSK" w:hAnsi="TH SarabunPSK" w:cs="TH SarabunPSK"/>
                <w:sz w:val="28"/>
              </w:rPr>
            </w:pPr>
          </w:p>
        </w:tc>
        <w:tc>
          <w:tcPr>
            <w:tcW w:w="1201" w:type="dxa"/>
          </w:tcPr>
          <w:p w14:paraId="77472166" w14:textId="77777777" w:rsidR="00021F16" w:rsidRPr="00FB3502" w:rsidRDefault="00021F16" w:rsidP="006A4955">
            <w:pPr>
              <w:rPr>
                <w:rFonts w:ascii="TH SarabunPSK" w:hAnsi="TH SarabunPSK" w:cs="TH SarabunPSK"/>
                <w:sz w:val="28"/>
              </w:rPr>
            </w:pPr>
          </w:p>
        </w:tc>
        <w:tc>
          <w:tcPr>
            <w:tcW w:w="3761" w:type="dxa"/>
          </w:tcPr>
          <w:p w14:paraId="7ED9347F" w14:textId="77777777" w:rsidR="00021F16" w:rsidRPr="00FB3502" w:rsidRDefault="00021F16" w:rsidP="006A4955">
            <w:pPr>
              <w:rPr>
                <w:rFonts w:ascii="TH SarabunPSK" w:hAnsi="TH SarabunPSK" w:cs="TH SarabunPSK"/>
                <w:sz w:val="28"/>
              </w:rPr>
            </w:pPr>
          </w:p>
        </w:tc>
      </w:tr>
      <w:tr w:rsidR="00021F16" w:rsidRPr="00FB3502" w14:paraId="4734B75C" w14:textId="77777777" w:rsidTr="006A4955">
        <w:tc>
          <w:tcPr>
            <w:tcW w:w="562" w:type="dxa"/>
          </w:tcPr>
          <w:p w14:paraId="755F286C" w14:textId="77777777" w:rsidR="00021F16" w:rsidRPr="00FB3502" w:rsidRDefault="00021F16" w:rsidP="006A4955">
            <w:pPr>
              <w:rPr>
                <w:rFonts w:ascii="TH SarabunPSK" w:hAnsi="TH SarabunPSK" w:cs="TH SarabunPSK"/>
                <w:sz w:val="28"/>
              </w:rPr>
            </w:pPr>
          </w:p>
        </w:tc>
        <w:tc>
          <w:tcPr>
            <w:tcW w:w="9072" w:type="dxa"/>
          </w:tcPr>
          <w:p w14:paraId="5E9E9E8F" w14:textId="77777777" w:rsidR="00021F16" w:rsidRPr="00FB3502" w:rsidRDefault="00021F16" w:rsidP="006A4955">
            <w:pPr>
              <w:rPr>
                <w:rFonts w:ascii="TH SarabunPSK" w:hAnsi="TH SarabunPSK" w:cs="TH SarabunPSK"/>
                <w:sz w:val="28"/>
              </w:rPr>
            </w:pPr>
          </w:p>
        </w:tc>
        <w:tc>
          <w:tcPr>
            <w:tcW w:w="1201" w:type="dxa"/>
          </w:tcPr>
          <w:p w14:paraId="0635C060" w14:textId="77777777" w:rsidR="00021F16" w:rsidRPr="00FB3502" w:rsidRDefault="00021F16" w:rsidP="006A4955">
            <w:pPr>
              <w:rPr>
                <w:rFonts w:ascii="TH SarabunPSK" w:hAnsi="TH SarabunPSK" w:cs="TH SarabunPSK"/>
                <w:sz w:val="28"/>
              </w:rPr>
            </w:pPr>
          </w:p>
        </w:tc>
        <w:tc>
          <w:tcPr>
            <w:tcW w:w="3761" w:type="dxa"/>
          </w:tcPr>
          <w:p w14:paraId="5721CFFB" w14:textId="77777777" w:rsidR="00021F16" w:rsidRPr="00FB3502" w:rsidRDefault="00021F16" w:rsidP="006A4955">
            <w:pPr>
              <w:rPr>
                <w:rFonts w:ascii="TH SarabunPSK" w:hAnsi="TH SarabunPSK" w:cs="TH SarabunPSK"/>
                <w:sz w:val="28"/>
              </w:rPr>
            </w:pPr>
          </w:p>
        </w:tc>
      </w:tr>
      <w:tr w:rsidR="00021F16" w:rsidRPr="00FB3502" w14:paraId="632849E7" w14:textId="77777777" w:rsidTr="006A4955">
        <w:tc>
          <w:tcPr>
            <w:tcW w:w="562" w:type="dxa"/>
          </w:tcPr>
          <w:p w14:paraId="4C6B22D5" w14:textId="77777777" w:rsidR="00021F16" w:rsidRPr="00FB3502" w:rsidRDefault="00021F16" w:rsidP="006A4955">
            <w:pPr>
              <w:rPr>
                <w:rFonts w:ascii="TH SarabunPSK" w:hAnsi="TH SarabunPSK" w:cs="TH SarabunPSK"/>
                <w:sz w:val="28"/>
              </w:rPr>
            </w:pPr>
          </w:p>
        </w:tc>
        <w:tc>
          <w:tcPr>
            <w:tcW w:w="9072" w:type="dxa"/>
          </w:tcPr>
          <w:p w14:paraId="45241A1F" w14:textId="77777777" w:rsidR="00021F16" w:rsidRPr="00FB3502" w:rsidRDefault="00021F16" w:rsidP="006A4955">
            <w:pPr>
              <w:rPr>
                <w:rFonts w:ascii="TH SarabunPSK" w:hAnsi="TH SarabunPSK" w:cs="TH SarabunPSK"/>
                <w:sz w:val="28"/>
              </w:rPr>
            </w:pPr>
          </w:p>
        </w:tc>
        <w:tc>
          <w:tcPr>
            <w:tcW w:w="1201" w:type="dxa"/>
          </w:tcPr>
          <w:p w14:paraId="150B01D0" w14:textId="77777777" w:rsidR="00021F16" w:rsidRPr="00FB3502" w:rsidRDefault="00021F16" w:rsidP="006A4955">
            <w:pPr>
              <w:rPr>
                <w:rFonts w:ascii="TH SarabunPSK" w:hAnsi="TH SarabunPSK" w:cs="TH SarabunPSK"/>
                <w:sz w:val="28"/>
              </w:rPr>
            </w:pPr>
          </w:p>
        </w:tc>
        <w:tc>
          <w:tcPr>
            <w:tcW w:w="3761" w:type="dxa"/>
          </w:tcPr>
          <w:p w14:paraId="62514747" w14:textId="77777777" w:rsidR="00021F16" w:rsidRPr="00FB3502" w:rsidRDefault="00021F16" w:rsidP="006A4955">
            <w:pPr>
              <w:rPr>
                <w:rFonts w:ascii="TH SarabunPSK" w:hAnsi="TH SarabunPSK" w:cs="TH SarabunPSK"/>
                <w:sz w:val="28"/>
              </w:rPr>
            </w:pPr>
          </w:p>
        </w:tc>
      </w:tr>
      <w:tr w:rsidR="00021F16" w:rsidRPr="00FB3502" w14:paraId="0DE49C65" w14:textId="77777777" w:rsidTr="006A4955">
        <w:tc>
          <w:tcPr>
            <w:tcW w:w="562" w:type="dxa"/>
          </w:tcPr>
          <w:p w14:paraId="1BA81E54" w14:textId="77777777" w:rsidR="00021F16" w:rsidRPr="00FB3502" w:rsidRDefault="00021F16" w:rsidP="006A4955">
            <w:pPr>
              <w:rPr>
                <w:rFonts w:ascii="TH SarabunPSK" w:hAnsi="TH SarabunPSK" w:cs="TH SarabunPSK"/>
                <w:sz w:val="28"/>
              </w:rPr>
            </w:pPr>
          </w:p>
        </w:tc>
        <w:tc>
          <w:tcPr>
            <w:tcW w:w="9072" w:type="dxa"/>
          </w:tcPr>
          <w:p w14:paraId="1BA03637" w14:textId="77777777" w:rsidR="00021F16" w:rsidRPr="00FB3502" w:rsidRDefault="00021F16" w:rsidP="006A4955">
            <w:pPr>
              <w:rPr>
                <w:rFonts w:ascii="TH SarabunPSK" w:hAnsi="TH SarabunPSK" w:cs="TH SarabunPSK"/>
                <w:sz w:val="28"/>
              </w:rPr>
            </w:pPr>
          </w:p>
        </w:tc>
        <w:tc>
          <w:tcPr>
            <w:tcW w:w="1201" w:type="dxa"/>
          </w:tcPr>
          <w:p w14:paraId="6C4C8A35" w14:textId="77777777" w:rsidR="00021F16" w:rsidRPr="00FB3502" w:rsidRDefault="00021F16" w:rsidP="006A4955">
            <w:pPr>
              <w:rPr>
                <w:rFonts w:ascii="TH SarabunPSK" w:hAnsi="TH SarabunPSK" w:cs="TH SarabunPSK"/>
                <w:sz w:val="28"/>
              </w:rPr>
            </w:pPr>
          </w:p>
        </w:tc>
        <w:tc>
          <w:tcPr>
            <w:tcW w:w="3761" w:type="dxa"/>
          </w:tcPr>
          <w:p w14:paraId="4F5F163A" w14:textId="77777777" w:rsidR="00021F16" w:rsidRPr="00FB3502" w:rsidRDefault="00021F16" w:rsidP="006A4955">
            <w:pPr>
              <w:rPr>
                <w:rFonts w:ascii="TH SarabunPSK" w:hAnsi="TH SarabunPSK" w:cs="TH SarabunPSK"/>
                <w:sz w:val="28"/>
              </w:rPr>
            </w:pPr>
          </w:p>
        </w:tc>
      </w:tr>
      <w:tr w:rsidR="00021F16" w:rsidRPr="00FB3502" w14:paraId="4DB3C463" w14:textId="77777777" w:rsidTr="006A4955">
        <w:tc>
          <w:tcPr>
            <w:tcW w:w="562" w:type="dxa"/>
          </w:tcPr>
          <w:p w14:paraId="165082B2" w14:textId="77777777" w:rsidR="00021F16" w:rsidRPr="00FB3502" w:rsidRDefault="00021F16" w:rsidP="006A4955">
            <w:pPr>
              <w:rPr>
                <w:rFonts w:ascii="TH SarabunPSK" w:hAnsi="TH SarabunPSK" w:cs="TH SarabunPSK"/>
                <w:sz w:val="28"/>
              </w:rPr>
            </w:pPr>
          </w:p>
        </w:tc>
        <w:tc>
          <w:tcPr>
            <w:tcW w:w="9072" w:type="dxa"/>
          </w:tcPr>
          <w:p w14:paraId="29B29C64" w14:textId="77777777" w:rsidR="00021F16" w:rsidRPr="00FB3502" w:rsidRDefault="00021F16" w:rsidP="006A4955">
            <w:pPr>
              <w:rPr>
                <w:rFonts w:ascii="TH SarabunPSK" w:hAnsi="TH SarabunPSK" w:cs="TH SarabunPSK"/>
                <w:sz w:val="28"/>
              </w:rPr>
            </w:pPr>
          </w:p>
        </w:tc>
        <w:tc>
          <w:tcPr>
            <w:tcW w:w="1201" w:type="dxa"/>
          </w:tcPr>
          <w:p w14:paraId="442664DF" w14:textId="77777777" w:rsidR="00021F16" w:rsidRPr="00FB3502" w:rsidRDefault="00021F16" w:rsidP="006A4955">
            <w:pPr>
              <w:rPr>
                <w:rFonts w:ascii="TH SarabunPSK" w:hAnsi="TH SarabunPSK" w:cs="TH SarabunPSK"/>
                <w:sz w:val="28"/>
              </w:rPr>
            </w:pPr>
          </w:p>
        </w:tc>
        <w:tc>
          <w:tcPr>
            <w:tcW w:w="3761" w:type="dxa"/>
          </w:tcPr>
          <w:p w14:paraId="0FF88FDD" w14:textId="77777777" w:rsidR="00021F16" w:rsidRPr="00FB3502" w:rsidRDefault="00021F16" w:rsidP="006A4955">
            <w:pPr>
              <w:rPr>
                <w:rFonts w:ascii="TH SarabunPSK" w:hAnsi="TH SarabunPSK" w:cs="TH SarabunPSK"/>
                <w:sz w:val="28"/>
              </w:rPr>
            </w:pPr>
          </w:p>
        </w:tc>
      </w:tr>
      <w:tr w:rsidR="00021F16" w:rsidRPr="00FB3502" w14:paraId="26D30300" w14:textId="77777777" w:rsidTr="006A4955">
        <w:tc>
          <w:tcPr>
            <w:tcW w:w="562" w:type="dxa"/>
          </w:tcPr>
          <w:p w14:paraId="0481DF2A" w14:textId="77777777" w:rsidR="00021F16" w:rsidRPr="00FB3502" w:rsidRDefault="00021F16" w:rsidP="006A4955">
            <w:pPr>
              <w:rPr>
                <w:rFonts w:ascii="TH SarabunPSK" w:hAnsi="TH SarabunPSK" w:cs="TH SarabunPSK"/>
                <w:sz w:val="28"/>
              </w:rPr>
            </w:pPr>
          </w:p>
        </w:tc>
        <w:tc>
          <w:tcPr>
            <w:tcW w:w="9072" w:type="dxa"/>
          </w:tcPr>
          <w:p w14:paraId="055AEF88" w14:textId="77777777" w:rsidR="00021F16" w:rsidRPr="00FB3502" w:rsidRDefault="00021F16" w:rsidP="006A4955">
            <w:pPr>
              <w:rPr>
                <w:rFonts w:ascii="TH SarabunPSK" w:hAnsi="TH SarabunPSK" w:cs="TH SarabunPSK"/>
                <w:sz w:val="28"/>
              </w:rPr>
            </w:pPr>
          </w:p>
        </w:tc>
        <w:tc>
          <w:tcPr>
            <w:tcW w:w="1201" w:type="dxa"/>
          </w:tcPr>
          <w:p w14:paraId="0CA3DA66" w14:textId="77777777" w:rsidR="00021F16" w:rsidRPr="00FB3502" w:rsidRDefault="00021F16" w:rsidP="006A4955">
            <w:pPr>
              <w:rPr>
                <w:rFonts w:ascii="TH SarabunPSK" w:hAnsi="TH SarabunPSK" w:cs="TH SarabunPSK"/>
                <w:sz w:val="28"/>
              </w:rPr>
            </w:pPr>
          </w:p>
        </w:tc>
        <w:tc>
          <w:tcPr>
            <w:tcW w:w="3761" w:type="dxa"/>
          </w:tcPr>
          <w:p w14:paraId="04FE320E" w14:textId="77777777" w:rsidR="00021F16" w:rsidRPr="00FB3502" w:rsidRDefault="00021F16" w:rsidP="006A4955">
            <w:pPr>
              <w:rPr>
                <w:rFonts w:ascii="TH SarabunPSK" w:hAnsi="TH SarabunPSK" w:cs="TH SarabunPSK"/>
                <w:sz w:val="28"/>
              </w:rPr>
            </w:pPr>
          </w:p>
        </w:tc>
      </w:tr>
      <w:tr w:rsidR="00021F16" w:rsidRPr="00FB3502" w14:paraId="53EB5AC9" w14:textId="77777777" w:rsidTr="006A4955">
        <w:tc>
          <w:tcPr>
            <w:tcW w:w="562" w:type="dxa"/>
          </w:tcPr>
          <w:p w14:paraId="0826EE85" w14:textId="77777777" w:rsidR="00021F16" w:rsidRPr="00FB3502" w:rsidRDefault="00021F16" w:rsidP="006A4955">
            <w:pPr>
              <w:rPr>
                <w:rFonts w:ascii="TH SarabunPSK" w:hAnsi="TH SarabunPSK" w:cs="TH SarabunPSK"/>
                <w:sz w:val="28"/>
              </w:rPr>
            </w:pPr>
          </w:p>
        </w:tc>
        <w:tc>
          <w:tcPr>
            <w:tcW w:w="9072" w:type="dxa"/>
          </w:tcPr>
          <w:p w14:paraId="58991DC9" w14:textId="77777777" w:rsidR="00021F16" w:rsidRPr="00FB3502" w:rsidRDefault="00021F16" w:rsidP="006A4955">
            <w:pPr>
              <w:rPr>
                <w:rFonts w:ascii="TH SarabunPSK" w:hAnsi="TH SarabunPSK" w:cs="TH SarabunPSK"/>
                <w:sz w:val="28"/>
              </w:rPr>
            </w:pPr>
          </w:p>
        </w:tc>
        <w:tc>
          <w:tcPr>
            <w:tcW w:w="1201" w:type="dxa"/>
          </w:tcPr>
          <w:p w14:paraId="05188E13" w14:textId="77777777" w:rsidR="00021F16" w:rsidRPr="00FB3502" w:rsidRDefault="00021F16" w:rsidP="006A4955">
            <w:pPr>
              <w:rPr>
                <w:rFonts w:ascii="TH SarabunPSK" w:hAnsi="TH SarabunPSK" w:cs="TH SarabunPSK"/>
                <w:sz w:val="28"/>
              </w:rPr>
            </w:pPr>
          </w:p>
        </w:tc>
        <w:tc>
          <w:tcPr>
            <w:tcW w:w="3761" w:type="dxa"/>
          </w:tcPr>
          <w:p w14:paraId="1A0F3184" w14:textId="77777777" w:rsidR="00021F16" w:rsidRPr="00FB3502" w:rsidRDefault="00021F16" w:rsidP="006A4955">
            <w:pPr>
              <w:rPr>
                <w:rFonts w:ascii="TH SarabunPSK" w:hAnsi="TH SarabunPSK" w:cs="TH SarabunPSK"/>
                <w:sz w:val="28"/>
              </w:rPr>
            </w:pPr>
          </w:p>
        </w:tc>
      </w:tr>
      <w:tr w:rsidR="00021F16" w:rsidRPr="00FB3502" w14:paraId="4A00D2EB" w14:textId="77777777" w:rsidTr="006A4955">
        <w:tc>
          <w:tcPr>
            <w:tcW w:w="562" w:type="dxa"/>
          </w:tcPr>
          <w:p w14:paraId="0706B5F4" w14:textId="77777777" w:rsidR="00021F16" w:rsidRPr="00FB3502" w:rsidRDefault="00021F16" w:rsidP="006A4955">
            <w:pPr>
              <w:rPr>
                <w:rFonts w:ascii="TH SarabunPSK" w:hAnsi="TH SarabunPSK" w:cs="TH SarabunPSK"/>
                <w:sz w:val="28"/>
              </w:rPr>
            </w:pPr>
          </w:p>
        </w:tc>
        <w:tc>
          <w:tcPr>
            <w:tcW w:w="9072" w:type="dxa"/>
          </w:tcPr>
          <w:p w14:paraId="277EF875" w14:textId="77777777" w:rsidR="00021F16" w:rsidRPr="00FB3502" w:rsidRDefault="00021F16" w:rsidP="006A4955">
            <w:pPr>
              <w:rPr>
                <w:rFonts w:ascii="TH SarabunPSK" w:hAnsi="TH SarabunPSK" w:cs="TH SarabunPSK"/>
                <w:sz w:val="28"/>
              </w:rPr>
            </w:pPr>
          </w:p>
        </w:tc>
        <w:tc>
          <w:tcPr>
            <w:tcW w:w="1201" w:type="dxa"/>
          </w:tcPr>
          <w:p w14:paraId="4D0E576D" w14:textId="77777777" w:rsidR="00021F16" w:rsidRPr="00FB3502" w:rsidRDefault="00021F16" w:rsidP="006A4955">
            <w:pPr>
              <w:rPr>
                <w:rFonts w:ascii="TH SarabunPSK" w:hAnsi="TH SarabunPSK" w:cs="TH SarabunPSK"/>
                <w:sz w:val="28"/>
              </w:rPr>
            </w:pPr>
          </w:p>
        </w:tc>
        <w:tc>
          <w:tcPr>
            <w:tcW w:w="3761" w:type="dxa"/>
          </w:tcPr>
          <w:p w14:paraId="3A3CCFE8" w14:textId="77777777" w:rsidR="00021F16" w:rsidRPr="00FB3502" w:rsidRDefault="00021F16" w:rsidP="006A4955">
            <w:pPr>
              <w:rPr>
                <w:rFonts w:ascii="TH SarabunPSK" w:hAnsi="TH SarabunPSK" w:cs="TH SarabunPSK"/>
                <w:sz w:val="28"/>
              </w:rPr>
            </w:pPr>
          </w:p>
        </w:tc>
      </w:tr>
      <w:bookmarkEnd w:id="0"/>
    </w:tbl>
    <w:p w14:paraId="1CA860D5" w14:textId="77777777" w:rsidR="00E93924" w:rsidRDefault="00E93924">
      <w:pPr>
        <w:rPr>
          <w:rFonts w:ascii="TH SarabunPSK" w:hAnsi="TH SarabunPSK" w:cs="TH SarabunPSK"/>
        </w:rPr>
      </w:pPr>
    </w:p>
    <w:p w14:paraId="02978E98" w14:textId="77777777" w:rsidR="006704B0" w:rsidRPr="006704B0" w:rsidRDefault="006704B0">
      <w:pPr>
        <w:rPr>
          <w:cs/>
        </w:rPr>
      </w:pPr>
      <w:r>
        <w:lastRenderedPageBreak/>
        <w:t xml:space="preserve">Part IV : </w:t>
      </w:r>
      <w:r w:rsidRPr="009471E1">
        <w:t xml:space="preserve">Regulatory </w:t>
      </w:r>
      <w:r>
        <w:t>Requirements</w:t>
      </w:r>
    </w:p>
    <w:tbl>
      <w:tblPr>
        <w:tblStyle w:val="TableGrid"/>
        <w:tblW w:w="5297" w:type="pct"/>
        <w:tblLayout w:type="fixed"/>
        <w:tblLook w:val="04A0" w:firstRow="1" w:lastRow="0" w:firstColumn="1" w:lastColumn="0" w:noHBand="0" w:noVBand="1"/>
      </w:tblPr>
      <w:tblGrid>
        <w:gridCol w:w="708"/>
        <w:gridCol w:w="1904"/>
        <w:gridCol w:w="6033"/>
        <w:gridCol w:w="1984"/>
        <w:gridCol w:w="425"/>
        <w:gridCol w:w="425"/>
        <w:gridCol w:w="425"/>
        <w:gridCol w:w="1420"/>
        <w:gridCol w:w="285"/>
        <w:gridCol w:w="285"/>
        <w:gridCol w:w="1411"/>
      </w:tblGrid>
      <w:tr w:rsidR="00596B68" w:rsidRPr="00817EB2" w14:paraId="6D2AA752" w14:textId="77777777" w:rsidTr="00D729B4">
        <w:trPr>
          <w:trHeight w:val="417"/>
          <w:tblHeader/>
        </w:trPr>
        <w:tc>
          <w:tcPr>
            <w:tcW w:w="231" w:type="pct"/>
            <w:vMerge w:val="restart"/>
            <w:shd w:val="clear" w:color="auto" w:fill="1F3864" w:themeFill="accent5" w:themeFillShade="80"/>
            <w:vAlign w:val="center"/>
            <w:hideMark/>
          </w:tcPr>
          <w:p w14:paraId="0B460E13" w14:textId="77777777" w:rsidR="00596B68" w:rsidRPr="007070B5" w:rsidRDefault="00596B68" w:rsidP="008E5198">
            <w:pPr>
              <w:jc w:val="center"/>
              <w:rPr>
                <w:rFonts w:ascii="TH SarabunPSK" w:hAnsi="TH SarabunPSK" w:cs="TH SarabunPSK"/>
                <w:b/>
                <w:bCs/>
                <w:color w:val="FFFFFF" w:themeColor="background1"/>
                <w:sz w:val="24"/>
                <w:szCs w:val="24"/>
              </w:rPr>
            </w:pPr>
            <w:bookmarkStart w:id="1" w:name="_Hlk161742470"/>
            <w:r w:rsidRPr="007070B5">
              <w:rPr>
                <w:rFonts w:ascii="TH SarabunPSK" w:hAnsi="TH SarabunPSK" w:cs="TH SarabunPSK" w:hint="cs"/>
                <w:b/>
                <w:bCs/>
                <w:color w:val="FFFFFF" w:themeColor="background1"/>
                <w:sz w:val="24"/>
                <w:szCs w:val="24"/>
              </w:rPr>
              <w:t>No.</w:t>
            </w:r>
          </w:p>
        </w:tc>
        <w:tc>
          <w:tcPr>
            <w:tcW w:w="3241" w:type="pct"/>
            <w:gridSpan w:val="3"/>
            <w:shd w:val="clear" w:color="auto" w:fill="D9E2F3" w:themeFill="accent5" w:themeFillTint="33"/>
            <w:vAlign w:val="center"/>
          </w:tcPr>
          <w:p w14:paraId="1996B2DE" w14:textId="77777777" w:rsidR="00596B68" w:rsidRPr="00817EB2" w:rsidRDefault="00596B68" w:rsidP="008E5198">
            <w:pPr>
              <w:jc w:val="center"/>
              <w:rPr>
                <w:rFonts w:ascii="TH SarabunPSK" w:hAnsi="TH SarabunPSK" w:cs="TH SarabunPSK"/>
                <w:b/>
                <w:bCs/>
                <w:szCs w:val="22"/>
              </w:rPr>
            </w:pPr>
            <w:r w:rsidRPr="00817EB2">
              <w:rPr>
                <w:rFonts w:ascii="TH SarabunPSK" w:hAnsi="TH SarabunPSK" w:cs="TH SarabunPSK" w:hint="cs"/>
                <w:b/>
                <w:bCs/>
                <w:szCs w:val="22"/>
              </w:rPr>
              <w:t>Regulatory Requirement(s)</w:t>
            </w:r>
          </w:p>
        </w:tc>
        <w:tc>
          <w:tcPr>
            <w:tcW w:w="880" w:type="pct"/>
            <w:gridSpan w:val="4"/>
            <w:shd w:val="clear" w:color="auto" w:fill="D9E2F3" w:themeFill="accent5" w:themeFillTint="33"/>
            <w:vAlign w:val="center"/>
          </w:tcPr>
          <w:p w14:paraId="4558AF74" w14:textId="77777777" w:rsidR="00596B68" w:rsidRPr="00817EB2" w:rsidRDefault="00596B68" w:rsidP="008E5198">
            <w:pPr>
              <w:jc w:val="center"/>
              <w:rPr>
                <w:rFonts w:ascii="TH SarabunPSK" w:hAnsi="TH SarabunPSK" w:cs="TH SarabunPSK"/>
                <w:b/>
                <w:bCs/>
                <w:szCs w:val="22"/>
              </w:rPr>
            </w:pPr>
            <w:r w:rsidRPr="00817EB2">
              <w:rPr>
                <w:rFonts w:ascii="TH SarabunPSK" w:hAnsi="TH SarabunPSK" w:cs="TH SarabunPSK" w:hint="cs"/>
                <w:b/>
                <w:bCs/>
                <w:szCs w:val="22"/>
              </w:rPr>
              <w:t>Compliance checked by ATO</w:t>
            </w:r>
          </w:p>
        </w:tc>
        <w:tc>
          <w:tcPr>
            <w:tcW w:w="647" w:type="pct"/>
            <w:gridSpan w:val="3"/>
            <w:shd w:val="clear" w:color="auto" w:fill="D9E2F3" w:themeFill="accent5" w:themeFillTint="33"/>
            <w:vAlign w:val="center"/>
            <w:hideMark/>
          </w:tcPr>
          <w:p w14:paraId="764FC44D" w14:textId="77777777" w:rsidR="00596B68" w:rsidRPr="00817EB2" w:rsidRDefault="00596B68" w:rsidP="008E5198">
            <w:pPr>
              <w:jc w:val="center"/>
              <w:rPr>
                <w:rFonts w:ascii="TH SarabunPSK" w:hAnsi="TH SarabunPSK" w:cs="TH SarabunPSK"/>
                <w:b/>
                <w:bCs/>
                <w:szCs w:val="22"/>
              </w:rPr>
            </w:pPr>
            <w:r w:rsidRPr="00817EB2">
              <w:rPr>
                <w:rFonts w:ascii="TH SarabunPSK" w:hAnsi="TH SarabunPSK" w:cs="TH SarabunPSK" w:hint="cs"/>
                <w:b/>
                <w:bCs/>
                <w:szCs w:val="22"/>
              </w:rPr>
              <w:t>CAAT Officials Use Only</w:t>
            </w:r>
          </w:p>
        </w:tc>
      </w:tr>
      <w:tr w:rsidR="007D6898" w:rsidRPr="00817EB2" w14:paraId="0EC700E2" w14:textId="77777777" w:rsidTr="00D729B4">
        <w:trPr>
          <w:cantSplit/>
          <w:trHeight w:val="1134"/>
          <w:tblHeader/>
        </w:trPr>
        <w:tc>
          <w:tcPr>
            <w:tcW w:w="231" w:type="pct"/>
            <w:vMerge/>
            <w:shd w:val="clear" w:color="auto" w:fill="1F3864" w:themeFill="accent5" w:themeFillShade="80"/>
            <w:vAlign w:val="center"/>
            <w:hideMark/>
          </w:tcPr>
          <w:p w14:paraId="1861DD9E" w14:textId="77777777" w:rsidR="00487A0E" w:rsidRPr="007070B5" w:rsidRDefault="00487A0E" w:rsidP="008E5198">
            <w:pPr>
              <w:jc w:val="center"/>
              <w:rPr>
                <w:rFonts w:ascii="TH SarabunPSK" w:hAnsi="TH SarabunPSK" w:cs="TH SarabunPSK"/>
                <w:b/>
                <w:bCs/>
                <w:color w:val="FFFFFF" w:themeColor="background1"/>
                <w:szCs w:val="22"/>
              </w:rPr>
            </w:pPr>
          </w:p>
        </w:tc>
        <w:tc>
          <w:tcPr>
            <w:tcW w:w="622" w:type="pct"/>
            <w:shd w:val="clear" w:color="auto" w:fill="F2F2F2" w:themeFill="background1" w:themeFillShade="F2"/>
            <w:vAlign w:val="center"/>
          </w:tcPr>
          <w:p w14:paraId="7D7FAE5E" w14:textId="77777777" w:rsidR="00487A0E" w:rsidRPr="00817EB2" w:rsidRDefault="00487A0E" w:rsidP="008E5198">
            <w:pPr>
              <w:jc w:val="center"/>
              <w:rPr>
                <w:rFonts w:ascii="TH SarabunPSK" w:hAnsi="TH SarabunPSK" w:cs="TH SarabunPSK"/>
                <w:b/>
                <w:bCs/>
                <w:szCs w:val="22"/>
              </w:rPr>
            </w:pPr>
            <w:r w:rsidRPr="00817EB2">
              <w:rPr>
                <w:rFonts w:ascii="TH SarabunPSK" w:hAnsi="TH SarabunPSK" w:cs="TH SarabunPSK" w:hint="cs"/>
                <w:b/>
                <w:bCs/>
                <w:szCs w:val="22"/>
              </w:rPr>
              <w:t>Subject</w:t>
            </w:r>
          </w:p>
        </w:tc>
        <w:tc>
          <w:tcPr>
            <w:tcW w:w="1971" w:type="pct"/>
            <w:shd w:val="clear" w:color="auto" w:fill="F2F2F2" w:themeFill="background1" w:themeFillShade="F2"/>
            <w:vAlign w:val="center"/>
            <w:hideMark/>
          </w:tcPr>
          <w:p w14:paraId="2651404A" w14:textId="77777777" w:rsidR="00487A0E" w:rsidRPr="00817EB2" w:rsidRDefault="00487A0E" w:rsidP="008E5198">
            <w:pPr>
              <w:jc w:val="center"/>
              <w:rPr>
                <w:rFonts w:ascii="TH SarabunPSK" w:hAnsi="TH SarabunPSK" w:cs="TH SarabunPSK"/>
                <w:b/>
                <w:bCs/>
                <w:szCs w:val="22"/>
              </w:rPr>
            </w:pPr>
            <w:r w:rsidRPr="00817EB2">
              <w:rPr>
                <w:rFonts w:ascii="TH SarabunPSK" w:hAnsi="TH SarabunPSK" w:cs="TH SarabunPSK" w:hint="cs"/>
                <w:b/>
                <w:bCs/>
                <w:szCs w:val="22"/>
              </w:rPr>
              <w:t>Description</w:t>
            </w:r>
          </w:p>
        </w:tc>
        <w:tc>
          <w:tcPr>
            <w:tcW w:w="648" w:type="pct"/>
            <w:shd w:val="clear" w:color="auto" w:fill="F2F2F2" w:themeFill="background1" w:themeFillShade="F2"/>
            <w:vAlign w:val="center"/>
            <w:hideMark/>
          </w:tcPr>
          <w:p w14:paraId="161C1F57" w14:textId="77777777" w:rsidR="00487A0E" w:rsidRPr="00817EB2" w:rsidRDefault="00487A0E" w:rsidP="008E5198">
            <w:pPr>
              <w:jc w:val="center"/>
              <w:rPr>
                <w:rFonts w:ascii="TH SarabunPSK" w:hAnsi="TH SarabunPSK" w:cs="TH SarabunPSK"/>
                <w:b/>
                <w:bCs/>
                <w:szCs w:val="22"/>
              </w:rPr>
            </w:pPr>
            <w:r w:rsidRPr="00817EB2">
              <w:rPr>
                <w:rFonts w:ascii="TH SarabunPSK" w:hAnsi="TH SarabunPSK" w:cs="TH SarabunPSK" w:hint="cs"/>
                <w:b/>
                <w:bCs/>
                <w:szCs w:val="22"/>
              </w:rPr>
              <w:t>Reference</w:t>
            </w:r>
          </w:p>
        </w:tc>
        <w:tc>
          <w:tcPr>
            <w:tcW w:w="139" w:type="pct"/>
            <w:shd w:val="clear" w:color="auto" w:fill="F2F2F2" w:themeFill="background1" w:themeFillShade="F2"/>
            <w:textDirection w:val="tbRl"/>
            <w:vAlign w:val="center"/>
            <w:hideMark/>
          </w:tcPr>
          <w:p w14:paraId="4FEB18E2" w14:textId="77777777" w:rsidR="00487A0E" w:rsidRPr="00817EB2" w:rsidRDefault="00596B68" w:rsidP="008E5198">
            <w:pPr>
              <w:ind w:left="113" w:right="113"/>
              <w:jc w:val="center"/>
              <w:rPr>
                <w:rFonts w:ascii="TH SarabunPSK" w:hAnsi="TH SarabunPSK" w:cs="TH SarabunPSK"/>
                <w:b/>
                <w:bCs/>
                <w:szCs w:val="22"/>
              </w:rPr>
            </w:pPr>
            <w:r w:rsidRPr="009C6BFD">
              <w:rPr>
                <w:rFonts w:ascii="TH SarabunPSK" w:hAnsi="TH SarabunPSK" w:cs="TH SarabunPSK" w:hint="cs"/>
                <w:b/>
                <w:bCs/>
                <w:szCs w:val="22"/>
              </w:rPr>
              <w:t>Yes</w:t>
            </w:r>
          </w:p>
        </w:tc>
        <w:tc>
          <w:tcPr>
            <w:tcW w:w="139" w:type="pct"/>
            <w:shd w:val="clear" w:color="auto" w:fill="F2F2F2" w:themeFill="background1" w:themeFillShade="F2"/>
            <w:textDirection w:val="tbRl"/>
            <w:vAlign w:val="center"/>
            <w:hideMark/>
          </w:tcPr>
          <w:p w14:paraId="09266C7F" w14:textId="77777777" w:rsidR="00487A0E" w:rsidRPr="009C6BFD" w:rsidRDefault="00596B68" w:rsidP="008E5198">
            <w:pPr>
              <w:ind w:left="113" w:right="113"/>
              <w:jc w:val="center"/>
              <w:rPr>
                <w:rFonts w:ascii="TH SarabunPSK" w:hAnsi="TH SarabunPSK" w:cs="TH SarabunPSK"/>
                <w:b/>
                <w:bCs/>
                <w:szCs w:val="22"/>
              </w:rPr>
            </w:pPr>
            <w:r w:rsidRPr="009C6BFD">
              <w:rPr>
                <w:rFonts w:ascii="TH SarabunPSK" w:hAnsi="TH SarabunPSK" w:cs="TH SarabunPSK" w:hint="cs"/>
                <w:b/>
                <w:bCs/>
                <w:szCs w:val="22"/>
              </w:rPr>
              <w:t>No</w:t>
            </w:r>
          </w:p>
        </w:tc>
        <w:tc>
          <w:tcPr>
            <w:tcW w:w="139" w:type="pct"/>
            <w:shd w:val="clear" w:color="auto" w:fill="F2F2F2" w:themeFill="background1" w:themeFillShade="F2"/>
            <w:textDirection w:val="tbRl"/>
            <w:vAlign w:val="center"/>
            <w:hideMark/>
          </w:tcPr>
          <w:p w14:paraId="221D082C" w14:textId="77777777" w:rsidR="00487A0E" w:rsidRPr="009C6BFD" w:rsidRDefault="00596B68" w:rsidP="008E5198">
            <w:pPr>
              <w:ind w:left="113" w:right="113"/>
              <w:jc w:val="center"/>
              <w:rPr>
                <w:rFonts w:ascii="TH SarabunPSK" w:hAnsi="TH SarabunPSK" w:cs="TH SarabunPSK"/>
                <w:b/>
                <w:bCs/>
                <w:szCs w:val="22"/>
              </w:rPr>
            </w:pPr>
            <w:r>
              <w:rPr>
                <w:rFonts w:ascii="TH SarabunPSK" w:hAnsi="TH SarabunPSK" w:cs="TH SarabunPSK"/>
                <w:b/>
                <w:bCs/>
                <w:szCs w:val="22"/>
              </w:rPr>
              <w:t>N/A</w:t>
            </w:r>
          </w:p>
        </w:tc>
        <w:tc>
          <w:tcPr>
            <w:tcW w:w="464" w:type="pct"/>
            <w:shd w:val="clear" w:color="auto" w:fill="F2F2F2" w:themeFill="background1" w:themeFillShade="F2"/>
            <w:vAlign w:val="center"/>
            <w:hideMark/>
          </w:tcPr>
          <w:p w14:paraId="4ECF5720" w14:textId="77777777" w:rsidR="00487A0E" w:rsidRDefault="00487A0E" w:rsidP="008E5198">
            <w:pPr>
              <w:jc w:val="center"/>
              <w:rPr>
                <w:rFonts w:ascii="TH SarabunPSK" w:hAnsi="TH SarabunPSK" w:cs="TH SarabunPSK"/>
                <w:b/>
                <w:bCs/>
                <w:szCs w:val="22"/>
              </w:rPr>
            </w:pPr>
            <w:r w:rsidRPr="00817EB2">
              <w:rPr>
                <w:rFonts w:ascii="TH SarabunPSK" w:hAnsi="TH SarabunPSK" w:cs="TH SarabunPSK" w:hint="cs"/>
                <w:b/>
                <w:bCs/>
                <w:szCs w:val="22"/>
              </w:rPr>
              <w:t>Reference</w:t>
            </w:r>
          </w:p>
          <w:p w14:paraId="034E49FC" w14:textId="77777777" w:rsidR="008D1C3E" w:rsidRPr="00817EB2" w:rsidRDefault="008D1C3E" w:rsidP="008E5198">
            <w:pPr>
              <w:jc w:val="center"/>
              <w:rPr>
                <w:rFonts w:ascii="TH SarabunPSK" w:hAnsi="TH SarabunPSK" w:cs="TH SarabunPSK"/>
                <w:b/>
                <w:bCs/>
                <w:szCs w:val="22"/>
              </w:rPr>
            </w:pPr>
            <w:r w:rsidRPr="007A0205">
              <w:rPr>
                <w:rFonts w:ascii="TH SarabunPSK" w:hAnsi="TH SarabunPSK" w:cs="TH SarabunPSK"/>
                <w:b/>
                <w:bCs/>
                <w:i/>
                <w:iCs/>
                <w:color w:val="44546A" w:themeColor="text2"/>
                <w:sz w:val="20"/>
                <w:szCs w:val="20"/>
              </w:rPr>
              <w:t>(Section/Chapter/Page/Topic No.)</w:t>
            </w:r>
          </w:p>
        </w:tc>
        <w:tc>
          <w:tcPr>
            <w:tcW w:w="93" w:type="pct"/>
            <w:shd w:val="clear" w:color="auto" w:fill="F2F2F2" w:themeFill="background1" w:themeFillShade="F2"/>
            <w:vAlign w:val="center"/>
            <w:hideMark/>
          </w:tcPr>
          <w:p w14:paraId="6D78F67A" w14:textId="77777777" w:rsidR="00487A0E" w:rsidRPr="00817EB2" w:rsidRDefault="00487A0E" w:rsidP="008E5198">
            <w:pPr>
              <w:jc w:val="center"/>
              <w:rPr>
                <w:rFonts w:ascii="TH SarabunPSK" w:hAnsi="TH SarabunPSK" w:cs="TH SarabunPSK"/>
                <w:b/>
                <w:bCs/>
                <w:szCs w:val="22"/>
              </w:rPr>
            </w:pPr>
            <w:r w:rsidRPr="00817EB2">
              <w:rPr>
                <w:rFonts w:ascii="TH SarabunPSK" w:hAnsi="TH SarabunPSK" w:cs="TH SarabunPSK" w:hint="cs"/>
                <w:b/>
                <w:bCs/>
                <w:szCs w:val="22"/>
              </w:rPr>
              <w:t>S</w:t>
            </w:r>
          </w:p>
        </w:tc>
        <w:tc>
          <w:tcPr>
            <w:tcW w:w="93" w:type="pct"/>
            <w:shd w:val="clear" w:color="auto" w:fill="F2F2F2" w:themeFill="background1" w:themeFillShade="F2"/>
            <w:vAlign w:val="center"/>
            <w:hideMark/>
          </w:tcPr>
          <w:p w14:paraId="54948D6C" w14:textId="77777777" w:rsidR="00487A0E" w:rsidRPr="00817EB2" w:rsidRDefault="00487A0E" w:rsidP="008E5198">
            <w:pPr>
              <w:jc w:val="center"/>
              <w:rPr>
                <w:rFonts w:ascii="TH SarabunPSK" w:hAnsi="TH SarabunPSK" w:cs="TH SarabunPSK"/>
                <w:b/>
                <w:bCs/>
                <w:szCs w:val="22"/>
              </w:rPr>
            </w:pPr>
            <w:r w:rsidRPr="00817EB2">
              <w:rPr>
                <w:rFonts w:ascii="TH SarabunPSK" w:hAnsi="TH SarabunPSK" w:cs="TH SarabunPSK" w:hint="cs"/>
                <w:b/>
                <w:bCs/>
                <w:szCs w:val="22"/>
              </w:rPr>
              <w:t>U</w:t>
            </w:r>
          </w:p>
        </w:tc>
        <w:tc>
          <w:tcPr>
            <w:tcW w:w="461" w:type="pct"/>
            <w:shd w:val="clear" w:color="auto" w:fill="F2F2F2" w:themeFill="background1" w:themeFillShade="F2"/>
            <w:vAlign w:val="center"/>
            <w:hideMark/>
          </w:tcPr>
          <w:p w14:paraId="620256C0" w14:textId="77777777" w:rsidR="00487A0E" w:rsidRPr="00817EB2" w:rsidRDefault="00487A0E" w:rsidP="008E5198">
            <w:pPr>
              <w:jc w:val="center"/>
              <w:rPr>
                <w:rFonts w:ascii="TH SarabunPSK" w:hAnsi="TH SarabunPSK" w:cs="TH SarabunPSK"/>
                <w:b/>
                <w:bCs/>
                <w:szCs w:val="22"/>
              </w:rPr>
            </w:pPr>
            <w:r w:rsidRPr="00817EB2">
              <w:rPr>
                <w:rFonts w:ascii="TH SarabunPSK" w:hAnsi="TH SarabunPSK" w:cs="TH SarabunPSK" w:hint="cs"/>
                <w:b/>
                <w:bCs/>
                <w:szCs w:val="22"/>
              </w:rPr>
              <w:t>Remark</w:t>
            </w:r>
          </w:p>
        </w:tc>
      </w:tr>
      <w:tr w:rsidR="00DC429E" w:rsidRPr="00817EB2" w14:paraId="460A170D" w14:textId="77777777" w:rsidTr="00906917">
        <w:trPr>
          <w:trHeight w:val="227"/>
        </w:trPr>
        <w:tc>
          <w:tcPr>
            <w:tcW w:w="231" w:type="pct"/>
            <w:shd w:val="clear" w:color="auto" w:fill="767171" w:themeFill="background2" w:themeFillShade="80"/>
            <w:vAlign w:val="center"/>
          </w:tcPr>
          <w:p w14:paraId="03799E9E" w14:textId="77777777" w:rsidR="00DC429E" w:rsidRPr="00FF3AE6" w:rsidRDefault="00DC429E" w:rsidP="00DC429E">
            <w:pPr>
              <w:jc w:val="center"/>
              <w:rPr>
                <w:rFonts w:ascii="TH SarabunPSK" w:hAnsi="TH SarabunPSK" w:cs="TH SarabunPSK"/>
                <w:b/>
                <w:bCs/>
                <w:color w:val="FFFFFF" w:themeColor="background1"/>
                <w:szCs w:val="22"/>
              </w:rPr>
            </w:pPr>
          </w:p>
        </w:tc>
        <w:tc>
          <w:tcPr>
            <w:tcW w:w="4769" w:type="pct"/>
            <w:gridSpan w:val="10"/>
            <w:shd w:val="clear" w:color="auto" w:fill="D9E2F3" w:themeFill="accent5" w:themeFillTint="33"/>
            <w:vAlign w:val="center"/>
          </w:tcPr>
          <w:p w14:paraId="6BC6D5EF" w14:textId="77777777" w:rsidR="00DC429E" w:rsidRPr="00425ACB" w:rsidRDefault="00DC429E" w:rsidP="00DC429E">
            <w:pPr>
              <w:rPr>
                <w:rFonts w:ascii="TH SarabunPSK" w:hAnsi="TH SarabunPSK" w:cs="TH SarabunPSK"/>
                <w:b/>
                <w:bCs/>
                <w:szCs w:val="22"/>
              </w:rPr>
            </w:pPr>
            <w:r w:rsidRPr="00425ACB">
              <w:rPr>
                <w:rFonts w:ascii="TH SarabunPSK" w:hAnsi="TH SarabunPSK" w:cs="TH SarabunPSK"/>
                <w:b/>
                <w:bCs/>
                <w:szCs w:val="22"/>
              </w:rPr>
              <w:t>General Requirement</w:t>
            </w:r>
          </w:p>
        </w:tc>
      </w:tr>
      <w:tr w:rsidR="00D40A55" w:rsidRPr="00817EB2" w14:paraId="0CB607F7" w14:textId="77777777" w:rsidTr="00685376">
        <w:trPr>
          <w:trHeight w:val="570"/>
        </w:trPr>
        <w:tc>
          <w:tcPr>
            <w:tcW w:w="231" w:type="pct"/>
            <w:vMerge w:val="restart"/>
            <w:shd w:val="clear" w:color="auto" w:fill="767171" w:themeFill="background2" w:themeFillShade="80"/>
            <w:vAlign w:val="center"/>
          </w:tcPr>
          <w:p w14:paraId="0C2336DA" w14:textId="77777777" w:rsidR="00D40A55" w:rsidRDefault="00D40A55" w:rsidP="00C82EBA">
            <w:pPr>
              <w:jc w:val="center"/>
              <w:rPr>
                <w:rFonts w:ascii="TH SarabunPSK" w:hAnsi="TH SarabunPSK" w:cs="TH SarabunPSK"/>
                <w:b/>
                <w:bCs/>
                <w:color w:val="FFFFFF" w:themeColor="background1"/>
                <w:szCs w:val="22"/>
                <w:cs/>
              </w:rPr>
            </w:pPr>
            <w:r>
              <w:rPr>
                <w:rFonts w:ascii="TH SarabunPSK" w:hAnsi="TH SarabunPSK" w:cs="TH SarabunPSK"/>
                <w:b/>
                <w:bCs/>
                <w:color w:val="FFFFFF" w:themeColor="background1"/>
                <w:szCs w:val="22"/>
              </w:rPr>
              <w:t>1</w:t>
            </w:r>
          </w:p>
        </w:tc>
        <w:tc>
          <w:tcPr>
            <w:tcW w:w="622" w:type="pct"/>
            <w:vMerge w:val="restart"/>
            <w:vAlign w:val="center"/>
          </w:tcPr>
          <w:p w14:paraId="3DFBF69A" w14:textId="77777777" w:rsidR="00D40A55" w:rsidRPr="00817EB2" w:rsidRDefault="00D40A55" w:rsidP="00C82EBA">
            <w:pPr>
              <w:rPr>
                <w:rFonts w:ascii="TH SarabunPSK" w:hAnsi="TH SarabunPSK" w:cs="TH SarabunPSK"/>
                <w:szCs w:val="22"/>
              </w:rPr>
            </w:pPr>
            <w:r w:rsidRPr="00817EB2">
              <w:rPr>
                <w:rFonts w:ascii="TH SarabunPSK" w:hAnsi="TH SarabunPSK" w:cs="TH SarabunPSK" w:hint="cs"/>
                <w:szCs w:val="22"/>
              </w:rPr>
              <w:t>Pre-entry requirement</w:t>
            </w:r>
          </w:p>
        </w:tc>
        <w:tc>
          <w:tcPr>
            <w:tcW w:w="1971" w:type="pct"/>
            <w:vAlign w:val="center"/>
          </w:tcPr>
          <w:p w14:paraId="06304EA3" w14:textId="77777777" w:rsidR="00D40A55" w:rsidRPr="00817EB2" w:rsidRDefault="00D40A55" w:rsidP="00C82EBA">
            <w:pPr>
              <w:jc w:val="thaiDistribute"/>
              <w:rPr>
                <w:rFonts w:ascii="TH SarabunPSK" w:hAnsi="TH SarabunPSK" w:cs="TH SarabunPSK"/>
                <w:szCs w:val="22"/>
              </w:rPr>
            </w:pPr>
            <w:r w:rsidRPr="005D7EB8">
              <w:rPr>
                <w:rFonts w:ascii="TH SarabunPSK" w:hAnsi="TH SarabunPSK" w:cs="TH SarabunPSK"/>
                <w:szCs w:val="22"/>
              </w:rPr>
              <w:t>Applicants for the SPL shall be at least 17 years of age</w:t>
            </w:r>
          </w:p>
        </w:tc>
        <w:tc>
          <w:tcPr>
            <w:tcW w:w="648" w:type="pct"/>
            <w:vAlign w:val="center"/>
          </w:tcPr>
          <w:p w14:paraId="06456AC8" w14:textId="77777777" w:rsidR="00D40A55" w:rsidRPr="00817EB2" w:rsidRDefault="00D40A55" w:rsidP="00C82EBA">
            <w:pPr>
              <w:jc w:val="center"/>
              <w:rPr>
                <w:rFonts w:ascii="TH SarabunPSK" w:hAnsi="TH SarabunPSK" w:cs="TH SarabunPSK"/>
                <w:szCs w:val="22"/>
              </w:rPr>
            </w:pPr>
            <w:r>
              <w:rPr>
                <w:rFonts w:ascii="TH SarabunPSK" w:hAnsi="TH SarabunPSK" w:cs="TH SarabunPSK"/>
                <w:szCs w:val="22"/>
              </w:rPr>
              <w:t>TCAR PEL PART FCL FCL.080</w:t>
            </w:r>
          </w:p>
        </w:tc>
        <w:tc>
          <w:tcPr>
            <w:tcW w:w="139" w:type="pct"/>
            <w:vAlign w:val="center"/>
          </w:tcPr>
          <w:p w14:paraId="301E2A89" w14:textId="77777777" w:rsidR="00D40A55" w:rsidRPr="00817EB2" w:rsidRDefault="00D40A55" w:rsidP="00C82EBA">
            <w:pPr>
              <w:jc w:val="center"/>
              <w:rPr>
                <w:rFonts w:ascii="TH SarabunPSK" w:hAnsi="TH SarabunPSK" w:cs="TH SarabunPSK"/>
                <w:szCs w:val="22"/>
              </w:rPr>
            </w:pPr>
          </w:p>
        </w:tc>
        <w:tc>
          <w:tcPr>
            <w:tcW w:w="139" w:type="pct"/>
          </w:tcPr>
          <w:p w14:paraId="1052A63C" w14:textId="77777777" w:rsidR="00D40A55" w:rsidRPr="00817EB2" w:rsidRDefault="00D40A55" w:rsidP="00C82EBA">
            <w:pPr>
              <w:rPr>
                <w:rFonts w:ascii="TH SarabunPSK" w:hAnsi="TH SarabunPSK" w:cs="TH SarabunPSK"/>
                <w:szCs w:val="22"/>
              </w:rPr>
            </w:pPr>
          </w:p>
        </w:tc>
        <w:tc>
          <w:tcPr>
            <w:tcW w:w="139" w:type="pct"/>
          </w:tcPr>
          <w:p w14:paraId="4DC004D1" w14:textId="77777777" w:rsidR="00D40A55" w:rsidRPr="00817EB2" w:rsidRDefault="00D40A55" w:rsidP="00C82EBA">
            <w:pPr>
              <w:rPr>
                <w:rFonts w:ascii="TH SarabunPSK" w:hAnsi="TH SarabunPSK" w:cs="TH SarabunPSK"/>
                <w:szCs w:val="22"/>
              </w:rPr>
            </w:pPr>
          </w:p>
        </w:tc>
        <w:tc>
          <w:tcPr>
            <w:tcW w:w="464" w:type="pct"/>
          </w:tcPr>
          <w:p w14:paraId="5A85A888" w14:textId="77777777" w:rsidR="00D40A55" w:rsidRPr="00817EB2" w:rsidRDefault="00D40A55" w:rsidP="00C82EBA">
            <w:pPr>
              <w:rPr>
                <w:rFonts w:ascii="TH SarabunPSK" w:hAnsi="TH SarabunPSK" w:cs="TH SarabunPSK"/>
                <w:szCs w:val="22"/>
              </w:rPr>
            </w:pPr>
          </w:p>
        </w:tc>
        <w:tc>
          <w:tcPr>
            <w:tcW w:w="93" w:type="pct"/>
          </w:tcPr>
          <w:p w14:paraId="549F44BE" w14:textId="77777777" w:rsidR="00D40A55" w:rsidRPr="00817EB2" w:rsidRDefault="00D40A55" w:rsidP="00C82EBA">
            <w:pPr>
              <w:rPr>
                <w:rFonts w:ascii="TH SarabunPSK" w:hAnsi="TH SarabunPSK" w:cs="TH SarabunPSK"/>
                <w:szCs w:val="22"/>
              </w:rPr>
            </w:pPr>
          </w:p>
        </w:tc>
        <w:tc>
          <w:tcPr>
            <w:tcW w:w="93" w:type="pct"/>
          </w:tcPr>
          <w:p w14:paraId="7D1D16F8" w14:textId="77777777" w:rsidR="00D40A55" w:rsidRPr="00817EB2" w:rsidRDefault="00D40A55" w:rsidP="00C82EBA">
            <w:pPr>
              <w:rPr>
                <w:rFonts w:ascii="TH SarabunPSK" w:hAnsi="TH SarabunPSK" w:cs="TH SarabunPSK"/>
                <w:szCs w:val="22"/>
              </w:rPr>
            </w:pPr>
          </w:p>
        </w:tc>
        <w:tc>
          <w:tcPr>
            <w:tcW w:w="461" w:type="pct"/>
          </w:tcPr>
          <w:p w14:paraId="60072226" w14:textId="77777777" w:rsidR="00D40A55" w:rsidRPr="00817EB2" w:rsidRDefault="00D40A55" w:rsidP="00C82EBA">
            <w:pPr>
              <w:rPr>
                <w:rFonts w:ascii="TH SarabunPSK" w:hAnsi="TH SarabunPSK" w:cs="TH SarabunPSK"/>
                <w:szCs w:val="22"/>
              </w:rPr>
            </w:pPr>
          </w:p>
        </w:tc>
      </w:tr>
      <w:tr w:rsidR="00D40A55" w:rsidRPr="00817EB2" w14:paraId="71A870FC" w14:textId="77777777" w:rsidTr="00685376">
        <w:trPr>
          <w:trHeight w:val="570"/>
        </w:trPr>
        <w:tc>
          <w:tcPr>
            <w:tcW w:w="231" w:type="pct"/>
            <w:vMerge/>
            <w:shd w:val="clear" w:color="auto" w:fill="767171" w:themeFill="background2" w:themeFillShade="80"/>
            <w:vAlign w:val="center"/>
          </w:tcPr>
          <w:p w14:paraId="3E5C4162" w14:textId="77777777" w:rsidR="00D40A55" w:rsidRDefault="00D40A55" w:rsidP="00C82EBA">
            <w:pPr>
              <w:jc w:val="center"/>
              <w:rPr>
                <w:rFonts w:ascii="TH SarabunPSK" w:hAnsi="TH SarabunPSK" w:cs="TH SarabunPSK"/>
                <w:b/>
                <w:bCs/>
                <w:color w:val="FFFFFF" w:themeColor="background1"/>
                <w:szCs w:val="22"/>
              </w:rPr>
            </w:pPr>
          </w:p>
        </w:tc>
        <w:tc>
          <w:tcPr>
            <w:tcW w:w="622" w:type="pct"/>
            <w:vMerge/>
            <w:vAlign w:val="center"/>
          </w:tcPr>
          <w:p w14:paraId="74451E58" w14:textId="77777777" w:rsidR="00D40A55" w:rsidRPr="00817EB2" w:rsidRDefault="00D40A55" w:rsidP="00C82EBA">
            <w:pPr>
              <w:rPr>
                <w:rFonts w:ascii="TH SarabunPSK" w:hAnsi="TH SarabunPSK" w:cs="TH SarabunPSK"/>
                <w:szCs w:val="22"/>
              </w:rPr>
            </w:pPr>
          </w:p>
        </w:tc>
        <w:tc>
          <w:tcPr>
            <w:tcW w:w="1971" w:type="pct"/>
            <w:vAlign w:val="center"/>
          </w:tcPr>
          <w:p w14:paraId="1AAA1CB1" w14:textId="77777777" w:rsidR="00D40A55" w:rsidRPr="00371198" w:rsidRDefault="00D40A55" w:rsidP="00C82EBA">
            <w:pPr>
              <w:rPr>
                <w:rFonts w:ascii="TH SarabunPSK" w:hAnsi="TH SarabunPSK" w:cs="TH SarabunPSK"/>
                <w:szCs w:val="22"/>
                <w:highlight w:val="yellow"/>
              </w:rPr>
            </w:pPr>
            <w:r w:rsidRPr="00483369">
              <w:rPr>
                <w:rFonts w:ascii="TH SarabunPSK" w:hAnsi="TH SarabunPSK" w:cs="TH SarabunPSK"/>
                <w:szCs w:val="22"/>
              </w:rPr>
              <w:t>The ATO shall ensure that the students meet all the pre-requisites for training established in applicable Medical regulations, in TCAR PEL Part FCL, and, if applicable, as defined in mandatory parts of operational suitability data established in accordance with EASA Part 21 or equivalent material established in accordance with Type certification regulations acceptable to the CAAT.</w:t>
            </w:r>
          </w:p>
        </w:tc>
        <w:tc>
          <w:tcPr>
            <w:tcW w:w="648" w:type="pct"/>
            <w:shd w:val="clear" w:color="auto" w:fill="E2EFD9" w:themeFill="accent6" w:themeFillTint="33"/>
            <w:vAlign w:val="center"/>
          </w:tcPr>
          <w:p w14:paraId="0B1B7C8F" w14:textId="77777777" w:rsidR="00D40A55" w:rsidRPr="00AD21DB" w:rsidRDefault="00D40A55" w:rsidP="00C82EBA">
            <w:pPr>
              <w:jc w:val="center"/>
              <w:rPr>
                <w:rFonts w:ascii="TH SarabunPSK" w:hAnsi="TH SarabunPSK" w:cs="TH SarabunPSK"/>
                <w:szCs w:val="22"/>
              </w:rPr>
            </w:pPr>
            <w:r w:rsidRPr="009923DF">
              <w:rPr>
                <w:rFonts w:ascii="TH SarabunPSK" w:hAnsi="TH SarabunPSK" w:cs="TH SarabunPSK"/>
              </w:rPr>
              <w:t xml:space="preserve">TCAR PEL PART </w:t>
            </w:r>
            <w:r>
              <w:rPr>
                <w:rFonts w:ascii="TH SarabunPSK" w:hAnsi="TH SarabunPSK" w:cs="TH SarabunPSK"/>
              </w:rPr>
              <w:t>ORA</w:t>
            </w:r>
            <w:r w:rsidRPr="009923DF">
              <w:rPr>
                <w:rFonts w:ascii="TH SarabunPSK" w:hAnsi="TH SarabunPSK" w:cs="TH SarabunPSK"/>
              </w:rPr>
              <w:t xml:space="preserve"> </w:t>
            </w:r>
            <w:r w:rsidRPr="00483369">
              <w:rPr>
                <w:rFonts w:ascii="TH SarabunPSK" w:hAnsi="TH SarabunPSK" w:cs="TH SarabunPSK"/>
              </w:rPr>
              <w:t>ORA.ATO.145</w:t>
            </w:r>
          </w:p>
        </w:tc>
        <w:tc>
          <w:tcPr>
            <w:tcW w:w="139" w:type="pct"/>
            <w:vAlign w:val="center"/>
          </w:tcPr>
          <w:p w14:paraId="38862DA7" w14:textId="77777777" w:rsidR="00D40A55" w:rsidRPr="00817EB2" w:rsidRDefault="00D40A55" w:rsidP="00C82EBA">
            <w:pPr>
              <w:jc w:val="center"/>
              <w:rPr>
                <w:rFonts w:ascii="TH SarabunPSK" w:hAnsi="TH SarabunPSK" w:cs="TH SarabunPSK"/>
                <w:szCs w:val="22"/>
              </w:rPr>
            </w:pPr>
          </w:p>
        </w:tc>
        <w:tc>
          <w:tcPr>
            <w:tcW w:w="139" w:type="pct"/>
          </w:tcPr>
          <w:p w14:paraId="0E921FE3" w14:textId="77777777" w:rsidR="00D40A55" w:rsidRPr="00817EB2" w:rsidRDefault="00D40A55" w:rsidP="00C82EBA">
            <w:pPr>
              <w:rPr>
                <w:rFonts w:ascii="TH SarabunPSK" w:hAnsi="TH SarabunPSK" w:cs="TH SarabunPSK"/>
                <w:szCs w:val="22"/>
              </w:rPr>
            </w:pPr>
          </w:p>
        </w:tc>
        <w:tc>
          <w:tcPr>
            <w:tcW w:w="139" w:type="pct"/>
          </w:tcPr>
          <w:p w14:paraId="16DDEE21" w14:textId="77777777" w:rsidR="00D40A55" w:rsidRPr="00817EB2" w:rsidRDefault="00D40A55" w:rsidP="00C82EBA">
            <w:pPr>
              <w:rPr>
                <w:rFonts w:ascii="TH SarabunPSK" w:hAnsi="TH SarabunPSK" w:cs="TH SarabunPSK"/>
                <w:szCs w:val="22"/>
              </w:rPr>
            </w:pPr>
          </w:p>
        </w:tc>
        <w:tc>
          <w:tcPr>
            <w:tcW w:w="464" w:type="pct"/>
          </w:tcPr>
          <w:p w14:paraId="5B053756" w14:textId="77777777" w:rsidR="00D40A55" w:rsidRPr="00817EB2" w:rsidRDefault="00D40A55" w:rsidP="00C82EBA">
            <w:pPr>
              <w:rPr>
                <w:rFonts w:ascii="TH SarabunPSK" w:hAnsi="TH SarabunPSK" w:cs="TH SarabunPSK"/>
                <w:szCs w:val="22"/>
              </w:rPr>
            </w:pPr>
          </w:p>
        </w:tc>
        <w:tc>
          <w:tcPr>
            <w:tcW w:w="93" w:type="pct"/>
          </w:tcPr>
          <w:p w14:paraId="7228C5CA" w14:textId="77777777" w:rsidR="00D40A55" w:rsidRPr="00817EB2" w:rsidRDefault="00D40A55" w:rsidP="00C82EBA">
            <w:pPr>
              <w:rPr>
                <w:rFonts w:ascii="TH SarabunPSK" w:hAnsi="TH SarabunPSK" w:cs="TH SarabunPSK"/>
                <w:szCs w:val="22"/>
              </w:rPr>
            </w:pPr>
          </w:p>
        </w:tc>
        <w:tc>
          <w:tcPr>
            <w:tcW w:w="93" w:type="pct"/>
          </w:tcPr>
          <w:p w14:paraId="2138D7A3" w14:textId="77777777" w:rsidR="00D40A55" w:rsidRPr="00817EB2" w:rsidRDefault="00D40A55" w:rsidP="00C82EBA">
            <w:pPr>
              <w:rPr>
                <w:rFonts w:ascii="TH SarabunPSK" w:hAnsi="TH SarabunPSK" w:cs="TH SarabunPSK"/>
                <w:szCs w:val="22"/>
              </w:rPr>
            </w:pPr>
          </w:p>
        </w:tc>
        <w:tc>
          <w:tcPr>
            <w:tcW w:w="461" w:type="pct"/>
          </w:tcPr>
          <w:p w14:paraId="1CB5486E" w14:textId="77777777" w:rsidR="00D40A55" w:rsidRPr="00817EB2" w:rsidRDefault="00D40A55" w:rsidP="00C82EBA">
            <w:pPr>
              <w:rPr>
                <w:rFonts w:ascii="TH SarabunPSK" w:hAnsi="TH SarabunPSK" w:cs="TH SarabunPSK"/>
                <w:szCs w:val="22"/>
              </w:rPr>
            </w:pPr>
          </w:p>
        </w:tc>
      </w:tr>
      <w:tr w:rsidR="009923DF" w:rsidRPr="00817EB2" w14:paraId="21E08E90" w14:textId="77777777" w:rsidTr="00685376">
        <w:trPr>
          <w:trHeight w:val="570"/>
        </w:trPr>
        <w:tc>
          <w:tcPr>
            <w:tcW w:w="231" w:type="pct"/>
            <w:shd w:val="clear" w:color="auto" w:fill="767171" w:themeFill="background2" w:themeFillShade="80"/>
            <w:vAlign w:val="center"/>
          </w:tcPr>
          <w:p w14:paraId="66036942" w14:textId="77777777" w:rsidR="009923DF" w:rsidRDefault="00D40A55" w:rsidP="00C82EBA">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2</w:t>
            </w:r>
          </w:p>
        </w:tc>
        <w:tc>
          <w:tcPr>
            <w:tcW w:w="622" w:type="pct"/>
            <w:vAlign w:val="center"/>
          </w:tcPr>
          <w:p w14:paraId="2BE9F09B" w14:textId="77777777" w:rsidR="009923DF" w:rsidRPr="00817EB2" w:rsidRDefault="009923DF" w:rsidP="00C82EBA">
            <w:pPr>
              <w:rPr>
                <w:rFonts w:ascii="TH SarabunPSK" w:hAnsi="TH SarabunPSK" w:cs="TH SarabunPSK"/>
                <w:szCs w:val="22"/>
              </w:rPr>
            </w:pPr>
            <w:r w:rsidRPr="009923DF">
              <w:rPr>
                <w:rFonts w:ascii="TH SarabunPSK" w:hAnsi="TH SarabunPSK" w:cs="TH SarabunPSK"/>
                <w:szCs w:val="22"/>
              </w:rPr>
              <w:t>Entry to training</w:t>
            </w:r>
          </w:p>
        </w:tc>
        <w:tc>
          <w:tcPr>
            <w:tcW w:w="1971" w:type="pct"/>
            <w:vAlign w:val="center"/>
          </w:tcPr>
          <w:p w14:paraId="48C025CD" w14:textId="77777777" w:rsidR="009923DF" w:rsidRPr="00371198" w:rsidRDefault="009923DF" w:rsidP="00C82EBA">
            <w:pPr>
              <w:rPr>
                <w:rFonts w:ascii="TH SarabunPSK" w:hAnsi="TH SarabunPSK" w:cs="TH SarabunPSK"/>
                <w:szCs w:val="22"/>
                <w:highlight w:val="yellow"/>
              </w:rPr>
            </w:pPr>
            <w:r w:rsidRPr="009923DF">
              <w:rPr>
                <w:rFonts w:ascii="TH SarabunPSK" w:hAnsi="TH SarabunPSK" w:cs="TH SarabunPSK"/>
                <w:szCs w:val="22"/>
              </w:rPr>
              <w:t>Before being accepted for training an applicant should be informed that the appropriate medical certificate must be obtained before solo flying is permitted.</w:t>
            </w:r>
          </w:p>
        </w:tc>
        <w:tc>
          <w:tcPr>
            <w:tcW w:w="648" w:type="pct"/>
            <w:shd w:val="clear" w:color="auto" w:fill="E2EFD9" w:themeFill="accent6" w:themeFillTint="33"/>
            <w:vAlign w:val="center"/>
          </w:tcPr>
          <w:p w14:paraId="0E770BDB" w14:textId="77777777" w:rsidR="009923DF" w:rsidRPr="00AD21DB" w:rsidRDefault="009923DF" w:rsidP="00C82EBA">
            <w:pPr>
              <w:jc w:val="center"/>
              <w:rPr>
                <w:rFonts w:ascii="TH SarabunPSK" w:hAnsi="TH SarabunPSK" w:cs="TH SarabunPSK"/>
              </w:rPr>
            </w:pPr>
            <w:r w:rsidRPr="009923DF">
              <w:rPr>
                <w:rFonts w:ascii="TH SarabunPSK" w:hAnsi="TH SarabunPSK" w:cs="TH SarabunPSK"/>
              </w:rPr>
              <w:t>TCAR PEL PART FCL AMC1 FCL.210.PPL(A)</w:t>
            </w:r>
          </w:p>
        </w:tc>
        <w:tc>
          <w:tcPr>
            <w:tcW w:w="139" w:type="pct"/>
            <w:vAlign w:val="center"/>
          </w:tcPr>
          <w:p w14:paraId="080E96FF" w14:textId="77777777" w:rsidR="009923DF" w:rsidRPr="00817EB2" w:rsidRDefault="009923DF" w:rsidP="00C82EBA">
            <w:pPr>
              <w:jc w:val="center"/>
              <w:rPr>
                <w:rFonts w:ascii="TH SarabunPSK" w:hAnsi="TH SarabunPSK" w:cs="TH SarabunPSK"/>
                <w:szCs w:val="22"/>
              </w:rPr>
            </w:pPr>
          </w:p>
        </w:tc>
        <w:tc>
          <w:tcPr>
            <w:tcW w:w="139" w:type="pct"/>
          </w:tcPr>
          <w:p w14:paraId="32C35E39" w14:textId="77777777" w:rsidR="009923DF" w:rsidRPr="00817EB2" w:rsidRDefault="009923DF" w:rsidP="00C82EBA">
            <w:pPr>
              <w:rPr>
                <w:rFonts w:ascii="TH SarabunPSK" w:hAnsi="TH SarabunPSK" w:cs="TH SarabunPSK"/>
                <w:szCs w:val="22"/>
              </w:rPr>
            </w:pPr>
          </w:p>
        </w:tc>
        <w:tc>
          <w:tcPr>
            <w:tcW w:w="139" w:type="pct"/>
          </w:tcPr>
          <w:p w14:paraId="0C028348" w14:textId="77777777" w:rsidR="009923DF" w:rsidRPr="00817EB2" w:rsidRDefault="009923DF" w:rsidP="00C82EBA">
            <w:pPr>
              <w:rPr>
                <w:rFonts w:ascii="TH SarabunPSK" w:hAnsi="TH SarabunPSK" w:cs="TH SarabunPSK"/>
                <w:szCs w:val="22"/>
              </w:rPr>
            </w:pPr>
          </w:p>
        </w:tc>
        <w:tc>
          <w:tcPr>
            <w:tcW w:w="464" w:type="pct"/>
          </w:tcPr>
          <w:p w14:paraId="57731B13" w14:textId="77777777" w:rsidR="009923DF" w:rsidRPr="00817EB2" w:rsidRDefault="009923DF" w:rsidP="00C82EBA">
            <w:pPr>
              <w:rPr>
                <w:rFonts w:ascii="TH SarabunPSK" w:hAnsi="TH SarabunPSK" w:cs="TH SarabunPSK"/>
                <w:szCs w:val="22"/>
              </w:rPr>
            </w:pPr>
          </w:p>
        </w:tc>
        <w:tc>
          <w:tcPr>
            <w:tcW w:w="93" w:type="pct"/>
          </w:tcPr>
          <w:p w14:paraId="75E29166" w14:textId="77777777" w:rsidR="009923DF" w:rsidRPr="00817EB2" w:rsidRDefault="009923DF" w:rsidP="00C82EBA">
            <w:pPr>
              <w:rPr>
                <w:rFonts w:ascii="TH SarabunPSK" w:hAnsi="TH SarabunPSK" w:cs="TH SarabunPSK"/>
                <w:szCs w:val="22"/>
              </w:rPr>
            </w:pPr>
          </w:p>
        </w:tc>
        <w:tc>
          <w:tcPr>
            <w:tcW w:w="93" w:type="pct"/>
          </w:tcPr>
          <w:p w14:paraId="0FF0ECAB" w14:textId="77777777" w:rsidR="009923DF" w:rsidRPr="00817EB2" w:rsidRDefault="009923DF" w:rsidP="00C82EBA">
            <w:pPr>
              <w:rPr>
                <w:rFonts w:ascii="TH SarabunPSK" w:hAnsi="TH SarabunPSK" w:cs="TH SarabunPSK"/>
                <w:szCs w:val="22"/>
              </w:rPr>
            </w:pPr>
          </w:p>
        </w:tc>
        <w:tc>
          <w:tcPr>
            <w:tcW w:w="461" w:type="pct"/>
          </w:tcPr>
          <w:p w14:paraId="28B42447" w14:textId="77777777" w:rsidR="009923DF" w:rsidRPr="00817EB2" w:rsidRDefault="009923DF" w:rsidP="00C82EBA">
            <w:pPr>
              <w:rPr>
                <w:rFonts w:ascii="TH SarabunPSK" w:hAnsi="TH SarabunPSK" w:cs="TH SarabunPSK"/>
                <w:szCs w:val="22"/>
              </w:rPr>
            </w:pPr>
          </w:p>
        </w:tc>
      </w:tr>
      <w:bookmarkEnd w:id="1"/>
      <w:tr w:rsidR="0037188D" w:rsidRPr="00817EB2" w14:paraId="317F5D51" w14:textId="77777777" w:rsidTr="00685376">
        <w:trPr>
          <w:trHeight w:val="570"/>
        </w:trPr>
        <w:tc>
          <w:tcPr>
            <w:tcW w:w="231" w:type="pct"/>
            <w:vMerge w:val="restart"/>
            <w:shd w:val="clear" w:color="auto" w:fill="767171" w:themeFill="background2" w:themeFillShade="80"/>
            <w:vAlign w:val="center"/>
          </w:tcPr>
          <w:p w14:paraId="3EC9EAD3" w14:textId="77777777" w:rsidR="0037188D" w:rsidRDefault="00D40A55" w:rsidP="00C82EBA">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3</w:t>
            </w:r>
          </w:p>
        </w:tc>
        <w:tc>
          <w:tcPr>
            <w:tcW w:w="622" w:type="pct"/>
            <w:vMerge w:val="restart"/>
            <w:vAlign w:val="center"/>
          </w:tcPr>
          <w:p w14:paraId="6342898D" w14:textId="77777777" w:rsidR="0037188D" w:rsidRPr="00817EB2" w:rsidRDefault="0037188D" w:rsidP="00C82EBA">
            <w:pPr>
              <w:rPr>
                <w:rFonts w:ascii="TH SarabunPSK" w:hAnsi="TH SarabunPSK" w:cs="TH SarabunPSK"/>
                <w:szCs w:val="22"/>
              </w:rPr>
            </w:pPr>
            <w:r>
              <w:rPr>
                <w:rFonts w:ascii="TH SarabunPSK" w:hAnsi="TH SarabunPSK" w:cs="TH SarabunPSK"/>
                <w:szCs w:val="22"/>
              </w:rPr>
              <w:t>SPL Privileges and Conditions</w:t>
            </w:r>
          </w:p>
        </w:tc>
        <w:tc>
          <w:tcPr>
            <w:tcW w:w="1971" w:type="pct"/>
            <w:vAlign w:val="center"/>
          </w:tcPr>
          <w:p w14:paraId="0AA3CB74" w14:textId="77777777" w:rsidR="0037188D" w:rsidRPr="005D7EB8" w:rsidRDefault="0037188D" w:rsidP="00C82EBA">
            <w:pPr>
              <w:jc w:val="thaiDistribute"/>
              <w:rPr>
                <w:rFonts w:ascii="TH SarabunPSK" w:hAnsi="TH SarabunPSK" w:cs="TH SarabunPSK"/>
                <w:szCs w:val="22"/>
              </w:rPr>
            </w:pPr>
            <w:r w:rsidRPr="005D7EB8">
              <w:rPr>
                <w:rFonts w:ascii="TH SarabunPSK" w:hAnsi="TH SarabunPSK" w:cs="TH SarabunPSK"/>
                <w:szCs w:val="22"/>
              </w:rPr>
              <w:t>(a)</w:t>
            </w:r>
            <w:r>
              <w:rPr>
                <w:rFonts w:ascii="TH SarabunPSK" w:hAnsi="TH SarabunPSK" w:cs="TH SarabunPSK"/>
                <w:szCs w:val="22"/>
              </w:rPr>
              <w:t xml:space="preserve"> </w:t>
            </w:r>
            <w:r w:rsidRPr="005D7EB8">
              <w:rPr>
                <w:rFonts w:ascii="TH SarabunPSK" w:hAnsi="TH SarabunPSK" w:cs="TH SarabunPSK"/>
                <w:szCs w:val="22"/>
              </w:rPr>
              <w:t>The privileges of the holder of an SPL are to participate to Flying training with an instructor or to fly solo under the supervision of an instructor or to fly as authorised by an examiner for the purpose of a skill test.</w:t>
            </w:r>
          </w:p>
          <w:p w14:paraId="48C0E3D4" w14:textId="77777777" w:rsidR="0037188D" w:rsidRPr="005D7EB8" w:rsidRDefault="0037188D" w:rsidP="00C82EBA">
            <w:pPr>
              <w:jc w:val="thaiDistribute"/>
              <w:rPr>
                <w:rFonts w:ascii="TH SarabunPSK" w:hAnsi="TH SarabunPSK" w:cs="TH SarabunPSK"/>
                <w:szCs w:val="22"/>
              </w:rPr>
            </w:pPr>
            <w:r w:rsidRPr="005D7EB8">
              <w:rPr>
                <w:rFonts w:ascii="TH SarabunPSK" w:hAnsi="TH SarabunPSK" w:cs="TH SarabunPSK"/>
                <w:szCs w:val="22"/>
              </w:rPr>
              <w:t>These privileges are restricted to the airspace of the kingdom of Thailand.</w:t>
            </w:r>
          </w:p>
        </w:tc>
        <w:tc>
          <w:tcPr>
            <w:tcW w:w="648" w:type="pct"/>
            <w:vMerge w:val="restart"/>
            <w:vAlign w:val="center"/>
          </w:tcPr>
          <w:p w14:paraId="2AF108D2" w14:textId="77777777" w:rsidR="0037188D" w:rsidRPr="00817EB2" w:rsidRDefault="0037188D" w:rsidP="00C82EBA">
            <w:pPr>
              <w:jc w:val="center"/>
              <w:rPr>
                <w:rFonts w:ascii="TH SarabunPSK" w:hAnsi="TH SarabunPSK" w:cs="TH SarabunPSK"/>
                <w:szCs w:val="22"/>
              </w:rPr>
            </w:pPr>
            <w:r w:rsidRPr="00C82EBA">
              <w:rPr>
                <w:rFonts w:ascii="TH SarabunPSK" w:hAnsi="TH SarabunPSK" w:cs="TH SarabunPSK"/>
                <w:szCs w:val="22"/>
              </w:rPr>
              <w:t>TCAR PEL PART FCL FCL.08</w:t>
            </w:r>
            <w:r>
              <w:rPr>
                <w:rFonts w:ascii="TH SarabunPSK" w:hAnsi="TH SarabunPSK" w:cs="TH SarabunPSK"/>
                <w:szCs w:val="22"/>
              </w:rPr>
              <w:t>5</w:t>
            </w:r>
          </w:p>
        </w:tc>
        <w:tc>
          <w:tcPr>
            <w:tcW w:w="139" w:type="pct"/>
            <w:vAlign w:val="center"/>
          </w:tcPr>
          <w:p w14:paraId="7BEC1ABB" w14:textId="77777777" w:rsidR="0037188D" w:rsidRPr="00817EB2" w:rsidRDefault="0037188D" w:rsidP="00C82EBA">
            <w:pPr>
              <w:jc w:val="center"/>
              <w:rPr>
                <w:rFonts w:ascii="TH SarabunPSK" w:hAnsi="TH SarabunPSK" w:cs="TH SarabunPSK"/>
                <w:szCs w:val="22"/>
              </w:rPr>
            </w:pPr>
          </w:p>
        </w:tc>
        <w:tc>
          <w:tcPr>
            <w:tcW w:w="139" w:type="pct"/>
          </w:tcPr>
          <w:p w14:paraId="2BCA6BD9" w14:textId="77777777" w:rsidR="0037188D" w:rsidRPr="00817EB2" w:rsidRDefault="0037188D" w:rsidP="00C82EBA">
            <w:pPr>
              <w:rPr>
                <w:rFonts w:ascii="TH SarabunPSK" w:hAnsi="TH SarabunPSK" w:cs="TH SarabunPSK"/>
                <w:szCs w:val="22"/>
              </w:rPr>
            </w:pPr>
          </w:p>
        </w:tc>
        <w:tc>
          <w:tcPr>
            <w:tcW w:w="139" w:type="pct"/>
          </w:tcPr>
          <w:p w14:paraId="0F983DAD" w14:textId="77777777" w:rsidR="0037188D" w:rsidRPr="00817EB2" w:rsidRDefault="0037188D" w:rsidP="00C82EBA">
            <w:pPr>
              <w:rPr>
                <w:rFonts w:ascii="TH SarabunPSK" w:hAnsi="TH SarabunPSK" w:cs="TH SarabunPSK"/>
                <w:szCs w:val="22"/>
              </w:rPr>
            </w:pPr>
          </w:p>
        </w:tc>
        <w:tc>
          <w:tcPr>
            <w:tcW w:w="464" w:type="pct"/>
          </w:tcPr>
          <w:p w14:paraId="5E82C128" w14:textId="77777777" w:rsidR="0037188D" w:rsidRPr="00817EB2" w:rsidRDefault="0037188D" w:rsidP="00C82EBA">
            <w:pPr>
              <w:rPr>
                <w:rFonts w:ascii="TH SarabunPSK" w:hAnsi="TH SarabunPSK" w:cs="TH SarabunPSK"/>
                <w:szCs w:val="22"/>
              </w:rPr>
            </w:pPr>
          </w:p>
        </w:tc>
        <w:tc>
          <w:tcPr>
            <w:tcW w:w="93" w:type="pct"/>
          </w:tcPr>
          <w:p w14:paraId="5938F4EB" w14:textId="77777777" w:rsidR="0037188D" w:rsidRPr="00817EB2" w:rsidRDefault="0037188D" w:rsidP="00C82EBA">
            <w:pPr>
              <w:rPr>
                <w:rFonts w:ascii="TH SarabunPSK" w:hAnsi="TH SarabunPSK" w:cs="TH SarabunPSK"/>
                <w:szCs w:val="22"/>
              </w:rPr>
            </w:pPr>
          </w:p>
        </w:tc>
        <w:tc>
          <w:tcPr>
            <w:tcW w:w="93" w:type="pct"/>
          </w:tcPr>
          <w:p w14:paraId="7918CFF5" w14:textId="77777777" w:rsidR="0037188D" w:rsidRPr="00817EB2" w:rsidRDefault="0037188D" w:rsidP="00C82EBA">
            <w:pPr>
              <w:rPr>
                <w:rFonts w:ascii="TH SarabunPSK" w:hAnsi="TH SarabunPSK" w:cs="TH SarabunPSK"/>
                <w:szCs w:val="22"/>
              </w:rPr>
            </w:pPr>
          </w:p>
        </w:tc>
        <w:tc>
          <w:tcPr>
            <w:tcW w:w="461" w:type="pct"/>
          </w:tcPr>
          <w:p w14:paraId="47EEDC1F" w14:textId="77777777" w:rsidR="0037188D" w:rsidRPr="00817EB2" w:rsidRDefault="0037188D" w:rsidP="00C82EBA">
            <w:pPr>
              <w:rPr>
                <w:rFonts w:ascii="TH SarabunPSK" w:hAnsi="TH SarabunPSK" w:cs="TH SarabunPSK"/>
                <w:szCs w:val="22"/>
              </w:rPr>
            </w:pPr>
          </w:p>
        </w:tc>
      </w:tr>
      <w:tr w:rsidR="0037188D" w:rsidRPr="00817EB2" w14:paraId="5B00CAAB" w14:textId="77777777" w:rsidTr="00685376">
        <w:trPr>
          <w:trHeight w:val="570"/>
        </w:trPr>
        <w:tc>
          <w:tcPr>
            <w:tcW w:w="231" w:type="pct"/>
            <w:vMerge/>
            <w:shd w:val="clear" w:color="auto" w:fill="767171" w:themeFill="background2" w:themeFillShade="80"/>
            <w:vAlign w:val="center"/>
          </w:tcPr>
          <w:p w14:paraId="7E2BADE9" w14:textId="77777777" w:rsidR="0037188D" w:rsidRDefault="0037188D" w:rsidP="00C82EBA">
            <w:pPr>
              <w:jc w:val="center"/>
              <w:rPr>
                <w:rFonts w:ascii="TH SarabunPSK" w:hAnsi="TH SarabunPSK" w:cs="TH SarabunPSK"/>
                <w:b/>
                <w:bCs/>
                <w:color w:val="FFFFFF" w:themeColor="background1"/>
                <w:szCs w:val="22"/>
              </w:rPr>
            </w:pPr>
          </w:p>
        </w:tc>
        <w:tc>
          <w:tcPr>
            <w:tcW w:w="622" w:type="pct"/>
            <w:vMerge/>
            <w:vAlign w:val="center"/>
          </w:tcPr>
          <w:p w14:paraId="6CBBBA67" w14:textId="77777777" w:rsidR="0037188D" w:rsidRPr="00817EB2" w:rsidRDefault="0037188D" w:rsidP="00C82EBA">
            <w:pPr>
              <w:rPr>
                <w:rFonts w:ascii="TH SarabunPSK" w:hAnsi="TH SarabunPSK" w:cs="TH SarabunPSK"/>
                <w:szCs w:val="22"/>
              </w:rPr>
            </w:pPr>
          </w:p>
        </w:tc>
        <w:tc>
          <w:tcPr>
            <w:tcW w:w="1971" w:type="pct"/>
            <w:vAlign w:val="center"/>
          </w:tcPr>
          <w:p w14:paraId="78EAFDDF" w14:textId="77777777" w:rsidR="0037188D" w:rsidRPr="005D7EB8" w:rsidRDefault="0037188D" w:rsidP="00C82EBA">
            <w:pPr>
              <w:jc w:val="thaiDistribute"/>
              <w:rPr>
                <w:rFonts w:ascii="TH SarabunPSK" w:hAnsi="TH SarabunPSK" w:cs="TH SarabunPSK"/>
                <w:szCs w:val="22"/>
              </w:rPr>
            </w:pPr>
            <w:r w:rsidRPr="005D7EB8">
              <w:rPr>
                <w:rFonts w:ascii="TH SarabunPSK" w:hAnsi="TH SarabunPSK" w:cs="TH SarabunPSK"/>
                <w:szCs w:val="22"/>
              </w:rPr>
              <w:t>(b)</w:t>
            </w:r>
            <w:r>
              <w:rPr>
                <w:rFonts w:ascii="TH SarabunPSK" w:hAnsi="TH SarabunPSK" w:cs="TH SarabunPSK"/>
                <w:szCs w:val="22"/>
              </w:rPr>
              <w:t xml:space="preserve"> </w:t>
            </w:r>
            <w:r w:rsidRPr="005D7EB8">
              <w:rPr>
                <w:rFonts w:ascii="TH SarabunPSK" w:hAnsi="TH SarabunPSK" w:cs="TH SarabunPSK"/>
                <w:szCs w:val="22"/>
              </w:rPr>
              <w:t>A student pilot shall not fly solo unless authorised to do so and supervised by a flight instructor.</w:t>
            </w:r>
          </w:p>
        </w:tc>
        <w:tc>
          <w:tcPr>
            <w:tcW w:w="648" w:type="pct"/>
            <w:vMerge/>
            <w:vAlign w:val="center"/>
          </w:tcPr>
          <w:p w14:paraId="6A1A48F9" w14:textId="77777777" w:rsidR="0037188D" w:rsidRPr="00817EB2" w:rsidRDefault="0037188D" w:rsidP="00C82EBA">
            <w:pPr>
              <w:jc w:val="center"/>
              <w:rPr>
                <w:rFonts w:ascii="TH SarabunPSK" w:hAnsi="TH SarabunPSK" w:cs="TH SarabunPSK"/>
                <w:szCs w:val="22"/>
              </w:rPr>
            </w:pPr>
          </w:p>
        </w:tc>
        <w:tc>
          <w:tcPr>
            <w:tcW w:w="139" w:type="pct"/>
            <w:vAlign w:val="center"/>
          </w:tcPr>
          <w:p w14:paraId="0D6E6721" w14:textId="77777777" w:rsidR="0037188D" w:rsidRPr="00817EB2" w:rsidRDefault="0037188D" w:rsidP="00C82EBA">
            <w:pPr>
              <w:jc w:val="center"/>
              <w:rPr>
                <w:rFonts w:ascii="TH SarabunPSK" w:hAnsi="TH SarabunPSK" w:cs="TH SarabunPSK"/>
                <w:szCs w:val="22"/>
              </w:rPr>
            </w:pPr>
          </w:p>
        </w:tc>
        <w:tc>
          <w:tcPr>
            <w:tcW w:w="139" w:type="pct"/>
          </w:tcPr>
          <w:p w14:paraId="5F771B54" w14:textId="77777777" w:rsidR="0037188D" w:rsidRPr="00817EB2" w:rsidRDefault="0037188D" w:rsidP="00C82EBA">
            <w:pPr>
              <w:rPr>
                <w:rFonts w:ascii="TH SarabunPSK" w:hAnsi="TH SarabunPSK" w:cs="TH SarabunPSK"/>
                <w:szCs w:val="22"/>
              </w:rPr>
            </w:pPr>
          </w:p>
        </w:tc>
        <w:tc>
          <w:tcPr>
            <w:tcW w:w="139" w:type="pct"/>
          </w:tcPr>
          <w:p w14:paraId="77604426" w14:textId="77777777" w:rsidR="0037188D" w:rsidRPr="00817EB2" w:rsidRDefault="0037188D" w:rsidP="00C82EBA">
            <w:pPr>
              <w:rPr>
                <w:rFonts w:ascii="TH SarabunPSK" w:hAnsi="TH SarabunPSK" w:cs="TH SarabunPSK"/>
                <w:szCs w:val="22"/>
              </w:rPr>
            </w:pPr>
          </w:p>
        </w:tc>
        <w:tc>
          <w:tcPr>
            <w:tcW w:w="464" w:type="pct"/>
          </w:tcPr>
          <w:p w14:paraId="43234F74" w14:textId="77777777" w:rsidR="0037188D" w:rsidRPr="00817EB2" w:rsidRDefault="0037188D" w:rsidP="00C82EBA">
            <w:pPr>
              <w:rPr>
                <w:rFonts w:ascii="TH SarabunPSK" w:hAnsi="TH SarabunPSK" w:cs="TH SarabunPSK"/>
                <w:szCs w:val="22"/>
              </w:rPr>
            </w:pPr>
          </w:p>
        </w:tc>
        <w:tc>
          <w:tcPr>
            <w:tcW w:w="93" w:type="pct"/>
          </w:tcPr>
          <w:p w14:paraId="3CABF37A" w14:textId="77777777" w:rsidR="0037188D" w:rsidRPr="00817EB2" w:rsidRDefault="0037188D" w:rsidP="00C82EBA">
            <w:pPr>
              <w:rPr>
                <w:rFonts w:ascii="TH SarabunPSK" w:hAnsi="TH SarabunPSK" w:cs="TH SarabunPSK"/>
                <w:szCs w:val="22"/>
              </w:rPr>
            </w:pPr>
          </w:p>
        </w:tc>
        <w:tc>
          <w:tcPr>
            <w:tcW w:w="93" w:type="pct"/>
          </w:tcPr>
          <w:p w14:paraId="2BA85D19" w14:textId="77777777" w:rsidR="0037188D" w:rsidRPr="00817EB2" w:rsidRDefault="0037188D" w:rsidP="00C82EBA">
            <w:pPr>
              <w:rPr>
                <w:rFonts w:ascii="TH SarabunPSK" w:hAnsi="TH SarabunPSK" w:cs="TH SarabunPSK"/>
                <w:szCs w:val="22"/>
              </w:rPr>
            </w:pPr>
          </w:p>
        </w:tc>
        <w:tc>
          <w:tcPr>
            <w:tcW w:w="461" w:type="pct"/>
          </w:tcPr>
          <w:p w14:paraId="75085063" w14:textId="77777777" w:rsidR="0037188D" w:rsidRPr="00817EB2" w:rsidRDefault="0037188D" w:rsidP="00C82EBA">
            <w:pPr>
              <w:rPr>
                <w:rFonts w:ascii="TH SarabunPSK" w:hAnsi="TH SarabunPSK" w:cs="TH SarabunPSK"/>
                <w:szCs w:val="22"/>
              </w:rPr>
            </w:pPr>
          </w:p>
        </w:tc>
      </w:tr>
      <w:tr w:rsidR="0037188D" w:rsidRPr="00817EB2" w14:paraId="02BF0A37" w14:textId="77777777" w:rsidTr="00685376">
        <w:trPr>
          <w:trHeight w:val="570"/>
        </w:trPr>
        <w:tc>
          <w:tcPr>
            <w:tcW w:w="231" w:type="pct"/>
            <w:vMerge/>
            <w:shd w:val="clear" w:color="auto" w:fill="767171" w:themeFill="background2" w:themeFillShade="80"/>
            <w:vAlign w:val="center"/>
          </w:tcPr>
          <w:p w14:paraId="486BE0C1" w14:textId="77777777" w:rsidR="0037188D" w:rsidRDefault="0037188D" w:rsidP="00C82EBA">
            <w:pPr>
              <w:jc w:val="center"/>
              <w:rPr>
                <w:rFonts w:ascii="TH SarabunPSK" w:hAnsi="TH SarabunPSK" w:cs="TH SarabunPSK"/>
                <w:b/>
                <w:bCs/>
                <w:color w:val="FFFFFF" w:themeColor="background1"/>
                <w:szCs w:val="22"/>
              </w:rPr>
            </w:pPr>
          </w:p>
        </w:tc>
        <w:tc>
          <w:tcPr>
            <w:tcW w:w="622" w:type="pct"/>
            <w:vMerge/>
            <w:vAlign w:val="center"/>
          </w:tcPr>
          <w:p w14:paraId="6D9A35C2" w14:textId="77777777" w:rsidR="0037188D" w:rsidRPr="00817EB2" w:rsidRDefault="0037188D" w:rsidP="00C82EBA">
            <w:pPr>
              <w:rPr>
                <w:rFonts w:ascii="TH SarabunPSK" w:hAnsi="TH SarabunPSK" w:cs="TH SarabunPSK"/>
                <w:szCs w:val="22"/>
              </w:rPr>
            </w:pPr>
          </w:p>
        </w:tc>
        <w:tc>
          <w:tcPr>
            <w:tcW w:w="1971" w:type="pct"/>
            <w:vAlign w:val="center"/>
          </w:tcPr>
          <w:p w14:paraId="500D5806" w14:textId="77777777" w:rsidR="0037188D" w:rsidRPr="005D7EB8" w:rsidRDefault="0037188D" w:rsidP="00C82EBA">
            <w:pPr>
              <w:jc w:val="thaiDistribute"/>
              <w:rPr>
                <w:rFonts w:ascii="TH SarabunPSK" w:hAnsi="TH SarabunPSK" w:cs="TH SarabunPSK"/>
                <w:szCs w:val="22"/>
              </w:rPr>
            </w:pPr>
            <w:r w:rsidRPr="005D7EB8">
              <w:rPr>
                <w:rFonts w:ascii="TH SarabunPSK" w:hAnsi="TH SarabunPSK" w:cs="TH SarabunPSK"/>
                <w:szCs w:val="22"/>
              </w:rPr>
              <w:t>(c)</w:t>
            </w:r>
            <w:r>
              <w:rPr>
                <w:rFonts w:ascii="TH SarabunPSK" w:hAnsi="TH SarabunPSK" w:cs="TH SarabunPSK"/>
                <w:szCs w:val="22"/>
              </w:rPr>
              <w:t xml:space="preserve"> </w:t>
            </w:r>
            <w:r w:rsidRPr="005D7EB8">
              <w:rPr>
                <w:rFonts w:ascii="TH SarabunPSK" w:hAnsi="TH SarabunPSK" w:cs="TH SarabunPSK"/>
                <w:szCs w:val="22"/>
              </w:rPr>
              <w:t>Before his/her first solo flight, a student pilot shall hold a valid license, at least a Student pilot license when no other license is held.</w:t>
            </w:r>
          </w:p>
        </w:tc>
        <w:tc>
          <w:tcPr>
            <w:tcW w:w="648" w:type="pct"/>
            <w:vMerge/>
            <w:vAlign w:val="center"/>
          </w:tcPr>
          <w:p w14:paraId="2AF6C475" w14:textId="77777777" w:rsidR="0037188D" w:rsidRPr="00817EB2" w:rsidRDefault="0037188D" w:rsidP="00C82EBA">
            <w:pPr>
              <w:jc w:val="center"/>
              <w:rPr>
                <w:rFonts w:ascii="TH SarabunPSK" w:hAnsi="TH SarabunPSK" w:cs="TH SarabunPSK"/>
                <w:szCs w:val="22"/>
              </w:rPr>
            </w:pPr>
          </w:p>
        </w:tc>
        <w:tc>
          <w:tcPr>
            <w:tcW w:w="139" w:type="pct"/>
            <w:vAlign w:val="center"/>
          </w:tcPr>
          <w:p w14:paraId="57DB9405" w14:textId="77777777" w:rsidR="0037188D" w:rsidRPr="00817EB2" w:rsidRDefault="0037188D" w:rsidP="00C82EBA">
            <w:pPr>
              <w:jc w:val="center"/>
              <w:rPr>
                <w:rFonts w:ascii="TH SarabunPSK" w:hAnsi="TH SarabunPSK" w:cs="TH SarabunPSK"/>
                <w:szCs w:val="22"/>
              </w:rPr>
            </w:pPr>
          </w:p>
        </w:tc>
        <w:tc>
          <w:tcPr>
            <w:tcW w:w="139" w:type="pct"/>
          </w:tcPr>
          <w:p w14:paraId="1DCA63A7" w14:textId="77777777" w:rsidR="0037188D" w:rsidRPr="00817EB2" w:rsidRDefault="0037188D" w:rsidP="00C82EBA">
            <w:pPr>
              <w:rPr>
                <w:rFonts w:ascii="TH SarabunPSK" w:hAnsi="TH SarabunPSK" w:cs="TH SarabunPSK"/>
                <w:szCs w:val="22"/>
              </w:rPr>
            </w:pPr>
          </w:p>
        </w:tc>
        <w:tc>
          <w:tcPr>
            <w:tcW w:w="139" w:type="pct"/>
          </w:tcPr>
          <w:p w14:paraId="785DBD5B" w14:textId="77777777" w:rsidR="0037188D" w:rsidRPr="00817EB2" w:rsidRDefault="0037188D" w:rsidP="00C82EBA">
            <w:pPr>
              <w:rPr>
                <w:rFonts w:ascii="TH SarabunPSK" w:hAnsi="TH SarabunPSK" w:cs="TH SarabunPSK"/>
                <w:szCs w:val="22"/>
              </w:rPr>
            </w:pPr>
          </w:p>
        </w:tc>
        <w:tc>
          <w:tcPr>
            <w:tcW w:w="464" w:type="pct"/>
          </w:tcPr>
          <w:p w14:paraId="3F363509" w14:textId="77777777" w:rsidR="0037188D" w:rsidRPr="00817EB2" w:rsidRDefault="0037188D" w:rsidP="00C82EBA">
            <w:pPr>
              <w:rPr>
                <w:rFonts w:ascii="TH SarabunPSK" w:hAnsi="TH SarabunPSK" w:cs="TH SarabunPSK"/>
                <w:szCs w:val="22"/>
              </w:rPr>
            </w:pPr>
          </w:p>
        </w:tc>
        <w:tc>
          <w:tcPr>
            <w:tcW w:w="93" w:type="pct"/>
          </w:tcPr>
          <w:p w14:paraId="1D9D602E" w14:textId="77777777" w:rsidR="0037188D" w:rsidRPr="00817EB2" w:rsidRDefault="0037188D" w:rsidP="00C82EBA">
            <w:pPr>
              <w:rPr>
                <w:rFonts w:ascii="TH SarabunPSK" w:hAnsi="TH SarabunPSK" w:cs="TH SarabunPSK"/>
                <w:szCs w:val="22"/>
              </w:rPr>
            </w:pPr>
          </w:p>
        </w:tc>
        <w:tc>
          <w:tcPr>
            <w:tcW w:w="93" w:type="pct"/>
          </w:tcPr>
          <w:p w14:paraId="397F8A3F" w14:textId="77777777" w:rsidR="0037188D" w:rsidRPr="00817EB2" w:rsidRDefault="0037188D" w:rsidP="00C82EBA">
            <w:pPr>
              <w:rPr>
                <w:rFonts w:ascii="TH SarabunPSK" w:hAnsi="TH SarabunPSK" w:cs="TH SarabunPSK"/>
                <w:szCs w:val="22"/>
              </w:rPr>
            </w:pPr>
          </w:p>
        </w:tc>
        <w:tc>
          <w:tcPr>
            <w:tcW w:w="461" w:type="pct"/>
          </w:tcPr>
          <w:p w14:paraId="6CE75BF0" w14:textId="77777777" w:rsidR="0037188D" w:rsidRPr="00817EB2" w:rsidRDefault="0037188D" w:rsidP="00C82EBA">
            <w:pPr>
              <w:rPr>
                <w:rFonts w:ascii="TH SarabunPSK" w:hAnsi="TH SarabunPSK" w:cs="TH SarabunPSK"/>
                <w:szCs w:val="22"/>
              </w:rPr>
            </w:pPr>
          </w:p>
        </w:tc>
      </w:tr>
      <w:tr w:rsidR="0037188D" w:rsidRPr="00817EB2" w14:paraId="601A29B9" w14:textId="77777777" w:rsidTr="00685376">
        <w:trPr>
          <w:trHeight w:val="570"/>
        </w:trPr>
        <w:tc>
          <w:tcPr>
            <w:tcW w:w="231" w:type="pct"/>
            <w:vMerge/>
            <w:shd w:val="clear" w:color="auto" w:fill="767171" w:themeFill="background2" w:themeFillShade="80"/>
            <w:vAlign w:val="center"/>
          </w:tcPr>
          <w:p w14:paraId="75F7958D" w14:textId="77777777" w:rsidR="0037188D" w:rsidRDefault="0037188D" w:rsidP="00C82EBA">
            <w:pPr>
              <w:jc w:val="center"/>
              <w:rPr>
                <w:rFonts w:ascii="TH SarabunPSK" w:hAnsi="TH SarabunPSK" w:cs="TH SarabunPSK"/>
                <w:b/>
                <w:bCs/>
                <w:color w:val="FFFFFF" w:themeColor="background1"/>
                <w:szCs w:val="22"/>
              </w:rPr>
            </w:pPr>
          </w:p>
        </w:tc>
        <w:tc>
          <w:tcPr>
            <w:tcW w:w="622" w:type="pct"/>
            <w:vMerge/>
            <w:vAlign w:val="center"/>
          </w:tcPr>
          <w:p w14:paraId="36313D8F" w14:textId="77777777" w:rsidR="0037188D" w:rsidRPr="00817EB2" w:rsidRDefault="0037188D" w:rsidP="00C82EBA">
            <w:pPr>
              <w:rPr>
                <w:rFonts w:ascii="TH SarabunPSK" w:hAnsi="TH SarabunPSK" w:cs="TH SarabunPSK"/>
                <w:szCs w:val="22"/>
              </w:rPr>
            </w:pPr>
          </w:p>
        </w:tc>
        <w:tc>
          <w:tcPr>
            <w:tcW w:w="1971" w:type="pct"/>
            <w:vAlign w:val="center"/>
          </w:tcPr>
          <w:p w14:paraId="1A1360C2" w14:textId="77777777" w:rsidR="0037188D" w:rsidRPr="005D7EB8" w:rsidRDefault="0037188D" w:rsidP="00C82EBA">
            <w:pPr>
              <w:jc w:val="thaiDistribute"/>
              <w:rPr>
                <w:rFonts w:ascii="TH SarabunPSK" w:hAnsi="TH SarabunPSK" w:cs="TH SarabunPSK"/>
                <w:szCs w:val="22"/>
              </w:rPr>
            </w:pPr>
            <w:r w:rsidRPr="0037188D">
              <w:rPr>
                <w:rFonts w:ascii="TH SarabunPSK" w:hAnsi="TH SarabunPSK" w:cs="TH SarabunPSK"/>
                <w:szCs w:val="22"/>
              </w:rPr>
              <w:t>The exercise of the privileges granted by a licence shall be dependent upon the validity of the ratings contained therein, if applicable, and of the medical certificate as appropriate to the privileges exercised.</w:t>
            </w:r>
          </w:p>
        </w:tc>
        <w:tc>
          <w:tcPr>
            <w:tcW w:w="648" w:type="pct"/>
            <w:vAlign w:val="center"/>
          </w:tcPr>
          <w:p w14:paraId="7473A2BA" w14:textId="77777777" w:rsidR="0037188D" w:rsidRPr="00817EB2" w:rsidRDefault="0037188D" w:rsidP="00C82EBA">
            <w:pPr>
              <w:jc w:val="center"/>
              <w:rPr>
                <w:rFonts w:ascii="TH SarabunPSK" w:hAnsi="TH SarabunPSK" w:cs="TH SarabunPSK"/>
                <w:szCs w:val="22"/>
              </w:rPr>
            </w:pPr>
            <w:r w:rsidRPr="00C82EBA">
              <w:rPr>
                <w:rFonts w:ascii="TH SarabunPSK" w:hAnsi="TH SarabunPSK" w:cs="TH SarabunPSK"/>
                <w:szCs w:val="22"/>
              </w:rPr>
              <w:t>TCAR PEL PART FCL FCL.0</w:t>
            </w:r>
            <w:r>
              <w:rPr>
                <w:rFonts w:ascii="TH SarabunPSK" w:hAnsi="TH SarabunPSK" w:cs="TH SarabunPSK"/>
                <w:szCs w:val="22"/>
              </w:rPr>
              <w:t>40</w:t>
            </w:r>
          </w:p>
        </w:tc>
        <w:tc>
          <w:tcPr>
            <w:tcW w:w="139" w:type="pct"/>
            <w:vAlign w:val="center"/>
          </w:tcPr>
          <w:p w14:paraId="1336B8E0" w14:textId="77777777" w:rsidR="0037188D" w:rsidRPr="00817EB2" w:rsidRDefault="0037188D" w:rsidP="00C82EBA">
            <w:pPr>
              <w:jc w:val="center"/>
              <w:rPr>
                <w:rFonts w:ascii="TH SarabunPSK" w:hAnsi="TH SarabunPSK" w:cs="TH SarabunPSK"/>
                <w:szCs w:val="22"/>
              </w:rPr>
            </w:pPr>
          </w:p>
        </w:tc>
        <w:tc>
          <w:tcPr>
            <w:tcW w:w="139" w:type="pct"/>
          </w:tcPr>
          <w:p w14:paraId="355F343B" w14:textId="77777777" w:rsidR="0037188D" w:rsidRPr="00817EB2" w:rsidRDefault="0037188D" w:rsidP="00C82EBA">
            <w:pPr>
              <w:rPr>
                <w:rFonts w:ascii="TH SarabunPSK" w:hAnsi="TH SarabunPSK" w:cs="TH SarabunPSK"/>
                <w:szCs w:val="22"/>
              </w:rPr>
            </w:pPr>
          </w:p>
        </w:tc>
        <w:tc>
          <w:tcPr>
            <w:tcW w:w="139" w:type="pct"/>
          </w:tcPr>
          <w:p w14:paraId="20638085" w14:textId="77777777" w:rsidR="0037188D" w:rsidRPr="00817EB2" w:rsidRDefault="0037188D" w:rsidP="00C82EBA">
            <w:pPr>
              <w:rPr>
                <w:rFonts w:ascii="TH SarabunPSK" w:hAnsi="TH SarabunPSK" w:cs="TH SarabunPSK"/>
                <w:szCs w:val="22"/>
              </w:rPr>
            </w:pPr>
          </w:p>
        </w:tc>
        <w:tc>
          <w:tcPr>
            <w:tcW w:w="464" w:type="pct"/>
          </w:tcPr>
          <w:p w14:paraId="244633ED" w14:textId="77777777" w:rsidR="0037188D" w:rsidRPr="00817EB2" w:rsidRDefault="0037188D" w:rsidP="00C82EBA">
            <w:pPr>
              <w:rPr>
                <w:rFonts w:ascii="TH SarabunPSK" w:hAnsi="TH SarabunPSK" w:cs="TH SarabunPSK"/>
                <w:szCs w:val="22"/>
              </w:rPr>
            </w:pPr>
          </w:p>
        </w:tc>
        <w:tc>
          <w:tcPr>
            <w:tcW w:w="93" w:type="pct"/>
          </w:tcPr>
          <w:p w14:paraId="3442DB1F" w14:textId="77777777" w:rsidR="0037188D" w:rsidRPr="00817EB2" w:rsidRDefault="0037188D" w:rsidP="00C82EBA">
            <w:pPr>
              <w:rPr>
                <w:rFonts w:ascii="TH SarabunPSK" w:hAnsi="TH SarabunPSK" w:cs="TH SarabunPSK"/>
                <w:szCs w:val="22"/>
              </w:rPr>
            </w:pPr>
          </w:p>
        </w:tc>
        <w:tc>
          <w:tcPr>
            <w:tcW w:w="93" w:type="pct"/>
          </w:tcPr>
          <w:p w14:paraId="03DD0DCE" w14:textId="77777777" w:rsidR="0037188D" w:rsidRPr="00817EB2" w:rsidRDefault="0037188D" w:rsidP="00C82EBA">
            <w:pPr>
              <w:rPr>
                <w:rFonts w:ascii="TH SarabunPSK" w:hAnsi="TH SarabunPSK" w:cs="TH SarabunPSK"/>
                <w:szCs w:val="22"/>
              </w:rPr>
            </w:pPr>
          </w:p>
        </w:tc>
        <w:tc>
          <w:tcPr>
            <w:tcW w:w="461" w:type="pct"/>
          </w:tcPr>
          <w:p w14:paraId="52674DA2" w14:textId="77777777" w:rsidR="0037188D" w:rsidRPr="00817EB2" w:rsidRDefault="0037188D" w:rsidP="00C82EBA">
            <w:pPr>
              <w:rPr>
                <w:rFonts w:ascii="TH SarabunPSK" w:hAnsi="TH SarabunPSK" w:cs="TH SarabunPSK"/>
                <w:szCs w:val="22"/>
              </w:rPr>
            </w:pPr>
          </w:p>
        </w:tc>
      </w:tr>
      <w:tr w:rsidR="00C82EBA" w:rsidRPr="00817EB2" w14:paraId="5FF9DFE9" w14:textId="77777777" w:rsidTr="00685376">
        <w:trPr>
          <w:trHeight w:val="300"/>
        </w:trPr>
        <w:tc>
          <w:tcPr>
            <w:tcW w:w="231" w:type="pct"/>
            <w:vMerge w:val="restart"/>
            <w:shd w:val="clear" w:color="auto" w:fill="767171" w:themeFill="background2" w:themeFillShade="80"/>
            <w:vAlign w:val="center"/>
          </w:tcPr>
          <w:p w14:paraId="66BF914B" w14:textId="77777777" w:rsidR="00C82EBA" w:rsidRDefault="00D40A55" w:rsidP="00C82EBA">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4</w:t>
            </w:r>
          </w:p>
        </w:tc>
        <w:tc>
          <w:tcPr>
            <w:tcW w:w="622" w:type="pct"/>
            <w:vMerge w:val="restart"/>
            <w:vAlign w:val="center"/>
          </w:tcPr>
          <w:p w14:paraId="5E35EA72" w14:textId="77777777" w:rsidR="00C82EBA" w:rsidRPr="00817EB2" w:rsidRDefault="00C82EBA" w:rsidP="00C82EBA">
            <w:pPr>
              <w:rPr>
                <w:rFonts w:ascii="TH SarabunPSK" w:hAnsi="TH SarabunPSK" w:cs="TH SarabunPSK"/>
                <w:szCs w:val="22"/>
              </w:rPr>
            </w:pPr>
            <w:r w:rsidRPr="00817EB2">
              <w:rPr>
                <w:rFonts w:ascii="TH SarabunPSK" w:hAnsi="TH SarabunPSK" w:cs="TH SarabunPSK" w:hint="cs"/>
                <w:szCs w:val="22"/>
              </w:rPr>
              <w:t xml:space="preserve">Conditions for </w:t>
            </w:r>
            <w:r w:rsidR="00864ABD">
              <w:rPr>
                <w:rFonts w:ascii="TH SarabunPSK" w:hAnsi="TH SarabunPSK" w:cs="TH SarabunPSK"/>
                <w:szCs w:val="22"/>
              </w:rPr>
              <w:t>P</w:t>
            </w:r>
            <w:r w:rsidRPr="00817EB2">
              <w:rPr>
                <w:rFonts w:ascii="TH SarabunPSK" w:hAnsi="TH SarabunPSK" w:cs="TH SarabunPSK" w:hint="cs"/>
                <w:szCs w:val="22"/>
              </w:rPr>
              <w:t>PL Issuance</w:t>
            </w:r>
          </w:p>
        </w:tc>
        <w:tc>
          <w:tcPr>
            <w:tcW w:w="1971" w:type="pct"/>
            <w:vAlign w:val="center"/>
          </w:tcPr>
          <w:p w14:paraId="55700F73" w14:textId="77777777" w:rsidR="00C82EBA" w:rsidRPr="00817EB2" w:rsidRDefault="00864ABD" w:rsidP="00C82EBA">
            <w:pPr>
              <w:jc w:val="thaiDistribute"/>
              <w:rPr>
                <w:rFonts w:ascii="TH SarabunPSK" w:hAnsi="TH SarabunPSK" w:cs="TH SarabunPSK"/>
                <w:szCs w:val="22"/>
              </w:rPr>
            </w:pPr>
            <w:r w:rsidRPr="00864ABD">
              <w:rPr>
                <w:rFonts w:ascii="TH SarabunPSK" w:hAnsi="TH SarabunPSK" w:cs="TH SarabunPSK"/>
                <w:szCs w:val="22"/>
              </w:rPr>
              <w:t>An applicant for a PPL (A) shall be at least 17 years of age;</w:t>
            </w:r>
          </w:p>
        </w:tc>
        <w:tc>
          <w:tcPr>
            <w:tcW w:w="648" w:type="pct"/>
            <w:vMerge w:val="restart"/>
            <w:vAlign w:val="center"/>
          </w:tcPr>
          <w:p w14:paraId="470D882B" w14:textId="77777777" w:rsidR="00C82EBA" w:rsidRPr="00C82EBA" w:rsidRDefault="00C82EBA" w:rsidP="00C82EBA">
            <w:pPr>
              <w:jc w:val="center"/>
              <w:rPr>
                <w:rFonts w:ascii="TH SarabunPSK" w:hAnsi="TH SarabunPSK" w:cs="TH SarabunPSK"/>
                <w:szCs w:val="22"/>
              </w:rPr>
            </w:pPr>
            <w:r w:rsidRPr="00C82EBA">
              <w:rPr>
                <w:rFonts w:ascii="TH SarabunPSK" w:hAnsi="TH SarabunPSK" w:cs="TH SarabunPSK" w:hint="cs"/>
                <w:szCs w:val="22"/>
              </w:rPr>
              <w:t>TCAR PEL PART FCL FCL.</w:t>
            </w:r>
            <w:r w:rsidR="00864ABD">
              <w:rPr>
                <w:rFonts w:ascii="TH SarabunPSK" w:hAnsi="TH SarabunPSK" w:cs="TH SarabunPSK"/>
                <w:szCs w:val="22"/>
              </w:rPr>
              <w:t>2</w:t>
            </w:r>
            <w:r w:rsidRPr="00C82EBA">
              <w:rPr>
                <w:rFonts w:ascii="TH SarabunPSK" w:hAnsi="TH SarabunPSK" w:cs="TH SarabunPSK"/>
                <w:szCs w:val="22"/>
              </w:rPr>
              <w:t>00, FCL.</w:t>
            </w:r>
            <w:r w:rsidR="00864ABD">
              <w:rPr>
                <w:rFonts w:ascii="TH SarabunPSK" w:hAnsi="TH SarabunPSK" w:cs="TH SarabunPSK"/>
                <w:szCs w:val="22"/>
              </w:rPr>
              <w:t>2</w:t>
            </w:r>
            <w:r w:rsidRPr="00C82EBA">
              <w:rPr>
                <w:rFonts w:ascii="TH SarabunPSK" w:hAnsi="TH SarabunPSK" w:cs="TH SarabunPSK"/>
                <w:szCs w:val="22"/>
              </w:rPr>
              <w:t>05</w:t>
            </w:r>
          </w:p>
        </w:tc>
        <w:tc>
          <w:tcPr>
            <w:tcW w:w="139" w:type="pct"/>
            <w:vAlign w:val="center"/>
          </w:tcPr>
          <w:p w14:paraId="6D2DA7D8" w14:textId="77777777" w:rsidR="00C82EBA" w:rsidRPr="00817EB2" w:rsidRDefault="00C82EBA" w:rsidP="00C82EBA">
            <w:pPr>
              <w:jc w:val="center"/>
              <w:rPr>
                <w:rFonts w:ascii="TH SarabunPSK" w:hAnsi="TH SarabunPSK" w:cs="TH SarabunPSK"/>
                <w:szCs w:val="22"/>
              </w:rPr>
            </w:pPr>
          </w:p>
        </w:tc>
        <w:tc>
          <w:tcPr>
            <w:tcW w:w="139" w:type="pct"/>
          </w:tcPr>
          <w:p w14:paraId="0B8CFB97" w14:textId="77777777" w:rsidR="00C82EBA" w:rsidRPr="00817EB2" w:rsidRDefault="00C82EBA" w:rsidP="00C82EBA">
            <w:pPr>
              <w:rPr>
                <w:rFonts w:ascii="TH SarabunPSK" w:hAnsi="TH SarabunPSK" w:cs="TH SarabunPSK"/>
                <w:szCs w:val="22"/>
              </w:rPr>
            </w:pPr>
          </w:p>
        </w:tc>
        <w:tc>
          <w:tcPr>
            <w:tcW w:w="139" w:type="pct"/>
          </w:tcPr>
          <w:p w14:paraId="3A9C758C" w14:textId="77777777" w:rsidR="00C82EBA" w:rsidRPr="00817EB2" w:rsidRDefault="00C82EBA" w:rsidP="00C82EBA">
            <w:pPr>
              <w:rPr>
                <w:rFonts w:ascii="TH SarabunPSK" w:hAnsi="TH SarabunPSK" w:cs="TH SarabunPSK"/>
                <w:szCs w:val="22"/>
              </w:rPr>
            </w:pPr>
          </w:p>
        </w:tc>
        <w:tc>
          <w:tcPr>
            <w:tcW w:w="464" w:type="pct"/>
          </w:tcPr>
          <w:p w14:paraId="1F563D59" w14:textId="77777777" w:rsidR="00C82EBA" w:rsidRPr="00817EB2" w:rsidRDefault="00C82EBA" w:rsidP="00C82EBA">
            <w:pPr>
              <w:rPr>
                <w:rFonts w:ascii="TH SarabunPSK" w:hAnsi="TH SarabunPSK" w:cs="TH SarabunPSK"/>
                <w:szCs w:val="22"/>
              </w:rPr>
            </w:pPr>
          </w:p>
        </w:tc>
        <w:tc>
          <w:tcPr>
            <w:tcW w:w="93" w:type="pct"/>
          </w:tcPr>
          <w:p w14:paraId="4A7C4FBB" w14:textId="77777777" w:rsidR="00C82EBA" w:rsidRPr="00817EB2" w:rsidRDefault="00C82EBA" w:rsidP="00C82EBA">
            <w:pPr>
              <w:rPr>
                <w:rFonts w:ascii="TH SarabunPSK" w:hAnsi="TH SarabunPSK" w:cs="TH SarabunPSK"/>
                <w:szCs w:val="22"/>
              </w:rPr>
            </w:pPr>
          </w:p>
        </w:tc>
        <w:tc>
          <w:tcPr>
            <w:tcW w:w="93" w:type="pct"/>
          </w:tcPr>
          <w:p w14:paraId="1E0B8EF4" w14:textId="77777777" w:rsidR="00C82EBA" w:rsidRPr="00817EB2" w:rsidRDefault="00C82EBA" w:rsidP="00C82EBA">
            <w:pPr>
              <w:rPr>
                <w:rFonts w:ascii="TH SarabunPSK" w:hAnsi="TH SarabunPSK" w:cs="TH SarabunPSK"/>
                <w:szCs w:val="22"/>
              </w:rPr>
            </w:pPr>
          </w:p>
        </w:tc>
        <w:tc>
          <w:tcPr>
            <w:tcW w:w="461" w:type="pct"/>
          </w:tcPr>
          <w:p w14:paraId="3C77EE33" w14:textId="77777777" w:rsidR="00C82EBA" w:rsidRPr="00817EB2" w:rsidRDefault="00C82EBA" w:rsidP="00C82EBA">
            <w:pPr>
              <w:rPr>
                <w:rFonts w:ascii="TH SarabunPSK" w:hAnsi="TH SarabunPSK" w:cs="TH SarabunPSK"/>
                <w:szCs w:val="22"/>
              </w:rPr>
            </w:pPr>
          </w:p>
        </w:tc>
      </w:tr>
      <w:tr w:rsidR="00C82EBA" w:rsidRPr="00817EB2" w14:paraId="1D9902B6" w14:textId="77777777" w:rsidTr="00685376">
        <w:trPr>
          <w:trHeight w:val="624"/>
        </w:trPr>
        <w:tc>
          <w:tcPr>
            <w:tcW w:w="231" w:type="pct"/>
            <w:vMerge/>
            <w:shd w:val="clear" w:color="auto" w:fill="767171" w:themeFill="background2" w:themeFillShade="80"/>
            <w:vAlign w:val="center"/>
            <w:hideMark/>
          </w:tcPr>
          <w:p w14:paraId="100FCF21" w14:textId="77777777" w:rsidR="00C82EBA" w:rsidRPr="007070B5" w:rsidRDefault="00C82EBA" w:rsidP="00C82EBA">
            <w:pPr>
              <w:jc w:val="center"/>
              <w:rPr>
                <w:rFonts w:ascii="TH SarabunPSK" w:hAnsi="TH SarabunPSK" w:cs="TH SarabunPSK"/>
                <w:b/>
                <w:bCs/>
                <w:color w:val="FFFFFF" w:themeColor="background1"/>
                <w:szCs w:val="22"/>
              </w:rPr>
            </w:pPr>
          </w:p>
        </w:tc>
        <w:tc>
          <w:tcPr>
            <w:tcW w:w="622" w:type="pct"/>
            <w:vMerge/>
            <w:vAlign w:val="center"/>
          </w:tcPr>
          <w:p w14:paraId="4989E487" w14:textId="77777777" w:rsidR="00C82EBA" w:rsidRPr="00817EB2" w:rsidRDefault="00C82EBA" w:rsidP="00C82EBA">
            <w:pPr>
              <w:rPr>
                <w:rFonts w:ascii="TH SarabunPSK" w:hAnsi="TH SarabunPSK" w:cs="TH SarabunPSK"/>
                <w:szCs w:val="22"/>
              </w:rPr>
            </w:pPr>
          </w:p>
        </w:tc>
        <w:tc>
          <w:tcPr>
            <w:tcW w:w="1971" w:type="pct"/>
            <w:vAlign w:val="center"/>
            <w:hideMark/>
          </w:tcPr>
          <w:p w14:paraId="4A10EA15" w14:textId="77777777" w:rsidR="00C82EBA" w:rsidRPr="00817EB2" w:rsidRDefault="00A0606F" w:rsidP="00C82EBA">
            <w:pPr>
              <w:jc w:val="thaiDistribute"/>
              <w:rPr>
                <w:rFonts w:ascii="TH SarabunPSK" w:hAnsi="TH SarabunPSK" w:cs="TH SarabunPSK"/>
                <w:szCs w:val="22"/>
              </w:rPr>
            </w:pPr>
            <w:r w:rsidRPr="00A0606F">
              <w:rPr>
                <w:rFonts w:ascii="TH SarabunPSK" w:hAnsi="TH SarabunPSK" w:cs="TH SarabunPSK"/>
                <w:szCs w:val="22"/>
              </w:rPr>
              <w:t>Applicants for the issue of a PPL shall have fulfilled the requirements for the class or type rating for the aircraft used in the skill test, as established in Subpart H.</w:t>
            </w:r>
          </w:p>
        </w:tc>
        <w:tc>
          <w:tcPr>
            <w:tcW w:w="648" w:type="pct"/>
            <w:vMerge/>
            <w:vAlign w:val="center"/>
            <w:hideMark/>
          </w:tcPr>
          <w:p w14:paraId="05F0F5B5" w14:textId="77777777" w:rsidR="00C82EBA" w:rsidRPr="00817EB2" w:rsidRDefault="00C82EBA" w:rsidP="00C82EBA">
            <w:pPr>
              <w:jc w:val="center"/>
              <w:rPr>
                <w:rFonts w:ascii="TH SarabunPSK" w:hAnsi="TH SarabunPSK" w:cs="TH SarabunPSK"/>
                <w:szCs w:val="22"/>
              </w:rPr>
            </w:pPr>
          </w:p>
        </w:tc>
        <w:tc>
          <w:tcPr>
            <w:tcW w:w="139" w:type="pct"/>
            <w:vAlign w:val="center"/>
            <w:hideMark/>
          </w:tcPr>
          <w:p w14:paraId="080EDE93" w14:textId="77777777" w:rsidR="00C82EBA" w:rsidRPr="00817EB2" w:rsidRDefault="00C82EBA" w:rsidP="00C82EBA">
            <w:pPr>
              <w:jc w:val="center"/>
              <w:rPr>
                <w:rFonts w:ascii="TH SarabunPSK" w:hAnsi="TH SarabunPSK" w:cs="TH SarabunPSK"/>
                <w:szCs w:val="22"/>
              </w:rPr>
            </w:pPr>
          </w:p>
        </w:tc>
        <w:tc>
          <w:tcPr>
            <w:tcW w:w="139" w:type="pct"/>
            <w:hideMark/>
          </w:tcPr>
          <w:p w14:paraId="3D7D5B42" w14:textId="77777777" w:rsidR="00C82EBA" w:rsidRPr="00817EB2" w:rsidRDefault="00C82EBA" w:rsidP="00C82EBA">
            <w:pPr>
              <w:rPr>
                <w:rFonts w:ascii="TH SarabunPSK" w:hAnsi="TH SarabunPSK" w:cs="TH SarabunPSK"/>
                <w:szCs w:val="22"/>
              </w:rPr>
            </w:pPr>
            <w:r w:rsidRPr="00817EB2">
              <w:rPr>
                <w:rFonts w:ascii="TH SarabunPSK" w:hAnsi="TH SarabunPSK" w:cs="TH SarabunPSK" w:hint="cs"/>
                <w:szCs w:val="22"/>
              </w:rPr>
              <w:t> </w:t>
            </w:r>
          </w:p>
        </w:tc>
        <w:tc>
          <w:tcPr>
            <w:tcW w:w="139" w:type="pct"/>
            <w:hideMark/>
          </w:tcPr>
          <w:p w14:paraId="0D22D31D" w14:textId="77777777" w:rsidR="00C82EBA" w:rsidRPr="00817EB2" w:rsidRDefault="00C82EBA" w:rsidP="00C82EBA">
            <w:pPr>
              <w:rPr>
                <w:rFonts w:ascii="TH SarabunPSK" w:hAnsi="TH SarabunPSK" w:cs="TH SarabunPSK"/>
                <w:szCs w:val="22"/>
              </w:rPr>
            </w:pPr>
            <w:r w:rsidRPr="00817EB2">
              <w:rPr>
                <w:rFonts w:ascii="TH SarabunPSK" w:hAnsi="TH SarabunPSK" w:cs="TH SarabunPSK" w:hint="cs"/>
                <w:szCs w:val="22"/>
              </w:rPr>
              <w:t> </w:t>
            </w:r>
          </w:p>
        </w:tc>
        <w:tc>
          <w:tcPr>
            <w:tcW w:w="464" w:type="pct"/>
            <w:hideMark/>
          </w:tcPr>
          <w:p w14:paraId="0C09B4BD" w14:textId="77777777" w:rsidR="00C82EBA" w:rsidRPr="00817EB2" w:rsidRDefault="00C82EBA" w:rsidP="00C82EBA">
            <w:pPr>
              <w:rPr>
                <w:rFonts w:ascii="TH SarabunPSK" w:hAnsi="TH SarabunPSK" w:cs="TH SarabunPSK"/>
                <w:szCs w:val="22"/>
              </w:rPr>
            </w:pPr>
            <w:r w:rsidRPr="00817EB2">
              <w:rPr>
                <w:rFonts w:ascii="TH SarabunPSK" w:hAnsi="TH SarabunPSK" w:cs="TH SarabunPSK" w:hint="cs"/>
                <w:szCs w:val="22"/>
              </w:rPr>
              <w:t> </w:t>
            </w:r>
          </w:p>
        </w:tc>
        <w:tc>
          <w:tcPr>
            <w:tcW w:w="93" w:type="pct"/>
            <w:hideMark/>
          </w:tcPr>
          <w:p w14:paraId="6B6768C9" w14:textId="77777777" w:rsidR="00C82EBA" w:rsidRPr="00817EB2" w:rsidRDefault="00C82EBA" w:rsidP="00C82EBA">
            <w:pPr>
              <w:rPr>
                <w:rFonts w:ascii="TH SarabunPSK" w:hAnsi="TH SarabunPSK" w:cs="TH SarabunPSK"/>
                <w:szCs w:val="22"/>
              </w:rPr>
            </w:pPr>
            <w:r w:rsidRPr="00817EB2">
              <w:rPr>
                <w:rFonts w:ascii="TH SarabunPSK" w:hAnsi="TH SarabunPSK" w:cs="TH SarabunPSK" w:hint="cs"/>
                <w:szCs w:val="22"/>
              </w:rPr>
              <w:t> </w:t>
            </w:r>
          </w:p>
        </w:tc>
        <w:tc>
          <w:tcPr>
            <w:tcW w:w="93" w:type="pct"/>
            <w:hideMark/>
          </w:tcPr>
          <w:p w14:paraId="792BD4B6" w14:textId="77777777" w:rsidR="00C82EBA" w:rsidRPr="00817EB2" w:rsidRDefault="00C82EBA" w:rsidP="00C82EBA">
            <w:pPr>
              <w:rPr>
                <w:rFonts w:ascii="TH SarabunPSK" w:hAnsi="TH SarabunPSK" w:cs="TH SarabunPSK"/>
                <w:szCs w:val="22"/>
              </w:rPr>
            </w:pPr>
            <w:r w:rsidRPr="00817EB2">
              <w:rPr>
                <w:rFonts w:ascii="TH SarabunPSK" w:hAnsi="TH SarabunPSK" w:cs="TH SarabunPSK" w:hint="cs"/>
                <w:szCs w:val="22"/>
              </w:rPr>
              <w:t> </w:t>
            </w:r>
          </w:p>
        </w:tc>
        <w:tc>
          <w:tcPr>
            <w:tcW w:w="461" w:type="pct"/>
            <w:hideMark/>
          </w:tcPr>
          <w:p w14:paraId="218C4753" w14:textId="77777777" w:rsidR="00C82EBA" w:rsidRPr="00817EB2" w:rsidRDefault="00C82EBA" w:rsidP="00C82EBA">
            <w:pPr>
              <w:rPr>
                <w:rFonts w:ascii="TH SarabunPSK" w:hAnsi="TH SarabunPSK" w:cs="TH SarabunPSK"/>
                <w:szCs w:val="22"/>
              </w:rPr>
            </w:pPr>
            <w:r w:rsidRPr="00817EB2">
              <w:rPr>
                <w:rFonts w:ascii="TH SarabunPSK" w:hAnsi="TH SarabunPSK" w:cs="TH SarabunPSK" w:hint="cs"/>
                <w:szCs w:val="22"/>
              </w:rPr>
              <w:t> </w:t>
            </w:r>
          </w:p>
        </w:tc>
      </w:tr>
      <w:tr w:rsidR="00864ABD" w:rsidRPr="00817EB2" w14:paraId="1FB7E146" w14:textId="77777777" w:rsidTr="00685376">
        <w:trPr>
          <w:trHeight w:val="624"/>
        </w:trPr>
        <w:tc>
          <w:tcPr>
            <w:tcW w:w="231" w:type="pct"/>
            <w:vMerge w:val="restart"/>
            <w:shd w:val="clear" w:color="auto" w:fill="767171" w:themeFill="background2" w:themeFillShade="80"/>
            <w:vAlign w:val="center"/>
          </w:tcPr>
          <w:p w14:paraId="1209C581" w14:textId="77777777" w:rsidR="00864ABD" w:rsidRPr="007070B5" w:rsidRDefault="00D40A55" w:rsidP="00F309FE">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5</w:t>
            </w:r>
          </w:p>
        </w:tc>
        <w:tc>
          <w:tcPr>
            <w:tcW w:w="622" w:type="pct"/>
            <w:vMerge w:val="restart"/>
            <w:vAlign w:val="center"/>
          </w:tcPr>
          <w:p w14:paraId="1BEAA0FC" w14:textId="77777777" w:rsidR="00864ABD" w:rsidRPr="00817EB2" w:rsidRDefault="00864ABD" w:rsidP="00F309FE">
            <w:pPr>
              <w:rPr>
                <w:rFonts w:ascii="TH SarabunPSK" w:hAnsi="TH SarabunPSK" w:cs="TH SarabunPSK"/>
                <w:szCs w:val="22"/>
              </w:rPr>
            </w:pPr>
            <w:r>
              <w:rPr>
                <w:rFonts w:ascii="TH SarabunPSK" w:hAnsi="TH SarabunPSK" w:cs="TH SarabunPSK"/>
                <w:szCs w:val="22"/>
              </w:rPr>
              <w:t>PPL Privileges</w:t>
            </w:r>
          </w:p>
        </w:tc>
        <w:tc>
          <w:tcPr>
            <w:tcW w:w="1971" w:type="pct"/>
            <w:vAlign w:val="center"/>
          </w:tcPr>
          <w:p w14:paraId="132EA317" w14:textId="77777777" w:rsidR="00864ABD" w:rsidRPr="00817EB2" w:rsidRDefault="00864ABD" w:rsidP="00F309FE">
            <w:pPr>
              <w:jc w:val="thaiDistribute"/>
              <w:rPr>
                <w:rFonts w:ascii="TH SarabunPSK" w:hAnsi="TH SarabunPSK" w:cs="TH SarabunPSK"/>
                <w:szCs w:val="22"/>
              </w:rPr>
            </w:pPr>
            <w:r w:rsidRPr="00675D0D">
              <w:rPr>
                <w:rFonts w:ascii="TH SarabunPSK" w:hAnsi="TH SarabunPSK" w:cs="TH SarabunPSK"/>
                <w:szCs w:val="22"/>
              </w:rPr>
              <w:t>(a)</w:t>
            </w:r>
            <w:r>
              <w:rPr>
                <w:rFonts w:ascii="TH SarabunPSK" w:hAnsi="TH SarabunPSK" w:cs="TH SarabunPSK"/>
                <w:szCs w:val="22"/>
              </w:rPr>
              <w:t xml:space="preserve"> </w:t>
            </w:r>
            <w:r w:rsidRPr="00675D0D">
              <w:rPr>
                <w:rFonts w:ascii="TH SarabunPSK" w:hAnsi="TH SarabunPSK" w:cs="TH SarabunPSK"/>
                <w:szCs w:val="22"/>
              </w:rPr>
              <w:t xml:space="preserve">The privileges of the holder of a PPL(A) are to act without remuneration as PIC or co-pilot on aeroplanes or TMGs engaged in non-commercial operations and to exercise all privileges of holders of an LAPL(A). </w:t>
            </w:r>
          </w:p>
        </w:tc>
        <w:tc>
          <w:tcPr>
            <w:tcW w:w="648" w:type="pct"/>
            <w:vMerge w:val="restart"/>
            <w:vAlign w:val="center"/>
          </w:tcPr>
          <w:p w14:paraId="7F335E07" w14:textId="77777777" w:rsidR="00864ABD" w:rsidRPr="00C82EBA" w:rsidRDefault="00864ABD" w:rsidP="00F309FE">
            <w:pPr>
              <w:jc w:val="center"/>
              <w:rPr>
                <w:rFonts w:ascii="TH SarabunPSK" w:hAnsi="TH SarabunPSK" w:cs="TH SarabunPSK"/>
                <w:szCs w:val="22"/>
              </w:rPr>
            </w:pPr>
            <w:r w:rsidRPr="006F4DA9">
              <w:rPr>
                <w:rFonts w:ascii="TH SarabunPSK" w:hAnsi="TH SarabunPSK" w:cs="TH SarabunPSK"/>
                <w:szCs w:val="22"/>
              </w:rPr>
              <w:t>TCAR PEL PART FCL FCL.205.A</w:t>
            </w:r>
          </w:p>
        </w:tc>
        <w:tc>
          <w:tcPr>
            <w:tcW w:w="139" w:type="pct"/>
            <w:vAlign w:val="center"/>
          </w:tcPr>
          <w:p w14:paraId="70AB26FB" w14:textId="77777777" w:rsidR="00864ABD" w:rsidRPr="00817EB2" w:rsidRDefault="00864ABD" w:rsidP="00F309FE">
            <w:pPr>
              <w:jc w:val="center"/>
              <w:rPr>
                <w:rFonts w:ascii="TH SarabunPSK" w:hAnsi="TH SarabunPSK" w:cs="TH SarabunPSK"/>
                <w:szCs w:val="22"/>
              </w:rPr>
            </w:pPr>
          </w:p>
        </w:tc>
        <w:tc>
          <w:tcPr>
            <w:tcW w:w="139" w:type="pct"/>
          </w:tcPr>
          <w:p w14:paraId="71034F83" w14:textId="77777777" w:rsidR="00864ABD" w:rsidRPr="00817EB2" w:rsidRDefault="00864ABD" w:rsidP="00F309FE">
            <w:pPr>
              <w:rPr>
                <w:rFonts w:ascii="TH SarabunPSK" w:hAnsi="TH SarabunPSK" w:cs="TH SarabunPSK"/>
                <w:szCs w:val="22"/>
              </w:rPr>
            </w:pPr>
          </w:p>
        </w:tc>
        <w:tc>
          <w:tcPr>
            <w:tcW w:w="139" w:type="pct"/>
          </w:tcPr>
          <w:p w14:paraId="270E36D3" w14:textId="77777777" w:rsidR="00864ABD" w:rsidRPr="00817EB2" w:rsidRDefault="00864ABD" w:rsidP="00F309FE">
            <w:pPr>
              <w:rPr>
                <w:rFonts w:ascii="TH SarabunPSK" w:hAnsi="TH SarabunPSK" w:cs="TH SarabunPSK"/>
                <w:szCs w:val="22"/>
              </w:rPr>
            </w:pPr>
          </w:p>
        </w:tc>
        <w:tc>
          <w:tcPr>
            <w:tcW w:w="464" w:type="pct"/>
          </w:tcPr>
          <w:p w14:paraId="6759F539" w14:textId="77777777" w:rsidR="00864ABD" w:rsidRPr="00817EB2" w:rsidRDefault="00864ABD" w:rsidP="00F309FE">
            <w:pPr>
              <w:rPr>
                <w:rFonts w:ascii="TH SarabunPSK" w:hAnsi="TH SarabunPSK" w:cs="TH SarabunPSK"/>
                <w:szCs w:val="22"/>
              </w:rPr>
            </w:pPr>
          </w:p>
        </w:tc>
        <w:tc>
          <w:tcPr>
            <w:tcW w:w="93" w:type="pct"/>
          </w:tcPr>
          <w:p w14:paraId="01216ADF" w14:textId="77777777" w:rsidR="00864ABD" w:rsidRPr="00817EB2" w:rsidRDefault="00864ABD" w:rsidP="00F309FE">
            <w:pPr>
              <w:rPr>
                <w:rFonts w:ascii="TH SarabunPSK" w:hAnsi="TH SarabunPSK" w:cs="TH SarabunPSK"/>
                <w:szCs w:val="22"/>
              </w:rPr>
            </w:pPr>
          </w:p>
        </w:tc>
        <w:tc>
          <w:tcPr>
            <w:tcW w:w="93" w:type="pct"/>
          </w:tcPr>
          <w:p w14:paraId="7A0D9459" w14:textId="77777777" w:rsidR="00864ABD" w:rsidRPr="00817EB2" w:rsidRDefault="00864ABD" w:rsidP="00F309FE">
            <w:pPr>
              <w:rPr>
                <w:rFonts w:ascii="TH SarabunPSK" w:hAnsi="TH SarabunPSK" w:cs="TH SarabunPSK"/>
                <w:szCs w:val="22"/>
              </w:rPr>
            </w:pPr>
          </w:p>
        </w:tc>
        <w:tc>
          <w:tcPr>
            <w:tcW w:w="461" w:type="pct"/>
          </w:tcPr>
          <w:p w14:paraId="76010208" w14:textId="77777777" w:rsidR="00864ABD" w:rsidRPr="00817EB2" w:rsidRDefault="00864ABD" w:rsidP="00F309FE">
            <w:pPr>
              <w:rPr>
                <w:rFonts w:ascii="TH SarabunPSK" w:hAnsi="TH SarabunPSK" w:cs="TH SarabunPSK"/>
                <w:szCs w:val="22"/>
              </w:rPr>
            </w:pPr>
          </w:p>
        </w:tc>
      </w:tr>
      <w:tr w:rsidR="00864ABD" w:rsidRPr="00817EB2" w14:paraId="11C86FB2" w14:textId="77777777" w:rsidTr="00685376">
        <w:trPr>
          <w:trHeight w:val="624"/>
        </w:trPr>
        <w:tc>
          <w:tcPr>
            <w:tcW w:w="231" w:type="pct"/>
            <w:vMerge/>
            <w:shd w:val="clear" w:color="auto" w:fill="767171" w:themeFill="background2" w:themeFillShade="80"/>
            <w:vAlign w:val="center"/>
          </w:tcPr>
          <w:p w14:paraId="6C49F15A" w14:textId="77777777" w:rsidR="00864ABD" w:rsidRDefault="00864ABD" w:rsidP="00F309FE">
            <w:pPr>
              <w:jc w:val="center"/>
              <w:rPr>
                <w:rFonts w:ascii="TH SarabunPSK" w:hAnsi="TH SarabunPSK" w:cs="TH SarabunPSK"/>
                <w:b/>
                <w:bCs/>
                <w:color w:val="FFFFFF" w:themeColor="background1"/>
                <w:szCs w:val="22"/>
              </w:rPr>
            </w:pPr>
          </w:p>
        </w:tc>
        <w:tc>
          <w:tcPr>
            <w:tcW w:w="622" w:type="pct"/>
            <w:vMerge/>
            <w:vAlign w:val="center"/>
          </w:tcPr>
          <w:p w14:paraId="6BBCE900" w14:textId="77777777" w:rsidR="00864ABD" w:rsidRDefault="00864ABD" w:rsidP="00F309FE">
            <w:pPr>
              <w:rPr>
                <w:rFonts w:ascii="TH SarabunPSK" w:hAnsi="TH SarabunPSK" w:cs="TH SarabunPSK"/>
                <w:szCs w:val="22"/>
              </w:rPr>
            </w:pPr>
          </w:p>
        </w:tc>
        <w:tc>
          <w:tcPr>
            <w:tcW w:w="1971" w:type="pct"/>
            <w:vAlign w:val="center"/>
          </w:tcPr>
          <w:p w14:paraId="4943A700" w14:textId="77777777" w:rsidR="00864ABD" w:rsidRPr="00675D0D" w:rsidRDefault="00864ABD" w:rsidP="00675D0D">
            <w:pPr>
              <w:jc w:val="thaiDistribute"/>
              <w:rPr>
                <w:rFonts w:ascii="TH SarabunPSK" w:hAnsi="TH SarabunPSK" w:cs="TH SarabunPSK"/>
                <w:szCs w:val="22"/>
              </w:rPr>
            </w:pPr>
            <w:r w:rsidRPr="00675D0D">
              <w:rPr>
                <w:rFonts w:ascii="TH SarabunPSK" w:hAnsi="TH SarabunPSK" w:cs="TH SarabunPSK"/>
                <w:szCs w:val="22"/>
              </w:rPr>
              <w:t>(b)</w:t>
            </w:r>
            <w:r>
              <w:rPr>
                <w:rFonts w:ascii="TH SarabunPSK" w:hAnsi="TH SarabunPSK" w:cs="TH SarabunPSK"/>
                <w:szCs w:val="22"/>
              </w:rPr>
              <w:t xml:space="preserve"> </w:t>
            </w:r>
            <w:r w:rsidRPr="00675D0D">
              <w:rPr>
                <w:rFonts w:ascii="TH SarabunPSK" w:hAnsi="TH SarabunPSK" w:cs="TH SarabunPSK"/>
                <w:szCs w:val="22"/>
              </w:rPr>
              <w:t>Notwithstanding the paragraph above, the holder of a PPL(A) with instructor or examiner privileges may receive remuneration for:</w:t>
            </w:r>
          </w:p>
          <w:p w14:paraId="436A8A89" w14:textId="77777777" w:rsidR="00864ABD" w:rsidRPr="00675D0D" w:rsidRDefault="00864ABD" w:rsidP="00675D0D">
            <w:pPr>
              <w:ind w:left="248"/>
              <w:jc w:val="thaiDistribute"/>
              <w:rPr>
                <w:rFonts w:ascii="TH SarabunPSK" w:hAnsi="TH SarabunPSK" w:cs="TH SarabunPSK"/>
                <w:szCs w:val="22"/>
              </w:rPr>
            </w:pPr>
            <w:r w:rsidRPr="00675D0D">
              <w:rPr>
                <w:rFonts w:ascii="TH SarabunPSK" w:hAnsi="TH SarabunPSK" w:cs="TH SarabunPSK"/>
                <w:szCs w:val="22"/>
              </w:rPr>
              <w:t>(1)</w:t>
            </w:r>
            <w:r>
              <w:rPr>
                <w:rFonts w:ascii="TH SarabunPSK" w:hAnsi="TH SarabunPSK" w:cs="TH SarabunPSK"/>
                <w:szCs w:val="22"/>
              </w:rPr>
              <w:t xml:space="preserve"> </w:t>
            </w:r>
            <w:r w:rsidRPr="00675D0D">
              <w:rPr>
                <w:rFonts w:ascii="TH SarabunPSK" w:hAnsi="TH SarabunPSK" w:cs="TH SarabunPSK"/>
                <w:szCs w:val="22"/>
              </w:rPr>
              <w:t>the provision of flight instruction for the LAPL(A) or PPL(A);</w:t>
            </w:r>
          </w:p>
          <w:p w14:paraId="695173F2" w14:textId="77777777" w:rsidR="00864ABD" w:rsidRPr="00675D0D" w:rsidRDefault="00864ABD" w:rsidP="00675D0D">
            <w:pPr>
              <w:ind w:left="248"/>
              <w:jc w:val="thaiDistribute"/>
              <w:rPr>
                <w:rFonts w:ascii="TH SarabunPSK" w:hAnsi="TH SarabunPSK" w:cs="TH SarabunPSK"/>
                <w:szCs w:val="22"/>
              </w:rPr>
            </w:pPr>
            <w:r w:rsidRPr="00675D0D">
              <w:rPr>
                <w:rFonts w:ascii="TH SarabunPSK" w:hAnsi="TH SarabunPSK" w:cs="TH SarabunPSK"/>
                <w:szCs w:val="22"/>
              </w:rPr>
              <w:t>(2)</w:t>
            </w:r>
            <w:r>
              <w:rPr>
                <w:rFonts w:ascii="TH SarabunPSK" w:hAnsi="TH SarabunPSK" w:cs="TH SarabunPSK"/>
                <w:szCs w:val="22"/>
              </w:rPr>
              <w:t xml:space="preserve"> </w:t>
            </w:r>
            <w:r w:rsidRPr="00675D0D">
              <w:rPr>
                <w:rFonts w:ascii="TH SarabunPSK" w:hAnsi="TH SarabunPSK" w:cs="TH SarabunPSK"/>
                <w:szCs w:val="22"/>
              </w:rPr>
              <w:t>the conduct of skill tests and proficiency checks for these licences;</w:t>
            </w:r>
          </w:p>
          <w:p w14:paraId="74DA045F" w14:textId="77777777" w:rsidR="00864ABD" w:rsidRPr="00675D0D" w:rsidRDefault="00864ABD" w:rsidP="00675D0D">
            <w:pPr>
              <w:ind w:left="248"/>
              <w:jc w:val="thaiDistribute"/>
              <w:rPr>
                <w:rFonts w:ascii="TH SarabunPSK" w:hAnsi="TH SarabunPSK" w:cs="TH SarabunPSK"/>
                <w:szCs w:val="22"/>
              </w:rPr>
            </w:pPr>
            <w:r w:rsidRPr="00675D0D">
              <w:rPr>
                <w:rFonts w:ascii="TH SarabunPSK" w:hAnsi="TH SarabunPSK" w:cs="TH SarabunPSK"/>
                <w:szCs w:val="22"/>
              </w:rPr>
              <w:t>(3)</w:t>
            </w:r>
            <w:r>
              <w:rPr>
                <w:rFonts w:ascii="TH SarabunPSK" w:hAnsi="TH SarabunPSK" w:cs="TH SarabunPSK"/>
                <w:szCs w:val="22"/>
              </w:rPr>
              <w:t xml:space="preserve"> </w:t>
            </w:r>
            <w:r w:rsidRPr="00675D0D">
              <w:rPr>
                <w:rFonts w:ascii="TH SarabunPSK" w:hAnsi="TH SarabunPSK" w:cs="TH SarabunPSK"/>
                <w:szCs w:val="22"/>
              </w:rPr>
              <w:t>the training, testing and checking for the ratings or certificates attached to this licence.</w:t>
            </w:r>
          </w:p>
        </w:tc>
        <w:tc>
          <w:tcPr>
            <w:tcW w:w="648" w:type="pct"/>
            <w:vMerge/>
            <w:vAlign w:val="center"/>
          </w:tcPr>
          <w:p w14:paraId="6AE69B35" w14:textId="77777777" w:rsidR="00864ABD" w:rsidRPr="006F4DA9" w:rsidRDefault="00864ABD" w:rsidP="00F309FE">
            <w:pPr>
              <w:jc w:val="center"/>
              <w:rPr>
                <w:rFonts w:ascii="TH SarabunPSK" w:hAnsi="TH SarabunPSK" w:cs="TH SarabunPSK"/>
                <w:szCs w:val="22"/>
              </w:rPr>
            </w:pPr>
          </w:p>
        </w:tc>
        <w:tc>
          <w:tcPr>
            <w:tcW w:w="139" w:type="pct"/>
            <w:vAlign w:val="center"/>
          </w:tcPr>
          <w:p w14:paraId="2BDD3345" w14:textId="77777777" w:rsidR="00864ABD" w:rsidRPr="00817EB2" w:rsidRDefault="00864ABD" w:rsidP="00F309FE">
            <w:pPr>
              <w:jc w:val="center"/>
              <w:rPr>
                <w:rFonts w:ascii="TH SarabunPSK" w:hAnsi="TH SarabunPSK" w:cs="TH SarabunPSK"/>
                <w:szCs w:val="22"/>
              </w:rPr>
            </w:pPr>
          </w:p>
        </w:tc>
        <w:tc>
          <w:tcPr>
            <w:tcW w:w="139" w:type="pct"/>
          </w:tcPr>
          <w:p w14:paraId="6004B103" w14:textId="77777777" w:rsidR="00864ABD" w:rsidRPr="00817EB2" w:rsidRDefault="00864ABD" w:rsidP="00F309FE">
            <w:pPr>
              <w:rPr>
                <w:rFonts w:ascii="TH SarabunPSK" w:hAnsi="TH SarabunPSK" w:cs="TH SarabunPSK"/>
                <w:szCs w:val="22"/>
              </w:rPr>
            </w:pPr>
          </w:p>
        </w:tc>
        <w:tc>
          <w:tcPr>
            <w:tcW w:w="139" w:type="pct"/>
          </w:tcPr>
          <w:p w14:paraId="2F079CDA" w14:textId="77777777" w:rsidR="00864ABD" w:rsidRPr="00817EB2" w:rsidRDefault="00864ABD" w:rsidP="00F309FE">
            <w:pPr>
              <w:rPr>
                <w:rFonts w:ascii="TH SarabunPSK" w:hAnsi="TH SarabunPSK" w:cs="TH SarabunPSK"/>
                <w:szCs w:val="22"/>
              </w:rPr>
            </w:pPr>
          </w:p>
        </w:tc>
        <w:tc>
          <w:tcPr>
            <w:tcW w:w="464" w:type="pct"/>
          </w:tcPr>
          <w:p w14:paraId="52192C17" w14:textId="77777777" w:rsidR="00864ABD" w:rsidRPr="00817EB2" w:rsidRDefault="00864ABD" w:rsidP="00F309FE">
            <w:pPr>
              <w:rPr>
                <w:rFonts w:ascii="TH SarabunPSK" w:hAnsi="TH SarabunPSK" w:cs="TH SarabunPSK"/>
                <w:szCs w:val="22"/>
              </w:rPr>
            </w:pPr>
          </w:p>
        </w:tc>
        <w:tc>
          <w:tcPr>
            <w:tcW w:w="93" w:type="pct"/>
          </w:tcPr>
          <w:p w14:paraId="2ABD407A" w14:textId="77777777" w:rsidR="00864ABD" w:rsidRPr="00817EB2" w:rsidRDefault="00864ABD" w:rsidP="00F309FE">
            <w:pPr>
              <w:rPr>
                <w:rFonts w:ascii="TH SarabunPSK" w:hAnsi="TH SarabunPSK" w:cs="TH SarabunPSK"/>
                <w:szCs w:val="22"/>
              </w:rPr>
            </w:pPr>
          </w:p>
        </w:tc>
        <w:tc>
          <w:tcPr>
            <w:tcW w:w="93" w:type="pct"/>
          </w:tcPr>
          <w:p w14:paraId="395F6528" w14:textId="77777777" w:rsidR="00864ABD" w:rsidRPr="00817EB2" w:rsidRDefault="00864ABD" w:rsidP="00F309FE">
            <w:pPr>
              <w:rPr>
                <w:rFonts w:ascii="TH SarabunPSK" w:hAnsi="TH SarabunPSK" w:cs="TH SarabunPSK"/>
                <w:szCs w:val="22"/>
              </w:rPr>
            </w:pPr>
          </w:p>
        </w:tc>
        <w:tc>
          <w:tcPr>
            <w:tcW w:w="461" w:type="pct"/>
          </w:tcPr>
          <w:p w14:paraId="1BB88B65" w14:textId="77777777" w:rsidR="00864ABD" w:rsidRPr="00817EB2" w:rsidRDefault="00864ABD" w:rsidP="00F309FE">
            <w:pPr>
              <w:rPr>
                <w:rFonts w:ascii="TH SarabunPSK" w:hAnsi="TH SarabunPSK" w:cs="TH SarabunPSK"/>
                <w:szCs w:val="22"/>
              </w:rPr>
            </w:pPr>
          </w:p>
        </w:tc>
      </w:tr>
      <w:tr w:rsidR="00371198" w:rsidRPr="00817EB2" w14:paraId="1F0D5BC2" w14:textId="77777777" w:rsidTr="00685376">
        <w:trPr>
          <w:trHeight w:val="570"/>
        </w:trPr>
        <w:tc>
          <w:tcPr>
            <w:tcW w:w="231" w:type="pct"/>
            <w:vMerge w:val="restart"/>
            <w:shd w:val="clear" w:color="auto" w:fill="767171" w:themeFill="background2" w:themeFillShade="80"/>
            <w:vAlign w:val="center"/>
            <w:hideMark/>
          </w:tcPr>
          <w:p w14:paraId="5171B683" w14:textId="77777777" w:rsidR="00371198" w:rsidRPr="007070B5" w:rsidRDefault="00D40A55" w:rsidP="00F309FE">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6</w:t>
            </w:r>
          </w:p>
        </w:tc>
        <w:tc>
          <w:tcPr>
            <w:tcW w:w="622" w:type="pct"/>
            <w:vMerge w:val="restart"/>
            <w:vAlign w:val="center"/>
          </w:tcPr>
          <w:p w14:paraId="127397EF" w14:textId="77777777" w:rsidR="00371198" w:rsidRPr="00817EB2" w:rsidRDefault="00371198" w:rsidP="00F309FE">
            <w:pPr>
              <w:rPr>
                <w:rFonts w:ascii="TH SarabunPSK" w:hAnsi="TH SarabunPSK" w:cs="TH SarabunPSK"/>
                <w:szCs w:val="22"/>
              </w:rPr>
            </w:pPr>
            <w:r w:rsidRPr="002621F2">
              <w:rPr>
                <w:rFonts w:ascii="TH SarabunPSK" w:hAnsi="TH SarabunPSK" w:cs="TH SarabunPSK"/>
                <w:szCs w:val="22"/>
              </w:rPr>
              <w:t xml:space="preserve">Theoretical </w:t>
            </w:r>
            <w:r>
              <w:rPr>
                <w:rFonts w:ascii="TH SarabunPSK" w:hAnsi="TH SarabunPSK" w:cs="TH SarabunPSK"/>
                <w:szCs w:val="22"/>
              </w:rPr>
              <w:t>K</w:t>
            </w:r>
            <w:r w:rsidRPr="002621F2">
              <w:rPr>
                <w:rFonts w:ascii="TH SarabunPSK" w:hAnsi="TH SarabunPSK" w:cs="TH SarabunPSK"/>
                <w:szCs w:val="22"/>
              </w:rPr>
              <w:t xml:space="preserve">nowledge </w:t>
            </w:r>
            <w:r>
              <w:rPr>
                <w:rFonts w:ascii="TH SarabunPSK" w:hAnsi="TH SarabunPSK" w:cs="TH SarabunPSK"/>
                <w:szCs w:val="22"/>
              </w:rPr>
              <w:t>E</w:t>
            </w:r>
            <w:r w:rsidRPr="002621F2">
              <w:rPr>
                <w:rFonts w:ascii="TH SarabunPSK" w:hAnsi="TH SarabunPSK" w:cs="TH SarabunPSK"/>
                <w:szCs w:val="22"/>
              </w:rPr>
              <w:t>xamination</w:t>
            </w:r>
            <w:r>
              <w:rPr>
                <w:rFonts w:ascii="TH SarabunPSK" w:hAnsi="TH SarabunPSK" w:cs="TH SarabunPSK"/>
                <w:szCs w:val="22"/>
              </w:rPr>
              <w:t xml:space="preserve"> Requirement</w:t>
            </w:r>
          </w:p>
        </w:tc>
        <w:tc>
          <w:tcPr>
            <w:tcW w:w="1971" w:type="pct"/>
            <w:vAlign w:val="center"/>
            <w:hideMark/>
          </w:tcPr>
          <w:p w14:paraId="77986537" w14:textId="77777777" w:rsidR="00371198" w:rsidRPr="00817EB2" w:rsidRDefault="00371198" w:rsidP="00F309FE">
            <w:pPr>
              <w:jc w:val="thaiDistribute"/>
              <w:rPr>
                <w:rFonts w:ascii="TH SarabunPSK" w:hAnsi="TH SarabunPSK" w:cs="TH SarabunPSK"/>
                <w:szCs w:val="22"/>
              </w:rPr>
            </w:pPr>
            <w:r w:rsidRPr="002621F2">
              <w:rPr>
                <w:rFonts w:ascii="TH SarabunPSK" w:hAnsi="TH SarabunPSK" w:cs="TH SarabunPSK"/>
                <w:szCs w:val="22"/>
              </w:rPr>
              <w:t>Applicants for a PPL shall demonstrate a level of theoretical knowledge appropriate to the privileges granted through examinations in the following subjects</w:t>
            </w:r>
          </w:p>
        </w:tc>
        <w:tc>
          <w:tcPr>
            <w:tcW w:w="648" w:type="pct"/>
            <w:vMerge w:val="restart"/>
            <w:vAlign w:val="center"/>
            <w:hideMark/>
          </w:tcPr>
          <w:p w14:paraId="2C6FF46E" w14:textId="77777777" w:rsidR="00371198" w:rsidRPr="00817EB2" w:rsidRDefault="00371198" w:rsidP="00F309FE">
            <w:pPr>
              <w:jc w:val="center"/>
              <w:rPr>
                <w:rFonts w:ascii="TH SarabunPSK" w:hAnsi="TH SarabunPSK" w:cs="TH SarabunPSK"/>
                <w:szCs w:val="22"/>
              </w:rPr>
            </w:pPr>
            <w:r w:rsidRPr="00817EB2">
              <w:rPr>
                <w:rFonts w:ascii="TH SarabunPSK" w:hAnsi="TH SarabunPSK" w:cs="TH SarabunPSK" w:hint="cs"/>
                <w:szCs w:val="22"/>
              </w:rPr>
              <w:t>TCAR PEL PART FCL FCL.</w:t>
            </w:r>
            <w:r>
              <w:rPr>
                <w:rFonts w:ascii="TH SarabunPSK" w:hAnsi="TH SarabunPSK" w:cs="TH SarabunPSK"/>
                <w:szCs w:val="22"/>
              </w:rPr>
              <w:t>2</w:t>
            </w:r>
            <w:r w:rsidRPr="00817EB2">
              <w:rPr>
                <w:rFonts w:ascii="TH SarabunPSK" w:hAnsi="TH SarabunPSK" w:cs="TH SarabunPSK" w:hint="cs"/>
                <w:szCs w:val="22"/>
              </w:rPr>
              <w:t>15</w:t>
            </w:r>
          </w:p>
        </w:tc>
        <w:tc>
          <w:tcPr>
            <w:tcW w:w="139" w:type="pct"/>
            <w:shd w:val="clear" w:color="auto" w:fill="767171" w:themeFill="background2" w:themeFillShade="80"/>
            <w:vAlign w:val="center"/>
            <w:hideMark/>
          </w:tcPr>
          <w:p w14:paraId="5E00E6C4" w14:textId="77777777" w:rsidR="00371198" w:rsidRPr="00E81B58" w:rsidRDefault="00371198" w:rsidP="00F309FE">
            <w:pPr>
              <w:jc w:val="center"/>
              <w:rPr>
                <w:rFonts w:ascii="TH SarabunPSK" w:hAnsi="TH SarabunPSK" w:cs="TH SarabunPSK"/>
                <w:szCs w:val="22"/>
              </w:rPr>
            </w:pPr>
          </w:p>
        </w:tc>
        <w:tc>
          <w:tcPr>
            <w:tcW w:w="139" w:type="pct"/>
            <w:shd w:val="clear" w:color="auto" w:fill="767171" w:themeFill="background2" w:themeFillShade="80"/>
            <w:hideMark/>
          </w:tcPr>
          <w:p w14:paraId="63A1DFFE" w14:textId="77777777" w:rsidR="00371198" w:rsidRPr="00817EB2" w:rsidRDefault="00371198" w:rsidP="00F309FE">
            <w:pPr>
              <w:rPr>
                <w:rFonts w:ascii="TH SarabunPSK" w:hAnsi="TH SarabunPSK" w:cs="TH SarabunPSK"/>
                <w:szCs w:val="22"/>
              </w:rPr>
            </w:pPr>
            <w:r w:rsidRPr="00817EB2">
              <w:rPr>
                <w:rFonts w:ascii="TH SarabunPSK" w:hAnsi="TH SarabunPSK" w:cs="TH SarabunPSK" w:hint="cs"/>
                <w:szCs w:val="22"/>
              </w:rPr>
              <w:t> </w:t>
            </w:r>
          </w:p>
        </w:tc>
        <w:tc>
          <w:tcPr>
            <w:tcW w:w="139" w:type="pct"/>
            <w:shd w:val="clear" w:color="auto" w:fill="767171" w:themeFill="background2" w:themeFillShade="80"/>
            <w:hideMark/>
          </w:tcPr>
          <w:p w14:paraId="541AF79A" w14:textId="77777777" w:rsidR="00371198" w:rsidRPr="00817EB2" w:rsidRDefault="00371198" w:rsidP="00F309FE">
            <w:pPr>
              <w:rPr>
                <w:rFonts w:ascii="TH SarabunPSK" w:hAnsi="TH SarabunPSK" w:cs="TH SarabunPSK"/>
                <w:szCs w:val="22"/>
              </w:rPr>
            </w:pPr>
            <w:r w:rsidRPr="00817EB2">
              <w:rPr>
                <w:rFonts w:ascii="TH SarabunPSK" w:hAnsi="TH SarabunPSK" w:cs="TH SarabunPSK" w:hint="cs"/>
                <w:szCs w:val="22"/>
              </w:rPr>
              <w:t> </w:t>
            </w:r>
          </w:p>
        </w:tc>
        <w:tc>
          <w:tcPr>
            <w:tcW w:w="464" w:type="pct"/>
            <w:shd w:val="clear" w:color="auto" w:fill="767171" w:themeFill="background2" w:themeFillShade="80"/>
            <w:hideMark/>
          </w:tcPr>
          <w:p w14:paraId="2999B11A" w14:textId="77777777" w:rsidR="00371198" w:rsidRPr="00817EB2" w:rsidRDefault="00371198" w:rsidP="00F309FE">
            <w:pPr>
              <w:rPr>
                <w:rFonts w:ascii="TH SarabunPSK" w:hAnsi="TH SarabunPSK" w:cs="TH SarabunPSK"/>
                <w:szCs w:val="22"/>
              </w:rPr>
            </w:pPr>
            <w:r w:rsidRPr="00817EB2">
              <w:rPr>
                <w:rFonts w:ascii="TH SarabunPSK" w:hAnsi="TH SarabunPSK" w:cs="TH SarabunPSK" w:hint="cs"/>
                <w:szCs w:val="22"/>
              </w:rPr>
              <w:t> </w:t>
            </w:r>
          </w:p>
        </w:tc>
        <w:tc>
          <w:tcPr>
            <w:tcW w:w="93" w:type="pct"/>
            <w:shd w:val="clear" w:color="auto" w:fill="767171" w:themeFill="background2" w:themeFillShade="80"/>
            <w:hideMark/>
          </w:tcPr>
          <w:p w14:paraId="082C0A57" w14:textId="77777777" w:rsidR="00371198" w:rsidRPr="00817EB2" w:rsidRDefault="00371198" w:rsidP="00F309FE">
            <w:pPr>
              <w:rPr>
                <w:rFonts w:ascii="TH SarabunPSK" w:hAnsi="TH SarabunPSK" w:cs="TH SarabunPSK"/>
                <w:szCs w:val="22"/>
              </w:rPr>
            </w:pPr>
            <w:r w:rsidRPr="00817EB2">
              <w:rPr>
                <w:rFonts w:ascii="TH SarabunPSK" w:hAnsi="TH SarabunPSK" w:cs="TH SarabunPSK" w:hint="cs"/>
                <w:szCs w:val="22"/>
              </w:rPr>
              <w:t> </w:t>
            </w:r>
          </w:p>
        </w:tc>
        <w:tc>
          <w:tcPr>
            <w:tcW w:w="93" w:type="pct"/>
            <w:shd w:val="clear" w:color="auto" w:fill="767171" w:themeFill="background2" w:themeFillShade="80"/>
            <w:hideMark/>
          </w:tcPr>
          <w:p w14:paraId="1C95618E" w14:textId="77777777" w:rsidR="00371198" w:rsidRPr="00817EB2" w:rsidRDefault="00371198" w:rsidP="00F309FE">
            <w:pPr>
              <w:rPr>
                <w:rFonts w:ascii="TH SarabunPSK" w:hAnsi="TH SarabunPSK" w:cs="TH SarabunPSK"/>
                <w:szCs w:val="22"/>
              </w:rPr>
            </w:pPr>
            <w:r w:rsidRPr="00817EB2">
              <w:rPr>
                <w:rFonts w:ascii="TH SarabunPSK" w:hAnsi="TH SarabunPSK" w:cs="TH SarabunPSK" w:hint="cs"/>
                <w:szCs w:val="22"/>
              </w:rPr>
              <w:t> </w:t>
            </w:r>
          </w:p>
        </w:tc>
        <w:tc>
          <w:tcPr>
            <w:tcW w:w="461" w:type="pct"/>
            <w:shd w:val="clear" w:color="auto" w:fill="767171" w:themeFill="background2" w:themeFillShade="80"/>
            <w:hideMark/>
          </w:tcPr>
          <w:p w14:paraId="29CC5609" w14:textId="77777777" w:rsidR="00371198" w:rsidRPr="00817EB2" w:rsidRDefault="00371198" w:rsidP="00F309FE">
            <w:pPr>
              <w:rPr>
                <w:rFonts w:ascii="TH SarabunPSK" w:hAnsi="TH SarabunPSK" w:cs="TH SarabunPSK"/>
                <w:szCs w:val="22"/>
              </w:rPr>
            </w:pPr>
            <w:r w:rsidRPr="00817EB2">
              <w:rPr>
                <w:rFonts w:ascii="TH SarabunPSK" w:hAnsi="TH SarabunPSK" w:cs="TH SarabunPSK" w:hint="cs"/>
                <w:szCs w:val="22"/>
              </w:rPr>
              <w:t> </w:t>
            </w:r>
          </w:p>
        </w:tc>
      </w:tr>
      <w:tr w:rsidR="00371198" w:rsidRPr="00817EB2" w14:paraId="24A123CA" w14:textId="77777777" w:rsidTr="00685376">
        <w:trPr>
          <w:trHeight w:val="170"/>
        </w:trPr>
        <w:tc>
          <w:tcPr>
            <w:tcW w:w="231" w:type="pct"/>
            <w:vMerge/>
            <w:shd w:val="clear" w:color="auto" w:fill="767171" w:themeFill="background2" w:themeFillShade="80"/>
            <w:vAlign w:val="center"/>
          </w:tcPr>
          <w:p w14:paraId="5E85D5B3" w14:textId="77777777" w:rsidR="00371198" w:rsidRDefault="00371198" w:rsidP="00F309FE">
            <w:pPr>
              <w:jc w:val="center"/>
              <w:rPr>
                <w:rFonts w:ascii="TH SarabunPSK" w:hAnsi="TH SarabunPSK" w:cs="TH SarabunPSK"/>
                <w:b/>
                <w:bCs/>
                <w:color w:val="FFFFFF" w:themeColor="background1"/>
                <w:szCs w:val="22"/>
              </w:rPr>
            </w:pPr>
          </w:p>
        </w:tc>
        <w:tc>
          <w:tcPr>
            <w:tcW w:w="622" w:type="pct"/>
            <w:vMerge/>
            <w:vAlign w:val="center"/>
          </w:tcPr>
          <w:p w14:paraId="4F642505" w14:textId="77777777" w:rsidR="00371198" w:rsidRPr="002621F2" w:rsidRDefault="00371198" w:rsidP="00F309FE">
            <w:pPr>
              <w:rPr>
                <w:rFonts w:ascii="TH SarabunPSK" w:hAnsi="TH SarabunPSK" w:cs="TH SarabunPSK"/>
                <w:szCs w:val="22"/>
              </w:rPr>
            </w:pPr>
          </w:p>
        </w:tc>
        <w:tc>
          <w:tcPr>
            <w:tcW w:w="1971" w:type="pct"/>
            <w:vAlign w:val="center"/>
          </w:tcPr>
          <w:p w14:paraId="4FED075C" w14:textId="77777777" w:rsidR="00371198" w:rsidRPr="002621F2" w:rsidRDefault="00371198" w:rsidP="002621F2">
            <w:pPr>
              <w:pStyle w:val="Bodya1"/>
              <w:numPr>
                <w:ilvl w:val="0"/>
                <w:numId w:val="0"/>
              </w:numPr>
              <w:spacing w:before="0" w:after="0"/>
              <w:rPr>
                <w:rFonts w:ascii="TH SarabunPSK" w:hAnsi="TH SarabunPSK" w:cs="TH SarabunPSK"/>
              </w:rPr>
            </w:pPr>
            <w:r w:rsidRPr="002621F2">
              <w:rPr>
                <w:rFonts w:ascii="TH SarabunPSK" w:hAnsi="TH SarabunPSK" w:cs="TH SarabunPSK"/>
              </w:rPr>
              <w:t>Common Subjects</w:t>
            </w:r>
            <w:r w:rsidRPr="002621F2">
              <w:rPr>
                <w:rFonts w:ascii="TH SarabunPSK" w:hAnsi="TH SarabunPSK" w:cs="TH SarabunPSK"/>
                <w:cs/>
                <w:lang w:bidi="th-TH"/>
              </w:rPr>
              <w:t>:</w:t>
            </w:r>
          </w:p>
        </w:tc>
        <w:tc>
          <w:tcPr>
            <w:tcW w:w="648" w:type="pct"/>
            <w:vMerge/>
            <w:vAlign w:val="center"/>
          </w:tcPr>
          <w:p w14:paraId="53402664" w14:textId="77777777" w:rsidR="00371198" w:rsidRPr="00817EB2" w:rsidRDefault="00371198" w:rsidP="00F309FE">
            <w:pPr>
              <w:jc w:val="center"/>
              <w:rPr>
                <w:rFonts w:ascii="TH SarabunPSK" w:hAnsi="TH SarabunPSK" w:cs="TH SarabunPSK"/>
                <w:szCs w:val="22"/>
              </w:rPr>
            </w:pPr>
          </w:p>
        </w:tc>
        <w:tc>
          <w:tcPr>
            <w:tcW w:w="139" w:type="pct"/>
            <w:shd w:val="clear" w:color="auto" w:fill="767171" w:themeFill="background2" w:themeFillShade="80"/>
            <w:vAlign w:val="center"/>
          </w:tcPr>
          <w:p w14:paraId="5F0DBF97" w14:textId="77777777" w:rsidR="00371198" w:rsidRPr="00E81B58" w:rsidRDefault="00371198" w:rsidP="00F309FE">
            <w:pPr>
              <w:jc w:val="center"/>
              <w:rPr>
                <w:rFonts w:ascii="TH SarabunPSK" w:hAnsi="TH SarabunPSK" w:cs="TH SarabunPSK"/>
                <w:szCs w:val="22"/>
              </w:rPr>
            </w:pPr>
          </w:p>
        </w:tc>
        <w:tc>
          <w:tcPr>
            <w:tcW w:w="139" w:type="pct"/>
            <w:shd w:val="clear" w:color="auto" w:fill="767171" w:themeFill="background2" w:themeFillShade="80"/>
          </w:tcPr>
          <w:p w14:paraId="2D7BE7F6" w14:textId="77777777" w:rsidR="00371198" w:rsidRPr="00817EB2" w:rsidRDefault="00371198" w:rsidP="00F309FE">
            <w:pPr>
              <w:rPr>
                <w:rFonts w:ascii="TH SarabunPSK" w:hAnsi="TH SarabunPSK" w:cs="TH SarabunPSK"/>
                <w:szCs w:val="22"/>
              </w:rPr>
            </w:pPr>
          </w:p>
        </w:tc>
        <w:tc>
          <w:tcPr>
            <w:tcW w:w="139" w:type="pct"/>
            <w:shd w:val="clear" w:color="auto" w:fill="767171" w:themeFill="background2" w:themeFillShade="80"/>
          </w:tcPr>
          <w:p w14:paraId="057E959F" w14:textId="77777777" w:rsidR="00371198" w:rsidRPr="00817EB2" w:rsidRDefault="00371198" w:rsidP="00F309FE">
            <w:pPr>
              <w:rPr>
                <w:rFonts w:ascii="TH SarabunPSK" w:hAnsi="TH SarabunPSK" w:cs="TH SarabunPSK"/>
                <w:szCs w:val="22"/>
              </w:rPr>
            </w:pPr>
          </w:p>
        </w:tc>
        <w:tc>
          <w:tcPr>
            <w:tcW w:w="464" w:type="pct"/>
            <w:shd w:val="clear" w:color="auto" w:fill="767171" w:themeFill="background2" w:themeFillShade="80"/>
          </w:tcPr>
          <w:p w14:paraId="643EB2A7" w14:textId="77777777" w:rsidR="00371198" w:rsidRPr="00817EB2" w:rsidRDefault="00371198" w:rsidP="00F309FE">
            <w:pPr>
              <w:rPr>
                <w:rFonts w:ascii="TH SarabunPSK" w:hAnsi="TH SarabunPSK" w:cs="TH SarabunPSK"/>
                <w:szCs w:val="22"/>
              </w:rPr>
            </w:pPr>
          </w:p>
        </w:tc>
        <w:tc>
          <w:tcPr>
            <w:tcW w:w="93" w:type="pct"/>
            <w:shd w:val="clear" w:color="auto" w:fill="767171" w:themeFill="background2" w:themeFillShade="80"/>
          </w:tcPr>
          <w:p w14:paraId="54588BDB" w14:textId="77777777" w:rsidR="00371198" w:rsidRPr="00817EB2" w:rsidRDefault="00371198" w:rsidP="00F309FE">
            <w:pPr>
              <w:rPr>
                <w:rFonts w:ascii="TH SarabunPSK" w:hAnsi="TH SarabunPSK" w:cs="TH SarabunPSK"/>
                <w:szCs w:val="22"/>
              </w:rPr>
            </w:pPr>
          </w:p>
        </w:tc>
        <w:tc>
          <w:tcPr>
            <w:tcW w:w="93" w:type="pct"/>
            <w:shd w:val="clear" w:color="auto" w:fill="767171" w:themeFill="background2" w:themeFillShade="80"/>
          </w:tcPr>
          <w:p w14:paraId="63FA2C92" w14:textId="77777777" w:rsidR="00371198" w:rsidRPr="00817EB2" w:rsidRDefault="00371198" w:rsidP="00F309FE">
            <w:pPr>
              <w:rPr>
                <w:rFonts w:ascii="TH SarabunPSK" w:hAnsi="TH SarabunPSK" w:cs="TH SarabunPSK"/>
                <w:szCs w:val="22"/>
              </w:rPr>
            </w:pPr>
          </w:p>
        </w:tc>
        <w:tc>
          <w:tcPr>
            <w:tcW w:w="461" w:type="pct"/>
            <w:shd w:val="clear" w:color="auto" w:fill="767171" w:themeFill="background2" w:themeFillShade="80"/>
          </w:tcPr>
          <w:p w14:paraId="0F8CB8FB" w14:textId="77777777" w:rsidR="00371198" w:rsidRPr="00817EB2" w:rsidRDefault="00371198" w:rsidP="00F309FE">
            <w:pPr>
              <w:rPr>
                <w:rFonts w:ascii="TH SarabunPSK" w:hAnsi="TH SarabunPSK" w:cs="TH SarabunPSK"/>
                <w:szCs w:val="22"/>
              </w:rPr>
            </w:pPr>
          </w:p>
        </w:tc>
      </w:tr>
      <w:tr w:rsidR="00371198" w:rsidRPr="00817EB2" w14:paraId="00B5D7C7" w14:textId="77777777" w:rsidTr="00685376">
        <w:trPr>
          <w:trHeight w:val="170"/>
        </w:trPr>
        <w:tc>
          <w:tcPr>
            <w:tcW w:w="231" w:type="pct"/>
            <w:vMerge/>
            <w:shd w:val="clear" w:color="auto" w:fill="767171" w:themeFill="background2" w:themeFillShade="80"/>
            <w:vAlign w:val="center"/>
          </w:tcPr>
          <w:p w14:paraId="54E6D579" w14:textId="77777777" w:rsidR="00371198" w:rsidRDefault="00371198" w:rsidP="002621F2">
            <w:pPr>
              <w:jc w:val="center"/>
              <w:rPr>
                <w:rFonts w:ascii="TH SarabunPSK" w:hAnsi="TH SarabunPSK" w:cs="TH SarabunPSK"/>
                <w:b/>
                <w:bCs/>
                <w:color w:val="FFFFFF" w:themeColor="background1"/>
                <w:szCs w:val="22"/>
              </w:rPr>
            </w:pPr>
          </w:p>
        </w:tc>
        <w:tc>
          <w:tcPr>
            <w:tcW w:w="622" w:type="pct"/>
            <w:vMerge/>
            <w:vAlign w:val="center"/>
          </w:tcPr>
          <w:p w14:paraId="36985BAC" w14:textId="77777777" w:rsidR="00371198" w:rsidRPr="002621F2" w:rsidRDefault="00371198" w:rsidP="002621F2">
            <w:pPr>
              <w:rPr>
                <w:rFonts w:ascii="TH SarabunPSK" w:hAnsi="TH SarabunPSK" w:cs="TH SarabunPSK"/>
                <w:szCs w:val="22"/>
              </w:rPr>
            </w:pPr>
          </w:p>
        </w:tc>
        <w:tc>
          <w:tcPr>
            <w:tcW w:w="1971" w:type="pct"/>
          </w:tcPr>
          <w:p w14:paraId="0E01B1B9" w14:textId="77777777" w:rsidR="00371198" w:rsidRPr="002621F2" w:rsidRDefault="00371198" w:rsidP="002621F2">
            <w:pPr>
              <w:pStyle w:val="BodyDash"/>
              <w:numPr>
                <w:ilvl w:val="0"/>
                <w:numId w:val="0"/>
              </w:numPr>
              <w:tabs>
                <w:tab w:val="clear" w:pos="259"/>
              </w:tabs>
              <w:ind w:left="531"/>
              <w:rPr>
                <w:rFonts w:ascii="TH SarabunPSK" w:hAnsi="TH SarabunPSK" w:cs="TH SarabunPSK"/>
                <w:szCs w:val="22"/>
              </w:rPr>
            </w:pPr>
            <w:r w:rsidRPr="002621F2">
              <w:rPr>
                <w:rFonts w:ascii="TH SarabunPSK" w:hAnsi="TH SarabunPSK" w:cs="TH SarabunPSK"/>
                <w:szCs w:val="22"/>
              </w:rPr>
              <w:t>Air law</w:t>
            </w:r>
          </w:p>
        </w:tc>
        <w:tc>
          <w:tcPr>
            <w:tcW w:w="648" w:type="pct"/>
            <w:vMerge/>
            <w:vAlign w:val="center"/>
          </w:tcPr>
          <w:p w14:paraId="720BD0AF" w14:textId="77777777" w:rsidR="00371198" w:rsidRPr="00817EB2" w:rsidRDefault="00371198" w:rsidP="002621F2">
            <w:pPr>
              <w:jc w:val="center"/>
              <w:rPr>
                <w:rFonts w:ascii="TH SarabunPSK" w:hAnsi="TH SarabunPSK" w:cs="TH SarabunPSK"/>
                <w:szCs w:val="22"/>
              </w:rPr>
            </w:pPr>
          </w:p>
        </w:tc>
        <w:tc>
          <w:tcPr>
            <w:tcW w:w="139" w:type="pct"/>
            <w:shd w:val="clear" w:color="auto" w:fill="auto"/>
            <w:vAlign w:val="center"/>
          </w:tcPr>
          <w:p w14:paraId="4A51B88B" w14:textId="77777777" w:rsidR="00371198" w:rsidRPr="00E81B58" w:rsidRDefault="00371198" w:rsidP="002621F2">
            <w:pPr>
              <w:jc w:val="center"/>
              <w:rPr>
                <w:rFonts w:ascii="TH SarabunPSK" w:hAnsi="TH SarabunPSK" w:cs="TH SarabunPSK"/>
                <w:szCs w:val="22"/>
              </w:rPr>
            </w:pPr>
          </w:p>
        </w:tc>
        <w:tc>
          <w:tcPr>
            <w:tcW w:w="139" w:type="pct"/>
            <w:shd w:val="clear" w:color="auto" w:fill="auto"/>
          </w:tcPr>
          <w:p w14:paraId="3C2186C9" w14:textId="77777777" w:rsidR="00371198" w:rsidRPr="00817EB2" w:rsidRDefault="00371198" w:rsidP="002621F2">
            <w:pPr>
              <w:rPr>
                <w:rFonts w:ascii="TH SarabunPSK" w:hAnsi="TH SarabunPSK" w:cs="TH SarabunPSK"/>
                <w:szCs w:val="22"/>
              </w:rPr>
            </w:pPr>
          </w:p>
        </w:tc>
        <w:tc>
          <w:tcPr>
            <w:tcW w:w="139" w:type="pct"/>
            <w:shd w:val="clear" w:color="auto" w:fill="auto"/>
          </w:tcPr>
          <w:p w14:paraId="6D3CA223" w14:textId="77777777" w:rsidR="00371198" w:rsidRPr="00817EB2" w:rsidRDefault="00371198" w:rsidP="002621F2">
            <w:pPr>
              <w:rPr>
                <w:rFonts w:ascii="TH SarabunPSK" w:hAnsi="TH SarabunPSK" w:cs="TH SarabunPSK"/>
                <w:szCs w:val="22"/>
              </w:rPr>
            </w:pPr>
          </w:p>
        </w:tc>
        <w:tc>
          <w:tcPr>
            <w:tcW w:w="464" w:type="pct"/>
            <w:shd w:val="clear" w:color="auto" w:fill="auto"/>
          </w:tcPr>
          <w:p w14:paraId="4A24FFBE" w14:textId="77777777" w:rsidR="00371198" w:rsidRPr="00817EB2" w:rsidRDefault="00371198" w:rsidP="002621F2">
            <w:pPr>
              <w:rPr>
                <w:rFonts w:ascii="TH SarabunPSK" w:hAnsi="TH SarabunPSK" w:cs="TH SarabunPSK"/>
                <w:szCs w:val="22"/>
              </w:rPr>
            </w:pPr>
          </w:p>
        </w:tc>
        <w:tc>
          <w:tcPr>
            <w:tcW w:w="93" w:type="pct"/>
            <w:shd w:val="clear" w:color="auto" w:fill="auto"/>
          </w:tcPr>
          <w:p w14:paraId="0873EC93" w14:textId="77777777" w:rsidR="00371198" w:rsidRPr="00817EB2" w:rsidRDefault="00371198" w:rsidP="002621F2">
            <w:pPr>
              <w:rPr>
                <w:rFonts w:ascii="TH SarabunPSK" w:hAnsi="TH SarabunPSK" w:cs="TH SarabunPSK"/>
                <w:szCs w:val="22"/>
              </w:rPr>
            </w:pPr>
          </w:p>
        </w:tc>
        <w:tc>
          <w:tcPr>
            <w:tcW w:w="93" w:type="pct"/>
            <w:shd w:val="clear" w:color="auto" w:fill="auto"/>
          </w:tcPr>
          <w:p w14:paraId="624780FE" w14:textId="77777777" w:rsidR="00371198" w:rsidRPr="00817EB2" w:rsidRDefault="00371198" w:rsidP="002621F2">
            <w:pPr>
              <w:rPr>
                <w:rFonts w:ascii="TH SarabunPSK" w:hAnsi="TH SarabunPSK" w:cs="TH SarabunPSK"/>
                <w:szCs w:val="22"/>
              </w:rPr>
            </w:pPr>
          </w:p>
        </w:tc>
        <w:tc>
          <w:tcPr>
            <w:tcW w:w="461" w:type="pct"/>
            <w:shd w:val="clear" w:color="auto" w:fill="auto"/>
          </w:tcPr>
          <w:p w14:paraId="6C2C75F3" w14:textId="77777777" w:rsidR="00371198" w:rsidRPr="00817EB2" w:rsidRDefault="00371198" w:rsidP="002621F2">
            <w:pPr>
              <w:rPr>
                <w:rFonts w:ascii="TH SarabunPSK" w:hAnsi="TH SarabunPSK" w:cs="TH SarabunPSK"/>
                <w:szCs w:val="22"/>
              </w:rPr>
            </w:pPr>
          </w:p>
        </w:tc>
      </w:tr>
      <w:tr w:rsidR="00371198" w:rsidRPr="00817EB2" w14:paraId="3CB22E5D" w14:textId="77777777" w:rsidTr="00685376">
        <w:trPr>
          <w:trHeight w:val="170"/>
        </w:trPr>
        <w:tc>
          <w:tcPr>
            <w:tcW w:w="231" w:type="pct"/>
            <w:vMerge/>
            <w:shd w:val="clear" w:color="auto" w:fill="767171" w:themeFill="background2" w:themeFillShade="80"/>
            <w:vAlign w:val="center"/>
          </w:tcPr>
          <w:p w14:paraId="5B23A15E" w14:textId="77777777" w:rsidR="00371198" w:rsidRDefault="00371198" w:rsidP="002621F2">
            <w:pPr>
              <w:jc w:val="center"/>
              <w:rPr>
                <w:rFonts w:ascii="TH SarabunPSK" w:hAnsi="TH SarabunPSK" w:cs="TH SarabunPSK"/>
                <w:b/>
                <w:bCs/>
                <w:color w:val="FFFFFF" w:themeColor="background1"/>
                <w:szCs w:val="22"/>
              </w:rPr>
            </w:pPr>
          </w:p>
        </w:tc>
        <w:tc>
          <w:tcPr>
            <w:tcW w:w="622" w:type="pct"/>
            <w:vMerge/>
            <w:vAlign w:val="center"/>
          </w:tcPr>
          <w:p w14:paraId="00F27635" w14:textId="77777777" w:rsidR="00371198" w:rsidRPr="002621F2" w:rsidRDefault="00371198" w:rsidP="002621F2">
            <w:pPr>
              <w:rPr>
                <w:rFonts w:ascii="TH SarabunPSK" w:hAnsi="TH SarabunPSK" w:cs="TH SarabunPSK"/>
                <w:szCs w:val="22"/>
              </w:rPr>
            </w:pPr>
          </w:p>
        </w:tc>
        <w:tc>
          <w:tcPr>
            <w:tcW w:w="1971" w:type="pct"/>
          </w:tcPr>
          <w:p w14:paraId="70AD9323" w14:textId="77777777" w:rsidR="00371198" w:rsidRPr="002621F2" w:rsidRDefault="00371198" w:rsidP="002621F2">
            <w:pPr>
              <w:pStyle w:val="BodyDash"/>
              <w:numPr>
                <w:ilvl w:val="0"/>
                <w:numId w:val="0"/>
              </w:numPr>
              <w:tabs>
                <w:tab w:val="clear" w:pos="259"/>
              </w:tabs>
              <w:ind w:left="531"/>
              <w:rPr>
                <w:rFonts w:ascii="TH SarabunPSK" w:hAnsi="TH SarabunPSK" w:cs="TH SarabunPSK"/>
                <w:szCs w:val="22"/>
              </w:rPr>
            </w:pPr>
            <w:r w:rsidRPr="002621F2">
              <w:rPr>
                <w:rFonts w:ascii="TH SarabunPSK" w:hAnsi="TH SarabunPSK" w:cs="TH SarabunPSK"/>
                <w:szCs w:val="22"/>
              </w:rPr>
              <w:t>Human performance</w:t>
            </w:r>
          </w:p>
        </w:tc>
        <w:tc>
          <w:tcPr>
            <w:tcW w:w="648" w:type="pct"/>
            <w:vMerge/>
            <w:vAlign w:val="center"/>
          </w:tcPr>
          <w:p w14:paraId="4DF29549" w14:textId="77777777" w:rsidR="00371198" w:rsidRPr="00817EB2" w:rsidRDefault="00371198" w:rsidP="002621F2">
            <w:pPr>
              <w:jc w:val="center"/>
              <w:rPr>
                <w:rFonts w:ascii="TH SarabunPSK" w:hAnsi="TH SarabunPSK" w:cs="TH SarabunPSK"/>
                <w:szCs w:val="22"/>
              </w:rPr>
            </w:pPr>
          </w:p>
        </w:tc>
        <w:tc>
          <w:tcPr>
            <w:tcW w:w="139" w:type="pct"/>
            <w:shd w:val="clear" w:color="auto" w:fill="auto"/>
            <w:vAlign w:val="center"/>
          </w:tcPr>
          <w:p w14:paraId="6E55E25D" w14:textId="77777777" w:rsidR="00371198" w:rsidRPr="00E81B58" w:rsidRDefault="00371198" w:rsidP="002621F2">
            <w:pPr>
              <w:jc w:val="center"/>
              <w:rPr>
                <w:rFonts w:ascii="TH SarabunPSK" w:hAnsi="TH SarabunPSK" w:cs="TH SarabunPSK"/>
                <w:szCs w:val="22"/>
              </w:rPr>
            </w:pPr>
          </w:p>
        </w:tc>
        <w:tc>
          <w:tcPr>
            <w:tcW w:w="139" w:type="pct"/>
            <w:shd w:val="clear" w:color="auto" w:fill="auto"/>
          </w:tcPr>
          <w:p w14:paraId="6FDA099C" w14:textId="77777777" w:rsidR="00371198" w:rsidRPr="00817EB2" w:rsidRDefault="00371198" w:rsidP="002621F2">
            <w:pPr>
              <w:rPr>
                <w:rFonts w:ascii="TH SarabunPSK" w:hAnsi="TH SarabunPSK" w:cs="TH SarabunPSK"/>
                <w:szCs w:val="22"/>
              </w:rPr>
            </w:pPr>
          </w:p>
        </w:tc>
        <w:tc>
          <w:tcPr>
            <w:tcW w:w="139" w:type="pct"/>
            <w:shd w:val="clear" w:color="auto" w:fill="auto"/>
          </w:tcPr>
          <w:p w14:paraId="1AAFA162" w14:textId="77777777" w:rsidR="00371198" w:rsidRPr="00817EB2" w:rsidRDefault="00371198" w:rsidP="002621F2">
            <w:pPr>
              <w:rPr>
                <w:rFonts w:ascii="TH SarabunPSK" w:hAnsi="TH SarabunPSK" w:cs="TH SarabunPSK"/>
                <w:szCs w:val="22"/>
              </w:rPr>
            </w:pPr>
          </w:p>
        </w:tc>
        <w:tc>
          <w:tcPr>
            <w:tcW w:w="464" w:type="pct"/>
            <w:shd w:val="clear" w:color="auto" w:fill="auto"/>
          </w:tcPr>
          <w:p w14:paraId="5ECEDBE1" w14:textId="77777777" w:rsidR="00371198" w:rsidRPr="00817EB2" w:rsidRDefault="00371198" w:rsidP="002621F2">
            <w:pPr>
              <w:rPr>
                <w:rFonts w:ascii="TH SarabunPSK" w:hAnsi="TH SarabunPSK" w:cs="TH SarabunPSK"/>
                <w:szCs w:val="22"/>
              </w:rPr>
            </w:pPr>
          </w:p>
        </w:tc>
        <w:tc>
          <w:tcPr>
            <w:tcW w:w="93" w:type="pct"/>
            <w:shd w:val="clear" w:color="auto" w:fill="auto"/>
          </w:tcPr>
          <w:p w14:paraId="40D6382E" w14:textId="77777777" w:rsidR="00371198" w:rsidRPr="00817EB2" w:rsidRDefault="00371198" w:rsidP="002621F2">
            <w:pPr>
              <w:rPr>
                <w:rFonts w:ascii="TH SarabunPSK" w:hAnsi="TH SarabunPSK" w:cs="TH SarabunPSK"/>
                <w:szCs w:val="22"/>
              </w:rPr>
            </w:pPr>
          </w:p>
        </w:tc>
        <w:tc>
          <w:tcPr>
            <w:tcW w:w="93" w:type="pct"/>
            <w:shd w:val="clear" w:color="auto" w:fill="auto"/>
          </w:tcPr>
          <w:p w14:paraId="753616B2" w14:textId="77777777" w:rsidR="00371198" w:rsidRPr="00817EB2" w:rsidRDefault="00371198" w:rsidP="002621F2">
            <w:pPr>
              <w:rPr>
                <w:rFonts w:ascii="TH SarabunPSK" w:hAnsi="TH SarabunPSK" w:cs="TH SarabunPSK"/>
                <w:szCs w:val="22"/>
              </w:rPr>
            </w:pPr>
          </w:p>
        </w:tc>
        <w:tc>
          <w:tcPr>
            <w:tcW w:w="461" w:type="pct"/>
            <w:shd w:val="clear" w:color="auto" w:fill="auto"/>
          </w:tcPr>
          <w:p w14:paraId="3711B0A3" w14:textId="77777777" w:rsidR="00371198" w:rsidRPr="00817EB2" w:rsidRDefault="00371198" w:rsidP="002621F2">
            <w:pPr>
              <w:rPr>
                <w:rFonts w:ascii="TH SarabunPSK" w:hAnsi="TH SarabunPSK" w:cs="TH SarabunPSK"/>
                <w:szCs w:val="22"/>
              </w:rPr>
            </w:pPr>
          </w:p>
        </w:tc>
      </w:tr>
      <w:tr w:rsidR="00371198" w:rsidRPr="00817EB2" w14:paraId="3A39D679" w14:textId="77777777" w:rsidTr="00685376">
        <w:trPr>
          <w:trHeight w:val="170"/>
        </w:trPr>
        <w:tc>
          <w:tcPr>
            <w:tcW w:w="231" w:type="pct"/>
            <w:vMerge/>
            <w:shd w:val="clear" w:color="auto" w:fill="767171" w:themeFill="background2" w:themeFillShade="80"/>
            <w:vAlign w:val="center"/>
          </w:tcPr>
          <w:p w14:paraId="1AA974C3" w14:textId="77777777" w:rsidR="00371198" w:rsidRDefault="00371198" w:rsidP="002621F2">
            <w:pPr>
              <w:jc w:val="center"/>
              <w:rPr>
                <w:rFonts w:ascii="TH SarabunPSK" w:hAnsi="TH SarabunPSK" w:cs="TH SarabunPSK"/>
                <w:b/>
                <w:bCs/>
                <w:color w:val="FFFFFF" w:themeColor="background1"/>
                <w:szCs w:val="22"/>
              </w:rPr>
            </w:pPr>
          </w:p>
        </w:tc>
        <w:tc>
          <w:tcPr>
            <w:tcW w:w="622" w:type="pct"/>
            <w:vMerge/>
            <w:vAlign w:val="center"/>
          </w:tcPr>
          <w:p w14:paraId="71F1218C" w14:textId="77777777" w:rsidR="00371198" w:rsidRPr="002621F2" w:rsidRDefault="00371198" w:rsidP="002621F2">
            <w:pPr>
              <w:rPr>
                <w:rFonts w:ascii="TH SarabunPSK" w:hAnsi="TH SarabunPSK" w:cs="TH SarabunPSK"/>
                <w:szCs w:val="22"/>
              </w:rPr>
            </w:pPr>
          </w:p>
        </w:tc>
        <w:tc>
          <w:tcPr>
            <w:tcW w:w="1971" w:type="pct"/>
          </w:tcPr>
          <w:p w14:paraId="4AA0E75A" w14:textId="77777777" w:rsidR="00371198" w:rsidRPr="002621F2" w:rsidRDefault="00371198" w:rsidP="002621F2">
            <w:pPr>
              <w:pStyle w:val="BodyDash"/>
              <w:numPr>
                <w:ilvl w:val="0"/>
                <w:numId w:val="0"/>
              </w:numPr>
              <w:tabs>
                <w:tab w:val="clear" w:pos="259"/>
              </w:tabs>
              <w:ind w:left="531"/>
              <w:rPr>
                <w:rFonts w:ascii="TH SarabunPSK" w:hAnsi="TH SarabunPSK" w:cs="TH SarabunPSK"/>
                <w:strike/>
                <w:szCs w:val="22"/>
              </w:rPr>
            </w:pPr>
            <w:r w:rsidRPr="002621F2">
              <w:rPr>
                <w:rFonts w:ascii="TH SarabunPSK" w:hAnsi="TH SarabunPSK" w:cs="TH SarabunPSK"/>
                <w:szCs w:val="22"/>
              </w:rPr>
              <w:t>Meteorolog</w:t>
            </w:r>
            <w:r w:rsidRPr="002621F2">
              <w:rPr>
                <w:rFonts w:ascii="TH SarabunPSK" w:hAnsi="TH SarabunPSK" w:cs="TH SarabunPSK"/>
                <w:strike/>
                <w:szCs w:val="22"/>
              </w:rPr>
              <w:t>y</w:t>
            </w:r>
          </w:p>
        </w:tc>
        <w:tc>
          <w:tcPr>
            <w:tcW w:w="648" w:type="pct"/>
            <w:vMerge/>
            <w:vAlign w:val="center"/>
          </w:tcPr>
          <w:p w14:paraId="19D84C54" w14:textId="77777777" w:rsidR="00371198" w:rsidRPr="00817EB2" w:rsidRDefault="00371198" w:rsidP="002621F2">
            <w:pPr>
              <w:jc w:val="center"/>
              <w:rPr>
                <w:rFonts w:ascii="TH SarabunPSK" w:hAnsi="TH SarabunPSK" w:cs="TH SarabunPSK"/>
                <w:szCs w:val="22"/>
              </w:rPr>
            </w:pPr>
          </w:p>
        </w:tc>
        <w:tc>
          <w:tcPr>
            <w:tcW w:w="139" w:type="pct"/>
            <w:shd w:val="clear" w:color="auto" w:fill="auto"/>
            <w:vAlign w:val="center"/>
          </w:tcPr>
          <w:p w14:paraId="19F4E3D2" w14:textId="77777777" w:rsidR="00371198" w:rsidRPr="00E81B58" w:rsidRDefault="00371198" w:rsidP="002621F2">
            <w:pPr>
              <w:jc w:val="center"/>
              <w:rPr>
                <w:rFonts w:ascii="TH SarabunPSK" w:hAnsi="TH SarabunPSK" w:cs="TH SarabunPSK"/>
                <w:szCs w:val="22"/>
              </w:rPr>
            </w:pPr>
          </w:p>
        </w:tc>
        <w:tc>
          <w:tcPr>
            <w:tcW w:w="139" w:type="pct"/>
            <w:shd w:val="clear" w:color="auto" w:fill="auto"/>
          </w:tcPr>
          <w:p w14:paraId="62D4B6B2" w14:textId="77777777" w:rsidR="00371198" w:rsidRPr="00817EB2" w:rsidRDefault="00371198" w:rsidP="002621F2">
            <w:pPr>
              <w:rPr>
                <w:rFonts w:ascii="TH SarabunPSK" w:hAnsi="TH SarabunPSK" w:cs="TH SarabunPSK"/>
                <w:szCs w:val="22"/>
              </w:rPr>
            </w:pPr>
          </w:p>
        </w:tc>
        <w:tc>
          <w:tcPr>
            <w:tcW w:w="139" w:type="pct"/>
            <w:shd w:val="clear" w:color="auto" w:fill="auto"/>
          </w:tcPr>
          <w:p w14:paraId="1571A87A" w14:textId="77777777" w:rsidR="00371198" w:rsidRPr="00817EB2" w:rsidRDefault="00371198" w:rsidP="002621F2">
            <w:pPr>
              <w:rPr>
                <w:rFonts w:ascii="TH SarabunPSK" w:hAnsi="TH SarabunPSK" w:cs="TH SarabunPSK"/>
                <w:szCs w:val="22"/>
              </w:rPr>
            </w:pPr>
          </w:p>
        </w:tc>
        <w:tc>
          <w:tcPr>
            <w:tcW w:w="464" w:type="pct"/>
            <w:shd w:val="clear" w:color="auto" w:fill="auto"/>
          </w:tcPr>
          <w:p w14:paraId="445913AE" w14:textId="77777777" w:rsidR="00371198" w:rsidRPr="00817EB2" w:rsidRDefault="00371198" w:rsidP="002621F2">
            <w:pPr>
              <w:rPr>
                <w:rFonts w:ascii="TH SarabunPSK" w:hAnsi="TH SarabunPSK" w:cs="TH SarabunPSK"/>
                <w:szCs w:val="22"/>
              </w:rPr>
            </w:pPr>
          </w:p>
        </w:tc>
        <w:tc>
          <w:tcPr>
            <w:tcW w:w="93" w:type="pct"/>
            <w:shd w:val="clear" w:color="auto" w:fill="auto"/>
          </w:tcPr>
          <w:p w14:paraId="2854DF5E" w14:textId="77777777" w:rsidR="00371198" w:rsidRPr="00817EB2" w:rsidRDefault="00371198" w:rsidP="002621F2">
            <w:pPr>
              <w:rPr>
                <w:rFonts w:ascii="TH SarabunPSK" w:hAnsi="TH SarabunPSK" w:cs="TH SarabunPSK"/>
                <w:szCs w:val="22"/>
              </w:rPr>
            </w:pPr>
          </w:p>
        </w:tc>
        <w:tc>
          <w:tcPr>
            <w:tcW w:w="93" w:type="pct"/>
            <w:shd w:val="clear" w:color="auto" w:fill="auto"/>
          </w:tcPr>
          <w:p w14:paraId="5B09D4DD" w14:textId="77777777" w:rsidR="00371198" w:rsidRPr="00817EB2" w:rsidRDefault="00371198" w:rsidP="002621F2">
            <w:pPr>
              <w:rPr>
                <w:rFonts w:ascii="TH SarabunPSK" w:hAnsi="TH SarabunPSK" w:cs="TH SarabunPSK"/>
                <w:szCs w:val="22"/>
              </w:rPr>
            </w:pPr>
          </w:p>
        </w:tc>
        <w:tc>
          <w:tcPr>
            <w:tcW w:w="461" w:type="pct"/>
            <w:shd w:val="clear" w:color="auto" w:fill="auto"/>
          </w:tcPr>
          <w:p w14:paraId="23381993" w14:textId="77777777" w:rsidR="00371198" w:rsidRPr="00817EB2" w:rsidRDefault="00371198" w:rsidP="002621F2">
            <w:pPr>
              <w:rPr>
                <w:rFonts w:ascii="TH SarabunPSK" w:hAnsi="TH SarabunPSK" w:cs="TH SarabunPSK"/>
                <w:szCs w:val="22"/>
              </w:rPr>
            </w:pPr>
          </w:p>
        </w:tc>
      </w:tr>
      <w:tr w:rsidR="00371198" w:rsidRPr="00817EB2" w14:paraId="6B70A7B6" w14:textId="77777777" w:rsidTr="00685376">
        <w:trPr>
          <w:trHeight w:val="170"/>
        </w:trPr>
        <w:tc>
          <w:tcPr>
            <w:tcW w:w="231" w:type="pct"/>
            <w:vMerge/>
            <w:shd w:val="clear" w:color="auto" w:fill="767171" w:themeFill="background2" w:themeFillShade="80"/>
            <w:vAlign w:val="center"/>
          </w:tcPr>
          <w:p w14:paraId="57E5B107" w14:textId="77777777" w:rsidR="00371198" w:rsidRDefault="00371198" w:rsidP="002621F2">
            <w:pPr>
              <w:jc w:val="center"/>
              <w:rPr>
                <w:rFonts w:ascii="TH SarabunPSK" w:hAnsi="TH SarabunPSK" w:cs="TH SarabunPSK"/>
                <w:b/>
                <w:bCs/>
                <w:color w:val="FFFFFF" w:themeColor="background1"/>
                <w:szCs w:val="22"/>
              </w:rPr>
            </w:pPr>
          </w:p>
        </w:tc>
        <w:tc>
          <w:tcPr>
            <w:tcW w:w="622" w:type="pct"/>
            <w:vMerge/>
            <w:vAlign w:val="center"/>
          </w:tcPr>
          <w:p w14:paraId="21C547EA" w14:textId="77777777" w:rsidR="00371198" w:rsidRPr="002621F2" w:rsidRDefault="00371198" w:rsidP="002621F2">
            <w:pPr>
              <w:rPr>
                <w:rFonts w:ascii="TH SarabunPSK" w:hAnsi="TH SarabunPSK" w:cs="TH SarabunPSK"/>
                <w:szCs w:val="22"/>
              </w:rPr>
            </w:pPr>
          </w:p>
        </w:tc>
        <w:tc>
          <w:tcPr>
            <w:tcW w:w="1971" w:type="pct"/>
          </w:tcPr>
          <w:p w14:paraId="2864A4D7" w14:textId="77777777" w:rsidR="00371198" w:rsidRPr="002621F2" w:rsidRDefault="00371198" w:rsidP="002621F2">
            <w:pPr>
              <w:pStyle w:val="BodyDash"/>
              <w:numPr>
                <w:ilvl w:val="0"/>
                <w:numId w:val="0"/>
              </w:numPr>
              <w:tabs>
                <w:tab w:val="clear" w:pos="259"/>
              </w:tabs>
              <w:ind w:left="531"/>
              <w:rPr>
                <w:rFonts w:ascii="TH SarabunPSK" w:hAnsi="TH SarabunPSK" w:cs="TH SarabunPSK"/>
                <w:szCs w:val="22"/>
              </w:rPr>
            </w:pPr>
            <w:r w:rsidRPr="002621F2">
              <w:rPr>
                <w:rFonts w:ascii="TH SarabunPSK" w:hAnsi="TH SarabunPSK" w:cs="TH SarabunPSK"/>
                <w:szCs w:val="22"/>
              </w:rPr>
              <w:t>Communications</w:t>
            </w:r>
          </w:p>
        </w:tc>
        <w:tc>
          <w:tcPr>
            <w:tcW w:w="648" w:type="pct"/>
            <w:vMerge/>
            <w:vAlign w:val="center"/>
          </w:tcPr>
          <w:p w14:paraId="381494DD" w14:textId="77777777" w:rsidR="00371198" w:rsidRPr="00817EB2" w:rsidRDefault="00371198" w:rsidP="002621F2">
            <w:pPr>
              <w:jc w:val="center"/>
              <w:rPr>
                <w:rFonts w:ascii="TH SarabunPSK" w:hAnsi="TH SarabunPSK" w:cs="TH SarabunPSK"/>
                <w:szCs w:val="22"/>
              </w:rPr>
            </w:pPr>
          </w:p>
        </w:tc>
        <w:tc>
          <w:tcPr>
            <w:tcW w:w="139" w:type="pct"/>
            <w:shd w:val="clear" w:color="auto" w:fill="auto"/>
            <w:vAlign w:val="center"/>
          </w:tcPr>
          <w:p w14:paraId="089FA413" w14:textId="77777777" w:rsidR="00371198" w:rsidRPr="00E81B58" w:rsidRDefault="00371198" w:rsidP="002621F2">
            <w:pPr>
              <w:jc w:val="center"/>
              <w:rPr>
                <w:rFonts w:ascii="TH SarabunPSK" w:hAnsi="TH SarabunPSK" w:cs="TH SarabunPSK"/>
                <w:szCs w:val="22"/>
              </w:rPr>
            </w:pPr>
          </w:p>
        </w:tc>
        <w:tc>
          <w:tcPr>
            <w:tcW w:w="139" w:type="pct"/>
            <w:shd w:val="clear" w:color="auto" w:fill="auto"/>
          </w:tcPr>
          <w:p w14:paraId="6F6632CF" w14:textId="77777777" w:rsidR="00371198" w:rsidRPr="00817EB2" w:rsidRDefault="00371198" w:rsidP="002621F2">
            <w:pPr>
              <w:rPr>
                <w:rFonts w:ascii="TH SarabunPSK" w:hAnsi="TH SarabunPSK" w:cs="TH SarabunPSK"/>
                <w:szCs w:val="22"/>
              </w:rPr>
            </w:pPr>
          </w:p>
        </w:tc>
        <w:tc>
          <w:tcPr>
            <w:tcW w:w="139" w:type="pct"/>
            <w:shd w:val="clear" w:color="auto" w:fill="auto"/>
          </w:tcPr>
          <w:p w14:paraId="3EB81B19" w14:textId="77777777" w:rsidR="00371198" w:rsidRPr="00817EB2" w:rsidRDefault="00371198" w:rsidP="002621F2">
            <w:pPr>
              <w:rPr>
                <w:rFonts w:ascii="TH SarabunPSK" w:hAnsi="TH SarabunPSK" w:cs="TH SarabunPSK"/>
                <w:szCs w:val="22"/>
              </w:rPr>
            </w:pPr>
          </w:p>
        </w:tc>
        <w:tc>
          <w:tcPr>
            <w:tcW w:w="464" w:type="pct"/>
            <w:shd w:val="clear" w:color="auto" w:fill="auto"/>
          </w:tcPr>
          <w:p w14:paraId="37F45723" w14:textId="77777777" w:rsidR="00371198" w:rsidRPr="00817EB2" w:rsidRDefault="00371198" w:rsidP="002621F2">
            <w:pPr>
              <w:rPr>
                <w:rFonts w:ascii="TH SarabunPSK" w:hAnsi="TH SarabunPSK" w:cs="TH SarabunPSK"/>
                <w:szCs w:val="22"/>
              </w:rPr>
            </w:pPr>
          </w:p>
        </w:tc>
        <w:tc>
          <w:tcPr>
            <w:tcW w:w="93" w:type="pct"/>
            <w:shd w:val="clear" w:color="auto" w:fill="auto"/>
          </w:tcPr>
          <w:p w14:paraId="33BFB760" w14:textId="77777777" w:rsidR="00371198" w:rsidRPr="00817EB2" w:rsidRDefault="00371198" w:rsidP="002621F2">
            <w:pPr>
              <w:rPr>
                <w:rFonts w:ascii="TH SarabunPSK" w:hAnsi="TH SarabunPSK" w:cs="TH SarabunPSK"/>
                <w:szCs w:val="22"/>
              </w:rPr>
            </w:pPr>
          </w:p>
        </w:tc>
        <w:tc>
          <w:tcPr>
            <w:tcW w:w="93" w:type="pct"/>
            <w:shd w:val="clear" w:color="auto" w:fill="auto"/>
          </w:tcPr>
          <w:p w14:paraId="5CEAB9A9" w14:textId="77777777" w:rsidR="00371198" w:rsidRPr="00817EB2" w:rsidRDefault="00371198" w:rsidP="002621F2">
            <w:pPr>
              <w:rPr>
                <w:rFonts w:ascii="TH SarabunPSK" w:hAnsi="TH SarabunPSK" w:cs="TH SarabunPSK"/>
                <w:szCs w:val="22"/>
              </w:rPr>
            </w:pPr>
          </w:p>
        </w:tc>
        <w:tc>
          <w:tcPr>
            <w:tcW w:w="461" w:type="pct"/>
            <w:shd w:val="clear" w:color="auto" w:fill="auto"/>
          </w:tcPr>
          <w:p w14:paraId="33E175CA" w14:textId="77777777" w:rsidR="00371198" w:rsidRPr="00817EB2" w:rsidRDefault="00371198" w:rsidP="002621F2">
            <w:pPr>
              <w:rPr>
                <w:rFonts w:ascii="TH SarabunPSK" w:hAnsi="TH SarabunPSK" w:cs="TH SarabunPSK"/>
                <w:szCs w:val="22"/>
              </w:rPr>
            </w:pPr>
          </w:p>
        </w:tc>
      </w:tr>
      <w:tr w:rsidR="00371198" w:rsidRPr="00817EB2" w14:paraId="6C4BFFDA" w14:textId="77777777" w:rsidTr="00685376">
        <w:trPr>
          <w:trHeight w:val="170"/>
        </w:trPr>
        <w:tc>
          <w:tcPr>
            <w:tcW w:w="231" w:type="pct"/>
            <w:vMerge/>
            <w:shd w:val="clear" w:color="auto" w:fill="767171" w:themeFill="background2" w:themeFillShade="80"/>
            <w:vAlign w:val="center"/>
          </w:tcPr>
          <w:p w14:paraId="5BDEEF72" w14:textId="77777777" w:rsidR="00371198" w:rsidRDefault="00371198" w:rsidP="002621F2">
            <w:pPr>
              <w:jc w:val="center"/>
              <w:rPr>
                <w:rFonts w:ascii="TH SarabunPSK" w:hAnsi="TH SarabunPSK" w:cs="TH SarabunPSK"/>
                <w:b/>
                <w:bCs/>
                <w:color w:val="FFFFFF" w:themeColor="background1"/>
                <w:szCs w:val="22"/>
              </w:rPr>
            </w:pPr>
          </w:p>
        </w:tc>
        <w:tc>
          <w:tcPr>
            <w:tcW w:w="622" w:type="pct"/>
            <w:vMerge/>
            <w:vAlign w:val="center"/>
          </w:tcPr>
          <w:p w14:paraId="1294CBD9" w14:textId="77777777" w:rsidR="00371198" w:rsidRPr="002621F2" w:rsidRDefault="00371198" w:rsidP="002621F2">
            <w:pPr>
              <w:rPr>
                <w:rFonts w:ascii="TH SarabunPSK" w:hAnsi="TH SarabunPSK" w:cs="TH SarabunPSK"/>
                <w:szCs w:val="22"/>
              </w:rPr>
            </w:pPr>
          </w:p>
        </w:tc>
        <w:tc>
          <w:tcPr>
            <w:tcW w:w="1971" w:type="pct"/>
          </w:tcPr>
          <w:p w14:paraId="715CF8BB" w14:textId="77777777" w:rsidR="00371198" w:rsidRPr="002621F2" w:rsidRDefault="00371198" w:rsidP="002621F2">
            <w:pPr>
              <w:ind w:left="531"/>
              <w:rPr>
                <w:rFonts w:ascii="TH SarabunPSK" w:hAnsi="TH SarabunPSK" w:cs="TH SarabunPSK"/>
                <w:szCs w:val="22"/>
              </w:rPr>
            </w:pPr>
            <w:r w:rsidRPr="002621F2">
              <w:rPr>
                <w:rFonts w:ascii="TH SarabunPSK" w:hAnsi="TH SarabunPSK" w:cs="TH SarabunPSK"/>
                <w:szCs w:val="22"/>
              </w:rPr>
              <w:t>Navigation</w:t>
            </w:r>
          </w:p>
        </w:tc>
        <w:tc>
          <w:tcPr>
            <w:tcW w:w="648" w:type="pct"/>
            <w:vMerge/>
            <w:vAlign w:val="center"/>
          </w:tcPr>
          <w:p w14:paraId="16BF00EB" w14:textId="77777777" w:rsidR="00371198" w:rsidRPr="00817EB2" w:rsidRDefault="00371198" w:rsidP="002621F2">
            <w:pPr>
              <w:jc w:val="center"/>
              <w:rPr>
                <w:rFonts w:ascii="TH SarabunPSK" w:hAnsi="TH SarabunPSK" w:cs="TH SarabunPSK"/>
                <w:szCs w:val="22"/>
              </w:rPr>
            </w:pPr>
          </w:p>
        </w:tc>
        <w:tc>
          <w:tcPr>
            <w:tcW w:w="139" w:type="pct"/>
            <w:shd w:val="clear" w:color="auto" w:fill="auto"/>
            <w:vAlign w:val="center"/>
          </w:tcPr>
          <w:p w14:paraId="3892E8E6" w14:textId="77777777" w:rsidR="00371198" w:rsidRPr="00E81B58" w:rsidRDefault="00371198" w:rsidP="002621F2">
            <w:pPr>
              <w:jc w:val="center"/>
              <w:rPr>
                <w:rFonts w:ascii="TH SarabunPSK" w:hAnsi="TH SarabunPSK" w:cs="TH SarabunPSK"/>
                <w:szCs w:val="22"/>
              </w:rPr>
            </w:pPr>
          </w:p>
        </w:tc>
        <w:tc>
          <w:tcPr>
            <w:tcW w:w="139" w:type="pct"/>
            <w:shd w:val="clear" w:color="auto" w:fill="auto"/>
          </w:tcPr>
          <w:p w14:paraId="76FD9BDD" w14:textId="77777777" w:rsidR="00371198" w:rsidRPr="00817EB2" w:rsidRDefault="00371198" w:rsidP="002621F2">
            <w:pPr>
              <w:rPr>
                <w:rFonts w:ascii="TH SarabunPSK" w:hAnsi="TH SarabunPSK" w:cs="TH SarabunPSK"/>
                <w:szCs w:val="22"/>
              </w:rPr>
            </w:pPr>
          </w:p>
        </w:tc>
        <w:tc>
          <w:tcPr>
            <w:tcW w:w="139" w:type="pct"/>
            <w:shd w:val="clear" w:color="auto" w:fill="auto"/>
          </w:tcPr>
          <w:p w14:paraId="7A516518" w14:textId="77777777" w:rsidR="00371198" w:rsidRPr="00817EB2" w:rsidRDefault="00371198" w:rsidP="002621F2">
            <w:pPr>
              <w:rPr>
                <w:rFonts w:ascii="TH SarabunPSK" w:hAnsi="TH SarabunPSK" w:cs="TH SarabunPSK"/>
                <w:szCs w:val="22"/>
              </w:rPr>
            </w:pPr>
          </w:p>
        </w:tc>
        <w:tc>
          <w:tcPr>
            <w:tcW w:w="464" w:type="pct"/>
            <w:shd w:val="clear" w:color="auto" w:fill="auto"/>
          </w:tcPr>
          <w:p w14:paraId="1FA034A5" w14:textId="77777777" w:rsidR="00371198" w:rsidRPr="00817EB2" w:rsidRDefault="00371198" w:rsidP="002621F2">
            <w:pPr>
              <w:rPr>
                <w:rFonts w:ascii="TH SarabunPSK" w:hAnsi="TH SarabunPSK" w:cs="TH SarabunPSK"/>
                <w:szCs w:val="22"/>
              </w:rPr>
            </w:pPr>
          </w:p>
        </w:tc>
        <w:tc>
          <w:tcPr>
            <w:tcW w:w="93" w:type="pct"/>
            <w:shd w:val="clear" w:color="auto" w:fill="auto"/>
          </w:tcPr>
          <w:p w14:paraId="60105935" w14:textId="77777777" w:rsidR="00371198" w:rsidRPr="00817EB2" w:rsidRDefault="00371198" w:rsidP="002621F2">
            <w:pPr>
              <w:rPr>
                <w:rFonts w:ascii="TH SarabunPSK" w:hAnsi="TH SarabunPSK" w:cs="TH SarabunPSK"/>
                <w:szCs w:val="22"/>
              </w:rPr>
            </w:pPr>
          </w:p>
        </w:tc>
        <w:tc>
          <w:tcPr>
            <w:tcW w:w="93" w:type="pct"/>
            <w:shd w:val="clear" w:color="auto" w:fill="auto"/>
          </w:tcPr>
          <w:p w14:paraId="6E3B3A17" w14:textId="77777777" w:rsidR="00371198" w:rsidRPr="00817EB2" w:rsidRDefault="00371198" w:rsidP="002621F2">
            <w:pPr>
              <w:rPr>
                <w:rFonts w:ascii="TH SarabunPSK" w:hAnsi="TH SarabunPSK" w:cs="TH SarabunPSK"/>
                <w:szCs w:val="22"/>
              </w:rPr>
            </w:pPr>
          </w:p>
        </w:tc>
        <w:tc>
          <w:tcPr>
            <w:tcW w:w="461" w:type="pct"/>
            <w:shd w:val="clear" w:color="auto" w:fill="auto"/>
          </w:tcPr>
          <w:p w14:paraId="71307D83" w14:textId="77777777" w:rsidR="00371198" w:rsidRPr="00817EB2" w:rsidRDefault="00371198" w:rsidP="002621F2">
            <w:pPr>
              <w:rPr>
                <w:rFonts w:ascii="TH SarabunPSK" w:hAnsi="TH SarabunPSK" w:cs="TH SarabunPSK"/>
                <w:szCs w:val="22"/>
              </w:rPr>
            </w:pPr>
          </w:p>
        </w:tc>
      </w:tr>
      <w:tr w:rsidR="00371198" w:rsidRPr="00817EB2" w14:paraId="056D6672" w14:textId="77777777" w:rsidTr="00685376">
        <w:trPr>
          <w:trHeight w:val="170"/>
        </w:trPr>
        <w:tc>
          <w:tcPr>
            <w:tcW w:w="231" w:type="pct"/>
            <w:vMerge/>
            <w:shd w:val="clear" w:color="auto" w:fill="767171" w:themeFill="background2" w:themeFillShade="80"/>
            <w:vAlign w:val="center"/>
          </w:tcPr>
          <w:p w14:paraId="3AA33260" w14:textId="77777777" w:rsidR="00371198" w:rsidRDefault="00371198" w:rsidP="00F309FE">
            <w:pPr>
              <w:jc w:val="center"/>
              <w:rPr>
                <w:rFonts w:ascii="TH SarabunPSK" w:hAnsi="TH SarabunPSK" w:cs="TH SarabunPSK"/>
                <w:b/>
                <w:bCs/>
                <w:color w:val="FFFFFF" w:themeColor="background1"/>
                <w:szCs w:val="22"/>
              </w:rPr>
            </w:pPr>
          </w:p>
        </w:tc>
        <w:tc>
          <w:tcPr>
            <w:tcW w:w="622" w:type="pct"/>
            <w:vMerge/>
            <w:vAlign w:val="center"/>
          </w:tcPr>
          <w:p w14:paraId="21D0612C" w14:textId="77777777" w:rsidR="00371198" w:rsidRPr="002621F2" w:rsidRDefault="00371198" w:rsidP="00F309FE">
            <w:pPr>
              <w:rPr>
                <w:rFonts w:ascii="TH SarabunPSK" w:hAnsi="TH SarabunPSK" w:cs="TH SarabunPSK"/>
                <w:szCs w:val="22"/>
              </w:rPr>
            </w:pPr>
          </w:p>
        </w:tc>
        <w:tc>
          <w:tcPr>
            <w:tcW w:w="1971" w:type="pct"/>
            <w:vAlign w:val="center"/>
          </w:tcPr>
          <w:p w14:paraId="522C95B9" w14:textId="77777777" w:rsidR="00371198" w:rsidRPr="002621F2" w:rsidRDefault="00371198" w:rsidP="00F309FE">
            <w:pPr>
              <w:jc w:val="thaiDistribute"/>
              <w:rPr>
                <w:rFonts w:ascii="TH SarabunPSK" w:hAnsi="TH SarabunPSK" w:cs="TH SarabunPSK"/>
                <w:szCs w:val="22"/>
              </w:rPr>
            </w:pPr>
            <w:r>
              <w:rPr>
                <w:rFonts w:ascii="TH SarabunPSK" w:hAnsi="TH SarabunPSK" w:cs="TH SarabunPSK"/>
                <w:szCs w:val="22"/>
              </w:rPr>
              <w:t>S</w:t>
            </w:r>
            <w:r w:rsidRPr="002621F2">
              <w:rPr>
                <w:rFonts w:ascii="TH SarabunPSK" w:hAnsi="TH SarabunPSK" w:cs="TH SarabunPSK"/>
                <w:szCs w:val="22"/>
              </w:rPr>
              <w:t>pecific subjects concerning the different aircraft categories</w:t>
            </w:r>
          </w:p>
        </w:tc>
        <w:tc>
          <w:tcPr>
            <w:tcW w:w="648" w:type="pct"/>
            <w:vMerge/>
            <w:vAlign w:val="center"/>
          </w:tcPr>
          <w:p w14:paraId="1378B1A7" w14:textId="77777777" w:rsidR="00371198" w:rsidRPr="00817EB2" w:rsidRDefault="00371198" w:rsidP="00F309FE">
            <w:pPr>
              <w:jc w:val="center"/>
              <w:rPr>
                <w:rFonts w:ascii="TH SarabunPSK" w:hAnsi="TH SarabunPSK" w:cs="TH SarabunPSK"/>
                <w:szCs w:val="22"/>
              </w:rPr>
            </w:pPr>
          </w:p>
        </w:tc>
        <w:tc>
          <w:tcPr>
            <w:tcW w:w="139" w:type="pct"/>
            <w:shd w:val="clear" w:color="auto" w:fill="767171" w:themeFill="background2" w:themeFillShade="80"/>
            <w:vAlign w:val="center"/>
          </w:tcPr>
          <w:p w14:paraId="1844062C" w14:textId="77777777" w:rsidR="00371198" w:rsidRPr="00E81B58" w:rsidRDefault="00371198" w:rsidP="00F309FE">
            <w:pPr>
              <w:jc w:val="center"/>
              <w:rPr>
                <w:rFonts w:ascii="TH SarabunPSK" w:hAnsi="TH SarabunPSK" w:cs="TH SarabunPSK"/>
                <w:szCs w:val="22"/>
              </w:rPr>
            </w:pPr>
          </w:p>
        </w:tc>
        <w:tc>
          <w:tcPr>
            <w:tcW w:w="139" w:type="pct"/>
            <w:shd w:val="clear" w:color="auto" w:fill="767171" w:themeFill="background2" w:themeFillShade="80"/>
          </w:tcPr>
          <w:p w14:paraId="04AD89CC" w14:textId="77777777" w:rsidR="00371198" w:rsidRPr="00817EB2" w:rsidRDefault="00371198" w:rsidP="00F309FE">
            <w:pPr>
              <w:rPr>
                <w:rFonts w:ascii="TH SarabunPSK" w:hAnsi="TH SarabunPSK" w:cs="TH SarabunPSK"/>
                <w:szCs w:val="22"/>
              </w:rPr>
            </w:pPr>
          </w:p>
        </w:tc>
        <w:tc>
          <w:tcPr>
            <w:tcW w:w="139" w:type="pct"/>
            <w:shd w:val="clear" w:color="auto" w:fill="767171" w:themeFill="background2" w:themeFillShade="80"/>
          </w:tcPr>
          <w:p w14:paraId="108C1959" w14:textId="77777777" w:rsidR="00371198" w:rsidRPr="00817EB2" w:rsidRDefault="00371198" w:rsidP="00F309FE">
            <w:pPr>
              <w:rPr>
                <w:rFonts w:ascii="TH SarabunPSK" w:hAnsi="TH SarabunPSK" w:cs="TH SarabunPSK"/>
                <w:szCs w:val="22"/>
              </w:rPr>
            </w:pPr>
          </w:p>
        </w:tc>
        <w:tc>
          <w:tcPr>
            <w:tcW w:w="464" w:type="pct"/>
            <w:shd w:val="clear" w:color="auto" w:fill="767171" w:themeFill="background2" w:themeFillShade="80"/>
          </w:tcPr>
          <w:p w14:paraId="69B534AF" w14:textId="77777777" w:rsidR="00371198" w:rsidRPr="00817EB2" w:rsidRDefault="00371198" w:rsidP="00F309FE">
            <w:pPr>
              <w:rPr>
                <w:rFonts w:ascii="TH SarabunPSK" w:hAnsi="TH SarabunPSK" w:cs="TH SarabunPSK"/>
                <w:szCs w:val="22"/>
              </w:rPr>
            </w:pPr>
          </w:p>
        </w:tc>
        <w:tc>
          <w:tcPr>
            <w:tcW w:w="93" w:type="pct"/>
            <w:shd w:val="clear" w:color="auto" w:fill="767171" w:themeFill="background2" w:themeFillShade="80"/>
          </w:tcPr>
          <w:p w14:paraId="67B3171B" w14:textId="77777777" w:rsidR="00371198" w:rsidRPr="00817EB2" w:rsidRDefault="00371198" w:rsidP="00F309FE">
            <w:pPr>
              <w:rPr>
                <w:rFonts w:ascii="TH SarabunPSK" w:hAnsi="TH SarabunPSK" w:cs="TH SarabunPSK"/>
                <w:szCs w:val="22"/>
              </w:rPr>
            </w:pPr>
          </w:p>
        </w:tc>
        <w:tc>
          <w:tcPr>
            <w:tcW w:w="93" w:type="pct"/>
            <w:shd w:val="clear" w:color="auto" w:fill="767171" w:themeFill="background2" w:themeFillShade="80"/>
          </w:tcPr>
          <w:p w14:paraId="5C8A5879" w14:textId="77777777" w:rsidR="00371198" w:rsidRPr="00817EB2" w:rsidRDefault="00371198" w:rsidP="00F309FE">
            <w:pPr>
              <w:rPr>
                <w:rFonts w:ascii="TH SarabunPSK" w:hAnsi="TH SarabunPSK" w:cs="TH SarabunPSK"/>
                <w:szCs w:val="22"/>
              </w:rPr>
            </w:pPr>
          </w:p>
        </w:tc>
        <w:tc>
          <w:tcPr>
            <w:tcW w:w="461" w:type="pct"/>
            <w:shd w:val="clear" w:color="auto" w:fill="767171" w:themeFill="background2" w:themeFillShade="80"/>
          </w:tcPr>
          <w:p w14:paraId="427108DA" w14:textId="77777777" w:rsidR="00371198" w:rsidRPr="00817EB2" w:rsidRDefault="00371198" w:rsidP="00F309FE">
            <w:pPr>
              <w:rPr>
                <w:rFonts w:ascii="TH SarabunPSK" w:hAnsi="TH SarabunPSK" w:cs="TH SarabunPSK"/>
                <w:szCs w:val="22"/>
              </w:rPr>
            </w:pPr>
          </w:p>
        </w:tc>
      </w:tr>
      <w:tr w:rsidR="00371198" w:rsidRPr="00817EB2" w14:paraId="577308E1" w14:textId="77777777" w:rsidTr="00685376">
        <w:trPr>
          <w:trHeight w:val="170"/>
        </w:trPr>
        <w:tc>
          <w:tcPr>
            <w:tcW w:w="231" w:type="pct"/>
            <w:vMerge/>
            <w:shd w:val="clear" w:color="auto" w:fill="767171" w:themeFill="background2" w:themeFillShade="80"/>
            <w:vAlign w:val="center"/>
          </w:tcPr>
          <w:p w14:paraId="50FFCF52" w14:textId="77777777" w:rsidR="00371198" w:rsidRDefault="00371198" w:rsidP="002621F2">
            <w:pPr>
              <w:jc w:val="center"/>
              <w:rPr>
                <w:rFonts w:ascii="TH SarabunPSK" w:hAnsi="TH SarabunPSK" w:cs="TH SarabunPSK"/>
                <w:b/>
                <w:bCs/>
                <w:color w:val="FFFFFF" w:themeColor="background1"/>
                <w:szCs w:val="22"/>
              </w:rPr>
            </w:pPr>
          </w:p>
        </w:tc>
        <w:tc>
          <w:tcPr>
            <w:tcW w:w="622" w:type="pct"/>
            <w:vMerge/>
            <w:vAlign w:val="center"/>
          </w:tcPr>
          <w:p w14:paraId="00C16791" w14:textId="77777777" w:rsidR="00371198" w:rsidRPr="002621F2" w:rsidRDefault="00371198" w:rsidP="002621F2">
            <w:pPr>
              <w:rPr>
                <w:rFonts w:ascii="TH SarabunPSK" w:hAnsi="TH SarabunPSK" w:cs="TH SarabunPSK"/>
                <w:szCs w:val="22"/>
              </w:rPr>
            </w:pPr>
          </w:p>
        </w:tc>
        <w:tc>
          <w:tcPr>
            <w:tcW w:w="1971" w:type="pct"/>
          </w:tcPr>
          <w:p w14:paraId="16AED2EF" w14:textId="77777777" w:rsidR="00371198" w:rsidRPr="002621F2" w:rsidRDefault="00371198" w:rsidP="002621F2">
            <w:pPr>
              <w:pStyle w:val="BodyDash"/>
              <w:numPr>
                <w:ilvl w:val="0"/>
                <w:numId w:val="0"/>
              </w:numPr>
              <w:ind w:left="567"/>
              <w:rPr>
                <w:rFonts w:ascii="TH SarabunPSK" w:hAnsi="TH SarabunPSK" w:cs="TH SarabunPSK"/>
                <w:szCs w:val="22"/>
              </w:rPr>
            </w:pPr>
            <w:r w:rsidRPr="002621F2">
              <w:rPr>
                <w:rFonts w:ascii="TH SarabunPSK" w:hAnsi="TH SarabunPSK" w:cs="TH SarabunPSK"/>
                <w:szCs w:val="22"/>
              </w:rPr>
              <w:t>Principles of flight,</w:t>
            </w:r>
          </w:p>
        </w:tc>
        <w:tc>
          <w:tcPr>
            <w:tcW w:w="648" w:type="pct"/>
            <w:vMerge/>
            <w:vAlign w:val="center"/>
          </w:tcPr>
          <w:p w14:paraId="4BDEE993" w14:textId="77777777" w:rsidR="00371198" w:rsidRPr="00817EB2" w:rsidRDefault="00371198" w:rsidP="002621F2">
            <w:pPr>
              <w:jc w:val="center"/>
              <w:rPr>
                <w:rFonts w:ascii="TH SarabunPSK" w:hAnsi="TH SarabunPSK" w:cs="TH SarabunPSK"/>
                <w:szCs w:val="22"/>
              </w:rPr>
            </w:pPr>
          </w:p>
        </w:tc>
        <w:tc>
          <w:tcPr>
            <w:tcW w:w="139" w:type="pct"/>
            <w:shd w:val="clear" w:color="auto" w:fill="auto"/>
            <w:vAlign w:val="center"/>
          </w:tcPr>
          <w:p w14:paraId="41B38E12" w14:textId="77777777" w:rsidR="00371198" w:rsidRPr="00E81B58" w:rsidRDefault="00371198" w:rsidP="002621F2">
            <w:pPr>
              <w:jc w:val="center"/>
              <w:rPr>
                <w:rFonts w:ascii="TH SarabunPSK" w:hAnsi="TH SarabunPSK" w:cs="TH SarabunPSK"/>
                <w:szCs w:val="22"/>
              </w:rPr>
            </w:pPr>
          </w:p>
        </w:tc>
        <w:tc>
          <w:tcPr>
            <w:tcW w:w="139" w:type="pct"/>
            <w:shd w:val="clear" w:color="auto" w:fill="auto"/>
          </w:tcPr>
          <w:p w14:paraId="205E2CA5" w14:textId="77777777" w:rsidR="00371198" w:rsidRPr="00817EB2" w:rsidRDefault="00371198" w:rsidP="002621F2">
            <w:pPr>
              <w:rPr>
                <w:rFonts w:ascii="TH SarabunPSK" w:hAnsi="TH SarabunPSK" w:cs="TH SarabunPSK"/>
                <w:szCs w:val="22"/>
              </w:rPr>
            </w:pPr>
          </w:p>
        </w:tc>
        <w:tc>
          <w:tcPr>
            <w:tcW w:w="139" w:type="pct"/>
            <w:shd w:val="clear" w:color="auto" w:fill="auto"/>
          </w:tcPr>
          <w:p w14:paraId="57E38331" w14:textId="77777777" w:rsidR="00371198" w:rsidRPr="00817EB2" w:rsidRDefault="00371198" w:rsidP="002621F2">
            <w:pPr>
              <w:rPr>
                <w:rFonts w:ascii="TH SarabunPSK" w:hAnsi="TH SarabunPSK" w:cs="TH SarabunPSK"/>
                <w:szCs w:val="22"/>
              </w:rPr>
            </w:pPr>
          </w:p>
        </w:tc>
        <w:tc>
          <w:tcPr>
            <w:tcW w:w="464" w:type="pct"/>
            <w:shd w:val="clear" w:color="auto" w:fill="auto"/>
          </w:tcPr>
          <w:p w14:paraId="4E2CD30E" w14:textId="77777777" w:rsidR="00371198" w:rsidRPr="00817EB2" w:rsidRDefault="00371198" w:rsidP="002621F2">
            <w:pPr>
              <w:rPr>
                <w:rFonts w:ascii="TH SarabunPSK" w:hAnsi="TH SarabunPSK" w:cs="TH SarabunPSK"/>
                <w:szCs w:val="22"/>
              </w:rPr>
            </w:pPr>
          </w:p>
        </w:tc>
        <w:tc>
          <w:tcPr>
            <w:tcW w:w="93" w:type="pct"/>
            <w:shd w:val="clear" w:color="auto" w:fill="auto"/>
          </w:tcPr>
          <w:p w14:paraId="28A99B47" w14:textId="77777777" w:rsidR="00371198" w:rsidRPr="00817EB2" w:rsidRDefault="00371198" w:rsidP="002621F2">
            <w:pPr>
              <w:rPr>
                <w:rFonts w:ascii="TH SarabunPSK" w:hAnsi="TH SarabunPSK" w:cs="TH SarabunPSK"/>
                <w:szCs w:val="22"/>
              </w:rPr>
            </w:pPr>
          </w:p>
        </w:tc>
        <w:tc>
          <w:tcPr>
            <w:tcW w:w="93" w:type="pct"/>
            <w:shd w:val="clear" w:color="auto" w:fill="auto"/>
          </w:tcPr>
          <w:p w14:paraId="0DB6A872" w14:textId="77777777" w:rsidR="00371198" w:rsidRPr="00817EB2" w:rsidRDefault="00371198" w:rsidP="002621F2">
            <w:pPr>
              <w:rPr>
                <w:rFonts w:ascii="TH SarabunPSK" w:hAnsi="TH SarabunPSK" w:cs="TH SarabunPSK"/>
                <w:szCs w:val="22"/>
              </w:rPr>
            </w:pPr>
          </w:p>
        </w:tc>
        <w:tc>
          <w:tcPr>
            <w:tcW w:w="461" w:type="pct"/>
            <w:shd w:val="clear" w:color="auto" w:fill="auto"/>
          </w:tcPr>
          <w:p w14:paraId="3368D2FD" w14:textId="77777777" w:rsidR="00371198" w:rsidRPr="00817EB2" w:rsidRDefault="00371198" w:rsidP="002621F2">
            <w:pPr>
              <w:rPr>
                <w:rFonts w:ascii="TH SarabunPSK" w:hAnsi="TH SarabunPSK" w:cs="TH SarabunPSK"/>
                <w:szCs w:val="22"/>
              </w:rPr>
            </w:pPr>
          </w:p>
        </w:tc>
      </w:tr>
      <w:tr w:rsidR="00371198" w:rsidRPr="00817EB2" w14:paraId="616E074A" w14:textId="77777777" w:rsidTr="00685376">
        <w:trPr>
          <w:trHeight w:val="170"/>
        </w:trPr>
        <w:tc>
          <w:tcPr>
            <w:tcW w:w="231" w:type="pct"/>
            <w:vMerge/>
            <w:shd w:val="clear" w:color="auto" w:fill="767171" w:themeFill="background2" w:themeFillShade="80"/>
            <w:vAlign w:val="center"/>
          </w:tcPr>
          <w:p w14:paraId="732878D3" w14:textId="77777777" w:rsidR="00371198" w:rsidRDefault="00371198" w:rsidP="002621F2">
            <w:pPr>
              <w:jc w:val="center"/>
              <w:rPr>
                <w:rFonts w:ascii="TH SarabunPSK" w:hAnsi="TH SarabunPSK" w:cs="TH SarabunPSK"/>
                <w:b/>
                <w:bCs/>
                <w:color w:val="FFFFFF" w:themeColor="background1"/>
                <w:szCs w:val="22"/>
              </w:rPr>
            </w:pPr>
          </w:p>
        </w:tc>
        <w:tc>
          <w:tcPr>
            <w:tcW w:w="622" w:type="pct"/>
            <w:vMerge/>
            <w:vAlign w:val="center"/>
          </w:tcPr>
          <w:p w14:paraId="72B035BA" w14:textId="77777777" w:rsidR="00371198" w:rsidRPr="002621F2" w:rsidRDefault="00371198" w:rsidP="002621F2">
            <w:pPr>
              <w:rPr>
                <w:rFonts w:ascii="TH SarabunPSK" w:hAnsi="TH SarabunPSK" w:cs="TH SarabunPSK"/>
                <w:szCs w:val="22"/>
              </w:rPr>
            </w:pPr>
          </w:p>
        </w:tc>
        <w:tc>
          <w:tcPr>
            <w:tcW w:w="1971" w:type="pct"/>
          </w:tcPr>
          <w:p w14:paraId="6D0A232B" w14:textId="77777777" w:rsidR="00371198" w:rsidRPr="002621F2" w:rsidRDefault="00371198" w:rsidP="002621F2">
            <w:pPr>
              <w:pStyle w:val="BodyDash"/>
              <w:numPr>
                <w:ilvl w:val="0"/>
                <w:numId w:val="0"/>
              </w:numPr>
              <w:ind w:left="567"/>
              <w:rPr>
                <w:rFonts w:ascii="TH SarabunPSK" w:hAnsi="TH SarabunPSK" w:cs="TH SarabunPSK"/>
                <w:szCs w:val="22"/>
              </w:rPr>
            </w:pPr>
            <w:r w:rsidRPr="002621F2">
              <w:rPr>
                <w:rFonts w:ascii="TH SarabunPSK" w:hAnsi="TH SarabunPSK" w:cs="TH SarabunPSK"/>
                <w:szCs w:val="22"/>
              </w:rPr>
              <w:t>Operational procedures,</w:t>
            </w:r>
          </w:p>
        </w:tc>
        <w:tc>
          <w:tcPr>
            <w:tcW w:w="648" w:type="pct"/>
            <w:vMerge/>
            <w:vAlign w:val="center"/>
          </w:tcPr>
          <w:p w14:paraId="38F4198A" w14:textId="77777777" w:rsidR="00371198" w:rsidRPr="00817EB2" w:rsidRDefault="00371198" w:rsidP="002621F2">
            <w:pPr>
              <w:jc w:val="center"/>
              <w:rPr>
                <w:rFonts w:ascii="TH SarabunPSK" w:hAnsi="TH SarabunPSK" w:cs="TH SarabunPSK"/>
                <w:szCs w:val="22"/>
              </w:rPr>
            </w:pPr>
          </w:p>
        </w:tc>
        <w:tc>
          <w:tcPr>
            <w:tcW w:w="139" w:type="pct"/>
            <w:shd w:val="clear" w:color="auto" w:fill="auto"/>
            <w:vAlign w:val="center"/>
          </w:tcPr>
          <w:p w14:paraId="078492C9" w14:textId="77777777" w:rsidR="00371198" w:rsidRPr="00E81B58" w:rsidRDefault="00371198" w:rsidP="002621F2">
            <w:pPr>
              <w:jc w:val="center"/>
              <w:rPr>
                <w:rFonts w:ascii="TH SarabunPSK" w:hAnsi="TH SarabunPSK" w:cs="TH SarabunPSK"/>
                <w:szCs w:val="22"/>
              </w:rPr>
            </w:pPr>
          </w:p>
        </w:tc>
        <w:tc>
          <w:tcPr>
            <w:tcW w:w="139" w:type="pct"/>
            <w:shd w:val="clear" w:color="auto" w:fill="auto"/>
          </w:tcPr>
          <w:p w14:paraId="03FFDFB9" w14:textId="77777777" w:rsidR="00371198" w:rsidRPr="00817EB2" w:rsidRDefault="00371198" w:rsidP="002621F2">
            <w:pPr>
              <w:rPr>
                <w:rFonts w:ascii="TH SarabunPSK" w:hAnsi="TH SarabunPSK" w:cs="TH SarabunPSK"/>
                <w:szCs w:val="22"/>
              </w:rPr>
            </w:pPr>
          </w:p>
        </w:tc>
        <w:tc>
          <w:tcPr>
            <w:tcW w:w="139" w:type="pct"/>
            <w:shd w:val="clear" w:color="auto" w:fill="auto"/>
          </w:tcPr>
          <w:p w14:paraId="0A366040" w14:textId="77777777" w:rsidR="00371198" w:rsidRPr="00817EB2" w:rsidRDefault="00371198" w:rsidP="002621F2">
            <w:pPr>
              <w:rPr>
                <w:rFonts w:ascii="TH SarabunPSK" w:hAnsi="TH SarabunPSK" w:cs="TH SarabunPSK"/>
                <w:szCs w:val="22"/>
              </w:rPr>
            </w:pPr>
          </w:p>
        </w:tc>
        <w:tc>
          <w:tcPr>
            <w:tcW w:w="464" w:type="pct"/>
            <w:shd w:val="clear" w:color="auto" w:fill="auto"/>
          </w:tcPr>
          <w:p w14:paraId="631738E3" w14:textId="77777777" w:rsidR="00371198" w:rsidRPr="00817EB2" w:rsidRDefault="00371198" w:rsidP="002621F2">
            <w:pPr>
              <w:rPr>
                <w:rFonts w:ascii="TH SarabunPSK" w:hAnsi="TH SarabunPSK" w:cs="TH SarabunPSK"/>
                <w:szCs w:val="22"/>
              </w:rPr>
            </w:pPr>
          </w:p>
        </w:tc>
        <w:tc>
          <w:tcPr>
            <w:tcW w:w="93" w:type="pct"/>
            <w:shd w:val="clear" w:color="auto" w:fill="auto"/>
          </w:tcPr>
          <w:p w14:paraId="0CEE3ACE" w14:textId="77777777" w:rsidR="00371198" w:rsidRPr="00817EB2" w:rsidRDefault="00371198" w:rsidP="002621F2">
            <w:pPr>
              <w:rPr>
                <w:rFonts w:ascii="TH SarabunPSK" w:hAnsi="TH SarabunPSK" w:cs="TH SarabunPSK"/>
                <w:szCs w:val="22"/>
              </w:rPr>
            </w:pPr>
          </w:p>
        </w:tc>
        <w:tc>
          <w:tcPr>
            <w:tcW w:w="93" w:type="pct"/>
            <w:shd w:val="clear" w:color="auto" w:fill="auto"/>
          </w:tcPr>
          <w:p w14:paraId="2A529840" w14:textId="77777777" w:rsidR="00371198" w:rsidRPr="00817EB2" w:rsidRDefault="00371198" w:rsidP="002621F2">
            <w:pPr>
              <w:rPr>
                <w:rFonts w:ascii="TH SarabunPSK" w:hAnsi="TH SarabunPSK" w:cs="TH SarabunPSK"/>
                <w:szCs w:val="22"/>
              </w:rPr>
            </w:pPr>
          </w:p>
        </w:tc>
        <w:tc>
          <w:tcPr>
            <w:tcW w:w="461" w:type="pct"/>
            <w:shd w:val="clear" w:color="auto" w:fill="auto"/>
          </w:tcPr>
          <w:p w14:paraId="3DA7978E" w14:textId="77777777" w:rsidR="00371198" w:rsidRPr="00817EB2" w:rsidRDefault="00371198" w:rsidP="002621F2">
            <w:pPr>
              <w:rPr>
                <w:rFonts w:ascii="TH SarabunPSK" w:hAnsi="TH SarabunPSK" w:cs="TH SarabunPSK"/>
                <w:szCs w:val="22"/>
              </w:rPr>
            </w:pPr>
          </w:p>
        </w:tc>
      </w:tr>
      <w:tr w:rsidR="00371198" w:rsidRPr="00817EB2" w14:paraId="2B716A65" w14:textId="77777777" w:rsidTr="00685376">
        <w:trPr>
          <w:trHeight w:val="170"/>
        </w:trPr>
        <w:tc>
          <w:tcPr>
            <w:tcW w:w="231" w:type="pct"/>
            <w:vMerge/>
            <w:shd w:val="clear" w:color="auto" w:fill="767171" w:themeFill="background2" w:themeFillShade="80"/>
            <w:vAlign w:val="center"/>
          </w:tcPr>
          <w:p w14:paraId="551A8084" w14:textId="77777777" w:rsidR="00371198" w:rsidRDefault="00371198" w:rsidP="002621F2">
            <w:pPr>
              <w:jc w:val="center"/>
              <w:rPr>
                <w:rFonts w:ascii="TH SarabunPSK" w:hAnsi="TH SarabunPSK" w:cs="TH SarabunPSK"/>
                <w:b/>
                <w:bCs/>
                <w:color w:val="FFFFFF" w:themeColor="background1"/>
                <w:szCs w:val="22"/>
              </w:rPr>
            </w:pPr>
          </w:p>
        </w:tc>
        <w:tc>
          <w:tcPr>
            <w:tcW w:w="622" w:type="pct"/>
            <w:vMerge/>
            <w:vAlign w:val="center"/>
          </w:tcPr>
          <w:p w14:paraId="74C13199" w14:textId="77777777" w:rsidR="00371198" w:rsidRPr="002621F2" w:rsidRDefault="00371198" w:rsidP="002621F2">
            <w:pPr>
              <w:rPr>
                <w:rFonts w:ascii="TH SarabunPSK" w:hAnsi="TH SarabunPSK" w:cs="TH SarabunPSK"/>
                <w:szCs w:val="22"/>
              </w:rPr>
            </w:pPr>
          </w:p>
        </w:tc>
        <w:tc>
          <w:tcPr>
            <w:tcW w:w="1971" w:type="pct"/>
          </w:tcPr>
          <w:p w14:paraId="3298BF22" w14:textId="77777777" w:rsidR="00371198" w:rsidRPr="002621F2" w:rsidRDefault="00371198" w:rsidP="002621F2">
            <w:pPr>
              <w:pStyle w:val="BodyDash"/>
              <w:numPr>
                <w:ilvl w:val="0"/>
                <w:numId w:val="0"/>
              </w:numPr>
              <w:ind w:left="567"/>
              <w:rPr>
                <w:rFonts w:ascii="TH SarabunPSK" w:hAnsi="TH SarabunPSK" w:cs="TH SarabunPSK"/>
                <w:szCs w:val="22"/>
              </w:rPr>
            </w:pPr>
            <w:r w:rsidRPr="002621F2">
              <w:rPr>
                <w:rFonts w:ascii="TH SarabunPSK" w:hAnsi="TH SarabunPSK" w:cs="TH SarabunPSK"/>
                <w:szCs w:val="22"/>
              </w:rPr>
              <w:t>Flight performance and planning; and</w:t>
            </w:r>
          </w:p>
        </w:tc>
        <w:tc>
          <w:tcPr>
            <w:tcW w:w="648" w:type="pct"/>
            <w:vMerge/>
            <w:vAlign w:val="center"/>
          </w:tcPr>
          <w:p w14:paraId="28E93B44" w14:textId="77777777" w:rsidR="00371198" w:rsidRPr="00817EB2" w:rsidRDefault="00371198" w:rsidP="002621F2">
            <w:pPr>
              <w:jc w:val="center"/>
              <w:rPr>
                <w:rFonts w:ascii="TH SarabunPSK" w:hAnsi="TH SarabunPSK" w:cs="TH SarabunPSK"/>
                <w:szCs w:val="22"/>
              </w:rPr>
            </w:pPr>
          </w:p>
        </w:tc>
        <w:tc>
          <w:tcPr>
            <w:tcW w:w="139" w:type="pct"/>
            <w:shd w:val="clear" w:color="auto" w:fill="auto"/>
            <w:vAlign w:val="center"/>
          </w:tcPr>
          <w:p w14:paraId="16937739" w14:textId="77777777" w:rsidR="00371198" w:rsidRPr="00E81B58" w:rsidRDefault="00371198" w:rsidP="002621F2">
            <w:pPr>
              <w:jc w:val="center"/>
              <w:rPr>
                <w:rFonts w:ascii="TH SarabunPSK" w:hAnsi="TH SarabunPSK" w:cs="TH SarabunPSK"/>
                <w:szCs w:val="22"/>
              </w:rPr>
            </w:pPr>
          </w:p>
        </w:tc>
        <w:tc>
          <w:tcPr>
            <w:tcW w:w="139" w:type="pct"/>
            <w:shd w:val="clear" w:color="auto" w:fill="auto"/>
          </w:tcPr>
          <w:p w14:paraId="32517F2E" w14:textId="77777777" w:rsidR="00371198" w:rsidRPr="00817EB2" w:rsidRDefault="00371198" w:rsidP="002621F2">
            <w:pPr>
              <w:rPr>
                <w:rFonts w:ascii="TH SarabunPSK" w:hAnsi="TH SarabunPSK" w:cs="TH SarabunPSK"/>
                <w:szCs w:val="22"/>
              </w:rPr>
            </w:pPr>
          </w:p>
        </w:tc>
        <w:tc>
          <w:tcPr>
            <w:tcW w:w="139" w:type="pct"/>
            <w:shd w:val="clear" w:color="auto" w:fill="auto"/>
          </w:tcPr>
          <w:p w14:paraId="7B88C766" w14:textId="77777777" w:rsidR="00371198" w:rsidRPr="00817EB2" w:rsidRDefault="00371198" w:rsidP="002621F2">
            <w:pPr>
              <w:rPr>
                <w:rFonts w:ascii="TH SarabunPSK" w:hAnsi="TH SarabunPSK" w:cs="TH SarabunPSK"/>
                <w:szCs w:val="22"/>
              </w:rPr>
            </w:pPr>
          </w:p>
        </w:tc>
        <w:tc>
          <w:tcPr>
            <w:tcW w:w="464" w:type="pct"/>
            <w:shd w:val="clear" w:color="auto" w:fill="auto"/>
          </w:tcPr>
          <w:p w14:paraId="49567D07" w14:textId="77777777" w:rsidR="00371198" w:rsidRPr="00817EB2" w:rsidRDefault="00371198" w:rsidP="002621F2">
            <w:pPr>
              <w:rPr>
                <w:rFonts w:ascii="TH SarabunPSK" w:hAnsi="TH SarabunPSK" w:cs="TH SarabunPSK"/>
                <w:szCs w:val="22"/>
              </w:rPr>
            </w:pPr>
          </w:p>
        </w:tc>
        <w:tc>
          <w:tcPr>
            <w:tcW w:w="93" w:type="pct"/>
            <w:shd w:val="clear" w:color="auto" w:fill="auto"/>
          </w:tcPr>
          <w:p w14:paraId="160761D1" w14:textId="77777777" w:rsidR="00371198" w:rsidRPr="00817EB2" w:rsidRDefault="00371198" w:rsidP="002621F2">
            <w:pPr>
              <w:rPr>
                <w:rFonts w:ascii="TH SarabunPSK" w:hAnsi="TH SarabunPSK" w:cs="TH SarabunPSK"/>
                <w:szCs w:val="22"/>
              </w:rPr>
            </w:pPr>
          </w:p>
        </w:tc>
        <w:tc>
          <w:tcPr>
            <w:tcW w:w="93" w:type="pct"/>
            <w:shd w:val="clear" w:color="auto" w:fill="auto"/>
          </w:tcPr>
          <w:p w14:paraId="34405476" w14:textId="77777777" w:rsidR="00371198" w:rsidRPr="00817EB2" w:rsidRDefault="00371198" w:rsidP="002621F2">
            <w:pPr>
              <w:rPr>
                <w:rFonts w:ascii="TH SarabunPSK" w:hAnsi="TH SarabunPSK" w:cs="TH SarabunPSK"/>
                <w:szCs w:val="22"/>
              </w:rPr>
            </w:pPr>
          </w:p>
        </w:tc>
        <w:tc>
          <w:tcPr>
            <w:tcW w:w="461" w:type="pct"/>
            <w:shd w:val="clear" w:color="auto" w:fill="auto"/>
          </w:tcPr>
          <w:p w14:paraId="22F4FBED" w14:textId="77777777" w:rsidR="00371198" w:rsidRPr="00817EB2" w:rsidRDefault="00371198" w:rsidP="002621F2">
            <w:pPr>
              <w:rPr>
                <w:rFonts w:ascii="TH SarabunPSK" w:hAnsi="TH SarabunPSK" w:cs="TH SarabunPSK"/>
                <w:szCs w:val="22"/>
              </w:rPr>
            </w:pPr>
          </w:p>
        </w:tc>
      </w:tr>
      <w:tr w:rsidR="00371198" w:rsidRPr="00817EB2" w14:paraId="2F0B9E58" w14:textId="77777777" w:rsidTr="00685376">
        <w:trPr>
          <w:trHeight w:val="170"/>
        </w:trPr>
        <w:tc>
          <w:tcPr>
            <w:tcW w:w="231" w:type="pct"/>
            <w:vMerge/>
            <w:shd w:val="clear" w:color="auto" w:fill="767171" w:themeFill="background2" w:themeFillShade="80"/>
            <w:vAlign w:val="center"/>
          </w:tcPr>
          <w:p w14:paraId="390B807B" w14:textId="77777777" w:rsidR="00371198" w:rsidRDefault="00371198" w:rsidP="002621F2">
            <w:pPr>
              <w:jc w:val="center"/>
              <w:rPr>
                <w:rFonts w:ascii="TH SarabunPSK" w:hAnsi="TH SarabunPSK" w:cs="TH SarabunPSK"/>
                <w:b/>
                <w:bCs/>
                <w:color w:val="FFFFFF" w:themeColor="background1"/>
                <w:szCs w:val="22"/>
              </w:rPr>
            </w:pPr>
          </w:p>
        </w:tc>
        <w:tc>
          <w:tcPr>
            <w:tcW w:w="622" w:type="pct"/>
            <w:vMerge/>
            <w:vAlign w:val="center"/>
          </w:tcPr>
          <w:p w14:paraId="094CB5B8" w14:textId="77777777" w:rsidR="00371198" w:rsidRPr="002621F2" w:rsidRDefault="00371198" w:rsidP="002621F2">
            <w:pPr>
              <w:rPr>
                <w:rFonts w:ascii="TH SarabunPSK" w:hAnsi="TH SarabunPSK" w:cs="TH SarabunPSK"/>
                <w:szCs w:val="22"/>
              </w:rPr>
            </w:pPr>
          </w:p>
        </w:tc>
        <w:tc>
          <w:tcPr>
            <w:tcW w:w="1971" w:type="pct"/>
          </w:tcPr>
          <w:p w14:paraId="5EE40ED0" w14:textId="77777777" w:rsidR="00371198" w:rsidRPr="002621F2" w:rsidRDefault="00371198" w:rsidP="002621F2">
            <w:pPr>
              <w:pStyle w:val="BodyDash"/>
              <w:numPr>
                <w:ilvl w:val="0"/>
                <w:numId w:val="0"/>
              </w:numPr>
              <w:ind w:left="567"/>
              <w:rPr>
                <w:rFonts w:ascii="TH SarabunPSK" w:hAnsi="TH SarabunPSK" w:cs="TH SarabunPSK"/>
                <w:szCs w:val="22"/>
              </w:rPr>
            </w:pPr>
            <w:r w:rsidRPr="002621F2">
              <w:rPr>
                <w:rFonts w:ascii="TH SarabunPSK" w:hAnsi="TH SarabunPSK" w:cs="TH SarabunPSK"/>
                <w:szCs w:val="22"/>
              </w:rPr>
              <w:t>Aircraft general knowledge.</w:t>
            </w:r>
          </w:p>
        </w:tc>
        <w:tc>
          <w:tcPr>
            <w:tcW w:w="648" w:type="pct"/>
            <w:vMerge/>
            <w:vAlign w:val="center"/>
          </w:tcPr>
          <w:p w14:paraId="6E191987" w14:textId="77777777" w:rsidR="00371198" w:rsidRPr="00817EB2" w:rsidRDefault="00371198" w:rsidP="002621F2">
            <w:pPr>
              <w:jc w:val="center"/>
              <w:rPr>
                <w:rFonts w:ascii="TH SarabunPSK" w:hAnsi="TH SarabunPSK" w:cs="TH SarabunPSK"/>
                <w:szCs w:val="22"/>
              </w:rPr>
            </w:pPr>
          </w:p>
        </w:tc>
        <w:tc>
          <w:tcPr>
            <w:tcW w:w="139" w:type="pct"/>
            <w:shd w:val="clear" w:color="auto" w:fill="auto"/>
            <w:vAlign w:val="center"/>
          </w:tcPr>
          <w:p w14:paraId="53F53352" w14:textId="77777777" w:rsidR="00371198" w:rsidRPr="00E81B58" w:rsidRDefault="00371198" w:rsidP="002621F2">
            <w:pPr>
              <w:jc w:val="center"/>
              <w:rPr>
                <w:rFonts w:ascii="TH SarabunPSK" w:hAnsi="TH SarabunPSK" w:cs="TH SarabunPSK"/>
                <w:szCs w:val="22"/>
              </w:rPr>
            </w:pPr>
          </w:p>
        </w:tc>
        <w:tc>
          <w:tcPr>
            <w:tcW w:w="139" w:type="pct"/>
            <w:shd w:val="clear" w:color="auto" w:fill="auto"/>
          </w:tcPr>
          <w:p w14:paraId="00BEC48F" w14:textId="77777777" w:rsidR="00371198" w:rsidRPr="00817EB2" w:rsidRDefault="00371198" w:rsidP="002621F2">
            <w:pPr>
              <w:rPr>
                <w:rFonts w:ascii="TH SarabunPSK" w:hAnsi="TH SarabunPSK" w:cs="TH SarabunPSK"/>
                <w:szCs w:val="22"/>
              </w:rPr>
            </w:pPr>
          </w:p>
        </w:tc>
        <w:tc>
          <w:tcPr>
            <w:tcW w:w="139" w:type="pct"/>
            <w:shd w:val="clear" w:color="auto" w:fill="auto"/>
          </w:tcPr>
          <w:p w14:paraId="3187476A" w14:textId="77777777" w:rsidR="00371198" w:rsidRPr="00817EB2" w:rsidRDefault="00371198" w:rsidP="002621F2">
            <w:pPr>
              <w:rPr>
                <w:rFonts w:ascii="TH SarabunPSK" w:hAnsi="TH SarabunPSK" w:cs="TH SarabunPSK"/>
                <w:szCs w:val="22"/>
              </w:rPr>
            </w:pPr>
          </w:p>
        </w:tc>
        <w:tc>
          <w:tcPr>
            <w:tcW w:w="464" w:type="pct"/>
            <w:shd w:val="clear" w:color="auto" w:fill="auto"/>
          </w:tcPr>
          <w:p w14:paraId="2DCB8075" w14:textId="77777777" w:rsidR="00371198" w:rsidRPr="00817EB2" w:rsidRDefault="00371198" w:rsidP="002621F2">
            <w:pPr>
              <w:rPr>
                <w:rFonts w:ascii="TH SarabunPSK" w:hAnsi="TH SarabunPSK" w:cs="TH SarabunPSK"/>
                <w:szCs w:val="22"/>
              </w:rPr>
            </w:pPr>
          </w:p>
        </w:tc>
        <w:tc>
          <w:tcPr>
            <w:tcW w:w="93" w:type="pct"/>
            <w:shd w:val="clear" w:color="auto" w:fill="auto"/>
          </w:tcPr>
          <w:p w14:paraId="730BCA67" w14:textId="77777777" w:rsidR="00371198" w:rsidRPr="00817EB2" w:rsidRDefault="00371198" w:rsidP="002621F2">
            <w:pPr>
              <w:rPr>
                <w:rFonts w:ascii="TH SarabunPSK" w:hAnsi="TH SarabunPSK" w:cs="TH SarabunPSK"/>
                <w:szCs w:val="22"/>
              </w:rPr>
            </w:pPr>
          </w:p>
        </w:tc>
        <w:tc>
          <w:tcPr>
            <w:tcW w:w="93" w:type="pct"/>
            <w:shd w:val="clear" w:color="auto" w:fill="auto"/>
          </w:tcPr>
          <w:p w14:paraId="2660B4F6" w14:textId="77777777" w:rsidR="00371198" w:rsidRPr="00817EB2" w:rsidRDefault="00371198" w:rsidP="002621F2">
            <w:pPr>
              <w:rPr>
                <w:rFonts w:ascii="TH SarabunPSK" w:hAnsi="TH SarabunPSK" w:cs="TH SarabunPSK"/>
                <w:szCs w:val="22"/>
              </w:rPr>
            </w:pPr>
          </w:p>
        </w:tc>
        <w:tc>
          <w:tcPr>
            <w:tcW w:w="461" w:type="pct"/>
            <w:shd w:val="clear" w:color="auto" w:fill="auto"/>
          </w:tcPr>
          <w:p w14:paraId="670B1403" w14:textId="77777777" w:rsidR="00371198" w:rsidRPr="00817EB2" w:rsidRDefault="00371198" w:rsidP="002621F2">
            <w:pPr>
              <w:rPr>
                <w:rFonts w:ascii="TH SarabunPSK" w:hAnsi="TH SarabunPSK" w:cs="TH SarabunPSK"/>
                <w:szCs w:val="22"/>
              </w:rPr>
            </w:pPr>
          </w:p>
        </w:tc>
      </w:tr>
      <w:tr w:rsidR="000E21CA" w:rsidRPr="00817EB2" w14:paraId="408D48B1" w14:textId="77777777" w:rsidTr="00685376">
        <w:trPr>
          <w:trHeight w:val="896"/>
        </w:trPr>
        <w:tc>
          <w:tcPr>
            <w:tcW w:w="231" w:type="pct"/>
            <w:vMerge w:val="restart"/>
            <w:shd w:val="clear" w:color="auto" w:fill="767171" w:themeFill="background2" w:themeFillShade="80"/>
            <w:vAlign w:val="center"/>
            <w:hideMark/>
          </w:tcPr>
          <w:p w14:paraId="6BC654FB" w14:textId="77777777" w:rsidR="000E21CA" w:rsidRPr="007070B5" w:rsidRDefault="00D40A55" w:rsidP="00F309FE">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7</w:t>
            </w:r>
          </w:p>
        </w:tc>
        <w:tc>
          <w:tcPr>
            <w:tcW w:w="622" w:type="pct"/>
            <w:vMerge w:val="restart"/>
            <w:vAlign w:val="center"/>
          </w:tcPr>
          <w:p w14:paraId="32B7182C" w14:textId="77777777" w:rsidR="000E21CA" w:rsidRPr="00817EB2" w:rsidRDefault="000E21CA" w:rsidP="00F309FE">
            <w:pPr>
              <w:rPr>
                <w:rFonts w:ascii="TH SarabunPSK" w:hAnsi="TH SarabunPSK" w:cs="TH SarabunPSK"/>
                <w:szCs w:val="22"/>
              </w:rPr>
            </w:pPr>
            <w:r>
              <w:rPr>
                <w:rFonts w:ascii="TH SarabunPSK" w:hAnsi="TH SarabunPSK" w:cs="TH SarabunPSK"/>
                <w:szCs w:val="22"/>
              </w:rPr>
              <w:t>P</w:t>
            </w:r>
            <w:r w:rsidRPr="00817EB2">
              <w:rPr>
                <w:rFonts w:ascii="TH SarabunPSK" w:hAnsi="TH SarabunPSK" w:cs="TH SarabunPSK"/>
                <w:szCs w:val="22"/>
              </w:rPr>
              <w:t>PL Skill Test Requirement</w:t>
            </w:r>
          </w:p>
        </w:tc>
        <w:tc>
          <w:tcPr>
            <w:tcW w:w="1971" w:type="pct"/>
            <w:vAlign w:val="center"/>
            <w:hideMark/>
          </w:tcPr>
          <w:p w14:paraId="3527148B" w14:textId="77777777" w:rsidR="000E21CA" w:rsidRPr="00817EB2" w:rsidRDefault="000E21CA" w:rsidP="005A7F72">
            <w:pPr>
              <w:jc w:val="thaiDistribute"/>
              <w:rPr>
                <w:rFonts w:ascii="TH SarabunPSK" w:hAnsi="TH SarabunPSK" w:cs="TH SarabunPSK"/>
                <w:szCs w:val="22"/>
              </w:rPr>
            </w:pPr>
            <w:r w:rsidRPr="007F4F3D">
              <w:rPr>
                <w:rFonts w:ascii="TH SarabunPSK" w:hAnsi="TH SarabunPSK" w:cs="TH SarabunPSK"/>
                <w:szCs w:val="22"/>
              </w:rPr>
              <w:t xml:space="preserve">Through the completion of a skill test, applicants for a BPL, GPL or PPL shall demonstrate the ability to perform as PIC on the appropriate aircraft category the relevant procedures and </w:t>
            </w:r>
            <w:r w:rsidR="005A7F72" w:rsidRPr="007F4F3D">
              <w:rPr>
                <w:rFonts w:ascii="TH SarabunPSK" w:hAnsi="TH SarabunPSK" w:cs="TH SarabunPSK"/>
                <w:szCs w:val="22"/>
              </w:rPr>
              <w:t>maneuvers</w:t>
            </w:r>
            <w:r w:rsidRPr="007F4F3D">
              <w:rPr>
                <w:rFonts w:ascii="TH SarabunPSK" w:hAnsi="TH SarabunPSK" w:cs="TH SarabunPSK"/>
                <w:szCs w:val="22"/>
              </w:rPr>
              <w:t xml:space="preserve"> with the competency appropriate to the privileges granted</w:t>
            </w:r>
          </w:p>
        </w:tc>
        <w:tc>
          <w:tcPr>
            <w:tcW w:w="648" w:type="pct"/>
            <w:vMerge w:val="restart"/>
            <w:vAlign w:val="center"/>
            <w:hideMark/>
          </w:tcPr>
          <w:p w14:paraId="374BFA0E" w14:textId="77777777" w:rsidR="000E21CA" w:rsidRPr="00817EB2" w:rsidRDefault="000E21CA" w:rsidP="00F309FE">
            <w:pPr>
              <w:jc w:val="center"/>
              <w:rPr>
                <w:rFonts w:ascii="TH SarabunPSK" w:hAnsi="TH SarabunPSK" w:cs="TH SarabunPSK"/>
                <w:szCs w:val="22"/>
              </w:rPr>
            </w:pPr>
            <w:r w:rsidRPr="00817EB2">
              <w:rPr>
                <w:rFonts w:ascii="TH SarabunPSK" w:hAnsi="TH SarabunPSK" w:cs="TH SarabunPSK" w:hint="cs"/>
                <w:szCs w:val="22"/>
              </w:rPr>
              <w:t>TCAR PEL PART FCL FCL.</w:t>
            </w:r>
            <w:r>
              <w:rPr>
                <w:rFonts w:ascii="TH SarabunPSK" w:hAnsi="TH SarabunPSK" w:cs="TH SarabunPSK"/>
                <w:szCs w:val="22"/>
              </w:rPr>
              <w:t>235</w:t>
            </w:r>
          </w:p>
        </w:tc>
        <w:tc>
          <w:tcPr>
            <w:tcW w:w="139" w:type="pct"/>
            <w:vAlign w:val="center"/>
            <w:hideMark/>
          </w:tcPr>
          <w:p w14:paraId="78C4B197" w14:textId="77777777" w:rsidR="000E21CA" w:rsidRPr="00817EB2" w:rsidRDefault="000E21CA" w:rsidP="00F309FE">
            <w:pPr>
              <w:jc w:val="center"/>
              <w:rPr>
                <w:rFonts w:ascii="TH SarabunPSK" w:hAnsi="TH SarabunPSK" w:cs="TH SarabunPSK"/>
                <w:szCs w:val="22"/>
              </w:rPr>
            </w:pPr>
          </w:p>
        </w:tc>
        <w:tc>
          <w:tcPr>
            <w:tcW w:w="139" w:type="pct"/>
            <w:hideMark/>
          </w:tcPr>
          <w:p w14:paraId="2CDDEB23" w14:textId="77777777" w:rsidR="000E21CA" w:rsidRPr="00817EB2" w:rsidRDefault="000E21CA" w:rsidP="00F309FE">
            <w:pPr>
              <w:rPr>
                <w:rFonts w:ascii="TH SarabunPSK" w:hAnsi="TH SarabunPSK" w:cs="TH SarabunPSK"/>
                <w:szCs w:val="22"/>
              </w:rPr>
            </w:pPr>
            <w:r w:rsidRPr="00817EB2">
              <w:rPr>
                <w:rFonts w:ascii="TH SarabunPSK" w:hAnsi="TH SarabunPSK" w:cs="TH SarabunPSK" w:hint="cs"/>
                <w:szCs w:val="22"/>
              </w:rPr>
              <w:t> </w:t>
            </w:r>
          </w:p>
        </w:tc>
        <w:tc>
          <w:tcPr>
            <w:tcW w:w="139" w:type="pct"/>
            <w:hideMark/>
          </w:tcPr>
          <w:p w14:paraId="58926C2A" w14:textId="77777777" w:rsidR="000E21CA" w:rsidRPr="00817EB2" w:rsidRDefault="000E21CA" w:rsidP="00F309FE">
            <w:pPr>
              <w:rPr>
                <w:rFonts w:ascii="TH SarabunPSK" w:hAnsi="TH SarabunPSK" w:cs="TH SarabunPSK"/>
                <w:szCs w:val="22"/>
              </w:rPr>
            </w:pPr>
            <w:r w:rsidRPr="00817EB2">
              <w:rPr>
                <w:rFonts w:ascii="TH SarabunPSK" w:hAnsi="TH SarabunPSK" w:cs="TH SarabunPSK" w:hint="cs"/>
                <w:szCs w:val="22"/>
              </w:rPr>
              <w:t> </w:t>
            </w:r>
          </w:p>
        </w:tc>
        <w:tc>
          <w:tcPr>
            <w:tcW w:w="464" w:type="pct"/>
            <w:hideMark/>
          </w:tcPr>
          <w:p w14:paraId="044C67EB" w14:textId="77777777" w:rsidR="000E21CA" w:rsidRPr="00817EB2" w:rsidRDefault="000E21CA" w:rsidP="00F309FE">
            <w:pPr>
              <w:rPr>
                <w:rFonts w:ascii="TH SarabunPSK" w:hAnsi="TH SarabunPSK" w:cs="TH SarabunPSK"/>
                <w:szCs w:val="22"/>
              </w:rPr>
            </w:pPr>
            <w:r w:rsidRPr="00817EB2">
              <w:rPr>
                <w:rFonts w:ascii="TH SarabunPSK" w:hAnsi="TH SarabunPSK" w:cs="TH SarabunPSK" w:hint="cs"/>
                <w:szCs w:val="22"/>
              </w:rPr>
              <w:t> </w:t>
            </w:r>
          </w:p>
        </w:tc>
        <w:tc>
          <w:tcPr>
            <w:tcW w:w="93" w:type="pct"/>
            <w:hideMark/>
          </w:tcPr>
          <w:p w14:paraId="023B61FD" w14:textId="77777777" w:rsidR="000E21CA" w:rsidRPr="00817EB2" w:rsidRDefault="000E21CA" w:rsidP="00F309FE">
            <w:pPr>
              <w:rPr>
                <w:rFonts w:ascii="TH SarabunPSK" w:hAnsi="TH SarabunPSK" w:cs="TH SarabunPSK"/>
                <w:szCs w:val="22"/>
              </w:rPr>
            </w:pPr>
            <w:r w:rsidRPr="00817EB2">
              <w:rPr>
                <w:rFonts w:ascii="TH SarabunPSK" w:hAnsi="TH SarabunPSK" w:cs="TH SarabunPSK" w:hint="cs"/>
                <w:szCs w:val="22"/>
              </w:rPr>
              <w:t> </w:t>
            </w:r>
          </w:p>
        </w:tc>
        <w:tc>
          <w:tcPr>
            <w:tcW w:w="93" w:type="pct"/>
            <w:hideMark/>
          </w:tcPr>
          <w:p w14:paraId="3B2AE28E" w14:textId="77777777" w:rsidR="000E21CA" w:rsidRPr="00817EB2" w:rsidRDefault="000E21CA" w:rsidP="00F309FE">
            <w:pPr>
              <w:rPr>
                <w:rFonts w:ascii="TH SarabunPSK" w:hAnsi="TH SarabunPSK" w:cs="TH SarabunPSK"/>
                <w:szCs w:val="22"/>
              </w:rPr>
            </w:pPr>
            <w:r w:rsidRPr="00817EB2">
              <w:rPr>
                <w:rFonts w:ascii="TH SarabunPSK" w:hAnsi="TH SarabunPSK" w:cs="TH SarabunPSK" w:hint="cs"/>
                <w:szCs w:val="22"/>
              </w:rPr>
              <w:t> </w:t>
            </w:r>
          </w:p>
        </w:tc>
        <w:tc>
          <w:tcPr>
            <w:tcW w:w="461" w:type="pct"/>
            <w:hideMark/>
          </w:tcPr>
          <w:p w14:paraId="77422B8A" w14:textId="77777777" w:rsidR="000E21CA" w:rsidRPr="00817EB2" w:rsidRDefault="000E21CA" w:rsidP="00F309FE">
            <w:pPr>
              <w:rPr>
                <w:rFonts w:ascii="TH SarabunPSK" w:hAnsi="TH SarabunPSK" w:cs="TH SarabunPSK"/>
                <w:szCs w:val="22"/>
              </w:rPr>
            </w:pPr>
            <w:r w:rsidRPr="00817EB2">
              <w:rPr>
                <w:rFonts w:ascii="TH SarabunPSK" w:hAnsi="TH SarabunPSK" w:cs="TH SarabunPSK" w:hint="cs"/>
                <w:szCs w:val="22"/>
              </w:rPr>
              <w:t> </w:t>
            </w:r>
          </w:p>
        </w:tc>
      </w:tr>
      <w:tr w:rsidR="000E21CA" w:rsidRPr="00817EB2" w14:paraId="50DE7BC7" w14:textId="77777777" w:rsidTr="00685376">
        <w:trPr>
          <w:trHeight w:val="851"/>
        </w:trPr>
        <w:tc>
          <w:tcPr>
            <w:tcW w:w="231" w:type="pct"/>
            <w:vMerge/>
            <w:shd w:val="clear" w:color="auto" w:fill="767171" w:themeFill="background2" w:themeFillShade="80"/>
            <w:vAlign w:val="center"/>
          </w:tcPr>
          <w:p w14:paraId="072A7603" w14:textId="77777777" w:rsidR="000E21CA" w:rsidRDefault="000E21CA" w:rsidP="00F309FE">
            <w:pPr>
              <w:jc w:val="center"/>
              <w:rPr>
                <w:rFonts w:ascii="TH SarabunPSK" w:hAnsi="TH SarabunPSK" w:cs="TH SarabunPSK"/>
                <w:b/>
                <w:bCs/>
                <w:color w:val="FFFFFF" w:themeColor="background1"/>
                <w:szCs w:val="22"/>
              </w:rPr>
            </w:pPr>
          </w:p>
        </w:tc>
        <w:tc>
          <w:tcPr>
            <w:tcW w:w="622" w:type="pct"/>
            <w:vMerge/>
            <w:vAlign w:val="center"/>
          </w:tcPr>
          <w:p w14:paraId="02FDFE0D" w14:textId="77777777" w:rsidR="000E21CA" w:rsidRDefault="000E21CA" w:rsidP="00F309FE">
            <w:pPr>
              <w:rPr>
                <w:rFonts w:ascii="TH SarabunPSK" w:hAnsi="TH SarabunPSK" w:cs="TH SarabunPSK"/>
                <w:szCs w:val="22"/>
              </w:rPr>
            </w:pPr>
          </w:p>
        </w:tc>
        <w:tc>
          <w:tcPr>
            <w:tcW w:w="1971" w:type="pct"/>
            <w:vAlign w:val="center"/>
          </w:tcPr>
          <w:p w14:paraId="6507EB99" w14:textId="77777777" w:rsidR="000E21CA" w:rsidRPr="007F4F3D" w:rsidRDefault="000E21CA" w:rsidP="005A7F72">
            <w:pPr>
              <w:jc w:val="thaiDistribute"/>
              <w:rPr>
                <w:rFonts w:ascii="TH SarabunPSK" w:hAnsi="TH SarabunPSK" w:cs="TH SarabunPSK"/>
                <w:szCs w:val="22"/>
              </w:rPr>
            </w:pPr>
            <w:r w:rsidRPr="007F4F3D">
              <w:rPr>
                <w:rFonts w:ascii="TH SarabunPSK" w:hAnsi="TH SarabunPSK" w:cs="TH SarabunPSK"/>
                <w:szCs w:val="22"/>
              </w:rPr>
              <w:t>An applicant for the skill test shall have received flight instruction on the same class or type of aircraft, or in one or more balloons within a group of balloons to be used for the skill test.</w:t>
            </w:r>
          </w:p>
        </w:tc>
        <w:tc>
          <w:tcPr>
            <w:tcW w:w="648" w:type="pct"/>
            <w:vMerge/>
            <w:vAlign w:val="center"/>
          </w:tcPr>
          <w:p w14:paraId="7BE6333C" w14:textId="77777777" w:rsidR="000E21CA" w:rsidRPr="00817EB2" w:rsidRDefault="000E21CA" w:rsidP="00F309FE">
            <w:pPr>
              <w:jc w:val="center"/>
              <w:rPr>
                <w:rFonts w:ascii="TH SarabunPSK" w:hAnsi="TH SarabunPSK" w:cs="TH SarabunPSK"/>
                <w:szCs w:val="22"/>
              </w:rPr>
            </w:pPr>
          </w:p>
        </w:tc>
        <w:tc>
          <w:tcPr>
            <w:tcW w:w="139" w:type="pct"/>
            <w:vAlign w:val="center"/>
          </w:tcPr>
          <w:p w14:paraId="49486FCB" w14:textId="77777777" w:rsidR="000E21CA" w:rsidRPr="00817EB2" w:rsidRDefault="000E21CA" w:rsidP="00F309FE">
            <w:pPr>
              <w:jc w:val="center"/>
              <w:rPr>
                <w:rFonts w:ascii="TH SarabunPSK" w:hAnsi="TH SarabunPSK" w:cs="TH SarabunPSK"/>
                <w:szCs w:val="22"/>
              </w:rPr>
            </w:pPr>
          </w:p>
        </w:tc>
        <w:tc>
          <w:tcPr>
            <w:tcW w:w="139" w:type="pct"/>
          </w:tcPr>
          <w:p w14:paraId="7AF5A745" w14:textId="77777777" w:rsidR="000E21CA" w:rsidRPr="00817EB2" w:rsidRDefault="000E21CA" w:rsidP="00F309FE">
            <w:pPr>
              <w:rPr>
                <w:rFonts w:ascii="TH SarabunPSK" w:hAnsi="TH SarabunPSK" w:cs="TH SarabunPSK"/>
                <w:szCs w:val="22"/>
              </w:rPr>
            </w:pPr>
          </w:p>
        </w:tc>
        <w:tc>
          <w:tcPr>
            <w:tcW w:w="139" w:type="pct"/>
          </w:tcPr>
          <w:p w14:paraId="3D1EEAD1" w14:textId="77777777" w:rsidR="000E21CA" w:rsidRPr="00817EB2" w:rsidRDefault="000E21CA" w:rsidP="00F309FE">
            <w:pPr>
              <w:rPr>
                <w:rFonts w:ascii="TH SarabunPSK" w:hAnsi="TH SarabunPSK" w:cs="TH SarabunPSK"/>
                <w:szCs w:val="22"/>
              </w:rPr>
            </w:pPr>
          </w:p>
        </w:tc>
        <w:tc>
          <w:tcPr>
            <w:tcW w:w="464" w:type="pct"/>
          </w:tcPr>
          <w:p w14:paraId="66232B5D" w14:textId="77777777" w:rsidR="000E21CA" w:rsidRPr="00817EB2" w:rsidRDefault="000E21CA" w:rsidP="00F309FE">
            <w:pPr>
              <w:rPr>
                <w:rFonts w:ascii="TH SarabunPSK" w:hAnsi="TH SarabunPSK" w:cs="TH SarabunPSK"/>
                <w:szCs w:val="22"/>
              </w:rPr>
            </w:pPr>
          </w:p>
        </w:tc>
        <w:tc>
          <w:tcPr>
            <w:tcW w:w="93" w:type="pct"/>
          </w:tcPr>
          <w:p w14:paraId="6E438E03" w14:textId="77777777" w:rsidR="000E21CA" w:rsidRPr="00817EB2" w:rsidRDefault="000E21CA" w:rsidP="00F309FE">
            <w:pPr>
              <w:rPr>
                <w:rFonts w:ascii="TH SarabunPSK" w:hAnsi="TH SarabunPSK" w:cs="TH SarabunPSK"/>
                <w:szCs w:val="22"/>
              </w:rPr>
            </w:pPr>
          </w:p>
        </w:tc>
        <w:tc>
          <w:tcPr>
            <w:tcW w:w="93" w:type="pct"/>
          </w:tcPr>
          <w:p w14:paraId="30ABF344" w14:textId="77777777" w:rsidR="000E21CA" w:rsidRPr="00817EB2" w:rsidRDefault="000E21CA" w:rsidP="00F309FE">
            <w:pPr>
              <w:rPr>
                <w:rFonts w:ascii="TH SarabunPSK" w:hAnsi="TH SarabunPSK" w:cs="TH SarabunPSK"/>
                <w:szCs w:val="22"/>
              </w:rPr>
            </w:pPr>
          </w:p>
        </w:tc>
        <w:tc>
          <w:tcPr>
            <w:tcW w:w="461" w:type="pct"/>
          </w:tcPr>
          <w:p w14:paraId="4FA03A04" w14:textId="77777777" w:rsidR="000E21CA" w:rsidRPr="00817EB2" w:rsidRDefault="000E21CA" w:rsidP="00F309FE">
            <w:pPr>
              <w:rPr>
                <w:rFonts w:ascii="TH SarabunPSK" w:hAnsi="TH SarabunPSK" w:cs="TH SarabunPSK"/>
                <w:szCs w:val="22"/>
              </w:rPr>
            </w:pPr>
          </w:p>
        </w:tc>
      </w:tr>
      <w:tr w:rsidR="000E21CA" w:rsidRPr="00817EB2" w14:paraId="04851326" w14:textId="77777777" w:rsidTr="00685376">
        <w:trPr>
          <w:trHeight w:val="227"/>
        </w:trPr>
        <w:tc>
          <w:tcPr>
            <w:tcW w:w="231" w:type="pct"/>
            <w:vMerge/>
            <w:shd w:val="clear" w:color="auto" w:fill="767171" w:themeFill="background2" w:themeFillShade="80"/>
            <w:vAlign w:val="center"/>
          </w:tcPr>
          <w:p w14:paraId="023F5059" w14:textId="77777777" w:rsidR="000E21CA" w:rsidRDefault="000E21CA" w:rsidP="00F309FE">
            <w:pPr>
              <w:jc w:val="center"/>
              <w:rPr>
                <w:rFonts w:ascii="TH SarabunPSK" w:hAnsi="TH SarabunPSK" w:cs="TH SarabunPSK"/>
                <w:b/>
                <w:bCs/>
                <w:color w:val="FFFFFF" w:themeColor="background1"/>
                <w:szCs w:val="22"/>
              </w:rPr>
            </w:pPr>
          </w:p>
        </w:tc>
        <w:tc>
          <w:tcPr>
            <w:tcW w:w="622" w:type="pct"/>
            <w:vMerge/>
            <w:vAlign w:val="center"/>
          </w:tcPr>
          <w:p w14:paraId="51FA0BA5" w14:textId="77777777" w:rsidR="000E21CA" w:rsidRDefault="000E21CA" w:rsidP="00F309FE">
            <w:pPr>
              <w:rPr>
                <w:rFonts w:ascii="TH SarabunPSK" w:hAnsi="TH SarabunPSK" w:cs="TH SarabunPSK"/>
                <w:szCs w:val="22"/>
              </w:rPr>
            </w:pPr>
          </w:p>
        </w:tc>
        <w:tc>
          <w:tcPr>
            <w:tcW w:w="1971" w:type="pct"/>
            <w:shd w:val="clear" w:color="auto" w:fill="E2EFD9" w:themeFill="accent6" w:themeFillTint="33"/>
            <w:vAlign w:val="center"/>
          </w:tcPr>
          <w:p w14:paraId="009DA452" w14:textId="77777777" w:rsidR="000E21CA" w:rsidRPr="000E21CA" w:rsidRDefault="000E21CA" w:rsidP="005A7F72">
            <w:pPr>
              <w:jc w:val="thaiDistribute"/>
              <w:rPr>
                <w:rFonts w:ascii="TH SarabunPSK" w:hAnsi="TH SarabunPSK" w:cs="TH SarabunPSK"/>
                <w:b/>
                <w:bCs/>
                <w:szCs w:val="22"/>
              </w:rPr>
            </w:pPr>
            <w:r w:rsidRPr="000E21CA">
              <w:rPr>
                <w:rFonts w:ascii="TH SarabunPSK" w:hAnsi="TH SarabunPSK" w:cs="TH SarabunPSK"/>
                <w:b/>
                <w:bCs/>
                <w:szCs w:val="22"/>
              </w:rPr>
              <w:t>Pass marks</w:t>
            </w:r>
          </w:p>
        </w:tc>
        <w:tc>
          <w:tcPr>
            <w:tcW w:w="648" w:type="pct"/>
            <w:vMerge/>
            <w:vAlign w:val="center"/>
          </w:tcPr>
          <w:p w14:paraId="3AB58D12" w14:textId="77777777" w:rsidR="000E21CA" w:rsidRPr="00817EB2" w:rsidRDefault="000E21CA" w:rsidP="00F309FE">
            <w:pPr>
              <w:jc w:val="center"/>
              <w:rPr>
                <w:rFonts w:ascii="TH SarabunPSK" w:hAnsi="TH SarabunPSK" w:cs="TH SarabunPSK"/>
                <w:szCs w:val="22"/>
              </w:rPr>
            </w:pPr>
          </w:p>
        </w:tc>
        <w:tc>
          <w:tcPr>
            <w:tcW w:w="139" w:type="pct"/>
            <w:shd w:val="clear" w:color="auto" w:fill="767171" w:themeFill="background2" w:themeFillShade="80"/>
            <w:vAlign w:val="center"/>
          </w:tcPr>
          <w:p w14:paraId="61F1B69E" w14:textId="77777777" w:rsidR="000E21CA" w:rsidRPr="00817EB2" w:rsidRDefault="000E21CA" w:rsidP="00F309FE">
            <w:pPr>
              <w:jc w:val="center"/>
              <w:rPr>
                <w:rFonts w:ascii="TH SarabunPSK" w:hAnsi="TH SarabunPSK" w:cs="TH SarabunPSK"/>
                <w:szCs w:val="22"/>
              </w:rPr>
            </w:pPr>
          </w:p>
        </w:tc>
        <w:tc>
          <w:tcPr>
            <w:tcW w:w="139" w:type="pct"/>
            <w:shd w:val="clear" w:color="auto" w:fill="767171" w:themeFill="background2" w:themeFillShade="80"/>
          </w:tcPr>
          <w:p w14:paraId="10F7B0DB" w14:textId="77777777" w:rsidR="000E21CA" w:rsidRPr="00817EB2" w:rsidRDefault="000E21CA" w:rsidP="00F309FE">
            <w:pPr>
              <w:rPr>
                <w:rFonts w:ascii="TH SarabunPSK" w:hAnsi="TH SarabunPSK" w:cs="TH SarabunPSK"/>
                <w:szCs w:val="22"/>
              </w:rPr>
            </w:pPr>
          </w:p>
        </w:tc>
        <w:tc>
          <w:tcPr>
            <w:tcW w:w="139" w:type="pct"/>
            <w:shd w:val="clear" w:color="auto" w:fill="767171" w:themeFill="background2" w:themeFillShade="80"/>
          </w:tcPr>
          <w:p w14:paraId="094872CA" w14:textId="77777777" w:rsidR="000E21CA" w:rsidRPr="00817EB2" w:rsidRDefault="000E21CA" w:rsidP="00F309FE">
            <w:pPr>
              <w:rPr>
                <w:rFonts w:ascii="TH SarabunPSK" w:hAnsi="TH SarabunPSK" w:cs="TH SarabunPSK"/>
                <w:szCs w:val="22"/>
              </w:rPr>
            </w:pPr>
          </w:p>
        </w:tc>
        <w:tc>
          <w:tcPr>
            <w:tcW w:w="464" w:type="pct"/>
            <w:shd w:val="clear" w:color="auto" w:fill="767171" w:themeFill="background2" w:themeFillShade="80"/>
          </w:tcPr>
          <w:p w14:paraId="3B686FD2" w14:textId="77777777" w:rsidR="000E21CA" w:rsidRPr="00817EB2" w:rsidRDefault="000E21CA" w:rsidP="00F309FE">
            <w:pPr>
              <w:rPr>
                <w:rFonts w:ascii="TH SarabunPSK" w:hAnsi="TH SarabunPSK" w:cs="TH SarabunPSK"/>
                <w:szCs w:val="22"/>
              </w:rPr>
            </w:pPr>
          </w:p>
        </w:tc>
        <w:tc>
          <w:tcPr>
            <w:tcW w:w="93" w:type="pct"/>
            <w:shd w:val="clear" w:color="auto" w:fill="767171" w:themeFill="background2" w:themeFillShade="80"/>
          </w:tcPr>
          <w:p w14:paraId="3096AD39" w14:textId="77777777" w:rsidR="000E21CA" w:rsidRPr="00817EB2" w:rsidRDefault="000E21CA" w:rsidP="00F309FE">
            <w:pPr>
              <w:rPr>
                <w:rFonts w:ascii="TH SarabunPSK" w:hAnsi="TH SarabunPSK" w:cs="TH SarabunPSK"/>
                <w:szCs w:val="22"/>
              </w:rPr>
            </w:pPr>
          </w:p>
        </w:tc>
        <w:tc>
          <w:tcPr>
            <w:tcW w:w="93" w:type="pct"/>
            <w:shd w:val="clear" w:color="auto" w:fill="767171" w:themeFill="background2" w:themeFillShade="80"/>
          </w:tcPr>
          <w:p w14:paraId="1F8026B2" w14:textId="77777777" w:rsidR="000E21CA" w:rsidRPr="00817EB2" w:rsidRDefault="000E21CA" w:rsidP="00F309FE">
            <w:pPr>
              <w:rPr>
                <w:rFonts w:ascii="TH SarabunPSK" w:hAnsi="TH SarabunPSK" w:cs="TH SarabunPSK"/>
                <w:szCs w:val="22"/>
              </w:rPr>
            </w:pPr>
          </w:p>
        </w:tc>
        <w:tc>
          <w:tcPr>
            <w:tcW w:w="461" w:type="pct"/>
            <w:shd w:val="clear" w:color="auto" w:fill="767171" w:themeFill="background2" w:themeFillShade="80"/>
          </w:tcPr>
          <w:p w14:paraId="12593CFB" w14:textId="77777777" w:rsidR="000E21CA" w:rsidRPr="00817EB2" w:rsidRDefault="000E21CA" w:rsidP="00F309FE">
            <w:pPr>
              <w:rPr>
                <w:rFonts w:ascii="TH SarabunPSK" w:hAnsi="TH SarabunPSK" w:cs="TH SarabunPSK"/>
                <w:szCs w:val="22"/>
              </w:rPr>
            </w:pPr>
          </w:p>
        </w:tc>
      </w:tr>
      <w:tr w:rsidR="000E21CA" w:rsidRPr="00817EB2" w14:paraId="0A1E74D4" w14:textId="77777777" w:rsidTr="00685376">
        <w:trPr>
          <w:trHeight w:val="170"/>
        </w:trPr>
        <w:tc>
          <w:tcPr>
            <w:tcW w:w="231" w:type="pct"/>
            <w:vMerge/>
            <w:shd w:val="clear" w:color="auto" w:fill="767171" w:themeFill="background2" w:themeFillShade="80"/>
            <w:vAlign w:val="center"/>
          </w:tcPr>
          <w:p w14:paraId="003C417F" w14:textId="77777777" w:rsidR="000E21CA" w:rsidRDefault="000E21CA" w:rsidP="000E21CA">
            <w:pPr>
              <w:jc w:val="center"/>
              <w:rPr>
                <w:rFonts w:ascii="TH SarabunPSK" w:hAnsi="TH SarabunPSK" w:cs="TH SarabunPSK"/>
                <w:b/>
                <w:bCs/>
                <w:color w:val="FFFFFF" w:themeColor="background1"/>
                <w:szCs w:val="22"/>
              </w:rPr>
            </w:pPr>
          </w:p>
        </w:tc>
        <w:tc>
          <w:tcPr>
            <w:tcW w:w="622" w:type="pct"/>
            <w:vMerge/>
            <w:vAlign w:val="center"/>
          </w:tcPr>
          <w:p w14:paraId="22A94A74" w14:textId="77777777" w:rsidR="000E21CA" w:rsidRDefault="000E21CA" w:rsidP="000E21CA">
            <w:pPr>
              <w:rPr>
                <w:rFonts w:ascii="TH SarabunPSK" w:hAnsi="TH SarabunPSK" w:cs="TH SarabunPSK"/>
                <w:szCs w:val="22"/>
              </w:rPr>
            </w:pPr>
          </w:p>
        </w:tc>
        <w:tc>
          <w:tcPr>
            <w:tcW w:w="1971" w:type="pct"/>
          </w:tcPr>
          <w:p w14:paraId="539A0926" w14:textId="77777777" w:rsidR="000E21CA" w:rsidRPr="000E21CA" w:rsidRDefault="000E21CA" w:rsidP="003B3A6D">
            <w:pPr>
              <w:pStyle w:val="Bodya1"/>
              <w:numPr>
                <w:ilvl w:val="4"/>
                <w:numId w:val="4"/>
              </w:numPr>
              <w:tabs>
                <w:tab w:val="clear" w:pos="1134"/>
                <w:tab w:val="left" w:pos="247"/>
              </w:tabs>
              <w:spacing w:before="0" w:after="0"/>
              <w:ind w:left="-36" w:firstLine="0"/>
              <w:rPr>
                <w:rFonts w:ascii="TH SarabunPSK" w:hAnsi="TH SarabunPSK" w:cs="TH SarabunPSK"/>
              </w:rPr>
            </w:pPr>
            <w:r w:rsidRPr="000E21CA">
              <w:rPr>
                <w:rFonts w:ascii="TH SarabunPSK" w:hAnsi="TH SarabunPSK" w:cs="TH SarabunPSK"/>
              </w:rPr>
              <w:t>The skill test shall be divided into different sections, representing all the different phases of flight appropriate to the category of aircraft flown</w:t>
            </w:r>
            <w:r w:rsidRPr="000E21CA">
              <w:rPr>
                <w:rFonts w:ascii="TH SarabunPSK" w:hAnsi="TH SarabunPSK" w:cs="TH SarabunPSK"/>
                <w:cs/>
                <w:lang w:bidi="th-TH"/>
              </w:rPr>
              <w:t>.</w:t>
            </w:r>
          </w:p>
        </w:tc>
        <w:tc>
          <w:tcPr>
            <w:tcW w:w="648" w:type="pct"/>
            <w:vMerge/>
            <w:vAlign w:val="center"/>
          </w:tcPr>
          <w:p w14:paraId="575DEA31" w14:textId="77777777" w:rsidR="000E21CA" w:rsidRPr="00817EB2" w:rsidRDefault="000E21CA" w:rsidP="000E21CA">
            <w:pPr>
              <w:jc w:val="center"/>
              <w:rPr>
                <w:rFonts w:ascii="TH SarabunPSK" w:hAnsi="TH SarabunPSK" w:cs="TH SarabunPSK"/>
                <w:szCs w:val="22"/>
              </w:rPr>
            </w:pPr>
          </w:p>
        </w:tc>
        <w:tc>
          <w:tcPr>
            <w:tcW w:w="139" w:type="pct"/>
            <w:vAlign w:val="center"/>
          </w:tcPr>
          <w:p w14:paraId="48EE4F83" w14:textId="77777777" w:rsidR="000E21CA" w:rsidRPr="00817EB2" w:rsidRDefault="000E21CA" w:rsidP="000E21CA">
            <w:pPr>
              <w:jc w:val="center"/>
              <w:rPr>
                <w:rFonts w:ascii="TH SarabunPSK" w:hAnsi="TH SarabunPSK" w:cs="TH SarabunPSK"/>
                <w:szCs w:val="22"/>
              </w:rPr>
            </w:pPr>
          </w:p>
        </w:tc>
        <w:tc>
          <w:tcPr>
            <w:tcW w:w="139" w:type="pct"/>
          </w:tcPr>
          <w:p w14:paraId="796D3C23" w14:textId="77777777" w:rsidR="000E21CA" w:rsidRPr="00817EB2" w:rsidRDefault="000E21CA" w:rsidP="000E21CA">
            <w:pPr>
              <w:rPr>
                <w:rFonts w:ascii="TH SarabunPSK" w:hAnsi="TH SarabunPSK" w:cs="TH SarabunPSK"/>
                <w:szCs w:val="22"/>
              </w:rPr>
            </w:pPr>
          </w:p>
        </w:tc>
        <w:tc>
          <w:tcPr>
            <w:tcW w:w="139" w:type="pct"/>
          </w:tcPr>
          <w:p w14:paraId="6EA90BF7" w14:textId="77777777" w:rsidR="000E21CA" w:rsidRPr="00817EB2" w:rsidRDefault="000E21CA" w:rsidP="000E21CA">
            <w:pPr>
              <w:rPr>
                <w:rFonts w:ascii="TH SarabunPSK" w:hAnsi="TH SarabunPSK" w:cs="TH SarabunPSK"/>
                <w:szCs w:val="22"/>
              </w:rPr>
            </w:pPr>
          </w:p>
        </w:tc>
        <w:tc>
          <w:tcPr>
            <w:tcW w:w="464" w:type="pct"/>
          </w:tcPr>
          <w:p w14:paraId="663CE94E" w14:textId="77777777" w:rsidR="000E21CA" w:rsidRPr="00817EB2" w:rsidRDefault="000E21CA" w:rsidP="000E21CA">
            <w:pPr>
              <w:rPr>
                <w:rFonts w:ascii="TH SarabunPSK" w:hAnsi="TH SarabunPSK" w:cs="TH SarabunPSK"/>
                <w:szCs w:val="22"/>
              </w:rPr>
            </w:pPr>
          </w:p>
        </w:tc>
        <w:tc>
          <w:tcPr>
            <w:tcW w:w="93" w:type="pct"/>
          </w:tcPr>
          <w:p w14:paraId="49CF48CD" w14:textId="77777777" w:rsidR="000E21CA" w:rsidRPr="00817EB2" w:rsidRDefault="000E21CA" w:rsidP="000E21CA">
            <w:pPr>
              <w:rPr>
                <w:rFonts w:ascii="TH SarabunPSK" w:hAnsi="TH SarabunPSK" w:cs="TH SarabunPSK"/>
                <w:szCs w:val="22"/>
              </w:rPr>
            </w:pPr>
          </w:p>
        </w:tc>
        <w:tc>
          <w:tcPr>
            <w:tcW w:w="93" w:type="pct"/>
          </w:tcPr>
          <w:p w14:paraId="3028B6CB" w14:textId="77777777" w:rsidR="000E21CA" w:rsidRPr="00817EB2" w:rsidRDefault="000E21CA" w:rsidP="000E21CA">
            <w:pPr>
              <w:rPr>
                <w:rFonts w:ascii="TH SarabunPSK" w:hAnsi="TH SarabunPSK" w:cs="TH SarabunPSK"/>
                <w:szCs w:val="22"/>
              </w:rPr>
            </w:pPr>
          </w:p>
        </w:tc>
        <w:tc>
          <w:tcPr>
            <w:tcW w:w="461" w:type="pct"/>
          </w:tcPr>
          <w:p w14:paraId="24F946D1" w14:textId="77777777" w:rsidR="000E21CA" w:rsidRPr="00817EB2" w:rsidRDefault="000E21CA" w:rsidP="000E21CA">
            <w:pPr>
              <w:rPr>
                <w:rFonts w:ascii="TH SarabunPSK" w:hAnsi="TH SarabunPSK" w:cs="TH SarabunPSK"/>
                <w:szCs w:val="22"/>
              </w:rPr>
            </w:pPr>
          </w:p>
        </w:tc>
      </w:tr>
      <w:tr w:rsidR="000E21CA" w:rsidRPr="00817EB2" w14:paraId="545E2C58" w14:textId="77777777" w:rsidTr="00685376">
        <w:trPr>
          <w:trHeight w:val="170"/>
        </w:trPr>
        <w:tc>
          <w:tcPr>
            <w:tcW w:w="231" w:type="pct"/>
            <w:vMerge/>
            <w:shd w:val="clear" w:color="auto" w:fill="767171" w:themeFill="background2" w:themeFillShade="80"/>
            <w:vAlign w:val="center"/>
          </w:tcPr>
          <w:p w14:paraId="4D74A5A2" w14:textId="77777777" w:rsidR="000E21CA" w:rsidRDefault="000E21CA" w:rsidP="000E21CA">
            <w:pPr>
              <w:jc w:val="center"/>
              <w:rPr>
                <w:rFonts w:ascii="TH SarabunPSK" w:hAnsi="TH SarabunPSK" w:cs="TH SarabunPSK"/>
                <w:b/>
                <w:bCs/>
                <w:color w:val="FFFFFF" w:themeColor="background1"/>
                <w:szCs w:val="22"/>
              </w:rPr>
            </w:pPr>
          </w:p>
        </w:tc>
        <w:tc>
          <w:tcPr>
            <w:tcW w:w="622" w:type="pct"/>
            <w:vMerge/>
            <w:vAlign w:val="center"/>
          </w:tcPr>
          <w:p w14:paraId="0F030FAC" w14:textId="77777777" w:rsidR="000E21CA" w:rsidRDefault="000E21CA" w:rsidP="000E21CA">
            <w:pPr>
              <w:rPr>
                <w:rFonts w:ascii="TH SarabunPSK" w:hAnsi="TH SarabunPSK" w:cs="TH SarabunPSK"/>
                <w:szCs w:val="22"/>
              </w:rPr>
            </w:pPr>
          </w:p>
        </w:tc>
        <w:tc>
          <w:tcPr>
            <w:tcW w:w="1971" w:type="pct"/>
          </w:tcPr>
          <w:p w14:paraId="037CE878" w14:textId="77777777" w:rsidR="000E21CA" w:rsidRPr="000E21CA" w:rsidRDefault="000E21CA" w:rsidP="003B3A6D">
            <w:pPr>
              <w:pStyle w:val="Bodya1"/>
              <w:numPr>
                <w:ilvl w:val="4"/>
                <w:numId w:val="4"/>
              </w:numPr>
              <w:tabs>
                <w:tab w:val="clear" w:pos="1134"/>
                <w:tab w:val="left" w:pos="247"/>
              </w:tabs>
              <w:spacing w:before="0" w:after="0"/>
              <w:ind w:left="-36" w:firstLine="0"/>
              <w:rPr>
                <w:rFonts w:ascii="TH SarabunPSK" w:hAnsi="TH SarabunPSK" w:cs="TH SarabunPSK"/>
              </w:rPr>
            </w:pPr>
            <w:r w:rsidRPr="000E21CA">
              <w:rPr>
                <w:rFonts w:ascii="TH SarabunPSK" w:hAnsi="TH SarabunPSK" w:cs="TH SarabunPSK"/>
              </w:rPr>
              <w:t>Failure in any item of a section will cause the applicant to fail the entire section</w:t>
            </w:r>
            <w:r w:rsidRPr="000E21CA">
              <w:rPr>
                <w:rFonts w:ascii="TH SarabunPSK" w:hAnsi="TH SarabunPSK" w:cs="TH SarabunPSK"/>
                <w:cs/>
                <w:lang w:bidi="th-TH"/>
              </w:rPr>
              <w:t xml:space="preserve">. </w:t>
            </w:r>
            <w:r w:rsidRPr="000E21CA">
              <w:rPr>
                <w:rFonts w:ascii="TH SarabunPSK" w:hAnsi="TH SarabunPSK" w:cs="TH SarabunPSK"/>
              </w:rPr>
              <w:t>If the applicant fails only 1 section, he</w:t>
            </w:r>
            <w:r w:rsidRPr="000E21CA">
              <w:rPr>
                <w:rFonts w:ascii="TH SarabunPSK" w:hAnsi="TH SarabunPSK" w:cs="TH SarabunPSK"/>
                <w:cs/>
                <w:lang w:bidi="th-TH"/>
              </w:rPr>
              <w:t>/</w:t>
            </w:r>
            <w:r w:rsidRPr="000E21CA">
              <w:rPr>
                <w:rFonts w:ascii="TH SarabunPSK" w:hAnsi="TH SarabunPSK" w:cs="TH SarabunPSK"/>
              </w:rPr>
              <w:t>she they shall repeat only that section</w:t>
            </w:r>
            <w:r w:rsidRPr="000E21CA">
              <w:rPr>
                <w:rFonts w:ascii="TH SarabunPSK" w:hAnsi="TH SarabunPSK" w:cs="TH SarabunPSK"/>
                <w:cs/>
                <w:lang w:bidi="th-TH"/>
              </w:rPr>
              <w:t xml:space="preserve">. </w:t>
            </w:r>
            <w:r w:rsidRPr="000E21CA">
              <w:rPr>
                <w:rFonts w:ascii="TH SarabunPSK" w:hAnsi="TH SarabunPSK" w:cs="TH SarabunPSK"/>
              </w:rPr>
              <w:t>Failure in more than 1 section will cause the applicant to fail the entire test</w:t>
            </w:r>
            <w:r w:rsidRPr="000E21CA">
              <w:rPr>
                <w:rFonts w:ascii="TH SarabunPSK" w:hAnsi="TH SarabunPSK" w:cs="TH SarabunPSK"/>
                <w:cs/>
                <w:lang w:bidi="th-TH"/>
              </w:rPr>
              <w:t xml:space="preserve">. </w:t>
            </w:r>
          </w:p>
        </w:tc>
        <w:tc>
          <w:tcPr>
            <w:tcW w:w="648" w:type="pct"/>
            <w:vMerge/>
            <w:vAlign w:val="center"/>
          </w:tcPr>
          <w:p w14:paraId="69EEF2CC" w14:textId="77777777" w:rsidR="000E21CA" w:rsidRPr="00817EB2" w:rsidRDefault="000E21CA" w:rsidP="000E21CA">
            <w:pPr>
              <w:jc w:val="center"/>
              <w:rPr>
                <w:rFonts w:ascii="TH SarabunPSK" w:hAnsi="TH SarabunPSK" w:cs="TH SarabunPSK"/>
                <w:szCs w:val="22"/>
              </w:rPr>
            </w:pPr>
          </w:p>
        </w:tc>
        <w:tc>
          <w:tcPr>
            <w:tcW w:w="139" w:type="pct"/>
            <w:vAlign w:val="center"/>
          </w:tcPr>
          <w:p w14:paraId="0EE56696" w14:textId="77777777" w:rsidR="000E21CA" w:rsidRPr="00817EB2" w:rsidRDefault="000E21CA" w:rsidP="000E21CA">
            <w:pPr>
              <w:jc w:val="center"/>
              <w:rPr>
                <w:rFonts w:ascii="TH SarabunPSK" w:hAnsi="TH SarabunPSK" w:cs="TH SarabunPSK"/>
                <w:szCs w:val="22"/>
              </w:rPr>
            </w:pPr>
          </w:p>
        </w:tc>
        <w:tc>
          <w:tcPr>
            <w:tcW w:w="139" w:type="pct"/>
          </w:tcPr>
          <w:p w14:paraId="119D403E" w14:textId="77777777" w:rsidR="000E21CA" w:rsidRPr="00817EB2" w:rsidRDefault="000E21CA" w:rsidP="000E21CA">
            <w:pPr>
              <w:rPr>
                <w:rFonts w:ascii="TH SarabunPSK" w:hAnsi="TH SarabunPSK" w:cs="TH SarabunPSK"/>
                <w:szCs w:val="22"/>
              </w:rPr>
            </w:pPr>
          </w:p>
        </w:tc>
        <w:tc>
          <w:tcPr>
            <w:tcW w:w="139" w:type="pct"/>
          </w:tcPr>
          <w:p w14:paraId="58B64365" w14:textId="77777777" w:rsidR="000E21CA" w:rsidRPr="00817EB2" w:rsidRDefault="000E21CA" w:rsidP="000E21CA">
            <w:pPr>
              <w:rPr>
                <w:rFonts w:ascii="TH SarabunPSK" w:hAnsi="TH SarabunPSK" w:cs="TH SarabunPSK"/>
                <w:szCs w:val="22"/>
              </w:rPr>
            </w:pPr>
          </w:p>
        </w:tc>
        <w:tc>
          <w:tcPr>
            <w:tcW w:w="464" w:type="pct"/>
          </w:tcPr>
          <w:p w14:paraId="63444E5C" w14:textId="77777777" w:rsidR="000E21CA" w:rsidRPr="00817EB2" w:rsidRDefault="000E21CA" w:rsidP="000E21CA">
            <w:pPr>
              <w:rPr>
                <w:rFonts w:ascii="TH SarabunPSK" w:hAnsi="TH SarabunPSK" w:cs="TH SarabunPSK"/>
                <w:szCs w:val="22"/>
              </w:rPr>
            </w:pPr>
          </w:p>
        </w:tc>
        <w:tc>
          <w:tcPr>
            <w:tcW w:w="93" w:type="pct"/>
          </w:tcPr>
          <w:p w14:paraId="4E7F0300" w14:textId="77777777" w:rsidR="000E21CA" w:rsidRPr="00817EB2" w:rsidRDefault="000E21CA" w:rsidP="000E21CA">
            <w:pPr>
              <w:rPr>
                <w:rFonts w:ascii="TH SarabunPSK" w:hAnsi="TH SarabunPSK" w:cs="TH SarabunPSK"/>
                <w:szCs w:val="22"/>
              </w:rPr>
            </w:pPr>
          </w:p>
        </w:tc>
        <w:tc>
          <w:tcPr>
            <w:tcW w:w="93" w:type="pct"/>
          </w:tcPr>
          <w:p w14:paraId="79A30032" w14:textId="77777777" w:rsidR="000E21CA" w:rsidRPr="00817EB2" w:rsidRDefault="000E21CA" w:rsidP="000E21CA">
            <w:pPr>
              <w:rPr>
                <w:rFonts w:ascii="TH SarabunPSK" w:hAnsi="TH SarabunPSK" w:cs="TH SarabunPSK"/>
                <w:szCs w:val="22"/>
              </w:rPr>
            </w:pPr>
          </w:p>
        </w:tc>
        <w:tc>
          <w:tcPr>
            <w:tcW w:w="461" w:type="pct"/>
          </w:tcPr>
          <w:p w14:paraId="7D4B7F43" w14:textId="77777777" w:rsidR="000E21CA" w:rsidRPr="00817EB2" w:rsidRDefault="000E21CA" w:rsidP="000E21CA">
            <w:pPr>
              <w:rPr>
                <w:rFonts w:ascii="TH SarabunPSK" w:hAnsi="TH SarabunPSK" w:cs="TH SarabunPSK"/>
                <w:szCs w:val="22"/>
              </w:rPr>
            </w:pPr>
          </w:p>
        </w:tc>
      </w:tr>
      <w:tr w:rsidR="000E21CA" w:rsidRPr="00817EB2" w14:paraId="761B771F" w14:textId="77777777" w:rsidTr="00685376">
        <w:trPr>
          <w:trHeight w:val="170"/>
        </w:trPr>
        <w:tc>
          <w:tcPr>
            <w:tcW w:w="231" w:type="pct"/>
            <w:vMerge/>
            <w:shd w:val="clear" w:color="auto" w:fill="767171" w:themeFill="background2" w:themeFillShade="80"/>
            <w:vAlign w:val="center"/>
          </w:tcPr>
          <w:p w14:paraId="3BD80150" w14:textId="77777777" w:rsidR="000E21CA" w:rsidRDefault="000E21CA" w:rsidP="000E21CA">
            <w:pPr>
              <w:jc w:val="center"/>
              <w:rPr>
                <w:rFonts w:ascii="TH SarabunPSK" w:hAnsi="TH SarabunPSK" w:cs="TH SarabunPSK"/>
                <w:b/>
                <w:bCs/>
                <w:color w:val="FFFFFF" w:themeColor="background1"/>
                <w:szCs w:val="22"/>
              </w:rPr>
            </w:pPr>
          </w:p>
        </w:tc>
        <w:tc>
          <w:tcPr>
            <w:tcW w:w="622" w:type="pct"/>
            <w:vMerge/>
            <w:vAlign w:val="center"/>
          </w:tcPr>
          <w:p w14:paraId="68B72FA1" w14:textId="77777777" w:rsidR="000E21CA" w:rsidRDefault="000E21CA" w:rsidP="000E21CA">
            <w:pPr>
              <w:rPr>
                <w:rFonts w:ascii="TH SarabunPSK" w:hAnsi="TH SarabunPSK" w:cs="TH SarabunPSK"/>
                <w:szCs w:val="22"/>
              </w:rPr>
            </w:pPr>
          </w:p>
        </w:tc>
        <w:tc>
          <w:tcPr>
            <w:tcW w:w="1971" w:type="pct"/>
          </w:tcPr>
          <w:p w14:paraId="56AB1DF6" w14:textId="77777777" w:rsidR="000E21CA" w:rsidRPr="000E21CA" w:rsidRDefault="000E21CA" w:rsidP="003B3A6D">
            <w:pPr>
              <w:pStyle w:val="Bodya1"/>
              <w:numPr>
                <w:ilvl w:val="4"/>
                <w:numId w:val="4"/>
              </w:numPr>
              <w:tabs>
                <w:tab w:val="clear" w:pos="1134"/>
                <w:tab w:val="left" w:pos="247"/>
              </w:tabs>
              <w:spacing w:before="0" w:after="0"/>
              <w:ind w:left="-36" w:firstLine="0"/>
              <w:rPr>
                <w:rFonts w:ascii="TH SarabunPSK" w:hAnsi="TH SarabunPSK" w:cs="TH SarabunPSK"/>
              </w:rPr>
            </w:pPr>
            <w:r w:rsidRPr="000E21CA">
              <w:rPr>
                <w:rFonts w:ascii="TH SarabunPSK" w:hAnsi="TH SarabunPSK" w:cs="TH SarabunPSK"/>
              </w:rPr>
              <w:t xml:space="preserve">When the test needs to be repeated in accordance with </w:t>
            </w:r>
            <w:r w:rsidRPr="000E21CA">
              <w:rPr>
                <w:rFonts w:ascii="TH SarabunPSK" w:hAnsi="TH SarabunPSK" w:cs="TH SarabunPSK"/>
                <w:cs/>
                <w:lang w:bidi="th-TH"/>
              </w:rPr>
              <w:t>(</w:t>
            </w:r>
            <w:r w:rsidRPr="000E21CA">
              <w:rPr>
                <w:rFonts w:ascii="TH SarabunPSK" w:hAnsi="TH SarabunPSK" w:cs="TH SarabunPSK"/>
              </w:rPr>
              <w:t>2</w:t>
            </w:r>
            <w:r w:rsidRPr="000E21CA">
              <w:rPr>
                <w:rFonts w:ascii="TH SarabunPSK" w:hAnsi="TH SarabunPSK" w:cs="TH SarabunPSK"/>
                <w:cs/>
                <w:lang w:bidi="th-TH"/>
              </w:rPr>
              <w:t>)</w:t>
            </w:r>
            <w:r w:rsidRPr="000E21CA">
              <w:rPr>
                <w:rFonts w:ascii="TH SarabunPSK" w:hAnsi="TH SarabunPSK" w:cs="TH SarabunPSK"/>
              </w:rPr>
              <w:t>, failure in any section, including those that have been passed on a previous attempt, will cause the applicant</w:t>
            </w:r>
            <w:r w:rsidRPr="000E21CA">
              <w:rPr>
                <w:rFonts w:ascii="TH SarabunPSK" w:hAnsi="TH SarabunPSK" w:cs="TH SarabunPSK"/>
                <w:color w:val="FF0000"/>
              </w:rPr>
              <w:t>s</w:t>
            </w:r>
            <w:r w:rsidRPr="000E21CA">
              <w:rPr>
                <w:rFonts w:ascii="TH SarabunPSK" w:hAnsi="TH SarabunPSK" w:cs="TH SarabunPSK"/>
              </w:rPr>
              <w:t xml:space="preserve"> to fail the entire test</w:t>
            </w:r>
            <w:r w:rsidRPr="000E21CA">
              <w:rPr>
                <w:rFonts w:ascii="TH SarabunPSK" w:hAnsi="TH SarabunPSK" w:cs="TH SarabunPSK"/>
                <w:cs/>
                <w:lang w:bidi="th-TH"/>
              </w:rPr>
              <w:t>.</w:t>
            </w:r>
          </w:p>
        </w:tc>
        <w:tc>
          <w:tcPr>
            <w:tcW w:w="648" w:type="pct"/>
            <w:vMerge/>
            <w:vAlign w:val="center"/>
          </w:tcPr>
          <w:p w14:paraId="7DA94479" w14:textId="77777777" w:rsidR="000E21CA" w:rsidRPr="00817EB2" w:rsidRDefault="000E21CA" w:rsidP="000E21CA">
            <w:pPr>
              <w:jc w:val="center"/>
              <w:rPr>
                <w:rFonts w:ascii="TH SarabunPSK" w:hAnsi="TH SarabunPSK" w:cs="TH SarabunPSK"/>
                <w:szCs w:val="22"/>
              </w:rPr>
            </w:pPr>
          </w:p>
        </w:tc>
        <w:tc>
          <w:tcPr>
            <w:tcW w:w="139" w:type="pct"/>
            <w:vAlign w:val="center"/>
          </w:tcPr>
          <w:p w14:paraId="61B4DB8D" w14:textId="77777777" w:rsidR="000E21CA" w:rsidRPr="00817EB2" w:rsidRDefault="000E21CA" w:rsidP="000E21CA">
            <w:pPr>
              <w:jc w:val="center"/>
              <w:rPr>
                <w:rFonts w:ascii="TH SarabunPSK" w:hAnsi="TH SarabunPSK" w:cs="TH SarabunPSK"/>
                <w:szCs w:val="22"/>
              </w:rPr>
            </w:pPr>
          </w:p>
        </w:tc>
        <w:tc>
          <w:tcPr>
            <w:tcW w:w="139" w:type="pct"/>
          </w:tcPr>
          <w:p w14:paraId="7257AB54" w14:textId="77777777" w:rsidR="000E21CA" w:rsidRPr="00817EB2" w:rsidRDefault="000E21CA" w:rsidP="000E21CA">
            <w:pPr>
              <w:rPr>
                <w:rFonts w:ascii="TH SarabunPSK" w:hAnsi="TH SarabunPSK" w:cs="TH SarabunPSK"/>
                <w:szCs w:val="22"/>
              </w:rPr>
            </w:pPr>
          </w:p>
        </w:tc>
        <w:tc>
          <w:tcPr>
            <w:tcW w:w="139" w:type="pct"/>
          </w:tcPr>
          <w:p w14:paraId="2854A011" w14:textId="77777777" w:rsidR="000E21CA" w:rsidRPr="00817EB2" w:rsidRDefault="000E21CA" w:rsidP="000E21CA">
            <w:pPr>
              <w:rPr>
                <w:rFonts w:ascii="TH SarabunPSK" w:hAnsi="TH SarabunPSK" w:cs="TH SarabunPSK"/>
                <w:szCs w:val="22"/>
              </w:rPr>
            </w:pPr>
          </w:p>
        </w:tc>
        <w:tc>
          <w:tcPr>
            <w:tcW w:w="464" w:type="pct"/>
          </w:tcPr>
          <w:p w14:paraId="518D6B0A" w14:textId="77777777" w:rsidR="000E21CA" w:rsidRPr="00817EB2" w:rsidRDefault="000E21CA" w:rsidP="000E21CA">
            <w:pPr>
              <w:rPr>
                <w:rFonts w:ascii="TH SarabunPSK" w:hAnsi="TH SarabunPSK" w:cs="TH SarabunPSK"/>
                <w:szCs w:val="22"/>
              </w:rPr>
            </w:pPr>
          </w:p>
        </w:tc>
        <w:tc>
          <w:tcPr>
            <w:tcW w:w="93" w:type="pct"/>
          </w:tcPr>
          <w:p w14:paraId="395047AF" w14:textId="77777777" w:rsidR="000E21CA" w:rsidRPr="00817EB2" w:rsidRDefault="000E21CA" w:rsidP="000E21CA">
            <w:pPr>
              <w:rPr>
                <w:rFonts w:ascii="TH SarabunPSK" w:hAnsi="TH SarabunPSK" w:cs="TH SarabunPSK"/>
                <w:szCs w:val="22"/>
              </w:rPr>
            </w:pPr>
          </w:p>
        </w:tc>
        <w:tc>
          <w:tcPr>
            <w:tcW w:w="93" w:type="pct"/>
          </w:tcPr>
          <w:p w14:paraId="57DAD160" w14:textId="77777777" w:rsidR="000E21CA" w:rsidRPr="00817EB2" w:rsidRDefault="000E21CA" w:rsidP="000E21CA">
            <w:pPr>
              <w:rPr>
                <w:rFonts w:ascii="TH SarabunPSK" w:hAnsi="TH SarabunPSK" w:cs="TH SarabunPSK"/>
                <w:szCs w:val="22"/>
              </w:rPr>
            </w:pPr>
          </w:p>
        </w:tc>
        <w:tc>
          <w:tcPr>
            <w:tcW w:w="461" w:type="pct"/>
          </w:tcPr>
          <w:p w14:paraId="009F30B0" w14:textId="77777777" w:rsidR="000E21CA" w:rsidRPr="00817EB2" w:rsidRDefault="000E21CA" w:rsidP="000E21CA">
            <w:pPr>
              <w:rPr>
                <w:rFonts w:ascii="TH SarabunPSK" w:hAnsi="TH SarabunPSK" w:cs="TH SarabunPSK"/>
                <w:szCs w:val="22"/>
              </w:rPr>
            </w:pPr>
          </w:p>
        </w:tc>
      </w:tr>
      <w:tr w:rsidR="000E21CA" w:rsidRPr="00817EB2" w14:paraId="2B6B51EB" w14:textId="77777777" w:rsidTr="00685376">
        <w:trPr>
          <w:trHeight w:val="170"/>
        </w:trPr>
        <w:tc>
          <w:tcPr>
            <w:tcW w:w="231" w:type="pct"/>
            <w:vMerge/>
            <w:shd w:val="clear" w:color="auto" w:fill="767171" w:themeFill="background2" w:themeFillShade="80"/>
            <w:vAlign w:val="center"/>
          </w:tcPr>
          <w:p w14:paraId="16B5E065" w14:textId="77777777" w:rsidR="000E21CA" w:rsidRDefault="000E21CA" w:rsidP="000E21CA">
            <w:pPr>
              <w:jc w:val="center"/>
              <w:rPr>
                <w:rFonts w:ascii="TH SarabunPSK" w:hAnsi="TH SarabunPSK" w:cs="TH SarabunPSK"/>
                <w:b/>
                <w:bCs/>
                <w:color w:val="FFFFFF" w:themeColor="background1"/>
                <w:szCs w:val="22"/>
              </w:rPr>
            </w:pPr>
          </w:p>
        </w:tc>
        <w:tc>
          <w:tcPr>
            <w:tcW w:w="622" w:type="pct"/>
            <w:vMerge/>
            <w:vAlign w:val="center"/>
          </w:tcPr>
          <w:p w14:paraId="5A6E3292" w14:textId="77777777" w:rsidR="000E21CA" w:rsidRDefault="000E21CA" w:rsidP="000E21CA">
            <w:pPr>
              <w:rPr>
                <w:rFonts w:ascii="TH SarabunPSK" w:hAnsi="TH SarabunPSK" w:cs="TH SarabunPSK"/>
                <w:szCs w:val="22"/>
              </w:rPr>
            </w:pPr>
          </w:p>
        </w:tc>
        <w:tc>
          <w:tcPr>
            <w:tcW w:w="1971" w:type="pct"/>
          </w:tcPr>
          <w:p w14:paraId="5096E780" w14:textId="77777777" w:rsidR="000E21CA" w:rsidRPr="000E21CA" w:rsidRDefault="000E21CA" w:rsidP="003B3A6D">
            <w:pPr>
              <w:pStyle w:val="Bodya1"/>
              <w:numPr>
                <w:ilvl w:val="4"/>
                <w:numId w:val="4"/>
              </w:numPr>
              <w:tabs>
                <w:tab w:val="clear" w:pos="1134"/>
                <w:tab w:val="left" w:pos="247"/>
              </w:tabs>
              <w:spacing w:before="0" w:after="0"/>
              <w:ind w:left="-36" w:firstLine="0"/>
              <w:rPr>
                <w:rFonts w:ascii="TH SarabunPSK" w:hAnsi="TH SarabunPSK" w:cs="TH SarabunPSK"/>
              </w:rPr>
            </w:pPr>
            <w:r w:rsidRPr="000E21CA">
              <w:rPr>
                <w:rFonts w:ascii="TH SarabunPSK" w:hAnsi="TH SarabunPSK" w:cs="TH SarabunPSK"/>
              </w:rPr>
              <w:t>Failure to achieve a pass in all sections of the test in 2 attempts will require further training</w:t>
            </w:r>
            <w:r w:rsidRPr="000E21CA">
              <w:rPr>
                <w:rFonts w:ascii="TH SarabunPSK" w:hAnsi="TH SarabunPSK" w:cs="TH SarabunPSK"/>
                <w:cs/>
                <w:lang w:bidi="th-TH"/>
              </w:rPr>
              <w:t>.</w:t>
            </w:r>
          </w:p>
        </w:tc>
        <w:tc>
          <w:tcPr>
            <w:tcW w:w="648" w:type="pct"/>
            <w:vMerge/>
            <w:vAlign w:val="center"/>
          </w:tcPr>
          <w:p w14:paraId="483BF8E2" w14:textId="77777777" w:rsidR="000E21CA" w:rsidRPr="00817EB2" w:rsidRDefault="000E21CA" w:rsidP="000E21CA">
            <w:pPr>
              <w:jc w:val="center"/>
              <w:rPr>
                <w:rFonts w:ascii="TH SarabunPSK" w:hAnsi="TH SarabunPSK" w:cs="TH SarabunPSK"/>
                <w:szCs w:val="22"/>
              </w:rPr>
            </w:pPr>
          </w:p>
        </w:tc>
        <w:tc>
          <w:tcPr>
            <w:tcW w:w="139" w:type="pct"/>
            <w:vAlign w:val="center"/>
          </w:tcPr>
          <w:p w14:paraId="3FC7D8B5" w14:textId="77777777" w:rsidR="000E21CA" w:rsidRPr="00817EB2" w:rsidRDefault="000E21CA" w:rsidP="000E21CA">
            <w:pPr>
              <w:jc w:val="center"/>
              <w:rPr>
                <w:rFonts w:ascii="TH SarabunPSK" w:hAnsi="TH SarabunPSK" w:cs="TH SarabunPSK"/>
                <w:szCs w:val="22"/>
              </w:rPr>
            </w:pPr>
          </w:p>
        </w:tc>
        <w:tc>
          <w:tcPr>
            <w:tcW w:w="139" w:type="pct"/>
          </w:tcPr>
          <w:p w14:paraId="70D17317" w14:textId="77777777" w:rsidR="000E21CA" w:rsidRPr="00817EB2" w:rsidRDefault="000E21CA" w:rsidP="000E21CA">
            <w:pPr>
              <w:rPr>
                <w:rFonts w:ascii="TH SarabunPSK" w:hAnsi="TH SarabunPSK" w:cs="TH SarabunPSK"/>
                <w:szCs w:val="22"/>
              </w:rPr>
            </w:pPr>
          </w:p>
        </w:tc>
        <w:tc>
          <w:tcPr>
            <w:tcW w:w="139" w:type="pct"/>
          </w:tcPr>
          <w:p w14:paraId="2E39234E" w14:textId="77777777" w:rsidR="000E21CA" w:rsidRPr="00817EB2" w:rsidRDefault="000E21CA" w:rsidP="000E21CA">
            <w:pPr>
              <w:rPr>
                <w:rFonts w:ascii="TH SarabunPSK" w:hAnsi="TH SarabunPSK" w:cs="TH SarabunPSK"/>
                <w:szCs w:val="22"/>
              </w:rPr>
            </w:pPr>
          </w:p>
        </w:tc>
        <w:tc>
          <w:tcPr>
            <w:tcW w:w="464" w:type="pct"/>
          </w:tcPr>
          <w:p w14:paraId="610C3B2E" w14:textId="77777777" w:rsidR="000E21CA" w:rsidRPr="00817EB2" w:rsidRDefault="000E21CA" w:rsidP="000E21CA">
            <w:pPr>
              <w:rPr>
                <w:rFonts w:ascii="TH SarabunPSK" w:hAnsi="TH SarabunPSK" w:cs="TH SarabunPSK"/>
                <w:szCs w:val="22"/>
              </w:rPr>
            </w:pPr>
          </w:p>
        </w:tc>
        <w:tc>
          <w:tcPr>
            <w:tcW w:w="93" w:type="pct"/>
          </w:tcPr>
          <w:p w14:paraId="2D47375E" w14:textId="77777777" w:rsidR="000E21CA" w:rsidRPr="00817EB2" w:rsidRDefault="000E21CA" w:rsidP="000E21CA">
            <w:pPr>
              <w:rPr>
                <w:rFonts w:ascii="TH SarabunPSK" w:hAnsi="TH SarabunPSK" w:cs="TH SarabunPSK"/>
                <w:szCs w:val="22"/>
              </w:rPr>
            </w:pPr>
          </w:p>
        </w:tc>
        <w:tc>
          <w:tcPr>
            <w:tcW w:w="93" w:type="pct"/>
          </w:tcPr>
          <w:p w14:paraId="2023DAF4" w14:textId="77777777" w:rsidR="000E21CA" w:rsidRPr="00817EB2" w:rsidRDefault="000E21CA" w:rsidP="000E21CA">
            <w:pPr>
              <w:rPr>
                <w:rFonts w:ascii="TH SarabunPSK" w:hAnsi="TH SarabunPSK" w:cs="TH SarabunPSK"/>
                <w:szCs w:val="22"/>
              </w:rPr>
            </w:pPr>
          </w:p>
        </w:tc>
        <w:tc>
          <w:tcPr>
            <w:tcW w:w="461" w:type="pct"/>
          </w:tcPr>
          <w:p w14:paraId="1A939943" w14:textId="77777777" w:rsidR="000E21CA" w:rsidRPr="00817EB2" w:rsidRDefault="000E21CA" w:rsidP="000E21CA">
            <w:pPr>
              <w:rPr>
                <w:rFonts w:ascii="TH SarabunPSK" w:hAnsi="TH SarabunPSK" w:cs="TH SarabunPSK"/>
                <w:szCs w:val="22"/>
              </w:rPr>
            </w:pPr>
          </w:p>
        </w:tc>
      </w:tr>
      <w:tr w:rsidR="00FB515E" w:rsidRPr="00817EB2" w14:paraId="2FE6474F" w14:textId="77777777" w:rsidTr="00FB515E">
        <w:trPr>
          <w:trHeight w:val="160"/>
        </w:trPr>
        <w:tc>
          <w:tcPr>
            <w:tcW w:w="231" w:type="pct"/>
            <w:vMerge w:val="restart"/>
            <w:shd w:val="clear" w:color="auto" w:fill="767171" w:themeFill="background2" w:themeFillShade="80"/>
            <w:vAlign w:val="center"/>
            <w:hideMark/>
          </w:tcPr>
          <w:p w14:paraId="4F326F26" w14:textId="77777777" w:rsidR="00FB515E" w:rsidRPr="007070B5" w:rsidRDefault="00D40A55" w:rsidP="00FB515E">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8</w:t>
            </w:r>
          </w:p>
        </w:tc>
        <w:tc>
          <w:tcPr>
            <w:tcW w:w="622" w:type="pct"/>
            <w:vMerge w:val="restart"/>
            <w:vAlign w:val="center"/>
          </w:tcPr>
          <w:p w14:paraId="5CDEE948" w14:textId="0F3D39D8" w:rsidR="00FB515E" w:rsidRPr="00817EB2" w:rsidRDefault="00FB515E" w:rsidP="00666FD7">
            <w:pPr>
              <w:rPr>
                <w:rFonts w:ascii="TH SarabunPSK" w:hAnsi="TH SarabunPSK" w:cs="TH SarabunPSK"/>
                <w:szCs w:val="22"/>
              </w:rPr>
            </w:pPr>
            <w:r w:rsidRPr="00BC1563">
              <w:rPr>
                <w:rFonts w:ascii="TH SarabunPSK" w:hAnsi="TH SarabunPSK" w:cs="TH SarabunPSK"/>
                <w:szCs w:val="22"/>
              </w:rPr>
              <w:t xml:space="preserve">Aim of </w:t>
            </w:r>
            <w:r>
              <w:rPr>
                <w:rFonts w:ascii="TH SarabunPSK" w:hAnsi="TH SarabunPSK" w:cs="TH SarabunPSK"/>
                <w:szCs w:val="22"/>
              </w:rPr>
              <w:t>P</w:t>
            </w:r>
            <w:r w:rsidRPr="00BC1563">
              <w:rPr>
                <w:rFonts w:ascii="TH SarabunPSK" w:hAnsi="TH SarabunPSK" w:cs="TH SarabunPSK"/>
                <w:szCs w:val="22"/>
              </w:rPr>
              <w:t>PL(A) Course</w:t>
            </w:r>
          </w:p>
        </w:tc>
        <w:tc>
          <w:tcPr>
            <w:tcW w:w="1971" w:type="pct"/>
            <w:vAlign w:val="center"/>
            <w:hideMark/>
          </w:tcPr>
          <w:p w14:paraId="6EA85F3F" w14:textId="77777777" w:rsidR="00FB515E" w:rsidRPr="00B34527" w:rsidRDefault="00FB515E" w:rsidP="00FB515E">
            <w:pP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A statement of what the student is expected to do as a result of the training.</w:t>
            </w:r>
          </w:p>
        </w:tc>
        <w:tc>
          <w:tcPr>
            <w:tcW w:w="648" w:type="pct"/>
            <w:vMerge w:val="restart"/>
            <w:vAlign w:val="center"/>
            <w:hideMark/>
          </w:tcPr>
          <w:p w14:paraId="4C5AE9E6" w14:textId="77777777" w:rsidR="00FB515E" w:rsidRPr="00817EB2" w:rsidRDefault="00F147C3" w:rsidP="00FB515E">
            <w:pPr>
              <w:jc w:val="center"/>
              <w:rPr>
                <w:rFonts w:ascii="TH SarabunPSK" w:hAnsi="TH SarabunPSK" w:cs="TH SarabunPSK"/>
                <w:szCs w:val="22"/>
              </w:rPr>
            </w:pPr>
            <w:r>
              <w:rPr>
                <w:rFonts w:ascii="TH SarabunPSK" w:hAnsi="TH SarabunPSK" w:cs="TH SarabunPSK"/>
                <w:szCs w:val="22"/>
              </w:rPr>
              <w:t xml:space="preserve">TCAR PEL PART ORA </w:t>
            </w:r>
            <w:r w:rsidRPr="007A75FC">
              <w:rPr>
                <w:rFonts w:ascii="TH SarabunPSK" w:hAnsi="TH SarabunPSK" w:cs="TH SarabunPSK"/>
                <w:szCs w:val="22"/>
              </w:rPr>
              <w:t>AMC1 ORA.ATO.230(a)</w:t>
            </w:r>
          </w:p>
        </w:tc>
        <w:tc>
          <w:tcPr>
            <w:tcW w:w="139" w:type="pct"/>
            <w:vMerge w:val="restart"/>
            <w:vAlign w:val="center"/>
            <w:hideMark/>
          </w:tcPr>
          <w:p w14:paraId="56CBF9B1" w14:textId="77777777" w:rsidR="00FB515E" w:rsidRPr="00817EB2" w:rsidRDefault="00FB515E" w:rsidP="00FB515E">
            <w:pPr>
              <w:jc w:val="center"/>
              <w:rPr>
                <w:rFonts w:ascii="TH SarabunPSK" w:hAnsi="TH SarabunPSK" w:cs="TH SarabunPSK"/>
                <w:szCs w:val="22"/>
              </w:rPr>
            </w:pPr>
          </w:p>
        </w:tc>
        <w:tc>
          <w:tcPr>
            <w:tcW w:w="139" w:type="pct"/>
            <w:vMerge w:val="restart"/>
            <w:hideMark/>
          </w:tcPr>
          <w:p w14:paraId="6A36CCAC" w14:textId="77777777" w:rsidR="00FB515E" w:rsidRPr="00817EB2" w:rsidRDefault="00FB515E" w:rsidP="00FB515E">
            <w:pPr>
              <w:rPr>
                <w:rFonts w:ascii="TH SarabunPSK" w:hAnsi="TH SarabunPSK" w:cs="TH SarabunPSK"/>
                <w:szCs w:val="22"/>
              </w:rPr>
            </w:pPr>
            <w:r w:rsidRPr="00817EB2">
              <w:rPr>
                <w:rFonts w:ascii="TH SarabunPSK" w:hAnsi="TH SarabunPSK" w:cs="TH SarabunPSK" w:hint="cs"/>
                <w:szCs w:val="22"/>
              </w:rPr>
              <w:t> </w:t>
            </w:r>
          </w:p>
        </w:tc>
        <w:tc>
          <w:tcPr>
            <w:tcW w:w="139" w:type="pct"/>
            <w:vMerge w:val="restart"/>
            <w:hideMark/>
          </w:tcPr>
          <w:p w14:paraId="5356C65D" w14:textId="77777777" w:rsidR="00FB515E" w:rsidRPr="00817EB2" w:rsidRDefault="00FB515E" w:rsidP="00FB515E">
            <w:pPr>
              <w:rPr>
                <w:rFonts w:ascii="TH SarabunPSK" w:hAnsi="TH SarabunPSK" w:cs="TH SarabunPSK"/>
                <w:szCs w:val="22"/>
              </w:rPr>
            </w:pPr>
            <w:r w:rsidRPr="00817EB2">
              <w:rPr>
                <w:rFonts w:ascii="TH SarabunPSK" w:hAnsi="TH SarabunPSK" w:cs="TH SarabunPSK" w:hint="cs"/>
                <w:szCs w:val="22"/>
              </w:rPr>
              <w:t> </w:t>
            </w:r>
          </w:p>
        </w:tc>
        <w:tc>
          <w:tcPr>
            <w:tcW w:w="464" w:type="pct"/>
            <w:vMerge w:val="restart"/>
            <w:hideMark/>
          </w:tcPr>
          <w:p w14:paraId="4304BC7F" w14:textId="77777777" w:rsidR="00FB515E" w:rsidRPr="00817EB2" w:rsidRDefault="00FB515E" w:rsidP="00FB515E">
            <w:pPr>
              <w:rPr>
                <w:rFonts w:ascii="TH SarabunPSK" w:hAnsi="TH SarabunPSK" w:cs="TH SarabunPSK"/>
                <w:szCs w:val="22"/>
              </w:rPr>
            </w:pPr>
            <w:r w:rsidRPr="00817EB2">
              <w:rPr>
                <w:rFonts w:ascii="TH SarabunPSK" w:hAnsi="TH SarabunPSK" w:cs="TH SarabunPSK" w:hint="cs"/>
                <w:szCs w:val="22"/>
              </w:rPr>
              <w:t> </w:t>
            </w:r>
          </w:p>
        </w:tc>
        <w:tc>
          <w:tcPr>
            <w:tcW w:w="93" w:type="pct"/>
            <w:vMerge w:val="restart"/>
            <w:hideMark/>
          </w:tcPr>
          <w:p w14:paraId="27C01E64" w14:textId="77777777" w:rsidR="00FB515E" w:rsidRPr="00817EB2" w:rsidRDefault="00FB515E" w:rsidP="00FB515E">
            <w:pPr>
              <w:rPr>
                <w:rFonts w:ascii="TH SarabunPSK" w:hAnsi="TH SarabunPSK" w:cs="TH SarabunPSK"/>
                <w:szCs w:val="22"/>
              </w:rPr>
            </w:pPr>
            <w:r w:rsidRPr="00817EB2">
              <w:rPr>
                <w:rFonts w:ascii="TH SarabunPSK" w:hAnsi="TH SarabunPSK" w:cs="TH SarabunPSK" w:hint="cs"/>
                <w:szCs w:val="22"/>
              </w:rPr>
              <w:t> </w:t>
            </w:r>
          </w:p>
        </w:tc>
        <w:tc>
          <w:tcPr>
            <w:tcW w:w="93" w:type="pct"/>
            <w:vMerge w:val="restart"/>
            <w:hideMark/>
          </w:tcPr>
          <w:p w14:paraId="105ABC65" w14:textId="77777777" w:rsidR="00FB515E" w:rsidRPr="00817EB2" w:rsidRDefault="00FB515E" w:rsidP="00FB515E">
            <w:pPr>
              <w:rPr>
                <w:rFonts w:ascii="TH SarabunPSK" w:hAnsi="TH SarabunPSK" w:cs="TH SarabunPSK"/>
                <w:szCs w:val="22"/>
              </w:rPr>
            </w:pPr>
            <w:r w:rsidRPr="00817EB2">
              <w:rPr>
                <w:rFonts w:ascii="TH SarabunPSK" w:hAnsi="TH SarabunPSK" w:cs="TH SarabunPSK" w:hint="cs"/>
                <w:szCs w:val="22"/>
              </w:rPr>
              <w:t> </w:t>
            </w:r>
          </w:p>
        </w:tc>
        <w:tc>
          <w:tcPr>
            <w:tcW w:w="461" w:type="pct"/>
            <w:vMerge w:val="restart"/>
            <w:hideMark/>
          </w:tcPr>
          <w:p w14:paraId="03FA2EE9" w14:textId="77777777" w:rsidR="00FB515E" w:rsidRPr="00817EB2" w:rsidRDefault="00FB515E" w:rsidP="00FB515E">
            <w:pPr>
              <w:rPr>
                <w:rFonts w:ascii="TH SarabunPSK" w:hAnsi="TH SarabunPSK" w:cs="TH SarabunPSK"/>
                <w:szCs w:val="22"/>
              </w:rPr>
            </w:pPr>
            <w:r w:rsidRPr="00817EB2">
              <w:rPr>
                <w:rFonts w:ascii="TH SarabunPSK" w:hAnsi="TH SarabunPSK" w:cs="TH SarabunPSK" w:hint="cs"/>
                <w:szCs w:val="22"/>
              </w:rPr>
              <w:t> </w:t>
            </w:r>
          </w:p>
        </w:tc>
      </w:tr>
      <w:tr w:rsidR="00FB515E" w:rsidRPr="00817EB2" w14:paraId="6D9173E7" w14:textId="77777777" w:rsidTr="00685376">
        <w:trPr>
          <w:trHeight w:val="158"/>
        </w:trPr>
        <w:tc>
          <w:tcPr>
            <w:tcW w:w="231" w:type="pct"/>
            <w:vMerge/>
            <w:shd w:val="clear" w:color="auto" w:fill="767171" w:themeFill="background2" w:themeFillShade="80"/>
            <w:vAlign w:val="center"/>
          </w:tcPr>
          <w:p w14:paraId="304A710D" w14:textId="77777777" w:rsidR="00FB515E" w:rsidRDefault="00FB515E" w:rsidP="00FB515E">
            <w:pPr>
              <w:jc w:val="center"/>
              <w:rPr>
                <w:rFonts w:ascii="TH SarabunPSK" w:hAnsi="TH SarabunPSK" w:cs="TH SarabunPSK"/>
                <w:b/>
                <w:bCs/>
                <w:color w:val="FFFFFF" w:themeColor="background1"/>
                <w:szCs w:val="22"/>
              </w:rPr>
            </w:pPr>
          </w:p>
        </w:tc>
        <w:tc>
          <w:tcPr>
            <w:tcW w:w="622" w:type="pct"/>
            <w:vMerge/>
            <w:vAlign w:val="center"/>
          </w:tcPr>
          <w:p w14:paraId="32DFC0E9" w14:textId="77777777" w:rsidR="00FB515E" w:rsidRPr="00BC1563" w:rsidRDefault="00FB515E" w:rsidP="00FB515E">
            <w:pPr>
              <w:rPr>
                <w:rFonts w:ascii="TH SarabunPSK" w:hAnsi="TH SarabunPSK" w:cs="TH SarabunPSK"/>
                <w:szCs w:val="22"/>
              </w:rPr>
            </w:pPr>
          </w:p>
        </w:tc>
        <w:tc>
          <w:tcPr>
            <w:tcW w:w="1971" w:type="pct"/>
            <w:vAlign w:val="center"/>
          </w:tcPr>
          <w:p w14:paraId="4CF88588" w14:textId="77777777" w:rsidR="00FB515E" w:rsidRPr="00B34527" w:rsidRDefault="00FB515E" w:rsidP="00FB515E">
            <w:pP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The level of performance that must be obtained after the course.</w:t>
            </w:r>
          </w:p>
        </w:tc>
        <w:tc>
          <w:tcPr>
            <w:tcW w:w="648" w:type="pct"/>
            <w:vMerge/>
            <w:vAlign w:val="center"/>
          </w:tcPr>
          <w:p w14:paraId="752798E8" w14:textId="77777777" w:rsidR="00FB515E" w:rsidRPr="00817EB2" w:rsidRDefault="00FB515E" w:rsidP="00FB515E">
            <w:pPr>
              <w:jc w:val="center"/>
              <w:rPr>
                <w:rFonts w:ascii="TH SarabunPSK" w:hAnsi="TH SarabunPSK" w:cs="TH SarabunPSK"/>
                <w:szCs w:val="22"/>
              </w:rPr>
            </w:pPr>
          </w:p>
        </w:tc>
        <w:tc>
          <w:tcPr>
            <w:tcW w:w="139" w:type="pct"/>
            <w:vMerge/>
            <w:vAlign w:val="center"/>
          </w:tcPr>
          <w:p w14:paraId="0B21E8B5" w14:textId="77777777" w:rsidR="00FB515E" w:rsidRPr="00817EB2" w:rsidRDefault="00FB515E" w:rsidP="00FB515E">
            <w:pPr>
              <w:jc w:val="center"/>
              <w:rPr>
                <w:rFonts w:ascii="TH SarabunPSK" w:hAnsi="TH SarabunPSK" w:cs="TH SarabunPSK"/>
                <w:szCs w:val="22"/>
              </w:rPr>
            </w:pPr>
          </w:p>
        </w:tc>
        <w:tc>
          <w:tcPr>
            <w:tcW w:w="139" w:type="pct"/>
            <w:vMerge/>
          </w:tcPr>
          <w:p w14:paraId="2EE914F0" w14:textId="77777777" w:rsidR="00FB515E" w:rsidRPr="00817EB2" w:rsidRDefault="00FB515E" w:rsidP="00FB515E">
            <w:pPr>
              <w:rPr>
                <w:rFonts w:ascii="TH SarabunPSK" w:hAnsi="TH SarabunPSK" w:cs="TH SarabunPSK"/>
                <w:szCs w:val="22"/>
              </w:rPr>
            </w:pPr>
          </w:p>
        </w:tc>
        <w:tc>
          <w:tcPr>
            <w:tcW w:w="139" w:type="pct"/>
            <w:vMerge/>
          </w:tcPr>
          <w:p w14:paraId="3ED502F8" w14:textId="77777777" w:rsidR="00FB515E" w:rsidRPr="00817EB2" w:rsidRDefault="00FB515E" w:rsidP="00FB515E">
            <w:pPr>
              <w:rPr>
                <w:rFonts w:ascii="TH SarabunPSK" w:hAnsi="TH SarabunPSK" w:cs="TH SarabunPSK"/>
                <w:szCs w:val="22"/>
              </w:rPr>
            </w:pPr>
          </w:p>
        </w:tc>
        <w:tc>
          <w:tcPr>
            <w:tcW w:w="464" w:type="pct"/>
            <w:vMerge/>
          </w:tcPr>
          <w:p w14:paraId="0CDFBE63" w14:textId="77777777" w:rsidR="00FB515E" w:rsidRPr="00817EB2" w:rsidRDefault="00FB515E" w:rsidP="00FB515E">
            <w:pPr>
              <w:rPr>
                <w:rFonts w:ascii="TH SarabunPSK" w:hAnsi="TH SarabunPSK" w:cs="TH SarabunPSK"/>
                <w:szCs w:val="22"/>
              </w:rPr>
            </w:pPr>
          </w:p>
        </w:tc>
        <w:tc>
          <w:tcPr>
            <w:tcW w:w="93" w:type="pct"/>
            <w:vMerge/>
          </w:tcPr>
          <w:p w14:paraId="7E978AB7" w14:textId="77777777" w:rsidR="00FB515E" w:rsidRPr="00817EB2" w:rsidRDefault="00FB515E" w:rsidP="00FB515E">
            <w:pPr>
              <w:rPr>
                <w:rFonts w:ascii="TH SarabunPSK" w:hAnsi="TH SarabunPSK" w:cs="TH SarabunPSK"/>
                <w:szCs w:val="22"/>
              </w:rPr>
            </w:pPr>
          </w:p>
        </w:tc>
        <w:tc>
          <w:tcPr>
            <w:tcW w:w="93" w:type="pct"/>
            <w:vMerge/>
          </w:tcPr>
          <w:p w14:paraId="16B19BDF" w14:textId="77777777" w:rsidR="00FB515E" w:rsidRPr="00817EB2" w:rsidRDefault="00FB515E" w:rsidP="00FB515E">
            <w:pPr>
              <w:rPr>
                <w:rFonts w:ascii="TH SarabunPSK" w:hAnsi="TH SarabunPSK" w:cs="TH SarabunPSK"/>
                <w:szCs w:val="22"/>
              </w:rPr>
            </w:pPr>
          </w:p>
        </w:tc>
        <w:tc>
          <w:tcPr>
            <w:tcW w:w="461" w:type="pct"/>
            <w:vMerge/>
          </w:tcPr>
          <w:p w14:paraId="36B58A8F" w14:textId="77777777" w:rsidR="00FB515E" w:rsidRPr="00817EB2" w:rsidRDefault="00FB515E" w:rsidP="00FB515E">
            <w:pPr>
              <w:rPr>
                <w:rFonts w:ascii="TH SarabunPSK" w:hAnsi="TH SarabunPSK" w:cs="TH SarabunPSK"/>
                <w:szCs w:val="22"/>
              </w:rPr>
            </w:pPr>
          </w:p>
        </w:tc>
      </w:tr>
      <w:tr w:rsidR="00FB515E" w:rsidRPr="00817EB2" w14:paraId="4FAA40A7" w14:textId="77777777" w:rsidTr="00685376">
        <w:trPr>
          <w:trHeight w:val="158"/>
        </w:trPr>
        <w:tc>
          <w:tcPr>
            <w:tcW w:w="231" w:type="pct"/>
            <w:vMerge/>
            <w:shd w:val="clear" w:color="auto" w:fill="767171" w:themeFill="background2" w:themeFillShade="80"/>
            <w:vAlign w:val="center"/>
          </w:tcPr>
          <w:p w14:paraId="00184A9A" w14:textId="77777777" w:rsidR="00FB515E" w:rsidRDefault="00FB515E" w:rsidP="00FB515E">
            <w:pPr>
              <w:jc w:val="center"/>
              <w:rPr>
                <w:rFonts w:ascii="TH SarabunPSK" w:hAnsi="TH SarabunPSK" w:cs="TH SarabunPSK"/>
                <w:b/>
                <w:bCs/>
                <w:color w:val="FFFFFF" w:themeColor="background1"/>
                <w:szCs w:val="22"/>
              </w:rPr>
            </w:pPr>
          </w:p>
        </w:tc>
        <w:tc>
          <w:tcPr>
            <w:tcW w:w="622" w:type="pct"/>
            <w:vMerge/>
            <w:vAlign w:val="center"/>
          </w:tcPr>
          <w:p w14:paraId="3EF295CA" w14:textId="77777777" w:rsidR="00FB515E" w:rsidRPr="00BC1563" w:rsidRDefault="00FB515E" w:rsidP="00FB515E">
            <w:pPr>
              <w:rPr>
                <w:rFonts w:ascii="TH SarabunPSK" w:hAnsi="TH SarabunPSK" w:cs="TH SarabunPSK"/>
                <w:szCs w:val="22"/>
              </w:rPr>
            </w:pPr>
          </w:p>
        </w:tc>
        <w:tc>
          <w:tcPr>
            <w:tcW w:w="1971" w:type="pct"/>
            <w:vAlign w:val="center"/>
          </w:tcPr>
          <w:p w14:paraId="7B6947CA" w14:textId="77777777" w:rsidR="00FB515E" w:rsidRPr="00B34527" w:rsidRDefault="00FB515E" w:rsidP="00FB515E">
            <w:pP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The training constraints to be observed (i.e. time constraint).</w:t>
            </w:r>
          </w:p>
        </w:tc>
        <w:tc>
          <w:tcPr>
            <w:tcW w:w="648" w:type="pct"/>
            <w:vMerge/>
            <w:vAlign w:val="center"/>
          </w:tcPr>
          <w:p w14:paraId="10F3FCF5" w14:textId="77777777" w:rsidR="00FB515E" w:rsidRPr="00817EB2" w:rsidRDefault="00FB515E" w:rsidP="00FB515E">
            <w:pPr>
              <w:jc w:val="center"/>
              <w:rPr>
                <w:rFonts w:ascii="TH SarabunPSK" w:hAnsi="TH SarabunPSK" w:cs="TH SarabunPSK"/>
                <w:szCs w:val="22"/>
              </w:rPr>
            </w:pPr>
          </w:p>
        </w:tc>
        <w:tc>
          <w:tcPr>
            <w:tcW w:w="139" w:type="pct"/>
            <w:vMerge/>
            <w:vAlign w:val="center"/>
          </w:tcPr>
          <w:p w14:paraId="7B3BFE1E" w14:textId="77777777" w:rsidR="00FB515E" w:rsidRPr="00817EB2" w:rsidRDefault="00FB515E" w:rsidP="00FB515E">
            <w:pPr>
              <w:jc w:val="center"/>
              <w:rPr>
                <w:rFonts w:ascii="TH SarabunPSK" w:hAnsi="TH SarabunPSK" w:cs="TH SarabunPSK"/>
                <w:szCs w:val="22"/>
              </w:rPr>
            </w:pPr>
          </w:p>
        </w:tc>
        <w:tc>
          <w:tcPr>
            <w:tcW w:w="139" w:type="pct"/>
            <w:vMerge/>
          </w:tcPr>
          <w:p w14:paraId="4790D12A" w14:textId="77777777" w:rsidR="00FB515E" w:rsidRPr="00817EB2" w:rsidRDefault="00FB515E" w:rsidP="00FB515E">
            <w:pPr>
              <w:rPr>
                <w:rFonts w:ascii="TH SarabunPSK" w:hAnsi="TH SarabunPSK" w:cs="TH SarabunPSK"/>
                <w:szCs w:val="22"/>
              </w:rPr>
            </w:pPr>
          </w:p>
        </w:tc>
        <w:tc>
          <w:tcPr>
            <w:tcW w:w="139" w:type="pct"/>
            <w:vMerge/>
          </w:tcPr>
          <w:p w14:paraId="19B5134C" w14:textId="77777777" w:rsidR="00FB515E" w:rsidRPr="00817EB2" w:rsidRDefault="00FB515E" w:rsidP="00FB515E">
            <w:pPr>
              <w:rPr>
                <w:rFonts w:ascii="TH SarabunPSK" w:hAnsi="TH SarabunPSK" w:cs="TH SarabunPSK"/>
                <w:szCs w:val="22"/>
              </w:rPr>
            </w:pPr>
          </w:p>
        </w:tc>
        <w:tc>
          <w:tcPr>
            <w:tcW w:w="464" w:type="pct"/>
            <w:vMerge/>
          </w:tcPr>
          <w:p w14:paraId="52B218AF" w14:textId="77777777" w:rsidR="00FB515E" w:rsidRPr="00817EB2" w:rsidRDefault="00FB515E" w:rsidP="00FB515E">
            <w:pPr>
              <w:rPr>
                <w:rFonts w:ascii="TH SarabunPSK" w:hAnsi="TH SarabunPSK" w:cs="TH SarabunPSK"/>
                <w:szCs w:val="22"/>
              </w:rPr>
            </w:pPr>
          </w:p>
        </w:tc>
        <w:tc>
          <w:tcPr>
            <w:tcW w:w="93" w:type="pct"/>
            <w:vMerge/>
          </w:tcPr>
          <w:p w14:paraId="1569D5C2" w14:textId="77777777" w:rsidR="00FB515E" w:rsidRPr="00817EB2" w:rsidRDefault="00FB515E" w:rsidP="00FB515E">
            <w:pPr>
              <w:rPr>
                <w:rFonts w:ascii="TH SarabunPSK" w:hAnsi="TH SarabunPSK" w:cs="TH SarabunPSK"/>
                <w:szCs w:val="22"/>
              </w:rPr>
            </w:pPr>
          </w:p>
        </w:tc>
        <w:tc>
          <w:tcPr>
            <w:tcW w:w="93" w:type="pct"/>
            <w:vMerge/>
          </w:tcPr>
          <w:p w14:paraId="183A2156" w14:textId="77777777" w:rsidR="00FB515E" w:rsidRPr="00817EB2" w:rsidRDefault="00FB515E" w:rsidP="00FB515E">
            <w:pPr>
              <w:rPr>
                <w:rFonts w:ascii="TH SarabunPSK" w:hAnsi="TH SarabunPSK" w:cs="TH SarabunPSK"/>
                <w:szCs w:val="22"/>
              </w:rPr>
            </w:pPr>
          </w:p>
        </w:tc>
        <w:tc>
          <w:tcPr>
            <w:tcW w:w="461" w:type="pct"/>
            <w:vMerge/>
          </w:tcPr>
          <w:p w14:paraId="091D9A04" w14:textId="77777777" w:rsidR="00FB515E" w:rsidRPr="00817EB2" w:rsidRDefault="00FB515E" w:rsidP="00FB515E">
            <w:pPr>
              <w:rPr>
                <w:rFonts w:ascii="TH SarabunPSK" w:hAnsi="TH SarabunPSK" w:cs="TH SarabunPSK"/>
                <w:szCs w:val="22"/>
              </w:rPr>
            </w:pPr>
          </w:p>
        </w:tc>
      </w:tr>
      <w:tr w:rsidR="00F309FE" w:rsidRPr="00817EB2" w14:paraId="230BD46E" w14:textId="77777777" w:rsidTr="00D729B4">
        <w:trPr>
          <w:trHeight w:val="592"/>
        </w:trPr>
        <w:tc>
          <w:tcPr>
            <w:tcW w:w="231" w:type="pct"/>
            <w:shd w:val="clear" w:color="auto" w:fill="767171" w:themeFill="background2" w:themeFillShade="80"/>
            <w:vAlign w:val="center"/>
            <w:hideMark/>
          </w:tcPr>
          <w:p w14:paraId="517F1F28" w14:textId="77777777" w:rsidR="00F309FE" w:rsidRPr="007070B5" w:rsidRDefault="009B2230" w:rsidP="00F309FE">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9</w:t>
            </w:r>
          </w:p>
        </w:tc>
        <w:tc>
          <w:tcPr>
            <w:tcW w:w="622" w:type="pct"/>
            <w:vAlign w:val="center"/>
          </w:tcPr>
          <w:p w14:paraId="14DB2F3B" w14:textId="3AE0C05A" w:rsidR="00F309FE" w:rsidRPr="00817EB2" w:rsidRDefault="00F309FE">
            <w:pPr>
              <w:rPr>
                <w:rFonts w:ascii="TH SarabunPSK" w:hAnsi="TH SarabunPSK" w:cs="TH SarabunPSK"/>
                <w:szCs w:val="22"/>
              </w:rPr>
            </w:pPr>
            <w:r w:rsidRPr="0062352D">
              <w:rPr>
                <w:rFonts w:ascii="TH SarabunPSK" w:hAnsi="TH SarabunPSK" w:cs="TH SarabunPSK"/>
                <w:szCs w:val="22"/>
              </w:rPr>
              <w:t xml:space="preserve">Components of </w:t>
            </w:r>
            <w:r w:rsidR="00FB515E">
              <w:rPr>
                <w:rFonts w:ascii="TH SarabunPSK" w:hAnsi="TH SarabunPSK" w:cs="TH SarabunPSK"/>
                <w:szCs w:val="22"/>
              </w:rPr>
              <w:t>P</w:t>
            </w:r>
            <w:r w:rsidRPr="0062352D">
              <w:rPr>
                <w:rFonts w:ascii="TH SarabunPSK" w:hAnsi="TH SarabunPSK" w:cs="TH SarabunPSK"/>
                <w:szCs w:val="22"/>
              </w:rPr>
              <w:t>PL(A)  Course</w:t>
            </w:r>
          </w:p>
        </w:tc>
        <w:tc>
          <w:tcPr>
            <w:tcW w:w="1971" w:type="pct"/>
            <w:vAlign w:val="center"/>
            <w:hideMark/>
          </w:tcPr>
          <w:p w14:paraId="37AF9AEA" w14:textId="77777777" w:rsidR="00F309FE" w:rsidRPr="00817EB2" w:rsidRDefault="00043D96" w:rsidP="00F309FE">
            <w:pPr>
              <w:rPr>
                <w:rFonts w:ascii="TH SarabunPSK" w:hAnsi="TH SarabunPSK" w:cs="TH SarabunPSK"/>
                <w:szCs w:val="22"/>
              </w:rPr>
            </w:pPr>
            <w:r w:rsidRPr="00043D96">
              <w:rPr>
                <w:rFonts w:ascii="TH SarabunPSK" w:hAnsi="TH SarabunPSK" w:cs="TH SarabunPSK"/>
                <w:szCs w:val="22"/>
              </w:rPr>
              <w:t>The course shall include theoretical knowledge and flight instruction appropriate to the privileges given.</w:t>
            </w:r>
          </w:p>
        </w:tc>
        <w:tc>
          <w:tcPr>
            <w:tcW w:w="648" w:type="pct"/>
            <w:vAlign w:val="center"/>
            <w:hideMark/>
          </w:tcPr>
          <w:p w14:paraId="66D6CA7D" w14:textId="77777777" w:rsidR="00F309FE" w:rsidRPr="00817EB2" w:rsidRDefault="00F309FE" w:rsidP="00F309FE">
            <w:pPr>
              <w:jc w:val="center"/>
              <w:rPr>
                <w:rFonts w:ascii="TH SarabunPSK" w:hAnsi="TH SarabunPSK" w:cs="TH SarabunPSK"/>
                <w:szCs w:val="22"/>
              </w:rPr>
            </w:pPr>
            <w:r w:rsidRPr="00817EB2">
              <w:rPr>
                <w:rFonts w:ascii="TH SarabunPSK" w:hAnsi="TH SarabunPSK" w:cs="TH SarabunPSK" w:hint="cs"/>
                <w:szCs w:val="22"/>
              </w:rPr>
              <w:t xml:space="preserve">TCAR PEL PART FCL </w:t>
            </w:r>
            <w:r w:rsidR="00043D96" w:rsidRPr="00043D96">
              <w:rPr>
                <w:rFonts w:ascii="TH SarabunPSK" w:hAnsi="TH SarabunPSK" w:cs="TH SarabunPSK"/>
                <w:szCs w:val="22"/>
              </w:rPr>
              <w:t>FCL.210</w:t>
            </w:r>
          </w:p>
        </w:tc>
        <w:tc>
          <w:tcPr>
            <w:tcW w:w="139" w:type="pct"/>
            <w:vAlign w:val="center"/>
            <w:hideMark/>
          </w:tcPr>
          <w:p w14:paraId="59230230" w14:textId="77777777" w:rsidR="00F309FE" w:rsidRPr="00817EB2" w:rsidRDefault="00F309FE" w:rsidP="00F309FE">
            <w:pPr>
              <w:jc w:val="center"/>
              <w:rPr>
                <w:rFonts w:ascii="TH SarabunPSK" w:hAnsi="TH SarabunPSK" w:cs="TH SarabunPSK"/>
                <w:szCs w:val="22"/>
              </w:rPr>
            </w:pPr>
          </w:p>
        </w:tc>
        <w:tc>
          <w:tcPr>
            <w:tcW w:w="139" w:type="pct"/>
            <w:hideMark/>
          </w:tcPr>
          <w:p w14:paraId="2F17D10B" w14:textId="77777777" w:rsidR="00F309FE" w:rsidRPr="00817EB2" w:rsidRDefault="00F309FE" w:rsidP="00F309FE">
            <w:pPr>
              <w:rPr>
                <w:rFonts w:ascii="TH SarabunPSK" w:hAnsi="TH SarabunPSK" w:cs="TH SarabunPSK"/>
                <w:szCs w:val="22"/>
              </w:rPr>
            </w:pPr>
            <w:r w:rsidRPr="00817EB2">
              <w:rPr>
                <w:rFonts w:ascii="TH SarabunPSK" w:hAnsi="TH SarabunPSK" w:cs="TH SarabunPSK" w:hint="cs"/>
                <w:szCs w:val="22"/>
              </w:rPr>
              <w:t> </w:t>
            </w:r>
          </w:p>
        </w:tc>
        <w:tc>
          <w:tcPr>
            <w:tcW w:w="139" w:type="pct"/>
            <w:hideMark/>
          </w:tcPr>
          <w:p w14:paraId="3FBB5229" w14:textId="77777777" w:rsidR="00F309FE" w:rsidRPr="00817EB2" w:rsidRDefault="00F309FE" w:rsidP="00F309FE">
            <w:pPr>
              <w:rPr>
                <w:rFonts w:ascii="TH SarabunPSK" w:hAnsi="TH SarabunPSK" w:cs="TH SarabunPSK"/>
                <w:szCs w:val="22"/>
              </w:rPr>
            </w:pPr>
            <w:r w:rsidRPr="00817EB2">
              <w:rPr>
                <w:rFonts w:ascii="TH SarabunPSK" w:hAnsi="TH SarabunPSK" w:cs="TH SarabunPSK" w:hint="cs"/>
                <w:szCs w:val="22"/>
              </w:rPr>
              <w:t> </w:t>
            </w:r>
          </w:p>
        </w:tc>
        <w:tc>
          <w:tcPr>
            <w:tcW w:w="464" w:type="pct"/>
            <w:hideMark/>
          </w:tcPr>
          <w:p w14:paraId="104BCD75" w14:textId="77777777" w:rsidR="00F309FE" w:rsidRPr="00817EB2" w:rsidRDefault="00F309FE" w:rsidP="00F309FE">
            <w:pPr>
              <w:rPr>
                <w:rFonts w:ascii="TH SarabunPSK" w:hAnsi="TH SarabunPSK" w:cs="TH SarabunPSK"/>
                <w:szCs w:val="22"/>
              </w:rPr>
            </w:pPr>
            <w:r w:rsidRPr="00817EB2">
              <w:rPr>
                <w:rFonts w:ascii="TH SarabunPSK" w:hAnsi="TH SarabunPSK" w:cs="TH SarabunPSK" w:hint="cs"/>
                <w:szCs w:val="22"/>
              </w:rPr>
              <w:t> </w:t>
            </w:r>
          </w:p>
        </w:tc>
        <w:tc>
          <w:tcPr>
            <w:tcW w:w="93" w:type="pct"/>
            <w:hideMark/>
          </w:tcPr>
          <w:p w14:paraId="4715BDD2" w14:textId="77777777" w:rsidR="00F309FE" w:rsidRPr="00817EB2" w:rsidRDefault="00F309FE" w:rsidP="00F309FE">
            <w:pPr>
              <w:rPr>
                <w:rFonts w:ascii="TH SarabunPSK" w:hAnsi="TH SarabunPSK" w:cs="TH SarabunPSK"/>
                <w:szCs w:val="22"/>
              </w:rPr>
            </w:pPr>
            <w:r w:rsidRPr="00817EB2">
              <w:rPr>
                <w:rFonts w:ascii="TH SarabunPSK" w:hAnsi="TH SarabunPSK" w:cs="TH SarabunPSK" w:hint="cs"/>
                <w:szCs w:val="22"/>
              </w:rPr>
              <w:t> </w:t>
            </w:r>
          </w:p>
        </w:tc>
        <w:tc>
          <w:tcPr>
            <w:tcW w:w="93" w:type="pct"/>
            <w:hideMark/>
          </w:tcPr>
          <w:p w14:paraId="28200399" w14:textId="77777777" w:rsidR="00F309FE" w:rsidRPr="00817EB2" w:rsidRDefault="00F309FE" w:rsidP="00F309FE">
            <w:pPr>
              <w:rPr>
                <w:rFonts w:ascii="TH SarabunPSK" w:hAnsi="TH SarabunPSK" w:cs="TH SarabunPSK"/>
                <w:szCs w:val="22"/>
              </w:rPr>
            </w:pPr>
            <w:r w:rsidRPr="00817EB2">
              <w:rPr>
                <w:rFonts w:ascii="TH SarabunPSK" w:hAnsi="TH SarabunPSK" w:cs="TH SarabunPSK" w:hint="cs"/>
                <w:szCs w:val="22"/>
              </w:rPr>
              <w:t> </w:t>
            </w:r>
          </w:p>
        </w:tc>
        <w:tc>
          <w:tcPr>
            <w:tcW w:w="461" w:type="pct"/>
            <w:hideMark/>
          </w:tcPr>
          <w:p w14:paraId="6F36C40B" w14:textId="77777777" w:rsidR="00F309FE" w:rsidRPr="00817EB2" w:rsidRDefault="00F309FE" w:rsidP="00F309FE">
            <w:pPr>
              <w:rPr>
                <w:rFonts w:ascii="TH SarabunPSK" w:hAnsi="TH SarabunPSK" w:cs="TH SarabunPSK"/>
                <w:szCs w:val="22"/>
              </w:rPr>
            </w:pPr>
            <w:r w:rsidRPr="00817EB2">
              <w:rPr>
                <w:rFonts w:ascii="TH SarabunPSK" w:hAnsi="TH SarabunPSK" w:cs="TH SarabunPSK" w:hint="cs"/>
                <w:szCs w:val="22"/>
              </w:rPr>
              <w:t> </w:t>
            </w:r>
          </w:p>
        </w:tc>
      </w:tr>
      <w:tr w:rsidR="00F309FE" w:rsidRPr="00817EB2" w14:paraId="6F177153" w14:textId="77777777" w:rsidTr="00685376">
        <w:trPr>
          <w:trHeight w:val="870"/>
        </w:trPr>
        <w:tc>
          <w:tcPr>
            <w:tcW w:w="231" w:type="pct"/>
            <w:shd w:val="clear" w:color="auto" w:fill="767171" w:themeFill="background2" w:themeFillShade="80"/>
            <w:vAlign w:val="center"/>
          </w:tcPr>
          <w:p w14:paraId="17E1524F" w14:textId="77777777" w:rsidR="00F309FE" w:rsidRPr="007070B5" w:rsidRDefault="00F309FE" w:rsidP="00F309FE">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1</w:t>
            </w:r>
            <w:r w:rsidR="009B2230">
              <w:rPr>
                <w:rFonts w:ascii="TH SarabunPSK" w:hAnsi="TH SarabunPSK" w:cs="TH SarabunPSK"/>
                <w:b/>
                <w:bCs/>
                <w:color w:val="FFFFFF" w:themeColor="background1"/>
                <w:szCs w:val="22"/>
              </w:rPr>
              <w:t>0</w:t>
            </w:r>
          </w:p>
        </w:tc>
        <w:tc>
          <w:tcPr>
            <w:tcW w:w="622" w:type="pct"/>
            <w:vAlign w:val="center"/>
          </w:tcPr>
          <w:p w14:paraId="3A1F6C14" w14:textId="77777777" w:rsidR="00F309FE" w:rsidRPr="0062352D" w:rsidRDefault="00F309FE" w:rsidP="00F309FE">
            <w:pPr>
              <w:rPr>
                <w:rFonts w:ascii="TH SarabunPSK" w:hAnsi="TH SarabunPSK" w:cs="TH SarabunPSK"/>
                <w:szCs w:val="22"/>
              </w:rPr>
            </w:pPr>
            <w:r>
              <w:rPr>
                <w:rFonts w:ascii="TH SarabunPSK" w:hAnsi="TH SarabunPSK" w:cs="TH SarabunPSK"/>
                <w:szCs w:val="22"/>
              </w:rPr>
              <w:t>Training Hours Definition</w:t>
            </w:r>
          </w:p>
        </w:tc>
        <w:tc>
          <w:tcPr>
            <w:tcW w:w="1971" w:type="pct"/>
          </w:tcPr>
          <w:p w14:paraId="62820AC3" w14:textId="77777777" w:rsidR="00F309FE" w:rsidRPr="00043D96" w:rsidRDefault="00F309FE" w:rsidP="00F309FE">
            <w:pPr>
              <w:pStyle w:val="GMa"/>
              <w:numPr>
                <w:ilvl w:val="0"/>
                <w:numId w:val="0"/>
              </w:numPr>
              <w:ind w:left="71" w:hanging="6"/>
              <w:rPr>
                <w:rFonts w:ascii="TH SarabunPSK" w:hAnsi="TH SarabunPSK" w:cs="TH SarabunPSK"/>
                <w:highlight w:val="yellow"/>
                <w:lang w:eastAsia="de-DE"/>
              </w:rPr>
            </w:pPr>
            <w:r w:rsidRPr="00D40A55">
              <w:rPr>
                <w:rFonts w:ascii="TH SarabunPSK" w:hAnsi="TH SarabunPSK" w:cs="TH SarabunPSK"/>
                <w:lang w:eastAsia="de-DE"/>
              </w:rPr>
              <w:t>Whenever reference is made to a certain amount of hours of training, this means a full hour. Time not directly assigned to training (such as breaks, etc.) is not to be counted towards the total amount of time that is required.</w:t>
            </w:r>
          </w:p>
        </w:tc>
        <w:tc>
          <w:tcPr>
            <w:tcW w:w="648" w:type="pct"/>
            <w:shd w:val="clear" w:color="auto" w:fill="E2EFD9" w:themeFill="accent6" w:themeFillTint="33"/>
            <w:vAlign w:val="center"/>
          </w:tcPr>
          <w:p w14:paraId="31E3D054" w14:textId="77777777" w:rsidR="00F309FE" w:rsidRPr="00817EB2" w:rsidRDefault="00F309FE" w:rsidP="00F309FE">
            <w:pPr>
              <w:jc w:val="center"/>
              <w:rPr>
                <w:rFonts w:ascii="TH SarabunPSK" w:hAnsi="TH SarabunPSK" w:cs="TH SarabunPSK"/>
                <w:szCs w:val="22"/>
              </w:rPr>
            </w:pPr>
            <w:r w:rsidRPr="00AD21DB">
              <w:rPr>
                <w:rFonts w:ascii="TH SarabunPSK" w:hAnsi="TH SarabunPSK" w:cs="TH SarabunPSK"/>
              </w:rPr>
              <w:t>AMC1 to Appendix 3</w:t>
            </w:r>
            <w:r w:rsidR="00D40A55">
              <w:rPr>
                <w:rFonts w:ascii="TH SarabunPSK" w:hAnsi="TH SarabunPSK" w:cs="TH SarabunPSK"/>
                <w:szCs w:val="22"/>
              </w:rPr>
              <w:br/>
              <w:t>(For reference)</w:t>
            </w:r>
          </w:p>
        </w:tc>
        <w:tc>
          <w:tcPr>
            <w:tcW w:w="139" w:type="pct"/>
            <w:vAlign w:val="center"/>
          </w:tcPr>
          <w:p w14:paraId="0BBBF92A" w14:textId="77777777" w:rsidR="00F309FE" w:rsidRPr="00817EB2" w:rsidRDefault="00F309FE" w:rsidP="00F309FE">
            <w:pPr>
              <w:jc w:val="center"/>
              <w:rPr>
                <w:rFonts w:ascii="TH SarabunPSK" w:hAnsi="TH SarabunPSK" w:cs="TH SarabunPSK"/>
                <w:szCs w:val="22"/>
              </w:rPr>
            </w:pPr>
          </w:p>
        </w:tc>
        <w:tc>
          <w:tcPr>
            <w:tcW w:w="139" w:type="pct"/>
          </w:tcPr>
          <w:p w14:paraId="45528125" w14:textId="77777777" w:rsidR="00F309FE" w:rsidRPr="00817EB2" w:rsidRDefault="00F309FE" w:rsidP="00F309FE">
            <w:pPr>
              <w:rPr>
                <w:rFonts w:ascii="TH SarabunPSK" w:hAnsi="TH SarabunPSK" w:cs="TH SarabunPSK"/>
                <w:szCs w:val="22"/>
              </w:rPr>
            </w:pPr>
          </w:p>
        </w:tc>
        <w:tc>
          <w:tcPr>
            <w:tcW w:w="139" w:type="pct"/>
          </w:tcPr>
          <w:p w14:paraId="09314DD3" w14:textId="77777777" w:rsidR="00F309FE" w:rsidRPr="00817EB2" w:rsidRDefault="00F309FE" w:rsidP="00F309FE">
            <w:pPr>
              <w:rPr>
                <w:rFonts w:ascii="TH SarabunPSK" w:hAnsi="TH SarabunPSK" w:cs="TH SarabunPSK"/>
                <w:szCs w:val="22"/>
              </w:rPr>
            </w:pPr>
          </w:p>
        </w:tc>
        <w:tc>
          <w:tcPr>
            <w:tcW w:w="464" w:type="pct"/>
          </w:tcPr>
          <w:p w14:paraId="438341E9" w14:textId="77777777" w:rsidR="00F309FE" w:rsidRPr="00817EB2" w:rsidRDefault="00F309FE" w:rsidP="00F309FE">
            <w:pPr>
              <w:rPr>
                <w:rFonts w:ascii="TH SarabunPSK" w:hAnsi="TH SarabunPSK" w:cs="TH SarabunPSK"/>
                <w:szCs w:val="22"/>
              </w:rPr>
            </w:pPr>
          </w:p>
        </w:tc>
        <w:tc>
          <w:tcPr>
            <w:tcW w:w="93" w:type="pct"/>
          </w:tcPr>
          <w:p w14:paraId="1D847292" w14:textId="77777777" w:rsidR="00F309FE" w:rsidRPr="00817EB2" w:rsidRDefault="00F309FE" w:rsidP="00F309FE">
            <w:pPr>
              <w:rPr>
                <w:rFonts w:ascii="TH SarabunPSK" w:hAnsi="TH SarabunPSK" w:cs="TH SarabunPSK"/>
                <w:szCs w:val="22"/>
              </w:rPr>
            </w:pPr>
          </w:p>
        </w:tc>
        <w:tc>
          <w:tcPr>
            <w:tcW w:w="93" w:type="pct"/>
          </w:tcPr>
          <w:p w14:paraId="7D2C063B" w14:textId="77777777" w:rsidR="00F309FE" w:rsidRPr="00817EB2" w:rsidRDefault="00F309FE" w:rsidP="00F309FE">
            <w:pPr>
              <w:rPr>
                <w:rFonts w:ascii="TH SarabunPSK" w:hAnsi="TH SarabunPSK" w:cs="TH SarabunPSK"/>
                <w:szCs w:val="22"/>
              </w:rPr>
            </w:pPr>
          </w:p>
        </w:tc>
        <w:tc>
          <w:tcPr>
            <w:tcW w:w="461" w:type="pct"/>
          </w:tcPr>
          <w:p w14:paraId="1CF7F24F" w14:textId="77777777" w:rsidR="00F309FE" w:rsidRPr="00817EB2" w:rsidRDefault="00F309FE" w:rsidP="00F309FE">
            <w:pPr>
              <w:rPr>
                <w:rFonts w:ascii="TH SarabunPSK" w:hAnsi="TH SarabunPSK" w:cs="TH SarabunPSK"/>
                <w:szCs w:val="22"/>
              </w:rPr>
            </w:pPr>
          </w:p>
        </w:tc>
      </w:tr>
      <w:tr w:rsidR="009B2230" w:rsidRPr="00817EB2" w14:paraId="5636DE8B" w14:textId="77777777" w:rsidTr="00685376">
        <w:trPr>
          <w:trHeight w:val="870"/>
        </w:trPr>
        <w:tc>
          <w:tcPr>
            <w:tcW w:w="231" w:type="pct"/>
            <w:vMerge w:val="restart"/>
            <w:shd w:val="clear" w:color="auto" w:fill="767171" w:themeFill="background2" w:themeFillShade="80"/>
            <w:vAlign w:val="center"/>
          </w:tcPr>
          <w:p w14:paraId="716378EE" w14:textId="77777777" w:rsidR="009B2230" w:rsidRDefault="009B2230" w:rsidP="00F309FE">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11</w:t>
            </w:r>
          </w:p>
        </w:tc>
        <w:tc>
          <w:tcPr>
            <w:tcW w:w="622" w:type="pct"/>
            <w:vMerge w:val="restart"/>
            <w:vAlign w:val="center"/>
          </w:tcPr>
          <w:p w14:paraId="1023455D" w14:textId="77777777" w:rsidR="009B2230" w:rsidRDefault="009B2230" w:rsidP="00F309FE">
            <w:pPr>
              <w:rPr>
                <w:rFonts w:ascii="TH SarabunPSK" w:hAnsi="TH SarabunPSK" w:cs="TH SarabunPSK"/>
                <w:szCs w:val="22"/>
              </w:rPr>
            </w:pPr>
            <w:r>
              <w:rPr>
                <w:rFonts w:ascii="TH SarabunPSK" w:hAnsi="TH SarabunPSK" w:cs="TH SarabunPSK"/>
                <w:szCs w:val="22"/>
              </w:rPr>
              <w:t xml:space="preserve">Flight Training </w:t>
            </w:r>
            <w:r w:rsidRPr="00612159">
              <w:rPr>
                <w:rFonts w:ascii="TH SarabunPSK" w:hAnsi="TH SarabunPSK" w:cs="TH SarabunPSK"/>
                <w:szCs w:val="22"/>
              </w:rPr>
              <w:t xml:space="preserve">Requirements </w:t>
            </w:r>
            <w:r>
              <w:rPr>
                <w:rFonts w:ascii="TH SarabunPSK" w:hAnsi="TH SarabunPSK" w:cs="TH SarabunPSK"/>
                <w:szCs w:val="22"/>
              </w:rPr>
              <w:t>a</w:t>
            </w:r>
            <w:r w:rsidRPr="00612159">
              <w:rPr>
                <w:rFonts w:ascii="TH SarabunPSK" w:hAnsi="TH SarabunPSK" w:cs="TH SarabunPSK"/>
                <w:szCs w:val="22"/>
              </w:rPr>
              <w:t>nd Crediting</w:t>
            </w:r>
          </w:p>
        </w:tc>
        <w:tc>
          <w:tcPr>
            <w:tcW w:w="1971" w:type="pct"/>
          </w:tcPr>
          <w:p w14:paraId="3428C0DA" w14:textId="77777777" w:rsidR="009B2230" w:rsidRPr="00A0606F" w:rsidRDefault="009B2230" w:rsidP="003B3A6D">
            <w:pPr>
              <w:pStyle w:val="GMa"/>
              <w:numPr>
                <w:ilvl w:val="0"/>
                <w:numId w:val="31"/>
              </w:numPr>
              <w:rPr>
                <w:rFonts w:ascii="TH SarabunPSK" w:hAnsi="TH SarabunPSK" w:cs="TH SarabunPSK"/>
                <w:lang w:eastAsia="de-DE"/>
              </w:rPr>
            </w:pPr>
            <w:r w:rsidRPr="00A0606F">
              <w:rPr>
                <w:rFonts w:ascii="TH SarabunPSK" w:hAnsi="TH SarabunPSK" w:cs="TH SarabunPSK"/>
                <w:lang w:eastAsia="de-DE"/>
              </w:rPr>
              <w:t>Applicants for a PPL(A) shall have completed at least 45 hours of flight instruction in aeroplanes or TMGs, 5 of which may have been completed in an FSTD, including at least:</w:t>
            </w:r>
          </w:p>
        </w:tc>
        <w:tc>
          <w:tcPr>
            <w:tcW w:w="648" w:type="pct"/>
            <w:vMerge w:val="restart"/>
            <w:shd w:val="clear" w:color="auto" w:fill="auto"/>
            <w:vAlign w:val="center"/>
          </w:tcPr>
          <w:p w14:paraId="1A7B2A4A" w14:textId="77777777" w:rsidR="009B2230" w:rsidRPr="00AD21DB" w:rsidRDefault="009B2230" w:rsidP="00F309FE">
            <w:pPr>
              <w:jc w:val="center"/>
              <w:rPr>
                <w:rFonts w:ascii="TH SarabunPSK" w:hAnsi="TH SarabunPSK" w:cs="TH SarabunPSK"/>
              </w:rPr>
            </w:pPr>
            <w:r w:rsidRPr="00817EB2">
              <w:rPr>
                <w:rFonts w:ascii="TH SarabunPSK" w:hAnsi="TH SarabunPSK" w:cs="TH SarabunPSK" w:hint="cs"/>
                <w:szCs w:val="22"/>
              </w:rPr>
              <w:t xml:space="preserve">TCAR PEL PART FCL </w:t>
            </w:r>
            <w:r w:rsidRPr="00043D96">
              <w:rPr>
                <w:rFonts w:ascii="TH SarabunPSK" w:hAnsi="TH SarabunPSK" w:cs="TH SarabunPSK"/>
                <w:szCs w:val="22"/>
              </w:rPr>
              <w:t>FCL.210</w:t>
            </w:r>
            <w:r>
              <w:rPr>
                <w:rFonts w:ascii="TH SarabunPSK" w:hAnsi="TH SarabunPSK" w:cs="TH SarabunPSK"/>
              </w:rPr>
              <w:t>.A</w:t>
            </w:r>
          </w:p>
        </w:tc>
        <w:tc>
          <w:tcPr>
            <w:tcW w:w="139" w:type="pct"/>
            <w:vAlign w:val="center"/>
          </w:tcPr>
          <w:p w14:paraId="02120A1D" w14:textId="77777777" w:rsidR="009B2230" w:rsidRPr="00817EB2" w:rsidRDefault="009B2230" w:rsidP="00F309FE">
            <w:pPr>
              <w:jc w:val="center"/>
              <w:rPr>
                <w:rFonts w:ascii="TH SarabunPSK" w:hAnsi="TH SarabunPSK" w:cs="TH SarabunPSK"/>
                <w:szCs w:val="22"/>
              </w:rPr>
            </w:pPr>
          </w:p>
        </w:tc>
        <w:tc>
          <w:tcPr>
            <w:tcW w:w="139" w:type="pct"/>
          </w:tcPr>
          <w:p w14:paraId="091ABAFA" w14:textId="77777777" w:rsidR="009B2230" w:rsidRPr="00817EB2" w:rsidRDefault="009B2230" w:rsidP="00F309FE">
            <w:pPr>
              <w:rPr>
                <w:rFonts w:ascii="TH SarabunPSK" w:hAnsi="TH SarabunPSK" w:cs="TH SarabunPSK"/>
                <w:szCs w:val="22"/>
              </w:rPr>
            </w:pPr>
          </w:p>
        </w:tc>
        <w:tc>
          <w:tcPr>
            <w:tcW w:w="139" w:type="pct"/>
          </w:tcPr>
          <w:p w14:paraId="6183C464" w14:textId="77777777" w:rsidR="009B2230" w:rsidRPr="00817EB2" w:rsidRDefault="009B2230" w:rsidP="00F309FE">
            <w:pPr>
              <w:rPr>
                <w:rFonts w:ascii="TH SarabunPSK" w:hAnsi="TH SarabunPSK" w:cs="TH SarabunPSK"/>
                <w:szCs w:val="22"/>
              </w:rPr>
            </w:pPr>
          </w:p>
        </w:tc>
        <w:tc>
          <w:tcPr>
            <w:tcW w:w="464" w:type="pct"/>
          </w:tcPr>
          <w:p w14:paraId="17120A4F" w14:textId="77777777" w:rsidR="009B2230" w:rsidRPr="00817EB2" w:rsidRDefault="009B2230" w:rsidP="00F309FE">
            <w:pPr>
              <w:rPr>
                <w:rFonts w:ascii="TH SarabunPSK" w:hAnsi="TH SarabunPSK" w:cs="TH SarabunPSK"/>
                <w:szCs w:val="22"/>
              </w:rPr>
            </w:pPr>
          </w:p>
        </w:tc>
        <w:tc>
          <w:tcPr>
            <w:tcW w:w="93" w:type="pct"/>
          </w:tcPr>
          <w:p w14:paraId="2A224906" w14:textId="77777777" w:rsidR="009B2230" w:rsidRPr="00817EB2" w:rsidRDefault="009B2230" w:rsidP="00F309FE">
            <w:pPr>
              <w:rPr>
                <w:rFonts w:ascii="TH SarabunPSK" w:hAnsi="TH SarabunPSK" w:cs="TH SarabunPSK"/>
                <w:szCs w:val="22"/>
              </w:rPr>
            </w:pPr>
          </w:p>
        </w:tc>
        <w:tc>
          <w:tcPr>
            <w:tcW w:w="93" w:type="pct"/>
          </w:tcPr>
          <w:p w14:paraId="00583A3C" w14:textId="77777777" w:rsidR="009B2230" w:rsidRPr="00817EB2" w:rsidRDefault="009B2230" w:rsidP="00F309FE">
            <w:pPr>
              <w:rPr>
                <w:rFonts w:ascii="TH SarabunPSK" w:hAnsi="TH SarabunPSK" w:cs="TH SarabunPSK"/>
                <w:szCs w:val="22"/>
              </w:rPr>
            </w:pPr>
          </w:p>
        </w:tc>
        <w:tc>
          <w:tcPr>
            <w:tcW w:w="461" w:type="pct"/>
          </w:tcPr>
          <w:p w14:paraId="53BEB51C" w14:textId="77777777" w:rsidR="009B2230" w:rsidRPr="00817EB2" w:rsidRDefault="009B2230" w:rsidP="00F309FE">
            <w:pPr>
              <w:rPr>
                <w:rFonts w:ascii="TH SarabunPSK" w:hAnsi="TH SarabunPSK" w:cs="TH SarabunPSK"/>
                <w:szCs w:val="22"/>
              </w:rPr>
            </w:pPr>
          </w:p>
        </w:tc>
      </w:tr>
      <w:tr w:rsidR="009B2230" w:rsidRPr="00817EB2" w14:paraId="14A8D340" w14:textId="77777777" w:rsidTr="00685376">
        <w:trPr>
          <w:trHeight w:val="283"/>
        </w:trPr>
        <w:tc>
          <w:tcPr>
            <w:tcW w:w="231" w:type="pct"/>
            <w:vMerge/>
            <w:shd w:val="clear" w:color="auto" w:fill="767171" w:themeFill="background2" w:themeFillShade="80"/>
            <w:vAlign w:val="center"/>
          </w:tcPr>
          <w:p w14:paraId="12046DE4" w14:textId="77777777" w:rsidR="009B2230" w:rsidRDefault="009B2230" w:rsidP="00F309FE">
            <w:pPr>
              <w:jc w:val="center"/>
              <w:rPr>
                <w:rFonts w:ascii="TH SarabunPSK" w:hAnsi="TH SarabunPSK" w:cs="TH SarabunPSK"/>
                <w:b/>
                <w:bCs/>
                <w:color w:val="FFFFFF" w:themeColor="background1"/>
                <w:szCs w:val="22"/>
              </w:rPr>
            </w:pPr>
          </w:p>
        </w:tc>
        <w:tc>
          <w:tcPr>
            <w:tcW w:w="622" w:type="pct"/>
            <w:vMerge/>
            <w:vAlign w:val="center"/>
          </w:tcPr>
          <w:p w14:paraId="4EF86CD0" w14:textId="77777777" w:rsidR="009B2230" w:rsidRDefault="009B2230" w:rsidP="00F309FE">
            <w:pPr>
              <w:rPr>
                <w:rFonts w:ascii="TH SarabunPSK" w:hAnsi="TH SarabunPSK" w:cs="TH SarabunPSK"/>
                <w:szCs w:val="22"/>
              </w:rPr>
            </w:pPr>
          </w:p>
        </w:tc>
        <w:tc>
          <w:tcPr>
            <w:tcW w:w="1971" w:type="pct"/>
          </w:tcPr>
          <w:p w14:paraId="2B734F1D" w14:textId="77777777" w:rsidR="009B2230" w:rsidRPr="00043D96" w:rsidRDefault="009B2230" w:rsidP="00A0606F">
            <w:pPr>
              <w:pStyle w:val="GMa"/>
              <w:numPr>
                <w:ilvl w:val="0"/>
                <w:numId w:val="0"/>
              </w:numPr>
              <w:ind w:left="814" w:hanging="283"/>
              <w:rPr>
                <w:rFonts w:ascii="TH SarabunPSK" w:hAnsi="TH SarabunPSK" w:cs="TH SarabunPSK"/>
                <w:highlight w:val="yellow"/>
                <w:lang w:eastAsia="de-DE"/>
              </w:rPr>
            </w:pPr>
            <w:r w:rsidRPr="00A0606F">
              <w:rPr>
                <w:rFonts w:ascii="TH SarabunPSK" w:hAnsi="TH SarabunPSK" w:cs="TH SarabunPSK"/>
                <w:lang w:eastAsia="de-DE"/>
              </w:rPr>
              <w:t>(1)</w:t>
            </w:r>
            <w:r w:rsidRPr="00A0606F">
              <w:rPr>
                <w:rFonts w:ascii="TH SarabunPSK" w:hAnsi="TH SarabunPSK" w:cs="TH SarabunPSK"/>
                <w:lang w:eastAsia="de-DE"/>
              </w:rPr>
              <w:tab/>
              <w:t>25 hours of dual flight instruction; and</w:t>
            </w:r>
          </w:p>
        </w:tc>
        <w:tc>
          <w:tcPr>
            <w:tcW w:w="648" w:type="pct"/>
            <w:vMerge/>
            <w:shd w:val="clear" w:color="auto" w:fill="auto"/>
            <w:vAlign w:val="center"/>
          </w:tcPr>
          <w:p w14:paraId="01AEE66D" w14:textId="77777777" w:rsidR="009B2230" w:rsidRPr="00AD21DB" w:rsidRDefault="009B2230" w:rsidP="00F309FE">
            <w:pPr>
              <w:jc w:val="center"/>
              <w:rPr>
                <w:rFonts w:ascii="TH SarabunPSK" w:hAnsi="TH SarabunPSK" w:cs="TH SarabunPSK"/>
              </w:rPr>
            </w:pPr>
          </w:p>
        </w:tc>
        <w:tc>
          <w:tcPr>
            <w:tcW w:w="139" w:type="pct"/>
            <w:vAlign w:val="center"/>
          </w:tcPr>
          <w:p w14:paraId="2DCAA3BD" w14:textId="77777777" w:rsidR="009B2230" w:rsidRPr="00817EB2" w:rsidRDefault="009B2230" w:rsidP="00F309FE">
            <w:pPr>
              <w:jc w:val="center"/>
              <w:rPr>
                <w:rFonts w:ascii="TH SarabunPSK" w:hAnsi="TH SarabunPSK" w:cs="TH SarabunPSK"/>
                <w:szCs w:val="22"/>
              </w:rPr>
            </w:pPr>
          </w:p>
        </w:tc>
        <w:tc>
          <w:tcPr>
            <w:tcW w:w="139" w:type="pct"/>
          </w:tcPr>
          <w:p w14:paraId="51F84FB8" w14:textId="77777777" w:rsidR="009B2230" w:rsidRPr="00817EB2" w:rsidRDefault="009B2230" w:rsidP="00F309FE">
            <w:pPr>
              <w:rPr>
                <w:rFonts w:ascii="TH SarabunPSK" w:hAnsi="TH SarabunPSK" w:cs="TH SarabunPSK"/>
                <w:szCs w:val="22"/>
              </w:rPr>
            </w:pPr>
          </w:p>
        </w:tc>
        <w:tc>
          <w:tcPr>
            <w:tcW w:w="139" w:type="pct"/>
          </w:tcPr>
          <w:p w14:paraId="3E173051" w14:textId="77777777" w:rsidR="009B2230" w:rsidRPr="00817EB2" w:rsidRDefault="009B2230" w:rsidP="00F309FE">
            <w:pPr>
              <w:rPr>
                <w:rFonts w:ascii="TH SarabunPSK" w:hAnsi="TH SarabunPSK" w:cs="TH SarabunPSK"/>
                <w:szCs w:val="22"/>
              </w:rPr>
            </w:pPr>
          </w:p>
        </w:tc>
        <w:tc>
          <w:tcPr>
            <w:tcW w:w="464" w:type="pct"/>
          </w:tcPr>
          <w:p w14:paraId="1AA5718A" w14:textId="77777777" w:rsidR="009B2230" w:rsidRPr="00817EB2" w:rsidRDefault="009B2230" w:rsidP="00F309FE">
            <w:pPr>
              <w:rPr>
                <w:rFonts w:ascii="TH SarabunPSK" w:hAnsi="TH SarabunPSK" w:cs="TH SarabunPSK"/>
                <w:szCs w:val="22"/>
              </w:rPr>
            </w:pPr>
          </w:p>
        </w:tc>
        <w:tc>
          <w:tcPr>
            <w:tcW w:w="93" w:type="pct"/>
          </w:tcPr>
          <w:p w14:paraId="58017401" w14:textId="77777777" w:rsidR="009B2230" w:rsidRPr="00817EB2" w:rsidRDefault="009B2230" w:rsidP="00F309FE">
            <w:pPr>
              <w:rPr>
                <w:rFonts w:ascii="TH SarabunPSK" w:hAnsi="TH SarabunPSK" w:cs="TH SarabunPSK"/>
                <w:szCs w:val="22"/>
              </w:rPr>
            </w:pPr>
          </w:p>
        </w:tc>
        <w:tc>
          <w:tcPr>
            <w:tcW w:w="93" w:type="pct"/>
          </w:tcPr>
          <w:p w14:paraId="4ACC1F08" w14:textId="77777777" w:rsidR="009B2230" w:rsidRPr="00817EB2" w:rsidRDefault="009B2230" w:rsidP="00F309FE">
            <w:pPr>
              <w:rPr>
                <w:rFonts w:ascii="TH SarabunPSK" w:hAnsi="TH SarabunPSK" w:cs="TH SarabunPSK"/>
                <w:szCs w:val="22"/>
              </w:rPr>
            </w:pPr>
          </w:p>
        </w:tc>
        <w:tc>
          <w:tcPr>
            <w:tcW w:w="461" w:type="pct"/>
          </w:tcPr>
          <w:p w14:paraId="13CF597D" w14:textId="77777777" w:rsidR="009B2230" w:rsidRPr="00817EB2" w:rsidRDefault="009B2230" w:rsidP="00F309FE">
            <w:pPr>
              <w:rPr>
                <w:rFonts w:ascii="TH SarabunPSK" w:hAnsi="TH SarabunPSK" w:cs="TH SarabunPSK"/>
                <w:szCs w:val="22"/>
              </w:rPr>
            </w:pPr>
          </w:p>
        </w:tc>
      </w:tr>
      <w:tr w:rsidR="009B2230" w:rsidRPr="00817EB2" w14:paraId="009C2B16" w14:textId="77777777" w:rsidTr="00685376">
        <w:trPr>
          <w:trHeight w:val="870"/>
        </w:trPr>
        <w:tc>
          <w:tcPr>
            <w:tcW w:w="231" w:type="pct"/>
            <w:vMerge/>
            <w:shd w:val="clear" w:color="auto" w:fill="767171" w:themeFill="background2" w:themeFillShade="80"/>
            <w:vAlign w:val="center"/>
          </w:tcPr>
          <w:p w14:paraId="2BBCF2A0" w14:textId="77777777" w:rsidR="009B2230" w:rsidRDefault="009B2230" w:rsidP="00F309FE">
            <w:pPr>
              <w:jc w:val="center"/>
              <w:rPr>
                <w:rFonts w:ascii="TH SarabunPSK" w:hAnsi="TH SarabunPSK" w:cs="TH SarabunPSK"/>
                <w:b/>
                <w:bCs/>
                <w:color w:val="FFFFFF" w:themeColor="background1"/>
                <w:szCs w:val="22"/>
              </w:rPr>
            </w:pPr>
          </w:p>
        </w:tc>
        <w:tc>
          <w:tcPr>
            <w:tcW w:w="622" w:type="pct"/>
            <w:vMerge/>
            <w:vAlign w:val="center"/>
          </w:tcPr>
          <w:p w14:paraId="0AB4BCB2" w14:textId="77777777" w:rsidR="009B2230" w:rsidRDefault="009B2230" w:rsidP="00F309FE">
            <w:pPr>
              <w:rPr>
                <w:rFonts w:ascii="TH SarabunPSK" w:hAnsi="TH SarabunPSK" w:cs="TH SarabunPSK"/>
                <w:szCs w:val="22"/>
              </w:rPr>
            </w:pPr>
          </w:p>
        </w:tc>
        <w:tc>
          <w:tcPr>
            <w:tcW w:w="1971" w:type="pct"/>
          </w:tcPr>
          <w:p w14:paraId="52B7A09A" w14:textId="77777777" w:rsidR="009B2230" w:rsidRPr="00043D96" w:rsidRDefault="009B2230" w:rsidP="00A0606F">
            <w:pPr>
              <w:pStyle w:val="GMa"/>
              <w:numPr>
                <w:ilvl w:val="0"/>
                <w:numId w:val="0"/>
              </w:numPr>
              <w:ind w:left="814" w:hanging="283"/>
              <w:rPr>
                <w:rFonts w:ascii="TH SarabunPSK" w:hAnsi="TH SarabunPSK" w:cs="TH SarabunPSK"/>
                <w:highlight w:val="yellow"/>
                <w:lang w:eastAsia="de-DE"/>
              </w:rPr>
            </w:pPr>
            <w:r w:rsidRPr="00A0606F">
              <w:rPr>
                <w:rFonts w:ascii="TH SarabunPSK" w:hAnsi="TH SarabunPSK" w:cs="TH SarabunPSK"/>
                <w:lang w:eastAsia="de-DE"/>
              </w:rPr>
              <w:t>(2)</w:t>
            </w:r>
            <w:r w:rsidRPr="00A0606F">
              <w:rPr>
                <w:rFonts w:ascii="TH SarabunPSK" w:hAnsi="TH SarabunPSK" w:cs="TH SarabunPSK"/>
                <w:lang w:eastAsia="de-DE"/>
              </w:rPr>
              <w:tab/>
              <w:t>10 hours of supervised solo flight time, including at least 5 hours of solo cross-country flight time with at least 1 cross-country flight of at least 270 km (150 NM), during which full stop landings at 2 aerodromes different from the aerodrome of departure shall be made.</w:t>
            </w:r>
          </w:p>
        </w:tc>
        <w:tc>
          <w:tcPr>
            <w:tcW w:w="648" w:type="pct"/>
            <w:vMerge/>
            <w:shd w:val="clear" w:color="auto" w:fill="auto"/>
            <w:vAlign w:val="center"/>
          </w:tcPr>
          <w:p w14:paraId="699906AA" w14:textId="77777777" w:rsidR="009B2230" w:rsidRPr="00AD21DB" w:rsidRDefault="009B2230" w:rsidP="00F309FE">
            <w:pPr>
              <w:jc w:val="center"/>
              <w:rPr>
                <w:rFonts w:ascii="TH SarabunPSK" w:hAnsi="TH SarabunPSK" w:cs="TH SarabunPSK"/>
              </w:rPr>
            </w:pPr>
          </w:p>
        </w:tc>
        <w:tc>
          <w:tcPr>
            <w:tcW w:w="139" w:type="pct"/>
            <w:vAlign w:val="center"/>
          </w:tcPr>
          <w:p w14:paraId="2EA195FB" w14:textId="77777777" w:rsidR="009B2230" w:rsidRPr="00817EB2" w:rsidRDefault="009B2230" w:rsidP="00F309FE">
            <w:pPr>
              <w:jc w:val="center"/>
              <w:rPr>
                <w:rFonts w:ascii="TH SarabunPSK" w:hAnsi="TH SarabunPSK" w:cs="TH SarabunPSK"/>
                <w:szCs w:val="22"/>
              </w:rPr>
            </w:pPr>
          </w:p>
        </w:tc>
        <w:tc>
          <w:tcPr>
            <w:tcW w:w="139" w:type="pct"/>
          </w:tcPr>
          <w:p w14:paraId="08037915" w14:textId="77777777" w:rsidR="009B2230" w:rsidRPr="00817EB2" w:rsidRDefault="009B2230" w:rsidP="00F309FE">
            <w:pPr>
              <w:rPr>
                <w:rFonts w:ascii="TH SarabunPSK" w:hAnsi="TH SarabunPSK" w:cs="TH SarabunPSK"/>
                <w:szCs w:val="22"/>
              </w:rPr>
            </w:pPr>
          </w:p>
        </w:tc>
        <w:tc>
          <w:tcPr>
            <w:tcW w:w="139" w:type="pct"/>
          </w:tcPr>
          <w:p w14:paraId="0848C544" w14:textId="77777777" w:rsidR="009B2230" w:rsidRPr="00817EB2" w:rsidRDefault="009B2230" w:rsidP="00F309FE">
            <w:pPr>
              <w:rPr>
                <w:rFonts w:ascii="TH SarabunPSK" w:hAnsi="TH SarabunPSK" w:cs="TH SarabunPSK"/>
                <w:szCs w:val="22"/>
              </w:rPr>
            </w:pPr>
          </w:p>
        </w:tc>
        <w:tc>
          <w:tcPr>
            <w:tcW w:w="464" w:type="pct"/>
          </w:tcPr>
          <w:p w14:paraId="6AC482BD" w14:textId="77777777" w:rsidR="009B2230" w:rsidRPr="00817EB2" w:rsidRDefault="009B2230" w:rsidP="00F309FE">
            <w:pPr>
              <w:rPr>
                <w:rFonts w:ascii="TH SarabunPSK" w:hAnsi="TH SarabunPSK" w:cs="TH SarabunPSK"/>
                <w:szCs w:val="22"/>
              </w:rPr>
            </w:pPr>
          </w:p>
        </w:tc>
        <w:tc>
          <w:tcPr>
            <w:tcW w:w="93" w:type="pct"/>
          </w:tcPr>
          <w:p w14:paraId="0FD87FFA" w14:textId="77777777" w:rsidR="009B2230" w:rsidRPr="00817EB2" w:rsidRDefault="009B2230" w:rsidP="00F309FE">
            <w:pPr>
              <w:rPr>
                <w:rFonts w:ascii="TH SarabunPSK" w:hAnsi="TH SarabunPSK" w:cs="TH SarabunPSK"/>
                <w:szCs w:val="22"/>
              </w:rPr>
            </w:pPr>
          </w:p>
        </w:tc>
        <w:tc>
          <w:tcPr>
            <w:tcW w:w="93" w:type="pct"/>
          </w:tcPr>
          <w:p w14:paraId="7FB26246" w14:textId="77777777" w:rsidR="009B2230" w:rsidRPr="00817EB2" w:rsidRDefault="009B2230" w:rsidP="00F309FE">
            <w:pPr>
              <w:rPr>
                <w:rFonts w:ascii="TH SarabunPSK" w:hAnsi="TH SarabunPSK" w:cs="TH SarabunPSK"/>
                <w:szCs w:val="22"/>
              </w:rPr>
            </w:pPr>
          </w:p>
        </w:tc>
        <w:tc>
          <w:tcPr>
            <w:tcW w:w="461" w:type="pct"/>
          </w:tcPr>
          <w:p w14:paraId="79710A11" w14:textId="77777777" w:rsidR="009B2230" w:rsidRPr="00817EB2" w:rsidRDefault="009B2230" w:rsidP="00F309FE">
            <w:pPr>
              <w:rPr>
                <w:rFonts w:ascii="TH SarabunPSK" w:hAnsi="TH SarabunPSK" w:cs="TH SarabunPSK"/>
                <w:szCs w:val="22"/>
              </w:rPr>
            </w:pPr>
          </w:p>
        </w:tc>
      </w:tr>
      <w:tr w:rsidR="009B2230" w:rsidRPr="00817EB2" w14:paraId="37AADB83" w14:textId="77777777" w:rsidTr="00FB515E">
        <w:trPr>
          <w:trHeight w:val="538"/>
        </w:trPr>
        <w:tc>
          <w:tcPr>
            <w:tcW w:w="231" w:type="pct"/>
            <w:vMerge/>
            <w:shd w:val="clear" w:color="auto" w:fill="767171" w:themeFill="background2" w:themeFillShade="80"/>
            <w:vAlign w:val="center"/>
          </w:tcPr>
          <w:p w14:paraId="022D96AE" w14:textId="77777777" w:rsidR="009B2230" w:rsidRDefault="009B2230" w:rsidP="00F309FE">
            <w:pPr>
              <w:jc w:val="center"/>
              <w:rPr>
                <w:rFonts w:ascii="TH SarabunPSK" w:hAnsi="TH SarabunPSK" w:cs="TH SarabunPSK"/>
                <w:b/>
                <w:bCs/>
                <w:color w:val="FFFFFF" w:themeColor="background1"/>
                <w:szCs w:val="22"/>
              </w:rPr>
            </w:pPr>
          </w:p>
        </w:tc>
        <w:tc>
          <w:tcPr>
            <w:tcW w:w="622" w:type="pct"/>
            <w:vMerge/>
            <w:vAlign w:val="center"/>
          </w:tcPr>
          <w:p w14:paraId="29FA40B8" w14:textId="77777777" w:rsidR="009B2230" w:rsidRDefault="009B2230" w:rsidP="00F309FE">
            <w:pPr>
              <w:rPr>
                <w:rFonts w:ascii="TH SarabunPSK" w:hAnsi="TH SarabunPSK" w:cs="TH SarabunPSK"/>
                <w:szCs w:val="22"/>
              </w:rPr>
            </w:pPr>
          </w:p>
        </w:tc>
        <w:tc>
          <w:tcPr>
            <w:tcW w:w="1971" w:type="pct"/>
          </w:tcPr>
          <w:p w14:paraId="009197F8" w14:textId="77777777" w:rsidR="009B2230" w:rsidRPr="00A0606F" w:rsidRDefault="009B2230" w:rsidP="00A0606F">
            <w:pPr>
              <w:pStyle w:val="GMa"/>
              <w:numPr>
                <w:ilvl w:val="0"/>
                <w:numId w:val="0"/>
              </w:numPr>
              <w:ind w:left="531" w:hanging="426"/>
              <w:rPr>
                <w:rFonts w:ascii="TH SarabunPSK" w:hAnsi="TH SarabunPSK" w:cs="TH SarabunPSK"/>
                <w:lang w:eastAsia="de-DE"/>
              </w:rPr>
            </w:pPr>
            <w:r w:rsidRPr="00A0606F">
              <w:rPr>
                <w:rFonts w:ascii="TH SarabunPSK" w:hAnsi="TH SarabunPSK" w:cs="TH SarabunPSK"/>
                <w:lang w:eastAsia="de-DE"/>
              </w:rPr>
              <w:t>(b)</w:t>
            </w:r>
            <w:r w:rsidRPr="00A0606F">
              <w:rPr>
                <w:rFonts w:ascii="TH SarabunPSK" w:hAnsi="TH SarabunPSK" w:cs="TH SarabunPSK"/>
                <w:lang w:eastAsia="de-DE"/>
              </w:rPr>
              <w:tab/>
              <w:t xml:space="preserve">Specific requirements for applicants holding an LAPL(A). Applicants for a PPL(A) holding an LAPL(A) shall have completed at least 15 hours of flight time on aeroplanes after the issue of the LAPL(A), of which at least 10 shall be flight instruction completed in a training course at an ATO. This training course shall include at least 4 hours of supervised solo flight time, including at least 2 hours of solo cross-country flight time with at least 1 cross-country flight of at least </w:t>
            </w:r>
            <w:r w:rsidRPr="00A0606F">
              <w:rPr>
                <w:rFonts w:ascii="TH SarabunPSK" w:hAnsi="TH SarabunPSK" w:cs="TH SarabunPSK"/>
                <w:lang w:eastAsia="de-DE"/>
              </w:rPr>
              <w:lastRenderedPageBreak/>
              <w:t>270 km (150 NM), during which full stop landings at 2 aerodromes different from the aerodrome of departure shall be made.</w:t>
            </w:r>
          </w:p>
        </w:tc>
        <w:tc>
          <w:tcPr>
            <w:tcW w:w="648" w:type="pct"/>
            <w:vMerge/>
            <w:shd w:val="clear" w:color="auto" w:fill="auto"/>
            <w:vAlign w:val="center"/>
          </w:tcPr>
          <w:p w14:paraId="6C7FA400" w14:textId="77777777" w:rsidR="009B2230" w:rsidRPr="00AD21DB" w:rsidRDefault="009B2230" w:rsidP="00F309FE">
            <w:pPr>
              <w:jc w:val="center"/>
              <w:rPr>
                <w:rFonts w:ascii="TH SarabunPSK" w:hAnsi="TH SarabunPSK" w:cs="TH SarabunPSK"/>
              </w:rPr>
            </w:pPr>
          </w:p>
        </w:tc>
        <w:tc>
          <w:tcPr>
            <w:tcW w:w="139" w:type="pct"/>
            <w:vAlign w:val="center"/>
          </w:tcPr>
          <w:p w14:paraId="77C37E35" w14:textId="77777777" w:rsidR="009B2230" w:rsidRPr="00817EB2" w:rsidRDefault="009B2230" w:rsidP="00F309FE">
            <w:pPr>
              <w:jc w:val="center"/>
              <w:rPr>
                <w:rFonts w:ascii="TH SarabunPSK" w:hAnsi="TH SarabunPSK" w:cs="TH SarabunPSK"/>
                <w:szCs w:val="22"/>
              </w:rPr>
            </w:pPr>
          </w:p>
        </w:tc>
        <w:tc>
          <w:tcPr>
            <w:tcW w:w="139" w:type="pct"/>
          </w:tcPr>
          <w:p w14:paraId="21CDC219" w14:textId="77777777" w:rsidR="009B2230" w:rsidRPr="00817EB2" w:rsidRDefault="009B2230" w:rsidP="00F309FE">
            <w:pPr>
              <w:rPr>
                <w:rFonts w:ascii="TH SarabunPSK" w:hAnsi="TH SarabunPSK" w:cs="TH SarabunPSK"/>
                <w:szCs w:val="22"/>
              </w:rPr>
            </w:pPr>
          </w:p>
        </w:tc>
        <w:tc>
          <w:tcPr>
            <w:tcW w:w="139" w:type="pct"/>
          </w:tcPr>
          <w:p w14:paraId="6D9C02E2" w14:textId="77777777" w:rsidR="009B2230" w:rsidRPr="00817EB2" w:rsidRDefault="009B2230" w:rsidP="00F309FE">
            <w:pPr>
              <w:rPr>
                <w:rFonts w:ascii="TH SarabunPSK" w:hAnsi="TH SarabunPSK" w:cs="TH SarabunPSK"/>
                <w:szCs w:val="22"/>
              </w:rPr>
            </w:pPr>
          </w:p>
        </w:tc>
        <w:tc>
          <w:tcPr>
            <w:tcW w:w="464" w:type="pct"/>
          </w:tcPr>
          <w:p w14:paraId="15279516" w14:textId="77777777" w:rsidR="009B2230" w:rsidRPr="00817EB2" w:rsidRDefault="009B2230" w:rsidP="00F309FE">
            <w:pPr>
              <w:rPr>
                <w:rFonts w:ascii="TH SarabunPSK" w:hAnsi="TH SarabunPSK" w:cs="TH SarabunPSK"/>
                <w:szCs w:val="22"/>
              </w:rPr>
            </w:pPr>
          </w:p>
        </w:tc>
        <w:tc>
          <w:tcPr>
            <w:tcW w:w="93" w:type="pct"/>
          </w:tcPr>
          <w:p w14:paraId="2A8F1F92" w14:textId="77777777" w:rsidR="009B2230" w:rsidRPr="00817EB2" w:rsidRDefault="009B2230" w:rsidP="00F309FE">
            <w:pPr>
              <w:rPr>
                <w:rFonts w:ascii="TH SarabunPSK" w:hAnsi="TH SarabunPSK" w:cs="TH SarabunPSK"/>
                <w:szCs w:val="22"/>
              </w:rPr>
            </w:pPr>
          </w:p>
        </w:tc>
        <w:tc>
          <w:tcPr>
            <w:tcW w:w="93" w:type="pct"/>
          </w:tcPr>
          <w:p w14:paraId="4FBAEED1" w14:textId="77777777" w:rsidR="009B2230" w:rsidRPr="00817EB2" w:rsidRDefault="009B2230" w:rsidP="00F309FE">
            <w:pPr>
              <w:rPr>
                <w:rFonts w:ascii="TH SarabunPSK" w:hAnsi="TH SarabunPSK" w:cs="TH SarabunPSK"/>
                <w:szCs w:val="22"/>
              </w:rPr>
            </w:pPr>
          </w:p>
        </w:tc>
        <w:tc>
          <w:tcPr>
            <w:tcW w:w="461" w:type="pct"/>
          </w:tcPr>
          <w:p w14:paraId="5168AC67" w14:textId="77777777" w:rsidR="009B2230" w:rsidRPr="00817EB2" w:rsidRDefault="009B2230" w:rsidP="00F309FE">
            <w:pPr>
              <w:rPr>
                <w:rFonts w:ascii="TH SarabunPSK" w:hAnsi="TH SarabunPSK" w:cs="TH SarabunPSK"/>
                <w:szCs w:val="22"/>
              </w:rPr>
            </w:pPr>
          </w:p>
        </w:tc>
      </w:tr>
      <w:tr w:rsidR="00612159" w:rsidRPr="00817EB2" w14:paraId="5F7E0C20" w14:textId="77777777" w:rsidTr="00685376">
        <w:trPr>
          <w:trHeight w:val="870"/>
        </w:trPr>
        <w:tc>
          <w:tcPr>
            <w:tcW w:w="231" w:type="pct"/>
            <w:shd w:val="clear" w:color="auto" w:fill="767171" w:themeFill="background2" w:themeFillShade="80"/>
            <w:vAlign w:val="center"/>
          </w:tcPr>
          <w:p w14:paraId="30B4003D" w14:textId="77777777" w:rsidR="00612159" w:rsidRDefault="009B2230" w:rsidP="00F309FE">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12</w:t>
            </w:r>
          </w:p>
        </w:tc>
        <w:tc>
          <w:tcPr>
            <w:tcW w:w="622" w:type="pct"/>
            <w:vMerge/>
            <w:vAlign w:val="center"/>
          </w:tcPr>
          <w:p w14:paraId="047A013A" w14:textId="77777777" w:rsidR="00612159" w:rsidRDefault="00612159" w:rsidP="00F309FE">
            <w:pPr>
              <w:rPr>
                <w:rFonts w:ascii="TH SarabunPSK" w:hAnsi="TH SarabunPSK" w:cs="TH SarabunPSK"/>
                <w:szCs w:val="22"/>
              </w:rPr>
            </w:pPr>
          </w:p>
        </w:tc>
        <w:tc>
          <w:tcPr>
            <w:tcW w:w="1971" w:type="pct"/>
          </w:tcPr>
          <w:p w14:paraId="578DB21C" w14:textId="77777777" w:rsidR="00612159" w:rsidRPr="00A0606F" w:rsidRDefault="00612159" w:rsidP="00A0606F">
            <w:pPr>
              <w:pStyle w:val="GMa"/>
              <w:numPr>
                <w:ilvl w:val="0"/>
                <w:numId w:val="0"/>
              </w:numPr>
              <w:ind w:left="531" w:hanging="389"/>
              <w:rPr>
                <w:rFonts w:ascii="TH SarabunPSK" w:hAnsi="TH SarabunPSK" w:cs="TH SarabunPSK"/>
                <w:lang w:eastAsia="de-DE"/>
              </w:rPr>
            </w:pPr>
            <w:r w:rsidRPr="00A0606F">
              <w:rPr>
                <w:rFonts w:ascii="TH SarabunPSK" w:hAnsi="TH SarabunPSK" w:cs="TH SarabunPSK"/>
                <w:lang w:eastAsia="de-DE"/>
              </w:rPr>
              <w:t>(d)</w:t>
            </w:r>
            <w:r w:rsidRPr="00A0606F">
              <w:rPr>
                <w:rFonts w:ascii="TH SarabunPSK" w:hAnsi="TH SarabunPSK" w:cs="TH SarabunPSK"/>
                <w:lang w:eastAsia="de-DE"/>
              </w:rPr>
              <w:tab/>
              <w:t>Crediting. Applicants holding a pilot licence for another category of aircraft, with the exception of balloons, shall be credited with 10 % of their total flight time as PIC on such aircraft up to a maximum of 10 hours. The amount of credit given shall in any case not include the requirements in (a)(2).</w:t>
            </w:r>
          </w:p>
        </w:tc>
        <w:tc>
          <w:tcPr>
            <w:tcW w:w="648" w:type="pct"/>
            <w:vMerge/>
            <w:shd w:val="clear" w:color="auto" w:fill="auto"/>
            <w:vAlign w:val="center"/>
          </w:tcPr>
          <w:p w14:paraId="71F6C42B" w14:textId="77777777" w:rsidR="00612159" w:rsidRPr="00AD21DB" w:rsidRDefault="00612159" w:rsidP="00F309FE">
            <w:pPr>
              <w:jc w:val="center"/>
              <w:rPr>
                <w:rFonts w:ascii="TH SarabunPSK" w:hAnsi="TH SarabunPSK" w:cs="TH SarabunPSK"/>
              </w:rPr>
            </w:pPr>
          </w:p>
        </w:tc>
        <w:tc>
          <w:tcPr>
            <w:tcW w:w="139" w:type="pct"/>
            <w:vAlign w:val="center"/>
          </w:tcPr>
          <w:p w14:paraId="22D0AA52" w14:textId="77777777" w:rsidR="00612159" w:rsidRPr="00817EB2" w:rsidRDefault="00612159" w:rsidP="00F309FE">
            <w:pPr>
              <w:jc w:val="center"/>
              <w:rPr>
                <w:rFonts w:ascii="TH SarabunPSK" w:hAnsi="TH SarabunPSK" w:cs="TH SarabunPSK"/>
                <w:szCs w:val="22"/>
              </w:rPr>
            </w:pPr>
          </w:p>
        </w:tc>
        <w:tc>
          <w:tcPr>
            <w:tcW w:w="139" w:type="pct"/>
          </w:tcPr>
          <w:p w14:paraId="3A22D9A4" w14:textId="77777777" w:rsidR="00612159" w:rsidRPr="00817EB2" w:rsidRDefault="00612159" w:rsidP="00F309FE">
            <w:pPr>
              <w:rPr>
                <w:rFonts w:ascii="TH SarabunPSK" w:hAnsi="TH SarabunPSK" w:cs="TH SarabunPSK"/>
                <w:szCs w:val="22"/>
              </w:rPr>
            </w:pPr>
          </w:p>
        </w:tc>
        <w:tc>
          <w:tcPr>
            <w:tcW w:w="139" w:type="pct"/>
          </w:tcPr>
          <w:p w14:paraId="660437DA" w14:textId="77777777" w:rsidR="00612159" w:rsidRPr="00817EB2" w:rsidRDefault="00612159" w:rsidP="00F309FE">
            <w:pPr>
              <w:rPr>
                <w:rFonts w:ascii="TH SarabunPSK" w:hAnsi="TH SarabunPSK" w:cs="TH SarabunPSK"/>
                <w:szCs w:val="22"/>
              </w:rPr>
            </w:pPr>
          </w:p>
        </w:tc>
        <w:tc>
          <w:tcPr>
            <w:tcW w:w="464" w:type="pct"/>
          </w:tcPr>
          <w:p w14:paraId="4ADF86C7" w14:textId="77777777" w:rsidR="00612159" w:rsidRPr="00817EB2" w:rsidRDefault="00612159" w:rsidP="00F309FE">
            <w:pPr>
              <w:rPr>
                <w:rFonts w:ascii="TH SarabunPSK" w:hAnsi="TH SarabunPSK" w:cs="TH SarabunPSK"/>
                <w:szCs w:val="22"/>
              </w:rPr>
            </w:pPr>
          </w:p>
        </w:tc>
        <w:tc>
          <w:tcPr>
            <w:tcW w:w="93" w:type="pct"/>
          </w:tcPr>
          <w:p w14:paraId="7C425F4C" w14:textId="77777777" w:rsidR="00612159" w:rsidRPr="00817EB2" w:rsidRDefault="00612159" w:rsidP="00F309FE">
            <w:pPr>
              <w:rPr>
                <w:rFonts w:ascii="TH SarabunPSK" w:hAnsi="TH SarabunPSK" w:cs="TH SarabunPSK"/>
                <w:szCs w:val="22"/>
              </w:rPr>
            </w:pPr>
          </w:p>
        </w:tc>
        <w:tc>
          <w:tcPr>
            <w:tcW w:w="93" w:type="pct"/>
          </w:tcPr>
          <w:p w14:paraId="194EF31A" w14:textId="77777777" w:rsidR="00612159" w:rsidRPr="00817EB2" w:rsidRDefault="00612159" w:rsidP="00F309FE">
            <w:pPr>
              <w:rPr>
                <w:rFonts w:ascii="TH SarabunPSK" w:hAnsi="TH SarabunPSK" w:cs="TH SarabunPSK"/>
                <w:szCs w:val="22"/>
              </w:rPr>
            </w:pPr>
          </w:p>
        </w:tc>
        <w:tc>
          <w:tcPr>
            <w:tcW w:w="461" w:type="pct"/>
          </w:tcPr>
          <w:p w14:paraId="04D0F61B" w14:textId="77777777" w:rsidR="00612159" w:rsidRPr="00817EB2" w:rsidRDefault="00612159" w:rsidP="00F309FE">
            <w:pPr>
              <w:rPr>
                <w:rFonts w:ascii="TH SarabunPSK" w:hAnsi="TH SarabunPSK" w:cs="TH SarabunPSK"/>
                <w:szCs w:val="22"/>
              </w:rPr>
            </w:pPr>
          </w:p>
        </w:tc>
      </w:tr>
    </w:tbl>
    <w:p w14:paraId="01A408D0" w14:textId="77777777" w:rsidR="00E56FB9" w:rsidRDefault="00E56FB9"/>
    <w:p w14:paraId="0CF2B73B" w14:textId="77777777" w:rsidR="009B2230" w:rsidRDefault="00E56FB9">
      <w:r>
        <w:br w:type="page"/>
      </w:r>
    </w:p>
    <w:tbl>
      <w:tblPr>
        <w:tblW w:w="153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709"/>
        <w:gridCol w:w="1909"/>
        <w:gridCol w:w="4753"/>
        <w:gridCol w:w="567"/>
        <w:gridCol w:w="709"/>
        <w:gridCol w:w="1992"/>
        <w:gridCol w:w="420"/>
        <w:gridCol w:w="423"/>
        <w:gridCol w:w="425"/>
        <w:gridCol w:w="1418"/>
        <w:gridCol w:w="283"/>
        <w:gridCol w:w="284"/>
        <w:gridCol w:w="1408"/>
      </w:tblGrid>
      <w:tr w:rsidR="0069250E" w:rsidRPr="008F4671" w14:paraId="4DEB4E2F" w14:textId="77777777" w:rsidTr="00E741B4">
        <w:trPr>
          <w:trHeight w:val="467"/>
          <w:tblHeader/>
        </w:trPr>
        <w:tc>
          <w:tcPr>
            <w:tcW w:w="709" w:type="dxa"/>
            <w:vMerge w:val="restart"/>
            <w:shd w:val="clear" w:color="auto" w:fill="1F3864" w:themeFill="accent5" w:themeFillShade="80"/>
            <w:vAlign w:val="center"/>
          </w:tcPr>
          <w:p w14:paraId="566C1798" w14:textId="77777777" w:rsidR="0069250E" w:rsidRPr="0069250E" w:rsidRDefault="0069250E" w:rsidP="00455481">
            <w:pPr>
              <w:spacing w:after="0"/>
              <w:jc w:val="center"/>
              <w:rPr>
                <w:rFonts w:ascii="TH SarabunPSK" w:hAnsi="TH SarabunPSK" w:cs="TH SarabunPSK"/>
                <w:b/>
                <w:bCs/>
                <w:color w:val="FFFFFF" w:themeColor="background1"/>
                <w:sz w:val="20"/>
                <w:szCs w:val="20"/>
              </w:rPr>
            </w:pPr>
            <w:r w:rsidRPr="0069250E">
              <w:rPr>
                <w:rFonts w:ascii="TH SarabunPSK" w:hAnsi="TH SarabunPSK" w:cs="TH SarabunPSK"/>
                <w:b/>
                <w:bCs/>
                <w:color w:val="FFFFFF" w:themeColor="background1"/>
                <w:sz w:val="24"/>
                <w:szCs w:val="24"/>
              </w:rPr>
              <w:lastRenderedPageBreak/>
              <w:t>No.</w:t>
            </w:r>
          </w:p>
        </w:tc>
        <w:tc>
          <w:tcPr>
            <w:tcW w:w="9930" w:type="dxa"/>
            <w:gridSpan w:val="5"/>
            <w:shd w:val="clear" w:color="auto" w:fill="D9E2F3" w:themeFill="accent5" w:themeFillTint="33"/>
            <w:vAlign w:val="center"/>
          </w:tcPr>
          <w:p w14:paraId="0BD1FA4D" w14:textId="77777777" w:rsidR="0069250E" w:rsidRPr="00532E9B" w:rsidRDefault="0069250E" w:rsidP="00455481">
            <w:pPr>
              <w:spacing w:after="0"/>
              <w:jc w:val="center"/>
              <w:rPr>
                <w:rFonts w:ascii="TH SarabunPSK" w:hAnsi="TH SarabunPSK" w:cs="TH SarabunPSK"/>
                <w:b/>
                <w:bCs/>
                <w:szCs w:val="22"/>
              </w:rPr>
            </w:pPr>
            <w:r w:rsidRPr="00532E9B">
              <w:rPr>
                <w:rFonts w:ascii="TH SarabunPSK" w:hAnsi="TH SarabunPSK" w:cs="TH SarabunPSK" w:hint="cs"/>
                <w:b/>
                <w:bCs/>
                <w:szCs w:val="22"/>
              </w:rPr>
              <w:t>Regulatory Requirement(s)</w:t>
            </w:r>
          </w:p>
        </w:tc>
        <w:tc>
          <w:tcPr>
            <w:tcW w:w="2686" w:type="dxa"/>
            <w:gridSpan w:val="4"/>
            <w:shd w:val="clear" w:color="auto" w:fill="D9E2F3" w:themeFill="accent5" w:themeFillTint="33"/>
            <w:vAlign w:val="center"/>
          </w:tcPr>
          <w:p w14:paraId="117C1020" w14:textId="77777777" w:rsidR="0069250E" w:rsidRPr="00532E9B" w:rsidRDefault="0069250E" w:rsidP="00455481">
            <w:pPr>
              <w:spacing w:after="0"/>
              <w:jc w:val="center"/>
              <w:rPr>
                <w:rFonts w:ascii="TH SarabunPSK" w:hAnsi="TH SarabunPSK" w:cs="TH SarabunPSK"/>
                <w:b/>
                <w:bCs/>
                <w:szCs w:val="22"/>
              </w:rPr>
            </w:pPr>
            <w:r w:rsidRPr="00532E9B">
              <w:rPr>
                <w:rFonts w:ascii="TH SarabunPSK" w:hAnsi="TH SarabunPSK" w:cs="TH SarabunPSK" w:hint="cs"/>
                <w:b/>
                <w:bCs/>
                <w:szCs w:val="22"/>
              </w:rPr>
              <w:t>Compliance checked by ATO</w:t>
            </w:r>
          </w:p>
        </w:tc>
        <w:tc>
          <w:tcPr>
            <w:tcW w:w="1975" w:type="dxa"/>
            <w:gridSpan w:val="3"/>
            <w:shd w:val="clear" w:color="auto" w:fill="D9E2F3" w:themeFill="accent5" w:themeFillTint="33"/>
            <w:vAlign w:val="center"/>
          </w:tcPr>
          <w:p w14:paraId="5F835F49" w14:textId="77777777" w:rsidR="0069250E" w:rsidRPr="00532E9B" w:rsidRDefault="0069250E" w:rsidP="00455481">
            <w:pPr>
              <w:spacing w:after="0"/>
              <w:jc w:val="center"/>
              <w:rPr>
                <w:rFonts w:ascii="TH SarabunPSK" w:hAnsi="TH SarabunPSK" w:cs="TH SarabunPSK"/>
                <w:b/>
                <w:bCs/>
                <w:szCs w:val="22"/>
              </w:rPr>
            </w:pPr>
            <w:r w:rsidRPr="00532E9B">
              <w:rPr>
                <w:rFonts w:ascii="TH SarabunPSK" w:hAnsi="TH SarabunPSK" w:cs="TH SarabunPSK" w:hint="cs"/>
                <w:b/>
                <w:bCs/>
                <w:szCs w:val="22"/>
              </w:rPr>
              <w:t>CAAT Officials Use Only</w:t>
            </w:r>
          </w:p>
        </w:tc>
      </w:tr>
      <w:tr w:rsidR="0069250E" w:rsidRPr="008F4671" w14:paraId="7A84D2A9" w14:textId="77777777" w:rsidTr="00E741B4">
        <w:trPr>
          <w:trHeight w:val="910"/>
          <w:tblHeader/>
        </w:trPr>
        <w:tc>
          <w:tcPr>
            <w:tcW w:w="709" w:type="dxa"/>
            <w:vMerge/>
            <w:shd w:val="clear" w:color="auto" w:fill="1F3864" w:themeFill="accent5" w:themeFillShade="80"/>
            <w:vAlign w:val="center"/>
          </w:tcPr>
          <w:p w14:paraId="572332AC" w14:textId="77777777" w:rsidR="0069250E" w:rsidRPr="0069250E" w:rsidRDefault="0069250E" w:rsidP="00455481">
            <w:pPr>
              <w:spacing w:after="0"/>
              <w:rPr>
                <w:rFonts w:ascii="TH SarabunPSK" w:hAnsi="TH SarabunPSK" w:cs="TH SarabunPSK"/>
                <w:b/>
                <w:bCs/>
                <w:color w:val="FFFFFF" w:themeColor="background1"/>
                <w:sz w:val="20"/>
                <w:szCs w:val="20"/>
              </w:rPr>
            </w:pPr>
          </w:p>
        </w:tc>
        <w:tc>
          <w:tcPr>
            <w:tcW w:w="1909" w:type="dxa"/>
            <w:shd w:val="clear" w:color="auto" w:fill="F2F2F2" w:themeFill="background1" w:themeFillShade="F2"/>
            <w:vAlign w:val="center"/>
          </w:tcPr>
          <w:p w14:paraId="7C5BC2E7" w14:textId="77777777" w:rsidR="0069250E" w:rsidRPr="0069250E" w:rsidRDefault="0069250E" w:rsidP="00455481">
            <w:pPr>
              <w:spacing w:after="0"/>
              <w:jc w:val="center"/>
              <w:rPr>
                <w:rFonts w:ascii="TH SarabunPSK" w:hAnsi="TH SarabunPSK" w:cs="TH SarabunPSK"/>
                <w:b/>
                <w:sz w:val="20"/>
                <w:szCs w:val="20"/>
              </w:rPr>
            </w:pPr>
            <w:r w:rsidRPr="0069250E">
              <w:rPr>
                <w:rFonts w:ascii="TH SarabunPSK" w:hAnsi="TH SarabunPSK" w:cs="TH SarabunPSK" w:hint="cs"/>
                <w:b/>
                <w:bCs/>
                <w:sz w:val="20"/>
                <w:szCs w:val="20"/>
              </w:rPr>
              <w:t>Subject</w:t>
            </w:r>
          </w:p>
        </w:tc>
        <w:tc>
          <w:tcPr>
            <w:tcW w:w="6029" w:type="dxa"/>
            <w:gridSpan w:val="3"/>
            <w:shd w:val="clear" w:color="auto" w:fill="F2F2F2" w:themeFill="background1" w:themeFillShade="F2"/>
            <w:vAlign w:val="center"/>
          </w:tcPr>
          <w:p w14:paraId="675110A0" w14:textId="77777777" w:rsidR="0069250E" w:rsidRPr="0069250E" w:rsidRDefault="0069250E" w:rsidP="00455481">
            <w:pPr>
              <w:spacing w:after="0"/>
              <w:jc w:val="center"/>
              <w:rPr>
                <w:rFonts w:ascii="TH SarabunPSK" w:hAnsi="TH SarabunPSK" w:cs="TH SarabunPSK"/>
                <w:b/>
                <w:sz w:val="20"/>
                <w:szCs w:val="20"/>
              </w:rPr>
            </w:pPr>
            <w:r w:rsidRPr="0069250E">
              <w:rPr>
                <w:rFonts w:ascii="TH SarabunPSK" w:hAnsi="TH SarabunPSK" w:cs="TH SarabunPSK" w:hint="cs"/>
                <w:b/>
                <w:bCs/>
                <w:sz w:val="20"/>
                <w:szCs w:val="20"/>
              </w:rPr>
              <w:t>Description</w:t>
            </w:r>
          </w:p>
        </w:tc>
        <w:tc>
          <w:tcPr>
            <w:tcW w:w="1992" w:type="dxa"/>
            <w:shd w:val="clear" w:color="auto" w:fill="F2F2F2" w:themeFill="background1" w:themeFillShade="F2"/>
            <w:vAlign w:val="center"/>
          </w:tcPr>
          <w:p w14:paraId="2BF7BBF1" w14:textId="77777777" w:rsidR="0069250E" w:rsidRPr="0069250E" w:rsidRDefault="0069250E" w:rsidP="00455481">
            <w:pPr>
              <w:spacing w:after="0"/>
              <w:jc w:val="center"/>
              <w:rPr>
                <w:rFonts w:ascii="TH SarabunPSK" w:hAnsi="TH SarabunPSK" w:cs="TH SarabunPSK"/>
                <w:sz w:val="20"/>
                <w:szCs w:val="20"/>
              </w:rPr>
            </w:pPr>
            <w:r w:rsidRPr="0069250E">
              <w:rPr>
                <w:rFonts w:ascii="TH SarabunPSK" w:hAnsi="TH SarabunPSK" w:cs="TH SarabunPSK" w:hint="cs"/>
                <w:b/>
                <w:bCs/>
                <w:sz w:val="20"/>
                <w:szCs w:val="20"/>
              </w:rPr>
              <w:t>Reference</w:t>
            </w:r>
          </w:p>
        </w:tc>
        <w:tc>
          <w:tcPr>
            <w:tcW w:w="420" w:type="dxa"/>
            <w:shd w:val="clear" w:color="auto" w:fill="F2F2F2" w:themeFill="background1" w:themeFillShade="F2"/>
            <w:textDirection w:val="tbRl"/>
            <w:vAlign w:val="center"/>
          </w:tcPr>
          <w:p w14:paraId="59F1E304" w14:textId="77777777" w:rsidR="0069250E" w:rsidRPr="0069250E" w:rsidRDefault="0069250E" w:rsidP="00455481">
            <w:pPr>
              <w:spacing w:after="0"/>
              <w:jc w:val="center"/>
              <w:rPr>
                <w:rFonts w:ascii="TH SarabunPSK" w:hAnsi="TH SarabunPSK" w:cs="TH SarabunPSK"/>
                <w:sz w:val="20"/>
                <w:szCs w:val="20"/>
              </w:rPr>
            </w:pPr>
            <w:r w:rsidRPr="0069250E">
              <w:rPr>
                <w:rFonts w:ascii="TH SarabunPSK" w:hAnsi="TH SarabunPSK" w:cs="TH SarabunPSK" w:hint="cs"/>
                <w:b/>
                <w:bCs/>
                <w:sz w:val="20"/>
                <w:szCs w:val="20"/>
              </w:rPr>
              <w:t>Yes</w:t>
            </w:r>
          </w:p>
        </w:tc>
        <w:tc>
          <w:tcPr>
            <w:tcW w:w="423" w:type="dxa"/>
            <w:shd w:val="clear" w:color="auto" w:fill="F2F2F2" w:themeFill="background1" w:themeFillShade="F2"/>
            <w:textDirection w:val="tbRl"/>
            <w:vAlign w:val="center"/>
          </w:tcPr>
          <w:p w14:paraId="2F9F01D2" w14:textId="77777777" w:rsidR="0069250E" w:rsidRPr="0069250E" w:rsidRDefault="0069250E" w:rsidP="00455481">
            <w:pPr>
              <w:spacing w:after="0"/>
              <w:jc w:val="center"/>
              <w:rPr>
                <w:rFonts w:ascii="TH SarabunPSK" w:hAnsi="TH SarabunPSK" w:cs="TH SarabunPSK"/>
                <w:sz w:val="20"/>
                <w:szCs w:val="20"/>
              </w:rPr>
            </w:pPr>
            <w:r w:rsidRPr="0069250E">
              <w:rPr>
                <w:rFonts w:ascii="TH SarabunPSK" w:hAnsi="TH SarabunPSK" w:cs="TH SarabunPSK" w:hint="cs"/>
                <w:b/>
                <w:bCs/>
                <w:sz w:val="20"/>
                <w:szCs w:val="20"/>
              </w:rPr>
              <w:t>No</w:t>
            </w:r>
          </w:p>
        </w:tc>
        <w:tc>
          <w:tcPr>
            <w:tcW w:w="425" w:type="dxa"/>
            <w:shd w:val="clear" w:color="auto" w:fill="F2F2F2" w:themeFill="background1" w:themeFillShade="F2"/>
            <w:textDirection w:val="tbRl"/>
            <w:vAlign w:val="center"/>
          </w:tcPr>
          <w:p w14:paraId="0215A850" w14:textId="77777777" w:rsidR="0069250E" w:rsidRPr="0069250E" w:rsidRDefault="0069250E" w:rsidP="00455481">
            <w:pPr>
              <w:spacing w:after="0"/>
              <w:jc w:val="center"/>
              <w:rPr>
                <w:rFonts w:ascii="TH SarabunPSK" w:hAnsi="TH SarabunPSK" w:cs="TH SarabunPSK"/>
                <w:sz w:val="20"/>
                <w:szCs w:val="20"/>
              </w:rPr>
            </w:pPr>
            <w:r w:rsidRPr="0069250E">
              <w:rPr>
                <w:rFonts w:ascii="TH SarabunPSK" w:hAnsi="TH SarabunPSK" w:cs="TH SarabunPSK"/>
                <w:b/>
                <w:bCs/>
                <w:sz w:val="20"/>
                <w:szCs w:val="20"/>
              </w:rPr>
              <w:t>N/A</w:t>
            </w:r>
          </w:p>
        </w:tc>
        <w:tc>
          <w:tcPr>
            <w:tcW w:w="1418" w:type="dxa"/>
            <w:shd w:val="clear" w:color="auto" w:fill="F2F2F2" w:themeFill="background1" w:themeFillShade="F2"/>
            <w:vAlign w:val="center"/>
          </w:tcPr>
          <w:p w14:paraId="13E6C26F" w14:textId="77777777" w:rsidR="0069250E" w:rsidRPr="0069250E" w:rsidRDefault="0069250E" w:rsidP="00455481">
            <w:pPr>
              <w:spacing w:after="0"/>
              <w:jc w:val="center"/>
              <w:rPr>
                <w:rFonts w:ascii="TH SarabunPSK" w:hAnsi="TH SarabunPSK" w:cs="TH SarabunPSK"/>
                <w:b/>
                <w:bCs/>
                <w:sz w:val="20"/>
                <w:szCs w:val="20"/>
              </w:rPr>
            </w:pPr>
            <w:r w:rsidRPr="0069250E">
              <w:rPr>
                <w:rFonts w:ascii="TH SarabunPSK" w:hAnsi="TH SarabunPSK" w:cs="TH SarabunPSK" w:hint="cs"/>
                <w:b/>
                <w:bCs/>
                <w:sz w:val="20"/>
                <w:szCs w:val="20"/>
              </w:rPr>
              <w:t>Reference</w:t>
            </w:r>
          </w:p>
          <w:p w14:paraId="16BDC6BD" w14:textId="77777777" w:rsidR="0069250E" w:rsidRPr="0069250E" w:rsidRDefault="0069250E" w:rsidP="00455481">
            <w:pPr>
              <w:spacing w:after="0"/>
              <w:jc w:val="center"/>
              <w:rPr>
                <w:rFonts w:ascii="TH SarabunPSK" w:hAnsi="TH SarabunPSK" w:cs="TH SarabunPSK"/>
                <w:sz w:val="20"/>
                <w:szCs w:val="20"/>
              </w:rPr>
            </w:pPr>
            <w:r w:rsidRPr="0069250E">
              <w:rPr>
                <w:rFonts w:ascii="TH SarabunPSK" w:hAnsi="TH SarabunPSK" w:cs="TH SarabunPSK"/>
                <w:b/>
                <w:bCs/>
                <w:i/>
                <w:iCs/>
                <w:color w:val="44546A" w:themeColor="text2"/>
                <w:sz w:val="20"/>
                <w:szCs w:val="20"/>
              </w:rPr>
              <w:t>(Section/Chapter/Page/Topic No.)</w:t>
            </w:r>
          </w:p>
        </w:tc>
        <w:tc>
          <w:tcPr>
            <w:tcW w:w="283" w:type="dxa"/>
            <w:shd w:val="clear" w:color="auto" w:fill="F2F2F2" w:themeFill="background1" w:themeFillShade="F2"/>
            <w:vAlign w:val="center"/>
          </w:tcPr>
          <w:p w14:paraId="097E03CD" w14:textId="77777777" w:rsidR="0069250E" w:rsidRPr="0069250E" w:rsidRDefault="0069250E" w:rsidP="00455481">
            <w:pPr>
              <w:spacing w:after="0"/>
              <w:jc w:val="center"/>
              <w:rPr>
                <w:rFonts w:ascii="TH SarabunPSK" w:hAnsi="TH SarabunPSK" w:cs="TH SarabunPSK"/>
                <w:sz w:val="20"/>
                <w:szCs w:val="20"/>
              </w:rPr>
            </w:pPr>
            <w:r w:rsidRPr="0069250E">
              <w:rPr>
                <w:rFonts w:ascii="TH SarabunPSK" w:hAnsi="TH SarabunPSK" w:cs="TH SarabunPSK" w:hint="cs"/>
                <w:b/>
                <w:bCs/>
                <w:sz w:val="20"/>
                <w:szCs w:val="20"/>
              </w:rPr>
              <w:t>S</w:t>
            </w:r>
          </w:p>
        </w:tc>
        <w:tc>
          <w:tcPr>
            <w:tcW w:w="284" w:type="dxa"/>
            <w:shd w:val="clear" w:color="auto" w:fill="F2F2F2" w:themeFill="background1" w:themeFillShade="F2"/>
            <w:vAlign w:val="center"/>
          </w:tcPr>
          <w:p w14:paraId="4264795C" w14:textId="77777777" w:rsidR="0069250E" w:rsidRPr="0069250E" w:rsidRDefault="0069250E" w:rsidP="00455481">
            <w:pPr>
              <w:spacing w:after="0"/>
              <w:jc w:val="center"/>
              <w:rPr>
                <w:rFonts w:ascii="TH SarabunPSK" w:hAnsi="TH SarabunPSK" w:cs="TH SarabunPSK"/>
                <w:sz w:val="20"/>
                <w:szCs w:val="20"/>
              </w:rPr>
            </w:pPr>
            <w:r w:rsidRPr="0069250E">
              <w:rPr>
                <w:rFonts w:ascii="TH SarabunPSK" w:hAnsi="TH SarabunPSK" w:cs="TH SarabunPSK" w:hint="cs"/>
                <w:b/>
                <w:bCs/>
                <w:sz w:val="20"/>
                <w:szCs w:val="20"/>
              </w:rPr>
              <w:t>U</w:t>
            </w:r>
          </w:p>
        </w:tc>
        <w:tc>
          <w:tcPr>
            <w:tcW w:w="1408" w:type="dxa"/>
            <w:shd w:val="clear" w:color="auto" w:fill="F2F2F2" w:themeFill="background1" w:themeFillShade="F2"/>
            <w:vAlign w:val="center"/>
          </w:tcPr>
          <w:p w14:paraId="23908681" w14:textId="77777777" w:rsidR="0069250E" w:rsidRPr="0069250E" w:rsidRDefault="0069250E" w:rsidP="00455481">
            <w:pPr>
              <w:spacing w:after="0"/>
              <w:jc w:val="center"/>
              <w:rPr>
                <w:rFonts w:ascii="TH SarabunPSK" w:hAnsi="TH SarabunPSK" w:cs="TH SarabunPSK"/>
                <w:sz w:val="20"/>
                <w:szCs w:val="20"/>
              </w:rPr>
            </w:pPr>
            <w:r w:rsidRPr="0069250E">
              <w:rPr>
                <w:rFonts w:ascii="TH SarabunPSK" w:hAnsi="TH SarabunPSK" w:cs="TH SarabunPSK" w:hint="cs"/>
                <w:b/>
                <w:bCs/>
                <w:sz w:val="20"/>
                <w:szCs w:val="20"/>
              </w:rPr>
              <w:t>Remark</w:t>
            </w:r>
          </w:p>
        </w:tc>
      </w:tr>
      <w:tr w:rsidR="00E56FB9" w:rsidRPr="008F4671" w14:paraId="259C2FF2" w14:textId="77777777" w:rsidTr="00E56FB9">
        <w:trPr>
          <w:trHeight w:val="153"/>
        </w:trPr>
        <w:tc>
          <w:tcPr>
            <w:tcW w:w="709" w:type="dxa"/>
            <w:shd w:val="clear" w:color="auto" w:fill="767171" w:themeFill="background2" w:themeFillShade="80"/>
          </w:tcPr>
          <w:p w14:paraId="54928864" w14:textId="77777777" w:rsidR="00E56FB9" w:rsidRPr="0069250E" w:rsidRDefault="00E56FB9" w:rsidP="00455481">
            <w:pPr>
              <w:spacing w:after="0"/>
              <w:jc w:val="center"/>
              <w:rPr>
                <w:rFonts w:ascii="TH SarabunPSK" w:hAnsi="TH SarabunPSK" w:cs="TH SarabunPSK"/>
                <w:b/>
                <w:bCs/>
                <w:color w:val="FFFFFF" w:themeColor="background1"/>
                <w:szCs w:val="22"/>
              </w:rPr>
            </w:pPr>
          </w:p>
        </w:tc>
        <w:tc>
          <w:tcPr>
            <w:tcW w:w="14591" w:type="dxa"/>
            <w:gridSpan w:val="12"/>
            <w:shd w:val="clear" w:color="auto" w:fill="DEEAF6" w:themeFill="accent1" w:themeFillTint="33"/>
          </w:tcPr>
          <w:p w14:paraId="14874CDB" w14:textId="77777777" w:rsidR="00E56FB9" w:rsidRPr="00E56FB9" w:rsidRDefault="00E56FB9" w:rsidP="00E56FB9">
            <w:pPr>
              <w:spacing w:after="0"/>
              <w:rPr>
                <w:rFonts w:ascii="TH SarabunPSK" w:hAnsi="TH SarabunPSK" w:cs="TH SarabunPSK"/>
                <w:b/>
                <w:bCs/>
                <w:szCs w:val="22"/>
              </w:rPr>
            </w:pPr>
            <w:r w:rsidRPr="00E56FB9">
              <w:rPr>
                <w:rFonts w:ascii="TH SarabunPSK" w:hAnsi="TH SarabunPSK" w:cs="TH SarabunPSK"/>
                <w:b/>
                <w:bCs/>
                <w:szCs w:val="22"/>
              </w:rPr>
              <w:t>Theoretical Knowledge for PPL(A)</w:t>
            </w:r>
          </w:p>
        </w:tc>
      </w:tr>
      <w:tr w:rsidR="00412E9F" w:rsidRPr="008F4671" w14:paraId="42C64120" w14:textId="77777777" w:rsidTr="005C7A4F">
        <w:trPr>
          <w:trHeight w:val="573"/>
        </w:trPr>
        <w:tc>
          <w:tcPr>
            <w:tcW w:w="709" w:type="dxa"/>
            <w:vMerge w:val="restart"/>
            <w:shd w:val="clear" w:color="auto" w:fill="767171" w:themeFill="background2" w:themeFillShade="80"/>
          </w:tcPr>
          <w:p w14:paraId="73E82E34" w14:textId="77777777" w:rsidR="00412E9F" w:rsidRPr="0069250E" w:rsidRDefault="00412E9F" w:rsidP="00455481">
            <w:pPr>
              <w:spacing w:after="0"/>
              <w:jc w:val="center"/>
              <w:rPr>
                <w:rFonts w:ascii="TH SarabunPSK" w:hAnsi="TH SarabunPSK" w:cs="TH SarabunPSK"/>
                <w:b/>
                <w:bCs/>
                <w:color w:val="FFFFFF" w:themeColor="background1"/>
                <w:szCs w:val="22"/>
              </w:rPr>
            </w:pPr>
          </w:p>
        </w:tc>
        <w:tc>
          <w:tcPr>
            <w:tcW w:w="14591" w:type="dxa"/>
            <w:gridSpan w:val="12"/>
            <w:vAlign w:val="center"/>
          </w:tcPr>
          <w:p w14:paraId="2D41722F" w14:textId="77777777" w:rsidR="00412E9F" w:rsidRPr="008F4671" w:rsidRDefault="00412E9F" w:rsidP="00412E9F">
            <w:pPr>
              <w:spacing w:after="0"/>
              <w:rPr>
                <w:rFonts w:ascii="TH SarabunPSK" w:hAnsi="TH SarabunPSK" w:cs="TH SarabunPSK"/>
                <w:szCs w:val="22"/>
              </w:rPr>
            </w:pPr>
            <w:r w:rsidRPr="00412E9F">
              <w:rPr>
                <w:rFonts w:ascii="TH SarabunPSK" w:hAnsi="TH SarabunPSK" w:cs="TH SarabunPSK"/>
                <w:b/>
                <w:szCs w:val="22"/>
              </w:rPr>
              <w:t>The following tables contain the syllabi for the courses of theoretical knowledge, as well as for the theoretical knowledge examinations for the PPL(A) and PPL(H). The training and examination should cover aspects related to non-technical skills in an integrated manner, taking into account the particular risks associated to the licence and the activity.</w:t>
            </w:r>
          </w:p>
        </w:tc>
      </w:tr>
      <w:tr w:rsidR="00412E9F" w:rsidRPr="008F4671" w14:paraId="35B7F0DD" w14:textId="77777777" w:rsidTr="005C7A4F">
        <w:trPr>
          <w:trHeight w:val="573"/>
        </w:trPr>
        <w:tc>
          <w:tcPr>
            <w:tcW w:w="709" w:type="dxa"/>
            <w:vMerge/>
            <w:shd w:val="clear" w:color="auto" w:fill="767171" w:themeFill="background2" w:themeFillShade="80"/>
          </w:tcPr>
          <w:p w14:paraId="4ABD507A" w14:textId="77777777" w:rsidR="00412E9F" w:rsidRPr="0069250E" w:rsidRDefault="00412E9F" w:rsidP="00455481">
            <w:pPr>
              <w:spacing w:after="0"/>
              <w:jc w:val="center"/>
              <w:rPr>
                <w:rFonts w:ascii="TH SarabunPSK" w:hAnsi="TH SarabunPSK" w:cs="TH SarabunPSK"/>
                <w:b/>
                <w:bCs/>
                <w:color w:val="FFFFFF" w:themeColor="background1"/>
                <w:szCs w:val="22"/>
              </w:rPr>
            </w:pPr>
          </w:p>
        </w:tc>
        <w:tc>
          <w:tcPr>
            <w:tcW w:w="14591" w:type="dxa"/>
            <w:gridSpan w:val="12"/>
            <w:vAlign w:val="center"/>
          </w:tcPr>
          <w:p w14:paraId="5BC528B8" w14:textId="77777777" w:rsidR="00412E9F" w:rsidRPr="008F4671" w:rsidRDefault="00412E9F" w:rsidP="00412E9F">
            <w:pPr>
              <w:spacing w:after="0"/>
              <w:rPr>
                <w:rFonts w:ascii="TH SarabunPSK" w:hAnsi="TH SarabunPSK" w:cs="TH SarabunPSK"/>
                <w:szCs w:val="22"/>
              </w:rPr>
            </w:pPr>
            <w:r w:rsidRPr="00412E9F">
              <w:rPr>
                <w:rFonts w:ascii="TH SarabunPSK" w:hAnsi="TH SarabunPSK" w:cs="TH SarabunPSK"/>
                <w:b/>
                <w:szCs w:val="22"/>
              </w:rPr>
              <w:t>The ATO responsible for the training should check if all the appropriate elements of the training course of theoretical knowledge instruction have been completed to a satisfactory standard before recommending the applicant for the examination.</w:t>
            </w:r>
          </w:p>
        </w:tc>
      </w:tr>
      <w:tr w:rsidR="00412E9F" w:rsidRPr="008F4671" w14:paraId="51F6C0D3" w14:textId="77777777" w:rsidTr="005C7A4F">
        <w:trPr>
          <w:trHeight w:val="272"/>
        </w:trPr>
        <w:tc>
          <w:tcPr>
            <w:tcW w:w="709" w:type="dxa"/>
            <w:vMerge/>
            <w:shd w:val="clear" w:color="auto" w:fill="767171" w:themeFill="background2" w:themeFillShade="80"/>
          </w:tcPr>
          <w:p w14:paraId="6CA015D7" w14:textId="77777777" w:rsidR="00412E9F" w:rsidRPr="0069250E" w:rsidRDefault="00412E9F" w:rsidP="00455481">
            <w:pPr>
              <w:spacing w:after="0"/>
              <w:jc w:val="center"/>
              <w:rPr>
                <w:rFonts w:ascii="TH SarabunPSK" w:hAnsi="TH SarabunPSK" w:cs="TH SarabunPSK"/>
                <w:b/>
                <w:bCs/>
                <w:color w:val="FFFFFF" w:themeColor="background1"/>
                <w:szCs w:val="22"/>
              </w:rPr>
            </w:pPr>
          </w:p>
        </w:tc>
        <w:tc>
          <w:tcPr>
            <w:tcW w:w="14591" w:type="dxa"/>
            <w:gridSpan w:val="12"/>
            <w:vAlign w:val="center"/>
          </w:tcPr>
          <w:p w14:paraId="5472C4DA" w14:textId="77777777" w:rsidR="00412E9F" w:rsidRPr="008F4671" w:rsidRDefault="00412E9F" w:rsidP="00412E9F">
            <w:pPr>
              <w:spacing w:after="0"/>
              <w:rPr>
                <w:rFonts w:ascii="TH SarabunPSK" w:hAnsi="TH SarabunPSK" w:cs="TH SarabunPSK"/>
                <w:szCs w:val="22"/>
              </w:rPr>
            </w:pPr>
            <w:r w:rsidRPr="00412E9F">
              <w:rPr>
                <w:rFonts w:ascii="TH SarabunPSK" w:hAnsi="TH SarabunPSK" w:cs="TH SarabunPSK"/>
                <w:b/>
                <w:szCs w:val="22"/>
              </w:rPr>
              <w:t>The applicable items for each licence are marked with ‘x’. An ‘x’ on the main title of a subject means that all the sub-divisions are applicable.</w:t>
            </w:r>
          </w:p>
        </w:tc>
      </w:tr>
      <w:tr w:rsidR="00721E74" w:rsidRPr="008F4671" w14:paraId="135323DA" w14:textId="77777777" w:rsidTr="00075FEF">
        <w:trPr>
          <w:trHeight w:val="573"/>
        </w:trPr>
        <w:tc>
          <w:tcPr>
            <w:tcW w:w="709" w:type="dxa"/>
            <w:vMerge w:val="restart"/>
            <w:shd w:val="clear" w:color="auto" w:fill="767171" w:themeFill="background2" w:themeFillShade="80"/>
          </w:tcPr>
          <w:p w14:paraId="0250527F" w14:textId="77777777" w:rsidR="00721E74" w:rsidRPr="0069250E" w:rsidRDefault="00721E74" w:rsidP="00455481">
            <w:pPr>
              <w:spacing w:after="0"/>
              <w:jc w:val="center"/>
              <w:rPr>
                <w:rFonts w:ascii="TH SarabunPSK" w:hAnsi="TH SarabunPSK" w:cs="TH SarabunPSK"/>
                <w:b/>
                <w:bCs/>
                <w:color w:val="FFFFFF" w:themeColor="background1"/>
                <w:szCs w:val="22"/>
              </w:rPr>
            </w:pPr>
            <w:bookmarkStart w:id="2" w:name="_Hlk161743089"/>
            <w:r w:rsidRPr="0069250E">
              <w:rPr>
                <w:rFonts w:ascii="TH SarabunPSK" w:hAnsi="TH SarabunPSK" w:cs="TH SarabunPSK"/>
                <w:b/>
                <w:bCs/>
                <w:color w:val="FFFFFF" w:themeColor="background1"/>
                <w:szCs w:val="22"/>
              </w:rPr>
              <w:t>1</w:t>
            </w:r>
            <w:r>
              <w:rPr>
                <w:rFonts w:ascii="TH SarabunPSK" w:hAnsi="TH SarabunPSK" w:cs="TH SarabunPSK"/>
                <w:b/>
                <w:bCs/>
                <w:color w:val="FFFFFF" w:themeColor="background1"/>
                <w:szCs w:val="22"/>
              </w:rPr>
              <w:t>3</w:t>
            </w:r>
          </w:p>
        </w:tc>
        <w:tc>
          <w:tcPr>
            <w:tcW w:w="1909" w:type="dxa"/>
            <w:vMerge w:val="restart"/>
            <w:vAlign w:val="center"/>
          </w:tcPr>
          <w:p w14:paraId="5E797E91" w14:textId="77777777" w:rsidR="00721E74" w:rsidRPr="008F4671" w:rsidRDefault="00721E74" w:rsidP="00455481">
            <w:pPr>
              <w:spacing w:after="0"/>
              <w:rPr>
                <w:rFonts w:ascii="TH SarabunPSK" w:hAnsi="TH SarabunPSK" w:cs="TH SarabunPSK"/>
                <w:b/>
                <w:szCs w:val="22"/>
              </w:rPr>
            </w:pPr>
            <w:r w:rsidRPr="00E56FB9">
              <w:rPr>
                <w:rFonts w:ascii="TH SarabunPSK" w:hAnsi="TH SarabunPSK" w:cs="TH SarabunPSK"/>
                <w:b/>
                <w:szCs w:val="22"/>
              </w:rPr>
              <w:t xml:space="preserve">Syllabus of Theoretical Knowledge </w:t>
            </w:r>
            <w:r>
              <w:rPr>
                <w:rFonts w:ascii="TH SarabunPSK" w:hAnsi="TH SarabunPSK" w:cs="TH SarabunPSK"/>
                <w:b/>
                <w:szCs w:val="22"/>
              </w:rPr>
              <w:t>f</w:t>
            </w:r>
            <w:r w:rsidRPr="00E56FB9">
              <w:rPr>
                <w:rFonts w:ascii="TH SarabunPSK" w:hAnsi="TH SarabunPSK" w:cs="TH SarabunPSK"/>
                <w:b/>
                <w:szCs w:val="22"/>
              </w:rPr>
              <w:t xml:space="preserve">or </w:t>
            </w:r>
            <w:r>
              <w:rPr>
                <w:rFonts w:ascii="TH SarabunPSK" w:hAnsi="TH SarabunPSK" w:cs="TH SarabunPSK"/>
                <w:b/>
                <w:szCs w:val="22"/>
              </w:rPr>
              <w:t>t</w:t>
            </w:r>
            <w:r w:rsidRPr="00E56FB9">
              <w:rPr>
                <w:rFonts w:ascii="TH SarabunPSK" w:hAnsi="TH SarabunPSK" w:cs="TH SarabunPSK"/>
                <w:b/>
                <w:szCs w:val="22"/>
              </w:rPr>
              <w:t>he P</w:t>
            </w:r>
            <w:r>
              <w:rPr>
                <w:rFonts w:ascii="TH SarabunPSK" w:hAnsi="TH SarabunPSK" w:cs="TH SarabunPSK"/>
                <w:b/>
                <w:szCs w:val="22"/>
              </w:rPr>
              <w:t>PL</w:t>
            </w:r>
            <w:r w:rsidRPr="00E56FB9">
              <w:rPr>
                <w:rFonts w:ascii="TH SarabunPSK" w:hAnsi="TH SarabunPSK" w:cs="TH SarabunPSK"/>
                <w:b/>
                <w:szCs w:val="22"/>
              </w:rPr>
              <w:t>(A)</w:t>
            </w:r>
            <w:r w:rsidRPr="008F4671">
              <w:rPr>
                <w:rFonts w:ascii="TH SarabunPSK" w:hAnsi="TH SarabunPSK" w:cs="TH SarabunPSK"/>
                <w:szCs w:val="22"/>
              </w:rPr>
              <w:t xml:space="preserve"> </w:t>
            </w:r>
          </w:p>
        </w:tc>
        <w:tc>
          <w:tcPr>
            <w:tcW w:w="4753" w:type="dxa"/>
            <w:shd w:val="clear" w:color="auto" w:fill="E2EFD9" w:themeFill="accent6" w:themeFillTint="33"/>
            <w:vAlign w:val="center"/>
          </w:tcPr>
          <w:p w14:paraId="75F975DD"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AIR LAW AND ATC PROCEDURES</w:t>
            </w:r>
          </w:p>
        </w:tc>
        <w:tc>
          <w:tcPr>
            <w:tcW w:w="567" w:type="dxa"/>
            <w:shd w:val="clear" w:color="auto" w:fill="D9E2F3" w:themeFill="accent5" w:themeFillTint="33"/>
            <w:vAlign w:val="center"/>
          </w:tcPr>
          <w:p w14:paraId="7E2B936C" w14:textId="77777777" w:rsidR="00721E74" w:rsidRPr="008F4671" w:rsidRDefault="00721E74" w:rsidP="00455481">
            <w:pPr>
              <w:spacing w:after="0"/>
              <w:jc w:val="center"/>
              <w:rPr>
                <w:rFonts w:ascii="TH SarabunPSK" w:hAnsi="TH SarabunPSK" w:cs="TH SarabunPSK"/>
                <w:b/>
                <w:szCs w:val="22"/>
              </w:rPr>
            </w:pPr>
            <w:r w:rsidRPr="008F4671">
              <w:rPr>
                <w:rFonts w:ascii="TH SarabunPSK" w:hAnsi="TH SarabunPSK" w:cs="TH SarabunPSK"/>
                <w:b/>
                <w:szCs w:val="22"/>
              </w:rPr>
              <w:t>PPL</w:t>
            </w:r>
          </w:p>
        </w:tc>
        <w:tc>
          <w:tcPr>
            <w:tcW w:w="709" w:type="dxa"/>
            <w:shd w:val="clear" w:color="auto" w:fill="D9E2F3" w:themeFill="accent5" w:themeFillTint="33"/>
            <w:vAlign w:val="center"/>
          </w:tcPr>
          <w:p w14:paraId="68C3850D" w14:textId="77777777" w:rsidR="00721E74" w:rsidRPr="008F4671" w:rsidRDefault="00721E74" w:rsidP="00455481">
            <w:pPr>
              <w:spacing w:after="0"/>
              <w:jc w:val="center"/>
              <w:rPr>
                <w:rFonts w:ascii="TH SarabunPSK" w:hAnsi="TH SarabunPSK" w:cs="TH SarabunPSK"/>
                <w:b/>
                <w:szCs w:val="22"/>
              </w:rPr>
            </w:pPr>
            <w:r w:rsidRPr="008F4671">
              <w:rPr>
                <w:rFonts w:ascii="TH SarabunPSK" w:hAnsi="TH SarabunPSK" w:cs="TH SarabunPSK"/>
                <w:b/>
                <w:szCs w:val="22"/>
              </w:rPr>
              <w:t>Bridge course</w:t>
            </w:r>
          </w:p>
        </w:tc>
        <w:tc>
          <w:tcPr>
            <w:tcW w:w="1992" w:type="dxa"/>
            <w:vMerge w:val="restart"/>
            <w:shd w:val="clear" w:color="auto" w:fill="E2EFD9" w:themeFill="accent6" w:themeFillTint="33"/>
            <w:vAlign w:val="center"/>
          </w:tcPr>
          <w:p w14:paraId="2FD43670" w14:textId="77777777" w:rsidR="00721E74" w:rsidRPr="008F4671" w:rsidRDefault="00075FEF" w:rsidP="00075FEF">
            <w:pPr>
              <w:spacing w:after="0"/>
              <w:jc w:val="center"/>
              <w:rPr>
                <w:rFonts w:ascii="TH SarabunPSK" w:hAnsi="TH SarabunPSK" w:cs="TH SarabunPSK"/>
                <w:szCs w:val="22"/>
              </w:rPr>
            </w:pPr>
            <w:r>
              <w:rPr>
                <w:rFonts w:ascii="TH SarabunPSK" w:hAnsi="TH SarabunPSK" w:cs="TH SarabunPSK"/>
                <w:szCs w:val="22"/>
              </w:rPr>
              <w:t xml:space="preserve">TCAR PEL PART FCL </w:t>
            </w:r>
            <w:r w:rsidRPr="00075FEF">
              <w:rPr>
                <w:rFonts w:ascii="TH SarabunPSK" w:hAnsi="TH SarabunPSK" w:cs="TH SarabunPSK"/>
                <w:szCs w:val="22"/>
              </w:rPr>
              <w:t>AMC1 FCL.210; FCL.215</w:t>
            </w:r>
          </w:p>
        </w:tc>
        <w:tc>
          <w:tcPr>
            <w:tcW w:w="420" w:type="dxa"/>
          </w:tcPr>
          <w:p w14:paraId="7B39440B" w14:textId="77777777" w:rsidR="00721E74" w:rsidRPr="008F4671" w:rsidRDefault="00721E74" w:rsidP="00455481">
            <w:pPr>
              <w:spacing w:after="0"/>
              <w:jc w:val="center"/>
              <w:rPr>
                <w:rFonts w:ascii="TH SarabunPSK" w:hAnsi="TH SarabunPSK" w:cs="TH SarabunPSK"/>
                <w:szCs w:val="22"/>
              </w:rPr>
            </w:pPr>
          </w:p>
        </w:tc>
        <w:tc>
          <w:tcPr>
            <w:tcW w:w="423" w:type="dxa"/>
          </w:tcPr>
          <w:p w14:paraId="5EF466A3" w14:textId="77777777" w:rsidR="00721E74" w:rsidRPr="008F4671" w:rsidRDefault="00721E74" w:rsidP="00455481">
            <w:pPr>
              <w:spacing w:after="0"/>
              <w:jc w:val="center"/>
              <w:rPr>
                <w:rFonts w:ascii="TH SarabunPSK" w:hAnsi="TH SarabunPSK" w:cs="TH SarabunPSK"/>
                <w:szCs w:val="22"/>
              </w:rPr>
            </w:pPr>
          </w:p>
        </w:tc>
        <w:tc>
          <w:tcPr>
            <w:tcW w:w="425" w:type="dxa"/>
          </w:tcPr>
          <w:p w14:paraId="611252CE" w14:textId="77777777" w:rsidR="00721E74" w:rsidRPr="008F4671" w:rsidRDefault="00721E74" w:rsidP="00455481">
            <w:pPr>
              <w:spacing w:after="0"/>
              <w:jc w:val="center"/>
              <w:rPr>
                <w:rFonts w:ascii="TH SarabunPSK" w:hAnsi="TH SarabunPSK" w:cs="TH SarabunPSK"/>
                <w:szCs w:val="22"/>
              </w:rPr>
            </w:pPr>
          </w:p>
        </w:tc>
        <w:tc>
          <w:tcPr>
            <w:tcW w:w="1418" w:type="dxa"/>
          </w:tcPr>
          <w:p w14:paraId="16FF8FA4" w14:textId="77777777" w:rsidR="00721E74" w:rsidRPr="008F4671" w:rsidRDefault="00721E74" w:rsidP="00455481">
            <w:pPr>
              <w:spacing w:after="0"/>
              <w:jc w:val="center"/>
              <w:rPr>
                <w:rFonts w:ascii="TH SarabunPSK" w:hAnsi="TH SarabunPSK" w:cs="TH SarabunPSK"/>
                <w:szCs w:val="22"/>
              </w:rPr>
            </w:pPr>
          </w:p>
        </w:tc>
        <w:tc>
          <w:tcPr>
            <w:tcW w:w="283" w:type="dxa"/>
          </w:tcPr>
          <w:p w14:paraId="65364225" w14:textId="77777777" w:rsidR="00721E74" w:rsidRPr="008F4671" w:rsidRDefault="00721E74" w:rsidP="00455481">
            <w:pPr>
              <w:spacing w:after="0"/>
              <w:jc w:val="center"/>
              <w:rPr>
                <w:rFonts w:ascii="TH SarabunPSK" w:hAnsi="TH SarabunPSK" w:cs="TH SarabunPSK"/>
                <w:szCs w:val="22"/>
              </w:rPr>
            </w:pPr>
          </w:p>
        </w:tc>
        <w:tc>
          <w:tcPr>
            <w:tcW w:w="284" w:type="dxa"/>
          </w:tcPr>
          <w:p w14:paraId="6D946ECA" w14:textId="77777777" w:rsidR="00721E74" w:rsidRPr="008F4671" w:rsidRDefault="00721E74" w:rsidP="00455481">
            <w:pPr>
              <w:spacing w:after="0"/>
              <w:jc w:val="center"/>
              <w:rPr>
                <w:rFonts w:ascii="TH SarabunPSK" w:hAnsi="TH SarabunPSK" w:cs="TH SarabunPSK"/>
                <w:szCs w:val="22"/>
              </w:rPr>
            </w:pPr>
          </w:p>
        </w:tc>
        <w:tc>
          <w:tcPr>
            <w:tcW w:w="1408" w:type="dxa"/>
          </w:tcPr>
          <w:p w14:paraId="726B240E" w14:textId="77777777" w:rsidR="00721E74" w:rsidRPr="008F4671" w:rsidRDefault="00721E74" w:rsidP="00455481">
            <w:pPr>
              <w:spacing w:after="0"/>
              <w:jc w:val="center"/>
              <w:rPr>
                <w:rFonts w:ascii="TH SarabunPSK" w:hAnsi="TH SarabunPSK" w:cs="TH SarabunPSK"/>
                <w:szCs w:val="22"/>
              </w:rPr>
            </w:pPr>
          </w:p>
        </w:tc>
      </w:tr>
      <w:tr w:rsidR="00721E74" w:rsidRPr="008F4671" w14:paraId="6E2E3A0F" w14:textId="77777777" w:rsidTr="00075FEF">
        <w:tc>
          <w:tcPr>
            <w:tcW w:w="709" w:type="dxa"/>
            <w:vMerge/>
            <w:shd w:val="clear" w:color="auto" w:fill="767171" w:themeFill="background2" w:themeFillShade="80"/>
          </w:tcPr>
          <w:p w14:paraId="779311E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0237F9F"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4CE3DE63"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International law: conventions, agreements and organisations</w:t>
            </w:r>
          </w:p>
        </w:tc>
        <w:tc>
          <w:tcPr>
            <w:tcW w:w="567" w:type="dxa"/>
          </w:tcPr>
          <w:p w14:paraId="5CD75DD2" w14:textId="77777777" w:rsidR="00721E74" w:rsidRPr="008F4671" w:rsidRDefault="00721E74" w:rsidP="00455481">
            <w:pPr>
              <w:spacing w:after="0"/>
              <w:jc w:val="center"/>
              <w:rPr>
                <w:rFonts w:ascii="TH SarabunPSK" w:hAnsi="TH SarabunPSK" w:cs="TH SarabunPSK"/>
                <w:szCs w:val="22"/>
              </w:rPr>
            </w:pPr>
          </w:p>
        </w:tc>
        <w:tc>
          <w:tcPr>
            <w:tcW w:w="709" w:type="dxa"/>
          </w:tcPr>
          <w:p w14:paraId="4D3723AB"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76043EA" w14:textId="77777777" w:rsidR="00721E74" w:rsidRPr="008F4671" w:rsidRDefault="00721E74" w:rsidP="00455481">
            <w:pPr>
              <w:spacing w:after="0"/>
              <w:jc w:val="center"/>
              <w:rPr>
                <w:rFonts w:ascii="TH SarabunPSK" w:hAnsi="TH SarabunPSK" w:cs="TH SarabunPSK"/>
                <w:szCs w:val="22"/>
              </w:rPr>
            </w:pPr>
          </w:p>
        </w:tc>
        <w:tc>
          <w:tcPr>
            <w:tcW w:w="420" w:type="dxa"/>
          </w:tcPr>
          <w:p w14:paraId="231A5E52" w14:textId="77777777" w:rsidR="00721E74" w:rsidRPr="008F4671" w:rsidRDefault="00721E74" w:rsidP="00455481">
            <w:pPr>
              <w:spacing w:after="0"/>
              <w:jc w:val="center"/>
              <w:rPr>
                <w:rFonts w:ascii="TH SarabunPSK" w:hAnsi="TH SarabunPSK" w:cs="TH SarabunPSK"/>
                <w:szCs w:val="22"/>
              </w:rPr>
            </w:pPr>
          </w:p>
        </w:tc>
        <w:tc>
          <w:tcPr>
            <w:tcW w:w="423" w:type="dxa"/>
          </w:tcPr>
          <w:p w14:paraId="45A1425C" w14:textId="77777777" w:rsidR="00721E74" w:rsidRPr="008F4671" w:rsidRDefault="00721E74" w:rsidP="00455481">
            <w:pPr>
              <w:spacing w:after="0"/>
              <w:jc w:val="center"/>
              <w:rPr>
                <w:rFonts w:ascii="TH SarabunPSK" w:hAnsi="TH SarabunPSK" w:cs="TH SarabunPSK"/>
                <w:szCs w:val="22"/>
              </w:rPr>
            </w:pPr>
          </w:p>
        </w:tc>
        <w:tc>
          <w:tcPr>
            <w:tcW w:w="425" w:type="dxa"/>
          </w:tcPr>
          <w:p w14:paraId="567BA3B4" w14:textId="77777777" w:rsidR="00721E74" w:rsidRPr="008F4671" w:rsidRDefault="00721E74" w:rsidP="00455481">
            <w:pPr>
              <w:spacing w:after="0"/>
              <w:jc w:val="center"/>
              <w:rPr>
                <w:rFonts w:ascii="TH SarabunPSK" w:hAnsi="TH SarabunPSK" w:cs="TH SarabunPSK"/>
                <w:szCs w:val="22"/>
              </w:rPr>
            </w:pPr>
          </w:p>
        </w:tc>
        <w:tc>
          <w:tcPr>
            <w:tcW w:w="1418" w:type="dxa"/>
          </w:tcPr>
          <w:p w14:paraId="604419E3" w14:textId="77777777" w:rsidR="00721E74" w:rsidRPr="008F4671" w:rsidRDefault="00721E74" w:rsidP="00455481">
            <w:pPr>
              <w:spacing w:after="0"/>
              <w:jc w:val="center"/>
              <w:rPr>
                <w:rFonts w:ascii="TH SarabunPSK" w:hAnsi="TH SarabunPSK" w:cs="TH SarabunPSK"/>
                <w:szCs w:val="22"/>
              </w:rPr>
            </w:pPr>
          </w:p>
        </w:tc>
        <w:tc>
          <w:tcPr>
            <w:tcW w:w="283" w:type="dxa"/>
          </w:tcPr>
          <w:p w14:paraId="2FA21014" w14:textId="77777777" w:rsidR="00721E74" w:rsidRPr="008F4671" w:rsidRDefault="00721E74" w:rsidP="00455481">
            <w:pPr>
              <w:spacing w:after="0"/>
              <w:jc w:val="center"/>
              <w:rPr>
                <w:rFonts w:ascii="TH SarabunPSK" w:hAnsi="TH SarabunPSK" w:cs="TH SarabunPSK"/>
                <w:szCs w:val="22"/>
              </w:rPr>
            </w:pPr>
          </w:p>
        </w:tc>
        <w:tc>
          <w:tcPr>
            <w:tcW w:w="284" w:type="dxa"/>
          </w:tcPr>
          <w:p w14:paraId="774F9758" w14:textId="77777777" w:rsidR="00721E74" w:rsidRPr="008F4671" w:rsidRDefault="00721E74" w:rsidP="00455481">
            <w:pPr>
              <w:spacing w:after="0"/>
              <w:jc w:val="center"/>
              <w:rPr>
                <w:rFonts w:ascii="TH SarabunPSK" w:hAnsi="TH SarabunPSK" w:cs="TH SarabunPSK"/>
                <w:szCs w:val="22"/>
              </w:rPr>
            </w:pPr>
          </w:p>
        </w:tc>
        <w:tc>
          <w:tcPr>
            <w:tcW w:w="1408" w:type="dxa"/>
          </w:tcPr>
          <w:p w14:paraId="436E0121" w14:textId="77777777" w:rsidR="00721E74" w:rsidRPr="008F4671" w:rsidRDefault="00721E74" w:rsidP="00455481">
            <w:pPr>
              <w:spacing w:after="0"/>
              <w:jc w:val="center"/>
              <w:rPr>
                <w:rFonts w:ascii="TH SarabunPSK" w:hAnsi="TH SarabunPSK" w:cs="TH SarabunPSK"/>
                <w:szCs w:val="22"/>
              </w:rPr>
            </w:pPr>
          </w:p>
        </w:tc>
      </w:tr>
      <w:tr w:rsidR="00721E74" w:rsidRPr="008F4671" w14:paraId="55496A8D" w14:textId="77777777" w:rsidTr="00075FEF">
        <w:tc>
          <w:tcPr>
            <w:tcW w:w="709" w:type="dxa"/>
            <w:vMerge/>
            <w:shd w:val="clear" w:color="auto" w:fill="767171" w:themeFill="background2" w:themeFillShade="80"/>
          </w:tcPr>
          <w:p w14:paraId="7E7640F0" w14:textId="77777777" w:rsidR="00721E74" w:rsidRPr="0069250E" w:rsidRDefault="00721E74" w:rsidP="00455481">
            <w:pPr>
              <w:spacing w:after="0"/>
              <w:rPr>
                <w:rFonts w:ascii="TH SarabunPSK" w:hAnsi="TH SarabunPSK" w:cs="TH SarabunPSK"/>
                <w:b/>
                <w:bCs/>
                <w:color w:val="FFFFFF" w:themeColor="background1"/>
                <w:szCs w:val="22"/>
                <w:lang w:eastAsia="zh-CN"/>
              </w:rPr>
            </w:pPr>
          </w:p>
        </w:tc>
        <w:tc>
          <w:tcPr>
            <w:tcW w:w="1909" w:type="dxa"/>
            <w:vMerge/>
          </w:tcPr>
          <w:p w14:paraId="19A6422F" w14:textId="77777777" w:rsidR="00721E74" w:rsidRPr="008F4671" w:rsidRDefault="00721E74" w:rsidP="00455481">
            <w:pPr>
              <w:spacing w:after="0"/>
              <w:rPr>
                <w:rFonts w:ascii="TH SarabunPSK" w:hAnsi="TH SarabunPSK" w:cs="TH SarabunPSK"/>
                <w:b/>
                <w:szCs w:val="22"/>
                <w:lang w:eastAsia="zh-CN"/>
              </w:rPr>
            </w:pPr>
          </w:p>
        </w:tc>
        <w:tc>
          <w:tcPr>
            <w:tcW w:w="4753" w:type="dxa"/>
            <w:vAlign w:val="center"/>
          </w:tcPr>
          <w:p w14:paraId="1A45B674" w14:textId="77777777" w:rsidR="00721E74" w:rsidRPr="008F4671" w:rsidRDefault="00721E74" w:rsidP="00455481">
            <w:pPr>
              <w:spacing w:after="0"/>
              <w:rPr>
                <w:rFonts w:ascii="TH SarabunPSK" w:hAnsi="TH SarabunPSK" w:cs="TH SarabunPSK"/>
                <w:b/>
                <w:szCs w:val="22"/>
                <w:lang w:eastAsia="zh-CN"/>
              </w:rPr>
            </w:pPr>
            <w:r w:rsidRPr="008F4671">
              <w:rPr>
                <w:rFonts w:ascii="TH SarabunPSK" w:hAnsi="TH SarabunPSK" w:cs="TH SarabunPSK"/>
                <w:b/>
                <w:szCs w:val="22"/>
                <w:lang w:eastAsia="zh-CN"/>
              </w:rPr>
              <w:t xml:space="preserve">The Convention on international civil aviation (Chicago) </w:t>
            </w:r>
            <w:r w:rsidRPr="008F4671">
              <w:rPr>
                <w:rFonts w:ascii="TH SarabunPSK" w:hAnsi="TH SarabunPSK" w:cs="TH SarabunPSK"/>
                <w:b/>
                <w:szCs w:val="22"/>
                <w:lang w:eastAsia="zh-CN"/>
              </w:rPr>
              <w:br/>
              <w:t>Doc. 7300/6</w:t>
            </w:r>
          </w:p>
        </w:tc>
        <w:tc>
          <w:tcPr>
            <w:tcW w:w="567" w:type="dxa"/>
          </w:tcPr>
          <w:p w14:paraId="7F754E83" w14:textId="77777777" w:rsidR="00721E74" w:rsidRPr="008F4671" w:rsidRDefault="00721E74" w:rsidP="00455481">
            <w:pPr>
              <w:spacing w:after="0"/>
              <w:jc w:val="center"/>
              <w:rPr>
                <w:rFonts w:ascii="TH SarabunPSK" w:hAnsi="TH SarabunPSK" w:cs="TH SarabunPSK"/>
                <w:szCs w:val="22"/>
                <w:lang w:eastAsia="zh-CN"/>
              </w:rPr>
            </w:pPr>
          </w:p>
        </w:tc>
        <w:tc>
          <w:tcPr>
            <w:tcW w:w="709" w:type="dxa"/>
          </w:tcPr>
          <w:p w14:paraId="5251F7A4" w14:textId="77777777" w:rsidR="00721E74" w:rsidRPr="008F4671" w:rsidRDefault="00721E74" w:rsidP="00455481">
            <w:pPr>
              <w:spacing w:after="0"/>
              <w:jc w:val="center"/>
              <w:rPr>
                <w:rFonts w:ascii="TH SarabunPSK" w:hAnsi="TH SarabunPSK" w:cs="TH SarabunPSK"/>
                <w:szCs w:val="22"/>
                <w:lang w:eastAsia="zh-CN"/>
              </w:rPr>
            </w:pPr>
          </w:p>
        </w:tc>
        <w:tc>
          <w:tcPr>
            <w:tcW w:w="1992" w:type="dxa"/>
            <w:vMerge/>
            <w:shd w:val="clear" w:color="auto" w:fill="E2EFD9" w:themeFill="accent6" w:themeFillTint="33"/>
          </w:tcPr>
          <w:p w14:paraId="2D9638C1" w14:textId="77777777" w:rsidR="00721E74" w:rsidRPr="008F4671" w:rsidRDefault="00721E74" w:rsidP="00455481">
            <w:pPr>
              <w:spacing w:after="0"/>
              <w:jc w:val="center"/>
              <w:rPr>
                <w:rFonts w:ascii="TH SarabunPSK" w:hAnsi="TH SarabunPSK" w:cs="TH SarabunPSK"/>
                <w:szCs w:val="22"/>
                <w:lang w:eastAsia="zh-CN"/>
              </w:rPr>
            </w:pPr>
          </w:p>
        </w:tc>
        <w:tc>
          <w:tcPr>
            <w:tcW w:w="420" w:type="dxa"/>
          </w:tcPr>
          <w:p w14:paraId="770C0659" w14:textId="77777777" w:rsidR="00721E74" w:rsidRPr="008F4671" w:rsidRDefault="00721E74" w:rsidP="00455481">
            <w:pPr>
              <w:spacing w:after="0"/>
              <w:jc w:val="center"/>
              <w:rPr>
                <w:rFonts w:ascii="TH SarabunPSK" w:hAnsi="TH SarabunPSK" w:cs="TH SarabunPSK"/>
                <w:szCs w:val="22"/>
                <w:lang w:eastAsia="zh-CN"/>
              </w:rPr>
            </w:pPr>
          </w:p>
        </w:tc>
        <w:tc>
          <w:tcPr>
            <w:tcW w:w="423" w:type="dxa"/>
          </w:tcPr>
          <w:p w14:paraId="235C740D" w14:textId="77777777" w:rsidR="00721E74" w:rsidRPr="008F4671" w:rsidRDefault="00721E74" w:rsidP="00455481">
            <w:pPr>
              <w:spacing w:after="0"/>
              <w:jc w:val="center"/>
              <w:rPr>
                <w:rFonts w:ascii="TH SarabunPSK" w:hAnsi="TH SarabunPSK" w:cs="TH SarabunPSK"/>
                <w:szCs w:val="22"/>
                <w:lang w:eastAsia="zh-CN"/>
              </w:rPr>
            </w:pPr>
          </w:p>
        </w:tc>
        <w:tc>
          <w:tcPr>
            <w:tcW w:w="425" w:type="dxa"/>
          </w:tcPr>
          <w:p w14:paraId="2CDCE9F8" w14:textId="77777777" w:rsidR="00721E74" w:rsidRPr="008F4671" w:rsidRDefault="00721E74" w:rsidP="00455481">
            <w:pPr>
              <w:spacing w:after="0"/>
              <w:jc w:val="center"/>
              <w:rPr>
                <w:rFonts w:ascii="TH SarabunPSK" w:hAnsi="TH SarabunPSK" w:cs="TH SarabunPSK"/>
                <w:szCs w:val="22"/>
                <w:lang w:eastAsia="zh-CN"/>
              </w:rPr>
            </w:pPr>
          </w:p>
        </w:tc>
        <w:tc>
          <w:tcPr>
            <w:tcW w:w="1418" w:type="dxa"/>
          </w:tcPr>
          <w:p w14:paraId="3208A15E" w14:textId="77777777" w:rsidR="00721E74" w:rsidRPr="008F4671" w:rsidRDefault="00721E74" w:rsidP="00455481">
            <w:pPr>
              <w:spacing w:after="0"/>
              <w:jc w:val="center"/>
              <w:rPr>
                <w:rFonts w:ascii="TH SarabunPSK" w:hAnsi="TH SarabunPSK" w:cs="TH SarabunPSK"/>
                <w:szCs w:val="22"/>
                <w:lang w:eastAsia="zh-CN"/>
              </w:rPr>
            </w:pPr>
          </w:p>
        </w:tc>
        <w:tc>
          <w:tcPr>
            <w:tcW w:w="283" w:type="dxa"/>
          </w:tcPr>
          <w:p w14:paraId="10235790" w14:textId="77777777" w:rsidR="00721E74" w:rsidRPr="008F4671" w:rsidRDefault="00721E74" w:rsidP="00455481">
            <w:pPr>
              <w:spacing w:after="0"/>
              <w:jc w:val="center"/>
              <w:rPr>
                <w:rFonts w:ascii="TH SarabunPSK" w:hAnsi="TH SarabunPSK" w:cs="TH SarabunPSK"/>
                <w:szCs w:val="22"/>
                <w:lang w:eastAsia="zh-CN"/>
              </w:rPr>
            </w:pPr>
          </w:p>
        </w:tc>
        <w:tc>
          <w:tcPr>
            <w:tcW w:w="284" w:type="dxa"/>
          </w:tcPr>
          <w:p w14:paraId="36E2DC92" w14:textId="77777777" w:rsidR="00721E74" w:rsidRPr="008F4671" w:rsidRDefault="00721E74" w:rsidP="00455481">
            <w:pPr>
              <w:spacing w:after="0"/>
              <w:jc w:val="center"/>
              <w:rPr>
                <w:rFonts w:ascii="TH SarabunPSK" w:hAnsi="TH SarabunPSK" w:cs="TH SarabunPSK"/>
                <w:szCs w:val="22"/>
                <w:lang w:eastAsia="zh-CN"/>
              </w:rPr>
            </w:pPr>
          </w:p>
        </w:tc>
        <w:tc>
          <w:tcPr>
            <w:tcW w:w="1408" w:type="dxa"/>
          </w:tcPr>
          <w:p w14:paraId="38349BCA" w14:textId="77777777" w:rsidR="00721E74" w:rsidRPr="008F4671" w:rsidRDefault="00721E74" w:rsidP="00455481">
            <w:pPr>
              <w:spacing w:after="0"/>
              <w:jc w:val="center"/>
              <w:rPr>
                <w:rFonts w:ascii="TH SarabunPSK" w:hAnsi="TH SarabunPSK" w:cs="TH SarabunPSK"/>
                <w:szCs w:val="22"/>
                <w:lang w:eastAsia="zh-CN"/>
              </w:rPr>
            </w:pPr>
          </w:p>
        </w:tc>
      </w:tr>
      <w:tr w:rsidR="00721E74" w:rsidRPr="008F4671" w14:paraId="3E654632" w14:textId="77777777" w:rsidTr="00075FEF">
        <w:tc>
          <w:tcPr>
            <w:tcW w:w="709" w:type="dxa"/>
            <w:vMerge/>
            <w:shd w:val="clear" w:color="auto" w:fill="767171" w:themeFill="background2" w:themeFillShade="80"/>
          </w:tcPr>
          <w:p w14:paraId="7C8978B6"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0E8E7FC" w14:textId="77777777" w:rsidR="00721E74" w:rsidRPr="008F4671" w:rsidRDefault="00721E74" w:rsidP="00455481">
            <w:pPr>
              <w:spacing w:after="0"/>
              <w:rPr>
                <w:rFonts w:ascii="TH SarabunPSK" w:hAnsi="TH SarabunPSK" w:cs="TH SarabunPSK"/>
                <w:szCs w:val="22"/>
              </w:rPr>
            </w:pPr>
          </w:p>
        </w:tc>
        <w:tc>
          <w:tcPr>
            <w:tcW w:w="4753" w:type="dxa"/>
            <w:vAlign w:val="center"/>
          </w:tcPr>
          <w:p w14:paraId="421890C7"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Part I Air Navigation: relevant parts of the following chapters:</w:t>
            </w:r>
          </w:p>
        </w:tc>
        <w:tc>
          <w:tcPr>
            <w:tcW w:w="567" w:type="dxa"/>
            <w:vMerge w:val="restart"/>
            <w:vAlign w:val="center"/>
          </w:tcPr>
          <w:p w14:paraId="43770127"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7740D5C"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4A31543E" w14:textId="77777777" w:rsidR="00721E74" w:rsidRPr="008F4671" w:rsidRDefault="00721E74" w:rsidP="00455481">
            <w:pPr>
              <w:spacing w:after="0"/>
              <w:jc w:val="center"/>
              <w:rPr>
                <w:rFonts w:ascii="TH SarabunPSK" w:hAnsi="TH SarabunPSK" w:cs="TH SarabunPSK"/>
                <w:szCs w:val="22"/>
              </w:rPr>
            </w:pPr>
          </w:p>
        </w:tc>
        <w:tc>
          <w:tcPr>
            <w:tcW w:w="420" w:type="dxa"/>
          </w:tcPr>
          <w:p w14:paraId="6179B5D9" w14:textId="77777777" w:rsidR="00721E74" w:rsidRPr="008F4671" w:rsidRDefault="00721E74" w:rsidP="00455481">
            <w:pPr>
              <w:spacing w:after="0"/>
              <w:jc w:val="center"/>
              <w:rPr>
                <w:rFonts w:ascii="TH SarabunPSK" w:hAnsi="TH SarabunPSK" w:cs="TH SarabunPSK"/>
                <w:szCs w:val="22"/>
              </w:rPr>
            </w:pPr>
          </w:p>
        </w:tc>
        <w:tc>
          <w:tcPr>
            <w:tcW w:w="423" w:type="dxa"/>
          </w:tcPr>
          <w:p w14:paraId="1542322E" w14:textId="77777777" w:rsidR="00721E74" w:rsidRPr="008F4671" w:rsidRDefault="00721E74" w:rsidP="00455481">
            <w:pPr>
              <w:spacing w:after="0"/>
              <w:jc w:val="center"/>
              <w:rPr>
                <w:rFonts w:ascii="TH SarabunPSK" w:hAnsi="TH SarabunPSK" w:cs="TH SarabunPSK"/>
                <w:szCs w:val="22"/>
              </w:rPr>
            </w:pPr>
          </w:p>
        </w:tc>
        <w:tc>
          <w:tcPr>
            <w:tcW w:w="425" w:type="dxa"/>
          </w:tcPr>
          <w:p w14:paraId="278BDB37" w14:textId="77777777" w:rsidR="00721E74" w:rsidRPr="008F4671" w:rsidRDefault="00721E74" w:rsidP="00455481">
            <w:pPr>
              <w:spacing w:after="0"/>
              <w:jc w:val="center"/>
              <w:rPr>
                <w:rFonts w:ascii="TH SarabunPSK" w:hAnsi="TH SarabunPSK" w:cs="TH SarabunPSK"/>
                <w:szCs w:val="22"/>
              </w:rPr>
            </w:pPr>
          </w:p>
        </w:tc>
        <w:tc>
          <w:tcPr>
            <w:tcW w:w="1418" w:type="dxa"/>
          </w:tcPr>
          <w:p w14:paraId="3B6591EA" w14:textId="77777777" w:rsidR="00721E74" w:rsidRPr="008F4671" w:rsidRDefault="00721E74" w:rsidP="00455481">
            <w:pPr>
              <w:spacing w:after="0"/>
              <w:jc w:val="center"/>
              <w:rPr>
                <w:rFonts w:ascii="TH SarabunPSK" w:hAnsi="TH SarabunPSK" w:cs="TH SarabunPSK"/>
                <w:szCs w:val="22"/>
              </w:rPr>
            </w:pPr>
          </w:p>
        </w:tc>
        <w:tc>
          <w:tcPr>
            <w:tcW w:w="283" w:type="dxa"/>
          </w:tcPr>
          <w:p w14:paraId="429B9C0B" w14:textId="77777777" w:rsidR="00721E74" w:rsidRPr="008F4671" w:rsidRDefault="00721E74" w:rsidP="00455481">
            <w:pPr>
              <w:spacing w:after="0"/>
              <w:jc w:val="center"/>
              <w:rPr>
                <w:rFonts w:ascii="TH SarabunPSK" w:hAnsi="TH SarabunPSK" w:cs="TH SarabunPSK"/>
                <w:szCs w:val="22"/>
              </w:rPr>
            </w:pPr>
          </w:p>
        </w:tc>
        <w:tc>
          <w:tcPr>
            <w:tcW w:w="284" w:type="dxa"/>
          </w:tcPr>
          <w:p w14:paraId="66BE2A42" w14:textId="77777777" w:rsidR="00721E74" w:rsidRPr="008F4671" w:rsidRDefault="00721E74" w:rsidP="00455481">
            <w:pPr>
              <w:spacing w:after="0"/>
              <w:jc w:val="center"/>
              <w:rPr>
                <w:rFonts w:ascii="TH SarabunPSK" w:hAnsi="TH SarabunPSK" w:cs="TH SarabunPSK"/>
                <w:szCs w:val="22"/>
              </w:rPr>
            </w:pPr>
          </w:p>
        </w:tc>
        <w:tc>
          <w:tcPr>
            <w:tcW w:w="1408" w:type="dxa"/>
          </w:tcPr>
          <w:p w14:paraId="28682522" w14:textId="77777777" w:rsidR="00721E74" w:rsidRPr="008F4671" w:rsidRDefault="00721E74" w:rsidP="00455481">
            <w:pPr>
              <w:spacing w:after="0"/>
              <w:jc w:val="center"/>
              <w:rPr>
                <w:rFonts w:ascii="TH SarabunPSK" w:hAnsi="TH SarabunPSK" w:cs="TH SarabunPSK"/>
                <w:szCs w:val="22"/>
              </w:rPr>
            </w:pPr>
          </w:p>
        </w:tc>
      </w:tr>
      <w:tr w:rsidR="00721E74" w:rsidRPr="008F4671" w14:paraId="78A8D6A0" w14:textId="77777777" w:rsidTr="00075FEF">
        <w:tc>
          <w:tcPr>
            <w:tcW w:w="709" w:type="dxa"/>
            <w:vMerge/>
            <w:shd w:val="clear" w:color="auto" w:fill="767171" w:themeFill="background2" w:themeFillShade="80"/>
          </w:tcPr>
          <w:p w14:paraId="4E42B285"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FC787A8" w14:textId="77777777" w:rsidR="00721E74" w:rsidRPr="008F4671" w:rsidRDefault="00721E74" w:rsidP="00455481">
            <w:pPr>
              <w:spacing w:after="0"/>
              <w:rPr>
                <w:rFonts w:ascii="TH SarabunPSK" w:hAnsi="TH SarabunPSK" w:cs="TH SarabunPSK"/>
                <w:szCs w:val="22"/>
                <w:lang w:eastAsia="zh-CN"/>
              </w:rPr>
            </w:pPr>
          </w:p>
        </w:tc>
        <w:tc>
          <w:tcPr>
            <w:tcW w:w="4753" w:type="dxa"/>
            <w:vAlign w:val="center"/>
          </w:tcPr>
          <w:p w14:paraId="54AC3516" w14:textId="77777777" w:rsidR="00721E74" w:rsidRPr="008F4671" w:rsidRDefault="00721E74" w:rsidP="00455481">
            <w:pPr>
              <w:spacing w:after="0"/>
              <w:ind w:left="299"/>
              <w:rPr>
                <w:rFonts w:ascii="TH SarabunPSK" w:hAnsi="TH SarabunPSK" w:cs="TH SarabunPSK"/>
                <w:szCs w:val="22"/>
                <w:lang w:eastAsia="zh-CN"/>
              </w:rPr>
            </w:pPr>
            <w:r w:rsidRPr="008F4671">
              <w:rPr>
                <w:rFonts w:ascii="TH SarabunPSK" w:hAnsi="TH SarabunPSK" w:cs="TH SarabunPSK"/>
                <w:szCs w:val="22"/>
                <w:lang w:eastAsia="zh-CN"/>
              </w:rPr>
              <w:t>(a)</w:t>
            </w:r>
            <w:r w:rsidRPr="008F4671">
              <w:rPr>
                <w:rFonts w:ascii="TH SarabunPSK" w:hAnsi="TH SarabunPSK" w:cs="TH SarabunPSK"/>
                <w:b/>
                <w:szCs w:val="22"/>
                <w:lang w:eastAsia="zh-CN"/>
              </w:rPr>
              <w:tab/>
            </w:r>
            <w:r w:rsidRPr="008F4671">
              <w:rPr>
                <w:rFonts w:ascii="TH SarabunPSK" w:hAnsi="TH SarabunPSK" w:cs="TH SarabunPSK"/>
                <w:szCs w:val="22"/>
                <w:lang w:eastAsia="zh-CN"/>
              </w:rPr>
              <w:t>general principles and application of the convention;</w:t>
            </w:r>
          </w:p>
        </w:tc>
        <w:tc>
          <w:tcPr>
            <w:tcW w:w="567" w:type="dxa"/>
            <w:vMerge/>
          </w:tcPr>
          <w:p w14:paraId="6D7D6CF9" w14:textId="77777777" w:rsidR="00721E74" w:rsidRPr="008F4671" w:rsidRDefault="00721E74" w:rsidP="00455481">
            <w:pPr>
              <w:spacing w:after="0"/>
              <w:jc w:val="center"/>
              <w:rPr>
                <w:rFonts w:ascii="TH SarabunPSK" w:hAnsi="TH SarabunPSK" w:cs="TH SarabunPSK"/>
                <w:szCs w:val="22"/>
              </w:rPr>
            </w:pPr>
          </w:p>
        </w:tc>
        <w:tc>
          <w:tcPr>
            <w:tcW w:w="709" w:type="dxa"/>
          </w:tcPr>
          <w:p w14:paraId="7FCA8071"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16AE7626" w14:textId="77777777" w:rsidR="00721E74" w:rsidRPr="008F4671" w:rsidRDefault="00721E74" w:rsidP="00455481">
            <w:pPr>
              <w:spacing w:after="0"/>
              <w:jc w:val="center"/>
              <w:rPr>
                <w:rFonts w:ascii="TH SarabunPSK" w:hAnsi="TH SarabunPSK" w:cs="TH SarabunPSK"/>
                <w:szCs w:val="22"/>
              </w:rPr>
            </w:pPr>
          </w:p>
        </w:tc>
        <w:tc>
          <w:tcPr>
            <w:tcW w:w="420" w:type="dxa"/>
          </w:tcPr>
          <w:p w14:paraId="3DF75676" w14:textId="77777777" w:rsidR="00721E74" w:rsidRPr="008F4671" w:rsidRDefault="00721E74" w:rsidP="00455481">
            <w:pPr>
              <w:spacing w:after="0"/>
              <w:jc w:val="center"/>
              <w:rPr>
                <w:rFonts w:ascii="TH SarabunPSK" w:hAnsi="TH SarabunPSK" w:cs="TH SarabunPSK"/>
                <w:szCs w:val="22"/>
              </w:rPr>
            </w:pPr>
          </w:p>
        </w:tc>
        <w:tc>
          <w:tcPr>
            <w:tcW w:w="423" w:type="dxa"/>
          </w:tcPr>
          <w:p w14:paraId="54BCD1B8" w14:textId="77777777" w:rsidR="00721E74" w:rsidRPr="008F4671" w:rsidRDefault="00721E74" w:rsidP="00455481">
            <w:pPr>
              <w:spacing w:after="0"/>
              <w:jc w:val="center"/>
              <w:rPr>
                <w:rFonts w:ascii="TH SarabunPSK" w:hAnsi="TH SarabunPSK" w:cs="TH SarabunPSK"/>
                <w:szCs w:val="22"/>
              </w:rPr>
            </w:pPr>
          </w:p>
        </w:tc>
        <w:tc>
          <w:tcPr>
            <w:tcW w:w="425" w:type="dxa"/>
          </w:tcPr>
          <w:p w14:paraId="6AC66C6A" w14:textId="77777777" w:rsidR="00721E74" w:rsidRPr="008F4671" w:rsidRDefault="00721E74" w:rsidP="00455481">
            <w:pPr>
              <w:spacing w:after="0"/>
              <w:jc w:val="center"/>
              <w:rPr>
                <w:rFonts w:ascii="TH SarabunPSK" w:hAnsi="TH SarabunPSK" w:cs="TH SarabunPSK"/>
                <w:szCs w:val="22"/>
              </w:rPr>
            </w:pPr>
          </w:p>
        </w:tc>
        <w:tc>
          <w:tcPr>
            <w:tcW w:w="1418" w:type="dxa"/>
          </w:tcPr>
          <w:p w14:paraId="5939FFEA" w14:textId="77777777" w:rsidR="00721E74" w:rsidRPr="008F4671" w:rsidRDefault="00721E74" w:rsidP="00455481">
            <w:pPr>
              <w:spacing w:after="0"/>
              <w:jc w:val="center"/>
              <w:rPr>
                <w:rFonts w:ascii="TH SarabunPSK" w:hAnsi="TH SarabunPSK" w:cs="TH SarabunPSK"/>
                <w:szCs w:val="22"/>
              </w:rPr>
            </w:pPr>
          </w:p>
        </w:tc>
        <w:tc>
          <w:tcPr>
            <w:tcW w:w="283" w:type="dxa"/>
          </w:tcPr>
          <w:p w14:paraId="211B92F2" w14:textId="77777777" w:rsidR="00721E74" w:rsidRPr="008F4671" w:rsidRDefault="00721E74" w:rsidP="00455481">
            <w:pPr>
              <w:spacing w:after="0"/>
              <w:jc w:val="center"/>
              <w:rPr>
                <w:rFonts w:ascii="TH SarabunPSK" w:hAnsi="TH SarabunPSK" w:cs="TH SarabunPSK"/>
                <w:szCs w:val="22"/>
              </w:rPr>
            </w:pPr>
          </w:p>
        </w:tc>
        <w:tc>
          <w:tcPr>
            <w:tcW w:w="284" w:type="dxa"/>
          </w:tcPr>
          <w:p w14:paraId="39E106B6" w14:textId="77777777" w:rsidR="00721E74" w:rsidRPr="008F4671" w:rsidRDefault="00721E74" w:rsidP="00455481">
            <w:pPr>
              <w:spacing w:after="0"/>
              <w:jc w:val="center"/>
              <w:rPr>
                <w:rFonts w:ascii="TH SarabunPSK" w:hAnsi="TH SarabunPSK" w:cs="TH SarabunPSK"/>
                <w:szCs w:val="22"/>
              </w:rPr>
            </w:pPr>
          </w:p>
        </w:tc>
        <w:tc>
          <w:tcPr>
            <w:tcW w:w="1408" w:type="dxa"/>
          </w:tcPr>
          <w:p w14:paraId="08CB41D2" w14:textId="77777777" w:rsidR="00721E74" w:rsidRPr="008F4671" w:rsidRDefault="00721E74" w:rsidP="00455481">
            <w:pPr>
              <w:spacing w:after="0"/>
              <w:jc w:val="center"/>
              <w:rPr>
                <w:rFonts w:ascii="TH SarabunPSK" w:hAnsi="TH SarabunPSK" w:cs="TH SarabunPSK"/>
                <w:szCs w:val="22"/>
              </w:rPr>
            </w:pPr>
          </w:p>
        </w:tc>
      </w:tr>
      <w:tr w:rsidR="00721E74" w:rsidRPr="008F4671" w14:paraId="02E8B8D4" w14:textId="77777777" w:rsidTr="00075FEF">
        <w:trPr>
          <w:trHeight w:val="185"/>
        </w:trPr>
        <w:tc>
          <w:tcPr>
            <w:tcW w:w="709" w:type="dxa"/>
            <w:vMerge/>
            <w:shd w:val="clear" w:color="auto" w:fill="767171" w:themeFill="background2" w:themeFillShade="80"/>
          </w:tcPr>
          <w:p w14:paraId="003EA0F4"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DB1689C" w14:textId="77777777" w:rsidR="00721E74" w:rsidRPr="008F4671" w:rsidRDefault="00721E74" w:rsidP="00455481">
            <w:pPr>
              <w:spacing w:after="0"/>
              <w:rPr>
                <w:rFonts w:ascii="TH SarabunPSK" w:hAnsi="TH SarabunPSK" w:cs="TH SarabunPSK"/>
                <w:szCs w:val="22"/>
                <w:lang w:eastAsia="zh-CN"/>
              </w:rPr>
            </w:pPr>
          </w:p>
        </w:tc>
        <w:tc>
          <w:tcPr>
            <w:tcW w:w="4753" w:type="dxa"/>
            <w:vAlign w:val="center"/>
          </w:tcPr>
          <w:p w14:paraId="1A071CD1" w14:textId="77777777" w:rsidR="00721E74" w:rsidRPr="008F4671" w:rsidRDefault="00721E74" w:rsidP="00455481">
            <w:pPr>
              <w:spacing w:after="0"/>
              <w:ind w:left="299"/>
              <w:rPr>
                <w:rFonts w:ascii="TH SarabunPSK" w:hAnsi="TH SarabunPSK" w:cs="TH SarabunPSK"/>
                <w:szCs w:val="22"/>
                <w:lang w:eastAsia="zh-CN"/>
              </w:rPr>
            </w:pPr>
            <w:r w:rsidRPr="008F4671">
              <w:rPr>
                <w:rFonts w:ascii="TH SarabunPSK" w:hAnsi="TH SarabunPSK" w:cs="TH SarabunPSK"/>
                <w:szCs w:val="22"/>
                <w:lang w:eastAsia="zh-CN"/>
              </w:rPr>
              <w:t>(b)</w:t>
            </w:r>
            <w:r w:rsidRPr="008F4671">
              <w:rPr>
                <w:rFonts w:ascii="TH SarabunPSK" w:hAnsi="TH SarabunPSK" w:cs="TH SarabunPSK"/>
                <w:b/>
                <w:szCs w:val="22"/>
                <w:lang w:eastAsia="zh-CN"/>
              </w:rPr>
              <w:tab/>
            </w:r>
            <w:r w:rsidRPr="008F4671">
              <w:rPr>
                <w:rFonts w:ascii="TH SarabunPSK" w:hAnsi="TH SarabunPSK" w:cs="TH SarabunPSK"/>
                <w:szCs w:val="22"/>
                <w:lang w:eastAsia="zh-CN"/>
              </w:rPr>
              <w:t>flight over territory of Contracting States;</w:t>
            </w:r>
          </w:p>
        </w:tc>
        <w:tc>
          <w:tcPr>
            <w:tcW w:w="567" w:type="dxa"/>
            <w:vMerge/>
          </w:tcPr>
          <w:p w14:paraId="1DE92E42" w14:textId="77777777" w:rsidR="00721E74" w:rsidRPr="008F4671" w:rsidRDefault="00721E74" w:rsidP="00455481">
            <w:pPr>
              <w:spacing w:after="0"/>
              <w:jc w:val="center"/>
              <w:rPr>
                <w:rFonts w:ascii="TH SarabunPSK" w:hAnsi="TH SarabunPSK" w:cs="TH SarabunPSK"/>
                <w:szCs w:val="22"/>
              </w:rPr>
            </w:pPr>
          </w:p>
        </w:tc>
        <w:tc>
          <w:tcPr>
            <w:tcW w:w="709" w:type="dxa"/>
            <w:vMerge w:val="restart"/>
          </w:tcPr>
          <w:p w14:paraId="15A05386"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42B10256" w14:textId="77777777" w:rsidR="00721E74" w:rsidRPr="008F4671" w:rsidRDefault="00721E74" w:rsidP="00455481">
            <w:pPr>
              <w:spacing w:after="0"/>
              <w:jc w:val="center"/>
              <w:rPr>
                <w:rFonts w:ascii="TH SarabunPSK" w:hAnsi="TH SarabunPSK" w:cs="TH SarabunPSK"/>
                <w:szCs w:val="22"/>
              </w:rPr>
            </w:pPr>
          </w:p>
        </w:tc>
        <w:tc>
          <w:tcPr>
            <w:tcW w:w="420" w:type="dxa"/>
            <w:vMerge w:val="restart"/>
          </w:tcPr>
          <w:p w14:paraId="1BB38219" w14:textId="77777777" w:rsidR="00721E74" w:rsidRPr="008F4671" w:rsidRDefault="00721E74" w:rsidP="00455481">
            <w:pPr>
              <w:spacing w:after="0"/>
              <w:jc w:val="center"/>
              <w:rPr>
                <w:rFonts w:ascii="TH SarabunPSK" w:hAnsi="TH SarabunPSK" w:cs="TH SarabunPSK"/>
                <w:szCs w:val="22"/>
              </w:rPr>
            </w:pPr>
          </w:p>
        </w:tc>
        <w:tc>
          <w:tcPr>
            <w:tcW w:w="423" w:type="dxa"/>
            <w:vMerge w:val="restart"/>
          </w:tcPr>
          <w:p w14:paraId="5092BF4A" w14:textId="77777777" w:rsidR="00721E74" w:rsidRPr="008F4671" w:rsidRDefault="00721E74" w:rsidP="00455481">
            <w:pPr>
              <w:spacing w:after="0"/>
              <w:jc w:val="center"/>
              <w:rPr>
                <w:rFonts w:ascii="TH SarabunPSK" w:hAnsi="TH SarabunPSK" w:cs="TH SarabunPSK"/>
                <w:szCs w:val="22"/>
              </w:rPr>
            </w:pPr>
          </w:p>
        </w:tc>
        <w:tc>
          <w:tcPr>
            <w:tcW w:w="425" w:type="dxa"/>
            <w:vMerge w:val="restart"/>
          </w:tcPr>
          <w:p w14:paraId="28C15B4B" w14:textId="77777777" w:rsidR="00721E74" w:rsidRPr="008F4671" w:rsidRDefault="00721E74" w:rsidP="00455481">
            <w:pPr>
              <w:spacing w:after="0"/>
              <w:jc w:val="center"/>
              <w:rPr>
                <w:rFonts w:ascii="TH SarabunPSK" w:hAnsi="TH SarabunPSK" w:cs="TH SarabunPSK"/>
                <w:szCs w:val="22"/>
              </w:rPr>
            </w:pPr>
          </w:p>
        </w:tc>
        <w:tc>
          <w:tcPr>
            <w:tcW w:w="1418" w:type="dxa"/>
            <w:vMerge w:val="restart"/>
          </w:tcPr>
          <w:p w14:paraId="1CD804D2" w14:textId="77777777" w:rsidR="00721E74" w:rsidRPr="008F4671" w:rsidRDefault="00721E74" w:rsidP="00455481">
            <w:pPr>
              <w:spacing w:after="0"/>
              <w:jc w:val="center"/>
              <w:rPr>
                <w:rFonts w:ascii="TH SarabunPSK" w:hAnsi="TH SarabunPSK" w:cs="TH SarabunPSK"/>
                <w:szCs w:val="22"/>
              </w:rPr>
            </w:pPr>
          </w:p>
        </w:tc>
        <w:tc>
          <w:tcPr>
            <w:tcW w:w="283" w:type="dxa"/>
            <w:vMerge w:val="restart"/>
          </w:tcPr>
          <w:p w14:paraId="263DA516" w14:textId="77777777" w:rsidR="00721E74" w:rsidRPr="008F4671" w:rsidRDefault="00721E74" w:rsidP="00455481">
            <w:pPr>
              <w:spacing w:after="0"/>
              <w:jc w:val="center"/>
              <w:rPr>
                <w:rFonts w:ascii="TH SarabunPSK" w:hAnsi="TH SarabunPSK" w:cs="TH SarabunPSK"/>
                <w:szCs w:val="22"/>
              </w:rPr>
            </w:pPr>
          </w:p>
        </w:tc>
        <w:tc>
          <w:tcPr>
            <w:tcW w:w="284" w:type="dxa"/>
            <w:vMerge w:val="restart"/>
          </w:tcPr>
          <w:p w14:paraId="25F30AB2" w14:textId="77777777" w:rsidR="00721E74" w:rsidRPr="008F4671" w:rsidRDefault="00721E74" w:rsidP="00455481">
            <w:pPr>
              <w:spacing w:after="0"/>
              <w:jc w:val="center"/>
              <w:rPr>
                <w:rFonts w:ascii="TH SarabunPSK" w:hAnsi="TH SarabunPSK" w:cs="TH SarabunPSK"/>
                <w:szCs w:val="22"/>
              </w:rPr>
            </w:pPr>
          </w:p>
        </w:tc>
        <w:tc>
          <w:tcPr>
            <w:tcW w:w="1408" w:type="dxa"/>
            <w:vMerge w:val="restart"/>
          </w:tcPr>
          <w:p w14:paraId="77EE1000" w14:textId="77777777" w:rsidR="00721E74" w:rsidRPr="008F4671" w:rsidRDefault="00721E74" w:rsidP="00455481">
            <w:pPr>
              <w:spacing w:after="0"/>
              <w:jc w:val="center"/>
              <w:rPr>
                <w:rFonts w:ascii="TH SarabunPSK" w:hAnsi="TH SarabunPSK" w:cs="TH SarabunPSK"/>
                <w:szCs w:val="22"/>
              </w:rPr>
            </w:pPr>
          </w:p>
        </w:tc>
      </w:tr>
      <w:tr w:rsidR="00721E74" w:rsidRPr="008F4671" w14:paraId="28F9468C" w14:textId="77777777" w:rsidTr="00075FEF">
        <w:trPr>
          <w:trHeight w:val="185"/>
        </w:trPr>
        <w:tc>
          <w:tcPr>
            <w:tcW w:w="709" w:type="dxa"/>
            <w:vMerge/>
            <w:shd w:val="clear" w:color="auto" w:fill="767171" w:themeFill="background2" w:themeFillShade="80"/>
          </w:tcPr>
          <w:p w14:paraId="350754FD"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5543BAF" w14:textId="77777777" w:rsidR="00721E74" w:rsidRPr="008F4671" w:rsidRDefault="00721E74" w:rsidP="00455481">
            <w:pPr>
              <w:spacing w:after="0"/>
              <w:rPr>
                <w:rFonts w:ascii="TH SarabunPSK" w:hAnsi="TH SarabunPSK" w:cs="TH SarabunPSK"/>
                <w:szCs w:val="22"/>
                <w:lang w:eastAsia="zh-CN"/>
              </w:rPr>
            </w:pPr>
          </w:p>
        </w:tc>
        <w:tc>
          <w:tcPr>
            <w:tcW w:w="4753" w:type="dxa"/>
            <w:vAlign w:val="center"/>
          </w:tcPr>
          <w:p w14:paraId="3B82AE3F" w14:textId="77777777" w:rsidR="00721E74" w:rsidRPr="008F4671" w:rsidRDefault="00721E74" w:rsidP="00455481">
            <w:pPr>
              <w:spacing w:after="0"/>
              <w:ind w:left="299"/>
              <w:rPr>
                <w:rFonts w:ascii="TH SarabunPSK" w:hAnsi="TH SarabunPSK" w:cs="TH SarabunPSK"/>
                <w:szCs w:val="22"/>
                <w:lang w:eastAsia="zh-CN"/>
              </w:rPr>
            </w:pPr>
            <w:r w:rsidRPr="008F4671">
              <w:rPr>
                <w:rFonts w:ascii="TH SarabunPSK" w:hAnsi="TH SarabunPSK" w:cs="TH SarabunPSK"/>
                <w:szCs w:val="22"/>
                <w:lang w:eastAsia="zh-CN"/>
              </w:rPr>
              <w:t>(c)</w:t>
            </w:r>
            <w:r w:rsidRPr="008F4671">
              <w:rPr>
                <w:rFonts w:ascii="TH SarabunPSK" w:hAnsi="TH SarabunPSK" w:cs="TH SarabunPSK"/>
                <w:szCs w:val="22"/>
                <w:lang w:eastAsia="zh-CN"/>
              </w:rPr>
              <w:tab/>
              <w:t>nationality of aircraft;</w:t>
            </w:r>
          </w:p>
        </w:tc>
        <w:tc>
          <w:tcPr>
            <w:tcW w:w="567" w:type="dxa"/>
            <w:vMerge/>
          </w:tcPr>
          <w:p w14:paraId="1F638287" w14:textId="77777777" w:rsidR="00721E74" w:rsidRPr="008F4671" w:rsidRDefault="00721E74" w:rsidP="00455481">
            <w:pPr>
              <w:spacing w:after="0"/>
              <w:jc w:val="center"/>
              <w:rPr>
                <w:rFonts w:ascii="TH SarabunPSK" w:hAnsi="TH SarabunPSK" w:cs="TH SarabunPSK"/>
                <w:szCs w:val="22"/>
              </w:rPr>
            </w:pPr>
          </w:p>
        </w:tc>
        <w:tc>
          <w:tcPr>
            <w:tcW w:w="709" w:type="dxa"/>
            <w:vMerge/>
          </w:tcPr>
          <w:p w14:paraId="47932E23"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745DDE49" w14:textId="77777777" w:rsidR="00721E74" w:rsidRPr="008F4671" w:rsidRDefault="00721E74" w:rsidP="00455481">
            <w:pPr>
              <w:spacing w:after="0"/>
              <w:jc w:val="center"/>
              <w:rPr>
                <w:rFonts w:ascii="TH SarabunPSK" w:hAnsi="TH SarabunPSK" w:cs="TH SarabunPSK"/>
                <w:szCs w:val="22"/>
              </w:rPr>
            </w:pPr>
          </w:p>
        </w:tc>
        <w:tc>
          <w:tcPr>
            <w:tcW w:w="420" w:type="dxa"/>
            <w:vMerge/>
          </w:tcPr>
          <w:p w14:paraId="50259419" w14:textId="77777777" w:rsidR="00721E74" w:rsidRPr="008F4671" w:rsidRDefault="00721E74" w:rsidP="00455481">
            <w:pPr>
              <w:spacing w:after="0"/>
              <w:jc w:val="center"/>
              <w:rPr>
                <w:rFonts w:ascii="TH SarabunPSK" w:hAnsi="TH SarabunPSK" w:cs="TH SarabunPSK"/>
                <w:szCs w:val="22"/>
              </w:rPr>
            </w:pPr>
          </w:p>
        </w:tc>
        <w:tc>
          <w:tcPr>
            <w:tcW w:w="423" w:type="dxa"/>
            <w:vMerge/>
          </w:tcPr>
          <w:p w14:paraId="4CAF6D68" w14:textId="77777777" w:rsidR="00721E74" w:rsidRPr="008F4671" w:rsidRDefault="00721E74" w:rsidP="00455481">
            <w:pPr>
              <w:spacing w:after="0"/>
              <w:jc w:val="center"/>
              <w:rPr>
                <w:rFonts w:ascii="TH SarabunPSK" w:hAnsi="TH SarabunPSK" w:cs="TH SarabunPSK"/>
                <w:szCs w:val="22"/>
              </w:rPr>
            </w:pPr>
          </w:p>
        </w:tc>
        <w:tc>
          <w:tcPr>
            <w:tcW w:w="425" w:type="dxa"/>
            <w:vMerge/>
          </w:tcPr>
          <w:p w14:paraId="0104FEF5" w14:textId="77777777" w:rsidR="00721E74" w:rsidRPr="008F4671" w:rsidRDefault="00721E74" w:rsidP="00455481">
            <w:pPr>
              <w:spacing w:after="0"/>
              <w:jc w:val="center"/>
              <w:rPr>
                <w:rFonts w:ascii="TH SarabunPSK" w:hAnsi="TH SarabunPSK" w:cs="TH SarabunPSK"/>
                <w:szCs w:val="22"/>
              </w:rPr>
            </w:pPr>
          </w:p>
        </w:tc>
        <w:tc>
          <w:tcPr>
            <w:tcW w:w="1418" w:type="dxa"/>
            <w:vMerge/>
          </w:tcPr>
          <w:p w14:paraId="37B5BE1E" w14:textId="77777777" w:rsidR="00721E74" w:rsidRPr="008F4671" w:rsidRDefault="00721E74" w:rsidP="00455481">
            <w:pPr>
              <w:spacing w:after="0"/>
              <w:jc w:val="center"/>
              <w:rPr>
                <w:rFonts w:ascii="TH SarabunPSK" w:hAnsi="TH SarabunPSK" w:cs="TH SarabunPSK"/>
                <w:szCs w:val="22"/>
              </w:rPr>
            </w:pPr>
          </w:p>
        </w:tc>
        <w:tc>
          <w:tcPr>
            <w:tcW w:w="283" w:type="dxa"/>
            <w:vMerge/>
          </w:tcPr>
          <w:p w14:paraId="524B58D2" w14:textId="77777777" w:rsidR="00721E74" w:rsidRPr="008F4671" w:rsidRDefault="00721E74" w:rsidP="00455481">
            <w:pPr>
              <w:spacing w:after="0"/>
              <w:jc w:val="center"/>
              <w:rPr>
                <w:rFonts w:ascii="TH SarabunPSK" w:hAnsi="TH SarabunPSK" w:cs="TH SarabunPSK"/>
                <w:szCs w:val="22"/>
              </w:rPr>
            </w:pPr>
          </w:p>
        </w:tc>
        <w:tc>
          <w:tcPr>
            <w:tcW w:w="284" w:type="dxa"/>
            <w:vMerge/>
          </w:tcPr>
          <w:p w14:paraId="2F9B4004" w14:textId="77777777" w:rsidR="00721E74" w:rsidRPr="008F4671" w:rsidRDefault="00721E74" w:rsidP="00455481">
            <w:pPr>
              <w:spacing w:after="0"/>
              <w:jc w:val="center"/>
              <w:rPr>
                <w:rFonts w:ascii="TH SarabunPSK" w:hAnsi="TH SarabunPSK" w:cs="TH SarabunPSK"/>
                <w:szCs w:val="22"/>
              </w:rPr>
            </w:pPr>
          </w:p>
        </w:tc>
        <w:tc>
          <w:tcPr>
            <w:tcW w:w="1408" w:type="dxa"/>
            <w:vMerge/>
          </w:tcPr>
          <w:p w14:paraId="71F3971E" w14:textId="77777777" w:rsidR="00721E74" w:rsidRPr="008F4671" w:rsidRDefault="00721E74" w:rsidP="00455481">
            <w:pPr>
              <w:spacing w:after="0"/>
              <w:jc w:val="center"/>
              <w:rPr>
                <w:rFonts w:ascii="TH SarabunPSK" w:hAnsi="TH SarabunPSK" w:cs="TH SarabunPSK"/>
                <w:szCs w:val="22"/>
              </w:rPr>
            </w:pPr>
          </w:p>
        </w:tc>
      </w:tr>
      <w:tr w:rsidR="00721E74" w:rsidRPr="008F4671" w14:paraId="2D0F55CF" w14:textId="77777777" w:rsidTr="00075FEF">
        <w:trPr>
          <w:trHeight w:val="185"/>
        </w:trPr>
        <w:tc>
          <w:tcPr>
            <w:tcW w:w="709" w:type="dxa"/>
            <w:vMerge/>
            <w:shd w:val="clear" w:color="auto" w:fill="767171" w:themeFill="background2" w:themeFillShade="80"/>
          </w:tcPr>
          <w:p w14:paraId="7E142B05"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6C34790" w14:textId="77777777" w:rsidR="00721E74" w:rsidRPr="008F4671" w:rsidRDefault="00721E74" w:rsidP="00455481">
            <w:pPr>
              <w:spacing w:after="0"/>
              <w:rPr>
                <w:rFonts w:ascii="TH SarabunPSK" w:hAnsi="TH SarabunPSK" w:cs="TH SarabunPSK"/>
                <w:szCs w:val="22"/>
                <w:lang w:eastAsia="zh-CN"/>
              </w:rPr>
            </w:pPr>
          </w:p>
        </w:tc>
        <w:tc>
          <w:tcPr>
            <w:tcW w:w="4753" w:type="dxa"/>
            <w:vAlign w:val="center"/>
          </w:tcPr>
          <w:p w14:paraId="6C9D5D1D" w14:textId="77777777" w:rsidR="00721E74" w:rsidRPr="008F4671" w:rsidRDefault="00721E74" w:rsidP="00455481">
            <w:pPr>
              <w:spacing w:after="0"/>
              <w:ind w:left="299"/>
              <w:rPr>
                <w:rFonts w:ascii="TH SarabunPSK" w:hAnsi="TH SarabunPSK" w:cs="TH SarabunPSK"/>
                <w:szCs w:val="22"/>
                <w:lang w:eastAsia="zh-CN"/>
              </w:rPr>
            </w:pPr>
            <w:r w:rsidRPr="008F4671">
              <w:rPr>
                <w:rFonts w:ascii="TH SarabunPSK" w:hAnsi="TH SarabunPSK" w:cs="TH SarabunPSK"/>
                <w:szCs w:val="22"/>
                <w:lang w:eastAsia="zh-CN"/>
              </w:rPr>
              <w:t>(d)</w:t>
            </w:r>
            <w:r w:rsidRPr="008F4671">
              <w:rPr>
                <w:rFonts w:ascii="TH SarabunPSK" w:hAnsi="TH SarabunPSK" w:cs="TH SarabunPSK"/>
                <w:b/>
                <w:szCs w:val="22"/>
                <w:lang w:eastAsia="zh-CN"/>
              </w:rPr>
              <w:tab/>
            </w:r>
            <w:r w:rsidRPr="008F4671">
              <w:rPr>
                <w:rFonts w:ascii="TH SarabunPSK" w:hAnsi="TH SarabunPSK" w:cs="TH SarabunPSK"/>
                <w:szCs w:val="22"/>
                <w:lang w:eastAsia="zh-CN"/>
              </w:rPr>
              <w:t xml:space="preserve">measures to facilitate air navigation; </w:t>
            </w:r>
          </w:p>
        </w:tc>
        <w:tc>
          <w:tcPr>
            <w:tcW w:w="567" w:type="dxa"/>
            <w:vMerge/>
          </w:tcPr>
          <w:p w14:paraId="6C0A20C3" w14:textId="77777777" w:rsidR="00721E74" w:rsidRPr="008F4671" w:rsidRDefault="00721E74" w:rsidP="00455481">
            <w:pPr>
              <w:spacing w:after="0"/>
              <w:jc w:val="center"/>
              <w:rPr>
                <w:rFonts w:ascii="TH SarabunPSK" w:hAnsi="TH SarabunPSK" w:cs="TH SarabunPSK"/>
                <w:szCs w:val="22"/>
              </w:rPr>
            </w:pPr>
          </w:p>
        </w:tc>
        <w:tc>
          <w:tcPr>
            <w:tcW w:w="709" w:type="dxa"/>
            <w:vMerge w:val="restart"/>
          </w:tcPr>
          <w:p w14:paraId="5B97C329"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6826F281" w14:textId="77777777" w:rsidR="00721E74" w:rsidRPr="008F4671" w:rsidRDefault="00721E74" w:rsidP="00455481">
            <w:pPr>
              <w:spacing w:after="0"/>
              <w:jc w:val="center"/>
              <w:rPr>
                <w:rFonts w:ascii="TH SarabunPSK" w:hAnsi="TH SarabunPSK" w:cs="TH SarabunPSK"/>
                <w:szCs w:val="22"/>
              </w:rPr>
            </w:pPr>
          </w:p>
        </w:tc>
        <w:tc>
          <w:tcPr>
            <w:tcW w:w="420" w:type="dxa"/>
            <w:vMerge w:val="restart"/>
          </w:tcPr>
          <w:p w14:paraId="39322D4F" w14:textId="77777777" w:rsidR="00721E74" w:rsidRPr="008F4671" w:rsidRDefault="00721E74" w:rsidP="00455481">
            <w:pPr>
              <w:spacing w:after="0"/>
              <w:jc w:val="center"/>
              <w:rPr>
                <w:rFonts w:ascii="TH SarabunPSK" w:hAnsi="TH SarabunPSK" w:cs="TH SarabunPSK"/>
                <w:szCs w:val="22"/>
              </w:rPr>
            </w:pPr>
          </w:p>
        </w:tc>
        <w:tc>
          <w:tcPr>
            <w:tcW w:w="423" w:type="dxa"/>
            <w:vMerge w:val="restart"/>
          </w:tcPr>
          <w:p w14:paraId="5500FF7F" w14:textId="77777777" w:rsidR="00721E74" w:rsidRPr="008F4671" w:rsidRDefault="00721E74" w:rsidP="00455481">
            <w:pPr>
              <w:spacing w:after="0"/>
              <w:jc w:val="center"/>
              <w:rPr>
                <w:rFonts w:ascii="TH SarabunPSK" w:hAnsi="TH SarabunPSK" w:cs="TH SarabunPSK"/>
                <w:szCs w:val="22"/>
              </w:rPr>
            </w:pPr>
          </w:p>
        </w:tc>
        <w:tc>
          <w:tcPr>
            <w:tcW w:w="425" w:type="dxa"/>
            <w:vMerge w:val="restart"/>
          </w:tcPr>
          <w:p w14:paraId="22569623" w14:textId="77777777" w:rsidR="00721E74" w:rsidRPr="008F4671" w:rsidRDefault="00721E74" w:rsidP="00455481">
            <w:pPr>
              <w:spacing w:after="0"/>
              <w:jc w:val="center"/>
              <w:rPr>
                <w:rFonts w:ascii="TH SarabunPSK" w:hAnsi="TH SarabunPSK" w:cs="TH SarabunPSK"/>
                <w:szCs w:val="22"/>
              </w:rPr>
            </w:pPr>
          </w:p>
        </w:tc>
        <w:tc>
          <w:tcPr>
            <w:tcW w:w="1418" w:type="dxa"/>
            <w:vMerge w:val="restart"/>
          </w:tcPr>
          <w:p w14:paraId="6ECA7EE0" w14:textId="77777777" w:rsidR="00721E74" w:rsidRPr="008F4671" w:rsidRDefault="00721E74" w:rsidP="00455481">
            <w:pPr>
              <w:spacing w:after="0"/>
              <w:jc w:val="center"/>
              <w:rPr>
                <w:rFonts w:ascii="TH SarabunPSK" w:hAnsi="TH SarabunPSK" w:cs="TH SarabunPSK"/>
                <w:szCs w:val="22"/>
              </w:rPr>
            </w:pPr>
          </w:p>
        </w:tc>
        <w:tc>
          <w:tcPr>
            <w:tcW w:w="283" w:type="dxa"/>
            <w:vMerge w:val="restart"/>
          </w:tcPr>
          <w:p w14:paraId="6972401F" w14:textId="77777777" w:rsidR="00721E74" w:rsidRPr="008F4671" w:rsidRDefault="00721E74" w:rsidP="00455481">
            <w:pPr>
              <w:spacing w:after="0"/>
              <w:jc w:val="center"/>
              <w:rPr>
                <w:rFonts w:ascii="TH SarabunPSK" w:hAnsi="TH SarabunPSK" w:cs="TH SarabunPSK"/>
                <w:szCs w:val="22"/>
              </w:rPr>
            </w:pPr>
          </w:p>
        </w:tc>
        <w:tc>
          <w:tcPr>
            <w:tcW w:w="284" w:type="dxa"/>
            <w:vMerge w:val="restart"/>
          </w:tcPr>
          <w:p w14:paraId="5F12E311" w14:textId="77777777" w:rsidR="00721E74" w:rsidRPr="008F4671" w:rsidRDefault="00721E74" w:rsidP="00455481">
            <w:pPr>
              <w:spacing w:after="0"/>
              <w:jc w:val="center"/>
              <w:rPr>
                <w:rFonts w:ascii="TH SarabunPSK" w:hAnsi="TH SarabunPSK" w:cs="TH SarabunPSK"/>
                <w:szCs w:val="22"/>
              </w:rPr>
            </w:pPr>
          </w:p>
        </w:tc>
        <w:tc>
          <w:tcPr>
            <w:tcW w:w="1408" w:type="dxa"/>
            <w:vMerge w:val="restart"/>
          </w:tcPr>
          <w:p w14:paraId="729DDC0A" w14:textId="77777777" w:rsidR="00721E74" w:rsidRPr="008F4671" w:rsidRDefault="00721E74" w:rsidP="00455481">
            <w:pPr>
              <w:spacing w:after="0"/>
              <w:jc w:val="center"/>
              <w:rPr>
                <w:rFonts w:ascii="TH SarabunPSK" w:hAnsi="TH SarabunPSK" w:cs="TH SarabunPSK"/>
                <w:szCs w:val="22"/>
              </w:rPr>
            </w:pPr>
          </w:p>
        </w:tc>
      </w:tr>
      <w:tr w:rsidR="00721E74" w:rsidRPr="008F4671" w14:paraId="10B6DFC5" w14:textId="77777777" w:rsidTr="00075FEF">
        <w:trPr>
          <w:trHeight w:val="185"/>
        </w:trPr>
        <w:tc>
          <w:tcPr>
            <w:tcW w:w="709" w:type="dxa"/>
            <w:vMerge/>
            <w:shd w:val="clear" w:color="auto" w:fill="767171" w:themeFill="background2" w:themeFillShade="80"/>
          </w:tcPr>
          <w:p w14:paraId="405BA88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75C79EA" w14:textId="77777777" w:rsidR="00721E74" w:rsidRPr="008F4671" w:rsidRDefault="00721E74" w:rsidP="00455481">
            <w:pPr>
              <w:spacing w:after="0"/>
              <w:rPr>
                <w:rFonts w:ascii="TH SarabunPSK" w:hAnsi="TH SarabunPSK" w:cs="TH SarabunPSK"/>
                <w:szCs w:val="22"/>
                <w:lang w:eastAsia="zh-CN"/>
              </w:rPr>
            </w:pPr>
          </w:p>
        </w:tc>
        <w:tc>
          <w:tcPr>
            <w:tcW w:w="4753" w:type="dxa"/>
            <w:vAlign w:val="center"/>
          </w:tcPr>
          <w:p w14:paraId="51BDD50E" w14:textId="77777777" w:rsidR="00721E74" w:rsidRPr="008F4671" w:rsidRDefault="00721E74" w:rsidP="00455481">
            <w:pPr>
              <w:spacing w:after="0"/>
              <w:ind w:left="299"/>
              <w:rPr>
                <w:rFonts w:ascii="TH SarabunPSK" w:hAnsi="TH SarabunPSK" w:cs="TH SarabunPSK"/>
                <w:szCs w:val="22"/>
                <w:lang w:eastAsia="zh-CN"/>
              </w:rPr>
            </w:pPr>
            <w:r w:rsidRPr="008F4671">
              <w:rPr>
                <w:rFonts w:ascii="TH SarabunPSK" w:hAnsi="TH SarabunPSK" w:cs="TH SarabunPSK"/>
                <w:szCs w:val="22"/>
                <w:lang w:eastAsia="zh-CN"/>
              </w:rPr>
              <w:t>(e)</w:t>
            </w:r>
            <w:r w:rsidRPr="008F4671">
              <w:rPr>
                <w:rFonts w:ascii="TH SarabunPSK" w:hAnsi="TH SarabunPSK" w:cs="TH SarabunPSK"/>
                <w:szCs w:val="22"/>
                <w:lang w:eastAsia="zh-CN"/>
              </w:rPr>
              <w:tab/>
              <w:t>conditions to be fulfilled on aircraft;</w:t>
            </w:r>
          </w:p>
        </w:tc>
        <w:tc>
          <w:tcPr>
            <w:tcW w:w="567" w:type="dxa"/>
            <w:vMerge/>
          </w:tcPr>
          <w:p w14:paraId="7AA36C20" w14:textId="77777777" w:rsidR="00721E74" w:rsidRPr="008F4671" w:rsidRDefault="00721E74" w:rsidP="00455481">
            <w:pPr>
              <w:spacing w:after="0"/>
              <w:jc w:val="center"/>
              <w:rPr>
                <w:rFonts w:ascii="TH SarabunPSK" w:hAnsi="TH SarabunPSK" w:cs="TH SarabunPSK"/>
                <w:szCs w:val="22"/>
              </w:rPr>
            </w:pPr>
          </w:p>
        </w:tc>
        <w:tc>
          <w:tcPr>
            <w:tcW w:w="709" w:type="dxa"/>
            <w:vMerge/>
          </w:tcPr>
          <w:p w14:paraId="6A77F2FF"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16B205B8" w14:textId="77777777" w:rsidR="00721E74" w:rsidRPr="008F4671" w:rsidRDefault="00721E74" w:rsidP="00455481">
            <w:pPr>
              <w:spacing w:after="0"/>
              <w:jc w:val="center"/>
              <w:rPr>
                <w:rFonts w:ascii="TH SarabunPSK" w:hAnsi="TH SarabunPSK" w:cs="TH SarabunPSK"/>
                <w:szCs w:val="22"/>
              </w:rPr>
            </w:pPr>
          </w:p>
        </w:tc>
        <w:tc>
          <w:tcPr>
            <w:tcW w:w="420" w:type="dxa"/>
            <w:vMerge/>
          </w:tcPr>
          <w:p w14:paraId="46921898" w14:textId="77777777" w:rsidR="00721E74" w:rsidRPr="008F4671" w:rsidRDefault="00721E74" w:rsidP="00455481">
            <w:pPr>
              <w:spacing w:after="0"/>
              <w:jc w:val="center"/>
              <w:rPr>
                <w:rFonts w:ascii="TH SarabunPSK" w:hAnsi="TH SarabunPSK" w:cs="TH SarabunPSK"/>
                <w:szCs w:val="22"/>
              </w:rPr>
            </w:pPr>
          </w:p>
        </w:tc>
        <w:tc>
          <w:tcPr>
            <w:tcW w:w="423" w:type="dxa"/>
            <w:vMerge/>
          </w:tcPr>
          <w:p w14:paraId="6DC65443" w14:textId="77777777" w:rsidR="00721E74" w:rsidRPr="008F4671" w:rsidRDefault="00721E74" w:rsidP="00455481">
            <w:pPr>
              <w:spacing w:after="0"/>
              <w:jc w:val="center"/>
              <w:rPr>
                <w:rFonts w:ascii="TH SarabunPSK" w:hAnsi="TH SarabunPSK" w:cs="TH SarabunPSK"/>
                <w:szCs w:val="22"/>
              </w:rPr>
            </w:pPr>
          </w:p>
        </w:tc>
        <w:tc>
          <w:tcPr>
            <w:tcW w:w="425" w:type="dxa"/>
            <w:vMerge/>
          </w:tcPr>
          <w:p w14:paraId="6C9B6E65" w14:textId="77777777" w:rsidR="00721E74" w:rsidRPr="008F4671" w:rsidRDefault="00721E74" w:rsidP="00455481">
            <w:pPr>
              <w:spacing w:after="0"/>
              <w:jc w:val="center"/>
              <w:rPr>
                <w:rFonts w:ascii="TH SarabunPSK" w:hAnsi="TH SarabunPSK" w:cs="TH SarabunPSK"/>
                <w:szCs w:val="22"/>
              </w:rPr>
            </w:pPr>
          </w:p>
        </w:tc>
        <w:tc>
          <w:tcPr>
            <w:tcW w:w="1418" w:type="dxa"/>
            <w:vMerge/>
          </w:tcPr>
          <w:p w14:paraId="21E713CD" w14:textId="77777777" w:rsidR="00721E74" w:rsidRPr="008F4671" w:rsidRDefault="00721E74" w:rsidP="00455481">
            <w:pPr>
              <w:spacing w:after="0"/>
              <w:jc w:val="center"/>
              <w:rPr>
                <w:rFonts w:ascii="TH SarabunPSK" w:hAnsi="TH SarabunPSK" w:cs="TH SarabunPSK"/>
                <w:szCs w:val="22"/>
              </w:rPr>
            </w:pPr>
          </w:p>
        </w:tc>
        <w:tc>
          <w:tcPr>
            <w:tcW w:w="283" w:type="dxa"/>
            <w:vMerge/>
          </w:tcPr>
          <w:p w14:paraId="38EF63BC" w14:textId="77777777" w:rsidR="00721E74" w:rsidRPr="008F4671" w:rsidRDefault="00721E74" w:rsidP="00455481">
            <w:pPr>
              <w:spacing w:after="0"/>
              <w:jc w:val="center"/>
              <w:rPr>
                <w:rFonts w:ascii="TH SarabunPSK" w:hAnsi="TH SarabunPSK" w:cs="TH SarabunPSK"/>
                <w:szCs w:val="22"/>
              </w:rPr>
            </w:pPr>
          </w:p>
        </w:tc>
        <w:tc>
          <w:tcPr>
            <w:tcW w:w="284" w:type="dxa"/>
            <w:vMerge/>
          </w:tcPr>
          <w:p w14:paraId="52D1E8FB" w14:textId="77777777" w:rsidR="00721E74" w:rsidRPr="008F4671" w:rsidRDefault="00721E74" w:rsidP="00455481">
            <w:pPr>
              <w:spacing w:after="0"/>
              <w:jc w:val="center"/>
              <w:rPr>
                <w:rFonts w:ascii="TH SarabunPSK" w:hAnsi="TH SarabunPSK" w:cs="TH SarabunPSK"/>
                <w:szCs w:val="22"/>
              </w:rPr>
            </w:pPr>
          </w:p>
        </w:tc>
        <w:tc>
          <w:tcPr>
            <w:tcW w:w="1408" w:type="dxa"/>
            <w:vMerge/>
          </w:tcPr>
          <w:p w14:paraId="59E3BC2D" w14:textId="77777777" w:rsidR="00721E74" w:rsidRPr="008F4671" w:rsidRDefault="00721E74" w:rsidP="00455481">
            <w:pPr>
              <w:spacing w:after="0"/>
              <w:jc w:val="center"/>
              <w:rPr>
                <w:rFonts w:ascii="TH SarabunPSK" w:hAnsi="TH SarabunPSK" w:cs="TH SarabunPSK"/>
                <w:szCs w:val="22"/>
              </w:rPr>
            </w:pPr>
          </w:p>
        </w:tc>
      </w:tr>
      <w:tr w:rsidR="00721E74" w:rsidRPr="008F4671" w14:paraId="69DC2237" w14:textId="77777777" w:rsidTr="00075FEF">
        <w:trPr>
          <w:trHeight w:val="185"/>
        </w:trPr>
        <w:tc>
          <w:tcPr>
            <w:tcW w:w="709" w:type="dxa"/>
            <w:vMerge/>
            <w:shd w:val="clear" w:color="auto" w:fill="767171" w:themeFill="background2" w:themeFillShade="80"/>
          </w:tcPr>
          <w:p w14:paraId="52B33EBD"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17ABF03" w14:textId="77777777" w:rsidR="00721E74" w:rsidRPr="008F4671" w:rsidRDefault="00721E74" w:rsidP="00455481">
            <w:pPr>
              <w:spacing w:after="0"/>
              <w:rPr>
                <w:rFonts w:ascii="TH SarabunPSK" w:hAnsi="TH SarabunPSK" w:cs="TH SarabunPSK"/>
                <w:szCs w:val="22"/>
                <w:lang w:eastAsia="zh-CN"/>
              </w:rPr>
            </w:pPr>
          </w:p>
        </w:tc>
        <w:tc>
          <w:tcPr>
            <w:tcW w:w="4753" w:type="dxa"/>
            <w:vAlign w:val="center"/>
          </w:tcPr>
          <w:p w14:paraId="1CFEB494" w14:textId="77777777" w:rsidR="00721E74" w:rsidRPr="008F4671" w:rsidRDefault="00721E74" w:rsidP="00455481">
            <w:pPr>
              <w:spacing w:after="0"/>
              <w:ind w:left="299"/>
              <w:rPr>
                <w:rFonts w:ascii="TH SarabunPSK" w:hAnsi="TH SarabunPSK" w:cs="TH SarabunPSK"/>
                <w:szCs w:val="22"/>
                <w:lang w:eastAsia="zh-CN"/>
              </w:rPr>
            </w:pPr>
            <w:r w:rsidRPr="008F4671">
              <w:rPr>
                <w:rFonts w:ascii="TH SarabunPSK" w:hAnsi="TH SarabunPSK" w:cs="TH SarabunPSK"/>
                <w:szCs w:val="22"/>
                <w:lang w:eastAsia="zh-CN"/>
              </w:rPr>
              <w:t>(f)</w:t>
            </w:r>
            <w:r w:rsidRPr="008F4671">
              <w:rPr>
                <w:rFonts w:ascii="TH SarabunPSK" w:hAnsi="TH SarabunPSK" w:cs="TH SarabunPSK"/>
                <w:b/>
                <w:szCs w:val="22"/>
                <w:lang w:eastAsia="zh-CN"/>
              </w:rPr>
              <w:tab/>
            </w:r>
            <w:r w:rsidRPr="008F4671">
              <w:rPr>
                <w:rFonts w:ascii="TH SarabunPSK" w:hAnsi="TH SarabunPSK" w:cs="TH SarabunPSK"/>
                <w:szCs w:val="22"/>
                <w:lang w:eastAsia="zh-CN"/>
              </w:rPr>
              <w:t xml:space="preserve">international standards and recommended practices; </w:t>
            </w:r>
          </w:p>
        </w:tc>
        <w:tc>
          <w:tcPr>
            <w:tcW w:w="567" w:type="dxa"/>
            <w:vMerge/>
          </w:tcPr>
          <w:p w14:paraId="7262471D" w14:textId="77777777" w:rsidR="00721E74" w:rsidRPr="008F4671" w:rsidRDefault="00721E74" w:rsidP="00455481">
            <w:pPr>
              <w:spacing w:after="0"/>
              <w:jc w:val="center"/>
              <w:rPr>
                <w:rFonts w:ascii="TH SarabunPSK" w:hAnsi="TH SarabunPSK" w:cs="TH SarabunPSK"/>
                <w:szCs w:val="22"/>
              </w:rPr>
            </w:pPr>
          </w:p>
        </w:tc>
        <w:tc>
          <w:tcPr>
            <w:tcW w:w="709" w:type="dxa"/>
            <w:vMerge w:val="restart"/>
          </w:tcPr>
          <w:p w14:paraId="3F4F09F6"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63E07E5" w14:textId="77777777" w:rsidR="00721E74" w:rsidRPr="008F4671" w:rsidRDefault="00721E74" w:rsidP="00455481">
            <w:pPr>
              <w:spacing w:after="0"/>
              <w:jc w:val="center"/>
              <w:rPr>
                <w:rFonts w:ascii="TH SarabunPSK" w:hAnsi="TH SarabunPSK" w:cs="TH SarabunPSK"/>
                <w:szCs w:val="22"/>
              </w:rPr>
            </w:pPr>
          </w:p>
        </w:tc>
        <w:tc>
          <w:tcPr>
            <w:tcW w:w="420" w:type="dxa"/>
            <w:vMerge w:val="restart"/>
          </w:tcPr>
          <w:p w14:paraId="24C1BAC1" w14:textId="77777777" w:rsidR="00721E74" w:rsidRPr="008F4671" w:rsidRDefault="00721E74" w:rsidP="00455481">
            <w:pPr>
              <w:spacing w:after="0"/>
              <w:jc w:val="center"/>
              <w:rPr>
                <w:rFonts w:ascii="TH SarabunPSK" w:hAnsi="TH SarabunPSK" w:cs="TH SarabunPSK"/>
                <w:szCs w:val="22"/>
              </w:rPr>
            </w:pPr>
          </w:p>
        </w:tc>
        <w:tc>
          <w:tcPr>
            <w:tcW w:w="423" w:type="dxa"/>
            <w:vMerge w:val="restart"/>
          </w:tcPr>
          <w:p w14:paraId="37263A6E" w14:textId="77777777" w:rsidR="00721E74" w:rsidRPr="008F4671" w:rsidRDefault="00721E74" w:rsidP="00455481">
            <w:pPr>
              <w:spacing w:after="0"/>
              <w:jc w:val="center"/>
              <w:rPr>
                <w:rFonts w:ascii="TH SarabunPSK" w:hAnsi="TH SarabunPSK" w:cs="TH SarabunPSK"/>
                <w:szCs w:val="22"/>
              </w:rPr>
            </w:pPr>
          </w:p>
        </w:tc>
        <w:tc>
          <w:tcPr>
            <w:tcW w:w="425" w:type="dxa"/>
            <w:vMerge w:val="restart"/>
          </w:tcPr>
          <w:p w14:paraId="509C7044" w14:textId="77777777" w:rsidR="00721E74" w:rsidRPr="008F4671" w:rsidRDefault="00721E74" w:rsidP="00455481">
            <w:pPr>
              <w:spacing w:after="0"/>
              <w:jc w:val="center"/>
              <w:rPr>
                <w:rFonts w:ascii="TH SarabunPSK" w:hAnsi="TH SarabunPSK" w:cs="TH SarabunPSK"/>
                <w:szCs w:val="22"/>
              </w:rPr>
            </w:pPr>
          </w:p>
        </w:tc>
        <w:tc>
          <w:tcPr>
            <w:tcW w:w="1418" w:type="dxa"/>
            <w:vMerge w:val="restart"/>
          </w:tcPr>
          <w:p w14:paraId="1C8BC688" w14:textId="77777777" w:rsidR="00721E74" w:rsidRPr="008F4671" w:rsidRDefault="00721E74" w:rsidP="00455481">
            <w:pPr>
              <w:spacing w:after="0"/>
              <w:jc w:val="center"/>
              <w:rPr>
                <w:rFonts w:ascii="TH SarabunPSK" w:hAnsi="TH SarabunPSK" w:cs="TH SarabunPSK"/>
                <w:szCs w:val="22"/>
              </w:rPr>
            </w:pPr>
          </w:p>
        </w:tc>
        <w:tc>
          <w:tcPr>
            <w:tcW w:w="283" w:type="dxa"/>
            <w:vMerge w:val="restart"/>
          </w:tcPr>
          <w:p w14:paraId="394C237A" w14:textId="77777777" w:rsidR="00721E74" w:rsidRPr="008F4671" w:rsidRDefault="00721E74" w:rsidP="00455481">
            <w:pPr>
              <w:spacing w:after="0"/>
              <w:jc w:val="center"/>
              <w:rPr>
                <w:rFonts w:ascii="TH SarabunPSK" w:hAnsi="TH SarabunPSK" w:cs="TH SarabunPSK"/>
                <w:szCs w:val="22"/>
              </w:rPr>
            </w:pPr>
          </w:p>
        </w:tc>
        <w:tc>
          <w:tcPr>
            <w:tcW w:w="284" w:type="dxa"/>
            <w:vMerge w:val="restart"/>
          </w:tcPr>
          <w:p w14:paraId="38F9D184" w14:textId="77777777" w:rsidR="00721E74" w:rsidRPr="008F4671" w:rsidRDefault="00721E74" w:rsidP="00455481">
            <w:pPr>
              <w:spacing w:after="0"/>
              <w:jc w:val="center"/>
              <w:rPr>
                <w:rFonts w:ascii="TH SarabunPSK" w:hAnsi="TH SarabunPSK" w:cs="TH SarabunPSK"/>
                <w:szCs w:val="22"/>
              </w:rPr>
            </w:pPr>
          </w:p>
        </w:tc>
        <w:tc>
          <w:tcPr>
            <w:tcW w:w="1408" w:type="dxa"/>
            <w:vMerge w:val="restart"/>
          </w:tcPr>
          <w:p w14:paraId="62E798C1" w14:textId="77777777" w:rsidR="00721E74" w:rsidRPr="008F4671" w:rsidRDefault="00721E74" w:rsidP="00455481">
            <w:pPr>
              <w:spacing w:after="0"/>
              <w:jc w:val="center"/>
              <w:rPr>
                <w:rFonts w:ascii="TH SarabunPSK" w:hAnsi="TH SarabunPSK" w:cs="TH SarabunPSK"/>
                <w:szCs w:val="22"/>
              </w:rPr>
            </w:pPr>
          </w:p>
        </w:tc>
      </w:tr>
      <w:tr w:rsidR="00721E74" w:rsidRPr="008F4671" w14:paraId="2292D066" w14:textId="77777777" w:rsidTr="00075FEF">
        <w:trPr>
          <w:trHeight w:val="185"/>
        </w:trPr>
        <w:tc>
          <w:tcPr>
            <w:tcW w:w="709" w:type="dxa"/>
            <w:vMerge/>
            <w:shd w:val="clear" w:color="auto" w:fill="767171" w:themeFill="background2" w:themeFillShade="80"/>
          </w:tcPr>
          <w:p w14:paraId="3D198CB8"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8384889" w14:textId="77777777" w:rsidR="00721E74" w:rsidRPr="008F4671" w:rsidRDefault="00721E74" w:rsidP="00455481">
            <w:pPr>
              <w:spacing w:after="0"/>
              <w:rPr>
                <w:rFonts w:ascii="TH SarabunPSK" w:hAnsi="TH SarabunPSK" w:cs="TH SarabunPSK"/>
                <w:szCs w:val="22"/>
                <w:lang w:eastAsia="zh-CN"/>
              </w:rPr>
            </w:pPr>
          </w:p>
        </w:tc>
        <w:tc>
          <w:tcPr>
            <w:tcW w:w="4753" w:type="dxa"/>
            <w:vAlign w:val="center"/>
          </w:tcPr>
          <w:p w14:paraId="42437381" w14:textId="77777777" w:rsidR="00721E74" w:rsidRPr="008F4671" w:rsidRDefault="00721E74" w:rsidP="00455481">
            <w:pPr>
              <w:spacing w:after="0"/>
              <w:ind w:left="299"/>
              <w:rPr>
                <w:rFonts w:ascii="TH SarabunPSK" w:hAnsi="TH SarabunPSK" w:cs="TH SarabunPSK"/>
                <w:szCs w:val="22"/>
                <w:lang w:eastAsia="zh-CN"/>
              </w:rPr>
            </w:pPr>
            <w:r w:rsidRPr="008F4671">
              <w:rPr>
                <w:rFonts w:ascii="TH SarabunPSK" w:hAnsi="TH SarabunPSK" w:cs="TH SarabunPSK"/>
                <w:szCs w:val="22"/>
                <w:lang w:eastAsia="zh-CN"/>
              </w:rPr>
              <w:t>(g)</w:t>
            </w:r>
            <w:r w:rsidRPr="008F4671">
              <w:rPr>
                <w:rFonts w:ascii="TH SarabunPSK" w:hAnsi="TH SarabunPSK" w:cs="TH SarabunPSK"/>
                <w:szCs w:val="22"/>
                <w:lang w:eastAsia="zh-CN"/>
              </w:rPr>
              <w:tab/>
              <w:t>validity of endorsed certificates and licences;</w:t>
            </w:r>
          </w:p>
        </w:tc>
        <w:tc>
          <w:tcPr>
            <w:tcW w:w="567" w:type="dxa"/>
            <w:vMerge/>
          </w:tcPr>
          <w:p w14:paraId="30B2FD7F" w14:textId="77777777" w:rsidR="00721E74" w:rsidRPr="008F4671" w:rsidRDefault="00721E74" w:rsidP="00455481">
            <w:pPr>
              <w:spacing w:after="0"/>
              <w:jc w:val="center"/>
              <w:rPr>
                <w:rFonts w:ascii="TH SarabunPSK" w:hAnsi="TH SarabunPSK" w:cs="TH SarabunPSK"/>
                <w:szCs w:val="22"/>
              </w:rPr>
            </w:pPr>
          </w:p>
        </w:tc>
        <w:tc>
          <w:tcPr>
            <w:tcW w:w="709" w:type="dxa"/>
            <w:vMerge/>
          </w:tcPr>
          <w:p w14:paraId="5DB3BE9C"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3A45FD4" w14:textId="77777777" w:rsidR="00721E74" w:rsidRPr="008F4671" w:rsidRDefault="00721E74" w:rsidP="00455481">
            <w:pPr>
              <w:spacing w:after="0"/>
              <w:jc w:val="center"/>
              <w:rPr>
                <w:rFonts w:ascii="TH SarabunPSK" w:hAnsi="TH SarabunPSK" w:cs="TH SarabunPSK"/>
                <w:szCs w:val="22"/>
              </w:rPr>
            </w:pPr>
          </w:p>
        </w:tc>
        <w:tc>
          <w:tcPr>
            <w:tcW w:w="420" w:type="dxa"/>
            <w:vMerge/>
          </w:tcPr>
          <w:p w14:paraId="63FD3D34" w14:textId="77777777" w:rsidR="00721E74" w:rsidRPr="008F4671" w:rsidRDefault="00721E74" w:rsidP="00455481">
            <w:pPr>
              <w:spacing w:after="0"/>
              <w:jc w:val="center"/>
              <w:rPr>
                <w:rFonts w:ascii="TH SarabunPSK" w:hAnsi="TH SarabunPSK" w:cs="TH SarabunPSK"/>
                <w:szCs w:val="22"/>
              </w:rPr>
            </w:pPr>
          </w:p>
        </w:tc>
        <w:tc>
          <w:tcPr>
            <w:tcW w:w="423" w:type="dxa"/>
            <w:vMerge/>
          </w:tcPr>
          <w:p w14:paraId="0521D108" w14:textId="77777777" w:rsidR="00721E74" w:rsidRPr="008F4671" w:rsidRDefault="00721E74" w:rsidP="00455481">
            <w:pPr>
              <w:spacing w:after="0"/>
              <w:jc w:val="center"/>
              <w:rPr>
                <w:rFonts w:ascii="TH SarabunPSK" w:hAnsi="TH SarabunPSK" w:cs="TH SarabunPSK"/>
                <w:szCs w:val="22"/>
              </w:rPr>
            </w:pPr>
          </w:p>
        </w:tc>
        <w:tc>
          <w:tcPr>
            <w:tcW w:w="425" w:type="dxa"/>
            <w:vMerge/>
          </w:tcPr>
          <w:p w14:paraId="7D5CCAE9" w14:textId="77777777" w:rsidR="00721E74" w:rsidRPr="008F4671" w:rsidRDefault="00721E74" w:rsidP="00455481">
            <w:pPr>
              <w:spacing w:after="0"/>
              <w:jc w:val="center"/>
              <w:rPr>
                <w:rFonts w:ascii="TH SarabunPSK" w:hAnsi="TH SarabunPSK" w:cs="TH SarabunPSK"/>
                <w:szCs w:val="22"/>
              </w:rPr>
            </w:pPr>
          </w:p>
        </w:tc>
        <w:tc>
          <w:tcPr>
            <w:tcW w:w="1418" w:type="dxa"/>
            <w:vMerge/>
          </w:tcPr>
          <w:p w14:paraId="6BE156E3" w14:textId="77777777" w:rsidR="00721E74" w:rsidRPr="008F4671" w:rsidRDefault="00721E74" w:rsidP="00455481">
            <w:pPr>
              <w:spacing w:after="0"/>
              <w:jc w:val="center"/>
              <w:rPr>
                <w:rFonts w:ascii="TH SarabunPSK" w:hAnsi="TH SarabunPSK" w:cs="TH SarabunPSK"/>
                <w:szCs w:val="22"/>
              </w:rPr>
            </w:pPr>
          </w:p>
        </w:tc>
        <w:tc>
          <w:tcPr>
            <w:tcW w:w="283" w:type="dxa"/>
            <w:vMerge/>
          </w:tcPr>
          <w:p w14:paraId="3ECF2140" w14:textId="77777777" w:rsidR="00721E74" w:rsidRPr="008F4671" w:rsidRDefault="00721E74" w:rsidP="00455481">
            <w:pPr>
              <w:spacing w:after="0"/>
              <w:jc w:val="center"/>
              <w:rPr>
                <w:rFonts w:ascii="TH SarabunPSK" w:hAnsi="TH SarabunPSK" w:cs="TH SarabunPSK"/>
                <w:szCs w:val="22"/>
              </w:rPr>
            </w:pPr>
          </w:p>
        </w:tc>
        <w:tc>
          <w:tcPr>
            <w:tcW w:w="284" w:type="dxa"/>
            <w:vMerge/>
          </w:tcPr>
          <w:p w14:paraId="2B3B658C" w14:textId="77777777" w:rsidR="00721E74" w:rsidRPr="008F4671" w:rsidRDefault="00721E74" w:rsidP="00455481">
            <w:pPr>
              <w:spacing w:after="0"/>
              <w:jc w:val="center"/>
              <w:rPr>
                <w:rFonts w:ascii="TH SarabunPSK" w:hAnsi="TH SarabunPSK" w:cs="TH SarabunPSK"/>
                <w:szCs w:val="22"/>
              </w:rPr>
            </w:pPr>
          </w:p>
        </w:tc>
        <w:tc>
          <w:tcPr>
            <w:tcW w:w="1408" w:type="dxa"/>
            <w:vMerge/>
          </w:tcPr>
          <w:p w14:paraId="20B388C6" w14:textId="77777777" w:rsidR="00721E74" w:rsidRPr="008F4671" w:rsidRDefault="00721E74" w:rsidP="00455481">
            <w:pPr>
              <w:spacing w:after="0"/>
              <w:jc w:val="center"/>
              <w:rPr>
                <w:rFonts w:ascii="TH SarabunPSK" w:hAnsi="TH SarabunPSK" w:cs="TH SarabunPSK"/>
                <w:szCs w:val="22"/>
              </w:rPr>
            </w:pPr>
          </w:p>
        </w:tc>
      </w:tr>
      <w:tr w:rsidR="00721E74" w:rsidRPr="008F4671" w14:paraId="0B9DFFB5" w14:textId="77777777" w:rsidTr="00075FEF">
        <w:trPr>
          <w:trHeight w:val="185"/>
        </w:trPr>
        <w:tc>
          <w:tcPr>
            <w:tcW w:w="709" w:type="dxa"/>
            <w:vMerge/>
            <w:shd w:val="clear" w:color="auto" w:fill="767171" w:themeFill="background2" w:themeFillShade="80"/>
          </w:tcPr>
          <w:p w14:paraId="7551A2EE"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7E48869" w14:textId="77777777" w:rsidR="00721E74" w:rsidRPr="008F4671" w:rsidRDefault="00721E74" w:rsidP="00455481">
            <w:pPr>
              <w:spacing w:after="0"/>
              <w:rPr>
                <w:rFonts w:ascii="TH SarabunPSK" w:hAnsi="TH SarabunPSK" w:cs="TH SarabunPSK"/>
                <w:szCs w:val="22"/>
                <w:lang w:eastAsia="zh-CN"/>
              </w:rPr>
            </w:pPr>
          </w:p>
        </w:tc>
        <w:tc>
          <w:tcPr>
            <w:tcW w:w="4753" w:type="dxa"/>
            <w:vAlign w:val="center"/>
          </w:tcPr>
          <w:p w14:paraId="7551F909" w14:textId="77777777" w:rsidR="00721E74" w:rsidRPr="008F4671" w:rsidRDefault="00721E74" w:rsidP="00455481">
            <w:pPr>
              <w:spacing w:after="0"/>
              <w:ind w:left="299"/>
              <w:rPr>
                <w:rFonts w:ascii="TH SarabunPSK" w:hAnsi="TH SarabunPSK" w:cs="TH SarabunPSK"/>
                <w:szCs w:val="22"/>
                <w:lang w:eastAsia="zh-CN"/>
              </w:rPr>
            </w:pPr>
            <w:r w:rsidRPr="008F4671">
              <w:rPr>
                <w:rFonts w:ascii="TH SarabunPSK" w:hAnsi="TH SarabunPSK" w:cs="TH SarabunPSK"/>
                <w:szCs w:val="22"/>
                <w:lang w:eastAsia="zh-CN"/>
              </w:rPr>
              <w:t>(h)</w:t>
            </w:r>
            <w:r w:rsidRPr="008F4671">
              <w:rPr>
                <w:rFonts w:ascii="TH SarabunPSK" w:hAnsi="TH SarabunPSK" w:cs="TH SarabunPSK"/>
                <w:szCs w:val="22"/>
                <w:lang w:eastAsia="zh-CN"/>
              </w:rPr>
              <w:tab/>
              <w:t>notification of differences.</w:t>
            </w:r>
          </w:p>
        </w:tc>
        <w:tc>
          <w:tcPr>
            <w:tcW w:w="567" w:type="dxa"/>
            <w:vMerge/>
          </w:tcPr>
          <w:p w14:paraId="64CBC6C1" w14:textId="77777777" w:rsidR="00721E74" w:rsidRPr="008F4671" w:rsidRDefault="00721E74" w:rsidP="00455481">
            <w:pPr>
              <w:spacing w:after="0"/>
              <w:jc w:val="center"/>
              <w:rPr>
                <w:rFonts w:ascii="TH SarabunPSK" w:hAnsi="TH SarabunPSK" w:cs="TH SarabunPSK"/>
                <w:szCs w:val="22"/>
              </w:rPr>
            </w:pPr>
          </w:p>
        </w:tc>
        <w:tc>
          <w:tcPr>
            <w:tcW w:w="709" w:type="dxa"/>
            <w:vMerge/>
          </w:tcPr>
          <w:p w14:paraId="7894B6F2"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7C3B6423" w14:textId="77777777" w:rsidR="00721E74" w:rsidRPr="008F4671" w:rsidRDefault="00721E74" w:rsidP="00455481">
            <w:pPr>
              <w:spacing w:after="0"/>
              <w:jc w:val="center"/>
              <w:rPr>
                <w:rFonts w:ascii="TH SarabunPSK" w:hAnsi="TH SarabunPSK" w:cs="TH SarabunPSK"/>
                <w:szCs w:val="22"/>
              </w:rPr>
            </w:pPr>
          </w:p>
        </w:tc>
        <w:tc>
          <w:tcPr>
            <w:tcW w:w="420" w:type="dxa"/>
            <w:vMerge/>
          </w:tcPr>
          <w:p w14:paraId="0D7D873B" w14:textId="77777777" w:rsidR="00721E74" w:rsidRPr="008F4671" w:rsidRDefault="00721E74" w:rsidP="00455481">
            <w:pPr>
              <w:spacing w:after="0"/>
              <w:jc w:val="center"/>
              <w:rPr>
                <w:rFonts w:ascii="TH SarabunPSK" w:hAnsi="TH SarabunPSK" w:cs="TH SarabunPSK"/>
                <w:szCs w:val="22"/>
              </w:rPr>
            </w:pPr>
          </w:p>
        </w:tc>
        <w:tc>
          <w:tcPr>
            <w:tcW w:w="423" w:type="dxa"/>
            <w:vMerge/>
          </w:tcPr>
          <w:p w14:paraId="23B9A74B" w14:textId="77777777" w:rsidR="00721E74" w:rsidRPr="008F4671" w:rsidRDefault="00721E74" w:rsidP="00455481">
            <w:pPr>
              <w:spacing w:after="0"/>
              <w:jc w:val="center"/>
              <w:rPr>
                <w:rFonts w:ascii="TH SarabunPSK" w:hAnsi="TH SarabunPSK" w:cs="TH SarabunPSK"/>
                <w:szCs w:val="22"/>
              </w:rPr>
            </w:pPr>
          </w:p>
        </w:tc>
        <w:tc>
          <w:tcPr>
            <w:tcW w:w="425" w:type="dxa"/>
            <w:vMerge/>
          </w:tcPr>
          <w:p w14:paraId="2453BF51" w14:textId="77777777" w:rsidR="00721E74" w:rsidRPr="008F4671" w:rsidRDefault="00721E74" w:rsidP="00455481">
            <w:pPr>
              <w:spacing w:after="0"/>
              <w:jc w:val="center"/>
              <w:rPr>
                <w:rFonts w:ascii="TH SarabunPSK" w:hAnsi="TH SarabunPSK" w:cs="TH SarabunPSK"/>
                <w:szCs w:val="22"/>
              </w:rPr>
            </w:pPr>
          </w:p>
        </w:tc>
        <w:tc>
          <w:tcPr>
            <w:tcW w:w="1418" w:type="dxa"/>
            <w:vMerge/>
          </w:tcPr>
          <w:p w14:paraId="3BDF3C73" w14:textId="77777777" w:rsidR="00721E74" w:rsidRPr="008F4671" w:rsidRDefault="00721E74" w:rsidP="00455481">
            <w:pPr>
              <w:spacing w:after="0"/>
              <w:jc w:val="center"/>
              <w:rPr>
                <w:rFonts w:ascii="TH SarabunPSK" w:hAnsi="TH SarabunPSK" w:cs="TH SarabunPSK"/>
                <w:szCs w:val="22"/>
              </w:rPr>
            </w:pPr>
          </w:p>
        </w:tc>
        <w:tc>
          <w:tcPr>
            <w:tcW w:w="283" w:type="dxa"/>
            <w:vMerge/>
          </w:tcPr>
          <w:p w14:paraId="7E1EE030" w14:textId="77777777" w:rsidR="00721E74" w:rsidRPr="008F4671" w:rsidRDefault="00721E74" w:rsidP="00455481">
            <w:pPr>
              <w:spacing w:after="0"/>
              <w:jc w:val="center"/>
              <w:rPr>
                <w:rFonts w:ascii="TH SarabunPSK" w:hAnsi="TH SarabunPSK" w:cs="TH SarabunPSK"/>
                <w:szCs w:val="22"/>
              </w:rPr>
            </w:pPr>
          </w:p>
        </w:tc>
        <w:tc>
          <w:tcPr>
            <w:tcW w:w="284" w:type="dxa"/>
            <w:vMerge/>
          </w:tcPr>
          <w:p w14:paraId="018B9E88" w14:textId="77777777" w:rsidR="00721E74" w:rsidRPr="008F4671" w:rsidRDefault="00721E74" w:rsidP="00455481">
            <w:pPr>
              <w:spacing w:after="0"/>
              <w:jc w:val="center"/>
              <w:rPr>
                <w:rFonts w:ascii="TH SarabunPSK" w:hAnsi="TH SarabunPSK" w:cs="TH SarabunPSK"/>
                <w:szCs w:val="22"/>
              </w:rPr>
            </w:pPr>
          </w:p>
        </w:tc>
        <w:tc>
          <w:tcPr>
            <w:tcW w:w="1408" w:type="dxa"/>
            <w:vMerge/>
          </w:tcPr>
          <w:p w14:paraId="644D7C14" w14:textId="77777777" w:rsidR="00721E74" w:rsidRPr="008F4671" w:rsidRDefault="00721E74" w:rsidP="00455481">
            <w:pPr>
              <w:spacing w:after="0"/>
              <w:jc w:val="center"/>
              <w:rPr>
                <w:rFonts w:ascii="TH SarabunPSK" w:hAnsi="TH SarabunPSK" w:cs="TH SarabunPSK"/>
                <w:szCs w:val="22"/>
              </w:rPr>
            </w:pPr>
          </w:p>
        </w:tc>
      </w:tr>
      <w:tr w:rsidR="00721E74" w:rsidRPr="008F4671" w14:paraId="456DA489" w14:textId="77777777" w:rsidTr="00075FEF">
        <w:tc>
          <w:tcPr>
            <w:tcW w:w="709" w:type="dxa"/>
            <w:vMerge/>
            <w:shd w:val="clear" w:color="auto" w:fill="767171" w:themeFill="background2" w:themeFillShade="80"/>
          </w:tcPr>
          <w:p w14:paraId="47678C09"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A740178" w14:textId="77777777" w:rsidR="00721E74" w:rsidRPr="008F4671" w:rsidRDefault="00721E74" w:rsidP="00455481">
            <w:pPr>
              <w:spacing w:after="0"/>
              <w:rPr>
                <w:rFonts w:ascii="TH SarabunPSK" w:hAnsi="TH SarabunPSK" w:cs="TH SarabunPSK"/>
                <w:szCs w:val="22"/>
              </w:rPr>
            </w:pPr>
          </w:p>
        </w:tc>
        <w:tc>
          <w:tcPr>
            <w:tcW w:w="4753" w:type="dxa"/>
            <w:vAlign w:val="center"/>
          </w:tcPr>
          <w:p w14:paraId="7F694E61"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Part II The International Civil Aviation Organisation (ICAO): objectives and composition</w:t>
            </w:r>
          </w:p>
        </w:tc>
        <w:tc>
          <w:tcPr>
            <w:tcW w:w="567" w:type="dxa"/>
          </w:tcPr>
          <w:p w14:paraId="05F0CDC3"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02126253"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1652AB46" w14:textId="77777777" w:rsidR="00721E74" w:rsidRPr="008F4671" w:rsidRDefault="00721E74" w:rsidP="00455481">
            <w:pPr>
              <w:spacing w:after="0"/>
              <w:jc w:val="center"/>
              <w:rPr>
                <w:rFonts w:ascii="TH SarabunPSK" w:hAnsi="TH SarabunPSK" w:cs="TH SarabunPSK"/>
                <w:szCs w:val="22"/>
              </w:rPr>
            </w:pPr>
          </w:p>
        </w:tc>
        <w:tc>
          <w:tcPr>
            <w:tcW w:w="420" w:type="dxa"/>
          </w:tcPr>
          <w:p w14:paraId="7C815AD8" w14:textId="77777777" w:rsidR="00721E74" w:rsidRPr="008F4671" w:rsidRDefault="00721E74" w:rsidP="00455481">
            <w:pPr>
              <w:spacing w:after="0"/>
              <w:jc w:val="center"/>
              <w:rPr>
                <w:rFonts w:ascii="TH SarabunPSK" w:hAnsi="TH SarabunPSK" w:cs="TH SarabunPSK"/>
                <w:szCs w:val="22"/>
              </w:rPr>
            </w:pPr>
          </w:p>
        </w:tc>
        <w:tc>
          <w:tcPr>
            <w:tcW w:w="423" w:type="dxa"/>
          </w:tcPr>
          <w:p w14:paraId="09870D14" w14:textId="77777777" w:rsidR="00721E74" w:rsidRPr="008F4671" w:rsidRDefault="00721E74" w:rsidP="00455481">
            <w:pPr>
              <w:spacing w:after="0"/>
              <w:jc w:val="center"/>
              <w:rPr>
                <w:rFonts w:ascii="TH SarabunPSK" w:hAnsi="TH SarabunPSK" w:cs="TH SarabunPSK"/>
                <w:szCs w:val="22"/>
              </w:rPr>
            </w:pPr>
          </w:p>
        </w:tc>
        <w:tc>
          <w:tcPr>
            <w:tcW w:w="425" w:type="dxa"/>
          </w:tcPr>
          <w:p w14:paraId="1D0D6E71" w14:textId="77777777" w:rsidR="00721E74" w:rsidRPr="008F4671" w:rsidRDefault="00721E74" w:rsidP="00455481">
            <w:pPr>
              <w:spacing w:after="0"/>
              <w:jc w:val="center"/>
              <w:rPr>
                <w:rFonts w:ascii="TH SarabunPSK" w:hAnsi="TH SarabunPSK" w:cs="TH SarabunPSK"/>
                <w:szCs w:val="22"/>
              </w:rPr>
            </w:pPr>
          </w:p>
        </w:tc>
        <w:tc>
          <w:tcPr>
            <w:tcW w:w="1418" w:type="dxa"/>
          </w:tcPr>
          <w:p w14:paraId="2752A50B" w14:textId="77777777" w:rsidR="00721E74" w:rsidRPr="008F4671" w:rsidRDefault="00721E74" w:rsidP="00455481">
            <w:pPr>
              <w:spacing w:after="0"/>
              <w:jc w:val="center"/>
              <w:rPr>
                <w:rFonts w:ascii="TH SarabunPSK" w:hAnsi="TH SarabunPSK" w:cs="TH SarabunPSK"/>
                <w:szCs w:val="22"/>
              </w:rPr>
            </w:pPr>
          </w:p>
        </w:tc>
        <w:tc>
          <w:tcPr>
            <w:tcW w:w="283" w:type="dxa"/>
          </w:tcPr>
          <w:p w14:paraId="28924F1F" w14:textId="77777777" w:rsidR="00721E74" w:rsidRPr="008F4671" w:rsidRDefault="00721E74" w:rsidP="00455481">
            <w:pPr>
              <w:spacing w:after="0"/>
              <w:jc w:val="center"/>
              <w:rPr>
                <w:rFonts w:ascii="TH SarabunPSK" w:hAnsi="TH SarabunPSK" w:cs="TH SarabunPSK"/>
                <w:szCs w:val="22"/>
              </w:rPr>
            </w:pPr>
          </w:p>
        </w:tc>
        <w:tc>
          <w:tcPr>
            <w:tcW w:w="284" w:type="dxa"/>
          </w:tcPr>
          <w:p w14:paraId="0FF20D9D" w14:textId="77777777" w:rsidR="00721E74" w:rsidRPr="008F4671" w:rsidRDefault="00721E74" w:rsidP="00455481">
            <w:pPr>
              <w:spacing w:after="0"/>
              <w:jc w:val="center"/>
              <w:rPr>
                <w:rFonts w:ascii="TH SarabunPSK" w:hAnsi="TH SarabunPSK" w:cs="TH SarabunPSK"/>
                <w:szCs w:val="22"/>
              </w:rPr>
            </w:pPr>
          </w:p>
        </w:tc>
        <w:tc>
          <w:tcPr>
            <w:tcW w:w="1408" w:type="dxa"/>
          </w:tcPr>
          <w:p w14:paraId="54010019" w14:textId="77777777" w:rsidR="00721E74" w:rsidRPr="008F4671" w:rsidRDefault="00721E74" w:rsidP="00455481">
            <w:pPr>
              <w:spacing w:after="0"/>
              <w:jc w:val="center"/>
              <w:rPr>
                <w:rFonts w:ascii="TH SarabunPSK" w:hAnsi="TH SarabunPSK" w:cs="TH SarabunPSK"/>
                <w:szCs w:val="22"/>
              </w:rPr>
            </w:pPr>
          </w:p>
        </w:tc>
      </w:tr>
      <w:tr w:rsidR="00721E74" w:rsidRPr="008F4671" w14:paraId="4F7954D9" w14:textId="77777777" w:rsidTr="00075FEF">
        <w:tc>
          <w:tcPr>
            <w:tcW w:w="709" w:type="dxa"/>
            <w:vMerge/>
            <w:shd w:val="clear" w:color="auto" w:fill="767171" w:themeFill="background2" w:themeFillShade="80"/>
          </w:tcPr>
          <w:p w14:paraId="1A4DF35D"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B7DF739"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6A8227A3"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Annex 8: Airworthiness of aircraft</w:t>
            </w:r>
          </w:p>
        </w:tc>
        <w:tc>
          <w:tcPr>
            <w:tcW w:w="567" w:type="dxa"/>
          </w:tcPr>
          <w:p w14:paraId="1E378191" w14:textId="77777777" w:rsidR="00721E74" w:rsidRPr="008F4671" w:rsidRDefault="00721E74" w:rsidP="00455481">
            <w:pPr>
              <w:spacing w:after="0"/>
              <w:jc w:val="center"/>
              <w:rPr>
                <w:rFonts w:ascii="TH SarabunPSK" w:hAnsi="TH SarabunPSK" w:cs="TH SarabunPSK"/>
                <w:szCs w:val="22"/>
              </w:rPr>
            </w:pPr>
          </w:p>
        </w:tc>
        <w:tc>
          <w:tcPr>
            <w:tcW w:w="709" w:type="dxa"/>
          </w:tcPr>
          <w:p w14:paraId="527259FD"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07F30F3D" w14:textId="77777777" w:rsidR="00721E74" w:rsidRPr="008F4671" w:rsidRDefault="00721E74" w:rsidP="00455481">
            <w:pPr>
              <w:spacing w:after="0"/>
              <w:jc w:val="center"/>
              <w:rPr>
                <w:rFonts w:ascii="TH SarabunPSK" w:hAnsi="TH SarabunPSK" w:cs="TH SarabunPSK"/>
                <w:szCs w:val="22"/>
              </w:rPr>
            </w:pPr>
          </w:p>
        </w:tc>
        <w:tc>
          <w:tcPr>
            <w:tcW w:w="420" w:type="dxa"/>
          </w:tcPr>
          <w:p w14:paraId="129C3FD9" w14:textId="77777777" w:rsidR="00721E74" w:rsidRPr="008F4671" w:rsidRDefault="00721E74" w:rsidP="00455481">
            <w:pPr>
              <w:spacing w:after="0"/>
              <w:jc w:val="center"/>
              <w:rPr>
                <w:rFonts w:ascii="TH SarabunPSK" w:hAnsi="TH SarabunPSK" w:cs="TH SarabunPSK"/>
                <w:szCs w:val="22"/>
              </w:rPr>
            </w:pPr>
          </w:p>
        </w:tc>
        <w:tc>
          <w:tcPr>
            <w:tcW w:w="423" w:type="dxa"/>
          </w:tcPr>
          <w:p w14:paraId="0F4A3383" w14:textId="77777777" w:rsidR="00721E74" w:rsidRPr="008F4671" w:rsidRDefault="00721E74" w:rsidP="00455481">
            <w:pPr>
              <w:spacing w:after="0"/>
              <w:jc w:val="center"/>
              <w:rPr>
                <w:rFonts w:ascii="TH SarabunPSK" w:hAnsi="TH SarabunPSK" w:cs="TH SarabunPSK"/>
                <w:szCs w:val="22"/>
              </w:rPr>
            </w:pPr>
          </w:p>
        </w:tc>
        <w:tc>
          <w:tcPr>
            <w:tcW w:w="425" w:type="dxa"/>
          </w:tcPr>
          <w:p w14:paraId="2CA6ED9A" w14:textId="77777777" w:rsidR="00721E74" w:rsidRPr="008F4671" w:rsidRDefault="00721E74" w:rsidP="00455481">
            <w:pPr>
              <w:spacing w:after="0"/>
              <w:jc w:val="center"/>
              <w:rPr>
                <w:rFonts w:ascii="TH SarabunPSK" w:hAnsi="TH SarabunPSK" w:cs="TH SarabunPSK"/>
                <w:szCs w:val="22"/>
              </w:rPr>
            </w:pPr>
          </w:p>
        </w:tc>
        <w:tc>
          <w:tcPr>
            <w:tcW w:w="1418" w:type="dxa"/>
          </w:tcPr>
          <w:p w14:paraId="1AF5EB97" w14:textId="77777777" w:rsidR="00721E74" w:rsidRPr="008F4671" w:rsidRDefault="00721E74" w:rsidP="00455481">
            <w:pPr>
              <w:spacing w:after="0"/>
              <w:jc w:val="center"/>
              <w:rPr>
                <w:rFonts w:ascii="TH SarabunPSK" w:hAnsi="TH SarabunPSK" w:cs="TH SarabunPSK"/>
                <w:szCs w:val="22"/>
              </w:rPr>
            </w:pPr>
          </w:p>
        </w:tc>
        <w:tc>
          <w:tcPr>
            <w:tcW w:w="283" w:type="dxa"/>
          </w:tcPr>
          <w:p w14:paraId="675BADA2" w14:textId="77777777" w:rsidR="00721E74" w:rsidRPr="008F4671" w:rsidRDefault="00721E74" w:rsidP="00455481">
            <w:pPr>
              <w:spacing w:after="0"/>
              <w:jc w:val="center"/>
              <w:rPr>
                <w:rFonts w:ascii="TH SarabunPSK" w:hAnsi="TH SarabunPSK" w:cs="TH SarabunPSK"/>
                <w:szCs w:val="22"/>
              </w:rPr>
            </w:pPr>
          </w:p>
        </w:tc>
        <w:tc>
          <w:tcPr>
            <w:tcW w:w="284" w:type="dxa"/>
          </w:tcPr>
          <w:p w14:paraId="43211F61" w14:textId="77777777" w:rsidR="00721E74" w:rsidRPr="008F4671" w:rsidRDefault="00721E74" w:rsidP="00455481">
            <w:pPr>
              <w:spacing w:after="0"/>
              <w:jc w:val="center"/>
              <w:rPr>
                <w:rFonts w:ascii="TH SarabunPSK" w:hAnsi="TH SarabunPSK" w:cs="TH SarabunPSK"/>
                <w:szCs w:val="22"/>
              </w:rPr>
            </w:pPr>
          </w:p>
        </w:tc>
        <w:tc>
          <w:tcPr>
            <w:tcW w:w="1408" w:type="dxa"/>
          </w:tcPr>
          <w:p w14:paraId="68BDABEB" w14:textId="77777777" w:rsidR="00721E74" w:rsidRPr="008F4671" w:rsidRDefault="00721E74" w:rsidP="00455481">
            <w:pPr>
              <w:spacing w:after="0"/>
              <w:jc w:val="center"/>
              <w:rPr>
                <w:rFonts w:ascii="TH SarabunPSK" w:hAnsi="TH SarabunPSK" w:cs="TH SarabunPSK"/>
                <w:szCs w:val="22"/>
              </w:rPr>
            </w:pPr>
          </w:p>
        </w:tc>
      </w:tr>
      <w:tr w:rsidR="00721E74" w:rsidRPr="008F4671" w14:paraId="55370B94" w14:textId="77777777" w:rsidTr="00075FEF">
        <w:tc>
          <w:tcPr>
            <w:tcW w:w="709" w:type="dxa"/>
            <w:vMerge/>
            <w:shd w:val="clear" w:color="auto" w:fill="767171" w:themeFill="background2" w:themeFillShade="80"/>
          </w:tcPr>
          <w:p w14:paraId="7CB8FA0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F5D89CE" w14:textId="77777777" w:rsidR="00721E74" w:rsidRPr="008F4671" w:rsidRDefault="00721E74" w:rsidP="00455481">
            <w:pPr>
              <w:spacing w:after="0"/>
              <w:rPr>
                <w:rFonts w:ascii="TH SarabunPSK" w:hAnsi="TH SarabunPSK" w:cs="TH SarabunPSK"/>
                <w:szCs w:val="22"/>
              </w:rPr>
            </w:pPr>
          </w:p>
        </w:tc>
        <w:tc>
          <w:tcPr>
            <w:tcW w:w="4753" w:type="dxa"/>
            <w:vAlign w:val="center"/>
          </w:tcPr>
          <w:p w14:paraId="227C8FF6"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 xml:space="preserve">Foreword and definitions </w:t>
            </w:r>
          </w:p>
        </w:tc>
        <w:tc>
          <w:tcPr>
            <w:tcW w:w="567" w:type="dxa"/>
          </w:tcPr>
          <w:p w14:paraId="1FAB87F7"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28BE008"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1B1E4975" w14:textId="77777777" w:rsidR="00721E74" w:rsidRPr="008F4671" w:rsidRDefault="00721E74" w:rsidP="00455481">
            <w:pPr>
              <w:spacing w:after="0"/>
              <w:jc w:val="center"/>
              <w:rPr>
                <w:rFonts w:ascii="TH SarabunPSK" w:hAnsi="TH SarabunPSK" w:cs="TH SarabunPSK"/>
                <w:szCs w:val="22"/>
              </w:rPr>
            </w:pPr>
          </w:p>
        </w:tc>
        <w:tc>
          <w:tcPr>
            <w:tcW w:w="420" w:type="dxa"/>
          </w:tcPr>
          <w:p w14:paraId="73F4C9F8" w14:textId="77777777" w:rsidR="00721E74" w:rsidRPr="008F4671" w:rsidRDefault="00721E74" w:rsidP="00455481">
            <w:pPr>
              <w:spacing w:after="0"/>
              <w:jc w:val="center"/>
              <w:rPr>
                <w:rFonts w:ascii="TH SarabunPSK" w:hAnsi="TH SarabunPSK" w:cs="TH SarabunPSK"/>
                <w:szCs w:val="22"/>
              </w:rPr>
            </w:pPr>
          </w:p>
        </w:tc>
        <w:tc>
          <w:tcPr>
            <w:tcW w:w="423" w:type="dxa"/>
          </w:tcPr>
          <w:p w14:paraId="10F51F57" w14:textId="77777777" w:rsidR="00721E74" w:rsidRPr="008F4671" w:rsidRDefault="00721E74" w:rsidP="00455481">
            <w:pPr>
              <w:spacing w:after="0"/>
              <w:jc w:val="center"/>
              <w:rPr>
                <w:rFonts w:ascii="TH SarabunPSK" w:hAnsi="TH SarabunPSK" w:cs="TH SarabunPSK"/>
                <w:szCs w:val="22"/>
              </w:rPr>
            </w:pPr>
          </w:p>
        </w:tc>
        <w:tc>
          <w:tcPr>
            <w:tcW w:w="425" w:type="dxa"/>
          </w:tcPr>
          <w:p w14:paraId="26C003FB" w14:textId="77777777" w:rsidR="00721E74" w:rsidRPr="008F4671" w:rsidRDefault="00721E74" w:rsidP="00455481">
            <w:pPr>
              <w:spacing w:after="0"/>
              <w:jc w:val="center"/>
              <w:rPr>
                <w:rFonts w:ascii="TH SarabunPSK" w:hAnsi="TH SarabunPSK" w:cs="TH SarabunPSK"/>
                <w:szCs w:val="22"/>
              </w:rPr>
            </w:pPr>
          </w:p>
        </w:tc>
        <w:tc>
          <w:tcPr>
            <w:tcW w:w="1418" w:type="dxa"/>
          </w:tcPr>
          <w:p w14:paraId="2F657094" w14:textId="77777777" w:rsidR="00721E74" w:rsidRPr="008F4671" w:rsidRDefault="00721E74" w:rsidP="00455481">
            <w:pPr>
              <w:spacing w:after="0"/>
              <w:jc w:val="center"/>
              <w:rPr>
                <w:rFonts w:ascii="TH SarabunPSK" w:hAnsi="TH SarabunPSK" w:cs="TH SarabunPSK"/>
                <w:szCs w:val="22"/>
              </w:rPr>
            </w:pPr>
          </w:p>
        </w:tc>
        <w:tc>
          <w:tcPr>
            <w:tcW w:w="283" w:type="dxa"/>
          </w:tcPr>
          <w:p w14:paraId="619CA0AD" w14:textId="77777777" w:rsidR="00721E74" w:rsidRPr="008F4671" w:rsidRDefault="00721E74" w:rsidP="00455481">
            <w:pPr>
              <w:spacing w:after="0"/>
              <w:jc w:val="center"/>
              <w:rPr>
                <w:rFonts w:ascii="TH SarabunPSK" w:hAnsi="TH SarabunPSK" w:cs="TH SarabunPSK"/>
                <w:szCs w:val="22"/>
              </w:rPr>
            </w:pPr>
          </w:p>
        </w:tc>
        <w:tc>
          <w:tcPr>
            <w:tcW w:w="284" w:type="dxa"/>
          </w:tcPr>
          <w:p w14:paraId="50CCEE8E" w14:textId="77777777" w:rsidR="00721E74" w:rsidRPr="008F4671" w:rsidRDefault="00721E74" w:rsidP="00455481">
            <w:pPr>
              <w:spacing w:after="0"/>
              <w:jc w:val="center"/>
              <w:rPr>
                <w:rFonts w:ascii="TH SarabunPSK" w:hAnsi="TH SarabunPSK" w:cs="TH SarabunPSK"/>
                <w:szCs w:val="22"/>
              </w:rPr>
            </w:pPr>
          </w:p>
        </w:tc>
        <w:tc>
          <w:tcPr>
            <w:tcW w:w="1408" w:type="dxa"/>
          </w:tcPr>
          <w:p w14:paraId="60E89207" w14:textId="77777777" w:rsidR="00721E74" w:rsidRPr="008F4671" w:rsidRDefault="00721E74" w:rsidP="00455481">
            <w:pPr>
              <w:spacing w:after="0"/>
              <w:jc w:val="center"/>
              <w:rPr>
                <w:rFonts w:ascii="TH SarabunPSK" w:hAnsi="TH SarabunPSK" w:cs="TH SarabunPSK"/>
                <w:szCs w:val="22"/>
              </w:rPr>
            </w:pPr>
          </w:p>
        </w:tc>
      </w:tr>
      <w:tr w:rsidR="00721E74" w:rsidRPr="008F4671" w14:paraId="6E6CFB8A" w14:textId="77777777" w:rsidTr="00075FEF">
        <w:tc>
          <w:tcPr>
            <w:tcW w:w="709" w:type="dxa"/>
            <w:vMerge/>
            <w:shd w:val="clear" w:color="auto" w:fill="767171" w:themeFill="background2" w:themeFillShade="80"/>
          </w:tcPr>
          <w:p w14:paraId="3BC42254"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E65CA21" w14:textId="77777777" w:rsidR="00721E74" w:rsidRPr="008F4671" w:rsidRDefault="00721E74" w:rsidP="00455481">
            <w:pPr>
              <w:spacing w:after="0"/>
              <w:rPr>
                <w:rFonts w:ascii="TH SarabunPSK" w:hAnsi="TH SarabunPSK" w:cs="TH SarabunPSK"/>
                <w:szCs w:val="22"/>
              </w:rPr>
            </w:pPr>
          </w:p>
        </w:tc>
        <w:tc>
          <w:tcPr>
            <w:tcW w:w="4753" w:type="dxa"/>
            <w:vAlign w:val="center"/>
          </w:tcPr>
          <w:p w14:paraId="5208371E"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Certificate of airworthiness</w:t>
            </w:r>
          </w:p>
        </w:tc>
        <w:tc>
          <w:tcPr>
            <w:tcW w:w="567" w:type="dxa"/>
          </w:tcPr>
          <w:p w14:paraId="20375FBA"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076036A5"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111D03C7" w14:textId="77777777" w:rsidR="00721E74" w:rsidRPr="008F4671" w:rsidRDefault="00721E74" w:rsidP="00455481">
            <w:pPr>
              <w:spacing w:after="0"/>
              <w:jc w:val="center"/>
              <w:rPr>
                <w:rFonts w:ascii="TH SarabunPSK" w:hAnsi="TH SarabunPSK" w:cs="TH SarabunPSK"/>
                <w:szCs w:val="22"/>
              </w:rPr>
            </w:pPr>
          </w:p>
        </w:tc>
        <w:tc>
          <w:tcPr>
            <w:tcW w:w="420" w:type="dxa"/>
          </w:tcPr>
          <w:p w14:paraId="2126A6BD" w14:textId="77777777" w:rsidR="00721E74" w:rsidRPr="008F4671" w:rsidRDefault="00721E74" w:rsidP="00455481">
            <w:pPr>
              <w:spacing w:after="0"/>
              <w:jc w:val="center"/>
              <w:rPr>
                <w:rFonts w:ascii="TH SarabunPSK" w:hAnsi="TH SarabunPSK" w:cs="TH SarabunPSK"/>
                <w:szCs w:val="22"/>
              </w:rPr>
            </w:pPr>
          </w:p>
        </w:tc>
        <w:tc>
          <w:tcPr>
            <w:tcW w:w="423" w:type="dxa"/>
          </w:tcPr>
          <w:p w14:paraId="62D75209" w14:textId="77777777" w:rsidR="00721E74" w:rsidRPr="008F4671" w:rsidRDefault="00721E74" w:rsidP="00455481">
            <w:pPr>
              <w:spacing w:after="0"/>
              <w:jc w:val="center"/>
              <w:rPr>
                <w:rFonts w:ascii="TH SarabunPSK" w:hAnsi="TH SarabunPSK" w:cs="TH SarabunPSK"/>
                <w:szCs w:val="22"/>
              </w:rPr>
            </w:pPr>
          </w:p>
        </w:tc>
        <w:tc>
          <w:tcPr>
            <w:tcW w:w="425" w:type="dxa"/>
          </w:tcPr>
          <w:p w14:paraId="79731801" w14:textId="77777777" w:rsidR="00721E74" w:rsidRPr="008F4671" w:rsidRDefault="00721E74" w:rsidP="00455481">
            <w:pPr>
              <w:spacing w:after="0"/>
              <w:jc w:val="center"/>
              <w:rPr>
                <w:rFonts w:ascii="TH SarabunPSK" w:hAnsi="TH SarabunPSK" w:cs="TH SarabunPSK"/>
                <w:szCs w:val="22"/>
              </w:rPr>
            </w:pPr>
          </w:p>
        </w:tc>
        <w:tc>
          <w:tcPr>
            <w:tcW w:w="1418" w:type="dxa"/>
          </w:tcPr>
          <w:p w14:paraId="4F6CDE6A" w14:textId="77777777" w:rsidR="00721E74" w:rsidRPr="008F4671" w:rsidRDefault="00721E74" w:rsidP="00455481">
            <w:pPr>
              <w:spacing w:after="0"/>
              <w:jc w:val="center"/>
              <w:rPr>
                <w:rFonts w:ascii="TH SarabunPSK" w:hAnsi="TH SarabunPSK" w:cs="TH SarabunPSK"/>
                <w:szCs w:val="22"/>
              </w:rPr>
            </w:pPr>
          </w:p>
        </w:tc>
        <w:tc>
          <w:tcPr>
            <w:tcW w:w="283" w:type="dxa"/>
          </w:tcPr>
          <w:p w14:paraId="1E9D72AF" w14:textId="77777777" w:rsidR="00721E74" w:rsidRPr="008F4671" w:rsidRDefault="00721E74" w:rsidP="00455481">
            <w:pPr>
              <w:spacing w:after="0"/>
              <w:jc w:val="center"/>
              <w:rPr>
                <w:rFonts w:ascii="TH SarabunPSK" w:hAnsi="TH SarabunPSK" w:cs="TH SarabunPSK"/>
                <w:szCs w:val="22"/>
              </w:rPr>
            </w:pPr>
          </w:p>
        </w:tc>
        <w:tc>
          <w:tcPr>
            <w:tcW w:w="284" w:type="dxa"/>
          </w:tcPr>
          <w:p w14:paraId="194565D0" w14:textId="77777777" w:rsidR="00721E74" w:rsidRPr="008F4671" w:rsidRDefault="00721E74" w:rsidP="00455481">
            <w:pPr>
              <w:spacing w:after="0"/>
              <w:jc w:val="center"/>
              <w:rPr>
                <w:rFonts w:ascii="TH SarabunPSK" w:hAnsi="TH SarabunPSK" w:cs="TH SarabunPSK"/>
                <w:szCs w:val="22"/>
              </w:rPr>
            </w:pPr>
          </w:p>
        </w:tc>
        <w:tc>
          <w:tcPr>
            <w:tcW w:w="1408" w:type="dxa"/>
          </w:tcPr>
          <w:p w14:paraId="165FA5EC" w14:textId="77777777" w:rsidR="00721E74" w:rsidRPr="008F4671" w:rsidRDefault="00721E74" w:rsidP="00455481">
            <w:pPr>
              <w:spacing w:after="0"/>
              <w:jc w:val="center"/>
              <w:rPr>
                <w:rFonts w:ascii="TH SarabunPSK" w:hAnsi="TH SarabunPSK" w:cs="TH SarabunPSK"/>
                <w:szCs w:val="22"/>
              </w:rPr>
            </w:pPr>
          </w:p>
        </w:tc>
      </w:tr>
      <w:tr w:rsidR="00721E74" w:rsidRPr="008F4671" w14:paraId="212C1E73" w14:textId="77777777" w:rsidTr="00075FEF">
        <w:tc>
          <w:tcPr>
            <w:tcW w:w="709" w:type="dxa"/>
            <w:vMerge/>
            <w:shd w:val="clear" w:color="auto" w:fill="767171" w:themeFill="background2" w:themeFillShade="80"/>
          </w:tcPr>
          <w:p w14:paraId="65FACEC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1DC5714"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5D05747A"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 xml:space="preserve">Annex 7: Aircraft nationality and registration marks </w:t>
            </w:r>
          </w:p>
        </w:tc>
        <w:tc>
          <w:tcPr>
            <w:tcW w:w="567" w:type="dxa"/>
          </w:tcPr>
          <w:p w14:paraId="355260D6" w14:textId="77777777" w:rsidR="00721E74" w:rsidRPr="008F4671" w:rsidRDefault="00721E74" w:rsidP="00455481">
            <w:pPr>
              <w:spacing w:after="0"/>
              <w:jc w:val="center"/>
              <w:rPr>
                <w:rFonts w:ascii="TH SarabunPSK" w:hAnsi="TH SarabunPSK" w:cs="TH SarabunPSK"/>
                <w:szCs w:val="22"/>
              </w:rPr>
            </w:pPr>
          </w:p>
        </w:tc>
        <w:tc>
          <w:tcPr>
            <w:tcW w:w="709" w:type="dxa"/>
          </w:tcPr>
          <w:p w14:paraId="3459B687"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70BC2923" w14:textId="77777777" w:rsidR="00721E74" w:rsidRPr="008F4671" w:rsidRDefault="00721E74" w:rsidP="00455481">
            <w:pPr>
              <w:spacing w:after="0"/>
              <w:jc w:val="center"/>
              <w:rPr>
                <w:rFonts w:ascii="TH SarabunPSK" w:hAnsi="TH SarabunPSK" w:cs="TH SarabunPSK"/>
                <w:szCs w:val="22"/>
              </w:rPr>
            </w:pPr>
          </w:p>
        </w:tc>
        <w:tc>
          <w:tcPr>
            <w:tcW w:w="420" w:type="dxa"/>
          </w:tcPr>
          <w:p w14:paraId="7D832A95" w14:textId="77777777" w:rsidR="00721E74" w:rsidRPr="008F4671" w:rsidRDefault="00721E74" w:rsidP="00455481">
            <w:pPr>
              <w:spacing w:after="0"/>
              <w:jc w:val="center"/>
              <w:rPr>
                <w:rFonts w:ascii="TH SarabunPSK" w:hAnsi="TH SarabunPSK" w:cs="TH SarabunPSK"/>
                <w:szCs w:val="22"/>
              </w:rPr>
            </w:pPr>
          </w:p>
        </w:tc>
        <w:tc>
          <w:tcPr>
            <w:tcW w:w="423" w:type="dxa"/>
          </w:tcPr>
          <w:p w14:paraId="2C059489" w14:textId="77777777" w:rsidR="00721E74" w:rsidRPr="008F4671" w:rsidRDefault="00721E74" w:rsidP="00455481">
            <w:pPr>
              <w:spacing w:after="0"/>
              <w:jc w:val="center"/>
              <w:rPr>
                <w:rFonts w:ascii="TH SarabunPSK" w:hAnsi="TH SarabunPSK" w:cs="TH SarabunPSK"/>
                <w:szCs w:val="22"/>
              </w:rPr>
            </w:pPr>
          </w:p>
        </w:tc>
        <w:tc>
          <w:tcPr>
            <w:tcW w:w="425" w:type="dxa"/>
          </w:tcPr>
          <w:p w14:paraId="6D200FBA" w14:textId="77777777" w:rsidR="00721E74" w:rsidRPr="008F4671" w:rsidRDefault="00721E74" w:rsidP="00455481">
            <w:pPr>
              <w:spacing w:after="0"/>
              <w:jc w:val="center"/>
              <w:rPr>
                <w:rFonts w:ascii="TH SarabunPSK" w:hAnsi="TH SarabunPSK" w:cs="TH SarabunPSK"/>
                <w:szCs w:val="22"/>
              </w:rPr>
            </w:pPr>
          </w:p>
        </w:tc>
        <w:tc>
          <w:tcPr>
            <w:tcW w:w="1418" w:type="dxa"/>
          </w:tcPr>
          <w:p w14:paraId="0208491C" w14:textId="77777777" w:rsidR="00721E74" w:rsidRPr="008F4671" w:rsidRDefault="00721E74" w:rsidP="00455481">
            <w:pPr>
              <w:spacing w:after="0"/>
              <w:jc w:val="center"/>
              <w:rPr>
                <w:rFonts w:ascii="TH SarabunPSK" w:hAnsi="TH SarabunPSK" w:cs="TH SarabunPSK"/>
                <w:szCs w:val="22"/>
              </w:rPr>
            </w:pPr>
          </w:p>
        </w:tc>
        <w:tc>
          <w:tcPr>
            <w:tcW w:w="283" w:type="dxa"/>
          </w:tcPr>
          <w:p w14:paraId="12E97870" w14:textId="77777777" w:rsidR="00721E74" w:rsidRPr="008F4671" w:rsidRDefault="00721E74" w:rsidP="00455481">
            <w:pPr>
              <w:spacing w:after="0"/>
              <w:jc w:val="center"/>
              <w:rPr>
                <w:rFonts w:ascii="TH SarabunPSK" w:hAnsi="TH SarabunPSK" w:cs="TH SarabunPSK"/>
                <w:szCs w:val="22"/>
              </w:rPr>
            </w:pPr>
          </w:p>
        </w:tc>
        <w:tc>
          <w:tcPr>
            <w:tcW w:w="284" w:type="dxa"/>
          </w:tcPr>
          <w:p w14:paraId="21BE1C2F" w14:textId="77777777" w:rsidR="00721E74" w:rsidRPr="008F4671" w:rsidRDefault="00721E74" w:rsidP="00455481">
            <w:pPr>
              <w:spacing w:after="0"/>
              <w:jc w:val="center"/>
              <w:rPr>
                <w:rFonts w:ascii="TH SarabunPSK" w:hAnsi="TH SarabunPSK" w:cs="TH SarabunPSK"/>
                <w:szCs w:val="22"/>
              </w:rPr>
            </w:pPr>
          </w:p>
        </w:tc>
        <w:tc>
          <w:tcPr>
            <w:tcW w:w="1408" w:type="dxa"/>
          </w:tcPr>
          <w:p w14:paraId="154C0A19" w14:textId="77777777" w:rsidR="00721E74" w:rsidRPr="008F4671" w:rsidRDefault="00721E74" w:rsidP="00455481">
            <w:pPr>
              <w:spacing w:after="0"/>
              <w:jc w:val="center"/>
              <w:rPr>
                <w:rFonts w:ascii="TH SarabunPSK" w:hAnsi="TH SarabunPSK" w:cs="TH SarabunPSK"/>
                <w:szCs w:val="22"/>
              </w:rPr>
            </w:pPr>
          </w:p>
        </w:tc>
      </w:tr>
      <w:tr w:rsidR="00721E74" w:rsidRPr="008F4671" w14:paraId="598DA182" w14:textId="77777777" w:rsidTr="00075FEF">
        <w:tc>
          <w:tcPr>
            <w:tcW w:w="709" w:type="dxa"/>
            <w:vMerge/>
            <w:shd w:val="clear" w:color="auto" w:fill="767171" w:themeFill="background2" w:themeFillShade="80"/>
          </w:tcPr>
          <w:p w14:paraId="3498F28D"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A9DDDB7" w14:textId="77777777" w:rsidR="00721E74" w:rsidRPr="008F4671" w:rsidRDefault="00721E74" w:rsidP="00455481">
            <w:pPr>
              <w:spacing w:after="0"/>
              <w:rPr>
                <w:rFonts w:ascii="TH SarabunPSK" w:hAnsi="TH SarabunPSK" w:cs="TH SarabunPSK"/>
                <w:szCs w:val="22"/>
              </w:rPr>
            </w:pPr>
          </w:p>
        </w:tc>
        <w:tc>
          <w:tcPr>
            <w:tcW w:w="4753" w:type="dxa"/>
            <w:vAlign w:val="center"/>
          </w:tcPr>
          <w:p w14:paraId="454FB529"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Foreword and definitions</w:t>
            </w:r>
          </w:p>
        </w:tc>
        <w:tc>
          <w:tcPr>
            <w:tcW w:w="567" w:type="dxa"/>
          </w:tcPr>
          <w:p w14:paraId="1DE5AD27"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0F30810B"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2D34E99" w14:textId="77777777" w:rsidR="00721E74" w:rsidRPr="008F4671" w:rsidRDefault="00721E74" w:rsidP="00455481">
            <w:pPr>
              <w:spacing w:after="0"/>
              <w:jc w:val="center"/>
              <w:rPr>
                <w:rFonts w:ascii="TH SarabunPSK" w:hAnsi="TH SarabunPSK" w:cs="TH SarabunPSK"/>
                <w:szCs w:val="22"/>
              </w:rPr>
            </w:pPr>
          </w:p>
        </w:tc>
        <w:tc>
          <w:tcPr>
            <w:tcW w:w="420" w:type="dxa"/>
          </w:tcPr>
          <w:p w14:paraId="0F7B27FD" w14:textId="77777777" w:rsidR="00721E74" w:rsidRPr="008F4671" w:rsidRDefault="00721E74" w:rsidP="00455481">
            <w:pPr>
              <w:spacing w:after="0"/>
              <w:jc w:val="center"/>
              <w:rPr>
                <w:rFonts w:ascii="TH SarabunPSK" w:hAnsi="TH SarabunPSK" w:cs="TH SarabunPSK"/>
                <w:szCs w:val="22"/>
              </w:rPr>
            </w:pPr>
          </w:p>
        </w:tc>
        <w:tc>
          <w:tcPr>
            <w:tcW w:w="423" w:type="dxa"/>
          </w:tcPr>
          <w:p w14:paraId="02B9D7AD" w14:textId="77777777" w:rsidR="00721E74" w:rsidRPr="008F4671" w:rsidRDefault="00721E74" w:rsidP="00455481">
            <w:pPr>
              <w:spacing w:after="0"/>
              <w:jc w:val="center"/>
              <w:rPr>
                <w:rFonts w:ascii="TH SarabunPSK" w:hAnsi="TH SarabunPSK" w:cs="TH SarabunPSK"/>
                <w:szCs w:val="22"/>
              </w:rPr>
            </w:pPr>
          </w:p>
        </w:tc>
        <w:tc>
          <w:tcPr>
            <w:tcW w:w="425" w:type="dxa"/>
          </w:tcPr>
          <w:p w14:paraId="2E93B541" w14:textId="77777777" w:rsidR="00721E74" w:rsidRPr="008F4671" w:rsidRDefault="00721E74" w:rsidP="00455481">
            <w:pPr>
              <w:spacing w:after="0"/>
              <w:jc w:val="center"/>
              <w:rPr>
                <w:rFonts w:ascii="TH SarabunPSK" w:hAnsi="TH SarabunPSK" w:cs="TH SarabunPSK"/>
                <w:szCs w:val="22"/>
              </w:rPr>
            </w:pPr>
          </w:p>
        </w:tc>
        <w:tc>
          <w:tcPr>
            <w:tcW w:w="1418" w:type="dxa"/>
          </w:tcPr>
          <w:p w14:paraId="739D5B4D" w14:textId="77777777" w:rsidR="00721E74" w:rsidRPr="008F4671" w:rsidRDefault="00721E74" w:rsidP="00455481">
            <w:pPr>
              <w:spacing w:after="0"/>
              <w:jc w:val="center"/>
              <w:rPr>
                <w:rFonts w:ascii="TH SarabunPSK" w:hAnsi="TH SarabunPSK" w:cs="TH SarabunPSK"/>
                <w:szCs w:val="22"/>
              </w:rPr>
            </w:pPr>
          </w:p>
        </w:tc>
        <w:tc>
          <w:tcPr>
            <w:tcW w:w="283" w:type="dxa"/>
          </w:tcPr>
          <w:p w14:paraId="76C47DE6" w14:textId="77777777" w:rsidR="00721E74" w:rsidRPr="008F4671" w:rsidRDefault="00721E74" w:rsidP="00455481">
            <w:pPr>
              <w:spacing w:after="0"/>
              <w:jc w:val="center"/>
              <w:rPr>
                <w:rFonts w:ascii="TH SarabunPSK" w:hAnsi="TH SarabunPSK" w:cs="TH SarabunPSK"/>
                <w:szCs w:val="22"/>
              </w:rPr>
            </w:pPr>
          </w:p>
        </w:tc>
        <w:tc>
          <w:tcPr>
            <w:tcW w:w="284" w:type="dxa"/>
          </w:tcPr>
          <w:p w14:paraId="6B1ED42B" w14:textId="77777777" w:rsidR="00721E74" w:rsidRPr="008F4671" w:rsidRDefault="00721E74" w:rsidP="00455481">
            <w:pPr>
              <w:spacing w:after="0"/>
              <w:jc w:val="center"/>
              <w:rPr>
                <w:rFonts w:ascii="TH SarabunPSK" w:hAnsi="TH SarabunPSK" w:cs="TH SarabunPSK"/>
                <w:szCs w:val="22"/>
              </w:rPr>
            </w:pPr>
          </w:p>
        </w:tc>
        <w:tc>
          <w:tcPr>
            <w:tcW w:w="1408" w:type="dxa"/>
          </w:tcPr>
          <w:p w14:paraId="18BE59F4" w14:textId="77777777" w:rsidR="00721E74" w:rsidRPr="008F4671" w:rsidRDefault="00721E74" w:rsidP="00455481">
            <w:pPr>
              <w:spacing w:after="0"/>
              <w:jc w:val="center"/>
              <w:rPr>
                <w:rFonts w:ascii="TH SarabunPSK" w:hAnsi="TH SarabunPSK" w:cs="TH SarabunPSK"/>
                <w:szCs w:val="22"/>
              </w:rPr>
            </w:pPr>
          </w:p>
        </w:tc>
      </w:tr>
      <w:tr w:rsidR="00721E74" w:rsidRPr="008F4671" w14:paraId="1B7B3186" w14:textId="77777777" w:rsidTr="00075FEF">
        <w:tc>
          <w:tcPr>
            <w:tcW w:w="709" w:type="dxa"/>
            <w:vMerge/>
            <w:shd w:val="clear" w:color="auto" w:fill="767171" w:themeFill="background2" w:themeFillShade="80"/>
          </w:tcPr>
          <w:p w14:paraId="2979D716"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23D3F2F" w14:textId="77777777" w:rsidR="00721E74" w:rsidRPr="008F4671" w:rsidRDefault="00721E74" w:rsidP="00455481">
            <w:pPr>
              <w:spacing w:after="0"/>
              <w:rPr>
                <w:rFonts w:ascii="TH SarabunPSK" w:hAnsi="TH SarabunPSK" w:cs="TH SarabunPSK"/>
                <w:szCs w:val="22"/>
              </w:rPr>
            </w:pPr>
          </w:p>
        </w:tc>
        <w:tc>
          <w:tcPr>
            <w:tcW w:w="4753" w:type="dxa"/>
            <w:vAlign w:val="center"/>
          </w:tcPr>
          <w:p w14:paraId="42ADBFE5"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Common- and registration marks</w:t>
            </w:r>
          </w:p>
        </w:tc>
        <w:tc>
          <w:tcPr>
            <w:tcW w:w="567" w:type="dxa"/>
          </w:tcPr>
          <w:p w14:paraId="1EA79B85"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F06034D"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44B96D79" w14:textId="77777777" w:rsidR="00721E74" w:rsidRPr="008F4671" w:rsidRDefault="00721E74" w:rsidP="00455481">
            <w:pPr>
              <w:spacing w:after="0"/>
              <w:jc w:val="center"/>
              <w:rPr>
                <w:rFonts w:ascii="TH SarabunPSK" w:hAnsi="TH SarabunPSK" w:cs="TH SarabunPSK"/>
                <w:szCs w:val="22"/>
              </w:rPr>
            </w:pPr>
          </w:p>
        </w:tc>
        <w:tc>
          <w:tcPr>
            <w:tcW w:w="420" w:type="dxa"/>
          </w:tcPr>
          <w:p w14:paraId="18A9A642" w14:textId="77777777" w:rsidR="00721E74" w:rsidRPr="008F4671" w:rsidRDefault="00721E74" w:rsidP="00455481">
            <w:pPr>
              <w:spacing w:after="0"/>
              <w:jc w:val="center"/>
              <w:rPr>
                <w:rFonts w:ascii="TH SarabunPSK" w:hAnsi="TH SarabunPSK" w:cs="TH SarabunPSK"/>
                <w:szCs w:val="22"/>
              </w:rPr>
            </w:pPr>
          </w:p>
        </w:tc>
        <w:tc>
          <w:tcPr>
            <w:tcW w:w="423" w:type="dxa"/>
          </w:tcPr>
          <w:p w14:paraId="3F5BE9A6" w14:textId="77777777" w:rsidR="00721E74" w:rsidRPr="008F4671" w:rsidRDefault="00721E74" w:rsidP="00455481">
            <w:pPr>
              <w:spacing w:after="0"/>
              <w:jc w:val="center"/>
              <w:rPr>
                <w:rFonts w:ascii="TH SarabunPSK" w:hAnsi="TH SarabunPSK" w:cs="TH SarabunPSK"/>
                <w:szCs w:val="22"/>
              </w:rPr>
            </w:pPr>
          </w:p>
        </w:tc>
        <w:tc>
          <w:tcPr>
            <w:tcW w:w="425" w:type="dxa"/>
          </w:tcPr>
          <w:p w14:paraId="441F5D92" w14:textId="77777777" w:rsidR="00721E74" w:rsidRPr="008F4671" w:rsidRDefault="00721E74" w:rsidP="00455481">
            <w:pPr>
              <w:spacing w:after="0"/>
              <w:jc w:val="center"/>
              <w:rPr>
                <w:rFonts w:ascii="TH SarabunPSK" w:hAnsi="TH SarabunPSK" w:cs="TH SarabunPSK"/>
                <w:szCs w:val="22"/>
              </w:rPr>
            </w:pPr>
          </w:p>
        </w:tc>
        <w:tc>
          <w:tcPr>
            <w:tcW w:w="1418" w:type="dxa"/>
          </w:tcPr>
          <w:p w14:paraId="025582D5" w14:textId="77777777" w:rsidR="00721E74" w:rsidRPr="008F4671" w:rsidRDefault="00721E74" w:rsidP="00455481">
            <w:pPr>
              <w:spacing w:after="0"/>
              <w:jc w:val="center"/>
              <w:rPr>
                <w:rFonts w:ascii="TH SarabunPSK" w:hAnsi="TH SarabunPSK" w:cs="TH SarabunPSK"/>
                <w:szCs w:val="22"/>
              </w:rPr>
            </w:pPr>
          </w:p>
        </w:tc>
        <w:tc>
          <w:tcPr>
            <w:tcW w:w="283" w:type="dxa"/>
          </w:tcPr>
          <w:p w14:paraId="2588E239" w14:textId="77777777" w:rsidR="00721E74" w:rsidRPr="008F4671" w:rsidRDefault="00721E74" w:rsidP="00455481">
            <w:pPr>
              <w:spacing w:after="0"/>
              <w:jc w:val="center"/>
              <w:rPr>
                <w:rFonts w:ascii="TH SarabunPSK" w:hAnsi="TH SarabunPSK" w:cs="TH SarabunPSK"/>
                <w:szCs w:val="22"/>
              </w:rPr>
            </w:pPr>
          </w:p>
        </w:tc>
        <w:tc>
          <w:tcPr>
            <w:tcW w:w="284" w:type="dxa"/>
          </w:tcPr>
          <w:p w14:paraId="0F5B6B12" w14:textId="77777777" w:rsidR="00721E74" w:rsidRPr="008F4671" w:rsidRDefault="00721E74" w:rsidP="00455481">
            <w:pPr>
              <w:spacing w:after="0"/>
              <w:jc w:val="center"/>
              <w:rPr>
                <w:rFonts w:ascii="TH SarabunPSK" w:hAnsi="TH SarabunPSK" w:cs="TH SarabunPSK"/>
                <w:szCs w:val="22"/>
              </w:rPr>
            </w:pPr>
          </w:p>
        </w:tc>
        <w:tc>
          <w:tcPr>
            <w:tcW w:w="1408" w:type="dxa"/>
          </w:tcPr>
          <w:p w14:paraId="41274B29" w14:textId="77777777" w:rsidR="00721E74" w:rsidRPr="008F4671" w:rsidRDefault="00721E74" w:rsidP="00455481">
            <w:pPr>
              <w:spacing w:after="0"/>
              <w:jc w:val="center"/>
              <w:rPr>
                <w:rFonts w:ascii="TH SarabunPSK" w:hAnsi="TH SarabunPSK" w:cs="TH SarabunPSK"/>
                <w:szCs w:val="22"/>
              </w:rPr>
            </w:pPr>
          </w:p>
        </w:tc>
      </w:tr>
      <w:tr w:rsidR="00721E74" w:rsidRPr="008F4671" w14:paraId="3CDA8BAC" w14:textId="77777777" w:rsidTr="00075FEF">
        <w:tc>
          <w:tcPr>
            <w:tcW w:w="709" w:type="dxa"/>
            <w:vMerge/>
            <w:shd w:val="clear" w:color="auto" w:fill="767171" w:themeFill="background2" w:themeFillShade="80"/>
          </w:tcPr>
          <w:p w14:paraId="60279C0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A9A654E" w14:textId="77777777" w:rsidR="00721E74" w:rsidRPr="008F4671" w:rsidRDefault="00721E74" w:rsidP="00455481">
            <w:pPr>
              <w:spacing w:after="0"/>
              <w:rPr>
                <w:rFonts w:ascii="TH SarabunPSK" w:hAnsi="TH SarabunPSK" w:cs="TH SarabunPSK"/>
                <w:szCs w:val="22"/>
              </w:rPr>
            </w:pPr>
          </w:p>
        </w:tc>
        <w:tc>
          <w:tcPr>
            <w:tcW w:w="4753" w:type="dxa"/>
            <w:vAlign w:val="center"/>
          </w:tcPr>
          <w:p w14:paraId="402D3F39"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Certificate of registration and aircraft nationality</w:t>
            </w:r>
          </w:p>
        </w:tc>
        <w:tc>
          <w:tcPr>
            <w:tcW w:w="567" w:type="dxa"/>
          </w:tcPr>
          <w:p w14:paraId="22DF380A"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6875924D"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017A766F" w14:textId="77777777" w:rsidR="00721E74" w:rsidRPr="008F4671" w:rsidRDefault="00721E74" w:rsidP="00455481">
            <w:pPr>
              <w:spacing w:after="0"/>
              <w:jc w:val="center"/>
              <w:rPr>
                <w:rFonts w:ascii="TH SarabunPSK" w:hAnsi="TH SarabunPSK" w:cs="TH SarabunPSK"/>
                <w:szCs w:val="22"/>
              </w:rPr>
            </w:pPr>
          </w:p>
        </w:tc>
        <w:tc>
          <w:tcPr>
            <w:tcW w:w="420" w:type="dxa"/>
          </w:tcPr>
          <w:p w14:paraId="521E275C" w14:textId="77777777" w:rsidR="00721E74" w:rsidRPr="008F4671" w:rsidRDefault="00721E74" w:rsidP="00455481">
            <w:pPr>
              <w:spacing w:after="0"/>
              <w:jc w:val="center"/>
              <w:rPr>
                <w:rFonts w:ascii="TH SarabunPSK" w:hAnsi="TH SarabunPSK" w:cs="TH SarabunPSK"/>
                <w:szCs w:val="22"/>
              </w:rPr>
            </w:pPr>
          </w:p>
        </w:tc>
        <w:tc>
          <w:tcPr>
            <w:tcW w:w="423" w:type="dxa"/>
          </w:tcPr>
          <w:p w14:paraId="69D8E69D" w14:textId="77777777" w:rsidR="00721E74" w:rsidRPr="008F4671" w:rsidRDefault="00721E74" w:rsidP="00455481">
            <w:pPr>
              <w:spacing w:after="0"/>
              <w:jc w:val="center"/>
              <w:rPr>
                <w:rFonts w:ascii="TH SarabunPSK" w:hAnsi="TH SarabunPSK" w:cs="TH SarabunPSK"/>
                <w:szCs w:val="22"/>
              </w:rPr>
            </w:pPr>
          </w:p>
        </w:tc>
        <w:tc>
          <w:tcPr>
            <w:tcW w:w="425" w:type="dxa"/>
          </w:tcPr>
          <w:p w14:paraId="4113F372" w14:textId="77777777" w:rsidR="00721E74" w:rsidRPr="008F4671" w:rsidRDefault="00721E74" w:rsidP="00455481">
            <w:pPr>
              <w:spacing w:after="0"/>
              <w:jc w:val="center"/>
              <w:rPr>
                <w:rFonts w:ascii="TH SarabunPSK" w:hAnsi="TH SarabunPSK" w:cs="TH SarabunPSK"/>
                <w:szCs w:val="22"/>
              </w:rPr>
            </w:pPr>
          </w:p>
        </w:tc>
        <w:tc>
          <w:tcPr>
            <w:tcW w:w="1418" w:type="dxa"/>
          </w:tcPr>
          <w:p w14:paraId="356F3129" w14:textId="77777777" w:rsidR="00721E74" w:rsidRPr="008F4671" w:rsidRDefault="00721E74" w:rsidP="00455481">
            <w:pPr>
              <w:spacing w:after="0"/>
              <w:jc w:val="center"/>
              <w:rPr>
                <w:rFonts w:ascii="TH SarabunPSK" w:hAnsi="TH SarabunPSK" w:cs="TH SarabunPSK"/>
                <w:szCs w:val="22"/>
              </w:rPr>
            </w:pPr>
          </w:p>
        </w:tc>
        <w:tc>
          <w:tcPr>
            <w:tcW w:w="283" w:type="dxa"/>
          </w:tcPr>
          <w:p w14:paraId="05BDB615" w14:textId="77777777" w:rsidR="00721E74" w:rsidRPr="008F4671" w:rsidRDefault="00721E74" w:rsidP="00455481">
            <w:pPr>
              <w:spacing w:after="0"/>
              <w:jc w:val="center"/>
              <w:rPr>
                <w:rFonts w:ascii="TH SarabunPSK" w:hAnsi="TH SarabunPSK" w:cs="TH SarabunPSK"/>
                <w:szCs w:val="22"/>
              </w:rPr>
            </w:pPr>
          </w:p>
        </w:tc>
        <w:tc>
          <w:tcPr>
            <w:tcW w:w="284" w:type="dxa"/>
          </w:tcPr>
          <w:p w14:paraId="59FF0258" w14:textId="77777777" w:rsidR="00721E74" w:rsidRPr="008F4671" w:rsidRDefault="00721E74" w:rsidP="00455481">
            <w:pPr>
              <w:spacing w:after="0"/>
              <w:jc w:val="center"/>
              <w:rPr>
                <w:rFonts w:ascii="TH SarabunPSK" w:hAnsi="TH SarabunPSK" w:cs="TH SarabunPSK"/>
                <w:szCs w:val="22"/>
              </w:rPr>
            </w:pPr>
          </w:p>
        </w:tc>
        <w:tc>
          <w:tcPr>
            <w:tcW w:w="1408" w:type="dxa"/>
          </w:tcPr>
          <w:p w14:paraId="2709C515" w14:textId="77777777" w:rsidR="00721E74" w:rsidRPr="008F4671" w:rsidRDefault="00721E74" w:rsidP="00455481">
            <w:pPr>
              <w:spacing w:after="0"/>
              <w:jc w:val="center"/>
              <w:rPr>
                <w:rFonts w:ascii="TH SarabunPSK" w:hAnsi="TH SarabunPSK" w:cs="TH SarabunPSK"/>
                <w:szCs w:val="22"/>
              </w:rPr>
            </w:pPr>
          </w:p>
        </w:tc>
      </w:tr>
      <w:tr w:rsidR="00721E74" w:rsidRPr="008F4671" w14:paraId="78A8CAA0" w14:textId="77777777" w:rsidTr="00075FEF">
        <w:tc>
          <w:tcPr>
            <w:tcW w:w="709" w:type="dxa"/>
            <w:vMerge/>
            <w:shd w:val="clear" w:color="auto" w:fill="767171" w:themeFill="background2" w:themeFillShade="80"/>
          </w:tcPr>
          <w:p w14:paraId="272D258B"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A061A18"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2723C0F8"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Annex 1: Personnel licensing</w:t>
            </w:r>
          </w:p>
        </w:tc>
        <w:tc>
          <w:tcPr>
            <w:tcW w:w="567" w:type="dxa"/>
          </w:tcPr>
          <w:p w14:paraId="21AEB10E" w14:textId="77777777" w:rsidR="00721E74" w:rsidRPr="008F4671" w:rsidRDefault="00721E74" w:rsidP="00455481">
            <w:pPr>
              <w:spacing w:after="0"/>
              <w:jc w:val="center"/>
              <w:rPr>
                <w:rFonts w:ascii="TH SarabunPSK" w:hAnsi="TH SarabunPSK" w:cs="TH SarabunPSK"/>
                <w:szCs w:val="22"/>
              </w:rPr>
            </w:pPr>
          </w:p>
        </w:tc>
        <w:tc>
          <w:tcPr>
            <w:tcW w:w="709" w:type="dxa"/>
          </w:tcPr>
          <w:p w14:paraId="45CB1A16"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1BB49A15" w14:textId="77777777" w:rsidR="00721E74" w:rsidRPr="008F4671" w:rsidRDefault="00721E74" w:rsidP="00455481">
            <w:pPr>
              <w:spacing w:after="0"/>
              <w:jc w:val="center"/>
              <w:rPr>
                <w:rFonts w:ascii="TH SarabunPSK" w:hAnsi="TH SarabunPSK" w:cs="TH SarabunPSK"/>
                <w:szCs w:val="22"/>
              </w:rPr>
            </w:pPr>
          </w:p>
        </w:tc>
        <w:tc>
          <w:tcPr>
            <w:tcW w:w="420" w:type="dxa"/>
          </w:tcPr>
          <w:p w14:paraId="7A87D42B" w14:textId="77777777" w:rsidR="00721E74" w:rsidRPr="008F4671" w:rsidRDefault="00721E74" w:rsidP="00455481">
            <w:pPr>
              <w:spacing w:after="0"/>
              <w:jc w:val="center"/>
              <w:rPr>
                <w:rFonts w:ascii="TH SarabunPSK" w:hAnsi="TH SarabunPSK" w:cs="TH SarabunPSK"/>
                <w:szCs w:val="22"/>
              </w:rPr>
            </w:pPr>
          </w:p>
        </w:tc>
        <w:tc>
          <w:tcPr>
            <w:tcW w:w="423" w:type="dxa"/>
          </w:tcPr>
          <w:p w14:paraId="47E36CD5" w14:textId="77777777" w:rsidR="00721E74" w:rsidRPr="008F4671" w:rsidRDefault="00721E74" w:rsidP="00455481">
            <w:pPr>
              <w:spacing w:after="0"/>
              <w:jc w:val="center"/>
              <w:rPr>
                <w:rFonts w:ascii="TH SarabunPSK" w:hAnsi="TH SarabunPSK" w:cs="TH SarabunPSK"/>
                <w:szCs w:val="22"/>
              </w:rPr>
            </w:pPr>
          </w:p>
        </w:tc>
        <w:tc>
          <w:tcPr>
            <w:tcW w:w="425" w:type="dxa"/>
          </w:tcPr>
          <w:p w14:paraId="7AD300EA" w14:textId="77777777" w:rsidR="00721E74" w:rsidRPr="008F4671" w:rsidRDefault="00721E74" w:rsidP="00455481">
            <w:pPr>
              <w:spacing w:after="0"/>
              <w:jc w:val="center"/>
              <w:rPr>
                <w:rFonts w:ascii="TH SarabunPSK" w:hAnsi="TH SarabunPSK" w:cs="TH SarabunPSK"/>
                <w:szCs w:val="22"/>
              </w:rPr>
            </w:pPr>
          </w:p>
        </w:tc>
        <w:tc>
          <w:tcPr>
            <w:tcW w:w="1418" w:type="dxa"/>
          </w:tcPr>
          <w:p w14:paraId="0BD71389" w14:textId="77777777" w:rsidR="00721E74" w:rsidRPr="008F4671" w:rsidRDefault="00721E74" w:rsidP="00455481">
            <w:pPr>
              <w:spacing w:after="0"/>
              <w:jc w:val="center"/>
              <w:rPr>
                <w:rFonts w:ascii="TH SarabunPSK" w:hAnsi="TH SarabunPSK" w:cs="TH SarabunPSK"/>
                <w:szCs w:val="22"/>
              </w:rPr>
            </w:pPr>
          </w:p>
        </w:tc>
        <w:tc>
          <w:tcPr>
            <w:tcW w:w="283" w:type="dxa"/>
          </w:tcPr>
          <w:p w14:paraId="5515326E" w14:textId="77777777" w:rsidR="00721E74" w:rsidRPr="008F4671" w:rsidRDefault="00721E74" w:rsidP="00455481">
            <w:pPr>
              <w:spacing w:after="0"/>
              <w:jc w:val="center"/>
              <w:rPr>
                <w:rFonts w:ascii="TH SarabunPSK" w:hAnsi="TH SarabunPSK" w:cs="TH SarabunPSK"/>
                <w:szCs w:val="22"/>
              </w:rPr>
            </w:pPr>
          </w:p>
        </w:tc>
        <w:tc>
          <w:tcPr>
            <w:tcW w:w="284" w:type="dxa"/>
          </w:tcPr>
          <w:p w14:paraId="293C80A0" w14:textId="77777777" w:rsidR="00721E74" w:rsidRPr="008F4671" w:rsidRDefault="00721E74" w:rsidP="00455481">
            <w:pPr>
              <w:spacing w:after="0"/>
              <w:jc w:val="center"/>
              <w:rPr>
                <w:rFonts w:ascii="TH SarabunPSK" w:hAnsi="TH SarabunPSK" w:cs="TH SarabunPSK"/>
                <w:szCs w:val="22"/>
              </w:rPr>
            </w:pPr>
          </w:p>
        </w:tc>
        <w:tc>
          <w:tcPr>
            <w:tcW w:w="1408" w:type="dxa"/>
          </w:tcPr>
          <w:p w14:paraId="111F4BBA" w14:textId="77777777" w:rsidR="00721E74" w:rsidRPr="008F4671" w:rsidRDefault="00721E74" w:rsidP="00455481">
            <w:pPr>
              <w:spacing w:after="0"/>
              <w:jc w:val="center"/>
              <w:rPr>
                <w:rFonts w:ascii="TH SarabunPSK" w:hAnsi="TH SarabunPSK" w:cs="TH SarabunPSK"/>
                <w:szCs w:val="22"/>
              </w:rPr>
            </w:pPr>
          </w:p>
        </w:tc>
      </w:tr>
      <w:tr w:rsidR="00721E74" w:rsidRPr="008F4671" w14:paraId="6BEC67F6" w14:textId="77777777" w:rsidTr="00075FEF">
        <w:tc>
          <w:tcPr>
            <w:tcW w:w="709" w:type="dxa"/>
            <w:vMerge/>
            <w:shd w:val="clear" w:color="auto" w:fill="767171" w:themeFill="background2" w:themeFillShade="80"/>
          </w:tcPr>
          <w:p w14:paraId="7E7254D5"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32D6133" w14:textId="77777777" w:rsidR="00721E74" w:rsidRPr="008F4671" w:rsidRDefault="00721E74" w:rsidP="00455481">
            <w:pPr>
              <w:spacing w:after="0"/>
              <w:rPr>
                <w:rFonts w:ascii="TH SarabunPSK" w:hAnsi="TH SarabunPSK" w:cs="TH SarabunPSK"/>
                <w:szCs w:val="22"/>
              </w:rPr>
            </w:pPr>
          </w:p>
        </w:tc>
        <w:tc>
          <w:tcPr>
            <w:tcW w:w="4753" w:type="dxa"/>
            <w:vAlign w:val="center"/>
          </w:tcPr>
          <w:p w14:paraId="7EF691B4"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Definitions</w:t>
            </w:r>
          </w:p>
        </w:tc>
        <w:tc>
          <w:tcPr>
            <w:tcW w:w="567" w:type="dxa"/>
          </w:tcPr>
          <w:p w14:paraId="54409EBA"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E162B8C"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43917BDE" w14:textId="77777777" w:rsidR="00721E74" w:rsidRPr="008F4671" w:rsidRDefault="00721E74" w:rsidP="00455481">
            <w:pPr>
              <w:spacing w:after="0"/>
              <w:jc w:val="center"/>
              <w:rPr>
                <w:rFonts w:ascii="TH SarabunPSK" w:hAnsi="TH SarabunPSK" w:cs="TH SarabunPSK"/>
                <w:szCs w:val="22"/>
              </w:rPr>
            </w:pPr>
          </w:p>
        </w:tc>
        <w:tc>
          <w:tcPr>
            <w:tcW w:w="420" w:type="dxa"/>
          </w:tcPr>
          <w:p w14:paraId="3F49BD9A" w14:textId="77777777" w:rsidR="00721E74" w:rsidRPr="008F4671" w:rsidRDefault="00721E74" w:rsidP="00455481">
            <w:pPr>
              <w:spacing w:after="0"/>
              <w:jc w:val="center"/>
              <w:rPr>
                <w:rFonts w:ascii="TH SarabunPSK" w:hAnsi="TH SarabunPSK" w:cs="TH SarabunPSK"/>
                <w:szCs w:val="22"/>
              </w:rPr>
            </w:pPr>
          </w:p>
        </w:tc>
        <w:tc>
          <w:tcPr>
            <w:tcW w:w="423" w:type="dxa"/>
          </w:tcPr>
          <w:p w14:paraId="0AFBA181" w14:textId="77777777" w:rsidR="00721E74" w:rsidRPr="008F4671" w:rsidRDefault="00721E74" w:rsidP="00455481">
            <w:pPr>
              <w:spacing w:after="0"/>
              <w:jc w:val="center"/>
              <w:rPr>
                <w:rFonts w:ascii="TH SarabunPSK" w:hAnsi="TH SarabunPSK" w:cs="TH SarabunPSK"/>
                <w:szCs w:val="22"/>
              </w:rPr>
            </w:pPr>
          </w:p>
        </w:tc>
        <w:tc>
          <w:tcPr>
            <w:tcW w:w="425" w:type="dxa"/>
          </w:tcPr>
          <w:p w14:paraId="726F7C32" w14:textId="77777777" w:rsidR="00721E74" w:rsidRPr="008F4671" w:rsidRDefault="00721E74" w:rsidP="00455481">
            <w:pPr>
              <w:spacing w:after="0"/>
              <w:jc w:val="center"/>
              <w:rPr>
                <w:rFonts w:ascii="TH SarabunPSK" w:hAnsi="TH SarabunPSK" w:cs="TH SarabunPSK"/>
                <w:szCs w:val="22"/>
              </w:rPr>
            </w:pPr>
          </w:p>
        </w:tc>
        <w:tc>
          <w:tcPr>
            <w:tcW w:w="1418" w:type="dxa"/>
          </w:tcPr>
          <w:p w14:paraId="39FC7C0E" w14:textId="77777777" w:rsidR="00721E74" w:rsidRPr="008F4671" w:rsidRDefault="00721E74" w:rsidP="00455481">
            <w:pPr>
              <w:spacing w:after="0"/>
              <w:jc w:val="center"/>
              <w:rPr>
                <w:rFonts w:ascii="TH SarabunPSK" w:hAnsi="TH SarabunPSK" w:cs="TH SarabunPSK"/>
                <w:szCs w:val="22"/>
              </w:rPr>
            </w:pPr>
          </w:p>
        </w:tc>
        <w:tc>
          <w:tcPr>
            <w:tcW w:w="283" w:type="dxa"/>
          </w:tcPr>
          <w:p w14:paraId="26300286" w14:textId="77777777" w:rsidR="00721E74" w:rsidRPr="008F4671" w:rsidRDefault="00721E74" w:rsidP="00455481">
            <w:pPr>
              <w:spacing w:after="0"/>
              <w:jc w:val="center"/>
              <w:rPr>
                <w:rFonts w:ascii="TH SarabunPSK" w:hAnsi="TH SarabunPSK" w:cs="TH SarabunPSK"/>
                <w:szCs w:val="22"/>
              </w:rPr>
            </w:pPr>
          </w:p>
        </w:tc>
        <w:tc>
          <w:tcPr>
            <w:tcW w:w="284" w:type="dxa"/>
          </w:tcPr>
          <w:p w14:paraId="1ADD9590" w14:textId="77777777" w:rsidR="00721E74" w:rsidRPr="008F4671" w:rsidRDefault="00721E74" w:rsidP="00455481">
            <w:pPr>
              <w:spacing w:after="0"/>
              <w:jc w:val="center"/>
              <w:rPr>
                <w:rFonts w:ascii="TH SarabunPSK" w:hAnsi="TH SarabunPSK" w:cs="TH SarabunPSK"/>
                <w:szCs w:val="22"/>
              </w:rPr>
            </w:pPr>
          </w:p>
        </w:tc>
        <w:tc>
          <w:tcPr>
            <w:tcW w:w="1408" w:type="dxa"/>
          </w:tcPr>
          <w:p w14:paraId="41BF88B5" w14:textId="77777777" w:rsidR="00721E74" w:rsidRPr="008F4671" w:rsidRDefault="00721E74" w:rsidP="00455481">
            <w:pPr>
              <w:spacing w:after="0"/>
              <w:jc w:val="center"/>
              <w:rPr>
                <w:rFonts w:ascii="TH SarabunPSK" w:hAnsi="TH SarabunPSK" w:cs="TH SarabunPSK"/>
                <w:szCs w:val="22"/>
              </w:rPr>
            </w:pPr>
          </w:p>
        </w:tc>
      </w:tr>
      <w:tr w:rsidR="00721E74" w:rsidRPr="008F4671" w14:paraId="6780A02A" w14:textId="77777777" w:rsidTr="00075FEF">
        <w:tc>
          <w:tcPr>
            <w:tcW w:w="709" w:type="dxa"/>
            <w:vMerge/>
            <w:shd w:val="clear" w:color="auto" w:fill="767171" w:themeFill="background2" w:themeFillShade="80"/>
          </w:tcPr>
          <w:p w14:paraId="675D2AE5"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C438DFF" w14:textId="77777777" w:rsidR="00721E74" w:rsidRPr="008F4671" w:rsidRDefault="00721E74" w:rsidP="00455481">
            <w:pPr>
              <w:spacing w:after="0"/>
              <w:rPr>
                <w:rFonts w:ascii="TH SarabunPSK" w:hAnsi="TH SarabunPSK" w:cs="TH SarabunPSK"/>
                <w:szCs w:val="22"/>
              </w:rPr>
            </w:pPr>
          </w:p>
        </w:tc>
        <w:tc>
          <w:tcPr>
            <w:tcW w:w="4753" w:type="dxa"/>
            <w:vAlign w:val="center"/>
          </w:tcPr>
          <w:p w14:paraId="46AB64AD"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Relevant parts of Annex 1 connected to TCAR PEL Part ORA, Part FCL and Medical regulations</w:t>
            </w:r>
          </w:p>
        </w:tc>
        <w:tc>
          <w:tcPr>
            <w:tcW w:w="567" w:type="dxa"/>
          </w:tcPr>
          <w:p w14:paraId="38421033"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597435B7"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A3D885E" w14:textId="77777777" w:rsidR="00721E74" w:rsidRPr="008F4671" w:rsidRDefault="00721E74" w:rsidP="00455481">
            <w:pPr>
              <w:spacing w:after="0"/>
              <w:jc w:val="center"/>
              <w:rPr>
                <w:rFonts w:ascii="TH SarabunPSK" w:hAnsi="TH SarabunPSK" w:cs="TH SarabunPSK"/>
                <w:szCs w:val="22"/>
              </w:rPr>
            </w:pPr>
          </w:p>
        </w:tc>
        <w:tc>
          <w:tcPr>
            <w:tcW w:w="420" w:type="dxa"/>
          </w:tcPr>
          <w:p w14:paraId="05A564A7" w14:textId="77777777" w:rsidR="00721E74" w:rsidRPr="008F4671" w:rsidRDefault="00721E74" w:rsidP="00455481">
            <w:pPr>
              <w:spacing w:after="0"/>
              <w:jc w:val="center"/>
              <w:rPr>
                <w:rFonts w:ascii="TH SarabunPSK" w:hAnsi="TH SarabunPSK" w:cs="TH SarabunPSK"/>
                <w:szCs w:val="22"/>
              </w:rPr>
            </w:pPr>
          </w:p>
        </w:tc>
        <w:tc>
          <w:tcPr>
            <w:tcW w:w="423" w:type="dxa"/>
          </w:tcPr>
          <w:p w14:paraId="351320BA" w14:textId="77777777" w:rsidR="00721E74" w:rsidRPr="008F4671" w:rsidRDefault="00721E74" w:rsidP="00455481">
            <w:pPr>
              <w:spacing w:after="0"/>
              <w:jc w:val="center"/>
              <w:rPr>
                <w:rFonts w:ascii="TH SarabunPSK" w:hAnsi="TH SarabunPSK" w:cs="TH SarabunPSK"/>
                <w:szCs w:val="22"/>
              </w:rPr>
            </w:pPr>
          </w:p>
        </w:tc>
        <w:tc>
          <w:tcPr>
            <w:tcW w:w="425" w:type="dxa"/>
          </w:tcPr>
          <w:p w14:paraId="39DB530B" w14:textId="77777777" w:rsidR="00721E74" w:rsidRPr="008F4671" w:rsidRDefault="00721E74" w:rsidP="00455481">
            <w:pPr>
              <w:spacing w:after="0"/>
              <w:jc w:val="center"/>
              <w:rPr>
                <w:rFonts w:ascii="TH SarabunPSK" w:hAnsi="TH SarabunPSK" w:cs="TH SarabunPSK"/>
                <w:szCs w:val="22"/>
              </w:rPr>
            </w:pPr>
          </w:p>
        </w:tc>
        <w:tc>
          <w:tcPr>
            <w:tcW w:w="1418" w:type="dxa"/>
          </w:tcPr>
          <w:p w14:paraId="2E0D8DCF" w14:textId="77777777" w:rsidR="00721E74" w:rsidRPr="008F4671" w:rsidRDefault="00721E74" w:rsidP="00455481">
            <w:pPr>
              <w:spacing w:after="0"/>
              <w:jc w:val="center"/>
              <w:rPr>
                <w:rFonts w:ascii="TH SarabunPSK" w:hAnsi="TH SarabunPSK" w:cs="TH SarabunPSK"/>
                <w:szCs w:val="22"/>
              </w:rPr>
            </w:pPr>
          </w:p>
        </w:tc>
        <w:tc>
          <w:tcPr>
            <w:tcW w:w="283" w:type="dxa"/>
          </w:tcPr>
          <w:p w14:paraId="59061C9C" w14:textId="77777777" w:rsidR="00721E74" w:rsidRPr="008F4671" w:rsidRDefault="00721E74" w:rsidP="00455481">
            <w:pPr>
              <w:spacing w:after="0"/>
              <w:jc w:val="center"/>
              <w:rPr>
                <w:rFonts w:ascii="TH SarabunPSK" w:hAnsi="TH SarabunPSK" w:cs="TH SarabunPSK"/>
                <w:szCs w:val="22"/>
              </w:rPr>
            </w:pPr>
          </w:p>
        </w:tc>
        <w:tc>
          <w:tcPr>
            <w:tcW w:w="284" w:type="dxa"/>
          </w:tcPr>
          <w:p w14:paraId="5A84616A" w14:textId="77777777" w:rsidR="00721E74" w:rsidRPr="008F4671" w:rsidRDefault="00721E74" w:rsidP="00455481">
            <w:pPr>
              <w:spacing w:after="0"/>
              <w:jc w:val="center"/>
              <w:rPr>
                <w:rFonts w:ascii="TH SarabunPSK" w:hAnsi="TH SarabunPSK" w:cs="TH SarabunPSK"/>
                <w:szCs w:val="22"/>
              </w:rPr>
            </w:pPr>
          </w:p>
        </w:tc>
        <w:tc>
          <w:tcPr>
            <w:tcW w:w="1408" w:type="dxa"/>
          </w:tcPr>
          <w:p w14:paraId="239A0A0F" w14:textId="77777777" w:rsidR="00721E74" w:rsidRPr="008F4671" w:rsidRDefault="00721E74" w:rsidP="00455481">
            <w:pPr>
              <w:spacing w:after="0"/>
              <w:jc w:val="center"/>
              <w:rPr>
                <w:rFonts w:ascii="TH SarabunPSK" w:hAnsi="TH SarabunPSK" w:cs="TH SarabunPSK"/>
                <w:szCs w:val="22"/>
              </w:rPr>
            </w:pPr>
          </w:p>
        </w:tc>
      </w:tr>
      <w:tr w:rsidR="00721E74" w:rsidRPr="008F4671" w14:paraId="04214E2E" w14:textId="77777777" w:rsidTr="00075FEF">
        <w:trPr>
          <w:cantSplit/>
        </w:trPr>
        <w:tc>
          <w:tcPr>
            <w:tcW w:w="709" w:type="dxa"/>
            <w:vMerge/>
            <w:shd w:val="clear" w:color="auto" w:fill="767171" w:themeFill="background2" w:themeFillShade="80"/>
          </w:tcPr>
          <w:p w14:paraId="4C8D465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2D17F8E"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1A174AA6"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 xml:space="preserve">Annex 2: Rules of the air </w:t>
            </w:r>
          </w:p>
        </w:tc>
        <w:tc>
          <w:tcPr>
            <w:tcW w:w="567" w:type="dxa"/>
          </w:tcPr>
          <w:p w14:paraId="0A97708A" w14:textId="77777777" w:rsidR="00721E74" w:rsidRPr="008F4671" w:rsidRDefault="00721E74" w:rsidP="00455481">
            <w:pPr>
              <w:spacing w:after="0"/>
              <w:jc w:val="center"/>
              <w:rPr>
                <w:rFonts w:ascii="TH SarabunPSK" w:hAnsi="TH SarabunPSK" w:cs="TH SarabunPSK"/>
                <w:szCs w:val="22"/>
              </w:rPr>
            </w:pPr>
          </w:p>
        </w:tc>
        <w:tc>
          <w:tcPr>
            <w:tcW w:w="709" w:type="dxa"/>
          </w:tcPr>
          <w:p w14:paraId="6EC51461"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19ABBA90" w14:textId="77777777" w:rsidR="00721E74" w:rsidRPr="008F4671" w:rsidRDefault="00721E74" w:rsidP="00455481">
            <w:pPr>
              <w:spacing w:after="0"/>
              <w:jc w:val="center"/>
              <w:rPr>
                <w:rFonts w:ascii="TH SarabunPSK" w:hAnsi="TH SarabunPSK" w:cs="TH SarabunPSK"/>
                <w:szCs w:val="22"/>
              </w:rPr>
            </w:pPr>
          </w:p>
        </w:tc>
        <w:tc>
          <w:tcPr>
            <w:tcW w:w="420" w:type="dxa"/>
          </w:tcPr>
          <w:p w14:paraId="6C20DA63" w14:textId="77777777" w:rsidR="00721E74" w:rsidRPr="008F4671" w:rsidRDefault="00721E74" w:rsidP="00455481">
            <w:pPr>
              <w:spacing w:after="0"/>
              <w:jc w:val="center"/>
              <w:rPr>
                <w:rFonts w:ascii="TH SarabunPSK" w:hAnsi="TH SarabunPSK" w:cs="TH SarabunPSK"/>
                <w:szCs w:val="22"/>
              </w:rPr>
            </w:pPr>
          </w:p>
        </w:tc>
        <w:tc>
          <w:tcPr>
            <w:tcW w:w="423" w:type="dxa"/>
          </w:tcPr>
          <w:p w14:paraId="4366EB05" w14:textId="77777777" w:rsidR="00721E74" w:rsidRPr="008F4671" w:rsidRDefault="00721E74" w:rsidP="00455481">
            <w:pPr>
              <w:spacing w:after="0"/>
              <w:jc w:val="center"/>
              <w:rPr>
                <w:rFonts w:ascii="TH SarabunPSK" w:hAnsi="TH SarabunPSK" w:cs="TH SarabunPSK"/>
                <w:szCs w:val="22"/>
              </w:rPr>
            </w:pPr>
          </w:p>
        </w:tc>
        <w:tc>
          <w:tcPr>
            <w:tcW w:w="425" w:type="dxa"/>
          </w:tcPr>
          <w:p w14:paraId="5E52FDC0" w14:textId="77777777" w:rsidR="00721E74" w:rsidRPr="008F4671" w:rsidRDefault="00721E74" w:rsidP="00455481">
            <w:pPr>
              <w:spacing w:after="0"/>
              <w:jc w:val="center"/>
              <w:rPr>
                <w:rFonts w:ascii="TH SarabunPSK" w:hAnsi="TH SarabunPSK" w:cs="TH SarabunPSK"/>
                <w:szCs w:val="22"/>
              </w:rPr>
            </w:pPr>
          </w:p>
        </w:tc>
        <w:tc>
          <w:tcPr>
            <w:tcW w:w="1418" w:type="dxa"/>
          </w:tcPr>
          <w:p w14:paraId="30DD8DE9" w14:textId="77777777" w:rsidR="00721E74" w:rsidRPr="008F4671" w:rsidRDefault="00721E74" w:rsidP="00455481">
            <w:pPr>
              <w:spacing w:after="0"/>
              <w:jc w:val="center"/>
              <w:rPr>
                <w:rFonts w:ascii="TH SarabunPSK" w:hAnsi="TH SarabunPSK" w:cs="TH SarabunPSK"/>
                <w:szCs w:val="22"/>
              </w:rPr>
            </w:pPr>
          </w:p>
        </w:tc>
        <w:tc>
          <w:tcPr>
            <w:tcW w:w="283" w:type="dxa"/>
          </w:tcPr>
          <w:p w14:paraId="3E99F158" w14:textId="77777777" w:rsidR="00721E74" w:rsidRPr="008F4671" w:rsidRDefault="00721E74" w:rsidP="00455481">
            <w:pPr>
              <w:spacing w:after="0"/>
              <w:jc w:val="center"/>
              <w:rPr>
                <w:rFonts w:ascii="TH SarabunPSK" w:hAnsi="TH SarabunPSK" w:cs="TH SarabunPSK"/>
                <w:szCs w:val="22"/>
              </w:rPr>
            </w:pPr>
          </w:p>
        </w:tc>
        <w:tc>
          <w:tcPr>
            <w:tcW w:w="284" w:type="dxa"/>
          </w:tcPr>
          <w:p w14:paraId="32CCA4AC" w14:textId="77777777" w:rsidR="00721E74" w:rsidRPr="008F4671" w:rsidRDefault="00721E74" w:rsidP="00455481">
            <w:pPr>
              <w:spacing w:after="0"/>
              <w:jc w:val="center"/>
              <w:rPr>
                <w:rFonts w:ascii="TH SarabunPSK" w:hAnsi="TH SarabunPSK" w:cs="TH SarabunPSK"/>
                <w:szCs w:val="22"/>
              </w:rPr>
            </w:pPr>
          </w:p>
        </w:tc>
        <w:tc>
          <w:tcPr>
            <w:tcW w:w="1408" w:type="dxa"/>
          </w:tcPr>
          <w:p w14:paraId="6FD61CF1" w14:textId="77777777" w:rsidR="00721E74" w:rsidRPr="008F4671" w:rsidRDefault="00721E74" w:rsidP="00455481">
            <w:pPr>
              <w:spacing w:after="0"/>
              <w:jc w:val="center"/>
              <w:rPr>
                <w:rFonts w:ascii="TH SarabunPSK" w:hAnsi="TH SarabunPSK" w:cs="TH SarabunPSK"/>
                <w:szCs w:val="22"/>
              </w:rPr>
            </w:pPr>
          </w:p>
        </w:tc>
      </w:tr>
      <w:tr w:rsidR="00721E74" w:rsidRPr="008F4671" w14:paraId="75FA8C55" w14:textId="77777777" w:rsidTr="00075FEF">
        <w:tc>
          <w:tcPr>
            <w:tcW w:w="709" w:type="dxa"/>
            <w:vMerge/>
            <w:shd w:val="clear" w:color="auto" w:fill="767171" w:themeFill="background2" w:themeFillShade="80"/>
          </w:tcPr>
          <w:p w14:paraId="0CC0DB4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DAA19B3" w14:textId="77777777" w:rsidR="00721E74" w:rsidRPr="008F4671" w:rsidRDefault="00721E74" w:rsidP="00455481">
            <w:pPr>
              <w:spacing w:after="0"/>
              <w:rPr>
                <w:rFonts w:ascii="TH SarabunPSK" w:hAnsi="TH SarabunPSK" w:cs="TH SarabunPSK"/>
                <w:szCs w:val="22"/>
              </w:rPr>
            </w:pPr>
          </w:p>
        </w:tc>
        <w:tc>
          <w:tcPr>
            <w:tcW w:w="4753" w:type="dxa"/>
            <w:vAlign w:val="center"/>
          </w:tcPr>
          <w:p w14:paraId="61A8C41D"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Essential definitions, applicability of the rules of the air, general rules (except water operations), visual flight rules, signals and interception of civil aircraft</w:t>
            </w:r>
          </w:p>
        </w:tc>
        <w:tc>
          <w:tcPr>
            <w:tcW w:w="567" w:type="dxa"/>
          </w:tcPr>
          <w:p w14:paraId="22786F71"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015812E7"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2AD9DB05" w14:textId="77777777" w:rsidR="00721E74" w:rsidRPr="008F4671" w:rsidRDefault="00721E74" w:rsidP="00455481">
            <w:pPr>
              <w:spacing w:after="0"/>
              <w:jc w:val="center"/>
              <w:rPr>
                <w:rFonts w:ascii="TH SarabunPSK" w:hAnsi="TH SarabunPSK" w:cs="TH SarabunPSK"/>
                <w:szCs w:val="22"/>
              </w:rPr>
            </w:pPr>
          </w:p>
        </w:tc>
        <w:tc>
          <w:tcPr>
            <w:tcW w:w="420" w:type="dxa"/>
          </w:tcPr>
          <w:p w14:paraId="02B42404" w14:textId="77777777" w:rsidR="00721E74" w:rsidRPr="008F4671" w:rsidRDefault="00721E74" w:rsidP="00455481">
            <w:pPr>
              <w:spacing w:after="0"/>
              <w:jc w:val="center"/>
              <w:rPr>
                <w:rFonts w:ascii="TH SarabunPSK" w:hAnsi="TH SarabunPSK" w:cs="TH SarabunPSK"/>
                <w:szCs w:val="22"/>
              </w:rPr>
            </w:pPr>
          </w:p>
        </w:tc>
        <w:tc>
          <w:tcPr>
            <w:tcW w:w="423" w:type="dxa"/>
          </w:tcPr>
          <w:p w14:paraId="53D65A39" w14:textId="77777777" w:rsidR="00721E74" w:rsidRPr="008F4671" w:rsidRDefault="00721E74" w:rsidP="00455481">
            <w:pPr>
              <w:spacing w:after="0"/>
              <w:jc w:val="center"/>
              <w:rPr>
                <w:rFonts w:ascii="TH SarabunPSK" w:hAnsi="TH SarabunPSK" w:cs="TH SarabunPSK"/>
                <w:szCs w:val="22"/>
              </w:rPr>
            </w:pPr>
          </w:p>
        </w:tc>
        <w:tc>
          <w:tcPr>
            <w:tcW w:w="425" w:type="dxa"/>
          </w:tcPr>
          <w:p w14:paraId="615017B5" w14:textId="77777777" w:rsidR="00721E74" w:rsidRPr="008F4671" w:rsidRDefault="00721E74" w:rsidP="00455481">
            <w:pPr>
              <w:spacing w:after="0"/>
              <w:jc w:val="center"/>
              <w:rPr>
                <w:rFonts w:ascii="TH SarabunPSK" w:hAnsi="TH SarabunPSK" w:cs="TH SarabunPSK"/>
                <w:szCs w:val="22"/>
              </w:rPr>
            </w:pPr>
          </w:p>
        </w:tc>
        <w:tc>
          <w:tcPr>
            <w:tcW w:w="1418" w:type="dxa"/>
          </w:tcPr>
          <w:p w14:paraId="58AA6F7E" w14:textId="77777777" w:rsidR="00721E74" w:rsidRPr="008F4671" w:rsidRDefault="00721E74" w:rsidP="00455481">
            <w:pPr>
              <w:spacing w:after="0"/>
              <w:jc w:val="center"/>
              <w:rPr>
                <w:rFonts w:ascii="TH SarabunPSK" w:hAnsi="TH SarabunPSK" w:cs="TH SarabunPSK"/>
                <w:szCs w:val="22"/>
              </w:rPr>
            </w:pPr>
          </w:p>
        </w:tc>
        <w:tc>
          <w:tcPr>
            <w:tcW w:w="283" w:type="dxa"/>
          </w:tcPr>
          <w:p w14:paraId="1D840E77" w14:textId="77777777" w:rsidR="00721E74" w:rsidRPr="008F4671" w:rsidRDefault="00721E74" w:rsidP="00455481">
            <w:pPr>
              <w:spacing w:after="0"/>
              <w:jc w:val="center"/>
              <w:rPr>
                <w:rFonts w:ascii="TH SarabunPSK" w:hAnsi="TH SarabunPSK" w:cs="TH SarabunPSK"/>
                <w:szCs w:val="22"/>
              </w:rPr>
            </w:pPr>
          </w:p>
        </w:tc>
        <w:tc>
          <w:tcPr>
            <w:tcW w:w="284" w:type="dxa"/>
          </w:tcPr>
          <w:p w14:paraId="6E2BAEF7" w14:textId="77777777" w:rsidR="00721E74" w:rsidRPr="008F4671" w:rsidRDefault="00721E74" w:rsidP="00455481">
            <w:pPr>
              <w:spacing w:after="0"/>
              <w:jc w:val="center"/>
              <w:rPr>
                <w:rFonts w:ascii="TH SarabunPSK" w:hAnsi="TH SarabunPSK" w:cs="TH SarabunPSK"/>
                <w:szCs w:val="22"/>
              </w:rPr>
            </w:pPr>
          </w:p>
        </w:tc>
        <w:tc>
          <w:tcPr>
            <w:tcW w:w="1408" w:type="dxa"/>
          </w:tcPr>
          <w:p w14:paraId="1CE41B5D" w14:textId="77777777" w:rsidR="00721E74" w:rsidRPr="008F4671" w:rsidRDefault="00721E74" w:rsidP="00455481">
            <w:pPr>
              <w:spacing w:after="0"/>
              <w:jc w:val="center"/>
              <w:rPr>
                <w:rFonts w:ascii="TH SarabunPSK" w:hAnsi="TH SarabunPSK" w:cs="TH SarabunPSK"/>
                <w:szCs w:val="22"/>
              </w:rPr>
            </w:pPr>
          </w:p>
        </w:tc>
      </w:tr>
      <w:tr w:rsidR="00721E74" w:rsidRPr="008F4671" w14:paraId="44F80F50" w14:textId="77777777" w:rsidTr="00075FEF">
        <w:tc>
          <w:tcPr>
            <w:tcW w:w="709" w:type="dxa"/>
            <w:vMerge/>
            <w:shd w:val="clear" w:color="auto" w:fill="767171" w:themeFill="background2" w:themeFillShade="80"/>
          </w:tcPr>
          <w:p w14:paraId="27E69902" w14:textId="77777777" w:rsidR="00721E74" w:rsidRPr="0069250E" w:rsidRDefault="00721E74" w:rsidP="00455481">
            <w:pPr>
              <w:spacing w:after="0"/>
              <w:rPr>
                <w:rFonts w:ascii="TH SarabunPSK" w:hAnsi="TH SarabunPSK" w:cs="TH SarabunPSK"/>
                <w:b/>
                <w:bCs/>
                <w:color w:val="FFFFFF" w:themeColor="background1"/>
                <w:szCs w:val="22"/>
                <w:lang w:eastAsia="zh-CN"/>
              </w:rPr>
            </w:pPr>
          </w:p>
        </w:tc>
        <w:tc>
          <w:tcPr>
            <w:tcW w:w="1909" w:type="dxa"/>
            <w:vMerge/>
          </w:tcPr>
          <w:p w14:paraId="5488AC94" w14:textId="77777777" w:rsidR="00721E74" w:rsidRPr="008F4671" w:rsidRDefault="00721E74" w:rsidP="00455481">
            <w:pPr>
              <w:spacing w:after="0"/>
              <w:rPr>
                <w:rFonts w:ascii="TH SarabunPSK" w:hAnsi="TH SarabunPSK" w:cs="TH SarabunPSK"/>
                <w:b/>
                <w:szCs w:val="22"/>
                <w:lang w:eastAsia="zh-CN"/>
              </w:rPr>
            </w:pPr>
          </w:p>
        </w:tc>
        <w:tc>
          <w:tcPr>
            <w:tcW w:w="4753" w:type="dxa"/>
            <w:vAlign w:val="center"/>
          </w:tcPr>
          <w:p w14:paraId="1A519537" w14:textId="77777777" w:rsidR="00721E74" w:rsidRPr="008F4671" w:rsidRDefault="00721E74" w:rsidP="00455481">
            <w:pPr>
              <w:spacing w:after="0"/>
              <w:rPr>
                <w:rFonts w:ascii="TH SarabunPSK" w:hAnsi="TH SarabunPSK" w:cs="TH SarabunPSK"/>
                <w:b/>
                <w:szCs w:val="22"/>
                <w:lang w:eastAsia="zh-CN"/>
              </w:rPr>
            </w:pPr>
            <w:r w:rsidRPr="008F4671">
              <w:rPr>
                <w:rFonts w:ascii="TH SarabunPSK" w:hAnsi="TH SarabunPSK" w:cs="TH SarabunPSK"/>
                <w:b/>
                <w:szCs w:val="22"/>
                <w:lang w:eastAsia="zh-CN"/>
              </w:rPr>
              <w:t>Procedures for air navigation: aircraft operations doc. 8168-ops/611, volume 1</w:t>
            </w:r>
          </w:p>
        </w:tc>
        <w:tc>
          <w:tcPr>
            <w:tcW w:w="567" w:type="dxa"/>
          </w:tcPr>
          <w:p w14:paraId="46D62497" w14:textId="77777777" w:rsidR="00721E74" w:rsidRPr="008F4671" w:rsidRDefault="00721E74" w:rsidP="00455481">
            <w:pPr>
              <w:spacing w:after="0"/>
              <w:jc w:val="center"/>
              <w:rPr>
                <w:rFonts w:ascii="TH SarabunPSK" w:hAnsi="TH SarabunPSK" w:cs="TH SarabunPSK"/>
                <w:szCs w:val="22"/>
                <w:lang w:eastAsia="zh-CN"/>
              </w:rPr>
            </w:pPr>
          </w:p>
        </w:tc>
        <w:tc>
          <w:tcPr>
            <w:tcW w:w="709" w:type="dxa"/>
          </w:tcPr>
          <w:p w14:paraId="204684E2" w14:textId="77777777" w:rsidR="00721E74" w:rsidRPr="008F4671" w:rsidRDefault="00721E74" w:rsidP="00455481">
            <w:pPr>
              <w:spacing w:after="0"/>
              <w:jc w:val="center"/>
              <w:rPr>
                <w:rFonts w:ascii="TH SarabunPSK" w:hAnsi="TH SarabunPSK" w:cs="TH SarabunPSK"/>
                <w:szCs w:val="22"/>
                <w:lang w:eastAsia="zh-CN"/>
              </w:rPr>
            </w:pPr>
          </w:p>
        </w:tc>
        <w:tc>
          <w:tcPr>
            <w:tcW w:w="1992" w:type="dxa"/>
            <w:vMerge/>
            <w:shd w:val="clear" w:color="auto" w:fill="E2EFD9" w:themeFill="accent6" w:themeFillTint="33"/>
          </w:tcPr>
          <w:p w14:paraId="4C648547" w14:textId="77777777" w:rsidR="00721E74" w:rsidRPr="008F4671" w:rsidRDefault="00721E74" w:rsidP="00455481">
            <w:pPr>
              <w:spacing w:after="0"/>
              <w:jc w:val="center"/>
              <w:rPr>
                <w:rFonts w:ascii="TH SarabunPSK" w:hAnsi="TH SarabunPSK" w:cs="TH SarabunPSK"/>
                <w:szCs w:val="22"/>
                <w:lang w:eastAsia="zh-CN"/>
              </w:rPr>
            </w:pPr>
          </w:p>
        </w:tc>
        <w:tc>
          <w:tcPr>
            <w:tcW w:w="420" w:type="dxa"/>
          </w:tcPr>
          <w:p w14:paraId="4759D0F4" w14:textId="77777777" w:rsidR="00721E74" w:rsidRPr="008F4671" w:rsidRDefault="00721E74" w:rsidP="00455481">
            <w:pPr>
              <w:spacing w:after="0"/>
              <w:jc w:val="center"/>
              <w:rPr>
                <w:rFonts w:ascii="TH SarabunPSK" w:hAnsi="TH SarabunPSK" w:cs="TH SarabunPSK"/>
                <w:szCs w:val="22"/>
                <w:lang w:eastAsia="zh-CN"/>
              </w:rPr>
            </w:pPr>
          </w:p>
        </w:tc>
        <w:tc>
          <w:tcPr>
            <w:tcW w:w="423" w:type="dxa"/>
          </w:tcPr>
          <w:p w14:paraId="5BB20A83" w14:textId="77777777" w:rsidR="00721E74" w:rsidRPr="008F4671" w:rsidRDefault="00721E74" w:rsidP="00455481">
            <w:pPr>
              <w:spacing w:after="0"/>
              <w:jc w:val="center"/>
              <w:rPr>
                <w:rFonts w:ascii="TH SarabunPSK" w:hAnsi="TH SarabunPSK" w:cs="TH SarabunPSK"/>
                <w:szCs w:val="22"/>
                <w:lang w:eastAsia="zh-CN"/>
              </w:rPr>
            </w:pPr>
          </w:p>
        </w:tc>
        <w:tc>
          <w:tcPr>
            <w:tcW w:w="425" w:type="dxa"/>
          </w:tcPr>
          <w:p w14:paraId="584A36AE" w14:textId="77777777" w:rsidR="00721E74" w:rsidRPr="008F4671" w:rsidRDefault="00721E74" w:rsidP="00455481">
            <w:pPr>
              <w:spacing w:after="0"/>
              <w:jc w:val="center"/>
              <w:rPr>
                <w:rFonts w:ascii="TH SarabunPSK" w:hAnsi="TH SarabunPSK" w:cs="TH SarabunPSK"/>
                <w:szCs w:val="22"/>
                <w:lang w:eastAsia="zh-CN"/>
              </w:rPr>
            </w:pPr>
          </w:p>
        </w:tc>
        <w:tc>
          <w:tcPr>
            <w:tcW w:w="1418" w:type="dxa"/>
          </w:tcPr>
          <w:p w14:paraId="32208B0D" w14:textId="77777777" w:rsidR="00721E74" w:rsidRPr="008F4671" w:rsidRDefault="00721E74" w:rsidP="00455481">
            <w:pPr>
              <w:spacing w:after="0"/>
              <w:jc w:val="center"/>
              <w:rPr>
                <w:rFonts w:ascii="TH SarabunPSK" w:hAnsi="TH SarabunPSK" w:cs="TH SarabunPSK"/>
                <w:szCs w:val="22"/>
                <w:lang w:eastAsia="zh-CN"/>
              </w:rPr>
            </w:pPr>
          </w:p>
        </w:tc>
        <w:tc>
          <w:tcPr>
            <w:tcW w:w="283" w:type="dxa"/>
          </w:tcPr>
          <w:p w14:paraId="25834365" w14:textId="77777777" w:rsidR="00721E74" w:rsidRPr="008F4671" w:rsidRDefault="00721E74" w:rsidP="00455481">
            <w:pPr>
              <w:spacing w:after="0"/>
              <w:jc w:val="center"/>
              <w:rPr>
                <w:rFonts w:ascii="TH SarabunPSK" w:hAnsi="TH SarabunPSK" w:cs="TH SarabunPSK"/>
                <w:szCs w:val="22"/>
                <w:lang w:eastAsia="zh-CN"/>
              </w:rPr>
            </w:pPr>
          </w:p>
        </w:tc>
        <w:tc>
          <w:tcPr>
            <w:tcW w:w="284" w:type="dxa"/>
          </w:tcPr>
          <w:p w14:paraId="37BD5315" w14:textId="77777777" w:rsidR="00721E74" w:rsidRPr="008F4671" w:rsidRDefault="00721E74" w:rsidP="00455481">
            <w:pPr>
              <w:spacing w:after="0"/>
              <w:jc w:val="center"/>
              <w:rPr>
                <w:rFonts w:ascii="TH SarabunPSK" w:hAnsi="TH SarabunPSK" w:cs="TH SarabunPSK"/>
                <w:szCs w:val="22"/>
                <w:lang w:eastAsia="zh-CN"/>
              </w:rPr>
            </w:pPr>
          </w:p>
        </w:tc>
        <w:tc>
          <w:tcPr>
            <w:tcW w:w="1408" w:type="dxa"/>
          </w:tcPr>
          <w:p w14:paraId="75291ADA" w14:textId="77777777" w:rsidR="00721E74" w:rsidRPr="008F4671" w:rsidRDefault="00721E74" w:rsidP="00455481">
            <w:pPr>
              <w:spacing w:after="0"/>
              <w:jc w:val="center"/>
              <w:rPr>
                <w:rFonts w:ascii="TH SarabunPSK" w:hAnsi="TH SarabunPSK" w:cs="TH SarabunPSK"/>
                <w:szCs w:val="22"/>
                <w:lang w:eastAsia="zh-CN"/>
              </w:rPr>
            </w:pPr>
          </w:p>
        </w:tc>
      </w:tr>
      <w:tr w:rsidR="00721E74" w:rsidRPr="008F4671" w14:paraId="4EC19F24" w14:textId="77777777" w:rsidTr="00075FEF">
        <w:tc>
          <w:tcPr>
            <w:tcW w:w="709" w:type="dxa"/>
            <w:vMerge/>
            <w:shd w:val="clear" w:color="auto" w:fill="767171" w:themeFill="background2" w:themeFillShade="80"/>
          </w:tcPr>
          <w:p w14:paraId="7B703C1D"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BBF0C63"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0B4B0284"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Altimeter setting procedures (including IACO doc. 7030 – regional supplementary procedures)</w:t>
            </w:r>
          </w:p>
        </w:tc>
        <w:tc>
          <w:tcPr>
            <w:tcW w:w="567" w:type="dxa"/>
          </w:tcPr>
          <w:p w14:paraId="57AC3F8B" w14:textId="77777777" w:rsidR="00721E74" w:rsidRPr="008F4671" w:rsidRDefault="00721E74" w:rsidP="00455481">
            <w:pPr>
              <w:spacing w:after="0"/>
              <w:jc w:val="center"/>
              <w:rPr>
                <w:rFonts w:ascii="TH SarabunPSK" w:hAnsi="TH SarabunPSK" w:cs="TH SarabunPSK"/>
                <w:szCs w:val="22"/>
              </w:rPr>
            </w:pPr>
          </w:p>
        </w:tc>
        <w:tc>
          <w:tcPr>
            <w:tcW w:w="709" w:type="dxa"/>
          </w:tcPr>
          <w:p w14:paraId="060E9D2D"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79B08D7A" w14:textId="77777777" w:rsidR="00721E74" w:rsidRPr="008F4671" w:rsidRDefault="00721E74" w:rsidP="00455481">
            <w:pPr>
              <w:spacing w:after="0"/>
              <w:jc w:val="center"/>
              <w:rPr>
                <w:rFonts w:ascii="TH SarabunPSK" w:hAnsi="TH SarabunPSK" w:cs="TH SarabunPSK"/>
                <w:szCs w:val="22"/>
              </w:rPr>
            </w:pPr>
          </w:p>
        </w:tc>
        <w:tc>
          <w:tcPr>
            <w:tcW w:w="420" w:type="dxa"/>
          </w:tcPr>
          <w:p w14:paraId="05308220" w14:textId="77777777" w:rsidR="00721E74" w:rsidRPr="008F4671" w:rsidRDefault="00721E74" w:rsidP="00455481">
            <w:pPr>
              <w:spacing w:after="0"/>
              <w:jc w:val="center"/>
              <w:rPr>
                <w:rFonts w:ascii="TH SarabunPSK" w:hAnsi="TH SarabunPSK" w:cs="TH SarabunPSK"/>
                <w:szCs w:val="22"/>
              </w:rPr>
            </w:pPr>
          </w:p>
        </w:tc>
        <w:tc>
          <w:tcPr>
            <w:tcW w:w="423" w:type="dxa"/>
          </w:tcPr>
          <w:p w14:paraId="30FCC265" w14:textId="77777777" w:rsidR="00721E74" w:rsidRPr="008F4671" w:rsidRDefault="00721E74" w:rsidP="00455481">
            <w:pPr>
              <w:spacing w:after="0"/>
              <w:jc w:val="center"/>
              <w:rPr>
                <w:rFonts w:ascii="TH SarabunPSK" w:hAnsi="TH SarabunPSK" w:cs="TH SarabunPSK"/>
                <w:szCs w:val="22"/>
              </w:rPr>
            </w:pPr>
          </w:p>
        </w:tc>
        <w:tc>
          <w:tcPr>
            <w:tcW w:w="425" w:type="dxa"/>
          </w:tcPr>
          <w:p w14:paraId="6BBA5C14" w14:textId="77777777" w:rsidR="00721E74" w:rsidRPr="008F4671" w:rsidRDefault="00721E74" w:rsidP="00455481">
            <w:pPr>
              <w:spacing w:after="0"/>
              <w:jc w:val="center"/>
              <w:rPr>
                <w:rFonts w:ascii="TH SarabunPSK" w:hAnsi="TH SarabunPSK" w:cs="TH SarabunPSK"/>
                <w:szCs w:val="22"/>
              </w:rPr>
            </w:pPr>
          </w:p>
        </w:tc>
        <w:tc>
          <w:tcPr>
            <w:tcW w:w="1418" w:type="dxa"/>
          </w:tcPr>
          <w:p w14:paraId="676B5EBA" w14:textId="77777777" w:rsidR="00721E74" w:rsidRPr="008F4671" w:rsidRDefault="00721E74" w:rsidP="00455481">
            <w:pPr>
              <w:spacing w:after="0"/>
              <w:jc w:val="center"/>
              <w:rPr>
                <w:rFonts w:ascii="TH SarabunPSK" w:hAnsi="TH SarabunPSK" w:cs="TH SarabunPSK"/>
                <w:szCs w:val="22"/>
              </w:rPr>
            </w:pPr>
          </w:p>
        </w:tc>
        <w:tc>
          <w:tcPr>
            <w:tcW w:w="283" w:type="dxa"/>
          </w:tcPr>
          <w:p w14:paraId="1D1E0254" w14:textId="77777777" w:rsidR="00721E74" w:rsidRPr="008F4671" w:rsidRDefault="00721E74" w:rsidP="00455481">
            <w:pPr>
              <w:spacing w:after="0"/>
              <w:jc w:val="center"/>
              <w:rPr>
                <w:rFonts w:ascii="TH SarabunPSK" w:hAnsi="TH SarabunPSK" w:cs="TH SarabunPSK"/>
                <w:szCs w:val="22"/>
              </w:rPr>
            </w:pPr>
          </w:p>
        </w:tc>
        <w:tc>
          <w:tcPr>
            <w:tcW w:w="284" w:type="dxa"/>
          </w:tcPr>
          <w:p w14:paraId="234C148D" w14:textId="77777777" w:rsidR="00721E74" w:rsidRPr="008F4671" w:rsidRDefault="00721E74" w:rsidP="00455481">
            <w:pPr>
              <w:spacing w:after="0"/>
              <w:jc w:val="center"/>
              <w:rPr>
                <w:rFonts w:ascii="TH SarabunPSK" w:hAnsi="TH SarabunPSK" w:cs="TH SarabunPSK"/>
                <w:szCs w:val="22"/>
              </w:rPr>
            </w:pPr>
          </w:p>
        </w:tc>
        <w:tc>
          <w:tcPr>
            <w:tcW w:w="1408" w:type="dxa"/>
          </w:tcPr>
          <w:p w14:paraId="38BD3C5D" w14:textId="77777777" w:rsidR="00721E74" w:rsidRPr="008F4671" w:rsidRDefault="00721E74" w:rsidP="00455481">
            <w:pPr>
              <w:spacing w:after="0"/>
              <w:jc w:val="center"/>
              <w:rPr>
                <w:rFonts w:ascii="TH SarabunPSK" w:hAnsi="TH SarabunPSK" w:cs="TH SarabunPSK"/>
                <w:szCs w:val="22"/>
              </w:rPr>
            </w:pPr>
          </w:p>
        </w:tc>
      </w:tr>
      <w:tr w:rsidR="00721E74" w:rsidRPr="008F4671" w14:paraId="2597650D" w14:textId="77777777" w:rsidTr="00075FEF">
        <w:tc>
          <w:tcPr>
            <w:tcW w:w="709" w:type="dxa"/>
            <w:vMerge/>
            <w:shd w:val="clear" w:color="auto" w:fill="767171" w:themeFill="background2" w:themeFillShade="80"/>
          </w:tcPr>
          <w:p w14:paraId="7502FC5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E98AF9E" w14:textId="77777777" w:rsidR="00721E74" w:rsidRPr="008F4671" w:rsidRDefault="00721E74" w:rsidP="00455481">
            <w:pPr>
              <w:spacing w:after="0"/>
              <w:rPr>
                <w:rFonts w:ascii="TH SarabunPSK" w:hAnsi="TH SarabunPSK" w:cs="TH SarabunPSK"/>
                <w:szCs w:val="22"/>
                <w:lang w:eastAsia="zh-CN"/>
              </w:rPr>
            </w:pPr>
          </w:p>
        </w:tc>
        <w:tc>
          <w:tcPr>
            <w:tcW w:w="4753" w:type="dxa"/>
            <w:vAlign w:val="center"/>
          </w:tcPr>
          <w:p w14:paraId="1295F17B" w14:textId="77777777" w:rsidR="00721E74" w:rsidRPr="008F4671" w:rsidRDefault="00721E74" w:rsidP="00455481">
            <w:pPr>
              <w:spacing w:after="0"/>
              <w:rPr>
                <w:rFonts w:ascii="TH SarabunPSK" w:hAnsi="TH SarabunPSK" w:cs="TH SarabunPSK"/>
                <w:szCs w:val="22"/>
                <w:lang w:eastAsia="zh-CN"/>
              </w:rPr>
            </w:pPr>
            <w:r w:rsidRPr="008F4671">
              <w:rPr>
                <w:rFonts w:ascii="TH SarabunPSK" w:hAnsi="TH SarabunPSK" w:cs="TH SarabunPSK"/>
                <w:szCs w:val="22"/>
                <w:lang w:eastAsia="zh-CN"/>
              </w:rPr>
              <w:t>Basic requirements (except tables), procedures applicable to operators and pilots (except tables)</w:t>
            </w:r>
          </w:p>
        </w:tc>
        <w:tc>
          <w:tcPr>
            <w:tcW w:w="567" w:type="dxa"/>
          </w:tcPr>
          <w:p w14:paraId="1D5DAE30"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2DF02B40"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71B7F87C" w14:textId="77777777" w:rsidR="00721E74" w:rsidRPr="008F4671" w:rsidRDefault="00721E74" w:rsidP="00455481">
            <w:pPr>
              <w:spacing w:after="0"/>
              <w:jc w:val="center"/>
              <w:rPr>
                <w:rFonts w:ascii="TH SarabunPSK" w:hAnsi="TH SarabunPSK" w:cs="TH SarabunPSK"/>
                <w:szCs w:val="22"/>
              </w:rPr>
            </w:pPr>
          </w:p>
        </w:tc>
        <w:tc>
          <w:tcPr>
            <w:tcW w:w="420" w:type="dxa"/>
          </w:tcPr>
          <w:p w14:paraId="39C49CC4" w14:textId="77777777" w:rsidR="00721E74" w:rsidRPr="008F4671" w:rsidRDefault="00721E74" w:rsidP="00455481">
            <w:pPr>
              <w:spacing w:after="0"/>
              <w:jc w:val="center"/>
              <w:rPr>
                <w:rFonts w:ascii="TH SarabunPSK" w:hAnsi="TH SarabunPSK" w:cs="TH SarabunPSK"/>
                <w:szCs w:val="22"/>
              </w:rPr>
            </w:pPr>
          </w:p>
        </w:tc>
        <w:tc>
          <w:tcPr>
            <w:tcW w:w="423" w:type="dxa"/>
          </w:tcPr>
          <w:p w14:paraId="46BEDE73" w14:textId="77777777" w:rsidR="00721E74" w:rsidRPr="008F4671" w:rsidRDefault="00721E74" w:rsidP="00455481">
            <w:pPr>
              <w:spacing w:after="0"/>
              <w:jc w:val="center"/>
              <w:rPr>
                <w:rFonts w:ascii="TH SarabunPSK" w:hAnsi="TH SarabunPSK" w:cs="TH SarabunPSK"/>
                <w:szCs w:val="22"/>
              </w:rPr>
            </w:pPr>
          </w:p>
        </w:tc>
        <w:tc>
          <w:tcPr>
            <w:tcW w:w="425" w:type="dxa"/>
          </w:tcPr>
          <w:p w14:paraId="2368B40D" w14:textId="77777777" w:rsidR="00721E74" w:rsidRPr="008F4671" w:rsidRDefault="00721E74" w:rsidP="00455481">
            <w:pPr>
              <w:spacing w:after="0"/>
              <w:jc w:val="center"/>
              <w:rPr>
                <w:rFonts w:ascii="TH SarabunPSK" w:hAnsi="TH SarabunPSK" w:cs="TH SarabunPSK"/>
                <w:szCs w:val="22"/>
              </w:rPr>
            </w:pPr>
          </w:p>
        </w:tc>
        <w:tc>
          <w:tcPr>
            <w:tcW w:w="1418" w:type="dxa"/>
          </w:tcPr>
          <w:p w14:paraId="02D01B23" w14:textId="77777777" w:rsidR="00721E74" w:rsidRPr="008F4671" w:rsidRDefault="00721E74" w:rsidP="00455481">
            <w:pPr>
              <w:spacing w:after="0"/>
              <w:jc w:val="center"/>
              <w:rPr>
                <w:rFonts w:ascii="TH SarabunPSK" w:hAnsi="TH SarabunPSK" w:cs="TH SarabunPSK"/>
                <w:szCs w:val="22"/>
              </w:rPr>
            </w:pPr>
          </w:p>
        </w:tc>
        <w:tc>
          <w:tcPr>
            <w:tcW w:w="283" w:type="dxa"/>
          </w:tcPr>
          <w:p w14:paraId="04ADBAFA" w14:textId="77777777" w:rsidR="00721E74" w:rsidRPr="008F4671" w:rsidRDefault="00721E74" w:rsidP="00455481">
            <w:pPr>
              <w:spacing w:after="0"/>
              <w:jc w:val="center"/>
              <w:rPr>
                <w:rFonts w:ascii="TH SarabunPSK" w:hAnsi="TH SarabunPSK" w:cs="TH SarabunPSK"/>
                <w:szCs w:val="22"/>
              </w:rPr>
            </w:pPr>
          </w:p>
        </w:tc>
        <w:tc>
          <w:tcPr>
            <w:tcW w:w="284" w:type="dxa"/>
          </w:tcPr>
          <w:p w14:paraId="17EAB136" w14:textId="77777777" w:rsidR="00721E74" w:rsidRPr="008F4671" w:rsidRDefault="00721E74" w:rsidP="00455481">
            <w:pPr>
              <w:spacing w:after="0"/>
              <w:jc w:val="center"/>
              <w:rPr>
                <w:rFonts w:ascii="TH SarabunPSK" w:hAnsi="TH SarabunPSK" w:cs="TH SarabunPSK"/>
                <w:szCs w:val="22"/>
              </w:rPr>
            </w:pPr>
          </w:p>
        </w:tc>
        <w:tc>
          <w:tcPr>
            <w:tcW w:w="1408" w:type="dxa"/>
          </w:tcPr>
          <w:p w14:paraId="219D2B6B" w14:textId="77777777" w:rsidR="00721E74" w:rsidRPr="008F4671" w:rsidRDefault="00721E74" w:rsidP="00455481">
            <w:pPr>
              <w:spacing w:after="0"/>
              <w:jc w:val="center"/>
              <w:rPr>
                <w:rFonts w:ascii="TH SarabunPSK" w:hAnsi="TH SarabunPSK" w:cs="TH SarabunPSK"/>
                <w:szCs w:val="22"/>
              </w:rPr>
            </w:pPr>
          </w:p>
        </w:tc>
      </w:tr>
      <w:tr w:rsidR="00721E74" w:rsidRPr="008F4671" w14:paraId="7C15AB2B" w14:textId="77777777" w:rsidTr="00075FEF">
        <w:tc>
          <w:tcPr>
            <w:tcW w:w="709" w:type="dxa"/>
            <w:vMerge/>
            <w:shd w:val="clear" w:color="auto" w:fill="767171" w:themeFill="background2" w:themeFillShade="80"/>
          </w:tcPr>
          <w:p w14:paraId="3C0C7642"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5218B98"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32F51EA3"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Secondary surveillance radar transponder operating procedures (including ICAO Doc. 7030 – regional supplementary procedures)</w:t>
            </w:r>
          </w:p>
        </w:tc>
        <w:tc>
          <w:tcPr>
            <w:tcW w:w="567" w:type="dxa"/>
          </w:tcPr>
          <w:p w14:paraId="00A51395" w14:textId="77777777" w:rsidR="00721E74" w:rsidRPr="008F4671" w:rsidRDefault="00721E74" w:rsidP="00455481">
            <w:pPr>
              <w:spacing w:after="0"/>
              <w:jc w:val="center"/>
              <w:rPr>
                <w:rFonts w:ascii="TH SarabunPSK" w:hAnsi="TH SarabunPSK" w:cs="TH SarabunPSK"/>
                <w:szCs w:val="22"/>
              </w:rPr>
            </w:pPr>
          </w:p>
        </w:tc>
        <w:tc>
          <w:tcPr>
            <w:tcW w:w="709" w:type="dxa"/>
          </w:tcPr>
          <w:p w14:paraId="57ECEFBA"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37B5A00B" w14:textId="77777777" w:rsidR="00721E74" w:rsidRPr="008F4671" w:rsidRDefault="00721E74" w:rsidP="00455481">
            <w:pPr>
              <w:spacing w:after="0"/>
              <w:jc w:val="center"/>
              <w:rPr>
                <w:rFonts w:ascii="TH SarabunPSK" w:hAnsi="TH SarabunPSK" w:cs="TH SarabunPSK"/>
                <w:szCs w:val="22"/>
              </w:rPr>
            </w:pPr>
          </w:p>
        </w:tc>
        <w:tc>
          <w:tcPr>
            <w:tcW w:w="420" w:type="dxa"/>
          </w:tcPr>
          <w:p w14:paraId="4DC99366" w14:textId="77777777" w:rsidR="00721E74" w:rsidRPr="008F4671" w:rsidRDefault="00721E74" w:rsidP="00455481">
            <w:pPr>
              <w:spacing w:after="0"/>
              <w:jc w:val="center"/>
              <w:rPr>
                <w:rFonts w:ascii="TH SarabunPSK" w:hAnsi="TH SarabunPSK" w:cs="TH SarabunPSK"/>
                <w:szCs w:val="22"/>
              </w:rPr>
            </w:pPr>
          </w:p>
        </w:tc>
        <w:tc>
          <w:tcPr>
            <w:tcW w:w="423" w:type="dxa"/>
          </w:tcPr>
          <w:p w14:paraId="49287BE2" w14:textId="77777777" w:rsidR="00721E74" w:rsidRPr="008F4671" w:rsidRDefault="00721E74" w:rsidP="00455481">
            <w:pPr>
              <w:spacing w:after="0"/>
              <w:jc w:val="center"/>
              <w:rPr>
                <w:rFonts w:ascii="TH SarabunPSK" w:hAnsi="TH SarabunPSK" w:cs="TH SarabunPSK"/>
                <w:szCs w:val="22"/>
              </w:rPr>
            </w:pPr>
          </w:p>
        </w:tc>
        <w:tc>
          <w:tcPr>
            <w:tcW w:w="425" w:type="dxa"/>
          </w:tcPr>
          <w:p w14:paraId="3125600C" w14:textId="77777777" w:rsidR="00721E74" w:rsidRPr="008F4671" w:rsidRDefault="00721E74" w:rsidP="00455481">
            <w:pPr>
              <w:spacing w:after="0"/>
              <w:jc w:val="center"/>
              <w:rPr>
                <w:rFonts w:ascii="TH SarabunPSK" w:hAnsi="TH SarabunPSK" w:cs="TH SarabunPSK"/>
                <w:szCs w:val="22"/>
              </w:rPr>
            </w:pPr>
          </w:p>
        </w:tc>
        <w:tc>
          <w:tcPr>
            <w:tcW w:w="1418" w:type="dxa"/>
          </w:tcPr>
          <w:p w14:paraId="01E28920" w14:textId="77777777" w:rsidR="00721E74" w:rsidRPr="008F4671" w:rsidRDefault="00721E74" w:rsidP="00455481">
            <w:pPr>
              <w:spacing w:after="0"/>
              <w:jc w:val="center"/>
              <w:rPr>
                <w:rFonts w:ascii="TH SarabunPSK" w:hAnsi="TH SarabunPSK" w:cs="TH SarabunPSK"/>
                <w:szCs w:val="22"/>
              </w:rPr>
            </w:pPr>
          </w:p>
        </w:tc>
        <w:tc>
          <w:tcPr>
            <w:tcW w:w="283" w:type="dxa"/>
          </w:tcPr>
          <w:p w14:paraId="6AB33F27" w14:textId="77777777" w:rsidR="00721E74" w:rsidRPr="008F4671" w:rsidRDefault="00721E74" w:rsidP="00455481">
            <w:pPr>
              <w:spacing w:after="0"/>
              <w:jc w:val="center"/>
              <w:rPr>
                <w:rFonts w:ascii="TH SarabunPSK" w:hAnsi="TH SarabunPSK" w:cs="TH SarabunPSK"/>
                <w:szCs w:val="22"/>
              </w:rPr>
            </w:pPr>
          </w:p>
        </w:tc>
        <w:tc>
          <w:tcPr>
            <w:tcW w:w="284" w:type="dxa"/>
          </w:tcPr>
          <w:p w14:paraId="798AB3A7" w14:textId="77777777" w:rsidR="00721E74" w:rsidRPr="008F4671" w:rsidRDefault="00721E74" w:rsidP="00455481">
            <w:pPr>
              <w:spacing w:after="0"/>
              <w:jc w:val="center"/>
              <w:rPr>
                <w:rFonts w:ascii="TH SarabunPSK" w:hAnsi="TH SarabunPSK" w:cs="TH SarabunPSK"/>
                <w:szCs w:val="22"/>
              </w:rPr>
            </w:pPr>
          </w:p>
        </w:tc>
        <w:tc>
          <w:tcPr>
            <w:tcW w:w="1408" w:type="dxa"/>
          </w:tcPr>
          <w:p w14:paraId="591B0182" w14:textId="77777777" w:rsidR="00721E74" w:rsidRPr="008F4671" w:rsidRDefault="00721E74" w:rsidP="00455481">
            <w:pPr>
              <w:spacing w:after="0"/>
              <w:jc w:val="center"/>
              <w:rPr>
                <w:rFonts w:ascii="TH SarabunPSK" w:hAnsi="TH SarabunPSK" w:cs="TH SarabunPSK"/>
                <w:szCs w:val="22"/>
              </w:rPr>
            </w:pPr>
          </w:p>
        </w:tc>
      </w:tr>
      <w:tr w:rsidR="00721E74" w:rsidRPr="008F4671" w14:paraId="12846951" w14:textId="77777777" w:rsidTr="00075FEF">
        <w:tc>
          <w:tcPr>
            <w:tcW w:w="709" w:type="dxa"/>
            <w:vMerge/>
            <w:shd w:val="clear" w:color="auto" w:fill="767171" w:themeFill="background2" w:themeFillShade="80"/>
          </w:tcPr>
          <w:p w14:paraId="665493BE"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5B4DB6E" w14:textId="77777777" w:rsidR="00721E74" w:rsidRPr="008F4671" w:rsidRDefault="00721E74" w:rsidP="00455481">
            <w:pPr>
              <w:spacing w:after="0"/>
              <w:rPr>
                <w:rFonts w:ascii="TH SarabunPSK" w:hAnsi="TH SarabunPSK" w:cs="TH SarabunPSK"/>
                <w:szCs w:val="22"/>
              </w:rPr>
            </w:pPr>
          </w:p>
        </w:tc>
        <w:tc>
          <w:tcPr>
            <w:tcW w:w="4753" w:type="dxa"/>
            <w:vAlign w:val="center"/>
          </w:tcPr>
          <w:p w14:paraId="1652EB06"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Operation of transponders</w:t>
            </w:r>
          </w:p>
        </w:tc>
        <w:tc>
          <w:tcPr>
            <w:tcW w:w="567" w:type="dxa"/>
          </w:tcPr>
          <w:p w14:paraId="060EF36A"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069CDFC2"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4B40DC6F" w14:textId="77777777" w:rsidR="00721E74" w:rsidRPr="008F4671" w:rsidRDefault="00721E74" w:rsidP="00455481">
            <w:pPr>
              <w:spacing w:after="0"/>
              <w:jc w:val="center"/>
              <w:rPr>
                <w:rFonts w:ascii="TH SarabunPSK" w:hAnsi="TH SarabunPSK" w:cs="TH SarabunPSK"/>
                <w:szCs w:val="22"/>
              </w:rPr>
            </w:pPr>
          </w:p>
        </w:tc>
        <w:tc>
          <w:tcPr>
            <w:tcW w:w="420" w:type="dxa"/>
          </w:tcPr>
          <w:p w14:paraId="125568B1" w14:textId="77777777" w:rsidR="00721E74" w:rsidRPr="008F4671" w:rsidRDefault="00721E74" w:rsidP="00455481">
            <w:pPr>
              <w:spacing w:after="0"/>
              <w:jc w:val="center"/>
              <w:rPr>
                <w:rFonts w:ascii="TH SarabunPSK" w:hAnsi="TH SarabunPSK" w:cs="TH SarabunPSK"/>
                <w:szCs w:val="22"/>
              </w:rPr>
            </w:pPr>
          </w:p>
        </w:tc>
        <w:tc>
          <w:tcPr>
            <w:tcW w:w="423" w:type="dxa"/>
          </w:tcPr>
          <w:p w14:paraId="719E0406" w14:textId="77777777" w:rsidR="00721E74" w:rsidRPr="008F4671" w:rsidRDefault="00721E74" w:rsidP="00455481">
            <w:pPr>
              <w:spacing w:after="0"/>
              <w:jc w:val="center"/>
              <w:rPr>
                <w:rFonts w:ascii="TH SarabunPSK" w:hAnsi="TH SarabunPSK" w:cs="TH SarabunPSK"/>
                <w:szCs w:val="22"/>
              </w:rPr>
            </w:pPr>
          </w:p>
        </w:tc>
        <w:tc>
          <w:tcPr>
            <w:tcW w:w="425" w:type="dxa"/>
          </w:tcPr>
          <w:p w14:paraId="560D3D16" w14:textId="77777777" w:rsidR="00721E74" w:rsidRPr="008F4671" w:rsidRDefault="00721E74" w:rsidP="00455481">
            <w:pPr>
              <w:spacing w:after="0"/>
              <w:jc w:val="center"/>
              <w:rPr>
                <w:rFonts w:ascii="TH SarabunPSK" w:hAnsi="TH SarabunPSK" w:cs="TH SarabunPSK"/>
                <w:szCs w:val="22"/>
              </w:rPr>
            </w:pPr>
          </w:p>
        </w:tc>
        <w:tc>
          <w:tcPr>
            <w:tcW w:w="1418" w:type="dxa"/>
          </w:tcPr>
          <w:p w14:paraId="54ED45D7" w14:textId="77777777" w:rsidR="00721E74" w:rsidRPr="008F4671" w:rsidRDefault="00721E74" w:rsidP="00455481">
            <w:pPr>
              <w:spacing w:after="0"/>
              <w:jc w:val="center"/>
              <w:rPr>
                <w:rFonts w:ascii="TH SarabunPSK" w:hAnsi="TH SarabunPSK" w:cs="TH SarabunPSK"/>
                <w:szCs w:val="22"/>
              </w:rPr>
            </w:pPr>
          </w:p>
        </w:tc>
        <w:tc>
          <w:tcPr>
            <w:tcW w:w="283" w:type="dxa"/>
          </w:tcPr>
          <w:p w14:paraId="2D9D2292" w14:textId="77777777" w:rsidR="00721E74" w:rsidRPr="008F4671" w:rsidRDefault="00721E74" w:rsidP="00455481">
            <w:pPr>
              <w:spacing w:after="0"/>
              <w:jc w:val="center"/>
              <w:rPr>
                <w:rFonts w:ascii="TH SarabunPSK" w:hAnsi="TH SarabunPSK" w:cs="TH SarabunPSK"/>
                <w:szCs w:val="22"/>
              </w:rPr>
            </w:pPr>
          </w:p>
        </w:tc>
        <w:tc>
          <w:tcPr>
            <w:tcW w:w="284" w:type="dxa"/>
          </w:tcPr>
          <w:p w14:paraId="0044103D" w14:textId="77777777" w:rsidR="00721E74" w:rsidRPr="008F4671" w:rsidRDefault="00721E74" w:rsidP="00455481">
            <w:pPr>
              <w:spacing w:after="0"/>
              <w:jc w:val="center"/>
              <w:rPr>
                <w:rFonts w:ascii="TH SarabunPSK" w:hAnsi="TH SarabunPSK" w:cs="TH SarabunPSK"/>
                <w:szCs w:val="22"/>
              </w:rPr>
            </w:pPr>
          </w:p>
        </w:tc>
        <w:tc>
          <w:tcPr>
            <w:tcW w:w="1408" w:type="dxa"/>
          </w:tcPr>
          <w:p w14:paraId="4E2F956E" w14:textId="77777777" w:rsidR="00721E74" w:rsidRPr="008F4671" w:rsidRDefault="00721E74" w:rsidP="00455481">
            <w:pPr>
              <w:spacing w:after="0"/>
              <w:jc w:val="center"/>
              <w:rPr>
                <w:rFonts w:ascii="TH SarabunPSK" w:hAnsi="TH SarabunPSK" w:cs="TH SarabunPSK"/>
                <w:szCs w:val="22"/>
              </w:rPr>
            </w:pPr>
          </w:p>
        </w:tc>
      </w:tr>
      <w:tr w:rsidR="00721E74" w:rsidRPr="008F4671" w14:paraId="218E21C9" w14:textId="77777777" w:rsidTr="00075FEF">
        <w:trPr>
          <w:trHeight w:val="220"/>
        </w:trPr>
        <w:tc>
          <w:tcPr>
            <w:tcW w:w="709" w:type="dxa"/>
            <w:vMerge/>
            <w:shd w:val="clear" w:color="auto" w:fill="767171" w:themeFill="background2" w:themeFillShade="80"/>
          </w:tcPr>
          <w:p w14:paraId="7CC90DCE"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8239FAE" w14:textId="77777777" w:rsidR="00721E74" w:rsidRPr="008F4671" w:rsidRDefault="00721E74" w:rsidP="00455481">
            <w:pPr>
              <w:spacing w:after="0"/>
              <w:rPr>
                <w:rFonts w:ascii="TH SarabunPSK" w:hAnsi="TH SarabunPSK" w:cs="TH SarabunPSK"/>
                <w:szCs w:val="22"/>
              </w:rPr>
            </w:pPr>
          </w:p>
        </w:tc>
        <w:tc>
          <w:tcPr>
            <w:tcW w:w="4753" w:type="dxa"/>
            <w:vAlign w:val="center"/>
          </w:tcPr>
          <w:p w14:paraId="19B1BC31"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Phraseology</w:t>
            </w:r>
          </w:p>
        </w:tc>
        <w:tc>
          <w:tcPr>
            <w:tcW w:w="567" w:type="dxa"/>
          </w:tcPr>
          <w:p w14:paraId="528D5F71"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493625F"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753194B3" w14:textId="77777777" w:rsidR="00721E74" w:rsidRPr="008F4671" w:rsidRDefault="00721E74" w:rsidP="00455481">
            <w:pPr>
              <w:spacing w:after="0"/>
              <w:jc w:val="center"/>
              <w:rPr>
                <w:rFonts w:ascii="TH SarabunPSK" w:hAnsi="TH SarabunPSK" w:cs="TH SarabunPSK"/>
                <w:szCs w:val="22"/>
              </w:rPr>
            </w:pPr>
          </w:p>
        </w:tc>
        <w:tc>
          <w:tcPr>
            <w:tcW w:w="420" w:type="dxa"/>
          </w:tcPr>
          <w:p w14:paraId="0A228E18" w14:textId="77777777" w:rsidR="00721E74" w:rsidRPr="008F4671" w:rsidRDefault="00721E74" w:rsidP="00455481">
            <w:pPr>
              <w:spacing w:after="0"/>
              <w:jc w:val="center"/>
              <w:rPr>
                <w:rFonts w:ascii="TH SarabunPSK" w:hAnsi="TH SarabunPSK" w:cs="TH SarabunPSK"/>
                <w:szCs w:val="22"/>
              </w:rPr>
            </w:pPr>
          </w:p>
        </w:tc>
        <w:tc>
          <w:tcPr>
            <w:tcW w:w="423" w:type="dxa"/>
          </w:tcPr>
          <w:p w14:paraId="6AB1D3F5" w14:textId="77777777" w:rsidR="00721E74" w:rsidRPr="008F4671" w:rsidRDefault="00721E74" w:rsidP="00455481">
            <w:pPr>
              <w:spacing w:after="0"/>
              <w:jc w:val="center"/>
              <w:rPr>
                <w:rFonts w:ascii="TH SarabunPSK" w:hAnsi="TH SarabunPSK" w:cs="TH SarabunPSK"/>
                <w:szCs w:val="22"/>
              </w:rPr>
            </w:pPr>
          </w:p>
        </w:tc>
        <w:tc>
          <w:tcPr>
            <w:tcW w:w="425" w:type="dxa"/>
          </w:tcPr>
          <w:p w14:paraId="431D4268" w14:textId="77777777" w:rsidR="00721E74" w:rsidRPr="008F4671" w:rsidRDefault="00721E74" w:rsidP="00455481">
            <w:pPr>
              <w:spacing w:after="0"/>
              <w:jc w:val="center"/>
              <w:rPr>
                <w:rFonts w:ascii="TH SarabunPSK" w:hAnsi="TH SarabunPSK" w:cs="TH SarabunPSK"/>
                <w:szCs w:val="22"/>
              </w:rPr>
            </w:pPr>
          </w:p>
        </w:tc>
        <w:tc>
          <w:tcPr>
            <w:tcW w:w="1418" w:type="dxa"/>
          </w:tcPr>
          <w:p w14:paraId="548978E8" w14:textId="77777777" w:rsidR="00721E74" w:rsidRPr="008F4671" w:rsidRDefault="00721E74" w:rsidP="00455481">
            <w:pPr>
              <w:spacing w:after="0"/>
              <w:jc w:val="center"/>
              <w:rPr>
                <w:rFonts w:ascii="TH SarabunPSK" w:hAnsi="TH SarabunPSK" w:cs="TH SarabunPSK"/>
                <w:szCs w:val="22"/>
              </w:rPr>
            </w:pPr>
          </w:p>
        </w:tc>
        <w:tc>
          <w:tcPr>
            <w:tcW w:w="283" w:type="dxa"/>
          </w:tcPr>
          <w:p w14:paraId="38F0300D" w14:textId="77777777" w:rsidR="00721E74" w:rsidRPr="008F4671" w:rsidRDefault="00721E74" w:rsidP="00455481">
            <w:pPr>
              <w:spacing w:after="0"/>
              <w:jc w:val="center"/>
              <w:rPr>
                <w:rFonts w:ascii="TH SarabunPSK" w:hAnsi="TH SarabunPSK" w:cs="TH SarabunPSK"/>
                <w:szCs w:val="22"/>
              </w:rPr>
            </w:pPr>
          </w:p>
        </w:tc>
        <w:tc>
          <w:tcPr>
            <w:tcW w:w="284" w:type="dxa"/>
          </w:tcPr>
          <w:p w14:paraId="71703F68" w14:textId="77777777" w:rsidR="00721E74" w:rsidRPr="008F4671" w:rsidRDefault="00721E74" w:rsidP="00455481">
            <w:pPr>
              <w:spacing w:after="0"/>
              <w:jc w:val="center"/>
              <w:rPr>
                <w:rFonts w:ascii="TH SarabunPSK" w:hAnsi="TH SarabunPSK" w:cs="TH SarabunPSK"/>
                <w:szCs w:val="22"/>
              </w:rPr>
            </w:pPr>
          </w:p>
        </w:tc>
        <w:tc>
          <w:tcPr>
            <w:tcW w:w="1408" w:type="dxa"/>
          </w:tcPr>
          <w:p w14:paraId="7A3D6D11" w14:textId="77777777" w:rsidR="00721E74" w:rsidRPr="008F4671" w:rsidRDefault="00721E74" w:rsidP="00455481">
            <w:pPr>
              <w:spacing w:after="0"/>
              <w:jc w:val="center"/>
              <w:rPr>
                <w:rFonts w:ascii="TH SarabunPSK" w:hAnsi="TH SarabunPSK" w:cs="TH SarabunPSK"/>
                <w:szCs w:val="22"/>
              </w:rPr>
            </w:pPr>
          </w:p>
        </w:tc>
      </w:tr>
      <w:tr w:rsidR="00721E74" w:rsidRPr="008F4671" w14:paraId="7DD0B31B" w14:textId="77777777" w:rsidTr="00075FEF">
        <w:tc>
          <w:tcPr>
            <w:tcW w:w="709" w:type="dxa"/>
            <w:vMerge/>
            <w:shd w:val="clear" w:color="auto" w:fill="767171" w:themeFill="background2" w:themeFillShade="80"/>
          </w:tcPr>
          <w:p w14:paraId="64B2D231" w14:textId="77777777" w:rsidR="00721E74" w:rsidRPr="0069250E" w:rsidRDefault="00721E74" w:rsidP="00455481">
            <w:pPr>
              <w:spacing w:after="0"/>
              <w:rPr>
                <w:rFonts w:ascii="TH SarabunPSK" w:hAnsi="TH SarabunPSK" w:cs="TH SarabunPSK"/>
                <w:b/>
                <w:bCs/>
                <w:color w:val="FFFFFF" w:themeColor="background1"/>
                <w:szCs w:val="22"/>
                <w:lang w:eastAsia="zh-CN"/>
              </w:rPr>
            </w:pPr>
          </w:p>
        </w:tc>
        <w:tc>
          <w:tcPr>
            <w:tcW w:w="1909" w:type="dxa"/>
            <w:vMerge/>
          </w:tcPr>
          <w:p w14:paraId="3B368827" w14:textId="77777777" w:rsidR="00721E74" w:rsidRPr="008F4671" w:rsidRDefault="00721E74" w:rsidP="00455481">
            <w:pPr>
              <w:spacing w:after="0"/>
              <w:rPr>
                <w:rFonts w:ascii="TH SarabunPSK" w:hAnsi="TH SarabunPSK" w:cs="TH SarabunPSK"/>
                <w:b/>
                <w:szCs w:val="22"/>
                <w:lang w:eastAsia="zh-CN"/>
              </w:rPr>
            </w:pPr>
          </w:p>
        </w:tc>
        <w:tc>
          <w:tcPr>
            <w:tcW w:w="4753" w:type="dxa"/>
            <w:vAlign w:val="center"/>
          </w:tcPr>
          <w:p w14:paraId="36121EA7" w14:textId="77777777" w:rsidR="00721E74" w:rsidRPr="008F4671" w:rsidRDefault="00721E74" w:rsidP="00455481">
            <w:pPr>
              <w:spacing w:after="0"/>
              <w:rPr>
                <w:rFonts w:ascii="TH SarabunPSK" w:hAnsi="TH SarabunPSK" w:cs="TH SarabunPSK"/>
                <w:b/>
                <w:szCs w:val="22"/>
                <w:lang w:eastAsia="zh-CN"/>
              </w:rPr>
            </w:pPr>
            <w:r w:rsidRPr="008F4671">
              <w:rPr>
                <w:rFonts w:ascii="TH SarabunPSK" w:hAnsi="TH SarabunPSK" w:cs="TH SarabunPSK"/>
                <w:b/>
                <w:szCs w:val="22"/>
                <w:lang w:eastAsia="zh-CN"/>
              </w:rPr>
              <w:t xml:space="preserve">Annex 11: Doc. 4444 air traffic management </w:t>
            </w:r>
          </w:p>
        </w:tc>
        <w:tc>
          <w:tcPr>
            <w:tcW w:w="567" w:type="dxa"/>
          </w:tcPr>
          <w:p w14:paraId="702EC861" w14:textId="77777777" w:rsidR="00721E74" w:rsidRPr="008F4671" w:rsidRDefault="00721E74" w:rsidP="00455481">
            <w:pPr>
              <w:spacing w:after="0"/>
              <w:jc w:val="center"/>
              <w:rPr>
                <w:rFonts w:ascii="TH SarabunPSK" w:hAnsi="TH SarabunPSK" w:cs="TH SarabunPSK"/>
                <w:szCs w:val="22"/>
                <w:lang w:eastAsia="zh-CN"/>
              </w:rPr>
            </w:pPr>
          </w:p>
        </w:tc>
        <w:tc>
          <w:tcPr>
            <w:tcW w:w="709" w:type="dxa"/>
          </w:tcPr>
          <w:p w14:paraId="4DCA17AA" w14:textId="77777777" w:rsidR="00721E74" w:rsidRPr="008F4671" w:rsidRDefault="00721E74" w:rsidP="00455481">
            <w:pPr>
              <w:spacing w:after="0"/>
              <w:jc w:val="center"/>
              <w:rPr>
                <w:rFonts w:ascii="TH SarabunPSK" w:hAnsi="TH SarabunPSK" w:cs="TH SarabunPSK"/>
                <w:szCs w:val="22"/>
                <w:lang w:eastAsia="zh-CN"/>
              </w:rPr>
            </w:pPr>
          </w:p>
        </w:tc>
        <w:tc>
          <w:tcPr>
            <w:tcW w:w="1992" w:type="dxa"/>
            <w:vMerge/>
            <w:shd w:val="clear" w:color="auto" w:fill="E2EFD9" w:themeFill="accent6" w:themeFillTint="33"/>
          </w:tcPr>
          <w:p w14:paraId="5CFABA49" w14:textId="77777777" w:rsidR="00721E74" w:rsidRPr="008F4671" w:rsidRDefault="00721E74" w:rsidP="00455481">
            <w:pPr>
              <w:spacing w:after="0"/>
              <w:jc w:val="center"/>
              <w:rPr>
                <w:rFonts w:ascii="TH SarabunPSK" w:hAnsi="TH SarabunPSK" w:cs="TH SarabunPSK"/>
                <w:szCs w:val="22"/>
                <w:lang w:eastAsia="zh-CN"/>
              </w:rPr>
            </w:pPr>
          </w:p>
        </w:tc>
        <w:tc>
          <w:tcPr>
            <w:tcW w:w="420" w:type="dxa"/>
          </w:tcPr>
          <w:p w14:paraId="19C96115" w14:textId="77777777" w:rsidR="00721E74" w:rsidRPr="008F4671" w:rsidRDefault="00721E74" w:rsidP="00455481">
            <w:pPr>
              <w:spacing w:after="0"/>
              <w:jc w:val="center"/>
              <w:rPr>
                <w:rFonts w:ascii="TH SarabunPSK" w:hAnsi="TH SarabunPSK" w:cs="TH SarabunPSK"/>
                <w:szCs w:val="22"/>
                <w:lang w:eastAsia="zh-CN"/>
              </w:rPr>
            </w:pPr>
          </w:p>
        </w:tc>
        <w:tc>
          <w:tcPr>
            <w:tcW w:w="423" w:type="dxa"/>
          </w:tcPr>
          <w:p w14:paraId="5D9E1EF2" w14:textId="77777777" w:rsidR="00721E74" w:rsidRPr="008F4671" w:rsidRDefault="00721E74" w:rsidP="00455481">
            <w:pPr>
              <w:spacing w:after="0"/>
              <w:jc w:val="center"/>
              <w:rPr>
                <w:rFonts w:ascii="TH SarabunPSK" w:hAnsi="TH SarabunPSK" w:cs="TH SarabunPSK"/>
                <w:szCs w:val="22"/>
                <w:lang w:eastAsia="zh-CN"/>
              </w:rPr>
            </w:pPr>
          </w:p>
        </w:tc>
        <w:tc>
          <w:tcPr>
            <w:tcW w:w="425" w:type="dxa"/>
          </w:tcPr>
          <w:p w14:paraId="16160C39" w14:textId="77777777" w:rsidR="00721E74" w:rsidRPr="008F4671" w:rsidRDefault="00721E74" w:rsidP="00455481">
            <w:pPr>
              <w:spacing w:after="0"/>
              <w:jc w:val="center"/>
              <w:rPr>
                <w:rFonts w:ascii="TH SarabunPSK" w:hAnsi="TH SarabunPSK" w:cs="TH SarabunPSK"/>
                <w:szCs w:val="22"/>
                <w:lang w:eastAsia="zh-CN"/>
              </w:rPr>
            </w:pPr>
          </w:p>
        </w:tc>
        <w:tc>
          <w:tcPr>
            <w:tcW w:w="1418" w:type="dxa"/>
          </w:tcPr>
          <w:p w14:paraId="66DFA62B" w14:textId="77777777" w:rsidR="00721E74" w:rsidRPr="008F4671" w:rsidRDefault="00721E74" w:rsidP="00455481">
            <w:pPr>
              <w:spacing w:after="0"/>
              <w:jc w:val="center"/>
              <w:rPr>
                <w:rFonts w:ascii="TH SarabunPSK" w:hAnsi="TH SarabunPSK" w:cs="TH SarabunPSK"/>
                <w:szCs w:val="22"/>
                <w:lang w:eastAsia="zh-CN"/>
              </w:rPr>
            </w:pPr>
          </w:p>
        </w:tc>
        <w:tc>
          <w:tcPr>
            <w:tcW w:w="283" w:type="dxa"/>
          </w:tcPr>
          <w:p w14:paraId="2CF6BA0E" w14:textId="77777777" w:rsidR="00721E74" w:rsidRPr="008F4671" w:rsidRDefault="00721E74" w:rsidP="00455481">
            <w:pPr>
              <w:spacing w:after="0"/>
              <w:jc w:val="center"/>
              <w:rPr>
                <w:rFonts w:ascii="TH SarabunPSK" w:hAnsi="TH SarabunPSK" w:cs="TH SarabunPSK"/>
                <w:szCs w:val="22"/>
                <w:lang w:eastAsia="zh-CN"/>
              </w:rPr>
            </w:pPr>
          </w:p>
        </w:tc>
        <w:tc>
          <w:tcPr>
            <w:tcW w:w="284" w:type="dxa"/>
          </w:tcPr>
          <w:p w14:paraId="104C7D49" w14:textId="77777777" w:rsidR="00721E74" w:rsidRPr="008F4671" w:rsidRDefault="00721E74" w:rsidP="00455481">
            <w:pPr>
              <w:spacing w:after="0"/>
              <w:jc w:val="center"/>
              <w:rPr>
                <w:rFonts w:ascii="TH SarabunPSK" w:hAnsi="TH SarabunPSK" w:cs="TH SarabunPSK"/>
                <w:szCs w:val="22"/>
                <w:lang w:eastAsia="zh-CN"/>
              </w:rPr>
            </w:pPr>
          </w:p>
        </w:tc>
        <w:tc>
          <w:tcPr>
            <w:tcW w:w="1408" w:type="dxa"/>
          </w:tcPr>
          <w:p w14:paraId="616F16F6" w14:textId="77777777" w:rsidR="00721E74" w:rsidRPr="008F4671" w:rsidRDefault="00721E74" w:rsidP="00455481">
            <w:pPr>
              <w:spacing w:after="0"/>
              <w:jc w:val="center"/>
              <w:rPr>
                <w:rFonts w:ascii="TH SarabunPSK" w:hAnsi="TH SarabunPSK" w:cs="TH SarabunPSK"/>
                <w:szCs w:val="22"/>
                <w:lang w:eastAsia="zh-CN"/>
              </w:rPr>
            </w:pPr>
          </w:p>
        </w:tc>
      </w:tr>
      <w:tr w:rsidR="00721E74" w:rsidRPr="008F4671" w14:paraId="37E5F92A" w14:textId="77777777" w:rsidTr="00075FEF">
        <w:tc>
          <w:tcPr>
            <w:tcW w:w="709" w:type="dxa"/>
            <w:vMerge/>
            <w:shd w:val="clear" w:color="auto" w:fill="767171" w:themeFill="background2" w:themeFillShade="80"/>
          </w:tcPr>
          <w:p w14:paraId="4A74078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0525FB2" w14:textId="77777777" w:rsidR="00721E74" w:rsidRPr="008F4671" w:rsidRDefault="00721E74" w:rsidP="00455481">
            <w:pPr>
              <w:spacing w:after="0"/>
              <w:rPr>
                <w:rFonts w:ascii="TH SarabunPSK" w:hAnsi="TH SarabunPSK" w:cs="TH SarabunPSK"/>
                <w:szCs w:val="22"/>
              </w:rPr>
            </w:pPr>
          </w:p>
        </w:tc>
        <w:tc>
          <w:tcPr>
            <w:tcW w:w="4753" w:type="dxa"/>
            <w:vAlign w:val="center"/>
          </w:tcPr>
          <w:p w14:paraId="532E27B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Definitions</w:t>
            </w:r>
          </w:p>
        </w:tc>
        <w:tc>
          <w:tcPr>
            <w:tcW w:w="567" w:type="dxa"/>
          </w:tcPr>
          <w:p w14:paraId="2CB5D76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5715F218"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7FF574D5" w14:textId="77777777" w:rsidR="00721E74" w:rsidRPr="008F4671" w:rsidRDefault="00721E74" w:rsidP="00455481">
            <w:pPr>
              <w:spacing w:after="0"/>
              <w:jc w:val="center"/>
              <w:rPr>
                <w:rFonts w:ascii="TH SarabunPSK" w:hAnsi="TH SarabunPSK" w:cs="TH SarabunPSK"/>
                <w:szCs w:val="22"/>
              </w:rPr>
            </w:pPr>
          </w:p>
        </w:tc>
        <w:tc>
          <w:tcPr>
            <w:tcW w:w="420" w:type="dxa"/>
          </w:tcPr>
          <w:p w14:paraId="069001B9" w14:textId="77777777" w:rsidR="00721E74" w:rsidRPr="008F4671" w:rsidRDefault="00721E74" w:rsidP="00455481">
            <w:pPr>
              <w:spacing w:after="0"/>
              <w:jc w:val="center"/>
              <w:rPr>
                <w:rFonts w:ascii="TH SarabunPSK" w:hAnsi="TH SarabunPSK" w:cs="TH SarabunPSK"/>
                <w:szCs w:val="22"/>
              </w:rPr>
            </w:pPr>
          </w:p>
        </w:tc>
        <w:tc>
          <w:tcPr>
            <w:tcW w:w="423" w:type="dxa"/>
          </w:tcPr>
          <w:p w14:paraId="5D9ED0E0" w14:textId="77777777" w:rsidR="00721E74" w:rsidRPr="008F4671" w:rsidRDefault="00721E74" w:rsidP="00455481">
            <w:pPr>
              <w:spacing w:after="0"/>
              <w:jc w:val="center"/>
              <w:rPr>
                <w:rFonts w:ascii="TH SarabunPSK" w:hAnsi="TH SarabunPSK" w:cs="TH SarabunPSK"/>
                <w:szCs w:val="22"/>
              </w:rPr>
            </w:pPr>
          </w:p>
        </w:tc>
        <w:tc>
          <w:tcPr>
            <w:tcW w:w="425" w:type="dxa"/>
          </w:tcPr>
          <w:p w14:paraId="30C003D5" w14:textId="77777777" w:rsidR="00721E74" w:rsidRPr="008F4671" w:rsidRDefault="00721E74" w:rsidP="00455481">
            <w:pPr>
              <w:spacing w:after="0"/>
              <w:jc w:val="center"/>
              <w:rPr>
                <w:rFonts w:ascii="TH SarabunPSK" w:hAnsi="TH SarabunPSK" w:cs="TH SarabunPSK"/>
                <w:szCs w:val="22"/>
              </w:rPr>
            </w:pPr>
          </w:p>
        </w:tc>
        <w:tc>
          <w:tcPr>
            <w:tcW w:w="1418" w:type="dxa"/>
          </w:tcPr>
          <w:p w14:paraId="515FCFC7" w14:textId="77777777" w:rsidR="00721E74" w:rsidRPr="008F4671" w:rsidRDefault="00721E74" w:rsidP="00455481">
            <w:pPr>
              <w:spacing w:after="0"/>
              <w:jc w:val="center"/>
              <w:rPr>
                <w:rFonts w:ascii="TH SarabunPSK" w:hAnsi="TH SarabunPSK" w:cs="TH SarabunPSK"/>
                <w:szCs w:val="22"/>
              </w:rPr>
            </w:pPr>
          </w:p>
        </w:tc>
        <w:tc>
          <w:tcPr>
            <w:tcW w:w="283" w:type="dxa"/>
          </w:tcPr>
          <w:p w14:paraId="63B2F77B" w14:textId="77777777" w:rsidR="00721E74" w:rsidRPr="008F4671" w:rsidRDefault="00721E74" w:rsidP="00455481">
            <w:pPr>
              <w:spacing w:after="0"/>
              <w:jc w:val="center"/>
              <w:rPr>
                <w:rFonts w:ascii="TH SarabunPSK" w:hAnsi="TH SarabunPSK" w:cs="TH SarabunPSK"/>
                <w:szCs w:val="22"/>
              </w:rPr>
            </w:pPr>
          </w:p>
        </w:tc>
        <w:tc>
          <w:tcPr>
            <w:tcW w:w="284" w:type="dxa"/>
          </w:tcPr>
          <w:p w14:paraId="63CD22FE" w14:textId="77777777" w:rsidR="00721E74" w:rsidRPr="008F4671" w:rsidRDefault="00721E74" w:rsidP="00455481">
            <w:pPr>
              <w:spacing w:after="0"/>
              <w:jc w:val="center"/>
              <w:rPr>
                <w:rFonts w:ascii="TH SarabunPSK" w:hAnsi="TH SarabunPSK" w:cs="TH SarabunPSK"/>
                <w:szCs w:val="22"/>
              </w:rPr>
            </w:pPr>
          </w:p>
        </w:tc>
        <w:tc>
          <w:tcPr>
            <w:tcW w:w="1408" w:type="dxa"/>
          </w:tcPr>
          <w:p w14:paraId="4FC44709" w14:textId="77777777" w:rsidR="00721E74" w:rsidRPr="008F4671" w:rsidRDefault="00721E74" w:rsidP="00455481">
            <w:pPr>
              <w:spacing w:after="0"/>
              <w:jc w:val="center"/>
              <w:rPr>
                <w:rFonts w:ascii="TH SarabunPSK" w:hAnsi="TH SarabunPSK" w:cs="TH SarabunPSK"/>
                <w:szCs w:val="22"/>
              </w:rPr>
            </w:pPr>
          </w:p>
        </w:tc>
      </w:tr>
      <w:tr w:rsidR="00721E74" w:rsidRPr="008F4671" w14:paraId="7523A660" w14:textId="77777777" w:rsidTr="00075FEF">
        <w:tc>
          <w:tcPr>
            <w:tcW w:w="709" w:type="dxa"/>
            <w:vMerge/>
            <w:shd w:val="clear" w:color="auto" w:fill="767171" w:themeFill="background2" w:themeFillShade="80"/>
          </w:tcPr>
          <w:p w14:paraId="0C949262"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AC07013" w14:textId="77777777" w:rsidR="00721E74" w:rsidRPr="008F4671" w:rsidRDefault="00721E74" w:rsidP="00455481">
            <w:pPr>
              <w:spacing w:after="0"/>
              <w:rPr>
                <w:rFonts w:ascii="TH SarabunPSK" w:hAnsi="TH SarabunPSK" w:cs="TH SarabunPSK"/>
                <w:szCs w:val="22"/>
              </w:rPr>
            </w:pPr>
          </w:p>
        </w:tc>
        <w:tc>
          <w:tcPr>
            <w:tcW w:w="4753" w:type="dxa"/>
            <w:vAlign w:val="center"/>
          </w:tcPr>
          <w:p w14:paraId="039864C5"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General provisions for air traffic services</w:t>
            </w:r>
          </w:p>
        </w:tc>
        <w:tc>
          <w:tcPr>
            <w:tcW w:w="567" w:type="dxa"/>
          </w:tcPr>
          <w:p w14:paraId="085E8135"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2C8F851A"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18F20ECA" w14:textId="77777777" w:rsidR="00721E74" w:rsidRPr="008F4671" w:rsidRDefault="00721E74" w:rsidP="00455481">
            <w:pPr>
              <w:spacing w:after="0"/>
              <w:jc w:val="center"/>
              <w:rPr>
                <w:rFonts w:ascii="TH SarabunPSK" w:hAnsi="TH SarabunPSK" w:cs="TH SarabunPSK"/>
                <w:szCs w:val="22"/>
              </w:rPr>
            </w:pPr>
          </w:p>
        </w:tc>
        <w:tc>
          <w:tcPr>
            <w:tcW w:w="420" w:type="dxa"/>
          </w:tcPr>
          <w:p w14:paraId="192E14C8" w14:textId="77777777" w:rsidR="00721E74" w:rsidRPr="008F4671" w:rsidRDefault="00721E74" w:rsidP="00455481">
            <w:pPr>
              <w:spacing w:after="0"/>
              <w:jc w:val="center"/>
              <w:rPr>
                <w:rFonts w:ascii="TH SarabunPSK" w:hAnsi="TH SarabunPSK" w:cs="TH SarabunPSK"/>
                <w:szCs w:val="22"/>
              </w:rPr>
            </w:pPr>
          </w:p>
        </w:tc>
        <w:tc>
          <w:tcPr>
            <w:tcW w:w="423" w:type="dxa"/>
          </w:tcPr>
          <w:p w14:paraId="17DFF561" w14:textId="77777777" w:rsidR="00721E74" w:rsidRPr="008F4671" w:rsidRDefault="00721E74" w:rsidP="00455481">
            <w:pPr>
              <w:spacing w:after="0"/>
              <w:jc w:val="center"/>
              <w:rPr>
                <w:rFonts w:ascii="TH SarabunPSK" w:hAnsi="TH SarabunPSK" w:cs="TH SarabunPSK"/>
                <w:szCs w:val="22"/>
              </w:rPr>
            </w:pPr>
          </w:p>
        </w:tc>
        <w:tc>
          <w:tcPr>
            <w:tcW w:w="425" w:type="dxa"/>
          </w:tcPr>
          <w:p w14:paraId="05D550F9" w14:textId="77777777" w:rsidR="00721E74" w:rsidRPr="008F4671" w:rsidRDefault="00721E74" w:rsidP="00455481">
            <w:pPr>
              <w:spacing w:after="0"/>
              <w:jc w:val="center"/>
              <w:rPr>
                <w:rFonts w:ascii="TH SarabunPSK" w:hAnsi="TH SarabunPSK" w:cs="TH SarabunPSK"/>
                <w:szCs w:val="22"/>
              </w:rPr>
            </w:pPr>
          </w:p>
        </w:tc>
        <w:tc>
          <w:tcPr>
            <w:tcW w:w="1418" w:type="dxa"/>
          </w:tcPr>
          <w:p w14:paraId="639025EA" w14:textId="77777777" w:rsidR="00721E74" w:rsidRPr="008F4671" w:rsidRDefault="00721E74" w:rsidP="00455481">
            <w:pPr>
              <w:spacing w:after="0"/>
              <w:jc w:val="center"/>
              <w:rPr>
                <w:rFonts w:ascii="TH SarabunPSK" w:hAnsi="TH SarabunPSK" w:cs="TH SarabunPSK"/>
                <w:szCs w:val="22"/>
              </w:rPr>
            </w:pPr>
          </w:p>
        </w:tc>
        <w:tc>
          <w:tcPr>
            <w:tcW w:w="283" w:type="dxa"/>
          </w:tcPr>
          <w:p w14:paraId="2C0B6A76" w14:textId="77777777" w:rsidR="00721E74" w:rsidRPr="008F4671" w:rsidRDefault="00721E74" w:rsidP="00455481">
            <w:pPr>
              <w:spacing w:after="0"/>
              <w:jc w:val="center"/>
              <w:rPr>
                <w:rFonts w:ascii="TH SarabunPSK" w:hAnsi="TH SarabunPSK" w:cs="TH SarabunPSK"/>
                <w:szCs w:val="22"/>
              </w:rPr>
            </w:pPr>
          </w:p>
        </w:tc>
        <w:tc>
          <w:tcPr>
            <w:tcW w:w="284" w:type="dxa"/>
          </w:tcPr>
          <w:p w14:paraId="4CFFEC49" w14:textId="77777777" w:rsidR="00721E74" w:rsidRPr="008F4671" w:rsidRDefault="00721E74" w:rsidP="00455481">
            <w:pPr>
              <w:spacing w:after="0"/>
              <w:jc w:val="center"/>
              <w:rPr>
                <w:rFonts w:ascii="TH SarabunPSK" w:hAnsi="TH SarabunPSK" w:cs="TH SarabunPSK"/>
                <w:szCs w:val="22"/>
              </w:rPr>
            </w:pPr>
          </w:p>
        </w:tc>
        <w:tc>
          <w:tcPr>
            <w:tcW w:w="1408" w:type="dxa"/>
          </w:tcPr>
          <w:p w14:paraId="111887EF" w14:textId="77777777" w:rsidR="00721E74" w:rsidRPr="008F4671" w:rsidRDefault="00721E74" w:rsidP="00455481">
            <w:pPr>
              <w:spacing w:after="0"/>
              <w:jc w:val="center"/>
              <w:rPr>
                <w:rFonts w:ascii="TH SarabunPSK" w:hAnsi="TH SarabunPSK" w:cs="TH SarabunPSK"/>
                <w:szCs w:val="22"/>
              </w:rPr>
            </w:pPr>
          </w:p>
        </w:tc>
      </w:tr>
      <w:tr w:rsidR="00721E74" w:rsidRPr="008F4671" w14:paraId="3740EA22" w14:textId="77777777" w:rsidTr="00075FEF">
        <w:tc>
          <w:tcPr>
            <w:tcW w:w="709" w:type="dxa"/>
            <w:vMerge/>
            <w:shd w:val="clear" w:color="auto" w:fill="767171" w:themeFill="background2" w:themeFillShade="80"/>
          </w:tcPr>
          <w:p w14:paraId="73B2A6C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7B64FCF" w14:textId="77777777" w:rsidR="00721E74" w:rsidRPr="008F4671" w:rsidRDefault="00721E74" w:rsidP="00455481">
            <w:pPr>
              <w:spacing w:after="0"/>
              <w:rPr>
                <w:rFonts w:ascii="TH SarabunPSK" w:hAnsi="TH SarabunPSK" w:cs="TH SarabunPSK"/>
                <w:szCs w:val="22"/>
              </w:rPr>
            </w:pPr>
          </w:p>
        </w:tc>
        <w:tc>
          <w:tcPr>
            <w:tcW w:w="4753" w:type="dxa"/>
            <w:vAlign w:val="center"/>
          </w:tcPr>
          <w:p w14:paraId="18206E60"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Visual separation in the vicinity of aerodromes</w:t>
            </w:r>
          </w:p>
        </w:tc>
        <w:tc>
          <w:tcPr>
            <w:tcW w:w="567" w:type="dxa"/>
          </w:tcPr>
          <w:p w14:paraId="2F3718DD"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6FC1B4C4"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7540C547" w14:textId="77777777" w:rsidR="00721E74" w:rsidRPr="008F4671" w:rsidRDefault="00721E74" w:rsidP="00455481">
            <w:pPr>
              <w:spacing w:after="0"/>
              <w:jc w:val="center"/>
              <w:rPr>
                <w:rFonts w:ascii="TH SarabunPSK" w:hAnsi="TH SarabunPSK" w:cs="TH SarabunPSK"/>
                <w:szCs w:val="22"/>
              </w:rPr>
            </w:pPr>
          </w:p>
        </w:tc>
        <w:tc>
          <w:tcPr>
            <w:tcW w:w="420" w:type="dxa"/>
          </w:tcPr>
          <w:p w14:paraId="50DD1B38" w14:textId="77777777" w:rsidR="00721E74" w:rsidRPr="008F4671" w:rsidRDefault="00721E74" w:rsidP="00455481">
            <w:pPr>
              <w:spacing w:after="0"/>
              <w:jc w:val="center"/>
              <w:rPr>
                <w:rFonts w:ascii="TH SarabunPSK" w:hAnsi="TH SarabunPSK" w:cs="TH SarabunPSK"/>
                <w:szCs w:val="22"/>
              </w:rPr>
            </w:pPr>
          </w:p>
        </w:tc>
        <w:tc>
          <w:tcPr>
            <w:tcW w:w="423" w:type="dxa"/>
          </w:tcPr>
          <w:p w14:paraId="4D6A18DF" w14:textId="77777777" w:rsidR="00721E74" w:rsidRPr="008F4671" w:rsidRDefault="00721E74" w:rsidP="00455481">
            <w:pPr>
              <w:spacing w:after="0"/>
              <w:jc w:val="center"/>
              <w:rPr>
                <w:rFonts w:ascii="TH SarabunPSK" w:hAnsi="TH SarabunPSK" w:cs="TH SarabunPSK"/>
                <w:szCs w:val="22"/>
              </w:rPr>
            </w:pPr>
          </w:p>
        </w:tc>
        <w:tc>
          <w:tcPr>
            <w:tcW w:w="425" w:type="dxa"/>
          </w:tcPr>
          <w:p w14:paraId="7A490191" w14:textId="77777777" w:rsidR="00721E74" w:rsidRPr="008F4671" w:rsidRDefault="00721E74" w:rsidP="00455481">
            <w:pPr>
              <w:spacing w:after="0"/>
              <w:jc w:val="center"/>
              <w:rPr>
                <w:rFonts w:ascii="TH SarabunPSK" w:hAnsi="TH SarabunPSK" w:cs="TH SarabunPSK"/>
                <w:szCs w:val="22"/>
              </w:rPr>
            </w:pPr>
          </w:p>
        </w:tc>
        <w:tc>
          <w:tcPr>
            <w:tcW w:w="1418" w:type="dxa"/>
          </w:tcPr>
          <w:p w14:paraId="5DCE20B8" w14:textId="77777777" w:rsidR="00721E74" w:rsidRPr="008F4671" w:rsidRDefault="00721E74" w:rsidP="00455481">
            <w:pPr>
              <w:spacing w:after="0"/>
              <w:jc w:val="center"/>
              <w:rPr>
                <w:rFonts w:ascii="TH SarabunPSK" w:hAnsi="TH SarabunPSK" w:cs="TH SarabunPSK"/>
                <w:szCs w:val="22"/>
              </w:rPr>
            </w:pPr>
          </w:p>
        </w:tc>
        <w:tc>
          <w:tcPr>
            <w:tcW w:w="283" w:type="dxa"/>
          </w:tcPr>
          <w:p w14:paraId="47CA1539" w14:textId="77777777" w:rsidR="00721E74" w:rsidRPr="008F4671" w:rsidRDefault="00721E74" w:rsidP="00455481">
            <w:pPr>
              <w:spacing w:after="0"/>
              <w:jc w:val="center"/>
              <w:rPr>
                <w:rFonts w:ascii="TH SarabunPSK" w:hAnsi="TH SarabunPSK" w:cs="TH SarabunPSK"/>
                <w:szCs w:val="22"/>
              </w:rPr>
            </w:pPr>
          </w:p>
        </w:tc>
        <w:tc>
          <w:tcPr>
            <w:tcW w:w="284" w:type="dxa"/>
          </w:tcPr>
          <w:p w14:paraId="2E9D1881" w14:textId="77777777" w:rsidR="00721E74" w:rsidRPr="008F4671" w:rsidRDefault="00721E74" w:rsidP="00455481">
            <w:pPr>
              <w:spacing w:after="0"/>
              <w:jc w:val="center"/>
              <w:rPr>
                <w:rFonts w:ascii="TH SarabunPSK" w:hAnsi="TH SarabunPSK" w:cs="TH SarabunPSK"/>
                <w:szCs w:val="22"/>
              </w:rPr>
            </w:pPr>
          </w:p>
        </w:tc>
        <w:tc>
          <w:tcPr>
            <w:tcW w:w="1408" w:type="dxa"/>
          </w:tcPr>
          <w:p w14:paraId="5BC1DCCF" w14:textId="77777777" w:rsidR="00721E74" w:rsidRPr="008F4671" w:rsidRDefault="00721E74" w:rsidP="00455481">
            <w:pPr>
              <w:spacing w:after="0"/>
              <w:jc w:val="center"/>
              <w:rPr>
                <w:rFonts w:ascii="TH SarabunPSK" w:hAnsi="TH SarabunPSK" w:cs="TH SarabunPSK"/>
                <w:szCs w:val="22"/>
              </w:rPr>
            </w:pPr>
          </w:p>
        </w:tc>
      </w:tr>
      <w:tr w:rsidR="00721E74" w:rsidRPr="008F4671" w14:paraId="16E94472" w14:textId="77777777" w:rsidTr="00075FEF">
        <w:tc>
          <w:tcPr>
            <w:tcW w:w="709" w:type="dxa"/>
            <w:vMerge/>
            <w:shd w:val="clear" w:color="auto" w:fill="767171" w:themeFill="background2" w:themeFillShade="80"/>
          </w:tcPr>
          <w:p w14:paraId="5062FAA2"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036025B" w14:textId="77777777" w:rsidR="00721E74" w:rsidRPr="008F4671" w:rsidRDefault="00721E74" w:rsidP="00455481">
            <w:pPr>
              <w:spacing w:after="0"/>
              <w:rPr>
                <w:rFonts w:ascii="TH SarabunPSK" w:hAnsi="TH SarabunPSK" w:cs="TH SarabunPSK"/>
                <w:szCs w:val="22"/>
              </w:rPr>
            </w:pPr>
          </w:p>
        </w:tc>
        <w:tc>
          <w:tcPr>
            <w:tcW w:w="4753" w:type="dxa"/>
            <w:vAlign w:val="center"/>
          </w:tcPr>
          <w:p w14:paraId="330506F2"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Procedures for aerodrome control services</w:t>
            </w:r>
          </w:p>
        </w:tc>
        <w:tc>
          <w:tcPr>
            <w:tcW w:w="567" w:type="dxa"/>
          </w:tcPr>
          <w:p w14:paraId="62E839FF"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0205C9D3"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331C637E" w14:textId="77777777" w:rsidR="00721E74" w:rsidRPr="008F4671" w:rsidRDefault="00721E74" w:rsidP="00455481">
            <w:pPr>
              <w:spacing w:after="0"/>
              <w:jc w:val="center"/>
              <w:rPr>
                <w:rFonts w:ascii="TH SarabunPSK" w:hAnsi="TH SarabunPSK" w:cs="TH SarabunPSK"/>
                <w:szCs w:val="22"/>
              </w:rPr>
            </w:pPr>
          </w:p>
        </w:tc>
        <w:tc>
          <w:tcPr>
            <w:tcW w:w="420" w:type="dxa"/>
          </w:tcPr>
          <w:p w14:paraId="6321A952" w14:textId="77777777" w:rsidR="00721E74" w:rsidRPr="008F4671" w:rsidRDefault="00721E74" w:rsidP="00455481">
            <w:pPr>
              <w:spacing w:after="0"/>
              <w:jc w:val="center"/>
              <w:rPr>
                <w:rFonts w:ascii="TH SarabunPSK" w:hAnsi="TH SarabunPSK" w:cs="TH SarabunPSK"/>
                <w:szCs w:val="22"/>
              </w:rPr>
            </w:pPr>
          </w:p>
        </w:tc>
        <w:tc>
          <w:tcPr>
            <w:tcW w:w="423" w:type="dxa"/>
          </w:tcPr>
          <w:p w14:paraId="1D69A9C0" w14:textId="77777777" w:rsidR="00721E74" w:rsidRPr="008F4671" w:rsidRDefault="00721E74" w:rsidP="00455481">
            <w:pPr>
              <w:spacing w:after="0"/>
              <w:jc w:val="center"/>
              <w:rPr>
                <w:rFonts w:ascii="TH SarabunPSK" w:hAnsi="TH SarabunPSK" w:cs="TH SarabunPSK"/>
                <w:szCs w:val="22"/>
              </w:rPr>
            </w:pPr>
          </w:p>
        </w:tc>
        <w:tc>
          <w:tcPr>
            <w:tcW w:w="425" w:type="dxa"/>
          </w:tcPr>
          <w:p w14:paraId="79A1E0FF" w14:textId="77777777" w:rsidR="00721E74" w:rsidRPr="008F4671" w:rsidRDefault="00721E74" w:rsidP="00455481">
            <w:pPr>
              <w:spacing w:after="0"/>
              <w:jc w:val="center"/>
              <w:rPr>
                <w:rFonts w:ascii="TH SarabunPSK" w:hAnsi="TH SarabunPSK" w:cs="TH SarabunPSK"/>
                <w:szCs w:val="22"/>
              </w:rPr>
            </w:pPr>
          </w:p>
        </w:tc>
        <w:tc>
          <w:tcPr>
            <w:tcW w:w="1418" w:type="dxa"/>
          </w:tcPr>
          <w:p w14:paraId="524183F5" w14:textId="77777777" w:rsidR="00721E74" w:rsidRPr="008F4671" w:rsidRDefault="00721E74" w:rsidP="00455481">
            <w:pPr>
              <w:spacing w:after="0"/>
              <w:jc w:val="center"/>
              <w:rPr>
                <w:rFonts w:ascii="TH SarabunPSK" w:hAnsi="TH SarabunPSK" w:cs="TH SarabunPSK"/>
                <w:szCs w:val="22"/>
              </w:rPr>
            </w:pPr>
          </w:p>
        </w:tc>
        <w:tc>
          <w:tcPr>
            <w:tcW w:w="283" w:type="dxa"/>
          </w:tcPr>
          <w:p w14:paraId="36702871" w14:textId="77777777" w:rsidR="00721E74" w:rsidRPr="008F4671" w:rsidRDefault="00721E74" w:rsidP="00455481">
            <w:pPr>
              <w:spacing w:after="0"/>
              <w:jc w:val="center"/>
              <w:rPr>
                <w:rFonts w:ascii="TH SarabunPSK" w:hAnsi="TH SarabunPSK" w:cs="TH SarabunPSK"/>
                <w:szCs w:val="22"/>
              </w:rPr>
            </w:pPr>
          </w:p>
        </w:tc>
        <w:tc>
          <w:tcPr>
            <w:tcW w:w="284" w:type="dxa"/>
          </w:tcPr>
          <w:p w14:paraId="07CC5A1C" w14:textId="77777777" w:rsidR="00721E74" w:rsidRPr="008F4671" w:rsidRDefault="00721E74" w:rsidP="00455481">
            <w:pPr>
              <w:spacing w:after="0"/>
              <w:jc w:val="center"/>
              <w:rPr>
                <w:rFonts w:ascii="TH SarabunPSK" w:hAnsi="TH SarabunPSK" w:cs="TH SarabunPSK"/>
                <w:szCs w:val="22"/>
              </w:rPr>
            </w:pPr>
          </w:p>
        </w:tc>
        <w:tc>
          <w:tcPr>
            <w:tcW w:w="1408" w:type="dxa"/>
          </w:tcPr>
          <w:p w14:paraId="45A99C98" w14:textId="77777777" w:rsidR="00721E74" w:rsidRPr="008F4671" w:rsidRDefault="00721E74" w:rsidP="00455481">
            <w:pPr>
              <w:spacing w:after="0"/>
              <w:jc w:val="center"/>
              <w:rPr>
                <w:rFonts w:ascii="TH SarabunPSK" w:hAnsi="TH SarabunPSK" w:cs="TH SarabunPSK"/>
                <w:szCs w:val="22"/>
              </w:rPr>
            </w:pPr>
          </w:p>
        </w:tc>
      </w:tr>
      <w:tr w:rsidR="00721E74" w:rsidRPr="008F4671" w14:paraId="67EF01DC" w14:textId="77777777" w:rsidTr="00075FEF">
        <w:tc>
          <w:tcPr>
            <w:tcW w:w="709" w:type="dxa"/>
            <w:vMerge/>
            <w:shd w:val="clear" w:color="auto" w:fill="767171" w:themeFill="background2" w:themeFillShade="80"/>
          </w:tcPr>
          <w:p w14:paraId="0DF378F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0758F39" w14:textId="77777777" w:rsidR="00721E74" w:rsidRPr="008F4671" w:rsidRDefault="00721E74" w:rsidP="00455481">
            <w:pPr>
              <w:spacing w:after="0"/>
              <w:rPr>
                <w:rFonts w:ascii="TH SarabunPSK" w:hAnsi="TH SarabunPSK" w:cs="TH SarabunPSK"/>
                <w:szCs w:val="22"/>
              </w:rPr>
            </w:pPr>
          </w:p>
        </w:tc>
        <w:tc>
          <w:tcPr>
            <w:tcW w:w="4753" w:type="dxa"/>
            <w:vAlign w:val="center"/>
          </w:tcPr>
          <w:p w14:paraId="49046D9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Radar services</w:t>
            </w:r>
          </w:p>
        </w:tc>
        <w:tc>
          <w:tcPr>
            <w:tcW w:w="567" w:type="dxa"/>
          </w:tcPr>
          <w:p w14:paraId="49EC8182"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13141A7"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29B06CF3" w14:textId="77777777" w:rsidR="00721E74" w:rsidRPr="008F4671" w:rsidRDefault="00721E74" w:rsidP="00455481">
            <w:pPr>
              <w:spacing w:after="0"/>
              <w:jc w:val="center"/>
              <w:rPr>
                <w:rFonts w:ascii="TH SarabunPSK" w:hAnsi="TH SarabunPSK" w:cs="TH SarabunPSK"/>
                <w:szCs w:val="22"/>
              </w:rPr>
            </w:pPr>
          </w:p>
        </w:tc>
        <w:tc>
          <w:tcPr>
            <w:tcW w:w="420" w:type="dxa"/>
          </w:tcPr>
          <w:p w14:paraId="7050727A" w14:textId="77777777" w:rsidR="00721E74" w:rsidRPr="008F4671" w:rsidRDefault="00721E74" w:rsidP="00455481">
            <w:pPr>
              <w:spacing w:after="0"/>
              <w:jc w:val="center"/>
              <w:rPr>
                <w:rFonts w:ascii="TH SarabunPSK" w:hAnsi="TH SarabunPSK" w:cs="TH SarabunPSK"/>
                <w:szCs w:val="22"/>
              </w:rPr>
            </w:pPr>
          </w:p>
        </w:tc>
        <w:tc>
          <w:tcPr>
            <w:tcW w:w="423" w:type="dxa"/>
          </w:tcPr>
          <w:p w14:paraId="5944A81B" w14:textId="77777777" w:rsidR="00721E74" w:rsidRPr="008F4671" w:rsidRDefault="00721E74" w:rsidP="00455481">
            <w:pPr>
              <w:spacing w:after="0"/>
              <w:jc w:val="center"/>
              <w:rPr>
                <w:rFonts w:ascii="TH SarabunPSK" w:hAnsi="TH SarabunPSK" w:cs="TH SarabunPSK"/>
                <w:szCs w:val="22"/>
              </w:rPr>
            </w:pPr>
          </w:p>
        </w:tc>
        <w:tc>
          <w:tcPr>
            <w:tcW w:w="425" w:type="dxa"/>
          </w:tcPr>
          <w:p w14:paraId="39F20254" w14:textId="77777777" w:rsidR="00721E74" w:rsidRPr="008F4671" w:rsidRDefault="00721E74" w:rsidP="00455481">
            <w:pPr>
              <w:spacing w:after="0"/>
              <w:jc w:val="center"/>
              <w:rPr>
                <w:rFonts w:ascii="TH SarabunPSK" w:hAnsi="TH SarabunPSK" w:cs="TH SarabunPSK"/>
                <w:szCs w:val="22"/>
              </w:rPr>
            </w:pPr>
          </w:p>
        </w:tc>
        <w:tc>
          <w:tcPr>
            <w:tcW w:w="1418" w:type="dxa"/>
          </w:tcPr>
          <w:p w14:paraId="14502749" w14:textId="77777777" w:rsidR="00721E74" w:rsidRPr="008F4671" w:rsidRDefault="00721E74" w:rsidP="00455481">
            <w:pPr>
              <w:spacing w:after="0"/>
              <w:jc w:val="center"/>
              <w:rPr>
                <w:rFonts w:ascii="TH SarabunPSK" w:hAnsi="TH SarabunPSK" w:cs="TH SarabunPSK"/>
                <w:szCs w:val="22"/>
              </w:rPr>
            </w:pPr>
          </w:p>
        </w:tc>
        <w:tc>
          <w:tcPr>
            <w:tcW w:w="283" w:type="dxa"/>
          </w:tcPr>
          <w:p w14:paraId="61FFDC08" w14:textId="77777777" w:rsidR="00721E74" w:rsidRPr="008F4671" w:rsidRDefault="00721E74" w:rsidP="00455481">
            <w:pPr>
              <w:spacing w:after="0"/>
              <w:jc w:val="center"/>
              <w:rPr>
                <w:rFonts w:ascii="TH SarabunPSK" w:hAnsi="TH SarabunPSK" w:cs="TH SarabunPSK"/>
                <w:szCs w:val="22"/>
              </w:rPr>
            </w:pPr>
          </w:p>
        </w:tc>
        <w:tc>
          <w:tcPr>
            <w:tcW w:w="284" w:type="dxa"/>
          </w:tcPr>
          <w:p w14:paraId="2FA907CF" w14:textId="77777777" w:rsidR="00721E74" w:rsidRPr="008F4671" w:rsidRDefault="00721E74" w:rsidP="00455481">
            <w:pPr>
              <w:spacing w:after="0"/>
              <w:jc w:val="center"/>
              <w:rPr>
                <w:rFonts w:ascii="TH SarabunPSK" w:hAnsi="TH SarabunPSK" w:cs="TH SarabunPSK"/>
                <w:szCs w:val="22"/>
              </w:rPr>
            </w:pPr>
          </w:p>
        </w:tc>
        <w:tc>
          <w:tcPr>
            <w:tcW w:w="1408" w:type="dxa"/>
          </w:tcPr>
          <w:p w14:paraId="029D4F11" w14:textId="77777777" w:rsidR="00721E74" w:rsidRPr="008F4671" w:rsidRDefault="00721E74" w:rsidP="00455481">
            <w:pPr>
              <w:spacing w:after="0"/>
              <w:jc w:val="center"/>
              <w:rPr>
                <w:rFonts w:ascii="TH SarabunPSK" w:hAnsi="TH SarabunPSK" w:cs="TH SarabunPSK"/>
                <w:szCs w:val="22"/>
              </w:rPr>
            </w:pPr>
          </w:p>
        </w:tc>
      </w:tr>
      <w:tr w:rsidR="00721E74" w:rsidRPr="008F4671" w14:paraId="462EF554" w14:textId="77777777" w:rsidTr="00075FEF">
        <w:tc>
          <w:tcPr>
            <w:tcW w:w="709" w:type="dxa"/>
            <w:vMerge/>
            <w:shd w:val="clear" w:color="auto" w:fill="767171" w:themeFill="background2" w:themeFillShade="80"/>
          </w:tcPr>
          <w:p w14:paraId="57274817"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9056BCE" w14:textId="77777777" w:rsidR="00721E74" w:rsidRPr="008F4671" w:rsidRDefault="00721E74" w:rsidP="00455481">
            <w:pPr>
              <w:spacing w:after="0"/>
              <w:rPr>
                <w:rFonts w:ascii="TH SarabunPSK" w:hAnsi="TH SarabunPSK" w:cs="TH SarabunPSK"/>
                <w:szCs w:val="22"/>
              </w:rPr>
            </w:pPr>
          </w:p>
        </w:tc>
        <w:tc>
          <w:tcPr>
            <w:tcW w:w="4753" w:type="dxa"/>
            <w:vAlign w:val="center"/>
          </w:tcPr>
          <w:p w14:paraId="0005825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Flight information service and alerting service</w:t>
            </w:r>
          </w:p>
        </w:tc>
        <w:tc>
          <w:tcPr>
            <w:tcW w:w="567" w:type="dxa"/>
          </w:tcPr>
          <w:p w14:paraId="6E655E60"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1E279DE"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286A1E21" w14:textId="77777777" w:rsidR="00721E74" w:rsidRPr="008F4671" w:rsidRDefault="00721E74" w:rsidP="00455481">
            <w:pPr>
              <w:spacing w:after="0"/>
              <w:jc w:val="center"/>
              <w:rPr>
                <w:rFonts w:ascii="TH SarabunPSK" w:hAnsi="TH SarabunPSK" w:cs="TH SarabunPSK"/>
                <w:szCs w:val="22"/>
              </w:rPr>
            </w:pPr>
          </w:p>
        </w:tc>
        <w:tc>
          <w:tcPr>
            <w:tcW w:w="420" w:type="dxa"/>
          </w:tcPr>
          <w:p w14:paraId="0A12A1B9" w14:textId="77777777" w:rsidR="00721E74" w:rsidRPr="008F4671" w:rsidRDefault="00721E74" w:rsidP="00455481">
            <w:pPr>
              <w:spacing w:after="0"/>
              <w:jc w:val="center"/>
              <w:rPr>
                <w:rFonts w:ascii="TH SarabunPSK" w:hAnsi="TH SarabunPSK" w:cs="TH SarabunPSK"/>
                <w:szCs w:val="22"/>
              </w:rPr>
            </w:pPr>
          </w:p>
        </w:tc>
        <w:tc>
          <w:tcPr>
            <w:tcW w:w="423" w:type="dxa"/>
          </w:tcPr>
          <w:p w14:paraId="07D2DF7F" w14:textId="77777777" w:rsidR="00721E74" w:rsidRPr="008F4671" w:rsidRDefault="00721E74" w:rsidP="00455481">
            <w:pPr>
              <w:spacing w:after="0"/>
              <w:jc w:val="center"/>
              <w:rPr>
                <w:rFonts w:ascii="TH SarabunPSK" w:hAnsi="TH SarabunPSK" w:cs="TH SarabunPSK"/>
                <w:szCs w:val="22"/>
              </w:rPr>
            </w:pPr>
          </w:p>
        </w:tc>
        <w:tc>
          <w:tcPr>
            <w:tcW w:w="425" w:type="dxa"/>
          </w:tcPr>
          <w:p w14:paraId="3FD4C1D6" w14:textId="77777777" w:rsidR="00721E74" w:rsidRPr="008F4671" w:rsidRDefault="00721E74" w:rsidP="00455481">
            <w:pPr>
              <w:spacing w:after="0"/>
              <w:jc w:val="center"/>
              <w:rPr>
                <w:rFonts w:ascii="TH SarabunPSK" w:hAnsi="TH SarabunPSK" w:cs="TH SarabunPSK"/>
                <w:szCs w:val="22"/>
              </w:rPr>
            </w:pPr>
          </w:p>
        </w:tc>
        <w:tc>
          <w:tcPr>
            <w:tcW w:w="1418" w:type="dxa"/>
          </w:tcPr>
          <w:p w14:paraId="601CF925" w14:textId="77777777" w:rsidR="00721E74" w:rsidRPr="008F4671" w:rsidRDefault="00721E74" w:rsidP="00455481">
            <w:pPr>
              <w:spacing w:after="0"/>
              <w:jc w:val="center"/>
              <w:rPr>
                <w:rFonts w:ascii="TH SarabunPSK" w:hAnsi="TH SarabunPSK" w:cs="TH SarabunPSK"/>
                <w:szCs w:val="22"/>
              </w:rPr>
            </w:pPr>
          </w:p>
        </w:tc>
        <w:tc>
          <w:tcPr>
            <w:tcW w:w="283" w:type="dxa"/>
          </w:tcPr>
          <w:p w14:paraId="528EE871" w14:textId="77777777" w:rsidR="00721E74" w:rsidRPr="008F4671" w:rsidRDefault="00721E74" w:rsidP="00455481">
            <w:pPr>
              <w:spacing w:after="0"/>
              <w:jc w:val="center"/>
              <w:rPr>
                <w:rFonts w:ascii="TH SarabunPSK" w:hAnsi="TH SarabunPSK" w:cs="TH SarabunPSK"/>
                <w:szCs w:val="22"/>
              </w:rPr>
            </w:pPr>
          </w:p>
        </w:tc>
        <w:tc>
          <w:tcPr>
            <w:tcW w:w="284" w:type="dxa"/>
          </w:tcPr>
          <w:p w14:paraId="4F781563" w14:textId="77777777" w:rsidR="00721E74" w:rsidRPr="008F4671" w:rsidRDefault="00721E74" w:rsidP="00455481">
            <w:pPr>
              <w:spacing w:after="0"/>
              <w:jc w:val="center"/>
              <w:rPr>
                <w:rFonts w:ascii="TH SarabunPSK" w:hAnsi="TH SarabunPSK" w:cs="TH SarabunPSK"/>
                <w:szCs w:val="22"/>
              </w:rPr>
            </w:pPr>
          </w:p>
        </w:tc>
        <w:tc>
          <w:tcPr>
            <w:tcW w:w="1408" w:type="dxa"/>
          </w:tcPr>
          <w:p w14:paraId="4CD944BD" w14:textId="77777777" w:rsidR="00721E74" w:rsidRPr="008F4671" w:rsidRDefault="00721E74" w:rsidP="00455481">
            <w:pPr>
              <w:spacing w:after="0"/>
              <w:jc w:val="center"/>
              <w:rPr>
                <w:rFonts w:ascii="TH SarabunPSK" w:hAnsi="TH SarabunPSK" w:cs="TH SarabunPSK"/>
                <w:szCs w:val="22"/>
              </w:rPr>
            </w:pPr>
          </w:p>
        </w:tc>
      </w:tr>
      <w:tr w:rsidR="00721E74" w:rsidRPr="008F4671" w14:paraId="0F057733" w14:textId="77777777" w:rsidTr="00075FEF">
        <w:tc>
          <w:tcPr>
            <w:tcW w:w="709" w:type="dxa"/>
            <w:vMerge/>
            <w:shd w:val="clear" w:color="auto" w:fill="767171" w:themeFill="background2" w:themeFillShade="80"/>
          </w:tcPr>
          <w:p w14:paraId="12867C39"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C584EFA" w14:textId="77777777" w:rsidR="00721E74" w:rsidRPr="008F4671" w:rsidRDefault="00721E74" w:rsidP="00455481">
            <w:pPr>
              <w:spacing w:after="0"/>
              <w:rPr>
                <w:rFonts w:ascii="TH SarabunPSK" w:hAnsi="TH SarabunPSK" w:cs="TH SarabunPSK"/>
                <w:szCs w:val="22"/>
              </w:rPr>
            </w:pPr>
          </w:p>
        </w:tc>
        <w:tc>
          <w:tcPr>
            <w:tcW w:w="4753" w:type="dxa"/>
            <w:vAlign w:val="center"/>
          </w:tcPr>
          <w:p w14:paraId="72DAB677"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Phraseologies</w:t>
            </w:r>
          </w:p>
        </w:tc>
        <w:tc>
          <w:tcPr>
            <w:tcW w:w="567" w:type="dxa"/>
          </w:tcPr>
          <w:p w14:paraId="4B96F7C7"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79AC7391"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67DA7F8E" w14:textId="77777777" w:rsidR="00721E74" w:rsidRPr="008F4671" w:rsidRDefault="00721E74" w:rsidP="00455481">
            <w:pPr>
              <w:spacing w:after="0"/>
              <w:jc w:val="center"/>
              <w:rPr>
                <w:rFonts w:ascii="TH SarabunPSK" w:hAnsi="TH SarabunPSK" w:cs="TH SarabunPSK"/>
                <w:szCs w:val="22"/>
              </w:rPr>
            </w:pPr>
          </w:p>
        </w:tc>
        <w:tc>
          <w:tcPr>
            <w:tcW w:w="420" w:type="dxa"/>
          </w:tcPr>
          <w:p w14:paraId="445C4A6B" w14:textId="77777777" w:rsidR="00721E74" w:rsidRPr="008F4671" w:rsidRDefault="00721E74" w:rsidP="00455481">
            <w:pPr>
              <w:spacing w:after="0"/>
              <w:jc w:val="center"/>
              <w:rPr>
                <w:rFonts w:ascii="TH SarabunPSK" w:hAnsi="TH SarabunPSK" w:cs="TH SarabunPSK"/>
                <w:szCs w:val="22"/>
              </w:rPr>
            </w:pPr>
          </w:p>
        </w:tc>
        <w:tc>
          <w:tcPr>
            <w:tcW w:w="423" w:type="dxa"/>
          </w:tcPr>
          <w:p w14:paraId="239FD0ED" w14:textId="77777777" w:rsidR="00721E74" w:rsidRPr="008F4671" w:rsidRDefault="00721E74" w:rsidP="00455481">
            <w:pPr>
              <w:spacing w:after="0"/>
              <w:jc w:val="center"/>
              <w:rPr>
                <w:rFonts w:ascii="TH SarabunPSK" w:hAnsi="TH SarabunPSK" w:cs="TH SarabunPSK"/>
                <w:szCs w:val="22"/>
              </w:rPr>
            </w:pPr>
          </w:p>
        </w:tc>
        <w:tc>
          <w:tcPr>
            <w:tcW w:w="425" w:type="dxa"/>
          </w:tcPr>
          <w:p w14:paraId="451ED6B5" w14:textId="77777777" w:rsidR="00721E74" w:rsidRPr="008F4671" w:rsidRDefault="00721E74" w:rsidP="00455481">
            <w:pPr>
              <w:spacing w:after="0"/>
              <w:jc w:val="center"/>
              <w:rPr>
                <w:rFonts w:ascii="TH SarabunPSK" w:hAnsi="TH SarabunPSK" w:cs="TH SarabunPSK"/>
                <w:szCs w:val="22"/>
              </w:rPr>
            </w:pPr>
          </w:p>
        </w:tc>
        <w:tc>
          <w:tcPr>
            <w:tcW w:w="1418" w:type="dxa"/>
          </w:tcPr>
          <w:p w14:paraId="4B1FC9F3" w14:textId="77777777" w:rsidR="00721E74" w:rsidRPr="008F4671" w:rsidRDefault="00721E74" w:rsidP="00455481">
            <w:pPr>
              <w:spacing w:after="0"/>
              <w:jc w:val="center"/>
              <w:rPr>
                <w:rFonts w:ascii="TH SarabunPSK" w:hAnsi="TH SarabunPSK" w:cs="TH SarabunPSK"/>
                <w:szCs w:val="22"/>
              </w:rPr>
            </w:pPr>
          </w:p>
        </w:tc>
        <w:tc>
          <w:tcPr>
            <w:tcW w:w="283" w:type="dxa"/>
          </w:tcPr>
          <w:p w14:paraId="1D935435" w14:textId="77777777" w:rsidR="00721E74" w:rsidRPr="008F4671" w:rsidRDefault="00721E74" w:rsidP="00455481">
            <w:pPr>
              <w:spacing w:after="0"/>
              <w:jc w:val="center"/>
              <w:rPr>
                <w:rFonts w:ascii="TH SarabunPSK" w:hAnsi="TH SarabunPSK" w:cs="TH SarabunPSK"/>
                <w:szCs w:val="22"/>
              </w:rPr>
            </w:pPr>
          </w:p>
        </w:tc>
        <w:tc>
          <w:tcPr>
            <w:tcW w:w="284" w:type="dxa"/>
          </w:tcPr>
          <w:p w14:paraId="3812426E" w14:textId="77777777" w:rsidR="00721E74" w:rsidRPr="008F4671" w:rsidRDefault="00721E74" w:rsidP="00455481">
            <w:pPr>
              <w:spacing w:after="0"/>
              <w:jc w:val="center"/>
              <w:rPr>
                <w:rFonts w:ascii="TH SarabunPSK" w:hAnsi="TH SarabunPSK" w:cs="TH SarabunPSK"/>
                <w:szCs w:val="22"/>
              </w:rPr>
            </w:pPr>
          </w:p>
        </w:tc>
        <w:tc>
          <w:tcPr>
            <w:tcW w:w="1408" w:type="dxa"/>
          </w:tcPr>
          <w:p w14:paraId="2F8B533F" w14:textId="77777777" w:rsidR="00721E74" w:rsidRPr="008F4671" w:rsidRDefault="00721E74" w:rsidP="00455481">
            <w:pPr>
              <w:spacing w:after="0"/>
              <w:jc w:val="center"/>
              <w:rPr>
                <w:rFonts w:ascii="TH SarabunPSK" w:hAnsi="TH SarabunPSK" w:cs="TH SarabunPSK"/>
                <w:szCs w:val="22"/>
              </w:rPr>
            </w:pPr>
          </w:p>
        </w:tc>
      </w:tr>
      <w:tr w:rsidR="00721E74" w:rsidRPr="008F4671" w14:paraId="45C1886A" w14:textId="77777777" w:rsidTr="00075FEF">
        <w:tc>
          <w:tcPr>
            <w:tcW w:w="709" w:type="dxa"/>
            <w:vMerge/>
            <w:shd w:val="clear" w:color="auto" w:fill="767171" w:themeFill="background2" w:themeFillShade="80"/>
          </w:tcPr>
          <w:p w14:paraId="5FBA94CD"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3EB5BEF" w14:textId="77777777" w:rsidR="00721E74" w:rsidRPr="008F4671" w:rsidRDefault="00721E74" w:rsidP="00455481">
            <w:pPr>
              <w:spacing w:after="0"/>
              <w:rPr>
                <w:rFonts w:ascii="TH SarabunPSK" w:hAnsi="TH SarabunPSK" w:cs="TH SarabunPSK"/>
                <w:szCs w:val="22"/>
              </w:rPr>
            </w:pPr>
          </w:p>
        </w:tc>
        <w:tc>
          <w:tcPr>
            <w:tcW w:w="4753" w:type="dxa"/>
            <w:vAlign w:val="center"/>
          </w:tcPr>
          <w:p w14:paraId="4732A309"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Procedures related to emergencies, communication failure and contingencies</w:t>
            </w:r>
          </w:p>
        </w:tc>
        <w:tc>
          <w:tcPr>
            <w:tcW w:w="567" w:type="dxa"/>
          </w:tcPr>
          <w:p w14:paraId="7CA5677C"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707FEA5E"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764F0EC2" w14:textId="77777777" w:rsidR="00721E74" w:rsidRPr="008F4671" w:rsidRDefault="00721E74" w:rsidP="00455481">
            <w:pPr>
              <w:spacing w:after="0"/>
              <w:jc w:val="center"/>
              <w:rPr>
                <w:rFonts w:ascii="TH SarabunPSK" w:hAnsi="TH SarabunPSK" w:cs="TH SarabunPSK"/>
                <w:szCs w:val="22"/>
              </w:rPr>
            </w:pPr>
          </w:p>
        </w:tc>
        <w:tc>
          <w:tcPr>
            <w:tcW w:w="420" w:type="dxa"/>
          </w:tcPr>
          <w:p w14:paraId="51F616FF" w14:textId="77777777" w:rsidR="00721E74" w:rsidRPr="008F4671" w:rsidRDefault="00721E74" w:rsidP="00455481">
            <w:pPr>
              <w:spacing w:after="0"/>
              <w:jc w:val="center"/>
              <w:rPr>
                <w:rFonts w:ascii="TH SarabunPSK" w:hAnsi="TH SarabunPSK" w:cs="TH SarabunPSK"/>
                <w:szCs w:val="22"/>
              </w:rPr>
            </w:pPr>
          </w:p>
        </w:tc>
        <w:tc>
          <w:tcPr>
            <w:tcW w:w="423" w:type="dxa"/>
          </w:tcPr>
          <w:p w14:paraId="68DD0B7A" w14:textId="77777777" w:rsidR="00721E74" w:rsidRPr="008F4671" w:rsidRDefault="00721E74" w:rsidP="00455481">
            <w:pPr>
              <w:spacing w:after="0"/>
              <w:jc w:val="center"/>
              <w:rPr>
                <w:rFonts w:ascii="TH SarabunPSK" w:hAnsi="TH SarabunPSK" w:cs="TH SarabunPSK"/>
                <w:szCs w:val="22"/>
              </w:rPr>
            </w:pPr>
          </w:p>
        </w:tc>
        <w:tc>
          <w:tcPr>
            <w:tcW w:w="425" w:type="dxa"/>
          </w:tcPr>
          <w:p w14:paraId="030E352B" w14:textId="77777777" w:rsidR="00721E74" w:rsidRPr="008F4671" w:rsidRDefault="00721E74" w:rsidP="00455481">
            <w:pPr>
              <w:spacing w:after="0"/>
              <w:jc w:val="center"/>
              <w:rPr>
                <w:rFonts w:ascii="TH SarabunPSK" w:hAnsi="TH SarabunPSK" w:cs="TH SarabunPSK"/>
                <w:szCs w:val="22"/>
              </w:rPr>
            </w:pPr>
          </w:p>
        </w:tc>
        <w:tc>
          <w:tcPr>
            <w:tcW w:w="1418" w:type="dxa"/>
          </w:tcPr>
          <w:p w14:paraId="531A7109" w14:textId="77777777" w:rsidR="00721E74" w:rsidRPr="008F4671" w:rsidRDefault="00721E74" w:rsidP="00455481">
            <w:pPr>
              <w:spacing w:after="0"/>
              <w:jc w:val="center"/>
              <w:rPr>
                <w:rFonts w:ascii="TH SarabunPSK" w:hAnsi="TH SarabunPSK" w:cs="TH SarabunPSK"/>
                <w:szCs w:val="22"/>
              </w:rPr>
            </w:pPr>
          </w:p>
        </w:tc>
        <w:tc>
          <w:tcPr>
            <w:tcW w:w="283" w:type="dxa"/>
          </w:tcPr>
          <w:p w14:paraId="386F4BE0" w14:textId="77777777" w:rsidR="00721E74" w:rsidRPr="008F4671" w:rsidRDefault="00721E74" w:rsidP="00455481">
            <w:pPr>
              <w:spacing w:after="0"/>
              <w:jc w:val="center"/>
              <w:rPr>
                <w:rFonts w:ascii="TH SarabunPSK" w:hAnsi="TH SarabunPSK" w:cs="TH SarabunPSK"/>
                <w:szCs w:val="22"/>
              </w:rPr>
            </w:pPr>
          </w:p>
        </w:tc>
        <w:tc>
          <w:tcPr>
            <w:tcW w:w="284" w:type="dxa"/>
          </w:tcPr>
          <w:p w14:paraId="20BEA68B" w14:textId="77777777" w:rsidR="00721E74" w:rsidRPr="008F4671" w:rsidRDefault="00721E74" w:rsidP="00455481">
            <w:pPr>
              <w:spacing w:after="0"/>
              <w:jc w:val="center"/>
              <w:rPr>
                <w:rFonts w:ascii="TH SarabunPSK" w:hAnsi="TH SarabunPSK" w:cs="TH SarabunPSK"/>
                <w:szCs w:val="22"/>
              </w:rPr>
            </w:pPr>
          </w:p>
        </w:tc>
        <w:tc>
          <w:tcPr>
            <w:tcW w:w="1408" w:type="dxa"/>
          </w:tcPr>
          <w:p w14:paraId="4D07F7FD" w14:textId="77777777" w:rsidR="00721E74" w:rsidRPr="008F4671" w:rsidRDefault="00721E74" w:rsidP="00455481">
            <w:pPr>
              <w:spacing w:after="0"/>
              <w:jc w:val="center"/>
              <w:rPr>
                <w:rFonts w:ascii="TH SarabunPSK" w:hAnsi="TH SarabunPSK" w:cs="TH SarabunPSK"/>
                <w:szCs w:val="22"/>
              </w:rPr>
            </w:pPr>
          </w:p>
        </w:tc>
      </w:tr>
      <w:tr w:rsidR="00721E74" w:rsidRPr="008F4671" w14:paraId="55A695C3" w14:textId="77777777" w:rsidTr="00075FEF">
        <w:tc>
          <w:tcPr>
            <w:tcW w:w="709" w:type="dxa"/>
            <w:vMerge/>
            <w:shd w:val="clear" w:color="auto" w:fill="767171" w:themeFill="background2" w:themeFillShade="80"/>
          </w:tcPr>
          <w:p w14:paraId="2C9B2CBE" w14:textId="77777777" w:rsidR="00721E74" w:rsidRPr="0069250E" w:rsidRDefault="00721E74" w:rsidP="00455481">
            <w:pPr>
              <w:spacing w:after="0"/>
              <w:rPr>
                <w:rFonts w:ascii="TH SarabunPSK" w:hAnsi="TH SarabunPSK" w:cs="TH SarabunPSK"/>
                <w:b/>
                <w:bCs/>
                <w:iCs/>
                <w:color w:val="FFFFFF" w:themeColor="background1"/>
                <w:szCs w:val="22"/>
                <w:lang w:eastAsia="zh-CN"/>
              </w:rPr>
            </w:pPr>
          </w:p>
        </w:tc>
        <w:tc>
          <w:tcPr>
            <w:tcW w:w="1909" w:type="dxa"/>
            <w:vMerge/>
          </w:tcPr>
          <w:p w14:paraId="58102D85" w14:textId="77777777" w:rsidR="00721E74" w:rsidRPr="008F4671" w:rsidRDefault="00721E74" w:rsidP="00455481">
            <w:pPr>
              <w:spacing w:after="0"/>
              <w:rPr>
                <w:rFonts w:ascii="TH SarabunPSK" w:hAnsi="TH SarabunPSK" w:cs="TH SarabunPSK"/>
                <w:b/>
                <w:iCs/>
                <w:szCs w:val="22"/>
                <w:lang w:eastAsia="zh-CN"/>
              </w:rPr>
            </w:pPr>
          </w:p>
        </w:tc>
        <w:tc>
          <w:tcPr>
            <w:tcW w:w="4753" w:type="dxa"/>
            <w:vAlign w:val="center"/>
          </w:tcPr>
          <w:p w14:paraId="7FAF1F81" w14:textId="77777777" w:rsidR="00721E74" w:rsidRPr="008F4671" w:rsidRDefault="00721E74" w:rsidP="00455481">
            <w:pPr>
              <w:spacing w:after="0"/>
              <w:rPr>
                <w:rFonts w:ascii="TH SarabunPSK" w:hAnsi="TH SarabunPSK" w:cs="TH SarabunPSK"/>
                <w:b/>
                <w:iCs/>
                <w:szCs w:val="22"/>
                <w:lang w:eastAsia="zh-CN"/>
              </w:rPr>
            </w:pPr>
            <w:r w:rsidRPr="008F4671">
              <w:rPr>
                <w:rFonts w:ascii="TH SarabunPSK" w:hAnsi="TH SarabunPSK" w:cs="TH SarabunPSK"/>
                <w:b/>
                <w:iCs/>
                <w:szCs w:val="22"/>
                <w:lang w:eastAsia="zh-CN"/>
              </w:rPr>
              <w:t xml:space="preserve">Annex 15: Aeronautical information service </w:t>
            </w:r>
          </w:p>
        </w:tc>
        <w:tc>
          <w:tcPr>
            <w:tcW w:w="567" w:type="dxa"/>
          </w:tcPr>
          <w:p w14:paraId="7C58900B" w14:textId="77777777" w:rsidR="00721E74" w:rsidRPr="008F4671" w:rsidRDefault="00721E74" w:rsidP="00455481">
            <w:pPr>
              <w:spacing w:after="0"/>
              <w:jc w:val="center"/>
              <w:rPr>
                <w:rFonts w:ascii="TH SarabunPSK" w:hAnsi="TH SarabunPSK" w:cs="TH SarabunPSK"/>
                <w:iCs/>
                <w:szCs w:val="22"/>
                <w:lang w:eastAsia="zh-CN"/>
              </w:rPr>
            </w:pPr>
          </w:p>
        </w:tc>
        <w:tc>
          <w:tcPr>
            <w:tcW w:w="709" w:type="dxa"/>
          </w:tcPr>
          <w:p w14:paraId="6C9B03AF" w14:textId="77777777" w:rsidR="00721E74" w:rsidRPr="008F4671" w:rsidRDefault="00721E74" w:rsidP="00455481">
            <w:pPr>
              <w:spacing w:after="0"/>
              <w:jc w:val="center"/>
              <w:rPr>
                <w:rFonts w:ascii="TH SarabunPSK" w:hAnsi="TH SarabunPSK" w:cs="TH SarabunPSK"/>
                <w:iCs/>
                <w:szCs w:val="22"/>
                <w:lang w:eastAsia="zh-CN"/>
              </w:rPr>
            </w:pPr>
          </w:p>
        </w:tc>
        <w:tc>
          <w:tcPr>
            <w:tcW w:w="1992" w:type="dxa"/>
            <w:vMerge/>
            <w:shd w:val="clear" w:color="auto" w:fill="E2EFD9" w:themeFill="accent6" w:themeFillTint="33"/>
          </w:tcPr>
          <w:p w14:paraId="11E93D00" w14:textId="77777777" w:rsidR="00721E74" w:rsidRPr="008F4671" w:rsidRDefault="00721E74" w:rsidP="00455481">
            <w:pPr>
              <w:spacing w:after="0"/>
              <w:jc w:val="center"/>
              <w:rPr>
                <w:rFonts w:ascii="TH SarabunPSK" w:hAnsi="TH SarabunPSK" w:cs="TH SarabunPSK"/>
                <w:iCs/>
                <w:szCs w:val="22"/>
                <w:lang w:eastAsia="zh-CN"/>
              </w:rPr>
            </w:pPr>
          </w:p>
        </w:tc>
        <w:tc>
          <w:tcPr>
            <w:tcW w:w="420" w:type="dxa"/>
          </w:tcPr>
          <w:p w14:paraId="3BD5D62F" w14:textId="77777777" w:rsidR="00721E74" w:rsidRPr="008F4671" w:rsidRDefault="00721E74" w:rsidP="00455481">
            <w:pPr>
              <w:spacing w:after="0"/>
              <w:jc w:val="center"/>
              <w:rPr>
                <w:rFonts w:ascii="TH SarabunPSK" w:hAnsi="TH SarabunPSK" w:cs="TH SarabunPSK"/>
                <w:iCs/>
                <w:szCs w:val="22"/>
                <w:lang w:eastAsia="zh-CN"/>
              </w:rPr>
            </w:pPr>
          </w:p>
        </w:tc>
        <w:tc>
          <w:tcPr>
            <w:tcW w:w="423" w:type="dxa"/>
          </w:tcPr>
          <w:p w14:paraId="158690DC" w14:textId="77777777" w:rsidR="00721E74" w:rsidRPr="008F4671" w:rsidRDefault="00721E74" w:rsidP="00455481">
            <w:pPr>
              <w:spacing w:after="0"/>
              <w:jc w:val="center"/>
              <w:rPr>
                <w:rFonts w:ascii="TH SarabunPSK" w:hAnsi="TH SarabunPSK" w:cs="TH SarabunPSK"/>
                <w:iCs/>
                <w:szCs w:val="22"/>
                <w:lang w:eastAsia="zh-CN"/>
              </w:rPr>
            </w:pPr>
          </w:p>
        </w:tc>
        <w:tc>
          <w:tcPr>
            <w:tcW w:w="425" w:type="dxa"/>
          </w:tcPr>
          <w:p w14:paraId="666FFBD8" w14:textId="77777777" w:rsidR="00721E74" w:rsidRPr="008F4671" w:rsidRDefault="00721E74" w:rsidP="00455481">
            <w:pPr>
              <w:spacing w:after="0"/>
              <w:jc w:val="center"/>
              <w:rPr>
                <w:rFonts w:ascii="TH SarabunPSK" w:hAnsi="TH SarabunPSK" w:cs="TH SarabunPSK"/>
                <w:iCs/>
                <w:szCs w:val="22"/>
                <w:lang w:eastAsia="zh-CN"/>
              </w:rPr>
            </w:pPr>
          </w:p>
        </w:tc>
        <w:tc>
          <w:tcPr>
            <w:tcW w:w="1418" w:type="dxa"/>
          </w:tcPr>
          <w:p w14:paraId="711D88F3" w14:textId="77777777" w:rsidR="00721E74" w:rsidRPr="008F4671" w:rsidRDefault="00721E74" w:rsidP="00455481">
            <w:pPr>
              <w:spacing w:after="0"/>
              <w:jc w:val="center"/>
              <w:rPr>
                <w:rFonts w:ascii="TH SarabunPSK" w:hAnsi="TH SarabunPSK" w:cs="TH SarabunPSK"/>
                <w:iCs/>
                <w:szCs w:val="22"/>
                <w:lang w:eastAsia="zh-CN"/>
              </w:rPr>
            </w:pPr>
          </w:p>
        </w:tc>
        <w:tc>
          <w:tcPr>
            <w:tcW w:w="283" w:type="dxa"/>
          </w:tcPr>
          <w:p w14:paraId="151BB94F" w14:textId="77777777" w:rsidR="00721E74" w:rsidRPr="008F4671" w:rsidRDefault="00721E74" w:rsidP="00455481">
            <w:pPr>
              <w:spacing w:after="0"/>
              <w:jc w:val="center"/>
              <w:rPr>
                <w:rFonts w:ascii="TH SarabunPSK" w:hAnsi="TH SarabunPSK" w:cs="TH SarabunPSK"/>
                <w:iCs/>
                <w:szCs w:val="22"/>
                <w:lang w:eastAsia="zh-CN"/>
              </w:rPr>
            </w:pPr>
          </w:p>
        </w:tc>
        <w:tc>
          <w:tcPr>
            <w:tcW w:w="284" w:type="dxa"/>
          </w:tcPr>
          <w:p w14:paraId="63A0B5E2" w14:textId="77777777" w:rsidR="00721E74" w:rsidRPr="008F4671" w:rsidRDefault="00721E74" w:rsidP="00455481">
            <w:pPr>
              <w:spacing w:after="0"/>
              <w:jc w:val="center"/>
              <w:rPr>
                <w:rFonts w:ascii="TH SarabunPSK" w:hAnsi="TH SarabunPSK" w:cs="TH SarabunPSK"/>
                <w:iCs/>
                <w:szCs w:val="22"/>
                <w:lang w:eastAsia="zh-CN"/>
              </w:rPr>
            </w:pPr>
          </w:p>
        </w:tc>
        <w:tc>
          <w:tcPr>
            <w:tcW w:w="1408" w:type="dxa"/>
          </w:tcPr>
          <w:p w14:paraId="276E830F" w14:textId="77777777" w:rsidR="00721E74" w:rsidRPr="008F4671" w:rsidRDefault="00721E74" w:rsidP="00455481">
            <w:pPr>
              <w:spacing w:after="0"/>
              <w:jc w:val="center"/>
              <w:rPr>
                <w:rFonts w:ascii="TH SarabunPSK" w:hAnsi="TH SarabunPSK" w:cs="TH SarabunPSK"/>
                <w:iCs/>
                <w:szCs w:val="22"/>
                <w:lang w:eastAsia="zh-CN"/>
              </w:rPr>
            </w:pPr>
          </w:p>
        </w:tc>
      </w:tr>
      <w:tr w:rsidR="00721E74" w:rsidRPr="008F4671" w14:paraId="20A7F843" w14:textId="77777777" w:rsidTr="00075FEF">
        <w:tc>
          <w:tcPr>
            <w:tcW w:w="709" w:type="dxa"/>
            <w:vMerge/>
            <w:shd w:val="clear" w:color="auto" w:fill="767171" w:themeFill="background2" w:themeFillShade="80"/>
          </w:tcPr>
          <w:p w14:paraId="72CC4655" w14:textId="77777777" w:rsidR="00721E74" w:rsidRPr="0069250E" w:rsidRDefault="00721E74" w:rsidP="00455481">
            <w:pPr>
              <w:spacing w:after="0"/>
              <w:rPr>
                <w:rFonts w:ascii="TH SarabunPSK" w:hAnsi="TH SarabunPSK" w:cs="TH SarabunPSK"/>
                <w:b/>
                <w:bCs/>
                <w:iCs/>
                <w:color w:val="FFFFFF" w:themeColor="background1"/>
                <w:szCs w:val="22"/>
              </w:rPr>
            </w:pPr>
          </w:p>
        </w:tc>
        <w:tc>
          <w:tcPr>
            <w:tcW w:w="1909" w:type="dxa"/>
            <w:vMerge/>
          </w:tcPr>
          <w:p w14:paraId="21B32BAF" w14:textId="77777777" w:rsidR="00721E74" w:rsidRPr="008F4671" w:rsidRDefault="00721E74" w:rsidP="00455481">
            <w:pPr>
              <w:spacing w:after="0"/>
              <w:rPr>
                <w:rFonts w:ascii="TH SarabunPSK" w:hAnsi="TH SarabunPSK" w:cs="TH SarabunPSK"/>
                <w:iCs/>
                <w:szCs w:val="22"/>
              </w:rPr>
            </w:pPr>
          </w:p>
        </w:tc>
        <w:tc>
          <w:tcPr>
            <w:tcW w:w="4753" w:type="dxa"/>
            <w:vAlign w:val="center"/>
          </w:tcPr>
          <w:p w14:paraId="719F9557" w14:textId="77777777" w:rsidR="00721E74" w:rsidRPr="008F4671" w:rsidRDefault="00721E74" w:rsidP="00455481">
            <w:pPr>
              <w:spacing w:after="0"/>
              <w:rPr>
                <w:rFonts w:ascii="TH SarabunPSK" w:hAnsi="TH SarabunPSK" w:cs="TH SarabunPSK"/>
                <w:iCs/>
                <w:szCs w:val="22"/>
              </w:rPr>
            </w:pPr>
            <w:r w:rsidRPr="008F4671">
              <w:rPr>
                <w:rFonts w:ascii="TH SarabunPSK" w:hAnsi="TH SarabunPSK" w:cs="TH SarabunPSK"/>
                <w:iCs/>
                <w:szCs w:val="22"/>
              </w:rPr>
              <w:t>Introduction, essential definitions</w:t>
            </w:r>
          </w:p>
        </w:tc>
        <w:tc>
          <w:tcPr>
            <w:tcW w:w="567" w:type="dxa"/>
          </w:tcPr>
          <w:p w14:paraId="1231105C" w14:textId="77777777" w:rsidR="00721E74" w:rsidRPr="008F4671" w:rsidRDefault="00721E74" w:rsidP="00455481">
            <w:pPr>
              <w:spacing w:after="0"/>
              <w:jc w:val="center"/>
              <w:rPr>
                <w:rFonts w:ascii="TH SarabunPSK" w:hAnsi="TH SarabunPSK" w:cs="TH SarabunPSK"/>
                <w:iCs/>
                <w:szCs w:val="22"/>
              </w:rPr>
            </w:pPr>
            <w:r w:rsidRPr="008F4671">
              <w:rPr>
                <w:rFonts w:ascii="TH SarabunPSK" w:hAnsi="TH SarabunPSK" w:cs="TH SarabunPSK"/>
                <w:iCs/>
                <w:szCs w:val="22"/>
              </w:rPr>
              <w:t>x</w:t>
            </w:r>
          </w:p>
        </w:tc>
        <w:tc>
          <w:tcPr>
            <w:tcW w:w="709" w:type="dxa"/>
          </w:tcPr>
          <w:p w14:paraId="7F4D66AB" w14:textId="77777777" w:rsidR="00721E74" w:rsidRPr="008F4671" w:rsidRDefault="00721E74" w:rsidP="00455481">
            <w:pPr>
              <w:spacing w:after="0"/>
              <w:jc w:val="center"/>
              <w:rPr>
                <w:rFonts w:ascii="TH SarabunPSK" w:hAnsi="TH SarabunPSK" w:cs="TH SarabunPSK"/>
                <w:iCs/>
                <w:szCs w:val="22"/>
              </w:rPr>
            </w:pPr>
          </w:p>
        </w:tc>
        <w:tc>
          <w:tcPr>
            <w:tcW w:w="1992" w:type="dxa"/>
            <w:vMerge/>
            <w:shd w:val="clear" w:color="auto" w:fill="E2EFD9" w:themeFill="accent6" w:themeFillTint="33"/>
          </w:tcPr>
          <w:p w14:paraId="5768B8BD" w14:textId="77777777" w:rsidR="00721E74" w:rsidRPr="008F4671" w:rsidRDefault="00721E74" w:rsidP="00455481">
            <w:pPr>
              <w:spacing w:after="0"/>
              <w:jc w:val="center"/>
              <w:rPr>
                <w:rFonts w:ascii="TH SarabunPSK" w:hAnsi="TH SarabunPSK" w:cs="TH SarabunPSK"/>
                <w:iCs/>
                <w:szCs w:val="22"/>
              </w:rPr>
            </w:pPr>
          </w:p>
        </w:tc>
        <w:tc>
          <w:tcPr>
            <w:tcW w:w="420" w:type="dxa"/>
          </w:tcPr>
          <w:p w14:paraId="678405FF" w14:textId="77777777" w:rsidR="00721E74" w:rsidRPr="008F4671" w:rsidRDefault="00721E74" w:rsidP="00455481">
            <w:pPr>
              <w:spacing w:after="0"/>
              <w:jc w:val="center"/>
              <w:rPr>
                <w:rFonts w:ascii="TH SarabunPSK" w:hAnsi="TH SarabunPSK" w:cs="TH SarabunPSK"/>
                <w:iCs/>
                <w:szCs w:val="22"/>
              </w:rPr>
            </w:pPr>
          </w:p>
        </w:tc>
        <w:tc>
          <w:tcPr>
            <w:tcW w:w="423" w:type="dxa"/>
          </w:tcPr>
          <w:p w14:paraId="4EE6F196" w14:textId="77777777" w:rsidR="00721E74" w:rsidRPr="008F4671" w:rsidRDefault="00721E74" w:rsidP="00455481">
            <w:pPr>
              <w:spacing w:after="0"/>
              <w:jc w:val="center"/>
              <w:rPr>
                <w:rFonts w:ascii="TH SarabunPSK" w:hAnsi="TH SarabunPSK" w:cs="TH SarabunPSK"/>
                <w:iCs/>
                <w:szCs w:val="22"/>
              </w:rPr>
            </w:pPr>
          </w:p>
        </w:tc>
        <w:tc>
          <w:tcPr>
            <w:tcW w:w="425" w:type="dxa"/>
          </w:tcPr>
          <w:p w14:paraId="0CCEDB31" w14:textId="77777777" w:rsidR="00721E74" w:rsidRPr="008F4671" w:rsidRDefault="00721E74" w:rsidP="00455481">
            <w:pPr>
              <w:spacing w:after="0"/>
              <w:jc w:val="center"/>
              <w:rPr>
                <w:rFonts w:ascii="TH SarabunPSK" w:hAnsi="TH SarabunPSK" w:cs="TH SarabunPSK"/>
                <w:iCs/>
                <w:szCs w:val="22"/>
              </w:rPr>
            </w:pPr>
          </w:p>
        </w:tc>
        <w:tc>
          <w:tcPr>
            <w:tcW w:w="1418" w:type="dxa"/>
          </w:tcPr>
          <w:p w14:paraId="76BB9627" w14:textId="77777777" w:rsidR="00721E74" w:rsidRPr="008F4671" w:rsidRDefault="00721E74" w:rsidP="00455481">
            <w:pPr>
              <w:spacing w:after="0"/>
              <w:jc w:val="center"/>
              <w:rPr>
                <w:rFonts w:ascii="TH SarabunPSK" w:hAnsi="TH SarabunPSK" w:cs="TH SarabunPSK"/>
                <w:iCs/>
                <w:szCs w:val="22"/>
              </w:rPr>
            </w:pPr>
          </w:p>
        </w:tc>
        <w:tc>
          <w:tcPr>
            <w:tcW w:w="283" w:type="dxa"/>
          </w:tcPr>
          <w:p w14:paraId="157C4E95" w14:textId="77777777" w:rsidR="00721E74" w:rsidRPr="008F4671" w:rsidRDefault="00721E74" w:rsidP="00455481">
            <w:pPr>
              <w:spacing w:after="0"/>
              <w:jc w:val="center"/>
              <w:rPr>
                <w:rFonts w:ascii="TH SarabunPSK" w:hAnsi="TH SarabunPSK" w:cs="TH SarabunPSK"/>
                <w:iCs/>
                <w:szCs w:val="22"/>
              </w:rPr>
            </w:pPr>
          </w:p>
        </w:tc>
        <w:tc>
          <w:tcPr>
            <w:tcW w:w="284" w:type="dxa"/>
          </w:tcPr>
          <w:p w14:paraId="5CDF59B5" w14:textId="77777777" w:rsidR="00721E74" w:rsidRPr="008F4671" w:rsidRDefault="00721E74" w:rsidP="00455481">
            <w:pPr>
              <w:spacing w:after="0"/>
              <w:jc w:val="center"/>
              <w:rPr>
                <w:rFonts w:ascii="TH SarabunPSK" w:hAnsi="TH SarabunPSK" w:cs="TH SarabunPSK"/>
                <w:iCs/>
                <w:szCs w:val="22"/>
              </w:rPr>
            </w:pPr>
          </w:p>
        </w:tc>
        <w:tc>
          <w:tcPr>
            <w:tcW w:w="1408" w:type="dxa"/>
          </w:tcPr>
          <w:p w14:paraId="7F815BB4" w14:textId="77777777" w:rsidR="00721E74" w:rsidRPr="008F4671" w:rsidRDefault="00721E74" w:rsidP="00455481">
            <w:pPr>
              <w:spacing w:after="0"/>
              <w:jc w:val="center"/>
              <w:rPr>
                <w:rFonts w:ascii="TH SarabunPSK" w:hAnsi="TH SarabunPSK" w:cs="TH SarabunPSK"/>
                <w:iCs/>
                <w:szCs w:val="22"/>
              </w:rPr>
            </w:pPr>
          </w:p>
        </w:tc>
      </w:tr>
      <w:tr w:rsidR="00721E74" w:rsidRPr="008F4671" w14:paraId="59962080" w14:textId="77777777" w:rsidTr="00075FEF">
        <w:tc>
          <w:tcPr>
            <w:tcW w:w="709" w:type="dxa"/>
            <w:vMerge/>
            <w:shd w:val="clear" w:color="auto" w:fill="767171" w:themeFill="background2" w:themeFillShade="80"/>
          </w:tcPr>
          <w:p w14:paraId="66EBDD28" w14:textId="77777777" w:rsidR="00721E74" w:rsidRPr="0069250E" w:rsidRDefault="00721E74" w:rsidP="00455481">
            <w:pPr>
              <w:spacing w:after="0"/>
              <w:rPr>
                <w:rFonts w:ascii="TH SarabunPSK" w:hAnsi="TH SarabunPSK" w:cs="TH SarabunPSK"/>
                <w:b/>
                <w:bCs/>
                <w:iCs/>
                <w:color w:val="FFFFFF" w:themeColor="background1"/>
                <w:szCs w:val="22"/>
              </w:rPr>
            </w:pPr>
          </w:p>
        </w:tc>
        <w:tc>
          <w:tcPr>
            <w:tcW w:w="1909" w:type="dxa"/>
            <w:vMerge/>
          </w:tcPr>
          <w:p w14:paraId="019037EE" w14:textId="77777777" w:rsidR="00721E74" w:rsidRPr="008F4671" w:rsidRDefault="00721E74" w:rsidP="00455481">
            <w:pPr>
              <w:spacing w:after="0"/>
              <w:rPr>
                <w:rFonts w:ascii="TH SarabunPSK" w:hAnsi="TH SarabunPSK" w:cs="TH SarabunPSK"/>
                <w:iCs/>
                <w:szCs w:val="22"/>
              </w:rPr>
            </w:pPr>
          </w:p>
        </w:tc>
        <w:tc>
          <w:tcPr>
            <w:tcW w:w="4753" w:type="dxa"/>
            <w:vAlign w:val="center"/>
          </w:tcPr>
          <w:p w14:paraId="14BE4442" w14:textId="77777777" w:rsidR="00721E74" w:rsidRPr="008F4671" w:rsidRDefault="00721E74" w:rsidP="00455481">
            <w:pPr>
              <w:spacing w:after="0"/>
              <w:rPr>
                <w:rFonts w:ascii="TH SarabunPSK" w:hAnsi="TH SarabunPSK" w:cs="TH SarabunPSK"/>
                <w:iCs/>
                <w:szCs w:val="22"/>
              </w:rPr>
            </w:pPr>
            <w:r w:rsidRPr="008F4671">
              <w:rPr>
                <w:rFonts w:ascii="TH SarabunPSK" w:hAnsi="TH SarabunPSK" w:cs="TH SarabunPSK"/>
                <w:iCs/>
                <w:szCs w:val="22"/>
              </w:rPr>
              <w:t>AIP, NOTAM, AIRAC and AIC</w:t>
            </w:r>
          </w:p>
        </w:tc>
        <w:tc>
          <w:tcPr>
            <w:tcW w:w="567" w:type="dxa"/>
          </w:tcPr>
          <w:p w14:paraId="624D648D"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E1772FD"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74A33C82" w14:textId="77777777" w:rsidR="00721E74" w:rsidRPr="008F4671" w:rsidRDefault="00721E74" w:rsidP="00455481">
            <w:pPr>
              <w:spacing w:after="0"/>
              <w:jc w:val="center"/>
              <w:rPr>
                <w:rFonts w:ascii="TH SarabunPSK" w:hAnsi="TH SarabunPSK" w:cs="TH SarabunPSK"/>
                <w:szCs w:val="22"/>
              </w:rPr>
            </w:pPr>
          </w:p>
        </w:tc>
        <w:tc>
          <w:tcPr>
            <w:tcW w:w="420" w:type="dxa"/>
          </w:tcPr>
          <w:p w14:paraId="355536F2" w14:textId="77777777" w:rsidR="00721E74" w:rsidRPr="008F4671" w:rsidRDefault="00721E74" w:rsidP="00455481">
            <w:pPr>
              <w:spacing w:after="0"/>
              <w:jc w:val="center"/>
              <w:rPr>
                <w:rFonts w:ascii="TH SarabunPSK" w:hAnsi="TH SarabunPSK" w:cs="TH SarabunPSK"/>
                <w:szCs w:val="22"/>
              </w:rPr>
            </w:pPr>
          </w:p>
        </w:tc>
        <w:tc>
          <w:tcPr>
            <w:tcW w:w="423" w:type="dxa"/>
          </w:tcPr>
          <w:p w14:paraId="2129B529" w14:textId="77777777" w:rsidR="00721E74" w:rsidRPr="008F4671" w:rsidRDefault="00721E74" w:rsidP="00455481">
            <w:pPr>
              <w:spacing w:after="0"/>
              <w:jc w:val="center"/>
              <w:rPr>
                <w:rFonts w:ascii="TH SarabunPSK" w:hAnsi="TH SarabunPSK" w:cs="TH SarabunPSK"/>
                <w:szCs w:val="22"/>
              </w:rPr>
            </w:pPr>
          </w:p>
        </w:tc>
        <w:tc>
          <w:tcPr>
            <w:tcW w:w="425" w:type="dxa"/>
          </w:tcPr>
          <w:p w14:paraId="5817B82A" w14:textId="77777777" w:rsidR="00721E74" w:rsidRPr="008F4671" w:rsidRDefault="00721E74" w:rsidP="00455481">
            <w:pPr>
              <w:spacing w:after="0"/>
              <w:jc w:val="center"/>
              <w:rPr>
                <w:rFonts w:ascii="TH SarabunPSK" w:hAnsi="TH SarabunPSK" w:cs="TH SarabunPSK"/>
                <w:szCs w:val="22"/>
              </w:rPr>
            </w:pPr>
          </w:p>
        </w:tc>
        <w:tc>
          <w:tcPr>
            <w:tcW w:w="1418" w:type="dxa"/>
          </w:tcPr>
          <w:p w14:paraId="21010E08" w14:textId="77777777" w:rsidR="00721E74" w:rsidRPr="008F4671" w:rsidRDefault="00721E74" w:rsidP="00455481">
            <w:pPr>
              <w:spacing w:after="0"/>
              <w:jc w:val="center"/>
              <w:rPr>
                <w:rFonts w:ascii="TH SarabunPSK" w:hAnsi="TH SarabunPSK" w:cs="TH SarabunPSK"/>
                <w:szCs w:val="22"/>
              </w:rPr>
            </w:pPr>
          </w:p>
        </w:tc>
        <w:tc>
          <w:tcPr>
            <w:tcW w:w="283" w:type="dxa"/>
          </w:tcPr>
          <w:p w14:paraId="40841C87" w14:textId="77777777" w:rsidR="00721E74" w:rsidRPr="008F4671" w:rsidRDefault="00721E74" w:rsidP="00455481">
            <w:pPr>
              <w:spacing w:after="0"/>
              <w:jc w:val="center"/>
              <w:rPr>
                <w:rFonts w:ascii="TH SarabunPSK" w:hAnsi="TH SarabunPSK" w:cs="TH SarabunPSK"/>
                <w:szCs w:val="22"/>
              </w:rPr>
            </w:pPr>
          </w:p>
        </w:tc>
        <w:tc>
          <w:tcPr>
            <w:tcW w:w="284" w:type="dxa"/>
          </w:tcPr>
          <w:p w14:paraId="274735CB" w14:textId="77777777" w:rsidR="00721E74" w:rsidRPr="008F4671" w:rsidRDefault="00721E74" w:rsidP="00455481">
            <w:pPr>
              <w:spacing w:after="0"/>
              <w:jc w:val="center"/>
              <w:rPr>
                <w:rFonts w:ascii="TH SarabunPSK" w:hAnsi="TH SarabunPSK" w:cs="TH SarabunPSK"/>
                <w:szCs w:val="22"/>
              </w:rPr>
            </w:pPr>
          </w:p>
        </w:tc>
        <w:tc>
          <w:tcPr>
            <w:tcW w:w="1408" w:type="dxa"/>
          </w:tcPr>
          <w:p w14:paraId="71E782E9" w14:textId="77777777" w:rsidR="00721E74" w:rsidRPr="008F4671" w:rsidRDefault="00721E74" w:rsidP="00455481">
            <w:pPr>
              <w:spacing w:after="0"/>
              <w:jc w:val="center"/>
              <w:rPr>
                <w:rFonts w:ascii="TH SarabunPSK" w:hAnsi="TH SarabunPSK" w:cs="TH SarabunPSK"/>
                <w:szCs w:val="22"/>
              </w:rPr>
            </w:pPr>
          </w:p>
        </w:tc>
      </w:tr>
      <w:tr w:rsidR="00721E74" w:rsidRPr="008F4671" w14:paraId="11D398C3" w14:textId="77777777" w:rsidTr="00075FEF">
        <w:tc>
          <w:tcPr>
            <w:tcW w:w="709" w:type="dxa"/>
            <w:vMerge/>
            <w:shd w:val="clear" w:color="auto" w:fill="767171" w:themeFill="background2" w:themeFillShade="80"/>
          </w:tcPr>
          <w:p w14:paraId="6F69B214" w14:textId="77777777" w:rsidR="00721E74" w:rsidRPr="0069250E" w:rsidRDefault="00721E74" w:rsidP="00455481">
            <w:pPr>
              <w:spacing w:after="0"/>
              <w:rPr>
                <w:rFonts w:ascii="TH SarabunPSK" w:hAnsi="TH SarabunPSK" w:cs="TH SarabunPSK"/>
                <w:b/>
                <w:bCs/>
                <w:color w:val="FFFFFF" w:themeColor="background1"/>
                <w:szCs w:val="22"/>
                <w:lang w:eastAsia="zh-CN"/>
              </w:rPr>
            </w:pPr>
          </w:p>
        </w:tc>
        <w:tc>
          <w:tcPr>
            <w:tcW w:w="1909" w:type="dxa"/>
            <w:vMerge/>
          </w:tcPr>
          <w:p w14:paraId="44E19277" w14:textId="77777777" w:rsidR="00721E74" w:rsidRPr="008F4671" w:rsidRDefault="00721E74" w:rsidP="00455481">
            <w:pPr>
              <w:spacing w:after="0"/>
              <w:rPr>
                <w:rFonts w:ascii="TH SarabunPSK" w:hAnsi="TH SarabunPSK" w:cs="TH SarabunPSK"/>
                <w:b/>
                <w:szCs w:val="22"/>
                <w:lang w:eastAsia="zh-CN"/>
              </w:rPr>
            </w:pPr>
          </w:p>
        </w:tc>
        <w:tc>
          <w:tcPr>
            <w:tcW w:w="4753" w:type="dxa"/>
            <w:vAlign w:val="center"/>
          </w:tcPr>
          <w:p w14:paraId="1CBCB9F9" w14:textId="77777777" w:rsidR="00721E74" w:rsidRPr="008F4671" w:rsidRDefault="00721E74" w:rsidP="00455481">
            <w:pPr>
              <w:spacing w:after="0"/>
              <w:rPr>
                <w:rFonts w:ascii="TH SarabunPSK" w:hAnsi="TH SarabunPSK" w:cs="TH SarabunPSK"/>
                <w:b/>
                <w:szCs w:val="22"/>
                <w:lang w:eastAsia="zh-CN"/>
              </w:rPr>
            </w:pPr>
            <w:r w:rsidRPr="008F4671">
              <w:rPr>
                <w:rFonts w:ascii="TH SarabunPSK" w:hAnsi="TH SarabunPSK" w:cs="TH SarabunPSK"/>
                <w:b/>
                <w:szCs w:val="22"/>
                <w:lang w:eastAsia="zh-CN"/>
              </w:rPr>
              <w:t>Annex 14, volume 1 and 2: Aerodromes</w:t>
            </w:r>
          </w:p>
        </w:tc>
        <w:tc>
          <w:tcPr>
            <w:tcW w:w="567" w:type="dxa"/>
          </w:tcPr>
          <w:p w14:paraId="0F3737AA" w14:textId="77777777" w:rsidR="00721E74" w:rsidRPr="008F4671" w:rsidRDefault="00721E74" w:rsidP="00455481">
            <w:pPr>
              <w:spacing w:after="0"/>
              <w:jc w:val="center"/>
              <w:rPr>
                <w:rFonts w:ascii="TH SarabunPSK" w:hAnsi="TH SarabunPSK" w:cs="TH SarabunPSK"/>
                <w:szCs w:val="22"/>
                <w:lang w:eastAsia="zh-CN"/>
              </w:rPr>
            </w:pPr>
          </w:p>
        </w:tc>
        <w:tc>
          <w:tcPr>
            <w:tcW w:w="709" w:type="dxa"/>
          </w:tcPr>
          <w:p w14:paraId="545F1CB2" w14:textId="77777777" w:rsidR="00721E74" w:rsidRPr="008F4671" w:rsidRDefault="00721E74" w:rsidP="00455481">
            <w:pPr>
              <w:spacing w:after="0"/>
              <w:jc w:val="center"/>
              <w:rPr>
                <w:rFonts w:ascii="TH SarabunPSK" w:hAnsi="TH SarabunPSK" w:cs="TH SarabunPSK"/>
                <w:szCs w:val="22"/>
                <w:lang w:eastAsia="zh-CN"/>
              </w:rPr>
            </w:pPr>
          </w:p>
        </w:tc>
        <w:tc>
          <w:tcPr>
            <w:tcW w:w="1992" w:type="dxa"/>
            <w:vMerge/>
            <w:shd w:val="clear" w:color="auto" w:fill="E2EFD9" w:themeFill="accent6" w:themeFillTint="33"/>
          </w:tcPr>
          <w:p w14:paraId="5FDCAB62" w14:textId="77777777" w:rsidR="00721E74" w:rsidRPr="008F4671" w:rsidRDefault="00721E74" w:rsidP="00455481">
            <w:pPr>
              <w:spacing w:after="0"/>
              <w:jc w:val="center"/>
              <w:rPr>
                <w:rFonts w:ascii="TH SarabunPSK" w:hAnsi="TH SarabunPSK" w:cs="TH SarabunPSK"/>
                <w:szCs w:val="22"/>
                <w:lang w:eastAsia="zh-CN"/>
              </w:rPr>
            </w:pPr>
          </w:p>
        </w:tc>
        <w:tc>
          <w:tcPr>
            <w:tcW w:w="420" w:type="dxa"/>
          </w:tcPr>
          <w:p w14:paraId="2FA7BCD3" w14:textId="77777777" w:rsidR="00721E74" w:rsidRPr="008F4671" w:rsidRDefault="00721E74" w:rsidP="00455481">
            <w:pPr>
              <w:spacing w:after="0"/>
              <w:jc w:val="center"/>
              <w:rPr>
                <w:rFonts w:ascii="TH SarabunPSK" w:hAnsi="TH SarabunPSK" w:cs="TH SarabunPSK"/>
                <w:szCs w:val="22"/>
                <w:lang w:eastAsia="zh-CN"/>
              </w:rPr>
            </w:pPr>
          </w:p>
        </w:tc>
        <w:tc>
          <w:tcPr>
            <w:tcW w:w="423" w:type="dxa"/>
          </w:tcPr>
          <w:p w14:paraId="5103A58C" w14:textId="77777777" w:rsidR="00721E74" w:rsidRPr="008F4671" w:rsidRDefault="00721E74" w:rsidP="00455481">
            <w:pPr>
              <w:spacing w:after="0"/>
              <w:jc w:val="center"/>
              <w:rPr>
                <w:rFonts w:ascii="TH SarabunPSK" w:hAnsi="TH SarabunPSK" w:cs="TH SarabunPSK"/>
                <w:szCs w:val="22"/>
                <w:lang w:eastAsia="zh-CN"/>
              </w:rPr>
            </w:pPr>
          </w:p>
        </w:tc>
        <w:tc>
          <w:tcPr>
            <w:tcW w:w="425" w:type="dxa"/>
          </w:tcPr>
          <w:p w14:paraId="13F2BCDC" w14:textId="77777777" w:rsidR="00721E74" w:rsidRPr="008F4671" w:rsidRDefault="00721E74" w:rsidP="00455481">
            <w:pPr>
              <w:spacing w:after="0"/>
              <w:jc w:val="center"/>
              <w:rPr>
                <w:rFonts w:ascii="TH SarabunPSK" w:hAnsi="TH SarabunPSK" w:cs="TH SarabunPSK"/>
                <w:szCs w:val="22"/>
                <w:lang w:eastAsia="zh-CN"/>
              </w:rPr>
            </w:pPr>
          </w:p>
        </w:tc>
        <w:tc>
          <w:tcPr>
            <w:tcW w:w="1418" w:type="dxa"/>
          </w:tcPr>
          <w:p w14:paraId="624404F5" w14:textId="77777777" w:rsidR="00721E74" w:rsidRPr="008F4671" w:rsidRDefault="00721E74" w:rsidP="00455481">
            <w:pPr>
              <w:spacing w:after="0"/>
              <w:jc w:val="center"/>
              <w:rPr>
                <w:rFonts w:ascii="TH SarabunPSK" w:hAnsi="TH SarabunPSK" w:cs="TH SarabunPSK"/>
                <w:szCs w:val="22"/>
                <w:lang w:eastAsia="zh-CN"/>
              </w:rPr>
            </w:pPr>
          </w:p>
        </w:tc>
        <w:tc>
          <w:tcPr>
            <w:tcW w:w="283" w:type="dxa"/>
          </w:tcPr>
          <w:p w14:paraId="667F1E51" w14:textId="77777777" w:rsidR="00721E74" w:rsidRPr="008F4671" w:rsidRDefault="00721E74" w:rsidP="00455481">
            <w:pPr>
              <w:spacing w:after="0"/>
              <w:jc w:val="center"/>
              <w:rPr>
                <w:rFonts w:ascii="TH SarabunPSK" w:hAnsi="TH SarabunPSK" w:cs="TH SarabunPSK"/>
                <w:szCs w:val="22"/>
                <w:lang w:eastAsia="zh-CN"/>
              </w:rPr>
            </w:pPr>
          </w:p>
        </w:tc>
        <w:tc>
          <w:tcPr>
            <w:tcW w:w="284" w:type="dxa"/>
          </w:tcPr>
          <w:p w14:paraId="35BAF82C" w14:textId="77777777" w:rsidR="00721E74" w:rsidRPr="008F4671" w:rsidRDefault="00721E74" w:rsidP="00455481">
            <w:pPr>
              <w:spacing w:after="0"/>
              <w:jc w:val="center"/>
              <w:rPr>
                <w:rFonts w:ascii="TH SarabunPSK" w:hAnsi="TH SarabunPSK" w:cs="TH SarabunPSK"/>
                <w:szCs w:val="22"/>
                <w:lang w:eastAsia="zh-CN"/>
              </w:rPr>
            </w:pPr>
          </w:p>
        </w:tc>
        <w:tc>
          <w:tcPr>
            <w:tcW w:w="1408" w:type="dxa"/>
          </w:tcPr>
          <w:p w14:paraId="60CF754B" w14:textId="77777777" w:rsidR="00721E74" w:rsidRPr="008F4671" w:rsidRDefault="00721E74" w:rsidP="00455481">
            <w:pPr>
              <w:spacing w:after="0"/>
              <w:jc w:val="center"/>
              <w:rPr>
                <w:rFonts w:ascii="TH SarabunPSK" w:hAnsi="TH SarabunPSK" w:cs="TH SarabunPSK"/>
                <w:szCs w:val="22"/>
                <w:lang w:eastAsia="zh-CN"/>
              </w:rPr>
            </w:pPr>
          </w:p>
        </w:tc>
      </w:tr>
      <w:tr w:rsidR="00721E74" w:rsidRPr="008F4671" w14:paraId="44B362A6" w14:textId="77777777" w:rsidTr="00075FEF">
        <w:tc>
          <w:tcPr>
            <w:tcW w:w="709" w:type="dxa"/>
            <w:vMerge/>
            <w:shd w:val="clear" w:color="auto" w:fill="767171" w:themeFill="background2" w:themeFillShade="80"/>
          </w:tcPr>
          <w:p w14:paraId="7D98347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322ED2A" w14:textId="77777777" w:rsidR="00721E74" w:rsidRPr="008F4671" w:rsidRDefault="00721E74" w:rsidP="00455481">
            <w:pPr>
              <w:spacing w:after="0"/>
              <w:rPr>
                <w:rFonts w:ascii="TH SarabunPSK" w:hAnsi="TH SarabunPSK" w:cs="TH SarabunPSK"/>
                <w:szCs w:val="22"/>
              </w:rPr>
            </w:pPr>
          </w:p>
        </w:tc>
        <w:tc>
          <w:tcPr>
            <w:tcW w:w="4753" w:type="dxa"/>
            <w:vAlign w:val="center"/>
          </w:tcPr>
          <w:p w14:paraId="7DF13600"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Definitions</w:t>
            </w:r>
          </w:p>
        </w:tc>
        <w:tc>
          <w:tcPr>
            <w:tcW w:w="567" w:type="dxa"/>
          </w:tcPr>
          <w:p w14:paraId="29B1A4B9"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F091777"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3AD5E3EE" w14:textId="77777777" w:rsidR="00721E74" w:rsidRPr="008F4671" w:rsidRDefault="00721E74" w:rsidP="00455481">
            <w:pPr>
              <w:spacing w:after="0"/>
              <w:jc w:val="center"/>
              <w:rPr>
                <w:rFonts w:ascii="TH SarabunPSK" w:hAnsi="TH SarabunPSK" w:cs="TH SarabunPSK"/>
                <w:szCs w:val="22"/>
              </w:rPr>
            </w:pPr>
          </w:p>
        </w:tc>
        <w:tc>
          <w:tcPr>
            <w:tcW w:w="420" w:type="dxa"/>
          </w:tcPr>
          <w:p w14:paraId="3A96080A" w14:textId="77777777" w:rsidR="00721E74" w:rsidRPr="008F4671" w:rsidRDefault="00721E74" w:rsidP="00455481">
            <w:pPr>
              <w:spacing w:after="0"/>
              <w:jc w:val="center"/>
              <w:rPr>
                <w:rFonts w:ascii="TH SarabunPSK" w:hAnsi="TH SarabunPSK" w:cs="TH SarabunPSK"/>
                <w:szCs w:val="22"/>
              </w:rPr>
            </w:pPr>
          </w:p>
        </w:tc>
        <w:tc>
          <w:tcPr>
            <w:tcW w:w="423" w:type="dxa"/>
          </w:tcPr>
          <w:p w14:paraId="28BF34A9" w14:textId="77777777" w:rsidR="00721E74" w:rsidRPr="008F4671" w:rsidRDefault="00721E74" w:rsidP="00455481">
            <w:pPr>
              <w:spacing w:after="0"/>
              <w:jc w:val="center"/>
              <w:rPr>
                <w:rFonts w:ascii="TH SarabunPSK" w:hAnsi="TH SarabunPSK" w:cs="TH SarabunPSK"/>
                <w:szCs w:val="22"/>
              </w:rPr>
            </w:pPr>
          </w:p>
        </w:tc>
        <w:tc>
          <w:tcPr>
            <w:tcW w:w="425" w:type="dxa"/>
          </w:tcPr>
          <w:p w14:paraId="4A5406BE" w14:textId="77777777" w:rsidR="00721E74" w:rsidRPr="008F4671" w:rsidRDefault="00721E74" w:rsidP="00455481">
            <w:pPr>
              <w:spacing w:after="0"/>
              <w:jc w:val="center"/>
              <w:rPr>
                <w:rFonts w:ascii="TH SarabunPSK" w:hAnsi="TH SarabunPSK" w:cs="TH SarabunPSK"/>
                <w:szCs w:val="22"/>
              </w:rPr>
            </w:pPr>
          </w:p>
        </w:tc>
        <w:tc>
          <w:tcPr>
            <w:tcW w:w="1418" w:type="dxa"/>
          </w:tcPr>
          <w:p w14:paraId="14938E94" w14:textId="77777777" w:rsidR="00721E74" w:rsidRPr="008F4671" w:rsidRDefault="00721E74" w:rsidP="00455481">
            <w:pPr>
              <w:spacing w:after="0"/>
              <w:jc w:val="center"/>
              <w:rPr>
                <w:rFonts w:ascii="TH SarabunPSK" w:hAnsi="TH SarabunPSK" w:cs="TH SarabunPSK"/>
                <w:szCs w:val="22"/>
              </w:rPr>
            </w:pPr>
          </w:p>
        </w:tc>
        <w:tc>
          <w:tcPr>
            <w:tcW w:w="283" w:type="dxa"/>
          </w:tcPr>
          <w:p w14:paraId="7BD17849" w14:textId="77777777" w:rsidR="00721E74" w:rsidRPr="008F4671" w:rsidRDefault="00721E74" w:rsidP="00455481">
            <w:pPr>
              <w:spacing w:after="0"/>
              <w:jc w:val="center"/>
              <w:rPr>
                <w:rFonts w:ascii="TH SarabunPSK" w:hAnsi="TH SarabunPSK" w:cs="TH SarabunPSK"/>
                <w:szCs w:val="22"/>
              </w:rPr>
            </w:pPr>
          </w:p>
        </w:tc>
        <w:tc>
          <w:tcPr>
            <w:tcW w:w="284" w:type="dxa"/>
          </w:tcPr>
          <w:p w14:paraId="2E009563" w14:textId="77777777" w:rsidR="00721E74" w:rsidRPr="008F4671" w:rsidRDefault="00721E74" w:rsidP="00455481">
            <w:pPr>
              <w:spacing w:after="0"/>
              <w:jc w:val="center"/>
              <w:rPr>
                <w:rFonts w:ascii="TH SarabunPSK" w:hAnsi="TH SarabunPSK" w:cs="TH SarabunPSK"/>
                <w:szCs w:val="22"/>
              </w:rPr>
            </w:pPr>
          </w:p>
        </w:tc>
        <w:tc>
          <w:tcPr>
            <w:tcW w:w="1408" w:type="dxa"/>
          </w:tcPr>
          <w:p w14:paraId="676FBD05" w14:textId="77777777" w:rsidR="00721E74" w:rsidRPr="008F4671" w:rsidRDefault="00721E74" w:rsidP="00455481">
            <w:pPr>
              <w:spacing w:after="0"/>
              <w:jc w:val="center"/>
              <w:rPr>
                <w:rFonts w:ascii="TH SarabunPSK" w:hAnsi="TH SarabunPSK" w:cs="TH SarabunPSK"/>
                <w:szCs w:val="22"/>
              </w:rPr>
            </w:pPr>
          </w:p>
        </w:tc>
      </w:tr>
      <w:tr w:rsidR="00721E74" w:rsidRPr="008F4671" w14:paraId="26AB5F85" w14:textId="77777777" w:rsidTr="00075FEF">
        <w:tc>
          <w:tcPr>
            <w:tcW w:w="709" w:type="dxa"/>
            <w:vMerge/>
            <w:shd w:val="clear" w:color="auto" w:fill="767171" w:themeFill="background2" w:themeFillShade="80"/>
          </w:tcPr>
          <w:p w14:paraId="30DC617B"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1948A19" w14:textId="77777777" w:rsidR="00721E74" w:rsidRPr="008F4671" w:rsidRDefault="00721E74" w:rsidP="00455481">
            <w:pPr>
              <w:spacing w:after="0"/>
              <w:rPr>
                <w:rFonts w:ascii="TH SarabunPSK" w:hAnsi="TH SarabunPSK" w:cs="TH SarabunPSK"/>
                <w:szCs w:val="22"/>
              </w:rPr>
            </w:pPr>
          </w:p>
        </w:tc>
        <w:tc>
          <w:tcPr>
            <w:tcW w:w="4753" w:type="dxa"/>
            <w:vAlign w:val="center"/>
          </w:tcPr>
          <w:p w14:paraId="0A828F77"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Aerodrome data: conditions of the movement area and related facilities</w:t>
            </w:r>
          </w:p>
        </w:tc>
        <w:tc>
          <w:tcPr>
            <w:tcW w:w="567" w:type="dxa"/>
          </w:tcPr>
          <w:p w14:paraId="4DC68C6A"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5505A396"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4618C9B" w14:textId="77777777" w:rsidR="00721E74" w:rsidRPr="008F4671" w:rsidRDefault="00721E74" w:rsidP="00455481">
            <w:pPr>
              <w:spacing w:after="0"/>
              <w:jc w:val="center"/>
              <w:rPr>
                <w:rFonts w:ascii="TH SarabunPSK" w:hAnsi="TH SarabunPSK" w:cs="TH SarabunPSK"/>
                <w:szCs w:val="22"/>
              </w:rPr>
            </w:pPr>
          </w:p>
        </w:tc>
        <w:tc>
          <w:tcPr>
            <w:tcW w:w="420" w:type="dxa"/>
          </w:tcPr>
          <w:p w14:paraId="3D5BEB5A" w14:textId="77777777" w:rsidR="00721E74" w:rsidRPr="008F4671" w:rsidRDefault="00721E74" w:rsidP="00455481">
            <w:pPr>
              <w:spacing w:after="0"/>
              <w:jc w:val="center"/>
              <w:rPr>
                <w:rFonts w:ascii="TH SarabunPSK" w:hAnsi="TH SarabunPSK" w:cs="TH SarabunPSK"/>
                <w:szCs w:val="22"/>
              </w:rPr>
            </w:pPr>
          </w:p>
        </w:tc>
        <w:tc>
          <w:tcPr>
            <w:tcW w:w="423" w:type="dxa"/>
          </w:tcPr>
          <w:p w14:paraId="0A60BBC2" w14:textId="77777777" w:rsidR="00721E74" w:rsidRPr="008F4671" w:rsidRDefault="00721E74" w:rsidP="00455481">
            <w:pPr>
              <w:spacing w:after="0"/>
              <w:jc w:val="center"/>
              <w:rPr>
                <w:rFonts w:ascii="TH SarabunPSK" w:hAnsi="TH SarabunPSK" w:cs="TH SarabunPSK"/>
                <w:szCs w:val="22"/>
              </w:rPr>
            </w:pPr>
          </w:p>
        </w:tc>
        <w:tc>
          <w:tcPr>
            <w:tcW w:w="425" w:type="dxa"/>
          </w:tcPr>
          <w:p w14:paraId="3C0FAFB5" w14:textId="77777777" w:rsidR="00721E74" w:rsidRPr="008F4671" w:rsidRDefault="00721E74" w:rsidP="00455481">
            <w:pPr>
              <w:spacing w:after="0"/>
              <w:jc w:val="center"/>
              <w:rPr>
                <w:rFonts w:ascii="TH SarabunPSK" w:hAnsi="TH SarabunPSK" w:cs="TH SarabunPSK"/>
                <w:szCs w:val="22"/>
              </w:rPr>
            </w:pPr>
          </w:p>
        </w:tc>
        <w:tc>
          <w:tcPr>
            <w:tcW w:w="1418" w:type="dxa"/>
          </w:tcPr>
          <w:p w14:paraId="40D48F5E" w14:textId="77777777" w:rsidR="00721E74" w:rsidRPr="008F4671" w:rsidRDefault="00721E74" w:rsidP="00455481">
            <w:pPr>
              <w:spacing w:after="0"/>
              <w:jc w:val="center"/>
              <w:rPr>
                <w:rFonts w:ascii="TH SarabunPSK" w:hAnsi="TH SarabunPSK" w:cs="TH SarabunPSK"/>
                <w:szCs w:val="22"/>
              </w:rPr>
            </w:pPr>
          </w:p>
        </w:tc>
        <w:tc>
          <w:tcPr>
            <w:tcW w:w="283" w:type="dxa"/>
          </w:tcPr>
          <w:p w14:paraId="358CD01B" w14:textId="77777777" w:rsidR="00721E74" w:rsidRPr="008F4671" w:rsidRDefault="00721E74" w:rsidP="00455481">
            <w:pPr>
              <w:spacing w:after="0"/>
              <w:jc w:val="center"/>
              <w:rPr>
                <w:rFonts w:ascii="TH SarabunPSK" w:hAnsi="TH SarabunPSK" w:cs="TH SarabunPSK"/>
                <w:szCs w:val="22"/>
              </w:rPr>
            </w:pPr>
          </w:p>
        </w:tc>
        <w:tc>
          <w:tcPr>
            <w:tcW w:w="284" w:type="dxa"/>
          </w:tcPr>
          <w:p w14:paraId="7618762B" w14:textId="77777777" w:rsidR="00721E74" w:rsidRPr="008F4671" w:rsidRDefault="00721E74" w:rsidP="00455481">
            <w:pPr>
              <w:spacing w:after="0"/>
              <w:jc w:val="center"/>
              <w:rPr>
                <w:rFonts w:ascii="TH SarabunPSK" w:hAnsi="TH SarabunPSK" w:cs="TH SarabunPSK"/>
                <w:szCs w:val="22"/>
              </w:rPr>
            </w:pPr>
          </w:p>
        </w:tc>
        <w:tc>
          <w:tcPr>
            <w:tcW w:w="1408" w:type="dxa"/>
          </w:tcPr>
          <w:p w14:paraId="237A5213" w14:textId="77777777" w:rsidR="00721E74" w:rsidRPr="008F4671" w:rsidRDefault="00721E74" w:rsidP="00455481">
            <w:pPr>
              <w:spacing w:after="0"/>
              <w:jc w:val="center"/>
              <w:rPr>
                <w:rFonts w:ascii="TH SarabunPSK" w:hAnsi="TH SarabunPSK" w:cs="TH SarabunPSK"/>
                <w:szCs w:val="22"/>
              </w:rPr>
            </w:pPr>
          </w:p>
        </w:tc>
      </w:tr>
      <w:tr w:rsidR="00721E74" w:rsidRPr="008F4671" w14:paraId="1F1B8E6D" w14:textId="77777777" w:rsidTr="00075FEF">
        <w:tc>
          <w:tcPr>
            <w:tcW w:w="709" w:type="dxa"/>
            <w:vMerge/>
            <w:shd w:val="clear" w:color="auto" w:fill="767171" w:themeFill="background2" w:themeFillShade="80"/>
          </w:tcPr>
          <w:p w14:paraId="177C492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60E72B3" w14:textId="77777777" w:rsidR="00721E74" w:rsidRPr="008F4671" w:rsidRDefault="00721E74" w:rsidP="00455481">
            <w:pPr>
              <w:spacing w:after="0"/>
              <w:rPr>
                <w:rFonts w:ascii="TH SarabunPSK" w:hAnsi="TH SarabunPSK" w:cs="TH SarabunPSK"/>
                <w:szCs w:val="22"/>
              </w:rPr>
            </w:pPr>
          </w:p>
        </w:tc>
        <w:tc>
          <w:tcPr>
            <w:tcW w:w="4753" w:type="dxa"/>
            <w:vAlign w:val="center"/>
          </w:tcPr>
          <w:p w14:paraId="4352EC3B"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Visual aids for navigation:</w:t>
            </w:r>
          </w:p>
        </w:tc>
        <w:tc>
          <w:tcPr>
            <w:tcW w:w="567" w:type="dxa"/>
          </w:tcPr>
          <w:p w14:paraId="5F3D7DE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55140B64"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7D05DA8F" w14:textId="77777777" w:rsidR="00721E74" w:rsidRPr="008F4671" w:rsidRDefault="00721E74" w:rsidP="00455481">
            <w:pPr>
              <w:spacing w:after="0"/>
              <w:jc w:val="center"/>
              <w:rPr>
                <w:rFonts w:ascii="TH SarabunPSK" w:hAnsi="TH SarabunPSK" w:cs="TH SarabunPSK"/>
                <w:szCs w:val="22"/>
              </w:rPr>
            </w:pPr>
          </w:p>
        </w:tc>
        <w:tc>
          <w:tcPr>
            <w:tcW w:w="420" w:type="dxa"/>
          </w:tcPr>
          <w:p w14:paraId="649E9AFB" w14:textId="77777777" w:rsidR="00721E74" w:rsidRPr="008F4671" w:rsidRDefault="00721E74" w:rsidP="00455481">
            <w:pPr>
              <w:spacing w:after="0"/>
              <w:jc w:val="center"/>
              <w:rPr>
                <w:rFonts w:ascii="TH SarabunPSK" w:hAnsi="TH SarabunPSK" w:cs="TH SarabunPSK"/>
                <w:szCs w:val="22"/>
              </w:rPr>
            </w:pPr>
          </w:p>
        </w:tc>
        <w:tc>
          <w:tcPr>
            <w:tcW w:w="423" w:type="dxa"/>
          </w:tcPr>
          <w:p w14:paraId="33AC72EA" w14:textId="77777777" w:rsidR="00721E74" w:rsidRPr="008F4671" w:rsidRDefault="00721E74" w:rsidP="00455481">
            <w:pPr>
              <w:spacing w:after="0"/>
              <w:jc w:val="center"/>
              <w:rPr>
                <w:rFonts w:ascii="TH SarabunPSK" w:hAnsi="TH SarabunPSK" w:cs="TH SarabunPSK"/>
                <w:szCs w:val="22"/>
              </w:rPr>
            </w:pPr>
          </w:p>
        </w:tc>
        <w:tc>
          <w:tcPr>
            <w:tcW w:w="425" w:type="dxa"/>
          </w:tcPr>
          <w:p w14:paraId="79C14BC7" w14:textId="77777777" w:rsidR="00721E74" w:rsidRPr="008F4671" w:rsidRDefault="00721E74" w:rsidP="00455481">
            <w:pPr>
              <w:spacing w:after="0"/>
              <w:jc w:val="center"/>
              <w:rPr>
                <w:rFonts w:ascii="TH SarabunPSK" w:hAnsi="TH SarabunPSK" w:cs="TH SarabunPSK"/>
                <w:szCs w:val="22"/>
              </w:rPr>
            </w:pPr>
          </w:p>
        </w:tc>
        <w:tc>
          <w:tcPr>
            <w:tcW w:w="1418" w:type="dxa"/>
          </w:tcPr>
          <w:p w14:paraId="07850A28" w14:textId="77777777" w:rsidR="00721E74" w:rsidRPr="008F4671" w:rsidRDefault="00721E74" w:rsidP="00455481">
            <w:pPr>
              <w:spacing w:after="0"/>
              <w:jc w:val="center"/>
              <w:rPr>
                <w:rFonts w:ascii="TH SarabunPSK" w:hAnsi="TH SarabunPSK" w:cs="TH SarabunPSK"/>
                <w:szCs w:val="22"/>
              </w:rPr>
            </w:pPr>
          </w:p>
        </w:tc>
        <w:tc>
          <w:tcPr>
            <w:tcW w:w="283" w:type="dxa"/>
          </w:tcPr>
          <w:p w14:paraId="15E3538F" w14:textId="77777777" w:rsidR="00721E74" w:rsidRPr="008F4671" w:rsidRDefault="00721E74" w:rsidP="00455481">
            <w:pPr>
              <w:spacing w:after="0"/>
              <w:jc w:val="center"/>
              <w:rPr>
                <w:rFonts w:ascii="TH SarabunPSK" w:hAnsi="TH SarabunPSK" w:cs="TH SarabunPSK"/>
                <w:szCs w:val="22"/>
              </w:rPr>
            </w:pPr>
          </w:p>
        </w:tc>
        <w:tc>
          <w:tcPr>
            <w:tcW w:w="284" w:type="dxa"/>
          </w:tcPr>
          <w:p w14:paraId="4D09632D" w14:textId="77777777" w:rsidR="00721E74" w:rsidRPr="008F4671" w:rsidRDefault="00721E74" w:rsidP="00455481">
            <w:pPr>
              <w:spacing w:after="0"/>
              <w:jc w:val="center"/>
              <w:rPr>
                <w:rFonts w:ascii="TH SarabunPSK" w:hAnsi="TH SarabunPSK" w:cs="TH SarabunPSK"/>
                <w:szCs w:val="22"/>
              </w:rPr>
            </w:pPr>
          </w:p>
        </w:tc>
        <w:tc>
          <w:tcPr>
            <w:tcW w:w="1408" w:type="dxa"/>
          </w:tcPr>
          <w:p w14:paraId="7C2E8119" w14:textId="77777777" w:rsidR="00721E74" w:rsidRPr="008F4671" w:rsidRDefault="00721E74" w:rsidP="00455481">
            <w:pPr>
              <w:spacing w:after="0"/>
              <w:jc w:val="center"/>
              <w:rPr>
                <w:rFonts w:ascii="TH SarabunPSK" w:hAnsi="TH SarabunPSK" w:cs="TH SarabunPSK"/>
                <w:szCs w:val="22"/>
              </w:rPr>
            </w:pPr>
          </w:p>
        </w:tc>
      </w:tr>
      <w:tr w:rsidR="00721E74" w:rsidRPr="008F4671" w14:paraId="33A73AB3" w14:textId="77777777" w:rsidTr="00075FEF">
        <w:tc>
          <w:tcPr>
            <w:tcW w:w="709" w:type="dxa"/>
            <w:vMerge/>
            <w:shd w:val="clear" w:color="auto" w:fill="767171" w:themeFill="background2" w:themeFillShade="80"/>
          </w:tcPr>
          <w:p w14:paraId="7F33A64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B7E6128" w14:textId="77777777" w:rsidR="00721E74" w:rsidRPr="008F4671" w:rsidRDefault="00721E74" w:rsidP="00455481">
            <w:pPr>
              <w:spacing w:after="0"/>
              <w:rPr>
                <w:rFonts w:ascii="TH SarabunPSK" w:hAnsi="TH SarabunPSK" w:cs="TH SarabunPSK"/>
                <w:szCs w:val="22"/>
              </w:rPr>
            </w:pPr>
          </w:p>
        </w:tc>
        <w:tc>
          <w:tcPr>
            <w:tcW w:w="4753" w:type="dxa"/>
            <w:vAlign w:val="center"/>
          </w:tcPr>
          <w:p w14:paraId="3A622F72"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w:t>
            </w:r>
            <w:r w:rsidRPr="008F4671">
              <w:rPr>
                <w:rFonts w:ascii="TH SarabunPSK" w:hAnsi="TH SarabunPSK" w:cs="TH SarabunPSK"/>
                <w:b/>
                <w:szCs w:val="22"/>
              </w:rPr>
              <w:t xml:space="preserve">  </w:t>
            </w:r>
            <w:r w:rsidRPr="008F4671">
              <w:rPr>
                <w:rFonts w:ascii="TH SarabunPSK" w:hAnsi="TH SarabunPSK" w:cs="TH SarabunPSK"/>
                <w:szCs w:val="22"/>
              </w:rPr>
              <w:t>indicators and signalling devices;</w:t>
            </w:r>
          </w:p>
        </w:tc>
        <w:tc>
          <w:tcPr>
            <w:tcW w:w="567" w:type="dxa"/>
          </w:tcPr>
          <w:p w14:paraId="63C30240" w14:textId="77777777" w:rsidR="00721E74" w:rsidRPr="008F4671" w:rsidRDefault="00721E74" w:rsidP="00455481">
            <w:pPr>
              <w:spacing w:after="0"/>
              <w:jc w:val="center"/>
              <w:rPr>
                <w:rFonts w:ascii="TH SarabunPSK" w:hAnsi="TH SarabunPSK" w:cs="TH SarabunPSK"/>
                <w:szCs w:val="22"/>
              </w:rPr>
            </w:pPr>
          </w:p>
        </w:tc>
        <w:tc>
          <w:tcPr>
            <w:tcW w:w="709" w:type="dxa"/>
          </w:tcPr>
          <w:p w14:paraId="4B3A4949"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161A4EE9" w14:textId="77777777" w:rsidR="00721E74" w:rsidRPr="008F4671" w:rsidRDefault="00721E74" w:rsidP="00455481">
            <w:pPr>
              <w:spacing w:after="0"/>
              <w:jc w:val="center"/>
              <w:rPr>
                <w:rFonts w:ascii="TH SarabunPSK" w:hAnsi="TH SarabunPSK" w:cs="TH SarabunPSK"/>
                <w:szCs w:val="22"/>
              </w:rPr>
            </w:pPr>
          </w:p>
        </w:tc>
        <w:tc>
          <w:tcPr>
            <w:tcW w:w="420" w:type="dxa"/>
          </w:tcPr>
          <w:p w14:paraId="0A520EE0" w14:textId="77777777" w:rsidR="00721E74" w:rsidRPr="008F4671" w:rsidRDefault="00721E74" w:rsidP="00455481">
            <w:pPr>
              <w:spacing w:after="0"/>
              <w:jc w:val="center"/>
              <w:rPr>
                <w:rFonts w:ascii="TH SarabunPSK" w:hAnsi="TH SarabunPSK" w:cs="TH SarabunPSK"/>
                <w:szCs w:val="22"/>
              </w:rPr>
            </w:pPr>
          </w:p>
        </w:tc>
        <w:tc>
          <w:tcPr>
            <w:tcW w:w="423" w:type="dxa"/>
          </w:tcPr>
          <w:p w14:paraId="09114CC5" w14:textId="77777777" w:rsidR="00721E74" w:rsidRPr="008F4671" w:rsidRDefault="00721E74" w:rsidP="00455481">
            <w:pPr>
              <w:spacing w:after="0"/>
              <w:jc w:val="center"/>
              <w:rPr>
                <w:rFonts w:ascii="TH SarabunPSK" w:hAnsi="TH SarabunPSK" w:cs="TH SarabunPSK"/>
                <w:szCs w:val="22"/>
              </w:rPr>
            </w:pPr>
          </w:p>
        </w:tc>
        <w:tc>
          <w:tcPr>
            <w:tcW w:w="425" w:type="dxa"/>
          </w:tcPr>
          <w:p w14:paraId="77BAC72D" w14:textId="77777777" w:rsidR="00721E74" w:rsidRPr="008F4671" w:rsidRDefault="00721E74" w:rsidP="00455481">
            <w:pPr>
              <w:spacing w:after="0"/>
              <w:jc w:val="center"/>
              <w:rPr>
                <w:rFonts w:ascii="TH SarabunPSK" w:hAnsi="TH SarabunPSK" w:cs="TH SarabunPSK"/>
                <w:szCs w:val="22"/>
              </w:rPr>
            </w:pPr>
          </w:p>
        </w:tc>
        <w:tc>
          <w:tcPr>
            <w:tcW w:w="1418" w:type="dxa"/>
          </w:tcPr>
          <w:p w14:paraId="53781098" w14:textId="77777777" w:rsidR="00721E74" w:rsidRPr="008F4671" w:rsidRDefault="00721E74" w:rsidP="00455481">
            <w:pPr>
              <w:spacing w:after="0"/>
              <w:jc w:val="center"/>
              <w:rPr>
                <w:rFonts w:ascii="TH SarabunPSK" w:hAnsi="TH SarabunPSK" w:cs="TH SarabunPSK"/>
                <w:szCs w:val="22"/>
              </w:rPr>
            </w:pPr>
          </w:p>
        </w:tc>
        <w:tc>
          <w:tcPr>
            <w:tcW w:w="283" w:type="dxa"/>
          </w:tcPr>
          <w:p w14:paraId="40216BD0" w14:textId="77777777" w:rsidR="00721E74" w:rsidRPr="008F4671" w:rsidRDefault="00721E74" w:rsidP="00455481">
            <w:pPr>
              <w:spacing w:after="0"/>
              <w:jc w:val="center"/>
              <w:rPr>
                <w:rFonts w:ascii="TH SarabunPSK" w:hAnsi="TH SarabunPSK" w:cs="TH SarabunPSK"/>
                <w:szCs w:val="22"/>
              </w:rPr>
            </w:pPr>
          </w:p>
        </w:tc>
        <w:tc>
          <w:tcPr>
            <w:tcW w:w="284" w:type="dxa"/>
          </w:tcPr>
          <w:p w14:paraId="5D31E72C" w14:textId="77777777" w:rsidR="00721E74" w:rsidRPr="008F4671" w:rsidRDefault="00721E74" w:rsidP="00455481">
            <w:pPr>
              <w:spacing w:after="0"/>
              <w:jc w:val="center"/>
              <w:rPr>
                <w:rFonts w:ascii="TH SarabunPSK" w:hAnsi="TH SarabunPSK" w:cs="TH SarabunPSK"/>
                <w:szCs w:val="22"/>
              </w:rPr>
            </w:pPr>
          </w:p>
        </w:tc>
        <w:tc>
          <w:tcPr>
            <w:tcW w:w="1408" w:type="dxa"/>
          </w:tcPr>
          <w:p w14:paraId="5E7E704E" w14:textId="77777777" w:rsidR="00721E74" w:rsidRPr="008F4671" w:rsidRDefault="00721E74" w:rsidP="00455481">
            <w:pPr>
              <w:spacing w:after="0"/>
              <w:jc w:val="center"/>
              <w:rPr>
                <w:rFonts w:ascii="TH SarabunPSK" w:hAnsi="TH SarabunPSK" w:cs="TH SarabunPSK"/>
                <w:szCs w:val="22"/>
              </w:rPr>
            </w:pPr>
          </w:p>
        </w:tc>
      </w:tr>
      <w:tr w:rsidR="00721E74" w:rsidRPr="008F4671" w14:paraId="59FA423B" w14:textId="77777777" w:rsidTr="00075FEF">
        <w:tc>
          <w:tcPr>
            <w:tcW w:w="709" w:type="dxa"/>
            <w:vMerge/>
            <w:shd w:val="clear" w:color="auto" w:fill="767171" w:themeFill="background2" w:themeFillShade="80"/>
          </w:tcPr>
          <w:p w14:paraId="3183C11E"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6945871" w14:textId="77777777" w:rsidR="00721E74" w:rsidRPr="008F4671" w:rsidRDefault="00721E74" w:rsidP="00455481">
            <w:pPr>
              <w:spacing w:after="0"/>
              <w:rPr>
                <w:rFonts w:ascii="TH SarabunPSK" w:hAnsi="TH SarabunPSK" w:cs="TH SarabunPSK"/>
                <w:szCs w:val="22"/>
              </w:rPr>
            </w:pPr>
          </w:p>
        </w:tc>
        <w:tc>
          <w:tcPr>
            <w:tcW w:w="4753" w:type="dxa"/>
            <w:vAlign w:val="center"/>
          </w:tcPr>
          <w:p w14:paraId="2411B7E7"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(b)</w:t>
            </w:r>
            <w:r w:rsidRPr="008F4671">
              <w:rPr>
                <w:rFonts w:ascii="TH SarabunPSK" w:hAnsi="TH SarabunPSK" w:cs="TH SarabunPSK"/>
                <w:b/>
                <w:szCs w:val="22"/>
              </w:rPr>
              <w:tab/>
            </w:r>
            <w:r w:rsidRPr="008F4671">
              <w:rPr>
                <w:rFonts w:ascii="TH SarabunPSK" w:hAnsi="TH SarabunPSK" w:cs="TH SarabunPSK"/>
                <w:szCs w:val="22"/>
              </w:rPr>
              <w:t>markings;</w:t>
            </w:r>
          </w:p>
        </w:tc>
        <w:tc>
          <w:tcPr>
            <w:tcW w:w="567" w:type="dxa"/>
          </w:tcPr>
          <w:p w14:paraId="56C8CC05" w14:textId="77777777" w:rsidR="00721E74" w:rsidRPr="008F4671" w:rsidRDefault="00721E74" w:rsidP="00455481">
            <w:pPr>
              <w:spacing w:after="0"/>
              <w:jc w:val="center"/>
              <w:rPr>
                <w:rFonts w:ascii="TH SarabunPSK" w:hAnsi="TH SarabunPSK" w:cs="TH SarabunPSK"/>
                <w:szCs w:val="22"/>
              </w:rPr>
            </w:pPr>
          </w:p>
        </w:tc>
        <w:tc>
          <w:tcPr>
            <w:tcW w:w="709" w:type="dxa"/>
          </w:tcPr>
          <w:p w14:paraId="7047B102"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095E87BA" w14:textId="77777777" w:rsidR="00721E74" w:rsidRPr="008F4671" w:rsidRDefault="00721E74" w:rsidP="00455481">
            <w:pPr>
              <w:spacing w:after="0"/>
              <w:jc w:val="center"/>
              <w:rPr>
                <w:rFonts w:ascii="TH SarabunPSK" w:hAnsi="TH SarabunPSK" w:cs="TH SarabunPSK"/>
                <w:szCs w:val="22"/>
              </w:rPr>
            </w:pPr>
          </w:p>
        </w:tc>
        <w:tc>
          <w:tcPr>
            <w:tcW w:w="420" w:type="dxa"/>
          </w:tcPr>
          <w:p w14:paraId="0A899090" w14:textId="77777777" w:rsidR="00721E74" w:rsidRPr="008F4671" w:rsidRDefault="00721E74" w:rsidP="00455481">
            <w:pPr>
              <w:spacing w:after="0"/>
              <w:jc w:val="center"/>
              <w:rPr>
                <w:rFonts w:ascii="TH SarabunPSK" w:hAnsi="TH SarabunPSK" w:cs="TH SarabunPSK"/>
                <w:szCs w:val="22"/>
              </w:rPr>
            </w:pPr>
          </w:p>
        </w:tc>
        <w:tc>
          <w:tcPr>
            <w:tcW w:w="423" w:type="dxa"/>
          </w:tcPr>
          <w:p w14:paraId="5A7B9B4F" w14:textId="77777777" w:rsidR="00721E74" w:rsidRPr="008F4671" w:rsidRDefault="00721E74" w:rsidP="00455481">
            <w:pPr>
              <w:spacing w:after="0"/>
              <w:jc w:val="center"/>
              <w:rPr>
                <w:rFonts w:ascii="TH SarabunPSK" w:hAnsi="TH SarabunPSK" w:cs="TH SarabunPSK"/>
                <w:szCs w:val="22"/>
              </w:rPr>
            </w:pPr>
          </w:p>
        </w:tc>
        <w:tc>
          <w:tcPr>
            <w:tcW w:w="425" w:type="dxa"/>
          </w:tcPr>
          <w:p w14:paraId="53020BFA" w14:textId="77777777" w:rsidR="00721E74" w:rsidRPr="008F4671" w:rsidRDefault="00721E74" w:rsidP="00455481">
            <w:pPr>
              <w:spacing w:after="0"/>
              <w:jc w:val="center"/>
              <w:rPr>
                <w:rFonts w:ascii="TH SarabunPSK" w:hAnsi="TH SarabunPSK" w:cs="TH SarabunPSK"/>
                <w:szCs w:val="22"/>
              </w:rPr>
            </w:pPr>
          </w:p>
        </w:tc>
        <w:tc>
          <w:tcPr>
            <w:tcW w:w="1418" w:type="dxa"/>
          </w:tcPr>
          <w:p w14:paraId="10924D57" w14:textId="77777777" w:rsidR="00721E74" w:rsidRPr="008F4671" w:rsidRDefault="00721E74" w:rsidP="00455481">
            <w:pPr>
              <w:spacing w:after="0"/>
              <w:jc w:val="center"/>
              <w:rPr>
                <w:rFonts w:ascii="TH SarabunPSK" w:hAnsi="TH SarabunPSK" w:cs="TH SarabunPSK"/>
                <w:szCs w:val="22"/>
              </w:rPr>
            </w:pPr>
          </w:p>
        </w:tc>
        <w:tc>
          <w:tcPr>
            <w:tcW w:w="283" w:type="dxa"/>
          </w:tcPr>
          <w:p w14:paraId="57ADBC13" w14:textId="77777777" w:rsidR="00721E74" w:rsidRPr="008F4671" w:rsidRDefault="00721E74" w:rsidP="00455481">
            <w:pPr>
              <w:spacing w:after="0"/>
              <w:jc w:val="center"/>
              <w:rPr>
                <w:rFonts w:ascii="TH SarabunPSK" w:hAnsi="TH SarabunPSK" w:cs="TH SarabunPSK"/>
                <w:szCs w:val="22"/>
              </w:rPr>
            </w:pPr>
          </w:p>
        </w:tc>
        <w:tc>
          <w:tcPr>
            <w:tcW w:w="284" w:type="dxa"/>
          </w:tcPr>
          <w:p w14:paraId="3F150AF4" w14:textId="77777777" w:rsidR="00721E74" w:rsidRPr="008F4671" w:rsidRDefault="00721E74" w:rsidP="00455481">
            <w:pPr>
              <w:spacing w:after="0"/>
              <w:jc w:val="center"/>
              <w:rPr>
                <w:rFonts w:ascii="TH SarabunPSK" w:hAnsi="TH SarabunPSK" w:cs="TH SarabunPSK"/>
                <w:szCs w:val="22"/>
              </w:rPr>
            </w:pPr>
          </w:p>
        </w:tc>
        <w:tc>
          <w:tcPr>
            <w:tcW w:w="1408" w:type="dxa"/>
          </w:tcPr>
          <w:p w14:paraId="25521B9E" w14:textId="77777777" w:rsidR="00721E74" w:rsidRPr="008F4671" w:rsidRDefault="00721E74" w:rsidP="00455481">
            <w:pPr>
              <w:spacing w:after="0"/>
              <w:jc w:val="center"/>
              <w:rPr>
                <w:rFonts w:ascii="TH SarabunPSK" w:hAnsi="TH SarabunPSK" w:cs="TH SarabunPSK"/>
                <w:szCs w:val="22"/>
              </w:rPr>
            </w:pPr>
          </w:p>
        </w:tc>
      </w:tr>
      <w:tr w:rsidR="00721E74" w:rsidRPr="008F4671" w14:paraId="167582EA" w14:textId="77777777" w:rsidTr="00075FEF">
        <w:tc>
          <w:tcPr>
            <w:tcW w:w="709" w:type="dxa"/>
            <w:vMerge/>
            <w:shd w:val="clear" w:color="auto" w:fill="767171" w:themeFill="background2" w:themeFillShade="80"/>
          </w:tcPr>
          <w:p w14:paraId="70CBB65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21FDAF6" w14:textId="77777777" w:rsidR="00721E74" w:rsidRPr="008F4671" w:rsidRDefault="00721E74" w:rsidP="00455481">
            <w:pPr>
              <w:spacing w:after="0"/>
              <w:rPr>
                <w:rFonts w:ascii="TH SarabunPSK" w:hAnsi="TH SarabunPSK" w:cs="TH SarabunPSK"/>
                <w:szCs w:val="22"/>
              </w:rPr>
            </w:pPr>
          </w:p>
        </w:tc>
        <w:tc>
          <w:tcPr>
            <w:tcW w:w="4753" w:type="dxa"/>
            <w:vAlign w:val="center"/>
          </w:tcPr>
          <w:p w14:paraId="2B1FECCE"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w:t>
            </w:r>
            <w:r w:rsidRPr="008F4671">
              <w:rPr>
                <w:rFonts w:ascii="TH SarabunPSK" w:hAnsi="TH SarabunPSK" w:cs="TH SarabunPSK"/>
                <w:b/>
                <w:szCs w:val="22"/>
              </w:rPr>
              <w:tab/>
            </w:r>
            <w:r w:rsidRPr="008F4671">
              <w:rPr>
                <w:rFonts w:ascii="TH SarabunPSK" w:hAnsi="TH SarabunPSK" w:cs="TH SarabunPSK"/>
                <w:szCs w:val="22"/>
              </w:rPr>
              <w:t>lights;</w:t>
            </w:r>
          </w:p>
        </w:tc>
        <w:tc>
          <w:tcPr>
            <w:tcW w:w="567" w:type="dxa"/>
          </w:tcPr>
          <w:p w14:paraId="02CC61B9" w14:textId="77777777" w:rsidR="00721E74" w:rsidRPr="008F4671" w:rsidRDefault="00721E74" w:rsidP="00455481">
            <w:pPr>
              <w:spacing w:after="0"/>
              <w:jc w:val="center"/>
              <w:rPr>
                <w:rFonts w:ascii="TH SarabunPSK" w:hAnsi="TH SarabunPSK" w:cs="TH SarabunPSK"/>
                <w:szCs w:val="22"/>
              </w:rPr>
            </w:pPr>
          </w:p>
        </w:tc>
        <w:tc>
          <w:tcPr>
            <w:tcW w:w="709" w:type="dxa"/>
          </w:tcPr>
          <w:p w14:paraId="75CDA33C"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6CFC3B5E" w14:textId="77777777" w:rsidR="00721E74" w:rsidRPr="008F4671" w:rsidRDefault="00721E74" w:rsidP="00455481">
            <w:pPr>
              <w:spacing w:after="0"/>
              <w:jc w:val="center"/>
              <w:rPr>
                <w:rFonts w:ascii="TH SarabunPSK" w:hAnsi="TH SarabunPSK" w:cs="TH SarabunPSK"/>
                <w:szCs w:val="22"/>
              </w:rPr>
            </w:pPr>
          </w:p>
        </w:tc>
        <w:tc>
          <w:tcPr>
            <w:tcW w:w="420" w:type="dxa"/>
          </w:tcPr>
          <w:p w14:paraId="237E7EC2" w14:textId="77777777" w:rsidR="00721E74" w:rsidRPr="008F4671" w:rsidRDefault="00721E74" w:rsidP="00455481">
            <w:pPr>
              <w:spacing w:after="0"/>
              <w:jc w:val="center"/>
              <w:rPr>
                <w:rFonts w:ascii="TH SarabunPSK" w:hAnsi="TH SarabunPSK" w:cs="TH SarabunPSK"/>
                <w:szCs w:val="22"/>
              </w:rPr>
            </w:pPr>
          </w:p>
        </w:tc>
        <w:tc>
          <w:tcPr>
            <w:tcW w:w="423" w:type="dxa"/>
          </w:tcPr>
          <w:p w14:paraId="46D1AAD3" w14:textId="77777777" w:rsidR="00721E74" w:rsidRPr="008F4671" w:rsidRDefault="00721E74" w:rsidP="00455481">
            <w:pPr>
              <w:spacing w:after="0"/>
              <w:jc w:val="center"/>
              <w:rPr>
                <w:rFonts w:ascii="TH SarabunPSK" w:hAnsi="TH SarabunPSK" w:cs="TH SarabunPSK"/>
                <w:szCs w:val="22"/>
              </w:rPr>
            </w:pPr>
          </w:p>
        </w:tc>
        <w:tc>
          <w:tcPr>
            <w:tcW w:w="425" w:type="dxa"/>
          </w:tcPr>
          <w:p w14:paraId="74932C07" w14:textId="77777777" w:rsidR="00721E74" w:rsidRPr="008F4671" w:rsidRDefault="00721E74" w:rsidP="00455481">
            <w:pPr>
              <w:spacing w:after="0"/>
              <w:jc w:val="center"/>
              <w:rPr>
                <w:rFonts w:ascii="TH SarabunPSK" w:hAnsi="TH SarabunPSK" w:cs="TH SarabunPSK"/>
                <w:szCs w:val="22"/>
              </w:rPr>
            </w:pPr>
          </w:p>
        </w:tc>
        <w:tc>
          <w:tcPr>
            <w:tcW w:w="1418" w:type="dxa"/>
          </w:tcPr>
          <w:p w14:paraId="4D0CFE68" w14:textId="77777777" w:rsidR="00721E74" w:rsidRPr="008F4671" w:rsidRDefault="00721E74" w:rsidP="00455481">
            <w:pPr>
              <w:spacing w:after="0"/>
              <w:jc w:val="center"/>
              <w:rPr>
                <w:rFonts w:ascii="TH SarabunPSK" w:hAnsi="TH SarabunPSK" w:cs="TH SarabunPSK"/>
                <w:szCs w:val="22"/>
              </w:rPr>
            </w:pPr>
          </w:p>
        </w:tc>
        <w:tc>
          <w:tcPr>
            <w:tcW w:w="283" w:type="dxa"/>
          </w:tcPr>
          <w:p w14:paraId="0688AAFC" w14:textId="77777777" w:rsidR="00721E74" w:rsidRPr="008F4671" w:rsidRDefault="00721E74" w:rsidP="00455481">
            <w:pPr>
              <w:spacing w:after="0"/>
              <w:jc w:val="center"/>
              <w:rPr>
                <w:rFonts w:ascii="TH SarabunPSK" w:hAnsi="TH SarabunPSK" w:cs="TH SarabunPSK"/>
                <w:szCs w:val="22"/>
              </w:rPr>
            </w:pPr>
          </w:p>
        </w:tc>
        <w:tc>
          <w:tcPr>
            <w:tcW w:w="284" w:type="dxa"/>
          </w:tcPr>
          <w:p w14:paraId="441438CC" w14:textId="77777777" w:rsidR="00721E74" w:rsidRPr="008F4671" w:rsidRDefault="00721E74" w:rsidP="00455481">
            <w:pPr>
              <w:spacing w:after="0"/>
              <w:jc w:val="center"/>
              <w:rPr>
                <w:rFonts w:ascii="TH SarabunPSK" w:hAnsi="TH SarabunPSK" w:cs="TH SarabunPSK"/>
                <w:szCs w:val="22"/>
              </w:rPr>
            </w:pPr>
          </w:p>
        </w:tc>
        <w:tc>
          <w:tcPr>
            <w:tcW w:w="1408" w:type="dxa"/>
          </w:tcPr>
          <w:p w14:paraId="56D3CD3D" w14:textId="77777777" w:rsidR="00721E74" w:rsidRPr="008F4671" w:rsidRDefault="00721E74" w:rsidP="00455481">
            <w:pPr>
              <w:spacing w:after="0"/>
              <w:jc w:val="center"/>
              <w:rPr>
                <w:rFonts w:ascii="TH SarabunPSK" w:hAnsi="TH SarabunPSK" w:cs="TH SarabunPSK"/>
                <w:szCs w:val="22"/>
              </w:rPr>
            </w:pPr>
          </w:p>
        </w:tc>
      </w:tr>
      <w:tr w:rsidR="00721E74" w:rsidRPr="008F4671" w14:paraId="04EB0D68" w14:textId="77777777" w:rsidTr="00075FEF">
        <w:tc>
          <w:tcPr>
            <w:tcW w:w="709" w:type="dxa"/>
            <w:vMerge/>
            <w:shd w:val="clear" w:color="auto" w:fill="767171" w:themeFill="background2" w:themeFillShade="80"/>
          </w:tcPr>
          <w:p w14:paraId="352C181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7A5C07C" w14:textId="77777777" w:rsidR="00721E74" w:rsidRPr="008F4671" w:rsidRDefault="00721E74" w:rsidP="00455481">
            <w:pPr>
              <w:spacing w:after="0"/>
              <w:rPr>
                <w:rFonts w:ascii="TH SarabunPSK" w:hAnsi="TH SarabunPSK" w:cs="TH SarabunPSK"/>
                <w:szCs w:val="22"/>
              </w:rPr>
            </w:pPr>
          </w:p>
        </w:tc>
        <w:tc>
          <w:tcPr>
            <w:tcW w:w="4753" w:type="dxa"/>
            <w:vAlign w:val="center"/>
          </w:tcPr>
          <w:p w14:paraId="2CD65ED7"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w:t>
            </w:r>
            <w:r w:rsidRPr="008F4671">
              <w:rPr>
                <w:rFonts w:ascii="TH SarabunPSK" w:hAnsi="TH SarabunPSK" w:cs="TH SarabunPSK"/>
                <w:b/>
                <w:szCs w:val="22"/>
              </w:rPr>
              <w:tab/>
            </w:r>
            <w:r w:rsidRPr="008F4671">
              <w:rPr>
                <w:rFonts w:ascii="TH SarabunPSK" w:hAnsi="TH SarabunPSK" w:cs="TH SarabunPSK"/>
                <w:szCs w:val="22"/>
              </w:rPr>
              <w:t>signs;</w:t>
            </w:r>
          </w:p>
        </w:tc>
        <w:tc>
          <w:tcPr>
            <w:tcW w:w="567" w:type="dxa"/>
          </w:tcPr>
          <w:p w14:paraId="37013972" w14:textId="77777777" w:rsidR="00721E74" w:rsidRPr="008F4671" w:rsidRDefault="00721E74" w:rsidP="00455481">
            <w:pPr>
              <w:spacing w:after="0"/>
              <w:jc w:val="center"/>
              <w:rPr>
                <w:rFonts w:ascii="TH SarabunPSK" w:hAnsi="TH SarabunPSK" w:cs="TH SarabunPSK"/>
                <w:szCs w:val="22"/>
              </w:rPr>
            </w:pPr>
          </w:p>
        </w:tc>
        <w:tc>
          <w:tcPr>
            <w:tcW w:w="709" w:type="dxa"/>
          </w:tcPr>
          <w:p w14:paraId="45058E00"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012569B3" w14:textId="77777777" w:rsidR="00721E74" w:rsidRPr="008F4671" w:rsidRDefault="00721E74" w:rsidP="00455481">
            <w:pPr>
              <w:spacing w:after="0"/>
              <w:jc w:val="center"/>
              <w:rPr>
                <w:rFonts w:ascii="TH SarabunPSK" w:hAnsi="TH SarabunPSK" w:cs="TH SarabunPSK"/>
                <w:szCs w:val="22"/>
              </w:rPr>
            </w:pPr>
          </w:p>
        </w:tc>
        <w:tc>
          <w:tcPr>
            <w:tcW w:w="420" w:type="dxa"/>
          </w:tcPr>
          <w:p w14:paraId="1354A763" w14:textId="77777777" w:rsidR="00721E74" w:rsidRPr="008F4671" w:rsidRDefault="00721E74" w:rsidP="00455481">
            <w:pPr>
              <w:spacing w:after="0"/>
              <w:jc w:val="center"/>
              <w:rPr>
                <w:rFonts w:ascii="TH SarabunPSK" w:hAnsi="TH SarabunPSK" w:cs="TH SarabunPSK"/>
                <w:szCs w:val="22"/>
              </w:rPr>
            </w:pPr>
          </w:p>
        </w:tc>
        <w:tc>
          <w:tcPr>
            <w:tcW w:w="423" w:type="dxa"/>
          </w:tcPr>
          <w:p w14:paraId="31A62CA7" w14:textId="77777777" w:rsidR="00721E74" w:rsidRPr="008F4671" w:rsidRDefault="00721E74" w:rsidP="00455481">
            <w:pPr>
              <w:spacing w:after="0"/>
              <w:jc w:val="center"/>
              <w:rPr>
                <w:rFonts w:ascii="TH SarabunPSK" w:hAnsi="TH SarabunPSK" w:cs="TH SarabunPSK"/>
                <w:szCs w:val="22"/>
              </w:rPr>
            </w:pPr>
          </w:p>
        </w:tc>
        <w:tc>
          <w:tcPr>
            <w:tcW w:w="425" w:type="dxa"/>
          </w:tcPr>
          <w:p w14:paraId="4F0BBDAC" w14:textId="77777777" w:rsidR="00721E74" w:rsidRPr="008F4671" w:rsidRDefault="00721E74" w:rsidP="00455481">
            <w:pPr>
              <w:spacing w:after="0"/>
              <w:jc w:val="center"/>
              <w:rPr>
                <w:rFonts w:ascii="TH SarabunPSK" w:hAnsi="TH SarabunPSK" w:cs="TH SarabunPSK"/>
                <w:szCs w:val="22"/>
              </w:rPr>
            </w:pPr>
          </w:p>
        </w:tc>
        <w:tc>
          <w:tcPr>
            <w:tcW w:w="1418" w:type="dxa"/>
          </w:tcPr>
          <w:p w14:paraId="10785E1F" w14:textId="77777777" w:rsidR="00721E74" w:rsidRPr="008F4671" w:rsidRDefault="00721E74" w:rsidP="00455481">
            <w:pPr>
              <w:spacing w:after="0"/>
              <w:jc w:val="center"/>
              <w:rPr>
                <w:rFonts w:ascii="TH SarabunPSK" w:hAnsi="TH SarabunPSK" w:cs="TH SarabunPSK"/>
                <w:szCs w:val="22"/>
              </w:rPr>
            </w:pPr>
          </w:p>
        </w:tc>
        <w:tc>
          <w:tcPr>
            <w:tcW w:w="283" w:type="dxa"/>
          </w:tcPr>
          <w:p w14:paraId="74BF72F9" w14:textId="77777777" w:rsidR="00721E74" w:rsidRPr="008F4671" w:rsidRDefault="00721E74" w:rsidP="00455481">
            <w:pPr>
              <w:spacing w:after="0"/>
              <w:jc w:val="center"/>
              <w:rPr>
                <w:rFonts w:ascii="TH SarabunPSK" w:hAnsi="TH SarabunPSK" w:cs="TH SarabunPSK"/>
                <w:szCs w:val="22"/>
              </w:rPr>
            </w:pPr>
          </w:p>
        </w:tc>
        <w:tc>
          <w:tcPr>
            <w:tcW w:w="284" w:type="dxa"/>
          </w:tcPr>
          <w:p w14:paraId="6FAA9EA2" w14:textId="77777777" w:rsidR="00721E74" w:rsidRPr="008F4671" w:rsidRDefault="00721E74" w:rsidP="00455481">
            <w:pPr>
              <w:spacing w:after="0"/>
              <w:jc w:val="center"/>
              <w:rPr>
                <w:rFonts w:ascii="TH SarabunPSK" w:hAnsi="TH SarabunPSK" w:cs="TH SarabunPSK"/>
                <w:szCs w:val="22"/>
              </w:rPr>
            </w:pPr>
          </w:p>
        </w:tc>
        <w:tc>
          <w:tcPr>
            <w:tcW w:w="1408" w:type="dxa"/>
          </w:tcPr>
          <w:p w14:paraId="7F94A781" w14:textId="77777777" w:rsidR="00721E74" w:rsidRPr="008F4671" w:rsidRDefault="00721E74" w:rsidP="00455481">
            <w:pPr>
              <w:spacing w:after="0"/>
              <w:jc w:val="center"/>
              <w:rPr>
                <w:rFonts w:ascii="TH SarabunPSK" w:hAnsi="TH SarabunPSK" w:cs="TH SarabunPSK"/>
                <w:szCs w:val="22"/>
              </w:rPr>
            </w:pPr>
          </w:p>
        </w:tc>
      </w:tr>
      <w:tr w:rsidR="00721E74" w:rsidRPr="008F4671" w14:paraId="410D47CB" w14:textId="77777777" w:rsidTr="00075FEF">
        <w:tc>
          <w:tcPr>
            <w:tcW w:w="709" w:type="dxa"/>
            <w:vMerge/>
            <w:shd w:val="clear" w:color="auto" w:fill="767171" w:themeFill="background2" w:themeFillShade="80"/>
          </w:tcPr>
          <w:p w14:paraId="486E06E7"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00BA7A1" w14:textId="77777777" w:rsidR="00721E74" w:rsidRPr="008F4671" w:rsidRDefault="00721E74" w:rsidP="00455481">
            <w:pPr>
              <w:spacing w:after="0"/>
              <w:rPr>
                <w:rFonts w:ascii="TH SarabunPSK" w:hAnsi="TH SarabunPSK" w:cs="TH SarabunPSK"/>
                <w:szCs w:val="22"/>
              </w:rPr>
            </w:pPr>
          </w:p>
        </w:tc>
        <w:tc>
          <w:tcPr>
            <w:tcW w:w="4753" w:type="dxa"/>
            <w:vAlign w:val="center"/>
          </w:tcPr>
          <w:p w14:paraId="1A2AB1EB"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(e)</w:t>
            </w:r>
            <w:r w:rsidRPr="008F4671">
              <w:rPr>
                <w:rFonts w:ascii="TH SarabunPSK" w:hAnsi="TH SarabunPSK" w:cs="TH SarabunPSK"/>
                <w:b/>
                <w:szCs w:val="22"/>
              </w:rPr>
              <w:tab/>
            </w:r>
            <w:r w:rsidRPr="008F4671">
              <w:rPr>
                <w:rFonts w:ascii="TH SarabunPSK" w:hAnsi="TH SarabunPSK" w:cs="TH SarabunPSK"/>
                <w:szCs w:val="22"/>
              </w:rPr>
              <w:t>markers.</w:t>
            </w:r>
          </w:p>
        </w:tc>
        <w:tc>
          <w:tcPr>
            <w:tcW w:w="567" w:type="dxa"/>
          </w:tcPr>
          <w:p w14:paraId="72F84375" w14:textId="77777777" w:rsidR="00721E74" w:rsidRPr="008F4671" w:rsidRDefault="00721E74" w:rsidP="00455481">
            <w:pPr>
              <w:spacing w:after="0"/>
              <w:jc w:val="center"/>
              <w:rPr>
                <w:rFonts w:ascii="TH SarabunPSK" w:hAnsi="TH SarabunPSK" w:cs="TH SarabunPSK"/>
                <w:szCs w:val="22"/>
              </w:rPr>
            </w:pPr>
          </w:p>
        </w:tc>
        <w:tc>
          <w:tcPr>
            <w:tcW w:w="709" w:type="dxa"/>
          </w:tcPr>
          <w:p w14:paraId="3940DD76"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087CB862" w14:textId="77777777" w:rsidR="00721E74" w:rsidRPr="008F4671" w:rsidRDefault="00721E74" w:rsidP="00455481">
            <w:pPr>
              <w:spacing w:after="0"/>
              <w:jc w:val="center"/>
              <w:rPr>
                <w:rFonts w:ascii="TH SarabunPSK" w:hAnsi="TH SarabunPSK" w:cs="TH SarabunPSK"/>
                <w:szCs w:val="22"/>
              </w:rPr>
            </w:pPr>
          </w:p>
        </w:tc>
        <w:tc>
          <w:tcPr>
            <w:tcW w:w="420" w:type="dxa"/>
          </w:tcPr>
          <w:p w14:paraId="33BA4A24" w14:textId="77777777" w:rsidR="00721E74" w:rsidRPr="008F4671" w:rsidRDefault="00721E74" w:rsidP="00455481">
            <w:pPr>
              <w:spacing w:after="0"/>
              <w:jc w:val="center"/>
              <w:rPr>
                <w:rFonts w:ascii="TH SarabunPSK" w:hAnsi="TH SarabunPSK" w:cs="TH SarabunPSK"/>
                <w:szCs w:val="22"/>
              </w:rPr>
            </w:pPr>
          </w:p>
        </w:tc>
        <w:tc>
          <w:tcPr>
            <w:tcW w:w="423" w:type="dxa"/>
          </w:tcPr>
          <w:p w14:paraId="0CBB05F2" w14:textId="77777777" w:rsidR="00721E74" w:rsidRPr="008F4671" w:rsidRDefault="00721E74" w:rsidP="00455481">
            <w:pPr>
              <w:spacing w:after="0"/>
              <w:jc w:val="center"/>
              <w:rPr>
                <w:rFonts w:ascii="TH SarabunPSK" w:hAnsi="TH SarabunPSK" w:cs="TH SarabunPSK"/>
                <w:szCs w:val="22"/>
              </w:rPr>
            </w:pPr>
          </w:p>
        </w:tc>
        <w:tc>
          <w:tcPr>
            <w:tcW w:w="425" w:type="dxa"/>
          </w:tcPr>
          <w:p w14:paraId="7DDFD799" w14:textId="77777777" w:rsidR="00721E74" w:rsidRPr="008F4671" w:rsidRDefault="00721E74" w:rsidP="00455481">
            <w:pPr>
              <w:spacing w:after="0"/>
              <w:jc w:val="center"/>
              <w:rPr>
                <w:rFonts w:ascii="TH SarabunPSK" w:hAnsi="TH SarabunPSK" w:cs="TH SarabunPSK"/>
                <w:szCs w:val="22"/>
              </w:rPr>
            </w:pPr>
          </w:p>
        </w:tc>
        <w:tc>
          <w:tcPr>
            <w:tcW w:w="1418" w:type="dxa"/>
          </w:tcPr>
          <w:p w14:paraId="0F5EFBC0" w14:textId="77777777" w:rsidR="00721E74" w:rsidRPr="008F4671" w:rsidRDefault="00721E74" w:rsidP="00455481">
            <w:pPr>
              <w:spacing w:after="0"/>
              <w:jc w:val="center"/>
              <w:rPr>
                <w:rFonts w:ascii="TH SarabunPSK" w:hAnsi="TH SarabunPSK" w:cs="TH SarabunPSK"/>
                <w:szCs w:val="22"/>
              </w:rPr>
            </w:pPr>
          </w:p>
        </w:tc>
        <w:tc>
          <w:tcPr>
            <w:tcW w:w="283" w:type="dxa"/>
          </w:tcPr>
          <w:p w14:paraId="49ECAF45" w14:textId="77777777" w:rsidR="00721E74" w:rsidRPr="008F4671" w:rsidRDefault="00721E74" w:rsidP="00455481">
            <w:pPr>
              <w:spacing w:after="0"/>
              <w:jc w:val="center"/>
              <w:rPr>
                <w:rFonts w:ascii="TH SarabunPSK" w:hAnsi="TH SarabunPSK" w:cs="TH SarabunPSK"/>
                <w:szCs w:val="22"/>
              </w:rPr>
            </w:pPr>
          </w:p>
        </w:tc>
        <w:tc>
          <w:tcPr>
            <w:tcW w:w="284" w:type="dxa"/>
          </w:tcPr>
          <w:p w14:paraId="180CBE97" w14:textId="77777777" w:rsidR="00721E74" w:rsidRPr="008F4671" w:rsidRDefault="00721E74" w:rsidP="00455481">
            <w:pPr>
              <w:spacing w:after="0"/>
              <w:jc w:val="center"/>
              <w:rPr>
                <w:rFonts w:ascii="TH SarabunPSK" w:hAnsi="TH SarabunPSK" w:cs="TH SarabunPSK"/>
                <w:szCs w:val="22"/>
              </w:rPr>
            </w:pPr>
          </w:p>
        </w:tc>
        <w:tc>
          <w:tcPr>
            <w:tcW w:w="1408" w:type="dxa"/>
          </w:tcPr>
          <w:p w14:paraId="3BF85623" w14:textId="77777777" w:rsidR="00721E74" w:rsidRPr="008F4671" w:rsidRDefault="00721E74" w:rsidP="00455481">
            <w:pPr>
              <w:spacing w:after="0"/>
              <w:jc w:val="center"/>
              <w:rPr>
                <w:rFonts w:ascii="TH SarabunPSK" w:hAnsi="TH SarabunPSK" w:cs="TH SarabunPSK"/>
                <w:szCs w:val="22"/>
              </w:rPr>
            </w:pPr>
          </w:p>
        </w:tc>
      </w:tr>
      <w:tr w:rsidR="00721E74" w:rsidRPr="008F4671" w14:paraId="055B4232" w14:textId="77777777" w:rsidTr="00075FEF">
        <w:tc>
          <w:tcPr>
            <w:tcW w:w="709" w:type="dxa"/>
            <w:vMerge/>
            <w:shd w:val="clear" w:color="auto" w:fill="767171" w:themeFill="background2" w:themeFillShade="80"/>
          </w:tcPr>
          <w:p w14:paraId="358810B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FF6DBE8" w14:textId="77777777" w:rsidR="00721E74" w:rsidRPr="008F4671" w:rsidRDefault="00721E74" w:rsidP="00455481">
            <w:pPr>
              <w:spacing w:after="0"/>
              <w:rPr>
                <w:rFonts w:ascii="TH SarabunPSK" w:hAnsi="TH SarabunPSK" w:cs="TH SarabunPSK"/>
                <w:szCs w:val="22"/>
              </w:rPr>
            </w:pPr>
          </w:p>
        </w:tc>
        <w:tc>
          <w:tcPr>
            <w:tcW w:w="4753" w:type="dxa"/>
            <w:vAlign w:val="center"/>
          </w:tcPr>
          <w:p w14:paraId="7C5F246D"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Visual aids for denoting obstacles:</w:t>
            </w:r>
          </w:p>
        </w:tc>
        <w:tc>
          <w:tcPr>
            <w:tcW w:w="567" w:type="dxa"/>
          </w:tcPr>
          <w:p w14:paraId="69055EEF"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0E17E20D"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4547BD6D" w14:textId="77777777" w:rsidR="00721E74" w:rsidRPr="008F4671" w:rsidRDefault="00721E74" w:rsidP="00455481">
            <w:pPr>
              <w:spacing w:after="0"/>
              <w:jc w:val="center"/>
              <w:rPr>
                <w:rFonts w:ascii="TH SarabunPSK" w:hAnsi="TH SarabunPSK" w:cs="TH SarabunPSK"/>
                <w:szCs w:val="22"/>
              </w:rPr>
            </w:pPr>
          </w:p>
        </w:tc>
        <w:tc>
          <w:tcPr>
            <w:tcW w:w="420" w:type="dxa"/>
          </w:tcPr>
          <w:p w14:paraId="6C3ADAFB" w14:textId="77777777" w:rsidR="00721E74" w:rsidRPr="008F4671" w:rsidRDefault="00721E74" w:rsidP="00455481">
            <w:pPr>
              <w:spacing w:after="0"/>
              <w:jc w:val="center"/>
              <w:rPr>
                <w:rFonts w:ascii="TH SarabunPSK" w:hAnsi="TH SarabunPSK" w:cs="TH SarabunPSK"/>
                <w:szCs w:val="22"/>
              </w:rPr>
            </w:pPr>
          </w:p>
        </w:tc>
        <w:tc>
          <w:tcPr>
            <w:tcW w:w="423" w:type="dxa"/>
          </w:tcPr>
          <w:p w14:paraId="28EFCDF7" w14:textId="77777777" w:rsidR="00721E74" w:rsidRPr="008F4671" w:rsidRDefault="00721E74" w:rsidP="00455481">
            <w:pPr>
              <w:spacing w:after="0"/>
              <w:jc w:val="center"/>
              <w:rPr>
                <w:rFonts w:ascii="TH SarabunPSK" w:hAnsi="TH SarabunPSK" w:cs="TH SarabunPSK"/>
                <w:szCs w:val="22"/>
              </w:rPr>
            </w:pPr>
          </w:p>
        </w:tc>
        <w:tc>
          <w:tcPr>
            <w:tcW w:w="425" w:type="dxa"/>
          </w:tcPr>
          <w:p w14:paraId="12BD3D19" w14:textId="77777777" w:rsidR="00721E74" w:rsidRPr="008F4671" w:rsidRDefault="00721E74" w:rsidP="00455481">
            <w:pPr>
              <w:spacing w:after="0"/>
              <w:jc w:val="center"/>
              <w:rPr>
                <w:rFonts w:ascii="TH SarabunPSK" w:hAnsi="TH SarabunPSK" w:cs="TH SarabunPSK"/>
                <w:szCs w:val="22"/>
              </w:rPr>
            </w:pPr>
          </w:p>
        </w:tc>
        <w:tc>
          <w:tcPr>
            <w:tcW w:w="1418" w:type="dxa"/>
          </w:tcPr>
          <w:p w14:paraId="00DD9CB0" w14:textId="77777777" w:rsidR="00721E74" w:rsidRPr="008F4671" w:rsidRDefault="00721E74" w:rsidP="00455481">
            <w:pPr>
              <w:spacing w:after="0"/>
              <w:jc w:val="center"/>
              <w:rPr>
                <w:rFonts w:ascii="TH SarabunPSK" w:hAnsi="TH SarabunPSK" w:cs="TH SarabunPSK"/>
                <w:szCs w:val="22"/>
              </w:rPr>
            </w:pPr>
          </w:p>
        </w:tc>
        <w:tc>
          <w:tcPr>
            <w:tcW w:w="283" w:type="dxa"/>
          </w:tcPr>
          <w:p w14:paraId="50D0ACAE" w14:textId="77777777" w:rsidR="00721E74" w:rsidRPr="008F4671" w:rsidRDefault="00721E74" w:rsidP="00455481">
            <w:pPr>
              <w:spacing w:after="0"/>
              <w:jc w:val="center"/>
              <w:rPr>
                <w:rFonts w:ascii="TH SarabunPSK" w:hAnsi="TH SarabunPSK" w:cs="TH SarabunPSK"/>
                <w:szCs w:val="22"/>
              </w:rPr>
            </w:pPr>
          </w:p>
        </w:tc>
        <w:tc>
          <w:tcPr>
            <w:tcW w:w="284" w:type="dxa"/>
          </w:tcPr>
          <w:p w14:paraId="707D7782" w14:textId="77777777" w:rsidR="00721E74" w:rsidRPr="008F4671" w:rsidRDefault="00721E74" w:rsidP="00455481">
            <w:pPr>
              <w:spacing w:after="0"/>
              <w:jc w:val="center"/>
              <w:rPr>
                <w:rFonts w:ascii="TH SarabunPSK" w:hAnsi="TH SarabunPSK" w:cs="TH SarabunPSK"/>
                <w:szCs w:val="22"/>
              </w:rPr>
            </w:pPr>
          </w:p>
        </w:tc>
        <w:tc>
          <w:tcPr>
            <w:tcW w:w="1408" w:type="dxa"/>
          </w:tcPr>
          <w:p w14:paraId="185EBBE7" w14:textId="77777777" w:rsidR="00721E74" w:rsidRPr="008F4671" w:rsidRDefault="00721E74" w:rsidP="00455481">
            <w:pPr>
              <w:spacing w:after="0"/>
              <w:jc w:val="center"/>
              <w:rPr>
                <w:rFonts w:ascii="TH SarabunPSK" w:hAnsi="TH SarabunPSK" w:cs="TH SarabunPSK"/>
                <w:szCs w:val="22"/>
              </w:rPr>
            </w:pPr>
          </w:p>
        </w:tc>
      </w:tr>
      <w:tr w:rsidR="00721E74" w:rsidRPr="008F4671" w14:paraId="78CB688E" w14:textId="77777777" w:rsidTr="00075FEF">
        <w:tc>
          <w:tcPr>
            <w:tcW w:w="709" w:type="dxa"/>
            <w:vMerge/>
            <w:shd w:val="clear" w:color="auto" w:fill="767171" w:themeFill="background2" w:themeFillShade="80"/>
          </w:tcPr>
          <w:p w14:paraId="1907314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3F99A8D" w14:textId="77777777" w:rsidR="00721E74" w:rsidRPr="008F4671" w:rsidRDefault="00721E74" w:rsidP="00455481">
            <w:pPr>
              <w:spacing w:after="0"/>
              <w:rPr>
                <w:rFonts w:ascii="TH SarabunPSK" w:hAnsi="TH SarabunPSK" w:cs="TH SarabunPSK"/>
                <w:szCs w:val="22"/>
              </w:rPr>
            </w:pPr>
          </w:p>
        </w:tc>
        <w:tc>
          <w:tcPr>
            <w:tcW w:w="4753" w:type="dxa"/>
            <w:vAlign w:val="center"/>
          </w:tcPr>
          <w:p w14:paraId="59AAEA70"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 marking of objects;</w:t>
            </w:r>
          </w:p>
        </w:tc>
        <w:tc>
          <w:tcPr>
            <w:tcW w:w="567" w:type="dxa"/>
          </w:tcPr>
          <w:p w14:paraId="0CF0B504" w14:textId="77777777" w:rsidR="00721E74" w:rsidRPr="008F4671" w:rsidRDefault="00721E74" w:rsidP="00455481">
            <w:pPr>
              <w:spacing w:after="0"/>
              <w:jc w:val="center"/>
              <w:rPr>
                <w:rFonts w:ascii="TH SarabunPSK" w:hAnsi="TH SarabunPSK" w:cs="TH SarabunPSK"/>
                <w:szCs w:val="22"/>
              </w:rPr>
            </w:pPr>
          </w:p>
        </w:tc>
        <w:tc>
          <w:tcPr>
            <w:tcW w:w="709" w:type="dxa"/>
          </w:tcPr>
          <w:p w14:paraId="095D0444"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07965D1" w14:textId="77777777" w:rsidR="00721E74" w:rsidRPr="008F4671" w:rsidRDefault="00721E74" w:rsidP="00455481">
            <w:pPr>
              <w:spacing w:after="0"/>
              <w:jc w:val="center"/>
              <w:rPr>
                <w:rFonts w:ascii="TH SarabunPSK" w:hAnsi="TH SarabunPSK" w:cs="TH SarabunPSK"/>
                <w:szCs w:val="22"/>
              </w:rPr>
            </w:pPr>
          </w:p>
        </w:tc>
        <w:tc>
          <w:tcPr>
            <w:tcW w:w="420" w:type="dxa"/>
          </w:tcPr>
          <w:p w14:paraId="5C43D6D8" w14:textId="77777777" w:rsidR="00721E74" w:rsidRPr="008F4671" w:rsidRDefault="00721E74" w:rsidP="00455481">
            <w:pPr>
              <w:spacing w:after="0"/>
              <w:jc w:val="center"/>
              <w:rPr>
                <w:rFonts w:ascii="TH SarabunPSK" w:hAnsi="TH SarabunPSK" w:cs="TH SarabunPSK"/>
                <w:szCs w:val="22"/>
              </w:rPr>
            </w:pPr>
          </w:p>
        </w:tc>
        <w:tc>
          <w:tcPr>
            <w:tcW w:w="423" w:type="dxa"/>
          </w:tcPr>
          <w:p w14:paraId="31960718" w14:textId="77777777" w:rsidR="00721E74" w:rsidRPr="008F4671" w:rsidRDefault="00721E74" w:rsidP="00455481">
            <w:pPr>
              <w:spacing w:after="0"/>
              <w:jc w:val="center"/>
              <w:rPr>
                <w:rFonts w:ascii="TH SarabunPSK" w:hAnsi="TH SarabunPSK" w:cs="TH SarabunPSK"/>
                <w:szCs w:val="22"/>
              </w:rPr>
            </w:pPr>
          </w:p>
        </w:tc>
        <w:tc>
          <w:tcPr>
            <w:tcW w:w="425" w:type="dxa"/>
          </w:tcPr>
          <w:p w14:paraId="639AE966" w14:textId="77777777" w:rsidR="00721E74" w:rsidRPr="008F4671" w:rsidRDefault="00721E74" w:rsidP="00455481">
            <w:pPr>
              <w:spacing w:after="0"/>
              <w:jc w:val="center"/>
              <w:rPr>
                <w:rFonts w:ascii="TH SarabunPSK" w:hAnsi="TH SarabunPSK" w:cs="TH SarabunPSK"/>
                <w:szCs w:val="22"/>
              </w:rPr>
            </w:pPr>
          </w:p>
        </w:tc>
        <w:tc>
          <w:tcPr>
            <w:tcW w:w="1418" w:type="dxa"/>
          </w:tcPr>
          <w:p w14:paraId="48F8EB69" w14:textId="77777777" w:rsidR="00721E74" w:rsidRPr="008F4671" w:rsidRDefault="00721E74" w:rsidP="00455481">
            <w:pPr>
              <w:spacing w:after="0"/>
              <w:jc w:val="center"/>
              <w:rPr>
                <w:rFonts w:ascii="TH SarabunPSK" w:hAnsi="TH SarabunPSK" w:cs="TH SarabunPSK"/>
                <w:szCs w:val="22"/>
              </w:rPr>
            </w:pPr>
          </w:p>
        </w:tc>
        <w:tc>
          <w:tcPr>
            <w:tcW w:w="283" w:type="dxa"/>
          </w:tcPr>
          <w:p w14:paraId="106BF091" w14:textId="77777777" w:rsidR="00721E74" w:rsidRPr="008F4671" w:rsidRDefault="00721E74" w:rsidP="00455481">
            <w:pPr>
              <w:spacing w:after="0"/>
              <w:jc w:val="center"/>
              <w:rPr>
                <w:rFonts w:ascii="TH SarabunPSK" w:hAnsi="TH SarabunPSK" w:cs="TH SarabunPSK"/>
                <w:szCs w:val="22"/>
              </w:rPr>
            </w:pPr>
          </w:p>
        </w:tc>
        <w:tc>
          <w:tcPr>
            <w:tcW w:w="284" w:type="dxa"/>
          </w:tcPr>
          <w:p w14:paraId="17F8A0DA" w14:textId="77777777" w:rsidR="00721E74" w:rsidRPr="008F4671" w:rsidRDefault="00721E74" w:rsidP="00455481">
            <w:pPr>
              <w:spacing w:after="0"/>
              <w:jc w:val="center"/>
              <w:rPr>
                <w:rFonts w:ascii="TH SarabunPSK" w:hAnsi="TH SarabunPSK" w:cs="TH SarabunPSK"/>
                <w:szCs w:val="22"/>
              </w:rPr>
            </w:pPr>
          </w:p>
        </w:tc>
        <w:tc>
          <w:tcPr>
            <w:tcW w:w="1408" w:type="dxa"/>
          </w:tcPr>
          <w:p w14:paraId="383F8B2F" w14:textId="77777777" w:rsidR="00721E74" w:rsidRPr="008F4671" w:rsidRDefault="00721E74" w:rsidP="00455481">
            <w:pPr>
              <w:spacing w:after="0"/>
              <w:jc w:val="center"/>
              <w:rPr>
                <w:rFonts w:ascii="TH SarabunPSK" w:hAnsi="TH SarabunPSK" w:cs="TH SarabunPSK"/>
                <w:szCs w:val="22"/>
              </w:rPr>
            </w:pPr>
          </w:p>
        </w:tc>
      </w:tr>
      <w:tr w:rsidR="00721E74" w:rsidRPr="008F4671" w14:paraId="15F89B98" w14:textId="77777777" w:rsidTr="00075FEF">
        <w:tc>
          <w:tcPr>
            <w:tcW w:w="709" w:type="dxa"/>
            <w:vMerge/>
            <w:shd w:val="clear" w:color="auto" w:fill="767171" w:themeFill="background2" w:themeFillShade="80"/>
          </w:tcPr>
          <w:p w14:paraId="2E7711AA"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8ED66D3" w14:textId="77777777" w:rsidR="00721E74" w:rsidRPr="008F4671" w:rsidRDefault="00721E74" w:rsidP="00455481">
            <w:pPr>
              <w:spacing w:after="0"/>
              <w:rPr>
                <w:rFonts w:ascii="TH SarabunPSK" w:hAnsi="TH SarabunPSK" w:cs="TH SarabunPSK"/>
                <w:szCs w:val="22"/>
              </w:rPr>
            </w:pPr>
          </w:p>
        </w:tc>
        <w:tc>
          <w:tcPr>
            <w:tcW w:w="4753" w:type="dxa"/>
            <w:vAlign w:val="center"/>
          </w:tcPr>
          <w:p w14:paraId="368E6BBE"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(b) lighting of objects.</w:t>
            </w:r>
          </w:p>
        </w:tc>
        <w:tc>
          <w:tcPr>
            <w:tcW w:w="567" w:type="dxa"/>
          </w:tcPr>
          <w:p w14:paraId="10C82F9E" w14:textId="77777777" w:rsidR="00721E74" w:rsidRPr="008F4671" w:rsidRDefault="00721E74" w:rsidP="00455481">
            <w:pPr>
              <w:spacing w:after="0"/>
              <w:jc w:val="center"/>
              <w:rPr>
                <w:rFonts w:ascii="TH SarabunPSK" w:hAnsi="TH SarabunPSK" w:cs="TH SarabunPSK"/>
                <w:szCs w:val="22"/>
              </w:rPr>
            </w:pPr>
          </w:p>
        </w:tc>
        <w:tc>
          <w:tcPr>
            <w:tcW w:w="709" w:type="dxa"/>
          </w:tcPr>
          <w:p w14:paraId="6AD780D6"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687673AC" w14:textId="77777777" w:rsidR="00721E74" w:rsidRPr="008F4671" w:rsidRDefault="00721E74" w:rsidP="00455481">
            <w:pPr>
              <w:spacing w:after="0"/>
              <w:jc w:val="center"/>
              <w:rPr>
                <w:rFonts w:ascii="TH SarabunPSK" w:hAnsi="TH SarabunPSK" w:cs="TH SarabunPSK"/>
                <w:szCs w:val="22"/>
              </w:rPr>
            </w:pPr>
          </w:p>
        </w:tc>
        <w:tc>
          <w:tcPr>
            <w:tcW w:w="420" w:type="dxa"/>
          </w:tcPr>
          <w:p w14:paraId="234076E9" w14:textId="77777777" w:rsidR="00721E74" w:rsidRPr="008F4671" w:rsidRDefault="00721E74" w:rsidP="00455481">
            <w:pPr>
              <w:spacing w:after="0"/>
              <w:jc w:val="center"/>
              <w:rPr>
                <w:rFonts w:ascii="TH SarabunPSK" w:hAnsi="TH SarabunPSK" w:cs="TH SarabunPSK"/>
                <w:szCs w:val="22"/>
              </w:rPr>
            </w:pPr>
          </w:p>
        </w:tc>
        <w:tc>
          <w:tcPr>
            <w:tcW w:w="423" w:type="dxa"/>
          </w:tcPr>
          <w:p w14:paraId="7B1E91EC" w14:textId="77777777" w:rsidR="00721E74" w:rsidRPr="008F4671" w:rsidRDefault="00721E74" w:rsidP="00455481">
            <w:pPr>
              <w:spacing w:after="0"/>
              <w:jc w:val="center"/>
              <w:rPr>
                <w:rFonts w:ascii="TH SarabunPSK" w:hAnsi="TH SarabunPSK" w:cs="TH SarabunPSK"/>
                <w:szCs w:val="22"/>
              </w:rPr>
            </w:pPr>
          </w:p>
        </w:tc>
        <w:tc>
          <w:tcPr>
            <w:tcW w:w="425" w:type="dxa"/>
          </w:tcPr>
          <w:p w14:paraId="5ED0FD4C" w14:textId="77777777" w:rsidR="00721E74" w:rsidRPr="008F4671" w:rsidRDefault="00721E74" w:rsidP="00455481">
            <w:pPr>
              <w:spacing w:after="0"/>
              <w:jc w:val="center"/>
              <w:rPr>
                <w:rFonts w:ascii="TH SarabunPSK" w:hAnsi="TH SarabunPSK" w:cs="TH SarabunPSK"/>
                <w:szCs w:val="22"/>
              </w:rPr>
            </w:pPr>
          </w:p>
        </w:tc>
        <w:tc>
          <w:tcPr>
            <w:tcW w:w="1418" w:type="dxa"/>
          </w:tcPr>
          <w:p w14:paraId="1292427A" w14:textId="77777777" w:rsidR="00721E74" w:rsidRPr="008F4671" w:rsidRDefault="00721E74" w:rsidP="00455481">
            <w:pPr>
              <w:spacing w:after="0"/>
              <w:jc w:val="center"/>
              <w:rPr>
                <w:rFonts w:ascii="TH SarabunPSK" w:hAnsi="TH SarabunPSK" w:cs="TH SarabunPSK"/>
                <w:szCs w:val="22"/>
              </w:rPr>
            </w:pPr>
          </w:p>
        </w:tc>
        <w:tc>
          <w:tcPr>
            <w:tcW w:w="283" w:type="dxa"/>
          </w:tcPr>
          <w:p w14:paraId="100CEB16" w14:textId="77777777" w:rsidR="00721E74" w:rsidRPr="008F4671" w:rsidRDefault="00721E74" w:rsidP="00455481">
            <w:pPr>
              <w:spacing w:after="0"/>
              <w:jc w:val="center"/>
              <w:rPr>
                <w:rFonts w:ascii="TH SarabunPSK" w:hAnsi="TH SarabunPSK" w:cs="TH SarabunPSK"/>
                <w:szCs w:val="22"/>
              </w:rPr>
            </w:pPr>
          </w:p>
        </w:tc>
        <w:tc>
          <w:tcPr>
            <w:tcW w:w="284" w:type="dxa"/>
          </w:tcPr>
          <w:p w14:paraId="5AA35746" w14:textId="77777777" w:rsidR="00721E74" w:rsidRPr="008F4671" w:rsidRDefault="00721E74" w:rsidP="00455481">
            <w:pPr>
              <w:spacing w:after="0"/>
              <w:jc w:val="center"/>
              <w:rPr>
                <w:rFonts w:ascii="TH SarabunPSK" w:hAnsi="TH SarabunPSK" w:cs="TH SarabunPSK"/>
                <w:szCs w:val="22"/>
              </w:rPr>
            </w:pPr>
          </w:p>
        </w:tc>
        <w:tc>
          <w:tcPr>
            <w:tcW w:w="1408" w:type="dxa"/>
          </w:tcPr>
          <w:p w14:paraId="4757FFAE" w14:textId="77777777" w:rsidR="00721E74" w:rsidRPr="008F4671" w:rsidRDefault="00721E74" w:rsidP="00455481">
            <w:pPr>
              <w:spacing w:after="0"/>
              <w:jc w:val="center"/>
              <w:rPr>
                <w:rFonts w:ascii="TH SarabunPSK" w:hAnsi="TH SarabunPSK" w:cs="TH SarabunPSK"/>
                <w:szCs w:val="22"/>
              </w:rPr>
            </w:pPr>
          </w:p>
        </w:tc>
      </w:tr>
      <w:tr w:rsidR="00721E74" w:rsidRPr="008F4671" w14:paraId="5000F016" w14:textId="77777777" w:rsidTr="00075FEF">
        <w:tc>
          <w:tcPr>
            <w:tcW w:w="709" w:type="dxa"/>
            <w:vMerge/>
            <w:shd w:val="clear" w:color="auto" w:fill="767171" w:themeFill="background2" w:themeFillShade="80"/>
          </w:tcPr>
          <w:p w14:paraId="7D75C07A" w14:textId="77777777" w:rsidR="00721E74" w:rsidRPr="0069250E" w:rsidRDefault="00721E74" w:rsidP="00455481">
            <w:pPr>
              <w:spacing w:after="0"/>
              <w:rPr>
                <w:rFonts w:ascii="TH SarabunPSK" w:hAnsi="TH SarabunPSK" w:cs="TH SarabunPSK"/>
                <w:b/>
                <w:bCs/>
                <w:color w:val="FFFFFF" w:themeColor="background1"/>
                <w:szCs w:val="22"/>
                <w:lang w:eastAsia="zh-CN"/>
              </w:rPr>
            </w:pPr>
          </w:p>
        </w:tc>
        <w:tc>
          <w:tcPr>
            <w:tcW w:w="1909" w:type="dxa"/>
            <w:vMerge/>
          </w:tcPr>
          <w:p w14:paraId="2965F33F" w14:textId="77777777" w:rsidR="00721E74" w:rsidRPr="008F4671" w:rsidRDefault="00721E74" w:rsidP="00455481">
            <w:pPr>
              <w:spacing w:after="0"/>
              <w:rPr>
                <w:rFonts w:ascii="TH SarabunPSK" w:hAnsi="TH SarabunPSK" w:cs="TH SarabunPSK"/>
                <w:szCs w:val="22"/>
                <w:lang w:eastAsia="zh-CN"/>
              </w:rPr>
            </w:pPr>
          </w:p>
        </w:tc>
        <w:tc>
          <w:tcPr>
            <w:tcW w:w="4753" w:type="dxa"/>
            <w:vAlign w:val="center"/>
          </w:tcPr>
          <w:p w14:paraId="47317328" w14:textId="77777777" w:rsidR="00721E74" w:rsidRPr="008F4671" w:rsidRDefault="00721E74" w:rsidP="00455481">
            <w:pPr>
              <w:spacing w:after="0"/>
              <w:rPr>
                <w:rFonts w:ascii="TH SarabunPSK" w:hAnsi="TH SarabunPSK" w:cs="TH SarabunPSK"/>
                <w:szCs w:val="22"/>
                <w:lang w:eastAsia="zh-CN"/>
              </w:rPr>
            </w:pPr>
            <w:r w:rsidRPr="008F4671">
              <w:rPr>
                <w:rFonts w:ascii="TH SarabunPSK" w:hAnsi="TH SarabunPSK" w:cs="TH SarabunPSK"/>
                <w:szCs w:val="22"/>
                <w:lang w:eastAsia="zh-CN"/>
              </w:rPr>
              <w:t>Visual aids for denoting restricted use of areas</w:t>
            </w:r>
          </w:p>
        </w:tc>
        <w:tc>
          <w:tcPr>
            <w:tcW w:w="567" w:type="dxa"/>
          </w:tcPr>
          <w:p w14:paraId="4F1B9302" w14:textId="77777777" w:rsidR="00721E74" w:rsidRPr="008F4671" w:rsidRDefault="00721E74" w:rsidP="00455481">
            <w:pPr>
              <w:spacing w:after="0"/>
              <w:jc w:val="center"/>
              <w:rPr>
                <w:rFonts w:ascii="TH SarabunPSK" w:hAnsi="TH SarabunPSK" w:cs="TH SarabunPSK"/>
                <w:szCs w:val="22"/>
                <w:lang w:eastAsia="zh-CN"/>
              </w:rPr>
            </w:pPr>
            <w:r w:rsidRPr="008F4671">
              <w:rPr>
                <w:rFonts w:ascii="TH SarabunPSK" w:hAnsi="TH SarabunPSK" w:cs="TH SarabunPSK"/>
                <w:szCs w:val="22"/>
                <w:lang w:eastAsia="zh-CN"/>
              </w:rPr>
              <w:t>x</w:t>
            </w:r>
          </w:p>
        </w:tc>
        <w:tc>
          <w:tcPr>
            <w:tcW w:w="709" w:type="dxa"/>
          </w:tcPr>
          <w:p w14:paraId="6FE38685" w14:textId="77777777" w:rsidR="00721E74" w:rsidRPr="008F4671" w:rsidRDefault="00721E74" w:rsidP="00455481">
            <w:pPr>
              <w:spacing w:after="0"/>
              <w:jc w:val="center"/>
              <w:rPr>
                <w:rFonts w:ascii="TH SarabunPSK" w:hAnsi="TH SarabunPSK" w:cs="TH SarabunPSK"/>
                <w:szCs w:val="22"/>
                <w:lang w:eastAsia="zh-CN"/>
              </w:rPr>
            </w:pPr>
          </w:p>
        </w:tc>
        <w:tc>
          <w:tcPr>
            <w:tcW w:w="1992" w:type="dxa"/>
            <w:vMerge/>
            <w:shd w:val="clear" w:color="auto" w:fill="E2EFD9" w:themeFill="accent6" w:themeFillTint="33"/>
          </w:tcPr>
          <w:p w14:paraId="06AC9182" w14:textId="77777777" w:rsidR="00721E74" w:rsidRPr="008F4671" w:rsidRDefault="00721E74" w:rsidP="00455481">
            <w:pPr>
              <w:spacing w:after="0"/>
              <w:jc w:val="center"/>
              <w:rPr>
                <w:rFonts w:ascii="TH SarabunPSK" w:hAnsi="TH SarabunPSK" w:cs="TH SarabunPSK"/>
                <w:szCs w:val="22"/>
                <w:lang w:eastAsia="zh-CN"/>
              </w:rPr>
            </w:pPr>
          </w:p>
        </w:tc>
        <w:tc>
          <w:tcPr>
            <w:tcW w:w="420" w:type="dxa"/>
          </w:tcPr>
          <w:p w14:paraId="2556DF00" w14:textId="77777777" w:rsidR="00721E74" w:rsidRPr="008F4671" w:rsidRDefault="00721E74" w:rsidP="00455481">
            <w:pPr>
              <w:spacing w:after="0"/>
              <w:jc w:val="center"/>
              <w:rPr>
                <w:rFonts w:ascii="TH SarabunPSK" w:hAnsi="TH SarabunPSK" w:cs="TH SarabunPSK"/>
                <w:szCs w:val="22"/>
                <w:lang w:eastAsia="zh-CN"/>
              </w:rPr>
            </w:pPr>
          </w:p>
        </w:tc>
        <w:tc>
          <w:tcPr>
            <w:tcW w:w="423" w:type="dxa"/>
          </w:tcPr>
          <w:p w14:paraId="10B5D460" w14:textId="77777777" w:rsidR="00721E74" w:rsidRPr="008F4671" w:rsidRDefault="00721E74" w:rsidP="00455481">
            <w:pPr>
              <w:spacing w:after="0"/>
              <w:jc w:val="center"/>
              <w:rPr>
                <w:rFonts w:ascii="TH SarabunPSK" w:hAnsi="TH SarabunPSK" w:cs="TH SarabunPSK"/>
                <w:szCs w:val="22"/>
                <w:lang w:eastAsia="zh-CN"/>
              </w:rPr>
            </w:pPr>
          </w:p>
        </w:tc>
        <w:tc>
          <w:tcPr>
            <w:tcW w:w="425" w:type="dxa"/>
          </w:tcPr>
          <w:p w14:paraId="2AA12465" w14:textId="77777777" w:rsidR="00721E74" w:rsidRPr="008F4671" w:rsidRDefault="00721E74" w:rsidP="00455481">
            <w:pPr>
              <w:spacing w:after="0"/>
              <w:jc w:val="center"/>
              <w:rPr>
                <w:rFonts w:ascii="TH SarabunPSK" w:hAnsi="TH SarabunPSK" w:cs="TH SarabunPSK"/>
                <w:szCs w:val="22"/>
                <w:lang w:eastAsia="zh-CN"/>
              </w:rPr>
            </w:pPr>
          </w:p>
        </w:tc>
        <w:tc>
          <w:tcPr>
            <w:tcW w:w="1418" w:type="dxa"/>
          </w:tcPr>
          <w:p w14:paraId="02FDEF0B" w14:textId="77777777" w:rsidR="00721E74" w:rsidRPr="008F4671" w:rsidRDefault="00721E74" w:rsidP="00455481">
            <w:pPr>
              <w:spacing w:after="0"/>
              <w:jc w:val="center"/>
              <w:rPr>
                <w:rFonts w:ascii="TH SarabunPSK" w:hAnsi="TH SarabunPSK" w:cs="TH SarabunPSK"/>
                <w:szCs w:val="22"/>
                <w:lang w:eastAsia="zh-CN"/>
              </w:rPr>
            </w:pPr>
          </w:p>
        </w:tc>
        <w:tc>
          <w:tcPr>
            <w:tcW w:w="283" w:type="dxa"/>
          </w:tcPr>
          <w:p w14:paraId="62C81CE3" w14:textId="77777777" w:rsidR="00721E74" w:rsidRPr="008F4671" w:rsidRDefault="00721E74" w:rsidP="00455481">
            <w:pPr>
              <w:spacing w:after="0"/>
              <w:jc w:val="center"/>
              <w:rPr>
                <w:rFonts w:ascii="TH SarabunPSK" w:hAnsi="TH SarabunPSK" w:cs="TH SarabunPSK"/>
                <w:szCs w:val="22"/>
                <w:lang w:eastAsia="zh-CN"/>
              </w:rPr>
            </w:pPr>
          </w:p>
        </w:tc>
        <w:tc>
          <w:tcPr>
            <w:tcW w:w="284" w:type="dxa"/>
          </w:tcPr>
          <w:p w14:paraId="32090A88" w14:textId="77777777" w:rsidR="00721E74" w:rsidRPr="008F4671" w:rsidRDefault="00721E74" w:rsidP="00455481">
            <w:pPr>
              <w:spacing w:after="0"/>
              <w:jc w:val="center"/>
              <w:rPr>
                <w:rFonts w:ascii="TH SarabunPSK" w:hAnsi="TH SarabunPSK" w:cs="TH SarabunPSK"/>
                <w:szCs w:val="22"/>
                <w:lang w:eastAsia="zh-CN"/>
              </w:rPr>
            </w:pPr>
          </w:p>
        </w:tc>
        <w:tc>
          <w:tcPr>
            <w:tcW w:w="1408" w:type="dxa"/>
          </w:tcPr>
          <w:p w14:paraId="1FE5DAA0" w14:textId="77777777" w:rsidR="00721E74" w:rsidRPr="008F4671" w:rsidRDefault="00721E74" w:rsidP="00455481">
            <w:pPr>
              <w:spacing w:after="0"/>
              <w:jc w:val="center"/>
              <w:rPr>
                <w:rFonts w:ascii="TH SarabunPSK" w:hAnsi="TH SarabunPSK" w:cs="TH SarabunPSK"/>
                <w:szCs w:val="22"/>
                <w:lang w:eastAsia="zh-CN"/>
              </w:rPr>
            </w:pPr>
          </w:p>
        </w:tc>
      </w:tr>
      <w:tr w:rsidR="00721E74" w:rsidRPr="008F4671" w14:paraId="207501D3" w14:textId="77777777" w:rsidTr="00075FEF">
        <w:tc>
          <w:tcPr>
            <w:tcW w:w="709" w:type="dxa"/>
            <w:vMerge/>
            <w:shd w:val="clear" w:color="auto" w:fill="767171" w:themeFill="background2" w:themeFillShade="80"/>
          </w:tcPr>
          <w:p w14:paraId="4F074C2A"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601CEBB" w14:textId="77777777" w:rsidR="00721E74" w:rsidRPr="008F4671" w:rsidRDefault="00721E74" w:rsidP="00455481">
            <w:pPr>
              <w:spacing w:after="0"/>
              <w:rPr>
                <w:rFonts w:ascii="TH SarabunPSK" w:hAnsi="TH SarabunPSK" w:cs="TH SarabunPSK"/>
                <w:szCs w:val="22"/>
              </w:rPr>
            </w:pPr>
          </w:p>
        </w:tc>
        <w:tc>
          <w:tcPr>
            <w:tcW w:w="4753" w:type="dxa"/>
            <w:vAlign w:val="center"/>
          </w:tcPr>
          <w:p w14:paraId="6E64D637"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Emergency and other services:</w:t>
            </w:r>
          </w:p>
        </w:tc>
        <w:tc>
          <w:tcPr>
            <w:tcW w:w="567" w:type="dxa"/>
          </w:tcPr>
          <w:p w14:paraId="2D7AE69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5EED8E11"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A700022" w14:textId="77777777" w:rsidR="00721E74" w:rsidRPr="008F4671" w:rsidRDefault="00721E74" w:rsidP="00455481">
            <w:pPr>
              <w:spacing w:after="0"/>
              <w:jc w:val="center"/>
              <w:rPr>
                <w:rFonts w:ascii="TH SarabunPSK" w:hAnsi="TH SarabunPSK" w:cs="TH SarabunPSK"/>
                <w:szCs w:val="22"/>
              </w:rPr>
            </w:pPr>
          </w:p>
        </w:tc>
        <w:tc>
          <w:tcPr>
            <w:tcW w:w="420" w:type="dxa"/>
          </w:tcPr>
          <w:p w14:paraId="15C21004" w14:textId="77777777" w:rsidR="00721E74" w:rsidRPr="008F4671" w:rsidRDefault="00721E74" w:rsidP="00455481">
            <w:pPr>
              <w:spacing w:after="0"/>
              <w:jc w:val="center"/>
              <w:rPr>
                <w:rFonts w:ascii="TH SarabunPSK" w:hAnsi="TH SarabunPSK" w:cs="TH SarabunPSK"/>
                <w:szCs w:val="22"/>
              </w:rPr>
            </w:pPr>
          </w:p>
        </w:tc>
        <w:tc>
          <w:tcPr>
            <w:tcW w:w="423" w:type="dxa"/>
          </w:tcPr>
          <w:p w14:paraId="50ED2000" w14:textId="77777777" w:rsidR="00721E74" w:rsidRPr="008F4671" w:rsidRDefault="00721E74" w:rsidP="00455481">
            <w:pPr>
              <w:spacing w:after="0"/>
              <w:jc w:val="center"/>
              <w:rPr>
                <w:rFonts w:ascii="TH SarabunPSK" w:hAnsi="TH SarabunPSK" w:cs="TH SarabunPSK"/>
                <w:szCs w:val="22"/>
              </w:rPr>
            </w:pPr>
          </w:p>
        </w:tc>
        <w:tc>
          <w:tcPr>
            <w:tcW w:w="425" w:type="dxa"/>
          </w:tcPr>
          <w:p w14:paraId="33F182D5" w14:textId="77777777" w:rsidR="00721E74" w:rsidRPr="008F4671" w:rsidRDefault="00721E74" w:rsidP="00455481">
            <w:pPr>
              <w:spacing w:after="0"/>
              <w:jc w:val="center"/>
              <w:rPr>
                <w:rFonts w:ascii="TH SarabunPSK" w:hAnsi="TH SarabunPSK" w:cs="TH SarabunPSK"/>
                <w:szCs w:val="22"/>
              </w:rPr>
            </w:pPr>
          </w:p>
        </w:tc>
        <w:tc>
          <w:tcPr>
            <w:tcW w:w="1418" w:type="dxa"/>
          </w:tcPr>
          <w:p w14:paraId="5334EF42" w14:textId="77777777" w:rsidR="00721E74" w:rsidRPr="008F4671" w:rsidRDefault="00721E74" w:rsidP="00455481">
            <w:pPr>
              <w:spacing w:after="0"/>
              <w:jc w:val="center"/>
              <w:rPr>
                <w:rFonts w:ascii="TH SarabunPSK" w:hAnsi="TH SarabunPSK" w:cs="TH SarabunPSK"/>
                <w:szCs w:val="22"/>
              </w:rPr>
            </w:pPr>
          </w:p>
        </w:tc>
        <w:tc>
          <w:tcPr>
            <w:tcW w:w="283" w:type="dxa"/>
          </w:tcPr>
          <w:p w14:paraId="30CB9490" w14:textId="77777777" w:rsidR="00721E74" w:rsidRPr="008F4671" w:rsidRDefault="00721E74" w:rsidP="00455481">
            <w:pPr>
              <w:spacing w:after="0"/>
              <w:jc w:val="center"/>
              <w:rPr>
                <w:rFonts w:ascii="TH SarabunPSK" w:hAnsi="TH SarabunPSK" w:cs="TH SarabunPSK"/>
                <w:szCs w:val="22"/>
              </w:rPr>
            </w:pPr>
          </w:p>
        </w:tc>
        <w:tc>
          <w:tcPr>
            <w:tcW w:w="284" w:type="dxa"/>
          </w:tcPr>
          <w:p w14:paraId="0D0F2D22" w14:textId="77777777" w:rsidR="00721E74" w:rsidRPr="008F4671" w:rsidRDefault="00721E74" w:rsidP="00455481">
            <w:pPr>
              <w:spacing w:after="0"/>
              <w:jc w:val="center"/>
              <w:rPr>
                <w:rFonts w:ascii="TH SarabunPSK" w:hAnsi="TH SarabunPSK" w:cs="TH SarabunPSK"/>
                <w:szCs w:val="22"/>
              </w:rPr>
            </w:pPr>
          </w:p>
        </w:tc>
        <w:tc>
          <w:tcPr>
            <w:tcW w:w="1408" w:type="dxa"/>
          </w:tcPr>
          <w:p w14:paraId="1A433C82" w14:textId="77777777" w:rsidR="00721E74" w:rsidRPr="008F4671" w:rsidRDefault="00721E74" w:rsidP="00455481">
            <w:pPr>
              <w:spacing w:after="0"/>
              <w:jc w:val="center"/>
              <w:rPr>
                <w:rFonts w:ascii="TH SarabunPSK" w:hAnsi="TH SarabunPSK" w:cs="TH SarabunPSK"/>
                <w:szCs w:val="22"/>
              </w:rPr>
            </w:pPr>
          </w:p>
        </w:tc>
      </w:tr>
      <w:tr w:rsidR="00721E74" w:rsidRPr="008F4671" w14:paraId="476358C3" w14:textId="77777777" w:rsidTr="00075FEF">
        <w:tc>
          <w:tcPr>
            <w:tcW w:w="709" w:type="dxa"/>
            <w:vMerge/>
            <w:shd w:val="clear" w:color="auto" w:fill="767171" w:themeFill="background2" w:themeFillShade="80"/>
          </w:tcPr>
          <w:p w14:paraId="43D3B0C7"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B3193D1" w14:textId="77777777" w:rsidR="00721E74" w:rsidRPr="008F4671" w:rsidRDefault="00721E74" w:rsidP="00455481">
            <w:pPr>
              <w:spacing w:after="0"/>
              <w:rPr>
                <w:rFonts w:ascii="TH SarabunPSK" w:hAnsi="TH SarabunPSK" w:cs="TH SarabunPSK"/>
                <w:szCs w:val="22"/>
              </w:rPr>
            </w:pPr>
          </w:p>
        </w:tc>
        <w:tc>
          <w:tcPr>
            <w:tcW w:w="4753" w:type="dxa"/>
            <w:vAlign w:val="center"/>
          </w:tcPr>
          <w:p w14:paraId="28008461"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w:t>
            </w:r>
            <w:r w:rsidRPr="008F4671">
              <w:rPr>
                <w:rFonts w:ascii="TH SarabunPSK" w:hAnsi="TH SarabunPSK" w:cs="TH SarabunPSK"/>
                <w:b/>
                <w:szCs w:val="22"/>
              </w:rPr>
              <w:tab/>
            </w:r>
            <w:r w:rsidRPr="008F4671">
              <w:rPr>
                <w:rFonts w:ascii="TH SarabunPSK" w:hAnsi="TH SarabunPSK" w:cs="TH SarabunPSK"/>
                <w:szCs w:val="22"/>
              </w:rPr>
              <w:t>rescue and fire fighting;</w:t>
            </w:r>
          </w:p>
        </w:tc>
        <w:tc>
          <w:tcPr>
            <w:tcW w:w="567" w:type="dxa"/>
          </w:tcPr>
          <w:p w14:paraId="36E353B5" w14:textId="77777777" w:rsidR="00721E74" w:rsidRPr="008F4671" w:rsidRDefault="00721E74" w:rsidP="00455481">
            <w:pPr>
              <w:spacing w:after="0"/>
              <w:jc w:val="center"/>
              <w:rPr>
                <w:rFonts w:ascii="TH SarabunPSK" w:hAnsi="TH SarabunPSK" w:cs="TH SarabunPSK"/>
                <w:szCs w:val="22"/>
              </w:rPr>
            </w:pPr>
          </w:p>
        </w:tc>
        <w:tc>
          <w:tcPr>
            <w:tcW w:w="709" w:type="dxa"/>
          </w:tcPr>
          <w:p w14:paraId="4A0F11C2"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3F29127F" w14:textId="77777777" w:rsidR="00721E74" w:rsidRPr="008F4671" w:rsidRDefault="00721E74" w:rsidP="00455481">
            <w:pPr>
              <w:spacing w:after="0"/>
              <w:jc w:val="center"/>
              <w:rPr>
                <w:rFonts w:ascii="TH SarabunPSK" w:hAnsi="TH SarabunPSK" w:cs="TH SarabunPSK"/>
                <w:szCs w:val="22"/>
              </w:rPr>
            </w:pPr>
          </w:p>
        </w:tc>
        <w:tc>
          <w:tcPr>
            <w:tcW w:w="420" w:type="dxa"/>
          </w:tcPr>
          <w:p w14:paraId="25B775DE" w14:textId="77777777" w:rsidR="00721E74" w:rsidRPr="008F4671" w:rsidRDefault="00721E74" w:rsidP="00455481">
            <w:pPr>
              <w:spacing w:after="0"/>
              <w:jc w:val="center"/>
              <w:rPr>
                <w:rFonts w:ascii="TH SarabunPSK" w:hAnsi="TH SarabunPSK" w:cs="TH SarabunPSK"/>
                <w:szCs w:val="22"/>
              </w:rPr>
            </w:pPr>
          </w:p>
        </w:tc>
        <w:tc>
          <w:tcPr>
            <w:tcW w:w="423" w:type="dxa"/>
          </w:tcPr>
          <w:p w14:paraId="0A31966D" w14:textId="77777777" w:rsidR="00721E74" w:rsidRPr="008F4671" w:rsidRDefault="00721E74" w:rsidP="00455481">
            <w:pPr>
              <w:spacing w:after="0"/>
              <w:jc w:val="center"/>
              <w:rPr>
                <w:rFonts w:ascii="TH SarabunPSK" w:hAnsi="TH SarabunPSK" w:cs="TH SarabunPSK"/>
                <w:szCs w:val="22"/>
              </w:rPr>
            </w:pPr>
          </w:p>
        </w:tc>
        <w:tc>
          <w:tcPr>
            <w:tcW w:w="425" w:type="dxa"/>
          </w:tcPr>
          <w:p w14:paraId="2B647FBB" w14:textId="77777777" w:rsidR="00721E74" w:rsidRPr="008F4671" w:rsidRDefault="00721E74" w:rsidP="00455481">
            <w:pPr>
              <w:spacing w:after="0"/>
              <w:jc w:val="center"/>
              <w:rPr>
                <w:rFonts w:ascii="TH SarabunPSK" w:hAnsi="TH SarabunPSK" w:cs="TH SarabunPSK"/>
                <w:szCs w:val="22"/>
              </w:rPr>
            </w:pPr>
          </w:p>
        </w:tc>
        <w:tc>
          <w:tcPr>
            <w:tcW w:w="1418" w:type="dxa"/>
          </w:tcPr>
          <w:p w14:paraId="4985023F" w14:textId="77777777" w:rsidR="00721E74" w:rsidRPr="008F4671" w:rsidRDefault="00721E74" w:rsidP="00455481">
            <w:pPr>
              <w:spacing w:after="0"/>
              <w:jc w:val="center"/>
              <w:rPr>
                <w:rFonts w:ascii="TH SarabunPSK" w:hAnsi="TH SarabunPSK" w:cs="TH SarabunPSK"/>
                <w:szCs w:val="22"/>
              </w:rPr>
            </w:pPr>
          </w:p>
        </w:tc>
        <w:tc>
          <w:tcPr>
            <w:tcW w:w="283" w:type="dxa"/>
          </w:tcPr>
          <w:p w14:paraId="0EB41883" w14:textId="77777777" w:rsidR="00721E74" w:rsidRPr="008F4671" w:rsidRDefault="00721E74" w:rsidP="00455481">
            <w:pPr>
              <w:spacing w:after="0"/>
              <w:jc w:val="center"/>
              <w:rPr>
                <w:rFonts w:ascii="TH SarabunPSK" w:hAnsi="TH SarabunPSK" w:cs="TH SarabunPSK"/>
                <w:szCs w:val="22"/>
              </w:rPr>
            </w:pPr>
          </w:p>
        </w:tc>
        <w:tc>
          <w:tcPr>
            <w:tcW w:w="284" w:type="dxa"/>
          </w:tcPr>
          <w:p w14:paraId="2E1D031A" w14:textId="77777777" w:rsidR="00721E74" w:rsidRPr="008F4671" w:rsidRDefault="00721E74" w:rsidP="00455481">
            <w:pPr>
              <w:spacing w:after="0"/>
              <w:jc w:val="center"/>
              <w:rPr>
                <w:rFonts w:ascii="TH SarabunPSK" w:hAnsi="TH SarabunPSK" w:cs="TH SarabunPSK"/>
                <w:szCs w:val="22"/>
              </w:rPr>
            </w:pPr>
          </w:p>
        </w:tc>
        <w:tc>
          <w:tcPr>
            <w:tcW w:w="1408" w:type="dxa"/>
          </w:tcPr>
          <w:p w14:paraId="2A0CC80D" w14:textId="77777777" w:rsidR="00721E74" w:rsidRPr="008F4671" w:rsidRDefault="00721E74" w:rsidP="00455481">
            <w:pPr>
              <w:spacing w:after="0"/>
              <w:jc w:val="center"/>
              <w:rPr>
                <w:rFonts w:ascii="TH SarabunPSK" w:hAnsi="TH SarabunPSK" w:cs="TH SarabunPSK"/>
                <w:szCs w:val="22"/>
              </w:rPr>
            </w:pPr>
          </w:p>
        </w:tc>
      </w:tr>
      <w:tr w:rsidR="00721E74" w:rsidRPr="008F4671" w14:paraId="5263CAFB" w14:textId="77777777" w:rsidTr="00075FEF">
        <w:tc>
          <w:tcPr>
            <w:tcW w:w="709" w:type="dxa"/>
            <w:vMerge/>
            <w:shd w:val="clear" w:color="auto" w:fill="767171" w:themeFill="background2" w:themeFillShade="80"/>
          </w:tcPr>
          <w:p w14:paraId="495119F7"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75DEC80" w14:textId="77777777" w:rsidR="00721E74" w:rsidRPr="008F4671" w:rsidRDefault="00721E74" w:rsidP="00455481">
            <w:pPr>
              <w:spacing w:after="0"/>
              <w:rPr>
                <w:rFonts w:ascii="TH SarabunPSK" w:hAnsi="TH SarabunPSK" w:cs="TH SarabunPSK"/>
                <w:szCs w:val="22"/>
              </w:rPr>
            </w:pPr>
          </w:p>
        </w:tc>
        <w:tc>
          <w:tcPr>
            <w:tcW w:w="4753" w:type="dxa"/>
            <w:vAlign w:val="center"/>
          </w:tcPr>
          <w:p w14:paraId="7946C72F"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(b)</w:t>
            </w:r>
            <w:r w:rsidRPr="008F4671">
              <w:rPr>
                <w:rFonts w:ascii="TH SarabunPSK" w:hAnsi="TH SarabunPSK" w:cs="TH SarabunPSK"/>
                <w:b/>
                <w:szCs w:val="22"/>
              </w:rPr>
              <w:tab/>
            </w:r>
            <w:r w:rsidRPr="008F4671">
              <w:rPr>
                <w:rFonts w:ascii="TH SarabunPSK" w:hAnsi="TH SarabunPSK" w:cs="TH SarabunPSK"/>
                <w:szCs w:val="22"/>
              </w:rPr>
              <w:t>apron management service.</w:t>
            </w:r>
          </w:p>
        </w:tc>
        <w:tc>
          <w:tcPr>
            <w:tcW w:w="567" w:type="dxa"/>
          </w:tcPr>
          <w:p w14:paraId="2B544A5D" w14:textId="77777777" w:rsidR="00721E74" w:rsidRPr="008F4671" w:rsidRDefault="00721E74" w:rsidP="00455481">
            <w:pPr>
              <w:spacing w:after="0"/>
              <w:jc w:val="center"/>
              <w:rPr>
                <w:rFonts w:ascii="TH SarabunPSK" w:hAnsi="TH SarabunPSK" w:cs="TH SarabunPSK"/>
                <w:szCs w:val="22"/>
              </w:rPr>
            </w:pPr>
          </w:p>
        </w:tc>
        <w:tc>
          <w:tcPr>
            <w:tcW w:w="709" w:type="dxa"/>
          </w:tcPr>
          <w:p w14:paraId="5BB5A807"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62FBF101" w14:textId="77777777" w:rsidR="00721E74" w:rsidRPr="008F4671" w:rsidRDefault="00721E74" w:rsidP="00455481">
            <w:pPr>
              <w:spacing w:after="0"/>
              <w:jc w:val="center"/>
              <w:rPr>
                <w:rFonts w:ascii="TH SarabunPSK" w:hAnsi="TH SarabunPSK" w:cs="TH SarabunPSK"/>
                <w:szCs w:val="22"/>
              </w:rPr>
            </w:pPr>
          </w:p>
        </w:tc>
        <w:tc>
          <w:tcPr>
            <w:tcW w:w="420" w:type="dxa"/>
          </w:tcPr>
          <w:p w14:paraId="765992BE" w14:textId="77777777" w:rsidR="00721E74" w:rsidRPr="008F4671" w:rsidRDefault="00721E74" w:rsidP="00455481">
            <w:pPr>
              <w:spacing w:after="0"/>
              <w:jc w:val="center"/>
              <w:rPr>
                <w:rFonts w:ascii="TH SarabunPSK" w:hAnsi="TH SarabunPSK" w:cs="TH SarabunPSK"/>
                <w:szCs w:val="22"/>
              </w:rPr>
            </w:pPr>
          </w:p>
        </w:tc>
        <w:tc>
          <w:tcPr>
            <w:tcW w:w="423" w:type="dxa"/>
          </w:tcPr>
          <w:p w14:paraId="655F8BFE" w14:textId="77777777" w:rsidR="00721E74" w:rsidRPr="008F4671" w:rsidRDefault="00721E74" w:rsidP="00455481">
            <w:pPr>
              <w:spacing w:after="0"/>
              <w:jc w:val="center"/>
              <w:rPr>
                <w:rFonts w:ascii="TH SarabunPSK" w:hAnsi="TH SarabunPSK" w:cs="TH SarabunPSK"/>
                <w:szCs w:val="22"/>
              </w:rPr>
            </w:pPr>
          </w:p>
        </w:tc>
        <w:tc>
          <w:tcPr>
            <w:tcW w:w="425" w:type="dxa"/>
          </w:tcPr>
          <w:p w14:paraId="1D8A6A9D" w14:textId="77777777" w:rsidR="00721E74" w:rsidRPr="008F4671" w:rsidRDefault="00721E74" w:rsidP="00455481">
            <w:pPr>
              <w:spacing w:after="0"/>
              <w:jc w:val="center"/>
              <w:rPr>
                <w:rFonts w:ascii="TH SarabunPSK" w:hAnsi="TH SarabunPSK" w:cs="TH SarabunPSK"/>
                <w:szCs w:val="22"/>
              </w:rPr>
            </w:pPr>
          </w:p>
        </w:tc>
        <w:tc>
          <w:tcPr>
            <w:tcW w:w="1418" w:type="dxa"/>
          </w:tcPr>
          <w:p w14:paraId="6228CC9E" w14:textId="77777777" w:rsidR="00721E74" w:rsidRPr="008F4671" w:rsidRDefault="00721E74" w:rsidP="00455481">
            <w:pPr>
              <w:spacing w:after="0"/>
              <w:jc w:val="center"/>
              <w:rPr>
                <w:rFonts w:ascii="TH SarabunPSK" w:hAnsi="TH SarabunPSK" w:cs="TH SarabunPSK"/>
                <w:szCs w:val="22"/>
              </w:rPr>
            </w:pPr>
          </w:p>
        </w:tc>
        <w:tc>
          <w:tcPr>
            <w:tcW w:w="283" w:type="dxa"/>
          </w:tcPr>
          <w:p w14:paraId="523EC375" w14:textId="77777777" w:rsidR="00721E74" w:rsidRPr="008F4671" w:rsidRDefault="00721E74" w:rsidP="00455481">
            <w:pPr>
              <w:spacing w:after="0"/>
              <w:jc w:val="center"/>
              <w:rPr>
                <w:rFonts w:ascii="TH SarabunPSK" w:hAnsi="TH SarabunPSK" w:cs="TH SarabunPSK"/>
                <w:szCs w:val="22"/>
              </w:rPr>
            </w:pPr>
          </w:p>
        </w:tc>
        <w:tc>
          <w:tcPr>
            <w:tcW w:w="284" w:type="dxa"/>
          </w:tcPr>
          <w:p w14:paraId="4CDD3539" w14:textId="77777777" w:rsidR="00721E74" w:rsidRPr="008F4671" w:rsidRDefault="00721E74" w:rsidP="00455481">
            <w:pPr>
              <w:spacing w:after="0"/>
              <w:jc w:val="center"/>
              <w:rPr>
                <w:rFonts w:ascii="TH SarabunPSK" w:hAnsi="TH SarabunPSK" w:cs="TH SarabunPSK"/>
                <w:szCs w:val="22"/>
              </w:rPr>
            </w:pPr>
          </w:p>
        </w:tc>
        <w:tc>
          <w:tcPr>
            <w:tcW w:w="1408" w:type="dxa"/>
          </w:tcPr>
          <w:p w14:paraId="5D4F9DC1" w14:textId="77777777" w:rsidR="00721E74" w:rsidRPr="008F4671" w:rsidRDefault="00721E74" w:rsidP="00455481">
            <w:pPr>
              <w:spacing w:after="0"/>
              <w:jc w:val="center"/>
              <w:rPr>
                <w:rFonts w:ascii="TH SarabunPSK" w:hAnsi="TH SarabunPSK" w:cs="TH SarabunPSK"/>
                <w:szCs w:val="22"/>
              </w:rPr>
            </w:pPr>
          </w:p>
        </w:tc>
      </w:tr>
      <w:tr w:rsidR="00721E74" w:rsidRPr="008F4671" w14:paraId="7469AF3B" w14:textId="77777777" w:rsidTr="00075FEF">
        <w:tc>
          <w:tcPr>
            <w:tcW w:w="709" w:type="dxa"/>
            <w:vMerge/>
            <w:shd w:val="clear" w:color="auto" w:fill="767171" w:themeFill="background2" w:themeFillShade="80"/>
          </w:tcPr>
          <w:p w14:paraId="596EDF2A" w14:textId="77777777" w:rsidR="00721E74" w:rsidRPr="0069250E" w:rsidRDefault="00721E74" w:rsidP="00455481">
            <w:pPr>
              <w:spacing w:after="0"/>
              <w:rPr>
                <w:rFonts w:ascii="TH SarabunPSK" w:hAnsi="TH SarabunPSK" w:cs="TH SarabunPSK"/>
                <w:b/>
                <w:bCs/>
                <w:color w:val="FFFFFF" w:themeColor="background1"/>
                <w:szCs w:val="22"/>
                <w:lang w:eastAsia="zh-CN"/>
              </w:rPr>
            </w:pPr>
          </w:p>
        </w:tc>
        <w:tc>
          <w:tcPr>
            <w:tcW w:w="1909" w:type="dxa"/>
            <w:vMerge/>
          </w:tcPr>
          <w:p w14:paraId="0D744240" w14:textId="77777777" w:rsidR="00721E74" w:rsidRPr="008F4671" w:rsidRDefault="00721E74" w:rsidP="00455481">
            <w:pPr>
              <w:spacing w:after="0"/>
              <w:rPr>
                <w:rFonts w:ascii="TH SarabunPSK" w:hAnsi="TH SarabunPSK" w:cs="TH SarabunPSK"/>
                <w:b/>
                <w:szCs w:val="22"/>
                <w:lang w:eastAsia="zh-CN"/>
              </w:rPr>
            </w:pPr>
          </w:p>
        </w:tc>
        <w:tc>
          <w:tcPr>
            <w:tcW w:w="4753" w:type="dxa"/>
            <w:vAlign w:val="center"/>
          </w:tcPr>
          <w:p w14:paraId="401E4B9F" w14:textId="77777777" w:rsidR="00721E74" w:rsidRPr="008F4671" w:rsidRDefault="00721E74" w:rsidP="00455481">
            <w:pPr>
              <w:spacing w:after="0"/>
              <w:rPr>
                <w:rFonts w:ascii="TH SarabunPSK" w:hAnsi="TH SarabunPSK" w:cs="TH SarabunPSK"/>
                <w:b/>
                <w:szCs w:val="22"/>
                <w:lang w:eastAsia="zh-CN"/>
              </w:rPr>
            </w:pPr>
            <w:r w:rsidRPr="008F4671">
              <w:rPr>
                <w:rFonts w:ascii="TH SarabunPSK" w:hAnsi="TH SarabunPSK" w:cs="TH SarabunPSK"/>
                <w:b/>
                <w:szCs w:val="22"/>
                <w:lang w:eastAsia="zh-CN"/>
              </w:rPr>
              <w:t>Annex 12: Search and rescue</w:t>
            </w:r>
          </w:p>
        </w:tc>
        <w:tc>
          <w:tcPr>
            <w:tcW w:w="567" w:type="dxa"/>
          </w:tcPr>
          <w:p w14:paraId="6547D958" w14:textId="77777777" w:rsidR="00721E74" w:rsidRPr="008F4671" w:rsidRDefault="00721E74" w:rsidP="00455481">
            <w:pPr>
              <w:spacing w:after="0"/>
              <w:jc w:val="center"/>
              <w:rPr>
                <w:rFonts w:ascii="TH SarabunPSK" w:hAnsi="TH SarabunPSK" w:cs="TH SarabunPSK"/>
                <w:szCs w:val="22"/>
                <w:lang w:eastAsia="zh-CN"/>
              </w:rPr>
            </w:pPr>
          </w:p>
        </w:tc>
        <w:tc>
          <w:tcPr>
            <w:tcW w:w="709" w:type="dxa"/>
          </w:tcPr>
          <w:p w14:paraId="1069E2DB" w14:textId="77777777" w:rsidR="00721E74" w:rsidRPr="008F4671" w:rsidRDefault="00721E74" w:rsidP="00455481">
            <w:pPr>
              <w:spacing w:after="0"/>
              <w:jc w:val="center"/>
              <w:rPr>
                <w:rFonts w:ascii="TH SarabunPSK" w:hAnsi="TH SarabunPSK" w:cs="TH SarabunPSK"/>
                <w:szCs w:val="22"/>
                <w:lang w:eastAsia="zh-CN"/>
              </w:rPr>
            </w:pPr>
          </w:p>
        </w:tc>
        <w:tc>
          <w:tcPr>
            <w:tcW w:w="1992" w:type="dxa"/>
            <w:vMerge/>
            <w:shd w:val="clear" w:color="auto" w:fill="E2EFD9" w:themeFill="accent6" w:themeFillTint="33"/>
          </w:tcPr>
          <w:p w14:paraId="4930B5E3" w14:textId="77777777" w:rsidR="00721E74" w:rsidRPr="008F4671" w:rsidRDefault="00721E74" w:rsidP="00455481">
            <w:pPr>
              <w:spacing w:after="0"/>
              <w:jc w:val="center"/>
              <w:rPr>
                <w:rFonts w:ascii="TH SarabunPSK" w:hAnsi="TH SarabunPSK" w:cs="TH SarabunPSK"/>
                <w:szCs w:val="22"/>
                <w:lang w:eastAsia="zh-CN"/>
              </w:rPr>
            </w:pPr>
          </w:p>
        </w:tc>
        <w:tc>
          <w:tcPr>
            <w:tcW w:w="420" w:type="dxa"/>
          </w:tcPr>
          <w:p w14:paraId="6CBEA67F" w14:textId="77777777" w:rsidR="00721E74" w:rsidRPr="008F4671" w:rsidRDefault="00721E74" w:rsidP="00455481">
            <w:pPr>
              <w:spacing w:after="0"/>
              <w:jc w:val="center"/>
              <w:rPr>
                <w:rFonts w:ascii="TH SarabunPSK" w:hAnsi="TH SarabunPSK" w:cs="TH SarabunPSK"/>
                <w:szCs w:val="22"/>
                <w:lang w:eastAsia="zh-CN"/>
              </w:rPr>
            </w:pPr>
          </w:p>
        </w:tc>
        <w:tc>
          <w:tcPr>
            <w:tcW w:w="423" w:type="dxa"/>
          </w:tcPr>
          <w:p w14:paraId="69063897" w14:textId="77777777" w:rsidR="00721E74" w:rsidRPr="008F4671" w:rsidRDefault="00721E74" w:rsidP="00455481">
            <w:pPr>
              <w:spacing w:after="0"/>
              <w:jc w:val="center"/>
              <w:rPr>
                <w:rFonts w:ascii="TH SarabunPSK" w:hAnsi="TH SarabunPSK" w:cs="TH SarabunPSK"/>
                <w:szCs w:val="22"/>
                <w:lang w:eastAsia="zh-CN"/>
              </w:rPr>
            </w:pPr>
          </w:p>
        </w:tc>
        <w:tc>
          <w:tcPr>
            <w:tcW w:w="425" w:type="dxa"/>
          </w:tcPr>
          <w:p w14:paraId="2EB5ECC5" w14:textId="77777777" w:rsidR="00721E74" w:rsidRPr="008F4671" w:rsidRDefault="00721E74" w:rsidP="00455481">
            <w:pPr>
              <w:spacing w:after="0"/>
              <w:jc w:val="center"/>
              <w:rPr>
                <w:rFonts w:ascii="TH SarabunPSK" w:hAnsi="TH SarabunPSK" w:cs="TH SarabunPSK"/>
                <w:szCs w:val="22"/>
                <w:lang w:eastAsia="zh-CN"/>
              </w:rPr>
            </w:pPr>
          </w:p>
        </w:tc>
        <w:tc>
          <w:tcPr>
            <w:tcW w:w="1418" w:type="dxa"/>
          </w:tcPr>
          <w:p w14:paraId="14491B55" w14:textId="77777777" w:rsidR="00721E74" w:rsidRPr="008F4671" w:rsidRDefault="00721E74" w:rsidP="00455481">
            <w:pPr>
              <w:spacing w:after="0"/>
              <w:jc w:val="center"/>
              <w:rPr>
                <w:rFonts w:ascii="TH SarabunPSK" w:hAnsi="TH SarabunPSK" w:cs="TH SarabunPSK"/>
                <w:szCs w:val="22"/>
                <w:lang w:eastAsia="zh-CN"/>
              </w:rPr>
            </w:pPr>
          </w:p>
        </w:tc>
        <w:tc>
          <w:tcPr>
            <w:tcW w:w="283" w:type="dxa"/>
          </w:tcPr>
          <w:p w14:paraId="53AA5695" w14:textId="77777777" w:rsidR="00721E74" w:rsidRPr="008F4671" w:rsidRDefault="00721E74" w:rsidP="00455481">
            <w:pPr>
              <w:spacing w:after="0"/>
              <w:jc w:val="center"/>
              <w:rPr>
                <w:rFonts w:ascii="TH SarabunPSK" w:hAnsi="TH SarabunPSK" w:cs="TH SarabunPSK"/>
                <w:szCs w:val="22"/>
                <w:lang w:eastAsia="zh-CN"/>
              </w:rPr>
            </w:pPr>
          </w:p>
        </w:tc>
        <w:tc>
          <w:tcPr>
            <w:tcW w:w="284" w:type="dxa"/>
          </w:tcPr>
          <w:p w14:paraId="48C86FA4" w14:textId="77777777" w:rsidR="00721E74" w:rsidRPr="008F4671" w:rsidRDefault="00721E74" w:rsidP="00455481">
            <w:pPr>
              <w:spacing w:after="0"/>
              <w:jc w:val="center"/>
              <w:rPr>
                <w:rFonts w:ascii="TH SarabunPSK" w:hAnsi="TH SarabunPSK" w:cs="TH SarabunPSK"/>
                <w:szCs w:val="22"/>
                <w:lang w:eastAsia="zh-CN"/>
              </w:rPr>
            </w:pPr>
          </w:p>
        </w:tc>
        <w:tc>
          <w:tcPr>
            <w:tcW w:w="1408" w:type="dxa"/>
          </w:tcPr>
          <w:p w14:paraId="4C6FB46E" w14:textId="77777777" w:rsidR="00721E74" w:rsidRPr="008F4671" w:rsidRDefault="00721E74" w:rsidP="00455481">
            <w:pPr>
              <w:spacing w:after="0"/>
              <w:jc w:val="center"/>
              <w:rPr>
                <w:rFonts w:ascii="TH SarabunPSK" w:hAnsi="TH SarabunPSK" w:cs="TH SarabunPSK"/>
                <w:szCs w:val="22"/>
                <w:lang w:eastAsia="zh-CN"/>
              </w:rPr>
            </w:pPr>
          </w:p>
        </w:tc>
      </w:tr>
      <w:tr w:rsidR="00721E74" w:rsidRPr="008F4671" w14:paraId="1F774408" w14:textId="77777777" w:rsidTr="00075FEF">
        <w:tc>
          <w:tcPr>
            <w:tcW w:w="709" w:type="dxa"/>
            <w:vMerge/>
            <w:shd w:val="clear" w:color="auto" w:fill="767171" w:themeFill="background2" w:themeFillShade="80"/>
          </w:tcPr>
          <w:p w14:paraId="15747162"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F2E7553" w14:textId="77777777" w:rsidR="00721E74" w:rsidRPr="008F4671" w:rsidRDefault="00721E74" w:rsidP="00455481">
            <w:pPr>
              <w:spacing w:after="0"/>
              <w:rPr>
                <w:rFonts w:ascii="TH SarabunPSK" w:hAnsi="TH SarabunPSK" w:cs="TH SarabunPSK"/>
                <w:szCs w:val="22"/>
              </w:rPr>
            </w:pPr>
          </w:p>
        </w:tc>
        <w:tc>
          <w:tcPr>
            <w:tcW w:w="4753" w:type="dxa"/>
            <w:vAlign w:val="center"/>
          </w:tcPr>
          <w:p w14:paraId="2457B7E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Essential definitions</w:t>
            </w:r>
          </w:p>
        </w:tc>
        <w:tc>
          <w:tcPr>
            <w:tcW w:w="567" w:type="dxa"/>
          </w:tcPr>
          <w:p w14:paraId="543644EC"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0FEFA2F"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10D0BEDC" w14:textId="77777777" w:rsidR="00721E74" w:rsidRPr="008F4671" w:rsidRDefault="00721E74" w:rsidP="00455481">
            <w:pPr>
              <w:spacing w:after="0"/>
              <w:jc w:val="center"/>
              <w:rPr>
                <w:rFonts w:ascii="TH SarabunPSK" w:hAnsi="TH SarabunPSK" w:cs="TH SarabunPSK"/>
                <w:szCs w:val="22"/>
              </w:rPr>
            </w:pPr>
          </w:p>
        </w:tc>
        <w:tc>
          <w:tcPr>
            <w:tcW w:w="420" w:type="dxa"/>
          </w:tcPr>
          <w:p w14:paraId="3336B2F9" w14:textId="77777777" w:rsidR="00721E74" w:rsidRPr="008F4671" w:rsidRDefault="00721E74" w:rsidP="00455481">
            <w:pPr>
              <w:spacing w:after="0"/>
              <w:jc w:val="center"/>
              <w:rPr>
                <w:rFonts w:ascii="TH SarabunPSK" w:hAnsi="TH SarabunPSK" w:cs="TH SarabunPSK"/>
                <w:szCs w:val="22"/>
              </w:rPr>
            </w:pPr>
          </w:p>
        </w:tc>
        <w:tc>
          <w:tcPr>
            <w:tcW w:w="423" w:type="dxa"/>
          </w:tcPr>
          <w:p w14:paraId="547CC502" w14:textId="77777777" w:rsidR="00721E74" w:rsidRPr="008F4671" w:rsidRDefault="00721E74" w:rsidP="00455481">
            <w:pPr>
              <w:spacing w:after="0"/>
              <w:jc w:val="center"/>
              <w:rPr>
                <w:rFonts w:ascii="TH SarabunPSK" w:hAnsi="TH SarabunPSK" w:cs="TH SarabunPSK"/>
                <w:szCs w:val="22"/>
              </w:rPr>
            </w:pPr>
          </w:p>
        </w:tc>
        <w:tc>
          <w:tcPr>
            <w:tcW w:w="425" w:type="dxa"/>
          </w:tcPr>
          <w:p w14:paraId="519ED3AA" w14:textId="77777777" w:rsidR="00721E74" w:rsidRPr="008F4671" w:rsidRDefault="00721E74" w:rsidP="00455481">
            <w:pPr>
              <w:spacing w:after="0"/>
              <w:jc w:val="center"/>
              <w:rPr>
                <w:rFonts w:ascii="TH SarabunPSK" w:hAnsi="TH SarabunPSK" w:cs="TH SarabunPSK"/>
                <w:szCs w:val="22"/>
              </w:rPr>
            </w:pPr>
          </w:p>
        </w:tc>
        <w:tc>
          <w:tcPr>
            <w:tcW w:w="1418" w:type="dxa"/>
          </w:tcPr>
          <w:p w14:paraId="552AF6D9" w14:textId="77777777" w:rsidR="00721E74" w:rsidRPr="008F4671" w:rsidRDefault="00721E74" w:rsidP="00455481">
            <w:pPr>
              <w:spacing w:after="0"/>
              <w:jc w:val="center"/>
              <w:rPr>
                <w:rFonts w:ascii="TH SarabunPSK" w:hAnsi="TH SarabunPSK" w:cs="TH SarabunPSK"/>
                <w:szCs w:val="22"/>
              </w:rPr>
            </w:pPr>
          </w:p>
        </w:tc>
        <w:tc>
          <w:tcPr>
            <w:tcW w:w="283" w:type="dxa"/>
          </w:tcPr>
          <w:p w14:paraId="6C4CD7B8" w14:textId="77777777" w:rsidR="00721E74" w:rsidRPr="008F4671" w:rsidRDefault="00721E74" w:rsidP="00455481">
            <w:pPr>
              <w:spacing w:after="0"/>
              <w:jc w:val="center"/>
              <w:rPr>
                <w:rFonts w:ascii="TH SarabunPSK" w:hAnsi="TH SarabunPSK" w:cs="TH SarabunPSK"/>
                <w:szCs w:val="22"/>
              </w:rPr>
            </w:pPr>
          </w:p>
        </w:tc>
        <w:tc>
          <w:tcPr>
            <w:tcW w:w="284" w:type="dxa"/>
          </w:tcPr>
          <w:p w14:paraId="5AFC9578" w14:textId="77777777" w:rsidR="00721E74" w:rsidRPr="008F4671" w:rsidRDefault="00721E74" w:rsidP="00455481">
            <w:pPr>
              <w:spacing w:after="0"/>
              <w:jc w:val="center"/>
              <w:rPr>
                <w:rFonts w:ascii="TH SarabunPSK" w:hAnsi="TH SarabunPSK" w:cs="TH SarabunPSK"/>
                <w:szCs w:val="22"/>
              </w:rPr>
            </w:pPr>
          </w:p>
        </w:tc>
        <w:tc>
          <w:tcPr>
            <w:tcW w:w="1408" w:type="dxa"/>
          </w:tcPr>
          <w:p w14:paraId="26FEFE87" w14:textId="77777777" w:rsidR="00721E74" w:rsidRPr="008F4671" w:rsidRDefault="00721E74" w:rsidP="00455481">
            <w:pPr>
              <w:spacing w:after="0"/>
              <w:jc w:val="center"/>
              <w:rPr>
                <w:rFonts w:ascii="TH SarabunPSK" w:hAnsi="TH SarabunPSK" w:cs="TH SarabunPSK"/>
                <w:szCs w:val="22"/>
              </w:rPr>
            </w:pPr>
          </w:p>
        </w:tc>
      </w:tr>
      <w:tr w:rsidR="00721E74" w:rsidRPr="008F4671" w14:paraId="595888BA" w14:textId="77777777" w:rsidTr="00075FEF">
        <w:tc>
          <w:tcPr>
            <w:tcW w:w="709" w:type="dxa"/>
            <w:vMerge/>
            <w:shd w:val="clear" w:color="auto" w:fill="767171" w:themeFill="background2" w:themeFillShade="80"/>
          </w:tcPr>
          <w:p w14:paraId="3D79A938"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F5D99AA" w14:textId="77777777" w:rsidR="00721E74" w:rsidRPr="008F4671" w:rsidRDefault="00721E74" w:rsidP="00455481">
            <w:pPr>
              <w:spacing w:after="0"/>
              <w:rPr>
                <w:rFonts w:ascii="TH SarabunPSK" w:hAnsi="TH SarabunPSK" w:cs="TH SarabunPSK"/>
                <w:szCs w:val="22"/>
              </w:rPr>
            </w:pPr>
          </w:p>
        </w:tc>
        <w:tc>
          <w:tcPr>
            <w:tcW w:w="4753" w:type="dxa"/>
            <w:vAlign w:val="center"/>
          </w:tcPr>
          <w:p w14:paraId="44DD042C"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Operating procedures:</w:t>
            </w:r>
          </w:p>
        </w:tc>
        <w:tc>
          <w:tcPr>
            <w:tcW w:w="567" w:type="dxa"/>
          </w:tcPr>
          <w:p w14:paraId="6DF5D7BC"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0B6239A4"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24A033F" w14:textId="77777777" w:rsidR="00721E74" w:rsidRPr="008F4671" w:rsidRDefault="00721E74" w:rsidP="00455481">
            <w:pPr>
              <w:spacing w:after="0"/>
              <w:jc w:val="center"/>
              <w:rPr>
                <w:rFonts w:ascii="TH SarabunPSK" w:hAnsi="TH SarabunPSK" w:cs="TH SarabunPSK"/>
                <w:szCs w:val="22"/>
              </w:rPr>
            </w:pPr>
          </w:p>
        </w:tc>
        <w:tc>
          <w:tcPr>
            <w:tcW w:w="420" w:type="dxa"/>
          </w:tcPr>
          <w:p w14:paraId="7C6B6A57" w14:textId="77777777" w:rsidR="00721E74" w:rsidRPr="008F4671" w:rsidRDefault="00721E74" w:rsidP="00455481">
            <w:pPr>
              <w:spacing w:after="0"/>
              <w:jc w:val="center"/>
              <w:rPr>
                <w:rFonts w:ascii="TH SarabunPSK" w:hAnsi="TH SarabunPSK" w:cs="TH SarabunPSK"/>
                <w:szCs w:val="22"/>
              </w:rPr>
            </w:pPr>
          </w:p>
        </w:tc>
        <w:tc>
          <w:tcPr>
            <w:tcW w:w="423" w:type="dxa"/>
          </w:tcPr>
          <w:p w14:paraId="3FDB7F5F" w14:textId="77777777" w:rsidR="00721E74" w:rsidRPr="008F4671" w:rsidRDefault="00721E74" w:rsidP="00455481">
            <w:pPr>
              <w:spacing w:after="0"/>
              <w:jc w:val="center"/>
              <w:rPr>
                <w:rFonts w:ascii="TH SarabunPSK" w:hAnsi="TH SarabunPSK" w:cs="TH SarabunPSK"/>
                <w:szCs w:val="22"/>
              </w:rPr>
            </w:pPr>
          </w:p>
        </w:tc>
        <w:tc>
          <w:tcPr>
            <w:tcW w:w="425" w:type="dxa"/>
          </w:tcPr>
          <w:p w14:paraId="62B22B6A" w14:textId="77777777" w:rsidR="00721E74" w:rsidRPr="008F4671" w:rsidRDefault="00721E74" w:rsidP="00455481">
            <w:pPr>
              <w:spacing w:after="0"/>
              <w:jc w:val="center"/>
              <w:rPr>
                <w:rFonts w:ascii="TH SarabunPSK" w:hAnsi="TH SarabunPSK" w:cs="TH SarabunPSK"/>
                <w:szCs w:val="22"/>
              </w:rPr>
            </w:pPr>
          </w:p>
        </w:tc>
        <w:tc>
          <w:tcPr>
            <w:tcW w:w="1418" w:type="dxa"/>
          </w:tcPr>
          <w:p w14:paraId="68385B6B" w14:textId="77777777" w:rsidR="00721E74" w:rsidRPr="008F4671" w:rsidRDefault="00721E74" w:rsidP="00455481">
            <w:pPr>
              <w:spacing w:after="0"/>
              <w:jc w:val="center"/>
              <w:rPr>
                <w:rFonts w:ascii="TH SarabunPSK" w:hAnsi="TH SarabunPSK" w:cs="TH SarabunPSK"/>
                <w:szCs w:val="22"/>
              </w:rPr>
            </w:pPr>
          </w:p>
        </w:tc>
        <w:tc>
          <w:tcPr>
            <w:tcW w:w="283" w:type="dxa"/>
          </w:tcPr>
          <w:p w14:paraId="551816E0" w14:textId="77777777" w:rsidR="00721E74" w:rsidRPr="008F4671" w:rsidRDefault="00721E74" w:rsidP="00455481">
            <w:pPr>
              <w:spacing w:after="0"/>
              <w:jc w:val="center"/>
              <w:rPr>
                <w:rFonts w:ascii="TH SarabunPSK" w:hAnsi="TH SarabunPSK" w:cs="TH SarabunPSK"/>
                <w:szCs w:val="22"/>
              </w:rPr>
            </w:pPr>
          </w:p>
        </w:tc>
        <w:tc>
          <w:tcPr>
            <w:tcW w:w="284" w:type="dxa"/>
          </w:tcPr>
          <w:p w14:paraId="183264A5" w14:textId="77777777" w:rsidR="00721E74" w:rsidRPr="008F4671" w:rsidRDefault="00721E74" w:rsidP="00455481">
            <w:pPr>
              <w:spacing w:after="0"/>
              <w:jc w:val="center"/>
              <w:rPr>
                <w:rFonts w:ascii="TH SarabunPSK" w:hAnsi="TH SarabunPSK" w:cs="TH SarabunPSK"/>
                <w:szCs w:val="22"/>
              </w:rPr>
            </w:pPr>
          </w:p>
        </w:tc>
        <w:tc>
          <w:tcPr>
            <w:tcW w:w="1408" w:type="dxa"/>
          </w:tcPr>
          <w:p w14:paraId="604BDC8A" w14:textId="77777777" w:rsidR="00721E74" w:rsidRPr="008F4671" w:rsidRDefault="00721E74" w:rsidP="00455481">
            <w:pPr>
              <w:spacing w:after="0"/>
              <w:jc w:val="center"/>
              <w:rPr>
                <w:rFonts w:ascii="TH SarabunPSK" w:hAnsi="TH SarabunPSK" w:cs="TH SarabunPSK"/>
                <w:szCs w:val="22"/>
              </w:rPr>
            </w:pPr>
          </w:p>
        </w:tc>
      </w:tr>
      <w:tr w:rsidR="00721E74" w:rsidRPr="008F4671" w14:paraId="27112677" w14:textId="77777777" w:rsidTr="00075FEF">
        <w:tc>
          <w:tcPr>
            <w:tcW w:w="709" w:type="dxa"/>
            <w:vMerge/>
            <w:shd w:val="clear" w:color="auto" w:fill="767171" w:themeFill="background2" w:themeFillShade="80"/>
          </w:tcPr>
          <w:p w14:paraId="3482254E"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FDE0416" w14:textId="77777777" w:rsidR="00721E74" w:rsidRPr="008F4671" w:rsidRDefault="00721E74" w:rsidP="00455481">
            <w:pPr>
              <w:spacing w:after="0"/>
              <w:rPr>
                <w:rFonts w:ascii="TH SarabunPSK" w:hAnsi="TH SarabunPSK" w:cs="TH SarabunPSK"/>
                <w:szCs w:val="22"/>
                <w:lang w:eastAsia="zh-CN"/>
              </w:rPr>
            </w:pPr>
          </w:p>
        </w:tc>
        <w:tc>
          <w:tcPr>
            <w:tcW w:w="4753" w:type="dxa"/>
            <w:vAlign w:val="center"/>
          </w:tcPr>
          <w:p w14:paraId="034FCFA2" w14:textId="77777777" w:rsidR="00721E74" w:rsidRPr="008F4671" w:rsidRDefault="00721E74" w:rsidP="00455481">
            <w:pPr>
              <w:spacing w:after="0"/>
              <w:rPr>
                <w:rFonts w:ascii="TH SarabunPSK" w:hAnsi="TH SarabunPSK" w:cs="TH SarabunPSK"/>
                <w:szCs w:val="22"/>
                <w:lang w:eastAsia="zh-CN"/>
              </w:rPr>
            </w:pPr>
            <w:r w:rsidRPr="008F4671">
              <w:rPr>
                <w:rFonts w:ascii="TH SarabunPSK" w:hAnsi="TH SarabunPSK" w:cs="TH SarabunPSK"/>
                <w:szCs w:val="22"/>
                <w:lang w:eastAsia="zh-CN"/>
              </w:rPr>
              <w:t>(a)</w:t>
            </w:r>
            <w:r w:rsidRPr="008F4671">
              <w:rPr>
                <w:rFonts w:ascii="TH SarabunPSK" w:hAnsi="TH SarabunPSK" w:cs="TH SarabunPSK"/>
                <w:b/>
                <w:szCs w:val="22"/>
                <w:lang w:eastAsia="zh-CN"/>
              </w:rPr>
              <w:tab/>
            </w:r>
            <w:r w:rsidRPr="008F4671">
              <w:rPr>
                <w:rFonts w:ascii="TH SarabunPSK" w:hAnsi="TH SarabunPSK" w:cs="TH SarabunPSK"/>
                <w:szCs w:val="22"/>
                <w:lang w:eastAsia="zh-CN"/>
              </w:rPr>
              <w:t>procedures for PIC at the scene of an accident;</w:t>
            </w:r>
          </w:p>
        </w:tc>
        <w:tc>
          <w:tcPr>
            <w:tcW w:w="567" w:type="dxa"/>
          </w:tcPr>
          <w:p w14:paraId="27DD3546" w14:textId="77777777" w:rsidR="00721E74" w:rsidRPr="008F4671" w:rsidRDefault="00721E74" w:rsidP="00455481">
            <w:pPr>
              <w:spacing w:after="0"/>
              <w:jc w:val="center"/>
              <w:rPr>
                <w:rFonts w:ascii="TH SarabunPSK" w:hAnsi="TH SarabunPSK" w:cs="TH SarabunPSK"/>
                <w:szCs w:val="22"/>
              </w:rPr>
            </w:pPr>
          </w:p>
        </w:tc>
        <w:tc>
          <w:tcPr>
            <w:tcW w:w="709" w:type="dxa"/>
          </w:tcPr>
          <w:p w14:paraId="6C51737B"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0BC8173E" w14:textId="77777777" w:rsidR="00721E74" w:rsidRPr="008F4671" w:rsidRDefault="00721E74" w:rsidP="00455481">
            <w:pPr>
              <w:spacing w:after="0"/>
              <w:jc w:val="center"/>
              <w:rPr>
                <w:rFonts w:ascii="TH SarabunPSK" w:hAnsi="TH SarabunPSK" w:cs="TH SarabunPSK"/>
                <w:szCs w:val="22"/>
              </w:rPr>
            </w:pPr>
          </w:p>
        </w:tc>
        <w:tc>
          <w:tcPr>
            <w:tcW w:w="420" w:type="dxa"/>
          </w:tcPr>
          <w:p w14:paraId="16306C2F" w14:textId="77777777" w:rsidR="00721E74" w:rsidRPr="008F4671" w:rsidRDefault="00721E74" w:rsidP="00455481">
            <w:pPr>
              <w:spacing w:after="0"/>
              <w:jc w:val="center"/>
              <w:rPr>
                <w:rFonts w:ascii="TH SarabunPSK" w:hAnsi="TH SarabunPSK" w:cs="TH SarabunPSK"/>
                <w:szCs w:val="22"/>
              </w:rPr>
            </w:pPr>
          </w:p>
        </w:tc>
        <w:tc>
          <w:tcPr>
            <w:tcW w:w="423" w:type="dxa"/>
          </w:tcPr>
          <w:p w14:paraId="5AB30590" w14:textId="77777777" w:rsidR="00721E74" w:rsidRPr="008F4671" w:rsidRDefault="00721E74" w:rsidP="00455481">
            <w:pPr>
              <w:spacing w:after="0"/>
              <w:jc w:val="center"/>
              <w:rPr>
                <w:rFonts w:ascii="TH SarabunPSK" w:hAnsi="TH SarabunPSK" w:cs="TH SarabunPSK"/>
                <w:szCs w:val="22"/>
              </w:rPr>
            </w:pPr>
          </w:p>
        </w:tc>
        <w:tc>
          <w:tcPr>
            <w:tcW w:w="425" w:type="dxa"/>
          </w:tcPr>
          <w:p w14:paraId="20E951E3" w14:textId="77777777" w:rsidR="00721E74" w:rsidRPr="008F4671" w:rsidRDefault="00721E74" w:rsidP="00455481">
            <w:pPr>
              <w:spacing w:after="0"/>
              <w:jc w:val="center"/>
              <w:rPr>
                <w:rFonts w:ascii="TH SarabunPSK" w:hAnsi="TH SarabunPSK" w:cs="TH SarabunPSK"/>
                <w:szCs w:val="22"/>
              </w:rPr>
            </w:pPr>
          </w:p>
        </w:tc>
        <w:tc>
          <w:tcPr>
            <w:tcW w:w="1418" w:type="dxa"/>
          </w:tcPr>
          <w:p w14:paraId="31F72C82" w14:textId="77777777" w:rsidR="00721E74" w:rsidRPr="008F4671" w:rsidRDefault="00721E74" w:rsidP="00455481">
            <w:pPr>
              <w:spacing w:after="0"/>
              <w:jc w:val="center"/>
              <w:rPr>
                <w:rFonts w:ascii="TH SarabunPSK" w:hAnsi="TH SarabunPSK" w:cs="TH SarabunPSK"/>
                <w:szCs w:val="22"/>
              </w:rPr>
            </w:pPr>
          </w:p>
        </w:tc>
        <w:tc>
          <w:tcPr>
            <w:tcW w:w="283" w:type="dxa"/>
          </w:tcPr>
          <w:p w14:paraId="72735628" w14:textId="77777777" w:rsidR="00721E74" w:rsidRPr="008F4671" w:rsidRDefault="00721E74" w:rsidP="00455481">
            <w:pPr>
              <w:spacing w:after="0"/>
              <w:jc w:val="center"/>
              <w:rPr>
                <w:rFonts w:ascii="TH SarabunPSK" w:hAnsi="TH SarabunPSK" w:cs="TH SarabunPSK"/>
                <w:szCs w:val="22"/>
              </w:rPr>
            </w:pPr>
          </w:p>
        </w:tc>
        <w:tc>
          <w:tcPr>
            <w:tcW w:w="284" w:type="dxa"/>
          </w:tcPr>
          <w:p w14:paraId="4DBD420E" w14:textId="77777777" w:rsidR="00721E74" w:rsidRPr="008F4671" w:rsidRDefault="00721E74" w:rsidP="00455481">
            <w:pPr>
              <w:spacing w:after="0"/>
              <w:jc w:val="center"/>
              <w:rPr>
                <w:rFonts w:ascii="TH SarabunPSK" w:hAnsi="TH SarabunPSK" w:cs="TH SarabunPSK"/>
                <w:szCs w:val="22"/>
              </w:rPr>
            </w:pPr>
          </w:p>
        </w:tc>
        <w:tc>
          <w:tcPr>
            <w:tcW w:w="1408" w:type="dxa"/>
          </w:tcPr>
          <w:p w14:paraId="709BE0EF" w14:textId="77777777" w:rsidR="00721E74" w:rsidRPr="008F4671" w:rsidRDefault="00721E74" w:rsidP="00455481">
            <w:pPr>
              <w:spacing w:after="0"/>
              <w:jc w:val="center"/>
              <w:rPr>
                <w:rFonts w:ascii="TH SarabunPSK" w:hAnsi="TH SarabunPSK" w:cs="TH SarabunPSK"/>
                <w:szCs w:val="22"/>
              </w:rPr>
            </w:pPr>
          </w:p>
        </w:tc>
      </w:tr>
      <w:tr w:rsidR="00721E74" w:rsidRPr="008F4671" w14:paraId="5E3131BC" w14:textId="77777777" w:rsidTr="00075FEF">
        <w:tc>
          <w:tcPr>
            <w:tcW w:w="709" w:type="dxa"/>
            <w:vMerge/>
            <w:shd w:val="clear" w:color="auto" w:fill="767171" w:themeFill="background2" w:themeFillShade="80"/>
          </w:tcPr>
          <w:p w14:paraId="57FD5D99"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DFCA387" w14:textId="77777777" w:rsidR="00721E74" w:rsidRPr="008F4671" w:rsidRDefault="00721E74" w:rsidP="00455481">
            <w:pPr>
              <w:spacing w:after="0"/>
              <w:rPr>
                <w:rFonts w:ascii="TH SarabunPSK" w:hAnsi="TH SarabunPSK" w:cs="TH SarabunPSK"/>
                <w:szCs w:val="22"/>
                <w:lang w:eastAsia="zh-CN"/>
              </w:rPr>
            </w:pPr>
          </w:p>
        </w:tc>
        <w:tc>
          <w:tcPr>
            <w:tcW w:w="4753" w:type="dxa"/>
            <w:vAlign w:val="center"/>
          </w:tcPr>
          <w:p w14:paraId="501A4FED" w14:textId="77777777" w:rsidR="00721E74" w:rsidRPr="008F4671" w:rsidRDefault="00721E74" w:rsidP="00455481">
            <w:pPr>
              <w:spacing w:after="0"/>
              <w:rPr>
                <w:rFonts w:ascii="TH SarabunPSK" w:hAnsi="TH SarabunPSK" w:cs="TH SarabunPSK"/>
                <w:szCs w:val="22"/>
                <w:lang w:eastAsia="zh-CN"/>
              </w:rPr>
            </w:pPr>
            <w:r w:rsidRPr="008F4671">
              <w:rPr>
                <w:rFonts w:ascii="TH SarabunPSK" w:hAnsi="TH SarabunPSK" w:cs="TH SarabunPSK"/>
                <w:szCs w:val="22"/>
                <w:lang w:eastAsia="zh-CN"/>
              </w:rPr>
              <w:t>(b)</w:t>
            </w:r>
            <w:r w:rsidRPr="008F4671">
              <w:rPr>
                <w:rFonts w:ascii="TH SarabunPSK" w:hAnsi="TH SarabunPSK" w:cs="TH SarabunPSK"/>
                <w:b/>
                <w:szCs w:val="22"/>
                <w:lang w:eastAsia="zh-CN"/>
              </w:rPr>
              <w:tab/>
            </w:r>
            <w:r w:rsidRPr="008F4671">
              <w:rPr>
                <w:rFonts w:ascii="TH SarabunPSK" w:hAnsi="TH SarabunPSK" w:cs="TH SarabunPSK"/>
                <w:szCs w:val="22"/>
                <w:lang w:eastAsia="zh-CN"/>
              </w:rPr>
              <w:t>procedures for PIC intercepting a distress transmission;</w:t>
            </w:r>
          </w:p>
        </w:tc>
        <w:tc>
          <w:tcPr>
            <w:tcW w:w="567" w:type="dxa"/>
          </w:tcPr>
          <w:p w14:paraId="1C7927CB" w14:textId="77777777" w:rsidR="00721E74" w:rsidRPr="008F4671" w:rsidRDefault="00721E74" w:rsidP="00455481">
            <w:pPr>
              <w:spacing w:after="0"/>
              <w:jc w:val="center"/>
              <w:rPr>
                <w:rFonts w:ascii="TH SarabunPSK" w:hAnsi="TH SarabunPSK" w:cs="TH SarabunPSK"/>
                <w:szCs w:val="22"/>
              </w:rPr>
            </w:pPr>
          </w:p>
        </w:tc>
        <w:tc>
          <w:tcPr>
            <w:tcW w:w="709" w:type="dxa"/>
          </w:tcPr>
          <w:p w14:paraId="6EF8516A"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475831F7" w14:textId="77777777" w:rsidR="00721E74" w:rsidRPr="008F4671" w:rsidRDefault="00721E74" w:rsidP="00455481">
            <w:pPr>
              <w:spacing w:after="0"/>
              <w:jc w:val="center"/>
              <w:rPr>
                <w:rFonts w:ascii="TH SarabunPSK" w:hAnsi="TH SarabunPSK" w:cs="TH SarabunPSK"/>
                <w:szCs w:val="22"/>
              </w:rPr>
            </w:pPr>
          </w:p>
        </w:tc>
        <w:tc>
          <w:tcPr>
            <w:tcW w:w="420" w:type="dxa"/>
          </w:tcPr>
          <w:p w14:paraId="1D819E49" w14:textId="77777777" w:rsidR="00721E74" w:rsidRPr="008F4671" w:rsidRDefault="00721E74" w:rsidP="00455481">
            <w:pPr>
              <w:spacing w:after="0"/>
              <w:jc w:val="center"/>
              <w:rPr>
                <w:rFonts w:ascii="TH SarabunPSK" w:hAnsi="TH SarabunPSK" w:cs="TH SarabunPSK"/>
                <w:szCs w:val="22"/>
              </w:rPr>
            </w:pPr>
          </w:p>
        </w:tc>
        <w:tc>
          <w:tcPr>
            <w:tcW w:w="423" w:type="dxa"/>
          </w:tcPr>
          <w:p w14:paraId="10A209EC" w14:textId="77777777" w:rsidR="00721E74" w:rsidRPr="008F4671" w:rsidRDefault="00721E74" w:rsidP="00455481">
            <w:pPr>
              <w:spacing w:after="0"/>
              <w:jc w:val="center"/>
              <w:rPr>
                <w:rFonts w:ascii="TH SarabunPSK" w:hAnsi="TH SarabunPSK" w:cs="TH SarabunPSK"/>
                <w:szCs w:val="22"/>
              </w:rPr>
            </w:pPr>
          </w:p>
        </w:tc>
        <w:tc>
          <w:tcPr>
            <w:tcW w:w="425" w:type="dxa"/>
          </w:tcPr>
          <w:p w14:paraId="33636D70" w14:textId="77777777" w:rsidR="00721E74" w:rsidRPr="008F4671" w:rsidRDefault="00721E74" w:rsidP="00455481">
            <w:pPr>
              <w:spacing w:after="0"/>
              <w:jc w:val="center"/>
              <w:rPr>
                <w:rFonts w:ascii="TH SarabunPSK" w:hAnsi="TH SarabunPSK" w:cs="TH SarabunPSK"/>
                <w:szCs w:val="22"/>
              </w:rPr>
            </w:pPr>
          </w:p>
        </w:tc>
        <w:tc>
          <w:tcPr>
            <w:tcW w:w="1418" w:type="dxa"/>
          </w:tcPr>
          <w:p w14:paraId="086A3F34" w14:textId="77777777" w:rsidR="00721E74" w:rsidRPr="008F4671" w:rsidRDefault="00721E74" w:rsidP="00455481">
            <w:pPr>
              <w:spacing w:after="0"/>
              <w:jc w:val="center"/>
              <w:rPr>
                <w:rFonts w:ascii="TH SarabunPSK" w:hAnsi="TH SarabunPSK" w:cs="TH SarabunPSK"/>
                <w:szCs w:val="22"/>
              </w:rPr>
            </w:pPr>
          </w:p>
        </w:tc>
        <w:tc>
          <w:tcPr>
            <w:tcW w:w="283" w:type="dxa"/>
          </w:tcPr>
          <w:p w14:paraId="6F075560" w14:textId="77777777" w:rsidR="00721E74" w:rsidRPr="008F4671" w:rsidRDefault="00721E74" w:rsidP="00455481">
            <w:pPr>
              <w:spacing w:after="0"/>
              <w:jc w:val="center"/>
              <w:rPr>
                <w:rFonts w:ascii="TH SarabunPSK" w:hAnsi="TH SarabunPSK" w:cs="TH SarabunPSK"/>
                <w:szCs w:val="22"/>
              </w:rPr>
            </w:pPr>
          </w:p>
        </w:tc>
        <w:tc>
          <w:tcPr>
            <w:tcW w:w="284" w:type="dxa"/>
          </w:tcPr>
          <w:p w14:paraId="07633984" w14:textId="77777777" w:rsidR="00721E74" w:rsidRPr="008F4671" w:rsidRDefault="00721E74" w:rsidP="00455481">
            <w:pPr>
              <w:spacing w:after="0"/>
              <w:jc w:val="center"/>
              <w:rPr>
                <w:rFonts w:ascii="TH SarabunPSK" w:hAnsi="TH SarabunPSK" w:cs="TH SarabunPSK"/>
                <w:szCs w:val="22"/>
              </w:rPr>
            </w:pPr>
          </w:p>
        </w:tc>
        <w:tc>
          <w:tcPr>
            <w:tcW w:w="1408" w:type="dxa"/>
          </w:tcPr>
          <w:p w14:paraId="04A23754" w14:textId="77777777" w:rsidR="00721E74" w:rsidRPr="008F4671" w:rsidRDefault="00721E74" w:rsidP="00455481">
            <w:pPr>
              <w:spacing w:after="0"/>
              <w:jc w:val="center"/>
              <w:rPr>
                <w:rFonts w:ascii="TH SarabunPSK" w:hAnsi="TH SarabunPSK" w:cs="TH SarabunPSK"/>
                <w:szCs w:val="22"/>
              </w:rPr>
            </w:pPr>
          </w:p>
        </w:tc>
      </w:tr>
      <w:tr w:rsidR="00721E74" w:rsidRPr="008F4671" w14:paraId="6FFC0863" w14:textId="77777777" w:rsidTr="00075FEF">
        <w:tc>
          <w:tcPr>
            <w:tcW w:w="709" w:type="dxa"/>
            <w:vMerge/>
            <w:shd w:val="clear" w:color="auto" w:fill="767171" w:themeFill="background2" w:themeFillShade="80"/>
          </w:tcPr>
          <w:p w14:paraId="204DD72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544F067" w14:textId="77777777" w:rsidR="00721E74" w:rsidRPr="008F4671" w:rsidRDefault="00721E74" w:rsidP="00455481">
            <w:pPr>
              <w:spacing w:after="0"/>
              <w:rPr>
                <w:rFonts w:ascii="TH SarabunPSK" w:hAnsi="TH SarabunPSK" w:cs="TH SarabunPSK"/>
                <w:szCs w:val="22"/>
                <w:lang w:eastAsia="zh-CN"/>
              </w:rPr>
            </w:pPr>
          </w:p>
        </w:tc>
        <w:tc>
          <w:tcPr>
            <w:tcW w:w="4753" w:type="dxa"/>
            <w:vAlign w:val="center"/>
          </w:tcPr>
          <w:p w14:paraId="20C78074" w14:textId="77777777" w:rsidR="00721E74" w:rsidRPr="008F4671" w:rsidRDefault="00721E74" w:rsidP="00455481">
            <w:pPr>
              <w:spacing w:after="0"/>
              <w:rPr>
                <w:rFonts w:ascii="TH SarabunPSK" w:hAnsi="TH SarabunPSK" w:cs="TH SarabunPSK"/>
                <w:szCs w:val="22"/>
                <w:lang w:eastAsia="zh-CN"/>
              </w:rPr>
            </w:pPr>
            <w:r w:rsidRPr="008F4671">
              <w:rPr>
                <w:rFonts w:ascii="TH SarabunPSK" w:hAnsi="TH SarabunPSK" w:cs="TH SarabunPSK"/>
                <w:szCs w:val="22"/>
                <w:lang w:eastAsia="zh-CN"/>
              </w:rPr>
              <w:t>(c)</w:t>
            </w:r>
            <w:r w:rsidRPr="008F4671">
              <w:rPr>
                <w:rFonts w:ascii="TH SarabunPSK" w:hAnsi="TH SarabunPSK" w:cs="TH SarabunPSK"/>
                <w:b/>
                <w:szCs w:val="22"/>
                <w:lang w:eastAsia="zh-CN"/>
              </w:rPr>
              <w:tab/>
            </w:r>
            <w:r w:rsidRPr="008F4671">
              <w:rPr>
                <w:rFonts w:ascii="TH SarabunPSK" w:hAnsi="TH SarabunPSK" w:cs="TH SarabunPSK"/>
                <w:szCs w:val="22"/>
                <w:lang w:eastAsia="zh-CN"/>
              </w:rPr>
              <w:t>search and rescue signals.</w:t>
            </w:r>
          </w:p>
        </w:tc>
        <w:tc>
          <w:tcPr>
            <w:tcW w:w="567" w:type="dxa"/>
          </w:tcPr>
          <w:p w14:paraId="20979E3C" w14:textId="77777777" w:rsidR="00721E74" w:rsidRPr="008F4671" w:rsidRDefault="00721E74" w:rsidP="00455481">
            <w:pPr>
              <w:spacing w:after="0"/>
              <w:jc w:val="center"/>
              <w:rPr>
                <w:rFonts w:ascii="TH SarabunPSK" w:hAnsi="TH SarabunPSK" w:cs="TH SarabunPSK"/>
                <w:szCs w:val="22"/>
              </w:rPr>
            </w:pPr>
          </w:p>
        </w:tc>
        <w:tc>
          <w:tcPr>
            <w:tcW w:w="709" w:type="dxa"/>
          </w:tcPr>
          <w:p w14:paraId="739E3132"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16D23D5C" w14:textId="77777777" w:rsidR="00721E74" w:rsidRPr="008F4671" w:rsidRDefault="00721E74" w:rsidP="00455481">
            <w:pPr>
              <w:spacing w:after="0"/>
              <w:jc w:val="center"/>
              <w:rPr>
                <w:rFonts w:ascii="TH SarabunPSK" w:hAnsi="TH SarabunPSK" w:cs="TH SarabunPSK"/>
                <w:szCs w:val="22"/>
              </w:rPr>
            </w:pPr>
          </w:p>
        </w:tc>
        <w:tc>
          <w:tcPr>
            <w:tcW w:w="420" w:type="dxa"/>
          </w:tcPr>
          <w:p w14:paraId="1A889F02" w14:textId="77777777" w:rsidR="00721E74" w:rsidRPr="008F4671" w:rsidRDefault="00721E74" w:rsidP="00455481">
            <w:pPr>
              <w:spacing w:after="0"/>
              <w:jc w:val="center"/>
              <w:rPr>
                <w:rFonts w:ascii="TH SarabunPSK" w:hAnsi="TH SarabunPSK" w:cs="TH SarabunPSK"/>
                <w:szCs w:val="22"/>
              </w:rPr>
            </w:pPr>
          </w:p>
        </w:tc>
        <w:tc>
          <w:tcPr>
            <w:tcW w:w="423" w:type="dxa"/>
          </w:tcPr>
          <w:p w14:paraId="0648C621" w14:textId="77777777" w:rsidR="00721E74" w:rsidRPr="008F4671" w:rsidRDefault="00721E74" w:rsidP="00455481">
            <w:pPr>
              <w:spacing w:after="0"/>
              <w:jc w:val="center"/>
              <w:rPr>
                <w:rFonts w:ascii="TH SarabunPSK" w:hAnsi="TH SarabunPSK" w:cs="TH SarabunPSK"/>
                <w:szCs w:val="22"/>
              </w:rPr>
            </w:pPr>
          </w:p>
        </w:tc>
        <w:tc>
          <w:tcPr>
            <w:tcW w:w="425" w:type="dxa"/>
          </w:tcPr>
          <w:p w14:paraId="30E58E85" w14:textId="77777777" w:rsidR="00721E74" w:rsidRPr="008F4671" w:rsidRDefault="00721E74" w:rsidP="00455481">
            <w:pPr>
              <w:spacing w:after="0"/>
              <w:jc w:val="center"/>
              <w:rPr>
                <w:rFonts w:ascii="TH SarabunPSK" w:hAnsi="TH SarabunPSK" w:cs="TH SarabunPSK"/>
                <w:szCs w:val="22"/>
              </w:rPr>
            </w:pPr>
          </w:p>
        </w:tc>
        <w:tc>
          <w:tcPr>
            <w:tcW w:w="1418" w:type="dxa"/>
          </w:tcPr>
          <w:p w14:paraId="7199566F" w14:textId="77777777" w:rsidR="00721E74" w:rsidRPr="008F4671" w:rsidRDefault="00721E74" w:rsidP="00455481">
            <w:pPr>
              <w:spacing w:after="0"/>
              <w:jc w:val="center"/>
              <w:rPr>
                <w:rFonts w:ascii="TH SarabunPSK" w:hAnsi="TH SarabunPSK" w:cs="TH SarabunPSK"/>
                <w:szCs w:val="22"/>
              </w:rPr>
            </w:pPr>
          </w:p>
        </w:tc>
        <w:tc>
          <w:tcPr>
            <w:tcW w:w="283" w:type="dxa"/>
          </w:tcPr>
          <w:p w14:paraId="2295E387" w14:textId="77777777" w:rsidR="00721E74" w:rsidRPr="008F4671" w:rsidRDefault="00721E74" w:rsidP="00455481">
            <w:pPr>
              <w:spacing w:after="0"/>
              <w:jc w:val="center"/>
              <w:rPr>
                <w:rFonts w:ascii="TH SarabunPSK" w:hAnsi="TH SarabunPSK" w:cs="TH SarabunPSK"/>
                <w:szCs w:val="22"/>
              </w:rPr>
            </w:pPr>
          </w:p>
        </w:tc>
        <w:tc>
          <w:tcPr>
            <w:tcW w:w="284" w:type="dxa"/>
          </w:tcPr>
          <w:p w14:paraId="6B46679D" w14:textId="77777777" w:rsidR="00721E74" w:rsidRPr="008F4671" w:rsidRDefault="00721E74" w:rsidP="00455481">
            <w:pPr>
              <w:spacing w:after="0"/>
              <w:jc w:val="center"/>
              <w:rPr>
                <w:rFonts w:ascii="TH SarabunPSK" w:hAnsi="TH SarabunPSK" w:cs="TH SarabunPSK"/>
                <w:szCs w:val="22"/>
              </w:rPr>
            </w:pPr>
          </w:p>
        </w:tc>
        <w:tc>
          <w:tcPr>
            <w:tcW w:w="1408" w:type="dxa"/>
          </w:tcPr>
          <w:p w14:paraId="0701ED5F" w14:textId="77777777" w:rsidR="00721E74" w:rsidRPr="008F4671" w:rsidRDefault="00721E74" w:rsidP="00455481">
            <w:pPr>
              <w:spacing w:after="0"/>
              <w:jc w:val="center"/>
              <w:rPr>
                <w:rFonts w:ascii="TH SarabunPSK" w:hAnsi="TH SarabunPSK" w:cs="TH SarabunPSK"/>
                <w:szCs w:val="22"/>
              </w:rPr>
            </w:pPr>
          </w:p>
        </w:tc>
      </w:tr>
      <w:tr w:rsidR="00721E74" w:rsidRPr="008F4671" w14:paraId="664F8120" w14:textId="77777777" w:rsidTr="00075FEF">
        <w:tc>
          <w:tcPr>
            <w:tcW w:w="709" w:type="dxa"/>
            <w:vMerge/>
            <w:shd w:val="clear" w:color="auto" w:fill="767171" w:themeFill="background2" w:themeFillShade="80"/>
          </w:tcPr>
          <w:p w14:paraId="32DAA49E"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8EA158C" w14:textId="77777777" w:rsidR="00721E74" w:rsidRPr="008F4671" w:rsidRDefault="00721E74" w:rsidP="00455481">
            <w:pPr>
              <w:spacing w:after="0"/>
              <w:rPr>
                <w:rFonts w:ascii="TH SarabunPSK" w:hAnsi="TH SarabunPSK" w:cs="TH SarabunPSK"/>
                <w:szCs w:val="22"/>
              </w:rPr>
            </w:pPr>
          </w:p>
        </w:tc>
        <w:tc>
          <w:tcPr>
            <w:tcW w:w="4753" w:type="dxa"/>
            <w:vAlign w:val="center"/>
          </w:tcPr>
          <w:p w14:paraId="17494EAA"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Search and rescue signals:</w:t>
            </w:r>
          </w:p>
        </w:tc>
        <w:tc>
          <w:tcPr>
            <w:tcW w:w="567" w:type="dxa"/>
          </w:tcPr>
          <w:p w14:paraId="725B8913"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3CA69C62"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ECA2674" w14:textId="77777777" w:rsidR="00721E74" w:rsidRPr="008F4671" w:rsidRDefault="00721E74" w:rsidP="00455481">
            <w:pPr>
              <w:spacing w:after="0"/>
              <w:jc w:val="center"/>
              <w:rPr>
                <w:rFonts w:ascii="TH SarabunPSK" w:hAnsi="TH SarabunPSK" w:cs="TH SarabunPSK"/>
                <w:szCs w:val="22"/>
              </w:rPr>
            </w:pPr>
          </w:p>
        </w:tc>
        <w:tc>
          <w:tcPr>
            <w:tcW w:w="420" w:type="dxa"/>
          </w:tcPr>
          <w:p w14:paraId="0C321B97" w14:textId="77777777" w:rsidR="00721E74" w:rsidRPr="008F4671" w:rsidRDefault="00721E74" w:rsidP="00455481">
            <w:pPr>
              <w:spacing w:after="0"/>
              <w:jc w:val="center"/>
              <w:rPr>
                <w:rFonts w:ascii="TH SarabunPSK" w:hAnsi="TH SarabunPSK" w:cs="TH SarabunPSK"/>
                <w:szCs w:val="22"/>
              </w:rPr>
            </w:pPr>
          </w:p>
        </w:tc>
        <w:tc>
          <w:tcPr>
            <w:tcW w:w="423" w:type="dxa"/>
          </w:tcPr>
          <w:p w14:paraId="79593576" w14:textId="77777777" w:rsidR="00721E74" w:rsidRPr="008F4671" w:rsidRDefault="00721E74" w:rsidP="00455481">
            <w:pPr>
              <w:spacing w:after="0"/>
              <w:jc w:val="center"/>
              <w:rPr>
                <w:rFonts w:ascii="TH SarabunPSK" w:hAnsi="TH SarabunPSK" w:cs="TH SarabunPSK"/>
                <w:szCs w:val="22"/>
              </w:rPr>
            </w:pPr>
          </w:p>
        </w:tc>
        <w:tc>
          <w:tcPr>
            <w:tcW w:w="425" w:type="dxa"/>
          </w:tcPr>
          <w:p w14:paraId="6E64E640" w14:textId="77777777" w:rsidR="00721E74" w:rsidRPr="008F4671" w:rsidRDefault="00721E74" w:rsidP="00455481">
            <w:pPr>
              <w:spacing w:after="0"/>
              <w:jc w:val="center"/>
              <w:rPr>
                <w:rFonts w:ascii="TH SarabunPSK" w:hAnsi="TH SarabunPSK" w:cs="TH SarabunPSK"/>
                <w:szCs w:val="22"/>
              </w:rPr>
            </w:pPr>
          </w:p>
        </w:tc>
        <w:tc>
          <w:tcPr>
            <w:tcW w:w="1418" w:type="dxa"/>
          </w:tcPr>
          <w:p w14:paraId="2FE22527" w14:textId="77777777" w:rsidR="00721E74" w:rsidRPr="008F4671" w:rsidRDefault="00721E74" w:rsidP="00455481">
            <w:pPr>
              <w:spacing w:after="0"/>
              <w:jc w:val="center"/>
              <w:rPr>
                <w:rFonts w:ascii="TH SarabunPSK" w:hAnsi="TH SarabunPSK" w:cs="TH SarabunPSK"/>
                <w:szCs w:val="22"/>
              </w:rPr>
            </w:pPr>
          </w:p>
        </w:tc>
        <w:tc>
          <w:tcPr>
            <w:tcW w:w="283" w:type="dxa"/>
          </w:tcPr>
          <w:p w14:paraId="11B82568" w14:textId="77777777" w:rsidR="00721E74" w:rsidRPr="008F4671" w:rsidRDefault="00721E74" w:rsidP="00455481">
            <w:pPr>
              <w:spacing w:after="0"/>
              <w:jc w:val="center"/>
              <w:rPr>
                <w:rFonts w:ascii="TH SarabunPSK" w:hAnsi="TH SarabunPSK" w:cs="TH SarabunPSK"/>
                <w:szCs w:val="22"/>
              </w:rPr>
            </w:pPr>
          </w:p>
        </w:tc>
        <w:tc>
          <w:tcPr>
            <w:tcW w:w="284" w:type="dxa"/>
          </w:tcPr>
          <w:p w14:paraId="607FD142" w14:textId="77777777" w:rsidR="00721E74" w:rsidRPr="008F4671" w:rsidRDefault="00721E74" w:rsidP="00455481">
            <w:pPr>
              <w:spacing w:after="0"/>
              <w:jc w:val="center"/>
              <w:rPr>
                <w:rFonts w:ascii="TH SarabunPSK" w:hAnsi="TH SarabunPSK" w:cs="TH SarabunPSK"/>
                <w:szCs w:val="22"/>
              </w:rPr>
            </w:pPr>
          </w:p>
        </w:tc>
        <w:tc>
          <w:tcPr>
            <w:tcW w:w="1408" w:type="dxa"/>
          </w:tcPr>
          <w:p w14:paraId="228BBFF3" w14:textId="77777777" w:rsidR="00721E74" w:rsidRPr="008F4671" w:rsidRDefault="00721E74" w:rsidP="00455481">
            <w:pPr>
              <w:spacing w:after="0"/>
              <w:jc w:val="center"/>
              <w:rPr>
                <w:rFonts w:ascii="TH SarabunPSK" w:hAnsi="TH SarabunPSK" w:cs="TH SarabunPSK"/>
                <w:szCs w:val="22"/>
              </w:rPr>
            </w:pPr>
          </w:p>
        </w:tc>
      </w:tr>
      <w:tr w:rsidR="00721E74" w:rsidRPr="008F4671" w14:paraId="7C7CE1C0" w14:textId="77777777" w:rsidTr="00075FEF">
        <w:tc>
          <w:tcPr>
            <w:tcW w:w="709" w:type="dxa"/>
            <w:vMerge/>
            <w:shd w:val="clear" w:color="auto" w:fill="767171" w:themeFill="background2" w:themeFillShade="80"/>
          </w:tcPr>
          <w:p w14:paraId="13199D24"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8AE32DC" w14:textId="77777777" w:rsidR="00721E74" w:rsidRPr="008F4671" w:rsidRDefault="00721E74" w:rsidP="00455481">
            <w:pPr>
              <w:spacing w:after="0"/>
              <w:rPr>
                <w:rFonts w:ascii="TH SarabunPSK" w:hAnsi="TH SarabunPSK" w:cs="TH SarabunPSK"/>
                <w:szCs w:val="22"/>
              </w:rPr>
            </w:pPr>
          </w:p>
        </w:tc>
        <w:tc>
          <w:tcPr>
            <w:tcW w:w="4753" w:type="dxa"/>
            <w:vAlign w:val="center"/>
          </w:tcPr>
          <w:p w14:paraId="2DE2186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w:t>
            </w:r>
            <w:r w:rsidRPr="008F4671">
              <w:rPr>
                <w:rFonts w:ascii="TH SarabunPSK" w:hAnsi="TH SarabunPSK" w:cs="TH SarabunPSK"/>
                <w:b/>
                <w:szCs w:val="22"/>
              </w:rPr>
              <w:tab/>
            </w:r>
            <w:r w:rsidRPr="008F4671">
              <w:rPr>
                <w:rFonts w:ascii="TH SarabunPSK" w:hAnsi="TH SarabunPSK" w:cs="TH SarabunPSK"/>
                <w:szCs w:val="22"/>
              </w:rPr>
              <w:t>signals with surface craft;</w:t>
            </w:r>
          </w:p>
        </w:tc>
        <w:tc>
          <w:tcPr>
            <w:tcW w:w="567" w:type="dxa"/>
          </w:tcPr>
          <w:p w14:paraId="55CE481C" w14:textId="77777777" w:rsidR="00721E74" w:rsidRPr="008F4671" w:rsidRDefault="00721E74" w:rsidP="00455481">
            <w:pPr>
              <w:spacing w:after="0"/>
              <w:jc w:val="center"/>
              <w:rPr>
                <w:rFonts w:ascii="TH SarabunPSK" w:hAnsi="TH SarabunPSK" w:cs="TH SarabunPSK"/>
                <w:szCs w:val="22"/>
              </w:rPr>
            </w:pPr>
          </w:p>
        </w:tc>
        <w:tc>
          <w:tcPr>
            <w:tcW w:w="709" w:type="dxa"/>
          </w:tcPr>
          <w:p w14:paraId="65B13236"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9E02BDD" w14:textId="77777777" w:rsidR="00721E74" w:rsidRPr="008F4671" w:rsidRDefault="00721E74" w:rsidP="00455481">
            <w:pPr>
              <w:spacing w:after="0"/>
              <w:jc w:val="center"/>
              <w:rPr>
                <w:rFonts w:ascii="TH SarabunPSK" w:hAnsi="TH SarabunPSK" w:cs="TH SarabunPSK"/>
                <w:szCs w:val="22"/>
              </w:rPr>
            </w:pPr>
          </w:p>
        </w:tc>
        <w:tc>
          <w:tcPr>
            <w:tcW w:w="420" w:type="dxa"/>
          </w:tcPr>
          <w:p w14:paraId="07FFACDB" w14:textId="77777777" w:rsidR="00721E74" w:rsidRPr="008F4671" w:rsidRDefault="00721E74" w:rsidP="00455481">
            <w:pPr>
              <w:spacing w:after="0"/>
              <w:jc w:val="center"/>
              <w:rPr>
                <w:rFonts w:ascii="TH SarabunPSK" w:hAnsi="TH SarabunPSK" w:cs="TH SarabunPSK"/>
                <w:szCs w:val="22"/>
              </w:rPr>
            </w:pPr>
          </w:p>
        </w:tc>
        <w:tc>
          <w:tcPr>
            <w:tcW w:w="423" w:type="dxa"/>
          </w:tcPr>
          <w:p w14:paraId="769712CA" w14:textId="77777777" w:rsidR="00721E74" w:rsidRPr="008F4671" w:rsidRDefault="00721E74" w:rsidP="00455481">
            <w:pPr>
              <w:spacing w:after="0"/>
              <w:jc w:val="center"/>
              <w:rPr>
                <w:rFonts w:ascii="TH SarabunPSK" w:hAnsi="TH SarabunPSK" w:cs="TH SarabunPSK"/>
                <w:szCs w:val="22"/>
              </w:rPr>
            </w:pPr>
          </w:p>
        </w:tc>
        <w:tc>
          <w:tcPr>
            <w:tcW w:w="425" w:type="dxa"/>
          </w:tcPr>
          <w:p w14:paraId="1CB8C94B" w14:textId="77777777" w:rsidR="00721E74" w:rsidRPr="008F4671" w:rsidRDefault="00721E74" w:rsidP="00455481">
            <w:pPr>
              <w:spacing w:after="0"/>
              <w:jc w:val="center"/>
              <w:rPr>
                <w:rFonts w:ascii="TH SarabunPSK" w:hAnsi="TH SarabunPSK" w:cs="TH SarabunPSK"/>
                <w:szCs w:val="22"/>
              </w:rPr>
            </w:pPr>
          </w:p>
        </w:tc>
        <w:tc>
          <w:tcPr>
            <w:tcW w:w="1418" w:type="dxa"/>
          </w:tcPr>
          <w:p w14:paraId="780F0A19" w14:textId="77777777" w:rsidR="00721E74" w:rsidRPr="008F4671" w:rsidRDefault="00721E74" w:rsidP="00455481">
            <w:pPr>
              <w:spacing w:after="0"/>
              <w:jc w:val="center"/>
              <w:rPr>
                <w:rFonts w:ascii="TH SarabunPSK" w:hAnsi="TH SarabunPSK" w:cs="TH SarabunPSK"/>
                <w:szCs w:val="22"/>
              </w:rPr>
            </w:pPr>
          </w:p>
        </w:tc>
        <w:tc>
          <w:tcPr>
            <w:tcW w:w="283" w:type="dxa"/>
          </w:tcPr>
          <w:p w14:paraId="740368B3" w14:textId="77777777" w:rsidR="00721E74" w:rsidRPr="008F4671" w:rsidRDefault="00721E74" w:rsidP="00455481">
            <w:pPr>
              <w:spacing w:after="0"/>
              <w:jc w:val="center"/>
              <w:rPr>
                <w:rFonts w:ascii="TH SarabunPSK" w:hAnsi="TH SarabunPSK" w:cs="TH SarabunPSK"/>
                <w:szCs w:val="22"/>
              </w:rPr>
            </w:pPr>
          </w:p>
        </w:tc>
        <w:tc>
          <w:tcPr>
            <w:tcW w:w="284" w:type="dxa"/>
          </w:tcPr>
          <w:p w14:paraId="41D4928A" w14:textId="77777777" w:rsidR="00721E74" w:rsidRPr="008F4671" w:rsidRDefault="00721E74" w:rsidP="00455481">
            <w:pPr>
              <w:spacing w:after="0"/>
              <w:jc w:val="center"/>
              <w:rPr>
                <w:rFonts w:ascii="TH SarabunPSK" w:hAnsi="TH SarabunPSK" w:cs="TH SarabunPSK"/>
                <w:szCs w:val="22"/>
              </w:rPr>
            </w:pPr>
          </w:p>
        </w:tc>
        <w:tc>
          <w:tcPr>
            <w:tcW w:w="1408" w:type="dxa"/>
          </w:tcPr>
          <w:p w14:paraId="1306872F" w14:textId="77777777" w:rsidR="00721E74" w:rsidRPr="008F4671" w:rsidRDefault="00721E74" w:rsidP="00455481">
            <w:pPr>
              <w:spacing w:after="0"/>
              <w:jc w:val="center"/>
              <w:rPr>
                <w:rFonts w:ascii="TH SarabunPSK" w:hAnsi="TH SarabunPSK" w:cs="TH SarabunPSK"/>
                <w:szCs w:val="22"/>
              </w:rPr>
            </w:pPr>
          </w:p>
        </w:tc>
      </w:tr>
      <w:tr w:rsidR="00721E74" w:rsidRPr="008F4671" w14:paraId="79C2A79C" w14:textId="77777777" w:rsidTr="00075FEF">
        <w:tc>
          <w:tcPr>
            <w:tcW w:w="709" w:type="dxa"/>
            <w:vMerge/>
            <w:shd w:val="clear" w:color="auto" w:fill="767171" w:themeFill="background2" w:themeFillShade="80"/>
          </w:tcPr>
          <w:p w14:paraId="5DED6E1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8A68056" w14:textId="77777777" w:rsidR="00721E74" w:rsidRPr="008F4671" w:rsidRDefault="00721E74" w:rsidP="00455481">
            <w:pPr>
              <w:spacing w:after="0"/>
              <w:rPr>
                <w:rFonts w:ascii="TH SarabunPSK" w:hAnsi="TH SarabunPSK" w:cs="TH SarabunPSK"/>
                <w:szCs w:val="22"/>
              </w:rPr>
            </w:pPr>
          </w:p>
        </w:tc>
        <w:tc>
          <w:tcPr>
            <w:tcW w:w="4753" w:type="dxa"/>
            <w:vAlign w:val="center"/>
          </w:tcPr>
          <w:p w14:paraId="269664B8"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(b)</w:t>
            </w:r>
            <w:r w:rsidRPr="008F4671">
              <w:rPr>
                <w:rFonts w:ascii="TH SarabunPSK" w:hAnsi="TH SarabunPSK" w:cs="TH SarabunPSK"/>
                <w:b/>
                <w:szCs w:val="22"/>
              </w:rPr>
              <w:tab/>
            </w:r>
            <w:r w:rsidRPr="008F4671">
              <w:rPr>
                <w:rFonts w:ascii="TH SarabunPSK" w:hAnsi="TH SarabunPSK" w:cs="TH SarabunPSK"/>
                <w:szCs w:val="22"/>
              </w:rPr>
              <w:t>ground or air visual signal code;</w:t>
            </w:r>
          </w:p>
        </w:tc>
        <w:tc>
          <w:tcPr>
            <w:tcW w:w="567" w:type="dxa"/>
          </w:tcPr>
          <w:p w14:paraId="72A2BBE2"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680ED385"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1BD5906D" w14:textId="77777777" w:rsidR="00721E74" w:rsidRPr="008F4671" w:rsidRDefault="00721E74" w:rsidP="00455481">
            <w:pPr>
              <w:spacing w:after="0"/>
              <w:jc w:val="center"/>
              <w:rPr>
                <w:rFonts w:ascii="TH SarabunPSK" w:hAnsi="TH SarabunPSK" w:cs="TH SarabunPSK"/>
                <w:szCs w:val="22"/>
              </w:rPr>
            </w:pPr>
          </w:p>
        </w:tc>
        <w:tc>
          <w:tcPr>
            <w:tcW w:w="420" w:type="dxa"/>
          </w:tcPr>
          <w:p w14:paraId="6B1269C8" w14:textId="77777777" w:rsidR="00721E74" w:rsidRPr="008F4671" w:rsidRDefault="00721E74" w:rsidP="00455481">
            <w:pPr>
              <w:spacing w:after="0"/>
              <w:jc w:val="center"/>
              <w:rPr>
                <w:rFonts w:ascii="TH SarabunPSK" w:hAnsi="TH SarabunPSK" w:cs="TH SarabunPSK"/>
                <w:szCs w:val="22"/>
              </w:rPr>
            </w:pPr>
          </w:p>
        </w:tc>
        <w:tc>
          <w:tcPr>
            <w:tcW w:w="423" w:type="dxa"/>
          </w:tcPr>
          <w:p w14:paraId="3C7102BC" w14:textId="77777777" w:rsidR="00721E74" w:rsidRPr="008F4671" w:rsidRDefault="00721E74" w:rsidP="00455481">
            <w:pPr>
              <w:spacing w:after="0"/>
              <w:jc w:val="center"/>
              <w:rPr>
                <w:rFonts w:ascii="TH SarabunPSK" w:hAnsi="TH SarabunPSK" w:cs="TH SarabunPSK"/>
                <w:szCs w:val="22"/>
              </w:rPr>
            </w:pPr>
          </w:p>
        </w:tc>
        <w:tc>
          <w:tcPr>
            <w:tcW w:w="425" w:type="dxa"/>
          </w:tcPr>
          <w:p w14:paraId="5682C17C" w14:textId="77777777" w:rsidR="00721E74" w:rsidRPr="008F4671" w:rsidRDefault="00721E74" w:rsidP="00455481">
            <w:pPr>
              <w:spacing w:after="0"/>
              <w:jc w:val="center"/>
              <w:rPr>
                <w:rFonts w:ascii="TH SarabunPSK" w:hAnsi="TH SarabunPSK" w:cs="TH SarabunPSK"/>
                <w:szCs w:val="22"/>
              </w:rPr>
            </w:pPr>
          </w:p>
        </w:tc>
        <w:tc>
          <w:tcPr>
            <w:tcW w:w="1418" w:type="dxa"/>
          </w:tcPr>
          <w:p w14:paraId="71458E0E" w14:textId="77777777" w:rsidR="00721E74" w:rsidRPr="008F4671" w:rsidRDefault="00721E74" w:rsidP="00455481">
            <w:pPr>
              <w:spacing w:after="0"/>
              <w:jc w:val="center"/>
              <w:rPr>
                <w:rFonts w:ascii="TH SarabunPSK" w:hAnsi="TH SarabunPSK" w:cs="TH SarabunPSK"/>
                <w:szCs w:val="22"/>
              </w:rPr>
            </w:pPr>
          </w:p>
        </w:tc>
        <w:tc>
          <w:tcPr>
            <w:tcW w:w="283" w:type="dxa"/>
          </w:tcPr>
          <w:p w14:paraId="1467B164" w14:textId="77777777" w:rsidR="00721E74" w:rsidRPr="008F4671" w:rsidRDefault="00721E74" w:rsidP="00455481">
            <w:pPr>
              <w:spacing w:after="0"/>
              <w:jc w:val="center"/>
              <w:rPr>
                <w:rFonts w:ascii="TH SarabunPSK" w:hAnsi="TH SarabunPSK" w:cs="TH SarabunPSK"/>
                <w:szCs w:val="22"/>
              </w:rPr>
            </w:pPr>
          </w:p>
        </w:tc>
        <w:tc>
          <w:tcPr>
            <w:tcW w:w="284" w:type="dxa"/>
          </w:tcPr>
          <w:p w14:paraId="690CF802" w14:textId="77777777" w:rsidR="00721E74" w:rsidRPr="008F4671" w:rsidRDefault="00721E74" w:rsidP="00455481">
            <w:pPr>
              <w:spacing w:after="0"/>
              <w:jc w:val="center"/>
              <w:rPr>
                <w:rFonts w:ascii="TH SarabunPSK" w:hAnsi="TH SarabunPSK" w:cs="TH SarabunPSK"/>
                <w:szCs w:val="22"/>
              </w:rPr>
            </w:pPr>
          </w:p>
        </w:tc>
        <w:tc>
          <w:tcPr>
            <w:tcW w:w="1408" w:type="dxa"/>
          </w:tcPr>
          <w:p w14:paraId="319344C9" w14:textId="77777777" w:rsidR="00721E74" w:rsidRPr="008F4671" w:rsidRDefault="00721E74" w:rsidP="00455481">
            <w:pPr>
              <w:spacing w:after="0"/>
              <w:jc w:val="center"/>
              <w:rPr>
                <w:rFonts w:ascii="TH SarabunPSK" w:hAnsi="TH SarabunPSK" w:cs="TH SarabunPSK"/>
                <w:szCs w:val="22"/>
              </w:rPr>
            </w:pPr>
          </w:p>
        </w:tc>
      </w:tr>
      <w:tr w:rsidR="00721E74" w:rsidRPr="008F4671" w14:paraId="027A0E80" w14:textId="77777777" w:rsidTr="00075FEF">
        <w:tc>
          <w:tcPr>
            <w:tcW w:w="709" w:type="dxa"/>
            <w:vMerge/>
            <w:shd w:val="clear" w:color="auto" w:fill="767171" w:themeFill="background2" w:themeFillShade="80"/>
          </w:tcPr>
          <w:p w14:paraId="3BA50EA6"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62FBD43" w14:textId="77777777" w:rsidR="00721E74" w:rsidRPr="008F4671" w:rsidRDefault="00721E74" w:rsidP="00455481">
            <w:pPr>
              <w:spacing w:after="0"/>
              <w:rPr>
                <w:rFonts w:ascii="TH SarabunPSK" w:hAnsi="TH SarabunPSK" w:cs="TH SarabunPSK"/>
                <w:szCs w:val="22"/>
              </w:rPr>
            </w:pPr>
          </w:p>
        </w:tc>
        <w:tc>
          <w:tcPr>
            <w:tcW w:w="4753" w:type="dxa"/>
            <w:vAlign w:val="center"/>
          </w:tcPr>
          <w:p w14:paraId="307C8DB4"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w:t>
            </w:r>
            <w:r w:rsidRPr="008F4671">
              <w:rPr>
                <w:rFonts w:ascii="TH SarabunPSK" w:hAnsi="TH SarabunPSK" w:cs="TH SarabunPSK"/>
                <w:b/>
                <w:szCs w:val="22"/>
              </w:rPr>
              <w:tab/>
            </w:r>
            <w:r w:rsidRPr="008F4671">
              <w:rPr>
                <w:rFonts w:ascii="TH SarabunPSK" w:hAnsi="TH SarabunPSK" w:cs="TH SarabunPSK"/>
                <w:szCs w:val="22"/>
              </w:rPr>
              <w:t>air or ground signals.</w:t>
            </w:r>
          </w:p>
        </w:tc>
        <w:tc>
          <w:tcPr>
            <w:tcW w:w="567" w:type="dxa"/>
          </w:tcPr>
          <w:p w14:paraId="35550E7A" w14:textId="77777777" w:rsidR="00721E74" w:rsidRPr="008F4671" w:rsidRDefault="00721E74" w:rsidP="00455481">
            <w:pPr>
              <w:spacing w:after="0"/>
              <w:jc w:val="center"/>
              <w:rPr>
                <w:rFonts w:ascii="TH SarabunPSK" w:hAnsi="TH SarabunPSK" w:cs="TH SarabunPSK"/>
                <w:szCs w:val="22"/>
              </w:rPr>
            </w:pPr>
          </w:p>
        </w:tc>
        <w:tc>
          <w:tcPr>
            <w:tcW w:w="709" w:type="dxa"/>
          </w:tcPr>
          <w:p w14:paraId="1B19413A"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32E81EEB" w14:textId="77777777" w:rsidR="00721E74" w:rsidRPr="008F4671" w:rsidRDefault="00721E74" w:rsidP="00455481">
            <w:pPr>
              <w:spacing w:after="0"/>
              <w:jc w:val="center"/>
              <w:rPr>
                <w:rFonts w:ascii="TH SarabunPSK" w:hAnsi="TH SarabunPSK" w:cs="TH SarabunPSK"/>
                <w:szCs w:val="22"/>
              </w:rPr>
            </w:pPr>
          </w:p>
        </w:tc>
        <w:tc>
          <w:tcPr>
            <w:tcW w:w="420" w:type="dxa"/>
          </w:tcPr>
          <w:p w14:paraId="0DF6F6D7" w14:textId="77777777" w:rsidR="00721E74" w:rsidRPr="008F4671" w:rsidRDefault="00721E74" w:rsidP="00455481">
            <w:pPr>
              <w:spacing w:after="0"/>
              <w:jc w:val="center"/>
              <w:rPr>
                <w:rFonts w:ascii="TH SarabunPSK" w:hAnsi="TH SarabunPSK" w:cs="TH SarabunPSK"/>
                <w:szCs w:val="22"/>
              </w:rPr>
            </w:pPr>
          </w:p>
        </w:tc>
        <w:tc>
          <w:tcPr>
            <w:tcW w:w="423" w:type="dxa"/>
          </w:tcPr>
          <w:p w14:paraId="566844EF" w14:textId="77777777" w:rsidR="00721E74" w:rsidRPr="008F4671" w:rsidRDefault="00721E74" w:rsidP="00455481">
            <w:pPr>
              <w:spacing w:after="0"/>
              <w:jc w:val="center"/>
              <w:rPr>
                <w:rFonts w:ascii="TH SarabunPSK" w:hAnsi="TH SarabunPSK" w:cs="TH SarabunPSK"/>
                <w:szCs w:val="22"/>
              </w:rPr>
            </w:pPr>
          </w:p>
        </w:tc>
        <w:tc>
          <w:tcPr>
            <w:tcW w:w="425" w:type="dxa"/>
          </w:tcPr>
          <w:p w14:paraId="792972D1" w14:textId="77777777" w:rsidR="00721E74" w:rsidRPr="008F4671" w:rsidRDefault="00721E74" w:rsidP="00455481">
            <w:pPr>
              <w:spacing w:after="0"/>
              <w:jc w:val="center"/>
              <w:rPr>
                <w:rFonts w:ascii="TH SarabunPSK" w:hAnsi="TH SarabunPSK" w:cs="TH SarabunPSK"/>
                <w:szCs w:val="22"/>
              </w:rPr>
            </w:pPr>
          </w:p>
        </w:tc>
        <w:tc>
          <w:tcPr>
            <w:tcW w:w="1418" w:type="dxa"/>
          </w:tcPr>
          <w:p w14:paraId="4626AEA4" w14:textId="77777777" w:rsidR="00721E74" w:rsidRPr="008F4671" w:rsidRDefault="00721E74" w:rsidP="00455481">
            <w:pPr>
              <w:spacing w:after="0"/>
              <w:jc w:val="center"/>
              <w:rPr>
                <w:rFonts w:ascii="TH SarabunPSK" w:hAnsi="TH SarabunPSK" w:cs="TH SarabunPSK"/>
                <w:szCs w:val="22"/>
              </w:rPr>
            </w:pPr>
          </w:p>
        </w:tc>
        <w:tc>
          <w:tcPr>
            <w:tcW w:w="283" w:type="dxa"/>
          </w:tcPr>
          <w:p w14:paraId="5506A703" w14:textId="77777777" w:rsidR="00721E74" w:rsidRPr="008F4671" w:rsidRDefault="00721E74" w:rsidP="00455481">
            <w:pPr>
              <w:spacing w:after="0"/>
              <w:jc w:val="center"/>
              <w:rPr>
                <w:rFonts w:ascii="TH SarabunPSK" w:hAnsi="TH SarabunPSK" w:cs="TH SarabunPSK"/>
                <w:szCs w:val="22"/>
              </w:rPr>
            </w:pPr>
          </w:p>
        </w:tc>
        <w:tc>
          <w:tcPr>
            <w:tcW w:w="284" w:type="dxa"/>
          </w:tcPr>
          <w:p w14:paraId="7B420B55" w14:textId="77777777" w:rsidR="00721E74" w:rsidRPr="008F4671" w:rsidRDefault="00721E74" w:rsidP="00455481">
            <w:pPr>
              <w:spacing w:after="0"/>
              <w:jc w:val="center"/>
              <w:rPr>
                <w:rFonts w:ascii="TH SarabunPSK" w:hAnsi="TH SarabunPSK" w:cs="TH SarabunPSK"/>
                <w:szCs w:val="22"/>
              </w:rPr>
            </w:pPr>
          </w:p>
        </w:tc>
        <w:tc>
          <w:tcPr>
            <w:tcW w:w="1408" w:type="dxa"/>
          </w:tcPr>
          <w:p w14:paraId="2FB9B5A4" w14:textId="77777777" w:rsidR="00721E74" w:rsidRPr="008F4671" w:rsidRDefault="00721E74" w:rsidP="00455481">
            <w:pPr>
              <w:spacing w:after="0"/>
              <w:jc w:val="center"/>
              <w:rPr>
                <w:rFonts w:ascii="TH SarabunPSK" w:hAnsi="TH SarabunPSK" w:cs="TH SarabunPSK"/>
                <w:szCs w:val="22"/>
              </w:rPr>
            </w:pPr>
          </w:p>
        </w:tc>
      </w:tr>
      <w:tr w:rsidR="00721E74" w:rsidRPr="008F4671" w14:paraId="5B9682CE" w14:textId="77777777" w:rsidTr="00075FEF">
        <w:tc>
          <w:tcPr>
            <w:tcW w:w="709" w:type="dxa"/>
            <w:vMerge/>
            <w:shd w:val="clear" w:color="auto" w:fill="767171" w:themeFill="background2" w:themeFillShade="80"/>
          </w:tcPr>
          <w:p w14:paraId="1F8B07A3" w14:textId="77777777" w:rsidR="00721E74" w:rsidRPr="0069250E" w:rsidRDefault="00721E74" w:rsidP="00455481">
            <w:pPr>
              <w:spacing w:after="0"/>
              <w:rPr>
                <w:rFonts w:ascii="TH SarabunPSK" w:hAnsi="TH SarabunPSK" w:cs="TH SarabunPSK"/>
                <w:b/>
                <w:bCs/>
                <w:color w:val="FFFFFF" w:themeColor="background1"/>
                <w:szCs w:val="22"/>
                <w:lang w:eastAsia="zh-CN"/>
              </w:rPr>
            </w:pPr>
          </w:p>
        </w:tc>
        <w:tc>
          <w:tcPr>
            <w:tcW w:w="1909" w:type="dxa"/>
            <w:vMerge/>
          </w:tcPr>
          <w:p w14:paraId="33B0C877" w14:textId="77777777" w:rsidR="00721E74" w:rsidRPr="008F4671" w:rsidRDefault="00721E74" w:rsidP="00455481">
            <w:pPr>
              <w:spacing w:after="0"/>
              <w:rPr>
                <w:rFonts w:ascii="TH SarabunPSK" w:hAnsi="TH SarabunPSK" w:cs="TH SarabunPSK"/>
                <w:b/>
                <w:szCs w:val="22"/>
                <w:lang w:eastAsia="zh-CN"/>
              </w:rPr>
            </w:pPr>
          </w:p>
        </w:tc>
        <w:tc>
          <w:tcPr>
            <w:tcW w:w="4753" w:type="dxa"/>
            <w:vAlign w:val="center"/>
          </w:tcPr>
          <w:p w14:paraId="20075C51" w14:textId="77777777" w:rsidR="00721E74" w:rsidRPr="008F4671" w:rsidRDefault="00721E74" w:rsidP="00455481">
            <w:pPr>
              <w:spacing w:after="0"/>
              <w:rPr>
                <w:rFonts w:ascii="TH SarabunPSK" w:hAnsi="TH SarabunPSK" w:cs="TH SarabunPSK"/>
                <w:b/>
                <w:szCs w:val="22"/>
                <w:lang w:eastAsia="zh-CN"/>
              </w:rPr>
            </w:pPr>
            <w:r w:rsidRPr="008F4671">
              <w:rPr>
                <w:rFonts w:ascii="TH SarabunPSK" w:hAnsi="TH SarabunPSK" w:cs="TH SarabunPSK"/>
                <w:b/>
                <w:szCs w:val="22"/>
                <w:lang w:eastAsia="zh-CN"/>
              </w:rPr>
              <w:t xml:space="preserve">Annex 17: Security </w:t>
            </w:r>
          </w:p>
        </w:tc>
        <w:tc>
          <w:tcPr>
            <w:tcW w:w="567" w:type="dxa"/>
          </w:tcPr>
          <w:p w14:paraId="556D5628" w14:textId="77777777" w:rsidR="00721E74" w:rsidRPr="008F4671" w:rsidRDefault="00721E74" w:rsidP="00455481">
            <w:pPr>
              <w:spacing w:after="0"/>
              <w:jc w:val="center"/>
              <w:rPr>
                <w:rFonts w:ascii="TH SarabunPSK" w:hAnsi="TH SarabunPSK" w:cs="TH SarabunPSK"/>
                <w:szCs w:val="22"/>
                <w:lang w:eastAsia="zh-CN"/>
              </w:rPr>
            </w:pPr>
          </w:p>
        </w:tc>
        <w:tc>
          <w:tcPr>
            <w:tcW w:w="709" w:type="dxa"/>
          </w:tcPr>
          <w:p w14:paraId="5E8F285A" w14:textId="77777777" w:rsidR="00721E74" w:rsidRPr="008F4671" w:rsidRDefault="00721E74" w:rsidP="00455481">
            <w:pPr>
              <w:spacing w:after="0"/>
              <w:jc w:val="center"/>
              <w:rPr>
                <w:rFonts w:ascii="TH SarabunPSK" w:hAnsi="TH SarabunPSK" w:cs="TH SarabunPSK"/>
                <w:szCs w:val="22"/>
                <w:lang w:eastAsia="zh-CN"/>
              </w:rPr>
            </w:pPr>
          </w:p>
        </w:tc>
        <w:tc>
          <w:tcPr>
            <w:tcW w:w="1992" w:type="dxa"/>
            <w:vMerge/>
            <w:shd w:val="clear" w:color="auto" w:fill="E2EFD9" w:themeFill="accent6" w:themeFillTint="33"/>
          </w:tcPr>
          <w:p w14:paraId="350BED25" w14:textId="77777777" w:rsidR="00721E74" w:rsidRPr="008F4671" w:rsidRDefault="00721E74" w:rsidP="00455481">
            <w:pPr>
              <w:spacing w:after="0"/>
              <w:jc w:val="center"/>
              <w:rPr>
                <w:rFonts w:ascii="TH SarabunPSK" w:hAnsi="TH SarabunPSK" w:cs="TH SarabunPSK"/>
                <w:szCs w:val="22"/>
                <w:lang w:eastAsia="zh-CN"/>
              </w:rPr>
            </w:pPr>
          </w:p>
        </w:tc>
        <w:tc>
          <w:tcPr>
            <w:tcW w:w="420" w:type="dxa"/>
          </w:tcPr>
          <w:p w14:paraId="2595863A" w14:textId="77777777" w:rsidR="00721E74" w:rsidRPr="008F4671" w:rsidRDefault="00721E74" w:rsidP="00455481">
            <w:pPr>
              <w:spacing w:after="0"/>
              <w:jc w:val="center"/>
              <w:rPr>
                <w:rFonts w:ascii="TH SarabunPSK" w:hAnsi="TH SarabunPSK" w:cs="TH SarabunPSK"/>
                <w:szCs w:val="22"/>
                <w:lang w:eastAsia="zh-CN"/>
              </w:rPr>
            </w:pPr>
          </w:p>
        </w:tc>
        <w:tc>
          <w:tcPr>
            <w:tcW w:w="423" w:type="dxa"/>
          </w:tcPr>
          <w:p w14:paraId="744B141E" w14:textId="77777777" w:rsidR="00721E74" w:rsidRPr="008F4671" w:rsidRDefault="00721E74" w:rsidP="00455481">
            <w:pPr>
              <w:spacing w:after="0"/>
              <w:jc w:val="center"/>
              <w:rPr>
                <w:rFonts w:ascii="TH SarabunPSK" w:hAnsi="TH SarabunPSK" w:cs="TH SarabunPSK"/>
                <w:szCs w:val="22"/>
                <w:lang w:eastAsia="zh-CN"/>
              </w:rPr>
            </w:pPr>
          </w:p>
        </w:tc>
        <w:tc>
          <w:tcPr>
            <w:tcW w:w="425" w:type="dxa"/>
          </w:tcPr>
          <w:p w14:paraId="7F4FB3D0" w14:textId="77777777" w:rsidR="00721E74" w:rsidRPr="008F4671" w:rsidRDefault="00721E74" w:rsidP="00455481">
            <w:pPr>
              <w:spacing w:after="0"/>
              <w:jc w:val="center"/>
              <w:rPr>
                <w:rFonts w:ascii="TH SarabunPSK" w:hAnsi="TH SarabunPSK" w:cs="TH SarabunPSK"/>
                <w:szCs w:val="22"/>
                <w:lang w:eastAsia="zh-CN"/>
              </w:rPr>
            </w:pPr>
          </w:p>
        </w:tc>
        <w:tc>
          <w:tcPr>
            <w:tcW w:w="1418" w:type="dxa"/>
          </w:tcPr>
          <w:p w14:paraId="2FB22893" w14:textId="77777777" w:rsidR="00721E74" w:rsidRPr="008F4671" w:rsidRDefault="00721E74" w:rsidP="00455481">
            <w:pPr>
              <w:spacing w:after="0"/>
              <w:jc w:val="center"/>
              <w:rPr>
                <w:rFonts w:ascii="TH SarabunPSK" w:hAnsi="TH SarabunPSK" w:cs="TH SarabunPSK"/>
                <w:szCs w:val="22"/>
                <w:lang w:eastAsia="zh-CN"/>
              </w:rPr>
            </w:pPr>
          </w:p>
        </w:tc>
        <w:tc>
          <w:tcPr>
            <w:tcW w:w="283" w:type="dxa"/>
          </w:tcPr>
          <w:p w14:paraId="60CB6C89" w14:textId="77777777" w:rsidR="00721E74" w:rsidRPr="008F4671" w:rsidRDefault="00721E74" w:rsidP="00455481">
            <w:pPr>
              <w:spacing w:after="0"/>
              <w:jc w:val="center"/>
              <w:rPr>
                <w:rFonts w:ascii="TH SarabunPSK" w:hAnsi="TH SarabunPSK" w:cs="TH SarabunPSK"/>
                <w:szCs w:val="22"/>
                <w:lang w:eastAsia="zh-CN"/>
              </w:rPr>
            </w:pPr>
          </w:p>
        </w:tc>
        <w:tc>
          <w:tcPr>
            <w:tcW w:w="284" w:type="dxa"/>
          </w:tcPr>
          <w:p w14:paraId="770FBB80" w14:textId="77777777" w:rsidR="00721E74" w:rsidRPr="008F4671" w:rsidRDefault="00721E74" w:rsidP="00455481">
            <w:pPr>
              <w:spacing w:after="0"/>
              <w:jc w:val="center"/>
              <w:rPr>
                <w:rFonts w:ascii="TH SarabunPSK" w:hAnsi="TH SarabunPSK" w:cs="TH SarabunPSK"/>
                <w:szCs w:val="22"/>
                <w:lang w:eastAsia="zh-CN"/>
              </w:rPr>
            </w:pPr>
          </w:p>
        </w:tc>
        <w:tc>
          <w:tcPr>
            <w:tcW w:w="1408" w:type="dxa"/>
          </w:tcPr>
          <w:p w14:paraId="319927BE" w14:textId="77777777" w:rsidR="00721E74" w:rsidRPr="008F4671" w:rsidRDefault="00721E74" w:rsidP="00455481">
            <w:pPr>
              <w:spacing w:after="0"/>
              <w:jc w:val="center"/>
              <w:rPr>
                <w:rFonts w:ascii="TH SarabunPSK" w:hAnsi="TH SarabunPSK" w:cs="TH SarabunPSK"/>
                <w:szCs w:val="22"/>
                <w:lang w:eastAsia="zh-CN"/>
              </w:rPr>
            </w:pPr>
          </w:p>
        </w:tc>
      </w:tr>
      <w:tr w:rsidR="00721E74" w:rsidRPr="008F4671" w14:paraId="043C5C2D" w14:textId="77777777" w:rsidTr="00075FEF">
        <w:tc>
          <w:tcPr>
            <w:tcW w:w="709" w:type="dxa"/>
            <w:vMerge/>
            <w:shd w:val="clear" w:color="auto" w:fill="767171" w:themeFill="background2" w:themeFillShade="80"/>
          </w:tcPr>
          <w:p w14:paraId="3825106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0F3D52E" w14:textId="77777777" w:rsidR="00721E74" w:rsidRPr="008F4671" w:rsidRDefault="00721E74" w:rsidP="00455481">
            <w:pPr>
              <w:spacing w:after="0"/>
              <w:rPr>
                <w:rFonts w:ascii="TH SarabunPSK" w:hAnsi="TH SarabunPSK" w:cs="TH SarabunPSK"/>
                <w:szCs w:val="22"/>
              </w:rPr>
            </w:pPr>
          </w:p>
        </w:tc>
        <w:tc>
          <w:tcPr>
            <w:tcW w:w="4753" w:type="dxa"/>
            <w:vAlign w:val="center"/>
          </w:tcPr>
          <w:p w14:paraId="2546064D"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General: aims and objectives</w:t>
            </w:r>
          </w:p>
        </w:tc>
        <w:tc>
          <w:tcPr>
            <w:tcW w:w="567" w:type="dxa"/>
          </w:tcPr>
          <w:p w14:paraId="0A6C817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7FB011ED"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20ACA92C" w14:textId="77777777" w:rsidR="00721E74" w:rsidRPr="008F4671" w:rsidRDefault="00721E74" w:rsidP="00455481">
            <w:pPr>
              <w:spacing w:after="0"/>
              <w:jc w:val="center"/>
              <w:rPr>
                <w:rFonts w:ascii="TH SarabunPSK" w:hAnsi="TH SarabunPSK" w:cs="TH SarabunPSK"/>
                <w:szCs w:val="22"/>
              </w:rPr>
            </w:pPr>
          </w:p>
        </w:tc>
        <w:tc>
          <w:tcPr>
            <w:tcW w:w="420" w:type="dxa"/>
          </w:tcPr>
          <w:p w14:paraId="1AE2C6CB" w14:textId="77777777" w:rsidR="00721E74" w:rsidRPr="008F4671" w:rsidRDefault="00721E74" w:rsidP="00455481">
            <w:pPr>
              <w:spacing w:after="0"/>
              <w:jc w:val="center"/>
              <w:rPr>
                <w:rFonts w:ascii="TH SarabunPSK" w:hAnsi="TH SarabunPSK" w:cs="TH SarabunPSK"/>
                <w:szCs w:val="22"/>
              </w:rPr>
            </w:pPr>
          </w:p>
        </w:tc>
        <w:tc>
          <w:tcPr>
            <w:tcW w:w="423" w:type="dxa"/>
          </w:tcPr>
          <w:p w14:paraId="08F10A01" w14:textId="77777777" w:rsidR="00721E74" w:rsidRPr="008F4671" w:rsidRDefault="00721E74" w:rsidP="00455481">
            <w:pPr>
              <w:spacing w:after="0"/>
              <w:jc w:val="center"/>
              <w:rPr>
                <w:rFonts w:ascii="TH SarabunPSK" w:hAnsi="TH SarabunPSK" w:cs="TH SarabunPSK"/>
                <w:szCs w:val="22"/>
              </w:rPr>
            </w:pPr>
          </w:p>
        </w:tc>
        <w:tc>
          <w:tcPr>
            <w:tcW w:w="425" w:type="dxa"/>
          </w:tcPr>
          <w:p w14:paraId="22197AF1" w14:textId="77777777" w:rsidR="00721E74" w:rsidRPr="008F4671" w:rsidRDefault="00721E74" w:rsidP="00455481">
            <w:pPr>
              <w:spacing w:after="0"/>
              <w:jc w:val="center"/>
              <w:rPr>
                <w:rFonts w:ascii="TH SarabunPSK" w:hAnsi="TH SarabunPSK" w:cs="TH SarabunPSK"/>
                <w:szCs w:val="22"/>
              </w:rPr>
            </w:pPr>
          </w:p>
        </w:tc>
        <w:tc>
          <w:tcPr>
            <w:tcW w:w="1418" w:type="dxa"/>
          </w:tcPr>
          <w:p w14:paraId="468E3A54" w14:textId="77777777" w:rsidR="00721E74" w:rsidRPr="008F4671" w:rsidRDefault="00721E74" w:rsidP="00455481">
            <w:pPr>
              <w:spacing w:after="0"/>
              <w:jc w:val="center"/>
              <w:rPr>
                <w:rFonts w:ascii="TH SarabunPSK" w:hAnsi="TH SarabunPSK" w:cs="TH SarabunPSK"/>
                <w:szCs w:val="22"/>
              </w:rPr>
            </w:pPr>
          </w:p>
        </w:tc>
        <w:tc>
          <w:tcPr>
            <w:tcW w:w="283" w:type="dxa"/>
          </w:tcPr>
          <w:p w14:paraId="59608CFE" w14:textId="77777777" w:rsidR="00721E74" w:rsidRPr="008F4671" w:rsidRDefault="00721E74" w:rsidP="00455481">
            <w:pPr>
              <w:spacing w:after="0"/>
              <w:jc w:val="center"/>
              <w:rPr>
                <w:rFonts w:ascii="TH SarabunPSK" w:hAnsi="TH SarabunPSK" w:cs="TH SarabunPSK"/>
                <w:szCs w:val="22"/>
              </w:rPr>
            </w:pPr>
          </w:p>
        </w:tc>
        <w:tc>
          <w:tcPr>
            <w:tcW w:w="284" w:type="dxa"/>
          </w:tcPr>
          <w:p w14:paraId="680DDC5D" w14:textId="77777777" w:rsidR="00721E74" w:rsidRPr="008F4671" w:rsidRDefault="00721E74" w:rsidP="00455481">
            <w:pPr>
              <w:spacing w:after="0"/>
              <w:jc w:val="center"/>
              <w:rPr>
                <w:rFonts w:ascii="TH SarabunPSK" w:hAnsi="TH SarabunPSK" w:cs="TH SarabunPSK"/>
                <w:szCs w:val="22"/>
              </w:rPr>
            </w:pPr>
          </w:p>
        </w:tc>
        <w:tc>
          <w:tcPr>
            <w:tcW w:w="1408" w:type="dxa"/>
          </w:tcPr>
          <w:p w14:paraId="76CBD1CB" w14:textId="77777777" w:rsidR="00721E74" w:rsidRPr="008F4671" w:rsidRDefault="00721E74" w:rsidP="00455481">
            <w:pPr>
              <w:spacing w:after="0"/>
              <w:jc w:val="center"/>
              <w:rPr>
                <w:rFonts w:ascii="TH SarabunPSK" w:hAnsi="TH SarabunPSK" w:cs="TH SarabunPSK"/>
                <w:szCs w:val="22"/>
              </w:rPr>
            </w:pPr>
          </w:p>
        </w:tc>
      </w:tr>
      <w:tr w:rsidR="00721E74" w:rsidRPr="008F4671" w14:paraId="09F0090C" w14:textId="77777777" w:rsidTr="00075FEF">
        <w:tc>
          <w:tcPr>
            <w:tcW w:w="709" w:type="dxa"/>
            <w:vMerge/>
            <w:shd w:val="clear" w:color="auto" w:fill="767171" w:themeFill="background2" w:themeFillShade="80"/>
          </w:tcPr>
          <w:p w14:paraId="1AA8CE8A" w14:textId="77777777" w:rsidR="00721E74" w:rsidRPr="0069250E" w:rsidRDefault="00721E74" w:rsidP="00455481">
            <w:pPr>
              <w:spacing w:after="0"/>
              <w:rPr>
                <w:rFonts w:ascii="TH SarabunPSK" w:hAnsi="TH SarabunPSK" w:cs="TH SarabunPSK"/>
                <w:b/>
                <w:bCs/>
                <w:color w:val="FFFFFF" w:themeColor="background1"/>
                <w:szCs w:val="22"/>
                <w:lang w:eastAsia="zh-CN"/>
              </w:rPr>
            </w:pPr>
          </w:p>
        </w:tc>
        <w:tc>
          <w:tcPr>
            <w:tcW w:w="1909" w:type="dxa"/>
            <w:vMerge/>
          </w:tcPr>
          <w:p w14:paraId="590853B5" w14:textId="77777777" w:rsidR="00721E74" w:rsidRPr="008F4671" w:rsidRDefault="00721E74" w:rsidP="00455481">
            <w:pPr>
              <w:spacing w:after="0"/>
              <w:rPr>
                <w:rFonts w:ascii="TH SarabunPSK" w:hAnsi="TH SarabunPSK" w:cs="TH SarabunPSK"/>
                <w:b/>
                <w:szCs w:val="22"/>
                <w:lang w:eastAsia="zh-CN"/>
              </w:rPr>
            </w:pPr>
          </w:p>
        </w:tc>
        <w:tc>
          <w:tcPr>
            <w:tcW w:w="4753" w:type="dxa"/>
            <w:vAlign w:val="center"/>
          </w:tcPr>
          <w:p w14:paraId="2F801CD9" w14:textId="77777777" w:rsidR="00721E74" w:rsidRPr="008F4671" w:rsidRDefault="00721E74" w:rsidP="00455481">
            <w:pPr>
              <w:spacing w:after="0"/>
              <w:rPr>
                <w:rFonts w:ascii="TH SarabunPSK" w:hAnsi="TH SarabunPSK" w:cs="TH SarabunPSK"/>
                <w:b/>
                <w:szCs w:val="22"/>
                <w:lang w:eastAsia="zh-CN"/>
              </w:rPr>
            </w:pPr>
            <w:r w:rsidRPr="008F4671">
              <w:rPr>
                <w:rFonts w:ascii="TH SarabunPSK" w:hAnsi="TH SarabunPSK" w:cs="TH SarabunPSK"/>
                <w:b/>
                <w:szCs w:val="22"/>
                <w:lang w:eastAsia="zh-CN"/>
              </w:rPr>
              <w:t xml:space="preserve">Annex 13: Aircraft accident investigation </w:t>
            </w:r>
          </w:p>
        </w:tc>
        <w:tc>
          <w:tcPr>
            <w:tcW w:w="567" w:type="dxa"/>
          </w:tcPr>
          <w:p w14:paraId="60DF7F5B" w14:textId="77777777" w:rsidR="00721E74" w:rsidRPr="008F4671" w:rsidRDefault="00721E74" w:rsidP="00455481">
            <w:pPr>
              <w:spacing w:after="0"/>
              <w:jc w:val="center"/>
              <w:rPr>
                <w:rFonts w:ascii="TH SarabunPSK" w:hAnsi="TH SarabunPSK" w:cs="TH SarabunPSK"/>
                <w:szCs w:val="22"/>
                <w:lang w:eastAsia="zh-CN"/>
              </w:rPr>
            </w:pPr>
          </w:p>
        </w:tc>
        <w:tc>
          <w:tcPr>
            <w:tcW w:w="709" w:type="dxa"/>
          </w:tcPr>
          <w:p w14:paraId="7925ADAE" w14:textId="77777777" w:rsidR="00721E74" w:rsidRPr="008F4671" w:rsidRDefault="00721E74" w:rsidP="00455481">
            <w:pPr>
              <w:spacing w:after="0"/>
              <w:jc w:val="center"/>
              <w:rPr>
                <w:rFonts w:ascii="TH SarabunPSK" w:hAnsi="TH SarabunPSK" w:cs="TH SarabunPSK"/>
                <w:szCs w:val="22"/>
                <w:lang w:eastAsia="zh-CN"/>
              </w:rPr>
            </w:pPr>
          </w:p>
        </w:tc>
        <w:tc>
          <w:tcPr>
            <w:tcW w:w="1992" w:type="dxa"/>
            <w:vMerge/>
            <w:shd w:val="clear" w:color="auto" w:fill="E2EFD9" w:themeFill="accent6" w:themeFillTint="33"/>
          </w:tcPr>
          <w:p w14:paraId="3584F46E" w14:textId="77777777" w:rsidR="00721E74" w:rsidRPr="008F4671" w:rsidRDefault="00721E74" w:rsidP="00455481">
            <w:pPr>
              <w:spacing w:after="0"/>
              <w:jc w:val="center"/>
              <w:rPr>
                <w:rFonts w:ascii="TH SarabunPSK" w:hAnsi="TH SarabunPSK" w:cs="TH SarabunPSK"/>
                <w:szCs w:val="22"/>
                <w:lang w:eastAsia="zh-CN"/>
              </w:rPr>
            </w:pPr>
          </w:p>
        </w:tc>
        <w:tc>
          <w:tcPr>
            <w:tcW w:w="420" w:type="dxa"/>
          </w:tcPr>
          <w:p w14:paraId="48A2027E" w14:textId="77777777" w:rsidR="00721E74" w:rsidRPr="008F4671" w:rsidRDefault="00721E74" w:rsidP="00455481">
            <w:pPr>
              <w:spacing w:after="0"/>
              <w:jc w:val="center"/>
              <w:rPr>
                <w:rFonts w:ascii="TH SarabunPSK" w:hAnsi="TH SarabunPSK" w:cs="TH SarabunPSK"/>
                <w:szCs w:val="22"/>
                <w:lang w:eastAsia="zh-CN"/>
              </w:rPr>
            </w:pPr>
          </w:p>
        </w:tc>
        <w:tc>
          <w:tcPr>
            <w:tcW w:w="423" w:type="dxa"/>
          </w:tcPr>
          <w:p w14:paraId="0A467025" w14:textId="77777777" w:rsidR="00721E74" w:rsidRPr="008F4671" w:rsidRDefault="00721E74" w:rsidP="00455481">
            <w:pPr>
              <w:spacing w:after="0"/>
              <w:jc w:val="center"/>
              <w:rPr>
                <w:rFonts w:ascii="TH SarabunPSK" w:hAnsi="TH SarabunPSK" w:cs="TH SarabunPSK"/>
                <w:szCs w:val="22"/>
                <w:lang w:eastAsia="zh-CN"/>
              </w:rPr>
            </w:pPr>
          </w:p>
        </w:tc>
        <w:tc>
          <w:tcPr>
            <w:tcW w:w="425" w:type="dxa"/>
          </w:tcPr>
          <w:p w14:paraId="4B490326" w14:textId="77777777" w:rsidR="00721E74" w:rsidRPr="008F4671" w:rsidRDefault="00721E74" w:rsidP="00455481">
            <w:pPr>
              <w:spacing w:after="0"/>
              <w:jc w:val="center"/>
              <w:rPr>
                <w:rFonts w:ascii="TH SarabunPSK" w:hAnsi="TH SarabunPSK" w:cs="TH SarabunPSK"/>
                <w:szCs w:val="22"/>
                <w:lang w:eastAsia="zh-CN"/>
              </w:rPr>
            </w:pPr>
          </w:p>
        </w:tc>
        <w:tc>
          <w:tcPr>
            <w:tcW w:w="1418" w:type="dxa"/>
          </w:tcPr>
          <w:p w14:paraId="4B0A9C20" w14:textId="77777777" w:rsidR="00721E74" w:rsidRPr="008F4671" w:rsidRDefault="00721E74" w:rsidP="00455481">
            <w:pPr>
              <w:spacing w:after="0"/>
              <w:jc w:val="center"/>
              <w:rPr>
                <w:rFonts w:ascii="TH SarabunPSK" w:hAnsi="TH SarabunPSK" w:cs="TH SarabunPSK"/>
                <w:szCs w:val="22"/>
                <w:lang w:eastAsia="zh-CN"/>
              </w:rPr>
            </w:pPr>
          </w:p>
        </w:tc>
        <w:tc>
          <w:tcPr>
            <w:tcW w:w="283" w:type="dxa"/>
          </w:tcPr>
          <w:p w14:paraId="711450DD" w14:textId="77777777" w:rsidR="00721E74" w:rsidRPr="008F4671" w:rsidRDefault="00721E74" w:rsidP="00455481">
            <w:pPr>
              <w:spacing w:after="0"/>
              <w:jc w:val="center"/>
              <w:rPr>
                <w:rFonts w:ascii="TH SarabunPSK" w:hAnsi="TH SarabunPSK" w:cs="TH SarabunPSK"/>
                <w:szCs w:val="22"/>
                <w:lang w:eastAsia="zh-CN"/>
              </w:rPr>
            </w:pPr>
          </w:p>
        </w:tc>
        <w:tc>
          <w:tcPr>
            <w:tcW w:w="284" w:type="dxa"/>
          </w:tcPr>
          <w:p w14:paraId="336F14F0" w14:textId="77777777" w:rsidR="00721E74" w:rsidRPr="008F4671" w:rsidRDefault="00721E74" w:rsidP="00455481">
            <w:pPr>
              <w:spacing w:after="0"/>
              <w:jc w:val="center"/>
              <w:rPr>
                <w:rFonts w:ascii="TH SarabunPSK" w:hAnsi="TH SarabunPSK" w:cs="TH SarabunPSK"/>
                <w:szCs w:val="22"/>
                <w:lang w:eastAsia="zh-CN"/>
              </w:rPr>
            </w:pPr>
          </w:p>
        </w:tc>
        <w:tc>
          <w:tcPr>
            <w:tcW w:w="1408" w:type="dxa"/>
          </w:tcPr>
          <w:p w14:paraId="47830F55" w14:textId="77777777" w:rsidR="00721E74" w:rsidRPr="008F4671" w:rsidRDefault="00721E74" w:rsidP="00455481">
            <w:pPr>
              <w:spacing w:after="0"/>
              <w:jc w:val="center"/>
              <w:rPr>
                <w:rFonts w:ascii="TH SarabunPSK" w:hAnsi="TH SarabunPSK" w:cs="TH SarabunPSK"/>
                <w:szCs w:val="22"/>
                <w:lang w:eastAsia="zh-CN"/>
              </w:rPr>
            </w:pPr>
          </w:p>
        </w:tc>
      </w:tr>
      <w:tr w:rsidR="00721E74" w:rsidRPr="008F4671" w14:paraId="4C3DBD44" w14:textId="77777777" w:rsidTr="00075FEF">
        <w:tc>
          <w:tcPr>
            <w:tcW w:w="709" w:type="dxa"/>
            <w:vMerge/>
            <w:shd w:val="clear" w:color="auto" w:fill="767171" w:themeFill="background2" w:themeFillShade="80"/>
          </w:tcPr>
          <w:p w14:paraId="5897CAAE"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2474D53" w14:textId="77777777" w:rsidR="00721E74" w:rsidRPr="008F4671" w:rsidRDefault="00721E74" w:rsidP="00455481">
            <w:pPr>
              <w:spacing w:after="0"/>
              <w:rPr>
                <w:rFonts w:ascii="TH SarabunPSK" w:hAnsi="TH SarabunPSK" w:cs="TH SarabunPSK"/>
                <w:szCs w:val="22"/>
              </w:rPr>
            </w:pPr>
          </w:p>
        </w:tc>
        <w:tc>
          <w:tcPr>
            <w:tcW w:w="4753" w:type="dxa"/>
            <w:vAlign w:val="center"/>
          </w:tcPr>
          <w:p w14:paraId="146E5A5F"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Essential definitions</w:t>
            </w:r>
          </w:p>
        </w:tc>
        <w:tc>
          <w:tcPr>
            <w:tcW w:w="567" w:type="dxa"/>
          </w:tcPr>
          <w:p w14:paraId="688DB39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F2FBA31"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0506B9D4" w14:textId="77777777" w:rsidR="00721E74" w:rsidRPr="008F4671" w:rsidRDefault="00721E74" w:rsidP="00455481">
            <w:pPr>
              <w:spacing w:after="0"/>
              <w:jc w:val="center"/>
              <w:rPr>
                <w:rFonts w:ascii="TH SarabunPSK" w:hAnsi="TH SarabunPSK" w:cs="TH SarabunPSK"/>
                <w:szCs w:val="22"/>
              </w:rPr>
            </w:pPr>
          </w:p>
        </w:tc>
        <w:tc>
          <w:tcPr>
            <w:tcW w:w="420" w:type="dxa"/>
          </w:tcPr>
          <w:p w14:paraId="6E13AD30" w14:textId="77777777" w:rsidR="00721E74" w:rsidRPr="008F4671" w:rsidRDefault="00721E74" w:rsidP="00455481">
            <w:pPr>
              <w:spacing w:after="0"/>
              <w:jc w:val="center"/>
              <w:rPr>
                <w:rFonts w:ascii="TH SarabunPSK" w:hAnsi="TH SarabunPSK" w:cs="TH SarabunPSK"/>
                <w:szCs w:val="22"/>
              </w:rPr>
            </w:pPr>
          </w:p>
        </w:tc>
        <w:tc>
          <w:tcPr>
            <w:tcW w:w="423" w:type="dxa"/>
          </w:tcPr>
          <w:p w14:paraId="03E80CF7" w14:textId="77777777" w:rsidR="00721E74" w:rsidRPr="008F4671" w:rsidRDefault="00721E74" w:rsidP="00455481">
            <w:pPr>
              <w:spacing w:after="0"/>
              <w:jc w:val="center"/>
              <w:rPr>
                <w:rFonts w:ascii="TH SarabunPSK" w:hAnsi="TH SarabunPSK" w:cs="TH SarabunPSK"/>
                <w:szCs w:val="22"/>
              </w:rPr>
            </w:pPr>
          </w:p>
        </w:tc>
        <w:tc>
          <w:tcPr>
            <w:tcW w:w="425" w:type="dxa"/>
          </w:tcPr>
          <w:p w14:paraId="78462363" w14:textId="77777777" w:rsidR="00721E74" w:rsidRPr="008F4671" w:rsidRDefault="00721E74" w:rsidP="00455481">
            <w:pPr>
              <w:spacing w:after="0"/>
              <w:jc w:val="center"/>
              <w:rPr>
                <w:rFonts w:ascii="TH SarabunPSK" w:hAnsi="TH SarabunPSK" w:cs="TH SarabunPSK"/>
                <w:szCs w:val="22"/>
              </w:rPr>
            </w:pPr>
          </w:p>
        </w:tc>
        <w:tc>
          <w:tcPr>
            <w:tcW w:w="1418" w:type="dxa"/>
          </w:tcPr>
          <w:p w14:paraId="35C88DFE" w14:textId="77777777" w:rsidR="00721E74" w:rsidRPr="008F4671" w:rsidRDefault="00721E74" w:rsidP="00455481">
            <w:pPr>
              <w:spacing w:after="0"/>
              <w:jc w:val="center"/>
              <w:rPr>
                <w:rFonts w:ascii="TH SarabunPSK" w:hAnsi="TH SarabunPSK" w:cs="TH SarabunPSK"/>
                <w:szCs w:val="22"/>
              </w:rPr>
            </w:pPr>
          </w:p>
        </w:tc>
        <w:tc>
          <w:tcPr>
            <w:tcW w:w="283" w:type="dxa"/>
          </w:tcPr>
          <w:p w14:paraId="69FC1B05" w14:textId="77777777" w:rsidR="00721E74" w:rsidRPr="008F4671" w:rsidRDefault="00721E74" w:rsidP="00455481">
            <w:pPr>
              <w:spacing w:after="0"/>
              <w:jc w:val="center"/>
              <w:rPr>
                <w:rFonts w:ascii="TH SarabunPSK" w:hAnsi="TH SarabunPSK" w:cs="TH SarabunPSK"/>
                <w:szCs w:val="22"/>
              </w:rPr>
            </w:pPr>
          </w:p>
        </w:tc>
        <w:tc>
          <w:tcPr>
            <w:tcW w:w="284" w:type="dxa"/>
          </w:tcPr>
          <w:p w14:paraId="07A56F2E" w14:textId="77777777" w:rsidR="00721E74" w:rsidRPr="008F4671" w:rsidRDefault="00721E74" w:rsidP="00455481">
            <w:pPr>
              <w:spacing w:after="0"/>
              <w:jc w:val="center"/>
              <w:rPr>
                <w:rFonts w:ascii="TH SarabunPSK" w:hAnsi="TH SarabunPSK" w:cs="TH SarabunPSK"/>
                <w:szCs w:val="22"/>
              </w:rPr>
            </w:pPr>
          </w:p>
        </w:tc>
        <w:tc>
          <w:tcPr>
            <w:tcW w:w="1408" w:type="dxa"/>
          </w:tcPr>
          <w:p w14:paraId="70A6DB73" w14:textId="77777777" w:rsidR="00721E74" w:rsidRPr="008F4671" w:rsidRDefault="00721E74" w:rsidP="00455481">
            <w:pPr>
              <w:spacing w:after="0"/>
              <w:jc w:val="center"/>
              <w:rPr>
                <w:rFonts w:ascii="TH SarabunPSK" w:hAnsi="TH SarabunPSK" w:cs="TH SarabunPSK"/>
                <w:szCs w:val="22"/>
              </w:rPr>
            </w:pPr>
          </w:p>
        </w:tc>
      </w:tr>
      <w:tr w:rsidR="00721E74" w:rsidRPr="008F4671" w14:paraId="7331589B" w14:textId="77777777" w:rsidTr="00075FEF">
        <w:tc>
          <w:tcPr>
            <w:tcW w:w="709" w:type="dxa"/>
            <w:vMerge/>
            <w:shd w:val="clear" w:color="auto" w:fill="767171" w:themeFill="background2" w:themeFillShade="80"/>
          </w:tcPr>
          <w:p w14:paraId="7792C885"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52388F5" w14:textId="77777777" w:rsidR="00721E74" w:rsidRPr="008F4671" w:rsidRDefault="00721E74" w:rsidP="00455481">
            <w:pPr>
              <w:spacing w:after="0"/>
              <w:rPr>
                <w:rFonts w:ascii="TH SarabunPSK" w:hAnsi="TH SarabunPSK" w:cs="TH SarabunPSK"/>
                <w:szCs w:val="22"/>
              </w:rPr>
            </w:pPr>
          </w:p>
        </w:tc>
        <w:tc>
          <w:tcPr>
            <w:tcW w:w="4753" w:type="dxa"/>
            <w:vAlign w:val="center"/>
          </w:tcPr>
          <w:p w14:paraId="4F49F58C"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Applicability</w:t>
            </w:r>
          </w:p>
        </w:tc>
        <w:tc>
          <w:tcPr>
            <w:tcW w:w="567" w:type="dxa"/>
          </w:tcPr>
          <w:p w14:paraId="635DCDD4"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20AE3348"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5F20EE5" w14:textId="77777777" w:rsidR="00721E74" w:rsidRPr="008F4671" w:rsidRDefault="00721E74" w:rsidP="00455481">
            <w:pPr>
              <w:spacing w:after="0"/>
              <w:jc w:val="center"/>
              <w:rPr>
                <w:rFonts w:ascii="TH SarabunPSK" w:hAnsi="TH SarabunPSK" w:cs="TH SarabunPSK"/>
                <w:szCs w:val="22"/>
              </w:rPr>
            </w:pPr>
          </w:p>
        </w:tc>
        <w:tc>
          <w:tcPr>
            <w:tcW w:w="420" w:type="dxa"/>
          </w:tcPr>
          <w:p w14:paraId="42325ACE" w14:textId="77777777" w:rsidR="00721E74" w:rsidRPr="008F4671" w:rsidRDefault="00721E74" w:rsidP="00455481">
            <w:pPr>
              <w:spacing w:after="0"/>
              <w:jc w:val="center"/>
              <w:rPr>
                <w:rFonts w:ascii="TH SarabunPSK" w:hAnsi="TH SarabunPSK" w:cs="TH SarabunPSK"/>
                <w:szCs w:val="22"/>
              </w:rPr>
            </w:pPr>
          </w:p>
        </w:tc>
        <w:tc>
          <w:tcPr>
            <w:tcW w:w="423" w:type="dxa"/>
          </w:tcPr>
          <w:p w14:paraId="20D27518" w14:textId="77777777" w:rsidR="00721E74" w:rsidRPr="008F4671" w:rsidRDefault="00721E74" w:rsidP="00455481">
            <w:pPr>
              <w:spacing w:after="0"/>
              <w:jc w:val="center"/>
              <w:rPr>
                <w:rFonts w:ascii="TH SarabunPSK" w:hAnsi="TH SarabunPSK" w:cs="TH SarabunPSK"/>
                <w:szCs w:val="22"/>
              </w:rPr>
            </w:pPr>
          </w:p>
        </w:tc>
        <w:tc>
          <w:tcPr>
            <w:tcW w:w="425" w:type="dxa"/>
          </w:tcPr>
          <w:p w14:paraId="44E2CE8B" w14:textId="77777777" w:rsidR="00721E74" w:rsidRPr="008F4671" w:rsidRDefault="00721E74" w:rsidP="00455481">
            <w:pPr>
              <w:spacing w:after="0"/>
              <w:jc w:val="center"/>
              <w:rPr>
                <w:rFonts w:ascii="TH SarabunPSK" w:hAnsi="TH SarabunPSK" w:cs="TH SarabunPSK"/>
                <w:szCs w:val="22"/>
              </w:rPr>
            </w:pPr>
          </w:p>
        </w:tc>
        <w:tc>
          <w:tcPr>
            <w:tcW w:w="1418" w:type="dxa"/>
          </w:tcPr>
          <w:p w14:paraId="4C1A8682" w14:textId="77777777" w:rsidR="00721E74" w:rsidRPr="008F4671" w:rsidRDefault="00721E74" w:rsidP="00455481">
            <w:pPr>
              <w:spacing w:after="0"/>
              <w:jc w:val="center"/>
              <w:rPr>
                <w:rFonts w:ascii="TH SarabunPSK" w:hAnsi="TH SarabunPSK" w:cs="TH SarabunPSK"/>
                <w:szCs w:val="22"/>
              </w:rPr>
            </w:pPr>
          </w:p>
        </w:tc>
        <w:tc>
          <w:tcPr>
            <w:tcW w:w="283" w:type="dxa"/>
          </w:tcPr>
          <w:p w14:paraId="30A7052A" w14:textId="77777777" w:rsidR="00721E74" w:rsidRPr="008F4671" w:rsidRDefault="00721E74" w:rsidP="00455481">
            <w:pPr>
              <w:spacing w:after="0"/>
              <w:jc w:val="center"/>
              <w:rPr>
                <w:rFonts w:ascii="TH SarabunPSK" w:hAnsi="TH SarabunPSK" w:cs="TH SarabunPSK"/>
                <w:szCs w:val="22"/>
              </w:rPr>
            </w:pPr>
          </w:p>
        </w:tc>
        <w:tc>
          <w:tcPr>
            <w:tcW w:w="284" w:type="dxa"/>
          </w:tcPr>
          <w:p w14:paraId="127DF13B" w14:textId="77777777" w:rsidR="00721E74" w:rsidRPr="008F4671" w:rsidRDefault="00721E74" w:rsidP="00455481">
            <w:pPr>
              <w:spacing w:after="0"/>
              <w:jc w:val="center"/>
              <w:rPr>
                <w:rFonts w:ascii="TH SarabunPSK" w:hAnsi="TH SarabunPSK" w:cs="TH SarabunPSK"/>
                <w:szCs w:val="22"/>
              </w:rPr>
            </w:pPr>
          </w:p>
        </w:tc>
        <w:tc>
          <w:tcPr>
            <w:tcW w:w="1408" w:type="dxa"/>
          </w:tcPr>
          <w:p w14:paraId="049C172A" w14:textId="77777777" w:rsidR="00721E74" w:rsidRPr="008F4671" w:rsidRDefault="00721E74" w:rsidP="00455481">
            <w:pPr>
              <w:spacing w:after="0"/>
              <w:jc w:val="center"/>
              <w:rPr>
                <w:rFonts w:ascii="TH SarabunPSK" w:hAnsi="TH SarabunPSK" w:cs="TH SarabunPSK"/>
                <w:szCs w:val="22"/>
              </w:rPr>
            </w:pPr>
          </w:p>
        </w:tc>
      </w:tr>
      <w:tr w:rsidR="00721E74" w:rsidRPr="008F4671" w14:paraId="1464AF91" w14:textId="77777777" w:rsidTr="00075FEF">
        <w:tc>
          <w:tcPr>
            <w:tcW w:w="709" w:type="dxa"/>
            <w:vMerge/>
            <w:shd w:val="clear" w:color="auto" w:fill="767171" w:themeFill="background2" w:themeFillShade="80"/>
          </w:tcPr>
          <w:p w14:paraId="472134E9" w14:textId="77777777" w:rsidR="00721E74" w:rsidRPr="0069250E" w:rsidRDefault="00721E74" w:rsidP="00455481">
            <w:pPr>
              <w:spacing w:after="0"/>
              <w:rPr>
                <w:rFonts w:ascii="TH SarabunPSK" w:hAnsi="TH SarabunPSK" w:cs="TH SarabunPSK"/>
                <w:b/>
                <w:bCs/>
                <w:color w:val="FFFFFF" w:themeColor="background1"/>
                <w:szCs w:val="22"/>
                <w:lang w:eastAsia="zh-CN"/>
              </w:rPr>
            </w:pPr>
          </w:p>
        </w:tc>
        <w:tc>
          <w:tcPr>
            <w:tcW w:w="1909" w:type="dxa"/>
            <w:vMerge/>
          </w:tcPr>
          <w:p w14:paraId="5FF79932" w14:textId="77777777" w:rsidR="00721E74" w:rsidRPr="008F4671" w:rsidRDefault="00721E74" w:rsidP="00455481">
            <w:pPr>
              <w:spacing w:after="0"/>
              <w:rPr>
                <w:rFonts w:ascii="TH SarabunPSK" w:hAnsi="TH SarabunPSK" w:cs="TH SarabunPSK"/>
                <w:b/>
                <w:szCs w:val="22"/>
                <w:lang w:eastAsia="zh-CN"/>
              </w:rPr>
            </w:pPr>
          </w:p>
        </w:tc>
        <w:tc>
          <w:tcPr>
            <w:tcW w:w="4753" w:type="dxa"/>
            <w:vAlign w:val="center"/>
          </w:tcPr>
          <w:p w14:paraId="38BD091A" w14:textId="77777777" w:rsidR="00721E74" w:rsidRPr="008F4671" w:rsidRDefault="00721E74" w:rsidP="00455481">
            <w:pPr>
              <w:spacing w:after="0"/>
              <w:rPr>
                <w:rFonts w:ascii="TH SarabunPSK" w:hAnsi="TH SarabunPSK" w:cs="TH SarabunPSK"/>
                <w:b/>
                <w:szCs w:val="22"/>
                <w:lang w:eastAsia="zh-CN"/>
              </w:rPr>
            </w:pPr>
            <w:r w:rsidRPr="008F4671">
              <w:rPr>
                <w:rFonts w:ascii="TH SarabunPSK" w:hAnsi="TH SarabunPSK" w:cs="TH SarabunPSK"/>
                <w:b/>
                <w:szCs w:val="22"/>
                <w:lang w:eastAsia="zh-CN"/>
              </w:rPr>
              <w:t>National law</w:t>
            </w:r>
          </w:p>
        </w:tc>
        <w:tc>
          <w:tcPr>
            <w:tcW w:w="567" w:type="dxa"/>
          </w:tcPr>
          <w:p w14:paraId="4713008A" w14:textId="77777777" w:rsidR="00721E74" w:rsidRPr="008F4671" w:rsidRDefault="00721E74" w:rsidP="00455481">
            <w:pPr>
              <w:spacing w:after="0"/>
              <w:jc w:val="center"/>
              <w:rPr>
                <w:rFonts w:ascii="TH SarabunPSK" w:hAnsi="TH SarabunPSK" w:cs="TH SarabunPSK"/>
                <w:szCs w:val="22"/>
                <w:lang w:eastAsia="zh-CN"/>
              </w:rPr>
            </w:pPr>
          </w:p>
        </w:tc>
        <w:tc>
          <w:tcPr>
            <w:tcW w:w="709" w:type="dxa"/>
          </w:tcPr>
          <w:p w14:paraId="3F087CA8" w14:textId="77777777" w:rsidR="00721E74" w:rsidRPr="008F4671" w:rsidRDefault="00721E74" w:rsidP="00455481">
            <w:pPr>
              <w:spacing w:after="0"/>
              <w:jc w:val="center"/>
              <w:rPr>
                <w:rFonts w:ascii="TH SarabunPSK" w:hAnsi="TH SarabunPSK" w:cs="TH SarabunPSK"/>
                <w:szCs w:val="22"/>
                <w:lang w:eastAsia="zh-CN"/>
              </w:rPr>
            </w:pPr>
          </w:p>
        </w:tc>
        <w:tc>
          <w:tcPr>
            <w:tcW w:w="1992" w:type="dxa"/>
            <w:vMerge/>
            <w:shd w:val="clear" w:color="auto" w:fill="E2EFD9" w:themeFill="accent6" w:themeFillTint="33"/>
          </w:tcPr>
          <w:p w14:paraId="43A320A8" w14:textId="77777777" w:rsidR="00721E74" w:rsidRPr="008F4671" w:rsidRDefault="00721E74" w:rsidP="00455481">
            <w:pPr>
              <w:spacing w:after="0"/>
              <w:jc w:val="center"/>
              <w:rPr>
                <w:rFonts w:ascii="TH SarabunPSK" w:hAnsi="TH SarabunPSK" w:cs="TH SarabunPSK"/>
                <w:szCs w:val="22"/>
                <w:lang w:eastAsia="zh-CN"/>
              </w:rPr>
            </w:pPr>
          </w:p>
        </w:tc>
        <w:tc>
          <w:tcPr>
            <w:tcW w:w="420" w:type="dxa"/>
          </w:tcPr>
          <w:p w14:paraId="6428AEE3" w14:textId="77777777" w:rsidR="00721E74" w:rsidRPr="008F4671" w:rsidRDefault="00721E74" w:rsidP="00455481">
            <w:pPr>
              <w:spacing w:after="0"/>
              <w:jc w:val="center"/>
              <w:rPr>
                <w:rFonts w:ascii="TH SarabunPSK" w:hAnsi="TH SarabunPSK" w:cs="TH SarabunPSK"/>
                <w:szCs w:val="22"/>
                <w:lang w:eastAsia="zh-CN"/>
              </w:rPr>
            </w:pPr>
          </w:p>
        </w:tc>
        <w:tc>
          <w:tcPr>
            <w:tcW w:w="423" w:type="dxa"/>
          </w:tcPr>
          <w:p w14:paraId="07CA1CD9" w14:textId="77777777" w:rsidR="00721E74" w:rsidRPr="008F4671" w:rsidRDefault="00721E74" w:rsidP="00455481">
            <w:pPr>
              <w:spacing w:after="0"/>
              <w:jc w:val="center"/>
              <w:rPr>
                <w:rFonts w:ascii="TH SarabunPSK" w:hAnsi="TH SarabunPSK" w:cs="TH SarabunPSK"/>
                <w:szCs w:val="22"/>
                <w:lang w:eastAsia="zh-CN"/>
              </w:rPr>
            </w:pPr>
          </w:p>
        </w:tc>
        <w:tc>
          <w:tcPr>
            <w:tcW w:w="425" w:type="dxa"/>
          </w:tcPr>
          <w:p w14:paraId="6FC17743" w14:textId="77777777" w:rsidR="00721E74" w:rsidRPr="008F4671" w:rsidRDefault="00721E74" w:rsidP="00455481">
            <w:pPr>
              <w:spacing w:after="0"/>
              <w:jc w:val="center"/>
              <w:rPr>
                <w:rFonts w:ascii="TH SarabunPSK" w:hAnsi="TH SarabunPSK" w:cs="TH SarabunPSK"/>
                <w:szCs w:val="22"/>
                <w:lang w:eastAsia="zh-CN"/>
              </w:rPr>
            </w:pPr>
          </w:p>
        </w:tc>
        <w:tc>
          <w:tcPr>
            <w:tcW w:w="1418" w:type="dxa"/>
          </w:tcPr>
          <w:p w14:paraId="6C093BA6" w14:textId="77777777" w:rsidR="00721E74" w:rsidRPr="008F4671" w:rsidRDefault="00721E74" w:rsidP="00455481">
            <w:pPr>
              <w:spacing w:after="0"/>
              <w:jc w:val="center"/>
              <w:rPr>
                <w:rFonts w:ascii="TH SarabunPSK" w:hAnsi="TH SarabunPSK" w:cs="TH SarabunPSK"/>
                <w:szCs w:val="22"/>
                <w:lang w:eastAsia="zh-CN"/>
              </w:rPr>
            </w:pPr>
          </w:p>
        </w:tc>
        <w:tc>
          <w:tcPr>
            <w:tcW w:w="283" w:type="dxa"/>
          </w:tcPr>
          <w:p w14:paraId="39424851" w14:textId="77777777" w:rsidR="00721E74" w:rsidRPr="008F4671" w:rsidRDefault="00721E74" w:rsidP="00455481">
            <w:pPr>
              <w:spacing w:after="0"/>
              <w:jc w:val="center"/>
              <w:rPr>
                <w:rFonts w:ascii="TH SarabunPSK" w:hAnsi="TH SarabunPSK" w:cs="TH SarabunPSK"/>
                <w:szCs w:val="22"/>
                <w:lang w:eastAsia="zh-CN"/>
              </w:rPr>
            </w:pPr>
          </w:p>
        </w:tc>
        <w:tc>
          <w:tcPr>
            <w:tcW w:w="284" w:type="dxa"/>
          </w:tcPr>
          <w:p w14:paraId="3EDD0C64" w14:textId="77777777" w:rsidR="00721E74" w:rsidRPr="008F4671" w:rsidRDefault="00721E74" w:rsidP="00455481">
            <w:pPr>
              <w:spacing w:after="0"/>
              <w:jc w:val="center"/>
              <w:rPr>
                <w:rFonts w:ascii="TH SarabunPSK" w:hAnsi="TH SarabunPSK" w:cs="TH SarabunPSK"/>
                <w:szCs w:val="22"/>
                <w:lang w:eastAsia="zh-CN"/>
              </w:rPr>
            </w:pPr>
          </w:p>
        </w:tc>
        <w:tc>
          <w:tcPr>
            <w:tcW w:w="1408" w:type="dxa"/>
          </w:tcPr>
          <w:p w14:paraId="41311E50" w14:textId="77777777" w:rsidR="00721E74" w:rsidRPr="008F4671" w:rsidRDefault="00721E74" w:rsidP="00455481">
            <w:pPr>
              <w:spacing w:after="0"/>
              <w:jc w:val="center"/>
              <w:rPr>
                <w:rFonts w:ascii="TH SarabunPSK" w:hAnsi="TH SarabunPSK" w:cs="TH SarabunPSK"/>
                <w:szCs w:val="22"/>
                <w:lang w:eastAsia="zh-CN"/>
              </w:rPr>
            </w:pPr>
          </w:p>
        </w:tc>
      </w:tr>
      <w:tr w:rsidR="00721E74" w:rsidRPr="008F4671" w14:paraId="66CAC093" w14:textId="77777777" w:rsidTr="00075FEF">
        <w:tc>
          <w:tcPr>
            <w:tcW w:w="709" w:type="dxa"/>
            <w:vMerge/>
            <w:shd w:val="clear" w:color="auto" w:fill="767171" w:themeFill="background2" w:themeFillShade="80"/>
          </w:tcPr>
          <w:p w14:paraId="75B0129B"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EC6C8B4" w14:textId="77777777" w:rsidR="00721E74" w:rsidRPr="008F4671" w:rsidRDefault="00721E74" w:rsidP="00455481">
            <w:pPr>
              <w:spacing w:after="0"/>
              <w:rPr>
                <w:rFonts w:ascii="TH SarabunPSK" w:hAnsi="TH SarabunPSK" w:cs="TH SarabunPSK"/>
                <w:szCs w:val="22"/>
              </w:rPr>
            </w:pPr>
          </w:p>
        </w:tc>
        <w:tc>
          <w:tcPr>
            <w:tcW w:w="4753" w:type="dxa"/>
            <w:vAlign w:val="center"/>
          </w:tcPr>
          <w:p w14:paraId="2B0EA019" w14:textId="77777777" w:rsidR="00721E74" w:rsidRPr="008F4671" w:rsidRDefault="00721E74" w:rsidP="00455481">
            <w:pPr>
              <w:spacing w:after="0"/>
              <w:rPr>
                <w:rFonts w:ascii="TH SarabunPSK" w:hAnsi="TH SarabunPSK" w:cs="TH SarabunPSK"/>
                <w:b/>
                <w:i/>
                <w:szCs w:val="22"/>
              </w:rPr>
            </w:pPr>
            <w:r w:rsidRPr="008F4671">
              <w:rPr>
                <w:rFonts w:ascii="TH SarabunPSK" w:hAnsi="TH SarabunPSK" w:cs="TH SarabunPSK"/>
                <w:szCs w:val="22"/>
              </w:rPr>
              <w:t>National law and differences to relevant ICAO Annexes.</w:t>
            </w:r>
          </w:p>
        </w:tc>
        <w:tc>
          <w:tcPr>
            <w:tcW w:w="567" w:type="dxa"/>
          </w:tcPr>
          <w:p w14:paraId="6B20988D"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5C893F46"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184D498F" w14:textId="77777777" w:rsidR="00721E74" w:rsidRPr="008F4671" w:rsidRDefault="00721E74" w:rsidP="00455481">
            <w:pPr>
              <w:spacing w:after="0"/>
              <w:jc w:val="center"/>
              <w:rPr>
                <w:rFonts w:ascii="TH SarabunPSK" w:hAnsi="TH SarabunPSK" w:cs="TH SarabunPSK"/>
                <w:szCs w:val="22"/>
              </w:rPr>
            </w:pPr>
          </w:p>
        </w:tc>
        <w:tc>
          <w:tcPr>
            <w:tcW w:w="420" w:type="dxa"/>
          </w:tcPr>
          <w:p w14:paraId="680BA05B" w14:textId="77777777" w:rsidR="00721E74" w:rsidRPr="008F4671" w:rsidRDefault="00721E74" w:rsidP="00455481">
            <w:pPr>
              <w:spacing w:after="0"/>
              <w:jc w:val="center"/>
              <w:rPr>
                <w:rFonts w:ascii="TH SarabunPSK" w:hAnsi="TH SarabunPSK" w:cs="TH SarabunPSK"/>
                <w:szCs w:val="22"/>
              </w:rPr>
            </w:pPr>
          </w:p>
        </w:tc>
        <w:tc>
          <w:tcPr>
            <w:tcW w:w="423" w:type="dxa"/>
          </w:tcPr>
          <w:p w14:paraId="21139FBF" w14:textId="77777777" w:rsidR="00721E74" w:rsidRPr="008F4671" w:rsidRDefault="00721E74" w:rsidP="00455481">
            <w:pPr>
              <w:spacing w:after="0"/>
              <w:jc w:val="center"/>
              <w:rPr>
                <w:rFonts w:ascii="TH SarabunPSK" w:hAnsi="TH SarabunPSK" w:cs="TH SarabunPSK"/>
                <w:szCs w:val="22"/>
              </w:rPr>
            </w:pPr>
          </w:p>
        </w:tc>
        <w:tc>
          <w:tcPr>
            <w:tcW w:w="425" w:type="dxa"/>
          </w:tcPr>
          <w:p w14:paraId="08E43051" w14:textId="77777777" w:rsidR="00721E74" w:rsidRPr="008F4671" w:rsidRDefault="00721E74" w:rsidP="00455481">
            <w:pPr>
              <w:spacing w:after="0"/>
              <w:jc w:val="center"/>
              <w:rPr>
                <w:rFonts w:ascii="TH SarabunPSK" w:hAnsi="TH SarabunPSK" w:cs="TH SarabunPSK"/>
                <w:szCs w:val="22"/>
              </w:rPr>
            </w:pPr>
          </w:p>
        </w:tc>
        <w:tc>
          <w:tcPr>
            <w:tcW w:w="1418" w:type="dxa"/>
          </w:tcPr>
          <w:p w14:paraId="351E434E" w14:textId="77777777" w:rsidR="00721E74" w:rsidRPr="008F4671" w:rsidRDefault="00721E74" w:rsidP="00455481">
            <w:pPr>
              <w:spacing w:after="0"/>
              <w:jc w:val="center"/>
              <w:rPr>
                <w:rFonts w:ascii="TH SarabunPSK" w:hAnsi="TH SarabunPSK" w:cs="TH SarabunPSK"/>
                <w:szCs w:val="22"/>
              </w:rPr>
            </w:pPr>
          </w:p>
        </w:tc>
        <w:tc>
          <w:tcPr>
            <w:tcW w:w="283" w:type="dxa"/>
          </w:tcPr>
          <w:p w14:paraId="6508E3CC" w14:textId="77777777" w:rsidR="00721E74" w:rsidRPr="008F4671" w:rsidRDefault="00721E74" w:rsidP="00455481">
            <w:pPr>
              <w:spacing w:after="0"/>
              <w:jc w:val="center"/>
              <w:rPr>
                <w:rFonts w:ascii="TH SarabunPSK" w:hAnsi="TH SarabunPSK" w:cs="TH SarabunPSK"/>
                <w:szCs w:val="22"/>
              </w:rPr>
            </w:pPr>
          </w:p>
        </w:tc>
        <w:tc>
          <w:tcPr>
            <w:tcW w:w="284" w:type="dxa"/>
          </w:tcPr>
          <w:p w14:paraId="2117E87F" w14:textId="77777777" w:rsidR="00721E74" w:rsidRPr="008F4671" w:rsidRDefault="00721E74" w:rsidP="00455481">
            <w:pPr>
              <w:spacing w:after="0"/>
              <w:jc w:val="center"/>
              <w:rPr>
                <w:rFonts w:ascii="TH SarabunPSK" w:hAnsi="TH SarabunPSK" w:cs="TH SarabunPSK"/>
                <w:szCs w:val="22"/>
              </w:rPr>
            </w:pPr>
          </w:p>
        </w:tc>
        <w:tc>
          <w:tcPr>
            <w:tcW w:w="1408" w:type="dxa"/>
          </w:tcPr>
          <w:p w14:paraId="2D3F0C61" w14:textId="77777777" w:rsidR="00721E74" w:rsidRPr="008F4671" w:rsidRDefault="00721E74" w:rsidP="00455481">
            <w:pPr>
              <w:spacing w:after="0"/>
              <w:jc w:val="center"/>
              <w:rPr>
                <w:rFonts w:ascii="TH SarabunPSK" w:hAnsi="TH SarabunPSK" w:cs="TH SarabunPSK"/>
                <w:szCs w:val="22"/>
              </w:rPr>
            </w:pPr>
          </w:p>
        </w:tc>
      </w:tr>
      <w:tr w:rsidR="00721E74" w:rsidRPr="008F4671" w14:paraId="68890F63" w14:textId="77777777" w:rsidTr="00075FEF">
        <w:trPr>
          <w:cantSplit/>
        </w:trPr>
        <w:tc>
          <w:tcPr>
            <w:tcW w:w="709" w:type="dxa"/>
            <w:vMerge w:val="restart"/>
            <w:shd w:val="clear" w:color="auto" w:fill="767171" w:themeFill="background2" w:themeFillShade="80"/>
          </w:tcPr>
          <w:p w14:paraId="0B4AB15B" w14:textId="77777777" w:rsidR="00721E74" w:rsidRPr="0069250E" w:rsidRDefault="00721E74" w:rsidP="00455481">
            <w:pPr>
              <w:spacing w:after="0"/>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14</w:t>
            </w:r>
          </w:p>
        </w:tc>
        <w:tc>
          <w:tcPr>
            <w:tcW w:w="1909" w:type="dxa"/>
            <w:vMerge/>
          </w:tcPr>
          <w:p w14:paraId="4B829D64" w14:textId="77777777" w:rsidR="00721E74" w:rsidRPr="008F4671" w:rsidRDefault="00721E74" w:rsidP="00455481">
            <w:pPr>
              <w:spacing w:after="0"/>
              <w:rPr>
                <w:rFonts w:ascii="TH SarabunPSK" w:hAnsi="TH SarabunPSK" w:cs="TH SarabunPSK"/>
                <w:b/>
                <w:szCs w:val="22"/>
              </w:rPr>
            </w:pPr>
          </w:p>
        </w:tc>
        <w:tc>
          <w:tcPr>
            <w:tcW w:w="4753" w:type="dxa"/>
            <w:shd w:val="clear" w:color="auto" w:fill="E2EFD9" w:themeFill="accent6" w:themeFillTint="33"/>
            <w:vAlign w:val="center"/>
          </w:tcPr>
          <w:p w14:paraId="6CDCDB0B"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HUMAN PERFORMANCE</w:t>
            </w:r>
          </w:p>
        </w:tc>
        <w:tc>
          <w:tcPr>
            <w:tcW w:w="567" w:type="dxa"/>
            <w:shd w:val="clear" w:color="auto" w:fill="D9E2F3" w:themeFill="accent5" w:themeFillTint="33"/>
            <w:vAlign w:val="center"/>
          </w:tcPr>
          <w:p w14:paraId="6FCC2D67" w14:textId="77777777" w:rsidR="00721E74" w:rsidRPr="008F4671" w:rsidRDefault="00721E74" w:rsidP="00455481">
            <w:pPr>
              <w:spacing w:after="0"/>
              <w:jc w:val="center"/>
              <w:rPr>
                <w:rFonts w:ascii="TH SarabunPSK" w:hAnsi="TH SarabunPSK" w:cs="TH SarabunPSK"/>
                <w:b/>
                <w:szCs w:val="22"/>
              </w:rPr>
            </w:pPr>
            <w:r w:rsidRPr="008F4671">
              <w:rPr>
                <w:rFonts w:ascii="TH SarabunPSK" w:hAnsi="TH SarabunPSK" w:cs="TH SarabunPSK"/>
                <w:b/>
                <w:szCs w:val="22"/>
              </w:rPr>
              <w:t>PPL</w:t>
            </w:r>
          </w:p>
        </w:tc>
        <w:tc>
          <w:tcPr>
            <w:tcW w:w="709" w:type="dxa"/>
            <w:shd w:val="clear" w:color="auto" w:fill="D9E2F3" w:themeFill="accent5" w:themeFillTint="33"/>
            <w:vAlign w:val="center"/>
          </w:tcPr>
          <w:p w14:paraId="06F6C4BA" w14:textId="77777777" w:rsidR="00721E74" w:rsidRPr="008F4671" w:rsidRDefault="00721E74" w:rsidP="00455481">
            <w:pPr>
              <w:spacing w:after="0"/>
              <w:jc w:val="center"/>
              <w:rPr>
                <w:rFonts w:ascii="TH SarabunPSK" w:hAnsi="TH SarabunPSK" w:cs="TH SarabunPSK"/>
                <w:b/>
                <w:szCs w:val="22"/>
              </w:rPr>
            </w:pPr>
            <w:r w:rsidRPr="008F4671">
              <w:rPr>
                <w:rFonts w:ascii="TH SarabunPSK" w:hAnsi="TH SarabunPSK" w:cs="TH SarabunPSK"/>
                <w:b/>
                <w:szCs w:val="22"/>
              </w:rPr>
              <w:t>Bridge course</w:t>
            </w:r>
          </w:p>
        </w:tc>
        <w:tc>
          <w:tcPr>
            <w:tcW w:w="1992" w:type="dxa"/>
            <w:vMerge/>
            <w:shd w:val="clear" w:color="auto" w:fill="E2EFD9" w:themeFill="accent6" w:themeFillTint="33"/>
          </w:tcPr>
          <w:p w14:paraId="43E5D43C" w14:textId="77777777" w:rsidR="00721E74" w:rsidRPr="008F4671" w:rsidRDefault="00721E74" w:rsidP="00455481">
            <w:pPr>
              <w:spacing w:after="0"/>
              <w:jc w:val="center"/>
              <w:rPr>
                <w:rFonts w:ascii="TH SarabunPSK" w:hAnsi="TH SarabunPSK" w:cs="TH SarabunPSK"/>
                <w:szCs w:val="22"/>
              </w:rPr>
            </w:pPr>
          </w:p>
        </w:tc>
        <w:tc>
          <w:tcPr>
            <w:tcW w:w="420" w:type="dxa"/>
          </w:tcPr>
          <w:p w14:paraId="630BD245" w14:textId="77777777" w:rsidR="00721E74" w:rsidRPr="008F4671" w:rsidRDefault="00721E74" w:rsidP="00455481">
            <w:pPr>
              <w:spacing w:after="0"/>
              <w:jc w:val="center"/>
              <w:rPr>
                <w:rFonts w:ascii="TH SarabunPSK" w:hAnsi="TH SarabunPSK" w:cs="TH SarabunPSK"/>
                <w:szCs w:val="22"/>
              </w:rPr>
            </w:pPr>
          </w:p>
        </w:tc>
        <w:tc>
          <w:tcPr>
            <w:tcW w:w="423" w:type="dxa"/>
          </w:tcPr>
          <w:p w14:paraId="578E7E0D" w14:textId="77777777" w:rsidR="00721E74" w:rsidRPr="008F4671" w:rsidRDefault="00721E74" w:rsidP="00455481">
            <w:pPr>
              <w:spacing w:after="0"/>
              <w:jc w:val="center"/>
              <w:rPr>
                <w:rFonts w:ascii="TH SarabunPSK" w:hAnsi="TH SarabunPSK" w:cs="TH SarabunPSK"/>
                <w:szCs w:val="22"/>
              </w:rPr>
            </w:pPr>
          </w:p>
        </w:tc>
        <w:tc>
          <w:tcPr>
            <w:tcW w:w="425" w:type="dxa"/>
          </w:tcPr>
          <w:p w14:paraId="1086A286" w14:textId="77777777" w:rsidR="00721E74" w:rsidRPr="008F4671" w:rsidRDefault="00721E74" w:rsidP="00455481">
            <w:pPr>
              <w:spacing w:after="0"/>
              <w:jc w:val="center"/>
              <w:rPr>
                <w:rFonts w:ascii="TH SarabunPSK" w:hAnsi="TH SarabunPSK" w:cs="TH SarabunPSK"/>
                <w:szCs w:val="22"/>
              </w:rPr>
            </w:pPr>
          </w:p>
        </w:tc>
        <w:tc>
          <w:tcPr>
            <w:tcW w:w="1418" w:type="dxa"/>
          </w:tcPr>
          <w:p w14:paraId="1815B471" w14:textId="77777777" w:rsidR="00721E74" w:rsidRPr="008F4671" w:rsidRDefault="00721E74" w:rsidP="00455481">
            <w:pPr>
              <w:spacing w:after="0"/>
              <w:jc w:val="center"/>
              <w:rPr>
                <w:rFonts w:ascii="TH SarabunPSK" w:hAnsi="TH SarabunPSK" w:cs="TH SarabunPSK"/>
                <w:szCs w:val="22"/>
              </w:rPr>
            </w:pPr>
          </w:p>
        </w:tc>
        <w:tc>
          <w:tcPr>
            <w:tcW w:w="283" w:type="dxa"/>
          </w:tcPr>
          <w:p w14:paraId="13B80AA7" w14:textId="77777777" w:rsidR="00721E74" w:rsidRPr="008F4671" w:rsidRDefault="00721E74" w:rsidP="00455481">
            <w:pPr>
              <w:spacing w:after="0"/>
              <w:jc w:val="center"/>
              <w:rPr>
                <w:rFonts w:ascii="TH SarabunPSK" w:hAnsi="TH SarabunPSK" w:cs="TH SarabunPSK"/>
                <w:szCs w:val="22"/>
              </w:rPr>
            </w:pPr>
          </w:p>
        </w:tc>
        <w:tc>
          <w:tcPr>
            <w:tcW w:w="284" w:type="dxa"/>
          </w:tcPr>
          <w:p w14:paraId="167D539B" w14:textId="77777777" w:rsidR="00721E74" w:rsidRPr="008F4671" w:rsidRDefault="00721E74" w:rsidP="00455481">
            <w:pPr>
              <w:spacing w:after="0"/>
              <w:jc w:val="center"/>
              <w:rPr>
                <w:rFonts w:ascii="TH SarabunPSK" w:hAnsi="TH SarabunPSK" w:cs="TH SarabunPSK"/>
                <w:szCs w:val="22"/>
              </w:rPr>
            </w:pPr>
          </w:p>
        </w:tc>
        <w:tc>
          <w:tcPr>
            <w:tcW w:w="1408" w:type="dxa"/>
          </w:tcPr>
          <w:p w14:paraId="60FD17DB" w14:textId="77777777" w:rsidR="00721E74" w:rsidRPr="008F4671" w:rsidRDefault="00721E74" w:rsidP="00455481">
            <w:pPr>
              <w:spacing w:after="0"/>
              <w:jc w:val="center"/>
              <w:rPr>
                <w:rFonts w:ascii="TH SarabunPSK" w:hAnsi="TH SarabunPSK" w:cs="TH SarabunPSK"/>
                <w:szCs w:val="22"/>
              </w:rPr>
            </w:pPr>
          </w:p>
        </w:tc>
      </w:tr>
      <w:tr w:rsidR="00721E74" w:rsidRPr="008F4671" w14:paraId="24479D64" w14:textId="77777777" w:rsidTr="00075FEF">
        <w:trPr>
          <w:cantSplit/>
        </w:trPr>
        <w:tc>
          <w:tcPr>
            <w:tcW w:w="709" w:type="dxa"/>
            <w:vMerge/>
            <w:shd w:val="clear" w:color="auto" w:fill="767171" w:themeFill="background2" w:themeFillShade="80"/>
          </w:tcPr>
          <w:p w14:paraId="6D203934"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83F83D8"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07B1A401"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Human factors: basic concepts</w:t>
            </w:r>
          </w:p>
        </w:tc>
        <w:tc>
          <w:tcPr>
            <w:tcW w:w="567" w:type="dxa"/>
          </w:tcPr>
          <w:p w14:paraId="44ED661F" w14:textId="77777777" w:rsidR="00721E74" w:rsidRPr="008F4671" w:rsidRDefault="00721E74" w:rsidP="00455481">
            <w:pPr>
              <w:spacing w:after="0"/>
              <w:jc w:val="center"/>
              <w:rPr>
                <w:rFonts w:ascii="TH SarabunPSK" w:hAnsi="TH SarabunPSK" w:cs="TH SarabunPSK"/>
                <w:b/>
                <w:szCs w:val="22"/>
              </w:rPr>
            </w:pPr>
          </w:p>
        </w:tc>
        <w:tc>
          <w:tcPr>
            <w:tcW w:w="709" w:type="dxa"/>
          </w:tcPr>
          <w:p w14:paraId="62739019"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066BEAF3" w14:textId="77777777" w:rsidR="00721E74" w:rsidRPr="008F4671" w:rsidRDefault="00721E74" w:rsidP="00455481">
            <w:pPr>
              <w:spacing w:after="0"/>
              <w:jc w:val="center"/>
              <w:rPr>
                <w:rFonts w:ascii="TH SarabunPSK" w:hAnsi="TH SarabunPSK" w:cs="TH SarabunPSK"/>
                <w:b/>
                <w:szCs w:val="22"/>
              </w:rPr>
            </w:pPr>
          </w:p>
        </w:tc>
        <w:tc>
          <w:tcPr>
            <w:tcW w:w="420" w:type="dxa"/>
          </w:tcPr>
          <w:p w14:paraId="752113E9" w14:textId="77777777" w:rsidR="00721E74" w:rsidRPr="008F4671" w:rsidRDefault="00721E74" w:rsidP="00455481">
            <w:pPr>
              <w:spacing w:after="0"/>
              <w:jc w:val="center"/>
              <w:rPr>
                <w:rFonts w:ascii="TH SarabunPSK" w:hAnsi="TH SarabunPSK" w:cs="TH SarabunPSK"/>
                <w:b/>
                <w:szCs w:val="22"/>
              </w:rPr>
            </w:pPr>
          </w:p>
        </w:tc>
        <w:tc>
          <w:tcPr>
            <w:tcW w:w="423" w:type="dxa"/>
          </w:tcPr>
          <w:p w14:paraId="1105D539" w14:textId="77777777" w:rsidR="00721E74" w:rsidRPr="008F4671" w:rsidRDefault="00721E74" w:rsidP="00455481">
            <w:pPr>
              <w:spacing w:after="0"/>
              <w:jc w:val="center"/>
              <w:rPr>
                <w:rFonts w:ascii="TH SarabunPSK" w:hAnsi="TH SarabunPSK" w:cs="TH SarabunPSK"/>
                <w:b/>
                <w:szCs w:val="22"/>
              </w:rPr>
            </w:pPr>
          </w:p>
        </w:tc>
        <w:tc>
          <w:tcPr>
            <w:tcW w:w="425" w:type="dxa"/>
          </w:tcPr>
          <w:p w14:paraId="27D19DB0" w14:textId="77777777" w:rsidR="00721E74" w:rsidRPr="008F4671" w:rsidRDefault="00721E74" w:rsidP="00455481">
            <w:pPr>
              <w:spacing w:after="0"/>
              <w:jc w:val="center"/>
              <w:rPr>
                <w:rFonts w:ascii="TH SarabunPSK" w:hAnsi="TH SarabunPSK" w:cs="TH SarabunPSK"/>
                <w:b/>
                <w:szCs w:val="22"/>
              </w:rPr>
            </w:pPr>
          </w:p>
        </w:tc>
        <w:tc>
          <w:tcPr>
            <w:tcW w:w="1418" w:type="dxa"/>
          </w:tcPr>
          <w:p w14:paraId="2F9B2255" w14:textId="77777777" w:rsidR="00721E74" w:rsidRPr="008F4671" w:rsidRDefault="00721E74" w:rsidP="00455481">
            <w:pPr>
              <w:spacing w:after="0"/>
              <w:jc w:val="center"/>
              <w:rPr>
                <w:rFonts w:ascii="TH SarabunPSK" w:hAnsi="TH SarabunPSK" w:cs="TH SarabunPSK"/>
                <w:b/>
                <w:szCs w:val="22"/>
              </w:rPr>
            </w:pPr>
          </w:p>
        </w:tc>
        <w:tc>
          <w:tcPr>
            <w:tcW w:w="283" w:type="dxa"/>
          </w:tcPr>
          <w:p w14:paraId="6D80F5F6" w14:textId="77777777" w:rsidR="00721E74" w:rsidRPr="008F4671" w:rsidRDefault="00721E74" w:rsidP="00455481">
            <w:pPr>
              <w:spacing w:after="0"/>
              <w:jc w:val="center"/>
              <w:rPr>
                <w:rFonts w:ascii="TH SarabunPSK" w:hAnsi="TH SarabunPSK" w:cs="TH SarabunPSK"/>
                <w:b/>
                <w:szCs w:val="22"/>
              </w:rPr>
            </w:pPr>
          </w:p>
        </w:tc>
        <w:tc>
          <w:tcPr>
            <w:tcW w:w="284" w:type="dxa"/>
          </w:tcPr>
          <w:p w14:paraId="0768CB77" w14:textId="77777777" w:rsidR="00721E74" w:rsidRPr="008F4671" w:rsidRDefault="00721E74" w:rsidP="00455481">
            <w:pPr>
              <w:spacing w:after="0"/>
              <w:jc w:val="center"/>
              <w:rPr>
                <w:rFonts w:ascii="TH SarabunPSK" w:hAnsi="TH SarabunPSK" w:cs="TH SarabunPSK"/>
                <w:b/>
                <w:szCs w:val="22"/>
              </w:rPr>
            </w:pPr>
          </w:p>
        </w:tc>
        <w:tc>
          <w:tcPr>
            <w:tcW w:w="1408" w:type="dxa"/>
          </w:tcPr>
          <w:p w14:paraId="5A5259B0" w14:textId="77777777" w:rsidR="00721E74" w:rsidRPr="008F4671" w:rsidRDefault="00721E74" w:rsidP="00455481">
            <w:pPr>
              <w:spacing w:after="0"/>
              <w:jc w:val="center"/>
              <w:rPr>
                <w:rFonts w:ascii="TH SarabunPSK" w:hAnsi="TH SarabunPSK" w:cs="TH SarabunPSK"/>
                <w:b/>
                <w:szCs w:val="22"/>
              </w:rPr>
            </w:pPr>
          </w:p>
        </w:tc>
      </w:tr>
      <w:tr w:rsidR="00721E74" w:rsidRPr="008F4671" w14:paraId="2E7834F1" w14:textId="77777777" w:rsidTr="00075FEF">
        <w:trPr>
          <w:cantSplit/>
        </w:trPr>
        <w:tc>
          <w:tcPr>
            <w:tcW w:w="709" w:type="dxa"/>
            <w:vMerge/>
            <w:shd w:val="clear" w:color="auto" w:fill="767171" w:themeFill="background2" w:themeFillShade="80"/>
          </w:tcPr>
          <w:p w14:paraId="6A6DC0BE"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F883ACD"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78449506"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Human factors in aviation</w:t>
            </w:r>
          </w:p>
        </w:tc>
        <w:tc>
          <w:tcPr>
            <w:tcW w:w="567" w:type="dxa"/>
          </w:tcPr>
          <w:p w14:paraId="7A15FD1D" w14:textId="77777777" w:rsidR="00721E74" w:rsidRPr="008F4671" w:rsidRDefault="00721E74" w:rsidP="00455481">
            <w:pPr>
              <w:spacing w:after="0"/>
              <w:jc w:val="center"/>
              <w:rPr>
                <w:rFonts w:ascii="TH SarabunPSK" w:hAnsi="TH SarabunPSK" w:cs="TH SarabunPSK"/>
                <w:b/>
                <w:szCs w:val="22"/>
              </w:rPr>
            </w:pPr>
          </w:p>
        </w:tc>
        <w:tc>
          <w:tcPr>
            <w:tcW w:w="709" w:type="dxa"/>
          </w:tcPr>
          <w:p w14:paraId="389C3E24"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5D08C79D" w14:textId="77777777" w:rsidR="00721E74" w:rsidRPr="008F4671" w:rsidRDefault="00721E74" w:rsidP="00455481">
            <w:pPr>
              <w:spacing w:after="0"/>
              <w:jc w:val="center"/>
              <w:rPr>
                <w:rFonts w:ascii="TH SarabunPSK" w:hAnsi="TH SarabunPSK" w:cs="TH SarabunPSK"/>
                <w:b/>
                <w:szCs w:val="22"/>
              </w:rPr>
            </w:pPr>
          </w:p>
        </w:tc>
        <w:tc>
          <w:tcPr>
            <w:tcW w:w="420" w:type="dxa"/>
          </w:tcPr>
          <w:p w14:paraId="34DEB863" w14:textId="77777777" w:rsidR="00721E74" w:rsidRPr="008F4671" w:rsidRDefault="00721E74" w:rsidP="00455481">
            <w:pPr>
              <w:spacing w:after="0"/>
              <w:jc w:val="center"/>
              <w:rPr>
                <w:rFonts w:ascii="TH SarabunPSK" w:hAnsi="TH SarabunPSK" w:cs="TH SarabunPSK"/>
                <w:b/>
                <w:szCs w:val="22"/>
              </w:rPr>
            </w:pPr>
          </w:p>
        </w:tc>
        <w:tc>
          <w:tcPr>
            <w:tcW w:w="423" w:type="dxa"/>
          </w:tcPr>
          <w:p w14:paraId="5F548C73" w14:textId="77777777" w:rsidR="00721E74" w:rsidRPr="008F4671" w:rsidRDefault="00721E74" w:rsidP="00455481">
            <w:pPr>
              <w:spacing w:after="0"/>
              <w:jc w:val="center"/>
              <w:rPr>
                <w:rFonts w:ascii="TH SarabunPSK" w:hAnsi="TH SarabunPSK" w:cs="TH SarabunPSK"/>
                <w:b/>
                <w:szCs w:val="22"/>
              </w:rPr>
            </w:pPr>
          </w:p>
        </w:tc>
        <w:tc>
          <w:tcPr>
            <w:tcW w:w="425" w:type="dxa"/>
          </w:tcPr>
          <w:p w14:paraId="499CF37D" w14:textId="77777777" w:rsidR="00721E74" w:rsidRPr="008F4671" w:rsidRDefault="00721E74" w:rsidP="00455481">
            <w:pPr>
              <w:spacing w:after="0"/>
              <w:jc w:val="center"/>
              <w:rPr>
                <w:rFonts w:ascii="TH SarabunPSK" w:hAnsi="TH SarabunPSK" w:cs="TH SarabunPSK"/>
                <w:b/>
                <w:szCs w:val="22"/>
              </w:rPr>
            </w:pPr>
          </w:p>
        </w:tc>
        <w:tc>
          <w:tcPr>
            <w:tcW w:w="1418" w:type="dxa"/>
          </w:tcPr>
          <w:p w14:paraId="2535E8D7" w14:textId="77777777" w:rsidR="00721E74" w:rsidRPr="008F4671" w:rsidRDefault="00721E74" w:rsidP="00455481">
            <w:pPr>
              <w:spacing w:after="0"/>
              <w:jc w:val="center"/>
              <w:rPr>
                <w:rFonts w:ascii="TH SarabunPSK" w:hAnsi="TH SarabunPSK" w:cs="TH SarabunPSK"/>
                <w:b/>
                <w:szCs w:val="22"/>
              </w:rPr>
            </w:pPr>
          </w:p>
        </w:tc>
        <w:tc>
          <w:tcPr>
            <w:tcW w:w="283" w:type="dxa"/>
          </w:tcPr>
          <w:p w14:paraId="20323F33" w14:textId="77777777" w:rsidR="00721E74" w:rsidRPr="008F4671" w:rsidRDefault="00721E74" w:rsidP="00455481">
            <w:pPr>
              <w:spacing w:after="0"/>
              <w:jc w:val="center"/>
              <w:rPr>
                <w:rFonts w:ascii="TH SarabunPSK" w:hAnsi="TH SarabunPSK" w:cs="TH SarabunPSK"/>
                <w:b/>
                <w:szCs w:val="22"/>
              </w:rPr>
            </w:pPr>
          </w:p>
        </w:tc>
        <w:tc>
          <w:tcPr>
            <w:tcW w:w="284" w:type="dxa"/>
          </w:tcPr>
          <w:p w14:paraId="42AF38C1" w14:textId="77777777" w:rsidR="00721E74" w:rsidRPr="008F4671" w:rsidRDefault="00721E74" w:rsidP="00455481">
            <w:pPr>
              <w:spacing w:after="0"/>
              <w:jc w:val="center"/>
              <w:rPr>
                <w:rFonts w:ascii="TH SarabunPSK" w:hAnsi="TH SarabunPSK" w:cs="TH SarabunPSK"/>
                <w:b/>
                <w:szCs w:val="22"/>
              </w:rPr>
            </w:pPr>
          </w:p>
        </w:tc>
        <w:tc>
          <w:tcPr>
            <w:tcW w:w="1408" w:type="dxa"/>
          </w:tcPr>
          <w:p w14:paraId="57212AEA" w14:textId="77777777" w:rsidR="00721E74" w:rsidRPr="008F4671" w:rsidRDefault="00721E74" w:rsidP="00455481">
            <w:pPr>
              <w:spacing w:after="0"/>
              <w:jc w:val="center"/>
              <w:rPr>
                <w:rFonts w:ascii="TH SarabunPSK" w:hAnsi="TH SarabunPSK" w:cs="TH SarabunPSK"/>
                <w:b/>
                <w:szCs w:val="22"/>
              </w:rPr>
            </w:pPr>
          </w:p>
        </w:tc>
      </w:tr>
      <w:tr w:rsidR="00721E74" w:rsidRPr="008F4671" w14:paraId="4AED5753" w14:textId="77777777" w:rsidTr="00075FEF">
        <w:trPr>
          <w:cantSplit/>
        </w:trPr>
        <w:tc>
          <w:tcPr>
            <w:tcW w:w="709" w:type="dxa"/>
            <w:vMerge/>
            <w:shd w:val="clear" w:color="auto" w:fill="767171" w:themeFill="background2" w:themeFillShade="80"/>
          </w:tcPr>
          <w:p w14:paraId="5493C489"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3E7A472" w14:textId="77777777" w:rsidR="00721E74" w:rsidRPr="008F4671" w:rsidRDefault="00721E74" w:rsidP="00455481">
            <w:pPr>
              <w:spacing w:after="0"/>
              <w:rPr>
                <w:rFonts w:ascii="TH SarabunPSK" w:hAnsi="TH SarabunPSK" w:cs="TH SarabunPSK"/>
                <w:szCs w:val="22"/>
              </w:rPr>
            </w:pPr>
          </w:p>
        </w:tc>
        <w:tc>
          <w:tcPr>
            <w:tcW w:w="4753" w:type="dxa"/>
            <w:vAlign w:val="center"/>
          </w:tcPr>
          <w:p w14:paraId="289C79BD"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Becoming a competent pilot</w:t>
            </w:r>
          </w:p>
        </w:tc>
        <w:tc>
          <w:tcPr>
            <w:tcW w:w="567" w:type="dxa"/>
          </w:tcPr>
          <w:p w14:paraId="15F716B6"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32F0FCB"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7F7DCA1D" w14:textId="77777777" w:rsidR="00721E74" w:rsidRPr="008F4671" w:rsidRDefault="00721E74" w:rsidP="00455481">
            <w:pPr>
              <w:spacing w:after="0"/>
              <w:jc w:val="center"/>
              <w:rPr>
                <w:rFonts w:ascii="TH SarabunPSK" w:hAnsi="TH SarabunPSK" w:cs="TH SarabunPSK"/>
                <w:szCs w:val="22"/>
              </w:rPr>
            </w:pPr>
          </w:p>
        </w:tc>
        <w:tc>
          <w:tcPr>
            <w:tcW w:w="420" w:type="dxa"/>
          </w:tcPr>
          <w:p w14:paraId="17BFC5E8" w14:textId="77777777" w:rsidR="00721E74" w:rsidRPr="008F4671" w:rsidRDefault="00721E74" w:rsidP="00455481">
            <w:pPr>
              <w:spacing w:after="0"/>
              <w:jc w:val="center"/>
              <w:rPr>
                <w:rFonts w:ascii="TH SarabunPSK" w:hAnsi="TH SarabunPSK" w:cs="TH SarabunPSK"/>
                <w:szCs w:val="22"/>
              </w:rPr>
            </w:pPr>
          </w:p>
        </w:tc>
        <w:tc>
          <w:tcPr>
            <w:tcW w:w="423" w:type="dxa"/>
          </w:tcPr>
          <w:p w14:paraId="33180310" w14:textId="77777777" w:rsidR="00721E74" w:rsidRPr="008F4671" w:rsidRDefault="00721E74" w:rsidP="00455481">
            <w:pPr>
              <w:spacing w:after="0"/>
              <w:jc w:val="center"/>
              <w:rPr>
                <w:rFonts w:ascii="TH SarabunPSK" w:hAnsi="TH SarabunPSK" w:cs="TH SarabunPSK"/>
                <w:szCs w:val="22"/>
              </w:rPr>
            </w:pPr>
          </w:p>
        </w:tc>
        <w:tc>
          <w:tcPr>
            <w:tcW w:w="425" w:type="dxa"/>
          </w:tcPr>
          <w:p w14:paraId="3B3A55FA" w14:textId="77777777" w:rsidR="00721E74" w:rsidRPr="008F4671" w:rsidRDefault="00721E74" w:rsidP="00455481">
            <w:pPr>
              <w:spacing w:after="0"/>
              <w:jc w:val="center"/>
              <w:rPr>
                <w:rFonts w:ascii="TH SarabunPSK" w:hAnsi="TH SarabunPSK" w:cs="TH SarabunPSK"/>
                <w:szCs w:val="22"/>
              </w:rPr>
            </w:pPr>
          </w:p>
        </w:tc>
        <w:tc>
          <w:tcPr>
            <w:tcW w:w="1418" w:type="dxa"/>
          </w:tcPr>
          <w:p w14:paraId="48013781" w14:textId="77777777" w:rsidR="00721E74" w:rsidRPr="008F4671" w:rsidRDefault="00721E74" w:rsidP="00455481">
            <w:pPr>
              <w:spacing w:after="0"/>
              <w:jc w:val="center"/>
              <w:rPr>
                <w:rFonts w:ascii="TH SarabunPSK" w:hAnsi="TH SarabunPSK" w:cs="TH SarabunPSK"/>
                <w:szCs w:val="22"/>
              </w:rPr>
            </w:pPr>
          </w:p>
        </w:tc>
        <w:tc>
          <w:tcPr>
            <w:tcW w:w="283" w:type="dxa"/>
          </w:tcPr>
          <w:p w14:paraId="71BB27FA" w14:textId="77777777" w:rsidR="00721E74" w:rsidRPr="008F4671" w:rsidRDefault="00721E74" w:rsidP="00455481">
            <w:pPr>
              <w:spacing w:after="0"/>
              <w:jc w:val="center"/>
              <w:rPr>
                <w:rFonts w:ascii="TH SarabunPSK" w:hAnsi="TH SarabunPSK" w:cs="TH SarabunPSK"/>
                <w:szCs w:val="22"/>
              </w:rPr>
            </w:pPr>
          </w:p>
        </w:tc>
        <w:tc>
          <w:tcPr>
            <w:tcW w:w="284" w:type="dxa"/>
          </w:tcPr>
          <w:p w14:paraId="33F9930A" w14:textId="77777777" w:rsidR="00721E74" w:rsidRPr="008F4671" w:rsidRDefault="00721E74" w:rsidP="00455481">
            <w:pPr>
              <w:spacing w:after="0"/>
              <w:jc w:val="center"/>
              <w:rPr>
                <w:rFonts w:ascii="TH SarabunPSK" w:hAnsi="TH SarabunPSK" w:cs="TH SarabunPSK"/>
                <w:szCs w:val="22"/>
              </w:rPr>
            </w:pPr>
          </w:p>
        </w:tc>
        <w:tc>
          <w:tcPr>
            <w:tcW w:w="1408" w:type="dxa"/>
          </w:tcPr>
          <w:p w14:paraId="088AABCC" w14:textId="77777777" w:rsidR="00721E74" w:rsidRPr="008F4671" w:rsidRDefault="00721E74" w:rsidP="00455481">
            <w:pPr>
              <w:spacing w:after="0"/>
              <w:jc w:val="center"/>
              <w:rPr>
                <w:rFonts w:ascii="TH SarabunPSK" w:hAnsi="TH SarabunPSK" w:cs="TH SarabunPSK"/>
                <w:szCs w:val="22"/>
              </w:rPr>
            </w:pPr>
          </w:p>
        </w:tc>
      </w:tr>
      <w:tr w:rsidR="00721E74" w:rsidRPr="008F4671" w14:paraId="4997E025" w14:textId="77777777" w:rsidTr="00075FEF">
        <w:trPr>
          <w:cantSplit/>
        </w:trPr>
        <w:tc>
          <w:tcPr>
            <w:tcW w:w="709" w:type="dxa"/>
            <w:vMerge/>
            <w:shd w:val="clear" w:color="auto" w:fill="767171" w:themeFill="background2" w:themeFillShade="80"/>
          </w:tcPr>
          <w:p w14:paraId="0E3BD70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8B60E00"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6B43EEA3"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Basic aviation physiology and health maintenance</w:t>
            </w:r>
          </w:p>
        </w:tc>
        <w:tc>
          <w:tcPr>
            <w:tcW w:w="567" w:type="dxa"/>
          </w:tcPr>
          <w:p w14:paraId="2826DED9" w14:textId="77777777" w:rsidR="00721E74" w:rsidRPr="008F4671" w:rsidRDefault="00721E74" w:rsidP="00455481">
            <w:pPr>
              <w:spacing w:after="0"/>
              <w:jc w:val="center"/>
              <w:rPr>
                <w:rFonts w:ascii="TH SarabunPSK" w:hAnsi="TH SarabunPSK" w:cs="TH SarabunPSK"/>
                <w:b/>
                <w:szCs w:val="22"/>
              </w:rPr>
            </w:pPr>
          </w:p>
        </w:tc>
        <w:tc>
          <w:tcPr>
            <w:tcW w:w="709" w:type="dxa"/>
          </w:tcPr>
          <w:p w14:paraId="763FF994"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0F569F4D" w14:textId="77777777" w:rsidR="00721E74" w:rsidRPr="008F4671" w:rsidRDefault="00721E74" w:rsidP="00455481">
            <w:pPr>
              <w:spacing w:after="0"/>
              <w:jc w:val="center"/>
              <w:rPr>
                <w:rFonts w:ascii="TH SarabunPSK" w:hAnsi="TH SarabunPSK" w:cs="TH SarabunPSK"/>
                <w:b/>
                <w:szCs w:val="22"/>
              </w:rPr>
            </w:pPr>
          </w:p>
        </w:tc>
        <w:tc>
          <w:tcPr>
            <w:tcW w:w="420" w:type="dxa"/>
          </w:tcPr>
          <w:p w14:paraId="0929FC42" w14:textId="77777777" w:rsidR="00721E74" w:rsidRPr="008F4671" w:rsidRDefault="00721E74" w:rsidP="00455481">
            <w:pPr>
              <w:spacing w:after="0"/>
              <w:jc w:val="center"/>
              <w:rPr>
                <w:rFonts w:ascii="TH SarabunPSK" w:hAnsi="TH SarabunPSK" w:cs="TH SarabunPSK"/>
                <w:b/>
                <w:szCs w:val="22"/>
              </w:rPr>
            </w:pPr>
          </w:p>
        </w:tc>
        <w:tc>
          <w:tcPr>
            <w:tcW w:w="423" w:type="dxa"/>
          </w:tcPr>
          <w:p w14:paraId="2ABF14B1" w14:textId="77777777" w:rsidR="00721E74" w:rsidRPr="008F4671" w:rsidRDefault="00721E74" w:rsidP="00455481">
            <w:pPr>
              <w:spacing w:after="0"/>
              <w:jc w:val="center"/>
              <w:rPr>
                <w:rFonts w:ascii="TH SarabunPSK" w:hAnsi="TH SarabunPSK" w:cs="TH SarabunPSK"/>
                <w:b/>
                <w:szCs w:val="22"/>
              </w:rPr>
            </w:pPr>
          </w:p>
        </w:tc>
        <w:tc>
          <w:tcPr>
            <w:tcW w:w="425" w:type="dxa"/>
          </w:tcPr>
          <w:p w14:paraId="7F89A449" w14:textId="77777777" w:rsidR="00721E74" w:rsidRPr="008F4671" w:rsidRDefault="00721E74" w:rsidP="00455481">
            <w:pPr>
              <w:spacing w:after="0"/>
              <w:jc w:val="center"/>
              <w:rPr>
                <w:rFonts w:ascii="TH SarabunPSK" w:hAnsi="TH SarabunPSK" w:cs="TH SarabunPSK"/>
                <w:b/>
                <w:szCs w:val="22"/>
              </w:rPr>
            </w:pPr>
          </w:p>
        </w:tc>
        <w:tc>
          <w:tcPr>
            <w:tcW w:w="1418" w:type="dxa"/>
          </w:tcPr>
          <w:p w14:paraId="5E708A7D" w14:textId="77777777" w:rsidR="00721E74" w:rsidRPr="008F4671" w:rsidRDefault="00721E74" w:rsidP="00455481">
            <w:pPr>
              <w:spacing w:after="0"/>
              <w:jc w:val="center"/>
              <w:rPr>
                <w:rFonts w:ascii="TH SarabunPSK" w:hAnsi="TH SarabunPSK" w:cs="TH SarabunPSK"/>
                <w:b/>
                <w:szCs w:val="22"/>
              </w:rPr>
            </w:pPr>
          </w:p>
        </w:tc>
        <w:tc>
          <w:tcPr>
            <w:tcW w:w="283" w:type="dxa"/>
          </w:tcPr>
          <w:p w14:paraId="1E7DD4EC" w14:textId="77777777" w:rsidR="00721E74" w:rsidRPr="008F4671" w:rsidRDefault="00721E74" w:rsidP="00455481">
            <w:pPr>
              <w:spacing w:after="0"/>
              <w:jc w:val="center"/>
              <w:rPr>
                <w:rFonts w:ascii="TH SarabunPSK" w:hAnsi="TH SarabunPSK" w:cs="TH SarabunPSK"/>
                <w:b/>
                <w:szCs w:val="22"/>
              </w:rPr>
            </w:pPr>
          </w:p>
        </w:tc>
        <w:tc>
          <w:tcPr>
            <w:tcW w:w="284" w:type="dxa"/>
          </w:tcPr>
          <w:p w14:paraId="5C5E30B5" w14:textId="77777777" w:rsidR="00721E74" w:rsidRPr="008F4671" w:rsidRDefault="00721E74" w:rsidP="00455481">
            <w:pPr>
              <w:spacing w:after="0"/>
              <w:jc w:val="center"/>
              <w:rPr>
                <w:rFonts w:ascii="TH SarabunPSK" w:hAnsi="TH SarabunPSK" w:cs="TH SarabunPSK"/>
                <w:b/>
                <w:szCs w:val="22"/>
              </w:rPr>
            </w:pPr>
          </w:p>
        </w:tc>
        <w:tc>
          <w:tcPr>
            <w:tcW w:w="1408" w:type="dxa"/>
          </w:tcPr>
          <w:p w14:paraId="247F7AD4" w14:textId="77777777" w:rsidR="00721E74" w:rsidRPr="008F4671" w:rsidRDefault="00721E74" w:rsidP="00455481">
            <w:pPr>
              <w:spacing w:after="0"/>
              <w:jc w:val="center"/>
              <w:rPr>
                <w:rFonts w:ascii="TH SarabunPSK" w:hAnsi="TH SarabunPSK" w:cs="TH SarabunPSK"/>
                <w:b/>
                <w:szCs w:val="22"/>
              </w:rPr>
            </w:pPr>
          </w:p>
        </w:tc>
      </w:tr>
      <w:tr w:rsidR="00721E74" w:rsidRPr="008F4671" w14:paraId="35352324" w14:textId="77777777" w:rsidTr="00075FEF">
        <w:trPr>
          <w:cantSplit/>
        </w:trPr>
        <w:tc>
          <w:tcPr>
            <w:tcW w:w="709" w:type="dxa"/>
            <w:vMerge/>
            <w:shd w:val="clear" w:color="auto" w:fill="767171" w:themeFill="background2" w:themeFillShade="80"/>
          </w:tcPr>
          <w:p w14:paraId="627ED01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6011A35" w14:textId="77777777" w:rsidR="00721E74" w:rsidRPr="008F4671" w:rsidRDefault="00721E74" w:rsidP="00455481">
            <w:pPr>
              <w:spacing w:after="0"/>
              <w:rPr>
                <w:rFonts w:ascii="TH SarabunPSK" w:hAnsi="TH SarabunPSK" w:cs="TH SarabunPSK"/>
                <w:szCs w:val="22"/>
              </w:rPr>
            </w:pPr>
          </w:p>
        </w:tc>
        <w:tc>
          <w:tcPr>
            <w:tcW w:w="4753" w:type="dxa"/>
            <w:vAlign w:val="center"/>
          </w:tcPr>
          <w:p w14:paraId="63572AA9"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The atmosphere:</w:t>
            </w:r>
          </w:p>
        </w:tc>
        <w:tc>
          <w:tcPr>
            <w:tcW w:w="567" w:type="dxa"/>
          </w:tcPr>
          <w:p w14:paraId="220C7335"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52AC7B9D"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3E0F1B30" w14:textId="77777777" w:rsidR="00721E74" w:rsidRPr="008F4671" w:rsidRDefault="00721E74" w:rsidP="00455481">
            <w:pPr>
              <w:spacing w:after="0"/>
              <w:jc w:val="center"/>
              <w:rPr>
                <w:rFonts w:ascii="TH SarabunPSK" w:hAnsi="TH SarabunPSK" w:cs="TH SarabunPSK"/>
                <w:szCs w:val="22"/>
              </w:rPr>
            </w:pPr>
          </w:p>
        </w:tc>
        <w:tc>
          <w:tcPr>
            <w:tcW w:w="420" w:type="dxa"/>
          </w:tcPr>
          <w:p w14:paraId="6492E284" w14:textId="77777777" w:rsidR="00721E74" w:rsidRPr="008F4671" w:rsidRDefault="00721E74" w:rsidP="00455481">
            <w:pPr>
              <w:spacing w:after="0"/>
              <w:jc w:val="center"/>
              <w:rPr>
                <w:rFonts w:ascii="TH SarabunPSK" w:hAnsi="TH SarabunPSK" w:cs="TH SarabunPSK"/>
                <w:szCs w:val="22"/>
              </w:rPr>
            </w:pPr>
          </w:p>
        </w:tc>
        <w:tc>
          <w:tcPr>
            <w:tcW w:w="423" w:type="dxa"/>
          </w:tcPr>
          <w:p w14:paraId="7208D93C" w14:textId="77777777" w:rsidR="00721E74" w:rsidRPr="008F4671" w:rsidRDefault="00721E74" w:rsidP="00455481">
            <w:pPr>
              <w:spacing w:after="0"/>
              <w:jc w:val="center"/>
              <w:rPr>
                <w:rFonts w:ascii="TH SarabunPSK" w:hAnsi="TH SarabunPSK" w:cs="TH SarabunPSK"/>
                <w:szCs w:val="22"/>
              </w:rPr>
            </w:pPr>
          </w:p>
        </w:tc>
        <w:tc>
          <w:tcPr>
            <w:tcW w:w="425" w:type="dxa"/>
          </w:tcPr>
          <w:p w14:paraId="5882D997" w14:textId="77777777" w:rsidR="00721E74" w:rsidRPr="008F4671" w:rsidRDefault="00721E74" w:rsidP="00455481">
            <w:pPr>
              <w:spacing w:after="0"/>
              <w:jc w:val="center"/>
              <w:rPr>
                <w:rFonts w:ascii="TH SarabunPSK" w:hAnsi="TH SarabunPSK" w:cs="TH SarabunPSK"/>
                <w:szCs w:val="22"/>
              </w:rPr>
            </w:pPr>
          </w:p>
        </w:tc>
        <w:tc>
          <w:tcPr>
            <w:tcW w:w="1418" w:type="dxa"/>
          </w:tcPr>
          <w:p w14:paraId="2EE26D5E" w14:textId="77777777" w:rsidR="00721E74" w:rsidRPr="008F4671" w:rsidRDefault="00721E74" w:rsidP="00455481">
            <w:pPr>
              <w:spacing w:after="0"/>
              <w:jc w:val="center"/>
              <w:rPr>
                <w:rFonts w:ascii="TH SarabunPSK" w:hAnsi="TH SarabunPSK" w:cs="TH SarabunPSK"/>
                <w:szCs w:val="22"/>
              </w:rPr>
            </w:pPr>
          </w:p>
        </w:tc>
        <w:tc>
          <w:tcPr>
            <w:tcW w:w="283" w:type="dxa"/>
          </w:tcPr>
          <w:p w14:paraId="3F8A7E20" w14:textId="77777777" w:rsidR="00721E74" w:rsidRPr="008F4671" w:rsidRDefault="00721E74" w:rsidP="00455481">
            <w:pPr>
              <w:spacing w:after="0"/>
              <w:jc w:val="center"/>
              <w:rPr>
                <w:rFonts w:ascii="TH SarabunPSK" w:hAnsi="TH SarabunPSK" w:cs="TH SarabunPSK"/>
                <w:szCs w:val="22"/>
              </w:rPr>
            </w:pPr>
          </w:p>
        </w:tc>
        <w:tc>
          <w:tcPr>
            <w:tcW w:w="284" w:type="dxa"/>
          </w:tcPr>
          <w:p w14:paraId="3F155656" w14:textId="77777777" w:rsidR="00721E74" w:rsidRPr="008F4671" w:rsidRDefault="00721E74" w:rsidP="00455481">
            <w:pPr>
              <w:spacing w:after="0"/>
              <w:jc w:val="center"/>
              <w:rPr>
                <w:rFonts w:ascii="TH SarabunPSK" w:hAnsi="TH SarabunPSK" w:cs="TH SarabunPSK"/>
                <w:szCs w:val="22"/>
              </w:rPr>
            </w:pPr>
          </w:p>
        </w:tc>
        <w:tc>
          <w:tcPr>
            <w:tcW w:w="1408" w:type="dxa"/>
          </w:tcPr>
          <w:p w14:paraId="309DEA60" w14:textId="77777777" w:rsidR="00721E74" w:rsidRPr="008F4671" w:rsidRDefault="00721E74" w:rsidP="00455481">
            <w:pPr>
              <w:spacing w:after="0"/>
              <w:jc w:val="center"/>
              <w:rPr>
                <w:rFonts w:ascii="TH SarabunPSK" w:hAnsi="TH SarabunPSK" w:cs="TH SarabunPSK"/>
                <w:szCs w:val="22"/>
              </w:rPr>
            </w:pPr>
          </w:p>
        </w:tc>
      </w:tr>
      <w:tr w:rsidR="00721E74" w:rsidRPr="008F4671" w14:paraId="6B718A4D" w14:textId="77777777" w:rsidTr="00075FEF">
        <w:trPr>
          <w:cantSplit/>
        </w:trPr>
        <w:tc>
          <w:tcPr>
            <w:tcW w:w="709" w:type="dxa"/>
            <w:vMerge/>
            <w:shd w:val="clear" w:color="auto" w:fill="767171" w:themeFill="background2" w:themeFillShade="80"/>
          </w:tcPr>
          <w:p w14:paraId="5291F3BE"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440ADCB" w14:textId="77777777" w:rsidR="00721E74" w:rsidRPr="008F4671" w:rsidRDefault="00721E74" w:rsidP="00455481">
            <w:pPr>
              <w:spacing w:after="0"/>
              <w:rPr>
                <w:rFonts w:ascii="TH SarabunPSK" w:hAnsi="TH SarabunPSK" w:cs="TH SarabunPSK"/>
                <w:szCs w:val="22"/>
              </w:rPr>
            </w:pPr>
          </w:p>
        </w:tc>
        <w:tc>
          <w:tcPr>
            <w:tcW w:w="4753" w:type="dxa"/>
            <w:vAlign w:val="center"/>
          </w:tcPr>
          <w:p w14:paraId="0058228F"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 composition;</w:t>
            </w:r>
          </w:p>
        </w:tc>
        <w:tc>
          <w:tcPr>
            <w:tcW w:w="567" w:type="dxa"/>
          </w:tcPr>
          <w:p w14:paraId="50328B4F" w14:textId="77777777" w:rsidR="00721E74" w:rsidRPr="008F4671" w:rsidRDefault="00721E74" w:rsidP="00455481">
            <w:pPr>
              <w:spacing w:after="0"/>
              <w:jc w:val="center"/>
              <w:rPr>
                <w:rFonts w:ascii="TH SarabunPSK" w:hAnsi="TH SarabunPSK" w:cs="TH SarabunPSK"/>
                <w:szCs w:val="22"/>
              </w:rPr>
            </w:pPr>
          </w:p>
        </w:tc>
        <w:tc>
          <w:tcPr>
            <w:tcW w:w="709" w:type="dxa"/>
          </w:tcPr>
          <w:p w14:paraId="3E173ADB"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1C39ADAA" w14:textId="77777777" w:rsidR="00721E74" w:rsidRPr="008F4671" w:rsidRDefault="00721E74" w:rsidP="00455481">
            <w:pPr>
              <w:spacing w:after="0"/>
              <w:jc w:val="center"/>
              <w:rPr>
                <w:rFonts w:ascii="TH SarabunPSK" w:hAnsi="TH SarabunPSK" w:cs="TH SarabunPSK"/>
                <w:szCs w:val="22"/>
              </w:rPr>
            </w:pPr>
          </w:p>
        </w:tc>
        <w:tc>
          <w:tcPr>
            <w:tcW w:w="420" w:type="dxa"/>
          </w:tcPr>
          <w:p w14:paraId="6BC81EE2" w14:textId="77777777" w:rsidR="00721E74" w:rsidRPr="008F4671" w:rsidRDefault="00721E74" w:rsidP="00455481">
            <w:pPr>
              <w:spacing w:after="0"/>
              <w:jc w:val="center"/>
              <w:rPr>
                <w:rFonts w:ascii="TH SarabunPSK" w:hAnsi="TH SarabunPSK" w:cs="TH SarabunPSK"/>
                <w:szCs w:val="22"/>
              </w:rPr>
            </w:pPr>
          </w:p>
        </w:tc>
        <w:tc>
          <w:tcPr>
            <w:tcW w:w="423" w:type="dxa"/>
          </w:tcPr>
          <w:p w14:paraId="7755B2EB" w14:textId="77777777" w:rsidR="00721E74" w:rsidRPr="008F4671" w:rsidRDefault="00721E74" w:rsidP="00455481">
            <w:pPr>
              <w:spacing w:after="0"/>
              <w:jc w:val="center"/>
              <w:rPr>
                <w:rFonts w:ascii="TH SarabunPSK" w:hAnsi="TH SarabunPSK" w:cs="TH SarabunPSK"/>
                <w:szCs w:val="22"/>
              </w:rPr>
            </w:pPr>
          </w:p>
        </w:tc>
        <w:tc>
          <w:tcPr>
            <w:tcW w:w="425" w:type="dxa"/>
          </w:tcPr>
          <w:p w14:paraId="2DBDD416" w14:textId="77777777" w:rsidR="00721E74" w:rsidRPr="008F4671" w:rsidRDefault="00721E74" w:rsidP="00455481">
            <w:pPr>
              <w:spacing w:after="0"/>
              <w:jc w:val="center"/>
              <w:rPr>
                <w:rFonts w:ascii="TH SarabunPSK" w:hAnsi="TH SarabunPSK" w:cs="TH SarabunPSK"/>
                <w:szCs w:val="22"/>
              </w:rPr>
            </w:pPr>
          </w:p>
        </w:tc>
        <w:tc>
          <w:tcPr>
            <w:tcW w:w="1418" w:type="dxa"/>
          </w:tcPr>
          <w:p w14:paraId="667E2D6D" w14:textId="77777777" w:rsidR="00721E74" w:rsidRPr="008F4671" w:rsidRDefault="00721E74" w:rsidP="00455481">
            <w:pPr>
              <w:spacing w:after="0"/>
              <w:jc w:val="center"/>
              <w:rPr>
                <w:rFonts w:ascii="TH SarabunPSK" w:hAnsi="TH SarabunPSK" w:cs="TH SarabunPSK"/>
                <w:szCs w:val="22"/>
              </w:rPr>
            </w:pPr>
          </w:p>
        </w:tc>
        <w:tc>
          <w:tcPr>
            <w:tcW w:w="283" w:type="dxa"/>
          </w:tcPr>
          <w:p w14:paraId="11A19BD9" w14:textId="77777777" w:rsidR="00721E74" w:rsidRPr="008F4671" w:rsidRDefault="00721E74" w:rsidP="00455481">
            <w:pPr>
              <w:spacing w:after="0"/>
              <w:jc w:val="center"/>
              <w:rPr>
                <w:rFonts w:ascii="TH SarabunPSK" w:hAnsi="TH SarabunPSK" w:cs="TH SarabunPSK"/>
                <w:szCs w:val="22"/>
              </w:rPr>
            </w:pPr>
          </w:p>
        </w:tc>
        <w:tc>
          <w:tcPr>
            <w:tcW w:w="284" w:type="dxa"/>
          </w:tcPr>
          <w:p w14:paraId="7FE480DC" w14:textId="77777777" w:rsidR="00721E74" w:rsidRPr="008F4671" w:rsidRDefault="00721E74" w:rsidP="00455481">
            <w:pPr>
              <w:spacing w:after="0"/>
              <w:jc w:val="center"/>
              <w:rPr>
                <w:rFonts w:ascii="TH SarabunPSK" w:hAnsi="TH SarabunPSK" w:cs="TH SarabunPSK"/>
                <w:szCs w:val="22"/>
              </w:rPr>
            </w:pPr>
          </w:p>
        </w:tc>
        <w:tc>
          <w:tcPr>
            <w:tcW w:w="1408" w:type="dxa"/>
          </w:tcPr>
          <w:p w14:paraId="7C307E7D" w14:textId="77777777" w:rsidR="00721E74" w:rsidRPr="008F4671" w:rsidRDefault="00721E74" w:rsidP="00455481">
            <w:pPr>
              <w:spacing w:after="0"/>
              <w:jc w:val="center"/>
              <w:rPr>
                <w:rFonts w:ascii="TH SarabunPSK" w:hAnsi="TH SarabunPSK" w:cs="TH SarabunPSK"/>
                <w:szCs w:val="22"/>
              </w:rPr>
            </w:pPr>
          </w:p>
        </w:tc>
      </w:tr>
      <w:tr w:rsidR="00721E74" w:rsidRPr="008F4671" w14:paraId="6BEC927A" w14:textId="77777777" w:rsidTr="00075FEF">
        <w:trPr>
          <w:cantSplit/>
        </w:trPr>
        <w:tc>
          <w:tcPr>
            <w:tcW w:w="709" w:type="dxa"/>
            <w:vMerge/>
            <w:shd w:val="clear" w:color="auto" w:fill="767171" w:themeFill="background2" w:themeFillShade="80"/>
          </w:tcPr>
          <w:p w14:paraId="7DD3A6C7"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BB21568" w14:textId="77777777" w:rsidR="00721E74" w:rsidRPr="008F4671" w:rsidRDefault="00721E74" w:rsidP="00455481">
            <w:pPr>
              <w:spacing w:after="0"/>
              <w:rPr>
                <w:rFonts w:ascii="TH SarabunPSK" w:hAnsi="TH SarabunPSK" w:cs="TH SarabunPSK"/>
                <w:szCs w:val="22"/>
              </w:rPr>
            </w:pPr>
          </w:p>
        </w:tc>
        <w:tc>
          <w:tcPr>
            <w:tcW w:w="4753" w:type="dxa"/>
            <w:vAlign w:val="center"/>
          </w:tcPr>
          <w:p w14:paraId="39EC0D06"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(b) gas laws.</w:t>
            </w:r>
          </w:p>
        </w:tc>
        <w:tc>
          <w:tcPr>
            <w:tcW w:w="567" w:type="dxa"/>
          </w:tcPr>
          <w:p w14:paraId="2FBC7BA4" w14:textId="77777777" w:rsidR="00721E74" w:rsidRPr="008F4671" w:rsidRDefault="00721E74" w:rsidP="00455481">
            <w:pPr>
              <w:spacing w:after="0"/>
              <w:jc w:val="center"/>
              <w:rPr>
                <w:rFonts w:ascii="TH SarabunPSK" w:hAnsi="TH SarabunPSK" w:cs="TH SarabunPSK"/>
                <w:szCs w:val="22"/>
              </w:rPr>
            </w:pPr>
          </w:p>
        </w:tc>
        <w:tc>
          <w:tcPr>
            <w:tcW w:w="709" w:type="dxa"/>
          </w:tcPr>
          <w:p w14:paraId="6CE021F6"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6D83BCF8" w14:textId="77777777" w:rsidR="00721E74" w:rsidRPr="008F4671" w:rsidRDefault="00721E74" w:rsidP="00455481">
            <w:pPr>
              <w:spacing w:after="0"/>
              <w:jc w:val="center"/>
              <w:rPr>
                <w:rFonts w:ascii="TH SarabunPSK" w:hAnsi="TH SarabunPSK" w:cs="TH SarabunPSK"/>
                <w:szCs w:val="22"/>
              </w:rPr>
            </w:pPr>
          </w:p>
        </w:tc>
        <w:tc>
          <w:tcPr>
            <w:tcW w:w="420" w:type="dxa"/>
          </w:tcPr>
          <w:p w14:paraId="71F577CB" w14:textId="77777777" w:rsidR="00721E74" w:rsidRPr="008F4671" w:rsidRDefault="00721E74" w:rsidP="00455481">
            <w:pPr>
              <w:spacing w:after="0"/>
              <w:jc w:val="center"/>
              <w:rPr>
                <w:rFonts w:ascii="TH SarabunPSK" w:hAnsi="TH SarabunPSK" w:cs="TH SarabunPSK"/>
                <w:szCs w:val="22"/>
              </w:rPr>
            </w:pPr>
          </w:p>
        </w:tc>
        <w:tc>
          <w:tcPr>
            <w:tcW w:w="423" w:type="dxa"/>
          </w:tcPr>
          <w:p w14:paraId="710190C4" w14:textId="77777777" w:rsidR="00721E74" w:rsidRPr="008F4671" w:rsidRDefault="00721E74" w:rsidP="00455481">
            <w:pPr>
              <w:spacing w:after="0"/>
              <w:jc w:val="center"/>
              <w:rPr>
                <w:rFonts w:ascii="TH SarabunPSK" w:hAnsi="TH SarabunPSK" w:cs="TH SarabunPSK"/>
                <w:szCs w:val="22"/>
              </w:rPr>
            </w:pPr>
          </w:p>
        </w:tc>
        <w:tc>
          <w:tcPr>
            <w:tcW w:w="425" w:type="dxa"/>
          </w:tcPr>
          <w:p w14:paraId="641BB04D" w14:textId="77777777" w:rsidR="00721E74" w:rsidRPr="008F4671" w:rsidRDefault="00721E74" w:rsidP="00455481">
            <w:pPr>
              <w:spacing w:after="0"/>
              <w:jc w:val="center"/>
              <w:rPr>
                <w:rFonts w:ascii="TH SarabunPSK" w:hAnsi="TH SarabunPSK" w:cs="TH SarabunPSK"/>
                <w:szCs w:val="22"/>
              </w:rPr>
            </w:pPr>
          </w:p>
        </w:tc>
        <w:tc>
          <w:tcPr>
            <w:tcW w:w="1418" w:type="dxa"/>
          </w:tcPr>
          <w:p w14:paraId="154778FB" w14:textId="77777777" w:rsidR="00721E74" w:rsidRPr="008F4671" w:rsidRDefault="00721E74" w:rsidP="00455481">
            <w:pPr>
              <w:spacing w:after="0"/>
              <w:jc w:val="center"/>
              <w:rPr>
                <w:rFonts w:ascii="TH SarabunPSK" w:hAnsi="TH SarabunPSK" w:cs="TH SarabunPSK"/>
                <w:szCs w:val="22"/>
              </w:rPr>
            </w:pPr>
          </w:p>
        </w:tc>
        <w:tc>
          <w:tcPr>
            <w:tcW w:w="283" w:type="dxa"/>
          </w:tcPr>
          <w:p w14:paraId="71F8E416" w14:textId="77777777" w:rsidR="00721E74" w:rsidRPr="008F4671" w:rsidRDefault="00721E74" w:rsidP="00455481">
            <w:pPr>
              <w:spacing w:after="0"/>
              <w:jc w:val="center"/>
              <w:rPr>
                <w:rFonts w:ascii="TH SarabunPSK" w:hAnsi="TH SarabunPSK" w:cs="TH SarabunPSK"/>
                <w:szCs w:val="22"/>
              </w:rPr>
            </w:pPr>
          </w:p>
        </w:tc>
        <w:tc>
          <w:tcPr>
            <w:tcW w:w="284" w:type="dxa"/>
          </w:tcPr>
          <w:p w14:paraId="745314F4" w14:textId="77777777" w:rsidR="00721E74" w:rsidRPr="008F4671" w:rsidRDefault="00721E74" w:rsidP="00455481">
            <w:pPr>
              <w:spacing w:after="0"/>
              <w:jc w:val="center"/>
              <w:rPr>
                <w:rFonts w:ascii="TH SarabunPSK" w:hAnsi="TH SarabunPSK" w:cs="TH SarabunPSK"/>
                <w:szCs w:val="22"/>
              </w:rPr>
            </w:pPr>
          </w:p>
        </w:tc>
        <w:tc>
          <w:tcPr>
            <w:tcW w:w="1408" w:type="dxa"/>
          </w:tcPr>
          <w:p w14:paraId="3257C350" w14:textId="77777777" w:rsidR="00721E74" w:rsidRPr="008F4671" w:rsidRDefault="00721E74" w:rsidP="00455481">
            <w:pPr>
              <w:spacing w:after="0"/>
              <w:jc w:val="center"/>
              <w:rPr>
                <w:rFonts w:ascii="TH SarabunPSK" w:hAnsi="TH SarabunPSK" w:cs="TH SarabunPSK"/>
                <w:szCs w:val="22"/>
              </w:rPr>
            </w:pPr>
          </w:p>
        </w:tc>
      </w:tr>
      <w:tr w:rsidR="00721E74" w:rsidRPr="008F4671" w14:paraId="31A91AAA" w14:textId="77777777" w:rsidTr="00075FEF">
        <w:trPr>
          <w:cantSplit/>
        </w:trPr>
        <w:tc>
          <w:tcPr>
            <w:tcW w:w="709" w:type="dxa"/>
            <w:vMerge/>
            <w:shd w:val="clear" w:color="auto" w:fill="767171" w:themeFill="background2" w:themeFillShade="80"/>
          </w:tcPr>
          <w:p w14:paraId="6DBC37E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8BA3E43" w14:textId="77777777" w:rsidR="00721E74" w:rsidRPr="008F4671" w:rsidRDefault="00721E74" w:rsidP="00455481">
            <w:pPr>
              <w:spacing w:after="0"/>
              <w:rPr>
                <w:rFonts w:ascii="TH SarabunPSK" w:hAnsi="TH SarabunPSK" w:cs="TH SarabunPSK"/>
                <w:szCs w:val="22"/>
              </w:rPr>
            </w:pPr>
          </w:p>
        </w:tc>
        <w:tc>
          <w:tcPr>
            <w:tcW w:w="4753" w:type="dxa"/>
            <w:vAlign w:val="center"/>
          </w:tcPr>
          <w:p w14:paraId="4BF36EF9"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 xml:space="preserve">Respiratory and circulatory systems: </w:t>
            </w:r>
          </w:p>
        </w:tc>
        <w:tc>
          <w:tcPr>
            <w:tcW w:w="567" w:type="dxa"/>
          </w:tcPr>
          <w:p w14:paraId="54F5301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5D4359FE"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7BE04B79" w14:textId="77777777" w:rsidR="00721E74" w:rsidRPr="008F4671" w:rsidRDefault="00721E74" w:rsidP="00455481">
            <w:pPr>
              <w:spacing w:after="0"/>
              <w:jc w:val="center"/>
              <w:rPr>
                <w:rFonts w:ascii="TH SarabunPSK" w:hAnsi="TH SarabunPSK" w:cs="TH SarabunPSK"/>
                <w:szCs w:val="22"/>
              </w:rPr>
            </w:pPr>
          </w:p>
        </w:tc>
        <w:tc>
          <w:tcPr>
            <w:tcW w:w="420" w:type="dxa"/>
          </w:tcPr>
          <w:p w14:paraId="66BC57DE" w14:textId="77777777" w:rsidR="00721E74" w:rsidRPr="008F4671" w:rsidRDefault="00721E74" w:rsidP="00455481">
            <w:pPr>
              <w:spacing w:after="0"/>
              <w:jc w:val="center"/>
              <w:rPr>
                <w:rFonts w:ascii="TH SarabunPSK" w:hAnsi="TH SarabunPSK" w:cs="TH SarabunPSK"/>
                <w:szCs w:val="22"/>
              </w:rPr>
            </w:pPr>
          </w:p>
        </w:tc>
        <w:tc>
          <w:tcPr>
            <w:tcW w:w="423" w:type="dxa"/>
          </w:tcPr>
          <w:p w14:paraId="6283C3AD" w14:textId="77777777" w:rsidR="00721E74" w:rsidRPr="008F4671" w:rsidRDefault="00721E74" w:rsidP="00455481">
            <w:pPr>
              <w:spacing w:after="0"/>
              <w:jc w:val="center"/>
              <w:rPr>
                <w:rFonts w:ascii="TH SarabunPSK" w:hAnsi="TH SarabunPSK" w:cs="TH SarabunPSK"/>
                <w:szCs w:val="22"/>
              </w:rPr>
            </w:pPr>
          </w:p>
        </w:tc>
        <w:tc>
          <w:tcPr>
            <w:tcW w:w="425" w:type="dxa"/>
          </w:tcPr>
          <w:p w14:paraId="73F6B07E" w14:textId="77777777" w:rsidR="00721E74" w:rsidRPr="008F4671" w:rsidRDefault="00721E74" w:rsidP="00455481">
            <w:pPr>
              <w:spacing w:after="0"/>
              <w:jc w:val="center"/>
              <w:rPr>
                <w:rFonts w:ascii="TH SarabunPSK" w:hAnsi="TH SarabunPSK" w:cs="TH SarabunPSK"/>
                <w:szCs w:val="22"/>
              </w:rPr>
            </w:pPr>
          </w:p>
        </w:tc>
        <w:tc>
          <w:tcPr>
            <w:tcW w:w="1418" w:type="dxa"/>
          </w:tcPr>
          <w:p w14:paraId="59DDBA26" w14:textId="77777777" w:rsidR="00721E74" w:rsidRPr="008F4671" w:rsidRDefault="00721E74" w:rsidP="00455481">
            <w:pPr>
              <w:spacing w:after="0"/>
              <w:jc w:val="center"/>
              <w:rPr>
                <w:rFonts w:ascii="TH SarabunPSK" w:hAnsi="TH SarabunPSK" w:cs="TH SarabunPSK"/>
                <w:szCs w:val="22"/>
              </w:rPr>
            </w:pPr>
          </w:p>
        </w:tc>
        <w:tc>
          <w:tcPr>
            <w:tcW w:w="283" w:type="dxa"/>
          </w:tcPr>
          <w:p w14:paraId="2A3B1EB2" w14:textId="77777777" w:rsidR="00721E74" w:rsidRPr="008F4671" w:rsidRDefault="00721E74" w:rsidP="00455481">
            <w:pPr>
              <w:spacing w:after="0"/>
              <w:jc w:val="center"/>
              <w:rPr>
                <w:rFonts w:ascii="TH SarabunPSK" w:hAnsi="TH SarabunPSK" w:cs="TH SarabunPSK"/>
                <w:szCs w:val="22"/>
              </w:rPr>
            </w:pPr>
          </w:p>
        </w:tc>
        <w:tc>
          <w:tcPr>
            <w:tcW w:w="284" w:type="dxa"/>
          </w:tcPr>
          <w:p w14:paraId="391552CE" w14:textId="77777777" w:rsidR="00721E74" w:rsidRPr="008F4671" w:rsidRDefault="00721E74" w:rsidP="00455481">
            <w:pPr>
              <w:spacing w:after="0"/>
              <w:jc w:val="center"/>
              <w:rPr>
                <w:rFonts w:ascii="TH SarabunPSK" w:hAnsi="TH SarabunPSK" w:cs="TH SarabunPSK"/>
                <w:szCs w:val="22"/>
              </w:rPr>
            </w:pPr>
          </w:p>
        </w:tc>
        <w:tc>
          <w:tcPr>
            <w:tcW w:w="1408" w:type="dxa"/>
          </w:tcPr>
          <w:p w14:paraId="02166EE6" w14:textId="77777777" w:rsidR="00721E74" w:rsidRPr="008F4671" w:rsidRDefault="00721E74" w:rsidP="00455481">
            <w:pPr>
              <w:spacing w:after="0"/>
              <w:jc w:val="center"/>
              <w:rPr>
                <w:rFonts w:ascii="TH SarabunPSK" w:hAnsi="TH SarabunPSK" w:cs="TH SarabunPSK"/>
                <w:szCs w:val="22"/>
              </w:rPr>
            </w:pPr>
          </w:p>
        </w:tc>
      </w:tr>
      <w:tr w:rsidR="00721E74" w:rsidRPr="008F4671" w14:paraId="1DF1E4F5" w14:textId="77777777" w:rsidTr="00075FEF">
        <w:trPr>
          <w:cantSplit/>
        </w:trPr>
        <w:tc>
          <w:tcPr>
            <w:tcW w:w="709" w:type="dxa"/>
            <w:vMerge/>
            <w:shd w:val="clear" w:color="auto" w:fill="767171" w:themeFill="background2" w:themeFillShade="80"/>
          </w:tcPr>
          <w:p w14:paraId="3F70AC9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0995273" w14:textId="77777777" w:rsidR="00721E74" w:rsidRPr="008F4671" w:rsidRDefault="00721E74" w:rsidP="00455481">
            <w:pPr>
              <w:spacing w:after="0"/>
              <w:rPr>
                <w:rFonts w:ascii="TH SarabunPSK" w:hAnsi="TH SarabunPSK" w:cs="TH SarabunPSK"/>
                <w:szCs w:val="22"/>
              </w:rPr>
            </w:pPr>
          </w:p>
        </w:tc>
        <w:tc>
          <w:tcPr>
            <w:tcW w:w="4753" w:type="dxa"/>
            <w:vAlign w:val="center"/>
          </w:tcPr>
          <w:p w14:paraId="74FCF7D1"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 oxygen requirement of tissues;</w:t>
            </w:r>
          </w:p>
        </w:tc>
        <w:tc>
          <w:tcPr>
            <w:tcW w:w="567" w:type="dxa"/>
          </w:tcPr>
          <w:p w14:paraId="27BBF84D" w14:textId="77777777" w:rsidR="00721E74" w:rsidRPr="008F4671" w:rsidRDefault="00721E74" w:rsidP="00455481">
            <w:pPr>
              <w:spacing w:after="0"/>
              <w:jc w:val="center"/>
              <w:rPr>
                <w:rFonts w:ascii="TH SarabunPSK" w:hAnsi="TH SarabunPSK" w:cs="TH SarabunPSK"/>
                <w:szCs w:val="22"/>
              </w:rPr>
            </w:pPr>
          </w:p>
        </w:tc>
        <w:tc>
          <w:tcPr>
            <w:tcW w:w="709" w:type="dxa"/>
          </w:tcPr>
          <w:p w14:paraId="713160AF"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0E571B0E" w14:textId="77777777" w:rsidR="00721E74" w:rsidRPr="008F4671" w:rsidRDefault="00721E74" w:rsidP="00455481">
            <w:pPr>
              <w:spacing w:after="0"/>
              <w:jc w:val="center"/>
              <w:rPr>
                <w:rFonts w:ascii="TH SarabunPSK" w:hAnsi="TH SarabunPSK" w:cs="TH SarabunPSK"/>
                <w:szCs w:val="22"/>
              </w:rPr>
            </w:pPr>
          </w:p>
        </w:tc>
        <w:tc>
          <w:tcPr>
            <w:tcW w:w="420" w:type="dxa"/>
          </w:tcPr>
          <w:p w14:paraId="3EB596C4" w14:textId="77777777" w:rsidR="00721E74" w:rsidRPr="008F4671" w:rsidRDefault="00721E74" w:rsidP="00455481">
            <w:pPr>
              <w:spacing w:after="0"/>
              <w:jc w:val="center"/>
              <w:rPr>
                <w:rFonts w:ascii="TH SarabunPSK" w:hAnsi="TH SarabunPSK" w:cs="TH SarabunPSK"/>
                <w:szCs w:val="22"/>
              </w:rPr>
            </w:pPr>
          </w:p>
        </w:tc>
        <w:tc>
          <w:tcPr>
            <w:tcW w:w="423" w:type="dxa"/>
          </w:tcPr>
          <w:p w14:paraId="5765BD43" w14:textId="77777777" w:rsidR="00721E74" w:rsidRPr="008F4671" w:rsidRDefault="00721E74" w:rsidP="00455481">
            <w:pPr>
              <w:spacing w:after="0"/>
              <w:jc w:val="center"/>
              <w:rPr>
                <w:rFonts w:ascii="TH SarabunPSK" w:hAnsi="TH SarabunPSK" w:cs="TH SarabunPSK"/>
                <w:szCs w:val="22"/>
              </w:rPr>
            </w:pPr>
          </w:p>
        </w:tc>
        <w:tc>
          <w:tcPr>
            <w:tcW w:w="425" w:type="dxa"/>
          </w:tcPr>
          <w:p w14:paraId="751A87EE" w14:textId="77777777" w:rsidR="00721E74" w:rsidRPr="008F4671" w:rsidRDefault="00721E74" w:rsidP="00455481">
            <w:pPr>
              <w:spacing w:after="0"/>
              <w:jc w:val="center"/>
              <w:rPr>
                <w:rFonts w:ascii="TH SarabunPSK" w:hAnsi="TH SarabunPSK" w:cs="TH SarabunPSK"/>
                <w:szCs w:val="22"/>
              </w:rPr>
            </w:pPr>
          </w:p>
        </w:tc>
        <w:tc>
          <w:tcPr>
            <w:tcW w:w="1418" w:type="dxa"/>
          </w:tcPr>
          <w:p w14:paraId="15DDB870" w14:textId="77777777" w:rsidR="00721E74" w:rsidRPr="008F4671" w:rsidRDefault="00721E74" w:rsidP="00455481">
            <w:pPr>
              <w:spacing w:after="0"/>
              <w:jc w:val="center"/>
              <w:rPr>
                <w:rFonts w:ascii="TH SarabunPSK" w:hAnsi="TH SarabunPSK" w:cs="TH SarabunPSK"/>
                <w:szCs w:val="22"/>
              </w:rPr>
            </w:pPr>
          </w:p>
        </w:tc>
        <w:tc>
          <w:tcPr>
            <w:tcW w:w="283" w:type="dxa"/>
          </w:tcPr>
          <w:p w14:paraId="75F967A4" w14:textId="77777777" w:rsidR="00721E74" w:rsidRPr="008F4671" w:rsidRDefault="00721E74" w:rsidP="00455481">
            <w:pPr>
              <w:spacing w:after="0"/>
              <w:jc w:val="center"/>
              <w:rPr>
                <w:rFonts w:ascii="TH SarabunPSK" w:hAnsi="TH SarabunPSK" w:cs="TH SarabunPSK"/>
                <w:szCs w:val="22"/>
              </w:rPr>
            </w:pPr>
          </w:p>
        </w:tc>
        <w:tc>
          <w:tcPr>
            <w:tcW w:w="284" w:type="dxa"/>
          </w:tcPr>
          <w:p w14:paraId="7C09FF4D" w14:textId="77777777" w:rsidR="00721E74" w:rsidRPr="008F4671" w:rsidRDefault="00721E74" w:rsidP="00455481">
            <w:pPr>
              <w:spacing w:after="0"/>
              <w:jc w:val="center"/>
              <w:rPr>
                <w:rFonts w:ascii="TH SarabunPSK" w:hAnsi="TH SarabunPSK" w:cs="TH SarabunPSK"/>
                <w:szCs w:val="22"/>
              </w:rPr>
            </w:pPr>
          </w:p>
        </w:tc>
        <w:tc>
          <w:tcPr>
            <w:tcW w:w="1408" w:type="dxa"/>
          </w:tcPr>
          <w:p w14:paraId="26942F93" w14:textId="77777777" w:rsidR="00721E74" w:rsidRPr="008F4671" w:rsidRDefault="00721E74" w:rsidP="00455481">
            <w:pPr>
              <w:spacing w:after="0"/>
              <w:jc w:val="center"/>
              <w:rPr>
                <w:rFonts w:ascii="TH SarabunPSK" w:hAnsi="TH SarabunPSK" w:cs="TH SarabunPSK"/>
                <w:szCs w:val="22"/>
              </w:rPr>
            </w:pPr>
          </w:p>
        </w:tc>
      </w:tr>
      <w:tr w:rsidR="00721E74" w:rsidRPr="008F4671" w14:paraId="55944A5D" w14:textId="77777777" w:rsidTr="00075FEF">
        <w:trPr>
          <w:cantSplit/>
        </w:trPr>
        <w:tc>
          <w:tcPr>
            <w:tcW w:w="709" w:type="dxa"/>
            <w:vMerge/>
            <w:shd w:val="clear" w:color="auto" w:fill="767171" w:themeFill="background2" w:themeFillShade="80"/>
          </w:tcPr>
          <w:p w14:paraId="63E95A9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A44B5DD" w14:textId="77777777" w:rsidR="00721E74" w:rsidRPr="008F4671" w:rsidRDefault="00721E74" w:rsidP="00455481">
            <w:pPr>
              <w:spacing w:after="0"/>
              <w:rPr>
                <w:rFonts w:ascii="TH SarabunPSK" w:hAnsi="TH SarabunPSK" w:cs="TH SarabunPSK"/>
                <w:szCs w:val="22"/>
              </w:rPr>
            </w:pPr>
          </w:p>
        </w:tc>
        <w:tc>
          <w:tcPr>
            <w:tcW w:w="4753" w:type="dxa"/>
            <w:vAlign w:val="center"/>
          </w:tcPr>
          <w:p w14:paraId="0901877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(b) functional anatomy;</w:t>
            </w:r>
          </w:p>
        </w:tc>
        <w:tc>
          <w:tcPr>
            <w:tcW w:w="567" w:type="dxa"/>
          </w:tcPr>
          <w:p w14:paraId="1AB6080B" w14:textId="77777777" w:rsidR="00721E74" w:rsidRPr="008F4671" w:rsidRDefault="00721E74" w:rsidP="00455481">
            <w:pPr>
              <w:spacing w:after="0"/>
              <w:jc w:val="center"/>
              <w:rPr>
                <w:rFonts w:ascii="TH SarabunPSK" w:hAnsi="TH SarabunPSK" w:cs="TH SarabunPSK"/>
                <w:szCs w:val="22"/>
              </w:rPr>
            </w:pPr>
          </w:p>
        </w:tc>
        <w:tc>
          <w:tcPr>
            <w:tcW w:w="709" w:type="dxa"/>
          </w:tcPr>
          <w:p w14:paraId="545F497D"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669322CA" w14:textId="77777777" w:rsidR="00721E74" w:rsidRPr="008F4671" w:rsidRDefault="00721E74" w:rsidP="00455481">
            <w:pPr>
              <w:spacing w:after="0"/>
              <w:jc w:val="center"/>
              <w:rPr>
                <w:rFonts w:ascii="TH SarabunPSK" w:hAnsi="TH SarabunPSK" w:cs="TH SarabunPSK"/>
                <w:szCs w:val="22"/>
              </w:rPr>
            </w:pPr>
          </w:p>
        </w:tc>
        <w:tc>
          <w:tcPr>
            <w:tcW w:w="420" w:type="dxa"/>
          </w:tcPr>
          <w:p w14:paraId="35AA8C2E" w14:textId="77777777" w:rsidR="00721E74" w:rsidRPr="008F4671" w:rsidRDefault="00721E74" w:rsidP="00455481">
            <w:pPr>
              <w:spacing w:after="0"/>
              <w:jc w:val="center"/>
              <w:rPr>
                <w:rFonts w:ascii="TH SarabunPSK" w:hAnsi="TH SarabunPSK" w:cs="TH SarabunPSK"/>
                <w:szCs w:val="22"/>
              </w:rPr>
            </w:pPr>
          </w:p>
        </w:tc>
        <w:tc>
          <w:tcPr>
            <w:tcW w:w="423" w:type="dxa"/>
          </w:tcPr>
          <w:p w14:paraId="6AD090A8" w14:textId="77777777" w:rsidR="00721E74" w:rsidRPr="008F4671" w:rsidRDefault="00721E74" w:rsidP="00455481">
            <w:pPr>
              <w:spacing w:after="0"/>
              <w:jc w:val="center"/>
              <w:rPr>
                <w:rFonts w:ascii="TH SarabunPSK" w:hAnsi="TH SarabunPSK" w:cs="TH SarabunPSK"/>
                <w:szCs w:val="22"/>
              </w:rPr>
            </w:pPr>
          </w:p>
        </w:tc>
        <w:tc>
          <w:tcPr>
            <w:tcW w:w="425" w:type="dxa"/>
          </w:tcPr>
          <w:p w14:paraId="5E4A75F7" w14:textId="77777777" w:rsidR="00721E74" w:rsidRPr="008F4671" w:rsidRDefault="00721E74" w:rsidP="00455481">
            <w:pPr>
              <w:spacing w:after="0"/>
              <w:jc w:val="center"/>
              <w:rPr>
                <w:rFonts w:ascii="TH SarabunPSK" w:hAnsi="TH SarabunPSK" w:cs="TH SarabunPSK"/>
                <w:szCs w:val="22"/>
              </w:rPr>
            </w:pPr>
          </w:p>
        </w:tc>
        <w:tc>
          <w:tcPr>
            <w:tcW w:w="1418" w:type="dxa"/>
          </w:tcPr>
          <w:p w14:paraId="699C6529" w14:textId="77777777" w:rsidR="00721E74" w:rsidRPr="008F4671" w:rsidRDefault="00721E74" w:rsidP="00455481">
            <w:pPr>
              <w:spacing w:after="0"/>
              <w:jc w:val="center"/>
              <w:rPr>
                <w:rFonts w:ascii="TH SarabunPSK" w:hAnsi="TH SarabunPSK" w:cs="TH SarabunPSK"/>
                <w:szCs w:val="22"/>
              </w:rPr>
            </w:pPr>
          </w:p>
        </w:tc>
        <w:tc>
          <w:tcPr>
            <w:tcW w:w="283" w:type="dxa"/>
          </w:tcPr>
          <w:p w14:paraId="2FE1CD55" w14:textId="77777777" w:rsidR="00721E74" w:rsidRPr="008F4671" w:rsidRDefault="00721E74" w:rsidP="00455481">
            <w:pPr>
              <w:spacing w:after="0"/>
              <w:jc w:val="center"/>
              <w:rPr>
                <w:rFonts w:ascii="TH SarabunPSK" w:hAnsi="TH SarabunPSK" w:cs="TH SarabunPSK"/>
                <w:szCs w:val="22"/>
              </w:rPr>
            </w:pPr>
          </w:p>
        </w:tc>
        <w:tc>
          <w:tcPr>
            <w:tcW w:w="284" w:type="dxa"/>
          </w:tcPr>
          <w:p w14:paraId="048EFDE4" w14:textId="77777777" w:rsidR="00721E74" w:rsidRPr="008F4671" w:rsidRDefault="00721E74" w:rsidP="00455481">
            <w:pPr>
              <w:spacing w:after="0"/>
              <w:jc w:val="center"/>
              <w:rPr>
                <w:rFonts w:ascii="TH SarabunPSK" w:hAnsi="TH SarabunPSK" w:cs="TH SarabunPSK"/>
                <w:szCs w:val="22"/>
              </w:rPr>
            </w:pPr>
          </w:p>
        </w:tc>
        <w:tc>
          <w:tcPr>
            <w:tcW w:w="1408" w:type="dxa"/>
          </w:tcPr>
          <w:p w14:paraId="7CAEB64B" w14:textId="77777777" w:rsidR="00721E74" w:rsidRPr="008F4671" w:rsidRDefault="00721E74" w:rsidP="00455481">
            <w:pPr>
              <w:spacing w:after="0"/>
              <w:jc w:val="center"/>
              <w:rPr>
                <w:rFonts w:ascii="TH SarabunPSK" w:hAnsi="TH SarabunPSK" w:cs="TH SarabunPSK"/>
                <w:szCs w:val="22"/>
              </w:rPr>
            </w:pPr>
          </w:p>
        </w:tc>
      </w:tr>
      <w:tr w:rsidR="00721E74" w:rsidRPr="008F4671" w14:paraId="48EF451F" w14:textId="77777777" w:rsidTr="00075FEF">
        <w:trPr>
          <w:cantSplit/>
        </w:trPr>
        <w:tc>
          <w:tcPr>
            <w:tcW w:w="709" w:type="dxa"/>
            <w:vMerge/>
            <w:shd w:val="clear" w:color="auto" w:fill="767171" w:themeFill="background2" w:themeFillShade="80"/>
          </w:tcPr>
          <w:p w14:paraId="34F5BA0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1EDD1F7" w14:textId="77777777" w:rsidR="00721E74" w:rsidRPr="008F4671" w:rsidRDefault="00721E74" w:rsidP="00455481">
            <w:pPr>
              <w:spacing w:after="0"/>
              <w:rPr>
                <w:rFonts w:ascii="TH SarabunPSK" w:hAnsi="TH SarabunPSK" w:cs="TH SarabunPSK"/>
                <w:szCs w:val="22"/>
              </w:rPr>
            </w:pPr>
          </w:p>
        </w:tc>
        <w:tc>
          <w:tcPr>
            <w:tcW w:w="4753" w:type="dxa"/>
            <w:vAlign w:val="center"/>
          </w:tcPr>
          <w:p w14:paraId="2B9CD882"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 xml:space="preserve">(c) main forms of hypoxia (hypoxic and anaemic): </w:t>
            </w:r>
          </w:p>
        </w:tc>
        <w:tc>
          <w:tcPr>
            <w:tcW w:w="567" w:type="dxa"/>
          </w:tcPr>
          <w:p w14:paraId="3B2ABCA8" w14:textId="77777777" w:rsidR="00721E74" w:rsidRPr="008F4671" w:rsidRDefault="00721E74" w:rsidP="00455481">
            <w:pPr>
              <w:spacing w:after="0"/>
              <w:jc w:val="center"/>
              <w:rPr>
                <w:rFonts w:ascii="TH SarabunPSK" w:hAnsi="TH SarabunPSK" w:cs="TH SarabunPSK"/>
                <w:szCs w:val="22"/>
              </w:rPr>
            </w:pPr>
          </w:p>
        </w:tc>
        <w:tc>
          <w:tcPr>
            <w:tcW w:w="709" w:type="dxa"/>
          </w:tcPr>
          <w:p w14:paraId="7194532B"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6247862A" w14:textId="77777777" w:rsidR="00721E74" w:rsidRPr="008F4671" w:rsidRDefault="00721E74" w:rsidP="00455481">
            <w:pPr>
              <w:spacing w:after="0"/>
              <w:jc w:val="center"/>
              <w:rPr>
                <w:rFonts w:ascii="TH SarabunPSK" w:hAnsi="TH SarabunPSK" w:cs="TH SarabunPSK"/>
                <w:szCs w:val="22"/>
              </w:rPr>
            </w:pPr>
          </w:p>
        </w:tc>
        <w:tc>
          <w:tcPr>
            <w:tcW w:w="420" w:type="dxa"/>
          </w:tcPr>
          <w:p w14:paraId="6CF2E8AC" w14:textId="77777777" w:rsidR="00721E74" w:rsidRPr="008F4671" w:rsidRDefault="00721E74" w:rsidP="00455481">
            <w:pPr>
              <w:spacing w:after="0"/>
              <w:jc w:val="center"/>
              <w:rPr>
                <w:rFonts w:ascii="TH SarabunPSK" w:hAnsi="TH SarabunPSK" w:cs="TH SarabunPSK"/>
                <w:szCs w:val="22"/>
              </w:rPr>
            </w:pPr>
          </w:p>
        </w:tc>
        <w:tc>
          <w:tcPr>
            <w:tcW w:w="423" w:type="dxa"/>
          </w:tcPr>
          <w:p w14:paraId="3DD51282" w14:textId="77777777" w:rsidR="00721E74" w:rsidRPr="008F4671" w:rsidRDefault="00721E74" w:rsidP="00455481">
            <w:pPr>
              <w:spacing w:after="0"/>
              <w:jc w:val="center"/>
              <w:rPr>
                <w:rFonts w:ascii="TH SarabunPSK" w:hAnsi="TH SarabunPSK" w:cs="TH SarabunPSK"/>
                <w:szCs w:val="22"/>
              </w:rPr>
            </w:pPr>
          </w:p>
        </w:tc>
        <w:tc>
          <w:tcPr>
            <w:tcW w:w="425" w:type="dxa"/>
          </w:tcPr>
          <w:p w14:paraId="3233E12A" w14:textId="77777777" w:rsidR="00721E74" w:rsidRPr="008F4671" w:rsidRDefault="00721E74" w:rsidP="00455481">
            <w:pPr>
              <w:spacing w:after="0"/>
              <w:jc w:val="center"/>
              <w:rPr>
                <w:rFonts w:ascii="TH SarabunPSK" w:hAnsi="TH SarabunPSK" w:cs="TH SarabunPSK"/>
                <w:szCs w:val="22"/>
              </w:rPr>
            </w:pPr>
          </w:p>
        </w:tc>
        <w:tc>
          <w:tcPr>
            <w:tcW w:w="1418" w:type="dxa"/>
          </w:tcPr>
          <w:p w14:paraId="0B51DD3B" w14:textId="77777777" w:rsidR="00721E74" w:rsidRPr="008F4671" w:rsidRDefault="00721E74" w:rsidP="00455481">
            <w:pPr>
              <w:spacing w:after="0"/>
              <w:jc w:val="center"/>
              <w:rPr>
                <w:rFonts w:ascii="TH SarabunPSK" w:hAnsi="TH SarabunPSK" w:cs="TH SarabunPSK"/>
                <w:szCs w:val="22"/>
              </w:rPr>
            </w:pPr>
          </w:p>
        </w:tc>
        <w:tc>
          <w:tcPr>
            <w:tcW w:w="283" w:type="dxa"/>
          </w:tcPr>
          <w:p w14:paraId="5EA0D329" w14:textId="77777777" w:rsidR="00721E74" w:rsidRPr="008F4671" w:rsidRDefault="00721E74" w:rsidP="00455481">
            <w:pPr>
              <w:spacing w:after="0"/>
              <w:jc w:val="center"/>
              <w:rPr>
                <w:rFonts w:ascii="TH SarabunPSK" w:hAnsi="TH SarabunPSK" w:cs="TH SarabunPSK"/>
                <w:szCs w:val="22"/>
              </w:rPr>
            </w:pPr>
          </w:p>
        </w:tc>
        <w:tc>
          <w:tcPr>
            <w:tcW w:w="284" w:type="dxa"/>
          </w:tcPr>
          <w:p w14:paraId="5AD1A49C" w14:textId="77777777" w:rsidR="00721E74" w:rsidRPr="008F4671" w:rsidRDefault="00721E74" w:rsidP="00455481">
            <w:pPr>
              <w:spacing w:after="0"/>
              <w:jc w:val="center"/>
              <w:rPr>
                <w:rFonts w:ascii="TH SarabunPSK" w:hAnsi="TH SarabunPSK" w:cs="TH SarabunPSK"/>
                <w:szCs w:val="22"/>
              </w:rPr>
            </w:pPr>
          </w:p>
        </w:tc>
        <w:tc>
          <w:tcPr>
            <w:tcW w:w="1408" w:type="dxa"/>
          </w:tcPr>
          <w:p w14:paraId="37A4D0E9" w14:textId="77777777" w:rsidR="00721E74" w:rsidRPr="008F4671" w:rsidRDefault="00721E74" w:rsidP="00455481">
            <w:pPr>
              <w:spacing w:after="0"/>
              <w:jc w:val="center"/>
              <w:rPr>
                <w:rFonts w:ascii="TH SarabunPSK" w:hAnsi="TH SarabunPSK" w:cs="TH SarabunPSK"/>
                <w:szCs w:val="22"/>
              </w:rPr>
            </w:pPr>
          </w:p>
        </w:tc>
      </w:tr>
      <w:tr w:rsidR="00721E74" w:rsidRPr="008F4671" w14:paraId="3C325716" w14:textId="77777777" w:rsidTr="00075FEF">
        <w:trPr>
          <w:cantSplit/>
        </w:trPr>
        <w:tc>
          <w:tcPr>
            <w:tcW w:w="709" w:type="dxa"/>
            <w:vMerge/>
            <w:shd w:val="clear" w:color="auto" w:fill="767171" w:themeFill="background2" w:themeFillShade="80"/>
          </w:tcPr>
          <w:p w14:paraId="1E3BA53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13EA2A5" w14:textId="77777777" w:rsidR="00721E74" w:rsidRPr="008F4671" w:rsidRDefault="00721E74" w:rsidP="00455481">
            <w:pPr>
              <w:spacing w:after="0"/>
              <w:rPr>
                <w:rFonts w:ascii="TH SarabunPSK" w:hAnsi="TH SarabunPSK" w:cs="TH SarabunPSK"/>
                <w:szCs w:val="22"/>
              </w:rPr>
            </w:pPr>
          </w:p>
        </w:tc>
        <w:tc>
          <w:tcPr>
            <w:tcW w:w="4753" w:type="dxa"/>
            <w:vAlign w:val="center"/>
          </w:tcPr>
          <w:p w14:paraId="0AF28875" w14:textId="77777777" w:rsidR="00721E74" w:rsidRPr="008F4671" w:rsidRDefault="00721E74" w:rsidP="00455481">
            <w:pPr>
              <w:spacing w:after="0"/>
              <w:ind w:left="245"/>
              <w:rPr>
                <w:rFonts w:ascii="TH SarabunPSK" w:hAnsi="TH SarabunPSK" w:cs="TH SarabunPSK"/>
                <w:szCs w:val="22"/>
              </w:rPr>
            </w:pPr>
            <w:r w:rsidRPr="008F4671">
              <w:rPr>
                <w:rFonts w:ascii="TH SarabunPSK" w:hAnsi="TH SarabunPSK" w:cs="TH SarabunPSK"/>
                <w:szCs w:val="22"/>
              </w:rPr>
              <w:t>(1) sources, effects and counter-measures of carbon monoxide;</w:t>
            </w:r>
          </w:p>
        </w:tc>
        <w:tc>
          <w:tcPr>
            <w:tcW w:w="567" w:type="dxa"/>
          </w:tcPr>
          <w:p w14:paraId="1569B55E" w14:textId="77777777" w:rsidR="00721E74" w:rsidRPr="008F4671" w:rsidRDefault="00721E74" w:rsidP="00455481">
            <w:pPr>
              <w:spacing w:after="0"/>
              <w:jc w:val="center"/>
              <w:rPr>
                <w:rFonts w:ascii="TH SarabunPSK" w:hAnsi="TH SarabunPSK" w:cs="TH SarabunPSK"/>
                <w:szCs w:val="22"/>
              </w:rPr>
            </w:pPr>
          </w:p>
        </w:tc>
        <w:tc>
          <w:tcPr>
            <w:tcW w:w="709" w:type="dxa"/>
          </w:tcPr>
          <w:p w14:paraId="135F87DB"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2EB9295" w14:textId="77777777" w:rsidR="00721E74" w:rsidRPr="008F4671" w:rsidRDefault="00721E74" w:rsidP="00455481">
            <w:pPr>
              <w:spacing w:after="0"/>
              <w:jc w:val="center"/>
              <w:rPr>
                <w:rFonts w:ascii="TH SarabunPSK" w:hAnsi="TH SarabunPSK" w:cs="TH SarabunPSK"/>
                <w:szCs w:val="22"/>
              </w:rPr>
            </w:pPr>
          </w:p>
        </w:tc>
        <w:tc>
          <w:tcPr>
            <w:tcW w:w="420" w:type="dxa"/>
          </w:tcPr>
          <w:p w14:paraId="3263368C" w14:textId="77777777" w:rsidR="00721E74" w:rsidRPr="008F4671" w:rsidRDefault="00721E74" w:rsidP="00455481">
            <w:pPr>
              <w:spacing w:after="0"/>
              <w:jc w:val="center"/>
              <w:rPr>
                <w:rFonts w:ascii="TH SarabunPSK" w:hAnsi="TH SarabunPSK" w:cs="TH SarabunPSK"/>
                <w:szCs w:val="22"/>
              </w:rPr>
            </w:pPr>
          </w:p>
        </w:tc>
        <w:tc>
          <w:tcPr>
            <w:tcW w:w="423" w:type="dxa"/>
          </w:tcPr>
          <w:p w14:paraId="2330593A" w14:textId="77777777" w:rsidR="00721E74" w:rsidRPr="008F4671" w:rsidRDefault="00721E74" w:rsidP="00455481">
            <w:pPr>
              <w:spacing w:after="0"/>
              <w:jc w:val="center"/>
              <w:rPr>
                <w:rFonts w:ascii="TH SarabunPSK" w:hAnsi="TH SarabunPSK" w:cs="TH SarabunPSK"/>
                <w:szCs w:val="22"/>
              </w:rPr>
            </w:pPr>
          </w:p>
        </w:tc>
        <w:tc>
          <w:tcPr>
            <w:tcW w:w="425" w:type="dxa"/>
          </w:tcPr>
          <w:p w14:paraId="10DBBAAC" w14:textId="77777777" w:rsidR="00721E74" w:rsidRPr="008F4671" w:rsidRDefault="00721E74" w:rsidP="00455481">
            <w:pPr>
              <w:spacing w:after="0"/>
              <w:jc w:val="center"/>
              <w:rPr>
                <w:rFonts w:ascii="TH SarabunPSK" w:hAnsi="TH SarabunPSK" w:cs="TH SarabunPSK"/>
                <w:szCs w:val="22"/>
              </w:rPr>
            </w:pPr>
          </w:p>
        </w:tc>
        <w:tc>
          <w:tcPr>
            <w:tcW w:w="1418" w:type="dxa"/>
          </w:tcPr>
          <w:p w14:paraId="58951F97" w14:textId="77777777" w:rsidR="00721E74" w:rsidRPr="008F4671" w:rsidRDefault="00721E74" w:rsidP="00455481">
            <w:pPr>
              <w:spacing w:after="0"/>
              <w:jc w:val="center"/>
              <w:rPr>
                <w:rFonts w:ascii="TH SarabunPSK" w:hAnsi="TH SarabunPSK" w:cs="TH SarabunPSK"/>
                <w:szCs w:val="22"/>
              </w:rPr>
            </w:pPr>
          </w:p>
        </w:tc>
        <w:tc>
          <w:tcPr>
            <w:tcW w:w="283" w:type="dxa"/>
          </w:tcPr>
          <w:p w14:paraId="6BE9CC27" w14:textId="77777777" w:rsidR="00721E74" w:rsidRPr="008F4671" w:rsidRDefault="00721E74" w:rsidP="00455481">
            <w:pPr>
              <w:spacing w:after="0"/>
              <w:jc w:val="center"/>
              <w:rPr>
                <w:rFonts w:ascii="TH SarabunPSK" w:hAnsi="TH SarabunPSK" w:cs="TH SarabunPSK"/>
                <w:szCs w:val="22"/>
              </w:rPr>
            </w:pPr>
          </w:p>
        </w:tc>
        <w:tc>
          <w:tcPr>
            <w:tcW w:w="284" w:type="dxa"/>
          </w:tcPr>
          <w:p w14:paraId="0349EE61" w14:textId="77777777" w:rsidR="00721E74" w:rsidRPr="008F4671" w:rsidRDefault="00721E74" w:rsidP="00455481">
            <w:pPr>
              <w:spacing w:after="0"/>
              <w:jc w:val="center"/>
              <w:rPr>
                <w:rFonts w:ascii="TH SarabunPSK" w:hAnsi="TH SarabunPSK" w:cs="TH SarabunPSK"/>
                <w:szCs w:val="22"/>
              </w:rPr>
            </w:pPr>
          </w:p>
        </w:tc>
        <w:tc>
          <w:tcPr>
            <w:tcW w:w="1408" w:type="dxa"/>
          </w:tcPr>
          <w:p w14:paraId="464ABC9B" w14:textId="77777777" w:rsidR="00721E74" w:rsidRPr="008F4671" w:rsidRDefault="00721E74" w:rsidP="00455481">
            <w:pPr>
              <w:spacing w:after="0"/>
              <w:jc w:val="center"/>
              <w:rPr>
                <w:rFonts w:ascii="TH SarabunPSK" w:hAnsi="TH SarabunPSK" w:cs="TH SarabunPSK"/>
                <w:szCs w:val="22"/>
              </w:rPr>
            </w:pPr>
          </w:p>
        </w:tc>
      </w:tr>
      <w:tr w:rsidR="00721E74" w:rsidRPr="008F4671" w14:paraId="16EA964B" w14:textId="77777777" w:rsidTr="00075FEF">
        <w:trPr>
          <w:cantSplit/>
        </w:trPr>
        <w:tc>
          <w:tcPr>
            <w:tcW w:w="709" w:type="dxa"/>
            <w:vMerge/>
            <w:shd w:val="clear" w:color="auto" w:fill="767171" w:themeFill="background2" w:themeFillShade="80"/>
          </w:tcPr>
          <w:p w14:paraId="7243AA20"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8E2843D" w14:textId="77777777" w:rsidR="00721E74" w:rsidRPr="008F4671" w:rsidRDefault="00721E74" w:rsidP="00455481">
            <w:pPr>
              <w:spacing w:after="0"/>
              <w:rPr>
                <w:rFonts w:ascii="TH SarabunPSK" w:hAnsi="TH SarabunPSK" w:cs="TH SarabunPSK"/>
                <w:szCs w:val="22"/>
              </w:rPr>
            </w:pPr>
          </w:p>
        </w:tc>
        <w:tc>
          <w:tcPr>
            <w:tcW w:w="4753" w:type="dxa"/>
            <w:vAlign w:val="center"/>
          </w:tcPr>
          <w:p w14:paraId="14F7E052" w14:textId="77777777" w:rsidR="00721E74" w:rsidRPr="008F4671" w:rsidRDefault="00721E74" w:rsidP="00455481">
            <w:pPr>
              <w:spacing w:after="0"/>
              <w:ind w:left="245"/>
              <w:rPr>
                <w:rFonts w:ascii="TH SarabunPSK" w:hAnsi="TH SarabunPSK" w:cs="TH SarabunPSK"/>
                <w:szCs w:val="22"/>
              </w:rPr>
            </w:pPr>
            <w:r w:rsidRPr="008F4671">
              <w:rPr>
                <w:rFonts w:ascii="TH SarabunPSK" w:hAnsi="TH SarabunPSK" w:cs="TH SarabunPSK"/>
                <w:szCs w:val="22"/>
              </w:rPr>
              <w:t>(2) counter measures and hypoxia;</w:t>
            </w:r>
          </w:p>
        </w:tc>
        <w:tc>
          <w:tcPr>
            <w:tcW w:w="567" w:type="dxa"/>
          </w:tcPr>
          <w:p w14:paraId="04655A32" w14:textId="77777777" w:rsidR="00721E74" w:rsidRPr="008F4671" w:rsidRDefault="00721E74" w:rsidP="00455481">
            <w:pPr>
              <w:spacing w:after="0"/>
              <w:jc w:val="center"/>
              <w:rPr>
                <w:rFonts w:ascii="TH SarabunPSK" w:hAnsi="TH SarabunPSK" w:cs="TH SarabunPSK"/>
                <w:szCs w:val="22"/>
              </w:rPr>
            </w:pPr>
          </w:p>
        </w:tc>
        <w:tc>
          <w:tcPr>
            <w:tcW w:w="709" w:type="dxa"/>
          </w:tcPr>
          <w:p w14:paraId="3F41F0AD"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FBB05BF" w14:textId="77777777" w:rsidR="00721E74" w:rsidRPr="008F4671" w:rsidRDefault="00721E74" w:rsidP="00455481">
            <w:pPr>
              <w:spacing w:after="0"/>
              <w:jc w:val="center"/>
              <w:rPr>
                <w:rFonts w:ascii="TH SarabunPSK" w:hAnsi="TH SarabunPSK" w:cs="TH SarabunPSK"/>
                <w:szCs w:val="22"/>
              </w:rPr>
            </w:pPr>
          </w:p>
        </w:tc>
        <w:tc>
          <w:tcPr>
            <w:tcW w:w="420" w:type="dxa"/>
          </w:tcPr>
          <w:p w14:paraId="24D8559E" w14:textId="77777777" w:rsidR="00721E74" w:rsidRPr="008F4671" w:rsidRDefault="00721E74" w:rsidP="00455481">
            <w:pPr>
              <w:spacing w:after="0"/>
              <w:jc w:val="center"/>
              <w:rPr>
                <w:rFonts w:ascii="TH SarabunPSK" w:hAnsi="TH SarabunPSK" w:cs="TH SarabunPSK"/>
                <w:szCs w:val="22"/>
              </w:rPr>
            </w:pPr>
          </w:p>
        </w:tc>
        <w:tc>
          <w:tcPr>
            <w:tcW w:w="423" w:type="dxa"/>
          </w:tcPr>
          <w:p w14:paraId="1A595116" w14:textId="77777777" w:rsidR="00721E74" w:rsidRPr="008F4671" w:rsidRDefault="00721E74" w:rsidP="00455481">
            <w:pPr>
              <w:spacing w:after="0"/>
              <w:jc w:val="center"/>
              <w:rPr>
                <w:rFonts w:ascii="TH SarabunPSK" w:hAnsi="TH SarabunPSK" w:cs="TH SarabunPSK"/>
                <w:szCs w:val="22"/>
              </w:rPr>
            </w:pPr>
          </w:p>
        </w:tc>
        <w:tc>
          <w:tcPr>
            <w:tcW w:w="425" w:type="dxa"/>
          </w:tcPr>
          <w:p w14:paraId="6F8885CB" w14:textId="77777777" w:rsidR="00721E74" w:rsidRPr="008F4671" w:rsidRDefault="00721E74" w:rsidP="00455481">
            <w:pPr>
              <w:spacing w:after="0"/>
              <w:jc w:val="center"/>
              <w:rPr>
                <w:rFonts w:ascii="TH SarabunPSK" w:hAnsi="TH SarabunPSK" w:cs="TH SarabunPSK"/>
                <w:szCs w:val="22"/>
              </w:rPr>
            </w:pPr>
          </w:p>
        </w:tc>
        <w:tc>
          <w:tcPr>
            <w:tcW w:w="1418" w:type="dxa"/>
          </w:tcPr>
          <w:p w14:paraId="63819D8D" w14:textId="77777777" w:rsidR="00721E74" w:rsidRPr="008F4671" w:rsidRDefault="00721E74" w:rsidP="00455481">
            <w:pPr>
              <w:spacing w:after="0"/>
              <w:jc w:val="center"/>
              <w:rPr>
                <w:rFonts w:ascii="TH SarabunPSK" w:hAnsi="TH SarabunPSK" w:cs="TH SarabunPSK"/>
                <w:szCs w:val="22"/>
              </w:rPr>
            </w:pPr>
          </w:p>
        </w:tc>
        <w:tc>
          <w:tcPr>
            <w:tcW w:w="283" w:type="dxa"/>
          </w:tcPr>
          <w:p w14:paraId="7E861E22" w14:textId="77777777" w:rsidR="00721E74" w:rsidRPr="008F4671" w:rsidRDefault="00721E74" w:rsidP="00455481">
            <w:pPr>
              <w:spacing w:after="0"/>
              <w:jc w:val="center"/>
              <w:rPr>
                <w:rFonts w:ascii="TH SarabunPSK" w:hAnsi="TH SarabunPSK" w:cs="TH SarabunPSK"/>
                <w:szCs w:val="22"/>
              </w:rPr>
            </w:pPr>
          </w:p>
        </w:tc>
        <w:tc>
          <w:tcPr>
            <w:tcW w:w="284" w:type="dxa"/>
          </w:tcPr>
          <w:p w14:paraId="7A3EFE7A" w14:textId="77777777" w:rsidR="00721E74" w:rsidRPr="008F4671" w:rsidRDefault="00721E74" w:rsidP="00455481">
            <w:pPr>
              <w:spacing w:after="0"/>
              <w:jc w:val="center"/>
              <w:rPr>
                <w:rFonts w:ascii="TH SarabunPSK" w:hAnsi="TH SarabunPSK" w:cs="TH SarabunPSK"/>
                <w:szCs w:val="22"/>
              </w:rPr>
            </w:pPr>
          </w:p>
        </w:tc>
        <w:tc>
          <w:tcPr>
            <w:tcW w:w="1408" w:type="dxa"/>
          </w:tcPr>
          <w:p w14:paraId="5DB57F89" w14:textId="77777777" w:rsidR="00721E74" w:rsidRPr="008F4671" w:rsidRDefault="00721E74" w:rsidP="00455481">
            <w:pPr>
              <w:spacing w:after="0"/>
              <w:jc w:val="center"/>
              <w:rPr>
                <w:rFonts w:ascii="TH SarabunPSK" w:hAnsi="TH SarabunPSK" w:cs="TH SarabunPSK"/>
                <w:szCs w:val="22"/>
              </w:rPr>
            </w:pPr>
          </w:p>
        </w:tc>
      </w:tr>
      <w:tr w:rsidR="00721E74" w:rsidRPr="008F4671" w14:paraId="44AE256C" w14:textId="77777777" w:rsidTr="00075FEF">
        <w:trPr>
          <w:cantSplit/>
        </w:trPr>
        <w:tc>
          <w:tcPr>
            <w:tcW w:w="709" w:type="dxa"/>
            <w:vMerge/>
            <w:shd w:val="clear" w:color="auto" w:fill="767171" w:themeFill="background2" w:themeFillShade="80"/>
          </w:tcPr>
          <w:p w14:paraId="409487D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D2B758F" w14:textId="77777777" w:rsidR="00721E74" w:rsidRPr="008F4671" w:rsidRDefault="00721E74" w:rsidP="00455481">
            <w:pPr>
              <w:spacing w:after="0"/>
              <w:rPr>
                <w:rFonts w:ascii="TH SarabunPSK" w:hAnsi="TH SarabunPSK" w:cs="TH SarabunPSK"/>
                <w:szCs w:val="22"/>
              </w:rPr>
            </w:pPr>
          </w:p>
        </w:tc>
        <w:tc>
          <w:tcPr>
            <w:tcW w:w="4753" w:type="dxa"/>
            <w:vAlign w:val="center"/>
          </w:tcPr>
          <w:p w14:paraId="2749A280" w14:textId="77777777" w:rsidR="00721E74" w:rsidRPr="008F4671" w:rsidRDefault="00721E74" w:rsidP="00455481">
            <w:pPr>
              <w:spacing w:after="0"/>
              <w:ind w:left="245"/>
              <w:rPr>
                <w:rFonts w:ascii="TH SarabunPSK" w:hAnsi="TH SarabunPSK" w:cs="TH SarabunPSK"/>
                <w:szCs w:val="22"/>
              </w:rPr>
            </w:pPr>
            <w:r w:rsidRPr="008F4671">
              <w:rPr>
                <w:rFonts w:ascii="TH SarabunPSK" w:hAnsi="TH SarabunPSK" w:cs="TH SarabunPSK"/>
                <w:szCs w:val="22"/>
              </w:rPr>
              <w:t>(3) symptoms of hypoxia.</w:t>
            </w:r>
          </w:p>
        </w:tc>
        <w:tc>
          <w:tcPr>
            <w:tcW w:w="567" w:type="dxa"/>
          </w:tcPr>
          <w:p w14:paraId="4EEBE124" w14:textId="77777777" w:rsidR="00721E74" w:rsidRPr="008F4671" w:rsidRDefault="00721E74" w:rsidP="00455481">
            <w:pPr>
              <w:spacing w:after="0"/>
              <w:jc w:val="center"/>
              <w:rPr>
                <w:rFonts w:ascii="TH SarabunPSK" w:hAnsi="TH SarabunPSK" w:cs="TH SarabunPSK"/>
                <w:szCs w:val="22"/>
              </w:rPr>
            </w:pPr>
          </w:p>
        </w:tc>
        <w:tc>
          <w:tcPr>
            <w:tcW w:w="709" w:type="dxa"/>
          </w:tcPr>
          <w:p w14:paraId="4A28F759"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20A5DFEF" w14:textId="77777777" w:rsidR="00721E74" w:rsidRPr="008F4671" w:rsidRDefault="00721E74" w:rsidP="00455481">
            <w:pPr>
              <w:spacing w:after="0"/>
              <w:jc w:val="center"/>
              <w:rPr>
                <w:rFonts w:ascii="TH SarabunPSK" w:hAnsi="TH SarabunPSK" w:cs="TH SarabunPSK"/>
                <w:szCs w:val="22"/>
              </w:rPr>
            </w:pPr>
          </w:p>
        </w:tc>
        <w:tc>
          <w:tcPr>
            <w:tcW w:w="420" w:type="dxa"/>
          </w:tcPr>
          <w:p w14:paraId="168C9C0F" w14:textId="77777777" w:rsidR="00721E74" w:rsidRPr="008F4671" w:rsidRDefault="00721E74" w:rsidP="00455481">
            <w:pPr>
              <w:spacing w:after="0"/>
              <w:jc w:val="center"/>
              <w:rPr>
                <w:rFonts w:ascii="TH SarabunPSK" w:hAnsi="TH SarabunPSK" w:cs="TH SarabunPSK"/>
                <w:szCs w:val="22"/>
              </w:rPr>
            </w:pPr>
          </w:p>
        </w:tc>
        <w:tc>
          <w:tcPr>
            <w:tcW w:w="423" w:type="dxa"/>
          </w:tcPr>
          <w:p w14:paraId="2B4BA2D3" w14:textId="77777777" w:rsidR="00721E74" w:rsidRPr="008F4671" w:rsidRDefault="00721E74" w:rsidP="00455481">
            <w:pPr>
              <w:spacing w:after="0"/>
              <w:jc w:val="center"/>
              <w:rPr>
                <w:rFonts w:ascii="TH SarabunPSK" w:hAnsi="TH SarabunPSK" w:cs="TH SarabunPSK"/>
                <w:szCs w:val="22"/>
              </w:rPr>
            </w:pPr>
          </w:p>
        </w:tc>
        <w:tc>
          <w:tcPr>
            <w:tcW w:w="425" w:type="dxa"/>
          </w:tcPr>
          <w:p w14:paraId="0FB2350C" w14:textId="77777777" w:rsidR="00721E74" w:rsidRPr="008F4671" w:rsidRDefault="00721E74" w:rsidP="00455481">
            <w:pPr>
              <w:spacing w:after="0"/>
              <w:jc w:val="center"/>
              <w:rPr>
                <w:rFonts w:ascii="TH SarabunPSK" w:hAnsi="TH SarabunPSK" w:cs="TH SarabunPSK"/>
                <w:szCs w:val="22"/>
              </w:rPr>
            </w:pPr>
          </w:p>
        </w:tc>
        <w:tc>
          <w:tcPr>
            <w:tcW w:w="1418" w:type="dxa"/>
          </w:tcPr>
          <w:p w14:paraId="42A9D045" w14:textId="77777777" w:rsidR="00721E74" w:rsidRPr="008F4671" w:rsidRDefault="00721E74" w:rsidP="00455481">
            <w:pPr>
              <w:spacing w:after="0"/>
              <w:jc w:val="center"/>
              <w:rPr>
                <w:rFonts w:ascii="TH SarabunPSK" w:hAnsi="TH SarabunPSK" w:cs="TH SarabunPSK"/>
                <w:szCs w:val="22"/>
              </w:rPr>
            </w:pPr>
          </w:p>
        </w:tc>
        <w:tc>
          <w:tcPr>
            <w:tcW w:w="283" w:type="dxa"/>
          </w:tcPr>
          <w:p w14:paraId="07A7C8C7" w14:textId="77777777" w:rsidR="00721E74" w:rsidRPr="008F4671" w:rsidRDefault="00721E74" w:rsidP="00455481">
            <w:pPr>
              <w:spacing w:after="0"/>
              <w:jc w:val="center"/>
              <w:rPr>
                <w:rFonts w:ascii="TH SarabunPSK" w:hAnsi="TH SarabunPSK" w:cs="TH SarabunPSK"/>
                <w:szCs w:val="22"/>
              </w:rPr>
            </w:pPr>
          </w:p>
        </w:tc>
        <w:tc>
          <w:tcPr>
            <w:tcW w:w="284" w:type="dxa"/>
          </w:tcPr>
          <w:p w14:paraId="4ACE2860" w14:textId="77777777" w:rsidR="00721E74" w:rsidRPr="008F4671" w:rsidRDefault="00721E74" w:rsidP="00455481">
            <w:pPr>
              <w:spacing w:after="0"/>
              <w:jc w:val="center"/>
              <w:rPr>
                <w:rFonts w:ascii="TH SarabunPSK" w:hAnsi="TH SarabunPSK" w:cs="TH SarabunPSK"/>
                <w:szCs w:val="22"/>
              </w:rPr>
            </w:pPr>
          </w:p>
        </w:tc>
        <w:tc>
          <w:tcPr>
            <w:tcW w:w="1408" w:type="dxa"/>
          </w:tcPr>
          <w:p w14:paraId="61EFB98C" w14:textId="77777777" w:rsidR="00721E74" w:rsidRPr="008F4671" w:rsidRDefault="00721E74" w:rsidP="00455481">
            <w:pPr>
              <w:spacing w:after="0"/>
              <w:jc w:val="center"/>
              <w:rPr>
                <w:rFonts w:ascii="TH SarabunPSK" w:hAnsi="TH SarabunPSK" w:cs="TH SarabunPSK"/>
                <w:szCs w:val="22"/>
              </w:rPr>
            </w:pPr>
          </w:p>
        </w:tc>
      </w:tr>
      <w:tr w:rsidR="00721E74" w:rsidRPr="008F4671" w14:paraId="00DC7762" w14:textId="77777777" w:rsidTr="00075FEF">
        <w:trPr>
          <w:cantSplit/>
        </w:trPr>
        <w:tc>
          <w:tcPr>
            <w:tcW w:w="709" w:type="dxa"/>
            <w:vMerge/>
            <w:shd w:val="clear" w:color="auto" w:fill="767171" w:themeFill="background2" w:themeFillShade="80"/>
          </w:tcPr>
          <w:p w14:paraId="67DE79D9"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CF55CF6" w14:textId="77777777" w:rsidR="00721E74" w:rsidRPr="008F4671" w:rsidRDefault="00721E74" w:rsidP="00455481">
            <w:pPr>
              <w:spacing w:after="0"/>
              <w:rPr>
                <w:rFonts w:ascii="TH SarabunPSK" w:hAnsi="TH SarabunPSK" w:cs="TH SarabunPSK"/>
                <w:szCs w:val="22"/>
              </w:rPr>
            </w:pPr>
          </w:p>
        </w:tc>
        <w:tc>
          <w:tcPr>
            <w:tcW w:w="4753" w:type="dxa"/>
            <w:vAlign w:val="center"/>
          </w:tcPr>
          <w:p w14:paraId="4BFC2F1F"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 xml:space="preserve">(d) </w:t>
            </w:r>
            <w:r w:rsidRPr="008F4671">
              <w:rPr>
                <w:rFonts w:ascii="TH SarabunPSK" w:hAnsi="TH SarabunPSK" w:cs="TH SarabunPSK"/>
                <w:szCs w:val="22"/>
              </w:rPr>
              <w:tab/>
              <w:t>hyperventilation;</w:t>
            </w:r>
          </w:p>
        </w:tc>
        <w:tc>
          <w:tcPr>
            <w:tcW w:w="567" w:type="dxa"/>
          </w:tcPr>
          <w:p w14:paraId="24A8855D" w14:textId="77777777" w:rsidR="00721E74" w:rsidRPr="008F4671" w:rsidRDefault="00721E74" w:rsidP="00455481">
            <w:pPr>
              <w:spacing w:after="0"/>
              <w:jc w:val="center"/>
              <w:rPr>
                <w:rFonts w:ascii="TH SarabunPSK" w:hAnsi="TH SarabunPSK" w:cs="TH SarabunPSK"/>
                <w:szCs w:val="22"/>
              </w:rPr>
            </w:pPr>
          </w:p>
        </w:tc>
        <w:tc>
          <w:tcPr>
            <w:tcW w:w="709" w:type="dxa"/>
          </w:tcPr>
          <w:p w14:paraId="7011171A"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AB023E0" w14:textId="77777777" w:rsidR="00721E74" w:rsidRPr="008F4671" w:rsidRDefault="00721E74" w:rsidP="00455481">
            <w:pPr>
              <w:spacing w:after="0"/>
              <w:jc w:val="center"/>
              <w:rPr>
                <w:rFonts w:ascii="TH SarabunPSK" w:hAnsi="TH SarabunPSK" w:cs="TH SarabunPSK"/>
                <w:szCs w:val="22"/>
              </w:rPr>
            </w:pPr>
          </w:p>
        </w:tc>
        <w:tc>
          <w:tcPr>
            <w:tcW w:w="420" w:type="dxa"/>
          </w:tcPr>
          <w:p w14:paraId="325D23B7" w14:textId="77777777" w:rsidR="00721E74" w:rsidRPr="008F4671" w:rsidRDefault="00721E74" w:rsidP="00455481">
            <w:pPr>
              <w:spacing w:after="0"/>
              <w:jc w:val="center"/>
              <w:rPr>
                <w:rFonts w:ascii="TH SarabunPSK" w:hAnsi="TH SarabunPSK" w:cs="TH SarabunPSK"/>
                <w:szCs w:val="22"/>
              </w:rPr>
            </w:pPr>
          </w:p>
        </w:tc>
        <w:tc>
          <w:tcPr>
            <w:tcW w:w="423" w:type="dxa"/>
          </w:tcPr>
          <w:p w14:paraId="3A2FE711" w14:textId="77777777" w:rsidR="00721E74" w:rsidRPr="008F4671" w:rsidRDefault="00721E74" w:rsidP="00455481">
            <w:pPr>
              <w:spacing w:after="0"/>
              <w:jc w:val="center"/>
              <w:rPr>
                <w:rFonts w:ascii="TH SarabunPSK" w:hAnsi="TH SarabunPSK" w:cs="TH SarabunPSK"/>
                <w:szCs w:val="22"/>
              </w:rPr>
            </w:pPr>
          </w:p>
        </w:tc>
        <w:tc>
          <w:tcPr>
            <w:tcW w:w="425" w:type="dxa"/>
          </w:tcPr>
          <w:p w14:paraId="5AC04ADF" w14:textId="77777777" w:rsidR="00721E74" w:rsidRPr="008F4671" w:rsidRDefault="00721E74" w:rsidP="00455481">
            <w:pPr>
              <w:spacing w:after="0"/>
              <w:jc w:val="center"/>
              <w:rPr>
                <w:rFonts w:ascii="TH SarabunPSK" w:hAnsi="TH SarabunPSK" w:cs="TH SarabunPSK"/>
                <w:szCs w:val="22"/>
              </w:rPr>
            </w:pPr>
          </w:p>
        </w:tc>
        <w:tc>
          <w:tcPr>
            <w:tcW w:w="1418" w:type="dxa"/>
          </w:tcPr>
          <w:p w14:paraId="1E0522BB" w14:textId="77777777" w:rsidR="00721E74" w:rsidRPr="008F4671" w:rsidRDefault="00721E74" w:rsidP="00455481">
            <w:pPr>
              <w:spacing w:after="0"/>
              <w:jc w:val="center"/>
              <w:rPr>
                <w:rFonts w:ascii="TH SarabunPSK" w:hAnsi="TH SarabunPSK" w:cs="TH SarabunPSK"/>
                <w:szCs w:val="22"/>
              </w:rPr>
            </w:pPr>
          </w:p>
        </w:tc>
        <w:tc>
          <w:tcPr>
            <w:tcW w:w="283" w:type="dxa"/>
          </w:tcPr>
          <w:p w14:paraId="461231FB" w14:textId="77777777" w:rsidR="00721E74" w:rsidRPr="008F4671" w:rsidRDefault="00721E74" w:rsidP="00455481">
            <w:pPr>
              <w:spacing w:after="0"/>
              <w:jc w:val="center"/>
              <w:rPr>
                <w:rFonts w:ascii="TH SarabunPSK" w:hAnsi="TH SarabunPSK" w:cs="TH SarabunPSK"/>
                <w:szCs w:val="22"/>
              </w:rPr>
            </w:pPr>
          </w:p>
        </w:tc>
        <w:tc>
          <w:tcPr>
            <w:tcW w:w="284" w:type="dxa"/>
          </w:tcPr>
          <w:p w14:paraId="4314400D" w14:textId="77777777" w:rsidR="00721E74" w:rsidRPr="008F4671" w:rsidRDefault="00721E74" w:rsidP="00455481">
            <w:pPr>
              <w:spacing w:after="0"/>
              <w:jc w:val="center"/>
              <w:rPr>
                <w:rFonts w:ascii="TH SarabunPSK" w:hAnsi="TH SarabunPSK" w:cs="TH SarabunPSK"/>
                <w:szCs w:val="22"/>
              </w:rPr>
            </w:pPr>
          </w:p>
        </w:tc>
        <w:tc>
          <w:tcPr>
            <w:tcW w:w="1408" w:type="dxa"/>
          </w:tcPr>
          <w:p w14:paraId="7AEA12B4" w14:textId="77777777" w:rsidR="00721E74" w:rsidRPr="008F4671" w:rsidRDefault="00721E74" w:rsidP="00455481">
            <w:pPr>
              <w:spacing w:after="0"/>
              <w:jc w:val="center"/>
              <w:rPr>
                <w:rFonts w:ascii="TH SarabunPSK" w:hAnsi="TH SarabunPSK" w:cs="TH SarabunPSK"/>
                <w:szCs w:val="22"/>
              </w:rPr>
            </w:pPr>
          </w:p>
        </w:tc>
      </w:tr>
      <w:tr w:rsidR="00721E74" w:rsidRPr="008F4671" w14:paraId="55A45DD4" w14:textId="77777777" w:rsidTr="00075FEF">
        <w:trPr>
          <w:cantSplit/>
          <w:trHeight w:val="303"/>
        </w:trPr>
        <w:tc>
          <w:tcPr>
            <w:tcW w:w="709" w:type="dxa"/>
            <w:vMerge/>
            <w:shd w:val="clear" w:color="auto" w:fill="767171" w:themeFill="background2" w:themeFillShade="80"/>
          </w:tcPr>
          <w:p w14:paraId="24DCA4F9"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FB1AB0A" w14:textId="77777777" w:rsidR="00721E74" w:rsidRPr="008F4671" w:rsidRDefault="00721E74" w:rsidP="00455481">
            <w:pPr>
              <w:spacing w:after="0"/>
              <w:rPr>
                <w:rFonts w:ascii="TH SarabunPSK" w:hAnsi="TH SarabunPSK" w:cs="TH SarabunPSK"/>
                <w:szCs w:val="22"/>
              </w:rPr>
            </w:pPr>
          </w:p>
        </w:tc>
        <w:tc>
          <w:tcPr>
            <w:tcW w:w="4753" w:type="dxa"/>
            <w:vAlign w:val="center"/>
          </w:tcPr>
          <w:p w14:paraId="1DFB8806"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(e)  the effects of accelerations on the circulatory system;</w:t>
            </w:r>
          </w:p>
        </w:tc>
        <w:tc>
          <w:tcPr>
            <w:tcW w:w="567" w:type="dxa"/>
          </w:tcPr>
          <w:p w14:paraId="559E00D5" w14:textId="77777777" w:rsidR="00721E74" w:rsidRPr="008F4671" w:rsidRDefault="00721E74" w:rsidP="00455481">
            <w:pPr>
              <w:spacing w:after="0"/>
              <w:jc w:val="center"/>
              <w:rPr>
                <w:rFonts w:ascii="TH SarabunPSK" w:hAnsi="TH SarabunPSK" w:cs="TH SarabunPSK"/>
                <w:szCs w:val="22"/>
              </w:rPr>
            </w:pPr>
          </w:p>
        </w:tc>
        <w:tc>
          <w:tcPr>
            <w:tcW w:w="709" w:type="dxa"/>
          </w:tcPr>
          <w:p w14:paraId="2992BD21"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7D6E54FB" w14:textId="77777777" w:rsidR="00721E74" w:rsidRPr="008F4671" w:rsidRDefault="00721E74" w:rsidP="00455481">
            <w:pPr>
              <w:spacing w:after="0"/>
              <w:jc w:val="center"/>
              <w:rPr>
                <w:rFonts w:ascii="TH SarabunPSK" w:hAnsi="TH SarabunPSK" w:cs="TH SarabunPSK"/>
                <w:szCs w:val="22"/>
              </w:rPr>
            </w:pPr>
          </w:p>
        </w:tc>
        <w:tc>
          <w:tcPr>
            <w:tcW w:w="420" w:type="dxa"/>
          </w:tcPr>
          <w:p w14:paraId="0CBF11A8" w14:textId="77777777" w:rsidR="00721E74" w:rsidRPr="008F4671" w:rsidRDefault="00721E74" w:rsidP="00455481">
            <w:pPr>
              <w:spacing w:after="0"/>
              <w:jc w:val="center"/>
              <w:rPr>
                <w:rFonts w:ascii="TH SarabunPSK" w:hAnsi="TH SarabunPSK" w:cs="TH SarabunPSK"/>
                <w:szCs w:val="22"/>
              </w:rPr>
            </w:pPr>
          </w:p>
        </w:tc>
        <w:tc>
          <w:tcPr>
            <w:tcW w:w="423" w:type="dxa"/>
          </w:tcPr>
          <w:p w14:paraId="1914FFDF" w14:textId="77777777" w:rsidR="00721E74" w:rsidRPr="008F4671" w:rsidRDefault="00721E74" w:rsidP="00455481">
            <w:pPr>
              <w:spacing w:after="0"/>
              <w:jc w:val="center"/>
              <w:rPr>
                <w:rFonts w:ascii="TH SarabunPSK" w:hAnsi="TH SarabunPSK" w:cs="TH SarabunPSK"/>
                <w:szCs w:val="22"/>
              </w:rPr>
            </w:pPr>
          </w:p>
        </w:tc>
        <w:tc>
          <w:tcPr>
            <w:tcW w:w="425" w:type="dxa"/>
          </w:tcPr>
          <w:p w14:paraId="55A8DD6F" w14:textId="77777777" w:rsidR="00721E74" w:rsidRPr="008F4671" w:rsidRDefault="00721E74" w:rsidP="00455481">
            <w:pPr>
              <w:spacing w:after="0"/>
              <w:jc w:val="center"/>
              <w:rPr>
                <w:rFonts w:ascii="TH SarabunPSK" w:hAnsi="TH SarabunPSK" w:cs="TH SarabunPSK"/>
                <w:szCs w:val="22"/>
              </w:rPr>
            </w:pPr>
          </w:p>
        </w:tc>
        <w:tc>
          <w:tcPr>
            <w:tcW w:w="1418" w:type="dxa"/>
          </w:tcPr>
          <w:p w14:paraId="4A43D9D8" w14:textId="77777777" w:rsidR="00721E74" w:rsidRPr="008F4671" w:rsidRDefault="00721E74" w:rsidP="00455481">
            <w:pPr>
              <w:spacing w:after="0"/>
              <w:jc w:val="center"/>
              <w:rPr>
                <w:rFonts w:ascii="TH SarabunPSK" w:hAnsi="TH SarabunPSK" w:cs="TH SarabunPSK"/>
                <w:szCs w:val="22"/>
              </w:rPr>
            </w:pPr>
          </w:p>
        </w:tc>
        <w:tc>
          <w:tcPr>
            <w:tcW w:w="283" w:type="dxa"/>
          </w:tcPr>
          <w:p w14:paraId="28090A3D" w14:textId="77777777" w:rsidR="00721E74" w:rsidRPr="008F4671" w:rsidRDefault="00721E74" w:rsidP="00455481">
            <w:pPr>
              <w:spacing w:after="0"/>
              <w:jc w:val="center"/>
              <w:rPr>
                <w:rFonts w:ascii="TH SarabunPSK" w:hAnsi="TH SarabunPSK" w:cs="TH SarabunPSK"/>
                <w:szCs w:val="22"/>
              </w:rPr>
            </w:pPr>
          </w:p>
        </w:tc>
        <w:tc>
          <w:tcPr>
            <w:tcW w:w="284" w:type="dxa"/>
          </w:tcPr>
          <w:p w14:paraId="7DDA86AC" w14:textId="77777777" w:rsidR="00721E74" w:rsidRPr="008F4671" w:rsidRDefault="00721E74" w:rsidP="00455481">
            <w:pPr>
              <w:spacing w:after="0"/>
              <w:jc w:val="center"/>
              <w:rPr>
                <w:rFonts w:ascii="TH SarabunPSK" w:hAnsi="TH SarabunPSK" w:cs="TH SarabunPSK"/>
                <w:szCs w:val="22"/>
              </w:rPr>
            </w:pPr>
          </w:p>
        </w:tc>
        <w:tc>
          <w:tcPr>
            <w:tcW w:w="1408" w:type="dxa"/>
          </w:tcPr>
          <w:p w14:paraId="436D5D62" w14:textId="77777777" w:rsidR="00721E74" w:rsidRPr="008F4671" w:rsidRDefault="00721E74" w:rsidP="00455481">
            <w:pPr>
              <w:spacing w:after="0"/>
              <w:jc w:val="center"/>
              <w:rPr>
                <w:rFonts w:ascii="TH SarabunPSK" w:hAnsi="TH SarabunPSK" w:cs="TH SarabunPSK"/>
                <w:szCs w:val="22"/>
              </w:rPr>
            </w:pPr>
          </w:p>
        </w:tc>
      </w:tr>
      <w:tr w:rsidR="00721E74" w:rsidRPr="008F4671" w14:paraId="1EBE10D3" w14:textId="77777777" w:rsidTr="00075FEF">
        <w:trPr>
          <w:cantSplit/>
        </w:trPr>
        <w:tc>
          <w:tcPr>
            <w:tcW w:w="709" w:type="dxa"/>
            <w:vMerge/>
            <w:shd w:val="clear" w:color="auto" w:fill="767171" w:themeFill="background2" w:themeFillShade="80"/>
          </w:tcPr>
          <w:p w14:paraId="1DB0771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5D493FB" w14:textId="77777777" w:rsidR="00721E74" w:rsidRPr="008F4671" w:rsidRDefault="00721E74" w:rsidP="00455481">
            <w:pPr>
              <w:spacing w:after="0"/>
              <w:rPr>
                <w:rFonts w:ascii="TH SarabunPSK" w:hAnsi="TH SarabunPSK" w:cs="TH SarabunPSK"/>
                <w:szCs w:val="22"/>
              </w:rPr>
            </w:pPr>
          </w:p>
        </w:tc>
        <w:tc>
          <w:tcPr>
            <w:tcW w:w="4753" w:type="dxa"/>
            <w:vAlign w:val="center"/>
          </w:tcPr>
          <w:p w14:paraId="173DBEA1"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(f) hypertension and coronary heart disease.</w:t>
            </w:r>
          </w:p>
        </w:tc>
        <w:tc>
          <w:tcPr>
            <w:tcW w:w="567" w:type="dxa"/>
          </w:tcPr>
          <w:p w14:paraId="36C6F40A" w14:textId="77777777" w:rsidR="00721E74" w:rsidRPr="008F4671" w:rsidRDefault="00721E74" w:rsidP="00455481">
            <w:pPr>
              <w:spacing w:after="0"/>
              <w:jc w:val="center"/>
              <w:rPr>
                <w:rFonts w:ascii="TH SarabunPSK" w:hAnsi="TH SarabunPSK" w:cs="TH SarabunPSK"/>
                <w:szCs w:val="22"/>
              </w:rPr>
            </w:pPr>
          </w:p>
        </w:tc>
        <w:tc>
          <w:tcPr>
            <w:tcW w:w="709" w:type="dxa"/>
          </w:tcPr>
          <w:p w14:paraId="098CFD67"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00E1FCC3" w14:textId="77777777" w:rsidR="00721E74" w:rsidRPr="008F4671" w:rsidRDefault="00721E74" w:rsidP="00455481">
            <w:pPr>
              <w:spacing w:after="0"/>
              <w:jc w:val="center"/>
              <w:rPr>
                <w:rFonts w:ascii="TH SarabunPSK" w:hAnsi="TH SarabunPSK" w:cs="TH SarabunPSK"/>
                <w:szCs w:val="22"/>
              </w:rPr>
            </w:pPr>
          </w:p>
        </w:tc>
        <w:tc>
          <w:tcPr>
            <w:tcW w:w="420" w:type="dxa"/>
          </w:tcPr>
          <w:p w14:paraId="78AA7BFC" w14:textId="77777777" w:rsidR="00721E74" w:rsidRPr="008F4671" w:rsidRDefault="00721E74" w:rsidP="00455481">
            <w:pPr>
              <w:spacing w:after="0"/>
              <w:jc w:val="center"/>
              <w:rPr>
                <w:rFonts w:ascii="TH SarabunPSK" w:hAnsi="TH SarabunPSK" w:cs="TH SarabunPSK"/>
                <w:szCs w:val="22"/>
              </w:rPr>
            </w:pPr>
          </w:p>
        </w:tc>
        <w:tc>
          <w:tcPr>
            <w:tcW w:w="423" w:type="dxa"/>
          </w:tcPr>
          <w:p w14:paraId="3F6366C3" w14:textId="77777777" w:rsidR="00721E74" w:rsidRPr="008F4671" w:rsidRDefault="00721E74" w:rsidP="00455481">
            <w:pPr>
              <w:spacing w:after="0"/>
              <w:jc w:val="center"/>
              <w:rPr>
                <w:rFonts w:ascii="TH SarabunPSK" w:hAnsi="TH SarabunPSK" w:cs="TH SarabunPSK"/>
                <w:szCs w:val="22"/>
              </w:rPr>
            </w:pPr>
          </w:p>
        </w:tc>
        <w:tc>
          <w:tcPr>
            <w:tcW w:w="425" w:type="dxa"/>
          </w:tcPr>
          <w:p w14:paraId="636A21BA" w14:textId="77777777" w:rsidR="00721E74" w:rsidRPr="008F4671" w:rsidRDefault="00721E74" w:rsidP="00455481">
            <w:pPr>
              <w:spacing w:after="0"/>
              <w:jc w:val="center"/>
              <w:rPr>
                <w:rFonts w:ascii="TH SarabunPSK" w:hAnsi="TH SarabunPSK" w:cs="TH SarabunPSK"/>
                <w:szCs w:val="22"/>
              </w:rPr>
            </w:pPr>
          </w:p>
        </w:tc>
        <w:tc>
          <w:tcPr>
            <w:tcW w:w="1418" w:type="dxa"/>
          </w:tcPr>
          <w:p w14:paraId="799CC312" w14:textId="77777777" w:rsidR="00721E74" w:rsidRPr="008F4671" w:rsidRDefault="00721E74" w:rsidP="00455481">
            <w:pPr>
              <w:spacing w:after="0"/>
              <w:jc w:val="center"/>
              <w:rPr>
                <w:rFonts w:ascii="TH SarabunPSK" w:hAnsi="TH SarabunPSK" w:cs="TH SarabunPSK"/>
                <w:szCs w:val="22"/>
              </w:rPr>
            </w:pPr>
          </w:p>
        </w:tc>
        <w:tc>
          <w:tcPr>
            <w:tcW w:w="283" w:type="dxa"/>
          </w:tcPr>
          <w:p w14:paraId="0DF475F7" w14:textId="77777777" w:rsidR="00721E74" w:rsidRPr="008F4671" w:rsidRDefault="00721E74" w:rsidP="00455481">
            <w:pPr>
              <w:spacing w:after="0"/>
              <w:jc w:val="center"/>
              <w:rPr>
                <w:rFonts w:ascii="TH SarabunPSK" w:hAnsi="TH SarabunPSK" w:cs="TH SarabunPSK"/>
                <w:szCs w:val="22"/>
              </w:rPr>
            </w:pPr>
          </w:p>
        </w:tc>
        <w:tc>
          <w:tcPr>
            <w:tcW w:w="284" w:type="dxa"/>
          </w:tcPr>
          <w:p w14:paraId="765E31E9" w14:textId="77777777" w:rsidR="00721E74" w:rsidRPr="008F4671" w:rsidRDefault="00721E74" w:rsidP="00455481">
            <w:pPr>
              <w:spacing w:after="0"/>
              <w:jc w:val="center"/>
              <w:rPr>
                <w:rFonts w:ascii="TH SarabunPSK" w:hAnsi="TH SarabunPSK" w:cs="TH SarabunPSK"/>
                <w:szCs w:val="22"/>
              </w:rPr>
            </w:pPr>
          </w:p>
        </w:tc>
        <w:tc>
          <w:tcPr>
            <w:tcW w:w="1408" w:type="dxa"/>
          </w:tcPr>
          <w:p w14:paraId="16ADA5CB" w14:textId="77777777" w:rsidR="00721E74" w:rsidRPr="008F4671" w:rsidRDefault="00721E74" w:rsidP="00455481">
            <w:pPr>
              <w:spacing w:after="0"/>
              <w:jc w:val="center"/>
              <w:rPr>
                <w:rFonts w:ascii="TH SarabunPSK" w:hAnsi="TH SarabunPSK" w:cs="TH SarabunPSK"/>
                <w:szCs w:val="22"/>
              </w:rPr>
            </w:pPr>
          </w:p>
        </w:tc>
      </w:tr>
      <w:tr w:rsidR="00721E74" w:rsidRPr="008F4671" w14:paraId="6D325B65" w14:textId="77777777" w:rsidTr="00075FEF">
        <w:trPr>
          <w:cantSplit/>
        </w:trPr>
        <w:tc>
          <w:tcPr>
            <w:tcW w:w="709" w:type="dxa"/>
            <w:vMerge/>
            <w:shd w:val="clear" w:color="auto" w:fill="767171" w:themeFill="background2" w:themeFillShade="80"/>
          </w:tcPr>
          <w:p w14:paraId="7C982B57"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4C3ADC0"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11ED966A"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Man and environment</w:t>
            </w:r>
          </w:p>
        </w:tc>
        <w:tc>
          <w:tcPr>
            <w:tcW w:w="567" w:type="dxa"/>
          </w:tcPr>
          <w:p w14:paraId="62B01721" w14:textId="77777777" w:rsidR="00721E74" w:rsidRPr="008F4671" w:rsidRDefault="00721E74" w:rsidP="00455481">
            <w:pPr>
              <w:spacing w:after="0"/>
              <w:jc w:val="center"/>
              <w:rPr>
                <w:rFonts w:ascii="TH SarabunPSK" w:hAnsi="TH SarabunPSK" w:cs="TH SarabunPSK"/>
                <w:b/>
                <w:szCs w:val="22"/>
              </w:rPr>
            </w:pPr>
          </w:p>
        </w:tc>
        <w:tc>
          <w:tcPr>
            <w:tcW w:w="709" w:type="dxa"/>
          </w:tcPr>
          <w:p w14:paraId="187436CA"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3D66A924" w14:textId="77777777" w:rsidR="00721E74" w:rsidRPr="008F4671" w:rsidRDefault="00721E74" w:rsidP="00455481">
            <w:pPr>
              <w:spacing w:after="0"/>
              <w:jc w:val="center"/>
              <w:rPr>
                <w:rFonts w:ascii="TH SarabunPSK" w:hAnsi="TH SarabunPSK" w:cs="TH SarabunPSK"/>
                <w:b/>
                <w:szCs w:val="22"/>
              </w:rPr>
            </w:pPr>
          </w:p>
        </w:tc>
        <w:tc>
          <w:tcPr>
            <w:tcW w:w="420" w:type="dxa"/>
          </w:tcPr>
          <w:p w14:paraId="2673A80A" w14:textId="77777777" w:rsidR="00721E74" w:rsidRPr="008F4671" w:rsidRDefault="00721E74" w:rsidP="00455481">
            <w:pPr>
              <w:spacing w:after="0"/>
              <w:jc w:val="center"/>
              <w:rPr>
                <w:rFonts w:ascii="TH SarabunPSK" w:hAnsi="TH SarabunPSK" w:cs="TH SarabunPSK"/>
                <w:b/>
                <w:szCs w:val="22"/>
              </w:rPr>
            </w:pPr>
          </w:p>
        </w:tc>
        <w:tc>
          <w:tcPr>
            <w:tcW w:w="423" w:type="dxa"/>
          </w:tcPr>
          <w:p w14:paraId="3E0258EE" w14:textId="77777777" w:rsidR="00721E74" w:rsidRPr="008F4671" w:rsidRDefault="00721E74" w:rsidP="00455481">
            <w:pPr>
              <w:spacing w:after="0"/>
              <w:jc w:val="center"/>
              <w:rPr>
                <w:rFonts w:ascii="TH SarabunPSK" w:hAnsi="TH SarabunPSK" w:cs="TH SarabunPSK"/>
                <w:b/>
                <w:szCs w:val="22"/>
              </w:rPr>
            </w:pPr>
          </w:p>
        </w:tc>
        <w:tc>
          <w:tcPr>
            <w:tcW w:w="425" w:type="dxa"/>
          </w:tcPr>
          <w:p w14:paraId="7B1A7F5E" w14:textId="77777777" w:rsidR="00721E74" w:rsidRPr="008F4671" w:rsidRDefault="00721E74" w:rsidP="00455481">
            <w:pPr>
              <w:spacing w:after="0"/>
              <w:jc w:val="center"/>
              <w:rPr>
                <w:rFonts w:ascii="TH SarabunPSK" w:hAnsi="TH SarabunPSK" w:cs="TH SarabunPSK"/>
                <w:b/>
                <w:szCs w:val="22"/>
              </w:rPr>
            </w:pPr>
          </w:p>
        </w:tc>
        <w:tc>
          <w:tcPr>
            <w:tcW w:w="1418" w:type="dxa"/>
          </w:tcPr>
          <w:p w14:paraId="42954258" w14:textId="77777777" w:rsidR="00721E74" w:rsidRPr="008F4671" w:rsidRDefault="00721E74" w:rsidP="00455481">
            <w:pPr>
              <w:spacing w:after="0"/>
              <w:jc w:val="center"/>
              <w:rPr>
                <w:rFonts w:ascii="TH SarabunPSK" w:hAnsi="TH SarabunPSK" w:cs="TH SarabunPSK"/>
                <w:b/>
                <w:szCs w:val="22"/>
              </w:rPr>
            </w:pPr>
          </w:p>
        </w:tc>
        <w:tc>
          <w:tcPr>
            <w:tcW w:w="283" w:type="dxa"/>
          </w:tcPr>
          <w:p w14:paraId="731EF3EC" w14:textId="77777777" w:rsidR="00721E74" w:rsidRPr="008F4671" w:rsidRDefault="00721E74" w:rsidP="00455481">
            <w:pPr>
              <w:spacing w:after="0"/>
              <w:jc w:val="center"/>
              <w:rPr>
                <w:rFonts w:ascii="TH SarabunPSK" w:hAnsi="TH SarabunPSK" w:cs="TH SarabunPSK"/>
                <w:b/>
                <w:szCs w:val="22"/>
              </w:rPr>
            </w:pPr>
          </w:p>
        </w:tc>
        <w:tc>
          <w:tcPr>
            <w:tcW w:w="284" w:type="dxa"/>
          </w:tcPr>
          <w:p w14:paraId="0580894B" w14:textId="77777777" w:rsidR="00721E74" w:rsidRPr="008F4671" w:rsidRDefault="00721E74" w:rsidP="00455481">
            <w:pPr>
              <w:spacing w:after="0"/>
              <w:jc w:val="center"/>
              <w:rPr>
                <w:rFonts w:ascii="TH SarabunPSK" w:hAnsi="TH SarabunPSK" w:cs="TH SarabunPSK"/>
                <w:b/>
                <w:szCs w:val="22"/>
              </w:rPr>
            </w:pPr>
          </w:p>
        </w:tc>
        <w:tc>
          <w:tcPr>
            <w:tcW w:w="1408" w:type="dxa"/>
          </w:tcPr>
          <w:p w14:paraId="2F1FACBB" w14:textId="77777777" w:rsidR="00721E74" w:rsidRPr="008F4671" w:rsidRDefault="00721E74" w:rsidP="00455481">
            <w:pPr>
              <w:spacing w:after="0"/>
              <w:jc w:val="center"/>
              <w:rPr>
                <w:rFonts w:ascii="TH SarabunPSK" w:hAnsi="TH SarabunPSK" w:cs="TH SarabunPSK"/>
                <w:b/>
                <w:szCs w:val="22"/>
              </w:rPr>
            </w:pPr>
          </w:p>
        </w:tc>
      </w:tr>
      <w:tr w:rsidR="00721E74" w:rsidRPr="008F4671" w14:paraId="4F045DB4" w14:textId="77777777" w:rsidTr="00075FEF">
        <w:trPr>
          <w:cantSplit/>
        </w:trPr>
        <w:tc>
          <w:tcPr>
            <w:tcW w:w="709" w:type="dxa"/>
            <w:vMerge/>
            <w:shd w:val="clear" w:color="auto" w:fill="767171" w:themeFill="background2" w:themeFillShade="80"/>
          </w:tcPr>
          <w:p w14:paraId="3FE92D40"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F79B7F4" w14:textId="77777777" w:rsidR="00721E74" w:rsidRPr="008F4671" w:rsidRDefault="00721E74" w:rsidP="00455481">
            <w:pPr>
              <w:spacing w:after="0"/>
              <w:rPr>
                <w:rFonts w:ascii="TH SarabunPSK" w:hAnsi="TH SarabunPSK" w:cs="TH SarabunPSK"/>
                <w:szCs w:val="22"/>
              </w:rPr>
            </w:pPr>
          </w:p>
        </w:tc>
        <w:tc>
          <w:tcPr>
            <w:tcW w:w="4753" w:type="dxa"/>
            <w:vAlign w:val="center"/>
          </w:tcPr>
          <w:p w14:paraId="2B93055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Central, peripheral and autonomic nervous systems</w:t>
            </w:r>
          </w:p>
        </w:tc>
        <w:tc>
          <w:tcPr>
            <w:tcW w:w="567" w:type="dxa"/>
          </w:tcPr>
          <w:p w14:paraId="42401A64"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304154FB"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565F52D" w14:textId="77777777" w:rsidR="00721E74" w:rsidRPr="008F4671" w:rsidRDefault="00721E74" w:rsidP="00455481">
            <w:pPr>
              <w:spacing w:after="0"/>
              <w:jc w:val="center"/>
              <w:rPr>
                <w:rFonts w:ascii="TH SarabunPSK" w:hAnsi="TH SarabunPSK" w:cs="TH SarabunPSK"/>
                <w:szCs w:val="22"/>
              </w:rPr>
            </w:pPr>
          </w:p>
        </w:tc>
        <w:tc>
          <w:tcPr>
            <w:tcW w:w="420" w:type="dxa"/>
          </w:tcPr>
          <w:p w14:paraId="437BB0F0" w14:textId="77777777" w:rsidR="00721E74" w:rsidRPr="008F4671" w:rsidRDefault="00721E74" w:rsidP="00455481">
            <w:pPr>
              <w:spacing w:after="0"/>
              <w:jc w:val="center"/>
              <w:rPr>
                <w:rFonts w:ascii="TH SarabunPSK" w:hAnsi="TH SarabunPSK" w:cs="TH SarabunPSK"/>
                <w:szCs w:val="22"/>
              </w:rPr>
            </w:pPr>
          </w:p>
        </w:tc>
        <w:tc>
          <w:tcPr>
            <w:tcW w:w="423" w:type="dxa"/>
          </w:tcPr>
          <w:p w14:paraId="7B3FCF1C" w14:textId="77777777" w:rsidR="00721E74" w:rsidRPr="008F4671" w:rsidRDefault="00721E74" w:rsidP="00455481">
            <w:pPr>
              <w:spacing w:after="0"/>
              <w:jc w:val="center"/>
              <w:rPr>
                <w:rFonts w:ascii="TH SarabunPSK" w:hAnsi="TH SarabunPSK" w:cs="TH SarabunPSK"/>
                <w:szCs w:val="22"/>
              </w:rPr>
            </w:pPr>
          </w:p>
        </w:tc>
        <w:tc>
          <w:tcPr>
            <w:tcW w:w="425" w:type="dxa"/>
          </w:tcPr>
          <w:p w14:paraId="59F962E6" w14:textId="77777777" w:rsidR="00721E74" w:rsidRPr="008F4671" w:rsidRDefault="00721E74" w:rsidP="00455481">
            <w:pPr>
              <w:spacing w:after="0"/>
              <w:jc w:val="center"/>
              <w:rPr>
                <w:rFonts w:ascii="TH SarabunPSK" w:hAnsi="TH SarabunPSK" w:cs="TH SarabunPSK"/>
                <w:szCs w:val="22"/>
              </w:rPr>
            </w:pPr>
          </w:p>
        </w:tc>
        <w:tc>
          <w:tcPr>
            <w:tcW w:w="1418" w:type="dxa"/>
          </w:tcPr>
          <w:p w14:paraId="4F5409F7" w14:textId="77777777" w:rsidR="00721E74" w:rsidRPr="008F4671" w:rsidRDefault="00721E74" w:rsidP="00455481">
            <w:pPr>
              <w:spacing w:after="0"/>
              <w:jc w:val="center"/>
              <w:rPr>
                <w:rFonts w:ascii="TH SarabunPSK" w:hAnsi="TH SarabunPSK" w:cs="TH SarabunPSK"/>
                <w:szCs w:val="22"/>
              </w:rPr>
            </w:pPr>
          </w:p>
        </w:tc>
        <w:tc>
          <w:tcPr>
            <w:tcW w:w="283" w:type="dxa"/>
          </w:tcPr>
          <w:p w14:paraId="660F1E99" w14:textId="77777777" w:rsidR="00721E74" w:rsidRPr="008F4671" w:rsidRDefault="00721E74" w:rsidP="00455481">
            <w:pPr>
              <w:spacing w:after="0"/>
              <w:jc w:val="center"/>
              <w:rPr>
                <w:rFonts w:ascii="TH SarabunPSK" w:hAnsi="TH SarabunPSK" w:cs="TH SarabunPSK"/>
                <w:szCs w:val="22"/>
              </w:rPr>
            </w:pPr>
          </w:p>
        </w:tc>
        <w:tc>
          <w:tcPr>
            <w:tcW w:w="284" w:type="dxa"/>
          </w:tcPr>
          <w:p w14:paraId="6D15B390" w14:textId="77777777" w:rsidR="00721E74" w:rsidRPr="008F4671" w:rsidRDefault="00721E74" w:rsidP="00455481">
            <w:pPr>
              <w:spacing w:after="0"/>
              <w:jc w:val="center"/>
              <w:rPr>
                <w:rFonts w:ascii="TH SarabunPSK" w:hAnsi="TH SarabunPSK" w:cs="TH SarabunPSK"/>
                <w:szCs w:val="22"/>
              </w:rPr>
            </w:pPr>
          </w:p>
        </w:tc>
        <w:tc>
          <w:tcPr>
            <w:tcW w:w="1408" w:type="dxa"/>
          </w:tcPr>
          <w:p w14:paraId="74968F4C" w14:textId="77777777" w:rsidR="00721E74" w:rsidRPr="008F4671" w:rsidRDefault="00721E74" w:rsidP="00455481">
            <w:pPr>
              <w:spacing w:after="0"/>
              <w:jc w:val="center"/>
              <w:rPr>
                <w:rFonts w:ascii="TH SarabunPSK" w:hAnsi="TH SarabunPSK" w:cs="TH SarabunPSK"/>
                <w:szCs w:val="22"/>
              </w:rPr>
            </w:pPr>
          </w:p>
        </w:tc>
      </w:tr>
      <w:tr w:rsidR="00721E74" w:rsidRPr="008F4671" w14:paraId="68A77BB2" w14:textId="77777777" w:rsidTr="00075FEF">
        <w:trPr>
          <w:cantSplit/>
        </w:trPr>
        <w:tc>
          <w:tcPr>
            <w:tcW w:w="709" w:type="dxa"/>
            <w:vMerge/>
            <w:shd w:val="clear" w:color="auto" w:fill="767171" w:themeFill="background2" w:themeFillShade="80"/>
          </w:tcPr>
          <w:p w14:paraId="758BAF69"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AD53400" w14:textId="77777777" w:rsidR="00721E74" w:rsidRPr="008F4671" w:rsidRDefault="00721E74" w:rsidP="00455481">
            <w:pPr>
              <w:spacing w:after="0"/>
              <w:rPr>
                <w:rFonts w:ascii="TH SarabunPSK" w:hAnsi="TH SarabunPSK" w:cs="TH SarabunPSK"/>
                <w:szCs w:val="22"/>
              </w:rPr>
            </w:pPr>
          </w:p>
        </w:tc>
        <w:tc>
          <w:tcPr>
            <w:tcW w:w="4753" w:type="dxa"/>
            <w:vAlign w:val="center"/>
          </w:tcPr>
          <w:p w14:paraId="3038AA5C"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 xml:space="preserve">Vision: </w:t>
            </w:r>
          </w:p>
        </w:tc>
        <w:tc>
          <w:tcPr>
            <w:tcW w:w="567" w:type="dxa"/>
          </w:tcPr>
          <w:p w14:paraId="08EC546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6D6ECA1C"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4E4C7414" w14:textId="77777777" w:rsidR="00721E74" w:rsidRPr="008F4671" w:rsidRDefault="00721E74" w:rsidP="00455481">
            <w:pPr>
              <w:spacing w:after="0"/>
              <w:jc w:val="center"/>
              <w:rPr>
                <w:rFonts w:ascii="TH SarabunPSK" w:hAnsi="TH SarabunPSK" w:cs="TH SarabunPSK"/>
                <w:szCs w:val="22"/>
              </w:rPr>
            </w:pPr>
          </w:p>
        </w:tc>
        <w:tc>
          <w:tcPr>
            <w:tcW w:w="420" w:type="dxa"/>
          </w:tcPr>
          <w:p w14:paraId="660E1049" w14:textId="77777777" w:rsidR="00721E74" w:rsidRPr="008F4671" w:rsidRDefault="00721E74" w:rsidP="00455481">
            <w:pPr>
              <w:spacing w:after="0"/>
              <w:jc w:val="center"/>
              <w:rPr>
                <w:rFonts w:ascii="TH SarabunPSK" w:hAnsi="TH SarabunPSK" w:cs="TH SarabunPSK"/>
                <w:szCs w:val="22"/>
              </w:rPr>
            </w:pPr>
          </w:p>
        </w:tc>
        <w:tc>
          <w:tcPr>
            <w:tcW w:w="423" w:type="dxa"/>
          </w:tcPr>
          <w:p w14:paraId="4493A560" w14:textId="77777777" w:rsidR="00721E74" w:rsidRPr="008F4671" w:rsidRDefault="00721E74" w:rsidP="00455481">
            <w:pPr>
              <w:spacing w:after="0"/>
              <w:jc w:val="center"/>
              <w:rPr>
                <w:rFonts w:ascii="TH SarabunPSK" w:hAnsi="TH SarabunPSK" w:cs="TH SarabunPSK"/>
                <w:szCs w:val="22"/>
              </w:rPr>
            </w:pPr>
          </w:p>
        </w:tc>
        <w:tc>
          <w:tcPr>
            <w:tcW w:w="425" w:type="dxa"/>
          </w:tcPr>
          <w:p w14:paraId="6F3C1A15" w14:textId="77777777" w:rsidR="00721E74" w:rsidRPr="008F4671" w:rsidRDefault="00721E74" w:rsidP="00455481">
            <w:pPr>
              <w:spacing w:after="0"/>
              <w:jc w:val="center"/>
              <w:rPr>
                <w:rFonts w:ascii="TH SarabunPSK" w:hAnsi="TH SarabunPSK" w:cs="TH SarabunPSK"/>
                <w:szCs w:val="22"/>
              </w:rPr>
            </w:pPr>
          </w:p>
        </w:tc>
        <w:tc>
          <w:tcPr>
            <w:tcW w:w="1418" w:type="dxa"/>
          </w:tcPr>
          <w:p w14:paraId="6FC17908" w14:textId="77777777" w:rsidR="00721E74" w:rsidRPr="008F4671" w:rsidRDefault="00721E74" w:rsidP="00455481">
            <w:pPr>
              <w:spacing w:after="0"/>
              <w:jc w:val="center"/>
              <w:rPr>
                <w:rFonts w:ascii="TH SarabunPSK" w:hAnsi="TH SarabunPSK" w:cs="TH SarabunPSK"/>
                <w:szCs w:val="22"/>
              </w:rPr>
            </w:pPr>
          </w:p>
        </w:tc>
        <w:tc>
          <w:tcPr>
            <w:tcW w:w="283" w:type="dxa"/>
          </w:tcPr>
          <w:p w14:paraId="6C4D2D34" w14:textId="77777777" w:rsidR="00721E74" w:rsidRPr="008F4671" w:rsidRDefault="00721E74" w:rsidP="00455481">
            <w:pPr>
              <w:spacing w:after="0"/>
              <w:jc w:val="center"/>
              <w:rPr>
                <w:rFonts w:ascii="TH SarabunPSK" w:hAnsi="TH SarabunPSK" w:cs="TH SarabunPSK"/>
                <w:szCs w:val="22"/>
              </w:rPr>
            </w:pPr>
          </w:p>
        </w:tc>
        <w:tc>
          <w:tcPr>
            <w:tcW w:w="284" w:type="dxa"/>
          </w:tcPr>
          <w:p w14:paraId="67CC031F" w14:textId="77777777" w:rsidR="00721E74" w:rsidRPr="008F4671" w:rsidRDefault="00721E74" w:rsidP="00455481">
            <w:pPr>
              <w:spacing w:after="0"/>
              <w:jc w:val="center"/>
              <w:rPr>
                <w:rFonts w:ascii="TH SarabunPSK" w:hAnsi="TH SarabunPSK" w:cs="TH SarabunPSK"/>
                <w:szCs w:val="22"/>
              </w:rPr>
            </w:pPr>
          </w:p>
        </w:tc>
        <w:tc>
          <w:tcPr>
            <w:tcW w:w="1408" w:type="dxa"/>
          </w:tcPr>
          <w:p w14:paraId="18A0B75F" w14:textId="77777777" w:rsidR="00721E74" w:rsidRPr="008F4671" w:rsidRDefault="00721E74" w:rsidP="00455481">
            <w:pPr>
              <w:spacing w:after="0"/>
              <w:jc w:val="center"/>
              <w:rPr>
                <w:rFonts w:ascii="TH SarabunPSK" w:hAnsi="TH SarabunPSK" w:cs="TH SarabunPSK"/>
                <w:szCs w:val="22"/>
              </w:rPr>
            </w:pPr>
          </w:p>
        </w:tc>
      </w:tr>
      <w:tr w:rsidR="00721E74" w:rsidRPr="008F4671" w14:paraId="3FCB6899" w14:textId="77777777" w:rsidTr="00075FEF">
        <w:trPr>
          <w:cantSplit/>
        </w:trPr>
        <w:tc>
          <w:tcPr>
            <w:tcW w:w="709" w:type="dxa"/>
            <w:vMerge/>
            <w:shd w:val="clear" w:color="auto" w:fill="767171" w:themeFill="background2" w:themeFillShade="80"/>
          </w:tcPr>
          <w:p w14:paraId="7C4140BD"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E5D9422" w14:textId="77777777" w:rsidR="00721E74" w:rsidRPr="008F4671" w:rsidRDefault="00721E74" w:rsidP="00455481">
            <w:pPr>
              <w:spacing w:after="0"/>
              <w:rPr>
                <w:rFonts w:ascii="TH SarabunPSK" w:hAnsi="TH SarabunPSK" w:cs="TH SarabunPSK"/>
                <w:szCs w:val="22"/>
              </w:rPr>
            </w:pPr>
          </w:p>
        </w:tc>
        <w:tc>
          <w:tcPr>
            <w:tcW w:w="4753" w:type="dxa"/>
            <w:vAlign w:val="center"/>
          </w:tcPr>
          <w:p w14:paraId="1708D7C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 functional anatomy;</w:t>
            </w:r>
          </w:p>
        </w:tc>
        <w:tc>
          <w:tcPr>
            <w:tcW w:w="567" w:type="dxa"/>
          </w:tcPr>
          <w:p w14:paraId="494A0D9C" w14:textId="77777777" w:rsidR="00721E74" w:rsidRPr="008F4671" w:rsidRDefault="00721E74" w:rsidP="00455481">
            <w:pPr>
              <w:spacing w:after="0"/>
              <w:jc w:val="center"/>
              <w:rPr>
                <w:rFonts w:ascii="TH SarabunPSK" w:hAnsi="TH SarabunPSK" w:cs="TH SarabunPSK"/>
                <w:szCs w:val="22"/>
              </w:rPr>
            </w:pPr>
          </w:p>
        </w:tc>
        <w:tc>
          <w:tcPr>
            <w:tcW w:w="709" w:type="dxa"/>
          </w:tcPr>
          <w:p w14:paraId="38F8F53C"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41E4D74A" w14:textId="77777777" w:rsidR="00721E74" w:rsidRPr="008F4671" w:rsidRDefault="00721E74" w:rsidP="00455481">
            <w:pPr>
              <w:spacing w:after="0"/>
              <w:jc w:val="center"/>
              <w:rPr>
                <w:rFonts w:ascii="TH SarabunPSK" w:hAnsi="TH SarabunPSK" w:cs="TH SarabunPSK"/>
                <w:szCs w:val="22"/>
              </w:rPr>
            </w:pPr>
          </w:p>
        </w:tc>
        <w:tc>
          <w:tcPr>
            <w:tcW w:w="420" w:type="dxa"/>
          </w:tcPr>
          <w:p w14:paraId="0323F938" w14:textId="77777777" w:rsidR="00721E74" w:rsidRPr="008F4671" w:rsidRDefault="00721E74" w:rsidP="00455481">
            <w:pPr>
              <w:spacing w:after="0"/>
              <w:jc w:val="center"/>
              <w:rPr>
                <w:rFonts w:ascii="TH SarabunPSK" w:hAnsi="TH SarabunPSK" w:cs="TH SarabunPSK"/>
                <w:szCs w:val="22"/>
              </w:rPr>
            </w:pPr>
          </w:p>
        </w:tc>
        <w:tc>
          <w:tcPr>
            <w:tcW w:w="423" w:type="dxa"/>
          </w:tcPr>
          <w:p w14:paraId="161C89D3" w14:textId="77777777" w:rsidR="00721E74" w:rsidRPr="008F4671" w:rsidRDefault="00721E74" w:rsidP="00455481">
            <w:pPr>
              <w:spacing w:after="0"/>
              <w:jc w:val="center"/>
              <w:rPr>
                <w:rFonts w:ascii="TH SarabunPSK" w:hAnsi="TH SarabunPSK" w:cs="TH SarabunPSK"/>
                <w:szCs w:val="22"/>
              </w:rPr>
            </w:pPr>
          </w:p>
        </w:tc>
        <w:tc>
          <w:tcPr>
            <w:tcW w:w="425" w:type="dxa"/>
          </w:tcPr>
          <w:p w14:paraId="5FE02B22" w14:textId="77777777" w:rsidR="00721E74" w:rsidRPr="008F4671" w:rsidRDefault="00721E74" w:rsidP="00455481">
            <w:pPr>
              <w:spacing w:after="0"/>
              <w:jc w:val="center"/>
              <w:rPr>
                <w:rFonts w:ascii="TH SarabunPSK" w:hAnsi="TH SarabunPSK" w:cs="TH SarabunPSK"/>
                <w:szCs w:val="22"/>
              </w:rPr>
            </w:pPr>
          </w:p>
        </w:tc>
        <w:tc>
          <w:tcPr>
            <w:tcW w:w="1418" w:type="dxa"/>
          </w:tcPr>
          <w:p w14:paraId="35E3B322" w14:textId="77777777" w:rsidR="00721E74" w:rsidRPr="008F4671" w:rsidRDefault="00721E74" w:rsidP="00455481">
            <w:pPr>
              <w:spacing w:after="0"/>
              <w:jc w:val="center"/>
              <w:rPr>
                <w:rFonts w:ascii="TH SarabunPSK" w:hAnsi="TH SarabunPSK" w:cs="TH SarabunPSK"/>
                <w:szCs w:val="22"/>
              </w:rPr>
            </w:pPr>
          </w:p>
        </w:tc>
        <w:tc>
          <w:tcPr>
            <w:tcW w:w="283" w:type="dxa"/>
          </w:tcPr>
          <w:p w14:paraId="7B5BFBE2" w14:textId="77777777" w:rsidR="00721E74" w:rsidRPr="008F4671" w:rsidRDefault="00721E74" w:rsidP="00455481">
            <w:pPr>
              <w:spacing w:after="0"/>
              <w:jc w:val="center"/>
              <w:rPr>
                <w:rFonts w:ascii="TH SarabunPSK" w:hAnsi="TH SarabunPSK" w:cs="TH SarabunPSK"/>
                <w:szCs w:val="22"/>
              </w:rPr>
            </w:pPr>
          </w:p>
        </w:tc>
        <w:tc>
          <w:tcPr>
            <w:tcW w:w="284" w:type="dxa"/>
          </w:tcPr>
          <w:p w14:paraId="12DB19D2" w14:textId="77777777" w:rsidR="00721E74" w:rsidRPr="008F4671" w:rsidRDefault="00721E74" w:rsidP="00455481">
            <w:pPr>
              <w:spacing w:after="0"/>
              <w:jc w:val="center"/>
              <w:rPr>
                <w:rFonts w:ascii="TH SarabunPSK" w:hAnsi="TH SarabunPSK" w:cs="TH SarabunPSK"/>
                <w:szCs w:val="22"/>
              </w:rPr>
            </w:pPr>
          </w:p>
        </w:tc>
        <w:tc>
          <w:tcPr>
            <w:tcW w:w="1408" w:type="dxa"/>
          </w:tcPr>
          <w:p w14:paraId="7A7A458F" w14:textId="77777777" w:rsidR="00721E74" w:rsidRPr="008F4671" w:rsidRDefault="00721E74" w:rsidP="00455481">
            <w:pPr>
              <w:spacing w:after="0"/>
              <w:jc w:val="center"/>
              <w:rPr>
                <w:rFonts w:ascii="TH SarabunPSK" w:hAnsi="TH SarabunPSK" w:cs="TH SarabunPSK"/>
                <w:szCs w:val="22"/>
              </w:rPr>
            </w:pPr>
          </w:p>
        </w:tc>
      </w:tr>
      <w:tr w:rsidR="00721E74" w:rsidRPr="008F4671" w14:paraId="390D7E50" w14:textId="77777777" w:rsidTr="00075FEF">
        <w:trPr>
          <w:cantSplit/>
        </w:trPr>
        <w:tc>
          <w:tcPr>
            <w:tcW w:w="709" w:type="dxa"/>
            <w:vMerge/>
            <w:shd w:val="clear" w:color="auto" w:fill="767171" w:themeFill="background2" w:themeFillShade="80"/>
          </w:tcPr>
          <w:p w14:paraId="797893EA"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1CF6C26" w14:textId="77777777" w:rsidR="00721E74" w:rsidRPr="008F4671" w:rsidRDefault="00721E74" w:rsidP="00455481">
            <w:pPr>
              <w:spacing w:after="0"/>
              <w:rPr>
                <w:rFonts w:ascii="TH SarabunPSK" w:hAnsi="TH SarabunPSK" w:cs="TH SarabunPSK"/>
                <w:szCs w:val="22"/>
              </w:rPr>
            </w:pPr>
          </w:p>
        </w:tc>
        <w:tc>
          <w:tcPr>
            <w:tcW w:w="4753" w:type="dxa"/>
            <w:vAlign w:val="center"/>
          </w:tcPr>
          <w:p w14:paraId="2D74B64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(b) visual field, foveal and peripheral vision;</w:t>
            </w:r>
          </w:p>
        </w:tc>
        <w:tc>
          <w:tcPr>
            <w:tcW w:w="567" w:type="dxa"/>
          </w:tcPr>
          <w:p w14:paraId="7180F49D" w14:textId="77777777" w:rsidR="00721E74" w:rsidRPr="008F4671" w:rsidRDefault="00721E74" w:rsidP="00455481">
            <w:pPr>
              <w:spacing w:after="0"/>
              <w:jc w:val="center"/>
              <w:rPr>
                <w:rFonts w:ascii="TH SarabunPSK" w:hAnsi="TH SarabunPSK" w:cs="TH SarabunPSK"/>
                <w:szCs w:val="22"/>
              </w:rPr>
            </w:pPr>
          </w:p>
        </w:tc>
        <w:tc>
          <w:tcPr>
            <w:tcW w:w="709" w:type="dxa"/>
          </w:tcPr>
          <w:p w14:paraId="7B3527CA"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41445ADB" w14:textId="77777777" w:rsidR="00721E74" w:rsidRPr="008F4671" w:rsidRDefault="00721E74" w:rsidP="00455481">
            <w:pPr>
              <w:spacing w:after="0"/>
              <w:jc w:val="center"/>
              <w:rPr>
                <w:rFonts w:ascii="TH SarabunPSK" w:hAnsi="TH SarabunPSK" w:cs="TH SarabunPSK"/>
                <w:szCs w:val="22"/>
              </w:rPr>
            </w:pPr>
          </w:p>
        </w:tc>
        <w:tc>
          <w:tcPr>
            <w:tcW w:w="420" w:type="dxa"/>
          </w:tcPr>
          <w:p w14:paraId="765E61BE" w14:textId="77777777" w:rsidR="00721E74" w:rsidRPr="008F4671" w:rsidRDefault="00721E74" w:rsidP="00455481">
            <w:pPr>
              <w:spacing w:after="0"/>
              <w:jc w:val="center"/>
              <w:rPr>
                <w:rFonts w:ascii="TH SarabunPSK" w:hAnsi="TH SarabunPSK" w:cs="TH SarabunPSK"/>
                <w:szCs w:val="22"/>
              </w:rPr>
            </w:pPr>
          </w:p>
        </w:tc>
        <w:tc>
          <w:tcPr>
            <w:tcW w:w="423" w:type="dxa"/>
          </w:tcPr>
          <w:p w14:paraId="1DD89C3A" w14:textId="77777777" w:rsidR="00721E74" w:rsidRPr="008F4671" w:rsidRDefault="00721E74" w:rsidP="00455481">
            <w:pPr>
              <w:spacing w:after="0"/>
              <w:jc w:val="center"/>
              <w:rPr>
                <w:rFonts w:ascii="TH SarabunPSK" w:hAnsi="TH SarabunPSK" w:cs="TH SarabunPSK"/>
                <w:szCs w:val="22"/>
              </w:rPr>
            </w:pPr>
          </w:p>
        </w:tc>
        <w:tc>
          <w:tcPr>
            <w:tcW w:w="425" w:type="dxa"/>
          </w:tcPr>
          <w:p w14:paraId="19EE2D9F" w14:textId="77777777" w:rsidR="00721E74" w:rsidRPr="008F4671" w:rsidRDefault="00721E74" w:rsidP="00455481">
            <w:pPr>
              <w:spacing w:after="0"/>
              <w:jc w:val="center"/>
              <w:rPr>
                <w:rFonts w:ascii="TH SarabunPSK" w:hAnsi="TH SarabunPSK" w:cs="TH SarabunPSK"/>
                <w:szCs w:val="22"/>
              </w:rPr>
            </w:pPr>
          </w:p>
        </w:tc>
        <w:tc>
          <w:tcPr>
            <w:tcW w:w="1418" w:type="dxa"/>
          </w:tcPr>
          <w:p w14:paraId="6158EA5A" w14:textId="77777777" w:rsidR="00721E74" w:rsidRPr="008F4671" w:rsidRDefault="00721E74" w:rsidP="00455481">
            <w:pPr>
              <w:spacing w:after="0"/>
              <w:jc w:val="center"/>
              <w:rPr>
                <w:rFonts w:ascii="TH SarabunPSK" w:hAnsi="TH SarabunPSK" w:cs="TH SarabunPSK"/>
                <w:szCs w:val="22"/>
              </w:rPr>
            </w:pPr>
          </w:p>
        </w:tc>
        <w:tc>
          <w:tcPr>
            <w:tcW w:w="283" w:type="dxa"/>
          </w:tcPr>
          <w:p w14:paraId="2B236460" w14:textId="77777777" w:rsidR="00721E74" w:rsidRPr="008F4671" w:rsidRDefault="00721E74" w:rsidP="00455481">
            <w:pPr>
              <w:spacing w:after="0"/>
              <w:jc w:val="center"/>
              <w:rPr>
                <w:rFonts w:ascii="TH SarabunPSK" w:hAnsi="TH SarabunPSK" w:cs="TH SarabunPSK"/>
                <w:szCs w:val="22"/>
              </w:rPr>
            </w:pPr>
          </w:p>
        </w:tc>
        <w:tc>
          <w:tcPr>
            <w:tcW w:w="284" w:type="dxa"/>
          </w:tcPr>
          <w:p w14:paraId="07CE7D03" w14:textId="77777777" w:rsidR="00721E74" w:rsidRPr="008F4671" w:rsidRDefault="00721E74" w:rsidP="00455481">
            <w:pPr>
              <w:spacing w:after="0"/>
              <w:jc w:val="center"/>
              <w:rPr>
                <w:rFonts w:ascii="TH SarabunPSK" w:hAnsi="TH SarabunPSK" w:cs="TH SarabunPSK"/>
                <w:szCs w:val="22"/>
              </w:rPr>
            </w:pPr>
          </w:p>
        </w:tc>
        <w:tc>
          <w:tcPr>
            <w:tcW w:w="1408" w:type="dxa"/>
          </w:tcPr>
          <w:p w14:paraId="179E902B" w14:textId="77777777" w:rsidR="00721E74" w:rsidRPr="008F4671" w:rsidRDefault="00721E74" w:rsidP="00455481">
            <w:pPr>
              <w:spacing w:after="0"/>
              <w:jc w:val="center"/>
              <w:rPr>
                <w:rFonts w:ascii="TH SarabunPSK" w:hAnsi="TH SarabunPSK" w:cs="TH SarabunPSK"/>
                <w:szCs w:val="22"/>
              </w:rPr>
            </w:pPr>
          </w:p>
        </w:tc>
      </w:tr>
      <w:tr w:rsidR="00721E74" w:rsidRPr="008F4671" w14:paraId="5F3C551B" w14:textId="77777777" w:rsidTr="00075FEF">
        <w:trPr>
          <w:cantSplit/>
        </w:trPr>
        <w:tc>
          <w:tcPr>
            <w:tcW w:w="709" w:type="dxa"/>
            <w:vMerge/>
            <w:shd w:val="clear" w:color="auto" w:fill="767171" w:themeFill="background2" w:themeFillShade="80"/>
          </w:tcPr>
          <w:p w14:paraId="55B3A1D9"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754D30D" w14:textId="77777777" w:rsidR="00721E74" w:rsidRPr="008F4671" w:rsidRDefault="00721E74" w:rsidP="00455481">
            <w:pPr>
              <w:spacing w:after="0"/>
              <w:rPr>
                <w:rFonts w:ascii="TH SarabunPSK" w:hAnsi="TH SarabunPSK" w:cs="TH SarabunPSK"/>
                <w:szCs w:val="22"/>
              </w:rPr>
            </w:pPr>
          </w:p>
        </w:tc>
        <w:tc>
          <w:tcPr>
            <w:tcW w:w="4753" w:type="dxa"/>
            <w:vAlign w:val="center"/>
          </w:tcPr>
          <w:p w14:paraId="3C319607"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 binocular and monocular vision;</w:t>
            </w:r>
          </w:p>
        </w:tc>
        <w:tc>
          <w:tcPr>
            <w:tcW w:w="567" w:type="dxa"/>
          </w:tcPr>
          <w:p w14:paraId="5555717E" w14:textId="77777777" w:rsidR="00721E74" w:rsidRPr="008F4671" w:rsidRDefault="00721E74" w:rsidP="00455481">
            <w:pPr>
              <w:spacing w:after="0"/>
              <w:jc w:val="center"/>
              <w:rPr>
                <w:rFonts w:ascii="TH SarabunPSK" w:hAnsi="TH SarabunPSK" w:cs="TH SarabunPSK"/>
                <w:szCs w:val="22"/>
              </w:rPr>
            </w:pPr>
          </w:p>
        </w:tc>
        <w:tc>
          <w:tcPr>
            <w:tcW w:w="709" w:type="dxa"/>
          </w:tcPr>
          <w:p w14:paraId="49EFDEA4"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123D1AB0" w14:textId="77777777" w:rsidR="00721E74" w:rsidRPr="008F4671" w:rsidRDefault="00721E74" w:rsidP="00455481">
            <w:pPr>
              <w:spacing w:after="0"/>
              <w:jc w:val="center"/>
              <w:rPr>
                <w:rFonts w:ascii="TH SarabunPSK" w:hAnsi="TH SarabunPSK" w:cs="TH SarabunPSK"/>
                <w:szCs w:val="22"/>
              </w:rPr>
            </w:pPr>
          </w:p>
        </w:tc>
        <w:tc>
          <w:tcPr>
            <w:tcW w:w="420" w:type="dxa"/>
          </w:tcPr>
          <w:p w14:paraId="4D3594FF" w14:textId="77777777" w:rsidR="00721E74" w:rsidRPr="008F4671" w:rsidRDefault="00721E74" w:rsidP="00455481">
            <w:pPr>
              <w:spacing w:after="0"/>
              <w:jc w:val="center"/>
              <w:rPr>
                <w:rFonts w:ascii="TH SarabunPSK" w:hAnsi="TH SarabunPSK" w:cs="TH SarabunPSK"/>
                <w:szCs w:val="22"/>
              </w:rPr>
            </w:pPr>
          </w:p>
        </w:tc>
        <w:tc>
          <w:tcPr>
            <w:tcW w:w="423" w:type="dxa"/>
          </w:tcPr>
          <w:p w14:paraId="1BA1EA48" w14:textId="77777777" w:rsidR="00721E74" w:rsidRPr="008F4671" w:rsidRDefault="00721E74" w:rsidP="00455481">
            <w:pPr>
              <w:spacing w:after="0"/>
              <w:jc w:val="center"/>
              <w:rPr>
                <w:rFonts w:ascii="TH SarabunPSK" w:hAnsi="TH SarabunPSK" w:cs="TH SarabunPSK"/>
                <w:szCs w:val="22"/>
              </w:rPr>
            </w:pPr>
          </w:p>
        </w:tc>
        <w:tc>
          <w:tcPr>
            <w:tcW w:w="425" w:type="dxa"/>
          </w:tcPr>
          <w:p w14:paraId="2DA5985C" w14:textId="77777777" w:rsidR="00721E74" w:rsidRPr="008F4671" w:rsidRDefault="00721E74" w:rsidP="00455481">
            <w:pPr>
              <w:spacing w:after="0"/>
              <w:jc w:val="center"/>
              <w:rPr>
                <w:rFonts w:ascii="TH SarabunPSK" w:hAnsi="TH SarabunPSK" w:cs="TH SarabunPSK"/>
                <w:szCs w:val="22"/>
              </w:rPr>
            </w:pPr>
          </w:p>
        </w:tc>
        <w:tc>
          <w:tcPr>
            <w:tcW w:w="1418" w:type="dxa"/>
          </w:tcPr>
          <w:p w14:paraId="44D2D0D9" w14:textId="77777777" w:rsidR="00721E74" w:rsidRPr="008F4671" w:rsidRDefault="00721E74" w:rsidP="00455481">
            <w:pPr>
              <w:spacing w:after="0"/>
              <w:jc w:val="center"/>
              <w:rPr>
                <w:rFonts w:ascii="TH SarabunPSK" w:hAnsi="TH SarabunPSK" w:cs="TH SarabunPSK"/>
                <w:szCs w:val="22"/>
              </w:rPr>
            </w:pPr>
          </w:p>
        </w:tc>
        <w:tc>
          <w:tcPr>
            <w:tcW w:w="283" w:type="dxa"/>
          </w:tcPr>
          <w:p w14:paraId="66A2DCFC" w14:textId="77777777" w:rsidR="00721E74" w:rsidRPr="008F4671" w:rsidRDefault="00721E74" w:rsidP="00455481">
            <w:pPr>
              <w:spacing w:after="0"/>
              <w:jc w:val="center"/>
              <w:rPr>
                <w:rFonts w:ascii="TH SarabunPSK" w:hAnsi="TH SarabunPSK" w:cs="TH SarabunPSK"/>
                <w:szCs w:val="22"/>
              </w:rPr>
            </w:pPr>
          </w:p>
        </w:tc>
        <w:tc>
          <w:tcPr>
            <w:tcW w:w="284" w:type="dxa"/>
          </w:tcPr>
          <w:p w14:paraId="1104ACAE" w14:textId="77777777" w:rsidR="00721E74" w:rsidRPr="008F4671" w:rsidRDefault="00721E74" w:rsidP="00455481">
            <w:pPr>
              <w:spacing w:after="0"/>
              <w:jc w:val="center"/>
              <w:rPr>
                <w:rFonts w:ascii="TH SarabunPSK" w:hAnsi="TH SarabunPSK" w:cs="TH SarabunPSK"/>
                <w:szCs w:val="22"/>
              </w:rPr>
            </w:pPr>
          </w:p>
        </w:tc>
        <w:tc>
          <w:tcPr>
            <w:tcW w:w="1408" w:type="dxa"/>
          </w:tcPr>
          <w:p w14:paraId="7B614FB9" w14:textId="77777777" w:rsidR="00721E74" w:rsidRPr="008F4671" w:rsidRDefault="00721E74" w:rsidP="00455481">
            <w:pPr>
              <w:spacing w:after="0"/>
              <w:jc w:val="center"/>
              <w:rPr>
                <w:rFonts w:ascii="TH SarabunPSK" w:hAnsi="TH SarabunPSK" w:cs="TH SarabunPSK"/>
                <w:szCs w:val="22"/>
              </w:rPr>
            </w:pPr>
          </w:p>
        </w:tc>
      </w:tr>
      <w:tr w:rsidR="00721E74" w:rsidRPr="008F4671" w14:paraId="45A1E36A" w14:textId="77777777" w:rsidTr="00075FEF">
        <w:trPr>
          <w:cantSplit/>
        </w:trPr>
        <w:tc>
          <w:tcPr>
            <w:tcW w:w="709" w:type="dxa"/>
            <w:vMerge/>
            <w:shd w:val="clear" w:color="auto" w:fill="767171" w:themeFill="background2" w:themeFillShade="80"/>
          </w:tcPr>
          <w:p w14:paraId="2899D20A"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01B8C52" w14:textId="77777777" w:rsidR="00721E74" w:rsidRPr="008F4671" w:rsidRDefault="00721E74" w:rsidP="00455481">
            <w:pPr>
              <w:spacing w:after="0"/>
              <w:rPr>
                <w:rFonts w:ascii="TH SarabunPSK" w:hAnsi="TH SarabunPSK" w:cs="TH SarabunPSK"/>
                <w:szCs w:val="22"/>
              </w:rPr>
            </w:pPr>
          </w:p>
        </w:tc>
        <w:tc>
          <w:tcPr>
            <w:tcW w:w="4753" w:type="dxa"/>
            <w:vAlign w:val="center"/>
          </w:tcPr>
          <w:p w14:paraId="2BE2F298"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 monocular vision cues;</w:t>
            </w:r>
          </w:p>
        </w:tc>
        <w:tc>
          <w:tcPr>
            <w:tcW w:w="567" w:type="dxa"/>
          </w:tcPr>
          <w:p w14:paraId="3C816BAA" w14:textId="77777777" w:rsidR="00721E74" w:rsidRPr="008F4671" w:rsidRDefault="00721E74" w:rsidP="00455481">
            <w:pPr>
              <w:spacing w:after="0"/>
              <w:jc w:val="center"/>
              <w:rPr>
                <w:rFonts w:ascii="TH SarabunPSK" w:hAnsi="TH SarabunPSK" w:cs="TH SarabunPSK"/>
                <w:szCs w:val="22"/>
              </w:rPr>
            </w:pPr>
          </w:p>
        </w:tc>
        <w:tc>
          <w:tcPr>
            <w:tcW w:w="709" w:type="dxa"/>
          </w:tcPr>
          <w:p w14:paraId="4C0C264F"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09267E78" w14:textId="77777777" w:rsidR="00721E74" w:rsidRPr="008F4671" w:rsidRDefault="00721E74" w:rsidP="00455481">
            <w:pPr>
              <w:spacing w:after="0"/>
              <w:jc w:val="center"/>
              <w:rPr>
                <w:rFonts w:ascii="TH SarabunPSK" w:hAnsi="TH SarabunPSK" w:cs="TH SarabunPSK"/>
                <w:szCs w:val="22"/>
              </w:rPr>
            </w:pPr>
          </w:p>
        </w:tc>
        <w:tc>
          <w:tcPr>
            <w:tcW w:w="420" w:type="dxa"/>
          </w:tcPr>
          <w:p w14:paraId="24CE65F0" w14:textId="77777777" w:rsidR="00721E74" w:rsidRPr="008F4671" w:rsidRDefault="00721E74" w:rsidP="00455481">
            <w:pPr>
              <w:spacing w:after="0"/>
              <w:jc w:val="center"/>
              <w:rPr>
                <w:rFonts w:ascii="TH SarabunPSK" w:hAnsi="TH SarabunPSK" w:cs="TH SarabunPSK"/>
                <w:szCs w:val="22"/>
              </w:rPr>
            </w:pPr>
          </w:p>
        </w:tc>
        <w:tc>
          <w:tcPr>
            <w:tcW w:w="423" w:type="dxa"/>
          </w:tcPr>
          <w:p w14:paraId="1D295F56" w14:textId="77777777" w:rsidR="00721E74" w:rsidRPr="008F4671" w:rsidRDefault="00721E74" w:rsidP="00455481">
            <w:pPr>
              <w:spacing w:after="0"/>
              <w:jc w:val="center"/>
              <w:rPr>
                <w:rFonts w:ascii="TH SarabunPSK" w:hAnsi="TH SarabunPSK" w:cs="TH SarabunPSK"/>
                <w:szCs w:val="22"/>
              </w:rPr>
            </w:pPr>
          </w:p>
        </w:tc>
        <w:tc>
          <w:tcPr>
            <w:tcW w:w="425" w:type="dxa"/>
          </w:tcPr>
          <w:p w14:paraId="573B3417" w14:textId="77777777" w:rsidR="00721E74" w:rsidRPr="008F4671" w:rsidRDefault="00721E74" w:rsidP="00455481">
            <w:pPr>
              <w:spacing w:after="0"/>
              <w:jc w:val="center"/>
              <w:rPr>
                <w:rFonts w:ascii="TH SarabunPSK" w:hAnsi="TH SarabunPSK" w:cs="TH SarabunPSK"/>
                <w:szCs w:val="22"/>
              </w:rPr>
            </w:pPr>
          </w:p>
        </w:tc>
        <w:tc>
          <w:tcPr>
            <w:tcW w:w="1418" w:type="dxa"/>
          </w:tcPr>
          <w:p w14:paraId="154A4BFF" w14:textId="77777777" w:rsidR="00721E74" w:rsidRPr="008F4671" w:rsidRDefault="00721E74" w:rsidP="00455481">
            <w:pPr>
              <w:spacing w:after="0"/>
              <w:jc w:val="center"/>
              <w:rPr>
                <w:rFonts w:ascii="TH SarabunPSK" w:hAnsi="TH SarabunPSK" w:cs="TH SarabunPSK"/>
                <w:szCs w:val="22"/>
              </w:rPr>
            </w:pPr>
          </w:p>
        </w:tc>
        <w:tc>
          <w:tcPr>
            <w:tcW w:w="283" w:type="dxa"/>
          </w:tcPr>
          <w:p w14:paraId="5E522FDB" w14:textId="77777777" w:rsidR="00721E74" w:rsidRPr="008F4671" w:rsidRDefault="00721E74" w:rsidP="00455481">
            <w:pPr>
              <w:spacing w:after="0"/>
              <w:jc w:val="center"/>
              <w:rPr>
                <w:rFonts w:ascii="TH SarabunPSK" w:hAnsi="TH SarabunPSK" w:cs="TH SarabunPSK"/>
                <w:szCs w:val="22"/>
              </w:rPr>
            </w:pPr>
          </w:p>
        </w:tc>
        <w:tc>
          <w:tcPr>
            <w:tcW w:w="284" w:type="dxa"/>
          </w:tcPr>
          <w:p w14:paraId="1202C392" w14:textId="77777777" w:rsidR="00721E74" w:rsidRPr="008F4671" w:rsidRDefault="00721E74" w:rsidP="00455481">
            <w:pPr>
              <w:spacing w:after="0"/>
              <w:jc w:val="center"/>
              <w:rPr>
                <w:rFonts w:ascii="TH SarabunPSK" w:hAnsi="TH SarabunPSK" w:cs="TH SarabunPSK"/>
                <w:szCs w:val="22"/>
              </w:rPr>
            </w:pPr>
          </w:p>
        </w:tc>
        <w:tc>
          <w:tcPr>
            <w:tcW w:w="1408" w:type="dxa"/>
          </w:tcPr>
          <w:p w14:paraId="0F1577CE" w14:textId="77777777" w:rsidR="00721E74" w:rsidRPr="008F4671" w:rsidRDefault="00721E74" w:rsidP="00455481">
            <w:pPr>
              <w:spacing w:after="0"/>
              <w:jc w:val="center"/>
              <w:rPr>
                <w:rFonts w:ascii="TH SarabunPSK" w:hAnsi="TH SarabunPSK" w:cs="TH SarabunPSK"/>
                <w:szCs w:val="22"/>
              </w:rPr>
            </w:pPr>
          </w:p>
        </w:tc>
      </w:tr>
      <w:tr w:rsidR="00721E74" w:rsidRPr="008F4671" w14:paraId="30F0A2C8" w14:textId="77777777" w:rsidTr="00075FEF">
        <w:trPr>
          <w:cantSplit/>
        </w:trPr>
        <w:tc>
          <w:tcPr>
            <w:tcW w:w="709" w:type="dxa"/>
            <w:vMerge/>
            <w:shd w:val="clear" w:color="auto" w:fill="767171" w:themeFill="background2" w:themeFillShade="80"/>
          </w:tcPr>
          <w:p w14:paraId="6E9E4195"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846D66F" w14:textId="77777777" w:rsidR="00721E74" w:rsidRPr="008F4671" w:rsidRDefault="00721E74" w:rsidP="00455481">
            <w:pPr>
              <w:spacing w:after="0"/>
              <w:rPr>
                <w:rFonts w:ascii="TH SarabunPSK" w:hAnsi="TH SarabunPSK" w:cs="TH SarabunPSK"/>
                <w:szCs w:val="22"/>
              </w:rPr>
            </w:pPr>
          </w:p>
        </w:tc>
        <w:tc>
          <w:tcPr>
            <w:tcW w:w="4753" w:type="dxa"/>
            <w:vAlign w:val="center"/>
          </w:tcPr>
          <w:p w14:paraId="609D29FA"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(e) night vision;</w:t>
            </w:r>
          </w:p>
        </w:tc>
        <w:tc>
          <w:tcPr>
            <w:tcW w:w="567" w:type="dxa"/>
          </w:tcPr>
          <w:p w14:paraId="08604ADE" w14:textId="77777777" w:rsidR="00721E74" w:rsidRPr="008F4671" w:rsidRDefault="00721E74" w:rsidP="00455481">
            <w:pPr>
              <w:spacing w:after="0"/>
              <w:jc w:val="center"/>
              <w:rPr>
                <w:rFonts w:ascii="TH SarabunPSK" w:hAnsi="TH SarabunPSK" w:cs="TH SarabunPSK"/>
                <w:szCs w:val="22"/>
              </w:rPr>
            </w:pPr>
          </w:p>
        </w:tc>
        <w:tc>
          <w:tcPr>
            <w:tcW w:w="709" w:type="dxa"/>
          </w:tcPr>
          <w:p w14:paraId="7124E177"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2EEA82A0" w14:textId="77777777" w:rsidR="00721E74" w:rsidRPr="008F4671" w:rsidRDefault="00721E74" w:rsidP="00455481">
            <w:pPr>
              <w:spacing w:after="0"/>
              <w:jc w:val="center"/>
              <w:rPr>
                <w:rFonts w:ascii="TH SarabunPSK" w:hAnsi="TH SarabunPSK" w:cs="TH SarabunPSK"/>
                <w:szCs w:val="22"/>
              </w:rPr>
            </w:pPr>
          </w:p>
        </w:tc>
        <w:tc>
          <w:tcPr>
            <w:tcW w:w="420" w:type="dxa"/>
          </w:tcPr>
          <w:p w14:paraId="75A1F948" w14:textId="77777777" w:rsidR="00721E74" w:rsidRPr="008F4671" w:rsidRDefault="00721E74" w:rsidP="00455481">
            <w:pPr>
              <w:spacing w:after="0"/>
              <w:jc w:val="center"/>
              <w:rPr>
                <w:rFonts w:ascii="TH SarabunPSK" w:hAnsi="TH SarabunPSK" w:cs="TH SarabunPSK"/>
                <w:szCs w:val="22"/>
              </w:rPr>
            </w:pPr>
          </w:p>
        </w:tc>
        <w:tc>
          <w:tcPr>
            <w:tcW w:w="423" w:type="dxa"/>
          </w:tcPr>
          <w:p w14:paraId="61E53218" w14:textId="77777777" w:rsidR="00721E74" w:rsidRPr="008F4671" w:rsidRDefault="00721E74" w:rsidP="00455481">
            <w:pPr>
              <w:spacing w:after="0"/>
              <w:jc w:val="center"/>
              <w:rPr>
                <w:rFonts w:ascii="TH SarabunPSK" w:hAnsi="TH SarabunPSK" w:cs="TH SarabunPSK"/>
                <w:szCs w:val="22"/>
              </w:rPr>
            </w:pPr>
          </w:p>
        </w:tc>
        <w:tc>
          <w:tcPr>
            <w:tcW w:w="425" w:type="dxa"/>
          </w:tcPr>
          <w:p w14:paraId="30BFB523" w14:textId="77777777" w:rsidR="00721E74" w:rsidRPr="008F4671" w:rsidRDefault="00721E74" w:rsidP="00455481">
            <w:pPr>
              <w:spacing w:after="0"/>
              <w:jc w:val="center"/>
              <w:rPr>
                <w:rFonts w:ascii="TH SarabunPSK" w:hAnsi="TH SarabunPSK" w:cs="TH SarabunPSK"/>
                <w:szCs w:val="22"/>
              </w:rPr>
            </w:pPr>
          </w:p>
        </w:tc>
        <w:tc>
          <w:tcPr>
            <w:tcW w:w="1418" w:type="dxa"/>
          </w:tcPr>
          <w:p w14:paraId="4594C134" w14:textId="77777777" w:rsidR="00721E74" w:rsidRPr="008F4671" w:rsidRDefault="00721E74" w:rsidP="00455481">
            <w:pPr>
              <w:spacing w:after="0"/>
              <w:jc w:val="center"/>
              <w:rPr>
                <w:rFonts w:ascii="TH SarabunPSK" w:hAnsi="TH SarabunPSK" w:cs="TH SarabunPSK"/>
                <w:szCs w:val="22"/>
              </w:rPr>
            </w:pPr>
          </w:p>
        </w:tc>
        <w:tc>
          <w:tcPr>
            <w:tcW w:w="283" w:type="dxa"/>
          </w:tcPr>
          <w:p w14:paraId="76C4B849" w14:textId="77777777" w:rsidR="00721E74" w:rsidRPr="008F4671" w:rsidRDefault="00721E74" w:rsidP="00455481">
            <w:pPr>
              <w:spacing w:after="0"/>
              <w:jc w:val="center"/>
              <w:rPr>
                <w:rFonts w:ascii="TH SarabunPSK" w:hAnsi="TH SarabunPSK" w:cs="TH SarabunPSK"/>
                <w:szCs w:val="22"/>
              </w:rPr>
            </w:pPr>
          </w:p>
        </w:tc>
        <w:tc>
          <w:tcPr>
            <w:tcW w:w="284" w:type="dxa"/>
          </w:tcPr>
          <w:p w14:paraId="73DEC4E6" w14:textId="77777777" w:rsidR="00721E74" w:rsidRPr="008F4671" w:rsidRDefault="00721E74" w:rsidP="00455481">
            <w:pPr>
              <w:spacing w:after="0"/>
              <w:jc w:val="center"/>
              <w:rPr>
                <w:rFonts w:ascii="TH SarabunPSK" w:hAnsi="TH SarabunPSK" w:cs="TH SarabunPSK"/>
                <w:szCs w:val="22"/>
              </w:rPr>
            </w:pPr>
          </w:p>
        </w:tc>
        <w:tc>
          <w:tcPr>
            <w:tcW w:w="1408" w:type="dxa"/>
          </w:tcPr>
          <w:p w14:paraId="44349979" w14:textId="77777777" w:rsidR="00721E74" w:rsidRPr="008F4671" w:rsidRDefault="00721E74" w:rsidP="00455481">
            <w:pPr>
              <w:spacing w:after="0"/>
              <w:jc w:val="center"/>
              <w:rPr>
                <w:rFonts w:ascii="TH SarabunPSK" w:hAnsi="TH SarabunPSK" w:cs="TH SarabunPSK"/>
                <w:szCs w:val="22"/>
              </w:rPr>
            </w:pPr>
          </w:p>
        </w:tc>
      </w:tr>
      <w:tr w:rsidR="00721E74" w:rsidRPr="008F4671" w14:paraId="571A61F0" w14:textId="77777777" w:rsidTr="00075FEF">
        <w:trPr>
          <w:cantSplit/>
        </w:trPr>
        <w:tc>
          <w:tcPr>
            <w:tcW w:w="709" w:type="dxa"/>
            <w:vMerge/>
            <w:shd w:val="clear" w:color="auto" w:fill="767171" w:themeFill="background2" w:themeFillShade="80"/>
          </w:tcPr>
          <w:p w14:paraId="1AA194B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3D41ECE" w14:textId="77777777" w:rsidR="00721E74" w:rsidRPr="008F4671" w:rsidRDefault="00721E74" w:rsidP="00455481">
            <w:pPr>
              <w:spacing w:after="0"/>
              <w:rPr>
                <w:rFonts w:ascii="TH SarabunPSK" w:hAnsi="TH SarabunPSK" w:cs="TH SarabunPSK"/>
                <w:szCs w:val="22"/>
              </w:rPr>
            </w:pPr>
          </w:p>
        </w:tc>
        <w:tc>
          <w:tcPr>
            <w:tcW w:w="4753" w:type="dxa"/>
            <w:vAlign w:val="center"/>
          </w:tcPr>
          <w:p w14:paraId="3BAEA040"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(f) visual scanning and detection techniques and importance of ‘look-out’;</w:t>
            </w:r>
          </w:p>
        </w:tc>
        <w:tc>
          <w:tcPr>
            <w:tcW w:w="567" w:type="dxa"/>
          </w:tcPr>
          <w:p w14:paraId="354681CE" w14:textId="77777777" w:rsidR="00721E74" w:rsidRPr="008F4671" w:rsidRDefault="00721E74" w:rsidP="00455481">
            <w:pPr>
              <w:spacing w:after="0"/>
              <w:jc w:val="center"/>
              <w:rPr>
                <w:rFonts w:ascii="TH SarabunPSK" w:hAnsi="TH SarabunPSK" w:cs="TH SarabunPSK"/>
                <w:szCs w:val="22"/>
              </w:rPr>
            </w:pPr>
          </w:p>
        </w:tc>
        <w:tc>
          <w:tcPr>
            <w:tcW w:w="709" w:type="dxa"/>
          </w:tcPr>
          <w:p w14:paraId="6CEE8B68"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1667113D" w14:textId="77777777" w:rsidR="00721E74" w:rsidRPr="008F4671" w:rsidRDefault="00721E74" w:rsidP="00455481">
            <w:pPr>
              <w:spacing w:after="0"/>
              <w:jc w:val="center"/>
              <w:rPr>
                <w:rFonts w:ascii="TH SarabunPSK" w:hAnsi="TH SarabunPSK" w:cs="TH SarabunPSK"/>
                <w:szCs w:val="22"/>
              </w:rPr>
            </w:pPr>
          </w:p>
        </w:tc>
        <w:tc>
          <w:tcPr>
            <w:tcW w:w="420" w:type="dxa"/>
          </w:tcPr>
          <w:p w14:paraId="0B0D1FC3" w14:textId="77777777" w:rsidR="00721E74" w:rsidRPr="008F4671" w:rsidRDefault="00721E74" w:rsidP="00455481">
            <w:pPr>
              <w:spacing w:after="0"/>
              <w:jc w:val="center"/>
              <w:rPr>
                <w:rFonts w:ascii="TH SarabunPSK" w:hAnsi="TH SarabunPSK" w:cs="TH SarabunPSK"/>
                <w:szCs w:val="22"/>
              </w:rPr>
            </w:pPr>
          </w:p>
        </w:tc>
        <w:tc>
          <w:tcPr>
            <w:tcW w:w="423" w:type="dxa"/>
          </w:tcPr>
          <w:p w14:paraId="11884413" w14:textId="77777777" w:rsidR="00721E74" w:rsidRPr="008F4671" w:rsidRDefault="00721E74" w:rsidP="00455481">
            <w:pPr>
              <w:spacing w:after="0"/>
              <w:jc w:val="center"/>
              <w:rPr>
                <w:rFonts w:ascii="TH SarabunPSK" w:hAnsi="TH SarabunPSK" w:cs="TH SarabunPSK"/>
                <w:szCs w:val="22"/>
              </w:rPr>
            </w:pPr>
          </w:p>
        </w:tc>
        <w:tc>
          <w:tcPr>
            <w:tcW w:w="425" w:type="dxa"/>
          </w:tcPr>
          <w:p w14:paraId="33A84447" w14:textId="77777777" w:rsidR="00721E74" w:rsidRPr="008F4671" w:rsidRDefault="00721E74" w:rsidP="00455481">
            <w:pPr>
              <w:spacing w:after="0"/>
              <w:jc w:val="center"/>
              <w:rPr>
                <w:rFonts w:ascii="TH SarabunPSK" w:hAnsi="TH SarabunPSK" w:cs="TH SarabunPSK"/>
                <w:szCs w:val="22"/>
              </w:rPr>
            </w:pPr>
          </w:p>
        </w:tc>
        <w:tc>
          <w:tcPr>
            <w:tcW w:w="1418" w:type="dxa"/>
          </w:tcPr>
          <w:p w14:paraId="5950142F" w14:textId="77777777" w:rsidR="00721E74" w:rsidRPr="008F4671" w:rsidRDefault="00721E74" w:rsidP="00455481">
            <w:pPr>
              <w:spacing w:after="0"/>
              <w:jc w:val="center"/>
              <w:rPr>
                <w:rFonts w:ascii="TH SarabunPSK" w:hAnsi="TH SarabunPSK" w:cs="TH SarabunPSK"/>
                <w:szCs w:val="22"/>
              </w:rPr>
            </w:pPr>
          </w:p>
        </w:tc>
        <w:tc>
          <w:tcPr>
            <w:tcW w:w="283" w:type="dxa"/>
          </w:tcPr>
          <w:p w14:paraId="70233859" w14:textId="77777777" w:rsidR="00721E74" w:rsidRPr="008F4671" w:rsidRDefault="00721E74" w:rsidP="00455481">
            <w:pPr>
              <w:spacing w:after="0"/>
              <w:jc w:val="center"/>
              <w:rPr>
                <w:rFonts w:ascii="TH SarabunPSK" w:hAnsi="TH SarabunPSK" w:cs="TH SarabunPSK"/>
                <w:szCs w:val="22"/>
              </w:rPr>
            </w:pPr>
          </w:p>
        </w:tc>
        <w:tc>
          <w:tcPr>
            <w:tcW w:w="284" w:type="dxa"/>
          </w:tcPr>
          <w:p w14:paraId="1235900B" w14:textId="77777777" w:rsidR="00721E74" w:rsidRPr="008F4671" w:rsidRDefault="00721E74" w:rsidP="00455481">
            <w:pPr>
              <w:spacing w:after="0"/>
              <w:jc w:val="center"/>
              <w:rPr>
                <w:rFonts w:ascii="TH SarabunPSK" w:hAnsi="TH SarabunPSK" w:cs="TH SarabunPSK"/>
                <w:szCs w:val="22"/>
              </w:rPr>
            </w:pPr>
          </w:p>
        </w:tc>
        <w:tc>
          <w:tcPr>
            <w:tcW w:w="1408" w:type="dxa"/>
          </w:tcPr>
          <w:p w14:paraId="2BE3A414" w14:textId="77777777" w:rsidR="00721E74" w:rsidRPr="008F4671" w:rsidRDefault="00721E74" w:rsidP="00455481">
            <w:pPr>
              <w:spacing w:after="0"/>
              <w:jc w:val="center"/>
              <w:rPr>
                <w:rFonts w:ascii="TH SarabunPSK" w:hAnsi="TH SarabunPSK" w:cs="TH SarabunPSK"/>
                <w:szCs w:val="22"/>
              </w:rPr>
            </w:pPr>
          </w:p>
        </w:tc>
      </w:tr>
      <w:tr w:rsidR="00721E74" w:rsidRPr="008F4671" w14:paraId="0DC4A44D" w14:textId="77777777" w:rsidTr="00075FEF">
        <w:trPr>
          <w:cantSplit/>
        </w:trPr>
        <w:tc>
          <w:tcPr>
            <w:tcW w:w="709" w:type="dxa"/>
            <w:vMerge/>
            <w:shd w:val="clear" w:color="auto" w:fill="767171" w:themeFill="background2" w:themeFillShade="80"/>
          </w:tcPr>
          <w:p w14:paraId="2A2C29C0"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B4A845C" w14:textId="77777777" w:rsidR="00721E74" w:rsidRPr="008F4671" w:rsidRDefault="00721E74" w:rsidP="00455481">
            <w:pPr>
              <w:spacing w:after="0"/>
              <w:rPr>
                <w:rFonts w:ascii="TH SarabunPSK" w:hAnsi="TH SarabunPSK" w:cs="TH SarabunPSK"/>
                <w:szCs w:val="22"/>
              </w:rPr>
            </w:pPr>
          </w:p>
        </w:tc>
        <w:tc>
          <w:tcPr>
            <w:tcW w:w="4753" w:type="dxa"/>
            <w:vAlign w:val="center"/>
          </w:tcPr>
          <w:p w14:paraId="74C4C6EA"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(g) defective vision.</w:t>
            </w:r>
          </w:p>
        </w:tc>
        <w:tc>
          <w:tcPr>
            <w:tcW w:w="567" w:type="dxa"/>
          </w:tcPr>
          <w:p w14:paraId="3C0FE4D6" w14:textId="77777777" w:rsidR="00721E74" w:rsidRPr="008F4671" w:rsidRDefault="00721E74" w:rsidP="00455481">
            <w:pPr>
              <w:spacing w:after="0"/>
              <w:jc w:val="center"/>
              <w:rPr>
                <w:rFonts w:ascii="TH SarabunPSK" w:hAnsi="TH SarabunPSK" w:cs="TH SarabunPSK"/>
                <w:szCs w:val="22"/>
              </w:rPr>
            </w:pPr>
          </w:p>
        </w:tc>
        <w:tc>
          <w:tcPr>
            <w:tcW w:w="709" w:type="dxa"/>
          </w:tcPr>
          <w:p w14:paraId="48CAB9E3"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244A12A2" w14:textId="77777777" w:rsidR="00721E74" w:rsidRPr="008F4671" w:rsidRDefault="00721E74" w:rsidP="00455481">
            <w:pPr>
              <w:spacing w:after="0"/>
              <w:jc w:val="center"/>
              <w:rPr>
                <w:rFonts w:ascii="TH SarabunPSK" w:hAnsi="TH SarabunPSK" w:cs="TH SarabunPSK"/>
                <w:szCs w:val="22"/>
              </w:rPr>
            </w:pPr>
          </w:p>
        </w:tc>
        <w:tc>
          <w:tcPr>
            <w:tcW w:w="420" w:type="dxa"/>
          </w:tcPr>
          <w:p w14:paraId="48B98A2C" w14:textId="77777777" w:rsidR="00721E74" w:rsidRPr="008F4671" w:rsidRDefault="00721E74" w:rsidP="00455481">
            <w:pPr>
              <w:spacing w:after="0"/>
              <w:jc w:val="center"/>
              <w:rPr>
                <w:rFonts w:ascii="TH SarabunPSK" w:hAnsi="TH SarabunPSK" w:cs="TH SarabunPSK"/>
                <w:szCs w:val="22"/>
              </w:rPr>
            </w:pPr>
          </w:p>
        </w:tc>
        <w:tc>
          <w:tcPr>
            <w:tcW w:w="423" w:type="dxa"/>
          </w:tcPr>
          <w:p w14:paraId="10F6921A" w14:textId="77777777" w:rsidR="00721E74" w:rsidRPr="008F4671" w:rsidRDefault="00721E74" w:rsidP="00455481">
            <w:pPr>
              <w:spacing w:after="0"/>
              <w:jc w:val="center"/>
              <w:rPr>
                <w:rFonts w:ascii="TH SarabunPSK" w:hAnsi="TH SarabunPSK" w:cs="TH SarabunPSK"/>
                <w:szCs w:val="22"/>
              </w:rPr>
            </w:pPr>
          </w:p>
        </w:tc>
        <w:tc>
          <w:tcPr>
            <w:tcW w:w="425" w:type="dxa"/>
          </w:tcPr>
          <w:p w14:paraId="5E4FBA4C" w14:textId="77777777" w:rsidR="00721E74" w:rsidRPr="008F4671" w:rsidRDefault="00721E74" w:rsidP="00455481">
            <w:pPr>
              <w:spacing w:after="0"/>
              <w:jc w:val="center"/>
              <w:rPr>
                <w:rFonts w:ascii="TH SarabunPSK" w:hAnsi="TH SarabunPSK" w:cs="TH SarabunPSK"/>
                <w:szCs w:val="22"/>
              </w:rPr>
            </w:pPr>
          </w:p>
        </w:tc>
        <w:tc>
          <w:tcPr>
            <w:tcW w:w="1418" w:type="dxa"/>
          </w:tcPr>
          <w:p w14:paraId="33AAE10F" w14:textId="77777777" w:rsidR="00721E74" w:rsidRPr="008F4671" w:rsidRDefault="00721E74" w:rsidP="00455481">
            <w:pPr>
              <w:spacing w:after="0"/>
              <w:jc w:val="center"/>
              <w:rPr>
                <w:rFonts w:ascii="TH SarabunPSK" w:hAnsi="TH SarabunPSK" w:cs="TH SarabunPSK"/>
                <w:szCs w:val="22"/>
              </w:rPr>
            </w:pPr>
          </w:p>
        </w:tc>
        <w:tc>
          <w:tcPr>
            <w:tcW w:w="283" w:type="dxa"/>
          </w:tcPr>
          <w:p w14:paraId="3D88C20F" w14:textId="77777777" w:rsidR="00721E74" w:rsidRPr="008F4671" w:rsidRDefault="00721E74" w:rsidP="00455481">
            <w:pPr>
              <w:spacing w:after="0"/>
              <w:jc w:val="center"/>
              <w:rPr>
                <w:rFonts w:ascii="TH SarabunPSK" w:hAnsi="TH SarabunPSK" w:cs="TH SarabunPSK"/>
                <w:szCs w:val="22"/>
              </w:rPr>
            </w:pPr>
          </w:p>
        </w:tc>
        <w:tc>
          <w:tcPr>
            <w:tcW w:w="284" w:type="dxa"/>
          </w:tcPr>
          <w:p w14:paraId="42898979" w14:textId="77777777" w:rsidR="00721E74" w:rsidRPr="008F4671" w:rsidRDefault="00721E74" w:rsidP="00455481">
            <w:pPr>
              <w:spacing w:after="0"/>
              <w:jc w:val="center"/>
              <w:rPr>
                <w:rFonts w:ascii="TH SarabunPSK" w:hAnsi="TH SarabunPSK" w:cs="TH SarabunPSK"/>
                <w:szCs w:val="22"/>
              </w:rPr>
            </w:pPr>
          </w:p>
        </w:tc>
        <w:tc>
          <w:tcPr>
            <w:tcW w:w="1408" w:type="dxa"/>
          </w:tcPr>
          <w:p w14:paraId="316BC07F" w14:textId="77777777" w:rsidR="00721E74" w:rsidRPr="008F4671" w:rsidRDefault="00721E74" w:rsidP="00455481">
            <w:pPr>
              <w:spacing w:after="0"/>
              <w:jc w:val="center"/>
              <w:rPr>
                <w:rFonts w:ascii="TH SarabunPSK" w:hAnsi="TH SarabunPSK" w:cs="TH SarabunPSK"/>
                <w:szCs w:val="22"/>
              </w:rPr>
            </w:pPr>
          </w:p>
        </w:tc>
      </w:tr>
      <w:tr w:rsidR="00721E74" w:rsidRPr="008F4671" w14:paraId="7C0D4A5C" w14:textId="77777777" w:rsidTr="00075FEF">
        <w:trPr>
          <w:cantSplit/>
        </w:trPr>
        <w:tc>
          <w:tcPr>
            <w:tcW w:w="709" w:type="dxa"/>
            <w:vMerge/>
            <w:shd w:val="clear" w:color="auto" w:fill="767171" w:themeFill="background2" w:themeFillShade="80"/>
          </w:tcPr>
          <w:p w14:paraId="4BDFE17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6DA1EC5" w14:textId="77777777" w:rsidR="00721E74" w:rsidRPr="008F4671" w:rsidRDefault="00721E74" w:rsidP="00455481">
            <w:pPr>
              <w:spacing w:after="0"/>
              <w:rPr>
                <w:rFonts w:ascii="TH SarabunPSK" w:hAnsi="TH SarabunPSK" w:cs="TH SarabunPSK"/>
                <w:szCs w:val="22"/>
              </w:rPr>
            </w:pPr>
          </w:p>
        </w:tc>
        <w:tc>
          <w:tcPr>
            <w:tcW w:w="4753" w:type="dxa"/>
            <w:vAlign w:val="center"/>
          </w:tcPr>
          <w:p w14:paraId="58DB6BC4"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 xml:space="preserve">Hearing: </w:t>
            </w:r>
          </w:p>
        </w:tc>
        <w:tc>
          <w:tcPr>
            <w:tcW w:w="567" w:type="dxa"/>
          </w:tcPr>
          <w:p w14:paraId="74C2363C"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59A79B8C"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0E073E87" w14:textId="77777777" w:rsidR="00721E74" w:rsidRPr="008F4671" w:rsidRDefault="00721E74" w:rsidP="00455481">
            <w:pPr>
              <w:spacing w:after="0"/>
              <w:jc w:val="center"/>
              <w:rPr>
                <w:rFonts w:ascii="TH SarabunPSK" w:hAnsi="TH SarabunPSK" w:cs="TH SarabunPSK"/>
                <w:szCs w:val="22"/>
              </w:rPr>
            </w:pPr>
          </w:p>
        </w:tc>
        <w:tc>
          <w:tcPr>
            <w:tcW w:w="420" w:type="dxa"/>
          </w:tcPr>
          <w:p w14:paraId="46F66D67" w14:textId="77777777" w:rsidR="00721E74" w:rsidRPr="008F4671" w:rsidRDefault="00721E74" w:rsidP="00455481">
            <w:pPr>
              <w:spacing w:after="0"/>
              <w:jc w:val="center"/>
              <w:rPr>
                <w:rFonts w:ascii="TH SarabunPSK" w:hAnsi="TH SarabunPSK" w:cs="TH SarabunPSK"/>
                <w:szCs w:val="22"/>
              </w:rPr>
            </w:pPr>
          </w:p>
        </w:tc>
        <w:tc>
          <w:tcPr>
            <w:tcW w:w="423" w:type="dxa"/>
          </w:tcPr>
          <w:p w14:paraId="76CFD045" w14:textId="77777777" w:rsidR="00721E74" w:rsidRPr="008F4671" w:rsidRDefault="00721E74" w:rsidP="00455481">
            <w:pPr>
              <w:spacing w:after="0"/>
              <w:jc w:val="center"/>
              <w:rPr>
                <w:rFonts w:ascii="TH SarabunPSK" w:hAnsi="TH SarabunPSK" w:cs="TH SarabunPSK"/>
                <w:szCs w:val="22"/>
              </w:rPr>
            </w:pPr>
          </w:p>
        </w:tc>
        <w:tc>
          <w:tcPr>
            <w:tcW w:w="425" w:type="dxa"/>
          </w:tcPr>
          <w:p w14:paraId="1D75EEB0" w14:textId="77777777" w:rsidR="00721E74" w:rsidRPr="008F4671" w:rsidRDefault="00721E74" w:rsidP="00455481">
            <w:pPr>
              <w:spacing w:after="0"/>
              <w:jc w:val="center"/>
              <w:rPr>
                <w:rFonts w:ascii="TH SarabunPSK" w:hAnsi="TH SarabunPSK" w:cs="TH SarabunPSK"/>
                <w:szCs w:val="22"/>
              </w:rPr>
            </w:pPr>
          </w:p>
        </w:tc>
        <w:tc>
          <w:tcPr>
            <w:tcW w:w="1418" w:type="dxa"/>
          </w:tcPr>
          <w:p w14:paraId="5052A716" w14:textId="77777777" w:rsidR="00721E74" w:rsidRPr="008F4671" w:rsidRDefault="00721E74" w:rsidP="00455481">
            <w:pPr>
              <w:spacing w:after="0"/>
              <w:jc w:val="center"/>
              <w:rPr>
                <w:rFonts w:ascii="TH SarabunPSK" w:hAnsi="TH SarabunPSK" w:cs="TH SarabunPSK"/>
                <w:szCs w:val="22"/>
              </w:rPr>
            </w:pPr>
          </w:p>
        </w:tc>
        <w:tc>
          <w:tcPr>
            <w:tcW w:w="283" w:type="dxa"/>
          </w:tcPr>
          <w:p w14:paraId="0DE0C5F8" w14:textId="77777777" w:rsidR="00721E74" w:rsidRPr="008F4671" w:rsidRDefault="00721E74" w:rsidP="00455481">
            <w:pPr>
              <w:spacing w:after="0"/>
              <w:jc w:val="center"/>
              <w:rPr>
                <w:rFonts w:ascii="TH SarabunPSK" w:hAnsi="TH SarabunPSK" w:cs="TH SarabunPSK"/>
                <w:szCs w:val="22"/>
              </w:rPr>
            </w:pPr>
          </w:p>
        </w:tc>
        <w:tc>
          <w:tcPr>
            <w:tcW w:w="284" w:type="dxa"/>
          </w:tcPr>
          <w:p w14:paraId="03177FCF" w14:textId="77777777" w:rsidR="00721E74" w:rsidRPr="008F4671" w:rsidRDefault="00721E74" w:rsidP="00455481">
            <w:pPr>
              <w:spacing w:after="0"/>
              <w:jc w:val="center"/>
              <w:rPr>
                <w:rFonts w:ascii="TH SarabunPSK" w:hAnsi="TH SarabunPSK" w:cs="TH SarabunPSK"/>
                <w:szCs w:val="22"/>
              </w:rPr>
            </w:pPr>
          </w:p>
        </w:tc>
        <w:tc>
          <w:tcPr>
            <w:tcW w:w="1408" w:type="dxa"/>
          </w:tcPr>
          <w:p w14:paraId="378ECAF7" w14:textId="77777777" w:rsidR="00721E74" w:rsidRPr="008F4671" w:rsidRDefault="00721E74" w:rsidP="00455481">
            <w:pPr>
              <w:spacing w:after="0"/>
              <w:jc w:val="center"/>
              <w:rPr>
                <w:rFonts w:ascii="TH SarabunPSK" w:hAnsi="TH SarabunPSK" w:cs="TH SarabunPSK"/>
                <w:szCs w:val="22"/>
              </w:rPr>
            </w:pPr>
          </w:p>
        </w:tc>
      </w:tr>
      <w:tr w:rsidR="00721E74" w:rsidRPr="008F4671" w14:paraId="4BEF8867" w14:textId="77777777" w:rsidTr="00075FEF">
        <w:trPr>
          <w:cantSplit/>
        </w:trPr>
        <w:tc>
          <w:tcPr>
            <w:tcW w:w="709" w:type="dxa"/>
            <w:vMerge/>
            <w:shd w:val="clear" w:color="auto" w:fill="767171" w:themeFill="background2" w:themeFillShade="80"/>
          </w:tcPr>
          <w:p w14:paraId="24EA9A18"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7264922" w14:textId="77777777" w:rsidR="00721E74" w:rsidRPr="008F4671" w:rsidRDefault="00721E74" w:rsidP="00455481">
            <w:pPr>
              <w:spacing w:after="0"/>
              <w:rPr>
                <w:rFonts w:ascii="TH SarabunPSK" w:hAnsi="TH SarabunPSK" w:cs="TH SarabunPSK"/>
                <w:szCs w:val="22"/>
              </w:rPr>
            </w:pPr>
          </w:p>
        </w:tc>
        <w:tc>
          <w:tcPr>
            <w:tcW w:w="4753" w:type="dxa"/>
            <w:vAlign w:val="center"/>
          </w:tcPr>
          <w:p w14:paraId="72D082F4"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 descriptive and functional anatomy;</w:t>
            </w:r>
          </w:p>
        </w:tc>
        <w:tc>
          <w:tcPr>
            <w:tcW w:w="567" w:type="dxa"/>
          </w:tcPr>
          <w:p w14:paraId="443CB02B" w14:textId="77777777" w:rsidR="00721E74" w:rsidRPr="008F4671" w:rsidRDefault="00721E74" w:rsidP="00455481">
            <w:pPr>
              <w:spacing w:after="0"/>
              <w:jc w:val="center"/>
              <w:rPr>
                <w:rFonts w:ascii="TH SarabunPSK" w:hAnsi="TH SarabunPSK" w:cs="TH SarabunPSK"/>
                <w:szCs w:val="22"/>
              </w:rPr>
            </w:pPr>
          </w:p>
        </w:tc>
        <w:tc>
          <w:tcPr>
            <w:tcW w:w="709" w:type="dxa"/>
          </w:tcPr>
          <w:p w14:paraId="673F4041"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0090E744" w14:textId="77777777" w:rsidR="00721E74" w:rsidRPr="008F4671" w:rsidRDefault="00721E74" w:rsidP="00455481">
            <w:pPr>
              <w:spacing w:after="0"/>
              <w:jc w:val="center"/>
              <w:rPr>
                <w:rFonts w:ascii="TH SarabunPSK" w:hAnsi="TH SarabunPSK" w:cs="TH SarabunPSK"/>
                <w:szCs w:val="22"/>
              </w:rPr>
            </w:pPr>
          </w:p>
        </w:tc>
        <w:tc>
          <w:tcPr>
            <w:tcW w:w="420" w:type="dxa"/>
          </w:tcPr>
          <w:p w14:paraId="5204D386" w14:textId="77777777" w:rsidR="00721E74" w:rsidRPr="008F4671" w:rsidRDefault="00721E74" w:rsidP="00455481">
            <w:pPr>
              <w:spacing w:after="0"/>
              <w:jc w:val="center"/>
              <w:rPr>
                <w:rFonts w:ascii="TH SarabunPSK" w:hAnsi="TH SarabunPSK" w:cs="TH SarabunPSK"/>
                <w:szCs w:val="22"/>
              </w:rPr>
            </w:pPr>
          </w:p>
        </w:tc>
        <w:tc>
          <w:tcPr>
            <w:tcW w:w="423" w:type="dxa"/>
          </w:tcPr>
          <w:p w14:paraId="1E33A1E3" w14:textId="77777777" w:rsidR="00721E74" w:rsidRPr="008F4671" w:rsidRDefault="00721E74" w:rsidP="00455481">
            <w:pPr>
              <w:spacing w:after="0"/>
              <w:jc w:val="center"/>
              <w:rPr>
                <w:rFonts w:ascii="TH SarabunPSK" w:hAnsi="TH SarabunPSK" w:cs="TH SarabunPSK"/>
                <w:szCs w:val="22"/>
              </w:rPr>
            </w:pPr>
          </w:p>
        </w:tc>
        <w:tc>
          <w:tcPr>
            <w:tcW w:w="425" w:type="dxa"/>
          </w:tcPr>
          <w:p w14:paraId="3DD6371D" w14:textId="77777777" w:rsidR="00721E74" w:rsidRPr="008F4671" w:rsidRDefault="00721E74" w:rsidP="00455481">
            <w:pPr>
              <w:spacing w:after="0"/>
              <w:jc w:val="center"/>
              <w:rPr>
                <w:rFonts w:ascii="TH SarabunPSK" w:hAnsi="TH SarabunPSK" w:cs="TH SarabunPSK"/>
                <w:szCs w:val="22"/>
              </w:rPr>
            </w:pPr>
          </w:p>
        </w:tc>
        <w:tc>
          <w:tcPr>
            <w:tcW w:w="1418" w:type="dxa"/>
          </w:tcPr>
          <w:p w14:paraId="5E0D2F78" w14:textId="77777777" w:rsidR="00721E74" w:rsidRPr="008F4671" w:rsidRDefault="00721E74" w:rsidP="00455481">
            <w:pPr>
              <w:spacing w:after="0"/>
              <w:jc w:val="center"/>
              <w:rPr>
                <w:rFonts w:ascii="TH SarabunPSK" w:hAnsi="TH SarabunPSK" w:cs="TH SarabunPSK"/>
                <w:szCs w:val="22"/>
              </w:rPr>
            </w:pPr>
          </w:p>
        </w:tc>
        <w:tc>
          <w:tcPr>
            <w:tcW w:w="283" w:type="dxa"/>
          </w:tcPr>
          <w:p w14:paraId="3AE309ED" w14:textId="77777777" w:rsidR="00721E74" w:rsidRPr="008F4671" w:rsidRDefault="00721E74" w:rsidP="00455481">
            <w:pPr>
              <w:spacing w:after="0"/>
              <w:jc w:val="center"/>
              <w:rPr>
                <w:rFonts w:ascii="TH SarabunPSK" w:hAnsi="TH SarabunPSK" w:cs="TH SarabunPSK"/>
                <w:szCs w:val="22"/>
              </w:rPr>
            </w:pPr>
          </w:p>
        </w:tc>
        <w:tc>
          <w:tcPr>
            <w:tcW w:w="284" w:type="dxa"/>
          </w:tcPr>
          <w:p w14:paraId="3300A230" w14:textId="77777777" w:rsidR="00721E74" w:rsidRPr="008F4671" w:rsidRDefault="00721E74" w:rsidP="00455481">
            <w:pPr>
              <w:spacing w:after="0"/>
              <w:jc w:val="center"/>
              <w:rPr>
                <w:rFonts w:ascii="TH SarabunPSK" w:hAnsi="TH SarabunPSK" w:cs="TH SarabunPSK"/>
                <w:szCs w:val="22"/>
              </w:rPr>
            </w:pPr>
          </w:p>
        </w:tc>
        <w:tc>
          <w:tcPr>
            <w:tcW w:w="1408" w:type="dxa"/>
          </w:tcPr>
          <w:p w14:paraId="3A5AE427" w14:textId="77777777" w:rsidR="00721E74" w:rsidRPr="008F4671" w:rsidRDefault="00721E74" w:rsidP="00455481">
            <w:pPr>
              <w:spacing w:after="0"/>
              <w:jc w:val="center"/>
              <w:rPr>
                <w:rFonts w:ascii="TH SarabunPSK" w:hAnsi="TH SarabunPSK" w:cs="TH SarabunPSK"/>
                <w:szCs w:val="22"/>
              </w:rPr>
            </w:pPr>
          </w:p>
        </w:tc>
      </w:tr>
      <w:tr w:rsidR="00721E74" w:rsidRPr="008F4671" w14:paraId="1D8C13D6" w14:textId="77777777" w:rsidTr="00075FEF">
        <w:trPr>
          <w:cantSplit/>
        </w:trPr>
        <w:tc>
          <w:tcPr>
            <w:tcW w:w="709" w:type="dxa"/>
            <w:vMerge/>
            <w:shd w:val="clear" w:color="auto" w:fill="767171" w:themeFill="background2" w:themeFillShade="80"/>
          </w:tcPr>
          <w:p w14:paraId="3F50C84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91F7AF3" w14:textId="77777777" w:rsidR="00721E74" w:rsidRPr="008F4671" w:rsidRDefault="00721E74" w:rsidP="00455481">
            <w:pPr>
              <w:spacing w:after="0"/>
              <w:rPr>
                <w:rFonts w:ascii="TH SarabunPSK" w:hAnsi="TH SarabunPSK" w:cs="TH SarabunPSK"/>
                <w:szCs w:val="22"/>
              </w:rPr>
            </w:pPr>
          </w:p>
        </w:tc>
        <w:tc>
          <w:tcPr>
            <w:tcW w:w="4753" w:type="dxa"/>
            <w:vAlign w:val="center"/>
          </w:tcPr>
          <w:p w14:paraId="67BC7020"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(b) flight related hazards to hearing;</w:t>
            </w:r>
          </w:p>
        </w:tc>
        <w:tc>
          <w:tcPr>
            <w:tcW w:w="567" w:type="dxa"/>
          </w:tcPr>
          <w:p w14:paraId="43267023" w14:textId="77777777" w:rsidR="00721E74" w:rsidRPr="008F4671" w:rsidRDefault="00721E74" w:rsidP="00455481">
            <w:pPr>
              <w:spacing w:after="0"/>
              <w:jc w:val="center"/>
              <w:rPr>
                <w:rFonts w:ascii="TH SarabunPSK" w:hAnsi="TH SarabunPSK" w:cs="TH SarabunPSK"/>
                <w:szCs w:val="22"/>
              </w:rPr>
            </w:pPr>
          </w:p>
        </w:tc>
        <w:tc>
          <w:tcPr>
            <w:tcW w:w="709" w:type="dxa"/>
          </w:tcPr>
          <w:p w14:paraId="34A8D9DD"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4CBAC362" w14:textId="77777777" w:rsidR="00721E74" w:rsidRPr="008F4671" w:rsidRDefault="00721E74" w:rsidP="00455481">
            <w:pPr>
              <w:spacing w:after="0"/>
              <w:jc w:val="center"/>
              <w:rPr>
                <w:rFonts w:ascii="TH SarabunPSK" w:hAnsi="TH SarabunPSK" w:cs="TH SarabunPSK"/>
                <w:szCs w:val="22"/>
              </w:rPr>
            </w:pPr>
          </w:p>
        </w:tc>
        <w:tc>
          <w:tcPr>
            <w:tcW w:w="420" w:type="dxa"/>
          </w:tcPr>
          <w:p w14:paraId="33E6671C" w14:textId="77777777" w:rsidR="00721E74" w:rsidRPr="008F4671" w:rsidRDefault="00721E74" w:rsidP="00455481">
            <w:pPr>
              <w:spacing w:after="0"/>
              <w:jc w:val="center"/>
              <w:rPr>
                <w:rFonts w:ascii="TH SarabunPSK" w:hAnsi="TH SarabunPSK" w:cs="TH SarabunPSK"/>
                <w:szCs w:val="22"/>
              </w:rPr>
            </w:pPr>
          </w:p>
        </w:tc>
        <w:tc>
          <w:tcPr>
            <w:tcW w:w="423" w:type="dxa"/>
          </w:tcPr>
          <w:p w14:paraId="290E7537" w14:textId="77777777" w:rsidR="00721E74" w:rsidRPr="008F4671" w:rsidRDefault="00721E74" w:rsidP="00455481">
            <w:pPr>
              <w:spacing w:after="0"/>
              <w:jc w:val="center"/>
              <w:rPr>
                <w:rFonts w:ascii="TH SarabunPSK" w:hAnsi="TH SarabunPSK" w:cs="TH SarabunPSK"/>
                <w:szCs w:val="22"/>
              </w:rPr>
            </w:pPr>
          </w:p>
        </w:tc>
        <w:tc>
          <w:tcPr>
            <w:tcW w:w="425" w:type="dxa"/>
          </w:tcPr>
          <w:p w14:paraId="2AB382DE" w14:textId="77777777" w:rsidR="00721E74" w:rsidRPr="008F4671" w:rsidRDefault="00721E74" w:rsidP="00455481">
            <w:pPr>
              <w:spacing w:after="0"/>
              <w:jc w:val="center"/>
              <w:rPr>
                <w:rFonts w:ascii="TH SarabunPSK" w:hAnsi="TH SarabunPSK" w:cs="TH SarabunPSK"/>
                <w:szCs w:val="22"/>
              </w:rPr>
            </w:pPr>
          </w:p>
        </w:tc>
        <w:tc>
          <w:tcPr>
            <w:tcW w:w="1418" w:type="dxa"/>
          </w:tcPr>
          <w:p w14:paraId="43B047DA" w14:textId="77777777" w:rsidR="00721E74" w:rsidRPr="008F4671" w:rsidRDefault="00721E74" w:rsidP="00455481">
            <w:pPr>
              <w:spacing w:after="0"/>
              <w:jc w:val="center"/>
              <w:rPr>
                <w:rFonts w:ascii="TH SarabunPSK" w:hAnsi="TH SarabunPSK" w:cs="TH SarabunPSK"/>
                <w:szCs w:val="22"/>
              </w:rPr>
            </w:pPr>
          </w:p>
        </w:tc>
        <w:tc>
          <w:tcPr>
            <w:tcW w:w="283" w:type="dxa"/>
          </w:tcPr>
          <w:p w14:paraId="5CC161CA" w14:textId="77777777" w:rsidR="00721E74" w:rsidRPr="008F4671" w:rsidRDefault="00721E74" w:rsidP="00455481">
            <w:pPr>
              <w:spacing w:after="0"/>
              <w:jc w:val="center"/>
              <w:rPr>
                <w:rFonts w:ascii="TH SarabunPSK" w:hAnsi="TH SarabunPSK" w:cs="TH SarabunPSK"/>
                <w:szCs w:val="22"/>
              </w:rPr>
            </w:pPr>
          </w:p>
        </w:tc>
        <w:tc>
          <w:tcPr>
            <w:tcW w:w="284" w:type="dxa"/>
          </w:tcPr>
          <w:p w14:paraId="01D17C4C" w14:textId="77777777" w:rsidR="00721E74" w:rsidRPr="008F4671" w:rsidRDefault="00721E74" w:rsidP="00455481">
            <w:pPr>
              <w:spacing w:after="0"/>
              <w:jc w:val="center"/>
              <w:rPr>
                <w:rFonts w:ascii="TH SarabunPSK" w:hAnsi="TH SarabunPSK" w:cs="TH SarabunPSK"/>
                <w:szCs w:val="22"/>
              </w:rPr>
            </w:pPr>
          </w:p>
        </w:tc>
        <w:tc>
          <w:tcPr>
            <w:tcW w:w="1408" w:type="dxa"/>
          </w:tcPr>
          <w:p w14:paraId="5C9A1107" w14:textId="77777777" w:rsidR="00721E74" w:rsidRPr="008F4671" w:rsidRDefault="00721E74" w:rsidP="00455481">
            <w:pPr>
              <w:spacing w:after="0"/>
              <w:jc w:val="center"/>
              <w:rPr>
                <w:rFonts w:ascii="TH SarabunPSK" w:hAnsi="TH SarabunPSK" w:cs="TH SarabunPSK"/>
                <w:szCs w:val="22"/>
              </w:rPr>
            </w:pPr>
          </w:p>
        </w:tc>
      </w:tr>
      <w:tr w:rsidR="00721E74" w:rsidRPr="008F4671" w14:paraId="6C434959" w14:textId="77777777" w:rsidTr="00075FEF">
        <w:trPr>
          <w:cantSplit/>
        </w:trPr>
        <w:tc>
          <w:tcPr>
            <w:tcW w:w="709" w:type="dxa"/>
            <w:vMerge/>
            <w:shd w:val="clear" w:color="auto" w:fill="767171" w:themeFill="background2" w:themeFillShade="80"/>
          </w:tcPr>
          <w:p w14:paraId="21E1BE8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C561275" w14:textId="77777777" w:rsidR="00721E74" w:rsidRPr="008F4671" w:rsidRDefault="00721E74" w:rsidP="00455481">
            <w:pPr>
              <w:spacing w:after="0"/>
              <w:rPr>
                <w:rFonts w:ascii="TH SarabunPSK" w:hAnsi="TH SarabunPSK" w:cs="TH SarabunPSK"/>
                <w:szCs w:val="22"/>
              </w:rPr>
            </w:pPr>
          </w:p>
        </w:tc>
        <w:tc>
          <w:tcPr>
            <w:tcW w:w="4753" w:type="dxa"/>
            <w:vAlign w:val="center"/>
          </w:tcPr>
          <w:p w14:paraId="3D0F0A2A"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 hearing loss.</w:t>
            </w:r>
          </w:p>
        </w:tc>
        <w:tc>
          <w:tcPr>
            <w:tcW w:w="567" w:type="dxa"/>
          </w:tcPr>
          <w:p w14:paraId="0505CA3F" w14:textId="77777777" w:rsidR="00721E74" w:rsidRPr="008F4671" w:rsidRDefault="00721E74" w:rsidP="00455481">
            <w:pPr>
              <w:spacing w:after="0"/>
              <w:jc w:val="center"/>
              <w:rPr>
                <w:rFonts w:ascii="TH SarabunPSK" w:hAnsi="TH SarabunPSK" w:cs="TH SarabunPSK"/>
                <w:szCs w:val="22"/>
              </w:rPr>
            </w:pPr>
          </w:p>
        </w:tc>
        <w:tc>
          <w:tcPr>
            <w:tcW w:w="709" w:type="dxa"/>
          </w:tcPr>
          <w:p w14:paraId="4A2C9652"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2B8FB3EA" w14:textId="77777777" w:rsidR="00721E74" w:rsidRPr="008F4671" w:rsidRDefault="00721E74" w:rsidP="00455481">
            <w:pPr>
              <w:spacing w:after="0"/>
              <w:jc w:val="center"/>
              <w:rPr>
                <w:rFonts w:ascii="TH SarabunPSK" w:hAnsi="TH SarabunPSK" w:cs="TH SarabunPSK"/>
                <w:szCs w:val="22"/>
              </w:rPr>
            </w:pPr>
          </w:p>
        </w:tc>
        <w:tc>
          <w:tcPr>
            <w:tcW w:w="420" w:type="dxa"/>
          </w:tcPr>
          <w:p w14:paraId="42F5CF9B" w14:textId="77777777" w:rsidR="00721E74" w:rsidRPr="008F4671" w:rsidRDefault="00721E74" w:rsidP="00455481">
            <w:pPr>
              <w:spacing w:after="0"/>
              <w:jc w:val="center"/>
              <w:rPr>
                <w:rFonts w:ascii="TH SarabunPSK" w:hAnsi="TH SarabunPSK" w:cs="TH SarabunPSK"/>
                <w:szCs w:val="22"/>
              </w:rPr>
            </w:pPr>
          </w:p>
        </w:tc>
        <w:tc>
          <w:tcPr>
            <w:tcW w:w="423" w:type="dxa"/>
          </w:tcPr>
          <w:p w14:paraId="6B2A3E9A" w14:textId="77777777" w:rsidR="00721E74" w:rsidRPr="008F4671" w:rsidRDefault="00721E74" w:rsidP="00455481">
            <w:pPr>
              <w:spacing w:after="0"/>
              <w:jc w:val="center"/>
              <w:rPr>
                <w:rFonts w:ascii="TH SarabunPSK" w:hAnsi="TH SarabunPSK" w:cs="TH SarabunPSK"/>
                <w:szCs w:val="22"/>
              </w:rPr>
            </w:pPr>
          </w:p>
        </w:tc>
        <w:tc>
          <w:tcPr>
            <w:tcW w:w="425" w:type="dxa"/>
          </w:tcPr>
          <w:p w14:paraId="4EB09D38" w14:textId="77777777" w:rsidR="00721E74" w:rsidRPr="008F4671" w:rsidRDefault="00721E74" w:rsidP="00455481">
            <w:pPr>
              <w:spacing w:after="0"/>
              <w:jc w:val="center"/>
              <w:rPr>
                <w:rFonts w:ascii="TH SarabunPSK" w:hAnsi="TH SarabunPSK" w:cs="TH SarabunPSK"/>
                <w:szCs w:val="22"/>
              </w:rPr>
            </w:pPr>
          </w:p>
        </w:tc>
        <w:tc>
          <w:tcPr>
            <w:tcW w:w="1418" w:type="dxa"/>
          </w:tcPr>
          <w:p w14:paraId="688C502C" w14:textId="77777777" w:rsidR="00721E74" w:rsidRPr="008F4671" w:rsidRDefault="00721E74" w:rsidP="00455481">
            <w:pPr>
              <w:spacing w:after="0"/>
              <w:jc w:val="center"/>
              <w:rPr>
                <w:rFonts w:ascii="TH SarabunPSK" w:hAnsi="TH SarabunPSK" w:cs="TH SarabunPSK"/>
                <w:szCs w:val="22"/>
              </w:rPr>
            </w:pPr>
          </w:p>
        </w:tc>
        <w:tc>
          <w:tcPr>
            <w:tcW w:w="283" w:type="dxa"/>
          </w:tcPr>
          <w:p w14:paraId="69EC983A" w14:textId="77777777" w:rsidR="00721E74" w:rsidRPr="008F4671" w:rsidRDefault="00721E74" w:rsidP="00455481">
            <w:pPr>
              <w:spacing w:after="0"/>
              <w:jc w:val="center"/>
              <w:rPr>
                <w:rFonts w:ascii="TH SarabunPSK" w:hAnsi="TH SarabunPSK" w:cs="TH SarabunPSK"/>
                <w:szCs w:val="22"/>
              </w:rPr>
            </w:pPr>
          </w:p>
        </w:tc>
        <w:tc>
          <w:tcPr>
            <w:tcW w:w="284" w:type="dxa"/>
          </w:tcPr>
          <w:p w14:paraId="3498C6A8" w14:textId="77777777" w:rsidR="00721E74" w:rsidRPr="008F4671" w:rsidRDefault="00721E74" w:rsidP="00455481">
            <w:pPr>
              <w:spacing w:after="0"/>
              <w:jc w:val="center"/>
              <w:rPr>
                <w:rFonts w:ascii="TH SarabunPSK" w:hAnsi="TH SarabunPSK" w:cs="TH SarabunPSK"/>
                <w:szCs w:val="22"/>
              </w:rPr>
            </w:pPr>
          </w:p>
        </w:tc>
        <w:tc>
          <w:tcPr>
            <w:tcW w:w="1408" w:type="dxa"/>
          </w:tcPr>
          <w:p w14:paraId="6409EFD9" w14:textId="77777777" w:rsidR="00721E74" w:rsidRPr="008F4671" w:rsidRDefault="00721E74" w:rsidP="00455481">
            <w:pPr>
              <w:spacing w:after="0"/>
              <w:jc w:val="center"/>
              <w:rPr>
                <w:rFonts w:ascii="TH SarabunPSK" w:hAnsi="TH SarabunPSK" w:cs="TH SarabunPSK"/>
                <w:szCs w:val="22"/>
              </w:rPr>
            </w:pPr>
          </w:p>
        </w:tc>
      </w:tr>
      <w:tr w:rsidR="00721E74" w:rsidRPr="008F4671" w14:paraId="1CA31441" w14:textId="77777777" w:rsidTr="00075FEF">
        <w:trPr>
          <w:cantSplit/>
        </w:trPr>
        <w:tc>
          <w:tcPr>
            <w:tcW w:w="709" w:type="dxa"/>
            <w:vMerge/>
            <w:shd w:val="clear" w:color="auto" w:fill="767171" w:themeFill="background2" w:themeFillShade="80"/>
          </w:tcPr>
          <w:p w14:paraId="6C61BC49"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C813E84" w14:textId="77777777" w:rsidR="00721E74" w:rsidRPr="008F4671" w:rsidRDefault="00721E74" w:rsidP="00455481">
            <w:pPr>
              <w:spacing w:after="0"/>
              <w:rPr>
                <w:rFonts w:ascii="TH SarabunPSK" w:hAnsi="TH SarabunPSK" w:cs="TH SarabunPSK"/>
                <w:szCs w:val="22"/>
              </w:rPr>
            </w:pPr>
          </w:p>
        </w:tc>
        <w:tc>
          <w:tcPr>
            <w:tcW w:w="4753" w:type="dxa"/>
            <w:vAlign w:val="center"/>
          </w:tcPr>
          <w:p w14:paraId="054853DB"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Equilibrium:</w:t>
            </w:r>
          </w:p>
        </w:tc>
        <w:tc>
          <w:tcPr>
            <w:tcW w:w="567" w:type="dxa"/>
          </w:tcPr>
          <w:p w14:paraId="42C59C73"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320FC1D8"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218C3BAF" w14:textId="77777777" w:rsidR="00721E74" w:rsidRPr="008F4671" w:rsidRDefault="00721E74" w:rsidP="00455481">
            <w:pPr>
              <w:spacing w:after="0"/>
              <w:jc w:val="center"/>
              <w:rPr>
                <w:rFonts w:ascii="TH SarabunPSK" w:hAnsi="TH SarabunPSK" w:cs="TH SarabunPSK"/>
                <w:szCs w:val="22"/>
              </w:rPr>
            </w:pPr>
          </w:p>
        </w:tc>
        <w:tc>
          <w:tcPr>
            <w:tcW w:w="420" w:type="dxa"/>
          </w:tcPr>
          <w:p w14:paraId="1BDA759A" w14:textId="77777777" w:rsidR="00721E74" w:rsidRPr="008F4671" w:rsidRDefault="00721E74" w:rsidP="00455481">
            <w:pPr>
              <w:spacing w:after="0"/>
              <w:jc w:val="center"/>
              <w:rPr>
                <w:rFonts w:ascii="TH SarabunPSK" w:hAnsi="TH SarabunPSK" w:cs="TH SarabunPSK"/>
                <w:szCs w:val="22"/>
              </w:rPr>
            </w:pPr>
          </w:p>
        </w:tc>
        <w:tc>
          <w:tcPr>
            <w:tcW w:w="423" w:type="dxa"/>
          </w:tcPr>
          <w:p w14:paraId="26DE644C" w14:textId="77777777" w:rsidR="00721E74" w:rsidRPr="008F4671" w:rsidRDefault="00721E74" w:rsidP="00455481">
            <w:pPr>
              <w:spacing w:after="0"/>
              <w:jc w:val="center"/>
              <w:rPr>
                <w:rFonts w:ascii="TH SarabunPSK" w:hAnsi="TH SarabunPSK" w:cs="TH SarabunPSK"/>
                <w:szCs w:val="22"/>
              </w:rPr>
            </w:pPr>
          </w:p>
        </w:tc>
        <w:tc>
          <w:tcPr>
            <w:tcW w:w="425" w:type="dxa"/>
          </w:tcPr>
          <w:p w14:paraId="3CBA78CC" w14:textId="77777777" w:rsidR="00721E74" w:rsidRPr="008F4671" w:rsidRDefault="00721E74" w:rsidP="00455481">
            <w:pPr>
              <w:spacing w:after="0"/>
              <w:jc w:val="center"/>
              <w:rPr>
                <w:rFonts w:ascii="TH SarabunPSK" w:hAnsi="TH SarabunPSK" w:cs="TH SarabunPSK"/>
                <w:szCs w:val="22"/>
              </w:rPr>
            </w:pPr>
          </w:p>
        </w:tc>
        <w:tc>
          <w:tcPr>
            <w:tcW w:w="1418" w:type="dxa"/>
          </w:tcPr>
          <w:p w14:paraId="58B904FF" w14:textId="77777777" w:rsidR="00721E74" w:rsidRPr="008F4671" w:rsidRDefault="00721E74" w:rsidP="00455481">
            <w:pPr>
              <w:spacing w:after="0"/>
              <w:jc w:val="center"/>
              <w:rPr>
                <w:rFonts w:ascii="TH SarabunPSK" w:hAnsi="TH SarabunPSK" w:cs="TH SarabunPSK"/>
                <w:szCs w:val="22"/>
              </w:rPr>
            </w:pPr>
          </w:p>
        </w:tc>
        <w:tc>
          <w:tcPr>
            <w:tcW w:w="283" w:type="dxa"/>
          </w:tcPr>
          <w:p w14:paraId="4D019123" w14:textId="77777777" w:rsidR="00721E74" w:rsidRPr="008F4671" w:rsidRDefault="00721E74" w:rsidP="00455481">
            <w:pPr>
              <w:spacing w:after="0"/>
              <w:jc w:val="center"/>
              <w:rPr>
                <w:rFonts w:ascii="TH SarabunPSK" w:hAnsi="TH SarabunPSK" w:cs="TH SarabunPSK"/>
                <w:szCs w:val="22"/>
              </w:rPr>
            </w:pPr>
          </w:p>
        </w:tc>
        <w:tc>
          <w:tcPr>
            <w:tcW w:w="284" w:type="dxa"/>
          </w:tcPr>
          <w:p w14:paraId="5029D823" w14:textId="77777777" w:rsidR="00721E74" w:rsidRPr="008F4671" w:rsidRDefault="00721E74" w:rsidP="00455481">
            <w:pPr>
              <w:spacing w:after="0"/>
              <w:jc w:val="center"/>
              <w:rPr>
                <w:rFonts w:ascii="TH SarabunPSK" w:hAnsi="TH SarabunPSK" w:cs="TH SarabunPSK"/>
                <w:szCs w:val="22"/>
              </w:rPr>
            </w:pPr>
          </w:p>
        </w:tc>
        <w:tc>
          <w:tcPr>
            <w:tcW w:w="1408" w:type="dxa"/>
          </w:tcPr>
          <w:p w14:paraId="70558A2F" w14:textId="77777777" w:rsidR="00721E74" w:rsidRPr="008F4671" w:rsidRDefault="00721E74" w:rsidP="00455481">
            <w:pPr>
              <w:spacing w:after="0"/>
              <w:jc w:val="center"/>
              <w:rPr>
                <w:rFonts w:ascii="TH SarabunPSK" w:hAnsi="TH SarabunPSK" w:cs="TH SarabunPSK"/>
                <w:szCs w:val="22"/>
              </w:rPr>
            </w:pPr>
          </w:p>
        </w:tc>
      </w:tr>
      <w:tr w:rsidR="00721E74" w:rsidRPr="008F4671" w14:paraId="29BE498F" w14:textId="77777777" w:rsidTr="00075FEF">
        <w:trPr>
          <w:cantSplit/>
        </w:trPr>
        <w:tc>
          <w:tcPr>
            <w:tcW w:w="709" w:type="dxa"/>
            <w:vMerge/>
            <w:shd w:val="clear" w:color="auto" w:fill="767171" w:themeFill="background2" w:themeFillShade="80"/>
          </w:tcPr>
          <w:p w14:paraId="374CB9B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57E3D03" w14:textId="77777777" w:rsidR="00721E74" w:rsidRPr="008F4671" w:rsidRDefault="00721E74" w:rsidP="00455481">
            <w:pPr>
              <w:spacing w:after="0"/>
              <w:rPr>
                <w:rFonts w:ascii="TH SarabunPSK" w:hAnsi="TH SarabunPSK" w:cs="TH SarabunPSK"/>
                <w:szCs w:val="22"/>
              </w:rPr>
            </w:pPr>
          </w:p>
        </w:tc>
        <w:tc>
          <w:tcPr>
            <w:tcW w:w="4753" w:type="dxa"/>
            <w:vAlign w:val="center"/>
          </w:tcPr>
          <w:p w14:paraId="26F75C28"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 functional anatomy;</w:t>
            </w:r>
          </w:p>
        </w:tc>
        <w:tc>
          <w:tcPr>
            <w:tcW w:w="567" w:type="dxa"/>
          </w:tcPr>
          <w:p w14:paraId="7A97299E" w14:textId="77777777" w:rsidR="00721E74" w:rsidRPr="008F4671" w:rsidRDefault="00721E74" w:rsidP="00455481">
            <w:pPr>
              <w:spacing w:after="0"/>
              <w:jc w:val="center"/>
              <w:rPr>
                <w:rFonts w:ascii="TH SarabunPSK" w:hAnsi="TH SarabunPSK" w:cs="TH SarabunPSK"/>
                <w:szCs w:val="22"/>
              </w:rPr>
            </w:pPr>
          </w:p>
        </w:tc>
        <w:tc>
          <w:tcPr>
            <w:tcW w:w="709" w:type="dxa"/>
          </w:tcPr>
          <w:p w14:paraId="1424905B"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9C2B392" w14:textId="77777777" w:rsidR="00721E74" w:rsidRPr="008F4671" w:rsidRDefault="00721E74" w:rsidP="00455481">
            <w:pPr>
              <w:spacing w:after="0"/>
              <w:jc w:val="center"/>
              <w:rPr>
                <w:rFonts w:ascii="TH SarabunPSK" w:hAnsi="TH SarabunPSK" w:cs="TH SarabunPSK"/>
                <w:szCs w:val="22"/>
              </w:rPr>
            </w:pPr>
          </w:p>
        </w:tc>
        <w:tc>
          <w:tcPr>
            <w:tcW w:w="420" w:type="dxa"/>
          </w:tcPr>
          <w:p w14:paraId="1D6FD0F1" w14:textId="77777777" w:rsidR="00721E74" w:rsidRPr="008F4671" w:rsidRDefault="00721E74" w:rsidP="00455481">
            <w:pPr>
              <w:spacing w:after="0"/>
              <w:jc w:val="center"/>
              <w:rPr>
                <w:rFonts w:ascii="TH SarabunPSK" w:hAnsi="TH SarabunPSK" w:cs="TH SarabunPSK"/>
                <w:szCs w:val="22"/>
              </w:rPr>
            </w:pPr>
          </w:p>
        </w:tc>
        <w:tc>
          <w:tcPr>
            <w:tcW w:w="423" w:type="dxa"/>
          </w:tcPr>
          <w:p w14:paraId="65AF6C6A" w14:textId="77777777" w:rsidR="00721E74" w:rsidRPr="008F4671" w:rsidRDefault="00721E74" w:rsidP="00455481">
            <w:pPr>
              <w:spacing w:after="0"/>
              <w:jc w:val="center"/>
              <w:rPr>
                <w:rFonts w:ascii="TH SarabunPSK" w:hAnsi="TH SarabunPSK" w:cs="TH SarabunPSK"/>
                <w:szCs w:val="22"/>
              </w:rPr>
            </w:pPr>
          </w:p>
        </w:tc>
        <w:tc>
          <w:tcPr>
            <w:tcW w:w="425" w:type="dxa"/>
          </w:tcPr>
          <w:p w14:paraId="15DF078F" w14:textId="77777777" w:rsidR="00721E74" w:rsidRPr="008F4671" w:rsidRDefault="00721E74" w:rsidP="00455481">
            <w:pPr>
              <w:spacing w:after="0"/>
              <w:jc w:val="center"/>
              <w:rPr>
                <w:rFonts w:ascii="TH SarabunPSK" w:hAnsi="TH SarabunPSK" w:cs="TH SarabunPSK"/>
                <w:szCs w:val="22"/>
              </w:rPr>
            </w:pPr>
          </w:p>
        </w:tc>
        <w:tc>
          <w:tcPr>
            <w:tcW w:w="1418" w:type="dxa"/>
          </w:tcPr>
          <w:p w14:paraId="2831C5C1" w14:textId="77777777" w:rsidR="00721E74" w:rsidRPr="008F4671" w:rsidRDefault="00721E74" w:rsidP="00455481">
            <w:pPr>
              <w:spacing w:after="0"/>
              <w:jc w:val="center"/>
              <w:rPr>
                <w:rFonts w:ascii="TH SarabunPSK" w:hAnsi="TH SarabunPSK" w:cs="TH SarabunPSK"/>
                <w:szCs w:val="22"/>
              </w:rPr>
            </w:pPr>
          </w:p>
        </w:tc>
        <w:tc>
          <w:tcPr>
            <w:tcW w:w="283" w:type="dxa"/>
          </w:tcPr>
          <w:p w14:paraId="187C378F" w14:textId="77777777" w:rsidR="00721E74" w:rsidRPr="008F4671" w:rsidRDefault="00721E74" w:rsidP="00455481">
            <w:pPr>
              <w:spacing w:after="0"/>
              <w:jc w:val="center"/>
              <w:rPr>
                <w:rFonts w:ascii="TH SarabunPSK" w:hAnsi="TH SarabunPSK" w:cs="TH SarabunPSK"/>
                <w:szCs w:val="22"/>
              </w:rPr>
            </w:pPr>
          </w:p>
        </w:tc>
        <w:tc>
          <w:tcPr>
            <w:tcW w:w="284" w:type="dxa"/>
          </w:tcPr>
          <w:p w14:paraId="706C367F" w14:textId="77777777" w:rsidR="00721E74" w:rsidRPr="008F4671" w:rsidRDefault="00721E74" w:rsidP="00455481">
            <w:pPr>
              <w:spacing w:after="0"/>
              <w:jc w:val="center"/>
              <w:rPr>
                <w:rFonts w:ascii="TH SarabunPSK" w:hAnsi="TH SarabunPSK" w:cs="TH SarabunPSK"/>
                <w:szCs w:val="22"/>
              </w:rPr>
            </w:pPr>
          </w:p>
        </w:tc>
        <w:tc>
          <w:tcPr>
            <w:tcW w:w="1408" w:type="dxa"/>
          </w:tcPr>
          <w:p w14:paraId="0273A645" w14:textId="77777777" w:rsidR="00721E74" w:rsidRPr="008F4671" w:rsidRDefault="00721E74" w:rsidP="00455481">
            <w:pPr>
              <w:spacing w:after="0"/>
              <w:jc w:val="center"/>
              <w:rPr>
                <w:rFonts w:ascii="TH SarabunPSK" w:hAnsi="TH SarabunPSK" w:cs="TH SarabunPSK"/>
                <w:szCs w:val="22"/>
              </w:rPr>
            </w:pPr>
          </w:p>
        </w:tc>
      </w:tr>
      <w:tr w:rsidR="00721E74" w:rsidRPr="008F4671" w14:paraId="51B95C1F" w14:textId="77777777" w:rsidTr="00075FEF">
        <w:trPr>
          <w:cantSplit/>
        </w:trPr>
        <w:tc>
          <w:tcPr>
            <w:tcW w:w="709" w:type="dxa"/>
            <w:vMerge/>
            <w:shd w:val="clear" w:color="auto" w:fill="767171" w:themeFill="background2" w:themeFillShade="80"/>
          </w:tcPr>
          <w:p w14:paraId="0418B80A"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3590DE2" w14:textId="77777777" w:rsidR="00721E74" w:rsidRPr="008F4671" w:rsidRDefault="00721E74" w:rsidP="00455481">
            <w:pPr>
              <w:spacing w:after="0"/>
              <w:rPr>
                <w:rFonts w:ascii="TH SarabunPSK" w:hAnsi="TH SarabunPSK" w:cs="TH SarabunPSK"/>
                <w:szCs w:val="22"/>
              </w:rPr>
            </w:pPr>
          </w:p>
        </w:tc>
        <w:tc>
          <w:tcPr>
            <w:tcW w:w="4753" w:type="dxa"/>
            <w:vAlign w:val="center"/>
          </w:tcPr>
          <w:p w14:paraId="4A765E0F"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(b) motion and acceleration;</w:t>
            </w:r>
          </w:p>
        </w:tc>
        <w:tc>
          <w:tcPr>
            <w:tcW w:w="567" w:type="dxa"/>
          </w:tcPr>
          <w:p w14:paraId="3A033FD0" w14:textId="77777777" w:rsidR="00721E74" w:rsidRPr="008F4671" w:rsidRDefault="00721E74" w:rsidP="00455481">
            <w:pPr>
              <w:spacing w:after="0"/>
              <w:jc w:val="center"/>
              <w:rPr>
                <w:rFonts w:ascii="TH SarabunPSK" w:hAnsi="TH SarabunPSK" w:cs="TH SarabunPSK"/>
                <w:szCs w:val="22"/>
              </w:rPr>
            </w:pPr>
          </w:p>
        </w:tc>
        <w:tc>
          <w:tcPr>
            <w:tcW w:w="709" w:type="dxa"/>
          </w:tcPr>
          <w:p w14:paraId="29B3EAA7"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763DC535" w14:textId="77777777" w:rsidR="00721E74" w:rsidRPr="008F4671" w:rsidRDefault="00721E74" w:rsidP="00455481">
            <w:pPr>
              <w:spacing w:after="0"/>
              <w:jc w:val="center"/>
              <w:rPr>
                <w:rFonts w:ascii="TH SarabunPSK" w:hAnsi="TH SarabunPSK" w:cs="TH SarabunPSK"/>
                <w:szCs w:val="22"/>
              </w:rPr>
            </w:pPr>
          </w:p>
        </w:tc>
        <w:tc>
          <w:tcPr>
            <w:tcW w:w="420" w:type="dxa"/>
          </w:tcPr>
          <w:p w14:paraId="3AC37977" w14:textId="77777777" w:rsidR="00721E74" w:rsidRPr="008F4671" w:rsidRDefault="00721E74" w:rsidP="00455481">
            <w:pPr>
              <w:spacing w:after="0"/>
              <w:jc w:val="center"/>
              <w:rPr>
                <w:rFonts w:ascii="TH SarabunPSK" w:hAnsi="TH SarabunPSK" w:cs="TH SarabunPSK"/>
                <w:szCs w:val="22"/>
              </w:rPr>
            </w:pPr>
          </w:p>
        </w:tc>
        <w:tc>
          <w:tcPr>
            <w:tcW w:w="423" w:type="dxa"/>
          </w:tcPr>
          <w:p w14:paraId="7817A3C4" w14:textId="77777777" w:rsidR="00721E74" w:rsidRPr="008F4671" w:rsidRDefault="00721E74" w:rsidP="00455481">
            <w:pPr>
              <w:spacing w:after="0"/>
              <w:jc w:val="center"/>
              <w:rPr>
                <w:rFonts w:ascii="TH SarabunPSK" w:hAnsi="TH SarabunPSK" w:cs="TH SarabunPSK"/>
                <w:szCs w:val="22"/>
              </w:rPr>
            </w:pPr>
          </w:p>
        </w:tc>
        <w:tc>
          <w:tcPr>
            <w:tcW w:w="425" w:type="dxa"/>
          </w:tcPr>
          <w:p w14:paraId="3DF298BB" w14:textId="77777777" w:rsidR="00721E74" w:rsidRPr="008F4671" w:rsidRDefault="00721E74" w:rsidP="00455481">
            <w:pPr>
              <w:spacing w:after="0"/>
              <w:jc w:val="center"/>
              <w:rPr>
                <w:rFonts w:ascii="TH SarabunPSK" w:hAnsi="TH SarabunPSK" w:cs="TH SarabunPSK"/>
                <w:szCs w:val="22"/>
              </w:rPr>
            </w:pPr>
          </w:p>
        </w:tc>
        <w:tc>
          <w:tcPr>
            <w:tcW w:w="1418" w:type="dxa"/>
          </w:tcPr>
          <w:p w14:paraId="1EDA0199" w14:textId="77777777" w:rsidR="00721E74" w:rsidRPr="008F4671" w:rsidRDefault="00721E74" w:rsidP="00455481">
            <w:pPr>
              <w:spacing w:after="0"/>
              <w:jc w:val="center"/>
              <w:rPr>
                <w:rFonts w:ascii="TH SarabunPSK" w:hAnsi="TH SarabunPSK" w:cs="TH SarabunPSK"/>
                <w:szCs w:val="22"/>
              </w:rPr>
            </w:pPr>
          </w:p>
        </w:tc>
        <w:tc>
          <w:tcPr>
            <w:tcW w:w="283" w:type="dxa"/>
          </w:tcPr>
          <w:p w14:paraId="2C7BFEE2" w14:textId="77777777" w:rsidR="00721E74" w:rsidRPr="008F4671" w:rsidRDefault="00721E74" w:rsidP="00455481">
            <w:pPr>
              <w:spacing w:after="0"/>
              <w:jc w:val="center"/>
              <w:rPr>
                <w:rFonts w:ascii="TH SarabunPSK" w:hAnsi="TH SarabunPSK" w:cs="TH SarabunPSK"/>
                <w:szCs w:val="22"/>
              </w:rPr>
            </w:pPr>
          </w:p>
        </w:tc>
        <w:tc>
          <w:tcPr>
            <w:tcW w:w="284" w:type="dxa"/>
          </w:tcPr>
          <w:p w14:paraId="2BEDF5B3" w14:textId="77777777" w:rsidR="00721E74" w:rsidRPr="008F4671" w:rsidRDefault="00721E74" w:rsidP="00455481">
            <w:pPr>
              <w:spacing w:after="0"/>
              <w:jc w:val="center"/>
              <w:rPr>
                <w:rFonts w:ascii="TH SarabunPSK" w:hAnsi="TH SarabunPSK" w:cs="TH SarabunPSK"/>
                <w:szCs w:val="22"/>
              </w:rPr>
            </w:pPr>
          </w:p>
        </w:tc>
        <w:tc>
          <w:tcPr>
            <w:tcW w:w="1408" w:type="dxa"/>
          </w:tcPr>
          <w:p w14:paraId="62F7A672" w14:textId="77777777" w:rsidR="00721E74" w:rsidRPr="008F4671" w:rsidRDefault="00721E74" w:rsidP="00455481">
            <w:pPr>
              <w:spacing w:after="0"/>
              <w:jc w:val="center"/>
              <w:rPr>
                <w:rFonts w:ascii="TH SarabunPSK" w:hAnsi="TH SarabunPSK" w:cs="TH SarabunPSK"/>
                <w:szCs w:val="22"/>
              </w:rPr>
            </w:pPr>
          </w:p>
        </w:tc>
      </w:tr>
      <w:tr w:rsidR="00721E74" w:rsidRPr="008F4671" w14:paraId="3FB0FC28" w14:textId="77777777" w:rsidTr="00075FEF">
        <w:trPr>
          <w:cantSplit/>
        </w:trPr>
        <w:tc>
          <w:tcPr>
            <w:tcW w:w="709" w:type="dxa"/>
            <w:vMerge/>
            <w:shd w:val="clear" w:color="auto" w:fill="767171" w:themeFill="background2" w:themeFillShade="80"/>
          </w:tcPr>
          <w:p w14:paraId="4F10030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4500CDD" w14:textId="77777777" w:rsidR="00721E74" w:rsidRPr="008F4671" w:rsidRDefault="00721E74" w:rsidP="00455481">
            <w:pPr>
              <w:spacing w:after="0"/>
              <w:rPr>
                <w:rFonts w:ascii="TH SarabunPSK" w:hAnsi="TH SarabunPSK" w:cs="TH SarabunPSK"/>
                <w:szCs w:val="22"/>
              </w:rPr>
            </w:pPr>
          </w:p>
        </w:tc>
        <w:tc>
          <w:tcPr>
            <w:tcW w:w="4753" w:type="dxa"/>
            <w:vAlign w:val="center"/>
          </w:tcPr>
          <w:p w14:paraId="7E0A4968"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 motion sickness.</w:t>
            </w:r>
          </w:p>
        </w:tc>
        <w:tc>
          <w:tcPr>
            <w:tcW w:w="567" w:type="dxa"/>
          </w:tcPr>
          <w:p w14:paraId="6BAF13CA" w14:textId="77777777" w:rsidR="00721E74" w:rsidRPr="008F4671" w:rsidRDefault="00721E74" w:rsidP="00455481">
            <w:pPr>
              <w:spacing w:after="0"/>
              <w:jc w:val="center"/>
              <w:rPr>
                <w:rFonts w:ascii="TH SarabunPSK" w:hAnsi="TH SarabunPSK" w:cs="TH SarabunPSK"/>
                <w:szCs w:val="22"/>
              </w:rPr>
            </w:pPr>
          </w:p>
        </w:tc>
        <w:tc>
          <w:tcPr>
            <w:tcW w:w="709" w:type="dxa"/>
          </w:tcPr>
          <w:p w14:paraId="369713B6"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CDBF32C" w14:textId="77777777" w:rsidR="00721E74" w:rsidRPr="008F4671" w:rsidRDefault="00721E74" w:rsidP="00455481">
            <w:pPr>
              <w:spacing w:after="0"/>
              <w:jc w:val="center"/>
              <w:rPr>
                <w:rFonts w:ascii="TH SarabunPSK" w:hAnsi="TH SarabunPSK" w:cs="TH SarabunPSK"/>
                <w:szCs w:val="22"/>
              </w:rPr>
            </w:pPr>
          </w:p>
        </w:tc>
        <w:tc>
          <w:tcPr>
            <w:tcW w:w="420" w:type="dxa"/>
          </w:tcPr>
          <w:p w14:paraId="7D0CD8D0" w14:textId="77777777" w:rsidR="00721E74" w:rsidRPr="008F4671" w:rsidRDefault="00721E74" w:rsidP="00455481">
            <w:pPr>
              <w:spacing w:after="0"/>
              <w:jc w:val="center"/>
              <w:rPr>
                <w:rFonts w:ascii="TH SarabunPSK" w:hAnsi="TH SarabunPSK" w:cs="TH SarabunPSK"/>
                <w:szCs w:val="22"/>
              </w:rPr>
            </w:pPr>
          </w:p>
        </w:tc>
        <w:tc>
          <w:tcPr>
            <w:tcW w:w="423" w:type="dxa"/>
          </w:tcPr>
          <w:p w14:paraId="70E6B119" w14:textId="77777777" w:rsidR="00721E74" w:rsidRPr="008F4671" w:rsidRDefault="00721E74" w:rsidP="00455481">
            <w:pPr>
              <w:spacing w:after="0"/>
              <w:jc w:val="center"/>
              <w:rPr>
                <w:rFonts w:ascii="TH SarabunPSK" w:hAnsi="TH SarabunPSK" w:cs="TH SarabunPSK"/>
                <w:szCs w:val="22"/>
              </w:rPr>
            </w:pPr>
          </w:p>
        </w:tc>
        <w:tc>
          <w:tcPr>
            <w:tcW w:w="425" w:type="dxa"/>
          </w:tcPr>
          <w:p w14:paraId="5D2510EE" w14:textId="77777777" w:rsidR="00721E74" w:rsidRPr="008F4671" w:rsidRDefault="00721E74" w:rsidP="00455481">
            <w:pPr>
              <w:spacing w:after="0"/>
              <w:jc w:val="center"/>
              <w:rPr>
                <w:rFonts w:ascii="TH SarabunPSK" w:hAnsi="TH SarabunPSK" w:cs="TH SarabunPSK"/>
                <w:szCs w:val="22"/>
              </w:rPr>
            </w:pPr>
          </w:p>
        </w:tc>
        <w:tc>
          <w:tcPr>
            <w:tcW w:w="1418" w:type="dxa"/>
          </w:tcPr>
          <w:p w14:paraId="7207563F" w14:textId="77777777" w:rsidR="00721E74" w:rsidRPr="008F4671" w:rsidRDefault="00721E74" w:rsidP="00455481">
            <w:pPr>
              <w:spacing w:after="0"/>
              <w:jc w:val="center"/>
              <w:rPr>
                <w:rFonts w:ascii="TH SarabunPSK" w:hAnsi="TH SarabunPSK" w:cs="TH SarabunPSK"/>
                <w:szCs w:val="22"/>
              </w:rPr>
            </w:pPr>
          </w:p>
        </w:tc>
        <w:tc>
          <w:tcPr>
            <w:tcW w:w="283" w:type="dxa"/>
          </w:tcPr>
          <w:p w14:paraId="1E849C49" w14:textId="77777777" w:rsidR="00721E74" w:rsidRPr="008F4671" w:rsidRDefault="00721E74" w:rsidP="00455481">
            <w:pPr>
              <w:spacing w:after="0"/>
              <w:jc w:val="center"/>
              <w:rPr>
                <w:rFonts w:ascii="TH SarabunPSK" w:hAnsi="TH SarabunPSK" w:cs="TH SarabunPSK"/>
                <w:szCs w:val="22"/>
              </w:rPr>
            </w:pPr>
          </w:p>
        </w:tc>
        <w:tc>
          <w:tcPr>
            <w:tcW w:w="284" w:type="dxa"/>
          </w:tcPr>
          <w:p w14:paraId="606C577D" w14:textId="77777777" w:rsidR="00721E74" w:rsidRPr="008F4671" w:rsidRDefault="00721E74" w:rsidP="00455481">
            <w:pPr>
              <w:spacing w:after="0"/>
              <w:jc w:val="center"/>
              <w:rPr>
                <w:rFonts w:ascii="TH SarabunPSK" w:hAnsi="TH SarabunPSK" w:cs="TH SarabunPSK"/>
                <w:szCs w:val="22"/>
              </w:rPr>
            </w:pPr>
          </w:p>
        </w:tc>
        <w:tc>
          <w:tcPr>
            <w:tcW w:w="1408" w:type="dxa"/>
          </w:tcPr>
          <w:p w14:paraId="37652E60" w14:textId="77777777" w:rsidR="00721E74" w:rsidRPr="008F4671" w:rsidRDefault="00721E74" w:rsidP="00455481">
            <w:pPr>
              <w:spacing w:after="0"/>
              <w:jc w:val="center"/>
              <w:rPr>
                <w:rFonts w:ascii="TH SarabunPSK" w:hAnsi="TH SarabunPSK" w:cs="TH SarabunPSK"/>
                <w:szCs w:val="22"/>
              </w:rPr>
            </w:pPr>
          </w:p>
        </w:tc>
      </w:tr>
      <w:tr w:rsidR="00721E74" w:rsidRPr="008F4671" w14:paraId="7114A093" w14:textId="77777777" w:rsidTr="00075FEF">
        <w:trPr>
          <w:cantSplit/>
        </w:trPr>
        <w:tc>
          <w:tcPr>
            <w:tcW w:w="709" w:type="dxa"/>
            <w:vMerge/>
            <w:shd w:val="clear" w:color="auto" w:fill="767171" w:themeFill="background2" w:themeFillShade="80"/>
          </w:tcPr>
          <w:p w14:paraId="03C657D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B2557C7" w14:textId="77777777" w:rsidR="00721E74" w:rsidRPr="008F4671" w:rsidRDefault="00721E74" w:rsidP="00455481">
            <w:pPr>
              <w:spacing w:after="0"/>
              <w:rPr>
                <w:rFonts w:ascii="TH SarabunPSK" w:hAnsi="TH SarabunPSK" w:cs="TH SarabunPSK"/>
                <w:szCs w:val="22"/>
              </w:rPr>
            </w:pPr>
          </w:p>
        </w:tc>
        <w:tc>
          <w:tcPr>
            <w:tcW w:w="4753" w:type="dxa"/>
            <w:vAlign w:val="center"/>
          </w:tcPr>
          <w:p w14:paraId="12A56ABA"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Integration of sensory inputs:</w:t>
            </w:r>
          </w:p>
        </w:tc>
        <w:tc>
          <w:tcPr>
            <w:tcW w:w="567" w:type="dxa"/>
          </w:tcPr>
          <w:p w14:paraId="6EFC17BE"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5827BA60"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0725D383" w14:textId="77777777" w:rsidR="00721E74" w:rsidRPr="008F4671" w:rsidRDefault="00721E74" w:rsidP="00455481">
            <w:pPr>
              <w:spacing w:after="0"/>
              <w:jc w:val="center"/>
              <w:rPr>
                <w:rFonts w:ascii="TH SarabunPSK" w:hAnsi="TH SarabunPSK" w:cs="TH SarabunPSK"/>
                <w:szCs w:val="22"/>
              </w:rPr>
            </w:pPr>
          </w:p>
        </w:tc>
        <w:tc>
          <w:tcPr>
            <w:tcW w:w="420" w:type="dxa"/>
          </w:tcPr>
          <w:p w14:paraId="51300BE0" w14:textId="77777777" w:rsidR="00721E74" w:rsidRPr="008F4671" w:rsidRDefault="00721E74" w:rsidP="00455481">
            <w:pPr>
              <w:spacing w:after="0"/>
              <w:jc w:val="center"/>
              <w:rPr>
                <w:rFonts w:ascii="TH SarabunPSK" w:hAnsi="TH SarabunPSK" w:cs="TH SarabunPSK"/>
                <w:szCs w:val="22"/>
              </w:rPr>
            </w:pPr>
          </w:p>
        </w:tc>
        <w:tc>
          <w:tcPr>
            <w:tcW w:w="423" w:type="dxa"/>
          </w:tcPr>
          <w:p w14:paraId="3B446E8F" w14:textId="77777777" w:rsidR="00721E74" w:rsidRPr="008F4671" w:rsidRDefault="00721E74" w:rsidP="00455481">
            <w:pPr>
              <w:spacing w:after="0"/>
              <w:jc w:val="center"/>
              <w:rPr>
                <w:rFonts w:ascii="TH SarabunPSK" w:hAnsi="TH SarabunPSK" w:cs="TH SarabunPSK"/>
                <w:szCs w:val="22"/>
              </w:rPr>
            </w:pPr>
          </w:p>
        </w:tc>
        <w:tc>
          <w:tcPr>
            <w:tcW w:w="425" w:type="dxa"/>
          </w:tcPr>
          <w:p w14:paraId="4B524A27" w14:textId="77777777" w:rsidR="00721E74" w:rsidRPr="008F4671" w:rsidRDefault="00721E74" w:rsidP="00455481">
            <w:pPr>
              <w:spacing w:after="0"/>
              <w:jc w:val="center"/>
              <w:rPr>
                <w:rFonts w:ascii="TH SarabunPSK" w:hAnsi="TH SarabunPSK" w:cs="TH SarabunPSK"/>
                <w:szCs w:val="22"/>
              </w:rPr>
            </w:pPr>
          </w:p>
        </w:tc>
        <w:tc>
          <w:tcPr>
            <w:tcW w:w="1418" w:type="dxa"/>
          </w:tcPr>
          <w:p w14:paraId="2EF38AB8" w14:textId="77777777" w:rsidR="00721E74" w:rsidRPr="008F4671" w:rsidRDefault="00721E74" w:rsidP="00455481">
            <w:pPr>
              <w:spacing w:after="0"/>
              <w:jc w:val="center"/>
              <w:rPr>
                <w:rFonts w:ascii="TH SarabunPSK" w:hAnsi="TH SarabunPSK" w:cs="TH SarabunPSK"/>
                <w:szCs w:val="22"/>
              </w:rPr>
            </w:pPr>
          </w:p>
        </w:tc>
        <w:tc>
          <w:tcPr>
            <w:tcW w:w="283" w:type="dxa"/>
          </w:tcPr>
          <w:p w14:paraId="501D726F" w14:textId="77777777" w:rsidR="00721E74" w:rsidRPr="008F4671" w:rsidRDefault="00721E74" w:rsidP="00455481">
            <w:pPr>
              <w:spacing w:after="0"/>
              <w:jc w:val="center"/>
              <w:rPr>
                <w:rFonts w:ascii="TH SarabunPSK" w:hAnsi="TH SarabunPSK" w:cs="TH SarabunPSK"/>
                <w:szCs w:val="22"/>
              </w:rPr>
            </w:pPr>
          </w:p>
        </w:tc>
        <w:tc>
          <w:tcPr>
            <w:tcW w:w="284" w:type="dxa"/>
          </w:tcPr>
          <w:p w14:paraId="14BBF201" w14:textId="77777777" w:rsidR="00721E74" w:rsidRPr="008F4671" w:rsidRDefault="00721E74" w:rsidP="00455481">
            <w:pPr>
              <w:spacing w:after="0"/>
              <w:jc w:val="center"/>
              <w:rPr>
                <w:rFonts w:ascii="TH SarabunPSK" w:hAnsi="TH SarabunPSK" w:cs="TH SarabunPSK"/>
                <w:szCs w:val="22"/>
              </w:rPr>
            </w:pPr>
          </w:p>
        </w:tc>
        <w:tc>
          <w:tcPr>
            <w:tcW w:w="1408" w:type="dxa"/>
          </w:tcPr>
          <w:p w14:paraId="093FD680" w14:textId="77777777" w:rsidR="00721E74" w:rsidRPr="008F4671" w:rsidRDefault="00721E74" w:rsidP="00455481">
            <w:pPr>
              <w:spacing w:after="0"/>
              <w:jc w:val="center"/>
              <w:rPr>
                <w:rFonts w:ascii="TH SarabunPSK" w:hAnsi="TH SarabunPSK" w:cs="TH SarabunPSK"/>
                <w:szCs w:val="22"/>
              </w:rPr>
            </w:pPr>
          </w:p>
        </w:tc>
      </w:tr>
      <w:tr w:rsidR="00721E74" w:rsidRPr="008F4671" w14:paraId="3E09D930" w14:textId="77777777" w:rsidTr="00075FEF">
        <w:trPr>
          <w:cantSplit/>
        </w:trPr>
        <w:tc>
          <w:tcPr>
            <w:tcW w:w="709" w:type="dxa"/>
            <w:vMerge/>
            <w:shd w:val="clear" w:color="auto" w:fill="767171" w:themeFill="background2" w:themeFillShade="80"/>
          </w:tcPr>
          <w:p w14:paraId="3F610A75"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8DB0971" w14:textId="77777777" w:rsidR="00721E74" w:rsidRPr="008F4671" w:rsidRDefault="00721E74" w:rsidP="00455481">
            <w:pPr>
              <w:spacing w:after="0"/>
              <w:rPr>
                <w:rFonts w:ascii="TH SarabunPSK" w:hAnsi="TH SarabunPSK" w:cs="TH SarabunPSK"/>
                <w:szCs w:val="22"/>
              </w:rPr>
            </w:pPr>
          </w:p>
        </w:tc>
        <w:tc>
          <w:tcPr>
            <w:tcW w:w="4753" w:type="dxa"/>
            <w:vAlign w:val="center"/>
          </w:tcPr>
          <w:p w14:paraId="5605ECD8"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 spatial disorientation: forms, recognition and avoidance;</w:t>
            </w:r>
          </w:p>
        </w:tc>
        <w:tc>
          <w:tcPr>
            <w:tcW w:w="567" w:type="dxa"/>
          </w:tcPr>
          <w:p w14:paraId="3C5C0E89" w14:textId="77777777" w:rsidR="00721E74" w:rsidRPr="008F4671" w:rsidRDefault="00721E74" w:rsidP="00455481">
            <w:pPr>
              <w:spacing w:after="0"/>
              <w:jc w:val="center"/>
              <w:rPr>
                <w:rFonts w:ascii="TH SarabunPSK" w:hAnsi="TH SarabunPSK" w:cs="TH SarabunPSK"/>
                <w:szCs w:val="22"/>
              </w:rPr>
            </w:pPr>
          </w:p>
        </w:tc>
        <w:tc>
          <w:tcPr>
            <w:tcW w:w="709" w:type="dxa"/>
          </w:tcPr>
          <w:p w14:paraId="32A65F1C"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339B77A2" w14:textId="77777777" w:rsidR="00721E74" w:rsidRPr="008F4671" w:rsidRDefault="00721E74" w:rsidP="00455481">
            <w:pPr>
              <w:spacing w:after="0"/>
              <w:jc w:val="center"/>
              <w:rPr>
                <w:rFonts w:ascii="TH SarabunPSK" w:hAnsi="TH SarabunPSK" w:cs="TH SarabunPSK"/>
                <w:szCs w:val="22"/>
              </w:rPr>
            </w:pPr>
          </w:p>
        </w:tc>
        <w:tc>
          <w:tcPr>
            <w:tcW w:w="420" w:type="dxa"/>
          </w:tcPr>
          <w:p w14:paraId="6E49601C" w14:textId="77777777" w:rsidR="00721E74" w:rsidRPr="008F4671" w:rsidRDefault="00721E74" w:rsidP="00455481">
            <w:pPr>
              <w:spacing w:after="0"/>
              <w:jc w:val="center"/>
              <w:rPr>
                <w:rFonts w:ascii="TH SarabunPSK" w:hAnsi="TH SarabunPSK" w:cs="TH SarabunPSK"/>
                <w:szCs w:val="22"/>
              </w:rPr>
            </w:pPr>
          </w:p>
        </w:tc>
        <w:tc>
          <w:tcPr>
            <w:tcW w:w="423" w:type="dxa"/>
          </w:tcPr>
          <w:p w14:paraId="0FF8FF58" w14:textId="77777777" w:rsidR="00721E74" w:rsidRPr="008F4671" w:rsidRDefault="00721E74" w:rsidP="00455481">
            <w:pPr>
              <w:spacing w:after="0"/>
              <w:jc w:val="center"/>
              <w:rPr>
                <w:rFonts w:ascii="TH SarabunPSK" w:hAnsi="TH SarabunPSK" w:cs="TH SarabunPSK"/>
                <w:szCs w:val="22"/>
              </w:rPr>
            </w:pPr>
          </w:p>
        </w:tc>
        <w:tc>
          <w:tcPr>
            <w:tcW w:w="425" w:type="dxa"/>
          </w:tcPr>
          <w:p w14:paraId="5E689F78" w14:textId="77777777" w:rsidR="00721E74" w:rsidRPr="008F4671" w:rsidRDefault="00721E74" w:rsidP="00455481">
            <w:pPr>
              <w:spacing w:after="0"/>
              <w:jc w:val="center"/>
              <w:rPr>
                <w:rFonts w:ascii="TH SarabunPSK" w:hAnsi="TH SarabunPSK" w:cs="TH SarabunPSK"/>
                <w:szCs w:val="22"/>
              </w:rPr>
            </w:pPr>
          </w:p>
        </w:tc>
        <w:tc>
          <w:tcPr>
            <w:tcW w:w="1418" w:type="dxa"/>
          </w:tcPr>
          <w:p w14:paraId="6EBAA9E3" w14:textId="77777777" w:rsidR="00721E74" w:rsidRPr="008F4671" w:rsidRDefault="00721E74" w:rsidP="00455481">
            <w:pPr>
              <w:spacing w:after="0"/>
              <w:jc w:val="center"/>
              <w:rPr>
                <w:rFonts w:ascii="TH SarabunPSK" w:hAnsi="TH SarabunPSK" w:cs="TH SarabunPSK"/>
                <w:szCs w:val="22"/>
              </w:rPr>
            </w:pPr>
          </w:p>
        </w:tc>
        <w:tc>
          <w:tcPr>
            <w:tcW w:w="283" w:type="dxa"/>
          </w:tcPr>
          <w:p w14:paraId="0A146DDE" w14:textId="77777777" w:rsidR="00721E74" w:rsidRPr="008F4671" w:rsidRDefault="00721E74" w:rsidP="00455481">
            <w:pPr>
              <w:spacing w:after="0"/>
              <w:jc w:val="center"/>
              <w:rPr>
                <w:rFonts w:ascii="TH SarabunPSK" w:hAnsi="TH SarabunPSK" w:cs="TH SarabunPSK"/>
                <w:szCs w:val="22"/>
              </w:rPr>
            </w:pPr>
          </w:p>
        </w:tc>
        <w:tc>
          <w:tcPr>
            <w:tcW w:w="284" w:type="dxa"/>
          </w:tcPr>
          <w:p w14:paraId="4CC78FA0" w14:textId="77777777" w:rsidR="00721E74" w:rsidRPr="008F4671" w:rsidRDefault="00721E74" w:rsidP="00455481">
            <w:pPr>
              <w:spacing w:after="0"/>
              <w:jc w:val="center"/>
              <w:rPr>
                <w:rFonts w:ascii="TH SarabunPSK" w:hAnsi="TH SarabunPSK" w:cs="TH SarabunPSK"/>
                <w:szCs w:val="22"/>
              </w:rPr>
            </w:pPr>
          </w:p>
        </w:tc>
        <w:tc>
          <w:tcPr>
            <w:tcW w:w="1408" w:type="dxa"/>
          </w:tcPr>
          <w:p w14:paraId="1EDDCCE3" w14:textId="77777777" w:rsidR="00721E74" w:rsidRPr="008F4671" w:rsidRDefault="00721E74" w:rsidP="00455481">
            <w:pPr>
              <w:spacing w:after="0"/>
              <w:jc w:val="center"/>
              <w:rPr>
                <w:rFonts w:ascii="TH SarabunPSK" w:hAnsi="TH SarabunPSK" w:cs="TH SarabunPSK"/>
                <w:szCs w:val="22"/>
              </w:rPr>
            </w:pPr>
          </w:p>
        </w:tc>
      </w:tr>
      <w:tr w:rsidR="00721E74" w:rsidRPr="008F4671" w14:paraId="329C82F4" w14:textId="77777777" w:rsidTr="00075FEF">
        <w:trPr>
          <w:cantSplit/>
        </w:trPr>
        <w:tc>
          <w:tcPr>
            <w:tcW w:w="709" w:type="dxa"/>
            <w:vMerge/>
            <w:shd w:val="clear" w:color="auto" w:fill="767171" w:themeFill="background2" w:themeFillShade="80"/>
          </w:tcPr>
          <w:p w14:paraId="1ADDCD2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A14D671" w14:textId="77777777" w:rsidR="00721E74" w:rsidRPr="008F4671" w:rsidRDefault="00721E74" w:rsidP="00455481">
            <w:pPr>
              <w:spacing w:after="0"/>
              <w:rPr>
                <w:rFonts w:ascii="TH SarabunPSK" w:hAnsi="TH SarabunPSK" w:cs="TH SarabunPSK"/>
                <w:szCs w:val="22"/>
              </w:rPr>
            </w:pPr>
          </w:p>
        </w:tc>
        <w:tc>
          <w:tcPr>
            <w:tcW w:w="4753" w:type="dxa"/>
            <w:vAlign w:val="center"/>
          </w:tcPr>
          <w:p w14:paraId="1C739581"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 xml:space="preserve">(b) illusions: forms, recognition and avoidance: </w:t>
            </w:r>
          </w:p>
        </w:tc>
        <w:tc>
          <w:tcPr>
            <w:tcW w:w="567" w:type="dxa"/>
          </w:tcPr>
          <w:p w14:paraId="193B3149" w14:textId="77777777" w:rsidR="00721E74" w:rsidRPr="008F4671" w:rsidRDefault="00721E74" w:rsidP="00455481">
            <w:pPr>
              <w:spacing w:after="0"/>
              <w:jc w:val="center"/>
              <w:rPr>
                <w:rFonts w:ascii="TH SarabunPSK" w:hAnsi="TH SarabunPSK" w:cs="TH SarabunPSK"/>
                <w:szCs w:val="22"/>
              </w:rPr>
            </w:pPr>
          </w:p>
        </w:tc>
        <w:tc>
          <w:tcPr>
            <w:tcW w:w="709" w:type="dxa"/>
          </w:tcPr>
          <w:p w14:paraId="0EDE7292"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06DE1599" w14:textId="77777777" w:rsidR="00721E74" w:rsidRPr="008F4671" w:rsidRDefault="00721E74" w:rsidP="00455481">
            <w:pPr>
              <w:spacing w:after="0"/>
              <w:jc w:val="center"/>
              <w:rPr>
                <w:rFonts w:ascii="TH SarabunPSK" w:hAnsi="TH SarabunPSK" w:cs="TH SarabunPSK"/>
                <w:szCs w:val="22"/>
              </w:rPr>
            </w:pPr>
          </w:p>
        </w:tc>
        <w:tc>
          <w:tcPr>
            <w:tcW w:w="420" w:type="dxa"/>
          </w:tcPr>
          <w:p w14:paraId="10EF37CC" w14:textId="77777777" w:rsidR="00721E74" w:rsidRPr="008F4671" w:rsidRDefault="00721E74" w:rsidP="00455481">
            <w:pPr>
              <w:spacing w:after="0"/>
              <w:jc w:val="center"/>
              <w:rPr>
                <w:rFonts w:ascii="TH SarabunPSK" w:hAnsi="TH SarabunPSK" w:cs="TH SarabunPSK"/>
                <w:szCs w:val="22"/>
              </w:rPr>
            </w:pPr>
          </w:p>
        </w:tc>
        <w:tc>
          <w:tcPr>
            <w:tcW w:w="423" w:type="dxa"/>
          </w:tcPr>
          <w:p w14:paraId="443C3CD7" w14:textId="77777777" w:rsidR="00721E74" w:rsidRPr="008F4671" w:rsidRDefault="00721E74" w:rsidP="00455481">
            <w:pPr>
              <w:spacing w:after="0"/>
              <w:jc w:val="center"/>
              <w:rPr>
                <w:rFonts w:ascii="TH SarabunPSK" w:hAnsi="TH SarabunPSK" w:cs="TH SarabunPSK"/>
                <w:szCs w:val="22"/>
              </w:rPr>
            </w:pPr>
          </w:p>
        </w:tc>
        <w:tc>
          <w:tcPr>
            <w:tcW w:w="425" w:type="dxa"/>
          </w:tcPr>
          <w:p w14:paraId="55F6D2A1" w14:textId="77777777" w:rsidR="00721E74" w:rsidRPr="008F4671" w:rsidRDefault="00721E74" w:rsidP="00455481">
            <w:pPr>
              <w:spacing w:after="0"/>
              <w:jc w:val="center"/>
              <w:rPr>
                <w:rFonts w:ascii="TH SarabunPSK" w:hAnsi="TH SarabunPSK" w:cs="TH SarabunPSK"/>
                <w:szCs w:val="22"/>
              </w:rPr>
            </w:pPr>
          </w:p>
        </w:tc>
        <w:tc>
          <w:tcPr>
            <w:tcW w:w="1418" w:type="dxa"/>
          </w:tcPr>
          <w:p w14:paraId="78FB521C" w14:textId="77777777" w:rsidR="00721E74" w:rsidRPr="008F4671" w:rsidRDefault="00721E74" w:rsidP="00455481">
            <w:pPr>
              <w:spacing w:after="0"/>
              <w:jc w:val="center"/>
              <w:rPr>
                <w:rFonts w:ascii="TH SarabunPSK" w:hAnsi="TH SarabunPSK" w:cs="TH SarabunPSK"/>
                <w:szCs w:val="22"/>
              </w:rPr>
            </w:pPr>
          </w:p>
        </w:tc>
        <w:tc>
          <w:tcPr>
            <w:tcW w:w="283" w:type="dxa"/>
          </w:tcPr>
          <w:p w14:paraId="5C8A0464" w14:textId="77777777" w:rsidR="00721E74" w:rsidRPr="008F4671" w:rsidRDefault="00721E74" w:rsidP="00455481">
            <w:pPr>
              <w:spacing w:after="0"/>
              <w:jc w:val="center"/>
              <w:rPr>
                <w:rFonts w:ascii="TH SarabunPSK" w:hAnsi="TH SarabunPSK" w:cs="TH SarabunPSK"/>
                <w:szCs w:val="22"/>
              </w:rPr>
            </w:pPr>
          </w:p>
        </w:tc>
        <w:tc>
          <w:tcPr>
            <w:tcW w:w="284" w:type="dxa"/>
          </w:tcPr>
          <w:p w14:paraId="35D752DC" w14:textId="77777777" w:rsidR="00721E74" w:rsidRPr="008F4671" w:rsidRDefault="00721E74" w:rsidP="00455481">
            <w:pPr>
              <w:spacing w:after="0"/>
              <w:jc w:val="center"/>
              <w:rPr>
                <w:rFonts w:ascii="TH SarabunPSK" w:hAnsi="TH SarabunPSK" w:cs="TH SarabunPSK"/>
                <w:szCs w:val="22"/>
              </w:rPr>
            </w:pPr>
          </w:p>
        </w:tc>
        <w:tc>
          <w:tcPr>
            <w:tcW w:w="1408" w:type="dxa"/>
          </w:tcPr>
          <w:p w14:paraId="2092964B" w14:textId="77777777" w:rsidR="00721E74" w:rsidRPr="008F4671" w:rsidRDefault="00721E74" w:rsidP="00455481">
            <w:pPr>
              <w:spacing w:after="0"/>
              <w:jc w:val="center"/>
              <w:rPr>
                <w:rFonts w:ascii="TH SarabunPSK" w:hAnsi="TH SarabunPSK" w:cs="TH SarabunPSK"/>
                <w:szCs w:val="22"/>
              </w:rPr>
            </w:pPr>
          </w:p>
        </w:tc>
      </w:tr>
      <w:tr w:rsidR="00721E74" w:rsidRPr="008F4671" w14:paraId="6E75415E" w14:textId="77777777" w:rsidTr="00075FEF">
        <w:trPr>
          <w:cantSplit/>
        </w:trPr>
        <w:tc>
          <w:tcPr>
            <w:tcW w:w="709" w:type="dxa"/>
            <w:vMerge/>
            <w:shd w:val="clear" w:color="auto" w:fill="767171" w:themeFill="background2" w:themeFillShade="80"/>
          </w:tcPr>
          <w:p w14:paraId="39589DF6"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7B0BF9C" w14:textId="77777777" w:rsidR="00721E74" w:rsidRPr="008F4671" w:rsidRDefault="00721E74" w:rsidP="00455481">
            <w:pPr>
              <w:spacing w:after="0"/>
              <w:rPr>
                <w:rFonts w:ascii="TH SarabunPSK" w:hAnsi="TH SarabunPSK" w:cs="TH SarabunPSK"/>
                <w:szCs w:val="22"/>
              </w:rPr>
            </w:pPr>
          </w:p>
        </w:tc>
        <w:tc>
          <w:tcPr>
            <w:tcW w:w="4753" w:type="dxa"/>
            <w:vAlign w:val="center"/>
          </w:tcPr>
          <w:p w14:paraId="72B383F5" w14:textId="77777777" w:rsidR="00721E74" w:rsidRPr="008F4671" w:rsidRDefault="00721E74" w:rsidP="00455481">
            <w:pPr>
              <w:spacing w:after="0"/>
              <w:ind w:left="366"/>
              <w:rPr>
                <w:rFonts w:ascii="TH SarabunPSK" w:hAnsi="TH SarabunPSK" w:cs="TH SarabunPSK"/>
                <w:szCs w:val="22"/>
              </w:rPr>
            </w:pPr>
            <w:r w:rsidRPr="008F4671">
              <w:rPr>
                <w:rFonts w:ascii="TH SarabunPSK" w:hAnsi="TH SarabunPSK" w:cs="TH SarabunPSK"/>
                <w:szCs w:val="22"/>
              </w:rPr>
              <w:t>(1) physical origin;</w:t>
            </w:r>
          </w:p>
        </w:tc>
        <w:tc>
          <w:tcPr>
            <w:tcW w:w="567" w:type="dxa"/>
          </w:tcPr>
          <w:p w14:paraId="6BDA485C" w14:textId="77777777" w:rsidR="00721E74" w:rsidRPr="008F4671" w:rsidRDefault="00721E74" w:rsidP="00455481">
            <w:pPr>
              <w:spacing w:after="0"/>
              <w:jc w:val="center"/>
              <w:rPr>
                <w:rFonts w:ascii="TH SarabunPSK" w:hAnsi="TH SarabunPSK" w:cs="TH SarabunPSK"/>
                <w:szCs w:val="22"/>
              </w:rPr>
            </w:pPr>
          </w:p>
        </w:tc>
        <w:tc>
          <w:tcPr>
            <w:tcW w:w="709" w:type="dxa"/>
          </w:tcPr>
          <w:p w14:paraId="3016E317"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7912B1F5" w14:textId="77777777" w:rsidR="00721E74" w:rsidRPr="008F4671" w:rsidRDefault="00721E74" w:rsidP="00455481">
            <w:pPr>
              <w:spacing w:after="0"/>
              <w:jc w:val="center"/>
              <w:rPr>
                <w:rFonts w:ascii="TH SarabunPSK" w:hAnsi="TH SarabunPSK" w:cs="TH SarabunPSK"/>
                <w:szCs w:val="22"/>
              </w:rPr>
            </w:pPr>
          </w:p>
        </w:tc>
        <w:tc>
          <w:tcPr>
            <w:tcW w:w="420" w:type="dxa"/>
          </w:tcPr>
          <w:p w14:paraId="5D420494" w14:textId="77777777" w:rsidR="00721E74" w:rsidRPr="008F4671" w:rsidRDefault="00721E74" w:rsidP="00455481">
            <w:pPr>
              <w:spacing w:after="0"/>
              <w:jc w:val="center"/>
              <w:rPr>
                <w:rFonts w:ascii="TH SarabunPSK" w:hAnsi="TH SarabunPSK" w:cs="TH SarabunPSK"/>
                <w:szCs w:val="22"/>
              </w:rPr>
            </w:pPr>
          </w:p>
        </w:tc>
        <w:tc>
          <w:tcPr>
            <w:tcW w:w="423" w:type="dxa"/>
          </w:tcPr>
          <w:p w14:paraId="48B69647" w14:textId="77777777" w:rsidR="00721E74" w:rsidRPr="008F4671" w:rsidRDefault="00721E74" w:rsidP="00455481">
            <w:pPr>
              <w:spacing w:after="0"/>
              <w:jc w:val="center"/>
              <w:rPr>
                <w:rFonts w:ascii="TH SarabunPSK" w:hAnsi="TH SarabunPSK" w:cs="TH SarabunPSK"/>
                <w:szCs w:val="22"/>
              </w:rPr>
            </w:pPr>
          </w:p>
        </w:tc>
        <w:tc>
          <w:tcPr>
            <w:tcW w:w="425" w:type="dxa"/>
          </w:tcPr>
          <w:p w14:paraId="1FB00CF1" w14:textId="77777777" w:rsidR="00721E74" w:rsidRPr="008F4671" w:rsidRDefault="00721E74" w:rsidP="00455481">
            <w:pPr>
              <w:spacing w:after="0"/>
              <w:jc w:val="center"/>
              <w:rPr>
                <w:rFonts w:ascii="TH SarabunPSK" w:hAnsi="TH SarabunPSK" w:cs="TH SarabunPSK"/>
                <w:szCs w:val="22"/>
              </w:rPr>
            </w:pPr>
          </w:p>
        </w:tc>
        <w:tc>
          <w:tcPr>
            <w:tcW w:w="1418" w:type="dxa"/>
          </w:tcPr>
          <w:p w14:paraId="3FED49A6" w14:textId="77777777" w:rsidR="00721E74" w:rsidRPr="008F4671" w:rsidRDefault="00721E74" w:rsidP="00455481">
            <w:pPr>
              <w:spacing w:after="0"/>
              <w:jc w:val="center"/>
              <w:rPr>
                <w:rFonts w:ascii="TH SarabunPSK" w:hAnsi="TH SarabunPSK" w:cs="TH SarabunPSK"/>
                <w:szCs w:val="22"/>
              </w:rPr>
            </w:pPr>
          </w:p>
        </w:tc>
        <w:tc>
          <w:tcPr>
            <w:tcW w:w="283" w:type="dxa"/>
          </w:tcPr>
          <w:p w14:paraId="0D2F45D1" w14:textId="77777777" w:rsidR="00721E74" w:rsidRPr="008F4671" w:rsidRDefault="00721E74" w:rsidP="00455481">
            <w:pPr>
              <w:spacing w:after="0"/>
              <w:jc w:val="center"/>
              <w:rPr>
                <w:rFonts w:ascii="TH SarabunPSK" w:hAnsi="TH SarabunPSK" w:cs="TH SarabunPSK"/>
                <w:szCs w:val="22"/>
              </w:rPr>
            </w:pPr>
          </w:p>
        </w:tc>
        <w:tc>
          <w:tcPr>
            <w:tcW w:w="284" w:type="dxa"/>
          </w:tcPr>
          <w:p w14:paraId="6996149A" w14:textId="77777777" w:rsidR="00721E74" w:rsidRPr="008F4671" w:rsidRDefault="00721E74" w:rsidP="00455481">
            <w:pPr>
              <w:spacing w:after="0"/>
              <w:jc w:val="center"/>
              <w:rPr>
                <w:rFonts w:ascii="TH SarabunPSK" w:hAnsi="TH SarabunPSK" w:cs="TH SarabunPSK"/>
                <w:szCs w:val="22"/>
              </w:rPr>
            </w:pPr>
          </w:p>
        </w:tc>
        <w:tc>
          <w:tcPr>
            <w:tcW w:w="1408" w:type="dxa"/>
          </w:tcPr>
          <w:p w14:paraId="3DA14232" w14:textId="77777777" w:rsidR="00721E74" w:rsidRPr="008F4671" w:rsidRDefault="00721E74" w:rsidP="00455481">
            <w:pPr>
              <w:spacing w:after="0"/>
              <w:jc w:val="center"/>
              <w:rPr>
                <w:rFonts w:ascii="TH SarabunPSK" w:hAnsi="TH SarabunPSK" w:cs="TH SarabunPSK"/>
                <w:szCs w:val="22"/>
              </w:rPr>
            </w:pPr>
          </w:p>
        </w:tc>
      </w:tr>
      <w:tr w:rsidR="00721E74" w:rsidRPr="008F4671" w14:paraId="5D68E34A" w14:textId="77777777" w:rsidTr="00075FEF">
        <w:trPr>
          <w:cantSplit/>
        </w:trPr>
        <w:tc>
          <w:tcPr>
            <w:tcW w:w="709" w:type="dxa"/>
            <w:vMerge/>
            <w:shd w:val="clear" w:color="auto" w:fill="767171" w:themeFill="background2" w:themeFillShade="80"/>
          </w:tcPr>
          <w:p w14:paraId="23599EB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02BD8EF" w14:textId="77777777" w:rsidR="00721E74" w:rsidRPr="008F4671" w:rsidRDefault="00721E74" w:rsidP="00455481">
            <w:pPr>
              <w:spacing w:after="0"/>
              <w:rPr>
                <w:rFonts w:ascii="TH SarabunPSK" w:hAnsi="TH SarabunPSK" w:cs="TH SarabunPSK"/>
                <w:szCs w:val="22"/>
              </w:rPr>
            </w:pPr>
          </w:p>
        </w:tc>
        <w:tc>
          <w:tcPr>
            <w:tcW w:w="4753" w:type="dxa"/>
            <w:vAlign w:val="center"/>
          </w:tcPr>
          <w:p w14:paraId="6D2E109A" w14:textId="77777777" w:rsidR="00721E74" w:rsidRPr="008F4671" w:rsidRDefault="00721E74" w:rsidP="00455481">
            <w:pPr>
              <w:spacing w:after="0"/>
              <w:ind w:left="366"/>
              <w:rPr>
                <w:rFonts w:ascii="TH SarabunPSK" w:hAnsi="TH SarabunPSK" w:cs="TH SarabunPSK"/>
                <w:szCs w:val="22"/>
              </w:rPr>
            </w:pPr>
            <w:r w:rsidRPr="008F4671">
              <w:rPr>
                <w:rFonts w:ascii="TH SarabunPSK" w:hAnsi="TH SarabunPSK" w:cs="TH SarabunPSK"/>
                <w:szCs w:val="22"/>
              </w:rPr>
              <w:t>(2) physiological origin;</w:t>
            </w:r>
          </w:p>
        </w:tc>
        <w:tc>
          <w:tcPr>
            <w:tcW w:w="567" w:type="dxa"/>
          </w:tcPr>
          <w:p w14:paraId="1B3FE49A" w14:textId="77777777" w:rsidR="00721E74" w:rsidRPr="008F4671" w:rsidRDefault="00721E74" w:rsidP="00455481">
            <w:pPr>
              <w:spacing w:after="0"/>
              <w:jc w:val="center"/>
              <w:rPr>
                <w:rFonts w:ascii="TH SarabunPSK" w:hAnsi="TH SarabunPSK" w:cs="TH SarabunPSK"/>
                <w:szCs w:val="22"/>
              </w:rPr>
            </w:pPr>
          </w:p>
        </w:tc>
        <w:tc>
          <w:tcPr>
            <w:tcW w:w="709" w:type="dxa"/>
          </w:tcPr>
          <w:p w14:paraId="7D3196C6"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727217EC" w14:textId="77777777" w:rsidR="00721E74" w:rsidRPr="008F4671" w:rsidRDefault="00721E74" w:rsidP="00455481">
            <w:pPr>
              <w:spacing w:after="0"/>
              <w:jc w:val="center"/>
              <w:rPr>
                <w:rFonts w:ascii="TH SarabunPSK" w:hAnsi="TH SarabunPSK" w:cs="TH SarabunPSK"/>
                <w:szCs w:val="22"/>
              </w:rPr>
            </w:pPr>
          </w:p>
        </w:tc>
        <w:tc>
          <w:tcPr>
            <w:tcW w:w="420" w:type="dxa"/>
          </w:tcPr>
          <w:p w14:paraId="1E0CAB74" w14:textId="77777777" w:rsidR="00721E74" w:rsidRPr="008F4671" w:rsidRDefault="00721E74" w:rsidP="00455481">
            <w:pPr>
              <w:spacing w:after="0"/>
              <w:jc w:val="center"/>
              <w:rPr>
                <w:rFonts w:ascii="TH SarabunPSK" w:hAnsi="TH SarabunPSK" w:cs="TH SarabunPSK"/>
                <w:szCs w:val="22"/>
              </w:rPr>
            </w:pPr>
          </w:p>
        </w:tc>
        <w:tc>
          <w:tcPr>
            <w:tcW w:w="423" w:type="dxa"/>
          </w:tcPr>
          <w:p w14:paraId="671A3836" w14:textId="77777777" w:rsidR="00721E74" w:rsidRPr="008F4671" w:rsidRDefault="00721E74" w:rsidP="00455481">
            <w:pPr>
              <w:spacing w:after="0"/>
              <w:jc w:val="center"/>
              <w:rPr>
                <w:rFonts w:ascii="TH SarabunPSK" w:hAnsi="TH SarabunPSK" w:cs="TH SarabunPSK"/>
                <w:szCs w:val="22"/>
              </w:rPr>
            </w:pPr>
          </w:p>
        </w:tc>
        <w:tc>
          <w:tcPr>
            <w:tcW w:w="425" w:type="dxa"/>
          </w:tcPr>
          <w:p w14:paraId="73EB5CDC" w14:textId="77777777" w:rsidR="00721E74" w:rsidRPr="008F4671" w:rsidRDefault="00721E74" w:rsidP="00455481">
            <w:pPr>
              <w:spacing w:after="0"/>
              <w:jc w:val="center"/>
              <w:rPr>
                <w:rFonts w:ascii="TH SarabunPSK" w:hAnsi="TH SarabunPSK" w:cs="TH SarabunPSK"/>
                <w:szCs w:val="22"/>
              </w:rPr>
            </w:pPr>
          </w:p>
        </w:tc>
        <w:tc>
          <w:tcPr>
            <w:tcW w:w="1418" w:type="dxa"/>
          </w:tcPr>
          <w:p w14:paraId="27565DAF" w14:textId="77777777" w:rsidR="00721E74" w:rsidRPr="008F4671" w:rsidRDefault="00721E74" w:rsidP="00455481">
            <w:pPr>
              <w:spacing w:after="0"/>
              <w:jc w:val="center"/>
              <w:rPr>
                <w:rFonts w:ascii="TH SarabunPSK" w:hAnsi="TH SarabunPSK" w:cs="TH SarabunPSK"/>
                <w:szCs w:val="22"/>
              </w:rPr>
            </w:pPr>
          </w:p>
        </w:tc>
        <w:tc>
          <w:tcPr>
            <w:tcW w:w="283" w:type="dxa"/>
          </w:tcPr>
          <w:p w14:paraId="3754BC7F" w14:textId="77777777" w:rsidR="00721E74" w:rsidRPr="008F4671" w:rsidRDefault="00721E74" w:rsidP="00455481">
            <w:pPr>
              <w:spacing w:after="0"/>
              <w:jc w:val="center"/>
              <w:rPr>
                <w:rFonts w:ascii="TH SarabunPSK" w:hAnsi="TH SarabunPSK" w:cs="TH SarabunPSK"/>
                <w:szCs w:val="22"/>
              </w:rPr>
            </w:pPr>
          </w:p>
        </w:tc>
        <w:tc>
          <w:tcPr>
            <w:tcW w:w="284" w:type="dxa"/>
          </w:tcPr>
          <w:p w14:paraId="48D01746" w14:textId="77777777" w:rsidR="00721E74" w:rsidRPr="008F4671" w:rsidRDefault="00721E74" w:rsidP="00455481">
            <w:pPr>
              <w:spacing w:after="0"/>
              <w:jc w:val="center"/>
              <w:rPr>
                <w:rFonts w:ascii="TH SarabunPSK" w:hAnsi="TH SarabunPSK" w:cs="TH SarabunPSK"/>
                <w:szCs w:val="22"/>
              </w:rPr>
            </w:pPr>
          </w:p>
        </w:tc>
        <w:tc>
          <w:tcPr>
            <w:tcW w:w="1408" w:type="dxa"/>
          </w:tcPr>
          <w:p w14:paraId="7219A8AD" w14:textId="77777777" w:rsidR="00721E74" w:rsidRPr="008F4671" w:rsidRDefault="00721E74" w:rsidP="00455481">
            <w:pPr>
              <w:spacing w:after="0"/>
              <w:jc w:val="center"/>
              <w:rPr>
                <w:rFonts w:ascii="TH SarabunPSK" w:hAnsi="TH SarabunPSK" w:cs="TH SarabunPSK"/>
                <w:szCs w:val="22"/>
              </w:rPr>
            </w:pPr>
          </w:p>
        </w:tc>
      </w:tr>
      <w:tr w:rsidR="00721E74" w:rsidRPr="008F4671" w14:paraId="5915F4B1" w14:textId="77777777" w:rsidTr="00075FEF">
        <w:trPr>
          <w:cantSplit/>
        </w:trPr>
        <w:tc>
          <w:tcPr>
            <w:tcW w:w="709" w:type="dxa"/>
            <w:vMerge/>
            <w:shd w:val="clear" w:color="auto" w:fill="767171" w:themeFill="background2" w:themeFillShade="80"/>
          </w:tcPr>
          <w:p w14:paraId="1BE48432"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8B044BD" w14:textId="77777777" w:rsidR="00721E74" w:rsidRPr="008F4671" w:rsidRDefault="00721E74" w:rsidP="00455481">
            <w:pPr>
              <w:spacing w:after="0"/>
              <w:rPr>
                <w:rFonts w:ascii="TH SarabunPSK" w:hAnsi="TH SarabunPSK" w:cs="TH SarabunPSK"/>
                <w:szCs w:val="22"/>
              </w:rPr>
            </w:pPr>
          </w:p>
        </w:tc>
        <w:tc>
          <w:tcPr>
            <w:tcW w:w="4753" w:type="dxa"/>
            <w:vAlign w:val="center"/>
          </w:tcPr>
          <w:p w14:paraId="0D49C095" w14:textId="77777777" w:rsidR="00721E74" w:rsidRPr="008F4671" w:rsidRDefault="00721E74" w:rsidP="00455481">
            <w:pPr>
              <w:spacing w:after="0"/>
              <w:ind w:left="366"/>
              <w:rPr>
                <w:rFonts w:ascii="TH SarabunPSK" w:hAnsi="TH SarabunPSK" w:cs="TH SarabunPSK"/>
                <w:szCs w:val="22"/>
              </w:rPr>
            </w:pPr>
            <w:r w:rsidRPr="008F4671">
              <w:rPr>
                <w:rFonts w:ascii="TH SarabunPSK" w:hAnsi="TH SarabunPSK" w:cs="TH SarabunPSK"/>
                <w:szCs w:val="22"/>
              </w:rPr>
              <w:t>(3) psychological origin.</w:t>
            </w:r>
          </w:p>
        </w:tc>
        <w:tc>
          <w:tcPr>
            <w:tcW w:w="567" w:type="dxa"/>
          </w:tcPr>
          <w:p w14:paraId="616DD743" w14:textId="77777777" w:rsidR="00721E74" w:rsidRPr="008F4671" w:rsidRDefault="00721E74" w:rsidP="00455481">
            <w:pPr>
              <w:spacing w:after="0"/>
              <w:jc w:val="center"/>
              <w:rPr>
                <w:rFonts w:ascii="TH SarabunPSK" w:hAnsi="TH SarabunPSK" w:cs="TH SarabunPSK"/>
                <w:szCs w:val="22"/>
              </w:rPr>
            </w:pPr>
          </w:p>
        </w:tc>
        <w:tc>
          <w:tcPr>
            <w:tcW w:w="709" w:type="dxa"/>
          </w:tcPr>
          <w:p w14:paraId="4DE81BF3"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C8527B8" w14:textId="77777777" w:rsidR="00721E74" w:rsidRPr="008F4671" w:rsidRDefault="00721E74" w:rsidP="00455481">
            <w:pPr>
              <w:spacing w:after="0"/>
              <w:jc w:val="center"/>
              <w:rPr>
                <w:rFonts w:ascii="TH SarabunPSK" w:hAnsi="TH SarabunPSK" w:cs="TH SarabunPSK"/>
                <w:szCs w:val="22"/>
              </w:rPr>
            </w:pPr>
          </w:p>
        </w:tc>
        <w:tc>
          <w:tcPr>
            <w:tcW w:w="420" w:type="dxa"/>
          </w:tcPr>
          <w:p w14:paraId="7B51B401" w14:textId="77777777" w:rsidR="00721E74" w:rsidRPr="008F4671" w:rsidRDefault="00721E74" w:rsidP="00455481">
            <w:pPr>
              <w:spacing w:after="0"/>
              <w:jc w:val="center"/>
              <w:rPr>
                <w:rFonts w:ascii="TH SarabunPSK" w:hAnsi="TH SarabunPSK" w:cs="TH SarabunPSK"/>
                <w:szCs w:val="22"/>
              </w:rPr>
            </w:pPr>
          </w:p>
        </w:tc>
        <w:tc>
          <w:tcPr>
            <w:tcW w:w="423" w:type="dxa"/>
          </w:tcPr>
          <w:p w14:paraId="0873755D" w14:textId="77777777" w:rsidR="00721E74" w:rsidRPr="008F4671" w:rsidRDefault="00721E74" w:rsidP="00455481">
            <w:pPr>
              <w:spacing w:after="0"/>
              <w:jc w:val="center"/>
              <w:rPr>
                <w:rFonts w:ascii="TH SarabunPSK" w:hAnsi="TH SarabunPSK" w:cs="TH SarabunPSK"/>
                <w:szCs w:val="22"/>
              </w:rPr>
            </w:pPr>
          </w:p>
        </w:tc>
        <w:tc>
          <w:tcPr>
            <w:tcW w:w="425" w:type="dxa"/>
          </w:tcPr>
          <w:p w14:paraId="506A32F2" w14:textId="77777777" w:rsidR="00721E74" w:rsidRPr="008F4671" w:rsidRDefault="00721E74" w:rsidP="00455481">
            <w:pPr>
              <w:spacing w:after="0"/>
              <w:jc w:val="center"/>
              <w:rPr>
                <w:rFonts w:ascii="TH SarabunPSK" w:hAnsi="TH SarabunPSK" w:cs="TH SarabunPSK"/>
                <w:szCs w:val="22"/>
              </w:rPr>
            </w:pPr>
          </w:p>
        </w:tc>
        <w:tc>
          <w:tcPr>
            <w:tcW w:w="1418" w:type="dxa"/>
          </w:tcPr>
          <w:p w14:paraId="153156AB" w14:textId="77777777" w:rsidR="00721E74" w:rsidRPr="008F4671" w:rsidRDefault="00721E74" w:rsidP="00455481">
            <w:pPr>
              <w:spacing w:after="0"/>
              <w:jc w:val="center"/>
              <w:rPr>
                <w:rFonts w:ascii="TH SarabunPSK" w:hAnsi="TH SarabunPSK" w:cs="TH SarabunPSK"/>
                <w:szCs w:val="22"/>
              </w:rPr>
            </w:pPr>
          </w:p>
        </w:tc>
        <w:tc>
          <w:tcPr>
            <w:tcW w:w="283" w:type="dxa"/>
          </w:tcPr>
          <w:p w14:paraId="20D68F0D" w14:textId="77777777" w:rsidR="00721E74" w:rsidRPr="008F4671" w:rsidRDefault="00721E74" w:rsidP="00455481">
            <w:pPr>
              <w:spacing w:after="0"/>
              <w:jc w:val="center"/>
              <w:rPr>
                <w:rFonts w:ascii="TH SarabunPSK" w:hAnsi="TH SarabunPSK" w:cs="TH SarabunPSK"/>
                <w:szCs w:val="22"/>
              </w:rPr>
            </w:pPr>
          </w:p>
        </w:tc>
        <w:tc>
          <w:tcPr>
            <w:tcW w:w="284" w:type="dxa"/>
          </w:tcPr>
          <w:p w14:paraId="623AB0A6" w14:textId="77777777" w:rsidR="00721E74" w:rsidRPr="008F4671" w:rsidRDefault="00721E74" w:rsidP="00455481">
            <w:pPr>
              <w:spacing w:after="0"/>
              <w:jc w:val="center"/>
              <w:rPr>
                <w:rFonts w:ascii="TH SarabunPSK" w:hAnsi="TH SarabunPSK" w:cs="TH SarabunPSK"/>
                <w:szCs w:val="22"/>
              </w:rPr>
            </w:pPr>
          </w:p>
        </w:tc>
        <w:tc>
          <w:tcPr>
            <w:tcW w:w="1408" w:type="dxa"/>
          </w:tcPr>
          <w:p w14:paraId="0097C2B9" w14:textId="77777777" w:rsidR="00721E74" w:rsidRPr="008F4671" w:rsidRDefault="00721E74" w:rsidP="00455481">
            <w:pPr>
              <w:spacing w:after="0"/>
              <w:jc w:val="center"/>
              <w:rPr>
                <w:rFonts w:ascii="TH SarabunPSK" w:hAnsi="TH SarabunPSK" w:cs="TH SarabunPSK"/>
                <w:szCs w:val="22"/>
              </w:rPr>
            </w:pPr>
          </w:p>
        </w:tc>
      </w:tr>
      <w:tr w:rsidR="00721E74" w:rsidRPr="008F4671" w14:paraId="039B5D85" w14:textId="77777777" w:rsidTr="00075FEF">
        <w:trPr>
          <w:cantSplit/>
        </w:trPr>
        <w:tc>
          <w:tcPr>
            <w:tcW w:w="709" w:type="dxa"/>
            <w:vMerge/>
            <w:shd w:val="clear" w:color="auto" w:fill="767171" w:themeFill="background2" w:themeFillShade="80"/>
          </w:tcPr>
          <w:p w14:paraId="3A592110"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856444C" w14:textId="77777777" w:rsidR="00721E74" w:rsidRPr="008F4671" w:rsidRDefault="00721E74" w:rsidP="00455481">
            <w:pPr>
              <w:spacing w:after="0"/>
              <w:rPr>
                <w:rFonts w:ascii="TH SarabunPSK" w:hAnsi="TH SarabunPSK" w:cs="TH SarabunPSK"/>
                <w:szCs w:val="22"/>
              </w:rPr>
            </w:pPr>
          </w:p>
        </w:tc>
        <w:tc>
          <w:tcPr>
            <w:tcW w:w="4753" w:type="dxa"/>
            <w:vAlign w:val="center"/>
          </w:tcPr>
          <w:p w14:paraId="7086D725"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 approach and landing problems.</w:t>
            </w:r>
          </w:p>
        </w:tc>
        <w:tc>
          <w:tcPr>
            <w:tcW w:w="567" w:type="dxa"/>
          </w:tcPr>
          <w:p w14:paraId="7FF8A7D7" w14:textId="77777777" w:rsidR="00721E74" w:rsidRPr="008F4671" w:rsidRDefault="00721E74" w:rsidP="00455481">
            <w:pPr>
              <w:spacing w:after="0"/>
              <w:jc w:val="center"/>
              <w:rPr>
                <w:rFonts w:ascii="TH SarabunPSK" w:hAnsi="TH SarabunPSK" w:cs="TH SarabunPSK"/>
                <w:szCs w:val="22"/>
              </w:rPr>
            </w:pPr>
          </w:p>
        </w:tc>
        <w:tc>
          <w:tcPr>
            <w:tcW w:w="709" w:type="dxa"/>
          </w:tcPr>
          <w:p w14:paraId="014BD7A0"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59BB39F" w14:textId="77777777" w:rsidR="00721E74" w:rsidRPr="008F4671" w:rsidRDefault="00721E74" w:rsidP="00455481">
            <w:pPr>
              <w:spacing w:after="0"/>
              <w:jc w:val="center"/>
              <w:rPr>
                <w:rFonts w:ascii="TH SarabunPSK" w:hAnsi="TH SarabunPSK" w:cs="TH SarabunPSK"/>
                <w:szCs w:val="22"/>
              </w:rPr>
            </w:pPr>
          </w:p>
        </w:tc>
        <w:tc>
          <w:tcPr>
            <w:tcW w:w="420" w:type="dxa"/>
          </w:tcPr>
          <w:p w14:paraId="5146B1D4" w14:textId="77777777" w:rsidR="00721E74" w:rsidRPr="008F4671" w:rsidRDefault="00721E74" w:rsidP="00455481">
            <w:pPr>
              <w:spacing w:after="0"/>
              <w:jc w:val="center"/>
              <w:rPr>
                <w:rFonts w:ascii="TH SarabunPSK" w:hAnsi="TH SarabunPSK" w:cs="TH SarabunPSK"/>
                <w:szCs w:val="22"/>
              </w:rPr>
            </w:pPr>
          </w:p>
        </w:tc>
        <w:tc>
          <w:tcPr>
            <w:tcW w:w="423" w:type="dxa"/>
          </w:tcPr>
          <w:p w14:paraId="2020F9DE" w14:textId="77777777" w:rsidR="00721E74" w:rsidRPr="008F4671" w:rsidRDefault="00721E74" w:rsidP="00455481">
            <w:pPr>
              <w:spacing w:after="0"/>
              <w:jc w:val="center"/>
              <w:rPr>
                <w:rFonts w:ascii="TH SarabunPSK" w:hAnsi="TH SarabunPSK" w:cs="TH SarabunPSK"/>
                <w:szCs w:val="22"/>
              </w:rPr>
            </w:pPr>
          </w:p>
        </w:tc>
        <w:tc>
          <w:tcPr>
            <w:tcW w:w="425" w:type="dxa"/>
          </w:tcPr>
          <w:p w14:paraId="2C1E8A0C" w14:textId="77777777" w:rsidR="00721E74" w:rsidRPr="008F4671" w:rsidRDefault="00721E74" w:rsidP="00455481">
            <w:pPr>
              <w:spacing w:after="0"/>
              <w:jc w:val="center"/>
              <w:rPr>
                <w:rFonts w:ascii="TH SarabunPSK" w:hAnsi="TH SarabunPSK" w:cs="TH SarabunPSK"/>
                <w:szCs w:val="22"/>
              </w:rPr>
            </w:pPr>
          </w:p>
        </w:tc>
        <w:tc>
          <w:tcPr>
            <w:tcW w:w="1418" w:type="dxa"/>
          </w:tcPr>
          <w:p w14:paraId="2AA2C461" w14:textId="77777777" w:rsidR="00721E74" w:rsidRPr="008F4671" w:rsidRDefault="00721E74" w:rsidP="00455481">
            <w:pPr>
              <w:spacing w:after="0"/>
              <w:jc w:val="center"/>
              <w:rPr>
                <w:rFonts w:ascii="TH SarabunPSK" w:hAnsi="TH SarabunPSK" w:cs="TH SarabunPSK"/>
                <w:szCs w:val="22"/>
              </w:rPr>
            </w:pPr>
          </w:p>
        </w:tc>
        <w:tc>
          <w:tcPr>
            <w:tcW w:w="283" w:type="dxa"/>
          </w:tcPr>
          <w:p w14:paraId="415484CC" w14:textId="77777777" w:rsidR="00721E74" w:rsidRPr="008F4671" w:rsidRDefault="00721E74" w:rsidP="00455481">
            <w:pPr>
              <w:spacing w:after="0"/>
              <w:jc w:val="center"/>
              <w:rPr>
                <w:rFonts w:ascii="TH SarabunPSK" w:hAnsi="TH SarabunPSK" w:cs="TH SarabunPSK"/>
                <w:szCs w:val="22"/>
              </w:rPr>
            </w:pPr>
          </w:p>
        </w:tc>
        <w:tc>
          <w:tcPr>
            <w:tcW w:w="284" w:type="dxa"/>
          </w:tcPr>
          <w:p w14:paraId="62774B7E" w14:textId="77777777" w:rsidR="00721E74" w:rsidRPr="008F4671" w:rsidRDefault="00721E74" w:rsidP="00455481">
            <w:pPr>
              <w:spacing w:after="0"/>
              <w:jc w:val="center"/>
              <w:rPr>
                <w:rFonts w:ascii="TH SarabunPSK" w:hAnsi="TH SarabunPSK" w:cs="TH SarabunPSK"/>
                <w:szCs w:val="22"/>
              </w:rPr>
            </w:pPr>
          </w:p>
        </w:tc>
        <w:tc>
          <w:tcPr>
            <w:tcW w:w="1408" w:type="dxa"/>
          </w:tcPr>
          <w:p w14:paraId="15980242" w14:textId="77777777" w:rsidR="00721E74" w:rsidRPr="008F4671" w:rsidRDefault="00721E74" w:rsidP="00455481">
            <w:pPr>
              <w:spacing w:after="0"/>
              <w:jc w:val="center"/>
              <w:rPr>
                <w:rFonts w:ascii="TH SarabunPSK" w:hAnsi="TH SarabunPSK" w:cs="TH SarabunPSK"/>
                <w:szCs w:val="22"/>
              </w:rPr>
            </w:pPr>
          </w:p>
        </w:tc>
      </w:tr>
      <w:tr w:rsidR="00721E74" w:rsidRPr="008F4671" w14:paraId="5A040AA5" w14:textId="77777777" w:rsidTr="00075FEF">
        <w:trPr>
          <w:cantSplit/>
        </w:trPr>
        <w:tc>
          <w:tcPr>
            <w:tcW w:w="709" w:type="dxa"/>
            <w:vMerge/>
            <w:shd w:val="clear" w:color="auto" w:fill="767171" w:themeFill="background2" w:themeFillShade="80"/>
          </w:tcPr>
          <w:p w14:paraId="7A5F6BFD"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9BEBD59"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6572E3A9"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Health and hygiene</w:t>
            </w:r>
          </w:p>
        </w:tc>
        <w:tc>
          <w:tcPr>
            <w:tcW w:w="567" w:type="dxa"/>
          </w:tcPr>
          <w:p w14:paraId="0394AC8E" w14:textId="77777777" w:rsidR="00721E74" w:rsidRPr="008F4671" w:rsidRDefault="00721E74" w:rsidP="00455481">
            <w:pPr>
              <w:spacing w:after="0"/>
              <w:jc w:val="center"/>
              <w:rPr>
                <w:rFonts w:ascii="TH SarabunPSK" w:hAnsi="TH SarabunPSK" w:cs="TH SarabunPSK"/>
                <w:b/>
                <w:szCs w:val="22"/>
              </w:rPr>
            </w:pPr>
          </w:p>
        </w:tc>
        <w:tc>
          <w:tcPr>
            <w:tcW w:w="709" w:type="dxa"/>
          </w:tcPr>
          <w:p w14:paraId="79AC751C"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6815B5D8" w14:textId="77777777" w:rsidR="00721E74" w:rsidRPr="008F4671" w:rsidRDefault="00721E74" w:rsidP="00455481">
            <w:pPr>
              <w:spacing w:after="0"/>
              <w:jc w:val="center"/>
              <w:rPr>
                <w:rFonts w:ascii="TH SarabunPSK" w:hAnsi="TH SarabunPSK" w:cs="TH SarabunPSK"/>
                <w:b/>
                <w:szCs w:val="22"/>
              </w:rPr>
            </w:pPr>
          </w:p>
        </w:tc>
        <w:tc>
          <w:tcPr>
            <w:tcW w:w="420" w:type="dxa"/>
          </w:tcPr>
          <w:p w14:paraId="23EE1748" w14:textId="77777777" w:rsidR="00721E74" w:rsidRPr="008F4671" w:rsidRDefault="00721E74" w:rsidP="00455481">
            <w:pPr>
              <w:spacing w:after="0"/>
              <w:jc w:val="center"/>
              <w:rPr>
                <w:rFonts w:ascii="TH SarabunPSK" w:hAnsi="TH SarabunPSK" w:cs="TH SarabunPSK"/>
                <w:b/>
                <w:szCs w:val="22"/>
              </w:rPr>
            </w:pPr>
          </w:p>
        </w:tc>
        <w:tc>
          <w:tcPr>
            <w:tcW w:w="423" w:type="dxa"/>
          </w:tcPr>
          <w:p w14:paraId="7FFFE9A3" w14:textId="77777777" w:rsidR="00721E74" w:rsidRPr="008F4671" w:rsidRDefault="00721E74" w:rsidP="00455481">
            <w:pPr>
              <w:spacing w:after="0"/>
              <w:jc w:val="center"/>
              <w:rPr>
                <w:rFonts w:ascii="TH SarabunPSK" w:hAnsi="TH SarabunPSK" w:cs="TH SarabunPSK"/>
                <w:b/>
                <w:szCs w:val="22"/>
              </w:rPr>
            </w:pPr>
          </w:p>
        </w:tc>
        <w:tc>
          <w:tcPr>
            <w:tcW w:w="425" w:type="dxa"/>
          </w:tcPr>
          <w:p w14:paraId="17B3132B" w14:textId="77777777" w:rsidR="00721E74" w:rsidRPr="008F4671" w:rsidRDefault="00721E74" w:rsidP="00455481">
            <w:pPr>
              <w:spacing w:after="0"/>
              <w:jc w:val="center"/>
              <w:rPr>
                <w:rFonts w:ascii="TH SarabunPSK" w:hAnsi="TH SarabunPSK" w:cs="TH SarabunPSK"/>
                <w:b/>
                <w:szCs w:val="22"/>
              </w:rPr>
            </w:pPr>
          </w:p>
        </w:tc>
        <w:tc>
          <w:tcPr>
            <w:tcW w:w="1418" w:type="dxa"/>
          </w:tcPr>
          <w:p w14:paraId="4BF32353" w14:textId="77777777" w:rsidR="00721E74" w:rsidRPr="008F4671" w:rsidRDefault="00721E74" w:rsidP="00455481">
            <w:pPr>
              <w:spacing w:after="0"/>
              <w:jc w:val="center"/>
              <w:rPr>
                <w:rFonts w:ascii="TH SarabunPSK" w:hAnsi="TH SarabunPSK" w:cs="TH SarabunPSK"/>
                <w:b/>
                <w:szCs w:val="22"/>
              </w:rPr>
            </w:pPr>
          </w:p>
        </w:tc>
        <w:tc>
          <w:tcPr>
            <w:tcW w:w="283" w:type="dxa"/>
          </w:tcPr>
          <w:p w14:paraId="499F04AA" w14:textId="77777777" w:rsidR="00721E74" w:rsidRPr="008F4671" w:rsidRDefault="00721E74" w:rsidP="00455481">
            <w:pPr>
              <w:spacing w:after="0"/>
              <w:jc w:val="center"/>
              <w:rPr>
                <w:rFonts w:ascii="TH SarabunPSK" w:hAnsi="TH SarabunPSK" w:cs="TH SarabunPSK"/>
                <w:b/>
                <w:szCs w:val="22"/>
              </w:rPr>
            </w:pPr>
          </w:p>
        </w:tc>
        <w:tc>
          <w:tcPr>
            <w:tcW w:w="284" w:type="dxa"/>
          </w:tcPr>
          <w:p w14:paraId="7482BB9B" w14:textId="77777777" w:rsidR="00721E74" w:rsidRPr="008F4671" w:rsidRDefault="00721E74" w:rsidP="00455481">
            <w:pPr>
              <w:spacing w:after="0"/>
              <w:jc w:val="center"/>
              <w:rPr>
                <w:rFonts w:ascii="TH SarabunPSK" w:hAnsi="TH SarabunPSK" w:cs="TH SarabunPSK"/>
                <w:b/>
                <w:szCs w:val="22"/>
              </w:rPr>
            </w:pPr>
          </w:p>
        </w:tc>
        <w:tc>
          <w:tcPr>
            <w:tcW w:w="1408" w:type="dxa"/>
          </w:tcPr>
          <w:p w14:paraId="56641EF2" w14:textId="77777777" w:rsidR="00721E74" w:rsidRPr="008F4671" w:rsidRDefault="00721E74" w:rsidP="00455481">
            <w:pPr>
              <w:spacing w:after="0"/>
              <w:jc w:val="center"/>
              <w:rPr>
                <w:rFonts w:ascii="TH SarabunPSK" w:hAnsi="TH SarabunPSK" w:cs="TH SarabunPSK"/>
                <w:b/>
                <w:szCs w:val="22"/>
              </w:rPr>
            </w:pPr>
          </w:p>
        </w:tc>
      </w:tr>
      <w:tr w:rsidR="00721E74" w:rsidRPr="008F4671" w14:paraId="7CEFB96B" w14:textId="77777777" w:rsidTr="00075FEF">
        <w:trPr>
          <w:cantSplit/>
        </w:trPr>
        <w:tc>
          <w:tcPr>
            <w:tcW w:w="709" w:type="dxa"/>
            <w:vMerge/>
            <w:shd w:val="clear" w:color="auto" w:fill="767171" w:themeFill="background2" w:themeFillShade="80"/>
          </w:tcPr>
          <w:p w14:paraId="681948E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D0E0A5A" w14:textId="77777777" w:rsidR="00721E74" w:rsidRPr="008F4671" w:rsidRDefault="00721E74" w:rsidP="00455481">
            <w:pPr>
              <w:spacing w:after="0"/>
              <w:rPr>
                <w:rFonts w:ascii="TH SarabunPSK" w:hAnsi="TH SarabunPSK" w:cs="TH SarabunPSK"/>
                <w:szCs w:val="22"/>
              </w:rPr>
            </w:pPr>
          </w:p>
        </w:tc>
        <w:tc>
          <w:tcPr>
            <w:tcW w:w="4753" w:type="dxa"/>
            <w:vAlign w:val="center"/>
          </w:tcPr>
          <w:p w14:paraId="0EAFE907"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 xml:space="preserve">Personal hygiene: personal fitness </w:t>
            </w:r>
          </w:p>
        </w:tc>
        <w:tc>
          <w:tcPr>
            <w:tcW w:w="567" w:type="dxa"/>
          </w:tcPr>
          <w:p w14:paraId="0D8B6C37"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38C33613"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33FE444E" w14:textId="77777777" w:rsidR="00721E74" w:rsidRPr="008F4671" w:rsidRDefault="00721E74" w:rsidP="00455481">
            <w:pPr>
              <w:spacing w:after="0"/>
              <w:jc w:val="center"/>
              <w:rPr>
                <w:rFonts w:ascii="TH SarabunPSK" w:hAnsi="TH SarabunPSK" w:cs="TH SarabunPSK"/>
                <w:szCs w:val="22"/>
              </w:rPr>
            </w:pPr>
          </w:p>
        </w:tc>
        <w:tc>
          <w:tcPr>
            <w:tcW w:w="420" w:type="dxa"/>
          </w:tcPr>
          <w:p w14:paraId="3C8F302A" w14:textId="77777777" w:rsidR="00721E74" w:rsidRPr="008F4671" w:rsidRDefault="00721E74" w:rsidP="00455481">
            <w:pPr>
              <w:spacing w:after="0"/>
              <w:jc w:val="center"/>
              <w:rPr>
                <w:rFonts w:ascii="TH SarabunPSK" w:hAnsi="TH SarabunPSK" w:cs="TH SarabunPSK"/>
                <w:szCs w:val="22"/>
              </w:rPr>
            </w:pPr>
          </w:p>
        </w:tc>
        <w:tc>
          <w:tcPr>
            <w:tcW w:w="423" w:type="dxa"/>
          </w:tcPr>
          <w:p w14:paraId="5C378E34" w14:textId="77777777" w:rsidR="00721E74" w:rsidRPr="008F4671" w:rsidRDefault="00721E74" w:rsidP="00455481">
            <w:pPr>
              <w:spacing w:after="0"/>
              <w:jc w:val="center"/>
              <w:rPr>
                <w:rFonts w:ascii="TH SarabunPSK" w:hAnsi="TH SarabunPSK" w:cs="TH SarabunPSK"/>
                <w:szCs w:val="22"/>
              </w:rPr>
            </w:pPr>
          </w:p>
        </w:tc>
        <w:tc>
          <w:tcPr>
            <w:tcW w:w="425" w:type="dxa"/>
          </w:tcPr>
          <w:p w14:paraId="5A573DA7" w14:textId="77777777" w:rsidR="00721E74" w:rsidRPr="008F4671" w:rsidRDefault="00721E74" w:rsidP="00455481">
            <w:pPr>
              <w:spacing w:after="0"/>
              <w:jc w:val="center"/>
              <w:rPr>
                <w:rFonts w:ascii="TH SarabunPSK" w:hAnsi="TH SarabunPSK" w:cs="TH SarabunPSK"/>
                <w:szCs w:val="22"/>
              </w:rPr>
            </w:pPr>
          </w:p>
        </w:tc>
        <w:tc>
          <w:tcPr>
            <w:tcW w:w="1418" w:type="dxa"/>
          </w:tcPr>
          <w:p w14:paraId="5FE5048F" w14:textId="77777777" w:rsidR="00721E74" w:rsidRPr="008F4671" w:rsidRDefault="00721E74" w:rsidP="00455481">
            <w:pPr>
              <w:spacing w:after="0"/>
              <w:jc w:val="center"/>
              <w:rPr>
                <w:rFonts w:ascii="TH SarabunPSK" w:hAnsi="TH SarabunPSK" w:cs="TH SarabunPSK"/>
                <w:szCs w:val="22"/>
              </w:rPr>
            </w:pPr>
          </w:p>
        </w:tc>
        <w:tc>
          <w:tcPr>
            <w:tcW w:w="283" w:type="dxa"/>
          </w:tcPr>
          <w:p w14:paraId="6FECDA6E" w14:textId="77777777" w:rsidR="00721E74" w:rsidRPr="008F4671" w:rsidRDefault="00721E74" w:rsidP="00455481">
            <w:pPr>
              <w:spacing w:after="0"/>
              <w:jc w:val="center"/>
              <w:rPr>
                <w:rFonts w:ascii="TH SarabunPSK" w:hAnsi="TH SarabunPSK" w:cs="TH SarabunPSK"/>
                <w:szCs w:val="22"/>
              </w:rPr>
            </w:pPr>
          </w:p>
        </w:tc>
        <w:tc>
          <w:tcPr>
            <w:tcW w:w="284" w:type="dxa"/>
          </w:tcPr>
          <w:p w14:paraId="6C84B128" w14:textId="77777777" w:rsidR="00721E74" w:rsidRPr="008F4671" w:rsidRDefault="00721E74" w:rsidP="00455481">
            <w:pPr>
              <w:spacing w:after="0"/>
              <w:jc w:val="center"/>
              <w:rPr>
                <w:rFonts w:ascii="TH SarabunPSK" w:hAnsi="TH SarabunPSK" w:cs="TH SarabunPSK"/>
                <w:szCs w:val="22"/>
              </w:rPr>
            </w:pPr>
          </w:p>
        </w:tc>
        <w:tc>
          <w:tcPr>
            <w:tcW w:w="1408" w:type="dxa"/>
          </w:tcPr>
          <w:p w14:paraId="398D4DD5" w14:textId="77777777" w:rsidR="00721E74" w:rsidRPr="008F4671" w:rsidRDefault="00721E74" w:rsidP="00455481">
            <w:pPr>
              <w:spacing w:after="0"/>
              <w:jc w:val="center"/>
              <w:rPr>
                <w:rFonts w:ascii="TH SarabunPSK" w:hAnsi="TH SarabunPSK" w:cs="TH SarabunPSK"/>
                <w:szCs w:val="22"/>
              </w:rPr>
            </w:pPr>
          </w:p>
        </w:tc>
      </w:tr>
      <w:tr w:rsidR="00721E74" w:rsidRPr="008F4671" w14:paraId="2B67EB93" w14:textId="77777777" w:rsidTr="00075FEF">
        <w:trPr>
          <w:cantSplit/>
        </w:trPr>
        <w:tc>
          <w:tcPr>
            <w:tcW w:w="709" w:type="dxa"/>
            <w:vMerge/>
            <w:shd w:val="clear" w:color="auto" w:fill="767171" w:themeFill="background2" w:themeFillShade="80"/>
          </w:tcPr>
          <w:p w14:paraId="13A9444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FADC5FD" w14:textId="77777777" w:rsidR="00721E74" w:rsidRPr="008F4671" w:rsidRDefault="00721E74" w:rsidP="00455481">
            <w:pPr>
              <w:spacing w:after="0"/>
              <w:rPr>
                <w:rFonts w:ascii="TH SarabunPSK" w:hAnsi="TH SarabunPSK" w:cs="TH SarabunPSK"/>
                <w:szCs w:val="22"/>
              </w:rPr>
            </w:pPr>
          </w:p>
        </w:tc>
        <w:tc>
          <w:tcPr>
            <w:tcW w:w="4753" w:type="dxa"/>
            <w:vAlign w:val="center"/>
          </w:tcPr>
          <w:p w14:paraId="28916576"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Body rhythm and sleep:</w:t>
            </w:r>
          </w:p>
        </w:tc>
        <w:tc>
          <w:tcPr>
            <w:tcW w:w="567" w:type="dxa"/>
          </w:tcPr>
          <w:p w14:paraId="6CEE1E94"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0618153F"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64F3C091" w14:textId="77777777" w:rsidR="00721E74" w:rsidRPr="008F4671" w:rsidRDefault="00721E74" w:rsidP="00455481">
            <w:pPr>
              <w:spacing w:after="0"/>
              <w:jc w:val="center"/>
              <w:rPr>
                <w:rFonts w:ascii="TH SarabunPSK" w:hAnsi="TH SarabunPSK" w:cs="TH SarabunPSK"/>
                <w:szCs w:val="22"/>
              </w:rPr>
            </w:pPr>
          </w:p>
        </w:tc>
        <w:tc>
          <w:tcPr>
            <w:tcW w:w="420" w:type="dxa"/>
          </w:tcPr>
          <w:p w14:paraId="762F5ABB" w14:textId="77777777" w:rsidR="00721E74" w:rsidRPr="008F4671" w:rsidRDefault="00721E74" w:rsidP="00455481">
            <w:pPr>
              <w:spacing w:after="0"/>
              <w:jc w:val="center"/>
              <w:rPr>
                <w:rFonts w:ascii="TH SarabunPSK" w:hAnsi="TH SarabunPSK" w:cs="TH SarabunPSK"/>
                <w:szCs w:val="22"/>
              </w:rPr>
            </w:pPr>
          </w:p>
        </w:tc>
        <w:tc>
          <w:tcPr>
            <w:tcW w:w="423" w:type="dxa"/>
          </w:tcPr>
          <w:p w14:paraId="11B8B2E5" w14:textId="77777777" w:rsidR="00721E74" w:rsidRPr="008F4671" w:rsidRDefault="00721E74" w:rsidP="00455481">
            <w:pPr>
              <w:spacing w:after="0"/>
              <w:jc w:val="center"/>
              <w:rPr>
                <w:rFonts w:ascii="TH SarabunPSK" w:hAnsi="TH SarabunPSK" w:cs="TH SarabunPSK"/>
                <w:szCs w:val="22"/>
              </w:rPr>
            </w:pPr>
          </w:p>
        </w:tc>
        <w:tc>
          <w:tcPr>
            <w:tcW w:w="425" w:type="dxa"/>
          </w:tcPr>
          <w:p w14:paraId="75B3B183" w14:textId="77777777" w:rsidR="00721E74" w:rsidRPr="008F4671" w:rsidRDefault="00721E74" w:rsidP="00455481">
            <w:pPr>
              <w:spacing w:after="0"/>
              <w:jc w:val="center"/>
              <w:rPr>
                <w:rFonts w:ascii="TH SarabunPSK" w:hAnsi="TH SarabunPSK" w:cs="TH SarabunPSK"/>
                <w:szCs w:val="22"/>
              </w:rPr>
            </w:pPr>
          </w:p>
        </w:tc>
        <w:tc>
          <w:tcPr>
            <w:tcW w:w="1418" w:type="dxa"/>
          </w:tcPr>
          <w:p w14:paraId="09ADE2E2" w14:textId="77777777" w:rsidR="00721E74" w:rsidRPr="008F4671" w:rsidRDefault="00721E74" w:rsidP="00455481">
            <w:pPr>
              <w:spacing w:after="0"/>
              <w:jc w:val="center"/>
              <w:rPr>
                <w:rFonts w:ascii="TH SarabunPSK" w:hAnsi="TH SarabunPSK" w:cs="TH SarabunPSK"/>
                <w:szCs w:val="22"/>
              </w:rPr>
            </w:pPr>
          </w:p>
        </w:tc>
        <w:tc>
          <w:tcPr>
            <w:tcW w:w="283" w:type="dxa"/>
          </w:tcPr>
          <w:p w14:paraId="6EE5A7FA" w14:textId="77777777" w:rsidR="00721E74" w:rsidRPr="008F4671" w:rsidRDefault="00721E74" w:rsidP="00455481">
            <w:pPr>
              <w:spacing w:after="0"/>
              <w:jc w:val="center"/>
              <w:rPr>
                <w:rFonts w:ascii="TH SarabunPSK" w:hAnsi="TH SarabunPSK" w:cs="TH SarabunPSK"/>
                <w:szCs w:val="22"/>
              </w:rPr>
            </w:pPr>
          </w:p>
        </w:tc>
        <w:tc>
          <w:tcPr>
            <w:tcW w:w="284" w:type="dxa"/>
          </w:tcPr>
          <w:p w14:paraId="7B6A24A4" w14:textId="77777777" w:rsidR="00721E74" w:rsidRPr="008F4671" w:rsidRDefault="00721E74" w:rsidP="00455481">
            <w:pPr>
              <w:spacing w:after="0"/>
              <w:jc w:val="center"/>
              <w:rPr>
                <w:rFonts w:ascii="TH SarabunPSK" w:hAnsi="TH SarabunPSK" w:cs="TH SarabunPSK"/>
                <w:szCs w:val="22"/>
              </w:rPr>
            </w:pPr>
          </w:p>
        </w:tc>
        <w:tc>
          <w:tcPr>
            <w:tcW w:w="1408" w:type="dxa"/>
          </w:tcPr>
          <w:p w14:paraId="320CAD7A" w14:textId="77777777" w:rsidR="00721E74" w:rsidRPr="008F4671" w:rsidRDefault="00721E74" w:rsidP="00455481">
            <w:pPr>
              <w:spacing w:after="0"/>
              <w:jc w:val="center"/>
              <w:rPr>
                <w:rFonts w:ascii="TH SarabunPSK" w:hAnsi="TH SarabunPSK" w:cs="TH SarabunPSK"/>
                <w:szCs w:val="22"/>
              </w:rPr>
            </w:pPr>
          </w:p>
        </w:tc>
      </w:tr>
      <w:tr w:rsidR="00721E74" w:rsidRPr="008F4671" w14:paraId="295C8111" w14:textId="77777777" w:rsidTr="00075FEF">
        <w:trPr>
          <w:cantSplit/>
        </w:trPr>
        <w:tc>
          <w:tcPr>
            <w:tcW w:w="709" w:type="dxa"/>
            <w:vMerge/>
            <w:shd w:val="clear" w:color="auto" w:fill="767171" w:themeFill="background2" w:themeFillShade="80"/>
          </w:tcPr>
          <w:p w14:paraId="4CC54077"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646FBCF" w14:textId="77777777" w:rsidR="00721E74" w:rsidRPr="008F4671" w:rsidRDefault="00721E74" w:rsidP="00455481">
            <w:pPr>
              <w:spacing w:after="0"/>
              <w:rPr>
                <w:rFonts w:ascii="TH SarabunPSK" w:hAnsi="TH SarabunPSK" w:cs="TH SarabunPSK"/>
                <w:szCs w:val="22"/>
              </w:rPr>
            </w:pPr>
          </w:p>
        </w:tc>
        <w:tc>
          <w:tcPr>
            <w:tcW w:w="4753" w:type="dxa"/>
            <w:vAlign w:val="center"/>
          </w:tcPr>
          <w:p w14:paraId="2C37013A"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 rhythm disturbances;</w:t>
            </w:r>
          </w:p>
        </w:tc>
        <w:tc>
          <w:tcPr>
            <w:tcW w:w="567" w:type="dxa"/>
          </w:tcPr>
          <w:p w14:paraId="5536DD6B" w14:textId="77777777" w:rsidR="00721E74" w:rsidRPr="008F4671" w:rsidRDefault="00721E74" w:rsidP="00455481">
            <w:pPr>
              <w:spacing w:after="0"/>
              <w:jc w:val="center"/>
              <w:rPr>
                <w:rFonts w:ascii="TH SarabunPSK" w:hAnsi="TH SarabunPSK" w:cs="TH SarabunPSK"/>
                <w:szCs w:val="22"/>
              </w:rPr>
            </w:pPr>
          </w:p>
        </w:tc>
        <w:tc>
          <w:tcPr>
            <w:tcW w:w="709" w:type="dxa"/>
          </w:tcPr>
          <w:p w14:paraId="34D9396C"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0C7CBF20" w14:textId="77777777" w:rsidR="00721E74" w:rsidRPr="008F4671" w:rsidRDefault="00721E74" w:rsidP="00455481">
            <w:pPr>
              <w:spacing w:after="0"/>
              <w:jc w:val="center"/>
              <w:rPr>
                <w:rFonts w:ascii="TH SarabunPSK" w:hAnsi="TH SarabunPSK" w:cs="TH SarabunPSK"/>
                <w:szCs w:val="22"/>
              </w:rPr>
            </w:pPr>
          </w:p>
        </w:tc>
        <w:tc>
          <w:tcPr>
            <w:tcW w:w="420" w:type="dxa"/>
          </w:tcPr>
          <w:p w14:paraId="28BCEEC4" w14:textId="77777777" w:rsidR="00721E74" w:rsidRPr="008F4671" w:rsidRDefault="00721E74" w:rsidP="00455481">
            <w:pPr>
              <w:spacing w:after="0"/>
              <w:jc w:val="center"/>
              <w:rPr>
                <w:rFonts w:ascii="TH SarabunPSK" w:hAnsi="TH SarabunPSK" w:cs="TH SarabunPSK"/>
                <w:szCs w:val="22"/>
              </w:rPr>
            </w:pPr>
          </w:p>
        </w:tc>
        <w:tc>
          <w:tcPr>
            <w:tcW w:w="423" w:type="dxa"/>
          </w:tcPr>
          <w:p w14:paraId="73209B42" w14:textId="77777777" w:rsidR="00721E74" w:rsidRPr="008F4671" w:rsidRDefault="00721E74" w:rsidP="00455481">
            <w:pPr>
              <w:spacing w:after="0"/>
              <w:jc w:val="center"/>
              <w:rPr>
                <w:rFonts w:ascii="TH SarabunPSK" w:hAnsi="TH SarabunPSK" w:cs="TH SarabunPSK"/>
                <w:szCs w:val="22"/>
              </w:rPr>
            </w:pPr>
          </w:p>
        </w:tc>
        <w:tc>
          <w:tcPr>
            <w:tcW w:w="425" w:type="dxa"/>
          </w:tcPr>
          <w:p w14:paraId="44F12CCF" w14:textId="77777777" w:rsidR="00721E74" w:rsidRPr="008F4671" w:rsidRDefault="00721E74" w:rsidP="00455481">
            <w:pPr>
              <w:spacing w:after="0"/>
              <w:jc w:val="center"/>
              <w:rPr>
                <w:rFonts w:ascii="TH SarabunPSK" w:hAnsi="TH SarabunPSK" w:cs="TH SarabunPSK"/>
                <w:szCs w:val="22"/>
              </w:rPr>
            </w:pPr>
          </w:p>
        </w:tc>
        <w:tc>
          <w:tcPr>
            <w:tcW w:w="1418" w:type="dxa"/>
          </w:tcPr>
          <w:p w14:paraId="7350E886" w14:textId="77777777" w:rsidR="00721E74" w:rsidRPr="008F4671" w:rsidRDefault="00721E74" w:rsidP="00455481">
            <w:pPr>
              <w:spacing w:after="0"/>
              <w:jc w:val="center"/>
              <w:rPr>
                <w:rFonts w:ascii="TH SarabunPSK" w:hAnsi="TH SarabunPSK" w:cs="TH SarabunPSK"/>
                <w:szCs w:val="22"/>
              </w:rPr>
            </w:pPr>
          </w:p>
        </w:tc>
        <w:tc>
          <w:tcPr>
            <w:tcW w:w="283" w:type="dxa"/>
          </w:tcPr>
          <w:p w14:paraId="01F54908" w14:textId="77777777" w:rsidR="00721E74" w:rsidRPr="008F4671" w:rsidRDefault="00721E74" w:rsidP="00455481">
            <w:pPr>
              <w:spacing w:after="0"/>
              <w:jc w:val="center"/>
              <w:rPr>
                <w:rFonts w:ascii="TH SarabunPSK" w:hAnsi="TH SarabunPSK" w:cs="TH SarabunPSK"/>
                <w:szCs w:val="22"/>
              </w:rPr>
            </w:pPr>
          </w:p>
        </w:tc>
        <w:tc>
          <w:tcPr>
            <w:tcW w:w="284" w:type="dxa"/>
          </w:tcPr>
          <w:p w14:paraId="39FF5E32" w14:textId="77777777" w:rsidR="00721E74" w:rsidRPr="008F4671" w:rsidRDefault="00721E74" w:rsidP="00455481">
            <w:pPr>
              <w:spacing w:after="0"/>
              <w:jc w:val="center"/>
              <w:rPr>
                <w:rFonts w:ascii="TH SarabunPSK" w:hAnsi="TH SarabunPSK" w:cs="TH SarabunPSK"/>
                <w:szCs w:val="22"/>
              </w:rPr>
            </w:pPr>
          </w:p>
        </w:tc>
        <w:tc>
          <w:tcPr>
            <w:tcW w:w="1408" w:type="dxa"/>
          </w:tcPr>
          <w:p w14:paraId="14CD770A" w14:textId="77777777" w:rsidR="00721E74" w:rsidRPr="008F4671" w:rsidRDefault="00721E74" w:rsidP="00455481">
            <w:pPr>
              <w:spacing w:after="0"/>
              <w:jc w:val="center"/>
              <w:rPr>
                <w:rFonts w:ascii="TH SarabunPSK" w:hAnsi="TH SarabunPSK" w:cs="TH SarabunPSK"/>
                <w:szCs w:val="22"/>
              </w:rPr>
            </w:pPr>
          </w:p>
        </w:tc>
      </w:tr>
      <w:tr w:rsidR="00721E74" w:rsidRPr="008F4671" w14:paraId="642BC595" w14:textId="77777777" w:rsidTr="00075FEF">
        <w:trPr>
          <w:cantSplit/>
        </w:trPr>
        <w:tc>
          <w:tcPr>
            <w:tcW w:w="709" w:type="dxa"/>
            <w:vMerge/>
            <w:shd w:val="clear" w:color="auto" w:fill="767171" w:themeFill="background2" w:themeFillShade="80"/>
          </w:tcPr>
          <w:p w14:paraId="5CD0391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B2C5332" w14:textId="77777777" w:rsidR="00721E74" w:rsidRPr="008F4671" w:rsidRDefault="00721E74" w:rsidP="00455481">
            <w:pPr>
              <w:spacing w:after="0"/>
              <w:rPr>
                <w:rFonts w:ascii="TH SarabunPSK" w:hAnsi="TH SarabunPSK" w:cs="TH SarabunPSK"/>
              </w:rPr>
            </w:pPr>
          </w:p>
        </w:tc>
        <w:tc>
          <w:tcPr>
            <w:tcW w:w="4753" w:type="dxa"/>
            <w:vAlign w:val="center"/>
          </w:tcPr>
          <w:p w14:paraId="2E808573" w14:textId="77777777" w:rsidR="00721E74" w:rsidRPr="0017292B" w:rsidRDefault="00721E74" w:rsidP="0017292B">
            <w:pPr>
              <w:pStyle w:val="Bodya"/>
              <w:numPr>
                <w:ilvl w:val="0"/>
                <w:numId w:val="0"/>
              </w:numPr>
              <w:spacing w:before="0" w:after="0"/>
              <w:jc w:val="left"/>
              <w:rPr>
                <w:rFonts w:ascii="TH SarabunPSK" w:hAnsi="TH SarabunPSK" w:cs="TH SarabunPSK"/>
              </w:rPr>
            </w:pPr>
            <w:r>
              <w:rPr>
                <w:rFonts w:ascii="TH SarabunPSK" w:hAnsi="TH SarabunPSK" w:cs="TH SarabunPSK"/>
              </w:rPr>
              <w:t xml:space="preserve">(b) </w:t>
            </w:r>
            <w:r w:rsidRPr="008F4671">
              <w:rPr>
                <w:rFonts w:ascii="TH SarabunPSK" w:hAnsi="TH SarabunPSK" w:cs="TH SarabunPSK"/>
              </w:rPr>
              <w:t>symptoms, effects and management.</w:t>
            </w:r>
          </w:p>
        </w:tc>
        <w:tc>
          <w:tcPr>
            <w:tcW w:w="567" w:type="dxa"/>
          </w:tcPr>
          <w:p w14:paraId="138C4FEB" w14:textId="77777777" w:rsidR="00721E74" w:rsidRPr="008F4671" w:rsidRDefault="00721E74" w:rsidP="00455481">
            <w:pPr>
              <w:spacing w:after="0"/>
              <w:jc w:val="center"/>
              <w:rPr>
                <w:rFonts w:ascii="TH SarabunPSK" w:hAnsi="TH SarabunPSK" w:cs="TH SarabunPSK"/>
                <w:szCs w:val="22"/>
              </w:rPr>
            </w:pPr>
          </w:p>
        </w:tc>
        <w:tc>
          <w:tcPr>
            <w:tcW w:w="709" w:type="dxa"/>
          </w:tcPr>
          <w:p w14:paraId="08E29442"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775E700E" w14:textId="77777777" w:rsidR="00721E74" w:rsidRPr="008F4671" w:rsidRDefault="00721E74" w:rsidP="00455481">
            <w:pPr>
              <w:spacing w:after="0"/>
              <w:jc w:val="center"/>
              <w:rPr>
                <w:rFonts w:ascii="TH SarabunPSK" w:hAnsi="TH SarabunPSK" w:cs="TH SarabunPSK"/>
                <w:szCs w:val="22"/>
              </w:rPr>
            </w:pPr>
          </w:p>
        </w:tc>
        <w:tc>
          <w:tcPr>
            <w:tcW w:w="420" w:type="dxa"/>
          </w:tcPr>
          <w:p w14:paraId="7CFDBF3F" w14:textId="77777777" w:rsidR="00721E74" w:rsidRPr="008F4671" w:rsidRDefault="00721E74" w:rsidP="00455481">
            <w:pPr>
              <w:spacing w:after="0"/>
              <w:jc w:val="center"/>
              <w:rPr>
                <w:rFonts w:ascii="TH SarabunPSK" w:hAnsi="TH SarabunPSK" w:cs="TH SarabunPSK"/>
                <w:szCs w:val="22"/>
              </w:rPr>
            </w:pPr>
          </w:p>
        </w:tc>
        <w:tc>
          <w:tcPr>
            <w:tcW w:w="423" w:type="dxa"/>
          </w:tcPr>
          <w:p w14:paraId="2D9EBEF6" w14:textId="77777777" w:rsidR="00721E74" w:rsidRPr="008F4671" w:rsidRDefault="00721E74" w:rsidP="00455481">
            <w:pPr>
              <w:spacing w:after="0"/>
              <w:jc w:val="center"/>
              <w:rPr>
                <w:rFonts w:ascii="TH SarabunPSK" w:hAnsi="TH SarabunPSK" w:cs="TH SarabunPSK"/>
                <w:szCs w:val="22"/>
              </w:rPr>
            </w:pPr>
          </w:p>
        </w:tc>
        <w:tc>
          <w:tcPr>
            <w:tcW w:w="425" w:type="dxa"/>
          </w:tcPr>
          <w:p w14:paraId="3E10AC93" w14:textId="77777777" w:rsidR="00721E74" w:rsidRPr="008F4671" w:rsidRDefault="00721E74" w:rsidP="00455481">
            <w:pPr>
              <w:spacing w:after="0"/>
              <w:jc w:val="center"/>
              <w:rPr>
                <w:rFonts w:ascii="TH SarabunPSK" w:hAnsi="TH SarabunPSK" w:cs="TH SarabunPSK"/>
                <w:szCs w:val="22"/>
              </w:rPr>
            </w:pPr>
          </w:p>
        </w:tc>
        <w:tc>
          <w:tcPr>
            <w:tcW w:w="1418" w:type="dxa"/>
          </w:tcPr>
          <w:p w14:paraId="20B948A3" w14:textId="77777777" w:rsidR="00721E74" w:rsidRPr="008F4671" w:rsidRDefault="00721E74" w:rsidP="00455481">
            <w:pPr>
              <w:spacing w:after="0"/>
              <w:jc w:val="center"/>
              <w:rPr>
                <w:rFonts w:ascii="TH SarabunPSK" w:hAnsi="TH SarabunPSK" w:cs="TH SarabunPSK"/>
                <w:szCs w:val="22"/>
              </w:rPr>
            </w:pPr>
          </w:p>
        </w:tc>
        <w:tc>
          <w:tcPr>
            <w:tcW w:w="283" w:type="dxa"/>
          </w:tcPr>
          <w:p w14:paraId="7F2468C2" w14:textId="77777777" w:rsidR="00721E74" w:rsidRPr="008F4671" w:rsidRDefault="00721E74" w:rsidP="00455481">
            <w:pPr>
              <w:spacing w:after="0"/>
              <w:jc w:val="center"/>
              <w:rPr>
                <w:rFonts w:ascii="TH SarabunPSK" w:hAnsi="TH SarabunPSK" w:cs="TH SarabunPSK"/>
                <w:szCs w:val="22"/>
              </w:rPr>
            </w:pPr>
          </w:p>
        </w:tc>
        <w:tc>
          <w:tcPr>
            <w:tcW w:w="284" w:type="dxa"/>
          </w:tcPr>
          <w:p w14:paraId="32D3C89F" w14:textId="77777777" w:rsidR="00721E74" w:rsidRPr="008F4671" w:rsidRDefault="00721E74" w:rsidP="00455481">
            <w:pPr>
              <w:spacing w:after="0"/>
              <w:jc w:val="center"/>
              <w:rPr>
                <w:rFonts w:ascii="TH SarabunPSK" w:hAnsi="TH SarabunPSK" w:cs="TH SarabunPSK"/>
                <w:szCs w:val="22"/>
              </w:rPr>
            </w:pPr>
          </w:p>
        </w:tc>
        <w:tc>
          <w:tcPr>
            <w:tcW w:w="1408" w:type="dxa"/>
          </w:tcPr>
          <w:p w14:paraId="01C45634" w14:textId="77777777" w:rsidR="00721E74" w:rsidRPr="008F4671" w:rsidRDefault="00721E74" w:rsidP="00455481">
            <w:pPr>
              <w:spacing w:after="0"/>
              <w:jc w:val="center"/>
              <w:rPr>
                <w:rFonts w:ascii="TH SarabunPSK" w:hAnsi="TH SarabunPSK" w:cs="TH SarabunPSK"/>
                <w:szCs w:val="22"/>
              </w:rPr>
            </w:pPr>
          </w:p>
        </w:tc>
      </w:tr>
      <w:tr w:rsidR="00721E74" w:rsidRPr="008F4671" w14:paraId="427DFA23" w14:textId="77777777" w:rsidTr="00075FEF">
        <w:trPr>
          <w:cantSplit/>
        </w:trPr>
        <w:tc>
          <w:tcPr>
            <w:tcW w:w="709" w:type="dxa"/>
            <w:vMerge/>
            <w:shd w:val="clear" w:color="auto" w:fill="767171" w:themeFill="background2" w:themeFillShade="80"/>
          </w:tcPr>
          <w:p w14:paraId="7E47C3E9"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233D03C" w14:textId="77777777" w:rsidR="00721E74" w:rsidRPr="008F4671" w:rsidRDefault="00721E74" w:rsidP="00455481">
            <w:pPr>
              <w:spacing w:after="0"/>
              <w:rPr>
                <w:rFonts w:ascii="TH SarabunPSK" w:hAnsi="TH SarabunPSK" w:cs="TH SarabunPSK"/>
                <w:szCs w:val="22"/>
              </w:rPr>
            </w:pPr>
          </w:p>
        </w:tc>
        <w:tc>
          <w:tcPr>
            <w:tcW w:w="4753" w:type="dxa"/>
            <w:vAlign w:val="center"/>
          </w:tcPr>
          <w:p w14:paraId="38C85AC0"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 xml:space="preserve">Problem areas for pilots: </w:t>
            </w:r>
          </w:p>
        </w:tc>
        <w:tc>
          <w:tcPr>
            <w:tcW w:w="567" w:type="dxa"/>
          </w:tcPr>
          <w:p w14:paraId="794E4021"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9FF1DA9"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B21B6FB" w14:textId="77777777" w:rsidR="00721E74" w:rsidRPr="008F4671" w:rsidRDefault="00721E74" w:rsidP="00455481">
            <w:pPr>
              <w:spacing w:after="0"/>
              <w:jc w:val="center"/>
              <w:rPr>
                <w:rFonts w:ascii="TH SarabunPSK" w:hAnsi="TH SarabunPSK" w:cs="TH SarabunPSK"/>
                <w:szCs w:val="22"/>
              </w:rPr>
            </w:pPr>
          </w:p>
        </w:tc>
        <w:tc>
          <w:tcPr>
            <w:tcW w:w="420" w:type="dxa"/>
          </w:tcPr>
          <w:p w14:paraId="3775AC2D" w14:textId="77777777" w:rsidR="00721E74" w:rsidRPr="008F4671" w:rsidRDefault="00721E74" w:rsidP="00455481">
            <w:pPr>
              <w:spacing w:after="0"/>
              <w:jc w:val="center"/>
              <w:rPr>
                <w:rFonts w:ascii="TH SarabunPSK" w:hAnsi="TH SarabunPSK" w:cs="TH SarabunPSK"/>
                <w:szCs w:val="22"/>
              </w:rPr>
            </w:pPr>
          </w:p>
        </w:tc>
        <w:tc>
          <w:tcPr>
            <w:tcW w:w="423" w:type="dxa"/>
          </w:tcPr>
          <w:p w14:paraId="385B10E4" w14:textId="77777777" w:rsidR="00721E74" w:rsidRPr="008F4671" w:rsidRDefault="00721E74" w:rsidP="00455481">
            <w:pPr>
              <w:spacing w:after="0"/>
              <w:jc w:val="center"/>
              <w:rPr>
                <w:rFonts w:ascii="TH SarabunPSK" w:hAnsi="TH SarabunPSK" w:cs="TH SarabunPSK"/>
                <w:szCs w:val="22"/>
              </w:rPr>
            </w:pPr>
          </w:p>
        </w:tc>
        <w:tc>
          <w:tcPr>
            <w:tcW w:w="425" w:type="dxa"/>
          </w:tcPr>
          <w:p w14:paraId="18A3CCCD" w14:textId="77777777" w:rsidR="00721E74" w:rsidRPr="008F4671" w:rsidRDefault="00721E74" w:rsidP="00455481">
            <w:pPr>
              <w:spacing w:after="0"/>
              <w:jc w:val="center"/>
              <w:rPr>
                <w:rFonts w:ascii="TH SarabunPSK" w:hAnsi="TH SarabunPSK" w:cs="TH SarabunPSK"/>
                <w:szCs w:val="22"/>
              </w:rPr>
            </w:pPr>
          </w:p>
        </w:tc>
        <w:tc>
          <w:tcPr>
            <w:tcW w:w="1418" w:type="dxa"/>
          </w:tcPr>
          <w:p w14:paraId="5EF4A35F" w14:textId="77777777" w:rsidR="00721E74" w:rsidRPr="008F4671" w:rsidRDefault="00721E74" w:rsidP="00455481">
            <w:pPr>
              <w:spacing w:after="0"/>
              <w:jc w:val="center"/>
              <w:rPr>
                <w:rFonts w:ascii="TH SarabunPSK" w:hAnsi="TH SarabunPSK" w:cs="TH SarabunPSK"/>
                <w:szCs w:val="22"/>
              </w:rPr>
            </w:pPr>
          </w:p>
        </w:tc>
        <w:tc>
          <w:tcPr>
            <w:tcW w:w="283" w:type="dxa"/>
          </w:tcPr>
          <w:p w14:paraId="6A2C579D" w14:textId="77777777" w:rsidR="00721E74" w:rsidRPr="008F4671" w:rsidRDefault="00721E74" w:rsidP="00455481">
            <w:pPr>
              <w:spacing w:after="0"/>
              <w:jc w:val="center"/>
              <w:rPr>
                <w:rFonts w:ascii="TH SarabunPSK" w:hAnsi="TH SarabunPSK" w:cs="TH SarabunPSK"/>
                <w:szCs w:val="22"/>
              </w:rPr>
            </w:pPr>
          </w:p>
        </w:tc>
        <w:tc>
          <w:tcPr>
            <w:tcW w:w="284" w:type="dxa"/>
          </w:tcPr>
          <w:p w14:paraId="422A15A6" w14:textId="77777777" w:rsidR="00721E74" w:rsidRPr="008F4671" w:rsidRDefault="00721E74" w:rsidP="00455481">
            <w:pPr>
              <w:spacing w:after="0"/>
              <w:jc w:val="center"/>
              <w:rPr>
                <w:rFonts w:ascii="TH SarabunPSK" w:hAnsi="TH SarabunPSK" w:cs="TH SarabunPSK"/>
                <w:szCs w:val="22"/>
              </w:rPr>
            </w:pPr>
          </w:p>
        </w:tc>
        <w:tc>
          <w:tcPr>
            <w:tcW w:w="1408" w:type="dxa"/>
          </w:tcPr>
          <w:p w14:paraId="638D658F" w14:textId="77777777" w:rsidR="00721E74" w:rsidRPr="008F4671" w:rsidRDefault="00721E74" w:rsidP="00455481">
            <w:pPr>
              <w:spacing w:after="0"/>
              <w:jc w:val="center"/>
              <w:rPr>
                <w:rFonts w:ascii="TH SarabunPSK" w:hAnsi="TH SarabunPSK" w:cs="TH SarabunPSK"/>
                <w:szCs w:val="22"/>
              </w:rPr>
            </w:pPr>
          </w:p>
        </w:tc>
      </w:tr>
      <w:tr w:rsidR="00721E74" w:rsidRPr="008F4671" w14:paraId="4DD94A2C" w14:textId="77777777" w:rsidTr="00075FEF">
        <w:trPr>
          <w:cantSplit/>
        </w:trPr>
        <w:tc>
          <w:tcPr>
            <w:tcW w:w="709" w:type="dxa"/>
            <w:vMerge/>
            <w:shd w:val="clear" w:color="auto" w:fill="767171" w:themeFill="background2" w:themeFillShade="80"/>
          </w:tcPr>
          <w:p w14:paraId="75F1ECB9"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D137782" w14:textId="77777777" w:rsidR="00721E74" w:rsidRPr="008F4671" w:rsidRDefault="00721E74" w:rsidP="00455481">
            <w:pPr>
              <w:spacing w:after="0"/>
              <w:rPr>
                <w:rFonts w:ascii="TH SarabunPSK" w:hAnsi="TH SarabunPSK" w:cs="TH SarabunPSK"/>
                <w:szCs w:val="22"/>
              </w:rPr>
            </w:pPr>
          </w:p>
        </w:tc>
        <w:tc>
          <w:tcPr>
            <w:tcW w:w="4753" w:type="dxa"/>
            <w:vAlign w:val="center"/>
          </w:tcPr>
          <w:p w14:paraId="4EDC8B45"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 common minor ailments including cold, influenza and gastro-intestinal upset;</w:t>
            </w:r>
          </w:p>
        </w:tc>
        <w:tc>
          <w:tcPr>
            <w:tcW w:w="567" w:type="dxa"/>
          </w:tcPr>
          <w:p w14:paraId="7DD7B61F" w14:textId="77777777" w:rsidR="00721E74" w:rsidRPr="008F4671" w:rsidRDefault="00721E74" w:rsidP="00455481">
            <w:pPr>
              <w:spacing w:after="0"/>
              <w:jc w:val="center"/>
              <w:rPr>
                <w:rFonts w:ascii="TH SarabunPSK" w:hAnsi="TH SarabunPSK" w:cs="TH SarabunPSK"/>
                <w:szCs w:val="22"/>
              </w:rPr>
            </w:pPr>
          </w:p>
        </w:tc>
        <w:tc>
          <w:tcPr>
            <w:tcW w:w="709" w:type="dxa"/>
          </w:tcPr>
          <w:p w14:paraId="5772BE38"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67F84707" w14:textId="77777777" w:rsidR="00721E74" w:rsidRPr="008F4671" w:rsidRDefault="00721E74" w:rsidP="00455481">
            <w:pPr>
              <w:spacing w:after="0"/>
              <w:jc w:val="center"/>
              <w:rPr>
                <w:rFonts w:ascii="TH SarabunPSK" w:hAnsi="TH SarabunPSK" w:cs="TH SarabunPSK"/>
                <w:szCs w:val="22"/>
              </w:rPr>
            </w:pPr>
          </w:p>
        </w:tc>
        <w:tc>
          <w:tcPr>
            <w:tcW w:w="420" w:type="dxa"/>
          </w:tcPr>
          <w:p w14:paraId="3AC9CBD5" w14:textId="77777777" w:rsidR="00721E74" w:rsidRPr="008F4671" w:rsidRDefault="00721E74" w:rsidP="00455481">
            <w:pPr>
              <w:spacing w:after="0"/>
              <w:jc w:val="center"/>
              <w:rPr>
                <w:rFonts w:ascii="TH SarabunPSK" w:hAnsi="TH SarabunPSK" w:cs="TH SarabunPSK"/>
                <w:szCs w:val="22"/>
              </w:rPr>
            </w:pPr>
          </w:p>
        </w:tc>
        <w:tc>
          <w:tcPr>
            <w:tcW w:w="423" w:type="dxa"/>
          </w:tcPr>
          <w:p w14:paraId="6A9D809E" w14:textId="77777777" w:rsidR="00721E74" w:rsidRPr="008F4671" w:rsidRDefault="00721E74" w:rsidP="00455481">
            <w:pPr>
              <w:spacing w:after="0"/>
              <w:jc w:val="center"/>
              <w:rPr>
                <w:rFonts w:ascii="TH SarabunPSK" w:hAnsi="TH SarabunPSK" w:cs="TH SarabunPSK"/>
                <w:szCs w:val="22"/>
              </w:rPr>
            </w:pPr>
          </w:p>
        </w:tc>
        <w:tc>
          <w:tcPr>
            <w:tcW w:w="425" w:type="dxa"/>
          </w:tcPr>
          <w:p w14:paraId="375C3039" w14:textId="77777777" w:rsidR="00721E74" w:rsidRPr="008F4671" w:rsidRDefault="00721E74" w:rsidP="00455481">
            <w:pPr>
              <w:spacing w:after="0"/>
              <w:jc w:val="center"/>
              <w:rPr>
                <w:rFonts w:ascii="TH SarabunPSK" w:hAnsi="TH SarabunPSK" w:cs="TH SarabunPSK"/>
                <w:szCs w:val="22"/>
              </w:rPr>
            </w:pPr>
          </w:p>
        </w:tc>
        <w:tc>
          <w:tcPr>
            <w:tcW w:w="1418" w:type="dxa"/>
          </w:tcPr>
          <w:p w14:paraId="66B2DA17" w14:textId="77777777" w:rsidR="00721E74" w:rsidRPr="008F4671" w:rsidRDefault="00721E74" w:rsidP="00455481">
            <w:pPr>
              <w:spacing w:after="0"/>
              <w:jc w:val="center"/>
              <w:rPr>
                <w:rFonts w:ascii="TH SarabunPSK" w:hAnsi="TH SarabunPSK" w:cs="TH SarabunPSK"/>
                <w:szCs w:val="22"/>
              </w:rPr>
            </w:pPr>
          </w:p>
        </w:tc>
        <w:tc>
          <w:tcPr>
            <w:tcW w:w="283" w:type="dxa"/>
          </w:tcPr>
          <w:p w14:paraId="766586F5" w14:textId="77777777" w:rsidR="00721E74" w:rsidRPr="008F4671" w:rsidRDefault="00721E74" w:rsidP="00455481">
            <w:pPr>
              <w:spacing w:after="0"/>
              <w:jc w:val="center"/>
              <w:rPr>
                <w:rFonts w:ascii="TH SarabunPSK" w:hAnsi="TH SarabunPSK" w:cs="TH SarabunPSK"/>
                <w:szCs w:val="22"/>
              </w:rPr>
            </w:pPr>
          </w:p>
        </w:tc>
        <w:tc>
          <w:tcPr>
            <w:tcW w:w="284" w:type="dxa"/>
          </w:tcPr>
          <w:p w14:paraId="2FF766B5" w14:textId="77777777" w:rsidR="00721E74" w:rsidRPr="008F4671" w:rsidRDefault="00721E74" w:rsidP="00455481">
            <w:pPr>
              <w:spacing w:after="0"/>
              <w:jc w:val="center"/>
              <w:rPr>
                <w:rFonts w:ascii="TH SarabunPSK" w:hAnsi="TH SarabunPSK" w:cs="TH SarabunPSK"/>
                <w:szCs w:val="22"/>
              </w:rPr>
            </w:pPr>
          </w:p>
        </w:tc>
        <w:tc>
          <w:tcPr>
            <w:tcW w:w="1408" w:type="dxa"/>
          </w:tcPr>
          <w:p w14:paraId="412BF16A" w14:textId="77777777" w:rsidR="00721E74" w:rsidRPr="008F4671" w:rsidRDefault="00721E74" w:rsidP="00455481">
            <w:pPr>
              <w:spacing w:after="0"/>
              <w:jc w:val="center"/>
              <w:rPr>
                <w:rFonts w:ascii="TH SarabunPSK" w:hAnsi="TH SarabunPSK" w:cs="TH SarabunPSK"/>
                <w:szCs w:val="22"/>
              </w:rPr>
            </w:pPr>
          </w:p>
        </w:tc>
      </w:tr>
      <w:tr w:rsidR="00721E74" w:rsidRPr="008F4671" w14:paraId="721EA3BF" w14:textId="77777777" w:rsidTr="00075FEF">
        <w:trPr>
          <w:cantSplit/>
        </w:trPr>
        <w:tc>
          <w:tcPr>
            <w:tcW w:w="709" w:type="dxa"/>
            <w:vMerge/>
            <w:shd w:val="clear" w:color="auto" w:fill="767171" w:themeFill="background2" w:themeFillShade="80"/>
          </w:tcPr>
          <w:p w14:paraId="23FF4B95"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403658E" w14:textId="77777777" w:rsidR="00721E74" w:rsidRPr="008F4671" w:rsidRDefault="00721E74" w:rsidP="00455481">
            <w:pPr>
              <w:spacing w:after="0"/>
              <w:rPr>
                <w:rFonts w:ascii="TH SarabunPSK" w:hAnsi="TH SarabunPSK" w:cs="TH SarabunPSK"/>
                <w:szCs w:val="22"/>
              </w:rPr>
            </w:pPr>
          </w:p>
        </w:tc>
        <w:tc>
          <w:tcPr>
            <w:tcW w:w="4753" w:type="dxa"/>
            <w:vAlign w:val="center"/>
          </w:tcPr>
          <w:p w14:paraId="615BA491"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(b) entrapped gases and barotrauma, (scuba diving);</w:t>
            </w:r>
          </w:p>
        </w:tc>
        <w:tc>
          <w:tcPr>
            <w:tcW w:w="567" w:type="dxa"/>
          </w:tcPr>
          <w:p w14:paraId="13C5406C" w14:textId="77777777" w:rsidR="00721E74" w:rsidRPr="008F4671" w:rsidRDefault="00721E74" w:rsidP="00455481">
            <w:pPr>
              <w:spacing w:after="0"/>
              <w:jc w:val="center"/>
              <w:rPr>
                <w:rFonts w:ascii="TH SarabunPSK" w:hAnsi="TH SarabunPSK" w:cs="TH SarabunPSK"/>
                <w:szCs w:val="22"/>
              </w:rPr>
            </w:pPr>
          </w:p>
        </w:tc>
        <w:tc>
          <w:tcPr>
            <w:tcW w:w="709" w:type="dxa"/>
          </w:tcPr>
          <w:p w14:paraId="11451860"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22C4C3A3" w14:textId="77777777" w:rsidR="00721E74" w:rsidRPr="008F4671" w:rsidRDefault="00721E74" w:rsidP="00455481">
            <w:pPr>
              <w:spacing w:after="0"/>
              <w:jc w:val="center"/>
              <w:rPr>
                <w:rFonts w:ascii="TH SarabunPSK" w:hAnsi="TH SarabunPSK" w:cs="TH SarabunPSK"/>
                <w:szCs w:val="22"/>
              </w:rPr>
            </w:pPr>
          </w:p>
        </w:tc>
        <w:tc>
          <w:tcPr>
            <w:tcW w:w="420" w:type="dxa"/>
          </w:tcPr>
          <w:p w14:paraId="719216DC" w14:textId="77777777" w:rsidR="00721E74" w:rsidRPr="008F4671" w:rsidRDefault="00721E74" w:rsidP="00455481">
            <w:pPr>
              <w:spacing w:after="0"/>
              <w:jc w:val="center"/>
              <w:rPr>
                <w:rFonts w:ascii="TH SarabunPSK" w:hAnsi="TH SarabunPSK" w:cs="TH SarabunPSK"/>
                <w:szCs w:val="22"/>
              </w:rPr>
            </w:pPr>
          </w:p>
        </w:tc>
        <w:tc>
          <w:tcPr>
            <w:tcW w:w="423" w:type="dxa"/>
          </w:tcPr>
          <w:p w14:paraId="0C83DD2D" w14:textId="77777777" w:rsidR="00721E74" w:rsidRPr="008F4671" w:rsidRDefault="00721E74" w:rsidP="00455481">
            <w:pPr>
              <w:spacing w:after="0"/>
              <w:jc w:val="center"/>
              <w:rPr>
                <w:rFonts w:ascii="TH SarabunPSK" w:hAnsi="TH SarabunPSK" w:cs="TH SarabunPSK"/>
                <w:szCs w:val="22"/>
              </w:rPr>
            </w:pPr>
          </w:p>
        </w:tc>
        <w:tc>
          <w:tcPr>
            <w:tcW w:w="425" w:type="dxa"/>
          </w:tcPr>
          <w:p w14:paraId="39C8C683" w14:textId="77777777" w:rsidR="00721E74" w:rsidRPr="008F4671" w:rsidRDefault="00721E74" w:rsidP="00455481">
            <w:pPr>
              <w:spacing w:after="0"/>
              <w:jc w:val="center"/>
              <w:rPr>
                <w:rFonts w:ascii="TH SarabunPSK" w:hAnsi="TH SarabunPSK" w:cs="TH SarabunPSK"/>
                <w:szCs w:val="22"/>
              </w:rPr>
            </w:pPr>
          </w:p>
        </w:tc>
        <w:tc>
          <w:tcPr>
            <w:tcW w:w="1418" w:type="dxa"/>
          </w:tcPr>
          <w:p w14:paraId="66746E26" w14:textId="77777777" w:rsidR="00721E74" w:rsidRPr="008F4671" w:rsidRDefault="00721E74" w:rsidP="00455481">
            <w:pPr>
              <w:spacing w:after="0"/>
              <w:jc w:val="center"/>
              <w:rPr>
                <w:rFonts w:ascii="TH SarabunPSK" w:hAnsi="TH SarabunPSK" w:cs="TH SarabunPSK"/>
                <w:szCs w:val="22"/>
              </w:rPr>
            </w:pPr>
          </w:p>
        </w:tc>
        <w:tc>
          <w:tcPr>
            <w:tcW w:w="283" w:type="dxa"/>
          </w:tcPr>
          <w:p w14:paraId="1BB28A7D" w14:textId="77777777" w:rsidR="00721E74" w:rsidRPr="008F4671" w:rsidRDefault="00721E74" w:rsidP="00455481">
            <w:pPr>
              <w:spacing w:after="0"/>
              <w:jc w:val="center"/>
              <w:rPr>
                <w:rFonts w:ascii="TH SarabunPSK" w:hAnsi="TH SarabunPSK" w:cs="TH SarabunPSK"/>
                <w:szCs w:val="22"/>
              </w:rPr>
            </w:pPr>
          </w:p>
        </w:tc>
        <w:tc>
          <w:tcPr>
            <w:tcW w:w="284" w:type="dxa"/>
          </w:tcPr>
          <w:p w14:paraId="2B77995B" w14:textId="77777777" w:rsidR="00721E74" w:rsidRPr="008F4671" w:rsidRDefault="00721E74" w:rsidP="00455481">
            <w:pPr>
              <w:spacing w:after="0"/>
              <w:jc w:val="center"/>
              <w:rPr>
                <w:rFonts w:ascii="TH SarabunPSK" w:hAnsi="TH SarabunPSK" w:cs="TH SarabunPSK"/>
                <w:szCs w:val="22"/>
              </w:rPr>
            </w:pPr>
          </w:p>
        </w:tc>
        <w:tc>
          <w:tcPr>
            <w:tcW w:w="1408" w:type="dxa"/>
          </w:tcPr>
          <w:p w14:paraId="2642F786" w14:textId="77777777" w:rsidR="00721E74" w:rsidRPr="008F4671" w:rsidRDefault="00721E74" w:rsidP="00455481">
            <w:pPr>
              <w:spacing w:after="0"/>
              <w:jc w:val="center"/>
              <w:rPr>
                <w:rFonts w:ascii="TH SarabunPSK" w:hAnsi="TH SarabunPSK" w:cs="TH SarabunPSK"/>
                <w:szCs w:val="22"/>
              </w:rPr>
            </w:pPr>
          </w:p>
        </w:tc>
      </w:tr>
      <w:tr w:rsidR="00721E74" w:rsidRPr="008F4671" w14:paraId="0CC7E8EE" w14:textId="77777777" w:rsidTr="00075FEF">
        <w:trPr>
          <w:cantSplit/>
        </w:trPr>
        <w:tc>
          <w:tcPr>
            <w:tcW w:w="709" w:type="dxa"/>
            <w:vMerge/>
            <w:shd w:val="clear" w:color="auto" w:fill="767171" w:themeFill="background2" w:themeFillShade="80"/>
          </w:tcPr>
          <w:p w14:paraId="1C7CCEF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B1BFDCA" w14:textId="77777777" w:rsidR="00721E74" w:rsidRPr="008F4671" w:rsidRDefault="00721E74" w:rsidP="00455481">
            <w:pPr>
              <w:spacing w:after="0"/>
              <w:rPr>
                <w:rFonts w:ascii="TH SarabunPSK" w:hAnsi="TH SarabunPSK" w:cs="TH SarabunPSK"/>
                <w:szCs w:val="22"/>
              </w:rPr>
            </w:pPr>
          </w:p>
        </w:tc>
        <w:tc>
          <w:tcPr>
            <w:tcW w:w="4753" w:type="dxa"/>
            <w:vAlign w:val="center"/>
          </w:tcPr>
          <w:p w14:paraId="7BE43374"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 obesity;</w:t>
            </w:r>
          </w:p>
        </w:tc>
        <w:tc>
          <w:tcPr>
            <w:tcW w:w="567" w:type="dxa"/>
          </w:tcPr>
          <w:p w14:paraId="7C96D9C1" w14:textId="77777777" w:rsidR="00721E74" w:rsidRPr="008F4671" w:rsidRDefault="00721E74" w:rsidP="00455481">
            <w:pPr>
              <w:spacing w:after="0"/>
              <w:jc w:val="center"/>
              <w:rPr>
                <w:rFonts w:ascii="TH SarabunPSK" w:hAnsi="TH SarabunPSK" w:cs="TH SarabunPSK"/>
                <w:szCs w:val="22"/>
              </w:rPr>
            </w:pPr>
          </w:p>
        </w:tc>
        <w:tc>
          <w:tcPr>
            <w:tcW w:w="709" w:type="dxa"/>
          </w:tcPr>
          <w:p w14:paraId="422CC19E"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4A0C91A8" w14:textId="77777777" w:rsidR="00721E74" w:rsidRPr="008F4671" w:rsidRDefault="00721E74" w:rsidP="00455481">
            <w:pPr>
              <w:spacing w:after="0"/>
              <w:jc w:val="center"/>
              <w:rPr>
                <w:rFonts w:ascii="TH SarabunPSK" w:hAnsi="TH SarabunPSK" w:cs="TH SarabunPSK"/>
                <w:szCs w:val="22"/>
              </w:rPr>
            </w:pPr>
          </w:p>
        </w:tc>
        <w:tc>
          <w:tcPr>
            <w:tcW w:w="420" w:type="dxa"/>
          </w:tcPr>
          <w:p w14:paraId="5F3CA9E7" w14:textId="77777777" w:rsidR="00721E74" w:rsidRPr="008F4671" w:rsidRDefault="00721E74" w:rsidP="00455481">
            <w:pPr>
              <w:spacing w:after="0"/>
              <w:jc w:val="center"/>
              <w:rPr>
                <w:rFonts w:ascii="TH SarabunPSK" w:hAnsi="TH SarabunPSK" w:cs="TH SarabunPSK"/>
                <w:szCs w:val="22"/>
              </w:rPr>
            </w:pPr>
          </w:p>
        </w:tc>
        <w:tc>
          <w:tcPr>
            <w:tcW w:w="423" w:type="dxa"/>
          </w:tcPr>
          <w:p w14:paraId="354EF4E3" w14:textId="77777777" w:rsidR="00721E74" w:rsidRPr="008F4671" w:rsidRDefault="00721E74" w:rsidP="00455481">
            <w:pPr>
              <w:spacing w:after="0"/>
              <w:jc w:val="center"/>
              <w:rPr>
                <w:rFonts w:ascii="TH SarabunPSK" w:hAnsi="TH SarabunPSK" w:cs="TH SarabunPSK"/>
                <w:szCs w:val="22"/>
              </w:rPr>
            </w:pPr>
          </w:p>
        </w:tc>
        <w:tc>
          <w:tcPr>
            <w:tcW w:w="425" w:type="dxa"/>
          </w:tcPr>
          <w:p w14:paraId="31156682" w14:textId="77777777" w:rsidR="00721E74" w:rsidRPr="008F4671" w:rsidRDefault="00721E74" w:rsidP="00455481">
            <w:pPr>
              <w:spacing w:after="0"/>
              <w:jc w:val="center"/>
              <w:rPr>
                <w:rFonts w:ascii="TH SarabunPSK" w:hAnsi="TH SarabunPSK" w:cs="TH SarabunPSK"/>
                <w:szCs w:val="22"/>
              </w:rPr>
            </w:pPr>
          </w:p>
        </w:tc>
        <w:tc>
          <w:tcPr>
            <w:tcW w:w="1418" w:type="dxa"/>
          </w:tcPr>
          <w:p w14:paraId="1D0A4BFD" w14:textId="77777777" w:rsidR="00721E74" w:rsidRPr="008F4671" w:rsidRDefault="00721E74" w:rsidP="00455481">
            <w:pPr>
              <w:spacing w:after="0"/>
              <w:jc w:val="center"/>
              <w:rPr>
                <w:rFonts w:ascii="TH SarabunPSK" w:hAnsi="TH SarabunPSK" w:cs="TH SarabunPSK"/>
                <w:szCs w:val="22"/>
              </w:rPr>
            </w:pPr>
          </w:p>
        </w:tc>
        <w:tc>
          <w:tcPr>
            <w:tcW w:w="283" w:type="dxa"/>
          </w:tcPr>
          <w:p w14:paraId="2F11FCAE" w14:textId="77777777" w:rsidR="00721E74" w:rsidRPr="008F4671" w:rsidRDefault="00721E74" w:rsidP="00455481">
            <w:pPr>
              <w:spacing w:after="0"/>
              <w:jc w:val="center"/>
              <w:rPr>
                <w:rFonts w:ascii="TH SarabunPSK" w:hAnsi="TH SarabunPSK" w:cs="TH SarabunPSK"/>
                <w:szCs w:val="22"/>
              </w:rPr>
            </w:pPr>
          </w:p>
        </w:tc>
        <w:tc>
          <w:tcPr>
            <w:tcW w:w="284" w:type="dxa"/>
          </w:tcPr>
          <w:p w14:paraId="60177BE5" w14:textId="77777777" w:rsidR="00721E74" w:rsidRPr="008F4671" w:rsidRDefault="00721E74" w:rsidP="00455481">
            <w:pPr>
              <w:spacing w:after="0"/>
              <w:jc w:val="center"/>
              <w:rPr>
                <w:rFonts w:ascii="TH SarabunPSK" w:hAnsi="TH SarabunPSK" w:cs="TH SarabunPSK"/>
                <w:szCs w:val="22"/>
              </w:rPr>
            </w:pPr>
          </w:p>
        </w:tc>
        <w:tc>
          <w:tcPr>
            <w:tcW w:w="1408" w:type="dxa"/>
          </w:tcPr>
          <w:p w14:paraId="7FF8F47A" w14:textId="77777777" w:rsidR="00721E74" w:rsidRPr="008F4671" w:rsidRDefault="00721E74" w:rsidP="00455481">
            <w:pPr>
              <w:spacing w:after="0"/>
              <w:jc w:val="center"/>
              <w:rPr>
                <w:rFonts w:ascii="TH SarabunPSK" w:hAnsi="TH SarabunPSK" w:cs="TH SarabunPSK"/>
                <w:szCs w:val="22"/>
              </w:rPr>
            </w:pPr>
          </w:p>
        </w:tc>
      </w:tr>
      <w:tr w:rsidR="00721E74" w:rsidRPr="008F4671" w14:paraId="771ED671" w14:textId="77777777" w:rsidTr="00075FEF">
        <w:trPr>
          <w:cantSplit/>
        </w:trPr>
        <w:tc>
          <w:tcPr>
            <w:tcW w:w="709" w:type="dxa"/>
            <w:vMerge/>
            <w:shd w:val="clear" w:color="auto" w:fill="767171" w:themeFill="background2" w:themeFillShade="80"/>
          </w:tcPr>
          <w:p w14:paraId="6C3FA8A2"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1353534" w14:textId="77777777" w:rsidR="00721E74" w:rsidRPr="008F4671" w:rsidRDefault="00721E74" w:rsidP="00455481">
            <w:pPr>
              <w:spacing w:after="0"/>
              <w:rPr>
                <w:rFonts w:ascii="TH SarabunPSK" w:hAnsi="TH SarabunPSK" w:cs="TH SarabunPSK"/>
                <w:szCs w:val="22"/>
              </w:rPr>
            </w:pPr>
          </w:p>
        </w:tc>
        <w:tc>
          <w:tcPr>
            <w:tcW w:w="4753" w:type="dxa"/>
            <w:vAlign w:val="center"/>
          </w:tcPr>
          <w:p w14:paraId="5146EA86"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 xml:space="preserve">(d) food hygiene; </w:t>
            </w:r>
          </w:p>
        </w:tc>
        <w:tc>
          <w:tcPr>
            <w:tcW w:w="567" w:type="dxa"/>
          </w:tcPr>
          <w:p w14:paraId="28A00055" w14:textId="77777777" w:rsidR="00721E74" w:rsidRPr="008F4671" w:rsidRDefault="00721E74" w:rsidP="00455481">
            <w:pPr>
              <w:spacing w:after="0"/>
              <w:jc w:val="center"/>
              <w:rPr>
                <w:rFonts w:ascii="TH SarabunPSK" w:hAnsi="TH SarabunPSK" w:cs="TH SarabunPSK"/>
                <w:szCs w:val="22"/>
              </w:rPr>
            </w:pPr>
          </w:p>
        </w:tc>
        <w:tc>
          <w:tcPr>
            <w:tcW w:w="709" w:type="dxa"/>
          </w:tcPr>
          <w:p w14:paraId="1D3974B4"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403EDD3B" w14:textId="77777777" w:rsidR="00721E74" w:rsidRPr="008F4671" w:rsidRDefault="00721E74" w:rsidP="00455481">
            <w:pPr>
              <w:spacing w:after="0"/>
              <w:jc w:val="center"/>
              <w:rPr>
                <w:rFonts w:ascii="TH SarabunPSK" w:hAnsi="TH SarabunPSK" w:cs="TH SarabunPSK"/>
                <w:szCs w:val="22"/>
              </w:rPr>
            </w:pPr>
          </w:p>
        </w:tc>
        <w:tc>
          <w:tcPr>
            <w:tcW w:w="420" w:type="dxa"/>
          </w:tcPr>
          <w:p w14:paraId="46B9F0FB" w14:textId="77777777" w:rsidR="00721E74" w:rsidRPr="008F4671" w:rsidRDefault="00721E74" w:rsidP="00455481">
            <w:pPr>
              <w:spacing w:after="0"/>
              <w:jc w:val="center"/>
              <w:rPr>
                <w:rFonts w:ascii="TH SarabunPSK" w:hAnsi="TH SarabunPSK" w:cs="TH SarabunPSK"/>
                <w:szCs w:val="22"/>
              </w:rPr>
            </w:pPr>
          </w:p>
        </w:tc>
        <w:tc>
          <w:tcPr>
            <w:tcW w:w="423" w:type="dxa"/>
          </w:tcPr>
          <w:p w14:paraId="665EB123" w14:textId="77777777" w:rsidR="00721E74" w:rsidRPr="008F4671" w:rsidRDefault="00721E74" w:rsidP="00455481">
            <w:pPr>
              <w:spacing w:after="0"/>
              <w:jc w:val="center"/>
              <w:rPr>
                <w:rFonts w:ascii="TH SarabunPSK" w:hAnsi="TH SarabunPSK" w:cs="TH SarabunPSK"/>
                <w:szCs w:val="22"/>
              </w:rPr>
            </w:pPr>
          </w:p>
        </w:tc>
        <w:tc>
          <w:tcPr>
            <w:tcW w:w="425" w:type="dxa"/>
          </w:tcPr>
          <w:p w14:paraId="59BE7164" w14:textId="77777777" w:rsidR="00721E74" w:rsidRPr="008F4671" w:rsidRDefault="00721E74" w:rsidP="00455481">
            <w:pPr>
              <w:spacing w:after="0"/>
              <w:jc w:val="center"/>
              <w:rPr>
                <w:rFonts w:ascii="TH SarabunPSK" w:hAnsi="TH SarabunPSK" w:cs="TH SarabunPSK"/>
                <w:szCs w:val="22"/>
              </w:rPr>
            </w:pPr>
          </w:p>
        </w:tc>
        <w:tc>
          <w:tcPr>
            <w:tcW w:w="1418" w:type="dxa"/>
          </w:tcPr>
          <w:p w14:paraId="7A10F5D2" w14:textId="77777777" w:rsidR="00721E74" w:rsidRPr="008F4671" w:rsidRDefault="00721E74" w:rsidP="00455481">
            <w:pPr>
              <w:spacing w:after="0"/>
              <w:jc w:val="center"/>
              <w:rPr>
                <w:rFonts w:ascii="TH SarabunPSK" w:hAnsi="TH SarabunPSK" w:cs="TH SarabunPSK"/>
                <w:szCs w:val="22"/>
              </w:rPr>
            </w:pPr>
          </w:p>
        </w:tc>
        <w:tc>
          <w:tcPr>
            <w:tcW w:w="283" w:type="dxa"/>
          </w:tcPr>
          <w:p w14:paraId="77B37A16" w14:textId="77777777" w:rsidR="00721E74" w:rsidRPr="008F4671" w:rsidRDefault="00721E74" w:rsidP="00455481">
            <w:pPr>
              <w:spacing w:after="0"/>
              <w:jc w:val="center"/>
              <w:rPr>
                <w:rFonts w:ascii="TH SarabunPSK" w:hAnsi="TH SarabunPSK" w:cs="TH SarabunPSK"/>
                <w:szCs w:val="22"/>
              </w:rPr>
            </w:pPr>
          </w:p>
        </w:tc>
        <w:tc>
          <w:tcPr>
            <w:tcW w:w="284" w:type="dxa"/>
          </w:tcPr>
          <w:p w14:paraId="3B5FA77C" w14:textId="77777777" w:rsidR="00721E74" w:rsidRPr="008F4671" w:rsidRDefault="00721E74" w:rsidP="00455481">
            <w:pPr>
              <w:spacing w:after="0"/>
              <w:jc w:val="center"/>
              <w:rPr>
                <w:rFonts w:ascii="TH SarabunPSK" w:hAnsi="TH SarabunPSK" w:cs="TH SarabunPSK"/>
                <w:szCs w:val="22"/>
              </w:rPr>
            </w:pPr>
          </w:p>
        </w:tc>
        <w:tc>
          <w:tcPr>
            <w:tcW w:w="1408" w:type="dxa"/>
          </w:tcPr>
          <w:p w14:paraId="5FA925DF" w14:textId="77777777" w:rsidR="00721E74" w:rsidRPr="008F4671" w:rsidRDefault="00721E74" w:rsidP="00455481">
            <w:pPr>
              <w:spacing w:after="0"/>
              <w:jc w:val="center"/>
              <w:rPr>
                <w:rFonts w:ascii="TH SarabunPSK" w:hAnsi="TH SarabunPSK" w:cs="TH SarabunPSK"/>
                <w:szCs w:val="22"/>
              </w:rPr>
            </w:pPr>
          </w:p>
        </w:tc>
      </w:tr>
      <w:tr w:rsidR="00721E74" w:rsidRPr="008F4671" w14:paraId="2F45289B" w14:textId="77777777" w:rsidTr="00075FEF">
        <w:trPr>
          <w:cantSplit/>
        </w:trPr>
        <w:tc>
          <w:tcPr>
            <w:tcW w:w="709" w:type="dxa"/>
            <w:vMerge/>
            <w:shd w:val="clear" w:color="auto" w:fill="767171" w:themeFill="background2" w:themeFillShade="80"/>
          </w:tcPr>
          <w:p w14:paraId="7515A59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A7F358D" w14:textId="77777777" w:rsidR="00721E74" w:rsidRPr="008F4671" w:rsidRDefault="00721E74" w:rsidP="00455481">
            <w:pPr>
              <w:spacing w:after="0"/>
              <w:rPr>
                <w:rFonts w:ascii="TH SarabunPSK" w:hAnsi="TH SarabunPSK" w:cs="TH SarabunPSK"/>
                <w:szCs w:val="22"/>
              </w:rPr>
            </w:pPr>
          </w:p>
        </w:tc>
        <w:tc>
          <w:tcPr>
            <w:tcW w:w="4753" w:type="dxa"/>
            <w:vAlign w:val="center"/>
          </w:tcPr>
          <w:p w14:paraId="5D364101"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(e) infectious diseases;</w:t>
            </w:r>
          </w:p>
        </w:tc>
        <w:tc>
          <w:tcPr>
            <w:tcW w:w="567" w:type="dxa"/>
          </w:tcPr>
          <w:p w14:paraId="0568BAF4" w14:textId="77777777" w:rsidR="00721E74" w:rsidRPr="008F4671" w:rsidRDefault="00721E74" w:rsidP="00455481">
            <w:pPr>
              <w:spacing w:after="0"/>
              <w:jc w:val="center"/>
              <w:rPr>
                <w:rFonts w:ascii="TH SarabunPSK" w:hAnsi="TH SarabunPSK" w:cs="TH SarabunPSK"/>
                <w:szCs w:val="22"/>
              </w:rPr>
            </w:pPr>
          </w:p>
        </w:tc>
        <w:tc>
          <w:tcPr>
            <w:tcW w:w="709" w:type="dxa"/>
          </w:tcPr>
          <w:p w14:paraId="1DD8D239"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2205954C" w14:textId="77777777" w:rsidR="00721E74" w:rsidRPr="008F4671" w:rsidRDefault="00721E74" w:rsidP="00455481">
            <w:pPr>
              <w:spacing w:after="0"/>
              <w:jc w:val="center"/>
              <w:rPr>
                <w:rFonts w:ascii="TH SarabunPSK" w:hAnsi="TH SarabunPSK" w:cs="TH SarabunPSK"/>
                <w:szCs w:val="22"/>
              </w:rPr>
            </w:pPr>
          </w:p>
        </w:tc>
        <w:tc>
          <w:tcPr>
            <w:tcW w:w="420" w:type="dxa"/>
          </w:tcPr>
          <w:p w14:paraId="4B3D4E1D" w14:textId="77777777" w:rsidR="00721E74" w:rsidRPr="008F4671" w:rsidRDefault="00721E74" w:rsidP="00455481">
            <w:pPr>
              <w:spacing w:after="0"/>
              <w:jc w:val="center"/>
              <w:rPr>
                <w:rFonts w:ascii="TH SarabunPSK" w:hAnsi="TH SarabunPSK" w:cs="TH SarabunPSK"/>
                <w:szCs w:val="22"/>
              </w:rPr>
            </w:pPr>
          </w:p>
        </w:tc>
        <w:tc>
          <w:tcPr>
            <w:tcW w:w="423" w:type="dxa"/>
          </w:tcPr>
          <w:p w14:paraId="09EA8FA5" w14:textId="77777777" w:rsidR="00721E74" w:rsidRPr="008F4671" w:rsidRDefault="00721E74" w:rsidP="00455481">
            <w:pPr>
              <w:spacing w:after="0"/>
              <w:jc w:val="center"/>
              <w:rPr>
                <w:rFonts w:ascii="TH SarabunPSK" w:hAnsi="TH SarabunPSK" w:cs="TH SarabunPSK"/>
                <w:szCs w:val="22"/>
              </w:rPr>
            </w:pPr>
          </w:p>
        </w:tc>
        <w:tc>
          <w:tcPr>
            <w:tcW w:w="425" w:type="dxa"/>
          </w:tcPr>
          <w:p w14:paraId="06957002" w14:textId="77777777" w:rsidR="00721E74" w:rsidRPr="008F4671" w:rsidRDefault="00721E74" w:rsidP="00455481">
            <w:pPr>
              <w:spacing w:after="0"/>
              <w:jc w:val="center"/>
              <w:rPr>
                <w:rFonts w:ascii="TH SarabunPSK" w:hAnsi="TH SarabunPSK" w:cs="TH SarabunPSK"/>
                <w:szCs w:val="22"/>
              </w:rPr>
            </w:pPr>
          </w:p>
        </w:tc>
        <w:tc>
          <w:tcPr>
            <w:tcW w:w="1418" w:type="dxa"/>
          </w:tcPr>
          <w:p w14:paraId="2DF69FA5" w14:textId="77777777" w:rsidR="00721E74" w:rsidRPr="008F4671" w:rsidRDefault="00721E74" w:rsidP="00455481">
            <w:pPr>
              <w:spacing w:after="0"/>
              <w:jc w:val="center"/>
              <w:rPr>
                <w:rFonts w:ascii="TH SarabunPSK" w:hAnsi="TH SarabunPSK" w:cs="TH SarabunPSK"/>
                <w:szCs w:val="22"/>
              </w:rPr>
            </w:pPr>
          </w:p>
        </w:tc>
        <w:tc>
          <w:tcPr>
            <w:tcW w:w="283" w:type="dxa"/>
          </w:tcPr>
          <w:p w14:paraId="69574924" w14:textId="77777777" w:rsidR="00721E74" w:rsidRPr="008F4671" w:rsidRDefault="00721E74" w:rsidP="00455481">
            <w:pPr>
              <w:spacing w:after="0"/>
              <w:jc w:val="center"/>
              <w:rPr>
                <w:rFonts w:ascii="TH SarabunPSK" w:hAnsi="TH SarabunPSK" w:cs="TH SarabunPSK"/>
                <w:szCs w:val="22"/>
              </w:rPr>
            </w:pPr>
          </w:p>
        </w:tc>
        <w:tc>
          <w:tcPr>
            <w:tcW w:w="284" w:type="dxa"/>
          </w:tcPr>
          <w:p w14:paraId="549DDFDD" w14:textId="77777777" w:rsidR="00721E74" w:rsidRPr="008F4671" w:rsidRDefault="00721E74" w:rsidP="00455481">
            <w:pPr>
              <w:spacing w:after="0"/>
              <w:jc w:val="center"/>
              <w:rPr>
                <w:rFonts w:ascii="TH SarabunPSK" w:hAnsi="TH SarabunPSK" w:cs="TH SarabunPSK"/>
                <w:szCs w:val="22"/>
              </w:rPr>
            </w:pPr>
          </w:p>
        </w:tc>
        <w:tc>
          <w:tcPr>
            <w:tcW w:w="1408" w:type="dxa"/>
          </w:tcPr>
          <w:p w14:paraId="47A20FCE" w14:textId="77777777" w:rsidR="00721E74" w:rsidRPr="008F4671" w:rsidRDefault="00721E74" w:rsidP="00455481">
            <w:pPr>
              <w:spacing w:after="0"/>
              <w:jc w:val="center"/>
              <w:rPr>
                <w:rFonts w:ascii="TH SarabunPSK" w:hAnsi="TH SarabunPSK" w:cs="TH SarabunPSK"/>
                <w:szCs w:val="22"/>
              </w:rPr>
            </w:pPr>
          </w:p>
        </w:tc>
      </w:tr>
      <w:tr w:rsidR="00721E74" w:rsidRPr="008F4671" w14:paraId="6C8502FE" w14:textId="77777777" w:rsidTr="00075FEF">
        <w:trPr>
          <w:cantSplit/>
        </w:trPr>
        <w:tc>
          <w:tcPr>
            <w:tcW w:w="709" w:type="dxa"/>
            <w:vMerge/>
            <w:shd w:val="clear" w:color="auto" w:fill="767171" w:themeFill="background2" w:themeFillShade="80"/>
          </w:tcPr>
          <w:p w14:paraId="0B3382D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22E9B30" w14:textId="77777777" w:rsidR="00721E74" w:rsidRPr="008F4671" w:rsidRDefault="00721E74" w:rsidP="00455481">
            <w:pPr>
              <w:spacing w:after="0"/>
              <w:rPr>
                <w:rFonts w:ascii="TH SarabunPSK" w:hAnsi="TH SarabunPSK" w:cs="TH SarabunPSK"/>
                <w:szCs w:val="22"/>
              </w:rPr>
            </w:pPr>
          </w:p>
        </w:tc>
        <w:tc>
          <w:tcPr>
            <w:tcW w:w="4753" w:type="dxa"/>
            <w:vAlign w:val="center"/>
          </w:tcPr>
          <w:p w14:paraId="610465AA"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(f) nutrition;</w:t>
            </w:r>
          </w:p>
        </w:tc>
        <w:tc>
          <w:tcPr>
            <w:tcW w:w="567" w:type="dxa"/>
          </w:tcPr>
          <w:p w14:paraId="00BD13D0" w14:textId="77777777" w:rsidR="00721E74" w:rsidRPr="008F4671" w:rsidRDefault="00721E74" w:rsidP="00455481">
            <w:pPr>
              <w:spacing w:after="0"/>
              <w:jc w:val="center"/>
              <w:rPr>
                <w:rFonts w:ascii="TH SarabunPSK" w:hAnsi="TH SarabunPSK" w:cs="TH SarabunPSK"/>
                <w:szCs w:val="22"/>
              </w:rPr>
            </w:pPr>
          </w:p>
        </w:tc>
        <w:tc>
          <w:tcPr>
            <w:tcW w:w="709" w:type="dxa"/>
          </w:tcPr>
          <w:p w14:paraId="70ADB900"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39F15CF" w14:textId="77777777" w:rsidR="00721E74" w:rsidRPr="008F4671" w:rsidRDefault="00721E74" w:rsidP="00455481">
            <w:pPr>
              <w:spacing w:after="0"/>
              <w:jc w:val="center"/>
              <w:rPr>
                <w:rFonts w:ascii="TH SarabunPSK" w:hAnsi="TH SarabunPSK" w:cs="TH SarabunPSK"/>
                <w:szCs w:val="22"/>
              </w:rPr>
            </w:pPr>
          </w:p>
        </w:tc>
        <w:tc>
          <w:tcPr>
            <w:tcW w:w="420" w:type="dxa"/>
          </w:tcPr>
          <w:p w14:paraId="19147F4B" w14:textId="77777777" w:rsidR="00721E74" w:rsidRPr="008F4671" w:rsidRDefault="00721E74" w:rsidP="00455481">
            <w:pPr>
              <w:spacing w:after="0"/>
              <w:jc w:val="center"/>
              <w:rPr>
                <w:rFonts w:ascii="TH SarabunPSK" w:hAnsi="TH SarabunPSK" w:cs="TH SarabunPSK"/>
                <w:szCs w:val="22"/>
              </w:rPr>
            </w:pPr>
          </w:p>
        </w:tc>
        <w:tc>
          <w:tcPr>
            <w:tcW w:w="423" w:type="dxa"/>
          </w:tcPr>
          <w:p w14:paraId="42641299" w14:textId="77777777" w:rsidR="00721E74" w:rsidRPr="008F4671" w:rsidRDefault="00721E74" w:rsidP="00455481">
            <w:pPr>
              <w:spacing w:after="0"/>
              <w:jc w:val="center"/>
              <w:rPr>
                <w:rFonts w:ascii="TH SarabunPSK" w:hAnsi="TH SarabunPSK" w:cs="TH SarabunPSK"/>
                <w:szCs w:val="22"/>
              </w:rPr>
            </w:pPr>
          </w:p>
        </w:tc>
        <w:tc>
          <w:tcPr>
            <w:tcW w:w="425" w:type="dxa"/>
          </w:tcPr>
          <w:p w14:paraId="142A53D2" w14:textId="77777777" w:rsidR="00721E74" w:rsidRPr="008F4671" w:rsidRDefault="00721E74" w:rsidP="00455481">
            <w:pPr>
              <w:spacing w:after="0"/>
              <w:jc w:val="center"/>
              <w:rPr>
                <w:rFonts w:ascii="TH SarabunPSK" w:hAnsi="TH SarabunPSK" w:cs="TH SarabunPSK"/>
                <w:szCs w:val="22"/>
              </w:rPr>
            </w:pPr>
          </w:p>
        </w:tc>
        <w:tc>
          <w:tcPr>
            <w:tcW w:w="1418" w:type="dxa"/>
          </w:tcPr>
          <w:p w14:paraId="36DE69C5" w14:textId="77777777" w:rsidR="00721E74" w:rsidRPr="008F4671" w:rsidRDefault="00721E74" w:rsidP="00455481">
            <w:pPr>
              <w:spacing w:after="0"/>
              <w:jc w:val="center"/>
              <w:rPr>
                <w:rFonts w:ascii="TH SarabunPSK" w:hAnsi="TH SarabunPSK" w:cs="TH SarabunPSK"/>
                <w:szCs w:val="22"/>
              </w:rPr>
            </w:pPr>
          </w:p>
        </w:tc>
        <w:tc>
          <w:tcPr>
            <w:tcW w:w="283" w:type="dxa"/>
          </w:tcPr>
          <w:p w14:paraId="0D8C732D" w14:textId="77777777" w:rsidR="00721E74" w:rsidRPr="008F4671" w:rsidRDefault="00721E74" w:rsidP="00455481">
            <w:pPr>
              <w:spacing w:after="0"/>
              <w:jc w:val="center"/>
              <w:rPr>
                <w:rFonts w:ascii="TH SarabunPSK" w:hAnsi="TH SarabunPSK" w:cs="TH SarabunPSK"/>
                <w:szCs w:val="22"/>
              </w:rPr>
            </w:pPr>
          </w:p>
        </w:tc>
        <w:tc>
          <w:tcPr>
            <w:tcW w:w="284" w:type="dxa"/>
          </w:tcPr>
          <w:p w14:paraId="602B3932" w14:textId="77777777" w:rsidR="00721E74" w:rsidRPr="008F4671" w:rsidRDefault="00721E74" w:rsidP="00455481">
            <w:pPr>
              <w:spacing w:after="0"/>
              <w:jc w:val="center"/>
              <w:rPr>
                <w:rFonts w:ascii="TH SarabunPSK" w:hAnsi="TH SarabunPSK" w:cs="TH SarabunPSK"/>
                <w:szCs w:val="22"/>
              </w:rPr>
            </w:pPr>
          </w:p>
        </w:tc>
        <w:tc>
          <w:tcPr>
            <w:tcW w:w="1408" w:type="dxa"/>
          </w:tcPr>
          <w:p w14:paraId="753E27AD" w14:textId="77777777" w:rsidR="00721E74" w:rsidRPr="008F4671" w:rsidRDefault="00721E74" w:rsidP="00455481">
            <w:pPr>
              <w:spacing w:after="0"/>
              <w:jc w:val="center"/>
              <w:rPr>
                <w:rFonts w:ascii="TH SarabunPSK" w:hAnsi="TH SarabunPSK" w:cs="TH SarabunPSK"/>
                <w:szCs w:val="22"/>
              </w:rPr>
            </w:pPr>
          </w:p>
        </w:tc>
      </w:tr>
      <w:tr w:rsidR="00721E74" w:rsidRPr="008F4671" w14:paraId="40E8F09D" w14:textId="77777777" w:rsidTr="00075FEF">
        <w:trPr>
          <w:cantSplit/>
        </w:trPr>
        <w:tc>
          <w:tcPr>
            <w:tcW w:w="709" w:type="dxa"/>
            <w:vMerge/>
            <w:shd w:val="clear" w:color="auto" w:fill="767171" w:themeFill="background2" w:themeFillShade="80"/>
          </w:tcPr>
          <w:p w14:paraId="45D0C0E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4848C9E" w14:textId="77777777" w:rsidR="00721E74" w:rsidRPr="008F4671" w:rsidRDefault="00721E74" w:rsidP="00455481">
            <w:pPr>
              <w:spacing w:after="0"/>
              <w:rPr>
                <w:rFonts w:ascii="TH SarabunPSK" w:hAnsi="TH SarabunPSK" w:cs="TH SarabunPSK"/>
                <w:szCs w:val="22"/>
              </w:rPr>
            </w:pPr>
          </w:p>
        </w:tc>
        <w:tc>
          <w:tcPr>
            <w:tcW w:w="4753" w:type="dxa"/>
            <w:vAlign w:val="center"/>
          </w:tcPr>
          <w:p w14:paraId="1C138688"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(g) various toxic gases and materials.</w:t>
            </w:r>
          </w:p>
        </w:tc>
        <w:tc>
          <w:tcPr>
            <w:tcW w:w="567" w:type="dxa"/>
          </w:tcPr>
          <w:p w14:paraId="341CD012" w14:textId="77777777" w:rsidR="00721E74" w:rsidRPr="008F4671" w:rsidRDefault="00721E74" w:rsidP="00455481">
            <w:pPr>
              <w:spacing w:after="0"/>
              <w:jc w:val="center"/>
              <w:rPr>
                <w:rFonts w:ascii="TH SarabunPSK" w:hAnsi="TH SarabunPSK" w:cs="TH SarabunPSK"/>
                <w:szCs w:val="22"/>
              </w:rPr>
            </w:pPr>
          </w:p>
        </w:tc>
        <w:tc>
          <w:tcPr>
            <w:tcW w:w="709" w:type="dxa"/>
          </w:tcPr>
          <w:p w14:paraId="50671303"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1D513714" w14:textId="77777777" w:rsidR="00721E74" w:rsidRPr="008F4671" w:rsidRDefault="00721E74" w:rsidP="00455481">
            <w:pPr>
              <w:spacing w:after="0"/>
              <w:jc w:val="center"/>
              <w:rPr>
                <w:rFonts w:ascii="TH SarabunPSK" w:hAnsi="TH SarabunPSK" w:cs="TH SarabunPSK"/>
                <w:szCs w:val="22"/>
              </w:rPr>
            </w:pPr>
          </w:p>
        </w:tc>
        <w:tc>
          <w:tcPr>
            <w:tcW w:w="420" w:type="dxa"/>
          </w:tcPr>
          <w:p w14:paraId="4FBABDB3" w14:textId="77777777" w:rsidR="00721E74" w:rsidRPr="008F4671" w:rsidRDefault="00721E74" w:rsidP="00455481">
            <w:pPr>
              <w:spacing w:after="0"/>
              <w:jc w:val="center"/>
              <w:rPr>
                <w:rFonts w:ascii="TH SarabunPSK" w:hAnsi="TH SarabunPSK" w:cs="TH SarabunPSK"/>
                <w:szCs w:val="22"/>
              </w:rPr>
            </w:pPr>
          </w:p>
        </w:tc>
        <w:tc>
          <w:tcPr>
            <w:tcW w:w="423" w:type="dxa"/>
          </w:tcPr>
          <w:p w14:paraId="4A0C6826" w14:textId="77777777" w:rsidR="00721E74" w:rsidRPr="008F4671" w:rsidRDefault="00721E74" w:rsidP="00455481">
            <w:pPr>
              <w:spacing w:after="0"/>
              <w:jc w:val="center"/>
              <w:rPr>
                <w:rFonts w:ascii="TH SarabunPSK" w:hAnsi="TH SarabunPSK" w:cs="TH SarabunPSK"/>
                <w:szCs w:val="22"/>
              </w:rPr>
            </w:pPr>
          </w:p>
        </w:tc>
        <w:tc>
          <w:tcPr>
            <w:tcW w:w="425" w:type="dxa"/>
          </w:tcPr>
          <w:p w14:paraId="590457C3" w14:textId="77777777" w:rsidR="00721E74" w:rsidRPr="008F4671" w:rsidRDefault="00721E74" w:rsidP="00455481">
            <w:pPr>
              <w:spacing w:after="0"/>
              <w:jc w:val="center"/>
              <w:rPr>
                <w:rFonts w:ascii="TH SarabunPSK" w:hAnsi="TH SarabunPSK" w:cs="TH SarabunPSK"/>
                <w:szCs w:val="22"/>
              </w:rPr>
            </w:pPr>
          </w:p>
        </w:tc>
        <w:tc>
          <w:tcPr>
            <w:tcW w:w="1418" w:type="dxa"/>
          </w:tcPr>
          <w:p w14:paraId="16A7CB81" w14:textId="77777777" w:rsidR="00721E74" w:rsidRPr="008F4671" w:rsidRDefault="00721E74" w:rsidP="00455481">
            <w:pPr>
              <w:spacing w:after="0"/>
              <w:jc w:val="center"/>
              <w:rPr>
                <w:rFonts w:ascii="TH SarabunPSK" w:hAnsi="TH SarabunPSK" w:cs="TH SarabunPSK"/>
                <w:szCs w:val="22"/>
              </w:rPr>
            </w:pPr>
          </w:p>
        </w:tc>
        <w:tc>
          <w:tcPr>
            <w:tcW w:w="283" w:type="dxa"/>
          </w:tcPr>
          <w:p w14:paraId="3E36CA69" w14:textId="77777777" w:rsidR="00721E74" w:rsidRPr="008F4671" w:rsidRDefault="00721E74" w:rsidP="00455481">
            <w:pPr>
              <w:spacing w:after="0"/>
              <w:jc w:val="center"/>
              <w:rPr>
                <w:rFonts w:ascii="TH SarabunPSK" w:hAnsi="TH SarabunPSK" w:cs="TH SarabunPSK"/>
                <w:szCs w:val="22"/>
              </w:rPr>
            </w:pPr>
          </w:p>
        </w:tc>
        <w:tc>
          <w:tcPr>
            <w:tcW w:w="284" w:type="dxa"/>
          </w:tcPr>
          <w:p w14:paraId="570000F9" w14:textId="77777777" w:rsidR="00721E74" w:rsidRPr="008F4671" w:rsidRDefault="00721E74" w:rsidP="00455481">
            <w:pPr>
              <w:spacing w:after="0"/>
              <w:jc w:val="center"/>
              <w:rPr>
                <w:rFonts w:ascii="TH SarabunPSK" w:hAnsi="TH SarabunPSK" w:cs="TH SarabunPSK"/>
                <w:szCs w:val="22"/>
              </w:rPr>
            </w:pPr>
          </w:p>
        </w:tc>
        <w:tc>
          <w:tcPr>
            <w:tcW w:w="1408" w:type="dxa"/>
          </w:tcPr>
          <w:p w14:paraId="363240B3" w14:textId="77777777" w:rsidR="00721E74" w:rsidRPr="008F4671" w:rsidRDefault="00721E74" w:rsidP="00455481">
            <w:pPr>
              <w:spacing w:after="0"/>
              <w:jc w:val="center"/>
              <w:rPr>
                <w:rFonts w:ascii="TH SarabunPSK" w:hAnsi="TH SarabunPSK" w:cs="TH SarabunPSK"/>
                <w:szCs w:val="22"/>
              </w:rPr>
            </w:pPr>
          </w:p>
        </w:tc>
      </w:tr>
      <w:tr w:rsidR="00721E74" w:rsidRPr="008F4671" w14:paraId="7791791A" w14:textId="77777777" w:rsidTr="00075FEF">
        <w:trPr>
          <w:cantSplit/>
        </w:trPr>
        <w:tc>
          <w:tcPr>
            <w:tcW w:w="709" w:type="dxa"/>
            <w:vMerge/>
            <w:shd w:val="clear" w:color="auto" w:fill="767171" w:themeFill="background2" w:themeFillShade="80"/>
          </w:tcPr>
          <w:p w14:paraId="43638BDB"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CF91BB6" w14:textId="77777777" w:rsidR="00721E74" w:rsidRPr="008F4671" w:rsidRDefault="00721E74" w:rsidP="00455481">
            <w:pPr>
              <w:spacing w:after="0"/>
              <w:rPr>
                <w:rFonts w:ascii="TH SarabunPSK" w:hAnsi="TH SarabunPSK" w:cs="TH SarabunPSK"/>
                <w:szCs w:val="22"/>
              </w:rPr>
            </w:pPr>
          </w:p>
        </w:tc>
        <w:tc>
          <w:tcPr>
            <w:tcW w:w="4753" w:type="dxa"/>
            <w:vAlign w:val="center"/>
          </w:tcPr>
          <w:p w14:paraId="5BA8F61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 xml:space="preserve">Intoxication: </w:t>
            </w:r>
          </w:p>
        </w:tc>
        <w:tc>
          <w:tcPr>
            <w:tcW w:w="567" w:type="dxa"/>
          </w:tcPr>
          <w:p w14:paraId="7BF51263"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03CF57DB"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446A11A6" w14:textId="77777777" w:rsidR="00721E74" w:rsidRPr="008F4671" w:rsidRDefault="00721E74" w:rsidP="00455481">
            <w:pPr>
              <w:spacing w:after="0"/>
              <w:jc w:val="center"/>
              <w:rPr>
                <w:rFonts w:ascii="TH SarabunPSK" w:hAnsi="TH SarabunPSK" w:cs="TH SarabunPSK"/>
                <w:szCs w:val="22"/>
              </w:rPr>
            </w:pPr>
          </w:p>
        </w:tc>
        <w:tc>
          <w:tcPr>
            <w:tcW w:w="420" w:type="dxa"/>
          </w:tcPr>
          <w:p w14:paraId="3433E3C6" w14:textId="77777777" w:rsidR="00721E74" w:rsidRPr="008F4671" w:rsidRDefault="00721E74" w:rsidP="00455481">
            <w:pPr>
              <w:spacing w:after="0"/>
              <w:jc w:val="center"/>
              <w:rPr>
                <w:rFonts w:ascii="TH SarabunPSK" w:hAnsi="TH SarabunPSK" w:cs="TH SarabunPSK"/>
                <w:szCs w:val="22"/>
              </w:rPr>
            </w:pPr>
          </w:p>
        </w:tc>
        <w:tc>
          <w:tcPr>
            <w:tcW w:w="423" w:type="dxa"/>
          </w:tcPr>
          <w:p w14:paraId="45B5EDEF" w14:textId="77777777" w:rsidR="00721E74" w:rsidRPr="008F4671" w:rsidRDefault="00721E74" w:rsidP="00455481">
            <w:pPr>
              <w:spacing w:after="0"/>
              <w:jc w:val="center"/>
              <w:rPr>
                <w:rFonts w:ascii="TH SarabunPSK" w:hAnsi="TH SarabunPSK" w:cs="TH SarabunPSK"/>
                <w:szCs w:val="22"/>
              </w:rPr>
            </w:pPr>
          </w:p>
        </w:tc>
        <w:tc>
          <w:tcPr>
            <w:tcW w:w="425" w:type="dxa"/>
          </w:tcPr>
          <w:p w14:paraId="6F75BCD8" w14:textId="77777777" w:rsidR="00721E74" w:rsidRPr="008F4671" w:rsidRDefault="00721E74" w:rsidP="00455481">
            <w:pPr>
              <w:spacing w:after="0"/>
              <w:jc w:val="center"/>
              <w:rPr>
                <w:rFonts w:ascii="TH SarabunPSK" w:hAnsi="TH SarabunPSK" w:cs="TH SarabunPSK"/>
                <w:szCs w:val="22"/>
              </w:rPr>
            </w:pPr>
          </w:p>
        </w:tc>
        <w:tc>
          <w:tcPr>
            <w:tcW w:w="1418" w:type="dxa"/>
          </w:tcPr>
          <w:p w14:paraId="12DA8E34" w14:textId="77777777" w:rsidR="00721E74" w:rsidRPr="008F4671" w:rsidRDefault="00721E74" w:rsidP="00455481">
            <w:pPr>
              <w:spacing w:after="0"/>
              <w:jc w:val="center"/>
              <w:rPr>
                <w:rFonts w:ascii="TH SarabunPSK" w:hAnsi="TH SarabunPSK" w:cs="TH SarabunPSK"/>
                <w:szCs w:val="22"/>
              </w:rPr>
            </w:pPr>
          </w:p>
        </w:tc>
        <w:tc>
          <w:tcPr>
            <w:tcW w:w="283" w:type="dxa"/>
          </w:tcPr>
          <w:p w14:paraId="658E0B5F" w14:textId="77777777" w:rsidR="00721E74" w:rsidRPr="008F4671" w:rsidRDefault="00721E74" w:rsidP="00455481">
            <w:pPr>
              <w:spacing w:after="0"/>
              <w:jc w:val="center"/>
              <w:rPr>
                <w:rFonts w:ascii="TH SarabunPSK" w:hAnsi="TH SarabunPSK" w:cs="TH SarabunPSK"/>
                <w:szCs w:val="22"/>
              </w:rPr>
            </w:pPr>
          </w:p>
        </w:tc>
        <w:tc>
          <w:tcPr>
            <w:tcW w:w="284" w:type="dxa"/>
          </w:tcPr>
          <w:p w14:paraId="15573B58" w14:textId="77777777" w:rsidR="00721E74" w:rsidRPr="008F4671" w:rsidRDefault="00721E74" w:rsidP="00455481">
            <w:pPr>
              <w:spacing w:after="0"/>
              <w:jc w:val="center"/>
              <w:rPr>
                <w:rFonts w:ascii="TH SarabunPSK" w:hAnsi="TH SarabunPSK" w:cs="TH SarabunPSK"/>
                <w:szCs w:val="22"/>
              </w:rPr>
            </w:pPr>
          </w:p>
        </w:tc>
        <w:tc>
          <w:tcPr>
            <w:tcW w:w="1408" w:type="dxa"/>
          </w:tcPr>
          <w:p w14:paraId="4E8C4DCC" w14:textId="77777777" w:rsidR="00721E74" w:rsidRPr="008F4671" w:rsidRDefault="00721E74" w:rsidP="00455481">
            <w:pPr>
              <w:spacing w:after="0"/>
              <w:jc w:val="center"/>
              <w:rPr>
                <w:rFonts w:ascii="TH SarabunPSK" w:hAnsi="TH SarabunPSK" w:cs="TH SarabunPSK"/>
                <w:szCs w:val="22"/>
              </w:rPr>
            </w:pPr>
          </w:p>
        </w:tc>
      </w:tr>
      <w:tr w:rsidR="00721E74" w:rsidRPr="008F4671" w14:paraId="5DB75A73" w14:textId="77777777" w:rsidTr="00075FEF">
        <w:trPr>
          <w:cantSplit/>
        </w:trPr>
        <w:tc>
          <w:tcPr>
            <w:tcW w:w="709" w:type="dxa"/>
            <w:vMerge/>
            <w:shd w:val="clear" w:color="auto" w:fill="767171" w:themeFill="background2" w:themeFillShade="80"/>
          </w:tcPr>
          <w:p w14:paraId="22DFCD2A"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ECE7B54" w14:textId="77777777" w:rsidR="00721E74" w:rsidRPr="008F4671" w:rsidRDefault="00721E74" w:rsidP="00455481">
            <w:pPr>
              <w:spacing w:after="0"/>
              <w:rPr>
                <w:rFonts w:ascii="TH SarabunPSK" w:hAnsi="TH SarabunPSK" w:cs="TH SarabunPSK"/>
                <w:szCs w:val="22"/>
              </w:rPr>
            </w:pPr>
          </w:p>
        </w:tc>
        <w:tc>
          <w:tcPr>
            <w:tcW w:w="4753" w:type="dxa"/>
            <w:vAlign w:val="center"/>
          </w:tcPr>
          <w:p w14:paraId="525E32C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 prescribed medication;</w:t>
            </w:r>
          </w:p>
        </w:tc>
        <w:tc>
          <w:tcPr>
            <w:tcW w:w="567" w:type="dxa"/>
          </w:tcPr>
          <w:p w14:paraId="02CE3664" w14:textId="77777777" w:rsidR="00721E74" w:rsidRPr="008F4671" w:rsidRDefault="00721E74" w:rsidP="00455481">
            <w:pPr>
              <w:spacing w:after="0"/>
              <w:jc w:val="center"/>
              <w:rPr>
                <w:rFonts w:ascii="TH SarabunPSK" w:hAnsi="TH SarabunPSK" w:cs="TH SarabunPSK"/>
                <w:szCs w:val="22"/>
              </w:rPr>
            </w:pPr>
          </w:p>
        </w:tc>
        <w:tc>
          <w:tcPr>
            <w:tcW w:w="709" w:type="dxa"/>
          </w:tcPr>
          <w:p w14:paraId="3C093BBF"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4945E8AD" w14:textId="77777777" w:rsidR="00721E74" w:rsidRPr="008F4671" w:rsidRDefault="00721E74" w:rsidP="00455481">
            <w:pPr>
              <w:spacing w:after="0"/>
              <w:jc w:val="center"/>
              <w:rPr>
                <w:rFonts w:ascii="TH SarabunPSK" w:hAnsi="TH SarabunPSK" w:cs="TH SarabunPSK"/>
                <w:szCs w:val="22"/>
              </w:rPr>
            </w:pPr>
          </w:p>
        </w:tc>
        <w:tc>
          <w:tcPr>
            <w:tcW w:w="420" w:type="dxa"/>
          </w:tcPr>
          <w:p w14:paraId="19FC20F9" w14:textId="77777777" w:rsidR="00721E74" w:rsidRPr="008F4671" w:rsidRDefault="00721E74" w:rsidP="00455481">
            <w:pPr>
              <w:spacing w:after="0"/>
              <w:jc w:val="center"/>
              <w:rPr>
                <w:rFonts w:ascii="TH SarabunPSK" w:hAnsi="TH SarabunPSK" w:cs="TH SarabunPSK"/>
                <w:szCs w:val="22"/>
              </w:rPr>
            </w:pPr>
          </w:p>
        </w:tc>
        <w:tc>
          <w:tcPr>
            <w:tcW w:w="423" w:type="dxa"/>
          </w:tcPr>
          <w:p w14:paraId="7889A80D" w14:textId="77777777" w:rsidR="00721E74" w:rsidRPr="008F4671" w:rsidRDefault="00721E74" w:rsidP="00455481">
            <w:pPr>
              <w:spacing w:after="0"/>
              <w:jc w:val="center"/>
              <w:rPr>
                <w:rFonts w:ascii="TH SarabunPSK" w:hAnsi="TH SarabunPSK" w:cs="TH SarabunPSK"/>
                <w:szCs w:val="22"/>
              </w:rPr>
            </w:pPr>
          </w:p>
        </w:tc>
        <w:tc>
          <w:tcPr>
            <w:tcW w:w="425" w:type="dxa"/>
          </w:tcPr>
          <w:p w14:paraId="5400F262" w14:textId="77777777" w:rsidR="00721E74" w:rsidRPr="008F4671" w:rsidRDefault="00721E74" w:rsidP="00455481">
            <w:pPr>
              <w:spacing w:after="0"/>
              <w:jc w:val="center"/>
              <w:rPr>
                <w:rFonts w:ascii="TH SarabunPSK" w:hAnsi="TH SarabunPSK" w:cs="TH SarabunPSK"/>
                <w:szCs w:val="22"/>
              </w:rPr>
            </w:pPr>
          </w:p>
        </w:tc>
        <w:tc>
          <w:tcPr>
            <w:tcW w:w="1418" w:type="dxa"/>
          </w:tcPr>
          <w:p w14:paraId="435F7696" w14:textId="77777777" w:rsidR="00721E74" w:rsidRPr="008F4671" w:rsidRDefault="00721E74" w:rsidP="00455481">
            <w:pPr>
              <w:spacing w:after="0"/>
              <w:jc w:val="center"/>
              <w:rPr>
                <w:rFonts w:ascii="TH SarabunPSK" w:hAnsi="TH SarabunPSK" w:cs="TH SarabunPSK"/>
                <w:szCs w:val="22"/>
              </w:rPr>
            </w:pPr>
          </w:p>
        </w:tc>
        <w:tc>
          <w:tcPr>
            <w:tcW w:w="283" w:type="dxa"/>
          </w:tcPr>
          <w:p w14:paraId="4055424B" w14:textId="77777777" w:rsidR="00721E74" w:rsidRPr="008F4671" w:rsidRDefault="00721E74" w:rsidP="00455481">
            <w:pPr>
              <w:spacing w:after="0"/>
              <w:jc w:val="center"/>
              <w:rPr>
                <w:rFonts w:ascii="TH SarabunPSK" w:hAnsi="TH SarabunPSK" w:cs="TH SarabunPSK"/>
                <w:szCs w:val="22"/>
              </w:rPr>
            </w:pPr>
          </w:p>
        </w:tc>
        <w:tc>
          <w:tcPr>
            <w:tcW w:w="284" w:type="dxa"/>
          </w:tcPr>
          <w:p w14:paraId="21DCFD02" w14:textId="77777777" w:rsidR="00721E74" w:rsidRPr="008F4671" w:rsidRDefault="00721E74" w:rsidP="00455481">
            <w:pPr>
              <w:spacing w:after="0"/>
              <w:jc w:val="center"/>
              <w:rPr>
                <w:rFonts w:ascii="TH SarabunPSK" w:hAnsi="TH SarabunPSK" w:cs="TH SarabunPSK"/>
                <w:szCs w:val="22"/>
              </w:rPr>
            </w:pPr>
          </w:p>
        </w:tc>
        <w:tc>
          <w:tcPr>
            <w:tcW w:w="1408" w:type="dxa"/>
          </w:tcPr>
          <w:p w14:paraId="35E2ED53" w14:textId="77777777" w:rsidR="00721E74" w:rsidRPr="008F4671" w:rsidRDefault="00721E74" w:rsidP="00455481">
            <w:pPr>
              <w:spacing w:after="0"/>
              <w:jc w:val="center"/>
              <w:rPr>
                <w:rFonts w:ascii="TH SarabunPSK" w:hAnsi="TH SarabunPSK" w:cs="TH SarabunPSK"/>
                <w:szCs w:val="22"/>
              </w:rPr>
            </w:pPr>
          </w:p>
        </w:tc>
      </w:tr>
      <w:tr w:rsidR="00721E74" w:rsidRPr="008F4671" w14:paraId="404544DA" w14:textId="77777777" w:rsidTr="00075FEF">
        <w:trPr>
          <w:cantSplit/>
        </w:trPr>
        <w:tc>
          <w:tcPr>
            <w:tcW w:w="709" w:type="dxa"/>
            <w:vMerge/>
            <w:shd w:val="clear" w:color="auto" w:fill="767171" w:themeFill="background2" w:themeFillShade="80"/>
          </w:tcPr>
          <w:p w14:paraId="5E15CAB0"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50DA4C6" w14:textId="77777777" w:rsidR="00721E74" w:rsidRPr="008F4671" w:rsidRDefault="00721E74" w:rsidP="00455481">
            <w:pPr>
              <w:spacing w:after="0"/>
              <w:rPr>
                <w:rFonts w:ascii="TH SarabunPSK" w:hAnsi="TH SarabunPSK" w:cs="TH SarabunPSK"/>
                <w:szCs w:val="22"/>
              </w:rPr>
            </w:pPr>
          </w:p>
        </w:tc>
        <w:tc>
          <w:tcPr>
            <w:tcW w:w="4753" w:type="dxa"/>
            <w:vAlign w:val="center"/>
          </w:tcPr>
          <w:p w14:paraId="7776E371"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(b) tobacco;</w:t>
            </w:r>
          </w:p>
        </w:tc>
        <w:tc>
          <w:tcPr>
            <w:tcW w:w="567" w:type="dxa"/>
          </w:tcPr>
          <w:p w14:paraId="27006A00" w14:textId="77777777" w:rsidR="00721E74" w:rsidRPr="008F4671" w:rsidRDefault="00721E74" w:rsidP="00455481">
            <w:pPr>
              <w:spacing w:after="0"/>
              <w:jc w:val="center"/>
              <w:rPr>
                <w:rFonts w:ascii="TH SarabunPSK" w:hAnsi="TH SarabunPSK" w:cs="TH SarabunPSK"/>
                <w:szCs w:val="22"/>
              </w:rPr>
            </w:pPr>
          </w:p>
        </w:tc>
        <w:tc>
          <w:tcPr>
            <w:tcW w:w="709" w:type="dxa"/>
          </w:tcPr>
          <w:p w14:paraId="55EF56E5"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9E56150" w14:textId="77777777" w:rsidR="00721E74" w:rsidRPr="008F4671" w:rsidRDefault="00721E74" w:rsidP="00455481">
            <w:pPr>
              <w:spacing w:after="0"/>
              <w:jc w:val="center"/>
              <w:rPr>
                <w:rFonts w:ascii="TH SarabunPSK" w:hAnsi="TH SarabunPSK" w:cs="TH SarabunPSK"/>
                <w:szCs w:val="22"/>
              </w:rPr>
            </w:pPr>
          </w:p>
        </w:tc>
        <w:tc>
          <w:tcPr>
            <w:tcW w:w="420" w:type="dxa"/>
          </w:tcPr>
          <w:p w14:paraId="4FD316E6" w14:textId="77777777" w:rsidR="00721E74" w:rsidRPr="008F4671" w:rsidRDefault="00721E74" w:rsidP="00455481">
            <w:pPr>
              <w:spacing w:after="0"/>
              <w:jc w:val="center"/>
              <w:rPr>
                <w:rFonts w:ascii="TH SarabunPSK" w:hAnsi="TH SarabunPSK" w:cs="TH SarabunPSK"/>
                <w:szCs w:val="22"/>
              </w:rPr>
            </w:pPr>
          </w:p>
        </w:tc>
        <w:tc>
          <w:tcPr>
            <w:tcW w:w="423" w:type="dxa"/>
          </w:tcPr>
          <w:p w14:paraId="7022516A" w14:textId="77777777" w:rsidR="00721E74" w:rsidRPr="008F4671" w:rsidRDefault="00721E74" w:rsidP="00455481">
            <w:pPr>
              <w:spacing w:after="0"/>
              <w:jc w:val="center"/>
              <w:rPr>
                <w:rFonts w:ascii="TH SarabunPSK" w:hAnsi="TH SarabunPSK" w:cs="TH SarabunPSK"/>
                <w:szCs w:val="22"/>
              </w:rPr>
            </w:pPr>
          </w:p>
        </w:tc>
        <w:tc>
          <w:tcPr>
            <w:tcW w:w="425" w:type="dxa"/>
          </w:tcPr>
          <w:p w14:paraId="6F9A43DE" w14:textId="77777777" w:rsidR="00721E74" w:rsidRPr="008F4671" w:rsidRDefault="00721E74" w:rsidP="00455481">
            <w:pPr>
              <w:spacing w:after="0"/>
              <w:jc w:val="center"/>
              <w:rPr>
                <w:rFonts w:ascii="TH SarabunPSK" w:hAnsi="TH SarabunPSK" w:cs="TH SarabunPSK"/>
                <w:szCs w:val="22"/>
              </w:rPr>
            </w:pPr>
          </w:p>
        </w:tc>
        <w:tc>
          <w:tcPr>
            <w:tcW w:w="1418" w:type="dxa"/>
          </w:tcPr>
          <w:p w14:paraId="0C2A9F4D" w14:textId="77777777" w:rsidR="00721E74" w:rsidRPr="008F4671" w:rsidRDefault="00721E74" w:rsidP="00455481">
            <w:pPr>
              <w:spacing w:after="0"/>
              <w:jc w:val="center"/>
              <w:rPr>
                <w:rFonts w:ascii="TH SarabunPSK" w:hAnsi="TH SarabunPSK" w:cs="TH SarabunPSK"/>
                <w:szCs w:val="22"/>
              </w:rPr>
            </w:pPr>
          </w:p>
        </w:tc>
        <w:tc>
          <w:tcPr>
            <w:tcW w:w="283" w:type="dxa"/>
          </w:tcPr>
          <w:p w14:paraId="5A2E05FE" w14:textId="77777777" w:rsidR="00721E74" w:rsidRPr="008F4671" w:rsidRDefault="00721E74" w:rsidP="00455481">
            <w:pPr>
              <w:spacing w:after="0"/>
              <w:jc w:val="center"/>
              <w:rPr>
                <w:rFonts w:ascii="TH SarabunPSK" w:hAnsi="TH SarabunPSK" w:cs="TH SarabunPSK"/>
                <w:szCs w:val="22"/>
              </w:rPr>
            </w:pPr>
          </w:p>
        </w:tc>
        <w:tc>
          <w:tcPr>
            <w:tcW w:w="284" w:type="dxa"/>
          </w:tcPr>
          <w:p w14:paraId="32A8C3E1" w14:textId="77777777" w:rsidR="00721E74" w:rsidRPr="008F4671" w:rsidRDefault="00721E74" w:rsidP="00455481">
            <w:pPr>
              <w:spacing w:after="0"/>
              <w:jc w:val="center"/>
              <w:rPr>
                <w:rFonts w:ascii="TH SarabunPSK" w:hAnsi="TH SarabunPSK" w:cs="TH SarabunPSK"/>
                <w:szCs w:val="22"/>
              </w:rPr>
            </w:pPr>
          </w:p>
        </w:tc>
        <w:tc>
          <w:tcPr>
            <w:tcW w:w="1408" w:type="dxa"/>
          </w:tcPr>
          <w:p w14:paraId="0F6F6A14" w14:textId="77777777" w:rsidR="00721E74" w:rsidRPr="008F4671" w:rsidRDefault="00721E74" w:rsidP="00455481">
            <w:pPr>
              <w:spacing w:after="0"/>
              <w:jc w:val="center"/>
              <w:rPr>
                <w:rFonts w:ascii="TH SarabunPSK" w:hAnsi="TH SarabunPSK" w:cs="TH SarabunPSK"/>
                <w:szCs w:val="22"/>
              </w:rPr>
            </w:pPr>
          </w:p>
        </w:tc>
      </w:tr>
      <w:tr w:rsidR="00721E74" w:rsidRPr="008F4671" w14:paraId="6B3F74FC" w14:textId="77777777" w:rsidTr="00075FEF">
        <w:trPr>
          <w:cantSplit/>
        </w:trPr>
        <w:tc>
          <w:tcPr>
            <w:tcW w:w="709" w:type="dxa"/>
            <w:vMerge/>
            <w:shd w:val="clear" w:color="auto" w:fill="767171" w:themeFill="background2" w:themeFillShade="80"/>
          </w:tcPr>
          <w:p w14:paraId="3C6F32E4"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1002A8D" w14:textId="77777777" w:rsidR="00721E74" w:rsidRPr="008F4671" w:rsidRDefault="00721E74" w:rsidP="00455481">
            <w:pPr>
              <w:spacing w:after="0"/>
              <w:rPr>
                <w:rFonts w:ascii="TH SarabunPSK" w:hAnsi="TH SarabunPSK" w:cs="TH SarabunPSK"/>
                <w:szCs w:val="22"/>
              </w:rPr>
            </w:pPr>
          </w:p>
        </w:tc>
        <w:tc>
          <w:tcPr>
            <w:tcW w:w="4753" w:type="dxa"/>
            <w:vAlign w:val="center"/>
          </w:tcPr>
          <w:p w14:paraId="4E6D0EE8"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 alcohol and drugs;</w:t>
            </w:r>
          </w:p>
        </w:tc>
        <w:tc>
          <w:tcPr>
            <w:tcW w:w="567" w:type="dxa"/>
          </w:tcPr>
          <w:p w14:paraId="48E1B026" w14:textId="77777777" w:rsidR="00721E74" w:rsidRPr="008F4671" w:rsidRDefault="00721E74" w:rsidP="00455481">
            <w:pPr>
              <w:spacing w:after="0"/>
              <w:jc w:val="center"/>
              <w:rPr>
                <w:rFonts w:ascii="TH SarabunPSK" w:hAnsi="TH SarabunPSK" w:cs="TH SarabunPSK"/>
                <w:szCs w:val="22"/>
              </w:rPr>
            </w:pPr>
          </w:p>
        </w:tc>
        <w:tc>
          <w:tcPr>
            <w:tcW w:w="709" w:type="dxa"/>
          </w:tcPr>
          <w:p w14:paraId="152F81CA"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A92F002" w14:textId="77777777" w:rsidR="00721E74" w:rsidRPr="008F4671" w:rsidRDefault="00721E74" w:rsidP="00455481">
            <w:pPr>
              <w:spacing w:after="0"/>
              <w:jc w:val="center"/>
              <w:rPr>
                <w:rFonts w:ascii="TH SarabunPSK" w:hAnsi="TH SarabunPSK" w:cs="TH SarabunPSK"/>
                <w:szCs w:val="22"/>
              </w:rPr>
            </w:pPr>
          </w:p>
        </w:tc>
        <w:tc>
          <w:tcPr>
            <w:tcW w:w="420" w:type="dxa"/>
          </w:tcPr>
          <w:p w14:paraId="520E5D75" w14:textId="77777777" w:rsidR="00721E74" w:rsidRPr="008F4671" w:rsidRDefault="00721E74" w:rsidP="00455481">
            <w:pPr>
              <w:spacing w:after="0"/>
              <w:jc w:val="center"/>
              <w:rPr>
                <w:rFonts w:ascii="TH SarabunPSK" w:hAnsi="TH SarabunPSK" w:cs="TH SarabunPSK"/>
                <w:szCs w:val="22"/>
              </w:rPr>
            </w:pPr>
          </w:p>
        </w:tc>
        <w:tc>
          <w:tcPr>
            <w:tcW w:w="423" w:type="dxa"/>
          </w:tcPr>
          <w:p w14:paraId="0C243E74" w14:textId="77777777" w:rsidR="00721E74" w:rsidRPr="008F4671" w:rsidRDefault="00721E74" w:rsidP="00455481">
            <w:pPr>
              <w:spacing w:after="0"/>
              <w:jc w:val="center"/>
              <w:rPr>
                <w:rFonts w:ascii="TH SarabunPSK" w:hAnsi="TH SarabunPSK" w:cs="TH SarabunPSK"/>
                <w:szCs w:val="22"/>
              </w:rPr>
            </w:pPr>
          </w:p>
        </w:tc>
        <w:tc>
          <w:tcPr>
            <w:tcW w:w="425" w:type="dxa"/>
          </w:tcPr>
          <w:p w14:paraId="657C9FA9" w14:textId="77777777" w:rsidR="00721E74" w:rsidRPr="008F4671" w:rsidRDefault="00721E74" w:rsidP="00455481">
            <w:pPr>
              <w:spacing w:after="0"/>
              <w:jc w:val="center"/>
              <w:rPr>
                <w:rFonts w:ascii="TH SarabunPSK" w:hAnsi="TH SarabunPSK" w:cs="TH SarabunPSK"/>
                <w:szCs w:val="22"/>
              </w:rPr>
            </w:pPr>
          </w:p>
        </w:tc>
        <w:tc>
          <w:tcPr>
            <w:tcW w:w="1418" w:type="dxa"/>
          </w:tcPr>
          <w:p w14:paraId="79060715" w14:textId="77777777" w:rsidR="00721E74" w:rsidRPr="008F4671" w:rsidRDefault="00721E74" w:rsidP="00455481">
            <w:pPr>
              <w:spacing w:after="0"/>
              <w:jc w:val="center"/>
              <w:rPr>
                <w:rFonts w:ascii="TH SarabunPSK" w:hAnsi="TH SarabunPSK" w:cs="TH SarabunPSK"/>
                <w:szCs w:val="22"/>
              </w:rPr>
            </w:pPr>
          </w:p>
        </w:tc>
        <w:tc>
          <w:tcPr>
            <w:tcW w:w="283" w:type="dxa"/>
          </w:tcPr>
          <w:p w14:paraId="774AB805" w14:textId="77777777" w:rsidR="00721E74" w:rsidRPr="008F4671" w:rsidRDefault="00721E74" w:rsidP="00455481">
            <w:pPr>
              <w:spacing w:after="0"/>
              <w:jc w:val="center"/>
              <w:rPr>
                <w:rFonts w:ascii="TH SarabunPSK" w:hAnsi="TH SarabunPSK" w:cs="TH SarabunPSK"/>
                <w:szCs w:val="22"/>
              </w:rPr>
            </w:pPr>
          </w:p>
        </w:tc>
        <w:tc>
          <w:tcPr>
            <w:tcW w:w="284" w:type="dxa"/>
          </w:tcPr>
          <w:p w14:paraId="0882A0B7" w14:textId="77777777" w:rsidR="00721E74" w:rsidRPr="008F4671" w:rsidRDefault="00721E74" w:rsidP="00455481">
            <w:pPr>
              <w:spacing w:after="0"/>
              <w:jc w:val="center"/>
              <w:rPr>
                <w:rFonts w:ascii="TH SarabunPSK" w:hAnsi="TH SarabunPSK" w:cs="TH SarabunPSK"/>
                <w:szCs w:val="22"/>
              </w:rPr>
            </w:pPr>
          </w:p>
        </w:tc>
        <w:tc>
          <w:tcPr>
            <w:tcW w:w="1408" w:type="dxa"/>
          </w:tcPr>
          <w:p w14:paraId="165C3A90" w14:textId="77777777" w:rsidR="00721E74" w:rsidRPr="008F4671" w:rsidRDefault="00721E74" w:rsidP="00455481">
            <w:pPr>
              <w:spacing w:after="0"/>
              <w:jc w:val="center"/>
              <w:rPr>
                <w:rFonts w:ascii="TH SarabunPSK" w:hAnsi="TH SarabunPSK" w:cs="TH SarabunPSK"/>
                <w:szCs w:val="22"/>
              </w:rPr>
            </w:pPr>
          </w:p>
        </w:tc>
      </w:tr>
      <w:tr w:rsidR="00721E74" w:rsidRPr="008F4671" w14:paraId="0A82E11C" w14:textId="77777777" w:rsidTr="00075FEF">
        <w:trPr>
          <w:cantSplit/>
        </w:trPr>
        <w:tc>
          <w:tcPr>
            <w:tcW w:w="709" w:type="dxa"/>
            <w:vMerge/>
            <w:shd w:val="clear" w:color="auto" w:fill="767171" w:themeFill="background2" w:themeFillShade="80"/>
          </w:tcPr>
          <w:p w14:paraId="7C77DD1B"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D6A54DD" w14:textId="77777777" w:rsidR="00721E74" w:rsidRPr="008F4671" w:rsidRDefault="00721E74" w:rsidP="00455481">
            <w:pPr>
              <w:spacing w:after="0"/>
              <w:rPr>
                <w:rFonts w:ascii="TH SarabunPSK" w:hAnsi="TH SarabunPSK" w:cs="TH SarabunPSK"/>
                <w:szCs w:val="22"/>
              </w:rPr>
            </w:pPr>
          </w:p>
        </w:tc>
        <w:tc>
          <w:tcPr>
            <w:tcW w:w="4753" w:type="dxa"/>
            <w:vAlign w:val="center"/>
          </w:tcPr>
          <w:p w14:paraId="13466619"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 caffeine;</w:t>
            </w:r>
          </w:p>
        </w:tc>
        <w:tc>
          <w:tcPr>
            <w:tcW w:w="567" w:type="dxa"/>
          </w:tcPr>
          <w:p w14:paraId="0EC78F52" w14:textId="77777777" w:rsidR="00721E74" w:rsidRPr="008F4671" w:rsidRDefault="00721E74" w:rsidP="00455481">
            <w:pPr>
              <w:spacing w:after="0"/>
              <w:jc w:val="center"/>
              <w:rPr>
                <w:rFonts w:ascii="TH SarabunPSK" w:hAnsi="TH SarabunPSK" w:cs="TH SarabunPSK"/>
                <w:szCs w:val="22"/>
              </w:rPr>
            </w:pPr>
          </w:p>
        </w:tc>
        <w:tc>
          <w:tcPr>
            <w:tcW w:w="709" w:type="dxa"/>
          </w:tcPr>
          <w:p w14:paraId="18D20626"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4C428C9D" w14:textId="77777777" w:rsidR="00721E74" w:rsidRPr="008F4671" w:rsidRDefault="00721E74" w:rsidP="00455481">
            <w:pPr>
              <w:spacing w:after="0"/>
              <w:jc w:val="center"/>
              <w:rPr>
                <w:rFonts w:ascii="TH SarabunPSK" w:hAnsi="TH SarabunPSK" w:cs="TH SarabunPSK"/>
                <w:szCs w:val="22"/>
              </w:rPr>
            </w:pPr>
          </w:p>
        </w:tc>
        <w:tc>
          <w:tcPr>
            <w:tcW w:w="420" w:type="dxa"/>
          </w:tcPr>
          <w:p w14:paraId="30192E57" w14:textId="77777777" w:rsidR="00721E74" w:rsidRPr="008F4671" w:rsidRDefault="00721E74" w:rsidP="00455481">
            <w:pPr>
              <w:spacing w:after="0"/>
              <w:jc w:val="center"/>
              <w:rPr>
                <w:rFonts w:ascii="TH SarabunPSK" w:hAnsi="TH SarabunPSK" w:cs="TH SarabunPSK"/>
                <w:szCs w:val="22"/>
              </w:rPr>
            </w:pPr>
          </w:p>
        </w:tc>
        <w:tc>
          <w:tcPr>
            <w:tcW w:w="423" w:type="dxa"/>
          </w:tcPr>
          <w:p w14:paraId="51138823" w14:textId="77777777" w:rsidR="00721E74" w:rsidRPr="008F4671" w:rsidRDefault="00721E74" w:rsidP="00455481">
            <w:pPr>
              <w:spacing w:after="0"/>
              <w:jc w:val="center"/>
              <w:rPr>
                <w:rFonts w:ascii="TH SarabunPSK" w:hAnsi="TH SarabunPSK" w:cs="TH SarabunPSK"/>
                <w:szCs w:val="22"/>
              </w:rPr>
            </w:pPr>
          </w:p>
        </w:tc>
        <w:tc>
          <w:tcPr>
            <w:tcW w:w="425" w:type="dxa"/>
          </w:tcPr>
          <w:p w14:paraId="755A79F5" w14:textId="77777777" w:rsidR="00721E74" w:rsidRPr="008F4671" w:rsidRDefault="00721E74" w:rsidP="00455481">
            <w:pPr>
              <w:spacing w:after="0"/>
              <w:jc w:val="center"/>
              <w:rPr>
                <w:rFonts w:ascii="TH SarabunPSK" w:hAnsi="TH SarabunPSK" w:cs="TH SarabunPSK"/>
                <w:szCs w:val="22"/>
              </w:rPr>
            </w:pPr>
          </w:p>
        </w:tc>
        <w:tc>
          <w:tcPr>
            <w:tcW w:w="1418" w:type="dxa"/>
          </w:tcPr>
          <w:p w14:paraId="2B05A4A4" w14:textId="77777777" w:rsidR="00721E74" w:rsidRPr="008F4671" w:rsidRDefault="00721E74" w:rsidP="00455481">
            <w:pPr>
              <w:spacing w:after="0"/>
              <w:jc w:val="center"/>
              <w:rPr>
                <w:rFonts w:ascii="TH SarabunPSK" w:hAnsi="TH SarabunPSK" w:cs="TH SarabunPSK"/>
                <w:szCs w:val="22"/>
              </w:rPr>
            </w:pPr>
          </w:p>
        </w:tc>
        <w:tc>
          <w:tcPr>
            <w:tcW w:w="283" w:type="dxa"/>
          </w:tcPr>
          <w:p w14:paraId="1289EC24" w14:textId="77777777" w:rsidR="00721E74" w:rsidRPr="008F4671" w:rsidRDefault="00721E74" w:rsidP="00455481">
            <w:pPr>
              <w:spacing w:after="0"/>
              <w:jc w:val="center"/>
              <w:rPr>
                <w:rFonts w:ascii="TH SarabunPSK" w:hAnsi="TH SarabunPSK" w:cs="TH SarabunPSK"/>
                <w:szCs w:val="22"/>
              </w:rPr>
            </w:pPr>
          </w:p>
        </w:tc>
        <w:tc>
          <w:tcPr>
            <w:tcW w:w="284" w:type="dxa"/>
          </w:tcPr>
          <w:p w14:paraId="5034DC45" w14:textId="77777777" w:rsidR="00721E74" w:rsidRPr="008F4671" w:rsidRDefault="00721E74" w:rsidP="00455481">
            <w:pPr>
              <w:spacing w:after="0"/>
              <w:jc w:val="center"/>
              <w:rPr>
                <w:rFonts w:ascii="TH SarabunPSK" w:hAnsi="TH SarabunPSK" w:cs="TH SarabunPSK"/>
                <w:szCs w:val="22"/>
              </w:rPr>
            </w:pPr>
          </w:p>
        </w:tc>
        <w:tc>
          <w:tcPr>
            <w:tcW w:w="1408" w:type="dxa"/>
          </w:tcPr>
          <w:p w14:paraId="16F32FF1" w14:textId="77777777" w:rsidR="00721E74" w:rsidRPr="008F4671" w:rsidRDefault="00721E74" w:rsidP="00455481">
            <w:pPr>
              <w:spacing w:after="0"/>
              <w:jc w:val="center"/>
              <w:rPr>
                <w:rFonts w:ascii="TH SarabunPSK" w:hAnsi="TH SarabunPSK" w:cs="TH SarabunPSK"/>
                <w:szCs w:val="22"/>
              </w:rPr>
            </w:pPr>
          </w:p>
        </w:tc>
      </w:tr>
      <w:tr w:rsidR="00721E74" w:rsidRPr="008F4671" w14:paraId="5D671E2D" w14:textId="77777777" w:rsidTr="00075FEF">
        <w:trPr>
          <w:cantSplit/>
        </w:trPr>
        <w:tc>
          <w:tcPr>
            <w:tcW w:w="709" w:type="dxa"/>
            <w:vMerge/>
            <w:shd w:val="clear" w:color="auto" w:fill="767171" w:themeFill="background2" w:themeFillShade="80"/>
          </w:tcPr>
          <w:p w14:paraId="5A029742"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0719FA3" w14:textId="77777777" w:rsidR="00721E74" w:rsidRPr="008F4671" w:rsidRDefault="00721E74" w:rsidP="00455481">
            <w:pPr>
              <w:spacing w:after="0"/>
              <w:rPr>
                <w:rFonts w:ascii="TH SarabunPSK" w:hAnsi="TH SarabunPSK" w:cs="TH SarabunPSK"/>
                <w:szCs w:val="22"/>
              </w:rPr>
            </w:pPr>
          </w:p>
        </w:tc>
        <w:tc>
          <w:tcPr>
            <w:tcW w:w="4753" w:type="dxa"/>
            <w:vAlign w:val="center"/>
          </w:tcPr>
          <w:p w14:paraId="1205EFD5"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(e) self-medication.</w:t>
            </w:r>
          </w:p>
        </w:tc>
        <w:tc>
          <w:tcPr>
            <w:tcW w:w="567" w:type="dxa"/>
          </w:tcPr>
          <w:p w14:paraId="08CE7A07" w14:textId="77777777" w:rsidR="00721E74" w:rsidRPr="008F4671" w:rsidRDefault="00721E74" w:rsidP="00455481">
            <w:pPr>
              <w:spacing w:after="0"/>
              <w:jc w:val="center"/>
              <w:rPr>
                <w:rFonts w:ascii="TH SarabunPSK" w:hAnsi="TH SarabunPSK" w:cs="TH SarabunPSK"/>
                <w:szCs w:val="22"/>
              </w:rPr>
            </w:pPr>
          </w:p>
        </w:tc>
        <w:tc>
          <w:tcPr>
            <w:tcW w:w="709" w:type="dxa"/>
          </w:tcPr>
          <w:p w14:paraId="742C0222"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75AB6E7" w14:textId="77777777" w:rsidR="00721E74" w:rsidRPr="008F4671" w:rsidRDefault="00721E74" w:rsidP="00455481">
            <w:pPr>
              <w:spacing w:after="0"/>
              <w:jc w:val="center"/>
              <w:rPr>
                <w:rFonts w:ascii="TH SarabunPSK" w:hAnsi="TH SarabunPSK" w:cs="TH SarabunPSK"/>
                <w:szCs w:val="22"/>
              </w:rPr>
            </w:pPr>
          </w:p>
        </w:tc>
        <w:tc>
          <w:tcPr>
            <w:tcW w:w="420" w:type="dxa"/>
          </w:tcPr>
          <w:p w14:paraId="4E27B321" w14:textId="77777777" w:rsidR="00721E74" w:rsidRPr="008F4671" w:rsidRDefault="00721E74" w:rsidP="00455481">
            <w:pPr>
              <w:spacing w:after="0"/>
              <w:jc w:val="center"/>
              <w:rPr>
                <w:rFonts w:ascii="TH SarabunPSK" w:hAnsi="TH SarabunPSK" w:cs="TH SarabunPSK"/>
                <w:szCs w:val="22"/>
              </w:rPr>
            </w:pPr>
          </w:p>
        </w:tc>
        <w:tc>
          <w:tcPr>
            <w:tcW w:w="423" w:type="dxa"/>
          </w:tcPr>
          <w:p w14:paraId="640FD273" w14:textId="77777777" w:rsidR="00721E74" w:rsidRPr="008F4671" w:rsidRDefault="00721E74" w:rsidP="00455481">
            <w:pPr>
              <w:spacing w:after="0"/>
              <w:jc w:val="center"/>
              <w:rPr>
                <w:rFonts w:ascii="TH SarabunPSK" w:hAnsi="TH SarabunPSK" w:cs="TH SarabunPSK"/>
                <w:szCs w:val="22"/>
              </w:rPr>
            </w:pPr>
          </w:p>
        </w:tc>
        <w:tc>
          <w:tcPr>
            <w:tcW w:w="425" w:type="dxa"/>
          </w:tcPr>
          <w:p w14:paraId="4E098155" w14:textId="77777777" w:rsidR="00721E74" w:rsidRPr="008F4671" w:rsidRDefault="00721E74" w:rsidP="00455481">
            <w:pPr>
              <w:spacing w:after="0"/>
              <w:jc w:val="center"/>
              <w:rPr>
                <w:rFonts w:ascii="TH SarabunPSK" w:hAnsi="TH SarabunPSK" w:cs="TH SarabunPSK"/>
                <w:szCs w:val="22"/>
              </w:rPr>
            </w:pPr>
          </w:p>
        </w:tc>
        <w:tc>
          <w:tcPr>
            <w:tcW w:w="1418" w:type="dxa"/>
          </w:tcPr>
          <w:p w14:paraId="5DB387DF" w14:textId="77777777" w:rsidR="00721E74" w:rsidRPr="008F4671" w:rsidRDefault="00721E74" w:rsidP="00455481">
            <w:pPr>
              <w:spacing w:after="0"/>
              <w:jc w:val="center"/>
              <w:rPr>
                <w:rFonts w:ascii="TH SarabunPSK" w:hAnsi="TH SarabunPSK" w:cs="TH SarabunPSK"/>
                <w:szCs w:val="22"/>
              </w:rPr>
            </w:pPr>
          </w:p>
        </w:tc>
        <w:tc>
          <w:tcPr>
            <w:tcW w:w="283" w:type="dxa"/>
          </w:tcPr>
          <w:p w14:paraId="4B7068BA" w14:textId="77777777" w:rsidR="00721E74" w:rsidRPr="008F4671" w:rsidRDefault="00721E74" w:rsidP="00455481">
            <w:pPr>
              <w:spacing w:after="0"/>
              <w:jc w:val="center"/>
              <w:rPr>
                <w:rFonts w:ascii="TH SarabunPSK" w:hAnsi="TH SarabunPSK" w:cs="TH SarabunPSK"/>
                <w:szCs w:val="22"/>
              </w:rPr>
            </w:pPr>
          </w:p>
        </w:tc>
        <w:tc>
          <w:tcPr>
            <w:tcW w:w="284" w:type="dxa"/>
          </w:tcPr>
          <w:p w14:paraId="326E84EF" w14:textId="77777777" w:rsidR="00721E74" w:rsidRPr="008F4671" w:rsidRDefault="00721E74" w:rsidP="00455481">
            <w:pPr>
              <w:spacing w:after="0"/>
              <w:jc w:val="center"/>
              <w:rPr>
                <w:rFonts w:ascii="TH SarabunPSK" w:hAnsi="TH SarabunPSK" w:cs="TH SarabunPSK"/>
                <w:szCs w:val="22"/>
              </w:rPr>
            </w:pPr>
          </w:p>
        </w:tc>
        <w:tc>
          <w:tcPr>
            <w:tcW w:w="1408" w:type="dxa"/>
          </w:tcPr>
          <w:p w14:paraId="54EE84BD" w14:textId="77777777" w:rsidR="00721E74" w:rsidRPr="008F4671" w:rsidRDefault="00721E74" w:rsidP="00455481">
            <w:pPr>
              <w:spacing w:after="0"/>
              <w:jc w:val="center"/>
              <w:rPr>
                <w:rFonts w:ascii="TH SarabunPSK" w:hAnsi="TH SarabunPSK" w:cs="TH SarabunPSK"/>
                <w:szCs w:val="22"/>
              </w:rPr>
            </w:pPr>
          </w:p>
        </w:tc>
      </w:tr>
      <w:tr w:rsidR="00721E74" w:rsidRPr="008F4671" w14:paraId="1F44B8FF" w14:textId="77777777" w:rsidTr="00075FEF">
        <w:trPr>
          <w:cantSplit/>
        </w:trPr>
        <w:tc>
          <w:tcPr>
            <w:tcW w:w="709" w:type="dxa"/>
            <w:vMerge/>
            <w:shd w:val="clear" w:color="auto" w:fill="767171" w:themeFill="background2" w:themeFillShade="80"/>
          </w:tcPr>
          <w:p w14:paraId="57FD842E"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3C4BEC4"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1DD727D1"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Basic aviation psychology</w:t>
            </w:r>
          </w:p>
        </w:tc>
        <w:tc>
          <w:tcPr>
            <w:tcW w:w="567" w:type="dxa"/>
          </w:tcPr>
          <w:p w14:paraId="621F42C2" w14:textId="77777777" w:rsidR="00721E74" w:rsidRPr="008F4671" w:rsidRDefault="00721E74" w:rsidP="00455481">
            <w:pPr>
              <w:spacing w:after="0"/>
              <w:jc w:val="center"/>
              <w:rPr>
                <w:rFonts w:ascii="TH SarabunPSK" w:hAnsi="TH SarabunPSK" w:cs="TH SarabunPSK"/>
                <w:b/>
                <w:szCs w:val="22"/>
              </w:rPr>
            </w:pPr>
          </w:p>
        </w:tc>
        <w:tc>
          <w:tcPr>
            <w:tcW w:w="709" w:type="dxa"/>
          </w:tcPr>
          <w:p w14:paraId="6450F167"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1049EFF6" w14:textId="77777777" w:rsidR="00721E74" w:rsidRPr="008F4671" w:rsidRDefault="00721E74" w:rsidP="00455481">
            <w:pPr>
              <w:spacing w:after="0"/>
              <w:jc w:val="center"/>
              <w:rPr>
                <w:rFonts w:ascii="TH SarabunPSK" w:hAnsi="TH SarabunPSK" w:cs="TH SarabunPSK"/>
                <w:b/>
                <w:szCs w:val="22"/>
              </w:rPr>
            </w:pPr>
          </w:p>
        </w:tc>
        <w:tc>
          <w:tcPr>
            <w:tcW w:w="420" w:type="dxa"/>
          </w:tcPr>
          <w:p w14:paraId="7F876749" w14:textId="77777777" w:rsidR="00721E74" w:rsidRPr="008F4671" w:rsidRDefault="00721E74" w:rsidP="00455481">
            <w:pPr>
              <w:spacing w:after="0"/>
              <w:jc w:val="center"/>
              <w:rPr>
                <w:rFonts w:ascii="TH SarabunPSK" w:hAnsi="TH SarabunPSK" w:cs="TH SarabunPSK"/>
                <w:b/>
                <w:szCs w:val="22"/>
              </w:rPr>
            </w:pPr>
          </w:p>
        </w:tc>
        <w:tc>
          <w:tcPr>
            <w:tcW w:w="423" w:type="dxa"/>
          </w:tcPr>
          <w:p w14:paraId="08926132" w14:textId="77777777" w:rsidR="00721E74" w:rsidRPr="008F4671" w:rsidRDefault="00721E74" w:rsidP="00455481">
            <w:pPr>
              <w:spacing w:after="0"/>
              <w:jc w:val="center"/>
              <w:rPr>
                <w:rFonts w:ascii="TH SarabunPSK" w:hAnsi="TH SarabunPSK" w:cs="TH SarabunPSK"/>
                <w:b/>
                <w:szCs w:val="22"/>
              </w:rPr>
            </w:pPr>
          </w:p>
        </w:tc>
        <w:tc>
          <w:tcPr>
            <w:tcW w:w="425" w:type="dxa"/>
          </w:tcPr>
          <w:p w14:paraId="72A7706F" w14:textId="77777777" w:rsidR="00721E74" w:rsidRPr="008F4671" w:rsidRDefault="00721E74" w:rsidP="00455481">
            <w:pPr>
              <w:spacing w:after="0"/>
              <w:jc w:val="center"/>
              <w:rPr>
                <w:rFonts w:ascii="TH SarabunPSK" w:hAnsi="TH SarabunPSK" w:cs="TH SarabunPSK"/>
                <w:b/>
                <w:szCs w:val="22"/>
              </w:rPr>
            </w:pPr>
          </w:p>
        </w:tc>
        <w:tc>
          <w:tcPr>
            <w:tcW w:w="1418" w:type="dxa"/>
          </w:tcPr>
          <w:p w14:paraId="1C915826" w14:textId="77777777" w:rsidR="00721E74" w:rsidRPr="008F4671" w:rsidRDefault="00721E74" w:rsidP="00455481">
            <w:pPr>
              <w:spacing w:after="0"/>
              <w:jc w:val="center"/>
              <w:rPr>
                <w:rFonts w:ascii="TH SarabunPSK" w:hAnsi="TH SarabunPSK" w:cs="TH SarabunPSK"/>
                <w:b/>
                <w:szCs w:val="22"/>
              </w:rPr>
            </w:pPr>
          </w:p>
        </w:tc>
        <w:tc>
          <w:tcPr>
            <w:tcW w:w="283" w:type="dxa"/>
          </w:tcPr>
          <w:p w14:paraId="0EEF6D2B" w14:textId="77777777" w:rsidR="00721E74" w:rsidRPr="008F4671" w:rsidRDefault="00721E74" w:rsidP="00455481">
            <w:pPr>
              <w:spacing w:after="0"/>
              <w:jc w:val="center"/>
              <w:rPr>
                <w:rFonts w:ascii="TH SarabunPSK" w:hAnsi="TH SarabunPSK" w:cs="TH SarabunPSK"/>
                <w:b/>
                <w:szCs w:val="22"/>
              </w:rPr>
            </w:pPr>
          </w:p>
        </w:tc>
        <w:tc>
          <w:tcPr>
            <w:tcW w:w="284" w:type="dxa"/>
          </w:tcPr>
          <w:p w14:paraId="123BC96A" w14:textId="77777777" w:rsidR="00721E74" w:rsidRPr="008F4671" w:rsidRDefault="00721E74" w:rsidP="00455481">
            <w:pPr>
              <w:spacing w:after="0"/>
              <w:jc w:val="center"/>
              <w:rPr>
                <w:rFonts w:ascii="TH SarabunPSK" w:hAnsi="TH SarabunPSK" w:cs="TH SarabunPSK"/>
                <w:b/>
                <w:szCs w:val="22"/>
              </w:rPr>
            </w:pPr>
          </w:p>
        </w:tc>
        <w:tc>
          <w:tcPr>
            <w:tcW w:w="1408" w:type="dxa"/>
          </w:tcPr>
          <w:p w14:paraId="1AAAA33A" w14:textId="77777777" w:rsidR="00721E74" w:rsidRPr="008F4671" w:rsidRDefault="00721E74" w:rsidP="00455481">
            <w:pPr>
              <w:spacing w:after="0"/>
              <w:jc w:val="center"/>
              <w:rPr>
                <w:rFonts w:ascii="TH SarabunPSK" w:hAnsi="TH SarabunPSK" w:cs="TH SarabunPSK"/>
                <w:b/>
                <w:szCs w:val="22"/>
              </w:rPr>
            </w:pPr>
          </w:p>
        </w:tc>
      </w:tr>
      <w:tr w:rsidR="00721E74" w:rsidRPr="008F4671" w14:paraId="7211C262" w14:textId="77777777" w:rsidTr="00075FEF">
        <w:trPr>
          <w:cantSplit/>
        </w:trPr>
        <w:tc>
          <w:tcPr>
            <w:tcW w:w="709" w:type="dxa"/>
            <w:vMerge/>
            <w:shd w:val="clear" w:color="auto" w:fill="767171" w:themeFill="background2" w:themeFillShade="80"/>
          </w:tcPr>
          <w:p w14:paraId="2A79C8B5"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D1598D4"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6094C505"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Human information processing</w:t>
            </w:r>
          </w:p>
        </w:tc>
        <w:tc>
          <w:tcPr>
            <w:tcW w:w="567" w:type="dxa"/>
          </w:tcPr>
          <w:p w14:paraId="46574003" w14:textId="77777777" w:rsidR="00721E74" w:rsidRPr="008F4671" w:rsidRDefault="00721E74" w:rsidP="00455481">
            <w:pPr>
              <w:spacing w:after="0"/>
              <w:jc w:val="center"/>
              <w:rPr>
                <w:rFonts w:ascii="TH SarabunPSK" w:hAnsi="TH SarabunPSK" w:cs="TH SarabunPSK"/>
                <w:b/>
                <w:szCs w:val="22"/>
              </w:rPr>
            </w:pPr>
          </w:p>
        </w:tc>
        <w:tc>
          <w:tcPr>
            <w:tcW w:w="709" w:type="dxa"/>
          </w:tcPr>
          <w:p w14:paraId="1C3F7BD9"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4A7EF59E" w14:textId="77777777" w:rsidR="00721E74" w:rsidRPr="008F4671" w:rsidRDefault="00721E74" w:rsidP="00455481">
            <w:pPr>
              <w:spacing w:after="0"/>
              <w:jc w:val="center"/>
              <w:rPr>
                <w:rFonts w:ascii="TH SarabunPSK" w:hAnsi="TH SarabunPSK" w:cs="TH SarabunPSK"/>
                <w:b/>
                <w:szCs w:val="22"/>
              </w:rPr>
            </w:pPr>
          </w:p>
        </w:tc>
        <w:tc>
          <w:tcPr>
            <w:tcW w:w="420" w:type="dxa"/>
          </w:tcPr>
          <w:p w14:paraId="03A19AAC" w14:textId="77777777" w:rsidR="00721E74" w:rsidRPr="008F4671" w:rsidRDefault="00721E74" w:rsidP="00455481">
            <w:pPr>
              <w:spacing w:after="0"/>
              <w:jc w:val="center"/>
              <w:rPr>
                <w:rFonts w:ascii="TH SarabunPSK" w:hAnsi="TH SarabunPSK" w:cs="TH SarabunPSK"/>
                <w:b/>
                <w:szCs w:val="22"/>
              </w:rPr>
            </w:pPr>
          </w:p>
        </w:tc>
        <w:tc>
          <w:tcPr>
            <w:tcW w:w="423" w:type="dxa"/>
          </w:tcPr>
          <w:p w14:paraId="69B77E04" w14:textId="77777777" w:rsidR="00721E74" w:rsidRPr="008F4671" w:rsidRDefault="00721E74" w:rsidP="00455481">
            <w:pPr>
              <w:spacing w:after="0"/>
              <w:jc w:val="center"/>
              <w:rPr>
                <w:rFonts w:ascii="TH SarabunPSK" w:hAnsi="TH SarabunPSK" w:cs="TH SarabunPSK"/>
                <w:b/>
                <w:szCs w:val="22"/>
              </w:rPr>
            </w:pPr>
          </w:p>
        </w:tc>
        <w:tc>
          <w:tcPr>
            <w:tcW w:w="425" w:type="dxa"/>
          </w:tcPr>
          <w:p w14:paraId="3F6A4EDF" w14:textId="77777777" w:rsidR="00721E74" w:rsidRPr="008F4671" w:rsidRDefault="00721E74" w:rsidP="00455481">
            <w:pPr>
              <w:spacing w:after="0"/>
              <w:jc w:val="center"/>
              <w:rPr>
                <w:rFonts w:ascii="TH SarabunPSK" w:hAnsi="TH SarabunPSK" w:cs="TH SarabunPSK"/>
                <w:b/>
                <w:szCs w:val="22"/>
              </w:rPr>
            </w:pPr>
          </w:p>
        </w:tc>
        <w:tc>
          <w:tcPr>
            <w:tcW w:w="1418" w:type="dxa"/>
          </w:tcPr>
          <w:p w14:paraId="6C609EAB" w14:textId="77777777" w:rsidR="00721E74" w:rsidRPr="008F4671" w:rsidRDefault="00721E74" w:rsidP="00455481">
            <w:pPr>
              <w:spacing w:after="0"/>
              <w:jc w:val="center"/>
              <w:rPr>
                <w:rFonts w:ascii="TH SarabunPSK" w:hAnsi="TH SarabunPSK" w:cs="TH SarabunPSK"/>
                <w:b/>
                <w:szCs w:val="22"/>
              </w:rPr>
            </w:pPr>
          </w:p>
        </w:tc>
        <w:tc>
          <w:tcPr>
            <w:tcW w:w="283" w:type="dxa"/>
          </w:tcPr>
          <w:p w14:paraId="51B40845" w14:textId="77777777" w:rsidR="00721E74" w:rsidRPr="008F4671" w:rsidRDefault="00721E74" w:rsidP="00455481">
            <w:pPr>
              <w:spacing w:after="0"/>
              <w:jc w:val="center"/>
              <w:rPr>
                <w:rFonts w:ascii="TH SarabunPSK" w:hAnsi="TH SarabunPSK" w:cs="TH SarabunPSK"/>
                <w:b/>
                <w:szCs w:val="22"/>
              </w:rPr>
            </w:pPr>
          </w:p>
        </w:tc>
        <w:tc>
          <w:tcPr>
            <w:tcW w:w="284" w:type="dxa"/>
          </w:tcPr>
          <w:p w14:paraId="02AE2C8A" w14:textId="77777777" w:rsidR="00721E74" w:rsidRPr="008F4671" w:rsidRDefault="00721E74" w:rsidP="00455481">
            <w:pPr>
              <w:spacing w:after="0"/>
              <w:jc w:val="center"/>
              <w:rPr>
                <w:rFonts w:ascii="TH SarabunPSK" w:hAnsi="TH SarabunPSK" w:cs="TH SarabunPSK"/>
                <w:b/>
                <w:szCs w:val="22"/>
              </w:rPr>
            </w:pPr>
          </w:p>
        </w:tc>
        <w:tc>
          <w:tcPr>
            <w:tcW w:w="1408" w:type="dxa"/>
          </w:tcPr>
          <w:p w14:paraId="6EEF6C11" w14:textId="77777777" w:rsidR="00721E74" w:rsidRPr="008F4671" w:rsidRDefault="00721E74" w:rsidP="00455481">
            <w:pPr>
              <w:spacing w:after="0"/>
              <w:jc w:val="center"/>
              <w:rPr>
                <w:rFonts w:ascii="TH SarabunPSK" w:hAnsi="TH SarabunPSK" w:cs="TH SarabunPSK"/>
                <w:b/>
                <w:szCs w:val="22"/>
              </w:rPr>
            </w:pPr>
          </w:p>
        </w:tc>
      </w:tr>
      <w:tr w:rsidR="00721E74" w:rsidRPr="008F4671" w14:paraId="062051BC" w14:textId="77777777" w:rsidTr="00075FEF">
        <w:trPr>
          <w:cantSplit/>
        </w:trPr>
        <w:tc>
          <w:tcPr>
            <w:tcW w:w="709" w:type="dxa"/>
            <w:vMerge/>
            <w:shd w:val="clear" w:color="auto" w:fill="767171" w:themeFill="background2" w:themeFillShade="80"/>
          </w:tcPr>
          <w:p w14:paraId="2E5B244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98ADF26" w14:textId="77777777" w:rsidR="00721E74" w:rsidRPr="008F4671" w:rsidRDefault="00721E74" w:rsidP="00455481">
            <w:pPr>
              <w:spacing w:after="0"/>
              <w:rPr>
                <w:rFonts w:ascii="TH SarabunPSK" w:hAnsi="TH SarabunPSK" w:cs="TH SarabunPSK"/>
                <w:szCs w:val="22"/>
              </w:rPr>
            </w:pPr>
          </w:p>
        </w:tc>
        <w:tc>
          <w:tcPr>
            <w:tcW w:w="4753" w:type="dxa"/>
            <w:vAlign w:val="center"/>
          </w:tcPr>
          <w:p w14:paraId="5F9FB99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 xml:space="preserve">Attention and vigilance: </w:t>
            </w:r>
          </w:p>
        </w:tc>
        <w:tc>
          <w:tcPr>
            <w:tcW w:w="567" w:type="dxa"/>
          </w:tcPr>
          <w:p w14:paraId="0D9F3783"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302160C7"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0B8A7103" w14:textId="77777777" w:rsidR="00721E74" w:rsidRPr="008F4671" w:rsidRDefault="00721E74" w:rsidP="00455481">
            <w:pPr>
              <w:spacing w:after="0"/>
              <w:jc w:val="center"/>
              <w:rPr>
                <w:rFonts w:ascii="TH SarabunPSK" w:hAnsi="TH SarabunPSK" w:cs="TH SarabunPSK"/>
                <w:szCs w:val="22"/>
              </w:rPr>
            </w:pPr>
          </w:p>
        </w:tc>
        <w:tc>
          <w:tcPr>
            <w:tcW w:w="420" w:type="dxa"/>
          </w:tcPr>
          <w:p w14:paraId="591E34D7" w14:textId="77777777" w:rsidR="00721E74" w:rsidRPr="008F4671" w:rsidRDefault="00721E74" w:rsidP="00455481">
            <w:pPr>
              <w:spacing w:after="0"/>
              <w:jc w:val="center"/>
              <w:rPr>
                <w:rFonts w:ascii="TH SarabunPSK" w:hAnsi="TH SarabunPSK" w:cs="TH SarabunPSK"/>
                <w:szCs w:val="22"/>
              </w:rPr>
            </w:pPr>
          </w:p>
        </w:tc>
        <w:tc>
          <w:tcPr>
            <w:tcW w:w="423" w:type="dxa"/>
          </w:tcPr>
          <w:p w14:paraId="76DDF125" w14:textId="77777777" w:rsidR="00721E74" w:rsidRPr="008F4671" w:rsidRDefault="00721E74" w:rsidP="00455481">
            <w:pPr>
              <w:spacing w:after="0"/>
              <w:jc w:val="center"/>
              <w:rPr>
                <w:rFonts w:ascii="TH SarabunPSK" w:hAnsi="TH SarabunPSK" w:cs="TH SarabunPSK"/>
                <w:szCs w:val="22"/>
              </w:rPr>
            </w:pPr>
          </w:p>
        </w:tc>
        <w:tc>
          <w:tcPr>
            <w:tcW w:w="425" w:type="dxa"/>
          </w:tcPr>
          <w:p w14:paraId="3B791EDD" w14:textId="77777777" w:rsidR="00721E74" w:rsidRPr="008F4671" w:rsidRDefault="00721E74" w:rsidP="00455481">
            <w:pPr>
              <w:spacing w:after="0"/>
              <w:jc w:val="center"/>
              <w:rPr>
                <w:rFonts w:ascii="TH SarabunPSK" w:hAnsi="TH SarabunPSK" w:cs="TH SarabunPSK"/>
                <w:szCs w:val="22"/>
              </w:rPr>
            </w:pPr>
          </w:p>
        </w:tc>
        <w:tc>
          <w:tcPr>
            <w:tcW w:w="1418" w:type="dxa"/>
          </w:tcPr>
          <w:p w14:paraId="30A1D908" w14:textId="77777777" w:rsidR="00721E74" w:rsidRPr="008F4671" w:rsidRDefault="00721E74" w:rsidP="00455481">
            <w:pPr>
              <w:spacing w:after="0"/>
              <w:jc w:val="center"/>
              <w:rPr>
                <w:rFonts w:ascii="TH SarabunPSK" w:hAnsi="TH SarabunPSK" w:cs="TH SarabunPSK"/>
                <w:szCs w:val="22"/>
              </w:rPr>
            </w:pPr>
          </w:p>
        </w:tc>
        <w:tc>
          <w:tcPr>
            <w:tcW w:w="283" w:type="dxa"/>
          </w:tcPr>
          <w:p w14:paraId="4C0FCC17" w14:textId="77777777" w:rsidR="00721E74" w:rsidRPr="008F4671" w:rsidRDefault="00721E74" w:rsidP="00455481">
            <w:pPr>
              <w:spacing w:after="0"/>
              <w:jc w:val="center"/>
              <w:rPr>
                <w:rFonts w:ascii="TH SarabunPSK" w:hAnsi="TH SarabunPSK" w:cs="TH SarabunPSK"/>
                <w:szCs w:val="22"/>
              </w:rPr>
            </w:pPr>
          </w:p>
        </w:tc>
        <w:tc>
          <w:tcPr>
            <w:tcW w:w="284" w:type="dxa"/>
          </w:tcPr>
          <w:p w14:paraId="15157370" w14:textId="77777777" w:rsidR="00721E74" w:rsidRPr="008F4671" w:rsidRDefault="00721E74" w:rsidP="00455481">
            <w:pPr>
              <w:spacing w:after="0"/>
              <w:jc w:val="center"/>
              <w:rPr>
                <w:rFonts w:ascii="TH SarabunPSK" w:hAnsi="TH SarabunPSK" w:cs="TH SarabunPSK"/>
                <w:szCs w:val="22"/>
              </w:rPr>
            </w:pPr>
          </w:p>
        </w:tc>
        <w:tc>
          <w:tcPr>
            <w:tcW w:w="1408" w:type="dxa"/>
          </w:tcPr>
          <w:p w14:paraId="72FA446F" w14:textId="77777777" w:rsidR="00721E74" w:rsidRPr="008F4671" w:rsidRDefault="00721E74" w:rsidP="00455481">
            <w:pPr>
              <w:spacing w:after="0"/>
              <w:jc w:val="center"/>
              <w:rPr>
                <w:rFonts w:ascii="TH SarabunPSK" w:hAnsi="TH SarabunPSK" w:cs="TH SarabunPSK"/>
                <w:szCs w:val="22"/>
              </w:rPr>
            </w:pPr>
          </w:p>
        </w:tc>
      </w:tr>
      <w:tr w:rsidR="00721E74" w:rsidRPr="008F4671" w14:paraId="4C853824" w14:textId="77777777" w:rsidTr="00075FEF">
        <w:trPr>
          <w:cantSplit/>
        </w:trPr>
        <w:tc>
          <w:tcPr>
            <w:tcW w:w="709" w:type="dxa"/>
            <w:vMerge/>
            <w:shd w:val="clear" w:color="auto" w:fill="767171" w:themeFill="background2" w:themeFillShade="80"/>
          </w:tcPr>
          <w:p w14:paraId="20EC5312"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53B8EBD" w14:textId="77777777" w:rsidR="00721E74" w:rsidRPr="008F4671" w:rsidRDefault="00721E74" w:rsidP="00455481">
            <w:pPr>
              <w:spacing w:after="0"/>
              <w:rPr>
                <w:rFonts w:ascii="TH SarabunPSK" w:hAnsi="TH SarabunPSK" w:cs="TH SarabunPSK"/>
                <w:szCs w:val="22"/>
              </w:rPr>
            </w:pPr>
          </w:p>
        </w:tc>
        <w:tc>
          <w:tcPr>
            <w:tcW w:w="4753" w:type="dxa"/>
            <w:vAlign w:val="center"/>
          </w:tcPr>
          <w:p w14:paraId="78DFC126"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 selectivity of attention;</w:t>
            </w:r>
          </w:p>
        </w:tc>
        <w:tc>
          <w:tcPr>
            <w:tcW w:w="567" w:type="dxa"/>
          </w:tcPr>
          <w:p w14:paraId="3B01BC80" w14:textId="77777777" w:rsidR="00721E74" w:rsidRPr="008F4671" w:rsidRDefault="00721E74" w:rsidP="00455481">
            <w:pPr>
              <w:spacing w:after="0"/>
              <w:jc w:val="center"/>
              <w:rPr>
                <w:rFonts w:ascii="TH SarabunPSK" w:hAnsi="TH SarabunPSK" w:cs="TH SarabunPSK"/>
                <w:szCs w:val="22"/>
              </w:rPr>
            </w:pPr>
          </w:p>
        </w:tc>
        <w:tc>
          <w:tcPr>
            <w:tcW w:w="709" w:type="dxa"/>
          </w:tcPr>
          <w:p w14:paraId="4CA95157"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16A26474" w14:textId="77777777" w:rsidR="00721E74" w:rsidRPr="008F4671" w:rsidRDefault="00721E74" w:rsidP="00455481">
            <w:pPr>
              <w:spacing w:after="0"/>
              <w:jc w:val="center"/>
              <w:rPr>
                <w:rFonts w:ascii="TH SarabunPSK" w:hAnsi="TH SarabunPSK" w:cs="TH SarabunPSK"/>
                <w:szCs w:val="22"/>
              </w:rPr>
            </w:pPr>
          </w:p>
        </w:tc>
        <w:tc>
          <w:tcPr>
            <w:tcW w:w="420" w:type="dxa"/>
          </w:tcPr>
          <w:p w14:paraId="6EF4748E" w14:textId="77777777" w:rsidR="00721E74" w:rsidRPr="008F4671" w:rsidRDefault="00721E74" w:rsidP="00455481">
            <w:pPr>
              <w:spacing w:after="0"/>
              <w:jc w:val="center"/>
              <w:rPr>
                <w:rFonts w:ascii="TH SarabunPSK" w:hAnsi="TH SarabunPSK" w:cs="TH SarabunPSK"/>
                <w:szCs w:val="22"/>
              </w:rPr>
            </w:pPr>
          </w:p>
        </w:tc>
        <w:tc>
          <w:tcPr>
            <w:tcW w:w="423" w:type="dxa"/>
          </w:tcPr>
          <w:p w14:paraId="33285131" w14:textId="77777777" w:rsidR="00721E74" w:rsidRPr="008F4671" w:rsidRDefault="00721E74" w:rsidP="00455481">
            <w:pPr>
              <w:spacing w:after="0"/>
              <w:jc w:val="center"/>
              <w:rPr>
                <w:rFonts w:ascii="TH SarabunPSK" w:hAnsi="TH SarabunPSK" w:cs="TH SarabunPSK"/>
                <w:szCs w:val="22"/>
              </w:rPr>
            </w:pPr>
          </w:p>
        </w:tc>
        <w:tc>
          <w:tcPr>
            <w:tcW w:w="425" w:type="dxa"/>
          </w:tcPr>
          <w:p w14:paraId="2CBF83F8" w14:textId="77777777" w:rsidR="00721E74" w:rsidRPr="008F4671" w:rsidRDefault="00721E74" w:rsidP="00455481">
            <w:pPr>
              <w:spacing w:after="0"/>
              <w:jc w:val="center"/>
              <w:rPr>
                <w:rFonts w:ascii="TH SarabunPSK" w:hAnsi="TH SarabunPSK" w:cs="TH SarabunPSK"/>
                <w:szCs w:val="22"/>
              </w:rPr>
            </w:pPr>
          </w:p>
        </w:tc>
        <w:tc>
          <w:tcPr>
            <w:tcW w:w="1418" w:type="dxa"/>
          </w:tcPr>
          <w:p w14:paraId="4A36794A" w14:textId="77777777" w:rsidR="00721E74" w:rsidRPr="008F4671" w:rsidRDefault="00721E74" w:rsidP="00455481">
            <w:pPr>
              <w:spacing w:after="0"/>
              <w:jc w:val="center"/>
              <w:rPr>
                <w:rFonts w:ascii="TH SarabunPSK" w:hAnsi="TH SarabunPSK" w:cs="TH SarabunPSK"/>
                <w:szCs w:val="22"/>
              </w:rPr>
            </w:pPr>
          </w:p>
        </w:tc>
        <w:tc>
          <w:tcPr>
            <w:tcW w:w="283" w:type="dxa"/>
          </w:tcPr>
          <w:p w14:paraId="26D7EE91" w14:textId="77777777" w:rsidR="00721E74" w:rsidRPr="008F4671" w:rsidRDefault="00721E74" w:rsidP="00455481">
            <w:pPr>
              <w:spacing w:after="0"/>
              <w:jc w:val="center"/>
              <w:rPr>
                <w:rFonts w:ascii="TH SarabunPSK" w:hAnsi="TH SarabunPSK" w:cs="TH SarabunPSK"/>
                <w:szCs w:val="22"/>
              </w:rPr>
            </w:pPr>
          </w:p>
        </w:tc>
        <w:tc>
          <w:tcPr>
            <w:tcW w:w="284" w:type="dxa"/>
          </w:tcPr>
          <w:p w14:paraId="44E7EC9E" w14:textId="77777777" w:rsidR="00721E74" w:rsidRPr="008F4671" w:rsidRDefault="00721E74" w:rsidP="00455481">
            <w:pPr>
              <w:spacing w:after="0"/>
              <w:jc w:val="center"/>
              <w:rPr>
                <w:rFonts w:ascii="TH SarabunPSK" w:hAnsi="TH SarabunPSK" w:cs="TH SarabunPSK"/>
                <w:szCs w:val="22"/>
              </w:rPr>
            </w:pPr>
          </w:p>
        </w:tc>
        <w:tc>
          <w:tcPr>
            <w:tcW w:w="1408" w:type="dxa"/>
          </w:tcPr>
          <w:p w14:paraId="106D4F3B" w14:textId="77777777" w:rsidR="00721E74" w:rsidRPr="008F4671" w:rsidRDefault="00721E74" w:rsidP="00455481">
            <w:pPr>
              <w:spacing w:after="0"/>
              <w:jc w:val="center"/>
              <w:rPr>
                <w:rFonts w:ascii="TH SarabunPSK" w:hAnsi="TH SarabunPSK" w:cs="TH SarabunPSK"/>
                <w:szCs w:val="22"/>
              </w:rPr>
            </w:pPr>
          </w:p>
        </w:tc>
      </w:tr>
      <w:tr w:rsidR="00721E74" w:rsidRPr="008F4671" w14:paraId="792D9BD6" w14:textId="77777777" w:rsidTr="00075FEF">
        <w:trPr>
          <w:cantSplit/>
        </w:trPr>
        <w:tc>
          <w:tcPr>
            <w:tcW w:w="709" w:type="dxa"/>
            <w:vMerge/>
            <w:shd w:val="clear" w:color="auto" w:fill="767171" w:themeFill="background2" w:themeFillShade="80"/>
          </w:tcPr>
          <w:p w14:paraId="2DC78F47"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BD0543C" w14:textId="77777777" w:rsidR="00721E74" w:rsidRPr="008F4671" w:rsidRDefault="00721E74" w:rsidP="00455481">
            <w:pPr>
              <w:spacing w:after="0"/>
              <w:rPr>
                <w:rFonts w:ascii="TH SarabunPSK" w:hAnsi="TH SarabunPSK" w:cs="TH SarabunPSK"/>
                <w:szCs w:val="22"/>
              </w:rPr>
            </w:pPr>
          </w:p>
        </w:tc>
        <w:tc>
          <w:tcPr>
            <w:tcW w:w="4753" w:type="dxa"/>
            <w:vAlign w:val="center"/>
          </w:tcPr>
          <w:p w14:paraId="623C5989"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(b) divided attention.</w:t>
            </w:r>
          </w:p>
        </w:tc>
        <w:tc>
          <w:tcPr>
            <w:tcW w:w="567" w:type="dxa"/>
          </w:tcPr>
          <w:p w14:paraId="4043D182" w14:textId="77777777" w:rsidR="00721E74" w:rsidRPr="008F4671" w:rsidRDefault="00721E74" w:rsidP="00455481">
            <w:pPr>
              <w:spacing w:after="0"/>
              <w:jc w:val="center"/>
              <w:rPr>
                <w:rFonts w:ascii="TH SarabunPSK" w:hAnsi="TH SarabunPSK" w:cs="TH SarabunPSK"/>
                <w:szCs w:val="22"/>
              </w:rPr>
            </w:pPr>
          </w:p>
        </w:tc>
        <w:tc>
          <w:tcPr>
            <w:tcW w:w="709" w:type="dxa"/>
          </w:tcPr>
          <w:p w14:paraId="04C941EB"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37F2981B" w14:textId="77777777" w:rsidR="00721E74" w:rsidRPr="008F4671" w:rsidRDefault="00721E74" w:rsidP="00455481">
            <w:pPr>
              <w:spacing w:after="0"/>
              <w:jc w:val="center"/>
              <w:rPr>
                <w:rFonts w:ascii="TH SarabunPSK" w:hAnsi="TH SarabunPSK" w:cs="TH SarabunPSK"/>
                <w:szCs w:val="22"/>
              </w:rPr>
            </w:pPr>
          </w:p>
        </w:tc>
        <w:tc>
          <w:tcPr>
            <w:tcW w:w="420" w:type="dxa"/>
          </w:tcPr>
          <w:p w14:paraId="70C22570" w14:textId="77777777" w:rsidR="00721E74" w:rsidRPr="008F4671" w:rsidRDefault="00721E74" w:rsidP="00455481">
            <w:pPr>
              <w:spacing w:after="0"/>
              <w:jc w:val="center"/>
              <w:rPr>
                <w:rFonts w:ascii="TH SarabunPSK" w:hAnsi="TH SarabunPSK" w:cs="TH SarabunPSK"/>
                <w:szCs w:val="22"/>
              </w:rPr>
            </w:pPr>
          </w:p>
        </w:tc>
        <w:tc>
          <w:tcPr>
            <w:tcW w:w="423" w:type="dxa"/>
          </w:tcPr>
          <w:p w14:paraId="63232D86" w14:textId="77777777" w:rsidR="00721E74" w:rsidRPr="008F4671" w:rsidRDefault="00721E74" w:rsidP="00455481">
            <w:pPr>
              <w:spacing w:after="0"/>
              <w:jc w:val="center"/>
              <w:rPr>
                <w:rFonts w:ascii="TH SarabunPSK" w:hAnsi="TH SarabunPSK" w:cs="TH SarabunPSK"/>
                <w:szCs w:val="22"/>
              </w:rPr>
            </w:pPr>
          </w:p>
        </w:tc>
        <w:tc>
          <w:tcPr>
            <w:tcW w:w="425" w:type="dxa"/>
          </w:tcPr>
          <w:p w14:paraId="579666FD" w14:textId="77777777" w:rsidR="00721E74" w:rsidRPr="008F4671" w:rsidRDefault="00721E74" w:rsidP="00455481">
            <w:pPr>
              <w:spacing w:after="0"/>
              <w:jc w:val="center"/>
              <w:rPr>
                <w:rFonts w:ascii="TH SarabunPSK" w:hAnsi="TH SarabunPSK" w:cs="TH SarabunPSK"/>
                <w:szCs w:val="22"/>
              </w:rPr>
            </w:pPr>
          </w:p>
        </w:tc>
        <w:tc>
          <w:tcPr>
            <w:tcW w:w="1418" w:type="dxa"/>
          </w:tcPr>
          <w:p w14:paraId="3FF9D4AC" w14:textId="77777777" w:rsidR="00721E74" w:rsidRPr="008F4671" w:rsidRDefault="00721E74" w:rsidP="00455481">
            <w:pPr>
              <w:spacing w:after="0"/>
              <w:jc w:val="center"/>
              <w:rPr>
                <w:rFonts w:ascii="TH SarabunPSK" w:hAnsi="TH SarabunPSK" w:cs="TH SarabunPSK"/>
                <w:szCs w:val="22"/>
              </w:rPr>
            </w:pPr>
          </w:p>
        </w:tc>
        <w:tc>
          <w:tcPr>
            <w:tcW w:w="283" w:type="dxa"/>
          </w:tcPr>
          <w:p w14:paraId="6E609F60" w14:textId="77777777" w:rsidR="00721E74" w:rsidRPr="008F4671" w:rsidRDefault="00721E74" w:rsidP="00455481">
            <w:pPr>
              <w:spacing w:after="0"/>
              <w:jc w:val="center"/>
              <w:rPr>
                <w:rFonts w:ascii="TH SarabunPSK" w:hAnsi="TH SarabunPSK" w:cs="TH SarabunPSK"/>
                <w:szCs w:val="22"/>
              </w:rPr>
            </w:pPr>
          </w:p>
        </w:tc>
        <w:tc>
          <w:tcPr>
            <w:tcW w:w="284" w:type="dxa"/>
          </w:tcPr>
          <w:p w14:paraId="0BCF1E5D" w14:textId="77777777" w:rsidR="00721E74" w:rsidRPr="008F4671" w:rsidRDefault="00721E74" w:rsidP="00455481">
            <w:pPr>
              <w:spacing w:after="0"/>
              <w:jc w:val="center"/>
              <w:rPr>
                <w:rFonts w:ascii="TH SarabunPSK" w:hAnsi="TH SarabunPSK" w:cs="TH SarabunPSK"/>
                <w:szCs w:val="22"/>
              </w:rPr>
            </w:pPr>
          </w:p>
        </w:tc>
        <w:tc>
          <w:tcPr>
            <w:tcW w:w="1408" w:type="dxa"/>
          </w:tcPr>
          <w:p w14:paraId="23CC8C43" w14:textId="77777777" w:rsidR="00721E74" w:rsidRPr="008F4671" w:rsidRDefault="00721E74" w:rsidP="00455481">
            <w:pPr>
              <w:spacing w:after="0"/>
              <w:jc w:val="center"/>
              <w:rPr>
                <w:rFonts w:ascii="TH SarabunPSK" w:hAnsi="TH SarabunPSK" w:cs="TH SarabunPSK"/>
                <w:szCs w:val="22"/>
              </w:rPr>
            </w:pPr>
          </w:p>
        </w:tc>
      </w:tr>
      <w:tr w:rsidR="00721E74" w:rsidRPr="008F4671" w14:paraId="4EB1BFE3" w14:textId="77777777" w:rsidTr="00075FEF">
        <w:trPr>
          <w:cantSplit/>
        </w:trPr>
        <w:tc>
          <w:tcPr>
            <w:tcW w:w="709" w:type="dxa"/>
            <w:vMerge/>
            <w:shd w:val="clear" w:color="auto" w:fill="767171" w:themeFill="background2" w:themeFillShade="80"/>
          </w:tcPr>
          <w:p w14:paraId="65C0551B"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E8DCA19" w14:textId="77777777" w:rsidR="00721E74" w:rsidRPr="008F4671" w:rsidRDefault="00721E74" w:rsidP="00455481">
            <w:pPr>
              <w:spacing w:after="0"/>
              <w:rPr>
                <w:rFonts w:ascii="TH SarabunPSK" w:hAnsi="TH SarabunPSK" w:cs="TH SarabunPSK"/>
                <w:szCs w:val="22"/>
              </w:rPr>
            </w:pPr>
          </w:p>
        </w:tc>
        <w:tc>
          <w:tcPr>
            <w:tcW w:w="4753" w:type="dxa"/>
            <w:vAlign w:val="center"/>
          </w:tcPr>
          <w:p w14:paraId="408EDA07"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 xml:space="preserve">Perception: </w:t>
            </w:r>
          </w:p>
        </w:tc>
        <w:tc>
          <w:tcPr>
            <w:tcW w:w="567" w:type="dxa"/>
          </w:tcPr>
          <w:p w14:paraId="434F1A2E"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CAC362B"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05A6F933" w14:textId="77777777" w:rsidR="00721E74" w:rsidRPr="008F4671" w:rsidRDefault="00721E74" w:rsidP="00455481">
            <w:pPr>
              <w:spacing w:after="0"/>
              <w:jc w:val="center"/>
              <w:rPr>
                <w:rFonts w:ascii="TH SarabunPSK" w:hAnsi="TH SarabunPSK" w:cs="TH SarabunPSK"/>
                <w:szCs w:val="22"/>
              </w:rPr>
            </w:pPr>
          </w:p>
        </w:tc>
        <w:tc>
          <w:tcPr>
            <w:tcW w:w="420" w:type="dxa"/>
          </w:tcPr>
          <w:p w14:paraId="71B2CA61" w14:textId="77777777" w:rsidR="00721E74" w:rsidRPr="008F4671" w:rsidRDefault="00721E74" w:rsidP="00455481">
            <w:pPr>
              <w:spacing w:after="0"/>
              <w:jc w:val="center"/>
              <w:rPr>
                <w:rFonts w:ascii="TH SarabunPSK" w:hAnsi="TH SarabunPSK" w:cs="TH SarabunPSK"/>
                <w:szCs w:val="22"/>
              </w:rPr>
            </w:pPr>
          </w:p>
        </w:tc>
        <w:tc>
          <w:tcPr>
            <w:tcW w:w="423" w:type="dxa"/>
          </w:tcPr>
          <w:p w14:paraId="730AD58F" w14:textId="77777777" w:rsidR="00721E74" w:rsidRPr="008F4671" w:rsidRDefault="00721E74" w:rsidP="00455481">
            <w:pPr>
              <w:spacing w:after="0"/>
              <w:jc w:val="center"/>
              <w:rPr>
                <w:rFonts w:ascii="TH SarabunPSK" w:hAnsi="TH SarabunPSK" w:cs="TH SarabunPSK"/>
                <w:szCs w:val="22"/>
              </w:rPr>
            </w:pPr>
          </w:p>
        </w:tc>
        <w:tc>
          <w:tcPr>
            <w:tcW w:w="425" w:type="dxa"/>
          </w:tcPr>
          <w:p w14:paraId="01AFC591" w14:textId="77777777" w:rsidR="00721E74" w:rsidRPr="008F4671" w:rsidRDefault="00721E74" w:rsidP="00455481">
            <w:pPr>
              <w:spacing w:after="0"/>
              <w:jc w:val="center"/>
              <w:rPr>
                <w:rFonts w:ascii="TH SarabunPSK" w:hAnsi="TH SarabunPSK" w:cs="TH SarabunPSK"/>
                <w:szCs w:val="22"/>
              </w:rPr>
            </w:pPr>
          </w:p>
        </w:tc>
        <w:tc>
          <w:tcPr>
            <w:tcW w:w="1418" w:type="dxa"/>
          </w:tcPr>
          <w:p w14:paraId="4F3AED78" w14:textId="77777777" w:rsidR="00721E74" w:rsidRPr="008F4671" w:rsidRDefault="00721E74" w:rsidP="00455481">
            <w:pPr>
              <w:spacing w:after="0"/>
              <w:jc w:val="center"/>
              <w:rPr>
                <w:rFonts w:ascii="TH SarabunPSK" w:hAnsi="TH SarabunPSK" w:cs="TH SarabunPSK"/>
                <w:szCs w:val="22"/>
              </w:rPr>
            </w:pPr>
          </w:p>
        </w:tc>
        <w:tc>
          <w:tcPr>
            <w:tcW w:w="283" w:type="dxa"/>
          </w:tcPr>
          <w:p w14:paraId="22B4EB5D" w14:textId="77777777" w:rsidR="00721E74" w:rsidRPr="008F4671" w:rsidRDefault="00721E74" w:rsidP="00455481">
            <w:pPr>
              <w:spacing w:after="0"/>
              <w:jc w:val="center"/>
              <w:rPr>
                <w:rFonts w:ascii="TH SarabunPSK" w:hAnsi="TH SarabunPSK" w:cs="TH SarabunPSK"/>
                <w:szCs w:val="22"/>
              </w:rPr>
            </w:pPr>
          </w:p>
        </w:tc>
        <w:tc>
          <w:tcPr>
            <w:tcW w:w="284" w:type="dxa"/>
          </w:tcPr>
          <w:p w14:paraId="11B6264E" w14:textId="77777777" w:rsidR="00721E74" w:rsidRPr="008F4671" w:rsidRDefault="00721E74" w:rsidP="00455481">
            <w:pPr>
              <w:spacing w:after="0"/>
              <w:jc w:val="center"/>
              <w:rPr>
                <w:rFonts w:ascii="TH SarabunPSK" w:hAnsi="TH SarabunPSK" w:cs="TH SarabunPSK"/>
                <w:szCs w:val="22"/>
              </w:rPr>
            </w:pPr>
          </w:p>
        </w:tc>
        <w:tc>
          <w:tcPr>
            <w:tcW w:w="1408" w:type="dxa"/>
          </w:tcPr>
          <w:p w14:paraId="13E837CF" w14:textId="77777777" w:rsidR="00721E74" w:rsidRPr="008F4671" w:rsidRDefault="00721E74" w:rsidP="00455481">
            <w:pPr>
              <w:spacing w:after="0"/>
              <w:jc w:val="center"/>
              <w:rPr>
                <w:rFonts w:ascii="TH SarabunPSK" w:hAnsi="TH SarabunPSK" w:cs="TH SarabunPSK"/>
                <w:szCs w:val="22"/>
              </w:rPr>
            </w:pPr>
          </w:p>
        </w:tc>
      </w:tr>
      <w:tr w:rsidR="00721E74" w:rsidRPr="008F4671" w14:paraId="2D754B66" w14:textId="77777777" w:rsidTr="00075FEF">
        <w:trPr>
          <w:cantSplit/>
        </w:trPr>
        <w:tc>
          <w:tcPr>
            <w:tcW w:w="709" w:type="dxa"/>
            <w:vMerge/>
            <w:shd w:val="clear" w:color="auto" w:fill="767171" w:themeFill="background2" w:themeFillShade="80"/>
          </w:tcPr>
          <w:p w14:paraId="141B507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6E9C4E2" w14:textId="77777777" w:rsidR="00721E74" w:rsidRPr="008F4671" w:rsidRDefault="00721E74" w:rsidP="00455481">
            <w:pPr>
              <w:spacing w:after="0"/>
              <w:rPr>
                <w:rFonts w:ascii="TH SarabunPSK" w:hAnsi="TH SarabunPSK" w:cs="TH SarabunPSK"/>
                <w:szCs w:val="22"/>
              </w:rPr>
            </w:pPr>
          </w:p>
        </w:tc>
        <w:tc>
          <w:tcPr>
            <w:tcW w:w="4753" w:type="dxa"/>
            <w:vAlign w:val="center"/>
          </w:tcPr>
          <w:p w14:paraId="0132F709"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 perceptual illusions;</w:t>
            </w:r>
          </w:p>
        </w:tc>
        <w:tc>
          <w:tcPr>
            <w:tcW w:w="567" w:type="dxa"/>
          </w:tcPr>
          <w:p w14:paraId="1B3BBB29" w14:textId="77777777" w:rsidR="00721E74" w:rsidRPr="008F4671" w:rsidRDefault="00721E74" w:rsidP="00455481">
            <w:pPr>
              <w:spacing w:after="0"/>
              <w:jc w:val="center"/>
              <w:rPr>
                <w:rFonts w:ascii="TH SarabunPSK" w:hAnsi="TH SarabunPSK" w:cs="TH SarabunPSK"/>
                <w:szCs w:val="22"/>
              </w:rPr>
            </w:pPr>
          </w:p>
        </w:tc>
        <w:tc>
          <w:tcPr>
            <w:tcW w:w="709" w:type="dxa"/>
          </w:tcPr>
          <w:p w14:paraId="5D87D1C9"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3E87F2B6" w14:textId="77777777" w:rsidR="00721E74" w:rsidRPr="008F4671" w:rsidRDefault="00721E74" w:rsidP="00455481">
            <w:pPr>
              <w:spacing w:after="0"/>
              <w:jc w:val="center"/>
              <w:rPr>
                <w:rFonts w:ascii="TH SarabunPSK" w:hAnsi="TH SarabunPSK" w:cs="TH SarabunPSK"/>
                <w:szCs w:val="22"/>
              </w:rPr>
            </w:pPr>
          </w:p>
        </w:tc>
        <w:tc>
          <w:tcPr>
            <w:tcW w:w="420" w:type="dxa"/>
          </w:tcPr>
          <w:p w14:paraId="0076F475" w14:textId="77777777" w:rsidR="00721E74" w:rsidRPr="008F4671" w:rsidRDefault="00721E74" w:rsidP="00455481">
            <w:pPr>
              <w:spacing w:after="0"/>
              <w:jc w:val="center"/>
              <w:rPr>
                <w:rFonts w:ascii="TH SarabunPSK" w:hAnsi="TH SarabunPSK" w:cs="TH SarabunPSK"/>
                <w:szCs w:val="22"/>
              </w:rPr>
            </w:pPr>
          </w:p>
        </w:tc>
        <w:tc>
          <w:tcPr>
            <w:tcW w:w="423" w:type="dxa"/>
          </w:tcPr>
          <w:p w14:paraId="6E8CD2CA" w14:textId="77777777" w:rsidR="00721E74" w:rsidRPr="008F4671" w:rsidRDefault="00721E74" w:rsidP="00455481">
            <w:pPr>
              <w:spacing w:after="0"/>
              <w:jc w:val="center"/>
              <w:rPr>
                <w:rFonts w:ascii="TH SarabunPSK" w:hAnsi="TH SarabunPSK" w:cs="TH SarabunPSK"/>
                <w:szCs w:val="22"/>
              </w:rPr>
            </w:pPr>
          </w:p>
        </w:tc>
        <w:tc>
          <w:tcPr>
            <w:tcW w:w="425" w:type="dxa"/>
          </w:tcPr>
          <w:p w14:paraId="2B7F889F" w14:textId="77777777" w:rsidR="00721E74" w:rsidRPr="008F4671" w:rsidRDefault="00721E74" w:rsidP="00455481">
            <w:pPr>
              <w:spacing w:after="0"/>
              <w:jc w:val="center"/>
              <w:rPr>
                <w:rFonts w:ascii="TH SarabunPSK" w:hAnsi="TH SarabunPSK" w:cs="TH SarabunPSK"/>
                <w:szCs w:val="22"/>
              </w:rPr>
            </w:pPr>
          </w:p>
        </w:tc>
        <w:tc>
          <w:tcPr>
            <w:tcW w:w="1418" w:type="dxa"/>
          </w:tcPr>
          <w:p w14:paraId="56A8F6BB" w14:textId="77777777" w:rsidR="00721E74" w:rsidRPr="008F4671" w:rsidRDefault="00721E74" w:rsidP="00455481">
            <w:pPr>
              <w:spacing w:after="0"/>
              <w:jc w:val="center"/>
              <w:rPr>
                <w:rFonts w:ascii="TH SarabunPSK" w:hAnsi="TH SarabunPSK" w:cs="TH SarabunPSK"/>
                <w:szCs w:val="22"/>
              </w:rPr>
            </w:pPr>
          </w:p>
        </w:tc>
        <w:tc>
          <w:tcPr>
            <w:tcW w:w="283" w:type="dxa"/>
          </w:tcPr>
          <w:p w14:paraId="2B0E3BE7" w14:textId="77777777" w:rsidR="00721E74" w:rsidRPr="008F4671" w:rsidRDefault="00721E74" w:rsidP="00455481">
            <w:pPr>
              <w:spacing w:after="0"/>
              <w:jc w:val="center"/>
              <w:rPr>
                <w:rFonts w:ascii="TH SarabunPSK" w:hAnsi="TH SarabunPSK" w:cs="TH SarabunPSK"/>
                <w:szCs w:val="22"/>
              </w:rPr>
            </w:pPr>
          </w:p>
        </w:tc>
        <w:tc>
          <w:tcPr>
            <w:tcW w:w="284" w:type="dxa"/>
          </w:tcPr>
          <w:p w14:paraId="5C1CC9D5" w14:textId="77777777" w:rsidR="00721E74" w:rsidRPr="008F4671" w:rsidRDefault="00721E74" w:rsidP="00455481">
            <w:pPr>
              <w:spacing w:after="0"/>
              <w:jc w:val="center"/>
              <w:rPr>
                <w:rFonts w:ascii="TH SarabunPSK" w:hAnsi="TH SarabunPSK" w:cs="TH SarabunPSK"/>
                <w:szCs w:val="22"/>
              </w:rPr>
            </w:pPr>
          </w:p>
        </w:tc>
        <w:tc>
          <w:tcPr>
            <w:tcW w:w="1408" w:type="dxa"/>
          </w:tcPr>
          <w:p w14:paraId="5777E411" w14:textId="77777777" w:rsidR="00721E74" w:rsidRPr="008F4671" w:rsidRDefault="00721E74" w:rsidP="00455481">
            <w:pPr>
              <w:spacing w:after="0"/>
              <w:jc w:val="center"/>
              <w:rPr>
                <w:rFonts w:ascii="TH SarabunPSK" w:hAnsi="TH SarabunPSK" w:cs="TH SarabunPSK"/>
                <w:szCs w:val="22"/>
              </w:rPr>
            </w:pPr>
          </w:p>
        </w:tc>
      </w:tr>
      <w:tr w:rsidR="00721E74" w:rsidRPr="008F4671" w14:paraId="1ED56794" w14:textId="77777777" w:rsidTr="00075FEF">
        <w:trPr>
          <w:cantSplit/>
        </w:trPr>
        <w:tc>
          <w:tcPr>
            <w:tcW w:w="709" w:type="dxa"/>
            <w:vMerge/>
            <w:shd w:val="clear" w:color="auto" w:fill="767171" w:themeFill="background2" w:themeFillShade="80"/>
          </w:tcPr>
          <w:p w14:paraId="07DA5F20"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F8004A6" w14:textId="77777777" w:rsidR="00721E74" w:rsidRPr="008F4671" w:rsidRDefault="00721E74" w:rsidP="00455481">
            <w:pPr>
              <w:spacing w:after="0"/>
              <w:rPr>
                <w:rFonts w:ascii="TH SarabunPSK" w:hAnsi="TH SarabunPSK" w:cs="TH SarabunPSK"/>
                <w:szCs w:val="22"/>
              </w:rPr>
            </w:pPr>
          </w:p>
        </w:tc>
        <w:tc>
          <w:tcPr>
            <w:tcW w:w="4753" w:type="dxa"/>
            <w:vAlign w:val="center"/>
          </w:tcPr>
          <w:p w14:paraId="4D3F2CB8"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(B) subjectivity of perception;</w:t>
            </w:r>
          </w:p>
        </w:tc>
        <w:tc>
          <w:tcPr>
            <w:tcW w:w="567" w:type="dxa"/>
          </w:tcPr>
          <w:p w14:paraId="0BA37593" w14:textId="77777777" w:rsidR="00721E74" w:rsidRPr="008F4671" w:rsidRDefault="00721E74" w:rsidP="00455481">
            <w:pPr>
              <w:spacing w:after="0"/>
              <w:jc w:val="center"/>
              <w:rPr>
                <w:rFonts w:ascii="TH SarabunPSK" w:hAnsi="TH SarabunPSK" w:cs="TH SarabunPSK"/>
                <w:szCs w:val="22"/>
              </w:rPr>
            </w:pPr>
          </w:p>
        </w:tc>
        <w:tc>
          <w:tcPr>
            <w:tcW w:w="709" w:type="dxa"/>
          </w:tcPr>
          <w:p w14:paraId="18E23D01"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3A4B1679" w14:textId="77777777" w:rsidR="00721E74" w:rsidRPr="008F4671" w:rsidRDefault="00721E74" w:rsidP="00455481">
            <w:pPr>
              <w:spacing w:after="0"/>
              <w:jc w:val="center"/>
              <w:rPr>
                <w:rFonts w:ascii="TH SarabunPSK" w:hAnsi="TH SarabunPSK" w:cs="TH SarabunPSK"/>
                <w:szCs w:val="22"/>
              </w:rPr>
            </w:pPr>
          </w:p>
        </w:tc>
        <w:tc>
          <w:tcPr>
            <w:tcW w:w="420" w:type="dxa"/>
          </w:tcPr>
          <w:p w14:paraId="6DA9E1E4" w14:textId="77777777" w:rsidR="00721E74" w:rsidRPr="008F4671" w:rsidRDefault="00721E74" w:rsidP="00455481">
            <w:pPr>
              <w:spacing w:after="0"/>
              <w:jc w:val="center"/>
              <w:rPr>
                <w:rFonts w:ascii="TH SarabunPSK" w:hAnsi="TH SarabunPSK" w:cs="TH SarabunPSK"/>
                <w:szCs w:val="22"/>
              </w:rPr>
            </w:pPr>
          </w:p>
        </w:tc>
        <w:tc>
          <w:tcPr>
            <w:tcW w:w="423" w:type="dxa"/>
          </w:tcPr>
          <w:p w14:paraId="294BE20A" w14:textId="77777777" w:rsidR="00721E74" w:rsidRPr="008F4671" w:rsidRDefault="00721E74" w:rsidP="00455481">
            <w:pPr>
              <w:spacing w:after="0"/>
              <w:jc w:val="center"/>
              <w:rPr>
                <w:rFonts w:ascii="TH SarabunPSK" w:hAnsi="TH SarabunPSK" w:cs="TH SarabunPSK"/>
                <w:szCs w:val="22"/>
              </w:rPr>
            </w:pPr>
          </w:p>
        </w:tc>
        <w:tc>
          <w:tcPr>
            <w:tcW w:w="425" w:type="dxa"/>
          </w:tcPr>
          <w:p w14:paraId="5F2B56FF" w14:textId="77777777" w:rsidR="00721E74" w:rsidRPr="008F4671" w:rsidRDefault="00721E74" w:rsidP="00455481">
            <w:pPr>
              <w:spacing w:after="0"/>
              <w:jc w:val="center"/>
              <w:rPr>
                <w:rFonts w:ascii="TH SarabunPSK" w:hAnsi="TH SarabunPSK" w:cs="TH SarabunPSK"/>
                <w:szCs w:val="22"/>
              </w:rPr>
            </w:pPr>
          </w:p>
        </w:tc>
        <w:tc>
          <w:tcPr>
            <w:tcW w:w="1418" w:type="dxa"/>
          </w:tcPr>
          <w:p w14:paraId="1CB56BC6" w14:textId="77777777" w:rsidR="00721E74" w:rsidRPr="008F4671" w:rsidRDefault="00721E74" w:rsidP="00455481">
            <w:pPr>
              <w:spacing w:after="0"/>
              <w:jc w:val="center"/>
              <w:rPr>
                <w:rFonts w:ascii="TH SarabunPSK" w:hAnsi="TH SarabunPSK" w:cs="TH SarabunPSK"/>
                <w:szCs w:val="22"/>
              </w:rPr>
            </w:pPr>
          </w:p>
        </w:tc>
        <w:tc>
          <w:tcPr>
            <w:tcW w:w="283" w:type="dxa"/>
          </w:tcPr>
          <w:p w14:paraId="76F45D6C" w14:textId="77777777" w:rsidR="00721E74" w:rsidRPr="008F4671" w:rsidRDefault="00721E74" w:rsidP="00455481">
            <w:pPr>
              <w:spacing w:after="0"/>
              <w:jc w:val="center"/>
              <w:rPr>
                <w:rFonts w:ascii="TH SarabunPSK" w:hAnsi="TH SarabunPSK" w:cs="TH SarabunPSK"/>
                <w:szCs w:val="22"/>
              </w:rPr>
            </w:pPr>
          </w:p>
        </w:tc>
        <w:tc>
          <w:tcPr>
            <w:tcW w:w="284" w:type="dxa"/>
          </w:tcPr>
          <w:p w14:paraId="17B0F7EA" w14:textId="77777777" w:rsidR="00721E74" w:rsidRPr="008F4671" w:rsidRDefault="00721E74" w:rsidP="00455481">
            <w:pPr>
              <w:spacing w:after="0"/>
              <w:jc w:val="center"/>
              <w:rPr>
                <w:rFonts w:ascii="TH SarabunPSK" w:hAnsi="TH SarabunPSK" w:cs="TH SarabunPSK"/>
                <w:szCs w:val="22"/>
              </w:rPr>
            </w:pPr>
          </w:p>
        </w:tc>
        <w:tc>
          <w:tcPr>
            <w:tcW w:w="1408" w:type="dxa"/>
          </w:tcPr>
          <w:p w14:paraId="7B239343" w14:textId="77777777" w:rsidR="00721E74" w:rsidRPr="008F4671" w:rsidRDefault="00721E74" w:rsidP="00455481">
            <w:pPr>
              <w:spacing w:after="0"/>
              <w:jc w:val="center"/>
              <w:rPr>
                <w:rFonts w:ascii="TH SarabunPSK" w:hAnsi="TH SarabunPSK" w:cs="TH SarabunPSK"/>
                <w:szCs w:val="22"/>
              </w:rPr>
            </w:pPr>
          </w:p>
        </w:tc>
      </w:tr>
      <w:tr w:rsidR="00721E74" w:rsidRPr="008F4671" w14:paraId="4FAA1AD8" w14:textId="77777777" w:rsidTr="00075FEF">
        <w:trPr>
          <w:cantSplit/>
        </w:trPr>
        <w:tc>
          <w:tcPr>
            <w:tcW w:w="709" w:type="dxa"/>
            <w:vMerge/>
            <w:shd w:val="clear" w:color="auto" w:fill="767171" w:themeFill="background2" w:themeFillShade="80"/>
          </w:tcPr>
          <w:p w14:paraId="7BF36484"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3640E4B" w14:textId="77777777" w:rsidR="00721E74" w:rsidRPr="008F4671" w:rsidRDefault="00721E74" w:rsidP="00455481">
            <w:pPr>
              <w:spacing w:after="0"/>
              <w:rPr>
                <w:rFonts w:ascii="TH SarabunPSK" w:hAnsi="TH SarabunPSK" w:cs="TH SarabunPSK"/>
                <w:szCs w:val="22"/>
              </w:rPr>
            </w:pPr>
          </w:p>
        </w:tc>
        <w:tc>
          <w:tcPr>
            <w:tcW w:w="4753" w:type="dxa"/>
            <w:vAlign w:val="center"/>
          </w:tcPr>
          <w:p w14:paraId="70853447"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 processes of perception.</w:t>
            </w:r>
          </w:p>
        </w:tc>
        <w:tc>
          <w:tcPr>
            <w:tcW w:w="567" w:type="dxa"/>
          </w:tcPr>
          <w:p w14:paraId="41336A40" w14:textId="77777777" w:rsidR="00721E74" w:rsidRPr="008F4671" w:rsidRDefault="00721E74" w:rsidP="00455481">
            <w:pPr>
              <w:spacing w:after="0"/>
              <w:jc w:val="center"/>
              <w:rPr>
                <w:rFonts w:ascii="TH SarabunPSK" w:hAnsi="TH SarabunPSK" w:cs="TH SarabunPSK"/>
                <w:szCs w:val="22"/>
              </w:rPr>
            </w:pPr>
          </w:p>
        </w:tc>
        <w:tc>
          <w:tcPr>
            <w:tcW w:w="709" w:type="dxa"/>
          </w:tcPr>
          <w:p w14:paraId="6C7FE6CC"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01C6203E" w14:textId="77777777" w:rsidR="00721E74" w:rsidRPr="008F4671" w:rsidRDefault="00721E74" w:rsidP="00455481">
            <w:pPr>
              <w:spacing w:after="0"/>
              <w:jc w:val="center"/>
              <w:rPr>
                <w:rFonts w:ascii="TH SarabunPSK" w:hAnsi="TH SarabunPSK" w:cs="TH SarabunPSK"/>
                <w:szCs w:val="22"/>
              </w:rPr>
            </w:pPr>
          </w:p>
        </w:tc>
        <w:tc>
          <w:tcPr>
            <w:tcW w:w="420" w:type="dxa"/>
          </w:tcPr>
          <w:p w14:paraId="28CF8F04" w14:textId="77777777" w:rsidR="00721E74" w:rsidRPr="008F4671" w:rsidRDefault="00721E74" w:rsidP="00455481">
            <w:pPr>
              <w:spacing w:after="0"/>
              <w:jc w:val="center"/>
              <w:rPr>
                <w:rFonts w:ascii="TH SarabunPSK" w:hAnsi="TH SarabunPSK" w:cs="TH SarabunPSK"/>
                <w:szCs w:val="22"/>
              </w:rPr>
            </w:pPr>
          </w:p>
        </w:tc>
        <w:tc>
          <w:tcPr>
            <w:tcW w:w="423" w:type="dxa"/>
          </w:tcPr>
          <w:p w14:paraId="3DAE518A" w14:textId="77777777" w:rsidR="00721E74" w:rsidRPr="008F4671" w:rsidRDefault="00721E74" w:rsidP="00455481">
            <w:pPr>
              <w:spacing w:after="0"/>
              <w:jc w:val="center"/>
              <w:rPr>
                <w:rFonts w:ascii="TH SarabunPSK" w:hAnsi="TH SarabunPSK" w:cs="TH SarabunPSK"/>
                <w:szCs w:val="22"/>
              </w:rPr>
            </w:pPr>
          </w:p>
        </w:tc>
        <w:tc>
          <w:tcPr>
            <w:tcW w:w="425" w:type="dxa"/>
          </w:tcPr>
          <w:p w14:paraId="637AF7BE" w14:textId="77777777" w:rsidR="00721E74" w:rsidRPr="008F4671" w:rsidRDefault="00721E74" w:rsidP="00455481">
            <w:pPr>
              <w:spacing w:after="0"/>
              <w:jc w:val="center"/>
              <w:rPr>
                <w:rFonts w:ascii="TH SarabunPSK" w:hAnsi="TH SarabunPSK" w:cs="TH SarabunPSK"/>
                <w:szCs w:val="22"/>
              </w:rPr>
            </w:pPr>
          </w:p>
        </w:tc>
        <w:tc>
          <w:tcPr>
            <w:tcW w:w="1418" w:type="dxa"/>
          </w:tcPr>
          <w:p w14:paraId="7F7F2157" w14:textId="77777777" w:rsidR="00721E74" w:rsidRPr="008F4671" w:rsidRDefault="00721E74" w:rsidP="00455481">
            <w:pPr>
              <w:spacing w:after="0"/>
              <w:jc w:val="center"/>
              <w:rPr>
                <w:rFonts w:ascii="TH SarabunPSK" w:hAnsi="TH SarabunPSK" w:cs="TH SarabunPSK"/>
                <w:szCs w:val="22"/>
              </w:rPr>
            </w:pPr>
          </w:p>
        </w:tc>
        <w:tc>
          <w:tcPr>
            <w:tcW w:w="283" w:type="dxa"/>
          </w:tcPr>
          <w:p w14:paraId="4B2F0755" w14:textId="77777777" w:rsidR="00721E74" w:rsidRPr="008F4671" w:rsidRDefault="00721E74" w:rsidP="00455481">
            <w:pPr>
              <w:spacing w:after="0"/>
              <w:jc w:val="center"/>
              <w:rPr>
                <w:rFonts w:ascii="TH SarabunPSK" w:hAnsi="TH SarabunPSK" w:cs="TH SarabunPSK"/>
                <w:szCs w:val="22"/>
              </w:rPr>
            </w:pPr>
          </w:p>
        </w:tc>
        <w:tc>
          <w:tcPr>
            <w:tcW w:w="284" w:type="dxa"/>
          </w:tcPr>
          <w:p w14:paraId="6639241D" w14:textId="77777777" w:rsidR="00721E74" w:rsidRPr="008F4671" w:rsidRDefault="00721E74" w:rsidP="00455481">
            <w:pPr>
              <w:spacing w:after="0"/>
              <w:jc w:val="center"/>
              <w:rPr>
                <w:rFonts w:ascii="TH SarabunPSK" w:hAnsi="TH SarabunPSK" w:cs="TH SarabunPSK"/>
                <w:szCs w:val="22"/>
              </w:rPr>
            </w:pPr>
          </w:p>
        </w:tc>
        <w:tc>
          <w:tcPr>
            <w:tcW w:w="1408" w:type="dxa"/>
          </w:tcPr>
          <w:p w14:paraId="392B5D61" w14:textId="77777777" w:rsidR="00721E74" w:rsidRPr="008F4671" w:rsidRDefault="00721E74" w:rsidP="00455481">
            <w:pPr>
              <w:spacing w:after="0"/>
              <w:jc w:val="center"/>
              <w:rPr>
                <w:rFonts w:ascii="TH SarabunPSK" w:hAnsi="TH SarabunPSK" w:cs="TH SarabunPSK"/>
                <w:szCs w:val="22"/>
              </w:rPr>
            </w:pPr>
          </w:p>
        </w:tc>
      </w:tr>
      <w:tr w:rsidR="00721E74" w:rsidRPr="008F4671" w14:paraId="35B1406C" w14:textId="77777777" w:rsidTr="00075FEF">
        <w:trPr>
          <w:cantSplit/>
        </w:trPr>
        <w:tc>
          <w:tcPr>
            <w:tcW w:w="709" w:type="dxa"/>
            <w:vMerge/>
            <w:shd w:val="clear" w:color="auto" w:fill="767171" w:themeFill="background2" w:themeFillShade="80"/>
          </w:tcPr>
          <w:p w14:paraId="4BD4AAA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8A4C9BA" w14:textId="77777777" w:rsidR="00721E74" w:rsidRPr="008F4671" w:rsidRDefault="00721E74" w:rsidP="00455481">
            <w:pPr>
              <w:spacing w:after="0"/>
              <w:rPr>
                <w:rFonts w:ascii="TH SarabunPSK" w:hAnsi="TH SarabunPSK" w:cs="TH SarabunPSK"/>
                <w:szCs w:val="22"/>
              </w:rPr>
            </w:pPr>
          </w:p>
        </w:tc>
        <w:tc>
          <w:tcPr>
            <w:tcW w:w="4753" w:type="dxa"/>
            <w:vAlign w:val="center"/>
          </w:tcPr>
          <w:p w14:paraId="24DBA95B"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Memory:</w:t>
            </w:r>
          </w:p>
        </w:tc>
        <w:tc>
          <w:tcPr>
            <w:tcW w:w="567" w:type="dxa"/>
          </w:tcPr>
          <w:p w14:paraId="19FCD829"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3FD570B"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7900F2AC" w14:textId="77777777" w:rsidR="00721E74" w:rsidRPr="008F4671" w:rsidRDefault="00721E74" w:rsidP="00455481">
            <w:pPr>
              <w:spacing w:after="0"/>
              <w:jc w:val="center"/>
              <w:rPr>
                <w:rFonts w:ascii="TH SarabunPSK" w:hAnsi="TH SarabunPSK" w:cs="TH SarabunPSK"/>
                <w:szCs w:val="22"/>
              </w:rPr>
            </w:pPr>
          </w:p>
        </w:tc>
        <w:tc>
          <w:tcPr>
            <w:tcW w:w="420" w:type="dxa"/>
          </w:tcPr>
          <w:p w14:paraId="346A9ABC" w14:textId="77777777" w:rsidR="00721E74" w:rsidRPr="008F4671" w:rsidRDefault="00721E74" w:rsidP="00455481">
            <w:pPr>
              <w:spacing w:after="0"/>
              <w:jc w:val="center"/>
              <w:rPr>
                <w:rFonts w:ascii="TH SarabunPSK" w:hAnsi="TH SarabunPSK" w:cs="TH SarabunPSK"/>
                <w:szCs w:val="22"/>
              </w:rPr>
            </w:pPr>
          </w:p>
        </w:tc>
        <w:tc>
          <w:tcPr>
            <w:tcW w:w="423" w:type="dxa"/>
          </w:tcPr>
          <w:p w14:paraId="78BEE7A6" w14:textId="77777777" w:rsidR="00721E74" w:rsidRPr="008F4671" w:rsidRDefault="00721E74" w:rsidP="00455481">
            <w:pPr>
              <w:spacing w:after="0"/>
              <w:jc w:val="center"/>
              <w:rPr>
                <w:rFonts w:ascii="TH SarabunPSK" w:hAnsi="TH SarabunPSK" w:cs="TH SarabunPSK"/>
                <w:szCs w:val="22"/>
              </w:rPr>
            </w:pPr>
          </w:p>
        </w:tc>
        <w:tc>
          <w:tcPr>
            <w:tcW w:w="425" w:type="dxa"/>
          </w:tcPr>
          <w:p w14:paraId="4EC9C4D6" w14:textId="77777777" w:rsidR="00721E74" w:rsidRPr="008F4671" w:rsidRDefault="00721E74" w:rsidP="00455481">
            <w:pPr>
              <w:spacing w:after="0"/>
              <w:jc w:val="center"/>
              <w:rPr>
                <w:rFonts w:ascii="TH SarabunPSK" w:hAnsi="TH SarabunPSK" w:cs="TH SarabunPSK"/>
                <w:szCs w:val="22"/>
              </w:rPr>
            </w:pPr>
          </w:p>
        </w:tc>
        <w:tc>
          <w:tcPr>
            <w:tcW w:w="1418" w:type="dxa"/>
          </w:tcPr>
          <w:p w14:paraId="2D91378F" w14:textId="77777777" w:rsidR="00721E74" w:rsidRPr="008F4671" w:rsidRDefault="00721E74" w:rsidP="00455481">
            <w:pPr>
              <w:spacing w:after="0"/>
              <w:jc w:val="center"/>
              <w:rPr>
                <w:rFonts w:ascii="TH SarabunPSK" w:hAnsi="TH SarabunPSK" w:cs="TH SarabunPSK"/>
                <w:szCs w:val="22"/>
              </w:rPr>
            </w:pPr>
          </w:p>
        </w:tc>
        <w:tc>
          <w:tcPr>
            <w:tcW w:w="283" w:type="dxa"/>
          </w:tcPr>
          <w:p w14:paraId="370D3F6B" w14:textId="77777777" w:rsidR="00721E74" w:rsidRPr="008F4671" w:rsidRDefault="00721E74" w:rsidP="00455481">
            <w:pPr>
              <w:spacing w:after="0"/>
              <w:jc w:val="center"/>
              <w:rPr>
                <w:rFonts w:ascii="TH SarabunPSK" w:hAnsi="TH SarabunPSK" w:cs="TH SarabunPSK"/>
                <w:szCs w:val="22"/>
              </w:rPr>
            </w:pPr>
          </w:p>
        </w:tc>
        <w:tc>
          <w:tcPr>
            <w:tcW w:w="284" w:type="dxa"/>
          </w:tcPr>
          <w:p w14:paraId="1246B6E1" w14:textId="77777777" w:rsidR="00721E74" w:rsidRPr="008F4671" w:rsidRDefault="00721E74" w:rsidP="00455481">
            <w:pPr>
              <w:spacing w:after="0"/>
              <w:jc w:val="center"/>
              <w:rPr>
                <w:rFonts w:ascii="TH SarabunPSK" w:hAnsi="TH SarabunPSK" w:cs="TH SarabunPSK"/>
                <w:szCs w:val="22"/>
              </w:rPr>
            </w:pPr>
          </w:p>
        </w:tc>
        <w:tc>
          <w:tcPr>
            <w:tcW w:w="1408" w:type="dxa"/>
          </w:tcPr>
          <w:p w14:paraId="3DE28265" w14:textId="77777777" w:rsidR="00721E74" w:rsidRPr="008F4671" w:rsidRDefault="00721E74" w:rsidP="00455481">
            <w:pPr>
              <w:spacing w:after="0"/>
              <w:jc w:val="center"/>
              <w:rPr>
                <w:rFonts w:ascii="TH SarabunPSK" w:hAnsi="TH SarabunPSK" w:cs="TH SarabunPSK"/>
                <w:szCs w:val="22"/>
              </w:rPr>
            </w:pPr>
          </w:p>
        </w:tc>
      </w:tr>
      <w:tr w:rsidR="00721E74" w:rsidRPr="008F4671" w14:paraId="3E07D519" w14:textId="77777777" w:rsidTr="00075FEF">
        <w:trPr>
          <w:cantSplit/>
        </w:trPr>
        <w:tc>
          <w:tcPr>
            <w:tcW w:w="709" w:type="dxa"/>
            <w:vMerge/>
            <w:shd w:val="clear" w:color="auto" w:fill="767171" w:themeFill="background2" w:themeFillShade="80"/>
          </w:tcPr>
          <w:p w14:paraId="6C01400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7015F3A" w14:textId="77777777" w:rsidR="00721E74" w:rsidRPr="008F4671" w:rsidRDefault="00721E74" w:rsidP="00455481">
            <w:pPr>
              <w:spacing w:after="0"/>
              <w:rPr>
                <w:rFonts w:ascii="TH SarabunPSK" w:hAnsi="TH SarabunPSK" w:cs="TH SarabunPSK"/>
                <w:szCs w:val="22"/>
              </w:rPr>
            </w:pPr>
          </w:p>
        </w:tc>
        <w:tc>
          <w:tcPr>
            <w:tcW w:w="4753" w:type="dxa"/>
            <w:vAlign w:val="center"/>
          </w:tcPr>
          <w:p w14:paraId="5AAEE718"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 sensory memory;</w:t>
            </w:r>
          </w:p>
        </w:tc>
        <w:tc>
          <w:tcPr>
            <w:tcW w:w="567" w:type="dxa"/>
          </w:tcPr>
          <w:p w14:paraId="02E47850" w14:textId="77777777" w:rsidR="00721E74" w:rsidRPr="008F4671" w:rsidRDefault="00721E74" w:rsidP="00455481">
            <w:pPr>
              <w:spacing w:after="0"/>
              <w:jc w:val="center"/>
              <w:rPr>
                <w:rFonts w:ascii="TH SarabunPSK" w:hAnsi="TH SarabunPSK" w:cs="TH SarabunPSK"/>
                <w:szCs w:val="22"/>
              </w:rPr>
            </w:pPr>
          </w:p>
        </w:tc>
        <w:tc>
          <w:tcPr>
            <w:tcW w:w="709" w:type="dxa"/>
          </w:tcPr>
          <w:p w14:paraId="11E83A74"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15174020" w14:textId="77777777" w:rsidR="00721E74" w:rsidRPr="008F4671" w:rsidRDefault="00721E74" w:rsidP="00455481">
            <w:pPr>
              <w:spacing w:after="0"/>
              <w:jc w:val="center"/>
              <w:rPr>
                <w:rFonts w:ascii="TH SarabunPSK" w:hAnsi="TH SarabunPSK" w:cs="TH SarabunPSK"/>
                <w:szCs w:val="22"/>
              </w:rPr>
            </w:pPr>
          </w:p>
        </w:tc>
        <w:tc>
          <w:tcPr>
            <w:tcW w:w="420" w:type="dxa"/>
          </w:tcPr>
          <w:p w14:paraId="3803B6C9" w14:textId="77777777" w:rsidR="00721E74" w:rsidRPr="008F4671" w:rsidRDefault="00721E74" w:rsidP="00455481">
            <w:pPr>
              <w:spacing w:after="0"/>
              <w:jc w:val="center"/>
              <w:rPr>
                <w:rFonts w:ascii="TH SarabunPSK" w:hAnsi="TH SarabunPSK" w:cs="TH SarabunPSK"/>
                <w:szCs w:val="22"/>
              </w:rPr>
            </w:pPr>
          </w:p>
        </w:tc>
        <w:tc>
          <w:tcPr>
            <w:tcW w:w="423" w:type="dxa"/>
          </w:tcPr>
          <w:p w14:paraId="0188087A" w14:textId="77777777" w:rsidR="00721E74" w:rsidRPr="008F4671" w:rsidRDefault="00721E74" w:rsidP="00455481">
            <w:pPr>
              <w:spacing w:after="0"/>
              <w:jc w:val="center"/>
              <w:rPr>
                <w:rFonts w:ascii="TH SarabunPSK" w:hAnsi="TH SarabunPSK" w:cs="TH SarabunPSK"/>
                <w:szCs w:val="22"/>
              </w:rPr>
            </w:pPr>
          </w:p>
        </w:tc>
        <w:tc>
          <w:tcPr>
            <w:tcW w:w="425" w:type="dxa"/>
          </w:tcPr>
          <w:p w14:paraId="5AB9E06C" w14:textId="77777777" w:rsidR="00721E74" w:rsidRPr="008F4671" w:rsidRDefault="00721E74" w:rsidP="00455481">
            <w:pPr>
              <w:spacing w:after="0"/>
              <w:jc w:val="center"/>
              <w:rPr>
                <w:rFonts w:ascii="TH SarabunPSK" w:hAnsi="TH SarabunPSK" w:cs="TH SarabunPSK"/>
                <w:szCs w:val="22"/>
              </w:rPr>
            </w:pPr>
          </w:p>
        </w:tc>
        <w:tc>
          <w:tcPr>
            <w:tcW w:w="1418" w:type="dxa"/>
          </w:tcPr>
          <w:p w14:paraId="27E3809B" w14:textId="77777777" w:rsidR="00721E74" w:rsidRPr="008F4671" w:rsidRDefault="00721E74" w:rsidP="00455481">
            <w:pPr>
              <w:spacing w:after="0"/>
              <w:jc w:val="center"/>
              <w:rPr>
                <w:rFonts w:ascii="TH SarabunPSK" w:hAnsi="TH SarabunPSK" w:cs="TH SarabunPSK"/>
                <w:szCs w:val="22"/>
              </w:rPr>
            </w:pPr>
          </w:p>
        </w:tc>
        <w:tc>
          <w:tcPr>
            <w:tcW w:w="283" w:type="dxa"/>
          </w:tcPr>
          <w:p w14:paraId="5DC9726E" w14:textId="77777777" w:rsidR="00721E74" w:rsidRPr="008F4671" w:rsidRDefault="00721E74" w:rsidP="00455481">
            <w:pPr>
              <w:spacing w:after="0"/>
              <w:jc w:val="center"/>
              <w:rPr>
                <w:rFonts w:ascii="TH SarabunPSK" w:hAnsi="TH SarabunPSK" w:cs="TH SarabunPSK"/>
                <w:szCs w:val="22"/>
              </w:rPr>
            </w:pPr>
          </w:p>
        </w:tc>
        <w:tc>
          <w:tcPr>
            <w:tcW w:w="284" w:type="dxa"/>
          </w:tcPr>
          <w:p w14:paraId="1437C1AD" w14:textId="77777777" w:rsidR="00721E74" w:rsidRPr="008F4671" w:rsidRDefault="00721E74" w:rsidP="00455481">
            <w:pPr>
              <w:spacing w:after="0"/>
              <w:jc w:val="center"/>
              <w:rPr>
                <w:rFonts w:ascii="TH SarabunPSK" w:hAnsi="TH SarabunPSK" w:cs="TH SarabunPSK"/>
                <w:szCs w:val="22"/>
              </w:rPr>
            </w:pPr>
          </w:p>
        </w:tc>
        <w:tc>
          <w:tcPr>
            <w:tcW w:w="1408" w:type="dxa"/>
          </w:tcPr>
          <w:p w14:paraId="3A0DC9E9" w14:textId="77777777" w:rsidR="00721E74" w:rsidRPr="008F4671" w:rsidRDefault="00721E74" w:rsidP="00455481">
            <w:pPr>
              <w:spacing w:after="0"/>
              <w:jc w:val="center"/>
              <w:rPr>
                <w:rFonts w:ascii="TH SarabunPSK" w:hAnsi="TH SarabunPSK" w:cs="TH SarabunPSK"/>
                <w:szCs w:val="22"/>
              </w:rPr>
            </w:pPr>
          </w:p>
        </w:tc>
      </w:tr>
      <w:tr w:rsidR="00721E74" w:rsidRPr="008F4671" w14:paraId="1078F0D9" w14:textId="77777777" w:rsidTr="00075FEF">
        <w:trPr>
          <w:cantSplit/>
        </w:trPr>
        <w:tc>
          <w:tcPr>
            <w:tcW w:w="709" w:type="dxa"/>
            <w:vMerge/>
            <w:shd w:val="clear" w:color="auto" w:fill="767171" w:themeFill="background2" w:themeFillShade="80"/>
          </w:tcPr>
          <w:p w14:paraId="4D86F7A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DD86849" w14:textId="77777777" w:rsidR="00721E74" w:rsidRPr="008F4671" w:rsidRDefault="00721E74" w:rsidP="00455481">
            <w:pPr>
              <w:spacing w:after="0"/>
              <w:rPr>
                <w:rFonts w:ascii="TH SarabunPSK" w:hAnsi="TH SarabunPSK" w:cs="TH SarabunPSK"/>
                <w:szCs w:val="22"/>
              </w:rPr>
            </w:pPr>
          </w:p>
        </w:tc>
        <w:tc>
          <w:tcPr>
            <w:tcW w:w="4753" w:type="dxa"/>
            <w:vAlign w:val="center"/>
          </w:tcPr>
          <w:p w14:paraId="02259A74"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(b) working or short term memory;</w:t>
            </w:r>
          </w:p>
        </w:tc>
        <w:tc>
          <w:tcPr>
            <w:tcW w:w="567" w:type="dxa"/>
          </w:tcPr>
          <w:p w14:paraId="77A31720" w14:textId="77777777" w:rsidR="00721E74" w:rsidRPr="008F4671" w:rsidRDefault="00721E74" w:rsidP="00455481">
            <w:pPr>
              <w:spacing w:after="0"/>
              <w:jc w:val="center"/>
              <w:rPr>
                <w:rFonts w:ascii="TH SarabunPSK" w:hAnsi="TH SarabunPSK" w:cs="TH SarabunPSK"/>
                <w:szCs w:val="22"/>
              </w:rPr>
            </w:pPr>
          </w:p>
        </w:tc>
        <w:tc>
          <w:tcPr>
            <w:tcW w:w="709" w:type="dxa"/>
          </w:tcPr>
          <w:p w14:paraId="46BB0F4D"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1146E44D" w14:textId="77777777" w:rsidR="00721E74" w:rsidRPr="008F4671" w:rsidRDefault="00721E74" w:rsidP="00455481">
            <w:pPr>
              <w:spacing w:after="0"/>
              <w:jc w:val="center"/>
              <w:rPr>
                <w:rFonts w:ascii="TH SarabunPSK" w:hAnsi="TH SarabunPSK" w:cs="TH SarabunPSK"/>
                <w:szCs w:val="22"/>
              </w:rPr>
            </w:pPr>
          </w:p>
        </w:tc>
        <w:tc>
          <w:tcPr>
            <w:tcW w:w="420" w:type="dxa"/>
          </w:tcPr>
          <w:p w14:paraId="67B123F4" w14:textId="77777777" w:rsidR="00721E74" w:rsidRPr="008F4671" w:rsidRDefault="00721E74" w:rsidP="00455481">
            <w:pPr>
              <w:spacing w:after="0"/>
              <w:jc w:val="center"/>
              <w:rPr>
                <w:rFonts w:ascii="TH SarabunPSK" w:hAnsi="TH SarabunPSK" w:cs="TH SarabunPSK"/>
                <w:szCs w:val="22"/>
              </w:rPr>
            </w:pPr>
          </w:p>
        </w:tc>
        <w:tc>
          <w:tcPr>
            <w:tcW w:w="423" w:type="dxa"/>
          </w:tcPr>
          <w:p w14:paraId="11BD3A82" w14:textId="77777777" w:rsidR="00721E74" w:rsidRPr="008F4671" w:rsidRDefault="00721E74" w:rsidP="00455481">
            <w:pPr>
              <w:spacing w:after="0"/>
              <w:jc w:val="center"/>
              <w:rPr>
                <w:rFonts w:ascii="TH SarabunPSK" w:hAnsi="TH SarabunPSK" w:cs="TH SarabunPSK"/>
                <w:szCs w:val="22"/>
              </w:rPr>
            </w:pPr>
          </w:p>
        </w:tc>
        <w:tc>
          <w:tcPr>
            <w:tcW w:w="425" w:type="dxa"/>
          </w:tcPr>
          <w:p w14:paraId="237A522A" w14:textId="77777777" w:rsidR="00721E74" w:rsidRPr="008F4671" w:rsidRDefault="00721E74" w:rsidP="00455481">
            <w:pPr>
              <w:spacing w:after="0"/>
              <w:jc w:val="center"/>
              <w:rPr>
                <w:rFonts w:ascii="TH SarabunPSK" w:hAnsi="TH SarabunPSK" w:cs="TH SarabunPSK"/>
                <w:szCs w:val="22"/>
              </w:rPr>
            </w:pPr>
          </w:p>
        </w:tc>
        <w:tc>
          <w:tcPr>
            <w:tcW w:w="1418" w:type="dxa"/>
          </w:tcPr>
          <w:p w14:paraId="26AECCEE" w14:textId="77777777" w:rsidR="00721E74" w:rsidRPr="008F4671" w:rsidRDefault="00721E74" w:rsidP="00455481">
            <w:pPr>
              <w:spacing w:after="0"/>
              <w:jc w:val="center"/>
              <w:rPr>
                <w:rFonts w:ascii="TH SarabunPSK" w:hAnsi="TH SarabunPSK" w:cs="TH SarabunPSK"/>
                <w:szCs w:val="22"/>
              </w:rPr>
            </w:pPr>
          </w:p>
        </w:tc>
        <w:tc>
          <w:tcPr>
            <w:tcW w:w="283" w:type="dxa"/>
          </w:tcPr>
          <w:p w14:paraId="1AF89EBB" w14:textId="77777777" w:rsidR="00721E74" w:rsidRPr="008F4671" w:rsidRDefault="00721E74" w:rsidP="00455481">
            <w:pPr>
              <w:spacing w:after="0"/>
              <w:jc w:val="center"/>
              <w:rPr>
                <w:rFonts w:ascii="TH SarabunPSK" w:hAnsi="TH SarabunPSK" w:cs="TH SarabunPSK"/>
                <w:szCs w:val="22"/>
              </w:rPr>
            </w:pPr>
          </w:p>
        </w:tc>
        <w:tc>
          <w:tcPr>
            <w:tcW w:w="284" w:type="dxa"/>
          </w:tcPr>
          <w:p w14:paraId="4EEE1E5C" w14:textId="77777777" w:rsidR="00721E74" w:rsidRPr="008F4671" w:rsidRDefault="00721E74" w:rsidP="00455481">
            <w:pPr>
              <w:spacing w:after="0"/>
              <w:jc w:val="center"/>
              <w:rPr>
                <w:rFonts w:ascii="TH SarabunPSK" w:hAnsi="TH SarabunPSK" w:cs="TH SarabunPSK"/>
                <w:szCs w:val="22"/>
              </w:rPr>
            </w:pPr>
          </w:p>
        </w:tc>
        <w:tc>
          <w:tcPr>
            <w:tcW w:w="1408" w:type="dxa"/>
          </w:tcPr>
          <w:p w14:paraId="200F92A1" w14:textId="77777777" w:rsidR="00721E74" w:rsidRPr="008F4671" w:rsidRDefault="00721E74" w:rsidP="00455481">
            <w:pPr>
              <w:spacing w:after="0"/>
              <w:jc w:val="center"/>
              <w:rPr>
                <w:rFonts w:ascii="TH SarabunPSK" w:hAnsi="TH SarabunPSK" w:cs="TH SarabunPSK"/>
                <w:szCs w:val="22"/>
              </w:rPr>
            </w:pPr>
          </w:p>
        </w:tc>
      </w:tr>
      <w:tr w:rsidR="00721E74" w:rsidRPr="008F4671" w14:paraId="71168BB8" w14:textId="77777777" w:rsidTr="00075FEF">
        <w:trPr>
          <w:cantSplit/>
        </w:trPr>
        <w:tc>
          <w:tcPr>
            <w:tcW w:w="709" w:type="dxa"/>
            <w:vMerge/>
            <w:shd w:val="clear" w:color="auto" w:fill="767171" w:themeFill="background2" w:themeFillShade="80"/>
          </w:tcPr>
          <w:p w14:paraId="0ABC7DD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C336B40" w14:textId="77777777" w:rsidR="00721E74" w:rsidRPr="008F4671" w:rsidRDefault="00721E74" w:rsidP="00455481">
            <w:pPr>
              <w:spacing w:after="0"/>
              <w:rPr>
                <w:rFonts w:ascii="TH SarabunPSK" w:hAnsi="TH SarabunPSK" w:cs="TH SarabunPSK"/>
                <w:szCs w:val="22"/>
              </w:rPr>
            </w:pPr>
          </w:p>
        </w:tc>
        <w:tc>
          <w:tcPr>
            <w:tcW w:w="4753" w:type="dxa"/>
            <w:vAlign w:val="center"/>
          </w:tcPr>
          <w:p w14:paraId="5BA67C85"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 long term memory to include motor memory (skills).</w:t>
            </w:r>
          </w:p>
        </w:tc>
        <w:tc>
          <w:tcPr>
            <w:tcW w:w="567" w:type="dxa"/>
          </w:tcPr>
          <w:p w14:paraId="1D03E757" w14:textId="77777777" w:rsidR="00721E74" w:rsidRPr="008F4671" w:rsidRDefault="00721E74" w:rsidP="00455481">
            <w:pPr>
              <w:spacing w:after="0"/>
              <w:jc w:val="center"/>
              <w:rPr>
                <w:rFonts w:ascii="TH SarabunPSK" w:hAnsi="TH SarabunPSK" w:cs="TH SarabunPSK"/>
                <w:szCs w:val="22"/>
              </w:rPr>
            </w:pPr>
          </w:p>
        </w:tc>
        <w:tc>
          <w:tcPr>
            <w:tcW w:w="709" w:type="dxa"/>
          </w:tcPr>
          <w:p w14:paraId="39CEB319"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49B98C4A" w14:textId="77777777" w:rsidR="00721E74" w:rsidRPr="008F4671" w:rsidRDefault="00721E74" w:rsidP="00455481">
            <w:pPr>
              <w:spacing w:after="0"/>
              <w:jc w:val="center"/>
              <w:rPr>
                <w:rFonts w:ascii="TH SarabunPSK" w:hAnsi="TH SarabunPSK" w:cs="TH SarabunPSK"/>
                <w:szCs w:val="22"/>
              </w:rPr>
            </w:pPr>
          </w:p>
        </w:tc>
        <w:tc>
          <w:tcPr>
            <w:tcW w:w="420" w:type="dxa"/>
          </w:tcPr>
          <w:p w14:paraId="6E47D449" w14:textId="77777777" w:rsidR="00721E74" w:rsidRPr="008F4671" w:rsidRDefault="00721E74" w:rsidP="00455481">
            <w:pPr>
              <w:spacing w:after="0"/>
              <w:jc w:val="center"/>
              <w:rPr>
                <w:rFonts w:ascii="TH SarabunPSK" w:hAnsi="TH SarabunPSK" w:cs="TH SarabunPSK"/>
                <w:szCs w:val="22"/>
              </w:rPr>
            </w:pPr>
          </w:p>
        </w:tc>
        <w:tc>
          <w:tcPr>
            <w:tcW w:w="423" w:type="dxa"/>
          </w:tcPr>
          <w:p w14:paraId="54A7F9D1" w14:textId="77777777" w:rsidR="00721E74" w:rsidRPr="008F4671" w:rsidRDefault="00721E74" w:rsidP="00455481">
            <w:pPr>
              <w:spacing w:after="0"/>
              <w:jc w:val="center"/>
              <w:rPr>
                <w:rFonts w:ascii="TH SarabunPSK" w:hAnsi="TH SarabunPSK" w:cs="TH SarabunPSK"/>
                <w:szCs w:val="22"/>
              </w:rPr>
            </w:pPr>
          </w:p>
        </w:tc>
        <w:tc>
          <w:tcPr>
            <w:tcW w:w="425" w:type="dxa"/>
          </w:tcPr>
          <w:p w14:paraId="4B27A629" w14:textId="77777777" w:rsidR="00721E74" w:rsidRPr="008F4671" w:rsidRDefault="00721E74" w:rsidP="00455481">
            <w:pPr>
              <w:spacing w:after="0"/>
              <w:jc w:val="center"/>
              <w:rPr>
                <w:rFonts w:ascii="TH SarabunPSK" w:hAnsi="TH SarabunPSK" w:cs="TH SarabunPSK"/>
                <w:szCs w:val="22"/>
              </w:rPr>
            </w:pPr>
          </w:p>
        </w:tc>
        <w:tc>
          <w:tcPr>
            <w:tcW w:w="1418" w:type="dxa"/>
          </w:tcPr>
          <w:p w14:paraId="4B1E4790" w14:textId="77777777" w:rsidR="00721E74" w:rsidRPr="008F4671" w:rsidRDefault="00721E74" w:rsidP="00455481">
            <w:pPr>
              <w:spacing w:after="0"/>
              <w:jc w:val="center"/>
              <w:rPr>
                <w:rFonts w:ascii="TH SarabunPSK" w:hAnsi="TH SarabunPSK" w:cs="TH SarabunPSK"/>
                <w:szCs w:val="22"/>
              </w:rPr>
            </w:pPr>
          </w:p>
        </w:tc>
        <w:tc>
          <w:tcPr>
            <w:tcW w:w="283" w:type="dxa"/>
          </w:tcPr>
          <w:p w14:paraId="63AC42E4" w14:textId="77777777" w:rsidR="00721E74" w:rsidRPr="008F4671" w:rsidRDefault="00721E74" w:rsidP="00455481">
            <w:pPr>
              <w:spacing w:after="0"/>
              <w:jc w:val="center"/>
              <w:rPr>
                <w:rFonts w:ascii="TH SarabunPSK" w:hAnsi="TH SarabunPSK" w:cs="TH SarabunPSK"/>
                <w:szCs w:val="22"/>
              </w:rPr>
            </w:pPr>
          </w:p>
        </w:tc>
        <w:tc>
          <w:tcPr>
            <w:tcW w:w="284" w:type="dxa"/>
          </w:tcPr>
          <w:p w14:paraId="628F0E07" w14:textId="77777777" w:rsidR="00721E74" w:rsidRPr="008F4671" w:rsidRDefault="00721E74" w:rsidP="00455481">
            <w:pPr>
              <w:spacing w:after="0"/>
              <w:jc w:val="center"/>
              <w:rPr>
                <w:rFonts w:ascii="TH SarabunPSK" w:hAnsi="TH SarabunPSK" w:cs="TH SarabunPSK"/>
                <w:szCs w:val="22"/>
              </w:rPr>
            </w:pPr>
          </w:p>
        </w:tc>
        <w:tc>
          <w:tcPr>
            <w:tcW w:w="1408" w:type="dxa"/>
          </w:tcPr>
          <w:p w14:paraId="2519FD48" w14:textId="77777777" w:rsidR="00721E74" w:rsidRPr="008F4671" w:rsidRDefault="00721E74" w:rsidP="00455481">
            <w:pPr>
              <w:spacing w:after="0"/>
              <w:jc w:val="center"/>
              <w:rPr>
                <w:rFonts w:ascii="TH SarabunPSK" w:hAnsi="TH SarabunPSK" w:cs="TH SarabunPSK"/>
                <w:szCs w:val="22"/>
              </w:rPr>
            </w:pPr>
          </w:p>
        </w:tc>
      </w:tr>
      <w:tr w:rsidR="00721E74" w:rsidRPr="008F4671" w14:paraId="390AED70" w14:textId="77777777" w:rsidTr="00075FEF">
        <w:trPr>
          <w:cantSplit/>
        </w:trPr>
        <w:tc>
          <w:tcPr>
            <w:tcW w:w="709" w:type="dxa"/>
            <w:vMerge/>
            <w:shd w:val="clear" w:color="auto" w:fill="767171" w:themeFill="background2" w:themeFillShade="80"/>
          </w:tcPr>
          <w:p w14:paraId="08FB068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1357C06"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1BE3C102"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Human error and reliability</w:t>
            </w:r>
          </w:p>
        </w:tc>
        <w:tc>
          <w:tcPr>
            <w:tcW w:w="567" w:type="dxa"/>
          </w:tcPr>
          <w:p w14:paraId="0B702081" w14:textId="77777777" w:rsidR="00721E74" w:rsidRPr="008F4671" w:rsidRDefault="00721E74" w:rsidP="00455481">
            <w:pPr>
              <w:spacing w:after="0"/>
              <w:jc w:val="center"/>
              <w:rPr>
                <w:rFonts w:ascii="TH SarabunPSK" w:hAnsi="TH SarabunPSK" w:cs="TH SarabunPSK"/>
                <w:b/>
                <w:szCs w:val="22"/>
              </w:rPr>
            </w:pPr>
          </w:p>
        </w:tc>
        <w:tc>
          <w:tcPr>
            <w:tcW w:w="709" w:type="dxa"/>
          </w:tcPr>
          <w:p w14:paraId="679B9FDF"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585111E4" w14:textId="77777777" w:rsidR="00721E74" w:rsidRPr="008F4671" w:rsidRDefault="00721E74" w:rsidP="00455481">
            <w:pPr>
              <w:spacing w:after="0"/>
              <w:jc w:val="center"/>
              <w:rPr>
                <w:rFonts w:ascii="TH SarabunPSK" w:hAnsi="TH SarabunPSK" w:cs="TH SarabunPSK"/>
                <w:b/>
                <w:szCs w:val="22"/>
              </w:rPr>
            </w:pPr>
          </w:p>
        </w:tc>
        <w:tc>
          <w:tcPr>
            <w:tcW w:w="420" w:type="dxa"/>
          </w:tcPr>
          <w:p w14:paraId="3928368A" w14:textId="77777777" w:rsidR="00721E74" w:rsidRPr="008F4671" w:rsidRDefault="00721E74" w:rsidP="00455481">
            <w:pPr>
              <w:spacing w:after="0"/>
              <w:jc w:val="center"/>
              <w:rPr>
                <w:rFonts w:ascii="TH SarabunPSK" w:hAnsi="TH SarabunPSK" w:cs="TH SarabunPSK"/>
                <w:b/>
                <w:szCs w:val="22"/>
              </w:rPr>
            </w:pPr>
          </w:p>
        </w:tc>
        <w:tc>
          <w:tcPr>
            <w:tcW w:w="423" w:type="dxa"/>
          </w:tcPr>
          <w:p w14:paraId="56C11663" w14:textId="77777777" w:rsidR="00721E74" w:rsidRPr="008F4671" w:rsidRDefault="00721E74" w:rsidP="00455481">
            <w:pPr>
              <w:spacing w:after="0"/>
              <w:jc w:val="center"/>
              <w:rPr>
                <w:rFonts w:ascii="TH SarabunPSK" w:hAnsi="TH SarabunPSK" w:cs="TH SarabunPSK"/>
                <w:b/>
                <w:szCs w:val="22"/>
              </w:rPr>
            </w:pPr>
          </w:p>
        </w:tc>
        <w:tc>
          <w:tcPr>
            <w:tcW w:w="425" w:type="dxa"/>
          </w:tcPr>
          <w:p w14:paraId="4884AE07" w14:textId="77777777" w:rsidR="00721E74" w:rsidRPr="008F4671" w:rsidRDefault="00721E74" w:rsidP="00455481">
            <w:pPr>
              <w:spacing w:after="0"/>
              <w:jc w:val="center"/>
              <w:rPr>
                <w:rFonts w:ascii="TH SarabunPSK" w:hAnsi="TH SarabunPSK" w:cs="TH SarabunPSK"/>
                <w:b/>
                <w:szCs w:val="22"/>
              </w:rPr>
            </w:pPr>
          </w:p>
        </w:tc>
        <w:tc>
          <w:tcPr>
            <w:tcW w:w="1418" w:type="dxa"/>
          </w:tcPr>
          <w:p w14:paraId="2515291F" w14:textId="77777777" w:rsidR="00721E74" w:rsidRPr="008F4671" w:rsidRDefault="00721E74" w:rsidP="00455481">
            <w:pPr>
              <w:spacing w:after="0"/>
              <w:jc w:val="center"/>
              <w:rPr>
                <w:rFonts w:ascii="TH SarabunPSK" w:hAnsi="TH SarabunPSK" w:cs="TH SarabunPSK"/>
                <w:b/>
                <w:szCs w:val="22"/>
              </w:rPr>
            </w:pPr>
          </w:p>
        </w:tc>
        <w:tc>
          <w:tcPr>
            <w:tcW w:w="283" w:type="dxa"/>
          </w:tcPr>
          <w:p w14:paraId="37D7574A" w14:textId="77777777" w:rsidR="00721E74" w:rsidRPr="008F4671" w:rsidRDefault="00721E74" w:rsidP="00455481">
            <w:pPr>
              <w:spacing w:after="0"/>
              <w:jc w:val="center"/>
              <w:rPr>
                <w:rFonts w:ascii="TH SarabunPSK" w:hAnsi="TH SarabunPSK" w:cs="TH SarabunPSK"/>
                <w:b/>
                <w:szCs w:val="22"/>
              </w:rPr>
            </w:pPr>
          </w:p>
        </w:tc>
        <w:tc>
          <w:tcPr>
            <w:tcW w:w="284" w:type="dxa"/>
          </w:tcPr>
          <w:p w14:paraId="5B3C813B" w14:textId="77777777" w:rsidR="00721E74" w:rsidRPr="008F4671" w:rsidRDefault="00721E74" w:rsidP="00455481">
            <w:pPr>
              <w:spacing w:after="0"/>
              <w:jc w:val="center"/>
              <w:rPr>
                <w:rFonts w:ascii="TH SarabunPSK" w:hAnsi="TH SarabunPSK" w:cs="TH SarabunPSK"/>
                <w:b/>
                <w:szCs w:val="22"/>
              </w:rPr>
            </w:pPr>
          </w:p>
        </w:tc>
        <w:tc>
          <w:tcPr>
            <w:tcW w:w="1408" w:type="dxa"/>
          </w:tcPr>
          <w:p w14:paraId="3B369BFC" w14:textId="77777777" w:rsidR="00721E74" w:rsidRPr="008F4671" w:rsidRDefault="00721E74" w:rsidP="00455481">
            <w:pPr>
              <w:spacing w:after="0"/>
              <w:jc w:val="center"/>
              <w:rPr>
                <w:rFonts w:ascii="TH SarabunPSK" w:hAnsi="TH SarabunPSK" w:cs="TH SarabunPSK"/>
                <w:b/>
                <w:szCs w:val="22"/>
              </w:rPr>
            </w:pPr>
          </w:p>
        </w:tc>
      </w:tr>
      <w:tr w:rsidR="00721E74" w:rsidRPr="008F4671" w14:paraId="2060F22A" w14:textId="77777777" w:rsidTr="00075FEF">
        <w:trPr>
          <w:cantSplit/>
        </w:trPr>
        <w:tc>
          <w:tcPr>
            <w:tcW w:w="709" w:type="dxa"/>
            <w:vMerge/>
            <w:shd w:val="clear" w:color="auto" w:fill="767171" w:themeFill="background2" w:themeFillShade="80"/>
          </w:tcPr>
          <w:p w14:paraId="7343A1D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4A40814" w14:textId="77777777" w:rsidR="00721E74" w:rsidRPr="008F4671" w:rsidRDefault="00721E74" w:rsidP="00455481">
            <w:pPr>
              <w:spacing w:after="0"/>
              <w:rPr>
                <w:rFonts w:ascii="TH SarabunPSK" w:hAnsi="TH SarabunPSK" w:cs="TH SarabunPSK"/>
                <w:szCs w:val="22"/>
              </w:rPr>
            </w:pPr>
          </w:p>
        </w:tc>
        <w:tc>
          <w:tcPr>
            <w:tcW w:w="4753" w:type="dxa"/>
            <w:vAlign w:val="center"/>
          </w:tcPr>
          <w:p w14:paraId="23D6947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Reliability of human behaviour</w:t>
            </w:r>
          </w:p>
        </w:tc>
        <w:tc>
          <w:tcPr>
            <w:tcW w:w="567" w:type="dxa"/>
          </w:tcPr>
          <w:p w14:paraId="7A09C78E"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6439933C"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0FD2605B" w14:textId="77777777" w:rsidR="00721E74" w:rsidRPr="008F4671" w:rsidRDefault="00721E74" w:rsidP="00455481">
            <w:pPr>
              <w:spacing w:after="0"/>
              <w:jc w:val="center"/>
              <w:rPr>
                <w:rFonts w:ascii="TH SarabunPSK" w:hAnsi="TH SarabunPSK" w:cs="TH SarabunPSK"/>
                <w:szCs w:val="22"/>
              </w:rPr>
            </w:pPr>
          </w:p>
        </w:tc>
        <w:tc>
          <w:tcPr>
            <w:tcW w:w="420" w:type="dxa"/>
          </w:tcPr>
          <w:p w14:paraId="14C74AB1" w14:textId="77777777" w:rsidR="00721E74" w:rsidRPr="008F4671" w:rsidRDefault="00721E74" w:rsidP="00455481">
            <w:pPr>
              <w:spacing w:after="0"/>
              <w:jc w:val="center"/>
              <w:rPr>
                <w:rFonts w:ascii="TH SarabunPSK" w:hAnsi="TH SarabunPSK" w:cs="TH SarabunPSK"/>
                <w:szCs w:val="22"/>
              </w:rPr>
            </w:pPr>
          </w:p>
        </w:tc>
        <w:tc>
          <w:tcPr>
            <w:tcW w:w="423" w:type="dxa"/>
          </w:tcPr>
          <w:p w14:paraId="3C8934A7" w14:textId="77777777" w:rsidR="00721E74" w:rsidRPr="008F4671" w:rsidRDefault="00721E74" w:rsidP="00455481">
            <w:pPr>
              <w:spacing w:after="0"/>
              <w:jc w:val="center"/>
              <w:rPr>
                <w:rFonts w:ascii="TH SarabunPSK" w:hAnsi="TH SarabunPSK" w:cs="TH SarabunPSK"/>
                <w:szCs w:val="22"/>
              </w:rPr>
            </w:pPr>
          </w:p>
        </w:tc>
        <w:tc>
          <w:tcPr>
            <w:tcW w:w="425" w:type="dxa"/>
          </w:tcPr>
          <w:p w14:paraId="76B5C807" w14:textId="77777777" w:rsidR="00721E74" w:rsidRPr="008F4671" w:rsidRDefault="00721E74" w:rsidP="00455481">
            <w:pPr>
              <w:spacing w:after="0"/>
              <w:jc w:val="center"/>
              <w:rPr>
                <w:rFonts w:ascii="TH SarabunPSK" w:hAnsi="TH SarabunPSK" w:cs="TH SarabunPSK"/>
                <w:szCs w:val="22"/>
              </w:rPr>
            </w:pPr>
          </w:p>
        </w:tc>
        <w:tc>
          <w:tcPr>
            <w:tcW w:w="1418" w:type="dxa"/>
          </w:tcPr>
          <w:p w14:paraId="36C79AD2" w14:textId="77777777" w:rsidR="00721E74" w:rsidRPr="008F4671" w:rsidRDefault="00721E74" w:rsidP="00455481">
            <w:pPr>
              <w:spacing w:after="0"/>
              <w:jc w:val="center"/>
              <w:rPr>
                <w:rFonts w:ascii="TH SarabunPSK" w:hAnsi="TH SarabunPSK" w:cs="TH SarabunPSK"/>
                <w:szCs w:val="22"/>
              </w:rPr>
            </w:pPr>
          </w:p>
        </w:tc>
        <w:tc>
          <w:tcPr>
            <w:tcW w:w="283" w:type="dxa"/>
          </w:tcPr>
          <w:p w14:paraId="228B41E2" w14:textId="77777777" w:rsidR="00721E74" w:rsidRPr="008F4671" w:rsidRDefault="00721E74" w:rsidP="00455481">
            <w:pPr>
              <w:spacing w:after="0"/>
              <w:jc w:val="center"/>
              <w:rPr>
                <w:rFonts w:ascii="TH SarabunPSK" w:hAnsi="TH SarabunPSK" w:cs="TH SarabunPSK"/>
                <w:szCs w:val="22"/>
              </w:rPr>
            </w:pPr>
          </w:p>
        </w:tc>
        <w:tc>
          <w:tcPr>
            <w:tcW w:w="284" w:type="dxa"/>
          </w:tcPr>
          <w:p w14:paraId="536B3B8A" w14:textId="77777777" w:rsidR="00721E74" w:rsidRPr="008F4671" w:rsidRDefault="00721E74" w:rsidP="00455481">
            <w:pPr>
              <w:spacing w:after="0"/>
              <w:jc w:val="center"/>
              <w:rPr>
                <w:rFonts w:ascii="TH SarabunPSK" w:hAnsi="TH SarabunPSK" w:cs="TH SarabunPSK"/>
                <w:szCs w:val="22"/>
              </w:rPr>
            </w:pPr>
          </w:p>
        </w:tc>
        <w:tc>
          <w:tcPr>
            <w:tcW w:w="1408" w:type="dxa"/>
          </w:tcPr>
          <w:p w14:paraId="53D7FF10" w14:textId="77777777" w:rsidR="00721E74" w:rsidRPr="008F4671" w:rsidRDefault="00721E74" w:rsidP="00455481">
            <w:pPr>
              <w:spacing w:after="0"/>
              <w:jc w:val="center"/>
              <w:rPr>
                <w:rFonts w:ascii="TH SarabunPSK" w:hAnsi="TH SarabunPSK" w:cs="TH SarabunPSK"/>
                <w:szCs w:val="22"/>
              </w:rPr>
            </w:pPr>
          </w:p>
        </w:tc>
      </w:tr>
      <w:tr w:rsidR="00721E74" w:rsidRPr="008F4671" w14:paraId="0937B8AA" w14:textId="77777777" w:rsidTr="00075FEF">
        <w:trPr>
          <w:cantSplit/>
        </w:trPr>
        <w:tc>
          <w:tcPr>
            <w:tcW w:w="709" w:type="dxa"/>
            <w:vMerge/>
            <w:shd w:val="clear" w:color="auto" w:fill="767171" w:themeFill="background2" w:themeFillShade="80"/>
          </w:tcPr>
          <w:p w14:paraId="4236F792"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1C46C5D" w14:textId="77777777" w:rsidR="00721E74" w:rsidRPr="008F4671" w:rsidRDefault="00721E74" w:rsidP="00455481">
            <w:pPr>
              <w:spacing w:after="0"/>
              <w:rPr>
                <w:rFonts w:ascii="TH SarabunPSK" w:hAnsi="TH SarabunPSK" w:cs="TH SarabunPSK"/>
                <w:szCs w:val="22"/>
              </w:rPr>
            </w:pPr>
          </w:p>
        </w:tc>
        <w:tc>
          <w:tcPr>
            <w:tcW w:w="4753" w:type="dxa"/>
            <w:vAlign w:val="center"/>
          </w:tcPr>
          <w:p w14:paraId="777DFAD5"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Error generation: social environment (group, organisation)</w:t>
            </w:r>
          </w:p>
        </w:tc>
        <w:tc>
          <w:tcPr>
            <w:tcW w:w="567" w:type="dxa"/>
          </w:tcPr>
          <w:p w14:paraId="370CAF6C"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7CB28764"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6800FA44" w14:textId="77777777" w:rsidR="00721E74" w:rsidRPr="008F4671" w:rsidRDefault="00721E74" w:rsidP="00455481">
            <w:pPr>
              <w:spacing w:after="0"/>
              <w:jc w:val="center"/>
              <w:rPr>
                <w:rFonts w:ascii="TH SarabunPSK" w:hAnsi="TH SarabunPSK" w:cs="TH SarabunPSK"/>
                <w:szCs w:val="22"/>
              </w:rPr>
            </w:pPr>
          </w:p>
        </w:tc>
        <w:tc>
          <w:tcPr>
            <w:tcW w:w="420" w:type="dxa"/>
          </w:tcPr>
          <w:p w14:paraId="088DF51F" w14:textId="77777777" w:rsidR="00721E74" w:rsidRPr="008F4671" w:rsidRDefault="00721E74" w:rsidP="00455481">
            <w:pPr>
              <w:spacing w:after="0"/>
              <w:jc w:val="center"/>
              <w:rPr>
                <w:rFonts w:ascii="TH SarabunPSK" w:hAnsi="TH SarabunPSK" w:cs="TH SarabunPSK"/>
                <w:szCs w:val="22"/>
              </w:rPr>
            </w:pPr>
          </w:p>
        </w:tc>
        <w:tc>
          <w:tcPr>
            <w:tcW w:w="423" w:type="dxa"/>
          </w:tcPr>
          <w:p w14:paraId="490167C0" w14:textId="77777777" w:rsidR="00721E74" w:rsidRPr="008F4671" w:rsidRDefault="00721E74" w:rsidP="00455481">
            <w:pPr>
              <w:spacing w:after="0"/>
              <w:jc w:val="center"/>
              <w:rPr>
                <w:rFonts w:ascii="TH SarabunPSK" w:hAnsi="TH SarabunPSK" w:cs="TH SarabunPSK"/>
                <w:szCs w:val="22"/>
              </w:rPr>
            </w:pPr>
          </w:p>
        </w:tc>
        <w:tc>
          <w:tcPr>
            <w:tcW w:w="425" w:type="dxa"/>
          </w:tcPr>
          <w:p w14:paraId="55F60126" w14:textId="77777777" w:rsidR="00721E74" w:rsidRPr="008F4671" w:rsidRDefault="00721E74" w:rsidP="00455481">
            <w:pPr>
              <w:spacing w:after="0"/>
              <w:jc w:val="center"/>
              <w:rPr>
                <w:rFonts w:ascii="TH SarabunPSK" w:hAnsi="TH SarabunPSK" w:cs="TH SarabunPSK"/>
                <w:szCs w:val="22"/>
              </w:rPr>
            </w:pPr>
          </w:p>
        </w:tc>
        <w:tc>
          <w:tcPr>
            <w:tcW w:w="1418" w:type="dxa"/>
          </w:tcPr>
          <w:p w14:paraId="5996E4D2" w14:textId="77777777" w:rsidR="00721E74" w:rsidRPr="008F4671" w:rsidRDefault="00721E74" w:rsidP="00455481">
            <w:pPr>
              <w:spacing w:after="0"/>
              <w:jc w:val="center"/>
              <w:rPr>
                <w:rFonts w:ascii="TH SarabunPSK" w:hAnsi="TH SarabunPSK" w:cs="TH SarabunPSK"/>
                <w:szCs w:val="22"/>
              </w:rPr>
            </w:pPr>
          </w:p>
        </w:tc>
        <w:tc>
          <w:tcPr>
            <w:tcW w:w="283" w:type="dxa"/>
          </w:tcPr>
          <w:p w14:paraId="0CD53A36" w14:textId="77777777" w:rsidR="00721E74" w:rsidRPr="008F4671" w:rsidRDefault="00721E74" w:rsidP="00455481">
            <w:pPr>
              <w:spacing w:after="0"/>
              <w:jc w:val="center"/>
              <w:rPr>
                <w:rFonts w:ascii="TH SarabunPSK" w:hAnsi="TH SarabunPSK" w:cs="TH SarabunPSK"/>
                <w:szCs w:val="22"/>
              </w:rPr>
            </w:pPr>
          </w:p>
        </w:tc>
        <w:tc>
          <w:tcPr>
            <w:tcW w:w="284" w:type="dxa"/>
          </w:tcPr>
          <w:p w14:paraId="6B26EF00" w14:textId="77777777" w:rsidR="00721E74" w:rsidRPr="008F4671" w:rsidRDefault="00721E74" w:rsidP="00455481">
            <w:pPr>
              <w:spacing w:after="0"/>
              <w:jc w:val="center"/>
              <w:rPr>
                <w:rFonts w:ascii="TH SarabunPSK" w:hAnsi="TH SarabunPSK" w:cs="TH SarabunPSK"/>
                <w:szCs w:val="22"/>
              </w:rPr>
            </w:pPr>
          </w:p>
        </w:tc>
        <w:tc>
          <w:tcPr>
            <w:tcW w:w="1408" w:type="dxa"/>
          </w:tcPr>
          <w:p w14:paraId="4FABB47B" w14:textId="77777777" w:rsidR="00721E74" w:rsidRPr="008F4671" w:rsidRDefault="00721E74" w:rsidP="00455481">
            <w:pPr>
              <w:spacing w:after="0"/>
              <w:jc w:val="center"/>
              <w:rPr>
                <w:rFonts w:ascii="TH SarabunPSK" w:hAnsi="TH SarabunPSK" w:cs="TH SarabunPSK"/>
                <w:szCs w:val="22"/>
              </w:rPr>
            </w:pPr>
          </w:p>
        </w:tc>
      </w:tr>
      <w:tr w:rsidR="00721E74" w:rsidRPr="008F4671" w14:paraId="23C36103" w14:textId="77777777" w:rsidTr="00075FEF">
        <w:trPr>
          <w:cantSplit/>
        </w:trPr>
        <w:tc>
          <w:tcPr>
            <w:tcW w:w="709" w:type="dxa"/>
            <w:vMerge/>
            <w:shd w:val="clear" w:color="auto" w:fill="767171" w:themeFill="background2" w:themeFillShade="80"/>
          </w:tcPr>
          <w:p w14:paraId="39B40D67"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B72F25F"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13C90B12"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Decision making</w:t>
            </w:r>
          </w:p>
        </w:tc>
        <w:tc>
          <w:tcPr>
            <w:tcW w:w="567" w:type="dxa"/>
          </w:tcPr>
          <w:p w14:paraId="22BA5BE0" w14:textId="77777777" w:rsidR="00721E74" w:rsidRPr="008F4671" w:rsidRDefault="00721E74" w:rsidP="00455481">
            <w:pPr>
              <w:spacing w:after="0"/>
              <w:jc w:val="center"/>
              <w:rPr>
                <w:rFonts w:ascii="TH SarabunPSK" w:hAnsi="TH SarabunPSK" w:cs="TH SarabunPSK"/>
                <w:b/>
                <w:szCs w:val="22"/>
              </w:rPr>
            </w:pPr>
          </w:p>
        </w:tc>
        <w:tc>
          <w:tcPr>
            <w:tcW w:w="709" w:type="dxa"/>
          </w:tcPr>
          <w:p w14:paraId="62636BE7"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1B2F5A5B" w14:textId="77777777" w:rsidR="00721E74" w:rsidRPr="008F4671" w:rsidRDefault="00721E74" w:rsidP="00455481">
            <w:pPr>
              <w:spacing w:after="0"/>
              <w:jc w:val="center"/>
              <w:rPr>
                <w:rFonts w:ascii="TH SarabunPSK" w:hAnsi="TH SarabunPSK" w:cs="TH SarabunPSK"/>
                <w:b/>
                <w:szCs w:val="22"/>
              </w:rPr>
            </w:pPr>
          </w:p>
        </w:tc>
        <w:tc>
          <w:tcPr>
            <w:tcW w:w="420" w:type="dxa"/>
          </w:tcPr>
          <w:p w14:paraId="02AA1BF2" w14:textId="77777777" w:rsidR="00721E74" w:rsidRPr="008F4671" w:rsidRDefault="00721E74" w:rsidP="00455481">
            <w:pPr>
              <w:spacing w:after="0"/>
              <w:jc w:val="center"/>
              <w:rPr>
                <w:rFonts w:ascii="TH SarabunPSK" w:hAnsi="TH SarabunPSK" w:cs="TH SarabunPSK"/>
                <w:b/>
                <w:szCs w:val="22"/>
              </w:rPr>
            </w:pPr>
          </w:p>
        </w:tc>
        <w:tc>
          <w:tcPr>
            <w:tcW w:w="423" w:type="dxa"/>
          </w:tcPr>
          <w:p w14:paraId="52FEBFF2" w14:textId="77777777" w:rsidR="00721E74" w:rsidRPr="008F4671" w:rsidRDefault="00721E74" w:rsidP="00455481">
            <w:pPr>
              <w:spacing w:after="0"/>
              <w:jc w:val="center"/>
              <w:rPr>
                <w:rFonts w:ascii="TH SarabunPSK" w:hAnsi="TH SarabunPSK" w:cs="TH SarabunPSK"/>
                <w:b/>
                <w:szCs w:val="22"/>
              </w:rPr>
            </w:pPr>
          </w:p>
        </w:tc>
        <w:tc>
          <w:tcPr>
            <w:tcW w:w="425" w:type="dxa"/>
          </w:tcPr>
          <w:p w14:paraId="12168721" w14:textId="77777777" w:rsidR="00721E74" w:rsidRPr="008F4671" w:rsidRDefault="00721E74" w:rsidP="00455481">
            <w:pPr>
              <w:spacing w:after="0"/>
              <w:jc w:val="center"/>
              <w:rPr>
                <w:rFonts w:ascii="TH SarabunPSK" w:hAnsi="TH SarabunPSK" w:cs="TH SarabunPSK"/>
                <w:b/>
                <w:szCs w:val="22"/>
              </w:rPr>
            </w:pPr>
          </w:p>
        </w:tc>
        <w:tc>
          <w:tcPr>
            <w:tcW w:w="1418" w:type="dxa"/>
          </w:tcPr>
          <w:p w14:paraId="054AA9CD" w14:textId="77777777" w:rsidR="00721E74" w:rsidRPr="008F4671" w:rsidRDefault="00721E74" w:rsidP="00455481">
            <w:pPr>
              <w:spacing w:after="0"/>
              <w:jc w:val="center"/>
              <w:rPr>
                <w:rFonts w:ascii="TH SarabunPSK" w:hAnsi="TH SarabunPSK" w:cs="TH SarabunPSK"/>
                <w:b/>
                <w:szCs w:val="22"/>
              </w:rPr>
            </w:pPr>
          </w:p>
        </w:tc>
        <w:tc>
          <w:tcPr>
            <w:tcW w:w="283" w:type="dxa"/>
          </w:tcPr>
          <w:p w14:paraId="1C60C26A" w14:textId="77777777" w:rsidR="00721E74" w:rsidRPr="008F4671" w:rsidRDefault="00721E74" w:rsidP="00455481">
            <w:pPr>
              <w:spacing w:after="0"/>
              <w:jc w:val="center"/>
              <w:rPr>
                <w:rFonts w:ascii="TH SarabunPSK" w:hAnsi="TH SarabunPSK" w:cs="TH SarabunPSK"/>
                <w:b/>
                <w:szCs w:val="22"/>
              </w:rPr>
            </w:pPr>
          </w:p>
        </w:tc>
        <w:tc>
          <w:tcPr>
            <w:tcW w:w="284" w:type="dxa"/>
          </w:tcPr>
          <w:p w14:paraId="470F250A" w14:textId="77777777" w:rsidR="00721E74" w:rsidRPr="008F4671" w:rsidRDefault="00721E74" w:rsidP="00455481">
            <w:pPr>
              <w:spacing w:after="0"/>
              <w:jc w:val="center"/>
              <w:rPr>
                <w:rFonts w:ascii="TH SarabunPSK" w:hAnsi="TH SarabunPSK" w:cs="TH SarabunPSK"/>
                <w:b/>
                <w:szCs w:val="22"/>
              </w:rPr>
            </w:pPr>
          </w:p>
        </w:tc>
        <w:tc>
          <w:tcPr>
            <w:tcW w:w="1408" w:type="dxa"/>
          </w:tcPr>
          <w:p w14:paraId="2B0CC3E1" w14:textId="77777777" w:rsidR="00721E74" w:rsidRPr="008F4671" w:rsidRDefault="00721E74" w:rsidP="00455481">
            <w:pPr>
              <w:spacing w:after="0"/>
              <w:jc w:val="center"/>
              <w:rPr>
                <w:rFonts w:ascii="TH SarabunPSK" w:hAnsi="TH SarabunPSK" w:cs="TH SarabunPSK"/>
                <w:b/>
                <w:szCs w:val="22"/>
              </w:rPr>
            </w:pPr>
          </w:p>
        </w:tc>
      </w:tr>
      <w:tr w:rsidR="00721E74" w:rsidRPr="008F4671" w14:paraId="0A7D741F" w14:textId="77777777" w:rsidTr="00075FEF">
        <w:trPr>
          <w:cantSplit/>
        </w:trPr>
        <w:tc>
          <w:tcPr>
            <w:tcW w:w="709" w:type="dxa"/>
            <w:vMerge/>
            <w:shd w:val="clear" w:color="auto" w:fill="767171" w:themeFill="background2" w:themeFillShade="80"/>
          </w:tcPr>
          <w:p w14:paraId="196D748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71B261F" w14:textId="77777777" w:rsidR="00721E74" w:rsidRPr="008F4671" w:rsidRDefault="00721E74" w:rsidP="00455481">
            <w:pPr>
              <w:spacing w:after="0"/>
              <w:rPr>
                <w:rFonts w:ascii="TH SarabunPSK" w:hAnsi="TH SarabunPSK" w:cs="TH SarabunPSK"/>
                <w:szCs w:val="22"/>
              </w:rPr>
            </w:pPr>
          </w:p>
        </w:tc>
        <w:tc>
          <w:tcPr>
            <w:tcW w:w="4753" w:type="dxa"/>
            <w:vAlign w:val="center"/>
          </w:tcPr>
          <w:p w14:paraId="07924204"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Decision-making concepts:</w:t>
            </w:r>
          </w:p>
        </w:tc>
        <w:tc>
          <w:tcPr>
            <w:tcW w:w="567" w:type="dxa"/>
          </w:tcPr>
          <w:p w14:paraId="10FB4343"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2501079"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2494AF1A" w14:textId="77777777" w:rsidR="00721E74" w:rsidRPr="008F4671" w:rsidRDefault="00721E74" w:rsidP="00455481">
            <w:pPr>
              <w:spacing w:after="0"/>
              <w:jc w:val="center"/>
              <w:rPr>
                <w:rFonts w:ascii="TH SarabunPSK" w:hAnsi="TH SarabunPSK" w:cs="TH SarabunPSK"/>
                <w:szCs w:val="22"/>
              </w:rPr>
            </w:pPr>
          </w:p>
        </w:tc>
        <w:tc>
          <w:tcPr>
            <w:tcW w:w="420" w:type="dxa"/>
          </w:tcPr>
          <w:p w14:paraId="770E344F" w14:textId="77777777" w:rsidR="00721E74" w:rsidRPr="008F4671" w:rsidRDefault="00721E74" w:rsidP="00455481">
            <w:pPr>
              <w:spacing w:after="0"/>
              <w:jc w:val="center"/>
              <w:rPr>
                <w:rFonts w:ascii="TH SarabunPSK" w:hAnsi="TH SarabunPSK" w:cs="TH SarabunPSK"/>
                <w:szCs w:val="22"/>
              </w:rPr>
            </w:pPr>
          </w:p>
        </w:tc>
        <w:tc>
          <w:tcPr>
            <w:tcW w:w="423" w:type="dxa"/>
          </w:tcPr>
          <w:p w14:paraId="76F9BFEB" w14:textId="77777777" w:rsidR="00721E74" w:rsidRPr="008F4671" w:rsidRDefault="00721E74" w:rsidP="00455481">
            <w:pPr>
              <w:spacing w:after="0"/>
              <w:jc w:val="center"/>
              <w:rPr>
                <w:rFonts w:ascii="TH SarabunPSK" w:hAnsi="TH SarabunPSK" w:cs="TH SarabunPSK"/>
                <w:szCs w:val="22"/>
              </w:rPr>
            </w:pPr>
          </w:p>
        </w:tc>
        <w:tc>
          <w:tcPr>
            <w:tcW w:w="425" w:type="dxa"/>
          </w:tcPr>
          <w:p w14:paraId="66449913" w14:textId="77777777" w:rsidR="00721E74" w:rsidRPr="008F4671" w:rsidRDefault="00721E74" w:rsidP="00455481">
            <w:pPr>
              <w:spacing w:after="0"/>
              <w:jc w:val="center"/>
              <w:rPr>
                <w:rFonts w:ascii="TH SarabunPSK" w:hAnsi="TH SarabunPSK" w:cs="TH SarabunPSK"/>
                <w:szCs w:val="22"/>
              </w:rPr>
            </w:pPr>
          </w:p>
        </w:tc>
        <w:tc>
          <w:tcPr>
            <w:tcW w:w="1418" w:type="dxa"/>
          </w:tcPr>
          <w:p w14:paraId="70B14DBC" w14:textId="77777777" w:rsidR="00721E74" w:rsidRPr="008F4671" w:rsidRDefault="00721E74" w:rsidP="00455481">
            <w:pPr>
              <w:spacing w:after="0"/>
              <w:jc w:val="center"/>
              <w:rPr>
                <w:rFonts w:ascii="TH SarabunPSK" w:hAnsi="TH SarabunPSK" w:cs="TH SarabunPSK"/>
                <w:szCs w:val="22"/>
              </w:rPr>
            </w:pPr>
          </w:p>
        </w:tc>
        <w:tc>
          <w:tcPr>
            <w:tcW w:w="283" w:type="dxa"/>
          </w:tcPr>
          <w:p w14:paraId="5D000B59" w14:textId="77777777" w:rsidR="00721E74" w:rsidRPr="008F4671" w:rsidRDefault="00721E74" w:rsidP="00455481">
            <w:pPr>
              <w:spacing w:after="0"/>
              <w:jc w:val="center"/>
              <w:rPr>
                <w:rFonts w:ascii="TH SarabunPSK" w:hAnsi="TH SarabunPSK" w:cs="TH SarabunPSK"/>
                <w:szCs w:val="22"/>
              </w:rPr>
            </w:pPr>
          </w:p>
        </w:tc>
        <w:tc>
          <w:tcPr>
            <w:tcW w:w="284" w:type="dxa"/>
          </w:tcPr>
          <w:p w14:paraId="65C03E74" w14:textId="77777777" w:rsidR="00721E74" w:rsidRPr="008F4671" w:rsidRDefault="00721E74" w:rsidP="00455481">
            <w:pPr>
              <w:spacing w:after="0"/>
              <w:jc w:val="center"/>
              <w:rPr>
                <w:rFonts w:ascii="TH SarabunPSK" w:hAnsi="TH SarabunPSK" w:cs="TH SarabunPSK"/>
                <w:szCs w:val="22"/>
              </w:rPr>
            </w:pPr>
          </w:p>
        </w:tc>
        <w:tc>
          <w:tcPr>
            <w:tcW w:w="1408" w:type="dxa"/>
          </w:tcPr>
          <w:p w14:paraId="1B28E247" w14:textId="77777777" w:rsidR="00721E74" w:rsidRPr="008F4671" w:rsidRDefault="00721E74" w:rsidP="00455481">
            <w:pPr>
              <w:spacing w:after="0"/>
              <w:jc w:val="center"/>
              <w:rPr>
                <w:rFonts w:ascii="TH SarabunPSK" w:hAnsi="TH SarabunPSK" w:cs="TH SarabunPSK"/>
                <w:szCs w:val="22"/>
              </w:rPr>
            </w:pPr>
          </w:p>
        </w:tc>
      </w:tr>
      <w:tr w:rsidR="00721E74" w:rsidRPr="008F4671" w14:paraId="1FE09289" w14:textId="77777777" w:rsidTr="00075FEF">
        <w:trPr>
          <w:cantSplit/>
        </w:trPr>
        <w:tc>
          <w:tcPr>
            <w:tcW w:w="709" w:type="dxa"/>
            <w:vMerge/>
            <w:shd w:val="clear" w:color="auto" w:fill="767171" w:themeFill="background2" w:themeFillShade="80"/>
          </w:tcPr>
          <w:p w14:paraId="09DC70D4"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8E124E5" w14:textId="77777777" w:rsidR="00721E74" w:rsidRPr="008F4671" w:rsidRDefault="00721E74" w:rsidP="00455481">
            <w:pPr>
              <w:spacing w:after="0"/>
              <w:rPr>
                <w:rFonts w:ascii="TH SarabunPSK" w:hAnsi="TH SarabunPSK" w:cs="TH SarabunPSK"/>
                <w:szCs w:val="22"/>
              </w:rPr>
            </w:pPr>
          </w:p>
        </w:tc>
        <w:tc>
          <w:tcPr>
            <w:tcW w:w="4753" w:type="dxa"/>
            <w:vAlign w:val="center"/>
          </w:tcPr>
          <w:p w14:paraId="205141A8"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 structure (phases);</w:t>
            </w:r>
          </w:p>
        </w:tc>
        <w:tc>
          <w:tcPr>
            <w:tcW w:w="567" w:type="dxa"/>
          </w:tcPr>
          <w:p w14:paraId="6850830D" w14:textId="77777777" w:rsidR="00721E74" w:rsidRPr="008F4671" w:rsidRDefault="00721E74" w:rsidP="00455481">
            <w:pPr>
              <w:spacing w:after="0"/>
              <w:jc w:val="center"/>
              <w:rPr>
                <w:rFonts w:ascii="TH SarabunPSK" w:hAnsi="TH SarabunPSK" w:cs="TH SarabunPSK"/>
                <w:szCs w:val="22"/>
              </w:rPr>
            </w:pPr>
          </w:p>
        </w:tc>
        <w:tc>
          <w:tcPr>
            <w:tcW w:w="709" w:type="dxa"/>
          </w:tcPr>
          <w:p w14:paraId="73C06C53"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3808ADDB" w14:textId="77777777" w:rsidR="00721E74" w:rsidRPr="008F4671" w:rsidRDefault="00721E74" w:rsidP="00455481">
            <w:pPr>
              <w:spacing w:after="0"/>
              <w:jc w:val="center"/>
              <w:rPr>
                <w:rFonts w:ascii="TH SarabunPSK" w:hAnsi="TH SarabunPSK" w:cs="TH SarabunPSK"/>
                <w:szCs w:val="22"/>
              </w:rPr>
            </w:pPr>
          </w:p>
        </w:tc>
        <w:tc>
          <w:tcPr>
            <w:tcW w:w="420" w:type="dxa"/>
          </w:tcPr>
          <w:p w14:paraId="40026E38" w14:textId="77777777" w:rsidR="00721E74" w:rsidRPr="008F4671" w:rsidRDefault="00721E74" w:rsidP="00455481">
            <w:pPr>
              <w:spacing w:after="0"/>
              <w:jc w:val="center"/>
              <w:rPr>
                <w:rFonts w:ascii="TH SarabunPSK" w:hAnsi="TH SarabunPSK" w:cs="TH SarabunPSK"/>
                <w:szCs w:val="22"/>
              </w:rPr>
            </w:pPr>
          </w:p>
        </w:tc>
        <w:tc>
          <w:tcPr>
            <w:tcW w:w="423" w:type="dxa"/>
          </w:tcPr>
          <w:p w14:paraId="384B3502" w14:textId="77777777" w:rsidR="00721E74" w:rsidRPr="008F4671" w:rsidRDefault="00721E74" w:rsidP="00455481">
            <w:pPr>
              <w:spacing w:after="0"/>
              <w:jc w:val="center"/>
              <w:rPr>
                <w:rFonts w:ascii="TH SarabunPSK" w:hAnsi="TH SarabunPSK" w:cs="TH SarabunPSK"/>
                <w:szCs w:val="22"/>
              </w:rPr>
            </w:pPr>
          </w:p>
        </w:tc>
        <w:tc>
          <w:tcPr>
            <w:tcW w:w="425" w:type="dxa"/>
          </w:tcPr>
          <w:p w14:paraId="383D5F53" w14:textId="77777777" w:rsidR="00721E74" w:rsidRPr="008F4671" w:rsidRDefault="00721E74" w:rsidP="00455481">
            <w:pPr>
              <w:spacing w:after="0"/>
              <w:jc w:val="center"/>
              <w:rPr>
                <w:rFonts w:ascii="TH SarabunPSK" w:hAnsi="TH SarabunPSK" w:cs="TH SarabunPSK"/>
                <w:szCs w:val="22"/>
              </w:rPr>
            </w:pPr>
          </w:p>
        </w:tc>
        <w:tc>
          <w:tcPr>
            <w:tcW w:w="1418" w:type="dxa"/>
          </w:tcPr>
          <w:p w14:paraId="257EC593" w14:textId="77777777" w:rsidR="00721E74" w:rsidRPr="008F4671" w:rsidRDefault="00721E74" w:rsidP="00455481">
            <w:pPr>
              <w:spacing w:after="0"/>
              <w:jc w:val="center"/>
              <w:rPr>
                <w:rFonts w:ascii="TH SarabunPSK" w:hAnsi="TH SarabunPSK" w:cs="TH SarabunPSK"/>
                <w:szCs w:val="22"/>
              </w:rPr>
            </w:pPr>
          </w:p>
        </w:tc>
        <w:tc>
          <w:tcPr>
            <w:tcW w:w="283" w:type="dxa"/>
          </w:tcPr>
          <w:p w14:paraId="0B6E6AC1" w14:textId="77777777" w:rsidR="00721E74" w:rsidRPr="008F4671" w:rsidRDefault="00721E74" w:rsidP="00455481">
            <w:pPr>
              <w:spacing w:after="0"/>
              <w:jc w:val="center"/>
              <w:rPr>
                <w:rFonts w:ascii="TH SarabunPSK" w:hAnsi="TH SarabunPSK" w:cs="TH SarabunPSK"/>
                <w:szCs w:val="22"/>
              </w:rPr>
            </w:pPr>
          </w:p>
        </w:tc>
        <w:tc>
          <w:tcPr>
            <w:tcW w:w="284" w:type="dxa"/>
          </w:tcPr>
          <w:p w14:paraId="26021321" w14:textId="77777777" w:rsidR="00721E74" w:rsidRPr="008F4671" w:rsidRDefault="00721E74" w:rsidP="00455481">
            <w:pPr>
              <w:spacing w:after="0"/>
              <w:jc w:val="center"/>
              <w:rPr>
                <w:rFonts w:ascii="TH SarabunPSK" w:hAnsi="TH SarabunPSK" w:cs="TH SarabunPSK"/>
                <w:szCs w:val="22"/>
              </w:rPr>
            </w:pPr>
          </w:p>
        </w:tc>
        <w:tc>
          <w:tcPr>
            <w:tcW w:w="1408" w:type="dxa"/>
          </w:tcPr>
          <w:p w14:paraId="38A4A87D" w14:textId="77777777" w:rsidR="00721E74" w:rsidRPr="008F4671" w:rsidRDefault="00721E74" w:rsidP="00455481">
            <w:pPr>
              <w:spacing w:after="0"/>
              <w:jc w:val="center"/>
              <w:rPr>
                <w:rFonts w:ascii="TH SarabunPSK" w:hAnsi="TH SarabunPSK" w:cs="TH SarabunPSK"/>
                <w:szCs w:val="22"/>
              </w:rPr>
            </w:pPr>
          </w:p>
        </w:tc>
      </w:tr>
      <w:tr w:rsidR="00721E74" w:rsidRPr="008F4671" w14:paraId="695425EA" w14:textId="77777777" w:rsidTr="00075FEF">
        <w:trPr>
          <w:cantSplit/>
        </w:trPr>
        <w:tc>
          <w:tcPr>
            <w:tcW w:w="709" w:type="dxa"/>
            <w:vMerge/>
            <w:shd w:val="clear" w:color="auto" w:fill="767171" w:themeFill="background2" w:themeFillShade="80"/>
          </w:tcPr>
          <w:p w14:paraId="0562646B"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AB31DC3" w14:textId="77777777" w:rsidR="00721E74" w:rsidRPr="008F4671" w:rsidRDefault="00721E74" w:rsidP="00455481">
            <w:pPr>
              <w:spacing w:after="0"/>
              <w:rPr>
                <w:rFonts w:ascii="TH SarabunPSK" w:hAnsi="TH SarabunPSK" w:cs="TH SarabunPSK"/>
                <w:szCs w:val="22"/>
              </w:rPr>
            </w:pPr>
          </w:p>
        </w:tc>
        <w:tc>
          <w:tcPr>
            <w:tcW w:w="4753" w:type="dxa"/>
            <w:vAlign w:val="center"/>
          </w:tcPr>
          <w:p w14:paraId="348980DB"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(b) limits;</w:t>
            </w:r>
          </w:p>
        </w:tc>
        <w:tc>
          <w:tcPr>
            <w:tcW w:w="567" w:type="dxa"/>
          </w:tcPr>
          <w:p w14:paraId="1A21222F" w14:textId="77777777" w:rsidR="00721E74" w:rsidRPr="008F4671" w:rsidRDefault="00721E74" w:rsidP="00455481">
            <w:pPr>
              <w:spacing w:after="0"/>
              <w:jc w:val="center"/>
              <w:rPr>
                <w:rFonts w:ascii="TH SarabunPSK" w:hAnsi="TH SarabunPSK" w:cs="TH SarabunPSK"/>
                <w:szCs w:val="22"/>
              </w:rPr>
            </w:pPr>
          </w:p>
        </w:tc>
        <w:tc>
          <w:tcPr>
            <w:tcW w:w="709" w:type="dxa"/>
          </w:tcPr>
          <w:p w14:paraId="042929A3"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3A2F0D69" w14:textId="77777777" w:rsidR="00721E74" w:rsidRPr="008F4671" w:rsidRDefault="00721E74" w:rsidP="00455481">
            <w:pPr>
              <w:spacing w:after="0"/>
              <w:jc w:val="center"/>
              <w:rPr>
                <w:rFonts w:ascii="TH SarabunPSK" w:hAnsi="TH SarabunPSK" w:cs="TH SarabunPSK"/>
                <w:szCs w:val="22"/>
              </w:rPr>
            </w:pPr>
          </w:p>
        </w:tc>
        <w:tc>
          <w:tcPr>
            <w:tcW w:w="420" w:type="dxa"/>
          </w:tcPr>
          <w:p w14:paraId="3A223BA7" w14:textId="77777777" w:rsidR="00721E74" w:rsidRPr="008F4671" w:rsidRDefault="00721E74" w:rsidP="00455481">
            <w:pPr>
              <w:spacing w:after="0"/>
              <w:jc w:val="center"/>
              <w:rPr>
                <w:rFonts w:ascii="TH SarabunPSK" w:hAnsi="TH SarabunPSK" w:cs="TH SarabunPSK"/>
                <w:szCs w:val="22"/>
              </w:rPr>
            </w:pPr>
          </w:p>
        </w:tc>
        <w:tc>
          <w:tcPr>
            <w:tcW w:w="423" w:type="dxa"/>
          </w:tcPr>
          <w:p w14:paraId="4E574C96" w14:textId="77777777" w:rsidR="00721E74" w:rsidRPr="008F4671" w:rsidRDefault="00721E74" w:rsidP="00455481">
            <w:pPr>
              <w:spacing w:after="0"/>
              <w:jc w:val="center"/>
              <w:rPr>
                <w:rFonts w:ascii="TH SarabunPSK" w:hAnsi="TH SarabunPSK" w:cs="TH SarabunPSK"/>
                <w:szCs w:val="22"/>
              </w:rPr>
            </w:pPr>
          </w:p>
        </w:tc>
        <w:tc>
          <w:tcPr>
            <w:tcW w:w="425" w:type="dxa"/>
          </w:tcPr>
          <w:p w14:paraId="0621E4F2" w14:textId="77777777" w:rsidR="00721E74" w:rsidRPr="008F4671" w:rsidRDefault="00721E74" w:rsidP="00455481">
            <w:pPr>
              <w:spacing w:after="0"/>
              <w:jc w:val="center"/>
              <w:rPr>
                <w:rFonts w:ascii="TH SarabunPSK" w:hAnsi="TH SarabunPSK" w:cs="TH SarabunPSK"/>
                <w:szCs w:val="22"/>
              </w:rPr>
            </w:pPr>
          </w:p>
        </w:tc>
        <w:tc>
          <w:tcPr>
            <w:tcW w:w="1418" w:type="dxa"/>
          </w:tcPr>
          <w:p w14:paraId="5D58D235" w14:textId="77777777" w:rsidR="00721E74" w:rsidRPr="008F4671" w:rsidRDefault="00721E74" w:rsidP="00455481">
            <w:pPr>
              <w:spacing w:after="0"/>
              <w:jc w:val="center"/>
              <w:rPr>
                <w:rFonts w:ascii="TH SarabunPSK" w:hAnsi="TH SarabunPSK" w:cs="TH SarabunPSK"/>
                <w:szCs w:val="22"/>
              </w:rPr>
            </w:pPr>
          </w:p>
        </w:tc>
        <w:tc>
          <w:tcPr>
            <w:tcW w:w="283" w:type="dxa"/>
          </w:tcPr>
          <w:p w14:paraId="3385213B" w14:textId="77777777" w:rsidR="00721E74" w:rsidRPr="008F4671" w:rsidRDefault="00721E74" w:rsidP="00455481">
            <w:pPr>
              <w:spacing w:after="0"/>
              <w:jc w:val="center"/>
              <w:rPr>
                <w:rFonts w:ascii="TH SarabunPSK" w:hAnsi="TH SarabunPSK" w:cs="TH SarabunPSK"/>
                <w:szCs w:val="22"/>
              </w:rPr>
            </w:pPr>
          </w:p>
        </w:tc>
        <w:tc>
          <w:tcPr>
            <w:tcW w:w="284" w:type="dxa"/>
          </w:tcPr>
          <w:p w14:paraId="1558B671" w14:textId="77777777" w:rsidR="00721E74" w:rsidRPr="008F4671" w:rsidRDefault="00721E74" w:rsidP="00455481">
            <w:pPr>
              <w:spacing w:after="0"/>
              <w:jc w:val="center"/>
              <w:rPr>
                <w:rFonts w:ascii="TH SarabunPSK" w:hAnsi="TH SarabunPSK" w:cs="TH SarabunPSK"/>
                <w:szCs w:val="22"/>
              </w:rPr>
            </w:pPr>
          </w:p>
        </w:tc>
        <w:tc>
          <w:tcPr>
            <w:tcW w:w="1408" w:type="dxa"/>
          </w:tcPr>
          <w:p w14:paraId="075BD702" w14:textId="77777777" w:rsidR="00721E74" w:rsidRPr="008F4671" w:rsidRDefault="00721E74" w:rsidP="00455481">
            <w:pPr>
              <w:spacing w:after="0"/>
              <w:jc w:val="center"/>
              <w:rPr>
                <w:rFonts w:ascii="TH SarabunPSK" w:hAnsi="TH SarabunPSK" w:cs="TH SarabunPSK"/>
                <w:szCs w:val="22"/>
              </w:rPr>
            </w:pPr>
          </w:p>
        </w:tc>
      </w:tr>
      <w:tr w:rsidR="00721E74" w:rsidRPr="008F4671" w14:paraId="37A77787" w14:textId="77777777" w:rsidTr="00075FEF">
        <w:trPr>
          <w:cantSplit/>
        </w:trPr>
        <w:tc>
          <w:tcPr>
            <w:tcW w:w="709" w:type="dxa"/>
            <w:vMerge/>
            <w:shd w:val="clear" w:color="auto" w:fill="767171" w:themeFill="background2" w:themeFillShade="80"/>
          </w:tcPr>
          <w:p w14:paraId="5C3F791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A147312" w14:textId="77777777" w:rsidR="00721E74" w:rsidRPr="008F4671" w:rsidRDefault="00721E74" w:rsidP="00455481">
            <w:pPr>
              <w:spacing w:after="0"/>
              <w:rPr>
                <w:rFonts w:ascii="TH SarabunPSK" w:hAnsi="TH SarabunPSK" w:cs="TH SarabunPSK"/>
                <w:szCs w:val="22"/>
              </w:rPr>
            </w:pPr>
          </w:p>
        </w:tc>
        <w:tc>
          <w:tcPr>
            <w:tcW w:w="4753" w:type="dxa"/>
            <w:vAlign w:val="center"/>
          </w:tcPr>
          <w:p w14:paraId="4D8F309C"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 risk assessment;</w:t>
            </w:r>
          </w:p>
        </w:tc>
        <w:tc>
          <w:tcPr>
            <w:tcW w:w="567" w:type="dxa"/>
          </w:tcPr>
          <w:p w14:paraId="0948BDEC" w14:textId="77777777" w:rsidR="00721E74" w:rsidRPr="008F4671" w:rsidRDefault="00721E74" w:rsidP="00455481">
            <w:pPr>
              <w:spacing w:after="0"/>
              <w:jc w:val="center"/>
              <w:rPr>
                <w:rFonts w:ascii="TH SarabunPSK" w:hAnsi="TH SarabunPSK" w:cs="TH SarabunPSK"/>
                <w:szCs w:val="22"/>
              </w:rPr>
            </w:pPr>
          </w:p>
        </w:tc>
        <w:tc>
          <w:tcPr>
            <w:tcW w:w="709" w:type="dxa"/>
          </w:tcPr>
          <w:p w14:paraId="46AAB3C4"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1DBF466A" w14:textId="77777777" w:rsidR="00721E74" w:rsidRPr="008F4671" w:rsidRDefault="00721E74" w:rsidP="00455481">
            <w:pPr>
              <w:spacing w:after="0"/>
              <w:jc w:val="center"/>
              <w:rPr>
                <w:rFonts w:ascii="TH SarabunPSK" w:hAnsi="TH SarabunPSK" w:cs="TH SarabunPSK"/>
                <w:szCs w:val="22"/>
              </w:rPr>
            </w:pPr>
          </w:p>
        </w:tc>
        <w:tc>
          <w:tcPr>
            <w:tcW w:w="420" w:type="dxa"/>
          </w:tcPr>
          <w:p w14:paraId="4DFD0CAD" w14:textId="77777777" w:rsidR="00721E74" w:rsidRPr="008F4671" w:rsidRDefault="00721E74" w:rsidP="00455481">
            <w:pPr>
              <w:spacing w:after="0"/>
              <w:jc w:val="center"/>
              <w:rPr>
                <w:rFonts w:ascii="TH SarabunPSK" w:hAnsi="TH SarabunPSK" w:cs="TH SarabunPSK"/>
                <w:szCs w:val="22"/>
              </w:rPr>
            </w:pPr>
          </w:p>
        </w:tc>
        <w:tc>
          <w:tcPr>
            <w:tcW w:w="423" w:type="dxa"/>
          </w:tcPr>
          <w:p w14:paraId="7FDC1D37" w14:textId="77777777" w:rsidR="00721E74" w:rsidRPr="008F4671" w:rsidRDefault="00721E74" w:rsidP="00455481">
            <w:pPr>
              <w:spacing w:after="0"/>
              <w:jc w:val="center"/>
              <w:rPr>
                <w:rFonts w:ascii="TH SarabunPSK" w:hAnsi="TH SarabunPSK" w:cs="TH SarabunPSK"/>
                <w:szCs w:val="22"/>
              </w:rPr>
            </w:pPr>
          </w:p>
        </w:tc>
        <w:tc>
          <w:tcPr>
            <w:tcW w:w="425" w:type="dxa"/>
          </w:tcPr>
          <w:p w14:paraId="3A59B50D" w14:textId="77777777" w:rsidR="00721E74" w:rsidRPr="008F4671" w:rsidRDefault="00721E74" w:rsidP="00455481">
            <w:pPr>
              <w:spacing w:after="0"/>
              <w:jc w:val="center"/>
              <w:rPr>
                <w:rFonts w:ascii="TH SarabunPSK" w:hAnsi="TH SarabunPSK" w:cs="TH SarabunPSK"/>
                <w:szCs w:val="22"/>
              </w:rPr>
            </w:pPr>
          </w:p>
        </w:tc>
        <w:tc>
          <w:tcPr>
            <w:tcW w:w="1418" w:type="dxa"/>
          </w:tcPr>
          <w:p w14:paraId="1E83871F" w14:textId="77777777" w:rsidR="00721E74" w:rsidRPr="008F4671" w:rsidRDefault="00721E74" w:rsidP="00455481">
            <w:pPr>
              <w:spacing w:after="0"/>
              <w:jc w:val="center"/>
              <w:rPr>
                <w:rFonts w:ascii="TH SarabunPSK" w:hAnsi="TH SarabunPSK" w:cs="TH SarabunPSK"/>
                <w:szCs w:val="22"/>
              </w:rPr>
            </w:pPr>
          </w:p>
        </w:tc>
        <w:tc>
          <w:tcPr>
            <w:tcW w:w="283" w:type="dxa"/>
          </w:tcPr>
          <w:p w14:paraId="36E36A1B" w14:textId="77777777" w:rsidR="00721E74" w:rsidRPr="008F4671" w:rsidRDefault="00721E74" w:rsidP="00455481">
            <w:pPr>
              <w:spacing w:after="0"/>
              <w:jc w:val="center"/>
              <w:rPr>
                <w:rFonts w:ascii="TH SarabunPSK" w:hAnsi="TH SarabunPSK" w:cs="TH SarabunPSK"/>
                <w:szCs w:val="22"/>
              </w:rPr>
            </w:pPr>
          </w:p>
        </w:tc>
        <w:tc>
          <w:tcPr>
            <w:tcW w:w="284" w:type="dxa"/>
          </w:tcPr>
          <w:p w14:paraId="4D6A7057" w14:textId="77777777" w:rsidR="00721E74" w:rsidRPr="008F4671" w:rsidRDefault="00721E74" w:rsidP="00455481">
            <w:pPr>
              <w:spacing w:after="0"/>
              <w:jc w:val="center"/>
              <w:rPr>
                <w:rFonts w:ascii="TH SarabunPSK" w:hAnsi="TH SarabunPSK" w:cs="TH SarabunPSK"/>
                <w:szCs w:val="22"/>
              </w:rPr>
            </w:pPr>
          </w:p>
        </w:tc>
        <w:tc>
          <w:tcPr>
            <w:tcW w:w="1408" w:type="dxa"/>
          </w:tcPr>
          <w:p w14:paraId="07648DFA" w14:textId="77777777" w:rsidR="00721E74" w:rsidRPr="008F4671" w:rsidRDefault="00721E74" w:rsidP="00455481">
            <w:pPr>
              <w:spacing w:after="0"/>
              <w:jc w:val="center"/>
              <w:rPr>
                <w:rFonts w:ascii="TH SarabunPSK" w:hAnsi="TH SarabunPSK" w:cs="TH SarabunPSK"/>
                <w:szCs w:val="22"/>
              </w:rPr>
            </w:pPr>
          </w:p>
        </w:tc>
      </w:tr>
      <w:tr w:rsidR="00721E74" w:rsidRPr="008F4671" w14:paraId="4543416B" w14:textId="77777777" w:rsidTr="00075FEF">
        <w:trPr>
          <w:cantSplit/>
        </w:trPr>
        <w:tc>
          <w:tcPr>
            <w:tcW w:w="709" w:type="dxa"/>
            <w:vMerge/>
            <w:shd w:val="clear" w:color="auto" w:fill="767171" w:themeFill="background2" w:themeFillShade="80"/>
          </w:tcPr>
          <w:p w14:paraId="2EA1495D"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C884E05" w14:textId="77777777" w:rsidR="00721E74" w:rsidRPr="008F4671" w:rsidRDefault="00721E74" w:rsidP="00455481">
            <w:pPr>
              <w:spacing w:after="0"/>
              <w:rPr>
                <w:rFonts w:ascii="TH SarabunPSK" w:hAnsi="TH SarabunPSK" w:cs="TH SarabunPSK"/>
                <w:szCs w:val="22"/>
              </w:rPr>
            </w:pPr>
          </w:p>
        </w:tc>
        <w:tc>
          <w:tcPr>
            <w:tcW w:w="4753" w:type="dxa"/>
            <w:vAlign w:val="center"/>
          </w:tcPr>
          <w:p w14:paraId="142622D6"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 practical application.</w:t>
            </w:r>
          </w:p>
        </w:tc>
        <w:tc>
          <w:tcPr>
            <w:tcW w:w="567" w:type="dxa"/>
          </w:tcPr>
          <w:p w14:paraId="16131987" w14:textId="77777777" w:rsidR="00721E74" w:rsidRPr="008F4671" w:rsidRDefault="00721E74" w:rsidP="00455481">
            <w:pPr>
              <w:spacing w:after="0"/>
              <w:jc w:val="center"/>
              <w:rPr>
                <w:rFonts w:ascii="TH SarabunPSK" w:hAnsi="TH SarabunPSK" w:cs="TH SarabunPSK"/>
                <w:szCs w:val="22"/>
              </w:rPr>
            </w:pPr>
          </w:p>
        </w:tc>
        <w:tc>
          <w:tcPr>
            <w:tcW w:w="709" w:type="dxa"/>
          </w:tcPr>
          <w:p w14:paraId="75C702D7"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6EC4F826" w14:textId="77777777" w:rsidR="00721E74" w:rsidRPr="008F4671" w:rsidRDefault="00721E74" w:rsidP="00455481">
            <w:pPr>
              <w:spacing w:after="0"/>
              <w:jc w:val="center"/>
              <w:rPr>
                <w:rFonts w:ascii="TH SarabunPSK" w:hAnsi="TH SarabunPSK" w:cs="TH SarabunPSK"/>
                <w:szCs w:val="22"/>
              </w:rPr>
            </w:pPr>
          </w:p>
        </w:tc>
        <w:tc>
          <w:tcPr>
            <w:tcW w:w="420" w:type="dxa"/>
          </w:tcPr>
          <w:p w14:paraId="1570C85D" w14:textId="77777777" w:rsidR="00721E74" w:rsidRPr="008F4671" w:rsidRDefault="00721E74" w:rsidP="00455481">
            <w:pPr>
              <w:spacing w:after="0"/>
              <w:jc w:val="center"/>
              <w:rPr>
                <w:rFonts w:ascii="TH SarabunPSK" w:hAnsi="TH SarabunPSK" w:cs="TH SarabunPSK"/>
                <w:szCs w:val="22"/>
              </w:rPr>
            </w:pPr>
          </w:p>
        </w:tc>
        <w:tc>
          <w:tcPr>
            <w:tcW w:w="423" w:type="dxa"/>
          </w:tcPr>
          <w:p w14:paraId="22C34352" w14:textId="77777777" w:rsidR="00721E74" w:rsidRPr="008F4671" w:rsidRDefault="00721E74" w:rsidP="00455481">
            <w:pPr>
              <w:spacing w:after="0"/>
              <w:jc w:val="center"/>
              <w:rPr>
                <w:rFonts w:ascii="TH SarabunPSK" w:hAnsi="TH SarabunPSK" w:cs="TH SarabunPSK"/>
                <w:szCs w:val="22"/>
              </w:rPr>
            </w:pPr>
          </w:p>
        </w:tc>
        <w:tc>
          <w:tcPr>
            <w:tcW w:w="425" w:type="dxa"/>
          </w:tcPr>
          <w:p w14:paraId="37FA68B9" w14:textId="77777777" w:rsidR="00721E74" w:rsidRPr="008F4671" w:rsidRDefault="00721E74" w:rsidP="00455481">
            <w:pPr>
              <w:spacing w:after="0"/>
              <w:jc w:val="center"/>
              <w:rPr>
                <w:rFonts w:ascii="TH SarabunPSK" w:hAnsi="TH SarabunPSK" w:cs="TH SarabunPSK"/>
                <w:szCs w:val="22"/>
              </w:rPr>
            </w:pPr>
          </w:p>
        </w:tc>
        <w:tc>
          <w:tcPr>
            <w:tcW w:w="1418" w:type="dxa"/>
          </w:tcPr>
          <w:p w14:paraId="1C904312" w14:textId="77777777" w:rsidR="00721E74" w:rsidRPr="008F4671" w:rsidRDefault="00721E74" w:rsidP="00455481">
            <w:pPr>
              <w:spacing w:after="0"/>
              <w:jc w:val="center"/>
              <w:rPr>
                <w:rFonts w:ascii="TH SarabunPSK" w:hAnsi="TH SarabunPSK" w:cs="TH SarabunPSK"/>
                <w:szCs w:val="22"/>
              </w:rPr>
            </w:pPr>
          </w:p>
        </w:tc>
        <w:tc>
          <w:tcPr>
            <w:tcW w:w="283" w:type="dxa"/>
          </w:tcPr>
          <w:p w14:paraId="6569D66A" w14:textId="77777777" w:rsidR="00721E74" w:rsidRPr="008F4671" w:rsidRDefault="00721E74" w:rsidP="00455481">
            <w:pPr>
              <w:spacing w:after="0"/>
              <w:jc w:val="center"/>
              <w:rPr>
                <w:rFonts w:ascii="TH SarabunPSK" w:hAnsi="TH SarabunPSK" w:cs="TH SarabunPSK"/>
                <w:szCs w:val="22"/>
              </w:rPr>
            </w:pPr>
          </w:p>
        </w:tc>
        <w:tc>
          <w:tcPr>
            <w:tcW w:w="284" w:type="dxa"/>
          </w:tcPr>
          <w:p w14:paraId="28538849" w14:textId="77777777" w:rsidR="00721E74" w:rsidRPr="008F4671" w:rsidRDefault="00721E74" w:rsidP="00455481">
            <w:pPr>
              <w:spacing w:after="0"/>
              <w:jc w:val="center"/>
              <w:rPr>
                <w:rFonts w:ascii="TH SarabunPSK" w:hAnsi="TH SarabunPSK" w:cs="TH SarabunPSK"/>
                <w:szCs w:val="22"/>
              </w:rPr>
            </w:pPr>
          </w:p>
        </w:tc>
        <w:tc>
          <w:tcPr>
            <w:tcW w:w="1408" w:type="dxa"/>
          </w:tcPr>
          <w:p w14:paraId="27A021F3" w14:textId="77777777" w:rsidR="00721E74" w:rsidRPr="008F4671" w:rsidRDefault="00721E74" w:rsidP="00455481">
            <w:pPr>
              <w:spacing w:after="0"/>
              <w:jc w:val="center"/>
              <w:rPr>
                <w:rFonts w:ascii="TH SarabunPSK" w:hAnsi="TH SarabunPSK" w:cs="TH SarabunPSK"/>
                <w:szCs w:val="22"/>
              </w:rPr>
            </w:pPr>
          </w:p>
        </w:tc>
      </w:tr>
      <w:tr w:rsidR="00721E74" w:rsidRPr="008F4671" w14:paraId="0FF51896" w14:textId="77777777" w:rsidTr="00075FEF">
        <w:trPr>
          <w:cantSplit/>
        </w:trPr>
        <w:tc>
          <w:tcPr>
            <w:tcW w:w="709" w:type="dxa"/>
            <w:vMerge/>
            <w:shd w:val="clear" w:color="auto" w:fill="767171" w:themeFill="background2" w:themeFillShade="80"/>
          </w:tcPr>
          <w:p w14:paraId="40316D0E"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3317AFE"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5C4831FF"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Avoiding and managing errors: cockpit management</w:t>
            </w:r>
          </w:p>
        </w:tc>
        <w:tc>
          <w:tcPr>
            <w:tcW w:w="567" w:type="dxa"/>
          </w:tcPr>
          <w:p w14:paraId="58B2E7AA" w14:textId="77777777" w:rsidR="00721E74" w:rsidRPr="008F4671" w:rsidRDefault="00721E74" w:rsidP="00455481">
            <w:pPr>
              <w:spacing w:after="0"/>
              <w:jc w:val="center"/>
              <w:rPr>
                <w:rFonts w:ascii="TH SarabunPSK" w:hAnsi="TH SarabunPSK" w:cs="TH SarabunPSK"/>
                <w:b/>
                <w:szCs w:val="22"/>
              </w:rPr>
            </w:pPr>
          </w:p>
        </w:tc>
        <w:tc>
          <w:tcPr>
            <w:tcW w:w="709" w:type="dxa"/>
          </w:tcPr>
          <w:p w14:paraId="626E5167"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3D35C4CB" w14:textId="77777777" w:rsidR="00721E74" w:rsidRPr="008F4671" w:rsidRDefault="00721E74" w:rsidP="00455481">
            <w:pPr>
              <w:spacing w:after="0"/>
              <w:jc w:val="center"/>
              <w:rPr>
                <w:rFonts w:ascii="TH SarabunPSK" w:hAnsi="TH SarabunPSK" w:cs="TH SarabunPSK"/>
                <w:b/>
                <w:szCs w:val="22"/>
              </w:rPr>
            </w:pPr>
          </w:p>
        </w:tc>
        <w:tc>
          <w:tcPr>
            <w:tcW w:w="420" w:type="dxa"/>
          </w:tcPr>
          <w:p w14:paraId="52CB7A8F" w14:textId="77777777" w:rsidR="00721E74" w:rsidRPr="008F4671" w:rsidRDefault="00721E74" w:rsidP="00455481">
            <w:pPr>
              <w:spacing w:after="0"/>
              <w:jc w:val="center"/>
              <w:rPr>
                <w:rFonts w:ascii="TH SarabunPSK" w:hAnsi="TH SarabunPSK" w:cs="TH SarabunPSK"/>
                <w:b/>
                <w:szCs w:val="22"/>
              </w:rPr>
            </w:pPr>
          </w:p>
        </w:tc>
        <w:tc>
          <w:tcPr>
            <w:tcW w:w="423" w:type="dxa"/>
          </w:tcPr>
          <w:p w14:paraId="63299F7B" w14:textId="77777777" w:rsidR="00721E74" w:rsidRPr="008F4671" w:rsidRDefault="00721E74" w:rsidP="00455481">
            <w:pPr>
              <w:spacing w:after="0"/>
              <w:jc w:val="center"/>
              <w:rPr>
                <w:rFonts w:ascii="TH SarabunPSK" w:hAnsi="TH SarabunPSK" w:cs="TH SarabunPSK"/>
                <w:b/>
                <w:szCs w:val="22"/>
              </w:rPr>
            </w:pPr>
          </w:p>
        </w:tc>
        <w:tc>
          <w:tcPr>
            <w:tcW w:w="425" w:type="dxa"/>
          </w:tcPr>
          <w:p w14:paraId="4ED8223A" w14:textId="77777777" w:rsidR="00721E74" w:rsidRPr="008F4671" w:rsidRDefault="00721E74" w:rsidP="00455481">
            <w:pPr>
              <w:spacing w:after="0"/>
              <w:jc w:val="center"/>
              <w:rPr>
                <w:rFonts w:ascii="TH SarabunPSK" w:hAnsi="TH SarabunPSK" w:cs="TH SarabunPSK"/>
                <w:b/>
                <w:szCs w:val="22"/>
              </w:rPr>
            </w:pPr>
          </w:p>
        </w:tc>
        <w:tc>
          <w:tcPr>
            <w:tcW w:w="1418" w:type="dxa"/>
          </w:tcPr>
          <w:p w14:paraId="54A5DE2A" w14:textId="77777777" w:rsidR="00721E74" w:rsidRPr="008F4671" w:rsidRDefault="00721E74" w:rsidP="00455481">
            <w:pPr>
              <w:spacing w:after="0"/>
              <w:jc w:val="center"/>
              <w:rPr>
                <w:rFonts w:ascii="TH SarabunPSK" w:hAnsi="TH SarabunPSK" w:cs="TH SarabunPSK"/>
                <w:b/>
                <w:szCs w:val="22"/>
              </w:rPr>
            </w:pPr>
          </w:p>
        </w:tc>
        <w:tc>
          <w:tcPr>
            <w:tcW w:w="283" w:type="dxa"/>
          </w:tcPr>
          <w:p w14:paraId="7A48DBF4" w14:textId="77777777" w:rsidR="00721E74" w:rsidRPr="008F4671" w:rsidRDefault="00721E74" w:rsidP="00455481">
            <w:pPr>
              <w:spacing w:after="0"/>
              <w:jc w:val="center"/>
              <w:rPr>
                <w:rFonts w:ascii="TH SarabunPSK" w:hAnsi="TH SarabunPSK" w:cs="TH SarabunPSK"/>
                <w:b/>
                <w:szCs w:val="22"/>
              </w:rPr>
            </w:pPr>
          </w:p>
        </w:tc>
        <w:tc>
          <w:tcPr>
            <w:tcW w:w="284" w:type="dxa"/>
          </w:tcPr>
          <w:p w14:paraId="582B12A8" w14:textId="77777777" w:rsidR="00721E74" w:rsidRPr="008F4671" w:rsidRDefault="00721E74" w:rsidP="00455481">
            <w:pPr>
              <w:spacing w:after="0"/>
              <w:jc w:val="center"/>
              <w:rPr>
                <w:rFonts w:ascii="TH SarabunPSK" w:hAnsi="TH SarabunPSK" w:cs="TH SarabunPSK"/>
                <w:b/>
                <w:szCs w:val="22"/>
              </w:rPr>
            </w:pPr>
          </w:p>
        </w:tc>
        <w:tc>
          <w:tcPr>
            <w:tcW w:w="1408" w:type="dxa"/>
          </w:tcPr>
          <w:p w14:paraId="077789FB" w14:textId="77777777" w:rsidR="00721E74" w:rsidRPr="008F4671" w:rsidRDefault="00721E74" w:rsidP="00455481">
            <w:pPr>
              <w:spacing w:after="0"/>
              <w:jc w:val="center"/>
              <w:rPr>
                <w:rFonts w:ascii="TH SarabunPSK" w:hAnsi="TH SarabunPSK" w:cs="TH SarabunPSK"/>
                <w:b/>
                <w:szCs w:val="22"/>
              </w:rPr>
            </w:pPr>
          </w:p>
        </w:tc>
      </w:tr>
      <w:tr w:rsidR="00721E74" w:rsidRPr="008F4671" w14:paraId="21CAE1A0" w14:textId="77777777" w:rsidTr="00075FEF">
        <w:trPr>
          <w:cantSplit/>
        </w:trPr>
        <w:tc>
          <w:tcPr>
            <w:tcW w:w="709" w:type="dxa"/>
            <w:vMerge/>
            <w:shd w:val="clear" w:color="auto" w:fill="767171" w:themeFill="background2" w:themeFillShade="80"/>
          </w:tcPr>
          <w:p w14:paraId="48BCE106"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111754E" w14:textId="77777777" w:rsidR="00721E74" w:rsidRPr="008F4671" w:rsidRDefault="00721E74" w:rsidP="00455481">
            <w:pPr>
              <w:spacing w:after="0"/>
              <w:rPr>
                <w:rFonts w:ascii="TH SarabunPSK" w:hAnsi="TH SarabunPSK" w:cs="TH SarabunPSK"/>
                <w:szCs w:val="22"/>
              </w:rPr>
            </w:pPr>
          </w:p>
        </w:tc>
        <w:tc>
          <w:tcPr>
            <w:tcW w:w="4753" w:type="dxa"/>
            <w:vAlign w:val="center"/>
          </w:tcPr>
          <w:p w14:paraId="65CDE7CF"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 xml:space="preserve">Safety awareness: </w:t>
            </w:r>
          </w:p>
        </w:tc>
        <w:tc>
          <w:tcPr>
            <w:tcW w:w="567" w:type="dxa"/>
          </w:tcPr>
          <w:p w14:paraId="2742CC10"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89B4FD0"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0951BBC7" w14:textId="77777777" w:rsidR="00721E74" w:rsidRPr="008F4671" w:rsidRDefault="00721E74" w:rsidP="00455481">
            <w:pPr>
              <w:spacing w:after="0"/>
              <w:jc w:val="center"/>
              <w:rPr>
                <w:rFonts w:ascii="TH SarabunPSK" w:hAnsi="TH SarabunPSK" w:cs="TH SarabunPSK"/>
                <w:szCs w:val="22"/>
              </w:rPr>
            </w:pPr>
          </w:p>
        </w:tc>
        <w:tc>
          <w:tcPr>
            <w:tcW w:w="420" w:type="dxa"/>
          </w:tcPr>
          <w:p w14:paraId="1F9D7346" w14:textId="77777777" w:rsidR="00721E74" w:rsidRPr="008F4671" w:rsidRDefault="00721E74" w:rsidP="00455481">
            <w:pPr>
              <w:spacing w:after="0"/>
              <w:jc w:val="center"/>
              <w:rPr>
                <w:rFonts w:ascii="TH SarabunPSK" w:hAnsi="TH SarabunPSK" w:cs="TH SarabunPSK"/>
                <w:szCs w:val="22"/>
              </w:rPr>
            </w:pPr>
          </w:p>
        </w:tc>
        <w:tc>
          <w:tcPr>
            <w:tcW w:w="423" w:type="dxa"/>
          </w:tcPr>
          <w:p w14:paraId="765BFDD2" w14:textId="77777777" w:rsidR="00721E74" w:rsidRPr="008F4671" w:rsidRDefault="00721E74" w:rsidP="00455481">
            <w:pPr>
              <w:spacing w:after="0"/>
              <w:jc w:val="center"/>
              <w:rPr>
                <w:rFonts w:ascii="TH SarabunPSK" w:hAnsi="TH SarabunPSK" w:cs="TH SarabunPSK"/>
                <w:szCs w:val="22"/>
              </w:rPr>
            </w:pPr>
          </w:p>
        </w:tc>
        <w:tc>
          <w:tcPr>
            <w:tcW w:w="425" w:type="dxa"/>
          </w:tcPr>
          <w:p w14:paraId="422566BD" w14:textId="77777777" w:rsidR="00721E74" w:rsidRPr="008F4671" w:rsidRDefault="00721E74" w:rsidP="00455481">
            <w:pPr>
              <w:spacing w:after="0"/>
              <w:jc w:val="center"/>
              <w:rPr>
                <w:rFonts w:ascii="TH SarabunPSK" w:hAnsi="TH SarabunPSK" w:cs="TH SarabunPSK"/>
                <w:szCs w:val="22"/>
              </w:rPr>
            </w:pPr>
          </w:p>
        </w:tc>
        <w:tc>
          <w:tcPr>
            <w:tcW w:w="1418" w:type="dxa"/>
          </w:tcPr>
          <w:p w14:paraId="2FE32778" w14:textId="77777777" w:rsidR="00721E74" w:rsidRPr="008F4671" w:rsidRDefault="00721E74" w:rsidP="00455481">
            <w:pPr>
              <w:spacing w:after="0"/>
              <w:jc w:val="center"/>
              <w:rPr>
                <w:rFonts w:ascii="TH SarabunPSK" w:hAnsi="TH SarabunPSK" w:cs="TH SarabunPSK"/>
                <w:szCs w:val="22"/>
              </w:rPr>
            </w:pPr>
          </w:p>
        </w:tc>
        <w:tc>
          <w:tcPr>
            <w:tcW w:w="283" w:type="dxa"/>
          </w:tcPr>
          <w:p w14:paraId="386DF305" w14:textId="77777777" w:rsidR="00721E74" w:rsidRPr="008F4671" w:rsidRDefault="00721E74" w:rsidP="00455481">
            <w:pPr>
              <w:spacing w:after="0"/>
              <w:jc w:val="center"/>
              <w:rPr>
                <w:rFonts w:ascii="TH SarabunPSK" w:hAnsi="TH SarabunPSK" w:cs="TH SarabunPSK"/>
                <w:szCs w:val="22"/>
              </w:rPr>
            </w:pPr>
          </w:p>
        </w:tc>
        <w:tc>
          <w:tcPr>
            <w:tcW w:w="284" w:type="dxa"/>
          </w:tcPr>
          <w:p w14:paraId="6D10EB25" w14:textId="77777777" w:rsidR="00721E74" w:rsidRPr="008F4671" w:rsidRDefault="00721E74" w:rsidP="00455481">
            <w:pPr>
              <w:spacing w:after="0"/>
              <w:jc w:val="center"/>
              <w:rPr>
                <w:rFonts w:ascii="TH SarabunPSK" w:hAnsi="TH SarabunPSK" w:cs="TH SarabunPSK"/>
                <w:szCs w:val="22"/>
              </w:rPr>
            </w:pPr>
          </w:p>
        </w:tc>
        <w:tc>
          <w:tcPr>
            <w:tcW w:w="1408" w:type="dxa"/>
          </w:tcPr>
          <w:p w14:paraId="3D19CC99" w14:textId="77777777" w:rsidR="00721E74" w:rsidRPr="008F4671" w:rsidRDefault="00721E74" w:rsidP="00455481">
            <w:pPr>
              <w:spacing w:after="0"/>
              <w:jc w:val="center"/>
              <w:rPr>
                <w:rFonts w:ascii="TH SarabunPSK" w:hAnsi="TH SarabunPSK" w:cs="TH SarabunPSK"/>
                <w:szCs w:val="22"/>
              </w:rPr>
            </w:pPr>
          </w:p>
        </w:tc>
      </w:tr>
      <w:tr w:rsidR="00721E74" w:rsidRPr="008F4671" w14:paraId="23B3397D" w14:textId="77777777" w:rsidTr="00075FEF">
        <w:trPr>
          <w:cantSplit/>
        </w:trPr>
        <w:tc>
          <w:tcPr>
            <w:tcW w:w="709" w:type="dxa"/>
            <w:vMerge/>
            <w:shd w:val="clear" w:color="auto" w:fill="767171" w:themeFill="background2" w:themeFillShade="80"/>
          </w:tcPr>
          <w:p w14:paraId="7F3E7B02"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B01EB4C" w14:textId="77777777" w:rsidR="00721E74" w:rsidRPr="008F4671" w:rsidRDefault="00721E74" w:rsidP="00455481">
            <w:pPr>
              <w:spacing w:after="0"/>
              <w:rPr>
                <w:rFonts w:ascii="TH SarabunPSK" w:hAnsi="TH SarabunPSK" w:cs="TH SarabunPSK"/>
                <w:szCs w:val="22"/>
              </w:rPr>
            </w:pPr>
          </w:p>
        </w:tc>
        <w:tc>
          <w:tcPr>
            <w:tcW w:w="4753" w:type="dxa"/>
            <w:vAlign w:val="center"/>
          </w:tcPr>
          <w:p w14:paraId="33AC87EB"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 risk area awareness;</w:t>
            </w:r>
          </w:p>
        </w:tc>
        <w:tc>
          <w:tcPr>
            <w:tcW w:w="567" w:type="dxa"/>
          </w:tcPr>
          <w:p w14:paraId="7CE71CE2" w14:textId="77777777" w:rsidR="00721E74" w:rsidRPr="008F4671" w:rsidRDefault="00721E74" w:rsidP="00455481">
            <w:pPr>
              <w:spacing w:after="0"/>
              <w:jc w:val="center"/>
              <w:rPr>
                <w:rFonts w:ascii="TH SarabunPSK" w:hAnsi="TH SarabunPSK" w:cs="TH SarabunPSK"/>
                <w:szCs w:val="22"/>
              </w:rPr>
            </w:pPr>
          </w:p>
        </w:tc>
        <w:tc>
          <w:tcPr>
            <w:tcW w:w="709" w:type="dxa"/>
          </w:tcPr>
          <w:p w14:paraId="494BF420"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01E14A5E" w14:textId="77777777" w:rsidR="00721E74" w:rsidRPr="008F4671" w:rsidRDefault="00721E74" w:rsidP="00455481">
            <w:pPr>
              <w:spacing w:after="0"/>
              <w:jc w:val="center"/>
              <w:rPr>
                <w:rFonts w:ascii="TH SarabunPSK" w:hAnsi="TH SarabunPSK" w:cs="TH SarabunPSK"/>
                <w:szCs w:val="22"/>
              </w:rPr>
            </w:pPr>
          </w:p>
        </w:tc>
        <w:tc>
          <w:tcPr>
            <w:tcW w:w="420" w:type="dxa"/>
          </w:tcPr>
          <w:p w14:paraId="3AEEAA5A" w14:textId="77777777" w:rsidR="00721E74" w:rsidRPr="008F4671" w:rsidRDefault="00721E74" w:rsidP="00455481">
            <w:pPr>
              <w:spacing w:after="0"/>
              <w:jc w:val="center"/>
              <w:rPr>
                <w:rFonts w:ascii="TH SarabunPSK" w:hAnsi="TH SarabunPSK" w:cs="TH SarabunPSK"/>
                <w:szCs w:val="22"/>
              </w:rPr>
            </w:pPr>
          </w:p>
        </w:tc>
        <w:tc>
          <w:tcPr>
            <w:tcW w:w="423" w:type="dxa"/>
          </w:tcPr>
          <w:p w14:paraId="710A0CFF" w14:textId="77777777" w:rsidR="00721E74" w:rsidRPr="008F4671" w:rsidRDefault="00721E74" w:rsidP="00455481">
            <w:pPr>
              <w:spacing w:after="0"/>
              <w:jc w:val="center"/>
              <w:rPr>
                <w:rFonts w:ascii="TH SarabunPSK" w:hAnsi="TH SarabunPSK" w:cs="TH SarabunPSK"/>
                <w:szCs w:val="22"/>
              </w:rPr>
            </w:pPr>
          </w:p>
        </w:tc>
        <w:tc>
          <w:tcPr>
            <w:tcW w:w="425" w:type="dxa"/>
          </w:tcPr>
          <w:p w14:paraId="29A17C5D" w14:textId="77777777" w:rsidR="00721E74" w:rsidRPr="008F4671" w:rsidRDefault="00721E74" w:rsidP="00455481">
            <w:pPr>
              <w:spacing w:after="0"/>
              <w:jc w:val="center"/>
              <w:rPr>
                <w:rFonts w:ascii="TH SarabunPSK" w:hAnsi="TH SarabunPSK" w:cs="TH SarabunPSK"/>
                <w:szCs w:val="22"/>
              </w:rPr>
            </w:pPr>
          </w:p>
        </w:tc>
        <w:tc>
          <w:tcPr>
            <w:tcW w:w="1418" w:type="dxa"/>
          </w:tcPr>
          <w:p w14:paraId="332CBAA7" w14:textId="77777777" w:rsidR="00721E74" w:rsidRPr="008F4671" w:rsidRDefault="00721E74" w:rsidP="00455481">
            <w:pPr>
              <w:spacing w:after="0"/>
              <w:jc w:val="center"/>
              <w:rPr>
                <w:rFonts w:ascii="TH SarabunPSK" w:hAnsi="TH SarabunPSK" w:cs="TH SarabunPSK"/>
                <w:szCs w:val="22"/>
              </w:rPr>
            </w:pPr>
          </w:p>
        </w:tc>
        <w:tc>
          <w:tcPr>
            <w:tcW w:w="283" w:type="dxa"/>
          </w:tcPr>
          <w:p w14:paraId="56015B5A" w14:textId="77777777" w:rsidR="00721E74" w:rsidRPr="008F4671" w:rsidRDefault="00721E74" w:rsidP="00455481">
            <w:pPr>
              <w:spacing w:after="0"/>
              <w:jc w:val="center"/>
              <w:rPr>
                <w:rFonts w:ascii="TH SarabunPSK" w:hAnsi="TH SarabunPSK" w:cs="TH SarabunPSK"/>
                <w:szCs w:val="22"/>
              </w:rPr>
            </w:pPr>
          </w:p>
        </w:tc>
        <w:tc>
          <w:tcPr>
            <w:tcW w:w="284" w:type="dxa"/>
          </w:tcPr>
          <w:p w14:paraId="0D1A7EDD" w14:textId="77777777" w:rsidR="00721E74" w:rsidRPr="008F4671" w:rsidRDefault="00721E74" w:rsidP="00455481">
            <w:pPr>
              <w:spacing w:after="0"/>
              <w:jc w:val="center"/>
              <w:rPr>
                <w:rFonts w:ascii="TH SarabunPSK" w:hAnsi="TH SarabunPSK" w:cs="TH SarabunPSK"/>
                <w:szCs w:val="22"/>
              </w:rPr>
            </w:pPr>
          </w:p>
        </w:tc>
        <w:tc>
          <w:tcPr>
            <w:tcW w:w="1408" w:type="dxa"/>
          </w:tcPr>
          <w:p w14:paraId="4C819EBB" w14:textId="77777777" w:rsidR="00721E74" w:rsidRPr="008F4671" w:rsidRDefault="00721E74" w:rsidP="00455481">
            <w:pPr>
              <w:spacing w:after="0"/>
              <w:jc w:val="center"/>
              <w:rPr>
                <w:rFonts w:ascii="TH SarabunPSK" w:hAnsi="TH SarabunPSK" w:cs="TH SarabunPSK"/>
                <w:szCs w:val="22"/>
              </w:rPr>
            </w:pPr>
          </w:p>
        </w:tc>
      </w:tr>
      <w:tr w:rsidR="00721E74" w:rsidRPr="008F4671" w14:paraId="44D77831" w14:textId="77777777" w:rsidTr="00075FEF">
        <w:trPr>
          <w:cantSplit/>
        </w:trPr>
        <w:tc>
          <w:tcPr>
            <w:tcW w:w="709" w:type="dxa"/>
            <w:vMerge/>
            <w:shd w:val="clear" w:color="auto" w:fill="767171" w:themeFill="background2" w:themeFillShade="80"/>
          </w:tcPr>
          <w:p w14:paraId="2DB123D0"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FB7AD43" w14:textId="77777777" w:rsidR="00721E74" w:rsidRPr="008F4671" w:rsidRDefault="00721E74" w:rsidP="00455481">
            <w:pPr>
              <w:spacing w:after="0"/>
              <w:rPr>
                <w:rFonts w:ascii="TH SarabunPSK" w:hAnsi="TH SarabunPSK" w:cs="TH SarabunPSK"/>
                <w:szCs w:val="22"/>
              </w:rPr>
            </w:pPr>
          </w:p>
        </w:tc>
        <w:tc>
          <w:tcPr>
            <w:tcW w:w="4753" w:type="dxa"/>
            <w:vAlign w:val="center"/>
          </w:tcPr>
          <w:p w14:paraId="447EE737"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(b) situational awareness.</w:t>
            </w:r>
          </w:p>
        </w:tc>
        <w:tc>
          <w:tcPr>
            <w:tcW w:w="567" w:type="dxa"/>
          </w:tcPr>
          <w:p w14:paraId="5378F6D5" w14:textId="77777777" w:rsidR="00721E74" w:rsidRPr="008F4671" w:rsidRDefault="00721E74" w:rsidP="00455481">
            <w:pPr>
              <w:spacing w:after="0"/>
              <w:jc w:val="center"/>
              <w:rPr>
                <w:rFonts w:ascii="TH SarabunPSK" w:hAnsi="TH SarabunPSK" w:cs="TH SarabunPSK"/>
                <w:szCs w:val="22"/>
              </w:rPr>
            </w:pPr>
          </w:p>
        </w:tc>
        <w:tc>
          <w:tcPr>
            <w:tcW w:w="709" w:type="dxa"/>
          </w:tcPr>
          <w:p w14:paraId="62A218A7"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7F989F3F" w14:textId="77777777" w:rsidR="00721E74" w:rsidRPr="008F4671" w:rsidRDefault="00721E74" w:rsidP="00455481">
            <w:pPr>
              <w:spacing w:after="0"/>
              <w:jc w:val="center"/>
              <w:rPr>
                <w:rFonts w:ascii="TH SarabunPSK" w:hAnsi="TH SarabunPSK" w:cs="TH SarabunPSK"/>
                <w:szCs w:val="22"/>
              </w:rPr>
            </w:pPr>
          </w:p>
        </w:tc>
        <w:tc>
          <w:tcPr>
            <w:tcW w:w="420" w:type="dxa"/>
          </w:tcPr>
          <w:p w14:paraId="1D223943" w14:textId="77777777" w:rsidR="00721E74" w:rsidRPr="008F4671" w:rsidRDefault="00721E74" w:rsidP="00455481">
            <w:pPr>
              <w:spacing w:after="0"/>
              <w:jc w:val="center"/>
              <w:rPr>
                <w:rFonts w:ascii="TH SarabunPSK" w:hAnsi="TH SarabunPSK" w:cs="TH SarabunPSK"/>
                <w:szCs w:val="22"/>
              </w:rPr>
            </w:pPr>
          </w:p>
        </w:tc>
        <w:tc>
          <w:tcPr>
            <w:tcW w:w="423" w:type="dxa"/>
          </w:tcPr>
          <w:p w14:paraId="44FB7F1B" w14:textId="77777777" w:rsidR="00721E74" w:rsidRPr="008F4671" w:rsidRDefault="00721E74" w:rsidP="00455481">
            <w:pPr>
              <w:spacing w:after="0"/>
              <w:jc w:val="center"/>
              <w:rPr>
                <w:rFonts w:ascii="TH SarabunPSK" w:hAnsi="TH SarabunPSK" w:cs="TH SarabunPSK"/>
                <w:szCs w:val="22"/>
              </w:rPr>
            </w:pPr>
          </w:p>
        </w:tc>
        <w:tc>
          <w:tcPr>
            <w:tcW w:w="425" w:type="dxa"/>
          </w:tcPr>
          <w:p w14:paraId="7F47F862" w14:textId="77777777" w:rsidR="00721E74" w:rsidRPr="008F4671" w:rsidRDefault="00721E74" w:rsidP="00455481">
            <w:pPr>
              <w:spacing w:after="0"/>
              <w:jc w:val="center"/>
              <w:rPr>
                <w:rFonts w:ascii="TH SarabunPSK" w:hAnsi="TH SarabunPSK" w:cs="TH SarabunPSK"/>
                <w:szCs w:val="22"/>
              </w:rPr>
            </w:pPr>
          </w:p>
        </w:tc>
        <w:tc>
          <w:tcPr>
            <w:tcW w:w="1418" w:type="dxa"/>
          </w:tcPr>
          <w:p w14:paraId="0710D60B" w14:textId="77777777" w:rsidR="00721E74" w:rsidRPr="008F4671" w:rsidRDefault="00721E74" w:rsidP="00455481">
            <w:pPr>
              <w:spacing w:after="0"/>
              <w:jc w:val="center"/>
              <w:rPr>
                <w:rFonts w:ascii="TH SarabunPSK" w:hAnsi="TH SarabunPSK" w:cs="TH SarabunPSK"/>
                <w:szCs w:val="22"/>
              </w:rPr>
            </w:pPr>
          </w:p>
        </w:tc>
        <w:tc>
          <w:tcPr>
            <w:tcW w:w="283" w:type="dxa"/>
          </w:tcPr>
          <w:p w14:paraId="2BF02303" w14:textId="77777777" w:rsidR="00721E74" w:rsidRPr="008F4671" w:rsidRDefault="00721E74" w:rsidP="00455481">
            <w:pPr>
              <w:spacing w:after="0"/>
              <w:jc w:val="center"/>
              <w:rPr>
                <w:rFonts w:ascii="TH SarabunPSK" w:hAnsi="TH SarabunPSK" w:cs="TH SarabunPSK"/>
                <w:szCs w:val="22"/>
              </w:rPr>
            </w:pPr>
          </w:p>
        </w:tc>
        <w:tc>
          <w:tcPr>
            <w:tcW w:w="284" w:type="dxa"/>
          </w:tcPr>
          <w:p w14:paraId="367BFAB7" w14:textId="77777777" w:rsidR="00721E74" w:rsidRPr="008F4671" w:rsidRDefault="00721E74" w:rsidP="00455481">
            <w:pPr>
              <w:spacing w:after="0"/>
              <w:jc w:val="center"/>
              <w:rPr>
                <w:rFonts w:ascii="TH SarabunPSK" w:hAnsi="TH SarabunPSK" w:cs="TH SarabunPSK"/>
                <w:szCs w:val="22"/>
              </w:rPr>
            </w:pPr>
          </w:p>
        </w:tc>
        <w:tc>
          <w:tcPr>
            <w:tcW w:w="1408" w:type="dxa"/>
          </w:tcPr>
          <w:p w14:paraId="4D4E030A" w14:textId="77777777" w:rsidR="00721E74" w:rsidRPr="008F4671" w:rsidRDefault="00721E74" w:rsidP="00455481">
            <w:pPr>
              <w:spacing w:after="0"/>
              <w:jc w:val="center"/>
              <w:rPr>
                <w:rFonts w:ascii="TH SarabunPSK" w:hAnsi="TH SarabunPSK" w:cs="TH SarabunPSK"/>
                <w:szCs w:val="22"/>
              </w:rPr>
            </w:pPr>
          </w:p>
        </w:tc>
      </w:tr>
      <w:tr w:rsidR="00721E74" w:rsidRPr="008F4671" w14:paraId="3FA368F1" w14:textId="77777777" w:rsidTr="00075FEF">
        <w:trPr>
          <w:cantSplit/>
        </w:trPr>
        <w:tc>
          <w:tcPr>
            <w:tcW w:w="709" w:type="dxa"/>
            <w:vMerge/>
            <w:shd w:val="clear" w:color="auto" w:fill="767171" w:themeFill="background2" w:themeFillShade="80"/>
          </w:tcPr>
          <w:p w14:paraId="192AB650"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6A0CB9E" w14:textId="77777777" w:rsidR="00721E74" w:rsidRPr="008F4671" w:rsidRDefault="00721E74" w:rsidP="00455481">
            <w:pPr>
              <w:spacing w:after="0"/>
              <w:rPr>
                <w:rFonts w:ascii="TH SarabunPSK" w:hAnsi="TH SarabunPSK" w:cs="TH SarabunPSK"/>
                <w:szCs w:val="22"/>
                <w:lang w:val="fr-FR"/>
              </w:rPr>
            </w:pPr>
          </w:p>
        </w:tc>
        <w:tc>
          <w:tcPr>
            <w:tcW w:w="4753" w:type="dxa"/>
            <w:vAlign w:val="center"/>
          </w:tcPr>
          <w:p w14:paraId="31B03AD9" w14:textId="77777777" w:rsidR="00721E74" w:rsidRPr="008F4671" w:rsidRDefault="00721E74" w:rsidP="00455481">
            <w:pPr>
              <w:spacing w:after="0"/>
              <w:rPr>
                <w:rFonts w:ascii="TH SarabunPSK" w:hAnsi="TH SarabunPSK" w:cs="TH SarabunPSK"/>
                <w:szCs w:val="22"/>
                <w:lang w:val="fr-FR"/>
              </w:rPr>
            </w:pPr>
            <w:r w:rsidRPr="008F4671">
              <w:rPr>
                <w:rFonts w:ascii="TH SarabunPSK" w:hAnsi="TH SarabunPSK" w:cs="TH SarabunPSK"/>
                <w:szCs w:val="22"/>
                <w:lang w:val="fr-FR"/>
              </w:rPr>
              <w:t>Communication: verbal and non-verbal communication</w:t>
            </w:r>
          </w:p>
        </w:tc>
        <w:tc>
          <w:tcPr>
            <w:tcW w:w="567" w:type="dxa"/>
          </w:tcPr>
          <w:p w14:paraId="50CE777D"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BCADC64"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075A3F8" w14:textId="77777777" w:rsidR="00721E74" w:rsidRPr="008F4671" w:rsidRDefault="00721E74" w:rsidP="00455481">
            <w:pPr>
              <w:spacing w:after="0"/>
              <w:jc w:val="center"/>
              <w:rPr>
                <w:rFonts w:ascii="TH SarabunPSK" w:hAnsi="TH SarabunPSK" w:cs="TH SarabunPSK"/>
                <w:szCs w:val="22"/>
              </w:rPr>
            </w:pPr>
          </w:p>
        </w:tc>
        <w:tc>
          <w:tcPr>
            <w:tcW w:w="420" w:type="dxa"/>
          </w:tcPr>
          <w:p w14:paraId="4C205169" w14:textId="77777777" w:rsidR="00721E74" w:rsidRPr="008F4671" w:rsidRDefault="00721E74" w:rsidP="00455481">
            <w:pPr>
              <w:spacing w:after="0"/>
              <w:jc w:val="center"/>
              <w:rPr>
                <w:rFonts w:ascii="TH SarabunPSK" w:hAnsi="TH SarabunPSK" w:cs="TH SarabunPSK"/>
                <w:szCs w:val="22"/>
              </w:rPr>
            </w:pPr>
          </w:p>
        </w:tc>
        <w:tc>
          <w:tcPr>
            <w:tcW w:w="423" w:type="dxa"/>
          </w:tcPr>
          <w:p w14:paraId="0EE00DB4" w14:textId="77777777" w:rsidR="00721E74" w:rsidRPr="008F4671" w:rsidRDefault="00721E74" w:rsidP="00455481">
            <w:pPr>
              <w:spacing w:after="0"/>
              <w:jc w:val="center"/>
              <w:rPr>
                <w:rFonts w:ascii="TH SarabunPSK" w:hAnsi="TH SarabunPSK" w:cs="TH SarabunPSK"/>
                <w:szCs w:val="22"/>
              </w:rPr>
            </w:pPr>
          </w:p>
        </w:tc>
        <w:tc>
          <w:tcPr>
            <w:tcW w:w="425" w:type="dxa"/>
          </w:tcPr>
          <w:p w14:paraId="447A5CBA" w14:textId="77777777" w:rsidR="00721E74" w:rsidRPr="008F4671" w:rsidRDefault="00721E74" w:rsidP="00455481">
            <w:pPr>
              <w:spacing w:after="0"/>
              <w:jc w:val="center"/>
              <w:rPr>
                <w:rFonts w:ascii="TH SarabunPSK" w:hAnsi="TH SarabunPSK" w:cs="TH SarabunPSK"/>
                <w:szCs w:val="22"/>
              </w:rPr>
            </w:pPr>
          </w:p>
        </w:tc>
        <w:tc>
          <w:tcPr>
            <w:tcW w:w="1418" w:type="dxa"/>
          </w:tcPr>
          <w:p w14:paraId="2544171A" w14:textId="77777777" w:rsidR="00721E74" w:rsidRPr="008F4671" w:rsidRDefault="00721E74" w:rsidP="00455481">
            <w:pPr>
              <w:spacing w:after="0"/>
              <w:jc w:val="center"/>
              <w:rPr>
                <w:rFonts w:ascii="TH SarabunPSK" w:hAnsi="TH SarabunPSK" w:cs="TH SarabunPSK"/>
                <w:szCs w:val="22"/>
              </w:rPr>
            </w:pPr>
          </w:p>
        </w:tc>
        <w:tc>
          <w:tcPr>
            <w:tcW w:w="283" w:type="dxa"/>
          </w:tcPr>
          <w:p w14:paraId="4036F785" w14:textId="77777777" w:rsidR="00721E74" w:rsidRPr="008F4671" w:rsidRDefault="00721E74" w:rsidP="00455481">
            <w:pPr>
              <w:spacing w:after="0"/>
              <w:jc w:val="center"/>
              <w:rPr>
                <w:rFonts w:ascii="TH SarabunPSK" w:hAnsi="TH SarabunPSK" w:cs="TH SarabunPSK"/>
                <w:szCs w:val="22"/>
              </w:rPr>
            </w:pPr>
          </w:p>
        </w:tc>
        <w:tc>
          <w:tcPr>
            <w:tcW w:w="284" w:type="dxa"/>
          </w:tcPr>
          <w:p w14:paraId="17C27034" w14:textId="77777777" w:rsidR="00721E74" w:rsidRPr="008F4671" w:rsidRDefault="00721E74" w:rsidP="00455481">
            <w:pPr>
              <w:spacing w:after="0"/>
              <w:jc w:val="center"/>
              <w:rPr>
                <w:rFonts w:ascii="TH SarabunPSK" w:hAnsi="TH SarabunPSK" w:cs="TH SarabunPSK"/>
                <w:szCs w:val="22"/>
              </w:rPr>
            </w:pPr>
          </w:p>
        </w:tc>
        <w:tc>
          <w:tcPr>
            <w:tcW w:w="1408" w:type="dxa"/>
          </w:tcPr>
          <w:p w14:paraId="195727ED" w14:textId="77777777" w:rsidR="00721E74" w:rsidRPr="008F4671" w:rsidRDefault="00721E74" w:rsidP="00455481">
            <w:pPr>
              <w:spacing w:after="0"/>
              <w:jc w:val="center"/>
              <w:rPr>
                <w:rFonts w:ascii="TH SarabunPSK" w:hAnsi="TH SarabunPSK" w:cs="TH SarabunPSK"/>
                <w:szCs w:val="22"/>
              </w:rPr>
            </w:pPr>
          </w:p>
        </w:tc>
      </w:tr>
      <w:tr w:rsidR="00721E74" w:rsidRPr="008F4671" w14:paraId="0D0499B0" w14:textId="77777777" w:rsidTr="00075FEF">
        <w:trPr>
          <w:cantSplit/>
        </w:trPr>
        <w:tc>
          <w:tcPr>
            <w:tcW w:w="709" w:type="dxa"/>
            <w:vMerge/>
            <w:shd w:val="clear" w:color="auto" w:fill="767171" w:themeFill="background2" w:themeFillShade="80"/>
          </w:tcPr>
          <w:p w14:paraId="7AFDC814"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4F1A1FF"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74E0A1DA"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Human behaviour</w:t>
            </w:r>
          </w:p>
        </w:tc>
        <w:tc>
          <w:tcPr>
            <w:tcW w:w="567" w:type="dxa"/>
          </w:tcPr>
          <w:p w14:paraId="68AE2FE3" w14:textId="77777777" w:rsidR="00721E74" w:rsidRPr="008F4671" w:rsidRDefault="00721E74" w:rsidP="00455481">
            <w:pPr>
              <w:spacing w:after="0"/>
              <w:jc w:val="center"/>
              <w:rPr>
                <w:rFonts w:ascii="TH SarabunPSK" w:hAnsi="TH SarabunPSK" w:cs="TH SarabunPSK"/>
                <w:b/>
                <w:szCs w:val="22"/>
              </w:rPr>
            </w:pPr>
          </w:p>
        </w:tc>
        <w:tc>
          <w:tcPr>
            <w:tcW w:w="709" w:type="dxa"/>
          </w:tcPr>
          <w:p w14:paraId="7D7015DE"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5003CFE5" w14:textId="77777777" w:rsidR="00721E74" w:rsidRPr="008F4671" w:rsidRDefault="00721E74" w:rsidP="00455481">
            <w:pPr>
              <w:spacing w:after="0"/>
              <w:jc w:val="center"/>
              <w:rPr>
                <w:rFonts w:ascii="TH SarabunPSK" w:hAnsi="TH SarabunPSK" w:cs="TH SarabunPSK"/>
                <w:b/>
                <w:szCs w:val="22"/>
              </w:rPr>
            </w:pPr>
          </w:p>
        </w:tc>
        <w:tc>
          <w:tcPr>
            <w:tcW w:w="420" w:type="dxa"/>
          </w:tcPr>
          <w:p w14:paraId="3D4B73E9" w14:textId="77777777" w:rsidR="00721E74" w:rsidRPr="008F4671" w:rsidRDefault="00721E74" w:rsidP="00455481">
            <w:pPr>
              <w:spacing w:after="0"/>
              <w:jc w:val="center"/>
              <w:rPr>
                <w:rFonts w:ascii="TH SarabunPSK" w:hAnsi="TH SarabunPSK" w:cs="TH SarabunPSK"/>
                <w:b/>
                <w:szCs w:val="22"/>
              </w:rPr>
            </w:pPr>
          </w:p>
        </w:tc>
        <w:tc>
          <w:tcPr>
            <w:tcW w:w="423" w:type="dxa"/>
          </w:tcPr>
          <w:p w14:paraId="12AA84D1" w14:textId="77777777" w:rsidR="00721E74" w:rsidRPr="008F4671" w:rsidRDefault="00721E74" w:rsidP="00455481">
            <w:pPr>
              <w:spacing w:after="0"/>
              <w:jc w:val="center"/>
              <w:rPr>
                <w:rFonts w:ascii="TH SarabunPSK" w:hAnsi="TH SarabunPSK" w:cs="TH SarabunPSK"/>
                <w:b/>
                <w:szCs w:val="22"/>
              </w:rPr>
            </w:pPr>
          </w:p>
        </w:tc>
        <w:tc>
          <w:tcPr>
            <w:tcW w:w="425" w:type="dxa"/>
          </w:tcPr>
          <w:p w14:paraId="32B6113B" w14:textId="77777777" w:rsidR="00721E74" w:rsidRPr="008F4671" w:rsidRDefault="00721E74" w:rsidP="00455481">
            <w:pPr>
              <w:spacing w:after="0"/>
              <w:jc w:val="center"/>
              <w:rPr>
                <w:rFonts w:ascii="TH SarabunPSK" w:hAnsi="TH SarabunPSK" w:cs="TH SarabunPSK"/>
                <w:b/>
                <w:szCs w:val="22"/>
              </w:rPr>
            </w:pPr>
          </w:p>
        </w:tc>
        <w:tc>
          <w:tcPr>
            <w:tcW w:w="1418" w:type="dxa"/>
          </w:tcPr>
          <w:p w14:paraId="0DBFCCF8" w14:textId="77777777" w:rsidR="00721E74" w:rsidRPr="008F4671" w:rsidRDefault="00721E74" w:rsidP="00455481">
            <w:pPr>
              <w:spacing w:after="0"/>
              <w:jc w:val="center"/>
              <w:rPr>
                <w:rFonts w:ascii="TH SarabunPSK" w:hAnsi="TH SarabunPSK" w:cs="TH SarabunPSK"/>
                <w:b/>
                <w:szCs w:val="22"/>
              </w:rPr>
            </w:pPr>
          </w:p>
        </w:tc>
        <w:tc>
          <w:tcPr>
            <w:tcW w:w="283" w:type="dxa"/>
          </w:tcPr>
          <w:p w14:paraId="1226F2FB" w14:textId="77777777" w:rsidR="00721E74" w:rsidRPr="008F4671" w:rsidRDefault="00721E74" w:rsidP="00455481">
            <w:pPr>
              <w:spacing w:after="0"/>
              <w:jc w:val="center"/>
              <w:rPr>
                <w:rFonts w:ascii="TH SarabunPSK" w:hAnsi="TH SarabunPSK" w:cs="TH SarabunPSK"/>
                <w:b/>
                <w:szCs w:val="22"/>
              </w:rPr>
            </w:pPr>
          </w:p>
        </w:tc>
        <w:tc>
          <w:tcPr>
            <w:tcW w:w="284" w:type="dxa"/>
          </w:tcPr>
          <w:p w14:paraId="7B443317" w14:textId="77777777" w:rsidR="00721E74" w:rsidRPr="008F4671" w:rsidRDefault="00721E74" w:rsidP="00455481">
            <w:pPr>
              <w:spacing w:after="0"/>
              <w:jc w:val="center"/>
              <w:rPr>
                <w:rFonts w:ascii="TH SarabunPSK" w:hAnsi="TH SarabunPSK" w:cs="TH SarabunPSK"/>
                <w:b/>
                <w:szCs w:val="22"/>
              </w:rPr>
            </w:pPr>
          </w:p>
        </w:tc>
        <w:tc>
          <w:tcPr>
            <w:tcW w:w="1408" w:type="dxa"/>
          </w:tcPr>
          <w:p w14:paraId="0268E422" w14:textId="77777777" w:rsidR="00721E74" w:rsidRPr="008F4671" w:rsidRDefault="00721E74" w:rsidP="00455481">
            <w:pPr>
              <w:spacing w:after="0"/>
              <w:jc w:val="center"/>
              <w:rPr>
                <w:rFonts w:ascii="TH SarabunPSK" w:hAnsi="TH SarabunPSK" w:cs="TH SarabunPSK"/>
                <w:b/>
                <w:szCs w:val="22"/>
              </w:rPr>
            </w:pPr>
          </w:p>
        </w:tc>
      </w:tr>
      <w:tr w:rsidR="00721E74" w:rsidRPr="008F4671" w14:paraId="00C2A673" w14:textId="77777777" w:rsidTr="00075FEF">
        <w:trPr>
          <w:cantSplit/>
        </w:trPr>
        <w:tc>
          <w:tcPr>
            <w:tcW w:w="709" w:type="dxa"/>
            <w:vMerge/>
            <w:shd w:val="clear" w:color="auto" w:fill="767171" w:themeFill="background2" w:themeFillShade="80"/>
          </w:tcPr>
          <w:p w14:paraId="0488A44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913BA4A" w14:textId="77777777" w:rsidR="00721E74" w:rsidRPr="008F4671" w:rsidRDefault="00721E74" w:rsidP="00455481">
            <w:pPr>
              <w:spacing w:after="0"/>
              <w:rPr>
                <w:rFonts w:ascii="TH SarabunPSK" w:hAnsi="TH SarabunPSK" w:cs="TH SarabunPSK"/>
                <w:szCs w:val="22"/>
              </w:rPr>
            </w:pPr>
          </w:p>
        </w:tc>
        <w:tc>
          <w:tcPr>
            <w:tcW w:w="4753" w:type="dxa"/>
            <w:vAlign w:val="center"/>
          </w:tcPr>
          <w:p w14:paraId="54DE666D"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 xml:space="preserve">Personality and attitudes: </w:t>
            </w:r>
          </w:p>
        </w:tc>
        <w:tc>
          <w:tcPr>
            <w:tcW w:w="567" w:type="dxa"/>
          </w:tcPr>
          <w:p w14:paraId="730C49B6"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3974D224"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1AE6ED7" w14:textId="77777777" w:rsidR="00721E74" w:rsidRPr="008F4671" w:rsidRDefault="00721E74" w:rsidP="00455481">
            <w:pPr>
              <w:spacing w:after="0"/>
              <w:jc w:val="center"/>
              <w:rPr>
                <w:rFonts w:ascii="TH SarabunPSK" w:hAnsi="TH SarabunPSK" w:cs="TH SarabunPSK"/>
                <w:szCs w:val="22"/>
              </w:rPr>
            </w:pPr>
          </w:p>
        </w:tc>
        <w:tc>
          <w:tcPr>
            <w:tcW w:w="420" w:type="dxa"/>
          </w:tcPr>
          <w:p w14:paraId="2BDF1E0D" w14:textId="77777777" w:rsidR="00721E74" w:rsidRPr="008F4671" w:rsidRDefault="00721E74" w:rsidP="00455481">
            <w:pPr>
              <w:spacing w:after="0"/>
              <w:jc w:val="center"/>
              <w:rPr>
                <w:rFonts w:ascii="TH SarabunPSK" w:hAnsi="TH SarabunPSK" w:cs="TH SarabunPSK"/>
                <w:szCs w:val="22"/>
              </w:rPr>
            </w:pPr>
          </w:p>
        </w:tc>
        <w:tc>
          <w:tcPr>
            <w:tcW w:w="423" w:type="dxa"/>
          </w:tcPr>
          <w:p w14:paraId="29909A70" w14:textId="77777777" w:rsidR="00721E74" w:rsidRPr="008F4671" w:rsidRDefault="00721E74" w:rsidP="00455481">
            <w:pPr>
              <w:spacing w:after="0"/>
              <w:jc w:val="center"/>
              <w:rPr>
                <w:rFonts w:ascii="TH SarabunPSK" w:hAnsi="TH SarabunPSK" w:cs="TH SarabunPSK"/>
                <w:szCs w:val="22"/>
              </w:rPr>
            </w:pPr>
          </w:p>
        </w:tc>
        <w:tc>
          <w:tcPr>
            <w:tcW w:w="425" w:type="dxa"/>
          </w:tcPr>
          <w:p w14:paraId="2B8179A1" w14:textId="77777777" w:rsidR="00721E74" w:rsidRPr="008F4671" w:rsidRDefault="00721E74" w:rsidP="00455481">
            <w:pPr>
              <w:spacing w:after="0"/>
              <w:jc w:val="center"/>
              <w:rPr>
                <w:rFonts w:ascii="TH SarabunPSK" w:hAnsi="TH SarabunPSK" w:cs="TH SarabunPSK"/>
                <w:szCs w:val="22"/>
              </w:rPr>
            </w:pPr>
          </w:p>
        </w:tc>
        <w:tc>
          <w:tcPr>
            <w:tcW w:w="1418" w:type="dxa"/>
          </w:tcPr>
          <w:p w14:paraId="2123DF25" w14:textId="77777777" w:rsidR="00721E74" w:rsidRPr="008F4671" w:rsidRDefault="00721E74" w:rsidP="00455481">
            <w:pPr>
              <w:spacing w:after="0"/>
              <w:jc w:val="center"/>
              <w:rPr>
                <w:rFonts w:ascii="TH SarabunPSK" w:hAnsi="TH SarabunPSK" w:cs="TH SarabunPSK"/>
                <w:szCs w:val="22"/>
              </w:rPr>
            </w:pPr>
          </w:p>
        </w:tc>
        <w:tc>
          <w:tcPr>
            <w:tcW w:w="283" w:type="dxa"/>
          </w:tcPr>
          <w:p w14:paraId="7834571E" w14:textId="77777777" w:rsidR="00721E74" w:rsidRPr="008F4671" w:rsidRDefault="00721E74" w:rsidP="00455481">
            <w:pPr>
              <w:spacing w:after="0"/>
              <w:jc w:val="center"/>
              <w:rPr>
                <w:rFonts w:ascii="TH SarabunPSK" w:hAnsi="TH SarabunPSK" w:cs="TH SarabunPSK"/>
                <w:szCs w:val="22"/>
              </w:rPr>
            </w:pPr>
          </w:p>
        </w:tc>
        <w:tc>
          <w:tcPr>
            <w:tcW w:w="284" w:type="dxa"/>
          </w:tcPr>
          <w:p w14:paraId="0AFF2173" w14:textId="77777777" w:rsidR="00721E74" w:rsidRPr="008F4671" w:rsidRDefault="00721E74" w:rsidP="00455481">
            <w:pPr>
              <w:spacing w:after="0"/>
              <w:jc w:val="center"/>
              <w:rPr>
                <w:rFonts w:ascii="TH SarabunPSK" w:hAnsi="TH SarabunPSK" w:cs="TH SarabunPSK"/>
                <w:szCs w:val="22"/>
              </w:rPr>
            </w:pPr>
          </w:p>
        </w:tc>
        <w:tc>
          <w:tcPr>
            <w:tcW w:w="1408" w:type="dxa"/>
          </w:tcPr>
          <w:p w14:paraId="78B2DC84" w14:textId="77777777" w:rsidR="00721E74" w:rsidRPr="008F4671" w:rsidRDefault="00721E74" w:rsidP="00455481">
            <w:pPr>
              <w:spacing w:after="0"/>
              <w:jc w:val="center"/>
              <w:rPr>
                <w:rFonts w:ascii="TH SarabunPSK" w:hAnsi="TH SarabunPSK" w:cs="TH SarabunPSK"/>
                <w:szCs w:val="22"/>
              </w:rPr>
            </w:pPr>
          </w:p>
        </w:tc>
      </w:tr>
      <w:tr w:rsidR="00721E74" w:rsidRPr="008F4671" w14:paraId="71EDC882" w14:textId="77777777" w:rsidTr="00075FEF">
        <w:trPr>
          <w:cantSplit/>
        </w:trPr>
        <w:tc>
          <w:tcPr>
            <w:tcW w:w="709" w:type="dxa"/>
            <w:vMerge/>
            <w:shd w:val="clear" w:color="auto" w:fill="767171" w:themeFill="background2" w:themeFillShade="80"/>
          </w:tcPr>
          <w:p w14:paraId="46782BD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B37D64B" w14:textId="77777777" w:rsidR="00721E74" w:rsidRPr="008F4671" w:rsidRDefault="00721E74" w:rsidP="00455481">
            <w:pPr>
              <w:spacing w:after="0"/>
              <w:rPr>
                <w:rFonts w:ascii="TH SarabunPSK" w:hAnsi="TH SarabunPSK" w:cs="TH SarabunPSK"/>
                <w:szCs w:val="22"/>
              </w:rPr>
            </w:pPr>
          </w:p>
        </w:tc>
        <w:tc>
          <w:tcPr>
            <w:tcW w:w="4753" w:type="dxa"/>
            <w:vAlign w:val="center"/>
          </w:tcPr>
          <w:p w14:paraId="7824B6BC"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 development;</w:t>
            </w:r>
          </w:p>
        </w:tc>
        <w:tc>
          <w:tcPr>
            <w:tcW w:w="567" w:type="dxa"/>
          </w:tcPr>
          <w:p w14:paraId="3383530B" w14:textId="77777777" w:rsidR="00721E74" w:rsidRPr="008F4671" w:rsidRDefault="00721E74" w:rsidP="00455481">
            <w:pPr>
              <w:spacing w:after="0"/>
              <w:jc w:val="center"/>
              <w:rPr>
                <w:rFonts w:ascii="TH SarabunPSK" w:hAnsi="TH SarabunPSK" w:cs="TH SarabunPSK"/>
                <w:szCs w:val="22"/>
              </w:rPr>
            </w:pPr>
          </w:p>
        </w:tc>
        <w:tc>
          <w:tcPr>
            <w:tcW w:w="709" w:type="dxa"/>
          </w:tcPr>
          <w:p w14:paraId="50159381"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66C892C7" w14:textId="77777777" w:rsidR="00721E74" w:rsidRPr="008F4671" w:rsidRDefault="00721E74" w:rsidP="00455481">
            <w:pPr>
              <w:spacing w:after="0"/>
              <w:jc w:val="center"/>
              <w:rPr>
                <w:rFonts w:ascii="TH SarabunPSK" w:hAnsi="TH SarabunPSK" w:cs="TH SarabunPSK"/>
                <w:szCs w:val="22"/>
              </w:rPr>
            </w:pPr>
          </w:p>
        </w:tc>
        <w:tc>
          <w:tcPr>
            <w:tcW w:w="420" w:type="dxa"/>
          </w:tcPr>
          <w:p w14:paraId="37B3D11B" w14:textId="77777777" w:rsidR="00721E74" w:rsidRPr="008F4671" w:rsidRDefault="00721E74" w:rsidP="00455481">
            <w:pPr>
              <w:spacing w:after="0"/>
              <w:jc w:val="center"/>
              <w:rPr>
                <w:rFonts w:ascii="TH SarabunPSK" w:hAnsi="TH SarabunPSK" w:cs="TH SarabunPSK"/>
                <w:szCs w:val="22"/>
              </w:rPr>
            </w:pPr>
          </w:p>
        </w:tc>
        <w:tc>
          <w:tcPr>
            <w:tcW w:w="423" w:type="dxa"/>
          </w:tcPr>
          <w:p w14:paraId="0869D978" w14:textId="77777777" w:rsidR="00721E74" w:rsidRPr="008F4671" w:rsidRDefault="00721E74" w:rsidP="00455481">
            <w:pPr>
              <w:spacing w:after="0"/>
              <w:jc w:val="center"/>
              <w:rPr>
                <w:rFonts w:ascii="TH SarabunPSK" w:hAnsi="TH SarabunPSK" w:cs="TH SarabunPSK"/>
                <w:szCs w:val="22"/>
              </w:rPr>
            </w:pPr>
          </w:p>
        </w:tc>
        <w:tc>
          <w:tcPr>
            <w:tcW w:w="425" w:type="dxa"/>
          </w:tcPr>
          <w:p w14:paraId="5FC89035" w14:textId="77777777" w:rsidR="00721E74" w:rsidRPr="008F4671" w:rsidRDefault="00721E74" w:rsidP="00455481">
            <w:pPr>
              <w:spacing w:after="0"/>
              <w:jc w:val="center"/>
              <w:rPr>
                <w:rFonts w:ascii="TH SarabunPSK" w:hAnsi="TH SarabunPSK" w:cs="TH SarabunPSK"/>
                <w:szCs w:val="22"/>
              </w:rPr>
            </w:pPr>
          </w:p>
        </w:tc>
        <w:tc>
          <w:tcPr>
            <w:tcW w:w="1418" w:type="dxa"/>
          </w:tcPr>
          <w:p w14:paraId="2C512343" w14:textId="77777777" w:rsidR="00721E74" w:rsidRPr="008F4671" w:rsidRDefault="00721E74" w:rsidP="00455481">
            <w:pPr>
              <w:spacing w:after="0"/>
              <w:jc w:val="center"/>
              <w:rPr>
                <w:rFonts w:ascii="TH SarabunPSK" w:hAnsi="TH SarabunPSK" w:cs="TH SarabunPSK"/>
                <w:szCs w:val="22"/>
              </w:rPr>
            </w:pPr>
          </w:p>
        </w:tc>
        <w:tc>
          <w:tcPr>
            <w:tcW w:w="283" w:type="dxa"/>
          </w:tcPr>
          <w:p w14:paraId="3FC28B4B" w14:textId="77777777" w:rsidR="00721E74" w:rsidRPr="008F4671" w:rsidRDefault="00721E74" w:rsidP="00455481">
            <w:pPr>
              <w:spacing w:after="0"/>
              <w:jc w:val="center"/>
              <w:rPr>
                <w:rFonts w:ascii="TH SarabunPSK" w:hAnsi="TH SarabunPSK" w:cs="TH SarabunPSK"/>
                <w:szCs w:val="22"/>
              </w:rPr>
            </w:pPr>
          </w:p>
        </w:tc>
        <w:tc>
          <w:tcPr>
            <w:tcW w:w="284" w:type="dxa"/>
          </w:tcPr>
          <w:p w14:paraId="2566A0CD" w14:textId="77777777" w:rsidR="00721E74" w:rsidRPr="008F4671" w:rsidRDefault="00721E74" w:rsidP="00455481">
            <w:pPr>
              <w:spacing w:after="0"/>
              <w:jc w:val="center"/>
              <w:rPr>
                <w:rFonts w:ascii="TH SarabunPSK" w:hAnsi="TH SarabunPSK" w:cs="TH SarabunPSK"/>
                <w:szCs w:val="22"/>
              </w:rPr>
            </w:pPr>
          </w:p>
        </w:tc>
        <w:tc>
          <w:tcPr>
            <w:tcW w:w="1408" w:type="dxa"/>
          </w:tcPr>
          <w:p w14:paraId="6D33A92B" w14:textId="77777777" w:rsidR="00721E74" w:rsidRPr="008F4671" w:rsidRDefault="00721E74" w:rsidP="00455481">
            <w:pPr>
              <w:spacing w:after="0"/>
              <w:jc w:val="center"/>
              <w:rPr>
                <w:rFonts w:ascii="TH SarabunPSK" w:hAnsi="TH SarabunPSK" w:cs="TH SarabunPSK"/>
                <w:szCs w:val="22"/>
              </w:rPr>
            </w:pPr>
          </w:p>
        </w:tc>
      </w:tr>
      <w:tr w:rsidR="00721E74" w:rsidRPr="008F4671" w14:paraId="50655BF2" w14:textId="77777777" w:rsidTr="00075FEF">
        <w:trPr>
          <w:cantSplit/>
        </w:trPr>
        <w:tc>
          <w:tcPr>
            <w:tcW w:w="709" w:type="dxa"/>
            <w:vMerge/>
            <w:shd w:val="clear" w:color="auto" w:fill="767171" w:themeFill="background2" w:themeFillShade="80"/>
          </w:tcPr>
          <w:p w14:paraId="4A322706"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10FFE81" w14:textId="77777777" w:rsidR="00721E74" w:rsidRPr="008F4671" w:rsidRDefault="00721E74" w:rsidP="00455481">
            <w:pPr>
              <w:spacing w:after="0"/>
              <w:rPr>
                <w:rFonts w:ascii="TH SarabunPSK" w:hAnsi="TH SarabunPSK" w:cs="TH SarabunPSK"/>
                <w:szCs w:val="22"/>
              </w:rPr>
            </w:pPr>
          </w:p>
        </w:tc>
        <w:tc>
          <w:tcPr>
            <w:tcW w:w="4753" w:type="dxa"/>
            <w:vAlign w:val="center"/>
          </w:tcPr>
          <w:p w14:paraId="5DA34EDD"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(b) environmental influences.</w:t>
            </w:r>
          </w:p>
        </w:tc>
        <w:tc>
          <w:tcPr>
            <w:tcW w:w="567" w:type="dxa"/>
          </w:tcPr>
          <w:p w14:paraId="5D15505F" w14:textId="77777777" w:rsidR="00721E74" w:rsidRPr="008F4671" w:rsidRDefault="00721E74" w:rsidP="00455481">
            <w:pPr>
              <w:spacing w:after="0"/>
              <w:jc w:val="center"/>
              <w:rPr>
                <w:rFonts w:ascii="TH SarabunPSK" w:hAnsi="TH SarabunPSK" w:cs="TH SarabunPSK"/>
                <w:szCs w:val="22"/>
              </w:rPr>
            </w:pPr>
          </w:p>
        </w:tc>
        <w:tc>
          <w:tcPr>
            <w:tcW w:w="709" w:type="dxa"/>
          </w:tcPr>
          <w:p w14:paraId="15B93AE2"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7E14B8EE" w14:textId="77777777" w:rsidR="00721E74" w:rsidRPr="008F4671" w:rsidRDefault="00721E74" w:rsidP="00455481">
            <w:pPr>
              <w:spacing w:after="0"/>
              <w:jc w:val="center"/>
              <w:rPr>
                <w:rFonts w:ascii="TH SarabunPSK" w:hAnsi="TH SarabunPSK" w:cs="TH SarabunPSK"/>
                <w:szCs w:val="22"/>
              </w:rPr>
            </w:pPr>
          </w:p>
        </w:tc>
        <w:tc>
          <w:tcPr>
            <w:tcW w:w="420" w:type="dxa"/>
          </w:tcPr>
          <w:p w14:paraId="7C077194" w14:textId="77777777" w:rsidR="00721E74" w:rsidRPr="008F4671" w:rsidRDefault="00721E74" w:rsidP="00455481">
            <w:pPr>
              <w:spacing w:after="0"/>
              <w:jc w:val="center"/>
              <w:rPr>
                <w:rFonts w:ascii="TH SarabunPSK" w:hAnsi="TH SarabunPSK" w:cs="TH SarabunPSK"/>
                <w:szCs w:val="22"/>
              </w:rPr>
            </w:pPr>
          </w:p>
        </w:tc>
        <w:tc>
          <w:tcPr>
            <w:tcW w:w="423" w:type="dxa"/>
          </w:tcPr>
          <w:p w14:paraId="449D22FE" w14:textId="77777777" w:rsidR="00721E74" w:rsidRPr="008F4671" w:rsidRDefault="00721E74" w:rsidP="00455481">
            <w:pPr>
              <w:spacing w:after="0"/>
              <w:jc w:val="center"/>
              <w:rPr>
                <w:rFonts w:ascii="TH SarabunPSK" w:hAnsi="TH SarabunPSK" w:cs="TH SarabunPSK"/>
                <w:szCs w:val="22"/>
              </w:rPr>
            </w:pPr>
          </w:p>
        </w:tc>
        <w:tc>
          <w:tcPr>
            <w:tcW w:w="425" w:type="dxa"/>
          </w:tcPr>
          <w:p w14:paraId="5B543739" w14:textId="77777777" w:rsidR="00721E74" w:rsidRPr="008F4671" w:rsidRDefault="00721E74" w:rsidP="00455481">
            <w:pPr>
              <w:spacing w:after="0"/>
              <w:jc w:val="center"/>
              <w:rPr>
                <w:rFonts w:ascii="TH SarabunPSK" w:hAnsi="TH SarabunPSK" w:cs="TH SarabunPSK"/>
                <w:szCs w:val="22"/>
              </w:rPr>
            </w:pPr>
          </w:p>
        </w:tc>
        <w:tc>
          <w:tcPr>
            <w:tcW w:w="1418" w:type="dxa"/>
          </w:tcPr>
          <w:p w14:paraId="48D77473" w14:textId="77777777" w:rsidR="00721E74" w:rsidRPr="008F4671" w:rsidRDefault="00721E74" w:rsidP="00455481">
            <w:pPr>
              <w:spacing w:after="0"/>
              <w:jc w:val="center"/>
              <w:rPr>
                <w:rFonts w:ascii="TH SarabunPSK" w:hAnsi="TH SarabunPSK" w:cs="TH SarabunPSK"/>
                <w:szCs w:val="22"/>
              </w:rPr>
            </w:pPr>
          </w:p>
        </w:tc>
        <w:tc>
          <w:tcPr>
            <w:tcW w:w="283" w:type="dxa"/>
          </w:tcPr>
          <w:p w14:paraId="0C9B4B74" w14:textId="77777777" w:rsidR="00721E74" w:rsidRPr="008F4671" w:rsidRDefault="00721E74" w:rsidP="00455481">
            <w:pPr>
              <w:spacing w:after="0"/>
              <w:jc w:val="center"/>
              <w:rPr>
                <w:rFonts w:ascii="TH SarabunPSK" w:hAnsi="TH SarabunPSK" w:cs="TH SarabunPSK"/>
                <w:szCs w:val="22"/>
              </w:rPr>
            </w:pPr>
          </w:p>
        </w:tc>
        <w:tc>
          <w:tcPr>
            <w:tcW w:w="284" w:type="dxa"/>
          </w:tcPr>
          <w:p w14:paraId="3CAA554B" w14:textId="77777777" w:rsidR="00721E74" w:rsidRPr="008F4671" w:rsidRDefault="00721E74" w:rsidP="00455481">
            <w:pPr>
              <w:spacing w:after="0"/>
              <w:jc w:val="center"/>
              <w:rPr>
                <w:rFonts w:ascii="TH SarabunPSK" w:hAnsi="TH SarabunPSK" w:cs="TH SarabunPSK"/>
                <w:szCs w:val="22"/>
              </w:rPr>
            </w:pPr>
          </w:p>
        </w:tc>
        <w:tc>
          <w:tcPr>
            <w:tcW w:w="1408" w:type="dxa"/>
          </w:tcPr>
          <w:p w14:paraId="6D96E1E7" w14:textId="77777777" w:rsidR="00721E74" w:rsidRPr="008F4671" w:rsidRDefault="00721E74" w:rsidP="00455481">
            <w:pPr>
              <w:spacing w:after="0"/>
              <w:jc w:val="center"/>
              <w:rPr>
                <w:rFonts w:ascii="TH SarabunPSK" w:hAnsi="TH SarabunPSK" w:cs="TH SarabunPSK"/>
                <w:szCs w:val="22"/>
              </w:rPr>
            </w:pPr>
          </w:p>
        </w:tc>
      </w:tr>
      <w:tr w:rsidR="00721E74" w:rsidRPr="008F4671" w14:paraId="00FBB744" w14:textId="77777777" w:rsidTr="00075FEF">
        <w:trPr>
          <w:cantSplit/>
        </w:trPr>
        <w:tc>
          <w:tcPr>
            <w:tcW w:w="709" w:type="dxa"/>
            <w:vMerge/>
            <w:shd w:val="clear" w:color="auto" w:fill="767171" w:themeFill="background2" w:themeFillShade="80"/>
          </w:tcPr>
          <w:p w14:paraId="5B8524A9"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DDC47C1" w14:textId="77777777" w:rsidR="00721E74" w:rsidRPr="008F4671" w:rsidRDefault="00721E74" w:rsidP="00455481">
            <w:pPr>
              <w:spacing w:after="0"/>
              <w:rPr>
                <w:rFonts w:ascii="TH SarabunPSK" w:hAnsi="TH SarabunPSK" w:cs="TH SarabunPSK"/>
                <w:szCs w:val="22"/>
              </w:rPr>
            </w:pPr>
          </w:p>
        </w:tc>
        <w:tc>
          <w:tcPr>
            <w:tcW w:w="4753" w:type="dxa"/>
            <w:vAlign w:val="center"/>
          </w:tcPr>
          <w:p w14:paraId="26B98138"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Identification of hazardous attitudes (error proneness)</w:t>
            </w:r>
          </w:p>
        </w:tc>
        <w:tc>
          <w:tcPr>
            <w:tcW w:w="567" w:type="dxa"/>
          </w:tcPr>
          <w:p w14:paraId="359F0D79"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31D4A36A"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458DE5C9" w14:textId="77777777" w:rsidR="00721E74" w:rsidRPr="008F4671" w:rsidRDefault="00721E74" w:rsidP="00455481">
            <w:pPr>
              <w:spacing w:after="0"/>
              <w:jc w:val="center"/>
              <w:rPr>
                <w:rFonts w:ascii="TH SarabunPSK" w:hAnsi="TH SarabunPSK" w:cs="TH SarabunPSK"/>
                <w:szCs w:val="22"/>
              </w:rPr>
            </w:pPr>
          </w:p>
        </w:tc>
        <w:tc>
          <w:tcPr>
            <w:tcW w:w="420" w:type="dxa"/>
          </w:tcPr>
          <w:p w14:paraId="6FB52669" w14:textId="77777777" w:rsidR="00721E74" w:rsidRPr="008F4671" w:rsidRDefault="00721E74" w:rsidP="00455481">
            <w:pPr>
              <w:spacing w:after="0"/>
              <w:jc w:val="center"/>
              <w:rPr>
                <w:rFonts w:ascii="TH SarabunPSK" w:hAnsi="TH SarabunPSK" w:cs="TH SarabunPSK"/>
                <w:szCs w:val="22"/>
              </w:rPr>
            </w:pPr>
          </w:p>
        </w:tc>
        <w:tc>
          <w:tcPr>
            <w:tcW w:w="423" w:type="dxa"/>
          </w:tcPr>
          <w:p w14:paraId="138F748C" w14:textId="77777777" w:rsidR="00721E74" w:rsidRPr="008F4671" w:rsidRDefault="00721E74" w:rsidP="00455481">
            <w:pPr>
              <w:spacing w:after="0"/>
              <w:jc w:val="center"/>
              <w:rPr>
                <w:rFonts w:ascii="TH SarabunPSK" w:hAnsi="TH SarabunPSK" w:cs="TH SarabunPSK"/>
                <w:szCs w:val="22"/>
              </w:rPr>
            </w:pPr>
          </w:p>
        </w:tc>
        <w:tc>
          <w:tcPr>
            <w:tcW w:w="425" w:type="dxa"/>
          </w:tcPr>
          <w:p w14:paraId="0176CFA4" w14:textId="77777777" w:rsidR="00721E74" w:rsidRPr="008F4671" w:rsidRDefault="00721E74" w:rsidP="00455481">
            <w:pPr>
              <w:spacing w:after="0"/>
              <w:jc w:val="center"/>
              <w:rPr>
                <w:rFonts w:ascii="TH SarabunPSK" w:hAnsi="TH SarabunPSK" w:cs="TH SarabunPSK"/>
                <w:szCs w:val="22"/>
              </w:rPr>
            </w:pPr>
          </w:p>
        </w:tc>
        <w:tc>
          <w:tcPr>
            <w:tcW w:w="1418" w:type="dxa"/>
          </w:tcPr>
          <w:p w14:paraId="46088392" w14:textId="77777777" w:rsidR="00721E74" w:rsidRPr="008F4671" w:rsidRDefault="00721E74" w:rsidP="00455481">
            <w:pPr>
              <w:spacing w:after="0"/>
              <w:jc w:val="center"/>
              <w:rPr>
                <w:rFonts w:ascii="TH SarabunPSK" w:hAnsi="TH SarabunPSK" w:cs="TH SarabunPSK"/>
                <w:szCs w:val="22"/>
              </w:rPr>
            </w:pPr>
          </w:p>
        </w:tc>
        <w:tc>
          <w:tcPr>
            <w:tcW w:w="283" w:type="dxa"/>
          </w:tcPr>
          <w:p w14:paraId="4FAC4C55" w14:textId="77777777" w:rsidR="00721E74" w:rsidRPr="008F4671" w:rsidRDefault="00721E74" w:rsidP="00455481">
            <w:pPr>
              <w:spacing w:after="0"/>
              <w:jc w:val="center"/>
              <w:rPr>
                <w:rFonts w:ascii="TH SarabunPSK" w:hAnsi="TH SarabunPSK" w:cs="TH SarabunPSK"/>
                <w:szCs w:val="22"/>
              </w:rPr>
            </w:pPr>
          </w:p>
        </w:tc>
        <w:tc>
          <w:tcPr>
            <w:tcW w:w="284" w:type="dxa"/>
          </w:tcPr>
          <w:p w14:paraId="1FF94B72" w14:textId="77777777" w:rsidR="00721E74" w:rsidRPr="008F4671" w:rsidRDefault="00721E74" w:rsidP="00455481">
            <w:pPr>
              <w:spacing w:after="0"/>
              <w:jc w:val="center"/>
              <w:rPr>
                <w:rFonts w:ascii="TH SarabunPSK" w:hAnsi="TH SarabunPSK" w:cs="TH SarabunPSK"/>
                <w:szCs w:val="22"/>
              </w:rPr>
            </w:pPr>
          </w:p>
        </w:tc>
        <w:tc>
          <w:tcPr>
            <w:tcW w:w="1408" w:type="dxa"/>
          </w:tcPr>
          <w:p w14:paraId="39D023D7" w14:textId="77777777" w:rsidR="00721E74" w:rsidRPr="008F4671" w:rsidRDefault="00721E74" w:rsidP="00455481">
            <w:pPr>
              <w:spacing w:after="0"/>
              <w:jc w:val="center"/>
              <w:rPr>
                <w:rFonts w:ascii="TH SarabunPSK" w:hAnsi="TH SarabunPSK" w:cs="TH SarabunPSK"/>
                <w:szCs w:val="22"/>
              </w:rPr>
            </w:pPr>
          </w:p>
        </w:tc>
      </w:tr>
      <w:tr w:rsidR="00721E74" w:rsidRPr="008F4671" w14:paraId="42ADFC87" w14:textId="77777777" w:rsidTr="00075FEF">
        <w:trPr>
          <w:cantSplit/>
        </w:trPr>
        <w:tc>
          <w:tcPr>
            <w:tcW w:w="709" w:type="dxa"/>
            <w:vMerge/>
            <w:shd w:val="clear" w:color="auto" w:fill="767171" w:themeFill="background2" w:themeFillShade="80"/>
          </w:tcPr>
          <w:p w14:paraId="53B25C1B"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C845EAF"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7D3153EF"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Human overload and underload</w:t>
            </w:r>
          </w:p>
        </w:tc>
        <w:tc>
          <w:tcPr>
            <w:tcW w:w="567" w:type="dxa"/>
          </w:tcPr>
          <w:p w14:paraId="686DFB79" w14:textId="77777777" w:rsidR="00721E74" w:rsidRPr="008F4671" w:rsidRDefault="00721E74" w:rsidP="00455481">
            <w:pPr>
              <w:spacing w:after="0"/>
              <w:jc w:val="center"/>
              <w:rPr>
                <w:rFonts w:ascii="TH SarabunPSK" w:hAnsi="TH SarabunPSK" w:cs="TH SarabunPSK"/>
                <w:b/>
                <w:szCs w:val="22"/>
              </w:rPr>
            </w:pPr>
          </w:p>
        </w:tc>
        <w:tc>
          <w:tcPr>
            <w:tcW w:w="709" w:type="dxa"/>
          </w:tcPr>
          <w:p w14:paraId="5E553057"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052C5C37" w14:textId="77777777" w:rsidR="00721E74" w:rsidRPr="008F4671" w:rsidRDefault="00721E74" w:rsidP="00455481">
            <w:pPr>
              <w:spacing w:after="0"/>
              <w:jc w:val="center"/>
              <w:rPr>
                <w:rFonts w:ascii="TH SarabunPSK" w:hAnsi="TH SarabunPSK" w:cs="TH SarabunPSK"/>
                <w:b/>
                <w:szCs w:val="22"/>
              </w:rPr>
            </w:pPr>
          </w:p>
        </w:tc>
        <w:tc>
          <w:tcPr>
            <w:tcW w:w="420" w:type="dxa"/>
          </w:tcPr>
          <w:p w14:paraId="11DA5EF5" w14:textId="77777777" w:rsidR="00721E74" w:rsidRPr="008F4671" w:rsidRDefault="00721E74" w:rsidP="00455481">
            <w:pPr>
              <w:spacing w:after="0"/>
              <w:jc w:val="center"/>
              <w:rPr>
                <w:rFonts w:ascii="TH SarabunPSK" w:hAnsi="TH SarabunPSK" w:cs="TH SarabunPSK"/>
                <w:b/>
                <w:szCs w:val="22"/>
              </w:rPr>
            </w:pPr>
          </w:p>
        </w:tc>
        <w:tc>
          <w:tcPr>
            <w:tcW w:w="423" w:type="dxa"/>
          </w:tcPr>
          <w:p w14:paraId="0179A098" w14:textId="77777777" w:rsidR="00721E74" w:rsidRPr="008F4671" w:rsidRDefault="00721E74" w:rsidP="00455481">
            <w:pPr>
              <w:spacing w:after="0"/>
              <w:jc w:val="center"/>
              <w:rPr>
                <w:rFonts w:ascii="TH SarabunPSK" w:hAnsi="TH SarabunPSK" w:cs="TH SarabunPSK"/>
                <w:b/>
                <w:szCs w:val="22"/>
              </w:rPr>
            </w:pPr>
          </w:p>
        </w:tc>
        <w:tc>
          <w:tcPr>
            <w:tcW w:w="425" w:type="dxa"/>
          </w:tcPr>
          <w:p w14:paraId="3212948D" w14:textId="77777777" w:rsidR="00721E74" w:rsidRPr="008F4671" w:rsidRDefault="00721E74" w:rsidP="00455481">
            <w:pPr>
              <w:spacing w:after="0"/>
              <w:jc w:val="center"/>
              <w:rPr>
                <w:rFonts w:ascii="TH SarabunPSK" w:hAnsi="TH SarabunPSK" w:cs="TH SarabunPSK"/>
                <w:b/>
                <w:szCs w:val="22"/>
              </w:rPr>
            </w:pPr>
          </w:p>
        </w:tc>
        <w:tc>
          <w:tcPr>
            <w:tcW w:w="1418" w:type="dxa"/>
          </w:tcPr>
          <w:p w14:paraId="0DD9BAF2" w14:textId="77777777" w:rsidR="00721E74" w:rsidRPr="008F4671" w:rsidRDefault="00721E74" w:rsidP="00455481">
            <w:pPr>
              <w:spacing w:after="0"/>
              <w:jc w:val="center"/>
              <w:rPr>
                <w:rFonts w:ascii="TH SarabunPSK" w:hAnsi="TH SarabunPSK" w:cs="TH SarabunPSK"/>
                <w:b/>
                <w:szCs w:val="22"/>
              </w:rPr>
            </w:pPr>
          </w:p>
        </w:tc>
        <w:tc>
          <w:tcPr>
            <w:tcW w:w="283" w:type="dxa"/>
          </w:tcPr>
          <w:p w14:paraId="74E58D19" w14:textId="77777777" w:rsidR="00721E74" w:rsidRPr="008F4671" w:rsidRDefault="00721E74" w:rsidP="00455481">
            <w:pPr>
              <w:spacing w:after="0"/>
              <w:jc w:val="center"/>
              <w:rPr>
                <w:rFonts w:ascii="TH SarabunPSK" w:hAnsi="TH SarabunPSK" w:cs="TH SarabunPSK"/>
                <w:b/>
                <w:szCs w:val="22"/>
              </w:rPr>
            </w:pPr>
          </w:p>
        </w:tc>
        <w:tc>
          <w:tcPr>
            <w:tcW w:w="284" w:type="dxa"/>
          </w:tcPr>
          <w:p w14:paraId="2562DC9A" w14:textId="77777777" w:rsidR="00721E74" w:rsidRPr="008F4671" w:rsidRDefault="00721E74" w:rsidP="00455481">
            <w:pPr>
              <w:spacing w:after="0"/>
              <w:jc w:val="center"/>
              <w:rPr>
                <w:rFonts w:ascii="TH SarabunPSK" w:hAnsi="TH SarabunPSK" w:cs="TH SarabunPSK"/>
                <w:b/>
                <w:szCs w:val="22"/>
              </w:rPr>
            </w:pPr>
          </w:p>
        </w:tc>
        <w:tc>
          <w:tcPr>
            <w:tcW w:w="1408" w:type="dxa"/>
          </w:tcPr>
          <w:p w14:paraId="5CB5BA03" w14:textId="77777777" w:rsidR="00721E74" w:rsidRPr="008F4671" w:rsidRDefault="00721E74" w:rsidP="00455481">
            <w:pPr>
              <w:spacing w:after="0"/>
              <w:jc w:val="center"/>
              <w:rPr>
                <w:rFonts w:ascii="TH SarabunPSK" w:hAnsi="TH SarabunPSK" w:cs="TH SarabunPSK"/>
                <w:b/>
                <w:szCs w:val="22"/>
              </w:rPr>
            </w:pPr>
          </w:p>
        </w:tc>
      </w:tr>
      <w:tr w:rsidR="00721E74" w:rsidRPr="008F4671" w14:paraId="70A7C204" w14:textId="77777777" w:rsidTr="00075FEF">
        <w:trPr>
          <w:cantSplit/>
        </w:trPr>
        <w:tc>
          <w:tcPr>
            <w:tcW w:w="709" w:type="dxa"/>
            <w:vMerge/>
            <w:shd w:val="clear" w:color="auto" w:fill="767171" w:themeFill="background2" w:themeFillShade="80"/>
          </w:tcPr>
          <w:p w14:paraId="27BD8F0D"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E25AE8E" w14:textId="77777777" w:rsidR="00721E74" w:rsidRPr="008F4671" w:rsidRDefault="00721E74" w:rsidP="00455481">
            <w:pPr>
              <w:spacing w:after="0"/>
              <w:rPr>
                <w:rFonts w:ascii="TH SarabunPSK" w:hAnsi="TH SarabunPSK" w:cs="TH SarabunPSK"/>
                <w:szCs w:val="22"/>
              </w:rPr>
            </w:pPr>
          </w:p>
        </w:tc>
        <w:tc>
          <w:tcPr>
            <w:tcW w:w="4753" w:type="dxa"/>
            <w:vAlign w:val="center"/>
          </w:tcPr>
          <w:p w14:paraId="76A64657"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Arousal</w:t>
            </w:r>
          </w:p>
        </w:tc>
        <w:tc>
          <w:tcPr>
            <w:tcW w:w="567" w:type="dxa"/>
          </w:tcPr>
          <w:p w14:paraId="63E55FC1"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71975B88"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69F6A3D" w14:textId="77777777" w:rsidR="00721E74" w:rsidRPr="008F4671" w:rsidRDefault="00721E74" w:rsidP="00455481">
            <w:pPr>
              <w:spacing w:after="0"/>
              <w:jc w:val="center"/>
              <w:rPr>
                <w:rFonts w:ascii="TH SarabunPSK" w:hAnsi="TH SarabunPSK" w:cs="TH SarabunPSK"/>
                <w:szCs w:val="22"/>
              </w:rPr>
            </w:pPr>
          </w:p>
        </w:tc>
        <w:tc>
          <w:tcPr>
            <w:tcW w:w="420" w:type="dxa"/>
          </w:tcPr>
          <w:p w14:paraId="3CBB8D7D" w14:textId="77777777" w:rsidR="00721E74" w:rsidRPr="008F4671" w:rsidRDefault="00721E74" w:rsidP="00455481">
            <w:pPr>
              <w:spacing w:after="0"/>
              <w:jc w:val="center"/>
              <w:rPr>
                <w:rFonts w:ascii="TH SarabunPSK" w:hAnsi="TH SarabunPSK" w:cs="TH SarabunPSK"/>
                <w:szCs w:val="22"/>
              </w:rPr>
            </w:pPr>
          </w:p>
        </w:tc>
        <w:tc>
          <w:tcPr>
            <w:tcW w:w="423" w:type="dxa"/>
          </w:tcPr>
          <w:p w14:paraId="022FBA66" w14:textId="77777777" w:rsidR="00721E74" w:rsidRPr="008F4671" w:rsidRDefault="00721E74" w:rsidP="00455481">
            <w:pPr>
              <w:spacing w:after="0"/>
              <w:jc w:val="center"/>
              <w:rPr>
                <w:rFonts w:ascii="TH SarabunPSK" w:hAnsi="TH SarabunPSK" w:cs="TH SarabunPSK"/>
                <w:szCs w:val="22"/>
              </w:rPr>
            </w:pPr>
          </w:p>
        </w:tc>
        <w:tc>
          <w:tcPr>
            <w:tcW w:w="425" w:type="dxa"/>
          </w:tcPr>
          <w:p w14:paraId="7C0E8131" w14:textId="77777777" w:rsidR="00721E74" w:rsidRPr="008F4671" w:rsidRDefault="00721E74" w:rsidP="00455481">
            <w:pPr>
              <w:spacing w:after="0"/>
              <w:jc w:val="center"/>
              <w:rPr>
                <w:rFonts w:ascii="TH SarabunPSK" w:hAnsi="TH SarabunPSK" w:cs="TH SarabunPSK"/>
                <w:szCs w:val="22"/>
              </w:rPr>
            </w:pPr>
          </w:p>
        </w:tc>
        <w:tc>
          <w:tcPr>
            <w:tcW w:w="1418" w:type="dxa"/>
          </w:tcPr>
          <w:p w14:paraId="537F2019" w14:textId="77777777" w:rsidR="00721E74" w:rsidRPr="008F4671" w:rsidRDefault="00721E74" w:rsidP="00455481">
            <w:pPr>
              <w:spacing w:after="0"/>
              <w:jc w:val="center"/>
              <w:rPr>
                <w:rFonts w:ascii="TH SarabunPSK" w:hAnsi="TH SarabunPSK" w:cs="TH SarabunPSK"/>
                <w:szCs w:val="22"/>
              </w:rPr>
            </w:pPr>
          </w:p>
        </w:tc>
        <w:tc>
          <w:tcPr>
            <w:tcW w:w="283" w:type="dxa"/>
          </w:tcPr>
          <w:p w14:paraId="4EFF5432" w14:textId="77777777" w:rsidR="00721E74" w:rsidRPr="008F4671" w:rsidRDefault="00721E74" w:rsidP="00455481">
            <w:pPr>
              <w:spacing w:after="0"/>
              <w:jc w:val="center"/>
              <w:rPr>
                <w:rFonts w:ascii="TH SarabunPSK" w:hAnsi="TH SarabunPSK" w:cs="TH SarabunPSK"/>
                <w:szCs w:val="22"/>
              </w:rPr>
            </w:pPr>
          </w:p>
        </w:tc>
        <w:tc>
          <w:tcPr>
            <w:tcW w:w="284" w:type="dxa"/>
          </w:tcPr>
          <w:p w14:paraId="344DD855" w14:textId="77777777" w:rsidR="00721E74" w:rsidRPr="008F4671" w:rsidRDefault="00721E74" w:rsidP="00455481">
            <w:pPr>
              <w:spacing w:after="0"/>
              <w:jc w:val="center"/>
              <w:rPr>
                <w:rFonts w:ascii="TH SarabunPSK" w:hAnsi="TH SarabunPSK" w:cs="TH SarabunPSK"/>
                <w:szCs w:val="22"/>
              </w:rPr>
            </w:pPr>
          </w:p>
        </w:tc>
        <w:tc>
          <w:tcPr>
            <w:tcW w:w="1408" w:type="dxa"/>
          </w:tcPr>
          <w:p w14:paraId="29710A60" w14:textId="77777777" w:rsidR="00721E74" w:rsidRPr="008F4671" w:rsidRDefault="00721E74" w:rsidP="00455481">
            <w:pPr>
              <w:spacing w:after="0"/>
              <w:jc w:val="center"/>
              <w:rPr>
                <w:rFonts w:ascii="TH SarabunPSK" w:hAnsi="TH SarabunPSK" w:cs="TH SarabunPSK"/>
                <w:szCs w:val="22"/>
              </w:rPr>
            </w:pPr>
          </w:p>
        </w:tc>
      </w:tr>
      <w:tr w:rsidR="00721E74" w:rsidRPr="008F4671" w14:paraId="457AB234" w14:textId="77777777" w:rsidTr="00075FEF">
        <w:trPr>
          <w:cantSplit/>
        </w:trPr>
        <w:tc>
          <w:tcPr>
            <w:tcW w:w="709" w:type="dxa"/>
            <w:vMerge/>
            <w:shd w:val="clear" w:color="auto" w:fill="767171" w:themeFill="background2" w:themeFillShade="80"/>
          </w:tcPr>
          <w:p w14:paraId="6ECAF5AE"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B401981" w14:textId="77777777" w:rsidR="00721E74" w:rsidRPr="008F4671" w:rsidRDefault="00721E74" w:rsidP="00455481">
            <w:pPr>
              <w:spacing w:after="0"/>
              <w:rPr>
                <w:rFonts w:ascii="TH SarabunPSK" w:hAnsi="TH SarabunPSK" w:cs="TH SarabunPSK"/>
                <w:szCs w:val="22"/>
              </w:rPr>
            </w:pPr>
          </w:p>
        </w:tc>
        <w:tc>
          <w:tcPr>
            <w:tcW w:w="4753" w:type="dxa"/>
            <w:vAlign w:val="center"/>
          </w:tcPr>
          <w:p w14:paraId="651F6F75"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 xml:space="preserve">Stress: </w:t>
            </w:r>
          </w:p>
        </w:tc>
        <w:tc>
          <w:tcPr>
            <w:tcW w:w="567" w:type="dxa"/>
          </w:tcPr>
          <w:p w14:paraId="0203D69D"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684D0938"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6E678E6C" w14:textId="77777777" w:rsidR="00721E74" w:rsidRPr="008F4671" w:rsidRDefault="00721E74" w:rsidP="00455481">
            <w:pPr>
              <w:spacing w:after="0"/>
              <w:jc w:val="center"/>
              <w:rPr>
                <w:rFonts w:ascii="TH SarabunPSK" w:hAnsi="TH SarabunPSK" w:cs="TH SarabunPSK"/>
                <w:szCs w:val="22"/>
              </w:rPr>
            </w:pPr>
          </w:p>
        </w:tc>
        <w:tc>
          <w:tcPr>
            <w:tcW w:w="420" w:type="dxa"/>
          </w:tcPr>
          <w:p w14:paraId="15CFB75A" w14:textId="77777777" w:rsidR="00721E74" w:rsidRPr="008F4671" w:rsidRDefault="00721E74" w:rsidP="00455481">
            <w:pPr>
              <w:spacing w:after="0"/>
              <w:jc w:val="center"/>
              <w:rPr>
                <w:rFonts w:ascii="TH SarabunPSK" w:hAnsi="TH SarabunPSK" w:cs="TH SarabunPSK"/>
                <w:szCs w:val="22"/>
              </w:rPr>
            </w:pPr>
          </w:p>
        </w:tc>
        <w:tc>
          <w:tcPr>
            <w:tcW w:w="423" w:type="dxa"/>
          </w:tcPr>
          <w:p w14:paraId="5CB9C3BF" w14:textId="77777777" w:rsidR="00721E74" w:rsidRPr="008F4671" w:rsidRDefault="00721E74" w:rsidP="00455481">
            <w:pPr>
              <w:spacing w:after="0"/>
              <w:jc w:val="center"/>
              <w:rPr>
                <w:rFonts w:ascii="TH SarabunPSK" w:hAnsi="TH SarabunPSK" w:cs="TH SarabunPSK"/>
                <w:szCs w:val="22"/>
              </w:rPr>
            </w:pPr>
          </w:p>
        </w:tc>
        <w:tc>
          <w:tcPr>
            <w:tcW w:w="425" w:type="dxa"/>
          </w:tcPr>
          <w:p w14:paraId="5D975E3C" w14:textId="77777777" w:rsidR="00721E74" w:rsidRPr="008F4671" w:rsidRDefault="00721E74" w:rsidP="00455481">
            <w:pPr>
              <w:spacing w:after="0"/>
              <w:jc w:val="center"/>
              <w:rPr>
                <w:rFonts w:ascii="TH SarabunPSK" w:hAnsi="TH SarabunPSK" w:cs="TH SarabunPSK"/>
                <w:szCs w:val="22"/>
              </w:rPr>
            </w:pPr>
          </w:p>
        </w:tc>
        <w:tc>
          <w:tcPr>
            <w:tcW w:w="1418" w:type="dxa"/>
          </w:tcPr>
          <w:p w14:paraId="13071A90" w14:textId="77777777" w:rsidR="00721E74" w:rsidRPr="008F4671" w:rsidRDefault="00721E74" w:rsidP="00455481">
            <w:pPr>
              <w:spacing w:after="0"/>
              <w:jc w:val="center"/>
              <w:rPr>
                <w:rFonts w:ascii="TH SarabunPSK" w:hAnsi="TH SarabunPSK" w:cs="TH SarabunPSK"/>
                <w:szCs w:val="22"/>
              </w:rPr>
            </w:pPr>
          </w:p>
        </w:tc>
        <w:tc>
          <w:tcPr>
            <w:tcW w:w="283" w:type="dxa"/>
          </w:tcPr>
          <w:p w14:paraId="1292B5F8" w14:textId="77777777" w:rsidR="00721E74" w:rsidRPr="008F4671" w:rsidRDefault="00721E74" w:rsidP="00455481">
            <w:pPr>
              <w:spacing w:after="0"/>
              <w:jc w:val="center"/>
              <w:rPr>
                <w:rFonts w:ascii="TH SarabunPSK" w:hAnsi="TH SarabunPSK" w:cs="TH SarabunPSK"/>
                <w:szCs w:val="22"/>
              </w:rPr>
            </w:pPr>
          </w:p>
        </w:tc>
        <w:tc>
          <w:tcPr>
            <w:tcW w:w="284" w:type="dxa"/>
          </w:tcPr>
          <w:p w14:paraId="215BB2A7" w14:textId="77777777" w:rsidR="00721E74" w:rsidRPr="008F4671" w:rsidRDefault="00721E74" w:rsidP="00455481">
            <w:pPr>
              <w:spacing w:after="0"/>
              <w:jc w:val="center"/>
              <w:rPr>
                <w:rFonts w:ascii="TH SarabunPSK" w:hAnsi="TH SarabunPSK" w:cs="TH SarabunPSK"/>
                <w:szCs w:val="22"/>
              </w:rPr>
            </w:pPr>
          </w:p>
        </w:tc>
        <w:tc>
          <w:tcPr>
            <w:tcW w:w="1408" w:type="dxa"/>
          </w:tcPr>
          <w:p w14:paraId="55E1760D" w14:textId="77777777" w:rsidR="00721E74" w:rsidRPr="008F4671" w:rsidRDefault="00721E74" w:rsidP="00455481">
            <w:pPr>
              <w:spacing w:after="0"/>
              <w:jc w:val="center"/>
              <w:rPr>
                <w:rFonts w:ascii="TH SarabunPSK" w:hAnsi="TH SarabunPSK" w:cs="TH SarabunPSK"/>
                <w:szCs w:val="22"/>
              </w:rPr>
            </w:pPr>
          </w:p>
        </w:tc>
      </w:tr>
      <w:tr w:rsidR="00721E74" w:rsidRPr="008F4671" w14:paraId="05DD35F3" w14:textId="77777777" w:rsidTr="00075FEF">
        <w:trPr>
          <w:cantSplit/>
        </w:trPr>
        <w:tc>
          <w:tcPr>
            <w:tcW w:w="709" w:type="dxa"/>
            <w:vMerge/>
            <w:shd w:val="clear" w:color="auto" w:fill="767171" w:themeFill="background2" w:themeFillShade="80"/>
          </w:tcPr>
          <w:p w14:paraId="0F135AC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48EF8C8" w14:textId="77777777" w:rsidR="00721E74" w:rsidRPr="008F4671" w:rsidRDefault="00721E74" w:rsidP="00455481">
            <w:pPr>
              <w:spacing w:after="0"/>
              <w:rPr>
                <w:rFonts w:ascii="TH SarabunPSK" w:hAnsi="TH SarabunPSK" w:cs="TH SarabunPSK"/>
                <w:szCs w:val="22"/>
              </w:rPr>
            </w:pPr>
          </w:p>
        </w:tc>
        <w:tc>
          <w:tcPr>
            <w:tcW w:w="4753" w:type="dxa"/>
            <w:vAlign w:val="center"/>
          </w:tcPr>
          <w:p w14:paraId="2BEB0519"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 definition(s);</w:t>
            </w:r>
          </w:p>
        </w:tc>
        <w:tc>
          <w:tcPr>
            <w:tcW w:w="567" w:type="dxa"/>
          </w:tcPr>
          <w:p w14:paraId="722F4E0C" w14:textId="77777777" w:rsidR="00721E74" w:rsidRPr="008F4671" w:rsidRDefault="00721E74" w:rsidP="00455481">
            <w:pPr>
              <w:spacing w:after="0"/>
              <w:jc w:val="center"/>
              <w:rPr>
                <w:rFonts w:ascii="TH SarabunPSK" w:hAnsi="TH SarabunPSK" w:cs="TH SarabunPSK"/>
                <w:szCs w:val="22"/>
              </w:rPr>
            </w:pPr>
          </w:p>
        </w:tc>
        <w:tc>
          <w:tcPr>
            <w:tcW w:w="709" w:type="dxa"/>
          </w:tcPr>
          <w:p w14:paraId="1BD20485"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630413FE" w14:textId="77777777" w:rsidR="00721E74" w:rsidRPr="008F4671" w:rsidRDefault="00721E74" w:rsidP="00455481">
            <w:pPr>
              <w:spacing w:after="0"/>
              <w:jc w:val="center"/>
              <w:rPr>
                <w:rFonts w:ascii="TH SarabunPSK" w:hAnsi="TH SarabunPSK" w:cs="TH SarabunPSK"/>
                <w:szCs w:val="22"/>
              </w:rPr>
            </w:pPr>
          </w:p>
        </w:tc>
        <w:tc>
          <w:tcPr>
            <w:tcW w:w="420" w:type="dxa"/>
          </w:tcPr>
          <w:p w14:paraId="2E7FE186" w14:textId="77777777" w:rsidR="00721E74" w:rsidRPr="008F4671" w:rsidRDefault="00721E74" w:rsidP="00455481">
            <w:pPr>
              <w:spacing w:after="0"/>
              <w:jc w:val="center"/>
              <w:rPr>
                <w:rFonts w:ascii="TH SarabunPSK" w:hAnsi="TH SarabunPSK" w:cs="TH SarabunPSK"/>
                <w:szCs w:val="22"/>
              </w:rPr>
            </w:pPr>
          </w:p>
        </w:tc>
        <w:tc>
          <w:tcPr>
            <w:tcW w:w="423" w:type="dxa"/>
          </w:tcPr>
          <w:p w14:paraId="7AFB9AE2" w14:textId="77777777" w:rsidR="00721E74" w:rsidRPr="008F4671" w:rsidRDefault="00721E74" w:rsidP="00455481">
            <w:pPr>
              <w:spacing w:after="0"/>
              <w:jc w:val="center"/>
              <w:rPr>
                <w:rFonts w:ascii="TH SarabunPSK" w:hAnsi="TH SarabunPSK" w:cs="TH SarabunPSK"/>
                <w:szCs w:val="22"/>
              </w:rPr>
            </w:pPr>
          </w:p>
        </w:tc>
        <w:tc>
          <w:tcPr>
            <w:tcW w:w="425" w:type="dxa"/>
          </w:tcPr>
          <w:p w14:paraId="2171BBB3" w14:textId="77777777" w:rsidR="00721E74" w:rsidRPr="008F4671" w:rsidRDefault="00721E74" w:rsidP="00455481">
            <w:pPr>
              <w:spacing w:after="0"/>
              <w:jc w:val="center"/>
              <w:rPr>
                <w:rFonts w:ascii="TH SarabunPSK" w:hAnsi="TH SarabunPSK" w:cs="TH SarabunPSK"/>
                <w:szCs w:val="22"/>
              </w:rPr>
            </w:pPr>
          </w:p>
        </w:tc>
        <w:tc>
          <w:tcPr>
            <w:tcW w:w="1418" w:type="dxa"/>
          </w:tcPr>
          <w:p w14:paraId="233A9593" w14:textId="77777777" w:rsidR="00721E74" w:rsidRPr="008F4671" w:rsidRDefault="00721E74" w:rsidP="00455481">
            <w:pPr>
              <w:spacing w:after="0"/>
              <w:jc w:val="center"/>
              <w:rPr>
                <w:rFonts w:ascii="TH SarabunPSK" w:hAnsi="TH SarabunPSK" w:cs="TH SarabunPSK"/>
                <w:szCs w:val="22"/>
              </w:rPr>
            </w:pPr>
          </w:p>
        </w:tc>
        <w:tc>
          <w:tcPr>
            <w:tcW w:w="283" w:type="dxa"/>
          </w:tcPr>
          <w:p w14:paraId="1988F030" w14:textId="77777777" w:rsidR="00721E74" w:rsidRPr="008F4671" w:rsidRDefault="00721E74" w:rsidP="00455481">
            <w:pPr>
              <w:spacing w:after="0"/>
              <w:jc w:val="center"/>
              <w:rPr>
                <w:rFonts w:ascii="TH SarabunPSK" w:hAnsi="TH SarabunPSK" w:cs="TH SarabunPSK"/>
                <w:szCs w:val="22"/>
              </w:rPr>
            </w:pPr>
          </w:p>
        </w:tc>
        <w:tc>
          <w:tcPr>
            <w:tcW w:w="284" w:type="dxa"/>
          </w:tcPr>
          <w:p w14:paraId="3573155D" w14:textId="77777777" w:rsidR="00721E74" w:rsidRPr="008F4671" w:rsidRDefault="00721E74" w:rsidP="00455481">
            <w:pPr>
              <w:spacing w:after="0"/>
              <w:jc w:val="center"/>
              <w:rPr>
                <w:rFonts w:ascii="TH SarabunPSK" w:hAnsi="TH SarabunPSK" w:cs="TH SarabunPSK"/>
                <w:szCs w:val="22"/>
              </w:rPr>
            </w:pPr>
          </w:p>
        </w:tc>
        <w:tc>
          <w:tcPr>
            <w:tcW w:w="1408" w:type="dxa"/>
          </w:tcPr>
          <w:p w14:paraId="1B0765E8" w14:textId="77777777" w:rsidR="00721E74" w:rsidRPr="008F4671" w:rsidRDefault="00721E74" w:rsidP="00455481">
            <w:pPr>
              <w:spacing w:after="0"/>
              <w:jc w:val="center"/>
              <w:rPr>
                <w:rFonts w:ascii="TH SarabunPSK" w:hAnsi="TH SarabunPSK" w:cs="TH SarabunPSK"/>
                <w:szCs w:val="22"/>
              </w:rPr>
            </w:pPr>
          </w:p>
        </w:tc>
      </w:tr>
      <w:tr w:rsidR="00721E74" w:rsidRPr="008F4671" w14:paraId="0457DE57" w14:textId="77777777" w:rsidTr="00075FEF">
        <w:trPr>
          <w:cantSplit/>
        </w:trPr>
        <w:tc>
          <w:tcPr>
            <w:tcW w:w="709" w:type="dxa"/>
            <w:vMerge/>
            <w:shd w:val="clear" w:color="auto" w:fill="767171" w:themeFill="background2" w:themeFillShade="80"/>
          </w:tcPr>
          <w:p w14:paraId="126B5564"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AB793F4" w14:textId="77777777" w:rsidR="00721E74" w:rsidRPr="008F4671" w:rsidRDefault="00721E74" w:rsidP="00455481">
            <w:pPr>
              <w:spacing w:after="0"/>
              <w:rPr>
                <w:rFonts w:ascii="TH SarabunPSK" w:hAnsi="TH SarabunPSK" w:cs="TH SarabunPSK"/>
                <w:szCs w:val="22"/>
              </w:rPr>
            </w:pPr>
          </w:p>
        </w:tc>
        <w:tc>
          <w:tcPr>
            <w:tcW w:w="4753" w:type="dxa"/>
            <w:vAlign w:val="center"/>
          </w:tcPr>
          <w:p w14:paraId="2FB3BB14"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(b) anxiety and stress;</w:t>
            </w:r>
          </w:p>
        </w:tc>
        <w:tc>
          <w:tcPr>
            <w:tcW w:w="567" w:type="dxa"/>
          </w:tcPr>
          <w:p w14:paraId="1D1CB407" w14:textId="77777777" w:rsidR="00721E74" w:rsidRPr="008F4671" w:rsidRDefault="00721E74" w:rsidP="00455481">
            <w:pPr>
              <w:spacing w:after="0"/>
              <w:jc w:val="center"/>
              <w:rPr>
                <w:rFonts w:ascii="TH SarabunPSK" w:hAnsi="TH SarabunPSK" w:cs="TH SarabunPSK"/>
                <w:szCs w:val="22"/>
              </w:rPr>
            </w:pPr>
          </w:p>
        </w:tc>
        <w:tc>
          <w:tcPr>
            <w:tcW w:w="709" w:type="dxa"/>
          </w:tcPr>
          <w:p w14:paraId="71332823"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297BE60" w14:textId="77777777" w:rsidR="00721E74" w:rsidRPr="008F4671" w:rsidRDefault="00721E74" w:rsidP="00455481">
            <w:pPr>
              <w:spacing w:after="0"/>
              <w:jc w:val="center"/>
              <w:rPr>
                <w:rFonts w:ascii="TH SarabunPSK" w:hAnsi="TH SarabunPSK" w:cs="TH SarabunPSK"/>
                <w:szCs w:val="22"/>
              </w:rPr>
            </w:pPr>
          </w:p>
        </w:tc>
        <w:tc>
          <w:tcPr>
            <w:tcW w:w="420" w:type="dxa"/>
          </w:tcPr>
          <w:p w14:paraId="226F45DD" w14:textId="77777777" w:rsidR="00721E74" w:rsidRPr="008F4671" w:rsidRDefault="00721E74" w:rsidP="00455481">
            <w:pPr>
              <w:spacing w:after="0"/>
              <w:jc w:val="center"/>
              <w:rPr>
                <w:rFonts w:ascii="TH SarabunPSK" w:hAnsi="TH SarabunPSK" w:cs="TH SarabunPSK"/>
                <w:szCs w:val="22"/>
              </w:rPr>
            </w:pPr>
          </w:p>
        </w:tc>
        <w:tc>
          <w:tcPr>
            <w:tcW w:w="423" w:type="dxa"/>
          </w:tcPr>
          <w:p w14:paraId="21D7F2B9" w14:textId="77777777" w:rsidR="00721E74" w:rsidRPr="008F4671" w:rsidRDefault="00721E74" w:rsidP="00455481">
            <w:pPr>
              <w:spacing w:after="0"/>
              <w:jc w:val="center"/>
              <w:rPr>
                <w:rFonts w:ascii="TH SarabunPSK" w:hAnsi="TH SarabunPSK" w:cs="TH SarabunPSK"/>
                <w:szCs w:val="22"/>
              </w:rPr>
            </w:pPr>
          </w:p>
        </w:tc>
        <w:tc>
          <w:tcPr>
            <w:tcW w:w="425" w:type="dxa"/>
          </w:tcPr>
          <w:p w14:paraId="748768F6" w14:textId="77777777" w:rsidR="00721E74" w:rsidRPr="008F4671" w:rsidRDefault="00721E74" w:rsidP="00455481">
            <w:pPr>
              <w:spacing w:after="0"/>
              <w:jc w:val="center"/>
              <w:rPr>
                <w:rFonts w:ascii="TH SarabunPSK" w:hAnsi="TH SarabunPSK" w:cs="TH SarabunPSK"/>
                <w:szCs w:val="22"/>
              </w:rPr>
            </w:pPr>
          </w:p>
        </w:tc>
        <w:tc>
          <w:tcPr>
            <w:tcW w:w="1418" w:type="dxa"/>
          </w:tcPr>
          <w:p w14:paraId="09D2A9B2" w14:textId="77777777" w:rsidR="00721E74" w:rsidRPr="008F4671" w:rsidRDefault="00721E74" w:rsidP="00455481">
            <w:pPr>
              <w:spacing w:after="0"/>
              <w:jc w:val="center"/>
              <w:rPr>
                <w:rFonts w:ascii="TH SarabunPSK" w:hAnsi="TH SarabunPSK" w:cs="TH SarabunPSK"/>
                <w:szCs w:val="22"/>
              </w:rPr>
            </w:pPr>
          </w:p>
        </w:tc>
        <w:tc>
          <w:tcPr>
            <w:tcW w:w="283" w:type="dxa"/>
          </w:tcPr>
          <w:p w14:paraId="71C4BCBF" w14:textId="77777777" w:rsidR="00721E74" w:rsidRPr="008F4671" w:rsidRDefault="00721E74" w:rsidP="00455481">
            <w:pPr>
              <w:spacing w:after="0"/>
              <w:jc w:val="center"/>
              <w:rPr>
                <w:rFonts w:ascii="TH SarabunPSK" w:hAnsi="TH SarabunPSK" w:cs="TH SarabunPSK"/>
                <w:szCs w:val="22"/>
              </w:rPr>
            </w:pPr>
          </w:p>
        </w:tc>
        <w:tc>
          <w:tcPr>
            <w:tcW w:w="284" w:type="dxa"/>
          </w:tcPr>
          <w:p w14:paraId="2389D63D" w14:textId="77777777" w:rsidR="00721E74" w:rsidRPr="008F4671" w:rsidRDefault="00721E74" w:rsidP="00455481">
            <w:pPr>
              <w:spacing w:after="0"/>
              <w:jc w:val="center"/>
              <w:rPr>
                <w:rFonts w:ascii="TH SarabunPSK" w:hAnsi="TH SarabunPSK" w:cs="TH SarabunPSK"/>
                <w:szCs w:val="22"/>
              </w:rPr>
            </w:pPr>
          </w:p>
        </w:tc>
        <w:tc>
          <w:tcPr>
            <w:tcW w:w="1408" w:type="dxa"/>
          </w:tcPr>
          <w:p w14:paraId="79EC9688" w14:textId="77777777" w:rsidR="00721E74" w:rsidRPr="008F4671" w:rsidRDefault="00721E74" w:rsidP="00455481">
            <w:pPr>
              <w:spacing w:after="0"/>
              <w:jc w:val="center"/>
              <w:rPr>
                <w:rFonts w:ascii="TH SarabunPSK" w:hAnsi="TH SarabunPSK" w:cs="TH SarabunPSK"/>
                <w:szCs w:val="22"/>
              </w:rPr>
            </w:pPr>
          </w:p>
        </w:tc>
      </w:tr>
      <w:tr w:rsidR="00721E74" w:rsidRPr="008F4671" w14:paraId="7A0296C3" w14:textId="77777777" w:rsidTr="00075FEF">
        <w:trPr>
          <w:cantSplit/>
        </w:trPr>
        <w:tc>
          <w:tcPr>
            <w:tcW w:w="709" w:type="dxa"/>
            <w:vMerge/>
            <w:shd w:val="clear" w:color="auto" w:fill="767171" w:themeFill="background2" w:themeFillShade="80"/>
          </w:tcPr>
          <w:p w14:paraId="39F957B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DA601F6" w14:textId="77777777" w:rsidR="00721E74" w:rsidRPr="008F4671" w:rsidRDefault="00721E74" w:rsidP="00455481">
            <w:pPr>
              <w:spacing w:after="0"/>
              <w:rPr>
                <w:rFonts w:ascii="TH SarabunPSK" w:hAnsi="TH SarabunPSK" w:cs="TH SarabunPSK"/>
                <w:szCs w:val="22"/>
              </w:rPr>
            </w:pPr>
          </w:p>
        </w:tc>
        <w:tc>
          <w:tcPr>
            <w:tcW w:w="4753" w:type="dxa"/>
            <w:vAlign w:val="center"/>
          </w:tcPr>
          <w:p w14:paraId="54A5F9FB"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 effects of stress.</w:t>
            </w:r>
          </w:p>
        </w:tc>
        <w:tc>
          <w:tcPr>
            <w:tcW w:w="567" w:type="dxa"/>
          </w:tcPr>
          <w:p w14:paraId="7E73F430" w14:textId="77777777" w:rsidR="00721E74" w:rsidRPr="008F4671" w:rsidRDefault="00721E74" w:rsidP="00455481">
            <w:pPr>
              <w:spacing w:after="0"/>
              <w:jc w:val="center"/>
              <w:rPr>
                <w:rFonts w:ascii="TH SarabunPSK" w:hAnsi="TH SarabunPSK" w:cs="TH SarabunPSK"/>
                <w:szCs w:val="22"/>
              </w:rPr>
            </w:pPr>
          </w:p>
        </w:tc>
        <w:tc>
          <w:tcPr>
            <w:tcW w:w="709" w:type="dxa"/>
          </w:tcPr>
          <w:p w14:paraId="416BC5C1"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E8E61BE" w14:textId="77777777" w:rsidR="00721E74" w:rsidRPr="008F4671" w:rsidRDefault="00721E74" w:rsidP="00455481">
            <w:pPr>
              <w:spacing w:after="0"/>
              <w:jc w:val="center"/>
              <w:rPr>
                <w:rFonts w:ascii="TH SarabunPSK" w:hAnsi="TH SarabunPSK" w:cs="TH SarabunPSK"/>
                <w:szCs w:val="22"/>
              </w:rPr>
            </w:pPr>
          </w:p>
        </w:tc>
        <w:tc>
          <w:tcPr>
            <w:tcW w:w="420" w:type="dxa"/>
          </w:tcPr>
          <w:p w14:paraId="17488DB1" w14:textId="77777777" w:rsidR="00721E74" w:rsidRPr="008F4671" w:rsidRDefault="00721E74" w:rsidP="00455481">
            <w:pPr>
              <w:spacing w:after="0"/>
              <w:jc w:val="center"/>
              <w:rPr>
                <w:rFonts w:ascii="TH SarabunPSK" w:hAnsi="TH SarabunPSK" w:cs="TH SarabunPSK"/>
                <w:szCs w:val="22"/>
              </w:rPr>
            </w:pPr>
          </w:p>
        </w:tc>
        <w:tc>
          <w:tcPr>
            <w:tcW w:w="423" w:type="dxa"/>
          </w:tcPr>
          <w:p w14:paraId="557086B5" w14:textId="77777777" w:rsidR="00721E74" w:rsidRPr="008F4671" w:rsidRDefault="00721E74" w:rsidP="00455481">
            <w:pPr>
              <w:spacing w:after="0"/>
              <w:jc w:val="center"/>
              <w:rPr>
                <w:rFonts w:ascii="TH SarabunPSK" w:hAnsi="TH SarabunPSK" w:cs="TH SarabunPSK"/>
                <w:szCs w:val="22"/>
              </w:rPr>
            </w:pPr>
          </w:p>
        </w:tc>
        <w:tc>
          <w:tcPr>
            <w:tcW w:w="425" w:type="dxa"/>
          </w:tcPr>
          <w:p w14:paraId="58ECAB90" w14:textId="77777777" w:rsidR="00721E74" w:rsidRPr="008F4671" w:rsidRDefault="00721E74" w:rsidP="00455481">
            <w:pPr>
              <w:spacing w:after="0"/>
              <w:jc w:val="center"/>
              <w:rPr>
                <w:rFonts w:ascii="TH SarabunPSK" w:hAnsi="TH SarabunPSK" w:cs="TH SarabunPSK"/>
                <w:szCs w:val="22"/>
              </w:rPr>
            </w:pPr>
          </w:p>
        </w:tc>
        <w:tc>
          <w:tcPr>
            <w:tcW w:w="1418" w:type="dxa"/>
          </w:tcPr>
          <w:p w14:paraId="0A7E9D0A" w14:textId="77777777" w:rsidR="00721E74" w:rsidRPr="008F4671" w:rsidRDefault="00721E74" w:rsidP="00455481">
            <w:pPr>
              <w:spacing w:after="0"/>
              <w:jc w:val="center"/>
              <w:rPr>
                <w:rFonts w:ascii="TH SarabunPSK" w:hAnsi="TH SarabunPSK" w:cs="TH SarabunPSK"/>
                <w:szCs w:val="22"/>
              </w:rPr>
            </w:pPr>
          </w:p>
        </w:tc>
        <w:tc>
          <w:tcPr>
            <w:tcW w:w="283" w:type="dxa"/>
          </w:tcPr>
          <w:p w14:paraId="365B476C" w14:textId="77777777" w:rsidR="00721E74" w:rsidRPr="008F4671" w:rsidRDefault="00721E74" w:rsidP="00455481">
            <w:pPr>
              <w:spacing w:after="0"/>
              <w:jc w:val="center"/>
              <w:rPr>
                <w:rFonts w:ascii="TH SarabunPSK" w:hAnsi="TH SarabunPSK" w:cs="TH SarabunPSK"/>
                <w:szCs w:val="22"/>
              </w:rPr>
            </w:pPr>
          </w:p>
        </w:tc>
        <w:tc>
          <w:tcPr>
            <w:tcW w:w="284" w:type="dxa"/>
          </w:tcPr>
          <w:p w14:paraId="66CFDC50" w14:textId="77777777" w:rsidR="00721E74" w:rsidRPr="008F4671" w:rsidRDefault="00721E74" w:rsidP="00455481">
            <w:pPr>
              <w:spacing w:after="0"/>
              <w:jc w:val="center"/>
              <w:rPr>
                <w:rFonts w:ascii="TH SarabunPSK" w:hAnsi="TH SarabunPSK" w:cs="TH SarabunPSK"/>
                <w:szCs w:val="22"/>
              </w:rPr>
            </w:pPr>
          </w:p>
        </w:tc>
        <w:tc>
          <w:tcPr>
            <w:tcW w:w="1408" w:type="dxa"/>
          </w:tcPr>
          <w:p w14:paraId="4F43E059" w14:textId="77777777" w:rsidR="00721E74" w:rsidRPr="008F4671" w:rsidRDefault="00721E74" w:rsidP="00455481">
            <w:pPr>
              <w:spacing w:after="0"/>
              <w:jc w:val="center"/>
              <w:rPr>
                <w:rFonts w:ascii="TH SarabunPSK" w:hAnsi="TH SarabunPSK" w:cs="TH SarabunPSK"/>
                <w:szCs w:val="22"/>
              </w:rPr>
            </w:pPr>
          </w:p>
        </w:tc>
      </w:tr>
      <w:tr w:rsidR="00721E74" w:rsidRPr="008F4671" w14:paraId="1F6850FD" w14:textId="77777777" w:rsidTr="00075FEF">
        <w:trPr>
          <w:cantSplit/>
        </w:trPr>
        <w:tc>
          <w:tcPr>
            <w:tcW w:w="709" w:type="dxa"/>
            <w:vMerge/>
            <w:shd w:val="clear" w:color="auto" w:fill="767171" w:themeFill="background2" w:themeFillShade="80"/>
          </w:tcPr>
          <w:p w14:paraId="505EAE46"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B50A1F3" w14:textId="77777777" w:rsidR="00721E74" w:rsidRPr="008F4671" w:rsidRDefault="00721E74" w:rsidP="00455481">
            <w:pPr>
              <w:spacing w:after="0"/>
              <w:rPr>
                <w:rFonts w:ascii="TH SarabunPSK" w:hAnsi="TH SarabunPSK" w:cs="TH SarabunPSK"/>
                <w:szCs w:val="22"/>
              </w:rPr>
            </w:pPr>
          </w:p>
        </w:tc>
        <w:tc>
          <w:tcPr>
            <w:tcW w:w="4753" w:type="dxa"/>
            <w:vAlign w:val="center"/>
          </w:tcPr>
          <w:p w14:paraId="3F61BE0B"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Fatigue and stress management:</w:t>
            </w:r>
          </w:p>
        </w:tc>
        <w:tc>
          <w:tcPr>
            <w:tcW w:w="567" w:type="dxa"/>
          </w:tcPr>
          <w:p w14:paraId="23C492E0"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7435DE9"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7E7698DF" w14:textId="77777777" w:rsidR="00721E74" w:rsidRPr="008F4671" w:rsidRDefault="00721E74" w:rsidP="00455481">
            <w:pPr>
              <w:spacing w:after="0"/>
              <w:jc w:val="center"/>
              <w:rPr>
                <w:rFonts w:ascii="TH SarabunPSK" w:hAnsi="TH SarabunPSK" w:cs="TH SarabunPSK"/>
                <w:szCs w:val="22"/>
              </w:rPr>
            </w:pPr>
          </w:p>
        </w:tc>
        <w:tc>
          <w:tcPr>
            <w:tcW w:w="420" w:type="dxa"/>
          </w:tcPr>
          <w:p w14:paraId="26D38C10" w14:textId="77777777" w:rsidR="00721E74" w:rsidRPr="008F4671" w:rsidRDefault="00721E74" w:rsidP="00455481">
            <w:pPr>
              <w:spacing w:after="0"/>
              <w:jc w:val="center"/>
              <w:rPr>
                <w:rFonts w:ascii="TH SarabunPSK" w:hAnsi="TH SarabunPSK" w:cs="TH SarabunPSK"/>
                <w:szCs w:val="22"/>
              </w:rPr>
            </w:pPr>
          </w:p>
        </w:tc>
        <w:tc>
          <w:tcPr>
            <w:tcW w:w="423" w:type="dxa"/>
          </w:tcPr>
          <w:p w14:paraId="1CB10EC4" w14:textId="77777777" w:rsidR="00721E74" w:rsidRPr="008F4671" w:rsidRDefault="00721E74" w:rsidP="00455481">
            <w:pPr>
              <w:spacing w:after="0"/>
              <w:jc w:val="center"/>
              <w:rPr>
                <w:rFonts w:ascii="TH SarabunPSK" w:hAnsi="TH SarabunPSK" w:cs="TH SarabunPSK"/>
                <w:szCs w:val="22"/>
              </w:rPr>
            </w:pPr>
          </w:p>
        </w:tc>
        <w:tc>
          <w:tcPr>
            <w:tcW w:w="425" w:type="dxa"/>
          </w:tcPr>
          <w:p w14:paraId="4F903D95" w14:textId="77777777" w:rsidR="00721E74" w:rsidRPr="008F4671" w:rsidRDefault="00721E74" w:rsidP="00455481">
            <w:pPr>
              <w:spacing w:after="0"/>
              <w:jc w:val="center"/>
              <w:rPr>
                <w:rFonts w:ascii="TH SarabunPSK" w:hAnsi="TH SarabunPSK" w:cs="TH SarabunPSK"/>
                <w:szCs w:val="22"/>
              </w:rPr>
            </w:pPr>
          </w:p>
        </w:tc>
        <w:tc>
          <w:tcPr>
            <w:tcW w:w="1418" w:type="dxa"/>
          </w:tcPr>
          <w:p w14:paraId="6B9768CC" w14:textId="77777777" w:rsidR="00721E74" w:rsidRPr="008F4671" w:rsidRDefault="00721E74" w:rsidP="00455481">
            <w:pPr>
              <w:spacing w:after="0"/>
              <w:jc w:val="center"/>
              <w:rPr>
                <w:rFonts w:ascii="TH SarabunPSK" w:hAnsi="TH SarabunPSK" w:cs="TH SarabunPSK"/>
                <w:szCs w:val="22"/>
              </w:rPr>
            </w:pPr>
          </w:p>
        </w:tc>
        <w:tc>
          <w:tcPr>
            <w:tcW w:w="283" w:type="dxa"/>
          </w:tcPr>
          <w:p w14:paraId="2A9C5AFD" w14:textId="77777777" w:rsidR="00721E74" w:rsidRPr="008F4671" w:rsidRDefault="00721E74" w:rsidP="00455481">
            <w:pPr>
              <w:spacing w:after="0"/>
              <w:jc w:val="center"/>
              <w:rPr>
                <w:rFonts w:ascii="TH SarabunPSK" w:hAnsi="TH SarabunPSK" w:cs="TH SarabunPSK"/>
                <w:szCs w:val="22"/>
              </w:rPr>
            </w:pPr>
          </w:p>
        </w:tc>
        <w:tc>
          <w:tcPr>
            <w:tcW w:w="284" w:type="dxa"/>
          </w:tcPr>
          <w:p w14:paraId="4B5B5F92" w14:textId="77777777" w:rsidR="00721E74" w:rsidRPr="008F4671" w:rsidRDefault="00721E74" w:rsidP="00455481">
            <w:pPr>
              <w:spacing w:after="0"/>
              <w:jc w:val="center"/>
              <w:rPr>
                <w:rFonts w:ascii="TH SarabunPSK" w:hAnsi="TH SarabunPSK" w:cs="TH SarabunPSK"/>
                <w:szCs w:val="22"/>
              </w:rPr>
            </w:pPr>
          </w:p>
        </w:tc>
        <w:tc>
          <w:tcPr>
            <w:tcW w:w="1408" w:type="dxa"/>
          </w:tcPr>
          <w:p w14:paraId="0B6E3EB5" w14:textId="77777777" w:rsidR="00721E74" w:rsidRPr="008F4671" w:rsidRDefault="00721E74" w:rsidP="00455481">
            <w:pPr>
              <w:spacing w:after="0"/>
              <w:jc w:val="center"/>
              <w:rPr>
                <w:rFonts w:ascii="TH SarabunPSK" w:hAnsi="TH SarabunPSK" w:cs="TH SarabunPSK"/>
                <w:szCs w:val="22"/>
              </w:rPr>
            </w:pPr>
          </w:p>
        </w:tc>
      </w:tr>
      <w:tr w:rsidR="00721E74" w:rsidRPr="008F4671" w14:paraId="42FA4654" w14:textId="77777777" w:rsidTr="00075FEF">
        <w:trPr>
          <w:cantSplit/>
        </w:trPr>
        <w:tc>
          <w:tcPr>
            <w:tcW w:w="709" w:type="dxa"/>
            <w:vMerge/>
            <w:shd w:val="clear" w:color="auto" w:fill="767171" w:themeFill="background2" w:themeFillShade="80"/>
          </w:tcPr>
          <w:p w14:paraId="7FF7CC54"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066AB39" w14:textId="77777777" w:rsidR="00721E74" w:rsidRPr="008F4671" w:rsidRDefault="00721E74" w:rsidP="00455481">
            <w:pPr>
              <w:spacing w:after="0"/>
              <w:rPr>
                <w:rFonts w:ascii="TH SarabunPSK" w:hAnsi="TH SarabunPSK" w:cs="TH SarabunPSK"/>
                <w:szCs w:val="22"/>
              </w:rPr>
            </w:pPr>
          </w:p>
        </w:tc>
        <w:tc>
          <w:tcPr>
            <w:tcW w:w="4753" w:type="dxa"/>
            <w:vAlign w:val="center"/>
          </w:tcPr>
          <w:p w14:paraId="5DC39B86"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 types, causes</w:t>
            </w:r>
            <w:r w:rsidRPr="008F4671">
              <w:rPr>
                <w:rFonts w:ascii="TH SarabunPSK" w:hAnsi="TH SarabunPSK" w:cs="TH SarabunPSK"/>
                <w:szCs w:val="22"/>
                <w:highlight w:val="lightGray"/>
              </w:rPr>
              <w:t>,</w:t>
            </w:r>
            <w:r w:rsidRPr="008F4671">
              <w:rPr>
                <w:rFonts w:ascii="TH SarabunPSK" w:hAnsi="TH SarabunPSK" w:cs="TH SarabunPSK"/>
                <w:szCs w:val="22"/>
              </w:rPr>
              <w:t xml:space="preserve"> and symptoms of fatigue;</w:t>
            </w:r>
          </w:p>
        </w:tc>
        <w:tc>
          <w:tcPr>
            <w:tcW w:w="567" w:type="dxa"/>
          </w:tcPr>
          <w:p w14:paraId="34323A26" w14:textId="77777777" w:rsidR="00721E74" w:rsidRPr="008F4671" w:rsidRDefault="00721E74" w:rsidP="00455481">
            <w:pPr>
              <w:spacing w:after="0"/>
              <w:jc w:val="center"/>
              <w:rPr>
                <w:rFonts w:ascii="TH SarabunPSK" w:hAnsi="TH SarabunPSK" w:cs="TH SarabunPSK"/>
                <w:szCs w:val="22"/>
              </w:rPr>
            </w:pPr>
          </w:p>
        </w:tc>
        <w:tc>
          <w:tcPr>
            <w:tcW w:w="709" w:type="dxa"/>
          </w:tcPr>
          <w:p w14:paraId="05ED8ED0"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058C6E39" w14:textId="77777777" w:rsidR="00721E74" w:rsidRPr="008F4671" w:rsidRDefault="00721E74" w:rsidP="00455481">
            <w:pPr>
              <w:spacing w:after="0"/>
              <w:jc w:val="center"/>
              <w:rPr>
                <w:rFonts w:ascii="TH SarabunPSK" w:hAnsi="TH SarabunPSK" w:cs="TH SarabunPSK"/>
                <w:szCs w:val="22"/>
              </w:rPr>
            </w:pPr>
          </w:p>
        </w:tc>
        <w:tc>
          <w:tcPr>
            <w:tcW w:w="420" w:type="dxa"/>
          </w:tcPr>
          <w:p w14:paraId="776D3E12" w14:textId="77777777" w:rsidR="00721E74" w:rsidRPr="008F4671" w:rsidRDefault="00721E74" w:rsidP="00455481">
            <w:pPr>
              <w:spacing w:after="0"/>
              <w:jc w:val="center"/>
              <w:rPr>
                <w:rFonts w:ascii="TH SarabunPSK" w:hAnsi="TH SarabunPSK" w:cs="TH SarabunPSK"/>
                <w:szCs w:val="22"/>
              </w:rPr>
            </w:pPr>
          </w:p>
        </w:tc>
        <w:tc>
          <w:tcPr>
            <w:tcW w:w="423" w:type="dxa"/>
          </w:tcPr>
          <w:p w14:paraId="34F32FAD" w14:textId="77777777" w:rsidR="00721E74" w:rsidRPr="008F4671" w:rsidRDefault="00721E74" w:rsidP="00455481">
            <w:pPr>
              <w:spacing w:after="0"/>
              <w:jc w:val="center"/>
              <w:rPr>
                <w:rFonts w:ascii="TH SarabunPSK" w:hAnsi="TH SarabunPSK" w:cs="TH SarabunPSK"/>
                <w:szCs w:val="22"/>
              </w:rPr>
            </w:pPr>
          </w:p>
        </w:tc>
        <w:tc>
          <w:tcPr>
            <w:tcW w:w="425" w:type="dxa"/>
          </w:tcPr>
          <w:p w14:paraId="7078D27E" w14:textId="77777777" w:rsidR="00721E74" w:rsidRPr="008F4671" w:rsidRDefault="00721E74" w:rsidP="00455481">
            <w:pPr>
              <w:spacing w:after="0"/>
              <w:jc w:val="center"/>
              <w:rPr>
                <w:rFonts w:ascii="TH SarabunPSK" w:hAnsi="TH SarabunPSK" w:cs="TH SarabunPSK"/>
                <w:szCs w:val="22"/>
              </w:rPr>
            </w:pPr>
          </w:p>
        </w:tc>
        <w:tc>
          <w:tcPr>
            <w:tcW w:w="1418" w:type="dxa"/>
          </w:tcPr>
          <w:p w14:paraId="66301306" w14:textId="77777777" w:rsidR="00721E74" w:rsidRPr="008F4671" w:rsidRDefault="00721E74" w:rsidP="00455481">
            <w:pPr>
              <w:spacing w:after="0"/>
              <w:jc w:val="center"/>
              <w:rPr>
                <w:rFonts w:ascii="TH SarabunPSK" w:hAnsi="TH SarabunPSK" w:cs="TH SarabunPSK"/>
                <w:szCs w:val="22"/>
              </w:rPr>
            </w:pPr>
          </w:p>
        </w:tc>
        <w:tc>
          <w:tcPr>
            <w:tcW w:w="283" w:type="dxa"/>
          </w:tcPr>
          <w:p w14:paraId="5D56B2B5" w14:textId="77777777" w:rsidR="00721E74" w:rsidRPr="008F4671" w:rsidRDefault="00721E74" w:rsidP="00455481">
            <w:pPr>
              <w:spacing w:after="0"/>
              <w:jc w:val="center"/>
              <w:rPr>
                <w:rFonts w:ascii="TH SarabunPSK" w:hAnsi="TH SarabunPSK" w:cs="TH SarabunPSK"/>
                <w:szCs w:val="22"/>
              </w:rPr>
            </w:pPr>
          </w:p>
        </w:tc>
        <w:tc>
          <w:tcPr>
            <w:tcW w:w="284" w:type="dxa"/>
          </w:tcPr>
          <w:p w14:paraId="6212A850" w14:textId="77777777" w:rsidR="00721E74" w:rsidRPr="008F4671" w:rsidRDefault="00721E74" w:rsidP="00455481">
            <w:pPr>
              <w:spacing w:after="0"/>
              <w:jc w:val="center"/>
              <w:rPr>
                <w:rFonts w:ascii="TH SarabunPSK" w:hAnsi="TH SarabunPSK" w:cs="TH SarabunPSK"/>
                <w:szCs w:val="22"/>
              </w:rPr>
            </w:pPr>
          </w:p>
        </w:tc>
        <w:tc>
          <w:tcPr>
            <w:tcW w:w="1408" w:type="dxa"/>
          </w:tcPr>
          <w:p w14:paraId="00CFE7BF" w14:textId="77777777" w:rsidR="00721E74" w:rsidRPr="008F4671" w:rsidRDefault="00721E74" w:rsidP="00455481">
            <w:pPr>
              <w:spacing w:after="0"/>
              <w:jc w:val="center"/>
              <w:rPr>
                <w:rFonts w:ascii="TH SarabunPSK" w:hAnsi="TH SarabunPSK" w:cs="TH SarabunPSK"/>
                <w:szCs w:val="22"/>
              </w:rPr>
            </w:pPr>
          </w:p>
        </w:tc>
      </w:tr>
      <w:tr w:rsidR="00721E74" w:rsidRPr="008F4671" w14:paraId="0EDA5989" w14:textId="77777777" w:rsidTr="00075FEF">
        <w:trPr>
          <w:cantSplit/>
        </w:trPr>
        <w:tc>
          <w:tcPr>
            <w:tcW w:w="709" w:type="dxa"/>
            <w:vMerge/>
            <w:shd w:val="clear" w:color="auto" w:fill="767171" w:themeFill="background2" w:themeFillShade="80"/>
          </w:tcPr>
          <w:p w14:paraId="1668EA59"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1F31180" w14:textId="77777777" w:rsidR="00721E74" w:rsidRPr="008F4671" w:rsidRDefault="00721E74" w:rsidP="00455481">
            <w:pPr>
              <w:spacing w:after="0"/>
              <w:rPr>
                <w:rFonts w:ascii="TH SarabunPSK" w:hAnsi="TH SarabunPSK" w:cs="TH SarabunPSK"/>
                <w:szCs w:val="22"/>
              </w:rPr>
            </w:pPr>
          </w:p>
        </w:tc>
        <w:tc>
          <w:tcPr>
            <w:tcW w:w="4753" w:type="dxa"/>
            <w:vAlign w:val="center"/>
          </w:tcPr>
          <w:p w14:paraId="74F34C0A"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(b) effects of fatigue;</w:t>
            </w:r>
          </w:p>
        </w:tc>
        <w:tc>
          <w:tcPr>
            <w:tcW w:w="567" w:type="dxa"/>
          </w:tcPr>
          <w:p w14:paraId="34B91518" w14:textId="77777777" w:rsidR="00721E74" w:rsidRPr="008F4671" w:rsidRDefault="00721E74" w:rsidP="00455481">
            <w:pPr>
              <w:spacing w:after="0"/>
              <w:jc w:val="center"/>
              <w:rPr>
                <w:rFonts w:ascii="TH SarabunPSK" w:hAnsi="TH SarabunPSK" w:cs="TH SarabunPSK"/>
                <w:szCs w:val="22"/>
              </w:rPr>
            </w:pPr>
          </w:p>
        </w:tc>
        <w:tc>
          <w:tcPr>
            <w:tcW w:w="709" w:type="dxa"/>
          </w:tcPr>
          <w:p w14:paraId="3B6AFE21"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12A40B9D" w14:textId="77777777" w:rsidR="00721E74" w:rsidRPr="008F4671" w:rsidRDefault="00721E74" w:rsidP="00455481">
            <w:pPr>
              <w:spacing w:after="0"/>
              <w:jc w:val="center"/>
              <w:rPr>
                <w:rFonts w:ascii="TH SarabunPSK" w:hAnsi="TH SarabunPSK" w:cs="TH SarabunPSK"/>
                <w:szCs w:val="22"/>
              </w:rPr>
            </w:pPr>
          </w:p>
        </w:tc>
        <w:tc>
          <w:tcPr>
            <w:tcW w:w="420" w:type="dxa"/>
          </w:tcPr>
          <w:p w14:paraId="3A5E2E6C" w14:textId="77777777" w:rsidR="00721E74" w:rsidRPr="008F4671" w:rsidRDefault="00721E74" w:rsidP="00455481">
            <w:pPr>
              <w:spacing w:after="0"/>
              <w:jc w:val="center"/>
              <w:rPr>
                <w:rFonts w:ascii="TH SarabunPSK" w:hAnsi="TH SarabunPSK" w:cs="TH SarabunPSK"/>
                <w:szCs w:val="22"/>
              </w:rPr>
            </w:pPr>
          </w:p>
        </w:tc>
        <w:tc>
          <w:tcPr>
            <w:tcW w:w="423" w:type="dxa"/>
          </w:tcPr>
          <w:p w14:paraId="4A27BB67" w14:textId="77777777" w:rsidR="00721E74" w:rsidRPr="008F4671" w:rsidRDefault="00721E74" w:rsidP="00455481">
            <w:pPr>
              <w:spacing w:after="0"/>
              <w:jc w:val="center"/>
              <w:rPr>
                <w:rFonts w:ascii="TH SarabunPSK" w:hAnsi="TH SarabunPSK" w:cs="TH SarabunPSK"/>
                <w:szCs w:val="22"/>
              </w:rPr>
            </w:pPr>
          </w:p>
        </w:tc>
        <w:tc>
          <w:tcPr>
            <w:tcW w:w="425" w:type="dxa"/>
          </w:tcPr>
          <w:p w14:paraId="714D33E9" w14:textId="77777777" w:rsidR="00721E74" w:rsidRPr="008F4671" w:rsidRDefault="00721E74" w:rsidP="00455481">
            <w:pPr>
              <w:spacing w:after="0"/>
              <w:jc w:val="center"/>
              <w:rPr>
                <w:rFonts w:ascii="TH SarabunPSK" w:hAnsi="TH SarabunPSK" w:cs="TH SarabunPSK"/>
                <w:szCs w:val="22"/>
              </w:rPr>
            </w:pPr>
          </w:p>
        </w:tc>
        <w:tc>
          <w:tcPr>
            <w:tcW w:w="1418" w:type="dxa"/>
          </w:tcPr>
          <w:p w14:paraId="39CD5526" w14:textId="77777777" w:rsidR="00721E74" w:rsidRPr="008F4671" w:rsidRDefault="00721E74" w:rsidP="00455481">
            <w:pPr>
              <w:spacing w:after="0"/>
              <w:jc w:val="center"/>
              <w:rPr>
                <w:rFonts w:ascii="TH SarabunPSK" w:hAnsi="TH SarabunPSK" w:cs="TH SarabunPSK"/>
                <w:szCs w:val="22"/>
              </w:rPr>
            </w:pPr>
          </w:p>
        </w:tc>
        <w:tc>
          <w:tcPr>
            <w:tcW w:w="283" w:type="dxa"/>
          </w:tcPr>
          <w:p w14:paraId="1548750A" w14:textId="77777777" w:rsidR="00721E74" w:rsidRPr="008F4671" w:rsidRDefault="00721E74" w:rsidP="00455481">
            <w:pPr>
              <w:spacing w:after="0"/>
              <w:jc w:val="center"/>
              <w:rPr>
                <w:rFonts w:ascii="TH SarabunPSK" w:hAnsi="TH SarabunPSK" w:cs="TH SarabunPSK"/>
                <w:szCs w:val="22"/>
              </w:rPr>
            </w:pPr>
          </w:p>
        </w:tc>
        <w:tc>
          <w:tcPr>
            <w:tcW w:w="284" w:type="dxa"/>
          </w:tcPr>
          <w:p w14:paraId="17BEB922" w14:textId="77777777" w:rsidR="00721E74" w:rsidRPr="008F4671" w:rsidRDefault="00721E74" w:rsidP="00455481">
            <w:pPr>
              <w:spacing w:after="0"/>
              <w:jc w:val="center"/>
              <w:rPr>
                <w:rFonts w:ascii="TH SarabunPSK" w:hAnsi="TH SarabunPSK" w:cs="TH SarabunPSK"/>
                <w:szCs w:val="22"/>
              </w:rPr>
            </w:pPr>
          </w:p>
        </w:tc>
        <w:tc>
          <w:tcPr>
            <w:tcW w:w="1408" w:type="dxa"/>
          </w:tcPr>
          <w:p w14:paraId="0AD0FF2F" w14:textId="77777777" w:rsidR="00721E74" w:rsidRPr="008F4671" w:rsidRDefault="00721E74" w:rsidP="00455481">
            <w:pPr>
              <w:spacing w:after="0"/>
              <w:jc w:val="center"/>
              <w:rPr>
                <w:rFonts w:ascii="TH SarabunPSK" w:hAnsi="TH SarabunPSK" w:cs="TH SarabunPSK"/>
                <w:szCs w:val="22"/>
              </w:rPr>
            </w:pPr>
          </w:p>
        </w:tc>
      </w:tr>
      <w:tr w:rsidR="00721E74" w:rsidRPr="008F4671" w14:paraId="612944CE" w14:textId="77777777" w:rsidTr="00075FEF">
        <w:trPr>
          <w:cantSplit/>
        </w:trPr>
        <w:tc>
          <w:tcPr>
            <w:tcW w:w="709" w:type="dxa"/>
            <w:vMerge/>
            <w:shd w:val="clear" w:color="auto" w:fill="767171" w:themeFill="background2" w:themeFillShade="80"/>
          </w:tcPr>
          <w:p w14:paraId="69A99DBB"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B14FB48" w14:textId="77777777" w:rsidR="00721E74" w:rsidRPr="008F4671" w:rsidRDefault="00721E74" w:rsidP="00455481">
            <w:pPr>
              <w:spacing w:after="0"/>
              <w:rPr>
                <w:rFonts w:ascii="TH SarabunPSK" w:hAnsi="TH SarabunPSK" w:cs="TH SarabunPSK"/>
                <w:szCs w:val="22"/>
              </w:rPr>
            </w:pPr>
          </w:p>
        </w:tc>
        <w:tc>
          <w:tcPr>
            <w:tcW w:w="4753" w:type="dxa"/>
            <w:vAlign w:val="center"/>
          </w:tcPr>
          <w:p w14:paraId="5EF8C5A8"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 coping strategies;</w:t>
            </w:r>
          </w:p>
        </w:tc>
        <w:tc>
          <w:tcPr>
            <w:tcW w:w="567" w:type="dxa"/>
          </w:tcPr>
          <w:p w14:paraId="08C3A955" w14:textId="77777777" w:rsidR="00721E74" w:rsidRPr="008F4671" w:rsidRDefault="00721E74" w:rsidP="00455481">
            <w:pPr>
              <w:spacing w:after="0"/>
              <w:jc w:val="center"/>
              <w:rPr>
                <w:rFonts w:ascii="TH SarabunPSK" w:hAnsi="TH SarabunPSK" w:cs="TH SarabunPSK"/>
                <w:szCs w:val="22"/>
              </w:rPr>
            </w:pPr>
          </w:p>
        </w:tc>
        <w:tc>
          <w:tcPr>
            <w:tcW w:w="709" w:type="dxa"/>
          </w:tcPr>
          <w:p w14:paraId="5543D98D"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26FDCE7D" w14:textId="77777777" w:rsidR="00721E74" w:rsidRPr="008F4671" w:rsidRDefault="00721E74" w:rsidP="00455481">
            <w:pPr>
              <w:spacing w:after="0"/>
              <w:jc w:val="center"/>
              <w:rPr>
                <w:rFonts w:ascii="TH SarabunPSK" w:hAnsi="TH SarabunPSK" w:cs="TH SarabunPSK"/>
                <w:szCs w:val="22"/>
              </w:rPr>
            </w:pPr>
          </w:p>
        </w:tc>
        <w:tc>
          <w:tcPr>
            <w:tcW w:w="420" w:type="dxa"/>
          </w:tcPr>
          <w:p w14:paraId="71E76A33" w14:textId="77777777" w:rsidR="00721E74" w:rsidRPr="008F4671" w:rsidRDefault="00721E74" w:rsidP="00455481">
            <w:pPr>
              <w:spacing w:after="0"/>
              <w:jc w:val="center"/>
              <w:rPr>
                <w:rFonts w:ascii="TH SarabunPSK" w:hAnsi="TH SarabunPSK" w:cs="TH SarabunPSK"/>
                <w:szCs w:val="22"/>
              </w:rPr>
            </w:pPr>
          </w:p>
        </w:tc>
        <w:tc>
          <w:tcPr>
            <w:tcW w:w="423" w:type="dxa"/>
          </w:tcPr>
          <w:p w14:paraId="55E209BB" w14:textId="77777777" w:rsidR="00721E74" w:rsidRPr="008F4671" w:rsidRDefault="00721E74" w:rsidP="00455481">
            <w:pPr>
              <w:spacing w:after="0"/>
              <w:jc w:val="center"/>
              <w:rPr>
                <w:rFonts w:ascii="TH SarabunPSK" w:hAnsi="TH SarabunPSK" w:cs="TH SarabunPSK"/>
                <w:szCs w:val="22"/>
              </w:rPr>
            </w:pPr>
          </w:p>
        </w:tc>
        <w:tc>
          <w:tcPr>
            <w:tcW w:w="425" w:type="dxa"/>
          </w:tcPr>
          <w:p w14:paraId="5B9C37A7" w14:textId="77777777" w:rsidR="00721E74" w:rsidRPr="008F4671" w:rsidRDefault="00721E74" w:rsidP="00455481">
            <w:pPr>
              <w:spacing w:after="0"/>
              <w:jc w:val="center"/>
              <w:rPr>
                <w:rFonts w:ascii="TH SarabunPSK" w:hAnsi="TH SarabunPSK" w:cs="TH SarabunPSK"/>
                <w:szCs w:val="22"/>
              </w:rPr>
            </w:pPr>
          </w:p>
        </w:tc>
        <w:tc>
          <w:tcPr>
            <w:tcW w:w="1418" w:type="dxa"/>
          </w:tcPr>
          <w:p w14:paraId="130FF104" w14:textId="77777777" w:rsidR="00721E74" w:rsidRPr="008F4671" w:rsidRDefault="00721E74" w:rsidP="00455481">
            <w:pPr>
              <w:spacing w:after="0"/>
              <w:jc w:val="center"/>
              <w:rPr>
                <w:rFonts w:ascii="TH SarabunPSK" w:hAnsi="TH SarabunPSK" w:cs="TH SarabunPSK"/>
                <w:szCs w:val="22"/>
              </w:rPr>
            </w:pPr>
          </w:p>
        </w:tc>
        <w:tc>
          <w:tcPr>
            <w:tcW w:w="283" w:type="dxa"/>
          </w:tcPr>
          <w:p w14:paraId="659DD6C8" w14:textId="77777777" w:rsidR="00721E74" w:rsidRPr="008F4671" w:rsidRDefault="00721E74" w:rsidP="00455481">
            <w:pPr>
              <w:spacing w:after="0"/>
              <w:jc w:val="center"/>
              <w:rPr>
                <w:rFonts w:ascii="TH SarabunPSK" w:hAnsi="TH SarabunPSK" w:cs="TH SarabunPSK"/>
                <w:szCs w:val="22"/>
              </w:rPr>
            </w:pPr>
          </w:p>
        </w:tc>
        <w:tc>
          <w:tcPr>
            <w:tcW w:w="284" w:type="dxa"/>
          </w:tcPr>
          <w:p w14:paraId="73459690" w14:textId="77777777" w:rsidR="00721E74" w:rsidRPr="008F4671" w:rsidRDefault="00721E74" w:rsidP="00455481">
            <w:pPr>
              <w:spacing w:after="0"/>
              <w:jc w:val="center"/>
              <w:rPr>
                <w:rFonts w:ascii="TH SarabunPSK" w:hAnsi="TH SarabunPSK" w:cs="TH SarabunPSK"/>
                <w:szCs w:val="22"/>
              </w:rPr>
            </w:pPr>
          </w:p>
        </w:tc>
        <w:tc>
          <w:tcPr>
            <w:tcW w:w="1408" w:type="dxa"/>
          </w:tcPr>
          <w:p w14:paraId="4FADFF55" w14:textId="77777777" w:rsidR="00721E74" w:rsidRPr="008F4671" w:rsidRDefault="00721E74" w:rsidP="00455481">
            <w:pPr>
              <w:spacing w:after="0"/>
              <w:jc w:val="center"/>
              <w:rPr>
                <w:rFonts w:ascii="TH SarabunPSK" w:hAnsi="TH SarabunPSK" w:cs="TH SarabunPSK"/>
                <w:szCs w:val="22"/>
              </w:rPr>
            </w:pPr>
          </w:p>
        </w:tc>
      </w:tr>
      <w:tr w:rsidR="00721E74" w:rsidRPr="008F4671" w14:paraId="502D56AF" w14:textId="77777777" w:rsidTr="00075FEF">
        <w:trPr>
          <w:cantSplit/>
        </w:trPr>
        <w:tc>
          <w:tcPr>
            <w:tcW w:w="709" w:type="dxa"/>
            <w:vMerge/>
            <w:shd w:val="clear" w:color="auto" w:fill="767171" w:themeFill="background2" w:themeFillShade="80"/>
          </w:tcPr>
          <w:p w14:paraId="0741866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7CCEE28" w14:textId="77777777" w:rsidR="00721E74" w:rsidRPr="008F4671" w:rsidRDefault="00721E74" w:rsidP="00455481">
            <w:pPr>
              <w:spacing w:after="0"/>
              <w:rPr>
                <w:rFonts w:ascii="TH SarabunPSK" w:hAnsi="TH SarabunPSK" w:cs="TH SarabunPSK"/>
                <w:szCs w:val="22"/>
              </w:rPr>
            </w:pPr>
          </w:p>
        </w:tc>
        <w:tc>
          <w:tcPr>
            <w:tcW w:w="4753" w:type="dxa"/>
            <w:vAlign w:val="center"/>
          </w:tcPr>
          <w:p w14:paraId="0BD97A35"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 management techniques;</w:t>
            </w:r>
          </w:p>
        </w:tc>
        <w:tc>
          <w:tcPr>
            <w:tcW w:w="567" w:type="dxa"/>
          </w:tcPr>
          <w:p w14:paraId="3131F887" w14:textId="77777777" w:rsidR="00721E74" w:rsidRPr="008F4671" w:rsidRDefault="00721E74" w:rsidP="00455481">
            <w:pPr>
              <w:spacing w:after="0"/>
              <w:jc w:val="center"/>
              <w:rPr>
                <w:rFonts w:ascii="TH SarabunPSK" w:hAnsi="TH SarabunPSK" w:cs="TH SarabunPSK"/>
                <w:szCs w:val="22"/>
              </w:rPr>
            </w:pPr>
          </w:p>
        </w:tc>
        <w:tc>
          <w:tcPr>
            <w:tcW w:w="709" w:type="dxa"/>
          </w:tcPr>
          <w:p w14:paraId="65183280"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6C564212" w14:textId="77777777" w:rsidR="00721E74" w:rsidRPr="008F4671" w:rsidRDefault="00721E74" w:rsidP="00455481">
            <w:pPr>
              <w:spacing w:after="0"/>
              <w:jc w:val="center"/>
              <w:rPr>
                <w:rFonts w:ascii="TH SarabunPSK" w:hAnsi="TH SarabunPSK" w:cs="TH SarabunPSK"/>
                <w:szCs w:val="22"/>
              </w:rPr>
            </w:pPr>
          </w:p>
        </w:tc>
        <w:tc>
          <w:tcPr>
            <w:tcW w:w="420" w:type="dxa"/>
          </w:tcPr>
          <w:p w14:paraId="4431AA1E" w14:textId="77777777" w:rsidR="00721E74" w:rsidRPr="008F4671" w:rsidRDefault="00721E74" w:rsidP="00455481">
            <w:pPr>
              <w:spacing w:after="0"/>
              <w:jc w:val="center"/>
              <w:rPr>
                <w:rFonts w:ascii="TH SarabunPSK" w:hAnsi="TH SarabunPSK" w:cs="TH SarabunPSK"/>
                <w:szCs w:val="22"/>
              </w:rPr>
            </w:pPr>
          </w:p>
        </w:tc>
        <w:tc>
          <w:tcPr>
            <w:tcW w:w="423" w:type="dxa"/>
          </w:tcPr>
          <w:p w14:paraId="40582B39" w14:textId="77777777" w:rsidR="00721E74" w:rsidRPr="008F4671" w:rsidRDefault="00721E74" w:rsidP="00455481">
            <w:pPr>
              <w:spacing w:after="0"/>
              <w:jc w:val="center"/>
              <w:rPr>
                <w:rFonts w:ascii="TH SarabunPSK" w:hAnsi="TH SarabunPSK" w:cs="TH SarabunPSK"/>
                <w:szCs w:val="22"/>
              </w:rPr>
            </w:pPr>
          </w:p>
        </w:tc>
        <w:tc>
          <w:tcPr>
            <w:tcW w:w="425" w:type="dxa"/>
          </w:tcPr>
          <w:p w14:paraId="117EF9E2" w14:textId="77777777" w:rsidR="00721E74" w:rsidRPr="008F4671" w:rsidRDefault="00721E74" w:rsidP="00455481">
            <w:pPr>
              <w:spacing w:after="0"/>
              <w:jc w:val="center"/>
              <w:rPr>
                <w:rFonts w:ascii="TH SarabunPSK" w:hAnsi="TH SarabunPSK" w:cs="TH SarabunPSK"/>
                <w:szCs w:val="22"/>
              </w:rPr>
            </w:pPr>
          </w:p>
        </w:tc>
        <w:tc>
          <w:tcPr>
            <w:tcW w:w="1418" w:type="dxa"/>
          </w:tcPr>
          <w:p w14:paraId="4F451437" w14:textId="77777777" w:rsidR="00721E74" w:rsidRPr="008F4671" w:rsidRDefault="00721E74" w:rsidP="00455481">
            <w:pPr>
              <w:spacing w:after="0"/>
              <w:jc w:val="center"/>
              <w:rPr>
                <w:rFonts w:ascii="TH SarabunPSK" w:hAnsi="TH SarabunPSK" w:cs="TH SarabunPSK"/>
                <w:szCs w:val="22"/>
              </w:rPr>
            </w:pPr>
          </w:p>
        </w:tc>
        <w:tc>
          <w:tcPr>
            <w:tcW w:w="283" w:type="dxa"/>
          </w:tcPr>
          <w:p w14:paraId="282555E7" w14:textId="77777777" w:rsidR="00721E74" w:rsidRPr="008F4671" w:rsidRDefault="00721E74" w:rsidP="00455481">
            <w:pPr>
              <w:spacing w:after="0"/>
              <w:jc w:val="center"/>
              <w:rPr>
                <w:rFonts w:ascii="TH SarabunPSK" w:hAnsi="TH SarabunPSK" w:cs="TH SarabunPSK"/>
                <w:szCs w:val="22"/>
              </w:rPr>
            </w:pPr>
          </w:p>
        </w:tc>
        <w:tc>
          <w:tcPr>
            <w:tcW w:w="284" w:type="dxa"/>
          </w:tcPr>
          <w:p w14:paraId="3B5D432E" w14:textId="77777777" w:rsidR="00721E74" w:rsidRPr="008F4671" w:rsidRDefault="00721E74" w:rsidP="00455481">
            <w:pPr>
              <w:spacing w:after="0"/>
              <w:jc w:val="center"/>
              <w:rPr>
                <w:rFonts w:ascii="TH SarabunPSK" w:hAnsi="TH SarabunPSK" w:cs="TH SarabunPSK"/>
                <w:szCs w:val="22"/>
              </w:rPr>
            </w:pPr>
          </w:p>
        </w:tc>
        <w:tc>
          <w:tcPr>
            <w:tcW w:w="1408" w:type="dxa"/>
          </w:tcPr>
          <w:p w14:paraId="03E70166" w14:textId="77777777" w:rsidR="00721E74" w:rsidRPr="008F4671" w:rsidRDefault="00721E74" w:rsidP="00455481">
            <w:pPr>
              <w:spacing w:after="0"/>
              <w:jc w:val="center"/>
              <w:rPr>
                <w:rFonts w:ascii="TH SarabunPSK" w:hAnsi="TH SarabunPSK" w:cs="TH SarabunPSK"/>
                <w:szCs w:val="22"/>
              </w:rPr>
            </w:pPr>
          </w:p>
        </w:tc>
      </w:tr>
      <w:tr w:rsidR="00721E74" w:rsidRPr="008F4671" w14:paraId="08DF941D" w14:textId="77777777" w:rsidTr="00075FEF">
        <w:trPr>
          <w:cantSplit/>
        </w:trPr>
        <w:tc>
          <w:tcPr>
            <w:tcW w:w="709" w:type="dxa"/>
            <w:vMerge/>
            <w:shd w:val="clear" w:color="auto" w:fill="767171" w:themeFill="background2" w:themeFillShade="80"/>
          </w:tcPr>
          <w:p w14:paraId="76634CFD"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A8D88CF" w14:textId="77777777" w:rsidR="00721E74" w:rsidRPr="008F4671" w:rsidRDefault="00721E74" w:rsidP="00455481">
            <w:pPr>
              <w:spacing w:after="0"/>
              <w:rPr>
                <w:rFonts w:ascii="TH SarabunPSK" w:hAnsi="TH SarabunPSK" w:cs="TH SarabunPSK"/>
                <w:szCs w:val="22"/>
              </w:rPr>
            </w:pPr>
          </w:p>
        </w:tc>
        <w:tc>
          <w:tcPr>
            <w:tcW w:w="4753" w:type="dxa"/>
            <w:vAlign w:val="center"/>
          </w:tcPr>
          <w:p w14:paraId="02C653A1"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(e) health and fitness programmes.</w:t>
            </w:r>
          </w:p>
        </w:tc>
        <w:tc>
          <w:tcPr>
            <w:tcW w:w="567" w:type="dxa"/>
          </w:tcPr>
          <w:p w14:paraId="0D830695" w14:textId="77777777" w:rsidR="00721E74" w:rsidRPr="008F4671" w:rsidRDefault="00721E74" w:rsidP="00455481">
            <w:pPr>
              <w:spacing w:after="0"/>
              <w:jc w:val="center"/>
              <w:rPr>
                <w:rFonts w:ascii="TH SarabunPSK" w:hAnsi="TH SarabunPSK" w:cs="TH SarabunPSK"/>
                <w:szCs w:val="22"/>
              </w:rPr>
            </w:pPr>
          </w:p>
        </w:tc>
        <w:tc>
          <w:tcPr>
            <w:tcW w:w="709" w:type="dxa"/>
          </w:tcPr>
          <w:p w14:paraId="76A0335B"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7ADF27DC" w14:textId="77777777" w:rsidR="00721E74" w:rsidRPr="008F4671" w:rsidRDefault="00721E74" w:rsidP="00455481">
            <w:pPr>
              <w:spacing w:after="0"/>
              <w:jc w:val="center"/>
              <w:rPr>
                <w:rFonts w:ascii="TH SarabunPSK" w:hAnsi="TH SarabunPSK" w:cs="TH SarabunPSK"/>
                <w:szCs w:val="22"/>
              </w:rPr>
            </w:pPr>
          </w:p>
        </w:tc>
        <w:tc>
          <w:tcPr>
            <w:tcW w:w="420" w:type="dxa"/>
          </w:tcPr>
          <w:p w14:paraId="5E092239" w14:textId="77777777" w:rsidR="00721E74" w:rsidRPr="008F4671" w:rsidRDefault="00721E74" w:rsidP="00455481">
            <w:pPr>
              <w:spacing w:after="0"/>
              <w:jc w:val="center"/>
              <w:rPr>
                <w:rFonts w:ascii="TH SarabunPSK" w:hAnsi="TH SarabunPSK" w:cs="TH SarabunPSK"/>
                <w:szCs w:val="22"/>
              </w:rPr>
            </w:pPr>
          </w:p>
        </w:tc>
        <w:tc>
          <w:tcPr>
            <w:tcW w:w="423" w:type="dxa"/>
          </w:tcPr>
          <w:p w14:paraId="1F72D5ED" w14:textId="77777777" w:rsidR="00721E74" w:rsidRPr="008F4671" w:rsidRDefault="00721E74" w:rsidP="00455481">
            <w:pPr>
              <w:spacing w:after="0"/>
              <w:jc w:val="center"/>
              <w:rPr>
                <w:rFonts w:ascii="TH SarabunPSK" w:hAnsi="TH SarabunPSK" w:cs="TH SarabunPSK"/>
                <w:szCs w:val="22"/>
              </w:rPr>
            </w:pPr>
          </w:p>
        </w:tc>
        <w:tc>
          <w:tcPr>
            <w:tcW w:w="425" w:type="dxa"/>
          </w:tcPr>
          <w:p w14:paraId="1385AA2F" w14:textId="77777777" w:rsidR="00721E74" w:rsidRPr="008F4671" w:rsidRDefault="00721E74" w:rsidP="00455481">
            <w:pPr>
              <w:spacing w:after="0"/>
              <w:jc w:val="center"/>
              <w:rPr>
                <w:rFonts w:ascii="TH SarabunPSK" w:hAnsi="TH SarabunPSK" w:cs="TH SarabunPSK"/>
                <w:szCs w:val="22"/>
              </w:rPr>
            </w:pPr>
          </w:p>
        </w:tc>
        <w:tc>
          <w:tcPr>
            <w:tcW w:w="1418" w:type="dxa"/>
          </w:tcPr>
          <w:p w14:paraId="09DE92B0" w14:textId="77777777" w:rsidR="00721E74" w:rsidRPr="008F4671" w:rsidRDefault="00721E74" w:rsidP="00455481">
            <w:pPr>
              <w:spacing w:after="0"/>
              <w:jc w:val="center"/>
              <w:rPr>
                <w:rFonts w:ascii="TH SarabunPSK" w:hAnsi="TH SarabunPSK" w:cs="TH SarabunPSK"/>
                <w:szCs w:val="22"/>
              </w:rPr>
            </w:pPr>
          </w:p>
        </w:tc>
        <w:tc>
          <w:tcPr>
            <w:tcW w:w="283" w:type="dxa"/>
          </w:tcPr>
          <w:p w14:paraId="3AAE1399" w14:textId="77777777" w:rsidR="00721E74" w:rsidRPr="008F4671" w:rsidRDefault="00721E74" w:rsidP="00455481">
            <w:pPr>
              <w:spacing w:after="0"/>
              <w:jc w:val="center"/>
              <w:rPr>
                <w:rFonts w:ascii="TH SarabunPSK" w:hAnsi="TH SarabunPSK" w:cs="TH SarabunPSK"/>
                <w:szCs w:val="22"/>
              </w:rPr>
            </w:pPr>
          </w:p>
        </w:tc>
        <w:tc>
          <w:tcPr>
            <w:tcW w:w="284" w:type="dxa"/>
          </w:tcPr>
          <w:p w14:paraId="4332AE1F" w14:textId="77777777" w:rsidR="00721E74" w:rsidRPr="008F4671" w:rsidRDefault="00721E74" w:rsidP="00455481">
            <w:pPr>
              <w:spacing w:after="0"/>
              <w:jc w:val="center"/>
              <w:rPr>
                <w:rFonts w:ascii="TH SarabunPSK" w:hAnsi="TH SarabunPSK" w:cs="TH SarabunPSK"/>
                <w:szCs w:val="22"/>
              </w:rPr>
            </w:pPr>
          </w:p>
        </w:tc>
        <w:tc>
          <w:tcPr>
            <w:tcW w:w="1408" w:type="dxa"/>
          </w:tcPr>
          <w:p w14:paraId="0A4EB76D" w14:textId="77777777" w:rsidR="00721E74" w:rsidRPr="008F4671" w:rsidRDefault="00721E74" w:rsidP="00455481">
            <w:pPr>
              <w:spacing w:after="0"/>
              <w:jc w:val="center"/>
              <w:rPr>
                <w:rFonts w:ascii="TH SarabunPSK" w:hAnsi="TH SarabunPSK" w:cs="TH SarabunPSK"/>
                <w:szCs w:val="22"/>
              </w:rPr>
            </w:pPr>
          </w:p>
        </w:tc>
      </w:tr>
      <w:tr w:rsidR="00721E74" w:rsidRPr="008F4671" w14:paraId="05125A15" w14:textId="77777777" w:rsidTr="00075FEF">
        <w:tc>
          <w:tcPr>
            <w:tcW w:w="709" w:type="dxa"/>
            <w:vMerge w:val="restart"/>
            <w:shd w:val="clear" w:color="auto" w:fill="767171" w:themeFill="background2" w:themeFillShade="80"/>
          </w:tcPr>
          <w:p w14:paraId="0441C2E7" w14:textId="77777777" w:rsidR="00721E74" w:rsidRPr="0069250E" w:rsidRDefault="00721E74" w:rsidP="00455481">
            <w:pPr>
              <w:spacing w:after="0"/>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lastRenderedPageBreak/>
              <w:t>15</w:t>
            </w:r>
          </w:p>
        </w:tc>
        <w:tc>
          <w:tcPr>
            <w:tcW w:w="1909" w:type="dxa"/>
            <w:vMerge/>
          </w:tcPr>
          <w:p w14:paraId="69DECB64" w14:textId="77777777" w:rsidR="00721E74" w:rsidRPr="008F4671" w:rsidRDefault="00721E74" w:rsidP="00455481">
            <w:pPr>
              <w:spacing w:after="0"/>
              <w:rPr>
                <w:rFonts w:ascii="TH SarabunPSK" w:hAnsi="TH SarabunPSK" w:cs="TH SarabunPSK"/>
                <w:b/>
                <w:szCs w:val="22"/>
              </w:rPr>
            </w:pPr>
          </w:p>
        </w:tc>
        <w:tc>
          <w:tcPr>
            <w:tcW w:w="4753" w:type="dxa"/>
            <w:shd w:val="clear" w:color="auto" w:fill="E2EFD9" w:themeFill="accent6" w:themeFillTint="33"/>
            <w:vAlign w:val="center"/>
          </w:tcPr>
          <w:p w14:paraId="232DB35E" w14:textId="77777777" w:rsidR="00721E74" w:rsidRPr="008F4671" w:rsidRDefault="00721E74" w:rsidP="00455481">
            <w:pPr>
              <w:spacing w:after="0"/>
              <w:rPr>
                <w:rFonts w:ascii="TH SarabunPSK" w:hAnsi="TH SarabunPSK" w:cs="TH SarabunPSK"/>
                <w:b/>
                <w:szCs w:val="22"/>
              </w:rPr>
            </w:pPr>
            <w:bookmarkStart w:id="3" w:name="_Toc312062278"/>
            <w:bookmarkStart w:id="4" w:name="_Toc312062912"/>
            <w:bookmarkStart w:id="5" w:name="_Toc312144303"/>
            <w:bookmarkStart w:id="6" w:name="_Toc312148617"/>
            <w:bookmarkStart w:id="7" w:name="_Toc394501941"/>
            <w:bookmarkStart w:id="8" w:name="_Toc424306921"/>
            <w:bookmarkStart w:id="9" w:name="_Toc453922310"/>
            <w:bookmarkStart w:id="10" w:name="_Toc61277028"/>
            <w:r w:rsidRPr="008F4671">
              <w:rPr>
                <w:rFonts w:ascii="TH SarabunPSK" w:hAnsi="TH SarabunPSK" w:cs="TH SarabunPSK"/>
                <w:b/>
                <w:szCs w:val="22"/>
              </w:rPr>
              <w:t>METEOROLOGY</w:t>
            </w:r>
            <w:bookmarkEnd w:id="3"/>
            <w:bookmarkEnd w:id="4"/>
            <w:bookmarkEnd w:id="5"/>
            <w:bookmarkEnd w:id="6"/>
            <w:bookmarkEnd w:id="7"/>
            <w:bookmarkEnd w:id="8"/>
            <w:bookmarkEnd w:id="9"/>
            <w:bookmarkEnd w:id="10"/>
          </w:p>
        </w:tc>
        <w:tc>
          <w:tcPr>
            <w:tcW w:w="567" w:type="dxa"/>
            <w:shd w:val="clear" w:color="auto" w:fill="D9E2F3" w:themeFill="accent5" w:themeFillTint="33"/>
            <w:vAlign w:val="center"/>
          </w:tcPr>
          <w:p w14:paraId="2B46D02D" w14:textId="77777777" w:rsidR="00721E74" w:rsidRPr="008F4671" w:rsidRDefault="00721E74" w:rsidP="00455481">
            <w:pPr>
              <w:spacing w:after="0"/>
              <w:jc w:val="center"/>
              <w:rPr>
                <w:rFonts w:ascii="TH SarabunPSK" w:hAnsi="TH SarabunPSK" w:cs="TH SarabunPSK"/>
                <w:b/>
                <w:szCs w:val="22"/>
              </w:rPr>
            </w:pPr>
            <w:r w:rsidRPr="008F4671">
              <w:rPr>
                <w:rFonts w:ascii="TH SarabunPSK" w:hAnsi="TH SarabunPSK" w:cs="TH SarabunPSK"/>
                <w:b/>
                <w:szCs w:val="22"/>
              </w:rPr>
              <w:t>PPL</w:t>
            </w:r>
          </w:p>
        </w:tc>
        <w:tc>
          <w:tcPr>
            <w:tcW w:w="709" w:type="dxa"/>
            <w:shd w:val="clear" w:color="auto" w:fill="D9E2F3" w:themeFill="accent5" w:themeFillTint="33"/>
            <w:vAlign w:val="center"/>
          </w:tcPr>
          <w:p w14:paraId="56AD1C92" w14:textId="77777777" w:rsidR="00721E74" w:rsidRPr="008F4671" w:rsidRDefault="00721E74" w:rsidP="00455481">
            <w:pPr>
              <w:spacing w:after="0"/>
              <w:jc w:val="center"/>
              <w:rPr>
                <w:rFonts w:ascii="TH SarabunPSK" w:hAnsi="TH SarabunPSK" w:cs="TH SarabunPSK"/>
                <w:b/>
                <w:szCs w:val="22"/>
              </w:rPr>
            </w:pPr>
            <w:r w:rsidRPr="008F4671">
              <w:rPr>
                <w:rFonts w:ascii="TH SarabunPSK" w:hAnsi="TH SarabunPSK" w:cs="TH SarabunPSK"/>
                <w:b/>
                <w:szCs w:val="22"/>
              </w:rPr>
              <w:t>Bridge course</w:t>
            </w:r>
          </w:p>
        </w:tc>
        <w:tc>
          <w:tcPr>
            <w:tcW w:w="1992" w:type="dxa"/>
            <w:vMerge/>
            <w:shd w:val="clear" w:color="auto" w:fill="E2EFD9" w:themeFill="accent6" w:themeFillTint="33"/>
          </w:tcPr>
          <w:p w14:paraId="4A2DFF28" w14:textId="77777777" w:rsidR="00721E74" w:rsidRPr="008F4671" w:rsidRDefault="00721E74" w:rsidP="00455481">
            <w:pPr>
              <w:spacing w:after="0"/>
              <w:jc w:val="center"/>
              <w:rPr>
                <w:rFonts w:ascii="TH SarabunPSK" w:hAnsi="TH SarabunPSK" w:cs="TH SarabunPSK"/>
                <w:szCs w:val="22"/>
              </w:rPr>
            </w:pPr>
          </w:p>
        </w:tc>
        <w:tc>
          <w:tcPr>
            <w:tcW w:w="420" w:type="dxa"/>
          </w:tcPr>
          <w:p w14:paraId="61A26D82" w14:textId="77777777" w:rsidR="00721E74" w:rsidRPr="008F4671" w:rsidRDefault="00721E74" w:rsidP="00455481">
            <w:pPr>
              <w:spacing w:after="0"/>
              <w:jc w:val="center"/>
              <w:rPr>
                <w:rFonts w:ascii="TH SarabunPSK" w:hAnsi="TH SarabunPSK" w:cs="TH SarabunPSK"/>
                <w:szCs w:val="22"/>
              </w:rPr>
            </w:pPr>
          </w:p>
        </w:tc>
        <w:tc>
          <w:tcPr>
            <w:tcW w:w="423" w:type="dxa"/>
          </w:tcPr>
          <w:p w14:paraId="2F4FF51C" w14:textId="77777777" w:rsidR="00721E74" w:rsidRPr="008F4671" w:rsidRDefault="00721E74" w:rsidP="00455481">
            <w:pPr>
              <w:spacing w:after="0"/>
              <w:jc w:val="center"/>
              <w:rPr>
                <w:rFonts w:ascii="TH SarabunPSK" w:hAnsi="TH SarabunPSK" w:cs="TH SarabunPSK"/>
                <w:szCs w:val="22"/>
              </w:rPr>
            </w:pPr>
          </w:p>
        </w:tc>
        <w:tc>
          <w:tcPr>
            <w:tcW w:w="425" w:type="dxa"/>
          </w:tcPr>
          <w:p w14:paraId="297B07B1" w14:textId="77777777" w:rsidR="00721E74" w:rsidRPr="008F4671" w:rsidRDefault="00721E74" w:rsidP="00455481">
            <w:pPr>
              <w:spacing w:after="0"/>
              <w:jc w:val="center"/>
              <w:rPr>
                <w:rFonts w:ascii="TH SarabunPSK" w:hAnsi="TH SarabunPSK" w:cs="TH SarabunPSK"/>
                <w:szCs w:val="22"/>
              </w:rPr>
            </w:pPr>
          </w:p>
        </w:tc>
        <w:tc>
          <w:tcPr>
            <w:tcW w:w="1418" w:type="dxa"/>
          </w:tcPr>
          <w:p w14:paraId="6FE2E6F1" w14:textId="77777777" w:rsidR="00721E74" w:rsidRPr="008F4671" w:rsidRDefault="00721E74" w:rsidP="00455481">
            <w:pPr>
              <w:spacing w:after="0"/>
              <w:jc w:val="center"/>
              <w:rPr>
                <w:rFonts w:ascii="TH SarabunPSK" w:hAnsi="TH SarabunPSK" w:cs="TH SarabunPSK"/>
                <w:szCs w:val="22"/>
              </w:rPr>
            </w:pPr>
          </w:p>
        </w:tc>
        <w:tc>
          <w:tcPr>
            <w:tcW w:w="283" w:type="dxa"/>
          </w:tcPr>
          <w:p w14:paraId="6EC29CFD" w14:textId="77777777" w:rsidR="00721E74" w:rsidRPr="008F4671" w:rsidRDefault="00721E74" w:rsidP="00455481">
            <w:pPr>
              <w:spacing w:after="0"/>
              <w:jc w:val="center"/>
              <w:rPr>
                <w:rFonts w:ascii="TH SarabunPSK" w:hAnsi="TH SarabunPSK" w:cs="TH SarabunPSK"/>
                <w:szCs w:val="22"/>
              </w:rPr>
            </w:pPr>
          </w:p>
        </w:tc>
        <w:tc>
          <w:tcPr>
            <w:tcW w:w="284" w:type="dxa"/>
          </w:tcPr>
          <w:p w14:paraId="3B0D966A" w14:textId="77777777" w:rsidR="00721E74" w:rsidRPr="008F4671" w:rsidRDefault="00721E74" w:rsidP="00455481">
            <w:pPr>
              <w:spacing w:after="0"/>
              <w:jc w:val="center"/>
              <w:rPr>
                <w:rFonts w:ascii="TH SarabunPSK" w:hAnsi="TH SarabunPSK" w:cs="TH SarabunPSK"/>
                <w:szCs w:val="22"/>
              </w:rPr>
            </w:pPr>
          </w:p>
        </w:tc>
        <w:tc>
          <w:tcPr>
            <w:tcW w:w="1408" w:type="dxa"/>
          </w:tcPr>
          <w:p w14:paraId="135027C5" w14:textId="77777777" w:rsidR="00721E74" w:rsidRPr="008F4671" w:rsidRDefault="00721E74" w:rsidP="00455481">
            <w:pPr>
              <w:spacing w:after="0"/>
              <w:jc w:val="center"/>
              <w:rPr>
                <w:rFonts w:ascii="TH SarabunPSK" w:hAnsi="TH SarabunPSK" w:cs="TH SarabunPSK"/>
                <w:szCs w:val="22"/>
              </w:rPr>
            </w:pPr>
          </w:p>
        </w:tc>
      </w:tr>
      <w:tr w:rsidR="00721E74" w:rsidRPr="008F4671" w14:paraId="5F305B11" w14:textId="77777777" w:rsidTr="00075FEF">
        <w:tc>
          <w:tcPr>
            <w:tcW w:w="709" w:type="dxa"/>
            <w:vMerge/>
            <w:shd w:val="clear" w:color="auto" w:fill="767171" w:themeFill="background2" w:themeFillShade="80"/>
          </w:tcPr>
          <w:p w14:paraId="2C167CD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5C1350D" w14:textId="77777777" w:rsidR="00721E74" w:rsidRPr="008F4671" w:rsidRDefault="00721E74" w:rsidP="00455481">
            <w:pPr>
              <w:spacing w:after="0"/>
              <w:rPr>
                <w:rFonts w:ascii="TH SarabunPSK" w:hAnsi="TH SarabunPSK" w:cs="TH SarabunPSK"/>
                <w:b/>
                <w:szCs w:val="22"/>
              </w:rPr>
            </w:pPr>
          </w:p>
        </w:tc>
        <w:tc>
          <w:tcPr>
            <w:tcW w:w="4753" w:type="dxa"/>
            <w:shd w:val="clear" w:color="auto" w:fill="auto"/>
            <w:vAlign w:val="center"/>
          </w:tcPr>
          <w:p w14:paraId="101D1CDA"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The atmosphere</w:t>
            </w:r>
          </w:p>
        </w:tc>
        <w:tc>
          <w:tcPr>
            <w:tcW w:w="567" w:type="dxa"/>
            <w:shd w:val="clear" w:color="auto" w:fill="auto"/>
          </w:tcPr>
          <w:p w14:paraId="47E884AD" w14:textId="77777777" w:rsidR="00721E74" w:rsidRPr="008F4671" w:rsidRDefault="00721E74" w:rsidP="00455481">
            <w:pPr>
              <w:spacing w:after="0"/>
              <w:jc w:val="center"/>
              <w:rPr>
                <w:rFonts w:ascii="TH SarabunPSK" w:hAnsi="TH SarabunPSK" w:cs="TH SarabunPSK"/>
                <w:b/>
                <w:szCs w:val="22"/>
              </w:rPr>
            </w:pPr>
          </w:p>
        </w:tc>
        <w:tc>
          <w:tcPr>
            <w:tcW w:w="709" w:type="dxa"/>
            <w:shd w:val="clear" w:color="auto" w:fill="auto"/>
          </w:tcPr>
          <w:p w14:paraId="3E36C481"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561D52AB" w14:textId="77777777" w:rsidR="00721E74" w:rsidRPr="008F4671" w:rsidRDefault="00721E74" w:rsidP="00455481">
            <w:pPr>
              <w:spacing w:after="0"/>
              <w:jc w:val="center"/>
              <w:rPr>
                <w:rFonts w:ascii="TH SarabunPSK" w:hAnsi="TH SarabunPSK" w:cs="TH SarabunPSK"/>
                <w:b/>
                <w:szCs w:val="22"/>
              </w:rPr>
            </w:pPr>
          </w:p>
        </w:tc>
        <w:tc>
          <w:tcPr>
            <w:tcW w:w="420" w:type="dxa"/>
          </w:tcPr>
          <w:p w14:paraId="3DF940BD" w14:textId="77777777" w:rsidR="00721E74" w:rsidRPr="008F4671" w:rsidRDefault="00721E74" w:rsidP="00455481">
            <w:pPr>
              <w:spacing w:after="0"/>
              <w:jc w:val="center"/>
              <w:rPr>
                <w:rFonts w:ascii="TH SarabunPSK" w:hAnsi="TH SarabunPSK" w:cs="TH SarabunPSK"/>
                <w:b/>
                <w:szCs w:val="22"/>
              </w:rPr>
            </w:pPr>
          </w:p>
        </w:tc>
        <w:tc>
          <w:tcPr>
            <w:tcW w:w="423" w:type="dxa"/>
          </w:tcPr>
          <w:p w14:paraId="1E356B9A" w14:textId="77777777" w:rsidR="00721E74" w:rsidRPr="008F4671" w:rsidRDefault="00721E74" w:rsidP="00455481">
            <w:pPr>
              <w:spacing w:after="0"/>
              <w:jc w:val="center"/>
              <w:rPr>
                <w:rFonts w:ascii="TH SarabunPSK" w:hAnsi="TH SarabunPSK" w:cs="TH SarabunPSK"/>
                <w:b/>
                <w:szCs w:val="22"/>
              </w:rPr>
            </w:pPr>
          </w:p>
        </w:tc>
        <w:tc>
          <w:tcPr>
            <w:tcW w:w="425" w:type="dxa"/>
          </w:tcPr>
          <w:p w14:paraId="026DBDBA" w14:textId="77777777" w:rsidR="00721E74" w:rsidRPr="008F4671" w:rsidRDefault="00721E74" w:rsidP="00455481">
            <w:pPr>
              <w:spacing w:after="0"/>
              <w:jc w:val="center"/>
              <w:rPr>
                <w:rFonts w:ascii="TH SarabunPSK" w:hAnsi="TH SarabunPSK" w:cs="TH SarabunPSK"/>
                <w:b/>
                <w:szCs w:val="22"/>
              </w:rPr>
            </w:pPr>
          </w:p>
        </w:tc>
        <w:tc>
          <w:tcPr>
            <w:tcW w:w="1418" w:type="dxa"/>
          </w:tcPr>
          <w:p w14:paraId="471446B0" w14:textId="77777777" w:rsidR="00721E74" w:rsidRPr="008F4671" w:rsidRDefault="00721E74" w:rsidP="00455481">
            <w:pPr>
              <w:spacing w:after="0"/>
              <w:jc w:val="center"/>
              <w:rPr>
                <w:rFonts w:ascii="TH SarabunPSK" w:hAnsi="TH SarabunPSK" w:cs="TH SarabunPSK"/>
                <w:b/>
                <w:szCs w:val="22"/>
              </w:rPr>
            </w:pPr>
          </w:p>
        </w:tc>
        <w:tc>
          <w:tcPr>
            <w:tcW w:w="283" w:type="dxa"/>
          </w:tcPr>
          <w:p w14:paraId="6FE897AB" w14:textId="77777777" w:rsidR="00721E74" w:rsidRPr="008F4671" w:rsidRDefault="00721E74" w:rsidP="00455481">
            <w:pPr>
              <w:spacing w:after="0"/>
              <w:jc w:val="center"/>
              <w:rPr>
                <w:rFonts w:ascii="TH SarabunPSK" w:hAnsi="TH SarabunPSK" w:cs="TH SarabunPSK"/>
                <w:b/>
                <w:szCs w:val="22"/>
              </w:rPr>
            </w:pPr>
          </w:p>
        </w:tc>
        <w:tc>
          <w:tcPr>
            <w:tcW w:w="284" w:type="dxa"/>
          </w:tcPr>
          <w:p w14:paraId="490F61C6" w14:textId="77777777" w:rsidR="00721E74" w:rsidRPr="008F4671" w:rsidRDefault="00721E74" w:rsidP="00455481">
            <w:pPr>
              <w:spacing w:after="0"/>
              <w:jc w:val="center"/>
              <w:rPr>
                <w:rFonts w:ascii="TH SarabunPSK" w:hAnsi="TH SarabunPSK" w:cs="TH SarabunPSK"/>
                <w:b/>
                <w:szCs w:val="22"/>
              </w:rPr>
            </w:pPr>
          </w:p>
        </w:tc>
        <w:tc>
          <w:tcPr>
            <w:tcW w:w="1408" w:type="dxa"/>
          </w:tcPr>
          <w:p w14:paraId="6E26BD12" w14:textId="77777777" w:rsidR="00721E74" w:rsidRPr="008F4671" w:rsidRDefault="00721E74" w:rsidP="00455481">
            <w:pPr>
              <w:spacing w:after="0"/>
              <w:jc w:val="center"/>
              <w:rPr>
                <w:rFonts w:ascii="TH SarabunPSK" w:hAnsi="TH SarabunPSK" w:cs="TH SarabunPSK"/>
                <w:b/>
                <w:szCs w:val="22"/>
              </w:rPr>
            </w:pPr>
          </w:p>
        </w:tc>
      </w:tr>
      <w:tr w:rsidR="00721E74" w:rsidRPr="008F4671" w14:paraId="3814FC86" w14:textId="77777777" w:rsidTr="00075FEF">
        <w:tc>
          <w:tcPr>
            <w:tcW w:w="709" w:type="dxa"/>
            <w:vMerge/>
            <w:shd w:val="clear" w:color="auto" w:fill="767171" w:themeFill="background2" w:themeFillShade="80"/>
          </w:tcPr>
          <w:p w14:paraId="5D227B02"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ED5E1C8" w14:textId="77777777" w:rsidR="00721E74" w:rsidRPr="008F4671" w:rsidRDefault="00721E74" w:rsidP="00455481">
            <w:pPr>
              <w:spacing w:after="0"/>
              <w:rPr>
                <w:rFonts w:ascii="TH SarabunPSK" w:hAnsi="TH SarabunPSK" w:cs="TH SarabunPSK"/>
                <w:b/>
                <w:szCs w:val="22"/>
              </w:rPr>
            </w:pPr>
          </w:p>
        </w:tc>
        <w:tc>
          <w:tcPr>
            <w:tcW w:w="4753" w:type="dxa"/>
            <w:shd w:val="clear" w:color="auto" w:fill="auto"/>
            <w:vAlign w:val="center"/>
          </w:tcPr>
          <w:p w14:paraId="3E437845"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Composition, extent and vertical division</w:t>
            </w:r>
          </w:p>
        </w:tc>
        <w:tc>
          <w:tcPr>
            <w:tcW w:w="567" w:type="dxa"/>
            <w:shd w:val="clear" w:color="auto" w:fill="auto"/>
          </w:tcPr>
          <w:p w14:paraId="3D69B4E6" w14:textId="77777777" w:rsidR="00721E74" w:rsidRPr="008F4671" w:rsidRDefault="00721E74" w:rsidP="00455481">
            <w:pPr>
              <w:spacing w:after="0"/>
              <w:jc w:val="center"/>
              <w:rPr>
                <w:rFonts w:ascii="TH SarabunPSK" w:hAnsi="TH SarabunPSK" w:cs="TH SarabunPSK"/>
                <w:b/>
                <w:szCs w:val="22"/>
              </w:rPr>
            </w:pPr>
          </w:p>
        </w:tc>
        <w:tc>
          <w:tcPr>
            <w:tcW w:w="709" w:type="dxa"/>
            <w:shd w:val="clear" w:color="auto" w:fill="auto"/>
          </w:tcPr>
          <w:p w14:paraId="1B4DC07C"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10DE223A" w14:textId="77777777" w:rsidR="00721E74" w:rsidRPr="008F4671" w:rsidRDefault="00721E74" w:rsidP="00455481">
            <w:pPr>
              <w:spacing w:after="0"/>
              <w:jc w:val="center"/>
              <w:rPr>
                <w:rFonts w:ascii="TH SarabunPSK" w:hAnsi="TH SarabunPSK" w:cs="TH SarabunPSK"/>
                <w:b/>
                <w:szCs w:val="22"/>
              </w:rPr>
            </w:pPr>
          </w:p>
        </w:tc>
        <w:tc>
          <w:tcPr>
            <w:tcW w:w="420" w:type="dxa"/>
          </w:tcPr>
          <w:p w14:paraId="34D3C1FE" w14:textId="77777777" w:rsidR="00721E74" w:rsidRPr="008F4671" w:rsidRDefault="00721E74" w:rsidP="00455481">
            <w:pPr>
              <w:spacing w:after="0"/>
              <w:jc w:val="center"/>
              <w:rPr>
                <w:rFonts w:ascii="TH SarabunPSK" w:hAnsi="TH SarabunPSK" w:cs="TH SarabunPSK"/>
                <w:b/>
                <w:szCs w:val="22"/>
              </w:rPr>
            </w:pPr>
          </w:p>
        </w:tc>
        <w:tc>
          <w:tcPr>
            <w:tcW w:w="423" w:type="dxa"/>
          </w:tcPr>
          <w:p w14:paraId="3AC60C95" w14:textId="77777777" w:rsidR="00721E74" w:rsidRPr="008F4671" w:rsidRDefault="00721E74" w:rsidP="00455481">
            <w:pPr>
              <w:spacing w:after="0"/>
              <w:jc w:val="center"/>
              <w:rPr>
                <w:rFonts w:ascii="TH SarabunPSK" w:hAnsi="TH SarabunPSK" w:cs="TH SarabunPSK"/>
                <w:b/>
                <w:szCs w:val="22"/>
              </w:rPr>
            </w:pPr>
          </w:p>
        </w:tc>
        <w:tc>
          <w:tcPr>
            <w:tcW w:w="425" w:type="dxa"/>
          </w:tcPr>
          <w:p w14:paraId="5ADD8BC4" w14:textId="77777777" w:rsidR="00721E74" w:rsidRPr="008F4671" w:rsidRDefault="00721E74" w:rsidP="00455481">
            <w:pPr>
              <w:spacing w:after="0"/>
              <w:jc w:val="center"/>
              <w:rPr>
                <w:rFonts w:ascii="TH SarabunPSK" w:hAnsi="TH SarabunPSK" w:cs="TH SarabunPSK"/>
                <w:b/>
                <w:szCs w:val="22"/>
              </w:rPr>
            </w:pPr>
          </w:p>
        </w:tc>
        <w:tc>
          <w:tcPr>
            <w:tcW w:w="1418" w:type="dxa"/>
          </w:tcPr>
          <w:p w14:paraId="0047BDAA" w14:textId="77777777" w:rsidR="00721E74" w:rsidRPr="008F4671" w:rsidRDefault="00721E74" w:rsidP="00455481">
            <w:pPr>
              <w:spacing w:after="0"/>
              <w:jc w:val="center"/>
              <w:rPr>
                <w:rFonts w:ascii="TH SarabunPSK" w:hAnsi="TH SarabunPSK" w:cs="TH SarabunPSK"/>
                <w:b/>
                <w:szCs w:val="22"/>
              </w:rPr>
            </w:pPr>
          </w:p>
        </w:tc>
        <w:tc>
          <w:tcPr>
            <w:tcW w:w="283" w:type="dxa"/>
          </w:tcPr>
          <w:p w14:paraId="5B43E5F8" w14:textId="77777777" w:rsidR="00721E74" w:rsidRPr="008F4671" w:rsidRDefault="00721E74" w:rsidP="00455481">
            <w:pPr>
              <w:spacing w:after="0"/>
              <w:jc w:val="center"/>
              <w:rPr>
                <w:rFonts w:ascii="TH SarabunPSK" w:hAnsi="TH SarabunPSK" w:cs="TH SarabunPSK"/>
                <w:b/>
                <w:szCs w:val="22"/>
              </w:rPr>
            </w:pPr>
          </w:p>
        </w:tc>
        <w:tc>
          <w:tcPr>
            <w:tcW w:w="284" w:type="dxa"/>
          </w:tcPr>
          <w:p w14:paraId="56DA3250" w14:textId="77777777" w:rsidR="00721E74" w:rsidRPr="008F4671" w:rsidRDefault="00721E74" w:rsidP="00455481">
            <w:pPr>
              <w:spacing w:after="0"/>
              <w:jc w:val="center"/>
              <w:rPr>
                <w:rFonts w:ascii="TH SarabunPSK" w:hAnsi="TH SarabunPSK" w:cs="TH SarabunPSK"/>
                <w:b/>
                <w:szCs w:val="22"/>
              </w:rPr>
            </w:pPr>
          </w:p>
        </w:tc>
        <w:tc>
          <w:tcPr>
            <w:tcW w:w="1408" w:type="dxa"/>
          </w:tcPr>
          <w:p w14:paraId="0BC8F96A" w14:textId="77777777" w:rsidR="00721E74" w:rsidRPr="008F4671" w:rsidRDefault="00721E74" w:rsidP="00455481">
            <w:pPr>
              <w:spacing w:after="0"/>
              <w:jc w:val="center"/>
              <w:rPr>
                <w:rFonts w:ascii="TH SarabunPSK" w:hAnsi="TH SarabunPSK" w:cs="TH SarabunPSK"/>
                <w:b/>
                <w:szCs w:val="22"/>
              </w:rPr>
            </w:pPr>
          </w:p>
        </w:tc>
      </w:tr>
      <w:tr w:rsidR="00721E74" w:rsidRPr="008F4671" w14:paraId="6F8B4251" w14:textId="77777777" w:rsidTr="00075FEF">
        <w:tc>
          <w:tcPr>
            <w:tcW w:w="709" w:type="dxa"/>
            <w:vMerge/>
            <w:shd w:val="clear" w:color="auto" w:fill="767171" w:themeFill="background2" w:themeFillShade="80"/>
          </w:tcPr>
          <w:p w14:paraId="1828702E"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26463D5"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4056DB6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Structure of the atmosphere</w:t>
            </w:r>
          </w:p>
        </w:tc>
        <w:tc>
          <w:tcPr>
            <w:tcW w:w="567" w:type="dxa"/>
            <w:shd w:val="clear" w:color="auto" w:fill="auto"/>
          </w:tcPr>
          <w:p w14:paraId="5F2B4C37"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1B17BF5C"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7914FD0B" w14:textId="77777777" w:rsidR="00721E74" w:rsidRPr="008F4671" w:rsidRDefault="00721E74" w:rsidP="00455481">
            <w:pPr>
              <w:spacing w:after="0"/>
              <w:jc w:val="center"/>
              <w:rPr>
                <w:rFonts w:ascii="TH SarabunPSK" w:hAnsi="TH SarabunPSK" w:cs="TH SarabunPSK"/>
                <w:szCs w:val="22"/>
              </w:rPr>
            </w:pPr>
          </w:p>
        </w:tc>
        <w:tc>
          <w:tcPr>
            <w:tcW w:w="420" w:type="dxa"/>
          </w:tcPr>
          <w:p w14:paraId="353C79EB" w14:textId="77777777" w:rsidR="00721E74" w:rsidRPr="008F4671" w:rsidRDefault="00721E74" w:rsidP="00455481">
            <w:pPr>
              <w:spacing w:after="0"/>
              <w:jc w:val="center"/>
              <w:rPr>
                <w:rFonts w:ascii="TH SarabunPSK" w:hAnsi="TH SarabunPSK" w:cs="TH SarabunPSK"/>
                <w:szCs w:val="22"/>
              </w:rPr>
            </w:pPr>
          </w:p>
        </w:tc>
        <w:tc>
          <w:tcPr>
            <w:tcW w:w="423" w:type="dxa"/>
          </w:tcPr>
          <w:p w14:paraId="6C1E0E00" w14:textId="77777777" w:rsidR="00721E74" w:rsidRPr="008F4671" w:rsidRDefault="00721E74" w:rsidP="00455481">
            <w:pPr>
              <w:spacing w:after="0"/>
              <w:jc w:val="center"/>
              <w:rPr>
                <w:rFonts w:ascii="TH SarabunPSK" w:hAnsi="TH SarabunPSK" w:cs="TH SarabunPSK"/>
                <w:szCs w:val="22"/>
              </w:rPr>
            </w:pPr>
          </w:p>
        </w:tc>
        <w:tc>
          <w:tcPr>
            <w:tcW w:w="425" w:type="dxa"/>
          </w:tcPr>
          <w:p w14:paraId="580C09D7" w14:textId="77777777" w:rsidR="00721E74" w:rsidRPr="008F4671" w:rsidRDefault="00721E74" w:rsidP="00455481">
            <w:pPr>
              <w:spacing w:after="0"/>
              <w:jc w:val="center"/>
              <w:rPr>
                <w:rFonts w:ascii="TH SarabunPSK" w:hAnsi="TH SarabunPSK" w:cs="TH SarabunPSK"/>
                <w:szCs w:val="22"/>
              </w:rPr>
            </w:pPr>
          </w:p>
        </w:tc>
        <w:tc>
          <w:tcPr>
            <w:tcW w:w="1418" w:type="dxa"/>
          </w:tcPr>
          <w:p w14:paraId="60E2500D" w14:textId="77777777" w:rsidR="00721E74" w:rsidRPr="008F4671" w:rsidRDefault="00721E74" w:rsidP="00455481">
            <w:pPr>
              <w:spacing w:after="0"/>
              <w:jc w:val="center"/>
              <w:rPr>
                <w:rFonts w:ascii="TH SarabunPSK" w:hAnsi="TH SarabunPSK" w:cs="TH SarabunPSK"/>
                <w:szCs w:val="22"/>
              </w:rPr>
            </w:pPr>
          </w:p>
        </w:tc>
        <w:tc>
          <w:tcPr>
            <w:tcW w:w="283" w:type="dxa"/>
          </w:tcPr>
          <w:p w14:paraId="6525DF7B" w14:textId="77777777" w:rsidR="00721E74" w:rsidRPr="008F4671" w:rsidRDefault="00721E74" w:rsidP="00455481">
            <w:pPr>
              <w:spacing w:after="0"/>
              <w:jc w:val="center"/>
              <w:rPr>
                <w:rFonts w:ascii="TH SarabunPSK" w:hAnsi="TH SarabunPSK" w:cs="TH SarabunPSK"/>
                <w:szCs w:val="22"/>
              </w:rPr>
            </w:pPr>
          </w:p>
        </w:tc>
        <w:tc>
          <w:tcPr>
            <w:tcW w:w="284" w:type="dxa"/>
          </w:tcPr>
          <w:p w14:paraId="78FB6CF0" w14:textId="77777777" w:rsidR="00721E74" w:rsidRPr="008F4671" w:rsidRDefault="00721E74" w:rsidP="00455481">
            <w:pPr>
              <w:spacing w:after="0"/>
              <w:jc w:val="center"/>
              <w:rPr>
                <w:rFonts w:ascii="TH SarabunPSK" w:hAnsi="TH SarabunPSK" w:cs="TH SarabunPSK"/>
                <w:szCs w:val="22"/>
              </w:rPr>
            </w:pPr>
          </w:p>
        </w:tc>
        <w:tc>
          <w:tcPr>
            <w:tcW w:w="1408" w:type="dxa"/>
          </w:tcPr>
          <w:p w14:paraId="608F2BAC" w14:textId="77777777" w:rsidR="00721E74" w:rsidRPr="008F4671" w:rsidRDefault="00721E74" w:rsidP="00455481">
            <w:pPr>
              <w:spacing w:after="0"/>
              <w:jc w:val="center"/>
              <w:rPr>
                <w:rFonts w:ascii="TH SarabunPSK" w:hAnsi="TH SarabunPSK" w:cs="TH SarabunPSK"/>
                <w:szCs w:val="22"/>
              </w:rPr>
            </w:pPr>
          </w:p>
        </w:tc>
      </w:tr>
      <w:tr w:rsidR="00721E74" w:rsidRPr="008F4671" w14:paraId="1D15B9F8" w14:textId="77777777" w:rsidTr="00075FEF">
        <w:tc>
          <w:tcPr>
            <w:tcW w:w="709" w:type="dxa"/>
            <w:vMerge/>
            <w:shd w:val="clear" w:color="auto" w:fill="767171" w:themeFill="background2" w:themeFillShade="80"/>
          </w:tcPr>
          <w:p w14:paraId="4C7C1FA7"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0D717D1"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66B99812"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Troposphere</w:t>
            </w:r>
          </w:p>
        </w:tc>
        <w:tc>
          <w:tcPr>
            <w:tcW w:w="567" w:type="dxa"/>
            <w:shd w:val="clear" w:color="auto" w:fill="auto"/>
          </w:tcPr>
          <w:p w14:paraId="790BE0FF"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57C39D82"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067E5C45" w14:textId="77777777" w:rsidR="00721E74" w:rsidRPr="008F4671" w:rsidRDefault="00721E74" w:rsidP="00455481">
            <w:pPr>
              <w:spacing w:after="0"/>
              <w:jc w:val="center"/>
              <w:rPr>
                <w:rFonts w:ascii="TH SarabunPSK" w:hAnsi="TH SarabunPSK" w:cs="TH SarabunPSK"/>
                <w:szCs w:val="22"/>
              </w:rPr>
            </w:pPr>
          </w:p>
        </w:tc>
        <w:tc>
          <w:tcPr>
            <w:tcW w:w="420" w:type="dxa"/>
          </w:tcPr>
          <w:p w14:paraId="38A686F4" w14:textId="77777777" w:rsidR="00721E74" w:rsidRPr="008F4671" w:rsidRDefault="00721E74" w:rsidP="00455481">
            <w:pPr>
              <w:spacing w:after="0"/>
              <w:jc w:val="center"/>
              <w:rPr>
                <w:rFonts w:ascii="TH SarabunPSK" w:hAnsi="TH SarabunPSK" w:cs="TH SarabunPSK"/>
                <w:szCs w:val="22"/>
              </w:rPr>
            </w:pPr>
          </w:p>
        </w:tc>
        <w:tc>
          <w:tcPr>
            <w:tcW w:w="423" w:type="dxa"/>
          </w:tcPr>
          <w:p w14:paraId="679407D8" w14:textId="77777777" w:rsidR="00721E74" w:rsidRPr="008F4671" w:rsidRDefault="00721E74" w:rsidP="00455481">
            <w:pPr>
              <w:spacing w:after="0"/>
              <w:jc w:val="center"/>
              <w:rPr>
                <w:rFonts w:ascii="TH SarabunPSK" w:hAnsi="TH SarabunPSK" w:cs="TH SarabunPSK"/>
                <w:szCs w:val="22"/>
              </w:rPr>
            </w:pPr>
          </w:p>
        </w:tc>
        <w:tc>
          <w:tcPr>
            <w:tcW w:w="425" w:type="dxa"/>
          </w:tcPr>
          <w:p w14:paraId="34FDD511" w14:textId="77777777" w:rsidR="00721E74" w:rsidRPr="008F4671" w:rsidRDefault="00721E74" w:rsidP="00455481">
            <w:pPr>
              <w:spacing w:after="0"/>
              <w:jc w:val="center"/>
              <w:rPr>
                <w:rFonts w:ascii="TH SarabunPSK" w:hAnsi="TH SarabunPSK" w:cs="TH SarabunPSK"/>
                <w:szCs w:val="22"/>
              </w:rPr>
            </w:pPr>
          </w:p>
        </w:tc>
        <w:tc>
          <w:tcPr>
            <w:tcW w:w="1418" w:type="dxa"/>
          </w:tcPr>
          <w:p w14:paraId="08E3C0B9" w14:textId="77777777" w:rsidR="00721E74" w:rsidRPr="008F4671" w:rsidRDefault="00721E74" w:rsidP="00455481">
            <w:pPr>
              <w:spacing w:after="0"/>
              <w:jc w:val="center"/>
              <w:rPr>
                <w:rFonts w:ascii="TH SarabunPSK" w:hAnsi="TH SarabunPSK" w:cs="TH SarabunPSK"/>
                <w:szCs w:val="22"/>
              </w:rPr>
            </w:pPr>
          </w:p>
        </w:tc>
        <w:tc>
          <w:tcPr>
            <w:tcW w:w="283" w:type="dxa"/>
          </w:tcPr>
          <w:p w14:paraId="246540FE" w14:textId="77777777" w:rsidR="00721E74" w:rsidRPr="008F4671" w:rsidRDefault="00721E74" w:rsidP="00455481">
            <w:pPr>
              <w:spacing w:after="0"/>
              <w:jc w:val="center"/>
              <w:rPr>
                <w:rFonts w:ascii="TH SarabunPSK" w:hAnsi="TH SarabunPSK" w:cs="TH SarabunPSK"/>
                <w:szCs w:val="22"/>
              </w:rPr>
            </w:pPr>
          </w:p>
        </w:tc>
        <w:tc>
          <w:tcPr>
            <w:tcW w:w="284" w:type="dxa"/>
          </w:tcPr>
          <w:p w14:paraId="5B7B0433" w14:textId="77777777" w:rsidR="00721E74" w:rsidRPr="008F4671" w:rsidRDefault="00721E74" w:rsidP="00455481">
            <w:pPr>
              <w:spacing w:after="0"/>
              <w:jc w:val="center"/>
              <w:rPr>
                <w:rFonts w:ascii="TH SarabunPSK" w:hAnsi="TH SarabunPSK" w:cs="TH SarabunPSK"/>
                <w:szCs w:val="22"/>
              </w:rPr>
            </w:pPr>
          </w:p>
        </w:tc>
        <w:tc>
          <w:tcPr>
            <w:tcW w:w="1408" w:type="dxa"/>
          </w:tcPr>
          <w:p w14:paraId="195CEDA6" w14:textId="77777777" w:rsidR="00721E74" w:rsidRPr="008F4671" w:rsidRDefault="00721E74" w:rsidP="00455481">
            <w:pPr>
              <w:spacing w:after="0"/>
              <w:jc w:val="center"/>
              <w:rPr>
                <w:rFonts w:ascii="TH SarabunPSK" w:hAnsi="TH SarabunPSK" w:cs="TH SarabunPSK"/>
                <w:szCs w:val="22"/>
              </w:rPr>
            </w:pPr>
          </w:p>
        </w:tc>
      </w:tr>
      <w:tr w:rsidR="00721E74" w:rsidRPr="008F4671" w14:paraId="716FE6E9" w14:textId="77777777" w:rsidTr="00075FEF">
        <w:tc>
          <w:tcPr>
            <w:tcW w:w="709" w:type="dxa"/>
            <w:vMerge/>
            <w:shd w:val="clear" w:color="auto" w:fill="767171" w:themeFill="background2" w:themeFillShade="80"/>
          </w:tcPr>
          <w:p w14:paraId="658C2F9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E09AAA9" w14:textId="77777777" w:rsidR="00721E74" w:rsidRPr="008F4671" w:rsidRDefault="00721E74" w:rsidP="00455481">
            <w:pPr>
              <w:spacing w:after="0"/>
              <w:rPr>
                <w:rFonts w:ascii="TH SarabunPSK" w:hAnsi="TH SarabunPSK" w:cs="TH SarabunPSK"/>
                <w:b/>
                <w:szCs w:val="22"/>
              </w:rPr>
            </w:pPr>
          </w:p>
        </w:tc>
        <w:tc>
          <w:tcPr>
            <w:tcW w:w="4753" w:type="dxa"/>
            <w:shd w:val="clear" w:color="auto" w:fill="auto"/>
            <w:vAlign w:val="center"/>
          </w:tcPr>
          <w:p w14:paraId="63E4FF31"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Air temperature</w:t>
            </w:r>
          </w:p>
        </w:tc>
        <w:tc>
          <w:tcPr>
            <w:tcW w:w="567" w:type="dxa"/>
            <w:shd w:val="clear" w:color="auto" w:fill="auto"/>
          </w:tcPr>
          <w:p w14:paraId="631EE6EC" w14:textId="77777777" w:rsidR="00721E74" w:rsidRPr="008F4671" w:rsidRDefault="00721E74" w:rsidP="00455481">
            <w:pPr>
              <w:spacing w:after="0"/>
              <w:jc w:val="center"/>
              <w:rPr>
                <w:rFonts w:ascii="TH SarabunPSK" w:hAnsi="TH SarabunPSK" w:cs="TH SarabunPSK"/>
                <w:b/>
                <w:szCs w:val="22"/>
              </w:rPr>
            </w:pPr>
          </w:p>
        </w:tc>
        <w:tc>
          <w:tcPr>
            <w:tcW w:w="709" w:type="dxa"/>
            <w:shd w:val="clear" w:color="auto" w:fill="auto"/>
          </w:tcPr>
          <w:p w14:paraId="338DC9B2"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617F82F6" w14:textId="77777777" w:rsidR="00721E74" w:rsidRPr="008F4671" w:rsidRDefault="00721E74" w:rsidP="00455481">
            <w:pPr>
              <w:spacing w:after="0"/>
              <w:jc w:val="center"/>
              <w:rPr>
                <w:rFonts w:ascii="TH SarabunPSK" w:hAnsi="TH SarabunPSK" w:cs="TH SarabunPSK"/>
                <w:b/>
                <w:szCs w:val="22"/>
              </w:rPr>
            </w:pPr>
          </w:p>
        </w:tc>
        <w:tc>
          <w:tcPr>
            <w:tcW w:w="420" w:type="dxa"/>
          </w:tcPr>
          <w:p w14:paraId="73CFF447" w14:textId="77777777" w:rsidR="00721E74" w:rsidRPr="008F4671" w:rsidRDefault="00721E74" w:rsidP="00455481">
            <w:pPr>
              <w:spacing w:after="0"/>
              <w:jc w:val="center"/>
              <w:rPr>
                <w:rFonts w:ascii="TH SarabunPSK" w:hAnsi="TH SarabunPSK" w:cs="TH SarabunPSK"/>
                <w:b/>
                <w:szCs w:val="22"/>
              </w:rPr>
            </w:pPr>
          </w:p>
        </w:tc>
        <w:tc>
          <w:tcPr>
            <w:tcW w:w="423" w:type="dxa"/>
          </w:tcPr>
          <w:p w14:paraId="0BDB2AA0" w14:textId="77777777" w:rsidR="00721E74" w:rsidRPr="008F4671" w:rsidRDefault="00721E74" w:rsidP="00455481">
            <w:pPr>
              <w:spacing w:after="0"/>
              <w:jc w:val="center"/>
              <w:rPr>
                <w:rFonts w:ascii="TH SarabunPSK" w:hAnsi="TH SarabunPSK" w:cs="TH SarabunPSK"/>
                <w:b/>
                <w:szCs w:val="22"/>
              </w:rPr>
            </w:pPr>
          </w:p>
        </w:tc>
        <w:tc>
          <w:tcPr>
            <w:tcW w:w="425" w:type="dxa"/>
          </w:tcPr>
          <w:p w14:paraId="71FF0614" w14:textId="77777777" w:rsidR="00721E74" w:rsidRPr="008F4671" w:rsidRDefault="00721E74" w:rsidP="00455481">
            <w:pPr>
              <w:spacing w:after="0"/>
              <w:jc w:val="center"/>
              <w:rPr>
                <w:rFonts w:ascii="TH SarabunPSK" w:hAnsi="TH SarabunPSK" w:cs="TH SarabunPSK"/>
                <w:b/>
                <w:szCs w:val="22"/>
              </w:rPr>
            </w:pPr>
          </w:p>
        </w:tc>
        <w:tc>
          <w:tcPr>
            <w:tcW w:w="1418" w:type="dxa"/>
          </w:tcPr>
          <w:p w14:paraId="5F9911D1" w14:textId="77777777" w:rsidR="00721E74" w:rsidRPr="008F4671" w:rsidRDefault="00721E74" w:rsidP="00455481">
            <w:pPr>
              <w:spacing w:after="0"/>
              <w:jc w:val="center"/>
              <w:rPr>
                <w:rFonts w:ascii="TH SarabunPSK" w:hAnsi="TH SarabunPSK" w:cs="TH SarabunPSK"/>
                <w:b/>
                <w:szCs w:val="22"/>
              </w:rPr>
            </w:pPr>
          </w:p>
        </w:tc>
        <w:tc>
          <w:tcPr>
            <w:tcW w:w="283" w:type="dxa"/>
          </w:tcPr>
          <w:p w14:paraId="0E4D7624" w14:textId="77777777" w:rsidR="00721E74" w:rsidRPr="008F4671" w:rsidRDefault="00721E74" w:rsidP="00455481">
            <w:pPr>
              <w:spacing w:after="0"/>
              <w:jc w:val="center"/>
              <w:rPr>
                <w:rFonts w:ascii="TH SarabunPSK" w:hAnsi="TH SarabunPSK" w:cs="TH SarabunPSK"/>
                <w:b/>
                <w:szCs w:val="22"/>
              </w:rPr>
            </w:pPr>
          </w:p>
        </w:tc>
        <w:tc>
          <w:tcPr>
            <w:tcW w:w="284" w:type="dxa"/>
          </w:tcPr>
          <w:p w14:paraId="4CB9F62E" w14:textId="77777777" w:rsidR="00721E74" w:rsidRPr="008F4671" w:rsidRDefault="00721E74" w:rsidP="00455481">
            <w:pPr>
              <w:spacing w:after="0"/>
              <w:jc w:val="center"/>
              <w:rPr>
                <w:rFonts w:ascii="TH SarabunPSK" w:hAnsi="TH SarabunPSK" w:cs="TH SarabunPSK"/>
                <w:b/>
                <w:szCs w:val="22"/>
              </w:rPr>
            </w:pPr>
          </w:p>
        </w:tc>
        <w:tc>
          <w:tcPr>
            <w:tcW w:w="1408" w:type="dxa"/>
          </w:tcPr>
          <w:p w14:paraId="152617E8" w14:textId="77777777" w:rsidR="00721E74" w:rsidRPr="008F4671" w:rsidRDefault="00721E74" w:rsidP="00455481">
            <w:pPr>
              <w:spacing w:after="0"/>
              <w:jc w:val="center"/>
              <w:rPr>
                <w:rFonts w:ascii="TH SarabunPSK" w:hAnsi="TH SarabunPSK" w:cs="TH SarabunPSK"/>
                <w:b/>
                <w:szCs w:val="22"/>
              </w:rPr>
            </w:pPr>
          </w:p>
        </w:tc>
      </w:tr>
      <w:tr w:rsidR="00721E74" w:rsidRPr="008F4671" w14:paraId="07DA807A" w14:textId="77777777" w:rsidTr="00075FEF">
        <w:tc>
          <w:tcPr>
            <w:tcW w:w="709" w:type="dxa"/>
            <w:vMerge/>
            <w:shd w:val="clear" w:color="auto" w:fill="767171" w:themeFill="background2" w:themeFillShade="80"/>
          </w:tcPr>
          <w:p w14:paraId="6CFA6B5B"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DF585DB"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2F1D0FE1"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Definition and units</w:t>
            </w:r>
          </w:p>
        </w:tc>
        <w:tc>
          <w:tcPr>
            <w:tcW w:w="567" w:type="dxa"/>
            <w:shd w:val="clear" w:color="auto" w:fill="auto"/>
          </w:tcPr>
          <w:p w14:paraId="08F7051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078B9289"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10814E51" w14:textId="77777777" w:rsidR="00721E74" w:rsidRPr="008F4671" w:rsidRDefault="00721E74" w:rsidP="00455481">
            <w:pPr>
              <w:spacing w:after="0"/>
              <w:jc w:val="center"/>
              <w:rPr>
                <w:rFonts w:ascii="TH SarabunPSK" w:hAnsi="TH SarabunPSK" w:cs="TH SarabunPSK"/>
                <w:szCs w:val="22"/>
              </w:rPr>
            </w:pPr>
          </w:p>
        </w:tc>
        <w:tc>
          <w:tcPr>
            <w:tcW w:w="420" w:type="dxa"/>
          </w:tcPr>
          <w:p w14:paraId="4BA623E9" w14:textId="77777777" w:rsidR="00721E74" w:rsidRPr="008F4671" w:rsidRDefault="00721E74" w:rsidP="00455481">
            <w:pPr>
              <w:spacing w:after="0"/>
              <w:jc w:val="center"/>
              <w:rPr>
                <w:rFonts w:ascii="TH SarabunPSK" w:hAnsi="TH SarabunPSK" w:cs="TH SarabunPSK"/>
                <w:szCs w:val="22"/>
              </w:rPr>
            </w:pPr>
          </w:p>
        </w:tc>
        <w:tc>
          <w:tcPr>
            <w:tcW w:w="423" w:type="dxa"/>
          </w:tcPr>
          <w:p w14:paraId="3FBC7B1C" w14:textId="77777777" w:rsidR="00721E74" w:rsidRPr="008F4671" w:rsidRDefault="00721E74" w:rsidP="00455481">
            <w:pPr>
              <w:spacing w:after="0"/>
              <w:jc w:val="center"/>
              <w:rPr>
                <w:rFonts w:ascii="TH SarabunPSK" w:hAnsi="TH SarabunPSK" w:cs="TH SarabunPSK"/>
                <w:szCs w:val="22"/>
              </w:rPr>
            </w:pPr>
          </w:p>
        </w:tc>
        <w:tc>
          <w:tcPr>
            <w:tcW w:w="425" w:type="dxa"/>
          </w:tcPr>
          <w:p w14:paraId="3CCBB65E" w14:textId="77777777" w:rsidR="00721E74" w:rsidRPr="008F4671" w:rsidRDefault="00721E74" w:rsidP="00455481">
            <w:pPr>
              <w:spacing w:after="0"/>
              <w:jc w:val="center"/>
              <w:rPr>
                <w:rFonts w:ascii="TH SarabunPSK" w:hAnsi="TH SarabunPSK" w:cs="TH SarabunPSK"/>
                <w:szCs w:val="22"/>
              </w:rPr>
            </w:pPr>
          </w:p>
        </w:tc>
        <w:tc>
          <w:tcPr>
            <w:tcW w:w="1418" w:type="dxa"/>
          </w:tcPr>
          <w:p w14:paraId="6E1FFBC7" w14:textId="77777777" w:rsidR="00721E74" w:rsidRPr="008F4671" w:rsidRDefault="00721E74" w:rsidP="00455481">
            <w:pPr>
              <w:spacing w:after="0"/>
              <w:jc w:val="center"/>
              <w:rPr>
                <w:rFonts w:ascii="TH SarabunPSK" w:hAnsi="TH SarabunPSK" w:cs="TH SarabunPSK"/>
                <w:szCs w:val="22"/>
              </w:rPr>
            </w:pPr>
          </w:p>
        </w:tc>
        <w:tc>
          <w:tcPr>
            <w:tcW w:w="283" w:type="dxa"/>
          </w:tcPr>
          <w:p w14:paraId="5C0AF402" w14:textId="77777777" w:rsidR="00721E74" w:rsidRPr="008F4671" w:rsidRDefault="00721E74" w:rsidP="00455481">
            <w:pPr>
              <w:spacing w:after="0"/>
              <w:jc w:val="center"/>
              <w:rPr>
                <w:rFonts w:ascii="TH SarabunPSK" w:hAnsi="TH SarabunPSK" w:cs="TH SarabunPSK"/>
                <w:szCs w:val="22"/>
              </w:rPr>
            </w:pPr>
          </w:p>
        </w:tc>
        <w:tc>
          <w:tcPr>
            <w:tcW w:w="284" w:type="dxa"/>
          </w:tcPr>
          <w:p w14:paraId="2B3FCE2A" w14:textId="77777777" w:rsidR="00721E74" w:rsidRPr="008F4671" w:rsidRDefault="00721E74" w:rsidP="00455481">
            <w:pPr>
              <w:spacing w:after="0"/>
              <w:jc w:val="center"/>
              <w:rPr>
                <w:rFonts w:ascii="TH SarabunPSK" w:hAnsi="TH SarabunPSK" w:cs="TH SarabunPSK"/>
                <w:szCs w:val="22"/>
              </w:rPr>
            </w:pPr>
          </w:p>
        </w:tc>
        <w:tc>
          <w:tcPr>
            <w:tcW w:w="1408" w:type="dxa"/>
          </w:tcPr>
          <w:p w14:paraId="49D4E824" w14:textId="77777777" w:rsidR="00721E74" w:rsidRPr="008F4671" w:rsidRDefault="00721E74" w:rsidP="00455481">
            <w:pPr>
              <w:spacing w:after="0"/>
              <w:jc w:val="center"/>
              <w:rPr>
                <w:rFonts w:ascii="TH SarabunPSK" w:hAnsi="TH SarabunPSK" w:cs="TH SarabunPSK"/>
                <w:szCs w:val="22"/>
              </w:rPr>
            </w:pPr>
          </w:p>
        </w:tc>
      </w:tr>
      <w:tr w:rsidR="00721E74" w:rsidRPr="008F4671" w14:paraId="53C2DC7B" w14:textId="77777777" w:rsidTr="00075FEF">
        <w:tc>
          <w:tcPr>
            <w:tcW w:w="709" w:type="dxa"/>
            <w:vMerge/>
            <w:shd w:val="clear" w:color="auto" w:fill="767171" w:themeFill="background2" w:themeFillShade="80"/>
          </w:tcPr>
          <w:p w14:paraId="647F822A"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AB167CB"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52E784C0"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Vertical distribution of temperature</w:t>
            </w:r>
          </w:p>
        </w:tc>
        <w:tc>
          <w:tcPr>
            <w:tcW w:w="567" w:type="dxa"/>
            <w:shd w:val="clear" w:color="auto" w:fill="auto"/>
          </w:tcPr>
          <w:p w14:paraId="16DCA7D3"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2A1EF69C"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00E797EA" w14:textId="77777777" w:rsidR="00721E74" w:rsidRPr="008F4671" w:rsidRDefault="00721E74" w:rsidP="00455481">
            <w:pPr>
              <w:spacing w:after="0"/>
              <w:jc w:val="center"/>
              <w:rPr>
                <w:rFonts w:ascii="TH SarabunPSK" w:hAnsi="TH SarabunPSK" w:cs="TH SarabunPSK"/>
                <w:szCs w:val="22"/>
              </w:rPr>
            </w:pPr>
          </w:p>
        </w:tc>
        <w:tc>
          <w:tcPr>
            <w:tcW w:w="420" w:type="dxa"/>
          </w:tcPr>
          <w:p w14:paraId="4FBBAC4C" w14:textId="77777777" w:rsidR="00721E74" w:rsidRPr="008F4671" w:rsidRDefault="00721E74" w:rsidP="00455481">
            <w:pPr>
              <w:spacing w:after="0"/>
              <w:jc w:val="center"/>
              <w:rPr>
                <w:rFonts w:ascii="TH SarabunPSK" w:hAnsi="TH SarabunPSK" w:cs="TH SarabunPSK"/>
                <w:szCs w:val="22"/>
              </w:rPr>
            </w:pPr>
          </w:p>
        </w:tc>
        <w:tc>
          <w:tcPr>
            <w:tcW w:w="423" w:type="dxa"/>
          </w:tcPr>
          <w:p w14:paraId="6DCDB39A" w14:textId="77777777" w:rsidR="00721E74" w:rsidRPr="008F4671" w:rsidRDefault="00721E74" w:rsidP="00455481">
            <w:pPr>
              <w:spacing w:after="0"/>
              <w:jc w:val="center"/>
              <w:rPr>
                <w:rFonts w:ascii="TH SarabunPSK" w:hAnsi="TH SarabunPSK" w:cs="TH SarabunPSK"/>
                <w:szCs w:val="22"/>
              </w:rPr>
            </w:pPr>
          </w:p>
        </w:tc>
        <w:tc>
          <w:tcPr>
            <w:tcW w:w="425" w:type="dxa"/>
          </w:tcPr>
          <w:p w14:paraId="07701801" w14:textId="77777777" w:rsidR="00721E74" w:rsidRPr="008F4671" w:rsidRDefault="00721E74" w:rsidP="00455481">
            <w:pPr>
              <w:spacing w:after="0"/>
              <w:jc w:val="center"/>
              <w:rPr>
                <w:rFonts w:ascii="TH SarabunPSK" w:hAnsi="TH SarabunPSK" w:cs="TH SarabunPSK"/>
                <w:szCs w:val="22"/>
              </w:rPr>
            </w:pPr>
          </w:p>
        </w:tc>
        <w:tc>
          <w:tcPr>
            <w:tcW w:w="1418" w:type="dxa"/>
          </w:tcPr>
          <w:p w14:paraId="725597FB" w14:textId="77777777" w:rsidR="00721E74" w:rsidRPr="008F4671" w:rsidRDefault="00721E74" w:rsidP="00455481">
            <w:pPr>
              <w:spacing w:after="0"/>
              <w:jc w:val="center"/>
              <w:rPr>
                <w:rFonts w:ascii="TH SarabunPSK" w:hAnsi="TH SarabunPSK" w:cs="TH SarabunPSK"/>
                <w:szCs w:val="22"/>
              </w:rPr>
            </w:pPr>
          </w:p>
        </w:tc>
        <w:tc>
          <w:tcPr>
            <w:tcW w:w="283" w:type="dxa"/>
          </w:tcPr>
          <w:p w14:paraId="58B46C2C" w14:textId="77777777" w:rsidR="00721E74" w:rsidRPr="008F4671" w:rsidRDefault="00721E74" w:rsidP="00455481">
            <w:pPr>
              <w:spacing w:after="0"/>
              <w:jc w:val="center"/>
              <w:rPr>
                <w:rFonts w:ascii="TH SarabunPSK" w:hAnsi="TH SarabunPSK" w:cs="TH SarabunPSK"/>
                <w:szCs w:val="22"/>
              </w:rPr>
            </w:pPr>
          </w:p>
        </w:tc>
        <w:tc>
          <w:tcPr>
            <w:tcW w:w="284" w:type="dxa"/>
          </w:tcPr>
          <w:p w14:paraId="1CA6B4B8" w14:textId="77777777" w:rsidR="00721E74" w:rsidRPr="008F4671" w:rsidRDefault="00721E74" w:rsidP="00455481">
            <w:pPr>
              <w:spacing w:after="0"/>
              <w:jc w:val="center"/>
              <w:rPr>
                <w:rFonts w:ascii="TH SarabunPSK" w:hAnsi="TH SarabunPSK" w:cs="TH SarabunPSK"/>
                <w:szCs w:val="22"/>
              </w:rPr>
            </w:pPr>
          </w:p>
        </w:tc>
        <w:tc>
          <w:tcPr>
            <w:tcW w:w="1408" w:type="dxa"/>
          </w:tcPr>
          <w:p w14:paraId="426FBD6D" w14:textId="77777777" w:rsidR="00721E74" w:rsidRPr="008F4671" w:rsidRDefault="00721E74" w:rsidP="00455481">
            <w:pPr>
              <w:spacing w:after="0"/>
              <w:jc w:val="center"/>
              <w:rPr>
                <w:rFonts w:ascii="TH SarabunPSK" w:hAnsi="TH SarabunPSK" w:cs="TH SarabunPSK"/>
                <w:szCs w:val="22"/>
              </w:rPr>
            </w:pPr>
          </w:p>
        </w:tc>
      </w:tr>
      <w:tr w:rsidR="00721E74" w:rsidRPr="008F4671" w14:paraId="60DD45A2" w14:textId="77777777" w:rsidTr="00075FEF">
        <w:tc>
          <w:tcPr>
            <w:tcW w:w="709" w:type="dxa"/>
            <w:vMerge/>
            <w:shd w:val="clear" w:color="auto" w:fill="767171" w:themeFill="background2" w:themeFillShade="80"/>
          </w:tcPr>
          <w:p w14:paraId="75914B5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20582E8"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087BE0D1"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Transfer of heat</w:t>
            </w:r>
          </w:p>
        </w:tc>
        <w:tc>
          <w:tcPr>
            <w:tcW w:w="567" w:type="dxa"/>
            <w:shd w:val="clear" w:color="auto" w:fill="auto"/>
          </w:tcPr>
          <w:p w14:paraId="136C5FEF"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3FA91B88"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59203BA" w14:textId="77777777" w:rsidR="00721E74" w:rsidRPr="008F4671" w:rsidRDefault="00721E74" w:rsidP="00455481">
            <w:pPr>
              <w:spacing w:after="0"/>
              <w:jc w:val="center"/>
              <w:rPr>
                <w:rFonts w:ascii="TH SarabunPSK" w:hAnsi="TH SarabunPSK" w:cs="TH SarabunPSK"/>
                <w:szCs w:val="22"/>
              </w:rPr>
            </w:pPr>
          </w:p>
        </w:tc>
        <w:tc>
          <w:tcPr>
            <w:tcW w:w="420" w:type="dxa"/>
          </w:tcPr>
          <w:p w14:paraId="5DA5CFCF" w14:textId="77777777" w:rsidR="00721E74" w:rsidRPr="008F4671" w:rsidRDefault="00721E74" w:rsidP="00455481">
            <w:pPr>
              <w:spacing w:after="0"/>
              <w:jc w:val="center"/>
              <w:rPr>
                <w:rFonts w:ascii="TH SarabunPSK" w:hAnsi="TH SarabunPSK" w:cs="TH SarabunPSK"/>
                <w:szCs w:val="22"/>
              </w:rPr>
            </w:pPr>
          </w:p>
        </w:tc>
        <w:tc>
          <w:tcPr>
            <w:tcW w:w="423" w:type="dxa"/>
          </w:tcPr>
          <w:p w14:paraId="3D221EDA" w14:textId="77777777" w:rsidR="00721E74" w:rsidRPr="008F4671" w:rsidRDefault="00721E74" w:rsidP="00455481">
            <w:pPr>
              <w:spacing w:after="0"/>
              <w:jc w:val="center"/>
              <w:rPr>
                <w:rFonts w:ascii="TH SarabunPSK" w:hAnsi="TH SarabunPSK" w:cs="TH SarabunPSK"/>
                <w:szCs w:val="22"/>
              </w:rPr>
            </w:pPr>
          </w:p>
        </w:tc>
        <w:tc>
          <w:tcPr>
            <w:tcW w:w="425" w:type="dxa"/>
          </w:tcPr>
          <w:p w14:paraId="61066530" w14:textId="77777777" w:rsidR="00721E74" w:rsidRPr="008F4671" w:rsidRDefault="00721E74" w:rsidP="00455481">
            <w:pPr>
              <w:spacing w:after="0"/>
              <w:jc w:val="center"/>
              <w:rPr>
                <w:rFonts w:ascii="TH SarabunPSK" w:hAnsi="TH SarabunPSK" w:cs="TH SarabunPSK"/>
                <w:szCs w:val="22"/>
              </w:rPr>
            </w:pPr>
          </w:p>
        </w:tc>
        <w:tc>
          <w:tcPr>
            <w:tcW w:w="1418" w:type="dxa"/>
          </w:tcPr>
          <w:p w14:paraId="4D64D407" w14:textId="77777777" w:rsidR="00721E74" w:rsidRPr="008F4671" w:rsidRDefault="00721E74" w:rsidP="00455481">
            <w:pPr>
              <w:spacing w:after="0"/>
              <w:jc w:val="center"/>
              <w:rPr>
                <w:rFonts w:ascii="TH SarabunPSK" w:hAnsi="TH SarabunPSK" w:cs="TH SarabunPSK"/>
                <w:szCs w:val="22"/>
              </w:rPr>
            </w:pPr>
          </w:p>
        </w:tc>
        <w:tc>
          <w:tcPr>
            <w:tcW w:w="283" w:type="dxa"/>
          </w:tcPr>
          <w:p w14:paraId="3026F878" w14:textId="77777777" w:rsidR="00721E74" w:rsidRPr="008F4671" w:rsidRDefault="00721E74" w:rsidP="00455481">
            <w:pPr>
              <w:spacing w:after="0"/>
              <w:jc w:val="center"/>
              <w:rPr>
                <w:rFonts w:ascii="TH SarabunPSK" w:hAnsi="TH SarabunPSK" w:cs="TH SarabunPSK"/>
                <w:szCs w:val="22"/>
              </w:rPr>
            </w:pPr>
          </w:p>
        </w:tc>
        <w:tc>
          <w:tcPr>
            <w:tcW w:w="284" w:type="dxa"/>
          </w:tcPr>
          <w:p w14:paraId="6216EAF5" w14:textId="77777777" w:rsidR="00721E74" w:rsidRPr="008F4671" w:rsidRDefault="00721E74" w:rsidP="00455481">
            <w:pPr>
              <w:spacing w:after="0"/>
              <w:jc w:val="center"/>
              <w:rPr>
                <w:rFonts w:ascii="TH SarabunPSK" w:hAnsi="TH SarabunPSK" w:cs="TH SarabunPSK"/>
                <w:szCs w:val="22"/>
              </w:rPr>
            </w:pPr>
          </w:p>
        </w:tc>
        <w:tc>
          <w:tcPr>
            <w:tcW w:w="1408" w:type="dxa"/>
          </w:tcPr>
          <w:p w14:paraId="2440B144" w14:textId="77777777" w:rsidR="00721E74" w:rsidRPr="008F4671" w:rsidRDefault="00721E74" w:rsidP="00455481">
            <w:pPr>
              <w:spacing w:after="0"/>
              <w:jc w:val="center"/>
              <w:rPr>
                <w:rFonts w:ascii="TH SarabunPSK" w:hAnsi="TH SarabunPSK" w:cs="TH SarabunPSK"/>
                <w:szCs w:val="22"/>
              </w:rPr>
            </w:pPr>
          </w:p>
        </w:tc>
      </w:tr>
      <w:tr w:rsidR="00721E74" w:rsidRPr="008F4671" w14:paraId="61D7F737" w14:textId="77777777" w:rsidTr="00075FEF">
        <w:tc>
          <w:tcPr>
            <w:tcW w:w="709" w:type="dxa"/>
            <w:vMerge/>
            <w:shd w:val="clear" w:color="auto" w:fill="767171" w:themeFill="background2" w:themeFillShade="80"/>
          </w:tcPr>
          <w:p w14:paraId="23C54014"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1380C24"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3E36A8DB"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Lapse rates, stability and instability</w:t>
            </w:r>
          </w:p>
        </w:tc>
        <w:tc>
          <w:tcPr>
            <w:tcW w:w="567" w:type="dxa"/>
            <w:shd w:val="clear" w:color="auto" w:fill="auto"/>
          </w:tcPr>
          <w:p w14:paraId="51F8A2FD"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4A919E0C"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4F691FE7" w14:textId="77777777" w:rsidR="00721E74" w:rsidRPr="008F4671" w:rsidRDefault="00721E74" w:rsidP="00455481">
            <w:pPr>
              <w:spacing w:after="0"/>
              <w:jc w:val="center"/>
              <w:rPr>
                <w:rFonts w:ascii="TH SarabunPSK" w:hAnsi="TH SarabunPSK" w:cs="TH SarabunPSK"/>
                <w:szCs w:val="22"/>
              </w:rPr>
            </w:pPr>
          </w:p>
        </w:tc>
        <w:tc>
          <w:tcPr>
            <w:tcW w:w="420" w:type="dxa"/>
          </w:tcPr>
          <w:p w14:paraId="0EF9D031" w14:textId="77777777" w:rsidR="00721E74" w:rsidRPr="008F4671" w:rsidRDefault="00721E74" w:rsidP="00455481">
            <w:pPr>
              <w:spacing w:after="0"/>
              <w:jc w:val="center"/>
              <w:rPr>
                <w:rFonts w:ascii="TH SarabunPSK" w:hAnsi="TH SarabunPSK" w:cs="TH SarabunPSK"/>
                <w:szCs w:val="22"/>
              </w:rPr>
            </w:pPr>
          </w:p>
        </w:tc>
        <w:tc>
          <w:tcPr>
            <w:tcW w:w="423" w:type="dxa"/>
          </w:tcPr>
          <w:p w14:paraId="20B4912A" w14:textId="77777777" w:rsidR="00721E74" w:rsidRPr="008F4671" w:rsidRDefault="00721E74" w:rsidP="00455481">
            <w:pPr>
              <w:spacing w:after="0"/>
              <w:jc w:val="center"/>
              <w:rPr>
                <w:rFonts w:ascii="TH SarabunPSK" w:hAnsi="TH SarabunPSK" w:cs="TH SarabunPSK"/>
                <w:szCs w:val="22"/>
              </w:rPr>
            </w:pPr>
          </w:p>
        </w:tc>
        <w:tc>
          <w:tcPr>
            <w:tcW w:w="425" w:type="dxa"/>
          </w:tcPr>
          <w:p w14:paraId="4A31B5EC" w14:textId="77777777" w:rsidR="00721E74" w:rsidRPr="008F4671" w:rsidRDefault="00721E74" w:rsidP="00455481">
            <w:pPr>
              <w:spacing w:after="0"/>
              <w:jc w:val="center"/>
              <w:rPr>
                <w:rFonts w:ascii="TH SarabunPSK" w:hAnsi="TH SarabunPSK" w:cs="TH SarabunPSK"/>
                <w:szCs w:val="22"/>
              </w:rPr>
            </w:pPr>
          </w:p>
        </w:tc>
        <w:tc>
          <w:tcPr>
            <w:tcW w:w="1418" w:type="dxa"/>
          </w:tcPr>
          <w:p w14:paraId="701D0B61" w14:textId="77777777" w:rsidR="00721E74" w:rsidRPr="008F4671" w:rsidRDefault="00721E74" w:rsidP="00455481">
            <w:pPr>
              <w:spacing w:after="0"/>
              <w:jc w:val="center"/>
              <w:rPr>
                <w:rFonts w:ascii="TH SarabunPSK" w:hAnsi="TH SarabunPSK" w:cs="TH SarabunPSK"/>
                <w:szCs w:val="22"/>
              </w:rPr>
            </w:pPr>
          </w:p>
        </w:tc>
        <w:tc>
          <w:tcPr>
            <w:tcW w:w="283" w:type="dxa"/>
          </w:tcPr>
          <w:p w14:paraId="254A709E" w14:textId="77777777" w:rsidR="00721E74" w:rsidRPr="008F4671" w:rsidRDefault="00721E74" w:rsidP="00455481">
            <w:pPr>
              <w:spacing w:after="0"/>
              <w:jc w:val="center"/>
              <w:rPr>
                <w:rFonts w:ascii="TH SarabunPSK" w:hAnsi="TH SarabunPSK" w:cs="TH SarabunPSK"/>
                <w:szCs w:val="22"/>
              </w:rPr>
            </w:pPr>
          </w:p>
        </w:tc>
        <w:tc>
          <w:tcPr>
            <w:tcW w:w="284" w:type="dxa"/>
          </w:tcPr>
          <w:p w14:paraId="33CF11ED" w14:textId="77777777" w:rsidR="00721E74" w:rsidRPr="008F4671" w:rsidRDefault="00721E74" w:rsidP="00455481">
            <w:pPr>
              <w:spacing w:after="0"/>
              <w:jc w:val="center"/>
              <w:rPr>
                <w:rFonts w:ascii="TH SarabunPSK" w:hAnsi="TH SarabunPSK" w:cs="TH SarabunPSK"/>
                <w:szCs w:val="22"/>
              </w:rPr>
            </w:pPr>
          </w:p>
        </w:tc>
        <w:tc>
          <w:tcPr>
            <w:tcW w:w="1408" w:type="dxa"/>
          </w:tcPr>
          <w:p w14:paraId="29EF713D" w14:textId="77777777" w:rsidR="00721E74" w:rsidRPr="008F4671" w:rsidRDefault="00721E74" w:rsidP="00455481">
            <w:pPr>
              <w:spacing w:after="0"/>
              <w:jc w:val="center"/>
              <w:rPr>
                <w:rFonts w:ascii="TH SarabunPSK" w:hAnsi="TH SarabunPSK" w:cs="TH SarabunPSK"/>
                <w:szCs w:val="22"/>
              </w:rPr>
            </w:pPr>
          </w:p>
        </w:tc>
      </w:tr>
      <w:tr w:rsidR="00721E74" w:rsidRPr="008F4671" w14:paraId="0A0616BA" w14:textId="77777777" w:rsidTr="00075FEF">
        <w:tc>
          <w:tcPr>
            <w:tcW w:w="709" w:type="dxa"/>
            <w:vMerge/>
            <w:shd w:val="clear" w:color="auto" w:fill="767171" w:themeFill="background2" w:themeFillShade="80"/>
          </w:tcPr>
          <w:p w14:paraId="3533F2D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4F6FCBE"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324ABD12"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Development of inversions and types of inversions</w:t>
            </w:r>
          </w:p>
        </w:tc>
        <w:tc>
          <w:tcPr>
            <w:tcW w:w="567" w:type="dxa"/>
            <w:shd w:val="clear" w:color="auto" w:fill="auto"/>
          </w:tcPr>
          <w:p w14:paraId="7844304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6AFD24B4"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0C75F29F" w14:textId="77777777" w:rsidR="00721E74" w:rsidRPr="008F4671" w:rsidRDefault="00721E74" w:rsidP="00455481">
            <w:pPr>
              <w:spacing w:after="0"/>
              <w:jc w:val="center"/>
              <w:rPr>
                <w:rFonts w:ascii="TH SarabunPSK" w:hAnsi="TH SarabunPSK" w:cs="TH SarabunPSK"/>
                <w:szCs w:val="22"/>
              </w:rPr>
            </w:pPr>
          </w:p>
        </w:tc>
        <w:tc>
          <w:tcPr>
            <w:tcW w:w="420" w:type="dxa"/>
          </w:tcPr>
          <w:p w14:paraId="23E98086" w14:textId="77777777" w:rsidR="00721E74" w:rsidRPr="008F4671" w:rsidRDefault="00721E74" w:rsidP="00455481">
            <w:pPr>
              <w:spacing w:after="0"/>
              <w:jc w:val="center"/>
              <w:rPr>
                <w:rFonts w:ascii="TH SarabunPSK" w:hAnsi="TH SarabunPSK" w:cs="TH SarabunPSK"/>
                <w:szCs w:val="22"/>
              </w:rPr>
            </w:pPr>
          </w:p>
        </w:tc>
        <w:tc>
          <w:tcPr>
            <w:tcW w:w="423" w:type="dxa"/>
          </w:tcPr>
          <w:p w14:paraId="4FF46873" w14:textId="77777777" w:rsidR="00721E74" w:rsidRPr="008F4671" w:rsidRDefault="00721E74" w:rsidP="00455481">
            <w:pPr>
              <w:spacing w:after="0"/>
              <w:jc w:val="center"/>
              <w:rPr>
                <w:rFonts w:ascii="TH SarabunPSK" w:hAnsi="TH SarabunPSK" w:cs="TH SarabunPSK"/>
                <w:szCs w:val="22"/>
              </w:rPr>
            </w:pPr>
          </w:p>
        </w:tc>
        <w:tc>
          <w:tcPr>
            <w:tcW w:w="425" w:type="dxa"/>
          </w:tcPr>
          <w:p w14:paraId="6E57E076" w14:textId="77777777" w:rsidR="00721E74" w:rsidRPr="008F4671" w:rsidRDefault="00721E74" w:rsidP="00455481">
            <w:pPr>
              <w:spacing w:after="0"/>
              <w:jc w:val="center"/>
              <w:rPr>
                <w:rFonts w:ascii="TH SarabunPSK" w:hAnsi="TH SarabunPSK" w:cs="TH SarabunPSK"/>
                <w:szCs w:val="22"/>
              </w:rPr>
            </w:pPr>
          </w:p>
        </w:tc>
        <w:tc>
          <w:tcPr>
            <w:tcW w:w="1418" w:type="dxa"/>
          </w:tcPr>
          <w:p w14:paraId="3C4B0328" w14:textId="77777777" w:rsidR="00721E74" w:rsidRPr="008F4671" w:rsidRDefault="00721E74" w:rsidP="00455481">
            <w:pPr>
              <w:spacing w:after="0"/>
              <w:jc w:val="center"/>
              <w:rPr>
                <w:rFonts w:ascii="TH SarabunPSK" w:hAnsi="TH SarabunPSK" w:cs="TH SarabunPSK"/>
                <w:szCs w:val="22"/>
              </w:rPr>
            </w:pPr>
          </w:p>
        </w:tc>
        <w:tc>
          <w:tcPr>
            <w:tcW w:w="283" w:type="dxa"/>
          </w:tcPr>
          <w:p w14:paraId="24C4EBC7" w14:textId="77777777" w:rsidR="00721E74" w:rsidRPr="008F4671" w:rsidRDefault="00721E74" w:rsidP="00455481">
            <w:pPr>
              <w:spacing w:after="0"/>
              <w:jc w:val="center"/>
              <w:rPr>
                <w:rFonts w:ascii="TH SarabunPSK" w:hAnsi="TH SarabunPSK" w:cs="TH SarabunPSK"/>
                <w:szCs w:val="22"/>
              </w:rPr>
            </w:pPr>
          </w:p>
        </w:tc>
        <w:tc>
          <w:tcPr>
            <w:tcW w:w="284" w:type="dxa"/>
          </w:tcPr>
          <w:p w14:paraId="3195E764" w14:textId="77777777" w:rsidR="00721E74" w:rsidRPr="008F4671" w:rsidRDefault="00721E74" w:rsidP="00455481">
            <w:pPr>
              <w:spacing w:after="0"/>
              <w:jc w:val="center"/>
              <w:rPr>
                <w:rFonts w:ascii="TH SarabunPSK" w:hAnsi="TH SarabunPSK" w:cs="TH SarabunPSK"/>
                <w:szCs w:val="22"/>
              </w:rPr>
            </w:pPr>
          </w:p>
        </w:tc>
        <w:tc>
          <w:tcPr>
            <w:tcW w:w="1408" w:type="dxa"/>
          </w:tcPr>
          <w:p w14:paraId="5EDAC6B6" w14:textId="77777777" w:rsidR="00721E74" w:rsidRPr="008F4671" w:rsidRDefault="00721E74" w:rsidP="00455481">
            <w:pPr>
              <w:spacing w:after="0"/>
              <w:jc w:val="center"/>
              <w:rPr>
                <w:rFonts w:ascii="TH SarabunPSK" w:hAnsi="TH SarabunPSK" w:cs="TH SarabunPSK"/>
                <w:szCs w:val="22"/>
              </w:rPr>
            </w:pPr>
          </w:p>
        </w:tc>
      </w:tr>
      <w:tr w:rsidR="00721E74" w:rsidRPr="008F4671" w14:paraId="7C36CC86" w14:textId="77777777" w:rsidTr="00075FEF">
        <w:tc>
          <w:tcPr>
            <w:tcW w:w="709" w:type="dxa"/>
            <w:vMerge/>
            <w:shd w:val="clear" w:color="auto" w:fill="767171" w:themeFill="background2" w:themeFillShade="80"/>
          </w:tcPr>
          <w:p w14:paraId="26A2928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5DCC872"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4202911C"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Temperature near the earth’s surface, surface effects, diurnal and seasonal variation, effect of clouds and effect of wind</w:t>
            </w:r>
          </w:p>
        </w:tc>
        <w:tc>
          <w:tcPr>
            <w:tcW w:w="567" w:type="dxa"/>
            <w:shd w:val="clear" w:color="auto" w:fill="auto"/>
          </w:tcPr>
          <w:p w14:paraId="7785B4E3"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5F7960DF"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4E864751" w14:textId="77777777" w:rsidR="00721E74" w:rsidRPr="008F4671" w:rsidRDefault="00721E74" w:rsidP="00455481">
            <w:pPr>
              <w:spacing w:after="0"/>
              <w:jc w:val="center"/>
              <w:rPr>
                <w:rFonts w:ascii="TH SarabunPSK" w:hAnsi="TH SarabunPSK" w:cs="TH SarabunPSK"/>
                <w:szCs w:val="22"/>
              </w:rPr>
            </w:pPr>
          </w:p>
        </w:tc>
        <w:tc>
          <w:tcPr>
            <w:tcW w:w="420" w:type="dxa"/>
          </w:tcPr>
          <w:p w14:paraId="106AD561" w14:textId="77777777" w:rsidR="00721E74" w:rsidRPr="008F4671" w:rsidRDefault="00721E74" w:rsidP="00455481">
            <w:pPr>
              <w:spacing w:after="0"/>
              <w:jc w:val="center"/>
              <w:rPr>
                <w:rFonts w:ascii="TH SarabunPSK" w:hAnsi="TH SarabunPSK" w:cs="TH SarabunPSK"/>
                <w:szCs w:val="22"/>
              </w:rPr>
            </w:pPr>
          </w:p>
        </w:tc>
        <w:tc>
          <w:tcPr>
            <w:tcW w:w="423" w:type="dxa"/>
          </w:tcPr>
          <w:p w14:paraId="6D88B3BE" w14:textId="77777777" w:rsidR="00721E74" w:rsidRPr="008F4671" w:rsidRDefault="00721E74" w:rsidP="00455481">
            <w:pPr>
              <w:spacing w:after="0"/>
              <w:jc w:val="center"/>
              <w:rPr>
                <w:rFonts w:ascii="TH SarabunPSK" w:hAnsi="TH SarabunPSK" w:cs="TH SarabunPSK"/>
                <w:szCs w:val="22"/>
              </w:rPr>
            </w:pPr>
          </w:p>
        </w:tc>
        <w:tc>
          <w:tcPr>
            <w:tcW w:w="425" w:type="dxa"/>
          </w:tcPr>
          <w:p w14:paraId="30646122" w14:textId="77777777" w:rsidR="00721E74" w:rsidRPr="008F4671" w:rsidRDefault="00721E74" w:rsidP="00455481">
            <w:pPr>
              <w:spacing w:after="0"/>
              <w:jc w:val="center"/>
              <w:rPr>
                <w:rFonts w:ascii="TH SarabunPSK" w:hAnsi="TH SarabunPSK" w:cs="TH SarabunPSK"/>
                <w:szCs w:val="22"/>
              </w:rPr>
            </w:pPr>
          </w:p>
        </w:tc>
        <w:tc>
          <w:tcPr>
            <w:tcW w:w="1418" w:type="dxa"/>
          </w:tcPr>
          <w:p w14:paraId="15EF186A" w14:textId="77777777" w:rsidR="00721E74" w:rsidRPr="008F4671" w:rsidRDefault="00721E74" w:rsidP="00455481">
            <w:pPr>
              <w:spacing w:after="0"/>
              <w:jc w:val="center"/>
              <w:rPr>
                <w:rFonts w:ascii="TH SarabunPSK" w:hAnsi="TH SarabunPSK" w:cs="TH SarabunPSK"/>
                <w:szCs w:val="22"/>
              </w:rPr>
            </w:pPr>
          </w:p>
        </w:tc>
        <w:tc>
          <w:tcPr>
            <w:tcW w:w="283" w:type="dxa"/>
          </w:tcPr>
          <w:p w14:paraId="108863CA" w14:textId="77777777" w:rsidR="00721E74" w:rsidRPr="008F4671" w:rsidRDefault="00721E74" w:rsidP="00455481">
            <w:pPr>
              <w:spacing w:after="0"/>
              <w:jc w:val="center"/>
              <w:rPr>
                <w:rFonts w:ascii="TH SarabunPSK" w:hAnsi="TH SarabunPSK" w:cs="TH SarabunPSK"/>
                <w:szCs w:val="22"/>
              </w:rPr>
            </w:pPr>
          </w:p>
        </w:tc>
        <w:tc>
          <w:tcPr>
            <w:tcW w:w="284" w:type="dxa"/>
          </w:tcPr>
          <w:p w14:paraId="5B690895" w14:textId="77777777" w:rsidR="00721E74" w:rsidRPr="008F4671" w:rsidRDefault="00721E74" w:rsidP="00455481">
            <w:pPr>
              <w:spacing w:after="0"/>
              <w:jc w:val="center"/>
              <w:rPr>
                <w:rFonts w:ascii="TH SarabunPSK" w:hAnsi="TH SarabunPSK" w:cs="TH SarabunPSK"/>
                <w:szCs w:val="22"/>
              </w:rPr>
            </w:pPr>
          </w:p>
        </w:tc>
        <w:tc>
          <w:tcPr>
            <w:tcW w:w="1408" w:type="dxa"/>
          </w:tcPr>
          <w:p w14:paraId="677B31EA" w14:textId="77777777" w:rsidR="00721E74" w:rsidRPr="008F4671" w:rsidRDefault="00721E74" w:rsidP="00455481">
            <w:pPr>
              <w:spacing w:after="0"/>
              <w:jc w:val="center"/>
              <w:rPr>
                <w:rFonts w:ascii="TH SarabunPSK" w:hAnsi="TH SarabunPSK" w:cs="TH SarabunPSK"/>
                <w:szCs w:val="22"/>
              </w:rPr>
            </w:pPr>
          </w:p>
        </w:tc>
      </w:tr>
      <w:tr w:rsidR="00721E74" w:rsidRPr="008F4671" w14:paraId="6C63A2D3" w14:textId="77777777" w:rsidTr="00075FEF">
        <w:tc>
          <w:tcPr>
            <w:tcW w:w="709" w:type="dxa"/>
            <w:vMerge/>
            <w:shd w:val="clear" w:color="auto" w:fill="767171" w:themeFill="background2" w:themeFillShade="80"/>
          </w:tcPr>
          <w:p w14:paraId="5D512DC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E57453B" w14:textId="77777777" w:rsidR="00721E74" w:rsidRPr="008F4671" w:rsidRDefault="00721E74" w:rsidP="00455481">
            <w:pPr>
              <w:spacing w:after="0"/>
              <w:rPr>
                <w:rFonts w:ascii="TH SarabunPSK" w:hAnsi="TH SarabunPSK" w:cs="TH SarabunPSK"/>
                <w:b/>
                <w:szCs w:val="22"/>
              </w:rPr>
            </w:pPr>
          </w:p>
        </w:tc>
        <w:tc>
          <w:tcPr>
            <w:tcW w:w="4753" w:type="dxa"/>
            <w:shd w:val="clear" w:color="auto" w:fill="auto"/>
            <w:vAlign w:val="center"/>
          </w:tcPr>
          <w:p w14:paraId="4507928B"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Atmospheric pressure</w:t>
            </w:r>
          </w:p>
        </w:tc>
        <w:tc>
          <w:tcPr>
            <w:tcW w:w="567" w:type="dxa"/>
            <w:shd w:val="clear" w:color="auto" w:fill="auto"/>
          </w:tcPr>
          <w:p w14:paraId="4E8DBB7B" w14:textId="77777777" w:rsidR="00721E74" w:rsidRPr="008F4671" w:rsidRDefault="00721E74" w:rsidP="00455481">
            <w:pPr>
              <w:spacing w:after="0"/>
              <w:jc w:val="center"/>
              <w:rPr>
                <w:rFonts w:ascii="TH SarabunPSK" w:hAnsi="TH SarabunPSK" w:cs="TH SarabunPSK"/>
                <w:b/>
                <w:szCs w:val="22"/>
              </w:rPr>
            </w:pPr>
          </w:p>
        </w:tc>
        <w:tc>
          <w:tcPr>
            <w:tcW w:w="709" w:type="dxa"/>
            <w:shd w:val="clear" w:color="auto" w:fill="auto"/>
          </w:tcPr>
          <w:p w14:paraId="2E5E477C"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71E925CD" w14:textId="77777777" w:rsidR="00721E74" w:rsidRPr="008F4671" w:rsidRDefault="00721E74" w:rsidP="00455481">
            <w:pPr>
              <w:spacing w:after="0"/>
              <w:jc w:val="center"/>
              <w:rPr>
                <w:rFonts w:ascii="TH SarabunPSK" w:hAnsi="TH SarabunPSK" w:cs="TH SarabunPSK"/>
                <w:b/>
                <w:szCs w:val="22"/>
              </w:rPr>
            </w:pPr>
          </w:p>
        </w:tc>
        <w:tc>
          <w:tcPr>
            <w:tcW w:w="420" w:type="dxa"/>
          </w:tcPr>
          <w:p w14:paraId="185C2DCC" w14:textId="77777777" w:rsidR="00721E74" w:rsidRPr="008F4671" w:rsidRDefault="00721E74" w:rsidP="00455481">
            <w:pPr>
              <w:spacing w:after="0"/>
              <w:jc w:val="center"/>
              <w:rPr>
                <w:rFonts w:ascii="TH SarabunPSK" w:hAnsi="TH SarabunPSK" w:cs="TH SarabunPSK"/>
                <w:b/>
                <w:szCs w:val="22"/>
              </w:rPr>
            </w:pPr>
          </w:p>
        </w:tc>
        <w:tc>
          <w:tcPr>
            <w:tcW w:w="423" w:type="dxa"/>
          </w:tcPr>
          <w:p w14:paraId="2355BC8F" w14:textId="77777777" w:rsidR="00721E74" w:rsidRPr="008F4671" w:rsidRDefault="00721E74" w:rsidP="00455481">
            <w:pPr>
              <w:spacing w:after="0"/>
              <w:jc w:val="center"/>
              <w:rPr>
                <w:rFonts w:ascii="TH SarabunPSK" w:hAnsi="TH SarabunPSK" w:cs="TH SarabunPSK"/>
                <w:b/>
                <w:szCs w:val="22"/>
              </w:rPr>
            </w:pPr>
          </w:p>
        </w:tc>
        <w:tc>
          <w:tcPr>
            <w:tcW w:w="425" w:type="dxa"/>
          </w:tcPr>
          <w:p w14:paraId="2B2F7E6F" w14:textId="77777777" w:rsidR="00721E74" w:rsidRPr="008F4671" w:rsidRDefault="00721E74" w:rsidP="00455481">
            <w:pPr>
              <w:spacing w:after="0"/>
              <w:jc w:val="center"/>
              <w:rPr>
                <w:rFonts w:ascii="TH SarabunPSK" w:hAnsi="TH SarabunPSK" w:cs="TH SarabunPSK"/>
                <w:b/>
                <w:szCs w:val="22"/>
              </w:rPr>
            </w:pPr>
          </w:p>
        </w:tc>
        <w:tc>
          <w:tcPr>
            <w:tcW w:w="1418" w:type="dxa"/>
          </w:tcPr>
          <w:p w14:paraId="581242E9" w14:textId="77777777" w:rsidR="00721E74" w:rsidRPr="008F4671" w:rsidRDefault="00721E74" w:rsidP="00455481">
            <w:pPr>
              <w:spacing w:after="0"/>
              <w:jc w:val="center"/>
              <w:rPr>
                <w:rFonts w:ascii="TH SarabunPSK" w:hAnsi="TH SarabunPSK" w:cs="TH SarabunPSK"/>
                <w:b/>
                <w:szCs w:val="22"/>
              </w:rPr>
            </w:pPr>
          </w:p>
        </w:tc>
        <w:tc>
          <w:tcPr>
            <w:tcW w:w="283" w:type="dxa"/>
          </w:tcPr>
          <w:p w14:paraId="4F9DD5A3" w14:textId="77777777" w:rsidR="00721E74" w:rsidRPr="008F4671" w:rsidRDefault="00721E74" w:rsidP="00455481">
            <w:pPr>
              <w:spacing w:after="0"/>
              <w:jc w:val="center"/>
              <w:rPr>
                <w:rFonts w:ascii="TH SarabunPSK" w:hAnsi="TH SarabunPSK" w:cs="TH SarabunPSK"/>
                <w:b/>
                <w:szCs w:val="22"/>
              </w:rPr>
            </w:pPr>
          </w:p>
        </w:tc>
        <w:tc>
          <w:tcPr>
            <w:tcW w:w="284" w:type="dxa"/>
          </w:tcPr>
          <w:p w14:paraId="7519A4C1" w14:textId="77777777" w:rsidR="00721E74" w:rsidRPr="008F4671" w:rsidRDefault="00721E74" w:rsidP="00455481">
            <w:pPr>
              <w:spacing w:after="0"/>
              <w:jc w:val="center"/>
              <w:rPr>
                <w:rFonts w:ascii="TH SarabunPSK" w:hAnsi="TH SarabunPSK" w:cs="TH SarabunPSK"/>
                <w:b/>
                <w:szCs w:val="22"/>
              </w:rPr>
            </w:pPr>
          </w:p>
        </w:tc>
        <w:tc>
          <w:tcPr>
            <w:tcW w:w="1408" w:type="dxa"/>
          </w:tcPr>
          <w:p w14:paraId="73D27872" w14:textId="77777777" w:rsidR="00721E74" w:rsidRPr="008F4671" w:rsidRDefault="00721E74" w:rsidP="00455481">
            <w:pPr>
              <w:spacing w:after="0"/>
              <w:jc w:val="center"/>
              <w:rPr>
                <w:rFonts w:ascii="TH SarabunPSK" w:hAnsi="TH SarabunPSK" w:cs="TH SarabunPSK"/>
                <w:b/>
                <w:szCs w:val="22"/>
              </w:rPr>
            </w:pPr>
          </w:p>
        </w:tc>
      </w:tr>
      <w:tr w:rsidR="00721E74" w:rsidRPr="008F4671" w14:paraId="63C8581A" w14:textId="77777777" w:rsidTr="00075FEF">
        <w:tc>
          <w:tcPr>
            <w:tcW w:w="709" w:type="dxa"/>
            <w:vMerge/>
            <w:shd w:val="clear" w:color="auto" w:fill="767171" w:themeFill="background2" w:themeFillShade="80"/>
          </w:tcPr>
          <w:p w14:paraId="456A6AC5"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E8ED39F"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68593C3F"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Barometric pressure and isobars</w:t>
            </w:r>
          </w:p>
        </w:tc>
        <w:tc>
          <w:tcPr>
            <w:tcW w:w="567" w:type="dxa"/>
            <w:shd w:val="clear" w:color="auto" w:fill="auto"/>
          </w:tcPr>
          <w:p w14:paraId="426933A6"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58EF3D52"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6D1060B5" w14:textId="77777777" w:rsidR="00721E74" w:rsidRPr="008F4671" w:rsidRDefault="00721E74" w:rsidP="00455481">
            <w:pPr>
              <w:spacing w:after="0"/>
              <w:jc w:val="center"/>
              <w:rPr>
                <w:rFonts w:ascii="TH SarabunPSK" w:hAnsi="TH SarabunPSK" w:cs="TH SarabunPSK"/>
                <w:szCs w:val="22"/>
              </w:rPr>
            </w:pPr>
          </w:p>
        </w:tc>
        <w:tc>
          <w:tcPr>
            <w:tcW w:w="420" w:type="dxa"/>
          </w:tcPr>
          <w:p w14:paraId="285AEB81" w14:textId="77777777" w:rsidR="00721E74" w:rsidRPr="008F4671" w:rsidRDefault="00721E74" w:rsidP="00455481">
            <w:pPr>
              <w:spacing w:after="0"/>
              <w:jc w:val="center"/>
              <w:rPr>
                <w:rFonts w:ascii="TH SarabunPSK" w:hAnsi="TH SarabunPSK" w:cs="TH SarabunPSK"/>
                <w:szCs w:val="22"/>
              </w:rPr>
            </w:pPr>
          </w:p>
        </w:tc>
        <w:tc>
          <w:tcPr>
            <w:tcW w:w="423" w:type="dxa"/>
          </w:tcPr>
          <w:p w14:paraId="43096F22" w14:textId="77777777" w:rsidR="00721E74" w:rsidRPr="008F4671" w:rsidRDefault="00721E74" w:rsidP="00455481">
            <w:pPr>
              <w:spacing w:after="0"/>
              <w:jc w:val="center"/>
              <w:rPr>
                <w:rFonts w:ascii="TH SarabunPSK" w:hAnsi="TH SarabunPSK" w:cs="TH SarabunPSK"/>
                <w:szCs w:val="22"/>
              </w:rPr>
            </w:pPr>
          </w:p>
        </w:tc>
        <w:tc>
          <w:tcPr>
            <w:tcW w:w="425" w:type="dxa"/>
          </w:tcPr>
          <w:p w14:paraId="5BF938D3" w14:textId="77777777" w:rsidR="00721E74" w:rsidRPr="008F4671" w:rsidRDefault="00721E74" w:rsidP="00455481">
            <w:pPr>
              <w:spacing w:after="0"/>
              <w:jc w:val="center"/>
              <w:rPr>
                <w:rFonts w:ascii="TH SarabunPSK" w:hAnsi="TH SarabunPSK" w:cs="TH SarabunPSK"/>
                <w:szCs w:val="22"/>
              </w:rPr>
            </w:pPr>
          </w:p>
        </w:tc>
        <w:tc>
          <w:tcPr>
            <w:tcW w:w="1418" w:type="dxa"/>
          </w:tcPr>
          <w:p w14:paraId="0305EFD1" w14:textId="77777777" w:rsidR="00721E74" w:rsidRPr="008F4671" w:rsidRDefault="00721E74" w:rsidP="00455481">
            <w:pPr>
              <w:spacing w:after="0"/>
              <w:jc w:val="center"/>
              <w:rPr>
                <w:rFonts w:ascii="TH SarabunPSK" w:hAnsi="TH SarabunPSK" w:cs="TH SarabunPSK"/>
                <w:szCs w:val="22"/>
              </w:rPr>
            </w:pPr>
          </w:p>
        </w:tc>
        <w:tc>
          <w:tcPr>
            <w:tcW w:w="283" w:type="dxa"/>
          </w:tcPr>
          <w:p w14:paraId="15CDCD64" w14:textId="77777777" w:rsidR="00721E74" w:rsidRPr="008F4671" w:rsidRDefault="00721E74" w:rsidP="00455481">
            <w:pPr>
              <w:spacing w:after="0"/>
              <w:jc w:val="center"/>
              <w:rPr>
                <w:rFonts w:ascii="TH SarabunPSK" w:hAnsi="TH SarabunPSK" w:cs="TH SarabunPSK"/>
                <w:szCs w:val="22"/>
              </w:rPr>
            </w:pPr>
          </w:p>
        </w:tc>
        <w:tc>
          <w:tcPr>
            <w:tcW w:w="284" w:type="dxa"/>
          </w:tcPr>
          <w:p w14:paraId="134D2C1B" w14:textId="77777777" w:rsidR="00721E74" w:rsidRPr="008F4671" w:rsidRDefault="00721E74" w:rsidP="00455481">
            <w:pPr>
              <w:spacing w:after="0"/>
              <w:jc w:val="center"/>
              <w:rPr>
                <w:rFonts w:ascii="TH SarabunPSK" w:hAnsi="TH SarabunPSK" w:cs="TH SarabunPSK"/>
                <w:szCs w:val="22"/>
              </w:rPr>
            </w:pPr>
          </w:p>
        </w:tc>
        <w:tc>
          <w:tcPr>
            <w:tcW w:w="1408" w:type="dxa"/>
          </w:tcPr>
          <w:p w14:paraId="12A1C9D3" w14:textId="77777777" w:rsidR="00721E74" w:rsidRPr="008F4671" w:rsidRDefault="00721E74" w:rsidP="00455481">
            <w:pPr>
              <w:spacing w:after="0"/>
              <w:jc w:val="center"/>
              <w:rPr>
                <w:rFonts w:ascii="TH SarabunPSK" w:hAnsi="TH SarabunPSK" w:cs="TH SarabunPSK"/>
                <w:szCs w:val="22"/>
              </w:rPr>
            </w:pPr>
          </w:p>
        </w:tc>
      </w:tr>
      <w:tr w:rsidR="00721E74" w:rsidRPr="008F4671" w14:paraId="0FC9C12F" w14:textId="77777777" w:rsidTr="00075FEF">
        <w:tc>
          <w:tcPr>
            <w:tcW w:w="709" w:type="dxa"/>
            <w:vMerge/>
            <w:shd w:val="clear" w:color="auto" w:fill="767171" w:themeFill="background2" w:themeFillShade="80"/>
          </w:tcPr>
          <w:p w14:paraId="17E8BCFB"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6A6B35D"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543BC9E1"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Pressure variation with height</w:t>
            </w:r>
          </w:p>
        </w:tc>
        <w:tc>
          <w:tcPr>
            <w:tcW w:w="567" w:type="dxa"/>
            <w:shd w:val="clear" w:color="auto" w:fill="auto"/>
          </w:tcPr>
          <w:p w14:paraId="14BCA770"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24704057"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01611C7B" w14:textId="77777777" w:rsidR="00721E74" w:rsidRPr="008F4671" w:rsidRDefault="00721E74" w:rsidP="00455481">
            <w:pPr>
              <w:spacing w:after="0"/>
              <w:jc w:val="center"/>
              <w:rPr>
                <w:rFonts w:ascii="TH SarabunPSK" w:hAnsi="TH SarabunPSK" w:cs="TH SarabunPSK"/>
                <w:szCs w:val="22"/>
              </w:rPr>
            </w:pPr>
          </w:p>
        </w:tc>
        <w:tc>
          <w:tcPr>
            <w:tcW w:w="420" w:type="dxa"/>
          </w:tcPr>
          <w:p w14:paraId="058E4A1E" w14:textId="77777777" w:rsidR="00721E74" w:rsidRPr="008F4671" w:rsidRDefault="00721E74" w:rsidP="00455481">
            <w:pPr>
              <w:spacing w:after="0"/>
              <w:jc w:val="center"/>
              <w:rPr>
                <w:rFonts w:ascii="TH SarabunPSK" w:hAnsi="TH SarabunPSK" w:cs="TH SarabunPSK"/>
                <w:szCs w:val="22"/>
              </w:rPr>
            </w:pPr>
          </w:p>
        </w:tc>
        <w:tc>
          <w:tcPr>
            <w:tcW w:w="423" w:type="dxa"/>
          </w:tcPr>
          <w:p w14:paraId="3EBE138D" w14:textId="77777777" w:rsidR="00721E74" w:rsidRPr="008F4671" w:rsidRDefault="00721E74" w:rsidP="00455481">
            <w:pPr>
              <w:spacing w:after="0"/>
              <w:jc w:val="center"/>
              <w:rPr>
                <w:rFonts w:ascii="TH SarabunPSK" w:hAnsi="TH SarabunPSK" w:cs="TH SarabunPSK"/>
                <w:szCs w:val="22"/>
              </w:rPr>
            </w:pPr>
          </w:p>
        </w:tc>
        <w:tc>
          <w:tcPr>
            <w:tcW w:w="425" w:type="dxa"/>
          </w:tcPr>
          <w:p w14:paraId="1D00E578" w14:textId="77777777" w:rsidR="00721E74" w:rsidRPr="008F4671" w:rsidRDefault="00721E74" w:rsidP="00455481">
            <w:pPr>
              <w:spacing w:after="0"/>
              <w:jc w:val="center"/>
              <w:rPr>
                <w:rFonts w:ascii="TH SarabunPSK" w:hAnsi="TH SarabunPSK" w:cs="TH SarabunPSK"/>
                <w:szCs w:val="22"/>
              </w:rPr>
            </w:pPr>
          </w:p>
        </w:tc>
        <w:tc>
          <w:tcPr>
            <w:tcW w:w="1418" w:type="dxa"/>
          </w:tcPr>
          <w:p w14:paraId="466FEDA2" w14:textId="77777777" w:rsidR="00721E74" w:rsidRPr="008F4671" w:rsidRDefault="00721E74" w:rsidP="00455481">
            <w:pPr>
              <w:spacing w:after="0"/>
              <w:jc w:val="center"/>
              <w:rPr>
                <w:rFonts w:ascii="TH SarabunPSK" w:hAnsi="TH SarabunPSK" w:cs="TH SarabunPSK"/>
                <w:szCs w:val="22"/>
              </w:rPr>
            </w:pPr>
          </w:p>
        </w:tc>
        <w:tc>
          <w:tcPr>
            <w:tcW w:w="283" w:type="dxa"/>
          </w:tcPr>
          <w:p w14:paraId="4EFC2CCD" w14:textId="77777777" w:rsidR="00721E74" w:rsidRPr="008F4671" w:rsidRDefault="00721E74" w:rsidP="00455481">
            <w:pPr>
              <w:spacing w:after="0"/>
              <w:jc w:val="center"/>
              <w:rPr>
                <w:rFonts w:ascii="TH SarabunPSK" w:hAnsi="TH SarabunPSK" w:cs="TH SarabunPSK"/>
                <w:szCs w:val="22"/>
              </w:rPr>
            </w:pPr>
          </w:p>
        </w:tc>
        <w:tc>
          <w:tcPr>
            <w:tcW w:w="284" w:type="dxa"/>
          </w:tcPr>
          <w:p w14:paraId="3B4FA338" w14:textId="77777777" w:rsidR="00721E74" w:rsidRPr="008F4671" w:rsidRDefault="00721E74" w:rsidP="00455481">
            <w:pPr>
              <w:spacing w:after="0"/>
              <w:jc w:val="center"/>
              <w:rPr>
                <w:rFonts w:ascii="TH SarabunPSK" w:hAnsi="TH SarabunPSK" w:cs="TH SarabunPSK"/>
                <w:szCs w:val="22"/>
              </w:rPr>
            </w:pPr>
          </w:p>
        </w:tc>
        <w:tc>
          <w:tcPr>
            <w:tcW w:w="1408" w:type="dxa"/>
          </w:tcPr>
          <w:p w14:paraId="793560A6" w14:textId="77777777" w:rsidR="00721E74" w:rsidRPr="008F4671" w:rsidRDefault="00721E74" w:rsidP="00455481">
            <w:pPr>
              <w:spacing w:after="0"/>
              <w:jc w:val="center"/>
              <w:rPr>
                <w:rFonts w:ascii="TH SarabunPSK" w:hAnsi="TH SarabunPSK" w:cs="TH SarabunPSK"/>
                <w:szCs w:val="22"/>
              </w:rPr>
            </w:pPr>
          </w:p>
        </w:tc>
      </w:tr>
      <w:tr w:rsidR="00721E74" w:rsidRPr="008F4671" w14:paraId="6A09CAD7" w14:textId="77777777" w:rsidTr="00075FEF">
        <w:tc>
          <w:tcPr>
            <w:tcW w:w="709" w:type="dxa"/>
            <w:vMerge/>
            <w:shd w:val="clear" w:color="auto" w:fill="767171" w:themeFill="background2" w:themeFillShade="80"/>
          </w:tcPr>
          <w:p w14:paraId="4A04EBB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9D465F6"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24585FF7"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 xml:space="preserve">Reduction of pressure to mean sea level </w:t>
            </w:r>
          </w:p>
        </w:tc>
        <w:tc>
          <w:tcPr>
            <w:tcW w:w="567" w:type="dxa"/>
            <w:shd w:val="clear" w:color="auto" w:fill="auto"/>
          </w:tcPr>
          <w:p w14:paraId="6D665926"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0A76FF85"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12353669" w14:textId="77777777" w:rsidR="00721E74" w:rsidRPr="008F4671" w:rsidRDefault="00721E74" w:rsidP="00455481">
            <w:pPr>
              <w:spacing w:after="0"/>
              <w:jc w:val="center"/>
              <w:rPr>
                <w:rFonts w:ascii="TH SarabunPSK" w:hAnsi="TH SarabunPSK" w:cs="TH SarabunPSK"/>
                <w:szCs w:val="22"/>
              </w:rPr>
            </w:pPr>
          </w:p>
        </w:tc>
        <w:tc>
          <w:tcPr>
            <w:tcW w:w="420" w:type="dxa"/>
          </w:tcPr>
          <w:p w14:paraId="1E750A40" w14:textId="77777777" w:rsidR="00721E74" w:rsidRPr="008F4671" w:rsidRDefault="00721E74" w:rsidP="00455481">
            <w:pPr>
              <w:spacing w:after="0"/>
              <w:jc w:val="center"/>
              <w:rPr>
                <w:rFonts w:ascii="TH SarabunPSK" w:hAnsi="TH SarabunPSK" w:cs="TH SarabunPSK"/>
                <w:szCs w:val="22"/>
              </w:rPr>
            </w:pPr>
          </w:p>
        </w:tc>
        <w:tc>
          <w:tcPr>
            <w:tcW w:w="423" w:type="dxa"/>
          </w:tcPr>
          <w:p w14:paraId="0B170442" w14:textId="77777777" w:rsidR="00721E74" w:rsidRPr="008F4671" w:rsidRDefault="00721E74" w:rsidP="00455481">
            <w:pPr>
              <w:spacing w:after="0"/>
              <w:jc w:val="center"/>
              <w:rPr>
                <w:rFonts w:ascii="TH SarabunPSK" w:hAnsi="TH SarabunPSK" w:cs="TH SarabunPSK"/>
                <w:szCs w:val="22"/>
              </w:rPr>
            </w:pPr>
          </w:p>
        </w:tc>
        <w:tc>
          <w:tcPr>
            <w:tcW w:w="425" w:type="dxa"/>
          </w:tcPr>
          <w:p w14:paraId="0D0B04A3" w14:textId="77777777" w:rsidR="00721E74" w:rsidRPr="008F4671" w:rsidRDefault="00721E74" w:rsidP="00455481">
            <w:pPr>
              <w:spacing w:after="0"/>
              <w:jc w:val="center"/>
              <w:rPr>
                <w:rFonts w:ascii="TH SarabunPSK" w:hAnsi="TH SarabunPSK" w:cs="TH SarabunPSK"/>
                <w:szCs w:val="22"/>
              </w:rPr>
            </w:pPr>
          </w:p>
        </w:tc>
        <w:tc>
          <w:tcPr>
            <w:tcW w:w="1418" w:type="dxa"/>
          </w:tcPr>
          <w:p w14:paraId="7ABD9E94" w14:textId="77777777" w:rsidR="00721E74" w:rsidRPr="008F4671" w:rsidRDefault="00721E74" w:rsidP="00455481">
            <w:pPr>
              <w:spacing w:after="0"/>
              <w:jc w:val="center"/>
              <w:rPr>
                <w:rFonts w:ascii="TH SarabunPSK" w:hAnsi="TH SarabunPSK" w:cs="TH SarabunPSK"/>
                <w:szCs w:val="22"/>
              </w:rPr>
            </w:pPr>
          </w:p>
        </w:tc>
        <w:tc>
          <w:tcPr>
            <w:tcW w:w="283" w:type="dxa"/>
          </w:tcPr>
          <w:p w14:paraId="57798AE7" w14:textId="77777777" w:rsidR="00721E74" w:rsidRPr="008F4671" w:rsidRDefault="00721E74" w:rsidP="00455481">
            <w:pPr>
              <w:spacing w:after="0"/>
              <w:jc w:val="center"/>
              <w:rPr>
                <w:rFonts w:ascii="TH SarabunPSK" w:hAnsi="TH SarabunPSK" w:cs="TH SarabunPSK"/>
                <w:szCs w:val="22"/>
              </w:rPr>
            </w:pPr>
          </w:p>
        </w:tc>
        <w:tc>
          <w:tcPr>
            <w:tcW w:w="284" w:type="dxa"/>
          </w:tcPr>
          <w:p w14:paraId="6CD29290" w14:textId="77777777" w:rsidR="00721E74" w:rsidRPr="008F4671" w:rsidRDefault="00721E74" w:rsidP="00455481">
            <w:pPr>
              <w:spacing w:after="0"/>
              <w:jc w:val="center"/>
              <w:rPr>
                <w:rFonts w:ascii="TH SarabunPSK" w:hAnsi="TH SarabunPSK" w:cs="TH SarabunPSK"/>
                <w:szCs w:val="22"/>
              </w:rPr>
            </w:pPr>
          </w:p>
        </w:tc>
        <w:tc>
          <w:tcPr>
            <w:tcW w:w="1408" w:type="dxa"/>
          </w:tcPr>
          <w:p w14:paraId="654D8590" w14:textId="77777777" w:rsidR="00721E74" w:rsidRPr="008F4671" w:rsidRDefault="00721E74" w:rsidP="00455481">
            <w:pPr>
              <w:spacing w:after="0"/>
              <w:jc w:val="center"/>
              <w:rPr>
                <w:rFonts w:ascii="TH SarabunPSK" w:hAnsi="TH SarabunPSK" w:cs="TH SarabunPSK"/>
                <w:szCs w:val="22"/>
              </w:rPr>
            </w:pPr>
          </w:p>
        </w:tc>
      </w:tr>
      <w:tr w:rsidR="00721E74" w:rsidRPr="008F4671" w14:paraId="1A089E96" w14:textId="77777777" w:rsidTr="00075FEF">
        <w:tc>
          <w:tcPr>
            <w:tcW w:w="709" w:type="dxa"/>
            <w:vMerge/>
            <w:shd w:val="clear" w:color="auto" w:fill="767171" w:themeFill="background2" w:themeFillShade="80"/>
          </w:tcPr>
          <w:p w14:paraId="14B778AB"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D9CF470"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695A4EFE"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Relationship between surface pressure centres and pressure centres aloft</w:t>
            </w:r>
          </w:p>
        </w:tc>
        <w:tc>
          <w:tcPr>
            <w:tcW w:w="567" w:type="dxa"/>
            <w:shd w:val="clear" w:color="auto" w:fill="auto"/>
          </w:tcPr>
          <w:p w14:paraId="48954C1A"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22955584"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5FE7B26" w14:textId="77777777" w:rsidR="00721E74" w:rsidRPr="008F4671" w:rsidRDefault="00721E74" w:rsidP="00455481">
            <w:pPr>
              <w:spacing w:after="0"/>
              <w:jc w:val="center"/>
              <w:rPr>
                <w:rFonts w:ascii="TH SarabunPSK" w:hAnsi="TH SarabunPSK" w:cs="TH SarabunPSK"/>
                <w:szCs w:val="22"/>
              </w:rPr>
            </w:pPr>
          </w:p>
        </w:tc>
        <w:tc>
          <w:tcPr>
            <w:tcW w:w="420" w:type="dxa"/>
          </w:tcPr>
          <w:p w14:paraId="1EC7449D" w14:textId="77777777" w:rsidR="00721E74" w:rsidRPr="008F4671" w:rsidRDefault="00721E74" w:rsidP="00455481">
            <w:pPr>
              <w:spacing w:after="0"/>
              <w:jc w:val="center"/>
              <w:rPr>
                <w:rFonts w:ascii="TH SarabunPSK" w:hAnsi="TH SarabunPSK" w:cs="TH SarabunPSK"/>
                <w:szCs w:val="22"/>
              </w:rPr>
            </w:pPr>
          </w:p>
        </w:tc>
        <w:tc>
          <w:tcPr>
            <w:tcW w:w="423" w:type="dxa"/>
          </w:tcPr>
          <w:p w14:paraId="5D9FEC69" w14:textId="77777777" w:rsidR="00721E74" w:rsidRPr="008F4671" w:rsidRDefault="00721E74" w:rsidP="00455481">
            <w:pPr>
              <w:spacing w:after="0"/>
              <w:jc w:val="center"/>
              <w:rPr>
                <w:rFonts w:ascii="TH SarabunPSK" w:hAnsi="TH SarabunPSK" w:cs="TH SarabunPSK"/>
                <w:szCs w:val="22"/>
              </w:rPr>
            </w:pPr>
          </w:p>
        </w:tc>
        <w:tc>
          <w:tcPr>
            <w:tcW w:w="425" w:type="dxa"/>
          </w:tcPr>
          <w:p w14:paraId="5B3D6CE2" w14:textId="77777777" w:rsidR="00721E74" w:rsidRPr="008F4671" w:rsidRDefault="00721E74" w:rsidP="00455481">
            <w:pPr>
              <w:spacing w:after="0"/>
              <w:jc w:val="center"/>
              <w:rPr>
                <w:rFonts w:ascii="TH SarabunPSK" w:hAnsi="TH SarabunPSK" w:cs="TH SarabunPSK"/>
                <w:szCs w:val="22"/>
              </w:rPr>
            </w:pPr>
          </w:p>
        </w:tc>
        <w:tc>
          <w:tcPr>
            <w:tcW w:w="1418" w:type="dxa"/>
          </w:tcPr>
          <w:p w14:paraId="5E86F3CA" w14:textId="77777777" w:rsidR="00721E74" w:rsidRPr="008F4671" w:rsidRDefault="00721E74" w:rsidP="00455481">
            <w:pPr>
              <w:spacing w:after="0"/>
              <w:jc w:val="center"/>
              <w:rPr>
                <w:rFonts w:ascii="TH SarabunPSK" w:hAnsi="TH SarabunPSK" w:cs="TH SarabunPSK"/>
                <w:szCs w:val="22"/>
              </w:rPr>
            </w:pPr>
          </w:p>
        </w:tc>
        <w:tc>
          <w:tcPr>
            <w:tcW w:w="283" w:type="dxa"/>
          </w:tcPr>
          <w:p w14:paraId="7A43767A" w14:textId="77777777" w:rsidR="00721E74" w:rsidRPr="008F4671" w:rsidRDefault="00721E74" w:rsidP="00455481">
            <w:pPr>
              <w:spacing w:after="0"/>
              <w:jc w:val="center"/>
              <w:rPr>
                <w:rFonts w:ascii="TH SarabunPSK" w:hAnsi="TH SarabunPSK" w:cs="TH SarabunPSK"/>
                <w:szCs w:val="22"/>
              </w:rPr>
            </w:pPr>
          </w:p>
        </w:tc>
        <w:tc>
          <w:tcPr>
            <w:tcW w:w="284" w:type="dxa"/>
          </w:tcPr>
          <w:p w14:paraId="09252E52" w14:textId="77777777" w:rsidR="00721E74" w:rsidRPr="008F4671" w:rsidRDefault="00721E74" w:rsidP="00455481">
            <w:pPr>
              <w:spacing w:after="0"/>
              <w:jc w:val="center"/>
              <w:rPr>
                <w:rFonts w:ascii="TH SarabunPSK" w:hAnsi="TH SarabunPSK" w:cs="TH SarabunPSK"/>
                <w:szCs w:val="22"/>
              </w:rPr>
            </w:pPr>
          </w:p>
        </w:tc>
        <w:tc>
          <w:tcPr>
            <w:tcW w:w="1408" w:type="dxa"/>
          </w:tcPr>
          <w:p w14:paraId="726EA6F9" w14:textId="77777777" w:rsidR="00721E74" w:rsidRPr="008F4671" w:rsidRDefault="00721E74" w:rsidP="00455481">
            <w:pPr>
              <w:spacing w:after="0"/>
              <w:jc w:val="center"/>
              <w:rPr>
                <w:rFonts w:ascii="TH SarabunPSK" w:hAnsi="TH SarabunPSK" w:cs="TH SarabunPSK"/>
                <w:szCs w:val="22"/>
              </w:rPr>
            </w:pPr>
          </w:p>
        </w:tc>
      </w:tr>
      <w:tr w:rsidR="00721E74" w:rsidRPr="008F4671" w14:paraId="6A3B7AFF" w14:textId="77777777" w:rsidTr="00075FEF">
        <w:tc>
          <w:tcPr>
            <w:tcW w:w="709" w:type="dxa"/>
            <w:vMerge/>
            <w:shd w:val="clear" w:color="auto" w:fill="767171" w:themeFill="background2" w:themeFillShade="80"/>
          </w:tcPr>
          <w:p w14:paraId="57B8AB58"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2923A6A" w14:textId="77777777" w:rsidR="00721E74" w:rsidRPr="008F4671" w:rsidRDefault="00721E74" w:rsidP="00455481">
            <w:pPr>
              <w:spacing w:after="0"/>
              <w:rPr>
                <w:rFonts w:ascii="TH SarabunPSK" w:hAnsi="TH SarabunPSK" w:cs="TH SarabunPSK"/>
                <w:b/>
                <w:szCs w:val="22"/>
              </w:rPr>
            </w:pPr>
          </w:p>
        </w:tc>
        <w:tc>
          <w:tcPr>
            <w:tcW w:w="4753" w:type="dxa"/>
            <w:shd w:val="clear" w:color="auto" w:fill="auto"/>
            <w:vAlign w:val="center"/>
          </w:tcPr>
          <w:p w14:paraId="1ED7E07B"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Air density</w:t>
            </w:r>
          </w:p>
        </w:tc>
        <w:tc>
          <w:tcPr>
            <w:tcW w:w="567" w:type="dxa"/>
            <w:shd w:val="clear" w:color="auto" w:fill="auto"/>
          </w:tcPr>
          <w:p w14:paraId="5ACB9EB5" w14:textId="77777777" w:rsidR="00721E74" w:rsidRPr="008F4671" w:rsidRDefault="00721E74" w:rsidP="00455481">
            <w:pPr>
              <w:spacing w:after="0"/>
              <w:jc w:val="center"/>
              <w:rPr>
                <w:rFonts w:ascii="TH SarabunPSK" w:hAnsi="TH SarabunPSK" w:cs="TH SarabunPSK"/>
                <w:b/>
                <w:szCs w:val="22"/>
              </w:rPr>
            </w:pPr>
          </w:p>
        </w:tc>
        <w:tc>
          <w:tcPr>
            <w:tcW w:w="709" w:type="dxa"/>
            <w:shd w:val="clear" w:color="auto" w:fill="auto"/>
          </w:tcPr>
          <w:p w14:paraId="50945F4B"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67189C68" w14:textId="77777777" w:rsidR="00721E74" w:rsidRPr="008F4671" w:rsidRDefault="00721E74" w:rsidP="00455481">
            <w:pPr>
              <w:spacing w:after="0"/>
              <w:jc w:val="center"/>
              <w:rPr>
                <w:rFonts w:ascii="TH SarabunPSK" w:hAnsi="TH SarabunPSK" w:cs="TH SarabunPSK"/>
                <w:b/>
                <w:szCs w:val="22"/>
              </w:rPr>
            </w:pPr>
          </w:p>
        </w:tc>
        <w:tc>
          <w:tcPr>
            <w:tcW w:w="420" w:type="dxa"/>
          </w:tcPr>
          <w:p w14:paraId="36352BA8" w14:textId="77777777" w:rsidR="00721E74" w:rsidRPr="008F4671" w:rsidRDefault="00721E74" w:rsidP="00455481">
            <w:pPr>
              <w:spacing w:after="0"/>
              <w:jc w:val="center"/>
              <w:rPr>
                <w:rFonts w:ascii="TH SarabunPSK" w:hAnsi="TH SarabunPSK" w:cs="TH SarabunPSK"/>
                <w:b/>
                <w:szCs w:val="22"/>
              </w:rPr>
            </w:pPr>
          </w:p>
        </w:tc>
        <w:tc>
          <w:tcPr>
            <w:tcW w:w="423" w:type="dxa"/>
          </w:tcPr>
          <w:p w14:paraId="30D898C2" w14:textId="77777777" w:rsidR="00721E74" w:rsidRPr="008F4671" w:rsidRDefault="00721E74" w:rsidP="00455481">
            <w:pPr>
              <w:spacing w:after="0"/>
              <w:jc w:val="center"/>
              <w:rPr>
                <w:rFonts w:ascii="TH SarabunPSK" w:hAnsi="TH SarabunPSK" w:cs="TH SarabunPSK"/>
                <w:b/>
                <w:szCs w:val="22"/>
              </w:rPr>
            </w:pPr>
          </w:p>
        </w:tc>
        <w:tc>
          <w:tcPr>
            <w:tcW w:w="425" w:type="dxa"/>
          </w:tcPr>
          <w:p w14:paraId="00692452" w14:textId="77777777" w:rsidR="00721E74" w:rsidRPr="008F4671" w:rsidRDefault="00721E74" w:rsidP="00455481">
            <w:pPr>
              <w:spacing w:after="0"/>
              <w:jc w:val="center"/>
              <w:rPr>
                <w:rFonts w:ascii="TH SarabunPSK" w:hAnsi="TH SarabunPSK" w:cs="TH SarabunPSK"/>
                <w:b/>
                <w:szCs w:val="22"/>
              </w:rPr>
            </w:pPr>
          </w:p>
        </w:tc>
        <w:tc>
          <w:tcPr>
            <w:tcW w:w="1418" w:type="dxa"/>
          </w:tcPr>
          <w:p w14:paraId="5CA30919" w14:textId="77777777" w:rsidR="00721E74" w:rsidRPr="008F4671" w:rsidRDefault="00721E74" w:rsidP="00455481">
            <w:pPr>
              <w:spacing w:after="0"/>
              <w:jc w:val="center"/>
              <w:rPr>
                <w:rFonts w:ascii="TH SarabunPSK" w:hAnsi="TH SarabunPSK" w:cs="TH SarabunPSK"/>
                <w:b/>
                <w:szCs w:val="22"/>
              </w:rPr>
            </w:pPr>
          </w:p>
        </w:tc>
        <w:tc>
          <w:tcPr>
            <w:tcW w:w="283" w:type="dxa"/>
          </w:tcPr>
          <w:p w14:paraId="75A0DD78" w14:textId="77777777" w:rsidR="00721E74" w:rsidRPr="008F4671" w:rsidRDefault="00721E74" w:rsidP="00455481">
            <w:pPr>
              <w:spacing w:after="0"/>
              <w:jc w:val="center"/>
              <w:rPr>
                <w:rFonts w:ascii="TH SarabunPSK" w:hAnsi="TH SarabunPSK" w:cs="TH SarabunPSK"/>
                <w:b/>
                <w:szCs w:val="22"/>
              </w:rPr>
            </w:pPr>
          </w:p>
        </w:tc>
        <w:tc>
          <w:tcPr>
            <w:tcW w:w="284" w:type="dxa"/>
          </w:tcPr>
          <w:p w14:paraId="375D4792" w14:textId="77777777" w:rsidR="00721E74" w:rsidRPr="008F4671" w:rsidRDefault="00721E74" w:rsidP="00455481">
            <w:pPr>
              <w:spacing w:after="0"/>
              <w:jc w:val="center"/>
              <w:rPr>
                <w:rFonts w:ascii="TH SarabunPSK" w:hAnsi="TH SarabunPSK" w:cs="TH SarabunPSK"/>
                <w:b/>
                <w:szCs w:val="22"/>
              </w:rPr>
            </w:pPr>
          </w:p>
        </w:tc>
        <w:tc>
          <w:tcPr>
            <w:tcW w:w="1408" w:type="dxa"/>
          </w:tcPr>
          <w:p w14:paraId="108F7300" w14:textId="77777777" w:rsidR="00721E74" w:rsidRPr="008F4671" w:rsidRDefault="00721E74" w:rsidP="00455481">
            <w:pPr>
              <w:spacing w:after="0"/>
              <w:jc w:val="center"/>
              <w:rPr>
                <w:rFonts w:ascii="TH SarabunPSK" w:hAnsi="TH SarabunPSK" w:cs="TH SarabunPSK"/>
                <w:b/>
                <w:szCs w:val="22"/>
              </w:rPr>
            </w:pPr>
          </w:p>
        </w:tc>
      </w:tr>
      <w:tr w:rsidR="00721E74" w:rsidRPr="008F4671" w14:paraId="7A6FE3B8" w14:textId="77777777" w:rsidTr="00075FEF">
        <w:tc>
          <w:tcPr>
            <w:tcW w:w="709" w:type="dxa"/>
            <w:vMerge/>
            <w:shd w:val="clear" w:color="auto" w:fill="767171" w:themeFill="background2" w:themeFillShade="80"/>
          </w:tcPr>
          <w:p w14:paraId="06EA8B17"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EE6ADE5"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22AA2168"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Relationship between pressure, temperature and density</w:t>
            </w:r>
          </w:p>
        </w:tc>
        <w:tc>
          <w:tcPr>
            <w:tcW w:w="567" w:type="dxa"/>
            <w:shd w:val="clear" w:color="auto" w:fill="auto"/>
          </w:tcPr>
          <w:p w14:paraId="73D045F4"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1818A42B"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045EC949" w14:textId="77777777" w:rsidR="00721E74" w:rsidRPr="008F4671" w:rsidRDefault="00721E74" w:rsidP="00455481">
            <w:pPr>
              <w:spacing w:after="0"/>
              <w:jc w:val="center"/>
              <w:rPr>
                <w:rFonts w:ascii="TH SarabunPSK" w:hAnsi="TH SarabunPSK" w:cs="TH SarabunPSK"/>
                <w:szCs w:val="22"/>
              </w:rPr>
            </w:pPr>
          </w:p>
        </w:tc>
        <w:tc>
          <w:tcPr>
            <w:tcW w:w="420" w:type="dxa"/>
          </w:tcPr>
          <w:p w14:paraId="435CA9D2" w14:textId="77777777" w:rsidR="00721E74" w:rsidRPr="008F4671" w:rsidRDefault="00721E74" w:rsidP="00455481">
            <w:pPr>
              <w:spacing w:after="0"/>
              <w:jc w:val="center"/>
              <w:rPr>
                <w:rFonts w:ascii="TH SarabunPSK" w:hAnsi="TH SarabunPSK" w:cs="TH SarabunPSK"/>
                <w:szCs w:val="22"/>
              </w:rPr>
            </w:pPr>
          </w:p>
        </w:tc>
        <w:tc>
          <w:tcPr>
            <w:tcW w:w="423" w:type="dxa"/>
          </w:tcPr>
          <w:p w14:paraId="54EBAEE3" w14:textId="77777777" w:rsidR="00721E74" w:rsidRPr="008F4671" w:rsidRDefault="00721E74" w:rsidP="00455481">
            <w:pPr>
              <w:spacing w:after="0"/>
              <w:jc w:val="center"/>
              <w:rPr>
                <w:rFonts w:ascii="TH SarabunPSK" w:hAnsi="TH SarabunPSK" w:cs="TH SarabunPSK"/>
                <w:szCs w:val="22"/>
              </w:rPr>
            </w:pPr>
          </w:p>
        </w:tc>
        <w:tc>
          <w:tcPr>
            <w:tcW w:w="425" w:type="dxa"/>
          </w:tcPr>
          <w:p w14:paraId="70A10CE2" w14:textId="77777777" w:rsidR="00721E74" w:rsidRPr="008F4671" w:rsidRDefault="00721E74" w:rsidP="00455481">
            <w:pPr>
              <w:spacing w:after="0"/>
              <w:jc w:val="center"/>
              <w:rPr>
                <w:rFonts w:ascii="TH SarabunPSK" w:hAnsi="TH SarabunPSK" w:cs="TH SarabunPSK"/>
                <w:szCs w:val="22"/>
              </w:rPr>
            </w:pPr>
          </w:p>
        </w:tc>
        <w:tc>
          <w:tcPr>
            <w:tcW w:w="1418" w:type="dxa"/>
          </w:tcPr>
          <w:p w14:paraId="6D7832CF" w14:textId="77777777" w:rsidR="00721E74" w:rsidRPr="008F4671" w:rsidRDefault="00721E74" w:rsidP="00455481">
            <w:pPr>
              <w:spacing w:after="0"/>
              <w:jc w:val="center"/>
              <w:rPr>
                <w:rFonts w:ascii="TH SarabunPSK" w:hAnsi="TH SarabunPSK" w:cs="TH SarabunPSK"/>
                <w:szCs w:val="22"/>
              </w:rPr>
            </w:pPr>
          </w:p>
        </w:tc>
        <w:tc>
          <w:tcPr>
            <w:tcW w:w="283" w:type="dxa"/>
          </w:tcPr>
          <w:p w14:paraId="37422104" w14:textId="77777777" w:rsidR="00721E74" w:rsidRPr="008F4671" w:rsidRDefault="00721E74" w:rsidP="00455481">
            <w:pPr>
              <w:spacing w:after="0"/>
              <w:jc w:val="center"/>
              <w:rPr>
                <w:rFonts w:ascii="TH SarabunPSK" w:hAnsi="TH SarabunPSK" w:cs="TH SarabunPSK"/>
                <w:szCs w:val="22"/>
              </w:rPr>
            </w:pPr>
          </w:p>
        </w:tc>
        <w:tc>
          <w:tcPr>
            <w:tcW w:w="284" w:type="dxa"/>
          </w:tcPr>
          <w:p w14:paraId="7EF96CFE" w14:textId="77777777" w:rsidR="00721E74" w:rsidRPr="008F4671" w:rsidRDefault="00721E74" w:rsidP="00455481">
            <w:pPr>
              <w:spacing w:after="0"/>
              <w:jc w:val="center"/>
              <w:rPr>
                <w:rFonts w:ascii="TH SarabunPSK" w:hAnsi="TH SarabunPSK" w:cs="TH SarabunPSK"/>
                <w:szCs w:val="22"/>
              </w:rPr>
            </w:pPr>
          </w:p>
        </w:tc>
        <w:tc>
          <w:tcPr>
            <w:tcW w:w="1408" w:type="dxa"/>
          </w:tcPr>
          <w:p w14:paraId="41D7449C" w14:textId="77777777" w:rsidR="00721E74" w:rsidRPr="008F4671" w:rsidRDefault="00721E74" w:rsidP="00455481">
            <w:pPr>
              <w:spacing w:after="0"/>
              <w:jc w:val="center"/>
              <w:rPr>
                <w:rFonts w:ascii="TH SarabunPSK" w:hAnsi="TH SarabunPSK" w:cs="TH SarabunPSK"/>
                <w:szCs w:val="22"/>
              </w:rPr>
            </w:pPr>
          </w:p>
        </w:tc>
      </w:tr>
      <w:tr w:rsidR="00721E74" w:rsidRPr="008F4671" w14:paraId="484159E5" w14:textId="77777777" w:rsidTr="00075FEF">
        <w:trPr>
          <w:cantSplit/>
        </w:trPr>
        <w:tc>
          <w:tcPr>
            <w:tcW w:w="709" w:type="dxa"/>
            <w:vMerge/>
            <w:shd w:val="clear" w:color="auto" w:fill="767171" w:themeFill="background2" w:themeFillShade="80"/>
          </w:tcPr>
          <w:p w14:paraId="317FFBE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5EEF8A0"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0BC4DEB5"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ISA</w:t>
            </w:r>
          </w:p>
        </w:tc>
        <w:tc>
          <w:tcPr>
            <w:tcW w:w="567" w:type="dxa"/>
            <w:shd w:val="clear" w:color="auto" w:fill="auto"/>
          </w:tcPr>
          <w:p w14:paraId="1AA06B4C" w14:textId="77777777" w:rsidR="00721E74" w:rsidRPr="008F4671" w:rsidRDefault="00721E74" w:rsidP="00455481">
            <w:pPr>
              <w:spacing w:after="0"/>
              <w:jc w:val="center"/>
              <w:rPr>
                <w:rFonts w:ascii="TH SarabunPSK" w:hAnsi="TH SarabunPSK" w:cs="TH SarabunPSK"/>
                <w:szCs w:val="22"/>
              </w:rPr>
            </w:pPr>
          </w:p>
        </w:tc>
        <w:tc>
          <w:tcPr>
            <w:tcW w:w="709" w:type="dxa"/>
            <w:shd w:val="clear" w:color="auto" w:fill="auto"/>
          </w:tcPr>
          <w:p w14:paraId="1740F62A"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32305B89" w14:textId="77777777" w:rsidR="00721E74" w:rsidRPr="008F4671" w:rsidRDefault="00721E74" w:rsidP="00455481">
            <w:pPr>
              <w:spacing w:after="0"/>
              <w:jc w:val="center"/>
              <w:rPr>
                <w:rFonts w:ascii="TH SarabunPSK" w:hAnsi="TH SarabunPSK" w:cs="TH SarabunPSK"/>
                <w:szCs w:val="22"/>
              </w:rPr>
            </w:pPr>
          </w:p>
        </w:tc>
        <w:tc>
          <w:tcPr>
            <w:tcW w:w="420" w:type="dxa"/>
          </w:tcPr>
          <w:p w14:paraId="04346C0B" w14:textId="77777777" w:rsidR="00721E74" w:rsidRPr="008F4671" w:rsidRDefault="00721E74" w:rsidP="00455481">
            <w:pPr>
              <w:spacing w:after="0"/>
              <w:jc w:val="center"/>
              <w:rPr>
                <w:rFonts w:ascii="TH SarabunPSK" w:hAnsi="TH SarabunPSK" w:cs="TH SarabunPSK"/>
                <w:szCs w:val="22"/>
              </w:rPr>
            </w:pPr>
          </w:p>
        </w:tc>
        <w:tc>
          <w:tcPr>
            <w:tcW w:w="423" w:type="dxa"/>
          </w:tcPr>
          <w:p w14:paraId="6A218A3B" w14:textId="77777777" w:rsidR="00721E74" w:rsidRPr="008F4671" w:rsidRDefault="00721E74" w:rsidP="00455481">
            <w:pPr>
              <w:spacing w:after="0"/>
              <w:jc w:val="center"/>
              <w:rPr>
                <w:rFonts w:ascii="TH SarabunPSK" w:hAnsi="TH SarabunPSK" w:cs="TH SarabunPSK"/>
                <w:szCs w:val="22"/>
              </w:rPr>
            </w:pPr>
          </w:p>
        </w:tc>
        <w:tc>
          <w:tcPr>
            <w:tcW w:w="425" w:type="dxa"/>
          </w:tcPr>
          <w:p w14:paraId="23C0E808" w14:textId="77777777" w:rsidR="00721E74" w:rsidRPr="008F4671" w:rsidRDefault="00721E74" w:rsidP="00455481">
            <w:pPr>
              <w:spacing w:after="0"/>
              <w:jc w:val="center"/>
              <w:rPr>
                <w:rFonts w:ascii="TH SarabunPSK" w:hAnsi="TH SarabunPSK" w:cs="TH SarabunPSK"/>
                <w:szCs w:val="22"/>
              </w:rPr>
            </w:pPr>
          </w:p>
        </w:tc>
        <w:tc>
          <w:tcPr>
            <w:tcW w:w="1418" w:type="dxa"/>
          </w:tcPr>
          <w:p w14:paraId="3A923247" w14:textId="77777777" w:rsidR="00721E74" w:rsidRPr="008F4671" w:rsidRDefault="00721E74" w:rsidP="00455481">
            <w:pPr>
              <w:spacing w:after="0"/>
              <w:jc w:val="center"/>
              <w:rPr>
                <w:rFonts w:ascii="TH SarabunPSK" w:hAnsi="TH SarabunPSK" w:cs="TH SarabunPSK"/>
                <w:szCs w:val="22"/>
              </w:rPr>
            </w:pPr>
          </w:p>
        </w:tc>
        <w:tc>
          <w:tcPr>
            <w:tcW w:w="283" w:type="dxa"/>
          </w:tcPr>
          <w:p w14:paraId="159FB08D" w14:textId="77777777" w:rsidR="00721E74" w:rsidRPr="008F4671" w:rsidRDefault="00721E74" w:rsidP="00455481">
            <w:pPr>
              <w:spacing w:after="0"/>
              <w:jc w:val="center"/>
              <w:rPr>
                <w:rFonts w:ascii="TH SarabunPSK" w:hAnsi="TH SarabunPSK" w:cs="TH SarabunPSK"/>
                <w:szCs w:val="22"/>
              </w:rPr>
            </w:pPr>
          </w:p>
        </w:tc>
        <w:tc>
          <w:tcPr>
            <w:tcW w:w="284" w:type="dxa"/>
          </w:tcPr>
          <w:p w14:paraId="2A44D423" w14:textId="77777777" w:rsidR="00721E74" w:rsidRPr="008F4671" w:rsidRDefault="00721E74" w:rsidP="00455481">
            <w:pPr>
              <w:spacing w:after="0"/>
              <w:jc w:val="center"/>
              <w:rPr>
                <w:rFonts w:ascii="TH SarabunPSK" w:hAnsi="TH SarabunPSK" w:cs="TH SarabunPSK"/>
                <w:szCs w:val="22"/>
              </w:rPr>
            </w:pPr>
          </w:p>
        </w:tc>
        <w:tc>
          <w:tcPr>
            <w:tcW w:w="1408" w:type="dxa"/>
          </w:tcPr>
          <w:p w14:paraId="2D8AFE0F" w14:textId="77777777" w:rsidR="00721E74" w:rsidRPr="008F4671" w:rsidRDefault="00721E74" w:rsidP="00455481">
            <w:pPr>
              <w:spacing w:after="0"/>
              <w:jc w:val="center"/>
              <w:rPr>
                <w:rFonts w:ascii="TH SarabunPSK" w:hAnsi="TH SarabunPSK" w:cs="TH SarabunPSK"/>
                <w:szCs w:val="22"/>
              </w:rPr>
            </w:pPr>
          </w:p>
        </w:tc>
      </w:tr>
      <w:tr w:rsidR="00721E74" w:rsidRPr="008F4671" w14:paraId="2B64C62F" w14:textId="77777777" w:rsidTr="00075FEF">
        <w:tc>
          <w:tcPr>
            <w:tcW w:w="709" w:type="dxa"/>
            <w:vMerge/>
            <w:shd w:val="clear" w:color="auto" w:fill="767171" w:themeFill="background2" w:themeFillShade="80"/>
          </w:tcPr>
          <w:p w14:paraId="0E2274D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AEA37D9" w14:textId="77777777" w:rsidR="00721E74" w:rsidRPr="008F4671" w:rsidRDefault="00721E74" w:rsidP="00455481">
            <w:pPr>
              <w:spacing w:after="0"/>
              <w:rPr>
                <w:rFonts w:ascii="TH SarabunPSK" w:hAnsi="TH SarabunPSK" w:cs="TH SarabunPSK"/>
                <w:b/>
                <w:szCs w:val="22"/>
              </w:rPr>
            </w:pPr>
          </w:p>
        </w:tc>
        <w:tc>
          <w:tcPr>
            <w:tcW w:w="4753" w:type="dxa"/>
            <w:shd w:val="clear" w:color="auto" w:fill="auto"/>
            <w:vAlign w:val="center"/>
          </w:tcPr>
          <w:p w14:paraId="666D5972"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ICAO standard atmosphere</w:t>
            </w:r>
          </w:p>
        </w:tc>
        <w:tc>
          <w:tcPr>
            <w:tcW w:w="567" w:type="dxa"/>
            <w:shd w:val="clear" w:color="auto" w:fill="auto"/>
          </w:tcPr>
          <w:p w14:paraId="0C0D4D8C" w14:textId="77777777" w:rsidR="00721E74" w:rsidRPr="008F4671" w:rsidRDefault="00721E74" w:rsidP="00455481">
            <w:pPr>
              <w:spacing w:after="0"/>
              <w:jc w:val="center"/>
              <w:rPr>
                <w:rFonts w:ascii="TH SarabunPSK" w:hAnsi="TH SarabunPSK" w:cs="TH SarabunPSK"/>
                <w:b/>
                <w:szCs w:val="22"/>
              </w:rPr>
            </w:pPr>
            <w:r w:rsidRPr="008F4671">
              <w:rPr>
                <w:rFonts w:ascii="TH SarabunPSK" w:hAnsi="TH SarabunPSK" w:cs="TH SarabunPSK"/>
                <w:b/>
                <w:szCs w:val="22"/>
              </w:rPr>
              <w:t>x</w:t>
            </w:r>
          </w:p>
        </w:tc>
        <w:tc>
          <w:tcPr>
            <w:tcW w:w="709" w:type="dxa"/>
            <w:shd w:val="clear" w:color="auto" w:fill="auto"/>
          </w:tcPr>
          <w:p w14:paraId="7564B33F"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333D6B5A" w14:textId="77777777" w:rsidR="00721E74" w:rsidRPr="008F4671" w:rsidRDefault="00721E74" w:rsidP="00455481">
            <w:pPr>
              <w:spacing w:after="0"/>
              <w:jc w:val="center"/>
              <w:rPr>
                <w:rFonts w:ascii="TH SarabunPSK" w:hAnsi="TH SarabunPSK" w:cs="TH SarabunPSK"/>
                <w:b/>
                <w:szCs w:val="22"/>
              </w:rPr>
            </w:pPr>
          </w:p>
        </w:tc>
        <w:tc>
          <w:tcPr>
            <w:tcW w:w="420" w:type="dxa"/>
          </w:tcPr>
          <w:p w14:paraId="564C3216" w14:textId="77777777" w:rsidR="00721E74" w:rsidRPr="008F4671" w:rsidRDefault="00721E74" w:rsidP="00455481">
            <w:pPr>
              <w:spacing w:after="0"/>
              <w:jc w:val="center"/>
              <w:rPr>
                <w:rFonts w:ascii="TH SarabunPSK" w:hAnsi="TH SarabunPSK" w:cs="TH SarabunPSK"/>
                <w:b/>
                <w:szCs w:val="22"/>
              </w:rPr>
            </w:pPr>
          </w:p>
        </w:tc>
        <w:tc>
          <w:tcPr>
            <w:tcW w:w="423" w:type="dxa"/>
          </w:tcPr>
          <w:p w14:paraId="442A6064" w14:textId="77777777" w:rsidR="00721E74" w:rsidRPr="008F4671" w:rsidRDefault="00721E74" w:rsidP="00455481">
            <w:pPr>
              <w:spacing w:after="0"/>
              <w:jc w:val="center"/>
              <w:rPr>
                <w:rFonts w:ascii="TH SarabunPSK" w:hAnsi="TH SarabunPSK" w:cs="TH SarabunPSK"/>
                <w:b/>
                <w:szCs w:val="22"/>
              </w:rPr>
            </w:pPr>
          </w:p>
        </w:tc>
        <w:tc>
          <w:tcPr>
            <w:tcW w:w="425" w:type="dxa"/>
          </w:tcPr>
          <w:p w14:paraId="28C0B379" w14:textId="77777777" w:rsidR="00721E74" w:rsidRPr="008F4671" w:rsidRDefault="00721E74" w:rsidP="00455481">
            <w:pPr>
              <w:spacing w:after="0"/>
              <w:jc w:val="center"/>
              <w:rPr>
                <w:rFonts w:ascii="TH SarabunPSK" w:hAnsi="TH SarabunPSK" w:cs="TH SarabunPSK"/>
                <w:b/>
                <w:szCs w:val="22"/>
              </w:rPr>
            </w:pPr>
          </w:p>
        </w:tc>
        <w:tc>
          <w:tcPr>
            <w:tcW w:w="1418" w:type="dxa"/>
          </w:tcPr>
          <w:p w14:paraId="03B1E5F4" w14:textId="77777777" w:rsidR="00721E74" w:rsidRPr="008F4671" w:rsidRDefault="00721E74" w:rsidP="00455481">
            <w:pPr>
              <w:spacing w:after="0"/>
              <w:jc w:val="center"/>
              <w:rPr>
                <w:rFonts w:ascii="TH SarabunPSK" w:hAnsi="TH SarabunPSK" w:cs="TH SarabunPSK"/>
                <w:b/>
                <w:szCs w:val="22"/>
              </w:rPr>
            </w:pPr>
          </w:p>
        </w:tc>
        <w:tc>
          <w:tcPr>
            <w:tcW w:w="283" w:type="dxa"/>
          </w:tcPr>
          <w:p w14:paraId="5ACF6F92" w14:textId="77777777" w:rsidR="00721E74" w:rsidRPr="008F4671" w:rsidRDefault="00721E74" w:rsidP="00455481">
            <w:pPr>
              <w:spacing w:after="0"/>
              <w:jc w:val="center"/>
              <w:rPr>
                <w:rFonts w:ascii="TH SarabunPSK" w:hAnsi="TH SarabunPSK" w:cs="TH SarabunPSK"/>
                <w:b/>
                <w:szCs w:val="22"/>
              </w:rPr>
            </w:pPr>
          </w:p>
        </w:tc>
        <w:tc>
          <w:tcPr>
            <w:tcW w:w="284" w:type="dxa"/>
          </w:tcPr>
          <w:p w14:paraId="62F81B23" w14:textId="77777777" w:rsidR="00721E74" w:rsidRPr="008F4671" w:rsidRDefault="00721E74" w:rsidP="00455481">
            <w:pPr>
              <w:spacing w:after="0"/>
              <w:jc w:val="center"/>
              <w:rPr>
                <w:rFonts w:ascii="TH SarabunPSK" w:hAnsi="TH SarabunPSK" w:cs="TH SarabunPSK"/>
                <w:b/>
                <w:szCs w:val="22"/>
              </w:rPr>
            </w:pPr>
          </w:p>
        </w:tc>
        <w:tc>
          <w:tcPr>
            <w:tcW w:w="1408" w:type="dxa"/>
          </w:tcPr>
          <w:p w14:paraId="63360B85" w14:textId="77777777" w:rsidR="00721E74" w:rsidRPr="008F4671" w:rsidRDefault="00721E74" w:rsidP="00455481">
            <w:pPr>
              <w:spacing w:after="0"/>
              <w:jc w:val="center"/>
              <w:rPr>
                <w:rFonts w:ascii="TH SarabunPSK" w:hAnsi="TH SarabunPSK" w:cs="TH SarabunPSK"/>
                <w:b/>
                <w:szCs w:val="22"/>
              </w:rPr>
            </w:pPr>
          </w:p>
        </w:tc>
      </w:tr>
      <w:tr w:rsidR="00721E74" w:rsidRPr="008F4671" w14:paraId="3340E1C0" w14:textId="77777777" w:rsidTr="00075FEF">
        <w:tc>
          <w:tcPr>
            <w:tcW w:w="709" w:type="dxa"/>
            <w:vMerge/>
            <w:shd w:val="clear" w:color="auto" w:fill="767171" w:themeFill="background2" w:themeFillShade="80"/>
          </w:tcPr>
          <w:p w14:paraId="5413BCE2"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44212B4" w14:textId="77777777" w:rsidR="00721E74" w:rsidRPr="008F4671" w:rsidRDefault="00721E74" w:rsidP="00455481">
            <w:pPr>
              <w:spacing w:after="0"/>
              <w:rPr>
                <w:rFonts w:ascii="TH SarabunPSK" w:hAnsi="TH SarabunPSK" w:cs="TH SarabunPSK"/>
                <w:b/>
                <w:szCs w:val="22"/>
              </w:rPr>
            </w:pPr>
          </w:p>
        </w:tc>
        <w:tc>
          <w:tcPr>
            <w:tcW w:w="4753" w:type="dxa"/>
            <w:shd w:val="clear" w:color="auto" w:fill="auto"/>
            <w:vAlign w:val="center"/>
          </w:tcPr>
          <w:p w14:paraId="45D44CBF"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Altimetry</w:t>
            </w:r>
          </w:p>
        </w:tc>
        <w:tc>
          <w:tcPr>
            <w:tcW w:w="567" w:type="dxa"/>
            <w:shd w:val="clear" w:color="auto" w:fill="auto"/>
          </w:tcPr>
          <w:p w14:paraId="7C910E8E" w14:textId="77777777" w:rsidR="00721E74" w:rsidRPr="008F4671" w:rsidRDefault="00721E74" w:rsidP="00455481">
            <w:pPr>
              <w:spacing w:after="0"/>
              <w:jc w:val="center"/>
              <w:rPr>
                <w:rFonts w:ascii="TH SarabunPSK" w:hAnsi="TH SarabunPSK" w:cs="TH SarabunPSK"/>
                <w:b/>
                <w:szCs w:val="22"/>
              </w:rPr>
            </w:pPr>
          </w:p>
        </w:tc>
        <w:tc>
          <w:tcPr>
            <w:tcW w:w="709" w:type="dxa"/>
            <w:shd w:val="clear" w:color="auto" w:fill="auto"/>
          </w:tcPr>
          <w:p w14:paraId="63E84F40"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62353938" w14:textId="77777777" w:rsidR="00721E74" w:rsidRPr="008F4671" w:rsidRDefault="00721E74" w:rsidP="00455481">
            <w:pPr>
              <w:spacing w:after="0"/>
              <w:jc w:val="center"/>
              <w:rPr>
                <w:rFonts w:ascii="TH SarabunPSK" w:hAnsi="TH SarabunPSK" w:cs="TH SarabunPSK"/>
                <w:b/>
                <w:szCs w:val="22"/>
              </w:rPr>
            </w:pPr>
          </w:p>
        </w:tc>
        <w:tc>
          <w:tcPr>
            <w:tcW w:w="420" w:type="dxa"/>
          </w:tcPr>
          <w:p w14:paraId="2EE0F38F" w14:textId="77777777" w:rsidR="00721E74" w:rsidRPr="008F4671" w:rsidRDefault="00721E74" w:rsidP="00455481">
            <w:pPr>
              <w:spacing w:after="0"/>
              <w:jc w:val="center"/>
              <w:rPr>
                <w:rFonts w:ascii="TH SarabunPSK" w:hAnsi="TH SarabunPSK" w:cs="TH SarabunPSK"/>
                <w:b/>
                <w:szCs w:val="22"/>
              </w:rPr>
            </w:pPr>
          </w:p>
        </w:tc>
        <w:tc>
          <w:tcPr>
            <w:tcW w:w="423" w:type="dxa"/>
          </w:tcPr>
          <w:p w14:paraId="06EC831A" w14:textId="77777777" w:rsidR="00721E74" w:rsidRPr="008F4671" w:rsidRDefault="00721E74" w:rsidP="00455481">
            <w:pPr>
              <w:spacing w:after="0"/>
              <w:jc w:val="center"/>
              <w:rPr>
                <w:rFonts w:ascii="TH SarabunPSK" w:hAnsi="TH SarabunPSK" w:cs="TH SarabunPSK"/>
                <w:b/>
                <w:szCs w:val="22"/>
              </w:rPr>
            </w:pPr>
          </w:p>
        </w:tc>
        <w:tc>
          <w:tcPr>
            <w:tcW w:w="425" w:type="dxa"/>
          </w:tcPr>
          <w:p w14:paraId="3A6E413B" w14:textId="77777777" w:rsidR="00721E74" w:rsidRPr="008F4671" w:rsidRDefault="00721E74" w:rsidP="00455481">
            <w:pPr>
              <w:spacing w:after="0"/>
              <w:jc w:val="center"/>
              <w:rPr>
                <w:rFonts w:ascii="TH SarabunPSK" w:hAnsi="TH SarabunPSK" w:cs="TH SarabunPSK"/>
                <w:b/>
                <w:szCs w:val="22"/>
              </w:rPr>
            </w:pPr>
          </w:p>
        </w:tc>
        <w:tc>
          <w:tcPr>
            <w:tcW w:w="1418" w:type="dxa"/>
          </w:tcPr>
          <w:p w14:paraId="32C94488" w14:textId="77777777" w:rsidR="00721E74" w:rsidRPr="008F4671" w:rsidRDefault="00721E74" w:rsidP="00455481">
            <w:pPr>
              <w:spacing w:after="0"/>
              <w:jc w:val="center"/>
              <w:rPr>
                <w:rFonts w:ascii="TH SarabunPSK" w:hAnsi="TH SarabunPSK" w:cs="TH SarabunPSK"/>
                <w:b/>
                <w:szCs w:val="22"/>
              </w:rPr>
            </w:pPr>
          </w:p>
        </w:tc>
        <w:tc>
          <w:tcPr>
            <w:tcW w:w="283" w:type="dxa"/>
          </w:tcPr>
          <w:p w14:paraId="6E56F5E9" w14:textId="77777777" w:rsidR="00721E74" w:rsidRPr="008F4671" w:rsidRDefault="00721E74" w:rsidP="00455481">
            <w:pPr>
              <w:spacing w:after="0"/>
              <w:jc w:val="center"/>
              <w:rPr>
                <w:rFonts w:ascii="TH SarabunPSK" w:hAnsi="TH SarabunPSK" w:cs="TH SarabunPSK"/>
                <w:b/>
                <w:szCs w:val="22"/>
              </w:rPr>
            </w:pPr>
          </w:p>
        </w:tc>
        <w:tc>
          <w:tcPr>
            <w:tcW w:w="284" w:type="dxa"/>
          </w:tcPr>
          <w:p w14:paraId="1924EA0D" w14:textId="77777777" w:rsidR="00721E74" w:rsidRPr="008F4671" w:rsidRDefault="00721E74" w:rsidP="00455481">
            <w:pPr>
              <w:spacing w:after="0"/>
              <w:jc w:val="center"/>
              <w:rPr>
                <w:rFonts w:ascii="TH SarabunPSK" w:hAnsi="TH SarabunPSK" w:cs="TH SarabunPSK"/>
                <w:b/>
                <w:szCs w:val="22"/>
              </w:rPr>
            </w:pPr>
          </w:p>
        </w:tc>
        <w:tc>
          <w:tcPr>
            <w:tcW w:w="1408" w:type="dxa"/>
          </w:tcPr>
          <w:p w14:paraId="3833B8AF" w14:textId="77777777" w:rsidR="00721E74" w:rsidRPr="008F4671" w:rsidRDefault="00721E74" w:rsidP="00455481">
            <w:pPr>
              <w:spacing w:after="0"/>
              <w:jc w:val="center"/>
              <w:rPr>
                <w:rFonts w:ascii="TH SarabunPSK" w:hAnsi="TH SarabunPSK" w:cs="TH SarabunPSK"/>
                <w:b/>
                <w:szCs w:val="22"/>
              </w:rPr>
            </w:pPr>
          </w:p>
        </w:tc>
      </w:tr>
      <w:tr w:rsidR="00721E74" w:rsidRPr="008F4671" w14:paraId="546659BD" w14:textId="77777777" w:rsidTr="00075FEF">
        <w:tc>
          <w:tcPr>
            <w:tcW w:w="709" w:type="dxa"/>
            <w:vMerge/>
            <w:shd w:val="clear" w:color="auto" w:fill="767171" w:themeFill="background2" w:themeFillShade="80"/>
          </w:tcPr>
          <w:p w14:paraId="5B2143DD"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6354935"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65463A8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Terminology and definitions</w:t>
            </w:r>
          </w:p>
        </w:tc>
        <w:tc>
          <w:tcPr>
            <w:tcW w:w="567" w:type="dxa"/>
            <w:shd w:val="clear" w:color="auto" w:fill="auto"/>
          </w:tcPr>
          <w:p w14:paraId="523F9FA3"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6DDC0734"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2D0D51AC" w14:textId="77777777" w:rsidR="00721E74" w:rsidRPr="008F4671" w:rsidRDefault="00721E74" w:rsidP="00455481">
            <w:pPr>
              <w:spacing w:after="0"/>
              <w:jc w:val="center"/>
              <w:rPr>
                <w:rFonts w:ascii="TH SarabunPSK" w:hAnsi="TH SarabunPSK" w:cs="TH SarabunPSK"/>
                <w:szCs w:val="22"/>
              </w:rPr>
            </w:pPr>
          </w:p>
        </w:tc>
        <w:tc>
          <w:tcPr>
            <w:tcW w:w="420" w:type="dxa"/>
          </w:tcPr>
          <w:p w14:paraId="73031005" w14:textId="77777777" w:rsidR="00721E74" w:rsidRPr="008F4671" w:rsidRDefault="00721E74" w:rsidP="00455481">
            <w:pPr>
              <w:spacing w:after="0"/>
              <w:jc w:val="center"/>
              <w:rPr>
                <w:rFonts w:ascii="TH SarabunPSK" w:hAnsi="TH SarabunPSK" w:cs="TH SarabunPSK"/>
                <w:szCs w:val="22"/>
              </w:rPr>
            </w:pPr>
          </w:p>
        </w:tc>
        <w:tc>
          <w:tcPr>
            <w:tcW w:w="423" w:type="dxa"/>
          </w:tcPr>
          <w:p w14:paraId="578A762B" w14:textId="77777777" w:rsidR="00721E74" w:rsidRPr="008F4671" w:rsidRDefault="00721E74" w:rsidP="00455481">
            <w:pPr>
              <w:spacing w:after="0"/>
              <w:jc w:val="center"/>
              <w:rPr>
                <w:rFonts w:ascii="TH SarabunPSK" w:hAnsi="TH SarabunPSK" w:cs="TH SarabunPSK"/>
                <w:szCs w:val="22"/>
              </w:rPr>
            </w:pPr>
          </w:p>
        </w:tc>
        <w:tc>
          <w:tcPr>
            <w:tcW w:w="425" w:type="dxa"/>
          </w:tcPr>
          <w:p w14:paraId="75E42E41" w14:textId="77777777" w:rsidR="00721E74" w:rsidRPr="008F4671" w:rsidRDefault="00721E74" w:rsidP="00455481">
            <w:pPr>
              <w:spacing w:after="0"/>
              <w:jc w:val="center"/>
              <w:rPr>
                <w:rFonts w:ascii="TH SarabunPSK" w:hAnsi="TH SarabunPSK" w:cs="TH SarabunPSK"/>
                <w:szCs w:val="22"/>
              </w:rPr>
            </w:pPr>
          </w:p>
        </w:tc>
        <w:tc>
          <w:tcPr>
            <w:tcW w:w="1418" w:type="dxa"/>
          </w:tcPr>
          <w:p w14:paraId="4DCF5D43" w14:textId="77777777" w:rsidR="00721E74" w:rsidRPr="008F4671" w:rsidRDefault="00721E74" w:rsidP="00455481">
            <w:pPr>
              <w:spacing w:after="0"/>
              <w:jc w:val="center"/>
              <w:rPr>
                <w:rFonts w:ascii="TH SarabunPSK" w:hAnsi="TH SarabunPSK" w:cs="TH SarabunPSK"/>
                <w:szCs w:val="22"/>
              </w:rPr>
            </w:pPr>
          </w:p>
        </w:tc>
        <w:tc>
          <w:tcPr>
            <w:tcW w:w="283" w:type="dxa"/>
          </w:tcPr>
          <w:p w14:paraId="2739B1AD" w14:textId="77777777" w:rsidR="00721E74" w:rsidRPr="008F4671" w:rsidRDefault="00721E74" w:rsidP="00455481">
            <w:pPr>
              <w:spacing w:after="0"/>
              <w:jc w:val="center"/>
              <w:rPr>
                <w:rFonts w:ascii="TH SarabunPSK" w:hAnsi="TH SarabunPSK" w:cs="TH SarabunPSK"/>
                <w:szCs w:val="22"/>
              </w:rPr>
            </w:pPr>
          </w:p>
        </w:tc>
        <w:tc>
          <w:tcPr>
            <w:tcW w:w="284" w:type="dxa"/>
          </w:tcPr>
          <w:p w14:paraId="6B62079F" w14:textId="77777777" w:rsidR="00721E74" w:rsidRPr="008F4671" w:rsidRDefault="00721E74" w:rsidP="00455481">
            <w:pPr>
              <w:spacing w:after="0"/>
              <w:jc w:val="center"/>
              <w:rPr>
                <w:rFonts w:ascii="TH SarabunPSK" w:hAnsi="TH SarabunPSK" w:cs="TH SarabunPSK"/>
                <w:szCs w:val="22"/>
              </w:rPr>
            </w:pPr>
          </w:p>
        </w:tc>
        <w:tc>
          <w:tcPr>
            <w:tcW w:w="1408" w:type="dxa"/>
          </w:tcPr>
          <w:p w14:paraId="2ACB4D6F" w14:textId="77777777" w:rsidR="00721E74" w:rsidRPr="008F4671" w:rsidRDefault="00721E74" w:rsidP="00455481">
            <w:pPr>
              <w:spacing w:after="0"/>
              <w:jc w:val="center"/>
              <w:rPr>
                <w:rFonts w:ascii="TH SarabunPSK" w:hAnsi="TH SarabunPSK" w:cs="TH SarabunPSK"/>
                <w:szCs w:val="22"/>
              </w:rPr>
            </w:pPr>
          </w:p>
        </w:tc>
      </w:tr>
      <w:tr w:rsidR="00721E74" w:rsidRPr="008F4671" w14:paraId="627E4171" w14:textId="77777777" w:rsidTr="00075FEF">
        <w:tc>
          <w:tcPr>
            <w:tcW w:w="709" w:type="dxa"/>
            <w:vMerge/>
            <w:shd w:val="clear" w:color="auto" w:fill="767171" w:themeFill="background2" w:themeFillShade="80"/>
          </w:tcPr>
          <w:p w14:paraId="758D8D4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27128DE"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5A39AB48"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Altimeter and altimeter settings</w:t>
            </w:r>
          </w:p>
        </w:tc>
        <w:tc>
          <w:tcPr>
            <w:tcW w:w="567" w:type="dxa"/>
            <w:shd w:val="clear" w:color="auto" w:fill="auto"/>
          </w:tcPr>
          <w:p w14:paraId="716CD2CD"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76E00705"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0B7A3119" w14:textId="77777777" w:rsidR="00721E74" w:rsidRPr="008F4671" w:rsidRDefault="00721E74" w:rsidP="00455481">
            <w:pPr>
              <w:spacing w:after="0"/>
              <w:jc w:val="center"/>
              <w:rPr>
                <w:rFonts w:ascii="TH SarabunPSK" w:hAnsi="TH SarabunPSK" w:cs="TH SarabunPSK"/>
                <w:szCs w:val="22"/>
              </w:rPr>
            </w:pPr>
          </w:p>
        </w:tc>
        <w:tc>
          <w:tcPr>
            <w:tcW w:w="420" w:type="dxa"/>
          </w:tcPr>
          <w:p w14:paraId="69BA3D4F" w14:textId="77777777" w:rsidR="00721E74" w:rsidRPr="008F4671" w:rsidRDefault="00721E74" w:rsidP="00455481">
            <w:pPr>
              <w:spacing w:after="0"/>
              <w:jc w:val="center"/>
              <w:rPr>
                <w:rFonts w:ascii="TH SarabunPSK" w:hAnsi="TH SarabunPSK" w:cs="TH SarabunPSK"/>
                <w:szCs w:val="22"/>
              </w:rPr>
            </w:pPr>
          </w:p>
        </w:tc>
        <w:tc>
          <w:tcPr>
            <w:tcW w:w="423" w:type="dxa"/>
          </w:tcPr>
          <w:p w14:paraId="28CEE681" w14:textId="77777777" w:rsidR="00721E74" w:rsidRPr="008F4671" w:rsidRDefault="00721E74" w:rsidP="00455481">
            <w:pPr>
              <w:spacing w:after="0"/>
              <w:jc w:val="center"/>
              <w:rPr>
                <w:rFonts w:ascii="TH SarabunPSK" w:hAnsi="TH SarabunPSK" w:cs="TH SarabunPSK"/>
                <w:szCs w:val="22"/>
              </w:rPr>
            </w:pPr>
          </w:p>
        </w:tc>
        <w:tc>
          <w:tcPr>
            <w:tcW w:w="425" w:type="dxa"/>
          </w:tcPr>
          <w:p w14:paraId="246D9E6F" w14:textId="77777777" w:rsidR="00721E74" w:rsidRPr="008F4671" w:rsidRDefault="00721E74" w:rsidP="00455481">
            <w:pPr>
              <w:spacing w:after="0"/>
              <w:jc w:val="center"/>
              <w:rPr>
                <w:rFonts w:ascii="TH SarabunPSK" w:hAnsi="TH SarabunPSK" w:cs="TH SarabunPSK"/>
                <w:szCs w:val="22"/>
              </w:rPr>
            </w:pPr>
          </w:p>
        </w:tc>
        <w:tc>
          <w:tcPr>
            <w:tcW w:w="1418" w:type="dxa"/>
          </w:tcPr>
          <w:p w14:paraId="1C63CB50" w14:textId="77777777" w:rsidR="00721E74" w:rsidRPr="008F4671" w:rsidRDefault="00721E74" w:rsidP="00455481">
            <w:pPr>
              <w:spacing w:after="0"/>
              <w:jc w:val="center"/>
              <w:rPr>
                <w:rFonts w:ascii="TH SarabunPSK" w:hAnsi="TH SarabunPSK" w:cs="TH SarabunPSK"/>
                <w:szCs w:val="22"/>
              </w:rPr>
            </w:pPr>
          </w:p>
        </w:tc>
        <w:tc>
          <w:tcPr>
            <w:tcW w:w="283" w:type="dxa"/>
          </w:tcPr>
          <w:p w14:paraId="3B7B7E60" w14:textId="77777777" w:rsidR="00721E74" w:rsidRPr="008F4671" w:rsidRDefault="00721E74" w:rsidP="00455481">
            <w:pPr>
              <w:spacing w:after="0"/>
              <w:jc w:val="center"/>
              <w:rPr>
                <w:rFonts w:ascii="TH SarabunPSK" w:hAnsi="TH SarabunPSK" w:cs="TH SarabunPSK"/>
                <w:szCs w:val="22"/>
              </w:rPr>
            </w:pPr>
          </w:p>
        </w:tc>
        <w:tc>
          <w:tcPr>
            <w:tcW w:w="284" w:type="dxa"/>
          </w:tcPr>
          <w:p w14:paraId="0BABF934" w14:textId="77777777" w:rsidR="00721E74" w:rsidRPr="008F4671" w:rsidRDefault="00721E74" w:rsidP="00455481">
            <w:pPr>
              <w:spacing w:after="0"/>
              <w:jc w:val="center"/>
              <w:rPr>
                <w:rFonts w:ascii="TH SarabunPSK" w:hAnsi="TH SarabunPSK" w:cs="TH SarabunPSK"/>
                <w:szCs w:val="22"/>
              </w:rPr>
            </w:pPr>
          </w:p>
        </w:tc>
        <w:tc>
          <w:tcPr>
            <w:tcW w:w="1408" w:type="dxa"/>
          </w:tcPr>
          <w:p w14:paraId="5F83E893" w14:textId="77777777" w:rsidR="00721E74" w:rsidRPr="008F4671" w:rsidRDefault="00721E74" w:rsidP="00455481">
            <w:pPr>
              <w:spacing w:after="0"/>
              <w:jc w:val="center"/>
              <w:rPr>
                <w:rFonts w:ascii="TH SarabunPSK" w:hAnsi="TH SarabunPSK" w:cs="TH SarabunPSK"/>
                <w:szCs w:val="22"/>
              </w:rPr>
            </w:pPr>
          </w:p>
        </w:tc>
      </w:tr>
      <w:tr w:rsidR="00721E74" w:rsidRPr="008F4671" w14:paraId="26704BFC" w14:textId="77777777" w:rsidTr="00075FEF">
        <w:tc>
          <w:tcPr>
            <w:tcW w:w="709" w:type="dxa"/>
            <w:vMerge/>
            <w:shd w:val="clear" w:color="auto" w:fill="767171" w:themeFill="background2" w:themeFillShade="80"/>
          </w:tcPr>
          <w:p w14:paraId="20A1776D"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D6F4F3C"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623FAB4E"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Calculations</w:t>
            </w:r>
          </w:p>
        </w:tc>
        <w:tc>
          <w:tcPr>
            <w:tcW w:w="567" w:type="dxa"/>
            <w:shd w:val="clear" w:color="auto" w:fill="auto"/>
          </w:tcPr>
          <w:p w14:paraId="3F9BA893"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519EF60E"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A524B14" w14:textId="77777777" w:rsidR="00721E74" w:rsidRPr="008F4671" w:rsidRDefault="00721E74" w:rsidP="00455481">
            <w:pPr>
              <w:spacing w:after="0"/>
              <w:jc w:val="center"/>
              <w:rPr>
                <w:rFonts w:ascii="TH SarabunPSK" w:hAnsi="TH SarabunPSK" w:cs="TH SarabunPSK"/>
                <w:szCs w:val="22"/>
              </w:rPr>
            </w:pPr>
          </w:p>
        </w:tc>
        <w:tc>
          <w:tcPr>
            <w:tcW w:w="420" w:type="dxa"/>
          </w:tcPr>
          <w:p w14:paraId="22172FDC" w14:textId="77777777" w:rsidR="00721E74" w:rsidRPr="008F4671" w:rsidRDefault="00721E74" w:rsidP="00455481">
            <w:pPr>
              <w:spacing w:after="0"/>
              <w:jc w:val="center"/>
              <w:rPr>
                <w:rFonts w:ascii="TH SarabunPSK" w:hAnsi="TH SarabunPSK" w:cs="TH SarabunPSK"/>
                <w:szCs w:val="22"/>
              </w:rPr>
            </w:pPr>
          </w:p>
        </w:tc>
        <w:tc>
          <w:tcPr>
            <w:tcW w:w="423" w:type="dxa"/>
          </w:tcPr>
          <w:p w14:paraId="6E93CC7B" w14:textId="77777777" w:rsidR="00721E74" w:rsidRPr="008F4671" w:rsidRDefault="00721E74" w:rsidP="00455481">
            <w:pPr>
              <w:spacing w:after="0"/>
              <w:jc w:val="center"/>
              <w:rPr>
                <w:rFonts w:ascii="TH SarabunPSK" w:hAnsi="TH SarabunPSK" w:cs="TH SarabunPSK"/>
                <w:szCs w:val="22"/>
              </w:rPr>
            </w:pPr>
          </w:p>
        </w:tc>
        <w:tc>
          <w:tcPr>
            <w:tcW w:w="425" w:type="dxa"/>
          </w:tcPr>
          <w:p w14:paraId="3718886A" w14:textId="77777777" w:rsidR="00721E74" w:rsidRPr="008F4671" w:rsidRDefault="00721E74" w:rsidP="00455481">
            <w:pPr>
              <w:spacing w:after="0"/>
              <w:jc w:val="center"/>
              <w:rPr>
                <w:rFonts w:ascii="TH SarabunPSK" w:hAnsi="TH SarabunPSK" w:cs="TH SarabunPSK"/>
                <w:szCs w:val="22"/>
              </w:rPr>
            </w:pPr>
          </w:p>
        </w:tc>
        <w:tc>
          <w:tcPr>
            <w:tcW w:w="1418" w:type="dxa"/>
          </w:tcPr>
          <w:p w14:paraId="43361C8E" w14:textId="77777777" w:rsidR="00721E74" w:rsidRPr="008F4671" w:rsidRDefault="00721E74" w:rsidP="00455481">
            <w:pPr>
              <w:spacing w:after="0"/>
              <w:jc w:val="center"/>
              <w:rPr>
                <w:rFonts w:ascii="TH SarabunPSK" w:hAnsi="TH SarabunPSK" w:cs="TH SarabunPSK"/>
                <w:szCs w:val="22"/>
              </w:rPr>
            </w:pPr>
          </w:p>
        </w:tc>
        <w:tc>
          <w:tcPr>
            <w:tcW w:w="283" w:type="dxa"/>
          </w:tcPr>
          <w:p w14:paraId="0DF24975" w14:textId="77777777" w:rsidR="00721E74" w:rsidRPr="008F4671" w:rsidRDefault="00721E74" w:rsidP="00455481">
            <w:pPr>
              <w:spacing w:after="0"/>
              <w:jc w:val="center"/>
              <w:rPr>
                <w:rFonts w:ascii="TH SarabunPSK" w:hAnsi="TH SarabunPSK" w:cs="TH SarabunPSK"/>
                <w:szCs w:val="22"/>
              </w:rPr>
            </w:pPr>
          </w:p>
        </w:tc>
        <w:tc>
          <w:tcPr>
            <w:tcW w:w="284" w:type="dxa"/>
          </w:tcPr>
          <w:p w14:paraId="22F8C720" w14:textId="77777777" w:rsidR="00721E74" w:rsidRPr="008F4671" w:rsidRDefault="00721E74" w:rsidP="00455481">
            <w:pPr>
              <w:spacing w:after="0"/>
              <w:jc w:val="center"/>
              <w:rPr>
                <w:rFonts w:ascii="TH SarabunPSK" w:hAnsi="TH SarabunPSK" w:cs="TH SarabunPSK"/>
                <w:szCs w:val="22"/>
              </w:rPr>
            </w:pPr>
          </w:p>
        </w:tc>
        <w:tc>
          <w:tcPr>
            <w:tcW w:w="1408" w:type="dxa"/>
          </w:tcPr>
          <w:p w14:paraId="3CFBE440" w14:textId="77777777" w:rsidR="00721E74" w:rsidRPr="008F4671" w:rsidRDefault="00721E74" w:rsidP="00455481">
            <w:pPr>
              <w:spacing w:after="0"/>
              <w:jc w:val="center"/>
              <w:rPr>
                <w:rFonts w:ascii="TH SarabunPSK" w:hAnsi="TH SarabunPSK" w:cs="TH SarabunPSK"/>
                <w:szCs w:val="22"/>
              </w:rPr>
            </w:pPr>
          </w:p>
        </w:tc>
      </w:tr>
      <w:tr w:rsidR="00721E74" w:rsidRPr="008F4671" w14:paraId="4D379E8F" w14:textId="77777777" w:rsidTr="00075FEF">
        <w:tc>
          <w:tcPr>
            <w:tcW w:w="709" w:type="dxa"/>
            <w:vMerge/>
            <w:shd w:val="clear" w:color="auto" w:fill="767171" w:themeFill="background2" w:themeFillShade="80"/>
          </w:tcPr>
          <w:p w14:paraId="3D1FC92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773D4E1"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01BA5FB5"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Effect of accelerated airflow due to topography</w:t>
            </w:r>
          </w:p>
        </w:tc>
        <w:tc>
          <w:tcPr>
            <w:tcW w:w="567" w:type="dxa"/>
            <w:shd w:val="clear" w:color="auto" w:fill="auto"/>
          </w:tcPr>
          <w:p w14:paraId="65F65D6C"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376ADAB1"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19549CB5" w14:textId="77777777" w:rsidR="00721E74" w:rsidRPr="008F4671" w:rsidRDefault="00721E74" w:rsidP="00455481">
            <w:pPr>
              <w:spacing w:after="0"/>
              <w:jc w:val="center"/>
              <w:rPr>
                <w:rFonts w:ascii="TH SarabunPSK" w:hAnsi="TH SarabunPSK" w:cs="TH SarabunPSK"/>
                <w:szCs w:val="22"/>
              </w:rPr>
            </w:pPr>
          </w:p>
        </w:tc>
        <w:tc>
          <w:tcPr>
            <w:tcW w:w="420" w:type="dxa"/>
          </w:tcPr>
          <w:p w14:paraId="5E0C8E83" w14:textId="77777777" w:rsidR="00721E74" w:rsidRPr="008F4671" w:rsidRDefault="00721E74" w:rsidP="00455481">
            <w:pPr>
              <w:spacing w:after="0"/>
              <w:jc w:val="center"/>
              <w:rPr>
                <w:rFonts w:ascii="TH SarabunPSK" w:hAnsi="TH SarabunPSK" w:cs="TH SarabunPSK"/>
                <w:szCs w:val="22"/>
              </w:rPr>
            </w:pPr>
          </w:p>
        </w:tc>
        <w:tc>
          <w:tcPr>
            <w:tcW w:w="423" w:type="dxa"/>
          </w:tcPr>
          <w:p w14:paraId="22C431BA" w14:textId="77777777" w:rsidR="00721E74" w:rsidRPr="008F4671" w:rsidRDefault="00721E74" w:rsidP="00455481">
            <w:pPr>
              <w:spacing w:after="0"/>
              <w:jc w:val="center"/>
              <w:rPr>
                <w:rFonts w:ascii="TH SarabunPSK" w:hAnsi="TH SarabunPSK" w:cs="TH SarabunPSK"/>
                <w:szCs w:val="22"/>
              </w:rPr>
            </w:pPr>
          </w:p>
        </w:tc>
        <w:tc>
          <w:tcPr>
            <w:tcW w:w="425" w:type="dxa"/>
          </w:tcPr>
          <w:p w14:paraId="5BB462E4" w14:textId="77777777" w:rsidR="00721E74" w:rsidRPr="008F4671" w:rsidRDefault="00721E74" w:rsidP="00455481">
            <w:pPr>
              <w:spacing w:after="0"/>
              <w:jc w:val="center"/>
              <w:rPr>
                <w:rFonts w:ascii="TH SarabunPSK" w:hAnsi="TH SarabunPSK" w:cs="TH SarabunPSK"/>
                <w:szCs w:val="22"/>
              </w:rPr>
            </w:pPr>
          </w:p>
        </w:tc>
        <w:tc>
          <w:tcPr>
            <w:tcW w:w="1418" w:type="dxa"/>
          </w:tcPr>
          <w:p w14:paraId="3242B91E" w14:textId="77777777" w:rsidR="00721E74" w:rsidRPr="008F4671" w:rsidRDefault="00721E74" w:rsidP="00455481">
            <w:pPr>
              <w:spacing w:after="0"/>
              <w:jc w:val="center"/>
              <w:rPr>
                <w:rFonts w:ascii="TH SarabunPSK" w:hAnsi="TH SarabunPSK" w:cs="TH SarabunPSK"/>
                <w:szCs w:val="22"/>
              </w:rPr>
            </w:pPr>
          </w:p>
        </w:tc>
        <w:tc>
          <w:tcPr>
            <w:tcW w:w="283" w:type="dxa"/>
          </w:tcPr>
          <w:p w14:paraId="44C48A24" w14:textId="77777777" w:rsidR="00721E74" w:rsidRPr="008F4671" w:rsidRDefault="00721E74" w:rsidP="00455481">
            <w:pPr>
              <w:spacing w:after="0"/>
              <w:jc w:val="center"/>
              <w:rPr>
                <w:rFonts w:ascii="TH SarabunPSK" w:hAnsi="TH SarabunPSK" w:cs="TH SarabunPSK"/>
                <w:szCs w:val="22"/>
              </w:rPr>
            </w:pPr>
          </w:p>
        </w:tc>
        <w:tc>
          <w:tcPr>
            <w:tcW w:w="284" w:type="dxa"/>
          </w:tcPr>
          <w:p w14:paraId="42F4638A" w14:textId="77777777" w:rsidR="00721E74" w:rsidRPr="008F4671" w:rsidRDefault="00721E74" w:rsidP="00455481">
            <w:pPr>
              <w:spacing w:after="0"/>
              <w:jc w:val="center"/>
              <w:rPr>
                <w:rFonts w:ascii="TH SarabunPSK" w:hAnsi="TH SarabunPSK" w:cs="TH SarabunPSK"/>
                <w:szCs w:val="22"/>
              </w:rPr>
            </w:pPr>
          </w:p>
        </w:tc>
        <w:tc>
          <w:tcPr>
            <w:tcW w:w="1408" w:type="dxa"/>
          </w:tcPr>
          <w:p w14:paraId="349B8484" w14:textId="77777777" w:rsidR="00721E74" w:rsidRPr="008F4671" w:rsidRDefault="00721E74" w:rsidP="00455481">
            <w:pPr>
              <w:spacing w:after="0"/>
              <w:jc w:val="center"/>
              <w:rPr>
                <w:rFonts w:ascii="TH SarabunPSK" w:hAnsi="TH SarabunPSK" w:cs="TH SarabunPSK"/>
                <w:szCs w:val="22"/>
              </w:rPr>
            </w:pPr>
          </w:p>
        </w:tc>
      </w:tr>
      <w:tr w:rsidR="00721E74" w:rsidRPr="008F4671" w14:paraId="2CD28A61" w14:textId="77777777" w:rsidTr="00075FEF">
        <w:tc>
          <w:tcPr>
            <w:tcW w:w="709" w:type="dxa"/>
            <w:vMerge/>
            <w:shd w:val="clear" w:color="auto" w:fill="767171" w:themeFill="background2" w:themeFillShade="80"/>
          </w:tcPr>
          <w:p w14:paraId="69CAAF49"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FB36D78" w14:textId="77777777" w:rsidR="00721E74" w:rsidRPr="008F4671" w:rsidRDefault="00721E74" w:rsidP="00455481">
            <w:pPr>
              <w:spacing w:after="0"/>
              <w:rPr>
                <w:rFonts w:ascii="TH SarabunPSK" w:hAnsi="TH SarabunPSK" w:cs="TH SarabunPSK"/>
                <w:b/>
                <w:szCs w:val="22"/>
              </w:rPr>
            </w:pPr>
          </w:p>
        </w:tc>
        <w:tc>
          <w:tcPr>
            <w:tcW w:w="4753" w:type="dxa"/>
            <w:shd w:val="clear" w:color="auto" w:fill="auto"/>
            <w:vAlign w:val="center"/>
          </w:tcPr>
          <w:p w14:paraId="417B684A"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Wind</w:t>
            </w:r>
          </w:p>
        </w:tc>
        <w:tc>
          <w:tcPr>
            <w:tcW w:w="567" w:type="dxa"/>
            <w:shd w:val="clear" w:color="auto" w:fill="auto"/>
          </w:tcPr>
          <w:p w14:paraId="365CB49A" w14:textId="77777777" w:rsidR="00721E74" w:rsidRPr="008F4671" w:rsidRDefault="00721E74" w:rsidP="00455481">
            <w:pPr>
              <w:spacing w:after="0"/>
              <w:jc w:val="center"/>
              <w:rPr>
                <w:rFonts w:ascii="TH SarabunPSK" w:hAnsi="TH SarabunPSK" w:cs="TH SarabunPSK"/>
                <w:b/>
                <w:szCs w:val="22"/>
              </w:rPr>
            </w:pPr>
          </w:p>
        </w:tc>
        <w:tc>
          <w:tcPr>
            <w:tcW w:w="709" w:type="dxa"/>
            <w:shd w:val="clear" w:color="auto" w:fill="auto"/>
          </w:tcPr>
          <w:p w14:paraId="1D8949FF"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36E86B24" w14:textId="77777777" w:rsidR="00721E74" w:rsidRPr="008F4671" w:rsidRDefault="00721E74" w:rsidP="00455481">
            <w:pPr>
              <w:spacing w:after="0"/>
              <w:jc w:val="center"/>
              <w:rPr>
                <w:rFonts w:ascii="TH SarabunPSK" w:hAnsi="TH SarabunPSK" w:cs="TH SarabunPSK"/>
                <w:b/>
                <w:szCs w:val="22"/>
              </w:rPr>
            </w:pPr>
          </w:p>
        </w:tc>
        <w:tc>
          <w:tcPr>
            <w:tcW w:w="420" w:type="dxa"/>
          </w:tcPr>
          <w:p w14:paraId="0D632411" w14:textId="77777777" w:rsidR="00721E74" w:rsidRPr="008F4671" w:rsidRDefault="00721E74" w:rsidP="00455481">
            <w:pPr>
              <w:spacing w:after="0"/>
              <w:jc w:val="center"/>
              <w:rPr>
                <w:rFonts w:ascii="TH SarabunPSK" w:hAnsi="TH SarabunPSK" w:cs="TH SarabunPSK"/>
                <w:b/>
                <w:szCs w:val="22"/>
              </w:rPr>
            </w:pPr>
          </w:p>
        </w:tc>
        <w:tc>
          <w:tcPr>
            <w:tcW w:w="423" w:type="dxa"/>
          </w:tcPr>
          <w:p w14:paraId="2F6B4771" w14:textId="77777777" w:rsidR="00721E74" w:rsidRPr="008F4671" w:rsidRDefault="00721E74" w:rsidP="00455481">
            <w:pPr>
              <w:spacing w:after="0"/>
              <w:jc w:val="center"/>
              <w:rPr>
                <w:rFonts w:ascii="TH SarabunPSK" w:hAnsi="TH SarabunPSK" w:cs="TH SarabunPSK"/>
                <w:b/>
                <w:szCs w:val="22"/>
              </w:rPr>
            </w:pPr>
          </w:p>
        </w:tc>
        <w:tc>
          <w:tcPr>
            <w:tcW w:w="425" w:type="dxa"/>
          </w:tcPr>
          <w:p w14:paraId="41A0746C" w14:textId="77777777" w:rsidR="00721E74" w:rsidRPr="008F4671" w:rsidRDefault="00721E74" w:rsidP="00455481">
            <w:pPr>
              <w:spacing w:after="0"/>
              <w:jc w:val="center"/>
              <w:rPr>
                <w:rFonts w:ascii="TH SarabunPSK" w:hAnsi="TH SarabunPSK" w:cs="TH SarabunPSK"/>
                <w:b/>
                <w:szCs w:val="22"/>
              </w:rPr>
            </w:pPr>
          </w:p>
        </w:tc>
        <w:tc>
          <w:tcPr>
            <w:tcW w:w="1418" w:type="dxa"/>
          </w:tcPr>
          <w:p w14:paraId="439F19D1" w14:textId="77777777" w:rsidR="00721E74" w:rsidRPr="008F4671" w:rsidRDefault="00721E74" w:rsidP="00455481">
            <w:pPr>
              <w:spacing w:after="0"/>
              <w:jc w:val="center"/>
              <w:rPr>
                <w:rFonts w:ascii="TH SarabunPSK" w:hAnsi="TH SarabunPSK" w:cs="TH SarabunPSK"/>
                <w:b/>
                <w:szCs w:val="22"/>
              </w:rPr>
            </w:pPr>
          </w:p>
        </w:tc>
        <w:tc>
          <w:tcPr>
            <w:tcW w:w="283" w:type="dxa"/>
          </w:tcPr>
          <w:p w14:paraId="49AE44D0" w14:textId="77777777" w:rsidR="00721E74" w:rsidRPr="008F4671" w:rsidRDefault="00721E74" w:rsidP="00455481">
            <w:pPr>
              <w:spacing w:after="0"/>
              <w:jc w:val="center"/>
              <w:rPr>
                <w:rFonts w:ascii="TH SarabunPSK" w:hAnsi="TH SarabunPSK" w:cs="TH SarabunPSK"/>
                <w:b/>
                <w:szCs w:val="22"/>
              </w:rPr>
            </w:pPr>
          </w:p>
        </w:tc>
        <w:tc>
          <w:tcPr>
            <w:tcW w:w="284" w:type="dxa"/>
          </w:tcPr>
          <w:p w14:paraId="3D92A9E4" w14:textId="77777777" w:rsidR="00721E74" w:rsidRPr="008F4671" w:rsidRDefault="00721E74" w:rsidP="00455481">
            <w:pPr>
              <w:spacing w:after="0"/>
              <w:jc w:val="center"/>
              <w:rPr>
                <w:rFonts w:ascii="TH SarabunPSK" w:hAnsi="TH SarabunPSK" w:cs="TH SarabunPSK"/>
                <w:b/>
                <w:szCs w:val="22"/>
              </w:rPr>
            </w:pPr>
          </w:p>
        </w:tc>
        <w:tc>
          <w:tcPr>
            <w:tcW w:w="1408" w:type="dxa"/>
          </w:tcPr>
          <w:p w14:paraId="3E8C70DC" w14:textId="77777777" w:rsidR="00721E74" w:rsidRPr="008F4671" w:rsidRDefault="00721E74" w:rsidP="00455481">
            <w:pPr>
              <w:spacing w:after="0"/>
              <w:jc w:val="center"/>
              <w:rPr>
                <w:rFonts w:ascii="TH SarabunPSK" w:hAnsi="TH SarabunPSK" w:cs="TH SarabunPSK"/>
                <w:b/>
                <w:szCs w:val="22"/>
              </w:rPr>
            </w:pPr>
          </w:p>
        </w:tc>
      </w:tr>
      <w:tr w:rsidR="00721E74" w:rsidRPr="008F4671" w14:paraId="2CA5A025" w14:textId="77777777" w:rsidTr="00075FEF">
        <w:tc>
          <w:tcPr>
            <w:tcW w:w="709" w:type="dxa"/>
            <w:vMerge/>
            <w:shd w:val="clear" w:color="auto" w:fill="767171" w:themeFill="background2" w:themeFillShade="80"/>
          </w:tcPr>
          <w:p w14:paraId="241378A4"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A07F768" w14:textId="77777777" w:rsidR="00721E74" w:rsidRPr="008F4671" w:rsidRDefault="00721E74" w:rsidP="00455481">
            <w:pPr>
              <w:spacing w:after="0"/>
              <w:rPr>
                <w:rFonts w:ascii="TH SarabunPSK" w:hAnsi="TH SarabunPSK" w:cs="TH SarabunPSK"/>
                <w:b/>
                <w:szCs w:val="22"/>
              </w:rPr>
            </w:pPr>
          </w:p>
        </w:tc>
        <w:tc>
          <w:tcPr>
            <w:tcW w:w="4753" w:type="dxa"/>
            <w:shd w:val="clear" w:color="auto" w:fill="auto"/>
            <w:vAlign w:val="center"/>
          </w:tcPr>
          <w:p w14:paraId="3EAB23BA"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Definition and measurement of wind</w:t>
            </w:r>
          </w:p>
        </w:tc>
        <w:tc>
          <w:tcPr>
            <w:tcW w:w="567" w:type="dxa"/>
            <w:shd w:val="clear" w:color="auto" w:fill="auto"/>
          </w:tcPr>
          <w:p w14:paraId="46867355" w14:textId="77777777" w:rsidR="00721E74" w:rsidRPr="008F4671" w:rsidRDefault="00721E74" w:rsidP="00455481">
            <w:pPr>
              <w:spacing w:after="0"/>
              <w:jc w:val="center"/>
              <w:rPr>
                <w:rFonts w:ascii="TH SarabunPSK" w:hAnsi="TH SarabunPSK" w:cs="TH SarabunPSK"/>
                <w:b/>
                <w:szCs w:val="22"/>
              </w:rPr>
            </w:pPr>
          </w:p>
        </w:tc>
        <w:tc>
          <w:tcPr>
            <w:tcW w:w="709" w:type="dxa"/>
            <w:shd w:val="clear" w:color="auto" w:fill="auto"/>
          </w:tcPr>
          <w:p w14:paraId="2F0358C6"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2E71760D" w14:textId="77777777" w:rsidR="00721E74" w:rsidRPr="008F4671" w:rsidRDefault="00721E74" w:rsidP="00455481">
            <w:pPr>
              <w:spacing w:after="0"/>
              <w:jc w:val="center"/>
              <w:rPr>
                <w:rFonts w:ascii="TH SarabunPSK" w:hAnsi="TH SarabunPSK" w:cs="TH SarabunPSK"/>
                <w:b/>
                <w:szCs w:val="22"/>
              </w:rPr>
            </w:pPr>
          </w:p>
        </w:tc>
        <w:tc>
          <w:tcPr>
            <w:tcW w:w="420" w:type="dxa"/>
          </w:tcPr>
          <w:p w14:paraId="51CAAD8F" w14:textId="77777777" w:rsidR="00721E74" w:rsidRPr="008F4671" w:rsidRDefault="00721E74" w:rsidP="00455481">
            <w:pPr>
              <w:spacing w:after="0"/>
              <w:jc w:val="center"/>
              <w:rPr>
                <w:rFonts w:ascii="TH SarabunPSK" w:hAnsi="TH SarabunPSK" w:cs="TH SarabunPSK"/>
                <w:b/>
                <w:szCs w:val="22"/>
              </w:rPr>
            </w:pPr>
          </w:p>
        </w:tc>
        <w:tc>
          <w:tcPr>
            <w:tcW w:w="423" w:type="dxa"/>
          </w:tcPr>
          <w:p w14:paraId="677122CF" w14:textId="77777777" w:rsidR="00721E74" w:rsidRPr="008F4671" w:rsidRDefault="00721E74" w:rsidP="00455481">
            <w:pPr>
              <w:spacing w:after="0"/>
              <w:jc w:val="center"/>
              <w:rPr>
                <w:rFonts w:ascii="TH SarabunPSK" w:hAnsi="TH SarabunPSK" w:cs="TH SarabunPSK"/>
                <w:b/>
                <w:szCs w:val="22"/>
              </w:rPr>
            </w:pPr>
          </w:p>
        </w:tc>
        <w:tc>
          <w:tcPr>
            <w:tcW w:w="425" w:type="dxa"/>
          </w:tcPr>
          <w:p w14:paraId="7A51538F" w14:textId="77777777" w:rsidR="00721E74" w:rsidRPr="008F4671" w:rsidRDefault="00721E74" w:rsidP="00455481">
            <w:pPr>
              <w:spacing w:after="0"/>
              <w:jc w:val="center"/>
              <w:rPr>
                <w:rFonts w:ascii="TH SarabunPSK" w:hAnsi="TH SarabunPSK" w:cs="TH SarabunPSK"/>
                <w:b/>
                <w:szCs w:val="22"/>
              </w:rPr>
            </w:pPr>
          </w:p>
        </w:tc>
        <w:tc>
          <w:tcPr>
            <w:tcW w:w="1418" w:type="dxa"/>
          </w:tcPr>
          <w:p w14:paraId="1CFF9887" w14:textId="77777777" w:rsidR="00721E74" w:rsidRPr="008F4671" w:rsidRDefault="00721E74" w:rsidP="00455481">
            <w:pPr>
              <w:spacing w:after="0"/>
              <w:jc w:val="center"/>
              <w:rPr>
                <w:rFonts w:ascii="TH SarabunPSK" w:hAnsi="TH SarabunPSK" w:cs="TH SarabunPSK"/>
                <w:b/>
                <w:szCs w:val="22"/>
              </w:rPr>
            </w:pPr>
          </w:p>
        </w:tc>
        <w:tc>
          <w:tcPr>
            <w:tcW w:w="283" w:type="dxa"/>
          </w:tcPr>
          <w:p w14:paraId="148B2506" w14:textId="77777777" w:rsidR="00721E74" w:rsidRPr="008F4671" w:rsidRDefault="00721E74" w:rsidP="00455481">
            <w:pPr>
              <w:spacing w:after="0"/>
              <w:jc w:val="center"/>
              <w:rPr>
                <w:rFonts w:ascii="TH SarabunPSK" w:hAnsi="TH SarabunPSK" w:cs="TH SarabunPSK"/>
                <w:b/>
                <w:szCs w:val="22"/>
              </w:rPr>
            </w:pPr>
          </w:p>
        </w:tc>
        <w:tc>
          <w:tcPr>
            <w:tcW w:w="284" w:type="dxa"/>
          </w:tcPr>
          <w:p w14:paraId="39181093" w14:textId="77777777" w:rsidR="00721E74" w:rsidRPr="008F4671" w:rsidRDefault="00721E74" w:rsidP="00455481">
            <w:pPr>
              <w:spacing w:after="0"/>
              <w:jc w:val="center"/>
              <w:rPr>
                <w:rFonts w:ascii="TH SarabunPSK" w:hAnsi="TH SarabunPSK" w:cs="TH SarabunPSK"/>
                <w:b/>
                <w:szCs w:val="22"/>
              </w:rPr>
            </w:pPr>
          </w:p>
        </w:tc>
        <w:tc>
          <w:tcPr>
            <w:tcW w:w="1408" w:type="dxa"/>
          </w:tcPr>
          <w:p w14:paraId="6B40B67C" w14:textId="77777777" w:rsidR="00721E74" w:rsidRPr="008F4671" w:rsidRDefault="00721E74" w:rsidP="00455481">
            <w:pPr>
              <w:spacing w:after="0"/>
              <w:jc w:val="center"/>
              <w:rPr>
                <w:rFonts w:ascii="TH SarabunPSK" w:hAnsi="TH SarabunPSK" w:cs="TH SarabunPSK"/>
                <w:b/>
                <w:szCs w:val="22"/>
              </w:rPr>
            </w:pPr>
          </w:p>
        </w:tc>
      </w:tr>
      <w:tr w:rsidR="00721E74" w:rsidRPr="008F4671" w14:paraId="5BBAB27F" w14:textId="77777777" w:rsidTr="00075FEF">
        <w:tc>
          <w:tcPr>
            <w:tcW w:w="709" w:type="dxa"/>
            <w:vMerge/>
            <w:shd w:val="clear" w:color="auto" w:fill="767171" w:themeFill="background2" w:themeFillShade="80"/>
          </w:tcPr>
          <w:p w14:paraId="68FD70E6"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DE11001"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1E2FD826"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Definition and measurement</w:t>
            </w:r>
          </w:p>
        </w:tc>
        <w:tc>
          <w:tcPr>
            <w:tcW w:w="567" w:type="dxa"/>
            <w:shd w:val="clear" w:color="auto" w:fill="auto"/>
          </w:tcPr>
          <w:p w14:paraId="2C83DED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5A09421C"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303A221C" w14:textId="77777777" w:rsidR="00721E74" w:rsidRPr="008F4671" w:rsidRDefault="00721E74" w:rsidP="00455481">
            <w:pPr>
              <w:spacing w:after="0"/>
              <w:jc w:val="center"/>
              <w:rPr>
                <w:rFonts w:ascii="TH SarabunPSK" w:hAnsi="TH SarabunPSK" w:cs="TH SarabunPSK"/>
                <w:szCs w:val="22"/>
              </w:rPr>
            </w:pPr>
          </w:p>
        </w:tc>
        <w:tc>
          <w:tcPr>
            <w:tcW w:w="420" w:type="dxa"/>
          </w:tcPr>
          <w:p w14:paraId="413B6244" w14:textId="77777777" w:rsidR="00721E74" w:rsidRPr="008F4671" w:rsidRDefault="00721E74" w:rsidP="00455481">
            <w:pPr>
              <w:spacing w:after="0"/>
              <w:jc w:val="center"/>
              <w:rPr>
                <w:rFonts w:ascii="TH SarabunPSK" w:hAnsi="TH SarabunPSK" w:cs="TH SarabunPSK"/>
                <w:szCs w:val="22"/>
              </w:rPr>
            </w:pPr>
          </w:p>
        </w:tc>
        <w:tc>
          <w:tcPr>
            <w:tcW w:w="423" w:type="dxa"/>
          </w:tcPr>
          <w:p w14:paraId="1E35993B" w14:textId="77777777" w:rsidR="00721E74" w:rsidRPr="008F4671" w:rsidRDefault="00721E74" w:rsidP="00455481">
            <w:pPr>
              <w:spacing w:after="0"/>
              <w:jc w:val="center"/>
              <w:rPr>
                <w:rFonts w:ascii="TH SarabunPSK" w:hAnsi="TH SarabunPSK" w:cs="TH SarabunPSK"/>
                <w:szCs w:val="22"/>
              </w:rPr>
            </w:pPr>
          </w:p>
        </w:tc>
        <w:tc>
          <w:tcPr>
            <w:tcW w:w="425" w:type="dxa"/>
          </w:tcPr>
          <w:p w14:paraId="09442DB3" w14:textId="77777777" w:rsidR="00721E74" w:rsidRPr="008F4671" w:rsidRDefault="00721E74" w:rsidP="00455481">
            <w:pPr>
              <w:spacing w:after="0"/>
              <w:jc w:val="center"/>
              <w:rPr>
                <w:rFonts w:ascii="TH SarabunPSK" w:hAnsi="TH SarabunPSK" w:cs="TH SarabunPSK"/>
                <w:szCs w:val="22"/>
              </w:rPr>
            </w:pPr>
          </w:p>
        </w:tc>
        <w:tc>
          <w:tcPr>
            <w:tcW w:w="1418" w:type="dxa"/>
          </w:tcPr>
          <w:p w14:paraId="1799E786" w14:textId="77777777" w:rsidR="00721E74" w:rsidRPr="008F4671" w:rsidRDefault="00721E74" w:rsidP="00455481">
            <w:pPr>
              <w:spacing w:after="0"/>
              <w:jc w:val="center"/>
              <w:rPr>
                <w:rFonts w:ascii="TH SarabunPSK" w:hAnsi="TH SarabunPSK" w:cs="TH SarabunPSK"/>
                <w:szCs w:val="22"/>
              </w:rPr>
            </w:pPr>
          </w:p>
        </w:tc>
        <w:tc>
          <w:tcPr>
            <w:tcW w:w="283" w:type="dxa"/>
          </w:tcPr>
          <w:p w14:paraId="0653BBB3" w14:textId="77777777" w:rsidR="00721E74" w:rsidRPr="008F4671" w:rsidRDefault="00721E74" w:rsidP="00455481">
            <w:pPr>
              <w:spacing w:after="0"/>
              <w:jc w:val="center"/>
              <w:rPr>
                <w:rFonts w:ascii="TH SarabunPSK" w:hAnsi="TH SarabunPSK" w:cs="TH SarabunPSK"/>
                <w:szCs w:val="22"/>
              </w:rPr>
            </w:pPr>
          </w:p>
        </w:tc>
        <w:tc>
          <w:tcPr>
            <w:tcW w:w="284" w:type="dxa"/>
          </w:tcPr>
          <w:p w14:paraId="55548875" w14:textId="77777777" w:rsidR="00721E74" w:rsidRPr="008F4671" w:rsidRDefault="00721E74" w:rsidP="00455481">
            <w:pPr>
              <w:spacing w:after="0"/>
              <w:jc w:val="center"/>
              <w:rPr>
                <w:rFonts w:ascii="TH SarabunPSK" w:hAnsi="TH SarabunPSK" w:cs="TH SarabunPSK"/>
                <w:szCs w:val="22"/>
              </w:rPr>
            </w:pPr>
          </w:p>
        </w:tc>
        <w:tc>
          <w:tcPr>
            <w:tcW w:w="1408" w:type="dxa"/>
          </w:tcPr>
          <w:p w14:paraId="2703E6D1" w14:textId="77777777" w:rsidR="00721E74" w:rsidRPr="008F4671" w:rsidRDefault="00721E74" w:rsidP="00455481">
            <w:pPr>
              <w:spacing w:after="0"/>
              <w:jc w:val="center"/>
              <w:rPr>
                <w:rFonts w:ascii="TH SarabunPSK" w:hAnsi="TH SarabunPSK" w:cs="TH SarabunPSK"/>
                <w:szCs w:val="22"/>
              </w:rPr>
            </w:pPr>
          </w:p>
        </w:tc>
      </w:tr>
      <w:tr w:rsidR="00721E74" w:rsidRPr="008F4671" w14:paraId="45B2FF1D" w14:textId="77777777" w:rsidTr="00075FEF">
        <w:tc>
          <w:tcPr>
            <w:tcW w:w="709" w:type="dxa"/>
            <w:vMerge/>
            <w:shd w:val="clear" w:color="auto" w:fill="767171" w:themeFill="background2" w:themeFillShade="80"/>
          </w:tcPr>
          <w:p w14:paraId="245E926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B23FC5E" w14:textId="77777777" w:rsidR="00721E74" w:rsidRPr="008F4671" w:rsidRDefault="00721E74" w:rsidP="00455481">
            <w:pPr>
              <w:spacing w:after="0"/>
              <w:rPr>
                <w:rFonts w:ascii="TH SarabunPSK" w:hAnsi="TH SarabunPSK" w:cs="TH SarabunPSK"/>
                <w:b/>
                <w:szCs w:val="22"/>
              </w:rPr>
            </w:pPr>
          </w:p>
        </w:tc>
        <w:tc>
          <w:tcPr>
            <w:tcW w:w="4753" w:type="dxa"/>
            <w:shd w:val="clear" w:color="auto" w:fill="auto"/>
            <w:vAlign w:val="center"/>
          </w:tcPr>
          <w:p w14:paraId="0E9598C3"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Primary cause of wind</w:t>
            </w:r>
          </w:p>
        </w:tc>
        <w:tc>
          <w:tcPr>
            <w:tcW w:w="567" w:type="dxa"/>
            <w:shd w:val="clear" w:color="auto" w:fill="auto"/>
          </w:tcPr>
          <w:p w14:paraId="1C1238EC" w14:textId="77777777" w:rsidR="00721E74" w:rsidRPr="008F4671" w:rsidRDefault="00721E74" w:rsidP="00455481">
            <w:pPr>
              <w:spacing w:after="0"/>
              <w:jc w:val="center"/>
              <w:rPr>
                <w:rFonts w:ascii="TH SarabunPSK" w:hAnsi="TH SarabunPSK" w:cs="TH SarabunPSK"/>
                <w:b/>
                <w:szCs w:val="22"/>
              </w:rPr>
            </w:pPr>
          </w:p>
        </w:tc>
        <w:tc>
          <w:tcPr>
            <w:tcW w:w="709" w:type="dxa"/>
            <w:shd w:val="clear" w:color="auto" w:fill="auto"/>
          </w:tcPr>
          <w:p w14:paraId="021E858A"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67F59D67" w14:textId="77777777" w:rsidR="00721E74" w:rsidRPr="008F4671" w:rsidRDefault="00721E74" w:rsidP="00455481">
            <w:pPr>
              <w:spacing w:after="0"/>
              <w:jc w:val="center"/>
              <w:rPr>
                <w:rFonts w:ascii="TH SarabunPSK" w:hAnsi="TH SarabunPSK" w:cs="TH SarabunPSK"/>
                <w:b/>
                <w:szCs w:val="22"/>
              </w:rPr>
            </w:pPr>
          </w:p>
        </w:tc>
        <w:tc>
          <w:tcPr>
            <w:tcW w:w="420" w:type="dxa"/>
          </w:tcPr>
          <w:p w14:paraId="54A460F2" w14:textId="77777777" w:rsidR="00721E74" w:rsidRPr="008F4671" w:rsidRDefault="00721E74" w:rsidP="00455481">
            <w:pPr>
              <w:spacing w:after="0"/>
              <w:jc w:val="center"/>
              <w:rPr>
                <w:rFonts w:ascii="TH SarabunPSK" w:hAnsi="TH SarabunPSK" w:cs="TH SarabunPSK"/>
                <w:b/>
                <w:szCs w:val="22"/>
              </w:rPr>
            </w:pPr>
          </w:p>
        </w:tc>
        <w:tc>
          <w:tcPr>
            <w:tcW w:w="423" w:type="dxa"/>
          </w:tcPr>
          <w:p w14:paraId="4127FD4E" w14:textId="77777777" w:rsidR="00721E74" w:rsidRPr="008F4671" w:rsidRDefault="00721E74" w:rsidP="00455481">
            <w:pPr>
              <w:spacing w:after="0"/>
              <w:jc w:val="center"/>
              <w:rPr>
                <w:rFonts w:ascii="TH SarabunPSK" w:hAnsi="TH SarabunPSK" w:cs="TH SarabunPSK"/>
                <w:b/>
                <w:szCs w:val="22"/>
              </w:rPr>
            </w:pPr>
          </w:p>
        </w:tc>
        <w:tc>
          <w:tcPr>
            <w:tcW w:w="425" w:type="dxa"/>
          </w:tcPr>
          <w:p w14:paraId="362D6790" w14:textId="77777777" w:rsidR="00721E74" w:rsidRPr="008F4671" w:rsidRDefault="00721E74" w:rsidP="00455481">
            <w:pPr>
              <w:spacing w:after="0"/>
              <w:jc w:val="center"/>
              <w:rPr>
                <w:rFonts w:ascii="TH SarabunPSK" w:hAnsi="TH SarabunPSK" w:cs="TH SarabunPSK"/>
                <w:b/>
                <w:szCs w:val="22"/>
              </w:rPr>
            </w:pPr>
          </w:p>
        </w:tc>
        <w:tc>
          <w:tcPr>
            <w:tcW w:w="1418" w:type="dxa"/>
          </w:tcPr>
          <w:p w14:paraId="06EACB12" w14:textId="77777777" w:rsidR="00721E74" w:rsidRPr="008F4671" w:rsidRDefault="00721E74" w:rsidP="00455481">
            <w:pPr>
              <w:spacing w:after="0"/>
              <w:jc w:val="center"/>
              <w:rPr>
                <w:rFonts w:ascii="TH SarabunPSK" w:hAnsi="TH SarabunPSK" w:cs="TH SarabunPSK"/>
                <w:b/>
                <w:szCs w:val="22"/>
              </w:rPr>
            </w:pPr>
          </w:p>
        </w:tc>
        <w:tc>
          <w:tcPr>
            <w:tcW w:w="283" w:type="dxa"/>
          </w:tcPr>
          <w:p w14:paraId="787D1726" w14:textId="77777777" w:rsidR="00721E74" w:rsidRPr="008F4671" w:rsidRDefault="00721E74" w:rsidP="00455481">
            <w:pPr>
              <w:spacing w:after="0"/>
              <w:jc w:val="center"/>
              <w:rPr>
                <w:rFonts w:ascii="TH SarabunPSK" w:hAnsi="TH SarabunPSK" w:cs="TH SarabunPSK"/>
                <w:b/>
                <w:szCs w:val="22"/>
              </w:rPr>
            </w:pPr>
          </w:p>
        </w:tc>
        <w:tc>
          <w:tcPr>
            <w:tcW w:w="284" w:type="dxa"/>
          </w:tcPr>
          <w:p w14:paraId="71EE140C" w14:textId="77777777" w:rsidR="00721E74" w:rsidRPr="008F4671" w:rsidRDefault="00721E74" w:rsidP="00455481">
            <w:pPr>
              <w:spacing w:after="0"/>
              <w:jc w:val="center"/>
              <w:rPr>
                <w:rFonts w:ascii="TH SarabunPSK" w:hAnsi="TH SarabunPSK" w:cs="TH SarabunPSK"/>
                <w:b/>
                <w:szCs w:val="22"/>
              </w:rPr>
            </w:pPr>
          </w:p>
        </w:tc>
        <w:tc>
          <w:tcPr>
            <w:tcW w:w="1408" w:type="dxa"/>
          </w:tcPr>
          <w:p w14:paraId="55840B51" w14:textId="77777777" w:rsidR="00721E74" w:rsidRPr="008F4671" w:rsidRDefault="00721E74" w:rsidP="00455481">
            <w:pPr>
              <w:spacing w:after="0"/>
              <w:jc w:val="center"/>
              <w:rPr>
                <w:rFonts w:ascii="TH SarabunPSK" w:hAnsi="TH SarabunPSK" w:cs="TH SarabunPSK"/>
                <w:b/>
                <w:szCs w:val="22"/>
              </w:rPr>
            </w:pPr>
          </w:p>
        </w:tc>
      </w:tr>
      <w:tr w:rsidR="00721E74" w:rsidRPr="008F4671" w14:paraId="3628556A" w14:textId="77777777" w:rsidTr="00075FEF">
        <w:tc>
          <w:tcPr>
            <w:tcW w:w="709" w:type="dxa"/>
            <w:vMerge/>
            <w:shd w:val="clear" w:color="auto" w:fill="767171" w:themeFill="background2" w:themeFillShade="80"/>
          </w:tcPr>
          <w:p w14:paraId="7EF1C975"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CCA8A1D"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212130B6"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Primary cause of wind, pressure gradient, coriolis force and gradient wind</w:t>
            </w:r>
          </w:p>
        </w:tc>
        <w:tc>
          <w:tcPr>
            <w:tcW w:w="567" w:type="dxa"/>
            <w:shd w:val="clear" w:color="auto" w:fill="auto"/>
          </w:tcPr>
          <w:p w14:paraId="1156761C"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3CFDC84B"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6EF9C0F5" w14:textId="77777777" w:rsidR="00721E74" w:rsidRPr="008F4671" w:rsidRDefault="00721E74" w:rsidP="00455481">
            <w:pPr>
              <w:spacing w:after="0"/>
              <w:jc w:val="center"/>
              <w:rPr>
                <w:rFonts w:ascii="TH SarabunPSK" w:hAnsi="TH SarabunPSK" w:cs="TH SarabunPSK"/>
                <w:szCs w:val="22"/>
              </w:rPr>
            </w:pPr>
          </w:p>
        </w:tc>
        <w:tc>
          <w:tcPr>
            <w:tcW w:w="420" w:type="dxa"/>
          </w:tcPr>
          <w:p w14:paraId="7E6C5D6D" w14:textId="77777777" w:rsidR="00721E74" w:rsidRPr="008F4671" w:rsidRDefault="00721E74" w:rsidP="00455481">
            <w:pPr>
              <w:spacing w:after="0"/>
              <w:jc w:val="center"/>
              <w:rPr>
                <w:rFonts w:ascii="TH SarabunPSK" w:hAnsi="TH SarabunPSK" w:cs="TH SarabunPSK"/>
                <w:szCs w:val="22"/>
              </w:rPr>
            </w:pPr>
          </w:p>
        </w:tc>
        <w:tc>
          <w:tcPr>
            <w:tcW w:w="423" w:type="dxa"/>
          </w:tcPr>
          <w:p w14:paraId="1E492A7E" w14:textId="77777777" w:rsidR="00721E74" w:rsidRPr="008F4671" w:rsidRDefault="00721E74" w:rsidP="00455481">
            <w:pPr>
              <w:spacing w:after="0"/>
              <w:jc w:val="center"/>
              <w:rPr>
                <w:rFonts w:ascii="TH SarabunPSK" w:hAnsi="TH SarabunPSK" w:cs="TH SarabunPSK"/>
                <w:szCs w:val="22"/>
              </w:rPr>
            </w:pPr>
          </w:p>
        </w:tc>
        <w:tc>
          <w:tcPr>
            <w:tcW w:w="425" w:type="dxa"/>
          </w:tcPr>
          <w:p w14:paraId="77EFDC0B" w14:textId="77777777" w:rsidR="00721E74" w:rsidRPr="008F4671" w:rsidRDefault="00721E74" w:rsidP="00455481">
            <w:pPr>
              <w:spacing w:after="0"/>
              <w:jc w:val="center"/>
              <w:rPr>
                <w:rFonts w:ascii="TH SarabunPSK" w:hAnsi="TH SarabunPSK" w:cs="TH SarabunPSK"/>
                <w:szCs w:val="22"/>
              </w:rPr>
            </w:pPr>
          </w:p>
        </w:tc>
        <w:tc>
          <w:tcPr>
            <w:tcW w:w="1418" w:type="dxa"/>
          </w:tcPr>
          <w:p w14:paraId="47D97BA5" w14:textId="77777777" w:rsidR="00721E74" w:rsidRPr="008F4671" w:rsidRDefault="00721E74" w:rsidP="00455481">
            <w:pPr>
              <w:spacing w:after="0"/>
              <w:jc w:val="center"/>
              <w:rPr>
                <w:rFonts w:ascii="TH SarabunPSK" w:hAnsi="TH SarabunPSK" w:cs="TH SarabunPSK"/>
                <w:szCs w:val="22"/>
              </w:rPr>
            </w:pPr>
          </w:p>
        </w:tc>
        <w:tc>
          <w:tcPr>
            <w:tcW w:w="283" w:type="dxa"/>
          </w:tcPr>
          <w:p w14:paraId="7D694746" w14:textId="77777777" w:rsidR="00721E74" w:rsidRPr="008F4671" w:rsidRDefault="00721E74" w:rsidP="00455481">
            <w:pPr>
              <w:spacing w:after="0"/>
              <w:jc w:val="center"/>
              <w:rPr>
                <w:rFonts w:ascii="TH SarabunPSK" w:hAnsi="TH SarabunPSK" w:cs="TH SarabunPSK"/>
                <w:szCs w:val="22"/>
              </w:rPr>
            </w:pPr>
          </w:p>
        </w:tc>
        <w:tc>
          <w:tcPr>
            <w:tcW w:w="284" w:type="dxa"/>
          </w:tcPr>
          <w:p w14:paraId="4AE03C91" w14:textId="77777777" w:rsidR="00721E74" w:rsidRPr="008F4671" w:rsidRDefault="00721E74" w:rsidP="00455481">
            <w:pPr>
              <w:spacing w:after="0"/>
              <w:jc w:val="center"/>
              <w:rPr>
                <w:rFonts w:ascii="TH SarabunPSK" w:hAnsi="TH SarabunPSK" w:cs="TH SarabunPSK"/>
                <w:szCs w:val="22"/>
              </w:rPr>
            </w:pPr>
          </w:p>
        </w:tc>
        <w:tc>
          <w:tcPr>
            <w:tcW w:w="1408" w:type="dxa"/>
          </w:tcPr>
          <w:p w14:paraId="1780757F" w14:textId="77777777" w:rsidR="00721E74" w:rsidRPr="008F4671" w:rsidRDefault="00721E74" w:rsidP="00455481">
            <w:pPr>
              <w:spacing w:after="0"/>
              <w:jc w:val="center"/>
              <w:rPr>
                <w:rFonts w:ascii="TH SarabunPSK" w:hAnsi="TH SarabunPSK" w:cs="TH SarabunPSK"/>
                <w:szCs w:val="22"/>
              </w:rPr>
            </w:pPr>
          </w:p>
        </w:tc>
      </w:tr>
      <w:tr w:rsidR="00721E74" w:rsidRPr="008F4671" w14:paraId="65D127B6" w14:textId="77777777" w:rsidTr="00075FEF">
        <w:tc>
          <w:tcPr>
            <w:tcW w:w="709" w:type="dxa"/>
            <w:vMerge/>
            <w:shd w:val="clear" w:color="auto" w:fill="767171" w:themeFill="background2" w:themeFillShade="80"/>
          </w:tcPr>
          <w:p w14:paraId="446199E6"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F59F6F3"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6963C5C8"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Variation of wind in the friction layer</w:t>
            </w:r>
          </w:p>
        </w:tc>
        <w:tc>
          <w:tcPr>
            <w:tcW w:w="567" w:type="dxa"/>
            <w:shd w:val="clear" w:color="auto" w:fill="auto"/>
          </w:tcPr>
          <w:p w14:paraId="33A76D16"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3910C041"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2AC6098" w14:textId="77777777" w:rsidR="00721E74" w:rsidRPr="008F4671" w:rsidRDefault="00721E74" w:rsidP="00455481">
            <w:pPr>
              <w:spacing w:after="0"/>
              <w:jc w:val="center"/>
              <w:rPr>
                <w:rFonts w:ascii="TH SarabunPSK" w:hAnsi="TH SarabunPSK" w:cs="TH SarabunPSK"/>
                <w:szCs w:val="22"/>
              </w:rPr>
            </w:pPr>
          </w:p>
        </w:tc>
        <w:tc>
          <w:tcPr>
            <w:tcW w:w="420" w:type="dxa"/>
          </w:tcPr>
          <w:p w14:paraId="3A027F09" w14:textId="77777777" w:rsidR="00721E74" w:rsidRPr="008F4671" w:rsidRDefault="00721E74" w:rsidP="00455481">
            <w:pPr>
              <w:spacing w:after="0"/>
              <w:jc w:val="center"/>
              <w:rPr>
                <w:rFonts w:ascii="TH SarabunPSK" w:hAnsi="TH SarabunPSK" w:cs="TH SarabunPSK"/>
                <w:szCs w:val="22"/>
              </w:rPr>
            </w:pPr>
          </w:p>
        </w:tc>
        <w:tc>
          <w:tcPr>
            <w:tcW w:w="423" w:type="dxa"/>
          </w:tcPr>
          <w:p w14:paraId="0CD0519E" w14:textId="77777777" w:rsidR="00721E74" w:rsidRPr="008F4671" w:rsidRDefault="00721E74" w:rsidP="00455481">
            <w:pPr>
              <w:spacing w:after="0"/>
              <w:jc w:val="center"/>
              <w:rPr>
                <w:rFonts w:ascii="TH SarabunPSK" w:hAnsi="TH SarabunPSK" w:cs="TH SarabunPSK"/>
                <w:szCs w:val="22"/>
              </w:rPr>
            </w:pPr>
          </w:p>
        </w:tc>
        <w:tc>
          <w:tcPr>
            <w:tcW w:w="425" w:type="dxa"/>
          </w:tcPr>
          <w:p w14:paraId="2ED7C99B" w14:textId="77777777" w:rsidR="00721E74" w:rsidRPr="008F4671" w:rsidRDefault="00721E74" w:rsidP="00455481">
            <w:pPr>
              <w:spacing w:after="0"/>
              <w:jc w:val="center"/>
              <w:rPr>
                <w:rFonts w:ascii="TH SarabunPSK" w:hAnsi="TH SarabunPSK" w:cs="TH SarabunPSK"/>
                <w:szCs w:val="22"/>
              </w:rPr>
            </w:pPr>
          </w:p>
        </w:tc>
        <w:tc>
          <w:tcPr>
            <w:tcW w:w="1418" w:type="dxa"/>
          </w:tcPr>
          <w:p w14:paraId="275E036C" w14:textId="77777777" w:rsidR="00721E74" w:rsidRPr="008F4671" w:rsidRDefault="00721E74" w:rsidP="00455481">
            <w:pPr>
              <w:spacing w:after="0"/>
              <w:jc w:val="center"/>
              <w:rPr>
                <w:rFonts w:ascii="TH SarabunPSK" w:hAnsi="TH SarabunPSK" w:cs="TH SarabunPSK"/>
                <w:szCs w:val="22"/>
              </w:rPr>
            </w:pPr>
          </w:p>
        </w:tc>
        <w:tc>
          <w:tcPr>
            <w:tcW w:w="283" w:type="dxa"/>
          </w:tcPr>
          <w:p w14:paraId="5CB5FDFB" w14:textId="77777777" w:rsidR="00721E74" w:rsidRPr="008F4671" w:rsidRDefault="00721E74" w:rsidP="00455481">
            <w:pPr>
              <w:spacing w:after="0"/>
              <w:jc w:val="center"/>
              <w:rPr>
                <w:rFonts w:ascii="TH SarabunPSK" w:hAnsi="TH SarabunPSK" w:cs="TH SarabunPSK"/>
                <w:szCs w:val="22"/>
              </w:rPr>
            </w:pPr>
          </w:p>
        </w:tc>
        <w:tc>
          <w:tcPr>
            <w:tcW w:w="284" w:type="dxa"/>
          </w:tcPr>
          <w:p w14:paraId="4CDD656B" w14:textId="77777777" w:rsidR="00721E74" w:rsidRPr="008F4671" w:rsidRDefault="00721E74" w:rsidP="00455481">
            <w:pPr>
              <w:spacing w:after="0"/>
              <w:jc w:val="center"/>
              <w:rPr>
                <w:rFonts w:ascii="TH SarabunPSK" w:hAnsi="TH SarabunPSK" w:cs="TH SarabunPSK"/>
                <w:szCs w:val="22"/>
              </w:rPr>
            </w:pPr>
          </w:p>
        </w:tc>
        <w:tc>
          <w:tcPr>
            <w:tcW w:w="1408" w:type="dxa"/>
          </w:tcPr>
          <w:p w14:paraId="64888E8A" w14:textId="77777777" w:rsidR="00721E74" w:rsidRPr="008F4671" w:rsidRDefault="00721E74" w:rsidP="00455481">
            <w:pPr>
              <w:spacing w:after="0"/>
              <w:jc w:val="center"/>
              <w:rPr>
                <w:rFonts w:ascii="TH SarabunPSK" w:hAnsi="TH SarabunPSK" w:cs="TH SarabunPSK"/>
                <w:szCs w:val="22"/>
              </w:rPr>
            </w:pPr>
          </w:p>
        </w:tc>
      </w:tr>
      <w:tr w:rsidR="00721E74" w:rsidRPr="008F4671" w14:paraId="2821D4C6" w14:textId="77777777" w:rsidTr="00075FEF">
        <w:tc>
          <w:tcPr>
            <w:tcW w:w="709" w:type="dxa"/>
            <w:vMerge/>
            <w:shd w:val="clear" w:color="auto" w:fill="767171" w:themeFill="background2" w:themeFillShade="80"/>
          </w:tcPr>
          <w:p w14:paraId="23ED5A52"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3AEB029"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3FA913D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 xml:space="preserve">Effects of convergence and divergence </w:t>
            </w:r>
          </w:p>
        </w:tc>
        <w:tc>
          <w:tcPr>
            <w:tcW w:w="567" w:type="dxa"/>
            <w:shd w:val="clear" w:color="auto" w:fill="auto"/>
          </w:tcPr>
          <w:p w14:paraId="546A53F4"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0E238A5D"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047FD9A5" w14:textId="77777777" w:rsidR="00721E74" w:rsidRPr="008F4671" w:rsidRDefault="00721E74" w:rsidP="00455481">
            <w:pPr>
              <w:spacing w:after="0"/>
              <w:jc w:val="center"/>
              <w:rPr>
                <w:rFonts w:ascii="TH SarabunPSK" w:hAnsi="TH SarabunPSK" w:cs="TH SarabunPSK"/>
                <w:szCs w:val="22"/>
              </w:rPr>
            </w:pPr>
          </w:p>
        </w:tc>
        <w:tc>
          <w:tcPr>
            <w:tcW w:w="420" w:type="dxa"/>
          </w:tcPr>
          <w:p w14:paraId="37CD49D6" w14:textId="77777777" w:rsidR="00721E74" w:rsidRPr="008F4671" w:rsidRDefault="00721E74" w:rsidP="00455481">
            <w:pPr>
              <w:spacing w:after="0"/>
              <w:jc w:val="center"/>
              <w:rPr>
                <w:rFonts w:ascii="TH SarabunPSK" w:hAnsi="TH SarabunPSK" w:cs="TH SarabunPSK"/>
                <w:szCs w:val="22"/>
              </w:rPr>
            </w:pPr>
          </w:p>
        </w:tc>
        <w:tc>
          <w:tcPr>
            <w:tcW w:w="423" w:type="dxa"/>
          </w:tcPr>
          <w:p w14:paraId="599667BD" w14:textId="77777777" w:rsidR="00721E74" w:rsidRPr="008F4671" w:rsidRDefault="00721E74" w:rsidP="00455481">
            <w:pPr>
              <w:spacing w:after="0"/>
              <w:jc w:val="center"/>
              <w:rPr>
                <w:rFonts w:ascii="TH SarabunPSK" w:hAnsi="TH SarabunPSK" w:cs="TH SarabunPSK"/>
                <w:szCs w:val="22"/>
              </w:rPr>
            </w:pPr>
          </w:p>
        </w:tc>
        <w:tc>
          <w:tcPr>
            <w:tcW w:w="425" w:type="dxa"/>
          </w:tcPr>
          <w:p w14:paraId="7A16A50F" w14:textId="77777777" w:rsidR="00721E74" w:rsidRPr="008F4671" w:rsidRDefault="00721E74" w:rsidP="00455481">
            <w:pPr>
              <w:spacing w:after="0"/>
              <w:jc w:val="center"/>
              <w:rPr>
                <w:rFonts w:ascii="TH SarabunPSK" w:hAnsi="TH SarabunPSK" w:cs="TH SarabunPSK"/>
                <w:szCs w:val="22"/>
              </w:rPr>
            </w:pPr>
          </w:p>
        </w:tc>
        <w:tc>
          <w:tcPr>
            <w:tcW w:w="1418" w:type="dxa"/>
          </w:tcPr>
          <w:p w14:paraId="51C723C3" w14:textId="77777777" w:rsidR="00721E74" w:rsidRPr="008F4671" w:rsidRDefault="00721E74" w:rsidP="00455481">
            <w:pPr>
              <w:spacing w:after="0"/>
              <w:jc w:val="center"/>
              <w:rPr>
                <w:rFonts w:ascii="TH SarabunPSK" w:hAnsi="TH SarabunPSK" w:cs="TH SarabunPSK"/>
                <w:szCs w:val="22"/>
              </w:rPr>
            </w:pPr>
          </w:p>
        </w:tc>
        <w:tc>
          <w:tcPr>
            <w:tcW w:w="283" w:type="dxa"/>
          </w:tcPr>
          <w:p w14:paraId="5FB3DEA8" w14:textId="77777777" w:rsidR="00721E74" w:rsidRPr="008F4671" w:rsidRDefault="00721E74" w:rsidP="00455481">
            <w:pPr>
              <w:spacing w:after="0"/>
              <w:jc w:val="center"/>
              <w:rPr>
                <w:rFonts w:ascii="TH SarabunPSK" w:hAnsi="TH SarabunPSK" w:cs="TH SarabunPSK"/>
                <w:szCs w:val="22"/>
              </w:rPr>
            </w:pPr>
          </w:p>
        </w:tc>
        <w:tc>
          <w:tcPr>
            <w:tcW w:w="284" w:type="dxa"/>
          </w:tcPr>
          <w:p w14:paraId="1271C5AD" w14:textId="77777777" w:rsidR="00721E74" w:rsidRPr="008F4671" w:rsidRDefault="00721E74" w:rsidP="00455481">
            <w:pPr>
              <w:spacing w:after="0"/>
              <w:jc w:val="center"/>
              <w:rPr>
                <w:rFonts w:ascii="TH SarabunPSK" w:hAnsi="TH SarabunPSK" w:cs="TH SarabunPSK"/>
                <w:szCs w:val="22"/>
              </w:rPr>
            </w:pPr>
          </w:p>
        </w:tc>
        <w:tc>
          <w:tcPr>
            <w:tcW w:w="1408" w:type="dxa"/>
          </w:tcPr>
          <w:p w14:paraId="31B92DE1" w14:textId="77777777" w:rsidR="00721E74" w:rsidRPr="008F4671" w:rsidRDefault="00721E74" w:rsidP="00455481">
            <w:pPr>
              <w:spacing w:after="0"/>
              <w:jc w:val="center"/>
              <w:rPr>
                <w:rFonts w:ascii="TH SarabunPSK" w:hAnsi="TH SarabunPSK" w:cs="TH SarabunPSK"/>
                <w:szCs w:val="22"/>
              </w:rPr>
            </w:pPr>
          </w:p>
        </w:tc>
      </w:tr>
      <w:tr w:rsidR="00721E74" w:rsidRPr="008F4671" w14:paraId="30DA9B58" w14:textId="77777777" w:rsidTr="00075FEF">
        <w:tc>
          <w:tcPr>
            <w:tcW w:w="709" w:type="dxa"/>
            <w:vMerge/>
            <w:shd w:val="clear" w:color="auto" w:fill="767171" w:themeFill="background2" w:themeFillShade="80"/>
          </w:tcPr>
          <w:p w14:paraId="34EC871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106A0E4" w14:textId="77777777" w:rsidR="00721E74" w:rsidRPr="008F4671" w:rsidRDefault="00721E74" w:rsidP="00455481">
            <w:pPr>
              <w:spacing w:after="0"/>
              <w:rPr>
                <w:rFonts w:ascii="TH SarabunPSK" w:hAnsi="TH SarabunPSK" w:cs="TH SarabunPSK"/>
                <w:b/>
                <w:szCs w:val="22"/>
              </w:rPr>
            </w:pPr>
          </w:p>
        </w:tc>
        <w:tc>
          <w:tcPr>
            <w:tcW w:w="4753" w:type="dxa"/>
            <w:shd w:val="clear" w:color="auto" w:fill="auto"/>
            <w:vAlign w:val="center"/>
          </w:tcPr>
          <w:p w14:paraId="2657457D"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General global circulation</w:t>
            </w:r>
          </w:p>
        </w:tc>
        <w:tc>
          <w:tcPr>
            <w:tcW w:w="567" w:type="dxa"/>
            <w:shd w:val="clear" w:color="auto" w:fill="auto"/>
          </w:tcPr>
          <w:p w14:paraId="7D118D38" w14:textId="77777777" w:rsidR="00721E74" w:rsidRPr="008F4671" w:rsidRDefault="00721E74" w:rsidP="00455481">
            <w:pPr>
              <w:spacing w:after="0"/>
              <w:jc w:val="center"/>
              <w:rPr>
                <w:rFonts w:ascii="TH SarabunPSK" w:hAnsi="TH SarabunPSK" w:cs="TH SarabunPSK"/>
                <w:b/>
                <w:szCs w:val="22"/>
              </w:rPr>
            </w:pPr>
          </w:p>
        </w:tc>
        <w:tc>
          <w:tcPr>
            <w:tcW w:w="709" w:type="dxa"/>
            <w:shd w:val="clear" w:color="auto" w:fill="auto"/>
          </w:tcPr>
          <w:p w14:paraId="2563A21E"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7A4F2DA4" w14:textId="77777777" w:rsidR="00721E74" w:rsidRPr="008F4671" w:rsidRDefault="00721E74" w:rsidP="00455481">
            <w:pPr>
              <w:spacing w:after="0"/>
              <w:jc w:val="center"/>
              <w:rPr>
                <w:rFonts w:ascii="TH SarabunPSK" w:hAnsi="TH SarabunPSK" w:cs="TH SarabunPSK"/>
                <w:b/>
                <w:szCs w:val="22"/>
              </w:rPr>
            </w:pPr>
          </w:p>
        </w:tc>
        <w:tc>
          <w:tcPr>
            <w:tcW w:w="420" w:type="dxa"/>
          </w:tcPr>
          <w:p w14:paraId="4A96D720" w14:textId="77777777" w:rsidR="00721E74" w:rsidRPr="008F4671" w:rsidRDefault="00721E74" w:rsidP="00455481">
            <w:pPr>
              <w:spacing w:after="0"/>
              <w:jc w:val="center"/>
              <w:rPr>
                <w:rFonts w:ascii="TH SarabunPSK" w:hAnsi="TH SarabunPSK" w:cs="TH SarabunPSK"/>
                <w:b/>
                <w:szCs w:val="22"/>
              </w:rPr>
            </w:pPr>
          </w:p>
        </w:tc>
        <w:tc>
          <w:tcPr>
            <w:tcW w:w="423" w:type="dxa"/>
          </w:tcPr>
          <w:p w14:paraId="17C7CBDB" w14:textId="77777777" w:rsidR="00721E74" w:rsidRPr="008F4671" w:rsidRDefault="00721E74" w:rsidP="00455481">
            <w:pPr>
              <w:spacing w:after="0"/>
              <w:jc w:val="center"/>
              <w:rPr>
                <w:rFonts w:ascii="TH SarabunPSK" w:hAnsi="TH SarabunPSK" w:cs="TH SarabunPSK"/>
                <w:b/>
                <w:szCs w:val="22"/>
              </w:rPr>
            </w:pPr>
          </w:p>
        </w:tc>
        <w:tc>
          <w:tcPr>
            <w:tcW w:w="425" w:type="dxa"/>
          </w:tcPr>
          <w:p w14:paraId="66E4533E" w14:textId="77777777" w:rsidR="00721E74" w:rsidRPr="008F4671" w:rsidRDefault="00721E74" w:rsidP="00455481">
            <w:pPr>
              <w:spacing w:after="0"/>
              <w:jc w:val="center"/>
              <w:rPr>
                <w:rFonts w:ascii="TH SarabunPSK" w:hAnsi="TH SarabunPSK" w:cs="TH SarabunPSK"/>
                <w:b/>
                <w:szCs w:val="22"/>
              </w:rPr>
            </w:pPr>
          </w:p>
        </w:tc>
        <w:tc>
          <w:tcPr>
            <w:tcW w:w="1418" w:type="dxa"/>
          </w:tcPr>
          <w:p w14:paraId="605A64B0" w14:textId="77777777" w:rsidR="00721E74" w:rsidRPr="008F4671" w:rsidRDefault="00721E74" w:rsidP="00455481">
            <w:pPr>
              <w:spacing w:after="0"/>
              <w:jc w:val="center"/>
              <w:rPr>
                <w:rFonts w:ascii="TH SarabunPSK" w:hAnsi="TH SarabunPSK" w:cs="TH SarabunPSK"/>
                <w:b/>
                <w:szCs w:val="22"/>
              </w:rPr>
            </w:pPr>
          </w:p>
        </w:tc>
        <w:tc>
          <w:tcPr>
            <w:tcW w:w="283" w:type="dxa"/>
          </w:tcPr>
          <w:p w14:paraId="06D594C0" w14:textId="77777777" w:rsidR="00721E74" w:rsidRPr="008F4671" w:rsidRDefault="00721E74" w:rsidP="00455481">
            <w:pPr>
              <w:spacing w:after="0"/>
              <w:jc w:val="center"/>
              <w:rPr>
                <w:rFonts w:ascii="TH SarabunPSK" w:hAnsi="TH SarabunPSK" w:cs="TH SarabunPSK"/>
                <w:b/>
                <w:szCs w:val="22"/>
              </w:rPr>
            </w:pPr>
          </w:p>
        </w:tc>
        <w:tc>
          <w:tcPr>
            <w:tcW w:w="284" w:type="dxa"/>
          </w:tcPr>
          <w:p w14:paraId="4AB830F0" w14:textId="77777777" w:rsidR="00721E74" w:rsidRPr="008F4671" w:rsidRDefault="00721E74" w:rsidP="00455481">
            <w:pPr>
              <w:spacing w:after="0"/>
              <w:jc w:val="center"/>
              <w:rPr>
                <w:rFonts w:ascii="TH SarabunPSK" w:hAnsi="TH SarabunPSK" w:cs="TH SarabunPSK"/>
                <w:b/>
                <w:szCs w:val="22"/>
              </w:rPr>
            </w:pPr>
          </w:p>
        </w:tc>
        <w:tc>
          <w:tcPr>
            <w:tcW w:w="1408" w:type="dxa"/>
          </w:tcPr>
          <w:p w14:paraId="173A40F4" w14:textId="77777777" w:rsidR="00721E74" w:rsidRPr="008F4671" w:rsidRDefault="00721E74" w:rsidP="00455481">
            <w:pPr>
              <w:spacing w:after="0"/>
              <w:jc w:val="center"/>
              <w:rPr>
                <w:rFonts w:ascii="TH SarabunPSK" w:hAnsi="TH SarabunPSK" w:cs="TH SarabunPSK"/>
                <w:b/>
                <w:szCs w:val="22"/>
              </w:rPr>
            </w:pPr>
          </w:p>
        </w:tc>
      </w:tr>
      <w:tr w:rsidR="00721E74" w:rsidRPr="008F4671" w14:paraId="6EB1E129" w14:textId="77777777" w:rsidTr="00075FEF">
        <w:tc>
          <w:tcPr>
            <w:tcW w:w="709" w:type="dxa"/>
            <w:vMerge/>
            <w:shd w:val="clear" w:color="auto" w:fill="767171" w:themeFill="background2" w:themeFillShade="80"/>
          </w:tcPr>
          <w:p w14:paraId="4D865C7B"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696A889"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4CCC5F0B"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General circulation around the globe</w:t>
            </w:r>
          </w:p>
        </w:tc>
        <w:tc>
          <w:tcPr>
            <w:tcW w:w="567" w:type="dxa"/>
            <w:shd w:val="clear" w:color="auto" w:fill="auto"/>
          </w:tcPr>
          <w:p w14:paraId="57670994"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26E751C7"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1338FF0F" w14:textId="77777777" w:rsidR="00721E74" w:rsidRPr="008F4671" w:rsidRDefault="00721E74" w:rsidP="00455481">
            <w:pPr>
              <w:spacing w:after="0"/>
              <w:jc w:val="center"/>
              <w:rPr>
                <w:rFonts w:ascii="TH SarabunPSK" w:hAnsi="TH SarabunPSK" w:cs="TH SarabunPSK"/>
                <w:szCs w:val="22"/>
              </w:rPr>
            </w:pPr>
          </w:p>
        </w:tc>
        <w:tc>
          <w:tcPr>
            <w:tcW w:w="420" w:type="dxa"/>
          </w:tcPr>
          <w:p w14:paraId="0C9DAC08" w14:textId="77777777" w:rsidR="00721E74" w:rsidRPr="008F4671" w:rsidRDefault="00721E74" w:rsidP="00455481">
            <w:pPr>
              <w:spacing w:after="0"/>
              <w:jc w:val="center"/>
              <w:rPr>
                <w:rFonts w:ascii="TH SarabunPSK" w:hAnsi="TH SarabunPSK" w:cs="TH SarabunPSK"/>
                <w:szCs w:val="22"/>
              </w:rPr>
            </w:pPr>
          </w:p>
        </w:tc>
        <w:tc>
          <w:tcPr>
            <w:tcW w:w="423" w:type="dxa"/>
          </w:tcPr>
          <w:p w14:paraId="17DD709F" w14:textId="77777777" w:rsidR="00721E74" w:rsidRPr="008F4671" w:rsidRDefault="00721E74" w:rsidP="00455481">
            <w:pPr>
              <w:spacing w:after="0"/>
              <w:jc w:val="center"/>
              <w:rPr>
                <w:rFonts w:ascii="TH SarabunPSK" w:hAnsi="TH SarabunPSK" w:cs="TH SarabunPSK"/>
                <w:szCs w:val="22"/>
              </w:rPr>
            </w:pPr>
          </w:p>
        </w:tc>
        <w:tc>
          <w:tcPr>
            <w:tcW w:w="425" w:type="dxa"/>
          </w:tcPr>
          <w:p w14:paraId="253642B4" w14:textId="77777777" w:rsidR="00721E74" w:rsidRPr="008F4671" w:rsidRDefault="00721E74" w:rsidP="00455481">
            <w:pPr>
              <w:spacing w:after="0"/>
              <w:jc w:val="center"/>
              <w:rPr>
                <w:rFonts w:ascii="TH SarabunPSK" w:hAnsi="TH SarabunPSK" w:cs="TH SarabunPSK"/>
                <w:szCs w:val="22"/>
              </w:rPr>
            </w:pPr>
          </w:p>
        </w:tc>
        <w:tc>
          <w:tcPr>
            <w:tcW w:w="1418" w:type="dxa"/>
          </w:tcPr>
          <w:p w14:paraId="2DA9BD0C" w14:textId="77777777" w:rsidR="00721E74" w:rsidRPr="008F4671" w:rsidRDefault="00721E74" w:rsidP="00455481">
            <w:pPr>
              <w:spacing w:after="0"/>
              <w:jc w:val="center"/>
              <w:rPr>
                <w:rFonts w:ascii="TH SarabunPSK" w:hAnsi="TH SarabunPSK" w:cs="TH SarabunPSK"/>
                <w:szCs w:val="22"/>
              </w:rPr>
            </w:pPr>
          </w:p>
        </w:tc>
        <w:tc>
          <w:tcPr>
            <w:tcW w:w="283" w:type="dxa"/>
          </w:tcPr>
          <w:p w14:paraId="63C63E0A" w14:textId="77777777" w:rsidR="00721E74" w:rsidRPr="008F4671" w:rsidRDefault="00721E74" w:rsidP="00455481">
            <w:pPr>
              <w:spacing w:after="0"/>
              <w:jc w:val="center"/>
              <w:rPr>
                <w:rFonts w:ascii="TH SarabunPSK" w:hAnsi="TH SarabunPSK" w:cs="TH SarabunPSK"/>
                <w:szCs w:val="22"/>
              </w:rPr>
            </w:pPr>
          </w:p>
        </w:tc>
        <w:tc>
          <w:tcPr>
            <w:tcW w:w="284" w:type="dxa"/>
          </w:tcPr>
          <w:p w14:paraId="4746E6D1" w14:textId="77777777" w:rsidR="00721E74" w:rsidRPr="008F4671" w:rsidRDefault="00721E74" w:rsidP="00455481">
            <w:pPr>
              <w:spacing w:after="0"/>
              <w:jc w:val="center"/>
              <w:rPr>
                <w:rFonts w:ascii="TH SarabunPSK" w:hAnsi="TH SarabunPSK" w:cs="TH SarabunPSK"/>
                <w:szCs w:val="22"/>
              </w:rPr>
            </w:pPr>
          </w:p>
        </w:tc>
        <w:tc>
          <w:tcPr>
            <w:tcW w:w="1408" w:type="dxa"/>
          </w:tcPr>
          <w:p w14:paraId="0611A9F5" w14:textId="77777777" w:rsidR="00721E74" w:rsidRPr="008F4671" w:rsidRDefault="00721E74" w:rsidP="00455481">
            <w:pPr>
              <w:spacing w:after="0"/>
              <w:jc w:val="center"/>
              <w:rPr>
                <w:rFonts w:ascii="TH SarabunPSK" w:hAnsi="TH SarabunPSK" w:cs="TH SarabunPSK"/>
                <w:szCs w:val="22"/>
              </w:rPr>
            </w:pPr>
          </w:p>
        </w:tc>
      </w:tr>
      <w:tr w:rsidR="00721E74" w:rsidRPr="008F4671" w14:paraId="75D9833D" w14:textId="77777777" w:rsidTr="00075FEF">
        <w:tc>
          <w:tcPr>
            <w:tcW w:w="709" w:type="dxa"/>
            <w:vMerge/>
            <w:shd w:val="clear" w:color="auto" w:fill="767171" w:themeFill="background2" w:themeFillShade="80"/>
          </w:tcPr>
          <w:p w14:paraId="3917D4D6"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24CE1CB" w14:textId="77777777" w:rsidR="00721E74" w:rsidRPr="008F4671" w:rsidRDefault="00721E74" w:rsidP="00455481">
            <w:pPr>
              <w:spacing w:after="0"/>
              <w:rPr>
                <w:rFonts w:ascii="TH SarabunPSK" w:hAnsi="TH SarabunPSK" w:cs="TH SarabunPSK"/>
                <w:b/>
                <w:szCs w:val="22"/>
              </w:rPr>
            </w:pPr>
          </w:p>
        </w:tc>
        <w:tc>
          <w:tcPr>
            <w:tcW w:w="4753" w:type="dxa"/>
            <w:shd w:val="clear" w:color="auto" w:fill="auto"/>
            <w:vAlign w:val="center"/>
          </w:tcPr>
          <w:p w14:paraId="3A7F1099"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Local winds</w:t>
            </w:r>
          </w:p>
        </w:tc>
        <w:tc>
          <w:tcPr>
            <w:tcW w:w="567" w:type="dxa"/>
            <w:shd w:val="clear" w:color="auto" w:fill="auto"/>
          </w:tcPr>
          <w:p w14:paraId="37AC8DFB" w14:textId="77777777" w:rsidR="00721E74" w:rsidRPr="008F4671" w:rsidRDefault="00721E74" w:rsidP="00455481">
            <w:pPr>
              <w:spacing w:after="0"/>
              <w:jc w:val="center"/>
              <w:rPr>
                <w:rFonts w:ascii="TH SarabunPSK" w:hAnsi="TH SarabunPSK" w:cs="TH SarabunPSK"/>
                <w:b/>
                <w:szCs w:val="22"/>
              </w:rPr>
            </w:pPr>
          </w:p>
        </w:tc>
        <w:tc>
          <w:tcPr>
            <w:tcW w:w="709" w:type="dxa"/>
            <w:shd w:val="clear" w:color="auto" w:fill="auto"/>
          </w:tcPr>
          <w:p w14:paraId="71CFAC33"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470E0E72" w14:textId="77777777" w:rsidR="00721E74" w:rsidRPr="008F4671" w:rsidRDefault="00721E74" w:rsidP="00455481">
            <w:pPr>
              <w:spacing w:after="0"/>
              <w:jc w:val="center"/>
              <w:rPr>
                <w:rFonts w:ascii="TH SarabunPSK" w:hAnsi="TH SarabunPSK" w:cs="TH SarabunPSK"/>
                <w:b/>
                <w:szCs w:val="22"/>
              </w:rPr>
            </w:pPr>
          </w:p>
        </w:tc>
        <w:tc>
          <w:tcPr>
            <w:tcW w:w="420" w:type="dxa"/>
          </w:tcPr>
          <w:p w14:paraId="014D173D" w14:textId="77777777" w:rsidR="00721E74" w:rsidRPr="008F4671" w:rsidRDefault="00721E74" w:rsidP="00455481">
            <w:pPr>
              <w:spacing w:after="0"/>
              <w:jc w:val="center"/>
              <w:rPr>
                <w:rFonts w:ascii="TH SarabunPSK" w:hAnsi="TH SarabunPSK" w:cs="TH SarabunPSK"/>
                <w:b/>
                <w:szCs w:val="22"/>
              </w:rPr>
            </w:pPr>
          </w:p>
        </w:tc>
        <w:tc>
          <w:tcPr>
            <w:tcW w:w="423" w:type="dxa"/>
          </w:tcPr>
          <w:p w14:paraId="05814140" w14:textId="77777777" w:rsidR="00721E74" w:rsidRPr="008F4671" w:rsidRDefault="00721E74" w:rsidP="00455481">
            <w:pPr>
              <w:spacing w:after="0"/>
              <w:jc w:val="center"/>
              <w:rPr>
                <w:rFonts w:ascii="TH SarabunPSK" w:hAnsi="TH SarabunPSK" w:cs="TH SarabunPSK"/>
                <w:b/>
                <w:szCs w:val="22"/>
              </w:rPr>
            </w:pPr>
          </w:p>
        </w:tc>
        <w:tc>
          <w:tcPr>
            <w:tcW w:w="425" w:type="dxa"/>
          </w:tcPr>
          <w:p w14:paraId="4AB0EFAB" w14:textId="77777777" w:rsidR="00721E74" w:rsidRPr="008F4671" w:rsidRDefault="00721E74" w:rsidP="00455481">
            <w:pPr>
              <w:spacing w:after="0"/>
              <w:jc w:val="center"/>
              <w:rPr>
                <w:rFonts w:ascii="TH SarabunPSK" w:hAnsi="TH SarabunPSK" w:cs="TH SarabunPSK"/>
                <w:b/>
                <w:szCs w:val="22"/>
              </w:rPr>
            </w:pPr>
          </w:p>
        </w:tc>
        <w:tc>
          <w:tcPr>
            <w:tcW w:w="1418" w:type="dxa"/>
          </w:tcPr>
          <w:p w14:paraId="00E75A09" w14:textId="77777777" w:rsidR="00721E74" w:rsidRPr="008F4671" w:rsidRDefault="00721E74" w:rsidP="00455481">
            <w:pPr>
              <w:spacing w:after="0"/>
              <w:jc w:val="center"/>
              <w:rPr>
                <w:rFonts w:ascii="TH SarabunPSK" w:hAnsi="TH SarabunPSK" w:cs="TH SarabunPSK"/>
                <w:b/>
                <w:szCs w:val="22"/>
              </w:rPr>
            </w:pPr>
          </w:p>
        </w:tc>
        <w:tc>
          <w:tcPr>
            <w:tcW w:w="283" w:type="dxa"/>
          </w:tcPr>
          <w:p w14:paraId="4675B681" w14:textId="77777777" w:rsidR="00721E74" w:rsidRPr="008F4671" w:rsidRDefault="00721E74" w:rsidP="00455481">
            <w:pPr>
              <w:spacing w:after="0"/>
              <w:jc w:val="center"/>
              <w:rPr>
                <w:rFonts w:ascii="TH SarabunPSK" w:hAnsi="TH SarabunPSK" w:cs="TH SarabunPSK"/>
                <w:b/>
                <w:szCs w:val="22"/>
              </w:rPr>
            </w:pPr>
          </w:p>
        </w:tc>
        <w:tc>
          <w:tcPr>
            <w:tcW w:w="284" w:type="dxa"/>
          </w:tcPr>
          <w:p w14:paraId="2CE74549" w14:textId="77777777" w:rsidR="00721E74" w:rsidRPr="008F4671" w:rsidRDefault="00721E74" w:rsidP="00455481">
            <w:pPr>
              <w:spacing w:after="0"/>
              <w:jc w:val="center"/>
              <w:rPr>
                <w:rFonts w:ascii="TH SarabunPSK" w:hAnsi="TH SarabunPSK" w:cs="TH SarabunPSK"/>
                <w:b/>
                <w:szCs w:val="22"/>
              </w:rPr>
            </w:pPr>
          </w:p>
        </w:tc>
        <w:tc>
          <w:tcPr>
            <w:tcW w:w="1408" w:type="dxa"/>
          </w:tcPr>
          <w:p w14:paraId="3F59DF55" w14:textId="77777777" w:rsidR="00721E74" w:rsidRPr="008F4671" w:rsidRDefault="00721E74" w:rsidP="00455481">
            <w:pPr>
              <w:spacing w:after="0"/>
              <w:jc w:val="center"/>
              <w:rPr>
                <w:rFonts w:ascii="TH SarabunPSK" w:hAnsi="TH SarabunPSK" w:cs="TH SarabunPSK"/>
                <w:b/>
                <w:szCs w:val="22"/>
              </w:rPr>
            </w:pPr>
          </w:p>
        </w:tc>
      </w:tr>
      <w:tr w:rsidR="00721E74" w:rsidRPr="008F4671" w14:paraId="576102C9" w14:textId="77777777" w:rsidTr="00075FEF">
        <w:tc>
          <w:tcPr>
            <w:tcW w:w="709" w:type="dxa"/>
            <w:vMerge/>
            <w:shd w:val="clear" w:color="auto" w:fill="767171" w:themeFill="background2" w:themeFillShade="80"/>
          </w:tcPr>
          <w:p w14:paraId="348CA050"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1EEFF4C"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18C4BF1C"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Anabatic and katabatic winds, mountain and valley winds, Venturi effects, land and sea breezes</w:t>
            </w:r>
          </w:p>
        </w:tc>
        <w:tc>
          <w:tcPr>
            <w:tcW w:w="567" w:type="dxa"/>
            <w:shd w:val="clear" w:color="auto" w:fill="auto"/>
          </w:tcPr>
          <w:p w14:paraId="4EE44700"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26849CD3"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48810B9D" w14:textId="77777777" w:rsidR="00721E74" w:rsidRPr="008F4671" w:rsidRDefault="00721E74" w:rsidP="00455481">
            <w:pPr>
              <w:spacing w:after="0"/>
              <w:jc w:val="center"/>
              <w:rPr>
                <w:rFonts w:ascii="TH SarabunPSK" w:hAnsi="TH SarabunPSK" w:cs="TH SarabunPSK"/>
                <w:szCs w:val="22"/>
              </w:rPr>
            </w:pPr>
          </w:p>
        </w:tc>
        <w:tc>
          <w:tcPr>
            <w:tcW w:w="420" w:type="dxa"/>
          </w:tcPr>
          <w:p w14:paraId="19A77262" w14:textId="77777777" w:rsidR="00721E74" w:rsidRPr="008F4671" w:rsidRDefault="00721E74" w:rsidP="00455481">
            <w:pPr>
              <w:spacing w:after="0"/>
              <w:jc w:val="center"/>
              <w:rPr>
                <w:rFonts w:ascii="TH SarabunPSK" w:hAnsi="TH SarabunPSK" w:cs="TH SarabunPSK"/>
                <w:szCs w:val="22"/>
              </w:rPr>
            </w:pPr>
          </w:p>
        </w:tc>
        <w:tc>
          <w:tcPr>
            <w:tcW w:w="423" w:type="dxa"/>
          </w:tcPr>
          <w:p w14:paraId="47DBE61A" w14:textId="77777777" w:rsidR="00721E74" w:rsidRPr="008F4671" w:rsidRDefault="00721E74" w:rsidP="00455481">
            <w:pPr>
              <w:spacing w:after="0"/>
              <w:jc w:val="center"/>
              <w:rPr>
                <w:rFonts w:ascii="TH SarabunPSK" w:hAnsi="TH SarabunPSK" w:cs="TH SarabunPSK"/>
                <w:szCs w:val="22"/>
              </w:rPr>
            </w:pPr>
          </w:p>
        </w:tc>
        <w:tc>
          <w:tcPr>
            <w:tcW w:w="425" w:type="dxa"/>
          </w:tcPr>
          <w:p w14:paraId="5A175EBE" w14:textId="77777777" w:rsidR="00721E74" w:rsidRPr="008F4671" w:rsidRDefault="00721E74" w:rsidP="00455481">
            <w:pPr>
              <w:spacing w:after="0"/>
              <w:jc w:val="center"/>
              <w:rPr>
                <w:rFonts w:ascii="TH SarabunPSK" w:hAnsi="TH SarabunPSK" w:cs="TH SarabunPSK"/>
                <w:szCs w:val="22"/>
              </w:rPr>
            </w:pPr>
          </w:p>
        </w:tc>
        <w:tc>
          <w:tcPr>
            <w:tcW w:w="1418" w:type="dxa"/>
          </w:tcPr>
          <w:p w14:paraId="4D9A7D0F" w14:textId="77777777" w:rsidR="00721E74" w:rsidRPr="008F4671" w:rsidRDefault="00721E74" w:rsidP="00455481">
            <w:pPr>
              <w:spacing w:after="0"/>
              <w:jc w:val="center"/>
              <w:rPr>
                <w:rFonts w:ascii="TH SarabunPSK" w:hAnsi="TH SarabunPSK" w:cs="TH SarabunPSK"/>
                <w:szCs w:val="22"/>
              </w:rPr>
            </w:pPr>
          </w:p>
        </w:tc>
        <w:tc>
          <w:tcPr>
            <w:tcW w:w="283" w:type="dxa"/>
          </w:tcPr>
          <w:p w14:paraId="3ABC80B7" w14:textId="77777777" w:rsidR="00721E74" w:rsidRPr="008F4671" w:rsidRDefault="00721E74" w:rsidP="00455481">
            <w:pPr>
              <w:spacing w:after="0"/>
              <w:jc w:val="center"/>
              <w:rPr>
                <w:rFonts w:ascii="TH SarabunPSK" w:hAnsi="TH SarabunPSK" w:cs="TH SarabunPSK"/>
                <w:szCs w:val="22"/>
              </w:rPr>
            </w:pPr>
          </w:p>
        </w:tc>
        <w:tc>
          <w:tcPr>
            <w:tcW w:w="284" w:type="dxa"/>
          </w:tcPr>
          <w:p w14:paraId="6CA2C545" w14:textId="77777777" w:rsidR="00721E74" w:rsidRPr="008F4671" w:rsidRDefault="00721E74" w:rsidP="00455481">
            <w:pPr>
              <w:spacing w:after="0"/>
              <w:jc w:val="center"/>
              <w:rPr>
                <w:rFonts w:ascii="TH SarabunPSK" w:hAnsi="TH SarabunPSK" w:cs="TH SarabunPSK"/>
                <w:szCs w:val="22"/>
              </w:rPr>
            </w:pPr>
          </w:p>
        </w:tc>
        <w:tc>
          <w:tcPr>
            <w:tcW w:w="1408" w:type="dxa"/>
          </w:tcPr>
          <w:p w14:paraId="3B76CB46" w14:textId="77777777" w:rsidR="00721E74" w:rsidRPr="008F4671" w:rsidRDefault="00721E74" w:rsidP="00455481">
            <w:pPr>
              <w:spacing w:after="0"/>
              <w:jc w:val="center"/>
              <w:rPr>
                <w:rFonts w:ascii="TH SarabunPSK" w:hAnsi="TH SarabunPSK" w:cs="TH SarabunPSK"/>
                <w:szCs w:val="22"/>
              </w:rPr>
            </w:pPr>
          </w:p>
        </w:tc>
      </w:tr>
      <w:tr w:rsidR="00721E74" w:rsidRPr="008F4671" w14:paraId="32B809F5" w14:textId="77777777" w:rsidTr="00075FEF">
        <w:tc>
          <w:tcPr>
            <w:tcW w:w="709" w:type="dxa"/>
            <w:vMerge/>
            <w:shd w:val="clear" w:color="auto" w:fill="767171" w:themeFill="background2" w:themeFillShade="80"/>
          </w:tcPr>
          <w:p w14:paraId="3FB4C85D"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5776E7B" w14:textId="77777777" w:rsidR="00721E74" w:rsidRPr="008F4671" w:rsidRDefault="00721E74" w:rsidP="00455481">
            <w:pPr>
              <w:spacing w:after="0"/>
              <w:rPr>
                <w:rFonts w:ascii="TH SarabunPSK" w:hAnsi="TH SarabunPSK" w:cs="TH SarabunPSK"/>
                <w:b/>
                <w:szCs w:val="22"/>
              </w:rPr>
            </w:pPr>
          </w:p>
        </w:tc>
        <w:tc>
          <w:tcPr>
            <w:tcW w:w="4753" w:type="dxa"/>
            <w:shd w:val="clear" w:color="auto" w:fill="auto"/>
            <w:vAlign w:val="center"/>
          </w:tcPr>
          <w:p w14:paraId="21D61E3B"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Mountain waves (standing waves, lee waves)</w:t>
            </w:r>
          </w:p>
        </w:tc>
        <w:tc>
          <w:tcPr>
            <w:tcW w:w="567" w:type="dxa"/>
            <w:shd w:val="clear" w:color="auto" w:fill="auto"/>
          </w:tcPr>
          <w:p w14:paraId="2E528418" w14:textId="77777777" w:rsidR="00721E74" w:rsidRPr="008F4671" w:rsidRDefault="00721E74" w:rsidP="00455481">
            <w:pPr>
              <w:spacing w:after="0"/>
              <w:jc w:val="center"/>
              <w:rPr>
                <w:rFonts w:ascii="TH SarabunPSK" w:hAnsi="TH SarabunPSK" w:cs="TH SarabunPSK"/>
                <w:b/>
                <w:szCs w:val="22"/>
              </w:rPr>
            </w:pPr>
          </w:p>
        </w:tc>
        <w:tc>
          <w:tcPr>
            <w:tcW w:w="709" w:type="dxa"/>
            <w:shd w:val="clear" w:color="auto" w:fill="auto"/>
          </w:tcPr>
          <w:p w14:paraId="2EA24B36"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232C1CD4" w14:textId="77777777" w:rsidR="00721E74" w:rsidRPr="008F4671" w:rsidRDefault="00721E74" w:rsidP="00455481">
            <w:pPr>
              <w:spacing w:after="0"/>
              <w:jc w:val="center"/>
              <w:rPr>
                <w:rFonts w:ascii="TH SarabunPSK" w:hAnsi="TH SarabunPSK" w:cs="TH SarabunPSK"/>
                <w:b/>
                <w:szCs w:val="22"/>
              </w:rPr>
            </w:pPr>
          </w:p>
        </w:tc>
        <w:tc>
          <w:tcPr>
            <w:tcW w:w="420" w:type="dxa"/>
          </w:tcPr>
          <w:p w14:paraId="6E5AAC0E" w14:textId="77777777" w:rsidR="00721E74" w:rsidRPr="008F4671" w:rsidRDefault="00721E74" w:rsidP="00455481">
            <w:pPr>
              <w:spacing w:after="0"/>
              <w:jc w:val="center"/>
              <w:rPr>
                <w:rFonts w:ascii="TH SarabunPSK" w:hAnsi="TH SarabunPSK" w:cs="TH SarabunPSK"/>
                <w:b/>
                <w:szCs w:val="22"/>
              </w:rPr>
            </w:pPr>
          </w:p>
        </w:tc>
        <w:tc>
          <w:tcPr>
            <w:tcW w:w="423" w:type="dxa"/>
          </w:tcPr>
          <w:p w14:paraId="27879A63" w14:textId="77777777" w:rsidR="00721E74" w:rsidRPr="008F4671" w:rsidRDefault="00721E74" w:rsidP="00455481">
            <w:pPr>
              <w:spacing w:after="0"/>
              <w:jc w:val="center"/>
              <w:rPr>
                <w:rFonts w:ascii="TH SarabunPSK" w:hAnsi="TH SarabunPSK" w:cs="TH SarabunPSK"/>
                <w:b/>
                <w:szCs w:val="22"/>
              </w:rPr>
            </w:pPr>
          </w:p>
        </w:tc>
        <w:tc>
          <w:tcPr>
            <w:tcW w:w="425" w:type="dxa"/>
          </w:tcPr>
          <w:p w14:paraId="183A80D7" w14:textId="77777777" w:rsidR="00721E74" w:rsidRPr="008F4671" w:rsidRDefault="00721E74" w:rsidP="00455481">
            <w:pPr>
              <w:spacing w:after="0"/>
              <w:jc w:val="center"/>
              <w:rPr>
                <w:rFonts w:ascii="TH SarabunPSK" w:hAnsi="TH SarabunPSK" w:cs="TH SarabunPSK"/>
                <w:b/>
                <w:szCs w:val="22"/>
              </w:rPr>
            </w:pPr>
          </w:p>
        </w:tc>
        <w:tc>
          <w:tcPr>
            <w:tcW w:w="1418" w:type="dxa"/>
          </w:tcPr>
          <w:p w14:paraId="176D666A" w14:textId="77777777" w:rsidR="00721E74" w:rsidRPr="008F4671" w:rsidRDefault="00721E74" w:rsidP="00455481">
            <w:pPr>
              <w:spacing w:after="0"/>
              <w:jc w:val="center"/>
              <w:rPr>
                <w:rFonts w:ascii="TH SarabunPSK" w:hAnsi="TH SarabunPSK" w:cs="TH SarabunPSK"/>
                <w:b/>
                <w:szCs w:val="22"/>
              </w:rPr>
            </w:pPr>
          </w:p>
        </w:tc>
        <w:tc>
          <w:tcPr>
            <w:tcW w:w="283" w:type="dxa"/>
          </w:tcPr>
          <w:p w14:paraId="5AFEADB9" w14:textId="77777777" w:rsidR="00721E74" w:rsidRPr="008F4671" w:rsidRDefault="00721E74" w:rsidP="00455481">
            <w:pPr>
              <w:spacing w:after="0"/>
              <w:jc w:val="center"/>
              <w:rPr>
                <w:rFonts w:ascii="TH SarabunPSK" w:hAnsi="TH SarabunPSK" w:cs="TH SarabunPSK"/>
                <w:b/>
                <w:szCs w:val="22"/>
              </w:rPr>
            </w:pPr>
          </w:p>
        </w:tc>
        <w:tc>
          <w:tcPr>
            <w:tcW w:w="284" w:type="dxa"/>
          </w:tcPr>
          <w:p w14:paraId="775B7B67" w14:textId="77777777" w:rsidR="00721E74" w:rsidRPr="008F4671" w:rsidRDefault="00721E74" w:rsidP="00455481">
            <w:pPr>
              <w:spacing w:after="0"/>
              <w:jc w:val="center"/>
              <w:rPr>
                <w:rFonts w:ascii="TH SarabunPSK" w:hAnsi="TH SarabunPSK" w:cs="TH SarabunPSK"/>
                <w:b/>
                <w:szCs w:val="22"/>
              </w:rPr>
            </w:pPr>
          </w:p>
        </w:tc>
        <w:tc>
          <w:tcPr>
            <w:tcW w:w="1408" w:type="dxa"/>
          </w:tcPr>
          <w:p w14:paraId="0B9A1F86" w14:textId="77777777" w:rsidR="00721E74" w:rsidRPr="008F4671" w:rsidRDefault="00721E74" w:rsidP="00455481">
            <w:pPr>
              <w:spacing w:after="0"/>
              <w:jc w:val="center"/>
              <w:rPr>
                <w:rFonts w:ascii="TH SarabunPSK" w:hAnsi="TH SarabunPSK" w:cs="TH SarabunPSK"/>
                <w:b/>
                <w:szCs w:val="22"/>
              </w:rPr>
            </w:pPr>
          </w:p>
        </w:tc>
      </w:tr>
      <w:tr w:rsidR="00721E74" w:rsidRPr="008F4671" w14:paraId="5A6C77F2" w14:textId="77777777" w:rsidTr="00075FEF">
        <w:tc>
          <w:tcPr>
            <w:tcW w:w="709" w:type="dxa"/>
            <w:vMerge/>
            <w:shd w:val="clear" w:color="auto" w:fill="767171" w:themeFill="background2" w:themeFillShade="80"/>
          </w:tcPr>
          <w:p w14:paraId="5962D145"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F033908"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79AFB022"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Origin and characteristics</w:t>
            </w:r>
          </w:p>
        </w:tc>
        <w:tc>
          <w:tcPr>
            <w:tcW w:w="567" w:type="dxa"/>
            <w:shd w:val="clear" w:color="auto" w:fill="auto"/>
          </w:tcPr>
          <w:p w14:paraId="64050C73"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30BB7A9C"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235B7C8E" w14:textId="77777777" w:rsidR="00721E74" w:rsidRPr="008F4671" w:rsidRDefault="00721E74" w:rsidP="00455481">
            <w:pPr>
              <w:spacing w:after="0"/>
              <w:jc w:val="center"/>
              <w:rPr>
                <w:rFonts w:ascii="TH SarabunPSK" w:hAnsi="TH SarabunPSK" w:cs="TH SarabunPSK"/>
                <w:szCs w:val="22"/>
              </w:rPr>
            </w:pPr>
          </w:p>
        </w:tc>
        <w:tc>
          <w:tcPr>
            <w:tcW w:w="420" w:type="dxa"/>
          </w:tcPr>
          <w:p w14:paraId="07C60AD0" w14:textId="77777777" w:rsidR="00721E74" w:rsidRPr="008F4671" w:rsidRDefault="00721E74" w:rsidP="00455481">
            <w:pPr>
              <w:spacing w:after="0"/>
              <w:jc w:val="center"/>
              <w:rPr>
                <w:rFonts w:ascii="TH SarabunPSK" w:hAnsi="TH SarabunPSK" w:cs="TH SarabunPSK"/>
                <w:szCs w:val="22"/>
              </w:rPr>
            </w:pPr>
          </w:p>
        </w:tc>
        <w:tc>
          <w:tcPr>
            <w:tcW w:w="423" w:type="dxa"/>
          </w:tcPr>
          <w:p w14:paraId="53997C04" w14:textId="77777777" w:rsidR="00721E74" w:rsidRPr="008F4671" w:rsidRDefault="00721E74" w:rsidP="00455481">
            <w:pPr>
              <w:spacing w:after="0"/>
              <w:jc w:val="center"/>
              <w:rPr>
                <w:rFonts w:ascii="TH SarabunPSK" w:hAnsi="TH SarabunPSK" w:cs="TH SarabunPSK"/>
                <w:szCs w:val="22"/>
              </w:rPr>
            </w:pPr>
          </w:p>
        </w:tc>
        <w:tc>
          <w:tcPr>
            <w:tcW w:w="425" w:type="dxa"/>
          </w:tcPr>
          <w:p w14:paraId="423796F8" w14:textId="77777777" w:rsidR="00721E74" w:rsidRPr="008F4671" w:rsidRDefault="00721E74" w:rsidP="00455481">
            <w:pPr>
              <w:spacing w:after="0"/>
              <w:jc w:val="center"/>
              <w:rPr>
                <w:rFonts w:ascii="TH SarabunPSK" w:hAnsi="TH SarabunPSK" w:cs="TH SarabunPSK"/>
                <w:szCs w:val="22"/>
              </w:rPr>
            </w:pPr>
          </w:p>
        </w:tc>
        <w:tc>
          <w:tcPr>
            <w:tcW w:w="1418" w:type="dxa"/>
          </w:tcPr>
          <w:p w14:paraId="69A7890C" w14:textId="77777777" w:rsidR="00721E74" w:rsidRPr="008F4671" w:rsidRDefault="00721E74" w:rsidP="00455481">
            <w:pPr>
              <w:spacing w:after="0"/>
              <w:jc w:val="center"/>
              <w:rPr>
                <w:rFonts w:ascii="TH SarabunPSK" w:hAnsi="TH SarabunPSK" w:cs="TH SarabunPSK"/>
                <w:szCs w:val="22"/>
              </w:rPr>
            </w:pPr>
          </w:p>
        </w:tc>
        <w:tc>
          <w:tcPr>
            <w:tcW w:w="283" w:type="dxa"/>
          </w:tcPr>
          <w:p w14:paraId="5B419335" w14:textId="77777777" w:rsidR="00721E74" w:rsidRPr="008F4671" w:rsidRDefault="00721E74" w:rsidP="00455481">
            <w:pPr>
              <w:spacing w:after="0"/>
              <w:jc w:val="center"/>
              <w:rPr>
                <w:rFonts w:ascii="TH SarabunPSK" w:hAnsi="TH SarabunPSK" w:cs="TH SarabunPSK"/>
                <w:szCs w:val="22"/>
              </w:rPr>
            </w:pPr>
          </w:p>
        </w:tc>
        <w:tc>
          <w:tcPr>
            <w:tcW w:w="284" w:type="dxa"/>
          </w:tcPr>
          <w:p w14:paraId="7DB95023" w14:textId="77777777" w:rsidR="00721E74" w:rsidRPr="008F4671" w:rsidRDefault="00721E74" w:rsidP="00455481">
            <w:pPr>
              <w:spacing w:after="0"/>
              <w:jc w:val="center"/>
              <w:rPr>
                <w:rFonts w:ascii="TH SarabunPSK" w:hAnsi="TH SarabunPSK" w:cs="TH SarabunPSK"/>
                <w:szCs w:val="22"/>
              </w:rPr>
            </w:pPr>
          </w:p>
        </w:tc>
        <w:tc>
          <w:tcPr>
            <w:tcW w:w="1408" w:type="dxa"/>
          </w:tcPr>
          <w:p w14:paraId="49444088" w14:textId="77777777" w:rsidR="00721E74" w:rsidRPr="008F4671" w:rsidRDefault="00721E74" w:rsidP="00455481">
            <w:pPr>
              <w:spacing w:after="0"/>
              <w:jc w:val="center"/>
              <w:rPr>
                <w:rFonts w:ascii="TH SarabunPSK" w:hAnsi="TH SarabunPSK" w:cs="TH SarabunPSK"/>
                <w:szCs w:val="22"/>
              </w:rPr>
            </w:pPr>
          </w:p>
        </w:tc>
      </w:tr>
      <w:tr w:rsidR="00721E74" w:rsidRPr="008F4671" w14:paraId="0756C6AB" w14:textId="77777777" w:rsidTr="00075FEF">
        <w:tc>
          <w:tcPr>
            <w:tcW w:w="709" w:type="dxa"/>
            <w:vMerge/>
            <w:shd w:val="clear" w:color="auto" w:fill="767171" w:themeFill="background2" w:themeFillShade="80"/>
          </w:tcPr>
          <w:p w14:paraId="0E42774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6E5A127" w14:textId="77777777" w:rsidR="00721E74" w:rsidRPr="008F4671" w:rsidRDefault="00721E74" w:rsidP="00455481">
            <w:pPr>
              <w:spacing w:after="0"/>
              <w:rPr>
                <w:rFonts w:ascii="TH SarabunPSK" w:hAnsi="TH SarabunPSK" w:cs="TH SarabunPSK"/>
                <w:b/>
                <w:szCs w:val="22"/>
              </w:rPr>
            </w:pPr>
          </w:p>
        </w:tc>
        <w:tc>
          <w:tcPr>
            <w:tcW w:w="4753" w:type="dxa"/>
            <w:shd w:val="clear" w:color="auto" w:fill="auto"/>
            <w:vAlign w:val="center"/>
          </w:tcPr>
          <w:p w14:paraId="526412E8"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Turbulence</w:t>
            </w:r>
          </w:p>
        </w:tc>
        <w:tc>
          <w:tcPr>
            <w:tcW w:w="567" w:type="dxa"/>
            <w:shd w:val="clear" w:color="auto" w:fill="auto"/>
          </w:tcPr>
          <w:p w14:paraId="643641E5" w14:textId="77777777" w:rsidR="00721E74" w:rsidRPr="008F4671" w:rsidRDefault="00721E74" w:rsidP="00455481">
            <w:pPr>
              <w:spacing w:after="0"/>
              <w:jc w:val="center"/>
              <w:rPr>
                <w:rFonts w:ascii="TH SarabunPSK" w:hAnsi="TH SarabunPSK" w:cs="TH SarabunPSK"/>
                <w:b/>
                <w:szCs w:val="22"/>
              </w:rPr>
            </w:pPr>
          </w:p>
        </w:tc>
        <w:tc>
          <w:tcPr>
            <w:tcW w:w="709" w:type="dxa"/>
            <w:shd w:val="clear" w:color="auto" w:fill="auto"/>
          </w:tcPr>
          <w:p w14:paraId="108AD273"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38B83A9A" w14:textId="77777777" w:rsidR="00721E74" w:rsidRPr="008F4671" w:rsidRDefault="00721E74" w:rsidP="00455481">
            <w:pPr>
              <w:spacing w:after="0"/>
              <w:jc w:val="center"/>
              <w:rPr>
                <w:rFonts w:ascii="TH SarabunPSK" w:hAnsi="TH SarabunPSK" w:cs="TH SarabunPSK"/>
                <w:b/>
                <w:szCs w:val="22"/>
              </w:rPr>
            </w:pPr>
          </w:p>
        </w:tc>
        <w:tc>
          <w:tcPr>
            <w:tcW w:w="420" w:type="dxa"/>
          </w:tcPr>
          <w:p w14:paraId="0EAD01F6" w14:textId="77777777" w:rsidR="00721E74" w:rsidRPr="008F4671" w:rsidRDefault="00721E74" w:rsidP="00455481">
            <w:pPr>
              <w:spacing w:after="0"/>
              <w:jc w:val="center"/>
              <w:rPr>
                <w:rFonts w:ascii="TH SarabunPSK" w:hAnsi="TH SarabunPSK" w:cs="TH SarabunPSK"/>
                <w:b/>
                <w:szCs w:val="22"/>
              </w:rPr>
            </w:pPr>
          </w:p>
        </w:tc>
        <w:tc>
          <w:tcPr>
            <w:tcW w:w="423" w:type="dxa"/>
          </w:tcPr>
          <w:p w14:paraId="1E30EFF1" w14:textId="77777777" w:rsidR="00721E74" w:rsidRPr="008F4671" w:rsidRDefault="00721E74" w:rsidP="00455481">
            <w:pPr>
              <w:spacing w:after="0"/>
              <w:jc w:val="center"/>
              <w:rPr>
                <w:rFonts w:ascii="TH SarabunPSK" w:hAnsi="TH SarabunPSK" w:cs="TH SarabunPSK"/>
                <w:b/>
                <w:szCs w:val="22"/>
              </w:rPr>
            </w:pPr>
          </w:p>
        </w:tc>
        <w:tc>
          <w:tcPr>
            <w:tcW w:w="425" w:type="dxa"/>
          </w:tcPr>
          <w:p w14:paraId="5671C585" w14:textId="77777777" w:rsidR="00721E74" w:rsidRPr="008F4671" w:rsidRDefault="00721E74" w:rsidP="00455481">
            <w:pPr>
              <w:spacing w:after="0"/>
              <w:jc w:val="center"/>
              <w:rPr>
                <w:rFonts w:ascii="TH SarabunPSK" w:hAnsi="TH SarabunPSK" w:cs="TH SarabunPSK"/>
                <w:b/>
                <w:szCs w:val="22"/>
              </w:rPr>
            </w:pPr>
          </w:p>
        </w:tc>
        <w:tc>
          <w:tcPr>
            <w:tcW w:w="1418" w:type="dxa"/>
          </w:tcPr>
          <w:p w14:paraId="65B35867" w14:textId="77777777" w:rsidR="00721E74" w:rsidRPr="008F4671" w:rsidRDefault="00721E74" w:rsidP="00455481">
            <w:pPr>
              <w:spacing w:after="0"/>
              <w:jc w:val="center"/>
              <w:rPr>
                <w:rFonts w:ascii="TH SarabunPSK" w:hAnsi="TH SarabunPSK" w:cs="TH SarabunPSK"/>
                <w:b/>
                <w:szCs w:val="22"/>
              </w:rPr>
            </w:pPr>
          </w:p>
        </w:tc>
        <w:tc>
          <w:tcPr>
            <w:tcW w:w="283" w:type="dxa"/>
          </w:tcPr>
          <w:p w14:paraId="2C53667F" w14:textId="77777777" w:rsidR="00721E74" w:rsidRPr="008F4671" w:rsidRDefault="00721E74" w:rsidP="00455481">
            <w:pPr>
              <w:spacing w:after="0"/>
              <w:jc w:val="center"/>
              <w:rPr>
                <w:rFonts w:ascii="TH SarabunPSK" w:hAnsi="TH SarabunPSK" w:cs="TH SarabunPSK"/>
                <w:b/>
                <w:szCs w:val="22"/>
              </w:rPr>
            </w:pPr>
          </w:p>
        </w:tc>
        <w:tc>
          <w:tcPr>
            <w:tcW w:w="284" w:type="dxa"/>
          </w:tcPr>
          <w:p w14:paraId="168FF260" w14:textId="77777777" w:rsidR="00721E74" w:rsidRPr="008F4671" w:rsidRDefault="00721E74" w:rsidP="00455481">
            <w:pPr>
              <w:spacing w:after="0"/>
              <w:jc w:val="center"/>
              <w:rPr>
                <w:rFonts w:ascii="TH SarabunPSK" w:hAnsi="TH SarabunPSK" w:cs="TH SarabunPSK"/>
                <w:b/>
                <w:szCs w:val="22"/>
              </w:rPr>
            </w:pPr>
          </w:p>
        </w:tc>
        <w:tc>
          <w:tcPr>
            <w:tcW w:w="1408" w:type="dxa"/>
          </w:tcPr>
          <w:p w14:paraId="2B52175B" w14:textId="77777777" w:rsidR="00721E74" w:rsidRPr="008F4671" w:rsidRDefault="00721E74" w:rsidP="00455481">
            <w:pPr>
              <w:spacing w:after="0"/>
              <w:jc w:val="center"/>
              <w:rPr>
                <w:rFonts w:ascii="TH SarabunPSK" w:hAnsi="TH SarabunPSK" w:cs="TH SarabunPSK"/>
                <w:b/>
                <w:szCs w:val="22"/>
              </w:rPr>
            </w:pPr>
          </w:p>
        </w:tc>
      </w:tr>
      <w:tr w:rsidR="00721E74" w:rsidRPr="008F4671" w14:paraId="2E3FDA22" w14:textId="77777777" w:rsidTr="00075FEF">
        <w:tc>
          <w:tcPr>
            <w:tcW w:w="709" w:type="dxa"/>
            <w:vMerge/>
            <w:shd w:val="clear" w:color="auto" w:fill="767171" w:themeFill="background2" w:themeFillShade="80"/>
          </w:tcPr>
          <w:p w14:paraId="271041F9"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5BFBB9C"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178D1475"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Description and types of turbulence</w:t>
            </w:r>
          </w:p>
        </w:tc>
        <w:tc>
          <w:tcPr>
            <w:tcW w:w="567" w:type="dxa"/>
            <w:shd w:val="clear" w:color="auto" w:fill="auto"/>
          </w:tcPr>
          <w:p w14:paraId="1A569C9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07C2A075"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0925A2E" w14:textId="77777777" w:rsidR="00721E74" w:rsidRPr="008F4671" w:rsidRDefault="00721E74" w:rsidP="00455481">
            <w:pPr>
              <w:spacing w:after="0"/>
              <w:jc w:val="center"/>
              <w:rPr>
                <w:rFonts w:ascii="TH SarabunPSK" w:hAnsi="TH SarabunPSK" w:cs="TH SarabunPSK"/>
                <w:szCs w:val="22"/>
              </w:rPr>
            </w:pPr>
          </w:p>
        </w:tc>
        <w:tc>
          <w:tcPr>
            <w:tcW w:w="420" w:type="dxa"/>
          </w:tcPr>
          <w:p w14:paraId="199A80F6" w14:textId="77777777" w:rsidR="00721E74" w:rsidRPr="008F4671" w:rsidRDefault="00721E74" w:rsidP="00455481">
            <w:pPr>
              <w:spacing w:after="0"/>
              <w:jc w:val="center"/>
              <w:rPr>
                <w:rFonts w:ascii="TH SarabunPSK" w:hAnsi="TH SarabunPSK" w:cs="TH SarabunPSK"/>
                <w:szCs w:val="22"/>
              </w:rPr>
            </w:pPr>
          </w:p>
        </w:tc>
        <w:tc>
          <w:tcPr>
            <w:tcW w:w="423" w:type="dxa"/>
          </w:tcPr>
          <w:p w14:paraId="57522692" w14:textId="77777777" w:rsidR="00721E74" w:rsidRPr="008F4671" w:rsidRDefault="00721E74" w:rsidP="00455481">
            <w:pPr>
              <w:spacing w:after="0"/>
              <w:jc w:val="center"/>
              <w:rPr>
                <w:rFonts w:ascii="TH SarabunPSK" w:hAnsi="TH SarabunPSK" w:cs="TH SarabunPSK"/>
                <w:szCs w:val="22"/>
              </w:rPr>
            </w:pPr>
          </w:p>
        </w:tc>
        <w:tc>
          <w:tcPr>
            <w:tcW w:w="425" w:type="dxa"/>
          </w:tcPr>
          <w:p w14:paraId="059E9AA4" w14:textId="77777777" w:rsidR="00721E74" w:rsidRPr="008F4671" w:rsidRDefault="00721E74" w:rsidP="00455481">
            <w:pPr>
              <w:spacing w:after="0"/>
              <w:jc w:val="center"/>
              <w:rPr>
                <w:rFonts w:ascii="TH SarabunPSK" w:hAnsi="TH SarabunPSK" w:cs="TH SarabunPSK"/>
                <w:szCs w:val="22"/>
              </w:rPr>
            </w:pPr>
          </w:p>
        </w:tc>
        <w:tc>
          <w:tcPr>
            <w:tcW w:w="1418" w:type="dxa"/>
          </w:tcPr>
          <w:p w14:paraId="309F32C3" w14:textId="77777777" w:rsidR="00721E74" w:rsidRPr="008F4671" w:rsidRDefault="00721E74" w:rsidP="00455481">
            <w:pPr>
              <w:spacing w:after="0"/>
              <w:jc w:val="center"/>
              <w:rPr>
                <w:rFonts w:ascii="TH SarabunPSK" w:hAnsi="TH SarabunPSK" w:cs="TH SarabunPSK"/>
                <w:szCs w:val="22"/>
              </w:rPr>
            </w:pPr>
          </w:p>
        </w:tc>
        <w:tc>
          <w:tcPr>
            <w:tcW w:w="283" w:type="dxa"/>
          </w:tcPr>
          <w:p w14:paraId="666B2A9E" w14:textId="77777777" w:rsidR="00721E74" w:rsidRPr="008F4671" w:rsidRDefault="00721E74" w:rsidP="00455481">
            <w:pPr>
              <w:spacing w:after="0"/>
              <w:jc w:val="center"/>
              <w:rPr>
                <w:rFonts w:ascii="TH SarabunPSK" w:hAnsi="TH SarabunPSK" w:cs="TH SarabunPSK"/>
                <w:szCs w:val="22"/>
              </w:rPr>
            </w:pPr>
          </w:p>
        </w:tc>
        <w:tc>
          <w:tcPr>
            <w:tcW w:w="284" w:type="dxa"/>
          </w:tcPr>
          <w:p w14:paraId="384EF00D" w14:textId="77777777" w:rsidR="00721E74" w:rsidRPr="008F4671" w:rsidRDefault="00721E74" w:rsidP="00455481">
            <w:pPr>
              <w:spacing w:after="0"/>
              <w:jc w:val="center"/>
              <w:rPr>
                <w:rFonts w:ascii="TH SarabunPSK" w:hAnsi="TH SarabunPSK" w:cs="TH SarabunPSK"/>
                <w:szCs w:val="22"/>
              </w:rPr>
            </w:pPr>
          </w:p>
        </w:tc>
        <w:tc>
          <w:tcPr>
            <w:tcW w:w="1408" w:type="dxa"/>
          </w:tcPr>
          <w:p w14:paraId="475BF7D7" w14:textId="77777777" w:rsidR="00721E74" w:rsidRPr="008F4671" w:rsidRDefault="00721E74" w:rsidP="00455481">
            <w:pPr>
              <w:spacing w:after="0"/>
              <w:jc w:val="center"/>
              <w:rPr>
                <w:rFonts w:ascii="TH SarabunPSK" w:hAnsi="TH SarabunPSK" w:cs="TH SarabunPSK"/>
                <w:szCs w:val="22"/>
              </w:rPr>
            </w:pPr>
          </w:p>
        </w:tc>
      </w:tr>
      <w:tr w:rsidR="00721E74" w:rsidRPr="008F4671" w14:paraId="46CCC81A" w14:textId="77777777" w:rsidTr="00075FEF">
        <w:tc>
          <w:tcPr>
            <w:tcW w:w="709" w:type="dxa"/>
            <w:vMerge/>
            <w:shd w:val="clear" w:color="auto" w:fill="767171" w:themeFill="background2" w:themeFillShade="80"/>
          </w:tcPr>
          <w:p w14:paraId="62A01AD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331EDA4"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1D767004"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Formation and location of turbulence</w:t>
            </w:r>
          </w:p>
        </w:tc>
        <w:tc>
          <w:tcPr>
            <w:tcW w:w="567" w:type="dxa"/>
            <w:shd w:val="clear" w:color="auto" w:fill="auto"/>
          </w:tcPr>
          <w:p w14:paraId="63B40F36"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0DB86895"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7690C70F" w14:textId="77777777" w:rsidR="00721E74" w:rsidRPr="008F4671" w:rsidRDefault="00721E74" w:rsidP="00455481">
            <w:pPr>
              <w:spacing w:after="0"/>
              <w:jc w:val="center"/>
              <w:rPr>
                <w:rFonts w:ascii="TH SarabunPSK" w:hAnsi="TH SarabunPSK" w:cs="TH SarabunPSK"/>
                <w:szCs w:val="22"/>
              </w:rPr>
            </w:pPr>
          </w:p>
        </w:tc>
        <w:tc>
          <w:tcPr>
            <w:tcW w:w="420" w:type="dxa"/>
          </w:tcPr>
          <w:p w14:paraId="2B318DBA" w14:textId="77777777" w:rsidR="00721E74" w:rsidRPr="008F4671" w:rsidRDefault="00721E74" w:rsidP="00455481">
            <w:pPr>
              <w:spacing w:after="0"/>
              <w:jc w:val="center"/>
              <w:rPr>
                <w:rFonts w:ascii="TH SarabunPSK" w:hAnsi="TH SarabunPSK" w:cs="TH SarabunPSK"/>
                <w:szCs w:val="22"/>
              </w:rPr>
            </w:pPr>
          </w:p>
        </w:tc>
        <w:tc>
          <w:tcPr>
            <w:tcW w:w="423" w:type="dxa"/>
          </w:tcPr>
          <w:p w14:paraId="2716D50A" w14:textId="77777777" w:rsidR="00721E74" w:rsidRPr="008F4671" w:rsidRDefault="00721E74" w:rsidP="00455481">
            <w:pPr>
              <w:spacing w:after="0"/>
              <w:jc w:val="center"/>
              <w:rPr>
                <w:rFonts w:ascii="TH SarabunPSK" w:hAnsi="TH SarabunPSK" w:cs="TH SarabunPSK"/>
                <w:szCs w:val="22"/>
              </w:rPr>
            </w:pPr>
          </w:p>
        </w:tc>
        <w:tc>
          <w:tcPr>
            <w:tcW w:w="425" w:type="dxa"/>
          </w:tcPr>
          <w:p w14:paraId="31F7AA83" w14:textId="77777777" w:rsidR="00721E74" w:rsidRPr="008F4671" w:rsidRDefault="00721E74" w:rsidP="00455481">
            <w:pPr>
              <w:spacing w:after="0"/>
              <w:jc w:val="center"/>
              <w:rPr>
                <w:rFonts w:ascii="TH SarabunPSK" w:hAnsi="TH SarabunPSK" w:cs="TH SarabunPSK"/>
                <w:szCs w:val="22"/>
              </w:rPr>
            </w:pPr>
          </w:p>
        </w:tc>
        <w:tc>
          <w:tcPr>
            <w:tcW w:w="1418" w:type="dxa"/>
          </w:tcPr>
          <w:p w14:paraId="0555412E" w14:textId="77777777" w:rsidR="00721E74" w:rsidRPr="008F4671" w:rsidRDefault="00721E74" w:rsidP="00455481">
            <w:pPr>
              <w:spacing w:after="0"/>
              <w:jc w:val="center"/>
              <w:rPr>
                <w:rFonts w:ascii="TH SarabunPSK" w:hAnsi="TH SarabunPSK" w:cs="TH SarabunPSK"/>
                <w:szCs w:val="22"/>
              </w:rPr>
            </w:pPr>
          </w:p>
        </w:tc>
        <w:tc>
          <w:tcPr>
            <w:tcW w:w="283" w:type="dxa"/>
          </w:tcPr>
          <w:p w14:paraId="32B2302B" w14:textId="77777777" w:rsidR="00721E74" w:rsidRPr="008F4671" w:rsidRDefault="00721E74" w:rsidP="00455481">
            <w:pPr>
              <w:spacing w:after="0"/>
              <w:jc w:val="center"/>
              <w:rPr>
                <w:rFonts w:ascii="TH SarabunPSK" w:hAnsi="TH SarabunPSK" w:cs="TH SarabunPSK"/>
                <w:szCs w:val="22"/>
              </w:rPr>
            </w:pPr>
          </w:p>
        </w:tc>
        <w:tc>
          <w:tcPr>
            <w:tcW w:w="284" w:type="dxa"/>
          </w:tcPr>
          <w:p w14:paraId="78EEACC5" w14:textId="77777777" w:rsidR="00721E74" w:rsidRPr="008F4671" w:rsidRDefault="00721E74" w:rsidP="00455481">
            <w:pPr>
              <w:spacing w:after="0"/>
              <w:jc w:val="center"/>
              <w:rPr>
                <w:rFonts w:ascii="TH SarabunPSK" w:hAnsi="TH SarabunPSK" w:cs="TH SarabunPSK"/>
                <w:szCs w:val="22"/>
              </w:rPr>
            </w:pPr>
          </w:p>
        </w:tc>
        <w:tc>
          <w:tcPr>
            <w:tcW w:w="1408" w:type="dxa"/>
          </w:tcPr>
          <w:p w14:paraId="776708E2" w14:textId="77777777" w:rsidR="00721E74" w:rsidRPr="008F4671" w:rsidRDefault="00721E74" w:rsidP="00455481">
            <w:pPr>
              <w:spacing w:after="0"/>
              <w:jc w:val="center"/>
              <w:rPr>
                <w:rFonts w:ascii="TH SarabunPSK" w:hAnsi="TH SarabunPSK" w:cs="TH SarabunPSK"/>
                <w:szCs w:val="22"/>
              </w:rPr>
            </w:pPr>
          </w:p>
        </w:tc>
      </w:tr>
      <w:tr w:rsidR="00721E74" w:rsidRPr="008F4671" w14:paraId="36650CEE" w14:textId="77777777" w:rsidTr="00075FEF">
        <w:tc>
          <w:tcPr>
            <w:tcW w:w="709" w:type="dxa"/>
            <w:vMerge/>
            <w:shd w:val="clear" w:color="auto" w:fill="767171" w:themeFill="background2" w:themeFillShade="80"/>
          </w:tcPr>
          <w:p w14:paraId="39256CFB"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BD2A35C" w14:textId="77777777" w:rsidR="00721E74" w:rsidRPr="008F4671" w:rsidRDefault="00721E74" w:rsidP="00455481">
            <w:pPr>
              <w:spacing w:after="0"/>
              <w:rPr>
                <w:rFonts w:ascii="TH SarabunPSK" w:hAnsi="TH SarabunPSK" w:cs="TH SarabunPSK"/>
                <w:b/>
                <w:szCs w:val="22"/>
              </w:rPr>
            </w:pPr>
          </w:p>
        </w:tc>
        <w:tc>
          <w:tcPr>
            <w:tcW w:w="4753" w:type="dxa"/>
            <w:shd w:val="clear" w:color="auto" w:fill="auto"/>
            <w:vAlign w:val="center"/>
          </w:tcPr>
          <w:p w14:paraId="0AD1F9E2"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THERMODYNAMICS</w:t>
            </w:r>
          </w:p>
        </w:tc>
        <w:tc>
          <w:tcPr>
            <w:tcW w:w="567" w:type="dxa"/>
            <w:shd w:val="clear" w:color="auto" w:fill="auto"/>
          </w:tcPr>
          <w:p w14:paraId="346C1783" w14:textId="77777777" w:rsidR="00721E74" w:rsidRPr="008F4671" w:rsidRDefault="00721E74" w:rsidP="00455481">
            <w:pPr>
              <w:spacing w:after="0"/>
              <w:jc w:val="center"/>
              <w:rPr>
                <w:rFonts w:ascii="TH SarabunPSK" w:hAnsi="TH SarabunPSK" w:cs="TH SarabunPSK"/>
                <w:b/>
                <w:szCs w:val="22"/>
              </w:rPr>
            </w:pPr>
          </w:p>
        </w:tc>
        <w:tc>
          <w:tcPr>
            <w:tcW w:w="709" w:type="dxa"/>
            <w:shd w:val="clear" w:color="auto" w:fill="auto"/>
          </w:tcPr>
          <w:p w14:paraId="31CED036"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6616765D" w14:textId="77777777" w:rsidR="00721E74" w:rsidRPr="008F4671" w:rsidRDefault="00721E74" w:rsidP="00455481">
            <w:pPr>
              <w:spacing w:after="0"/>
              <w:jc w:val="center"/>
              <w:rPr>
                <w:rFonts w:ascii="TH SarabunPSK" w:hAnsi="TH SarabunPSK" w:cs="TH SarabunPSK"/>
                <w:b/>
                <w:szCs w:val="22"/>
              </w:rPr>
            </w:pPr>
          </w:p>
        </w:tc>
        <w:tc>
          <w:tcPr>
            <w:tcW w:w="420" w:type="dxa"/>
          </w:tcPr>
          <w:p w14:paraId="06C7CA52" w14:textId="77777777" w:rsidR="00721E74" w:rsidRPr="008F4671" w:rsidRDefault="00721E74" w:rsidP="00455481">
            <w:pPr>
              <w:spacing w:after="0"/>
              <w:jc w:val="center"/>
              <w:rPr>
                <w:rFonts w:ascii="TH SarabunPSK" w:hAnsi="TH SarabunPSK" w:cs="TH SarabunPSK"/>
                <w:b/>
                <w:szCs w:val="22"/>
              </w:rPr>
            </w:pPr>
          </w:p>
        </w:tc>
        <w:tc>
          <w:tcPr>
            <w:tcW w:w="423" w:type="dxa"/>
          </w:tcPr>
          <w:p w14:paraId="39A95AEB" w14:textId="77777777" w:rsidR="00721E74" w:rsidRPr="008F4671" w:rsidRDefault="00721E74" w:rsidP="00455481">
            <w:pPr>
              <w:spacing w:after="0"/>
              <w:jc w:val="center"/>
              <w:rPr>
                <w:rFonts w:ascii="TH SarabunPSK" w:hAnsi="TH SarabunPSK" w:cs="TH SarabunPSK"/>
                <w:b/>
                <w:szCs w:val="22"/>
              </w:rPr>
            </w:pPr>
          </w:p>
        </w:tc>
        <w:tc>
          <w:tcPr>
            <w:tcW w:w="425" w:type="dxa"/>
          </w:tcPr>
          <w:p w14:paraId="3111CCE1" w14:textId="77777777" w:rsidR="00721E74" w:rsidRPr="008F4671" w:rsidRDefault="00721E74" w:rsidP="00455481">
            <w:pPr>
              <w:spacing w:after="0"/>
              <w:jc w:val="center"/>
              <w:rPr>
                <w:rFonts w:ascii="TH SarabunPSK" w:hAnsi="TH SarabunPSK" w:cs="TH SarabunPSK"/>
                <w:b/>
                <w:szCs w:val="22"/>
              </w:rPr>
            </w:pPr>
          </w:p>
        </w:tc>
        <w:tc>
          <w:tcPr>
            <w:tcW w:w="1418" w:type="dxa"/>
          </w:tcPr>
          <w:p w14:paraId="12ED8F9C" w14:textId="77777777" w:rsidR="00721E74" w:rsidRPr="008F4671" w:rsidRDefault="00721E74" w:rsidP="00455481">
            <w:pPr>
              <w:spacing w:after="0"/>
              <w:jc w:val="center"/>
              <w:rPr>
                <w:rFonts w:ascii="TH SarabunPSK" w:hAnsi="TH SarabunPSK" w:cs="TH SarabunPSK"/>
                <w:b/>
                <w:szCs w:val="22"/>
              </w:rPr>
            </w:pPr>
          </w:p>
        </w:tc>
        <w:tc>
          <w:tcPr>
            <w:tcW w:w="283" w:type="dxa"/>
          </w:tcPr>
          <w:p w14:paraId="3EAB0C2B" w14:textId="77777777" w:rsidR="00721E74" w:rsidRPr="008F4671" w:rsidRDefault="00721E74" w:rsidP="00455481">
            <w:pPr>
              <w:spacing w:after="0"/>
              <w:jc w:val="center"/>
              <w:rPr>
                <w:rFonts w:ascii="TH SarabunPSK" w:hAnsi="TH SarabunPSK" w:cs="TH SarabunPSK"/>
                <w:b/>
                <w:szCs w:val="22"/>
              </w:rPr>
            </w:pPr>
          </w:p>
        </w:tc>
        <w:tc>
          <w:tcPr>
            <w:tcW w:w="284" w:type="dxa"/>
          </w:tcPr>
          <w:p w14:paraId="42FEA5D0" w14:textId="77777777" w:rsidR="00721E74" w:rsidRPr="008F4671" w:rsidRDefault="00721E74" w:rsidP="00455481">
            <w:pPr>
              <w:spacing w:after="0"/>
              <w:jc w:val="center"/>
              <w:rPr>
                <w:rFonts w:ascii="TH SarabunPSK" w:hAnsi="TH SarabunPSK" w:cs="TH SarabunPSK"/>
                <w:b/>
                <w:szCs w:val="22"/>
              </w:rPr>
            </w:pPr>
          </w:p>
        </w:tc>
        <w:tc>
          <w:tcPr>
            <w:tcW w:w="1408" w:type="dxa"/>
          </w:tcPr>
          <w:p w14:paraId="3E2BEE62" w14:textId="77777777" w:rsidR="00721E74" w:rsidRPr="008F4671" w:rsidRDefault="00721E74" w:rsidP="00455481">
            <w:pPr>
              <w:spacing w:after="0"/>
              <w:jc w:val="center"/>
              <w:rPr>
                <w:rFonts w:ascii="TH SarabunPSK" w:hAnsi="TH SarabunPSK" w:cs="TH SarabunPSK"/>
                <w:b/>
                <w:szCs w:val="22"/>
              </w:rPr>
            </w:pPr>
          </w:p>
        </w:tc>
      </w:tr>
      <w:tr w:rsidR="00721E74" w:rsidRPr="008F4671" w14:paraId="60063243" w14:textId="77777777" w:rsidTr="00075FEF">
        <w:tc>
          <w:tcPr>
            <w:tcW w:w="709" w:type="dxa"/>
            <w:vMerge/>
            <w:shd w:val="clear" w:color="auto" w:fill="767171" w:themeFill="background2" w:themeFillShade="80"/>
          </w:tcPr>
          <w:p w14:paraId="5DADCC7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F88FDEA" w14:textId="77777777" w:rsidR="00721E74" w:rsidRPr="008F4671" w:rsidRDefault="00721E74" w:rsidP="00455481">
            <w:pPr>
              <w:spacing w:after="0"/>
              <w:rPr>
                <w:rFonts w:ascii="TH SarabunPSK" w:hAnsi="TH SarabunPSK" w:cs="TH SarabunPSK"/>
                <w:b/>
                <w:szCs w:val="22"/>
              </w:rPr>
            </w:pPr>
          </w:p>
        </w:tc>
        <w:tc>
          <w:tcPr>
            <w:tcW w:w="4753" w:type="dxa"/>
            <w:shd w:val="clear" w:color="auto" w:fill="auto"/>
            <w:vAlign w:val="center"/>
          </w:tcPr>
          <w:p w14:paraId="7581E54D"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Humidity</w:t>
            </w:r>
          </w:p>
        </w:tc>
        <w:tc>
          <w:tcPr>
            <w:tcW w:w="567" w:type="dxa"/>
            <w:shd w:val="clear" w:color="auto" w:fill="auto"/>
          </w:tcPr>
          <w:p w14:paraId="1346BF60" w14:textId="77777777" w:rsidR="00721E74" w:rsidRPr="008F4671" w:rsidRDefault="00721E74" w:rsidP="00455481">
            <w:pPr>
              <w:spacing w:after="0"/>
              <w:jc w:val="center"/>
              <w:rPr>
                <w:rFonts w:ascii="TH SarabunPSK" w:hAnsi="TH SarabunPSK" w:cs="TH SarabunPSK"/>
                <w:b/>
                <w:szCs w:val="22"/>
              </w:rPr>
            </w:pPr>
          </w:p>
        </w:tc>
        <w:tc>
          <w:tcPr>
            <w:tcW w:w="709" w:type="dxa"/>
            <w:shd w:val="clear" w:color="auto" w:fill="auto"/>
          </w:tcPr>
          <w:p w14:paraId="1C2877DB"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578AC5F4" w14:textId="77777777" w:rsidR="00721E74" w:rsidRPr="008F4671" w:rsidRDefault="00721E74" w:rsidP="00455481">
            <w:pPr>
              <w:spacing w:after="0"/>
              <w:jc w:val="center"/>
              <w:rPr>
                <w:rFonts w:ascii="TH SarabunPSK" w:hAnsi="TH SarabunPSK" w:cs="TH SarabunPSK"/>
                <w:b/>
                <w:szCs w:val="22"/>
              </w:rPr>
            </w:pPr>
          </w:p>
        </w:tc>
        <w:tc>
          <w:tcPr>
            <w:tcW w:w="420" w:type="dxa"/>
          </w:tcPr>
          <w:p w14:paraId="01D900BB" w14:textId="77777777" w:rsidR="00721E74" w:rsidRPr="008F4671" w:rsidRDefault="00721E74" w:rsidP="00455481">
            <w:pPr>
              <w:spacing w:after="0"/>
              <w:jc w:val="center"/>
              <w:rPr>
                <w:rFonts w:ascii="TH SarabunPSK" w:hAnsi="TH SarabunPSK" w:cs="TH SarabunPSK"/>
                <w:b/>
                <w:szCs w:val="22"/>
              </w:rPr>
            </w:pPr>
          </w:p>
        </w:tc>
        <w:tc>
          <w:tcPr>
            <w:tcW w:w="423" w:type="dxa"/>
          </w:tcPr>
          <w:p w14:paraId="7CFDA64D" w14:textId="77777777" w:rsidR="00721E74" w:rsidRPr="008F4671" w:rsidRDefault="00721E74" w:rsidP="00455481">
            <w:pPr>
              <w:spacing w:after="0"/>
              <w:jc w:val="center"/>
              <w:rPr>
                <w:rFonts w:ascii="TH SarabunPSK" w:hAnsi="TH SarabunPSK" w:cs="TH SarabunPSK"/>
                <w:b/>
                <w:szCs w:val="22"/>
              </w:rPr>
            </w:pPr>
          </w:p>
        </w:tc>
        <w:tc>
          <w:tcPr>
            <w:tcW w:w="425" w:type="dxa"/>
          </w:tcPr>
          <w:p w14:paraId="29E1C3CC" w14:textId="77777777" w:rsidR="00721E74" w:rsidRPr="008F4671" w:rsidRDefault="00721E74" w:rsidP="00455481">
            <w:pPr>
              <w:spacing w:after="0"/>
              <w:jc w:val="center"/>
              <w:rPr>
                <w:rFonts w:ascii="TH SarabunPSK" w:hAnsi="TH SarabunPSK" w:cs="TH SarabunPSK"/>
                <w:b/>
                <w:szCs w:val="22"/>
              </w:rPr>
            </w:pPr>
          </w:p>
        </w:tc>
        <w:tc>
          <w:tcPr>
            <w:tcW w:w="1418" w:type="dxa"/>
          </w:tcPr>
          <w:p w14:paraId="55214233" w14:textId="77777777" w:rsidR="00721E74" w:rsidRPr="008F4671" w:rsidRDefault="00721E74" w:rsidP="00455481">
            <w:pPr>
              <w:spacing w:after="0"/>
              <w:jc w:val="center"/>
              <w:rPr>
                <w:rFonts w:ascii="TH SarabunPSK" w:hAnsi="TH SarabunPSK" w:cs="TH SarabunPSK"/>
                <w:b/>
                <w:szCs w:val="22"/>
              </w:rPr>
            </w:pPr>
          </w:p>
        </w:tc>
        <w:tc>
          <w:tcPr>
            <w:tcW w:w="283" w:type="dxa"/>
          </w:tcPr>
          <w:p w14:paraId="77F5773D" w14:textId="77777777" w:rsidR="00721E74" w:rsidRPr="008F4671" w:rsidRDefault="00721E74" w:rsidP="00455481">
            <w:pPr>
              <w:spacing w:after="0"/>
              <w:jc w:val="center"/>
              <w:rPr>
                <w:rFonts w:ascii="TH SarabunPSK" w:hAnsi="TH SarabunPSK" w:cs="TH SarabunPSK"/>
                <w:b/>
                <w:szCs w:val="22"/>
              </w:rPr>
            </w:pPr>
          </w:p>
        </w:tc>
        <w:tc>
          <w:tcPr>
            <w:tcW w:w="284" w:type="dxa"/>
          </w:tcPr>
          <w:p w14:paraId="1EEC61C3" w14:textId="77777777" w:rsidR="00721E74" w:rsidRPr="008F4671" w:rsidRDefault="00721E74" w:rsidP="00455481">
            <w:pPr>
              <w:spacing w:after="0"/>
              <w:jc w:val="center"/>
              <w:rPr>
                <w:rFonts w:ascii="TH SarabunPSK" w:hAnsi="TH SarabunPSK" w:cs="TH SarabunPSK"/>
                <w:b/>
                <w:szCs w:val="22"/>
              </w:rPr>
            </w:pPr>
          </w:p>
        </w:tc>
        <w:tc>
          <w:tcPr>
            <w:tcW w:w="1408" w:type="dxa"/>
          </w:tcPr>
          <w:p w14:paraId="6D6F4064" w14:textId="77777777" w:rsidR="00721E74" w:rsidRPr="008F4671" w:rsidRDefault="00721E74" w:rsidP="00455481">
            <w:pPr>
              <w:spacing w:after="0"/>
              <w:jc w:val="center"/>
              <w:rPr>
                <w:rFonts w:ascii="TH SarabunPSK" w:hAnsi="TH SarabunPSK" w:cs="TH SarabunPSK"/>
                <w:b/>
                <w:szCs w:val="22"/>
              </w:rPr>
            </w:pPr>
          </w:p>
        </w:tc>
      </w:tr>
      <w:tr w:rsidR="00721E74" w:rsidRPr="008F4671" w14:paraId="4EF3505A" w14:textId="77777777" w:rsidTr="00075FEF">
        <w:tc>
          <w:tcPr>
            <w:tcW w:w="709" w:type="dxa"/>
            <w:vMerge/>
            <w:shd w:val="clear" w:color="auto" w:fill="767171" w:themeFill="background2" w:themeFillShade="80"/>
          </w:tcPr>
          <w:p w14:paraId="68C330F2"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3399061"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72649242"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Water vapour in the atmosphere</w:t>
            </w:r>
          </w:p>
        </w:tc>
        <w:tc>
          <w:tcPr>
            <w:tcW w:w="567" w:type="dxa"/>
            <w:shd w:val="clear" w:color="auto" w:fill="auto"/>
          </w:tcPr>
          <w:p w14:paraId="174BD096"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528DBF77"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22F7222E" w14:textId="77777777" w:rsidR="00721E74" w:rsidRPr="008F4671" w:rsidRDefault="00721E74" w:rsidP="00455481">
            <w:pPr>
              <w:spacing w:after="0"/>
              <w:jc w:val="center"/>
              <w:rPr>
                <w:rFonts w:ascii="TH SarabunPSK" w:hAnsi="TH SarabunPSK" w:cs="TH SarabunPSK"/>
                <w:szCs w:val="22"/>
              </w:rPr>
            </w:pPr>
          </w:p>
        </w:tc>
        <w:tc>
          <w:tcPr>
            <w:tcW w:w="420" w:type="dxa"/>
          </w:tcPr>
          <w:p w14:paraId="7DE71267" w14:textId="77777777" w:rsidR="00721E74" w:rsidRPr="008F4671" w:rsidRDefault="00721E74" w:rsidP="00455481">
            <w:pPr>
              <w:spacing w:after="0"/>
              <w:jc w:val="center"/>
              <w:rPr>
                <w:rFonts w:ascii="TH SarabunPSK" w:hAnsi="TH SarabunPSK" w:cs="TH SarabunPSK"/>
                <w:szCs w:val="22"/>
              </w:rPr>
            </w:pPr>
          </w:p>
        </w:tc>
        <w:tc>
          <w:tcPr>
            <w:tcW w:w="423" w:type="dxa"/>
          </w:tcPr>
          <w:p w14:paraId="24B9F580" w14:textId="77777777" w:rsidR="00721E74" w:rsidRPr="008F4671" w:rsidRDefault="00721E74" w:rsidP="00455481">
            <w:pPr>
              <w:spacing w:after="0"/>
              <w:jc w:val="center"/>
              <w:rPr>
                <w:rFonts w:ascii="TH SarabunPSK" w:hAnsi="TH SarabunPSK" w:cs="TH SarabunPSK"/>
                <w:szCs w:val="22"/>
              </w:rPr>
            </w:pPr>
          </w:p>
        </w:tc>
        <w:tc>
          <w:tcPr>
            <w:tcW w:w="425" w:type="dxa"/>
          </w:tcPr>
          <w:p w14:paraId="0D0C018D" w14:textId="77777777" w:rsidR="00721E74" w:rsidRPr="008F4671" w:rsidRDefault="00721E74" w:rsidP="00455481">
            <w:pPr>
              <w:spacing w:after="0"/>
              <w:jc w:val="center"/>
              <w:rPr>
                <w:rFonts w:ascii="TH SarabunPSK" w:hAnsi="TH SarabunPSK" w:cs="TH SarabunPSK"/>
                <w:szCs w:val="22"/>
              </w:rPr>
            </w:pPr>
          </w:p>
        </w:tc>
        <w:tc>
          <w:tcPr>
            <w:tcW w:w="1418" w:type="dxa"/>
          </w:tcPr>
          <w:p w14:paraId="20A42DBB" w14:textId="77777777" w:rsidR="00721E74" w:rsidRPr="008F4671" w:rsidRDefault="00721E74" w:rsidP="00455481">
            <w:pPr>
              <w:spacing w:after="0"/>
              <w:jc w:val="center"/>
              <w:rPr>
                <w:rFonts w:ascii="TH SarabunPSK" w:hAnsi="TH SarabunPSK" w:cs="TH SarabunPSK"/>
                <w:szCs w:val="22"/>
              </w:rPr>
            </w:pPr>
          </w:p>
        </w:tc>
        <w:tc>
          <w:tcPr>
            <w:tcW w:w="283" w:type="dxa"/>
          </w:tcPr>
          <w:p w14:paraId="557B188D" w14:textId="77777777" w:rsidR="00721E74" w:rsidRPr="008F4671" w:rsidRDefault="00721E74" w:rsidP="00455481">
            <w:pPr>
              <w:spacing w:after="0"/>
              <w:jc w:val="center"/>
              <w:rPr>
                <w:rFonts w:ascii="TH SarabunPSK" w:hAnsi="TH SarabunPSK" w:cs="TH SarabunPSK"/>
                <w:szCs w:val="22"/>
              </w:rPr>
            </w:pPr>
          </w:p>
        </w:tc>
        <w:tc>
          <w:tcPr>
            <w:tcW w:w="284" w:type="dxa"/>
          </w:tcPr>
          <w:p w14:paraId="6E69CD36" w14:textId="77777777" w:rsidR="00721E74" w:rsidRPr="008F4671" w:rsidRDefault="00721E74" w:rsidP="00455481">
            <w:pPr>
              <w:spacing w:after="0"/>
              <w:jc w:val="center"/>
              <w:rPr>
                <w:rFonts w:ascii="TH SarabunPSK" w:hAnsi="TH SarabunPSK" w:cs="TH SarabunPSK"/>
                <w:szCs w:val="22"/>
              </w:rPr>
            </w:pPr>
          </w:p>
        </w:tc>
        <w:tc>
          <w:tcPr>
            <w:tcW w:w="1408" w:type="dxa"/>
          </w:tcPr>
          <w:p w14:paraId="6BF27159" w14:textId="77777777" w:rsidR="00721E74" w:rsidRPr="008F4671" w:rsidRDefault="00721E74" w:rsidP="00455481">
            <w:pPr>
              <w:spacing w:after="0"/>
              <w:jc w:val="center"/>
              <w:rPr>
                <w:rFonts w:ascii="TH SarabunPSK" w:hAnsi="TH SarabunPSK" w:cs="TH SarabunPSK"/>
                <w:szCs w:val="22"/>
              </w:rPr>
            </w:pPr>
          </w:p>
        </w:tc>
      </w:tr>
      <w:tr w:rsidR="00721E74" w:rsidRPr="008F4671" w14:paraId="7BF49701" w14:textId="77777777" w:rsidTr="00075FEF">
        <w:tc>
          <w:tcPr>
            <w:tcW w:w="709" w:type="dxa"/>
            <w:vMerge/>
            <w:shd w:val="clear" w:color="auto" w:fill="767171" w:themeFill="background2" w:themeFillShade="80"/>
          </w:tcPr>
          <w:p w14:paraId="675E719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D39D44D"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1E926B4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Mixing ratio</w:t>
            </w:r>
          </w:p>
        </w:tc>
        <w:tc>
          <w:tcPr>
            <w:tcW w:w="567" w:type="dxa"/>
            <w:shd w:val="clear" w:color="auto" w:fill="auto"/>
          </w:tcPr>
          <w:p w14:paraId="7229A24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4243A628"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384A2C11" w14:textId="77777777" w:rsidR="00721E74" w:rsidRPr="008F4671" w:rsidRDefault="00721E74" w:rsidP="00455481">
            <w:pPr>
              <w:spacing w:after="0"/>
              <w:jc w:val="center"/>
              <w:rPr>
                <w:rFonts w:ascii="TH SarabunPSK" w:hAnsi="TH SarabunPSK" w:cs="TH SarabunPSK"/>
                <w:szCs w:val="22"/>
              </w:rPr>
            </w:pPr>
          </w:p>
        </w:tc>
        <w:tc>
          <w:tcPr>
            <w:tcW w:w="420" w:type="dxa"/>
          </w:tcPr>
          <w:p w14:paraId="1089525C" w14:textId="77777777" w:rsidR="00721E74" w:rsidRPr="008F4671" w:rsidRDefault="00721E74" w:rsidP="00455481">
            <w:pPr>
              <w:spacing w:after="0"/>
              <w:jc w:val="center"/>
              <w:rPr>
                <w:rFonts w:ascii="TH SarabunPSK" w:hAnsi="TH SarabunPSK" w:cs="TH SarabunPSK"/>
                <w:szCs w:val="22"/>
              </w:rPr>
            </w:pPr>
          </w:p>
        </w:tc>
        <w:tc>
          <w:tcPr>
            <w:tcW w:w="423" w:type="dxa"/>
          </w:tcPr>
          <w:p w14:paraId="7F294027" w14:textId="77777777" w:rsidR="00721E74" w:rsidRPr="008F4671" w:rsidRDefault="00721E74" w:rsidP="00455481">
            <w:pPr>
              <w:spacing w:after="0"/>
              <w:jc w:val="center"/>
              <w:rPr>
                <w:rFonts w:ascii="TH SarabunPSK" w:hAnsi="TH SarabunPSK" w:cs="TH SarabunPSK"/>
                <w:szCs w:val="22"/>
              </w:rPr>
            </w:pPr>
          </w:p>
        </w:tc>
        <w:tc>
          <w:tcPr>
            <w:tcW w:w="425" w:type="dxa"/>
          </w:tcPr>
          <w:p w14:paraId="6C8F02DD" w14:textId="77777777" w:rsidR="00721E74" w:rsidRPr="008F4671" w:rsidRDefault="00721E74" w:rsidP="00455481">
            <w:pPr>
              <w:spacing w:after="0"/>
              <w:jc w:val="center"/>
              <w:rPr>
                <w:rFonts w:ascii="TH SarabunPSK" w:hAnsi="TH SarabunPSK" w:cs="TH SarabunPSK"/>
                <w:szCs w:val="22"/>
              </w:rPr>
            </w:pPr>
          </w:p>
        </w:tc>
        <w:tc>
          <w:tcPr>
            <w:tcW w:w="1418" w:type="dxa"/>
          </w:tcPr>
          <w:p w14:paraId="456DCB4D" w14:textId="77777777" w:rsidR="00721E74" w:rsidRPr="008F4671" w:rsidRDefault="00721E74" w:rsidP="00455481">
            <w:pPr>
              <w:spacing w:after="0"/>
              <w:jc w:val="center"/>
              <w:rPr>
                <w:rFonts w:ascii="TH SarabunPSK" w:hAnsi="TH SarabunPSK" w:cs="TH SarabunPSK"/>
                <w:szCs w:val="22"/>
              </w:rPr>
            </w:pPr>
          </w:p>
        </w:tc>
        <w:tc>
          <w:tcPr>
            <w:tcW w:w="283" w:type="dxa"/>
          </w:tcPr>
          <w:p w14:paraId="201D1BEC" w14:textId="77777777" w:rsidR="00721E74" w:rsidRPr="008F4671" w:rsidRDefault="00721E74" w:rsidP="00455481">
            <w:pPr>
              <w:spacing w:after="0"/>
              <w:jc w:val="center"/>
              <w:rPr>
                <w:rFonts w:ascii="TH SarabunPSK" w:hAnsi="TH SarabunPSK" w:cs="TH SarabunPSK"/>
                <w:szCs w:val="22"/>
              </w:rPr>
            </w:pPr>
          </w:p>
        </w:tc>
        <w:tc>
          <w:tcPr>
            <w:tcW w:w="284" w:type="dxa"/>
          </w:tcPr>
          <w:p w14:paraId="17C4E323" w14:textId="77777777" w:rsidR="00721E74" w:rsidRPr="008F4671" w:rsidRDefault="00721E74" w:rsidP="00455481">
            <w:pPr>
              <w:spacing w:after="0"/>
              <w:jc w:val="center"/>
              <w:rPr>
                <w:rFonts w:ascii="TH SarabunPSK" w:hAnsi="TH SarabunPSK" w:cs="TH SarabunPSK"/>
                <w:szCs w:val="22"/>
              </w:rPr>
            </w:pPr>
          </w:p>
        </w:tc>
        <w:tc>
          <w:tcPr>
            <w:tcW w:w="1408" w:type="dxa"/>
          </w:tcPr>
          <w:p w14:paraId="774A643E" w14:textId="77777777" w:rsidR="00721E74" w:rsidRPr="008F4671" w:rsidRDefault="00721E74" w:rsidP="00455481">
            <w:pPr>
              <w:spacing w:after="0"/>
              <w:jc w:val="center"/>
              <w:rPr>
                <w:rFonts w:ascii="TH SarabunPSK" w:hAnsi="TH SarabunPSK" w:cs="TH SarabunPSK"/>
                <w:szCs w:val="22"/>
              </w:rPr>
            </w:pPr>
          </w:p>
        </w:tc>
      </w:tr>
      <w:tr w:rsidR="00721E74" w:rsidRPr="008F4671" w14:paraId="057FA810" w14:textId="77777777" w:rsidTr="00075FEF">
        <w:tc>
          <w:tcPr>
            <w:tcW w:w="709" w:type="dxa"/>
            <w:vMerge/>
            <w:shd w:val="clear" w:color="auto" w:fill="767171" w:themeFill="background2" w:themeFillShade="80"/>
          </w:tcPr>
          <w:p w14:paraId="7152048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285E43F"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1592404C"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Temperature/dew point, relative humidity</w:t>
            </w:r>
          </w:p>
        </w:tc>
        <w:tc>
          <w:tcPr>
            <w:tcW w:w="567" w:type="dxa"/>
            <w:shd w:val="clear" w:color="auto" w:fill="auto"/>
          </w:tcPr>
          <w:p w14:paraId="26B95D62"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30402DCD"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2929E9F7" w14:textId="77777777" w:rsidR="00721E74" w:rsidRPr="008F4671" w:rsidRDefault="00721E74" w:rsidP="00455481">
            <w:pPr>
              <w:spacing w:after="0"/>
              <w:jc w:val="center"/>
              <w:rPr>
                <w:rFonts w:ascii="TH SarabunPSK" w:hAnsi="TH SarabunPSK" w:cs="TH SarabunPSK"/>
                <w:szCs w:val="22"/>
              </w:rPr>
            </w:pPr>
          </w:p>
        </w:tc>
        <w:tc>
          <w:tcPr>
            <w:tcW w:w="420" w:type="dxa"/>
          </w:tcPr>
          <w:p w14:paraId="48017010" w14:textId="77777777" w:rsidR="00721E74" w:rsidRPr="008F4671" w:rsidRDefault="00721E74" w:rsidP="00455481">
            <w:pPr>
              <w:spacing w:after="0"/>
              <w:jc w:val="center"/>
              <w:rPr>
                <w:rFonts w:ascii="TH SarabunPSK" w:hAnsi="TH SarabunPSK" w:cs="TH SarabunPSK"/>
                <w:szCs w:val="22"/>
              </w:rPr>
            </w:pPr>
          </w:p>
        </w:tc>
        <w:tc>
          <w:tcPr>
            <w:tcW w:w="423" w:type="dxa"/>
          </w:tcPr>
          <w:p w14:paraId="7A34ECA7" w14:textId="77777777" w:rsidR="00721E74" w:rsidRPr="008F4671" w:rsidRDefault="00721E74" w:rsidP="00455481">
            <w:pPr>
              <w:spacing w:after="0"/>
              <w:jc w:val="center"/>
              <w:rPr>
                <w:rFonts w:ascii="TH SarabunPSK" w:hAnsi="TH SarabunPSK" w:cs="TH SarabunPSK"/>
                <w:szCs w:val="22"/>
              </w:rPr>
            </w:pPr>
          </w:p>
        </w:tc>
        <w:tc>
          <w:tcPr>
            <w:tcW w:w="425" w:type="dxa"/>
          </w:tcPr>
          <w:p w14:paraId="5B67B083" w14:textId="77777777" w:rsidR="00721E74" w:rsidRPr="008F4671" w:rsidRDefault="00721E74" w:rsidP="00455481">
            <w:pPr>
              <w:spacing w:after="0"/>
              <w:jc w:val="center"/>
              <w:rPr>
                <w:rFonts w:ascii="TH SarabunPSK" w:hAnsi="TH SarabunPSK" w:cs="TH SarabunPSK"/>
                <w:szCs w:val="22"/>
              </w:rPr>
            </w:pPr>
          </w:p>
        </w:tc>
        <w:tc>
          <w:tcPr>
            <w:tcW w:w="1418" w:type="dxa"/>
          </w:tcPr>
          <w:p w14:paraId="33EB7685" w14:textId="77777777" w:rsidR="00721E74" w:rsidRPr="008F4671" w:rsidRDefault="00721E74" w:rsidP="00455481">
            <w:pPr>
              <w:spacing w:after="0"/>
              <w:jc w:val="center"/>
              <w:rPr>
                <w:rFonts w:ascii="TH SarabunPSK" w:hAnsi="TH SarabunPSK" w:cs="TH SarabunPSK"/>
                <w:szCs w:val="22"/>
              </w:rPr>
            </w:pPr>
          </w:p>
        </w:tc>
        <w:tc>
          <w:tcPr>
            <w:tcW w:w="283" w:type="dxa"/>
          </w:tcPr>
          <w:p w14:paraId="6B2E997E" w14:textId="77777777" w:rsidR="00721E74" w:rsidRPr="008F4671" w:rsidRDefault="00721E74" w:rsidP="00455481">
            <w:pPr>
              <w:spacing w:after="0"/>
              <w:jc w:val="center"/>
              <w:rPr>
                <w:rFonts w:ascii="TH SarabunPSK" w:hAnsi="TH SarabunPSK" w:cs="TH SarabunPSK"/>
                <w:szCs w:val="22"/>
              </w:rPr>
            </w:pPr>
          </w:p>
        </w:tc>
        <w:tc>
          <w:tcPr>
            <w:tcW w:w="284" w:type="dxa"/>
          </w:tcPr>
          <w:p w14:paraId="75C3540E" w14:textId="77777777" w:rsidR="00721E74" w:rsidRPr="008F4671" w:rsidRDefault="00721E74" w:rsidP="00455481">
            <w:pPr>
              <w:spacing w:after="0"/>
              <w:jc w:val="center"/>
              <w:rPr>
                <w:rFonts w:ascii="TH SarabunPSK" w:hAnsi="TH SarabunPSK" w:cs="TH SarabunPSK"/>
                <w:szCs w:val="22"/>
              </w:rPr>
            </w:pPr>
          </w:p>
        </w:tc>
        <w:tc>
          <w:tcPr>
            <w:tcW w:w="1408" w:type="dxa"/>
          </w:tcPr>
          <w:p w14:paraId="617CA2D5" w14:textId="77777777" w:rsidR="00721E74" w:rsidRPr="008F4671" w:rsidRDefault="00721E74" w:rsidP="00455481">
            <w:pPr>
              <w:spacing w:after="0"/>
              <w:jc w:val="center"/>
              <w:rPr>
                <w:rFonts w:ascii="TH SarabunPSK" w:hAnsi="TH SarabunPSK" w:cs="TH SarabunPSK"/>
                <w:szCs w:val="22"/>
              </w:rPr>
            </w:pPr>
          </w:p>
        </w:tc>
      </w:tr>
      <w:tr w:rsidR="00721E74" w:rsidRPr="008F4671" w14:paraId="347B7D31" w14:textId="77777777" w:rsidTr="00075FEF">
        <w:tc>
          <w:tcPr>
            <w:tcW w:w="709" w:type="dxa"/>
            <w:vMerge/>
            <w:shd w:val="clear" w:color="auto" w:fill="767171" w:themeFill="background2" w:themeFillShade="80"/>
          </w:tcPr>
          <w:p w14:paraId="0D5F29C2"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6D1B6F2" w14:textId="77777777" w:rsidR="00721E74" w:rsidRPr="008F4671" w:rsidRDefault="00721E74" w:rsidP="00455481">
            <w:pPr>
              <w:spacing w:after="0"/>
              <w:rPr>
                <w:rFonts w:ascii="TH SarabunPSK" w:hAnsi="TH SarabunPSK" w:cs="TH SarabunPSK"/>
                <w:b/>
                <w:szCs w:val="22"/>
              </w:rPr>
            </w:pPr>
          </w:p>
        </w:tc>
        <w:tc>
          <w:tcPr>
            <w:tcW w:w="4753" w:type="dxa"/>
            <w:shd w:val="clear" w:color="auto" w:fill="auto"/>
            <w:vAlign w:val="center"/>
          </w:tcPr>
          <w:p w14:paraId="06640FA0"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Change of state of aggregation</w:t>
            </w:r>
          </w:p>
        </w:tc>
        <w:tc>
          <w:tcPr>
            <w:tcW w:w="567" w:type="dxa"/>
            <w:shd w:val="clear" w:color="auto" w:fill="auto"/>
          </w:tcPr>
          <w:p w14:paraId="47B818F5" w14:textId="77777777" w:rsidR="00721E74" w:rsidRPr="008F4671" w:rsidRDefault="00721E74" w:rsidP="00455481">
            <w:pPr>
              <w:spacing w:after="0"/>
              <w:jc w:val="center"/>
              <w:rPr>
                <w:rFonts w:ascii="TH SarabunPSK" w:hAnsi="TH SarabunPSK" w:cs="TH SarabunPSK"/>
                <w:b/>
                <w:szCs w:val="22"/>
              </w:rPr>
            </w:pPr>
          </w:p>
        </w:tc>
        <w:tc>
          <w:tcPr>
            <w:tcW w:w="709" w:type="dxa"/>
            <w:shd w:val="clear" w:color="auto" w:fill="auto"/>
          </w:tcPr>
          <w:p w14:paraId="7CA252CE"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7A4FA6F0" w14:textId="77777777" w:rsidR="00721E74" w:rsidRPr="008F4671" w:rsidRDefault="00721E74" w:rsidP="00455481">
            <w:pPr>
              <w:spacing w:after="0"/>
              <w:jc w:val="center"/>
              <w:rPr>
                <w:rFonts w:ascii="TH SarabunPSK" w:hAnsi="TH SarabunPSK" w:cs="TH SarabunPSK"/>
                <w:b/>
                <w:szCs w:val="22"/>
              </w:rPr>
            </w:pPr>
          </w:p>
        </w:tc>
        <w:tc>
          <w:tcPr>
            <w:tcW w:w="420" w:type="dxa"/>
          </w:tcPr>
          <w:p w14:paraId="5CC43A00" w14:textId="77777777" w:rsidR="00721E74" w:rsidRPr="008F4671" w:rsidRDefault="00721E74" w:rsidP="00455481">
            <w:pPr>
              <w:spacing w:after="0"/>
              <w:jc w:val="center"/>
              <w:rPr>
                <w:rFonts w:ascii="TH SarabunPSK" w:hAnsi="TH SarabunPSK" w:cs="TH SarabunPSK"/>
                <w:b/>
                <w:szCs w:val="22"/>
              </w:rPr>
            </w:pPr>
          </w:p>
        </w:tc>
        <w:tc>
          <w:tcPr>
            <w:tcW w:w="423" w:type="dxa"/>
          </w:tcPr>
          <w:p w14:paraId="6EF1F2BB" w14:textId="77777777" w:rsidR="00721E74" w:rsidRPr="008F4671" w:rsidRDefault="00721E74" w:rsidP="00455481">
            <w:pPr>
              <w:spacing w:after="0"/>
              <w:jc w:val="center"/>
              <w:rPr>
                <w:rFonts w:ascii="TH SarabunPSK" w:hAnsi="TH SarabunPSK" w:cs="TH SarabunPSK"/>
                <w:b/>
                <w:szCs w:val="22"/>
              </w:rPr>
            </w:pPr>
          </w:p>
        </w:tc>
        <w:tc>
          <w:tcPr>
            <w:tcW w:w="425" w:type="dxa"/>
          </w:tcPr>
          <w:p w14:paraId="52F9DCE1" w14:textId="77777777" w:rsidR="00721E74" w:rsidRPr="008F4671" w:rsidRDefault="00721E74" w:rsidP="00455481">
            <w:pPr>
              <w:spacing w:after="0"/>
              <w:jc w:val="center"/>
              <w:rPr>
                <w:rFonts w:ascii="TH SarabunPSK" w:hAnsi="TH SarabunPSK" w:cs="TH SarabunPSK"/>
                <w:b/>
                <w:szCs w:val="22"/>
              </w:rPr>
            </w:pPr>
          </w:p>
        </w:tc>
        <w:tc>
          <w:tcPr>
            <w:tcW w:w="1418" w:type="dxa"/>
          </w:tcPr>
          <w:p w14:paraId="569B81C6" w14:textId="77777777" w:rsidR="00721E74" w:rsidRPr="008F4671" w:rsidRDefault="00721E74" w:rsidP="00455481">
            <w:pPr>
              <w:spacing w:after="0"/>
              <w:jc w:val="center"/>
              <w:rPr>
                <w:rFonts w:ascii="TH SarabunPSK" w:hAnsi="TH SarabunPSK" w:cs="TH SarabunPSK"/>
                <w:b/>
                <w:szCs w:val="22"/>
              </w:rPr>
            </w:pPr>
          </w:p>
        </w:tc>
        <w:tc>
          <w:tcPr>
            <w:tcW w:w="283" w:type="dxa"/>
          </w:tcPr>
          <w:p w14:paraId="26CE6132" w14:textId="77777777" w:rsidR="00721E74" w:rsidRPr="008F4671" w:rsidRDefault="00721E74" w:rsidP="00455481">
            <w:pPr>
              <w:spacing w:after="0"/>
              <w:jc w:val="center"/>
              <w:rPr>
                <w:rFonts w:ascii="TH SarabunPSK" w:hAnsi="TH SarabunPSK" w:cs="TH SarabunPSK"/>
                <w:b/>
                <w:szCs w:val="22"/>
              </w:rPr>
            </w:pPr>
          </w:p>
        </w:tc>
        <w:tc>
          <w:tcPr>
            <w:tcW w:w="284" w:type="dxa"/>
          </w:tcPr>
          <w:p w14:paraId="567393F4" w14:textId="77777777" w:rsidR="00721E74" w:rsidRPr="008F4671" w:rsidRDefault="00721E74" w:rsidP="00455481">
            <w:pPr>
              <w:spacing w:after="0"/>
              <w:jc w:val="center"/>
              <w:rPr>
                <w:rFonts w:ascii="TH SarabunPSK" w:hAnsi="TH SarabunPSK" w:cs="TH SarabunPSK"/>
                <w:b/>
                <w:szCs w:val="22"/>
              </w:rPr>
            </w:pPr>
          </w:p>
        </w:tc>
        <w:tc>
          <w:tcPr>
            <w:tcW w:w="1408" w:type="dxa"/>
          </w:tcPr>
          <w:p w14:paraId="2AFFDAD9" w14:textId="77777777" w:rsidR="00721E74" w:rsidRPr="008F4671" w:rsidRDefault="00721E74" w:rsidP="00455481">
            <w:pPr>
              <w:spacing w:after="0"/>
              <w:jc w:val="center"/>
              <w:rPr>
                <w:rFonts w:ascii="TH SarabunPSK" w:hAnsi="TH SarabunPSK" w:cs="TH SarabunPSK"/>
                <w:b/>
                <w:szCs w:val="22"/>
              </w:rPr>
            </w:pPr>
          </w:p>
        </w:tc>
      </w:tr>
      <w:tr w:rsidR="00721E74" w:rsidRPr="008F4671" w14:paraId="06B9B23E" w14:textId="77777777" w:rsidTr="00075FEF">
        <w:tc>
          <w:tcPr>
            <w:tcW w:w="709" w:type="dxa"/>
            <w:vMerge/>
            <w:shd w:val="clear" w:color="auto" w:fill="767171" w:themeFill="background2" w:themeFillShade="80"/>
          </w:tcPr>
          <w:p w14:paraId="007E89C9"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178945A"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59DFFA3D"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Condensation,    evaporation,    sublimation,    freezing    and melting, latent heat</w:t>
            </w:r>
          </w:p>
        </w:tc>
        <w:tc>
          <w:tcPr>
            <w:tcW w:w="567" w:type="dxa"/>
            <w:shd w:val="clear" w:color="auto" w:fill="auto"/>
          </w:tcPr>
          <w:p w14:paraId="008FEEB0"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2CC47CC0"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08F2AF0A" w14:textId="77777777" w:rsidR="00721E74" w:rsidRPr="008F4671" w:rsidRDefault="00721E74" w:rsidP="00455481">
            <w:pPr>
              <w:spacing w:after="0"/>
              <w:jc w:val="center"/>
              <w:rPr>
                <w:rFonts w:ascii="TH SarabunPSK" w:hAnsi="TH SarabunPSK" w:cs="TH SarabunPSK"/>
                <w:szCs w:val="22"/>
              </w:rPr>
            </w:pPr>
          </w:p>
        </w:tc>
        <w:tc>
          <w:tcPr>
            <w:tcW w:w="420" w:type="dxa"/>
          </w:tcPr>
          <w:p w14:paraId="6131D714" w14:textId="77777777" w:rsidR="00721E74" w:rsidRPr="008F4671" w:rsidRDefault="00721E74" w:rsidP="00455481">
            <w:pPr>
              <w:spacing w:after="0"/>
              <w:jc w:val="center"/>
              <w:rPr>
                <w:rFonts w:ascii="TH SarabunPSK" w:hAnsi="TH SarabunPSK" w:cs="TH SarabunPSK"/>
                <w:szCs w:val="22"/>
              </w:rPr>
            </w:pPr>
          </w:p>
        </w:tc>
        <w:tc>
          <w:tcPr>
            <w:tcW w:w="423" w:type="dxa"/>
          </w:tcPr>
          <w:p w14:paraId="5015048D" w14:textId="77777777" w:rsidR="00721E74" w:rsidRPr="008F4671" w:rsidRDefault="00721E74" w:rsidP="00455481">
            <w:pPr>
              <w:spacing w:after="0"/>
              <w:jc w:val="center"/>
              <w:rPr>
                <w:rFonts w:ascii="TH SarabunPSK" w:hAnsi="TH SarabunPSK" w:cs="TH SarabunPSK"/>
                <w:szCs w:val="22"/>
              </w:rPr>
            </w:pPr>
          </w:p>
        </w:tc>
        <w:tc>
          <w:tcPr>
            <w:tcW w:w="425" w:type="dxa"/>
          </w:tcPr>
          <w:p w14:paraId="515C7521" w14:textId="77777777" w:rsidR="00721E74" w:rsidRPr="008F4671" w:rsidRDefault="00721E74" w:rsidP="00455481">
            <w:pPr>
              <w:spacing w:after="0"/>
              <w:jc w:val="center"/>
              <w:rPr>
                <w:rFonts w:ascii="TH SarabunPSK" w:hAnsi="TH SarabunPSK" w:cs="TH SarabunPSK"/>
                <w:szCs w:val="22"/>
              </w:rPr>
            </w:pPr>
          </w:p>
        </w:tc>
        <w:tc>
          <w:tcPr>
            <w:tcW w:w="1418" w:type="dxa"/>
          </w:tcPr>
          <w:p w14:paraId="63066002" w14:textId="77777777" w:rsidR="00721E74" w:rsidRPr="008F4671" w:rsidRDefault="00721E74" w:rsidP="00455481">
            <w:pPr>
              <w:spacing w:after="0"/>
              <w:jc w:val="center"/>
              <w:rPr>
                <w:rFonts w:ascii="TH SarabunPSK" w:hAnsi="TH SarabunPSK" w:cs="TH SarabunPSK"/>
                <w:szCs w:val="22"/>
              </w:rPr>
            </w:pPr>
          </w:p>
        </w:tc>
        <w:tc>
          <w:tcPr>
            <w:tcW w:w="283" w:type="dxa"/>
          </w:tcPr>
          <w:p w14:paraId="069E1195" w14:textId="77777777" w:rsidR="00721E74" w:rsidRPr="008F4671" w:rsidRDefault="00721E74" w:rsidP="00455481">
            <w:pPr>
              <w:spacing w:after="0"/>
              <w:jc w:val="center"/>
              <w:rPr>
                <w:rFonts w:ascii="TH SarabunPSK" w:hAnsi="TH SarabunPSK" w:cs="TH SarabunPSK"/>
                <w:szCs w:val="22"/>
              </w:rPr>
            </w:pPr>
          </w:p>
        </w:tc>
        <w:tc>
          <w:tcPr>
            <w:tcW w:w="284" w:type="dxa"/>
          </w:tcPr>
          <w:p w14:paraId="79154755" w14:textId="77777777" w:rsidR="00721E74" w:rsidRPr="008F4671" w:rsidRDefault="00721E74" w:rsidP="00455481">
            <w:pPr>
              <w:spacing w:after="0"/>
              <w:jc w:val="center"/>
              <w:rPr>
                <w:rFonts w:ascii="TH SarabunPSK" w:hAnsi="TH SarabunPSK" w:cs="TH SarabunPSK"/>
                <w:szCs w:val="22"/>
              </w:rPr>
            </w:pPr>
          </w:p>
        </w:tc>
        <w:tc>
          <w:tcPr>
            <w:tcW w:w="1408" w:type="dxa"/>
          </w:tcPr>
          <w:p w14:paraId="405E8FA6" w14:textId="77777777" w:rsidR="00721E74" w:rsidRPr="008F4671" w:rsidRDefault="00721E74" w:rsidP="00455481">
            <w:pPr>
              <w:spacing w:after="0"/>
              <w:jc w:val="center"/>
              <w:rPr>
                <w:rFonts w:ascii="TH SarabunPSK" w:hAnsi="TH SarabunPSK" w:cs="TH SarabunPSK"/>
                <w:szCs w:val="22"/>
              </w:rPr>
            </w:pPr>
          </w:p>
        </w:tc>
      </w:tr>
      <w:tr w:rsidR="00721E74" w:rsidRPr="008F4671" w14:paraId="2AB7A7E8" w14:textId="77777777" w:rsidTr="00075FEF">
        <w:tc>
          <w:tcPr>
            <w:tcW w:w="709" w:type="dxa"/>
            <w:vMerge/>
            <w:shd w:val="clear" w:color="auto" w:fill="767171" w:themeFill="background2" w:themeFillShade="80"/>
          </w:tcPr>
          <w:p w14:paraId="1CF7AD52"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4C0F07D" w14:textId="77777777" w:rsidR="00721E74" w:rsidRPr="008F4671" w:rsidRDefault="00721E74" w:rsidP="00455481">
            <w:pPr>
              <w:spacing w:after="0"/>
              <w:rPr>
                <w:rFonts w:ascii="TH SarabunPSK" w:hAnsi="TH SarabunPSK" w:cs="TH SarabunPSK"/>
                <w:b/>
                <w:bCs/>
                <w:szCs w:val="22"/>
              </w:rPr>
            </w:pPr>
          </w:p>
        </w:tc>
        <w:tc>
          <w:tcPr>
            <w:tcW w:w="4753" w:type="dxa"/>
            <w:shd w:val="clear" w:color="auto" w:fill="auto"/>
            <w:vAlign w:val="center"/>
          </w:tcPr>
          <w:p w14:paraId="58D6D31C" w14:textId="77777777" w:rsidR="00721E74" w:rsidRPr="008F4671" w:rsidRDefault="00721E74" w:rsidP="00455481">
            <w:pPr>
              <w:spacing w:after="0"/>
              <w:rPr>
                <w:rFonts w:ascii="TH SarabunPSK" w:hAnsi="TH SarabunPSK" w:cs="TH SarabunPSK"/>
                <w:b/>
                <w:bCs/>
                <w:szCs w:val="22"/>
              </w:rPr>
            </w:pPr>
            <w:r w:rsidRPr="008F4671">
              <w:rPr>
                <w:rFonts w:ascii="TH SarabunPSK" w:hAnsi="TH SarabunPSK" w:cs="TH SarabunPSK"/>
                <w:b/>
                <w:bCs/>
                <w:szCs w:val="22"/>
              </w:rPr>
              <w:t>Adiabatic processes</w:t>
            </w:r>
          </w:p>
        </w:tc>
        <w:tc>
          <w:tcPr>
            <w:tcW w:w="567" w:type="dxa"/>
            <w:shd w:val="clear" w:color="auto" w:fill="auto"/>
          </w:tcPr>
          <w:p w14:paraId="446DC1FF" w14:textId="77777777" w:rsidR="00721E74" w:rsidRPr="008F4671" w:rsidRDefault="00721E74" w:rsidP="00455481">
            <w:pPr>
              <w:spacing w:after="0"/>
              <w:jc w:val="center"/>
              <w:rPr>
                <w:rFonts w:ascii="TH SarabunPSK" w:hAnsi="TH SarabunPSK" w:cs="TH SarabunPSK"/>
                <w:szCs w:val="22"/>
              </w:rPr>
            </w:pPr>
          </w:p>
        </w:tc>
        <w:tc>
          <w:tcPr>
            <w:tcW w:w="709" w:type="dxa"/>
            <w:shd w:val="clear" w:color="auto" w:fill="auto"/>
          </w:tcPr>
          <w:p w14:paraId="41B831E6"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25F0B5C" w14:textId="77777777" w:rsidR="00721E74" w:rsidRPr="008F4671" w:rsidRDefault="00721E74" w:rsidP="00455481">
            <w:pPr>
              <w:spacing w:after="0"/>
              <w:jc w:val="center"/>
              <w:rPr>
                <w:rFonts w:ascii="TH SarabunPSK" w:hAnsi="TH SarabunPSK" w:cs="TH SarabunPSK"/>
                <w:szCs w:val="22"/>
              </w:rPr>
            </w:pPr>
          </w:p>
        </w:tc>
        <w:tc>
          <w:tcPr>
            <w:tcW w:w="420" w:type="dxa"/>
          </w:tcPr>
          <w:p w14:paraId="2343BB37" w14:textId="77777777" w:rsidR="00721E74" w:rsidRPr="008F4671" w:rsidRDefault="00721E74" w:rsidP="00455481">
            <w:pPr>
              <w:spacing w:after="0"/>
              <w:jc w:val="center"/>
              <w:rPr>
                <w:rFonts w:ascii="TH SarabunPSK" w:hAnsi="TH SarabunPSK" w:cs="TH SarabunPSK"/>
                <w:szCs w:val="22"/>
              </w:rPr>
            </w:pPr>
          </w:p>
        </w:tc>
        <w:tc>
          <w:tcPr>
            <w:tcW w:w="423" w:type="dxa"/>
          </w:tcPr>
          <w:p w14:paraId="7871EAF1" w14:textId="77777777" w:rsidR="00721E74" w:rsidRPr="008F4671" w:rsidRDefault="00721E74" w:rsidP="00455481">
            <w:pPr>
              <w:spacing w:after="0"/>
              <w:jc w:val="center"/>
              <w:rPr>
                <w:rFonts w:ascii="TH SarabunPSK" w:hAnsi="TH SarabunPSK" w:cs="TH SarabunPSK"/>
                <w:szCs w:val="22"/>
              </w:rPr>
            </w:pPr>
          </w:p>
        </w:tc>
        <w:tc>
          <w:tcPr>
            <w:tcW w:w="425" w:type="dxa"/>
          </w:tcPr>
          <w:p w14:paraId="454F2812" w14:textId="77777777" w:rsidR="00721E74" w:rsidRPr="008F4671" w:rsidRDefault="00721E74" w:rsidP="00455481">
            <w:pPr>
              <w:spacing w:after="0"/>
              <w:jc w:val="center"/>
              <w:rPr>
                <w:rFonts w:ascii="TH SarabunPSK" w:hAnsi="TH SarabunPSK" w:cs="TH SarabunPSK"/>
                <w:szCs w:val="22"/>
              </w:rPr>
            </w:pPr>
          </w:p>
        </w:tc>
        <w:tc>
          <w:tcPr>
            <w:tcW w:w="1418" w:type="dxa"/>
          </w:tcPr>
          <w:p w14:paraId="08C11295" w14:textId="77777777" w:rsidR="00721E74" w:rsidRPr="008F4671" w:rsidRDefault="00721E74" w:rsidP="00455481">
            <w:pPr>
              <w:spacing w:after="0"/>
              <w:jc w:val="center"/>
              <w:rPr>
                <w:rFonts w:ascii="TH SarabunPSK" w:hAnsi="TH SarabunPSK" w:cs="TH SarabunPSK"/>
                <w:szCs w:val="22"/>
              </w:rPr>
            </w:pPr>
          </w:p>
        </w:tc>
        <w:tc>
          <w:tcPr>
            <w:tcW w:w="283" w:type="dxa"/>
          </w:tcPr>
          <w:p w14:paraId="71F2A203" w14:textId="77777777" w:rsidR="00721E74" w:rsidRPr="008F4671" w:rsidRDefault="00721E74" w:rsidP="00455481">
            <w:pPr>
              <w:spacing w:after="0"/>
              <w:jc w:val="center"/>
              <w:rPr>
                <w:rFonts w:ascii="TH SarabunPSK" w:hAnsi="TH SarabunPSK" w:cs="TH SarabunPSK"/>
                <w:szCs w:val="22"/>
              </w:rPr>
            </w:pPr>
          </w:p>
        </w:tc>
        <w:tc>
          <w:tcPr>
            <w:tcW w:w="284" w:type="dxa"/>
          </w:tcPr>
          <w:p w14:paraId="043E3CA9" w14:textId="77777777" w:rsidR="00721E74" w:rsidRPr="008F4671" w:rsidRDefault="00721E74" w:rsidP="00455481">
            <w:pPr>
              <w:spacing w:after="0"/>
              <w:jc w:val="center"/>
              <w:rPr>
                <w:rFonts w:ascii="TH SarabunPSK" w:hAnsi="TH SarabunPSK" w:cs="TH SarabunPSK"/>
                <w:szCs w:val="22"/>
              </w:rPr>
            </w:pPr>
          </w:p>
        </w:tc>
        <w:tc>
          <w:tcPr>
            <w:tcW w:w="1408" w:type="dxa"/>
          </w:tcPr>
          <w:p w14:paraId="62A9E4B4" w14:textId="77777777" w:rsidR="00721E74" w:rsidRPr="008F4671" w:rsidRDefault="00721E74" w:rsidP="00455481">
            <w:pPr>
              <w:spacing w:after="0"/>
              <w:jc w:val="center"/>
              <w:rPr>
                <w:rFonts w:ascii="TH SarabunPSK" w:hAnsi="TH SarabunPSK" w:cs="TH SarabunPSK"/>
                <w:szCs w:val="22"/>
              </w:rPr>
            </w:pPr>
          </w:p>
        </w:tc>
      </w:tr>
      <w:tr w:rsidR="00721E74" w:rsidRPr="008F4671" w14:paraId="36926564" w14:textId="77777777" w:rsidTr="00075FEF">
        <w:tc>
          <w:tcPr>
            <w:tcW w:w="709" w:type="dxa"/>
            <w:vMerge/>
            <w:shd w:val="clear" w:color="auto" w:fill="767171" w:themeFill="background2" w:themeFillShade="80"/>
          </w:tcPr>
          <w:p w14:paraId="62B132F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2FC2237"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5DB9699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Adiabatic processes, stability of the atmosphere</w:t>
            </w:r>
          </w:p>
        </w:tc>
        <w:tc>
          <w:tcPr>
            <w:tcW w:w="567" w:type="dxa"/>
            <w:shd w:val="clear" w:color="auto" w:fill="auto"/>
          </w:tcPr>
          <w:p w14:paraId="2D142530"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78E374C8"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49040E66" w14:textId="77777777" w:rsidR="00721E74" w:rsidRPr="008F4671" w:rsidRDefault="00721E74" w:rsidP="00455481">
            <w:pPr>
              <w:spacing w:after="0"/>
              <w:jc w:val="center"/>
              <w:rPr>
                <w:rFonts w:ascii="TH SarabunPSK" w:hAnsi="TH SarabunPSK" w:cs="TH SarabunPSK"/>
                <w:szCs w:val="22"/>
              </w:rPr>
            </w:pPr>
          </w:p>
        </w:tc>
        <w:tc>
          <w:tcPr>
            <w:tcW w:w="420" w:type="dxa"/>
          </w:tcPr>
          <w:p w14:paraId="3BA92EB4" w14:textId="77777777" w:rsidR="00721E74" w:rsidRPr="008F4671" w:rsidRDefault="00721E74" w:rsidP="00455481">
            <w:pPr>
              <w:spacing w:after="0"/>
              <w:jc w:val="center"/>
              <w:rPr>
                <w:rFonts w:ascii="TH SarabunPSK" w:hAnsi="TH SarabunPSK" w:cs="TH SarabunPSK"/>
                <w:szCs w:val="22"/>
              </w:rPr>
            </w:pPr>
          </w:p>
        </w:tc>
        <w:tc>
          <w:tcPr>
            <w:tcW w:w="423" w:type="dxa"/>
          </w:tcPr>
          <w:p w14:paraId="64718C73" w14:textId="77777777" w:rsidR="00721E74" w:rsidRPr="008F4671" w:rsidRDefault="00721E74" w:rsidP="00455481">
            <w:pPr>
              <w:spacing w:after="0"/>
              <w:jc w:val="center"/>
              <w:rPr>
                <w:rFonts w:ascii="TH SarabunPSK" w:hAnsi="TH SarabunPSK" w:cs="TH SarabunPSK"/>
                <w:szCs w:val="22"/>
              </w:rPr>
            </w:pPr>
          </w:p>
        </w:tc>
        <w:tc>
          <w:tcPr>
            <w:tcW w:w="425" w:type="dxa"/>
          </w:tcPr>
          <w:p w14:paraId="7326088B" w14:textId="77777777" w:rsidR="00721E74" w:rsidRPr="008F4671" w:rsidRDefault="00721E74" w:rsidP="00455481">
            <w:pPr>
              <w:spacing w:after="0"/>
              <w:jc w:val="center"/>
              <w:rPr>
                <w:rFonts w:ascii="TH SarabunPSK" w:hAnsi="TH SarabunPSK" w:cs="TH SarabunPSK"/>
                <w:szCs w:val="22"/>
              </w:rPr>
            </w:pPr>
          </w:p>
        </w:tc>
        <w:tc>
          <w:tcPr>
            <w:tcW w:w="1418" w:type="dxa"/>
          </w:tcPr>
          <w:p w14:paraId="1522A480" w14:textId="77777777" w:rsidR="00721E74" w:rsidRPr="008F4671" w:rsidRDefault="00721E74" w:rsidP="00455481">
            <w:pPr>
              <w:spacing w:after="0"/>
              <w:jc w:val="center"/>
              <w:rPr>
                <w:rFonts w:ascii="TH SarabunPSK" w:hAnsi="TH SarabunPSK" w:cs="TH SarabunPSK"/>
                <w:szCs w:val="22"/>
              </w:rPr>
            </w:pPr>
          </w:p>
        </w:tc>
        <w:tc>
          <w:tcPr>
            <w:tcW w:w="283" w:type="dxa"/>
          </w:tcPr>
          <w:p w14:paraId="6D0D7A78" w14:textId="77777777" w:rsidR="00721E74" w:rsidRPr="008F4671" w:rsidRDefault="00721E74" w:rsidP="00455481">
            <w:pPr>
              <w:spacing w:after="0"/>
              <w:jc w:val="center"/>
              <w:rPr>
                <w:rFonts w:ascii="TH SarabunPSK" w:hAnsi="TH SarabunPSK" w:cs="TH SarabunPSK"/>
                <w:szCs w:val="22"/>
              </w:rPr>
            </w:pPr>
          </w:p>
        </w:tc>
        <w:tc>
          <w:tcPr>
            <w:tcW w:w="284" w:type="dxa"/>
          </w:tcPr>
          <w:p w14:paraId="392041BC" w14:textId="77777777" w:rsidR="00721E74" w:rsidRPr="008F4671" w:rsidRDefault="00721E74" w:rsidP="00455481">
            <w:pPr>
              <w:spacing w:after="0"/>
              <w:jc w:val="center"/>
              <w:rPr>
                <w:rFonts w:ascii="TH SarabunPSK" w:hAnsi="TH SarabunPSK" w:cs="TH SarabunPSK"/>
                <w:szCs w:val="22"/>
              </w:rPr>
            </w:pPr>
          </w:p>
        </w:tc>
        <w:tc>
          <w:tcPr>
            <w:tcW w:w="1408" w:type="dxa"/>
          </w:tcPr>
          <w:p w14:paraId="258691C1" w14:textId="77777777" w:rsidR="00721E74" w:rsidRPr="008F4671" w:rsidRDefault="00721E74" w:rsidP="00455481">
            <w:pPr>
              <w:spacing w:after="0"/>
              <w:jc w:val="center"/>
              <w:rPr>
                <w:rFonts w:ascii="TH SarabunPSK" w:hAnsi="TH SarabunPSK" w:cs="TH SarabunPSK"/>
                <w:szCs w:val="22"/>
              </w:rPr>
            </w:pPr>
          </w:p>
        </w:tc>
      </w:tr>
      <w:tr w:rsidR="00721E74" w:rsidRPr="008F4671" w14:paraId="7BEA8B68" w14:textId="77777777" w:rsidTr="00075FEF">
        <w:tc>
          <w:tcPr>
            <w:tcW w:w="709" w:type="dxa"/>
            <w:vMerge/>
            <w:shd w:val="clear" w:color="auto" w:fill="767171" w:themeFill="background2" w:themeFillShade="80"/>
          </w:tcPr>
          <w:p w14:paraId="294883B9"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DF2143E" w14:textId="77777777" w:rsidR="00721E74" w:rsidRPr="008F4671" w:rsidRDefault="00721E74" w:rsidP="00455481">
            <w:pPr>
              <w:spacing w:after="0"/>
              <w:rPr>
                <w:rFonts w:ascii="TH SarabunPSK" w:hAnsi="TH SarabunPSK" w:cs="TH SarabunPSK"/>
                <w:b/>
                <w:szCs w:val="22"/>
              </w:rPr>
            </w:pPr>
          </w:p>
        </w:tc>
        <w:tc>
          <w:tcPr>
            <w:tcW w:w="4753" w:type="dxa"/>
            <w:shd w:val="clear" w:color="auto" w:fill="auto"/>
            <w:vAlign w:val="center"/>
          </w:tcPr>
          <w:p w14:paraId="2AFF65AB"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CLOUDS AND FOG</w:t>
            </w:r>
          </w:p>
        </w:tc>
        <w:tc>
          <w:tcPr>
            <w:tcW w:w="567" w:type="dxa"/>
            <w:shd w:val="clear" w:color="auto" w:fill="auto"/>
          </w:tcPr>
          <w:p w14:paraId="22EC0E1D" w14:textId="77777777" w:rsidR="00721E74" w:rsidRPr="008F4671" w:rsidRDefault="00721E74" w:rsidP="00455481">
            <w:pPr>
              <w:spacing w:after="0"/>
              <w:jc w:val="center"/>
              <w:rPr>
                <w:rFonts w:ascii="TH SarabunPSK" w:hAnsi="TH SarabunPSK" w:cs="TH SarabunPSK"/>
                <w:b/>
                <w:szCs w:val="22"/>
              </w:rPr>
            </w:pPr>
          </w:p>
        </w:tc>
        <w:tc>
          <w:tcPr>
            <w:tcW w:w="709" w:type="dxa"/>
            <w:shd w:val="clear" w:color="auto" w:fill="auto"/>
          </w:tcPr>
          <w:p w14:paraId="54E642D4"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209EA61F" w14:textId="77777777" w:rsidR="00721E74" w:rsidRPr="008F4671" w:rsidRDefault="00721E74" w:rsidP="00455481">
            <w:pPr>
              <w:spacing w:after="0"/>
              <w:jc w:val="center"/>
              <w:rPr>
                <w:rFonts w:ascii="TH SarabunPSK" w:hAnsi="TH SarabunPSK" w:cs="TH SarabunPSK"/>
                <w:b/>
                <w:szCs w:val="22"/>
              </w:rPr>
            </w:pPr>
          </w:p>
        </w:tc>
        <w:tc>
          <w:tcPr>
            <w:tcW w:w="420" w:type="dxa"/>
          </w:tcPr>
          <w:p w14:paraId="0157A458" w14:textId="77777777" w:rsidR="00721E74" w:rsidRPr="008F4671" w:rsidRDefault="00721E74" w:rsidP="00455481">
            <w:pPr>
              <w:spacing w:after="0"/>
              <w:jc w:val="center"/>
              <w:rPr>
                <w:rFonts w:ascii="TH SarabunPSK" w:hAnsi="TH SarabunPSK" w:cs="TH SarabunPSK"/>
                <w:b/>
                <w:szCs w:val="22"/>
              </w:rPr>
            </w:pPr>
          </w:p>
        </w:tc>
        <w:tc>
          <w:tcPr>
            <w:tcW w:w="423" w:type="dxa"/>
          </w:tcPr>
          <w:p w14:paraId="1A487679" w14:textId="77777777" w:rsidR="00721E74" w:rsidRPr="008F4671" w:rsidRDefault="00721E74" w:rsidP="00455481">
            <w:pPr>
              <w:spacing w:after="0"/>
              <w:jc w:val="center"/>
              <w:rPr>
                <w:rFonts w:ascii="TH SarabunPSK" w:hAnsi="TH SarabunPSK" w:cs="TH SarabunPSK"/>
                <w:b/>
                <w:szCs w:val="22"/>
              </w:rPr>
            </w:pPr>
          </w:p>
        </w:tc>
        <w:tc>
          <w:tcPr>
            <w:tcW w:w="425" w:type="dxa"/>
          </w:tcPr>
          <w:p w14:paraId="68F5C3C4" w14:textId="77777777" w:rsidR="00721E74" w:rsidRPr="008F4671" w:rsidRDefault="00721E74" w:rsidP="00455481">
            <w:pPr>
              <w:spacing w:after="0"/>
              <w:jc w:val="center"/>
              <w:rPr>
                <w:rFonts w:ascii="TH SarabunPSK" w:hAnsi="TH SarabunPSK" w:cs="TH SarabunPSK"/>
                <w:b/>
                <w:szCs w:val="22"/>
              </w:rPr>
            </w:pPr>
          </w:p>
        </w:tc>
        <w:tc>
          <w:tcPr>
            <w:tcW w:w="1418" w:type="dxa"/>
          </w:tcPr>
          <w:p w14:paraId="37642A4E" w14:textId="77777777" w:rsidR="00721E74" w:rsidRPr="008F4671" w:rsidRDefault="00721E74" w:rsidP="00455481">
            <w:pPr>
              <w:spacing w:after="0"/>
              <w:jc w:val="center"/>
              <w:rPr>
                <w:rFonts w:ascii="TH SarabunPSK" w:hAnsi="TH SarabunPSK" w:cs="TH SarabunPSK"/>
                <w:b/>
                <w:szCs w:val="22"/>
              </w:rPr>
            </w:pPr>
          </w:p>
        </w:tc>
        <w:tc>
          <w:tcPr>
            <w:tcW w:w="283" w:type="dxa"/>
          </w:tcPr>
          <w:p w14:paraId="18B7CA4E" w14:textId="77777777" w:rsidR="00721E74" w:rsidRPr="008F4671" w:rsidRDefault="00721E74" w:rsidP="00455481">
            <w:pPr>
              <w:spacing w:after="0"/>
              <w:jc w:val="center"/>
              <w:rPr>
                <w:rFonts w:ascii="TH SarabunPSK" w:hAnsi="TH SarabunPSK" w:cs="TH SarabunPSK"/>
                <w:b/>
                <w:szCs w:val="22"/>
              </w:rPr>
            </w:pPr>
          </w:p>
        </w:tc>
        <w:tc>
          <w:tcPr>
            <w:tcW w:w="284" w:type="dxa"/>
          </w:tcPr>
          <w:p w14:paraId="5DD8CF40" w14:textId="77777777" w:rsidR="00721E74" w:rsidRPr="008F4671" w:rsidRDefault="00721E74" w:rsidP="00455481">
            <w:pPr>
              <w:spacing w:after="0"/>
              <w:jc w:val="center"/>
              <w:rPr>
                <w:rFonts w:ascii="TH SarabunPSK" w:hAnsi="TH SarabunPSK" w:cs="TH SarabunPSK"/>
                <w:b/>
                <w:szCs w:val="22"/>
              </w:rPr>
            </w:pPr>
          </w:p>
        </w:tc>
        <w:tc>
          <w:tcPr>
            <w:tcW w:w="1408" w:type="dxa"/>
          </w:tcPr>
          <w:p w14:paraId="6193BDF0" w14:textId="77777777" w:rsidR="00721E74" w:rsidRPr="008F4671" w:rsidRDefault="00721E74" w:rsidP="00455481">
            <w:pPr>
              <w:spacing w:after="0"/>
              <w:jc w:val="center"/>
              <w:rPr>
                <w:rFonts w:ascii="TH SarabunPSK" w:hAnsi="TH SarabunPSK" w:cs="TH SarabunPSK"/>
                <w:b/>
                <w:szCs w:val="22"/>
              </w:rPr>
            </w:pPr>
          </w:p>
        </w:tc>
      </w:tr>
      <w:tr w:rsidR="00721E74" w:rsidRPr="008F4671" w14:paraId="558E74BD" w14:textId="77777777" w:rsidTr="00075FEF">
        <w:tc>
          <w:tcPr>
            <w:tcW w:w="709" w:type="dxa"/>
            <w:vMerge/>
            <w:shd w:val="clear" w:color="auto" w:fill="767171" w:themeFill="background2" w:themeFillShade="80"/>
          </w:tcPr>
          <w:p w14:paraId="6FF31235"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B0E7E27" w14:textId="77777777" w:rsidR="00721E74" w:rsidRPr="008F4671" w:rsidRDefault="00721E74" w:rsidP="00455481">
            <w:pPr>
              <w:spacing w:after="0"/>
              <w:rPr>
                <w:rFonts w:ascii="TH SarabunPSK" w:hAnsi="TH SarabunPSK" w:cs="TH SarabunPSK"/>
                <w:b/>
                <w:szCs w:val="22"/>
              </w:rPr>
            </w:pPr>
          </w:p>
        </w:tc>
        <w:tc>
          <w:tcPr>
            <w:tcW w:w="4753" w:type="dxa"/>
            <w:shd w:val="clear" w:color="auto" w:fill="auto"/>
            <w:vAlign w:val="center"/>
          </w:tcPr>
          <w:p w14:paraId="560A8498"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Cloud formation and description</w:t>
            </w:r>
          </w:p>
        </w:tc>
        <w:tc>
          <w:tcPr>
            <w:tcW w:w="567" w:type="dxa"/>
            <w:shd w:val="clear" w:color="auto" w:fill="auto"/>
          </w:tcPr>
          <w:p w14:paraId="6C8DA0AB" w14:textId="77777777" w:rsidR="00721E74" w:rsidRPr="008F4671" w:rsidRDefault="00721E74" w:rsidP="00455481">
            <w:pPr>
              <w:spacing w:after="0"/>
              <w:jc w:val="center"/>
              <w:rPr>
                <w:rFonts w:ascii="TH SarabunPSK" w:hAnsi="TH SarabunPSK" w:cs="TH SarabunPSK"/>
                <w:b/>
                <w:szCs w:val="22"/>
              </w:rPr>
            </w:pPr>
          </w:p>
        </w:tc>
        <w:tc>
          <w:tcPr>
            <w:tcW w:w="709" w:type="dxa"/>
            <w:shd w:val="clear" w:color="auto" w:fill="auto"/>
          </w:tcPr>
          <w:p w14:paraId="1059BE14"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5DDDC5C7" w14:textId="77777777" w:rsidR="00721E74" w:rsidRPr="008F4671" w:rsidRDefault="00721E74" w:rsidP="00455481">
            <w:pPr>
              <w:spacing w:after="0"/>
              <w:jc w:val="center"/>
              <w:rPr>
                <w:rFonts w:ascii="TH SarabunPSK" w:hAnsi="TH SarabunPSK" w:cs="TH SarabunPSK"/>
                <w:b/>
                <w:szCs w:val="22"/>
              </w:rPr>
            </w:pPr>
          </w:p>
        </w:tc>
        <w:tc>
          <w:tcPr>
            <w:tcW w:w="420" w:type="dxa"/>
          </w:tcPr>
          <w:p w14:paraId="1FF94C32" w14:textId="77777777" w:rsidR="00721E74" w:rsidRPr="008F4671" w:rsidRDefault="00721E74" w:rsidP="00455481">
            <w:pPr>
              <w:spacing w:after="0"/>
              <w:jc w:val="center"/>
              <w:rPr>
                <w:rFonts w:ascii="TH SarabunPSK" w:hAnsi="TH SarabunPSK" w:cs="TH SarabunPSK"/>
                <w:b/>
                <w:szCs w:val="22"/>
              </w:rPr>
            </w:pPr>
          </w:p>
        </w:tc>
        <w:tc>
          <w:tcPr>
            <w:tcW w:w="423" w:type="dxa"/>
          </w:tcPr>
          <w:p w14:paraId="39ECD908" w14:textId="77777777" w:rsidR="00721E74" w:rsidRPr="008F4671" w:rsidRDefault="00721E74" w:rsidP="00455481">
            <w:pPr>
              <w:spacing w:after="0"/>
              <w:jc w:val="center"/>
              <w:rPr>
                <w:rFonts w:ascii="TH SarabunPSK" w:hAnsi="TH SarabunPSK" w:cs="TH SarabunPSK"/>
                <w:b/>
                <w:szCs w:val="22"/>
              </w:rPr>
            </w:pPr>
          </w:p>
        </w:tc>
        <w:tc>
          <w:tcPr>
            <w:tcW w:w="425" w:type="dxa"/>
          </w:tcPr>
          <w:p w14:paraId="4E4ECA98" w14:textId="77777777" w:rsidR="00721E74" w:rsidRPr="008F4671" w:rsidRDefault="00721E74" w:rsidP="00455481">
            <w:pPr>
              <w:spacing w:after="0"/>
              <w:jc w:val="center"/>
              <w:rPr>
                <w:rFonts w:ascii="TH SarabunPSK" w:hAnsi="TH SarabunPSK" w:cs="TH SarabunPSK"/>
                <w:b/>
                <w:szCs w:val="22"/>
              </w:rPr>
            </w:pPr>
          </w:p>
        </w:tc>
        <w:tc>
          <w:tcPr>
            <w:tcW w:w="1418" w:type="dxa"/>
          </w:tcPr>
          <w:p w14:paraId="3FBEF605" w14:textId="77777777" w:rsidR="00721E74" w:rsidRPr="008F4671" w:rsidRDefault="00721E74" w:rsidP="00455481">
            <w:pPr>
              <w:spacing w:after="0"/>
              <w:jc w:val="center"/>
              <w:rPr>
                <w:rFonts w:ascii="TH SarabunPSK" w:hAnsi="TH SarabunPSK" w:cs="TH SarabunPSK"/>
                <w:b/>
                <w:szCs w:val="22"/>
              </w:rPr>
            </w:pPr>
          </w:p>
        </w:tc>
        <w:tc>
          <w:tcPr>
            <w:tcW w:w="283" w:type="dxa"/>
          </w:tcPr>
          <w:p w14:paraId="1BF0FEA0" w14:textId="77777777" w:rsidR="00721E74" w:rsidRPr="008F4671" w:rsidRDefault="00721E74" w:rsidP="00455481">
            <w:pPr>
              <w:spacing w:after="0"/>
              <w:jc w:val="center"/>
              <w:rPr>
                <w:rFonts w:ascii="TH SarabunPSK" w:hAnsi="TH SarabunPSK" w:cs="TH SarabunPSK"/>
                <w:b/>
                <w:szCs w:val="22"/>
              </w:rPr>
            </w:pPr>
          </w:p>
        </w:tc>
        <w:tc>
          <w:tcPr>
            <w:tcW w:w="284" w:type="dxa"/>
          </w:tcPr>
          <w:p w14:paraId="07650DAE" w14:textId="77777777" w:rsidR="00721E74" w:rsidRPr="008F4671" w:rsidRDefault="00721E74" w:rsidP="00455481">
            <w:pPr>
              <w:spacing w:after="0"/>
              <w:jc w:val="center"/>
              <w:rPr>
                <w:rFonts w:ascii="TH SarabunPSK" w:hAnsi="TH SarabunPSK" w:cs="TH SarabunPSK"/>
                <w:b/>
                <w:szCs w:val="22"/>
              </w:rPr>
            </w:pPr>
          </w:p>
        </w:tc>
        <w:tc>
          <w:tcPr>
            <w:tcW w:w="1408" w:type="dxa"/>
          </w:tcPr>
          <w:p w14:paraId="4ACA7F9D" w14:textId="77777777" w:rsidR="00721E74" w:rsidRPr="008F4671" w:rsidRDefault="00721E74" w:rsidP="00455481">
            <w:pPr>
              <w:spacing w:after="0"/>
              <w:jc w:val="center"/>
              <w:rPr>
                <w:rFonts w:ascii="TH SarabunPSK" w:hAnsi="TH SarabunPSK" w:cs="TH SarabunPSK"/>
                <w:b/>
                <w:szCs w:val="22"/>
              </w:rPr>
            </w:pPr>
          </w:p>
        </w:tc>
      </w:tr>
      <w:tr w:rsidR="00721E74" w:rsidRPr="008F4671" w14:paraId="247A4C09" w14:textId="77777777" w:rsidTr="00075FEF">
        <w:tc>
          <w:tcPr>
            <w:tcW w:w="709" w:type="dxa"/>
            <w:vMerge/>
            <w:shd w:val="clear" w:color="auto" w:fill="767171" w:themeFill="background2" w:themeFillShade="80"/>
          </w:tcPr>
          <w:p w14:paraId="5521542B"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AA6E9D5"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70658604"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Cooling by adiabatic expansion and by advection</w:t>
            </w:r>
          </w:p>
        </w:tc>
        <w:tc>
          <w:tcPr>
            <w:tcW w:w="567" w:type="dxa"/>
            <w:shd w:val="clear" w:color="auto" w:fill="auto"/>
          </w:tcPr>
          <w:p w14:paraId="01D32831"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1CB98019"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1373FD94" w14:textId="77777777" w:rsidR="00721E74" w:rsidRPr="008F4671" w:rsidRDefault="00721E74" w:rsidP="00455481">
            <w:pPr>
              <w:spacing w:after="0"/>
              <w:jc w:val="center"/>
              <w:rPr>
                <w:rFonts w:ascii="TH SarabunPSK" w:hAnsi="TH SarabunPSK" w:cs="TH SarabunPSK"/>
                <w:szCs w:val="22"/>
              </w:rPr>
            </w:pPr>
          </w:p>
        </w:tc>
        <w:tc>
          <w:tcPr>
            <w:tcW w:w="420" w:type="dxa"/>
          </w:tcPr>
          <w:p w14:paraId="63D3CD9C" w14:textId="77777777" w:rsidR="00721E74" w:rsidRPr="008F4671" w:rsidRDefault="00721E74" w:rsidP="00455481">
            <w:pPr>
              <w:spacing w:after="0"/>
              <w:jc w:val="center"/>
              <w:rPr>
                <w:rFonts w:ascii="TH SarabunPSK" w:hAnsi="TH SarabunPSK" w:cs="TH SarabunPSK"/>
                <w:szCs w:val="22"/>
              </w:rPr>
            </w:pPr>
          </w:p>
        </w:tc>
        <w:tc>
          <w:tcPr>
            <w:tcW w:w="423" w:type="dxa"/>
          </w:tcPr>
          <w:p w14:paraId="4F83D860" w14:textId="77777777" w:rsidR="00721E74" w:rsidRPr="008F4671" w:rsidRDefault="00721E74" w:rsidP="00455481">
            <w:pPr>
              <w:spacing w:after="0"/>
              <w:jc w:val="center"/>
              <w:rPr>
                <w:rFonts w:ascii="TH SarabunPSK" w:hAnsi="TH SarabunPSK" w:cs="TH SarabunPSK"/>
                <w:szCs w:val="22"/>
              </w:rPr>
            </w:pPr>
          </w:p>
        </w:tc>
        <w:tc>
          <w:tcPr>
            <w:tcW w:w="425" w:type="dxa"/>
          </w:tcPr>
          <w:p w14:paraId="1010BAA3" w14:textId="77777777" w:rsidR="00721E74" w:rsidRPr="008F4671" w:rsidRDefault="00721E74" w:rsidP="00455481">
            <w:pPr>
              <w:spacing w:after="0"/>
              <w:jc w:val="center"/>
              <w:rPr>
                <w:rFonts w:ascii="TH SarabunPSK" w:hAnsi="TH SarabunPSK" w:cs="TH SarabunPSK"/>
                <w:szCs w:val="22"/>
              </w:rPr>
            </w:pPr>
          </w:p>
        </w:tc>
        <w:tc>
          <w:tcPr>
            <w:tcW w:w="1418" w:type="dxa"/>
          </w:tcPr>
          <w:p w14:paraId="6CD4B7EF" w14:textId="77777777" w:rsidR="00721E74" w:rsidRPr="008F4671" w:rsidRDefault="00721E74" w:rsidP="00455481">
            <w:pPr>
              <w:spacing w:after="0"/>
              <w:jc w:val="center"/>
              <w:rPr>
                <w:rFonts w:ascii="TH SarabunPSK" w:hAnsi="TH SarabunPSK" w:cs="TH SarabunPSK"/>
                <w:szCs w:val="22"/>
              </w:rPr>
            </w:pPr>
          </w:p>
        </w:tc>
        <w:tc>
          <w:tcPr>
            <w:tcW w:w="283" w:type="dxa"/>
          </w:tcPr>
          <w:p w14:paraId="37A138EC" w14:textId="77777777" w:rsidR="00721E74" w:rsidRPr="008F4671" w:rsidRDefault="00721E74" w:rsidP="00455481">
            <w:pPr>
              <w:spacing w:after="0"/>
              <w:jc w:val="center"/>
              <w:rPr>
                <w:rFonts w:ascii="TH SarabunPSK" w:hAnsi="TH SarabunPSK" w:cs="TH SarabunPSK"/>
                <w:szCs w:val="22"/>
              </w:rPr>
            </w:pPr>
          </w:p>
        </w:tc>
        <w:tc>
          <w:tcPr>
            <w:tcW w:w="284" w:type="dxa"/>
          </w:tcPr>
          <w:p w14:paraId="3F117B31" w14:textId="77777777" w:rsidR="00721E74" w:rsidRPr="008F4671" w:rsidRDefault="00721E74" w:rsidP="00455481">
            <w:pPr>
              <w:spacing w:after="0"/>
              <w:jc w:val="center"/>
              <w:rPr>
                <w:rFonts w:ascii="TH SarabunPSK" w:hAnsi="TH SarabunPSK" w:cs="TH SarabunPSK"/>
                <w:szCs w:val="22"/>
              </w:rPr>
            </w:pPr>
          </w:p>
        </w:tc>
        <w:tc>
          <w:tcPr>
            <w:tcW w:w="1408" w:type="dxa"/>
          </w:tcPr>
          <w:p w14:paraId="1CAFEF41" w14:textId="77777777" w:rsidR="00721E74" w:rsidRPr="008F4671" w:rsidRDefault="00721E74" w:rsidP="00455481">
            <w:pPr>
              <w:spacing w:after="0"/>
              <w:jc w:val="center"/>
              <w:rPr>
                <w:rFonts w:ascii="TH SarabunPSK" w:hAnsi="TH SarabunPSK" w:cs="TH SarabunPSK"/>
                <w:szCs w:val="22"/>
              </w:rPr>
            </w:pPr>
          </w:p>
        </w:tc>
      </w:tr>
      <w:tr w:rsidR="00721E74" w:rsidRPr="008F4671" w14:paraId="1A82D9D8" w14:textId="77777777" w:rsidTr="00075FEF">
        <w:tc>
          <w:tcPr>
            <w:tcW w:w="709" w:type="dxa"/>
            <w:vMerge/>
            <w:shd w:val="clear" w:color="auto" w:fill="767171" w:themeFill="background2" w:themeFillShade="80"/>
          </w:tcPr>
          <w:p w14:paraId="02C3AA5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769D658"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2250BD8C"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Cloud types and cloud classification</w:t>
            </w:r>
          </w:p>
        </w:tc>
        <w:tc>
          <w:tcPr>
            <w:tcW w:w="567" w:type="dxa"/>
            <w:shd w:val="clear" w:color="auto" w:fill="auto"/>
          </w:tcPr>
          <w:p w14:paraId="0E846A9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08FA0EAE"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7C11EB4B" w14:textId="77777777" w:rsidR="00721E74" w:rsidRPr="008F4671" w:rsidRDefault="00721E74" w:rsidP="00455481">
            <w:pPr>
              <w:spacing w:after="0"/>
              <w:jc w:val="center"/>
              <w:rPr>
                <w:rFonts w:ascii="TH SarabunPSK" w:hAnsi="TH SarabunPSK" w:cs="TH SarabunPSK"/>
                <w:szCs w:val="22"/>
              </w:rPr>
            </w:pPr>
          </w:p>
        </w:tc>
        <w:tc>
          <w:tcPr>
            <w:tcW w:w="420" w:type="dxa"/>
          </w:tcPr>
          <w:p w14:paraId="567CA464" w14:textId="77777777" w:rsidR="00721E74" w:rsidRPr="008F4671" w:rsidRDefault="00721E74" w:rsidP="00455481">
            <w:pPr>
              <w:spacing w:after="0"/>
              <w:jc w:val="center"/>
              <w:rPr>
                <w:rFonts w:ascii="TH SarabunPSK" w:hAnsi="TH SarabunPSK" w:cs="TH SarabunPSK"/>
                <w:szCs w:val="22"/>
              </w:rPr>
            </w:pPr>
          </w:p>
        </w:tc>
        <w:tc>
          <w:tcPr>
            <w:tcW w:w="423" w:type="dxa"/>
          </w:tcPr>
          <w:p w14:paraId="06BB6BD2" w14:textId="77777777" w:rsidR="00721E74" w:rsidRPr="008F4671" w:rsidRDefault="00721E74" w:rsidP="00455481">
            <w:pPr>
              <w:spacing w:after="0"/>
              <w:jc w:val="center"/>
              <w:rPr>
                <w:rFonts w:ascii="TH SarabunPSK" w:hAnsi="TH SarabunPSK" w:cs="TH SarabunPSK"/>
                <w:szCs w:val="22"/>
              </w:rPr>
            </w:pPr>
          </w:p>
        </w:tc>
        <w:tc>
          <w:tcPr>
            <w:tcW w:w="425" w:type="dxa"/>
          </w:tcPr>
          <w:p w14:paraId="5F240272" w14:textId="77777777" w:rsidR="00721E74" w:rsidRPr="008F4671" w:rsidRDefault="00721E74" w:rsidP="00455481">
            <w:pPr>
              <w:spacing w:after="0"/>
              <w:jc w:val="center"/>
              <w:rPr>
                <w:rFonts w:ascii="TH SarabunPSK" w:hAnsi="TH SarabunPSK" w:cs="TH SarabunPSK"/>
                <w:szCs w:val="22"/>
              </w:rPr>
            </w:pPr>
          </w:p>
        </w:tc>
        <w:tc>
          <w:tcPr>
            <w:tcW w:w="1418" w:type="dxa"/>
          </w:tcPr>
          <w:p w14:paraId="037EC13C" w14:textId="77777777" w:rsidR="00721E74" w:rsidRPr="008F4671" w:rsidRDefault="00721E74" w:rsidP="00455481">
            <w:pPr>
              <w:spacing w:after="0"/>
              <w:jc w:val="center"/>
              <w:rPr>
                <w:rFonts w:ascii="TH SarabunPSK" w:hAnsi="TH SarabunPSK" w:cs="TH SarabunPSK"/>
                <w:szCs w:val="22"/>
              </w:rPr>
            </w:pPr>
          </w:p>
        </w:tc>
        <w:tc>
          <w:tcPr>
            <w:tcW w:w="283" w:type="dxa"/>
          </w:tcPr>
          <w:p w14:paraId="30C7CAE7" w14:textId="77777777" w:rsidR="00721E74" w:rsidRPr="008F4671" w:rsidRDefault="00721E74" w:rsidP="00455481">
            <w:pPr>
              <w:spacing w:after="0"/>
              <w:jc w:val="center"/>
              <w:rPr>
                <w:rFonts w:ascii="TH SarabunPSK" w:hAnsi="TH SarabunPSK" w:cs="TH SarabunPSK"/>
                <w:szCs w:val="22"/>
              </w:rPr>
            </w:pPr>
          </w:p>
        </w:tc>
        <w:tc>
          <w:tcPr>
            <w:tcW w:w="284" w:type="dxa"/>
          </w:tcPr>
          <w:p w14:paraId="7BBFCAEB" w14:textId="77777777" w:rsidR="00721E74" w:rsidRPr="008F4671" w:rsidRDefault="00721E74" w:rsidP="00455481">
            <w:pPr>
              <w:spacing w:after="0"/>
              <w:jc w:val="center"/>
              <w:rPr>
                <w:rFonts w:ascii="TH SarabunPSK" w:hAnsi="TH SarabunPSK" w:cs="TH SarabunPSK"/>
                <w:szCs w:val="22"/>
              </w:rPr>
            </w:pPr>
          </w:p>
        </w:tc>
        <w:tc>
          <w:tcPr>
            <w:tcW w:w="1408" w:type="dxa"/>
          </w:tcPr>
          <w:p w14:paraId="07D892C2" w14:textId="77777777" w:rsidR="00721E74" w:rsidRPr="008F4671" w:rsidRDefault="00721E74" w:rsidP="00455481">
            <w:pPr>
              <w:spacing w:after="0"/>
              <w:jc w:val="center"/>
              <w:rPr>
                <w:rFonts w:ascii="TH SarabunPSK" w:hAnsi="TH SarabunPSK" w:cs="TH SarabunPSK"/>
                <w:szCs w:val="22"/>
              </w:rPr>
            </w:pPr>
          </w:p>
        </w:tc>
      </w:tr>
      <w:tr w:rsidR="00721E74" w:rsidRPr="008F4671" w14:paraId="435ED3AB" w14:textId="77777777" w:rsidTr="00075FEF">
        <w:tc>
          <w:tcPr>
            <w:tcW w:w="709" w:type="dxa"/>
            <w:vMerge/>
            <w:shd w:val="clear" w:color="auto" w:fill="767171" w:themeFill="background2" w:themeFillShade="80"/>
          </w:tcPr>
          <w:p w14:paraId="28EC043E"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16B9106"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16A74622"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Influence of inversions on cloud development</w:t>
            </w:r>
          </w:p>
        </w:tc>
        <w:tc>
          <w:tcPr>
            <w:tcW w:w="567" w:type="dxa"/>
            <w:shd w:val="clear" w:color="auto" w:fill="auto"/>
          </w:tcPr>
          <w:p w14:paraId="2A3A4D9C"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19C0350D"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7DBFE79B" w14:textId="77777777" w:rsidR="00721E74" w:rsidRPr="008F4671" w:rsidRDefault="00721E74" w:rsidP="00455481">
            <w:pPr>
              <w:spacing w:after="0"/>
              <w:jc w:val="center"/>
              <w:rPr>
                <w:rFonts w:ascii="TH SarabunPSK" w:hAnsi="TH SarabunPSK" w:cs="TH SarabunPSK"/>
                <w:szCs w:val="22"/>
              </w:rPr>
            </w:pPr>
          </w:p>
        </w:tc>
        <w:tc>
          <w:tcPr>
            <w:tcW w:w="420" w:type="dxa"/>
          </w:tcPr>
          <w:p w14:paraId="4625307D" w14:textId="77777777" w:rsidR="00721E74" w:rsidRPr="008F4671" w:rsidRDefault="00721E74" w:rsidP="00455481">
            <w:pPr>
              <w:spacing w:after="0"/>
              <w:jc w:val="center"/>
              <w:rPr>
                <w:rFonts w:ascii="TH SarabunPSK" w:hAnsi="TH SarabunPSK" w:cs="TH SarabunPSK"/>
                <w:szCs w:val="22"/>
              </w:rPr>
            </w:pPr>
          </w:p>
        </w:tc>
        <w:tc>
          <w:tcPr>
            <w:tcW w:w="423" w:type="dxa"/>
          </w:tcPr>
          <w:p w14:paraId="1BC2015B" w14:textId="77777777" w:rsidR="00721E74" w:rsidRPr="008F4671" w:rsidRDefault="00721E74" w:rsidP="00455481">
            <w:pPr>
              <w:spacing w:after="0"/>
              <w:jc w:val="center"/>
              <w:rPr>
                <w:rFonts w:ascii="TH SarabunPSK" w:hAnsi="TH SarabunPSK" w:cs="TH SarabunPSK"/>
                <w:szCs w:val="22"/>
              </w:rPr>
            </w:pPr>
          </w:p>
        </w:tc>
        <w:tc>
          <w:tcPr>
            <w:tcW w:w="425" w:type="dxa"/>
          </w:tcPr>
          <w:p w14:paraId="7CBAC0A5" w14:textId="77777777" w:rsidR="00721E74" w:rsidRPr="008F4671" w:rsidRDefault="00721E74" w:rsidP="00455481">
            <w:pPr>
              <w:spacing w:after="0"/>
              <w:jc w:val="center"/>
              <w:rPr>
                <w:rFonts w:ascii="TH SarabunPSK" w:hAnsi="TH SarabunPSK" w:cs="TH SarabunPSK"/>
                <w:szCs w:val="22"/>
              </w:rPr>
            </w:pPr>
          </w:p>
        </w:tc>
        <w:tc>
          <w:tcPr>
            <w:tcW w:w="1418" w:type="dxa"/>
          </w:tcPr>
          <w:p w14:paraId="237D69D0" w14:textId="77777777" w:rsidR="00721E74" w:rsidRPr="008F4671" w:rsidRDefault="00721E74" w:rsidP="00455481">
            <w:pPr>
              <w:spacing w:after="0"/>
              <w:jc w:val="center"/>
              <w:rPr>
                <w:rFonts w:ascii="TH SarabunPSK" w:hAnsi="TH SarabunPSK" w:cs="TH SarabunPSK"/>
                <w:szCs w:val="22"/>
              </w:rPr>
            </w:pPr>
          </w:p>
        </w:tc>
        <w:tc>
          <w:tcPr>
            <w:tcW w:w="283" w:type="dxa"/>
          </w:tcPr>
          <w:p w14:paraId="1D510B62" w14:textId="77777777" w:rsidR="00721E74" w:rsidRPr="008F4671" w:rsidRDefault="00721E74" w:rsidP="00455481">
            <w:pPr>
              <w:spacing w:after="0"/>
              <w:jc w:val="center"/>
              <w:rPr>
                <w:rFonts w:ascii="TH SarabunPSK" w:hAnsi="TH SarabunPSK" w:cs="TH SarabunPSK"/>
                <w:szCs w:val="22"/>
              </w:rPr>
            </w:pPr>
          </w:p>
        </w:tc>
        <w:tc>
          <w:tcPr>
            <w:tcW w:w="284" w:type="dxa"/>
          </w:tcPr>
          <w:p w14:paraId="492E78A1" w14:textId="77777777" w:rsidR="00721E74" w:rsidRPr="008F4671" w:rsidRDefault="00721E74" w:rsidP="00455481">
            <w:pPr>
              <w:spacing w:after="0"/>
              <w:jc w:val="center"/>
              <w:rPr>
                <w:rFonts w:ascii="TH SarabunPSK" w:hAnsi="TH SarabunPSK" w:cs="TH SarabunPSK"/>
                <w:szCs w:val="22"/>
              </w:rPr>
            </w:pPr>
          </w:p>
        </w:tc>
        <w:tc>
          <w:tcPr>
            <w:tcW w:w="1408" w:type="dxa"/>
          </w:tcPr>
          <w:p w14:paraId="16D6A403" w14:textId="77777777" w:rsidR="00721E74" w:rsidRPr="008F4671" w:rsidRDefault="00721E74" w:rsidP="00455481">
            <w:pPr>
              <w:spacing w:after="0"/>
              <w:jc w:val="center"/>
              <w:rPr>
                <w:rFonts w:ascii="TH SarabunPSK" w:hAnsi="TH SarabunPSK" w:cs="TH SarabunPSK"/>
                <w:szCs w:val="22"/>
              </w:rPr>
            </w:pPr>
          </w:p>
        </w:tc>
      </w:tr>
      <w:tr w:rsidR="00721E74" w:rsidRPr="008F4671" w14:paraId="2326BF04" w14:textId="77777777" w:rsidTr="00075FEF">
        <w:tc>
          <w:tcPr>
            <w:tcW w:w="709" w:type="dxa"/>
            <w:vMerge/>
            <w:shd w:val="clear" w:color="auto" w:fill="767171" w:themeFill="background2" w:themeFillShade="80"/>
          </w:tcPr>
          <w:p w14:paraId="27EB1306"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045A719" w14:textId="77777777" w:rsidR="00721E74" w:rsidRPr="008F4671" w:rsidRDefault="00721E74" w:rsidP="00455481">
            <w:pPr>
              <w:spacing w:after="0"/>
              <w:rPr>
                <w:rFonts w:ascii="TH SarabunPSK" w:hAnsi="TH SarabunPSK" w:cs="TH SarabunPSK"/>
                <w:b/>
                <w:szCs w:val="22"/>
              </w:rPr>
            </w:pPr>
          </w:p>
        </w:tc>
        <w:tc>
          <w:tcPr>
            <w:tcW w:w="4753" w:type="dxa"/>
            <w:shd w:val="clear" w:color="auto" w:fill="auto"/>
            <w:vAlign w:val="center"/>
          </w:tcPr>
          <w:p w14:paraId="0B281C5D"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Fog, mist, haze</w:t>
            </w:r>
          </w:p>
        </w:tc>
        <w:tc>
          <w:tcPr>
            <w:tcW w:w="567" w:type="dxa"/>
            <w:shd w:val="clear" w:color="auto" w:fill="auto"/>
          </w:tcPr>
          <w:p w14:paraId="1CD4CAB2" w14:textId="77777777" w:rsidR="00721E74" w:rsidRPr="008F4671" w:rsidRDefault="00721E74" w:rsidP="00455481">
            <w:pPr>
              <w:spacing w:after="0"/>
              <w:jc w:val="center"/>
              <w:rPr>
                <w:rFonts w:ascii="TH SarabunPSK" w:hAnsi="TH SarabunPSK" w:cs="TH SarabunPSK"/>
                <w:b/>
                <w:szCs w:val="22"/>
              </w:rPr>
            </w:pPr>
          </w:p>
        </w:tc>
        <w:tc>
          <w:tcPr>
            <w:tcW w:w="709" w:type="dxa"/>
            <w:shd w:val="clear" w:color="auto" w:fill="auto"/>
          </w:tcPr>
          <w:p w14:paraId="2A70C547"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434D0F58" w14:textId="77777777" w:rsidR="00721E74" w:rsidRPr="008F4671" w:rsidRDefault="00721E74" w:rsidP="00455481">
            <w:pPr>
              <w:spacing w:after="0"/>
              <w:jc w:val="center"/>
              <w:rPr>
                <w:rFonts w:ascii="TH SarabunPSK" w:hAnsi="TH SarabunPSK" w:cs="TH SarabunPSK"/>
                <w:b/>
                <w:szCs w:val="22"/>
              </w:rPr>
            </w:pPr>
          </w:p>
        </w:tc>
        <w:tc>
          <w:tcPr>
            <w:tcW w:w="420" w:type="dxa"/>
          </w:tcPr>
          <w:p w14:paraId="7E527D4B" w14:textId="77777777" w:rsidR="00721E74" w:rsidRPr="008F4671" w:rsidRDefault="00721E74" w:rsidP="00455481">
            <w:pPr>
              <w:spacing w:after="0"/>
              <w:jc w:val="center"/>
              <w:rPr>
                <w:rFonts w:ascii="TH SarabunPSK" w:hAnsi="TH SarabunPSK" w:cs="TH SarabunPSK"/>
                <w:b/>
                <w:szCs w:val="22"/>
              </w:rPr>
            </w:pPr>
          </w:p>
        </w:tc>
        <w:tc>
          <w:tcPr>
            <w:tcW w:w="423" w:type="dxa"/>
          </w:tcPr>
          <w:p w14:paraId="3D9D91FE" w14:textId="77777777" w:rsidR="00721E74" w:rsidRPr="008F4671" w:rsidRDefault="00721E74" w:rsidP="00455481">
            <w:pPr>
              <w:spacing w:after="0"/>
              <w:jc w:val="center"/>
              <w:rPr>
                <w:rFonts w:ascii="TH SarabunPSK" w:hAnsi="TH SarabunPSK" w:cs="TH SarabunPSK"/>
                <w:b/>
                <w:szCs w:val="22"/>
              </w:rPr>
            </w:pPr>
          </w:p>
        </w:tc>
        <w:tc>
          <w:tcPr>
            <w:tcW w:w="425" w:type="dxa"/>
          </w:tcPr>
          <w:p w14:paraId="60F69EE7" w14:textId="77777777" w:rsidR="00721E74" w:rsidRPr="008F4671" w:rsidRDefault="00721E74" w:rsidP="00455481">
            <w:pPr>
              <w:spacing w:after="0"/>
              <w:jc w:val="center"/>
              <w:rPr>
                <w:rFonts w:ascii="TH SarabunPSK" w:hAnsi="TH SarabunPSK" w:cs="TH SarabunPSK"/>
                <w:b/>
                <w:szCs w:val="22"/>
              </w:rPr>
            </w:pPr>
          </w:p>
        </w:tc>
        <w:tc>
          <w:tcPr>
            <w:tcW w:w="1418" w:type="dxa"/>
          </w:tcPr>
          <w:p w14:paraId="703AF7C1" w14:textId="77777777" w:rsidR="00721E74" w:rsidRPr="008F4671" w:rsidRDefault="00721E74" w:rsidP="00455481">
            <w:pPr>
              <w:spacing w:after="0"/>
              <w:jc w:val="center"/>
              <w:rPr>
                <w:rFonts w:ascii="TH SarabunPSK" w:hAnsi="TH SarabunPSK" w:cs="TH SarabunPSK"/>
                <w:b/>
                <w:szCs w:val="22"/>
              </w:rPr>
            </w:pPr>
          </w:p>
        </w:tc>
        <w:tc>
          <w:tcPr>
            <w:tcW w:w="283" w:type="dxa"/>
          </w:tcPr>
          <w:p w14:paraId="213FA046" w14:textId="77777777" w:rsidR="00721E74" w:rsidRPr="008F4671" w:rsidRDefault="00721E74" w:rsidP="00455481">
            <w:pPr>
              <w:spacing w:after="0"/>
              <w:jc w:val="center"/>
              <w:rPr>
                <w:rFonts w:ascii="TH SarabunPSK" w:hAnsi="TH SarabunPSK" w:cs="TH SarabunPSK"/>
                <w:b/>
                <w:szCs w:val="22"/>
              </w:rPr>
            </w:pPr>
          </w:p>
        </w:tc>
        <w:tc>
          <w:tcPr>
            <w:tcW w:w="284" w:type="dxa"/>
          </w:tcPr>
          <w:p w14:paraId="20F46C55" w14:textId="77777777" w:rsidR="00721E74" w:rsidRPr="008F4671" w:rsidRDefault="00721E74" w:rsidP="00455481">
            <w:pPr>
              <w:spacing w:after="0"/>
              <w:jc w:val="center"/>
              <w:rPr>
                <w:rFonts w:ascii="TH SarabunPSK" w:hAnsi="TH SarabunPSK" w:cs="TH SarabunPSK"/>
                <w:b/>
                <w:szCs w:val="22"/>
              </w:rPr>
            </w:pPr>
          </w:p>
        </w:tc>
        <w:tc>
          <w:tcPr>
            <w:tcW w:w="1408" w:type="dxa"/>
          </w:tcPr>
          <w:p w14:paraId="5BECB69E" w14:textId="77777777" w:rsidR="00721E74" w:rsidRPr="008F4671" w:rsidRDefault="00721E74" w:rsidP="00455481">
            <w:pPr>
              <w:spacing w:after="0"/>
              <w:jc w:val="center"/>
              <w:rPr>
                <w:rFonts w:ascii="TH SarabunPSK" w:hAnsi="TH SarabunPSK" w:cs="TH SarabunPSK"/>
                <w:b/>
                <w:szCs w:val="22"/>
              </w:rPr>
            </w:pPr>
          </w:p>
        </w:tc>
      </w:tr>
      <w:tr w:rsidR="00721E74" w:rsidRPr="008F4671" w14:paraId="769EF947" w14:textId="77777777" w:rsidTr="00075FEF">
        <w:tc>
          <w:tcPr>
            <w:tcW w:w="709" w:type="dxa"/>
            <w:vMerge/>
            <w:shd w:val="clear" w:color="auto" w:fill="767171" w:themeFill="background2" w:themeFillShade="80"/>
          </w:tcPr>
          <w:p w14:paraId="207ABA59"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F4B9D29"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32D8E38B"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General aspects</w:t>
            </w:r>
          </w:p>
        </w:tc>
        <w:tc>
          <w:tcPr>
            <w:tcW w:w="567" w:type="dxa"/>
            <w:shd w:val="clear" w:color="auto" w:fill="auto"/>
          </w:tcPr>
          <w:p w14:paraId="459E276F"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5F5BA24B"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96DF056" w14:textId="77777777" w:rsidR="00721E74" w:rsidRPr="008F4671" w:rsidRDefault="00721E74" w:rsidP="00455481">
            <w:pPr>
              <w:spacing w:after="0"/>
              <w:jc w:val="center"/>
              <w:rPr>
                <w:rFonts w:ascii="TH SarabunPSK" w:hAnsi="TH SarabunPSK" w:cs="TH SarabunPSK"/>
                <w:szCs w:val="22"/>
              </w:rPr>
            </w:pPr>
          </w:p>
        </w:tc>
        <w:tc>
          <w:tcPr>
            <w:tcW w:w="420" w:type="dxa"/>
          </w:tcPr>
          <w:p w14:paraId="69A9EBF4" w14:textId="77777777" w:rsidR="00721E74" w:rsidRPr="008F4671" w:rsidRDefault="00721E74" w:rsidP="00455481">
            <w:pPr>
              <w:spacing w:after="0"/>
              <w:jc w:val="center"/>
              <w:rPr>
                <w:rFonts w:ascii="TH SarabunPSK" w:hAnsi="TH SarabunPSK" w:cs="TH SarabunPSK"/>
                <w:szCs w:val="22"/>
              </w:rPr>
            </w:pPr>
          </w:p>
        </w:tc>
        <w:tc>
          <w:tcPr>
            <w:tcW w:w="423" w:type="dxa"/>
          </w:tcPr>
          <w:p w14:paraId="36CDF23E" w14:textId="77777777" w:rsidR="00721E74" w:rsidRPr="008F4671" w:rsidRDefault="00721E74" w:rsidP="00455481">
            <w:pPr>
              <w:spacing w:after="0"/>
              <w:jc w:val="center"/>
              <w:rPr>
                <w:rFonts w:ascii="TH SarabunPSK" w:hAnsi="TH SarabunPSK" w:cs="TH SarabunPSK"/>
                <w:szCs w:val="22"/>
              </w:rPr>
            </w:pPr>
          </w:p>
        </w:tc>
        <w:tc>
          <w:tcPr>
            <w:tcW w:w="425" w:type="dxa"/>
          </w:tcPr>
          <w:p w14:paraId="15D2FF01" w14:textId="77777777" w:rsidR="00721E74" w:rsidRPr="008F4671" w:rsidRDefault="00721E74" w:rsidP="00455481">
            <w:pPr>
              <w:spacing w:after="0"/>
              <w:jc w:val="center"/>
              <w:rPr>
                <w:rFonts w:ascii="TH SarabunPSK" w:hAnsi="TH SarabunPSK" w:cs="TH SarabunPSK"/>
                <w:szCs w:val="22"/>
              </w:rPr>
            </w:pPr>
          </w:p>
        </w:tc>
        <w:tc>
          <w:tcPr>
            <w:tcW w:w="1418" w:type="dxa"/>
          </w:tcPr>
          <w:p w14:paraId="5A8D91F8" w14:textId="77777777" w:rsidR="00721E74" w:rsidRPr="008F4671" w:rsidRDefault="00721E74" w:rsidP="00455481">
            <w:pPr>
              <w:spacing w:after="0"/>
              <w:jc w:val="center"/>
              <w:rPr>
                <w:rFonts w:ascii="TH SarabunPSK" w:hAnsi="TH SarabunPSK" w:cs="TH SarabunPSK"/>
                <w:szCs w:val="22"/>
              </w:rPr>
            </w:pPr>
          </w:p>
        </w:tc>
        <w:tc>
          <w:tcPr>
            <w:tcW w:w="283" w:type="dxa"/>
          </w:tcPr>
          <w:p w14:paraId="0425B150" w14:textId="77777777" w:rsidR="00721E74" w:rsidRPr="008F4671" w:rsidRDefault="00721E74" w:rsidP="00455481">
            <w:pPr>
              <w:spacing w:after="0"/>
              <w:jc w:val="center"/>
              <w:rPr>
                <w:rFonts w:ascii="TH SarabunPSK" w:hAnsi="TH SarabunPSK" w:cs="TH SarabunPSK"/>
                <w:szCs w:val="22"/>
              </w:rPr>
            </w:pPr>
          </w:p>
        </w:tc>
        <w:tc>
          <w:tcPr>
            <w:tcW w:w="284" w:type="dxa"/>
          </w:tcPr>
          <w:p w14:paraId="350FF1DA" w14:textId="77777777" w:rsidR="00721E74" w:rsidRPr="008F4671" w:rsidRDefault="00721E74" w:rsidP="00455481">
            <w:pPr>
              <w:spacing w:after="0"/>
              <w:jc w:val="center"/>
              <w:rPr>
                <w:rFonts w:ascii="TH SarabunPSK" w:hAnsi="TH SarabunPSK" w:cs="TH SarabunPSK"/>
                <w:szCs w:val="22"/>
              </w:rPr>
            </w:pPr>
          </w:p>
        </w:tc>
        <w:tc>
          <w:tcPr>
            <w:tcW w:w="1408" w:type="dxa"/>
          </w:tcPr>
          <w:p w14:paraId="3FBDFCFB" w14:textId="77777777" w:rsidR="00721E74" w:rsidRPr="008F4671" w:rsidRDefault="00721E74" w:rsidP="00455481">
            <w:pPr>
              <w:spacing w:after="0"/>
              <w:jc w:val="center"/>
              <w:rPr>
                <w:rFonts w:ascii="TH SarabunPSK" w:hAnsi="TH SarabunPSK" w:cs="TH SarabunPSK"/>
                <w:szCs w:val="22"/>
              </w:rPr>
            </w:pPr>
          </w:p>
        </w:tc>
      </w:tr>
      <w:tr w:rsidR="00721E74" w:rsidRPr="008F4671" w14:paraId="12293D52" w14:textId="77777777" w:rsidTr="00075FEF">
        <w:tc>
          <w:tcPr>
            <w:tcW w:w="709" w:type="dxa"/>
            <w:vMerge/>
            <w:shd w:val="clear" w:color="auto" w:fill="767171" w:themeFill="background2" w:themeFillShade="80"/>
          </w:tcPr>
          <w:p w14:paraId="4BCE1FAA"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DA194CD"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7AD6405B"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Radiation fog</w:t>
            </w:r>
          </w:p>
        </w:tc>
        <w:tc>
          <w:tcPr>
            <w:tcW w:w="567" w:type="dxa"/>
            <w:shd w:val="clear" w:color="auto" w:fill="auto"/>
          </w:tcPr>
          <w:p w14:paraId="086FD2A1"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44F02FCC"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4D667F9F" w14:textId="77777777" w:rsidR="00721E74" w:rsidRPr="008F4671" w:rsidRDefault="00721E74" w:rsidP="00455481">
            <w:pPr>
              <w:spacing w:after="0"/>
              <w:jc w:val="center"/>
              <w:rPr>
                <w:rFonts w:ascii="TH SarabunPSK" w:hAnsi="TH SarabunPSK" w:cs="TH SarabunPSK"/>
                <w:szCs w:val="22"/>
              </w:rPr>
            </w:pPr>
          </w:p>
        </w:tc>
        <w:tc>
          <w:tcPr>
            <w:tcW w:w="420" w:type="dxa"/>
          </w:tcPr>
          <w:p w14:paraId="703AE0C8" w14:textId="77777777" w:rsidR="00721E74" w:rsidRPr="008F4671" w:rsidRDefault="00721E74" w:rsidP="00455481">
            <w:pPr>
              <w:spacing w:after="0"/>
              <w:jc w:val="center"/>
              <w:rPr>
                <w:rFonts w:ascii="TH SarabunPSK" w:hAnsi="TH SarabunPSK" w:cs="TH SarabunPSK"/>
                <w:szCs w:val="22"/>
              </w:rPr>
            </w:pPr>
          </w:p>
        </w:tc>
        <w:tc>
          <w:tcPr>
            <w:tcW w:w="423" w:type="dxa"/>
          </w:tcPr>
          <w:p w14:paraId="1DCE59AF" w14:textId="77777777" w:rsidR="00721E74" w:rsidRPr="008F4671" w:rsidRDefault="00721E74" w:rsidP="00455481">
            <w:pPr>
              <w:spacing w:after="0"/>
              <w:jc w:val="center"/>
              <w:rPr>
                <w:rFonts w:ascii="TH SarabunPSK" w:hAnsi="TH SarabunPSK" w:cs="TH SarabunPSK"/>
                <w:szCs w:val="22"/>
              </w:rPr>
            </w:pPr>
          </w:p>
        </w:tc>
        <w:tc>
          <w:tcPr>
            <w:tcW w:w="425" w:type="dxa"/>
          </w:tcPr>
          <w:p w14:paraId="10536053" w14:textId="77777777" w:rsidR="00721E74" w:rsidRPr="008F4671" w:rsidRDefault="00721E74" w:rsidP="00455481">
            <w:pPr>
              <w:spacing w:after="0"/>
              <w:jc w:val="center"/>
              <w:rPr>
                <w:rFonts w:ascii="TH SarabunPSK" w:hAnsi="TH SarabunPSK" w:cs="TH SarabunPSK"/>
                <w:szCs w:val="22"/>
              </w:rPr>
            </w:pPr>
          </w:p>
        </w:tc>
        <w:tc>
          <w:tcPr>
            <w:tcW w:w="1418" w:type="dxa"/>
          </w:tcPr>
          <w:p w14:paraId="69A30A25" w14:textId="77777777" w:rsidR="00721E74" w:rsidRPr="008F4671" w:rsidRDefault="00721E74" w:rsidP="00455481">
            <w:pPr>
              <w:spacing w:after="0"/>
              <w:jc w:val="center"/>
              <w:rPr>
                <w:rFonts w:ascii="TH SarabunPSK" w:hAnsi="TH SarabunPSK" w:cs="TH SarabunPSK"/>
                <w:szCs w:val="22"/>
              </w:rPr>
            </w:pPr>
          </w:p>
        </w:tc>
        <w:tc>
          <w:tcPr>
            <w:tcW w:w="283" w:type="dxa"/>
          </w:tcPr>
          <w:p w14:paraId="2EC91DE9" w14:textId="77777777" w:rsidR="00721E74" w:rsidRPr="008F4671" w:rsidRDefault="00721E74" w:rsidP="00455481">
            <w:pPr>
              <w:spacing w:after="0"/>
              <w:jc w:val="center"/>
              <w:rPr>
                <w:rFonts w:ascii="TH SarabunPSK" w:hAnsi="TH SarabunPSK" w:cs="TH SarabunPSK"/>
                <w:szCs w:val="22"/>
              </w:rPr>
            </w:pPr>
          </w:p>
        </w:tc>
        <w:tc>
          <w:tcPr>
            <w:tcW w:w="284" w:type="dxa"/>
          </w:tcPr>
          <w:p w14:paraId="748D3FC5" w14:textId="77777777" w:rsidR="00721E74" w:rsidRPr="008F4671" w:rsidRDefault="00721E74" w:rsidP="00455481">
            <w:pPr>
              <w:spacing w:after="0"/>
              <w:jc w:val="center"/>
              <w:rPr>
                <w:rFonts w:ascii="TH SarabunPSK" w:hAnsi="TH SarabunPSK" w:cs="TH SarabunPSK"/>
                <w:szCs w:val="22"/>
              </w:rPr>
            </w:pPr>
          </w:p>
        </w:tc>
        <w:tc>
          <w:tcPr>
            <w:tcW w:w="1408" w:type="dxa"/>
          </w:tcPr>
          <w:p w14:paraId="69D45762" w14:textId="77777777" w:rsidR="00721E74" w:rsidRPr="008F4671" w:rsidRDefault="00721E74" w:rsidP="00455481">
            <w:pPr>
              <w:spacing w:after="0"/>
              <w:jc w:val="center"/>
              <w:rPr>
                <w:rFonts w:ascii="TH SarabunPSK" w:hAnsi="TH SarabunPSK" w:cs="TH SarabunPSK"/>
                <w:szCs w:val="22"/>
              </w:rPr>
            </w:pPr>
          </w:p>
        </w:tc>
      </w:tr>
      <w:tr w:rsidR="00721E74" w:rsidRPr="008F4671" w14:paraId="048DA076" w14:textId="77777777" w:rsidTr="00075FEF">
        <w:tc>
          <w:tcPr>
            <w:tcW w:w="709" w:type="dxa"/>
            <w:vMerge/>
            <w:shd w:val="clear" w:color="auto" w:fill="767171" w:themeFill="background2" w:themeFillShade="80"/>
          </w:tcPr>
          <w:p w14:paraId="532229C9"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0A9EA4C"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718E3D1F"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Advection fog</w:t>
            </w:r>
          </w:p>
        </w:tc>
        <w:tc>
          <w:tcPr>
            <w:tcW w:w="567" w:type="dxa"/>
            <w:shd w:val="clear" w:color="auto" w:fill="auto"/>
          </w:tcPr>
          <w:p w14:paraId="78CBD475"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3EA272A2"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79147A81" w14:textId="77777777" w:rsidR="00721E74" w:rsidRPr="008F4671" w:rsidRDefault="00721E74" w:rsidP="00455481">
            <w:pPr>
              <w:spacing w:after="0"/>
              <w:jc w:val="center"/>
              <w:rPr>
                <w:rFonts w:ascii="TH SarabunPSK" w:hAnsi="TH SarabunPSK" w:cs="TH SarabunPSK"/>
                <w:szCs w:val="22"/>
              </w:rPr>
            </w:pPr>
          </w:p>
        </w:tc>
        <w:tc>
          <w:tcPr>
            <w:tcW w:w="420" w:type="dxa"/>
          </w:tcPr>
          <w:p w14:paraId="21AC95E9" w14:textId="77777777" w:rsidR="00721E74" w:rsidRPr="008F4671" w:rsidRDefault="00721E74" w:rsidP="00455481">
            <w:pPr>
              <w:spacing w:after="0"/>
              <w:jc w:val="center"/>
              <w:rPr>
                <w:rFonts w:ascii="TH SarabunPSK" w:hAnsi="TH SarabunPSK" w:cs="TH SarabunPSK"/>
                <w:szCs w:val="22"/>
              </w:rPr>
            </w:pPr>
          </w:p>
        </w:tc>
        <w:tc>
          <w:tcPr>
            <w:tcW w:w="423" w:type="dxa"/>
          </w:tcPr>
          <w:p w14:paraId="74FFC69C" w14:textId="77777777" w:rsidR="00721E74" w:rsidRPr="008F4671" w:rsidRDefault="00721E74" w:rsidP="00455481">
            <w:pPr>
              <w:spacing w:after="0"/>
              <w:jc w:val="center"/>
              <w:rPr>
                <w:rFonts w:ascii="TH SarabunPSK" w:hAnsi="TH SarabunPSK" w:cs="TH SarabunPSK"/>
                <w:szCs w:val="22"/>
              </w:rPr>
            </w:pPr>
          </w:p>
        </w:tc>
        <w:tc>
          <w:tcPr>
            <w:tcW w:w="425" w:type="dxa"/>
          </w:tcPr>
          <w:p w14:paraId="13734D01" w14:textId="77777777" w:rsidR="00721E74" w:rsidRPr="008F4671" w:rsidRDefault="00721E74" w:rsidP="00455481">
            <w:pPr>
              <w:spacing w:after="0"/>
              <w:jc w:val="center"/>
              <w:rPr>
                <w:rFonts w:ascii="TH SarabunPSK" w:hAnsi="TH SarabunPSK" w:cs="TH SarabunPSK"/>
                <w:szCs w:val="22"/>
              </w:rPr>
            </w:pPr>
          </w:p>
        </w:tc>
        <w:tc>
          <w:tcPr>
            <w:tcW w:w="1418" w:type="dxa"/>
          </w:tcPr>
          <w:p w14:paraId="495DDC6E" w14:textId="77777777" w:rsidR="00721E74" w:rsidRPr="008F4671" w:rsidRDefault="00721E74" w:rsidP="00455481">
            <w:pPr>
              <w:spacing w:after="0"/>
              <w:jc w:val="center"/>
              <w:rPr>
                <w:rFonts w:ascii="TH SarabunPSK" w:hAnsi="TH SarabunPSK" w:cs="TH SarabunPSK"/>
                <w:szCs w:val="22"/>
              </w:rPr>
            </w:pPr>
          </w:p>
        </w:tc>
        <w:tc>
          <w:tcPr>
            <w:tcW w:w="283" w:type="dxa"/>
          </w:tcPr>
          <w:p w14:paraId="30DE433A" w14:textId="77777777" w:rsidR="00721E74" w:rsidRPr="008F4671" w:rsidRDefault="00721E74" w:rsidP="00455481">
            <w:pPr>
              <w:spacing w:after="0"/>
              <w:jc w:val="center"/>
              <w:rPr>
                <w:rFonts w:ascii="TH SarabunPSK" w:hAnsi="TH SarabunPSK" w:cs="TH SarabunPSK"/>
                <w:szCs w:val="22"/>
              </w:rPr>
            </w:pPr>
          </w:p>
        </w:tc>
        <w:tc>
          <w:tcPr>
            <w:tcW w:w="284" w:type="dxa"/>
          </w:tcPr>
          <w:p w14:paraId="59C5C4B0" w14:textId="77777777" w:rsidR="00721E74" w:rsidRPr="008F4671" w:rsidRDefault="00721E74" w:rsidP="00455481">
            <w:pPr>
              <w:spacing w:after="0"/>
              <w:jc w:val="center"/>
              <w:rPr>
                <w:rFonts w:ascii="TH SarabunPSK" w:hAnsi="TH SarabunPSK" w:cs="TH SarabunPSK"/>
                <w:szCs w:val="22"/>
              </w:rPr>
            </w:pPr>
          </w:p>
        </w:tc>
        <w:tc>
          <w:tcPr>
            <w:tcW w:w="1408" w:type="dxa"/>
          </w:tcPr>
          <w:p w14:paraId="13176BC2" w14:textId="77777777" w:rsidR="00721E74" w:rsidRPr="008F4671" w:rsidRDefault="00721E74" w:rsidP="00455481">
            <w:pPr>
              <w:spacing w:after="0"/>
              <w:jc w:val="center"/>
              <w:rPr>
                <w:rFonts w:ascii="TH SarabunPSK" w:hAnsi="TH SarabunPSK" w:cs="TH SarabunPSK"/>
                <w:szCs w:val="22"/>
              </w:rPr>
            </w:pPr>
          </w:p>
        </w:tc>
      </w:tr>
      <w:tr w:rsidR="00721E74" w:rsidRPr="008F4671" w14:paraId="0FB35872" w14:textId="77777777" w:rsidTr="00075FEF">
        <w:tc>
          <w:tcPr>
            <w:tcW w:w="709" w:type="dxa"/>
            <w:vMerge/>
            <w:shd w:val="clear" w:color="auto" w:fill="767171" w:themeFill="background2" w:themeFillShade="80"/>
          </w:tcPr>
          <w:p w14:paraId="48517E12"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95E6302"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3509483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Steaming fog</w:t>
            </w:r>
          </w:p>
        </w:tc>
        <w:tc>
          <w:tcPr>
            <w:tcW w:w="567" w:type="dxa"/>
            <w:shd w:val="clear" w:color="auto" w:fill="auto"/>
          </w:tcPr>
          <w:p w14:paraId="4023ABC3"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33812C83"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7D955ACE" w14:textId="77777777" w:rsidR="00721E74" w:rsidRPr="008F4671" w:rsidRDefault="00721E74" w:rsidP="00455481">
            <w:pPr>
              <w:spacing w:after="0"/>
              <w:jc w:val="center"/>
              <w:rPr>
                <w:rFonts w:ascii="TH SarabunPSK" w:hAnsi="TH SarabunPSK" w:cs="TH SarabunPSK"/>
                <w:szCs w:val="22"/>
              </w:rPr>
            </w:pPr>
          </w:p>
        </w:tc>
        <w:tc>
          <w:tcPr>
            <w:tcW w:w="420" w:type="dxa"/>
          </w:tcPr>
          <w:p w14:paraId="65C97A09" w14:textId="77777777" w:rsidR="00721E74" w:rsidRPr="008F4671" w:rsidRDefault="00721E74" w:rsidP="00455481">
            <w:pPr>
              <w:spacing w:after="0"/>
              <w:jc w:val="center"/>
              <w:rPr>
                <w:rFonts w:ascii="TH SarabunPSK" w:hAnsi="TH SarabunPSK" w:cs="TH SarabunPSK"/>
                <w:szCs w:val="22"/>
              </w:rPr>
            </w:pPr>
          </w:p>
        </w:tc>
        <w:tc>
          <w:tcPr>
            <w:tcW w:w="423" w:type="dxa"/>
          </w:tcPr>
          <w:p w14:paraId="7D5B8601" w14:textId="77777777" w:rsidR="00721E74" w:rsidRPr="008F4671" w:rsidRDefault="00721E74" w:rsidP="00455481">
            <w:pPr>
              <w:spacing w:after="0"/>
              <w:jc w:val="center"/>
              <w:rPr>
                <w:rFonts w:ascii="TH SarabunPSK" w:hAnsi="TH SarabunPSK" w:cs="TH SarabunPSK"/>
                <w:szCs w:val="22"/>
              </w:rPr>
            </w:pPr>
          </w:p>
        </w:tc>
        <w:tc>
          <w:tcPr>
            <w:tcW w:w="425" w:type="dxa"/>
          </w:tcPr>
          <w:p w14:paraId="3B30D34B" w14:textId="77777777" w:rsidR="00721E74" w:rsidRPr="008F4671" w:rsidRDefault="00721E74" w:rsidP="00455481">
            <w:pPr>
              <w:spacing w:after="0"/>
              <w:jc w:val="center"/>
              <w:rPr>
                <w:rFonts w:ascii="TH SarabunPSK" w:hAnsi="TH SarabunPSK" w:cs="TH SarabunPSK"/>
                <w:szCs w:val="22"/>
              </w:rPr>
            </w:pPr>
          </w:p>
        </w:tc>
        <w:tc>
          <w:tcPr>
            <w:tcW w:w="1418" w:type="dxa"/>
          </w:tcPr>
          <w:p w14:paraId="5B26B2B2" w14:textId="77777777" w:rsidR="00721E74" w:rsidRPr="008F4671" w:rsidRDefault="00721E74" w:rsidP="00455481">
            <w:pPr>
              <w:spacing w:after="0"/>
              <w:jc w:val="center"/>
              <w:rPr>
                <w:rFonts w:ascii="TH SarabunPSK" w:hAnsi="TH SarabunPSK" w:cs="TH SarabunPSK"/>
                <w:szCs w:val="22"/>
              </w:rPr>
            </w:pPr>
          </w:p>
        </w:tc>
        <w:tc>
          <w:tcPr>
            <w:tcW w:w="283" w:type="dxa"/>
          </w:tcPr>
          <w:p w14:paraId="76A23752" w14:textId="77777777" w:rsidR="00721E74" w:rsidRPr="008F4671" w:rsidRDefault="00721E74" w:rsidP="00455481">
            <w:pPr>
              <w:spacing w:after="0"/>
              <w:jc w:val="center"/>
              <w:rPr>
                <w:rFonts w:ascii="TH SarabunPSK" w:hAnsi="TH SarabunPSK" w:cs="TH SarabunPSK"/>
                <w:szCs w:val="22"/>
              </w:rPr>
            </w:pPr>
          </w:p>
        </w:tc>
        <w:tc>
          <w:tcPr>
            <w:tcW w:w="284" w:type="dxa"/>
          </w:tcPr>
          <w:p w14:paraId="48312AC4" w14:textId="77777777" w:rsidR="00721E74" w:rsidRPr="008F4671" w:rsidRDefault="00721E74" w:rsidP="00455481">
            <w:pPr>
              <w:spacing w:after="0"/>
              <w:jc w:val="center"/>
              <w:rPr>
                <w:rFonts w:ascii="TH SarabunPSK" w:hAnsi="TH SarabunPSK" w:cs="TH SarabunPSK"/>
                <w:szCs w:val="22"/>
              </w:rPr>
            </w:pPr>
          </w:p>
        </w:tc>
        <w:tc>
          <w:tcPr>
            <w:tcW w:w="1408" w:type="dxa"/>
          </w:tcPr>
          <w:p w14:paraId="21428349" w14:textId="77777777" w:rsidR="00721E74" w:rsidRPr="008F4671" w:rsidRDefault="00721E74" w:rsidP="00455481">
            <w:pPr>
              <w:spacing w:after="0"/>
              <w:jc w:val="center"/>
              <w:rPr>
                <w:rFonts w:ascii="TH SarabunPSK" w:hAnsi="TH SarabunPSK" w:cs="TH SarabunPSK"/>
                <w:szCs w:val="22"/>
              </w:rPr>
            </w:pPr>
          </w:p>
        </w:tc>
      </w:tr>
      <w:tr w:rsidR="00721E74" w:rsidRPr="008F4671" w14:paraId="429FDD8F" w14:textId="77777777" w:rsidTr="00075FEF">
        <w:tc>
          <w:tcPr>
            <w:tcW w:w="709" w:type="dxa"/>
            <w:vMerge/>
            <w:shd w:val="clear" w:color="auto" w:fill="767171" w:themeFill="background2" w:themeFillShade="80"/>
          </w:tcPr>
          <w:p w14:paraId="6E54C77B"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575B11F"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4F18BA6B"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Frontal fog</w:t>
            </w:r>
          </w:p>
        </w:tc>
        <w:tc>
          <w:tcPr>
            <w:tcW w:w="567" w:type="dxa"/>
            <w:shd w:val="clear" w:color="auto" w:fill="auto"/>
          </w:tcPr>
          <w:p w14:paraId="02B471A4"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5F786117"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28319842" w14:textId="77777777" w:rsidR="00721E74" w:rsidRPr="008F4671" w:rsidRDefault="00721E74" w:rsidP="00455481">
            <w:pPr>
              <w:spacing w:after="0"/>
              <w:jc w:val="center"/>
              <w:rPr>
                <w:rFonts w:ascii="TH SarabunPSK" w:hAnsi="TH SarabunPSK" w:cs="TH SarabunPSK"/>
                <w:szCs w:val="22"/>
              </w:rPr>
            </w:pPr>
          </w:p>
        </w:tc>
        <w:tc>
          <w:tcPr>
            <w:tcW w:w="420" w:type="dxa"/>
          </w:tcPr>
          <w:p w14:paraId="11AAF1D9" w14:textId="77777777" w:rsidR="00721E74" w:rsidRPr="008F4671" w:rsidRDefault="00721E74" w:rsidP="00455481">
            <w:pPr>
              <w:spacing w:after="0"/>
              <w:jc w:val="center"/>
              <w:rPr>
                <w:rFonts w:ascii="TH SarabunPSK" w:hAnsi="TH SarabunPSK" w:cs="TH SarabunPSK"/>
                <w:szCs w:val="22"/>
              </w:rPr>
            </w:pPr>
          </w:p>
        </w:tc>
        <w:tc>
          <w:tcPr>
            <w:tcW w:w="423" w:type="dxa"/>
          </w:tcPr>
          <w:p w14:paraId="660CCB73" w14:textId="77777777" w:rsidR="00721E74" w:rsidRPr="008F4671" w:rsidRDefault="00721E74" w:rsidP="00455481">
            <w:pPr>
              <w:spacing w:after="0"/>
              <w:jc w:val="center"/>
              <w:rPr>
                <w:rFonts w:ascii="TH SarabunPSK" w:hAnsi="TH SarabunPSK" w:cs="TH SarabunPSK"/>
                <w:szCs w:val="22"/>
              </w:rPr>
            </w:pPr>
          </w:p>
        </w:tc>
        <w:tc>
          <w:tcPr>
            <w:tcW w:w="425" w:type="dxa"/>
          </w:tcPr>
          <w:p w14:paraId="13E5EEC5" w14:textId="77777777" w:rsidR="00721E74" w:rsidRPr="008F4671" w:rsidRDefault="00721E74" w:rsidP="00455481">
            <w:pPr>
              <w:spacing w:after="0"/>
              <w:jc w:val="center"/>
              <w:rPr>
                <w:rFonts w:ascii="TH SarabunPSK" w:hAnsi="TH SarabunPSK" w:cs="TH SarabunPSK"/>
                <w:szCs w:val="22"/>
              </w:rPr>
            </w:pPr>
          </w:p>
        </w:tc>
        <w:tc>
          <w:tcPr>
            <w:tcW w:w="1418" w:type="dxa"/>
          </w:tcPr>
          <w:p w14:paraId="7705B5EF" w14:textId="77777777" w:rsidR="00721E74" w:rsidRPr="008F4671" w:rsidRDefault="00721E74" w:rsidP="00455481">
            <w:pPr>
              <w:spacing w:after="0"/>
              <w:jc w:val="center"/>
              <w:rPr>
                <w:rFonts w:ascii="TH SarabunPSK" w:hAnsi="TH SarabunPSK" w:cs="TH SarabunPSK"/>
                <w:szCs w:val="22"/>
              </w:rPr>
            </w:pPr>
          </w:p>
        </w:tc>
        <w:tc>
          <w:tcPr>
            <w:tcW w:w="283" w:type="dxa"/>
          </w:tcPr>
          <w:p w14:paraId="31217EC5" w14:textId="77777777" w:rsidR="00721E74" w:rsidRPr="008F4671" w:rsidRDefault="00721E74" w:rsidP="00455481">
            <w:pPr>
              <w:spacing w:after="0"/>
              <w:jc w:val="center"/>
              <w:rPr>
                <w:rFonts w:ascii="TH SarabunPSK" w:hAnsi="TH SarabunPSK" w:cs="TH SarabunPSK"/>
                <w:szCs w:val="22"/>
              </w:rPr>
            </w:pPr>
          </w:p>
        </w:tc>
        <w:tc>
          <w:tcPr>
            <w:tcW w:w="284" w:type="dxa"/>
          </w:tcPr>
          <w:p w14:paraId="6D092999" w14:textId="77777777" w:rsidR="00721E74" w:rsidRPr="008F4671" w:rsidRDefault="00721E74" w:rsidP="00455481">
            <w:pPr>
              <w:spacing w:after="0"/>
              <w:jc w:val="center"/>
              <w:rPr>
                <w:rFonts w:ascii="TH SarabunPSK" w:hAnsi="TH SarabunPSK" w:cs="TH SarabunPSK"/>
                <w:szCs w:val="22"/>
              </w:rPr>
            </w:pPr>
          </w:p>
        </w:tc>
        <w:tc>
          <w:tcPr>
            <w:tcW w:w="1408" w:type="dxa"/>
          </w:tcPr>
          <w:p w14:paraId="138DD137" w14:textId="77777777" w:rsidR="00721E74" w:rsidRPr="008F4671" w:rsidRDefault="00721E74" w:rsidP="00455481">
            <w:pPr>
              <w:spacing w:after="0"/>
              <w:jc w:val="center"/>
              <w:rPr>
                <w:rFonts w:ascii="TH SarabunPSK" w:hAnsi="TH SarabunPSK" w:cs="TH SarabunPSK"/>
                <w:szCs w:val="22"/>
              </w:rPr>
            </w:pPr>
          </w:p>
        </w:tc>
      </w:tr>
      <w:tr w:rsidR="00721E74" w:rsidRPr="008F4671" w14:paraId="429BC6E0" w14:textId="77777777" w:rsidTr="00075FEF">
        <w:tc>
          <w:tcPr>
            <w:tcW w:w="709" w:type="dxa"/>
            <w:vMerge/>
            <w:shd w:val="clear" w:color="auto" w:fill="767171" w:themeFill="background2" w:themeFillShade="80"/>
          </w:tcPr>
          <w:p w14:paraId="0A0381BB"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394A10D"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37F33974"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Orographic fog (hill fog)</w:t>
            </w:r>
          </w:p>
        </w:tc>
        <w:tc>
          <w:tcPr>
            <w:tcW w:w="567" w:type="dxa"/>
            <w:shd w:val="clear" w:color="auto" w:fill="auto"/>
          </w:tcPr>
          <w:p w14:paraId="08EFE6C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7675B071"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1BFECFD2" w14:textId="77777777" w:rsidR="00721E74" w:rsidRPr="008F4671" w:rsidRDefault="00721E74" w:rsidP="00455481">
            <w:pPr>
              <w:spacing w:after="0"/>
              <w:jc w:val="center"/>
              <w:rPr>
                <w:rFonts w:ascii="TH SarabunPSK" w:hAnsi="TH SarabunPSK" w:cs="TH SarabunPSK"/>
                <w:szCs w:val="22"/>
              </w:rPr>
            </w:pPr>
          </w:p>
        </w:tc>
        <w:tc>
          <w:tcPr>
            <w:tcW w:w="420" w:type="dxa"/>
          </w:tcPr>
          <w:p w14:paraId="19776D01" w14:textId="77777777" w:rsidR="00721E74" w:rsidRPr="008F4671" w:rsidRDefault="00721E74" w:rsidP="00455481">
            <w:pPr>
              <w:spacing w:after="0"/>
              <w:jc w:val="center"/>
              <w:rPr>
                <w:rFonts w:ascii="TH SarabunPSK" w:hAnsi="TH SarabunPSK" w:cs="TH SarabunPSK"/>
                <w:szCs w:val="22"/>
              </w:rPr>
            </w:pPr>
          </w:p>
        </w:tc>
        <w:tc>
          <w:tcPr>
            <w:tcW w:w="423" w:type="dxa"/>
          </w:tcPr>
          <w:p w14:paraId="159D7E4E" w14:textId="77777777" w:rsidR="00721E74" w:rsidRPr="008F4671" w:rsidRDefault="00721E74" w:rsidP="00455481">
            <w:pPr>
              <w:spacing w:after="0"/>
              <w:jc w:val="center"/>
              <w:rPr>
                <w:rFonts w:ascii="TH SarabunPSK" w:hAnsi="TH SarabunPSK" w:cs="TH SarabunPSK"/>
                <w:szCs w:val="22"/>
              </w:rPr>
            </w:pPr>
          </w:p>
        </w:tc>
        <w:tc>
          <w:tcPr>
            <w:tcW w:w="425" w:type="dxa"/>
          </w:tcPr>
          <w:p w14:paraId="56033FFD" w14:textId="77777777" w:rsidR="00721E74" w:rsidRPr="008F4671" w:rsidRDefault="00721E74" w:rsidP="00455481">
            <w:pPr>
              <w:spacing w:after="0"/>
              <w:jc w:val="center"/>
              <w:rPr>
                <w:rFonts w:ascii="TH SarabunPSK" w:hAnsi="TH SarabunPSK" w:cs="TH SarabunPSK"/>
                <w:szCs w:val="22"/>
              </w:rPr>
            </w:pPr>
          </w:p>
        </w:tc>
        <w:tc>
          <w:tcPr>
            <w:tcW w:w="1418" w:type="dxa"/>
          </w:tcPr>
          <w:p w14:paraId="55BABBF4" w14:textId="77777777" w:rsidR="00721E74" w:rsidRPr="008F4671" w:rsidRDefault="00721E74" w:rsidP="00455481">
            <w:pPr>
              <w:spacing w:after="0"/>
              <w:jc w:val="center"/>
              <w:rPr>
                <w:rFonts w:ascii="TH SarabunPSK" w:hAnsi="TH SarabunPSK" w:cs="TH SarabunPSK"/>
                <w:szCs w:val="22"/>
              </w:rPr>
            </w:pPr>
          </w:p>
        </w:tc>
        <w:tc>
          <w:tcPr>
            <w:tcW w:w="283" w:type="dxa"/>
          </w:tcPr>
          <w:p w14:paraId="77C960D2" w14:textId="77777777" w:rsidR="00721E74" w:rsidRPr="008F4671" w:rsidRDefault="00721E74" w:rsidP="00455481">
            <w:pPr>
              <w:spacing w:after="0"/>
              <w:jc w:val="center"/>
              <w:rPr>
                <w:rFonts w:ascii="TH SarabunPSK" w:hAnsi="TH SarabunPSK" w:cs="TH SarabunPSK"/>
                <w:szCs w:val="22"/>
              </w:rPr>
            </w:pPr>
          </w:p>
        </w:tc>
        <w:tc>
          <w:tcPr>
            <w:tcW w:w="284" w:type="dxa"/>
          </w:tcPr>
          <w:p w14:paraId="039448AF" w14:textId="77777777" w:rsidR="00721E74" w:rsidRPr="008F4671" w:rsidRDefault="00721E74" w:rsidP="00455481">
            <w:pPr>
              <w:spacing w:after="0"/>
              <w:jc w:val="center"/>
              <w:rPr>
                <w:rFonts w:ascii="TH SarabunPSK" w:hAnsi="TH SarabunPSK" w:cs="TH SarabunPSK"/>
                <w:szCs w:val="22"/>
              </w:rPr>
            </w:pPr>
          </w:p>
        </w:tc>
        <w:tc>
          <w:tcPr>
            <w:tcW w:w="1408" w:type="dxa"/>
          </w:tcPr>
          <w:p w14:paraId="6AB526BB" w14:textId="77777777" w:rsidR="00721E74" w:rsidRPr="008F4671" w:rsidRDefault="00721E74" w:rsidP="00455481">
            <w:pPr>
              <w:spacing w:after="0"/>
              <w:jc w:val="center"/>
              <w:rPr>
                <w:rFonts w:ascii="TH SarabunPSK" w:hAnsi="TH SarabunPSK" w:cs="TH SarabunPSK"/>
                <w:szCs w:val="22"/>
              </w:rPr>
            </w:pPr>
          </w:p>
        </w:tc>
      </w:tr>
      <w:tr w:rsidR="00721E74" w:rsidRPr="008F4671" w14:paraId="575B8035" w14:textId="77777777" w:rsidTr="00075FEF">
        <w:tc>
          <w:tcPr>
            <w:tcW w:w="709" w:type="dxa"/>
            <w:vMerge/>
            <w:shd w:val="clear" w:color="auto" w:fill="767171" w:themeFill="background2" w:themeFillShade="80"/>
          </w:tcPr>
          <w:p w14:paraId="6D294B46"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439BCB4" w14:textId="77777777" w:rsidR="00721E74" w:rsidRPr="008F4671" w:rsidRDefault="00721E74" w:rsidP="00455481">
            <w:pPr>
              <w:spacing w:after="0"/>
              <w:rPr>
                <w:rFonts w:ascii="TH SarabunPSK" w:hAnsi="TH SarabunPSK" w:cs="TH SarabunPSK"/>
                <w:b/>
                <w:szCs w:val="22"/>
              </w:rPr>
            </w:pPr>
          </w:p>
        </w:tc>
        <w:tc>
          <w:tcPr>
            <w:tcW w:w="4753" w:type="dxa"/>
            <w:shd w:val="clear" w:color="auto" w:fill="auto"/>
            <w:vAlign w:val="center"/>
          </w:tcPr>
          <w:p w14:paraId="16094466"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PRECIPITATION</w:t>
            </w:r>
          </w:p>
        </w:tc>
        <w:tc>
          <w:tcPr>
            <w:tcW w:w="567" w:type="dxa"/>
            <w:shd w:val="clear" w:color="auto" w:fill="auto"/>
          </w:tcPr>
          <w:p w14:paraId="7C91ABF5" w14:textId="77777777" w:rsidR="00721E74" w:rsidRPr="008F4671" w:rsidRDefault="00721E74" w:rsidP="00455481">
            <w:pPr>
              <w:spacing w:after="0"/>
              <w:jc w:val="center"/>
              <w:rPr>
                <w:rFonts w:ascii="TH SarabunPSK" w:hAnsi="TH SarabunPSK" w:cs="TH SarabunPSK"/>
                <w:b/>
                <w:szCs w:val="22"/>
              </w:rPr>
            </w:pPr>
          </w:p>
        </w:tc>
        <w:tc>
          <w:tcPr>
            <w:tcW w:w="709" w:type="dxa"/>
            <w:shd w:val="clear" w:color="auto" w:fill="auto"/>
          </w:tcPr>
          <w:p w14:paraId="7B7ECAF7"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4A3D5466" w14:textId="77777777" w:rsidR="00721E74" w:rsidRPr="008F4671" w:rsidRDefault="00721E74" w:rsidP="00455481">
            <w:pPr>
              <w:spacing w:after="0"/>
              <w:jc w:val="center"/>
              <w:rPr>
                <w:rFonts w:ascii="TH SarabunPSK" w:hAnsi="TH SarabunPSK" w:cs="TH SarabunPSK"/>
                <w:b/>
                <w:szCs w:val="22"/>
              </w:rPr>
            </w:pPr>
          </w:p>
        </w:tc>
        <w:tc>
          <w:tcPr>
            <w:tcW w:w="420" w:type="dxa"/>
          </w:tcPr>
          <w:p w14:paraId="2DDBB1D6" w14:textId="77777777" w:rsidR="00721E74" w:rsidRPr="008F4671" w:rsidRDefault="00721E74" w:rsidP="00455481">
            <w:pPr>
              <w:spacing w:after="0"/>
              <w:jc w:val="center"/>
              <w:rPr>
                <w:rFonts w:ascii="TH SarabunPSK" w:hAnsi="TH SarabunPSK" w:cs="TH SarabunPSK"/>
                <w:b/>
                <w:szCs w:val="22"/>
              </w:rPr>
            </w:pPr>
          </w:p>
        </w:tc>
        <w:tc>
          <w:tcPr>
            <w:tcW w:w="423" w:type="dxa"/>
          </w:tcPr>
          <w:p w14:paraId="60421DFB" w14:textId="77777777" w:rsidR="00721E74" w:rsidRPr="008F4671" w:rsidRDefault="00721E74" w:rsidP="00455481">
            <w:pPr>
              <w:spacing w:after="0"/>
              <w:jc w:val="center"/>
              <w:rPr>
                <w:rFonts w:ascii="TH SarabunPSK" w:hAnsi="TH SarabunPSK" w:cs="TH SarabunPSK"/>
                <w:b/>
                <w:szCs w:val="22"/>
              </w:rPr>
            </w:pPr>
          </w:p>
        </w:tc>
        <w:tc>
          <w:tcPr>
            <w:tcW w:w="425" w:type="dxa"/>
          </w:tcPr>
          <w:p w14:paraId="63850BB6" w14:textId="77777777" w:rsidR="00721E74" w:rsidRPr="008F4671" w:rsidRDefault="00721E74" w:rsidP="00455481">
            <w:pPr>
              <w:spacing w:after="0"/>
              <w:jc w:val="center"/>
              <w:rPr>
                <w:rFonts w:ascii="TH SarabunPSK" w:hAnsi="TH SarabunPSK" w:cs="TH SarabunPSK"/>
                <w:b/>
                <w:szCs w:val="22"/>
              </w:rPr>
            </w:pPr>
          </w:p>
        </w:tc>
        <w:tc>
          <w:tcPr>
            <w:tcW w:w="1418" w:type="dxa"/>
          </w:tcPr>
          <w:p w14:paraId="021F23AE" w14:textId="77777777" w:rsidR="00721E74" w:rsidRPr="008F4671" w:rsidRDefault="00721E74" w:rsidP="00455481">
            <w:pPr>
              <w:spacing w:after="0"/>
              <w:jc w:val="center"/>
              <w:rPr>
                <w:rFonts w:ascii="TH SarabunPSK" w:hAnsi="TH SarabunPSK" w:cs="TH SarabunPSK"/>
                <w:b/>
                <w:szCs w:val="22"/>
              </w:rPr>
            </w:pPr>
          </w:p>
        </w:tc>
        <w:tc>
          <w:tcPr>
            <w:tcW w:w="283" w:type="dxa"/>
          </w:tcPr>
          <w:p w14:paraId="7FA88686" w14:textId="77777777" w:rsidR="00721E74" w:rsidRPr="008F4671" w:rsidRDefault="00721E74" w:rsidP="00455481">
            <w:pPr>
              <w:spacing w:after="0"/>
              <w:jc w:val="center"/>
              <w:rPr>
                <w:rFonts w:ascii="TH SarabunPSK" w:hAnsi="TH SarabunPSK" w:cs="TH SarabunPSK"/>
                <w:b/>
                <w:szCs w:val="22"/>
              </w:rPr>
            </w:pPr>
          </w:p>
        </w:tc>
        <w:tc>
          <w:tcPr>
            <w:tcW w:w="284" w:type="dxa"/>
          </w:tcPr>
          <w:p w14:paraId="7F3DCB59" w14:textId="77777777" w:rsidR="00721E74" w:rsidRPr="008F4671" w:rsidRDefault="00721E74" w:rsidP="00455481">
            <w:pPr>
              <w:spacing w:after="0"/>
              <w:jc w:val="center"/>
              <w:rPr>
                <w:rFonts w:ascii="TH SarabunPSK" w:hAnsi="TH SarabunPSK" w:cs="TH SarabunPSK"/>
                <w:b/>
                <w:szCs w:val="22"/>
              </w:rPr>
            </w:pPr>
          </w:p>
        </w:tc>
        <w:tc>
          <w:tcPr>
            <w:tcW w:w="1408" w:type="dxa"/>
          </w:tcPr>
          <w:p w14:paraId="00AF123E" w14:textId="77777777" w:rsidR="00721E74" w:rsidRPr="008F4671" w:rsidRDefault="00721E74" w:rsidP="00455481">
            <w:pPr>
              <w:spacing w:after="0"/>
              <w:jc w:val="center"/>
              <w:rPr>
                <w:rFonts w:ascii="TH SarabunPSK" w:hAnsi="TH SarabunPSK" w:cs="TH SarabunPSK"/>
                <w:b/>
                <w:szCs w:val="22"/>
              </w:rPr>
            </w:pPr>
          </w:p>
        </w:tc>
      </w:tr>
      <w:tr w:rsidR="00721E74" w:rsidRPr="008F4671" w14:paraId="7C3A2066" w14:textId="77777777" w:rsidTr="00075FEF">
        <w:tc>
          <w:tcPr>
            <w:tcW w:w="709" w:type="dxa"/>
            <w:vMerge/>
            <w:shd w:val="clear" w:color="auto" w:fill="767171" w:themeFill="background2" w:themeFillShade="80"/>
          </w:tcPr>
          <w:p w14:paraId="6C52471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B7F5BB6" w14:textId="77777777" w:rsidR="00721E74" w:rsidRPr="008F4671" w:rsidRDefault="00721E74" w:rsidP="00455481">
            <w:pPr>
              <w:spacing w:after="0"/>
              <w:rPr>
                <w:rFonts w:ascii="TH SarabunPSK" w:hAnsi="TH SarabunPSK" w:cs="TH SarabunPSK"/>
                <w:b/>
                <w:szCs w:val="22"/>
              </w:rPr>
            </w:pPr>
          </w:p>
        </w:tc>
        <w:tc>
          <w:tcPr>
            <w:tcW w:w="4753" w:type="dxa"/>
            <w:shd w:val="clear" w:color="auto" w:fill="auto"/>
            <w:vAlign w:val="center"/>
          </w:tcPr>
          <w:p w14:paraId="4FEE1AE0"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Development of precipitation</w:t>
            </w:r>
          </w:p>
        </w:tc>
        <w:tc>
          <w:tcPr>
            <w:tcW w:w="567" w:type="dxa"/>
            <w:shd w:val="clear" w:color="auto" w:fill="auto"/>
          </w:tcPr>
          <w:p w14:paraId="7C89E155" w14:textId="77777777" w:rsidR="00721E74" w:rsidRPr="008F4671" w:rsidRDefault="00721E74" w:rsidP="00455481">
            <w:pPr>
              <w:spacing w:after="0"/>
              <w:jc w:val="center"/>
              <w:rPr>
                <w:rFonts w:ascii="TH SarabunPSK" w:hAnsi="TH SarabunPSK" w:cs="TH SarabunPSK"/>
                <w:b/>
                <w:szCs w:val="22"/>
              </w:rPr>
            </w:pPr>
          </w:p>
        </w:tc>
        <w:tc>
          <w:tcPr>
            <w:tcW w:w="709" w:type="dxa"/>
            <w:shd w:val="clear" w:color="auto" w:fill="auto"/>
          </w:tcPr>
          <w:p w14:paraId="5096718A"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368E981F" w14:textId="77777777" w:rsidR="00721E74" w:rsidRPr="008F4671" w:rsidRDefault="00721E74" w:rsidP="00455481">
            <w:pPr>
              <w:spacing w:after="0"/>
              <w:jc w:val="center"/>
              <w:rPr>
                <w:rFonts w:ascii="TH SarabunPSK" w:hAnsi="TH SarabunPSK" w:cs="TH SarabunPSK"/>
                <w:b/>
                <w:szCs w:val="22"/>
              </w:rPr>
            </w:pPr>
          </w:p>
        </w:tc>
        <w:tc>
          <w:tcPr>
            <w:tcW w:w="420" w:type="dxa"/>
          </w:tcPr>
          <w:p w14:paraId="176EA0B3" w14:textId="77777777" w:rsidR="00721E74" w:rsidRPr="008F4671" w:rsidRDefault="00721E74" w:rsidP="00455481">
            <w:pPr>
              <w:spacing w:after="0"/>
              <w:jc w:val="center"/>
              <w:rPr>
                <w:rFonts w:ascii="TH SarabunPSK" w:hAnsi="TH SarabunPSK" w:cs="TH SarabunPSK"/>
                <w:b/>
                <w:szCs w:val="22"/>
              </w:rPr>
            </w:pPr>
          </w:p>
        </w:tc>
        <w:tc>
          <w:tcPr>
            <w:tcW w:w="423" w:type="dxa"/>
          </w:tcPr>
          <w:p w14:paraId="0A17B8CA" w14:textId="77777777" w:rsidR="00721E74" w:rsidRPr="008F4671" w:rsidRDefault="00721E74" w:rsidP="00455481">
            <w:pPr>
              <w:spacing w:after="0"/>
              <w:jc w:val="center"/>
              <w:rPr>
                <w:rFonts w:ascii="TH SarabunPSK" w:hAnsi="TH SarabunPSK" w:cs="TH SarabunPSK"/>
                <w:b/>
                <w:szCs w:val="22"/>
              </w:rPr>
            </w:pPr>
          </w:p>
        </w:tc>
        <w:tc>
          <w:tcPr>
            <w:tcW w:w="425" w:type="dxa"/>
          </w:tcPr>
          <w:p w14:paraId="4B18D4FB" w14:textId="77777777" w:rsidR="00721E74" w:rsidRPr="008F4671" w:rsidRDefault="00721E74" w:rsidP="00455481">
            <w:pPr>
              <w:spacing w:after="0"/>
              <w:jc w:val="center"/>
              <w:rPr>
                <w:rFonts w:ascii="TH SarabunPSK" w:hAnsi="TH SarabunPSK" w:cs="TH SarabunPSK"/>
                <w:b/>
                <w:szCs w:val="22"/>
              </w:rPr>
            </w:pPr>
          </w:p>
        </w:tc>
        <w:tc>
          <w:tcPr>
            <w:tcW w:w="1418" w:type="dxa"/>
          </w:tcPr>
          <w:p w14:paraId="12AF727C" w14:textId="77777777" w:rsidR="00721E74" w:rsidRPr="008F4671" w:rsidRDefault="00721E74" w:rsidP="00455481">
            <w:pPr>
              <w:spacing w:after="0"/>
              <w:jc w:val="center"/>
              <w:rPr>
                <w:rFonts w:ascii="TH SarabunPSK" w:hAnsi="TH SarabunPSK" w:cs="TH SarabunPSK"/>
                <w:b/>
                <w:szCs w:val="22"/>
              </w:rPr>
            </w:pPr>
          </w:p>
        </w:tc>
        <w:tc>
          <w:tcPr>
            <w:tcW w:w="283" w:type="dxa"/>
          </w:tcPr>
          <w:p w14:paraId="6FC7B598" w14:textId="77777777" w:rsidR="00721E74" w:rsidRPr="008F4671" w:rsidRDefault="00721E74" w:rsidP="00455481">
            <w:pPr>
              <w:spacing w:after="0"/>
              <w:jc w:val="center"/>
              <w:rPr>
                <w:rFonts w:ascii="TH SarabunPSK" w:hAnsi="TH SarabunPSK" w:cs="TH SarabunPSK"/>
                <w:b/>
                <w:szCs w:val="22"/>
              </w:rPr>
            </w:pPr>
          </w:p>
        </w:tc>
        <w:tc>
          <w:tcPr>
            <w:tcW w:w="284" w:type="dxa"/>
          </w:tcPr>
          <w:p w14:paraId="5B8E6B0C" w14:textId="77777777" w:rsidR="00721E74" w:rsidRPr="008F4671" w:rsidRDefault="00721E74" w:rsidP="00455481">
            <w:pPr>
              <w:spacing w:after="0"/>
              <w:jc w:val="center"/>
              <w:rPr>
                <w:rFonts w:ascii="TH SarabunPSK" w:hAnsi="TH SarabunPSK" w:cs="TH SarabunPSK"/>
                <w:b/>
                <w:szCs w:val="22"/>
              </w:rPr>
            </w:pPr>
          </w:p>
        </w:tc>
        <w:tc>
          <w:tcPr>
            <w:tcW w:w="1408" w:type="dxa"/>
          </w:tcPr>
          <w:p w14:paraId="01AD9BAE" w14:textId="77777777" w:rsidR="00721E74" w:rsidRPr="008F4671" w:rsidRDefault="00721E74" w:rsidP="00455481">
            <w:pPr>
              <w:spacing w:after="0"/>
              <w:jc w:val="center"/>
              <w:rPr>
                <w:rFonts w:ascii="TH SarabunPSK" w:hAnsi="TH SarabunPSK" w:cs="TH SarabunPSK"/>
                <w:b/>
                <w:szCs w:val="22"/>
              </w:rPr>
            </w:pPr>
          </w:p>
        </w:tc>
      </w:tr>
      <w:tr w:rsidR="00721E74" w:rsidRPr="008F4671" w14:paraId="0A1A13D6" w14:textId="77777777" w:rsidTr="00075FEF">
        <w:tc>
          <w:tcPr>
            <w:tcW w:w="709" w:type="dxa"/>
            <w:vMerge/>
            <w:shd w:val="clear" w:color="auto" w:fill="767171" w:themeFill="background2" w:themeFillShade="80"/>
          </w:tcPr>
          <w:p w14:paraId="5CF9E01E"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917C16D"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1F646D55"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Processes of development of precipitation</w:t>
            </w:r>
          </w:p>
        </w:tc>
        <w:tc>
          <w:tcPr>
            <w:tcW w:w="567" w:type="dxa"/>
            <w:shd w:val="clear" w:color="auto" w:fill="auto"/>
          </w:tcPr>
          <w:p w14:paraId="6AC31DBC"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5A58968D"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13949696" w14:textId="77777777" w:rsidR="00721E74" w:rsidRPr="008F4671" w:rsidRDefault="00721E74" w:rsidP="00455481">
            <w:pPr>
              <w:spacing w:after="0"/>
              <w:jc w:val="center"/>
              <w:rPr>
                <w:rFonts w:ascii="TH SarabunPSK" w:hAnsi="TH SarabunPSK" w:cs="TH SarabunPSK"/>
                <w:szCs w:val="22"/>
              </w:rPr>
            </w:pPr>
          </w:p>
        </w:tc>
        <w:tc>
          <w:tcPr>
            <w:tcW w:w="420" w:type="dxa"/>
          </w:tcPr>
          <w:p w14:paraId="4661B988" w14:textId="77777777" w:rsidR="00721E74" w:rsidRPr="008F4671" w:rsidRDefault="00721E74" w:rsidP="00455481">
            <w:pPr>
              <w:spacing w:after="0"/>
              <w:jc w:val="center"/>
              <w:rPr>
                <w:rFonts w:ascii="TH SarabunPSK" w:hAnsi="TH SarabunPSK" w:cs="TH SarabunPSK"/>
                <w:szCs w:val="22"/>
              </w:rPr>
            </w:pPr>
          </w:p>
        </w:tc>
        <w:tc>
          <w:tcPr>
            <w:tcW w:w="423" w:type="dxa"/>
          </w:tcPr>
          <w:p w14:paraId="2E17635C" w14:textId="77777777" w:rsidR="00721E74" w:rsidRPr="008F4671" w:rsidRDefault="00721E74" w:rsidP="00455481">
            <w:pPr>
              <w:spacing w:after="0"/>
              <w:jc w:val="center"/>
              <w:rPr>
                <w:rFonts w:ascii="TH SarabunPSK" w:hAnsi="TH SarabunPSK" w:cs="TH SarabunPSK"/>
                <w:szCs w:val="22"/>
              </w:rPr>
            </w:pPr>
          </w:p>
        </w:tc>
        <w:tc>
          <w:tcPr>
            <w:tcW w:w="425" w:type="dxa"/>
          </w:tcPr>
          <w:p w14:paraId="524B88CD" w14:textId="77777777" w:rsidR="00721E74" w:rsidRPr="008F4671" w:rsidRDefault="00721E74" w:rsidP="00455481">
            <w:pPr>
              <w:spacing w:after="0"/>
              <w:jc w:val="center"/>
              <w:rPr>
                <w:rFonts w:ascii="TH SarabunPSK" w:hAnsi="TH SarabunPSK" w:cs="TH SarabunPSK"/>
                <w:szCs w:val="22"/>
              </w:rPr>
            </w:pPr>
          </w:p>
        </w:tc>
        <w:tc>
          <w:tcPr>
            <w:tcW w:w="1418" w:type="dxa"/>
          </w:tcPr>
          <w:p w14:paraId="36CC0C25" w14:textId="77777777" w:rsidR="00721E74" w:rsidRPr="008F4671" w:rsidRDefault="00721E74" w:rsidP="00455481">
            <w:pPr>
              <w:spacing w:after="0"/>
              <w:jc w:val="center"/>
              <w:rPr>
                <w:rFonts w:ascii="TH SarabunPSK" w:hAnsi="TH SarabunPSK" w:cs="TH SarabunPSK"/>
                <w:szCs w:val="22"/>
              </w:rPr>
            </w:pPr>
          </w:p>
        </w:tc>
        <w:tc>
          <w:tcPr>
            <w:tcW w:w="283" w:type="dxa"/>
          </w:tcPr>
          <w:p w14:paraId="4CFAC1F4" w14:textId="77777777" w:rsidR="00721E74" w:rsidRPr="008F4671" w:rsidRDefault="00721E74" w:rsidP="00455481">
            <w:pPr>
              <w:spacing w:after="0"/>
              <w:jc w:val="center"/>
              <w:rPr>
                <w:rFonts w:ascii="TH SarabunPSK" w:hAnsi="TH SarabunPSK" w:cs="TH SarabunPSK"/>
                <w:szCs w:val="22"/>
              </w:rPr>
            </w:pPr>
          </w:p>
        </w:tc>
        <w:tc>
          <w:tcPr>
            <w:tcW w:w="284" w:type="dxa"/>
          </w:tcPr>
          <w:p w14:paraId="4AEF97AA" w14:textId="77777777" w:rsidR="00721E74" w:rsidRPr="008F4671" w:rsidRDefault="00721E74" w:rsidP="00455481">
            <w:pPr>
              <w:spacing w:after="0"/>
              <w:jc w:val="center"/>
              <w:rPr>
                <w:rFonts w:ascii="TH SarabunPSK" w:hAnsi="TH SarabunPSK" w:cs="TH SarabunPSK"/>
                <w:szCs w:val="22"/>
              </w:rPr>
            </w:pPr>
          </w:p>
        </w:tc>
        <w:tc>
          <w:tcPr>
            <w:tcW w:w="1408" w:type="dxa"/>
          </w:tcPr>
          <w:p w14:paraId="649A2F6B" w14:textId="77777777" w:rsidR="00721E74" w:rsidRPr="008F4671" w:rsidRDefault="00721E74" w:rsidP="00455481">
            <w:pPr>
              <w:spacing w:after="0"/>
              <w:jc w:val="center"/>
              <w:rPr>
                <w:rFonts w:ascii="TH SarabunPSK" w:hAnsi="TH SarabunPSK" w:cs="TH SarabunPSK"/>
                <w:szCs w:val="22"/>
              </w:rPr>
            </w:pPr>
          </w:p>
        </w:tc>
      </w:tr>
      <w:tr w:rsidR="00721E74" w:rsidRPr="008F4671" w14:paraId="25CC25A4" w14:textId="77777777" w:rsidTr="00075FEF">
        <w:tc>
          <w:tcPr>
            <w:tcW w:w="709" w:type="dxa"/>
            <w:vMerge/>
            <w:shd w:val="clear" w:color="auto" w:fill="767171" w:themeFill="background2" w:themeFillShade="80"/>
          </w:tcPr>
          <w:p w14:paraId="2577A4CD"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9FA1ED1" w14:textId="77777777" w:rsidR="00721E74" w:rsidRPr="008F4671" w:rsidRDefault="00721E74" w:rsidP="00455481">
            <w:pPr>
              <w:spacing w:after="0"/>
              <w:rPr>
                <w:rFonts w:ascii="TH SarabunPSK" w:hAnsi="TH SarabunPSK" w:cs="TH SarabunPSK"/>
                <w:b/>
                <w:szCs w:val="22"/>
              </w:rPr>
            </w:pPr>
          </w:p>
        </w:tc>
        <w:tc>
          <w:tcPr>
            <w:tcW w:w="4753" w:type="dxa"/>
            <w:shd w:val="clear" w:color="auto" w:fill="auto"/>
            <w:vAlign w:val="center"/>
          </w:tcPr>
          <w:p w14:paraId="0B7D29AC"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Types of precipitation</w:t>
            </w:r>
          </w:p>
        </w:tc>
        <w:tc>
          <w:tcPr>
            <w:tcW w:w="567" w:type="dxa"/>
            <w:shd w:val="clear" w:color="auto" w:fill="auto"/>
          </w:tcPr>
          <w:p w14:paraId="5BB454C5" w14:textId="77777777" w:rsidR="00721E74" w:rsidRPr="008F4671" w:rsidRDefault="00721E74" w:rsidP="00455481">
            <w:pPr>
              <w:spacing w:after="0"/>
              <w:jc w:val="center"/>
              <w:rPr>
                <w:rFonts w:ascii="TH SarabunPSK" w:hAnsi="TH SarabunPSK" w:cs="TH SarabunPSK"/>
                <w:b/>
                <w:szCs w:val="22"/>
              </w:rPr>
            </w:pPr>
          </w:p>
        </w:tc>
        <w:tc>
          <w:tcPr>
            <w:tcW w:w="709" w:type="dxa"/>
            <w:shd w:val="clear" w:color="auto" w:fill="auto"/>
          </w:tcPr>
          <w:p w14:paraId="3024E6A1"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12B078E5" w14:textId="77777777" w:rsidR="00721E74" w:rsidRPr="008F4671" w:rsidRDefault="00721E74" w:rsidP="00455481">
            <w:pPr>
              <w:spacing w:after="0"/>
              <w:jc w:val="center"/>
              <w:rPr>
                <w:rFonts w:ascii="TH SarabunPSK" w:hAnsi="TH SarabunPSK" w:cs="TH SarabunPSK"/>
                <w:b/>
                <w:szCs w:val="22"/>
              </w:rPr>
            </w:pPr>
          </w:p>
        </w:tc>
        <w:tc>
          <w:tcPr>
            <w:tcW w:w="420" w:type="dxa"/>
          </w:tcPr>
          <w:p w14:paraId="171AAAD5" w14:textId="77777777" w:rsidR="00721E74" w:rsidRPr="008F4671" w:rsidRDefault="00721E74" w:rsidP="00455481">
            <w:pPr>
              <w:spacing w:after="0"/>
              <w:jc w:val="center"/>
              <w:rPr>
                <w:rFonts w:ascii="TH SarabunPSK" w:hAnsi="TH SarabunPSK" w:cs="TH SarabunPSK"/>
                <w:b/>
                <w:szCs w:val="22"/>
              </w:rPr>
            </w:pPr>
          </w:p>
        </w:tc>
        <w:tc>
          <w:tcPr>
            <w:tcW w:w="423" w:type="dxa"/>
          </w:tcPr>
          <w:p w14:paraId="75186559" w14:textId="77777777" w:rsidR="00721E74" w:rsidRPr="008F4671" w:rsidRDefault="00721E74" w:rsidP="00455481">
            <w:pPr>
              <w:spacing w:after="0"/>
              <w:jc w:val="center"/>
              <w:rPr>
                <w:rFonts w:ascii="TH SarabunPSK" w:hAnsi="TH SarabunPSK" w:cs="TH SarabunPSK"/>
                <w:b/>
                <w:szCs w:val="22"/>
              </w:rPr>
            </w:pPr>
          </w:p>
        </w:tc>
        <w:tc>
          <w:tcPr>
            <w:tcW w:w="425" w:type="dxa"/>
          </w:tcPr>
          <w:p w14:paraId="43F4FB79" w14:textId="77777777" w:rsidR="00721E74" w:rsidRPr="008F4671" w:rsidRDefault="00721E74" w:rsidP="00455481">
            <w:pPr>
              <w:spacing w:after="0"/>
              <w:jc w:val="center"/>
              <w:rPr>
                <w:rFonts w:ascii="TH SarabunPSK" w:hAnsi="TH SarabunPSK" w:cs="TH SarabunPSK"/>
                <w:b/>
                <w:szCs w:val="22"/>
              </w:rPr>
            </w:pPr>
          </w:p>
        </w:tc>
        <w:tc>
          <w:tcPr>
            <w:tcW w:w="1418" w:type="dxa"/>
          </w:tcPr>
          <w:p w14:paraId="2860196A" w14:textId="77777777" w:rsidR="00721E74" w:rsidRPr="008F4671" w:rsidRDefault="00721E74" w:rsidP="00455481">
            <w:pPr>
              <w:spacing w:after="0"/>
              <w:jc w:val="center"/>
              <w:rPr>
                <w:rFonts w:ascii="TH SarabunPSK" w:hAnsi="TH SarabunPSK" w:cs="TH SarabunPSK"/>
                <w:b/>
                <w:szCs w:val="22"/>
              </w:rPr>
            </w:pPr>
          </w:p>
        </w:tc>
        <w:tc>
          <w:tcPr>
            <w:tcW w:w="283" w:type="dxa"/>
          </w:tcPr>
          <w:p w14:paraId="09BBC3CA" w14:textId="77777777" w:rsidR="00721E74" w:rsidRPr="008F4671" w:rsidRDefault="00721E74" w:rsidP="00455481">
            <w:pPr>
              <w:spacing w:after="0"/>
              <w:jc w:val="center"/>
              <w:rPr>
                <w:rFonts w:ascii="TH SarabunPSK" w:hAnsi="TH SarabunPSK" w:cs="TH SarabunPSK"/>
                <w:b/>
                <w:szCs w:val="22"/>
              </w:rPr>
            </w:pPr>
          </w:p>
        </w:tc>
        <w:tc>
          <w:tcPr>
            <w:tcW w:w="284" w:type="dxa"/>
          </w:tcPr>
          <w:p w14:paraId="0352CC6A" w14:textId="77777777" w:rsidR="00721E74" w:rsidRPr="008F4671" w:rsidRDefault="00721E74" w:rsidP="00455481">
            <w:pPr>
              <w:spacing w:after="0"/>
              <w:jc w:val="center"/>
              <w:rPr>
                <w:rFonts w:ascii="TH SarabunPSK" w:hAnsi="TH SarabunPSK" w:cs="TH SarabunPSK"/>
                <w:b/>
                <w:szCs w:val="22"/>
              </w:rPr>
            </w:pPr>
          </w:p>
        </w:tc>
        <w:tc>
          <w:tcPr>
            <w:tcW w:w="1408" w:type="dxa"/>
          </w:tcPr>
          <w:p w14:paraId="1A78C28C" w14:textId="77777777" w:rsidR="00721E74" w:rsidRPr="008F4671" w:rsidRDefault="00721E74" w:rsidP="00455481">
            <w:pPr>
              <w:spacing w:after="0"/>
              <w:jc w:val="center"/>
              <w:rPr>
                <w:rFonts w:ascii="TH SarabunPSK" w:hAnsi="TH SarabunPSK" w:cs="TH SarabunPSK"/>
                <w:b/>
                <w:szCs w:val="22"/>
              </w:rPr>
            </w:pPr>
          </w:p>
        </w:tc>
      </w:tr>
      <w:tr w:rsidR="00721E74" w:rsidRPr="008F4671" w14:paraId="5AE587D7" w14:textId="77777777" w:rsidTr="00075FEF">
        <w:tc>
          <w:tcPr>
            <w:tcW w:w="709" w:type="dxa"/>
            <w:vMerge/>
            <w:shd w:val="clear" w:color="auto" w:fill="767171" w:themeFill="background2" w:themeFillShade="80"/>
          </w:tcPr>
          <w:p w14:paraId="23CCD89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49D4AA2"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2144EA6B"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Types of precipitation, relationship with cloud types</w:t>
            </w:r>
          </w:p>
        </w:tc>
        <w:tc>
          <w:tcPr>
            <w:tcW w:w="567" w:type="dxa"/>
            <w:shd w:val="clear" w:color="auto" w:fill="auto"/>
          </w:tcPr>
          <w:p w14:paraId="6BE1BBDF"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4DF15245"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3DEE0F70" w14:textId="77777777" w:rsidR="00721E74" w:rsidRPr="008F4671" w:rsidRDefault="00721E74" w:rsidP="00455481">
            <w:pPr>
              <w:spacing w:after="0"/>
              <w:jc w:val="center"/>
              <w:rPr>
                <w:rFonts w:ascii="TH SarabunPSK" w:hAnsi="TH SarabunPSK" w:cs="TH SarabunPSK"/>
                <w:szCs w:val="22"/>
              </w:rPr>
            </w:pPr>
          </w:p>
        </w:tc>
        <w:tc>
          <w:tcPr>
            <w:tcW w:w="420" w:type="dxa"/>
          </w:tcPr>
          <w:p w14:paraId="70D30484" w14:textId="77777777" w:rsidR="00721E74" w:rsidRPr="008F4671" w:rsidRDefault="00721E74" w:rsidP="00455481">
            <w:pPr>
              <w:spacing w:after="0"/>
              <w:jc w:val="center"/>
              <w:rPr>
                <w:rFonts w:ascii="TH SarabunPSK" w:hAnsi="TH SarabunPSK" w:cs="TH SarabunPSK"/>
                <w:szCs w:val="22"/>
              </w:rPr>
            </w:pPr>
          </w:p>
        </w:tc>
        <w:tc>
          <w:tcPr>
            <w:tcW w:w="423" w:type="dxa"/>
          </w:tcPr>
          <w:p w14:paraId="6A612B12" w14:textId="77777777" w:rsidR="00721E74" w:rsidRPr="008F4671" w:rsidRDefault="00721E74" w:rsidP="00455481">
            <w:pPr>
              <w:spacing w:after="0"/>
              <w:jc w:val="center"/>
              <w:rPr>
                <w:rFonts w:ascii="TH SarabunPSK" w:hAnsi="TH SarabunPSK" w:cs="TH SarabunPSK"/>
                <w:szCs w:val="22"/>
              </w:rPr>
            </w:pPr>
          </w:p>
        </w:tc>
        <w:tc>
          <w:tcPr>
            <w:tcW w:w="425" w:type="dxa"/>
          </w:tcPr>
          <w:p w14:paraId="2CBE39C4" w14:textId="77777777" w:rsidR="00721E74" w:rsidRPr="008F4671" w:rsidRDefault="00721E74" w:rsidP="00455481">
            <w:pPr>
              <w:spacing w:after="0"/>
              <w:jc w:val="center"/>
              <w:rPr>
                <w:rFonts w:ascii="TH SarabunPSK" w:hAnsi="TH SarabunPSK" w:cs="TH SarabunPSK"/>
                <w:szCs w:val="22"/>
              </w:rPr>
            </w:pPr>
          </w:p>
        </w:tc>
        <w:tc>
          <w:tcPr>
            <w:tcW w:w="1418" w:type="dxa"/>
          </w:tcPr>
          <w:p w14:paraId="18BAE115" w14:textId="77777777" w:rsidR="00721E74" w:rsidRPr="008F4671" w:rsidRDefault="00721E74" w:rsidP="00455481">
            <w:pPr>
              <w:spacing w:after="0"/>
              <w:jc w:val="center"/>
              <w:rPr>
                <w:rFonts w:ascii="TH SarabunPSK" w:hAnsi="TH SarabunPSK" w:cs="TH SarabunPSK"/>
                <w:szCs w:val="22"/>
              </w:rPr>
            </w:pPr>
          </w:p>
        </w:tc>
        <w:tc>
          <w:tcPr>
            <w:tcW w:w="283" w:type="dxa"/>
          </w:tcPr>
          <w:p w14:paraId="5459A40A" w14:textId="77777777" w:rsidR="00721E74" w:rsidRPr="008F4671" w:rsidRDefault="00721E74" w:rsidP="00455481">
            <w:pPr>
              <w:spacing w:after="0"/>
              <w:jc w:val="center"/>
              <w:rPr>
                <w:rFonts w:ascii="TH SarabunPSK" w:hAnsi="TH SarabunPSK" w:cs="TH SarabunPSK"/>
                <w:szCs w:val="22"/>
              </w:rPr>
            </w:pPr>
          </w:p>
        </w:tc>
        <w:tc>
          <w:tcPr>
            <w:tcW w:w="284" w:type="dxa"/>
          </w:tcPr>
          <w:p w14:paraId="0DF7036E" w14:textId="77777777" w:rsidR="00721E74" w:rsidRPr="008F4671" w:rsidRDefault="00721E74" w:rsidP="00455481">
            <w:pPr>
              <w:spacing w:after="0"/>
              <w:jc w:val="center"/>
              <w:rPr>
                <w:rFonts w:ascii="TH SarabunPSK" w:hAnsi="TH SarabunPSK" w:cs="TH SarabunPSK"/>
                <w:szCs w:val="22"/>
              </w:rPr>
            </w:pPr>
          </w:p>
        </w:tc>
        <w:tc>
          <w:tcPr>
            <w:tcW w:w="1408" w:type="dxa"/>
          </w:tcPr>
          <w:p w14:paraId="584B46BC" w14:textId="77777777" w:rsidR="00721E74" w:rsidRPr="008F4671" w:rsidRDefault="00721E74" w:rsidP="00455481">
            <w:pPr>
              <w:spacing w:after="0"/>
              <w:jc w:val="center"/>
              <w:rPr>
                <w:rFonts w:ascii="TH SarabunPSK" w:hAnsi="TH SarabunPSK" w:cs="TH SarabunPSK"/>
                <w:szCs w:val="22"/>
              </w:rPr>
            </w:pPr>
          </w:p>
        </w:tc>
      </w:tr>
      <w:tr w:rsidR="00721E74" w:rsidRPr="008F4671" w14:paraId="1A7E78DA" w14:textId="77777777" w:rsidTr="00075FEF">
        <w:tc>
          <w:tcPr>
            <w:tcW w:w="709" w:type="dxa"/>
            <w:vMerge/>
            <w:shd w:val="clear" w:color="auto" w:fill="767171" w:themeFill="background2" w:themeFillShade="80"/>
          </w:tcPr>
          <w:p w14:paraId="32993260"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A2E5C99" w14:textId="77777777" w:rsidR="00721E74" w:rsidRPr="008F4671" w:rsidRDefault="00721E74" w:rsidP="00455481">
            <w:pPr>
              <w:spacing w:after="0"/>
              <w:rPr>
                <w:rFonts w:ascii="TH SarabunPSK" w:hAnsi="TH SarabunPSK" w:cs="TH SarabunPSK"/>
                <w:b/>
                <w:szCs w:val="22"/>
              </w:rPr>
            </w:pPr>
          </w:p>
        </w:tc>
        <w:tc>
          <w:tcPr>
            <w:tcW w:w="4753" w:type="dxa"/>
            <w:shd w:val="clear" w:color="auto" w:fill="auto"/>
            <w:vAlign w:val="center"/>
          </w:tcPr>
          <w:p w14:paraId="1FA33D9D"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AIR MASSES AND FRONTS</w:t>
            </w:r>
          </w:p>
        </w:tc>
        <w:tc>
          <w:tcPr>
            <w:tcW w:w="567" w:type="dxa"/>
            <w:shd w:val="clear" w:color="auto" w:fill="auto"/>
          </w:tcPr>
          <w:p w14:paraId="547F7651" w14:textId="77777777" w:rsidR="00721E74" w:rsidRPr="008F4671" w:rsidRDefault="00721E74" w:rsidP="00455481">
            <w:pPr>
              <w:spacing w:after="0"/>
              <w:jc w:val="center"/>
              <w:rPr>
                <w:rFonts w:ascii="TH SarabunPSK" w:hAnsi="TH SarabunPSK" w:cs="TH SarabunPSK"/>
                <w:b/>
                <w:szCs w:val="22"/>
              </w:rPr>
            </w:pPr>
          </w:p>
        </w:tc>
        <w:tc>
          <w:tcPr>
            <w:tcW w:w="709" w:type="dxa"/>
            <w:shd w:val="clear" w:color="auto" w:fill="auto"/>
          </w:tcPr>
          <w:p w14:paraId="38EAE9CD"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2718384A" w14:textId="77777777" w:rsidR="00721E74" w:rsidRPr="008F4671" w:rsidRDefault="00721E74" w:rsidP="00455481">
            <w:pPr>
              <w:spacing w:after="0"/>
              <w:jc w:val="center"/>
              <w:rPr>
                <w:rFonts w:ascii="TH SarabunPSK" w:hAnsi="TH SarabunPSK" w:cs="TH SarabunPSK"/>
                <w:b/>
                <w:szCs w:val="22"/>
              </w:rPr>
            </w:pPr>
          </w:p>
        </w:tc>
        <w:tc>
          <w:tcPr>
            <w:tcW w:w="420" w:type="dxa"/>
          </w:tcPr>
          <w:p w14:paraId="6734280D" w14:textId="77777777" w:rsidR="00721E74" w:rsidRPr="008F4671" w:rsidRDefault="00721E74" w:rsidP="00455481">
            <w:pPr>
              <w:spacing w:after="0"/>
              <w:jc w:val="center"/>
              <w:rPr>
                <w:rFonts w:ascii="TH SarabunPSK" w:hAnsi="TH SarabunPSK" w:cs="TH SarabunPSK"/>
                <w:b/>
                <w:szCs w:val="22"/>
              </w:rPr>
            </w:pPr>
          </w:p>
        </w:tc>
        <w:tc>
          <w:tcPr>
            <w:tcW w:w="423" w:type="dxa"/>
          </w:tcPr>
          <w:p w14:paraId="56F16B44" w14:textId="77777777" w:rsidR="00721E74" w:rsidRPr="008F4671" w:rsidRDefault="00721E74" w:rsidP="00455481">
            <w:pPr>
              <w:spacing w:after="0"/>
              <w:jc w:val="center"/>
              <w:rPr>
                <w:rFonts w:ascii="TH SarabunPSK" w:hAnsi="TH SarabunPSK" w:cs="TH SarabunPSK"/>
                <w:b/>
                <w:szCs w:val="22"/>
              </w:rPr>
            </w:pPr>
          </w:p>
        </w:tc>
        <w:tc>
          <w:tcPr>
            <w:tcW w:w="425" w:type="dxa"/>
          </w:tcPr>
          <w:p w14:paraId="06ACE2CD" w14:textId="77777777" w:rsidR="00721E74" w:rsidRPr="008F4671" w:rsidRDefault="00721E74" w:rsidP="00455481">
            <w:pPr>
              <w:spacing w:after="0"/>
              <w:jc w:val="center"/>
              <w:rPr>
                <w:rFonts w:ascii="TH SarabunPSK" w:hAnsi="TH SarabunPSK" w:cs="TH SarabunPSK"/>
                <w:b/>
                <w:szCs w:val="22"/>
              </w:rPr>
            </w:pPr>
          </w:p>
        </w:tc>
        <w:tc>
          <w:tcPr>
            <w:tcW w:w="1418" w:type="dxa"/>
          </w:tcPr>
          <w:p w14:paraId="318596CF" w14:textId="77777777" w:rsidR="00721E74" w:rsidRPr="008F4671" w:rsidRDefault="00721E74" w:rsidP="00455481">
            <w:pPr>
              <w:spacing w:after="0"/>
              <w:jc w:val="center"/>
              <w:rPr>
                <w:rFonts w:ascii="TH SarabunPSK" w:hAnsi="TH SarabunPSK" w:cs="TH SarabunPSK"/>
                <w:b/>
                <w:szCs w:val="22"/>
              </w:rPr>
            </w:pPr>
          </w:p>
        </w:tc>
        <w:tc>
          <w:tcPr>
            <w:tcW w:w="283" w:type="dxa"/>
          </w:tcPr>
          <w:p w14:paraId="6CF74FD9" w14:textId="77777777" w:rsidR="00721E74" w:rsidRPr="008F4671" w:rsidRDefault="00721E74" w:rsidP="00455481">
            <w:pPr>
              <w:spacing w:after="0"/>
              <w:jc w:val="center"/>
              <w:rPr>
                <w:rFonts w:ascii="TH SarabunPSK" w:hAnsi="TH SarabunPSK" w:cs="TH SarabunPSK"/>
                <w:b/>
                <w:szCs w:val="22"/>
              </w:rPr>
            </w:pPr>
          </w:p>
        </w:tc>
        <w:tc>
          <w:tcPr>
            <w:tcW w:w="284" w:type="dxa"/>
          </w:tcPr>
          <w:p w14:paraId="66BF3110" w14:textId="77777777" w:rsidR="00721E74" w:rsidRPr="008F4671" w:rsidRDefault="00721E74" w:rsidP="00455481">
            <w:pPr>
              <w:spacing w:after="0"/>
              <w:jc w:val="center"/>
              <w:rPr>
                <w:rFonts w:ascii="TH SarabunPSK" w:hAnsi="TH SarabunPSK" w:cs="TH SarabunPSK"/>
                <w:b/>
                <w:szCs w:val="22"/>
              </w:rPr>
            </w:pPr>
          </w:p>
        </w:tc>
        <w:tc>
          <w:tcPr>
            <w:tcW w:w="1408" w:type="dxa"/>
          </w:tcPr>
          <w:p w14:paraId="4FCA2F1E" w14:textId="77777777" w:rsidR="00721E74" w:rsidRPr="008F4671" w:rsidRDefault="00721E74" w:rsidP="00455481">
            <w:pPr>
              <w:spacing w:after="0"/>
              <w:jc w:val="center"/>
              <w:rPr>
                <w:rFonts w:ascii="TH SarabunPSK" w:hAnsi="TH SarabunPSK" w:cs="TH SarabunPSK"/>
                <w:b/>
                <w:szCs w:val="22"/>
              </w:rPr>
            </w:pPr>
          </w:p>
        </w:tc>
      </w:tr>
      <w:tr w:rsidR="00721E74" w:rsidRPr="008F4671" w14:paraId="5D3F7D82" w14:textId="77777777" w:rsidTr="00075FEF">
        <w:tc>
          <w:tcPr>
            <w:tcW w:w="709" w:type="dxa"/>
            <w:vMerge/>
            <w:shd w:val="clear" w:color="auto" w:fill="767171" w:themeFill="background2" w:themeFillShade="80"/>
          </w:tcPr>
          <w:p w14:paraId="00EF0CB4"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DC71022" w14:textId="77777777" w:rsidR="00721E74" w:rsidRPr="008F4671" w:rsidRDefault="00721E74" w:rsidP="00455481">
            <w:pPr>
              <w:spacing w:after="0"/>
              <w:rPr>
                <w:rFonts w:ascii="TH SarabunPSK" w:hAnsi="TH SarabunPSK" w:cs="TH SarabunPSK"/>
                <w:b/>
                <w:szCs w:val="22"/>
              </w:rPr>
            </w:pPr>
          </w:p>
        </w:tc>
        <w:tc>
          <w:tcPr>
            <w:tcW w:w="4753" w:type="dxa"/>
            <w:shd w:val="clear" w:color="auto" w:fill="auto"/>
            <w:vAlign w:val="center"/>
          </w:tcPr>
          <w:p w14:paraId="08C2D1C8"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Air masses</w:t>
            </w:r>
          </w:p>
        </w:tc>
        <w:tc>
          <w:tcPr>
            <w:tcW w:w="567" w:type="dxa"/>
            <w:shd w:val="clear" w:color="auto" w:fill="auto"/>
          </w:tcPr>
          <w:p w14:paraId="34F69430" w14:textId="77777777" w:rsidR="00721E74" w:rsidRPr="008F4671" w:rsidRDefault="00721E74" w:rsidP="00455481">
            <w:pPr>
              <w:spacing w:after="0"/>
              <w:jc w:val="center"/>
              <w:rPr>
                <w:rFonts w:ascii="TH SarabunPSK" w:hAnsi="TH SarabunPSK" w:cs="TH SarabunPSK"/>
                <w:b/>
                <w:szCs w:val="22"/>
              </w:rPr>
            </w:pPr>
          </w:p>
        </w:tc>
        <w:tc>
          <w:tcPr>
            <w:tcW w:w="709" w:type="dxa"/>
            <w:shd w:val="clear" w:color="auto" w:fill="auto"/>
          </w:tcPr>
          <w:p w14:paraId="729FC78E"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76B795C8" w14:textId="77777777" w:rsidR="00721E74" w:rsidRPr="008F4671" w:rsidRDefault="00721E74" w:rsidP="00455481">
            <w:pPr>
              <w:spacing w:after="0"/>
              <w:jc w:val="center"/>
              <w:rPr>
                <w:rFonts w:ascii="TH SarabunPSK" w:hAnsi="TH SarabunPSK" w:cs="TH SarabunPSK"/>
                <w:b/>
                <w:szCs w:val="22"/>
              </w:rPr>
            </w:pPr>
          </w:p>
        </w:tc>
        <w:tc>
          <w:tcPr>
            <w:tcW w:w="420" w:type="dxa"/>
          </w:tcPr>
          <w:p w14:paraId="7BFA1BF4" w14:textId="77777777" w:rsidR="00721E74" w:rsidRPr="008F4671" w:rsidRDefault="00721E74" w:rsidP="00455481">
            <w:pPr>
              <w:spacing w:after="0"/>
              <w:jc w:val="center"/>
              <w:rPr>
                <w:rFonts w:ascii="TH SarabunPSK" w:hAnsi="TH SarabunPSK" w:cs="TH SarabunPSK"/>
                <w:b/>
                <w:szCs w:val="22"/>
              </w:rPr>
            </w:pPr>
          </w:p>
        </w:tc>
        <w:tc>
          <w:tcPr>
            <w:tcW w:w="423" w:type="dxa"/>
          </w:tcPr>
          <w:p w14:paraId="450F5B0C" w14:textId="77777777" w:rsidR="00721E74" w:rsidRPr="008F4671" w:rsidRDefault="00721E74" w:rsidP="00455481">
            <w:pPr>
              <w:spacing w:after="0"/>
              <w:jc w:val="center"/>
              <w:rPr>
                <w:rFonts w:ascii="TH SarabunPSK" w:hAnsi="TH SarabunPSK" w:cs="TH SarabunPSK"/>
                <w:b/>
                <w:szCs w:val="22"/>
              </w:rPr>
            </w:pPr>
          </w:p>
        </w:tc>
        <w:tc>
          <w:tcPr>
            <w:tcW w:w="425" w:type="dxa"/>
          </w:tcPr>
          <w:p w14:paraId="7924BB7D" w14:textId="77777777" w:rsidR="00721E74" w:rsidRPr="008F4671" w:rsidRDefault="00721E74" w:rsidP="00455481">
            <w:pPr>
              <w:spacing w:after="0"/>
              <w:jc w:val="center"/>
              <w:rPr>
                <w:rFonts w:ascii="TH SarabunPSK" w:hAnsi="TH SarabunPSK" w:cs="TH SarabunPSK"/>
                <w:b/>
                <w:szCs w:val="22"/>
              </w:rPr>
            </w:pPr>
          </w:p>
        </w:tc>
        <w:tc>
          <w:tcPr>
            <w:tcW w:w="1418" w:type="dxa"/>
          </w:tcPr>
          <w:p w14:paraId="1139AC57" w14:textId="77777777" w:rsidR="00721E74" w:rsidRPr="008F4671" w:rsidRDefault="00721E74" w:rsidP="00455481">
            <w:pPr>
              <w:spacing w:after="0"/>
              <w:jc w:val="center"/>
              <w:rPr>
                <w:rFonts w:ascii="TH SarabunPSK" w:hAnsi="TH SarabunPSK" w:cs="TH SarabunPSK"/>
                <w:b/>
                <w:szCs w:val="22"/>
              </w:rPr>
            </w:pPr>
          </w:p>
        </w:tc>
        <w:tc>
          <w:tcPr>
            <w:tcW w:w="283" w:type="dxa"/>
          </w:tcPr>
          <w:p w14:paraId="6C9537E1" w14:textId="77777777" w:rsidR="00721E74" w:rsidRPr="008F4671" w:rsidRDefault="00721E74" w:rsidP="00455481">
            <w:pPr>
              <w:spacing w:after="0"/>
              <w:jc w:val="center"/>
              <w:rPr>
                <w:rFonts w:ascii="TH SarabunPSK" w:hAnsi="TH SarabunPSK" w:cs="TH SarabunPSK"/>
                <w:b/>
                <w:szCs w:val="22"/>
              </w:rPr>
            </w:pPr>
          </w:p>
        </w:tc>
        <w:tc>
          <w:tcPr>
            <w:tcW w:w="284" w:type="dxa"/>
          </w:tcPr>
          <w:p w14:paraId="338DAE5F" w14:textId="77777777" w:rsidR="00721E74" w:rsidRPr="008F4671" w:rsidRDefault="00721E74" w:rsidP="00455481">
            <w:pPr>
              <w:spacing w:after="0"/>
              <w:jc w:val="center"/>
              <w:rPr>
                <w:rFonts w:ascii="TH SarabunPSK" w:hAnsi="TH SarabunPSK" w:cs="TH SarabunPSK"/>
                <w:b/>
                <w:szCs w:val="22"/>
              </w:rPr>
            </w:pPr>
          </w:p>
        </w:tc>
        <w:tc>
          <w:tcPr>
            <w:tcW w:w="1408" w:type="dxa"/>
          </w:tcPr>
          <w:p w14:paraId="5D674143" w14:textId="77777777" w:rsidR="00721E74" w:rsidRPr="008F4671" w:rsidRDefault="00721E74" w:rsidP="00455481">
            <w:pPr>
              <w:spacing w:after="0"/>
              <w:jc w:val="center"/>
              <w:rPr>
                <w:rFonts w:ascii="TH SarabunPSK" w:hAnsi="TH SarabunPSK" w:cs="TH SarabunPSK"/>
                <w:b/>
                <w:szCs w:val="22"/>
              </w:rPr>
            </w:pPr>
          </w:p>
        </w:tc>
      </w:tr>
      <w:tr w:rsidR="00721E74" w:rsidRPr="008F4671" w14:paraId="1775339E" w14:textId="77777777" w:rsidTr="00075FEF">
        <w:tc>
          <w:tcPr>
            <w:tcW w:w="709" w:type="dxa"/>
            <w:vMerge/>
            <w:shd w:val="clear" w:color="auto" w:fill="767171" w:themeFill="background2" w:themeFillShade="80"/>
          </w:tcPr>
          <w:p w14:paraId="67BEB9B8"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AE7AB5A"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44A55790"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Description, classification and source regions of air masses</w:t>
            </w:r>
          </w:p>
        </w:tc>
        <w:tc>
          <w:tcPr>
            <w:tcW w:w="567" w:type="dxa"/>
            <w:shd w:val="clear" w:color="auto" w:fill="auto"/>
          </w:tcPr>
          <w:p w14:paraId="161D0E2D"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73B5862C"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15E93E2C" w14:textId="77777777" w:rsidR="00721E74" w:rsidRPr="008F4671" w:rsidRDefault="00721E74" w:rsidP="00455481">
            <w:pPr>
              <w:spacing w:after="0"/>
              <w:jc w:val="center"/>
              <w:rPr>
                <w:rFonts w:ascii="TH SarabunPSK" w:hAnsi="TH SarabunPSK" w:cs="TH SarabunPSK"/>
                <w:szCs w:val="22"/>
              </w:rPr>
            </w:pPr>
          </w:p>
        </w:tc>
        <w:tc>
          <w:tcPr>
            <w:tcW w:w="420" w:type="dxa"/>
          </w:tcPr>
          <w:p w14:paraId="3002DEF3" w14:textId="77777777" w:rsidR="00721E74" w:rsidRPr="008F4671" w:rsidRDefault="00721E74" w:rsidP="00455481">
            <w:pPr>
              <w:spacing w:after="0"/>
              <w:jc w:val="center"/>
              <w:rPr>
                <w:rFonts w:ascii="TH SarabunPSK" w:hAnsi="TH SarabunPSK" w:cs="TH SarabunPSK"/>
                <w:szCs w:val="22"/>
              </w:rPr>
            </w:pPr>
          </w:p>
        </w:tc>
        <w:tc>
          <w:tcPr>
            <w:tcW w:w="423" w:type="dxa"/>
          </w:tcPr>
          <w:p w14:paraId="792FD642" w14:textId="77777777" w:rsidR="00721E74" w:rsidRPr="008F4671" w:rsidRDefault="00721E74" w:rsidP="00455481">
            <w:pPr>
              <w:spacing w:after="0"/>
              <w:jc w:val="center"/>
              <w:rPr>
                <w:rFonts w:ascii="TH SarabunPSK" w:hAnsi="TH SarabunPSK" w:cs="TH SarabunPSK"/>
                <w:szCs w:val="22"/>
              </w:rPr>
            </w:pPr>
          </w:p>
        </w:tc>
        <w:tc>
          <w:tcPr>
            <w:tcW w:w="425" w:type="dxa"/>
          </w:tcPr>
          <w:p w14:paraId="3B3B94D8" w14:textId="77777777" w:rsidR="00721E74" w:rsidRPr="008F4671" w:rsidRDefault="00721E74" w:rsidP="00455481">
            <w:pPr>
              <w:spacing w:after="0"/>
              <w:jc w:val="center"/>
              <w:rPr>
                <w:rFonts w:ascii="TH SarabunPSK" w:hAnsi="TH SarabunPSK" w:cs="TH SarabunPSK"/>
                <w:szCs w:val="22"/>
              </w:rPr>
            </w:pPr>
          </w:p>
        </w:tc>
        <w:tc>
          <w:tcPr>
            <w:tcW w:w="1418" w:type="dxa"/>
          </w:tcPr>
          <w:p w14:paraId="77C9E77A" w14:textId="77777777" w:rsidR="00721E74" w:rsidRPr="008F4671" w:rsidRDefault="00721E74" w:rsidP="00455481">
            <w:pPr>
              <w:spacing w:after="0"/>
              <w:jc w:val="center"/>
              <w:rPr>
                <w:rFonts w:ascii="TH SarabunPSK" w:hAnsi="TH SarabunPSK" w:cs="TH SarabunPSK"/>
                <w:szCs w:val="22"/>
              </w:rPr>
            </w:pPr>
          </w:p>
        </w:tc>
        <w:tc>
          <w:tcPr>
            <w:tcW w:w="283" w:type="dxa"/>
          </w:tcPr>
          <w:p w14:paraId="17C21854" w14:textId="77777777" w:rsidR="00721E74" w:rsidRPr="008F4671" w:rsidRDefault="00721E74" w:rsidP="00455481">
            <w:pPr>
              <w:spacing w:after="0"/>
              <w:jc w:val="center"/>
              <w:rPr>
                <w:rFonts w:ascii="TH SarabunPSK" w:hAnsi="TH SarabunPSK" w:cs="TH SarabunPSK"/>
                <w:szCs w:val="22"/>
              </w:rPr>
            </w:pPr>
          </w:p>
        </w:tc>
        <w:tc>
          <w:tcPr>
            <w:tcW w:w="284" w:type="dxa"/>
          </w:tcPr>
          <w:p w14:paraId="0C2BFC4D" w14:textId="77777777" w:rsidR="00721E74" w:rsidRPr="008F4671" w:rsidRDefault="00721E74" w:rsidP="00455481">
            <w:pPr>
              <w:spacing w:after="0"/>
              <w:jc w:val="center"/>
              <w:rPr>
                <w:rFonts w:ascii="TH SarabunPSK" w:hAnsi="TH SarabunPSK" w:cs="TH SarabunPSK"/>
                <w:szCs w:val="22"/>
              </w:rPr>
            </w:pPr>
          </w:p>
        </w:tc>
        <w:tc>
          <w:tcPr>
            <w:tcW w:w="1408" w:type="dxa"/>
          </w:tcPr>
          <w:p w14:paraId="0E7AC8C7" w14:textId="77777777" w:rsidR="00721E74" w:rsidRPr="008F4671" w:rsidRDefault="00721E74" w:rsidP="00455481">
            <w:pPr>
              <w:spacing w:after="0"/>
              <w:jc w:val="center"/>
              <w:rPr>
                <w:rFonts w:ascii="TH SarabunPSK" w:hAnsi="TH SarabunPSK" w:cs="TH SarabunPSK"/>
                <w:szCs w:val="22"/>
              </w:rPr>
            </w:pPr>
          </w:p>
        </w:tc>
      </w:tr>
      <w:tr w:rsidR="00721E74" w:rsidRPr="008F4671" w14:paraId="4F5387A6" w14:textId="77777777" w:rsidTr="00075FEF">
        <w:tc>
          <w:tcPr>
            <w:tcW w:w="709" w:type="dxa"/>
            <w:vMerge/>
            <w:shd w:val="clear" w:color="auto" w:fill="767171" w:themeFill="background2" w:themeFillShade="80"/>
          </w:tcPr>
          <w:p w14:paraId="0649E628"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C0F3105"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4DD8784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Modifications of air masses</w:t>
            </w:r>
          </w:p>
        </w:tc>
        <w:tc>
          <w:tcPr>
            <w:tcW w:w="567" w:type="dxa"/>
            <w:shd w:val="clear" w:color="auto" w:fill="auto"/>
          </w:tcPr>
          <w:p w14:paraId="048A8E51"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52826316"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6F201C87" w14:textId="77777777" w:rsidR="00721E74" w:rsidRPr="008F4671" w:rsidRDefault="00721E74" w:rsidP="00455481">
            <w:pPr>
              <w:spacing w:after="0"/>
              <w:jc w:val="center"/>
              <w:rPr>
                <w:rFonts w:ascii="TH SarabunPSK" w:hAnsi="TH SarabunPSK" w:cs="TH SarabunPSK"/>
                <w:szCs w:val="22"/>
              </w:rPr>
            </w:pPr>
          </w:p>
        </w:tc>
        <w:tc>
          <w:tcPr>
            <w:tcW w:w="420" w:type="dxa"/>
          </w:tcPr>
          <w:p w14:paraId="3DF36992" w14:textId="77777777" w:rsidR="00721E74" w:rsidRPr="008F4671" w:rsidRDefault="00721E74" w:rsidP="00455481">
            <w:pPr>
              <w:spacing w:after="0"/>
              <w:jc w:val="center"/>
              <w:rPr>
                <w:rFonts w:ascii="TH SarabunPSK" w:hAnsi="TH SarabunPSK" w:cs="TH SarabunPSK"/>
                <w:szCs w:val="22"/>
              </w:rPr>
            </w:pPr>
          </w:p>
        </w:tc>
        <w:tc>
          <w:tcPr>
            <w:tcW w:w="423" w:type="dxa"/>
          </w:tcPr>
          <w:p w14:paraId="3E25C9B3" w14:textId="77777777" w:rsidR="00721E74" w:rsidRPr="008F4671" w:rsidRDefault="00721E74" w:rsidP="00455481">
            <w:pPr>
              <w:spacing w:after="0"/>
              <w:jc w:val="center"/>
              <w:rPr>
                <w:rFonts w:ascii="TH SarabunPSK" w:hAnsi="TH SarabunPSK" w:cs="TH SarabunPSK"/>
                <w:szCs w:val="22"/>
              </w:rPr>
            </w:pPr>
          </w:p>
        </w:tc>
        <w:tc>
          <w:tcPr>
            <w:tcW w:w="425" w:type="dxa"/>
          </w:tcPr>
          <w:p w14:paraId="4AB7B2B1" w14:textId="77777777" w:rsidR="00721E74" w:rsidRPr="008F4671" w:rsidRDefault="00721E74" w:rsidP="00455481">
            <w:pPr>
              <w:spacing w:after="0"/>
              <w:jc w:val="center"/>
              <w:rPr>
                <w:rFonts w:ascii="TH SarabunPSK" w:hAnsi="TH SarabunPSK" w:cs="TH SarabunPSK"/>
                <w:szCs w:val="22"/>
              </w:rPr>
            </w:pPr>
          </w:p>
        </w:tc>
        <w:tc>
          <w:tcPr>
            <w:tcW w:w="1418" w:type="dxa"/>
          </w:tcPr>
          <w:p w14:paraId="044F01E7" w14:textId="77777777" w:rsidR="00721E74" w:rsidRPr="008F4671" w:rsidRDefault="00721E74" w:rsidP="00455481">
            <w:pPr>
              <w:spacing w:after="0"/>
              <w:jc w:val="center"/>
              <w:rPr>
                <w:rFonts w:ascii="TH SarabunPSK" w:hAnsi="TH SarabunPSK" w:cs="TH SarabunPSK"/>
                <w:szCs w:val="22"/>
              </w:rPr>
            </w:pPr>
          </w:p>
        </w:tc>
        <w:tc>
          <w:tcPr>
            <w:tcW w:w="283" w:type="dxa"/>
          </w:tcPr>
          <w:p w14:paraId="6608A6F9" w14:textId="77777777" w:rsidR="00721E74" w:rsidRPr="008F4671" w:rsidRDefault="00721E74" w:rsidP="00455481">
            <w:pPr>
              <w:spacing w:after="0"/>
              <w:jc w:val="center"/>
              <w:rPr>
                <w:rFonts w:ascii="TH SarabunPSK" w:hAnsi="TH SarabunPSK" w:cs="TH SarabunPSK"/>
                <w:szCs w:val="22"/>
              </w:rPr>
            </w:pPr>
          </w:p>
        </w:tc>
        <w:tc>
          <w:tcPr>
            <w:tcW w:w="284" w:type="dxa"/>
          </w:tcPr>
          <w:p w14:paraId="74FA972A" w14:textId="77777777" w:rsidR="00721E74" w:rsidRPr="008F4671" w:rsidRDefault="00721E74" w:rsidP="00455481">
            <w:pPr>
              <w:spacing w:after="0"/>
              <w:jc w:val="center"/>
              <w:rPr>
                <w:rFonts w:ascii="TH SarabunPSK" w:hAnsi="TH SarabunPSK" w:cs="TH SarabunPSK"/>
                <w:szCs w:val="22"/>
              </w:rPr>
            </w:pPr>
          </w:p>
        </w:tc>
        <w:tc>
          <w:tcPr>
            <w:tcW w:w="1408" w:type="dxa"/>
          </w:tcPr>
          <w:p w14:paraId="4C861800" w14:textId="77777777" w:rsidR="00721E74" w:rsidRPr="008F4671" w:rsidRDefault="00721E74" w:rsidP="00455481">
            <w:pPr>
              <w:spacing w:after="0"/>
              <w:jc w:val="center"/>
              <w:rPr>
                <w:rFonts w:ascii="TH SarabunPSK" w:hAnsi="TH SarabunPSK" w:cs="TH SarabunPSK"/>
                <w:szCs w:val="22"/>
              </w:rPr>
            </w:pPr>
          </w:p>
        </w:tc>
      </w:tr>
      <w:tr w:rsidR="00721E74" w:rsidRPr="008F4671" w14:paraId="713BEAF4" w14:textId="77777777" w:rsidTr="00075FEF">
        <w:tc>
          <w:tcPr>
            <w:tcW w:w="709" w:type="dxa"/>
            <w:vMerge/>
            <w:shd w:val="clear" w:color="auto" w:fill="767171" w:themeFill="background2" w:themeFillShade="80"/>
          </w:tcPr>
          <w:p w14:paraId="5287C85D"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E1E888D" w14:textId="77777777" w:rsidR="00721E74" w:rsidRPr="008F4671" w:rsidRDefault="00721E74" w:rsidP="00455481">
            <w:pPr>
              <w:spacing w:after="0"/>
              <w:rPr>
                <w:rFonts w:ascii="TH SarabunPSK" w:hAnsi="TH SarabunPSK" w:cs="TH SarabunPSK"/>
                <w:b/>
                <w:szCs w:val="22"/>
              </w:rPr>
            </w:pPr>
          </w:p>
        </w:tc>
        <w:tc>
          <w:tcPr>
            <w:tcW w:w="4753" w:type="dxa"/>
            <w:shd w:val="clear" w:color="auto" w:fill="auto"/>
            <w:vAlign w:val="center"/>
          </w:tcPr>
          <w:p w14:paraId="34697139"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Fronts</w:t>
            </w:r>
          </w:p>
        </w:tc>
        <w:tc>
          <w:tcPr>
            <w:tcW w:w="567" w:type="dxa"/>
            <w:shd w:val="clear" w:color="auto" w:fill="auto"/>
          </w:tcPr>
          <w:p w14:paraId="4C29760B" w14:textId="77777777" w:rsidR="00721E74" w:rsidRPr="008F4671" w:rsidRDefault="00721E74" w:rsidP="00455481">
            <w:pPr>
              <w:spacing w:after="0"/>
              <w:jc w:val="center"/>
              <w:rPr>
                <w:rFonts w:ascii="TH SarabunPSK" w:hAnsi="TH SarabunPSK" w:cs="TH SarabunPSK"/>
                <w:b/>
                <w:szCs w:val="22"/>
              </w:rPr>
            </w:pPr>
          </w:p>
        </w:tc>
        <w:tc>
          <w:tcPr>
            <w:tcW w:w="709" w:type="dxa"/>
            <w:shd w:val="clear" w:color="auto" w:fill="auto"/>
          </w:tcPr>
          <w:p w14:paraId="6DA251C5"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0727E13D" w14:textId="77777777" w:rsidR="00721E74" w:rsidRPr="008F4671" w:rsidRDefault="00721E74" w:rsidP="00455481">
            <w:pPr>
              <w:spacing w:after="0"/>
              <w:jc w:val="center"/>
              <w:rPr>
                <w:rFonts w:ascii="TH SarabunPSK" w:hAnsi="TH SarabunPSK" w:cs="TH SarabunPSK"/>
                <w:b/>
                <w:szCs w:val="22"/>
              </w:rPr>
            </w:pPr>
          </w:p>
        </w:tc>
        <w:tc>
          <w:tcPr>
            <w:tcW w:w="420" w:type="dxa"/>
          </w:tcPr>
          <w:p w14:paraId="1FF89F94" w14:textId="77777777" w:rsidR="00721E74" w:rsidRPr="008F4671" w:rsidRDefault="00721E74" w:rsidP="00455481">
            <w:pPr>
              <w:spacing w:after="0"/>
              <w:jc w:val="center"/>
              <w:rPr>
                <w:rFonts w:ascii="TH SarabunPSK" w:hAnsi="TH SarabunPSK" w:cs="TH SarabunPSK"/>
                <w:b/>
                <w:szCs w:val="22"/>
              </w:rPr>
            </w:pPr>
          </w:p>
        </w:tc>
        <w:tc>
          <w:tcPr>
            <w:tcW w:w="423" w:type="dxa"/>
          </w:tcPr>
          <w:p w14:paraId="200EB002" w14:textId="77777777" w:rsidR="00721E74" w:rsidRPr="008F4671" w:rsidRDefault="00721E74" w:rsidP="00455481">
            <w:pPr>
              <w:spacing w:after="0"/>
              <w:jc w:val="center"/>
              <w:rPr>
                <w:rFonts w:ascii="TH SarabunPSK" w:hAnsi="TH SarabunPSK" w:cs="TH SarabunPSK"/>
                <w:b/>
                <w:szCs w:val="22"/>
              </w:rPr>
            </w:pPr>
          </w:p>
        </w:tc>
        <w:tc>
          <w:tcPr>
            <w:tcW w:w="425" w:type="dxa"/>
          </w:tcPr>
          <w:p w14:paraId="6E82FBE3" w14:textId="77777777" w:rsidR="00721E74" w:rsidRPr="008F4671" w:rsidRDefault="00721E74" w:rsidP="00455481">
            <w:pPr>
              <w:spacing w:after="0"/>
              <w:jc w:val="center"/>
              <w:rPr>
                <w:rFonts w:ascii="TH SarabunPSK" w:hAnsi="TH SarabunPSK" w:cs="TH SarabunPSK"/>
                <w:b/>
                <w:szCs w:val="22"/>
              </w:rPr>
            </w:pPr>
          </w:p>
        </w:tc>
        <w:tc>
          <w:tcPr>
            <w:tcW w:w="1418" w:type="dxa"/>
          </w:tcPr>
          <w:p w14:paraId="32063864" w14:textId="77777777" w:rsidR="00721E74" w:rsidRPr="008F4671" w:rsidRDefault="00721E74" w:rsidP="00455481">
            <w:pPr>
              <w:spacing w:after="0"/>
              <w:jc w:val="center"/>
              <w:rPr>
                <w:rFonts w:ascii="TH SarabunPSK" w:hAnsi="TH SarabunPSK" w:cs="TH SarabunPSK"/>
                <w:b/>
                <w:szCs w:val="22"/>
              </w:rPr>
            </w:pPr>
          </w:p>
        </w:tc>
        <w:tc>
          <w:tcPr>
            <w:tcW w:w="283" w:type="dxa"/>
          </w:tcPr>
          <w:p w14:paraId="33AE10CC" w14:textId="77777777" w:rsidR="00721E74" w:rsidRPr="008F4671" w:rsidRDefault="00721E74" w:rsidP="00455481">
            <w:pPr>
              <w:spacing w:after="0"/>
              <w:jc w:val="center"/>
              <w:rPr>
                <w:rFonts w:ascii="TH SarabunPSK" w:hAnsi="TH SarabunPSK" w:cs="TH SarabunPSK"/>
                <w:b/>
                <w:szCs w:val="22"/>
              </w:rPr>
            </w:pPr>
          </w:p>
        </w:tc>
        <w:tc>
          <w:tcPr>
            <w:tcW w:w="284" w:type="dxa"/>
          </w:tcPr>
          <w:p w14:paraId="37C72BFD" w14:textId="77777777" w:rsidR="00721E74" w:rsidRPr="008F4671" w:rsidRDefault="00721E74" w:rsidP="00455481">
            <w:pPr>
              <w:spacing w:after="0"/>
              <w:jc w:val="center"/>
              <w:rPr>
                <w:rFonts w:ascii="TH SarabunPSK" w:hAnsi="TH SarabunPSK" w:cs="TH SarabunPSK"/>
                <w:b/>
                <w:szCs w:val="22"/>
              </w:rPr>
            </w:pPr>
          </w:p>
        </w:tc>
        <w:tc>
          <w:tcPr>
            <w:tcW w:w="1408" w:type="dxa"/>
          </w:tcPr>
          <w:p w14:paraId="6EEF667E" w14:textId="77777777" w:rsidR="00721E74" w:rsidRPr="008F4671" w:rsidRDefault="00721E74" w:rsidP="00455481">
            <w:pPr>
              <w:spacing w:after="0"/>
              <w:jc w:val="center"/>
              <w:rPr>
                <w:rFonts w:ascii="TH SarabunPSK" w:hAnsi="TH SarabunPSK" w:cs="TH SarabunPSK"/>
                <w:b/>
                <w:szCs w:val="22"/>
              </w:rPr>
            </w:pPr>
          </w:p>
        </w:tc>
      </w:tr>
      <w:tr w:rsidR="00721E74" w:rsidRPr="008F4671" w14:paraId="18CBEEAE" w14:textId="77777777" w:rsidTr="00075FEF">
        <w:tc>
          <w:tcPr>
            <w:tcW w:w="709" w:type="dxa"/>
            <w:vMerge/>
            <w:shd w:val="clear" w:color="auto" w:fill="767171" w:themeFill="background2" w:themeFillShade="80"/>
          </w:tcPr>
          <w:p w14:paraId="22B18429"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F27D391"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05EC1DC6"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General aspects</w:t>
            </w:r>
          </w:p>
        </w:tc>
        <w:tc>
          <w:tcPr>
            <w:tcW w:w="567" w:type="dxa"/>
            <w:shd w:val="clear" w:color="auto" w:fill="auto"/>
          </w:tcPr>
          <w:p w14:paraId="4E3EDBF7"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5C8984EB"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22BD24AF" w14:textId="77777777" w:rsidR="00721E74" w:rsidRPr="008F4671" w:rsidRDefault="00721E74" w:rsidP="00455481">
            <w:pPr>
              <w:spacing w:after="0"/>
              <w:jc w:val="center"/>
              <w:rPr>
                <w:rFonts w:ascii="TH SarabunPSK" w:hAnsi="TH SarabunPSK" w:cs="TH SarabunPSK"/>
                <w:szCs w:val="22"/>
              </w:rPr>
            </w:pPr>
          </w:p>
        </w:tc>
        <w:tc>
          <w:tcPr>
            <w:tcW w:w="420" w:type="dxa"/>
          </w:tcPr>
          <w:p w14:paraId="4D3503F9" w14:textId="77777777" w:rsidR="00721E74" w:rsidRPr="008F4671" w:rsidRDefault="00721E74" w:rsidP="00455481">
            <w:pPr>
              <w:spacing w:after="0"/>
              <w:jc w:val="center"/>
              <w:rPr>
                <w:rFonts w:ascii="TH SarabunPSK" w:hAnsi="TH SarabunPSK" w:cs="TH SarabunPSK"/>
                <w:szCs w:val="22"/>
              </w:rPr>
            </w:pPr>
          </w:p>
        </w:tc>
        <w:tc>
          <w:tcPr>
            <w:tcW w:w="423" w:type="dxa"/>
          </w:tcPr>
          <w:p w14:paraId="05E63C5B" w14:textId="77777777" w:rsidR="00721E74" w:rsidRPr="008F4671" w:rsidRDefault="00721E74" w:rsidP="00455481">
            <w:pPr>
              <w:spacing w:after="0"/>
              <w:jc w:val="center"/>
              <w:rPr>
                <w:rFonts w:ascii="TH SarabunPSK" w:hAnsi="TH SarabunPSK" w:cs="TH SarabunPSK"/>
                <w:szCs w:val="22"/>
              </w:rPr>
            </w:pPr>
          </w:p>
        </w:tc>
        <w:tc>
          <w:tcPr>
            <w:tcW w:w="425" w:type="dxa"/>
          </w:tcPr>
          <w:p w14:paraId="6CA61AD0" w14:textId="77777777" w:rsidR="00721E74" w:rsidRPr="008F4671" w:rsidRDefault="00721E74" w:rsidP="00455481">
            <w:pPr>
              <w:spacing w:after="0"/>
              <w:jc w:val="center"/>
              <w:rPr>
                <w:rFonts w:ascii="TH SarabunPSK" w:hAnsi="TH SarabunPSK" w:cs="TH SarabunPSK"/>
                <w:szCs w:val="22"/>
              </w:rPr>
            </w:pPr>
          </w:p>
        </w:tc>
        <w:tc>
          <w:tcPr>
            <w:tcW w:w="1418" w:type="dxa"/>
          </w:tcPr>
          <w:p w14:paraId="3B5FA0C3" w14:textId="77777777" w:rsidR="00721E74" w:rsidRPr="008F4671" w:rsidRDefault="00721E74" w:rsidP="00455481">
            <w:pPr>
              <w:spacing w:after="0"/>
              <w:jc w:val="center"/>
              <w:rPr>
                <w:rFonts w:ascii="TH SarabunPSK" w:hAnsi="TH SarabunPSK" w:cs="TH SarabunPSK"/>
                <w:szCs w:val="22"/>
              </w:rPr>
            </w:pPr>
          </w:p>
        </w:tc>
        <w:tc>
          <w:tcPr>
            <w:tcW w:w="283" w:type="dxa"/>
          </w:tcPr>
          <w:p w14:paraId="5EA734C6" w14:textId="77777777" w:rsidR="00721E74" w:rsidRPr="008F4671" w:rsidRDefault="00721E74" w:rsidP="00455481">
            <w:pPr>
              <w:spacing w:after="0"/>
              <w:jc w:val="center"/>
              <w:rPr>
                <w:rFonts w:ascii="TH SarabunPSK" w:hAnsi="TH SarabunPSK" w:cs="TH SarabunPSK"/>
                <w:szCs w:val="22"/>
              </w:rPr>
            </w:pPr>
          </w:p>
        </w:tc>
        <w:tc>
          <w:tcPr>
            <w:tcW w:w="284" w:type="dxa"/>
          </w:tcPr>
          <w:p w14:paraId="4FA08B43" w14:textId="77777777" w:rsidR="00721E74" w:rsidRPr="008F4671" w:rsidRDefault="00721E74" w:rsidP="00455481">
            <w:pPr>
              <w:spacing w:after="0"/>
              <w:jc w:val="center"/>
              <w:rPr>
                <w:rFonts w:ascii="TH SarabunPSK" w:hAnsi="TH SarabunPSK" w:cs="TH SarabunPSK"/>
                <w:szCs w:val="22"/>
              </w:rPr>
            </w:pPr>
          </w:p>
        </w:tc>
        <w:tc>
          <w:tcPr>
            <w:tcW w:w="1408" w:type="dxa"/>
          </w:tcPr>
          <w:p w14:paraId="5D0B626E" w14:textId="77777777" w:rsidR="00721E74" w:rsidRPr="008F4671" w:rsidRDefault="00721E74" w:rsidP="00455481">
            <w:pPr>
              <w:spacing w:after="0"/>
              <w:jc w:val="center"/>
              <w:rPr>
                <w:rFonts w:ascii="TH SarabunPSK" w:hAnsi="TH SarabunPSK" w:cs="TH SarabunPSK"/>
                <w:szCs w:val="22"/>
              </w:rPr>
            </w:pPr>
          </w:p>
        </w:tc>
      </w:tr>
      <w:tr w:rsidR="00721E74" w:rsidRPr="008F4671" w14:paraId="127FF5DE" w14:textId="77777777" w:rsidTr="00075FEF">
        <w:tc>
          <w:tcPr>
            <w:tcW w:w="709" w:type="dxa"/>
            <w:vMerge/>
            <w:shd w:val="clear" w:color="auto" w:fill="767171" w:themeFill="background2" w:themeFillShade="80"/>
          </w:tcPr>
          <w:p w14:paraId="62903F15"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2D0F978"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35FF5F90"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Warm front, associated clouds, and weather</w:t>
            </w:r>
          </w:p>
        </w:tc>
        <w:tc>
          <w:tcPr>
            <w:tcW w:w="567" w:type="dxa"/>
            <w:shd w:val="clear" w:color="auto" w:fill="auto"/>
          </w:tcPr>
          <w:p w14:paraId="2101F187"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629B9631"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05DDC0F4" w14:textId="77777777" w:rsidR="00721E74" w:rsidRPr="008F4671" w:rsidRDefault="00721E74" w:rsidP="00455481">
            <w:pPr>
              <w:spacing w:after="0"/>
              <w:jc w:val="center"/>
              <w:rPr>
                <w:rFonts w:ascii="TH SarabunPSK" w:hAnsi="TH SarabunPSK" w:cs="TH SarabunPSK"/>
                <w:szCs w:val="22"/>
              </w:rPr>
            </w:pPr>
          </w:p>
        </w:tc>
        <w:tc>
          <w:tcPr>
            <w:tcW w:w="420" w:type="dxa"/>
          </w:tcPr>
          <w:p w14:paraId="273FFA61" w14:textId="77777777" w:rsidR="00721E74" w:rsidRPr="008F4671" w:rsidRDefault="00721E74" w:rsidP="00455481">
            <w:pPr>
              <w:spacing w:after="0"/>
              <w:jc w:val="center"/>
              <w:rPr>
                <w:rFonts w:ascii="TH SarabunPSK" w:hAnsi="TH SarabunPSK" w:cs="TH SarabunPSK"/>
                <w:szCs w:val="22"/>
              </w:rPr>
            </w:pPr>
          </w:p>
        </w:tc>
        <w:tc>
          <w:tcPr>
            <w:tcW w:w="423" w:type="dxa"/>
          </w:tcPr>
          <w:p w14:paraId="5C751562" w14:textId="77777777" w:rsidR="00721E74" w:rsidRPr="008F4671" w:rsidRDefault="00721E74" w:rsidP="00455481">
            <w:pPr>
              <w:spacing w:after="0"/>
              <w:jc w:val="center"/>
              <w:rPr>
                <w:rFonts w:ascii="TH SarabunPSK" w:hAnsi="TH SarabunPSK" w:cs="TH SarabunPSK"/>
                <w:szCs w:val="22"/>
              </w:rPr>
            </w:pPr>
          </w:p>
        </w:tc>
        <w:tc>
          <w:tcPr>
            <w:tcW w:w="425" w:type="dxa"/>
          </w:tcPr>
          <w:p w14:paraId="12C228A5" w14:textId="77777777" w:rsidR="00721E74" w:rsidRPr="008F4671" w:rsidRDefault="00721E74" w:rsidP="00455481">
            <w:pPr>
              <w:spacing w:after="0"/>
              <w:jc w:val="center"/>
              <w:rPr>
                <w:rFonts w:ascii="TH SarabunPSK" w:hAnsi="TH SarabunPSK" w:cs="TH SarabunPSK"/>
                <w:szCs w:val="22"/>
              </w:rPr>
            </w:pPr>
          </w:p>
        </w:tc>
        <w:tc>
          <w:tcPr>
            <w:tcW w:w="1418" w:type="dxa"/>
          </w:tcPr>
          <w:p w14:paraId="3D9E05D4" w14:textId="77777777" w:rsidR="00721E74" w:rsidRPr="008F4671" w:rsidRDefault="00721E74" w:rsidP="00455481">
            <w:pPr>
              <w:spacing w:after="0"/>
              <w:jc w:val="center"/>
              <w:rPr>
                <w:rFonts w:ascii="TH SarabunPSK" w:hAnsi="TH SarabunPSK" w:cs="TH SarabunPSK"/>
                <w:szCs w:val="22"/>
              </w:rPr>
            </w:pPr>
          </w:p>
        </w:tc>
        <w:tc>
          <w:tcPr>
            <w:tcW w:w="283" w:type="dxa"/>
          </w:tcPr>
          <w:p w14:paraId="72525F38" w14:textId="77777777" w:rsidR="00721E74" w:rsidRPr="008F4671" w:rsidRDefault="00721E74" w:rsidP="00455481">
            <w:pPr>
              <w:spacing w:after="0"/>
              <w:jc w:val="center"/>
              <w:rPr>
                <w:rFonts w:ascii="TH SarabunPSK" w:hAnsi="TH SarabunPSK" w:cs="TH SarabunPSK"/>
                <w:szCs w:val="22"/>
              </w:rPr>
            </w:pPr>
          </w:p>
        </w:tc>
        <w:tc>
          <w:tcPr>
            <w:tcW w:w="284" w:type="dxa"/>
          </w:tcPr>
          <w:p w14:paraId="5D1BD2F0" w14:textId="77777777" w:rsidR="00721E74" w:rsidRPr="008F4671" w:rsidRDefault="00721E74" w:rsidP="00455481">
            <w:pPr>
              <w:spacing w:after="0"/>
              <w:jc w:val="center"/>
              <w:rPr>
                <w:rFonts w:ascii="TH SarabunPSK" w:hAnsi="TH SarabunPSK" w:cs="TH SarabunPSK"/>
                <w:szCs w:val="22"/>
              </w:rPr>
            </w:pPr>
          </w:p>
        </w:tc>
        <w:tc>
          <w:tcPr>
            <w:tcW w:w="1408" w:type="dxa"/>
          </w:tcPr>
          <w:p w14:paraId="0F783B19" w14:textId="77777777" w:rsidR="00721E74" w:rsidRPr="008F4671" w:rsidRDefault="00721E74" w:rsidP="00455481">
            <w:pPr>
              <w:spacing w:after="0"/>
              <w:jc w:val="center"/>
              <w:rPr>
                <w:rFonts w:ascii="TH SarabunPSK" w:hAnsi="TH SarabunPSK" w:cs="TH SarabunPSK"/>
                <w:szCs w:val="22"/>
              </w:rPr>
            </w:pPr>
          </w:p>
        </w:tc>
      </w:tr>
      <w:tr w:rsidR="00721E74" w:rsidRPr="008F4671" w14:paraId="0D3212F0" w14:textId="77777777" w:rsidTr="00075FEF">
        <w:tc>
          <w:tcPr>
            <w:tcW w:w="709" w:type="dxa"/>
            <w:vMerge/>
            <w:shd w:val="clear" w:color="auto" w:fill="767171" w:themeFill="background2" w:themeFillShade="80"/>
          </w:tcPr>
          <w:p w14:paraId="5207F99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6FE5186"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358A4258"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Cold front, associated clouds, and weather</w:t>
            </w:r>
          </w:p>
        </w:tc>
        <w:tc>
          <w:tcPr>
            <w:tcW w:w="567" w:type="dxa"/>
            <w:shd w:val="clear" w:color="auto" w:fill="auto"/>
          </w:tcPr>
          <w:p w14:paraId="141FFA72"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29D79E0A"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4FD6A911" w14:textId="77777777" w:rsidR="00721E74" w:rsidRPr="008F4671" w:rsidRDefault="00721E74" w:rsidP="00455481">
            <w:pPr>
              <w:spacing w:after="0"/>
              <w:jc w:val="center"/>
              <w:rPr>
                <w:rFonts w:ascii="TH SarabunPSK" w:hAnsi="TH SarabunPSK" w:cs="TH SarabunPSK"/>
                <w:szCs w:val="22"/>
              </w:rPr>
            </w:pPr>
          </w:p>
        </w:tc>
        <w:tc>
          <w:tcPr>
            <w:tcW w:w="420" w:type="dxa"/>
          </w:tcPr>
          <w:p w14:paraId="7920DD4B" w14:textId="77777777" w:rsidR="00721E74" w:rsidRPr="008F4671" w:rsidRDefault="00721E74" w:rsidP="00455481">
            <w:pPr>
              <w:spacing w:after="0"/>
              <w:jc w:val="center"/>
              <w:rPr>
                <w:rFonts w:ascii="TH SarabunPSK" w:hAnsi="TH SarabunPSK" w:cs="TH SarabunPSK"/>
                <w:szCs w:val="22"/>
              </w:rPr>
            </w:pPr>
          </w:p>
        </w:tc>
        <w:tc>
          <w:tcPr>
            <w:tcW w:w="423" w:type="dxa"/>
          </w:tcPr>
          <w:p w14:paraId="7CD68A91" w14:textId="77777777" w:rsidR="00721E74" w:rsidRPr="008F4671" w:rsidRDefault="00721E74" w:rsidP="00455481">
            <w:pPr>
              <w:spacing w:after="0"/>
              <w:jc w:val="center"/>
              <w:rPr>
                <w:rFonts w:ascii="TH SarabunPSK" w:hAnsi="TH SarabunPSK" w:cs="TH SarabunPSK"/>
                <w:szCs w:val="22"/>
              </w:rPr>
            </w:pPr>
          </w:p>
        </w:tc>
        <w:tc>
          <w:tcPr>
            <w:tcW w:w="425" w:type="dxa"/>
          </w:tcPr>
          <w:p w14:paraId="4D8ED47C" w14:textId="77777777" w:rsidR="00721E74" w:rsidRPr="008F4671" w:rsidRDefault="00721E74" w:rsidP="00455481">
            <w:pPr>
              <w:spacing w:after="0"/>
              <w:jc w:val="center"/>
              <w:rPr>
                <w:rFonts w:ascii="TH SarabunPSK" w:hAnsi="TH SarabunPSK" w:cs="TH SarabunPSK"/>
                <w:szCs w:val="22"/>
              </w:rPr>
            </w:pPr>
          </w:p>
        </w:tc>
        <w:tc>
          <w:tcPr>
            <w:tcW w:w="1418" w:type="dxa"/>
          </w:tcPr>
          <w:p w14:paraId="7B7A83F7" w14:textId="77777777" w:rsidR="00721E74" w:rsidRPr="008F4671" w:rsidRDefault="00721E74" w:rsidP="00455481">
            <w:pPr>
              <w:spacing w:after="0"/>
              <w:jc w:val="center"/>
              <w:rPr>
                <w:rFonts w:ascii="TH SarabunPSK" w:hAnsi="TH SarabunPSK" w:cs="TH SarabunPSK"/>
                <w:szCs w:val="22"/>
              </w:rPr>
            </w:pPr>
          </w:p>
        </w:tc>
        <w:tc>
          <w:tcPr>
            <w:tcW w:w="283" w:type="dxa"/>
          </w:tcPr>
          <w:p w14:paraId="2625A2A7" w14:textId="77777777" w:rsidR="00721E74" w:rsidRPr="008F4671" w:rsidRDefault="00721E74" w:rsidP="00455481">
            <w:pPr>
              <w:spacing w:after="0"/>
              <w:jc w:val="center"/>
              <w:rPr>
                <w:rFonts w:ascii="TH SarabunPSK" w:hAnsi="TH SarabunPSK" w:cs="TH SarabunPSK"/>
                <w:szCs w:val="22"/>
              </w:rPr>
            </w:pPr>
          </w:p>
        </w:tc>
        <w:tc>
          <w:tcPr>
            <w:tcW w:w="284" w:type="dxa"/>
          </w:tcPr>
          <w:p w14:paraId="0CDDA754" w14:textId="77777777" w:rsidR="00721E74" w:rsidRPr="008F4671" w:rsidRDefault="00721E74" w:rsidP="00455481">
            <w:pPr>
              <w:spacing w:after="0"/>
              <w:jc w:val="center"/>
              <w:rPr>
                <w:rFonts w:ascii="TH SarabunPSK" w:hAnsi="TH SarabunPSK" w:cs="TH SarabunPSK"/>
                <w:szCs w:val="22"/>
              </w:rPr>
            </w:pPr>
          </w:p>
        </w:tc>
        <w:tc>
          <w:tcPr>
            <w:tcW w:w="1408" w:type="dxa"/>
          </w:tcPr>
          <w:p w14:paraId="2E690002" w14:textId="77777777" w:rsidR="00721E74" w:rsidRPr="008F4671" w:rsidRDefault="00721E74" w:rsidP="00455481">
            <w:pPr>
              <w:spacing w:after="0"/>
              <w:jc w:val="center"/>
              <w:rPr>
                <w:rFonts w:ascii="TH SarabunPSK" w:hAnsi="TH SarabunPSK" w:cs="TH SarabunPSK"/>
                <w:szCs w:val="22"/>
              </w:rPr>
            </w:pPr>
          </w:p>
        </w:tc>
      </w:tr>
      <w:tr w:rsidR="00721E74" w:rsidRPr="008F4671" w14:paraId="42B58DBB" w14:textId="77777777" w:rsidTr="00075FEF">
        <w:tc>
          <w:tcPr>
            <w:tcW w:w="709" w:type="dxa"/>
            <w:vMerge/>
            <w:shd w:val="clear" w:color="auto" w:fill="767171" w:themeFill="background2" w:themeFillShade="80"/>
          </w:tcPr>
          <w:p w14:paraId="550D3C3B"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7CC825D"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7BB22F4E"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Warm sector, associated clouds, and weather</w:t>
            </w:r>
          </w:p>
        </w:tc>
        <w:tc>
          <w:tcPr>
            <w:tcW w:w="567" w:type="dxa"/>
            <w:shd w:val="clear" w:color="auto" w:fill="auto"/>
          </w:tcPr>
          <w:p w14:paraId="7DCDB78C"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58076B92"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2FB6A7AB" w14:textId="77777777" w:rsidR="00721E74" w:rsidRPr="008F4671" w:rsidRDefault="00721E74" w:rsidP="00455481">
            <w:pPr>
              <w:spacing w:after="0"/>
              <w:jc w:val="center"/>
              <w:rPr>
                <w:rFonts w:ascii="TH SarabunPSK" w:hAnsi="TH SarabunPSK" w:cs="TH SarabunPSK"/>
                <w:szCs w:val="22"/>
              </w:rPr>
            </w:pPr>
          </w:p>
        </w:tc>
        <w:tc>
          <w:tcPr>
            <w:tcW w:w="420" w:type="dxa"/>
          </w:tcPr>
          <w:p w14:paraId="0D4B069E" w14:textId="77777777" w:rsidR="00721E74" w:rsidRPr="008F4671" w:rsidRDefault="00721E74" w:rsidP="00455481">
            <w:pPr>
              <w:spacing w:after="0"/>
              <w:jc w:val="center"/>
              <w:rPr>
                <w:rFonts w:ascii="TH SarabunPSK" w:hAnsi="TH SarabunPSK" w:cs="TH SarabunPSK"/>
                <w:szCs w:val="22"/>
              </w:rPr>
            </w:pPr>
          </w:p>
        </w:tc>
        <w:tc>
          <w:tcPr>
            <w:tcW w:w="423" w:type="dxa"/>
          </w:tcPr>
          <w:p w14:paraId="1249976B" w14:textId="77777777" w:rsidR="00721E74" w:rsidRPr="008F4671" w:rsidRDefault="00721E74" w:rsidP="00455481">
            <w:pPr>
              <w:spacing w:after="0"/>
              <w:jc w:val="center"/>
              <w:rPr>
                <w:rFonts w:ascii="TH SarabunPSK" w:hAnsi="TH SarabunPSK" w:cs="TH SarabunPSK"/>
                <w:szCs w:val="22"/>
              </w:rPr>
            </w:pPr>
          </w:p>
        </w:tc>
        <w:tc>
          <w:tcPr>
            <w:tcW w:w="425" w:type="dxa"/>
          </w:tcPr>
          <w:p w14:paraId="2C42AA4E" w14:textId="77777777" w:rsidR="00721E74" w:rsidRPr="008F4671" w:rsidRDefault="00721E74" w:rsidP="00455481">
            <w:pPr>
              <w:spacing w:after="0"/>
              <w:jc w:val="center"/>
              <w:rPr>
                <w:rFonts w:ascii="TH SarabunPSK" w:hAnsi="TH SarabunPSK" w:cs="TH SarabunPSK"/>
                <w:szCs w:val="22"/>
              </w:rPr>
            </w:pPr>
          </w:p>
        </w:tc>
        <w:tc>
          <w:tcPr>
            <w:tcW w:w="1418" w:type="dxa"/>
          </w:tcPr>
          <w:p w14:paraId="148C424A" w14:textId="77777777" w:rsidR="00721E74" w:rsidRPr="008F4671" w:rsidRDefault="00721E74" w:rsidP="00455481">
            <w:pPr>
              <w:spacing w:after="0"/>
              <w:jc w:val="center"/>
              <w:rPr>
                <w:rFonts w:ascii="TH SarabunPSK" w:hAnsi="TH SarabunPSK" w:cs="TH SarabunPSK"/>
                <w:szCs w:val="22"/>
              </w:rPr>
            </w:pPr>
          </w:p>
        </w:tc>
        <w:tc>
          <w:tcPr>
            <w:tcW w:w="283" w:type="dxa"/>
          </w:tcPr>
          <w:p w14:paraId="63D7BD17" w14:textId="77777777" w:rsidR="00721E74" w:rsidRPr="008F4671" w:rsidRDefault="00721E74" w:rsidP="00455481">
            <w:pPr>
              <w:spacing w:after="0"/>
              <w:jc w:val="center"/>
              <w:rPr>
                <w:rFonts w:ascii="TH SarabunPSK" w:hAnsi="TH SarabunPSK" w:cs="TH SarabunPSK"/>
                <w:szCs w:val="22"/>
              </w:rPr>
            </w:pPr>
          </w:p>
        </w:tc>
        <w:tc>
          <w:tcPr>
            <w:tcW w:w="284" w:type="dxa"/>
          </w:tcPr>
          <w:p w14:paraId="667DFBA3" w14:textId="77777777" w:rsidR="00721E74" w:rsidRPr="008F4671" w:rsidRDefault="00721E74" w:rsidP="00455481">
            <w:pPr>
              <w:spacing w:after="0"/>
              <w:jc w:val="center"/>
              <w:rPr>
                <w:rFonts w:ascii="TH SarabunPSK" w:hAnsi="TH SarabunPSK" w:cs="TH SarabunPSK"/>
                <w:szCs w:val="22"/>
              </w:rPr>
            </w:pPr>
          </w:p>
        </w:tc>
        <w:tc>
          <w:tcPr>
            <w:tcW w:w="1408" w:type="dxa"/>
          </w:tcPr>
          <w:p w14:paraId="0A2B85B8" w14:textId="77777777" w:rsidR="00721E74" w:rsidRPr="008F4671" w:rsidRDefault="00721E74" w:rsidP="00455481">
            <w:pPr>
              <w:spacing w:after="0"/>
              <w:jc w:val="center"/>
              <w:rPr>
                <w:rFonts w:ascii="TH SarabunPSK" w:hAnsi="TH SarabunPSK" w:cs="TH SarabunPSK"/>
                <w:szCs w:val="22"/>
              </w:rPr>
            </w:pPr>
          </w:p>
        </w:tc>
      </w:tr>
      <w:tr w:rsidR="00721E74" w:rsidRPr="008F4671" w14:paraId="6D452004" w14:textId="77777777" w:rsidTr="00075FEF">
        <w:tc>
          <w:tcPr>
            <w:tcW w:w="709" w:type="dxa"/>
            <w:vMerge/>
            <w:shd w:val="clear" w:color="auto" w:fill="767171" w:themeFill="background2" w:themeFillShade="80"/>
          </w:tcPr>
          <w:p w14:paraId="4A0B0704"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418F441"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6C5F263F"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Weather behind the cold front</w:t>
            </w:r>
          </w:p>
        </w:tc>
        <w:tc>
          <w:tcPr>
            <w:tcW w:w="567" w:type="dxa"/>
            <w:shd w:val="clear" w:color="auto" w:fill="auto"/>
          </w:tcPr>
          <w:p w14:paraId="194B276A"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7333CFF7"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25BE3B5B" w14:textId="77777777" w:rsidR="00721E74" w:rsidRPr="008F4671" w:rsidRDefault="00721E74" w:rsidP="00455481">
            <w:pPr>
              <w:spacing w:after="0"/>
              <w:jc w:val="center"/>
              <w:rPr>
                <w:rFonts w:ascii="TH SarabunPSK" w:hAnsi="TH SarabunPSK" w:cs="TH SarabunPSK"/>
                <w:szCs w:val="22"/>
              </w:rPr>
            </w:pPr>
          </w:p>
        </w:tc>
        <w:tc>
          <w:tcPr>
            <w:tcW w:w="420" w:type="dxa"/>
          </w:tcPr>
          <w:p w14:paraId="0DF7D905" w14:textId="77777777" w:rsidR="00721E74" w:rsidRPr="008F4671" w:rsidRDefault="00721E74" w:rsidP="00455481">
            <w:pPr>
              <w:spacing w:after="0"/>
              <w:jc w:val="center"/>
              <w:rPr>
                <w:rFonts w:ascii="TH SarabunPSK" w:hAnsi="TH SarabunPSK" w:cs="TH SarabunPSK"/>
                <w:szCs w:val="22"/>
              </w:rPr>
            </w:pPr>
          </w:p>
        </w:tc>
        <w:tc>
          <w:tcPr>
            <w:tcW w:w="423" w:type="dxa"/>
          </w:tcPr>
          <w:p w14:paraId="784D48D0" w14:textId="77777777" w:rsidR="00721E74" w:rsidRPr="008F4671" w:rsidRDefault="00721E74" w:rsidP="00455481">
            <w:pPr>
              <w:spacing w:after="0"/>
              <w:jc w:val="center"/>
              <w:rPr>
                <w:rFonts w:ascii="TH SarabunPSK" w:hAnsi="TH SarabunPSK" w:cs="TH SarabunPSK"/>
                <w:szCs w:val="22"/>
              </w:rPr>
            </w:pPr>
          </w:p>
        </w:tc>
        <w:tc>
          <w:tcPr>
            <w:tcW w:w="425" w:type="dxa"/>
          </w:tcPr>
          <w:p w14:paraId="47EF5603" w14:textId="77777777" w:rsidR="00721E74" w:rsidRPr="008F4671" w:rsidRDefault="00721E74" w:rsidP="00455481">
            <w:pPr>
              <w:spacing w:after="0"/>
              <w:jc w:val="center"/>
              <w:rPr>
                <w:rFonts w:ascii="TH SarabunPSK" w:hAnsi="TH SarabunPSK" w:cs="TH SarabunPSK"/>
                <w:szCs w:val="22"/>
              </w:rPr>
            </w:pPr>
          </w:p>
        </w:tc>
        <w:tc>
          <w:tcPr>
            <w:tcW w:w="1418" w:type="dxa"/>
          </w:tcPr>
          <w:p w14:paraId="43C39412" w14:textId="77777777" w:rsidR="00721E74" w:rsidRPr="008F4671" w:rsidRDefault="00721E74" w:rsidP="00455481">
            <w:pPr>
              <w:spacing w:after="0"/>
              <w:jc w:val="center"/>
              <w:rPr>
                <w:rFonts w:ascii="TH SarabunPSK" w:hAnsi="TH SarabunPSK" w:cs="TH SarabunPSK"/>
                <w:szCs w:val="22"/>
              </w:rPr>
            </w:pPr>
          </w:p>
        </w:tc>
        <w:tc>
          <w:tcPr>
            <w:tcW w:w="283" w:type="dxa"/>
          </w:tcPr>
          <w:p w14:paraId="41144E5B" w14:textId="77777777" w:rsidR="00721E74" w:rsidRPr="008F4671" w:rsidRDefault="00721E74" w:rsidP="00455481">
            <w:pPr>
              <w:spacing w:after="0"/>
              <w:jc w:val="center"/>
              <w:rPr>
                <w:rFonts w:ascii="TH SarabunPSK" w:hAnsi="TH SarabunPSK" w:cs="TH SarabunPSK"/>
                <w:szCs w:val="22"/>
              </w:rPr>
            </w:pPr>
          </w:p>
        </w:tc>
        <w:tc>
          <w:tcPr>
            <w:tcW w:w="284" w:type="dxa"/>
          </w:tcPr>
          <w:p w14:paraId="430ECE67" w14:textId="77777777" w:rsidR="00721E74" w:rsidRPr="008F4671" w:rsidRDefault="00721E74" w:rsidP="00455481">
            <w:pPr>
              <w:spacing w:after="0"/>
              <w:jc w:val="center"/>
              <w:rPr>
                <w:rFonts w:ascii="TH SarabunPSK" w:hAnsi="TH SarabunPSK" w:cs="TH SarabunPSK"/>
                <w:szCs w:val="22"/>
              </w:rPr>
            </w:pPr>
          </w:p>
        </w:tc>
        <w:tc>
          <w:tcPr>
            <w:tcW w:w="1408" w:type="dxa"/>
          </w:tcPr>
          <w:p w14:paraId="2A111AFD" w14:textId="77777777" w:rsidR="00721E74" w:rsidRPr="008F4671" w:rsidRDefault="00721E74" w:rsidP="00455481">
            <w:pPr>
              <w:spacing w:after="0"/>
              <w:jc w:val="center"/>
              <w:rPr>
                <w:rFonts w:ascii="TH SarabunPSK" w:hAnsi="TH SarabunPSK" w:cs="TH SarabunPSK"/>
                <w:szCs w:val="22"/>
              </w:rPr>
            </w:pPr>
          </w:p>
        </w:tc>
      </w:tr>
      <w:tr w:rsidR="00721E74" w:rsidRPr="008F4671" w14:paraId="75F5650D" w14:textId="77777777" w:rsidTr="00075FEF">
        <w:tc>
          <w:tcPr>
            <w:tcW w:w="709" w:type="dxa"/>
            <w:vMerge/>
            <w:shd w:val="clear" w:color="auto" w:fill="767171" w:themeFill="background2" w:themeFillShade="80"/>
          </w:tcPr>
          <w:p w14:paraId="0FEA3DEE"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8568C55"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1B526D8D"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Occlusions, associated clouds, and weather</w:t>
            </w:r>
          </w:p>
        </w:tc>
        <w:tc>
          <w:tcPr>
            <w:tcW w:w="567" w:type="dxa"/>
            <w:shd w:val="clear" w:color="auto" w:fill="auto"/>
          </w:tcPr>
          <w:p w14:paraId="44417770"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1E8FECE4"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127F9B35" w14:textId="77777777" w:rsidR="00721E74" w:rsidRPr="008F4671" w:rsidRDefault="00721E74" w:rsidP="00455481">
            <w:pPr>
              <w:spacing w:after="0"/>
              <w:jc w:val="center"/>
              <w:rPr>
                <w:rFonts w:ascii="TH SarabunPSK" w:hAnsi="TH SarabunPSK" w:cs="TH SarabunPSK"/>
                <w:szCs w:val="22"/>
              </w:rPr>
            </w:pPr>
          </w:p>
        </w:tc>
        <w:tc>
          <w:tcPr>
            <w:tcW w:w="420" w:type="dxa"/>
          </w:tcPr>
          <w:p w14:paraId="4471F275" w14:textId="77777777" w:rsidR="00721E74" w:rsidRPr="008F4671" w:rsidRDefault="00721E74" w:rsidP="00455481">
            <w:pPr>
              <w:spacing w:after="0"/>
              <w:jc w:val="center"/>
              <w:rPr>
                <w:rFonts w:ascii="TH SarabunPSK" w:hAnsi="TH SarabunPSK" w:cs="TH SarabunPSK"/>
                <w:szCs w:val="22"/>
              </w:rPr>
            </w:pPr>
          </w:p>
        </w:tc>
        <w:tc>
          <w:tcPr>
            <w:tcW w:w="423" w:type="dxa"/>
          </w:tcPr>
          <w:p w14:paraId="626F40CD" w14:textId="77777777" w:rsidR="00721E74" w:rsidRPr="008F4671" w:rsidRDefault="00721E74" w:rsidP="00455481">
            <w:pPr>
              <w:spacing w:after="0"/>
              <w:jc w:val="center"/>
              <w:rPr>
                <w:rFonts w:ascii="TH SarabunPSK" w:hAnsi="TH SarabunPSK" w:cs="TH SarabunPSK"/>
                <w:szCs w:val="22"/>
              </w:rPr>
            </w:pPr>
          </w:p>
        </w:tc>
        <w:tc>
          <w:tcPr>
            <w:tcW w:w="425" w:type="dxa"/>
          </w:tcPr>
          <w:p w14:paraId="6115F18E" w14:textId="77777777" w:rsidR="00721E74" w:rsidRPr="008F4671" w:rsidRDefault="00721E74" w:rsidP="00455481">
            <w:pPr>
              <w:spacing w:after="0"/>
              <w:jc w:val="center"/>
              <w:rPr>
                <w:rFonts w:ascii="TH SarabunPSK" w:hAnsi="TH SarabunPSK" w:cs="TH SarabunPSK"/>
                <w:szCs w:val="22"/>
              </w:rPr>
            </w:pPr>
          </w:p>
        </w:tc>
        <w:tc>
          <w:tcPr>
            <w:tcW w:w="1418" w:type="dxa"/>
          </w:tcPr>
          <w:p w14:paraId="21E0C2CF" w14:textId="77777777" w:rsidR="00721E74" w:rsidRPr="008F4671" w:rsidRDefault="00721E74" w:rsidP="00455481">
            <w:pPr>
              <w:spacing w:after="0"/>
              <w:jc w:val="center"/>
              <w:rPr>
                <w:rFonts w:ascii="TH SarabunPSK" w:hAnsi="TH SarabunPSK" w:cs="TH SarabunPSK"/>
                <w:szCs w:val="22"/>
              </w:rPr>
            </w:pPr>
          </w:p>
        </w:tc>
        <w:tc>
          <w:tcPr>
            <w:tcW w:w="283" w:type="dxa"/>
          </w:tcPr>
          <w:p w14:paraId="469E3A18" w14:textId="77777777" w:rsidR="00721E74" w:rsidRPr="008F4671" w:rsidRDefault="00721E74" w:rsidP="00455481">
            <w:pPr>
              <w:spacing w:after="0"/>
              <w:jc w:val="center"/>
              <w:rPr>
                <w:rFonts w:ascii="TH SarabunPSK" w:hAnsi="TH SarabunPSK" w:cs="TH SarabunPSK"/>
                <w:szCs w:val="22"/>
              </w:rPr>
            </w:pPr>
          </w:p>
        </w:tc>
        <w:tc>
          <w:tcPr>
            <w:tcW w:w="284" w:type="dxa"/>
          </w:tcPr>
          <w:p w14:paraId="3F277BB7" w14:textId="77777777" w:rsidR="00721E74" w:rsidRPr="008F4671" w:rsidRDefault="00721E74" w:rsidP="00455481">
            <w:pPr>
              <w:spacing w:after="0"/>
              <w:jc w:val="center"/>
              <w:rPr>
                <w:rFonts w:ascii="TH SarabunPSK" w:hAnsi="TH SarabunPSK" w:cs="TH SarabunPSK"/>
                <w:szCs w:val="22"/>
              </w:rPr>
            </w:pPr>
          </w:p>
        </w:tc>
        <w:tc>
          <w:tcPr>
            <w:tcW w:w="1408" w:type="dxa"/>
          </w:tcPr>
          <w:p w14:paraId="68C202E1" w14:textId="77777777" w:rsidR="00721E74" w:rsidRPr="008F4671" w:rsidRDefault="00721E74" w:rsidP="00455481">
            <w:pPr>
              <w:spacing w:after="0"/>
              <w:jc w:val="center"/>
              <w:rPr>
                <w:rFonts w:ascii="TH SarabunPSK" w:hAnsi="TH SarabunPSK" w:cs="TH SarabunPSK"/>
                <w:szCs w:val="22"/>
              </w:rPr>
            </w:pPr>
          </w:p>
        </w:tc>
      </w:tr>
      <w:tr w:rsidR="00721E74" w:rsidRPr="008F4671" w14:paraId="6DADFB2D" w14:textId="77777777" w:rsidTr="00075FEF">
        <w:tc>
          <w:tcPr>
            <w:tcW w:w="709" w:type="dxa"/>
            <w:vMerge/>
            <w:shd w:val="clear" w:color="auto" w:fill="767171" w:themeFill="background2" w:themeFillShade="80"/>
          </w:tcPr>
          <w:p w14:paraId="62329277"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929CB0D"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635F9A2C"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Stationary front, associated clouds, and weather</w:t>
            </w:r>
          </w:p>
        </w:tc>
        <w:tc>
          <w:tcPr>
            <w:tcW w:w="567" w:type="dxa"/>
            <w:shd w:val="clear" w:color="auto" w:fill="auto"/>
          </w:tcPr>
          <w:p w14:paraId="65AA6BC4"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55F5199D"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36E48CF4" w14:textId="77777777" w:rsidR="00721E74" w:rsidRPr="008F4671" w:rsidRDefault="00721E74" w:rsidP="00455481">
            <w:pPr>
              <w:spacing w:after="0"/>
              <w:jc w:val="center"/>
              <w:rPr>
                <w:rFonts w:ascii="TH SarabunPSK" w:hAnsi="TH SarabunPSK" w:cs="TH SarabunPSK"/>
                <w:szCs w:val="22"/>
              </w:rPr>
            </w:pPr>
          </w:p>
        </w:tc>
        <w:tc>
          <w:tcPr>
            <w:tcW w:w="420" w:type="dxa"/>
          </w:tcPr>
          <w:p w14:paraId="79003C36" w14:textId="77777777" w:rsidR="00721E74" w:rsidRPr="008F4671" w:rsidRDefault="00721E74" w:rsidP="00455481">
            <w:pPr>
              <w:spacing w:after="0"/>
              <w:jc w:val="center"/>
              <w:rPr>
                <w:rFonts w:ascii="TH SarabunPSK" w:hAnsi="TH SarabunPSK" w:cs="TH SarabunPSK"/>
                <w:szCs w:val="22"/>
              </w:rPr>
            </w:pPr>
          </w:p>
        </w:tc>
        <w:tc>
          <w:tcPr>
            <w:tcW w:w="423" w:type="dxa"/>
          </w:tcPr>
          <w:p w14:paraId="1912E013" w14:textId="77777777" w:rsidR="00721E74" w:rsidRPr="008F4671" w:rsidRDefault="00721E74" w:rsidP="00455481">
            <w:pPr>
              <w:spacing w:after="0"/>
              <w:jc w:val="center"/>
              <w:rPr>
                <w:rFonts w:ascii="TH SarabunPSK" w:hAnsi="TH SarabunPSK" w:cs="TH SarabunPSK"/>
                <w:szCs w:val="22"/>
              </w:rPr>
            </w:pPr>
          </w:p>
        </w:tc>
        <w:tc>
          <w:tcPr>
            <w:tcW w:w="425" w:type="dxa"/>
          </w:tcPr>
          <w:p w14:paraId="042B0782" w14:textId="77777777" w:rsidR="00721E74" w:rsidRPr="008F4671" w:rsidRDefault="00721E74" w:rsidP="00455481">
            <w:pPr>
              <w:spacing w:after="0"/>
              <w:jc w:val="center"/>
              <w:rPr>
                <w:rFonts w:ascii="TH SarabunPSK" w:hAnsi="TH SarabunPSK" w:cs="TH SarabunPSK"/>
                <w:szCs w:val="22"/>
              </w:rPr>
            </w:pPr>
          </w:p>
        </w:tc>
        <w:tc>
          <w:tcPr>
            <w:tcW w:w="1418" w:type="dxa"/>
          </w:tcPr>
          <w:p w14:paraId="01CBA819" w14:textId="77777777" w:rsidR="00721E74" w:rsidRPr="008F4671" w:rsidRDefault="00721E74" w:rsidP="00455481">
            <w:pPr>
              <w:spacing w:after="0"/>
              <w:jc w:val="center"/>
              <w:rPr>
                <w:rFonts w:ascii="TH SarabunPSK" w:hAnsi="TH SarabunPSK" w:cs="TH SarabunPSK"/>
                <w:szCs w:val="22"/>
              </w:rPr>
            </w:pPr>
          </w:p>
        </w:tc>
        <w:tc>
          <w:tcPr>
            <w:tcW w:w="283" w:type="dxa"/>
          </w:tcPr>
          <w:p w14:paraId="7CFC7E73" w14:textId="77777777" w:rsidR="00721E74" w:rsidRPr="008F4671" w:rsidRDefault="00721E74" w:rsidP="00455481">
            <w:pPr>
              <w:spacing w:after="0"/>
              <w:jc w:val="center"/>
              <w:rPr>
                <w:rFonts w:ascii="TH SarabunPSK" w:hAnsi="TH SarabunPSK" w:cs="TH SarabunPSK"/>
                <w:szCs w:val="22"/>
              </w:rPr>
            </w:pPr>
          </w:p>
        </w:tc>
        <w:tc>
          <w:tcPr>
            <w:tcW w:w="284" w:type="dxa"/>
          </w:tcPr>
          <w:p w14:paraId="7D8C0AE5" w14:textId="77777777" w:rsidR="00721E74" w:rsidRPr="008F4671" w:rsidRDefault="00721E74" w:rsidP="00455481">
            <w:pPr>
              <w:spacing w:after="0"/>
              <w:jc w:val="center"/>
              <w:rPr>
                <w:rFonts w:ascii="TH SarabunPSK" w:hAnsi="TH SarabunPSK" w:cs="TH SarabunPSK"/>
                <w:szCs w:val="22"/>
              </w:rPr>
            </w:pPr>
          </w:p>
        </w:tc>
        <w:tc>
          <w:tcPr>
            <w:tcW w:w="1408" w:type="dxa"/>
          </w:tcPr>
          <w:p w14:paraId="008AF38C" w14:textId="77777777" w:rsidR="00721E74" w:rsidRPr="008F4671" w:rsidRDefault="00721E74" w:rsidP="00455481">
            <w:pPr>
              <w:spacing w:after="0"/>
              <w:jc w:val="center"/>
              <w:rPr>
                <w:rFonts w:ascii="TH SarabunPSK" w:hAnsi="TH SarabunPSK" w:cs="TH SarabunPSK"/>
                <w:szCs w:val="22"/>
              </w:rPr>
            </w:pPr>
          </w:p>
        </w:tc>
      </w:tr>
      <w:tr w:rsidR="00721E74" w:rsidRPr="008F4671" w14:paraId="0A049F73" w14:textId="77777777" w:rsidTr="00075FEF">
        <w:tc>
          <w:tcPr>
            <w:tcW w:w="709" w:type="dxa"/>
            <w:vMerge/>
            <w:shd w:val="clear" w:color="auto" w:fill="767171" w:themeFill="background2" w:themeFillShade="80"/>
          </w:tcPr>
          <w:p w14:paraId="4689EBD4"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428FA69"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231B522E"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Movement of fronts and pressure systems, life cycle</w:t>
            </w:r>
          </w:p>
        </w:tc>
        <w:tc>
          <w:tcPr>
            <w:tcW w:w="567" w:type="dxa"/>
            <w:shd w:val="clear" w:color="auto" w:fill="auto"/>
          </w:tcPr>
          <w:p w14:paraId="6A2C85DA"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4917DF8D"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33E7F885" w14:textId="77777777" w:rsidR="00721E74" w:rsidRPr="008F4671" w:rsidRDefault="00721E74" w:rsidP="00455481">
            <w:pPr>
              <w:spacing w:after="0"/>
              <w:jc w:val="center"/>
              <w:rPr>
                <w:rFonts w:ascii="TH SarabunPSK" w:hAnsi="TH SarabunPSK" w:cs="TH SarabunPSK"/>
                <w:szCs w:val="22"/>
              </w:rPr>
            </w:pPr>
          </w:p>
        </w:tc>
        <w:tc>
          <w:tcPr>
            <w:tcW w:w="420" w:type="dxa"/>
          </w:tcPr>
          <w:p w14:paraId="6535C70D" w14:textId="77777777" w:rsidR="00721E74" w:rsidRPr="008F4671" w:rsidRDefault="00721E74" w:rsidP="00455481">
            <w:pPr>
              <w:spacing w:after="0"/>
              <w:jc w:val="center"/>
              <w:rPr>
                <w:rFonts w:ascii="TH SarabunPSK" w:hAnsi="TH SarabunPSK" w:cs="TH SarabunPSK"/>
                <w:szCs w:val="22"/>
              </w:rPr>
            </w:pPr>
          </w:p>
        </w:tc>
        <w:tc>
          <w:tcPr>
            <w:tcW w:w="423" w:type="dxa"/>
          </w:tcPr>
          <w:p w14:paraId="5B223B87" w14:textId="77777777" w:rsidR="00721E74" w:rsidRPr="008F4671" w:rsidRDefault="00721E74" w:rsidP="00455481">
            <w:pPr>
              <w:spacing w:after="0"/>
              <w:jc w:val="center"/>
              <w:rPr>
                <w:rFonts w:ascii="TH SarabunPSK" w:hAnsi="TH SarabunPSK" w:cs="TH SarabunPSK"/>
                <w:szCs w:val="22"/>
              </w:rPr>
            </w:pPr>
          </w:p>
        </w:tc>
        <w:tc>
          <w:tcPr>
            <w:tcW w:w="425" w:type="dxa"/>
          </w:tcPr>
          <w:p w14:paraId="4B5282E8" w14:textId="77777777" w:rsidR="00721E74" w:rsidRPr="008F4671" w:rsidRDefault="00721E74" w:rsidP="00455481">
            <w:pPr>
              <w:spacing w:after="0"/>
              <w:jc w:val="center"/>
              <w:rPr>
                <w:rFonts w:ascii="TH SarabunPSK" w:hAnsi="TH SarabunPSK" w:cs="TH SarabunPSK"/>
                <w:szCs w:val="22"/>
              </w:rPr>
            </w:pPr>
          </w:p>
        </w:tc>
        <w:tc>
          <w:tcPr>
            <w:tcW w:w="1418" w:type="dxa"/>
          </w:tcPr>
          <w:p w14:paraId="3774E875" w14:textId="77777777" w:rsidR="00721E74" w:rsidRPr="008F4671" w:rsidRDefault="00721E74" w:rsidP="00455481">
            <w:pPr>
              <w:spacing w:after="0"/>
              <w:jc w:val="center"/>
              <w:rPr>
                <w:rFonts w:ascii="TH SarabunPSK" w:hAnsi="TH SarabunPSK" w:cs="TH SarabunPSK"/>
                <w:szCs w:val="22"/>
              </w:rPr>
            </w:pPr>
          </w:p>
        </w:tc>
        <w:tc>
          <w:tcPr>
            <w:tcW w:w="283" w:type="dxa"/>
          </w:tcPr>
          <w:p w14:paraId="1B0692BE" w14:textId="77777777" w:rsidR="00721E74" w:rsidRPr="008F4671" w:rsidRDefault="00721E74" w:rsidP="00455481">
            <w:pPr>
              <w:spacing w:after="0"/>
              <w:jc w:val="center"/>
              <w:rPr>
                <w:rFonts w:ascii="TH SarabunPSK" w:hAnsi="TH SarabunPSK" w:cs="TH SarabunPSK"/>
                <w:szCs w:val="22"/>
              </w:rPr>
            </w:pPr>
          </w:p>
        </w:tc>
        <w:tc>
          <w:tcPr>
            <w:tcW w:w="284" w:type="dxa"/>
          </w:tcPr>
          <w:p w14:paraId="66384C60" w14:textId="77777777" w:rsidR="00721E74" w:rsidRPr="008F4671" w:rsidRDefault="00721E74" w:rsidP="00455481">
            <w:pPr>
              <w:spacing w:after="0"/>
              <w:jc w:val="center"/>
              <w:rPr>
                <w:rFonts w:ascii="TH SarabunPSK" w:hAnsi="TH SarabunPSK" w:cs="TH SarabunPSK"/>
                <w:szCs w:val="22"/>
              </w:rPr>
            </w:pPr>
          </w:p>
        </w:tc>
        <w:tc>
          <w:tcPr>
            <w:tcW w:w="1408" w:type="dxa"/>
          </w:tcPr>
          <w:p w14:paraId="18D6F869" w14:textId="77777777" w:rsidR="00721E74" w:rsidRPr="008F4671" w:rsidRDefault="00721E74" w:rsidP="00455481">
            <w:pPr>
              <w:spacing w:after="0"/>
              <w:jc w:val="center"/>
              <w:rPr>
                <w:rFonts w:ascii="TH SarabunPSK" w:hAnsi="TH SarabunPSK" w:cs="TH SarabunPSK"/>
                <w:szCs w:val="22"/>
              </w:rPr>
            </w:pPr>
          </w:p>
        </w:tc>
      </w:tr>
      <w:tr w:rsidR="00721E74" w:rsidRPr="008F4671" w14:paraId="5653E457" w14:textId="77777777" w:rsidTr="00075FEF">
        <w:tc>
          <w:tcPr>
            <w:tcW w:w="709" w:type="dxa"/>
            <w:vMerge/>
            <w:shd w:val="clear" w:color="auto" w:fill="767171" w:themeFill="background2" w:themeFillShade="80"/>
          </w:tcPr>
          <w:p w14:paraId="6E65C74E"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19BF4F2"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6710BA42"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Changes of meteorological elements at a frontal wave</w:t>
            </w:r>
          </w:p>
        </w:tc>
        <w:tc>
          <w:tcPr>
            <w:tcW w:w="567" w:type="dxa"/>
            <w:shd w:val="clear" w:color="auto" w:fill="auto"/>
          </w:tcPr>
          <w:p w14:paraId="07C667B9"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6185CD57"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65237817" w14:textId="77777777" w:rsidR="00721E74" w:rsidRPr="008F4671" w:rsidRDefault="00721E74" w:rsidP="00455481">
            <w:pPr>
              <w:spacing w:after="0"/>
              <w:jc w:val="center"/>
              <w:rPr>
                <w:rFonts w:ascii="TH SarabunPSK" w:hAnsi="TH SarabunPSK" w:cs="TH SarabunPSK"/>
                <w:szCs w:val="22"/>
              </w:rPr>
            </w:pPr>
          </w:p>
        </w:tc>
        <w:tc>
          <w:tcPr>
            <w:tcW w:w="420" w:type="dxa"/>
          </w:tcPr>
          <w:p w14:paraId="1CC3035E" w14:textId="77777777" w:rsidR="00721E74" w:rsidRPr="008F4671" w:rsidRDefault="00721E74" w:rsidP="00455481">
            <w:pPr>
              <w:spacing w:after="0"/>
              <w:jc w:val="center"/>
              <w:rPr>
                <w:rFonts w:ascii="TH SarabunPSK" w:hAnsi="TH SarabunPSK" w:cs="TH SarabunPSK"/>
                <w:szCs w:val="22"/>
              </w:rPr>
            </w:pPr>
          </w:p>
        </w:tc>
        <w:tc>
          <w:tcPr>
            <w:tcW w:w="423" w:type="dxa"/>
          </w:tcPr>
          <w:p w14:paraId="0064EE0A" w14:textId="77777777" w:rsidR="00721E74" w:rsidRPr="008F4671" w:rsidRDefault="00721E74" w:rsidP="00455481">
            <w:pPr>
              <w:spacing w:after="0"/>
              <w:jc w:val="center"/>
              <w:rPr>
                <w:rFonts w:ascii="TH SarabunPSK" w:hAnsi="TH SarabunPSK" w:cs="TH SarabunPSK"/>
                <w:szCs w:val="22"/>
              </w:rPr>
            </w:pPr>
          </w:p>
        </w:tc>
        <w:tc>
          <w:tcPr>
            <w:tcW w:w="425" w:type="dxa"/>
          </w:tcPr>
          <w:p w14:paraId="3B0CB4A6" w14:textId="77777777" w:rsidR="00721E74" w:rsidRPr="008F4671" w:rsidRDefault="00721E74" w:rsidP="00455481">
            <w:pPr>
              <w:spacing w:after="0"/>
              <w:jc w:val="center"/>
              <w:rPr>
                <w:rFonts w:ascii="TH SarabunPSK" w:hAnsi="TH SarabunPSK" w:cs="TH SarabunPSK"/>
                <w:szCs w:val="22"/>
              </w:rPr>
            </w:pPr>
          </w:p>
        </w:tc>
        <w:tc>
          <w:tcPr>
            <w:tcW w:w="1418" w:type="dxa"/>
          </w:tcPr>
          <w:p w14:paraId="717B14ED" w14:textId="77777777" w:rsidR="00721E74" w:rsidRPr="008F4671" w:rsidRDefault="00721E74" w:rsidP="00455481">
            <w:pPr>
              <w:spacing w:after="0"/>
              <w:jc w:val="center"/>
              <w:rPr>
                <w:rFonts w:ascii="TH SarabunPSK" w:hAnsi="TH SarabunPSK" w:cs="TH SarabunPSK"/>
                <w:szCs w:val="22"/>
              </w:rPr>
            </w:pPr>
          </w:p>
        </w:tc>
        <w:tc>
          <w:tcPr>
            <w:tcW w:w="283" w:type="dxa"/>
          </w:tcPr>
          <w:p w14:paraId="19DEC169" w14:textId="77777777" w:rsidR="00721E74" w:rsidRPr="008F4671" w:rsidRDefault="00721E74" w:rsidP="00455481">
            <w:pPr>
              <w:spacing w:after="0"/>
              <w:jc w:val="center"/>
              <w:rPr>
                <w:rFonts w:ascii="TH SarabunPSK" w:hAnsi="TH SarabunPSK" w:cs="TH SarabunPSK"/>
                <w:szCs w:val="22"/>
              </w:rPr>
            </w:pPr>
          </w:p>
        </w:tc>
        <w:tc>
          <w:tcPr>
            <w:tcW w:w="284" w:type="dxa"/>
          </w:tcPr>
          <w:p w14:paraId="11AE8F9F" w14:textId="77777777" w:rsidR="00721E74" w:rsidRPr="008F4671" w:rsidRDefault="00721E74" w:rsidP="00455481">
            <w:pPr>
              <w:spacing w:after="0"/>
              <w:jc w:val="center"/>
              <w:rPr>
                <w:rFonts w:ascii="TH SarabunPSK" w:hAnsi="TH SarabunPSK" w:cs="TH SarabunPSK"/>
                <w:szCs w:val="22"/>
              </w:rPr>
            </w:pPr>
          </w:p>
        </w:tc>
        <w:tc>
          <w:tcPr>
            <w:tcW w:w="1408" w:type="dxa"/>
          </w:tcPr>
          <w:p w14:paraId="70C87C42" w14:textId="77777777" w:rsidR="00721E74" w:rsidRPr="008F4671" w:rsidRDefault="00721E74" w:rsidP="00455481">
            <w:pPr>
              <w:spacing w:after="0"/>
              <w:jc w:val="center"/>
              <w:rPr>
                <w:rFonts w:ascii="TH SarabunPSK" w:hAnsi="TH SarabunPSK" w:cs="TH SarabunPSK"/>
                <w:szCs w:val="22"/>
              </w:rPr>
            </w:pPr>
          </w:p>
        </w:tc>
      </w:tr>
      <w:tr w:rsidR="00721E74" w:rsidRPr="008F4671" w14:paraId="474A0B60" w14:textId="77777777" w:rsidTr="00075FEF">
        <w:tc>
          <w:tcPr>
            <w:tcW w:w="709" w:type="dxa"/>
            <w:vMerge/>
            <w:shd w:val="clear" w:color="auto" w:fill="767171" w:themeFill="background2" w:themeFillShade="80"/>
          </w:tcPr>
          <w:p w14:paraId="6B6BBAE4"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EED9C24" w14:textId="77777777" w:rsidR="00721E74" w:rsidRPr="008F4671" w:rsidRDefault="00721E74" w:rsidP="00455481">
            <w:pPr>
              <w:spacing w:after="0"/>
              <w:rPr>
                <w:rFonts w:ascii="TH SarabunPSK" w:hAnsi="TH SarabunPSK" w:cs="TH SarabunPSK"/>
                <w:b/>
                <w:szCs w:val="22"/>
              </w:rPr>
            </w:pPr>
          </w:p>
        </w:tc>
        <w:tc>
          <w:tcPr>
            <w:tcW w:w="4753" w:type="dxa"/>
            <w:shd w:val="clear" w:color="auto" w:fill="auto"/>
            <w:vAlign w:val="center"/>
          </w:tcPr>
          <w:p w14:paraId="1C8BC65B"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PRESSURE SYSTEMS</w:t>
            </w:r>
          </w:p>
        </w:tc>
        <w:tc>
          <w:tcPr>
            <w:tcW w:w="567" w:type="dxa"/>
            <w:shd w:val="clear" w:color="auto" w:fill="auto"/>
          </w:tcPr>
          <w:p w14:paraId="39454A28" w14:textId="77777777" w:rsidR="00721E74" w:rsidRPr="008F4671" w:rsidRDefault="00721E74" w:rsidP="00455481">
            <w:pPr>
              <w:spacing w:after="0"/>
              <w:jc w:val="center"/>
              <w:rPr>
                <w:rFonts w:ascii="TH SarabunPSK" w:hAnsi="TH SarabunPSK" w:cs="TH SarabunPSK"/>
                <w:b/>
                <w:szCs w:val="22"/>
              </w:rPr>
            </w:pPr>
          </w:p>
        </w:tc>
        <w:tc>
          <w:tcPr>
            <w:tcW w:w="709" w:type="dxa"/>
            <w:shd w:val="clear" w:color="auto" w:fill="auto"/>
          </w:tcPr>
          <w:p w14:paraId="323AA3BE"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0EA8873E" w14:textId="77777777" w:rsidR="00721E74" w:rsidRPr="008F4671" w:rsidRDefault="00721E74" w:rsidP="00455481">
            <w:pPr>
              <w:spacing w:after="0"/>
              <w:jc w:val="center"/>
              <w:rPr>
                <w:rFonts w:ascii="TH SarabunPSK" w:hAnsi="TH SarabunPSK" w:cs="TH SarabunPSK"/>
                <w:b/>
                <w:szCs w:val="22"/>
              </w:rPr>
            </w:pPr>
          </w:p>
        </w:tc>
        <w:tc>
          <w:tcPr>
            <w:tcW w:w="420" w:type="dxa"/>
          </w:tcPr>
          <w:p w14:paraId="7259197B" w14:textId="77777777" w:rsidR="00721E74" w:rsidRPr="008F4671" w:rsidRDefault="00721E74" w:rsidP="00455481">
            <w:pPr>
              <w:spacing w:after="0"/>
              <w:jc w:val="center"/>
              <w:rPr>
                <w:rFonts w:ascii="TH SarabunPSK" w:hAnsi="TH SarabunPSK" w:cs="TH SarabunPSK"/>
                <w:b/>
                <w:szCs w:val="22"/>
              </w:rPr>
            </w:pPr>
          </w:p>
        </w:tc>
        <w:tc>
          <w:tcPr>
            <w:tcW w:w="423" w:type="dxa"/>
          </w:tcPr>
          <w:p w14:paraId="5F337A38" w14:textId="77777777" w:rsidR="00721E74" w:rsidRPr="008F4671" w:rsidRDefault="00721E74" w:rsidP="00455481">
            <w:pPr>
              <w:spacing w:after="0"/>
              <w:jc w:val="center"/>
              <w:rPr>
                <w:rFonts w:ascii="TH SarabunPSK" w:hAnsi="TH SarabunPSK" w:cs="TH SarabunPSK"/>
                <w:b/>
                <w:szCs w:val="22"/>
              </w:rPr>
            </w:pPr>
          </w:p>
        </w:tc>
        <w:tc>
          <w:tcPr>
            <w:tcW w:w="425" w:type="dxa"/>
          </w:tcPr>
          <w:p w14:paraId="54E49DF8" w14:textId="77777777" w:rsidR="00721E74" w:rsidRPr="008F4671" w:rsidRDefault="00721E74" w:rsidP="00455481">
            <w:pPr>
              <w:spacing w:after="0"/>
              <w:jc w:val="center"/>
              <w:rPr>
                <w:rFonts w:ascii="TH SarabunPSK" w:hAnsi="TH SarabunPSK" w:cs="TH SarabunPSK"/>
                <w:b/>
                <w:szCs w:val="22"/>
              </w:rPr>
            </w:pPr>
          </w:p>
        </w:tc>
        <w:tc>
          <w:tcPr>
            <w:tcW w:w="1418" w:type="dxa"/>
          </w:tcPr>
          <w:p w14:paraId="618D14F3" w14:textId="77777777" w:rsidR="00721E74" w:rsidRPr="008F4671" w:rsidRDefault="00721E74" w:rsidP="00455481">
            <w:pPr>
              <w:spacing w:after="0"/>
              <w:jc w:val="center"/>
              <w:rPr>
                <w:rFonts w:ascii="TH SarabunPSK" w:hAnsi="TH SarabunPSK" w:cs="TH SarabunPSK"/>
                <w:b/>
                <w:szCs w:val="22"/>
              </w:rPr>
            </w:pPr>
          </w:p>
        </w:tc>
        <w:tc>
          <w:tcPr>
            <w:tcW w:w="283" w:type="dxa"/>
          </w:tcPr>
          <w:p w14:paraId="7C6990A8" w14:textId="77777777" w:rsidR="00721E74" w:rsidRPr="008F4671" w:rsidRDefault="00721E74" w:rsidP="00455481">
            <w:pPr>
              <w:spacing w:after="0"/>
              <w:jc w:val="center"/>
              <w:rPr>
                <w:rFonts w:ascii="TH SarabunPSK" w:hAnsi="TH SarabunPSK" w:cs="TH SarabunPSK"/>
                <w:b/>
                <w:szCs w:val="22"/>
              </w:rPr>
            </w:pPr>
          </w:p>
        </w:tc>
        <w:tc>
          <w:tcPr>
            <w:tcW w:w="284" w:type="dxa"/>
          </w:tcPr>
          <w:p w14:paraId="78DF69D3" w14:textId="77777777" w:rsidR="00721E74" w:rsidRPr="008F4671" w:rsidRDefault="00721E74" w:rsidP="00455481">
            <w:pPr>
              <w:spacing w:after="0"/>
              <w:jc w:val="center"/>
              <w:rPr>
                <w:rFonts w:ascii="TH SarabunPSK" w:hAnsi="TH SarabunPSK" w:cs="TH SarabunPSK"/>
                <w:b/>
                <w:szCs w:val="22"/>
              </w:rPr>
            </w:pPr>
          </w:p>
        </w:tc>
        <w:tc>
          <w:tcPr>
            <w:tcW w:w="1408" w:type="dxa"/>
          </w:tcPr>
          <w:p w14:paraId="2DEBB9F7" w14:textId="77777777" w:rsidR="00721E74" w:rsidRPr="008F4671" w:rsidRDefault="00721E74" w:rsidP="00455481">
            <w:pPr>
              <w:spacing w:after="0"/>
              <w:jc w:val="center"/>
              <w:rPr>
                <w:rFonts w:ascii="TH SarabunPSK" w:hAnsi="TH SarabunPSK" w:cs="TH SarabunPSK"/>
                <w:b/>
                <w:szCs w:val="22"/>
              </w:rPr>
            </w:pPr>
          </w:p>
        </w:tc>
      </w:tr>
      <w:tr w:rsidR="00721E74" w:rsidRPr="008F4671" w14:paraId="23C1A018" w14:textId="77777777" w:rsidTr="00075FEF">
        <w:tc>
          <w:tcPr>
            <w:tcW w:w="709" w:type="dxa"/>
            <w:vMerge/>
            <w:shd w:val="clear" w:color="auto" w:fill="767171" w:themeFill="background2" w:themeFillShade="80"/>
          </w:tcPr>
          <w:p w14:paraId="7EA3491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9393600" w14:textId="77777777" w:rsidR="00721E74" w:rsidRPr="008F4671" w:rsidRDefault="00721E74" w:rsidP="00455481">
            <w:pPr>
              <w:spacing w:after="0"/>
              <w:rPr>
                <w:rFonts w:ascii="TH SarabunPSK" w:hAnsi="TH SarabunPSK" w:cs="TH SarabunPSK"/>
                <w:b/>
                <w:szCs w:val="22"/>
              </w:rPr>
            </w:pPr>
          </w:p>
        </w:tc>
        <w:tc>
          <w:tcPr>
            <w:tcW w:w="4753" w:type="dxa"/>
            <w:shd w:val="clear" w:color="auto" w:fill="auto"/>
            <w:vAlign w:val="center"/>
          </w:tcPr>
          <w:p w14:paraId="02D99511"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Anticyclone</w:t>
            </w:r>
          </w:p>
        </w:tc>
        <w:tc>
          <w:tcPr>
            <w:tcW w:w="567" w:type="dxa"/>
            <w:shd w:val="clear" w:color="auto" w:fill="auto"/>
          </w:tcPr>
          <w:p w14:paraId="70385256" w14:textId="77777777" w:rsidR="00721E74" w:rsidRPr="008F4671" w:rsidRDefault="00721E74" w:rsidP="00455481">
            <w:pPr>
              <w:spacing w:after="0"/>
              <w:jc w:val="center"/>
              <w:rPr>
                <w:rFonts w:ascii="TH SarabunPSK" w:hAnsi="TH SarabunPSK" w:cs="TH SarabunPSK"/>
                <w:b/>
                <w:szCs w:val="22"/>
              </w:rPr>
            </w:pPr>
          </w:p>
        </w:tc>
        <w:tc>
          <w:tcPr>
            <w:tcW w:w="709" w:type="dxa"/>
            <w:shd w:val="clear" w:color="auto" w:fill="auto"/>
          </w:tcPr>
          <w:p w14:paraId="3BBBB10B"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2A83D0E2" w14:textId="77777777" w:rsidR="00721E74" w:rsidRPr="008F4671" w:rsidRDefault="00721E74" w:rsidP="00455481">
            <w:pPr>
              <w:spacing w:after="0"/>
              <w:jc w:val="center"/>
              <w:rPr>
                <w:rFonts w:ascii="TH SarabunPSK" w:hAnsi="TH SarabunPSK" w:cs="TH SarabunPSK"/>
                <w:b/>
                <w:szCs w:val="22"/>
              </w:rPr>
            </w:pPr>
          </w:p>
        </w:tc>
        <w:tc>
          <w:tcPr>
            <w:tcW w:w="420" w:type="dxa"/>
          </w:tcPr>
          <w:p w14:paraId="1DF1386F" w14:textId="77777777" w:rsidR="00721E74" w:rsidRPr="008F4671" w:rsidRDefault="00721E74" w:rsidP="00455481">
            <w:pPr>
              <w:spacing w:after="0"/>
              <w:jc w:val="center"/>
              <w:rPr>
                <w:rFonts w:ascii="TH SarabunPSK" w:hAnsi="TH SarabunPSK" w:cs="TH SarabunPSK"/>
                <w:b/>
                <w:szCs w:val="22"/>
              </w:rPr>
            </w:pPr>
          </w:p>
        </w:tc>
        <w:tc>
          <w:tcPr>
            <w:tcW w:w="423" w:type="dxa"/>
          </w:tcPr>
          <w:p w14:paraId="4A0EB4FE" w14:textId="77777777" w:rsidR="00721E74" w:rsidRPr="008F4671" w:rsidRDefault="00721E74" w:rsidP="00455481">
            <w:pPr>
              <w:spacing w:after="0"/>
              <w:jc w:val="center"/>
              <w:rPr>
                <w:rFonts w:ascii="TH SarabunPSK" w:hAnsi="TH SarabunPSK" w:cs="TH SarabunPSK"/>
                <w:b/>
                <w:szCs w:val="22"/>
              </w:rPr>
            </w:pPr>
          </w:p>
        </w:tc>
        <w:tc>
          <w:tcPr>
            <w:tcW w:w="425" w:type="dxa"/>
          </w:tcPr>
          <w:p w14:paraId="314256BB" w14:textId="77777777" w:rsidR="00721E74" w:rsidRPr="008F4671" w:rsidRDefault="00721E74" w:rsidP="00455481">
            <w:pPr>
              <w:spacing w:after="0"/>
              <w:jc w:val="center"/>
              <w:rPr>
                <w:rFonts w:ascii="TH SarabunPSK" w:hAnsi="TH SarabunPSK" w:cs="TH SarabunPSK"/>
                <w:b/>
                <w:szCs w:val="22"/>
              </w:rPr>
            </w:pPr>
          </w:p>
        </w:tc>
        <w:tc>
          <w:tcPr>
            <w:tcW w:w="1418" w:type="dxa"/>
          </w:tcPr>
          <w:p w14:paraId="59061155" w14:textId="77777777" w:rsidR="00721E74" w:rsidRPr="008F4671" w:rsidRDefault="00721E74" w:rsidP="00455481">
            <w:pPr>
              <w:spacing w:after="0"/>
              <w:jc w:val="center"/>
              <w:rPr>
                <w:rFonts w:ascii="TH SarabunPSK" w:hAnsi="TH SarabunPSK" w:cs="TH SarabunPSK"/>
                <w:b/>
                <w:szCs w:val="22"/>
              </w:rPr>
            </w:pPr>
          </w:p>
        </w:tc>
        <w:tc>
          <w:tcPr>
            <w:tcW w:w="283" w:type="dxa"/>
          </w:tcPr>
          <w:p w14:paraId="58D3DC12" w14:textId="77777777" w:rsidR="00721E74" w:rsidRPr="008F4671" w:rsidRDefault="00721E74" w:rsidP="00455481">
            <w:pPr>
              <w:spacing w:after="0"/>
              <w:jc w:val="center"/>
              <w:rPr>
                <w:rFonts w:ascii="TH SarabunPSK" w:hAnsi="TH SarabunPSK" w:cs="TH SarabunPSK"/>
                <w:b/>
                <w:szCs w:val="22"/>
              </w:rPr>
            </w:pPr>
          </w:p>
        </w:tc>
        <w:tc>
          <w:tcPr>
            <w:tcW w:w="284" w:type="dxa"/>
          </w:tcPr>
          <w:p w14:paraId="52AE717C" w14:textId="77777777" w:rsidR="00721E74" w:rsidRPr="008F4671" w:rsidRDefault="00721E74" w:rsidP="00455481">
            <w:pPr>
              <w:spacing w:after="0"/>
              <w:jc w:val="center"/>
              <w:rPr>
                <w:rFonts w:ascii="TH SarabunPSK" w:hAnsi="TH SarabunPSK" w:cs="TH SarabunPSK"/>
                <w:b/>
                <w:szCs w:val="22"/>
              </w:rPr>
            </w:pPr>
          </w:p>
        </w:tc>
        <w:tc>
          <w:tcPr>
            <w:tcW w:w="1408" w:type="dxa"/>
          </w:tcPr>
          <w:p w14:paraId="09447ED0" w14:textId="77777777" w:rsidR="00721E74" w:rsidRPr="008F4671" w:rsidRDefault="00721E74" w:rsidP="00455481">
            <w:pPr>
              <w:spacing w:after="0"/>
              <w:jc w:val="center"/>
              <w:rPr>
                <w:rFonts w:ascii="TH SarabunPSK" w:hAnsi="TH SarabunPSK" w:cs="TH SarabunPSK"/>
                <w:b/>
                <w:szCs w:val="22"/>
              </w:rPr>
            </w:pPr>
          </w:p>
        </w:tc>
      </w:tr>
      <w:tr w:rsidR="00721E74" w:rsidRPr="008F4671" w14:paraId="4C81C734" w14:textId="77777777" w:rsidTr="00075FEF">
        <w:tc>
          <w:tcPr>
            <w:tcW w:w="709" w:type="dxa"/>
            <w:vMerge/>
            <w:shd w:val="clear" w:color="auto" w:fill="767171" w:themeFill="background2" w:themeFillShade="80"/>
          </w:tcPr>
          <w:p w14:paraId="56278AD7"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60636F1"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77769769"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Anticyclones,  types,  general  properties,  cold  and  warm anticyclones, ridges and wedges, subsidence</w:t>
            </w:r>
          </w:p>
        </w:tc>
        <w:tc>
          <w:tcPr>
            <w:tcW w:w="567" w:type="dxa"/>
            <w:shd w:val="clear" w:color="auto" w:fill="auto"/>
          </w:tcPr>
          <w:p w14:paraId="1B9B8B83"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3943D783"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7AAF9BE5" w14:textId="77777777" w:rsidR="00721E74" w:rsidRPr="008F4671" w:rsidRDefault="00721E74" w:rsidP="00455481">
            <w:pPr>
              <w:spacing w:after="0"/>
              <w:jc w:val="center"/>
              <w:rPr>
                <w:rFonts w:ascii="TH SarabunPSK" w:hAnsi="TH SarabunPSK" w:cs="TH SarabunPSK"/>
                <w:szCs w:val="22"/>
              </w:rPr>
            </w:pPr>
          </w:p>
        </w:tc>
        <w:tc>
          <w:tcPr>
            <w:tcW w:w="420" w:type="dxa"/>
          </w:tcPr>
          <w:p w14:paraId="3DFCA231" w14:textId="77777777" w:rsidR="00721E74" w:rsidRPr="008F4671" w:rsidRDefault="00721E74" w:rsidP="00455481">
            <w:pPr>
              <w:spacing w:after="0"/>
              <w:jc w:val="center"/>
              <w:rPr>
                <w:rFonts w:ascii="TH SarabunPSK" w:hAnsi="TH SarabunPSK" w:cs="TH SarabunPSK"/>
                <w:szCs w:val="22"/>
              </w:rPr>
            </w:pPr>
          </w:p>
        </w:tc>
        <w:tc>
          <w:tcPr>
            <w:tcW w:w="423" w:type="dxa"/>
          </w:tcPr>
          <w:p w14:paraId="1FE71156" w14:textId="77777777" w:rsidR="00721E74" w:rsidRPr="008F4671" w:rsidRDefault="00721E74" w:rsidP="00455481">
            <w:pPr>
              <w:spacing w:after="0"/>
              <w:jc w:val="center"/>
              <w:rPr>
                <w:rFonts w:ascii="TH SarabunPSK" w:hAnsi="TH SarabunPSK" w:cs="TH SarabunPSK"/>
                <w:szCs w:val="22"/>
              </w:rPr>
            </w:pPr>
          </w:p>
        </w:tc>
        <w:tc>
          <w:tcPr>
            <w:tcW w:w="425" w:type="dxa"/>
          </w:tcPr>
          <w:p w14:paraId="7E90DA6B" w14:textId="77777777" w:rsidR="00721E74" w:rsidRPr="008F4671" w:rsidRDefault="00721E74" w:rsidP="00455481">
            <w:pPr>
              <w:spacing w:after="0"/>
              <w:jc w:val="center"/>
              <w:rPr>
                <w:rFonts w:ascii="TH SarabunPSK" w:hAnsi="TH SarabunPSK" w:cs="TH SarabunPSK"/>
                <w:szCs w:val="22"/>
              </w:rPr>
            </w:pPr>
          </w:p>
        </w:tc>
        <w:tc>
          <w:tcPr>
            <w:tcW w:w="1418" w:type="dxa"/>
          </w:tcPr>
          <w:p w14:paraId="16183455" w14:textId="77777777" w:rsidR="00721E74" w:rsidRPr="008F4671" w:rsidRDefault="00721E74" w:rsidP="00455481">
            <w:pPr>
              <w:spacing w:after="0"/>
              <w:jc w:val="center"/>
              <w:rPr>
                <w:rFonts w:ascii="TH SarabunPSK" w:hAnsi="TH SarabunPSK" w:cs="TH SarabunPSK"/>
                <w:szCs w:val="22"/>
              </w:rPr>
            </w:pPr>
          </w:p>
        </w:tc>
        <w:tc>
          <w:tcPr>
            <w:tcW w:w="283" w:type="dxa"/>
          </w:tcPr>
          <w:p w14:paraId="399C654A" w14:textId="77777777" w:rsidR="00721E74" w:rsidRPr="008F4671" w:rsidRDefault="00721E74" w:rsidP="00455481">
            <w:pPr>
              <w:spacing w:after="0"/>
              <w:jc w:val="center"/>
              <w:rPr>
                <w:rFonts w:ascii="TH SarabunPSK" w:hAnsi="TH SarabunPSK" w:cs="TH SarabunPSK"/>
                <w:szCs w:val="22"/>
              </w:rPr>
            </w:pPr>
          </w:p>
        </w:tc>
        <w:tc>
          <w:tcPr>
            <w:tcW w:w="284" w:type="dxa"/>
          </w:tcPr>
          <w:p w14:paraId="3FE69B81" w14:textId="77777777" w:rsidR="00721E74" w:rsidRPr="008F4671" w:rsidRDefault="00721E74" w:rsidP="00455481">
            <w:pPr>
              <w:spacing w:after="0"/>
              <w:jc w:val="center"/>
              <w:rPr>
                <w:rFonts w:ascii="TH SarabunPSK" w:hAnsi="TH SarabunPSK" w:cs="TH SarabunPSK"/>
                <w:szCs w:val="22"/>
              </w:rPr>
            </w:pPr>
          </w:p>
        </w:tc>
        <w:tc>
          <w:tcPr>
            <w:tcW w:w="1408" w:type="dxa"/>
          </w:tcPr>
          <w:p w14:paraId="0CE8729E" w14:textId="77777777" w:rsidR="00721E74" w:rsidRPr="008F4671" w:rsidRDefault="00721E74" w:rsidP="00455481">
            <w:pPr>
              <w:spacing w:after="0"/>
              <w:jc w:val="center"/>
              <w:rPr>
                <w:rFonts w:ascii="TH SarabunPSK" w:hAnsi="TH SarabunPSK" w:cs="TH SarabunPSK"/>
                <w:szCs w:val="22"/>
              </w:rPr>
            </w:pPr>
          </w:p>
        </w:tc>
      </w:tr>
      <w:tr w:rsidR="00721E74" w:rsidRPr="008F4671" w14:paraId="5847D620" w14:textId="77777777" w:rsidTr="00075FEF">
        <w:tc>
          <w:tcPr>
            <w:tcW w:w="709" w:type="dxa"/>
            <w:vMerge/>
            <w:shd w:val="clear" w:color="auto" w:fill="767171" w:themeFill="background2" w:themeFillShade="80"/>
          </w:tcPr>
          <w:p w14:paraId="29C3EB6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C29F21B" w14:textId="77777777" w:rsidR="00721E74" w:rsidRPr="008F4671" w:rsidRDefault="00721E74" w:rsidP="00455481">
            <w:pPr>
              <w:spacing w:after="0"/>
              <w:rPr>
                <w:rFonts w:ascii="TH SarabunPSK" w:hAnsi="TH SarabunPSK" w:cs="TH SarabunPSK"/>
                <w:b/>
                <w:szCs w:val="22"/>
              </w:rPr>
            </w:pPr>
          </w:p>
        </w:tc>
        <w:tc>
          <w:tcPr>
            <w:tcW w:w="4753" w:type="dxa"/>
            <w:shd w:val="clear" w:color="auto" w:fill="auto"/>
            <w:vAlign w:val="center"/>
          </w:tcPr>
          <w:p w14:paraId="5039D80A"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Non-frontal depressions</w:t>
            </w:r>
          </w:p>
        </w:tc>
        <w:tc>
          <w:tcPr>
            <w:tcW w:w="567" w:type="dxa"/>
            <w:shd w:val="clear" w:color="auto" w:fill="auto"/>
          </w:tcPr>
          <w:p w14:paraId="5621D67E" w14:textId="77777777" w:rsidR="00721E74" w:rsidRPr="008F4671" w:rsidRDefault="00721E74" w:rsidP="00455481">
            <w:pPr>
              <w:spacing w:after="0"/>
              <w:jc w:val="center"/>
              <w:rPr>
                <w:rFonts w:ascii="TH SarabunPSK" w:hAnsi="TH SarabunPSK" w:cs="TH SarabunPSK"/>
                <w:b/>
                <w:szCs w:val="22"/>
              </w:rPr>
            </w:pPr>
          </w:p>
        </w:tc>
        <w:tc>
          <w:tcPr>
            <w:tcW w:w="709" w:type="dxa"/>
            <w:shd w:val="clear" w:color="auto" w:fill="auto"/>
          </w:tcPr>
          <w:p w14:paraId="6B2E77F6"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70BD108D" w14:textId="77777777" w:rsidR="00721E74" w:rsidRPr="008F4671" w:rsidRDefault="00721E74" w:rsidP="00455481">
            <w:pPr>
              <w:spacing w:after="0"/>
              <w:jc w:val="center"/>
              <w:rPr>
                <w:rFonts w:ascii="TH SarabunPSK" w:hAnsi="TH SarabunPSK" w:cs="TH SarabunPSK"/>
                <w:b/>
                <w:szCs w:val="22"/>
              </w:rPr>
            </w:pPr>
          </w:p>
        </w:tc>
        <w:tc>
          <w:tcPr>
            <w:tcW w:w="420" w:type="dxa"/>
          </w:tcPr>
          <w:p w14:paraId="2030D88D" w14:textId="77777777" w:rsidR="00721E74" w:rsidRPr="008F4671" w:rsidRDefault="00721E74" w:rsidP="00455481">
            <w:pPr>
              <w:spacing w:after="0"/>
              <w:jc w:val="center"/>
              <w:rPr>
                <w:rFonts w:ascii="TH SarabunPSK" w:hAnsi="TH SarabunPSK" w:cs="TH SarabunPSK"/>
                <w:b/>
                <w:szCs w:val="22"/>
              </w:rPr>
            </w:pPr>
          </w:p>
        </w:tc>
        <w:tc>
          <w:tcPr>
            <w:tcW w:w="423" w:type="dxa"/>
          </w:tcPr>
          <w:p w14:paraId="0CF05F49" w14:textId="77777777" w:rsidR="00721E74" w:rsidRPr="008F4671" w:rsidRDefault="00721E74" w:rsidP="00455481">
            <w:pPr>
              <w:spacing w:after="0"/>
              <w:jc w:val="center"/>
              <w:rPr>
                <w:rFonts w:ascii="TH SarabunPSK" w:hAnsi="TH SarabunPSK" w:cs="TH SarabunPSK"/>
                <w:b/>
                <w:szCs w:val="22"/>
              </w:rPr>
            </w:pPr>
          </w:p>
        </w:tc>
        <w:tc>
          <w:tcPr>
            <w:tcW w:w="425" w:type="dxa"/>
          </w:tcPr>
          <w:p w14:paraId="7C84209F" w14:textId="77777777" w:rsidR="00721E74" w:rsidRPr="008F4671" w:rsidRDefault="00721E74" w:rsidP="00455481">
            <w:pPr>
              <w:spacing w:after="0"/>
              <w:jc w:val="center"/>
              <w:rPr>
                <w:rFonts w:ascii="TH SarabunPSK" w:hAnsi="TH SarabunPSK" w:cs="TH SarabunPSK"/>
                <w:b/>
                <w:szCs w:val="22"/>
              </w:rPr>
            </w:pPr>
          </w:p>
        </w:tc>
        <w:tc>
          <w:tcPr>
            <w:tcW w:w="1418" w:type="dxa"/>
          </w:tcPr>
          <w:p w14:paraId="73E4814C" w14:textId="77777777" w:rsidR="00721E74" w:rsidRPr="008F4671" w:rsidRDefault="00721E74" w:rsidP="00455481">
            <w:pPr>
              <w:spacing w:after="0"/>
              <w:jc w:val="center"/>
              <w:rPr>
                <w:rFonts w:ascii="TH SarabunPSK" w:hAnsi="TH SarabunPSK" w:cs="TH SarabunPSK"/>
                <w:b/>
                <w:szCs w:val="22"/>
              </w:rPr>
            </w:pPr>
          </w:p>
        </w:tc>
        <w:tc>
          <w:tcPr>
            <w:tcW w:w="283" w:type="dxa"/>
          </w:tcPr>
          <w:p w14:paraId="20414576" w14:textId="77777777" w:rsidR="00721E74" w:rsidRPr="008F4671" w:rsidRDefault="00721E74" w:rsidP="00455481">
            <w:pPr>
              <w:spacing w:after="0"/>
              <w:jc w:val="center"/>
              <w:rPr>
                <w:rFonts w:ascii="TH SarabunPSK" w:hAnsi="TH SarabunPSK" w:cs="TH SarabunPSK"/>
                <w:b/>
                <w:szCs w:val="22"/>
              </w:rPr>
            </w:pPr>
          </w:p>
        </w:tc>
        <w:tc>
          <w:tcPr>
            <w:tcW w:w="284" w:type="dxa"/>
          </w:tcPr>
          <w:p w14:paraId="0312754C" w14:textId="77777777" w:rsidR="00721E74" w:rsidRPr="008F4671" w:rsidRDefault="00721E74" w:rsidP="00455481">
            <w:pPr>
              <w:spacing w:after="0"/>
              <w:jc w:val="center"/>
              <w:rPr>
                <w:rFonts w:ascii="TH SarabunPSK" w:hAnsi="TH SarabunPSK" w:cs="TH SarabunPSK"/>
                <w:b/>
                <w:szCs w:val="22"/>
              </w:rPr>
            </w:pPr>
          </w:p>
        </w:tc>
        <w:tc>
          <w:tcPr>
            <w:tcW w:w="1408" w:type="dxa"/>
          </w:tcPr>
          <w:p w14:paraId="762A8546" w14:textId="77777777" w:rsidR="00721E74" w:rsidRPr="008F4671" w:rsidRDefault="00721E74" w:rsidP="00455481">
            <w:pPr>
              <w:spacing w:after="0"/>
              <w:jc w:val="center"/>
              <w:rPr>
                <w:rFonts w:ascii="TH SarabunPSK" w:hAnsi="TH SarabunPSK" w:cs="TH SarabunPSK"/>
                <w:b/>
                <w:szCs w:val="22"/>
              </w:rPr>
            </w:pPr>
          </w:p>
        </w:tc>
      </w:tr>
      <w:tr w:rsidR="00721E74" w:rsidRPr="008F4671" w14:paraId="2BB5DF01" w14:textId="77777777" w:rsidTr="00075FEF">
        <w:tc>
          <w:tcPr>
            <w:tcW w:w="709" w:type="dxa"/>
            <w:vMerge/>
            <w:shd w:val="clear" w:color="auto" w:fill="767171" w:themeFill="background2" w:themeFillShade="80"/>
          </w:tcPr>
          <w:p w14:paraId="56EE7898"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595396F"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18C9257A"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Thermal, orographic and polar depressions, troughs</w:t>
            </w:r>
          </w:p>
        </w:tc>
        <w:tc>
          <w:tcPr>
            <w:tcW w:w="567" w:type="dxa"/>
            <w:shd w:val="clear" w:color="auto" w:fill="auto"/>
          </w:tcPr>
          <w:p w14:paraId="77AF7E1A"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2285A1E9"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7BA121DC" w14:textId="77777777" w:rsidR="00721E74" w:rsidRPr="008F4671" w:rsidRDefault="00721E74" w:rsidP="00455481">
            <w:pPr>
              <w:spacing w:after="0"/>
              <w:jc w:val="center"/>
              <w:rPr>
                <w:rFonts w:ascii="TH SarabunPSK" w:hAnsi="TH SarabunPSK" w:cs="TH SarabunPSK"/>
                <w:szCs w:val="22"/>
              </w:rPr>
            </w:pPr>
          </w:p>
        </w:tc>
        <w:tc>
          <w:tcPr>
            <w:tcW w:w="420" w:type="dxa"/>
          </w:tcPr>
          <w:p w14:paraId="6F9CFA4B" w14:textId="77777777" w:rsidR="00721E74" w:rsidRPr="008F4671" w:rsidRDefault="00721E74" w:rsidP="00455481">
            <w:pPr>
              <w:spacing w:after="0"/>
              <w:jc w:val="center"/>
              <w:rPr>
                <w:rFonts w:ascii="TH SarabunPSK" w:hAnsi="TH SarabunPSK" w:cs="TH SarabunPSK"/>
                <w:szCs w:val="22"/>
              </w:rPr>
            </w:pPr>
          </w:p>
        </w:tc>
        <w:tc>
          <w:tcPr>
            <w:tcW w:w="423" w:type="dxa"/>
          </w:tcPr>
          <w:p w14:paraId="743AF55F" w14:textId="77777777" w:rsidR="00721E74" w:rsidRPr="008F4671" w:rsidRDefault="00721E74" w:rsidP="00455481">
            <w:pPr>
              <w:spacing w:after="0"/>
              <w:jc w:val="center"/>
              <w:rPr>
                <w:rFonts w:ascii="TH SarabunPSK" w:hAnsi="TH SarabunPSK" w:cs="TH SarabunPSK"/>
                <w:szCs w:val="22"/>
              </w:rPr>
            </w:pPr>
          </w:p>
        </w:tc>
        <w:tc>
          <w:tcPr>
            <w:tcW w:w="425" w:type="dxa"/>
          </w:tcPr>
          <w:p w14:paraId="14E42D88" w14:textId="77777777" w:rsidR="00721E74" w:rsidRPr="008F4671" w:rsidRDefault="00721E74" w:rsidP="00455481">
            <w:pPr>
              <w:spacing w:after="0"/>
              <w:jc w:val="center"/>
              <w:rPr>
                <w:rFonts w:ascii="TH SarabunPSK" w:hAnsi="TH SarabunPSK" w:cs="TH SarabunPSK"/>
                <w:szCs w:val="22"/>
              </w:rPr>
            </w:pPr>
          </w:p>
        </w:tc>
        <w:tc>
          <w:tcPr>
            <w:tcW w:w="1418" w:type="dxa"/>
          </w:tcPr>
          <w:p w14:paraId="10B3832A" w14:textId="77777777" w:rsidR="00721E74" w:rsidRPr="008F4671" w:rsidRDefault="00721E74" w:rsidP="00455481">
            <w:pPr>
              <w:spacing w:after="0"/>
              <w:jc w:val="center"/>
              <w:rPr>
                <w:rFonts w:ascii="TH SarabunPSK" w:hAnsi="TH SarabunPSK" w:cs="TH SarabunPSK"/>
                <w:szCs w:val="22"/>
              </w:rPr>
            </w:pPr>
          </w:p>
        </w:tc>
        <w:tc>
          <w:tcPr>
            <w:tcW w:w="283" w:type="dxa"/>
          </w:tcPr>
          <w:p w14:paraId="51BBA40B" w14:textId="77777777" w:rsidR="00721E74" w:rsidRPr="008F4671" w:rsidRDefault="00721E74" w:rsidP="00455481">
            <w:pPr>
              <w:spacing w:after="0"/>
              <w:jc w:val="center"/>
              <w:rPr>
                <w:rFonts w:ascii="TH SarabunPSK" w:hAnsi="TH SarabunPSK" w:cs="TH SarabunPSK"/>
                <w:szCs w:val="22"/>
              </w:rPr>
            </w:pPr>
          </w:p>
        </w:tc>
        <w:tc>
          <w:tcPr>
            <w:tcW w:w="284" w:type="dxa"/>
          </w:tcPr>
          <w:p w14:paraId="26912645" w14:textId="77777777" w:rsidR="00721E74" w:rsidRPr="008F4671" w:rsidRDefault="00721E74" w:rsidP="00455481">
            <w:pPr>
              <w:spacing w:after="0"/>
              <w:jc w:val="center"/>
              <w:rPr>
                <w:rFonts w:ascii="TH SarabunPSK" w:hAnsi="TH SarabunPSK" w:cs="TH SarabunPSK"/>
                <w:szCs w:val="22"/>
              </w:rPr>
            </w:pPr>
          </w:p>
        </w:tc>
        <w:tc>
          <w:tcPr>
            <w:tcW w:w="1408" w:type="dxa"/>
          </w:tcPr>
          <w:p w14:paraId="2975EA9A" w14:textId="77777777" w:rsidR="00721E74" w:rsidRPr="008F4671" w:rsidRDefault="00721E74" w:rsidP="00455481">
            <w:pPr>
              <w:spacing w:after="0"/>
              <w:jc w:val="center"/>
              <w:rPr>
                <w:rFonts w:ascii="TH SarabunPSK" w:hAnsi="TH SarabunPSK" w:cs="TH SarabunPSK"/>
                <w:szCs w:val="22"/>
              </w:rPr>
            </w:pPr>
          </w:p>
        </w:tc>
      </w:tr>
      <w:tr w:rsidR="00721E74" w:rsidRPr="008F4671" w14:paraId="038FE7FA" w14:textId="77777777" w:rsidTr="00075FEF">
        <w:tc>
          <w:tcPr>
            <w:tcW w:w="709" w:type="dxa"/>
            <w:vMerge/>
            <w:shd w:val="clear" w:color="auto" w:fill="767171" w:themeFill="background2" w:themeFillShade="80"/>
          </w:tcPr>
          <w:p w14:paraId="7B38E0A8"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00F8F2E" w14:textId="77777777" w:rsidR="00721E74" w:rsidRPr="008F4671" w:rsidRDefault="00721E74" w:rsidP="00455481">
            <w:pPr>
              <w:spacing w:after="0"/>
              <w:rPr>
                <w:rFonts w:ascii="TH SarabunPSK" w:hAnsi="TH SarabunPSK" w:cs="TH SarabunPSK"/>
                <w:b/>
                <w:szCs w:val="22"/>
              </w:rPr>
            </w:pPr>
          </w:p>
        </w:tc>
        <w:tc>
          <w:tcPr>
            <w:tcW w:w="4753" w:type="dxa"/>
            <w:shd w:val="clear" w:color="auto" w:fill="auto"/>
            <w:vAlign w:val="center"/>
          </w:tcPr>
          <w:p w14:paraId="7FF4C52D"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CLIMATOLOGY</w:t>
            </w:r>
          </w:p>
        </w:tc>
        <w:tc>
          <w:tcPr>
            <w:tcW w:w="567" w:type="dxa"/>
            <w:shd w:val="clear" w:color="auto" w:fill="auto"/>
          </w:tcPr>
          <w:p w14:paraId="6C3D5E02" w14:textId="77777777" w:rsidR="00721E74" w:rsidRPr="008F4671" w:rsidRDefault="00721E74" w:rsidP="00455481">
            <w:pPr>
              <w:spacing w:after="0"/>
              <w:jc w:val="center"/>
              <w:rPr>
                <w:rFonts w:ascii="TH SarabunPSK" w:hAnsi="TH SarabunPSK" w:cs="TH SarabunPSK"/>
                <w:b/>
                <w:szCs w:val="22"/>
              </w:rPr>
            </w:pPr>
          </w:p>
        </w:tc>
        <w:tc>
          <w:tcPr>
            <w:tcW w:w="709" w:type="dxa"/>
            <w:shd w:val="clear" w:color="auto" w:fill="auto"/>
          </w:tcPr>
          <w:p w14:paraId="094C6CF0"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53FBF08E" w14:textId="77777777" w:rsidR="00721E74" w:rsidRPr="008F4671" w:rsidRDefault="00721E74" w:rsidP="00455481">
            <w:pPr>
              <w:spacing w:after="0"/>
              <w:jc w:val="center"/>
              <w:rPr>
                <w:rFonts w:ascii="TH SarabunPSK" w:hAnsi="TH SarabunPSK" w:cs="TH SarabunPSK"/>
                <w:b/>
                <w:szCs w:val="22"/>
              </w:rPr>
            </w:pPr>
          </w:p>
        </w:tc>
        <w:tc>
          <w:tcPr>
            <w:tcW w:w="420" w:type="dxa"/>
          </w:tcPr>
          <w:p w14:paraId="0348485D" w14:textId="77777777" w:rsidR="00721E74" w:rsidRPr="008F4671" w:rsidRDefault="00721E74" w:rsidP="00455481">
            <w:pPr>
              <w:spacing w:after="0"/>
              <w:jc w:val="center"/>
              <w:rPr>
                <w:rFonts w:ascii="TH SarabunPSK" w:hAnsi="TH SarabunPSK" w:cs="TH SarabunPSK"/>
                <w:b/>
                <w:szCs w:val="22"/>
              </w:rPr>
            </w:pPr>
          </w:p>
        </w:tc>
        <w:tc>
          <w:tcPr>
            <w:tcW w:w="423" w:type="dxa"/>
          </w:tcPr>
          <w:p w14:paraId="070CC3EC" w14:textId="77777777" w:rsidR="00721E74" w:rsidRPr="008F4671" w:rsidRDefault="00721E74" w:rsidP="00455481">
            <w:pPr>
              <w:spacing w:after="0"/>
              <w:jc w:val="center"/>
              <w:rPr>
                <w:rFonts w:ascii="TH SarabunPSK" w:hAnsi="TH SarabunPSK" w:cs="TH SarabunPSK"/>
                <w:b/>
                <w:szCs w:val="22"/>
              </w:rPr>
            </w:pPr>
          </w:p>
        </w:tc>
        <w:tc>
          <w:tcPr>
            <w:tcW w:w="425" w:type="dxa"/>
          </w:tcPr>
          <w:p w14:paraId="0FC4E7B1" w14:textId="77777777" w:rsidR="00721E74" w:rsidRPr="008F4671" w:rsidRDefault="00721E74" w:rsidP="00455481">
            <w:pPr>
              <w:spacing w:after="0"/>
              <w:jc w:val="center"/>
              <w:rPr>
                <w:rFonts w:ascii="TH SarabunPSK" w:hAnsi="TH SarabunPSK" w:cs="TH SarabunPSK"/>
                <w:b/>
                <w:szCs w:val="22"/>
              </w:rPr>
            </w:pPr>
          </w:p>
        </w:tc>
        <w:tc>
          <w:tcPr>
            <w:tcW w:w="1418" w:type="dxa"/>
          </w:tcPr>
          <w:p w14:paraId="0FF92931" w14:textId="77777777" w:rsidR="00721E74" w:rsidRPr="008F4671" w:rsidRDefault="00721E74" w:rsidP="00455481">
            <w:pPr>
              <w:spacing w:after="0"/>
              <w:jc w:val="center"/>
              <w:rPr>
                <w:rFonts w:ascii="TH SarabunPSK" w:hAnsi="TH SarabunPSK" w:cs="TH SarabunPSK"/>
                <w:b/>
                <w:szCs w:val="22"/>
              </w:rPr>
            </w:pPr>
          </w:p>
        </w:tc>
        <w:tc>
          <w:tcPr>
            <w:tcW w:w="283" w:type="dxa"/>
          </w:tcPr>
          <w:p w14:paraId="64ADF45C" w14:textId="77777777" w:rsidR="00721E74" w:rsidRPr="008F4671" w:rsidRDefault="00721E74" w:rsidP="00455481">
            <w:pPr>
              <w:spacing w:after="0"/>
              <w:jc w:val="center"/>
              <w:rPr>
                <w:rFonts w:ascii="TH SarabunPSK" w:hAnsi="TH SarabunPSK" w:cs="TH SarabunPSK"/>
                <w:b/>
                <w:szCs w:val="22"/>
              </w:rPr>
            </w:pPr>
          </w:p>
        </w:tc>
        <w:tc>
          <w:tcPr>
            <w:tcW w:w="284" w:type="dxa"/>
          </w:tcPr>
          <w:p w14:paraId="00844E6C" w14:textId="77777777" w:rsidR="00721E74" w:rsidRPr="008F4671" w:rsidRDefault="00721E74" w:rsidP="00455481">
            <w:pPr>
              <w:spacing w:after="0"/>
              <w:jc w:val="center"/>
              <w:rPr>
                <w:rFonts w:ascii="TH SarabunPSK" w:hAnsi="TH SarabunPSK" w:cs="TH SarabunPSK"/>
                <w:b/>
                <w:szCs w:val="22"/>
              </w:rPr>
            </w:pPr>
          </w:p>
        </w:tc>
        <w:tc>
          <w:tcPr>
            <w:tcW w:w="1408" w:type="dxa"/>
          </w:tcPr>
          <w:p w14:paraId="6EC12AB2" w14:textId="77777777" w:rsidR="00721E74" w:rsidRPr="008F4671" w:rsidRDefault="00721E74" w:rsidP="00455481">
            <w:pPr>
              <w:spacing w:after="0"/>
              <w:jc w:val="center"/>
              <w:rPr>
                <w:rFonts w:ascii="TH SarabunPSK" w:hAnsi="TH SarabunPSK" w:cs="TH SarabunPSK"/>
                <w:b/>
                <w:szCs w:val="22"/>
              </w:rPr>
            </w:pPr>
          </w:p>
        </w:tc>
      </w:tr>
      <w:tr w:rsidR="00721E74" w:rsidRPr="008F4671" w14:paraId="013D3D2C" w14:textId="77777777" w:rsidTr="00075FEF">
        <w:tc>
          <w:tcPr>
            <w:tcW w:w="709" w:type="dxa"/>
            <w:vMerge/>
            <w:shd w:val="clear" w:color="auto" w:fill="767171" w:themeFill="background2" w:themeFillShade="80"/>
          </w:tcPr>
          <w:p w14:paraId="42C323D5"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3427D31" w14:textId="77777777" w:rsidR="00721E74" w:rsidRPr="008F4671" w:rsidRDefault="00721E74" w:rsidP="00455481">
            <w:pPr>
              <w:spacing w:after="0"/>
              <w:rPr>
                <w:rFonts w:ascii="TH SarabunPSK" w:hAnsi="TH SarabunPSK" w:cs="TH SarabunPSK"/>
                <w:b/>
                <w:szCs w:val="22"/>
              </w:rPr>
            </w:pPr>
          </w:p>
        </w:tc>
        <w:tc>
          <w:tcPr>
            <w:tcW w:w="4753" w:type="dxa"/>
            <w:shd w:val="clear" w:color="auto" w:fill="auto"/>
            <w:vAlign w:val="center"/>
          </w:tcPr>
          <w:p w14:paraId="38C9A056"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Climatic zones</w:t>
            </w:r>
          </w:p>
        </w:tc>
        <w:tc>
          <w:tcPr>
            <w:tcW w:w="567" w:type="dxa"/>
            <w:shd w:val="clear" w:color="auto" w:fill="auto"/>
          </w:tcPr>
          <w:p w14:paraId="2A18CD6C" w14:textId="77777777" w:rsidR="00721E74" w:rsidRPr="008F4671" w:rsidRDefault="00721E74" w:rsidP="00455481">
            <w:pPr>
              <w:spacing w:after="0"/>
              <w:jc w:val="center"/>
              <w:rPr>
                <w:rFonts w:ascii="TH SarabunPSK" w:hAnsi="TH SarabunPSK" w:cs="TH SarabunPSK"/>
                <w:b/>
                <w:szCs w:val="22"/>
              </w:rPr>
            </w:pPr>
          </w:p>
        </w:tc>
        <w:tc>
          <w:tcPr>
            <w:tcW w:w="709" w:type="dxa"/>
            <w:shd w:val="clear" w:color="auto" w:fill="auto"/>
          </w:tcPr>
          <w:p w14:paraId="148D7B55"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12C13037" w14:textId="77777777" w:rsidR="00721E74" w:rsidRPr="008F4671" w:rsidRDefault="00721E74" w:rsidP="00455481">
            <w:pPr>
              <w:spacing w:after="0"/>
              <w:jc w:val="center"/>
              <w:rPr>
                <w:rFonts w:ascii="TH SarabunPSK" w:hAnsi="TH SarabunPSK" w:cs="TH SarabunPSK"/>
                <w:b/>
                <w:szCs w:val="22"/>
              </w:rPr>
            </w:pPr>
          </w:p>
        </w:tc>
        <w:tc>
          <w:tcPr>
            <w:tcW w:w="420" w:type="dxa"/>
          </w:tcPr>
          <w:p w14:paraId="18637AA3" w14:textId="77777777" w:rsidR="00721E74" w:rsidRPr="008F4671" w:rsidRDefault="00721E74" w:rsidP="00455481">
            <w:pPr>
              <w:spacing w:after="0"/>
              <w:jc w:val="center"/>
              <w:rPr>
                <w:rFonts w:ascii="TH SarabunPSK" w:hAnsi="TH SarabunPSK" w:cs="TH SarabunPSK"/>
                <w:b/>
                <w:szCs w:val="22"/>
              </w:rPr>
            </w:pPr>
          </w:p>
        </w:tc>
        <w:tc>
          <w:tcPr>
            <w:tcW w:w="423" w:type="dxa"/>
          </w:tcPr>
          <w:p w14:paraId="3B646BB9" w14:textId="77777777" w:rsidR="00721E74" w:rsidRPr="008F4671" w:rsidRDefault="00721E74" w:rsidP="00455481">
            <w:pPr>
              <w:spacing w:after="0"/>
              <w:jc w:val="center"/>
              <w:rPr>
                <w:rFonts w:ascii="TH SarabunPSK" w:hAnsi="TH SarabunPSK" w:cs="TH SarabunPSK"/>
                <w:b/>
                <w:szCs w:val="22"/>
              </w:rPr>
            </w:pPr>
          </w:p>
        </w:tc>
        <w:tc>
          <w:tcPr>
            <w:tcW w:w="425" w:type="dxa"/>
          </w:tcPr>
          <w:p w14:paraId="16856E01" w14:textId="77777777" w:rsidR="00721E74" w:rsidRPr="008F4671" w:rsidRDefault="00721E74" w:rsidP="00455481">
            <w:pPr>
              <w:spacing w:after="0"/>
              <w:jc w:val="center"/>
              <w:rPr>
                <w:rFonts w:ascii="TH SarabunPSK" w:hAnsi="TH SarabunPSK" w:cs="TH SarabunPSK"/>
                <w:b/>
                <w:szCs w:val="22"/>
              </w:rPr>
            </w:pPr>
          </w:p>
        </w:tc>
        <w:tc>
          <w:tcPr>
            <w:tcW w:w="1418" w:type="dxa"/>
          </w:tcPr>
          <w:p w14:paraId="17D9CF05" w14:textId="77777777" w:rsidR="00721E74" w:rsidRPr="008F4671" w:rsidRDefault="00721E74" w:rsidP="00455481">
            <w:pPr>
              <w:spacing w:after="0"/>
              <w:jc w:val="center"/>
              <w:rPr>
                <w:rFonts w:ascii="TH SarabunPSK" w:hAnsi="TH SarabunPSK" w:cs="TH SarabunPSK"/>
                <w:b/>
                <w:szCs w:val="22"/>
              </w:rPr>
            </w:pPr>
          </w:p>
        </w:tc>
        <w:tc>
          <w:tcPr>
            <w:tcW w:w="283" w:type="dxa"/>
          </w:tcPr>
          <w:p w14:paraId="19E79E34" w14:textId="77777777" w:rsidR="00721E74" w:rsidRPr="008F4671" w:rsidRDefault="00721E74" w:rsidP="00455481">
            <w:pPr>
              <w:spacing w:after="0"/>
              <w:jc w:val="center"/>
              <w:rPr>
                <w:rFonts w:ascii="TH SarabunPSK" w:hAnsi="TH SarabunPSK" w:cs="TH SarabunPSK"/>
                <w:b/>
                <w:szCs w:val="22"/>
              </w:rPr>
            </w:pPr>
          </w:p>
        </w:tc>
        <w:tc>
          <w:tcPr>
            <w:tcW w:w="284" w:type="dxa"/>
          </w:tcPr>
          <w:p w14:paraId="65ACEAE2" w14:textId="77777777" w:rsidR="00721E74" w:rsidRPr="008F4671" w:rsidRDefault="00721E74" w:rsidP="00455481">
            <w:pPr>
              <w:spacing w:after="0"/>
              <w:jc w:val="center"/>
              <w:rPr>
                <w:rFonts w:ascii="TH SarabunPSK" w:hAnsi="TH SarabunPSK" w:cs="TH SarabunPSK"/>
                <w:b/>
                <w:szCs w:val="22"/>
              </w:rPr>
            </w:pPr>
          </w:p>
        </w:tc>
        <w:tc>
          <w:tcPr>
            <w:tcW w:w="1408" w:type="dxa"/>
          </w:tcPr>
          <w:p w14:paraId="35BBD092" w14:textId="77777777" w:rsidR="00721E74" w:rsidRPr="008F4671" w:rsidRDefault="00721E74" w:rsidP="00455481">
            <w:pPr>
              <w:spacing w:after="0"/>
              <w:jc w:val="center"/>
              <w:rPr>
                <w:rFonts w:ascii="TH SarabunPSK" w:hAnsi="TH SarabunPSK" w:cs="TH SarabunPSK"/>
                <w:b/>
                <w:szCs w:val="22"/>
              </w:rPr>
            </w:pPr>
          </w:p>
        </w:tc>
      </w:tr>
      <w:tr w:rsidR="00721E74" w:rsidRPr="008F4671" w14:paraId="7B82378A" w14:textId="77777777" w:rsidTr="00075FEF">
        <w:tc>
          <w:tcPr>
            <w:tcW w:w="709" w:type="dxa"/>
            <w:vMerge/>
            <w:shd w:val="clear" w:color="auto" w:fill="767171" w:themeFill="background2" w:themeFillShade="80"/>
          </w:tcPr>
          <w:p w14:paraId="25606314"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DC5C28A"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26C53064"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General seasonal circulation in the troposphere</w:t>
            </w:r>
          </w:p>
        </w:tc>
        <w:tc>
          <w:tcPr>
            <w:tcW w:w="567" w:type="dxa"/>
            <w:shd w:val="clear" w:color="auto" w:fill="auto"/>
          </w:tcPr>
          <w:p w14:paraId="75DE3F1F"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6A287D73"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2E6181EA" w14:textId="77777777" w:rsidR="00721E74" w:rsidRPr="008F4671" w:rsidRDefault="00721E74" w:rsidP="00455481">
            <w:pPr>
              <w:spacing w:after="0"/>
              <w:jc w:val="center"/>
              <w:rPr>
                <w:rFonts w:ascii="TH SarabunPSK" w:hAnsi="TH SarabunPSK" w:cs="TH SarabunPSK"/>
                <w:szCs w:val="22"/>
              </w:rPr>
            </w:pPr>
          </w:p>
        </w:tc>
        <w:tc>
          <w:tcPr>
            <w:tcW w:w="420" w:type="dxa"/>
          </w:tcPr>
          <w:p w14:paraId="6DC1BF61" w14:textId="77777777" w:rsidR="00721E74" w:rsidRPr="008F4671" w:rsidRDefault="00721E74" w:rsidP="00455481">
            <w:pPr>
              <w:spacing w:after="0"/>
              <w:jc w:val="center"/>
              <w:rPr>
                <w:rFonts w:ascii="TH SarabunPSK" w:hAnsi="TH SarabunPSK" w:cs="TH SarabunPSK"/>
                <w:szCs w:val="22"/>
              </w:rPr>
            </w:pPr>
          </w:p>
        </w:tc>
        <w:tc>
          <w:tcPr>
            <w:tcW w:w="423" w:type="dxa"/>
          </w:tcPr>
          <w:p w14:paraId="3CD7D01E" w14:textId="77777777" w:rsidR="00721E74" w:rsidRPr="008F4671" w:rsidRDefault="00721E74" w:rsidP="00455481">
            <w:pPr>
              <w:spacing w:after="0"/>
              <w:jc w:val="center"/>
              <w:rPr>
                <w:rFonts w:ascii="TH SarabunPSK" w:hAnsi="TH SarabunPSK" w:cs="TH SarabunPSK"/>
                <w:szCs w:val="22"/>
              </w:rPr>
            </w:pPr>
          </w:p>
        </w:tc>
        <w:tc>
          <w:tcPr>
            <w:tcW w:w="425" w:type="dxa"/>
          </w:tcPr>
          <w:p w14:paraId="3E57EDAF" w14:textId="77777777" w:rsidR="00721E74" w:rsidRPr="008F4671" w:rsidRDefault="00721E74" w:rsidP="00455481">
            <w:pPr>
              <w:spacing w:after="0"/>
              <w:jc w:val="center"/>
              <w:rPr>
                <w:rFonts w:ascii="TH SarabunPSK" w:hAnsi="TH SarabunPSK" w:cs="TH SarabunPSK"/>
                <w:szCs w:val="22"/>
              </w:rPr>
            </w:pPr>
          </w:p>
        </w:tc>
        <w:tc>
          <w:tcPr>
            <w:tcW w:w="1418" w:type="dxa"/>
          </w:tcPr>
          <w:p w14:paraId="4E4623CC" w14:textId="77777777" w:rsidR="00721E74" w:rsidRPr="008F4671" w:rsidRDefault="00721E74" w:rsidP="00455481">
            <w:pPr>
              <w:spacing w:after="0"/>
              <w:jc w:val="center"/>
              <w:rPr>
                <w:rFonts w:ascii="TH SarabunPSK" w:hAnsi="TH SarabunPSK" w:cs="TH SarabunPSK"/>
                <w:szCs w:val="22"/>
              </w:rPr>
            </w:pPr>
          </w:p>
        </w:tc>
        <w:tc>
          <w:tcPr>
            <w:tcW w:w="283" w:type="dxa"/>
          </w:tcPr>
          <w:p w14:paraId="73D81F0D" w14:textId="77777777" w:rsidR="00721E74" w:rsidRPr="008F4671" w:rsidRDefault="00721E74" w:rsidP="00455481">
            <w:pPr>
              <w:spacing w:after="0"/>
              <w:jc w:val="center"/>
              <w:rPr>
                <w:rFonts w:ascii="TH SarabunPSK" w:hAnsi="TH SarabunPSK" w:cs="TH SarabunPSK"/>
                <w:szCs w:val="22"/>
              </w:rPr>
            </w:pPr>
          </w:p>
        </w:tc>
        <w:tc>
          <w:tcPr>
            <w:tcW w:w="284" w:type="dxa"/>
          </w:tcPr>
          <w:p w14:paraId="452C1CAD" w14:textId="77777777" w:rsidR="00721E74" w:rsidRPr="008F4671" w:rsidRDefault="00721E74" w:rsidP="00455481">
            <w:pPr>
              <w:spacing w:after="0"/>
              <w:jc w:val="center"/>
              <w:rPr>
                <w:rFonts w:ascii="TH SarabunPSK" w:hAnsi="TH SarabunPSK" w:cs="TH SarabunPSK"/>
                <w:szCs w:val="22"/>
              </w:rPr>
            </w:pPr>
          </w:p>
        </w:tc>
        <w:tc>
          <w:tcPr>
            <w:tcW w:w="1408" w:type="dxa"/>
          </w:tcPr>
          <w:p w14:paraId="4854E281" w14:textId="77777777" w:rsidR="00721E74" w:rsidRPr="008F4671" w:rsidRDefault="00721E74" w:rsidP="00455481">
            <w:pPr>
              <w:spacing w:after="0"/>
              <w:jc w:val="center"/>
              <w:rPr>
                <w:rFonts w:ascii="TH SarabunPSK" w:hAnsi="TH SarabunPSK" w:cs="TH SarabunPSK"/>
                <w:szCs w:val="22"/>
              </w:rPr>
            </w:pPr>
          </w:p>
        </w:tc>
      </w:tr>
      <w:tr w:rsidR="00721E74" w:rsidRPr="008F4671" w14:paraId="61CFA298" w14:textId="77777777" w:rsidTr="00075FEF">
        <w:tc>
          <w:tcPr>
            <w:tcW w:w="709" w:type="dxa"/>
            <w:vMerge/>
            <w:shd w:val="clear" w:color="auto" w:fill="767171" w:themeFill="background2" w:themeFillShade="80"/>
          </w:tcPr>
          <w:p w14:paraId="4D99B0AD"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C1BCD51" w14:textId="77777777" w:rsidR="00721E74" w:rsidRPr="008F4671" w:rsidRDefault="00721E74" w:rsidP="00455481">
            <w:pPr>
              <w:spacing w:after="0"/>
              <w:rPr>
                <w:rFonts w:ascii="TH SarabunPSK" w:hAnsi="TH SarabunPSK" w:cs="TH SarabunPSK"/>
                <w:b/>
                <w:szCs w:val="22"/>
              </w:rPr>
            </w:pPr>
          </w:p>
        </w:tc>
        <w:tc>
          <w:tcPr>
            <w:tcW w:w="4753" w:type="dxa"/>
            <w:shd w:val="clear" w:color="auto" w:fill="auto"/>
            <w:vAlign w:val="center"/>
          </w:tcPr>
          <w:p w14:paraId="71A0688D"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Typical weather situations in the mid-latitudes</w:t>
            </w:r>
          </w:p>
        </w:tc>
        <w:tc>
          <w:tcPr>
            <w:tcW w:w="567" w:type="dxa"/>
            <w:shd w:val="clear" w:color="auto" w:fill="auto"/>
          </w:tcPr>
          <w:p w14:paraId="31D7D80B" w14:textId="77777777" w:rsidR="00721E74" w:rsidRPr="008F4671" w:rsidRDefault="00721E74" w:rsidP="00455481">
            <w:pPr>
              <w:spacing w:after="0"/>
              <w:jc w:val="center"/>
              <w:rPr>
                <w:rFonts w:ascii="TH SarabunPSK" w:hAnsi="TH SarabunPSK" w:cs="TH SarabunPSK"/>
                <w:b/>
                <w:szCs w:val="22"/>
              </w:rPr>
            </w:pPr>
          </w:p>
        </w:tc>
        <w:tc>
          <w:tcPr>
            <w:tcW w:w="709" w:type="dxa"/>
            <w:shd w:val="clear" w:color="auto" w:fill="auto"/>
          </w:tcPr>
          <w:p w14:paraId="4087EA59"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393635B2" w14:textId="77777777" w:rsidR="00721E74" w:rsidRPr="008F4671" w:rsidRDefault="00721E74" w:rsidP="00455481">
            <w:pPr>
              <w:spacing w:after="0"/>
              <w:jc w:val="center"/>
              <w:rPr>
                <w:rFonts w:ascii="TH SarabunPSK" w:hAnsi="TH SarabunPSK" w:cs="TH SarabunPSK"/>
                <w:b/>
                <w:szCs w:val="22"/>
              </w:rPr>
            </w:pPr>
          </w:p>
        </w:tc>
        <w:tc>
          <w:tcPr>
            <w:tcW w:w="420" w:type="dxa"/>
          </w:tcPr>
          <w:p w14:paraId="6FB6AD93" w14:textId="77777777" w:rsidR="00721E74" w:rsidRPr="008F4671" w:rsidRDefault="00721E74" w:rsidP="00455481">
            <w:pPr>
              <w:spacing w:after="0"/>
              <w:jc w:val="center"/>
              <w:rPr>
                <w:rFonts w:ascii="TH SarabunPSK" w:hAnsi="TH SarabunPSK" w:cs="TH SarabunPSK"/>
                <w:b/>
                <w:szCs w:val="22"/>
              </w:rPr>
            </w:pPr>
          </w:p>
        </w:tc>
        <w:tc>
          <w:tcPr>
            <w:tcW w:w="423" w:type="dxa"/>
          </w:tcPr>
          <w:p w14:paraId="4E2DDE48" w14:textId="77777777" w:rsidR="00721E74" w:rsidRPr="008F4671" w:rsidRDefault="00721E74" w:rsidP="00455481">
            <w:pPr>
              <w:spacing w:after="0"/>
              <w:jc w:val="center"/>
              <w:rPr>
                <w:rFonts w:ascii="TH SarabunPSK" w:hAnsi="TH SarabunPSK" w:cs="TH SarabunPSK"/>
                <w:b/>
                <w:szCs w:val="22"/>
              </w:rPr>
            </w:pPr>
          </w:p>
        </w:tc>
        <w:tc>
          <w:tcPr>
            <w:tcW w:w="425" w:type="dxa"/>
          </w:tcPr>
          <w:p w14:paraId="50B54FFD" w14:textId="77777777" w:rsidR="00721E74" w:rsidRPr="008F4671" w:rsidRDefault="00721E74" w:rsidP="00455481">
            <w:pPr>
              <w:spacing w:after="0"/>
              <w:jc w:val="center"/>
              <w:rPr>
                <w:rFonts w:ascii="TH SarabunPSK" w:hAnsi="TH SarabunPSK" w:cs="TH SarabunPSK"/>
                <w:b/>
                <w:szCs w:val="22"/>
              </w:rPr>
            </w:pPr>
          </w:p>
        </w:tc>
        <w:tc>
          <w:tcPr>
            <w:tcW w:w="1418" w:type="dxa"/>
          </w:tcPr>
          <w:p w14:paraId="56CA82F6" w14:textId="77777777" w:rsidR="00721E74" w:rsidRPr="008F4671" w:rsidRDefault="00721E74" w:rsidP="00455481">
            <w:pPr>
              <w:spacing w:after="0"/>
              <w:jc w:val="center"/>
              <w:rPr>
                <w:rFonts w:ascii="TH SarabunPSK" w:hAnsi="TH SarabunPSK" w:cs="TH SarabunPSK"/>
                <w:b/>
                <w:szCs w:val="22"/>
              </w:rPr>
            </w:pPr>
          </w:p>
        </w:tc>
        <w:tc>
          <w:tcPr>
            <w:tcW w:w="283" w:type="dxa"/>
          </w:tcPr>
          <w:p w14:paraId="320F0058" w14:textId="77777777" w:rsidR="00721E74" w:rsidRPr="008F4671" w:rsidRDefault="00721E74" w:rsidP="00455481">
            <w:pPr>
              <w:spacing w:after="0"/>
              <w:jc w:val="center"/>
              <w:rPr>
                <w:rFonts w:ascii="TH SarabunPSK" w:hAnsi="TH SarabunPSK" w:cs="TH SarabunPSK"/>
                <w:b/>
                <w:szCs w:val="22"/>
              </w:rPr>
            </w:pPr>
          </w:p>
        </w:tc>
        <w:tc>
          <w:tcPr>
            <w:tcW w:w="284" w:type="dxa"/>
          </w:tcPr>
          <w:p w14:paraId="048CF5CE" w14:textId="77777777" w:rsidR="00721E74" w:rsidRPr="008F4671" w:rsidRDefault="00721E74" w:rsidP="00455481">
            <w:pPr>
              <w:spacing w:after="0"/>
              <w:jc w:val="center"/>
              <w:rPr>
                <w:rFonts w:ascii="TH SarabunPSK" w:hAnsi="TH SarabunPSK" w:cs="TH SarabunPSK"/>
                <w:b/>
                <w:szCs w:val="22"/>
              </w:rPr>
            </w:pPr>
          </w:p>
        </w:tc>
        <w:tc>
          <w:tcPr>
            <w:tcW w:w="1408" w:type="dxa"/>
          </w:tcPr>
          <w:p w14:paraId="2EBE9E67" w14:textId="77777777" w:rsidR="00721E74" w:rsidRPr="008F4671" w:rsidRDefault="00721E74" w:rsidP="00455481">
            <w:pPr>
              <w:spacing w:after="0"/>
              <w:jc w:val="center"/>
              <w:rPr>
                <w:rFonts w:ascii="TH SarabunPSK" w:hAnsi="TH SarabunPSK" w:cs="TH SarabunPSK"/>
                <w:b/>
                <w:szCs w:val="22"/>
              </w:rPr>
            </w:pPr>
          </w:p>
        </w:tc>
      </w:tr>
      <w:tr w:rsidR="00721E74" w:rsidRPr="008F4671" w14:paraId="7E710338" w14:textId="77777777" w:rsidTr="00075FEF">
        <w:tc>
          <w:tcPr>
            <w:tcW w:w="709" w:type="dxa"/>
            <w:vMerge/>
            <w:shd w:val="clear" w:color="auto" w:fill="767171" w:themeFill="background2" w:themeFillShade="80"/>
          </w:tcPr>
          <w:p w14:paraId="759D7E80"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60AFA2C"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5E2C459F"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Westerly situation</w:t>
            </w:r>
          </w:p>
        </w:tc>
        <w:tc>
          <w:tcPr>
            <w:tcW w:w="567" w:type="dxa"/>
            <w:shd w:val="clear" w:color="auto" w:fill="auto"/>
          </w:tcPr>
          <w:p w14:paraId="6377C43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04AF81EC"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C17EB96" w14:textId="77777777" w:rsidR="00721E74" w:rsidRPr="008F4671" w:rsidRDefault="00721E74" w:rsidP="00455481">
            <w:pPr>
              <w:spacing w:after="0"/>
              <w:jc w:val="center"/>
              <w:rPr>
                <w:rFonts w:ascii="TH SarabunPSK" w:hAnsi="TH SarabunPSK" w:cs="TH SarabunPSK"/>
                <w:szCs w:val="22"/>
              </w:rPr>
            </w:pPr>
          </w:p>
        </w:tc>
        <w:tc>
          <w:tcPr>
            <w:tcW w:w="420" w:type="dxa"/>
          </w:tcPr>
          <w:p w14:paraId="1CB5C3D1" w14:textId="77777777" w:rsidR="00721E74" w:rsidRPr="008F4671" w:rsidRDefault="00721E74" w:rsidP="00455481">
            <w:pPr>
              <w:spacing w:after="0"/>
              <w:jc w:val="center"/>
              <w:rPr>
                <w:rFonts w:ascii="TH SarabunPSK" w:hAnsi="TH SarabunPSK" w:cs="TH SarabunPSK"/>
                <w:szCs w:val="22"/>
              </w:rPr>
            </w:pPr>
          </w:p>
        </w:tc>
        <w:tc>
          <w:tcPr>
            <w:tcW w:w="423" w:type="dxa"/>
          </w:tcPr>
          <w:p w14:paraId="0425F91A" w14:textId="77777777" w:rsidR="00721E74" w:rsidRPr="008F4671" w:rsidRDefault="00721E74" w:rsidP="00455481">
            <w:pPr>
              <w:spacing w:after="0"/>
              <w:jc w:val="center"/>
              <w:rPr>
                <w:rFonts w:ascii="TH SarabunPSK" w:hAnsi="TH SarabunPSK" w:cs="TH SarabunPSK"/>
                <w:szCs w:val="22"/>
              </w:rPr>
            </w:pPr>
          </w:p>
        </w:tc>
        <w:tc>
          <w:tcPr>
            <w:tcW w:w="425" w:type="dxa"/>
          </w:tcPr>
          <w:p w14:paraId="3FD21B8F" w14:textId="77777777" w:rsidR="00721E74" w:rsidRPr="008F4671" w:rsidRDefault="00721E74" w:rsidP="00455481">
            <w:pPr>
              <w:spacing w:after="0"/>
              <w:jc w:val="center"/>
              <w:rPr>
                <w:rFonts w:ascii="TH SarabunPSK" w:hAnsi="TH SarabunPSK" w:cs="TH SarabunPSK"/>
                <w:szCs w:val="22"/>
              </w:rPr>
            </w:pPr>
          </w:p>
        </w:tc>
        <w:tc>
          <w:tcPr>
            <w:tcW w:w="1418" w:type="dxa"/>
          </w:tcPr>
          <w:p w14:paraId="7A7810DE" w14:textId="77777777" w:rsidR="00721E74" w:rsidRPr="008F4671" w:rsidRDefault="00721E74" w:rsidP="00455481">
            <w:pPr>
              <w:spacing w:after="0"/>
              <w:jc w:val="center"/>
              <w:rPr>
                <w:rFonts w:ascii="TH SarabunPSK" w:hAnsi="TH SarabunPSK" w:cs="TH SarabunPSK"/>
                <w:szCs w:val="22"/>
              </w:rPr>
            </w:pPr>
          </w:p>
        </w:tc>
        <w:tc>
          <w:tcPr>
            <w:tcW w:w="283" w:type="dxa"/>
          </w:tcPr>
          <w:p w14:paraId="6B2BFF45" w14:textId="77777777" w:rsidR="00721E74" w:rsidRPr="008F4671" w:rsidRDefault="00721E74" w:rsidP="00455481">
            <w:pPr>
              <w:spacing w:after="0"/>
              <w:jc w:val="center"/>
              <w:rPr>
                <w:rFonts w:ascii="TH SarabunPSK" w:hAnsi="TH SarabunPSK" w:cs="TH SarabunPSK"/>
                <w:szCs w:val="22"/>
              </w:rPr>
            </w:pPr>
          </w:p>
        </w:tc>
        <w:tc>
          <w:tcPr>
            <w:tcW w:w="284" w:type="dxa"/>
          </w:tcPr>
          <w:p w14:paraId="11ECE631" w14:textId="77777777" w:rsidR="00721E74" w:rsidRPr="008F4671" w:rsidRDefault="00721E74" w:rsidP="00455481">
            <w:pPr>
              <w:spacing w:after="0"/>
              <w:jc w:val="center"/>
              <w:rPr>
                <w:rFonts w:ascii="TH SarabunPSK" w:hAnsi="TH SarabunPSK" w:cs="TH SarabunPSK"/>
                <w:szCs w:val="22"/>
              </w:rPr>
            </w:pPr>
          </w:p>
        </w:tc>
        <w:tc>
          <w:tcPr>
            <w:tcW w:w="1408" w:type="dxa"/>
          </w:tcPr>
          <w:p w14:paraId="48479D79" w14:textId="77777777" w:rsidR="00721E74" w:rsidRPr="008F4671" w:rsidRDefault="00721E74" w:rsidP="00455481">
            <w:pPr>
              <w:spacing w:after="0"/>
              <w:jc w:val="center"/>
              <w:rPr>
                <w:rFonts w:ascii="TH SarabunPSK" w:hAnsi="TH SarabunPSK" w:cs="TH SarabunPSK"/>
                <w:szCs w:val="22"/>
              </w:rPr>
            </w:pPr>
          </w:p>
        </w:tc>
      </w:tr>
      <w:tr w:rsidR="00721E74" w:rsidRPr="008F4671" w14:paraId="037FDAAD" w14:textId="77777777" w:rsidTr="00075FEF">
        <w:tc>
          <w:tcPr>
            <w:tcW w:w="709" w:type="dxa"/>
            <w:vMerge/>
            <w:shd w:val="clear" w:color="auto" w:fill="767171" w:themeFill="background2" w:themeFillShade="80"/>
          </w:tcPr>
          <w:p w14:paraId="50957A7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1893D6B"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5905FF32"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High-pressure area</w:t>
            </w:r>
          </w:p>
        </w:tc>
        <w:tc>
          <w:tcPr>
            <w:tcW w:w="567" w:type="dxa"/>
            <w:shd w:val="clear" w:color="auto" w:fill="auto"/>
          </w:tcPr>
          <w:p w14:paraId="561C0C63"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0D140909"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4AB544B" w14:textId="77777777" w:rsidR="00721E74" w:rsidRPr="008F4671" w:rsidRDefault="00721E74" w:rsidP="00455481">
            <w:pPr>
              <w:spacing w:after="0"/>
              <w:jc w:val="center"/>
              <w:rPr>
                <w:rFonts w:ascii="TH SarabunPSK" w:hAnsi="TH SarabunPSK" w:cs="TH SarabunPSK"/>
                <w:szCs w:val="22"/>
              </w:rPr>
            </w:pPr>
          </w:p>
        </w:tc>
        <w:tc>
          <w:tcPr>
            <w:tcW w:w="420" w:type="dxa"/>
          </w:tcPr>
          <w:p w14:paraId="4BCD99A9" w14:textId="77777777" w:rsidR="00721E74" w:rsidRPr="008F4671" w:rsidRDefault="00721E74" w:rsidP="00455481">
            <w:pPr>
              <w:spacing w:after="0"/>
              <w:jc w:val="center"/>
              <w:rPr>
                <w:rFonts w:ascii="TH SarabunPSK" w:hAnsi="TH SarabunPSK" w:cs="TH SarabunPSK"/>
                <w:szCs w:val="22"/>
              </w:rPr>
            </w:pPr>
          </w:p>
        </w:tc>
        <w:tc>
          <w:tcPr>
            <w:tcW w:w="423" w:type="dxa"/>
          </w:tcPr>
          <w:p w14:paraId="298CCF1F" w14:textId="77777777" w:rsidR="00721E74" w:rsidRPr="008F4671" w:rsidRDefault="00721E74" w:rsidP="00455481">
            <w:pPr>
              <w:spacing w:after="0"/>
              <w:jc w:val="center"/>
              <w:rPr>
                <w:rFonts w:ascii="TH SarabunPSK" w:hAnsi="TH SarabunPSK" w:cs="TH SarabunPSK"/>
                <w:szCs w:val="22"/>
              </w:rPr>
            </w:pPr>
          </w:p>
        </w:tc>
        <w:tc>
          <w:tcPr>
            <w:tcW w:w="425" w:type="dxa"/>
          </w:tcPr>
          <w:p w14:paraId="19F2B33A" w14:textId="77777777" w:rsidR="00721E74" w:rsidRPr="008F4671" w:rsidRDefault="00721E74" w:rsidP="00455481">
            <w:pPr>
              <w:spacing w:after="0"/>
              <w:jc w:val="center"/>
              <w:rPr>
                <w:rFonts w:ascii="TH SarabunPSK" w:hAnsi="TH SarabunPSK" w:cs="TH SarabunPSK"/>
                <w:szCs w:val="22"/>
              </w:rPr>
            </w:pPr>
          </w:p>
        </w:tc>
        <w:tc>
          <w:tcPr>
            <w:tcW w:w="1418" w:type="dxa"/>
          </w:tcPr>
          <w:p w14:paraId="0ED27F2E" w14:textId="77777777" w:rsidR="00721E74" w:rsidRPr="008F4671" w:rsidRDefault="00721E74" w:rsidP="00455481">
            <w:pPr>
              <w:spacing w:after="0"/>
              <w:jc w:val="center"/>
              <w:rPr>
                <w:rFonts w:ascii="TH SarabunPSK" w:hAnsi="TH SarabunPSK" w:cs="TH SarabunPSK"/>
                <w:szCs w:val="22"/>
              </w:rPr>
            </w:pPr>
          </w:p>
        </w:tc>
        <w:tc>
          <w:tcPr>
            <w:tcW w:w="283" w:type="dxa"/>
          </w:tcPr>
          <w:p w14:paraId="3C65C9A6" w14:textId="77777777" w:rsidR="00721E74" w:rsidRPr="008F4671" w:rsidRDefault="00721E74" w:rsidP="00455481">
            <w:pPr>
              <w:spacing w:after="0"/>
              <w:jc w:val="center"/>
              <w:rPr>
                <w:rFonts w:ascii="TH SarabunPSK" w:hAnsi="TH SarabunPSK" w:cs="TH SarabunPSK"/>
                <w:szCs w:val="22"/>
              </w:rPr>
            </w:pPr>
          </w:p>
        </w:tc>
        <w:tc>
          <w:tcPr>
            <w:tcW w:w="284" w:type="dxa"/>
          </w:tcPr>
          <w:p w14:paraId="27F5B927" w14:textId="77777777" w:rsidR="00721E74" w:rsidRPr="008F4671" w:rsidRDefault="00721E74" w:rsidP="00455481">
            <w:pPr>
              <w:spacing w:after="0"/>
              <w:jc w:val="center"/>
              <w:rPr>
                <w:rFonts w:ascii="TH SarabunPSK" w:hAnsi="TH SarabunPSK" w:cs="TH SarabunPSK"/>
                <w:szCs w:val="22"/>
              </w:rPr>
            </w:pPr>
          </w:p>
        </w:tc>
        <w:tc>
          <w:tcPr>
            <w:tcW w:w="1408" w:type="dxa"/>
          </w:tcPr>
          <w:p w14:paraId="18CCCA76" w14:textId="77777777" w:rsidR="00721E74" w:rsidRPr="008F4671" w:rsidRDefault="00721E74" w:rsidP="00455481">
            <w:pPr>
              <w:spacing w:after="0"/>
              <w:jc w:val="center"/>
              <w:rPr>
                <w:rFonts w:ascii="TH SarabunPSK" w:hAnsi="TH SarabunPSK" w:cs="TH SarabunPSK"/>
                <w:szCs w:val="22"/>
              </w:rPr>
            </w:pPr>
          </w:p>
        </w:tc>
      </w:tr>
      <w:tr w:rsidR="00721E74" w:rsidRPr="008F4671" w14:paraId="47AE0FC9" w14:textId="77777777" w:rsidTr="00075FEF">
        <w:tc>
          <w:tcPr>
            <w:tcW w:w="709" w:type="dxa"/>
            <w:vMerge/>
            <w:shd w:val="clear" w:color="auto" w:fill="767171" w:themeFill="background2" w:themeFillShade="80"/>
          </w:tcPr>
          <w:p w14:paraId="5AF4CF1A"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CB9F162"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046E2DBF"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Flat-pressure pattern</w:t>
            </w:r>
          </w:p>
        </w:tc>
        <w:tc>
          <w:tcPr>
            <w:tcW w:w="567" w:type="dxa"/>
            <w:shd w:val="clear" w:color="auto" w:fill="auto"/>
          </w:tcPr>
          <w:p w14:paraId="11DDB6A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01B4FC57"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174136A7" w14:textId="77777777" w:rsidR="00721E74" w:rsidRPr="008F4671" w:rsidRDefault="00721E74" w:rsidP="00455481">
            <w:pPr>
              <w:spacing w:after="0"/>
              <w:jc w:val="center"/>
              <w:rPr>
                <w:rFonts w:ascii="TH SarabunPSK" w:hAnsi="TH SarabunPSK" w:cs="TH SarabunPSK"/>
                <w:szCs w:val="22"/>
              </w:rPr>
            </w:pPr>
          </w:p>
        </w:tc>
        <w:tc>
          <w:tcPr>
            <w:tcW w:w="420" w:type="dxa"/>
          </w:tcPr>
          <w:p w14:paraId="3BDA5C1E" w14:textId="77777777" w:rsidR="00721E74" w:rsidRPr="008F4671" w:rsidRDefault="00721E74" w:rsidP="00455481">
            <w:pPr>
              <w:spacing w:after="0"/>
              <w:jc w:val="center"/>
              <w:rPr>
                <w:rFonts w:ascii="TH SarabunPSK" w:hAnsi="TH SarabunPSK" w:cs="TH SarabunPSK"/>
                <w:szCs w:val="22"/>
              </w:rPr>
            </w:pPr>
          </w:p>
        </w:tc>
        <w:tc>
          <w:tcPr>
            <w:tcW w:w="423" w:type="dxa"/>
          </w:tcPr>
          <w:p w14:paraId="430CC543" w14:textId="77777777" w:rsidR="00721E74" w:rsidRPr="008F4671" w:rsidRDefault="00721E74" w:rsidP="00455481">
            <w:pPr>
              <w:spacing w:after="0"/>
              <w:jc w:val="center"/>
              <w:rPr>
                <w:rFonts w:ascii="TH SarabunPSK" w:hAnsi="TH SarabunPSK" w:cs="TH SarabunPSK"/>
                <w:szCs w:val="22"/>
              </w:rPr>
            </w:pPr>
          </w:p>
        </w:tc>
        <w:tc>
          <w:tcPr>
            <w:tcW w:w="425" w:type="dxa"/>
          </w:tcPr>
          <w:p w14:paraId="5BF8776D" w14:textId="77777777" w:rsidR="00721E74" w:rsidRPr="008F4671" w:rsidRDefault="00721E74" w:rsidP="00455481">
            <w:pPr>
              <w:spacing w:after="0"/>
              <w:jc w:val="center"/>
              <w:rPr>
                <w:rFonts w:ascii="TH SarabunPSK" w:hAnsi="TH SarabunPSK" w:cs="TH SarabunPSK"/>
                <w:szCs w:val="22"/>
              </w:rPr>
            </w:pPr>
          </w:p>
        </w:tc>
        <w:tc>
          <w:tcPr>
            <w:tcW w:w="1418" w:type="dxa"/>
          </w:tcPr>
          <w:p w14:paraId="660A7380" w14:textId="77777777" w:rsidR="00721E74" w:rsidRPr="008F4671" w:rsidRDefault="00721E74" w:rsidP="00455481">
            <w:pPr>
              <w:spacing w:after="0"/>
              <w:jc w:val="center"/>
              <w:rPr>
                <w:rFonts w:ascii="TH SarabunPSK" w:hAnsi="TH SarabunPSK" w:cs="TH SarabunPSK"/>
                <w:szCs w:val="22"/>
              </w:rPr>
            </w:pPr>
          </w:p>
        </w:tc>
        <w:tc>
          <w:tcPr>
            <w:tcW w:w="283" w:type="dxa"/>
          </w:tcPr>
          <w:p w14:paraId="39FDECB6" w14:textId="77777777" w:rsidR="00721E74" w:rsidRPr="008F4671" w:rsidRDefault="00721E74" w:rsidP="00455481">
            <w:pPr>
              <w:spacing w:after="0"/>
              <w:jc w:val="center"/>
              <w:rPr>
                <w:rFonts w:ascii="TH SarabunPSK" w:hAnsi="TH SarabunPSK" w:cs="TH SarabunPSK"/>
                <w:szCs w:val="22"/>
              </w:rPr>
            </w:pPr>
          </w:p>
        </w:tc>
        <w:tc>
          <w:tcPr>
            <w:tcW w:w="284" w:type="dxa"/>
          </w:tcPr>
          <w:p w14:paraId="5D6EDB95" w14:textId="77777777" w:rsidR="00721E74" w:rsidRPr="008F4671" w:rsidRDefault="00721E74" w:rsidP="00455481">
            <w:pPr>
              <w:spacing w:after="0"/>
              <w:jc w:val="center"/>
              <w:rPr>
                <w:rFonts w:ascii="TH SarabunPSK" w:hAnsi="TH SarabunPSK" w:cs="TH SarabunPSK"/>
                <w:szCs w:val="22"/>
              </w:rPr>
            </w:pPr>
          </w:p>
        </w:tc>
        <w:tc>
          <w:tcPr>
            <w:tcW w:w="1408" w:type="dxa"/>
          </w:tcPr>
          <w:p w14:paraId="00EAB854" w14:textId="77777777" w:rsidR="00721E74" w:rsidRPr="008F4671" w:rsidRDefault="00721E74" w:rsidP="00455481">
            <w:pPr>
              <w:spacing w:after="0"/>
              <w:jc w:val="center"/>
              <w:rPr>
                <w:rFonts w:ascii="TH SarabunPSK" w:hAnsi="TH SarabunPSK" w:cs="TH SarabunPSK"/>
                <w:szCs w:val="22"/>
              </w:rPr>
            </w:pPr>
          </w:p>
        </w:tc>
      </w:tr>
      <w:tr w:rsidR="00721E74" w:rsidRPr="008F4671" w14:paraId="7D90FA4F" w14:textId="77777777" w:rsidTr="00075FEF">
        <w:tc>
          <w:tcPr>
            <w:tcW w:w="709" w:type="dxa"/>
            <w:vMerge/>
            <w:shd w:val="clear" w:color="auto" w:fill="767171" w:themeFill="background2" w:themeFillShade="80"/>
          </w:tcPr>
          <w:p w14:paraId="7BA05E5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2514B56" w14:textId="77777777" w:rsidR="00721E74" w:rsidRPr="008F4671" w:rsidRDefault="00721E74" w:rsidP="00455481">
            <w:pPr>
              <w:spacing w:after="0"/>
              <w:rPr>
                <w:rFonts w:ascii="TH SarabunPSK" w:hAnsi="TH SarabunPSK" w:cs="TH SarabunPSK"/>
                <w:b/>
                <w:szCs w:val="22"/>
              </w:rPr>
            </w:pPr>
          </w:p>
        </w:tc>
        <w:tc>
          <w:tcPr>
            <w:tcW w:w="4753" w:type="dxa"/>
            <w:shd w:val="clear" w:color="auto" w:fill="auto"/>
            <w:vAlign w:val="center"/>
          </w:tcPr>
          <w:p w14:paraId="13C40094"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Local winds and associated weather</w:t>
            </w:r>
          </w:p>
        </w:tc>
        <w:tc>
          <w:tcPr>
            <w:tcW w:w="567" w:type="dxa"/>
            <w:shd w:val="clear" w:color="auto" w:fill="auto"/>
          </w:tcPr>
          <w:p w14:paraId="6156FB8A" w14:textId="77777777" w:rsidR="00721E74" w:rsidRPr="008F4671" w:rsidRDefault="00721E74" w:rsidP="00455481">
            <w:pPr>
              <w:spacing w:after="0"/>
              <w:jc w:val="center"/>
              <w:rPr>
                <w:rFonts w:ascii="TH SarabunPSK" w:hAnsi="TH SarabunPSK" w:cs="TH SarabunPSK"/>
                <w:b/>
                <w:szCs w:val="22"/>
              </w:rPr>
            </w:pPr>
          </w:p>
        </w:tc>
        <w:tc>
          <w:tcPr>
            <w:tcW w:w="709" w:type="dxa"/>
            <w:shd w:val="clear" w:color="auto" w:fill="auto"/>
          </w:tcPr>
          <w:p w14:paraId="60FCCBCD"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5D235C2D" w14:textId="77777777" w:rsidR="00721E74" w:rsidRPr="008F4671" w:rsidRDefault="00721E74" w:rsidP="00455481">
            <w:pPr>
              <w:spacing w:after="0"/>
              <w:jc w:val="center"/>
              <w:rPr>
                <w:rFonts w:ascii="TH SarabunPSK" w:hAnsi="TH SarabunPSK" w:cs="TH SarabunPSK"/>
                <w:b/>
                <w:szCs w:val="22"/>
              </w:rPr>
            </w:pPr>
          </w:p>
        </w:tc>
        <w:tc>
          <w:tcPr>
            <w:tcW w:w="420" w:type="dxa"/>
          </w:tcPr>
          <w:p w14:paraId="309408FC" w14:textId="77777777" w:rsidR="00721E74" w:rsidRPr="008F4671" w:rsidRDefault="00721E74" w:rsidP="00455481">
            <w:pPr>
              <w:spacing w:after="0"/>
              <w:jc w:val="center"/>
              <w:rPr>
                <w:rFonts w:ascii="TH SarabunPSK" w:hAnsi="TH SarabunPSK" w:cs="TH SarabunPSK"/>
                <w:b/>
                <w:szCs w:val="22"/>
              </w:rPr>
            </w:pPr>
          </w:p>
        </w:tc>
        <w:tc>
          <w:tcPr>
            <w:tcW w:w="423" w:type="dxa"/>
          </w:tcPr>
          <w:p w14:paraId="3A296ED5" w14:textId="77777777" w:rsidR="00721E74" w:rsidRPr="008F4671" w:rsidRDefault="00721E74" w:rsidP="00455481">
            <w:pPr>
              <w:spacing w:after="0"/>
              <w:jc w:val="center"/>
              <w:rPr>
                <w:rFonts w:ascii="TH SarabunPSK" w:hAnsi="TH SarabunPSK" w:cs="TH SarabunPSK"/>
                <w:b/>
                <w:szCs w:val="22"/>
              </w:rPr>
            </w:pPr>
          </w:p>
        </w:tc>
        <w:tc>
          <w:tcPr>
            <w:tcW w:w="425" w:type="dxa"/>
          </w:tcPr>
          <w:p w14:paraId="628DBF90" w14:textId="77777777" w:rsidR="00721E74" w:rsidRPr="008F4671" w:rsidRDefault="00721E74" w:rsidP="00455481">
            <w:pPr>
              <w:spacing w:after="0"/>
              <w:jc w:val="center"/>
              <w:rPr>
                <w:rFonts w:ascii="TH SarabunPSK" w:hAnsi="TH SarabunPSK" w:cs="TH SarabunPSK"/>
                <w:b/>
                <w:szCs w:val="22"/>
              </w:rPr>
            </w:pPr>
          </w:p>
        </w:tc>
        <w:tc>
          <w:tcPr>
            <w:tcW w:w="1418" w:type="dxa"/>
          </w:tcPr>
          <w:p w14:paraId="72FADD83" w14:textId="77777777" w:rsidR="00721E74" w:rsidRPr="008F4671" w:rsidRDefault="00721E74" w:rsidP="00455481">
            <w:pPr>
              <w:spacing w:after="0"/>
              <w:jc w:val="center"/>
              <w:rPr>
                <w:rFonts w:ascii="TH SarabunPSK" w:hAnsi="TH SarabunPSK" w:cs="TH SarabunPSK"/>
                <w:b/>
                <w:szCs w:val="22"/>
              </w:rPr>
            </w:pPr>
          </w:p>
        </w:tc>
        <w:tc>
          <w:tcPr>
            <w:tcW w:w="283" w:type="dxa"/>
          </w:tcPr>
          <w:p w14:paraId="1D10E181" w14:textId="77777777" w:rsidR="00721E74" w:rsidRPr="008F4671" w:rsidRDefault="00721E74" w:rsidP="00455481">
            <w:pPr>
              <w:spacing w:after="0"/>
              <w:jc w:val="center"/>
              <w:rPr>
                <w:rFonts w:ascii="TH SarabunPSK" w:hAnsi="TH SarabunPSK" w:cs="TH SarabunPSK"/>
                <w:b/>
                <w:szCs w:val="22"/>
              </w:rPr>
            </w:pPr>
          </w:p>
        </w:tc>
        <w:tc>
          <w:tcPr>
            <w:tcW w:w="284" w:type="dxa"/>
          </w:tcPr>
          <w:p w14:paraId="2BA7CF88" w14:textId="77777777" w:rsidR="00721E74" w:rsidRPr="008F4671" w:rsidRDefault="00721E74" w:rsidP="00455481">
            <w:pPr>
              <w:spacing w:after="0"/>
              <w:jc w:val="center"/>
              <w:rPr>
                <w:rFonts w:ascii="TH SarabunPSK" w:hAnsi="TH SarabunPSK" w:cs="TH SarabunPSK"/>
                <w:b/>
                <w:szCs w:val="22"/>
              </w:rPr>
            </w:pPr>
          </w:p>
        </w:tc>
        <w:tc>
          <w:tcPr>
            <w:tcW w:w="1408" w:type="dxa"/>
          </w:tcPr>
          <w:p w14:paraId="5FD15AB0" w14:textId="77777777" w:rsidR="00721E74" w:rsidRPr="008F4671" w:rsidRDefault="00721E74" w:rsidP="00455481">
            <w:pPr>
              <w:spacing w:after="0"/>
              <w:jc w:val="center"/>
              <w:rPr>
                <w:rFonts w:ascii="TH SarabunPSK" w:hAnsi="TH SarabunPSK" w:cs="TH SarabunPSK"/>
                <w:b/>
                <w:szCs w:val="22"/>
              </w:rPr>
            </w:pPr>
          </w:p>
        </w:tc>
      </w:tr>
      <w:tr w:rsidR="00721E74" w:rsidRPr="008F4671" w14:paraId="10C21EE9" w14:textId="77777777" w:rsidTr="00075FEF">
        <w:tc>
          <w:tcPr>
            <w:tcW w:w="709" w:type="dxa"/>
            <w:vMerge/>
            <w:shd w:val="clear" w:color="auto" w:fill="767171" w:themeFill="background2" w:themeFillShade="80"/>
          </w:tcPr>
          <w:p w14:paraId="3DDFA9E0"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884D5E9"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2B0F15D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e.g. Foehn</w:t>
            </w:r>
          </w:p>
        </w:tc>
        <w:tc>
          <w:tcPr>
            <w:tcW w:w="567" w:type="dxa"/>
            <w:shd w:val="clear" w:color="auto" w:fill="auto"/>
          </w:tcPr>
          <w:p w14:paraId="7CC512BF"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2F6D1416"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06A85CA6" w14:textId="77777777" w:rsidR="00721E74" w:rsidRPr="008F4671" w:rsidRDefault="00721E74" w:rsidP="00455481">
            <w:pPr>
              <w:spacing w:after="0"/>
              <w:jc w:val="center"/>
              <w:rPr>
                <w:rFonts w:ascii="TH SarabunPSK" w:hAnsi="TH SarabunPSK" w:cs="TH SarabunPSK"/>
                <w:szCs w:val="22"/>
              </w:rPr>
            </w:pPr>
          </w:p>
        </w:tc>
        <w:tc>
          <w:tcPr>
            <w:tcW w:w="420" w:type="dxa"/>
          </w:tcPr>
          <w:p w14:paraId="03F6F8D1" w14:textId="77777777" w:rsidR="00721E74" w:rsidRPr="008F4671" w:rsidRDefault="00721E74" w:rsidP="00455481">
            <w:pPr>
              <w:spacing w:after="0"/>
              <w:jc w:val="center"/>
              <w:rPr>
                <w:rFonts w:ascii="TH SarabunPSK" w:hAnsi="TH SarabunPSK" w:cs="TH SarabunPSK"/>
                <w:szCs w:val="22"/>
              </w:rPr>
            </w:pPr>
          </w:p>
        </w:tc>
        <w:tc>
          <w:tcPr>
            <w:tcW w:w="423" w:type="dxa"/>
          </w:tcPr>
          <w:p w14:paraId="34B4195B" w14:textId="77777777" w:rsidR="00721E74" w:rsidRPr="008F4671" w:rsidRDefault="00721E74" w:rsidP="00455481">
            <w:pPr>
              <w:spacing w:after="0"/>
              <w:jc w:val="center"/>
              <w:rPr>
                <w:rFonts w:ascii="TH SarabunPSK" w:hAnsi="TH SarabunPSK" w:cs="TH SarabunPSK"/>
                <w:szCs w:val="22"/>
              </w:rPr>
            </w:pPr>
          </w:p>
        </w:tc>
        <w:tc>
          <w:tcPr>
            <w:tcW w:w="425" w:type="dxa"/>
          </w:tcPr>
          <w:p w14:paraId="7C3D9112" w14:textId="77777777" w:rsidR="00721E74" w:rsidRPr="008F4671" w:rsidRDefault="00721E74" w:rsidP="00455481">
            <w:pPr>
              <w:spacing w:after="0"/>
              <w:jc w:val="center"/>
              <w:rPr>
                <w:rFonts w:ascii="TH SarabunPSK" w:hAnsi="TH SarabunPSK" w:cs="TH SarabunPSK"/>
                <w:szCs w:val="22"/>
              </w:rPr>
            </w:pPr>
          </w:p>
        </w:tc>
        <w:tc>
          <w:tcPr>
            <w:tcW w:w="1418" w:type="dxa"/>
          </w:tcPr>
          <w:p w14:paraId="60F357A6" w14:textId="77777777" w:rsidR="00721E74" w:rsidRPr="008F4671" w:rsidRDefault="00721E74" w:rsidP="00455481">
            <w:pPr>
              <w:spacing w:after="0"/>
              <w:jc w:val="center"/>
              <w:rPr>
                <w:rFonts w:ascii="TH SarabunPSK" w:hAnsi="TH SarabunPSK" w:cs="TH SarabunPSK"/>
                <w:szCs w:val="22"/>
              </w:rPr>
            </w:pPr>
          </w:p>
        </w:tc>
        <w:tc>
          <w:tcPr>
            <w:tcW w:w="283" w:type="dxa"/>
          </w:tcPr>
          <w:p w14:paraId="72765BBC" w14:textId="77777777" w:rsidR="00721E74" w:rsidRPr="008F4671" w:rsidRDefault="00721E74" w:rsidP="00455481">
            <w:pPr>
              <w:spacing w:after="0"/>
              <w:jc w:val="center"/>
              <w:rPr>
                <w:rFonts w:ascii="TH SarabunPSK" w:hAnsi="TH SarabunPSK" w:cs="TH SarabunPSK"/>
                <w:szCs w:val="22"/>
              </w:rPr>
            </w:pPr>
          </w:p>
        </w:tc>
        <w:tc>
          <w:tcPr>
            <w:tcW w:w="284" w:type="dxa"/>
          </w:tcPr>
          <w:p w14:paraId="41AA32BC" w14:textId="77777777" w:rsidR="00721E74" w:rsidRPr="008F4671" w:rsidRDefault="00721E74" w:rsidP="00455481">
            <w:pPr>
              <w:spacing w:after="0"/>
              <w:jc w:val="center"/>
              <w:rPr>
                <w:rFonts w:ascii="TH SarabunPSK" w:hAnsi="TH SarabunPSK" w:cs="TH SarabunPSK"/>
                <w:szCs w:val="22"/>
              </w:rPr>
            </w:pPr>
          </w:p>
        </w:tc>
        <w:tc>
          <w:tcPr>
            <w:tcW w:w="1408" w:type="dxa"/>
          </w:tcPr>
          <w:p w14:paraId="39691E74" w14:textId="77777777" w:rsidR="00721E74" w:rsidRPr="008F4671" w:rsidRDefault="00721E74" w:rsidP="00455481">
            <w:pPr>
              <w:spacing w:after="0"/>
              <w:jc w:val="center"/>
              <w:rPr>
                <w:rFonts w:ascii="TH SarabunPSK" w:hAnsi="TH SarabunPSK" w:cs="TH SarabunPSK"/>
                <w:szCs w:val="22"/>
              </w:rPr>
            </w:pPr>
          </w:p>
        </w:tc>
      </w:tr>
      <w:tr w:rsidR="00721E74" w:rsidRPr="008F4671" w14:paraId="6A63ADBD" w14:textId="77777777" w:rsidTr="00075FEF">
        <w:tc>
          <w:tcPr>
            <w:tcW w:w="709" w:type="dxa"/>
            <w:vMerge/>
            <w:shd w:val="clear" w:color="auto" w:fill="767171" w:themeFill="background2" w:themeFillShade="80"/>
          </w:tcPr>
          <w:p w14:paraId="02289129"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955946E" w14:textId="77777777" w:rsidR="00721E74" w:rsidRPr="008F4671" w:rsidRDefault="00721E74" w:rsidP="00455481">
            <w:pPr>
              <w:spacing w:after="0"/>
              <w:rPr>
                <w:rFonts w:ascii="TH SarabunPSK" w:hAnsi="TH SarabunPSK" w:cs="TH SarabunPSK"/>
                <w:b/>
                <w:szCs w:val="22"/>
              </w:rPr>
            </w:pPr>
          </w:p>
        </w:tc>
        <w:tc>
          <w:tcPr>
            <w:tcW w:w="4753" w:type="dxa"/>
            <w:shd w:val="clear" w:color="auto" w:fill="auto"/>
            <w:vAlign w:val="center"/>
          </w:tcPr>
          <w:p w14:paraId="132C2532"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FLIGHT HAZARDS</w:t>
            </w:r>
          </w:p>
        </w:tc>
        <w:tc>
          <w:tcPr>
            <w:tcW w:w="567" w:type="dxa"/>
            <w:shd w:val="clear" w:color="auto" w:fill="auto"/>
          </w:tcPr>
          <w:p w14:paraId="1F9BA27E" w14:textId="77777777" w:rsidR="00721E74" w:rsidRPr="008F4671" w:rsidRDefault="00721E74" w:rsidP="00455481">
            <w:pPr>
              <w:spacing w:after="0"/>
              <w:jc w:val="center"/>
              <w:rPr>
                <w:rFonts w:ascii="TH SarabunPSK" w:hAnsi="TH SarabunPSK" w:cs="TH SarabunPSK"/>
                <w:b/>
                <w:szCs w:val="22"/>
              </w:rPr>
            </w:pPr>
          </w:p>
        </w:tc>
        <w:tc>
          <w:tcPr>
            <w:tcW w:w="709" w:type="dxa"/>
            <w:shd w:val="clear" w:color="auto" w:fill="auto"/>
          </w:tcPr>
          <w:p w14:paraId="30B57F83"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3DE97FDC" w14:textId="77777777" w:rsidR="00721E74" w:rsidRPr="008F4671" w:rsidRDefault="00721E74" w:rsidP="00455481">
            <w:pPr>
              <w:spacing w:after="0"/>
              <w:jc w:val="center"/>
              <w:rPr>
                <w:rFonts w:ascii="TH SarabunPSK" w:hAnsi="TH SarabunPSK" w:cs="TH SarabunPSK"/>
                <w:b/>
                <w:szCs w:val="22"/>
              </w:rPr>
            </w:pPr>
          </w:p>
        </w:tc>
        <w:tc>
          <w:tcPr>
            <w:tcW w:w="420" w:type="dxa"/>
          </w:tcPr>
          <w:p w14:paraId="41DAE866" w14:textId="77777777" w:rsidR="00721E74" w:rsidRPr="008F4671" w:rsidRDefault="00721E74" w:rsidP="00455481">
            <w:pPr>
              <w:spacing w:after="0"/>
              <w:jc w:val="center"/>
              <w:rPr>
                <w:rFonts w:ascii="TH SarabunPSK" w:hAnsi="TH SarabunPSK" w:cs="TH SarabunPSK"/>
                <w:b/>
                <w:szCs w:val="22"/>
              </w:rPr>
            </w:pPr>
          </w:p>
        </w:tc>
        <w:tc>
          <w:tcPr>
            <w:tcW w:w="423" w:type="dxa"/>
          </w:tcPr>
          <w:p w14:paraId="061263DB" w14:textId="77777777" w:rsidR="00721E74" w:rsidRPr="008F4671" w:rsidRDefault="00721E74" w:rsidP="00455481">
            <w:pPr>
              <w:spacing w:after="0"/>
              <w:jc w:val="center"/>
              <w:rPr>
                <w:rFonts w:ascii="TH SarabunPSK" w:hAnsi="TH SarabunPSK" w:cs="TH SarabunPSK"/>
                <w:b/>
                <w:szCs w:val="22"/>
              </w:rPr>
            </w:pPr>
          </w:p>
        </w:tc>
        <w:tc>
          <w:tcPr>
            <w:tcW w:w="425" w:type="dxa"/>
          </w:tcPr>
          <w:p w14:paraId="0A8D7106" w14:textId="77777777" w:rsidR="00721E74" w:rsidRPr="008F4671" w:rsidRDefault="00721E74" w:rsidP="00455481">
            <w:pPr>
              <w:spacing w:after="0"/>
              <w:jc w:val="center"/>
              <w:rPr>
                <w:rFonts w:ascii="TH SarabunPSK" w:hAnsi="TH SarabunPSK" w:cs="TH SarabunPSK"/>
                <w:b/>
                <w:szCs w:val="22"/>
              </w:rPr>
            </w:pPr>
          </w:p>
        </w:tc>
        <w:tc>
          <w:tcPr>
            <w:tcW w:w="1418" w:type="dxa"/>
          </w:tcPr>
          <w:p w14:paraId="6F35A9F3" w14:textId="77777777" w:rsidR="00721E74" w:rsidRPr="008F4671" w:rsidRDefault="00721E74" w:rsidP="00455481">
            <w:pPr>
              <w:spacing w:after="0"/>
              <w:jc w:val="center"/>
              <w:rPr>
                <w:rFonts w:ascii="TH SarabunPSK" w:hAnsi="TH SarabunPSK" w:cs="TH SarabunPSK"/>
                <w:b/>
                <w:szCs w:val="22"/>
              </w:rPr>
            </w:pPr>
          </w:p>
        </w:tc>
        <w:tc>
          <w:tcPr>
            <w:tcW w:w="283" w:type="dxa"/>
          </w:tcPr>
          <w:p w14:paraId="78C5C702" w14:textId="77777777" w:rsidR="00721E74" w:rsidRPr="008F4671" w:rsidRDefault="00721E74" w:rsidP="00455481">
            <w:pPr>
              <w:spacing w:after="0"/>
              <w:jc w:val="center"/>
              <w:rPr>
                <w:rFonts w:ascii="TH SarabunPSK" w:hAnsi="TH SarabunPSK" w:cs="TH SarabunPSK"/>
                <w:b/>
                <w:szCs w:val="22"/>
              </w:rPr>
            </w:pPr>
          </w:p>
        </w:tc>
        <w:tc>
          <w:tcPr>
            <w:tcW w:w="284" w:type="dxa"/>
          </w:tcPr>
          <w:p w14:paraId="5670A21E" w14:textId="77777777" w:rsidR="00721E74" w:rsidRPr="008F4671" w:rsidRDefault="00721E74" w:rsidP="00455481">
            <w:pPr>
              <w:spacing w:after="0"/>
              <w:jc w:val="center"/>
              <w:rPr>
                <w:rFonts w:ascii="TH SarabunPSK" w:hAnsi="TH SarabunPSK" w:cs="TH SarabunPSK"/>
                <w:b/>
                <w:szCs w:val="22"/>
              </w:rPr>
            </w:pPr>
          </w:p>
        </w:tc>
        <w:tc>
          <w:tcPr>
            <w:tcW w:w="1408" w:type="dxa"/>
          </w:tcPr>
          <w:p w14:paraId="3A08459F" w14:textId="77777777" w:rsidR="00721E74" w:rsidRPr="008F4671" w:rsidRDefault="00721E74" w:rsidP="00455481">
            <w:pPr>
              <w:spacing w:after="0"/>
              <w:jc w:val="center"/>
              <w:rPr>
                <w:rFonts w:ascii="TH SarabunPSK" w:hAnsi="TH SarabunPSK" w:cs="TH SarabunPSK"/>
                <w:b/>
                <w:szCs w:val="22"/>
              </w:rPr>
            </w:pPr>
          </w:p>
        </w:tc>
      </w:tr>
      <w:tr w:rsidR="00721E74" w:rsidRPr="008F4671" w14:paraId="2DED62B7" w14:textId="77777777" w:rsidTr="00075FEF">
        <w:tc>
          <w:tcPr>
            <w:tcW w:w="709" w:type="dxa"/>
            <w:vMerge/>
            <w:shd w:val="clear" w:color="auto" w:fill="767171" w:themeFill="background2" w:themeFillShade="80"/>
          </w:tcPr>
          <w:p w14:paraId="0D0D28B8"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CDFD463" w14:textId="77777777" w:rsidR="00721E74" w:rsidRPr="008F4671" w:rsidRDefault="00721E74" w:rsidP="00455481">
            <w:pPr>
              <w:spacing w:after="0"/>
              <w:rPr>
                <w:rFonts w:ascii="TH SarabunPSK" w:hAnsi="TH SarabunPSK" w:cs="TH SarabunPSK"/>
                <w:b/>
                <w:szCs w:val="22"/>
              </w:rPr>
            </w:pPr>
          </w:p>
        </w:tc>
        <w:tc>
          <w:tcPr>
            <w:tcW w:w="4753" w:type="dxa"/>
            <w:shd w:val="clear" w:color="auto" w:fill="auto"/>
            <w:vAlign w:val="center"/>
          </w:tcPr>
          <w:p w14:paraId="41E3C6FC"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Icing</w:t>
            </w:r>
          </w:p>
        </w:tc>
        <w:tc>
          <w:tcPr>
            <w:tcW w:w="567" w:type="dxa"/>
            <w:shd w:val="clear" w:color="auto" w:fill="auto"/>
          </w:tcPr>
          <w:p w14:paraId="5A559666" w14:textId="77777777" w:rsidR="00721E74" w:rsidRPr="008F4671" w:rsidRDefault="00721E74" w:rsidP="00455481">
            <w:pPr>
              <w:spacing w:after="0"/>
              <w:jc w:val="center"/>
              <w:rPr>
                <w:rFonts w:ascii="TH SarabunPSK" w:hAnsi="TH SarabunPSK" w:cs="TH SarabunPSK"/>
                <w:b/>
                <w:szCs w:val="22"/>
              </w:rPr>
            </w:pPr>
          </w:p>
        </w:tc>
        <w:tc>
          <w:tcPr>
            <w:tcW w:w="709" w:type="dxa"/>
            <w:shd w:val="clear" w:color="auto" w:fill="auto"/>
          </w:tcPr>
          <w:p w14:paraId="2077B3A1"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2B32E289" w14:textId="77777777" w:rsidR="00721E74" w:rsidRPr="008F4671" w:rsidRDefault="00721E74" w:rsidP="00455481">
            <w:pPr>
              <w:spacing w:after="0"/>
              <w:jc w:val="center"/>
              <w:rPr>
                <w:rFonts w:ascii="TH SarabunPSK" w:hAnsi="TH SarabunPSK" w:cs="TH SarabunPSK"/>
                <w:b/>
                <w:szCs w:val="22"/>
              </w:rPr>
            </w:pPr>
          </w:p>
        </w:tc>
        <w:tc>
          <w:tcPr>
            <w:tcW w:w="420" w:type="dxa"/>
          </w:tcPr>
          <w:p w14:paraId="5A295A57" w14:textId="77777777" w:rsidR="00721E74" w:rsidRPr="008F4671" w:rsidRDefault="00721E74" w:rsidP="00455481">
            <w:pPr>
              <w:spacing w:after="0"/>
              <w:jc w:val="center"/>
              <w:rPr>
                <w:rFonts w:ascii="TH SarabunPSK" w:hAnsi="TH SarabunPSK" w:cs="TH SarabunPSK"/>
                <w:b/>
                <w:szCs w:val="22"/>
              </w:rPr>
            </w:pPr>
          </w:p>
        </w:tc>
        <w:tc>
          <w:tcPr>
            <w:tcW w:w="423" w:type="dxa"/>
          </w:tcPr>
          <w:p w14:paraId="7F7B9AC3" w14:textId="77777777" w:rsidR="00721E74" w:rsidRPr="008F4671" w:rsidRDefault="00721E74" w:rsidP="00455481">
            <w:pPr>
              <w:spacing w:after="0"/>
              <w:jc w:val="center"/>
              <w:rPr>
                <w:rFonts w:ascii="TH SarabunPSK" w:hAnsi="TH SarabunPSK" w:cs="TH SarabunPSK"/>
                <w:b/>
                <w:szCs w:val="22"/>
              </w:rPr>
            </w:pPr>
          </w:p>
        </w:tc>
        <w:tc>
          <w:tcPr>
            <w:tcW w:w="425" w:type="dxa"/>
          </w:tcPr>
          <w:p w14:paraId="43ED1EE7" w14:textId="77777777" w:rsidR="00721E74" w:rsidRPr="008F4671" w:rsidRDefault="00721E74" w:rsidP="00455481">
            <w:pPr>
              <w:spacing w:after="0"/>
              <w:jc w:val="center"/>
              <w:rPr>
                <w:rFonts w:ascii="TH SarabunPSK" w:hAnsi="TH SarabunPSK" w:cs="TH SarabunPSK"/>
                <w:b/>
                <w:szCs w:val="22"/>
              </w:rPr>
            </w:pPr>
          </w:p>
        </w:tc>
        <w:tc>
          <w:tcPr>
            <w:tcW w:w="1418" w:type="dxa"/>
          </w:tcPr>
          <w:p w14:paraId="7AC76BB1" w14:textId="77777777" w:rsidR="00721E74" w:rsidRPr="008F4671" w:rsidRDefault="00721E74" w:rsidP="00455481">
            <w:pPr>
              <w:spacing w:after="0"/>
              <w:jc w:val="center"/>
              <w:rPr>
                <w:rFonts w:ascii="TH SarabunPSK" w:hAnsi="TH SarabunPSK" w:cs="TH SarabunPSK"/>
                <w:b/>
                <w:szCs w:val="22"/>
              </w:rPr>
            </w:pPr>
          </w:p>
        </w:tc>
        <w:tc>
          <w:tcPr>
            <w:tcW w:w="283" w:type="dxa"/>
          </w:tcPr>
          <w:p w14:paraId="4F7B5518" w14:textId="77777777" w:rsidR="00721E74" w:rsidRPr="008F4671" w:rsidRDefault="00721E74" w:rsidP="00455481">
            <w:pPr>
              <w:spacing w:after="0"/>
              <w:jc w:val="center"/>
              <w:rPr>
                <w:rFonts w:ascii="TH SarabunPSK" w:hAnsi="TH SarabunPSK" w:cs="TH SarabunPSK"/>
                <w:b/>
                <w:szCs w:val="22"/>
              </w:rPr>
            </w:pPr>
          </w:p>
        </w:tc>
        <w:tc>
          <w:tcPr>
            <w:tcW w:w="284" w:type="dxa"/>
          </w:tcPr>
          <w:p w14:paraId="497C53DB" w14:textId="77777777" w:rsidR="00721E74" w:rsidRPr="008F4671" w:rsidRDefault="00721E74" w:rsidP="00455481">
            <w:pPr>
              <w:spacing w:after="0"/>
              <w:jc w:val="center"/>
              <w:rPr>
                <w:rFonts w:ascii="TH SarabunPSK" w:hAnsi="TH SarabunPSK" w:cs="TH SarabunPSK"/>
                <w:b/>
                <w:szCs w:val="22"/>
              </w:rPr>
            </w:pPr>
          </w:p>
        </w:tc>
        <w:tc>
          <w:tcPr>
            <w:tcW w:w="1408" w:type="dxa"/>
          </w:tcPr>
          <w:p w14:paraId="41A9E61B" w14:textId="77777777" w:rsidR="00721E74" w:rsidRPr="008F4671" w:rsidRDefault="00721E74" w:rsidP="00455481">
            <w:pPr>
              <w:spacing w:after="0"/>
              <w:jc w:val="center"/>
              <w:rPr>
                <w:rFonts w:ascii="TH SarabunPSK" w:hAnsi="TH SarabunPSK" w:cs="TH SarabunPSK"/>
                <w:b/>
                <w:szCs w:val="22"/>
              </w:rPr>
            </w:pPr>
          </w:p>
        </w:tc>
      </w:tr>
      <w:tr w:rsidR="00721E74" w:rsidRPr="008F4671" w14:paraId="50314272" w14:textId="77777777" w:rsidTr="00075FEF">
        <w:tc>
          <w:tcPr>
            <w:tcW w:w="709" w:type="dxa"/>
            <w:vMerge/>
            <w:shd w:val="clear" w:color="auto" w:fill="767171" w:themeFill="background2" w:themeFillShade="80"/>
          </w:tcPr>
          <w:p w14:paraId="06F0D635"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0566CEB"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6E9D6004"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Conditions for ice accretion</w:t>
            </w:r>
          </w:p>
        </w:tc>
        <w:tc>
          <w:tcPr>
            <w:tcW w:w="567" w:type="dxa"/>
            <w:shd w:val="clear" w:color="auto" w:fill="auto"/>
          </w:tcPr>
          <w:p w14:paraId="267961D5"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19AADCE8"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4AE9706B" w14:textId="77777777" w:rsidR="00721E74" w:rsidRPr="008F4671" w:rsidRDefault="00721E74" w:rsidP="00455481">
            <w:pPr>
              <w:spacing w:after="0"/>
              <w:jc w:val="center"/>
              <w:rPr>
                <w:rFonts w:ascii="TH SarabunPSK" w:hAnsi="TH SarabunPSK" w:cs="TH SarabunPSK"/>
                <w:szCs w:val="22"/>
              </w:rPr>
            </w:pPr>
          </w:p>
        </w:tc>
        <w:tc>
          <w:tcPr>
            <w:tcW w:w="420" w:type="dxa"/>
          </w:tcPr>
          <w:p w14:paraId="788AA54A" w14:textId="77777777" w:rsidR="00721E74" w:rsidRPr="008F4671" w:rsidRDefault="00721E74" w:rsidP="00455481">
            <w:pPr>
              <w:spacing w:after="0"/>
              <w:jc w:val="center"/>
              <w:rPr>
                <w:rFonts w:ascii="TH SarabunPSK" w:hAnsi="TH SarabunPSK" w:cs="TH SarabunPSK"/>
                <w:szCs w:val="22"/>
              </w:rPr>
            </w:pPr>
          </w:p>
        </w:tc>
        <w:tc>
          <w:tcPr>
            <w:tcW w:w="423" w:type="dxa"/>
          </w:tcPr>
          <w:p w14:paraId="79F401B7" w14:textId="77777777" w:rsidR="00721E74" w:rsidRPr="008F4671" w:rsidRDefault="00721E74" w:rsidP="00455481">
            <w:pPr>
              <w:spacing w:after="0"/>
              <w:jc w:val="center"/>
              <w:rPr>
                <w:rFonts w:ascii="TH SarabunPSK" w:hAnsi="TH SarabunPSK" w:cs="TH SarabunPSK"/>
                <w:szCs w:val="22"/>
              </w:rPr>
            </w:pPr>
          </w:p>
        </w:tc>
        <w:tc>
          <w:tcPr>
            <w:tcW w:w="425" w:type="dxa"/>
          </w:tcPr>
          <w:p w14:paraId="20F2B0CF" w14:textId="77777777" w:rsidR="00721E74" w:rsidRPr="008F4671" w:rsidRDefault="00721E74" w:rsidP="00455481">
            <w:pPr>
              <w:spacing w:after="0"/>
              <w:jc w:val="center"/>
              <w:rPr>
                <w:rFonts w:ascii="TH SarabunPSK" w:hAnsi="TH SarabunPSK" w:cs="TH SarabunPSK"/>
                <w:szCs w:val="22"/>
              </w:rPr>
            </w:pPr>
          </w:p>
        </w:tc>
        <w:tc>
          <w:tcPr>
            <w:tcW w:w="1418" w:type="dxa"/>
          </w:tcPr>
          <w:p w14:paraId="1975BB43" w14:textId="77777777" w:rsidR="00721E74" w:rsidRPr="008F4671" w:rsidRDefault="00721E74" w:rsidP="00455481">
            <w:pPr>
              <w:spacing w:after="0"/>
              <w:jc w:val="center"/>
              <w:rPr>
                <w:rFonts w:ascii="TH SarabunPSK" w:hAnsi="TH SarabunPSK" w:cs="TH SarabunPSK"/>
                <w:szCs w:val="22"/>
              </w:rPr>
            </w:pPr>
          </w:p>
        </w:tc>
        <w:tc>
          <w:tcPr>
            <w:tcW w:w="283" w:type="dxa"/>
          </w:tcPr>
          <w:p w14:paraId="549DA672" w14:textId="77777777" w:rsidR="00721E74" w:rsidRPr="008F4671" w:rsidRDefault="00721E74" w:rsidP="00455481">
            <w:pPr>
              <w:spacing w:after="0"/>
              <w:jc w:val="center"/>
              <w:rPr>
                <w:rFonts w:ascii="TH SarabunPSK" w:hAnsi="TH SarabunPSK" w:cs="TH SarabunPSK"/>
                <w:szCs w:val="22"/>
              </w:rPr>
            </w:pPr>
          </w:p>
        </w:tc>
        <w:tc>
          <w:tcPr>
            <w:tcW w:w="284" w:type="dxa"/>
          </w:tcPr>
          <w:p w14:paraId="3F074A97" w14:textId="77777777" w:rsidR="00721E74" w:rsidRPr="008F4671" w:rsidRDefault="00721E74" w:rsidP="00455481">
            <w:pPr>
              <w:spacing w:after="0"/>
              <w:jc w:val="center"/>
              <w:rPr>
                <w:rFonts w:ascii="TH SarabunPSK" w:hAnsi="TH SarabunPSK" w:cs="TH SarabunPSK"/>
                <w:szCs w:val="22"/>
              </w:rPr>
            </w:pPr>
          </w:p>
        </w:tc>
        <w:tc>
          <w:tcPr>
            <w:tcW w:w="1408" w:type="dxa"/>
          </w:tcPr>
          <w:p w14:paraId="15C56145" w14:textId="77777777" w:rsidR="00721E74" w:rsidRPr="008F4671" w:rsidRDefault="00721E74" w:rsidP="00455481">
            <w:pPr>
              <w:spacing w:after="0"/>
              <w:jc w:val="center"/>
              <w:rPr>
                <w:rFonts w:ascii="TH SarabunPSK" w:hAnsi="TH SarabunPSK" w:cs="TH SarabunPSK"/>
                <w:szCs w:val="22"/>
              </w:rPr>
            </w:pPr>
          </w:p>
        </w:tc>
      </w:tr>
      <w:tr w:rsidR="00721E74" w:rsidRPr="008F4671" w14:paraId="014E6351" w14:textId="77777777" w:rsidTr="00075FEF">
        <w:tc>
          <w:tcPr>
            <w:tcW w:w="709" w:type="dxa"/>
            <w:vMerge/>
            <w:shd w:val="clear" w:color="auto" w:fill="767171" w:themeFill="background2" w:themeFillShade="80"/>
          </w:tcPr>
          <w:p w14:paraId="0CCEF9F7"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B583771"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0253EB88"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Types of ice accretion</w:t>
            </w:r>
          </w:p>
        </w:tc>
        <w:tc>
          <w:tcPr>
            <w:tcW w:w="567" w:type="dxa"/>
            <w:shd w:val="clear" w:color="auto" w:fill="auto"/>
          </w:tcPr>
          <w:p w14:paraId="687F6F16"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7BD57F0D"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48780152" w14:textId="77777777" w:rsidR="00721E74" w:rsidRPr="008F4671" w:rsidRDefault="00721E74" w:rsidP="00455481">
            <w:pPr>
              <w:spacing w:after="0"/>
              <w:jc w:val="center"/>
              <w:rPr>
                <w:rFonts w:ascii="TH SarabunPSK" w:hAnsi="TH SarabunPSK" w:cs="TH SarabunPSK"/>
                <w:szCs w:val="22"/>
              </w:rPr>
            </w:pPr>
          </w:p>
        </w:tc>
        <w:tc>
          <w:tcPr>
            <w:tcW w:w="420" w:type="dxa"/>
          </w:tcPr>
          <w:p w14:paraId="3ED77A56" w14:textId="77777777" w:rsidR="00721E74" w:rsidRPr="008F4671" w:rsidRDefault="00721E74" w:rsidP="00455481">
            <w:pPr>
              <w:spacing w:after="0"/>
              <w:jc w:val="center"/>
              <w:rPr>
                <w:rFonts w:ascii="TH SarabunPSK" w:hAnsi="TH SarabunPSK" w:cs="TH SarabunPSK"/>
                <w:szCs w:val="22"/>
              </w:rPr>
            </w:pPr>
          </w:p>
        </w:tc>
        <w:tc>
          <w:tcPr>
            <w:tcW w:w="423" w:type="dxa"/>
          </w:tcPr>
          <w:p w14:paraId="6B7CFD05" w14:textId="77777777" w:rsidR="00721E74" w:rsidRPr="008F4671" w:rsidRDefault="00721E74" w:rsidP="00455481">
            <w:pPr>
              <w:spacing w:after="0"/>
              <w:jc w:val="center"/>
              <w:rPr>
                <w:rFonts w:ascii="TH SarabunPSK" w:hAnsi="TH SarabunPSK" w:cs="TH SarabunPSK"/>
                <w:szCs w:val="22"/>
              </w:rPr>
            </w:pPr>
          </w:p>
        </w:tc>
        <w:tc>
          <w:tcPr>
            <w:tcW w:w="425" w:type="dxa"/>
          </w:tcPr>
          <w:p w14:paraId="3503A978" w14:textId="77777777" w:rsidR="00721E74" w:rsidRPr="008F4671" w:rsidRDefault="00721E74" w:rsidP="00455481">
            <w:pPr>
              <w:spacing w:after="0"/>
              <w:jc w:val="center"/>
              <w:rPr>
                <w:rFonts w:ascii="TH SarabunPSK" w:hAnsi="TH SarabunPSK" w:cs="TH SarabunPSK"/>
                <w:szCs w:val="22"/>
              </w:rPr>
            </w:pPr>
          </w:p>
        </w:tc>
        <w:tc>
          <w:tcPr>
            <w:tcW w:w="1418" w:type="dxa"/>
          </w:tcPr>
          <w:p w14:paraId="688935C9" w14:textId="77777777" w:rsidR="00721E74" w:rsidRPr="008F4671" w:rsidRDefault="00721E74" w:rsidP="00455481">
            <w:pPr>
              <w:spacing w:after="0"/>
              <w:jc w:val="center"/>
              <w:rPr>
                <w:rFonts w:ascii="TH SarabunPSK" w:hAnsi="TH SarabunPSK" w:cs="TH SarabunPSK"/>
                <w:szCs w:val="22"/>
              </w:rPr>
            </w:pPr>
          </w:p>
        </w:tc>
        <w:tc>
          <w:tcPr>
            <w:tcW w:w="283" w:type="dxa"/>
          </w:tcPr>
          <w:p w14:paraId="72E14E03" w14:textId="77777777" w:rsidR="00721E74" w:rsidRPr="008F4671" w:rsidRDefault="00721E74" w:rsidP="00455481">
            <w:pPr>
              <w:spacing w:after="0"/>
              <w:jc w:val="center"/>
              <w:rPr>
                <w:rFonts w:ascii="TH SarabunPSK" w:hAnsi="TH SarabunPSK" w:cs="TH SarabunPSK"/>
                <w:szCs w:val="22"/>
              </w:rPr>
            </w:pPr>
          </w:p>
        </w:tc>
        <w:tc>
          <w:tcPr>
            <w:tcW w:w="284" w:type="dxa"/>
          </w:tcPr>
          <w:p w14:paraId="487ABBCE" w14:textId="77777777" w:rsidR="00721E74" w:rsidRPr="008F4671" w:rsidRDefault="00721E74" w:rsidP="00455481">
            <w:pPr>
              <w:spacing w:after="0"/>
              <w:jc w:val="center"/>
              <w:rPr>
                <w:rFonts w:ascii="TH SarabunPSK" w:hAnsi="TH SarabunPSK" w:cs="TH SarabunPSK"/>
                <w:szCs w:val="22"/>
              </w:rPr>
            </w:pPr>
          </w:p>
        </w:tc>
        <w:tc>
          <w:tcPr>
            <w:tcW w:w="1408" w:type="dxa"/>
          </w:tcPr>
          <w:p w14:paraId="2783AB46" w14:textId="77777777" w:rsidR="00721E74" w:rsidRPr="008F4671" w:rsidRDefault="00721E74" w:rsidP="00455481">
            <w:pPr>
              <w:spacing w:after="0"/>
              <w:jc w:val="center"/>
              <w:rPr>
                <w:rFonts w:ascii="TH SarabunPSK" w:hAnsi="TH SarabunPSK" w:cs="TH SarabunPSK"/>
                <w:szCs w:val="22"/>
              </w:rPr>
            </w:pPr>
          </w:p>
        </w:tc>
      </w:tr>
      <w:tr w:rsidR="00721E74" w:rsidRPr="008F4671" w14:paraId="06DBB308" w14:textId="77777777" w:rsidTr="00075FEF">
        <w:tc>
          <w:tcPr>
            <w:tcW w:w="709" w:type="dxa"/>
            <w:vMerge/>
            <w:shd w:val="clear" w:color="auto" w:fill="767171" w:themeFill="background2" w:themeFillShade="80"/>
          </w:tcPr>
          <w:p w14:paraId="3744C775"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4A4B3B6"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1D8F3B1D"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Hazards of ice accretion, avoidance</w:t>
            </w:r>
          </w:p>
        </w:tc>
        <w:tc>
          <w:tcPr>
            <w:tcW w:w="567" w:type="dxa"/>
            <w:shd w:val="clear" w:color="auto" w:fill="auto"/>
          </w:tcPr>
          <w:p w14:paraId="1ADB93E4"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74C548D3"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4F87ACEE" w14:textId="77777777" w:rsidR="00721E74" w:rsidRPr="008F4671" w:rsidRDefault="00721E74" w:rsidP="00455481">
            <w:pPr>
              <w:spacing w:after="0"/>
              <w:jc w:val="center"/>
              <w:rPr>
                <w:rFonts w:ascii="TH SarabunPSK" w:hAnsi="TH SarabunPSK" w:cs="TH SarabunPSK"/>
                <w:szCs w:val="22"/>
              </w:rPr>
            </w:pPr>
          </w:p>
        </w:tc>
        <w:tc>
          <w:tcPr>
            <w:tcW w:w="420" w:type="dxa"/>
          </w:tcPr>
          <w:p w14:paraId="2301FE0E" w14:textId="77777777" w:rsidR="00721E74" w:rsidRPr="008F4671" w:rsidRDefault="00721E74" w:rsidP="00455481">
            <w:pPr>
              <w:spacing w:after="0"/>
              <w:jc w:val="center"/>
              <w:rPr>
                <w:rFonts w:ascii="TH SarabunPSK" w:hAnsi="TH SarabunPSK" w:cs="TH SarabunPSK"/>
                <w:szCs w:val="22"/>
              </w:rPr>
            </w:pPr>
          </w:p>
        </w:tc>
        <w:tc>
          <w:tcPr>
            <w:tcW w:w="423" w:type="dxa"/>
          </w:tcPr>
          <w:p w14:paraId="1E7C1F87" w14:textId="77777777" w:rsidR="00721E74" w:rsidRPr="008F4671" w:rsidRDefault="00721E74" w:rsidP="00455481">
            <w:pPr>
              <w:spacing w:after="0"/>
              <w:jc w:val="center"/>
              <w:rPr>
                <w:rFonts w:ascii="TH SarabunPSK" w:hAnsi="TH SarabunPSK" w:cs="TH SarabunPSK"/>
                <w:szCs w:val="22"/>
              </w:rPr>
            </w:pPr>
          </w:p>
        </w:tc>
        <w:tc>
          <w:tcPr>
            <w:tcW w:w="425" w:type="dxa"/>
          </w:tcPr>
          <w:p w14:paraId="1AD2399D" w14:textId="77777777" w:rsidR="00721E74" w:rsidRPr="008F4671" w:rsidRDefault="00721E74" w:rsidP="00455481">
            <w:pPr>
              <w:spacing w:after="0"/>
              <w:jc w:val="center"/>
              <w:rPr>
                <w:rFonts w:ascii="TH SarabunPSK" w:hAnsi="TH SarabunPSK" w:cs="TH SarabunPSK"/>
                <w:szCs w:val="22"/>
              </w:rPr>
            </w:pPr>
          </w:p>
        </w:tc>
        <w:tc>
          <w:tcPr>
            <w:tcW w:w="1418" w:type="dxa"/>
          </w:tcPr>
          <w:p w14:paraId="0DF8FF06" w14:textId="77777777" w:rsidR="00721E74" w:rsidRPr="008F4671" w:rsidRDefault="00721E74" w:rsidP="00455481">
            <w:pPr>
              <w:spacing w:after="0"/>
              <w:jc w:val="center"/>
              <w:rPr>
                <w:rFonts w:ascii="TH SarabunPSK" w:hAnsi="TH SarabunPSK" w:cs="TH SarabunPSK"/>
                <w:szCs w:val="22"/>
              </w:rPr>
            </w:pPr>
          </w:p>
        </w:tc>
        <w:tc>
          <w:tcPr>
            <w:tcW w:w="283" w:type="dxa"/>
          </w:tcPr>
          <w:p w14:paraId="245C4B7E" w14:textId="77777777" w:rsidR="00721E74" w:rsidRPr="008F4671" w:rsidRDefault="00721E74" w:rsidP="00455481">
            <w:pPr>
              <w:spacing w:after="0"/>
              <w:jc w:val="center"/>
              <w:rPr>
                <w:rFonts w:ascii="TH SarabunPSK" w:hAnsi="TH SarabunPSK" w:cs="TH SarabunPSK"/>
                <w:szCs w:val="22"/>
              </w:rPr>
            </w:pPr>
          </w:p>
        </w:tc>
        <w:tc>
          <w:tcPr>
            <w:tcW w:w="284" w:type="dxa"/>
          </w:tcPr>
          <w:p w14:paraId="03C8F11A" w14:textId="77777777" w:rsidR="00721E74" w:rsidRPr="008F4671" w:rsidRDefault="00721E74" w:rsidP="00455481">
            <w:pPr>
              <w:spacing w:after="0"/>
              <w:jc w:val="center"/>
              <w:rPr>
                <w:rFonts w:ascii="TH SarabunPSK" w:hAnsi="TH SarabunPSK" w:cs="TH SarabunPSK"/>
                <w:szCs w:val="22"/>
              </w:rPr>
            </w:pPr>
          </w:p>
        </w:tc>
        <w:tc>
          <w:tcPr>
            <w:tcW w:w="1408" w:type="dxa"/>
          </w:tcPr>
          <w:p w14:paraId="4ED61B21" w14:textId="77777777" w:rsidR="00721E74" w:rsidRPr="008F4671" w:rsidRDefault="00721E74" w:rsidP="00455481">
            <w:pPr>
              <w:spacing w:after="0"/>
              <w:jc w:val="center"/>
              <w:rPr>
                <w:rFonts w:ascii="TH SarabunPSK" w:hAnsi="TH SarabunPSK" w:cs="TH SarabunPSK"/>
                <w:szCs w:val="22"/>
              </w:rPr>
            </w:pPr>
          </w:p>
        </w:tc>
      </w:tr>
      <w:tr w:rsidR="00721E74" w:rsidRPr="008F4671" w14:paraId="140CD3CB" w14:textId="77777777" w:rsidTr="00075FEF">
        <w:tc>
          <w:tcPr>
            <w:tcW w:w="709" w:type="dxa"/>
            <w:vMerge/>
            <w:shd w:val="clear" w:color="auto" w:fill="767171" w:themeFill="background2" w:themeFillShade="80"/>
          </w:tcPr>
          <w:p w14:paraId="356FFEEB"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4933C03"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3F72133C"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Turbulence</w:t>
            </w:r>
          </w:p>
        </w:tc>
        <w:tc>
          <w:tcPr>
            <w:tcW w:w="567" w:type="dxa"/>
            <w:shd w:val="clear" w:color="auto" w:fill="auto"/>
          </w:tcPr>
          <w:p w14:paraId="1658BDF7" w14:textId="77777777" w:rsidR="00721E74" w:rsidRPr="008F4671" w:rsidRDefault="00721E74" w:rsidP="00455481">
            <w:pPr>
              <w:spacing w:after="0"/>
              <w:jc w:val="center"/>
              <w:rPr>
                <w:rFonts w:ascii="TH SarabunPSK" w:hAnsi="TH SarabunPSK" w:cs="TH SarabunPSK"/>
                <w:szCs w:val="22"/>
              </w:rPr>
            </w:pPr>
          </w:p>
        </w:tc>
        <w:tc>
          <w:tcPr>
            <w:tcW w:w="709" w:type="dxa"/>
            <w:shd w:val="clear" w:color="auto" w:fill="auto"/>
          </w:tcPr>
          <w:p w14:paraId="657C660C"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7063D8D6" w14:textId="77777777" w:rsidR="00721E74" w:rsidRPr="008F4671" w:rsidRDefault="00721E74" w:rsidP="00455481">
            <w:pPr>
              <w:spacing w:after="0"/>
              <w:jc w:val="center"/>
              <w:rPr>
                <w:rFonts w:ascii="TH SarabunPSK" w:hAnsi="TH SarabunPSK" w:cs="TH SarabunPSK"/>
                <w:szCs w:val="22"/>
              </w:rPr>
            </w:pPr>
          </w:p>
        </w:tc>
        <w:tc>
          <w:tcPr>
            <w:tcW w:w="420" w:type="dxa"/>
          </w:tcPr>
          <w:p w14:paraId="41827AF6" w14:textId="77777777" w:rsidR="00721E74" w:rsidRPr="008F4671" w:rsidRDefault="00721E74" w:rsidP="00455481">
            <w:pPr>
              <w:spacing w:after="0"/>
              <w:jc w:val="center"/>
              <w:rPr>
                <w:rFonts w:ascii="TH SarabunPSK" w:hAnsi="TH SarabunPSK" w:cs="TH SarabunPSK"/>
                <w:szCs w:val="22"/>
              </w:rPr>
            </w:pPr>
          </w:p>
        </w:tc>
        <w:tc>
          <w:tcPr>
            <w:tcW w:w="423" w:type="dxa"/>
          </w:tcPr>
          <w:p w14:paraId="45B3F487" w14:textId="77777777" w:rsidR="00721E74" w:rsidRPr="008F4671" w:rsidRDefault="00721E74" w:rsidP="00455481">
            <w:pPr>
              <w:spacing w:after="0"/>
              <w:jc w:val="center"/>
              <w:rPr>
                <w:rFonts w:ascii="TH SarabunPSK" w:hAnsi="TH SarabunPSK" w:cs="TH SarabunPSK"/>
                <w:szCs w:val="22"/>
              </w:rPr>
            </w:pPr>
          </w:p>
        </w:tc>
        <w:tc>
          <w:tcPr>
            <w:tcW w:w="425" w:type="dxa"/>
          </w:tcPr>
          <w:p w14:paraId="23B8AB9F" w14:textId="77777777" w:rsidR="00721E74" w:rsidRPr="008F4671" w:rsidRDefault="00721E74" w:rsidP="00455481">
            <w:pPr>
              <w:spacing w:after="0"/>
              <w:jc w:val="center"/>
              <w:rPr>
                <w:rFonts w:ascii="TH SarabunPSK" w:hAnsi="TH SarabunPSK" w:cs="TH SarabunPSK"/>
                <w:szCs w:val="22"/>
              </w:rPr>
            </w:pPr>
          </w:p>
        </w:tc>
        <w:tc>
          <w:tcPr>
            <w:tcW w:w="1418" w:type="dxa"/>
          </w:tcPr>
          <w:p w14:paraId="7E9CBEA9" w14:textId="77777777" w:rsidR="00721E74" w:rsidRPr="008F4671" w:rsidRDefault="00721E74" w:rsidP="00455481">
            <w:pPr>
              <w:spacing w:after="0"/>
              <w:jc w:val="center"/>
              <w:rPr>
                <w:rFonts w:ascii="TH SarabunPSK" w:hAnsi="TH SarabunPSK" w:cs="TH SarabunPSK"/>
                <w:szCs w:val="22"/>
              </w:rPr>
            </w:pPr>
          </w:p>
        </w:tc>
        <w:tc>
          <w:tcPr>
            <w:tcW w:w="283" w:type="dxa"/>
          </w:tcPr>
          <w:p w14:paraId="5E4B59AC" w14:textId="77777777" w:rsidR="00721E74" w:rsidRPr="008F4671" w:rsidRDefault="00721E74" w:rsidP="00455481">
            <w:pPr>
              <w:spacing w:after="0"/>
              <w:jc w:val="center"/>
              <w:rPr>
                <w:rFonts w:ascii="TH SarabunPSK" w:hAnsi="TH SarabunPSK" w:cs="TH SarabunPSK"/>
                <w:szCs w:val="22"/>
              </w:rPr>
            </w:pPr>
          </w:p>
        </w:tc>
        <w:tc>
          <w:tcPr>
            <w:tcW w:w="284" w:type="dxa"/>
          </w:tcPr>
          <w:p w14:paraId="0BBBF421" w14:textId="77777777" w:rsidR="00721E74" w:rsidRPr="008F4671" w:rsidRDefault="00721E74" w:rsidP="00455481">
            <w:pPr>
              <w:spacing w:after="0"/>
              <w:jc w:val="center"/>
              <w:rPr>
                <w:rFonts w:ascii="TH SarabunPSK" w:hAnsi="TH SarabunPSK" w:cs="TH SarabunPSK"/>
                <w:szCs w:val="22"/>
              </w:rPr>
            </w:pPr>
          </w:p>
        </w:tc>
        <w:tc>
          <w:tcPr>
            <w:tcW w:w="1408" w:type="dxa"/>
          </w:tcPr>
          <w:p w14:paraId="449144E5" w14:textId="77777777" w:rsidR="00721E74" w:rsidRPr="008F4671" w:rsidRDefault="00721E74" w:rsidP="00455481">
            <w:pPr>
              <w:spacing w:after="0"/>
              <w:jc w:val="center"/>
              <w:rPr>
                <w:rFonts w:ascii="TH SarabunPSK" w:hAnsi="TH SarabunPSK" w:cs="TH SarabunPSK"/>
                <w:szCs w:val="22"/>
              </w:rPr>
            </w:pPr>
          </w:p>
        </w:tc>
      </w:tr>
      <w:tr w:rsidR="00721E74" w:rsidRPr="008F4671" w14:paraId="4A9875A4" w14:textId="77777777" w:rsidTr="00075FEF">
        <w:tc>
          <w:tcPr>
            <w:tcW w:w="709" w:type="dxa"/>
            <w:vMerge/>
            <w:shd w:val="clear" w:color="auto" w:fill="767171" w:themeFill="background2" w:themeFillShade="80"/>
          </w:tcPr>
          <w:p w14:paraId="4B25DAFA"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64E868F"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0D8CD858"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Effects on flight, avoidance</w:t>
            </w:r>
          </w:p>
        </w:tc>
        <w:tc>
          <w:tcPr>
            <w:tcW w:w="567" w:type="dxa"/>
            <w:shd w:val="clear" w:color="auto" w:fill="auto"/>
          </w:tcPr>
          <w:p w14:paraId="6F546AE1"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14951B73"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374AB8DC" w14:textId="77777777" w:rsidR="00721E74" w:rsidRPr="008F4671" w:rsidRDefault="00721E74" w:rsidP="00455481">
            <w:pPr>
              <w:spacing w:after="0"/>
              <w:jc w:val="center"/>
              <w:rPr>
                <w:rFonts w:ascii="TH SarabunPSK" w:hAnsi="TH SarabunPSK" w:cs="TH SarabunPSK"/>
                <w:szCs w:val="22"/>
              </w:rPr>
            </w:pPr>
          </w:p>
        </w:tc>
        <w:tc>
          <w:tcPr>
            <w:tcW w:w="420" w:type="dxa"/>
          </w:tcPr>
          <w:p w14:paraId="48A29E99" w14:textId="77777777" w:rsidR="00721E74" w:rsidRPr="008F4671" w:rsidRDefault="00721E74" w:rsidP="00455481">
            <w:pPr>
              <w:spacing w:after="0"/>
              <w:jc w:val="center"/>
              <w:rPr>
                <w:rFonts w:ascii="TH SarabunPSK" w:hAnsi="TH SarabunPSK" w:cs="TH SarabunPSK"/>
                <w:szCs w:val="22"/>
              </w:rPr>
            </w:pPr>
          </w:p>
        </w:tc>
        <w:tc>
          <w:tcPr>
            <w:tcW w:w="423" w:type="dxa"/>
          </w:tcPr>
          <w:p w14:paraId="21AB22C9" w14:textId="77777777" w:rsidR="00721E74" w:rsidRPr="008F4671" w:rsidRDefault="00721E74" w:rsidP="00455481">
            <w:pPr>
              <w:spacing w:after="0"/>
              <w:jc w:val="center"/>
              <w:rPr>
                <w:rFonts w:ascii="TH SarabunPSK" w:hAnsi="TH SarabunPSK" w:cs="TH SarabunPSK"/>
                <w:szCs w:val="22"/>
              </w:rPr>
            </w:pPr>
          </w:p>
        </w:tc>
        <w:tc>
          <w:tcPr>
            <w:tcW w:w="425" w:type="dxa"/>
          </w:tcPr>
          <w:p w14:paraId="3D622C45" w14:textId="77777777" w:rsidR="00721E74" w:rsidRPr="008F4671" w:rsidRDefault="00721E74" w:rsidP="00455481">
            <w:pPr>
              <w:spacing w:after="0"/>
              <w:jc w:val="center"/>
              <w:rPr>
                <w:rFonts w:ascii="TH SarabunPSK" w:hAnsi="TH SarabunPSK" w:cs="TH SarabunPSK"/>
                <w:szCs w:val="22"/>
              </w:rPr>
            </w:pPr>
          </w:p>
        </w:tc>
        <w:tc>
          <w:tcPr>
            <w:tcW w:w="1418" w:type="dxa"/>
          </w:tcPr>
          <w:p w14:paraId="7A493631" w14:textId="77777777" w:rsidR="00721E74" w:rsidRPr="008F4671" w:rsidRDefault="00721E74" w:rsidP="00455481">
            <w:pPr>
              <w:spacing w:after="0"/>
              <w:jc w:val="center"/>
              <w:rPr>
                <w:rFonts w:ascii="TH SarabunPSK" w:hAnsi="TH SarabunPSK" w:cs="TH SarabunPSK"/>
                <w:szCs w:val="22"/>
              </w:rPr>
            </w:pPr>
          </w:p>
        </w:tc>
        <w:tc>
          <w:tcPr>
            <w:tcW w:w="283" w:type="dxa"/>
          </w:tcPr>
          <w:p w14:paraId="65B101EA" w14:textId="77777777" w:rsidR="00721E74" w:rsidRPr="008F4671" w:rsidRDefault="00721E74" w:rsidP="00455481">
            <w:pPr>
              <w:spacing w:after="0"/>
              <w:jc w:val="center"/>
              <w:rPr>
                <w:rFonts w:ascii="TH SarabunPSK" w:hAnsi="TH SarabunPSK" w:cs="TH SarabunPSK"/>
                <w:szCs w:val="22"/>
              </w:rPr>
            </w:pPr>
          </w:p>
        </w:tc>
        <w:tc>
          <w:tcPr>
            <w:tcW w:w="284" w:type="dxa"/>
          </w:tcPr>
          <w:p w14:paraId="52A3619F" w14:textId="77777777" w:rsidR="00721E74" w:rsidRPr="008F4671" w:rsidRDefault="00721E74" w:rsidP="00455481">
            <w:pPr>
              <w:spacing w:after="0"/>
              <w:jc w:val="center"/>
              <w:rPr>
                <w:rFonts w:ascii="TH SarabunPSK" w:hAnsi="TH SarabunPSK" w:cs="TH SarabunPSK"/>
                <w:szCs w:val="22"/>
              </w:rPr>
            </w:pPr>
          </w:p>
        </w:tc>
        <w:tc>
          <w:tcPr>
            <w:tcW w:w="1408" w:type="dxa"/>
          </w:tcPr>
          <w:p w14:paraId="60E4F504" w14:textId="77777777" w:rsidR="00721E74" w:rsidRPr="008F4671" w:rsidRDefault="00721E74" w:rsidP="00455481">
            <w:pPr>
              <w:spacing w:after="0"/>
              <w:jc w:val="center"/>
              <w:rPr>
                <w:rFonts w:ascii="TH SarabunPSK" w:hAnsi="TH SarabunPSK" w:cs="TH SarabunPSK"/>
                <w:szCs w:val="22"/>
              </w:rPr>
            </w:pPr>
          </w:p>
        </w:tc>
      </w:tr>
      <w:tr w:rsidR="00721E74" w:rsidRPr="008F4671" w14:paraId="301828E6" w14:textId="77777777" w:rsidTr="00075FEF">
        <w:tc>
          <w:tcPr>
            <w:tcW w:w="709" w:type="dxa"/>
            <w:vMerge/>
            <w:shd w:val="clear" w:color="auto" w:fill="767171" w:themeFill="background2" w:themeFillShade="80"/>
          </w:tcPr>
          <w:p w14:paraId="55E5F097"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14BACCA" w14:textId="77777777" w:rsidR="00721E74" w:rsidRPr="008F4671" w:rsidRDefault="00721E74" w:rsidP="00455481">
            <w:pPr>
              <w:spacing w:after="0"/>
              <w:rPr>
                <w:rFonts w:ascii="TH SarabunPSK" w:hAnsi="TH SarabunPSK" w:cs="TH SarabunPSK"/>
                <w:b/>
                <w:szCs w:val="22"/>
              </w:rPr>
            </w:pPr>
          </w:p>
        </w:tc>
        <w:tc>
          <w:tcPr>
            <w:tcW w:w="4753" w:type="dxa"/>
            <w:shd w:val="clear" w:color="auto" w:fill="auto"/>
            <w:vAlign w:val="center"/>
          </w:tcPr>
          <w:p w14:paraId="7F30BCB6"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Wind shear</w:t>
            </w:r>
          </w:p>
        </w:tc>
        <w:tc>
          <w:tcPr>
            <w:tcW w:w="567" w:type="dxa"/>
            <w:shd w:val="clear" w:color="auto" w:fill="auto"/>
          </w:tcPr>
          <w:p w14:paraId="0BC491B9" w14:textId="77777777" w:rsidR="00721E74" w:rsidRPr="008F4671" w:rsidRDefault="00721E74" w:rsidP="00455481">
            <w:pPr>
              <w:spacing w:after="0"/>
              <w:jc w:val="center"/>
              <w:rPr>
                <w:rFonts w:ascii="TH SarabunPSK" w:hAnsi="TH SarabunPSK" w:cs="TH SarabunPSK"/>
                <w:b/>
                <w:szCs w:val="22"/>
              </w:rPr>
            </w:pPr>
          </w:p>
        </w:tc>
        <w:tc>
          <w:tcPr>
            <w:tcW w:w="709" w:type="dxa"/>
            <w:shd w:val="clear" w:color="auto" w:fill="auto"/>
          </w:tcPr>
          <w:p w14:paraId="0F172693"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062F8A02" w14:textId="77777777" w:rsidR="00721E74" w:rsidRPr="008F4671" w:rsidRDefault="00721E74" w:rsidP="00455481">
            <w:pPr>
              <w:spacing w:after="0"/>
              <w:jc w:val="center"/>
              <w:rPr>
                <w:rFonts w:ascii="TH SarabunPSK" w:hAnsi="TH SarabunPSK" w:cs="TH SarabunPSK"/>
                <w:b/>
                <w:szCs w:val="22"/>
              </w:rPr>
            </w:pPr>
          </w:p>
        </w:tc>
        <w:tc>
          <w:tcPr>
            <w:tcW w:w="420" w:type="dxa"/>
          </w:tcPr>
          <w:p w14:paraId="68CE0F78" w14:textId="77777777" w:rsidR="00721E74" w:rsidRPr="008F4671" w:rsidRDefault="00721E74" w:rsidP="00455481">
            <w:pPr>
              <w:spacing w:after="0"/>
              <w:jc w:val="center"/>
              <w:rPr>
                <w:rFonts w:ascii="TH SarabunPSK" w:hAnsi="TH SarabunPSK" w:cs="TH SarabunPSK"/>
                <w:b/>
                <w:szCs w:val="22"/>
              </w:rPr>
            </w:pPr>
          </w:p>
        </w:tc>
        <w:tc>
          <w:tcPr>
            <w:tcW w:w="423" w:type="dxa"/>
          </w:tcPr>
          <w:p w14:paraId="443456E5" w14:textId="77777777" w:rsidR="00721E74" w:rsidRPr="008F4671" w:rsidRDefault="00721E74" w:rsidP="00455481">
            <w:pPr>
              <w:spacing w:after="0"/>
              <w:jc w:val="center"/>
              <w:rPr>
                <w:rFonts w:ascii="TH SarabunPSK" w:hAnsi="TH SarabunPSK" w:cs="TH SarabunPSK"/>
                <w:b/>
                <w:szCs w:val="22"/>
              </w:rPr>
            </w:pPr>
          </w:p>
        </w:tc>
        <w:tc>
          <w:tcPr>
            <w:tcW w:w="425" w:type="dxa"/>
          </w:tcPr>
          <w:p w14:paraId="26F6630A" w14:textId="77777777" w:rsidR="00721E74" w:rsidRPr="008F4671" w:rsidRDefault="00721E74" w:rsidP="00455481">
            <w:pPr>
              <w:spacing w:after="0"/>
              <w:jc w:val="center"/>
              <w:rPr>
                <w:rFonts w:ascii="TH SarabunPSK" w:hAnsi="TH SarabunPSK" w:cs="TH SarabunPSK"/>
                <w:b/>
                <w:szCs w:val="22"/>
              </w:rPr>
            </w:pPr>
          </w:p>
        </w:tc>
        <w:tc>
          <w:tcPr>
            <w:tcW w:w="1418" w:type="dxa"/>
          </w:tcPr>
          <w:p w14:paraId="554233EC" w14:textId="77777777" w:rsidR="00721E74" w:rsidRPr="008F4671" w:rsidRDefault="00721E74" w:rsidP="00455481">
            <w:pPr>
              <w:spacing w:after="0"/>
              <w:jc w:val="center"/>
              <w:rPr>
                <w:rFonts w:ascii="TH SarabunPSK" w:hAnsi="TH SarabunPSK" w:cs="TH SarabunPSK"/>
                <w:b/>
                <w:szCs w:val="22"/>
              </w:rPr>
            </w:pPr>
          </w:p>
        </w:tc>
        <w:tc>
          <w:tcPr>
            <w:tcW w:w="283" w:type="dxa"/>
          </w:tcPr>
          <w:p w14:paraId="67CED4E6" w14:textId="77777777" w:rsidR="00721E74" w:rsidRPr="008F4671" w:rsidRDefault="00721E74" w:rsidP="00455481">
            <w:pPr>
              <w:spacing w:after="0"/>
              <w:jc w:val="center"/>
              <w:rPr>
                <w:rFonts w:ascii="TH SarabunPSK" w:hAnsi="TH SarabunPSK" w:cs="TH SarabunPSK"/>
                <w:b/>
                <w:szCs w:val="22"/>
              </w:rPr>
            </w:pPr>
          </w:p>
        </w:tc>
        <w:tc>
          <w:tcPr>
            <w:tcW w:w="284" w:type="dxa"/>
          </w:tcPr>
          <w:p w14:paraId="04CA788A" w14:textId="77777777" w:rsidR="00721E74" w:rsidRPr="008F4671" w:rsidRDefault="00721E74" w:rsidP="00455481">
            <w:pPr>
              <w:spacing w:after="0"/>
              <w:jc w:val="center"/>
              <w:rPr>
                <w:rFonts w:ascii="TH SarabunPSK" w:hAnsi="TH SarabunPSK" w:cs="TH SarabunPSK"/>
                <w:b/>
                <w:szCs w:val="22"/>
              </w:rPr>
            </w:pPr>
          </w:p>
        </w:tc>
        <w:tc>
          <w:tcPr>
            <w:tcW w:w="1408" w:type="dxa"/>
          </w:tcPr>
          <w:p w14:paraId="667EF8B5" w14:textId="77777777" w:rsidR="00721E74" w:rsidRPr="008F4671" w:rsidRDefault="00721E74" w:rsidP="00455481">
            <w:pPr>
              <w:spacing w:after="0"/>
              <w:jc w:val="center"/>
              <w:rPr>
                <w:rFonts w:ascii="TH SarabunPSK" w:hAnsi="TH SarabunPSK" w:cs="TH SarabunPSK"/>
                <w:b/>
                <w:szCs w:val="22"/>
              </w:rPr>
            </w:pPr>
          </w:p>
        </w:tc>
      </w:tr>
      <w:tr w:rsidR="00721E74" w:rsidRPr="008F4671" w14:paraId="6886098F" w14:textId="77777777" w:rsidTr="00075FEF">
        <w:tc>
          <w:tcPr>
            <w:tcW w:w="709" w:type="dxa"/>
            <w:vMerge/>
            <w:shd w:val="clear" w:color="auto" w:fill="767171" w:themeFill="background2" w:themeFillShade="80"/>
          </w:tcPr>
          <w:p w14:paraId="29E5BDA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DAA3936"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3661C2A1"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Definition of wind shear</w:t>
            </w:r>
          </w:p>
        </w:tc>
        <w:tc>
          <w:tcPr>
            <w:tcW w:w="567" w:type="dxa"/>
            <w:shd w:val="clear" w:color="auto" w:fill="auto"/>
          </w:tcPr>
          <w:p w14:paraId="5F74779F"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121E0680"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24EC1A05" w14:textId="77777777" w:rsidR="00721E74" w:rsidRPr="008F4671" w:rsidRDefault="00721E74" w:rsidP="00455481">
            <w:pPr>
              <w:spacing w:after="0"/>
              <w:jc w:val="center"/>
              <w:rPr>
                <w:rFonts w:ascii="TH SarabunPSK" w:hAnsi="TH SarabunPSK" w:cs="TH SarabunPSK"/>
                <w:szCs w:val="22"/>
              </w:rPr>
            </w:pPr>
          </w:p>
        </w:tc>
        <w:tc>
          <w:tcPr>
            <w:tcW w:w="420" w:type="dxa"/>
          </w:tcPr>
          <w:p w14:paraId="10AEEA2A" w14:textId="77777777" w:rsidR="00721E74" w:rsidRPr="008F4671" w:rsidRDefault="00721E74" w:rsidP="00455481">
            <w:pPr>
              <w:spacing w:after="0"/>
              <w:jc w:val="center"/>
              <w:rPr>
                <w:rFonts w:ascii="TH SarabunPSK" w:hAnsi="TH SarabunPSK" w:cs="TH SarabunPSK"/>
                <w:szCs w:val="22"/>
              </w:rPr>
            </w:pPr>
          </w:p>
        </w:tc>
        <w:tc>
          <w:tcPr>
            <w:tcW w:w="423" w:type="dxa"/>
          </w:tcPr>
          <w:p w14:paraId="215A1784" w14:textId="77777777" w:rsidR="00721E74" w:rsidRPr="008F4671" w:rsidRDefault="00721E74" w:rsidP="00455481">
            <w:pPr>
              <w:spacing w:after="0"/>
              <w:jc w:val="center"/>
              <w:rPr>
                <w:rFonts w:ascii="TH SarabunPSK" w:hAnsi="TH SarabunPSK" w:cs="TH SarabunPSK"/>
                <w:szCs w:val="22"/>
              </w:rPr>
            </w:pPr>
          </w:p>
        </w:tc>
        <w:tc>
          <w:tcPr>
            <w:tcW w:w="425" w:type="dxa"/>
          </w:tcPr>
          <w:p w14:paraId="1844D6A8" w14:textId="77777777" w:rsidR="00721E74" w:rsidRPr="008F4671" w:rsidRDefault="00721E74" w:rsidP="00455481">
            <w:pPr>
              <w:spacing w:after="0"/>
              <w:jc w:val="center"/>
              <w:rPr>
                <w:rFonts w:ascii="TH SarabunPSK" w:hAnsi="TH SarabunPSK" w:cs="TH SarabunPSK"/>
                <w:szCs w:val="22"/>
              </w:rPr>
            </w:pPr>
          </w:p>
        </w:tc>
        <w:tc>
          <w:tcPr>
            <w:tcW w:w="1418" w:type="dxa"/>
          </w:tcPr>
          <w:p w14:paraId="23EBAB3F" w14:textId="77777777" w:rsidR="00721E74" w:rsidRPr="008F4671" w:rsidRDefault="00721E74" w:rsidP="00455481">
            <w:pPr>
              <w:spacing w:after="0"/>
              <w:jc w:val="center"/>
              <w:rPr>
                <w:rFonts w:ascii="TH SarabunPSK" w:hAnsi="TH SarabunPSK" w:cs="TH SarabunPSK"/>
                <w:szCs w:val="22"/>
              </w:rPr>
            </w:pPr>
          </w:p>
        </w:tc>
        <w:tc>
          <w:tcPr>
            <w:tcW w:w="283" w:type="dxa"/>
          </w:tcPr>
          <w:p w14:paraId="23155CEA" w14:textId="77777777" w:rsidR="00721E74" w:rsidRPr="008F4671" w:rsidRDefault="00721E74" w:rsidP="00455481">
            <w:pPr>
              <w:spacing w:after="0"/>
              <w:jc w:val="center"/>
              <w:rPr>
                <w:rFonts w:ascii="TH SarabunPSK" w:hAnsi="TH SarabunPSK" w:cs="TH SarabunPSK"/>
                <w:szCs w:val="22"/>
              </w:rPr>
            </w:pPr>
          </w:p>
        </w:tc>
        <w:tc>
          <w:tcPr>
            <w:tcW w:w="284" w:type="dxa"/>
          </w:tcPr>
          <w:p w14:paraId="059A4C5C" w14:textId="77777777" w:rsidR="00721E74" w:rsidRPr="008F4671" w:rsidRDefault="00721E74" w:rsidP="00455481">
            <w:pPr>
              <w:spacing w:after="0"/>
              <w:jc w:val="center"/>
              <w:rPr>
                <w:rFonts w:ascii="TH SarabunPSK" w:hAnsi="TH SarabunPSK" w:cs="TH SarabunPSK"/>
                <w:szCs w:val="22"/>
              </w:rPr>
            </w:pPr>
          </w:p>
        </w:tc>
        <w:tc>
          <w:tcPr>
            <w:tcW w:w="1408" w:type="dxa"/>
          </w:tcPr>
          <w:p w14:paraId="0B70269D" w14:textId="77777777" w:rsidR="00721E74" w:rsidRPr="008F4671" w:rsidRDefault="00721E74" w:rsidP="00455481">
            <w:pPr>
              <w:spacing w:after="0"/>
              <w:jc w:val="center"/>
              <w:rPr>
                <w:rFonts w:ascii="TH SarabunPSK" w:hAnsi="TH SarabunPSK" w:cs="TH SarabunPSK"/>
                <w:szCs w:val="22"/>
              </w:rPr>
            </w:pPr>
          </w:p>
        </w:tc>
      </w:tr>
      <w:tr w:rsidR="00721E74" w:rsidRPr="008F4671" w14:paraId="544EA1E6" w14:textId="77777777" w:rsidTr="00075FEF">
        <w:tc>
          <w:tcPr>
            <w:tcW w:w="709" w:type="dxa"/>
            <w:vMerge/>
            <w:shd w:val="clear" w:color="auto" w:fill="767171" w:themeFill="background2" w:themeFillShade="80"/>
          </w:tcPr>
          <w:p w14:paraId="7929997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BF0BD33"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6D972112"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Weather conditions for wind shear</w:t>
            </w:r>
          </w:p>
        </w:tc>
        <w:tc>
          <w:tcPr>
            <w:tcW w:w="567" w:type="dxa"/>
            <w:shd w:val="clear" w:color="auto" w:fill="auto"/>
          </w:tcPr>
          <w:p w14:paraId="59DC9DAF"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7F9A1D02"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657DF25" w14:textId="77777777" w:rsidR="00721E74" w:rsidRPr="008F4671" w:rsidRDefault="00721E74" w:rsidP="00455481">
            <w:pPr>
              <w:spacing w:after="0"/>
              <w:jc w:val="center"/>
              <w:rPr>
                <w:rFonts w:ascii="TH SarabunPSK" w:hAnsi="TH SarabunPSK" w:cs="TH SarabunPSK"/>
                <w:szCs w:val="22"/>
              </w:rPr>
            </w:pPr>
          </w:p>
        </w:tc>
        <w:tc>
          <w:tcPr>
            <w:tcW w:w="420" w:type="dxa"/>
          </w:tcPr>
          <w:p w14:paraId="04186D61" w14:textId="77777777" w:rsidR="00721E74" w:rsidRPr="008F4671" w:rsidRDefault="00721E74" w:rsidP="00455481">
            <w:pPr>
              <w:spacing w:after="0"/>
              <w:jc w:val="center"/>
              <w:rPr>
                <w:rFonts w:ascii="TH SarabunPSK" w:hAnsi="TH SarabunPSK" w:cs="TH SarabunPSK"/>
                <w:szCs w:val="22"/>
              </w:rPr>
            </w:pPr>
          </w:p>
        </w:tc>
        <w:tc>
          <w:tcPr>
            <w:tcW w:w="423" w:type="dxa"/>
          </w:tcPr>
          <w:p w14:paraId="3828DB09" w14:textId="77777777" w:rsidR="00721E74" w:rsidRPr="008F4671" w:rsidRDefault="00721E74" w:rsidP="00455481">
            <w:pPr>
              <w:spacing w:after="0"/>
              <w:jc w:val="center"/>
              <w:rPr>
                <w:rFonts w:ascii="TH SarabunPSK" w:hAnsi="TH SarabunPSK" w:cs="TH SarabunPSK"/>
                <w:szCs w:val="22"/>
              </w:rPr>
            </w:pPr>
          </w:p>
        </w:tc>
        <w:tc>
          <w:tcPr>
            <w:tcW w:w="425" w:type="dxa"/>
          </w:tcPr>
          <w:p w14:paraId="1267B5F9" w14:textId="77777777" w:rsidR="00721E74" w:rsidRPr="008F4671" w:rsidRDefault="00721E74" w:rsidP="00455481">
            <w:pPr>
              <w:spacing w:after="0"/>
              <w:jc w:val="center"/>
              <w:rPr>
                <w:rFonts w:ascii="TH SarabunPSK" w:hAnsi="TH SarabunPSK" w:cs="TH SarabunPSK"/>
                <w:szCs w:val="22"/>
              </w:rPr>
            </w:pPr>
          </w:p>
        </w:tc>
        <w:tc>
          <w:tcPr>
            <w:tcW w:w="1418" w:type="dxa"/>
          </w:tcPr>
          <w:p w14:paraId="2FBCD2CC" w14:textId="77777777" w:rsidR="00721E74" w:rsidRPr="008F4671" w:rsidRDefault="00721E74" w:rsidP="00455481">
            <w:pPr>
              <w:spacing w:after="0"/>
              <w:jc w:val="center"/>
              <w:rPr>
                <w:rFonts w:ascii="TH SarabunPSK" w:hAnsi="TH SarabunPSK" w:cs="TH SarabunPSK"/>
                <w:szCs w:val="22"/>
              </w:rPr>
            </w:pPr>
          </w:p>
        </w:tc>
        <w:tc>
          <w:tcPr>
            <w:tcW w:w="283" w:type="dxa"/>
          </w:tcPr>
          <w:p w14:paraId="79EF9E91" w14:textId="77777777" w:rsidR="00721E74" w:rsidRPr="008F4671" w:rsidRDefault="00721E74" w:rsidP="00455481">
            <w:pPr>
              <w:spacing w:after="0"/>
              <w:jc w:val="center"/>
              <w:rPr>
                <w:rFonts w:ascii="TH SarabunPSK" w:hAnsi="TH SarabunPSK" w:cs="TH SarabunPSK"/>
                <w:szCs w:val="22"/>
              </w:rPr>
            </w:pPr>
          </w:p>
        </w:tc>
        <w:tc>
          <w:tcPr>
            <w:tcW w:w="284" w:type="dxa"/>
          </w:tcPr>
          <w:p w14:paraId="78A3254C" w14:textId="77777777" w:rsidR="00721E74" w:rsidRPr="008F4671" w:rsidRDefault="00721E74" w:rsidP="00455481">
            <w:pPr>
              <w:spacing w:after="0"/>
              <w:jc w:val="center"/>
              <w:rPr>
                <w:rFonts w:ascii="TH SarabunPSK" w:hAnsi="TH SarabunPSK" w:cs="TH SarabunPSK"/>
                <w:szCs w:val="22"/>
              </w:rPr>
            </w:pPr>
          </w:p>
        </w:tc>
        <w:tc>
          <w:tcPr>
            <w:tcW w:w="1408" w:type="dxa"/>
          </w:tcPr>
          <w:p w14:paraId="25DAC1EF" w14:textId="77777777" w:rsidR="00721E74" w:rsidRPr="008F4671" w:rsidRDefault="00721E74" w:rsidP="00455481">
            <w:pPr>
              <w:spacing w:after="0"/>
              <w:jc w:val="center"/>
              <w:rPr>
                <w:rFonts w:ascii="TH SarabunPSK" w:hAnsi="TH SarabunPSK" w:cs="TH SarabunPSK"/>
                <w:szCs w:val="22"/>
              </w:rPr>
            </w:pPr>
          </w:p>
        </w:tc>
      </w:tr>
      <w:tr w:rsidR="00721E74" w:rsidRPr="008F4671" w14:paraId="76083352" w14:textId="77777777" w:rsidTr="00075FEF">
        <w:tc>
          <w:tcPr>
            <w:tcW w:w="709" w:type="dxa"/>
            <w:vMerge/>
            <w:shd w:val="clear" w:color="auto" w:fill="767171" w:themeFill="background2" w:themeFillShade="80"/>
          </w:tcPr>
          <w:p w14:paraId="67A5D79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04D5A74"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12940BBB"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Effects on flight, avoidance</w:t>
            </w:r>
          </w:p>
        </w:tc>
        <w:tc>
          <w:tcPr>
            <w:tcW w:w="567" w:type="dxa"/>
            <w:shd w:val="clear" w:color="auto" w:fill="auto"/>
          </w:tcPr>
          <w:p w14:paraId="5492B483"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1B23EC8B"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4C365A00" w14:textId="77777777" w:rsidR="00721E74" w:rsidRPr="008F4671" w:rsidRDefault="00721E74" w:rsidP="00455481">
            <w:pPr>
              <w:spacing w:after="0"/>
              <w:jc w:val="center"/>
              <w:rPr>
                <w:rFonts w:ascii="TH SarabunPSK" w:hAnsi="TH SarabunPSK" w:cs="TH SarabunPSK"/>
                <w:szCs w:val="22"/>
              </w:rPr>
            </w:pPr>
          </w:p>
        </w:tc>
        <w:tc>
          <w:tcPr>
            <w:tcW w:w="420" w:type="dxa"/>
          </w:tcPr>
          <w:p w14:paraId="5C27931B" w14:textId="77777777" w:rsidR="00721E74" w:rsidRPr="008F4671" w:rsidRDefault="00721E74" w:rsidP="00455481">
            <w:pPr>
              <w:spacing w:after="0"/>
              <w:jc w:val="center"/>
              <w:rPr>
                <w:rFonts w:ascii="TH SarabunPSK" w:hAnsi="TH SarabunPSK" w:cs="TH SarabunPSK"/>
                <w:szCs w:val="22"/>
              </w:rPr>
            </w:pPr>
          </w:p>
        </w:tc>
        <w:tc>
          <w:tcPr>
            <w:tcW w:w="423" w:type="dxa"/>
          </w:tcPr>
          <w:p w14:paraId="75435C3B" w14:textId="77777777" w:rsidR="00721E74" w:rsidRPr="008F4671" w:rsidRDefault="00721E74" w:rsidP="00455481">
            <w:pPr>
              <w:spacing w:after="0"/>
              <w:jc w:val="center"/>
              <w:rPr>
                <w:rFonts w:ascii="TH SarabunPSK" w:hAnsi="TH SarabunPSK" w:cs="TH SarabunPSK"/>
                <w:szCs w:val="22"/>
              </w:rPr>
            </w:pPr>
          </w:p>
        </w:tc>
        <w:tc>
          <w:tcPr>
            <w:tcW w:w="425" w:type="dxa"/>
          </w:tcPr>
          <w:p w14:paraId="34363314" w14:textId="77777777" w:rsidR="00721E74" w:rsidRPr="008F4671" w:rsidRDefault="00721E74" w:rsidP="00455481">
            <w:pPr>
              <w:spacing w:after="0"/>
              <w:jc w:val="center"/>
              <w:rPr>
                <w:rFonts w:ascii="TH SarabunPSK" w:hAnsi="TH SarabunPSK" w:cs="TH SarabunPSK"/>
                <w:szCs w:val="22"/>
              </w:rPr>
            </w:pPr>
          </w:p>
        </w:tc>
        <w:tc>
          <w:tcPr>
            <w:tcW w:w="1418" w:type="dxa"/>
          </w:tcPr>
          <w:p w14:paraId="1E52529F" w14:textId="77777777" w:rsidR="00721E74" w:rsidRPr="008F4671" w:rsidRDefault="00721E74" w:rsidP="00455481">
            <w:pPr>
              <w:spacing w:after="0"/>
              <w:jc w:val="center"/>
              <w:rPr>
                <w:rFonts w:ascii="TH SarabunPSK" w:hAnsi="TH SarabunPSK" w:cs="TH SarabunPSK"/>
                <w:szCs w:val="22"/>
              </w:rPr>
            </w:pPr>
          </w:p>
        </w:tc>
        <w:tc>
          <w:tcPr>
            <w:tcW w:w="283" w:type="dxa"/>
          </w:tcPr>
          <w:p w14:paraId="573854C2" w14:textId="77777777" w:rsidR="00721E74" w:rsidRPr="008F4671" w:rsidRDefault="00721E74" w:rsidP="00455481">
            <w:pPr>
              <w:spacing w:after="0"/>
              <w:jc w:val="center"/>
              <w:rPr>
                <w:rFonts w:ascii="TH SarabunPSK" w:hAnsi="TH SarabunPSK" w:cs="TH SarabunPSK"/>
                <w:szCs w:val="22"/>
              </w:rPr>
            </w:pPr>
          </w:p>
        </w:tc>
        <w:tc>
          <w:tcPr>
            <w:tcW w:w="284" w:type="dxa"/>
          </w:tcPr>
          <w:p w14:paraId="27187CC1" w14:textId="77777777" w:rsidR="00721E74" w:rsidRPr="008F4671" w:rsidRDefault="00721E74" w:rsidP="00455481">
            <w:pPr>
              <w:spacing w:after="0"/>
              <w:jc w:val="center"/>
              <w:rPr>
                <w:rFonts w:ascii="TH SarabunPSK" w:hAnsi="TH SarabunPSK" w:cs="TH SarabunPSK"/>
                <w:szCs w:val="22"/>
              </w:rPr>
            </w:pPr>
          </w:p>
        </w:tc>
        <w:tc>
          <w:tcPr>
            <w:tcW w:w="1408" w:type="dxa"/>
          </w:tcPr>
          <w:p w14:paraId="7176CFA0" w14:textId="77777777" w:rsidR="00721E74" w:rsidRPr="008F4671" w:rsidRDefault="00721E74" w:rsidP="00455481">
            <w:pPr>
              <w:spacing w:after="0"/>
              <w:jc w:val="center"/>
              <w:rPr>
                <w:rFonts w:ascii="TH SarabunPSK" w:hAnsi="TH SarabunPSK" w:cs="TH SarabunPSK"/>
                <w:szCs w:val="22"/>
              </w:rPr>
            </w:pPr>
          </w:p>
        </w:tc>
      </w:tr>
      <w:tr w:rsidR="00721E74" w:rsidRPr="008F4671" w14:paraId="52CE2EBF" w14:textId="77777777" w:rsidTr="00075FEF">
        <w:tc>
          <w:tcPr>
            <w:tcW w:w="709" w:type="dxa"/>
            <w:vMerge/>
            <w:shd w:val="clear" w:color="auto" w:fill="767171" w:themeFill="background2" w:themeFillShade="80"/>
          </w:tcPr>
          <w:p w14:paraId="33A5B6EB"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7671F06" w14:textId="77777777" w:rsidR="00721E74" w:rsidRPr="008F4671" w:rsidRDefault="00721E74" w:rsidP="00455481">
            <w:pPr>
              <w:spacing w:after="0"/>
              <w:rPr>
                <w:rFonts w:ascii="TH SarabunPSK" w:hAnsi="TH SarabunPSK" w:cs="TH SarabunPSK"/>
                <w:b/>
                <w:szCs w:val="22"/>
              </w:rPr>
            </w:pPr>
          </w:p>
        </w:tc>
        <w:tc>
          <w:tcPr>
            <w:tcW w:w="4753" w:type="dxa"/>
            <w:shd w:val="clear" w:color="auto" w:fill="auto"/>
            <w:vAlign w:val="center"/>
          </w:tcPr>
          <w:p w14:paraId="4A1E1839"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Thunderstorms</w:t>
            </w:r>
          </w:p>
        </w:tc>
        <w:tc>
          <w:tcPr>
            <w:tcW w:w="567" w:type="dxa"/>
            <w:shd w:val="clear" w:color="auto" w:fill="auto"/>
          </w:tcPr>
          <w:p w14:paraId="7F942409" w14:textId="77777777" w:rsidR="00721E74" w:rsidRPr="008F4671" w:rsidRDefault="00721E74" w:rsidP="00455481">
            <w:pPr>
              <w:spacing w:after="0"/>
              <w:jc w:val="center"/>
              <w:rPr>
                <w:rFonts w:ascii="TH SarabunPSK" w:hAnsi="TH SarabunPSK" w:cs="TH SarabunPSK"/>
                <w:b/>
                <w:szCs w:val="22"/>
              </w:rPr>
            </w:pPr>
          </w:p>
        </w:tc>
        <w:tc>
          <w:tcPr>
            <w:tcW w:w="709" w:type="dxa"/>
            <w:shd w:val="clear" w:color="auto" w:fill="auto"/>
          </w:tcPr>
          <w:p w14:paraId="71376B99"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7627B002" w14:textId="77777777" w:rsidR="00721E74" w:rsidRPr="008F4671" w:rsidRDefault="00721E74" w:rsidP="00455481">
            <w:pPr>
              <w:spacing w:after="0"/>
              <w:jc w:val="center"/>
              <w:rPr>
                <w:rFonts w:ascii="TH SarabunPSK" w:hAnsi="TH SarabunPSK" w:cs="TH SarabunPSK"/>
                <w:b/>
                <w:szCs w:val="22"/>
              </w:rPr>
            </w:pPr>
          </w:p>
        </w:tc>
        <w:tc>
          <w:tcPr>
            <w:tcW w:w="420" w:type="dxa"/>
          </w:tcPr>
          <w:p w14:paraId="6B983E6D" w14:textId="77777777" w:rsidR="00721E74" w:rsidRPr="008F4671" w:rsidRDefault="00721E74" w:rsidP="00455481">
            <w:pPr>
              <w:spacing w:after="0"/>
              <w:jc w:val="center"/>
              <w:rPr>
                <w:rFonts w:ascii="TH SarabunPSK" w:hAnsi="TH SarabunPSK" w:cs="TH SarabunPSK"/>
                <w:b/>
                <w:szCs w:val="22"/>
              </w:rPr>
            </w:pPr>
          </w:p>
        </w:tc>
        <w:tc>
          <w:tcPr>
            <w:tcW w:w="423" w:type="dxa"/>
          </w:tcPr>
          <w:p w14:paraId="4A9FC59F" w14:textId="77777777" w:rsidR="00721E74" w:rsidRPr="008F4671" w:rsidRDefault="00721E74" w:rsidP="00455481">
            <w:pPr>
              <w:spacing w:after="0"/>
              <w:jc w:val="center"/>
              <w:rPr>
                <w:rFonts w:ascii="TH SarabunPSK" w:hAnsi="TH SarabunPSK" w:cs="TH SarabunPSK"/>
                <w:b/>
                <w:szCs w:val="22"/>
              </w:rPr>
            </w:pPr>
          </w:p>
        </w:tc>
        <w:tc>
          <w:tcPr>
            <w:tcW w:w="425" w:type="dxa"/>
          </w:tcPr>
          <w:p w14:paraId="6E6D3F7F" w14:textId="77777777" w:rsidR="00721E74" w:rsidRPr="008F4671" w:rsidRDefault="00721E74" w:rsidP="00455481">
            <w:pPr>
              <w:spacing w:after="0"/>
              <w:jc w:val="center"/>
              <w:rPr>
                <w:rFonts w:ascii="TH SarabunPSK" w:hAnsi="TH SarabunPSK" w:cs="TH SarabunPSK"/>
                <w:b/>
                <w:szCs w:val="22"/>
              </w:rPr>
            </w:pPr>
          </w:p>
        </w:tc>
        <w:tc>
          <w:tcPr>
            <w:tcW w:w="1418" w:type="dxa"/>
          </w:tcPr>
          <w:p w14:paraId="7029EA10" w14:textId="77777777" w:rsidR="00721E74" w:rsidRPr="008F4671" w:rsidRDefault="00721E74" w:rsidP="00455481">
            <w:pPr>
              <w:spacing w:after="0"/>
              <w:jc w:val="center"/>
              <w:rPr>
                <w:rFonts w:ascii="TH SarabunPSK" w:hAnsi="TH SarabunPSK" w:cs="TH SarabunPSK"/>
                <w:b/>
                <w:szCs w:val="22"/>
              </w:rPr>
            </w:pPr>
          </w:p>
        </w:tc>
        <w:tc>
          <w:tcPr>
            <w:tcW w:w="283" w:type="dxa"/>
          </w:tcPr>
          <w:p w14:paraId="13055CA1" w14:textId="77777777" w:rsidR="00721E74" w:rsidRPr="008F4671" w:rsidRDefault="00721E74" w:rsidP="00455481">
            <w:pPr>
              <w:spacing w:after="0"/>
              <w:jc w:val="center"/>
              <w:rPr>
                <w:rFonts w:ascii="TH SarabunPSK" w:hAnsi="TH SarabunPSK" w:cs="TH SarabunPSK"/>
                <w:b/>
                <w:szCs w:val="22"/>
              </w:rPr>
            </w:pPr>
          </w:p>
        </w:tc>
        <w:tc>
          <w:tcPr>
            <w:tcW w:w="284" w:type="dxa"/>
          </w:tcPr>
          <w:p w14:paraId="4FBF46DB" w14:textId="77777777" w:rsidR="00721E74" w:rsidRPr="008F4671" w:rsidRDefault="00721E74" w:rsidP="00455481">
            <w:pPr>
              <w:spacing w:after="0"/>
              <w:jc w:val="center"/>
              <w:rPr>
                <w:rFonts w:ascii="TH SarabunPSK" w:hAnsi="TH SarabunPSK" w:cs="TH SarabunPSK"/>
                <w:b/>
                <w:szCs w:val="22"/>
              </w:rPr>
            </w:pPr>
          </w:p>
        </w:tc>
        <w:tc>
          <w:tcPr>
            <w:tcW w:w="1408" w:type="dxa"/>
          </w:tcPr>
          <w:p w14:paraId="780E2C80" w14:textId="77777777" w:rsidR="00721E74" w:rsidRPr="008F4671" w:rsidRDefault="00721E74" w:rsidP="00455481">
            <w:pPr>
              <w:spacing w:after="0"/>
              <w:jc w:val="center"/>
              <w:rPr>
                <w:rFonts w:ascii="TH SarabunPSK" w:hAnsi="TH SarabunPSK" w:cs="TH SarabunPSK"/>
                <w:b/>
                <w:szCs w:val="22"/>
              </w:rPr>
            </w:pPr>
          </w:p>
        </w:tc>
      </w:tr>
      <w:tr w:rsidR="00721E74" w:rsidRPr="008F4671" w14:paraId="10BBE47C" w14:textId="77777777" w:rsidTr="00075FEF">
        <w:tc>
          <w:tcPr>
            <w:tcW w:w="709" w:type="dxa"/>
            <w:vMerge/>
            <w:shd w:val="clear" w:color="auto" w:fill="767171" w:themeFill="background2" w:themeFillShade="80"/>
          </w:tcPr>
          <w:p w14:paraId="4AE44627"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2642E2B"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484C05F5"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Conditions for, and process of, development, forecast, location, type specification</w:t>
            </w:r>
          </w:p>
        </w:tc>
        <w:tc>
          <w:tcPr>
            <w:tcW w:w="567" w:type="dxa"/>
            <w:shd w:val="clear" w:color="auto" w:fill="auto"/>
          </w:tcPr>
          <w:p w14:paraId="278D55C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7420A1F6"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22F23F13" w14:textId="77777777" w:rsidR="00721E74" w:rsidRPr="008F4671" w:rsidRDefault="00721E74" w:rsidP="00455481">
            <w:pPr>
              <w:spacing w:after="0"/>
              <w:jc w:val="center"/>
              <w:rPr>
                <w:rFonts w:ascii="TH SarabunPSK" w:hAnsi="TH SarabunPSK" w:cs="TH SarabunPSK"/>
                <w:szCs w:val="22"/>
              </w:rPr>
            </w:pPr>
          </w:p>
        </w:tc>
        <w:tc>
          <w:tcPr>
            <w:tcW w:w="420" w:type="dxa"/>
          </w:tcPr>
          <w:p w14:paraId="426A742C" w14:textId="77777777" w:rsidR="00721E74" w:rsidRPr="008F4671" w:rsidRDefault="00721E74" w:rsidP="00455481">
            <w:pPr>
              <w:spacing w:after="0"/>
              <w:jc w:val="center"/>
              <w:rPr>
                <w:rFonts w:ascii="TH SarabunPSK" w:hAnsi="TH SarabunPSK" w:cs="TH SarabunPSK"/>
                <w:szCs w:val="22"/>
              </w:rPr>
            </w:pPr>
          </w:p>
        </w:tc>
        <w:tc>
          <w:tcPr>
            <w:tcW w:w="423" w:type="dxa"/>
          </w:tcPr>
          <w:p w14:paraId="08F7A5A3" w14:textId="77777777" w:rsidR="00721E74" w:rsidRPr="008F4671" w:rsidRDefault="00721E74" w:rsidP="00455481">
            <w:pPr>
              <w:spacing w:after="0"/>
              <w:jc w:val="center"/>
              <w:rPr>
                <w:rFonts w:ascii="TH SarabunPSK" w:hAnsi="TH SarabunPSK" w:cs="TH SarabunPSK"/>
                <w:szCs w:val="22"/>
              </w:rPr>
            </w:pPr>
          </w:p>
        </w:tc>
        <w:tc>
          <w:tcPr>
            <w:tcW w:w="425" w:type="dxa"/>
          </w:tcPr>
          <w:p w14:paraId="1F9A160A" w14:textId="77777777" w:rsidR="00721E74" w:rsidRPr="008F4671" w:rsidRDefault="00721E74" w:rsidP="00455481">
            <w:pPr>
              <w:spacing w:after="0"/>
              <w:jc w:val="center"/>
              <w:rPr>
                <w:rFonts w:ascii="TH SarabunPSK" w:hAnsi="TH SarabunPSK" w:cs="TH SarabunPSK"/>
                <w:szCs w:val="22"/>
              </w:rPr>
            </w:pPr>
          </w:p>
        </w:tc>
        <w:tc>
          <w:tcPr>
            <w:tcW w:w="1418" w:type="dxa"/>
          </w:tcPr>
          <w:p w14:paraId="754C3D78" w14:textId="77777777" w:rsidR="00721E74" w:rsidRPr="008F4671" w:rsidRDefault="00721E74" w:rsidP="00455481">
            <w:pPr>
              <w:spacing w:after="0"/>
              <w:jc w:val="center"/>
              <w:rPr>
                <w:rFonts w:ascii="TH SarabunPSK" w:hAnsi="TH SarabunPSK" w:cs="TH SarabunPSK"/>
                <w:szCs w:val="22"/>
              </w:rPr>
            </w:pPr>
          </w:p>
        </w:tc>
        <w:tc>
          <w:tcPr>
            <w:tcW w:w="283" w:type="dxa"/>
          </w:tcPr>
          <w:p w14:paraId="08DF1B82" w14:textId="77777777" w:rsidR="00721E74" w:rsidRPr="008F4671" w:rsidRDefault="00721E74" w:rsidP="00455481">
            <w:pPr>
              <w:spacing w:after="0"/>
              <w:jc w:val="center"/>
              <w:rPr>
                <w:rFonts w:ascii="TH SarabunPSK" w:hAnsi="TH SarabunPSK" w:cs="TH SarabunPSK"/>
                <w:szCs w:val="22"/>
              </w:rPr>
            </w:pPr>
          </w:p>
        </w:tc>
        <w:tc>
          <w:tcPr>
            <w:tcW w:w="284" w:type="dxa"/>
          </w:tcPr>
          <w:p w14:paraId="722F07E4" w14:textId="77777777" w:rsidR="00721E74" w:rsidRPr="008F4671" w:rsidRDefault="00721E74" w:rsidP="00455481">
            <w:pPr>
              <w:spacing w:after="0"/>
              <w:jc w:val="center"/>
              <w:rPr>
                <w:rFonts w:ascii="TH SarabunPSK" w:hAnsi="TH SarabunPSK" w:cs="TH SarabunPSK"/>
                <w:szCs w:val="22"/>
              </w:rPr>
            </w:pPr>
          </w:p>
        </w:tc>
        <w:tc>
          <w:tcPr>
            <w:tcW w:w="1408" w:type="dxa"/>
          </w:tcPr>
          <w:p w14:paraId="114EA27A" w14:textId="77777777" w:rsidR="00721E74" w:rsidRPr="008F4671" w:rsidRDefault="00721E74" w:rsidP="00455481">
            <w:pPr>
              <w:spacing w:after="0"/>
              <w:jc w:val="center"/>
              <w:rPr>
                <w:rFonts w:ascii="TH SarabunPSK" w:hAnsi="TH SarabunPSK" w:cs="TH SarabunPSK"/>
                <w:szCs w:val="22"/>
              </w:rPr>
            </w:pPr>
          </w:p>
        </w:tc>
      </w:tr>
      <w:tr w:rsidR="00721E74" w:rsidRPr="008F4671" w14:paraId="47C4B808" w14:textId="77777777" w:rsidTr="00075FEF">
        <w:tc>
          <w:tcPr>
            <w:tcW w:w="709" w:type="dxa"/>
            <w:vMerge/>
            <w:shd w:val="clear" w:color="auto" w:fill="767171" w:themeFill="background2" w:themeFillShade="80"/>
          </w:tcPr>
          <w:p w14:paraId="13392B70"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344189E"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36713054"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Structure of thunderstorms, life cycle, squall lines, electricity in the atmosphere, static charges</w:t>
            </w:r>
          </w:p>
        </w:tc>
        <w:tc>
          <w:tcPr>
            <w:tcW w:w="567" w:type="dxa"/>
            <w:shd w:val="clear" w:color="auto" w:fill="auto"/>
          </w:tcPr>
          <w:p w14:paraId="2F57D292"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5735EC86"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4ABFC771" w14:textId="77777777" w:rsidR="00721E74" w:rsidRPr="008F4671" w:rsidRDefault="00721E74" w:rsidP="00455481">
            <w:pPr>
              <w:spacing w:after="0"/>
              <w:jc w:val="center"/>
              <w:rPr>
                <w:rFonts w:ascii="TH SarabunPSK" w:hAnsi="TH SarabunPSK" w:cs="TH SarabunPSK"/>
                <w:szCs w:val="22"/>
              </w:rPr>
            </w:pPr>
          </w:p>
        </w:tc>
        <w:tc>
          <w:tcPr>
            <w:tcW w:w="420" w:type="dxa"/>
          </w:tcPr>
          <w:p w14:paraId="3A531012" w14:textId="77777777" w:rsidR="00721E74" w:rsidRPr="008F4671" w:rsidRDefault="00721E74" w:rsidP="00455481">
            <w:pPr>
              <w:spacing w:after="0"/>
              <w:jc w:val="center"/>
              <w:rPr>
                <w:rFonts w:ascii="TH SarabunPSK" w:hAnsi="TH SarabunPSK" w:cs="TH SarabunPSK"/>
                <w:szCs w:val="22"/>
              </w:rPr>
            </w:pPr>
          </w:p>
        </w:tc>
        <w:tc>
          <w:tcPr>
            <w:tcW w:w="423" w:type="dxa"/>
          </w:tcPr>
          <w:p w14:paraId="1F9C4A19" w14:textId="77777777" w:rsidR="00721E74" w:rsidRPr="008F4671" w:rsidRDefault="00721E74" w:rsidP="00455481">
            <w:pPr>
              <w:spacing w:after="0"/>
              <w:jc w:val="center"/>
              <w:rPr>
                <w:rFonts w:ascii="TH SarabunPSK" w:hAnsi="TH SarabunPSK" w:cs="TH SarabunPSK"/>
                <w:szCs w:val="22"/>
              </w:rPr>
            </w:pPr>
          </w:p>
        </w:tc>
        <w:tc>
          <w:tcPr>
            <w:tcW w:w="425" w:type="dxa"/>
          </w:tcPr>
          <w:p w14:paraId="49D36677" w14:textId="77777777" w:rsidR="00721E74" w:rsidRPr="008F4671" w:rsidRDefault="00721E74" w:rsidP="00455481">
            <w:pPr>
              <w:spacing w:after="0"/>
              <w:jc w:val="center"/>
              <w:rPr>
                <w:rFonts w:ascii="TH SarabunPSK" w:hAnsi="TH SarabunPSK" w:cs="TH SarabunPSK"/>
                <w:szCs w:val="22"/>
              </w:rPr>
            </w:pPr>
          </w:p>
        </w:tc>
        <w:tc>
          <w:tcPr>
            <w:tcW w:w="1418" w:type="dxa"/>
          </w:tcPr>
          <w:p w14:paraId="4E0EC4B6" w14:textId="77777777" w:rsidR="00721E74" w:rsidRPr="008F4671" w:rsidRDefault="00721E74" w:rsidP="00455481">
            <w:pPr>
              <w:spacing w:after="0"/>
              <w:jc w:val="center"/>
              <w:rPr>
                <w:rFonts w:ascii="TH SarabunPSK" w:hAnsi="TH SarabunPSK" w:cs="TH SarabunPSK"/>
                <w:szCs w:val="22"/>
              </w:rPr>
            </w:pPr>
          </w:p>
        </w:tc>
        <w:tc>
          <w:tcPr>
            <w:tcW w:w="283" w:type="dxa"/>
          </w:tcPr>
          <w:p w14:paraId="279D6005" w14:textId="77777777" w:rsidR="00721E74" w:rsidRPr="008F4671" w:rsidRDefault="00721E74" w:rsidP="00455481">
            <w:pPr>
              <w:spacing w:after="0"/>
              <w:jc w:val="center"/>
              <w:rPr>
                <w:rFonts w:ascii="TH SarabunPSK" w:hAnsi="TH SarabunPSK" w:cs="TH SarabunPSK"/>
                <w:szCs w:val="22"/>
              </w:rPr>
            </w:pPr>
          </w:p>
        </w:tc>
        <w:tc>
          <w:tcPr>
            <w:tcW w:w="284" w:type="dxa"/>
          </w:tcPr>
          <w:p w14:paraId="5B797ADA" w14:textId="77777777" w:rsidR="00721E74" w:rsidRPr="008F4671" w:rsidRDefault="00721E74" w:rsidP="00455481">
            <w:pPr>
              <w:spacing w:after="0"/>
              <w:jc w:val="center"/>
              <w:rPr>
                <w:rFonts w:ascii="TH SarabunPSK" w:hAnsi="TH SarabunPSK" w:cs="TH SarabunPSK"/>
                <w:szCs w:val="22"/>
              </w:rPr>
            </w:pPr>
          </w:p>
        </w:tc>
        <w:tc>
          <w:tcPr>
            <w:tcW w:w="1408" w:type="dxa"/>
          </w:tcPr>
          <w:p w14:paraId="5E6AF1A2" w14:textId="77777777" w:rsidR="00721E74" w:rsidRPr="008F4671" w:rsidRDefault="00721E74" w:rsidP="00455481">
            <w:pPr>
              <w:spacing w:after="0"/>
              <w:jc w:val="center"/>
              <w:rPr>
                <w:rFonts w:ascii="TH SarabunPSK" w:hAnsi="TH SarabunPSK" w:cs="TH SarabunPSK"/>
                <w:szCs w:val="22"/>
              </w:rPr>
            </w:pPr>
          </w:p>
        </w:tc>
      </w:tr>
      <w:tr w:rsidR="00721E74" w:rsidRPr="008F4671" w14:paraId="6FBE1AA1" w14:textId="77777777" w:rsidTr="00075FEF">
        <w:tc>
          <w:tcPr>
            <w:tcW w:w="709" w:type="dxa"/>
            <w:vMerge/>
            <w:shd w:val="clear" w:color="auto" w:fill="767171" w:themeFill="background2" w:themeFillShade="80"/>
          </w:tcPr>
          <w:p w14:paraId="60D4DF20"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180AEC2"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20BD240B"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Electrical discharges</w:t>
            </w:r>
          </w:p>
        </w:tc>
        <w:tc>
          <w:tcPr>
            <w:tcW w:w="567" w:type="dxa"/>
            <w:shd w:val="clear" w:color="auto" w:fill="auto"/>
          </w:tcPr>
          <w:p w14:paraId="131C6C20"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446CCEF5"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1D4C63D9" w14:textId="77777777" w:rsidR="00721E74" w:rsidRPr="008F4671" w:rsidRDefault="00721E74" w:rsidP="00455481">
            <w:pPr>
              <w:spacing w:after="0"/>
              <w:jc w:val="center"/>
              <w:rPr>
                <w:rFonts w:ascii="TH SarabunPSK" w:hAnsi="TH SarabunPSK" w:cs="TH SarabunPSK"/>
                <w:szCs w:val="22"/>
              </w:rPr>
            </w:pPr>
          </w:p>
        </w:tc>
        <w:tc>
          <w:tcPr>
            <w:tcW w:w="420" w:type="dxa"/>
          </w:tcPr>
          <w:p w14:paraId="169F4351" w14:textId="77777777" w:rsidR="00721E74" w:rsidRPr="008F4671" w:rsidRDefault="00721E74" w:rsidP="00455481">
            <w:pPr>
              <w:spacing w:after="0"/>
              <w:jc w:val="center"/>
              <w:rPr>
                <w:rFonts w:ascii="TH SarabunPSK" w:hAnsi="TH SarabunPSK" w:cs="TH SarabunPSK"/>
                <w:szCs w:val="22"/>
              </w:rPr>
            </w:pPr>
          </w:p>
        </w:tc>
        <w:tc>
          <w:tcPr>
            <w:tcW w:w="423" w:type="dxa"/>
          </w:tcPr>
          <w:p w14:paraId="76E638D7" w14:textId="77777777" w:rsidR="00721E74" w:rsidRPr="008F4671" w:rsidRDefault="00721E74" w:rsidP="00455481">
            <w:pPr>
              <w:spacing w:after="0"/>
              <w:jc w:val="center"/>
              <w:rPr>
                <w:rFonts w:ascii="TH SarabunPSK" w:hAnsi="TH SarabunPSK" w:cs="TH SarabunPSK"/>
                <w:szCs w:val="22"/>
              </w:rPr>
            </w:pPr>
          </w:p>
        </w:tc>
        <w:tc>
          <w:tcPr>
            <w:tcW w:w="425" w:type="dxa"/>
          </w:tcPr>
          <w:p w14:paraId="791F75B4" w14:textId="77777777" w:rsidR="00721E74" w:rsidRPr="008F4671" w:rsidRDefault="00721E74" w:rsidP="00455481">
            <w:pPr>
              <w:spacing w:after="0"/>
              <w:jc w:val="center"/>
              <w:rPr>
                <w:rFonts w:ascii="TH SarabunPSK" w:hAnsi="TH SarabunPSK" w:cs="TH SarabunPSK"/>
                <w:szCs w:val="22"/>
              </w:rPr>
            </w:pPr>
          </w:p>
        </w:tc>
        <w:tc>
          <w:tcPr>
            <w:tcW w:w="1418" w:type="dxa"/>
          </w:tcPr>
          <w:p w14:paraId="46F38648" w14:textId="77777777" w:rsidR="00721E74" w:rsidRPr="008F4671" w:rsidRDefault="00721E74" w:rsidP="00455481">
            <w:pPr>
              <w:spacing w:after="0"/>
              <w:jc w:val="center"/>
              <w:rPr>
                <w:rFonts w:ascii="TH SarabunPSK" w:hAnsi="TH SarabunPSK" w:cs="TH SarabunPSK"/>
                <w:szCs w:val="22"/>
              </w:rPr>
            </w:pPr>
          </w:p>
        </w:tc>
        <w:tc>
          <w:tcPr>
            <w:tcW w:w="283" w:type="dxa"/>
          </w:tcPr>
          <w:p w14:paraId="077356CB" w14:textId="77777777" w:rsidR="00721E74" w:rsidRPr="008F4671" w:rsidRDefault="00721E74" w:rsidP="00455481">
            <w:pPr>
              <w:spacing w:after="0"/>
              <w:jc w:val="center"/>
              <w:rPr>
                <w:rFonts w:ascii="TH SarabunPSK" w:hAnsi="TH SarabunPSK" w:cs="TH SarabunPSK"/>
                <w:szCs w:val="22"/>
              </w:rPr>
            </w:pPr>
          </w:p>
        </w:tc>
        <w:tc>
          <w:tcPr>
            <w:tcW w:w="284" w:type="dxa"/>
          </w:tcPr>
          <w:p w14:paraId="6ED56D07" w14:textId="77777777" w:rsidR="00721E74" w:rsidRPr="008F4671" w:rsidRDefault="00721E74" w:rsidP="00455481">
            <w:pPr>
              <w:spacing w:after="0"/>
              <w:jc w:val="center"/>
              <w:rPr>
                <w:rFonts w:ascii="TH SarabunPSK" w:hAnsi="TH SarabunPSK" w:cs="TH SarabunPSK"/>
                <w:szCs w:val="22"/>
              </w:rPr>
            </w:pPr>
          </w:p>
        </w:tc>
        <w:tc>
          <w:tcPr>
            <w:tcW w:w="1408" w:type="dxa"/>
          </w:tcPr>
          <w:p w14:paraId="0CC4AA18" w14:textId="77777777" w:rsidR="00721E74" w:rsidRPr="008F4671" w:rsidRDefault="00721E74" w:rsidP="00455481">
            <w:pPr>
              <w:spacing w:after="0"/>
              <w:jc w:val="center"/>
              <w:rPr>
                <w:rFonts w:ascii="TH SarabunPSK" w:hAnsi="TH SarabunPSK" w:cs="TH SarabunPSK"/>
                <w:szCs w:val="22"/>
              </w:rPr>
            </w:pPr>
          </w:p>
        </w:tc>
      </w:tr>
      <w:tr w:rsidR="00721E74" w:rsidRPr="008F4671" w14:paraId="1E984C76" w14:textId="77777777" w:rsidTr="00075FEF">
        <w:tc>
          <w:tcPr>
            <w:tcW w:w="709" w:type="dxa"/>
            <w:vMerge/>
            <w:shd w:val="clear" w:color="auto" w:fill="767171" w:themeFill="background2" w:themeFillShade="80"/>
          </w:tcPr>
          <w:p w14:paraId="6B10905E"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57F45FB"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2EAC9450"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Development and effects of downbursts</w:t>
            </w:r>
          </w:p>
        </w:tc>
        <w:tc>
          <w:tcPr>
            <w:tcW w:w="567" w:type="dxa"/>
            <w:shd w:val="clear" w:color="auto" w:fill="auto"/>
          </w:tcPr>
          <w:p w14:paraId="2DC28AB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1B507D87"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79EC5EDC" w14:textId="77777777" w:rsidR="00721E74" w:rsidRPr="008F4671" w:rsidRDefault="00721E74" w:rsidP="00455481">
            <w:pPr>
              <w:spacing w:after="0"/>
              <w:jc w:val="center"/>
              <w:rPr>
                <w:rFonts w:ascii="TH SarabunPSK" w:hAnsi="TH SarabunPSK" w:cs="TH SarabunPSK"/>
                <w:szCs w:val="22"/>
              </w:rPr>
            </w:pPr>
          </w:p>
        </w:tc>
        <w:tc>
          <w:tcPr>
            <w:tcW w:w="420" w:type="dxa"/>
          </w:tcPr>
          <w:p w14:paraId="7C000E50" w14:textId="77777777" w:rsidR="00721E74" w:rsidRPr="008F4671" w:rsidRDefault="00721E74" w:rsidP="00455481">
            <w:pPr>
              <w:spacing w:after="0"/>
              <w:jc w:val="center"/>
              <w:rPr>
                <w:rFonts w:ascii="TH SarabunPSK" w:hAnsi="TH SarabunPSK" w:cs="TH SarabunPSK"/>
                <w:szCs w:val="22"/>
              </w:rPr>
            </w:pPr>
          </w:p>
        </w:tc>
        <w:tc>
          <w:tcPr>
            <w:tcW w:w="423" w:type="dxa"/>
          </w:tcPr>
          <w:p w14:paraId="2931FE96" w14:textId="77777777" w:rsidR="00721E74" w:rsidRPr="008F4671" w:rsidRDefault="00721E74" w:rsidP="00455481">
            <w:pPr>
              <w:spacing w:after="0"/>
              <w:jc w:val="center"/>
              <w:rPr>
                <w:rFonts w:ascii="TH SarabunPSK" w:hAnsi="TH SarabunPSK" w:cs="TH SarabunPSK"/>
                <w:szCs w:val="22"/>
              </w:rPr>
            </w:pPr>
          </w:p>
        </w:tc>
        <w:tc>
          <w:tcPr>
            <w:tcW w:w="425" w:type="dxa"/>
          </w:tcPr>
          <w:p w14:paraId="7E008D24" w14:textId="77777777" w:rsidR="00721E74" w:rsidRPr="008F4671" w:rsidRDefault="00721E74" w:rsidP="00455481">
            <w:pPr>
              <w:spacing w:after="0"/>
              <w:jc w:val="center"/>
              <w:rPr>
                <w:rFonts w:ascii="TH SarabunPSK" w:hAnsi="TH SarabunPSK" w:cs="TH SarabunPSK"/>
                <w:szCs w:val="22"/>
              </w:rPr>
            </w:pPr>
          </w:p>
        </w:tc>
        <w:tc>
          <w:tcPr>
            <w:tcW w:w="1418" w:type="dxa"/>
          </w:tcPr>
          <w:p w14:paraId="7633974F" w14:textId="77777777" w:rsidR="00721E74" w:rsidRPr="008F4671" w:rsidRDefault="00721E74" w:rsidP="00455481">
            <w:pPr>
              <w:spacing w:after="0"/>
              <w:jc w:val="center"/>
              <w:rPr>
                <w:rFonts w:ascii="TH SarabunPSK" w:hAnsi="TH SarabunPSK" w:cs="TH SarabunPSK"/>
                <w:szCs w:val="22"/>
              </w:rPr>
            </w:pPr>
          </w:p>
        </w:tc>
        <w:tc>
          <w:tcPr>
            <w:tcW w:w="283" w:type="dxa"/>
          </w:tcPr>
          <w:p w14:paraId="3440AE02" w14:textId="77777777" w:rsidR="00721E74" w:rsidRPr="008F4671" w:rsidRDefault="00721E74" w:rsidP="00455481">
            <w:pPr>
              <w:spacing w:after="0"/>
              <w:jc w:val="center"/>
              <w:rPr>
                <w:rFonts w:ascii="TH SarabunPSK" w:hAnsi="TH SarabunPSK" w:cs="TH SarabunPSK"/>
                <w:szCs w:val="22"/>
              </w:rPr>
            </w:pPr>
          </w:p>
        </w:tc>
        <w:tc>
          <w:tcPr>
            <w:tcW w:w="284" w:type="dxa"/>
          </w:tcPr>
          <w:p w14:paraId="30604364" w14:textId="77777777" w:rsidR="00721E74" w:rsidRPr="008F4671" w:rsidRDefault="00721E74" w:rsidP="00455481">
            <w:pPr>
              <w:spacing w:after="0"/>
              <w:jc w:val="center"/>
              <w:rPr>
                <w:rFonts w:ascii="TH SarabunPSK" w:hAnsi="TH SarabunPSK" w:cs="TH SarabunPSK"/>
                <w:szCs w:val="22"/>
              </w:rPr>
            </w:pPr>
          </w:p>
        </w:tc>
        <w:tc>
          <w:tcPr>
            <w:tcW w:w="1408" w:type="dxa"/>
          </w:tcPr>
          <w:p w14:paraId="780623CC" w14:textId="77777777" w:rsidR="00721E74" w:rsidRPr="008F4671" w:rsidRDefault="00721E74" w:rsidP="00455481">
            <w:pPr>
              <w:spacing w:after="0"/>
              <w:jc w:val="center"/>
              <w:rPr>
                <w:rFonts w:ascii="TH SarabunPSK" w:hAnsi="TH SarabunPSK" w:cs="TH SarabunPSK"/>
                <w:szCs w:val="22"/>
              </w:rPr>
            </w:pPr>
          </w:p>
        </w:tc>
      </w:tr>
      <w:tr w:rsidR="00721E74" w:rsidRPr="008F4671" w14:paraId="4F1D8A31" w14:textId="77777777" w:rsidTr="00075FEF">
        <w:tc>
          <w:tcPr>
            <w:tcW w:w="709" w:type="dxa"/>
            <w:vMerge/>
            <w:shd w:val="clear" w:color="auto" w:fill="767171" w:themeFill="background2" w:themeFillShade="80"/>
          </w:tcPr>
          <w:p w14:paraId="53BA0E60"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3C66BF8"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0E28BC9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Thunderstorm avoidance</w:t>
            </w:r>
          </w:p>
        </w:tc>
        <w:tc>
          <w:tcPr>
            <w:tcW w:w="567" w:type="dxa"/>
            <w:shd w:val="clear" w:color="auto" w:fill="auto"/>
          </w:tcPr>
          <w:p w14:paraId="4BD6FEB6"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11F66583"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34A0FA74" w14:textId="77777777" w:rsidR="00721E74" w:rsidRPr="008F4671" w:rsidRDefault="00721E74" w:rsidP="00455481">
            <w:pPr>
              <w:spacing w:after="0"/>
              <w:jc w:val="center"/>
              <w:rPr>
                <w:rFonts w:ascii="TH SarabunPSK" w:hAnsi="TH SarabunPSK" w:cs="TH SarabunPSK"/>
                <w:szCs w:val="22"/>
              </w:rPr>
            </w:pPr>
          </w:p>
        </w:tc>
        <w:tc>
          <w:tcPr>
            <w:tcW w:w="420" w:type="dxa"/>
          </w:tcPr>
          <w:p w14:paraId="1EB4FFE5" w14:textId="77777777" w:rsidR="00721E74" w:rsidRPr="008F4671" w:rsidRDefault="00721E74" w:rsidP="00455481">
            <w:pPr>
              <w:spacing w:after="0"/>
              <w:jc w:val="center"/>
              <w:rPr>
                <w:rFonts w:ascii="TH SarabunPSK" w:hAnsi="TH SarabunPSK" w:cs="TH SarabunPSK"/>
                <w:szCs w:val="22"/>
              </w:rPr>
            </w:pPr>
          </w:p>
        </w:tc>
        <w:tc>
          <w:tcPr>
            <w:tcW w:w="423" w:type="dxa"/>
          </w:tcPr>
          <w:p w14:paraId="20C9C02C" w14:textId="77777777" w:rsidR="00721E74" w:rsidRPr="008F4671" w:rsidRDefault="00721E74" w:rsidP="00455481">
            <w:pPr>
              <w:spacing w:after="0"/>
              <w:jc w:val="center"/>
              <w:rPr>
                <w:rFonts w:ascii="TH SarabunPSK" w:hAnsi="TH SarabunPSK" w:cs="TH SarabunPSK"/>
                <w:szCs w:val="22"/>
              </w:rPr>
            </w:pPr>
          </w:p>
        </w:tc>
        <w:tc>
          <w:tcPr>
            <w:tcW w:w="425" w:type="dxa"/>
          </w:tcPr>
          <w:p w14:paraId="76DE1280" w14:textId="77777777" w:rsidR="00721E74" w:rsidRPr="008F4671" w:rsidRDefault="00721E74" w:rsidP="00455481">
            <w:pPr>
              <w:spacing w:after="0"/>
              <w:jc w:val="center"/>
              <w:rPr>
                <w:rFonts w:ascii="TH SarabunPSK" w:hAnsi="TH SarabunPSK" w:cs="TH SarabunPSK"/>
                <w:szCs w:val="22"/>
              </w:rPr>
            </w:pPr>
          </w:p>
        </w:tc>
        <w:tc>
          <w:tcPr>
            <w:tcW w:w="1418" w:type="dxa"/>
          </w:tcPr>
          <w:p w14:paraId="4078B362" w14:textId="77777777" w:rsidR="00721E74" w:rsidRPr="008F4671" w:rsidRDefault="00721E74" w:rsidP="00455481">
            <w:pPr>
              <w:spacing w:after="0"/>
              <w:jc w:val="center"/>
              <w:rPr>
                <w:rFonts w:ascii="TH SarabunPSK" w:hAnsi="TH SarabunPSK" w:cs="TH SarabunPSK"/>
                <w:szCs w:val="22"/>
              </w:rPr>
            </w:pPr>
          </w:p>
        </w:tc>
        <w:tc>
          <w:tcPr>
            <w:tcW w:w="283" w:type="dxa"/>
          </w:tcPr>
          <w:p w14:paraId="71868C3E" w14:textId="77777777" w:rsidR="00721E74" w:rsidRPr="008F4671" w:rsidRDefault="00721E74" w:rsidP="00455481">
            <w:pPr>
              <w:spacing w:after="0"/>
              <w:jc w:val="center"/>
              <w:rPr>
                <w:rFonts w:ascii="TH SarabunPSK" w:hAnsi="TH SarabunPSK" w:cs="TH SarabunPSK"/>
                <w:szCs w:val="22"/>
              </w:rPr>
            </w:pPr>
          </w:p>
        </w:tc>
        <w:tc>
          <w:tcPr>
            <w:tcW w:w="284" w:type="dxa"/>
          </w:tcPr>
          <w:p w14:paraId="51BF17F7" w14:textId="77777777" w:rsidR="00721E74" w:rsidRPr="008F4671" w:rsidRDefault="00721E74" w:rsidP="00455481">
            <w:pPr>
              <w:spacing w:after="0"/>
              <w:jc w:val="center"/>
              <w:rPr>
                <w:rFonts w:ascii="TH SarabunPSK" w:hAnsi="TH SarabunPSK" w:cs="TH SarabunPSK"/>
                <w:szCs w:val="22"/>
              </w:rPr>
            </w:pPr>
          </w:p>
        </w:tc>
        <w:tc>
          <w:tcPr>
            <w:tcW w:w="1408" w:type="dxa"/>
          </w:tcPr>
          <w:p w14:paraId="2B0738DF" w14:textId="77777777" w:rsidR="00721E74" w:rsidRPr="008F4671" w:rsidRDefault="00721E74" w:rsidP="00455481">
            <w:pPr>
              <w:spacing w:after="0"/>
              <w:jc w:val="center"/>
              <w:rPr>
                <w:rFonts w:ascii="TH SarabunPSK" w:hAnsi="TH SarabunPSK" w:cs="TH SarabunPSK"/>
                <w:szCs w:val="22"/>
              </w:rPr>
            </w:pPr>
          </w:p>
        </w:tc>
      </w:tr>
      <w:tr w:rsidR="00721E74" w:rsidRPr="008F4671" w14:paraId="55EA5281" w14:textId="77777777" w:rsidTr="00075FEF">
        <w:tc>
          <w:tcPr>
            <w:tcW w:w="709" w:type="dxa"/>
            <w:vMerge/>
            <w:shd w:val="clear" w:color="auto" w:fill="767171" w:themeFill="background2" w:themeFillShade="80"/>
          </w:tcPr>
          <w:p w14:paraId="3B4B6912"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70AA743" w14:textId="77777777" w:rsidR="00721E74" w:rsidRPr="008F4671" w:rsidRDefault="00721E74" w:rsidP="00455481">
            <w:pPr>
              <w:spacing w:after="0"/>
              <w:rPr>
                <w:rFonts w:ascii="TH SarabunPSK" w:hAnsi="TH SarabunPSK" w:cs="TH SarabunPSK"/>
                <w:b/>
                <w:szCs w:val="22"/>
              </w:rPr>
            </w:pPr>
          </w:p>
        </w:tc>
        <w:tc>
          <w:tcPr>
            <w:tcW w:w="4753" w:type="dxa"/>
            <w:shd w:val="clear" w:color="auto" w:fill="auto"/>
            <w:vAlign w:val="center"/>
          </w:tcPr>
          <w:p w14:paraId="4EBF995E"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Inversions</w:t>
            </w:r>
          </w:p>
        </w:tc>
        <w:tc>
          <w:tcPr>
            <w:tcW w:w="567" w:type="dxa"/>
            <w:shd w:val="clear" w:color="auto" w:fill="auto"/>
          </w:tcPr>
          <w:p w14:paraId="276B97CC" w14:textId="77777777" w:rsidR="00721E74" w:rsidRPr="008F4671" w:rsidRDefault="00721E74" w:rsidP="00455481">
            <w:pPr>
              <w:spacing w:after="0"/>
              <w:jc w:val="center"/>
              <w:rPr>
                <w:rFonts w:ascii="TH SarabunPSK" w:hAnsi="TH SarabunPSK" w:cs="TH SarabunPSK"/>
                <w:b/>
                <w:szCs w:val="22"/>
              </w:rPr>
            </w:pPr>
          </w:p>
        </w:tc>
        <w:tc>
          <w:tcPr>
            <w:tcW w:w="709" w:type="dxa"/>
            <w:shd w:val="clear" w:color="auto" w:fill="auto"/>
          </w:tcPr>
          <w:p w14:paraId="65AB2F1F"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733B9312" w14:textId="77777777" w:rsidR="00721E74" w:rsidRPr="008F4671" w:rsidRDefault="00721E74" w:rsidP="00455481">
            <w:pPr>
              <w:spacing w:after="0"/>
              <w:jc w:val="center"/>
              <w:rPr>
                <w:rFonts w:ascii="TH SarabunPSK" w:hAnsi="TH SarabunPSK" w:cs="TH SarabunPSK"/>
                <w:b/>
                <w:szCs w:val="22"/>
              </w:rPr>
            </w:pPr>
          </w:p>
        </w:tc>
        <w:tc>
          <w:tcPr>
            <w:tcW w:w="420" w:type="dxa"/>
          </w:tcPr>
          <w:p w14:paraId="4F861F6F" w14:textId="77777777" w:rsidR="00721E74" w:rsidRPr="008F4671" w:rsidRDefault="00721E74" w:rsidP="00455481">
            <w:pPr>
              <w:spacing w:after="0"/>
              <w:jc w:val="center"/>
              <w:rPr>
                <w:rFonts w:ascii="TH SarabunPSK" w:hAnsi="TH SarabunPSK" w:cs="TH SarabunPSK"/>
                <w:b/>
                <w:szCs w:val="22"/>
              </w:rPr>
            </w:pPr>
          </w:p>
        </w:tc>
        <w:tc>
          <w:tcPr>
            <w:tcW w:w="423" w:type="dxa"/>
          </w:tcPr>
          <w:p w14:paraId="6770D5F0" w14:textId="77777777" w:rsidR="00721E74" w:rsidRPr="008F4671" w:rsidRDefault="00721E74" w:rsidP="00455481">
            <w:pPr>
              <w:spacing w:after="0"/>
              <w:jc w:val="center"/>
              <w:rPr>
                <w:rFonts w:ascii="TH SarabunPSK" w:hAnsi="TH SarabunPSK" w:cs="TH SarabunPSK"/>
                <w:b/>
                <w:szCs w:val="22"/>
              </w:rPr>
            </w:pPr>
          </w:p>
        </w:tc>
        <w:tc>
          <w:tcPr>
            <w:tcW w:w="425" w:type="dxa"/>
          </w:tcPr>
          <w:p w14:paraId="6ECC589D" w14:textId="77777777" w:rsidR="00721E74" w:rsidRPr="008F4671" w:rsidRDefault="00721E74" w:rsidP="00455481">
            <w:pPr>
              <w:spacing w:after="0"/>
              <w:jc w:val="center"/>
              <w:rPr>
                <w:rFonts w:ascii="TH SarabunPSK" w:hAnsi="TH SarabunPSK" w:cs="TH SarabunPSK"/>
                <w:b/>
                <w:szCs w:val="22"/>
              </w:rPr>
            </w:pPr>
          </w:p>
        </w:tc>
        <w:tc>
          <w:tcPr>
            <w:tcW w:w="1418" w:type="dxa"/>
          </w:tcPr>
          <w:p w14:paraId="3070659D" w14:textId="77777777" w:rsidR="00721E74" w:rsidRPr="008F4671" w:rsidRDefault="00721E74" w:rsidP="00455481">
            <w:pPr>
              <w:spacing w:after="0"/>
              <w:jc w:val="center"/>
              <w:rPr>
                <w:rFonts w:ascii="TH SarabunPSK" w:hAnsi="TH SarabunPSK" w:cs="TH SarabunPSK"/>
                <w:b/>
                <w:szCs w:val="22"/>
              </w:rPr>
            </w:pPr>
          </w:p>
        </w:tc>
        <w:tc>
          <w:tcPr>
            <w:tcW w:w="283" w:type="dxa"/>
          </w:tcPr>
          <w:p w14:paraId="62F70522" w14:textId="77777777" w:rsidR="00721E74" w:rsidRPr="008F4671" w:rsidRDefault="00721E74" w:rsidP="00455481">
            <w:pPr>
              <w:spacing w:after="0"/>
              <w:jc w:val="center"/>
              <w:rPr>
                <w:rFonts w:ascii="TH SarabunPSK" w:hAnsi="TH SarabunPSK" w:cs="TH SarabunPSK"/>
                <w:b/>
                <w:szCs w:val="22"/>
              </w:rPr>
            </w:pPr>
          </w:p>
        </w:tc>
        <w:tc>
          <w:tcPr>
            <w:tcW w:w="284" w:type="dxa"/>
          </w:tcPr>
          <w:p w14:paraId="398CE608" w14:textId="77777777" w:rsidR="00721E74" w:rsidRPr="008F4671" w:rsidRDefault="00721E74" w:rsidP="00455481">
            <w:pPr>
              <w:spacing w:after="0"/>
              <w:jc w:val="center"/>
              <w:rPr>
                <w:rFonts w:ascii="TH SarabunPSK" w:hAnsi="TH SarabunPSK" w:cs="TH SarabunPSK"/>
                <w:b/>
                <w:szCs w:val="22"/>
              </w:rPr>
            </w:pPr>
          </w:p>
        </w:tc>
        <w:tc>
          <w:tcPr>
            <w:tcW w:w="1408" w:type="dxa"/>
          </w:tcPr>
          <w:p w14:paraId="6D61A455" w14:textId="77777777" w:rsidR="00721E74" w:rsidRPr="008F4671" w:rsidRDefault="00721E74" w:rsidP="00455481">
            <w:pPr>
              <w:spacing w:after="0"/>
              <w:jc w:val="center"/>
              <w:rPr>
                <w:rFonts w:ascii="TH SarabunPSK" w:hAnsi="TH SarabunPSK" w:cs="TH SarabunPSK"/>
                <w:b/>
                <w:szCs w:val="22"/>
              </w:rPr>
            </w:pPr>
          </w:p>
        </w:tc>
      </w:tr>
      <w:tr w:rsidR="00721E74" w:rsidRPr="008F4671" w14:paraId="4542F268" w14:textId="77777777" w:rsidTr="00075FEF">
        <w:tc>
          <w:tcPr>
            <w:tcW w:w="709" w:type="dxa"/>
            <w:vMerge/>
            <w:shd w:val="clear" w:color="auto" w:fill="767171" w:themeFill="background2" w:themeFillShade="80"/>
          </w:tcPr>
          <w:p w14:paraId="196C01F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F955306"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7E9F00A4"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Influence on aircraft performance</w:t>
            </w:r>
          </w:p>
        </w:tc>
        <w:tc>
          <w:tcPr>
            <w:tcW w:w="567" w:type="dxa"/>
            <w:shd w:val="clear" w:color="auto" w:fill="auto"/>
          </w:tcPr>
          <w:p w14:paraId="34E89043"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58F31768"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00D5CC0C" w14:textId="77777777" w:rsidR="00721E74" w:rsidRPr="008F4671" w:rsidRDefault="00721E74" w:rsidP="00455481">
            <w:pPr>
              <w:spacing w:after="0"/>
              <w:jc w:val="center"/>
              <w:rPr>
                <w:rFonts w:ascii="TH SarabunPSK" w:hAnsi="TH SarabunPSK" w:cs="TH SarabunPSK"/>
                <w:szCs w:val="22"/>
              </w:rPr>
            </w:pPr>
          </w:p>
        </w:tc>
        <w:tc>
          <w:tcPr>
            <w:tcW w:w="420" w:type="dxa"/>
          </w:tcPr>
          <w:p w14:paraId="2501A4FA" w14:textId="77777777" w:rsidR="00721E74" w:rsidRPr="008F4671" w:rsidRDefault="00721E74" w:rsidP="00455481">
            <w:pPr>
              <w:spacing w:after="0"/>
              <w:jc w:val="center"/>
              <w:rPr>
                <w:rFonts w:ascii="TH SarabunPSK" w:hAnsi="TH SarabunPSK" w:cs="TH SarabunPSK"/>
                <w:szCs w:val="22"/>
              </w:rPr>
            </w:pPr>
          </w:p>
        </w:tc>
        <w:tc>
          <w:tcPr>
            <w:tcW w:w="423" w:type="dxa"/>
          </w:tcPr>
          <w:p w14:paraId="4B22E2A3" w14:textId="77777777" w:rsidR="00721E74" w:rsidRPr="008F4671" w:rsidRDefault="00721E74" w:rsidP="00455481">
            <w:pPr>
              <w:spacing w:after="0"/>
              <w:jc w:val="center"/>
              <w:rPr>
                <w:rFonts w:ascii="TH SarabunPSK" w:hAnsi="TH SarabunPSK" w:cs="TH SarabunPSK"/>
                <w:szCs w:val="22"/>
              </w:rPr>
            </w:pPr>
          </w:p>
        </w:tc>
        <w:tc>
          <w:tcPr>
            <w:tcW w:w="425" w:type="dxa"/>
          </w:tcPr>
          <w:p w14:paraId="145D6810" w14:textId="77777777" w:rsidR="00721E74" w:rsidRPr="008F4671" w:rsidRDefault="00721E74" w:rsidP="00455481">
            <w:pPr>
              <w:spacing w:after="0"/>
              <w:jc w:val="center"/>
              <w:rPr>
                <w:rFonts w:ascii="TH SarabunPSK" w:hAnsi="TH SarabunPSK" w:cs="TH SarabunPSK"/>
                <w:szCs w:val="22"/>
              </w:rPr>
            </w:pPr>
          </w:p>
        </w:tc>
        <w:tc>
          <w:tcPr>
            <w:tcW w:w="1418" w:type="dxa"/>
          </w:tcPr>
          <w:p w14:paraId="5E6DEBB4" w14:textId="77777777" w:rsidR="00721E74" w:rsidRPr="008F4671" w:rsidRDefault="00721E74" w:rsidP="00455481">
            <w:pPr>
              <w:spacing w:after="0"/>
              <w:jc w:val="center"/>
              <w:rPr>
                <w:rFonts w:ascii="TH SarabunPSK" w:hAnsi="TH SarabunPSK" w:cs="TH SarabunPSK"/>
                <w:szCs w:val="22"/>
              </w:rPr>
            </w:pPr>
          </w:p>
        </w:tc>
        <w:tc>
          <w:tcPr>
            <w:tcW w:w="283" w:type="dxa"/>
          </w:tcPr>
          <w:p w14:paraId="39F83394" w14:textId="77777777" w:rsidR="00721E74" w:rsidRPr="008F4671" w:rsidRDefault="00721E74" w:rsidP="00455481">
            <w:pPr>
              <w:spacing w:after="0"/>
              <w:jc w:val="center"/>
              <w:rPr>
                <w:rFonts w:ascii="TH SarabunPSK" w:hAnsi="TH SarabunPSK" w:cs="TH SarabunPSK"/>
                <w:szCs w:val="22"/>
              </w:rPr>
            </w:pPr>
          </w:p>
        </w:tc>
        <w:tc>
          <w:tcPr>
            <w:tcW w:w="284" w:type="dxa"/>
          </w:tcPr>
          <w:p w14:paraId="01DF90C8" w14:textId="77777777" w:rsidR="00721E74" w:rsidRPr="008F4671" w:rsidRDefault="00721E74" w:rsidP="00455481">
            <w:pPr>
              <w:spacing w:after="0"/>
              <w:jc w:val="center"/>
              <w:rPr>
                <w:rFonts w:ascii="TH SarabunPSK" w:hAnsi="TH SarabunPSK" w:cs="TH SarabunPSK"/>
                <w:szCs w:val="22"/>
              </w:rPr>
            </w:pPr>
          </w:p>
        </w:tc>
        <w:tc>
          <w:tcPr>
            <w:tcW w:w="1408" w:type="dxa"/>
          </w:tcPr>
          <w:p w14:paraId="78C1FE3A" w14:textId="77777777" w:rsidR="00721E74" w:rsidRPr="008F4671" w:rsidRDefault="00721E74" w:rsidP="00455481">
            <w:pPr>
              <w:spacing w:after="0"/>
              <w:jc w:val="center"/>
              <w:rPr>
                <w:rFonts w:ascii="TH SarabunPSK" w:hAnsi="TH SarabunPSK" w:cs="TH SarabunPSK"/>
                <w:szCs w:val="22"/>
              </w:rPr>
            </w:pPr>
          </w:p>
        </w:tc>
      </w:tr>
      <w:tr w:rsidR="00721E74" w:rsidRPr="008F4671" w14:paraId="030B1AA3" w14:textId="77777777" w:rsidTr="00075FEF">
        <w:tc>
          <w:tcPr>
            <w:tcW w:w="709" w:type="dxa"/>
            <w:vMerge/>
            <w:shd w:val="clear" w:color="auto" w:fill="767171" w:themeFill="background2" w:themeFillShade="80"/>
          </w:tcPr>
          <w:p w14:paraId="345A4996"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6C5D61D"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6EB3C91C"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Hazards in mountainous areas</w:t>
            </w:r>
          </w:p>
        </w:tc>
        <w:tc>
          <w:tcPr>
            <w:tcW w:w="567" w:type="dxa"/>
            <w:shd w:val="clear" w:color="auto" w:fill="auto"/>
          </w:tcPr>
          <w:p w14:paraId="02372851" w14:textId="77777777" w:rsidR="00721E74" w:rsidRPr="008F4671" w:rsidRDefault="00721E74" w:rsidP="00455481">
            <w:pPr>
              <w:spacing w:after="0"/>
              <w:jc w:val="center"/>
              <w:rPr>
                <w:rFonts w:ascii="TH SarabunPSK" w:hAnsi="TH SarabunPSK" w:cs="TH SarabunPSK"/>
                <w:szCs w:val="22"/>
              </w:rPr>
            </w:pPr>
          </w:p>
        </w:tc>
        <w:tc>
          <w:tcPr>
            <w:tcW w:w="709" w:type="dxa"/>
            <w:shd w:val="clear" w:color="auto" w:fill="auto"/>
          </w:tcPr>
          <w:p w14:paraId="191269B2"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726D82F7" w14:textId="77777777" w:rsidR="00721E74" w:rsidRPr="008F4671" w:rsidRDefault="00721E74" w:rsidP="00455481">
            <w:pPr>
              <w:spacing w:after="0"/>
              <w:jc w:val="center"/>
              <w:rPr>
                <w:rFonts w:ascii="TH SarabunPSK" w:hAnsi="TH SarabunPSK" w:cs="TH SarabunPSK"/>
                <w:szCs w:val="22"/>
              </w:rPr>
            </w:pPr>
          </w:p>
        </w:tc>
        <w:tc>
          <w:tcPr>
            <w:tcW w:w="420" w:type="dxa"/>
          </w:tcPr>
          <w:p w14:paraId="6E464280" w14:textId="77777777" w:rsidR="00721E74" w:rsidRPr="008F4671" w:rsidRDefault="00721E74" w:rsidP="00455481">
            <w:pPr>
              <w:spacing w:after="0"/>
              <w:jc w:val="center"/>
              <w:rPr>
                <w:rFonts w:ascii="TH SarabunPSK" w:hAnsi="TH SarabunPSK" w:cs="TH SarabunPSK"/>
                <w:szCs w:val="22"/>
              </w:rPr>
            </w:pPr>
          </w:p>
        </w:tc>
        <w:tc>
          <w:tcPr>
            <w:tcW w:w="423" w:type="dxa"/>
          </w:tcPr>
          <w:p w14:paraId="1872239C" w14:textId="77777777" w:rsidR="00721E74" w:rsidRPr="008F4671" w:rsidRDefault="00721E74" w:rsidP="00455481">
            <w:pPr>
              <w:spacing w:after="0"/>
              <w:jc w:val="center"/>
              <w:rPr>
                <w:rFonts w:ascii="TH SarabunPSK" w:hAnsi="TH SarabunPSK" w:cs="TH SarabunPSK"/>
                <w:szCs w:val="22"/>
              </w:rPr>
            </w:pPr>
          </w:p>
        </w:tc>
        <w:tc>
          <w:tcPr>
            <w:tcW w:w="425" w:type="dxa"/>
          </w:tcPr>
          <w:p w14:paraId="6DCCDBEE" w14:textId="77777777" w:rsidR="00721E74" w:rsidRPr="008F4671" w:rsidRDefault="00721E74" w:rsidP="00455481">
            <w:pPr>
              <w:spacing w:after="0"/>
              <w:jc w:val="center"/>
              <w:rPr>
                <w:rFonts w:ascii="TH SarabunPSK" w:hAnsi="TH SarabunPSK" w:cs="TH SarabunPSK"/>
                <w:szCs w:val="22"/>
              </w:rPr>
            </w:pPr>
          </w:p>
        </w:tc>
        <w:tc>
          <w:tcPr>
            <w:tcW w:w="1418" w:type="dxa"/>
          </w:tcPr>
          <w:p w14:paraId="671E2581" w14:textId="77777777" w:rsidR="00721E74" w:rsidRPr="008F4671" w:rsidRDefault="00721E74" w:rsidP="00455481">
            <w:pPr>
              <w:spacing w:after="0"/>
              <w:jc w:val="center"/>
              <w:rPr>
                <w:rFonts w:ascii="TH SarabunPSK" w:hAnsi="TH SarabunPSK" w:cs="TH SarabunPSK"/>
                <w:szCs w:val="22"/>
              </w:rPr>
            </w:pPr>
          </w:p>
        </w:tc>
        <w:tc>
          <w:tcPr>
            <w:tcW w:w="283" w:type="dxa"/>
          </w:tcPr>
          <w:p w14:paraId="0A91C35F" w14:textId="77777777" w:rsidR="00721E74" w:rsidRPr="008F4671" w:rsidRDefault="00721E74" w:rsidP="00455481">
            <w:pPr>
              <w:spacing w:after="0"/>
              <w:jc w:val="center"/>
              <w:rPr>
                <w:rFonts w:ascii="TH SarabunPSK" w:hAnsi="TH SarabunPSK" w:cs="TH SarabunPSK"/>
                <w:szCs w:val="22"/>
              </w:rPr>
            </w:pPr>
          </w:p>
        </w:tc>
        <w:tc>
          <w:tcPr>
            <w:tcW w:w="284" w:type="dxa"/>
          </w:tcPr>
          <w:p w14:paraId="1500D082" w14:textId="77777777" w:rsidR="00721E74" w:rsidRPr="008F4671" w:rsidRDefault="00721E74" w:rsidP="00455481">
            <w:pPr>
              <w:spacing w:after="0"/>
              <w:jc w:val="center"/>
              <w:rPr>
                <w:rFonts w:ascii="TH SarabunPSK" w:hAnsi="TH SarabunPSK" w:cs="TH SarabunPSK"/>
                <w:szCs w:val="22"/>
              </w:rPr>
            </w:pPr>
          </w:p>
        </w:tc>
        <w:tc>
          <w:tcPr>
            <w:tcW w:w="1408" w:type="dxa"/>
          </w:tcPr>
          <w:p w14:paraId="5B4BB928" w14:textId="77777777" w:rsidR="00721E74" w:rsidRPr="008F4671" w:rsidRDefault="00721E74" w:rsidP="00455481">
            <w:pPr>
              <w:spacing w:after="0"/>
              <w:jc w:val="center"/>
              <w:rPr>
                <w:rFonts w:ascii="TH SarabunPSK" w:hAnsi="TH SarabunPSK" w:cs="TH SarabunPSK"/>
                <w:szCs w:val="22"/>
              </w:rPr>
            </w:pPr>
          </w:p>
        </w:tc>
      </w:tr>
      <w:tr w:rsidR="00721E74" w:rsidRPr="008F4671" w14:paraId="05EA5118" w14:textId="77777777" w:rsidTr="00075FEF">
        <w:tc>
          <w:tcPr>
            <w:tcW w:w="709" w:type="dxa"/>
            <w:vMerge/>
            <w:shd w:val="clear" w:color="auto" w:fill="767171" w:themeFill="background2" w:themeFillShade="80"/>
          </w:tcPr>
          <w:p w14:paraId="5C09904B"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5F1661C"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48E74159"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Influence of terrain on clouds and precipitation, frontal passage</w:t>
            </w:r>
          </w:p>
        </w:tc>
        <w:tc>
          <w:tcPr>
            <w:tcW w:w="567" w:type="dxa"/>
            <w:shd w:val="clear" w:color="auto" w:fill="auto"/>
          </w:tcPr>
          <w:p w14:paraId="6AC2D2DD"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4F2058D4"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26FC901D" w14:textId="77777777" w:rsidR="00721E74" w:rsidRPr="008F4671" w:rsidRDefault="00721E74" w:rsidP="00455481">
            <w:pPr>
              <w:spacing w:after="0"/>
              <w:jc w:val="center"/>
              <w:rPr>
                <w:rFonts w:ascii="TH SarabunPSK" w:hAnsi="TH SarabunPSK" w:cs="TH SarabunPSK"/>
                <w:szCs w:val="22"/>
              </w:rPr>
            </w:pPr>
          </w:p>
        </w:tc>
        <w:tc>
          <w:tcPr>
            <w:tcW w:w="420" w:type="dxa"/>
          </w:tcPr>
          <w:p w14:paraId="42316CDF" w14:textId="77777777" w:rsidR="00721E74" w:rsidRPr="008F4671" w:rsidRDefault="00721E74" w:rsidP="00455481">
            <w:pPr>
              <w:spacing w:after="0"/>
              <w:jc w:val="center"/>
              <w:rPr>
                <w:rFonts w:ascii="TH SarabunPSK" w:hAnsi="TH SarabunPSK" w:cs="TH SarabunPSK"/>
                <w:szCs w:val="22"/>
              </w:rPr>
            </w:pPr>
          </w:p>
        </w:tc>
        <w:tc>
          <w:tcPr>
            <w:tcW w:w="423" w:type="dxa"/>
          </w:tcPr>
          <w:p w14:paraId="7D2A73A9" w14:textId="77777777" w:rsidR="00721E74" w:rsidRPr="008F4671" w:rsidRDefault="00721E74" w:rsidP="00455481">
            <w:pPr>
              <w:spacing w:after="0"/>
              <w:jc w:val="center"/>
              <w:rPr>
                <w:rFonts w:ascii="TH SarabunPSK" w:hAnsi="TH SarabunPSK" w:cs="TH SarabunPSK"/>
                <w:szCs w:val="22"/>
              </w:rPr>
            </w:pPr>
          </w:p>
        </w:tc>
        <w:tc>
          <w:tcPr>
            <w:tcW w:w="425" w:type="dxa"/>
          </w:tcPr>
          <w:p w14:paraId="60A413A0" w14:textId="77777777" w:rsidR="00721E74" w:rsidRPr="008F4671" w:rsidRDefault="00721E74" w:rsidP="00455481">
            <w:pPr>
              <w:spacing w:after="0"/>
              <w:jc w:val="center"/>
              <w:rPr>
                <w:rFonts w:ascii="TH SarabunPSK" w:hAnsi="TH SarabunPSK" w:cs="TH SarabunPSK"/>
                <w:szCs w:val="22"/>
              </w:rPr>
            </w:pPr>
          </w:p>
        </w:tc>
        <w:tc>
          <w:tcPr>
            <w:tcW w:w="1418" w:type="dxa"/>
          </w:tcPr>
          <w:p w14:paraId="1191DD6F" w14:textId="77777777" w:rsidR="00721E74" w:rsidRPr="008F4671" w:rsidRDefault="00721E74" w:rsidP="00455481">
            <w:pPr>
              <w:spacing w:after="0"/>
              <w:jc w:val="center"/>
              <w:rPr>
                <w:rFonts w:ascii="TH SarabunPSK" w:hAnsi="TH SarabunPSK" w:cs="TH SarabunPSK"/>
                <w:szCs w:val="22"/>
              </w:rPr>
            </w:pPr>
          </w:p>
        </w:tc>
        <w:tc>
          <w:tcPr>
            <w:tcW w:w="283" w:type="dxa"/>
          </w:tcPr>
          <w:p w14:paraId="23E8ABEA" w14:textId="77777777" w:rsidR="00721E74" w:rsidRPr="008F4671" w:rsidRDefault="00721E74" w:rsidP="00455481">
            <w:pPr>
              <w:spacing w:after="0"/>
              <w:jc w:val="center"/>
              <w:rPr>
                <w:rFonts w:ascii="TH SarabunPSK" w:hAnsi="TH SarabunPSK" w:cs="TH SarabunPSK"/>
                <w:szCs w:val="22"/>
              </w:rPr>
            </w:pPr>
          </w:p>
        </w:tc>
        <w:tc>
          <w:tcPr>
            <w:tcW w:w="284" w:type="dxa"/>
          </w:tcPr>
          <w:p w14:paraId="3017F984" w14:textId="77777777" w:rsidR="00721E74" w:rsidRPr="008F4671" w:rsidRDefault="00721E74" w:rsidP="00455481">
            <w:pPr>
              <w:spacing w:after="0"/>
              <w:jc w:val="center"/>
              <w:rPr>
                <w:rFonts w:ascii="TH SarabunPSK" w:hAnsi="TH SarabunPSK" w:cs="TH SarabunPSK"/>
                <w:szCs w:val="22"/>
              </w:rPr>
            </w:pPr>
          </w:p>
        </w:tc>
        <w:tc>
          <w:tcPr>
            <w:tcW w:w="1408" w:type="dxa"/>
          </w:tcPr>
          <w:p w14:paraId="22CBF7B3" w14:textId="77777777" w:rsidR="00721E74" w:rsidRPr="008F4671" w:rsidRDefault="00721E74" w:rsidP="00455481">
            <w:pPr>
              <w:spacing w:after="0"/>
              <w:jc w:val="center"/>
              <w:rPr>
                <w:rFonts w:ascii="TH SarabunPSK" w:hAnsi="TH SarabunPSK" w:cs="TH SarabunPSK"/>
                <w:szCs w:val="22"/>
              </w:rPr>
            </w:pPr>
          </w:p>
        </w:tc>
      </w:tr>
      <w:tr w:rsidR="00721E74" w:rsidRPr="008F4671" w14:paraId="296007D9" w14:textId="77777777" w:rsidTr="00075FEF">
        <w:tc>
          <w:tcPr>
            <w:tcW w:w="709" w:type="dxa"/>
            <w:vMerge/>
            <w:shd w:val="clear" w:color="auto" w:fill="767171" w:themeFill="background2" w:themeFillShade="80"/>
          </w:tcPr>
          <w:p w14:paraId="0935A8A4"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A93416A"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2E41754C"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Vertical movements, mountain waves, wind shear, turbulence, ice accretion</w:t>
            </w:r>
          </w:p>
        </w:tc>
        <w:tc>
          <w:tcPr>
            <w:tcW w:w="567" w:type="dxa"/>
            <w:shd w:val="clear" w:color="auto" w:fill="auto"/>
          </w:tcPr>
          <w:p w14:paraId="203DACC5"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7919B1F8"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69CD5DF8" w14:textId="77777777" w:rsidR="00721E74" w:rsidRPr="008F4671" w:rsidRDefault="00721E74" w:rsidP="00455481">
            <w:pPr>
              <w:spacing w:after="0"/>
              <w:jc w:val="center"/>
              <w:rPr>
                <w:rFonts w:ascii="TH SarabunPSK" w:hAnsi="TH SarabunPSK" w:cs="TH SarabunPSK"/>
                <w:szCs w:val="22"/>
              </w:rPr>
            </w:pPr>
          </w:p>
        </w:tc>
        <w:tc>
          <w:tcPr>
            <w:tcW w:w="420" w:type="dxa"/>
          </w:tcPr>
          <w:p w14:paraId="069ADC12" w14:textId="77777777" w:rsidR="00721E74" w:rsidRPr="008F4671" w:rsidRDefault="00721E74" w:rsidP="00455481">
            <w:pPr>
              <w:spacing w:after="0"/>
              <w:jc w:val="center"/>
              <w:rPr>
                <w:rFonts w:ascii="TH SarabunPSK" w:hAnsi="TH SarabunPSK" w:cs="TH SarabunPSK"/>
                <w:szCs w:val="22"/>
              </w:rPr>
            </w:pPr>
          </w:p>
        </w:tc>
        <w:tc>
          <w:tcPr>
            <w:tcW w:w="423" w:type="dxa"/>
          </w:tcPr>
          <w:p w14:paraId="7DF9645E" w14:textId="77777777" w:rsidR="00721E74" w:rsidRPr="008F4671" w:rsidRDefault="00721E74" w:rsidP="00455481">
            <w:pPr>
              <w:spacing w:after="0"/>
              <w:jc w:val="center"/>
              <w:rPr>
                <w:rFonts w:ascii="TH SarabunPSK" w:hAnsi="TH SarabunPSK" w:cs="TH SarabunPSK"/>
                <w:szCs w:val="22"/>
              </w:rPr>
            </w:pPr>
          </w:p>
        </w:tc>
        <w:tc>
          <w:tcPr>
            <w:tcW w:w="425" w:type="dxa"/>
          </w:tcPr>
          <w:p w14:paraId="638C7570" w14:textId="77777777" w:rsidR="00721E74" w:rsidRPr="008F4671" w:rsidRDefault="00721E74" w:rsidP="00455481">
            <w:pPr>
              <w:spacing w:after="0"/>
              <w:jc w:val="center"/>
              <w:rPr>
                <w:rFonts w:ascii="TH SarabunPSK" w:hAnsi="TH SarabunPSK" w:cs="TH SarabunPSK"/>
                <w:szCs w:val="22"/>
              </w:rPr>
            </w:pPr>
          </w:p>
        </w:tc>
        <w:tc>
          <w:tcPr>
            <w:tcW w:w="1418" w:type="dxa"/>
          </w:tcPr>
          <w:p w14:paraId="1E823D4E" w14:textId="77777777" w:rsidR="00721E74" w:rsidRPr="008F4671" w:rsidRDefault="00721E74" w:rsidP="00455481">
            <w:pPr>
              <w:spacing w:after="0"/>
              <w:jc w:val="center"/>
              <w:rPr>
                <w:rFonts w:ascii="TH SarabunPSK" w:hAnsi="TH SarabunPSK" w:cs="TH SarabunPSK"/>
                <w:szCs w:val="22"/>
              </w:rPr>
            </w:pPr>
          </w:p>
        </w:tc>
        <w:tc>
          <w:tcPr>
            <w:tcW w:w="283" w:type="dxa"/>
          </w:tcPr>
          <w:p w14:paraId="0576973B" w14:textId="77777777" w:rsidR="00721E74" w:rsidRPr="008F4671" w:rsidRDefault="00721E74" w:rsidP="00455481">
            <w:pPr>
              <w:spacing w:after="0"/>
              <w:jc w:val="center"/>
              <w:rPr>
                <w:rFonts w:ascii="TH SarabunPSK" w:hAnsi="TH SarabunPSK" w:cs="TH SarabunPSK"/>
                <w:szCs w:val="22"/>
              </w:rPr>
            </w:pPr>
          </w:p>
        </w:tc>
        <w:tc>
          <w:tcPr>
            <w:tcW w:w="284" w:type="dxa"/>
          </w:tcPr>
          <w:p w14:paraId="31946742" w14:textId="77777777" w:rsidR="00721E74" w:rsidRPr="008F4671" w:rsidRDefault="00721E74" w:rsidP="00455481">
            <w:pPr>
              <w:spacing w:after="0"/>
              <w:jc w:val="center"/>
              <w:rPr>
                <w:rFonts w:ascii="TH SarabunPSK" w:hAnsi="TH SarabunPSK" w:cs="TH SarabunPSK"/>
                <w:szCs w:val="22"/>
              </w:rPr>
            </w:pPr>
          </w:p>
        </w:tc>
        <w:tc>
          <w:tcPr>
            <w:tcW w:w="1408" w:type="dxa"/>
          </w:tcPr>
          <w:p w14:paraId="254A2AFE" w14:textId="77777777" w:rsidR="00721E74" w:rsidRPr="008F4671" w:rsidRDefault="00721E74" w:rsidP="00455481">
            <w:pPr>
              <w:spacing w:after="0"/>
              <w:jc w:val="center"/>
              <w:rPr>
                <w:rFonts w:ascii="TH SarabunPSK" w:hAnsi="TH SarabunPSK" w:cs="TH SarabunPSK"/>
                <w:szCs w:val="22"/>
              </w:rPr>
            </w:pPr>
          </w:p>
        </w:tc>
      </w:tr>
      <w:tr w:rsidR="00721E74" w:rsidRPr="008F4671" w14:paraId="6233453A" w14:textId="77777777" w:rsidTr="00075FEF">
        <w:tc>
          <w:tcPr>
            <w:tcW w:w="709" w:type="dxa"/>
            <w:vMerge/>
            <w:shd w:val="clear" w:color="auto" w:fill="767171" w:themeFill="background2" w:themeFillShade="80"/>
          </w:tcPr>
          <w:p w14:paraId="6419E4CD"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06B6590"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43241E07"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Development and effect of valley inversions</w:t>
            </w:r>
          </w:p>
        </w:tc>
        <w:tc>
          <w:tcPr>
            <w:tcW w:w="567" w:type="dxa"/>
            <w:shd w:val="clear" w:color="auto" w:fill="auto"/>
          </w:tcPr>
          <w:p w14:paraId="5BA0CEC7"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43299923"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2DE49C52" w14:textId="77777777" w:rsidR="00721E74" w:rsidRPr="008F4671" w:rsidRDefault="00721E74" w:rsidP="00455481">
            <w:pPr>
              <w:spacing w:after="0"/>
              <w:jc w:val="center"/>
              <w:rPr>
                <w:rFonts w:ascii="TH SarabunPSK" w:hAnsi="TH SarabunPSK" w:cs="TH SarabunPSK"/>
                <w:szCs w:val="22"/>
              </w:rPr>
            </w:pPr>
          </w:p>
        </w:tc>
        <w:tc>
          <w:tcPr>
            <w:tcW w:w="420" w:type="dxa"/>
          </w:tcPr>
          <w:p w14:paraId="364DD001" w14:textId="77777777" w:rsidR="00721E74" w:rsidRPr="008F4671" w:rsidRDefault="00721E74" w:rsidP="00455481">
            <w:pPr>
              <w:spacing w:after="0"/>
              <w:jc w:val="center"/>
              <w:rPr>
                <w:rFonts w:ascii="TH SarabunPSK" w:hAnsi="TH SarabunPSK" w:cs="TH SarabunPSK"/>
                <w:szCs w:val="22"/>
              </w:rPr>
            </w:pPr>
          </w:p>
        </w:tc>
        <w:tc>
          <w:tcPr>
            <w:tcW w:w="423" w:type="dxa"/>
          </w:tcPr>
          <w:p w14:paraId="62318483" w14:textId="77777777" w:rsidR="00721E74" w:rsidRPr="008F4671" w:rsidRDefault="00721E74" w:rsidP="00455481">
            <w:pPr>
              <w:spacing w:after="0"/>
              <w:jc w:val="center"/>
              <w:rPr>
                <w:rFonts w:ascii="TH SarabunPSK" w:hAnsi="TH SarabunPSK" w:cs="TH SarabunPSK"/>
                <w:szCs w:val="22"/>
              </w:rPr>
            </w:pPr>
          </w:p>
        </w:tc>
        <w:tc>
          <w:tcPr>
            <w:tcW w:w="425" w:type="dxa"/>
          </w:tcPr>
          <w:p w14:paraId="20B580BD" w14:textId="77777777" w:rsidR="00721E74" w:rsidRPr="008F4671" w:rsidRDefault="00721E74" w:rsidP="00455481">
            <w:pPr>
              <w:spacing w:after="0"/>
              <w:jc w:val="center"/>
              <w:rPr>
                <w:rFonts w:ascii="TH SarabunPSK" w:hAnsi="TH SarabunPSK" w:cs="TH SarabunPSK"/>
                <w:szCs w:val="22"/>
              </w:rPr>
            </w:pPr>
          </w:p>
        </w:tc>
        <w:tc>
          <w:tcPr>
            <w:tcW w:w="1418" w:type="dxa"/>
          </w:tcPr>
          <w:p w14:paraId="6E18A2C2" w14:textId="77777777" w:rsidR="00721E74" w:rsidRPr="008F4671" w:rsidRDefault="00721E74" w:rsidP="00455481">
            <w:pPr>
              <w:spacing w:after="0"/>
              <w:jc w:val="center"/>
              <w:rPr>
                <w:rFonts w:ascii="TH SarabunPSK" w:hAnsi="TH SarabunPSK" w:cs="TH SarabunPSK"/>
                <w:szCs w:val="22"/>
              </w:rPr>
            </w:pPr>
          </w:p>
        </w:tc>
        <w:tc>
          <w:tcPr>
            <w:tcW w:w="283" w:type="dxa"/>
          </w:tcPr>
          <w:p w14:paraId="4228CCFC" w14:textId="77777777" w:rsidR="00721E74" w:rsidRPr="008F4671" w:rsidRDefault="00721E74" w:rsidP="00455481">
            <w:pPr>
              <w:spacing w:after="0"/>
              <w:jc w:val="center"/>
              <w:rPr>
                <w:rFonts w:ascii="TH SarabunPSK" w:hAnsi="TH SarabunPSK" w:cs="TH SarabunPSK"/>
                <w:szCs w:val="22"/>
              </w:rPr>
            </w:pPr>
          </w:p>
        </w:tc>
        <w:tc>
          <w:tcPr>
            <w:tcW w:w="284" w:type="dxa"/>
          </w:tcPr>
          <w:p w14:paraId="324CB797" w14:textId="77777777" w:rsidR="00721E74" w:rsidRPr="008F4671" w:rsidRDefault="00721E74" w:rsidP="00455481">
            <w:pPr>
              <w:spacing w:after="0"/>
              <w:jc w:val="center"/>
              <w:rPr>
                <w:rFonts w:ascii="TH SarabunPSK" w:hAnsi="TH SarabunPSK" w:cs="TH SarabunPSK"/>
                <w:szCs w:val="22"/>
              </w:rPr>
            </w:pPr>
          </w:p>
        </w:tc>
        <w:tc>
          <w:tcPr>
            <w:tcW w:w="1408" w:type="dxa"/>
          </w:tcPr>
          <w:p w14:paraId="442BDFBE" w14:textId="77777777" w:rsidR="00721E74" w:rsidRPr="008F4671" w:rsidRDefault="00721E74" w:rsidP="00455481">
            <w:pPr>
              <w:spacing w:after="0"/>
              <w:jc w:val="center"/>
              <w:rPr>
                <w:rFonts w:ascii="TH SarabunPSK" w:hAnsi="TH SarabunPSK" w:cs="TH SarabunPSK"/>
                <w:szCs w:val="22"/>
              </w:rPr>
            </w:pPr>
          </w:p>
        </w:tc>
      </w:tr>
      <w:tr w:rsidR="00721E74" w:rsidRPr="008F4671" w14:paraId="23158EE7" w14:textId="77777777" w:rsidTr="00075FEF">
        <w:tc>
          <w:tcPr>
            <w:tcW w:w="709" w:type="dxa"/>
            <w:vMerge/>
            <w:shd w:val="clear" w:color="auto" w:fill="767171" w:themeFill="background2" w:themeFillShade="80"/>
          </w:tcPr>
          <w:p w14:paraId="63F3ADAA"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65A4CAB" w14:textId="77777777" w:rsidR="00721E74" w:rsidRPr="008F4671" w:rsidRDefault="00721E74" w:rsidP="00455481">
            <w:pPr>
              <w:spacing w:after="0"/>
              <w:rPr>
                <w:rFonts w:ascii="TH SarabunPSK" w:hAnsi="TH SarabunPSK" w:cs="TH SarabunPSK"/>
                <w:b/>
                <w:szCs w:val="22"/>
              </w:rPr>
            </w:pPr>
          </w:p>
        </w:tc>
        <w:tc>
          <w:tcPr>
            <w:tcW w:w="4753" w:type="dxa"/>
            <w:shd w:val="clear" w:color="auto" w:fill="auto"/>
            <w:vAlign w:val="center"/>
          </w:tcPr>
          <w:p w14:paraId="213C03E8"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Visibility-reducing phenomena</w:t>
            </w:r>
          </w:p>
        </w:tc>
        <w:tc>
          <w:tcPr>
            <w:tcW w:w="567" w:type="dxa"/>
            <w:shd w:val="clear" w:color="auto" w:fill="auto"/>
          </w:tcPr>
          <w:p w14:paraId="166E8F36" w14:textId="77777777" w:rsidR="00721E74" w:rsidRPr="008F4671" w:rsidRDefault="00721E74" w:rsidP="00455481">
            <w:pPr>
              <w:spacing w:after="0"/>
              <w:jc w:val="center"/>
              <w:rPr>
                <w:rFonts w:ascii="TH SarabunPSK" w:hAnsi="TH SarabunPSK" w:cs="TH SarabunPSK"/>
                <w:b/>
                <w:szCs w:val="22"/>
              </w:rPr>
            </w:pPr>
          </w:p>
        </w:tc>
        <w:tc>
          <w:tcPr>
            <w:tcW w:w="709" w:type="dxa"/>
            <w:shd w:val="clear" w:color="auto" w:fill="auto"/>
          </w:tcPr>
          <w:p w14:paraId="2A78B960"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746C5889" w14:textId="77777777" w:rsidR="00721E74" w:rsidRPr="008F4671" w:rsidRDefault="00721E74" w:rsidP="00455481">
            <w:pPr>
              <w:spacing w:after="0"/>
              <w:jc w:val="center"/>
              <w:rPr>
                <w:rFonts w:ascii="TH SarabunPSK" w:hAnsi="TH SarabunPSK" w:cs="TH SarabunPSK"/>
                <w:b/>
                <w:szCs w:val="22"/>
              </w:rPr>
            </w:pPr>
          </w:p>
        </w:tc>
        <w:tc>
          <w:tcPr>
            <w:tcW w:w="420" w:type="dxa"/>
          </w:tcPr>
          <w:p w14:paraId="7B8D769A" w14:textId="77777777" w:rsidR="00721E74" w:rsidRPr="008F4671" w:rsidRDefault="00721E74" w:rsidP="00455481">
            <w:pPr>
              <w:spacing w:after="0"/>
              <w:jc w:val="center"/>
              <w:rPr>
                <w:rFonts w:ascii="TH SarabunPSK" w:hAnsi="TH SarabunPSK" w:cs="TH SarabunPSK"/>
                <w:b/>
                <w:szCs w:val="22"/>
              </w:rPr>
            </w:pPr>
          </w:p>
        </w:tc>
        <w:tc>
          <w:tcPr>
            <w:tcW w:w="423" w:type="dxa"/>
          </w:tcPr>
          <w:p w14:paraId="7D0BF571" w14:textId="77777777" w:rsidR="00721E74" w:rsidRPr="008F4671" w:rsidRDefault="00721E74" w:rsidP="00455481">
            <w:pPr>
              <w:spacing w:after="0"/>
              <w:jc w:val="center"/>
              <w:rPr>
                <w:rFonts w:ascii="TH SarabunPSK" w:hAnsi="TH SarabunPSK" w:cs="TH SarabunPSK"/>
                <w:b/>
                <w:szCs w:val="22"/>
              </w:rPr>
            </w:pPr>
          </w:p>
        </w:tc>
        <w:tc>
          <w:tcPr>
            <w:tcW w:w="425" w:type="dxa"/>
          </w:tcPr>
          <w:p w14:paraId="4ED3E7DC" w14:textId="77777777" w:rsidR="00721E74" w:rsidRPr="008F4671" w:rsidRDefault="00721E74" w:rsidP="00455481">
            <w:pPr>
              <w:spacing w:after="0"/>
              <w:jc w:val="center"/>
              <w:rPr>
                <w:rFonts w:ascii="TH SarabunPSK" w:hAnsi="TH SarabunPSK" w:cs="TH SarabunPSK"/>
                <w:b/>
                <w:szCs w:val="22"/>
              </w:rPr>
            </w:pPr>
          </w:p>
        </w:tc>
        <w:tc>
          <w:tcPr>
            <w:tcW w:w="1418" w:type="dxa"/>
          </w:tcPr>
          <w:p w14:paraId="3272CDD8" w14:textId="77777777" w:rsidR="00721E74" w:rsidRPr="008F4671" w:rsidRDefault="00721E74" w:rsidP="00455481">
            <w:pPr>
              <w:spacing w:after="0"/>
              <w:jc w:val="center"/>
              <w:rPr>
                <w:rFonts w:ascii="TH SarabunPSK" w:hAnsi="TH SarabunPSK" w:cs="TH SarabunPSK"/>
                <w:b/>
                <w:szCs w:val="22"/>
              </w:rPr>
            </w:pPr>
          </w:p>
        </w:tc>
        <w:tc>
          <w:tcPr>
            <w:tcW w:w="283" w:type="dxa"/>
          </w:tcPr>
          <w:p w14:paraId="794FB906" w14:textId="77777777" w:rsidR="00721E74" w:rsidRPr="008F4671" w:rsidRDefault="00721E74" w:rsidP="00455481">
            <w:pPr>
              <w:spacing w:after="0"/>
              <w:jc w:val="center"/>
              <w:rPr>
                <w:rFonts w:ascii="TH SarabunPSK" w:hAnsi="TH SarabunPSK" w:cs="TH SarabunPSK"/>
                <w:b/>
                <w:szCs w:val="22"/>
              </w:rPr>
            </w:pPr>
          </w:p>
        </w:tc>
        <w:tc>
          <w:tcPr>
            <w:tcW w:w="284" w:type="dxa"/>
          </w:tcPr>
          <w:p w14:paraId="027A080E" w14:textId="77777777" w:rsidR="00721E74" w:rsidRPr="008F4671" w:rsidRDefault="00721E74" w:rsidP="00455481">
            <w:pPr>
              <w:spacing w:after="0"/>
              <w:jc w:val="center"/>
              <w:rPr>
                <w:rFonts w:ascii="TH SarabunPSK" w:hAnsi="TH SarabunPSK" w:cs="TH SarabunPSK"/>
                <w:b/>
                <w:szCs w:val="22"/>
              </w:rPr>
            </w:pPr>
          </w:p>
        </w:tc>
        <w:tc>
          <w:tcPr>
            <w:tcW w:w="1408" w:type="dxa"/>
          </w:tcPr>
          <w:p w14:paraId="1E93B1B7" w14:textId="77777777" w:rsidR="00721E74" w:rsidRPr="008F4671" w:rsidRDefault="00721E74" w:rsidP="00455481">
            <w:pPr>
              <w:spacing w:after="0"/>
              <w:jc w:val="center"/>
              <w:rPr>
                <w:rFonts w:ascii="TH SarabunPSK" w:hAnsi="TH SarabunPSK" w:cs="TH SarabunPSK"/>
                <w:b/>
                <w:szCs w:val="22"/>
              </w:rPr>
            </w:pPr>
          </w:p>
        </w:tc>
      </w:tr>
      <w:tr w:rsidR="00721E74" w:rsidRPr="008F4671" w14:paraId="6C0A4CEE" w14:textId="77777777" w:rsidTr="00075FEF">
        <w:tc>
          <w:tcPr>
            <w:tcW w:w="709" w:type="dxa"/>
            <w:vMerge/>
            <w:shd w:val="clear" w:color="auto" w:fill="767171" w:themeFill="background2" w:themeFillShade="80"/>
          </w:tcPr>
          <w:p w14:paraId="0D180119"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CEED301"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2121ACAD"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Reduction of visibility caused by precipitation and obscuration</w:t>
            </w:r>
          </w:p>
        </w:tc>
        <w:tc>
          <w:tcPr>
            <w:tcW w:w="567" w:type="dxa"/>
            <w:shd w:val="clear" w:color="auto" w:fill="auto"/>
          </w:tcPr>
          <w:p w14:paraId="23EA1E20"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67926AB8"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7714FE6A" w14:textId="77777777" w:rsidR="00721E74" w:rsidRPr="008F4671" w:rsidRDefault="00721E74" w:rsidP="00455481">
            <w:pPr>
              <w:spacing w:after="0"/>
              <w:jc w:val="center"/>
              <w:rPr>
                <w:rFonts w:ascii="TH SarabunPSK" w:hAnsi="TH SarabunPSK" w:cs="TH SarabunPSK"/>
                <w:szCs w:val="22"/>
              </w:rPr>
            </w:pPr>
          </w:p>
        </w:tc>
        <w:tc>
          <w:tcPr>
            <w:tcW w:w="420" w:type="dxa"/>
          </w:tcPr>
          <w:p w14:paraId="7B712616" w14:textId="77777777" w:rsidR="00721E74" w:rsidRPr="008F4671" w:rsidRDefault="00721E74" w:rsidP="00455481">
            <w:pPr>
              <w:spacing w:after="0"/>
              <w:jc w:val="center"/>
              <w:rPr>
                <w:rFonts w:ascii="TH SarabunPSK" w:hAnsi="TH SarabunPSK" w:cs="TH SarabunPSK"/>
                <w:szCs w:val="22"/>
              </w:rPr>
            </w:pPr>
          </w:p>
        </w:tc>
        <w:tc>
          <w:tcPr>
            <w:tcW w:w="423" w:type="dxa"/>
          </w:tcPr>
          <w:p w14:paraId="3ECF0451" w14:textId="77777777" w:rsidR="00721E74" w:rsidRPr="008F4671" w:rsidRDefault="00721E74" w:rsidP="00455481">
            <w:pPr>
              <w:spacing w:after="0"/>
              <w:jc w:val="center"/>
              <w:rPr>
                <w:rFonts w:ascii="TH SarabunPSK" w:hAnsi="TH SarabunPSK" w:cs="TH SarabunPSK"/>
                <w:szCs w:val="22"/>
              </w:rPr>
            </w:pPr>
          </w:p>
        </w:tc>
        <w:tc>
          <w:tcPr>
            <w:tcW w:w="425" w:type="dxa"/>
          </w:tcPr>
          <w:p w14:paraId="26E567AD" w14:textId="77777777" w:rsidR="00721E74" w:rsidRPr="008F4671" w:rsidRDefault="00721E74" w:rsidP="00455481">
            <w:pPr>
              <w:spacing w:after="0"/>
              <w:jc w:val="center"/>
              <w:rPr>
                <w:rFonts w:ascii="TH SarabunPSK" w:hAnsi="TH SarabunPSK" w:cs="TH SarabunPSK"/>
                <w:szCs w:val="22"/>
              </w:rPr>
            </w:pPr>
          </w:p>
        </w:tc>
        <w:tc>
          <w:tcPr>
            <w:tcW w:w="1418" w:type="dxa"/>
          </w:tcPr>
          <w:p w14:paraId="49C71FEE" w14:textId="77777777" w:rsidR="00721E74" w:rsidRPr="008F4671" w:rsidRDefault="00721E74" w:rsidP="00455481">
            <w:pPr>
              <w:spacing w:after="0"/>
              <w:jc w:val="center"/>
              <w:rPr>
                <w:rFonts w:ascii="TH SarabunPSK" w:hAnsi="TH SarabunPSK" w:cs="TH SarabunPSK"/>
                <w:szCs w:val="22"/>
              </w:rPr>
            </w:pPr>
          </w:p>
        </w:tc>
        <w:tc>
          <w:tcPr>
            <w:tcW w:w="283" w:type="dxa"/>
          </w:tcPr>
          <w:p w14:paraId="7720BD42" w14:textId="77777777" w:rsidR="00721E74" w:rsidRPr="008F4671" w:rsidRDefault="00721E74" w:rsidP="00455481">
            <w:pPr>
              <w:spacing w:after="0"/>
              <w:jc w:val="center"/>
              <w:rPr>
                <w:rFonts w:ascii="TH SarabunPSK" w:hAnsi="TH SarabunPSK" w:cs="TH SarabunPSK"/>
                <w:szCs w:val="22"/>
              </w:rPr>
            </w:pPr>
          </w:p>
        </w:tc>
        <w:tc>
          <w:tcPr>
            <w:tcW w:w="284" w:type="dxa"/>
          </w:tcPr>
          <w:p w14:paraId="3E0977F9" w14:textId="77777777" w:rsidR="00721E74" w:rsidRPr="008F4671" w:rsidRDefault="00721E74" w:rsidP="00455481">
            <w:pPr>
              <w:spacing w:after="0"/>
              <w:jc w:val="center"/>
              <w:rPr>
                <w:rFonts w:ascii="TH SarabunPSK" w:hAnsi="TH SarabunPSK" w:cs="TH SarabunPSK"/>
                <w:szCs w:val="22"/>
              </w:rPr>
            </w:pPr>
          </w:p>
        </w:tc>
        <w:tc>
          <w:tcPr>
            <w:tcW w:w="1408" w:type="dxa"/>
          </w:tcPr>
          <w:p w14:paraId="0C4C73FC" w14:textId="77777777" w:rsidR="00721E74" w:rsidRPr="008F4671" w:rsidRDefault="00721E74" w:rsidP="00455481">
            <w:pPr>
              <w:spacing w:after="0"/>
              <w:jc w:val="center"/>
              <w:rPr>
                <w:rFonts w:ascii="TH SarabunPSK" w:hAnsi="TH SarabunPSK" w:cs="TH SarabunPSK"/>
                <w:szCs w:val="22"/>
              </w:rPr>
            </w:pPr>
          </w:p>
        </w:tc>
      </w:tr>
      <w:tr w:rsidR="00721E74" w:rsidRPr="008F4671" w14:paraId="033EC76C" w14:textId="77777777" w:rsidTr="00075FEF">
        <w:tc>
          <w:tcPr>
            <w:tcW w:w="709" w:type="dxa"/>
            <w:vMerge/>
            <w:shd w:val="clear" w:color="auto" w:fill="767171" w:themeFill="background2" w:themeFillShade="80"/>
          </w:tcPr>
          <w:p w14:paraId="6236441D"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6DFFDE7"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6A1C59F0"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Reduction of visibility caused by other phenomena</w:t>
            </w:r>
          </w:p>
        </w:tc>
        <w:tc>
          <w:tcPr>
            <w:tcW w:w="567" w:type="dxa"/>
            <w:shd w:val="clear" w:color="auto" w:fill="auto"/>
          </w:tcPr>
          <w:p w14:paraId="5CB32FEA"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61421B24"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40182CF0" w14:textId="77777777" w:rsidR="00721E74" w:rsidRPr="008F4671" w:rsidRDefault="00721E74" w:rsidP="00455481">
            <w:pPr>
              <w:spacing w:after="0"/>
              <w:jc w:val="center"/>
              <w:rPr>
                <w:rFonts w:ascii="TH SarabunPSK" w:hAnsi="TH SarabunPSK" w:cs="TH SarabunPSK"/>
                <w:szCs w:val="22"/>
              </w:rPr>
            </w:pPr>
          </w:p>
        </w:tc>
        <w:tc>
          <w:tcPr>
            <w:tcW w:w="420" w:type="dxa"/>
          </w:tcPr>
          <w:p w14:paraId="7A80CC80" w14:textId="77777777" w:rsidR="00721E74" w:rsidRPr="008F4671" w:rsidRDefault="00721E74" w:rsidP="00455481">
            <w:pPr>
              <w:spacing w:after="0"/>
              <w:jc w:val="center"/>
              <w:rPr>
                <w:rFonts w:ascii="TH SarabunPSK" w:hAnsi="TH SarabunPSK" w:cs="TH SarabunPSK"/>
                <w:szCs w:val="22"/>
              </w:rPr>
            </w:pPr>
          </w:p>
        </w:tc>
        <w:tc>
          <w:tcPr>
            <w:tcW w:w="423" w:type="dxa"/>
          </w:tcPr>
          <w:p w14:paraId="3A32381F" w14:textId="77777777" w:rsidR="00721E74" w:rsidRPr="008F4671" w:rsidRDefault="00721E74" w:rsidP="00455481">
            <w:pPr>
              <w:spacing w:after="0"/>
              <w:jc w:val="center"/>
              <w:rPr>
                <w:rFonts w:ascii="TH SarabunPSK" w:hAnsi="TH SarabunPSK" w:cs="TH SarabunPSK"/>
                <w:szCs w:val="22"/>
              </w:rPr>
            </w:pPr>
          </w:p>
        </w:tc>
        <w:tc>
          <w:tcPr>
            <w:tcW w:w="425" w:type="dxa"/>
          </w:tcPr>
          <w:p w14:paraId="339FCD36" w14:textId="77777777" w:rsidR="00721E74" w:rsidRPr="008F4671" w:rsidRDefault="00721E74" w:rsidP="00455481">
            <w:pPr>
              <w:spacing w:after="0"/>
              <w:jc w:val="center"/>
              <w:rPr>
                <w:rFonts w:ascii="TH SarabunPSK" w:hAnsi="TH SarabunPSK" w:cs="TH SarabunPSK"/>
                <w:szCs w:val="22"/>
              </w:rPr>
            </w:pPr>
          </w:p>
        </w:tc>
        <w:tc>
          <w:tcPr>
            <w:tcW w:w="1418" w:type="dxa"/>
          </w:tcPr>
          <w:p w14:paraId="14906331" w14:textId="77777777" w:rsidR="00721E74" w:rsidRPr="008F4671" w:rsidRDefault="00721E74" w:rsidP="00455481">
            <w:pPr>
              <w:spacing w:after="0"/>
              <w:jc w:val="center"/>
              <w:rPr>
                <w:rFonts w:ascii="TH SarabunPSK" w:hAnsi="TH SarabunPSK" w:cs="TH SarabunPSK"/>
                <w:szCs w:val="22"/>
              </w:rPr>
            </w:pPr>
          </w:p>
        </w:tc>
        <w:tc>
          <w:tcPr>
            <w:tcW w:w="283" w:type="dxa"/>
          </w:tcPr>
          <w:p w14:paraId="023A08B9" w14:textId="77777777" w:rsidR="00721E74" w:rsidRPr="008F4671" w:rsidRDefault="00721E74" w:rsidP="00455481">
            <w:pPr>
              <w:spacing w:after="0"/>
              <w:jc w:val="center"/>
              <w:rPr>
                <w:rFonts w:ascii="TH SarabunPSK" w:hAnsi="TH SarabunPSK" w:cs="TH SarabunPSK"/>
                <w:szCs w:val="22"/>
              </w:rPr>
            </w:pPr>
          </w:p>
        </w:tc>
        <w:tc>
          <w:tcPr>
            <w:tcW w:w="284" w:type="dxa"/>
          </w:tcPr>
          <w:p w14:paraId="076D6459" w14:textId="77777777" w:rsidR="00721E74" w:rsidRPr="008F4671" w:rsidRDefault="00721E74" w:rsidP="00455481">
            <w:pPr>
              <w:spacing w:after="0"/>
              <w:jc w:val="center"/>
              <w:rPr>
                <w:rFonts w:ascii="TH SarabunPSK" w:hAnsi="TH SarabunPSK" w:cs="TH SarabunPSK"/>
                <w:szCs w:val="22"/>
              </w:rPr>
            </w:pPr>
          </w:p>
        </w:tc>
        <w:tc>
          <w:tcPr>
            <w:tcW w:w="1408" w:type="dxa"/>
          </w:tcPr>
          <w:p w14:paraId="0AAF5439" w14:textId="77777777" w:rsidR="00721E74" w:rsidRPr="008F4671" w:rsidRDefault="00721E74" w:rsidP="00455481">
            <w:pPr>
              <w:spacing w:after="0"/>
              <w:jc w:val="center"/>
              <w:rPr>
                <w:rFonts w:ascii="TH SarabunPSK" w:hAnsi="TH SarabunPSK" w:cs="TH SarabunPSK"/>
                <w:szCs w:val="22"/>
              </w:rPr>
            </w:pPr>
          </w:p>
        </w:tc>
      </w:tr>
      <w:tr w:rsidR="00721E74" w:rsidRPr="008F4671" w14:paraId="20CA0C6F" w14:textId="77777777" w:rsidTr="00075FEF">
        <w:tc>
          <w:tcPr>
            <w:tcW w:w="709" w:type="dxa"/>
            <w:vMerge/>
            <w:shd w:val="clear" w:color="auto" w:fill="767171" w:themeFill="background2" w:themeFillShade="80"/>
          </w:tcPr>
          <w:p w14:paraId="1A7531B6"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D00DDE4" w14:textId="77777777" w:rsidR="00721E74" w:rsidRPr="008F4671" w:rsidRDefault="00721E74" w:rsidP="00455481">
            <w:pPr>
              <w:spacing w:after="0"/>
              <w:rPr>
                <w:rFonts w:ascii="TH SarabunPSK" w:hAnsi="TH SarabunPSK" w:cs="TH SarabunPSK"/>
                <w:b/>
                <w:szCs w:val="22"/>
              </w:rPr>
            </w:pPr>
          </w:p>
        </w:tc>
        <w:tc>
          <w:tcPr>
            <w:tcW w:w="4753" w:type="dxa"/>
            <w:shd w:val="clear" w:color="auto" w:fill="auto"/>
            <w:vAlign w:val="center"/>
          </w:tcPr>
          <w:p w14:paraId="454D39AE"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METEOROLOGICAL INFORMATION</w:t>
            </w:r>
          </w:p>
        </w:tc>
        <w:tc>
          <w:tcPr>
            <w:tcW w:w="567" w:type="dxa"/>
            <w:shd w:val="clear" w:color="auto" w:fill="auto"/>
          </w:tcPr>
          <w:p w14:paraId="3EAAA546" w14:textId="77777777" w:rsidR="00721E74" w:rsidRPr="008F4671" w:rsidRDefault="00721E74" w:rsidP="00455481">
            <w:pPr>
              <w:spacing w:after="0"/>
              <w:jc w:val="center"/>
              <w:rPr>
                <w:rFonts w:ascii="TH SarabunPSK" w:hAnsi="TH SarabunPSK" w:cs="TH SarabunPSK"/>
                <w:b/>
                <w:szCs w:val="22"/>
              </w:rPr>
            </w:pPr>
          </w:p>
        </w:tc>
        <w:tc>
          <w:tcPr>
            <w:tcW w:w="709" w:type="dxa"/>
            <w:shd w:val="clear" w:color="auto" w:fill="auto"/>
          </w:tcPr>
          <w:p w14:paraId="339338D6"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31F82B61" w14:textId="77777777" w:rsidR="00721E74" w:rsidRPr="008F4671" w:rsidRDefault="00721E74" w:rsidP="00455481">
            <w:pPr>
              <w:spacing w:after="0"/>
              <w:jc w:val="center"/>
              <w:rPr>
                <w:rFonts w:ascii="TH SarabunPSK" w:hAnsi="TH SarabunPSK" w:cs="TH SarabunPSK"/>
                <w:b/>
                <w:szCs w:val="22"/>
              </w:rPr>
            </w:pPr>
          </w:p>
        </w:tc>
        <w:tc>
          <w:tcPr>
            <w:tcW w:w="420" w:type="dxa"/>
          </w:tcPr>
          <w:p w14:paraId="18A50693" w14:textId="77777777" w:rsidR="00721E74" w:rsidRPr="008F4671" w:rsidRDefault="00721E74" w:rsidP="00455481">
            <w:pPr>
              <w:spacing w:after="0"/>
              <w:jc w:val="center"/>
              <w:rPr>
                <w:rFonts w:ascii="TH SarabunPSK" w:hAnsi="TH SarabunPSK" w:cs="TH SarabunPSK"/>
                <w:b/>
                <w:szCs w:val="22"/>
              </w:rPr>
            </w:pPr>
          </w:p>
        </w:tc>
        <w:tc>
          <w:tcPr>
            <w:tcW w:w="423" w:type="dxa"/>
          </w:tcPr>
          <w:p w14:paraId="0DFA032E" w14:textId="77777777" w:rsidR="00721E74" w:rsidRPr="008F4671" w:rsidRDefault="00721E74" w:rsidP="00455481">
            <w:pPr>
              <w:spacing w:after="0"/>
              <w:jc w:val="center"/>
              <w:rPr>
                <w:rFonts w:ascii="TH SarabunPSK" w:hAnsi="TH SarabunPSK" w:cs="TH SarabunPSK"/>
                <w:b/>
                <w:szCs w:val="22"/>
              </w:rPr>
            </w:pPr>
          </w:p>
        </w:tc>
        <w:tc>
          <w:tcPr>
            <w:tcW w:w="425" w:type="dxa"/>
          </w:tcPr>
          <w:p w14:paraId="4B58C404" w14:textId="77777777" w:rsidR="00721E74" w:rsidRPr="008F4671" w:rsidRDefault="00721E74" w:rsidP="00455481">
            <w:pPr>
              <w:spacing w:after="0"/>
              <w:jc w:val="center"/>
              <w:rPr>
                <w:rFonts w:ascii="TH SarabunPSK" w:hAnsi="TH SarabunPSK" w:cs="TH SarabunPSK"/>
                <w:b/>
                <w:szCs w:val="22"/>
              </w:rPr>
            </w:pPr>
          </w:p>
        </w:tc>
        <w:tc>
          <w:tcPr>
            <w:tcW w:w="1418" w:type="dxa"/>
          </w:tcPr>
          <w:p w14:paraId="2764B229" w14:textId="77777777" w:rsidR="00721E74" w:rsidRPr="008F4671" w:rsidRDefault="00721E74" w:rsidP="00455481">
            <w:pPr>
              <w:spacing w:after="0"/>
              <w:jc w:val="center"/>
              <w:rPr>
                <w:rFonts w:ascii="TH SarabunPSK" w:hAnsi="TH SarabunPSK" w:cs="TH SarabunPSK"/>
                <w:b/>
                <w:szCs w:val="22"/>
              </w:rPr>
            </w:pPr>
          </w:p>
        </w:tc>
        <w:tc>
          <w:tcPr>
            <w:tcW w:w="283" w:type="dxa"/>
          </w:tcPr>
          <w:p w14:paraId="5D13872A" w14:textId="77777777" w:rsidR="00721E74" w:rsidRPr="008F4671" w:rsidRDefault="00721E74" w:rsidP="00455481">
            <w:pPr>
              <w:spacing w:after="0"/>
              <w:jc w:val="center"/>
              <w:rPr>
                <w:rFonts w:ascii="TH SarabunPSK" w:hAnsi="TH SarabunPSK" w:cs="TH SarabunPSK"/>
                <w:b/>
                <w:szCs w:val="22"/>
              </w:rPr>
            </w:pPr>
          </w:p>
        </w:tc>
        <w:tc>
          <w:tcPr>
            <w:tcW w:w="284" w:type="dxa"/>
          </w:tcPr>
          <w:p w14:paraId="51353FE8" w14:textId="77777777" w:rsidR="00721E74" w:rsidRPr="008F4671" w:rsidRDefault="00721E74" w:rsidP="00455481">
            <w:pPr>
              <w:spacing w:after="0"/>
              <w:jc w:val="center"/>
              <w:rPr>
                <w:rFonts w:ascii="TH SarabunPSK" w:hAnsi="TH SarabunPSK" w:cs="TH SarabunPSK"/>
                <w:b/>
                <w:szCs w:val="22"/>
              </w:rPr>
            </w:pPr>
          </w:p>
        </w:tc>
        <w:tc>
          <w:tcPr>
            <w:tcW w:w="1408" w:type="dxa"/>
          </w:tcPr>
          <w:p w14:paraId="02E18578" w14:textId="77777777" w:rsidR="00721E74" w:rsidRPr="008F4671" w:rsidRDefault="00721E74" w:rsidP="00455481">
            <w:pPr>
              <w:spacing w:after="0"/>
              <w:jc w:val="center"/>
              <w:rPr>
                <w:rFonts w:ascii="TH SarabunPSK" w:hAnsi="TH SarabunPSK" w:cs="TH SarabunPSK"/>
                <w:b/>
                <w:szCs w:val="22"/>
              </w:rPr>
            </w:pPr>
          </w:p>
        </w:tc>
      </w:tr>
      <w:tr w:rsidR="00721E74" w:rsidRPr="008F4671" w14:paraId="55F257B3" w14:textId="77777777" w:rsidTr="00075FEF">
        <w:tc>
          <w:tcPr>
            <w:tcW w:w="709" w:type="dxa"/>
            <w:vMerge/>
            <w:shd w:val="clear" w:color="auto" w:fill="767171" w:themeFill="background2" w:themeFillShade="80"/>
          </w:tcPr>
          <w:p w14:paraId="024BCEE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14C3BF8" w14:textId="77777777" w:rsidR="00721E74" w:rsidRPr="008F4671" w:rsidRDefault="00721E74" w:rsidP="00455481">
            <w:pPr>
              <w:spacing w:after="0"/>
              <w:rPr>
                <w:rFonts w:ascii="TH SarabunPSK" w:hAnsi="TH SarabunPSK" w:cs="TH SarabunPSK"/>
                <w:b/>
                <w:szCs w:val="22"/>
              </w:rPr>
            </w:pPr>
          </w:p>
        </w:tc>
        <w:tc>
          <w:tcPr>
            <w:tcW w:w="4753" w:type="dxa"/>
            <w:shd w:val="clear" w:color="auto" w:fill="auto"/>
            <w:vAlign w:val="center"/>
          </w:tcPr>
          <w:p w14:paraId="54A575B5"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Observation</w:t>
            </w:r>
          </w:p>
        </w:tc>
        <w:tc>
          <w:tcPr>
            <w:tcW w:w="567" w:type="dxa"/>
            <w:shd w:val="clear" w:color="auto" w:fill="auto"/>
          </w:tcPr>
          <w:p w14:paraId="6AA17EB6" w14:textId="77777777" w:rsidR="00721E74" w:rsidRPr="008F4671" w:rsidRDefault="00721E74" w:rsidP="00455481">
            <w:pPr>
              <w:spacing w:after="0"/>
              <w:jc w:val="center"/>
              <w:rPr>
                <w:rFonts w:ascii="TH SarabunPSK" w:hAnsi="TH SarabunPSK" w:cs="TH SarabunPSK"/>
                <w:b/>
                <w:szCs w:val="22"/>
              </w:rPr>
            </w:pPr>
          </w:p>
        </w:tc>
        <w:tc>
          <w:tcPr>
            <w:tcW w:w="709" w:type="dxa"/>
            <w:shd w:val="clear" w:color="auto" w:fill="auto"/>
          </w:tcPr>
          <w:p w14:paraId="508703C7"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66A8C634" w14:textId="77777777" w:rsidR="00721E74" w:rsidRPr="008F4671" w:rsidRDefault="00721E74" w:rsidP="00455481">
            <w:pPr>
              <w:spacing w:after="0"/>
              <w:jc w:val="center"/>
              <w:rPr>
                <w:rFonts w:ascii="TH SarabunPSK" w:hAnsi="TH SarabunPSK" w:cs="TH SarabunPSK"/>
                <w:b/>
                <w:szCs w:val="22"/>
              </w:rPr>
            </w:pPr>
          </w:p>
        </w:tc>
        <w:tc>
          <w:tcPr>
            <w:tcW w:w="420" w:type="dxa"/>
          </w:tcPr>
          <w:p w14:paraId="73C89BB8" w14:textId="77777777" w:rsidR="00721E74" w:rsidRPr="008F4671" w:rsidRDefault="00721E74" w:rsidP="00455481">
            <w:pPr>
              <w:spacing w:after="0"/>
              <w:jc w:val="center"/>
              <w:rPr>
                <w:rFonts w:ascii="TH SarabunPSK" w:hAnsi="TH SarabunPSK" w:cs="TH SarabunPSK"/>
                <w:b/>
                <w:szCs w:val="22"/>
              </w:rPr>
            </w:pPr>
          </w:p>
        </w:tc>
        <w:tc>
          <w:tcPr>
            <w:tcW w:w="423" w:type="dxa"/>
          </w:tcPr>
          <w:p w14:paraId="720AD215" w14:textId="77777777" w:rsidR="00721E74" w:rsidRPr="008F4671" w:rsidRDefault="00721E74" w:rsidP="00455481">
            <w:pPr>
              <w:spacing w:after="0"/>
              <w:jc w:val="center"/>
              <w:rPr>
                <w:rFonts w:ascii="TH SarabunPSK" w:hAnsi="TH SarabunPSK" w:cs="TH SarabunPSK"/>
                <w:b/>
                <w:szCs w:val="22"/>
              </w:rPr>
            </w:pPr>
          </w:p>
        </w:tc>
        <w:tc>
          <w:tcPr>
            <w:tcW w:w="425" w:type="dxa"/>
          </w:tcPr>
          <w:p w14:paraId="242A73BB" w14:textId="77777777" w:rsidR="00721E74" w:rsidRPr="008F4671" w:rsidRDefault="00721E74" w:rsidP="00455481">
            <w:pPr>
              <w:spacing w:after="0"/>
              <w:jc w:val="center"/>
              <w:rPr>
                <w:rFonts w:ascii="TH SarabunPSK" w:hAnsi="TH SarabunPSK" w:cs="TH SarabunPSK"/>
                <w:b/>
                <w:szCs w:val="22"/>
              </w:rPr>
            </w:pPr>
          </w:p>
        </w:tc>
        <w:tc>
          <w:tcPr>
            <w:tcW w:w="1418" w:type="dxa"/>
          </w:tcPr>
          <w:p w14:paraId="0BA68967" w14:textId="77777777" w:rsidR="00721E74" w:rsidRPr="008F4671" w:rsidRDefault="00721E74" w:rsidP="00455481">
            <w:pPr>
              <w:spacing w:after="0"/>
              <w:jc w:val="center"/>
              <w:rPr>
                <w:rFonts w:ascii="TH SarabunPSK" w:hAnsi="TH SarabunPSK" w:cs="TH SarabunPSK"/>
                <w:b/>
                <w:szCs w:val="22"/>
              </w:rPr>
            </w:pPr>
          </w:p>
        </w:tc>
        <w:tc>
          <w:tcPr>
            <w:tcW w:w="283" w:type="dxa"/>
          </w:tcPr>
          <w:p w14:paraId="0EF1FE4D" w14:textId="77777777" w:rsidR="00721E74" w:rsidRPr="008F4671" w:rsidRDefault="00721E74" w:rsidP="00455481">
            <w:pPr>
              <w:spacing w:after="0"/>
              <w:jc w:val="center"/>
              <w:rPr>
                <w:rFonts w:ascii="TH SarabunPSK" w:hAnsi="TH SarabunPSK" w:cs="TH SarabunPSK"/>
                <w:b/>
                <w:szCs w:val="22"/>
              </w:rPr>
            </w:pPr>
          </w:p>
        </w:tc>
        <w:tc>
          <w:tcPr>
            <w:tcW w:w="284" w:type="dxa"/>
          </w:tcPr>
          <w:p w14:paraId="74B58731" w14:textId="77777777" w:rsidR="00721E74" w:rsidRPr="008F4671" w:rsidRDefault="00721E74" w:rsidP="00455481">
            <w:pPr>
              <w:spacing w:after="0"/>
              <w:jc w:val="center"/>
              <w:rPr>
                <w:rFonts w:ascii="TH SarabunPSK" w:hAnsi="TH SarabunPSK" w:cs="TH SarabunPSK"/>
                <w:b/>
                <w:szCs w:val="22"/>
              </w:rPr>
            </w:pPr>
          </w:p>
        </w:tc>
        <w:tc>
          <w:tcPr>
            <w:tcW w:w="1408" w:type="dxa"/>
          </w:tcPr>
          <w:p w14:paraId="73105DFB" w14:textId="77777777" w:rsidR="00721E74" w:rsidRPr="008F4671" w:rsidRDefault="00721E74" w:rsidP="00455481">
            <w:pPr>
              <w:spacing w:after="0"/>
              <w:jc w:val="center"/>
              <w:rPr>
                <w:rFonts w:ascii="TH SarabunPSK" w:hAnsi="TH SarabunPSK" w:cs="TH SarabunPSK"/>
                <w:b/>
                <w:szCs w:val="22"/>
              </w:rPr>
            </w:pPr>
          </w:p>
        </w:tc>
      </w:tr>
      <w:tr w:rsidR="00721E74" w:rsidRPr="008F4671" w14:paraId="77B0C44F" w14:textId="77777777" w:rsidTr="00075FEF">
        <w:tc>
          <w:tcPr>
            <w:tcW w:w="709" w:type="dxa"/>
            <w:vMerge/>
            <w:shd w:val="clear" w:color="auto" w:fill="767171" w:themeFill="background2" w:themeFillShade="80"/>
          </w:tcPr>
          <w:p w14:paraId="4D1B4F0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BB4D4E8"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535895AE"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Surface observations</w:t>
            </w:r>
          </w:p>
        </w:tc>
        <w:tc>
          <w:tcPr>
            <w:tcW w:w="567" w:type="dxa"/>
            <w:shd w:val="clear" w:color="auto" w:fill="auto"/>
          </w:tcPr>
          <w:p w14:paraId="0873266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4495105D"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25A19C8C" w14:textId="77777777" w:rsidR="00721E74" w:rsidRPr="008F4671" w:rsidRDefault="00721E74" w:rsidP="00455481">
            <w:pPr>
              <w:spacing w:after="0"/>
              <w:jc w:val="center"/>
              <w:rPr>
                <w:rFonts w:ascii="TH SarabunPSK" w:hAnsi="TH SarabunPSK" w:cs="TH SarabunPSK"/>
                <w:szCs w:val="22"/>
              </w:rPr>
            </w:pPr>
          </w:p>
        </w:tc>
        <w:tc>
          <w:tcPr>
            <w:tcW w:w="420" w:type="dxa"/>
          </w:tcPr>
          <w:p w14:paraId="43FF7BC1" w14:textId="77777777" w:rsidR="00721E74" w:rsidRPr="008F4671" w:rsidRDefault="00721E74" w:rsidP="00455481">
            <w:pPr>
              <w:spacing w:after="0"/>
              <w:jc w:val="center"/>
              <w:rPr>
                <w:rFonts w:ascii="TH SarabunPSK" w:hAnsi="TH SarabunPSK" w:cs="TH SarabunPSK"/>
                <w:szCs w:val="22"/>
              </w:rPr>
            </w:pPr>
          </w:p>
        </w:tc>
        <w:tc>
          <w:tcPr>
            <w:tcW w:w="423" w:type="dxa"/>
          </w:tcPr>
          <w:p w14:paraId="3B3B6D3C" w14:textId="77777777" w:rsidR="00721E74" w:rsidRPr="008F4671" w:rsidRDefault="00721E74" w:rsidP="00455481">
            <w:pPr>
              <w:spacing w:after="0"/>
              <w:jc w:val="center"/>
              <w:rPr>
                <w:rFonts w:ascii="TH SarabunPSK" w:hAnsi="TH SarabunPSK" w:cs="TH SarabunPSK"/>
                <w:szCs w:val="22"/>
              </w:rPr>
            </w:pPr>
          </w:p>
        </w:tc>
        <w:tc>
          <w:tcPr>
            <w:tcW w:w="425" w:type="dxa"/>
          </w:tcPr>
          <w:p w14:paraId="71DA73A1" w14:textId="77777777" w:rsidR="00721E74" w:rsidRPr="008F4671" w:rsidRDefault="00721E74" w:rsidP="00455481">
            <w:pPr>
              <w:spacing w:after="0"/>
              <w:jc w:val="center"/>
              <w:rPr>
                <w:rFonts w:ascii="TH SarabunPSK" w:hAnsi="TH SarabunPSK" w:cs="TH SarabunPSK"/>
                <w:szCs w:val="22"/>
              </w:rPr>
            </w:pPr>
          </w:p>
        </w:tc>
        <w:tc>
          <w:tcPr>
            <w:tcW w:w="1418" w:type="dxa"/>
          </w:tcPr>
          <w:p w14:paraId="6492E9B6" w14:textId="77777777" w:rsidR="00721E74" w:rsidRPr="008F4671" w:rsidRDefault="00721E74" w:rsidP="00455481">
            <w:pPr>
              <w:spacing w:after="0"/>
              <w:jc w:val="center"/>
              <w:rPr>
                <w:rFonts w:ascii="TH SarabunPSK" w:hAnsi="TH SarabunPSK" w:cs="TH SarabunPSK"/>
                <w:szCs w:val="22"/>
              </w:rPr>
            </w:pPr>
          </w:p>
        </w:tc>
        <w:tc>
          <w:tcPr>
            <w:tcW w:w="283" w:type="dxa"/>
          </w:tcPr>
          <w:p w14:paraId="731CDFA1" w14:textId="77777777" w:rsidR="00721E74" w:rsidRPr="008F4671" w:rsidRDefault="00721E74" w:rsidP="00455481">
            <w:pPr>
              <w:spacing w:after="0"/>
              <w:jc w:val="center"/>
              <w:rPr>
                <w:rFonts w:ascii="TH SarabunPSK" w:hAnsi="TH SarabunPSK" w:cs="TH SarabunPSK"/>
                <w:szCs w:val="22"/>
              </w:rPr>
            </w:pPr>
          </w:p>
        </w:tc>
        <w:tc>
          <w:tcPr>
            <w:tcW w:w="284" w:type="dxa"/>
          </w:tcPr>
          <w:p w14:paraId="35BC0EA3" w14:textId="77777777" w:rsidR="00721E74" w:rsidRPr="008F4671" w:rsidRDefault="00721E74" w:rsidP="00455481">
            <w:pPr>
              <w:spacing w:after="0"/>
              <w:jc w:val="center"/>
              <w:rPr>
                <w:rFonts w:ascii="TH SarabunPSK" w:hAnsi="TH SarabunPSK" w:cs="TH SarabunPSK"/>
                <w:szCs w:val="22"/>
              </w:rPr>
            </w:pPr>
          </w:p>
        </w:tc>
        <w:tc>
          <w:tcPr>
            <w:tcW w:w="1408" w:type="dxa"/>
          </w:tcPr>
          <w:p w14:paraId="0A8A5377" w14:textId="77777777" w:rsidR="00721E74" w:rsidRPr="008F4671" w:rsidRDefault="00721E74" w:rsidP="00455481">
            <w:pPr>
              <w:spacing w:after="0"/>
              <w:jc w:val="center"/>
              <w:rPr>
                <w:rFonts w:ascii="TH SarabunPSK" w:hAnsi="TH SarabunPSK" w:cs="TH SarabunPSK"/>
                <w:szCs w:val="22"/>
              </w:rPr>
            </w:pPr>
          </w:p>
        </w:tc>
      </w:tr>
      <w:tr w:rsidR="00721E74" w:rsidRPr="008F4671" w14:paraId="75C5F973" w14:textId="77777777" w:rsidTr="00075FEF">
        <w:tc>
          <w:tcPr>
            <w:tcW w:w="709" w:type="dxa"/>
            <w:vMerge/>
            <w:shd w:val="clear" w:color="auto" w:fill="767171" w:themeFill="background2" w:themeFillShade="80"/>
          </w:tcPr>
          <w:p w14:paraId="536800D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7F5E2FE"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0F1219C5"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Radiosonde observations</w:t>
            </w:r>
          </w:p>
        </w:tc>
        <w:tc>
          <w:tcPr>
            <w:tcW w:w="567" w:type="dxa"/>
            <w:shd w:val="clear" w:color="auto" w:fill="auto"/>
          </w:tcPr>
          <w:p w14:paraId="447358D5"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1823BB0C"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2DCB82C4" w14:textId="77777777" w:rsidR="00721E74" w:rsidRPr="008F4671" w:rsidRDefault="00721E74" w:rsidP="00455481">
            <w:pPr>
              <w:spacing w:after="0"/>
              <w:jc w:val="center"/>
              <w:rPr>
                <w:rFonts w:ascii="TH SarabunPSK" w:hAnsi="TH SarabunPSK" w:cs="TH SarabunPSK"/>
                <w:szCs w:val="22"/>
              </w:rPr>
            </w:pPr>
          </w:p>
        </w:tc>
        <w:tc>
          <w:tcPr>
            <w:tcW w:w="420" w:type="dxa"/>
          </w:tcPr>
          <w:p w14:paraId="73647703" w14:textId="77777777" w:rsidR="00721E74" w:rsidRPr="008F4671" w:rsidRDefault="00721E74" w:rsidP="00455481">
            <w:pPr>
              <w:spacing w:after="0"/>
              <w:jc w:val="center"/>
              <w:rPr>
                <w:rFonts w:ascii="TH SarabunPSK" w:hAnsi="TH SarabunPSK" w:cs="TH SarabunPSK"/>
                <w:szCs w:val="22"/>
              </w:rPr>
            </w:pPr>
          </w:p>
        </w:tc>
        <w:tc>
          <w:tcPr>
            <w:tcW w:w="423" w:type="dxa"/>
          </w:tcPr>
          <w:p w14:paraId="703697D0" w14:textId="77777777" w:rsidR="00721E74" w:rsidRPr="008F4671" w:rsidRDefault="00721E74" w:rsidP="00455481">
            <w:pPr>
              <w:spacing w:after="0"/>
              <w:jc w:val="center"/>
              <w:rPr>
                <w:rFonts w:ascii="TH SarabunPSK" w:hAnsi="TH SarabunPSK" w:cs="TH SarabunPSK"/>
                <w:szCs w:val="22"/>
              </w:rPr>
            </w:pPr>
          </w:p>
        </w:tc>
        <w:tc>
          <w:tcPr>
            <w:tcW w:w="425" w:type="dxa"/>
          </w:tcPr>
          <w:p w14:paraId="796AEBCA" w14:textId="77777777" w:rsidR="00721E74" w:rsidRPr="008F4671" w:rsidRDefault="00721E74" w:rsidP="00455481">
            <w:pPr>
              <w:spacing w:after="0"/>
              <w:jc w:val="center"/>
              <w:rPr>
                <w:rFonts w:ascii="TH SarabunPSK" w:hAnsi="TH SarabunPSK" w:cs="TH SarabunPSK"/>
                <w:szCs w:val="22"/>
              </w:rPr>
            </w:pPr>
          </w:p>
        </w:tc>
        <w:tc>
          <w:tcPr>
            <w:tcW w:w="1418" w:type="dxa"/>
          </w:tcPr>
          <w:p w14:paraId="15E48D83" w14:textId="77777777" w:rsidR="00721E74" w:rsidRPr="008F4671" w:rsidRDefault="00721E74" w:rsidP="00455481">
            <w:pPr>
              <w:spacing w:after="0"/>
              <w:jc w:val="center"/>
              <w:rPr>
                <w:rFonts w:ascii="TH SarabunPSK" w:hAnsi="TH SarabunPSK" w:cs="TH SarabunPSK"/>
                <w:szCs w:val="22"/>
              </w:rPr>
            </w:pPr>
          </w:p>
        </w:tc>
        <w:tc>
          <w:tcPr>
            <w:tcW w:w="283" w:type="dxa"/>
          </w:tcPr>
          <w:p w14:paraId="7C158811" w14:textId="77777777" w:rsidR="00721E74" w:rsidRPr="008F4671" w:rsidRDefault="00721E74" w:rsidP="00455481">
            <w:pPr>
              <w:spacing w:after="0"/>
              <w:jc w:val="center"/>
              <w:rPr>
                <w:rFonts w:ascii="TH SarabunPSK" w:hAnsi="TH SarabunPSK" w:cs="TH SarabunPSK"/>
                <w:szCs w:val="22"/>
              </w:rPr>
            </w:pPr>
          </w:p>
        </w:tc>
        <w:tc>
          <w:tcPr>
            <w:tcW w:w="284" w:type="dxa"/>
          </w:tcPr>
          <w:p w14:paraId="6111FE31" w14:textId="77777777" w:rsidR="00721E74" w:rsidRPr="008F4671" w:rsidRDefault="00721E74" w:rsidP="00455481">
            <w:pPr>
              <w:spacing w:after="0"/>
              <w:jc w:val="center"/>
              <w:rPr>
                <w:rFonts w:ascii="TH SarabunPSK" w:hAnsi="TH SarabunPSK" w:cs="TH SarabunPSK"/>
                <w:szCs w:val="22"/>
              </w:rPr>
            </w:pPr>
          </w:p>
        </w:tc>
        <w:tc>
          <w:tcPr>
            <w:tcW w:w="1408" w:type="dxa"/>
          </w:tcPr>
          <w:p w14:paraId="0A518E1F" w14:textId="77777777" w:rsidR="00721E74" w:rsidRPr="008F4671" w:rsidRDefault="00721E74" w:rsidP="00455481">
            <w:pPr>
              <w:spacing w:after="0"/>
              <w:jc w:val="center"/>
              <w:rPr>
                <w:rFonts w:ascii="TH SarabunPSK" w:hAnsi="TH SarabunPSK" w:cs="TH SarabunPSK"/>
                <w:szCs w:val="22"/>
              </w:rPr>
            </w:pPr>
          </w:p>
        </w:tc>
      </w:tr>
      <w:tr w:rsidR="00721E74" w:rsidRPr="008F4671" w14:paraId="4DA2EE47" w14:textId="77777777" w:rsidTr="00075FEF">
        <w:tc>
          <w:tcPr>
            <w:tcW w:w="709" w:type="dxa"/>
            <w:vMerge/>
            <w:shd w:val="clear" w:color="auto" w:fill="767171" w:themeFill="background2" w:themeFillShade="80"/>
          </w:tcPr>
          <w:p w14:paraId="46FFA7D7"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8D6AEB5"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3EF93A29"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Satellite observations</w:t>
            </w:r>
          </w:p>
        </w:tc>
        <w:tc>
          <w:tcPr>
            <w:tcW w:w="567" w:type="dxa"/>
            <w:shd w:val="clear" w:color="auto" w:fill="auto"/>
          </w:tcPr>
          <w:p w14:paraId="7A38F9A7"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76CE75CC"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698A164E" w14:textId="77777777" w:rsidR="00721E74" w:rsidRPr="008F4671" w:rsidRDefault="00721E74" w:rsidP="00455481">
            <w:pPr>
              <w:spacing w:after="0"/>
              <w:jc w:val="center"/>
              <w:rPr>
                <w:rFonts w:ascii="TH SarabunPSK" w:hAnsi="TH SarabunPSK" w:cs="TH SarabunPSK"/>
                <w:szCs w:val="22"/>
              </w:rPr>
            </w:pPr>
          </w:p>
        </w:tc>
        <w:tc>
          <w:tcPr>
            <w:tcW w:w="420" w:type="dxa"/>
          </w:tcPr>
          <w:p w14:paraId="7186B0A2" w14:textId="77777777" w:rsidR="00721E74" w:rsidRPr="008F4671" w:rsidRDefault="00721E74" w:rsidP="00455481">
            <w:pPr>
              <w:spacing w:after="0"/>
              <w:jc w:val="center"/>
              <w:rPr>
                <w:rFonts w:ascii="TH SarabunPSK" w:hAnsi="TH SarabunPSK" w:cs="TH SarabunPSK"/>
                <w:szCs w:val="22"/>
              </w:rPr>
            </w:pPr>
          </w:p>
        </w:tc>
        <w:tc>
          <w:tcPr>
            <w:tcW w:w="423" w:type="dxa"/>
          </w:tcPr>
          <w:p w14:paraId="5733322F" w14:textId="77777777" w:rsidR="00721E74" w:rsidRPr="008F4671" w:rsidRDefault="00721E74" w:rsidP="00455481">
            <w:pPr>
              <w:spacing w:after="0"/>
              <w:jc w:val="center"/>
              <w:rPr>
                <w:rFonts w:ascii="TH SarabunPSK" w:hAnsi="TH SarabunPSK" w:cs="TH SarabunPSK"/>
                <w:szCs w:val="22"/>
              </w:rPr>
            </w:pPr>
          </w:p>
        </w:tc>
        <w:tc>
          <w:tcPr>
            <w:tcW w:w="425" w:type="dxa"/>
          </w:tcPr>
          <w:p w14:paraId="62190E50" w14:textId="77777777" w:rsidR="00721E74" w:rsidRPr="008F4671" w:rsidRDefault="00721E74" w:rsidP="00455481">
            <w:pPr>
              <w:spacing w:after="0"/>
              <w:jc w:val="center"/>
              <w:rPr>
                <w:rFonts w:ascii="TH SarabunPSK" w:hAnsi="TH SarabunPSK" w:cs="TH SarabunPSK"/>
                <w:szCs w:val="22"/>
              </w:rPr>
            </w:pPr>
          </w:p>
        </w:tc>
        <w:tc>
          <w:tcPr>
            <w:tcW w:w="1418" w:type="dxa"/>
          </w:tcPr>
          <w:p w14:paraId="7646F9B6" w14:textId="77777777" w:rsidR="00721E74" w:rsidRPr="008F4671" w:rsidRDefault="00721E74" w:rsidP="00455481">
            <w:pPr>
              <w:spacing w:after="0"/>
              <w:jc w:val="center"/>
              <w:rPr>
                <w:rFonts w:ascii="TH SarabunPSK" w:hAnsi="TH SarabunPSK" w:cs="TH SarabunPSK"/>
                <w:szCs w:val="22"/>
              </w:rPr>
            </w:pPr>
          </w:p>
        </w:tc>
        <w:tc>
          <w:tcPr>
            <w:tcW w:w="283" w:type="dxa"/>
          </w:tcPr>
          <w:p w14:paraId="1BE6B57A" w14:textId="77777777" w:rsidR="00721E74" w:rsidRPr="008F4671" w:rsidRDefault="00721E74" w:rsidP="00455481">
            <w:pPr>
              <w:spacing w:after="0"/>
              <w:jc w:val="center"/>
              <w:rPr>
                <w:rFonts w:ascii="TH SarabunPSK" w:hAnsi="TH SarabunPSK" w:cs="TH SarabunPSK"/>
                <w:szCs w:val="22"/>
              </w:rPr>
            </w:pPr>
          </w:p>
        </w:tc>
        <w:tc>
          <w:tcPr>
            <w:tcW w:w="284" w:type="dxa"/>
          </w:tcPr>
          <w:p w14:paraId="7CCCD49F" w14:textId="77777777" w:rsidR="00721E74" w:rsidRPr="008F4671" w:rsidRDefault="00721E74" w:rsidP="00455481">
            <w:pPr>
              <w:spacing w:after="0"/>
              <w:jc w:val="center"/>
              <w:rPr>
                <w:rFonts w:ascii="TH SarabunPSK" w:hAnsi="TH SarabunPSK" w:cs="TH SarabunPSK"/>
                <w:szCs w:val="22"/>
              </w:rPr>
            </w:pPr>
          </w:p>
        </w:tc>
        <w:tc>
          <w:tcPr>
            <w:tcW w:w="1408" w:type="dxa"/>
          </w:tcPr>
          <w:p w14:paraId="5905C6A8" w14:textId="77777777" w:rsidR="00721E74" w:rsidRPr="008F4671" w:rsidRDefault="00721E74" w:rsidP="00455481">
            <w:pPr>
              <w:spacing w:after="0"/>
              <w:jc w:val="center"/>
              <w:rPr>
                <w:rFonts w:ascii="TH SarabunPSK" w:hAnsi="TH SarabunPSK" w:cs="TH SarabunPSK"/>
                <w:szCs w:val="22"/>
              </w:rPr>
            </w:pPr>
          </w:p>
        </w:tc>
      </w:tr>
      <w:tr w:rsidR="00721E74" w:rsidRPr="008F4671" w14:paraId="7A303209" w14:textId="77777777" w:rsidTr="00075FEF">
        <w:tc>
          <w:tcPr>
            <w:tcW w:w="709" w:type="dxa"/>
            <w:vMerge/>
            <w:shd w:val="clear" w:color="auto" w:fill="767171" w:themeFill="background2" w:themeFillShade="80"/>
          </w:tcPr>
          <w:p w14:paraId="7E9BEC10"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EBC0C96"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4F3BAA30"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Weather radar observations</w:t>
            </w:r>
          </w:p>
        </w:tc>
        <w:tc>
          <w:tcPr>
            <w:tcW w:w="567" w:type="dxa"/>
            <w:shd w:val="clear" w:color="auto" w:fill="auto"/>
          </w:tcPr>
          <w:p w14:paraId="3EFCC92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02BDD595"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47B764A2" w14:textId="77777777" w:rsidR="00721E74" w:rsidRPr="008F4671" w:rsidRDefault="00721E74" w:rsidP="00455481">
            <w:pPr>
              <w:spacing w:after="0"/>
              <w:jc w:val="center"/>
              <w:rPr>
                <w:rFonts w:ascii="TH SarabunPSK" w:hAnsi="TH SarabunPSK" w:cs="TH SarabunPSK"/>
                <w:szCs w:val="22"/>
              </w:rPr>
            </w:pPr>
          </w:p>
        </w:tc>
        <w:tc>
          <w:tcPr>
            <w:tcW w:w="420" w:type="dxa"/>
          </w:tcPr>
          <w:p w14:paraId="619C7AD6" w14:textId="77777777" w:rsidR="00721E74" w:rsidRPr="008F4671" w:rsidRDefault="00721E74" w:rsidP="00455481">
            <w:pPr>
              <w:spacing w:after="0"/>
              <w:jc w:val="center"/>
              <w:rPr>
                <w:rFonts w:ascii="TH SarabunPSK" w:hAnsi="TH SarabunPSK" w:cs="TH SarabunPSK"/>
                <w:szCs w:val="22"/>
              </w:rPr>
            </w:pPr>
          </w:p>
        </w:tc>
        <w:tc>
          <w:tcPr>
            <w:tcW w:w="423" w:type="dxa"/>
          </w:tcPr>
          <w:p w14:paraId="4B21485F" w14:textId="77777777" w:rsidR="00721E74" w:rsidRPr="008F4671" w:rsidRDefault="00721E74" w:rsidP="00455481">
            <w:pPr>
              <w:spacing w:after="0"/>
              <w:jc w:val="center"/>
              <w:rPr>
                <w:rFonts w:ascii="TH SarabunPSK" w:hAnsi="TH SarabunPSK" w:cs="TH SarabunPSK"/>
                <w:szCs w:val="22"/>
              </w:rPr>
            </w:pPr>
          </w:p>
        </w:tc>
        <w:tc>
          <w:tcPr>
            <w:tcW w:w="425" w:type="dxa"/>
          </w:tcPr>
          <w:p w14:paraId="56E23C2D" w14:textId="77777777" w:rsidR="00721E74" w:rsidRPr="008F4671" w:rsidRDefault="00721E74" w:rsidP="00455481">
            <w:pPr>
              <w:spacing w:after="0"/>
              <w:jc w:val="center"/>
              <w:rPr>
                <w:rFonts w:ascii="TH SarabunPSK" w:hAnsi="TH SarabunPSK" w:cs="TH SarabunPSK"/>
                <w:szCs w:val="22"/>
              </w:rPr>
            </w:pPr>
          </w:p>
        </w:tc>
        <w:tc>
          <w:tcPr>
            <w:tcW w:w="1418" w:type="dxa"/>
          </w:tcPr>
          <w:p w14:paraId="402B781E" w14:textId="77777777" w:rsidR="00721E74" w:rsidRPr="008F4671" w:rsidRDefault="00721E74" w:rsidP="00455481">
            <w:pPr>
              <w:spacing w:after="0"/>
              <w:jc w:val="center"/>
              <w:rPr>
                <w:rFonts w:ascii="TH SarabunPSK" w:hAnsi="TH SarabunPSK" w:cs="TH SarabunPSK"/>
                <w:szCs w:val="22"/>
              </w:rPr>
            </w:pPr>
          </w:p>
        </w:tc>
        <w:tc>
          <w:tcPr>
            <w:tcW w:w="283" w:type="dxa"/>
          </w:tcPr>
          <w:p w14:paraId="5EABF4B5" w14:textId="77777777" w:rsidR="00721E74" w:rsidRPr="008F4671" w:rsidRDefault="00721E74" w:rsidP="00455481">
            <w:pPr>
              <w:spacing w:after="0"/>
              <w:jc w:val="center"/>
              <w:rPr>
                <w:rFonts w:ascii="TH SarabunPSK" w:hAnsi="TH SarabunPSK" w:cs="TH SarabunPSK"/>
                <w:szCs w:val="22"/>
              </w:rPr>
            </w:pPr>
          </w:p>
        </w:tc>
        <w:tc>
          <w:tcPr>
            <w:tcW w:w="284" w:type="dxa"/>
          </w:tcPr>
          <w:p w14:paraId="05D7AD7B" w14:textId="77777777" w:rsidR="00721E74" w:rsidRPr="008F4671" w:rsidRDefault="00721E74" w:rsidP="00455481">
            <w:pPr>
              <w:spacing w:after="0"/>
              <w:jc w:val="center"/>
              <w:rPr>
                <w:rFonts w:ascii="TH SarabunPSK" w:hAnsi="TH SarabunPSK" w:cs="TH SarabunPSK"/>
                <w:szCs w:val="22"/>
              </w:rPr>
            </w:pPr>
          </w:p>
        </w:tc>
        <w:tc>
          <w:tcPr>
            <w:tcW w:w="1408" w:type="dxa"/>
          </w:tcPr>
          <w:p w14:paraId="3E270679" w14:textId="77777777" w:rsidR="00721E74" w:rsidRPr="008F4671" w:rsidRDefault="00721E74" w:rsidP="00455481">
            <w:pPr>
              <w:spacing w:after="0"/>
              <w:jc w:val="center"/>
              <w:rPr>
                <w:rFonts w:ascii="TH SarabunPSK" w:hAnsi="TH SarabunPSK" w:cs="TH SarabunPSK"/>
                <w:szCs w:val="22"/>
              </w:rPr>
            </w:pPr>
          </w:p>
        </w:tc>
      </w:tr>
      <w:tr w:rsidR="00721E74" w:rsidRPr="008F4671" w14:paraId="51CE5062" w14:textId="77777777" w:rsidTr="00075FEF">
        <w:tc>
          <w:tcPr>
            <w:tcW w:w="709" w:type="dxa"/>
            <w:vMerge/>
            <w:shd w:val="clear" w:color="auto" w:fill="767171" w:themeFill="background2" w:themeFillShade="80"/>
          </w:tcPr>
          <w:p w14:paraId="25FC7A8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1F67A04"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47B3E2E4"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Aircraft observations and reporting</w:t>
            </w:r>
          </w:p>
        </w:tc>
        <w:tc>
          <w:tcPr>
            <w:tcW w:w="567" w:type="dxa"/>
            <w:shd w:val="clear" w:color="auto" w:fill="auto"/>
          </w:tcPr>
          <w:p w14:paraId="5B140CD5"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2B3D3693"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66636E28" w14:textId="77777777" w:rsidR="00721E74" w:rsidRPr="008F4671" w:rsidRDefault="00721E74" w:rsidP="00455481">
            <w:pPr>
              <w:spacing w:after="0"/>
              <w:jc w:val="center"/>
              <w:rPr>
                <w:rFonts w:ascii="TH SarabunPSK" w:hAnsi="TH SarabunPSK" w:cs="TH SarabunPSK"/>
                <w:szCs w:val="22"/>
              </w:rPr>
            </w:pPr>
          </w:p>
        </w:tc>
        <w:tc>
          <w:tcPr>
            <w:tcW w:w="420" w:type="dxa"/>
          </w:tcPr>
          <w:p w14:paraId="0F85DCAF" w14:textId="77777777" w:rsidR="00721E74" w:rsidRPr="008F4671" w:rsidRDefault="00721E74" w:rsidP="00455481">
            <w:pPr>
              <w:spacing w:after="0"/>
              <w:jc w:val="center"/>
              <w:rPr>
                <w:rFonts w:ascii="TH SarabunPSK" w:hAnsi="TH SarabunPSK" w:cs="TH SarabunPSK"/>
                <w:szCs w:val="22"/>
              </w:rPr>
            </w:pPr>
          </w:p>
        </w:tc>
        <w:tc>
          <w:tcPr>
            <w:tcW w:w="423" w:type="dxa"/>
          </w:tcPr>
          <w:p w14:paraId="1D6FEB7C" w14:textId="77777777" w:rsidR="00721E74" w:rsidRPr="008F4671" w:rsidRDefault="00721E74" w:rsidP="00455481">
            <w:pPr>
              <w:spacing w:after="0"/>
              <w:jc w:val="center"/>
              <w:rPr>
                <w:rFonts w:ascii="TH SarabunPSK" w:hAnsi="TH SarabunPSK" w:cs="TH SarabunPSK"/>
                <w:szCs w:val="22"/>
              </w:rPr>
            </w:pPr>
          </w:p>
        </w:tc>
        <w:tc>
          <w:tcPr>
            <w:tcW w:w="425" w:type="dxa"/>
          </w:tcPr>
          <w:p w14:paraId="69A9B994" w14:textId="77777777" w:rsidR="00721E74" w:rsidRPr="008F4671" w:rsidRDefault="00721E74" w:rsidP="00455481">
            <w:pPr>
              <w:spacing w:after="0"/>
              <w:jc w:val="center"/>
              <w:rPr>
                <w:rFonts w:ascii="TH SarabunPSK" w:hAnsi="TH SarabunPSK" w:cs="TH SarabunPSK"/>
                <w:szCs w:val="22"/>
              </w:rPr>
            </w:pPr>
          </w:p>
        </w:tc>
        <w:tc>
          <w:tcPr>
            <w:tcW w:w="1418" w:type="dxa"/>
          </w:tcPr>
          <w:p w14:paraId="2F41522F" w14:textId="77777777" w:rsidR="00721E74" w:rsidRPr="008F4671" w:rsidRDefault="00721E74" w:rsidP="00455481">
            <w:pPr>
              <w:spacing w:after="0"/>
              <w:jc w:val="center"/>
              <w:rPr>
                <w:rFonts w:ascii="TH SarabunPSK" w:hAnsi="TH SarabunPSK" w:cs="TH SarabunPSK"/>
                <w:szCs w:val="22"/>
              </w:rPr>
            </w:pPr>
          </w:p>
        </w:tc>
        <w:tc>
          <w:tcPr>
            <w:tcW w:w="283" w:type="dxa"/>
          </w:tcPr>
          <w:p w14:paraId="77FAB2BB" w14:textId="77777777" w:rsidR="00721E74" w:rsidRPr="008F4671" w:rsidRDefault="00721E74" w:rsidP="00455481">
            <w:pPr>
              <w:spacing w:after="0"/>
              <w:jc w:val="center"/>
              <w:rPr>
                <w:rFonts w:ascii="TH SarabunPSK" w:hAnsi="TH SarabunPSK" w:cs="TH SarabunPSK"/>
                <w:szCs w:val="22"/>
              </w:rPr>
            </w:pPr>
          </w:p>
        </w:tc>
        <w:tc>
          <w:tcPr>
            <w:tcW w:w="284" w:type="dxa"/>
          </w:tcPr>
          <w:p w14:paraId="67A7B215" w14:textId="77777777" w:rsidR="00721E74" w:rsidRPr="008F4671" w:rsidRDefault="00721E74" w:rsidP="00455481">
            <w:pPr>
              <w:spacing w:after="0"/>
              <w:jc w:val="center"/>
              <w:rPr>
                <w:rFonts w:ascii="TH SarabunPSK" w:hAnsi="TH SarabunPSK" w:cs="TH SarabunPSK"/>
                <w:szCs w:val="22"/>
              </w:rPr>
            </w:pPr>
          </w:p>
        </w:tc>
        <w:tc>
          <w:tcPr>
            <w:tcW w:w="1408" w:type="dxa"/>
          </w:tcPr>
          <w:p w14:paraId="2767BD1A" w14:textId="77777777" w:rsidR="00721E74" w:rsidRPr="008F4671" w:rsidRDefault="00721E74" w:rsidP="00455481">
            <w:pPr>
              <w:spacing w:after="0"/>
              <w:jc w:val="center"/>
              <w:rPr>
                <w:rFonts w:ascii="TH SarabunPSK" w:hAnsi="TH SarabunPSK" w:cs="TH SarabunPSK"/>
                <w:szCs w:val="22"/>
              </w:rPr>
            </w:pPr>
          </w:p>
        </w:tc>
      </w:tr>
      <w:tr w:rsidR="00721E74" w:rsidRPr="008F4671" w14:paraId="0BFA828B" w14:textId="77777777" w:rsidTr="00075FEF">
        <w:tc>
          <w:tcPr>
            <w:tcW w:w="709" w:type="dxa"/>
            <w:vMerge/>
            <w:shd w:val="clear" w:color="auto" w:fill="767171" w:themeFill="background2" w:themeFillShade="80"/>
          </w:tcPr>
          <w:p w14:paraId="72EE9372"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59B6012" w14:textId="77777777" w:rsidR="00721E74" w:rsidRPr="008F4671" w:rsidRDefault="00721E74" w:rsidP="00455481">
            <w:pPr>
              <w:spacing w:after="0"/>
              <w:rPr>
                <w:rFonts w:ascii="TH SarabunPSK" w:hAnsi="TH SarabunPSK" w:cs="TH SarabunPSK"/>
                <w:b/>
                <w:szCs w:val="22"/>
              </w:rPr>
            </w:pPr>
          </w:p>
        </w:tc>
        <w:tc>
          <w:tcPr>
            <w:tcW w:w="4753" w:type="dxa"/>
            <w:shd w:val="clear" w:color="auto" w:fill="auto"/>
            <w:vAlign w:val="center"/>
          </w:tcPr>
          <w:p w14:paraId="74C15C7E"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Weather charts</w:t>
            </w:r>
          </w:p>
        </w:tc>
        <w:tc>
          <w:tcPr>
            <w:tcW w:w="567" w:type="dxa"/>
            <w:shd w:val="clear" w:color="auto" w:fill="auto"/>
          </w:tcPr>
          <w:p w14:paraId="39063254" w14:textId="77777777" w:rsidR="00721E74" w:rsidRPr="008F4671" w:rsidRDefault="00721E74" w:rsidP="00455481">
            <w:pPr>
              <w:spacing w:after="0"/>
              <w:jc w:val="center"/>
              <w:rPr>
                <w:rFonts w:ascii="TH SarabunPSK" w:hAnsi="TH SarabunPSK" w:cs="TH SarabunPSK"/>
                <w:b/>
                <w:szCs w:val="22"/>
              </w:rPr>
            </w:pPr>
          </w:p>
        </w:tc>
        <w:tc>
          <w:tcPr>
            <w:tcW w:w="709" w:type="dxa"/>
            <w:shd w:val="clear" w:color="auto" w:fill="auto"/>
          </w:tcPr>
          <w:p w14:paraId="3DC5915D"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5F66763F" w14:textId="77777777" w:rsidR="00721E74" w:rsidRPr="008F4671" w:rsidRDefault="00721E74" w:rsidP="00455481">
            <w:pPr>
              <w:spacing w:after="0"/>
              <w:jc w:val="center"/>
              <w:rPr>
                <w:rFonts w:ascii="TH SarabunPSK" w:hAnsi="TH SarabunPSK" w:cs="TH SarabunPSK"/>
                <w:b/>
                <w:szCs w:val="22"/>
              </w:rPr>
            </w:pPr>
          </w:p>
        </w:tc>
        <w:tc>
          <w:tcPr>
            <w:tcW w:w="420" w:type="dxa"/>
          </w:tcPr>
          <w:p w14:paraId="78D34A71" w14:textId="77777777" w:rsidR="00721E74" w:rsidRPr="008F4671" w:rsidRDefault="00721E74" w:rsidP="00455481">
            <w:pPr>
              <w:spacing w:after="0"/>
              <w:jc w:val="center"/>
              <w:rPr>
                <w:rFonts w:ascii="TH SarabunPSK" w:hAnsi="TH SarabunPSK" w:cs="TH SarabunPSK"/>
                <w:b/>
                <w:szCs w:val="22"/>
              </w:rPr>
            </w:pPr>
          </w:p>
        </w:tc>
        <w:tc>
          <w:tcPr>
            <w:tcW w:w="423" w:type="dxa"/>
          </w:tcPr>
          <w:p w14:paraId="5CDBBF0B" w14:textId="77777777" w:rsidR="00721E74" w:rsidRPr="008F4671" w:rsidRDefault="00721E74" w:rsidP="00455481">
            <w:pPr>
              <w:spacing w:after="0"/>
              <w:jc w:val="center"/>
              <w:rPr>
                <w:rFonts w:ascii="TH SarabunPSK" w:hAnsi="TH SarabunPSK" w:cs="TH SarabunPSK"/>
                <w:b/>
                <w:szCs w:val="22"/>
              </w:rPr>
            </w:pPr>
          </w:p>
        </w:tc>
        <w:tc>
          <w:tcPr>
            <w:tcW w:w="425" w:type="dxa"/>
          </w:tcPr>
          <w:p w14:paraId="753CFBB5" w14:textId="77777777" w:rsidR="00721E74" w:rsidRPr="008F4671" w:rsidRDefault="00721E74" w:rsidP="00455481">
            <w:pPr>
              <w:spacing w:after="0"/>
              <w:jc w:val="center"/>
              <w:rPr>
                <w:rFonts w:ascii="TH SarabunPSK" w:hAnsi="TH SarabunPSK" w:cs="TH SarabunPSK"/>
                <w:b/>
                <w:szCs w:val="22"/>
              </w:rPr>
            </w:pPr>
          </w:p>
        </w:tc>
        <w:tc>
          <w:tcPr>
            <w:tcW w:w="1418" w:type="dxa"/>
          </w:tcPr>
          <w:p w14:paraId="3F91527A" w14:textId="77777777" w:rsidR="00721E74" w:rsidRPr="008F4671" w:rsidRDefault="00721E74" w:rsidP="00455481">
            <w:pPr>
              <w:spacing w:after="0"/>
              <w:jc w:val="center"/>
              <w:rPr>
                <w:rFonts w:ascii="TH SarabunPSK" w:hAnsi="TH SarabunPSK" w:cs="TH SarabunPSK"/>
                <w:b/>
                <w:szCs w:val="22"/>
              </w:rPr>
            </w:pPr>
          </w:p>
        </w:tc>
        <w:tc>
          <w:tcPr>
            <w:tcW w:w="283" w:type="dxa"/>
          </w:tcPr>
          <w:p w14:paraId="4515F8BF" w14:textId="77777777" w:rsidR="00721E74" w:rsidRPr="008F4671" w:rsidRDefault="00721E74" w:rsidP="00455481">
            <w:pPr>
              <w:spacing w:after="0"/>
              <w:jc w:val="center"/>
              <w:rPr>
                <w:rFonts w:ascii="TH SarabunPSK" w:hAnsi="TH SarabunPSK" w:cs="TH SarabunPSK"/>
                <w:b/>
                <w:szCs w:val="22"/>
              </w:rPr>
            </w:pPr>
          </w:p>
        </w:tc>
        <w:tc>
          <w:tcPr>
            <w:tcW w:w="284" w:type="dxa"/>
          </w:tcPr>
          <w:p w14:paraId="76F49CD6" w14:textId="77777777" w:rsidR="00721E74" w:rsidRPr="008F4671" w:rsidRDefault="00721E74" w:rsidP="00455481">
            <w:pPr>
              <w:spacing w:after="0"/>
              <w:jc w:val="center"/>
              <w:rPr>
                <w:rFonts w:ascii="TH SarabunPSK" w:hAnsi="TH SarabunPSK" w:cs="TH SarabunPSK"/>
                <w:b/>
                <w:szCs w:val="22"/>
              </w:rPr>
            </w:pPr>
          </w:p>
        </w:tc>
        <w:tc>
          <w:tcPr>
            <w:tcW w:w="1408" w:type="dxa"/>
          </w:tcPr>
          <w:p w14:paraId="2131BBB3" w14:textId="77777777" w:rsidR="00721E74" w:rsidRPr="008F4671" w:rsidRDefault="00721E74" w:rsidP="00455481">
            <w:pPr>
              <w:spacing w:after="0"/>
              <w:jc w:val="center"/>
              <w:rPr>
                <w:rFonts w:ascii="TH SarabunPSK" w:hAnsi="TH SarabunPSK" w:cs="TH SarabunPSK"/>
                <w:b/>
                <w:szCs w:val="22"/>
              </w:rPr>
            </w:pPr>
          </w:p>
        </w:tc>
      </w:tr>
      <w:tr w:rsidR="00721E74" w:rsidRPr="008F4671" w14:paraId="5640D445" w14:textId="77777777" w:rsidTr="00075FEF">
        <w:tc>
          <w:tcPr>
            <w:tcW w:w="709" w:type="dxa"/>
            <w:vMerge/>
            <w:shd w:val="clear" w:color="auto" w:fill="767171" w:themeFill="background2" w:themeFillShade="80"/>
          </w:tcPr>
          <w:p w14:paraId="246ED109"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A560522"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610FD266"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Significant weather charts</w:t>
            </w:r>
          </w:p>
        </w:tc>
        <w:tc>
          <w:tcPr>
            <w:tcW w:w="567" w:type="dxa"/>
            <w:shd w:val="clear" w:color="auto" w:fill="auto"/>
          </w:tcPr>
          <w:p w14:paraId="3707863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36B4F327"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6E0ECB8" w14:textId="77777777" w:rsidR="00721E74" w:rsidRPr="008F4671" w:rsidRDefault="00721E74" w:rsidP="00455481">
            <w:pPr>
              <w:spacing w:after="0"/>
              <w:jc w:val="center"/>
              <w:rPr>
                <w:rFonts w:ascii="TH SarabunPSK" w:hAnsi="TH SarabunPSK" w:cs="TH SarabunPSK"/>
                <w:szCs w:val="22"/>
              </w:rPr>
            </w:pPr>
          </w:p>
        </w:tc>
        <w:tc>
          <w:tcPr>
            <w:tcW w:w="420" w:type="dxa"/>
          </w:tcPr>
          <w:p w14:paraId="0DE6289C" w14:textId="77777777" w:rsidR="00721E74" w:rsidRPr="008F4671" w:rsidRDefault="00721E74" w:rsidP="00455481">
            <w:pPr>
              <w:spacing w:after="0"/>
              <w:jc w:val="center"/>
              <w:rPr>
                <w:rFonts w:ascii="TH SarabunPSK" w:hAnsi="TH SarabunPSK" w:cs="TH SarabunPSK"/>
                <w:szCs w:val="22"/>
              </w:rPr>
            </w:pPr>
          </w:p>
        </w:tc>
        <w:tc>
          <w:tcPr>
            <w:tcW w:w="423" w:type="dxa"/>
          </w:tcPr>
          <w:p w14:paraId="51B0B360" w14:textId="77777777" w:rsidR="00721E74" w:rsidRPr="008F4671" w:rsidRDefault="00721E74" w:rsidP="00455481">
            <w:pPr>
              <w:spacing w:after="0"/>
              <w:jc w:val="center"/>
              <w:rPr>
                <w:rFonts w:ascii="TH SarabunPSK" w:hAnsi="TH SarabunPSK" w:cs="TH SarabunPSK"/>
                <w:szCs w:val="22"/>
              </w:rPr>
            </w:pPr>
          </w:p>
        </w:tc>
        <w:tc>
          <w:tcPr>
            <w:tcW w:w="425" w:type="dxa"/>
          </w:tcPr>
          <w:p w14:paraId="02DE4764" w14:textId="77777777" w:rsidR="00721E74" w:rsidRPr="008F4671" w:rsidRDefault="00721E74" w:rsidP="00455481">
            <w:pPr>
              <w:spacing w:after="0"/>
              <w:jc w:val="center"/>
              <w:rPr>
                <w:rFonts w:ascii="TH SarabunPSK" w:hAnsi="TH SarabunPSK" w:cs="TH SarabunPSK"/>
                <w:szCs w:val="22"/>
              </w:rPr>
            </w:pPr>
          </w:p>
        </w:tc>
        <w:tc>
          <w:tcPr>
            <w:tcW w:w="1418" w:type="dxa"/>
          </w:tcPr>
          <w:p w14:paraId="24656ED1" w14:textId="77777777" w:rsidR="00721E74" w:rsidRPr="008F4671" w:rsidRDefault="00721E74" w:rsidP="00455481">
            <w:pPr>
              <w:spacing w:after="0"/>
              <w:jc w:val="center"/>
              <w:rPr>
                <w:rFonts w:ascii="TH SarabunPSK" w:hAnsi="TH SarabunPSK" w:cs="TH SarabunPSK"/>
                <w:szCs w:val="22"/>
              </w:rPr>
            </w:pPr>
          </w:p>
        </w:tc>
        <w:tc>
          <w:tcPr>
            <w:tcW w:w="283" w:type="dxa"/>
          </w:tcPr>
          <w:p w14:paraId="62591733" w14:textId="77777777" w:rsidR="00721E74" w:rsidRPr="008F4671" w:rsidRDefault="00721E74" w:rsidP="00455481">
            <w:pPr>
              <w:spacing w:after="0"/>
              <w:jc w:val="center"/>
              <w:rPr>
                <w:rFonts w:ascii="TH SarabunPSK" w:hAnsi="TH SarabunPSK" w:cs="TH SarabunPSK"/>
                <w:szCs w:val="22"/>
              </w:rPr>
            </w:pPr>
          </w:p>
        </w:tc>
        <w:tc>
          <w:tcPr>
            <w:tcW w:w="284" w:type="dxa"/>
          </w:tcPr>
          <w:p w14:paraId="0EDBF71E" w14:textId="77777777" w:rsidR="00721E74" w:rsidRPr="008F4671" w:rsidRDefault="00721E74" w:rsidP="00455481">
            <w:pPr>
              <w:spacing w:after="0"/>
              <w:jc w:val="center"/>
              <w:rPr>
                <w:rFonts w:ascii="TH SarabunPSK" w:hAnsi="TH SarabunPSK" w:cs="TH SarabunPSK"/>
                <w:szCs w:val="22"/>
              </w:rPr>
            </w:pPr>
          </w:p>
        </w:tc>
        <w:tc>
          <w:tcPr>
            <w:tcW w:w="1408" w:type="dxa"/>
          </w:tcPr>
          <w:p w14:paraId="27A3E97B" w14:textId="77777777" w:rsidR="00721E74" w:rsidRPr="008F4671" w:rsidRDefault="00721E74" w:rsidP="00455481">
            <w:pPr>
              <w:spacing w:after="0"/>
              <w:jc w:val="center"/>
              <w:rPr>
                <w:rFonts w:ascii="TH SarabunPSK" w:hAnsi="TH SarabunPSK" w:cs="TH SarabunPSK"/>
                <w:szCs w:val="22"/>
              </w:rPr>
            </w:pPr>
          </w:p>
        </w:tc>
      </w:tr>
      <w:tr w:rsidR="00721E74" w:rsidRPr="008F4671" w14:paraId="47D749E8" w14:textId="77777777" w:rsidTr="00075FEF">
        <w:tc>
          <w:tcPr>
            <w:tcW w:w="709" w:type="dxa"/>
            <w:vMerge/>
            <w:shd w:val="clear" w:color="auto" w:fill="767171" w:themeFill="background2" w:themeFillShade="80"/>
          </w:tcPr>
          <w:p w14:paraId="101C4AF0"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87393EF"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74FEFAE2"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Surface charts</w:t>
            </w:r>
          </w:p>
        </w:tc>
        <w:tc>
          <w:tcPr>
            <w:tcW w:w="567" w:type="dxa"/>
            <w:shd w:val="clear" w:color="auto" w:fill="auto"/>
          </w:tcPr>
          <w:p w14:paraId="74EB9FBE"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0E5C2EBE"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0179E61A" w14:textId="77777777" w:rsidR="00721E74" w:rsidRPr="008F4671" w:rsidRDefault="00721E74" w:rsidP="00455481">
            <w:pPr>
              <w:spacing w:after="0"/>
              <w:jc w:val="center"/>
              <w:rPr>
                <w:rFonts w:ascii="TH SarabunPSK" w:hAnsi="TH SarabunPSK" w:cs="TH SarabunPSK"/>
                <w:szCs w:val="22"/>
              </w:rPr>
            </w:pPr>
          </w:p>
        </w:tc>
        <w:tc>
          <w:tcPr>
            <w:tcW w:w="420" w:type="dxa"/>
          </w:tcPr>
          <w:p w14:paraId="3C7D13F7" w14:textId="77777777" w:rsidR="00721E74" w:rsidRPr="008F4671" w:rsidRDefault="00721E74" w:rsidP="00455481">
            <w:pPr>
              <w:spacing w:after="0"/>
              <w:jc w:val="center"/>
              <w:rPr>
                <w:rFonts w:ascii="TH SarabunPSK" w:hAnsi="TH SarabunPSK" w:cs="TH SarabunPSK"/>
                <w:szCs w:val="22"/>
              </w:rPr>
            </w:pPr>
          </w:p>
        </w:tc>
        <w:tc>
          <w:tcPr>
            <w:tcW w:w="423" w:type="dxa"/>
          </w:tcPr>
          <w:p w14:paraId="2573BE21" w14:textId="77777777" w:rsidR="00721E74" w:rsidRPr="008F4671" w:rsidRDefault="00721E74" w:rsidP="00455481">
            <w:pPr>
              <w:spacing w:after="0"/>
              <w:jc w:val="center"/>
              <w:rPr>
                <w:rFonts w:ascii="TH SarabunPSK" w:hAnsi="TH SarabunPSK" w:cs="TH SarabunPSK"/>
                <w:szCs w:val="22"/>
              </w:rPr>
            </w:pPr>
          </w:p>
        </w:tc>
        <w:tc>
          <w:tcPr>
            <w:tcW w:w="425" w:type="dxa"/>
          </w:tcPr>
          <w:p w14:paraId="6451BD4C" w14:textId="77777777" w:rsidR="00721E74" w:rsidRPr="008F4671" w:rsidRDefault="00721E74" w:rsidP="00455481">
            <w:pPr>
              <w:spacing w:after="0"/>
              <w:jc w:val="center"/>
              <w:rPr>
                <w:rFonts w:ascii="TH SarabunPSK" w:hAnsi="TH SarabunPSK" w:cs="TH SarabunPSK"/>
                <w:szCs w:val="22"/>
              </w:rPr>
            </w:pPr>
          </w:p>
        </w:tc>
        <w:tc>
          <w:tcPr>
            <w:tcW w:w="1418" w:type="dxa"/>
          </w:tcPr>
          <w:p w14:paraId="2ED7E720" w14:textId="77777777" w:rsidR="00721E74" w:rsidRPr="008F4671" w:rsidRDefault="00721E74" w:rsidP="00455481">
            <w:pPr>
              <w:spacing w:after="0"/>
              <w:jc w:val="center"/>
              <w:rPr>
                <w:rFonts w:ascii="TH SarabunPSK" w:hAnsi="TH SarabunPSK" w:cs="TH SarabunPSK"/>
                <w:szCs w:val="22"/>
              </w:rPr>
            </w:pPr>
          </w:p>
        </w:tc>
        <w:tc>
          <w:tcPr>
            <w:tcW w:w="283" w:type="dxa"/>
          </w:tcPr>
          <w:p w14:paraId="2BCA7A49" w14:textId="77777777" w:rsidR="00721E74" w:rsidRPr="008F4671" w:rsidRDefault="00721E74" w:rsidP="00455481">
            <w:pPr>
              <w:spacing w:after="0"/>
              <w:jc w:val="center"/>
              <w:rPr>
                <w:rFonts w:ascii="TH SarabunPSK" w:hAnsi="TH SarabunPSK" w:cs="TH SarabunPSK"/>
                <w:szCs w:val="22"/>
              </w:rPr>
            </w:pPr>
          </w:p>
        </w:tc>
        <w:tc>
          <w:tcPr>
            <w:tcW w:w="284" w:type="dxa"/>
          </w:tcPr>
          <w:p w14:paraId="11C21D30" w14:textId="77777777" w:rsidR="00721E74" w:rsidRPr="008F4671" w:rsidRDefault="00721E74" w:rsidP="00455481">
            <w:pPr>
              <w:spacing w:after="0"/>
              <w:jc w:val="center"/>
              <w:rPr>
                <w:rFonts w:ascii="TH SarabunPSK" w:hAnsi="TH SarabunPSK" w:cs="TH SarabunPSK"/>
                <w:szCs w:val="22"/>
              </w:rPr>
            </w:pPr>
          </w:p>
        </w:tc>
        <w:tc>
          <w:tcPr>
            <w:tcW w:w="1408" w:type="dxa"/>
          </w:tcPr>
          <w:p w14:paraId="5EE665AB" w14:textId="77777777" w:rsidR="00721E74" w:rsidRPr="008F4671" w:rsidRDefault="00721E74" w:rsidP="00455481">
            <w:pPr>
              <w:spacing w:after="0"/>
              <w:jc w:val="center"/>
              <w:rPr>
                <w:rFonts w:ascii="TH SarabunPSK" w:hAnsi="TH SarabunPSK" w:cs="TH SarabunPSK"/>
                <w:szCs w:val="22"/>
              </w:rPr>
            </w:pPr>
          </w:p>
        </w:tc>
      </w:tr>
      <w:tr w:rsidR="00721E74" w:rsidRPr="008F4671" w14:paraId="30B5DCBE" w14:textId="77777777" w:rsidTr="00075FEF">
        <w:tc>
          <w:tcPr>
            <w:tcW w:w="709" w:type="dxa"/>
            <w:vMerge/>
            <w:shd w:val="clear" w:color="auto" w:fill="767171" w:themeFill="background2" w:themeFillShade="80"/>
          </w:tcPr>
          <w:p w14:paraId="293B1BA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B9FBADD" w14:textId="77777777" w:rsidR="00721E74" w:rsidRPr="008F4671" w:rsidRDefault="00721E74" w:rsidP="00455481">
            <w:pPr>
              <w:spacing w:after="0"/>
              <w:rPr>
                <w:rFonts w:ascii="TH SarabunPSK" w:hAnsi="TH SarabunPSK" w:cs="TH SarabunPSK"/>
                <w:b/>
                <w:szCs w:val="22"/>
              </w:rPr>
            </w:pPr>
          </w:p>
        </w:tc>
        <w:tc>
          <w:tcPr>
            <w:tcW w:w="4753" w:type="dxa"/>
            <w:shd w:val="clear" w:color="auto" w:fill="auto"/>
            <w:vAlign w:val="center"/>
          </w:tcPr>
          <w:p w14:paraId="19D0A626"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Information for flight planning</w:t>
            </w:r>
          </w:p>
        </w:tc>
        <w:tc>
          <w:tcPr>
            <w:tcW w:w="567" w:type="dxa"/>
            <w:shd w:val="clear" w:color="auto" w:fill="auto"/>
          </w:tcPr>
          <w:p w14:paraId="7482CEED" w14:textId="77777777" w:rsidR="00721E74" w:rsidRPr="008F4671" w:rsidRDefault="00721E74" w:rsidP="00455481">
            <w:pPr>
              <w:spacing w:after="0"/>
              <w:jc w:val="center"/>
              <w:rPr>
                <w:rFonts w:ascii="TH SarabunPSK" w:hAnsi="TH SarabunPSK" w:cs="TH SarabunPSK"/>
                <w:b/>
                <w:szCs w:val="22"/>
              </w:rPr>
            </w:pPr>
          </w:p>
        </w:tc>
        <w:tc>
          <w:tcPr>
            <w:tcW w:w="709" w:type="dxa"/>
            <w:shd w:val="clear" w:color="auto" w:fill="auto"/>
          </w:tcPr>
          <w:p w14:paraId="5949531B"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6D061A22" w14:textId="77777777" w:rsidR="00721E74" w:rsidRPr="008F4671" w:rsidRDefault="00721E74" w:rsidP="00455481">
            <w:pPr>
              <w:spacing w:after="0"/>
              <w:jc w:val="center"/>
              <w:rPr>
                <w:rFonts w:ascii="TH SarabunPSK" w:hAnsi="TH SarabunPSK" w:cs="TH SarabunPSK"/>
                <w:b/>
                <w:szCs w:val="22"/>
              </w:rPr>
            </w:pPr>
          </w:p>
        </w:tc>
        <w:tc>
          <w:tcPr>
            <w:tcW w:w="420" w:type="dxa"/>
          </w:tcPr>
          <w:p w14:paraId="1E2576B3" w14:textId="77777777" w:rsidR="00721E74" w:rsidRPr="008F4671" w:rsidRDefault="00721E74" w:rsidP="00455481">
            <w:pPr>
              <w:spacing w:after="0"/>
              <w:jc w:val="center"/>
              <w:rPr>
                <w:rFonts w:ascii="TH SarabunPSK" w:hAnsi="TH SarabunPSK" w:cs="TH SarabunPSK"/>
                <w:b/>
                <w:szCs w:val="22"/>
              </w:rPr>
            </w:pPr>
          </w:p>
        </w:tc>
        <w:tc>
          <w:tcPr>
            <w:tcW w:w="423" w:type="dxa"/>
          </w:tcPr>
          <w:p w14:paraId="1E477DAE" w14:textId="77777777" w:rsidR="00721E74" w:rsidRPr="008F4671" w:rsidRDefault="00721E74" w:rsidP="00455481">
            <w:pPr>
              <w:spacing w:after="0"/>
              <w:jc w:val="center"/>
              <w:rPr>
                <w:rFonts w:ascii="TH SarabunPSK" w:hAnsi="TH SarabunPSK" w:cs="TH SarabunPSK"/>
                <w:b/>
                <w:szCs w:val="22"/>
              </w:rPr>
            </w:pPr>
          </w:p>
        </w:tc>
        <w:tc>
          <w:tcPr>
            <w:tcW w:w="425" w:type="dxa"/>
          </w:tcPr>
          <w:p w14:paraId="37AD4F15" w14:textId="77777777" w:rsidR="00721E74" w:rsidRPr="008F4671" w:rsidRDefault="00721E74" w:rsidP="00455481">
            <w:pPr>
              <w:spacing w:after="0"/>
              <w:jc w:val="center"/>
              <w:rPr>
                <w:rFonts w:ascii="TH SarabunPSK" w:hAnsi="TH SarabunPSK" w:cs="TH SarabunPSK"/>
                <w:b/>
                <w:szCs w:val="22"/>
              </w:rPr>
            </w:pPr>
          </w:p>
        </w:tc>
        <w:tc>
          <w:tcPr>
            <w:tcW w:w="1418" w:type="dxa"/>
          </w:tcPr>
          <w:p w14:paraId="0EBFAE6D" w14:textId="77777777" w:rsidR="00721E74" w:rsidRPr="008F4671" w:rsidRDefault="00721E74" w:rsidP="00455481">
            <w:pPr>
              <w:spacing w:after="0"/>
              <w:jc w:val="center"/>
              <w:rPr>
                <w:rFonts w:ascii="TH SarabunPSK" w:hAnsi="TH SarabunPSK" w:cs="TH SarabunPSK"/>
                <w:b/>
                <w:szCs w:val="22"/>
              </w:rPr>
            </w:pPr>
          </w:p>
        </w:tc>
        <w:tc>
          <w:tcPr>
            <w:tcW w:w="283" w:type="dxa"/>
          </w:tcPr>
          <w:p w14:paraId="6A933E3F" w14:textId="77777777" w:rsidR="00721E74" w:rsidRPr="008F4671" w:rsidRDefault="00721E74" w:rsidP="00455481">
            <w:pPr>
              <w:spacing w:after="0"/>
              <w:jc w:val="center"/>
              <w:rPr>
                <w:rFonts w:ascii="TH SarabunPSK" w:hAnsi="TH SarabunPSK" w:cs="TH SarabunPSK"/>
                <w:b/>
                <w:szCs w:val="22"/>
              </w:rPr>
            </w:pPr>
          </w:p>
        </w:tc>
        <w:tc>
          <w:tcPr>
            <w:tcW w:w="284" w:type="dxa"/>
          </w:tcPr>
          <w:p w14:paraId="2DC7EF00" w14:textId="77777777" w:rsidR="00721E74" w:rsidRPr="008F4671" w:rsidRDefault="00721E74" w:rsidP="00455481">
            <w:pPr>
              <w:spacing w:after="0"/>
              <w:jc w:val="center"/>
              <w:rPr>
                <w:rFonts w:ascii="TH SarabunPSK" w:hAnsi="TH SarabunPSK" w:cs="TH SarabunPSK"/>
                <w:b/>
                <w:szCs w:val="22"/>
              </w:rPr>
            </w:pPr>
          </w:p>
        </w:tc>
        <w:tc>
          <w:tcPr>
            <w:tcW w:w="1408" w:type="dxa"/>
          </w:tcPr>
          <w:p w14:paraId="6A288CFE" w14:textId="77777777" w:rsidR="00721E74" w:rsidRPr="008F4671" w:rsidRDefault="00721E74" w:rsidP="00455481">
            <w:pPr>
              <w:spacing w:after="0"/>
              <w:jc w:val="center"/>
              <w:rPr>
                <w:rFonts w:ascii="TH SarabunPSK" w:hAnsi="TH SarabunPSK" w:cs="TH SarabunPSK"/>
                <w:b/>
                <w:szCs w:val="22"/>
              </w:rPr>
            </w:pPr>
          </w:p>
        </w:tc>
      </w:tr>
      <w:tr w:rsidR="00721E74" w:rsidRPr="008F4671" w14:paraId="2A5A8D8F" w14:textId="77777777" w:rsidTr="00075FEF">
        <w:tc>
          <w:tcPr>
            <w:tcW w:w="709" w:type="dxa"/>
            <w:vMerge/>
            <w:shd w:val="clear" w:color="auto" w:fill="767171" w:themeFill="background2" w:themeFillShade="80"/>
          </w:tcPr>
          <w:p w14:paraId="4BE23126"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F846DA0"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566E5F67"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Aviation weather messages</w:t>
            </w:r>
          </w:p>
        </w:tc>
        <w:tc>
          <w:tcPr>
            <w:tcW w:w="567" w:type="dxa"/>
            <w:shd w:val="clear" w:color="auto" w:fill="auto"/>
          </w:tcPr>
          <w:p w14:paraId="634EC8CF"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607A9799"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A169FB9" w14:textId="77777777" w:rsidR="00721E74" w:rsidRPr="008F4671" w:rsidRDefault="00721E74" w:rsidP="00455481">
            <w:pPr>
              <w:spacing w:after="0"/>
              <w:jc w:val="center"/>
              <w:rPr>
                <w:rFonts w:ascii="TH SarabunPSK" w:hAnsi="TH SarabunPSK" w:cs="TH SarabunPSK"/>
                <w:szCs w:val="22"/>
              </w:rPr>
            </w:pPr>
          </w:p>
        </w:tc>
        <w:tc>
          <w:tcPr>
            <w:tcW w:w="420" w:type="dxa"/>
          </w:tcPr>
          <w:p w14:paraId="30FA5F90" w14:textId="77777777" w:rsidR="00721E74" w:rsidRPr="008F4671" w:rsidRDefault="00721E74" w:rsidP="00455481">
            <w:pPr>
              <w:spacing w:after="0"/>
              <w:jc w:val="center"/>
              <w:rPr>
                <w:rFonts w:ascii="TH SarabunPSK" w:hAnsi="TH SarabunPSK" w:cs="TH SarabunPSK"/>
                <w:szCs w:val="22"/>
              </w:rPr>
            </w:pPr>
          </w:p>
        </w:tc>
        <w:tc>
          <w:tcPr>
            <w:tcW w:w="423" w:type="dxa"/>
          </w:tcPr>
          <w:p w14:paraId="1030EB9C" w14:textId="77777777" w:rsidR="00721E74" w:rsidRPr="008F4671" w:rsidRDefault="00721E74" w:rsidP="00455481">
            <w:pPr>
              <w:spacing w:after="0"/>
              <w:jc w:val="center"/>
              <w:rPr>
                <w:rFonts w:ascii="TH SarabunPSK" w:hAnsi="TH SarabunPSK" w:cs="TH SarabunPSK"/>
                <w:szCs w:val="22"/>
              </w:rPr>
            </w:pPr>
          </w:p>
        </w:tc>
        <w:tc>
          <w:tcPr>
            <w:tcW w:w="425" w:type="dxa"/>
          </w:tcPr>
          <w:p w14:paraId="3FCB8069" w14:textId="77777777" w:rsidR="00721E74" w:rsidRPr="008F4671" w:rsidRDefault="00721E74" w:rsidP="00455481">
            <w:pPr>
              <w:spacing w:after="0"/>
              <w:jc w:val="center"/>
              <w:rPr>
                <w:rFonts w:ascii="TH SarabunPSK" w:hAnsi="TH SarabunPSK" w:cs="TH SarabunPSK"/>
                <w:szCs w:val="22"/>
              </w:rPr>
            </w:pPr>
          </w:p>
        </w:tc>
        <w:tc>
          <w:tcPr>
            <w:tcW w:w="1418" w:type="dxa"/>
          </w:tcPr>
          <w:p w14:paraId="7D0A1395" w14:textId="77777777" w:rsidR="00721E74" w:rsidRPr="008F4671" w:rsidRDefault="00721E74" w:rsidP="00455481">
            <w:pPr>
              <w:spacing w:after="0"/>
              <w:jc w:val="center"/>
              <w:rPr>
                <w:rFonts w:ascii="TH SarabunPSK" w:hAnsi="TH SarabunPSK" w:cs="TH SarabunPSK"/>
                <w:szCs w:val="22"/>
              </w:rPr>
            </w:pPr>
          </w:p>
        </w:tc>
        <w:tc>
          <w:tcPr>
            <w:tcW w:w="283" w:type="dxa"/>
          </w:tcPr>
          <w:p w14:paraId="069E3A5C" w14:textId="77777777" w:rsidR="00721E74" w:rsidRPr="008F4671" w:rsidRDefault="00721E74" w:rsidP="00455481">
            <w:pPr>
              <w:spacing w:after="0"/>
              <w:jc w:val="center"/>
              <w:rPr>
                <w:rFonts w:ascii="TH SarabunPSK" w:hAnsi="TH SarabunPSK" w:cs="TH SarabunPSK"/>
                <w:szCs w:val="22"/>
              </w:rPr>
            </w:pPr>
          </w:p>
        </w:tc>
        <w:tc>
          <w:tcPr>
            <w:tcW w:w="284" w:type="dxa"/>
          </w:tcPr>
          <w:p w14:paraId="7F319F61" w14:textId="77777777" w:rsidR="00721E74" w:rsidRPr="008F4671" w:rsidRDefault="00721E74" w:rsidP="00455481">
            <w:pPr>
              <w:spacing w:after="0"/>
              <w:jc w:val="center"/>
              <w:rPr>
                <w:rFonts w:ascii="TH SarabunPSK" w:hAnsi="TH SarabunPSK" w:cs="TH SarabunPSK"/>
                <w:szCs w:val="22"/>
              </w:rPr>
            </w:pPr>
          </w:p>
        </w:tc>
        <w:tc>
          <w:tcPr>
            <w:tcW w:w="1408" w:type="dxa"/>
          </w:tcPr>
          <w:p w14:paraId="2DBC42C7" w14:textId="77777777" w:rsidR="00721E74" w:rsidRPr="008F4671" w:rsidRDefault="00721E74" w:rsidP="00455481">
            <w:pPr>
              <w:spacing w:after="0"/>
              <w:jc w:val="center"/>
              <w:rPr>
                <w:rFonts w:ascii="TH SarabunPSK" w:hAnsi="TH SarabunPSK" w:cs="TH SarabunPSK"/>
                <w:szCs w:val="22"/>
              </w:rPr>
            </w:pPr>
          </w:p>
        </w:tc>
      </w:tr>
      <w:tr w:rsidR="00721E74" w:rsidRPr="008F4671" w14:paraId="6A8DE1EF" w14:textId="77777777" w:rsidTr="00075FEF">
        <w:tc>
          <w:tcPr>
            <w:tcW w:w="709" w:type="dxa"/>
            <w:vMerge/>
            <w:shd w:val="clear" w:color="auto" w:fill="767171" w:themeFill="background2" w:themeFillShade="80"/>
          </w:tcPr>
          <w:p w14:paraId="6EF5627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6CE6B6E"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47FC47D5"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Meteorological broadcasts for aviation</w:t>
            </w:r>
          </w:p>
        </w:tc>
        <w:tc>
          <w:tcPr>
            <w:tcW w:w="567" w:type="dxa"/>
            <w:shd w:val="clear" w:color="auto" w:fill="auto"/>
          </w:tcPr>
          <w:p w14:paraId="345C8D4C"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5DA56B0F"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2E08FF1C" w14:textId="77777777" w:rsidR="00721E74" w:rsidRPr="008F4671" w:rsidRDefault="00721E74" w:rsidP="00455481">
            <w:pPr>
              <w:spacing w:after="0"/>
              <w:jc w:val="center"/>
              <w:rPr>
                <w:rFonts w:ascii="TH SarabunPSK" w:hAnsi="TH SarabunPSK" w:cs="TH SarabunPSK"/>
                <w:szCs w:val="22"/>
              </w:rPr>
            </w:pPr>
          </w:p>
        </w:tc>
        <w:tc>
          <w:tcPr>
            <w:tcW w:w="420" w:type="dxa"/>
          </w:tcPr>
          <w:p w14:paraId="2A2F94CA" w14:textId="77777777" w:rsidR="00721E74" w:rsidRPr="008F4671" w:rsidRDefault="00721E74" w:rsidP="00455481">
            <w:pPr>
              <w:spacing w:after="0"/>
              <w:jc w:val="center"/>
              <w:rPr>
                <w:rFonts w:ascii="TH SarabunPSK" w:hAnsi="TH SarabunPSK" w:cs="TH SarabunPSK"/>
                <w:szCs w:val="22"/>
              </w:rPr>
            </w:pPr>
          </w:p>
        </w:tc>
        <w:tc>
          <w:tcPr>
            <w:tcW w:w="423" w:type="dxa"/>
          </w:tcPr>
          <w:p w14:paraId="7E6BC506" w14:textId="77777777" w:rsidR="00721E74" w:rsidRPr="008F4671" w:rsidRDefault="00721E74" w:rsidP="00455481">
            <w:pPr>
              <w:spacing w:after="0"/>
              <w:jc w:val="center"/>
              <w:rPr>
                <w:rFonts w:ascii="TH SarabunPSK" w:hAnsi="TH SarabunPSK" w:cs="TH SarabunPSK"/>
                <w:szCs w:val="22"/>
              </w:rPr>
            </w:pPr>
          </w:p>
        </w:tc>
        <w:tc>
          <w:tcPr>
            <w:tcW w:w="425" w:type="dxa"/>
          </w:tcPr>
          <w:p w14:paraId="07726780" w14:textId="77777777" w:rsidR="00721E74" w:rsidRPr="008F4671" w:rsidRDefault="00721E74" w:rsidP="00455481">
            <w:pPr>
              <w:spacing w:after="0"/>
              <w:jc w:val="center"/>
              <w:rPr>
                <w:rFonts w:ascii="TH SarabunPSK" w:hAnsi="TH SarabunPSK" w:cs="TH SarabunPSK"/>
                <w:szCs w:val="22"/>
              </w:rPr>
            </w:pPr>
          </w:p>
        </w:tc>
        <w:tc>
          <w:tcPr>
            <w:tcW w:w="1418" w:type="dxa"/>
          </w:tcPr>
          <w:p w14:paraId="4AF957C4" w14:textId="77777777" w:rsidR="00721E74" w:rsidRPr="008F4671" w:rsidRDefault="00721E74" w:rsidP="00455481">
            <w:pPr>
              <w:spacing w:after="0"/>
              <w:jc w:val="center"/>
              <w:rPr>
                <w:rFonts w:ascii="TH SarabunPSK" w:hAnsi="TH SarabunPSK" w:cs="TH SarabunPSK"/>
                <w:szCs w:val="22"/>
              </w:rPr>
            </w:pPr>
          </w:p>
        </w:tc>
        <w:tc>
          <w:tcPr>
            <w:tcW w:w="283" w:type="dxa"/>
          </w:tcPr>
          <w:p w14:paraId="5AA8D1DE" w14:textId="77777777" w:rsidR="00721E74" w:rsidRPr="008F4671" w:rsidRDefault="00721E74" w:rsidP="00455481">
            <w:pPr>
              <w:spacing w:after="0"/>
              <w:jc w:val="center"/>
              <w:rPr>
                <w:rFonts w:ascii="TH SarabunPSK" w:hAnsi="TH SarabunPSK" w:cs="TH SarabunPSK"/>
                <w:szCs w:val="22"/>
              </w:rPr>
            </w:pPr>
          </w:p>
        </w:tc>
        <w:tc>
          <w:tcPr>
            <w:tcW w:w="284" w:type="dxa"/>
          </w:tcPr>
          <w:p w14:paraId="19881F6C" w14:textId="77777777" w:rsidR="00721E74" w:rsidRPr="008F4671" w:rsidRDefault="00721E74" w:rsidP="00455481">
            <w:pPr>
              <w:spacing w:after="0"/>
              <w:jc w:val="center"/>
              <w:rPr>
                <w:rFonts w:ascii="TH SarabunPSK" w:hAnsi="TH SarabunPSK" w:cs="TH SarabunPSK"/>
                <w:szCs w:val="22"/>
              </w:rPr>
            </w:pPr>
          </w:p>
        </w:tc>
        <w:tc>
          <w:tcPr>
            <w:tcW w:w="1408" w:type="dxa"/>
          </w:tcPr>
          <w:p w14:paraId="162A29AF" w14:textId="77777777" w:rsidR="00721E74" w:rsidRPr="008F4671" w:rsidRDefault="00721E74" w:rsidP="00455481">
            <w:pPr>
              <w:spacing w:after="0"/>
              <w:jc w:val="center"/>
              <w:rPr>
                <w:rFonts w:ascii="TH SarabunPSK" w:hAnsi="TH SarabunPSK" w:cs="TH SarabunPSK"/>
                <w:szCs w:val="22"/>
              </w:rPr>
            </w:pPr>
          </w:p>
        </w:tc>
      </w:tr>
      <w:tr w:rsidR="00721E74" w:rsidRPr="008F4671" w14:paraId="64C17DA2" w14:textId="77777777" w:rsidTr="00075FEF">
        <w:tc>
          <w:tcPr>
            <w:tcW w:w="709" w:type="dxa"/>
            <w:vMerge/>
            <w:shd w:val="clear" w:color="auto" w:fill="767171" w:themeFill="background2" w:themeFillShade="80"/>
          </w:tcPr>
          <w:p w14:paraId="602172FA"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E44C2E6"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2EF5E8D8"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Use of meteorological documents</w:t>
            </w:r>
          </w:p>
        </w:tc>
        <w:tc>
          <w:tcPr>
            <w:tcW w:w="567" w:type="dxa"/>
            <w:shd w:val="clear" w:color="auto" w:fill="auto"/>
          </w:tcPr>
          <w:p w14:paraId="2AF2608A"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2F6E5F35"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38473C43" w14:textId="77777777" w:rsidR="00721E74" w:rsidRPr="008F4671" w:rsidRDefault="00721E74" w:rsidP="00455481">
            <w:pPr>
              <w:spacing w:after="0"/>
              <w:jc w:val="center"/>
              <w:rPr>
                <w:rFonts w:ascii="TH SarabunPSK" w:hAnsi="TH SarabunPSK" w:cs="TH SarabunPSK"/>
                <w:szCs w:val="22"/>
              </w:rPr>
            </w:pPr>
          </w:p>
        </w:tc>
        <w:tc>
          <w:tcPr>
            <w:tcW w:w="420" w:type="dxa"/>
          </w:tcPr>
          <w:p w14:paraId="1FDF9F2C" w14:textId="77777777" w:rsidR="00721E74" w:rsidRPr="008F4671" w:rsidRDefault="00721E74" w:rsidP="00455481">
            <w:pPr>
              <w:spacing w:after="0"/>
              <w:jc w:val="center"/>
              <w:rPr>
                <w:rFonts w:ascii="TH SarabunPSK" w:hAnsi="TH SarabunPSK" w:cs="TH SarabunPSK"/>
                <w:szCs w:val="22"/>
              </w:rPr>
            </w:pPr>
          </w:p>
        </w:tc>
        <w:tc>
          <w:tcPr>
            <w:tcW w:w="423" w:type="dxa"/>
          </w:tcPr>
          <w:p w14:paraId="60EA23BD" w14:textId="77777777" w:rsidR="00721E74" w:rsidRPr="008F4671" w:rsidRDefault="00721E74" w:rsidP="00455481">
            <w:pPr>
              <w:spacing w:after="0"/>
              <w:jc w:val="center"/>
              <w:rPr>
                <w:rFonts w:ascii="TH SarabunPSK" w:hAnsi="TH SarabunPSK" w:cs="TH SarabunPSK"/>
                <w:szCs w:val="22"/>
              </w:rPr>
            </w:pPr>
          </w:p>
        </w:tc>
        <w:tc>
          <w:tcPr>
            <w:tcW w:w="425" w:type="dxa"/>
          </w:tcPr>
          <w:p w14:paraId="1169F1D0" w14:textId="77777777" w:rsidR="00721E74" w:rsidRPr="008F4671" w:rsidRDefault="00721E74" w:rsidP="00455481">
            <w:pPr>
              <w:spacing w:after="0"/>
              <w:jc w:val="center"/>
              <w:rPr>
                <w:rFonts w:ascii="TH SarabunPSK" w:hAnsi="TH SarabunPSK" w:cs="TH SarabunPSK"/>
                <w:szCs w:val="22"/>
              </w:rPr>
            </w:pPr>
          </w:p>
        </w:tc>
        <w:tc>
          <w:tcPr>
            <w:tcW w:w="1418" w:type="dxa"/>
          </w:tcPr>
          <w:p w14:paraId="286E7E79" w14:textId="77777777" w:rsidR="00721E74" w:rsidRPr="008F4671" w:rsidRDefault="00721E74" w:rsidP="00455481">
            <w:pPr>
              <w:spacing w:after="0"/>
              <w:jc w:val="center"/>
              <w:rPr>
                <w:rFonts w:ascii="TH SarabunPSK" w:hAnsi="TH SarabunPSK" w:cs="TH SarabunPSK"/>
                <w:szCs w:val="22"/>
              </w:rPr>
            </w:pPr>
          </w:p>
        </w:tc>
        <w:tc>
          <w:tcPr>
            <w:tcW w:w="283" w:type="dxa"/>
          </w:tcPr>
          <w:p w14:paraId="31F6AD7E" w14:textId="77777777" w:rsidR="00721E74" w:rsidRPr="008F4671" w:rsidRDefault="00721E74" w:rsidP="00455481">
            <w:pPr>
              <w:spacing w:after="0"/>
              <w:jc w:val="center"/>
              <w:rPr>
                <w:rFonts w:ascii="TH SarabunPSK" w:hAnsi="TH SarabunPSK" w:cs="TH SarabunPSK"/>
                <w:szCs w:val="22"/>
              </w:rPr>
            </w:pPr>
          </w:p>
        </w:tc>
        <w:tc>
          <w:tcPr>
            <w:tcW w:w="284" w:type="dxa"/>
          </w:tcPr>
          <w:p w14:paraId="5F6A83D4" w14:textId="77777777" w:rsidR="00721E74" w:rsidRPr="008F4671" w:rsidRDefault="00721E74" w:rsidP="00455481">
            <w:pPr>
              <w:spacing w:after="0"/>
              <w:jc w:val="center"/>
              <w:rPr>
                <w:rFonts w:ascii="TH SarabunPSK" w:hAnsi="TH SarabunPSK" w:cs="TH SarabunPSK"/>
                <w:szCs w:val="22"/>
              </w:rPr>
            </w:pPr>
          </w:p>
        </w:tc>
        <w:tc>
          <w:tcPr>
            <w:tcW w:w="1408" w:type="dxa"/>
          </w:tcPr>
          <w:p w14:paraId="145039AE" w14:textId="77777777" w:rsidR="00721E74" w:rsidRPr="008F4671" w:rsidRDefault="00721E74" w:rsidP="00455481">
            <w:pPr>
              <w:spacing w:after="0"/>
              <w:jc w:val="center"/>
              <w:rPr>
                <w:rFonts w:ascii="TH SarabunPSK" w:hAnsi="TH SarabunPSK" w:cs="TH SarabunPSK"/>
                <w:szCs w:val="22"/>
              </w:rPr>
            </w:pPr>
          </w:p>
        </w:tc>
      </w:tr>
      <w:tr w:rsidR="00721E74" w:rsidRPr="008F4671" w14:paraId="5D14CB3D" w14:textId="77777777" w:rsidTr="00075FEF">
        <w:tc>
          <w:tcPr>
            <w:tcW w:w="709" w:type="dxa"/>
            <w:vMerge/>
            <w:shd w:val="clear" w:color="auto" w:fill="767171" w:themeFill="background2" w:themeFillShade="80"/>
          </w:tcPr>
          <w:p w14:paraId="6DFD9D3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5865B38"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7E664B62"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Meteorological warnings</w:t>
            </w:r>
          </w:p>
        </w:tc>
        <w:tc>
          <w:tcPr>
            <w:tcW w:w="567" w:type="dxa"/>
            <w:shd w:val="clear" w:color="auto" w:fill="auto"/>
          </w:tcPr>
          <w:p w14:paraId="3566D8DA"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4599EC8D"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3D14B065" w14:textId="77777777" w:rsidR="00721E74" w:rsidRPr="008F4671" w:rsidRDefault="00721E74" w:rsidP="00455481">
            <w:pPr>
              <w:spacing w:after="0"/>
              <w:jc w:val="center"/>
              <w:rPr>
                <w:rFonts w:ascii="TH SarabunPSK" w:hAnsi="TH SarabunPSK" w:cs="TH SarabunPSK"/>
                <w:szCs w:val="22"/>
              </w:rPr>
            </w:pPr>
          </w:p>
        </w:tc>
        <w:tc>
          <w:tcPr>
            <w:tcW w:w="420" w:type="dxa"/>
          </w:tcPr>
          <w:p w14:paraId="5DBFDDFE" w14:textId="77777777" w:rsidR="00721E74" w:rsidRPr="008F4671" w:rsidRDefault="00721E74" w:rsidP="00455481">
            <w:pPr>
              <w:spacing w:after="0"/>
              <w:jc w:val="center"/>
              <w:rPr>
                <w:rFonts w:ascii="TH SarabunPSK" w:hAnsi="TH SarabunPSK" w:cs="TH SarabunPSK"/>
                <w:szCs w:val="22"/>
              </w:rPr>
            </w:pPr>
          </w:p>
        </w:tc>
        <w:tc>
          <w:tcPr>
            <w:tcW w:w="423" w:type="dxa"/>
          </w:tcPr>
          <w:p w14:paraId="24B4482B" w14:textId="77777777" w:rsidR="00721E74" w:rsidRPr="008F4671" w:rsidRDefault="00721E74" w:rsidP="00455481">
            <w:pPr>
              <w:spacing w:after="0"/>
              <w:jc w:val="center"/>
              <w:rPr>
                <w:rFonts w:ascii="TH SarabunPSK" w:hAnsi="TH SarabunPSK" w:cs="TH SarabunPSK"/>
                <w:szCs w:val="22"/>
              </w:rPr>
            </w:pPr>
          </w:p>
        </w:tc>
        <w:tc>
          <w:tcPr>
            <w:tcW w:w="425" w:type="dxa"/>
          </w:tcPr>
          <w:p w14:paraId="33416CDE" w14:textId="77777777" w:rsidR="00721E74" w:rsidRPr="008F4671" w:rsidRDefault="00721E74" w:rsidP="00455481">
            <w:pPr>
              <w:spacing w:after="0"/>
              <w:jc w:val="center"/>
              <w:rPr>
                <w:rFonts w:ascii="TH SarabunPSK" w:hAnsi="TH SarabunPSK" w:cs="TH SarabunPSK"/>
                <w:szCs w:val="22"/>
              </w:rPr>
            </w:pPr>
          </w:p>
        </w:tc>
        <w:tc>
          <w:tcPr>
            <w:tcW w:w="1418" w:type="dxa"/>
          </w:tcPr>
          <w:p w14:paraId="6FFA52EB" w14:textId="77777777" w:rsidR="00721E74" w:rsidRPr="008F4671" w:rsidRDefault="00721E74" w:rsidP="00455481">
            <w:pPr>
              <w:spacing w:after="0"/>
              <w:jc w:val="center"/>
              <w:rPr>
                <w:rFonts w:ascii="TH SarabunPSK" w:hAnsi="TH SarabunPSK" w:cs="TH SarabunPSK"/>
                <w:szCs w:val="22"/>
              </w:rPr>
            </w:pPr>
          </w:p>
        </w:tc>
        <w:tc>
          <w:tcPr>
            <w:tcW w:w="283" w:type="dxa"/>
          </w:tcPr>
          <w:p w14:paraId="714BEC24" w14:textId="77777777" w:rsidR="00721E74" w:rsidRPr="008F4671" w:rsidRDefault="00721E74" w:rsidP="00455481">
            <w:pPr>
              <w:spacing w:after="0"/>
              <w:jc w:val="center"/>
              <w:rPr>
                <w:rFonts w:ascii="TH SarabunPSK" w:hAnsi="TH SarabunPSK" w:cs="TH SarabunPSK"/>
                <w:szCs w:val="22"/>
              </w:rPr>
            </w:pPr>
          </w:p>
        </w:tc>
        <w:tc>
          <w:tcPr>
            <w:tcW w:w="284" w:type="dxa"/>
          </w:tcPr>
          <w:p w14:paraId="08AF1B24" w14:textId="77777777" w:rsidR="00721E74" w:rsidRPr="008F4671" w:rsidRDefault="00721E74" w:rsidP="00455481">
            <w:pPr>
              <w:spacing w:after="0"/>
              <w:jc w:val="center"/>
              <w:rPr>
                <w:rFonts w:ascii="TH SarabunPSK" w:hAnsi="TH SarabunPSK" w:cs="TH SarabunPSK"/>
                <w:szCs w:val="22"/>
              </w:rPr>
            </w:pPr>
          </w:p>
        </w:tc>
        <w:tc>
          <w:tcPr>
            <w:tcW w:w="1408" w:type="dxa"/>
          </w:tcPr>
          <w:p w14:paraId="40B0E382" w14:textId="77777777" w:rsidR="00721E74" w:rsidRPr="008F4671" w:rsidRDefault="00721E74" w:rsidP="00455481">
            <w:pPr>
              <w:spacing w:after="0"/>
              <w:jc w:val="center"/>
              <w:rPr>
                <w:rFonts w:ascii="TH SarabunPSK" w:hAnsi="TH SarabunPSK" w:cs="TH SarabunPSK"/>
                <w:szCs w:val="22"/>
              </w:rPr>
            </w:pPr>
          </w:p>
        </w:tc>
      </w:tr>
      <w:tr w:rsidR="00721E74" w:rsidRPr="008F4671" w14:paraId="0F419B8A" w14:textId="77777777" w:rsidTr="00075FEF">
        <w:tc>
          <w:tcPr>
            <w:tcW w:w="709" w:type="dxa"/>
            <w:vMerge/>
            <w:shd w:val="clear" w:color="auto" w:fill="767171" w:themeFill="background2" w:themeFillShade="80"/>
          </w:tcPr>
          <w:p w14:paraId="01C5DB46"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E79C66D" w14:textId="77777777" w:rsidR="00721E74" w:rsidRPr="008F4671" w:rsidRDefault="00721E74" w:rsidP="00455481">
            <w:pPr>
              <w:spacing w:after="0"/>
              <w:rPr>
                <w:rFonts w:ascii="TH SarabunPSK" w:hAnsi="TH SarabunPSK" w:cs="TH SarabunPSK"/>
                <w:b/>
                <w:szCs w:val="22"/>
              </w:rPr>
            </w:pPr>
          </w:p>
        </w:tc>
        <w:tc>
          <w:tcPr>
            <w:tcW w:w="4753" w:type="dxa"/>
            <w:shd w:val="clear" w:color="auto" w:fill="auto"/>
            <w:vAlign w:val="center"/>
          </w:tcPr>
          <w:p w14:paraId="40BE0DB4"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Meteorological services</w:t>
            </w:r>
          </w:p>
        </w:tc>
        <w:tc>
          <w:tcPr>
            <w:tcW w:w="567" w:type="dxa"/>
            <w:shd w:val="clear" w:color="auto" w:fill="auto"/>
          </w:tcPr>
          <w:p w14:paraId="56209585" w14:textId="77777777" w:rsidR="00721E74" w:rsidRPr="008F4671" w:rsidRDefault="00721E74" w:rsidP="00455481">
            <w:pPr>
              <w:spacing w:after="0"/>
              <w:jc w:val="center"/>
              <w:rPr>
                <w:rFonts w:ascii="TH SarabunPSK" w:hAnsi="TH SarabunPSK" w:cs="TH SarabunPSK"/>
                <w:b/>
                <w:szCs w:val="22"/>
              </w:rPr>
            </w:pPr>
          </w:p>
        </w:tc>
        <w:tc>
          <w:tcPr>
            <w:tcW w:w="709" w:type="dxa"/>
            <w:shd w:val="clear" w:color="auto" w:fill="auto"/>
          </w:tcPr>
          <w:p w14:paraId="3B14F512"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2E0A80A4" w14:textId="77777777" w:rsidR="00721E74" w:rsidRPr="008F4671" w:rsidRDefault="00721E74" w:rsidP="00455481">
            <w:pPr>
              <w:spacing w:after="0"/>
              <w:jc w:val="center"/>
              <w:rPr>
                <w:rFonts w:ascii="TH SarabunPSK" w:hAnsi="TH SarabunPSK" w:cs="TH SarabunPSK"/>
                <w:b/>
                <w:szCs w:val="22"/>
              </w:rPr>
            </w:pPr>
          </w:p>
        </w:tc>
        <w:tc>
          <w:tcPr>
            <w:tcW w:w="420" w:type="dxa"/>
          </w:tcPr>
          <w:p w14:paraId="63F5E9E5" w14:textId="77777777" w:rsidR="00721E74" w:rsidRPr="008F4671" w:rsidRDefault="00721E74" w:rsidP="00455481">
            <w:pPr>
              <w:spacing w:after="0"/>
              <w:jc w:val="center"/>
              <w:rPr>
                <w:rFonts w:ascii="TH SarabunPSK" w:hAnsi="TH SarabunPSK" w:cs="TH SarabunPSK"/>
                <w:b/>
                <w:szCs w:val="22"/>
              </w:rPr>
            </w:pPr>
          </w:p>
        </w:tc>
        <w:tc>
          <w:tcPr>
            <w:tcW w:w="423" w:type="dxa"/>
          </w:tcPr>
          <w:p w14:paraId="6C1AD99E" w14:textId="77777777" w:rsidR="00721E74" w:rsidRPr="008F4671" w:rsidRDefault="00721E74" w:rsidP="00455481">
            <w:pPr>
              <w:spacing w:after="0"/>
              <w:jc w:val="center"/>
              <w:rPr>
                <w:rFonts w:ascii="TH SarabunPSK" w:hAnsi="TH SarabunPSK" w:cs="TH SarabunPSK"/>
                <w:b/>
                <w:szCs w:val="22"/>
              </w:rPr>
            </w:pPr>
          </w:p>
        </w:tc>
        <w:tc>
          <w:tcPr>
            <w:tcW w:w="425" w:type="dxa"/>
          </w:tcPr>
          <w:p w14:paraId="5D1B8406" w14:textId="77777777" w:rsidR="00721E74" w:rsidRPr="008F4671" w:rsidRDefault="00721E74" w:rsidP="00455481">
            <w:pPr>
              <w:spacing w:after="0"/>
              <w:jc w:val="center"/>
              <w:rPr>
                <w:rFonts w:ascii="TH SarabunPSK" w:hAnsi="TH SarabunPSK" w:cs="TH SarabunPSK"/>
                <w:b/>
                <w:szCs w:val="22"/>
              </w:rPr>
            </w:pPr>
          </w:p>
        </w:tc>
        <w:tc>
          <w:tcPr>
            <w:tcW w:w="1418" w:type="dxa"/>
          </w:tcPr>
          <w:p w14:paraId="03A4BD50" w14:textId="77777777" w:rsidR="00721E74" w:rsidRPr="008F4671" w:rsidRDefault="00721E74" w:rsidP="00455481">
            <w:pPr>
              <w:spacing w:after="0"/>
              <w:jc w:val="center"/>
              <w:rPr>
                <w:rFonts w:ascii="TH SarabunPSK" w:hAnsi="TH SarabunPSK" w:cs="TH SarabunPSK"/>
                <w:b/>
                <w:szCs w:val="22"/>
              </w:rPr>
            </w:pPr>
          </w:p>
        </w:tc>
        <w:tc>
          <w:tcPr>
            <w:tcW w:w="283" w:type="dxa"/>
          </w:tcPr>
          <w:p w14:paraId="61FF6573" w14:textId="77777777" w:rsidR="00721E74" w:rsidRPr="008F4671" w:rsidRDefault="00721E74" w:rsidP="00455481">
            <w:pPr>
              <w:spacing w:after="0"/>
              <w:jc w:val="center"/>
              <w:rPr>
                <w:rFonts w:ascii="TH SarabunPSK" w:hAnsi="TH SarabunPSK" w:cs="TH SarabunPSK"/>
                <w:b/>
                <w:szCs w:val="22"/>
              </w:rPr>
            </w:pPr>
          </w:p>
        </w:tc>
        <w:tc>
          <w:tcPr>
            <w:tcW w:w="284" w:type="dxa"/>
          </w:tcPr>
          <w:p w14:paraId="1DE3E03F" w14:textId="77777777" w:rsidR="00721E74" w:rsidRPr="008F4671" w:rsidRDefault="00721E74" w:rsidP="00455481">
            <w:pPr>
              <w:spacing w:after="0"/>
              <w:jc w:val="center"/>
              <w:rPr>
                <w:rFonts w:ascii="TH SarabunPSK" w:hAnsi="TH SarabunPSK" w:cs="TH SarabunPSK"/>
                <w:b/>
                <w:szCs w:val="22"/>
              </w:rPr>
            </w:pPr>
          </w:p>
        </w:tc>
        <w:tc>
          <w:tcPr>
            <w:tcW w:w="1408" w:type="dxa"/>
          </w:tcPr>
          <w:p w14:paraId="4A1E80D7" w14:textId="77777777" w:rsidR="00721E74" w:rsidRPr="008F4671" w:rsidRDefault="00721E74" w:rsidP="00455481">
            <w:pPr>
              <w:spacing w:after="0"/>
              <w:jc w:val="center"/>
              <w:rPr>
                <w:rFonts w:ascii="TH SarabunPSK" w:hAnsi="TH SarabunPSK" w:cs="TH SarabunPSK"/>
                <w:b/>
                <w:szCs w:val="22"/>
              </w:rPr>
            </w:pPr>
          </w:p>
        </w:tc>
      </w:tr>
      <w:tr w:rsidR="00721E74" w:rsidRPr="008F4671" w14:paraId="20AD86FC" w14:textId="77777777" w:rsidTr="00075FEF">
        <w:tc>
          <w:tcPr>
            <w:tcW w:w="709" w:type="dxa"/>
            <w:vMerge/>
            <w:shd w:val="clear" w:color="auto" w:fill="767171" w:themeFill="background2" w:themeFillShade="80"/>
          </w:tcPr>
          <w:p w14:paraId="62F8B208"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9D2BFE2" w14:textId="77777777" w:rsidR="00721E74" w:rsidRPr="008F4671" w:rsidRDefault="00721E74" w:rsidP="00455481">
            <w:pPr>
              <w:spacing w:after="0"/>
              <w:rPr>
                <w:rFonts w:ascii="TH SarabunPSK" w:hAnsi="TH SarabunPSK" w:cs="TH SarabunPSK"/>
                <w:szCs w:val="22"/>
              </w:rPr>
            </w:pPr>
          </w:p>
        </w:tc>
        <w:tc>
          <w:tcPr>
            <w:tcW w:w="4753" w:type="dxa"/>
            <w:shd w:val="clear" w:color="auto" w:fill="auto"/>
            <w:vAlign w:val="center"/>
          </w:tcPr>
          <w:p w14:paraId="25183F48"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World  area  forecast  system  (WAFS)  and  meteorological offices</w:t>
            </w:r>
          </w:p>
        </w:tc>
        <w:tc>
          <w:tcPr>
            <w:tcW w:w="567" w:type="dxa"/>
            <w:shd w:val="clear" w:color="auto" w:fill="auto"/>
          </w:tcPr>
          <w:p w14:paraId="2E408280"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shd w:val="clear" w:color="auto" w:fill="auto"/>
          </w:tcPr>
          <w:p w14:paraId="7BDB3E11"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24E8FCA7" w14:textId="77777777" w:rsidR="00721E74" w:rsidRPr="008F4671" w:rsidRDefault="00721E74" w:rsidP="00455481">
            <w:pPr>
              <w:spacing w:after="0"/>
              <w:jc w:val="center"/>
              <w:rPr>
                <w:rFonts w:ascii="TH SarabunPSK" w:hAnsi="TH SarabunPSK" w:cs="TH SarabunPSK"/>
                <w:szCs w:val="22"/>
              </w:rPr>
            </w:pPr>
          </w:p>
        </w:tc>
        <w:tc>
          <w:tcPr>
            <w:tcW w:w="420" w:type="dxa"/>
          </w:tcPr>
          <w:p w14:paraId="19314A7E" w14:textId="77777777" w:rsidR="00721E74" w:rsidRPr="008F4671" w:rsidRDefault="00721E74" w:rsidP="00455481">
            <w:pPr>
              <w:spacing w:after="0"/>
              <w:jc w:val="center"/>
              <w:rPr>
                <w:rFonts w:ascii="TH SarabunPSK" w:hAnsi="TH SarabunPSK" w:cs="TH SarabunPSK"/>
                <w:szCs w:val="22"/>
              </w:rPr>
            </w:pPr>
          </w:p>
        </w:tc>
        <w:tc>
          <w:tcPr>
            <w:tcW w:w="423" w:type="dxa"/>
          </w:tcPr>
          <w:p w14:paraId="1303839E" w14:textId="77777777" w:rsidR="00721E74" w:rsidRPr="008F4671" w:rsidRDefault="00721E74" w:rsidP="00455481">
            <w:pPr>
              <w:spacing w:after="0"/>
              <w:jc w:val="center"/>
              <w:rPr>
                <w:rFonts w:ascii="TH SarabunPSK" w:hAnsi="TH SarabunPSK" w:cs="TH SarabunPSK"/>
                <w:szCs w:val="22"/>
              </w:rPr>
            </w:pPr>
          </w:p>
        </w:tc>
        <w:tc>
          <w:tcPr>
            <w:tcW w:w="425" w:type="dxa"/>
          </w:tcPr>
          <w:p w14:paraId="08DCEE96" w14:textId="77777777" w:rsidR="00721E74" w:rsidRPr="008F4671" w:rsidRDefault="00721E74" w:rsidP="00455481">
            <w:pPr>
              <w:spacing w:after="0"/>
              <w:jc w:val="center"/>
              <w:rPr>
                <w:rFonts w:ascii="TH SarabunPSK" w:hAnsi="TH SarabunPSK" w:cs="TH SarabunPSK"/>
                <w:szCs w:val="22"/>
              </w:rPr>
            </w:pPr>
          </w:p>
        </w:tc>
        <w:tc>
          <w:tcPr>
            <w:tcW w:w="1418" w:type="dxa"/>
          </w:tcPr>
          <w:p w14:paraId="1EB9AE16" w14:textId="77777777" w:rsidR="00721E74" w:rsidRPr="008F4671" w:rsidRDefault="00721E74" w:rsidP="00455481">
            <w:pPr>
              <w:spacing w:after="0"/>
              <w:jc w:val="center"/>
              <w:rPr>
                <w:rFonts w:ascii="TH SarabunPSK" w:hAnsi="TH SarabunPSK" w:cs="TH SarabunPSK"/>
                <w:szCs w:val="22"/>
              </w:rPr>
            </w:pPr>
          </w:p>
        </w:tc>
        <w:tc>
          <w:tcPr>
            <w:tcW w:w="283" w:type="dxa"/>
          </w:tcPr>
          <w:p w14:paraId="5458414E" w14:textId="77777777" w:rsidR="00721E74" w:rsidRPr="008F4671" w:rsidRDefault="00721E74" w:rsidP="00455481">
            <w:pPr>
              <w:spacing w:after="0"/>
              <w:jc w:val="center"/>
              <w:rPr>
                <w:rFonts w:ascii="TH SarabunPSK" w:hAnsi="TH SarabunPSK" w:cs="TH SarabunPSK"/>
                <w:szCs w:val="22"/>
              </w:rPr>
            </w:pPr>
          </w:p>
        </w:tc>
        <w:tc>
          <w:tcPr>
            <w:tcW w:w="284" w:type="dxa"/>
          </w:tcPr>
          <w:p w14:paraId="58CE39D5" w14:textId="77777777" w:rsidR="00721E74" w:rsidRPr="008F4671" w:rsidRDefault="00721E74" w:rsidP="00455481">
            <w:pPr>
              <w:spacing w:after="0"/>
              <w:jc w:val="center"/>
              <w:rPr>
                <w:rFonts w:ascii="TH SarabunPSK" w:hAnsi="TH SarabunPSK" w:cs="TH SarabunPSK"/>
                <w:szCs w:val="22"/>
              </w:rPr>
            </w:pPr>
          </w:p>
        </w:tc>
        <w:tc>
          <w:tcPr>
            <w:tcW w:w="1408" w:type="dxa"/>
          </w:tcPr>
          <w:p w14:paraId="7A8D7AD0" w14:textId="77777777" w:rsidR="00721E74" w:rsidRPr="008F4671" w:rsidRDefault="00721E74" w:rsidP="00455481">
            <w:pPr>
              <w:spacing w:after="0"/>
              <w:jc w:val="center"/>
              <w:rPr>
                <w:rFonts w:ascii="TH SarabunPSK" w:hAnsi="TH SarabunPSK" w:cs="TH SarabunPSK"/>
                <w:szCs w:val="22"/>
              </w:rPr>
            </w:pPr>
          </w:p>
        </w:tc>
      </w:tr>
      <w:tr w:rsidR="00721E74" w:rsidRPr="008F4671" w14:paraId="2E8EA40E" w14:textId="77777777" w:rsidTr="00075FEF">
        <w:trPr>
          <w:cantSplit/>
        </w:trPr>
        <w:tc>
          <w:tcPr>
            <w:tcW w:w="709" w:type="dxa"/>
            <w:vMerge w:val="restart"/>
            <w:shd w:val="clear" w:color="auto" w:fill="767171" w:themeFill="background2" w:themeFillShade="80"/>
          </w:tcPr>
          <w:p w14:paraId="3C202A1E" w14:textId="77777777" w:rsidR="00721E74" w:rsidRPr="0069250E" w:rsidRDefault="00721E74" w:rsidP="00455481">
            <w:pPr>
              <w:spacing w:after="0"/>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16</w:t>
            </w:r>
          </w:p>
        </w:tc>
        <w:tc>
          <w:tcPr>
            <w:tcW w:w="1909" w:type="dxa"/>
            <w:vMerge/>
          </w:tcPr>
          <w:p w14:paraId="38FCA00F" w14:textId="77777777" w:rsidR="00721E74" w:rsidRPr="008F4671" w:rsidRDefault="00721E74" w:rsidP="00455481">
            <w:pPr>
              <w:spacing w:after="0"/>
              <w:rPr>
                <w:rFonts w:ascii="TH SarabunPSK" w:hAnsi="TH SarabunPSK" w:cs="TH SarabunPSK"/>
                <w:b/>
                <w:szCs w:val="22"/>
              </w:rPr>
            </w:pPr>
          </w:p>
        </w:tc>
        <w:tc>
          <w:tcPr>
            <w:tcW w:w="4753" w:type="dxa"/>
            <w:shd w:val="clear" w:color="auto" w:fill="E2EFD9" w:themeFill="accent6" w:themeFillTint="33"/>
            <w:vAlign w:val="center"/>
          </w:tcPr>
          <w:p w14:paraId="4E952D26"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COMMUNICATIONS</w:t>
            </w:r>
          </w:p>
        </w:tc>
        <w:tc>
          <w:tcPr>
            <w:tcW w:w="567" w:type="dxa"/>
            <w:shd w:val="clear" w:color="auto" w:fill="D9E2F3" w:themeFill="accent5" w:themeFillTint="33"/>
            <w:vAlign w:val="center"/>
          </w:tcPr>
          <w:p w14:paraId="4BF1F281" w14:textId="77777777" w:rsidR="00721E74" w:rsidRPr="008F4671" w:rsidRDefault="00721E74" w:rsidP="00455481">
            <w:pPr>
              <w:spacing w:after="0"/>
              <w:jc w:val="center"/>
              <w:rPr>
                <w:rFonts w:ascii="TH SarabunPSK" w:hAnsi="TH SarabunPSK" w:cs="TH SarabunPSK"/>
                <w:b/>
                <w:szCs w:val="22"/>
              </w:rPr>
            </w:pPr>
            <w:r w:rsidRPr="008F4671">
              <w:rPr>
                <w:rFonts w:ascii="TH SarabunPSK" w:hAnsi="TH SarabunPSK" w:cs="TH SarabunPSK"/>
                <w:b/>
                <w:szCs w:val="22"/>
              </w:rPr>
              <w:t>PPL</w:t>
            </w:r>
          </w:p>
        </w:tc>
        <w:tc>
          <w:tcPr>
            <w:tcW w:w="709" w:type="dxa"/>
            <w:shd w:val="clear" w:color="auto" w:fill="D9E2F3" w:themeFill="accent5" w:themeFillTint="33"/>
            <w:vAlign w:val="center"/>
          </w:tcPr>
          <w:p w14:paraId="1BF127B1" w14:textId="77777777" w:rsidR="00721E74" w:rsidRPr="008F4671" w:rsidRDefault="00721E74" w:rsidP="00455481">
            <w:pPr>
              <w:spacing w:after="0"/>
              <w:jc w:val="center"/>
              <w:rPr>
                <w:rFonts w:ascii="TH SarabunPSK" w:hAnsi="TH SarabunPSK" w:cs="TH SarabunPSK"/>
                <w:b/>
                <w:szCs w:val="22"/>
              </w:rPr>
            </w:pPr>
            <w:r w:rsidRPr="008F4671">
              <w:rPr>
                <w:rFonts w:ascii="TH SarabunPSK" w:hAnsi="TH SarabunPSK" w:cs="TH SarabunPSK"/>
                <w:b/>
                <w:szCs w:val="22"/>
              </w:rPr>
              <w:t>Bridge course</w:t>
            </w:r>
          </w:p>
        </w:tc>
        <w:tc>
          <w:tcPr>
            <w:tcW w:w="1992" w:type="dxa"/>
            <w:vMerge/>
            <w:shd w:val="clear" w:color="auto" w:fill="E2EFD9" w:themeFill="accent6" w:themeFillTint="33"/>
          </w:tcPr>
          <w:p w14:paraId="0D8C6933" w14:textId="77777777" w:rsidR="00721E74" w:rsidRPr="008F4671" w:rsidRDefault="00721E74" w:rsidP="00455481">
            <w:pPr>
              <w:spacing w:after="0"/>
              <w:jc w:val="center"/>
              <w:rPr>
                <w:rFonts w:ascii="TH SarabunPSK" w:hAnsi="TH SarabunPSK" w:cs="TH SarabunPSK"/>
                <w:b/>
                <w:szCs w:val="22"/>
              </w:rPr>
            </w:pPr>
          </w:p>
        </w:tc>
        <w:tc>
          <w:tcPr>
            <w:tcW w:w="420" w:type="dxa"/>
          </w:tcPr>
          <w:p w14:paraId="5EAC9055" w14:textId="77777777" w:rsidR="00721E74" w:rsidRPr="008F4671" w:rsidRDefault="00721E74" w:rsidP="00455481">
            <w:pPr>
              <w:spacing w:after="0"/>
              <w:jc w:val="center"/>
              <w:rPr>
                <w:rFonts w:ascii="TH SarabunPSK" w:hAnsi="TH SarabunPSK" w:cs="TH SarabunPSK"/>
                <w:b/>
                <w:szCs w:val="22"/>
              </w:rPr>
            </w:pPr>
          </w:p>
        </w:tc>
        <w:tc>
          <w:tcPr>
            <w:tcW w:w="423" w:type="dxa"/>
          </w:tcPr>
          <w:p w14:paraId="1D29FFAC" w14:textId="77777777" w:rsidR="00721E74" w:rsidRPr="008F4671" w:rsidRDefault="00721E74" w:rsidP="00455481">
            <w:pPr>
              <w:spacing w:after="0"/>
              <w:jc w:val="center"/>
              <w:rPr>
                <w:rFonts w:ascii="TH SarabunPSK" w:hAnsi="TH SarabunPSK" w:cs="TH SarabunPSK"/>
                <w:b/>
                <w:szCs w:val="22"/>
              </w:rPr>
            </w:pPr>
          </w:p>
        </w:tc>
        <w:tc>
          <w:tcPr>
            <w:tcW w:w="425" w:type="dxa"/>
          </w:tcPr>
          <w:p w14:paraId="6F422773" w14:textId="77777777" w:rsidR="00721E74" w:rsidRPr="008F4671" w:rsidRDefault="00721E74" w:rsidP="00455481">
            <w:pPr>
              <w:spacing w:after="0"/>
              <w:jc w:val="center"/>
              <w:rPr>
                <w:rFonts w:ascii="TH SarabunPSK" w:hAnsi="TH SarabunPSK" w:cs="TH SarabunPSK"/>
                <w:b/>
                <w:szCs w:val="22"/>
              </w:rPr>
            </w:pPr>
          </w:p>
        </w:tc>
        <w:tc>
          <w:tcPr>
            <w:tcW w:w="1418" w:type="dxa"/>
          </w:tcPr>
          <w:p w14:paraId="57F048EF" w14:textId="77777777" w:rsidR="00721E74" w:rsidRPr="008F4671" w:rsidRDefault="00721E74" w:rsidP="00455481">
            <w:pPr>
              <w:spacing w:after="0"/>
              <w:jc w:val="center"/>
              <w:rPr>
                <w:rFonts w:ascii="TH SarabunPSK" w:hAnsi="TH SarabunPSK" w:cs="TH SarabunPSK"/>
                <w:b/>
                <w:szCs w:val="22"/>
              </w:rPr>
            </w:pPr>
          </w:p>
        </w:tc>
        <w:tc>
          <w:tcPr>
            <w:tcW w:w="283" w:type="dxa"/>
          </w:tcPr>
          <w:p w14:paraId="382AD0DE" w14:textId="77777777" w:rsidR="00721E74" w:rsidRPr="008F4671" w:rsidRDefault="00721E74" w:rsidP="00455481">
            <w:pPr>
              <w:spacing w:after="0"/>
              <w:jc w:val="center"/>
              <w:rPr>
                <w:rFonts w:ascii="TH SarabunPSK" w:hAnsi="TH SarabunPSK" w:cs="TH SarabunPSK"/>
                <w:b/>
                <w:szCs w:val="22"/>
              </w:rPr>
            </w:pPr>
          </w:p>
        </w:tc>
        <w:tc>
          <w:tcPr>
            <w:tcW w:w="284" w:type="dxa"/>
          </w:tcPr>
          <w:p w14:paraId="5D9B9888" w14:textId="77777777" w:rsidR="00721E74" w:rsidRPr="008F4671" w:rsidRDefault="00721E74" w:rsidP="00455481">
            <w:pPr>
              <w:spacing w:after="0"/>
              <w:jc w:val="center"/>
              <w:rPr>
                <w:rFonts w:ascii="TH SarabunPSK" w:hAnsi="TH SarabunPSK" w:cs="TH SarabunPSK"/>
                <w:b/>
                <w:szCs w:val="22"/>
              </w:rPr>
            </w:pPr>
          </w:p>
        </w:tc>
        <w:tc>
          <w:tcPr>
            <w:tcW w:w="1408" w:type="dxa"/>
          </w:tcPr>
          <w:p w14:paraId="353788FA" w14:textId="77777777" w:rsidR="00721E74" w:rsidRPr="008F4671" w:rsidRDefault="00721E74" w:rsidP="00455481">
            <w:pPr>
              <w:spacing w:after="0"/>
              <w:jc w:val="center"/>
              <w:rPr>
                <w:rFonts w:ascii="TH SarabunPSK" w:hAnsi="TH SarabunPSK" w:cs="TH SarabunPSK"/>
                <w:b/>
                <w:szCs w:val="22"/>
              </w:rPr>
            </w:pPr>
          </w:p>
        </w:tc>
      </w:tr>
      <w:tr w:rsidR="00721E74" w:rsidRPr="008F4671" w14:paraId="16FF9580" w14:textId="77777777" w:rsidTr="00075FEF">
        <w:trPr>
          <w:cantSplit/>
        </w:trPr>
        <w:tc>
          <w:tcPr>
            <w:tcW w:w="709" w:type="dxa"/>
            <w:vMerge/>
            <w:shd w:val="clear" w:color="auto" w:fill="767171" w:themeFill="background2" w:themeFillShade="80"/>
          </w:tcPr>
          <w:p w14:paraId="313880A2"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FAB8EA2"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538BB724"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VFR COMMUNICATIONS</w:t>
            </w:r>
          </w:p>
        </w:tc>
        <w:tc>
          <w:tcPr>
            <w:tcW w:w="567" w:type="dxa"/>
          </w:tcPr>
          <w:p w14:paraId="31FDB533" w14:textId="77777777" w:rsidR="00721E74" w:rsidRPr="008F4671" w:rsidRDefault="00721E74" w:rsidP="00455481">
            <w:pPr>
              <w:spacing w:after="0"/>
              <w:jc w:val="center"/>
              <w:rPr>
                <w:rFonts w:ascii="TH SarabunPSK" w:hAnsi="TH SarabunPSK" w:cs="TH SarabunPSK"/>
                <w:b/>
                <w:szCs w:val="22"/>
              </w:rPr>
            </w:pPr>
          </w:p>
        </w:tc>
        <w:tc>
          <w:tcPr>
            <w:tcW w:w="709" w:type="dxa"/>
          </w:tcPr>
          <w:p w14:paraId="6D1D2630"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124EF647" w14:textId="77777777" w:rsidR="00721E74" w:rsidRPr="008F4671" w:rsidRDefault="00721E74" w:rsidP="00455481">
            <w:pPr>
              <w:spacing w:after="0"/>
              <w:jc w:val="center"/>
              <w:rPr>
                <w:rFonts w:ascii="TH SarabunPSK" w:hAnsi="TH SarabunPSK" w:cs="TH SarabunPSK"/>
                <w:b/>
                <w:szCs w:val="22"/>
              </w:rPr>
            </w:pPr>
          </w:p>
        </w:tc>
        <w:tc>
          <w:tcPr>
            <w:tcW w:w="420" w:type="dxa"/>
          </w:tcPr>
          <w:p w14:paraId="7A4AB890" w14:textId="77777777" w:rsidR="00721E74" w:rsidRPr="008F4671" w:rsidRDefault="00721E74" w:rsidP="00455481">
            <w:pPr>
              <w:spacing w:after="0"/>
              <w:jc w:val="center"/>
              <w:rPr>
                <w:rFonts w:ascii="TH SarabunPSK" w:hAnsi="TH SarabunPSK" w:cs="TH SarabunPSK"/>
                <w:b/>
                <w:szCs w:val="22"/>
              </w:rPr>
            </w:pPr>
          </w:p>
        </w:tc>
        <w:tc>
          <w:tcPr>
            <w:tcW w:w="423" w:type="dxa"/>
          </w:tcPr>
          <w:p w14:paraId="1F97640D" w14:textId="77777777" w:rsidR="00721E74" w:rsidRPr="008F4671" w:rsidRDefault="00721E74" w:rsidP="00455481">
            <w:pPr>
              <w:spacing w:after="0"/>
              <w:jc w:val="center"/>
              <w:rPr>
                <w:rFonts w:ascii="TH SarabunPSK" w:hAnsi="TH SarabunPSK" w:cs="TH SarabunPSK"/>
                <w:b/>
                <w:szCs w:val="22"/>
              </w:rPr>
            </w:pPr>
          </w:p>
        </w:tc>
        <w:tc>
          <w:tcPr>
            <w:tcW w:w="425" w:type="dxa"/>
          </w:tcPr>
          <w:p w14:paraId="0DE60464" w14:textId="77777777" w:rsidR="00721E74" w:rsidRPr="008F4671" w:rsidRDefault="00721E74" w:rsidP="00455481">
            <w:pPr>
              <w:spacing w:after="0"/>
              <w:jc w:val="center"/>
              <w:rPr>
                <w:rFonts w:ascii="TH SarabunPSK" w:hAnsi="TH SarabunPSK" w:cs="TH SarabunPSK"/>
                <w:b/>
                <w:szCs w:val="22"/>
              </w:rPr>
            </w:pPr>
          </w:p>
        </w:tc>
        <w:tc>
          <w:tcPr>
            <w:tcW w:w="1418" w:type="dxa"/>
          </w:tcPr>
          <w:p w14:paraId="4C43369C" w14:textId="77777777" w:rsidR="00721E74" w:rsidRPr="008F4671" w:rsidRDefault="00721E74" w:rsidP="00455481">
            <w:pPr>
              <w:spacing w:after="0"/>
              <w:jc w:val="center"/>
              <w:rPr>
                <w:rFonts w:ascii="TH SarabunPSK" w:hAnsi="TH SarabunPSK" w:cs="TH SarabunPSK"/>
                <w:b/>
                <w:szCs w:val="22"/>
              </w:rPr>
            </w:pPr>
          </w:p>
        </w:tc>
        <w:tc>
          <w:tcPr>
            <w:tcW w:w="283" w:type="dxa"/>
          </w:tcPr>
          <w:p w14:paraId="4992E70C" w14:textId="77777777" w:rsidR="00721E74" w:rsidRPr="008F4671" w:rsidRDefault="00721E74" w:rsidP="00455481">
            <w:pPr>
              <w:spacing w:after="0"/>
              <w:jc w:val="center"/>
              <w:rPr>
                <w:rFonts w:ascii="TH SarabunPSK" w:hAnsi="TH SarabunPSK" w:cs="TH SarabunPSK"/>
                <w:b/>
                <w:szCs w:val="22"/>
              </w:rPr>
            </w:pPr>
          </w:p>
        </w:tc>
        <w:tc>
          <w:tcPr>
            <w:tcW w:w="284" w:type="dxa"/>
          </w:tcPr>
          <w:p w14:paraId="23B6922D" w14:textId="77777777" w:rsidR="00721E74" w:rsidRPr="008F4671" w:rsidRDefault="00721E74" w:rsidP="00455481">
            <w:pPr>
              <w:spacing w:after="0"/>
              <w:jc w:val="center"/>
              <w:rPr>
                <w:rFonts w:ascii="TH SarabunPSK" w:hAnsi="TH SarabunPSK" w:cs="TH SarabunPSK"/>
                <w:b/>
                <w:szCs w:val="22"/>
              </w:rPr>
            </w:pPr>
          </w:p>
        </w:tc>
        <w:tc>
          <w:tcPr>
            <w:tcW w:w="1408" w:type="dxa"/>
          </w:tcPr>
          <w:p w14:paraId="2E128185" w14:textId="77777777" w:rsidR="00721E74" w:rsidRPr="008F4671" w:rsidRDefault="00721E74" w:rsidP="00455481">
            <w:pPr>
              <w:spacing w:after="0"/>
              <w:jc w:val="center"/>
              <w:rPr>
                <w:rFonts w:ascii="TH SarabunPSK" w:hAnsi="TH SarabunPSK" w:cs="TH SarabunPSK"/>
                <w:b/>
                <w:szCs w:val="22"/>
              </w:rPr>
            </w:pPr>
          </w:p>
        </w:tc>
      </w:tr>
      <w:tr w:rsidR="00721E74" w:rsidRPr="008F4671" w14:paraId="2DADC51D" w14:textId="77777777" w:rsidTr="00075FEF">
        <w:trPr>
          <w:cantSplit/>
        </w:trPr>
        <w:tc>
          <w:tcPr>
            <w:tcW w:w="709" w:type="dxa"/>
            <w:vMerge/>
            <w:shd w:val="clear" w:color="auto" w:fill="767171" w:themeFill="background2" w:themeFillShade="80"/>
          </w:tcPr>
          <w:p w14:paraId="6616FC3B"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AD74E22"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50DD3B01"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Definitions</w:t>
            </w:r>
          </w:p>
        </w:tc>
        <w:tc>
          <w:tcPr>
            <w:tcW w:w="567" w:type="dxa"/>
          </w:tcPr>
          <w:p w14:paraId="522D683C" w14:textId="77777777" w:rsidR="00721E74" w:rsidRPr="008F4671" w:rsidRDefault="00721E74" w:rsidP="00455481">
            <w:pPr>
              <w:spacing w:after="0"/>
              <w:jc w:val="center"/>
              <w:rPr>
                <w:rFonts w:ascii="TH SarabunPSK" w:hAnsi="TH SarabunPSK" w:cs="TH SarabunPSK"/>
                <w:b/>
                <w:szCs w:val="22"/>
              </w:rPr>
            </w:pPr>
          </w:p>
        </w:tc>
        <w:tc>
          <w:tcPr>
            <w:tcW w:w="709" w:type="dxa"/>
          </w:tcPr>
          <w:p w14:paraId="33049B97"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52D1C8DF" w14:textId="77777777" w:rsidR="00721E74" w:rsidRPr="008F4671" w:rsidRDefault="00721E74" w:rsidP="00455481">
            <w:pPr>
              <w:spacing w:after="0"/>
              <w:jc w:val="center"/>
              <w:rPr>
                <w:rFonts w:ascii="TH SarabunPSK" w:hAnsi="TH SarabunPSK" w:cs="TH SarabunPSK"/>
                <w:b/>
                <w:szCs w:val="22"/>
              </w:rPr>
            </w:pPr>
          </w:p>
        </w:tc>
        <w:tc>
          <w:tcPr>
            <w:tcW w:w="420" w:type="dxa"/>
          </w:tcPr>
          <w:p w14:paraId="5513E4C2" w14:textId="77777777" w:rsidR="00721E74" w:rsidRPr="008F4671" w:rsidRDefault="00721E74" w:rsidP="00455481">
            <w:pPr>
              <w:spacing w:after="0"/>
              <w:jc w:val="center"/>
              <w:rPr>
                <w:rFonts w:ascii="TH SarabunPSK" w:hAnsi="TH SarabunPSK" w:cs="TH SarabunPSK"/>
                <w:b/>
                <w:szCs w:val="22"/>
              </w:rPr>
            </w:pPr>
          </w:p>
        </w:tc>
        <w:tc>
          <w:tcPr>
            <w:tcW w:w="423" w:type="dxa"/>
          </w:tcPr>
          <w:p w14:paraId="773BC6D5" w14:textId="77777777" w:rsidR="00721E74" w:rsidRPr="008F4671" w:rsidRDefault="00721E74" w:rsidP="00455481">
            <w:pPr>
              <w:spacing w:after="0"/>
              <w:jc w:val="center"/>
              <w:rPr>
                <w:rFonts w:ascii="TH SarabunPSK" w:hAnsi="TH SarabunPSK" w:cs="TH SarabunPSK"/>
                <w:b/>
                <w:szCs w:val="22"/>
              </w:rPr>
            </w:pPr>
          </w:p>
        </w:tc>
        <w:tc>
          <w:tcPr>
            <w:tcW w:w="425" w:type="dxa"/>
          </w:tcPr>
          <w:p w14:paraId="4B47C9D9" w14:textId="77777777" w:rsidR="00721E74" w:rsidRPr="008F4671" w:rsidRDefault="00721E74" w:rsidP="00455481">
            <w:pPr>
              <w:spacing w:after="0"/>
              <w:jc w:val="center"/>
              <w:rPr>
                <w:rFonts w:ascii="TH SarabunPSK" w:hAnsi="TH SarabunPSK" w:cs="TH SarabunPSK"/>
                <w:b/>
                <w:szCs w:val="22"/>
              </w:rPr>
            </w:pPr>
          </w:p>
        </w:tc>
        <w:tc>
          <w:tcPr>
            <w:tcW w:w="1418" w:type="dxa"/>
          </w:tcPr>
          <w:p w14:paraId="1C175609" w14:textId="77777777" w:rsidR="00721E74" w:rsidRPr="008F4671" w:rsidRDefault="00721E74" w:rsidP="00455481">
            <w:pPr>
              <w:spacing w:after="0"/>
              <w:jc w:val="center"/>
              <w:rPr>
                <w:rFonts w:ascii="TH SarabunPSK" w:hAnsi="TH SarabunPSK" w:cs="TH SarabunPSK"/>
                <w:b/>
                <w:szCs w:val="22"/>
              </w:rPr>
            </w:pPr>
          </w:p>
        </w:tc>
        <w:tc>
          <w:tcPr>
            <w:tcW w:w="283" w:type="dxa"/>
          </w:tcPr>
          <w:p w14:paraId="464C66B2" w14:textId="77777777" w:rsidR="00721E74" w:rsidRPr="008F4671" w:rsidRDefault="00721E74" w:rsidP="00455481">
            <w:pPr>
              <w:spacing w:after="0"/>
              <w:jc w:val="center"/>
              <w:rPr>
                <w:rFonts w:ascii="TH SarabunPSK" w:hAnsi="TH SarabunPSK" w:cs="TH SarabunPSK"/>
                <w:b/>
                <w:szCs w:val="22"/>
              </w:rPr>
            </w:pPr>
          </w:p>
        </w:tc>
        <w:tc>
          <w:tcPr>
            <w:tcW w:w="284" w:type="dxa"/>
          </w:tcPr>
          <w:p w14:paraId="7C0C82D1" w14:textId="77777777" w:rsidR="00721E74" w:rsidRPr="008F4671" w:rsidRDefault="00721E74" w:rsidP="00455481">
            <w:pPr>
              <w:spacing w:after="0"/>
              <w:jc w:val="center"/>
              <w:rPr>
                <w:rFonts w:ascii="TH SarabunPSK" w:hAnsi="TH SarabunPSK" w:cs="TH SarabunPSK"/>
                <w:b/>
                <w:szCs w:val="22"/>
              </w:rPr>
            </w:pPr>
          </w:p>
        </w:tc>
        <w:tc>
          <w:tcPr>
            <w:tcW w:w="1408" w:type="dxa"/>
          </w:tcPr>
          <w:p w14:paraId="0703890F" w14:textId="77777777" w:rsidR="00721E74" w:rsidRPr="008F4671" w:rsidRDefault="00721E74" w:rsidP="00455481">
            <w:pPr>
              <w:spacing w:after="0"/>
              <w:jc w:val="center"/>
              <w:rPr>
                <w:rFonts w:ascii="TH SarabunPSK" w:hAnsi="TH SarabunPSK" w:cs="TH SarabunPSK"/>
                <w:b/>
                <w:szCs w:val="22"/>
              </w:rPr>
            </w:pPr>
          </w:p>
        </w:tc>
      </w:tr>
      <w:tr w:rsidR="00721E74" w:rsidRPr="008F4671" w14:paraId="51B055BB" w14:textId="77777777" w:rsidTr="00075FEF">
        <w:trPr>
          <w:cantSplit/>
        </w:trPr>
        <w:tc>
          <w:tcPr>
            <w:tcW w:w="709" w:type="dxa"/>
            <w:vMerge/>
            <w:shd w:val="clear" w:color="auto" w:fill="767171" w:themeFill="background2" w:themeFillShade="80"/>
          </w:tcPr>
          <w:p w14:paraId="7E6FBA0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F3FBBB7" w14:textId="77777777" w:rsidR="00721E74" w:rsidRPr="008F4671" w:rsidRDefault="00721E74" w:rsidP="00455481">
            <w:pPr>
              <w:spacing w:after="0"/>
              <w:rPr>
                <w:rFonts w:ascii="TH SarabunPSK" w:hAnsi="TH SarabunPSK" w:cs="TH SarabunPSK"/>
                <w:szCs w:val="22"/>
              </w:rPr>
            </w:pPr>
          </w:p>
        </w:tc>
        <w:tc>
          <w:tcPr>
            <w:tcW w:w="4753" w:type="dxa"/>
            <w:vAlign w:val="center"/>
          </w:tcPr>
          <w:p w14:paraId="6B111EFD"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 xml:space="preserve">Meanings and significance of associated terms </w:t>
            </w:r>
          </w:p>
        </w:tc>
        <w:tc>
          <w:tcPr>
            <w:tcW w:w="567" w:type="dxa"/>
          </w:tcPr>
          <w:p w14:paraId="0ADEC301"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EEBB0D7"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2EBF9C7" w14:textId="77777777" w:rsidR="00721E74" w:rsidRPr="008F4671" w:rsidRDefault="00721E74" w:rsidP="00455481">
            <w:pPr>
              <w:spacing w:after="0"/>
              <w:jc w:val="center"/>
              <w:rPr>
                <w:rFonts w:ascii="TH SarabunPSK" w:hAnsi="TH SarabunPSK" w:cs="TH SarabunPSK"/>
                <w:szCs w:val="22"/>
              </w:rPr>
            </w:pPr>
          </w:p>
        </w:tc>
        <w:tc>
          <w:tcPr>
            <w:tcW w:w="420" w:type="dxa"/>
          </w:tcPr>
          <w:p w14:paraId="41DA20AF" w14:textId="77777777" w:rsidR="00721E74" w:rsidRPr="008F4671" w:rsidRDefault="00721E74" w:rsidP="00455481">
            <w:pPr>
              <w:spacing w:after="0"/>
              <w:jc w:val="center"/>
              <w:rPr>
                <w:rFonts w:ascii="TH SarabunPSK" w:hAnsi="TH SarabunPSK" w:cs="TH SarabunPSK"/>
                <w:szCs w:val="22"/>
              </w:rPr>
            </w:pPr>
          </w:p>
        </w:tc>
        <w:tc>
          <w:tcPr>
            <w:tcW w:w="423" w:type="dxa"/>
          </w:tcPr>
          <w:p w14:paraId="6824A7CC" w14:textId="77777777" w:rsidR="00721E74" w:rsidRPr="008F4671" w:rsidRDefault="00721E74" w:rsidP="00455481">
            <w:pPr>
              <w:spacing w:after="0"/>
              <w:jc w:val="center"/>
              <w:rPr>
                <w:rFonts w:ascii="TH SarabunPSK" w:hAnsi="TH SarabunPSK" w:cs="TH SarabunPSK"/>
                <w:szCs w:val="22"/>
              </w:rPr>
            </w:pPr>
          </w:p>
        </w:tc>
        <w:tc>
          <w:tcPr>
            <w:tcW w:w="425" w:type="dxa"/>
          </w:tcPr>
          <w:p w14:paraId="61462F39" w14:textId="77777777" w:rsidR="00721E74" w:rsidRPr="008F4671" w:rsidRDefault="00721E74" w:rsidP="00455481">
            <w:pPr>
              <w:spacing w:after="0"/>
              <w:jc w:val="center"/>
              <w:rPr>
                <w:rFonts w:ascii="TH SarabunPSK" w:hAnsi="TH SarabunPSK" w:cs="TH SarabunPSK"/>
                <w:szCs w:val="22"/>
              </w:rPr>
            </w:pPr>
          </w:p>
        </w:tc>
        <w:tc>
          <w:tcPr>
            <w:tcW w:w="1418" w:type="dxa"/>
          </w:tcPr>
          <w:p w14:paraId="5C8E900C" w14:textId="77777777" w:rsidR="00721E74" w:rsidRPr="008F4671" w:rsidRDefault="00721E74" w:rsidP="00455481">
            <w:pPr>
              <w:spacing w:after="0"/>
              <w:jc w:val="center"/>
              <w:rPr>
                <w:rFonts w:ascii="TH SarabunPSK" w:hAnsi="TH SarabunPSK" w:cs="TH SarabunPSK"/>
                <w:szCs w:val="22"/>
              </w:rPr>
            </w:pPr>
          </w:p>
        </w:tc>
        <w:tc>
          <w:tcPr>
            <w:tcW w:w="283" w:type="dxa"/>
          </w:tcPr>
          <w:p w14:paraId="6438FD3D" w14:textId="77777777" w:rsidR="00721E74" w:rsidRPr="008F4671" w:rsidRDefault="00721E74" w:rsidP="00455481">
            <w:pPr>
              <w:spacing w:after="0"/>
              <w:jc w:val="center"/>
              <w:rPr>
                <w:rFonts w:ascii="TH SarabunPSK" w:hAnsi="TH SarabunPSK" w:cs="TH SarabunPSK"/>
                <w:szCs w:val="22"/>
              </w:rPr>
            </w:pPr>
          </w:p>
        </w:tc>
        <w:tc>
          <w:tcPr>
            <w:tcW w:w="284" w:type="dxa"/>
          </w:tcPr>
          <w:p w14:paraId="7958080A" w14:textId="77777777" w:rsidR="00721E74" w:rsidRPr="008F4671" w:rsidRDefault="00721E74" w:rsidP="00455481">
            <w:pPr>
              <w:spacing w:after="0"/>
              <w:jc w:val="center"/>
              <w:rPr>
                <w:rFonts w:ascii="TH SarabunPSK" w:hAnsi="TH SarabunPSK" w:cs="TH SarabunPSK"/>
                <w:szCs w:val="22"/>
              </w:rPr>
            </w:pPr>
          </w:p>
        </w:tc>
        <w:tc>
          <w:tcPr>
            <w:tcW w:w="1408" w:type="dxa"/>
          </w:tcPr>
          <w:p w14:paraId="413963A4" w14:textId="77777777" w:rsidR="00721E74" w:rsidRPr="008F4671" w:rsidRDefault="00721E74" w:rsidP="00455481">
            <w:pPr>
              <w:spacing w:after="0"/>
              <w:jc w:val="center"/>
              <w:rPr>
                <w:rFonts w:ascii="TH SarabunPSK" w:hAnsi="TH SarabunPSK" w:cs="TH SarabunPSK"/>
                <w:szCs w:val="22"/>
              </w:rPr>
            </w:pPr>
          </w:p>
        </w:tc>
      </w:tr>
      <w:tr w:rsidR="00721E74" w:rsidRPr="008F4671" w14:paraId="13389084" w14:textId="77777777" w:rsidTr="00075FEF">
        <w:trPr>
          <w:cantSplit/>
        </w:trPr>
        <w:tc>
          <w:tcPr>
            <w:tcW w:w="709" w:type="dxa"/>
            <w:vMerge/>
            <w:shd w:val="clear" w:color="auto" w:fill="767171" w:themeFill="background2" w:themeFillShade="80"/>
          </w:tcPr>
          <w:p w14:paraId="74D5C7E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8625151" w14:textId="77777777" w:rsidR="00721E74" w:rsidRPr="008F4671" w:rsidRDefault="00721E74" w:rsidP="00455481">
            <w:pPr>
              <w:spacing w:after="0"/>
              <w:rPr>
                <w:rFonts w:ascii="TH SarabunPSK" w:hAnsi="TH SarabunPSK" w:cs="TH SarabunPSK"/>
                <w:szCs w:val="22"/>
              </w:rPr>
            </w:pPr>
          </w:p>
        </w:tc>
        <w:tc>
          <w:tcPr>
            <w:tcW w:w="4753" w:type="dxa"/>
            <w:vAlign w:val="center"/>
          </w:tcPr>
          <w:p w14:paraId="7ED66205"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ATS abbreviations</w:t>
            </w:r>
          </w:p>
        </w:tc>
        <w:tc>
          <w:tcPr>
            <w:tcW w:w="567" w:type="dxa"/>
          </w:tcPr>
          <w:p w14:paraId="017B529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731CB04A"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2EA3F8A0" w14:textId="77777777" w:rsidR="00721E74" w:rsidRPr="008F4671" w:rsidRDefault="00721E74" w:rsidP="00455481">
            <w:pPr>
              <w:spacing w:after="0"/>
              <w:jc w:val="center"/>
              <w:rPr>
                <w:rFonts w:ascii="TH SarabunPSK" w:hAnsi="TH SarabunPSK" w:cs="TH SarabunPSK"/>
                <w:szCs w:val="22"/>
              </w:rPr>
            </w:pPr>
          </w:p>
        </w:tc>
        <w:tc>
          <w:tcPr>
            <w:tcW w:w="420" w:type="dxa"/>
          </w:tcPr>
          <w:p w14:paraId="6385ED29" w14:textId="77777777" w:rsidR="00721E74" w:rsidRPr="008F4671" w:rsidRDefault="00721E74" w:rsidP="00455481">
            <w:pPr>
              <w:spacing w:after="0"/>
              <w:jc w:val="center"/>
              <w:rPr>
                <w:rFonts w:ascii="TH SarabunPSK" w:hAnsi="TH SarabunPSK" w:cs="TH SarabunPSK"/>
                <w:szCs w:val="22"/>
              </w:rPr>
            </w:pPr>
          </w:p>
        </w:tc>
        <w:tc>
          <w:tcPr>
            <w:tcW w:w="423" w:type="dxa"/>
          </w:tcPr>
          <w:p w14:paraId="23E83256" w14:textId="77777777" w:rsidR="00721E74" w:rsidRPr="008F4671" w:rsidRDefault="00721E74" w:rsidP="00455481">
            <w:pPr>
              <w:spacing w:after="0"/>
              <w:jc w:val="center"/>
              <w:rPr>
                <w:rFonts w:ascii="TH SarabunPSK" w:hAnsi="TH SarabunPSK" w:cs="TH SarabunPSK"/>
                <w:szCs w:val="22"/>
              </w:rPr>
            </w:pPr>
          </w:p>
        </w:tc>
        <w:tc>
          <w:tcPr>
            <w:tcW w:w="425" w:type="dxa"/>
          </w:tcPr>
          <w:p w14:paraId="1DDFCB0F" w14:textId="77777777" w:rsidR="00721E74" w:rsidRPr="008F4671" w:rsidRDefault="00721E74" w:rsidP="00455481">
            <w:pPr>
              <w:spacing w:after="0"/>
              <w:jc w:val="center"/>
              <w:rPr>
                <w:rFonts w:ascii="TH SarabunPSK" w:hAnsi="TH SarabunPSK" w:cs="TH SarabunPSK"/>
                <w:szCs w:val="22"/>
              </w:rPr>
            </w:pPr>
          </w:p>
        </w:tc>
        <w:tc>
          <w:tcPr>
            <w:tcW w:w="1418" w:type="dxa"/>
          </w:tcPr>
          <w:p w14:paraId="2D7DD2AC" w14:textId="77777777" w:rsidR="00721E74" w:rsidRPr="008F4671" w:rsidRDefault="00721E74" w:rsidP="00455481">
            <w:pPr>
              <w:spacing w:after="0"/>
              <w:jc w:val="center"/>
              <w:rPr>
                <w:rFonts w:ascii="TH SarabunPSK" w:hAnsi="TH SarabunPSK" w:cs="TH SarabunPSK"/>
                <w:szCs w:val="22"/>
              </w:rPr>
            </w:pPr>
          </w:p>
        </w:tc>
        <w:tc>
          <w:tcPr>
            <w:tcW w:w="283" w:type="dxa"/>
          </w:tcPr>
          <w:p w14:paraId="4F07CA41" w14:textId="77777777" w:rsidR="00721E74" w:rsidRPr="008F4671" w:rsidRDefault="00721E74" w:rsidP="00455481">
            <w:pPr>
              <w:spacing w:after="0"/>
              <w:jc w:val="center"/>
              <w:rPr>
                <w:rFonts w:ascii="TH SarabunPSK" w:hAnsi="TH SarabunPSK" w:cs="TH SarabunPSK"/>
                <w:szCs w:val="22"/>
              </w:rPr>
            </w:pPr>
          </w:p>
        </w:tc>
        <w:tc>
          <w:tcPr>
            <w:tcW w:w="284" w:type="dxa"/>
          </w:tcPr>
          <w:p w14:paraId="78E6FB2C" w14:textId="77777777" w:rsidR="00721E74" w:rsidRPr="008F4671" w:rsidRDefault="00721E74" w:rsidP="00455481">
            <w:pPr>
              <w:spacing w:after="0"/>
              <w:jc w:val="center"/>
              <w:rPr>
                <w:rFonts w:ascii="TH SarabunPSK" w:hAnsi="TH SarabunPSK" w:cs="TH SarabunPSK"/>
                <w:szCs w:val="22"/>
              </w:rPr>
            </w:pPr>
          </w:p>
        </w:tc>
        <w:tc>
          <w:tcPr>
            <w:tcW w:w="1408" w:type="dxa"/>
          </w:tcPr>
          <w:p w14:paraId="503EC5D6" w14:textId="77777777" w:rsidR="00721E74" w:rsidRPr="008F4671" w:rsidRDefault="00721E74" w:rsidP="00455481">
            <w:pPr>
              <w:spacing w:after="0"/>
              <w:jc w:val="center"/>
              <w:rPr>
                <w:rFonts w:ascii="TH SarabunPSK" w:hAnsi="TH SarabunPSK" w:cs="TH SarabunPSK"/>
                <w:szCs w:val="22"/>
              </w:rPr>
            </w:pPr>
          </w:p>
        </w:tc>
      </w:tr>
      <w:tr w:rsidR="00721E74" w:rsidRPr="008F4671" w14:paraId="6F20DA33" w14:textId="77777777" w:rsidTr="00075FEF">
        <w:trPr>
          <w:cantSplit/>
        </w:trPr>
        <w:tc>
          <w:tcPr>
            <w:tcW w:w="709" w:type="dxa"/>
            <w:vMerge/>
            <w:shd w:val="clear" w:color="auto" w:fill="767171" w:themeFill="background2" w:themeFillShade="80"/>
          </w:tcPr>
          <w:p w14:paraId="7C0CCF66"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27D65C8" w14:textId="77777777" w:rsidR="00721E74" w:rsidRPr="008F4671" w:rsidRDefault="00721E74" w:rsidP="00455481">
            <w:pPr>
              <w:spacing w:after="0"/>
              <w:rPr>
                <w:rFonts w:ascii="TH SarabunPSK" w:hAnsi="TH SarabunPSK" w:cs="TH SarabunPSK"/>
                <w:szCs w:val="22"/>
              </w:rPr>
            </w:pPr>
          </w:p>
        </w:tc>
        <w:tc>
          <w:tcPr>
            <w:tcW w:w="4753" w:type="dxa"/>
            <w:vAlign w:val="center"/>
          </w:tcPr>
          <w:p w14:paraId="6FB66885"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Q-code groups commonly used in RTF air-ground communications</w:t>
            </w:r>
          </w:p>
        </w:tc>
        <w:tc>
          <w:tcPr>
            <w:tcW w:w="567" w:type="dxa"/>
          </w:tcPr>
          <w:p w14:paraId="43D49F5E"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EF2A619"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4DDAFBD3" w14:textId="77777777" w:rsidR="00721E74" w:rsidRPr="008F4671" w:rsidRDefault="00721E74" w:rsidP="00455481">
            <w:pPr>
              <w:spacing w:after="0"/>
              <w:jc w:val="center"/>
              <w:rPr>
                <w:rFonts w:ascii="TH SarabunPSK" w:hAnsi="TH SarabunPSK" w:cs="TH SarabunPSK"/>
                <w:szCs w:val="22"/>
              </w:rPr>
            </w:pPr>
          </w:p>
        </w:tc>
        <w:tc>
          <w:tcPr>
            <w:tcW w:w="420" w:type="dxa"/>
          </w:tcPr>
          <w:p w14:paraId="64FBB953" w14:textId="77777777" w:rsidR="00721E74" w:rsidRPr="008F4671" w:rsidRDefault="00721E74" w:rsidP="00455481">
            <w:pPr>
              <w:spacing w:after="0"/>
              <w:jc w:val="center"/>
              <w:rPr>
                <w:rFonts w:ascii="TH SarabunPSK" w:hAnsi="TH SarabunPSK" w:cs="TH SarabunPSK"/>
                <w:szCs w:val="22"/>
              </w:rPr>
            </w:pPr>
          </w:p>
        </w:tc>
        <w:tc>
          <w:tcPr>
            <w:tcW w:w="423" w:type="dxa"/>
          </w:tcPr>
          <w:p w14:paraId="28017FAB" w14:textId="77777777" w:rsidR="00721E74" w:rsidRPr="008F4671" w:rsidRDefault="00721E74" w:rsidP="00455481">
            <w:pPr>
              <w:spacing w:after="0"/>
              <w:jc w:val="center"/>
              <w:rPr>
                <w:rFonts w:ascii="TH SarabunPSK" w:hAnsi="TH SarabunPSK" w:cs="TH SarabunPSK"/>
                <w:szCs w:val="22"/>
              </w:rPr>
            </w:pPr>
          </w:p>
        </w:tc>
        <w:tc>
          <w:tcPr>
            <w:tcW w:w="425" w:type="dxa"/>
          </w:tcPr>
          <w:p w14:paraId="5C8B86C8" w14:textId="77777777" w:rsidR="00721E74" w:rsidRPr="008F4671" w:rsidRDefault="00721E74" w:rsidP="00455481">
            <w:pPr>
              <w:spacing w:after="0"/>
              <w:jc w:val="center"/>
              <w:rPr>
                <w:rFonts w:ascii="TH SarabunPSK" w:hAnsi="TH SarabunPSK" w:cs="TH SarabunPSK"/>
                <w:szCs w:val="22"/>
              </w:rPr>
            </w:pPr>
          </w:p>
        </w:tc>
        <w:tc>
          <w:tcPr>
            <w:tcW w:w="1418" w:type="dxa"/>
          </w:tcPr>
          <w:p w14:paraId="6FBE8151" w14:textId="77777777" w:rsidR="00721E74" w:rsidRPr="008F4671" w:rsidRDefault="00721E74" w:rsidP="00455481">
            <w:pPr>
              <w:spacing w:after="0"/>
              <w:jc w:val="center"/>
              <w:rPr>
                <w:rFonts w:ascii="TH SarabunPSK" w:hAnsi="TH SarabunPSK" w:cs="TH SarabunPSK"/>
                <w:szCs w:val="22"/>
              </w:rPr>
            </w:pPr>
          </w:p>
        </w:tc>
        <w:tc>
          <w:tcPr>
            <w:tcW w:w="283" w:type="dxa"/>
          </w:tcPr>
          <w:p w14:paraId="7A73F862" w14:textId="77777777" w:rsidR="00721E74" w:rsidRPr="008F4671" w:rsidRDefault="00721E74" w:rsidP="00455481">
            <w:pPr>
              <w:spacing w:after="0"/>
              <w:jc w:val="center"/>
              <w:rPr>
                <w:rFonts w:ascii="TH SarabunPSK" w:hAnsi="TH SarabunPSK" w:cs="TH SarabunPSK"/>
                <w:szCs w:val="22"/>
              </w:rPr>
            </w:pPr>
          </w:p>
        </w:tc>
        <w:tc>
          <w:tcPr>
            <w:tcW w:w="284" w:type="dxa"/>
          </w:tcPr>
          <w:p w14:paraId="4E0CC076" w14:textId="77777777" w:rsidR="00721E74" w:rsidRPr="008F4671" w:rsidRDefault="00721E74" w:rsidP="00455481">
            <w:pPr>
              <w:spacing w:after="0"/>
              <w:jc w:val="center"/>
              <w:rPr>
                <w:rFonts w:ascii="TH SarabunPSK" w:hAnsi="TH SarabunPSK" w:cs="TH SarabunPSK"/>
                <w:szCs w:val="22"/>
              </w:rPr>
            </w:pPr>
          </w:p>
        </w:tc>
        <w:tc>
          <w:tcPr>
            <w:tcW w:w="1408" w:type="dxa"/>
          </w:tcPr>
          <w:p w14:paraId="5A404841" w14:textId="77777777" w:rsidR="00721E74" w:rsidRPr="008F4671" w:rsidRDefault="00721E74" w:rsidP="00455481">
            <w:pPr>
              <w:spacing w:after="0"/>
              <w:jc w:val="center"/>
              <w:rPr>
                <w:rFonts w:ascii="TH SarabunPSK" w:hAnsi="TH SarabunPSK" w:cs="TH SarabunPSK"/>
                <w:szCs w:val="22"/>
              </w:rPr>
            </w:pPr>
          </w:p>
        </w:tc>
      </w:tr>
      <w:tr w:rsidR="00721E74" w:rsidRPr="008F4671" w14:paraId="4D12D059" w14:textId="77777777" w:rsidTr="00075FEF">
        <w:trPr>
          <w:cantSplit/>
        </w:trPr>
        <w:tc>
          <w:tcPr>
            <w:tcW w:w="709" w:type="dxa"/>
            <w:vMerge/>
            <w:shd w:val="clear" w:color="auto" w:fill="767171" w:themeFill="background2" w:themeFillShade="80"/>
          </w:tcPr>
          <w:p w14:paraId="5A5FC8A4"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7A12DFF" w14:textId="77777777" w:rsidR="00721E74" w:rsidRPr="008F4671" w:rsidRDefault="00721E74" w:rsidP="00455481">
            <w:pPr>
              <w:spacing w:after="0"/>
              <w:rPr>
                <w:rFonts w:ascii="TH SarabunPSK" w:hAnsi="TH SarabunPSK" w:cs="TH SarabunPSK"/>
                <w:szCs w:val="22"/>
              </w:rPr>
            </w:pPr>
          </w:p>
        </w:tc>
        <w:tc>
          <w:tcPr>
            <w:tcW w:w="4753" w:type="dxa"/>
            <w:vAlign w:val="center"/>
          </w:tcPr>
          <w:p w14:paraId="6D6E511F"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Categories of messages</w:t>
            </w:r>
          </w:p>
        </w:tc>
        <w:tc>
          <w:tcPr>
            <w:tcW w:w="567" w:type="dxa"/>
          </w:tcPr>
          <w:p w14:paraId="3C2B0906"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5A060145"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336BA8F5" w14:textId="77777777" w:rsidR="00721E74" w:rsidRPr="008F4671" w:rsidRDefault="00721E74" w:rsidP="00455481">
            <w:pPr>
              <w:spacing w:after="0"/>
              <w:jc w:val="center"/>
              <w:rPr>
                <w:rFonts w:ascii="TH SarabunPSK" w:hAnsi="TH SarabunPSK" w:cs="TH SarabunPSK"/>
                <w:szCs w:val="22"/>
              </w:rPr>
            </w:pPr>
          </w:p>
        </w:tc>
        <w:tc>
          <w:tcPr>
            <w:tcW w:w="420" w:type="dxa"/>
          </w:tcPr>
          <w:p w14:paraId="443D8044" w14:textId="77777777" w:rsidR="00721E74" w:rsidRPr="008F4671" w:rsidRDefault="00721E74" w:rsidP="00455481">
            <w:pPr>
              <w:spacing w:after="0"/>
              <w:jc w:val="center"/>
              <w:rPr>
                <w:rFonts w:ascii="TH SarabunPSK" w:hAnsi="TH SarabunPSK" w:cs="TH SarabunPSK"/>
                <w:szCs w:val="22"/>
              </w:rPr>
            </w:pPr>
          </w:p>
        </w:tc>
        <w:tc>
          <w:tcPr>
            <w:tcW w:w="423" w:type="dxa"/>
          </w:tcPr>
          <w:p w14:paraId="066E9290" w14:textId="77777777" w:rsidR="00721E74" w:rsidRPr="008F4671" w:rsidRDefault="00721E74" w:rsidP="00455481">
            <w:pPr>
              <w:spacing w:after="0"/>
              <w:jc w:val="center"/>
              <w:rPr>
                <w:rFonts w:ascii="TH SarabunPSK" w:hAnsi="TH SarabunPSK" w:cs="TH SarabunPSK"/>
                <w:szCs w:val="22"/>
              </w:rPr>
            </w:pPr>
          </w:p>
        </w:tc>
        <w:tc>
          <w:tcPr>
            <w:tcW w:w="425" w:type="dxa"/>
          </w:tcPr>
          <w:p w14:paraId="5AF95A54" w14:textId="77777777" w:rsidR="00721E74" w:rsidRPr="008F4671" w:rsidRDefault="00721E74" w:rsidP="00455481">
            <w:pPr>
              <w:spacing w:after="0"/>
              <w:jc w:val="center"/>
              <w:rPr>
                <w:rFonts w:ascii="TH SarabunPSK" w:hAnsi="TH SarabunPSK" w:cs="TH SarabunPSK"/>
                <w:szCs w:val="22"/>
              </w:rPr>
            </w:pPr>
          </w:p>
        </w:tc>
        <w:tc>
          <w:tcPr>
            <w:tcW w:w="1418" w:type="dxa"/>
          </w:tcPr>
          <w:p w14:paraId="2B0B3550" w14:textId="77777777" w:rsidR="00721E74" w:rsidRPr="008F4671" w:rsidRDefault="00721E74" w:rsidP="00455481">
            <w:pPr>
              <w:spacing w:after="0"/>
              <w:jc w:val="center"/>
              <w:rPr>
                <w:rFonts w:ascii="TH SarabunPSK" w:hAnsi="TH SarabunPSK" w:cs="TH SarabunPSK"/>
                <w:szCs w:val="22"/>
              </w:rPr>
            </w:pPr>
          </w:p>
        </w:tc>
        <w:tc>
          <w:tcPr>
            <w:tcW w:w="283" w:type="dxa"/>
          </w:tcPr>
          <w:p w14:paraId="68090E02" w14:textId="77777777" w:rsidR="00721E74" w:rsidRPr="008F4671" w:rsidRDefault="00721E74" w:rsidP="00455481">
            <w:pPr>
              <w:spacing w:after="0"/>
              <w:jc w:val="center"/>
              <w:rPr>
                <w:rFonts w:ascii="TH SarabunPSK" w:hAnsi="TH SarabunPSK" w:cs="TH SarabunPSK"/>
                <w:szCs w:val="22"/>
              </w:rPr>
            </w:pPr>
          </w:p>
        </w:tc>
        <w:tc>
          <w:tcPr>
            <w:tcW w:w="284" w:type="dxa"/>
          </w:tcPr>
          <w:p w14:paraId="3E6B5BA9" w14:textId="77777777" w:rsidR="00721E74" w:rsidRPr="008F4671" w:rsidRDefault="00721E74" w:rsidP="00455481">
            <w:pPr>
              <w:spacing w:after="0"/>
              <w:jc w:val="center"/>
              <w:rPr>
                <w:rFonts w:ascii="TH SarabunPSK" w:hAnsi="TH SarabunPSK" w:cs="TH SarabunPSK"/>
                <w:szCs w:val="22"/>
              </w:rPr>
            </w:pPr>
          </w:p>
        </w:tc>
        <w:tc>
          <w:tcPr>
            <w:tcW w:w="1408" w:type="dxa"/>
          </w:tcPr>
          <w:p w14:paraId="37A842AE" w14:textId="77777777" w:rsidR="00721E74" w:rsidRPr="008F4671" w:rsidRDefault="00721E74" w:rsidP="00455481">
            <w:pPr>
              <w:spacing w:after="0"/>
              <w:jc w:val="center"/>
              <w:rPr>
                <w:rFonts w:ascii="TH SarabunPSK" w:hAnsi="TH SarabunPSK" w:cs="TH SarabunPSK"/>
                <w:szCs w:val="22"/>
              </w:rPr>
            </w:pPr>
          </w:p>
        </w:tc>
      </w:tr>
      <w:tr w:rsidR="00721E74" w:rsidRPr="008F4671" w14:paraId="2825B500" w14:textId="77777777" w:rsidTr="00075FEF">
        <w:trPr>
          <w:cantSplit/>
        </w:trPr>
        <w:tc>
          <w:tcPr>
            <w:tcW w:w="709" w:type="dxa"/>
            <w:vMerge/>
            <w:shd w:val="clear" w:color="auto" w:fill="767171" w:themeFill="background2" w:themeFillShade="80"/>
          </w:tcPr>
          <w:p w14:paraId="65CFB694"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C9C3A35"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4071F96B"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General operating procedures</w:t>
            </w:r>
          </w:p>
        </w:tc>
        <w:tc>
          <w:tcPr>
            <w:tcW w:w="567" w:type="dxa"/>
          </w:tcPr>
          <w:p w14:paraId="6F7A4294" w14:textId="77777777" w:rsidR="00721E74" w:rsidRPr="008F4671" w:rsidRDefault="00721E74" w:rsidP="00455481">
            <w:pPr>
              <w:spacing w:after="0"/>
              <w:jc w:val="center"/>
              <w:rPr>
                <w:rFonts w:ascii="TH SarabunPSK" w:hAnsi="TH SarabunPSK" w:cs="TH SarabunPSK"/>
                <w:b/>
                <w:szCs w:val="22"/>
              </w:rPr>
            </w:pPr>
          </w:p>
        </w:tc>
        <w:tc>
          <w:tcPr>
            <w:tcW w:w="709" w:type="dxa"/>
          </w:tcPr>
          <w:p w14:paraId="40591742"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34DE239B" w14:textId="77777777" w:rsidR="00721E74" w:rsidRPr="008F4671" w:rsidRDefault="00721E74" w:rsidP="00455481">
            <w:pPr>
              <w:spacing w:after="0"/>
              <w:jc w:val="center"/>
              <w:rPr>
                <w:rFonts w:ascii="TH SarabunPSK" w:hAnsi="TH SarabunPSK" w:cs="TH SarabunPSK"/>
                <w:b/>
                <w:szCs w:val="22"/>
              </w:rPr>
            </w:pPr>
          </w:p>
        </w:tc>
        <w:tc>
          <w:tcPr>
            <w:tcW w:w="420" w:type="dxa"/>
          </w:tcPr>
          <w:p w14:paraId="4908C8F9" w14:textId="77777777" w:rsidR="00721E74" w:rsidRPr="008F4671" w:rsidRDefault="00721E74" w:rsidP="00455481">
            <w:pPr>
              <w:spacing w:after="0"/>
              <w:jc w:val="center"/>
              <w:rPr>
                <w:rFonts w:ascii="TH SarabunPSK" w:hAnsi="TH SarabunPSK" w:cs="TH SarabunPSK"/>
                <w:b/>
                <w:szCs w:val="22"/>
              </w:rPr>
            </w:pPr>
          </w:p>
        </w:tc>
        <w:tc>
          <w:tcPr>
            <w:tcW w:w="423" w:type="dxa"/>
          </w:tcPr>
          <w:p w14:paraId="7112E639" w14:textId="77777777" w:rsidR="00721E74" w:rsidRPr="008F4671" w:rsidRDefault="00721E74" w:rsidP="00455481">
            <w:pPr>
              <w:spacing w:after="0"/>
              <w:jc w:val="center"/>
              <w:rPr>
                <w:rFonts w:ascii="TH SarabunPSK" w:hAnsi="TH SarabunPSK" w:cs="TH SarabunPSK"/>
                <w:b/>
                <w:szCs w:val="22"/>
              </w:rPr>
            </w:pPr>
          </w:p>
        </w:tc>
        <w:tc>
          <w:tcPr>
            <w:tcW w:w="425" w:type="dxa"/>
          </w:tcPr>
          <w:p w14:paraId="7D171CE1" w14:textId="77777777" w:rsidR="00721E74" w:rsidRPr="008F4671" w:rsidRDefault="00721E74" w:rsidP="00455481">
            <w:pPr>
              <w:spacing w:after="0"/>
              <w:jc w:val="center"/>
              <w:rPr>
                <w:rFonts w:ascii="TH SarabunPSK" w:hAnsi="TH SarabunPSK" w:cs="TH SarabunPSK"/>
                <w:b/>
                <w:szCs w:val="22"/>
              </w:rPr>
            </w:pPr>
          </w:p>
        </w:tc>
        <w:tc>
          <w:tcPr>
            <w:tcW w:w="1418" w:type="dxa"/>
          </w:tcPr>
          <w:p w14:paraId="7ABBCD75" w14:textId="77777777" w:rsidR="00721E74" w:rsidRPr="008F4671" w:rsidRDefault="00721E74" w:rsidP="00455481">
            <w:pPr>
              <w:spacing w:after="0"/>
              <w:jc w:val="center"/>
              <w:rPr>
                <w:rFonts w:ascii="TH SarabunPSK" w:hAnsi="TH SarabunPSK" w:cs="TH SarabunPSK"/>
                <w:b/>
                <w:szCs w:val="22"/>
              </w:rPr>
            </w:pPr>
          </w:p>
        </w:tc>
        <w:tc>
          <w:tcPr>
            <w:tcW w:w="283" w:type="dxa"/>
          </w:tcPr>
          <w:p w14:paraId="11C60D19" w14:textId="77777777" w:rsidR="00721E74" w:rsidRPr="008F4671" w:rsidRDefault="00721E74" w:rsidP="00455481">
            <w:pPr>
              <w:spacing w:after="0"/>
              <w:jc w:val="center"/>
              <w:rPr>
                <w:rFonts w:ascii="TH SarabunPSK" w:hAnsi="TH SarabunPSK" w:cs="TH SarabunPSK"/>
                <w:b/>
                <w:szCs w:val="22"/>
              </w:rPr>
            </w:pPr>
          </w:p>
        </w:tc>
        <w:tc>
          <w:tcPr>
            <w:tcW w:w="284" w:type="dxa"/>
          </w:tcPr>
          <w:p w14:paraId="75F13AD7" w14:textId="77777777" w:rsidR="00721E74" w:rsidRPr="008F4671" w:rsidRDefault="00721E74" w:rsidP="00455481">
            <w:pPr>
              <w:spacing w:after="0"/>
              <w:jc w:val="center"/>
              <w:rPr>
                <w:rFonts w:ascii="TH SarabunPSK" w:hAnsi="TH SarabunPSK" w:cs="TH SarabunPSK"/>
                <w:b/>
                <w:szCs w:val="22"/>
              </w:rPr>
            </w:pPr>
          </w:p>
        </w:tc>
        <w:tc>
          <w:tcPr>
            <w:tcW w:w="1408" w:type="dxa"/>
          </w:tcPr>
          <w:p w14:paraId="426B443D" w14:textId="77777777" w:rsidR="00721E74" w:rsidRPr="008F4671" w:rsidRDefault="00721E74" w:rsidP="00455481">
            <w:pPr>
              <w:spacing w:after="0"/>
              <w:jc w:val="center"/>
              <w:rPr>
                <w:rFonts w:ascii="TH SarabunPSK" w:hAnsi="TH SarabunPSK" w:cs="TH SarabunPSK"/>
                <w:b/>
                <w:szCs w:val="22"/>
              </w:rPr>
            </w:pPr>
          </w:p>
        </w:tc>
      </w:tr>
      <w:tr w:rsidR="00721E74" w:rsidRPr="008F4671" w14:paraId="0B3B9D4C" w14:textId="77777777" w:rsidTr="00075FEF">
        <w:trPr>
          <w:cantSplit/>
        </w:trPr>
        <w:tc>
          <w:tcPr>
            <w:tcW w:w="709" w:type="dxa"/>
            <w:vMerge/>
            <w:shd w:val="clear" w:color="auto" w:fill="767171" w:themeFill="background2" w:themeFillShade="80"/>
          </w:tcPr>
          <w:p w14:paraId="499D7680"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8D7DA80" w14:textId="77777777" w:rsidR="00721E74" w:rsidRPr="008F4671" w:rsidRDefault="00721E74" w:rsidP="00455481">
            <w:pPr>
              <w:spacing w:after="0"/>
              <w:rPr>
                <w:rFonts w:ascii="TH SarabunPSK" w:hAnsi="TH SarabunPSK" w:cs="TH SarabunPSK"/>
                <w:szCs w:val="22"/>
              </w:rPr>
            </w:pPr>
          </w:p>
        </w:tc>
        <w:tc>
          <w:tcPr>
            <w:tcW w:w="4753" w:type="dxa"/>
            <w:vAlign w:val="center"/>
          </w:tcPr>
          <w:p w14:paraId="4BE63DB6"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Transmission of letters</w:t>
            </w:r>
          </w:p>
        </w:tc>
        <w:tc>
          <w:tcPr>
            <w:tcW w:w="567" w:type="dxa"/>
          </w:tcPr>
          <w:p w14:paraId="5ADA4775"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02F43344"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6D5F706C" w14:textId="77777777" w:rsidR="00721E74" w:rsidRPr="008F4671" w:rsidRDefault="00721E74" w:rsidP="00455481">
            <w:pPr>
              <w:spacing w:after="0"/>
              <w:jc w:val="center"/>
              <w:rPr>
                <w:rFonts w:ascii="TH SarabunPSK" w:hAnsi="TH SarabunPSK" w:cs="TH SarabunPSK"/>
                <w:szCs w:val="22"/>
              </w:rPr>
            </w:pPr>
          </w:p>
        </w:tc>
        <w:tc>
          <w:tcPr>
            <w:tcW w:w="420" w:type="dxa"/>
          </w:tcPr>
          <w:p w14:paraId="0168CC56" w14:textId="77777777" w:rsidR="00721E74" w:rsidRPr="008F4671" w:rsidRDefault="00721E74" w:rsidP="00455481">
            <w:pPr>
              <w:spacing w:after="0"/>
              <w:jc w:val="center"/>
              <w:rPr>
                <w:rFonts w:ascii="TH SarabunPSK" w:hAnsi="TH SarabunPSK" w:cs="TH SarabunPSK"/>
                <w:szCs w:val="22"/>
              </w:rPr>
            </w:pPr>
          </w:p>
        </w:tc>
        <w:tc>
          <w:tcPr>
            <w:tcW w:w="423" w:type="dxa"/>
          </w:tcPr>
          <w:p w14:paraId="2C73B56B" w14:textId="77777777" w:rsidR="00721E74" w:rsidRPr="008F4671" w:rsidRDefault="00721E74" w:rsidP="00455481">
            <w:pPr>
              <w:spacing w:after="0"/>
              <w:jc w:val="center"/>
              <w:rPr>
                <w:rFonts w:ascii="TH SarabunPSK" w:hAnsi="TH SarabunPSK" w:cs="TH SarabunPSK"/>
                <w:szCs w:val="22"/>
              </w:rPr>
            </w:pPr>
          </w:p>
        </w:tc>
        <w:tc>
          <w:tcPr>
            <w:tcW w:w="425" w:type="dxa"/>
          </w:tcPr>
          <w:p w14:paraId="6E0389DC" w14:textId="77777777" w:rsidR="00721E74" w:rsidRPr="008F4671" w:rsidRDefault="00721E74" w:rsidP="00455481">
            <w:pPr>
              <w:spacing w:after="0"/>
              <w:jc w:val="center"/>
              <w:rPr>
                <w:rFonts w:ascii="TH SarabunPSK" w:hAnsi="TH SarabunPSK" w:cs="TH SarabunPSK"/>
                <w:szCs w:val="22"/>
              </w:rPr>
            </w:pPr>
          </w:p>
        </w:tc>
        <w:tc>
          <w:tcPr>
            <w:tcW w:w="1418" w:type="dxa"/>
          </w:tcPr>
          <w:p w14:paraId="18CCA6E9" w14:textId="77777777" w:rsidR="00721E74" w:rsidRPr="008F4671" w:rsidRDefault="00721E74" w:rsidP="00455481">
            <w:pPr>
              <w:spacing w:after="0"/>
              <w:jc w:val="center"/>
              <w:rPr>
                <w:rFonts w:ascii="TH SarabunPSK" w:hAnsi="TH SarabunPSK" w:cs="TH SarabunPSK"/>
                <w:szCs w:val="22"/>
              </w:rPr>
            </w:pPr>
          </w:p>
        </w:tc>
        <w:tc>
          <w:tcPr>
            <w:tcW w:w="283" w:type="dxa"/>
          </w:tcPr>
          <w:p w14:paraId="7E2BFCC0" w14:textId="77777777" w:rsidR="00721E74" w:rsidRPr="008F4671" w:rsidRDefault="00721E74" w:rsidP="00455481">
            <w:pPr>
              <w:spacing w:after="0"/>
              <w:jc w:val="center"/>
              <w:rPr>
                <w:rFonts w:ascii="TH SarabunPSK" w:hAnsi="TH SarabunPSK" w:cs="TH SarabunPSK"/>
                <w:szCs w:val="22"/>
              </w:rPr>
            </w:pPr>
          </w:p>
        </w:tc>
        <w:tc>
          <w:tcPr>
            <w:tcW w:w="284" w:type="dxa"/>
          </w:tcPr>
          <w:p w14:paraId="788C5638" w14:textId="77777777" w:rsidR="00721E74" w:rsidRPr="008F4671" w:rsidRDefault="00721E74" w:rsidP="00455481">
            <w:pPr>
              <w:spacing w:after="0"/>
              <w:jc w:val="center"/>
              <w:rPr>
                <w:rFonts w:ascii="TH SarabunPSK" w:hAnsi="TH SarabunPSK" w:cs="TH SarabunPSK"/>
                <w:szCs w:val="22"/>
              </w:rPr>
            </w:pPr>
          </w:p>
        </w:tc>
        <w:tc>
          <w:tcPr>
            <w:tcW w:w="1408" w:type="dxa"/>
          </w:tcPr>
          <w:p w14:paraId="3AD4A7F1" w14:textId="77777777" w:rsidR="00721E74" w:rsidRPr="008F4671" w:rsidRDefault="00721E74" w:rsidP="00455481">
            <w:pPr>
              <w:spacing w:after="0"/>
              <w:jc w:val="center"/>
              <w:rPr>
                <w:rFonts w:ascii="TH SarabunPSK" w:hAnsi="TH SarabunPSK" w:cs="TH SarabunPSK"/>
                <w:szCs w:val="22"/>
              </w:rPr>
            </w:pPr>
          </w:p>
        </w:tc>
      </w:tr>
      <w:tr w:rsidR="00721E74" w:rsidRPr="008F4671" w14:paraId="572852B1" w14:textId="77777777" w:rsidTr="00075FEF">
        <w:trPr>
          <w:cantSplit/>
        </w:trPr>
        <w:tc>
          <w:tcPr>
            <w:tcW w:w="709" w:type="dxa"/>
            <w:vMerge/>
            <w:shd w:val="clear" w:color="auto" w:fill="767171" w:themeFill="background2" w:themeFillShade="80"/>
          </w:tcPr>
          <w:p w14:paraId="090E30C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072C0D4" w14:textId="77777777" w:rsidR="00721E74" w:rsidRPr="008F4671" w:rsidRDefault="00721E74" w:rsidP="00455481">
            <w:pPr>
              <w:spacing w:after="0"/>
              <w:rPr>
                <w:rFonts w:ascii="TH SarabunPSK" w:hAnsi="TH SarabunPSK" w:cs="TH SarabunPSK"/>
                <w:szCs w:val="22"/>
              </w:rPr>
            </w:pPr>
          </w:p>
        </w:tc>
        <w:tc>
          <w:tcPr>
            <w:tcW w:w="4753" w:type="dxa"/>
            <w:vAlign w:val="center"/>
          </w:tcPr>
          <w:p w14:paraId="4D5C39C4"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Transmission of numbers (including level information)</w:t>
            </w:r>
          </w:p>
        </w:tc>
        <w:tc>
          <w:tcPr>
            <w:tcW w:w="567" w:type="dxa"/>
          </w:tcPr>
          <w:p w14:paraId="6620E93F"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7A10169"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16BFE5B9" w14:textId="77777777" w:rsidR="00721E74" w:rsidRPr="008F4671" w:rsidRDefault="00721E74" w:rsidP="00455481">
            <w:pPr>
              <w:spacing w:after="0"/>
              <w:jc w:val="center"/>
              <w:rPr>
                <w:rFonts w:ascii="TH SarabunPSK" w:hAnsi="TH SarabunPSK" w:cs="TH SarabunPSK"/>
                <w:szCs w:val="22"/>
              </w:rPr>
            </w:pPr>
          </w:p>
        </w:tc>
        <w:tc>
          <w:tcPr>
            <w:tcW w:w="420" w:type="dxa"/>
          </w:tcPr>
          <w:p w14:paraId="5ADCB61C" w14:textId="77777777" w:rsidR="00721E74" w:rsidRPr="008F4671" w:rsidRDefault="00721E74" w:rsidP="00455481">
            <w:pPr>
              <w:spacing w:after="0"/>
              <w:jc w:val="center"/>
              <w:rPr>
                <w:rFonts w:ascii="TH SarabunPSK" w:hAnsi="TH SarabunPSK" w:cs="TH SarabunPSK"/>
                <w:szCs w:val="22"/>
              </w:rPr>
            </w:pPr>
          </w:p>
        </w:tc>
        <w:tc>
          <w:tcPr>
            <w:tcW w:w="423" w:type="dxa"/>
          </w:tcPr>
          <w:p w14:paraId="60432A16" w14:textId="77777777" w:rsidR="00721E74" w:rsidRPr="008F4671" w:rsidRDefault="00721E74" w:rsidP="00455481">
            <w:pPr>
              <w:spacing w:after="0"/>
              <w:jc w:val="center"/>
              <w:rPr>
                <w:rFonts w:ascii="TH SarabunPSK" w:hAnsi="TH SarabunPSK" w:cs="TH SarabunPSK"/>
                <w:szCs w:val="22"/>
              </w:rPr>
            </w:pPr>
          </w:p>
        </w:tc>
        <w:tc>
          <w:tcPr>
            <w:tcW w:w="425" w:type="dxa"/>
          </w:tcPr>
          <w:p w14:paraId="0BB266A3" w14:textId="77777777" w:rsidR="00721E74" w:rsidRPr="008F4671" w:rsidRDefault="00721E74" w:rsidP="00455481">
            <w:pPr>
              <w:spacing w:after="0"/>
              <w:jc w:val="center"/>
              <w:rPr>
                <w:rFonts w:ascii="TH SarabunPSK" w:hAnsi="TH SarabunPSK" w:cs="TH SarabunPSK"/>
                <w:szCs w:val="22"/>
              </w:rPr>
            </w:pPr>
          </w:p>
        </w:tc>
        <w:tc>
          <w:tcPr>
            <w:tcW w:w="1418" w:type="dxa"/>
          </w:tcPr>
          <w:p w14:paraId="56182A1E" w14:textId="77777777" w:rsidR="00721E74" w:rsidRPr="008F4671" w:rsidRDefault="00721E74" w:rsidP="00455481">
            <w:pPr>
              <w:spacing w:after="0"/>
              <w:jc w:val="center"/>
              <w:rPr>
                <w:rFonts w:ascii="TH SarabunPSK" w:hAnsi="TH SarabunPSK" w:cs="TH SarabunPSK"/>
                <w:szCs w:val="22"/>
              </w:rPr>
            </w:pPr>
          </w:p>
        </w:tc>
        <w:tc>
          <w:tcPr>
            <w:tcW w:w="283" w:type="dxa"/>
          </w:tcPr>
          <w:p w14:paraId="7814B5DC" w14:textId="77777777" w:rsidR="00721E74" w:rsidRPr="008F4671" w:rsidRDefault="00721E74" w:rsidP="00455481">
            <w:pPr>
              <w:spacing w:after="0"/>
              <w:jc w:val="center"/>
              <w:rPr>
                <w:rFonts w:ascii="TH SarabunPSK" w:hAnsi="TH SarabunPSK" w:cs="TH SarabunPSK"/>
                <w:szCs w:val="22"/>
              </w:rPr>
            </w:pPr>
          </w:p>
        </w:tc>
        <w:tc>
          <w:tcPr>
            <w:tcW w:w="284" w:type="dxa"/>
          </w:tcPr>
          <w:p w14:paraId="4D91A784" w14:textId="77777777" w:rsidR="00721E74" w:rsidRPr="008F4671" w:rsidRDefault="00721E74" w:rsidP="00455481">
            <w:pPr>
              <w:spacing w:after="0"/>
              <w:jc w:val="center"/>
              <w:rPr>
                <w:rFonts w:ascii="TH SarabunPSK" w:hAnsi="TH SarabunPSK" w:cs="TH SarabunPSK"/>
                <w:szCs w:val="22"/>
              </w:rPr>
            </w:pPr>
          </w:p>
        </w:tc>
        <w:tc>
          <w:tcPr>
            <w:tcW w:w="1408" w:type="dxa"/>
          </w:tcPr>
          <w:p w14:paraId="67D450B0" w14:textId="77777777" w:rsidR="00721E74" w:rsidRPr="008F4671" w:rsidRDefault="00721E74" w:rsidP="00455481">
            <w:pPr>
              <w:spacing w:after="0"/>
              <w:jc w:val="center"/>
              <w:rPr>
                <w:rFonts w:ascii="TH SarabunPSK" w:hAnsi="TH SarabunPSK" w:cs="TH SarabunPSK"/>
                <w:szCs w:val="22"/>
              </w:rPr>
            </w:pPr>
          </w:p>
        </w:tc>
      </w:tr>
      <w:tr w:rsidR="00721E74" w:rsidRPr="008F4671" w14:paraId="711E77F0" w14:textId="77777777" w:rsidTr="00075FEF">
        <w:trPr>
          <w:cantSplit/>
        </w:trPr>
        <w:tc>
          <w:tcPr>
            <w:tcW w:w="709" w:type="dxa"/>
            <w:vMerge/>
            <w:shd w:val="clear" w:color="auto" w:fill="767171" w:themeFill="background2" w:themeFillShade="80"/>
          </w:tcPr>
          <w:p w14:paraId="40F9399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4229E1C" w14:textId="77777777" w:rsidR="00721E74" w:rsidRPr="008F4671" w:rsidRDefault="00721E74" w:rsidP="00455481">
            <w:pPr>
              <w:spacing w:after="0"/>
              <w:rPr>
                <w:rFonts w:ascii="TH SarabunPSK" w:hAnsi="TH SarabunPSK" w:cs="TH SarabunPSK"/>
                <w:szCs w:val="22"/>
              </w:rPr>
            </w:pPr>
          </w:p>
        </w:tc>
        <w:tc>
          <w:tcPr>
            <w:tcW w:w="4753" w:type="dxa"/>
            <w:vAlign w:val="center"/>
          </w:tcPr>
          <w:p w14:paraId="2F186C9E"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Transmission of time</w:t>
            </w:r>
          </w:p>
        </w:tc>
        <w:tc>
          <w:tcPr>
            <w:tcW w:w="567" w:type="dxa"/>
          </w:tcPr>
          <w:p w14:paraId="570BB812"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77A18019"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09BC3F10" w14:textId="77777777" w:rsidR="00721E74" w:rsidRPr="008F4671" w:rsidRDefault="00721E74" w:rsidP="00455481">
            <w:pPr>
              <w:spacing w:after="0"/>
              <w:jc w:val="center"/>
              <w:rPr>
                <w:rFonts w:ascii="TH SarabunPSK" w:hAnsi="TH SarabunPSK" w:cs="TH SarabunPSK"/>
                <w:szCs w:val="22"/>
              </w:rPr>
            </w:pPr>
          </w:p>
        </w:tc>
        <w:tc>
          <w:tcPr>
            <w:tcW w:w="420" w:type="dxa"/>
          </w:tcPr>
          <w:p w14:paraId="15CC0595" w14:textId="77777777" w:rsidR="00721E74" w:rsidRPr="008F4671" w:rsidRDefault="00721E74" w:rsidP="00455481">
            <w:pPr>
              <w:spacing w:after="0"/>
              <w:jc w:val="center"/>
              <w:rPr>
                <w:rFonts w:ascii="TH SarabunPSK" w:hAnsi="TH SarabunPSK" w:cs="TH SarabunPSK"/>
                <w:szCs w:val="22"/>
              </w:rPr>
            </w:pPr>
          </w:p>
        </w:tc>
        <w:tc>
          <w:tcPr>
            <w:tcW w:w="423" w:type="dxa"/>
          </w:tcPr>
          <w:p w14:paraId="4EFEE485" w14:textId="77777777" w:rsidR="00721E74" w:rsidRPr="008F4671" w:rsidRDefault="00721E74" w:rsidP="00455481">
            <w:pPr>
              <w:spacing w:after="0"/>
              <w:jc w:val="center"/>
              <w:rPr>
                <w:rFonts w:ascii="TH SarabunPSK" w:hAnsi="TH SarabunPSK" w:cs="TH SarabunPSK"/>
                <w:szCs w:val="22"/>
              </w:rPr>
            </w:pPr>
          </w:p>
        </w:tc>
        <w:tc>
          <w:tcPr>
            <w:tcW w:w="425" w:type="dxa"/>
          </w:tcPr>
          <w:p w14:paraId="23918F6B" w14:textId="77777777" w:rsidR="00721E74" w:rsidRPr="008F4671" w:rsidRDefault="00721E74" w:rsidP="00455481">
            <w:pPr>
              <w:spacing w:after="0"/>
              <w:jc w:val="center"/>
              <w:rPr>
                <w:rFonts w:ascii="TH SarabunPSK" w:hAnsi="TH SarabunPSK" w:cs="TH SarabunPSK"/>
                <w:szCs w:val="22"/>
              </w:rPr>
            </w:pPr>
          </w:p>
        </w:tc>
        <w:tc>
          <w:tcPr>
            <w:tcW w:w="1418" w:type="dxa"/>
          </w:tcPr>
          <w:p w14:paraId="2237D231" w14:textId="77777777" w:rsidR="00721E74" w:rsidRPr="008F4671" w:rsidRDefault="00721E74" w:rsidP="00455481">
            <w:pPr>
              <w:spacing w:after="0"/>
              <w:jc w:val="center"/>
              <w:rPr>
                <w:rFonts w:ascii="TH SarabunPSK" w:hAnsi="TH SarabunPSK" w:cs="TH SarabunPSK"/>
                <w:szCs w:val="22"/>
              </w:rPr>
            </w:pPr>
          </w:p>
        </w:tc>
        <w:tc>
          <w:tcPr>
            <w:tcW w:w="283" w:type="dxa"/>
          </w:tcPr>
          <w:p w14:paraId="52875EDE" w14:textId="77777777" w:rsidR="00721E74" w:rsidRPr="008F4671" w:rsidRDefault="00721E74" w:rsidP="00455481">
            <w:pPr>
              <w:spacing w:after="0"/>
              <w:jc w:val="center"/>
              <w:rPr>
                <w:rFonts w:ascii="TH SarabunPSK" w:hAnsi="TH SarabunPSK" w:cs="TH SarabunPSK"/>
                <w:szCs w:val="22"/>
              </w:rPr>
            </w:pPr>
          </w:p>
        </w:tc>
        <w:tc>
          <w:tcPr>
            <w:tcW w:w="284" w:type="dxa"/>
          </w:tcPr>
          <w:p w14:paraId="2E4F45EA" w14:textId="77777777" w:rsidR="00721E74" w:rsidRPr="008F4671" w:rsidRDefault="00721E74" w:rsidP="00455481">
            <w:pPr>
              <w:spacing w:after="0"/>
              <w:jc w:val="center"/>
              <w:rPr>
                <w:rFonts w:ascii="TH SarabunPSK" w:hAnsi="TH SarabunPSK" w:cs="TH SarabunPSK"/>
                <w:szCs w:val="22"/>
              </w:rPr>
            </w:pPr>
          </w:p>
        </w:tc>
        <w:tc>
          <w:tcPr>
            <w:tcW w:w="1408" w:type="dxa"/>
          </w:tcPr>
          <w:p w14:paraId="3239DEA0" w14:textId="77777777" w:rsidR="00721E74" w:rsidRPr="008F4671" w:rsidRDefault="00721E74" w:rsidP="00455481">
            <w:pPr>
              <w:spacing w:after="0"/>
              <w:jc w:val="center"/>
              <w:rPr>
                <w:rFonts w:ascii="TH SarabunPSK" w:hAnsi="TH SarabunPSK" w:cs="TH SarabunPSK"/>
                <w:szCs w:val="22"/>
              </w:rPr>
            </w:pPr>
          </w:p>
        </w:tc>
      </w:tr>
      <w:tr w:rsidR="00721E74" w:rsidRPr="008F4671" w14:paraId="4B643B5E" w14:textId="77777777" w:rsidTr="00075FEF">
        <w:trPr>
          <w:cantSplit/>
        </w:trPr>
        <w:tc>
          <w:tcPr>
            <w:tcW w:w="709" w:type="dxa"/>
            <w:vMerge/>
            <w:shd w:val="clear" w:color="auto" w:fill="767171" w:themeFill="background2" w:themeFillShade="80"/>
          </w:tcPr>
          <w:p w14:paraId="38EC2DE5"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7A97FD5" w14:textId="77777777" w:rsidR="00721E74" w:rsidRPr="008F4671" w:rsidRDefault="00721E74" w:rsidP="00455481">
            <w:pPr>
              <w:spacing w:after="0"/>
              <w:rPr>
                <w:rFonts w:ascii="TH SarabunPSK" w:hAnsi="TH SarabunPSK" w:cs="TH SarabunPSK"/>
                <w:szCs w:val="22"/>
              </w:rPr>
            </w:pPr>
          </w:p>
        </w:tc>
        <w:tc>
          <w:tcPr>
            <w:tcW w:w="4753" w:type="dxa"/>
            <w:vAlign w:val="center"/>
          </w:tcPr>
          <w:p w14:paraId="1C99FFD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Transmission technique</w:t>
            </w:r>
          </w:p>
        </w:tc>
        <w:tc>
          <w:tcPr>
            <w:tcW w:w="567" w:type="dxa"/>
          </w:tcPr>
          <w:p w14:paraId="5AF7F547"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75898466"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37A93491" w14:textId="77777777" w:rsidR="00721E74" w:rsidRPr="008F4671" w:rsidRDefault="00721E74" w:rsidP="00455481">
            <w:pPr>
              <w:spacing w:after="0"/>
              <w:jc w:val="center"/>
              <w:rPr>
                <w:rFonts w:ascii="TH SarabunPSK" w:hAnsi="TH SarabunPSK" w:cs="TH SarabunPSK"/>
                <w:szCs w:val="22"/>
              </w:rPr>
            </w:pPr>
          </w:p>
        </w:tc>
        <w:tc>
          <w:tcPr>
            <w:tcW w:w="420" w:type="dxa"/>
          </w:tcPr>
          <w:p w14:paraId="71526DB9" w14:textId="77777777" w:rsidR="00721E74" w:rsidRPr="008F4671" w:rsidRDefault="00721E74" w:rsidP="00455481">
            <w:pPr>
              <w:spacing w:after="0"/>
              <w:jc w:val="center"/>
              <w:rPr>
                <w:rFonts w:ascii="TH SarabunPSK" w:hAnsi="TH SarabunPSK" w:cs="TH SarabunPSK"/>
                <w:szCs w:val="22"/>
              </w:rPr>
            </w:pPr>
          </w:p>
        </w:tc>
        <w:tc>
          <w:tcPr>
            <w:tcW w:w="423" w:type="dxa"/>
          </w:tcPr>
          <w:p w14:paraId="02484441" w14:textId="77777777" w:rsidR="00721E74" w:rsidRPr="008F4671" w:rsidRDefault="00721E74" w:rsidP="00455481">
            <w:pPr>
              <w:spacing w:after="0"/>
              <w:jc w:val="center"/>
              <w:rPr>
                <w:rFonts w:ascii="TH SarabunPSK" w:hAnsi="TH SarabunPSK" w:cs="TH SarabunPSK"/>
                <w:szCs w:val="22"/>
              </w:rPr>
            </w:pPr>
          </w:p>
        </w:tc>
        <w:tc>
          <w:tcPr>
            <w:tcW w:w="425" w:type="dxa"/>
          </w:tcPr>
          <w:p w14:paraId="296F1069" w14:textId="77777777" w:rsidR="00721E74" w:rsidRPr="008F4671" w:rsidRDefault="00721E74" w:rsidP="00455481">
            <w:pPr>
              <w:spacing w:after="0"/>
              <w:jc w:val="center"/>
              <w:rPr>
                <w:rFonts w:ascii="TH SarabunPSK" w:hAnsi="TH SarabunPSK" w:cs="TH SarabunPSK"/>
                <w:szCs w:val="22"/>
              </w:rPr>
            </w:pPr>
          </w:p>
        </w:tc>
        <w:tc>
          <w:tcPr>
            <w:tcW w:w="1418" w:type="dxa"/>
          </w:tcPr>
          <w:p w14:paraId="24D558BA" w14:textId="77777777" w:rsidR="00721E74" w:rsidRPr="008F4671" w:rsidRDefault="00721E74" w:rsidP="00455481">
            <w:pPr>
              <w:spacing w:after="0"/>
              <w:jc w:val="center"/>
              <w:rPr>
                <w:rFonts w:ascii="TH SarabunPSK" w:hAnsi="TH SarabunPSK" w:cs="TH SarabunPSK"/>
                <w:szCs w:val="22"/>
              </w:rPr>
            </w:pPr>
          </w:p>
        </w:tc>
        <w:tc>
          <w:tcPr>
            <w:tcW w:w="283" w:type="dxa"/>
          </w:tcPr>
          <w:p w14:paraId="27B9941D" w14:textId="77777777" w:rsidR="00721E74" w:rsidRPr="008F4671" w:rsidRDefault="00721E74" w:rsidP="00455481">
            <w:pPr>
              <w:spacing w:after="0"/>
              <w:jc w:val="center"/>
              <w:rPr>
                <w:rFonts w:ascii="TH SarabunPSK" w:hAnsi="TH SarabunPSK" w:cs="TH SarabunPSK"/>
                <w:szCs w:val="22"/>
              </w:rPr>
            </w:pPr>
          </w:p>
        </w:tc>
        <w:tc>
          <w:tcPr>
            <w:tcW w:w="284" w:type="dxa"/>
          </w:tcPr>
          <w:p w14:paraId="1573ED63" w14:textId="77777777" w:rsidR="00721E74" w:rsidRPr="008F4671" w:rsidRDefault="00721E74" w:rsidP="00455481">
            <w:pPr>
              <w:spacing w:after="0"/>
              <w:jc w:val="center"/>
              <w:rPr>
                <w:rFonts w:ascii="TH SarabunPSK" w:hAnsi="TH SarabunPSK" w:cs="TH SarabunPSK"/>
                <w:szCs w:val="22"/>
              </w:rPr>
            </w:pPr>
          </w:p>
        </w:tc>
        <w:tc>
          <w:tcPr>
            <w:tcW w:w="1408" w:type="dxa"/>
          </w:tcPr>
          <w:p w14:paraId="1B66A212" w14:textId="77777777" w:rsidR="00721E74" w:rsidRPr="008F4671" w:rsidRDefault="00721E74" w:rsidP="00455481">
            <w:pPr>
              <w:spacing w:after="0"/>
              <w:jc w:val="center"/>
              <w:rPr>
                <w:rFonts w:ascii="TH SarabunPSK" w:hAnsi="TH SarabunPSK" w:cs="TH SarabunPSK"/>
                <w:szCs w:val="22"/>
              </w:rPr>
            </w:pPr>
          </w:p>
        </w:tc>
      </w:tr>
      <w:tr w:rsidR="00721E74" w:rsidRPr="008F4671" w14:paraId="2FF1D2DA" w14:textId="77777777" w:rsidTr="00075FEF">
        <w:trPr>
          <w:cantSplit/>
        </w:trPr>
        <w:tc>
          <w:tcPr>
            <w:tcW w:w="709" w:type="dxa"/>
            <w:vMerge/>
            <w:shd w:val="clear" w:color="auto" w:fill="767171" w:themeFill="background2" w:themeFillShade="80"/>
          </w:tcPr>
          <w:p w14:paraId="5F467324"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CBC1ECB" w14:textId="77777777" w:rsidR="00721E74" w:rsidRPr="008F4671" w:rsidRDefault="00721E74" w:rsidP="00455481">
            <w:pPr>
              <w:spacing w:after="0"/>
              <w:rPr>
                <w:rFonts w:ascii="TH SarabunPSK" w:hAnsi="TH SarabunPSK" w:cs="TH SarabunPSK"/>
                <w:szCs w:val="22"/>
              </w:rPr>
            </w:pPr>
          </w:p>
        </w:tc>
        <w:tc>
          <w:tcPr>
            <w:tcW w:w="4753" w:type="dxa"/>
            <w:vAlign w:val="center"/>
          </w:tcPr>
          <w:p w14:paraId="47F62F1B"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Standard words and phrases (relevant RTF phraseology included)</w:t>
            </w:r>
          </w:p>
        </w:tc>
        <w:tc>
          <w:tcPr>
            <w:tcW w:w="567" w:type="dxa"/>
          </w:tcPr>
          <w:p w14:paraId="4A7A0516"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621F482"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1FADFF10" w14:textId="77777777" w:rsidR="00721E74" w:rsidRPr="008F4671" w:rsidRDefault="00721E74" w:rsidP="00455481">
            <w:pPr>
              <w:spacing w:after="0"/>
              <w:jc w:val="center"/>
              <w:rPr>
                <w:rFonts w:ascii="TH SarabunPSK" w:hAnsi="TH SarabunPSK" w:cs="TH SarabunPSK"/>
                <w:szCs w:val="22"/>
              </w:rPr>
            </w:pPr>
          </w:p>
        </w:tc>
        <w:tc>
          <w:tcPr>
            <w:tcW w:w="420" w:type="dxa"/>
          </w:tcPr>
          <w:p w14:paraId="711EC880" w14:textId="77777777" w:rsidR="00721E74" w:rsidRPr="008F4671" w:rsidRDefault="00721E74" w:rsidP="00455481">
            <w:pPr>
              <w:spacing w:after="0"/>
              <w:jc w:val="center"/>
              <w:rPr>
                <w:rFonts w:ascii="TH SarabunPSK" w:hAnsi="TH SarabunPSK" w:cs="TH SarabunPSK"/>
                <w:szCs w:val="22"/>
              </w:rPr>
            </w:pPr>
          </w:p>
        </w:tc>
        <w:tc>
          <w:tcPr>
            <w:tcW w:w="423" w:type="dxa"/>
          </w:tcPr>
          <w:p w14:paraId="44FEBF79" w14:textId="77777777" w:rsidR="00721E74" w:rsidRPr="008F4671" w:rsidRDefault="00721E74" w:rsidP="00455481">
            <w:pPr>
              <w:spacing w:after="0"/>
              <w:jc w:val="center"/>
              <w:rPr>
                <w:rFonts w:ascii="TH SarabunPSK" w:hAnsi="TH SarabunPSK" w:cs="TH SarabunPSK"/>
                <w:szCs w:val="22"/>
              </w:rPr>
            </w:pPr>
          </w:p>
        </w:tc>
        <w:tc>
          <w:tcPr>
            <w:tcW w:w="425" w:type="dxa"/>
          </w:tcPr>
          <w:p w14:paraId="7C04713A" w14:textId="77777777" w:rsidR="00721E74" w:rsidRPr="008F4671" w:rsidRDefault="00721E74" w:rsidP="00455481">
            <w:pPr>
              <w:spacing w:after="0"/>
              <w:jc w:val="center"/>
              <w:rPr>
                <w:rFonts w:ascii="TH SarabunPSK" w:hAnsi="TH SarabunPSK" w:cs="TH SarabunPSK"/>
                <w:szCs w:val="22"/>
              </w:rPr>
            </w:pPr>
          </w:p>
        </w:tc>
        <w:tc>
          <w:tcPr>
            <w:tcW w:w="1418" w:type="dxa"/>
          </w:tcPr>
          <w:p w14:paraId="5178A9F7" w14:textId="77777777" w:rsidR="00721E74" w:rsidRPr="008F4671" w:rsidRDefault="00721E74" w:rsidP="00455481">
            <w:pPr>
              <w:spacing w:after="0"/>
              <w:jc w:val="center"/>
              <w:rPr>
                <w:rFonts w:ascii="TH SarabunPSK" w:hAnsi="TH SarabunPSK" w:cs="TH SarabunPSK"/>
                <w:szCs w:val="22"/>
              </w:rPr>
            </w:pPr>
          </w:p>
        </w:tc>
        <w:tc>
          <w:tcPr>
            <w:tcW w:w="283" w:type="dxa"/>
          </w:tcPr>
          <w:p w14:paraId="1D1D5827" w14:textId="77777777" w:rsidR="00721E74" w:rsidRPr="008F4671" w:rsidRDefault="00721E74" w:rsidP="00455481">
            <w:pPr>
              <w:spacing w:after="0"/>
              <w:jc w:val="center"/>
              <w:rPr>
                <w:rFonts w:ascii="TH SarabunPSK" w:hAnsi="TH SarabunPSK" w:cs="TH SarabunPSK"/>
                <w:szCs w:val="22"/>
              </w:rPr>
            </w:pPr>
          </w:p>
        </w:tc>
        <w:tc>
          <w:tcPr>
            <w:tcW w:w="284" w:type="dxa"/>
          </w:tcPr>
          <w:p w14:paraId="09CB8778" w14:textId="77777777" w:rsidR="00721E74" w:rsidRPr="008F4671" w:rsidRDefault="00721E74" w:rsidP="00455481">
            <w:pPr>
              <w:spacing w:after="0"/>
              <w:jc w:val="center"/>
              <w:rPr>
                <w:rFonts w:ascii="TH SarabunPSK" w:hAnsi="TH SarabunPSK" w:cs="TH SarabunPSK"/>
                <w:szCs w:val="22"/>
              </w:rPr>
            </w:pPr>
          </w:p>
        </w:tc>
        <w:tc>
          <w:tcPr>
            <w:tcW w:w="1408" w:type="dxa"/>
          </w:tcPr>
          <w:p w14:paraId="6018BC04" w14:textId="77777777" w:rsidR="00721E74" w:rsidRPr="008F4671" w:rsidRDefault="00721E74" w:rsidP="00455481">
            <w:pPr>
              <w:spacing w:after="0"/>
              <w:jc w:val="center"/>
              <w:rPr>
                <w:rFonts w:ascii="TH SarabunPSK" w:hAnsi="TH SarabunPSK" w:cs="TH SarabunPSK"/>
                <w:szCs w:val="22"/>
              </w:rPr>
            </w:pPr>
          </w:p>
        </w:tc>
      </w:tr>
      <w:tr w:rsidR="00721E74" w:rsidRPr="008F4671" w14:paraId="6850CB7F" w14:textId="77777777" w:rsidTr="00075FEF">
        <w:trPr>
          <w:cantSplit/>
        </w:trPr>
        <w:tc>
          <w:tcPr>
            <w:tcW w:w="709" w:type="dxa"/>
            <w:vMerge/>
            <w:shd w:val="clear" w:color="auto" w:fill="767171" w:themeFill="background2" w:themeFillShade="80"/>
          </w:tcPr>
          <w:p w14:paraId="6B32B029"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29D133A" w14:textId="77777777" w:rsidR="00721E74" w:rsidRPr="008F4671" w:rsidRDefault="00721E74" w:rsidP="00455481">
            <w:pPr>
              <w:spacing w:after="0"/>
              <w:rPr>
                <w:rFonts w:ascii="TH SarabunPSK" w:hAnsi="TH SarabunPSK" w:cs="TH SarabunPSK"/>
                <w:szCs w:val="22"/>
              </w:rPr>
            </w:pPr>
          </w:p>
        </w:tc>
        <w:tc>
          <w:tcPr>
            <w:tcW w:w="4753" w:type="dxa"/>
            <w:vAlign w:val="center"/>
          </w:tcPr>
          <w:p w14:paraId="2EF7552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R/T call signs for aeronautical stations including use of abbreviated call signs</w:t>
            </w:r>
          </w:p>
        </w:tc>
        <w:tc>
          <w:tcPr>
            <w:tcW w:w="567" w:type="dxa"/>
          </w:tcPr>
          <w:p w14:paraId="6189FAFA"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056E2BCE"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6E932F49" w14:textId="77777777" w:rsidR="00721E74" w:rsidRPr="008F4671" w:rsidRDefault="00721E74" w:rsidP="00455481">
            <w:pPr>
              <w:spacing w:after="0"/>
              <w:jc w:val="center"/>
              <w:rPr>
                <w:rFonts w:ascii="TH SarabunPSK" w:hAnsi="TH SarabunPSK" w:cs="TH SarabunPSK"/>
                <w:szCs w:val="22"/>
              </w:rPr>
            </w:pPr>
          </w:p>
        </w:tc>
        <w:tc>
          <w:tcPr>
            <w:tcW w:w="420" w:type="dxa"/>
          </w:tcPr>
          <w:p w14:paraId="1F89FF3A" w14:textId="77777777" w:rsidR="00721E74" w:rsidRPr="008F4671" w:rsidRDefault="00721E74" w:rsidP="00455481">
            <w:pPr>
              <w:spacing w:after="0"/>
              <w:jc w:val="center"/>
              <w:rPr>
                <w:rFonts w:ascii="TH SarabunPSK" w:hAnsi="TH SarabunPSK" w:cs="TH SarabunPSK"/>
                <w:szCs w:val="22"/>
              </w:rPr>
            </w:pPr>
          </w:p>
        </w:tc>
        <w:tc>
          <w:tcPr>
            <w:tcW w:w="423" w:type="dxa"/>
          </w:tcPr>
          <w:p w14:paraId="0C1129B8" w14:textId="77777777" w:rsidR="00721E74" w:rsidRPr="008F4671" w:rsidRDefault="00721E74" w:rsidP="00455481">
            <w:pPr>
              <w:spacing w:after="0"/>
              <w:jc w:val="center"/>
              <w:rPr>
                <w:rFonts w:ascii="TH SarabunPSK" w:hAnsi="TH SarabunPSK" w:cs="TH SarabunPSK"/>
                <w:szCs w:val="22"/>
              </w:rPr>
            </w:pPr>
          </w:p>
        </w:tc>
        <w:tc>
          <w:tcPr>
            <w:tcW w:w="425" w:type="dxa"/>
          </w:tcPr>
          <w:p w14:paraId="097A1C90" w14:textId="77777777" w:rsidR="00721E74" w:rsidRPr="008F4671" w:rsidRDefault="00721E74" w:rsidP="00455481">
            <w:pPr>
              <w:spacing w:after="0"/>
              <w:jc w:val="center"/>
              <w:rPr>
                <w:rFonts w:ascii="TH SarabunPSK" w:hAnsi="TH SarabunPSK" w:cs="TH SarabunPSK"/>
                <w:szCs w:val="22"/>
              </w:rPr>
            </w:pPr>
          </w:p>
        </w:tc>
        <w:tc>
          <w:tcPr>
            <w:tcW w:w="1418" w:type="dxa"/>
          </w:tcPr>
          <w:p w14:paraId="2CA673F1" w14:textId="77777777" w:rsidR="00721E74" w:rsidRPr="008F4671" w:rsidRDefault="00721E74" w:rsidP="00455481">
            <w:pPr>
              <w:spacing w:after="0"/>
              <w:jc w:val="center"/>
              <w:rPr>
                <w:rFonts w:ascii="TH SarabunPSK" w:hAnsi="TH SarabunPSK" w:cs="TH SarabunPSK"/>
                <w:szCs w:val="22"/>
              </w:rPr>
            </w:pPr>
          </w:p>
        </w:tc>
        <w:tc>
          <w:tcPr>
            <w:tcW w:w="283" w:type="dxa"/>
          </w:tcPr>
          <w:p w14:paraId="08BA9DCD" w14:textId="77777777" w:rsidR="00721E74" w:rsidRPr="008F4671" w:rsidRDefault="00721E74" w:rsidP="00455481">
            <w:pPr>
              <w:spacing w:after="0"/>
              <w:jc w:val="center"/>
              <w:rPr>
                <w:rFonts w:ascii="TH SarabunPSK" w:hAnsi="TH SarabunPSK" w:cs="TH SarabunPSK"/>
                <w:szCs w:val="22"/>
              </w:rPr>
            </w:pPr>
          </w:p>
        </w:tc>
        <w:tc>
          <w:tcPr>
            <w:tcW w:w="284" w:type="dxa"/>
          </w:tcPr>
          <w:p w14:paraId="7A446C41" w14:textId="77777777" w:rsidR="00721E74" w:rsidRPr="008F4671" w:rsidRDefault="00721E74" w:rsidP="00455481">
            <w:pPr>
              <w:spacing w:after="0"/>
              <w:jc w:val="center"/>
              <w:rPr>
                <w:rFonts w:ascii="TH SarabunPSK" w:hAnsi="TH SarabunPSK" w:cs="TH SarabunPSK"/>
                <w:szCs w:val="22"/>
              </w:rPr>
            </w:pPr>
          </w:p>
        </w:tc>
        <w:tc>
          <w:tcPr>
            <w:tcW w:w="1408" w:type="dxa"/>
          </w:tcPr>
          <w:p w14:paraId="2DF9EEF4" w14:textId="77777777" w:rsidR="00721E74" w:rsidRPr="008F4671" w:rsidRDefault="00721E74" w:rsidP="00455481">
            <w:pPr>
              <w:spacing w:after="0"/>
              <w:jc w:val="center"/>
              <w:rPr>
                <w:rFonts w:ascii="TH SarabunPSK" w:hAnsi="TH SarabunPSK" w:cs="TH SarabunPSK"/>
                <w:szCs w:val="22"/>
              </w:rPr>
            </w:pPr>
          </w:p>
        </w:tc>
      </w:tr>
      <w:tr w:rsidR="00721E74" w:rsidRPr="008F4671" w14:paraId="05975EC8" w14:textId="77777777" w:rsidTr="00075FEF">
        <w:trPr>
          <w:cantSplit/>
        </w:trPr>
        <w:tc>
          <w:tcPr>
            <w:tcW w:w="709" w:type="dxa"/>
            <w:vMerge/>
            <w:shd w:val="clear" w:color="auto" w:fill="767171" w:themeFill="background2" w:themeFillShade="80"/>
          </w:tcPr>
          <w:p w14:paraId="7E9BC490"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8D0CB10" w14:textId="77777777" w:rsidR="00721E74" w:rsidRPr="008F4671" w:rsidRDefault="00721E74" w:rsidP="00455481">
            <w:pPr>
              <w:spacing w:after="0"/>
              <w:rPr>
                <w:rFonts w:ascii="TH SarabunPSK" w:hAnsi="TH SarabunPSK" w:cs="TH SarabunPSK"/>
                <w:szCs w:val="22"/>
              </w:rPr>
            </w:pPr>
          </w:p>
        </w:tc>
        <w:tc>
          <w:tcPr>
            <w:tcW w:w="4753" w:type="dxa"/>
            <w:vAlign w:val="center"/>
          </w:tcPr>
          <w:p w14:paraId="3D0AFD4E"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R/T call signs for aircraft including use of abbreviated call signs</w:t>
            </w:r>
          </w:p>
        </w:tc>
        <w:tc>
          <w:tcPr>
            <w:tcW w:w="567" w:type="dxa"/>
          </w:tcPr>
          <w:p w14:paraId="69A460AA"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621D56F6"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1A9E0937" w14:textId="77777777" w:rsidR="00721E74" w:rsidRPr="008F4671" w:rsidRDefault="00721E74" w:rsidP="00455481">
            <w:pPr>
              <w:spacing w:after="0"/>
              <w:jc w:val="center"/>
              <w:rPr>
                <w:rFonts w:ascii="TH SarabunPSK" w:hAnsi="TH SarabunPSK" w:cs="TH SarabunPSK"/>
                <w:szCs w:val="22"/>
              </w:rPr>
            </w:pPr>
          </w:p>
        </w:tc>
        <w:tc>
          <w:tcPr>
            <w:tcW w:w="420" w:type="dxa"/>
          </w:tcPr>
          <w:p w14:paraId="3BD44165" w14:textId="77777777" w:rsidR="00721E74" w:rsidRPr="008F4671" w:rsidRDefault="00721E74" w:rsidP="00455481">
            <w:pPr>
              <w:spacing w:after="0"/>
              <w:jc w:val="center"/>
              <w:rPr>
                <w:rFonts w:ascii="TH SarabunPSK" w:hAnsi="TH SarabunPSK" w:cs="TH SarabunPSK"/>
                <w:szCs w:val="22"/>
              </w:rPr>
            </w:pPr>
          </w:p>
        </w:tc>
        <w:tc>
          <w:tcPr>
            <w:tcW w:w="423" w:type="dxa"/>
          </w:tcPr>
          <w:p w14:paraId="58DDA54B" w14:textId="77777777" w:rsidR="00721E74" w:rsidRPr="008F4671" w:rsidRDefault="00721E74" w:rsidP="00455481">
            <w:pPr>
              <w:spacing w:after="0"/>
              <w:jc w:val="center"/>
              <w:rPr>
                <w:rFonts w:ascii="TH SarabunPSK" w:hAnsi="TH SarabunPSK" w:cs="TH SarabunPSK"/>
                <w:szCs w:val="22"/>
              </w:rPr>
            </w:pPr>
          </w:p>
        </w:tc>
        <w:tc>
          <w:tcPr>
            <w:tcW w:w="425" w:type="dxa"/>
          </w:tcPr>
          <w:p w14:paraId="4A1B13C6" w14:textId="77777777" w:rsidR="00721E74" w:rsidRPr="008F4671" w:rsidRDefault="00721E74" w:rsidP="00455481">
            <w:pPr>
              <w:spacing w:after="0"/>
              <w:jc w:val="center"/>
              <w:rPr>
                <w:rFonts w:ascii="TH SarabunPSK" w:hAnsi="TH SarabunPSK" w:cs="TH SarabunPSK"/>
                <w:szCs w:val="22"/>
              </w:rPr>
            </w:pPr>
          </w:p>
        </w:tc>
        <w:tc>
          <w:tcPr>
            <w:tcW w:w="1418" w:type="dxa"/>
          </w:tcPr>
          <w:p w14:paraId="0BD2717E" w14:textId="77777777" w:rsidR="00721E74" w:rsidRPr="008F4671" w:rsidRDefault="00721E74" w:rsidP="00455481">
            <w:pPr>
              <w:spacing w:after="0"/>
              <w:jc w:val="center"/>
              <w:rPr>
                <w:rFonts w:ascii="TH SarabunPSK" w:hAnsi="TH SarabunPSK" w:cs="TH SarabunPSK"/>
                <w:szCs w:val="22"/>
              </w:rPr>
            </w:pPr>
          </w:p>
        </w:tc>
        <w:tc>
          <w:tcPr>
            <w:tcW w:w="283" w:type="dxa"/>
          </w:tcPr>
          <w:p w14:paraId="2358AB18" w14:textId="77777777" w:rsidR="00721E74" w:rsidRPr="008F4671" w:rsidRDefault="00721E74" w:rsidP="00455481">
            <w:pPr>
              <w:spacing w:after="0"/>
              <w:jc w:val="center"/>
              <w:rPr>
                <w:rFonts w:ascii="TH SarabunPSK" w:hAnsi="TH SarabunPSK" w:cs="TH SarabunPSK"/>
                <w:szCs w:val="22"/>
              </w:rPr>
            </w:pPr>
          </w:p>
        </w:tc>
        <w:tc>
          <w:tcPr>
            <w:tcW w:w="284" w:type="dxa"/>
          </w:tcPr>
          <w:p w14:paraId="1BA873AA" w14:textId="77777777" w:rsidR="00721E74" w:rsidRPr="008F4671" w:rsidRDefault="00721E74" w:rsidP="00455481">
            <w:pPr>
              <w:spacing w:after="0"/>
              <w:jc w:val="center"/>
              <w:rPr>
                <w:rFonts w:ascii="TH SarabunPSK" w:hAnsi="TH SarabunPSK" w:cs="TH SarabunPSK"/>
                <w:szCs w:val="22"/>
              </w:rPr>
            </w:pPr>
          </w:p>
        </w:tc>
        <w:tc>
          <w:tcPr>
            <w:tcW w:w="1408" w:type="dxa"/>
          </w:tcPr>
          <w:p w14:paraId="286A0039" w14:textId="77777777" w:rsidR="00721E74" w:rsidRPr="008F4671" w:rsidRDefault="00721E74" w:rsidP="00455481">
            <w:pPr>
              <w:spacing w:after="0"/>
              <w:jc w:val="center"/>
              <w:rPr>
                <w:rFonts w:ascii="TH SarabunPSK" w:hAnsi="TH SarabunPSK" w:cs="TH SarabunPSK"/>
                <w:szCs w:val="22"/>
              </w:rPr>
            </w:pPr>
          </w:p>
        </w:tc>
      </w:tr>
      <w:tr w:rsidR="00721E74" w:rsidRPr="008F4671" w14:paraId="1ED49063" w14:textId="77777777" w:rsidTr="00075FEF">
        <w:trPr>
          <w:cantSplit/>
        </w:trPr>
        <w:tc>
          <w:tcPr>
            <w:tcW w:w="709" w:type="dxa"/>
            <w:vMerge/>
            <w:shd w:val="clear" w:color="auto" w:fill="767171" w:themeFill="background2" w:themeFillShade="80"/>
          </w:tcPr>
          <w:p w14:paraId="1B1BCA7E"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4340138" w14:textId="77777777" w:rsidR="00721E74" w:rsidRPr="008F4671" w:rsidRDefault="00721E74" w:rsidP="00455481">
            <w:pPr>
              <w:spacing w:after="0"/>
              <w:rPr>
                <w:rFonts w:ascii="TH SarabunPSK" w:hAnsi="TH SarabunPSK" w:cs="TH SarabunPSK"/>
                <w:szCs w:val="22"/>
              </w:rPr>
            </w:pPr>
          </w:p>
        </w:tc>
        <w:tc>
          <w:tcPr>
            <w:tcW w:w="4753" w:type="dxa"/>
            <w:vAlign w:val="center"/>
          </w:tcPr>
          <w:p w14:paraId="2A1F72B9"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Transfer of communication</w:t>
            </w:r>
          </w:p>
        </w:tc>
        <w:tc>
          <w:tcPr>
            <w:tcW w:w="567" w:type="dxa"/>
          </w:tcPr>
          <w:p w14:paraId="1380F196"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54C0BAD1"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00CBCE07" w14:textId="77777777" w:rsidR="00721E74" w:rsidRPr="008F4671" w:rsidRDefault="00721E74" w:rsidP="00455481">
            <w:pPr>
              <w:spacing w:after="0"/>
              <w:jc w:val="center"/>
              <w:rPr>
                <w:rFonts w:ascii="TH SarabunPSK" w:hAnsi="TH SarabunPSK" w:cs="TH SarabunPSK"/>
                <w:szCs w:val="22"/>
              </w:rPr>
            </w:pPr>
          </w:p>
        </w:tc>
        <w:tc>
          <w:tcPr>
            <w:tcW w:w="420" w:type="dxa"/>
          </w:tcPr>
          <w:p w14:paraId="25AB9DD0" w14:textId="77777777" w:rsidR="00721E74" w:rsidRPr="008F4671" w:rsidRDefault="00721E74" w:rsidP="00455481">
            <w:pPr>
              <w:spacing w:after="0"/>
              <w:jc w:val="center"/>
              <w:rPr>
                <w:rFonts w:ascii="TH SarabunPSK" w:hAnsi="TH SarabunPSK" w:cs="TH SarabunPSK"/>
                <w:szCs w:val="22"/>
              </w:rPr>
            </w:pPr>
          </w:p>
        </w:tc>
        <w:tc>
          <w:tcPr>
            <w:tcW w:w="423" w:type="dxa"/>
          </w:tcPr>
          <w:p w14:paraId="43D2020A" w14:textId="77777777" w:rsidR="00721E74" w:rsidRPr="008F4671" w:rsidRDefault="00721E74" w:rsidP="00455481">
            <w:pPr>
              <w:spacing w:after="0"/>
              <w:jc w:val="center"/>
              <w:rPr>
                <w:rFonts w:ascii="TH SarabunPSK" w:hAnsi="TH SarabunPSK" w:cs="TH SarabunPSK"/>
                <w:szCs w:val="22"/>
              </w:rPr>
            </w:pPr>
          </w:p>
        </w:tc>
        <w:tc>
          <w:tcPr>
            <w:tcW w:w="425" w:type="dxa"/>
          </w:tcPr>
          <w:p w14:paraId="6AA517EE" w14:textId="77777777" w:rsidR="00721E74" w:rsidRPr="008F4671" w:rsidRDefault="00721E74" w:rsidP="00455481">
            <w:pPr>
              <w:spacing w:after="0"/>
              <w:jc w:val="center"/>
              <w:rPr>
                <w:rFonts w:ascii="TH SarabunPSK" w:hAnsi="TH SarabunPSK" w:cs="TH SarabunPSK"/>
                <w:szCs w:val="22"/>
              </w:rPr>
            </w:pPr>
          </w:p>
        </w:tc>
        <w:tc>
          <w:tcPr>
            <w:tcW w:w="1418" w:type="dxa"/>
          </w:tcPr>
          <w:p w14:paraId="5A93E2F8" w14:textId="77777777" w:rsidR="00721E74" w:rsidRPr="008F4671" w:rsidRDefault="00721E74" w:rsidP="00455481">
            <w:pPr>
              <w:spacing w:after="0"/>
              <w:jc w:val="center"/>
              <w:rPr>
                <w:rFonts w:ascii="TH SarabunPSK" w:hAnsi="TH SarabunPSK" w:cs="TH SarabunPSK"/>
                <w:szCs w:val="22"/>
              </w:rPr>
            </w:pPr>
          </w:p>
        </w:tc>
        <w:tc>
          <w:tcPr>
            <w:tcW w:w="283" w:type="dxa"/>
          </w:tcPr>
          <w:p w14:paraId="7677384E" w14:textId="77777777" w:rsidR="00721E74" w:rsidRPr="008F4671" w:rsidRDefault="00721E74" w:rsidP="00455481">
            <w:pPr>
              <w:spacing w:after="0"/>
              <w:jc w:val="center"/>
              <w:rPr>
                <w:rFonts w:ascii="TH SarabunPSK" w:hAnsi="TH SarabunPSK" w:cs="TH SarabunPSK"/>
                <w:szCs w:val="22"/>
              </w:rPr>
            </w:pPr>
          </w:p>
        </w:tc>
        <w:tc>
          <w:tcPr>
            <w:tcW w:w="284" w:type="dxa"/>
          </w:tcPr>
          <w:p w14:paraId="56B7FDF9" w14:textId="77777777" w:rsidR="00721E74" w:rsidRPr="008F4671" w:rsidRDefault="00721E74" w:rsidP="00455481">
            <w:pPr>
              <w:spacing w:after="0"/>
              <w:jc w:val="center"/>
              <w:rPr>
                <w:rFonts w:ascii="TH SarabunPSK" w:hAnsi="TH SarabunPSK" w:cs="TH SarabunPSK"/>
                <w:szCs w:val="22"/>
              </w:rPr>
            </w:pPr>
          </w:p>
        </w:tc>
        <w:tc>
          <w:tcPr>
            <w:tcW w:w="1408" w:type="dxa"/>
          </w:tcPr>
          <w:p w14:paraId="6B971A30" w14:textId="77777777" w:rsidR="00721E74" w:rsidRPr="008F4671" w:rsidRDefault="00721E74" w:rsidP="00455481">
            <w:pPr>
              <w:spacing w:after="0"/>
              <w:jc w:val="center"/>
              <w:rPr>
                <w:rFonts w:ascii="TH SarabunPSK" w:hAnsi="TH SarabunPSK" w:cs="TH SarabunPSK"/>
                <w:szCs w:val="22"/>
              </w:rPr>
            </w:pPr>
          </w:p>
        </w:tc>
      </w:tr>
      <w:tr w:rsidR="00721E74" w:rsidRPr="008F4671" w14:paraId="75453CAE" w14:textId="77777777" w:rsidTr="00075FEF">
        <w:trPr>
          <w:cantSplit/>
        </w:trPr>
        <w:tc>
          <w:tcPr>
            <w:tcW w:w="709" w:type="dxa"/>
            <w:vMerge/>
            <w:shd w:val="clear" w:color="auto" w:fill="767171" w:themeFill="background2" w:themeFillShade="80"/>
          </w:tcPr>
          <w:p w14:paraId="5BB3DDA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E4A8E7C" w14:textId="77777777" w:rsidR="00721E74" w:rsidRPr="008F4671" w:rsidRDefault="00721E74" w:rsidP="00455481">
            <w:pPr>
              <w:spacing w:after="0"/>
              <w:rPr>
                <w:rFonts w:ascii="TH SarabunPSK" w:hAnsi="TH SarabunPSK" w:cs="TH SarabunPSK"/>
                <w:szCs w:val="22"/>
              </w:rPr>
            </w:pPr>
          </w:p>
        </w:tc>
        <w:tc>
          <w:tcPr>
            <w:tcW w:w="4753" w:type="dxa"/>
            <w:vAlign w:val="center"/>
          </w:tcPr>
          <w:p w14:paraId="2D48DD7A"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Test procedures including readability scale</w:t>
            </w:r>
          </w:p>
        </w:tc>
        <w:tc>
          <w:tcPr>
            <w:tcW w:w="567" w:type="dxa"/>
          </w:tcPr>
          <w:p w14:paraId="5F654E29"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C74679D"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28B7E161" w14:textId="77777777" w:rsidR="00721E74" w:rsidRPr="008F4671" w:rsidRDefault="00721E74" w:rsidP="00455481">
            <w:pPr>
              <w:spacing w:after="0"/>
              <w:jc w:val="center"/>
              <w:rPr>
                <w:rFonts w:ascii="TH SarabunPSK" w:hAnsi="TH SarabunPSK" w:cs="TH SarabunPSK"/>
                <w:szCs w:val="22"/>
              </w:rPr>
            </w:pPr>
          </w:p>
        </w:tc>
        <w:tc>
          <w:tcPr>
            <w:tcW w:w="420" w:type="dxa"/>
          </w:tcPr>
          <w:p w14:paraId="314E1CEE" w14:textId="77777777" w:rsidR="00721E74" w:rsidRPr="008F4671" w:rsidRDefault="00721E74" w:rsidP="00455481">
            <w:pPr>
              <w:spacing w:after="0"/>
              <w:jc w:val="center"/>
              <w:rPr>
                <w:rFonts w:ascii="TH SarabunPSK" w:hAnsi="TH SarabunPSK" w:cs="TH SarabunPSK"/>
                <w:szCs w:val="22"/>
              </w:rPr>
            </w:pPr>
          </w:p>
        </w:tc>
        <w:tc>
          <w:tcPr>
            <w:tcW w:w="423" w:type="dxa"/>
          </w:tcPr>
          <w:p w14:paraId="1CB8B65F" w14:textId="77777777" w:rsidR="00721E74" w:rsidRPr="008F4671" w:rsidRDefault="00721E74" w:rsidP="00455481">
            <w:pPr>
              <w:spacing w:after="0"/>
              <w:jc w:val="center"/>
              <w:rPr>
                <w:rFonts w:ascii="TH SarabunPSK" w:hAnsi="TH SarabunPSK" w:cs="TH SarabunPSK"/>
                <w:szCs w:val="22"/>
              </w:rPr>
            </w:pPr>
          </w:p>
        </w:tc>
        <w:tc>
          <w:tcPr>
            <w:tcW w:w="425" w:type="dxa"/>
          </w:tcPr>
          <w:p w14:paraId="7539212B" w14:textId="77777777" w:rsidR="00721E74" w:rsidRPr="008F4671" w:rsidRDefault="00721E74" w:rsidP="00455481">
            <w:pPr>
              <w:spacing w:after="0"/>
              <w:jc w:val="center"/>
              <w:rPr>
                <w:rFonts w:ascii="TH SarabunPSK" w:hAnsi="TH SarabunPSK" w:cs="TH SarabunPSK"/>
                <w:szCs w:val="22"/>
              </w:rPr>
            </w:pPr>
          </w:p>
        </w:tc>
        <w:tc>
          <w:tcPr>
            <w:tcW w:w="1418" w:type="dxa"/>
          </w:tcPr>
          <w:p w14:paraId="2BBA537A" w14:textId="77777777" w:rsidR="00721E74" w:rsidRPr="008F4671" w:rsidRDefault="00721E74" w:rsidP="00455481">
            <w:pPr>
              <w:spacing w:after="0"/>
              <w:jc w:val="center"/>
              <w:rPr>
                <w:rFonts w:ascii="TH SarabunPSK" w:hAnsi="TH SarabunPSK" w:cs="TH SarabunPSK"/>
                <w:szCs w:val="22"/>
              </w:rPr>
            </w:pPr>
          </w:p>
        </w:tc>
        <w:tc>
          <w:tcPr>
            <w:tcW w:w="283" w:type="dxa"/>
          </w:tcPr>
          <w:p w14:paraId="262135AE" w14:textId="77777777" w:rsidR="00721E74" w:rsidRPr="008F4671" w:rsidRDefault="00721E74" w:rsidP="00455481">
            <w:pPr>
              <w:spacing w:after="0"/>
              <w:jc w:val="center"/>
              <w:rPr>
                <w:rFonts w:ascii="TH SarabunPSK" w:hAnsi="TH SarabunPSK" w:cs="TH SarabunPSK"/>
                <w:szCs w:val="22"/>
              </w:rPr>
            </w:pPr>
          </w:p>
        </w:tc>
        <w:tc>
          <w:tcPr>
            <w:tcW w:w="284" w:type="dxa"/>
          </w:tcPr>
          <w:p w14:paraId="63151D30" w14:textId="77777777" w:rsidR="00721E74" w:rsidRPr="008F4671" w:rsidRDefault="00721E74" w:rsidP="00455481">
            <w:pPr>
              <w:spacing w:after="0"/>
              <w:jc w:val="center"/>
              <w:rPr>
                <w:rFonts w:ascii="TH SarabunPSK" w:hAnsi="TH SarabunPSK" w:cs="TH SarabunPSK"/>
                <w:szCs w:val="22"/>
              </w:rPr>
            </w:pPr>
          </w:p>
        </w:tc>
        <w:tc>
          <w:tcPr>
            <w:tcW w:w="1408" w:type="dxa"/>
          </w:tcPr>
          <w:p w14:paraId="3C0DB77E" w14:textId="77777777" w:rsidR="00721E74" w:rsidRPr="008F4671" w:rsidRDefault="00721E74" w:rsidP="00455481">
            <w:pPr>
              <w:spacing w:after="0"/>
              <w:jc w:val="center"/>
              <w:rPr>
                <w:rFonts w:ascii="TH SarabunPSK" w:hAnsi="TH SarabunPSK" w:cs="TH SarabunPSK"/>
                <w:szCs w:val="22"/>
              </w:rPr>
            </w:pPr>
          </w:p>
        </w:tc>
      </w:tr>
      <w:tr w:rsidR="00721E74" w:rsidRPr="008F4671" w14:paraId="0006D22E" w14:textId="77777777" w:rsidTr="00075FEF">
        <w:trPr>
          <w:cantSplit/>
        </w:trPr>
        <w:tc>
          <w:tcPr>
            <w:tcW w:w="709" w:type="dxa"/>
            <w:vMerge/>
            <w:shd w:val="clear" w:color="auto" w:fill="767171" w:themeFill="background2" w:themeFillShade="80"/>
          </w:tcPr>
          <w:p w14:paraId="7C35CC3A"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6E8D85D" w14:textId="77777777" w:rsidR="00721E74" w:rsidRPr="008F4671" w:rsidRDefault="00721E74" w:rsidP="00455481">
            <w:pPr>
              <w:spacing w:after="0"/>
              <w:rPr>
                <w:rFonts w:ascii="TH SarabunPSK" w:hAnsi="TH SarabunPSK" w:cs="TH SarabunPSK"/>
                <w:szCs w:val="22"/>
              </w:rPr>
            </w:pPr>
          </w:p>
        </w:tc>
        <w:tc>
          <w:tcPr>
            <w:tcW w:w="4753" w:type="dxa"/>
            <w:vAlign w:val="center"/>
          </w:tcPr>
          <w:p w14:paraId="1DC1350A"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Read back and acknowledgement requirements</w:t>
            </w:r>
          </w:p>
        </w:tc>
        <w:tc>
          <w:tcPr>
            <w:tcW w:w="567" w:type="dxa"/>
          </w:tcPr>
          <w:p w14:paraId="181C7E87"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82EB5DF"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303E1A9" w14:textId="77777777" w:rsidR="00721E74" w:rsidRPr="008F4671" w:rsidRDefault="00721E74" w:rsidP="00455481">
            <w:pPr>
              <w:spacing w:after="0"/>
              <w:jc w:val="center"/>
              <w:rPr>
                <w:rFonts w:ascii="TH SarabunPSK" w:hAnsi="TH SarabunPSK" w:cs="TH SarabunPSK"/>
                <w:szCs w:val="22"/>
              </w:rPr>
            </w:pPr>
          </w:p>
        </w:tc>
        <w:tc>
          <w:tcPr>
            <w:tcW w:w="420" w:type="dxa"/>
          </w:tcPr>
          <w:p w14:paraId="56F4EC55" w14:textId="77777777" w:rsidR="00721E74" w:rsidRPr="008F4671" w:rsidRDefault="00721E74" w:rsidP="00455481">
            <w:pPr>
              <w:spacing w:after="0"/>
              <w:jc w:val="center"/>
              <w:rPr>
                <w:rFonts w:ascii="TH SarabunPSK" w:hAnsi="TH SarabunPSK" w:cs="TH SarabunPSK"/>
                <w:szCs w:val="22"/>
              </w:rPr>
            </w:pPr>
          </w:p>
        </w:tc>
        <w:tc>
          <w:tcPr>
            <w:tcW w:w="423" w:type="dxa"/>
          </w:tcPr>
          <w:p w14:paraId="0D1B4DDA" w14:textId="77777777" w:rsidR="00721E74" w:rsidRPr="008F4671" w:rsidRDefault="00721E74" w:rsidP="00455481">
            <w:pPr>
              <w:spacing w:after="0"/>
              <w:jc w:val="center"/>
              <w:rPr>
                <w:rFonts w:ascii="TH SarabunPSK" w:hAnsi="TH SarabunPSK" w:cs="TH SarabunPSK"/>
                <w:szCs w:val="22"/>
              </w:rPr>
            </w:pPr>
          </w:p>
        </w:tc>
        <w:tc>
          <w:tcPr>
            <w:tcW w:w="425" w:type="dxa"/>
          </w:tcPr>
          <w:p w14:paraId="6B8656EB" w14:textId="77777777" w:rsidR="00721E74" w:rsidRPr="008F4671" w:rsidRDefault="00721E74" w:rsidP="00455481">
            <w:pPr>
              <w:spacing w:after="0"/>
              <w:jc w:val="center"/>
              <w:rPr>
                <w:rFonts w:ascii="TH SarabunPSK" w:hAnsi="TH SarabunPSK" w:cs="TH SarabunPSK"/>
                <w:szCs w:val="22"/>
              </w:rPr>
            </w:pPr>
          </w:p>
        </w:tc>
        <w:tc>
          <w:tcPr>
            <w:tcW w:w="1418" w:type="dxa"/>
          </w:tcPr>
          <w:p w14:paraId="1BC17474" w14:textId="77777777" w:rsidR="00721E74" w:rsidRPr="008F4671" w:rsidRDefault="00721E74" w:rsidP="00455481">
            <w:pPr>
              <w:spacing w:after="0"/>
              <w:jc w:val="center"/>
              <w:rPr>
                <w:rFonts w:ascii="TH SarabunPSK" w:hAnsi="TH SarabunPSK" w:cs="TH SarabunPSK"/>
                <w:szCs w:val="22"/>
              </w:rPr>
            </w:pPr>
          </w:p>
        </w:tc>
        <w:tc>
          <w:tcPr>
            <w:tcW w:w="283" w:type="dxa"/>
          </w:tcPr>
          <w:p w14:paraId="679D3C03" w14:textId="77777777" w:rsidR="00721E74" w:rsidRPr="008F4671" w:rsidRDefault="00721E74" w:rsidP="00455481">
            <w:pPr>
              <w:spacing w:after="0"/>
              <w:jc w:val="center"/>
              <w:rPr>
                <w:rFonts w:ascii="TH SarabunPSK" w:hAnsi="TH SarabunPSK" w:cs="TH SarabunPSK"/>
                <w:szCs w:val="22"/>
              </w:rPr>
            </w:pPr>
          </w:p>
        </w:tc>
        <w:tc>
          <w:tcPr>
            <w:tcW w:w="284" w:type="dxa"/>
          </w:tcPr>
          <w:p w14:paraId="16142FEF" w14:textId="77777777" w:rsidR="00721E74" w:rsidRPr="008F4671" w:rsidRDefault="00721E74" w:rsidP="00455481">
            <w:pPr>
              <w:spacing w:after="0"/>
              <w:jc w:val="center"/>
              <w:rPr>
                <w:rFonts w:ascii="TH SarabunPSK" w:hAnsi="TH SarabunPSK" w:cs="TH SarabunPSK"/>
                <w:szCs w:val="22"/>
              </w:rPr>
            </w:pPr>
          </w:p>
        </w:tc>
        <w:tc>
          <w:tcPr>
            <w:tcW w:w="1408" w:type="dxa"/>
          </w:tcPr>
          <w:p w14:paraId="1F7FAC6F" w14:textId="77777777" w:rsidR="00721E74" w:rsidRPr="008F4671" w:rsidRDefault="00721E74" w:rsidP="00455481">
            <w:pPr>
              <w:spacing w:after="0"/>
              <w:jc w:val="center"/>
              <w:rPr>
                <w:rFonts w:ascii="TH SarabunPSK" w:hAnsi="TH SarabunPSK" w:cs="TH SarabunPSK"/>
                <w:szCs w:val="22"/>
              </w:rPr>
            </w:pPr>
          </w:p>
        </w:tc>
      </w:tr>
      <w:tr w:rsidR="00721E74" w:rsidRPr="008F4671" w14:paraId="6999CC25" w14:textId="77777777" w:rsidTr="00075FEF">
        <w:trPr>
          <w:cantSplit/>
        </w:trPr>
        <w:tc>
          <w:tcPr>
            <w:tcW w:w="709" w:type="dxa"/>
            <w:vMerge/>
            <w:shd w:val="clear" w:color="auto" w:fill="767171" w:themeFill="background2" w:themeFillShade="80"/>
          </w:tcPr>
          <w:p w14:paraId="20B9D680"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466B14A" w14:textId="77777777" w:rsidR="00721E74" w:rsidRPr="008F4671" w:rsidRDefault="00721E74" w:rsidP="00455481">
            <w:pPr>
              <w:spacing w:after="0"/>
              <w:rPr>
                <w:rFonts w:ascii="TH SarabunPSK" w:hAnsi="TH SarabunPSK" w:cs="TH SarabunPSK"/>
                <w:szCs w:val="22"/>
              </w:rPr>
            </w:pPr>
          </w:p>
        </w:tc>
        <w:tc>
          <w:tcPr>
            <w:tcW w:w="4753" w:type="dxa"/>
            <w:vAlign w:val="center"/>
          </w:tcPr>
          <w:p w14:paraId="42AC1B41"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Relevant weather information terms (VFR)</w:t>
            </w:r>
          </w:p>
        </w:tc>
        <w:tc>
          <w:tcPr>
            <w:tcW w:w="567" w:type="dxa"/>
          </w:tcPr>
          <w:p w14:paraId="5F9E6F5E" w14:textId="77777777" w:rsidR="00721E74" w:rsidRPr="008F4671" w:rsidRDefault="00721E74" w:rsidP="00455481">
            <w:pPr>
              <w:spacing w:after="0"/>
              <w:jc w:val="center"/>
              <w:rPr>
                <w:rFonts w:ascii="TH SarabunPSK" w:hAnsi="TH SarabunPSK" w:cs="TH SarabunPSK"/>
                <w:szCs w:val="22"/>
              </w:rPr>
            </w:pPr>
          </w:p>
        </w:tc>
        <w:tc>
          <w:tcPr>
            <w:tcW w:w="709" w:type="dxa"/>
          </w:tcPr>
          <w:p w14:paraId="5C23526C"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21DDAF1" w14:textId="77777777" w:rsidR="00721E74" w:rsidRPr="008F4671" w:rsidRDefault="00721E74" w:rsidP="00455481">
            <w:pPr>
              <w:spacing w:after="0"/>
              <w:jc w:val="center"/>
              <w:rPr>
                <w:rFonts w:ascii="TH SarabunPSK" w:hAnsi="TH SarabunPSK" w:cs="TH SarabunPSK"/>
                <w:szCs w:val="22"/>
              </w:rPr>
            </w:pPr>
          </w:p>
        </w:tc>
        <w:tc>
          <w:tcPr>
            <w:tcW w:w="420" w:type="dxa"/>
          </w:tcPr>
          <w:p w14:paraId="5E6523FE" w14:textId="77777777" w:rsidR="00721E74" w:rsidRPr="008F4671" w:rsidRDefault="00721E74" w:rsidP="00455481">
            <w:pPr>
              <w:spacing w:after="0"/>
              <w:jc w:val="center"/>
              <w:rPr>
                <w:rFonts w:ascii="TH SarabunPSK" w:hAnsi="TH SarabunPSK" w:cs="TH SarabunPSK"/>
                <w:szCs w:val="22"/>
              </w:rPr>
            </w:pPr>
          </w:p>
        </w:tc>
        <w:tc>
          <w:tcPr>
            <w:tcW w:w="423" w:type="dxa"/>
          </w:tcPr>
          <w:p w14:paraId="6922BC4F" w14:textId="77777777" w:rsidR="00721E74" w:rsidRPr="008F4671" w:rsidRDefault="00721E74" w:rsidP="00455481">
            <w:pPr>
              <w:spacing w:after="0"/>
              <w:jc w:val="center"/>
              <w:rPr>
                <w:rFonts w:ascii="TH SarabunPSK" w:hAnsi="TH SarabunPSK" w:cs="TH SarabunPSK"/>
                <w:szCs w:val="22"/>
              </w:rPr>
            </w:pPr>
          </w:p>
        </w:tc>
        <w:tc>
          <w:tcPr>
            <w:tcW w:w="425" w:type="dxa"/>
          </w:tcPr>
          <w:p w14:paraId="749F1842" w14:textId="77777777" w:rsidR="00721E74" w:rsidRPr="008F4671" w:rsidRDefault="00721E74" w:rsidP="00455481">
            <w:pPr>
              <w:spacing w:after="0"/>
              <w:jc w:val="center"/>
              <w:rPr>
                <w:rFonts w:ascii="TH SarabunPSK" w:hAnsi="TH SarabunPSK" w:cs="TH SarabunPSK"/>
                <w:szCs w:val="22"/>
              </w:rPr>
            </w:pPr>
          </w:p>
        </w:tc>
        <w:tc>
          <w:tcPr>
            <w:tcW w:w="1418" w:type="dxa"/>
          </w:tcPr>
          <w:p w14:paraId="16729BF5" w14:textId="77777777" w:rsidR="00721E74" w:rsidRPr="008F4671" w:rsidRDefault="00721E74" w:rsidP="00455481">
            <w:pPr>
              <w:spacing w:after="0"/>
              <w:jc w:val="center"/>
              <w:rPr>
                <w:rFonts w:ascii="TH SarabunPSK" w:hAnsi="TH SarabunPSK" w:cs="TH SarabunPSK"/>
                <w:szCs w:val="22"/>
              </w:rPr>
            </w:pPr>
          </w:p>
        </w:tc>
        <w:tc>
          <w:tcPr>
            <w:tcW w:w="283" w:type="dxa"/>
          </w:tcPr>
          <w:p w14:paraId="45D5C2C5" w14:textId="77777777" w:rsidR="00721E74" w:rsidRPr="008F4671" w:rsidRDefault="00721E74" w:rsidP="00455481">
            <w:pPr>
              <w:spacing w:after="0"/>
              <w:jc w:val="center"/>
              <w:rPr>
                <w:rFonts w:ascii="TH SarabunPSK" w:hAnsi="TH SarabunPSK" w:cs="TH SarabunPSK"/>
                <w:szCs w:val="22"/>
              </w:rPr>
            </w:pPr>
          </w:p>
        </w:tc>
        <w:tc>
          <w:tcPr>
            <w:tcW w:w="284" w:type="dxa"/>
          </w:tcPr>
          <w:p w14:paraId="349DE552" w14:textId="77777777" w:rsidR="00721E74" w:rsidRPr="008F4671" w:rsidRDefault="00721E74" w:rsidP="00455481">
            <w:pPr>
              <w:spacing w:after="0"/>
              <w:jc w:val="center"/>
              <w:rPr>
                <w:rFonts w:ascii="TH SarabunPSK" w:hAnsi="TH SarabunPSK" w:cs="TH SarabunPSK"/>
                <w:szCs w:val="22"/>
              </w:rPr>
            </w:pPr>
          </w:p>
        </w:tc>
        <w:tc>
          <w:tcPr>
            <w:tcW w:w="1408" w:type="dxa"/>
          </w:tcPr>
          <w:p w14:paraId="287347E4" w14:textId="77777777" w:rsidR="00721E74" w:rsidRPr="008F4671" w:rsidRDefault="00721E74" w:rsidP="00455481">
            <w:pPr>
              <w:spacing w:after="0"/>
              <w:jc w:val="center"/>
              <w:rPr>
                <w:rFonts w:ascii="TH SarabunPSK" w:hAnsi="TH SarabunPSK" w:cs="TH SarabunPSK"/>
                <w:szCs w:val="22"/>
              </w:rPr>
            </w:pPr>
          </w:p>
        </w:tc>
      </w:tr>
      <w:tr w:rsidR="00721E74" w:rsidRPr="008F4671" w14:paraId="27706808" w14:textId="77777777" w:rsidTr="00075FEF">
        <w:trPr>
          <w:cantSplit/>
        </w:trPr>
        <w:tc>
          <w:tcPr>
            <w:tcW w:w="709" w:type="dxa"/>
            <w:vMerge/>
            <w:shd w:val="clear" w:color="auto" w:fill="767171" w:themeFill="background2" w:themeFillShade="80"/>
          </w:tcPr>
          <w:p w14:paraId="4C398AD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6916846" w14:textId="77777777" w:rsidR="00721E74" w:rsidRPr="008F4671" w:rsidRDefault="00721E74" w:rsidP="00455481">
            <w:pPr>
              <w:spacing w:after="0"/>
              <w:rPr>
                <w:rFonts w:ascii="TH SarabunPSK" w:hAnsi="TH SarabunPSK" w:cs="TH SarabunPSK"/>
                <w:szCs w:val="22"/>
              </w:rPr>
            </w:pPr>
          </w:p>
        </w:tc>
        <w:tc>
          <w:tcPr>
            <w:tcW w:w="4753" w:type="dxa"/>
            <w:vAlign w:val="center"/>
          </w:tcPr>
          <w:p w14:paraId="235A2869"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Aerodrome weather</w:t>
            </w:r>
          </w:p>
        </w:tc>
        <w:tc>
          <w:tcPr>
            <w:tcW w:w="567" w:type="dxa"/>
          </w:tcPr>
          <w:p w14:paraId="54CD1BF6"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5BB681B6"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039AF8B0" w14:textId="77777777" w:rsidR="00721E74" w:rsidRPr="008F4671" w:rsidRDefault="00721E74" w:rsidP="00455481">
            <w:pPr>
              <w:spacing w:after="0"/>
              <w:jc w:val="center"/>
              <w:rPr>
                <w:rFonts w:ascii="TH SarabunPSK" w:hAnsi="TH SarabunPSK" w:cs="TH SarabunPSK"/>
                <w:szCs w:val="22"/>
              </w:rPr>
            </w:pPr>
          </w:p>
        </w:tc>
        <w:tc>
          <w:tcPr>
            <w:tcW w:w="420" w:type="dxa"/>
          </w:tcPr>
          <w:p w14:paraId="6B433C0C" w14:textId="77777777" w:rsidR="00721E74" w:rsidRPr="008F4671" w:rsidRDefault="00721E74" w:rsidP="00455481">
            <w:pPr>
              <w:spacing w:after="0"/>
              <w:jc w:val="center"/>
              <w:rPr>
                <w:rFonts w:ascii="TH SarabunPSK" w:hAnsi="TH SarabunPSK" w:cs="TH SarabunPSK"/>
                <w:szCs w:val="22"/>
              </w:rPr>
            </w:pPr>
          </w:p>
        </w:tc>
        <w:tc>
          <w:tcPr>
            <w:tcW w:w="423" w:type="dxa"/>
          </w:tcPr>
          <w:p w14:paraId="0D637679" w14:textId="77777777" w:rsidR="00721E74" w:rsidRPr="008F4671" w:rsidRDefault="00721E74" w:rsidP="00455481">
            <w:pPr>
              <w:spacing w:after="0"/>
              <w:jc w:val="center"/>
              <w:rPr>
                <w:rFonts w:ascii="TH SarabunPSK" w:hAnsi="TH SarabunPSK" w:cs="TH SarabunPSK"/>
                <w:szCs w:val="22"/>
              </w:rPr>
            </w:pPr>
          </w:p>
        </w:tc>
        <w:tc>
          <w:tcPr>
            <w:tcW w:w="425" w:type="dxa"/>
          </w:tcPr>
          <w:p w14:paraId="3BC4B8D4" w14:textId="77777777" w:rsidR="00721E74" w:rsidRPr="008F4671" w:rsidRDefault="00721E74" w:rsidP="00455481">
            <w:pPr>
              <w:spacing w:after="0"/>
              <w:jc w:val="center"/>
              <w:rPr>
                <w:rFonts w:ascii="TH SarabunPSK" w:hAnsi="TH SarabunPSK" w:cs="TH SarabunPSK"/>
                <w:szCs w:val="22"/>
              </w:rPr>
            </w:pPr>
          </w:p>
        </w:tc>
        <w:tc>
          <w:tcPr>
            <w:tcW w:w="1418" w:type="dxa"/>
          </w:tcPr>
          <w:p w14:paraId="04F371B0" w14:textId="77777777" w:rsidR="00721E74" w:rsidRPr="008F4671" w:rsidRDefault="00721E74" w:rsidP="00455481">
            <w:pPr>
              <w:spacing w:after="0"/>
              <w:jc w:val="center"/>
              <w:rPr>
                <w:rFonts w:ascii="TH SarabunPSK" w:hAnsi="TH SarabunPSK" w:cs="TH SarabunPSK"/>
                <w:szCs w:val="22"/>
              </w:rPr>
            </w:pPr>
          </w:p>
        </w:tc>
        <w:tc>
          <w:tcPr>
            <w:tcW w:w="283" w:type="dxa"/>
          </w:tcPr>
          <w:p w14:paraId="0A5D2A28" w14:textId="77777777" w:rsidR="00721E74" w:rsidRPr="008F4671" w:rsidRDefault="00721E74" w:rsidP="00455481">
            <w:pPr>
              <w:spacing w:after="0"/>
              <w:jc w:val="center"/>
              <w:rPr>
                <w:rFonts w:ascii="TH SarabunPSK" w:hAnsi="TH SarabunPSK" w:cs="TH SarabunPSK"/>
                <w:szCs w:val="22"/>
              </w:rPr>
            </w:pPr>
          </w:p>
        </w:tc>
        <w:tc>
          <w:tcPr>
            <w:tcW w:w="284" w:type="dxa"/>
          </w:tcPr>
          <w:p w14:paraId="3327035E" w14:textId="77777777" w:rsidR="00721E74" w:rsidRPr="008F4671" w:rsidRDefault="00721E74" w:rsidP="00455481">
            <w:pPr>
              <w:spacing w:after="0"/>
              <w:jc w:val="center"/>
              <w:rPr>
                <w:rFonts w:ascii="TH SarabunPSK" w:hAnsi="TH SarabunPSK" w:cs="TH SarabunPSK"/>
                <w:szCs w:val="22"/>
              </w:rPr>
            </w:pPr>
          </w:p>
        </w:tc>
        <w:tc>
          <w:tcPr>
            <w:tcW w:w="1408" w:type="dxa"/>
          </w:tcPr>
          <w:p w14:paraId="7AB907E2" w14:textId="77777777" w:rsidR="00721E74" w:rsidRPr="008F4671" w:rsidRDefault="00721E74" w:rsidP="00455481">
            <w:pPr>
              <w:spacing w:after="0"/>
              <w:jc w:val="center"/>
              <w:rPr>
                <w:rFonts w:ascii="TH SarabunPSK" w:hAnsi="TH SarabunPSK" w:cs="TH SarabunPSK"/>
                <w:szCs w:val="22"/>
              </w:rPr>
            </w:pPr>
          </w:p>
        </w:tc>
      </w:tr>
      <w:tr w:rsidR="00721E74" w:rsidRPr="008F4671" w14:paraId="2A05F09A" w14:textId="77777777" w:rsidTr="00075FEF">
        <w:trPr>
          <w:cantSplit/>
        </w:trPr>
        <w:tc>
          <w:tcPr>
            <w:tcW w:w="709" w:type="dxa"/>
            <w:vMerge/>
            <w:shd w:val="clear" w:color="auto" w:fill="767171" w:themeFill="background2" w:themeFillShade="80"/>
          </w:tcPr>
          <w:p w14:paraId="1E53C95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F6088B8" w14:textId="77777777" w:rsidR="00721E74" w:rsidRPr="008F4671" w:rsidRDefault="00721E74" w:rsidP="00455481">
            <w:pPr>
              <w:spacing w:after="0"/>
              <w:rPr>
                <w:rFonts w:ascii="TH SarabunPSK" w:hAnsi="TH SarabunPSK" w:cs="TH SarabunPSK"/>
                <w:szCs w:val="22"/>
              </w:rPr>
            </w:pPr>
          </w:p>
        </w:tc>
        <w:tc>
          <w:tcPr>
            <w:tcW w:w="4753" w:type="dxa"/>
            <w:vAlign w:val="center"/>
          </w:tcPr>
          <w:p w14:paraId="0569BA76"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Weather broadcast</w:t>
            </w:r>
          </w:p>
        </w:tc>
        <w:tc>
          <w:tcPr>
            <w:tcW w:w="567" w:type="dxa"/>
          </w:tcPr>
          <w:p w14:paraId="4422FC83"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0D3DF78C"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1D4E740D" w14:textId="77777777" w:rsidR="00721E74" w:rsidRPr="008F4671" w:rsidRDefault="00721E74" w:rsidP="00455481">
            <w:pPr>
              <w:spacing w:after="0"/>
              <w:jc w:val="center"/>
              <w:rPr>
                <w:rFonts w:ascii="TH SarabunPSK" w:hAnsi="TH SarabunPSK" w:cs="TH SarabunPSK"/>
                <w:szCs w:val="22"/>
              </w:rPr>
            </w:pPr>
          </w:p>
        </w:tc>
        <w:tc>
          <w:tcPr>
            <w:tcW w:w="420" w:type="dxa"/>
          </w:tcPr>
          <w:p w14:paraId="65C6E76B" w14:textId="77777777" w:rsidR="00721E74" w:rsidRPr="008F4671" w:rsidRDefault="00721E74" w:rsidP="00455481">
            <w:pPr>
              <w:spacing w:after="0"/>
              <w:jc w:val="center"/>
              <w:rPr>
                <w:rFonts w:ascii="TH SarabunPSK" w:hAnsi="TH SarabunPSK" w:cs="TH SarabunPSK"/>
                <w:szCs w:val="22"/>
              </w:rPr>
            </w:pPr>
          </w:p>
        </w:tc>
        <w:tc>
          <w:tcPr>
            <w:tcW w:w="423" w:type="dxa"/>
          </w:tcPr>
          <w:p w14:paraId="1AA8E5C4" w14:textId="77777777" w:rsidR="00721E74" w:rsidRPr="008F4671" w:rsidRDefault="00721E74" w:rsidP="00455481">
            <w:pPr>
              <w:spacing w:after="0"/>
              <w:jc w:val="center"/>
              <w:rPr>
                <w:rFonts w:ascii="TH SarabunPSK" w:hAnsi="TH SarabunPSK" w:cs="TH SarabunPSK"/>
                <w:szCs w:val="22"/>
              </w:rPr>
            </w:pPr>
          </w:p>
        </w:tc>
        <w:tc>
          <w:tcPr>
            <w:tcW w:w="425" w:type="dxa"/>
          </w:tcPr>
          <w:p w14:paraId="5C834746" w14:textId="77777777" w:rsidR="00721E74" w:rsidRPr="008F4671" w:rsidRDefault="00721E74" w:rsidP="00455481">
            <w:pPr>
              <w:spacing w:after="0"/>
              <w:jc w:val="center"/>
              <w:rPr>
                <w:rFonts w:ascii="TH SarabunPSK" w:hAnsi="TH SarabunPSK" w:cs="TH SarabunPSK"/>
                <w:szCs w:val="22"/>
              </w:rPr>
            </w:pPr>
          </w:p>
        </w:tc>
        <w:tc>
          <w:tcPr>
            <w:tcW w:w="1418" w:type="dxa"/>
          </w:tcPr>
          <w:p w14:paraId="335235AD" w14:textId="77777777" w:rsidR="00721E74" w:rsidRPr="008F4671" w:rsidRDefault="00721E74" w:rsidP="00455481">
            <w:pPr>
              <w:spacing w:after="0"/>
              <w:jc w:val="center"/>
              <w:rPr>
                <w:rFonts w:ascii="TH SarabunPSK" w:hAnsi="TH SarabunPSK" w:cs="TH SarabunPSK"/>
                <w:szCs w:val="22"/>
              </w:rPr>
            </w:pPr>
          </w:p>
        </w:tc>
        <w:tc>
          <w:tcPr>
            <w:tcW w:w="283" w:type="dxa"/>
          </w:tcPr>
          <w:p w14:paraId="73E2013D" w14:textId="77777777" w:rsidR="00721E74" w:rsidRPr="008F4671" w:rsidRDefault="00721E74" w:rsidP="00455481">
            <w:pPr>
              <w:spacing w:after="0"/>
              <w:jc w:val="center"/>
              <w:rPr>
                <w:rFonts w:ascii="TH SarabunPSK" w:hAnsi="TH SarabunPSK" w:cs="TH SarabunPSK"/>
                <w:szCs w:val="22"/>
              </w:rPr>
            </w:pPr>
          </w:p>
        </w:tc>
        <w:tc>
          <w:tcPr>
            <w:tcW w:w="284" w:type="dxa"/>
          </w:tcPr>
          <w:p w14:paraId="405687BB" w14:textId="77777777" w:rsidR="00721E74" w:rsidRPr="008F4671" w:rsidRDefault="00721E74" w:rsidP="00455481">
            <w:pPr>
              <w:spacing w:after="0"/>
              <w:jc w:val="center"/>
              <w:rPr>
                <w:rFonts w:ascii="TH SarabunPSK" w:hAnsi="TH SarabunPSK" w:cs="TH SarabunPSK"/>
                <w:szCs w:val="22"/>
              </w:rPr>
            </w:pPr>
          </w:p>
        </w:tc>
        <w:tc>
          <w:tcPr>
            <w:tcW w:w="1408" w:type="dxa"/>
          </w:tcPr>
          <w:p w14:paraId="52A1F377" w14:textId="77777777" w:rsidR="00721E74" w:rsidRPr="008F4671" w:rsidRDefault="00721E74" w:rsidP="00455481">
            <w:pPr>
              <w:spacing w:after="0"/>
              <w:jc w:val="center"/>
              <w:rPr>
                <w:rFonts w:ascii="TH SarabunPSK" w:hAnsi="TH SarabunPSK" w:cs="TH SarabunPSK"/>
                <w:szCs w:val="22"/>
              </w:rPr>
            </w:pPr>
          </w:p>
        </w:tc>
      </w:tr>
      <w:tr w:rsidR="00721E74" w:rsidRPr="008F4671" w14:paraId="4FB3115C" w14:textId="77777777" w:rsidTr="00075FEF">
        <w:trPr>
          <w:cantSplit/>
        </w:trPr>
        <w:tc>
          <w:tcPr>
            <w:tcW w:w="709" w:type="dxa"/>
            <w:vMerge/>
            <w:shd w:val="clear" w:color="auto" w:fill="767171" w:themeFill="background2" w:themeFillShade="80"/>
          </w:tcPr>
          <w:p w14:paraId="40EC0BA7"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A87D8FD" w14:textId="77777777" w:rsidR="00721E74" w:rsidRPr="008F4671" w:rsidRDefault="00721E74" w:rsidP="00455481">
            <w:pPr>
              <w:spacing w:after="0"/>
              <w:rPr>
                <w:rFonts w:ascii="TH SarabunPSK" w:hAnsi="TH SarabunPSK" w:cs="TH SarabunPSK"/>
                <w:szCs w:val="22"/>
              </w:rPr>
            </w:pPr>
          </w:p>
        </w:tc>
        <w:tc>
          <w:tcPr>
            <w:tcW w:w="4753" w:type="dxa"/>
            <w:vAlign w:val="center"/>
          </w:tcPr>
          <w:p w14:paraId="089C3B27"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Action required to be taken in case of communication failure</w:t>
            </w:r>
          </w:p>
        </w:tc>
        <w:tc>
          <w:tcPr>
            <w:tcW w:w="567" w:type="dxa"/>
          </w:tcPr>
          <w:p w14:paraId="6C960774"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52A8E77F"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34C5E4CE" w14:textId="77777777" w:rsidR="00721E74" w:rsidRPr="008F4671" w:rsidRDefault="00721E74" w:rsidP="00455481">
            <w:pPr>
              <w:spacing w:after="0"/>
              <w:jc w:val="center"/>
              <w:rPr>
                <w:rFonts w:ascii="TH SarabunPSK" w:hAnsi="TH SarabunPSK" w:cs="TH SarabunPSK"/>
                <w:szCs w:val="22"/>
              </w:rPr>
            </w:pPr>
          </w:p>
        </w:tc>
        <w:tc>
          <w:tcPr>
            <w:tcW w:w="420" w:type="dxa"/>
          </w:tcPr>
          <w:p w14:paraId="26E77B5E" w14:textId="77777777" w:rsidR="00721E74" w:rsidRPr="008F4671" w:rsidRDefault="00721E74" w:rsidP="00455481">
            <w:pPr>
              <w:spacing w:after="0"/>
              <w:jc w:val="center"/>
              <w:rPr>
                <w:rFonts w:ascii="TH SarabunPSK" w:hAnsi="TH SarabunPSK" w:cs="TH SarabunPSK"/>
                <w:szCs w:val="22"/>
              </w:rPr>
            </w:pPr>
          </w:p>
        </w:tc>
        <w:tc>
          <w:tcPr>
            <w:tcW w:w="423" w:type="dxa"/>
          </w:tcPr>
          <w:p w14:paraId="19749865" w14:textId="77777777" w:rsidR="00721E74" w:rsidRPr="008F4671" w:rsidRDefault="00721E74" w:rsidP="00455481">
            <w:pPr>
              <w:spacing w:after="0"/>
              <w:jc w:val="center"/>
              <w:rPr>
                <w:rFonts w:ascii="TH SarabunPSK" w:hAnsi="TH SarabunPSK" w:cs="TH SarabunPSK"/>
                <w:szCs w:val="22"/>
              </w:rPr>
            </w:pPr>
          </w:p>
        </w:tc>
        <w:tc>
          <w:tcPr>
            <w:tcW w:w="425" w:type="dxa"/>
          </w:tcPr>
          <w:p w14:paraId="29072CF7" w14:textId="77777777" w:rsidR="00721E74" w:rsidRPr="008F4671" w:rsidRDefault="00721E74" w:rsidP="00455481">
            <w:pPr>
              <w:spacing w:after="0"/>
              <w:jc w:val="center"/>
              <w:rPr>
                <w:rFonts w:ascii="TH SarabunPSK" w:hAnsi="TH SarabunPSK" w:cs="TH SarabunPSK"/>
                <w:szCs w:val="22"/>
              </w:rPr>
            </w:pPr>
          </w:p>
        </w:tc>
        <w:tc>
          <w:tcPr>
            <w:tcW w:w="1418" w:type="dxa"/>
          </w:tcPr>
          <w:p w14:paraId="1354C425" w14:textId="77777777" w:rsidR="00721E74" w:rsidRPr="008F4671" w:rsidRDefault="00721E74" w:rsidP="00455481">
            <w:pPr>
              <w:spacing w:after="0"/>
              <w:jc w:val="center"/>
              <w:rPr>
                <w:rFonts w:ascii="TH SarabunPSK" w:hAnsi="TH SarabunPSK" w:cs="TH SarabunPSK"/>
                <w:szCs w:val="22"/>
              </w:rPr>
            </w:pPr>
          </w:p>
        </w:tc>
        <w:tc>
          <w:tcPr>
            <w:tcW w:w="283" w:type="dxa"/>
          </w:tcPr>
          <w:p w14:paraId="35F56CB3" w14:textId="77777777" w:rsidR="00721E74" w:rsidRPr="008F4671" w:rsidRDefault="00721E74" w:rsidP="00455481">
            <w:pPr>
              <w:spacing w:after="0"/>
              <w:jc w:val="center"/>
              <w:rPr>
                <w:rFonts w:ascii="TH SarabunPSK" w:hAnsi="TH SarabunPSK" w:cs="TH SarabunPSK"/>
                <w:szCs w:val="22"/>
              </w:rPr>
            </w:pPr>
          </w:p>
        </w:tc>
        <w:tc>
          <w:tcPr>
            <w:tcW w:w="284" w:type="dxa"/>
          </w:tcPr>
          <w:p w14:paraId="2357DDC7" w14:textId="77777777" w:rsidR="00721E74" w:rsidRPr="008F4671" w:rsidRDefault="00721E74" w:rsidP="00455481">
            <w:pPr>
              <w:spacing w:after="0"/>
              <w:jc w:val="center"/>
              <w:rPr>
                <w:rFonts w:ascii="TH SarabunPSK" w:hAnsi="TH SarabunPSK" w:cs="TH SarabunPSK"/>
                <w:szCs w:val="22"/>
              </w:rPr>
            </w:pPr>
          </w:p>
        </w:tc>
        <w:tc>
          <w:tcPr>
            <w:tcW w:w="1408" w:type="dxa"/>
          </w:tcPr>
          <w:p w14:paraId="7CE3F175" w14:textId="77777777" w:rsidR="00721E74" w:rsidRPr="008F4671" w:rsidRDefault="00721E74" w:rsidP="00455481">
            <w:pPr>
              <w:spacing w:after="0"/>
              <w:jc w:val="center"/>
              <w:rPr>
                <w:rFonts w:ascii="TH SarabunPSK" w:hAnsi="TH SarabunPSK" w:cs="TH SarabunPSK"/>
                <w:szCs w:val="22"/>
              </w:rPr>
            </w:pPr>
          </w:p>
        </w:tc>
      </w:tr>
      <w:tr w:rsidR="00721E74" w:rsidRPr="008F4671" w14:paraId="7B9A718E" w14:textId="77777777" w:rsidTr="00075FEF">
        <w:trPr>
          <w:cantSplit/>
        </w:trPr>
        <w:tc>
          <w:tcPr>
            <w:tcW w:w="709" w:type="dxa"/>
            <w:vMerge/>
            <w:shd w:val="clear" w:color="auto" w:fill="767171" w:themeFill="background2" w:themeFillShade="80"/>
          </w:tcPr>
          <w:p w14:paraId="23ADDA0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F911B33"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5CCD4E44"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Distress and urgency procedures</w:t>
            </w:r>
          </w:p>
        </w:tc>
        <w:tc>
          <w:tcPr>
            <w:tcW w:w="567" w:type="dxa"/>
          </w:tcPr>
          <w:p w14:paraId="4B405F45" w14:textId="77777777" w:rsidR="00721E74" w:rsidRPr="008F4671" w:rsidRDefault="00721E74" w:rsidP="00455481">
            <w:pPr>
              <w:spacing w:after="0"/>
              <w:jc w:val="center"/>
              <w:rPr>
                <w:rFonts w:ascii="TH SarabunPSK" w:hAnsi="TH SarabunPSK" w:cs="TH SarabunPSK"/>
                <w:b/>
                <w:szCs w:val="22"/>
              </w:rPr>
            </w:pPr>
          </w:p>
        </w:tc>
        <w:tc>
          <w:tcPr>
            <w:tcW w:w="709" w:type="dxa"/>
          </w:tcPr>
          <w:p w14:paraId="7F93A85D"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5EAEF0DE" w14:textId="77777777" w:rsidR="00721E74" w:rsidRPr="008F4671" w:rsidRDefault="00721E74" w:rsidP="00455481">
            <w:pPr>
              <w:spacing w:after="0"/>
              <w:jc w:val="center"/>
              <w:rPr>
                <w:rFonts w:ascii="TH SarabunPSK" w:hAnsi="TH SarabunPSK" w:cs="TH SarabunPSK"/>
                <w:b/>
                <w:szCs w:val="22"/>
              </w:rPr>
            </w:pPr>
          </w:p>
        </w:tc>
        <w:tc>
          <w:tcPr>
            <w:tcW w:w="420" w:type="dxa"/>
          </w:tcPr>
          <w:p w14:paraId="785B62DD" w14:textId="77777777" w:rsidR="00721E74" w:rsidRPr="008F4671" w:rsidRDefault="00721E74" w:rsidP="00455481">
            <w:pPr>
              <w:spacing w:after="0"/>
              <w:jc w:val="center"/>
              <w:rPr>
                <w:rFonts w:ascii="TH SarabunPSK" w:hAnsi="TH SarabunPSK" w:cs="TH SarabunPSK"/>
                <w:b/>
                <w:szCs w:val="22"/>
              </w:rPr>
            </w:pPr>
          </w:p>
        </w:tc>
        <w:tc>
          <w:tcPr>
            <w:tcW w:w="423" w:type="dxa"/>
          </w:tcPr>
          <w:p w14:paraId="64ECBFE7" w14:textId="77777777" w:rsidR="00721E74" w:rsidRPr="008F4671" w:rsidRDefault="00721E74" w:rsidP="00455481">
            <w:pPr>
              <w:spacing w:after="0"/>
              <w:jc w:val="center"/>
              <w:rPr>
                <w:rFonts w:ascii="TH SarabunPSK" w:hAnsi="TH SarabunPSK" w:cs="TH SarabunPSK"/>
                <w:b/>
                <w:szCs w:val="22"/>
              </w:rPr>
            </w:pPr>
          </w:p>
        </w:tc>
        <w:tc>
          <w:tcPr>
            <w:tcW w:w="425" w:type="dxa"/>
          </w:tcPr>
          <w:p w14:paraId="698AF86D" w14:textId="77777777" w:rsidR="00721E74" w:rsidRPr="008F4671" w:rsidRDefault="00721E74" w:rsidP="00455481">
            <w:pPr>
              <w:spacing w:after="0"/>
              <w:jc w:val="center"/>
              <w:rPr>
                <w:rFonts w:ascii="TH SarabunPSK" w:hAnsi="TH SarabunPSK" w:cs="TH SarabunPSK"/>
                <w:b/>
                <w:szCs w:val="22"/>
              </w:rPr>
            </w:pPr>
          </w:p>
        </w:tc>
        <w:tc>
          <w:tcPr>
            <w:tcW w:w="1418" w:type="dxa"/>
          </w:tcPr>
          <w:p w14:paraId="136962F0" w14:textId="77777777" w:rsidR="00721E74" w:rsidRPr="008F4671" w:rsidRDefault="00721E74" w:rsidP="00455481">
            <w:pPr>
              <w:spacing w:after="0"/>
              <w:jc w:val="center"/>
              <w:rPr>
                <w:rFonts w:ascii="TH SarabunPSK" w:hAnsi="TH SarabunPSK" w:cs="TH SarabunPSK"/>
                <w:b/>
                <w:szCs w:val="22"/>
              </w:rPr>
            </w:pPr>
          </w:p>
        </w:tc>
        <w:tc>
          <w:tcPr>
            <w:tcW w:w="283" w:type="dxa"/>
          </w:tcPr>
          <w:p w14:paraId="4D0555E5" w14:textId="77777777" w:rsidR="00721E74" w:rsidRPr="008F4671" w:rsidRDefault="00721E74" w:rsidP="00455481">
            <w:pPr>
              <w:spacing w:after="0"/>
              <w:jc w:val="center"/>
              <w:rPr>
                <w:rFonts w:ascii="TH SarabunPSK" w:hAnsi="TH SarabunPSK" w:cs="TH SarabunPSK"/>
                <w:b/>
                <w:szCs w:val="22"/>
              </w:rPr>
            </w:pPr>
          </w:p>
        </w:tc>
        <w:tc>
          <w:tcPr>
            <w:tcW w:w="284" w:type="dxa"/>
          </w:tcPr>
          <w:p w14:paraId="60BD21AF" w14:textId="77777777" w:rsidR="00721E74" w:rsidRPr="008F4671" w:rsidRDefault="00721E74" w:rsidP="00455481">
            <w:pPr>
              <w:spacing w:after="0"/>
              <w:jc w:val="center"/>
              <w:rPr>
                <w:rFonts w:ascii="TH SarabunPSK" w:hAnsi="TH SarabunPSK" w:cs="TH SarabunPSK"/>
                <w:b/>
                <w:szCs w:val="22"/>
              </w:rPr>
            </w:pPr>
          </w:p>
        </w:tc>
        <w:tc>
          <w:tcPr>
            <w:tcW w:w="1408" w:type="dxa"/>
          </w:tcPr>
          <w:p w14:paraId="52C21B34" w14:textId="77777777" w:rsidR="00721E74" w:rsidRPr="008F4671" w:rsidRDefault="00721E74" w:rsidP="00455481">
            <w:pPr>
              <w:spacing w:after="0"/>
              <w:jc w:val="center"/>
              <w:rPr>
                <w:rFonts w:ascii="TH SarabunPSK" w:hAnsi="TH SarabunPSK" w:cs="TH SarabunPSK"/>
                <w:b/>
                <w:szCs w:val="22"/>
              </w:rPr>
            </w:pPr>
          </w:p>
        </w:tc>
      </w:tr>
      <w:tr w:rsidR="00721E74" w:rsidRPr="008F4671" w14:paraId="70437AAC" w14:textId="77777777" w:rsidTr="00075FEF">
        <w:trPr>
          <w:cantSplit/>
        </w:trPr>
        <w:tc>
          <w:tcPr>
            <w:tcW w:w="709" w:type="dxa"/>
            <w:vMerge/>
            <w:shd w:val="clear" w:color="auto" w:fill="767171" w:themeFill="background2" w:themeFillShade="80"/>
          </w:tcPr>
          <w:p w14:paraId="6F03425A"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B157AF1" w14:textId="77777777" w:rsidR="00721E74" w:rsidRPr="008F4671" w:rsidRDefault="00721E74" w:rsidP="00455481">
            <w:pPr>
              <w:spacing w:after="0"/>
              <w:rPr>
                <w:rFonts w:ascii="TH SarabunPSK" w:hAnsi="TH SarabunPSK" w:cs="TH SarabunPSK"/>
                <w:szCs w:val="22"/>
              </w:rPr>
            </w:pPr>
          </w:p>
        </w:tc>
        <w:tc>
          <w:tcPr>
            <w:tcW w:w="4753" w:type="dxa"/>
            <w:vAlign w:val="center"/>
          </w:tcPr>
          <w:p w14:paraId="321A6052"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Distress (definition, frequencies, watch of distress frequencies, distress signal and distress message)</w:t>
            </w:r>
          </w:p>
        </w:tc>
        <w:tc>
          <w:tcPr>
            <w:tcW w:w="567" w:type="dxa"/>
          </w:tcPr>
          <w:p w14:paraId="38EDEB80"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A7072CE"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66F1127D" w14:textId="77777777" w:rsidR="00721E74" w:rsidRPr="008F4671" w:rsidRDefault="00721E74" w:rsidP="00455481">
            <w:pPr>
              <w:spacing w:after="0"/>
              <w:jc w:val="center"/>
              <w:rPr>
                <w:rFonts w:ascii="TH SarabunPSK" w:hAnsi="TH SarabunPSK" w:cs="TH SarabunPSK"/>
                <w:szCs w:val="22"/>
              </w:rPr>
            </w:pPr>
          </w:p>
        </w:tc>
        <w:tc>
          <w:tcPr>
            <w:tcW w:w="420" w:type="dxa"/>
          </w:tcPr>
          <w:p w14:paraId="495F3474" w14:textId="77777777" w:rsidR="00721E74" w:rsidRPr="008F4671" w:rsidRDefault="00721E74" w:rsidP="00455481">
            <w:pPr>
              <w:spacing w:after="0"/>
              <w:jc w:val="center"/>
              <w:rPr>
                <w:rFonts w:ascii="TH SarabunPSK" w:hAnsi="TH SarabunPSK" w:cs="TH SarabunPSK"/>
                <w:szCs w:val="22"/>
              </w:rPr>
            </w:pPr>
          </w:p>
        </w:tc>
        <w:tc>
          <w:tcPr>
            <w:tcW w:w="423" w:type="dxa"/>
          </w:tcPr>
          <w:p w14:paraId="646C2752" w14:textId="77777777" w:rsidR="00721E74" w:rsidRPr="008F4671" w:rsidRDefault="00721E74" w:rsidP="00455481">
            <w:pPr>
              <w:spacing w:after="0"/>
              <w:jc w:val="center"/>
              <w:rPr>
                <w:rFonts w:ascii="TH SarabunPSK" w:hAnsi="TH SarabunPSK" w:cs="TH SarabunPSK"/>
                <w:szCs w:val="22"/>
              </w:rPr>
            </w:pPr>
          </w:p>
        </w:tc>
        <w:tc>
          <w:tcPr>
            <w:tcW w:w="425" w:type="dxa"/>
          </w:tcPr>
          <w:p w14:paraId="242D652F" w14:textId="77777777" w:rsidR="00721E74" w:rsidRPr="008F4671" w:rsidRDefault="00721E74" w:rsidP="00455481">
            <w:pPr>
              <w:spacing w:after="0"/>
              <w:jc w:val="center"/>
              <w:rPr>
                <w:rFonts w:ascii="TH SarabunPSK" w:hAnsi="TH SarabunPSK" w:cs="TH SarabunPSK"/>
                <w:szCs w:val="22"/>
              </w:rPr>
            </w:pPr>
          </w:p>
        </w:tc>
        <w:tc>
          <w:tcPr>
            <w:tcW w:w="1418" w:type="dxa"/>
          </w:tcPr>
          <w:p w14:paraId="7C8F813B" w14:textId="77777777" w:rsidR="00721E74" w:rsidRPr="008F4671" w:rsidRDefault="00721E74" w:rsidP="00455481">
            <w:pPr>
              <w:spacing w:after="0"/>
              <w:jc w:val="center"/>
              <w:rPr>
                <w:rFonts w:ascii="TH SarabunPSK" w:hAnsi="TH SarabunPSK" w:cs="TH SarabunPSK"/>
                <w:szCs w:val="22"/>
              </w:rPr>
            </w:pPr>
          </w:p>
        </w:tc>
        <w:tc>
          <w:tcPr>
            <w:tcW w:w="283" w:type="dxa"/>
          </w:tcPr>
          <w:p w14:paraId="285DA760" w14:textId="77777777" w:rsidR="00721E74" w:rsidRPr="008F4671" w:rsidRDefault="00721E74" w:rsidP="00455481">
            <w:pPr>
              <w:spacing w:after="0"/>
              <w:jc w:val="center"/>
              <w:rPr>
                <w:rFonts w:ascii="TH SarabunPSK" w:hAnsi="TH SarabunPSK" w:cs="TH SarabunPSK"/>
                <w:szCs w:val="22"/>
              </w:rPr>
            </w:pPr>
          </w:p>
        </w:tc>
        <w:tc>
          <w:tcPr>
            <w:tcW w:w="284" w:type="dxa"/>
          </w:tcPr>
          <w:p w14:paraId="2BEAD9EE" w14:textId="77777777" w:rsidR="00721E74" w:rsidRPr="008F4671" w:rsidRDefault="00721E74" w:rsidP="00455481">
            <w:pPr>
              <w:spacing w:after="0"/>
              <w:jc w:val="center"/>
              <w:rPr>
                <w:rFonts w:ascii="TH SarabunPSK" w:hAnsi="TH SarabunPSK" w:cs="TH SarabunPSK"/>
                <w:szCs w:val="22"/>
              </w:rPr>
            </w:pPr>
          </w:p>
        </w:tc>
        <w:tc>
          <w:tcPr>
            <w:tcW w:w="1408" w:type="dxa"/>
          </w:tcPr>
          <w:p w14:paraId="6BB740F2" w14:textId="77777777" w:rsidR="00721E74" w:rsidRPr="008F4671" w:rsidRDefault="00721E74" w:rsidP="00455481">
            <w:pPr>
              <w:spacing w:after="0"/>
              <w:jc w:val="center"/>
              <w:rPr>
                <w:rFonts w:ascii="TH SarabunPSK" w:hAnsi="TH SarabunPSK" w:cs="TH SarabunPSK"/>
                <w:szCs w:val="22"/>
              </w:rPr>
            </w:pPr>
          </w:p>
        </w:tc>
      </w:tr>
      <w:tr w:rsidR="00721E74" w:rsidRPr="008F4671" w14:paraId="2234B9E9" w14:textId="77777777" w:rsidTr="00075FEF">
        <w:trPr>
          <w:cantSplit/>
        </w:trPr>
        <w:tc>
          <w:tcPr>
            <w:tcW w:w="709" w:type="dxa"/>
            <w:vMerge/>
            <w:shd w:val="clear" w:color="auto" w:fill="767171" w:themeFill="background2" w:themeFillShade="80"/>
          </w:tcPr>
          <w:p w14:paraId="67C614F0"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51E3027" w14:textId="77777777" w:rsidR="00721E74" w:rsidRPr="008F4671" w:rsidRDefault="00721E74" w:rsidP="00455481">
            <w:pPr>
              <w:spacing w:after="0"/>
              <w:rPr>
                <w:rFonts w:ascii="TH SarabunPSK" w:hAnsi="TH SarabunPSK" w:cs="TH SarabunPSK"/>
                <w:szCs w:val="22"/>
              </w:rPr>
            </w:pPr>
          </w:p>
        </w:tc>
        <w:tc>
          <w:tcPr>
            <w:tcW w:w="4753" w:type="dxa"/>
            <w:vAlign w:val="center"/>
          </w:tcPr>
          <w:p w14:paraId="622A1066"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Urgency (definition, frequencies, urgency signal and urgency message)</w:t>
            </w:r>
          </w:p>
        </w:tc>
        <w:tc>
          <w:tcPr>
            <w:tcW w:w="567" w:type="dxa"/>
          </w:tcPr>
          <w:p w14:paraId="02C3F6C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32DF8624"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4429D5FE" w14:textId="77777777" w:rsidR="00721E74" w:rsidRPr="008F4671" w:rsidRDefault="00721E74" w:rsidP="00455481">
            <w:pPr>
              <w:spacing w:after="0"/>
              <w:jc w:val="center"/>
              <w:rPr>
                <w:rFonts w:ascii="TH SarabunPSK" w:hAnsi="TH SarabunPSK" w:cs="TH SarabunPSK"/>
                <w:szCs w:val="22"/>
              </w:rPr>
            </w:pPr>
          </w:p>
        </w:tc>
        <w:tc>
          <w:tcPr>
            <w:tcW w:w="420" w:type="dxa"/>
          </w:tcPr>
          <w:p w14:paraId="1403439F" w14:textId="77777777" w:rsidR="00721E74" w:rsidRPr="008F4671" w:rsidRDefault="00721E74" w:rsidP="00455481">
            <w:pPr>
              <w:spacing w:after="0"/>
              <w:jc w:val="center"/>
              <w:rPr>
                <w:rFonts w:ascii="TH SarabunPSK" w:hAnsi="TH SarabunPSK" w:cs="TH SarabunPSK"/>
                <w:szCs w:val="22"/>
              </w:rPr>
            </w:pPr>
          </w:p>
        </w:tc>
        <w:tc>
          <w:tcPr>
            <w:tcW w:w="423" w:type="dxa"/>
          </w:tcPr>
          <w:p w14:paraId="5C45F623" w14:textId="77777777" w:rsidR="00721E74" w:rsidRPr="008F4671" w:rsidRDefault="00721E74" w:rsidP="00455481">
            <w:pPr>
              <w:spacing w:after="0"/>
              <w:jc w:val="center"/>
              <w:rPr>
                <w:rFonts w:ascii="TH SarabunPSK" w:hAnsi="TH SarabunPSK" w:cs="TH SarabunPSK"/>
                <w:szCs w:val="22"/>
              </w:rPr>
            </w:pPr>
          </w:p>
        </w:tc>
        <w:tc>
          <w:tcPr>
            <w:tcW w:w="425" w:type="dxa"/>
          </w:tcPr>
          <w:p w14:paraId="03009295" w14:textId="77777777" w:rsidR="00721E74" w:rsidRPr="008F4671" w:rsidRDefault="00721E74" w:rsidP="00455481">
            <w:pPr>
              <w:spacing w:after="0"/>
              <w:jc w:val="center"/>
              <w:rPr>
                <w:rFonts w:ascii="TH SarabunPSK" w:hAnsi="TH SarabunPSK" w:cs="TH SarabunPSK"/>
                <w:szCs w:val="22"/>
              </w:rPr>
            </w:pPr>
          </w:p>
        </w:tc>
        <w:tc>
          <w:tcPr>
            <w:tcW w:w="1418" w:type="dxa"/>
          </w:tcPr>
          <w:p w14:paraId="480406E4" w14:textId="77777777" w:rsidR="00721E74" w:rsidRPr="008F4671" w:rsidRDefault="00721E74" w:rsidP="00455481">
            <w:pPr>
              <w:spacing w:after="0"/>
              <w:jc w:val="center"/>
              <w:rPr>
                <w:rFonts w:ascii="TH SarabunPSK" w:hAnsi="TH SarabunPSK" w:cs="TH SarabunPSK"/>
                <w:szCs w:val="22"/>
              </w:rPr>
            </w:pPr>
          </w:p>
        </w:tc>
        <w:tc>
          <w:tcPr>
            <w:tcW w:w="283" w:type="dxa"/>
          </w:tcPr>
          <w:p w14:paraId="5D892B7A" w14:textId="77777777" w:rsidR="00721E74" w:rsidRPr="008F4671" w:rsidRDefault="00721E74" w:rsidP="00455481">
            <w:pPr>
              <w:spacing w:after="0"/>
              <w:jc w:val="center"/>
              <w:rPr>
                <w:rFonts w:ascii="TH SarabunPSK" w:hAnsi="TH SarabunPSK" w:cs="TH SarabunPSK"/>
                <w:szCs w:val="22"/>
              </w:rPr>
            </w:pPr>
          </w:p>
        </w:tc>
        <w:tc>
          <w:tcPr>
            <w:tcW w:w="284" w:type="dxa"/>
          </w:tcPr>
          <w:p w14:paraId="7255BF35" w14:textId="77777777" w:rsidR="00721E74" w:rsidRPr="008F4671" w:rsidRDefault="00721E74" w:rsidP="00455481">
            <w:pPr>
              <w:spacing w:after="0"/>
              <w:jc w:val="center"/>
              <w:rPr>
                <w:rFonts w:ascii="TH SarabunPSK" w:hAnsi="TH SarabunPSK" w:cs="TH SarabunPSK"/>
                <w:szCs w:val="22"/>
              </w:rPr>
            </w:pPr>
          </w:p>
        </w:tc>
        <w:tc>
          <w:tcPr>
            <w:tcW w:w="1408" w:type="dxa"/>
          </w:tcPr>
          <w:p w14:paraId="5E9556ED" w14:textId="77777777" w:rsidR="00721E74" w:rsidRPr="008F4671" w:rsidRDefault="00721E74" w:rsidP="00455481">
            <w:pPr>
              <w:spacing w:after="0"/>
              <w:jc w:val="center"/>
              <w:rPr>
                <w:rFonts w:ascii="TH SarabunPSK" w:hAnsi="TH SarabunPSK" w:cs="TH SarabunPSK"/>
                <w:szCs w:val="22"/>
              </w:rPr>
            </w:pPr>
          </w:p>
        </w:tc>
      </w:tr>
      <w:tr w:rsidR="00721E74" w:rsidRPr="008F4671" w14:paraId="37142259" w14:textId="77777777" w:rsidTr="00075FEF">
        <w:trPr>
          <w:cantSplit/>
        </w:trPr>
        <w:tc>
          <w:tcPr>
            <w:tcW w:w="709" w:type="dxa"/>
            <w:vMerge/>
            <w:shd w:val="clear" w:color="auto" w:fill="767171" w:themeFill="background2" w:themeFillShade="80"/>
          </w:tcPr>
          <w:p w14:paraId="5BCCE42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E58A093" w14:textId="77777777" w:rsidR="00721E74" w:rsidRPr="008F4671" w:rsidRDefault="00721E74" w:rsidP="00455481">
            <w:pPr>
              <w:spacing w:after="0"/>
              <w:rPr>
                <w:rFonts w:ascii="TH SarabunPSK" w:hAnsi="TH SarabunPSK" w:cs="TH SarabunPSK"/>
                <w:szCs w:val="22"/>
              </w:rPr>
            </w:pPr>
          </w:p>
        </w:tc>
        <w:tc>
          <w:tcPr>
            <w:tcW w:w="4753" w:type="dxa"/>
            <w:vAlign w:val="center"/>
          </w:tcPr>
          <w:p w14:paraId="09151866"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General principles of VHF propagation and allocation of frequencies</w:t>
            </w:r>
          </w:p>
        </w:tc>
        <w:tc>
          <w:tcPr>
            <w:tcW w:w="567" w:type="dxa"/>
          </w:tcPr>
          <w:p w14:paraId="0955B13D"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377D1CC5"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5C58077" w14:textId="77777777" w:rsidR="00721E74" w:rsidRPr="008F4671" w:rsidRDefault="00721E74" w:rsidP="00455481">
            <w:pPr>
              <w:spacing w:after="0"/>
              <w:jc w:val="center"/>
              <w:rPr>
                <w:rFonts w:ascii="TH SarabunPSK" w:hAnsi="TH SarabunPSK" w:cs="TH SarabunPSK"/>
                <w:szCs w:val="22"/>
              </w:rPr>
            </w:pPr>
          </w:p>
        </w:tc>
        <w:tc>
          <w:tcPr>
            <w:tcW w:w="420" w:type="dxa"/>
          </w:tcPr>
          <w:p w14:paraId="14DE3956" w14:textId="77777777" w:rsidR="00721E74" w:rsidRPr="008F4671" w:rsidRDefault="00721E74" w:rsidP="00455481">
            <w:pPr>
              <w:spacing w:after="0"/>
              <w:jc w:val="center"/>
              <w:rPr>
                <w:rFonts w:ascii="TH SarabunPSK" w:hAnsi="TH SarabunPSK" w:cs="TH SarabunPSK"/>
                <w:szCs w:val="22"/>
              </w:rPr>
            </w:pPr>
          </w:p>
        </w:tc>
        <w:tc>
          <w:tcPr>
            <w:tcW w:w="423" w:type="dxa"/>
          </w:tcPr>
          <w:p w14:paraId="2C4A657F" w14:textId="77777777" w:rsidR="00721E74" w:rsidRPr="008F4671" w:rsidRDefault="00721E74" w:rsidP="00455481">
            <w:pPr>
              <w:spacing w:after="0"/>
              <w:jc w:val="center"/>
              <w:rPr>
                <w:rFonts w:ascii="TH SarabunPSK" w:hAnsi="TH SarabunPSK" w:cs="TH SarabunPSK"/>
                <w:szCs w:val="22"/>
              </w:rPr>
            </w:pPr>
          </w:p>
        </w:tc>
        <w:tc>
          <w:tcPr>
            <w:tcW w:w="425" w:type="dxa"/>
          </w:tcPr>
          <w:p w14:paraId="3D247707" w14:textId="77777777" w:rsidR="00721E74" w:rsidRPr="008F4671" w:rsidRDefault="00721E74" w:rsidP="00455481">
            <w:pPr>
              <w:spacing w:after="0"/>
              <w:jc w:val="center"/>
              <w:rPr>
                <w:rFonts w:ascii="TH SarabunPSK" w:hAnsi="TH SarabunPSK" w:cs="TH SarabunPSK"/>
                <w:szCs w:val="22"/>
              </w:rPr>
            </w:pPr>
          </w:p>
        </w:tc>
        <w:tc>
          <w:tcPr>
            <w:tcW w:w="1418" w:type="dxa"/>
          </w:tcPr>
          <w:p w14:paraId="3AF722BB" w14:textId="77777777" w:rsidR="00721E74" w:rsidRPr="008F4671" w:rsidRDefault="00721E74" w:rsidP="00455481">
            <w:pPr>
              <w:spacing w:after="0"/>
              <w:jc w:val="center"/>
              <w:rPr>
                <w:rFonts w:ascii="TH SarabunPSK" w:hAnsi="TH SarabunPSK" w:cs="TH SarabunPSK"/>
                <w:szCs w:val="22"/>
              </w:rPr>
            </w:pPr>
          </w:p>
        </w:tc>
        <w:tc>
          <w:tcPr>
            <w:tcW w:w="283" w:type="dxa"/>
          </w:tcPr>
          <w:p w14:paraId="35FC3BF2" w14:textId="77777777" w:rsidR="00721E74" w:rsidRPr="008F4671" w:rsidRDefault="00721E74" w:rsidP="00455481">
            <w:pPr>
              <w:spacing w:after="0"/>
              <w:jc w:val="center"/>
              <w:rPr>
                <w:rFonts w:ascii="TH SarabunPSK" w:hAnsi="TH SarabunPSK" w:cs="TH SarabunPSK"/>
                <w:szCs w:val="22"/>
              </w:rPr>
            </w:pPr>
          </w:p>
        </w:tc>
        <w:tc>
          <w:tcPr>
            <w:tcW w:w="284" w:type="dxa"/>
          </w:tcPr>
          <w:p w14:paraId="28948EDA" w14:textId="77777777" w:rsidR="00721E74" w:rsidRPr="008F4671" w:rsidRDefault="00721E74" w:rsidP="00455481">
            <w:pPr>
              <w:spacing w:after="0"/>
              <w:jc w:val="center"/>
              <w:rPr>
                <w:rFonts w:ascii="TH SarabunPSK" w:hAnsi="TH SarabunPSK" w:cs="TH SarabunPSK"/>
                <w:szCs w:val="22"/>
              </w:rPr>
            </w:pPr>
          </w:p>
        </w:tc>
        <w:tc>
          <w:tcPr>
            <w:tcW w:w="1408" w:type="dxa"/>
          </w:tcPr>
          <w:p w14:paraId="66391629" w14:textId="77777777" w:rsidR="00721E74" w:rsidRPr="008F4671" w:rsidRDefault="00721E74" w:rsidP="00455481">
            <w:pPr>
              <w:spacing w:after="0"/>
              <w:jc w:val="center"/>
              <w:rPr>
                <w:rFonts w:ascii="TH SarabunPSK" w:hAnsi="TH SarabunPSK" w:cs="TH SarabunPSK"/>
                <w:szCs w:val="22"/>
              </w:rPr>
            </w:pPr>
          </w:p>
        </w:tc>
      </w:tr>
      <w:tr w:rsidR="00721E74" w:rsidRPr="008F4671" w14:paraId="550888CA" w14:textId="77777777" w:rsidTr="00075FEF">
        <w:tc>
          <w:tcPr>
            <w:tcW w:w="709" w:type="dxa"/>
            <w:shd w:val="clear" w:color="auto" w:fill="767171" w:themeFill="background2" w:themeFillShade="80"/>
          </w:tcPr>
          <w:p w14:paraId="1A76890D" w14:textId="77777777" w:rsidR="00721E74" w:rsidRPr="0069250E" w:rsidRDefault="00721E74" w:rsidP="00455481">
            <w:pPr>
              <w:spacing w:after="0"/>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17</w:t>
            </w:r>
          </w:p>
        </w:tc>
        <w:tc>
          <w:tcPr>
            <w:tcW w:w="1909" w:type="dxa"/>
            <w:vMerge/>
          </w:tcPr>
          <w:p w14:paraId="50746D98" w14:textId="77777777" w:rsidR="00721E74" w:rsidRPr="008F4671" w:rsidRDefault="00721E74" w:rsidP="00455481">
            <w:pPr>
              <w:spacing w:after="0"/>
              <w:rPr>
                <w:rFonts w:ascii="TH SarabunPSK" w:hAnsi="TH SarabunPSK" w:cs="TH SarabunPSK"/>
                <w:b/>
                <w:szCs w:val="22"/>
              </w:rPr>
            </w:pPr>
          </w:p>
        </w:tc>
        <w:tc>
          <w:tcPr>
            <w:tcW w:w="4753" w:type="dxa"/>
            <w:shd w:val="clear" w:color="auto" w:fill="E2EFD9" w:themeFill="accent6" w:themeFillTint="33"/>
            <w:vAlign w:val="center"/>
          </w:tcPr>
          <w:p w14:paraId="1D9D5110"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PRINCIPLES OF FLIGHT</w:t>
            </w:r>
          </w:p>
        </w:tc>
        <w:tc>
          <w:tcPr>
            <w:tcW w:w="567" w:type="dxa"/>
            <w:shd w:val="clear" w:color="auto" w:fill="D9E2F3" w:themeFill="accent5" w:themeFillTint="33"/>
            <w:vAlign w:val="center"/>
          </w:tcPr>
          <w:p w14:paraId="373B9B6B" w14:textId="77777777" w:rsidR="00721E74" w:rsidRPr="008F4671" w:rsidRDefault="00721E74" w:rsidP="00455481">
            <w:pPr>
              <w:spacing w:after="0"/>
              <w:jc w:val="center"/>
              <w:rPr>
                <w:rFonts w:ascii="TH SarabunPSK" w:hAnsi="TH SarabunPSK" w:cs="TH SarabunPSK"/>
                <w:b/>
                <w:szCs w:val="22"/>
              </w:rPr>
            </w:pPr>
            <w:r w:rsidRPr="008F4671">
              <w:rPr>
                <w:rFonts w:ascii="TH SarabunPSK" w:hAnsi="TH SarabunPSK" w:cs="TH SarabunPSK"/>
                <w:b/>
                <w:szCs w:val="22"/>
              </w:rPr>
              <w:t>PPL</w:t>
            </w:r>
          </w:p>
        </w:tc>
        <w:tc>
          <w:tcPr>
            <w:tcW w:w="709" w:type="dxa"/>
            <w:shd w:val="clear" w:color="auto" w:fill="D9E2F3" w:themeFill="accent5" w:themeFillTint="33"/>
            <w:vAlign w:val="center"/>
          </w:tcPr>
          <w:p w14:paraId="04C63217" w14:textId="77777777" w:rsidR="00721E74" w:rsidRPr="008F4671" w:rsidRDefault="00721E74" w:rsidP="00455481">
            <w:pPr>
              <w:spacing w:after="0"/>
              <w:jc w:val="center"/>
              <w:rPr>
                <w:rFonts w:ascii="TH SarabunPSK" w:hAnsi="TH SarabunPSK" w:cs="TH SarabunPSK"/>
                <w:b/>
                <w:szCs w:val="22"/>
              </w:rPr>
            </w:pPr>
            <w:r w:rsidRPr="008F4671">
              <w:rPr>
                <w:rFonts w:ascii="TH SarabunPSK" w:hAnsi="TH SarabunPSK" w:cs="TH SarabunPSK"/>
                <w:b/>
                <w:szCs w:val="22"/>
              </w:rPr>
              <w:t>Bridge course</w:t>
            </w:r>
          </w:p>
        </w:tc>
        <w:tc>
          <w:tcPr>
            <w:tcW w:w="1992" w:type="dxa"/>
            <w:vMerge/>
            <w:shd w:val="clear" w:color="auto" w:fill="E2EFD9" w:themeFill="accent6" w:themeFillTint="33"/>
          </w:tcPr>
          <w:p w14:paraId="427C4424" w14:textId="77777777" w:rsidR="00721E74" w:rsidRPr="008F4671" w:rsidRDefault="00721E74" w:rsidP="00455481">
            <w:pPr>
              <w:spacing w:after="0"/>
              <w:jc w:val="center"/>
              <w:rPr>
                <w:rFonts w:ascii="TH SarabunPSK" w:hAnsi="TH SarabunPSK" w:cs="TH SarabunPSK"/>
                <w:b/>
                <w:szCs w:val="22"/>
              </w:rPr>
            </w:pPr>
          </w:p>
        </w:tc>
        <w:tc>
          <w:tcPr>
            <w:tcW w:w="420" w:type="dxa"/>
          </w:tcPr>
          <w:p w14:paraId="344F043A" w14:textId="77777777" w:rsidR="00721E74" w:rsidRPr="008F4671" w:rsidRDefault="00721E74" w:rsidP="00455481">
            <w:pPr>
              <w:spacing w:after="0"/>
              <w:jc w:val="center"/>
              <w:rPr>
                <w:rFonts w:ascii="TH SarabunPSK" w:hAnsi="TH SarabunPSK" w:cs="TH SarabunPSK"/>
                <w:b/>
                <w:szCs w:val="22"/>
              </w:rPr>
            </w:pPr>
          </w:p>
        </w:tc>
        <w:tc>
          <w:tcPr>
            <w:tcW w:w="423" w:type="dxa"/>
          </w:tcPr>
          <w:p w14:paraId="5661F52B" w14:textId="77777777" w:rsidR="00721E74" w:rsidRPr="008F4671" w:rsidRDefault="00721E74" w:rsidP="00455481">
            <w:pPr>
              <w:spacing w:after="0"/>
              <w:jc w:val="center"/>
              <w:rPr>
                <w:rFonts w:ascii="TH SarabunPSK" w:hAnsi="TH SarabunPSK" w:cs="TH SarabunPSK"/>
                <w:b/>
                <w:szCs w:val="22"/>
              </w:rPr>
            </w:pPr>
          </w:p>
        </w:tc>
        <w:tc>
          <w:tcPr>
            <w:tcW w:w="425" w:type="dxa"/>
          </w:tcPr>
          <w:p w14:paraId="07075322" w14:textId="77777777" w:rsidR="00721E74" w:rsidRPr="008F4671" w:rsidRDefault="00721E74" w:rsidP="00455481">
            <w:pPr>
              <w:spacing w:after="0"/>
              <w:jc w:val="center"/>
              <w:rPr>
                <w:rFonts w:ascii="TH SarabunPSK" w:hAnsi="TH SarabunPSK" w:cs="TH SarabunPSK"/>
                <w:b/>
                <w:szCs w:val="22"/>
              </w:rPr>
            </w:pPr>
          </w:p>
        </w:tc>
        <w:tc>
          <w:tcPr>
            <w:tcW w:w="1418" w:type="dxa"/>
          </w:tcPr>
          <w:p w14:paraId="3F0CF108" w14:textId="77777777" w:rsidR="00721E74" w:rsidRPr="008F4671" w:rsidRDefault="00721E74" w:rsidP="00455481">
            <w:pPr>
              <w:spacing w:after="0"/>
              <w:jc w:val="center"/>
              <w:rPr>
                <w:rFonts w:ascii="TH SarabunPSK" w:hAnsi="TH SarabunPSK" w:cs="TH SarabunPSK"/>
                <w:b/>
                <w:szCs w:val="22"/>
              </w:rPr>
            </w:pPr>
          </w:p>
        </w:tc>
        <w:tc>
          <w:tcPr>
            <w:tcW w:w="283" w:type="dxa"/>
          </w:tcPr>
          <w:p w14:paraId="6E8783CA" w14:textId="77777777" w:rsidR="00721E74" w:rsidRPr="008F4671" w:rsidRDefault="00721E74" w:rsidP="00455481">
            <w:pPr>
              <w:spacing w:after="0"/>
              <w:jc w:val="center"/>
              <w:rPr>
                <w:rFonts w:ascii="TH SarabunPSK" w:hAnsi="TH SarabunPSK" w:cs="TH SarabunPSK"/>
                <w:b/>
                <w:szCs w:val="22"/>
              </w:rPr>
            </w:pPr>
          </w:p>
        </w:tc>
        <w:tc>
          <w:tcPr>
            <w:tcW w:w="284" w:type="dxa"/>
          </w:tcPr>
          <w:p w14:paraId="5FD7CBF3" w14:textId="77777777" w:rsidR="00721E74" w:rsidRPr="008F4671" w:rsidRDefault="00721E74" w:rsidP="00455481">
            <w:pPr>
              <w:spacing w:after="0"/>
              <w:jc w:val="center"/>
              <w:rPr>
                <w:rFonts w:ascii="TH SarabunPSK" w:hAnsi="TH SarabunPSK" w:cs="TH SarabunPSK"/>
                <w:b/>
                <w:szCs w:val="22"/>
              </w:rPr>
            </w:pPr>
          </w:p>
        </w:tc>
        <w:tc>
          <w:tcPr>
            <w:tcW w:w="1408" w:type="dxa"/>
          </w:tcPr>
          <w:p w14:paraId="74B814F2" w14:textId="77777777" w:rsidR="00721E74" w:rsidRPr="008F4671" w:rsidRDefault="00721E74" w:rsidP="00455481">
            <w:pPr>
              <w:spacing w:after="0"/>
              <w:jc w:val="center"/>
              <w:rPr>
                <w:rFonts w:ascii="TH SarabunPSK" w:hAnsi="TH SarabunPSK" w:cs="TH SarabunPSK"/>
                <w:b/>
                <w:szCs w:val="22"/>
              </w:rPr>
            </w:pPr>
          </w:p>
        </w:tc>
      </w:tr>
      <w:tr w:rsidR="00721E74" w:rsidRPr="008F4671" w14:paraId="3B51E218" w14:textId="77777777" w:rsidTr="00075FEF">
        <w:tc>
          <w:tcPr>
            <w:tcW w:w="709" w:type="dxa"/>
            <w:vMerge w:val="restart"/>
            <w:shd w:val="clear" w:color="auto" w:fill="767171" w:themeFill="background2" w:themeFillShade="80"/>
          </w:tcPr>
          <w:p w14:paraId="43749768" w14:textId="77777777" w:rsidR="00721E74" w:rsidRPr="0069250E" w:rsidRDefault="00721E74" w:rsidP="00455481">
            <w:pPr>
              <w:spacing w:after="0"/>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17.1</w:t>
            </w:r>
          </w:p>
        </w:tc>
        <w:tc>
          <w:tcPr>
            <w:tcW w:w="1909" w:type="dxa"/>
            <w:vMerge/>
          </w:tcPr>
          <w:p w14:paraId="6AE14B71"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60182602"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PRINCIPLES OF FLIGHT: AEROPLANE</w:t>
            </w:r>
          </w:p>
        </w:tc>
        <w:tc>
          <w:tcPr>
            <w:tcW w:w="567" w:type="dxa"/>
          </w:tcPr>
          <w:p w14:paraId="19771397" w14:textId="77777777" w:rsidR="00721E74" w:rsidRPr="008F4671" w:rsidRDefault="00721E74" w:rsidP="00455481">
            <w:pPr>
              <w:spacing w:after="0"/>
              <w:jc w:val="center"/>
              <w:rPr>
                <w:rFonts w:ascii="TH SarabunPSK" w:hAnsi="TH SarabunPSK" w:cs="TH SarabunPSK"/>
                <w:b/>
                <w:szCs w:val="22"/>
              </w:rPr>
            </w:pPr>
          </w:p>
        </w:tc>
        <w:tc>
          <w:tcPr>
            <w:tcW w:w="709" w:type="dxa"/>
          </w:tcPr>
          <w:p w14:paraId="08373ACF"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49D7DE75" w14:textId="77777777" w:rsidR="00721E74" w:rsidRPr="008F4671" w:rsidRDefault="00721E74" w:rsidP="00455481">
            <w:pPr>
              <w:spacing w:after="0"/>
              <w:jc w:val="center"/>
              <w:rPr>
                <w:rFonts w:ascii="TH SarabunPSK" w:hAnsi="TH SarabunPSK" w:cs="TH SarabunPSK"/>
                <w:b/>
                <w:szCs w:val="22"/>
              </w:rPr>
            </w:pPr>
          </w:p>
        </w:tc>
        <w:tc>
          <w:tcPr>
            <w:tcW w:w="420" w:type="dxa"/>
          </w:tcPr>
          <w:p w14:paraId="797DFE60" w14:textId="77777777" w:rsidR="00721E74" w:rsidRPr="008F4671" w:rsidRDefault="00721E74" w:rsidP="00455481">
            <w:pPr>
              <w:spacing w:after="0"/>
              <w:jc w:val="center"/>
              <w:rPr>
                <w:rFonts w:ascii="TH SarabunPSK" w:hAnsi="TH SarabunPSK" w:cs="TH SarabunPSK"/>
                <w:b/>
                <w:szCs w:val="22"/>
              </w:rPr>
            </w:pPr>
          </w:p>
        </w:tc>
        <w:tc>
          <w:tcPr>
            <w:tcW w:w="423" w:type="dxa"/>
          </w:tcPr>
          <w:p w14:paraId="71949AD7" w14:textId="77777777" w:rsidR="00721E74" w:rsidRPr="008F4671" w:rsidRDefault="00721E74" w:rsidP="00455481">
            <w:pPr>
              <w:spacing w:after="0"/>
              <w:jc w:val="center"/>
              <w:rPr>
                <w:rFonts w:ascii="TH SarabunPSK" w:hAnsi="TH SarabunPSK" w:cs="TH SarabunPSK"/>
                <w:b/>
                <w:szCs w:val="22"/>
              </w:rPr>
            </w:pPr>
          </w:p>
        </w:tc>
        <w:tc>
          <w:tcPr>
            <w:tcW w:w="425" w:type="dxa"/>
          </w:tcPr>
          <w:p w14:paraId="6D050E95" w14:textId="77777777" w:rsidR="00721E74" w:rsidRPr="008F4671" w:rsidRDefault="00721E74" w:rsidP="00455481">
            <w:pPr>
              <w:spacing w:after="0"/>
              <w:jc w:val="center"/>
              <w:rPr>
                <w:rFonts w:ascii="TH SarabunPSK" w:hAnsi="TH SarabunPSK" w:cs="TH SarabunPSK"/>
                <w:b/>
                <w:szCs w:val="22"/>
              </w:rPr>
            </w:pPr>
          </w:p>
        </w:tc>
        <w:tc>
          <w:tcPr>
            <w:tcW w:w="1418" w:type="dxa"/>
          </w:tcPr>
          <w:p w14:paraId="760D5A4B" w14:textId="77777777" w:rsidR="00721E74" w:rsidRPr="008F4671" w:rsidRDefault="00721E74" w:rsidP="00455481">
            <w:pPr>
              <w:spacing w:after="0"/>
              <w:jc w:val="center"/>
              <w:rPr>
                <w:rFonts w:ascii="TH SarabunPSK" w:hAnsi="TH SarabunPSK" w:cs="TH SarabunPSK"/>
                <w:b/>
                <w:szCs w:val="22"/>
              </w:rPr>
            </w:pPr>
          </w:p>
        </w:tc>
        <w:tc>
          <w:tcPr>
            <w:tcW w:w="283" w:type="dxa"/>
          </w:tcPr>
          <w:p w14:paraId="794DEC4C" w14:textId="77777777" w:rsidR="00721E74" w:rsidRPr="008F4671" w:rsidRDefault="00721E74" w:rsidP="00455481">
            <w:pPr>
              <w:spacing w:after="0"/>
              <w:jc w:val="center"/>
              <w:rPr>
                <w:rFonts w:ascii="TH SarabunPSK" w:hAnsi="TH SarabunPSK" w:cs="TH SarabunPSK"/>
                <w:b/>
                <w:szCs w:val="22"/>
              </w:rPr>
            </w:pPr>
          </w:p>
        </w:tc>
        <w:tc>
          <w:tcPr>
            <w:tcW w:w="284" w:type="dxa"/>
          </w:tcPr>
          <w:p w14:paraId="3D6F25F5" w14:textId="77777777" w:rsidR="00721E74" w:rsidRPr="008F4671" w:rsidRDefault="00721E74" w:rsidP="00455481">
            <w:pPr>
              <w:spacing w:after="0"/>
              <w:jc w:val="center"/>
              <w:rPr>
                <w:rFonts w:ascii="TH SarabunPSK" w:hAnsi="TH SarabunPSK" w:cs="TH SarabunPSK"/>
                <w:b/>
                <w:szCs w:val="22"/>
              </w:rPr>
            </w:pPr>
          </w:p>
        </w:tc>
        <w:tc>
          <w:tcPr>
            <w:tcW w:w="1408" w:type="dxa"/>
          </w:tcPr>
          <w:p w14:paraId="6C0FF5B4" w14:textId="77777777" w:rsidR="00721E74" w:rsidRPr="008F4671" w:rsidRDefault="00721E74" w:rsidP="00455481">
            <w:pPr>
              <w:spacing w:after="0"/>
              <w:jc w:val="center"/>
              <w:rPr>
                <w:rFonts w:ascii="TH SarabunPSK" w:hAnsi="TH SarabunPSK" w:cs="TH SarabunPSK"/>
                <w:b/>
                <w:szCs w:val="22"/>
              </w:rPr>
            </w:pPr>
          </w:p>
        </w:tc>
      </w:tr>
      <w:tr w:rsidR="00721E74" w:rsidRPr="008F4671" w14:paraId="2483B3DC" w14:textId="77777777" w:rsidTr="00075FEF">
        <w:tc>
          <w:tcPr>
            <w:tcW w:w="709" w:type="dxa"/>
            <w:vMerge/>
            <w:shd w:val="clear" w:color="auto" w:fill="767171" w:themeFill="background2" w:themeFillShade="80"/>
          </w:tcPr>
          <w:p w14:paraId="4F5B752E"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2AB43FA"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7F5B6E43"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Subsonic aerodynamics</w:t>
            </w:r>
          </w:p>
        </w:tc>
        <w:tc>
          <w:tcPr>
            <w:tcW w:w="567" w:type="dxa"/>
          </w:tcPr>
          <w:p w14:paraId="71A1F321" w14:textId="77777777" w:rsidR="00721E74" w:rsidRPr="008F4671" w:rsidRDefault="00721E74" w:rsidP="00455481">
            <w:pPr>
              <w:spacing w:after="0"/>
              <w:jc w:val="center"/>
              <w:rPr>
                <w:rFonts w:ascii="TH SarabunPSK" w:hAnsi="TH SarabunPSK" w:cs="TH SarabunPSK"/>
                <w:b/>
                <w:szCs w:val="22"/>
              </w:rPr>
            </w:pPr>
          </w:p>
        </w:tc>
        <w:tc>
          <w:tcPr>
            <w:tcW w:w="709" w:type="dxa"/>
          </w:tcPr>
          <w:p w14:paraId="6CF93465"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2F5BE6D3" w14:textId="77777777" w:rsidR="00721E74" w:rsidRPr="008F4671" w:rsidRDefault="00721E74" w:rsidP="00455481">
            <w:pPr>
              <w:spacing w:after="0"/>
              <w:jc w:val="center"/>
              <w:rPr>
                <w:rFonts w:ascii="TH SarabunPSK" w:hAnsi="TH SarabunPSK" w:cs="TH SarabunPSK"/>
                <w:b/>
                <w:szCs w:val="22"/>
              </w:rPr>
            </w:pPr>
          </w:p>
        </w:tc>
        <w:tc>
          <w:tcPr>
            <w:tcW w:w="420" w:type="dxa"/>
          </w:tcPr>
          <w:p w14:paraId="73B30849" w14:textId="77777777" w:rsidR="00721E74" w:rsidRPr="008F4671" w:rsidRDefault="00721E74" w:rsidP="00455481">
            <w:pPr>
              <w:spacing w:after="0"/>
              <w:jc w:val="center"/>
              <w:rPr>
                <w:rFonts w:ascii="TH SarabunPSK" w:hAnsi="TH SarabunPSK" w:cs="TH SarabunPSK"/>
                <w:b/>
                <w:szCs w:val="22"/>
              </w:rPr>
            </w:pPr>
          </w:p>
        </w:tc>
        <w:tc>
          <w:tcPr>
            <w:tcW w:w="423" w:type="dxa"/>
          </w:tcPr>
          <w:p w14:paraId="3651DE58" w14:textId="77777777" w:rsidR="00721E74" w:rsidRPr="008F4671" w:rsidRDefault="00721E74" w:rsidP="00455481">
            <w:pPr>
              <w:spacing w:after="0"/>
              <w:jc w:val="center"/>
              <w:rPr>
                <w:rFonts w:ascii="TH SarabunPSK" w:hAnsi="TH SarabunPSK" w:cs="TH SarabunPSK"/>
                <w:b/>
                <w:szCs w:val="22"/>
              </w:rPr>
            </w:pPr>
          </w:p>
        </w:tc>
        <w:tc>
          <w:tcPr>
            <w:tcW w:w="425" w:type="dxa"/>
          </w:tcPr>
          <w:p w14:paraId="7DCB9953" w14:textId="77777777" w:rsidR="00721E74" w:rsidRPr="008F4671" w:rsidRDefault="00721E74" w:rsidP="00455481">
            <w:pPr>
              <w:spacing w:after="0"/>
              <w:jc w:val="center"/>
              <w:rPr>
                <w:rFonts w:ascii="TH SarabunPSK" w:hAnsi="TH SarabunPSK" w:cs="TH SarabunPSK"/>
                <w:b/>
                <w:szCs w:val="22"/>
              </w:rPr>
            </w:pPr>
          </w:p>
        </w:tc>
        <w:tc>
          <w:tcPr>
            <w:tcW w:w="1418" w:type="dxa"/>
          </w:tcPr>
          <w:p w14:paraId="06C610AC" w14:textId="77777777" w:rsidR="00721E74" w:rsidRPr="008F4671" w:rsidRDefault="00721E74" w:rsidP="00455481">
            <w:pPr>
              <w:spacing w:after="0"/>
              <w:jc w:val="center"/>
              <w:rPr>
                <w:rFonts w:ascii="TH SarabunPSK" w:hAnsi="TH SarabunPSK" w:cs="TH SarabunPSK"/>
                <w:b/>
                <w:szCs w:val="22"/>
              </w:rPr>
            </w:pPr>
          </w:p>
        </w:tc>
        <w:tc>
          <w:tcPr>
            <w:tcW w:w="283" w:type="dxa"/>
          </w:tcPr>
          <w:p w14:paraId="777A5259" w14:textId="77777777" w:rsidR="00721E74" w:rsidRPr="008F4671" w:rsidRDefault="00721E74" w:rsidP="00455481">
            <w:pPr>
              <w:spacing w:after="0"/>
              <w:jc w:val="center"/>
              <w:rPr>
                <w:rFonts w:ascii="TH SarabunPSK" w:hAnsi="TH SarabunPSK" w:cs="TH SarabunPSK"/>
                <w:b/>
                <w:szCs w:val="22"/>
              </w:rPr>
            </w:pPr>
          </w:p>
        </w:tc>
        <w:tc>
          <w:tcPr>
            <w:tcW w:w="284" w:type="dxa"/>
          </w:tcPr>
          <w:p w14:paraId="2AB6258E" w14:textId="77777777" w:rsidR="00721E74" w:rsidRPr="008F4671" w:rsidRDefault="00721E74" w:rsidP="00455481">
            <w:pPr>
              <w:spacing w:after="0"/>
              <w:jc w:val="center"/>
              <w:rPr>
                <w:rFonts w:ascii="TH SarabunPSK" w:hAnsi="TH SarabunPSK" w:cs="TH SarabunPSK"/>
                <w:b/>
                <w:szCs w:val="22"/>
              </w:rPr>
            </w:pPr>
          </w:p>
        </w:tc>
        <w:tc>
          <w:tcPr>
            <w:tcW w:w="1408" w:type="dxa"/>
          </w:tcPr>
          <w:p w14:paraId="28CB90EE" w14:textId="77777777" w:rsidR="00721E74" w:rsidRPr="008F4671" w:rsidRDefault="00721E74" w:rsidP="00455481">
            <w:pPr>
              <w:spacing w:after="0"/>
              <w:jc w:val="center"/>
              <w:rPr>
                <w:rFonts w:ascii="TH SarabunPSK" w:hAnsi="TH SarabunPSK" w:cs="TH SarabunPSK"/>
                <w:b/>
                <w:szCs w:val="22"/>
              </w:rPr>
            </w:pPr>
          </w:p>
        </w:tc>
      </w:tr>
      <w:tr w:rsidR="00721E74" w:rsidRPr="008F4671" w14:paraId="4E4FFF7E" w14:textId="77777777" w:rsidTr="00075FEF">
        <w:tc>
          <w:tcPr>
            <w:tcW w:w="709" w:type="dxa"/>
            <w:vMerge/>
            <w:shd w:val="clear" w:color="auto" w:fill="767171" w:themeFill="background2" w:themeFillShade="80"/>
          </w:tcPr>
          <w:p w14:paraId="6B97B7A4"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66CFBAD"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0DFFE14F"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Basics concepts, laws and definitions</w:t>
            </w:r>
          </w:p>
        </w:tc>
        <w:tc>
          <w:tcPr>
            <w:tcW w:w="567" w:type="dxa"/>
          </w:tcPr>
          <w:p w14:paraId="2C7355CA" w14:textId="77777777" w:rsidR="00721E74" w:rsidRPr="008F4671" w:rsidRDefault="00721E74" w:rsidP="00455481">
            <w:pPr>
              <w:spacing w:after="0"/>
              <w:jc w:val="center"/>
              <w:rPr>
                <w:rFonts w:ascii="TH SarabunPSK" w:hAnsi="TH SarabunPSK" w:cs="TH SarabunPSK"/>
                <w:b/>
                <w:szCs w:val="22"/>
              </w:rPr>
            </w:pPr>
          </w:p>
        </w:tc>
        <w:tc>
          <w:tcPr>
            <w:tcW w:w="709" w:type="dxa"/>
          </w:tcPr>
          <w:p w14:paraId="5FAEE1CD"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531950E2" w14:textId="77777777" w:rsidR="00721E74" w:rsidRPr="008F4671" w:rsidRDefault="00721E74" w:rsidP="00455481">
            <w:pPr>
              <w:spacing w:after="0"/>
              <w:jc w:val="center"/>
              <w:rPr>
                <w:rFonts w:ascii="TH SarabunPSK" w:hAnsi="TH SarabunPSK" w:cs="TH SarabunPSK"/>
                <w:b/>
                <w:szCs w:val="22"/>
              </w:rPr>
            </w:pPr>
          </w:p>
        </w:tc>
        <w:tc>
          <w:tcPr>
            <w:tcW w:w="420" w:type="dxa"/>
          </w:tcPr>
          <w:p w14:paraId="0D40DF06" w14:textId="77777777" w:rsidR="00721E74" w:rsidRPr="008F4671" w:rsidRDefault="00721E74" w:rsidP="00455481">
            <w:pPr>
              <w:spacing w:after="0"/>
              <w:jc w:val="center"/>
              <w:rPr>
                <w:rFonts w:ascii="TH SarabunPSK" w:hAnsi="TH SarabunPSK" w:cs="TH SarabunPSK"/>
                <w:b/>
                <w:szCs w:val="22"/>
              </w:rPr>
            </w:pPr>
          </w:p>
        </w:tc>
        <w:tc>
          <w:tcPr>
            <w:tcW w:w="423" w:type="dxa"/>
          </w:tcPr>
          <w:p w14:paraId="0CB89265" w14:textId="77777777" w:rsidR="00721E74" w:rsidRPr="008F4671" w:rsidRDefault="00721E74" w:rsidP="00455481">
            <w:pPr>
              <w:spacing w:after="0"/>
              <w:jc w:val="center"/>
              <w:rPr>
                <w:rFonts w:ascii="TH SarabunPSK" w:hAnsi="TH SarabunPSK" w:cs="TH SarabunPSK"/>
                <w:b/>
                <w:szCs w:val="22"/>
              </w:rPr>
            </w:pPr>
          </w:p>
        </w:tc>
        <w:tc>
          <w:tcPr>
            <w:tcW w:w="425" w:type="dxa"/>
          </w:tcPr>
          <w:p w14:paraId="1FD4DC6C" w14:textId="77777777" w:rsidR="00721E74" w:rsidRPr="008F4671" w:rsidRDefault="00721E74" w:rsidP="00455481">
            <w:pPr>
              <w:spacing w:after="0"/>
              <w:jc w:val="center"/>
              <w:rPr>
                <w:rFonts w:ascii="TH SarabunPSK" w:hAnsi="TH SarabunPSK" w:cs="TH SarabunPSK"/>
                <w:b/>
                <w:szCs w:val="22"/>
              </w:rPr>
            </w:pPr>
          </w:p>
        </w:tc>
        <w:tc>
          <w:tcPr>
            <w:tcW w:w="1418" w:type="dxa"/>
          </w:tcPr>
          <w:p w14:paraId="4418E9C2" w14:textId="77777777" w:rsidR="00721E74" w:rsidRPr="008F4671" w:rsidRDefault="00721E74" w:rsidP="00455481">
            <w:pPr>
              <w:spacing w:after="0"/>
              <w:jc w:val="center"/>
              <w:rPr>
                <w:rFonts w:ascii="TH SarabunPSK" w:hAnsi="TH SarabunPSK" w:cs="TH SarabunPSK"/>
                <w:b/>
                <w:szCs w:val="22"/>
              </w:rPr>
            </w:pPr>
          </w:p>
        </w:tc>
        <w:tc>
          <w:tcPr>
            <w:tcW w:w="283" w:type="dxa"/>
          </w:tcPr>
          <w:p w14:paraId="0ACC9F1B" w14:textId="77777777" w:rsidR="00721E74" w:rsidRPr="008F4671" w:rsidRDefault="00721E74" w:rsidP="00455481">
            <w:pPr>
              <w:spacing w:after="0"/>
              <w:jc w:val="center"/>
              <w:rPr>
                <w:rFonts w:ascii="TH SarabunPSK" w:hAnsi="TH SarabunPSK" w:cs="TH SarabunPSK"/>
                <w:b/>
                <w:szCs w:val="22"/>
              </w:rPr>
            </w:pPr>
          </w:p>
        </w:tc>
        <w:tc>
          <w:tcPr>
            <w:tcW w:w="284" w:type="dxa"/>
          </w:tcPr>
          <w:p w14:paraId="67008A4D" w14:textId="77777777" w:rsidR="00721E74" w:rsidRPr="008F4671" w:rsidRDefault="00721E74" w:rsidP="00455481">
            <w:pPr>
              <w:spacing w:after="0"/>
              <w:jc w:val="center"/>
              <w:rPr>
                <w:rFonts w:ascii="TH SarabunPSK" w:hAnsi="TH SarabunPSK" w:cs="TH SarabunPSK"/>
                <w:b/>
                <w:szCs w:val="22"/>
              </w:rPr>
            </w:pPr>
          </w:p>
        </w:tc>
        <w:tc>
          <w:tcPr>
            <w:tcW w:w="1408" w:type="dxa"/>
          </w:tcPr>
          <w:p w14:paraId="1AC68E5B" w14:textId="77777777" w:rsidR="00721E74" w:rsidRPr="008F4671" w:rsidRDefault="00721E74" w:rsidP="00455481">
            <w:pPr>
              <w:spacing w:after="0"/>
              <w:jc w:val="center"/>
              <w:rPr>
                <w:rFonts w:ascii="TH SarabunPSK" w:hAnsi="TH SarabunPSK" w:cs="TH SarabunPSK"/>
                <w:b/>
                <w:szCs w:val="22"/>
              </w:rPr>
            </w:pPr>
          </w:p>
        </w:tc>
      </w:tr>
      <w:tr w:rsidR="00721E74" w:rsidRPr="008F4671" w14:paraId="133C8F59" w14:textId="77777777" w:rsidTr="00075FEF">
        <w:tc>
          <w:tcPr>
            <w:tcW w:w="709" w:type="dxa"/>
            <w:vMerge/>
            <w:shd w:val="clear" w:color="auto" w:fill="767171" w:themeFill="background2" w:themeFillShade="80"/>
          </w:tcPr>
          <w:p w14:paraId="6E0954B8"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7040FC6" w14:textId="77777777" w:rsidR="00721E74" w:rsidRPr="008F4671" w:rsidRDefault="00721E74" w:rsidP="00455481">
            <w:pPr>
              <w:spacing w:after="0"/>
              <w:rPr>
                <w:rFonts w:ascii="TH SarabunPSK" w:hAnsi="TH SarabunPSK" w:cs="TH SarabunPSK"/>
                <w:szCs w:val="22"/>
              </w:rPr>
            </w:pPr>
          </w:p>
        </w:tc>
        <w:tc>
          <w:tcPr>
            <w:tcW w:w="4753" w:type="dxa"/>
            <w:vAlign w:val="center"/>
          </w:tcPr>
          <w:p w14:paraId="71DE25B9"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Laws and definitions:</w:t>
            </w:r>
          </w:p>
          <w:p w14:paraId="725A21B7"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 conversion of units;</w:t>
            </w:r>
          </w:p>
          <w:p w14:paraId="06CC5EE6"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(b) Newton´s laws;</w:t>
            </w:r>
          </w:p>
          <w:p w14:paraId="696142F1"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 Bernoulli’s equation and venture;</w:t>
            </w:r>
          </w:p>
          <w:p w14:paraId="535209E4"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 static pressure, dynamic pressure and total pressure;</w:t>
            </w:r>
          </w:p>
          <w:p w14:paraId="0D5250B7"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(e) density;</w:t>
            </w:r>
          </w:p>
          <w:p w14:paraId="29EF2AA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 xml:space="preserve">(f) IAS and TAS. </w:t>
            </w:r>
          </w:p>
        </w:tc>
        <w:tc>
          <w:tcPr>
            <w:tcW w:w="567" w:type="dxa"/>
          </w:tcPr>
          <w:p w14:paraId="574384D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544CB700"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1E1554FE" w14:textId="77777777" w:rsidR="00721E74" w:rsidRPr="008F4671" w:rsidRDefault="00721E74" w:rsidP="00455481">
            <w:pPr>
              <w:spacing w:after="0"/>
              <w:jc w:val="center"/>
              <w:rPr>
                <w:rFonts w:ascii="TH SarabunPSK" w:hAnsi="TH SarabunPSK" w:cs="TH SarabunPSK"/>
                <w:szCs w:val="22"/>
              </w:rPr>
            </w:pPr>
          </w:p>
        </w:tc>
        <w:tc>
          <w:tcPr>
            <w:tcW w:w="420" w:type="dxa"/>
          </w:tcPr>
          <w:p w14:paraId="336A4D85" w14:textId="77777777" w:rsidR="00721E74" w:rsidRPr="008F4671" w:rsidRDefault="00721E74" w:rsidP="00455481">
            <w:pPr>
              <w:spacing w:after="0"/>
              <w:jc w:val="center"/>
              <w:rPr>
                <w:rFonts w:ascii="TH SarabunPSK" w:hAnsi="TH SarabunPSK" w:cs="TH SarabunPSK"/>
                <w:szCs w:val="22"/>
              </w:rPr>
            </w:pPr>
          </w:p>
        </w:tc>
        <w:tc>
          <w:tcPr>
            <w:tcW w:w="423" w:type="dxa"/>
          </w:tcPr>
          <w:p w14:paraId="102CB878" w14:textId="77777777" w:rsidR="00721E74" w:rsidRPr="008F4671" w:rsidRDefault="00721E74" w:rsidP="00455481">
            <w:pPr>
              <w:spacing w:after="0"/>
              <w:jc w:val="center"/>
              <w:rPr>
                <w:rFonts w:ascii="TH SarabunPSK" w:hAnsi="TH SarabunPSK" w:cs="TH SarabunPSK"/>
                <w:szCs w:val="22"/>
              </w:rPr>
            </w:pPr>
          </w:p>
        </w:tc>
        <w:tc>
          <w:tcPr>
            <w:tcW w:w="425" w:type="dxa"/>
          </w:tcPr>
          <w:p w14:paraId="1EAD7C35" w14:textId="77777777" w:rsidR="00721E74" w:rsidRPr="008F4671" w:rsidRDefault="00721E74" w:rsidP="00455481">
            <w:pPr>
              <w:spacing w:after="0"/>
              <w:jc w:val="center"/>
              <w:rPr>
                <w:rFonts w:ascii="TH SarabunPSK" w:hAnsi="TH SarabunPSK" w:cs="TH SarabunPSK"/>
                <w:szCs w:val="22"/>
              </w:rPr>
            </w:pPr>
          </w:p>
        </w:tc>
        <w:tc>
          <w:tcPr>
            <w:tcW w:w="1418" w:type="dxa"/>
          </w:tcPr>
          <w:p w14:paraId="0082C1F8" w14:textId="77777777" w:rsidR="00721E74" w:rsidRPr="008F4671" w:rsidRDefault="00721E74" w:rsidP="00455481">
            <w:pPr>
              <w:spacing w:after="0"/>
              <w:jc w:val="center"/>
              <w:rPr>
                <w:rFonts w:ascii="TH SarabunPSK" w:hAnsi="TH SarabunPSK" w:cs="TH SarabunPSK"/>
                <w:szCs w:val="22"/>
              </w:rPr>
            </w:pPr>
          </w:p>
        </w:tc>
        <w:tc>
          <w:tcPr>
            <w:tcW w:w="283" w:type="dxa"/>
          </w:tcPr>
          <w:p w14:paraId="3357E9DD" w14:textId="77777777" w:rsidR="00721E74" w:rsidRPr="008F4671" w:rsidRDefault="00721E74" w:rsidP="00455481">
            <w:pPr>
              <w:spacing w:after="0"/>
              <w:jc w:val="center"/>
              <w:rPr>
                <w:rFonts w:ascii="TH SarabunPSK" w:hAnsi="TH SarabunPSK" w:cs="TH SarabunPSK"/>
                <w:szCs w:val="22"/>
              </w:rPr>
            </w:pPr>
          </w:p>
        </w:tc>
        <w:tc>
          <w:tcPr>
            <w:tcW w:w="284" w:type="dxa"/>
          </w:tcPr>
          <w:p w14:paraId="4EB3818D" w14:textId="77777777" w:rsidR="00721E74" w:rsidRPr="008F4671" w:rsidRDefault="00721E74" w:rsidP="00455481">
            <w:pPr>
              <w:spacing w:after="0"/>
              <w:jc w:val="center"/>
              <w:rPr>
                <w:rFonts w:ascii="TH SarabunPSK" w:hAnsi="TH SarabunPSK" w:cs="TH SarabunPSK"/>
                <w:szCs w:val="22"/>
              </w:rPr>
            </w:pPr>
          </w:p>
        </w:tc>
        <w:tc>
          <w:tcPr>
            <w:tcW w:w="1408" w:type="dxa"/>
          </w:tcPr>
          <w:p w14:paraId="577DE164" w14:textId="77777777" w:rsidR="00721E74" w:rsidRPr="008F4671" w:rsidRDefault="00721E74" w:rsidP="00455481">
            <w:pPr>
              <w:spacing w:after="0"/>
              <w:jc w:val="center"/>
              <w:rPr>
                <w:rFonts w:ascii="TH SarabunPSK" w:hAnsi="TH SarabunPSK" w:cs="TH SarabunPSK"/>
                <w:szCs w:val="22"/>
              </w:rPr>
            </w:pPr>
          </w:p>
        </w:tc>
      </w:tr>
      <w:tr w:rsidR="00721E74" w:rsidRPr="008F4671" w14:paraId="208AD07C" w14:textId="77777777" w:rsidTr="00075FEF">
        <w:tc>
          <w:tcPr>
            <w:tcW w:w="709" w:type="dxa"/>
            <w:vMerge/>
            <w:shd w:val="clear" w:color="auto" w:fill="767171" w:themeFill="background2" w:themeFillShade="80"/>
          </w:tcPr>
          <w:p w14:paraId="155410E4"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518C036" w14:textId="77777777" w:rsidR="00721E74" w:rsidRPr="008F4671" w:rsidRDefault="00721E74" w:rsidP="00455481">
            <w:pPr>
              <w:spacing w:after="0"/>
              <w:rPr>
                <w:rFonts w:ascii="TH SarabunPSK" w:hAnsi="TH SarabunPSK" w:cs="TH SarabunPSK"/>
                <w:szCs w:val="22"/>
              </w:rPr>
            </w:pPr>
          </w:p>
        </w:tc>
        <w:tc>
          <w:tcPr>
            <w:tcW w:w="4753" w:type="dxa"/>
            <w:vAlign w:val="center"/>
          </w:tcPr>
          <w:p w14:paraId="3192B91A"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Basics about airflow:</w:t>
            </w:r>
          </w:p>
          <w:p w14:paraId="64D3D9FC"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 streamline;</w:t>
            </w:r>
          </w:p>
          <w:p w14:paraId="2E5E7396"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(b) two-dimensional airflow;</w:t>
            </w:r>
          </w:p>
          <w:p w14:paraId="78850F90"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 three-dimensional airflow.</w:t>
            </w:r>
          </w:p>
        </w:tc>
        <w:tc>
          <w:tcPr>
            <w:tcW w:w="567" w:type="dxa"/>
          </w:tcPr>
          <w:p w14:paraId="23B311D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27C0D2D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2B65DC4C" w14:textId="77777777" w:rsidR="00721E74" w:rsidRPr="008F4671" w:rsidRDefault="00721E74" w:rsidP="00455481">
            <w:pPr>
              <w:spacing w:after="0"/>
              <w:jc w:val="center"/>
              <w:rPr>
                <w:rFonts w:ascii="TH SarabunPSK" w:hAnsi="TH SarabunPSK" w:cs="TH SarabunPSK"/>
                <w:szCs w:val="22"/>
              </w:rPr>
            </w:pPr>
          </w:p>
        </w:tc>
        <w:tc>
          <w:tcPr>
            <w:tcW w:w="420" w:type="dxa"/>
          </w:tcPr>
          <w:p w14:paraId="7DC1270C" w14:textId="77777777" w:rsidR="00721E74" w:rsidRPr="008F4671" w:rsidRDefault="00721E74" w:rsidP="00455481">
            <w:pPr>
              <w:spacing w:after="0"/>
              <w:jc w:val="center"/>
              <w:rPr>
                <w:rFonts w:ascii="TH SarabunPSK" w:hAnsi="TH SarabunPSK" w:cs="TH SarabunPSK"/>
                <w:szCs w:val="22"/>
              </w:rPr>
            </w:pPr>
          </w:p>
        </w:tc>
        <w:tc>
          <w:tcPr>
            <w:tcW w:w="423" w:type="dxa"/>
          </w:tcPr>
          <w:p w14:paraId="7603F696" w14:textId="77777777" w:rsidR="00721E74" w:rsidRPr="008F4671" w:rsidRDefault="00721E74" w:rsidP="00455481">
            <w:pPr>
              <w:spacing w:after="0"/>
              <w:jc w:val="center"/>
              <w:rPr>
                <w:rFonts w:ascii="TH SarabunPSK" w:hAnsi="TH SarabunPSK" w:cs="TH SarabunPSK"/>
                <w:szCs w:val="22"/>
              </w:rPr>
            </w:pPr>
          </w:p>
        </w:tc>
        <w:tc>
          <w:tcPr>
            <w:tcW w:w="425" w:type="dxa"/>
          </w:tcPr>
          <w:p w14:paraId="1117C2D2" w14:textId="77777777" w:rsidR="00721E74" w:rsidRPr="008F4671" w:rsidRDefault="00721E74" w:rsidP="00455481">
            <w:pPr>
              <w:spacing w:after="0"/>
              <w:jc w:val="center"/>
              <w:rPr>
                <w:rFonts w:ascii="TH SarabunPSK" w:hAnsi="TH SarabunPSK" w:cs="TH SarabunPSK"/>
                <w:szCs w:val="22"/>
              </w:rPr>
            </w:pPr>
          </w:p>
        </w:tc>
        <w:tc>
          <w:tcPr>
            <w:tcW w:w="1418" w:type="dxa"/>
          </w:tcPr>
          <w:p w14:paraId="57999C2C" w14:textId="77777777" w:rsidR="00721E74" w:rsidRPr="008F4671" w:rsidRDefault="00721E74" w:rsidP="00455481">
            <w:pPr>
              <w:spacing w:after="0"/>
              <w:jc w:val="center"/>
              <w:rPr>
                <w:rFonts w:ascii="TH SarabunPSK" w:hAnsi="TH SarabunPSK" w:cs="TH SarabunPSK"/>
                <w:szCs w:val="22"/>
              </w:rPr>
            </w:pPr>
          </w:p>
        </w:tc>
        <w:tc>
          <w:tcPr>
            <w:tcW w:w="283" w:type="dxa"/>
          </w:tcPr>
          <w:p w14:paraId="3B09326E" w14:textId="77777777" w:rsidR="00721E74" w:rsidRPr="008F4671" w:rsidRDefault="00721E74" w:rsidP="00455481">
            <w:pPr>
              <w:spacing w:after="0"/>
              <w:jc w:val="center"/>
              <w:rPr>
                <w:rFonts w:ascii="TH SarabunPSK" w:hAnsi="TH SarabunPSK" w:cs="TH SarabunPSK"/>
                <w:szCs w:val="22"/>
              </w:rPr>
            </w:pPr>
          </w:p>
        </w:tc>
        <w:tc>
          <w:tcPr>
            <w:tcW w:w="284" w:type="dxa"/>
          </w:tcPr>
          <w:p w14:paraId="6AE075C2" w14:textId="77777777" w:rsidR="00721E74" w:rsidRPr="008F4671" w:rsidRDefault="00721E74" w:rsidP="00455481">
            <w:pPr>
              <w:spacing w:after="0"/>
              <w:jc w:val="center"/>
              <w:rPr>
                <w:rFonts w:ascii="TH SarabunPSK" w:hAnsi="TH SarabunPSK" w:cs="TH SarabunPSK"/>
                <w:szCs w:val="22"/>
              </w:rPr>
            </w:pPr>
          </w:p>
        </w:tc>
        <w:tc>
          <w:tcPr>
            <w:tcW w:w="1408" w:type="dxa"/>
          </w:tcPr>
          <w:p w14:paraId="40127E79" w14:textId="77777777" w:rsidR="00721E74" w:rsidRPr="008F4671" w:rsidRDefault="00721E74" w:rsidP="00455481">
            <w:pPr>
              <w:spacing w:after="0"/>
              <w:jc w:val="center"/>
              <w:rPr>
                <w:rFonts w:ascii="TH SarabunPSK" w:hAnsi="TH SarabunPSK" w:cs="TH SarabunPSK"/>
                <w:szCs w:val="22"/>
              </w:rPr>
            </w:pPr>
          </w:p>
        </w:tc>
      </w:tr>
      <w:tr w:rsidR="00721E74" w:rsidRPr="008F4671" w14:paraId="398DAD5B" w14:textId="77777777" w:rsidTr="00075FEF">
        <w:trPr>
          <w:trHeight w:val="1435"/>
        </w:trPr>
        <w:tc>
          <w:tcPr>
            <w:tcW w:w="709" w:type="dxa"/>
            <w:vMerge/>
            <w:shd w:val="clear" w:color="auto" w:fill="767171" w:themeFill="background2" w:themeFillShade="80"/>
          </w:tcPr>
          <w:p w14:paraId="086CE770"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4F7649D" w14:textId="77777777" w:rsidR="00721E74" w:rsidRPr="008F4671" w:rsidRDefault="00721E74" w:rsidP="00455481">
            <w:pPr>
              <w:spacing w:after="0"/>
              <w:rPr>
                <w:rFonts w:ascii="TH SarabunPSK" w:hAnsi="TH SarabunPSK" w:cs="TH SarabunPSK"/>
                <w:szCs w:val="22"/>
              </w:rPr>
            </w:pPr>
          </w:p>
        </w:tc>
        <w:tc>
          <w:tcPr>
            <w:tcW w:w="4753" w:type="dxa"/>
            <w:vAlign w:val="center"/>
          </w:tcPr>
          <w:p w14:paraId="31DBCC54"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Aerodynamic forces on surfaces:</w:t>
            </w:r>
          </w:p>
          <w:p w14:paraId="583A7E91"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 resulting air force;</w:t>
            </w:r>
          </w:p>
          <w:p w14:paraId="57166886"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(b) lift;</w:t>
            </w:r>
          </w:p>
          <w:p w14:paraId="11B4D372"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 drag;</w:t>
            </w:r>
          </w:p>
          <w:p w14:paraId="61206C11"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 angle of attack.</w:t>
            </w:r>
          </w:p>
        </w:tc>
        <w:tc>
          <w:tcPr>
            <w:tcW w:w="567" w:type="dxa"/>
          </w:tcPr>
          <w:p w14:paraId="33DEB619"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01FCA27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53F190B6" w14:textId="77777777" w:rsidR="00721E74" w:rsidRPr="008F4671" w:rsidRDefault="00721E74" w:rsidP="00455481">
            <w:pPr>
              <w:spacing w:after="0"/>
              <w:jc w:val="center"/>
              <w:rPr>
                <w:rFonts w:ascii="TH SarabunPSK" w:hAnsi="TH SarabunPSK" w:cs="TH SarabunPSK"/>
                <w:szCs w:val="22"/>
              </w:rPr>
            </w:pPr>
          </w:p>
        </w:tc>
        <w:tc>
          <w:tcPr>
            <w:tcW w:w="420" w:type="dxa"/>
          </w:tcPr>
          <w:p w14:paraId="75497C05" w14:textId="77777777" w:rsidR="00721E74" w:rsidRPr="008F4671" w:rsidRDefault="00721E74" w:rsidP="00455481">
            <w:pPr>
              <w:spacing w:after="0"/>
              <w:jc w:val="center"/>
              <w:rPr>
                <w:rFonts w:ascii="TH SarabunPSK" w:hAnsi="TH SarabunPSK" w:cs="TH SarabunPSK"/>
                <w:szCs w:val="22"/>
              </w:rPr>
            </w:pPr>
          </w:p>
        </w:tc>
        <w:tc>
          <w:tcPr>
            <w:tcW w:w="423" w:type="dxa"/>
          </w:tcPr>
          <w:p w14:paraId="1F27BDDC" w14:textId="77777777" w:rsidR="00721E74" w:rsidRPr="008F4671" w:rsidRDefault="00721E74" w:rsidP="00455481">
            <w:pPr>
              <w:spacing w:after="0"/>
              <w:jc w:val="center"/>
              <w:rPr>
                <w:rFonts w:ascii="TH SarabunPSK" w:hAnsi="TH SarabunPSK" w:cs="TH SarabunPSK"/>
                <w:szCs w:val="22"/>
              </w:rPr>
            </w:pPr>
          </w:p>
        </w:tc>
        <w:tc>
          <w:tcPr>
            <w:tcW w:w="425" w:type="dxa"/>
          </w:tcPr>
          <w:p w14:paraId="52AB6614" w14:textId="77777777" w:rsidR="00721E74" w:rsidRPr="008F4671" w:rsidRDefault="00721E74" w:rsidP="00455481">
            <w:pPr>
              <w:spacing w:after="0"/>
              <w:jc w:val="center"/>
              <w:rPr>
                <w:rFonts w:ascii="TH SarabunPSK" w:hAnsi="TH SarabunPSK" w:cs="TH SarabunPSK"/>
                <w:szCs w:val="22"/>
              </w:rPr>
            </w:pPr>
          </w:p>
        </w:tc>
        <w:tc>
          <w:tcPr>
            <w:tcW w:w="1418" w:type="dxa"/>
          </w:tcPr>
          <w:p w14:paraId="14780035" w14:textId="77777777" w:rsidR="00721E74" w:rsidRPr="008F4671" w:rsidRDefault="00721E74" w:rsidP="00455481">
            <w:pPr>
              <w:spacing w:after="0"/>
              <w:jc w:val="center"/>
              <w:rPr>
                <w:rFonts w:ascii="TH SarabunPSK" w:hAnsi="TH SarabunPSK" w:cs="TH SarabunPSK"/>
                <w:szCs w:val="22"/>
              </w:rPr>
            </w:pPr>
          </w:p>
        </w:tc>
        <w:tc>
          <w:tcPr>
            <w:tcW w:w="283" w:type="dxa"/>
          </w:tcPr>
          <w:p w14:paraId="5AACBD28" w14:textId="77777777" w:rsidR="00721E74" w:rsidRPr="008F4671" w:rsidRDefault="00721E74" w:rsidP="00455481">
            <w:pPr>
              <w:spacing w:after="0"/>
              <w:jc w:val="center"/>
              <w:rPr>
                <w:rFonts w:ascii="TH SarabunPSK" w:hAnsi="TH SarabunPSK" w:cs="TH SarabunPSK"/>
                <w:szCs w:val="22"/>
              </w:rPr>
            </w:pPr>
          </w:p>
        </w:tc>
        <w:tc>
          <w:tcPr>
            <w:tcW w:w="284" w:type="dxa"/>
          </w:tcPr>
          <w:p w14:paraId="2FE18172" w14:textId="77777777" w:rsidR="00721E74" w:rsidRPr="008F4671" w:rsidRDefault="00721E74" w:rsidP="00455481">
            <w:pPr>
              <w:spacing w:after="0"/>
              <w:jc w:val="center"/>
              <w:rPr>
                <w:rFonts w:ascii="TH SarabunPSK" w:hAnsi="TH SarabunPSK" w:cs="TH SarabunPSK"/>
                <w:szCs w:val="22"/>
              </w:rPr>
            </w:pPr>
          </w:p>
        </w:tc>
        <w:tc>
          <w:tcPr>
            <w:tcW w:w="1408" w:type="dxa"/>
          </w:tcPr>
          <w:p w14:paraId="792FCB0D" w14:textId="77777777" w:rsidR="00721E74" w:rsidRPr="008F4671" w:rsidRDefault="00721E74" w:rsidP="00455481">
            <w:pPr>
              <w:spacing w:after="0"/>
              <w:jc w:val="center"/>
              <w:rPr>
                <w:rFonts w:ascii="TH SarabunPSK" w:hAnsi="TH SarabunPSK" w:cs="TH SarabunPSK"/>
                <w:szCs w:val="22"/>
              </w:rPr>
            </w:pPr>
          </w:p>
        </w:tc>
      </w:tr>
      <w:tr w:rsidR="00721E74" w:rsidRPr="008F4671" w14:paraId="1CDF588A" w14:textId="77777777" w:rsidTr="00075FEF">
        <w:tc>
          <w:tcPr>
            <w:tcW w:w="709" w:type="dxa"/>
            <w:vMerge/>
            <w:shd w:val="clear" w:color="auto" w:fill="767171" w:themeFill="background2" w:themeFillShade="80"/>
          </w:tcPr>
          <w:p w14:paraId="0B404AD0"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C82BD5E" w14:textId="77777777" w:rsidR="00721E74" w:rsidRPr="008F4671" w:rsidRDefault="00721E74" w:rsidP="00455481">
            <w:pPr>
              <w:spacing w:after="0"/>
              <w:rPr>
                <w:rFonts w:ascii="TH SarabunPSK" w:hAnsi="TH SarabunPSK" w:cs="TH SarabunPSK"/>
                <w:szCs w:val="22"/>
              </w:rPr>
            </w:pPr>
          </w:p>
        </w:tc>
        <w:tc>
          <w:tcPr>
            <w:tcW w:w="4753" w:type="dxa"/>
            <w:vAlign w:val="center"/>
          </w:tcPr>
          <w:p w14:paraId="7EA794A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Shape of an aerofoil section:</w:t>
            </w:r>
          </w:p>
          <w:p w14:paraId="7DFE3B14"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 thickness to chord ratio;</w:t>
            </w:r>
          </w:p>
          <w:p w14:paraId="1D2D76DD"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(b) chord line;</w:t>
            </w:r>
          </w:p>
          <w:p w14:paraId="7435B4DA"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lastRenderedPageBreak/>
              <w:t>(c) camber line;</w:t>
            </w:r>
          </w:p>
          <w:p w14:paraId="4B6814B8"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 camber;</w:t>
            </w:r>
          </w:p>
          <w:p w14:paraId="72EFA4B1"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(e) angle of attack.</w:t>
            </w:r>
          </w:p>
        </w:tc>
        <w:tc>
          <w:tcPr>
            <w:tcW w:w="567" w:type="dxa"/>
          </w:tcPr>
          <w:p w14:paraId="6E8E0FF0"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lastRenderedPageBreak/>
              <w:t>x</w:t>
            </w:r>
          </w:p>
        </w:tc>
        <w:tc>
          <w:tcPr>
            <w:tcW w:w="709" w:type="dxa"/>
          </w:tcPr>
          <w:p w14:paraId="5B064AE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1B750665" w14:textId="77777777" w:rsidR="00721E74" w:rsidRPr="008F4671" w:rsidRDefault="00721E74" w:rsidP="00455481">
            <w:pPr>
              <w:spacing w:after="0"/>
              <w:jc w:val="center"/>
              <w:rPr>
                <w:rFonts w:ascii="TH SarabunPSK" w:hAnsi="TH SarabunPSK" w:cs="TH SarabunPSK"/>
                <w:szCs w:val="22"/>
              </w:rPr>
            </w:pPr>
          </w:p>
        </w:tc>
        <w:tc>
          <w:tcPr>
            <w:tcW w:w="420" w:type="dxa"/>
          </w:tcPr>
          <w:p w14:paraId="73830F2E" w14:textId="77777777" w:rsidR="00721E74" w:rsidRPr="008F4671" w:rsidRDefault="00721E74" w:rsidP="00455481">
            <w:pPr>
              <w:spacing w:after="0"/>
              <w:jc w:val="center"/>
              <w:rPr>
                <w:rFonts w:ascii="TH SarabunPSK" w:hAnsi="TH SarabunPSK" w:cs="TH SarabunPSK"/>
                <w:szCs w:val="22"/>
              </w:rPr>
            </w:pPr>
          </w:p>
        </w:tc>
        <w:tc>
          <w:tcPr>
            <w:tcW w:w="423" w:type="dxa"/>
          </w:tcPr>
          <w:p w14:paraId="05EA4449" w14:textId="77777777" w:rsidR="00721E74" w:rsidRPr="008F4671" w:rsidRDefault="00721E74" w:rsidP="00455481">
            <w:pPr>
              <w:spacing w:after="0"/>
              <w:jc w:val="center"/>
              <w:rPr>
                <w:rFonts w:ascii="TH SarabunPSK" w:hAnsi="TH SarabunPSK" w:cs="TH SarabunPSK"/>
                <w:szCs w:val="22"/>
              </w:rPr>
            </w:pPr>
          </w:p>
        </w:tc>
        <w:tc>
          <w:tcPr>
            <w:tcW w:w="425" w:type="dxa"/>
          </w:tcPr>
          <w:p w14:paraId="074A5FA4" w14:textId="77777777" w:rsidR="00721E74" w:rsidRPr="008F4671" w:rsidRDefault="00721E74" w:rsidP="00455481">
            <w:pPr>
              <w:spacing w:after="0"/>
              <w:jc w:val="center"/>
              <w:rPr>
                <w:rFonts w:ascii="TH SarabunPSK" w:hAnsi="TH SarabunPSK" w:cs="TH SarabunPSK"/>
                <w:szCs w:val="22"/>
              </w:rPr>
            </w:pPr>
          </w:p>
        </w:tc>
        <w:tc>
          <w:tcPr>
            <w:tcW w:w="1418" w:type="dxa"/>
          </w:tcPr>
          <w:p w14:paraId="4B43D61E" w14:textId="77777777" w:rsidR="00721E74" w:rsidRPr="008F4671" w:rsidRDefault="00721E74" w:rsidP="00455481">
            <w:pPr>
              <w:spacing w:after="0"/>
              <w:jc w:val="center"/>
              <w:rPr>
                <w:rFonts w:ascii="TH SarabunPSK" w:hAnsi="TH SarabunPSK" w:cs="TH SarabunPSK"/>
                <w:szCs w:val="22"/>
              </w:rPr>
            </w:pPr>
          </w:p>
        </w:tc>
        <w:tc>
          <w:tcPr>
            <w:tcW w:w="283" w:type="dxa"/>
          </w:tcPr>
          <w:p w14:paraId="047A17F1" w14:textId="77777777" w:rsidR="00721E74" w:rsidRPr="008F4671" w:rsidRDefault="00721E74" w:rsidP="00455481">
            <w:pPr>
              <w:spacing w:after="0"/>
              <w:jc w:val="center"/>
              <w:rPr>
                <w:rFonts w:ascii="TH SarabunPSK" w:hAnsi="TH SarabunPSK" w:cs="TH SarabunPSK"/>
                <w:szCs w:val="22"/>
              </w:rPr>
            </w:pPr>
          </w:p>
        </w:tc>
        <w:tc>
          <w:tcPr>
            <w:tcW w:w="284" w:type="dxa"/>
          </w:tcPr>
          <w:p w14:paraId="5AF52043" w14:textId="77777777" w:rsidR="00721E74" w:rsidRPr="008F4671" w:rsidRDefault="00721E74" w:rsidP="00455481">
            <w:pPr>
              <w:spacing w:after="0"/>
              <w:jc w:val="center"/>
              <w:rPr>
                <w:rFonts w:ascii="TH SarabunPSK" w:hAnsi="TH SarabunPSK" w:cs="TH SarabunPSK"/>
                <w:szCs w:val="22"/>
              </w:rPr>
            </w:pPr>
          </w:p>
        </w:tc>
        <w:tc>
          <w:tcPr>
            <w:tcW w:w="1408" w:type="dxa"/>
          </w:tcPr>
          <w:p w14:paraId="08E38E86" w14:textId="77777777" w:rsidR="00721E74" w:rsidRPr="008F4671" w:rsidRDefault="00721E74" w:rsidP="00455481">
            <w:pPr>
              <w:spacing w:after="0"/>
              <w:jc w:val="center"/>
              <w:rPr>
                <w:rFonts w:ascii="TH SarabunPSK" w:hAnsi="TH SarabunPSK" w:cs="TH SarabunPSK"/>
                <w:szCs w:val="22"/>
              </w:rPr>
            </w:pPr>
          </w:p>
        </w:tc>
      </w:tr>
      <w:tr w:rsidR="00721E74" w:rsidRPr="008F4671" w14:paraId="08AD3D7B" w14:textId="77777777" w:rsidTr="00075FEF">
        <w:trPr>
          <w:trHeight w:val="1660"/>
        </w:trPr>
        <w:tc>
          <w:tcPr>
            <w:tcW w:w="709" w:type="dxa"/>
            <w:vMerge/>
            <w:shd w:val="clear" w:color="auto" w:fill="767171" w:themeFill="background2" w:themeFillShade="80"/>
          </w:tcPr>
          <w:p w14:paraId="3F545FE7"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2EFFC7C" w14:textId="77777777" w:rsidR="00721E74" w:rsidRPr="008F4671" w:rsidRDefault="00721E74" w:rsidP="00455481">
            <w:pPr>
              <w:spacing w:after="0"/>
              <w:rPr>
                <w:rFonts w:ascii="TH SarabunPSK" w:hAnsi="TH SarabunPSK" w:cs="TH SarabunPSK"/>
                <w:szCs w:val="22"/>
              </w:rPr>
            </w:pPr>
          </w:p>
        </w:tc>
        <w:tc>
          <w:tcPr>
            <w:tcW w:w="4753" w:type="dxa"/>
            <w:vAlign w:val="center"/>
          </w:tcPr>
          <w:p w14:paraId="6BB5D32C"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The wing shape:</w:t>
            </w:r>
          </w:p>
          <w:p w14:paraId="39732CAE"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 aspect ratio;</w:t>
            </w:r>
          </w:p>
          <w:p w14:paraId="1285E60E"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(b) root chord;</w:t>
            </w:r>
          </w:p>
          <w:p w14:paraId="35D76E92"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 tip chord;</w:t>
            </w:r>
          </w:p>
          <w:p w14:paraId="24B99575"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 tapered wings;</w:t>
            </w:r>
          </w:p>
          <w:p w14:paraId="7EA768BD"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(e) wing planform.</w:t>
            </w:r>
          </w:p>
        </w:tc>
        <w:tc>
          <w:tcPr>
            <w:tcW w:w="567" w:type="dxa"/>
          </w:tcPr>
          <w:p w14:paraId="776A268C"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3E55CDDC"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7CC73447" w14:textId="77777777" w:rsidR="00721E74" w:rsidRPr="008F4671" w:rsidRDefault="00721E74" w:rsidP="00455481">
            <w:pPr>
              <w:spacing w:after="0"/>
              <w:jc w:val="center"/>
              <w:rPr>
                <w:rFonts w:ascii="TH SarabunPSK" w:hAnsi="TH SarabunPSK" w:cs="TH SarabunPSK"/>
                <w:szCs w:val="22"/>
              </w:rPr>
            </w:pPr>
          </w:p>
        </w:tc>
        <w:tc>
          <w:tcPr>
            <w:tcW w:w="420" w:type="dxa"/>
          </w:tcPr>
          <w:p w14:paraId="012D9350" w14:textId="77777777" w:rsidR="00721E74" w:rsidRPr="008F4671" w:rsidRDefault="00721E74" w:rsidP="00455481">
            <w:pPr>
              <w:spacing w:after="0"/>
              <w:jc w:val="center"/>
              <w:rPr>
                <w:rFonts w:ascii="TH SarabunPSK" w:hAnsi="TH SarabunPSK" w:cs="TH SarabunPSK"/>
                <w:szCs w:val="22"/>
              </w:rPr>
            </w:pPr>
          </w:p>
        </w:tc>
        <w:tc>
          <w:tcPr>
            <w:tcW w:w="423" w:type="dxa"/>
          </w:tcPr>
          <w:p w14:paraId="4C791FEE" w14:textId="77777777" w:rsidR="00721E74" w:rsidRPr="008F4671" w:rsidRDefault="00721E74" w:rsidP="00455481">
            <w:pPr>
              <w:spacing w:after="0"/>
              <w:jc w:val="center"/>
              <w:rPr>
                <w:rFonts w:ascii="TH SarabunPSK" w:hAnsi="TH SarabunPSK" w:cs="TH SarabunPSK"/>
                <w:szCs w:val="22"/>
              </w:rPr>
            </w:pPr>
          </w:p>
        </w:tc>
        <w:tc>
          <w:tcPr>
            <w:tcW w:w="425" w:type="dxa"/>
          </w:tcPr>
          <w:p w14:paraId="5DCACC52" w14:textId="77777777" w:rsidR="00721E74" w:rsidRPr="008F4671" w:rsidRDefault="00721E74" w:rsidP="00455481">
            <w:pPr>
              <w:spacing w:after="0"/>
              <w:jc w:val="center"/>
              <w:rPr>
                <w:rFonts w:ascii="TH SarabunPSK" w:hAnsi="TH SarabunPSK" w:cs="TH SarabunPSK"/>
                <w:szCs w:val="22"/>
              </w:rPr>
            </w:pPr>
          </w:p>
        </w:tc>
        <w:tc>
          <w:tcPr>
            <w:tcW w:w="1418" w:type="dxa"/>
          </w:tcPr>
          <w:p w14:paraId="480D4972" w14:textId="77777777" w:rsidR="00721E74" w:rsidRPr="008F4671" w:rsidRDefault="00721E74" w:rsidP="00455481">
            <w:pPr>
              <w:spacing w:after="0"/>
              <w:jc w:val="center"/>
              <w:rPr>
                <w:rFonts w:ascii="TH SarabunPSK" w:hAnsi="TH SarabunPSK" w:cs="TH SarabunPSK"/>
                <w:szCs w:val="22"/>
              </w:rPr>
            </w:pPr>
          </w:p>
        </w:tc>
        <w:tc>
          <w:tcPr>
            <w:tcW w:w="283" w:type="dxa"/>
          </w:tcPr>
          <w:p w14:paraId="40C76438" w14:textId="77777777" w:rsidR="00721E74" w:rsidRPr="008F4671" w:rsidRDefault="00721E74" w:rsidP="00455481">
            <w:pPr>
              <w:spacing w:after="0"/>
              <w:jc w:val="center"/>
              <w:rPr>
                <w:rFonts w:ascii="TH SarabunPSK" w:hAnsi="TH SarabunPSK" w:cs="TH SarabunPSK"/>
                <w:szCs w:val="22"/>
              </w:rPr>
            </w:pPr>
          </w:p>
        </w:tc>
        <w:tc>
          <w:tcPr>
            <w:tcW w:w="284" w:type="dxa"/>
          </w:tcPr>
          <w:p w14:paraId="3C5C8EF6" w14:textId="77777777" w:rsidR="00721E74" w:rsidRPr="008F4671" w:rsidRDefault="00721E74" w:rsidP="00455481">
            <w:pPr>
              <w:spacing w:after="0"/>
              <w:jc w:val="center"/>
              <w:rPr>
                <w:rFonts w:ascii="TH SarabunPSK" w:hAnsi="TH SarabunPSK" w:cs="TH SarabunPSK"/>
                <w:szCs w:val="22"/>
              </w:rPr>
            </w:pPr>
          </w:p>
        </w:tc>
        <w:tc>
          <w:tcPr>
            <w:tcW w:w="1408" w:type="dxa"/>
          </w:tcPr>
          <w:p w14:paraId="45E54C4F" w14:textId="77777777" w:rsidR="00721E74" w:rsidRPr="008F4671" w:rsidRDefault="00721E74" w:rsidP="00455481">
            <w:pPr>
              <w:spacing w:after="0"/>
              <w:jc w:val="center"/>
              <w:rPr>
                <w:rFonts w:ascii="TH SarabunPSK" w:hAnsi="TH SarabunPSK" w:cs="TH SarabunPSK"/>
                <w:szCs w:val="22"/>
              </w:rPr>
            </w:pPr>
          </w:p>
        </w:tc>
      </w:tr>
      <w:tr w:rsidR="00721E74" w:rsidRPr="008F4671" w14:paraId="7DBE4F84" w14:textId="77777777" w:rsidTr="00075FEF">
        <w:tc>
          <w:tcPr>
            <w:tcW w:w="709" w:type="dxa"/>
            <w:vMerge/>
            <w:shd w:val="clear" w:color="auto" w:fill="767171" w:themeFill="background2" w:themeFillShade="80"/>
          </w:tcPr>
          <w:p w14:paraId="791C55C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F146334"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5C2E918A"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The two-dimensional airflow about an aerofoil</w:t>
            </w:r>
          </w:p>
        </w:tc>
        <w:tc>
          <w:tcPr>
            <w:tcW w:w="567" w:type="dxa"/>
          </w:tcPr>
          <w:p w14:paraId="01923833" w14:textId="77777777" w:rsidR="00721E74" w:rsidRPr="008F4671" w:rsidRDefault="00721E74" w:rsidP="00455481">
            <w:pPr>
              <w:spacing w:after="0"/>
              <w:jc w:val="center"/>
              <w:rPr>
                <w:rFonts w:ascii="TH SarabunPSK" w:hAnsi="TH SarabunPSK" w:cs="TH SarabunPSK"/>
                <w:b/>
                <w:szCs w:val="22"/>
              </w:rPr>
            </w:pPr>
          </w:p>
        </w:tc>
        <w:tc>
          <w:tcPr>
            <w:tcW w:w="709" w:type="dxa"/>
          </w:tcPr>
          <w:p w14:paraId="6182A091"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6B56C2AD" w14:textId="77777777" w:rsidR="00721E74" w:rsidRPr="008F4671" w:rsidRDefault="00721E74" w:rsidP="00455481">
            <w:pPr>
              <w:spacing w:after="0"/>
              <w:jc w:val="center"/>
              <w:rPr>
                <w:rFonts w:ascii="TH SarabunPSK" w:hAnsi="TH SarabunPSK" w:cs="TH SarabunPSK"/>
                <w:b/>
                <w:szCs w:val="22"/>
              </w:rPr>
            </w:pPr>
          </w:p>
        </w:tc>
        <w:tc>
          <w:tcPr>
            <w:tcW w:w="420" w:type="dxa"/>
          </w:tcPr>
          <w:p w14:paraId="7A7750A5" w14:textId="77777777" w:rsidR="00721E74" w:rsidRPr="008F4671" w:rsidRDefault="00721E74" w:rsidP="00455481">
            <w:pPr>
              <w:spacing w:after="0"/>
              <w:jc w:val="center"/>
              <w:rPr>
                <w:rFonts w:ascii="TH SarabunPSK" w:hAnsi="TH SarabunPSK" w:cs="TH SarabunPSK"/>
                <w:b/>
                <w:szCs w:val="22"/>
              </w:rPr>
            </w:pPr>
          </w:p>
        </w:tc>
        <w:tc>
          <w:tcPr>
            <w:tcW w:w="423" w:type="dxa"/>
          </w:tcPr>
          <w:p w14:paraId="4E5DB610" w14:textId="77777777" w:rsidR="00721E74" w:rsidRPr="008F4671" w:rsidRDefault="00721E74" w:rsidP="00455481">
            <w:pPr>
              <w:spacing w:after="0"/>
              <w:jc w:val="center"/>
              <w:rPr>
                <w:rFonts w:ascii="TH SarabunPSK" w:hAnsi="TH SarabunPSK" w:cs="TH SarabunPSK"/>
                <w:b/>
                <w:szCs w:val="22"/>
              </w:rPr>
            </w:pPr>
          </w:p>
        </w:tc>
        <w:tc>
          <w:tcPr>
            <w:tcW w:w="425" w:type="dxa"/>
          </w:tcPr>
          <w:p w14:paraId="7C1E61D8" w14:textId="77777777" w:rsidR="00721E74" w:rsidRPr="008F4671" w:rsidRDefault="00721E74" w:rsidP="00455481">
            <w:pPr>
              <w:spacing w:after="0"/>
              <w:jc w:val="center"/>
              <w:rPr>
                <w:rFonts w:ascii="TH SarabunPSK" w:hAnsi="TH SarabunPSK" w:cs="TH SarabunPSK"/>
                <w:b/>
                <w:szCs w:val="22"/>
              </w:rPr>
            </w:pPr>
          </w:p>
        </w:tc>
        <w:tc>
          <w:tcPr>
            <w:tcW w:w="1418" w:type="dxa"/>
          </w:tcPr>
          <w:p w14:paraId="349C9A19" w14:textId="77777777" w:rsidR="00721E74" w:rsidRPr="008F4671" w:rsidRDefault="00721E74" w:rsidP="00455481">
            <w:pPr>
              <w:spacing w:after="0"/>
              <w:jc w:val="center"/>
              <w:rPr>
                <w:rFonts w:ascii="TH SarabunPSK" w:hAnsi="TH SarabunPSK" w:cs="TH SarabunPSK"/>
                <w:b/>
                <w:szCs w:val="22"/>
              </w:rPr>
            </w:pPr>
          </w:p>
        </w:tc>
        <w:tc>
          <w:tcPr>
            <w:tcW w:w="283" w:type="dxa"/>
          </w:tcPr>
          <w:p w14:paraId="76D08A05" w14:textId="77777777" w:rsidR="00721E74" w:rsidRPr="008F4671" w:rsidRDefault="00721E74" w:rsidP="00455481">
            <w:pPr>
              <w:spacing w:after="0"/>
              <w:jc w:val="center"/>
              <w:rPr>
                <w:rFonts w:ascii="TH SarabunPSK" w:hAnsi="TH SarabunPSK" w:cs="TH SarabunPSK"/>
                <w:b/>
                <w:szCs w:val="22"/>
              </w:rPr>
            </w:pPr>
          </w:p>
        </w:tc>
        <w:tc>
          <w:tcPr>
            <w:tcW w:w="284" w:type="dxa"/>
          </w:tcPr>
          <w:p w14:paraId="394BD2F5" w14:textId="77777777" w:rsidR="00721E74" w:rsidRPr="008F4671" w:rsidRDefault="00721E74" w:rsidP="00455481">
            <w:pPr>
              <w:spacing w:after="0"/>
              <w:jc w:val="center"/>
              <w:rPr>
                <w:rFonts w:ascii="TH SarabunPSK" w:hAnsi="TH SarabunPSK" w:cs="TH SarabunPSK"/>
                <w:b/>
                <w:szCs w:val="22"/>
              </w:rPr>
            </w:pPr>
          </w:p>
        </w:tc>
        <w:tc>
          <w:tcPr>
            <w:tcW w:w="1408" w:type="dxa"/>
          </w:tcPr>
          <w:p w14:paraId="2CE8E5A2" w14:textId="77777777" w:rsidR="00721E74" w:rsidRPr="008F4671" w:rsidRDefault="00721E74" w:rsidP="00455481">
            <w:pPr>
              <w:spacing w:after="0"/>
              <w:jc w:val="center"/>
              <w:rPr>
                <w:rFonts w:ascii="TH SarabunPSK" w:hAnsi="TH SarabunPSK" w:cs="TH SarabunPSK"/>
                <w:b/>
                <w:szCs w:val="22"/>
              </w:rPr>
            </w:pPr>
          </w:p>
        </w:tc>
      </w:tr>
      <w:tr w:rsidR="00721E74" w:rsidRPr="008F4671" w14:paraId="1886C573" w14:textId="77777777" w:rsidTr="00075FEF">
        <w:tc>
          <w:tcPr>
            <w:tcW w:w="709" w:type="dxa"/>
            <w:vMerge/>
            <w:shd w:val="clear" w:color="auto" w:fill="767171" w:themeFill="background2" w:themeFillShade="80"/>
          </w:tcPr>
          <w:p w14:paraId="08FD68BA"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CA75F17" w14:textId="77777777" w:rsidR="00721E74" w:rsidRPr="008F4671" w:rsidRDefault="00721E74" w:rsidP="00455481">
            <w:pPr>
              <w:spacing w:after="0"/>
              <w:rPr>
                <w:rFonts w:ascii="TH SarabunPSK" w:hAnsi="TH SarabunPSK" w:cs="TH SarabunPSK"/>
                <w:szCs w:val="22"/>
              </w:rPr>
            </w:pPr>
          </w:p>
        </w:tc>
        <w:tc>
          <w:tcPr>
            <w:tcW w:w="4753" w:type="dxa"/>
            <w:vAlign w:val="center"/>
          </w:tcPr>
          <w:p w14:paraId="3BF7E60C"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Streamline pattern</w:t>
            </w:r>
          </w:p>
        </w:tc>
        <w:tc>
          <w:tcPr>
            <w:tcW w:w="567" w:type="dxa"/>
          </w:tcPr>
          <w:p w14:paraId="30413B65"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51904DC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2804E56C" w14:textId="77777777" w:rsidR="00721E74" w:rsidRPr="008F4671" w:rsidRDefault="00721E74" w:rsidP="00455481">
            <w:pPr>
              <w:spacing w:after="0"/>
              <w:jc w:val="center"/>
              <w:rPr>
                <w:rFonts w:ascii="TH SarabunPSK" w:hAnsi="TH SarabunPSK" w:cs="TH SarabunPSK"/>
                <w:szCs w:val="22"/>
              </w:rPr>
            </w:pPr>
          </w:p>
        </w:tc>
        <w:tc>
          <w:tcPr>
            <w:tcW w:w="420" w:type="dxa"/>
          </w:tcPr>
          <w:p w14:paraId="5EE22C0F" w14:textId="77777777" w:rsidR="00721E74" w:rsidRPr="008F4671" w:rsidRDefault="00721E74" w:rsidP="00455481">
            <w:pPr>
              <w:spacing w:after="0"/>
              <w:jc w:val="center"/>
              <w:rPr>
                <w:rFonts w:ascii="TH SarabunPSK" w:hAnsi="TH SarabunPSK" w:cs="TH SarabunPSK"/>
                <w:szCs w:val="22"/>
              </w:rPr>
            </w:pPr>
          </w:p>
        </w:tc>
        <w:tc>
          <w:tcPr>
            <w:tcW w:w="423" w:type="dxa"/>
          </w:tcPr>
          <w:p w14:paraId="25C134C3" w14:textId="77777777" w:rsidR="00721E74" w:rsidRPr="008F4671" w:rsidRDefault="00721E74" w:rsidP="00455481">
            <w:pPr>
              <w:spacing w:after="0"/>
              <w:jc w:val="center"/>
              <w:rPr>
                <w:rFonts w:ascii="TH SarabunPSK" w:hAnsi="TH SarabunPSK" w:cs="TH SarabunPSK"/>
                <w:szCs w:val="22"/>
              </w:rPr>
            </w:pPr>
          </w:p>
        </w:tc>
        <w:tc>
          <w:tcPr>
            <w:tcW w:w="425" w:type="dxa"/>
          </w:tcPr>
          <w:p w14:paraId="0011D33E" w14:textId="77777777" w:rsidR="00721E74" w:rsidRPr="008F4671" w:rsidRDefault="00721E74" w:rsidP="00455481">
            <w:pPr>
              <w:spacing w:after="0"/>
              <w:jc w:val="center"/>
              <w:rPr>
                <w:rFonts w:ascii="TH SarabunPSK" w:hAnsi="TH SarabunPSK" w:cs="TH SarabunPSK"/>
                <w:szCs w:val="22"/>
              </w:rPr>
            </w:pPr>
          </w:p>
        </w:tc>
        <w:tc>
          <w:tcPr>
            <w:tcW w:w="1418" w:type="dxa"/>
          </w:tcPr>
          <w:p w14:paraId="46E1A00E" w14:textId="77777777" w:rsidR="00721E74" w:rsidRPr="008F4671" w:rsidRDefault="00721E74" w:rsidP="00455481">
            <w:pPr>
              <w:spacing w:after="0"/>
              <w:jc w:val="center"/>
              <w:rPr>
                <w:rFonts w:ascii="TH SarabunPSK" w:hAnsi="TH SarabunPSK" w:cs="TH SarabunPSK"/>
                <w:szCs w:val="22"/>
              </w:rPr>
            </w:pPr>
          </w:p>
        </w:tc>
        <w:tc>
          <w:tcPr>
            <w:tcW w:w="283" w:type="dxa"/>
          </w:tcPr>
          <w:p w14:paraId="58C60B35" w14:textId="77777777" w:rsidR="00721E74" w:rsidRPr="008F4671" w:rsidRDefault="00721E74" w:rsidP="00455481">
            <w:pPr>
              <w:spacing w:after="0"/>
              <w:jc w:val="center"/>
              <w:rPr>
                <w:rFonts w:ascii="TH SarabunPSK" w:hAnsi="TH SarabunPSK" w:cs="TH SarabunPSK"/>
                <w:szCs w:val="22"/>
              </w:rPr>
            </w:pPr>
          </w:p>
        </w:tc>
        <w:tc>
          <w:tcPr>
            <w:tcW w:w="284" w:type="dxa"/>
          </w:tcPr>
          <w:p w14:paraId="40A8DABA" w14:textId="77777777" w:rsidR="00721E74" w:rsidRPr="008F4671" w:rsidRDefault="00721E74" w:rsidP="00455481">
            <w:pPr>
              <w:spacing w:after="0"/>
              <w:jc w:val="center"/>
              <w:rPr>
                <w:rFonts w:ascii="TH SarabunPSK" w:hAnsi="TH SarabunPSK" w:cs="TH SarabunPSK"/>
                <w:szCs w:val="22"/>
              </w:rPr>
            </w:pPr>
          </w:p>
        </w:tc>
        <w:tc>
          <w:tcPr>
            <w:tcW w:w="1408" w:type="dxa"/>
          </w:tcPr>
          <w:p w14:paraId="28DBEFAF" w14:textId="77777777" w:rsidR="00721E74" w:rsidRPr="008F4671" w:rsidRDefault="00721E74" w:rsidP="00455481">
            <w:pPr>
              <w:spacing w:after="0"/>
              <w:jc w:val="center"/>
              <w:rPr>
                <w:rFonts w:ascii="TH SarabunPSK" w:hAnsi="TH SarabunPSK" w:cs="TH SarabunPSK"/>
                <w:szCs w:val="22"/>
              </w:rPr>
            </w:pPr>
          </w:p>
        </w:tc>
      </w:tr>
      <w:tr w:rsidR="00721E74" w:rsidRPr="008F4671" w14:paraId="0D42783B" w14:textId="77777777" w:rsidTr="00075FEF">
        <w:tc>
          <w:tcPr>
            <w:tcW w:w="709" w:type="dxa"/>
            <w:vMerge/>
            <w:shd w:val="clear" w:color="auto" w:fill="767171" w:themeFill="background2" w:themeFillShade="80"/>
          </w:tcPr>
          <w:p w14:paraId="05517B16"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1EBB836" w14:textId="77777777" w:rsidR="00721E74" w:rsidRPr="008F4671" w:rsidRDefault="00721E74" w:rsidP="00455481">
            <w:pPr>
              <w:spacing w:after="0"/>
              <w:rPr>
                <w:rFonts w:ascii="TH SarabunPSK" w:hAnsi="TH SarabunPSK" w:cs="TH SarabunPSK"/>
                <w:szCs w:val="22"/>
              </w:rPr>
            </w:pPr>
          </w:p>
        </w:tc>
        <w:tc>
          <w:tcPr>
            <w:tcW w:w="4753" w:type="dxa"/>
            <w:vAlign w:val="center"/>
          </w:tcPr>
          <w:p w14:paraId="6B06B27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Stagnation point</w:t>
            </w:r>
          </w:p>
        </w:tc>
        <w:tc>
          <w:tcPr>
            <w:tcW w:w="567" w:type="dxa"/>
          </w:tcPr>
          <w:p w14:paraId="7AF8E6E0"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39BE1E61"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4DA04495" w14:textId="77777777" w:rsidR="00721E74" w:rsidRPr="008F4671" w:rsidRDefault="00721E74" w:rsidP="00455481">
            <w:pPr>
              <w:spacing w:after="0"/>
              <w:jc w:val="center"/>
              <w:rPr>
                <w:rFonts w:ascii="TH SarabunPSK" w:hAnsi="TH SarabunPSK" w:cs="TH SarabunPSK"/>
                <w:szCs w:val="22"/>
              </w:rPr>
            </w:pPr>
          </w:p>
        </w:tc>
        <w:tc>
          <w:tcPr>
            <w:tcW w:w="420" w:type="dxa"/>
          </w:tcPr>
          <w:p w14:paraId="1873DDB3" w14:textId="77777777" w:rsidR="00721E74" w:rsidRPr="008F4671" w:rsidRDefault="00721E74" w:rsidP="00455481">
            <w:pPr>
              <w:spacing w:after="0"/>
              <w:jc w:val="center"/>
              <w:rPr>
                <w:rFonts w:ascii="TH SarabunPSK" w:hAnsi="TH SarabunPSK" w:cs="TH SarabunPSK"/>
                <w:szCs w:val="22"/>
              </w:rPr>
            </w:pPr>
          </w:p>
        </w:tc>
        <w:tc>
          <w:tcPr>
            <w:tcW w:w="423" w:type="dxa"/>
          </w:tcPr>
          <w:p w14:paraId="300CE023" w14:textId="77777777" w:rsidR="00721E74" w:rsidRPr="008F4671" w:rsidRDefault="00721E74" w:rsidP="00455481">
            <w:pPr>
              <w:spacing w:after="0"/>
              <w:jc w:val="center"/>
              <w:rPr>
                <w:rFonts w:ascii="TH SarabunPSK" w:hAnsi="TH SarabunPSK" w:cs="TH SarabunPSK"/>
                <w:szCs w:val="22"/>
              </w:rPr>
            </w:pPr>
          </w:p>
        </w:tc>
        <w:tc>
          <w:tcPr>
            <w:tcW w:w="425" w:type="dxa"/>
          </w:tcPr>
          <w:p w14:paraId="78FF7CD2" w14:textId="77777777" w:rsidR="00721E74" w:rsidRPr="008F4671" w:rsidRDefault="00721E74" w:rsidP="00455481">
            <w:pPr>
              <w:spacing w:after="0"/>
              <w:jc w:val="center"/>
              <w:rPr>
                <w:rFonts w:ascii="TH SarabunPSK" w:hAnsi="TH SarabunPSK" w:cs="TH SarabunPSK"/>
                <w:szCs w:val="22"/>
              </w:rPr>
            </w:pPr>
          </w:p>
        </w:tc>
        <w:tc>
          <w:tcPr>
            <w:tcW w:w="1418" w:type="dxa"/>
          </w:tcPr>
          <w:p w14:paraId="7C6489E2" w14:textId="77777777" w:rsidR="00721E74" w:rsidRPr="008F4671" w:rsidRDefault="00721E74" w:rsidP="00455481">
            <w:pPr>
              <w:spacing w:after="0"/>
              <w:jc w:val="center"/>
              <w:rPr>
                <w:rFonts w:ascii="TH SarabunPSK" w:hAnsi="TH SarabunPSK" w:cs="TH SarabunPSK"/>
                <w:szCs w:val="22"/>
              </w:rPr>
            </w:pPr>
          </w:p>
        </w:tc>
        <w:tc>
          <w:tcPr>
            <w:tcW w:w="283" w:type="dxa"/>
          </w:tcPr>
          <w:p w14:paraId="380A9E36" w14:textId="77777777" w:rsidR="00721E74" w:rsidRPr="008F4671" w:rsidRDefault="00721E74" w:rsidP="00455481">
            <w:pPr>
              <w:spacing w:after="0"/>
              <w:jc w:val="center"/>
              <w:rPr>
                <w:rFonts w:ascii="TH SarabunPSK" w:hAnsi="TH SarabunPSK" w:cs="TH SarabunPSK"/>
                <w:szCs w:val="22"/>
              </w:rPr>
            </w:pPr>
          </w:p>
        </w:tc>
        <w:tc>
          <w:tcPr>
            <w:tcW w:w="284" w:type="dxa"/>
          </w:tcPr>
          <w:p w14:paraId="0A6441E1" w14:textId="77777777" w:rsidR="00721E74" w:rsidRPr="008F4671" w:rsidRDefault="00721E74" w:rsidP="00455481">
            <w:pPr>
              <w:spacing w:after="0"/>
              <w:jc w:val="center"/>
              <w:rPr>
                <w:rFonts w:ascii="TH SarabunPSK" w:hAnsi="TH SarabunPSK" w:cs="TH SarabunPSK"/>
                <w:szCs w:val="22"/>
              </w:rPr>
            </w:pPr>
          </w:p>
        </w:tc>
        <w:tc>
          <w:tcPr>
            <w:tcW w:w="1408" w:type="dxa"/>
          </w:tcPr>
          <w:p w14:paraId="43401A6C" w14:textId="77777777" w:rsidR="00721E74" w:rsidRPr="008F4671" w:rsidRDefault="00721E74" w:rsidP="00455481">
            <w:pPr>
              <w:spacing w:after="0"/>
              <w:jc w:val="center"/>
              <w:rPr>
                <w:rFonts w:ascii="TH SarabunPSK" w:hAnsi="TH SarabunPSK" w:cs="TH SarabunPSK"/>
                <w:szCs w:val="22"/>
              </w:rPr>
            </w:pPr>
          </w:p>
        </w:tc>
      </w:tr>
      <w:tr w:rsidR="00721E74" w:rsidRPr="008F4671" w14:paraId="6B475C3A" w14:textId="77777777" w:rsidTr="00075FEF">
        <w:tc>
          <w:tcPr>
            <w:tcW w:w="709" w:type="dxa"/>
            <w:vMerge/>
            <w:shd w:val="clear" w:color="auto" w:fill="767171" w:themeFill="background2" w:themeFillShade="80"/>
          </w:tcPr>
          <w:p w14:paraId="4A0B1E7D"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79D7DF3" w14:textId="77777777" w:rsidR="00721E74" w:rsidRPr="008F4671" w:rsidRDefault="00721E74" w:rsidP="00455481">
            <w:pPr>
              <w:spacing w:after="0"/>
              <w:rPr>
                <w:rFonts w:ascii="TH SarabunPSK" w:hAnsi="TH SarabunPSK" w:cs="TH SarabunPSK"/>
                <w:szCs w:val="22"/>
              </w:rPr>
            </w:pPr>
          </w:p>
        </w:tc>
        <w:tc>
          <w:tcPr>
            <w:tcW w:w="4753" w:type="dxa"/>
            <w:vAlign w:val="center"/>
          </w:tcPr>
          <w:p w14:paraId="5FF59344"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Pressure distribution</w:t>
            </w:r>
          </w:p>
        </w:tc>
        <w:tc>
          <w:tcPr>
            <w:tcW w:w="567" w:type="dxa"/>
          </w:tcPr>
          <w:p w14:paraId="6B1F762F"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3105EB27"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4B1AF73B" w14:textId="77777777" w:rsidR="00721E74" w:rsidRPr="008F4671" w:rsidRDefault="00721E74" w:rsidP="00455481">
            <w:pPr>
              <w:spacing w:after="0"/>
              <w:jc w:val="center"/>
              <w:rPr>
                <w:rFonts w:ascii="TH SarabunPSK" w:hAnsi="TH SarabunPSK" w:cs="TH SarabunPSK"/>
                <w:szCs w:val="22"/>
              </w:rPr>
            </w:pPr>
          </w:p>
        </w:tc>
        <w:tc>
          <w:tcPr>
            <w:tcW w:w="420" w:type="dxa"/>
          </w:tcPr>
          <w:p w14:paraId="648B77E2" w14:textId="77777777" w:rsidR="00721E74" w:rsidRPr="008F4671" w:rsidRDefault="00721E74" w:rsidP="00455481">
            <w:pPr>
              <w:spacing w:after="0"/>
              <w:jc w:val="center"/>
              <w:rPr>
                <w:rFonts w:ascii="TH SarabunPSK" w:hAnsi="TH SarabunPSK" w:cs="TH SarabunPSK"/>
                <w:szCs w:val="22"/>
              </w:rPr>
            </w:pPr>
          </w:p>
        </w:tc>
        <w:tc>
          <w:tcPr>
            <w:tcW w:w="423" w:type="dxa"/>
          </w:tcPr>
          <w:p w14:paraId="5583170E" w14:textId="77777777" w:rsidR="00721E74" w:rsidRPr="008F4671" w:rsidRDefault="00721E74" w:rsidP="00455481">
            <w:pPr>
              <w:spacing w:after="0"/>
              <w:jc w:val="center"/>
              <w:rPr>
                <w:rFonts w:ascii="TH SarabunPSK" w:hAnsi="TH SarabunPSK" w:cs="TH SarabunPSK"/>
                <w:szCs w:val="22"/>
              </w:rPr>
            </w:pPr>
          </w:p>
        </w:tc>
        <w:tc>
          <w:tcPr>
            <w:tcW w:w="425" w:type="dxa"/>
          </w:tcPr>
          <w:p w14:paraId="21185AE4" w14:textId="77777777" w:rsidR="00721E74" w:rsidRPr="008F4671" w:rsidRDefault="00721E74" w:rsidP="00455481">
            <w:pPr>
              <w:spacing w:after="0"/>
              <w:jc w:val="center"/>
              <w:rPr>
                <w:rFonts w:ascii="TH SarabunPSK" w:hAnsi="TH SarabunPSK" w:cs="TH SarabunPSK"/>
                <w:szCs w:val="22"/>
              </w:rPr>
            </w:pPr>
          </w:p>
        </w:tc>
        <w:tc>
          <w:tcPr>
            <w:tcW w:w="1418" w:type="dxa"/>
          </w:tcPr>
          <w:p w14:paraId="3E639866" w14:textId="77777777" w:rsidR="00721E74" w:rsidRPr="008F4671" w:rsidRDefault="00721E74" w:rsidP="00455481">
            <w:pPr>
              <w:spacing w:after="0"/>
              <w:jc w:val="center"/>
              <w:rPr>
                <w:rFonts w:ascii="TH SarabunPSK" w:hAnsi="TH SarabunPSK" w:cs="TH SarabunPSK"/>
                <w:szCs w:val="22"/>
              </w:rPr>
            </w:pPr>
          </w:p>
        </w:tc>
        <w:tc>
          <w:tcPr>
            <w:tcW w:w="283" w:type="dxa"/>
          </w:tcPr>
          <w:p w14:paraId="0DDA440B" w14:textId="77777777" w:rsidR="00721E74" w:rsidRPr="008F4671" w:rsidRDefault="00721E74" w:rsidP="00455481">
            <w:pPr>
              <w:spacing w:after="0"/>
              <w:jc w:val="center"/>
              <w:rPr>
                <w:rFonts w:ascii="TH SarabunPSK" w:hAnsi="TH SarabunPSK" w:cs="TH SarabunPSK"/>
                <w:szCs w:val="22"/>
              </w:rPr>
            </w:pPr>
          </w:p>
        </w:tc>
        <w:tc>
          <w:tcPr>
            <w:tcW w:w="284" w:type="dxa"/>
          </w:tcPr>
          <w:p w14:paraId="09711C50" w14:textId="77777777" w:rsidR="00721E74" w:rsidRPr="008F4671" w:rsidRDefault="00721E74" w:rsidP="00455481">
            <w:pPr>
              <w:spacing w:after="0"/>
              <w:jc w:val="center"/>
              <w:rPr>
                <w:rFonts w:ascii="TH SarabunPSK" w:hAnsi="TH SarabunPSK" w:cs="TH SarabunPSK"/>
                <w:szCs w:val="22"/>
              </w:rPr>
            </w:pPr>
          </w:p>
        </w:tc>
        <w:tc>
          <w:tcPr>
            <w:tcW w:w="1408" w:type="dxa"/>
          </w:tcPr>
          <w:p w14:paraId="5357D306" w14:textId="77777777" w:rsidR="00721E74" w:rsidRPr="008F4671" w:rsidRDefault="00721E74" w:rsidP="00455481">
            <w:pPr>
              <w:spacing w:after="0"/>
              <w:jc w:val="center"/>
              <w:rPr>
                <w:rFonts w:ascii="TH SarabunPSK" w:hAnsi="TH SarabunPSK" w:cs="TH SarabunPSK"/>
                <w:szCs w:val="22"/>
              </w:rPr>
            </w:pPr>
          </w:p>
        </w:tc>
      </w:tr>
      <w:tr w:rsidR="00721E74" w:rsidRPr="008F4671" w14:paraId="01EB9301" w14:textId="77777777" w:rsidTr="00075FEF">
        <w:tc>
          <w:tcPr>
            <w:tcW w:w="709" w:type="dxa"/>
            <w:vMerge/>
            <w:shd w:val="clear" w:color="auto" w:fill="767171" w:themeFill="background2" w:themeFillShade="80"/>
          </w:tcPr>
          <w:p w14:paraId="2BAA0F1D"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61290B2" w14:textId="77777777" w:rsidR="00721E74" w:rsidRPr="008F4671" w:rsidRDefault="00721E74" w:rsidP="00455481">
            <w:pPr>
              <w:spacing w:after="0"/>
              <w:rPr>
                <w:rFonts w:ascii="TH SarabunPSK" w:hAnsi="TH SarabunPSK" w:cs="TH SarabunPSK"/>
                <w:szCs w:val="22"/>
              </w:rPr>
            </w:pPr>
          </w:p>
        </w:tc>
        <w:tc>
          <w:tcPr>
            <w:tcW w:w="4753" w:type="dxa"/>
            <w:vAlign w:val="center"/>
          </w:tcPr>
          <w:p w14:paraId="0145C93F"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Centre of pressure</w:t>
            </w:r>
          </w:p>
        </w:tc>
        <w:tc>
          <w:tcPr>
            <w:tcW w:w="567" w:type="dxa"/>
          </w:tcPr>
          <w:p w14:paraId="6D461B6C"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3596FE84"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7CAECBC4" w14:textId="77777777" w:rsidR="00721E74" w:rsidRPr="008F4671" w:rsidRDefault="00721E74" w:rsidP="00455481">
            <w:pPr>
              <w:spacing w:after="0"/>
              <w:jc w:val="center"/>
              <w:rPr>
                <w:rFonts w:ascii="TH SarabunPSK" w:hAnsi="TH SarabunPSK" w:cs="TH SarabunPSK"/>
                <w:szCs w:val="22"/>
              </w:rPr>
            </w:pPr>
          </w:p>
        </w:tc>
        <w:tc>
          <w:tcPr>
            <w:tcW w:w="420" w:type="dxa"/>
          </w:tcPr>
          <w:p w14:paraId="58CC18C9" w14:textId="77777777" w:rsidR="00721E74" w:rsidRPr="008F4671" w:rsidRDefault="00721E74" w:rsidP="00455481">
            <w:pPr>
              <w:spacing w:after="0"/>
              <w:jc w:val="center"/>
              <w:rPr>
                <w:rFonts w:ascii="TH SarabunPSK" w:hAnsi="TH SarabunPSK" w:cs="TH SarabunPSK"/>
                <w:szCs w:val="22"/>
              </w:rPr>
            </w:pPr>
          </w:p>
        </w:tc>
        <w:tc>
          <w:tcPr>
            <w:tcW w:w="423" w:type="dxa"/>
          </w:tcPr>
          <w:p w14:paraId="28DFB727" w14:textId="77777777" w:rsidR="00721E74" w:rsidRPr="008F4671" w:rsidRDefault="00721E74" w:rsidP="00455481">
            <w:pPr>
              <w:spacing w:after="0"/>
              <w:jc w:val="center"/>
              <w:rPr>
                <w:rFonts w:ascii="TH SarabunPSK" w:hAnsi="TH SarabunPSK" w:cs="TH SarabunPSK"/>
                <w:szCs w:val="22"/>
              </w:rPr>
            </w:pPr>
          </w:p>
        </w:tc>
        <w:tc>
          <w:tcPr>
            <w:tcW w:w="425" w:type="dxa"/>
          </w:tcPr>
          <w:p w14:paraId="29822EBB" w14:textId="77777777" w:rsidR="00721E74" w:rsidRPr="008F4671" w:rsidRDefault="00721E74" w:rsidP="00455481">
            <w:pPr>
              <w:spacing w:after="0"/>
              <w:jc w:val="center"/>
              <w:rPr>
                <w:rFonts w:ascii="TH SarabunPSK" w:hAnsi="TH SarabunPSK" w:cs="TH SarabunPSK"/>
                <w:szCs w:val="22"/>
              </w:rPr>
            </w:pPr>
          </w:p>
        </w:tc>
        <w:tc>
          <w:tcPr>
            <w:tcW w:w="1418" w:type="dxa"/>
          </w:tcPr>
          <w:p w14:paraId="0247946E" w14:textId="77777777" w:rsidR="00721E74" w:rsidRPr="008F4671" w:rsidRDefault="00721E74" w:rsidP="00455481">
            <w:pPr>
              <w:spacing w:after="0"/>
              <w:jc w:val="center"/>
              <w:rPr>
                <w:rFonts w:ascii="TH SarabunPSK" w:hAnsi="TH SarabunPSK" w:cs="TH SarabunPSK"/>
                <w:szCs w:val="22"/>
              </w:rPr>
            </w:pPr>
          </w:p>
        </w:tc>
        <w:tc>
          <w:tcPr>
            <w:tcW w:w="283" w:type="dxa"/>
          </w:tcPr>
          <w:p w14:paraId="0F15E0EF" w14:textId="77777777" w:rsidR="00721E74" w:rsidRPr="008F4671" w:rsidRDefault="00721E74" w:rsidP="00455481">
            <w:pPr>
              <w:spacing w:after="0"/>
              <w:jc w:val="center"/>
              <w:rPr>
                <w:rFonts w:ascii="TH SarabunPSK" w:hAnsi="TH SarabunPSK" w:cs="TH SarabunPSK"/>
                <w:szCs w:val="22"/>
              </w:rPr>
            </w:pPr>
          </w:p>
        </w:tc>
        <w:tc>
          <w:tcPr>
            <w:tcW w:w="284" w:type="dxa"/>
          </w:tcPr>
          <w:p w14:paraId="5562E14E" w14:textId="77777777" w:rsidR="00721E74" w:rsidRPr="008F4671" w:rsidRDefault="00721E74" w:rsidP="00455481">
            <w:pPr>
              <w:spacing w:after="0"/>
              <w:jc w:val="center"/>
              <w:rPr>
                <w:rFonts w:ascii="TH SarabunPSK" w:hAnsi="TH SarabunPSK" w:cs="TH SarabunPSK"/>
                <w:szCs w:val="22"/>
              </w:rPr>
            </w:pPr>
          </w:p>
        </w:tc>
        <w:tc>
          <w:tcPr>
            <w:tcW w:w="1408" w:type="dxa"/>
          </w:tcPr>
          <w:p w14:paraId="4D6A4BD2" w14:textId="77777777" w:rsidR="00721E74" w:rsidRPr="008F4671" w:rsidRDefault="00721E74" w:rsidP="00455481">
            <w:pPr>
              <w:spacing w:after="0"/>
              <w:jc w:val="center"/>
              <w:rPr>
                <w:rFonts w:ascii="TH SarabunPSK" w:hAnsi="TH SarabunPSK" w:cs="TH SarabunPSK"/>
                <w:szCs w:val="22"/>
              </w:rPr>
            </w:pPr>
          </w:p>
        </w:tc>
      </w:tr>
      <w:tr w:rsidR="00721E74" w:rsidRPr="008F4671" w14:paraId="3F99CDEC" w14:textId="77777777" w:rsidTr="00075FEF">
        <w:tc>
          <w:tcPr>
            <w:tcW w:w="709" w:type="dxa"/>
            <w:vMerge/>
            <w:shd w:val="clear" w:color="auto" w:fill="767171" w:themeFill="background2" w:themeFillShade="80"/>
          </w:tcPr>
          <w:p w14:paraId="45734D6D"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36E340D" w14:textId="77777777" w:rsidR="00721E74" w:rsidRPr="008F4671" w:rsidRDefault="00721E74" w:rsidP="00455481">
            <w:pPr>
              <w:spacing w:after="0"/>
              <w:rPr>
                <w:rFonts w:ascii="TH SarabunPSK" w:hAnsi="TH SarabunPSK" w:cs="TH SarabunPSK"/>
                <w:szCs w:val="22"/>
              </w:rPr>
            </w:pPr>
          </w:p>
        </w:tc>
        <w:tc>
          <w:tcPr>
            <w:tcW w:w="4753" w:type="dxa"/>
            <w:vAlign w:val="center"/>
          </w:tcPr>
          <w:p w14:paraId="65CFC551"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Influence of angle of attack</w:t>
            </w:r>
          </w:p>
        </w:tc>
        <w:tc>
          <w:tcPr>
            <w:tcW w:w="567" w:type="dxa"/>
          </w:tcPr>
          <w:p w14:paraId="6ED19229"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78E111A6"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6D6EF6BA" w14:textId="77777777" w:rsidR="00721E74" w:rsidRPr="008F4671" w:rsidRDefault="00721E74" w:rsidP="00455481">
            <w:pPr>
              <w:spacing w:after="0"/>
              <w:jc w:val="center"/>
              <w:rPr>
                <w:rFonts w:ascii="TH SarabunPSK" w:hAnsi="TH SarabunPSK" w:cs="TH SarabunPSK"/>
                <w:szCs w:val="22"/>
              </w:rPr>
            </w:pPr>
          </w:p>
        </w:tc>
        <w:tc>
          <w:tcPr>
            <w:tcW w:w="420" w:type="dxa"/>
          </w:tcPr>
          <w:p w14:paraId="54FC2D4A" w14:textId="77777777" w:rsidR="00721E74" w:rsidRPr="008F4671" w:rsidRDefault="00721E74" w:rsidP="00455481">
            <w:pPr>
              <w:spacing w:after="0"/>
              <w:jc w:val="center"/>
              <w:rPr>
                <w:rFonts w:ascii="TH SarabunPSK" w:hAnsi="TH SarabunPSK" w:cs="TH SarabunPSK"/>
                <w:szCs w:val="22"/>
              </w:rPr>
            </w:pPr>
          </w:p>
        </w:tc>
        <w:tc>
          <w:tcPr>
            <w:tcW w:w="423" w:type="dxa"/>
          </w:tcPr>
          <w:p w14:paraId="69624320" w14:textId="77777777" w:rsidR="00721E74" w:rsidRPr="008F4671" w:rsidRDefault="00721E74" w:rsidP="00455481">
            <w:pPr>
              <w:spacing w:after="0"/>
              <w:jc w:val="center"/>
              <w:rPr>
                <w:rFonts w:ascii="TH SarabunPSK" w:hAnsi="TH SarabunPSK" w:cs="TH SarabunPSK"/>
                <w:szCs w:val="22"/>
              </w:rPr>
            </w:pPr>
          </w:p>
        </w:tc>
        <w:tc>
          <w:tcPr>
            <w:tcW w:w="425" w:type="dxa"/>
          </w:tcPr>
          <w:p w14:paraId="79B61B42" w14:textId="77777777" w:rsidR="00721E74" w:rsidRPr="008F4671" w:rsidRDefault="00721E74" w:rsidP="00455481">
            <w:pPr>
              <w:spacing w:after="0"/>
              <w:jc w:val="center"/>
              <w:rPr>
                <w:rFonts w:ascii="TH SarabunPSK" w:hAnsi="TH SarabunPSK" w:cs="TH SarabunPSK"/>
                <w:szCs w:val="22"/>
              </w:rPr>
            </w:pPr>
          </w:p>
        </w:tc>
        <w:tc>
          <w:tcPr>
            <w:tcW w:w="1418" w:type="dxa"/>
          </w:tcPr>
          <w:p w14:paraId="5A409DC0" w14:textId="77777777" w:rsidR="00721E74" w:rsidRPr="008F4671" w:rsidRDefault="00721E74" w:rsidP="00455481">
            <w:pPr>
              <w:spacing w:after="0"/>
              <w:jc w:val="center"/>
              <w:rPr>
                <w:rFonts w:ascii="TH SarabunPSK" w:hAnsi="TH SarabunPSK" w:cs="TH SarabunPSK"/>
                <w:szCs w:val="22"/>
              </w:rPr>
            </w:pPr>
          </w:p>
        </w:tc>
        <w:tc>
          <w:tcPr>
            <w:tcW w:w="283" w:type="dxa"/>
          </w:tcPr>
          <w:p w14:paraId="7BF0A271" w14:textId="77777777" w:rsidR="00721E74" w:rsidRPr="008F4671" w:rsidRDefault="00721E74" w:rsidP="00455481">
            <w:pPr>
              <w:spacing w:after="0"/>
              <w:jc w:val="center"/>
              <w:rPr>
                <w:rFonts w:ascii="TH SarabunPSK" w:hAnsi="TH SarabunPSK" w:cs="TH SarabunPSK"/>
                <w:szCs w:val="22"/>
              </w:rPr>
            </w:pPr>
          </w:p>
        </w:tc>
        <w:tc>
          <w:tcPr>
            <w:tcW w:w="284" w:type="dxa"/>
          </w:tcPr>
          <w:p w14:paraId="5994C521" w14:textId="77777777" w:rsidR="00721E74" w:rsidRPr="008F4671" w:rsidRDefault="00721E74" w:rsidP="00455481">
            <w:pPr>
              <w:spacing w:after="0"/>
              <w:jc w:val="center"/>
              <w:rPr>
                <w:rFonts w:ascii="TH SarabunPSK" w:hAnsi="TH SarabunPSK" w:cs="TH SarabunPSK"/>
                <w:szCs w:val="22"/>
              </w:rPr>
            </w:pPr>
          </w:p>
        </w:tc>
        <w:tc>
          <w:tcPr>
            <w:tcW w:w="1408" w:type="dxa"/>
          </w:tcPr>
          <w:p w14:paraId="3B5B7B66" w14:textId="77777777" w:rsidR="00721E74" w:rsidRPr="008F4671" w:rsidRDefault="00721E74" w:rsidP="00455481">
            <w:pPr>
              <w:spacing w:after="0"/>
              <w:jc w:val="center"/>
              <w:rPr>
                <w:rFonts w:ascii="TH SarabunPSK" w:hAnsi="TH SarabunPSK" w:cs="TH SarabunPSK"/>
                <w:szCs w:val="22"/>
              </w:rPr>
            </w:pPr>
          </w:p>
        </w:tc>
      </w:tr>
      <w:tr w:rsidR="00721E74" w:rsidRPr="008F4671" w14:paraId="241E9053" w14:textId="77777777" w:rsidTr="00075FEF">
        <w:tc>
          <w:tcPr>
            <w:tcW w:w="709" w:type="dxa"/>
            <w:vMerge/>
            <w:shd w:val="clear" w:color="auto" w:fill="767171" w:themeFill="background2" w:themeFillShade="80"/>
          </w:tcPr>
          <w:p w14:paraId="0A7DB6B9"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3D77E79" w14:textId="77777777" w:rsidR="00721E74" w:rsidRPr="008F4671" w:rsidRDefault="00721E74" w:rsidP="00455481">
            <w:pPr>
              <w:spacing w:after="0"/>
              <w:rPr>
                <w:rFonts w:ascii="TH SarabunPSK" w:hAnsi="TH SarabunPSK" w:cs="TH SarabunPSK"/>
                <w:szCs w:val="22"/>
              </w:rPr>
            </w:pPr>
          </w:p>
        </w:tc>
        <w:tc>
          <w:tcPr>
            <w:tcW w:w="4753" w:type="dxa"/>
            <w:vAlign w:val="center"/>
          </w:tcPr>
          <w:p w14:paraId="4D1BA25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Flow separation at high angles of attack</w:t>
            </w:r>
          </w:p>
        </w:tc>
        <w:tc>
          <w:tcPr>
            <w:tcW w:w="567" w:type="dxa"/>
          </w:tcPr>
          <w:p w14:paraId="382F3719"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066197F9"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690FCF6C" w14:textId="77777777" w:rsidR="00721E74" w:rsidRPr="008F4671" w:rsidRDefault="00721E74" w:rsidP="00455481">
            <w:pPr>
              <w:spacing w:after="0"/>
              <w:jc w:val="center"/>
              <w:rPr>
                <w:rFonts w:ascii="TH SarabunPSK" w:hAnsi="TH SarabunPSK" w:cs="TH SarabunPSK"/>
                <w:szCs w:val="22"/>
              </w:rPr>
            </w:pPr>
          </w:p>
        </w:tc>
        <w:tc>
          <w:tcPr>
            <w:tcW w:w="420" w:type="dxa"/>
          </w:tcPr>
          <w:p w14:paraId="1E954345" w14:textId="77777777" w:rsidR="00721E74" w:rsidRPr="008F4671" w:rsidRDefault="00721E74" w:rsidP="00455481">
            <w:pPr>
              <w:spacing w:after="0"/>
              <w:jc w:val="center"/>
              <w:rPr>
                <w:rFonts w:ascii="TH SarabunPSK" w:hAnsi="TH SarabunPSK" w:cs="TH SarabunPSK"/>
                <w:szCs w:val="22"/>
              </w:rPr>
            </w:pPr>
          </w:p>
        </w:tc>
        <w:tc>
          <w:tcPr>
            <w:tcW w:w="423" w:type="dxa"/>
          </w:tcPr>
          <w:p w14:paraId="5F426A28" w14:textId="77777777" w:rsidR="00721E74" w:rsidRPr="008F4671" w:rsidRDefault="00721E74" w:rsidP="00455481">
            <w:pPr>
              <w:spacing w:after="0"/>
              <w:jc w:val="center"/>
              <w:rPr>
                <w:rFonts w:ascii="TH SarabunPSK" w:hAnsi="TH SarabunPSK" w:cs="TH SarabunPSK"/>
                <w:szCs w:val="22"/>
              </w:rPr>
            </w:pPr>
          </w:p>
        </w:tc>
        <w:tc>
          <w:tcPr>
            <w:tcW w:w="425" w:type="dxa"/>
          </w:tcPr>
          <w:p w14:paraId="11EF744C" w14:textId="77777777" w:rsidR="00721E74" w:rsidRPr="008F4671" w:rsidRDefault="00721E74" w:rsidP="00455481">
            <w:pPr>
              <w:spacing w:after="0"/>
              <w:jc w:val="center"/>
              <w:rPr>
                <w:rFonts w:ascii="TH SarabunPSK" w:hAnsi="TH SarabunPSK" w:cs="TH SarabunPSK"/>
                <w:szCs w:val="22"/>
              </w:rPr>
            </w:pPr>
          </w:p>
        </w:tc>
        <w:tc>
          <w:tcPr>
            <w:tcW w:w="1418" w:type="dxa"/>
          </w:tcPr>
          <w:p w14:paraId="2A4D5370" w14:textId="77777777" w:rsidR="00721E74" w:rsidRPr="008F4671" w:rsidRDefault="00721E74" w:rsidP="00455481">
            <w:pPr>
              <w:spacing w:after="0"/>
              <w:jc w:val="center"/>
              <w:rPr>
                <w:rFonts w:ascii="TH SarabunPSK" w:hAnsi="TH SarabunPSK" w:cs="TH SarabunPSK"/>
                <w:szCs w:val="22"/>
              </w:rPr>
            </w:pPr>
          </w:p>
        </w:tc>
        <w:tc>
          <w:tcPr>
            <w:tcW w:w="283" w:type="dxa"/>
          </w:tcPr>
          <w:p w14:paraId="7386C2A1" w14:textId="77777777" w:rsidR="00721E74" w:rsidRPr="008F4671" w:rsidRDefault="00721E74" w:rsidP="00455481">
            <w:pPr>
              <w:spacing w:after="0"/>
              <w:jc w:val="center"/>
              <w:rPr>
                <w:rFonts w:ascii="TH SarabunPSK" w:hAnsi="TH SarabunPSK" w:cs="TH SarabunPSK"/>
                <w:szCs w:val="22"/>
              </w:rPr>
            </w:pPr>
          </w:p>
        </w:tc>
        <w:tc>
          <w:tcPr>
            <w:tcW w:w="284" w:type="dxa"/>
          </w:tcPr>
          <w:p w14:paraId="13E59D9E" w14:textId="77777777" w:rsidR="00721E74" w:rsidRPr="008F4671" w:rsidRDefault="00721E74" w:rsidP="00455481">
            <w:pPr>
              <w:spacing w:after="0"/>
              <w:jc w:val="center"/>
              <w:rPr>
                <w:rFonts w:ascii="TH SarabunPSK" w:hAnsi="TH SarabunPSK" w:cs="TH SarabunPSK"/>
                <w:szCs w:val="22"/>
              </w:rPr>
            </w:pPr>
          </w:p>
        </w:tc>
        <w:tc>
          <w:tcPr>
            <w:tcW w:w="1408" w:type="dxa"/>
          </w:tcPr>
          <w:p w14:paraId="6ADC6514" w14:textId="77777777" w:rsidR="00721E74" w:rsidRPr="008F4671" w:rsidRDefault="00721E74" w:rsidP="00455481">
            <w:pPr>
              <w:spacing w:after="0"/>
              <w:jc w:val="center"/>
              <w:rPr>
                <w:rFonts w:ascii="TH SarabunPSK" w:hAnsi="TH SarabunPSK" w:cs="TH SarabunPSK"/>
                <w:szCs w:val="22"/>
              </w:rPr>
            </w:pPr>
          </w:p>
        </w:tc>
      </w:tr>
      <w:tr w:rsidR="00721E74" w:rsidRPr="008F4671" w14:paraId="6F5B730D" w14:textId="77777777" w:rsidTr="00075FEF">
        <w:tc>
          <w:tcPr>
            <w:tcW w:w="709" w:type="dxa"/>
            <w:vMerge/>
            <w:shd w:val="clear" w:color="auto" w:fill="767171" w:themeFill="background2" w:themeFillShade="80"/>
          </w:tcPr>
          <w:p w14:paraId="439394E5"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FC3FFBE" w14:textId="77777777" w:rsidR="00721E74" w:rsidRPr="008F4671" w:rsidRDefault="00721E74" w:rsidP="00455481">
            <w:pPr>
              <w:spacing w:after="0"/>
              <w:rPr>
                <w:rFonts w:ascii="TH SarabunPSK" w:hAnsi="TH SarabunPSK" w:cs="TH SarabunPSK"/>
                <w:szCs w:val="22"/>
              </w:rPr>
            </w:pPr>
          </w:p>
        </w:tc>
        <w:tc>
          <w:tcPr>
            <w:tcW w:w="4753" w:type="dxa"/>
            <w:vAlign w:val="center"/>
          </w:tcPr>
          <w:p w14:paraId="6D36DABC"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 xml:space="preserve">The lift – </w:t>
            </w:r>
            <w:r w:rsidRPr="008F4671">
              <w:rPr>
                <w:rFonts w:ascii="TH SarabunPSK" w:hAnsi="TH SarabunPSK" w:cs="TH SarabunPSK"/>
                <w:szCs w:val="22"/>
              </w:rPr>
              <w:sym w:font="Symbol" w:char="F061"/>
            </w:r>
            <w:r w:rsidRPr="008F4671">
              <w:rPr>
                <w:rFonts w:ascii="TH SarabunPSK" w:hAnsi="TH SarabunPSK" w:cs="TH SarabunPSK"/>
                <w:szCs w:val="22"/>
              </w:rPr>
              <w:t xml:space="preserve"> graph</w:t>
            </w:r>
          </w:p>
        </w:tc>
        <w:tc>
          <w:tcPr>
            <w:tcW w:w="567" w:type="dxa"/>
          </w:tcPr>
          <w:p w14:paraId="6C725FC5"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7AD103F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3F924797" w14:textId="77777777" w:rsidR="00721E74" w:rsidRPr="008F4671" w:rsidRDefault="00721E74" w:rsidP="00455481">
            <w:pPr>
              <w:spacing w:after="0"/>
              <w:jc w:val="center"/>
              <w:rPr>
                <w:rFonts w:ascii="TH SarabunPSK" w:hAnsi="TH SarabunPSK" w:cs="TH SarabunPSK"/>
                <w:szCs w:val="22"/>
              </w:rPr>
            </w:pPr>
          </w:p>
        </w:tc>
        <w:tc>
          <w:tcPr>
            <w:tcW w:w="420" w:type="dxa"/>
          </w:tcPr>
          <w:p w14:paraId="69D1477E" w14:textId="77777777" w:rsidR="00721E74" w:rsidRPr="008F4671" w:rsidRDefault="00721E74" w:rsidP="00455481">
            <w:pPr>
              <w:spacing w:after="0"/>
              <w:jc w:val="center"/>
              <w:rPr>
                <w:rFonts w:ascii="TH SarabunPSK" w:hAnsi="TH SarabunPSK" w:cs="TH SarabunPSK"/>
                <w:szCs w:val="22"/>
              </w:rPr>
            </w:pPr>
          </w:p>
        </w:tc>
        <w:tc>
          <w:tcPr>
            <w:tcW w:w="423" w:type="dxa"/>
          </w:tcPr>
          <w:p w14:paraId="1CB08C3C" w14:textId="77777777" w:rsidR="00721E74" w:rsidRPr="008F4671" w:rsidRDefault="00721E74" w:rsidP="00455481">
            <w:pPr>
              <w:spacing w:after="0"/>
              <w:jc w:val="center"/>
              <w:rPr>
                <w:rFonts w:ascii="TH SarabunPSK" w:hAnsi="TH SarabunPSK" w:cs="TH SarabunPSK"/>
                <w:szCs w:val="22"/>
              </w:rPr>
            </w:pPr>
          </w:p>
        </w:tc>
        <w:tc>
          <w:tcPr>
            <w:tcW w:w="425" w:type="dxa"/>
          </w:tcPr>
          <w:p w14:paraId="3C009D02" w14:textId="77777777" w:rsidR="00721E74" w:rsidRPr="008F4671" w:rsidRDefault="00721E74" w:rsidP="00455481">
            <w:pPr>
              <w:spacing w:after="0"/>
              <w:jc w:val="center"/>
              <w:rPr>
                <w:rFonts w:ascii="TH SarabunPSK" w:hAnsi="TH SarabunPSK" w:cs="TH SarabunPSK"/>
                <w:szCs w:val="22"/>
              </w:rPr>
            </w:pPr>
          </w:p>
        </w:tc>
        <w:tc>
          <w:tcPr>
            <w:tcW w:w="1418" w:type="dxa"/>
          </w:tcPr>
          <w:p w14:paraId="7E942CF1" w14:textId="77777777" w:rsidR="00721E74" w:rsidRPr="008F4671" w:rsidRDefault="00721E74" w:rsidP="00455481">
            <w:pPr>
              <w:spacing w:after="0"/>
              <w:jc w:val="center"/>
              <w:rPr>
                <w:rFonts w:ascii="TH SarabunPSK" w:hAnsi="TH SarabunPSK" w:cs="TH SarabunPSK"/>
                <w:szCs w:val="22"/>
              </w:rPr>
            </w:pPr>
          </w:p>
        </w:tc>
        <w:tc>
          <w:tcPr>
            <w:tcW w:w="283" w:type="dxa"/>
          </w:tcPr>
          <w:p w14:paraId="158D03E0" w14:textId="77777777" w:rsidR="00721E74" w:rsidRPr="008F4671" w:rsidRDefault="00721E74" w:rsidP="00455481">
            <w:pPr>
              <w:spacing w:after="0"/>
              <w:jc w:val="center"/>
              <w:rPr>
                <w:rFonts w:ascii="TH SarabunPSK" w:hAnsi="TH SarabunPSK" w:cs="TH SarabunPSK"/>
                <w:szCs w:val="22"/>
              </w:rPr>
            </w:pPr>
          </w:p>
        </w:tc>
        <w:tc>
          <w:tcPr>
            <w:tcW w:w="284" w:type="dxa"/>
          </w:tcPr>
          <w:p w14:paraId="5DDA789F" w14:textId="77777777" w:rsidR="00721E74" w:rsidRPr="008F4671" w:rsidRDefault="00721E74" w:rsidP="00455481">
            <w:pPr>
              <w:spacing w:after="0"/>
              <w:jc w:val="center"/>
              <w:rPr>
                <w:rFonts w:ascii="TH SarabunPSK" w:hAnsi="TH SarabunPSK" w:cs="TH SarabunPSK"/>
                <w:szCs w:val="22"/>
              </w:rPr>
            </w:pPr>
          </w:p>
        </w:tc>
        <w:tc>
          <w:tcPr>
            <w:tcW w:w="1408" w:type="dxa"/>
          </w:tcPr>
          <w:p w14:paraId="21525A35" w14:textId="77777777" w:rsidR="00721E74" w:rsidRPr="008F4671" w:rsidRDefault="00721E74" w:rsidP="00455481">
            <w:pPr>
              <w:spacing w:after="0"/>
              <w:jc w:val="center"/>
              <w:rPr>
                <w:rFonts w:ascii="TH SarabunPSK" w:hAnsi="TH SarabunPSK" w:cs="TH SarabunPSK"/>
                <w:szCs w:val="22"/>
              </w:rPr>
            </w:pPr>
          </w:p>
        </w:tc>
      </w:tr>
      <w:tr w:rsidR="00721E74" w:rsidRPr="008F4671" w14:paraId="3036DB88" w14:textId="77777777" w:rsidTr="00075FEF">
        <w:tc>
          <w:tcPr>
            <w:tcW w:w="709" w:type="dxa"/>
            <w:vMerge/>
            <w:shd w:val="clear" w:color="auto" w:fill="767171" w:themeFill="background2" w:themeFillShade="80"/>
          </w:tcPr>
          <w:p w14:paraId="2259A4B9"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4110F5E"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7D8771E5"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The coefficients</w:t>
            </w:r>
          </w:p>
        </w:tc>
        <w:tc>
          <w:tcPr>
            <w:tcW w:w="567" w:type="dxa"/>
          </w:tcPr>
          <w:p w14:paraId="50295BD8" w14:textId="77777777" w:rsidR="00721E74" w:rsidRPr="008F4671" w:rsidRDefault="00721E74" w:rsidP="00455481">
            <w:pPr>
              <w:spacing w:after="0"/>
              <w:jc w:val="center"/>
              <w:rPr>
                <w:rFonts w:ascii="TH SarabunPSK" w:hAnsi="TH SarabunPSK" w:cs="TH SarabunPSK"/>
                <w:b/>
                <w:szCs w:val="22"/>
              </w:rPr>
            </w:pPr>
          </w:p>
        </w:tc>
        <w:tc>
          <w:tcPr>
            <w:tcW w:w="709" w:type="dxa"/>
          </w:tcPr>
          <w:p w14:paraId="5DB55ED5"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12040AC4" w14:textId="77777777" w:rsidR="00721E74" w:rsidRPr="008F4671" w:rsidRDefault="00721E74" w:rsidP="00455481">
            <w:pPr>
              <w:spacing w:after="0"/>
              <w:jc w:val="center"/>
              <w:rPr>
                <w:rFonts w:ascii="TH SarabunPSK" w:hAnsi="TH SarabunPSK" w:cs="TH SarabunPSK"/>
                <w:b/>
                <w:szCs w:val="22"/>
              </w:rPr>
            </w:pPr>
          </w:p>
        </w:tc>
        <w:tc>
          <w:tcPr>
            <w:tcW w:w="420" w:type="dxa"/>
          </w:tcPr>
          <w:p w14:paraId="401DBE92" w14:textId="77777777" w:rsidR="00721E74" w:rsidRPr="008F4671" w:rsidRDefault="00721E74" w:rsidP="00455481">
            <w:pPr>
              <w:spacing w:after="0"/>
              <w:jc w:val="center"/>
              <w:rPr>
                <w:rFonts w:ascii="TH SarabunPSK" w:hAnsi="TH SarabunPSK" w:cs="TH SarabunPSK"/>
                <w:b/>
                <w:szCs w:val="22"/>
              </w:rPr>
            </w:pPr>
          </w:p>
        </w:tc>
        <w:tc>
          <w:tcPr>
            <w:tcW w:w="423" w:type="dxa"/>
          </w:tcPr>
          <w:p w14:paraId="5024B7D0" w14:textId="77777777" w:rsidR="00721E74" w:rsidRPr="008F4671" w:rsidRDefault="00721E74" w:rsidP="00455481">
            <w:pPr>
              <w:spacing w:after="0"/>
              <w:jc w:val="center"/>
              <w:rPr>
                <w:rFonts w:ascii="TH SarabunPSK" w:hAnsi="TH SarabunPSK" w:cs="TH SarabunPSK"/>
                <w:b/>
                <w:szCs w:val="22"/>
              </w:rPr>
            </w:pPr>
          </w:p>
        </w:tc>
        <w:tc>
          <w:tcPr>
            <w:tcW w:w="425" w:type="dxa"/>
          </w:tcPr>
          <w:p w14:paraId="2BAC790F" w14:textId="77777777" w:rsidR="00721E74" w:rsidRPr="008F4671" w:rsidRDefault="00721E74" w:rsidP="00455481">
            <w:pPr>
              <w:spacing w:after="0"/>
              <w:jc w:val="center"/>
              <w:rPr>
                <w:rFonts w:ascii="TH SarabunPSK" w:hAnsi="TH SarabunPSK" w:cs="TH SarabunPSK"/>
                <w:b/>
                <w:szCs w:val="22"/>
              </w:rPr>
            </w:pPr>
          </w:p>
        </w:tc>
        <w:tc>
          <w:tcPr>
            <w:tcW w:w="1418" w:type="dxa"/>
          </w:tcPr>
          <w:p w14:paraId="12AD0DC4" w14:textId="77777777" w:rsidR="00721E74" w:rsidRPr="008F4671" w:rsidRDefault="00721E74" w:rsidP="00455481">
            <w:pPr>
              <w:spacing w:after="0"/>
              <w:jc w:val="center"/>
              <w:rPr>
                <w:rFonts w:ascii="TH SarabunPSK" w:hAnsi="TH SarabunPSK" w:cs="TH SarabunPSK"/>
                <w:b/>
                <w:szCs w:val="22"/>
              </w:rPr>
            </w:pPr>
          </w:p>
        </w:tc>
        <w:tc>
          <w:tcPr>
            <w:tcW w:w="283" w:type="dxa"/>
          </w:tcPr>
          <w:p w14:paraId="13F5DF77" w14:textId="77777777" w:rsidR="00721E74" w:rsidRPr="008F4671" w:rsidRDefault="00721E74" w:rsidP="00455481">
            <w:pPr>
              <w:spacing w:after="0"/>
              <w:jc w:val="center"/>
              <w:rPr>
                <w:rFonts w:ascii="TH SarabunPSK" w:hAnsi="TH SarabunPSK" w:cs="TH SarabunPSK"/>
                <w:b/>
                <w:szCs w:val="22"/>
              </w:rPr>
            </w:pPr>
          </w:p>
        </w:tc>
        <w:tc>
          <w:tcPr>
            <w:tcW w:w="284" w:type="dxa"/>
          </w:tcPr>
          <w:p w14:paraId="5A8A81BD" w14:textId="77777777" w:rsidR="00721E74" w:rsidRPr="008F4671" w:rsidRDefault="00721E74" w:rsidP="00455481">
            <w:pPr>
              <w:spacing w:after="0"/>
              <w:jc w:val="center"/>
              <w:rPr>
                <w:rFonts w:ascii="TH SarabunPSK" w:hAnsi="TH SarabunPSK" w:cs="TH SarabunPSK"/>
                <w:b/>
                <w:szCs w:val="22"/>
              </w:rPr>
            </w:pPr>
          </w:p>
        </w:tc>
        <w:tc>
          <w:tcPr>
            <w:tcW w:w="1408" w:type="dxa"/>
          </w:tcPr>
          <w:p w14:paraId="0EA021A1" w14:textId="77777777" w:rsidR="00721E74" w:rsidRPr="008F4671" w:rsidRDefault="00721E74" w:rsidP="00455481">
            <w:pPr>
              <w:spacing w:after="0"/>
              <w:jc w:val="center"/>
              <w:rPr>
                <w:rFonts w:ascii="TH SarabunPSK" w:hAnsi="TH SarabunPSK" w:cs="TH SarabunPSK"/>
                <w:b/>
                <w:szCs w:val="22"/>
              </w:rPr>
            </w:pPr>
          </w:p>
        </w:tc>
      </w:tr>
      <w:tr w:rsidR="00721E74" w:rsidRPr="008F4671" w14:paraId="24C6205A" w14:textId="77777777" w:rsidTr="00075FEF">
        <w:tc>
          <w:tcPr>
            <w:tcW w:w="709" w:type="dxa"/>
            <w:vMerge/>
            <w:shd w:val="clear" w:color="auto" w:fill="767171" w:themeFill="background2" w:themeFillShade="80"/>
          </w:tcPr>
          <w:p w14:paraId="4390B32B"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1364C65" w14:textId="77777777" w:rsidR="00721E74" w:rsidRPr="008F4671" w:rsidRDefault="00721E74" w:rsidP="00455481">
            <w:pPr>
              <w:spacing w:after="0"/>
              <w:rPr>
                <w:rFonts w:ascii="TH SarabunPSK" w:hAnsi="TH SarabunPSK" w:cs="TH SarabunPSK"/>
                <w:szCs w:val="22"/>
              </w:rPr>
            </w:pPr>
          </w:p>
        </w:tc>
        <w:tc>
          <w:tcPr>
            <w:tcW w:w="4753" w:type="dxa"/>
            <w:vAlign w:val="center"/>
          </w:tcPr>
          <w:p w14:paraId="3B1D7504"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The lift coefficient Cl: the lift formula</w:t>
            </w:r>
          </w:p>
        </w:tc>
        <w:tc>
          <w:tcPr>
            <w:tcW w:w="567" w:type="dxa"/>
          </w:tcPr>
          <w:p w14:paraId="741EE860"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60C5A77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19B6F639" w14:textId="77777777" w:rsidR="00721E74" w:rsidRPr="008F4671" w:rsidRDefault="00721E74" w:rsidP="00455481">
            <w:pPr>
              <w:spacing w:after="0"/>
              <w:jc w:val="center"/>
              <w:rPr>
                <w:rFonts w:ascii="TH SarabunPSK" w:hAnsi="TH SarabunPSK" w:cs="TH SarabunPSK"/>
                <w:szCs w:val="22"/>
              </w:rPr>
            </w:pPr>
          </w:p>
        </w:tc>
        <w:tc>
          <w:tcPr>
            <w:tcW w:w="420" w:type="dxa"/>
          </w:tcPr>
          <w:p w14:paraId="1B10A8B3" w14:textId="77777777" w:rsidR="00721E74" w:rsidRPr="008F4671" w:rsidRDefault="00721E74" w:rsidP="00455481">
            <w:pPr>
              <w:spacing w:after="0"/>
              <w:jc w:val="center"/>
              <w:rPr>
                <w:rFonts w:ascii="TH SarabunPSK" w:hAnsi="TH SarabunPSK" w:cs="TH SarabunPSK"/>
                <w:szCs w:val="22"/>
              </w:rPr>
            </w:pPr>
          </w:p>
        </w:tc>
        <w:tc>
          <w:tcPr>
            <w:tcW w:w="423" w:type="dxa"/>
          </w:tcPr>
          <w:p w14:paraId="69249325" w14:textId="77777777" w:rsidR="00721E74" w:rsidRPr="008F4671" w:rsidRDefault="00721E74" w:rsidP="00455481">
            <w:pPr>
              <w:spacing w:after="0"/>
              <w:jc w:val="center"/>
              <w:rPr>
                <w:rFonts w:ascii="TH SarabunPSK" w:hAnsi="TH SarabunPSK" w:cs="TH SarabunPSK"/>
                <w:szCs w:val="22"/>
              </w:rPr>
            </w:pPr>
          </w:p>
        </w:tc>
        <w:tc>
          <w:tcPr>
            <w:tcW w:w="425" w:type="dxa"/>
          </w:tcPr>
          <w:p w14:paraId="3B2DF484" w14:textId="77777777" w:rsidR="00721E74" w:rsidRPr="008F4671" w:rsidRDefault="00721E74" w:rsidP="00455481">
            <w:pPr>
              <w:spacing w:after="0"/>
              <w:jc w:val="center"/>
              <w:rPr>
                <w:rFonts w:ascii="TH SarabunPSK" w:hAnsi="TH SarabunPSK" w:cs="TH SarabunPSK"/>
                <w:szCs w:val="22"/>
              </w:rPr>
            </w:pPr>
          </w:p>
        </w:tc>
        <w:tc>
          <w:tcPr>
            <w:tcW w:w="1418" w:type="dxa"/>
          </w:tcPr>
          <w:p w14:paraId="6D0A5261" w14:textId="77777777" w:rsidR="00721E74" w:rsidRPr="008F4671" w:rsidRDefault="00721E74" w:rsidP="00455481">
            <w:pPr>
              <w:spacing w:after="0"/>
              <w:jc w:val="center"/>
              <w:rPr>
                <w:rFonts w:ascii="TH SarabunPSK" w:hAnsi="TH SarabunPSK" w:cs="TH SarabunPSK"/>
                <w:szCs w:val="22"/>
              </w:rPr>
            </w:pPr>
          </w:p>
        </w:tc>
        <w:tc>
          <w:tcPr>
            <w:tcW w:w="283" w:type="dxa"/>
          </w:tcPr>
          <w:p w14:paraId="400738B1" w14:textId="77777777" w:rsidR="00721E74" w:rsidRPr="008F4671" w:rsidRDefault="00721E74" w:rsidP="00455481">
            <w:pPr>
              <w:spacing w:after="0"/>
              <w:jc w:val="center"/>
              <w:rPr>
                <w:rFonts w:ascii="TH SarabunPSK" w:hAnsi="TH SarabunPSK" w:cs="TH SarabunPSK"/>
                <w:szCs w:val="22"/>
              </w:rPr>
            </w:pPr>
          </w:p>
        </w:tc>
        <w:tc>
          <w:tcPr>
            <w:tcW w:w="284" w:type="dxa"/>
          </w:tcPr>
          <w:p w14:paraId="7016B60A" w14:textId="77777777" w:rsidR="00721E74" w:rsidRPr="008F4671" w:rsidRDefault="00721E74" w:rsidP="00455481">
            <w:pPr>
              <w:spacing w:after="0"/>
              <w:jc w:val="center"/>
              <w:rPr>
                <w:rFonts w:ascii="TH SarabunPSK" w:hAnsi="TH SarabunPSK" w:cs="TH SarabunPSK"/>
                <w:szCs w:val="22"/>
              </w:rPr>
            </w:pPr>
          </w:p>
        </w:tc>
        <w:tc>
          <w:tcPr>
            <w:tcW w:w="1408" w:type="dxa"/>
          </w:tcPr>
          <w:p w14:paraId="3252925F" w14:textId="77777777" w:rsidR="00721E74" w:rsidRPr="008F4671" w:rsidRDefault="00721E74" w:rsidP="00455481">
            <w:pPr>
              <w:spacing w:after="0"/>
              <w:jc w:val="center"/>
              <w:rPr>
                <w:rFonts w:ascii="TH SarabunPSK" w:hAnsi="TH SarabunPSK" w:cs="TH SarabunPSK"/>
                <w:szCs w:val="22"/>
              </w:rPr>
            </w:pPr>
          </w:p>
        </w:tc>
      </w:tr>
      <w:tr w:rsidR="00721E74" w:rsidRPr="008F4671" w14:paraId="6BF54E5D" w14:textId="77777777" w:rsidTr="00075FEF">
        <w:tc>
          <w:tcPr>
            <w:tcW w:w="709" w:type="dxa"/>
            <w:vMerge/>
            <w:shd w:val="clear" w:color="auto" w:fill="767171" w:themeFill="background2" w:themeFillShade="80"/>
          </w:tcPr>
          <w:p w14:paraId="5FD3EE5E"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06C6589" w14:textId="77777777" w:rsidR="00721E74" w:rsidRPr="008F4671" w:rsidRDefault="00721E74" w:rsidP="00455481">
            <w:pPr>
              <w:spacing w:after="0"/>
              <w:rPr>
                <w:rFonts w:ascii="TH SarabunPSK" w:hAnsi="TH SarabunPSK" w:cs="TH SarabunPSK"/>
                <w:szCs w:val="22"/>
              </w:rPr>
            </w:pPr>
          </w:p>
        </w:tc>
        <w:tc>
          <w:tcPr>
            <w:tcW w:w="4753" w:type="dxa"/>
            <w:vAlign w:val="center"/>
          </w:tcPr>
          <w:p w14:paraId="39802D5C"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The drag coefficient Cd: the drag formula</w:t>
            </w:r>
          </w:p>
        </w:tc>
        <w:tc>
          <w:tcPr>
            <w:tcW w:w="567" w:type="dxa"/>
          </w:tcPr>
          <w:p w14:paraId="0558EE2E"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3FB60053"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44375109" w14:textId="77777777" w:rsidR="00721E74" w:rsidRPr="008F4671" w:rsidRDefault="00721E74" w:rsidP="00455481">
            <w:pPr>
              <w:spacing w:after="0"/>
              <w:jc w:val="center"/>
              <w:rPr>
                <w:rFonts w:ascii="TH SarabunPSK" w:hAnsi="TH SarabunPSK" w:cs="TH SarabunPSK"/>
                <w:szCs w:val="22"/>
              </w:rPr>
            </w:pPr>
          </w:p>
        </w:tc>
        <w:tc>
          <w:tcPr>
            <w:tcW w:w="420" w:type="dxa"/>
          </w:tcPr>
          <w:p w14:paraId="192C9ACB" w14:textId="77777777" w:rsidR="00721E74" w:rsidRPr="008F4671" w:rsidRDefault="00721E74" w:rsidP="00455481">
            <w:pPr>
              <w:spacing w:after="0"/>
              <w:jc w:val="center"/>
              <w:rPr>
                <w:rFonts w:ascii="TH SarabunPSK" w:hAnsi="TH SarabunPSK" w:cs="TH SarabunPSK"/>
                <w:szCs w:val="22"/>
              </w:rPr>
            </w:pPr>
          </w:p>
        </w:tc>
        <w:tc>
          <w:tcPr>
            <w:tcW w:w="423" w:type="dxa"/>
          </w:tcPr>
          <w:p w14:paraId="5F3B0D06" w14:textId="77777777" w:rsidR="00721E74" w:rsidRPr="008F4671" w:rsidRDefault="00721E74" w:rsidP="00455481">
            <w:pPr>
              <w:spacing w:after="0"/>
              <w:jc w:val="center"/>
              <w:rPr>
                <w:rFonts w:ascii="TH SarabunPSK" w:hAnsi="TH SarabunPSK" w:cs="TH SarabunPSK"/>
                <w:szCs w:val="22"/>
              </w:rPr>
            </w:pPr>
          </w:p>
        </w:tc>
        <w:tc>
          <w:tcPr>
            <w:tcW w:w="425" w:type="dxa"/>
          </w:tcPr>
          <w:p w14:paraId="776F909E" w14:textId="77777777" w:rsidR="00721E74" w:rsidRPr="008F4671" w:rsidRDefault="00721E74" w:rsidP="00455481">
            <w:pPr>
              <w:spacing w:after="0"/>
              <w:jc w:val="center"/>
              <w:rPr>
                <w:rFonts w:ascii="TH SarabunPSK" w:hAnsi="TH SarabunPSK" w:cs="TH SarabunPSK"/>
                <w:szCs w:val="22"/>
              </w:rPr>
            </w:pPr>
          </w:p>
        </w:tc>
        <w:tc>
          <w:tcPr>
            <w:tcW w:w="1418" w:type="dxa"/>
          </w:tcPr>
          <w:p w14:paraId="0E0BFDC1" w14:textId="77777777" w:rsidR="00721E74" w:rsidRPr="008F4671" w:rsidRDefault="00721E74" w:rsidP="00455481">
            <w:pPr>
              <w:spacing w:after="0"/>
              <w:jc w:val="center"/>
              <w:rPr>
                <w:rFonts w:ascii="TH SarabunPSK" w:hAnsi="TH SarabunPSK" w:cs="TH SarabunPSK"/>
                <w:szCs w:val="22"/>
              </w:rPr>
            </w:pPr>
          </w:p>
        </w:tc>
        <w:tc>
          <w:tcPr>
            <w:tcW w:w="283" w:type="dxa"/>
          </w:tcPr>
          <w:p w14:paraId="7D128E6E" w14:textId="77777777" w:rsidR="00721E74" w:rsidRPr="008F4671" w:rsidRDefault="00721E74" w:rsidP="00455481">
            <w:pPr>
              <w:spacing w:after="0"/>
              <w:jc w:val="center"/>
              <w:rPr>
                <w:rFonts w:ascii="TH SarabunPSK" w:hAnsi="TH SarabunPSK" w:cs="TH SarabunPSK"/>
                <w:szCs w:val="22"/>
              </w:rPr>
            </w:pPr>
          </w:p>
        </w:tc>
        <w:tc>
          <w:tcPr>
            <w:tcW w:w="284" w:type="dxa"/>
          </w:tcPr>
          <w:p w14:paraId="4BEF1071" w14:textId="77777777" w:rsidR="00721E74" w:rsidRPr="008F4671" w:rsidRDefault="00721E74" w:rsidP="00455481">
            <w:pPr>
              <w:spacing w:after="0"/>
              <w:jc w:val="center"/>
              <w:rPr>
                <w:rFonts w:ascii="TH SarabunPSK" w:hAnsi="TH SarabunPSK" w:cs="TH SarabunPSK"/>
                <w:szCs w:val="22"/>
              </w:rPr>
            </w:pPr>
          </w:p>
        </w:tc>
        <w:tc>
          <w:tcPr>
            <w:tcW w:w="1408" w:type="dxa"/>
          </w:tcPr>
          <w:p w14:paraId="2D5689E8" w14:textId="77777777" w:rsidR="00721E74" w:rsidRPr="008F4671" w:rsidRDefault="00721E74" w:rsidP="00455481">
            <w:pPr>
              <w:spacing w:after="0"/>
              <w:jc w:val="center"/>
              <w:rPr>
                <w:rFonts w:ascii="TH SarabunPSK" w:hAnsi="TH SarabunPSK" w:cs="TH SarabunPSK"/>
                <w:szCs w:val="22"/>
              </w:rPr>
            </w:pPr>
          </w:p>
        </w:tc>
      </w:tr>
      <w:tr w:rsidR="00721E74" w:rsidRPr="008F4671" w14:paraId="4FEDF3F2" w14:textId="77777777" w:rsidTr="00075FEF">
        <w:tc>
          <w:tcPr>
            <w:tcW w:w="709" w:type="dxa"/>
            <w:vMerge/>
            <w:shd w:val="clear" w:color="auto" w:fill="767171" w:themeFill="background2" w:themeFillShade="80"/>
          </w:tcPr>
          <w:p w14:paraId="3CCC31C2"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09DAF94"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3C657AE9"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The three-dimensional airflow round a wing and a fuselage</w:t>
            </w:r>
          </w:p>
        </w:tc>
        <w:tc>
          <w:tcPr>
            <w:tcW w:w="567" w:type="dxa"/>
          </w:tcPr>
          <w:p w14:paraId="1C2914B0" w14:textId="77777777" w:rsidR="00721E74" w:rsidRPr="008F4671" w:rsidRDefault="00721E74" w:rsidP="00455481">
            <w:pPr>
              <w:spacing w:after="0"/>
              <w:jc w:val="center"/>
              <w:rPr>
                <w:rFonts w:ascii="TH SarabunPSK" w:hAnsi="TH SarabunPSK" w:cs="TH SarabunPSK"/>
                <w:b/>
                <w:szCs w:val="22"/>
              </w:rPr>
            </w:pPr>
          </w:p>
        </w:tc>
        <w:tc>
          <w:tcPr>
            <w:tcW w:w="709" w:type="dxa"/>
          </w:tcPr>
          <w:p w14:paraId="6F0B7349"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25529F13" w14:textId="77777777" w:rsidR="00721E74" w:rsidRPr="008F4671" w:rsidRDefault="00721E74" w:rsidP="00455481">
            <w:pPr>
              <w:spacing w:after="0"/>
              <w:jc w:val="center"/>
              <w:rPr>
                <w:rFonts w:ascii="TH SarabunPSK" w:hAnsi="TH SarabunPSK" w:cs="TH SarabunPSK"/>
                <w:b/>
                <w:szCs w:val="22"/>
              </w:rPr>
            </w:pPr>
          </w:p>
        </w:tc>
        <w:tc>
          <w:tcPr>
            <w:tcW w:w="420" w:type="dxa"/>
          </w:tcPr>
          <w:p w14:paraId="6DAD5093" w14:textId="77777777" w:rsidR="00721E74" w:rsidRPr="008F4671" w:rsidRDefault="00721E74" w:rsidP="00455481">
            <w:pPr>
              <w:spacing w:after="0"/>
              <w:jc w:val="center"/>
              <w:rPr>
                <w:rFonts w:ascii="TH SarabunPSK" w:hAnsi="TH SarabunPSK" w:cs="TH SarabunPSK"/>
                <w:b/>
                <w:szCs w:val="22"/>
              </w:rPr>
            </w:pPr>
          </w:p>
        </w:tc>
        <w:tc>
          <w:tcPr>
            <w:tcW w:w="423" w:type="dxa"/>
          </w:tcPr>
          <w:p w14:paraId="2CF90BD8" w14:textId="77777777" w:rsidR="00721E74" w:rsidRPr="008F4671" w:rsidRDefault="00721E74" w:rsidP="00455481">
            <w:pPr>
              <w:spacing w:after="0"/>
              <w:jc w:val="center"/>
              <w:rPr>
                <w:rFonts w:ascii="TH SarabunPSK" w:hAnsi="TH SarabunPSK" w:cs="TH SarabunPSK"/>
                <w:b/>
                <w:szCs w:val="22"/>
              </w:rPr>
            </w:pPr>
          </w:p>
        </w:tc>
        <w:tc>
          <w:tcPr>
            <w:tcW w:w="425" w:type="dxa"/>
          </w:tcPr>
          <w:p w14:paraId="69481B6F" w14:textId="77777777" w:rsidR="00721E74" w:rsidRPr="008F4671" w:rsidRDefault="00721E74" w:rsidP="00455481">
            <w:pPr>
              <w:spacing w:after="0"/>
              <w:jc w:val="center"/>
              <w:rPr>
                <w:rFonts w:ascii="TH SarabunPSK" w:hAnsi="TH SarabunPSK" w:cs="TH SarabunPSK"/>
                <w:b/>
                <w:szCs w:val="22"/>
              </w:rPr>
            </w:pPr>
          </w:p>
        </w:tc>
        <w:tc>
          <w:tcPr>
            <w:tcW w:w="1418" w:type="dxa"/>
          </w:tcPr>
          <w:p w14:paraId="0E51537C" w14:textId="77777777" w:rsidR="00721E74" w:rsidRPr="008F4671" w:rsidRDefault="00721E74" w:rsidP="00455481">
            <w:pPr>
              <w:spacing w:after="0"/>
              <w:jc w:val="center"/>
              <w:rPr>
                <w:rFonts w:ascii="TH SarabunPSK" w:hAnsi="TH SarabunPSK" w:cs="TH SarabunPSK"/>
                <w:b/>
                <w:szCs w:val="22"/>
              </w:rPr>
            </w:pPr>
          </w:p>
        </w:tc>
        <w:tc>
          <w:tcPr>
            <w:tcW w:w="283" w:type="dxa"/>
          </w:tcPr>
          <w:p w14:paraId="60FC6D93" w14:textId="77777777" w:rsidR="00721E74" w:rsidRPr="008F4671" w:rsidRDefault="00721E74" w:rsidP="00455481">
            <w:pPr>
              <w:spacing w:after="0"/>
              <w:jc w:val="center"/>
              <w:rPr>
                <w:rFonts w:ascii="TH SarabunPSK" w:hAnsi="TH SarabunPSK" w:cs="TH SarabunPSK"/>
                <w:b/>
                <w:szCs w:val="22"/>
              </w:rPr>
            </w:pPr>
          </w:p>
        </w:tc>
        <w:tc>
          <w:tcPr>
            <w:tcW w:w="284" w:type="dxa"/>
          </w:tcPr>
          <w:p w14:paraId="4F047CB7" w14:textId="77777777" w:rsidR="00721E74" w:rsidRPr="008F4671" w:rsidRDefault="00721E74" w:rsidP="00455481">
            <w:pPr>
              <w:spacing w:after="0"/>
              <w:jc w:val="center"/>
              <w:rPr>
                <w:rFonts w:ascii="TH SarabunPSK" w:hAnsi="TH SarabunPSK" w:cs="TH SarabunPSK"/>
                <w:b/>
                <w:szCs w:val="22"/>
              </w:rPr>
            </w:pPr>
          </w:p>
        </w:tc>
        <w:tc>
          <w:tcPr>
            <w:tcW w:w="1408" w:type="dxa"/>
          </w:tcPr>
          <w:p w14:paraId="7A3149ED" w14:textId="77777777" w:rsidR="00721E74" w:rsidRPr="008F4671" w:rsidRDefault="00721E74" w:rsidP="00455481">
            <w:pPr>
              <w:spacing w:after="0"/>
              <w:jc w:val="center"/>
              <w:rPr>
                <w:rFonts w:ascii="TH SarabunPSK" w:hAnsi="TH SarabunPSK" w:cs="TH SarabunPSK"/>
                <w:b/>
                <w:szCs w:val="22"/>
              </w:rPr>
            </w:pPr>
          </w:p>
        </w:tc>
      </w:tr>
      <w:tr w:rsidR="00721E74" w:rsidRPr="008F4671" w14:paraId="02539603" w14:textId="77777777" w:rsidTr="00075FEF">
        <w:tc>
          <w:tcPr>
            <w:tcW w:w="709" w:type="dxa"/>
            <w:vMerge/>
            <w:shd w:val="clear" w:color="auto" w:fill="767171" w:themeFill="background2" w:themeFillShade="80"/>
          </w:tcPr>
          <w:p w14:paraId="76B465A6"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1AC903D" w14:textId="77777777" w:rsidR="00721E74" w:rsidRPr="008F4671" w:rsidRDefault="00721E74" w:rsidP="00455481">
            <w:pPr>
              <w:spacing w:after="0"/>
              <w:rPr>
                <w:rFonts w:ascii="TH SarabunPSK" w:hAnsi="TH SarabunPSK" w:cs="TH SarabunPSK"/>
                <w:szCs w:val="22"/>
              </w:rPr>
            </w:pPr>
          </w:p>
        </w:tc>
        <w:tc>
          <w:tcPr>
            <w:tcW w:w="4753" w:type="dxa"/>
            <w:vAlign w:val="center"/>
          </w:tcPr>
          <w:p w14:paraId="54261C3F"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Streamline pattern:</w:t>
            </w:r>
          </w:p>
          <w:p w14:paraId="55167D8C"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 span-wise flow and causes;</w:t>
            </w:r>
          </w:p>
          <w:p w14:paraId="5ADB3A7A"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(b) tip vortices and angle of attack;</w:t>
            </w:r>
          </w:p>
          <w:p w14:paraId="275F334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 upwash and downwash due to tip vortices;</w:t>
            </w:r>
          </w:p>
          <w:p w14:paraId="0A3E5C1F"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 wake turbulence behind an aeroplane (causes, distribution and duration of the phenomenon).</w:t>
            </w:r>
          </w:p>
        </w:tc>
        <w:tc>
          <w:tcPr>
            <w:tcW w:w="567" w:type="dxa"/>
          </w:tcPr>
          <w:p w14:paraId="1560CF61"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3E0085F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35204ABE" w14:textId="77777777" w:rsidR="00721E74" w:rsidRPr="008F4671" w:rsidRDefault="00721E74" w:rsidP="00455481">
            <w:pPr>
              <w:spacing w:after="0"/>
              <w:jc w:val="center"/>
              <w:rPr>
                <w:rFonts w:ascii="TH SarabunPSK" w:hAnsi="TH SarabunPSK" w:cs="TH SarabunPSK"/>
                <w:szCs w:val="22"/>
              </w:rPr>
            </w:pPr>
          </w:p>
        </w:tc>
        <w:tc>
          <w:tcPr>
            <w:tcW w:w="420" w:type="dxa"/>
          </w:tcPr>
          <w:p w14:paraId="32E03816" w14:textId="77777777" w:rsidR="00721E74" w:rsidRPr="008F4671" w:rsidRDefault="00721E74" w:rsidP="00455481">
            <w:pPr>
              <w:spacing w:after="0"/>
              <w:jc w:val="center"/>
              <w:rPr>
                <w:rFonts w:ascii="TH SarabunPSK" w:hAnsi="TH SarabunPSK" w:cs="TH SarabunPSK"/>
                <w:szCs w:val="22"/>
              </w:rPr>
            </w:pPr>
          </w:p>
        </w:tc>
        <w:tc>
          <w:tcPr>
            <w:tcW w:w="423" w:type="dxa"/>
          </w:tcPr>
          <w:p w14:paraId="5ED46E65" w14:textId="77777777" w:rsidR="00721E74" w:rsidRPr="008F4671" w:rsidRDefault="00721E74" w:rsidP="00455481">
            <w:pPr>
              <w:spacing w:after="0"/>
              <w:jc w:val="center"/>
              <w:rPr>
                <w:rFonts w:ascii="TH SarabunPSK" w:hAnsi="TH SarabunPSK" w:cs="TH SarabunPSK"/>
                <w:szCs w:val="22"/>
              </w:rPr>
            </w:pPr>
          </w:p>
        </w:tc>
        <w:tc>
          <w:tcPr>
            <w:tcW w:w="425" w:type="dxa"/>
          </w:tcPr>
          <w:p w14:paraId="169C00B2" w14:textId="77777777" w:rsidR="00721E74" w:rsidRPr="008F4671" w:rsidRDefault="00721E74" w:rsidP="00455481">
            <w:pPr>
              <w:spacing w:after="0"/>
              <w:jc w:val="center"/>
              <w:rPr>
                <w:rFonts w:ascii="TH SarabunPSK" w:hAnsi="TH SarabunPSK" w:cs="TH SarabunPSK"/>
                <w:szCs w:val="22"/>
              </w:rPr>
            </w:pPr>
          </w:p>
        </w:tc>
        <w:tc>
          <w:tcPr>
            <w:tcW w:w="1418" w:type="dxa"/>
          </w:tcPr>
          <w:p w14:paraId="79D364A2" w14:textId="77777777" w:rsidR="00721E74" w:rsidRPr="008F4671" w:rsidRDefault="00721E74" w:rsidP="00455481">
            <w:pPr>
              <w:spacing w:after="0"/>
              <w:jc w:val="center"/>
              <w:rPr>
                <w:rFonts w:ascii="TH SarabunPSK" w:hAnsi="TH SarabunPSK" w:cs="TH SarabunPSK"/>
                <w:szCs w:val="22"/>
              </w:rPr>
            </w:pPr>
          </w:p>
        </w:tc>
        <w:tc>
          <w:tcPr>
            <w:tcW w:w="283" w:type="dxa"/>
          </w:tcPr>
          <w:p w14:paraId="3DC88EFE" w14:textId="77777777" w:rsidR="00721E74" w:rsidRPr="008F4671" w:rsidRDefault="00721E74" w:rsidP="00455481">
            <w:pPr>
              <w:spacing w:after="0"/>
              <w:jc w:val="center"/>
              <w:rPr>
                <w:rFonts w:ascii="TH SarabunPSK" w:hAnsi="TH SarabunPSK" w:cs="TH SarabunPSK"/>
                <w:szCs w:val="22"/>
              </w:rPr>
            </w:pPr>
          </w:p>
        </w:tc>
        <w:tc>
          <w:tcPr>
            <w:tcW w:w="284" w:type="dxa"/>
          </w:tcPr>
          <w:p w14:paraId="52226EBA" w14:textId="77777777" w:rsidR="00721E74" w:rsidRPr="008F4671" w:rsidRDefault="00721E74" w:rsidP="00455481">
            <w:pPr>
              <w:spacing w:after="0"/>
              <w:jc w:val="center"/>
              <w:rPr>
                <w:rFonts w:ascii="TH SarabunPSK" w:hAnsi="TH SarabunPSK" w:cs="TH SarabunPSK"/>
                <w:szCs w:val="22"/>
              </w:rPr>
            </w:pPr>
          </w:p>
        </w:tc>
        <w:tc>
          <w:tcPr>
            <w:tcW w:w="1408" w:type="dxa"/>
          </w:tcPr>
          <w:p w14:paraId="0DFEC837" w14:textId="77777777" w:rsidR="00721E74" w:rsidRPr="008F4671" w:rsidRDefault="00721E74" w:rsidP="00455481">
            <w:pPr>
              <w:spacing w:after="0"/>
              <w:jc w:val="center"/>
              <w:rPr>
                <w:rFonts w:ascii="TH SarabunPSK" w:hAnsi="TH SarabunPSK" w:cs="TH SarabunPSK"/>
                <w:szCs w:val="22"/>
              </w:rPr>
            </w:pPr>
          </w:p>
        </w:tc>
      </w:tr>
      <w:tr w:rsidR="00721E74" w:rsidRPr="008F4671" w14:paraId="453A1BCF" w14:textId="77777777" w:rsidTr="00075FEF">
        <w:trPr>
          <w:trHeight w:val="1737"/>
        </w:trPr>
        <w:tc>
          <w:tcPr>
            <w:tcW w:w="709" w:type="dxa"/>
            <w:vMerge/>
            <w:shd w:val="clear" w:color="auto" w:fill="767171" w:themeFill="background2" w:themeFillShade="80"/>
          </w:tcPr>
          <w:p w14:paraId="5BAEB520"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86763C5" w14:textId="77777777" w:rsidR="00721E74" w:rsidRPr="008F4671" w:rsidRDefault="00721E74" w:rsidP="00455481">
            <w:pPr>
              <w:spacing w:after="0"/>
              <w:rPr>
                <w:rFonts w:ascii="TH SarabunPSK" w:hAnsi="TH SarabunPSK" w:cs="TH SarabunPSK"/>
                <w:szCs w:val="22"/>
              </w:rPr>
            </w:pPr>
          </w:p>
        </w:tc>
        <w:tc>
          <w:tcPr>
            <w:tcW w:w="4753" w:type="dxa"/>
            <w:vAlign w:val="center"/>
          </w:tcPr>
          <w:p w14:paraId="116B5090"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Induced drag:</w:t>
            </w:r>
          </w:p>
          <w:p w14:paraId="5CFE6F8A"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 influence of tip vortices on the angle of attack;</w:t>
            </w:r>
          </w:p>
          <w:p w14:paraId="2809E90F"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 xml:space="preserve">(b) the induced local </w:t>
            </w:r>
            <w:r w:rsidRPr="008F4671">
              <w:rPr>
                <w:rFonts w:ascii="TH SarabunPSK" w:hAnsi="TH SarabunPSK" w:cs="TH SarabunPSK"/>
                <w:szCs w:val="22"/>
              </w:rPr>
              <w:sym w:font="Symbol" w:char="F061"/>
            </w:r>
            <w:r w:rsidRPr="008F4671">
              <w:rPr>
                <w:rFonts w:ascii="TH SarabunPSK" w:hAnsi="TH SarabunPSK" w:cs="TH SarabunPSK"/>
                <w:szCs w:val="22"/>
              </w:rPr>
              <w:t>;</w:t>
            </w:r>
          </w:p>
          <w:p w14:paraId="1F3EBBD1"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 influence of induced angle of attack on the direction of the lift vector;</w:t>
            </w:r>
          </w:p>
          <w:p w14:paraId="44B812D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 induced drag and angle of attack.</w:t>
            </w:r>
          </w:p>
        </w:tc>
        <w:tc>
          <w:tcPr>
            <w:tcW w:w="567" w:type="dxa"/>
          </w:tcPr>
          <w:p w14:paraId="64B6F095"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59386C5A"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64A1ABEF" w14:textId="77777777" w:rsidR="00721E74" w:rsidRPr="008F4671" w:rsidRDefault="00721E74" w:rsidP="00455481">
            <w:pPr>
              <w:spacing w:after="0"/>
              <w:jc w:val="center"/>
              <w:rPr>
                <w:rFonts w:ascii="TH SarabunPSK" w:hAnsi="TH SarabunPSK" w:cs="TH SarabunPSK"/>
                <w:szCs w:val="22"/>
              </w:rPr>
            </w:pPr>
          </w:p>
        </w:tc>
        <w:tc>
          <w:tcPr>
            <w:tcW w:w="420" w:type="dxa"/>
          </w:tcPr>
          <w:p w14:paraId="294DD79A" w14:textId="77777777" w:rsidR="00721E74" w:rsidRPr="008F4671" w:rsidRDefault="00721E74" w:rsidP="00455481">
            <w:pPr>
              <w:spacing w:after="0"/>
              <w:jc w:val="center"/>
              <w:rPr>
                <w:rFonts w:ascii="TH SarabunPSK" w:hAnsi="TH SarabunPSK" w:cs="TH SarabunPSK"/>
                <w:szCs w:val="22"/>
              </w:rPr>
            </w:pPr>
          </w:p>
        </w:tc>
        <w:tc>
          <w:tcPr>
            <w:tcW w:w="423" w:type="dxa"/>
          </w:tcPr>
          <w:p w14:paraId="2A54F860" w14:textId="77777777" w:rsidR="00721E74" w:rsidRPr="008F4671" w:rsidRDefault="00721E74" w:rsidP="00455481">
            <w:pPr>
              <w:spacing w:after="0"/>
              <w:jc w:val="center"/>
              <w:rPr>
                <w:rFonts w:ascii="TH SarabunPSK" w:hAnsi="TH SarabunPSK" w:cs="TH SarabunPSK"/>
                <w:szCs w:val="22"/>
              </w:rPr>
            </w:pPr>
          </w:p>
        </w:tc>
        <w:tc>
          <w:tcPr>
            <w:tcW w:w="425" w:type="dxa"/>
          </w:tcPr>
          <w:p w14:paraId="18C95504" w14:textId="77777777" w:rsidR="00721E74" w:rsidRPr="008F4671" w:rsidRDefault="00721E74" w:rsidP="00455481">
            <w:pPr>
              <w:spacing w:after="0"/>
              <w:jc w:val="center"/>
              <w:rPr>
                <w:rFonts w:ascii="TH SarabunPSK" w:hAnsi="TH SarabunPSK" w:cs="TH SarabunPSK"/>
                <w:szCs w:val="22"/>
              </w:rPr>
            </w:pPr>
          </w:p>
        </w:tc>
        <w:tc>
          <w:tcPr>
            <w:tcW w:w="1418" w:type="dxa"/>
          </w:tcPr>
          <w:p w14:paraId="7ECF41A2" w14:textId="77777777" w:rsidR="00721E74" w:rsidRPr="008F4671" w:rsidRDefault="00721E74" w:rsidP="00455481">
            <w:pPr>
              <w:spacing w:after="0"/>
              <w:jc w:val="center"/>
              <w:rPr>
                <w:rFonts w:ascii="TH SarabunPSK" w:hAnsi="TH SarabunPSK" w:cs="TH SarabunPSK"/>
                <w:szCs w:val="22"/>
              </w:rPr>
            </w:pPr>
          </w:p>
        </w:tc>
        <w:tc>
          <w:tcPr>
            <w:tcW w:w="283" w:type="dxa"/>
          </w:tcPr>
          <w:p w14:paraId="7015D31E" w14:textId="77777777" w:rsidR="00721E74" w:rsidRPr="008F4671" w:rsidRDefault="00721E74" w:rsidP="00455481">
            <w:pPr>
              <w:spacing w:after="0"/>
              <w:jc w:val="center"/>
              <w:rPr>
                <w:rFonts w:ascii="TH SarabunPSK" w:hAnsi="TH SarabunPSK" w:cs="TH SarabunPSK"/>
                <w:szCs w:val="22"/>
              </w:rPr>
            </w:pPr>
          </w:p>
        </w:tc>
        <w:tc>
          <w:tcPr>
            <w:tcW w:w="284" w:type="dxa"/>
          </w:tcPr>
          <w:p w14:paraId="10511C10" w14:textId="77777777" w:rsidR="00721E74" w:rsidRPr="008F4671" w:rsidRDefault="00721E74" w:rsidP="00455481">
            <w:pPr>
              <w:spacing w:after="0"/>
              <w:jc w:val="center"/>
              <w:rPr>
                <w:rFonts w:ascii="TH SarabunPSK" w:hAnsi="TH SarabunPSK" w:cs="TH SarabunPSK"/>
                <w:szCs w:val="22"/>
              </w:rPr>
            </w:pPr>
          </w:p>
        </w:tc>
        <w:tc>
          <w:tcPr>
            <w:tcW w:w="1408" w:type="dxa"/>
          </w:tcPr>
          <w:p w14:paraId="12AE5686" w14:textId="77777777" w:rsidR="00721E74" w:rsidRPr="008F4671" w:rsidRDefault="00721E74" w:rsidP="00455481">
            <w:pPr>
              <w:spacing w:after="0"/>
              <w:jc w:val="center"/>
              <w:rPr>
                <w:rFonts w:ascii="TH SarabunPSK" w:hAnsi="TH SarabunPSK" w:cs="TH SarabunPSK"/>
                <w:szCs w:val="22"/>
              </w:rPr>
            </w:pPr>
          </w:p>
        </w:tc>
      </w:tr>
      <w:tr w:rsidR="00721E74" w:rsidRPr="008F4671" w14:paraId="5BC46F9F" w14:textId="77777777" w:rsidTr="00075FEF">
        <w:tc>
          <w:tcPr>
            <w:tcW w:w="709" w:type="dxa"/>
            <w:vMerge/>
            <w:shd w:val="clear" w:color="auto" w:fill="767171" w:themeFill="background2" w:themeFillShade="80"/>
          </w:tcPr>
          <w:p w14:paraId="6149B8D4"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44474AE"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313D24FB"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 xml:space="preserve">Drag </w:t>
            </w:r>
          </w:p>
        </w:tc>
        <w:tc>
          <w:tcPr>
            <w:tcW w:w="567" w:type="dxa"/>
          </w:tcPr>
          <w:p w14:paraId="11C08EFF" w14:textId="77777777" w:rsidR="00721E74" w:rsidRPr="008F4671" w:rsidRDefault="00721E74" w:rsidP="00455481">
            <w:pPr>
              <w:spacing w:after="0"/>
              <w:jc w:val="center"/>
              <w:rPr>
                <w:rFonts w:ascii="TH SarabunPSK" w:hAnsi="TH SarabunPSK" w:cs="TH SarabunPSK"/>
                <w:b/>
                <w:szCs w:val="22"/>
              </w:rPr>
            </w:pPr>
          </w:p>
        </w:tc>
        <w:tc>
          <w:tcPr>
            <w:tcW w:w="709" w:type="dxa"/>
          </w:tcPr>
          <w:p w14:paraId="233A9000"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18B30ECB" w14:textId="77777777" w:rsidR="00721E74" w:rsidRPr="008F4671" w:rsidRDefault="00721E74" w:rsidP="00455481">
            <w:pPr>
              <w:spacing w:after="0"/>
              <w:jc w:val="center"/>
              <w:rPr>
                <w:rFonts w:ascii="TH SarabunPSK" w:hAnsi="TH SarabunPSK" w:cs="TH SarabunPSK"/>
                <w:b/>
                <w:szCs w:val="22"/>
              </w:rPr>
            </w:pPr>
          </w:p>
        </w:tc>
        <w:tc>
          <w:tcPr>
            <w:tcW w:w="420" w:type="dxa"/>
          </w:tcPr>
          <w:p w14:paraId="284B3D77" w14:textId="77777777" w:rsidR="00721E74" w:rsidRPr="008F4671" w:rsidRDefault="00721E74" w:rsidP="00455481">
            <w:pPr>
              <w:spacing w:after="0"/>
              <w:jc w:val="center"/>
              <w:rPr>
                <w:rFonts w:ascii="TH SarabunPSK" w:hAnsi="TH SarabunPSK" w:cs="TH SarabunPSK"/>
                <w:b/>
                <w:szCs w:val="22"/>
              </w:rPr>
            </w:pPr>
          </w:p>
        </w:tc>
        <w:tc>
          <w:tcPr>
            <w:tcW w:w="423" w:type="dxa"/>
          </w:tcPr>
          <w:p w14:paraId="6981CF27" w14:textId="77777777" w:rsidR="00721E74" w:rsidRPr="008F4671" w:rsidRDefault="00721E74" w:rsidP="00455481">
            <w:pPr>
              <w:spacing w:after="0"/>
              <w:jc w:val="center"/>
              <w:rPr>
                <w:rFonts w:ascii="TH SarabunPSK" w:hAnsi="TH SarabunPSK" w:cs="TH SarabunPSK"/>
                <w:b/>
                <w:szCs w:val="22"/>
              </w:rPr>
            </w:pPr>
          </w:p>
        </w:tc>
        <w:tc>
          <w:tcPr>
            <w:tcW w:w="425" w:type="dxa"/>
          </w:tcPr>
          <w:p w14:paraId="33F4EB9A" w14:textId="77777777" w:rsidR="00721E74" w:rsidRPr="008F4671" w:rsidRDefault="00721E74" w:rsidP="00455481">
            <w:pPr>
              <w:spacing w:after="0"/>
              <w:jc w:val="center"/>
              <w:rPr>
                <w:rFonts w:ascii="TH SarabunPSK" w:hAnsi="TH SarabunPSK" w:cs="TH SarabunPSK"/>
                <w:b/>
                <w:szCs w:val="22"/>
              </w:rPr>
            </w:pPr>
          </w:p>
        </w:tc>
        <w:tc>
          <w:tcPr>
            <w:tcW w:w="1418" w:type="dxa"/>
          </w:tcPr>
          <w:p w14:paraId="55FF4404" w14:textId="77777777" w:rsidR="00721E74" w:rsidRPr="008F4671" w:rsidRDefault="00721E74" w:rsidP="00455481">
            <w:pPr>
              <w:spacing w:after="0"/>
              <w:jc w:val="center"/>
              <w:rPr>
                <w:rFonts w:ascii="TH SarabunPSK" w:hAnsi="TH SarabunPSK" w:cs="TH SarabunPSK"/>
                <w:b/>
                <w:szCs w:val="22"/>
              </w:rPr>
            </w:pPr>
          </w:p>
        </w:tc>
        <w:tc>
          <w:tcPr>
            <w:tcW w:w="283" w:type="dxa"/>
          </w:tcPr>
          <w:p w14:paraId="3CE13BD3" w14:textId="77777777" w:rsidR="00721E74" w:rsidRPr="008F4671" w:rsidRDefault="00721E74" w:rsidP="00455481">
            <w:pPr>
              <w:spacing w:after="0"/>
              <w:jc w:val="center"/>
              <w:rPr>
                <w:rFonts w:ascii="TH SarabunPSK" w:hAnsi="TH SarabunPSK" w:cs="TH SarabunPSK"/>
                <w:b/>
                <w:szCs w:val="22"/>
              </w:rPr>
            </w:pPr>
          </w:p>
        </w:tc>
        <w:tc>
          <w:tcPr>
            <w:tcW w:w="284" w:type="dxa"/>
          </w:tcPr>
          <w:p w14:paraId="27C0D67C" w14:textId="77777777" w:rsidR="00721E74" w:rsidRPr="008F4671" w:rsidRDefault="00721E74" w:rsidP="00455481">
            <w:pPr>
              <w:spacing w:after="0"/>
              <w:jc w:val="center"/>
              <w:rPr>
                <w:rFonts w:ascii="TH SarabunPSK" w:hAnsi="TH SarabunPSK" w:cs="TH SarabunPSK"/>
                <w:b/>
                <w:szCs w:val="22"/>
              </w:rPr>
            </w:pPr>
          </w:p>
        </w:tc>
        <w:tc>
          <w:tcPr>
            <w:tcW w:w="1408" w:type="dxa"/>
          </w:tcPr>
          <w:p w14:paraId="2BF11BCE" w14:textId="77777777" w:rsidR="00721E74" w:rsidRPr="008F4671" w:rsidRDefault="00721E74" w:rsidP="00455481">
            <w:pPr>
              <w:spacing w:after="0"/>
              <w:jc w:val="center"/>
              <w:rPr>
                <w:rFonts w:ascii="TH SarabunPSK" w:hAnsi="TH SarabunPSK" w:cs="TH SarabunPSK"/>
                <w:b/>
                <w:szCs w:val="22"/>
              </w:rPr>
            </w:pPr>
          </w:p>
        </w:tc>
      </w:tr>
      <w:tr w:rsidR="00721E74" w:rsidRPr="008F4671" w14:paraId="096B650B" w14:textId="77777777" w:rsidTr="00075FEF">
        <w:trPr>
          <w:trHeight w:val="1050"/>
        </w:trPr>
        <w:tc>
          <w:tcPr>
            <w:tcW w:w="709" w:type="dxa"/>
            <w:vMerge/>
            <w:shd w:val="clear" w:color="auto" w:fill="767171" w:themeFill="background2" w:themeFillShade="80"/>
          </w:tcPr>
          <w:p w14:paraId="19FB1309"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01605CD" w14:textId="77777777" w:rsidR="00721E74" w:rsidRPr="008F4671" w:rsidRDefault="00721E74" w:rsidP="00455481">
            <w:pPr>
              <w:spacing w:after="0"/>
              <w:rPr>
                <w:rFonts w:ascii="TH SarabunPSK" w:hAnsi="TH SarabunPSK" w:cs="TH SarabunPSK"/>
                <w:szCs w:val="22"/>
              </w:rPr>
            </w:pPr>
          </w:p>
        </w:tc>
        <w:tc>
          <w:tcPr>
            <w:tcW w:w="4753" w:type="dxa"/>
            <w:vAlign w:val="center"/>
          </w:tcPr>
          <w:p w14:paraId="77E978E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The parasite drag:</w:t>
            </w:r>
          </w:p>
          <w:p w14:paraId="52CFA07D"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 pressure drag;</w:t>
            </w:r>
          </w:p>
          <w:p w14:paraId="024CB75A"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(b) interference drag;</w:t>
            </w:r>
          </w:p>
          <w:p w14:paraId="5422A64D"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 friction drag.</w:t>
            </w:r>
          </w:p>
        </w:tc>
        <w:tc>
          <w:tcPr>
            <w:tcW w:w="567" w:type="dxa"/>
          </w:tcPr>
          <w:p w14:paraId="5052B110"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0F5FA289"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62EB0E93" w14:textId="77777777" w:rsidR="00721E74" w:rsidRPr="008F4671" w:rsidRDefault="00721E74" w:rsidP="00455481">
            <w:pPr>
              <w:spacing w:after="0"/>
              <w:jc w:val="center"/>
              <w:rPr>
                <w:rFonts w:ascii="TH SarabunPSK" w:hAnsi="TH SarabunPSK" w:cs="TH SarabunPSK"/>
                <w:szCs w:val="22"/>
              </w:rPr>
            </w:pPr>
          </w:p>
        </w:tc>
        <w:tc>
          <w:tcPr>
            <w:tcW w:w="420" w:type="dxa"/>
          </w:tcPr>
          <w:p w14:paraId="6E9B0F11" w14:textId="77777777" w:rsidR="00721E74" w:rsidRPr="008F4671" w:rsidRDefault="00721E74" w:rsidP="00455481">
            <w:pPr>
              <w:spacing w:after="0"/>
              <w:jc w:val="center"/>
              <w:rPr>
                <w:rFonts w:ascii="TH SarabunPSK" w:hAnsi="TH SarabunPSK" w:cs="TH SarabunPSK"/>
                <w:szCs w:val="22"/>
              </w:rPr>
            </w:pPr>
          </w:p>
        </w:tc>
        <w:tc>
          <w:tcPr>
            <w:tcW w:w="423" w:type="dxa"/>
          </w:tcPr>
          <w:p w14:paraId="4D9DEE12" w14:textId="77777777" w:rsidR="00721E74" w:rsidRPr="008F4671" w:rsidRDefault="00721E74" w:rsidP="00455481">
            <w:pPr>
              <w:spacing w:after="0"/>
              <w:jc w:val="center"/>
              <w:rPr>
                <w:rFonts w:ascii="TH SarabunPSK" w:hAnsi="TH SarabunPSK" w:cs="TH SarabunPSK"/>
                <w:szCs w:val="22"/>
              </w:rPr>
            </w:pPr>
          </w:p>
        </w:tc>
        <w:tc>
          <w:tcPr>
            <w:tcW w:w="425" w:type="dxa"/>
          </w:tcPr>
          <w:p w14:paraId="3EC2FBC9" w14:textId="77777777" w:rsidR="00721E74" w:rsidRPr="008F4671" w:rsidRDefault="00721E74" w:rsidP="00455481">
            <w:pPr>
              <w:spacing w:after="0"/>
              <w:jc w:val="center"/>
              <w:rPr>
                <w:rFonts w:ascii="TH SarabunPSK" w:hAnsi="TH SarabunPSK" w:cs="TH SarabunPSK"/>
                <w:szCs w:val="22"/>
              </w:rPr>
            </w:pPr>
          </w:p>
        </w:tc>
        <w:tc>
          <w:tcPr>
            <w:tcW w:w="1418" w:type="dxa"/>
          </w:tcPr>
          <w:p w14:paraId="5942204A" w14:textId="77777777" w:rsidR="00721E74" w:rsidRPr="008F4671" w:rsidRDefault="00721E74" w:rsidP="00455481">
            <w:pPr>
              <w:spacing w:after="0"/>
              <w:jc w:val="center"/>
              <w:rPr>
                <w:rFonts w:ascii="TH SarabunPSK" w:hAnsi="TH SarabunPSK" w:cs="TH SarabunPSK"/>
                <w:szCs w:val="22"/>
              </w:rPr>
            </w:pPr>
          </w:p>
        </w:tc>
        <w:tc>
          <w:tcPr>
            <w:tcW w:w="283" w:type="dxa"/>
          </w:tcPr>
          <w:p w14:paraId="58DDA1A8" w14:textId="77777777" w:rsidR="00721E74" w:rsidRPr="008F4671" w:rsidRDefault="00721E74" w:rsidP="00455481">
            <w:pPr>
              <w:spacing w:after="0"/>
              <w:jc w:val="center"/>
              <w:rPr>
                <w:rFonts w:ascii="TH SarabunPSK" w:hAnsi="TH SarabunPSK" w:cs="TH SarabunPSK"/>
                <w:szCs w:val="22"/>
              </w:rPr>
            </w:pPr>
          </w:p>
        </w:tc>
        <w:tc>
          <w:tcPr>
            <w:tcW w:w="284" w:type="dxa"/>
          </w:tcPr>
          <w:p w14:paraId="498F7DA7" w14:textId="77777777" w:rsidR="00721E74" w:rsidRPr="008F4671" w:rsidRDefault="00721E74" w:rsidP="00455481">
            <w:pPr>
              <w:spacing w:after="0"/>
              <w:jc w:val="center"/>
              <w:rPr>
                <w:rFonts w:ascii="TH SarabunPSK" w:hAnsi="TH SarabunPSK" w:cs="TH SarabunPSK"/>
                <w:szCs w:val="22"/>
              </w:rPr>
            </w:pPr>
          </w:p>
        </w:tc>
        <w:tc>
          <w:tcPr>
            <w:tcW w:w="1408" w:type="dxa"/>
          </w:tcPr>
          <w:p w14:paraId="20D43E6B" w14:textId="77777777" w:rsidR="00721E74" w:rsidRPr="008F4671" w:rsidRDefault="00721E74" w:rsidP="00455481">
            <w:pPr>
              <w:spacing w:after="0"/>
              <w:jc w:val="center"/>
              <w:rPr>
                <w:rFonts w:ascii="TH SarabunPSK" w:hAnsi="TH SarabunPSK" w:cs="TH SarabunPSK"/>
                <w:szCs w:val="22"/>
              </w:rPr>
            </w:pPr>
          </w:p>
        </w:tc>
      </w:tr>
      <w:tr w:rsidR="00721E74" w:rsidRPr="008F4671" w14:paraId="14214F92" w14:textId="77777777" w:rsidTr="00075FEF">
        <w:tc>
          <w:tcPr>
            <w:tcW w:w="709" w:type="dxa"/>
            <w:vMerge/>
            <w:shd w:val="clear" w:color="auto" w:fill="767171" w:themeFill="background2" w:themeFillShade="80"/>
          </w:tcPr>
          <w:p w14:paraId="7810061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9C7DD22" w14:textId="77777777" w:rsidR="00721E74" w:rsidRPr="008F4671" w:rsidRDefault="00721E74" w:rsidP="00455481">
            <w:pPr>
              <w:spacing w:after="0"/>
              <w:rPr>
                <w:rFonts w:ascii="TH SarabunPSK" w:hAnsi="TH SarabunPSK" w:cs="TH SarabunPSK"/>
                <w:szCs w:val="22"/>
              </w:rPr>
            </w:pPr>
          </w:p>
        </w:tc>
        <w:tc>
          <w:tcPr>
            <w:tcW w:w="4753" w:type="dxa"/>
            <w:vAlign w:val="center"/>
          </w:tcPr>
          <w:p w14:paraId="237B1D39"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The parasite drag and speed</w:t>
            </w:r>
          </w:p>
        </w:tc>
        <w:tc>
          <w:tcPr>
            <w:tcW w:w="567" w:type="dxa"/>
          </w:tcPr>
          <w:p w14:paraId="451CCC34"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7CD2BF14"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3BF95A74" w14:textId="77777777" w:rsidR="00721E74" w:rsidRPr="008F4671" w:rsidRDefault="00721E74" w:rsidP="00455481">
            <w:pPr>
              <w:spacing w:after="0"/>
              <w:jc w:val="center"/>
              <w:rPr>
                <w:rFonts w:ascii="TH SarabunPSK" w:hAnsi="TH SarabunPSK" w:cs="TH SarabunPSK"/>
                <w:szCs w:val="22"/>
              </w:rPr>
            </w:pPr>
          </w:p>
        </w:tc>
        <w:tc>
          <w:tcPr>
            <w:tcW w:w="420" w:type="dxa"/>
          </w:tcPr>
          <w:p w14:paraId="680FD51A" w14:textId="77777777" w:rsidR="00721E74" w:rsidRPr="008F4671" w:rsidRDefault="00721E74" w:rsidP="00455481">
            <w:pPr>
              <w:spacing w:after="0"/>
              <w:jc w:val="center"/>
              <w:rPr>
                <w:rFonts w:ascii="TH SarabunPSK" w:hAnsi="TH SarabunPSK" w:cs="TH SarabunPSK"/>
                <w:szCs w:val="22"/>
              </w:rPr>
            </w:pPr>
          </w:p>
        </w:tc>
        <w:tc>
          <w:tcPr>
            <w:tcW w:w="423" w:type="dxa"/>
          </w:tcPr>
          <w:p w14:paraId="426F32CB" w14:textId="77777777" w:rsidR="00721E74" w:rsidRPr="008F4671" w:rsidRDefault="00721E74" w:rsidP="00455481">
            <w:pPr>
              <w:spacing w:after="0"/>
              <w:jc w:val="center"/>
              <w:rPr>
                <w:rFonts w:ascii="TH SarabunPSK" w:hAnsi="TH SarabunPSK" w:cs="TH SarabunPSK"/>
                <w:szCs w:val="22"/>
              </w:rPr>
            </w:pPr>
          </w:p>
        </w:tc>
        <w:tc>
          <w:tcPr>
            <w:tcW w:w="425" w:type="dxa"/>
          </w:tcPr>
          <w:p w14:paraId="3EFC6240" w14:textId="77777777" w:rsidR="00721E74" w:rsidRPr="008F4671" w:rsidRDefault="00721E74" w:rsidP="00455481">
            <w:pPr>
              <w:spacing w:after="0"/>
              <w:jc w:val="center"/>
              <w:rPr>
                <w:rFonts w:ascii="TH SarabunPSK" w:hAnsi="TH SarabunPSK" w:cs="TH SarabunPSK"/>
                <w:szCs w:val="22"/>
              </w:rPr>
            </w:pPr>
          </w:p>
        </w:tc>
        <w:tc>
          <w:tcPr>
            <w:tcW w:w="1418" w:type="dxa"/>
          </w:tcPr>
          <w:p w14:paraId="7351F62E" w14:textId="77777777" w:rsidR="00721E74" w:rsidRPr="008F4671" w:rsidRDefault="00721E74" w:rsidP="00455481">
            <w:pPr>
              <w:spacing w:after="0"/>
              <w:jc w:val="center"/>
              <w:rPr>
                <w:rFonts w:ascii="TH SarabunPSK" w:hAnsi="TH SarabunPSK" w:cs="TH SarabunPSK"/>
                <w:szCs w:val="22"/>
              </w:rPr>
            </w:pPr>
          </w:p>
        </w:tc>
        <w:tc>
          <w:tcPr>
            <w:tcW w:w="283" w:type="dxa"/>
          </w:tcPr>
          <w:p w14:paraId="2A5E471C" w14:textId="77777777" w:rsidR="00721E74" w:rsidRPr="008F4671" w:rsidRDefault="00721E74" w:rsidP="00455481">
            <w:pPr>
              <w:spacing w:after="0"/>
              <w:jc w:val="center"/>
              <w:rPr>
                <w:rFonts w:ascii="TH SarabunPSK" w:hAnsi="TH SarabunPSK" w:cs="TH SarabunPSK"/>
                <w:szCs w:val="22"/>
              </w:rPr>
            </w:pPr>
          </w:p>
        </w:tc>
        <w:tc>
          <w:tcPr>
            <w:tcW w:w="284" w:type="dxa"/>
          </w:tcPr>
          <w:p w14:paraId="7DDAD582" w14:textId="77777777" w:rsidR="00721E74" w:rsidRPr="008F4671" w:rsidRDefault="00721E74" w:rsidP="00455481">
            <w:pPr>
              <w:spacing w:after="0"/>
              <w:jc w:val="center"/>
              <w:rPr>
                <w:rFonts w:ascii="TH SarabunPSK" w:hAnsi="TH SarabunPSK" w:cs="TH SarabunPSK"/>
                <w:szCs w:val="22"/>
              </w:rPr>
            </w:pPr>
          </w:p>
        </w:tc>
        <w:tc>
          <w:tcPr>
            <w:tcW w:w="1408" w:type="dxa"/>
          </w:tcPr>
          <w:p w14:paraId="4F3DE259" w14:textId="77777777" w:rsidR="00721E74" w:rsidRPr="008F4671" w:rsidRDefault="00721E74" w:rsidP="00455481">
            <w:pPr>
              <w:spacing w:after="0"/>
              <w:jc w:val="center"/>
              <w:rPr>
                <w:rFonts w:ascii="TH SarabunPSK" w:hAnsi="TH SarabunPSK" w:cs="TH SarabunPSK"/>
                <w:szCs w:val="22"/>
              </w:rPr>
            </w:pPr>
          </w:p>
        </w:tc>
      </w:tr>
      <w:tr w:rsidR="00721E74" w:rsidRPr="008F4671" w14:paraId="18E81578" w14:textId="77777777" w:rsidTr="00075FEF">
        <w:tc>
          <w:tcPr>
            <w:tcW w:w="709" w:type="dxa"/>
            <w:vMerge/>
            <w:shd w:val="clear" w:color="auto" w:fill="767171" w:themeFill="background2" w:themeFillShade="80"/>
          </w:tcPr>
          <w:p w14:paraId="5CF64258"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E5C0D8C" w14:textId="77777777" w:rsidR="00721E74" w:rsidRPr="008F4671" w:rsidRDefault="00721E74" w:rsidP="00455481">
            <w:pPr>
              <w:spacing w:after="0"/>
              <w:rPr>
                <w:rFonts w:ascii="TH SarabunPSK" w:hAnsi="TH SarabunPSK" w:cs="TH SarabunPSK"/>
                <w:szCs w:val="22"/>
              </w:rPr>
            </w:pPr>
          </w:p>
        </w:tc>
        <w:tc>
          <w:tcPr>
            <w:tcW w:w="4753" w:type="dxa"/>
            <w:vAlign w:val="center"/>
          </w:tcPr>
          <w:p w14:paraId="5C809D0F"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The induced drag and speed</w:t>
            </w:r>
          </w:p>
        </w:tc>
        <w:tc>
          <w:tcPr>
            <w:tcW w:w="567" w:type="dxa"/>
          </w:tcPr>
          <w:p w14:paraId="4D162330"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6550C100"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660911A9" w14:textId="77777777" w:rsidR="00721E74" w:rsidRPr="008F4671" w:rsidRDefault="00721E74" w:rsidP="00455481">
            <w:pPr>
              <w:spacing w:after="0"/>
              <w:jc w:val="center"/>
              <w:rPr>
                <w:rFonts w:ascii="TH SarabunPSK" w:hAnsi="TH SarabunPSK" w:cs="TH SarabunPSK"/>
                <w:szCs w:val="22"/>
              </w:rPr>
            </w:pPr>
          </w:p>
        </w:tc>
        <w:tc>
          <w:tcPr>
            <w:tcW w:w="420" w:type="dxa"/>
          </w:tcPr>
          <w:p w14:paraId="04F7797C" w14:textId="77777777" w:rsidR="00721E74" w:rsidRPr="008F4671" w:rsidRDefault="00721E74" w:rsidP="00455481">
            <w:pPr>
              <w:spacing w:after="0"/>
              <w:jc w:val="center"/>
              <w:rPr>
                <w:rFonts w:ascii="TH SarabunPSK" w:hAnsi="TH SarabunPSK" w:cs="TH SarabunPSK"/>
                <w:szCs w:val="22"/>
              </w:rPr>
            </w:pPr>
          </w:p>
        </w:tc>
        <w:tc>
          <w:tcPr>
            <w:tcW w:w="423" w:type="dxa"/>
          </w:tcPr>
          <w:p w14:paraId="24FC2B8B" w14:textId="77777777" w:rsidR="00721E74" w:rsidRPr="008F4671" w:rsidRDefault="00721E74" w:rsidP="00455481">
            <w:pPr>
              <w:spacing w:after="0"/>
              <w:jc w:val="center"/>
              <w:rPr>
                <w:rFonts w:ascii="TH SarabunPSK" w:hAnsi="TH SarabunPSK" w:cs="TH SarabunPSK"/>
                <w:szCs w:val="22"/>
              </w:rPr>
            </w:pPr>
          </w:p>
        </w:tc>
        <w:tc>
          <w:tcPr>
            <w:tcW w:w="425" w:type="dxa"/>
          </w:tcPr>
          <w:p w14:paraId="791F2E63" w14:textId="77777777" w:rsidR="00721E74" w:rsidRPr="008F4671" w:rsidRDefault="00721E74" w:rsidP="00455481">
            <w:pPr>
              <w:spacing w:after="0"/>
              <w:jc w:val="center"/>
              <w:rPr>
                <w:rFonts w:ascii="TH SarabunPSK" w:hAnsi="TH SarabunPSK" w:cs="TH SarabunPSK"/>
                <w:szCs w:val="22"/>
              </w:rPr>
            </w:pPr>
          </w:p>
        </w:tc>
        <w:tc>
          <w:tcPr>
            <w:tcW w:w="1418" w:type="dxa"/>
          </w:tcPr>
          <w:p w14:paraId="3C438353" w14:textId="77777777" w:rsidR="00721E74" w:rsidRPr="008F4671" w:rsidRDefault="00721E74" w:rsidP="00455481">
            <w:pPr>
              <w:spacing w:after="0"/>
              <w:jc w:val="center"/>
              <w:rPr>
                <w:rFonts w:ascii="TH SarabunPSK" w:hAnsi="TH SarabunPSK" w:cs="TH SarabunPSK"/>
                <w:szCs w:val="22"/>
              </w:rPr>
            </w:pPr>
          </w:p>
        </w:tc>
        <w:tc>
          <w:tcPr>
            <w:tcW w:w="283" w:type="dxa"/>
          </w:tcPr>
          <w:p w14:paraId="0511EEA2" w14:textId="77777777" w:rsidR="00721E74" w:rsidRPr="008F4671" w:rsidRDefault="00721E74" w:rsidP="00455481">
            <w:pPr>
              <w:spacing w:after="0"/>
              <w:jc w:val="center"/>
              <w:rPr>
                <w:rFonts w:ascii="TH SarabunPSK" w:hAnsi="TH SarabunPSK" w:cs="TH SarabunPSK"/>
                <w:szCs w:val="22"/>
              </w:rPr>
            </w:pPr>
          </w:p>
        </w:tc>
        <w:tc>
          <w:tcPr>
            <w:tcW w:w="284" w:type="dxa"/>
          </w:tcPr>
          <w:p w14:paraId="1BFC6A69" w14:textId="77777777" w:rsidR="00721E74" w:rsidRPr="008F4671" w:rsidRDefault="00721E74" w:rsidP="00455481">
            <w:pPr>
              <w:spacing w:after="0"/>
              <w:jc w:val="center"/>
              <w:rPr>
                <w:rFonts w:ascii="TH SarabunPSK" w:hAnsi="TH SarabunPSK" w:cs="TH SarabunPSK"/>
                <w:szCs w:val="22"/>
              </w:rPr>
            </w:pPr>
          </w:p>
        </w:tc>
        <w:tc>
          <w:tcPr>
            <w:tcW w:w="1408" w:type="dxa"/>
          </w:tcPr>
          <w:p w14:paraId="3D8B0268" w14:textId="77777777" w:rsidR="00721E74" w:rsidRPr="008F4671" w:rsidRDefault="00721E74" w:rsidP="00455481">
            <w:pPr>
              <w:spacing w:after="0"/>
              <w:jc w:val="center"/>
              <w:rPr>
                <w:rFonts w:ascii="TH SarabunPSK" w:hAnsi="TH SarabunPSK" w:cs="TH SarabunPSK"/>
                <w:szCs w:val="22"/>
              </w:rPr>
            </w:pPr>
          </w:p>
        </w:tc>
      </w:tr>
      <w:tr w:rsidR="00721E74" w:rsidRPr="008F4671" w14:paraId="78135B7F" w14:textId="77777777" w:rsidTr="00075FEF">
        <w:tc>
          <w:tcPr>
            <w:tcW w:w="709" w:type="dxa"/>
            <w:vMerge/>
            <w:shd w:val="clear" w:color="auto" w:fill="767171" w:themeFill="background2" w:themeFillShade="80"/>
          </w:tcPr>
          <w:p w14:paraId="1A8C4D3A"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37B5921" w14:textId="77777777" w:rsidR="00721E74" w:rsidRPr="008F4671" w:rsidRDefault="00721E74" w:rsidP="00455481">
            <w:pPr>
              <w:spacing w:after="0"/>
              <w:rPr>
                <w:rFonts w:ascii="TH SarabunPSK" w:hAnsi="TH SarabunPSK" w:cs="TH SarabunPSK"/>
                <w:szCs w:val="22"/>
              </w:rPr>
            </w:pPr>
          </w:p>
        </w:tc>
        <w:tc>
          <w:tcPr>
            <w:tcW w:w="4753" w:type="dxa"/>
            <w:vAlign w:val="center"/>
          </w:tcPr>
          <w:p w14:paraId="7E16FD28"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The total drag</w:t>
            </w:r>
          </w:p>
        </w:tc>
        <w:tc>
          <w:tcPr>
            <w:tcW w:w="567" w:type="dxa"/>
          </w:tcPr>
          <w:p w14:paraId="52FAF43F"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0078F386"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3B231EF7" w14:textId="77777777" w:rsidR="00721E74" w:rsidRPr="008F4671" w:rsidRDefault="00721E74" w:rsidP="00455481">
            <w:pPr>
              <w:spacing w:after="0"/>
              <w:jc w:val="center"/>
              <w:rPr>
                <w:rFonts w:ascii="TH SarabunPSK" w:hAnsi="TH SarabunPSK" w:cs="TH SarabunPSK"/>
                <w:szCs w:val="22"/>
              </w:rPr>
            </w:pPr>
          </w:p>
        </w:tc>
        <w:tc>
          <w:tcPr>
            <w:tcW w:w="420" w:type="dxa"/>
          </w:tcPr>
          <w:p w14:paraId="4D67C7EA" w14:textId="77777777" w:rsidR="00721E74" w:rsidRPr="008F4671" w:rsidRDefault="00721E74" w:rsidP="00455481">
            <w:pPr>
              <w:spacing w:after="0"/>
              <w:jc w:val="center"/>
              <w:rPr>
                <w:rFonts w:ascii="TH SarabunPSK" w:hAnsi="TH SarabunPSK" w:cs="TH SarabunPSK"/>
                <w:szCs w:val="22"/>
              </w:rPr>
            </w:pPr>
          </w:p>
        </w:tc>
        <w:tc>
          <w:tcPr>
            <w:tcW w:w="423" w:type="dxa"/>
          </w:tcPr>
          <w:p w14:paraId="216D4DAD" w14:textId="77777777" w:rsidR="00721E74" w:rsidRPr="008F4671" w:rsidRDefault="00721E74" w:rsidP="00455481">
            <w:pPr>
              <w:spacing w:after="0"/>
              <w:jc w:val="center"/>
              <w:rPr>
                <w:rFonts w:ascii="TH SarabunPSK" w:hAnsi="TH SarabunPSK" w:cs="TH SarabunPSK"/>
                <w:szCs w:val="22"/>
              </w:rPr>
            </w:pPr>
          </w:p>
        </w:tc>
        <w:tc>
          <w:tcPr>
            <w:tcW w:w="425" w:type="dxa"/>
          </w:tcPr>
          <w:p w14:paraId="7949AE60" w14:textId="77777777" w:rsidR="00721E74" w:rsidRPr="008F4671" w:rsidRDefault="00721E74" w:rsidP="00455481">
            <w:pPr>
              <w:spacing w:after="0"/>
              <w:jc w:val="center"/>
              <w:rPr>
                <w:rFonts w:ascii="TH SarabunPSK" w:hAnsi="TH SarabunPSK" w:cs="TH SarabunPSK"/>
                <w:szCs w:val="22"/>
              </w:rPr>
            </w:pPr>
          </w:p>
        </w:tc>
        <w:tc>
          <w:tcPr>
            <w:tcW w:w="1418" w:type="dxa"/>
          </w:tcPr>
          <w:p w14:paraId="1AB3927C" w14:textId="77777777" w:rsidR="00721E74" w:rsidRPr="008F4671" w:rsidRDefault="00721E74" w:rsidP="00455481">
            <w:pPr>
              <w:spacing w:after="0"/>
              <w:jc w:val="center"/>
              <w:rPr>
                <w:rFonts w:ascii="TH SarabunPSK" w:hAnsi="TH SarabunPSK" w:cs="TH SarabunPSK"/>
                <w:szCs w:val="22"/>
              </w:rPr>
            </w:pPr>
          </w:p>
        </w:tc>
        <w:tc>
          <w:tcPr>
            <w:tcW w:w="283" w:type="dxa"/>
          </w:tcPr>
          <w:p w14:paraId="76077164" w14:textId="77777777" w:rsidR="00721E74" w:rsidRPr="008F4671" w:rsidRDefault="00721E74" w:rsidP="00455481">
            <w:pPr>
              <w:spacing w:after="0"/>
              <w:jc w:val="center"/>
              <w:rPr>
                <w:rFonts w:ascii="TH SarabunPSK" w:hAnsi="TH SarabunPSK" w:cs="TH SarabunPSK"/>
                <w:szCs w:val="22"/>
              </w:rPr>
            </w:pPr>
          </w:p>
        </w:tc>
        <w:tc>
          <w:tcPr>
            <w:tcW w:w="284" w:type="dxa"/>
          </w:tcPr>
          <w:p w14:paraId="1695FB12" w14:textId="77777777" w:rsidR="00721E74" w:rsidRPr="008F4671" w:rsidRDefault="00721E74" w:rsidP="00455481">
            <w:pPr>
              <w:spacing w:after="0"/>
              <w:jc w:val="center"/>
              <w:rPr>
                <w:rFonts w:ascii="TH SarabunPSK" w:hAnsi="TH SarabunPSK" w:cs="TH SarabunPSK"/>
                <w:szCs w:val="22"/>
              </w:rPr>
            </w:pPr>
          </w:p>
        </w:tc>
        <w:tc>
          <w:tcPr>
            <w:tcW w:w="1408" w:type="dxa"/>
          </w:tcPr>
          <w:p w14:paraId="12CDB131" w14:textId="77777777" w:rsidR="00721E74" w:rsidRPr="008F4671" w:rsidRDefault="00721E74" w:rsidP="00455481">
            <w:pPr>
              <w:spacing w:after="0"/>
              <w:jc w:val="center"/>
              <w:rPr>
                <w:rFonts w:ascii="TH SarabunPSK" w:hAnsi="TH SarabunPSK" w:cs="TH SarabunPSK"/>
                <w:szCs w:val="22"/>
              </w:rPr>
            </w:pPr>
          </w:p>
        </w:tc>
      </w:tr>
      <w:tr w:rsidR="00721E74" w:rsidRPr="008F4671" w14:paraId="2F360B72" w14:textId="77777777" w:rsidTr="00075FEF">
        <w:tc>
          <w:tcPr>
            <w:tcW w:w="709" w:type="dxa"/>
            <w:vMerge/>
            <w:shd w:val="clear" w:color="auto" w:fill="767171" w:themeFill="background2" w:themeFillShade="80"/>
          </w:tcPr>
          <w:p w14:paraId="19AA07E8"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AFE10FF"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6FDEC593"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The ground effect</w:t>
            </w:r>
          </w:p>
        </w:tc>
        <w:tc>
          <w:tcPr>
            <w:tcW w:w="567" w:type="dxa"/>
          </w:tcPr>
          <w:p w14:paraId="504E886B" w14:textId="77777777" w:rsidR="00721E74" w:rsidRPr="008F4671" w:rsidRDefault="00721E74" w:rsidP="00455481">
            <w:pPr>
              <w:spacing w:after="0"/>
              <w:jc w:val="center"/>
              <w:rPr>
                <w:rFonts w:ascii="TH SarabunPSK" w:hAnsi="TH SarabunPSK" w:cs="TH SarabunPSK"/>
                <w:b/>
                <w:szCs w:val="22"/>
              </w:rPr>
            </w:pPr>
          </w:p>
        </w:tc>
        <w:tc>
          <w:tcPr>
            <w:tcW w:w="709" w:type="dxa"/>
          </w:tcPr>
          <w:p w14:paraId="6FD45FFD"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41735510" w14:textId="77777777" w:rsidR="00721E74" w:rsidRPr="008F4671" w:rsidRDefault="00721E74" w:rsidP="00455481">
            <w:pPr>
              <w:spacing w:after="0"/>
              <w:jc w:val="center"/>
              <w:rPr>
                <w:rFonts w:ascii="TH SarabunPSK" w:hAnsi="TH SarabunPSK" w:cs="TH SarabunPSK"/>
                <w:b/>
                <w:szCs w:val="22"/>
              </w:rPr>
            </w:pPr>
          </w:p>
        </w:tc>
        <w:tc>
          <w:tcPr>
            <w:tcW w:w="420" w:type="dxa"/>
          </w:tcPr>
          <w:p w14:paraId="00930CE0" w14:textId="77777777" w:rsidR="00721E74" w:rsidRPr="008F4671" w:rsidRDefault="00721E74" w:rsidP="00455481">
            <w:pPr>
              <w:spacing w:after="0"/>
              <w:jc w:val="center"/>
              <w:rPr>
                <w:rFonts w:ascii="TH SarabunPSK" w:hAnsi="TH SarabunPSK" w:cs="TH SarabunPSK"/>
                <w:b/>
                <w:szCs w:val="22"/>
              </w:rPr>
            </w:pPr>
          </w:p>
        </w:tc>
        <w:tc>
          <w:tcPr>
            <w:tcW w:w="423" w:type="dxa"/>
          </w:tcPr>
          <w:p w14:paraId="24619A7C" w14:textId="77777777" w:rsidR="00721E74" w:rsidRPr="008F4671" w:rsidRDefault="00721E74" w:rsidP="00455481">
            <w:pPr>
              <w:spacing w:after="0"/>
              <w:jc w:val="center"/>
              <w:rPr>
                <w:rFonts w:ascii="TH SarabunPSK" w:hAnsi="TH SarabunPSK" w:cs="TH SarabunPSK"/>
                <w:b/>
                <w:szCs w:val="22"/>
              </w:rPr>
            </w:pPr>
          </w:p>
        </w:tc>
        <w:tc>
          <w:tcPr>
            <w:tcW w:w="425" w:type="dxa"/>
          </w:tcPr>
          <w:p w14:paraId="4F7047DC" w14:textId="77777777" w:rsidR="00721E74" w:rsidRPr="008F4671" w:rsidRDefault="00721E74" w:rsidP="00455481">
            <w:pPr>
              <w:spacing w:after="0"/>
              <w:jc w:val="center"/>
              <w:rPr>
                <w:rFonts w:ascii="TH SarabunPSK" w:hAnsi="TH SarabunPSK" w:cs="TH SarabunPSK"/>
                <w:b/>
                <w:szCs w:val="22"/>
              </w:rPr>
            </w:pPr>
          </w:p>
        </w:tc>
        <w:tc>
          <w:tcPr>
            <w:tcW w:w="1418" w:type="dxa"/>
          </w:tcPr>
          <w:p w14:paraId="2181ACD6" w14:textId="77777777" w:rsidR="00721E74" w:rsidRPr="008F4671" w:rsidRDefault="00721E74" w:rsidP="00455481">
            <w:pPr>
              <w:spacing w:after="0"/>
              <w:jc w:val="center"/>
              <w:rPr>
                <w:rFonts w:ascii="TH SarabunPSK" w:hAnsi="TH SarabunPSK" w:cs="TH SarabunPSK"/>
                <w:b/>
                <w:szCs w:val="22"/>
              </w:rPr>
            </w:pPr>
          </w:p>
        </w:tc>
        <w:tc>
          <w:tcPr>
            <w:tcW w:w="283" w:type="dxa"/>
          </w:tcPr>
          <w:p w14:paraId="06D04ABD" w14:textId="77777777" w:rsidR="00721E74" w:rsidRPr="008F4671" w:rsidRDefault="00721E74" w:rsidP="00455481">
            <w:pPr>
              <w:spacing w:after="0"/>
              <w:jc w:val="center"/>
              <w:rPr>
                <w:rFonts w:ascii="TH SarabunPSK" w:hAnsi="TH SarabunPSK" w:cs="TH SarabunPSK"/>
                <w:b/>
                <w:szCs w:val="22"/>
              </w:rPr>
            </w:pPr>
          </w:p>
        </w:tc>
        <w:tc>
          <w:tcPr>
            <w:tcW w:w="284" w:type="dxa"/>
          </w:tcPr>
          <w:p w14:paraId="7FCFE296" w14:textId="77777777" w:rsidR="00721E74" w:rsidRPr="008F4671" w:rsidRDefault="00721E74" w:rsidP="00455481">
            <w:pPr>
              <w:spacing w:after="0"/>
              <w:jc w:val="center"/>
              <w:rPr>
                <w:rFonts w:ascii="TH SarabunPSK" w:hAnsi="TH SarabunPSK" w:cs="TH SarabunPSK"/>
                <w:b/>
                <w:szCs w:val="22"/>
              </w:rPr>
            </w:pPr>
          </w:p>
        </w:tc>
        <w:tc>
          <w:tcPr>
            <w:tcW w:w="1408" w:type="dxa"/>
          </w:tcPr>
          <w:p w14:paraId="6534A1F4" w14:textId="77777777" w:rsidR="00721E74" w:rsidRPr="008F4671" w:rsidRDefault="00721E74" w:rsidP="00455481">
            <w:pPr>
              <w:spacing w:after="0"/>
              <w:jc w:val="center"/>
              <w:rPr>
                <w:rFonts w:ascii="TH SarabunPSK" w:hAnsi="TH SarabunPSK" w:cs="TH SarabunPSK"/>
                <w:b/>
                <w:szCs w:val="22"/>
              </w:rPr>
            </w:pPr>
          </w:p>
        </w:tc>
      </w:tr>
      <w:tr w:rsidR="00721E74" w:rsidRPr="008F4671" w14:paraId="27C4217A" w14:textId="77777777" w:rsidTr="00075FEF">
        <w:tc>
          <w:tcPr>
            <w:tcW w:w="709" w:type="dxa"/>
            <w:vMerge/>
            <w:shd w:val="clear" w:color="auto" w:fill="767171" w:themeFill="background2" w:themeFillShade="80"/>
          </w:tcPr>
          <w:p w14:paraId="4761ED47"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2D8A6F8" w14:textId="77777777" w:rsidR="00721E74" w:rsidRPr="008F4671" w:rsidRDefault="00721E74" w:rsidP="00455481">
            <w:pPr>
              <w:spacing w:after="0"/>
              <w:rPr>
                <w:rFonts w:ascii="TH SarabunPSK" w:hAnsi="TH SarabunPSK" w:cs="TH SarabunPSK"/>
                <w:szCs w:val="22"/>
              </w:rPr>
            </w:pPr>
          </w:p>
        </w:tc>
        <w:tc>
          <w:tcPr>
            <w:tcW w:w="4753" w:type="dxa"/>
            <w:vAlign w:val="center"/>
          </w:tcPr>
          <w:p w14:paraId="1C8A3A55"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Effect on take off and landing characteristics of an aeroplane</w:t>
            </w:r>
          </w:p>
        </w:tc>
        <w:tc>
          <w:tcPr>
            <w:tcW w:w="567" w:type="dxa"/>
          </w:tcPr>
          <w:p w14:paraId="7DEC983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789908F7"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21F9DD8C" w14:textId="77777777" w:rsidR="00721E74" w:rsidRPr="008F4671" w:rsidRDefault="00721E74" w:rsidP="00455481">
            <w:pPr>
              <w:spacing w:after="0"/>
              <w:jc w:val="center"/>
              <w:rPr>
                <w:rFonts w:ascii="TH SarabunPSK" w:hAnsi="TH SarabunPSK" w:cs="TH SarabunPSK"/>
                <w:szCs w:val="22"/>
              </w:rPr>
            </w:pPr>
          </w:p>
        </w:tc>
        <w:tc>
          <w:tcPr>
            <w:tcW w:w="420" w:type="dxa"/>
          </w:tcPr>
          <w:p w14:paraId="09B51A68" w14:textId="77777777" w:rsidR="00721E74" w:rsidRPr="008F4671" w:rsidRDefault="00721E74" w:rsidP="00455481">
            <w:pPr>
              <w:spacing w:after="0"/>
              <w:jc w:val="center"/>
              <w:rPr>
                <w:rFonts w:ascii="TH SarabunPSK" w:hAnsi="TH SarabunPSK" w:cs="TH SarabunPSK"/>
                <w:szCs w:val="22"/>
              </w:rPr>
            </w:pPr>
          </w:p>
        </w:tc>
        <w:tc>
          <w:tcPr>
            <w:tcW w:w="423" w:type="dxa"/>
          </w:tcPr>
          <w:p w14:paraId="03C2B365" w14:textId="77777777" w:rsidR="00721E74" w:rsidRPr="008F4671" w:rsidRDefault="00721E74" w:rsidP="00455481">
            <w:pPr>
              <w:spacing w:after="0"/>
              <w:jc w:val="center"/>
              <w:rPr>
                <w:rFonts w:ascii="TH SarabunPSK" w:hAnsi="TH SarabunPSK" w:cs="TH SarabunPSK"/>
                <w:szCs w:val="22"/>
              </w:rPr>
            </w:pPr>
          </w:p>
        </w:tc>
        <w:tc>
          <w:tcPr>
            <w:tcW w:w="425" w:type="dxa"/>
          </w:tcPr>
          <w:p w14:paraId="5F68D23A" w14:textId="77777777" w:rsidR="00721E74" w:rsidRPr="008F4671" w:rsidRDefault="00721E74" w:rsidP="00455481">
            <w:pPr>
              <w:spacing w:after="0"/>
              <w:jc w:val="center"/>
              <w:rPr>
                <w:rFonts w:ascii="TH SarabunPSK" w:hAnsi="TH SarabunPSK" w:cs="TH SarabunPSK"/>
                <w:szCs w:val="22"/>
              </w:rPr>
            </w:pPr>
          </w:p>
        </w:tc>
        <w:tc>
          <w:tcPr>
            <w:tcW w:w="1418" w:type="dxa"/>
          </w:tcPr>
          <w:p w14:paraId="5355DF2C" w14:textId="77777777" w:rsidR="00721E74" w:rsidRPr="008F4671" w:rsidRDefault="00721E74" w:rsidP="00455481">
            <w:pPr>
              <w:spacing w:after="0"/>
              <w:jc w:val="center"/>
              <w:rPr>
                <w:rFonts w:ascii="TH SarabunPSK" w:hAnsi="TH SarabunPSK" w:cs="TH SarabunPSK"/>
                <w:szCs w:val="22"/>
              </w:rPr>
            </w:pPr>
          </w:p>
        </w:tc>
        <w:tc>
          <w:tcPr>
            <w:tcW w:w="283" w:type="dxa"/>
          </w:tcPr>
          <w:p w14:paraId="205F8E9A" w14:textId="77777777" w:rsidR="00721E74" w:rsidRPr="008F4671" w:rsidRDefault="00721E74" w:rsidP="00455481">
            <w:pPr>
              <w:spacing w:after="0"/>
              <w:jc w:val="center"/>
              <w:rPr>
                <w:rFonts w:ascii="TH SarabunPSK" w:hAnsi="TH SarabunPSK" w:cs="TH SarabunPSK"/>
                <w:szCs w:val="22"/>
              </w:rPr>
            </w:pPr>
          </w:p>
        </w:tc>
        <w:tc>
          <w:tcPr>
            <w:tcW w:w="284" w:type="dxa"/>
          </w:tcPr>
          <w:p w14:paraId="0CEE67D7" w14:textId="77777777" w:rsidR="00721E74" w:rsidRPr="008F4671" w:rsidRDefault="00721E74" w:rsidP="00455481">
            <w:pPr>
              <w:spacing w:after="0"/>
              <w:jc w:val="center"/>
              <w:rPr>
                <w:rFonts w:ascii="TH SarabunPSK" w:hAnsi="TH SarabunPSK" w:cs="TH SarabunPSK"/>
                <w:szCs w:val="22"/>
              </w:rPr>
            </w:pPr>
          </w:p>
        </w:tc>
        <w:tc>
          <w:tcPr>
            <w:tcW w:w="1408" w:type="dxa"/>
          </w:tcPr>
          <w:p w14:paraId="311257EE" w14:textId="77777777" w:rsidR="00721E74" w:rsidRPr="008F4671" w:rsidRDefault="00721E74" w:rsidP="00455481">
            <w:pPr>
              <w:spacing w:after="0"/>
              <w:jc w:val="center"/>
              <w:rPr>
                <w:rFonts w:ascii="TH SarabunPSK" w:hAnsi="TH SarabunPSK" w:cs="TH SarabunPSK"/>
                <w:szCs w:val="22"/>
              </w:rPr>
            </w:pPr>
          </w:p>
        </w:tc>
      </w:tr>
      <w:tr w:rsidR="00721E74" w:rsidRPr="008F4671" w14:paraId="0D016382" w14:textId="77777777" w:rsidTr="00075FEF">
        <w:tc>
          <w:tcPr>
            <w:tcW w:w="709" w:type="dxa"/>
            <w:vMerge/>
            <w:shd w:val="clear" w:color="auto" w:fill="767171" w:themeFill="background2" w:themeFillShade="80"/>
          </w:tcPr>
          <w:p w14:paraId="2A44FAE5"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359F829"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1D9215FD"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The stall</w:t>
            </w:r>
          </w:p>
        </w:tc>
        <w:tc>
          <w:tcPr>
            <w:tcW w:w="567" w:type="dxa"/>
          </w:tcPr>
          <w:p w14:paraId="08623D44" w14:textId="77777777" w:rsidR="00721E74" w:rsidRPr="008F4671" w:rsidRDefault="00721E74" w:rsidP="00455481">
            <w:pPr>
              <w:spacing w:after="0"/>
              <w:jc w:val="center"/>
              <w:rPr>
                <w:rFonts w:ascii="TH SarabunPSK" w:hAnsi="TH SarabunPSK" w:cs="TH SarabunPSK"/>
                <w:b/>
                <w:szCs w:val="22"/>
              </w:rPr>
            </w:pPr>
          </w:p>
        </w:tc>
        <w:tc>
          <w:tcPr>
            <w:tcW w:w="709" w:type="dxa"/>
          </w:tcPr>
          <w:p w14:paraId="3BD50F94"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77C36B3E" w14:textId="77777777" w:rsidR="00721E74" w:rsidRPr="008F4671" w:rsidRDefault="00721E74" w:rsidP="00455481">
            <w:pPr>
              <w:spacing w:after="0"/>
              <w:jc w:val="center"/>
              <w:rPr>
                <w:rFonts w:ascii="TH SarabunPSK" w:hAnsi="TH SarabunPSK" w:cs="TH SarabunPSK"/>
                <w:b/>
                <w:szCs w:val="22"/>
              </w:rPr>
            </w:pPr>
          </w:p>
        </w:tc>
        <w:tc>
          <w:tcPr>
            <w:tcW w:w="420" w:type="dxa"/>
          </w:tcPr>
          <w:p w14:paraId="1EF6187F" w14:textId="77777777" w:rsidR="00721E74" w:rsidRPr="008F4671" w:rsidRDefault="00721E74" w:rsidP="00455481">
            <w:pPr>
              <w:spacing w:after="0"/>
              <w:jc w:val="center"/>
              <w:rPr>
                <w:rFonts w:ascii="TH SarabunPSK" w:hAnsi="TH SarabunPSK" w:cs="TH SarabunPSK"/>
                <w:b/>
                <w:szCs w:val="22"/>
              </w:rPr>
            </w:pPr>
          </w:p>
        </w:tc>
        <w:tc>
          <w:tcPr>
            <w:tcW w:w="423" w:type="dxa"/>
          </w:tcPr>
          <w:p w14:paraId="6216740F" w14:textId="77777777" w:rsidR="00721E74" w:rsidRPr="008F4671" w:rsidRDefault="00721E74" w:rsidP="00455481">
            <w:pPr>
              <w:spacing w:after="0"/>
              <w:jc w:val="center"/>
              <w:rPr>
                <w:rFonts w:ascii="TH SarabunPSK" w:hAnsi="TH SarabunPSK" w:cs="TH SarabunPSK"/>
                <w:b/>
                <w:szCs w:val="22"/>
              </w:rPr>
            </w:pPr>
          </w:p>
        </w:tc>
        <w:tc>
          <w:tcPr>
            <w:tcW w:w="425" w:type="dxa"/>
          </w:tcPr>
          <w:p w14:paraId="126F5EEF" w14:textId="77777777" w:rsidR="00721E74" w:rsidRPr="008F4671" w:rsidRDefault="00721E74" w:rsidP="00455481">
            <w:pPr>
              <w:spacing w:after="0"/>
              <w:jc w:val="center"/>
              <w:rPr>
                <w:rFonts w:ascii="TH SarabunPSK" w:hAnsi="TH SarabunPSK" w:cs="TH SarabunPSK"/>
                <w:b/>
                <w:szCs w:val="22"/>
              </w:rPr>
            </w:pPr>
          </w:p>
        </w:tc>
        <w:tc>
          <w:tcPr>
            <w:tcW w:w="1418" w:type="dxa"/>
          </w:tcPr>
          <w:p w14:paraId="5599B77D" w14:textId="77777777" w:rsidR="00721E74" w:rsidRPr="008F4671" w:rsidRDefault="00721E74" w:rsidP="00455481">
            <w:pPr>
              <w:spacing w:after="0"/>
              <w:jc w:val="center"/>
              <w:rPr>
                <w:rFonts w:ascii="TH SarabunPSK" w:hAnsi="TH SarabunPSK" w:cs="TH SarabunPSK"/>
                <w:b/>
                <w:szCs w:val="22"/>
              </w:rPr>
            </w:pPr>
          </w:p>
        </w:tc>
        <w:tc>
          <w:tcPr>
            <w:tcW w:w="283" w:type="dxa"/>
          </w:tcPr>
          <w:p w14:paraId="052106E3" w14:textId="77777777" w:rsidR="00721E74" w:rsidRPr="008F4671" w:rsidRDefault="00721E74" w:rsidP="00455481">
            <w:pPr>
              <w:spacing w:after="0"/>
              <w:jc w:val="center"/>
              <w:rPr>
                <w:rFonts w:ascii="TH SarabunPSK" w:hAnsi="TH SarabunPSK" w:cs="TH SarabunPSK"/>
                <w:b/>
                <w:szCs w:val="22"/>
              </w:rPr>
            </w:pPr>
          </w:p>
        </w:tc>
        <w:tc>
          <w:tcPr>
            <w:tcW w:w="284" w:type="dxa"/>
          </w:tcPr>
          <w:p w14:paraId="5F11E916" w14:textId="77777777" w:rsidR="00721E74" w:rsidRPr="008F4671" w:rsidRDefault="00721E74" w:rsidP="00455481">
            <w:pPr>
              <w:spacing w:after="0"/>
              <w:jc w:val="center"/>
              <w:rPr>
                <w:rFonts w:ascii="TH SarabunPSK" w:hAnsi="TH SarabunPSK" w:cs="TH SarabunPSK"/>
                <w:b/>
                <w:szCs w:val="22"/>
              </w:rPr>
            </w:pPr>
          </w:p>
        </w:tc>
        <w:tc>
          <w:tcPr>
            <w:tcW w:w="1408" w:type="dxa"/>
          </w:tcPr>
          <w:p w14:paraId="4D27DACA" w14:textId="77777777" w:rsidR="00721E74" w:rsidRPr="008F4671" w:rsidRDefault="00721E74" w:rsidP="00455481">
            <w:pPr>
              <w:spacing w:after="0"/>
              <w:jc w:val="center"/>
              <w:rPr>
                <w:rFonts w:ascii="TH SarabunPSK" w:hAnsi="TH SarabunPSK" w:cs="TH SarabunPSK"/>
                <w:b/>
                <w:szCs w:val="22"/>
              </w:rPr>
            </w:pPr>
          </w:p>
        </w:tc>
      </w:tr>
      <w:tr w:rsidR="00721E74" w:rsidRPr="008F4671" w14:paraId="2D70E9DC" w14:textId="77777777" w:rsidTr="00075FEF">
        <w:tc>
          <w:tcPr>
            <w:tcW w:w="709" w:type="dxa"/>
            <w:vMerge/>
            <w:shd w:val="clear" w:color="auto" w:fill="767171" w:themeFill="background2" w:themeFillShade="80"/>
          </w:tcPr>
          <w:p w14:paraId="095329D4"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67854F3" w14:textId="77777777" w:rsidR="00721E74" w:rsidRPr="008F4671" w:rsidRDefault="00721E74" w:rsidP="00455481">
            <w:pPr>
              <w:spacing w:after="0"/>
              <w:rPr>
                <w:rFonts w:ascii="TH SarabunPSK" w:hAnsi="TH SarabunPSK" w:cs="TH SarabunPSK"/>
                <w:szCs w:val="22"/>
              </w:rPr>
            </w:pPr>
          </w:p>
        </w:tc>
        <w:tc>
          <w:tcPr>
            <w:tcW w:w="4753" w:type="dxa"/>
            <w:vAlign w:val="center"/>
          </w:tcPr>
          <w:p w14:paraId="615FCB30"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Flow separation at increasing angles of attack:</w:t>
            </w:r>
          </w:p>
          <w:p w14:paraId="3302D345"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 the boundary layer:</w:t>
            </w:r>
          </w:p>
          <w:p w14:paraId="0E6FC7F3" w14:textId="77777777" w:rsidR="00721E74" w:rsidRPr="008F4671" w:rsidRDefault="00721E74" w:rsidP="00455481">
            <w:pPr>
              <w:spacing w:after="0"/>
              <w:ind w:left="508"/>
              <w:rPr>
                <w:rFonts w:ascii="TH SarabunPSK" w:hAnsi="TH SarabunPSK" w:cs="TH SarabunPSK"/>
                <w:szCs w:val="22"/>
              </w:rPr>
            </w:pPr>
            <w:r w:rsidRPr="008F4671">
              <w:rPr>
                <w:rFonts w:ascii="TH SarabunPSK" w:hAnsi="TH SarabunPSK" w:cs="TH SarabunPSK"/>
                <w:szCs w:val="22"/>
              </w:rPr>
              <w:t>(1) laminar layer;</w:t>
            </w:r>
          </w:p>
          <w:p w14:paraId="71566C7F" w14:textId="77777777" w:rsidR="00721E74" w:rsidRPr="008F4671" w:rsidRDefault="00721E74" w:rsidP="00455481">
            <w:pPr>
              <w:spacing w:after="0"/>
              <w:ind w:left="508"/>
              <w:rPr>
                <w:rFonts w:ascii="TH SarabunPSK" w:hAnsi="TH SarabunPSK" w:cs="TH SarabunPSK"/>
                <w:szCs w:val="22"/>
              </w:rPr>
            </w:pPr>
            <w:r w:rsidRPr="008F4671">
              <w:rPr>
                <w:rFonts w:ascii="TH SarabunPSK" w:hAnsi="TH SarabunPSK" w:cs="TH SarabunPSK"/>
                <w:szCs w:val="22"/>
              </w:rPr>
              <w:t>(2) turbulent layer;</w:t>
            </w:r>
          </w:p>
          <w:p w14:paraId="1B8D3F52" w14:textId="77777777" w:rsidR="00721E74" w:rsidRPr="008F4671" w:rsidRDefault="00721E74" w:rsidP="00455481">
            <w:pPr>
              <w:spacing w:after="0"/>
              <w:ind w:left="508"/>
              <w:rPr>
                <w:rFonts w:ascii="TH SarabunPSK" w:hAnsi="TH SarabunPSK" w:cs="TH SarabunPSK"/>
                <w:szCs w:val="22"/>
              </w:rPr>
            </w:pPr>
            <w:r w:rsidRPr="008F4671">
              <w:rPr>
                <w:rFonts w:ascii="TH SarabunPSK" w:hAnsi="TH SarabunPSK" w:cs="TH SarabunPSK"/>
                <w:szCs w:val="22"/>
              </w:rPr>
              <w:t>(3) transition.</w:t>
            </w:r>
          </w:p>
          <w:p w14:paraId="14C2F7F2"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(b) separation point;</w:t>
            </w:r>
          </w:p>
          <w:p w14:paraId="16AEB98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 influence of angle of attack;</w:t>
            </w:r>
          </w:p>
          <w:p w14:paraId="480F8BB7"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 influence on:</w:t>
            </w:r>
          </w:p>
          <w:p w14:paraId="176FBD01" w14:textId="77777777" w:rsidR="00721E74" w:rsidRPr="008F4671" w:rsidRDefault="00721E74" w:rsidP="00455481">
            <w:pPr>
              <w:spacing w:after="0"/>
              <w:ind w:left="508"/>
              <w:rPr>
                <w:rFonts w:ascii="TH SarabunPSK" w:hAnsi="TH SarabunPSK" w:cs="TH SarabunPSK"/>
                <w:szCs w:val="22"/>
              </w:rPr>
            </w:pPr>
            <w:r w:rsidRPr="008F4671">
              <w:rPr>
                <w:rFonts w:ascii="TH SarabunPSK" w:hAnsi="TH SarabunPSK" w:cs="TH SarabunPSK"/>
                <w:szCs w:val="22"/>
              </w:rPr>
              <w:t>(1) pressure distribution;</w:t>
            </w:r>
          </w:p>
          <w:p w14:paraId="34B29AD1" w14:textId="77777777" w:rsidR="00721E74" w:rsidRPr="008F4671" w:rsidRDefault="00721E74" w:rsidP="00455481">
            <w:pPr>
              <w:spacing w:after="0"/>
              <w:ind w:left="508"/>
              <w:rPr>
                <w:rFonts w:ascii="TH SarabunPSK" w:hAnsi="TH SarabunPSK" w:cs="TH SarabunPSK"/>
                <w:szCs w:val="22"/>
              </w:rPr>
            </w:pPr>
            <w:r w:rsidRPr="008F4671">
              <w:rPr>
                <w:rFonts w:ascii="TH SarabunPSK" w:hAnsi="TH SarabunPSK" w:cs="TH SarabunPSK"/>
                <w:szCs w:val="22"/>
              </w:rPr>
              <w:t>(2) location of centre of pressure;</w:t>
            </w:r>
          </w:p>
          <w:p w14:paraId="42EA1A65" w14:textId="77777777" w:rsidR="00721E74" w:rsidRPr="008F4671" w:rsidRDefault="00721E74" w:rsidP="00455481">
            <w:pPr>
              <w:spacing w:after="0"/>
              <w:ind w:left="508"/>
              <w:rPr>
                <w:rFonts w:ascii="TH SarabunPSK" w:hAnsi="TH SarabunPSK" w:cs="TH SarabunPSK"/>
                <w:szCs w:val="22"/>
              </w:rPr>
            </w:pPr>
            <w:r w:rsidRPr="008F4671">
              <w:rPr>
                <w:rFonts w:ascii="TH SarabunPSK" w:hAnsi="TH SarabunPSK" w:cs="TH SarabunPSK"/>
                <w:szCs w:val="22"/>
              </w:rPr>
              <w:t>(3) CL;</w:t>
            </w:r>
          </w:p>
          <w:p w14:paraId="2A035FB2" w14:textId="77777777" w:rsidR="00721E74" w:rsidRPr="008F4671" w:rsidRDefault="00721E74" w:rsidP="00455481">
            <w:pPr>
              <w:spacing w:after="0"/>
              <w:ind w:left="508"/>
              <w:rPr>
                <w:rFonts w:ascii="TH SarabunPSK" w:hAnsi="TH SarabunPSK" w:cs="TH SarabunPSK"/>
                <w:szCs w:val="22"/>
              </w:rPr>
            </w:pPr>
            <w:r w:rsidRPr="008F4671">
              <w:rPr>
                <w:rFonts w:ascii="TH SarabunPSK" w:hAnsi="TH SarabunPSK" w:cs="TH SarabunPSK"/>
                <w:szCs w:val="22"/>
              </w:rPr>
              <w:t>(4) CD;</w:t>
            </w:r>
          </w:p>
          <w:p w14:paraId="5E7B02AF" w14:textId="77777777" w:rsidR="00721E74" w:rsidRPr="008F4671" w:rsidRDefault="00721E74" w:rsidP="00455481">
            <w:pPr>
              <w:spacing w:after="0"/>
              <w:ind w:left="508"/>
              <w:rPr>
                <w:rFonts w:ascii="TH SarabunPSK" w:hAnsi="TH SarabunPSK" w:cs="TH SarabunPSK"/>
                <w:szCs w:val="22"/>
              </w:rPr>
            </w:pPr>
            <w:r w:rsidRPr="008F4671">
              <w:rPr>
                <w:rFonts w:ascii="TH SarabunPSK" w:hAnsi="TH SarabunPSK" w:cs="TH SarabunPSK"/>
                <w:szCs w:val="22"/>
              </w:rPr>
              <w:lastRenderedPageBreak/>
              <w:t>(5) pitch moments.</w:t>
            </w:r>
          </w:p>
          <w:p w14:paraId="3022D74E"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(e) buffet;</w:t>
            </w:r>
          </w:p>
          <w:p w14:paraId="43AA9C1C"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(f) use of controls.</w:t>
            </w:r>
          </w:p>
        </w:tc>
        <w:tc>
          <w:tcPr>
            <w:tcW w:w="567" w:type="dxa"/>
          </w:tcPr>
          <w:p w14:paraId="0333B0AC"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lastRenderedPageBreak/>
              <w:t>x</w:t>
            </w:r>
          </w:p>
        </w:tc>
        <w:tc>
          <w:tcPr>
            <w:tcW w:w="709" w:type="dxa"/>
          </w:tcPr>
          <w:p w14:paraId="710D696F"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2A92B4F3" w14:textId="77777777" w:rsidR="00721E74" w:rsidRPr="008F4671" w:rsidRDefault="00721E74" w:rsidP="00455481">
            <w:pPr>
              <w:spacing w:after="0"/>
              <w:jc w:val="center"/>
              <w:rPr>
                <w:rFonts w:ascii="TH SarabunPSK" w:hAnsi="TH SarabunPSK" w:cs="TH SarabunPSK"/>
                <w:szCs w:val="22"/>
              </w:rPr>
            </w:pPr>
          </w:p>
        </w:tc>
        <w:tc>
          <w:tcPr>
            <w:tcW w:w="420" w:type="dxa"/>
          </w:tcPr>
          <w:p w14:paraId="59348ECA" w14:textId="77777777" w:rsidR="00721E74" w:rsidRPr="008F4671" w:rsidRDefault="00721E74" w:rsidP="00455481">
            <w:pPr>
              <w:spacing w:after="0"/>
              <w:jc w:val="center"/>
              <w:rPr>
                <w:rFonts w:ascii="TH SarabunPSK" w:hAnsi="TH SarabunPSK" w:cs="TH SarabunPSK"/>
                <w:szCs w:val="22"/>
              </w:rPr>
            </w:pPr>
          </w:p>
        </w:tc>
        <w:tc>
          <w:tcPr>
            <w:tcW w:w="423" w:type="dxa"/>
          </w:tcPr>
          <w:p w14:paraId="5056C448" w14:textId="77777777" w:rsidR="00721E74" w:rsidRPr="008F4671" w:rsidRDefault="00721E74" w:rsidP="00455481">
            <w:pPr>
              <w:spacing w:after="0"/>
              <w:jc w:val="center"/>
              <w:rPr>
                <w:rFonts w:ascii="TH SarabunPSK" w:hAnsi="TH SarabunPSK" w:cs="TH SarabunPSK"/>
                <w:szCs w:val="22"/>
              </w:rPr>
            </w:pPr>
          </w:p>
        </w:tc>
        <w:tc>
          <w:tcPr>
            <w:tcW w:w="425" w:type="dxa"/>
          </w:tcPr>
          <w:p w14:paraId="2BB4E363" w14:textId="77777777" w:rsidR="00721E74" w:rsidRPr="008F4671" w:rsidRDefault="00721E74" w:rsidP="00455481">
            <w:pPr>
              <w:spacing w:after="0"/>
              <w:jc w:val="center"/>
              <w:rPr>
                <w:rFonts w:ascii="TH SarabunPSK" w:hAnsi="TH SarabunPSK" w:cs="TH SarabunPSK"/>
                <w:szCs w:val="22"/>
              </w:rPr>
            </w:pPr>
          </w:p>
        </w:tc>
        <w:tc>
          <w:tcPr>
            <w:tcW w:w="1418" w:type="dxa"/>
          </w:tcPr>
          <w:p w14:paraId="55840FA6" w14:textId="77777777" w:rsidR="00721E74" w:rsidRPr="008F4671" w:rsidRDefault="00721E74" w:rsidP="00455481">
            <w:pPr>
              <w:spacing w:after="0"/>
              <w:jc w:val="center"/>
              <w:rPr>
                <w:rFonts w:ascii="TH SarabunPSK" w:hAnsi="TH SarabunPSK" w:cs="TH SarabunPSK"/>
                <w:szCs w:val="22"/>
              </w:rPr>
            </w:pPr>
          </w:p>
        </w:tc>
        <w:tc>
          <w:tcPr>
            <w:tcW w:w="283" w:type="dxa"/>
          </w:tcPr>
          <w:p w14:paraId="46594678" w14:textId="77777777" w:rsidR="00721E74" w:rsidRPr="008F4671" w:rsidRDefault="00721E74" w:rsidP="00455481">
            <w:pPr>
              <w:spacing w:after="0"/>
              <w:jc w:val="center"/>
              <w:rPr>
                <w:rFonts w:ascii="TH SarabunPSK" w:hAnsi="TH SarabunPSK" w:cs="TH SarabunPSK"/>
                <w:szCs w:val="22"/>
              </w:rPr>
            </w:pPr>
          </w:p>
        </w:tc>
        <w:tc>
          <w:tcPr>
            <w:tcW w:w="284" w:type="dxa"/>
          </w:tcPr>
          <w:p w14:paraId="69F14A66" w14:textId="77777777" w:rsidR="00721E74" w:rsidRPr="008F4671" w:rsidRDefault="00721E74" w:rsidP="00455481">
            <w:pPr>
              <w:spacing w:after="0"/>
              <w:jc w:val="center"/>
              <w:rPr>
                <w:rFonts w:ascii="TH SarabunPSK" w:hAnsi="TH SarabunPSK" w:cs="TH SarabunPSK"/>
                <w:szCs w:val="22"/>
              </w:rPr>
            </w:pPr>
          </w:p>
        </w:tc>
        <w:tc>
          <w:tcPr>
            <w:tcW w:w="1408" w:type="dxa"/>
          </w:tcPr>
          <w:p w14:paraId="68C01EF7" w14:textId="77777777" w:rsidR="00721E74" w:rsidRPr="008F4671" w:rsidRDefault="00721E74" w:rsidP="00455481">
            <w:pPr>
              <w:spacing w:after="0"/>
              <w:jc w:val="center"/>
              <w:rPr>
                <w:rFonts w:ascii="TH SarabunPSK" w:hAnsi="TH SarabunPSK" w:cs="TH SarabunPSK"/>
                <w:szCs w:val="22"/>
              </w:rPr>
            </w:pPr>
          </w:p>
        </w:tc>
      </w:tr>
      <w:tr w:rsidR="00721E74" w:rsidRPr="008F4671" w14:paraId="21CCFEA0" w14:textId="77777777" w:rsidTr="00075FEF">
        <w:tc>
          <w:tcPr>
            <w:tcW w:w="709" w:type="dxa"/>
            <w:vMerge/>
            <w:shd w:val="clear" w:color="auto" w:fill="767171" w:themeFill="background2" w:themeFillShade="80"/>
          </w:tcPr>
          <w:p w14:paraId="5FC867A0"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63C42A3" w14:textId="77777777" w:rsidR="00721E74" w:rsidRPr="008F4671" w:rsidRDefault="00721E74" w:rsidP="00455481">
            <w:pPr>
              <w:spacing w:after="0"/>
              <w:rPr>
                <w:rFonts w:ascii="TH SarabunPSK" w:hAnsi="TH SarabunPSK" w:cs="TH SarabunPSK"/>
                <w:szCs w:val="22"/>
              </w:rPr>
            </w:pPr>
          </w:p>
        </w:tc>
        <w:tc>
          <w:tcPr>
            <w:tcW w:w="4753" w:type="dxa"/>
            <w:vAlign w:val="center"/>
          </w:tcPr>
          <w:p w14:paraId="70D53510"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 xml:space="preserve">The stall speed: </w:t>
            </w:r>
          </w:p>
          <w:p w14:paraId="3E619C7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 in the lift formula;</w:t>
            </w:r>
          </w:p>
          <w:p w14:paraId="41BBC88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(b) 1g stall speed;</w:t>
            </w:r>
          </w:p>
          <w:p w14:paraId="5C08102C"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 influence of:</w:t>
            </w:r>
          </w:p>
          <w:p w14:paraId="3C6145DF" w14:textId="77777777" w:rsidR="00721E74" w:rsidRPr="008F4671" w:rsidRDefault="00721E74" w:rsidP="00455481">
            <w:pPr>
              <w:spacing w:after="0"/>
              <w:ind w:left="508"/>
              <w:rPr>
                <w:rFonts w:ascii="TH SarabunPSK" w:hAnsi="TH SarabunPSK" w:cs="TH SarabunPSK"/>
                <w:szCs w:val="22"/>
              </w:rPr>
            </w:pPr>
            <w:r w:rsidRPr="008F4671">
              <w:rPr>
                <w:rFonts w:ascii="TH SarabunPSK" w:hAnsi="TH SarabunPSK" w:cs="TH SarabunPSK"/>
                <w:szCs w:val="22"/>
              </w:rPr>
              <w:t>(1) the centre of gravity;</w:t>
            </w:r>
          </w:p>
          <w:p w14:paraId="7AC24656" w14:textId="77777777" w:rsidR="00721E74" w:rsidRPr="008F4671" w:rsidRDefault="00721E74" w:rsidP="00455481">
            <w:pPr>
              <w:spacing w:after="0"/>
              <w:ind w:left="508"/>
              <w:rPr>
                <w:rFonts w:ascii="TH SarabunPSK" w:hAnsi="TH SarabunPSK" w:cs="TH SarabunPSK"/>
                <w:szCs w:val="22"/>
              </w:rPr>
            </w:pPr>
            <w:r w:rsidRPr="008F4671">
              <w:rPr>
                <w:rFonts w:ascii="TH SarabunPSK" w:hAnsi="TH SarabunPSK" w:cs="TH SarabunPSK"/>
                <w:szCs w:val="22"/>
              </w:rPr>
              <w:t>(2) power setting;</w:t>
            </w:r>
          </w:p>
          <w:p w14:paraId="0A1158A4" w14:textId="77777777" w:rsidR="00721E74" w:rsidRPr="008F4671" w:rsidRDefault="00721E74" w:rsidP="00455481">
            <w:pPr>
              <w:spacing w:after="0"/>
              <w:ind w:left="508"/>
              <w:rPr>
                <w:rFonts w:ascii="TH SarabunPSK" w:hAnsi="TH SarabunPSK" w:cs="TH SarabunPSK"/>
                <w:szCs w:val="22"/>
              </w:rPr>
            </w:pPr>
            <w:r w:rsidRPr="008F4671">
              <w:rPr>
                <w:rFonts w:ascii="TH SarabunPSK" w:hAnsi="TH SarabunPSK" w:cs="TH SarabunPSK"/>
                <w:szCs w:val="22"/>
              </w:rPr>
              <w:t>(3) altitude (IAS);</w:t>
            </w:r>
          </w:p>
          <w:p w14:paraId="568247BF" w14:textId="77777777" w:rsidR="00721E74" w:rsidRPr="008F4671" w:rsidRDefault="00721E74" w:rsidP="00455481">
            <w:pPr>
              <w:spacing w:after="0"/>
              <w:ind w:left="508"/>
              <w:rPr>
                <w:rFonts w:ascii="TH SarabunPSK" w:hAnsi="TH SarabunPSK" w:cs="TH SarabunPSK"/>
                <w:szCs w:val="22"/>
              </w:rPr>
            </w:pPr>
            <w:r w:rsidRPr="008F4671">
              <w:rPr>
                <w:rFonts w:ascii="TH SarabunPSK" w:hAnsi="TH SarabunPSK" w:cs="TH SarabunPSK"/>
                <w:szCs w:val="22"/>
              </w:rPr>
              <w:t>(4) wing loading;</w:t>
            </w:r>
          </w:p>
          <w:p w14:paraId="5F073EC1" w14:textId="77777777" w:rsidR="00721E74" w:rsidRPr="008F4671" w:rsidRDefault="00721E74" w:rsidP="00455481">
            <w:pPr>
              <w:spacing w:after="0"/>
              <w:ind w:left="508"/>
              <w:rPr>
                <w:rFonts w:ascii="TH SarabunPSK" w:hAnsi="TH SarabunPSK" w:cs="TH SarabunPSK"/>
                <w:szCs w:val="22"/>
              </w:rPr>
            </w:pPr>
            <w:r w:rsidRPr="008F4671">
              <w:rPr>
                <w:rFonts w:ascii="TH SarabunPSK" w:hAnsi="TH SarabunPSK" w:cs="TH SarabunPSK"/>
                <w:szCs w:val="22"/>
              </w:rPr>
              <w:t>(5) load factor n:</w:t>
            </w:r>
          </w:p>
          <w:p w14:paraId="33FF602F" w14:textId="77777777" w:rsidR="00721E74" w:rsidRPr="008F4671" w:rsidRDefault="00721E74" w:rsidP="00455481">
            <w:pPr>
              <w:spacing w:after="0"/>
              <w:ind w:left="933"/>
              <w:rPr>
                <w:rFonts w:ascii="TH SarabunPSK" w:hAnsi="TH SarabunPSK" w:cs="TH SarabunPSK"/>
                <w:szCs w:val="22"/>
              </w:rPr>
            </w:pPr>
            <w:r w:rsidRPr="008F4671">
              <w:rPr>
                <w:rFonts w:ascii="TH SarabunPSK" w:hAnsi="TH SarabunPSK" w:cs="TH SarabunPSK"/>
                <w:szCs w:val="22"/>
              </w:rPr>
              <w:t>(i) definition;</w:t>
            </w:r>
          </w:p>
          <w:p w14:paraId="6719BE64" w14:textId="77777777" w:rsidR="00721E74" w:rsidRPr="008F4671" w:rsidRDefault="00721E74" w:rsidP="00455481">
            <w:pPr>
              <w:spacing w:after="0"/>
              <w:ind w:left="933"/>
              <w:rPr>
                <w:rFonts w:ascii="TH SarabunPSK" w:hAnsi="TH SarabunPSK" w:cs="TH SarabunPSK"/>
                <w:szCs w:val="22"/>
              </w:rPr>
            </w:pPr>
            <w:r w:rsidRPr="008F4671">
              <w:rPr>
                <w:rFonts w:ascii="TH SarabunPSK" w:hAnsi="TH SarabunPSK" w:cs="TH SarabunPSK"/>
                <w:szCs w:val="22"/>
              </w:rPr>
              <w:t>(ii) turns;</w:t>
            </w:r>
          </w:p>
          <w:p w14:paraId="61AA01EE" w14:textId="77777777" w:rsidR="00721E74" w:rsidRPr="008F4671" w:rsidRDefault="00721E74" w:rsidP="00455481">
            <w:pPr>
              <w:spacing w:after="0"/>
              <w:ind w:left="933"/>
              <w:rPr>
                <w:rFonts w:ascii="TH SarabunPSK" w:hAnsi="TH SarabunPSK" w:cs="TH SarabunPSK"/>
                <w:szCs w:val="22"/>
              </w:rPr>
            </w:pPr>
            <w:r w:rsidRPr="008F4671">
              <w:rPr>
                <w:rFonts w:ascii="TH SarabunPSK" w:hAnsi="TH SarabunPSK" w:cs="TH SarabunPSK"/>
                <w:szCs w:val="22"/>
              </w:rPr>
              <w:t>(iii) forces.</w:t>
            </w:r>
          </w:p>
        </w:tc>
        <w:tc>
          <w:tcPr>
            <w:tcW w:w="567" w:type="dxa"/>
          </w:tcPr>
          <w:p w14:paraId="5218EE1D"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2173A28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6C2F06A2" w14:textId="77777777" w:rsidR="00721E74" w:rsidRPr="008F4671" w:rsidRDefault="00721E74" w:rsidP="00455481">
            <w:pPr>
              <w:spacing w:after="0"/>
              <w:jc w:val="center"/>
              <w:rPr>
                <w:rFonts w:ascii="TH SarabunPSK" w:hAnsi="TH SarabunPSK" w:cs="TH SarabunPSK"/>
                <w:szCs w:val="22"/>
              </w:rPr>
            </w:pPr>
          </w:p>
        </w:tc>
        <w:tc>
          <w:tcPr>
            <w:tcW w:w="420" w:type="dxa"/>
          </w:tcPr>
          <w:p w14:paraId="631E5CC6" w14:textId="77777777" w:rsidR="00721E74" w:rsidRPr="008F4671" w:rsidRDefault="00721E74" w:rsidP="00455481">
            <w:pPr>
              <w:spacing w:after="0"/>
              <w:jc w:val="center"/>
              <w:rPr>
                <w:rFonts w:ascii="TH SarabunPSK" w:hAnsi="TH SarabunPSK" w:cs="TH SarabunPSK"/>
                <w:szCs w:val="22"/>
              </w:rPr>
            </w:pPr>
          </w:p>
        </w:tc>
        <w:tc>
          <w:tcPr>
            <w:tcW w:w="423" w:type="dxa"/>
          </w:tcPr>
          <w:p w14:paraId="1EDA15BD" w14:textId="77777777" w:rsidR="00721E74" w:rsidRPr="008F4671" w:rsidRDefault="00721E74" w:rsidP="00455481">
            <w:pPr>
              <w:spacing w:after="0"/>
              <w:jc w:val="center"/>
              <w:rPr>
                <w:rFonts w:ascii="TH SarabunPSK" w:hAnsi="TH SarabunPSK" w:cs="TH SarabunPSK"/>
                <w:szCs w:val="22"/>
              </w:rPr>
            </w:pPr>
          </w:p>
        </w:tc>
        <w:tc>
          <w:tcPr>
            <w:tcW w:w="425" w:type="dxa"/>
          </w:tcPr>
          <w:p w14:paraId="2F80A62A" w14:textId="77777777" w:rsidR="00721E74" w:rsidRPr="008F4671" w:rsidRDefault="00721E74" w:rsidP="00455481">
            <w:pPr>
              <w:spacing w:after="0"/>
              <w:jc w:val="center"/>
              <w:rPr>
                <w:rFonts w:ascii="TH SarabunPSK" w:hAnsi="TH SarabunPSK" w:cs="TH SarabunPSK"/>
                <w:szCs w:val="22"/>
              </w:rPr>
            </w:pPr>
          </w:p>
        </w:tc>
        <w:tc>
          <w:tcPr>
            <w:tcW w:w="1418" w:type="dxa"/>
          </w:tcPr>
          <w:p w14:paraId="75735D11" w14:textId="77777777" w:rsidR="00721E74" w:rsidRPr="008F4671" w:rsidRDefault="00721E74" w:rsidP="00455481">
            <w:pPr>
              <w:spacing w:after="0"/>
              <w:jc w:val="center"/>
              <w:rPr>
                <w:rFonts w:ascii="TH SarabunPSK" w:hAnsi="TH SarabunPSK" w:cs="TH SarabunPSK"/>
                <w:szCs w:val="22"/>
              </w:rPr>
            </w:pPr>
          </w:p>
        </w:tc>
        <w:tc>
          <w:tcPr>
            <w:tcW w:w="283" w:type="dxa"/>
          </w:tcPr>
          <w:p w14:paraId="65C63DC6" w14:textId="77777777" w:rsidR="00721E74" w:rsidRPr="008F4671" w:rsidRDefault="00721E74" w:rsidP="00455481">
            <w:pPr>
              <w:spacing w:after="0"/>
              <w:jc w:val="center"/>
              <w:rPr>
                <w:rFonts w:ascii="TH SarabunPSK" w:hAnsi="TH SarabunPSK" w:cs="TH SarabunPSK"/>
                <w:szCs w:val="22"/>
              </w:rPr>
            </w:pPr>
          </w:p>
        </w:tc>
        <w:tc>
          <w:tcPr>
            <w:tcW w:w="284" w:type="dxa"/>
          </w:tcPr>
          <w:p w14:paraId="013CC4A7" w14:textId="77777777" w:rsidR="00721E74" w:rsidRPr="008F4671" w:rsidRDefault="00721E74" w:rsidP="00455481">
            <w:pPr>
              <w:spacing w:after="0"/>
              <w:jc w:val="center"/>
              <w:rPr>
                <w:rFonts w:ascii="TH SarabunPSK" w:hAnsi="TH SarabunPSK" w:cs="TH SarabunPSK"/>
                <w:szCs w:val="22"/>
              </w:rPr>
            </w:pPr>
          </w:p>
        </w:tc>
        <w:tc>
          <w:tcPr>
            <w:tcW w:w="1408" w:type="dxa"/>
          </w:tcPr>
          <w:p w14:paraId="1350E77A" w14:textId="77777777" w:rsidR="00721E74" w:rsidRPr="008F4671" w:rsidRDefault="00721E74" w:rsidP="00455481">
            <w:pPr>
              <w:spacing w:after="0"/>
              <w:jc w:val="center"/>
              <w:rPr>
                <w:rFonts w:ascii="TH SarabunPSK" w:hAnsi="TH SarabunPSK" w:cs="TH SarabunPSK"/>
                <w:szCs w:val="22"/>
              </w:rPr>
            </w:pPr>
          </w:p>
        </w:tc>
      </w:tr>
      <w:tr w:rsidR="00721E74" w:rsidRPr="008F4671" w14:paraId="60F021B0" w14:textId="77777777" w:rsidTr="00075FEF">
        <w:tc>
          <w:tcPr>
            <w:tcW w:w="709" w:type="dxa"/>
            <w:vMerge/>
            <w:shd w:val="clear" w:color="auto" w:fill="767171" w:themeFill="background2" w:themeFillShade="80"/>
          </w:tcPr>
          <w:p w14:paraId="50511428"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17F246D" w14:textId="77777777" w:rsidR="00721E74" w:rsidRPr="008F4671" w:rsidRDefault="00721E74" w:rsidP="00455481">
            <w:pPr>
              <w:spacing w:after="0"/>
              <w:rPr>
                <w:rFonts w:ascii="TH SarabunPSK" w:hAnsi="TH SarabunPSK" w:cs="TH SarabunPSK"/>
                <w:szCs w:val="22"/>
              </w:rPr>
            </w:pPr>
          </w:p>
        </w:tc>
        <w:tc>
          <w:tcPr>
            <w:tcW w:w="4753" w:type="dxa"/>
            <w:vAlign w:val="center"/>
          </w:tcPr>
          <w:p w14:paraId="15A53C52"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The initial stall in span-wise direction:</w:t>
            </w:r>
          </w:p>
          <w:p w14:paraId="7F07DDA4"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 influence of planform;</w:t>
            </w:r>
          </w:p>
          <w:p w14:paraId="6BCEE432"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(b) geometric twist (wash out);</w:t>
            </w:r>
          </w:p>
          <w:p w14:paraId="7B1549AC"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 use of ailerons.</w:t>
            </w:r>
          </w:p>
        </w:tc>
        <w:tc>
          <w:tcPr>
            <w:tcW w:w="567" w:type="dxa"/>
          </w:tcPr>
          <w:p w14:paraId="7AB840E5"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099E8350"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212039C1" w14:textId="77777777" w:rsidR="00721E74" w:rsidRPr="008F4671" w:rsidRDefault="00721E74" w:rsidP="00455481">
            <w:pPr>
              <w:spacing w:after="0"/>
              <w:jc w:val="center"/>
              <w:rPr>
                <w:rFonts w:ascii="TH SarabunPSK" w:hAnsi="TH SarabunPSK" w:cs="TH SarabunPSK"/>
                <w:szCs w:val="22"/>
              </w:rPr>
            </w:pPr>
          </w:p>
        </w:tc>
        <w:tc>
          <w:tcPr>
            <w:tcW w:w="420" w:type="dxa"/>
          </w:tcPr>
          <w:p w14:paraId="6C546299" w14:textId="77777777" w:rsidR="00721E74" w:rsidRPr="008F4671" w:rsidRDefault="00721E74" w:rsidP="00455481">
            <w:pPr>
              <w:spacing w:after="0"/>
              <w:jc w:val="center"/>
              <w:rPr>
                <w:rFonts w:ascii="TH SarabunPSK" w:hAnsi="TH SarabunPSK" w:cs="TH SarabunPSK"/>
                <w:szCs w:val="22"/>
              </w:rPr>
            </w:pPr>
          </w:p>
        </w:tc>
        <w:tc>
          <w:tcPr>
            <w:tcW w:w="423" w:type="dxa"/>
          </w:tcPr>
          <w:p w14:paraId="7C577E57" w14:textId="77777777" w:rsidR="00721E74" w:rsidRPr="008F4671" w:rsidRDefault="00721E74" w:rsidP="00455481">
            <w:pPr>
              <w:spacing w:after="0"/>
              <w:jc w:val="center"/>
              <w:rPr>
                <w:rFonts w:ascii="TH SarabunPSK" w:hAnsi="TH SarabunPSK" w:cs="TH SarabunPSK"/>
                <w:szCs w:val="22"/>
              </w:rPr>
            </w:pPr>
          </w:p>
        </w:tc>
        <w:tc>
          <w:tcPr>
            <w:tcW w:w="425" w:type="dxa"/>
          </w:tcPr>
          <w:p w14:paraId="4396CC10" w14:textId="77777777" w:rsidR="00721E74" w:rsidRPr="008F4671" w:rsidRDefault="00721E74" w:rsidP="00455481">
            <w:pPr>
              <w:spacing w:after="0"/>
              <w:jc w:val="center"/>
              <w:rPr>
                <w:rFonts w:ascii="TH SarabunPSK" w:hAnsi="TH SarabunPSK" w:cs="TH SarabunPSK"/>
                <w:szCs w:val="22"/>
              </w:rPr>
            </w:pPr>
          </w:p>
        </w:tc>
        <w:tc>
          <w:tcPr>
            <w:tcW w:w="1418" w:type="dxa"/>
          </w:tcPr>
          <w:p w14:paraId="0B1F506A" w14:textId="77777777" w:rsidR="00721E74" w:rsidRPr="008F4671" w:rsidRDefault="00721E74" w:rsidP="00455481">
            <w:pPr>
              <w:spacing w:after="0"/>
              <w:jc w:val="center"/>
              <w:rPr>
                <w:rFonts w:ascii="TH SarabunPSK" w:hAnsi="TH SarabunPSK" w:cs="TH SarabunPSK"/>
                <w:szCs w:val="22"/>
              </w:rPr>
            </w:pPr>
          </w:p>
        </w:tc>
        <w:tc>
          <w:tcPr>
            <w:tcW w:w="283" w:type="dxa"/>
          </w:tcPr>
          <w:p w14:paraId="4B5CBABD" w14:textId="77777777" w:rsidR="00721E74" w:rsidRPr="008F4671" w:rsidRDefault="00721E74" w:rsidP="00455481">
            <w:pPr>
              <w:spacing w:after="0"/>
              <w:jc w:val="center"/>
              <w:rPr>
                <w:rFonts w:ascii="TH SarabunPSK" w:hAnsi="TH SarabunPSK" w:cs="TH SarabunPSK"/>
                <w:szCs w:val="22"/>
              </w:rPr>
            </w:pPr>
          </w:p>
        </w:tc>
        <w:tc>
          <w:tcPr>
            <w:tcW w:w="284" w:type="dxa"/>
          </w:tcPr>
          <w:p w14:paraId="3F74C265" w14:textId="77777777" w:rsidR="00721E74" w:rsidRPr="008F4671" w:rsidRDefault="00721E74" w:rsidP="00455481">
            <w:pPr>
              <w:spacing w:after="0"/>
              <w:jc w:val="center"/>
              <w:rPr>
                <w:rFonts w:ascii="TH SarabunPSK" w:hAnsi="TH SarabunPSK" w:cs="TH SarabunPSK"/>
                <w:szCs w:val="22"/>
              </w:rPr>
            </w:pPr>
          </w:p>
        </w:tc>
        <w:tc>
          <w:tcPr>
            <w:tcW w:w="1408" w:type="dxa"/>
          </w:tcPr>
          <w:p w14:paraId="7D527F72" w14:textId="77777777" w:rsidR="00721E74" w:rsidRPr="008F4671" w:rsidRDefault="00721E74" w:rsidP="00455481">
            <w:pPr>
              <w:spacing w:after="0"/>
              <w:jc w:val="center"/>
              <w:rPr>
                <w:rFonts w:ascii="TH SarabunPSK" w:hAnsi="TH SarabunPSK" w:cs="TH SarabunPSK"/>
                <w:szCs w:val="22"/>
              </w:rPr>
            </w:pPr>
          </w:p>
        </w:tc>
      </w:tr>
      <w:tr w:rsidR="00721E74" w:rsidRPr="008F4671" w14:paraId="4BB58B28" w14:textId="77777777" w:rsidTr="00075FEF">
        <w:tc>
          <w:tcPr>
            <w:tcW w:w="709" w:type="dxa"/>
            <w:vMerge/>
            <w:shd w:val="clear" w:color="auto" w:fill="767171" w:themeFill="background2" w:themeFillShade="80"/>
          </w:tcPr>
          <w:p w14:paraId="77493EB7"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FF7F441" w14:textId="77777777" w:rsidR="00721E74" w:rsidRPr="008F4671" w:rsidRDefault="00721E74" w:rsidP="00455481">
            <w:pPr>
              <w:spacing w:after="0"/>
              <w:rPr>
                <w:rFonts w:ascii="TH SarabunPSK" w:hAnsi="TH SarabunPSK" w:cs="TH SarabunPSK"/>
                <w:szCs w:val="22"/>
              </w:rPr>
            </w:pPr>
          </w:p>
        </w:tc>
        <w:tc>
          <w:tcPr>
            <w:tcW w:w="4753" w:type="dxa"/>
            <w:vAlign w:val="center"/>
          </w:tcPr>
          <w:p w14:paraId="76625287"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Stall warning:</w:t>
            </w:r>
          </w:p>
          <w:p w14:paraId="3504FAFB"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 importance of stall warning;</w:t>
            </w:r>
          </w:p>
          <w:p w14:paraId="1B1D456E"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(b) speed margin;</w:t>
            </w:r>
          </w:p>
          <w:p w14:paraId="4CFD430F"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 buffet;</w:t>
            </w:r>
          </w:p>
          <w:p w14:paraId="2B0275D6"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 xml:space="preserve">(d) stall strip; </w:t>
            </w:r>
          </w:p>
          <w:p w14:paraId="186F4EFD"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(e) flapper switch;</w:t>
            </w:r>
          </w:p>
          <w:p w14:paraId="0135F4E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(f) recovery from stall.</w:t>
            </w:r>
          </w:p>
        </w:tc>
        <w:tc>
          <w:tcPr>
            <w:tcW w:w="567" w:type="dxa"/>
          </w:tcPr>
          <w:p w14:paraId="0E006C0E"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13E026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02EFA418" w14:textId="77777777" w:rsidR="00721E74" w:rsidRPr="008F4671" w:rsidRDefault="00721E74" w:rsidP="00455481">
            <w:pPr>
              <w:spacing w:after="0"/>
              <w:jc w:val="center"/>
              <w:rPr>
                <w:rFonts w:ascii="TH SarabunPSK" w:hAnsi="TH SarabunPSK" w:cs="TH SarabunPSK"/>
                <w:szCs w:val="22"/>
              </w:rPr>
            </w:pPr>
          </w:p>
        </w:tc>
        <w:tc>
          <w:tcPr>
            <w:tcW w:w="420" w:type="dxa"/>
          </w:tcPr>
          <w:p w14:paraId="3E76E703" w14:textId="77777777" w:rsidR="00721E74" w:rsidRPr="008F4671" w:rsidRDefault="00721E74" w:rsidP="00455481">
            <w:pPr>
              <w:spacing w:after="0"/>
              <w:jc w:val="center"/>
              <w:rPr>
                <w:rFonts w:ascii="TH SarabunPSK" w:hAnsi="TH SarabunPSK" w:cs="TH SarabunPSK"/>
                <w:szCs w:val="22"/>
              </w:rPr>
            </w:pPr>
          </w:p>
        </w:tc>
        <w:tc>
          <w:tcPr>
            <w:tcW w:w="423" w:type="dxa"/>
          </w:tcPr>
          <w:p w14:paraId="72894411" w14:textId="77777777" w:rsidR="00721E74" w:rsidRPr="008F4671" w:rsidRDefault="00721E74" w:rsidP="00455481">
            <w:pPr>
              <w:spacing w:after="0"/>
              <w:jc w:val="center"/>
              <w:rPr>
                <w:rFonts w:ascii="TH SarabunPSK" w:hAnsi="TH SarabunPSK" w:cs="TH SarabunPSK"/>
                <w:szCs w:val="22"/>
              </w:rPr>
            </w:pPr>
          </w:p>
        </w:tc>
        <w:tc>
          <w:tcPr>
            <w:tcW w:w="425" w:type="dxa"/>
          </w:tcPr>
          <w:p w14:paraId="17053930" w14:textId="77777777" w:rsidR="00721E74" w:rsidRPr="008F4671" w:rsidRDefault="00721E74" w:rsidP="00455481">
            <w:pPr>
              <w:spacing w:after="0"/>
              <w:jc w:val="center"/>
              <w:rPr>
                <w:rFonts w:ascii="TH SarabunPSK" w:hAnsi="TH SarabunPSK" w:cs="TH SarabunPSK"/>
                <w:szCs w:val="22"/>
              </w:rPr>
            </w:pPr>
          </w:p>
        </w:tc>
        <w:tc>
          <w:tcPr>
            <w:tcW w:w="1418" w:type="dxa"/>
          </w:tcPr>
          <w:p w14:paraId="3E6FA767" w14:textId="77777777" w:rsidR="00721E74" w:rsidRPr="008F4671" w:rsidRDefault="00721E74" w:rsidP="00455481">
            <w:pPr>
              <w:spacing w:after="0"/>
              <w:jc w:val="center"/>
              <w:rPr>
                <w:rFonts w:ascii="TH SarabunPSK" w:hAnsi="TH SarabunPSK" w:cs="TH SarabunPSK"/>
                <w:szCs w:val="22"/>
              </w:rPr>
            </w:pPr>
          </w:p>
        </w:tc>
        <w:tc>
          <w:tcPr>
            <w:tcW w:w="283" w:type="dxa"/>
          </w:tcPr>
          <w:p w14:paraId="5C75E066" w14:textId="77777777" w:rsidR="00721E74" w:rsidRPr="008F4671" w:rsidRDefault="00721E74" w:rsidP="00455481">
            <w:pPr>
              <w:spacing w:after="0"/>
              <w:jc w:val="center"/>
              <w:rPr>
                <w:rFonts w:ascii="TH SarabunPSK" w:hAnsi="TH SarabunPSK" w:cs="TH SarabunPSK"/>
                <w:szCs w:val="22"/>
              </w:rPr>
            </w:pPr>
          </w:p>
        </w:tc>
        <w:tc>
          <w:tcPr>
            <w:tcW w:w="284" w:type="dxa"/>
          </w:tcPr>
          <w:p w14:paraId="312E9BEC" w14:textId="77777777" w:rsidR="00721E74" w:rsidRPr="008F4671" w:rsidRDefault="00721E74" w:rsidP="00455481">
            <w:pPr>
              <w:spacing w:after="0"/>
              <w:jc w:val="center"/>
              <w:rPr>
                <w:rFonts w:ascii="TH SarabunPSK" w:hAnsi="TH SarabunPSK" w:cs="TH SarabunPSK"/>
                <w:szCs w:val="22"/>
              </w:rPr>
            </w:pPr>
          </w:p>
        </w:tc>
        <w:tc>
          <w:tcPr>
            <w:tcW w:w="1408" w:type="dxa"/>
          </w:tcPr>
          <w:p w14:paraId="642071AB" w14:textId="77777777" w:rsidR="00721E74" w:rsidRPr="008F4671" w:rsidRDefault="00721E74" w:rsidP="00455481">
            <w:pPr>
              <w:spacing w:after="0"/>
              <w:jc w:val="center"/>
              <w:rPr>
                <w:rFonts w:ascii="TH SarabunPSK" w:hAnsi="TH SarabunPSK" w:cs="TH SarabunPSK"/>
                <w:szCs w:val="22"/>
              </w:rPr>
            </w:pPr>
          </w:p>
        </w:tc>
      </w:tr>
      <w:tr w:rsidR="00721E74" w:rsidRPr="008F4671" w14:paraId="5EDC0A6E" w14:textId="77777777" w:rsidTr="00075FEF">
        <w:trPr>
          <w:trHeight w:val="999"/>
        </w:trPr>
        <w:tc>
          <w:tcPr>
            <w:tcW w:w="709" w:type="dxa"/>
            <w:vMerge/>
            <w:shd w:val="clear" w:color="auto" w:fill="767171" w:themeFill="background2" w:themeFillShade="80"/>
          </w:tcPr>
          <w:p w14:paraId="0EA855CD"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AF04BE6" w14:textId="77777777" w:rsidR="00721E74" w:rsidRPr="008F4671" w:rsidRDefault="00721E74" w:rsidP="00455481">
            <w:pPr>
              <w:spacing w:after="0"/>
              <w:rPr>
                <w:rFonts w:ascii="TH SarabunPSK" w:hAnsi="TH SarabunPSK" w:cs="TH SarabunPSK"/>
                <w:szCs w:val="22"/>
              </w:rPr>
            </w:pPr>
          </w:p>
        </w:tc>
        <w:tc>
          <w:tcPr>
            <w:tcW w:w="4753" w:type="dxa"/>
            <w:vAlign w:val="center"/>
          </w:tcPr>
          <w:p w14:paraId="1F9C99C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Special phenomena of stall:</w:t>
            </w:r>
          </w:p>
          <w:p w14:paraId="55C39432"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 the power-on stall;</w:t>
            </w:r>
          </w:p>
          <w:p w14:paraId="4B193182"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(b) climbing and descending turns;</w:t>
            </w:r>
          </w:p>
          <w:p w14:paraId="208D1EEC"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 t-tailed aeroplane;</w:t>
            </w:r>
          </w:p>
          <w:p w14:paraId="60E7FD47"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lastRenderedPageBreak/>
              <w:t>(d) avoidance of spins:</w:t>
            </w:r>
          </w:p>
          <w:p w14:paraId="3EEC79D0" w14:textId="77777777" w:rsidR="00721E74" w:rsidRPr="008F4671" w:rsidRDefault="00721E74" w:rsidP="00455481">
            <w:pPr>
              <w:spacing w:after="0"/>
              <w:ind w:left="649"/>
              <w:rPr>
                <w:rFonts w:ascii="TH SarabunPSK" w:hAnsi="TH SarabunPSK" w:cs="TH SarabunPSK"/>
                <w:szCs w:val="22"/>
              </w:rPr>
            </w:pPr>
            <w:r w:rsidRPr="008F4671">
              <w:rPr>
                <w:rFonts w:ascii="TH SarabunPSK" w:hAnsi="TH SarabunPSK" w:cs="TH SarabunPSK"/>
                <w:szCs w:val="22"/>
              </w:rPr>
              <w:t>(1) spin development;</w:t>
            </w:r>
          </w:p>
          <w:p w14:paraId="110A056B" w14:textId="77777777" w:rsidR="00721E74" w:rsidRPr="008F4671" w:rsidRDefault="00721E74" w:rsidP="00455481">
            <w:pPr>
              <w:spacing w:after="0"/>
              <w:ind w:left="649"/>
              <w:rPr>
                <w:rFonts w:ascii="TH SarabunPSK" w:hAnsi="TH SarabunPSK" w:cs="TH SarabunPSK"/>
                <w:szCs w:val="22"/>
              </w:rPr>
            </w:pPr>
            <w:r w:rsidRPr="008F4671">
              <w:rPr>
                <w:rFonts w:ascii="TH SarabunPSK" w:hAnsi="TH SarabunPSK" w:cs="TH SarabunPSK"/>
                <w:szCs w:val="22"/>
              </w:rPr>
              <w:t>(2) spin recognition;</w:t>
            </w:r>
          </w:p>
          <w:p w14:paraId="487EA014" w14:textId="77777777" w:rsidR="00721E74" w:rsidRPr="008F4671" w:rsidRDefault="00721E74" w:rsidP="00455481">
            <w:pPr>
              <w:spacing w:after="0"/>
              <w:ind w:left="649"/>
              <w:rPr>
                <w:rFonts w:ascii="TH SarabunPSK" w:hAnsi="TH SarabunPSK" w:cs="TH SarabunPSK"/>
                <w:szCs w:val="22"/>
              </w:rPr>
            </w:pPr>
            <w:r w:rsidRPr="008F4671">
              <w:rPr>
                <w:rFonts w:ascii="TH SarabunPSK" w:hAnsi="TH SarabunPSK" w:cs="TH SarabunPSK"/>
                <w:szCs w:val="22"/>
              </w:rPr>
              <w:t>(3) spin recovery.</w:t>
            </w:r>
          </w:p>
          <w:p w14:paraId="3CD000AC"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(e) ice (in stagnation point and on surface):</w:t>
            </w:r>
          </w:p>
          <w:p w14:paraId="12B6A56C" w14:textId="77777777" w:rsidR="00721E74" w:rsidRPr="008F4671" w:rsidRDefault="00721E74" w:rsidP="00455481">
            <w:pPr>
              <w:spacing w:after="0"/>
              <w:ind w:left="649"/>
              <w:rPr>
                <w:rFonts w:ascii="TH SarabunPSK" w:hAnsi="TH SarabunPSK" w:cs="TH SarabunPSK"/>
                <w:szCs w:val="22"/>
              </w:rPr>
            </w:pPr>
            <w:r w:rsidRPr="008F4671">
              <w:rPr>
                <w:rFonts w:ascii="TH SarabunPSK" w:hAnsi="TH SarabunPSK" w:cs="TH SarabunPSK"/>
                <w:szCs w:val="22"/>
              </w:rPr>
              <w:t>(1) absence of stall warning;</w:t>
            </w:r>
          </w:p>
          <w:p w14:paraId="03F4D909" w14:textId="77777777" w:rsidR="00721E74" w:rsidRPr="008F4671" w:rsidRDefault="00721E74" w:rsidP="00455481">
            <w:pPr>
              <w:spacing w:after="0"/>
              <w:ind w:left="649"/>
              <w:rPr>
                <w:rFonts w:ascii="TH SarabunPSK" w:hAnsi="TH SarabunPSK" w:cs="TH SarabunPSK"/>
                <w:szCs w:val="22"/>
              </w:rPr>
            </w:pPr>
            <w:r w:rsidRPr="008F4671">
              <w:rPr>
                <w:rFonts w:ascii="TH SarabunPSK" w:hAnsi="TH SarabunPSK" w:cs="TH SarabunPSK"/>
                <w:szCs w:val="22"/>
              </w:rPr>
              <w:t>(2) abnormal behaviour of the aircraft during stall.</w:t>
            </w:r>
          </w:p>
        </w:tc>
        <w:tc>
          <w:tcPr>
            <w:tcW w:w="567" w:type="dxa"/>
          </w:tcPr>
          <w:p w14:paraId="6336D59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lastRenderedPageBreak/>
              <w:t>x</w:t>
            </w:r>
          </w:p>
        </w:tc>
        <w:tc>
          <w:tcPr>
            <w:tcW w:w="709" w:type="dxa"/>
          </w:tcPr>
          <w:p w14:paraId="49AD8302"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2087CC8E" w14:textId="77777777" w:rsidR="00721E74" w:rsidRPr="008F4671" w:rsidRDefault="00721E74" w:rsidP="00455481">
            <w:pPr>
              <w:spacing w:after="0"/>
              <w:jc w:val="center"/>
              <w:rPr>
                <w:rFonts w:ascii="TH SarabunPSK" w:hAnsi="TH SarabunPSK" w:cs="TH SarabunPSK"/>
                <w:szCs w:val="22"/>
              </w:rPr>
            </w:pPr>
          </w:p>
        </w:tc>
        <w:tc>
          <w:tcPr>
            <w:tcW w:w="420" w:type="dxa"/>
          </w:tcPr>
          <w:p w14:paraId="14BF1B7C" w14:textId="77777777" w:rsidR="00721E74" w:rsidRPr="008F4671" w:rsidRDefault="00721E74" w:rsidP="00455481">
            <w:pPr>
              <w:spacing w:after="0"/>
              <w:jc w:val="center"/>
              <w:rPr>
                <w:rFonts w:ascii="TH SarabunPSK" w:hAnsi="TH SarabunPSK" w:cs="TH SarabunPSK"/>
                <w:szCs w:val="22"/>
              </w:rPr>
            </w:pPr>
          </w:p>
        </w:tc>
        <w:tc>
          <w:tcPr>
            <w:tcW w:w="423" w:type="dxa"/>
          </w:tcPr>
          <w:p w14:paraId="028E2ADC" w14:textId="77777777" w:rsidR="00721E74" w:rsidRPr="008F4671" w:rsidRDefault="00721E74" w:rsidP="00455481">
            <w:pPr>
              <w:spacing w:after="0"/>
              <w:jc w:val="center"/>
              <w:rPr>
                <w:rFonts w:ascii="TH SarabunPSK" w:hAnsi="TH SarabunPSK" w:cs="TH SarabunPSK"/>
                <w:szCs w:val="22"/>
              </w:rPr>
            </w:pPr>
          </w:p>
        </w:tc>
        <w:tc>
          <w:tcPr>
            <w:tcW w:w="425" w:type="dxa"/>
          </w:tcPr>
          <w:p w14:paraId="230EDFFD" w14:textId="77777777" w:rsidR="00721E74" w:rsidRPr="008F4671" w:rsidRDefault="00721E74" w:rsidP="00455481">
            <w:pPr>
              <w:spacing w:after="0"/>
              <w:jc w:val="center"/>
              <w:rPr>
                <w:rFonts w:ascii="TH SarabunPSK" w:hAnsi="TH SarabunPSK" w:cs="TH SarabunPSK"/>
                <w:szCs w:val="22"/>
              </w:rPr>
            </w:pPr>
          </w:p>
        </w:tc>
        <w:tc>
          <w:tcPr>
            <w:tcW w:w="1418" w:type="dxa"/>
          </w:tcPr>
          <w:p w14:paraId="0CB3AAE2" w14:textId="77777777" w:rsidR="00721E74" w:rsidRPr="008F4671" w:rsidRDefault="00721E74" w:rsidP="00455481">
            <w:pPr>
              <w:spacing w:after="0"/>
              <w:jc w:val="center"/>
              <w:rPr>
                <w:rFonts w:ascii="TH SarabunPSK" w:hAnsi="TH SarabunPSK" w:cs="TH SarabunPSK"/>
                <w:szCs w:val="22"/>
              </w:rPr>
            </w:pPr>
          </w:p>
        </w:tc>
        <w:tc>
          <w:tcPr>
            <w:tcW w:w="283" w:type="dxa"/>
          </w:tcPr>
          <w:p w14:paraId="63AF4C88" w14:textId="77777777" w:rsidR="00721E74" w:rsidRPr="008F4671" w:rsidRDefault="00721E74" w:rsidP="00455481">
            <w:pPr>
              <w:spacing w:after="0"/>
              <w:jc w:val="center"/>
              <w:rPr>
                <w:rFonts w:ascii="TH SarabunPSK" w:hAnsi="TH SarabunPSK" w:cs="TH SarabunPSK"/>
                <w:szCs w:val="22"/>
              </w:rPr>
            </w:pPr>
          </w:p>
        </w:tc>
        <w:tc>
          <w:tcPr>
            <w:tcW w:w="284" w:type="dxa"/>
          </w:tcPr>
          <w:p w14:paraId="5717F298" w14:textId="77777777" w:rsidR="00721E74" w:rsidRPr="008F4671" w:rsidRDefault="00721E74" w:rsidP="00455481">
            <w:pPr>
              <w:spacing w:after="0"/>
              <w:jc w:val="center"/>
              <w:rPr>
                <w:rFonts w:ascii="TH SarabunPSK" w:hAnsi="TH SarabunPSK" w:cs="TH SarabunPSK"/>
                <w:szCs w:val="22"/>
              </w:rPr>
            </w:pPr>
          </w:p>
        </w:tc>
        <w:tc>
          <w:tcPr>
            <w:tcW w:w="1408" w:type="dxa"/>
          </w:tcPr>
          <w:p w14:paraId="4CC28E5B" w14:textId="77777777" w:rsidR="00721E74" w:rsidRPr="008F4671" w:rsidRDefault="00721E74" w:rsidP="00455481">
            <w:pPr>
              <w:spacing w:after="0"/>
              <w:jc w:val="center"/>
              <w:rPr>
                <w:rFonts w:ascii="TH SarabunPSK" w:hAnsi="TH SarabunPSK" w:cs="TH SarabunPSK"/>
                <w:szCs w:val="22"/>
              </w:rPr>
            </w:pPr>
          </w:p>
        </w:tc>
      </w:tr>
      <w:tr w:rsidR="00721E74" w:rsidRPr="008F4671" w14:paraId="38D3FB0F" w14:textId="77777777" w:rsidTr="00075FEF">
        <w:tc>
          <w:tcPr>
            <w:tcW w:w="709" w:type="dxa"/>
            <w:vMerge/>
            <w:shd w:val="clear" w:color="auto" w:fill="767171" w:themeFill="background2" w:themeFillShade="80"/>
          </w:tcPr>
          <w:p w14:paraId="3A8901D7"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51873D1"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061FE32F"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CL augmentation</w:t>
            </w:r>
          </w:p>
        </w:tc>
        <w:tc>
          <w:tcPr>
            <w:tcW w:w="567" w:type="dxa"/>
          </w:tcPr>
          <w:p w14:paraId="105B35C7" w14:textId="77777777" w:rsidR="00721E74" w:rsidRPr="008F4671" w:rsidRDefault="00721E74" w:rsidP="00455481">
            <w:pPr>
              <w:spacing w:after="0"/>
              <w:jc w:val="center"/>
              <w:rPr>
                <w:rFonts w:ascii="TH SarabunPSK" w:hAnsi="TH SarabunPSK" w:cs="TH SarabunPSK"/>
                <w:b/>
                <w:szCs w:val="22"/>
              </w:rPr>
            </w:pPr>
          </w:p>
        </w:tc>
        <w:tc>
          <w:tcPr>
            <w:tcW w:w="709" w:type="dxa"/>
          </w:tcPr>
          <w:p w14:paraId="162AD382"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0400EF42" w14:textId="77777777" w:rsidR="00721E74" w:rsidRPr="008F4671" w:rsidRDefault="00721E74" w:rsidP="00455481">
            <w:pPr>
              <w:spacing w:after="0"/>
              <w:jc w:val="center"/>
              <w:rPr>
                <w:rFonts w:ascii="TH SarabunPSK" w:hAnsi="TH SarabunPSK" w:cs="TH SarabunPSK"/>
                <w:b/>
                <w:szCs w:val="22"/>
              </w:rPr>
            </w:pPr>
          </w:p>
        </w:tc>
        <w:tc>
          <w:tcPr>
            <w:tcW w:w="420" w:type="dxa"/>
          </w:tcPr>
          <w:p w14:paraId="32E75FF7" w14:textId="77777777" w:rsidR="00721E74" w:rsidRPr="008F4671" w:rsidRDefault="00721E74" w:rsidP="00455481">
            <w:pPr>
              <w:spacing w:after="0"/>
              <w:jc w:val="center"/>
              <w:rPr>
                <w:rFonts w:ascii="TH SarabunPSK" w:hAnsi="TH SarabunPSK" w:cs="TH SarabunPSK"/>
                <w:b/>
                <w:szCs w:val="22"/>
              </w:rPr>
            </w:pPr>
          </w:p>
        </w:tc>
        <w:tc>
          <w:tcPr>
            <w:tcW w:w="423" w:type="dxa"/>
          </w:tcPr>
          <w:p w14:paraId="715947EA" w14:textId="77777777" w:rsidR="00721E74" w:rsidRPr="008F4671" w:rsidRDefault="00721E74" w:rsidP="00455481">
            <w:pPr>
              <w:spacing w:after="0"/>
              <w:jc w:val="center"/>
              <w:rPr>
                <w:rFonts w:ascii="TH SarabunPSK" w:hAnsi="TH SarabunPSK" w:cs="TH SarabunPSK"/>
                <w:b/>
                <w:szCs w:val="22"/>
              </w:rPr>
            </w:pPr>
          </w:p>
        </w:tc>
        <w:tc>
          <w:tcPr>
            <w:tcW w:w="425" w:type="dxa"/>
          </w:tcPr>
          <w:p w14:paraId="0928DD43" w14:textId="77777777" w:rsidR="00721E74" w:rsidRPr="008F4671" w:rsidRDefault="00721E74" w:rsidP="00455481">
            <w:pPr>
              <w:spacing w:after="0"/>
              <w:jc w:val="center"/>
              <w:rPr>
                <w:rFonts w:ascii="TH SarabunPSK" w:hAnsi="TH SarabunPSK" w:cs="TH SarabunPSK"/>
                <w:b/>
                <w:szCs w:val="22"/>
              </w:rPr>
            </w:pPr>
          </w:p>
        </w:tc>
        <w:tc>
          <w:tcPr>
            <w:tcW w:w="1418" w:type="dxa"/>
          </w:tcPr>
          <w:p w14:paraId="7FBD138D" w14:textId="77777777" w:rsidR="00721E74" w:rsidRPr="008F4671" w:rsidRDefault="00721E74" w:rsidP="00455481">
            <w:pPr>
              <w:spacing w:after="0"/>
              <w:jc w:val="center"/>
              <w:rPr>
                <w:rFonts w:ascii="TH SarabunPSK" w:hAnsi="TH SarabunPSK" w:cs="TH SarabunPSK"/>
                <w:b/>
                <w:szCs w:val="22"/>
              </w:rPr>
            </w:pPr>
          </w:p>
        </w:tc>
        <w:tc>
          <w:tcPr>
            <w:tcW w:w="283" w:type="dxa"/>
          </w:tcPr>
          <w:p w14:paraId="13A3FB9E" w14:textId="77777777" w:rsidR="00721E74" w:rsidRPr="008F4671" w:rsidRDefault="00721E74" w:rsidP="00455481">
            <w:pPr>
              <w:spacing w:after="0"/>
              <w:jc w:val="center"/>
              <w:rPr>
                <w:rFonts w:ascii="TH SarabunPSK" w:hAnsi="TH SarabunPSK" w:cs="TH SarabunPSK"/>
                <w:b/>
                <w:szCs w:val="22"/>
              </w:rPr>
            </w:pPr>
          </w:p>
        </w:tc>
        <w:tc>
          <w:tcPr>
            <w:tcW w:w="284" w:type="dxa"/>
          </w:tcPr>
          <w:p w14:paraId="14F88563" w14:textId="77777777" w:rsidR="00721E74" w:rsidRPr="008F4671" w:rsidRDefault="00721E74" w:rsidP="00455481">
            <w:pPr>
              <w:spacing w:after="0"/>
              <w:jc w:val="center"/>
              <w:rPr>
                <w:rFonts w:ascii="TH SarabunPSK" w:hAnsi="TH SarabunPSK" w:cs="TH SarabunPSK"/>
                <w:b/>
                <w:szCs w:val="22"/>
              </w:rPr>
            </w:pPr>
          </w:p>
        </w:tc>
        <w:tc>
          <w:tcPr>
            <w:tcW w:w="1408" w:type="dxa"/>
          </w:tcPr>
          <w:p w14:paraId="1D21E828" w14:textId="77777777" w:rsidR="00721E74" w:rsidRPr="008F4671" w:rsidRDefault="00721E74" w:rsidP="00455481">
            <w:pPr>
              <w:spacing w:after="0"/>
              <w:jc w:val="center"/>
              <w:rPr>
                <w:rFonts w:ascii="TH SarabunPSK" w:hAnsi="TH SarabunPSK" w:cs="TH SarabunPSK"/>
                <w:b/>
                <w:szCs w:val="22"/>
              </w:rPr>
            </w:pPr>
          </w:p>
        </w:tc>
      </w:tr>
      <w:tr w:rsidR="00721E74" w:rsidRPr="008F4671" w14:paraId="17C62314" w14:textId="77777777" w:rsidTr="00075FEF">
        <w:tc>
          <w:tcPr>
            <w:tcW w:w="709" w:type="dxa"/>
            <w:vMerge/>
            <w:shd w:val="clear" w:color="auto" w:fill="767171" w:themeFill="background2" w:themeFillShade="80"/>
          </w:tcPr>
          <w:p w14:paraId="37532E97"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D2F1CEB" w14:textId="77777777" w:rsidR="00721E74" w:rsidRPr="008F4671" w:rsidRDefault="00721E74" w:rsidP="00455481">
            <w:pPr>
              <w:spacing w:after="0"/>
              <w:rPr>
                <w:rFonts w:ascii="TH SarabunPSK" w:hAnsi="TH SarabunPSK" w:cs="TH SarabunPSK"/>
                <w:szCs w:val="22"/>
              </w:rPr>
            </w:pPr>
          </w:p>
        </w:tc>
        <w:tc>
          <w:tcPr>
            <w:tcW w:w="4753" w:type="dxa"/>
            <w:vAlign w:val="center"/>
          </w:tcPr>
          <w:p w14:paraId="6375107A"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Trailing edge flaps and the reasons for use in take-off and landing:</w:t>
            </w:r>
          </w:p>
          <w:p w14:paraId="1D05FF80"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 xml:space="preserve">(a) influence on CL - </w:t>
            </w:r>
            <w:r w:rsidRPr="008F4671">
              <w:rPr>
                <w:rFonts w:ascii="Calibri" w:hAnsi="Calibri" w:cs="Calibri"/>
                <w:szCs w:val="22"/>
              </w:rPr>
              <w:t>α</w:t>
            </w:r>
            <w:r w:rsidRPr="008F4671">
              <w:rPr>
                <w:rFonts w:ascii="TH SarabunPSK" w:hAnsi="TH SarabunPSK" w:cs="TH SarabunPSK"/>
                <w:szCs w:val="22"/>
              </w:rPr>
              <w:t>-graph;</w:t>
            </w:r>
          </w:p>
          <w:p w14:paraId="0A27898D"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(b) different types of flaps;</w:t>
            </w:r>
          </w:p>
          <w:p w14:paraId="29D4949B"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 flap asymmetry;</w:t>
            </w:r>
          </w:p>
          <w:p w14:paraId="5B55C27E"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 influence on pitch movement.</w:t>
            </w:r>
          </w:p>
        </w:tc>
        <w:tc>
          <w:tcPr>
            <w:tcW w:w="567" w:type="dxa"/>
          </w:tcPr>
          <w:p w14:paraId="041340D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71ABC64E"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65E399BE" w14:textId="77777777" w:rsidR="00721E74" w:rsidRPr="008F4671" w:rsidRDefault="00721E74" w:rsidP="00455481">
            <w:pPr>
              <w:spacing w:after="0"/>
              <w:jc w:val="center"/>
              <w:rPr>
                <w:rFonts w:ascii="TH SarabunPSK" w:hAnsi="TH SarabunPSK" w:cs="TH SarabunPSK"/>
                <w:szCs w:val="22"/>
              </w:rPr>
            </w:pPr>
          </w:p>
        </w:tc>
        <w:tc>
          <w:tcPr>
            <w:tcW w:w="420" w:type="dxa"/>
          </w:tcPr>
          <w:p w14:paraId="678DEE28" w14:textId="77777777" w:rsidR="00721E74" w:rsidRPr="008F4671" w:rsidRDefault="00721E74" w:rsidP="00455481">
            <w:pPr>
              <w:spacing w:after="0"/>
              <w:jc w:val="center"/>
              <w:rPr>
                <w:rFonts w:ascii="TH SarabunPSK" w:hAnsi="TH SarabunPSK" w:cs="TH SarabunPSK"/>
                <w:szCs w:val="22"/>
              </w:rPr>
            </w:pPr>
          </w:p>
        </w:tc>
        <w:tc>
          <w:tcPr>
            <w:tcW w:w="423" w:type="dxa"/>
          </w:tcPr>
          <w:p w14:paraId="4AF65018" w14:textId="77777777" w:rsidR="00721E74" w:rsidRPr="008F4671" w:rsidRDefault="00721E74" w:rsidP="00455481">
            <w:pPr>
              <w:spacing w:after="0"/>
              <w:jc w:val="center"/>
              <w:rPr>
                <w:rFonts w:ascii="TH SarabunPSK" w:hAnsi="TH SarabunPSK" w:cs="TH SarabunPSK"/>
                <w:szCs w:val="22"/>
              </w:rPr>
            </w:pPr>
          </w:p>
        </w:tc>
        <w:tc>
          <w:tcPr>
            <w:tcW w:w="425" w:type="dxa"/>
          </w:tcPr>
          <w:p w14:paraId="666B8135" w14:textId="77777777" w:rsidR="00721E74" w:rsidRPr="008F4671" w:rsidRDefault="00721E74" w:rsidP="00455481">
            <w:pPr>
              <w:spacing w:after="0"/>
              <w:jc w:val="center"/>
              <w:rPr>
                <w:rFonts w:ascii="TH SarabunPSK" w:hAnsi="TH SarabunPSK" w:cs="TH SarabunPSK"/>
                <w:szCs w:val="22"/>
              </w:rPr>
            </w:pPr>
          </w:p>
        </w:tc>
        <w:tc>
          <w:tcPr>
            <w:tcW w:w="1418" w:type="dxa"/>
          </w:tcPr>
          <w:p w14:paraId="4548BBF3" w14:textId="77777777" w:rsidR="00721E74" w:rsidRPr="008F4671" w:rsidRDefault="00721E74" w:rsidP="00455481">
            <w:pPr>
              <w:spacing w:after="0"/>
              <w:jc w:val="center"/>
              <w:rPr>
                <w:rFonts w:ascii="TH SarabunPSK" w:hAnsi="TH SarabunPSK" w:cs="TH SarabunPSK"/>
                <w:szCs w:val="22"/>
              </w:rPr>
            </w:pPr>
          </w:p>
        </w:tc>
        <w:tc>
          <w:tcPr>
            <w:tcW w:w="283" w:type="dxa"/>
          </w:tcPr>
          <w:p w14:paraId="125F301F" w14:textId="77777777" w:rsidR="00721E74" w:rsidRPr="008F4671" w:rsidRDefault="00721E74" w:rsidP="00455481">
            <w:pPr>
              <w:spacing w:after="0"/>
              <w:jc w:val="center"/>
              <w:rPr>
                <w:rFonts w:ascii="TH SarabunPSK" w:hAnsi="TH SarabunPSK" w:cs="TH SarabunPSK"/>
                <w:szCs w:val="22"/>
              </w:rPr>
            </w:pPr>
          </w:p>
        </w:tc>
        <w:tc>
          <w:tcPr>
            <w:tcW w:w="284" w:type="dxa"/>
          </w:tcPr>
          <w:p w14:paraId="68C5DCBE" w14:textId="77777777" w:rsidR="00721E74" w:rsidRPr="008F4671" w:rsidRDefault="00721E74" w:rsidP="00455481">
            <w:pPr>
              <w:spacing w:after="0"/>
              <w:jc w:val="center"/>
              <w:rPr>
                <w:rFonts w:ascii="TH SarabunPSK" w:hAnsi="TH SarabunPSK" w:cs="TH SarabunPSK"/>
                <w:szCs w:val="22"/>
              </w:rPr>
            </w:pPr>
          </w:p>
        </w:tc>
        <w:tc>
          <w:tcPr>
            <w:tcW w:w="1408" w:type="dxa"/>
          </w:tcPr>
          <w:p w14:paraId="09B249CE" w14:textId="77777777" w:rsidR="00721E74" w:rsidRPr="008F4671" w:rsidRDefault="00721E74" w:rsidP="00455481">
            <w:pPr>
              <w:spacing w:after="0"/>
              <w:jc w:val="center"/>
              <w:rPr>
                <w:rFonts w:ascii="TH SarabunPSK" w:hAnsi="TH SarabunPSK" w:cs="TH SarabunPSK"/>
                <w:szCs w:val="22"/>
              </w:rPr>
            </w:pPr>
          </w:p>
        </w:tc>
      </w:tr>
      <w:tr w:rsidR="00721E74" w:rsidRPr="008F4671" w14:paraId="1158DF93" w14:textId="77777777" w:rsidTr="00075FEF">
        <w:trPr>
          <w:trHeight w:val="414"/>
        </w:trPr>
        <w:tc>
          <w:tcPr>
            <w:tcW w:w="709" w:type="dxa"/>
            <w:vMerge/>
            <w:shd w:val="clear" w:color="auto" w:fill="767171" w:themeFill="background2" w:themeFillShade="80"/>
          </w:tcPr>
          <w:p w14:paraId="273C756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571DB85" w14:textId="77777777" w:rsidR="00721E74" w:rsidRPr="008F4671" w:rsidRDefault="00721E74" w:rsidP="00455481">
            <w:pPr>
              <w:spacing w:after="0"/>
              <w:rPr>
                <w:rFonts w:ascii="TH SarabunPSK" w:hAnsi="TH SarabunPSK" w:cs="TH SarabunPSK"/>
                <w:szCs w:val="22"/>
              </w:rPr>
            </w:pPr>
          </w:p>
        </w:tc>
        <w:tc>
          <w:tcPr>
            <w:tcW w:w="4753" w:type="dxa"/>
            <w:vAlign w:val="center"/>
          </w:tcPr>
          <w:p w14:paraId="0BFF6000"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Leading edge devices and the reasons for use in take-off and landing</w:t>
            </w:r>
          </w:p>
        </w:tc>
        <w:tc>
          <w:tcPr>
            <w:tcW w:w="567" w:type="dxa"/>
          </w:tcPr>
          <w:p w14:paraId="5F129BF1"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67F55260"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4966274F" w14:textId="77777777" w:rsidR="00721E74" w:rsidRPr="008F4671" w:rsidRDefault="00721E74" w:rsidP="00455481">
            <w:pPr>
              <w:spacing w:after="0"/>
              <w:jc w:val="center"/>
              <w:rPr>
                <w:rFonts w:ascii="TH SarabunPSK" w:hAnsi="TH SarabunPSK" w:cs="TH SarabunPSK"/>
                <w:szCs w:val="22"/>
              </w:rPr>
            </w:pPr>
          </w:p>
        </w:tc>
        <w:tc>
          <w:tcPr>
            <w:tcW w:w="420" w:type="dxa"/>
          </w:tcPr>
          <w:p w14:paraId="6EFED3E5" w14:textId="77777777" w:rsidR="00721E74" w:rsidRPr="008F4671" w:rsidRDefault="00721E74" w:rsidP="00455481">
            <w:pPr>
              <w:spacing w:after="0"/>
              <w:jc w:val="center"/>
              <w:rPr>
                <w:rFonts w:ascii="TH SarabunPSK" w:hAnsi="TH SarabunPSK" w:cs="TH SarabunPSK"/>
                <w:szCs w:val="22"/>
              </w:rPr>
            </w:pPr>
          </w:p>
        </w:tc>
        <w:tc>
          <w:tcPr>
            <w:tcW w:w="423" w:type="dxa"/>
          </w:tcPr>
          <w:p w14:paraId="4113DBFF" w14:textId="77777777" w:rsidR="00721E74" w:rsidRPr="008F4671" w:rsidRDefault="00721E74" w:rsidP="00455481">
            <w:pPr>
              <w:spacing w:after="0"/>
              <w:jc w:val="center"/>
              <w:rPr>
                <w:rFonts w:ascii="TH SarabunPSK" w:hAnsi="TH SarabunPSK" w:cs="TH SarabunPSK"/>
                <w:szCs w:val="22"/>
              </w:rPr>
            </w:pPr>
          </w:p>
        </w:tc>
        <w:tc>
          <w:tcPr>
            <w:tcW w:w="425" w:type="dxa"/>
          </w:tcPr>
          <w:p w14:paraId="31EB9D61" w14:textId="77777777" w:rsidR="00721E74" w:rsidRPr="008F4671" w:rsidRDefault="00721E74" w:rsidP="00455481">
            <w:pPr>
              <w:spacing w:after="0"/>
              <w:jc w:val="center"/>
              <w:rPr>
                <w:rFonts w:ascii="TH SarabunPSK" w:hAnsi="TH SarabunPSK" w:cs="TH SarabunPSK"/>
                <w:szCs w:val="22"/>
              </w:rPr>
            </w:pPr>
          </w:p>
        </w:tc>
        <w:tc>
          <w:tcPr>
            <w:tcW w:w="1418" w:type="dxa"/>
          </w:tcPr>
          <w:p w14:paraId="3701609D" w14:textId="77777777" w:rsidR="00721E74" w:rsidRPr="008F4671" w:rsidRDefault="00721E74" w:rsidP="00455481">
            <w:pPr>
              <w:spacing w:after="0"/>
              <w:jc w:val="center"/>
              <w:rPr>
                <w:rFonts w:ascii="TH SarabunPSK" w:hAnsi="TH SarabunPSK" w:cs="TH SarabunPSK"/>
                <w:szCs w:val="22"/>
              </w:rPr>
            </w:pPr>
          </w:p>
        </w:tc>
        <w:tc>
          <w:tcPr>
            <w:tcW w:w="283" w:type="dxa"/>
          </w:tcPr>
          <w:p w14:paraId="4AE440B9" w14:textId="77777777" w:rsidR="00721E74" w:rsidRPr="008F4671" w:rsidRDefault="00721E74" w:rsidP="00455481">
            <w:pPr>
              <w:spacing w:after="0"/>
              <w:jc w:val="center"/>
              <w:rPr>
                <w:rFonts w:ascii="TH SarabunPSK" w:hAnsi="TH SarabunPSK" w:cs="TH SarabunPSK"/>
                <w:szCs w:val="22"/>
              </w:rPr>
            </w:pPr>
          </w:p>
        </w:tc>
        <w:tc>
          <w:tcPr>
            <w:tcW w:w="284" w:type="dxa"/>
          </w:tcPr>
          <w:p w14:paraId="3193E34F" w14:textId="77777777" w:rsidR="00721E74" w:rsidRPr="008F4671" w:rsidRDefault="00721E74" w:rsidP="00455481">
            <w:pPr>
              <w:spacing w:after="0"/>
              <w:jc w:val="center"/>
              <w:rPr>
                <w:rFonts w:ascii="TH SarabunPSK" w:hAnsi="TH SarabunPSK" w:cs="TH SarabunPSK"/>
                <w:szCs w:val="22"/>
              </w:rPr>
            </w:pPr>
          </w:p>
        </w:tc>
        <w:tc>
          <w:tcPr>
            <w:tcW w:w="1408" w:type="dxa"/>
          </w:tcPr>
          <w:p w14:paraId="118408F8" w14:textId="77777777" w:rsidR="00721E74" w:rsidRPr="008F4671" w:rsidRDefault="00721E74" w:rsidP="00455481">
            <w:pPr>
              <w:spacing w:after="0"/>
              <w:jc w:val="center"/>
              <w:rPr>
                <w:rFonts w:ascii="TH SarabunPSK" w:hAnsi="TH SarabunPSK" w:cs="TH SarabunPSK"/>
                <w:szCs w:val="22"/>
              </w:rPr>
            </w:pPr>
          </w:p>
        </w:tc>
      </w:tr>
      <w:tr w:rsidR="00721E74" w:rsidRPr="008F4671" w14:paraId="6759AE21" w14:textId="77777777" w:rsidTr="00075FEF">
        <w:tc>
          <w:tcPr>
            <w:tcW w:w="709" w:type="dxa"/>
            <w:vMerge/>
            <w:shd w:val="clear" w:color="auto" w:fill="767171" w:themeFill="background2" w:themeFillShade="80"/>
          </w:tcPr>
          <w:p w14:paraId="1985B6D6"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9C3FE91"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2F09DDD0"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The boundary layer</w:t>
            </w:r>
          </w:p>
        </w:tc>
        <w:tc>
          <w:tcPr>
            <w:tcW w:w="567" w:type="dxa"/>
          </w:tcPr>
          <w:p w14:paraId="288F45F0" w14:textId="77777777" w:rsidR="00721E74" w:rsidRPr="008F4671" w:rsidRDefault="00721E74" w:rsidP="00455481">
            <w:pPr>
              <w:spacing w:after="0"/>
              <w:jc w:val="center"/>
              <w:rPr>
                <w:rFonts w:ascii="TH SarabunPSK" w:hAnsi="TH SarabunPSK" w:cs="TH SarabunPSK"/>
                <w:b/>
                <w:szCs w:val="22"/>
              </w:rPr>
            </w:pPr>
          </w:p>
        </w:tc>
        <w:tc>
          <w:tcPr>
            <w:tcW w:w="709" w:type="dxa"/>
          </w:tcPr>
          <w:p w14:paraId="1B7AC5B5"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4FFF6919" w14:textId="77777777" w:rsidR="00721E74" w:rsidRPr="008F4671" w:rsidRDefault="00721E74" w:rsidP="00455481">
            <w:pPr>
              <w:spacing w:after="0"/>
              <w:jc w:val="center"/>
              <w:rPr>
                <w:rFonts w:ascii="TH SarabunPSK" w:hAnsi="TH SarabunPSK" w:cs="TH SarabunPSK"/>
                <w:b/>
                <w:szCs w:val="22"/>
              </w:rPr>
            </w:pPr>
          </w:p>
        </w:tc>
        <w:tc>
          <w:tcPr>
            <w:tcW w:w="420" w:type="dxa"/>
          </w:tcPr>
          <w:p w14:paraId="146FD4B4" w14:textId="77777777" w:rsidR="00721E74" w:rsidRPr="008F4671" w:rsidRDefault="00721E74" w:rsidP="00455481">
            <w:pPr>
              <w:spacing w:after="0"/>
              <w:jc w:val="center"/>
              <w:rPr>
                <w:rFonts w:ascii="TH SarabunPSK" w:hAnsi="TH SarabunPSK" w:cs="TH SarabunPSK"/>
                <w:b/>
                <w:szCs w:val="22"/>
              </w:rPr>
            </w:pPr>
          </w:p>
        </w:tc>
        <w:tc>
          <w:tcPr>
            <w:tcW w:w="423" w:type="dxa"/>
          </w:tcPr>
          <w:p w14:paraId="213FB118" w14:textId="77777777" w:rsidR="00721E74" w:rsidRPr="008F4671" w:rsidRDefault="00721E74" w:rsidP="00455481">
            <w:pPr>
              <w:spacing w:after="0"/>
              <w:jc w:val="center"/>
              <w:rPr>
                <w:rFonts w:ascii="TH SarabunPSK" w:hAnsi="TH SarabunPSK" w:cs="TH SarabunPSK"/>
                <w:b/>
                <w:szCs w:val="22"/>
              </w:rPr>
            </w:pPr>
          </w:p>
        </w:tc>
        <w:tc>
          <w:tcPr>
            <w:tcW w:w="425" w:type="dxa"/>
          </w:tcPr>
          <w:p w14:paraId="2379A5EF" w14:textId="77777777" w:rsidR="00721E74" w:rsidRPr="008F4671" w:rsidRDefault="00721E74" w:rsidP="00455481">
            <w:pPr>
              <w:spacing w:after="0"/>
              <w:jc w:val="center"/>
              <w:rPr>
                <w:rFonts w:ascii="TH SarabunPSK" w:hAnsi="TH SarabunPSK" w:cs="TH SarabunPSK"/>
                <w:b/>
                <w:szCs w:val="22"/>
              </w:rPr>
            </w:pPr>
          </w:p>
        </w:tc>
        <w:tc>
          <w:tcPr>
            <w:tcW w:w="1418" w:type="dxa"/>
          </w:tcPr>
          <w:p w14:paraId="0CDF8EDB" w14:textId="77777777" w:rsidR="00721E74" w:rsidRPr="008F4671" w:rsidRDefault="00721E74" w:rsidP="00455481">
            <w:pPr>
              <w:spacing w:after="0"/>
              <w:jc w:val="center"/>
              <w:rPr>
                <w:rFonts w:ascii="TH SarabunPSK" w:hAnsi="TH SarabunPSK" w:cs="TH SarabunPSK"/>
                <w:b/>
                <w:szCs w:val="22"/>
              </w:rPr>
            </w:pPr>
          </w:p>
        </w:tc>
        <w:tc>
          <w:tcPr>
            <w:tcW w:w="283" w:type="dxa"/>
          </w:tcPr>
          <w:p w14:paraId="7778108B" w14:textId="77777777" w:rsidR="00721E74" w:rsidRPr="008F4671" w:rsidRDefault="00721E74" w:rsidP="00455481">
            <w:pPr>
              <w:spacing w:after="0"/>
              <w:jc w:val="center"/>
              <w:rPr>
                <w:rFonts w:ascii="TH SarabunPSK" w:hAnsi="TH SarabunPSK" w:cs="TH SarabunPSK"/>
                <w:b/>
                <w:szCs w:val="22"/>
              </w:rPr>
            </w:pPr>
          </w:p>
        </w:tc>
        <w:tc>
          <w:tcPr>
            <w:tcW w:w="284" w:type="dxa"/>
          </w:tcPr>
          <w:p w14:paraId="541F8C0C" w14:textId="77777777" w:rsidR="00721E74" w:rsidRPr="008F4671" w:rsidRDefault="00721E74" w:rsidP="00455481">
            <w:pPr>
              <w:spacing w:after="0"/>
              <w:jc w:val="center"/>
              <w:rPr>
                <w:rFonts w:ascii="TH SarabunPSK" w:hAnsi="TH SarabunPSK" w:cs="TH SarabunPSK"/>
                <w:b/>
                <w:szCs w:val="22"/>
              </w:rPr>
            </w:pPr>
          </w:p>
        </w:tc>
        <w:tc>
          <w:tcPr>
            <w:tcW w:w="1408" w:type="dxa"/>
          </w:tcPr>
          <w:p w14:paraId="594C8365" w14:textId="77777777" w:rsidR="00721E74" w:rsidRPr="008F4671" w:rsidRDefault="00721E74" w:rsidP="00455481">
            <w:pPr>
              <w:spacing w:after="0"/>
              <w:jc w:val="center"/>
              <w:rPr>
                <w:rFonts w:ascii="TH SarabunPSK" w:hAnsi="TH SarabunPSK" w:cs="TH SarabunPSK"/>
                <w:b/>
                <w:szCs w:val="22"/>
              </w:rPr>
            </w:pPr>
          </w:p>
        </w:tc>
      </w:tr>
      <w:tr w:rsidR="00721E74" w:rsidRPr="008F4671" w14:paraId="08DFF7BF" w14:textId="77777777" w:rsidTr="00075FEF">
        <w:tc>
          <w:tcPr>
            <w:tcW w:w="709" w:type="dxa"/>
            <w:vMerge/>
            <w:shd w:val="clear" w:color="auto" w:fill="767171" w:themeFill="background2" w:themeFillShade="80"/>
          </w:tcPr>
          <w:p w14:paraId="767A0C2A"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331A1D7" w14:textId="77777777" w:rsidR="00721E74" w:rsidRPr="008F4671" w:rsidRDefault="00721E74" w:rsidP="00455481">
            <w:pPr>
              <w:spacing w:after="0"/>
              <w:rPr>
                <w:rFonts w:ascii="TH SarabunPSK" w:hAnsi="TH SarabunPSK" w:cs="TH SarabunPSK"/>
                <w:szCs w:val="22"/>
              </w:rPr>
            </w:pPr>
          </w:p>
        </w:tc>
        <w:tc>
          <w:tcPr>
            <w:tcW w:w="4753" w:type="dxa"/>
            <w:vAlign w:val="center"/>
          </w:tcPr>
          <w:p w14:paraId="621A953D"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Different types:</w:t>
            </w:r>
          </w:p>
          <w:p w14:paraId="30DC20B9"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 laminar;</w:t>
            </w:r>
          </w:p>
          <w:p w14:paraId="07E031B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(b) turbulent.</w:t>
            </w:r>
          </w:p>
        </w:tc>
        <w:tc>
          <w:tcPr>
            <w:tcW w:w="567" w:type="dxa"/>
          </w:tcPr>
          <w:p w14:paraId="3EDF675C"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B8D0B44"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0CF5F730" w14:textId="77777777" w:rsidR="00721E74" w:rsidRPr="008F4671" w:rsidRDefault="00721E74" w:rsidP="00455481">
            <w:pPr>
              <w:spacing w:after="0"/>
              <w:jc w:val="center"/>
              <w:rPr>
                <w:rFonts w:ascii="TH SarabunPSK" w:hAnsi="TH SarabunPSK" w:cs="TH SarabunPSK"/>
                <w:szCs w:val="22"/>
              </w:rPr>
            </w:pPr>
          </w:p>
        </w:tc>
        <w:tc>
          <w:tcPr>
            <w:tcW w:w="420" w:type="dxa"/>
          </w:tcPr>
          <w:p w14:paraId="5318AADA" w14:textId="77777777" w:rsidR="00721E74" w:rsidRPr="008F4671" w:rsidRDefault="00721E74" w:rsidP="00455481">
            <w:pPr>
              <w:spacing w:after="0"/>
              <w:jc w:val="center"/>
              <w:rPr>
                <w:rFonts w:ascii="TH SarabunPSK" w:hAnsi="TH SarabunPSK" w:cs="TH SarabunPSK"/>
                <w:szCs w:val="22"/>
              </w:rPr>
            </w:pPr>
          </w:p>
        </w:tc>
        <w:tc>
          <w:tcPr>
            <w:tcW w:w="423" w:type="dxa"/>
          </w:tcPr>
          <w:p w14:paraId="745F52CC" w14:textId="77777777" w:rsidR="00721E74" w:rsidRPr="008F4671" w:rsidRDefault="00721E74" w:rsidP="00455481">
            <w:pPr>
              <w:spacing w:after="0"/>
              <w:jc w:val="center"/>
              <w:rPr>
                <w:rFonts w:ascii="TH SarabunPSK" w:hAnsi="TH SarabunPSK" w:cs="TH SarabunPSK"/>
                <w:szCs w:val="22"/>
              </w:rPr>
            </w:pPr>
          </w:p>
        </w:tc>
        <w:tc>
          <w:tcPr>
            <w:tcW w:w="425" w:type="dxa"/>
          </w:tcPr>
          <w:p w14:paraId="07F841A4" w14:textId="77777777" w:rsidR="00721E74" w:rsidRPr="008F4671" w:rsidRDefault="00721E74" w:rsidP="00455481">
            <w:pPr>
              <w:spacing w:after="0"/>
              <w:jc w:val="center"/>
              <w:rPr>
                <w:rFonts w:ascii="TH SarabunPSK" w:hAnsi="TH SarabunPSK" w:cs="TH SarabunPSK"/>
                <w:szCs w:val="22"/>
              </w:rPr>
            </w:pPr>
          </w:p>
        </w:tc>
        <w:tc>
          <w:tcPr>
            <w:tcW w:w="1418" w:type="dxa"/>
          </w:tcPr>
          <w:p w14:paraId="59FAE8D9" w14:textId="77777777" w:rsidR="00721E74" w:rsidRPr="008F4671" w:rsidRDefault="00721E74" w:rsidP="00455481">
            <w:pPr>
              <w:spacing w:after="0"/>
              <w:jc w:val="center"/>
              <w:rPr>
                <w:rFonts w:ascii="TH SarabunPSK" w:hAnsi="TH SarabunPSK" w:cs="TH SarabunPSK"/>
                <w:szCs w:val="22"/>
              </w:rPr>
            </w:pPr>
          </w:p>
        </w:tc>
        <w:tc>
          <w:tcPr>
            <w:tcW w:w="283" w:type="dxa"/>
          </w:tcPr>
          <w:p w14:paraId="09C3B67C" w14:textId="77777777" w:rsidR="00721E74" w:rsidRPr="008F4671" w:rsidRDefault="00721E74" w:rsidP="00455481">
            <w:pPr>
              <w:spacing w:after="0"/>
              <w:jc w:val="center"/>
              <w:rPr>
                <w:rFonts w:ascii="TH SarabunPSK" w:hAnsi="TH SarabunPSK" w:cs="TH SarabunPSK"/>
                <w:szCs w:val="22"/>
              </w:rPr>
            </w:pPr>
          </w:p>
        </w:tc>
        <w:tc>
          <w:tcPr>
            <w:tcW w:w="284" w:type="dxa"/>
          </w:tcPr>
          <w:p w14:paraId="343C6ADF" w14:textId="77777777" w:rsidR="00721E74" w:rsidRPr="008F4671" w:rsidRDefault="00721E74" w:rsidP="00455481">
            <w:pPr>
              <w:spacing w:after="0"/>
              <w:jc w:val="center"/>
              <w:rPr>
                <w:rFonts w:ascii="TH SarabunPSK" w:hAnsi="TH SarabunPSK" w:cs="TH SarabunPSK"/>
                <w:szCs w:val="22"/>
              </w:rPr>
            </w:pPr>
          </w:p>
        </w:tc>
        <w:tc>
          <w:tcPr>
            <w:tcW w:w="1408" w:type="dxa"/>
          </w:tcPr>
          <w:p w14:paraId="0CDCACDB" w14:textId="77777777" w:rsidR="00721E74" w:rsidRPr="008F4671" w:rsidRDefault="00721E74" w:rsidP="00455481">
            <w:pPr>
              <w:spacing w:after="0"/>
              <w:jc w:val="center"/>
              <w:rPr>
                <w:rFonts w:ascii="TH SarabunPSK" w:hAnsi="TH SarabunPSK" w:cs="TH SarabunPSK"/>
                <w:szCs w:val="22"/>
              </w:rPr>
            </w:pPr>
          </w:p>
        </w:tc>
      </w:tr>
      <w:tr w:rsidR="00721E74" w:rsidRPr="008F4671" w14:paraId="087632DA" w14:textId="77777777" w:rsidTr="00075FEF">
        <w:tc>
          <w:tcPr>
            <w:tcW w:w="709" w:type="dxa"/>
            <w:vMerge/>
            <w:shd w:val="clear" w:color="auto" w:fill="767171" w:themeFill="background2" w:themeFillShade="80"/>
          </w:tcPr>
          <w:p w14:paraId="133017FB"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714B780"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30D06FA2"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Special circumstances</w:t>
            </w:r>
          </w:p>
        </w:tc>
        <w:tc>
          <w:tcPr>
            <w:tcW w:w="567" w:type="dxa"/>
          </w:tcPr>
          <w:p w14:paraId="4757744A" w14:textId="77777777" w:rsidR="00721E74" w:rsidRPr="008F4671" w:rsidRDefault="00721E74" w:rsidP="00455481">
            <w:pPr>
              <w:spacing w:after="0"/>
              <w:jc w:val="center"/>
              <w:rPr>
                <w:rFonts w:ascii="TH SarabunPSK" w:hAnsi="TH SarabunPSK" w:cs="TH SarabunPSK"/>
                <w:b/>
                <w:szCs w:val="22"/>
              </w:rPr>
            </w:pPr>
          </w:p>
        </w:tc>
        <w:tc>
          <w:tcPr>
            <w:tcW w:w="709" w:type="dxa"/>
          </w:tcPr>
          <w:p w14:paraId="01151DF1"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222A5EF9" w14:textId="77777777" w:rsidR="00721E74" w:rsidRPr="008F4671" w:rsidRDefault="00721E74" w:rsidP="00455481">
            <w:pPr>
              <w:spacing w:after="0"/>
              <w:jc w:val="center"/>
              <w:rPr>
                <w:rFonts w:ascii="TH SarabunPSK" w:hAnsi="TH SarabunPSK" w:cs="TH SarabunPSK"/>
                <w:b/>
                <w:szCs w:val="22"/>
              </w:rPr>
            </w:pPr>
          </w:p>
        </w:tc>
        <w:tc>
          <w:tcPr>
            <w:tcW w:w="420" w:type="dxa"/>
          </w:tcPr>
          <w:p w14:paraId="4E8A47AE" w14:textId="77777777" w:rsidR="00721E74" w:rsidRPr="008F4671" w:rsidRDefault="00721E74" w:rsidP="00455481">
            <w:pPr>
              <w:spacing w:after="0"/>
              <w:jc w:val="center"/>
              <w:rPr>
                <w:rFonts w:ascii="TH SarabunPSK" w:hAnsi="TH SarabunPSK" w:cs="TH SarabunPSK"/>
                <w:b/>
                <w:szCs w:val="22"/>
              </w:rPr>
            </w:pPr>
          </w:p>
        </w:tc>
        <w:tc>
          <w:tcPr>
            <w:tcW w:w="423" w:type="dxa"/>
          </w:tcPr>
          <w:p w14:paraId="29ECBFA8" w14:textId="77777777" w:rsidR="00721E74" w:rsidRPr="008F4671" w:rsidRDefault="00721E74" w:rsidP="00455481">
            <w:pPr>
              <w:spacing w:after="0"/>
              <w:jc w:val="center"/>
              <w:rPr>
                <w:rFonts w:ascii="TH SarabunPSK" w:hAnsi="TH SarabunPSK" w:cs="TH SarabunPSK"/>
                <w:b/>
                <w:szCs w:val="22"/>
              </w:rPr>
            </w:pPr>
          </w:p>
        </w:tc>
        <w:tc>
          <w:tcPr>
            <w:tcW w:w="425" w:type="dxa"/>
          </w:tcPr>
          <w:p w14:paraId="7A815F4D" w14:textId="77777777" w:rsidR="00721E74" w:rsidRPr="008F4671" w:rsidRDefault="00721E74" w:rsidP="00455481">
            <w:pPr>
              <w:spacing w:after="0"/>
              <w:jc w:val="center"/>
              <w:rPr>
                <w:rFonts w:ascii="TH SarabunPSK" w:hAnsi="TH SarabunPSK" w:cs="TH SarabunPSK"/>
                <w:b/>
                <w:szCs w:val="22"/>
              </w:rPr>
            </w:pPr>
          </w:p>
        </w:tc>
        <w:tc>
          <w:tcPr>
            <w:tcW w:w="1418" w:type="dxa"/>
          </w:tcPr>
          <w:p w14:paraId="503213EB" w14:textId="77777777" w:rsidR="00721E74" w:rsidRPr="008F4671" w:rsidRDefault="00721E74" w:rsidP="00455481">
            <w:pPr>
              <w:spacing w:after="0"/>
              <w:jc w:val="center"/>
              <w:rPr>
                <w:rFonts w:ascii="TH SarabunPSK" w:hAnsi="TH SarabunPSK" w:cs="TH SarabunPSK"/>
                <w:b/>
                <w:szCs w:val="22"/>
              </w:rPr>
            </w:pPr>
          </w:p>
        </w:tc>
        <w:tc>
          <w:tcPr>
            <w:tcW w:w="283" w:type="dxa"/>
          </w:tcPr>
          <w:p w14:paraId="2C32FD75" w14:textId="77777777" w:rsidR="00721E74" w:rsidRPr="008F4671" w:rsidRDefault="00721E74" w:rsidP="00455481">
            <w:pPr>
              <w:spacing w:after="0"/>
              <w:jc w:val="center"/>
              <w:rPr>
                <w:rFonts w:ascii="TH SarabunPSK" w:hAnsi="TH SarabunPSK" w:cs="TH SarabunPSK"/>
                <w:b/>
                <w:szCs w:val="22"/>
              </w:rPr>
            </w:pPr>
          </w:p>
        </w:tc>
        <w:tc>
          <w:tcPr>
            <w:tcW w:w="284" w:type="dxa"/>
          </w:tcPr>
          <w:p w14:paraId="3B32383D" w14:textId="77777777" w:rsidR="00721E74" w:rsidRPr="008F4671" w:rsidRDefault="00721E74" w:rsidP="00455481">
            <w:pPr>
              <w:spacing w:after="0"/>
              <w:jc w:val="center"/>
              <w:rPr>
                <w:rFonts w:ascii="TH SarabunPSK" w:hAnsi="TH SarabunPSK" w:cs="TH SarabunPSK"/>
                <w:b/>
                <w:szCs w:val="22"/>
              </w:rPr>
            </w:pPr>
          </w:p>
        </w:tc>
        <w:tc>
          <w:tcPr>
            <w:tcW w:w="1408" w:type="dxa"/>
          </w:tcPr>
          <w:p w14:paraId="10A4419F" w14:textId="77777777" w:rsidR="00721E74" w:rsidRPr="008F4671" w:rsidRDefault="00721E74" w:rsidP="00455481">
            <w:pPr>
              <w:spacing w:after="0"/>
              <w:jc w:val="center"/>
              <w:rPr>
                <w:rFonts w:ascii="TH SarabunPSK" w:hAnsi="TH SarabunPSK" w:cs="TH SarabunPSK"/>
                <w:b/>
                <w:szCs w:val="22"/>
              </w:rPr>
            </w:pPr>
          </w:p>
        </w:tc>
      </w:tr>
      <w:tr w:rsidR="00721E74" w:rsidRPr="008F4671" w14:paraId="6E70571B" w14:textId="77777777" w:rsidTr="00075FEF">
        <w:trPr>
          <w:trHeight w:val="2730"/>
        </w:trPr>
        <w:tc>
          <w:tcPr>
            <w:tcW w:w="709" w:type="dxa"/>
            <w:vMerge/>
            <w:shd w:val="clear" w:color="auto" w:fill="767171" w:themeFill="background2" w:themeFillShade="80"/>
          </w:tcPr>
          <w:p w14:paraId="3989909D"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D7DB272" w14:textId="77777777" w:rsidR="00721E74" w:rsidRPr="008F4671" w:rsidRDefault="00721E74" w:rsidP="00455481">
            <w:pPr>
              <w:spacing w:after="0"/>
              <w:rPr>
                <w:rFonts w:ascii="TH SarabunPSK" w:hAnsi="TH SarabunPSK" w:cs="TH SarabunPSK"/>
                <w:szCs w:val="22"/>
              </w:rPr>
            </w:pPr>
          </w:p>
        </w:tc>
        <w:tc>
          <w:tcPr>
            <w:tcW w:w="4753" w:type="dxa"/>
            <w:vAlign w:val="center"/>
          </w:tcPr>
          <w:p w14:paraId="0A33B056"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 xml:space="preserve">Ice and other contamination: </w:t>
            </w:r>
          </w:p>
          <w:p w14:paraId="7C007C86"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 ice in stagnation point;</w:t>
            </w:r>
          </w:p>
          <w:p w14:paraId="39B6241B"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 xml:space="preserve">(b) ice on the surface (frost, snow and clear </w:t>
            </w:r>
            <w:r w:rsidRPr="008F4671">
              <w:rPr>
                <w:rFonts w:ascii="TH SarabunPSK" w:hAnsi="TH SarabunPSK" w:cs="TH SarabunPSK"/>
                <w:szCs w:val="22"/>
              </w:rPr>
              <w:tab/>
              <w:t>ice);</w:t>
            </w:r>
          </w:p>
          <w:p w14:paraId="1B93EA5D"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 rain;</w:t>
            </w:r>
          </w:p>
          <w:p w14:paraId="1492C15D"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 contamination of the leading edge;</w:t>
            </w:r>
          </w:p>
          <w:p w14:paraId="5D10BC8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(e) effects on stall;</w:t>
            </w:r>
          </w:p>
          <w:p w14:paraId="661CE27A"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(f) effects on loss of controllability;</w:t>
            </w:r>
          </w:p>
          <w:p w14:paraId="7D2949F1"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(g) effects on control surface moment;</w:t>
            </w:r>
          </w:p>
          <w:p w14:paraId="3406AAC5"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(h) influence on high lift devices during take-off, landing and low speeds.</w:t>
            </w:r>
          </w:p>
        </w:tc>
        <w:tc>
          <w:tcPr>
            <w:tcW w:w="567" w:type="dxa"/>
          </w:tcPr>
          <w:p w14:paraId="7ED22A1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5FA5D573"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77FA8AFE" w14:textId="77777777" w:rsidR="00721E74" w:rsidRPr="008F4671" w:rsidRDefault="00721E74" w:rsidP="00455481">
            <w:pPr>
              <w:spacing w:after="0"/>
              <w:jc w:val="center"/>
              <w:rPr>
                <w:rFonts w:ascii="TH SarabunPSK" w:hAnsi="TH SarabunPSK" w:cs="TH SarabunPSK"/>
                <w:szCs w:val="22"/>
              </w:rPr>
            </w:pPr>
          </w:p>
        </w:tc>
        <w:tc>
          <w:tcPr>
            <w:tcW w:w="420" w:type="dxa"/>
          </w:tcPr>
          <w:p w14:paraId="61B339E4" w14:textId="77777777" w:rsidR="00721E74" w:rsidRPr="008F4671" w:rsidRDefault="00721E74" w:rsidP="00455481">
            <w:pPr>
              <w:spacing w:after="0"/>
              <w:jc w:val="center"/>
              <w:rPr>
                <w:rFonts w:ascii="TH SarabunPSK" w:hAnsi="TH SarabunPSK" w:cs="TH SarabunPSK"/>
                <w:szCs w:val="22"/>
              </w:rPr>
            </w:pPr>
          </w:p>
        </w:tc>
        <w:tc>
          <w:tcPr>
            <w:tcW w:w="423" w:type="dxa"/>
          </w:tcPr>
          <w:p w14:paraId="33C0D757" w14:textId="77777777" w:rsidR="00721E74" w:rsidRPr="008F4671" w:rsidRDefault="00721E74" w:rsidP="00455481">
            <w:pPr>
              <w:spacing w:after="0"/>
              <w:jc w:val="center"/>
              <w:rPr>
                <w:rFonts w:ascii="TH SarabunPSK" w:hAnsi="TH SarabunPSK" w:cs="TH SarabunPSK"/>
                <w:szCs w:val="22"/>
              </w:rPr>
            </w:pPr>
          </w:p>
        </w:tc>
        <w:tc>
          <w:tcPr>
            <w:tcW w:w="425" w:type="dxa"/>
          </w:tcPr>
          <w:p w14:paraId="0811F395" w14:textId="77777777" w:rsidR="00721E74" w:rsidRPr="008F4671" w:rsidRDefault="00721E74" w:rsidP="00455481">
            <w:pPr>
              <w:spacing w:after="0"/>
              <w:jc w:val="center"/>
              <w:rPr>
                <w:rFonts w:ascii="TH SarabunPSK" w:hAnsi="TH SarabunPSK" w:cs="TH SarabunPSK"/>
                <w:szCs w:val="22"/>
              </w:rPr>
            </w:pPr>
          </w:p>
        </w:tc>
        <w:tc>
          <w:tcPr>
            <w:tcW w:w="1418" w:type="dxa"/>
          </w:tcPr>
          <w:p w14:paraId="33BA5FD7" w14:textId="77777777" w:rsidR="00721E74" w:rsidRPr="008F4671" w:rsidRDefault="00721E74" w:rsidP="00455481">
            <w:pPr>
              <w:spacing w:after="0"/>
              <w:jc w:val="center"/>
              <w:rPr>
                <w:rFonts w:ascii="TH SarabunPSK" w:hAnsi="TH SarabunPSK" w:cs="TH SarabunPSK"/>
                <w:szCs w:val="22"/>
              </w:rPr>
            </w:pPr>
          </w:p>
        </w:tc>
        <w:tc>
          <w:tcPr>
            <w:tcW w:w="283" w:type="dxa"/>
          </w:tcPr>
          <w:p w14:paraId="0FFB843D" w14:textId="77777777" w:rsidR="00721E74" w:rsidRPr="008F4671" w:rsidRDefault="00721E74" w:rsidP="00455481">
            <w:pPr>
              <w:spacing w:after="0"/>
              <w:jc w:val="center"/>
              <w:rPr>
                <w:rFonts w:ascii="TH SarabunPSK" w:hAnsi="TH SarabunPSK" w:cs="TH SarabunPSK"/>
                <w:szCs w:val="22"/>
              </w:rPr>
            </w:pPr>
          </w:p>
        </w:tc>
        <w:tc>
          <w:tcPr>
            <w:tcW w:w="284" w:type="dxa"/>
          </w:tcPr>
          <w:p w14:paraId="3F0CD66D" w14:textId="77777777" w:rsidR="00721E74" w:rsidRPr="008F4671" w:rsidRDefault="00721E74" w:rsidP="00455481">
            <w:pPr>
              <w:spacing w:after="0"/>
              <w:jc w:val="center"/>
              <w:rPr>
                <w:rFonts w:ascii="TH SarabunPSK" w:hAnsi="TH SarabunPSK" w:cs="TH SarabunPSK"/>
                <w:szCs w:val="22"/>
              </w:rPr>
            </w:pPr>
          </w:p>
        </w:tc>
        <w:tc>
          <w:tcPr>
            <w:tcW w:w="1408" w:type="dxa"/>
          </w:tcPr>
          <w:p w14:paraId="6A8AEB43" w14:textId="77777777" w:rsidR="00721E74" w:rsidRPr="008F4671" w:rsidRDefault="00721E74" w:rsidP="00455481">
            <w:pPr>
              <w:spacing w:after="0"/>
              <w:jc w:val="center"/>
              <w:rPr>
                <w:rFonts w:ascii="TH SarabunPSK" w:hAnsi="TH SarabunPSK" w:cs="TH SarabunPSK"/>
                <w:szCs w:val="22"/>
              </w:rPr>
            </w:pPr>
          </w:p>
        </w:tc>
      </w:tr>
      <w:tr w:rsidR="00721E74" w:rsidRPr="008F4671" w14:paraId="2C744132" w14:textId="77777777" w:rsidTr="00075FEF">
        <w:tc>
          <w:tcPr>
            <w:tcW w:w="709" w:type="dxa"/>
            <w:vMerge/>
            <w:shd w:val="clear" w:color="auto" w:fill="767171" w:themeFill="background2" w:themeFillShade="80"/>
          </w:tcPr>
          <w:p w14:paraId="66CAAAFB"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80E48E9"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270FD170"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Stability</w:t>
            </w:r>
          </w:p>
        </w:tc>
        <w:tc>
          <w:tcPr>
            <w:tcW w:w="567" w:type="dxa"/>
          </w:tcPr>
          <w:p w14:paraId="24E27168" w14:textId="77777777" w:rsidR="00721E74" w:rsidRPr="008F4671" w:rsidRDefault="00721E74" w:rsidP="00455481">
            <w:pPr>
              <w:spacing w:after="0"/>
              <w:jc w:val="center"/>
              <w:rPr>
                <w:rFonts w:ascii="TH SarabunPSK" w:hAnsi="TH SarabunPSK" w:cs="TH SarabunPSK"/>
                <w:b/>
                <w:szCs w:val="22"/>
              </w:rPr>
            </w:pPr>
          </w:p>
        </w:tc>
        <w:tc>
          <w:tcPr>
            <w:tcW w:w="709" w:type="dxa"/>
          </w:tcPr>
          <w:p w14:paraId="1E2573B5"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1DD4A0D3" w14:textId="77777777" w:rsidR="00721E74" w:rsidRPr="008F4671" w:rsidRDefault="00721E74" w:rsidP="00455481">
            <w:pPr>
              <w:spacing w:after="0"/>
              <w:jc w:val="center"/>
              <w:rPr>
                <w:rFonts w:ascii="TH SarabunPSK" w:hAnsi="TH SarabunPSK" w:cs="TH SarabunPSK"/>
                <w:b/>
                <w:szCs w:val="22"/>
              </w:rPr>
            </w:pPr>
          </w:p>
        </w:tc>
        <w:tc>
          <w:tcPr>
            <w:tcW w:w="420" w:type="dxa"/>
          </w:tcPr>
          <w:p w14:paraId="012A8FBB" w14:textId="77777777" w:rsidR="00721E74" w:rsidRPr="008F4671" w:rsidRDefault="00721E74" w:rsidP="00455481">
            <w:pPr>
              <w:spacing w:after="0"/>
              <w:jc w:val="center"/>
              <w:rPr>
                <w:rFonts w:ascii="TH SarabunPSK" w:hAnsi="TH SarabunPSK" w:cs="TH SarabunPSK"/>
                <w:b/>
                <w:szCs w:val="22"/>
              </w:rPr>
            </w:pPr>
          </w:p>
        </w:tc>
        <w:tc>
          <w:tcPr>
            <w:tcW w:w="423" w:type="dxa"/>
          </w:tcPr>
          <w:p w14:paraId="58D89A93" w14:textId="77777777" w:rsidR="00721E74" w:rsidRPr="008F4671" w:rsidRDefault="00721E74" w:rsidP="00455481">
            <w:pPr>
              <w:spacing w:after="0"/>
              <w:jc w:val="center"/>
              <w:rPr>
                <w:rFonts w:ascii="TH SarabunPSK" w:hAnsi="TH SarabunPSK" w:cs="TH SarabunPSK"/>
                <w:b/>
                <w:szCs w:val="22"/>
              </w:rPr>
            </w:pPr>
          </w:p>
        </w:tc>
        <w:tc>
          <w:tcPr>
            <w:tcW w:w="425" w:type="dxa"/>
          </w:tcPr>
          <w:p w14:paraId="08AEE89A" w14:textId="77777777" w:rsidR="00721E74" w:rsidRPr="008F4671" w:rsidRDefault="00721E74" w:rsidP="00455481">
            <w:pPr>
              <w:spacing w:after="0"/>
              <w:jc w:val="center"/>
              <w:rPr>
                <w:rFonts w:ascii="TH SarabunPSK" w:hAnsi="TH SarabunPSK" w:cs="TH SarabunPSK"/>
                <w:b/>
                <w:szCs w:val="22"/>
              </w:rPr>
            </w:pPr>
          </w:p>
        </w:tc>
        <w:tc>
          <w:tcPr>
            <w:tcW w:w="1418" w:type="dxa"/>
          </w:tcPr>
          <w:p w14:paraId="391E09CD" w14:textId="77777777" w:rsidR="00721E74" w:rsidRPr="008F4671" w:rsidRDefault="00721E74" w:rsidP="00455481">
            <w:pPr>
              <w:spacing w:after="0"/>
              <w:jc w:val="center"/>
              <w:rPr>
                <w:rFonts w:ascii="TH SarabunPSK" w:hAnsi="TH SarabunPSK" w:cs="TH SarabunPSK"/>
                <w:b/>
                <w:szCs w:val="22"/>
              </w:rPr>
            </w:pPr>
          </w:p>
        </w:tc>
        <w:tc>
          <w:tcPr>
            <w:tcW w:w="283" w:type="dxa"/>
          </w:tcPr>
          <w:p w14:paraId="506ADD9B" w14:textId="77777777" w:rsidR="00721E74" w:rsidRPr="008F4671" w:rsidRDefault="00721E74" w:rsidP="00455481">
            <w:pPr>
              <w:spacing w:after="0"/>
              <w:jc w:val="center"/>
              <w:rPr>
                <w:rFonts w:ascii="TH SarabunPSK" w:hAnsi="TH SarabunPSK" w:cs="TH SarabunPSK"/>
                <w:b/>
                <w:szCs w:val="22"/>
              </w:rPr>
            </w:pPr>
          </w:p>
        </w:tc>
        <w:tc>
          <w:tcPr>
            <w:tcW w:w="284" w:type="dxa"/>
          </w:tcPr>
          <w:p w14:paraId="2EC45EDF" w14:textId="77777777" w:rsidR="00721E74" w:rsidRPr="008F4671" w:rsidRDefault="00721E74" w:rsidP="00455481">
            <w:pPr>
              <w:spacing w:after="0"/>
              <w:jc w:val="center"/>
              <w:rPr>
                <w:rFonts w:ascii="TH SarabunPSK" w:hAnsi="TH SarabunPSK" w:cs="TH SarabunPSK"/>
                <w:b/>
                <w:szCs w:val="22"/>
              </w:rPr>
            </w:pPr>
          </w:p>
        </w:tc>
        <w:tc>
          <w:tcPr>
            <w:tcW w:w="1408" w:type="dxa"/>
          </w:tcPr>
          <w:p w14:paraId="3E786981" w14:textId="77777777" w:rsidR="00721E74" w:rsidRPr="008F4671" w:rsidRDefault="00721E74" w:rsidP="00455481">
            <w:pPr>
              <w:spacing w:after="0"/>
              <w:jc w:val="center"/>
              <w:rPr>
                <w:rFonts w:ascii="TH SarabunPSK" w:hAnsi="TH SarabunPSK" w:cs="TH SarabunPSK"/>
                <w:b/>
                <w:szCs w:val="22"/>
              </w:rPr>
            </w:pPr>
          </w:p>
        </w:tc>
      </w:tr>
      <w:tr w:rsidR="00721E74" w:rsidRPr="008F4671" w14:paraId="5A6B3106" w14:textId="77777777" w:rsidTr="00075FEF">
        <w:tc>
          <w:tcPr>
            <w:tcW w:w="709" w:type="dxa"/>
            <w:vMerge/>
            <w:shd w:val="clear" w:color="auto" w:fill="767171" w:themeFill="background2" w:themeFillShade="80"/>
          </w:tcPr>
          <w:p w14:paraId="02F5F20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051FE36"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54921C09"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Condition of equilibrium in steady horizontal flight</w:t>
            </w:r>
          </w:p>
        </w:tc>
        <w:tc>
          <w:tcPr>
            <w:tcW w:w="567" w:type="dxa"/>
          </w:tcPr>
          <w:p w14:paraId="044A5B84" w14:textId="77777777" w:rsidR="00721E74" w:rsidRPr="008F4671" w:rsidRDefault="00721E74" w:rsidP="00455481">
            <w:pPr>
              <w:spacing w:after="0"/>
              <w:jc w:val="center"/>
              <w:rPr>
                <w:rFonts w:ascii="TH SarabunPSK" w:hAnsi="TH SarabunPSK" w:cs="TH SarabunPSK"/>
                <w:b/>
                <w:szCs w:val="22"/>
              </w:rPr>
            </w:pPr>
          </w:p>
        </w:tc>
        <w:tc>
          <w:tcPr>
            <w:tcW w:w="709" w:type="dxa"/>
          </w:tcPr>
          <w:p w14:paraId="33A58D0D"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71210B1B" w14:textId="77777777" w:rsidR="00721E74" w:rsidRPr="008F4671" w:rsidRDefault="00721E74" w:rsidP="00455481">
            <w:pPr>
              <w:spacing w:after="0"/>
              <w:jc w:val="center"/>
              <w:rPr>
                <w:rFonts w:ascii="TH SarabunPSK" w:hAnsi="TH SarabunPSK" w:cs="TH SarabunPSK"/>
                <w:b/>
                <w:szCs w:val="22"/>
              </w:rPr>
            </w:pPr>
          </w:p>
        </w:tc>
        <w:tc>
          <w:tcPr>
            <w:tcW w:w="420" w:type="dxa"/>
          </w:tcPr>
          <w:p w14:paraId="1BB3ED6B" w14:textId="77777777" w:rsidR="00721E74" w:rsidRPr="008F4671" w:rsidRDefault="00721E74" w:rsidP="00455481">
            <w:pPr>
              <w:spacing w:after="0"/>
              <w:jc w:val="center"/>
              <w:rPr>
                <w:rFonts w:ascii="TH SarabunPSK" w:hAnsi="TH SarabunPSK" w:cs="TH SarabunPSK"/>
                <w:b/>
                <w:szCs w:val="22"/>
              </w:rPr>
            </w:pPr>
          </w:p>
        </w:tc>
        <w:tc>
          <w:tcPr>
            <w:tcW w:w="423" w:type="dxa"/>
          </w:tcPr>
          <w:p w14:paraId="60A7D6D8" w14:textId="77777777" w:rsidR="00721E74" w:rsidRPr="008F4671" w:rsidRDefault="00721E74" w:rsidP="00455481">
            <w:pPr>
              <w:spacing w:after="0"/>
              <w:jc w:val="center"/>
              <w:rPr>
                <w:rFonts w:ascii="TH SarabunPSK" w:hAnsi="TH SarabunPSK" w:cs="TH SarabunPSK"/>
                <w:b/>
                <w:szCs w:val="22"/>
              </w:rPr>
            </w:pPr>
          </w:p>
        </w:tc>
        <w:tc>
          <w:tcPr>
            <w:tcW w:w="425" w:type="dxa"/>
          </w:tcPr>
          <w:p w14:paraId="21EA066B" w14:textId="77777777" w:rsidR="00721E74" w:rsidRPr="008F4671" w:rsidRDefault="00721E74" w:rsidP="00455481">
            <w:pPr>
              <w:spacing w:after="0"/>
              <w:jc w:val="center"/>
              <w:rPr>
                <w:rFonts w:ascii="TH SarabunPSK" w:hAnsi="TH SarabunPSK" w:cs="TH SarabunPSK"/>
                <w:b/>
                <w:szCs w:val="22"/>
              </w:rPr>
            </w:pPr>
          </w:p>
        </w:tc>
        <w:tc>
          <w:tcPr>
            <w:tcW w:w="1418" w:type="dxa"/>
          </w:tcPr>
          <w:p w14:paraId="2A050A91" w14:textId="77777777" w:rsidR="00721E74" w:rsidRPr="008F4671" w:rsidRDefault="00721E74" w:rsidP="00455481">
            <w:pPr>
              <w:spacing w:after="0"/>
              <w:jc w:val="center"/>
              <w:rPr>
                <w:rFonts w:ascii="TH SarabunPSK" w:hAnsi="TH SarabunPSK" w:cs="TH SarabunPSK"/>
                <w:b/>
                <w:szCs w:val="22"/>
              </w:rPr>
            </w:pPr>
          </w:p>
        </w:tc>
        <w:tc>
          <w:tcPr>
            <w:tcW w:w="283" w:type="dxa"/>
          </w:tcPr>
          <w:p w14:paraId="1E733265" w14:textId="77777777" w:rsidR="00721E74" w:rsidRPr="008F4671" w:rsidRDefault="00721E74" w:rsidP="00455481">
            <w:pPr>
              <w:spacing w:after="0"/>
              <w:jc w:val="center"/>
              <w:rPr>
                <w:rFonts w:ascii="TH SarabunPSK" w:hAnsi="TH SarabunPSK" w:cs="TH SarabunPSK"/>
                <w:b/>
                <w:szCs w:val="22"/>
              </w:rPr>
            </w:pPr>
          </w:p>
        </w:tc>
        <w:tc>
          <w:tcPr>
            <w:tcW w:w="284" w:type="dxa"/>
          </w:tcPr>
          <w:p w14:paraId="44611EBD" w14:textId="77777777" w:rsidR="00721E74" w:rsidRPr="008F4671" w:rsidRDefault="00721E74" w:rsidP="00455481">
            <w:pPr>
              <w:spacing w:after="0"/>
              <w:jc w:val="center"/>
              <w:rPr>
                <w:rFonts w:ascii="TH SarabunPSK" w:hAnsi="TH SarabunPSK" w:cs="TH SarabunPSK"/>
                <w:b/>
                <w:szCs w:val="22"/>
              </w:rPr>
            </w:pPr>
          </w:p>
        </w:tc>
        <w:tc>
          <w:tcPr>
            <w:tcW w:w="1408" w:type="dxa"/>
          </w:tcPr>
          <w:p w14:paraId="5CE50E87" w14:textId="77777777" w:rsidR="00721E74" w:rsidRPr="008F4671" w:rsidRDefault="00721E74" w:rsidP="00455481">
            <w:pPr>
              <w:spacing w:after="0"/>
              <w:jc w:val="center"/>
              <w:rPr>
                <w:rFonts w:ascii="TH SarabunPSK" w:hAnsi="TH SarabunPSK" w:cs="TH SarabunPSK"/>
                <w:b/>
                <w:szCs w:val="22"/>
              </w:rPr>
            </w:pPr>
          </w:p>
        </w:tc>
      </w:tr>
      <w:tr w:rsidR="00721E74" w:rsidRPr="008F4671" w14:paraId="725EC9B7" w14:textId="77777777" w:rsidTr="00075FEF">
        <w:tc>
          <w:tcPr>
            <w:tcW w:w="709" w:type="dxa"/>
            <w:vMerge/>
            <w:shd w:val="clear" w:color="auto" w:fill="767171" w:themeFill="background2" w:themeFillShade="80"/>
          </w:tcPr>
          <w:p w14:paraId="5D44A72B"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DCDFD5B" w14:textId="77777777" w:rsidR="00721E74" w:rsidRPr="008F4671" w:rsidRDefault="00721E74" w:rsidP="00455481">
            <w:pPr>
              <w:spacing w:after="0"/>
              <w:rPr>
                <w:rFonts w:ascii="TH SarabunPSK" w:hAnsi="TH SarabunPSK" w:cs="TH SarabunPSK"/>
                <w:szCs w:val="22"/>
              </w:rPr>
            </w:pPr>
          </w:p>
        </w:tc>
        <w:tc>
          <w:tcPr>
            <w:tcW w:w="4753" w:type="dxa"/>
            <w:vAlign w:val="center"/>
          </w:tcPr>
          <w:p w14:paraId="527D52A4"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Precondition for static stability</w:t>
            </w:r>
          </w:p>
        </w:tc>
        <w:tc>
          <w:tcPr>
            <w:tcW w:w="567" w:type="dxa"/>
          </w:tcPr>
          <w:p w14:paraId="2CD83B77"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7E6E0E8E"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5F3164FB" w14:textId="77777777" w:rsidR="00721E74" w:rsidRPr="008F4671" w:rsidRDefault="00721E74" w:rsidP="00455481">
            <w:pPr>
              <w:spacing w:after="0"/>
              <w:jc w:val="center"/>
              <w:rPr>
                <w:rFonts w:ascii="TH SarabunPSK" w:hAnsi="TH SarabunPSK" w:cs="TH SarabunPSK"/>
                <w:szCs w:val="22"/>
              </w:rPr>
            </w:pPr>
          </w:p>
        </w:tc>
        <w:tc>
          <w:tcPr>
            <w:tcW w:w="420" w:type="dxa"/>
          </w:tcPr>
          <w:p w14:paraId="04FBD3B8" w14:textId="77777777" w:rsidR="00721E74" w:rsidRPr="008F4671" w:rsidRDefault="00721E74" w:rsidP="00455481">
            <w:pPr>
              <w:spacing w:after="0"/>
              <w:jc w:val="center"/>
              <w:rPr>
                <w:rFonts w:ascii="TH SarabunPSK" w:hAnsi="TH SarabunPSK" w:cs="TH SarabunPSK"/>
                <w:szCs w:val="22"/>
              </w:rPr>
            </w:pPr>
          </w:p>
        </w:tc>
        <w:tc>
          <w:tcPr>
            <w:tcW w:w="423" w:type="dxa"/>
          </w:tcPr>
          <w:p w14:paraId="4BF5E7D9" w14:textId="77777777" w:rsidR="00721E74" w:rsidRPr="008F4671" w:rsidRDefault="00721E74" w:rsidP="00455481">
            <w:pPr>
              <w:spacing w:after="0"/>
              <w:jc w:val="center"/>
              <w:rPr>
                <w:rFonts w:ascii="TH SarabunPSK" w:hAnsi="TH SarabunPSK" w:cs="TH SarabunPSK"/>
                <w:szCs w:val="22"/>
              </w:rPr>
            </w:pPr>
          </w:p>
        </w:tc>
        <w:tc>
          <w:tcPr>
            <w:tcW w:w="425" w:type="dxa"/>
          </w:tcPr>
          <w:p w14:paraId="33CC5DE7" w14:textId="77777777" w:rsidR="00721E74" w:rsidRPr="008F4671" w:rsidRDefault="00721E74" w:rsidP="00455481">
            <w:pPr>
              <w:spacing w:after="0"/>
              <w:jc w:val="center"/>
              <w:rPr>
                <w:rFonts w:ascii="TH SarabunPSK" w:hAnsi="TH SarabunPSK" w:cs="TH SarabunPSK"/>
                <w:szCs w:val="22"/>
              </w:rPr>
            </w:pPr>
          </w:p>
        </w:tc>
        <w:tc>
          <w:tcPr>
            <w:tcW w:w="1418" w:type="dxa"/>
          </w:tcPr>
          <w:p w14:paraId="423B3A3D" w14:textId="77777777" w:rsidR="00721E74" w:rsidRPr="008F4671" w:rsidRDefault="00721E74" w:rsidP="00455481">
            <w:pPr>
              <w:spacing w:after="0"/>
              <w:jc w:val="center"/>
              <w:rPr>
                <w:rFonts w:ascii="TH SarabunPSK" w:hAnsi="TH SarabunPSK" w:cs="TH SarabunPSK"/>
                <w:szCs w:val="22"/>
              </w:rPr>
            </w:pPr>
          </w:p>
        </w:tc>
        <w:tc>
          <w:tcPr>
            <w:tcW w:w="283" w:type="dxa"/>
          </w:tcPr>
          <w:p w14:paraId="75360F66" w14:textId="77777777" w:rsidR="00721E74" w:rsidRPr="008F4671" w:rsidRDefault="00721E74" w:rsidP="00455481">
            <w:pPr>
              <w:spacing w:after="0"/>
              <w:jc w:val="center"/>
              <w:rPr>
                <w:rFonts w:ascii="TH SarabunPSK" w:hAnsi="TH SarabunPSK" w:cs="TH SarabunPSK"/>
                <w:szCs w:val="22"/>
              </w:rPr>
            </w:pPr>
          </w:p>
        </w:tc>
        <w:tc>
          <w:tcPr>
            <w:tcW w:w="284" w:type="dxa"/>
          </w:tcPr>
          <w:p w14:paraId="35F9A2B5" w14:textId="77777777" w:rsidR="00721E74" w:rsidRPr="008F4671" w:rsidRDefault="00721E74" w:rsidP="00455481">
            <w:pPr>
              <w:spacing w:after="0"/>
              <w:jc w:val="center"/>
              <w:rPr>
                <w:rFonts w:ascii="TH SarabunPSK" w:hAnsi="TH SarabunPSK" w:cs="TH SarabunPSK"/>
                <w:szCs w:val="22"/>
              </w:rPr>
            </w:pPr>
          </w:p>
        </w:tc>
        <w:tc>
          <w:tcPr>
            <w:tcW w:w="1408" w:type="dxa"/>
          </w:tcPr>
          <w:p w14:paraId="44E3CDE6" w14:textId="77777777" w:rsidR="00721E74" w:rsidRPr="008F4671" w:rsidRDefault="00721E74" w:rsidP="00455481">
            <w:pPr>
              <w:spacing w:after="0"/>
              <w:jc w:val="center"/>
              <w:rPr>
                <w:rFonts w:ascii="TH SarabunPSK" w:hAnsi="TH SarabunPSK" w:cs="TH SarabunPSK"/>
                <w:szCs w:val="22"/>
              </w:rPr>
            </w:pPr>
          </w:p>
        </w:tc>
      </w:tr>
      <w:tr w:rsidR="00721E74" w:rsidRPr="008F4671" w14:paraId="7128B5B4" w14:textId="77777777" w:rsidTr="00075FEF">
        <w:tc>
          <w:tcPr>
            <w:tcW w:w="709" w:type="dxa"/>
            <w:vMerge/>
            <w:shd w:val="clear" w:color="auto" w:fill="767171" w:themeFill="background2" w:themeFillShade="80"/>
          </w:tcPr>
          <w:p w14:paraId="396D7787"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78F4E3C" w14:textId="77777777" w:rsidR="00721E74" w:rsidRPr="008F4671" w:rsidRDefault="00721E74" w:rsidP="00455481">
            <w:pPr>
              <w:spacing w:after="0"/>
              <w:rPr>
                <w:rFonts w:ascii="TH SarabunPSK" w:hAnsi="TH SarabunPSK" w:cs="TH SarabunPSK"/>
                <w:szCs w:val="22"/>
              </w:rPr>
            </w:pPr>
          </w:p>
        </w:tc>
        <w:tc>
          <w:tcPr>
            <w:tcW w:w="4753" w:type="dxa"/>
            <w:vAlign w:val="center"/>
          </w:tcPr>
          <w:p w14:paraId="0FB9259F"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 xml:space="preserve">Equilibrium: </w:t>
            </w:r>
          </w:p>
          <w:p w14:paraId="4CE505B9"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 lift and weight;</w:t>
            </w:r>
          </w:p>
          <w:p w14:paraId="0919768F"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(b) drag and thrust.</w:t>
            </w:r>
          </w:p>
        </w:tc>
        <w:tc>
          <w:tcPr>
            <w:tcW w:w="567" w:type="dxa"/>
          </w:tcPr>
          <w:p w14:paraId="30E5F217"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0085214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0E5AF1EC" w14:textId="77777777" w:rsidR="00721E74" w:rsidRPr="008F4671" w:rsidRDefault="00721E74" w:rsidP="00455481">
            <w:pPr>
              <w:spacing w:after="0"/>
              <w:jc w:val="center"/>
              <w:rPr>
                <w:rFonts w:ascii="TH SarabunPSK" w:hAnsi="TH SarabunPSK" w:cs="TH SarabunPSK"/>
                <w:szCs w:val="22"/>
              </w:rPr>
            </w:pPr>
          </w:p>
        </w:tc>
        <w:tc>
          <w:tcPr>
            <w:tcW w:w="420" w:type="dxa"/>
          </w:tcPr>
          <w:p w14:paraId="51FF9CA3" w14:textId="77777777" w:rsidR="00721E74" w:rsidRPr="008F4671" w:rsidRDefault="00721E74" w:rsidP="00455481">
            <w:pPr>
              <w:spacing w:after="0"/>
              <w:jc w:val="center"/>
              <w:rPr>
                <w:rFonts w:ascii="TH SarabunPSK" w:hAnsi="TH SarabunPSK" w:cs="TH SarabunPSK"/>
                <w:szCs w:val="22"/>
              </w:rPr>
            </w:pPr>
          </w:p>
        </w:tc>
        <w:tc>
          <w:tcPr>
            <w:tcW w:w="423" w:type="dxa"/>
          </w:tcPr>
          <w:p w14:paraId="5628FD81" w14:textId="77777777" w:rsidR="00721E74" w:rsidRPr="008F4671" w:rsidRDefault="00721E74" w:rsidP="00455481">
            <w:pPr>
              <w:spacing w:after="0"/>
              <w:jc w:val="center"/>
              <w:rPr>
                <w:rFonts w:ascii="TH SarabunPSK" w:hAnsi="TH SarabunPSK" w:cs="TH SarabunPSK"/>
                <w:szCs w:val="22"/>
              </w:rPr>
            </w:pPr>
          </w:p>
        </w:tc>
        <w:tc>
          <w:tcPr>
            <w:tcW w:w="425" w:type="dxa"/>
          </w:tcPr>
          <w:p w14:paraId="7D922FC0" w14:textId="77777777" w:rsidR="00721E74" w:rsidRPr="008F4671" w:rsidRDefault="00721E74" w:rsidP="00455481">
            <w:pPr>
              <w:spacing w:after="0"/>
              <w:jc w:val="center"/>
              <w:rPr>
                <w:rFonts w:ascii="TH SarabunPSK" w:hAnsi="TH SarabunPSK" w:cs="TH SarabunPSK"/>
                <w:szCs w:val="22"/>
              </w:rPr>
            </w:pPr>
          </w:p>
        </w:tc>
        <w:tc>
          <w:tcPr>
            <w:tcW w:w="1418" w:type="dxa"/>
          </w:tcPr>
          <w:p w14:paraId="6C3EDC8C" w14:textId="77777777" w:rsidR="00721E74" w:rsidRPr="008F4671" w:rsidRDefault="00721E74" w:rsidP="00455481">
            <w:pPr>
              <w:spacing w:after="0"/>
              <w:jc w:val="center"/>
              <w:rPr>
                <w:rFonts w:ascii="TH SarabunPSK" w:hAnsi="TH SarabunPSK" w:cs="TH SarabunPSK"/>
                <w:szCs w:val="22"/>
              </w:rPr>
            </w:pPr>
          </w:p>
        </w:tc>
        <w:tc>
          <w:tcPr>
            <w:tcW w:w="283" w:type="dxa"/>
          </w:tcPr>
          <w:p w14:paraId="429FD42E" w14:textId="77777777" w:rsidR="00721E74" w:rsidRPr="008F4671" w:rsidRDefault="00721E74" w:rsidP="00455481">
            <w:pPr>
              <w:spacing w:after="0"/>
              <w:jc w:val="center"/>
              <w:rPr>
                <w:rFonts w:ascii="TH SarabunPSK" w:hAnsi="TH SarabunPSK" w:cs="TH SarabunPSK"/>
                <w:szCs w:val="22"/>
              </w:rPr>
            </w:pPr>
          </w:p>
        </w:tc>
        <w:tc>
          <w:tcPr>
            <w:tcW w:w="284" w:type="dxa"/>
          </w:tcPr>
          <w:p w14:paraId="089BC327" w14:textId="77777777" w:rsidR="00721E74" w:rsidRPr="008F4671" w:rsidRDefault="00721E74" w:rsidP="00455481">
            <w:pPr>
              <w:spacing w:after="0"/>
              <w:jc w:val="center"/>
              <w:rPr>
                <w:rFonts w:ascii="TH SarabunPSK" w:hAnsi="TH SarabunPSK" w:cs="TH SarabunPSK"/>
                <w:szCs w:val="22"/>
              </w:rPr>
            </w:pPr>
          </w:p>
        </w:tc>
        <w:tc>
          <w:tcPr>
            <w:tcW w:w="1408" w:type="dxa"/>
          </w:tcPr>
          <w:p w14:paraId="5A9A6BDC" w14:textId="77777777" w:rsidR="00721E74" w:rsidRPr="008F4671" w:rsidRDefault="00721E74" w:rsidP="00455481">
            <w:pPr>
              <w:spacing w:after="0"/>
              <w:jc w:val="center"/>
              <w:rPr>
                <w:rFonts w:ascii="TH SarabunPSK" w:hAnsi="TH SarabunPSK" w:cs="TH SarabunPSK"/>
                <w:szCs w:val="22"/>
              </w:rPr>
            </w:pPr>
          </w:p>
        </w:tc>
      </w:tr>
      <w:tr w:rsidR="00721E74" w:rsidRPr="008F4671" w14:paraId="7256C039" w14:textId="77777777" w:rsidTr="00075FEF">
        <w:tc>
          <w:tcPr>
            <w:tcW w:w="709" w:type="dxa"/>
            <w:vMerge/>
            <w:shd w:val="clear" w:color="auto" w:fill="767171" w:themeFill="background2" w:themeFillShade="80"/>
          </w:tcPr>
          <w:p w14:paraId="41CFB1FA"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7EB99C3"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0476B4CC"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Methods of achieving balance</w:t>
            </w:r>
          </w:p>
        </w:tc>
        <w:tc>
          <w:tcPr>
            <w:tcW w:w="567" w:type="dxa"/>
          </w:tcPr>
          <w:p w14:paraId="59029940" w14:textId="77777777" w:rsidR="00721E74" w:rsidRPr="008F4671" w:rsidRDefault="00721E74" w:rsidP="00455481">
            <w:pPr>
              <w:spacing w:after="0"/>
              <w:jc w:val="center"/>
              <w:rPr>
                <w:rFonts w:ascii="TH SarabunPSK" w:hAnsi="TH SarabunPSK" w:cs="TH SarabunPSK"/>
                <w:b/>
                <w:szCs w:val="22"/>
              </w:rPr>
            </w:pPr>
          </w:p>
        </w:tc>
        <w:tc>
          <w:tcPr>
            <w:tcW w:w="709" w:type="dxa"/>
          </w:tcPr>
          <w:p w14:paraId="53BE0D5B"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3D13457C" w14:textId="77777777" w:rsidR="00721E74" w:rsidRPr="008F4671" w:rsidRDefault="00721E74" w:rsidP="00455481">
            <w:pPr>
              <w:spacing w:after="0"/>
              <w:jc w:val="center"/>
              <w:rPr>
                <w:rFonts w:ascii="TH SarabunPSK" w:hAnsi="TH SarabunPSK" w:cs="TH SarabunPSK"/>
                <w:b/>
                <w:szCs w:val="22"/>
              </w:rPr>
            </w:pPr>
          </w:p>
        </w:tc>
        <w:tc>
          <w:tcPr>
            <w:tcW w:w="420" w:type="dxa"/>
          </w:tcPr>
          <w:p w14:paraId="275D6F54" w14:textId="77777777" w:rsidR="00721E74" w:rsidRPr="008F4671" w:rsidRDefault="00721E74" w:rsidP="00455481">
            <w:pPr>
              <w:spacing w:after="0"/>
              <w:jc w:val="center"/>
              <w:rPr>
                <w:rFonts w:ascii="TH SarabunPSK" w:hAnsi="TH SarabunPSK" w:cs="TH SarabunPSK"/>
                <w:b/>
                <w:szCs w:val="22"/>
              </w:rPr>
            </w:pPr>
          </w:p>
        </w:tc>
        <w:tc>
          <w:tcPr>
            <w:tcW w:w="423" w:type="dxa"/>
          </w:tcPr>
          <w:p w14:paraId="4684B5B8" w14:textId="77777777" w:rsidR="00721E74" w:rsidRPr="008F4671" w:rsidRDefault="00721E74" w:rsidP="00455481">
            <w:pPr>
              <w:spacing w:after="0"/>
              <w:jc w:val="center"/>
              <w:rPr>
                <w:rFonts w:ascii="TH SarabunPSK" w:hAnsi="TH SarabunPSK" w:cs="TH SarabunPSK"/>
                <w:b/>
                <w:szCs w:val="22"/>
              </w:rPr>
            </w:pPr>
          </w:p>
        </w:tc>
        <w:tc>
          <w:tcPr>
            <w:tcW w:w="425" w:type="dxa"/>
          </w:tcPr>
          <w:p w14:paraId="6C3C2344" w14:textId="77777777" w:rsidR="00721E74" w:rsidRPr="008F4671" w:rsidRDefault="00721E74" w:rsidP="00455481">
            <w:pPr>
              <w:spacing w:after="0"/>
              <w:jc w:val="center"/>
              <w:rPr>
                <w:rFonts w:ascii="TH SarabunPSK" w:hAnsi="TH SarabunPSK" w:cs="TH SarabunPSK"/>
                <w:b/>
                <w:szCs w:val="22"/>
              </w:rPr>
            </w:pPr>
          </w:p>
        </w:tc>
        <w:tc>
          <w:tcPr>
            <w:tcW w:w="1418" w:type="dxa"/>
          </w:tcPr>
          <w:p w14:paraId="5A21D639" w14:textId="77777777" w:rsidR="00721E74" w:rsidRPr="008F4671" w:rsidRDefault="00721E74" w:rsidP="00455481">
            <w:pPr>
              <w:spacing w:after="0"/>
              <w:jc w:val="center"/>
              <w:rPr>
                <w:rFonts w:ascii="TH SarabunPSK" w:hAnsi="TH SarabunPSK" w:cs="TH SarabunPSK"/>
                <w:b/>
                <w:szCs w:val="22"/>
              </w:rPr>
            </w:pPr>
          </w:p>
        </w:tc>
        <w:tc>
          <w:tcPr>
            <w:tcW w:w="283" w:type="dxa"/>
          </w:tcPr>
          <w:p w14:paraId="5F241F8C" w14:textId="77777777" w:rsidR="00721E74" w:rsidRPr="008F4671" w:rsidRDefault="00721E74" w:rsidP="00455481">
            <w:pPr>
              <w:spacing w:after="0"/>
              <w:jc w:val="center"/>
              <w:rPr>
                <w:rFonts w:ascii="TH SarabunPSK" w:hAnsi="TH SarabunPSK" w:cs="TH SarabunPSK"/>
                <w:b/>
                <w:szCs w:val="22"/>
              </w:rPr>
            </w:pPr>
          </w:p>
        </w:tc>
        <w:tc>
          <w:tcPr>
            <w:tcW w:w="284" w:type="dxa"/>
          </w:tcPr>
          <w:p w14:paraId="07DB2BB5" w14:textId="77777777" w:rsidR="00721E74" w:rsidRPr="008F4671" w:rsidRDefault="00721E74" w:rsidP="00455481">
            <w:pPr>
              <w:spacing w:after="0"/>
              <w:jc w:val="center"/>
              <w:rPr>
                <w:rFonts w:ascii="TH SarabunPSK" w:hAnsi="TH SarabunPSK" w:cs="TH SarabunPSK"/>
                <w:b/>
                <w:szCs w:val="22"/>
              </w:rPr>
            </w:pPr>
          </w:p>
        </w:tc>
        <w:tc>
          <w:tcPr>
            <w:tcW w:w="1408" w:type="dxa"/>
          </w:tcPr>
          <w:p w14:paraId="7E287D2A" w14:textId="77777777" w:rsidR="00721E74" w:rsidRPr="008F4671" w:rsidRDefault="00721E74" w:rsidP="00455481">
            <w:pPr>
              <w:spacing w:after="0"/>
              <w:jc w:val="center"/>
              <w:rPr>
                <w:rFonts w:ascii="TH SarabunPSK" w:hAnsi="TH SarabunPSK" w:cs="TH SarabunPSK"/>
                <w:b/>
                <w:szCs w:val="22"/>
              </w:rPr>
            </w:pPr>
          </w:p>
        </w:tc>
      </w:tr>
      <w:tr w:rsidR="00721E74" w:rsidRPr="008F4671" w14:paraId="41351408" w14:textId="77777777" w:rsidTr="00075FEF">
        <w:tc>
          <w:tcPr>
            <w:tcW w:w="709" w:type="dxa"/>
            <w:vMerge/>
            <w:shd w:val="clear" w:color="auto" w:fill="767171" w:themeFill="background2" w:themeFillShade="80"/>
          </w:tcPr>
          <w:p w14:paraId="0519303D"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25C4C6F" w14:textId="77777777" w:rsidR="00721E74" w:rsidRPr="008F4671" w:rsidRDefault="00721E74" w:rsidP="00455481">
            <w:pPr>
              <w:spacing w:after="0"/>
              <w:rPr>
                <w:rFonts w:ascii="TH SarabunPSK" w:hAnsi="TH SarabunPSK" w:cs="TH SarabunPSK"/>
                <w:szCs w:val="22"/>
              </w:rPr>
            </w:pPr>
          </w:p>
        </w:tc>
        <w:tc>
          <w:tcPr>
            <w:tcW w:w="4753" w:type="dxa"/>
            <w:vAlign w:val="center"/>
          </w:tcPr>
          <w:p w14:paraId="19ED019D"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Wing and empennage (tail and canard)</w:t>
            </w:r>
          </w:p>
        </w:tc>
        <w:tc>
          <w:tcPr>
            <w:tcW w:w="567" w:type="dxa"/>
          </w:tcPr>
          <w:p w14:paraId="34639BDC"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6C5F06C2"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14933764" w14:textId="77777777" w:rsidR="00721E74" w:rsidRPr="008F4671" w:rsidRDefault="00721E74" w:rsidP="00455481">
            <w:pPr>
              <w:spacing w:after="0"/>
              <w:jc w:val="center"/>
              <w:rPr>
                <w:rFonts w:ascii="TH SarabunPSK" w:hAnsi="TH SarabunPSK" w:cs="TH SarabunPSK"/>
                <w:szCs w:val="22"/>
              </w:rPr>
            </w:pPr>
          </w:p>
        </w:tc>
        <w:tc>
          <w:tcPr>
            <w:tcW w:w="420" w:type="dxa"/>
          </w:tcPr>
          <w:p w14:paraId="6EC0B4FE" w14:textId="77777777" w:rsidR="00721E74" w:rsidRPr="008F4671" w:rsidRDefault="00721E74" w:rsidP="00455481">
            <w:pPr>
              <w:spacing w:after="0"/>
              <w:jc w:val="center"/>
              <w:rPr>
                <w:rFonts w:ascii="TH SarabunPSK" w:hAnsi="TH SarabunPSK" w:cs="TH SarabunPSK"/>
                <w:szCs w:val="22"/>
              </w:rPr>
            </w:pPr>
          </w:p>
        </w:tc>
        <w:tc>
          <w:tcPr>
            <w:tcW w:w="423" w:type="dxa"/>
          </w:tcPr>
          <w:p w14:paraId="71EC60EB" w14:textId="77777777" w:rsidR="00721E74" w:rsidRPr="008F4671" w:rsidRDefault="00721E74" w:rsidP="00455481">
            <w:pPr>
              <w:spacing w:after="0"/>
              <w:jc w:val="center"/>
              <w:rPr>
                <w:rFonts w:ascii="TH SarabunPSK" w:hAnsi="TH SarabunPSK" w:cs="TH SarabunPSK"/>
                <w:szCs w:val="22"/>
              </w:rPr>
            </w:pPr>
          </w:p>
        </w:tc>
        <w:tc>
          <w:tcPr>
            <w:tcW w:w="425" w:type="dxa"/>
          </w:tcPr>
          <w:p w14:paraId="144EFFE6" w14:textId="77777777" w:rsidR="00721E74" w:rsidRPr="008F4671" w:rsidRDefault="00721E74" w:rsidP="00455481">
            <w:pPr>
              <w:spacing w:after="0"/>
              <w:jc w:val="center"/>
              <w:rPr>
                <w:rFonts w:ascii="TH SarabunPSK" w:hAnsi="TH SarabunPSK" w:cs="TH SarabunPSK"/>
                <w:szCs w:val="22"/>
              </w:rPr>
            </w:pPr>
          </w:p>
        </w:tc>
        <w:tc>
          <w:tcPr>
            <w:tcW w:w="1418" w:type="dxa"/>
          </w:tcPr>
          <w:p w14:paraId="35BBDD04" w14:textId="77777777" w:rsidR="00721E74" w:rsidRPr="008F4671" w:rsidRDefault="00721E74" w:rsidP="00455481">
            <w:pPr>
              <w:spacing w:after="0"/>
              <w:jc w:val="center"/>
              <w:rPr>
                <w:rFonts w:ascii="TH SarabunPSK" w:hAnsi="TH SarabunPSK" w:cs="TH SarabunPSK"/>
                <w:szCs w:val="22"/>
              </w:rPr>
            </w:pPr>
          </w:p>
        </w:tc>
        <w:tc>
          <w:tcPr>
            <w:tcW w:w="283" w:type="dxa"/>
          </w:tcPr>
          <w:p w14:paraId="031AC0B8" w14:textId="77777777" w:rsidR="00721E74" w:rsidRPr="008F4671" w:rsidRDefault="00721E74" w:rsidP="00455481">
            <w:pPr>
              <w:spacing w:after="0"/>
              <w:jc w:val="center"/>
              <w:rPr>
                <w:rFonts w:ascii="TH SarabunPSK" w:hAnsi="TH SarabunPSK" w:cs="TH SarabunPSK"/>
                <w:szCs w:val="22"/>
              </w:rPr>
            </w:pPr>
          </w:p>
        </w:tc>
        <w:tc>
          <w:tcPr>
            <w:tcW w:w="284" w:type="dxa"/>
          </w:tcPr>
          <w:p w14:paraId="345FF34A" w14:textId="77777777" w:rsidR="00721E74" w:rsidRPr="008F4671" w:rsidRDefault="00721E74" w:rsidP="00455481">
            <w:pPr>
              <w:spacing w:after="0"/>
              <w:jc w:val="center"/>
              <w:rPr>
                <w:rFonts w:ascii="TH SarabunPSK" w:hAnsi="TH SarabunPSK" w:cs="TH SarabunPSK"/>
                <w:szCs w:val="22"/>
              </w:rPr>
            </w:pPr>
          </w:p>
        </w:tc>
        <w:tc>
          <w:tcPr>
            <w:tcW w:w="1408" w:type="dxa"/>
          </w:tcPr>
          <w:p w14:paraId="60052A4F" w14:textId="77777777" w:rsidR="00721E74" w:rsidRPr="008F4671" w:rsidRDefault="00721E74" w:rsidP="00455481">
            <w:pPr>
              <w:spacing w:after="0"/>
              <w:jc w:val="center"/>
              <w:rPr>
                <w:rFonts w:ascii="TH SarabunPSK" w:hAnsi="TH SarabunPSK" w:cs="TH SarabunPSK"/>
                <w:szCs w:val="22"/>
              </w:rPr>
            </w:pPr>
          </w:p>
        </w:tc>
      </w:tr>
      <w:tr w:rsidR="00721E74" w:rsidRPr="008F4671" w14:paraId="03C4BF72" w14:textId="77777777" w:rsidTr="00075FEF">
        <w:tc>
          <w:tcPr>
            <w:tcW w:w="709" w:type="dxa"/>
            <w:vMerge/>
            <w:shd w:val="clear" w:color="auto" w:fill="767171" w:themeFill="background2" w:themeFillShade="80"/>
          </w:tcPr>
          <w:p w14:paraId="2C4E4FF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35FC25A" w14:textId="77777777" w:rsidR="00721E74" w:rsidRPr="008F4671" w:rsidRDefault="00721E74" w:rsidP="00455481">
            <w:pPr>
              <w:spacing w:after="0"/>
              <w:rPr>
                <w:rFonts w:ascii="TH SarabunPSK" w:hAnsi="TH SarabunPSK" w:cs="TH SarabunPSK"/>
                <w:szCs w:val="22"/>
              </w:rPr>
            </w:pPr>
          </w:p>
        </w:tc>
        <w:tc>
          <w:tcPr>
            <w:tcW w:w="4753" w:type="dxa"/>
            <w:vAlign w:val="center"/>
          </w:tcPr>
          <w:p w14:paraId="1BAFD2EF"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Control surfaces</w:t>
            </w:r>
          </w:p>
        </w:tc>
        <w:tc>
          <w:tcPr>
            <w:tcW w:w="567" w:type="dxa"/>
          </w:tcPr>
          <w:p w14:paraId="433BE54E"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6BD8A9F0"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71FC5CC3" w14:textId="77777777" w:rsidR="00721E74" w:rsidRPr="008F4671" w:rsidRDefault="00721E74" w:rsidP="00455481">
            <w:pPr>
              <w:spacing w:after="0"/>
              <w:jc w:val="center"/>
              <w:rPr>
                <w:rFonts w:ascii="TH SarabunPSK" w:hAnsi="TH SarabunPSK" w:cs="TH SarabunPSK"/>
                <w:szCs w:val="22"/>
              </w:rPr>
            </w:pPr>
          </w:p>
        </w:tc>
        <w:tc>
          <w:tcPr>
            <w:tcW w:w="420" w:type="dxa"/>
          </w:tcPr>
          <w:p w14:paraId="797F995A" w14:textId="77777777" w:rsidR="00721E74" w:rsidRPr="008F4671" w:rsidRDefault="00721E74" w:rsidP="00455481">
            <w:pPr>
              <w:spacing w:after="0"/>
              <w:jc w:val="center"/>
              <w:rPr>
                <w:rFonts w:ascii="TH SarabunPSK" w:hAnsi="TH SarabunPSK" w:cs="TH SarabunPSK"/>
                <w:szCs w:val="22"/>
              </w:rPr>
            </w:pPr>
          </w:p>
        </w:tc>
        <w:tc>
          <w:tcPr>
            <w:tcW w:w="423" w:type="dxa"/>
          </w:tcPr>
          <w:p w14:paraId="2F2AFCEB" w14:textId="77777777" w:rsidR="00721E74" w:rsidRPr="008F4671" w:rsidRDefault="00721E74" w:rsidP="00455481">
            <w:pPr>
              <w:spacing w:after="0"/>
              <w:jc w:val="center"/>
              <w:rPr>
                <w:rFonts w:ascii="TH SarabunPSK" w:hAnsi="TH SarabunPSK" w:cs="TH SarabunPSK"/>
                <w:szCs w:val="22"/>
              </w:rPr>
            </w:pPr>
          </w:p>
        </w:tc>
        <w:tc>
          <w:tcPr>
            <w:tcW w:w="425" w:type="dxa"/>
          </w:tcPr>
          <w:p w14:paraId="1F359A84" w14:textId="77777777" w:rsidR="00721E74" w:rsidRPr="008F4671" w:rsidRDefault="00721E74" w:rsidP="00455481">
            <w:pPr>
              <w:spacing w:after="0"/>
              <w:jc w:val="center"/>
              <w:rPr>
                <w:rFonts w:ascii="TH SarabunPSK" w:hAnsi="TH SarabunPSK" w:cs="TH SarabunPSK"/>
                <w:szCs w:val="22"/>
              </w:rPr>
            </w:pPr>
          </w:p>
        </w:tc>
        <w:tc>
          <w:tcPr>
            <w:tcW w:w="1418" w:type="dxa"/>
          </w:tcPr>
          <w:p w14:paraId="667576F1" w14:textId="77777777" w:rsidR="00721E74" w:rsidRPr="008F4671" w:rsidRDefault="00721E74" w:rsidP="00455481">
            <w:pPr>
              <w:spacing w:after="0"/>
              <w:jc w:val="center"/>
              <w:rPr>
                <w:rFonts w:ascii="TH SarabunPSK" w:hAnsi="TH SarabunPSK" w:cs="TH SarabunPSK"/>
                <w:szCs w:val="22"/>
              </w:rPr>
            </w:pPr>
          </w:p>
        </w:tc>
        <w:tc>
          <w:tcPr>
            <w:tcW w:w="283" w:type="dxa"/>
          </w:tcPr>
          <w:p w14:paraId="4360F635" w14:textId="77777777" w:rsidR="00721E74" w:rsidRPr="008F4671" w:rsidRDefault="00721E74" w:rsidP="00455481">
            <w:pPr>
              <w:spacing w:after="0"/>
              <w:jc w:val="center"/>
              <w:rPr>
                <w:rFonts w:ascii="TH SarabunPSK" w:hAnsi="TH SarabunPSK" w:cs="TH SarabunPSK"/>
                <w:szCs w:val="22"/>
              </w:rPr>
            </w:pPr>
          </w:p>
        </w:tc>
        <w:tc>
          <w:tcPr>
            <w:tcW w:w="284" w:type="dxa"/>
          </w:tcPr>
          <w:p w14:paraId="79D2365A" w14:textId="77777777" w:rsidR="00721E74" w:rsidRPr="008F4671" w:rsidRDefault="00721E74" w:rsidP="00455481">
            <w:pPr>
              <w:spacing w:after="0"/>
              <w:jc w:val="center"/>
              <w:rPr>
                <w:rFonts w:ascii="TH SarabunPSK" w:hAnsi="TH SarabunPSK" w:cs="TH SarabunPSK"/>
                <w:szCs w:val="22"/>
              </w:rPr>
            </w:pPr>
          </w:p>
        </w:tc>
        <w:tc>
          <w:tcPr>
            <w:tcW w:w="1408" w:type="dxa"/>
          </w:tcPr>
          <w:p w14:paraId="107C1881" w14:textId="77777777" w:rsidR="00721E74" w:rsidRPr="008F4671" w:rsidRDefault="00721E74" w:rsidP="00455481">
            <w:pPr>
              <w:spacing w:after="0"/>
              <w:jc w:val="center"/>
              <w:rPr>
                <w:rFonts w:ascii="TH SarabunPSK" w:hAnsi="TH SarabunPSK" w:cs="TH SarabunPSK"/>
                <w:szCs w:val="22"/>
              </w:rPr>
            </w:pPr>
          </w:p>
        </w:tc>
      </w:tr>
      <w:tr w:rsidR="00721E74" w:rsidRPr="008F4671" w14:paraId="3C1F4A24" w14:textId="77777777" w:rsidTr="00075FEF">
        <w:tc>
          <w:tcPr>
            <w:tcW w:w="709" w:type="dxa"/>
            <w:vMerge/>
            <w:shd w:val="clear" w:color="auto" w:fill="767171" w:themeFill="background2" w:themeFillShade="80"/>
          </w:tcPr>
          <w:p w14:paraId="2DF11CD5"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5EBD57F" w14:textId="77777777" w:rsidR="00721E74" w:rsidRPr="008F4671" w:rsidRDefault="00721E74" w:rsidP="00455481">
            <w:pPr>
              <w:spacing w:after="0"/>
              <w:rPr>
                <w:rFonts w:ascii="TH SarabunPSK" w:hAnsi="TH SarabunPSK" w:cs="TH SarabunPSK"/>
                <w:szCs w:val="22"/>
              </w:rPr>
            </w:pPr>
          </w:p>
        </w:tc>
        <w:tc>
          <w:tcPr>
            <w:tcW w:w="4753" w:type="dxa"/>
            <w:vAlign w:val="center"/>
          </w:tcPr>
          <w:p w14:paraId="136A32DF"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Ballast or weight trim</w:t>
            </w:r>
          </w:p>
        </w:tc>
        <w:tc>
          <w:tcPr>
            <w:tcW w:w="567" w:type="dxa"/>
          </w:tcPr>
          <w:p w14:paraId="6C2E3E4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518C6AC"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628A7F09" w14:textId="77777777" w:rsidR="00721E74" w:rsidRPr="008F4671" w:rsidRDefault="00721E74" w:rsidP="00455481">
            <w:pPr>
              <w:spacing w:after="0"/>
              <w:jc w:val="center"/>
              <w:rPr>
                <w:rFonts w:ascii="TH SarabunPSK" w:hAnsi="TH SarabunPSK" w:cs="TH SarabunPSK"/>
                <w:szCs w:val="22"/>
              </w:rPr>
            </w:pPr>
          </w:p>
        </w:tc>
        <w:tc>
          <w:tcPr>
            <w:tcW w:w="420" w:type="dxa"/>
          </w:tcPr>
          <w:p w14:paraId="76387234" w14:textId="77777777" w:rsidR="00721E74" w:rsidRPr="008F4671" w:rsidRDefault="00721E74" w:rsidP="00455481">
            <w:pPr>
              <w:spacing w:after="0"/>
              <w:jc w:val="center"/>
              <w:rPr>
                <w:rFonts w:ascii="TH SarabunPSK" w:hAnsi="TH SarabunPSK" w:cs="TH SarabunPSK"/>
                <w:szCs w:val="22"/>
              </w:rPr>
            </w:pPr>
          </w:p>
        </w:tc>
        <w:tc>
          <w:tcPr>
            <w:tcW w:w="423" w:type="dxa"/>
          </w:tcPr>
          <w:p w14:paraId="6E823158" w14:textId="77777777" w:rsidR="00721E74" w:rsidRPr="008F4671" w:rsidRDefault="00721E74" w:rsidP="00455481">
            <w:pPr>
              <w:spacing w:after="0"/>
              <w:jc w:val="center"/>
              <w:rPr>
                <w:rFonts w:ascii="TH SarabunPSK" w:hAnsi="TH SarabunPSK" w:cs="TH SarabunPSK"/>
                <w:szCs w:val="22"/>
              </w:rPr>
            </w:pPr>
          </w:p>
        </w:tc>
        <w:tc>
          <w:tcPr>
            <w:tcW w:w="425" w:type="dxa"/>
          </w:tcPr>
          <w:p w14:paraId="13ABF1EF" w14:textId="77777777" w:rsidR="00721E74" w:rsidRPr="008F4671" w:rsidRDefault="00721E74" w:rsidP="00455481">
            <w:pPr>
              <w:spacing w:after="0"/>
              <w:jc w:val="center"/>
              <w:rPr>
                <w:rFonts w:ascii="TH SarabunPSK" w:hAnsi="TH SarabunPSK" w:cs="TH SarabunPSK"/>
                <w:szCs w:val="22"/>
              </w:rPr>
            </w:pPr>
          </w:p>
        </w:tc>
        <w:tc>
          <w:tcPr>
            <w:tcW w:w="1418" w:type="dxa"/>
          </w:tcPr>
          <w:p w14:paraId="466D2621" w14:textId="77777777" w:rsidR="00721E74" w:rsidRPr="008F4671" w:rsidRDefault="00721E74" w:rsidP="00455481">
            <w:pPr>
              <w:spacing w:after="0"/>
              <w:jc w:val="center"/>
              <w:rPr>
                <w:rFonts w:ascii="TH SarabunPSK" w:hAnsi="TH SarabunPSK" w:cs="TH SarabunPSK"/>
                <w:szCs w:val="22"/>
              </w:rPr>
            </w:pPr>
          </w:p>
        </w:tc>
        <w:tc>
          <w:tcPr>
            <w:tcW w:w="283" w:type="dxa"/>
          </w:tcPr>
          <w:p w14:paraId="645CA4B1" w14:textId="77777777" w:rsidR="00721E74" w:rsidRPr="008F4671" w:rsidRDefault="00721E74" w:rsidP="00455481">
            <w:pPr>
              <w:spacing w:after="0"/>
              <w:jc w:val="center"/>
              <w:rPr>
                <w:rFonts w:ascii="TH SarabunPSK" w:hAnsi="TH SarabunPSK" w:cs="TH SarabunPSK"/>
                <w:szCs w:val="22"/>
              </w:rPr>
            </w:pPr>
          </w:p>
        </w:tc>
        <w:tc>
          <w:tcPr>
            <w:tcW w:w="284" w:type="dxa"/>
          </w:tcPr>
          <w:p w14:paraId="5126F8EF" w14:textId="77777777" w:rsidR="00721E74" w:rsidRPr="008F4671" w:rsidRDefault="00721E74" w:rsidP="00455481">
            <w:pPr>
              <w:spacing w:after="0"/>
              <w:jc w:val="center"/>
              <w:rPr>
                <w:rFonts w:ascii="TH SarabunPSK" w:hAnsi="TH SarabunPSK" w:cs="TH SarabunPSK"/>
                <w:szCs w:val="22"/>
              </w:rPr>
            </w:pPr>
          </w:p>
        </w:tc>
        <w:tc>
          <w:tcPr>
            <w:tcW w:w="1408" w:type="dxa"/>
          </w:tcPr>
          <w:p w14:paraId="5F28D279" w14:textId="77777777" w:rsidR="00721E74" w:rsidRPr="008F4671" w:rsidRDefault="00721E74" w:rsidP="00455481">
            <w:pPr>
              <w:spacing w:after="0"/>
              <w:jc w:val="center"/>
              <w:rPr>
                <w:rFonts w:ascii="TH SarabunPSK" w:hAnsi="TH SarabunPSK" w:cs="TH SarabunPSK"/>
                <w:szCs w:val="22"/>
              </w:rPr>
            </w:pPr>
          </w:p>
        </w:tc>
      </w:tr>
      <w:tr w:rsidR="00721E74" w:rsidRPr="008F4671" w14:paraId="4CC69723" w14:textId="77777777" w:rsidTr="00075FEF">
        <w:tc>
          <w:tcPr>
            <w:tcW w:w="709" w:type="dxa"/>
            <w:vMerge/>
            <w:shd w:val="clear" w:color="auto" w:fill="767171" w:themeFill="background2" w:themeFillShade="80"/>
          </w:tcPr>
          <w:p w14:paraId="176C2D48"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C11F3B5"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47BF2458"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Static and dynamic longitudinal stability</w:t>
            </w:r>
          </w:p>
        </w:tc>
        <w:tc>
          <w:tcPr>
            <w:tcW w:w="567" w:type="dxa"/>
          </w:tcPr>
          <w:p w14:paraId="0AE229A6" w14:textId="77777777" w:rsidR="00721E74" w:rsidRPr="008F4671" w:rsidRDefault="00721E74" w:rsidP="00455481">
            <w:pPr>
              <w:spacing w:after="0"/>
              <w:jc w:val="center"/>
              <w:rPr>
                <w:rFonts w:ascii="TH SarabunPSK" w:hAnsi="TH SarabunPSK" w:cs="TH SarabunPSK"/>
                <w:b/>
                <w:szCs w:val="22"/>
              </w:rPr>
            </w:pPr>
          </w:p>
        </w:tc>
        <w:tc>
          <w:tcPr>
            <w:tcW w:w="709" w:type="dxa"/>
          </w:tcPr>
          <w:p w14:paraId="21648B71"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29462221" w14:textId="77777777" w:rsidR="00721E74" w:rsidRPr="008F4671" w:rsidRDefault="00721E74" w:rsidP="00455481">
            <w:pPr>
              <w:spacing w:after="0"/>
              <w:jc w:val="center"/>
              <w:rPr>
                <w:rFonts w:ascii="TH SarabunPSK" w:hAnsi="TH SarabunPSK" w:cs="TH SarabunPSK"/>
                <w:b/>
                <w:szCs w:val="22"/>
              </w:rPr>
            </w:pPr>
          </w:p>
        </w:tc>
        <w:tc>
          <w:tcPr>
            <w:tcW w:w="420" w:type="dxa"/>
          </w:tcPr>
          <w:p w14:paraId="029808AF" w14:textId="77777777" w:rsidR="00721E74" w:rsidRPr="008F4671" w:rsidRDefault="00721E74" w:rsidP="00455481">
            <w:pPr>
              <w:spacing w:after="0"/>
              <w:jc w:val="center"/>
              <w:rPr>
                <w:rFonts w:ascii="TH SarabunPSK" w:hAnsi="TH SarabunPSK" w:cs="TH SarabunPSK"/>
                <w:b/>
                <w:szCs w:val="22"/>
              </w:rPr>
            </w:pPr>
          </w:p>
        </w:tc>
        <w:tc>
          <w:tcPr>
            <w:tcW w:w="423" w:type="dxa"/>
          </w:tcPr>
          <w:p w14:paraId="1D91D9FF" w14:textId="77777777" w:rsidR="00721E74" w:rsidRPr="008F4671" w:rsidRDefault="00721E74" w:rsidP="00455481">
            <w:pPr>
              <w:spacing w:after="0"/>
              <w:jc w:val="center"/>
              <w:rPr>
                <w:rFonts w:ascii="TH SarabunPSK" w:hAnsi="TH SarabunPSK" w:cs="TH SarabunPSK"/>
                <w:b/>
                <w:szCs w:val="22"/>
              </w:rPr>
            </w:pPr>
          </w:p>
        </w:tc>
        <w:tc>
          <w:tcPr>
            <w:tcW w:w="425" w:type="dxa"/>
          </w:tcPr>
          <w:p w14:paraId="7F64DCDC" w14:textId="77777777" w:rsidR="00721E74" w:rsidRPr="008F4671" w:rsidRDefault="00721E74" w:rsidP="00455481">
            <w:pPr>
              <w:spacing w:after="0"/>
              <w:jc w:val="center"/>
              <w:rPr>
                <w:rFonts w:ascii="TH SarabunPSK" w:hAnsi="TH SarabunPSK" w:cs="TH SarabunPSK"/>
                <w:b/>
                <w:szCs w:val="22"/>
              </w:rPr>
            </w:pPr>
          </w:p>
        </w:tc>
        <w:tc>
          <w:tcPr>
            <w:tcW w:w="1418" w:type="dxa"/>
          </w:tcPr>
          <w:p w14:paraId="5B79D0DE" w14:textId="77777777" w:rsidR="00721E74" w:rsidRPr="008F4671" w:rsidRDefault="00721E74" w:rsidP="00455481">
            <w:pPr>
              <w:spacing w:after="0"/>
              <w:jc w:val="center"/>
              <w:rPr>
                <w:rFonts w:ascii="TH SarabunPSK" w:hAnsi="TH SarabunPSK" w:cs="TH SarabunPSK"/>
                <w:b/>
                <w:szCs w:val="22"/>
              </w:rPr>
            </w:pPr>
          </w:p>
        </w:tc>
        <w:tc>
          <w:tcPr>
            <w:tcW w:w="283" w:type="dxa"/>
          </w:tcPr>
          <w:p w14:paraId="6B4EB2AE" w14:textId="77777777" w:rsidR="00721E74" w:rsidRPr="008F4671" w:rsidRDefault="00721E74" w:rsidP="00455481">
            <w:pPr>
              <w:spacing w:after="0"/>
              <w:jc w:val="center"/>
              <w:rPr>
                <w:rFonts w:ascii="TH SarabunPSK" w:hAnsi="TH SarabunPSK" w:cs="TH SarabunPSK"/>
                <w:b/>
                <w:szCs w:val="22"/>
              </w:rPr>
            </w:pPr>
          </w:p>
        </w:tc>
        <w:tc>
          <w:tcPr>
            <w:tcW w:w="284" w:type="dxa"/>
          </w:tcPr>
          <w:p w14:paraId="4529BBD7" w14:textId="77777777" w:rsidR="00721E74" w:rsidRPr="008F4671" w:rsidRDefault="00721E74" w:rsidP="00455481">
            <w:pPr>
              <w:spacing w:after="0"/>
              <w:jc w:val="center"/>
              <w:rPr>
                <w:rFonts w:ascii="TH SarabunPSK" w:hAnsi="TH SarabunPSK" w:cs="TH SarabunPSK"/>
                <w:b/>
                <w:szCs w:val="22"/>
              </w:rPr>
            </w:pPr>
          </w:p>
        </w:tc>
        <w:tc>
          <w:tcPr>
            <w:tcW w:w="1408" w:type="dxa"/>
          </w:tcPr>
          <w:p w14:paraId="6D18000B" w14:textId="77777777" w:rsidR="00721E74" w:rsidRPr="008F4671" w:rsidRDefault="00721E74" w:rsidP="00455481">
            <w:pPr>
              <w:spacing w:after="0"/>
              <w:jc w:val="center"/>
              <w:rPr>
                <w:rFonts w:ascii="TH SarabunPSK" w:hAnsi="TH SarabunPSK" w:cs="TH SarabunPSK"/>
                <w:b/>
                <w:szCs w:val="22"/>
              </w:rPr>
            </w:pPr>
          </w:p>
        </w:tc>
      </w:tr>
      <w:tr w:rsidR="00721E74" w:rsidRPr="008F4671" w14:paraId="179B3FDF" w14:textId="77777777" w:rsidTr="00075FEF">
        <w:tc>
          <w:tcPr>
            <w:tcW w:w="709" w:type="dxa"/>
            <w:vMerge/>
            <w:shd w:val="clear" w:color="auto" w:fill="767171" w:themeFill="background2" w:themeFillShade="80"/>
          </w:tcPr>
          <w:p w14:paraId="79A0FE57"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04A4DA3" w14:textId="77777777" w:rsidR="00721E74" w:rsidRPr="008F4671" w:rsidRDefault="00721E74" w:rsidP="00455481">
            <w:pPr>
              <w:spacing w:after="0"/>
              <w:rPr>
                <w:rFonts w:ascii="TH SarabunPSK" w:hAnsi="TH SarabunPSK" w:cs="TH SarabunPSK"/>
                <w:szCs w:val="22"/>
              </w:rPr>
            </w:pPr>
          </w:p>
        </w:tc>
        <w:tc>
          <w:tcPr>
            <w:tcW w:w="4753" w:type="dxa"/>
            <w:vAlign w:val="center"/>
          </w:tcPr>
          <w:p w14:paraId="2D912DC6"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 xml:space="preserve">Basics and definitions: </w:t>
            </w:r>
          </w:p>
          <w:p w14:paraId="3595CA50"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 static stability, positive, neutral and negative;</w:t>
            </w:r>
          </w:p>
          <w:p w14:paraId="4E7F408B"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(b) precondition for dynamic stability;</w:t>
            </w:r>
          </w:p>
          <w:p w14:paraId="02DBFA67"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 dynamic stability, positive, neutral and negative.</w:t>
            </w:r>
          </w:p>
        </w:tc>
        <w:tc>
          <w:tcPr>
            <w:tcW w:w="567" w:type="dxa"/>
          </w:tcPr>
          <w:p w14:paraId="4C21F61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DEAC4CC"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428C9AEE" w14:textId="77777777" w:rsidR="00721E74" w:rsidRPr="008F4671" w:rsidRDefault="00721E74" w:rsidP="00455481">
            <w:pPr>
              <w:spacing w:after="0"/>
              <w:jc w:val="center"/>
              <w:rPr>
                <w:rFonts w:ascii="TH SarabunPSK" w:hAnsi="TH SarabunPSK" w:cs="TH SarabunPSK"/>
                <w:szCs w:val="22"/>
              </w:rPr>
            </w:pPr>
          </w:p>
        </w:tc>
        <w:tc>
          <w:tcPr>
            <w:tcW w:w="420" w:type="dxa"/>
          </w:tcPr>
          <w:p w14:paraId="2720679E" w14:textId="77777777" w:rsidR="00721E74" w:rsidRPr="008F4671" w:rsidRDefault="00721E74" w:rsidP="00455481">
            <w:pPr>
              <w:spacing w:after="0"/>
              <w:jc w:val="center"/>
              <w:rPr>
                <w:rFonts w:ascii="TH SarabunPSK" w:hAnsi="TH SarabunPSK" w:cs="TH SarabunPSK"/>
                <w:szCs w:val="22"/>
              </w:rPr>
            </w:pPr>
          </w:p>
        </w:tc>
        <w:tc>
          <w:tcPr>
            <w:tcW w:w="423" w:type="dxa"/>
          </w:tcPr>
          <w:p w14:paraId="2133D2FF" w14:textId="77777777" w:rsidR="00721E74" w:rsidRPr="008F4671" w:rsidRDefault="00721E74" w:rsidP="00455481">
            <w:pPr>
              <w:spacing w:after="0"/>
              <w:jc w:val="center"/>
              <w:rPr>
                <w:rFonts w:ascii="TH SarabunPSK" w:hAnsi="TH SarabunPSK" w:cs="TH SarabunPSK"/>
                <w:szCs w:val="22"/>
              </w:rPr>
            </w:pPr>
          </w:p>
        </w:tc>
        <w:tc>
          <w:tcPr>
            <w:tcW w:w="425" w:type="dxa"/>
          </w:tcPr>
          <w:p w14:paraId="5C3235C2" w14:textId="77777777" w:rsidR="00721E74" w:rsidRPr="008F4671" w:rsidRDefault="00721E74" w:rsidP="00455481">
            <w:pPr>
              <w:spacing w:after="0"/>
              <w:jc w:val="center"/>
              <w:rPr>
                <w:rFonts w:ascii="TH SarabunPSK" w:hAnsi="TH SarabunPSK" w:cs="TH SarabunPSK"/>
                <w:szCs w:val="22"/>
              </w:rPr>
            </w:pPr>
          </w:p>
        </w:tc>
        <w:tc>
          <w:tcPr>
            <w:tcW w:w="1418" w:type="dxa"/>
          </w:tcPr>
          <w:p w14:paraId="0D454B5E" w14:textId="77777777" w:rsidR="00721E74" w:rsidRPr="008F4671" w:rsidRDefault="00721E74" w:rsidP="00455481">
            <w:pPr>
              <w:spacing w:after="0"/>
              <w:jc w:val="center"/>
              <w:rPr>
                <w:rFonts w:ascii="TH SarabunPSK" w:hAnsi="TH SarabunPSK" w:cs="TH SarabunPSK"/>
                <w:szCs w:val="22"/>
              </w:rPr>
            </w:pPr>
          </w:p>
        </w:tc>
        <w:tc>
          <w:tcPr>
            <w:tcW w:w="283" w:type="dxa"/>
          </w:tcPr>
          <w:p w14:paraId="3668FA3D" w14:textId="77777777" w:rsidR="00721E74" w:rsidRPr="008F4671" w:rsidRDefault="00721E74" w:rsidP="00455481">
            <w:pPr>
              <w:spacing w:after="0"/>
              <w:jc w:val="center"/>
              <w:rPr>
                <w:rFonts w:ascii="TH SarabunPSK" w:hAnsi="TH SarabunPSK" w:cs="TH SarabunPSK"/>
                <w:szCs w:val="22"/>
              </w:rPr>
            </w:pPr>
          </w:p>
        </w:tc>
        <w:tc>
          <w:tcPr>
            <w:tcW w:w="284" w:type="dxa"/>
          </w:tcPr>
          <w:p w14:paraId="7454CCA0" w14:textId="77777777" w:rsidR="00721E74" w:rsidRPr="008F4671" w:rsidRDefault="00721E74" w:rsidP="00455481">
            <w:pPr>
              <w:spacing w:after="0"/>
              <w:jc w:val="center"/>
              <w:rPr>
                <w:rFonts w:ascii="TH SarabunPSK" w:hAnsi="TH SarabunPSK" w:cs="TH SarabunPSK"/>
                <w:szCs w:val="22"/>
              </w:rPr>
            </w:pPr>
          </w:p>
        </w:tc>
        <w:tc>
          <w:tcPr>
            <w:tcW w:w="1408" w:type="dxa"/>
          </w:tcPr>
          <w:p w14:paraId="743B077D" w14:textId="77777777" w:rsidR="00721E74" w:rsidRPr="008F4671" w:rsidRDefault="00721E74" w:rsidP="00455481">
            <w:pPr>
              <w:spacing w:after="0"/>
              <w:jc w:val="center"/>
              <w:rPr>
                <w:rFonts w:ascii="TH SarabunPSK" w:hAnsi="TH SarabunPSK" w:cs="TH SarabunPSK"/>
                <w:szCs w:val="22"/>
              </w:rPr>
            </w:pPr>
          </w:p>
        </w:tc>
      </w:tr>
      <w:tr w:rsidR="00721E74" w:rsidRPr="008F4671" w14:paraId="1433481F" w14:textId="77777777" w:rsidTr="00075FEF">
        <w:tc>
          <w:tcPr>
            <w:tcW w:w="709" w:type="dxa"/>
            <w:vMerge/>
            <w:shd w:val="clear" w:color="auto" w:fill="767171" w:themeFill="background2" w:themeFillShade="80"/>
          </w:tcPr>
          <w:p w14:paraId="39EE126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D458CDA" w14:textId="77777777" w:rsidR="00721E74" w:rsidRPr="008F4671" w:rsidRDefault="00721E74" w:rsidP="00455481">
            <w:pPr>
              <w:spacing w:after="0"/>
              <w:rPr>
                <w:rFonts w:ascii="TH SarabunPSK" w:hAnsi="TH SarabunPSK" w:cs="TH SarabunPSK"/>
                <w:szCs w:val="22"/>
              </w:rPr>
            </w:pPr>
          </w:p>
        </w:tc>
        <w:tc>
          <w:tcPr>
            <w:tcW w:w="4753" w:type="dxa"/>
            <w:vAlign w:val="center"/>
          </w:tcPr>
          <w:p w14:paraId="70397C4E"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 xml:space="preserve">Location of centre of gravity: </w:t>
            </w:r>
          </w:p>
          <w:p w14:paraId="6862B8F1"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 aft limit and minimum stability margin;</w:t>
            </w:r>
          </w:p>
          <w:p w14:paraId="2E5DD217"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(b) forward position;</w:t>
            </w:r>
          </w:p>
          <w:p w14:paraId="60517C58"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 effects on static and dynamic stability.</w:t>
            </w:r>
          </w:p>
        </w:tc>
        <w:tc>
          <w:tcPr>
            <w:tcW w:w="567" w:type="dxa"/>
          </w:tcPr>
          <w:p w14:paraId="311C1A74"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E2FAFD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267A24A0" w14:textId="77777777" w:rsidR="00721E74" w:rsidRPr="008F4671" w:rsidRDefault="00721E74" w:rsidP="00455481">
            <w:pPr>
              <w:spacing w:after="0"/>
              <w:jc w:val="center"/>
              <w:rPr>
                <w:rFonts w:ascii="TH SarabunPSK" w:hAnsi="TH SarabunPSK" w:cs="TH SarabunPSK"/>
                <w:szCs w:val="22"/>
              </w:rPr>
            </w:pPr>
          </w:p>
        </w:tc>
        <w:tc>
          <w:tcPr>
            <w:tcW w:w="420" w:type="dxa"/>
          </w:tcPr>
          <w:p w14:paraId="36DBCD37" w14:textId="77777777" w:rsidR="00721E74" w:rsidRPr="008F4671" w:rsidRDefault="00721E74" w:rsidP="00455481">
            <w:pPr>
              <w:spacing w:after="0"/>
              <w:jc w:val="center"/>
              <w:rPr>
                <w:rFonts w:ascii="TH SarabunPSK" w:hAnsi="TH SarabunPSK" w:cs="TH SarabunPSK"/>
                <w:szCs w:val="22"/>
              </w:rPr>
            </w:pPr>
          </w:p>
        </w:tc>
        <w:tc>
          <w:tcPr>
            <w:tcW w:w="423" w:type="dxa"/>
          </w:tcPr>
          <w:p w14:paraId="295C8E93" w14:textId="77777777" w:rsidR="00721E74" w:rsidRPr="008F4671" w:rsidRDefault="00721E74" w:rsidP="00455481">
            <w:pPr>
              <w:spacing w:after="0"/>
              <w:jc w:val="center"/>
              <w:rPr>
                <w:rFonts w:ascii="TH SarabunPSK" w:hAnsi="TH SarabunPSK" w:cs="TH SarabunPSK"/>
                <w:szCs w:val="22"/>
              </w:rPr>
            </w:pPr>
          </w:p>
        </w:tc>
        <w:tc>
          <w:tcPr>
            <w:tcW w:w="425" w:type="dxa"/>
          </w:tcPr>
          <w:p w14:paraId="5ED65DD7" w14:textId="77777777" w:rsidR="00721E74" w:rsidRPr="008F4671" w:rsidRDefault="00721E74" w:rsidP="00455481">
            <w:pPr>
              <w:spacing w:after="0"/>
              <w:jc w:val="center"/>
              <w:rPr>
                <w:rFonts w:ascii="TH SarabunPSK" w:hAnsi="TH SarabunPSK" w:cs="TH SarabunPSK"/>
                <w:szCs w:val="22"/>
              </w:rPr>
            </w:pPr>
          </w:p>
        </w:tc>
        <w:tc>
          <w:tcPr>
            <w:tcW w:w="1418" w:type="dxa"/>
          </w:tcPr>
          <w:p w14:paraId="60DAE309" w14:textId="77777777" w:rsidR="00721E74" w:rsidRPr="008F4671" w:rsidRDefault="00721E74" w:rsidP="00455481">
            <w:pPr>
              <w:spacing w:after="0"/>
              <w:jc w:val="center"/>
              <w:rPr>
                <w:rFonts w:ascii="TH SarabunPSK" w:hAnsi="TH SarabunPSK" w:cs="TH SarabunPSK"/>
                <w:szCs w:val="22"/>
              </w:rPr>
            </w:pPr>
          </w:p>
        </w:tc>
        <w:tc>
          <w:tcPr>
            <w:tcW w:w="283" w:type="dxa"/>
          </w:tcPr>
          <w:p w14:paraId="4844B99E" w14:textId="77777777" w:rsidR="00721E74" w:rsidRPr="008F4671" w:rsidRDefault="00721E74" w:rsidP="00455481">
            <w:pPr>
              <w:spacing w:after="0"/>
              <w:jc w:val="center"/>
              <w:rPr>
                <w:rFonts w:ascii="TH SarabunPSK" w:hAnsi="TH SarabunPSK" w:cs="TH SarabunPSK"/>
                <w:szCs w:val="22"/>
              </w:rPr>
            </w:pPr>
          </w:p>
        </w:tc>
        <w:tc>
          <w:tcPr>
            <w:tcW w:w="284" w:type="dxa"/>
          </w:tcPr>
          <w:p w14:paraId="0F91CB14" w14:textId="77777777" w:rsidR="00721E74" w:rsidRPr="008F4671" w:rsidRDefault="00721E74" w:rsidP="00455481">
            <w:pPr>
              <w:spacing w:after="0"/>
              <w:jc w:val="center"/>
              <w:rPr>
                <w:rFonts w:ascii="TH SarabunPSK" w:hAnsi="TH SarabunPSK" w:cs="TH SarabunPSK"/>
                <w:szCs w:val="22"/>
              </w:rPr>
            </w:pPr>
          </w:p>
        </w:tc>
        <w:tc>
          <w:tcPr>
            <w:tcW w:w="1408" w:type="dxa"/>
          </w:tcPr>
          <w:p w14:paraId="67286839" w14:textId="77777777" w:rsidR="00721E74" w:rsidRPr="008F4671" w:rsidRDefault="00721E74" w:rsidP="00455481">
            <w:pPr>
              <w:spacing w:after="0"/>
              <w:jc w:val="center"/>
              <w:rPr>
                <w:rFonts w:ascii="TH SarabunPSK" w:hAnsi="TH SarabunPSK" w:cs="TH SarabunPSK"/>
                <w:szCs w:val="22"/>
              </w:rPr>
            </w:pPr>
          </w:p>
        </w:tc>
      </w:tr>
      <w:tr w:rsidR="00721E74" w:rsidRPr="008F4671" w14:paraId="78EDF005" w14:textId="77777777" w:rsidTr="00075FEF">
        <w:tc>
          <w:tcPr>
            <w:tcW w:w="709" w:type="dxa"/>
            <w:vMerge/>
            <w:shd w:val="clear" w:color="auto" w:fill="767171" w:themeFill="background2" w:themeFillShade="80"/>
          </w:tcPr>
          <w:p w14:paraId="0E6298F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7921A8F"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3B11C4F4"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Dynamic lateral or directional stability</w:t>
            </w:r>
          </w:p>
        </w:tc>
        <w:tc>
          <w:tcPr>
            <w:tcW w:w="567" w:type="dxa"/>
          </w:tcPr>
          <w:p w14:paraId="33BD98C9" w14:textId="77777777" w:rsidR="00721E74" w:rsidRPr="008F4671" w:rsidRDefault="00721E74" w:rsidP="00455481">
            <w:pPr>
              <w:spacing w:after="0"/>
              <w:jc w:val="center"/>
              <w:rPr>
                <w:rFonts w:ascii="TH SarabunPSK" w:hAnsi="TH SarabunPSK" w:cs="TH SarabunPSK"/>
                <w:b/>
                <w:szCs w:val="22"/>
              </w:rPr>
            </w:pPr>
          </w:p>
        </w:tc>
        <w:tc>
          <w:tcPr>
            <w:tcW w:w="709" w:type="dxa"/>
          </w:tcPr>
          <w:p w14:paraId="0B9B3030"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5B945AC2" w14:textId="77777777" w:rsidR="00721E74" w:rsidRPr="008F4671" w:rsidRDefault="00721E74" w:rsidP="00455481">
            <w:pPr>
              <w:spacing w:after="0"/>
              <w:jc w:val="center"/>
              <w:rPr>
                <w:rFonts w:ascii="TH SarabunPSK" w:hAnsi="TH SarabunPSK" w:cs="TH SarabunPSK"/>
                <w:b/>
                <w:szCs w:val="22"/>
              </w:rPr>
            </w:pPr>
          </w:p>
        </w:tc>
        <w:tc>
          <w:tcPr>
            <w:tcW w:w="420" w:type="dxa"/>
          </w:tcPr>
          <w:p w14:paraId="656A9C97" w14:textId="77777777" w:rsidR="00721E74" w:rsidRPr="008F4671" w:rsidRDefault="00721E74" w:rsidP="00455481">
            <w:pPr>
              <w:spacing w:after="0"/>
              <w:jc w:val="center"/>
              <w:rPr>
                <w:rFonts w:ascii="TH SarabunPSK" w:hAnsi="TH SarabunPSK" w:cs="TH SarabunPSK"/>
                <w:b/>
                <w:szCs w:val="22"/>
              </w:rPr>
            </w:pPr>
          </w:p>
        </w:tc>
        <w:tc>
          <w:tcPr>
            <w:tcW w:w="423" w:type="dxa"/>
          </w:tcPr>
          <w:p w14:paraId="46063E12" w14:textId="77777777" w:rsidR="00721E74" w:rsidRPr="008F4671" w:rsidRDefault="00721E74" w:rsidP="00455481">
            <w:pPr>
              <w:spacing w:after="0"/>
              <w:jc w:val="center"/>
              <w:rPr>
                <w:rFonts w:ascii="TH SarabunPSK" w:hAnsi="TH SarabunPSK" w:cs="TH SarabunPSK"/>
                <w:b/>
                <w:szCs w:val="22"/>
              </w:rPr>
            </w:pPr>
          </w:p>
        </w:tc>
        <w:tc>
          <w:tcPr>
            <w:tcW w:w="425" w:type="dxa"/>
          </w:tcPr>
          <w:p w14:paraId="788823FC" w14:textId="77777777" w:rsidR="00721E74" w:rsidRPr="008F4671" w:rsidRDefault="00721E74" w:rsidP="00455481">
            <w:pPr>
              <w:spacing w:after="0"/>
              <w:jc w:val="center"/>
              <w:rPr>
                <w:rFonts w:ascii="TH SarabunPSK" w:hAnsi="TH SarabunPSK" w:cs="TH SarabunPSK"/>
                <w:b/>
                <w:szCs w:val="22"/>
              </w:rPr>
            </w:pPr>
          </w:p>
        </w:tc>
        <w:tc>
          <w:tcPr>
            <w:tcW w:w="1418" w:type="dxa"/>
          </w:tcPr>
          <w:p w14:paraId="19D96685" w14:textId="77777777" w:rsidR="00721E74" w:rsidRPr="008F4671" w:rsidRDefault="00721E74" w:rsidP="00455481">
            <w:pPr>
              <w:spacing w:after="0"/>
              <w:jc w:val="center"/>
              <w:rPr>
                <w:rFonts w:ascii="TH SarabunPSK" w:hAnsi="TH SarabunPSK" w:cs="TH SarabunPSK"/>
                <w:b/>
                <w:szCs w:val="22"/>
              </w:rPr>
            </w:pPr>
          </w:p>
        </w:tc>
        <w:tc>
          <w:tcPr>
            <w:tcW w:w="283" w:type="dxa"/>
          </w:tcPr>
          <w:p w14:paraId="443ECC6A" w14:textId="77777777" w:rsidR="00721E74" w:rsidRPr="008F4671" w:rsidRDefault="00721E74" w:rsidP="00455481">
            <w:pPr>
              <w:spacing w:after="0"/>
              <w:jc w:val="center"/>
              <w:rPr>
                <w:rFonts w:ascii="TH SarabunPSK" w:hAnsi="TH SarabunPSK" w:cs="TH SarabunPSK"/>
                <w:b/>
                <w:szCs w:val="22"/>
              </w:rPr>
            </w:pPr>
          </w:p>
        </w:tc>
        <w:tc>
          <w:tcPr>
            <w:tcW w:w="284" w:type="dxa"/>
          </w:tcPr>
          <w:p w14:paraId="3834DF04" w14:textId="77777777" w:rsidR="00721E74" w:rsidRPr="008F4671" w:rsidRDefault="00721E74" w:rsidP="00455481">
            <w:pPr>
              <w:spacing w:after="0"/>
              <w:jc w:val="center"/>
              <w:rPr>
                <w:rFonts w:ascii="TH SarabunPSK" w:hAnsi="TH SarabunPSK" w:cs="TH SarabunPSK"/>
                <w:b/>
                <w:szCs w:val="22"/>
              </w:rPr>
            </w:pPr>
          </w:p>
        </w:tc>
        <w:tc>
          <w:tcPr>
            <w:tcW w:w="1408" w:type="dxa"/>
          </w:tcPr>
          <w:p w14:paraId="5F5C747E" w14:textId="77777777" w:rsidR="00721E74" w:rsidRPr="008F4671" w:rsidRDefault="00721E74" w:rsidP="00455481">
            <w:pPr>
              <w:spacing w:after="0"/>
              <w:jc w:val="center"/>
              <w:rPr>
                <w:rFonts w:ascii="TH SarabunPSK" w:hAnsi="TH SarabunPSK" w:cs="TH SarabunPSK"/>
                <w:b/>
                <w:szCs w:val="22"/>
              </w:rPr>
            </w:pPr>
          </w:p>
        </w:tc>
      </w:tr>
      <w:tr w:rsidR="00721E74" w:rsidRPr="008F4671" w14:paraId="6885192D" w14:textId="77777777" w:rsidTr="00075FEF">
        <w:tc>
          <w:tcPr>
            <w:tcW w:w="709" w:type="dxa"/>
            <w:vMerge/>
            <w:shd w:val="clear" w:color="auto" w:fill="767171" w:themeFill="background2" w:themeFillShade="80"/>
          </w:tcPr>
          <w:p w14:paraId="5B1DDF62"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40F9E47" w14:textId="77777777" w:rsidR="00721E74" w:rsidRPr="008F4671" w:rsidRDefault="00721E74" w:rsidP="00455481">
            <w:pPr>
              <w:spacing w:after="0"/>
              <w:rPr>
                <w:rFonts w:ascii="TH SarabunPSK" w:hAnsi="TH SarabunPSK" w:cs="TH SarabunPSK"/>
                <w:szCs w:val="22"/>
              </w:rPr>
            </w:pPr>
          </w:p>
        </w:tc>
        <w:tc>
          <w:tcPr>
            <w:tcW w:w="4753" w:type="dxa"/>
            <w:vAlign w:val="center"/>
          </w:tcPr>
          <w:p w14:paraId="0637BDF2"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 xml:space="preserve">Spiral dive and corrective actions </w:t>
            </w:r>
          </w:p>
        </w:tc>
        <w:tc>
          <w:tcPr>
            <w:tcW w:w="567" w:type="dxa"/>
          </w:tcPr>
          <w:p w14:paraId="237EB094"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E48D211"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5AAFA7C5" w14:textId="77777777" w:rsidR="00721E74" w:rsidRPr="008F4671" w:rsidRDefault="00721E74" w:rsidP="00455481">
            <w:pPr>
              <w:spacing w:after="0"/>
              <w:jc w:val="center"/>
              <w:rPr>
                <w:rFonts w:ascii="TH SarabunPSK" w:hAnsi="TH SarabunPSK" w:cs="TH SarabunPSK"/>
                <w:szCs w:val="22"/>
              </w:rPr>
            </w:pPr>
          </w:p>
        </w:tc>
        <w:tc>
          <w:tcPr>
            <w:tcW w:w="420" w:type="dxa"/>
          </w:tcPr>
          <w:p w14:paraId="1FC4295A" w14:textId="77777777" w:rsidR="00721E74" w:rsidRPr="008F4671" w:rsidRDefault="00721E74" w:rsidP="00455481">
            <w:pPr>
              <w:spacing w:after="0"/>
              <w:jc w:val="center"/>
              <w:rPr>
                <w:rFonts w:ascii="TH SarabunPSK" w:hAnsi="TH SarabunPSK" w:cs="TH SarabunPSK"/>
                <w:szCs w:val="22"/>
              </w:rPr>
            </w:pPr>
          </w:p>
        </w:tc>
        <w:tc>
          <w:tcPr>
            <w:tcW w:w="423" w:type="dxa"/>
          </w:tcPr>
          <w:p w14:paraId="4373340B" w14:textId="77777777" w:rsidR="00721E74" w:rsidRPr="008F4671" w:rsidRDefault="00721E74" w:rsidP="00455481">
            <w:pPr>
              <w:spacing w:after="0"/>
              <w:jc w:val="center"/>
              <w:rPr>
                <w:rFonts w:ascii="TH SarabunPSK" w:hAnsi="TH SarabunPSK" w:cs="TH SarabunPSK"/>
                <w:szCs w:val="22"/>
              </w:rPr>
            </w:pPr>
          </w:p>
        </w:tc>
        <w:tc>
          <w:tcPr>
            <w:tcW w:w="425" w:type="dxa"/>
          </w:tcPr>
          <w:p w14:paraId="35A05560" w14:textId="77777777" w:rsidR="00721E74" w:rsidRPr="008F4671" w:rsidRDefault="00721E74" w:rsidP="00455481">
            <w:pPr>
              <w:spacing w:after="0"/>
              <w:jc w:val="center"/>
              <w:rPr>
                <w:rFonts w:ascii="TH SarabunPSK" w:hAnsi="TH SarabunPSK" w:cs="TH SarabunPSK"/>
                <w:szCs w:val="22"/>
              </w:rPr>
            </w:pPr>
          </w:p>
        </w:tc>
        <w:tc>
          <w:tcPr>
            <w:tcW w:w="1418" w:type="dxa"/>
          </w:tcPr>
          <w:p w14:paraId="62F8135F" w14:textId="77777777" w:rsidR="00721E74" w:rsidRPr="008F4671" w:rsidRDefault="00721E74" w:rsidP="00455481">
            <w:pPr>
              <w:spacing w:after="0"/>
              <w:jc w:val="center"/>
              <w:rPr>
                <w:rFonts w:ascii="TH SarabunPSK" w:hAnsi="TH SarabunPSK" w:cs="TH SarabunPSK"/>
                <w:szCs w:val="22"/>
              </w:rPr>
            </w:pPr>
          </w:p>
        </w:tc>
        <w:tc>
          <w:tcPr>
            <w:tcW w:w="283" w:type="dxa"/>
          </w:tcPr>
          <w:p w14:paraId="620C18FF" w14:textId="77777777" w:rsidR="00721E74" w:rsidRPr="008F4671" w:rsidRDefault="00721E74" w:rsidP="00455481">
            <w:pPr>
              <w:spacing w:after="0"/>
              <w:jc w:val="center"/>
              <w:rPr>
                <w:rFonts w:ascii="TH SarabunPSK" w:hAnsi="TH SarabunPSK" w:cs="TH SarabunPSK"/>
                <w:szCs w:val="22"/>
              </w:rPr>
            </w:pPr>
          </w:p>
        </w:tc>
        <w:tc>
          <w:tcPr>
            <w:tcW w:w="284" w:type="dxa"/>
          </w:tcPr>
          <w:p w14:paraId="0527E7A6" w14:textId="77777777" w:rsidR="00721E74" w:rsidRPr="008F4671" w:rsidRDefault="00721E74" w:rsidP="00455481">
            <w:pPr>
              <w:spacing w:after="0"/>
              <w:jc w:val="center"/>
              <w:rPr>
                <w:rFonts w:ascii="TH SarabunPSK" w:hAnsi="TH SarabunPSK" w:cs="TH SarabunPSK"/>
                <w:szCs w:val="22"/>
              </w:rPr>
            </w:pPr>
          </w:p>
        </w:tc>
        <w:tc>
          <w:tcPr>
            <w:tcW w:w="1408" w:type="dxa"/>
          </w:tcPr>
          <w:p w14:paraId="66EE8C31" w14:textId="77777777" w:rsidR="00721E74" w:rsidRPr="008F4671" w:rsidRDefault="00721E74" w:rsidP="00455481">
            <w:pPr>
              <w:spacing w:after="0"/>
              <w:jc w:val="center"/>
              <w:rPr>
                <w:rFonts w:ascii="TH SarabunPSK" w:hAnsi="TH SarabunPSK" w:cs="TH SarabunPSK"/>
                <w:szCs w:val="22"/>
              </w:rPr>
            </w:pPr>
          </w:p>
        </w:tc>
      </w:tr>
      <w:tr w:rsidR="00721E74" w:rsidRPr="008F4671" w14:paraId="3B3C2D60" w14:textId="77777777" w:rsidTr="00075FEF">
        <w:tc>
          <w:tcPr>
            <w:tcW w:w="709" w:type="dxa"/>
            <w:vMerge/>
            <w:shd w:val="clear" w:color="auto" w:fill="767171" w:themeFill="background2" w:themeFillShade="80"/>
          </w:tcPr>
          <w:p w14:paraId="5523CA55"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91609CD"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3D82DF08"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Control</w:t>
            </w:r>
          </w:p>
        </w:tc>
        <w:tc>
          <w:tcPr>
            <w:tcW w:w="567" w:type="dxa"/>
          </w:tcPr>
          <w:p w14:paraId="60B2FC69" w14:textId="77777777" w:rsidR="00721E74" w:rsidRPr="008F4671" w:rsidRDefault="00721E74" w:rsidP="00455481">
            <w:pPr>
              <w:spacing w:after="0"/>
              <w:jc w:val="center"/>
              <w:rPr>
                <w:rFonts w:ascii="TH SarabunPSK" w:hAnsi="TH SarabunPSK" w:cs="TH SarabunPSK"/>
                <w:b/>
                <w:szCs w:val="22"/>
              </w:rPr>
            </w:pPr>
          </w:p>
        </w:tc>
        <w:tc>
          <w:tcPr>
            <w:tcW w:w="709" w:type="dxa"/>
          </w:tcPr>
          <w:p w14:paraId="4D8A456D"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4C96350C" w14:textId="77777777" w:rsidR="00721E74" w:rsidRPr="008F4671" w:rsidRDefault="00721E74" w:rsidP="00455481">
            <w:pPr>
              <w:spacing w:after="0"/>
              <w:jc w:val="center"/>
              <w:rPr>
                <w:rFonts w:ascii="TH SarabunPSK" w:hAnsi="TH SarabunPSK" w:cs="TH SarabunPSK"/>
                <w:b/>
                <w:szCs w:val="22"/>
              </w:rPr>
            </w:pPr>
          </w:p>
        </w:tc>
        <w:tc>
          <w:tcPr>
            <w:tcW w:w="420" w:type="dxa"/>
          </w:tcPr>
          <w:p w14:paraId="397DEE05" w14:textId="77777777" w:rsidR="00721E74" w:rsidRPr="008F4671" w:rsidRDefault="00721E74" w:rsidP="00455481">
            <w:pPr>
              <w:spacing w:after="0"/>
              <w:jc w:val="center"/>
              <w:rPr>
                <w:rFonts w:ascii="TH SarabunPSK" w:hAnsi="TH SarabunPSK" w:cs="TH SarabunPSK"/>
                <w:b/>
                <w:szCs w:val="22"/>
              </w:rPr>
            </w:pPr>
          </w:p>
        </w:tc>
        <w:tc>
          <w:tcPr>
            <w:tcW w:w="423" w:type="dxa"/>
          </w:tcPr>
          <w:p w14:paraId="2F20F56F" w14:textId="77777777" w:rsidR="00721E74" w:rsidRPr="008F4671" w:rsidRDefault="00721E74" w:rsidP="00455481">
            <w:pPr>
              <w:spacing w:after="0"/>
              <w:jc w:val="center"/>
              <w:rPr>
                <w:rFonts w:ascii="TH SarabunPSK" w:hAnsi="TH SarabunPSK" w:cs="TH SarabunPSK"/>
                <w:b/>
                <w:szCs w:val="22"/>
              </w:rPr>
            </w:pPr>
          </w:p>
        </w:tc>
        <w:tc>
          <w:tcPr>
            <w:tcW w:w="425" w:type="dxa"/>
          </w:tcPr>
          <w:p w14:paraId="1E745EF8" w14:textId="77777777" w:rsidR="00721E74" w:rsidRPr="008F4671" w:rsidRDefault="00721E74" w:rsidP="00455481">
            <w:pPr>
              <w:spacing w:after="0"/>
              <w:jc w:val="center"/>
              <w:rPr>
                <w:rFonts w:ascii="TH SarabunPSK" w:hAnsi="TH SarabunPSK" w:cs="TH SarabunPSK"/>
                <w:b/>
                <w:szCs w:val="22"/>
              </w:rPr>
            </w:pPr>
          </w:p>
        </w:tc>
        <w:tc>
          <w:tcPr>
            <w:tcW w:w="1418" w:type="dxa"/>
          </w:tcPr>
          <w:p w14:paraId="716C1A0C" w14:textId="77777777" w:rsidR="00721E74" w:rsidRPr="008F4671" w:rsidRDefault="00721E74" w:rsidP="00455481">
            <w:pPr>
              <w:spacing w:after="0"/>
              <w:jc w:val="center"/>
              <w:rPr>
                <w:rFonts w:ascii="TH SarabunPSK" w:hAnsi="TH SarabunPSK" w:cs="TH SarabunPSK"/>
                <w:b/>
                <w:szCs w:val="22"/>
              </w:rPr>
            </w:pPr>
          </w:p>
        </w:tc>
        <w:tc>
          <w:tcPr>
            <w:tcW w:w="283" w:type="dxa"/>
          </w:tcPr>
          <w:p w14:paraId="5B3022E9" w14:textId="77777777" w:rsidR="00721E74" w:rsidRPr="008F4671" w:rsidRDefault="00721E74" w:rsidP="00455481">
            <w:pPr>
              <w:spacing w:after="0"/>
              <w:jc w:val="center"/>
              <w:rPr>
                <w:rFonts w:ascii="TH SarabunPSK" w:hAnsi="TH SarabunPSK" w:cs="TH SarabunPSK"/>
                <w:b/>
                <w:szCs w:val="22"/>
              </w:rPr>
            </w:pPr>
          </w:p>
        </w:tc>
        <w:tc>
          <w:tcPr>
            <w:tcW w:w="284" w:type="dxa"/>
          </w:tcPr>
          <w:p w14:paraId="60B83BDB" w14:textId="77777777" w:rsidR="00721E74" w:rsidRPr="008F4671" w:rsidRDefault="00721E74" w:rsidP="00455481">
            <w:pPr>
              <w:spacing w:after="0"/>
              <w:jc w:val="center"/>
              <w:rPr>
                <w:rFonts w:ascii="TH SarabunPSK" w:hAnsi="TH SarabunPSK" w:cs="TH SarabunPSK"/>
                <w:b/>
                <w:szCs w:val="22"/>
              </w:rPr>
            </w:pPr>
          </w:p>
        </w:tc>
        <w:tc>
          <w:tcPr>
            <w:tcW w:w="1408" w:type="dxa"/>
          </w:tcPr>
          <w:p w14:paraId="16DD1A07" w14:textId="77777777" w:rsidR="00721E74" w:rsidRPr="008F4671" w:rsidRDefault="00721E74" w:rsidP="00455481">
            <w:pPr>
              <w:spacing w:after="0"/>
              <w:jc w:val="center"/>
              <w:rPr>
                <w:rFonts w:ascii="TH SarabunPSK" w:hAnsi="TH SarabunPSK" w:cs="TH SarabunPSK"/>
                <w:b/>
                <w:szCs w:val="22"/>
              </w:rPr>
            </w:pPr>
          </w:p>
        </w:tc>
      </w:tr>
      <w:tr w:rsidR="00721E74" w:rsidRPr="008F4671" w14:paraId="3C8ADCCD" w14:textId="77777777" w:rsidTr="00075FEF">
        <w:tc>
          <w:tcPr>
            <w:tcW w:w="709" w:type="dxa"/>
            <w:vMerge/>
            <w:shd w:val="clear" w:color="auto" w:fill="767171" w:themeFill="background2" w:themeFillShade="80"/>
          </w:tcPr>
          <w:p w14:paraId="0EA5838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EB2DE93"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2F11B121"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General</w:t>
            </w:r>
          </w:p>
        </w:tc>
        <w:tc>
          <w:tcPr>
            <w:tcW w:w="567" w:type="dxa"/>
          </w:tcPr>
          <w:p w14:paraId="54C4FF0D" w14:textId="77777777" w:rsidR="00721E74" w:rsidRPr="008F4671" w:rsidRDefault="00721E74" w:rsidP="00455481">
            <w:pPr>
              <w:spacing w:after="0"/>
              <w:jc w:val="center"/>
              <w:rPr>
                <w:rFonts w:ascii="TH SarabunPSK" w:hAnsi="TH SarabunPSK" w:cs="TH SarabunPSK"/>
                <w:b/>
                <w:szCs w:val="22"/>
              </w:rPr>
            </w:pPr>
          </w:p>
        </w:tc>
        <w:tc>
          <w:tcPr>
            <w:tcW w:w="709" w:type="dxa"/>
          </w:tcPr>
          <w:p w14:paraId="24797B2D"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637744F0" w14:textId="77777777" w:rsidR="00721E74" w:rsidRPr="008F4671" w:rsidRDefault="00721E74" w:rsidP="00455481">
            <w:pPr>
              <w:spacing w:after="0"/>
              <w:jc w:val="center"/>
              <w:rPr>
                <w:rFonts w:ascii="TH SarabunPSK" w:hAnsi="TH SarabunPSK" w:cs="TH SarabunPSK"/>
                <w:b/>
                <w:szCs w:val="22"/>
              </w:rPr>
            </w:pPr>
          </w:p>
        </w:tc>
        <w:tc>
          <w:tcPr>
            <w:tcW w:w="420" w:type="dxa"/>
          </w:tcPr>
          <w:p w14:paraId="719C91FD" w14:textId="77777777" w:rsidR="00721E74" w:rsidRPr="008F4671" w:rsidRDefault="00721E74" w:rsidP="00455481">
            <w:pPr>
              <w:spacing w:after="0"/>
              <w:jc w:val="center"/>
              <w:rPr>
                <w:rFonts w:ascii="TH SarabunPSK" w:hAnsi="TH SarabunPSK" w:cs="TH SarabunPSK"/>
                <w:b/>
                <w:szCs w:val="22"/>
              </w:rPr>
            </w:pPr>
          </w:p>
        </w:tc>
        <w:tc>
          <w:tcPr>
            <w:tcW w:w="423" w:type="dxa"/>
          </w:tcPr>
          <w:p w14:paraId="1E9978D8" w14:textId="77777777" w:rsidR="00721E74" w:rsidRPr="008F4671" w:rsidRDefault="00721E74" w:rsidP="00455481">
            <w:pPr>
              <w:spacing w:after="0"/>
              <w:jc w:val="center"/>
              <w:rPr>
                <w:rFonts w:ascii="TH SarabunPSK" w:hAnsi="TH SarabunPSK" w:cs="TH SarabunPSK"/>
                <w:b/>
                <w:szCs w:val="22"/>
              </w:rPr>
            </w:pPr>
          </w:p>
        </w:tc>
        <w:tc>
          <w:tcPr>
            <w:tcW w:w="425" w:type="dxa"/>
          </w:tcPr>
          <w:p w14:paraId="00BDB989" w14:textId="77777777" w:rsidR="00721E74" w:rsidRPr="008F4671" w:rsidRDefault="00721E74" w:rsidP="00455481">
            <w:pPr>
              <w:spacing w:after="0"/>
              <w:jc w:val="center"/>
              <w:rPr>
                <w:rFonts w:ascii="TH SarabunPSK" w:hAnsi="TH SarabunPSK" w:cs="TH SarabunPSK"/>
                <w:b/>
                <w:szCs w:val="22"/>
              </w:rPr>
            </w:pPr>
          </w:p>
        </w:tc>
        <w:tc>
          <w:tcPr>
            <w:tcW w:w="1418" w:type="dxa"/>
          </w:tcPr>
          <w:p w14:paraId="09835FB1" w14:textId="77777777" w:rsidR="00721E74" w:rsidRPr="008F4671" w:rsidRDefault="00721E74" w:rsidP="00455481">
            <w:pPr>
              <w:spacing w:after="0"/>
              <w:jc w:val="center"/>
              <w:rPr>
                <w:rFonts w:ascii="TH SarabunPSK" w:hAnsi="TH SarabunPSK" w:cs="TH SarabunPSK"/>
                <w:b/>
                <w:szCs w:val="22"/>
              </w:rPr>
            </w:pPr>
          </w:p>
        </w:tc>
        <w:tc>
          <w:tcPr>
            <w:tcW w:w="283" w:type="dxa"/>
          </w:tcPr>
          <w:p w14:paraId="0FFAAF25" w14:textId="77777777" w:rsidR="00721E74" w:rsidRPr="008F4671" w:rsidRDefault="00721E74" w:rsidP="00455481">
            <w:pPr>
              <w:spacing w:after="0"/>
              <w:jc w:val="center"/>
              <w:rPr>
                <w:rFonts w:ascii="TH SarabunPSK" w:hAnsi="TH SarabunPSK" w:cs="TH SarabunPSK"/>
                <w:b/>
                <w:szCs w:val="22"/>
              </w:rPr>
            </w:pPr>
          </w:p>
        </w:tc>
        <w:tc>
          <w:tcPr>
            <w:tcW w:w="284" w:type="dxa"/>
          </w:tcPr>
          <w:p w14:paraId="1F1DD302" w14:textId="77777777" w:rsidR="00721E74" w:rsidRPr="008F4671" w:rsidRDefault="00721E74" w:rsidP="00455481">
            <w:pPr>
              <w:spacing w:after="0"/>
              <w:jc w:val="center"/>
              <w:rPr>
                <w:rFonts w:ascii="TH SarabunPSK" w:hAnsi="TH SarabunPSK" w:cs="TH SarabunPSK"/>
                <w:b/>
                <w:szCs w:val="22"/>
              </w:rPr>
            </w:pPr>
          </w:p>
        </w:tc>
        <w:tc>
          <w:tcPr>
            <w:tcW w:w="1408" w:type="dxa"/>
          </w:tcPr>
          <w:p w14:paraId="5634A42B" w14:textId="77777777" w:rsidR="00721E74" w:rsidRPr="008F4671" w:rsidRDefault="00721E74" w:rsidP="00455481">
            <w:pPr>
              <w:spacing w:after="0"/>
              <w:jc w:val="center"/>
              <w:rPr>
                <w:rFonts w:ascii="TH SarabunPSK" w:hAnsi="TH SarabunPSK" w:cs="TH SarabunPSK"/>
                <w:b/>
                <w:szCs w:val="22"/>
              </w:rPr>
            </w:pPr>
          </w:p>
        </w:tc>
      </w:tr>
      <w:tr w:rsidR="00721E74" w:rsidRPr="008F4671" w14:paraId="685FB7D8" w14:textId="77777777" w:rsidTr="00075FEF">
        <w:tc>
          <w:tcPr>
            <w:tcW w:w="709" w:type="dxa"/>
            <w:vMerge/>
            <w:shd w:val="clear" w:color="auto" w:fill="767171" w:themeFill="background2" w:themeFillShade="80"/>
          </w:tcPr>
          <w:p w14:paraId="36457818"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21CFF78" w14:textId="77777777" w:rsidR="00721E74" w:rsidRPr="008F4671" w:rsidRDefault="00721E74" w:rsidP="00455481">
            <w:pPr>
              <w:spacing w:after="0"/>
              <w:rPr>
                <w:rFonts w:ascii="TH SarabunPSK" w:hAnsi="TH SarabunPSK" w:cs="TH SarabunPSK"/>
                <w:szCs w:val="22"/>
              </w:rPr>
            </w:pPr>
          </w:p>
        </w:tc>
        <w:tc>
          <w:tcPr>
            <w:tcW w:w="4753" w:type="dxa"/>
            <w:vAlign w:val="center"/>
          </w:tcPr>
          <w:p w14:paraId="4D8174C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Basics, the three planes and three axis</w:t>
            </w:r>
          </w:p>
        </w:tc>
        <w:tc>
          <w:tcPr>
            <w:tcW w:w="567" w:type="dxa"/>
          </w:tcPr>
          <w:p w14:paraId="7A693254"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30BCCA63"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55ACF3D5" w14:textId="77777777" w:rsidR="00721E74" w:rsidRPr="008F4671" w:rsidRDefault="00721E74" w:rsidP="00455481">
            <w:pPr>
              <w:spacing w:after="0"/>
              <w:jc w:val="center"/>
              <w:rPr>
                <w:rFonts w:ascii="TH SarabunPSK" w:hAnsi="TH SarabunPSK" w:cs="TH SarabunPSK"/>
                <w:szCs w:val="22"/>
              </w:rPr>
            </w:pPr>
          </w:p>
        </w:tc>
        <w:tc>
          <w:tcPr>
            <w:tcW w:w="420" w:type="dxa"/>
          </w:tcPr>
          <w:p w14:paraId="6713113C" w14:textId="77777777" w:rsidR="00721E74" w:rsidRPr="008F4671" w:rsidRDefault="00721E74" w:rsidP="00455481">
            <w:pPr>
              <w:spacing w:after="0"/>
              <w:jc w:val="center"/>
              <w:rPr>
                <w:rFonts w:ascii="TH SarabunPSK" w:hAnsi="TH SarabunPSK" w:cs="TH SarabunPSK"/>
                <w:szCs w:val="22"/>
              </w:rPr>
            </w:pPr>
          </w:p>
        </w:tc>
        <w:tc>
          <w:tcPr>
            <w:tcW w:w="423" w:type="dxa"/>
          </w:tcPr>
          <w:p w14:paraId="61892959" w14:textId="77777777" w:rsidR="00721E74" w:rsidRPr="008F4671" w:rsidRDefault="00721E74" w:rsidP="00455481">
            <w:pPr>
              <w:spacing w:after="0"/>
              <w:jc w:val="center"/>
              <w:rPr>
                <w:rFonts w:ascii="TH SarabunPSK" w:hAnsi="TH SarabunPSK" w:cs="TH SarabunPSK"/>
                <w:szCs w:val="22"/>
              </w:rPr>
            </w:pPr>
          </w:p>
        </w:tc>
        <w:tc>
          <w:tcPr>
            <w:tcW w:w="425" w:type="dxa"/>
          </w:tcPr>
          <w:p w14:paraId="66043384" w14:textId="77777777" w:rsidR="00721E74" w:rsidRPr="008F4671" w:rsidRDefault="00721E74" w:rsidP="00455481">
            <w:pPr>
              <w:spacing w:after="0"/>
              <w:jc w:val="center"/>
              <w:rPr>
                <w:rFonts w:ascii="TH SarabunPSK" w:hAnsi="TH SarabunPSK" w:cs="TH SarabunPSK"/>
                <w:szCs w:val="22"/>
              </w:rPr>
            </w:pPr>
          </w:p>
        </w:tc>
        <w:tc>
          <w:tcPr>
            <w:tcW w:w="1418" w:type="dxa"/>
          </w:tcPr>
          <w:p w14:paraId="4A393647" w14:textId="77777777" w:rsidR="00721E74" w:rsidRPr="008F4671" w:rsidRDefault="00721E74" w:rsidP="00455481">
            <w:pPr>
              <w:spacing w:after="0"/>
              <w:jc w:val="center"/>
              <w:rPr>
                <w:rFonts w:ascii="TH SarabunPSK" w:hAnsi="TH SarabunPSK" w:cs="TH SarabunPSK"/>
                <w:szCs w:val="22"/>
              </w:rPr>
            </w:pPr>
          </w:p>
        </w:tc>
        <w:tc>
          <w:tcPr>
            <w:tcW w:w="283" w:type="dxa"/>
          </w:tcPr>
          <w:p w14:paraId="0FE42E24" w14:textId="77777777" w:rsidR="00721E74" w:rsidRPr="008F4671" w:rsidRDefault="00721E74" w:rsidP="00455481">
            <w:pPr>
              <w:spacing w:after="0"/>
              <w:jc w:val="center"/>
              <w:rPr>
                <w:rFonts w:ascii="TH SarabunPSK" w:hAnsi="TH SarabunPSK" w:cs="TH SarabunPSK"/>
                <w:szCs w:val="22"/>
              </w:rPr>
            </w:pPr>
          </w:p>
        </w:tc>
        <w:tc>
          <w:tcPr>
            <w:tcW w:w="284" w:type="dxa"/>
          </w:tcPr>
          <w:p w14:paraId="3FCAE795" w14:textId="77777777" w:rsidR="00721E74" w:rsidRPr="008F4671" w:rsidRDefault="00721E74" w:rsidP="00455481">
            <w:pPr>
              <w:spacing w:after="0"/>
              <w:jc w:val="center"/>
              <w:rPr>
                <w:rFonts w:ascii="TH SarabunPSK" w:hAnsi="TH SarabunPSK" w:cs="TH SarabunPSK"/>
                <w:szCs w:val="22"/>
              </w:rPr>
            </w:pPr>
          </w:p>
        </w:tc>
        <w:tc>
          <w:tcPr>
            <w:tcW w:w="1408" w:type="dxa"/>
          </w:tcPr>
          <w:p w14:paraId="66230410" w14:textId="77777777" w:rsidR="00721E74" w:rsidRPr="008F4671" w:rsidRDefault="00721E74" w:rsidP="00455481">
            <w:pPr>
              <w:spacing w:after="0"/>
              <w:jc w:val="center"/>
              <w:rPr>
                <w:rFonts w:ascii="TH SarabunPSK" w:hAnsi="TH SarabunPSK" w:cs="TH SarabunPSK"/>
                <w:szCs w:val="22"/>
              </w:rPr>
            </w:pPr>
          </w:p>
        </w:tc>
      </w:tr>
      <w:tr w:rsidR="00721E74" w:rsidRPr="008F4671" w14:paraId="58ABCBD4" w14:textId="77777777" w:rsidTr="00075FEF">
        <w:tc>
          <w:tcPr>
            <w:tcW w:w="709" w:type="dxa"/>
            <w:vMerge/>
            <w:shd w:val="clear" w:color="auto" w:fill="767171" w:themeFill="background2" w:themeFillShade="80"/>
          </w:tcPr>
          <w:p w14:paraId="3B1CD819"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C9B0FDF" w14:textId="77777777" w:rsidR="00721E74" w:rsidRPr="008F4671" w:rsidRDefault="00721E74" w:rsidP="00455481">
            <w:pPr>
              <w:spacing w:after="0"/>
              <w:rPr>
                <w:rFonts w:ascii="TH SarabunPSK" w:hAnsi="TH SarabunPSK" w:cs="TH SarabunPSK"/>
                <w:szCs w:val="22"/>
              </w:rPr>
            </w:pPr>
          </w:p>
        </w:tc>
        <w:tc>
          <w:tcPr>
            <w:tcW w:w="4753" w:type="dxa"/>
            <w:vAlign w:val="center"/>
          </w:tcPr>
          <w:p w14:paraId="43BCC138"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Angle of attack change</w:t>
            </w:r>
          </w:p>
        </w:tc>
        <w:tc>
          <w:tcPr>
            <w:tcW w:w="567" w:type="dxa"/>
          </w:tcPr>
          <w:p w14:paraId="3B4D47B4"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EC48D60"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75704C33" w14:textId="77777777" w:rsidR="00721E74" w:rsidRPr="008F4671" w:rsidRDefault="00721E74" w:rsidP="00455481">
            <w:pPr>
              <w:spacing w:after="0"/>
              <w:jc w:val="center"/>
              <w:rPr>
                <w:rFonts w:ascii="TH SarabunPSK" w:hAnsi="TH SarabunPSK" w:cs="TH SarabunPSK"/>
                <w:szCs w:val="22"/>
              </w:rPr>
            </w:pPr>
          </w:p>
        </w:tc>
        <w:tc>
          <w:tcPr>
            <w:tcW w:w="420" w:type="dxa"/>
          </w:tcPr>
          <w:p w14:paraId="702846CC" w14:textId="77777777" w:rsidR="00721E74" w:rsidRPr="008F4671" w:rsidRDefault="00721E74" w:rsidP="00455481">
            <w:pPr>
              <w:spacing w:after="0"/>
              <w:jc w:val="center"/>
              <w:rPr>
                <w:rFonts w:ascii="TH SarabunPSK" w:hAnsi="TH SarabunPSK" w:cs="TH SarabunPSK"/>
                <w:szCs w:val="22"/>
              </w:rPr>
            </w:pPr>
          </w:p>
        </w:tc>
        <w:tc>
          <w:tcPr>
            <w:tcW w:w="423" w:type="dxa"/>
          </w:tcPr>
          <w:p w14:paraId="5430ED21" w14:textId="77777777" w:rsidR="00721E74" w:rsidRPr="008F4671" w:rsidRDefault="00721E74" w:rsidP="00455481">
            <w:pPr>
              <w:spacing w:after="0"/>
              <w:jc w:val="center"/>
              <w:rPr>
                <w:rFonts w:ascii="TH SarabunPSK" w:hAnsi="TH SarabunPSK" w:cs="TH SarabunPSK"/>
                <w:szCs w:val="22"/>
              </w:rPr>
            </w:pPr>
          </w:p>
        </w:tc>
        <w:tc>
          <w:tcPr>
            <w:tcW w:w="425" w:type="dxa"/>
          </w:tcPr>
          <w:p w14:paraId="7405EFEA" w14:textId="77777777" w:rsidR="00721E74" w:rsidRPr="008F4671" w:rsidRDefault="00721E74" w:rsidP="00455481">
            <w:pPr>
              <w:spacing w:after="0"/>
              <w:jc w:val="center"/>
              <w:rPr>
                <w:rFonts w:ascii="TH SarabunPSK" w:hAnsi="TH SarabunPSK" w:cs="TH SarabunPSK"/>
                <w:szCs w:val="22"/>
              </w:rPr>
            </w:pPr>
          </w:p>
        </w:tc>
        <w:tc>
          <w:tcPr>
            <w:tcW w:w="1418" w:type="dxa"/>
          </w:tcPr>
          <w:p w14:paraId="22D1D78D" w14:textId="77777777" w:rsidR="00721E74" w:rsidRPr="008F4671" w:rsidRDefault="00721E74" w:rsidP="00455481">
            <w:pPr>
              <w:spacing w:after="0"/>
              <w:jc w:val="center"/>
              <w:rPr>
                <w:rFonts w:ascii="TH SarabunPSK" w:hAnsi="TH SarabunPSK" w:cs="TH SarabunPSK"/>
                <w:szCs w:val="22"/>
              </w:rPr>
            </w:pPr>
          </w:p>
        </w:tc>
        <w:tc>
          <w:tcPr>
            <w:tcW w:w="283" w:type="dxa"/>
          </w:tcPr>
          <w:p w14:paraId="6746F34B" w14:textId="77777777" w:rsidR="00721E74" w:rsidRPr="008F4671" w:rsidRDefault="00721E74" w:rsidP="00455481">
            <w:pPr>
              <w:spacing w:after="0"/>
              <w:jc w:val="center"/>
              <w:rPr>
                <w:rFonts w:ascii="TH SarabunPSK" w:hAnsi="TH SarabunPSK" w:cs="TH SarabunPSK"/>
                <w:szCs w:val="22"/>
              </w:rPr>
            </w:pPr>
          </w:p>
        </w:tc>
        <w:tc>
          <w:tcPr>
            <w:tcW w:w="284" w:type="dxa"/>
          </w:tcPr>
          <w:p w14:paraId="27F0717E" w14:textId="77777777" w:rsidR="00721E74" w:rsidRPr="008F4671" w:rsidRDefault="00721E74" w:rsidP="00455481">
            <w:pPr>
              <w:spacing w:after="0"/>
              <w:jc w:val="center"/>
              <w:rPr>
                <w:rFonts w:ascii="TH SarabunPSK" w:hAnsi="TH SarabunPSK" w:cs="TH SarabunPSK"/>
                <w:szCs w:val="22"/>
              </w:rPr>
            </w:pPr>
          </w:p>
        </w:tc>
        <w:tc>
          <w:tcPr>
            <w:tcW w:w="1408" w:type="dxa"/>
          </w:tcPr>
          <w:p w14:paraId="4E3EC22B" w14:textId="77777777" w:rsidR="00721E74" w:rsidRPr="008F4671" w:rsidRDefault="00721E74" w:rsidP="00455481">
            <w:pPr>
              <w:spacing w:after="0"/>
              <w:jc w:val="center"/>
              <w:rPr>
                <w:rFonts w:ascii="TH SarabunPSK" w:hAnsi="TH SarabunPSK" w:cs="TH SarabunPSK"/>
                <w:szCs w:val="22"/>
              </w:rPr>
            </w:pPr>
          </w:p>
        </w:tc>
      </w:tr>
      <w:tr w:rsidR="00721E74" w:rsidRPr="008F4671" w14:paraId="103A72B1" w14:textId="77777777" w:rsidTr="00075FEF">
        <w:tc>
          <w:tcPr>
            <w:tcW w:w="709" w:type="dxa"/>
            <w:vMerge/>
            <w:shd w:val="clear" w:color="auto" w:fill="767171" w:themeFill="background2" w:themeFillShade="80"/>
          </w:tcPr>
          <w:p w14:paraId="51B7668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3E5DD3C"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2464E824"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Pitch control</w:t>
            </w:r>
          </w:p>
        </w:tc>
        <w:tc>
          <w:tcPr>
            <w:tcW w:w="567" w:type="dxa"/>
          </w:tcPr>
          <w:p w14:paraId="4E2A8066" w14:textId="77777777" w:rsidR="00721E74" w:rsidRPr="008F4671" w:rsidRDefault="00721E74" w:rsidP="00455481">
            <w:pPr>
              <w:spacing w:after="0"/>
              <w:jc w:val="center"/>
              <w:rPr>
                <w:rFonts w:ascii="TH SarabunPSK" w:hAnsi="TH SarabunPSK" w:cs="TH SarabunPSK"/>
                <w:b/>
                <w:szCs w:val="22"/>
              </w:rPr>
            </w:pPr>
          </w:p>
        </w:tc>
        <w:tc>
          <w:tcPr>
            <w:tcW w:w="709" w:type="dxa"/>
          </w:tcPr>
          <w:p w14:paraId="4F8CA24B"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613AFDE5" w14:textId="77777777" w:rsidR="00721E74" w:rsidRPr="008F4671" w:rsidRDefault="00721E74" w:rsidP="00455481">
            <w:pPr>
              <w:spacing w:after="0"/>
              <w:jc w:val="center"/>
              <w:rPr>
                <w:rFonts w:ascii="TH SarabunPSK" w:hAnsi="TH SarabunPSK" w:cs="TH SarabunPSK"/>
                <w:b/>
                <w:szCs w:val="22"/>
              </w:rPr>
            </w:pPr>
          </w:p>
        </w:tc>
        <w:tc>
          <w:tcPr>
            <w:tcW w:w="420" w:type="dxa"/>
          </w:tcPr>
          <w:p w14:paraId="2F2B348D" w14:textId="77777777" w:rsidR="00721E74" w:rsidRPr="008F4671" w:rsidRDefault="00721E74" w:rsidP="00455481">
            <w:pPr>
              <w:spacing w:after="0"/>
              <w:jc w:val="center"/>
              <w:rPr>
                <w:rFonts w:ascii="TH SarabunPSK" w:hAnsi="TH SarabunPSK" w:cs="TH SarabunPSK"/>
                <w:b/>
                <w:szCs w:val="22"/>
              </w:rPr>
            </w:pPr>
          </w:p>
        </w:tc>
        <w:tc>
          <w:tcPr>
            <w:tcW w:w="423" w:type="dxa"/>
          </w:tcPr>
          <w:p w14:paraId="278BD074" w14:textId="77777777" w:rsidR="00721E74" w:rsidRPr="008F4671" w:rsidRDefault="00721E74" w:rsidP="00455481">
            <w:pPr>
              <w:spacing w:after="0"/>
              <w:jc w:val="center"/>
              <w:rPr>
                <w:rFonts w:ascii="TH SarabunPSK" w:hAnsi="TH SarabunPSK" w:cs="TH SarabunPSK"/>
                <w:b/>
                <w:szCs w:val="22"/>
              </w:rPr>
            </w:pPr>
          </w:p>
        </w:tc>
        <w:tc>
          <w:tcPr>
            <w:tcW w:w="425" w:type="dxa"/>
          </w:tcPr>
          <w:p w14:paraId="39C8B3B4" w14:textId="77777777" w:rsidR="00721E74" w:rsidRPr="008F4671" w:rsidRDefault="00721E74" w:rsidP="00455481">
            <w:pPr>
              <w:spacing w:after="0"/>
              <w:jc w:val="center"/>
              <w:rPr>
                <w:rFonts w:ascii="TH SarabunPSK" w:hAnsi="TH SarabunPSK" w:cs="TH SarabunPSK"/>
                <w:b/>
                <w:szCs w:val="22"/>
              </w:rPr>
            </w:pPr>
          </w:p>
        </w:tc>
        <w:tc>
          <w:tcPr>
            <w:tcW w:w="1418" w:type="dxa"/>
          </w:tcPr>
          <w:p w14:paraId="63A2D7C1" w14:textId="77777777" w:rsidR="00721E74" w:rsidRPr="008F4671" w:rsidRDefault="00721E74" w:rsidP="00455481">
            <w:pPr>
              <w:spacing w:after="0"/>
              <w:jc w:val="center"/>
              <w:rPr>
                <w:rFonts w:ascii="TH SarabunPSK" w:hAnsi="TH SarabunPSK" w:cs="TH SarabunPSK"/>
                <w:b/>
                <w:szCs w:val="22"/>
              </w:rPr>
            </w:pPr>
          </w:p>
        </w:tc>
        <w:tc>
          <w:tcPr>
            <w:tcW w:w="283" w:type="dxa"/>
          </w:tcPr>
          <w:p w14:paraId="793BFF5F" w14:textId="77777777" w:rsidR="00721E74" w:rsidRPr="008F4671" w:rsidRDefault="00721E74" w:rsidP="00455481">
            <w:pPr>
              <w:spacing w:after="0"/>
              <w:jc w:val="center"/>
              <w:rPr>
                <w:rFonts w:ascii="TH SarabunPSK" w:hAnsi="TH SarabunPSK" w:cs="TH SarabunPSK"/>
                <w:b/>
                <w:szCs w:val="22"/>
              </w:rPr>
            </w:pPr>
          </w:p>
        </w:tc>
        <w:tc>
          <w:tcPr>
            <w:tcW w:w="284" w:type="dxa"/>
          </w:tcPr>
          <w:p w14:paraId="0DC0CDCF" w14:textId="77777777" w:rsidR="00721E74" w:rsidRPr="008F4671" w:rsidRDefault="00721E74" w:rsidP="00455481">
            <w:pPr>
              <w:spacing w:after="0"/>
              <w:jc w:val="center"/>
              <w:rPr>
                <w:rFonts w:ascii="TH SarabunPSK" w:hAnsi="TH SarabunPSK" w:cs="TH SarabunPSK"/>
                <w:b/>
                <w:szCs w:val="22"/>
              </w:rPr>
            </w:pPr>
          </w:p>
        </w:tc>
        <w:tc>
          <w:tcPr>
            <w:tcW w:w="1408" w:type="dxa"/>
          </w:tcPr>
          <w:p w14:paraId="38A44010" w14:textId="77777777" w:rsidR="00721E74" w:rsidRPr="008F4671" w:rsidRDefault="00721E74" w:rsidP="00455481">
            <w:pPr>
              <w:spacing w:after="0"/>
              <w:jc w:val="center"/>
              <w:rPr>
                <w:rFonts w:ascii="TH SarabunPSK" w:hAnsi="TH SarabunPSK" w:cs="TH SarabunPSK"/>
                <w:b/>
                <w:szCs w:val="22"/>
              </w:rPr>
            </w:pPr>
          </w:p>
        </w:tc>
      </w:tr>
      <w:tr w:rsidR="00721E74" w:rsidRPr="008F4671" w14:paraId="384190D2" w14:textId="77777777" w:rsidTr="00075FEF">
        <w:tc>
          <w:tcPr>
            <w:tcW w:w="709" w:type="dxa"/>
            <w:vMerge/>
            <w:shd w:val="clear" w:color="auto" w:fill="767171" w:themeFill="background2" w:themeFillShade="80"/>
          </w:tcPr>
          <w:p w14:paraId="2D4EB1B7"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F0482E9" w14:textId="77777777" w:rsidR="00721E74" w:rsidRPr="008F4671" w:rsidRDefault="00721E74" w:rsidP="00455481">
            <w:pPr>
              <w:spacing w:after="0"/>
              <w:rPr>
                <w:rFonts w:ascii="TH SarabunPSK" w:hAnsi="TH SarabunPSK" w:cs="TH SarabunPSK"/>
                <w:szCs w:val="22"/>
              </w:rPr>
            </w:pPr>
          </w:p>
        </w:tc>
        <w:tc>
          <w:tcPr>
            <w:tcW w:w="4753" w:type="dxa"/>
            <w:vAlign w:val="center"/>
          </w:tcPr>
          <w:p w14:paraId="2B1EFEC9"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Elevator</w:t>
            </w:r>
          </w:p>
        </w:tc>
        <w:tc>
          <w:tcPr>
            <w:tcW w:w="567" w:type="dxa"/>
          </w:tcPr>
          <w:p w14:paraId="5F212C33"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6A98FCC"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01FE54D6" w14:textId="77777777" w:rsidR="00721E74" w:rsidRPr="008F4671" w:rsidRDefault="00721E74" w:rsidP="00455481">
            <w:pPr>
              <w:spacing w:after="0"/>
              <w:jc w:val="center"/>
              <w:rPr>
                <w:rFonts w:ascii="TH SarabunPSK" w:hAnsi="TH SarabunPSK" w:cs="TH SarabunPSK"/>
                <w:szCs w:val="22"/>
              </w:rPr>
            </w:pPr>
          </w:p>
        </w:tc>
        <w:tc>
          <w:tcPr>
            <w:tcW w:w="420" w:type="dxa"/>
          </w:tcPr>
          <w:p w14:paraId="15095369" w14:textId="77777777" w:rsidR="00721E74" w:rsidRPr="008F4671" w:rsidRDefault="00721E74" w:rsidP="00455481">
            <w:pPr>
              <w:spacing w:after="0"/>
              <w:jc w:val="center"/>
              <w:rPr>
                <w:rFonts w:ascii="TH SarabunPSK" w:hAnsi="TH SarabunPSK" w:cs="TH SarabunPSK"/>
                <w:szCs w:val="22"/>
              </w:rPr>
            </w:pPr>
          </w:p>
        </w:tc>
        <w:tc>
          <w:tcPr>
            <w:tcW w:w="423" w:type="dxa"/>
          </w:tcPr>
          <w:p w14:paraId="21D1A96F" w14:textId="77777777" w:rsidR="00721E74" w:rsidRPr="008F4671" w:rsidRDefault="00721E74" w:rsidP="00455481">
            <w:pPr>
              <w:spacing w:after="0"/>
              <w:jc w:val="center"/>
              <w:rPr>
                <w:rFonts w:ascii="TH SarabunPSK" w:hAnsi="TH SarabunPSK" w:cs="TH SarabunPSK"/>
                <w:szCs w:val="22"/>
              </w:rPr>
            </w:pPr>
          </w:p>
        </w:tc>
        <w:tc>
          <w:tcPr>
            <w:tcW w:w="425" w:type="dxa"/>
          </w:tcPr>
          <w:p w14:paraId="035DB9FB" w14:textId="77777777" w:rsidR="00721E74" w:rsidRPr="008F4671" w:rsidRDefault="00721E74" w:rsidP="00455481">
            <w:pPr>
              <w:spacing w:after="0"/>
              <w:jc w:val="center"/>
              <w:rPr>
                <w:rFonts w:ascii="TH SarabunPSK" w:hAnsi="TH SarabunPSK" w:cs="TH SarabunPSK"/>
                <w:szCs w:val="22"/>
              </w:rPr>
            </w:pPr>
          </w:p>
        </w:tc>
        <w:tc>
          <w:tcPr>
            <w:tcW w:w="1418" w:type="dxa"/>
          </w:tcPr>
          <w:p w14:paraId="3DB47D91" w14:textId="77777777" w:rsidR="00721E74" w:rsidRPr="008F4671" w:rsidRDefault="00721E74" w:rsidP="00455481">
            <w:pPr>
              <w:spacing w:after="0"/>
              <w:jc w:val="center"/>
              <w:rPr>
                <w:rFonts w:ascii="TH SarabunPSK" w:hAnsi="TH SarabunPSK" w:cs="TH SarabunPSK"/>
                <w:szCs w:val="22"/>
              </w:rPr>
            </w:pPr>
          </w:p>
        </w:tc>
        <w:tc>
          <w:tcPr>
            <w:tcW w:w="283" w:type="dxa"/>
          </w:tcPr>
          <w:p w14:paraId="50420408" w14:textId="77777777" w:rsidR="00721E74" w:rsidRPr="008F4671" w:rsidRDefault="00721E74" w:rsidP="00455481">
            <w:pPr>
              <w:spacing w:after="0"/>
              <w:jc w:val="center"/>
              <w:rPr>
                <w:rFonts w:ascii="TH SarabunPSK" w:hAnsi="TH SarabunPSK" w:cs="TH SarabunPSK"/>
                <w:szCs w:val="22"/>
              </w:rPr>
            </w:pPr>
          </w:p>
        </w:tc>
        <w:tc>
          <w:tcPr>
            <w:tcW w:w="284" w:type="dxa"/>
          </w:tcPr>
          <w:p w14:paraId="0FA19760" w14:textId="77777777" w:rsidR="00721E74" w:rsidRPr="008F4671" w:rsidRDefault="00721E74" w:rsidP="00455481">
            <w:pPr>
              <w:spacing w:after="0"/>
              <w:jc w:val="center"/>
              <w:rPr>
                <w:rFonts w:ascii="TH SarabunPSK" w:hAnsi="TH SarabunPSK" w:cs="TH SarabunPSK"/>
                <w:szCs w:val="22"/>
              </w:rPr>
            </w:pPr>
          </w:p>
        </w:tc>
        <w:tc>
          <w:tcPr>
            <w:tcW w:w="1408" w:type="dxa"/>
          </w:tcPr>
          <w:p w14:paraId="45390A01" w14:textId="77777777" w:rsidR="00721E74" w:rsidRPr="008F4671" w:rsidRDefault="00721E74" w:rsidP="00455481">
            <w:pPr>
              <w:spacing w:after="0"/>
              <w:jc w:val="center"/>
              <w:rPr>
                <w:rFonts w:ascii="TH SarabunPSK" w:hAnsi="TH SarabunPSK" w:cs="TH SarabunPSK"/>
                <w:szCs w:val="22"/>
              </w:rPr>
            </w:pPr>
          </w:p>
        </w:tc>
      </w:tr>
      <w:tr w:rsidR="00721E74" w:rsidRPr="008F4671" w14:paraId="0FFD42F9" w14:textId="77777777" w:rsidTr="00075FEF">
        <w:tc>
          <w:tcPr>
            <w:tcW w:w="709" w:type="dxa"/>
            <w:vMerge/>
            <w:shd w:val="clear" w:color="auto" w:fill="767171" w:themeFill="background2" w:themeFillShade="80"/>
          </w:tcPr>
          <w:p w14:paraId="465D949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F195512" w14:textId="77777777" w:rsidR="00721E74" w:rsidRPr="008F4671" w:rsidRDefault="00721E74" w:rsidP="00455481">
            <w:pPr>
              <w:spacing w:after="0"/>
              <w:rPr>
                <w:rFonts w:ascii="TH SarabunPSK" w:hAnsi="TH SarabunPSK" w:cs="TH SarabunPSK"/>
                <w:szCs w:val="22"/>
              </w:rPr>
            </w:pPr>
          </w:p>
        </w:tc>
        <w:tc>
          <w:tcPr>
            <w:tcW w:w="4753" w:type="dxa"/>
            <w:vAlign w:val="center"/>
          </w:tcPr>
          <w:p w14:paraId="59E1579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Downwash effects</w:t>
            </w:r>
          </w:p>
        </w:tc>
        <w:tc>
          <w:tcPr>
            <w:tcW w:w="567" w:type="dxa"/>
          </w:tcPr>
          <w:p w14:paraId="34E9798C"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7BE8ACD9"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283BFB7E" w14:textId="77777777" w:rsidR="00721E74" w:rsidRPr="008F4671" w:rsidRDefault="00721E74" w:rsidP="00455481">
            <w:pPr>
              <w:spacing w:after="0"/>
              <w:jc w:val="center"/>
              <w:rPr>
                <w:rFonts w:ascii="TH SarabunPSK" w:hAnsi="TH SarabunPSK" w:cs="TH SarabunPSK"/>
                <w:szCs w:val="22"/>
              </w:rPr>
            </w:pPr>
          </w:p>
        </w:tc>
        <w:tc>
          <w:tcPr>
            <w:tcW w:w="420" w:type="dxa"/>
          </w:tcPr>
          <w:p w14:paraId="202BD197" w14:textId="77777777" w:rsidR="00721E74" w:rsidRPr="008F4671" w:rsidRDefault="00721E74" w:rsidP="00455481">
            <w:pPr>
              <w:spacing w:after="0"/>
              <w:jc w:val="center"/>
              <w:rPr>
                <w:rFonts w:ascii="TH SarabunPSK" w:hAnsi="TH SarabunPSK" w:cs="TH SarabunPSK"/>
                <w:szCs w:val="22"/>
              </w:rPr>
            </w:pPr>
          </w:p>
        </w:tc>
        <w:tc>
          <w:tcPr>
            <w:tcW w:w="423" w:type="dxa"/>
          </w:tcPr>
          <w:p w14:paraId="4C1445E7" w14:textId="77777777" w:rsidR="00721E74" w:rsidRPr="008F4671" w:rsidRDefault="00721E74" w:rsidP="00455481">
            <w:pPr>
              <w:spacing w:after="0"/>
              <w:jc w:val="center"/>
              <w:rPr>
                <w:rFonts w:ascii="TH SarabunPSK" w:hAnsi="TH SarabunPSK" w:cs="TH SarabunPSK"/>
                <w:szCs w:val="22"/>
              </w:rPr>
            </w:pPr>
          </w:p>
        </w:tc>
        <w:tc>
          <w:tcPr>
            <w:tcW w:w="425" w:type="dxa"/>
          </w:tcPr>
          <w:p w14:paraId="40CA83AA" w14:textId="77777777" w:rsidR="00721E74" w:rsidRPr="008F4671" w:rsidRDefault="00721E74" w:rsidP="00455481">
            <w:pPr>
              <w:spacing w:after="0"/>
              <w:jc w:val="center"/>
              <w:rPr>
                <w:rFonts w:ascii="TH SarabunPSK" w:hAnsi="TH SarabunPSK" w:cs="TH SarabunPSK"/>
                <w:szCs w:val="22"/>
              </w:rPr>
            </w:pPr>
          </w:p>
        </w:tc>
        <w:tc>
          <w:tcPr>
            <w:tcW w:w="1418" w:type="dxa"/>
          </w:tcPr>
          <w:p w14:paraId="3429D4F2" w14:textId="77777777" w:rsidR="00721E74" w:rsidRPr="008F4671" w:rsidRDefault="00721E74" w:rsidP="00455481">
            <w:pPr>
              <w:spacing w:after="0"/>
              <w:jc w:val="center"/>
              <w:rPr>
                <w:rFonts w:ascii="TH SarabunPSK" w:hAnsi="TH SarabunPSK" w:cs="TH SarabunPSK"/>
                <w:szCs w:val="22"/>
              </w:rPr>
            </w:pPr>
          </w:p>
        </w:tc>
        <w:tc>
          <w:tcPr>
            <w:tcW w:w="283" w:type="dxa"/>
          </w:tcPr>
          <w:p w14:paraId="43DB06A1" w14:textId="77777777" w:rsidR="00721E74" w:rsidRPr="008F4671" w:rsidRDefault="00721E74" w:rsidP="00455481">
            <w:pPr>
              <w:spacing w:after="0"/>
              <w:jc w:val="center"/>
              <w:rPr>
                <w:rFonts w:ascii="TH SarabunPSK" w:hAnsi="TH SarabunPSK" w:cs="TH SarabunPSK"/>
                <w:szCs w:val="22"/>
              </w:rPr>
            </w:pPr>
          </w:p>
        </w:tc>
        <w:tc>
          <w:tcPr>
            <w:tcW w:w="284" w:type="dxa"/>
          </w:tcPr>
          <w:p w14:paraId="449A299A" w14:textId="77777777" w:rsidR="00721E74" w:rsidRPr="008F4671" w:rsidRDefault="00721E74" w:rsidP="00455481">
            <w:pPr>
              <w:spacing w:after="0"/>
              <w:jc w:val="center"/>
              <w:rPr>
                <w:rFonts w:ascii="TH SarabunPSK" w:hAnsi="TH SarabunPSK" w:cs="TH SarabunPSK"/>
                <w:szCs w:val="22"/>
              </w:rPr>
            </w:pPr>
          </w:p>
        </w:tc>
        <w:tc>
          <w:tcPr>
            <w:tcW w:w="1408" w:type="dxa"/>
          </w:tcPr>
          <w:p w14:paraId="693ACDFD" w14:textId="77777777" w:rsidR="00721E74" w:rsidRPr="008F4671" w:rsidRDefault="00721E74" w:rsidP="00455481">
            <w:pPr>
              <w:spacing w:after="0"/>
              <w:jc w:val="center"/>
              <w:rPr>
                <w:rFonts w:ascii="TH SarabunPSK" w:hAnsi="TH SarabunPSK" w:cs="TH SarabunPSK"/>
                <w:szCs w:val="22"/>
              </w:rPr>
            </w:pPr>
          </w:p>
        </w:tc>
      </w:tr>
      <w:tr w:rsidR="00721E74" w:rsidRPr="008F4671" w14:paraId="426EE561" w14:textId="77777777" w:rsidTr="00075FEF">
        <w:tc>
          <w:tcPr>
            <w:tcW w:w="709" w:type="dxa"/>
            <w:vMerge/>
            <w:shd w:val="clear" w:color="auto" w:fill="767171" w:themeFill="background2" w:themeFillShade="80"/>
          </w:tcPr>
          <w:p w14:paraId="01FEF8B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D97548D" w14:textId="77777777" w:rsidR="00721E74" w:rsidRPr="008F4671" w:rsidRDefault="00721E74" w:rsidP="00455481">
            <w:pPr>
              <w:spacing w:after="0"/>
              <w:rPr>
                <w:rFonts w:ascii="TH SarabunPSK" w:hAnsi="TH SarabunPSK" w:cs="TH SarabunPSK"/>
                <w:szCs w:val="22"/>
              </w:rPr>
            </w:pPr>
          </w:p>
        </w:tc>
        <w:tc>
          <w:tcPr>
            <w:tcW w:w="4753" w:type="dxa"/>
            <w:vAlign w:val="center"/>
          </w:tcPr>
          <w:p w14:paraId="21936C2F"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Location of centre of gravity</w:t>
            </w:r>
          </w:p>
        </w:tc>
        <w:tc>
          <w:tcPr>
            <w:tcW w:w="567" w:type="dxa"/>
          </w:tcPr>
          <w:p w14:paraId="2FAA1214"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2A845C4A"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32D54040" w14:textId="77777777" w:rsidR="00721E74" w:rsidRPr="008F4671" w:rsidRDefault="00721E74" w:rsidP="00455481">
            <w:pPr>
              <w:spacing w:after="0"/>
              <w:jc w:val="center"/>
              <w:rPr>
                <w:rFonts w:ascii="TH SarabunPSK" w:hAnsi="TH SarabunPSK" w:cs="TH SarabunPSK"/>
                <w:szCs w:val="22"/>
              </w:rPr>
            </w:pPr>
          </w:p>
        </w:tc>
        <w:tc>
          <w:tcPr>
            <w:tcW w:w="420" w:type="dxa"/>
          </w:tcPr>
          <w:p w14:paraId="3A0EA806" w14:textId="77777777" w:rsidR="00721E74" w:rsidRPr="008F4671" w:rsidRDefault="00721E74" w:rsidP="00455481">
            <w:pPr>
              <w:spacing w:after="0"/>
              <w:jc w:val="center"/>
              <w:rPr>
                <w:rFonts w:ascii="TH SarabunPSK" w:hAnsi="TH SarabunPSK" w:cs="TH SarabunPSK"/>
                <w:szCs w:val="22"/>
              </w:rPr>
            </w:pPr>
          </w:p>
        </w:tc>
        <w:tc>
          <w:tcPr>
            <w:tcW w:w="423" w:type="dxa"/>
          </w:tcPr>
          <w:p w14:paraId="5F50C0AD" w14:textId="77777777" w:rsidR="00721E74" w:rsidRPr="008F4671" w:rsidRDefault="00721E74" w:rsidP="00455481">
            <w:pPr>
              <w:spacing w:after="0"/>
              <w:jc w:val="center"/>
              <w:rPr>
                <w:rFonts w:ascii="TH SarabunPSK" w:hAnsi="TH SarabunPSK" w:cs="TH SarabunPSK"/>
                <w:szCs w:val="22"/>
              </w:rPr>
            </w:pPr>
          </w:p>
        </w:tc>
        <w:tc>
          <w:tcPr>
            <w:tcW w:w="425" w:type="dxa"/>
          </w:tcPr>
          <w:p w14:paraId="37FC862A" w14:textId="77777777" w:rsidR="00721E74" w:rsidRPr="008F4671" w:rsidRDefault="00721E74" w:rsidP="00455481">
            <w:pPr>
              <w:spacing w:after="0"/>
              <w:jc w:val="center"/>
              <w:rPr>
                <w:rFonts w:ascii="TH SarabunPSK" w:hAnsi="TH SarabunPSK" w:cs="TH SarabunPSK"/>
                <w:szCs w:val="22"/>
              </w:rPr>
            </w:pPr>
          </w:p>
        </w:tc>
        <w:tc>
          <w:tcPr>
            <w:tcW w:w="1418" w:type="dxa"/>
          </w:tcPr>
          <w:p w14:paraId="6DB3C083" w14:textId="77777777" w:rsidR="00721E74" w:rsidRPr="008F4671" w:rsidRDefault="00721E74" w:rsidP="00455481">
            <w:pPr>
              <w:spacing w:after="0"/>
              <w:jc w:val="center"/>
              <w:rPr>
                <w:rFonts w:ascii="TH SarabunPSK" w:hAnsi="TH SarabunPSK" w:cs="TH SarabunPSK"/>
                <w:szCs w:val="22"/>
              </w:rPr>
            </w:pPr>
          </w:p>
        </w:tc>
        <w:tc>
          <w:tcPr>
            <w:tcW w:w="283" w:type="dxa"/>
          </w:tcPr>
          <w:p w14:paraId="23ED57D4" w14:textId="77777777" w:rsidR="00721E74" w:rsidRPr="008F4671" w:rsidRDefault="00721E74" w:rsidP="00455481">
            <w:pPr>
              <w:spacing w:after="0"/>
              <w:jc w:val="center"/>
              <w:rPr>
                <w:rFonts w:ascii="TH SarabunPSK" w:hAnsi="TH SarabunPSK" w:cs="TH SarabunPSK"/>
                <w:szCs w:val="22"/>
              </w:rPr>
            </w:pPr>
          </w:p>
        </w:tc>
        <w:tc>
          <w:tcPr>
            <w:tcW w:w="284" w:type="dxa"/>
          </w:tcPr>
          <w:p w14:paraId="634F2BC4" w14:textId="77777777" w:rsidR="00721E74" w:rsidRPr="008F4671" w:rsidRDefault="00721E74" w:rsidP="00455481">
            <w:pPr>
              <w:spacing w:after="0"/>
              <w:jc w:val="center"/>
              <w:rPr>
                <w:rFonts w:ascii="TH SarabunPSK" w:hAnsi="TH SarabunPSK" w:cs="TH SarabunPSK"/>
                <w:szCs w:val="22"/>
              </w:rPr>
            </w:pPr>
          </w:p>
        </w:tc>
        <w:tc>
          <w:tcPr>
            <w:tcW w:w="1408" w:type="dxa"/>
          </w:tcPr>
          <w:p w14:paraId="6F4EF08B" w14:textId="77777777" w:rsidR="00721E74" w:rsidRPr="008F4671" w:rsidRDefault="00721E74" w:rsidP="00455481">
            <w:pPr>
              <w:spacing w:after="0"/>
              <w:jc w:val="center"/>
              <w:rPr>
                <w:rFonts w:ascii="TH SarabunPSK" w:hAnsi="TH SarabunPSK" w:cs="TH SarabunPSK"/>
                <w:szCs w:val="22"/>
              </w:rPr>
            </w:pPr>
          </w:p>
        </w:tc>
      </w:tr>
      <w:tr w:rsidR="00721E74" w:rsidRPr="008F4671" w14:paraId="41982A4C" w14:textId="77777777" w:rsidTr="00075FEF">
        <w:tc>
          <w:tcPr>
            <w:tcW w:w="709" w:type="dxa"/>
            <w:vMerge/>
            <w:shd w:val="clear" w:color="auto" w:fill="767171" w:themeFill="background2" w:themeFillShade="80"/>
          </w:tcPr>
          <w:p w14:paraId="33628ED5"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70E5DFD" w14:textId="77777777" w:rsidR="00721E74" w:rsidRPr="008F4671" w:rsidRDefault="00721E74" w:rsidP="00455481">
            <w:pPr>
              <w:spacing w:after="0"/>
              <w:rPr>
                <w:rFonts w:ascii="TH SarabunPSK" w:hAnsi="TH SarabunPSK" w:cs="TH SarabunPSK"/>
                <w:szCs w:val="22"/>
              </w:rPr>
            </w:pPr>
          </w:p>
        </w:tc>
        <w:tc>
          <w:tcPr>
            <w:tcW w:w="4753" w:type="dxa"/>
            <w:vAlign w:val="center"/>
          </w:tcPr>
          <w:p w14:paraId="2D38A03B"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Yaw control</w:t>
            </w:r>
          </w:p>
        </w:tc>
        <w:tc>
          <w:tcPr>
            <w:tcW w:w="567" w:type="dxa"/>
          </w:tcPr>
          <w:p w14:paraId="7067D1CB" w14:textId="77777777" w:rsidR="00721E74" w:rsidRPr="008F4671" w:rsidRDefault="00721E74" w:rsidP="00455481">
            <w:pPr>
              <w:spacing w:after="0"/>
              <w:jc w:val="center"/>
              <w:rPr>
                <w:rFonts w:ascii="TH SarabunPSK" w:hAnsi="TH SarabunPSK" w:cs="TH SarabunPSK"/>
                <w:szCs w:val="22"/>
              </w:rPr>
            </w:pPr>
          </w:p>
        </w:tc>
        <w:tc>
          <w:tcPr>
            <w:tcW w:w="709" w:type="dxa"/>
          </w:tcPr>
          <w:p w14:paraId="59E85B32"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41FF7025" w14:textId="77777777" w:rsidR="00721E74" w:rsidRPr="008F4671" w:rsidRDefault="00721E74" w:rsidP="00455481">
            <w:pPr>
              <w:spacing w:after="0"/>
              <w:jc w:val="center"/>
              <w:rPr>
                <w:rFonts w:ascii="TH SarabunPSK" w:hAnsi="TH SarabunPSK" w:cs="TH SarabunPSK"/>
                <w:szCs w:val="22"/>
              </w:rPr>
            </w:pPr>
          </w:p>
        </w:tc>
        <w:tc>
          <w:tcPr>
            <w:tcW w:w="420" w:type="dxa"/>
          </w:tcPr>
          <w:p w14:paraId="7F7E1341" w14:textId="77777777" w:rsidR="00721E74" w:rsidRPr="008F4671" w:rsidRDefault="00721E74" w:rsidP="00455481">
            <w:pPr>
              <w:spacing w:after="0"/>
              <w:jc w:val="center"/>
              <w:rPr>
                <w:rFonts w:ascii="TH SarabunPSK" w:hAnsi="TH SarabunPSK" w:cs="TH SarabunPSK"/>
                <w:szCs w:val="22"/>
              </w:rPr>
            </w:pPr>
          </w:p>
        </w:tc>
        <w:tc>
          <w:tcPr>
            <w:tcW w:w="423" w:type="dxa"/>
          </w:tcPr>
          <w:p w14:paraId="22B5A052" w14:textId="77777777" w:rsidR="00721E74" w:rsidRPr="008F4671" w:rsidRDefault="00721E74" w:rsidP="00455481">
            <w:pPr>
              <w:spacing w:after="0"/>
              <w:jc w:val="center"/>
              <w:rPr>
                <w:rFonts w:ascii="TH SarabunPSK" w:hAnsi="TH SarabunPSK" w:cs="TH SarabunPSK"/>
                <w:szCs w:val="22"/>
              </w:rPr>
            </w:pPr>
          </w:p>
        </w:tc>
        <w:tc>
          <w:tcPr>
            <w:tcW w:w="425" w:type="dxa"/>
          </w:tcPr>
          <w:p w14:paraId="2CD43F6F" w14:textId="77777777" w:rsidR="00721E74" w:rsidRPr="008F4671" w:rsidRDefault="00721E74" w:rsidP="00455481">
            <w:pPr>
              <w:spacing w:after="0"/>
              <w:jc w:val="center"/>
              <w:rPr>
                <w:rFonts w:ascii="TH SarabunPSK" w:hAnsi="TH SarabunPSK" w:cs="TH SarabunPSK"/>
                <w:szCs w:val="22"/>
              </w:rPr>
            </w:pPr>
          </w:p>
        </w:tc>
        <w:tc>
          <w:tcPr>
            <w:tcW w:w="1418" w:type="dxa"/>
          </w:tcPr>
          <w:p w14:paraId="65925067" w14:textId="77777777" w:rsidR="00721E74" w:rsidRPr="008F4671" w:rsidRDefault="00721E74" w:rsidP="00455481">
            <w:pPr>
              <w:spacing w:after="0"/>
              <w:jc w:val="center"/>
              <w:rPr>
                <w:rFonts w:ascii="TH SarabunPSK" w:hAnsi="TH SarabunPSK" w:cs="TH SarabunPSK"/>
                <w:szCs w:val="22"/>
              </w:rPr>
            </w:pPr>
          </w:p>
        </w:tc>
        <w:tc>
          <w:tcPr>
            <w:tcW w:w="283" w:type="dxa"/>
          </w:tcPr>
          <w:p w14:paraId="39235968" w14:textId="77777777" w:rsidR="00721E74" w:rsidRPr="008F4671" w:rsidRDefault="00721E74" w:rsidP="00455481">
            <w:pPr>
              <w:spacing w:after="0"/>
              <w:jc w:val="center"/>
              <w:rPr>
                <w:rFonts w:ascii="TH SarabunPSK" w:hAnsi="TH SarabunPSK" w:cs="TH SarabunPSK"/>
                <w:szCs w:val="22"/>
              </w:rPr>
            </w:pPr>
          </w:p>
        </w:tc>
        <w:tc>
          <w:tcPr>
            <w:tcW w:w="284" w:type="dxa"/>
          </w:tcPr>
          <w:p w14:paraId="1C29CA64" w14:textId="77777777" w:rsidR="00721E74" w:rsidRPr="008F4671" w:rsidRDefault="00721E74" w:rsidP="00455481">
            <w:pPr>
              <w:spacing w:after="0"/>
              <w:jc w:val="center"/>
              <w:rPr>
                <w:rFonts w:ascii="TH SarabunPSK" w:hAnsi="TH SarabunPSK" w:cs="TH SarabunPSK"/>
                <w:szCs w:val="22"/>
              </w:rPr>
            </w:pPr>
          </w:p>
        </w:tc>
        <w:tc>
          <w:tcPr>
            <w:tcW w:w="1408" w:type="dxa"/>
          </w:tcPr>
          <w:p w14:paraId="0A462F7B" w14:textId="77777777" w:rsidR="00721E74" w:rsidRPr="008F4671" w:rsidRDefault="00721E74" w:rsidP="00455481">
            <w:pPr>
              <w:spacing w:after="0"/>
              <w:jc w:val="center"/>
              <w:rPr>
                <w:rFonts w:ascii="TH SarabunPSK" w:hAnsi="TH SarabunPSK" w:cs="TH SarabunPSK"/>
                <w:szCs w:val="22"/>
              </w:rPr>
            </w:pPr>
          </w:p>
        </w:tc>
      </w:tr>
      <w:tr w:rsidR="00721E74" w:rsidRPr="008F4671" w14:paraId="0667C396" w14:textId="77777777" w:rsidTr="00075FEF">
        <w:tc>
          <w:tcPr>
            <w:tcW w:w="709" w:type="dxa"/>
            <w:vMerge/>
            <w:shd w:val="clear" w:color="auto" w:fill="767171" w:themeFill="background2" w:themeFillShade="80"/>
          </w:tcPr>
          <w:p w14:paraId="059B6A5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64A94EC" w14:textId="77777777" w:rsidR="00721E74" w:rsidRPr="008F4671" w:rsidRDefault="00721E74" w:rsidP="00455481">
            <w:pPr>
              <w:spacing w:after="0"/>
              <w:rPr>
                <w:rFonts w:ascii="TH SarabunPSK" w:hAnsi="TH SarabunPSK" w:cs="TH SarabunPSK"/>
                <w:szCs w:val="22"/>
              </w:rPr>
            </w:pPr>
          </w:p>
        </w:tc>
        <w:tc>
          <w:tcPr>
            <w:tcW w:w="4753" w:type="dxa"/>
            <w:vAlign w:val="center"/>
          </w:tcPr>
          <w:p w14:paraId="663FDFFF"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Pedal or rudder</w:t>
            </w:r>
          </w:p>
        </w:tc>
        <w:tc>
          <w:tcPr>
            <w:tcW w:w="567" w:type="dxa"/>
          </w:tcPr>
          <w:p w14:paraId="3B8137A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67416287"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526DB2DA" w14:textId="77777777" w:rsidR="00721E74" w:rsidRPr="008F4671" w:rsidRDefault="00721E74" w:rsidP="00455481">
            <w:pPr>
              <w:spacing w:after="0"/>
              <w:jc w:val="center"/>
              <w:rPr>
                <w:rFonts w:ascii="TH SarabunPSK" w:hAnsi="TH SarabunPSK" w:cs="TH SarabunPSK"/>
                <w:szCs w:val="22"/>
              </w:rPr>
            </w:pPr>
          </w:p>
        </w:tc>
        <w:tc>
          <w:tcPr>
            <w:tcW w:w="420" w:type="dxa"/>
          </w:tcPr>
          <w:p w14:paraId="55733EEB" w14:textId="77777777" w:rsidR="00721E74" w:rsidRPr="008F4671" w:rsidRDefault="00721E74" w:rsidP="00455481">
            <w:pPr>
              <w:spacing w:after="0"/>
              <w:jc w:val="center"/>
              <w:rPr>
                <w:rFonts w:ascii="TH SarabunPSK" w:hAnsi="TH SarabunPSK" w:cs="TH SarabunPSK"/>
                <w:szCs w:val="22"/>
              </w:rPr>
            </w:pPr>
          </w:p>
        </w:tc>
        <w:tc>
          <w:tcPr>
            <w:tcW w:w="423" w:type="dxa"/>
          </w:tcPr>
          <w:p w14:paraId="4141A286" w14:textId="77777777" w:rsidR="00721E74" w:rsidRPr="008F4671" w:rsidRDefault="00721E74" w:rsidP="00455481">
            <w:pPr>
              <w:spacing w:after="0"/>
              <w:jc w:val="center"/>
              <w:rPr>
                <w:rFonts w:ascii="TH SarabunPSK" w:hAnsi="TH SarabunPSK" w:cs="TH SarabunPSK"/>
                <w:szCs w:val="22"/>
              </w:rPr>
            </w:pPr>
          </w:p>
        </w:tc>
        <w:tc>
          <w:tcPr>
            <w:tcW w:w="425" w:type="dxa"/>
          </w:tcPr>
          <w:p w14:paraId="0E04D0C4" w14:textId="77777777" w:rsidR="00721E74" w:rsidRPr="008F4671" w:rsidRDefault="00721E74" w:rsidP="00455481">
            <w:pPr>
              <w:spacing w:after="0"/>
              <w:jc w:val="center"/>
              <w:rPr>
                <w:rFonts w:ascii="TH SarabunPSK" w:hAnsi="TH SarabunPSK" w:cs="TH SarabunPSK"/>
                <w:szCs w:val="22"/>
              </w:rPr>
            </w:pPr>
          </w:p>
        </w:tc>
        <w:tc>
          <w:tcPr>
            <w:tcW w:w="1418" w:type="dxa"/>
          </w:tcPr>
          <w:p w14:paraId="69C999C3" w14:textId="77777777" w:rsidR="00721E74" w:rsidRPr="008F4671" w:rsidRDefault="00721E74" w:rsidP="00455481">
            <w:pPr>
              <w:spacing w:after="0"/>
              <w:jc w:val="center"/>
              <w:rPr>
                <w:rFonts w:ascii="TH SarabunPSK" w:hAnsi="TH SarabunPSK" w:cs="TH SarabunPSK"/>
                <w:szCs w:val="22"/>
              </w:rPr>
            </w:pPr>
          </w:p>
        </w:tc>
        <w:tc>
          <w:tcPr>
            <w:tcW w:w="283" w:type="dxa"/>
          </w:tcPr>
          <w:p w14:paraId="761CAE45" w14:textId="77777777" w:rsidR="00721E74" w:rsidRPr="008F4671" w:rsidRDefault="00721E74" w:rsidP="00455481">
            <w:pPr>
              <w:spacing w:after="0"/>
              <w:jc w:val="center"/>
              <w:rPr>
                <w:rFonts w:ascii="TH SarabunPSK" w:hAnsi="TH SarabunPSK" w:cs="TH SarabunPSK"/>
                <w:szCs w:val="22"/>
              </w:rPr>
            </w:pPr>
          </w:p>
        </w:tc>
        <w:tc>
          <w:tcPr>
            <w:tcW w:w="284" w:type="dxa"/>
          </w:tcPr>
          <w:p w14:paraId="45568481" w14:textId="77777777" w:rsidR="00721E74" w:rsidRPr="008F4671" w:rsidRDefault="00721E74" w:rsidP="00455481">
            <w:pPr>
              <w:spacing w:after="0"/>
              <w:jc w:val="center"/>
              <w:rPr>
                <w:rFonts w:ascii="TH SarabunPSK" w:hAnsi="TH SarabunPSK" w:cs="TH SarabunPSK"/>
                <w:szCs w:val="22"/>
              </w:rPr>
            </w:pPr>
          </w:p>
        </w:tc>
        <w:tc>
          <w:tcPr>
            <w:tcW w:w="1408" w:type="dxa"/>
          </w:tcPr>
          <w:p w14:paraId="23261105" w14:textId="77777777" w:rsidR="00721E74" w:rsidRPr="008F4671" w:rsidRDefault="00721E74" w:rsidP="00455481">
            <w:pPr>
              <w:spacing w:after="0"/>
              <w:jc w:val="center"/>
              <w:rPr>
                <w:rFonts w:ascii="TH SarabunPSK" w:hAnsi="TH SarabunPSK" w:cs="TH SarabunPSK"/>
                <w:szCs w:val="22"/>
              </w:rPr>
            </w:pPr>
          </w:p>
        </w:tc>
      </w:tr>
      <w:tr w:rsidR="00721E74" w:rsidRPr="008F4671" w14:paraId="401EBDC3" w14:textId="77777777" w:rsidTr="00075FEF">
        <w:tc>
          <w:tcPr>
            <w:tcW w:w="709" w:type="dxa"/>
            <w:vMerge/>
            <w:shd w:val="clear" w:color="auto" w:fill="767171" w:themeFill="background2" w:themeFillShade="80"/>
          </w:tcPr>
          <w:p w14:paraId="55C7120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10A9943"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1EA68492"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Roll control</w:t>
            </w:r>
          </w:p>
        </w:tc>
        <w:tc>
          <w:tcPr>
            <w:tcW w:w="567" w:type="dxa"/>
          </w:tcPr>
          <w:p w14:paraId="753897B9" w14:textId="77777777" w:rsidR="00721E74" w:rsidRPr="008F4671" w:rsidRDefault="00721E74" w:rsidP="00455481">
            <w:pPr>
              <w:spacing w:after="0"/>
              <w:jc w:val="center"/>
              <w:rPr>
                <w:rFonts w:ascii="TH SarabunPSK" w:hAnsi="TH SarabunPSK" w:cs="TH SarabunPSK"/>
                <w:b/>
                <w:szCs w:val="22"/>
              </w:rPr>
            </w:pPr>
          </w:p>
        </w:tc>
        <w:tc>
          <w:tcPr>
            <w:tcW w:w="709" w:type="dxa"/>
          </w:tcPr>
          <w:p w14:paraId="17218760"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7C532864" w14:textId="77777777" w:rsidR="00721E74" w:rsidRPr="008F4671" w:rsidRDefault="00721E74" w:rsidP="00455481">
            <w:pPr>
              <w:spacing w:after="0"/>
              <w:jc w:val="center"/>
              <w:rPr>
                <w:rFonts w:ascii="TH SarabunPSK" w:hAnsi="TH SarabunPSK" w:cs="TH SarabunPSK"/>
                <w:b/>
                <w:szCs w:val="22"/>
              </w:rPr>
            </w:pPr>
          </w:p>
        </w:tc>
        <w:tc>
          <w:tcPr>
            <w:tcW w:w="420" w:type="dxa"/>
          </w:tcPr>
          <w:p w14:paraId="1D417F37" w14:textId="77777777" w:rsidR="00721E74" w:rsidRPr="008F4671" w:rsidRDefault="00721E74" w:rsidP="00455481">
            <w:pPr>
              <w:spacing w:after="0"/>
              <w:jc w:val="center"/>
              <w:rPr>
                <w:rFonts w:ascii="TH SarabunPSK" w:hAnsi="TH SarabunPSK" w:cs="TH SarabunPSK"/>
                <w:b/>
                <w:szCs w:val="22"/>
              </w:rPr>
            </w:pPr>
          </w:p>
        </w:tc>
        <w:tc>
          <w:tcPr>
            <w:tcW w:w="423" w:type="dxa"/>
          </w:tcPr>
          <w:p w14:paraId="74BA1042" w14:textId="77777777" w:rsidR="00721E74" w:rsidRPr="008F4671" w:rsidRDefault="00721E74" w:rsidP="00455481">
            <w:pPr>
              <w:spacing w:after="0"/>
              <w:jc w:val="center"/>
              <w:rPr>
                <w:rFonts w:ascii="TH SarabunPSK" w:hAnsi="TH SarabunPSK" w:cs="TH SarabunPSK"/>
                <w:b/>
                <w:szCs w:val="22"/>
              </w:rPr>
            </w:pPr>
          </w:p>
        </w:tc>
        <w:tc>
          <w:tcPr>
            <w:tcW w:w="425" w:type="dxa"/>
          </w:tcPr>
          <w:p w14:paraId="210EA56C" w14:textId="77777777" w:rsidR="00721E74" w:rsidRPr="008F4671" w:rsidRDefault="00721E74" w:rsidP="00455481">
            <w:pPr>
              <w:spacing w:after="0"/>
              <w:jc w:val="center"/>
              <w:rPr>
                <w:rFonts w:ascii="TH SarabunPSK" w:hAnsi="TH SarabunPSK" w:cs="TH SarabunPSK"/>
                <w:b/>
                <w:szCs w:val="22"/>
              </w:rPr>
            </w:pPr>
          </w:p>
        </w:tc>
        <w:tc>
          <w:tcPr>
            <w:tcW w:w="1418" w:type="dxa"/>
          </w:tcPr>
          <w:p w14:paraId="49ECD402" w14:textId="77777777" w:rsidR="00721E74" w:rsidRPr="008F4671" w:rsidRDefault="00721E74" w:rsidP="00455481">
            <w:pPr>
              <w:spacing w:after="0"/>
              <w:jc w:val="center"/>
              <w:rPr>
                <w:rFonts w:ascii="TH SarabunPSK" w:hAnsi="TH SarabunPSK" w:cs="TH SarabunPSK"/>
                <w:b/>
                <w:szCs w:val="22"/>
              </w:rPr>
            </w:pPr>
          </w:p>
        </w:tc>
        <w:tc>
          <w:tcPr>
            <w:tcW w:w="283" w:type="dxa"/>
          </w:tcPr>
          <w:p w14:paraId="1D8E3E46" w14:textId="77777777" w:rsidR="00721E74" w:rsidRPr="008F4671" w:rsidRDefault="00721E74" w:rsidP="00455481">
            <w:pPr>
              <w:spacing w:after="0"/>
              <w:jc w:val="center"/>
              <w:rPr>
                <w:rFonts w:ascii="TH SarabunPSK" w:hAnsi="TH SarabunPSK" w:cs="TH SarabunPSK"/>
                <w:b/>
                <w:szCs w:val="22"/>
              </w:rPr>
            </w:pPr>
          </w:p>
        </w:tc>
        <w:tc>
          <w:tcPr>
            <w:tcW w:w="284" w:type="dxa"/>
          </w:tcPr>
          <w:p w14:paraId="74F7CC55" w14:textId="77777777" w:rsidR="00721E74" w:rsidRPr="008F4671" w:rsidRDefault="00721E74" w:rsidP="00455481">
            <w:pPr>
              <w:spacing w:after="0"/>
              <w:jc w:val="center"/>
              <w:rPr>
                <w:rFonts w:ascii="TH SarabunPSK" w:hAnsi="TH SarabunPSK" w:cs="TH SarabunPSK"/>
                <w:b/>
                <w:szCs w:val="22"/>
              </w:rPr>
            </w:pPr>
          </w:p>
        </w:tc>
        <w:tc>
          <w:tcPr>
            <w:tcW w:w="1408" w:type="dxa"/>
          </w:tcPr>
          <w:p w14:paraId="6166CEF7" w14:textId="77777777" w:rsidR="00721E74" w:rsidRPr="008F4671" w:rsidRDefault="00721E74" w:rsidP="00455481">
            <w:pPr>
              <w:spacing w:after="0"/>
              <w:jc w:val="center"/>
              <w:rPr>
                <w:rFonts w:ascii="TH SarabunPSK" w:hAnsi="TH SarabunPSK" w:cs="TH SarabunPSK"/>
                <w:b/>
                <w:szCs w:val="22"/>
              </w:rPr>
            </w:pPr>
          </w:p>
        </w:tc>
      </w:tr>
      <w:tr w:rsidR="00721E74" w:rsidRPr="008F4671" w14:paraId="5B11D12F" w14:textId="77777777" w:rsidTr="00075FEF">
        <w:tc>
          <w:tcPr>
            <w:tcW w:w="709" w:type="dxa"/>
            <w:vMerge/>
            <w:shd w:val="clear" w:color="auto" w:fill="767171" w:themeFill="background2" w:themeFillShade="80"/>
          </w:tcPr>
          <w:p w14:paraId="7662A81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1D895A3" w14:textId="77777777" w:rsidR="00721E74" w:rsidRPr="008F4671" w:rsidRDefault="00721E74" w:rsidP="00455481">
            <w:pPr>
              <w:spacing w:after="0"/>
              <w:rPr>
                <w:rFonts w:ascii="TH SarabunPSK" w:hAnsi="TH SarabunPSK" w:cs="TH SarabunPSK"/>
                <w:szCs w:val="22"/>
              </w:rPr>
            </w:pPr>
          </w:p>
        </w:tc>
        <w:tc>
          <w:tcPr>
            <w:tcW w:w="4753" w:type="dxa"/>
            <w:vAlign w:val="center"/>
          </w:tcPr>
          <w:p w14:paraId="2CF1691B"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Ailerons: function in different phases of flight</w:t>
            </w:r>
          </w:p>
        </w:tc>
        <w:tc>
          <w:tcPr>
            <w:tcW w:w="567" w:type="dxa"/>
          </w:tcPr>
          <w:p w14:paraId="4459F0F3"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97D6056"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69E596B6" w14:textId="77777777" w:rsidR="00721E74" w:rsidRPr="008F4671" w:rsidRDefault="00721E74" w:rsidP="00455481">
            <w:pPr>
              <w:spacing w:after="0"/>
              <w:jc w:val="center"/>
              <w:rPr>
                <w:rFonts w:ascii="TH SarabunPSK" w:hAnsi="TH SarabunPSK" w:cs="TH SarabunPSK"/>
                <w:szCs w:val="22"/>
              </w:rPr>
            </w:pPr>
          </w:p>
        </w:tc>
        <w:tc>
          <w:tcPr>
            <w:tcW w:w="420" w:type="dxa"/>
          </w:tcPr>
          <w:p w14:paraId="27D3AB4C" w14:textId="77777777" w:rsidR="00721E74" w:rsidRPr="008F4671" w:rsidRDefault="00721E74" w:rsidP="00455481">
            <w:pPr>
              <w:spacing w:after="0"/>
              <w:jc w:val="center"/>
              <w:rPr>
                <w:rFonts w:ascii="TH SarabunPSK" w:hAnsi="TH SarabunPSK" w:cs="TH SarabunPSK"/>
                <w:szCs w:val="22"/>
              </w:rPr>
            </w:pPr>
          </w:p>
        </w:tc>
        <w:tc>
          <w:tcPr>
            <w:tcW w:w="423" w:type="dxa"/>
          </w:tcPr>
          <w:p w14:paraId="7E5F3AA7" w14:textId="77777777" w:rsidR="00721E74" w:rsidRPr="008F4671" w:rsidRDefault="00721E74" w:rsidP="00455481">
            <w:pPr>
              <w:spacing w:after="0"/>
              <w:jc w:val="center"/>
              <w:rPr>
                <w:rFonts w:ascii="TH SarabunPSK" w:hAnsi="TH SarabunPSK" w:cs="TH SarabunPSK"/>
                <w:szCs w:val="22"/>
              </w:rPr>
            </w:pPr>
          </w:p>
        </w:tc>
        <w:tc>
          <w:tcPr>
            <w:tcW w:w="425" w:type="dxa"/>
          </w:tcPr>
          <w:p w14:paraId="265A13C7" w14:textId="77777777" w:rsidR="00721E74" w:rsidRPr="008F4671" w:rsidRDefault="00721E74" w:rsidP="00455481">
            <w:pPr>
              <w:spacing w:after="0"/>
              <w:jc w:val="center"/>
              <w:rPr>
                <w:rFonts w:ascii="TH SarabunPSK" w:hAnsi="TH SarabunPSK" w:cs="TH SarabunPSK"/>
                <w:szCs w:val="22"/>
              </w:rPr>
            </w:pPr>
          </w:p>
        </w:tc>
        <w:tc>
          <w:tcPr>
            <w:tcW w:w="1418" w:type="dxa"/>
          </w:tcPr>
          <w:p w14:paraId="68B57D8D" w14:textId="77777777" w:rsidR="00721E74" w:rsidRPr="008F4671" w:rsidRDefault="00721E74" w:rsidP="00455481">
            <w:pPr>
              <w:spacing w:after="0"/>
              <w:jc w:val="center"/>
              <w:rPr>
                <w:rFonts w:ascii="TH SarabunPSK" w:hAnsi="TH SarabunPSK" w:cs="TH SarabunPSK"/>
                <w:szCs w:val="22"/>
              </w:rPr>
            </w:pPr>
          </w:p>
        </w:tc>
        <w:tc>
          <w:tcPr>
            <w:tcW w:w="283" w:type="dxa"/>
          </w:tcPr>
          <w:p w14:paraId="159E7646" w14:textId="77777777" w:rsidR="00721E74" w:rsidRPr="008F4671" w:rsidRDefault="00721E74" w:rsidP="00455481">
            <w:pPr>
              <w:spacing w:after="0"/>
              <w:jc w:val="center"/>
              <w:rPr>
                <w:rFonts w:ascii="TH SarabunPSK" w:hAnsi="TH SarabunPSK" w:cs="TH SarabunPSK"/>
                <w:szCs w:val="22"/>
              </w:rPr>
            </w:pPr>
          </w:p>
        </w:tc>
        <w:tc>
          <w:tcPr>
            <w:tcW w:w="284" w:type="dxa"/>
          </w:tcPr>
          <w:p w14:paraId="7B2C0C0E" w14:textId="77777777" w:rsidR="00721E74" w:rsidRPr="008F4671" w:rsidRDefault="00721E74" w:rsidP="00455481">
            <w:pPr>
              <w:spacing w:after="0"/>
              <w:jc w:val="center"/>
              <w:rPr>
                <w:rFonts w:ascii="TH SarabunPSK" w:hAnsi="TH SarabunPSK" w:cs="TH SarabunPSK"/>
                <w:szCs w:val="22"/>
              </w:rPr>
            </w:pPr>
          </w:p>
        </w:tc>
        <w:tc>
          <w:tcPr>
            <w:tcW w:w="1408" w:type="dxa"/>
          </w:tcPr>
          <w:p w14:paraId="63D770DE" w14:textId="77777777" w:rsidR="00721E74" w:rsidRPr="008F4671" w:rsidRDefault="00721E74" w:rsidP="00455481">
            <w:pPr>
              <w:spacing w:after="0"/>
              <w:jc w:val="center"/>
              <w:rPr>
                <w:rFonts w:ascii="TH SarabunPSK" w:hAnsi="TH SarabunPSK" w:cs="TH SarabunPSK"/>
                <w:szCs w:val="22"/>
              </w:rPr>
            </w:pPr>
          </w:p>
        </w:tc>
      </w:tr>
      <w:tr w:rsidR="00721E74" w:rsidRPr="008F4671" w14:paraId="1D6B92A1" w14:textId="77777777" w:rsidTr="00075FEF">
        <w:tc>
          <w:tcPr>
            <w:tcW w:w="709" w:type="dxa"/>
            <w:vMerge/>
            <w:shd w:val="clear" w:color="auto" w:fill="767171" w:themeFill="background2" w:themeFillShade="80"/>
          </w:tcPr>
          <w:p w14:paraId="5592DE6D"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E6BDA14" w14:textId="77777777" w:rsidR="00721E74" w:rsidRPr="008F4671" w:rsidRDefault="00721E74" w:rsidP="00455481">
            <w:pPr>
              <w:spacing w:after="0"/>
              <w:rPr>
                <w:rFonts w:ascii="TH SarabunPSK" w:hAnsi="TH SarabunPSK" w:cs="TH SarabunPSK"/>
                <w:szCs w:val="22"/>
              </w:rPr>
            </w:pPr>
          </w:p>
        </w:tc>
        <w:tc>
          <w:tcPr>
            <w:tcW w:w="4753" w:type="dxa"/>
            <w:vAlign w:val="center"/>
          </w:tcPr>
          <w:p w14:paraId="0A9A3358"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Adverse yaw</w:t>
            </w:r>
          </w:p>
        </w:tc>
        <w:tc>
          <w:tcPr>
            <w:tcW w:w="567" w:type="dxa"/>
          </w:tcPr>
          <w:p w14:paraId="58B0770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04D3535D"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3A31C804" w14:textId="77777777" w:rsidR="00721E74" w:rsidRPr="008F4671" w:rsidRDefault="00721E74" w:rsidP="00455481">
            <w:pPr>
              <w:spacing w:after="0"/>
              <w:jc w:val="center"/>
              <w:rPr>
                <w:rFonts w:ascii="TH SarabunPSK" w:hAnsi="TH SarabunPSK" w:cs="TH SarabunPSK"/>
                <w:szCs w:val="22"/>
              </w:rPr>
            </w:pPr>
          </w:p>
        </w:tc>
        <w:tc>
          <w:tcPr>
            <w:tcW w:w="420" w:type="dxa"/>
          </w:tcPr>
          <w:p w14:paraId="22D301E5" w14:textId="77777777" w:rsidR="00721E74" w:rsidRPr="008F4671" w:rsidRDefault="00721E74" w:rsidP="00455481">
            <w:pPr>
              <w:spacing w:after="0"/>
              <w:jc w:val="center"/>
              <w:rPr>
                <w:rFonts w:ascii="TH SarabunPSK" w:hAnsi="TH SarabunPSK" w:cs="TH SarabunPSK"/>
                <w:szCs w:val="22"/>
              </w:rPr>
            </w:pPr>
          </w:p>
        </w:tc>
        <w:tc>
          <w:tcPr>
            <w:tcW w:w="423" w:type="dxa"/>
          </w:tcPr>
          <w:p w14:paraId="13FC69C3" w14:textId="77777777" w:rsidR="00721E74" w:rsidRPr="008F4671" w:rsidRDefault="00721E74" w:rsidP="00455481">
            <w:pPr>
              <w:spacing w:after="0"/>
              <w:jc w:val="center"/>
              <w:rPr>
                <w:rFonts w:ascii="TH SarabunPSK" w:hAnsi="TH SarabunPSK" w:cs="TH SarabunPSK"/>
                <w:szCs w:val="22"/>
              </w:rPr>
            </w:pPr>
          </w:p>
        </w:tc>
        <w:tc>
          <w:tcPr>
            <w:tcW w:w="425" w:type="dxa"/>
          </w:tcPr>
          <w:p w14:paraId="557220D3" w14:textId="77777777" w:rsidR="00721E74" w:rsidRPr="008F4671" w:rsidRDefault="00721E74" w:rsidP="00455481">
            <w:pPr>
              <w:spacing w:after="0"/>
              <w:jc w:val="center"/>
              <w:rPr>
                <w:rFonts w:ascii="TH SarabunPSK" w:hAnsi="TH SarabunPSK" w:cs="TH SarabunPSK"/>
                <w:szCs w:val="22"/>
              </w:rPr>
            </w:pPr>
          </w:p>
        </w:tc>
        <w:tc>
          <w:tcPr>
            <w:tcW w:w="1418" w:type="dxa"/>
          </w:tcPr>
          <w:p w14:paraId="16622754" w14:textId="77777777" w:rsidR="00721E74" w:rsidRPr="008F4671" w:rsidRDefault="00721E74" w:rsidP="00455481">
            <w:pPr>
              <w:spacing w:after="0"/>
              <w:jc w:val="center"/>
              <w:rPr>
                <w:rFonts w:ascii="TH SarabunPSK" w:hAnsi="TH SarabunPSK" w:cs="TH SarabunPSK"/>
                <w:szCs w:val="22"/>
              </w:rPr>
            </w:pPr>
          </w:p>
        </w:tc>
        <w:tc>
          <w:tcPr>
            <w:tcW w:w="283" w:type="dxa"/>
          </w:tcPr>
          <w:p w14:paraId="4E8B91D7" w14:textId="77777777" w:rsidR="00721E74" w:rsidRPr="008F4671" w:rsidRDefault="00721E74" w:rsidP="00455481">
            <w:pPr>
              <w:spacing w:after="0"/>
              <w:jc w:val="center"/>
              <w:rPr>
                <w:rFonts w:ascii="TH SarabunPSK" w:hAnsi="TH SarabunPSK" w:cs="TH SarabunPSK"/>
                <w:szCs w:val="22"/>
              </w:rPr>
            </w:pPr>
          </w:p>
        </w:tc>
        <w:tc>
          <w:tcPr>
            <w:tcW w:w="284" w:type="dxa"/>
          </w:tcPr>
          <w:p w14:paraId="5B66B427" w14:textId="77777777" w:rsidR="00721E74" w:rsidRPr="008F4671" w:rsidRDefault="00721E74" w:rsidP="00455481">
            <w:pPr>
              <w:spacing w:after="0"/>
              <w:jc w:val="center"/>
              <w:rPr>
                <w:rFonts w:ascii="TH SarabunPSK" w:hAnsi="TH SarabunPSK" w:cs="TH SarabunPSK"/>
                <w:szCs w:val="22"/>
              </w:rPr>
            </w:pPr>
          </w:p>
        </w:tc>
        <w:tc>
          <w:tcPr>
            <w:tcW w:w="1408" w:type="dxa"/>
          </w:tcPr>
          <w:p w14:paraId="0E1A2E36" w14:textId="77777777" w:rsidR="00721E74" w:rsidRPr="008F4671" w:rsidRDefault="00721E74" w:rsidP="00455481">
            <w:pPr>
              <w:spacing w:after="0"/>
              <w:jc w:val="center"/>
              <w:rPr>
                <w:rFonts w:ascii="TH SarabunPSK" w:hAnsi="TH SarabunPSK" w:cs="TH SarabunPSK"/>
                <w:szCs w:val="22"/>
              </w:rPr>
            </w:pPr>
          </w:p>
        </w:tc>
      </w:tr>
      <w:tr w:rsidR="00721E74" w:rsidRPr="008F4671" w14:paraId="41BF7649" w14:textId="77777777" w:rsidTr="00075FEF">
        <w:trPr>
          <w:trHeight w:val="832"/>
        </w:trPr>
        <w:tc>
          <w:tcPr>
            <w:tcW w:w="709" w:type="dxa"/>
            <w:vMerge/>
            <w:shd w:val="clear" w:color="auto" w:fill="767171" w:themeFill="background2" w:themeFillShade="80"/>
          </w:tcPr>
          <w:p w14:paraId="42E4E92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2D06B22" w14:textId="77777777" w:rsidR="00721E74" w:rsidRPr="008F4671" w:rsidRDefault="00721E74" w:rsidP="00455481">
            <w:pPr>
              <w:spacing w:after="0"/>
              <w:rPr>
                <w:rFonts w:ascii="TH SarabunPSK" w:hAnsi="TH SarabunPSK" w:cs="TH SarabunPSK"/>
                <w:szCs w:val="22"/>
              </w:rPr>
            </w:pPr>
          </w:p>
        </w:tc>
        <w:tc>
          <w:tcPr>
            <w:tcW w:w="4753" w:type="dxa"/>
            <w:vAlign w:val="center"/>
          </w:tcPr>
          <w:p w14:paraId="70AAD08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 xml:space="preserve">Means to avoid adverse yaw: </w:t>
            </w:r>
          </w:p>
          <w:p w14:paraId="640E37A2"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 frise ailerons;</w:t>
            </w:r>
          </w:p>
          <w:p w14:paraId="10794069"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(b) differential ailerons deflection.</w:t>
            </w:r>
          </w:p>
        </w:tc>
        <w:tc>
          <w:tcPr>
            <w:tcW w:w="567" w:type="dxa"/>
          </w:tcPr>
          <w:p w14:paraId="16A8A79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5F32A645"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3521916A" w14:textId="77777777" w:rsidR="00721E74" w:rsidRPr="008F4671" w:rsidRDefault="00721E74" w:rsidP="00455481">
            <w:pPr>
              <w:spacing w:after="0"/>
              <w:jc w:val="center"/>
              <w:rPr>
                <w:rFonts w:ascii="TH SarabunPSK" w:hAnsi="TH SarabunPSK" w:cs="TH SarabunPSK"/>
                <w:szCs w:val="22"/>
              </w:rPr>
            </w:pPr>
          </w:p>
        </w:tc>
        <w:tc>
          <w:tcPr>
            <w:tcW w:w="420" w:type="dxa"/>
          </w:tcPr>
          <w:p w14:paraId="63D45C02" w14:textId="77777777" w:rsidR="00721E74" w:rsidRPr="008F4671" w:rsidRDefault="00721E74" w:rsidP="00455481">
            <w:pPr>
              <w:spacing w:after="0"/>
              <w:jc w:val="center"/>
              <w:rPr>
                <w:rFonts w:ascii="TH SarabunPSK" w:hAnsi="TH SarabunPSK" w:cs="TH SarabunPSK"/>
                <w:szCs w:val="22"/>
              </w:rPr>
            </w:pPr>
          </w:p>
        </w:tc>
        <w:tc>
          <w:tcPr>
            <w:tcW w:w="423" w:type="dxa"/>
          </w:tcPr>
          <w:p w14:paraId="64DAA406" w14:textId="77777777" w:rsidR="00721E74" w:rsidRPr="008F4671" w:rsidRDefault="00721E74" w:rsidP="00455481">
            <w:pPr>
              <w:spacing w:after="0"/>
              <w:jc w:val="center"/>
              <w:rPr>
                <w:rFonts w:ascii="TH SarabunPSK" w:hAnsi="TH SarabunPSK" w:cs="TH SarabunPSK"/>
                <w:szCs w:val="22"/>
              </w:rPr>
            </w:pPr>
          </w:p>
        </w:tc>
        <w:tc>
          <w:tcPr>
            <w:tcW w:w="425" w:type="dxa"/>
          </w:tcPr>
          <w:p w14:paraId="32D35837" w14:textId="77777777" w:rsidR="00721E74" w:rsidRPr="008F4671" w:rsidRDefault="00721E74" w:rsidP="00455481">
            <w:pPr>
              <w:spacing w:after="0"/>
              <w:jc w:val="center"/>
              <w:rPr>
                <w:rFonts w:ascii="TH SarabunPSK" w:hAnsi="TH SarabunPSK" w:cs="TH SarabunPSK"/>
                <w:szCs w:val="22"/>
              </w:rPr>
            </w:pPr>
          </w:p>
        </w:tc>
        <w:tc>
          <w:tcPr>
            <w:tcW w:w="1418" w:type="dxa"/>
          </w:tcPr>
          <w:p w14:paraId="70EC0E3E" w14:textId="77777777" w:rsidR="00721E74" w:rsidRPr="008F4671" w:rsidRDefault="00721E74" w:rsidP="00455481">
            <w:pPr>
              <w:spacing w:after="0"/>
              <w:jc w:val="center"/>
              <w:rPr>
                <w:rFonts w:ascii="TH SarabunPSK" w:hAnsi="TH SarabunPSK" w:cs="TH SarabunPSK"/>
                <w:szCs w:val="22"/>
              </w:rPr>
            </w:pPr>
          </w:p>
        </w:tc>
        <w:tc>
          <w:tcPr>
            <w:tcW w:w="283" w:type="dxa"/>
          </w:tcPr>
          <w:p w14:paraId="2AEB5FAE" w14:textId="77777777" w:rsidR="00721E74" w:rsidRPr="008F4671" w:rsidRDefault="00721E74" w:rsidP="00455481">
            <w:pPr>
              <w:spacing w:after="0"/>
              <w:jc w:val="center"/>
              <w:rPr>
                <w:rFonts w:ascii="TH SarabunPSK" w:hAnsi="TH SarabunPSK" w:cs="TH SarabunPSK"/>
                <w:szCs w:val="22"/>
              </w:rPr>
            </w:pPr>
          </w:p>
        </w:tc>
        <w:tc>
          <w:tcPr>
            <w:tcW w:w="284" w:type="dxa"/>
          </w:tcPr>
          <w:p w14:paraId="22C25321" w14:textId="77777777" w:rsidR="00721E74" w:rsidRPr="008F4671" w:rsidRDefault="00721E74" w:rsidP="00455481">
            <w:pPr>
              <w:spacing w:after="0"/>
              <w:jc w:val="center"/>
              <w:rPr>
                <w:rFonts w:ascii="TH SarabunPSK" w:hAnsi="TH SarabunPSK" w:cs="TH SarabunPSK"/>
                <w:szCs w:val="22"/>
              </w:rPr>
            </w:pPr>
          </w:p>
        </w:tc>
        <w:tc>
          <w:tcPr>
            <w:tcW w:w="1408" w:type="dxa"/>
          </w:tcPr>
          <w:p w14:paraId="13FBE651" w14:textId="77777777" w:rsidR="00721E74" w:rsidRPr="008F4671" w:rsidRDefault="00721E74" w:rsidP="00455481">
            <w:pPr>
              <w:spacing w:after="0"/>
              <w:jc w:val="center"/>
              <w:rPr>
                <w:rFonts w:ascii="TH SarabunPSK" w:hAnsi="TH SarabunPSK" w:cs="TH SarabunPSK"/>
                <w:szCs w:val="22"/>
              </w:rPr>
            </w:pPr>
          </w:p>
        </w:tc>
      </w:tr>
      <w:tr w:rsidR="00721E74" w:rsidRPr="008F4671" w14:paraId="271027DD" w14:textId="77777777" w:rsidTr="00075FEF">
        <w:tc>
          <w:tcPr>
            <w:tcW w:w="709" w:type="dxa"/>
            <w:vMerge/>
            <w:shd w:val="clear" w:color="auto" w:fill="767171" w:themeFill="background2" w:themeFillShade="80"/>
          </w:tcPr>
          <w:p w14:paraId="6929A596"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DC247E0"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214C5B28"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Means to reduce control forces</w:t>
            </w:r>
          </w:p>
        </w:tc>
        <w:tc>
          <w:tcPr>
            <w:tcW w:w="567" w:type="dxa"/>
          </w:tcPr>
          <w:p w14:paraId="0951CDE6" w14:textId="77777777" w:rsidR="00721E74" w:rsidRPr="008F4671" w:rsidRDefault="00721E74" w:rsidP="00455481">
            <w:pPr>
              <w:spacing w:after="0"/>
              <w:jc w:val="center"/>
              <w:rPr>
                <w:rFonts w:ascii="TH SarabunPSK" w:hAnsi="TH SarabunPSK" w:cs="TH SarabunPSK"/>
                <w:b/>
                <w:szCs w:val="22"/>
              </w:rPr>
            </w:pPr>
          </w:p>
        </w:tc>
        <w:tc>
          <w:tcPr>
            <w:tcW w:w="709" w:type="dxa"/>
          </w:tcPr>
          <w:p w14:paraId="2254A528"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2450B6A4" w14:textId="77777777" w:rsidR="00721E74" w:rsidRPr="008F4671" w:rsidRDefault="00721E74" w:rsidP="00455481">
            <w:pPr>
              <w:spacing w:after="0"/>
              <w:jc w:val="center"/>
              <w:rPr>
                <w:rFonts w:ascii="TH SarabunPSK" w:hAnsi="TH SarabunPSK" w:cs="TH SarabunPSK"/>
                <w:b/>
                <w:szCs w:val="22"/>
              </w:rPr>
            </w:pPr>
          </w:p>
        </w:tc>
        <w:tc>
          <w:tcPr>
            <w:tcW w:w="420" w:type="dxa"/>
          </w:tcPr>
          <w:p w14:paraId="477B7384" w14:textId="77777777" w:rsidR="00721E74" w:rsidRPr="008F4671" w:rsidRDefault="00721E74" w:rsidP="00455481">
            <w:pPr>
              <w:spacing w:after="0"/>
              <w:jc w:val="center"/>
              <w:rPr>
                <w:rFonts w:ascii="TH SarabunPSK" w:hAnsi="TH SarabunPSK" w:cs="TH SarabunPSK"/>
                <w:b/>
                <w:szCs w:val="22"/>
              </w:rPr>
            </w:pPr>
          </w:p>
        </w:tc>
        <w:tc>
          <w:tcPr>
            <w:tcW w:w="423" w:type="dxa"/>
          </w:tcPr>
          <w:p w14:paraId="660B62CC" w14:textId="77777777" w:rsidR="00721E74" w:rsidRPr="008F4671" w:rsidRDefault="00721E74" w:rsidP="00455481">
            <w:pPr>
              <w:spacing w:after="0"/>
              <w:jc w:val="center"/>
              <w:rPr>
                <w:rFonts w:ascii="TH SarabunPSK" w:hAnsi="TH SarabunPSK" w:cs="TH SarabunPSK"/>
                <w:b/>
                <w:szCs w:val="22"/>
              </w:rPr>
            </w:pPr>
          </w:p>
        </w:tc>
        <w:tc>
          <w:tcPr>
            <w:tcW w:w="425" w:type="dxa"/>
          </w:tcPr>
          <w:p w14:paraId="5DDA0FC3" w14:textId="77777777" w:rsidR="00721E74" w:rsidRPr="008F4671" w:rsidRDefault="00721E74" w:rsidP="00455481">
            <w:pPr>
              <w:spacing w:after="0"/>
              <w:jc w:val="center"/>
              <w:rPr>
                <w:rFonts w:ascii="TH SarabunPSK" w:hAnsi="TH SarabunPSK" w:cs="TH SarabunPSK"/>
                <w:b/>
                <w:szCs w:val="22"/>
              </w:rPr>
            </w:pPr>
          </w:p>
        </w:tc>
        <w:tc>
          <w:tcPr>
            <w:tcW w:w="1418" w:type="dxa"/>
          </w:tcPr>
          <w:p w14:paraId="119B9C03" w14:textId="77777777" w:rsidR="00721E74" w:rsidRPr="008F4671" w:rsidRDefault="00721E74" w:rsidP="00455481">
            <w:pPr>
              <w:spacing w:after="0"/>
              <w:jc w:val="center"/>
              <w:rPr>
                <w:rFonts w:ascii="TH SarabunPSK" w:hAnsi="TH SarabunPSK" w:cs="TH SarabunPSK"/>
                <w:b/>
                <w:szCs w:val="22"/>
              </w:rPr>
            </w:pPr>
          </w:p>
        </w:tc>
        <w:tc>
          <w:tcPr>
            <w:tcW w:w="283" w:type="dxa"/>
          </w:tcPr>
          <w:p w14:paraId="19BCCF59" w14:textId="77777777" w:rsidR="00721E74" w:rsidRPr="008F4671" w:rsidRDefault="00721E74" w:rsidP="00455481">
            <w:pPr>
              <w:spacing w:after="0"/>
              <w:jc w:val="center"/>
              <w:rPr>
                <w:rFonts w:ascii="TH SarabunPSK" w:hAnsi="TH SarabunPSK" w:cs="TH SarabunPSK"/>
                <w:b/>
                <w:szCs w:val="22"/>
              </w:rPr>
            </w:pPr>
          </w:p>
        </w:tc>
        <w:tc>
          <w:tcPr>
            <w:tcW w:w="284" w:type="dxa"/>
          </w:tcPr>
          <w:p w14:paraId="7B6B3BE8" w14:textId="77777777" w:rsidR="00721E74" w:rsidRPr="008F4671" w:rsidRDefault="00721E74" w:rsidP="00455481">
            <w:pPr>
              <w:spacing w:after="0"/>
              <w:jc w:val="center"/>
              <w:rPr>
                <w:rFonts w:ascii="TH SarabunPSK" w:hAnsi="TH SarabunPSK" w:cs="TH SarabunPSK"/>
                <w:b/>
                <w:szCs w:val="22"/>
              </w:rPr>
            </w:pPr>
          </w:p>
        </w:tc>
        <w:tc>
          <w:tcPr>
            <w:tcW w:w="1408" w:type="dxa"/>
          </w:tcPr>
          <w:p w14:paraId="5BE6246C" w14:textId="77777777" w:rsidR="00721E74" w:rsidRPr="008F4671" w:rsidRDefault="00721E74" w:rsidP="00455481">
            <w:pPr>
              <w:spacing w:after="0"/>
              <w:jc w:val="center"/>
              <w:rPr>
                <w:rFonts w:ascii="TH SarabunPSK" w:hAnsi="TH SarabunPSK" w:cs="TH SarabunPSK"/>
                <w:b/>
                <w:szCs w:val="22"/>
              </w:rPr>
            </w:pPr>
          </w:p>
        </w:tc>
      </w:tr>
      <w:tr w:rsidR="00721E74" w:rsidRPr="008F4671" w14:paraId="13B9672E" w14:textId="77777777" w:rsidTr="00075FEF">
        <w:trPr>
          <w:trHeight w:val="877"/>
        </w:trPr>
        <w:tc>
          <w:tcPr>
            <w:tcW w:w="709" w:type="dxa"/>
            <w:vMerge/>
            <w:shd w:val="clear" w:color="auto" w:fill="767171" w:themeFill="background2" w:themeFillShade="80"/>
          </w:tcPr>
          <w:p w14:paraId="31D620F4"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EBAF80B" w14:textId="77777777" w:rsidR="00721E74" w:rsidRPr="008F4671" w:rsidRDefault="00721E74" w:rsidP="00455481">
            <w:pPr>
              <w:spacing w:after="0"/>
              <w:rPr>
                <w:rFonts w:ascii="TH SarabunPSK" w:hAnsi="TH SarabunPSK" w:cs="TH SarabunPSK"/>
                <w:szCs w:val="22"/>
              </w:rPr>
            </w:pPr>
          </w:p>
        </w:tc>
        <w:tc>
          <w:tcPr>
            <w:tcW w:w="4753" w:type="dxa"/>
            <w:vAlign w:val="center"/>
          </w:tcPr>
          <w:p w14:paraId="65CAC22B"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 xml:space="preserve">Aerodynamic balance: </w:t>
            </w:r>
          </w:p>
          <w:p w14:paraId="2E87D559"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 balance tab and anti-balance tab;</w:t>
            </w:r>
          </w:p>
          <w:p w14:paraId="2C107620"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(b) servo tab.</w:t>
            </w:r>
          </w:p>
        </w:tc>
        <w:tc>
          <w:tcPr>
            <w:tcW w:w="567" w:type="dxa"/>
          </w:tcPr>
          <w:p w14:paraId="0E906559"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548CB1E4"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34915843" w14:textId="77777777" w:rsidR="00721E74" w:rsidRPr="008F4671" w:rsidRDefault="00721E74" w:rsidP="00455481">
            <w:pPr>
              <w:spacing w:after="0"/>
              <w:jc w:val="center"/>
              <w:rPr>
                <w:rFonts w:ascii="TH SarabunPSK" w:hAnsi="TH SarabunPSK" w:cs="TH SarabunPSK"/>
                <w:szCs w:val="22"/>
              </w:rPr>
            </w:pPr>
          </w:p>
        </w:tc>
        <w:tc>
          <w:tcPr>
            <w:tcW w:w="420" w:type="dxa"/>
          </w:tcPr>
          <w:p w14:paraId="46F3D36A" w14:textId="77777777" w:rsidR="00721E74" w:rsidRPr="008F4671" w:rsidRDefault="00721E74" w:rsidP="00455481">
            <w:pPr>
              <w:spacing w:after="0"/>
              <w:jc w:val="center"/>
              <w:rPr>
                <w:rFonts w:ascii="TH SarabunPSK" w:hAnsi="TH SarabunPSK" w:cs="TH SarabunPSK"/>
                <w:szCs w:val="22"/>
              </w:rPr>
            </w:pPr>
          </w:p>
        </w:tc>
        <w:tc>
          <w:tcPr>
            <w:tcW w:w="423" w:type="dxa"/>
          </w:tcPr>
          <w:p w14:paraId="13025184" w14:textId="77777777" w:rsidR="00721E74" w:rsidRPr="008F4671" w:rsidRDefault="00721E74" w:rsidP="00455481">
            <w:pPr>
              <w:spacing w:after="0"/>
              <w:jc w:val="center"/>
              <w:rPr>
                <w:rFonts w:ascii="TH SarabunPSK" w:hAnsi="TH SarabunPSK" w:cs="TH SarabunPSK"/>
                <w:szCs w:val="22"/>
              </w:rPr>
            </w:pPr>
          </w:p>
        </w:tc>
        <w:tc>
          <w:tcPr>
            <w:tcW w:w="425" w:type="dxa"/>
          </w:tcPr>
          <w:p w14:paraId="5AFDFDC8" w14:textId="77777777" w:rsidR="00721E74" w:rsidRPr="008F4671" w:rsidRDefault="00721E74" w:rsidP="00455481">
            <w:pPr>
              <w:spacing w:after="0"/>
              <w:jc w:val="center"/>
              <w:rPr>
                <w:rFonts w:ascii="TH SarabunPSK" w:hAnsi="TH SarabunPSK" w:cs="TH SarabunPSK"/>
                <w:szCs w:val="22"/>
              </w:rPr>
            </w:pPr>
          </w:p>
        </w:tc>
        <w:tc>
          <w:tcPr>
            <w:tcW w:w="1418" w:type="dxa"/>
          </w:tcPr>
          <w:p w14:paraId="5CFDD0C6" w14:textId="77777777" w:rsidR="00721E74" w:rsidRPr="008F4671" w:rsidRDefault="00721E74" w:rsidP="00455481">
            <w:pPr>
              <w:spacing w:after="0"/>
              <w:jc w:val="center"/>
              <w:rPr>
                <w:rFonts w:ascii="TH SarabunPSK" w:hAnsi="TH SarabunPSK" w:cs="TH SarabunPSK"/>
                <w:szCs w:val="22"/>
              </w:rPr>
            </w:pPr>
          </w:p>
        </w:tc>
        <w:tc>
          <w:tcPr>
            <w:tcW w:w="283" w:type="dxa"/>
          </w:tcPr>
          <w:p w14:paraId="103F2415" w14:textId="77777777" w:rsidR="00721E74" w:rsidRPr="008F4671" w:rsidRDefault="00721E74" w:rsidP="00455481">
            <w:pPr>
              <w:spacing w:after="0"/>
              <w:jc w:val="center"/>
              <w:rPr>
                <w:rFonts w:ascii="TH SarabunPSK" w:hAnsi="TH SarabunPSK" w:cs="TH SarabunPSK"/>
                <w:szCs w:val="22"/>
              </w:rPr>
            </w:pPr>
          </w:p>
        </w:tc>
        <w:tc>
          <w:tcPr>
            <w:tcW w:w="284" w:type="dxa"/>
          </w:tcPr>
          <w:p w14:paraId="6157FF89" w14:textId="77777777" w:rsidR="00721E74" w:rsidRPr="008F4671" w:rsidRDefault="00721E74" w:rsidP="00455481">
            <w:pPr>
              <w:spacing w:after="0"/>
              <w:jc w:val="center"/>
              <w:rPr>
                <w:rFonts w:ascii="TH SarabunPSK" w:hAnsi="TH SarabunPSK" w:cs="TH SarabunPSK"/>
                <w:szCs w:val="22"/>
              </w:rPr>
            </w:pPr>
          </w:p>
        </w:tc>
        <w:tc>
          <w:tcPr>
            <w:tcW w:w="1408" w:type="dxa"/>
          </w:tcPr>
          <w:p w14:paraId="07F316AC" w14:textId="77777777" w:rsidR="00721E74" w:rsidRPr="008F4671" w:rsidRDefault="00721E74" w:rsidP="00455481">
            <w:pPr>
              <w:spacing w:after="0"/>
              <w:jc w:val="center"/>
              <w:rPr>
                <w:rFonts w:ascii="TH SarabunPSK" w:hAnsi="TH SarabunPSK" w:cs="TH SarabunPSK"/>
                <w:szCs w:val="22"/>
              </w:rPr>
            </w:pPr>
          </w:p>
        </w:tc>
      </w:tr>
      <w:tr w:rsidR="00721E74" w:rsidRPr="008F4671" w14:paraId="1456B311" w14:textId="77777777" w:rsidTr="00075FEF">
        <w:tc>
          <w:tcPr>
            <w:tcW w:w="709" w:type="dxa"/>
            <w:vMerge/>
            <w:shd w:val="clear" w:color="auto" w:fill="767171" w:themeFill="background2" w:themeFillShade="80"/>
          </w:tcPr>
          <w:p w14:paraId="4AB80702"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0F1B384"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238095FD"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Mass balance</w:t>
            </w:r>
          </w:p>
        </w:tc>
        <w:tc>
          <w:tcPr>
            <w:tcW w:w="567" w:type="dxa"/>
          </w:tcPr>
          <w:p w14:paraId="1706C5E2" w14:textId="77777777" w:rsidR="00721E74" w:rsidRPr="008F4671" w:rsidRDefault="00721E74" w:rsidP="00455481">
            <w:pPr>
              <w:spacing w:after="0"/>
              <w:jc w:val="center"/>
              <w:rPr>
                <w:rFonts w:ascii="TH SarabunPSK" w:hAnsi="TH SarabunPSK" w:cs="TH SarabunPSK"/>
                <w:b/>
                <w:szCs w:val="22"/>
              </w:rPr>
            </w:pPr>
          </w:p>
        </w:tc>
        <w:tc>
          <w:tcPr>
            <w:tcW w:w="709" w:type="dxa"/>
          </w:tcPr>
          <w:p w14:paraId="79E220B3"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730D7CAB" w14:textId="77777777" w:rsidR="00721E74" w:rsidRPr="008F4671" w:rsidRDefault="00721E74" w:rsidP="00455481">
            <w:pPr>
              <w:spacing w:after="0"/>
              <w:jc w:val="center"/>
              <w:rPr>
                <w:rFonts w:ascii="TH SarabunPSK" w:hAnsi="TH SarabunPSK" w:cs="TH SarabunPSK"/>
                <w:b/>
                <w:szCs w:val="22"/>
              </w:rPr>
            </w:pPr>
          </w:p>
        </w:tc>
        <w:tc>
          <w:tcPr>
            <w:tcW w:w="420" w:type="dxa"/>
          </w:tcPr>
          <w:p w14:paraId="67749FE2" w14:textId="77777777" w:rsidR="00721E74" w:rsidRPr="008F4671" w:rsidRDefault="00721E74" w:rsidP="00455481">
            <w:pPr>
              <w:spacing w:after="0"/>
              <w:jc w:val="center"/>
              <w:rPr>
                <w:rFonts w:ascii="TH SarabunPSK" w:hAnsi="TH SarabunPSK" w:cs="TH SarabunPSK"/>
                <w:b/>
                <w:szCs w:val="22"/>
              </w:rPr>
            </w:pPr>
          </w:p>
        </w:tc>
        <w:tc>
          <w:tcPr>
            <w:tcW w:w="423" w:type="dxa"/>
          </w:tcPr>
          <w:p w14:paraId="0026935F" w14:textId="77777777" w:rsidR="00721E74" w:rsidRPr="008F4671" w:rsidRDefault="00721E74" w:rsidP="00455481">
            <w:pPr>
              <w:spacing w:after="0"/>
              <w:jc w:val="center"/>
              <w:rPr>
                <w:rFonts w:ascii="TH SarabunPSK" w:hAnsi="TH SarabunPSK" w:cs="TH SarabunPSK"/>
                <w:b/>
                <w:szCs w:val="22"/>
              </w:rPr>
            </w:pPr>
          </w:p>
        </w:tc>
        <w:tc>
          <w:tcPr>
            <w:tcW w:w="425" w:type="dxa"/>
          </w:tcPr>
          <w:p w14:paraId="62F05710" w14:textId="77777777" w:rsidR="00721E74" w:rsidRPr="008F4671" w:rsidRDefault="00721E74" w:rsidP="00455481">
            <w:pPr>
              <w:spacing w:after="0"/>
              <w:jc w:val="center"/>
              <w:rPr>
                <w:rFonts w:ascii="TH SarabunPSK" w:hAnsi="TH SarabunPSK" w:cs="TH SarabunPSK"/>
                <w:b/>
                <w:szCs w:val="22"/>
              </w:rPr>
            </w:pPr>
          </w:p>
        </w:tc>
        <w:tc>
          <w:tcPr>
            <w:tcW w:w="1418" w:type="dxa"/>
          </w:tcPr>
          <w:p w14:paraId="3948D974" w14:textId="77777777" w:rsidR="00721E74" w:rsidRPr="008F4671" w:rsidRDefault="00721E74" w:rsidP="00455481">
            <w:pPr>
              <w:spacing w:after="0"/>
              <w:jc w:val="center"/>
              <w:rPr>
                <w:rFonts w:ascii="TH SarabunPSK" w:hAnsi="TH SarabunPSK" w:cs="TH SarabunPSK"/>
                <w:b/>
                <w:szCs w:val="22"/>
              </w:rPr>
            </w:pPr>
          </w:p>
        </w:tc>
        <w:tc>
          <w:tcPr>
            <w:tcW w:w="283" w:type="dxa"/>
          </w:tcPr>
          <w:p w14:paraId="3ACB1ACC" w14:textId="77777777" w:rsidR="00721E74" w:rsidRPr="008F4671" w:rsidRDefault="00721E74" w:rsidP="00455481">
            <w:pPr>
              <w:spacing w:after="0"/>
              <w:jc w:val="center"/>
              <w:rPr>
                <w:rFonts w:ascii="TH SarabunPSK" w:hAnsi="TH SarabunPSK" w:cs="TH SarabunPSK"/>
                <w:b/>
                <w:szCs w:val="22"/>
              </w:rPr>
            </w:pPr>
          </w:p>
        </w:tc>
        <w:tc>
          <w:tcPr>
            <w:tcW w:w="284" w:type="dxa"/>
          </w:tcPr>
          <w:p w14:paraId="1CCFCDEB" w14:textId="77777777" w:rsidR="00721E74" w:rsidRPr="008F4671" w:rsidRDefault="00721E74" w:rsidP="00455481">
            <w:pPr>
              <w:spacing w:after="0"/>
              <w:jc w:val="center"/>
              <w:rPr>
                <w:rFonts w:ascii="TH SarabunPSK" w:hAnsi="TH SarabunPSK" w:cs="TH SarabunPSK"/>
                <w:b/>
                <w:szCs w:val="22"/>
              </w:rPr>
            </w:pPr>
          </w:p>
        </w:tc>
        <w:tc>
          <w:tcPr>
            <w:tcW w:w="1408" w:type="dxa"/>
          </w:tcPr>
          <w:p w14:paraId="6B1B609F" w14:textId="77777777" w:rsidR="00721E74" w:rsidRPr="008F4671" w:rsidRDefault="00721E74" w:rsidP="00455481">
            <w:pPr>
              <w:spacing w:after="0"/>
              <w:jc w:val="center"/>
              <w:rPr>
                <w:rFonts w:ascii="TH SarabunPSK" w:hAnsi="TH SarabunPSK" w:cs="TH SarabunPSK"/>
                <w:b/>
                <w:szCs w:val="22"/>
              </w:rPr>
            </w:pPr>
          </w:p>
        </w:tc>
      </w:tr>
      <w:tr w:rsidR="00721E74" w:rsidRPr="008F4671" w14:paraId="3EC29EBA" w14:textId="77777777" w:rsidTr="00075FEF">
        <w:tc>
          <w:tcPr>
            <w:tcW w:w="709" w:type="dxa"/>
            <w:vMerge/>
            <w:shd w:val="clear" w:color="auto" w:fill="767171" w:themeFill="background2" w:themeFillShade="80"/>
          </w:tcPr>
          <w:p w14:paraId="5D205E07"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DC41DFE" w14:textId="77777777" w:rsidR="00721E74" w:rsidRPr="008F4671" w:rsidRDefault="00721E74" w:rsidP="00455481">
            <w:pPr>
              <w:spacing w:after="0"/>
              <w:rPr>
                <w:rFonts w:ascii="TH SarabunPSK" w:hAnsi="TH SarabunPSK" w:cs="TH SarabunPSK"/>
                <w:szCs w:val="22"/>
              </w:rPr>
            </w:pPr>
          </w:p>
        </w:tc>
        <w:tc>
          <w:tcPr>
            <w:tcW w:w="4753" w:type="dxa"/>
            <w:vAlign w:val="center"/>
          </w:tcPr>
          <w:p w14:paraId="27BF5EE2"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Reasons to balance: means</w:t>
            </w:r>
          </w:p>
        </w:tc>
        <w:tc>
          <w:tcPr>
            <w:tcW w:w="567" w:type="dxa"/>
          </w:tcPr>
          <w:p w14:paraId="73A7D41F"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0881A92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71438C7E" w14:textId="77777777" w:rsidR="00721E74" w:rsidRPr="008F4671" w:rsidRDefault="00721E74" w:rsidP="00455481">
            <w:pPr>
              <w:spacing w:after="0"/>
              <w:jc w:val="center"/>
              <w:rPr>
                <w:rFonts w:ascii="TH SarabunPSK" w:hAnsi="TH SarabunPSK" w:cs="TH SarabunPSK"/>
                <w:szCs w:val="22"/>
              </w:rPr>
            </w:pPr>
          </w:p>
        </w:tc>
        <w:tc>
          <w:tcPr>
            <w:tcW w:w="420" w:type="dxa"/>
          </w:tcPr>
          <w:p w14:paraId="4771AE9E" w14:textId="77777777" w:rsidR="00721E74" w:rsidRPr="008F4671" w:rsidRDefault="00721E74" w:rsidP="00455481">
            <w:pPr>
              <w:spacing w:after="0"/>
              <w:jc w:val="center"/>
              <w:rPr>
                <w:rFonts w:ascii="TH SarabunPSK" w:hAnsi="TH SarabunPSK" w:cs="TH SarabunPSK"/>
                <w:szCs w:val="22"/>
              </w:rPr>
            </w:pPr>
          </w:p>
        </w:tc>
        <w:tc>
          <w:tcPr>
            <w:tcW w:w="423" w:type="dxa"/>
          </w:tcPr>
          <w:p w14:paraId="6F44AC27" w14:textId="77777777" w:rsidR="00721E74" w:rsidRPr="008F4671" w:rsidRDefault="00721E74" w:rsidP="00455481">
            <w:pPr>
              <w:spacing w:after="0"/>
              <w:jc w:val="center"/>
              <w:rPr>
                <w:rFonts w:ascii="TH SarabunPSK" w:hAnsi="TH SarabunPSK" w:cs="TH SarabunPSK"/>
                <w:szCs w:val="22"/>
              </w:rPr>
            </w:pPr>
          </w:p>
        </w:tc>
        <w:tc>
          <w:tcPr>
            <w:tcW w:w="425" w:type="dxa"/>
          </w:tcPr>
          <w:p w14:paraId="388D3C52" w14:textId="77777777" w:rsidR="00721E74" w:rsidRPr="008F4671" w:rsidRDefault="00721E74" w:rsidP="00455481">
            <w:pPr>
              <w:spacing w:after="0"/>
              <w:jc w:val="center"/>
              <w:rPr>
                <w:rFonts w:ascii="TH SarabunPSK" w:hAnsi="TH SarabunPSK" w:cs="TH SarabunPSK"/>
                <w:szCs w:val="22"/>
              </w:rPr>
            </w:pPr>
          </w:p>
        </w:tc>
        <w:tc>
          <w:tcPr>
            <w:tcW w:w="1418" w:type="dxa"/>
          </w:tcPr>
          <w:p w14:paraId="1D4FDBD9" w14:textId="77777777" w:rsidR="00721E74" w:rsidRPr="008F4671" w:rsidRDefault="00721E74" w:rsidP="00455481">
            <w:pPr>
              <w:spacing w:after="0"/>
              <w:jc w:val="center"/>
              <w:rPr>
                <w:rFonts w:ascii="TH SarabunPSK" w:hAnsi="TH SarabunPSK" w:cs="TH SarabunPSK"/>
                <w:szCs w:val="22"/>
              </w:rPr>
            </w:pPr>
          </w:p>
        </w:tc>
        <w:tc>
          <w:tcPr>
            <w:tcW w:w="283" w:type="dxa"/>
          </w:tcPr>
          <w:p w14:paraId="1BB1E74E" w14:textId="77777777" w:rsidR="00721E74" w:rsidRPr="008F4671" w:rsidRDefault="00721E74" w:rsidP="00455481">
            <w:pPr>
              <w:spacing w:after="0"/>
              <w:jc w:val="center"/>
              <w:rPr>
                <w:rFonts w:ascii="TH SarabunPSK" w:hAnsi="TH SarabunPSK" w:cs="TH SarabunPSK"/>
                <w:szCs w:val="22"/>
              </w:rPr>
            </w:pPr>
          </w:p>
        </w:tc>
        <w:tc>
          <w:tcPr>
            <w:tcW w:w="284" w:type="dxa"/>
          </w:tcPr>
          <w:p w14:paraId="13035C27" w14:textId="77777777" w:rsidR="00721E74" w:rsidRPr="008F4671" w:rsidRDefault="00721E74" w:rsidP="00455481">
            <w:pPr>
              <w:spacing w:after="0"/>
              <w:jc w:val="center"/>
              <w:rPr>
                <w:rFonts w:ascii="TH SarabunPSK" w:hAnsi="TH SarabunPSK" w:cs="TH SarabunPSK"/>
                <w:szCs w:val="22"/>
              </w:rPr>
            </w:pPr>
          </w:p>
        </w:tc>
        <w:tc>
          <w:tcPr>
            <w:tcW w:w="1408" w:type="dxa"/>
          </w:tcPr>
          <w:p w14:paraId="02F2FC38" w14:textId="77777777" w:rsidR="00721E74" w:rsidRPr="008F4671" w:rsidRDefault="00721E74" w:rsidP="00455481">
            <w:pPr>
              <w:spacing w:after="0"/>
              <w:jc w:val="center"/>
              <w:rPr>
                <w:rFonts w:ascii="TH SarabunPSK" w:hAnsi="TH SarabunPSK" w:cs="TH SarabunPSK"/>
                <w:szCs w:val="22"/>
              </w:rPr>
            </w:pPr>
          </w:p>
        </w:tc>
      </w:tr>
      <w:tr w:rsidR="00721E74" w:rsidRPr="008F4671" w14:paraId="495FE850" w14:textId="77777777" w:rsidTr="00075FEF">
        <w:tc>
          <w:tcPr>
            <w:tcW w:w="709" w:type="dxa"/>
            <w:vMerge/>
            <w:shd w:val="clear" w:color="auto" w:fill="767171" w:themeFill="background2" w:themeFillShade="80"/>
          </w:tcPr>
          <w:p w14:paraId="4B5009C2"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8932D31"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2139A936"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Trimming</w:t>
            </w:r>
          </w:p>
        </w:tc>
        <w:tc>
          <w:tcPr>
            <w:tcW w:w="567" w:type="dxa"/>
          </w:tcPr>
          <w:p w14:paraId="3C1D527C" w14:textId="77777777" w:rsidR="00721E74" w:rsidRPr="008F4671" w:rsidRDefault="00721E74" w:rsidP="00455481">
            <w:pPr>
              <w:spacing w:after="0"/>
              <w:jc w:val="center"/>
              <w:rPr>
                <w:rFonts w:ascii="TH SarabunPSK" w:hAnsi="TH SarabunPSK" w:cs="TH SarabunPSK"/>
                <w:b/>
                <w:szCs w:val="22"/>
              </w:rPr>
            </w:pPr>
          </w:p>
        </w:tc>
        <w:tc>
          <w:tcPr>
            <w:tcW w:w="709" w:type="dxa"/>
          </w:tcPr>
          <w:p w14:paraId="4BF23F08"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2768E389" w14:textId="77777777" w:rsidR="00721E74" w:rsidRPr="008F4671" w:rsidRDefault="00721E74" w:rsidP="00455481">
            <w:pPr>
              <w:spacing w:after="0"/>
              <w:jc w:val="center"/>
              <w:rPr>
                <w:rFonts w:ascii="TH SarabunPSK" w:hAnsi="TH SarabunPSK" w:cs="TH SarabunPSK"/>
                <w:b/>
                <w:szCs w:val="22"/>
              </w:rPr>
            </w:pPr>
          </w:p>
        </w:tc>
        <w:tc>
          <w:tcPr>
            <w:tcW w:w="420" w:type="dxa"/>
          </w:tcPr>
          <w:p w14:paraId="7DEDB923" w14:textId="77777777" w:rsidR="00721E74" w:rsidRPr="008F4671" w:rsidRDefault="00721E74" w:rsidP="00455481">
            <w:pPr>
              <w:spacing w:after="0"/>
              <w:jc w:val="center"/>
              <w:rPr>
                <w:rFonts w:ascii="TH SarabunPSK" w:hAnsi="TH SarabunPSK" w:cs="TH SarabunPSK"/>
                <w:b/>
                <w:szCs w:val="22"/>
              </w:rPr>
            </w:pPr>
          </w:p>
        </w:tc>
        <w:tc>
          <w:tcPr>
            <w:tcW w:w="423" w:type="dxa"/>
          </w:tcPr>
          <w:p w14:paraId="23E460AA" w14:textId="77777777" w:rsidR="00721E74" w:rsidRPr="008F4671" w:rsidRDefault="00721E74" w:rsidP="00455481">
            <w:pPr>
              <w:spacing w:after="0"/>
              <w:jc w:val="center"/>
              <w:rPr>
                <w:rFonts w:ascii="TH SarabunPSK" w:hAnsi="TH SarabunPSK" w:cs="TH SarabunPSK"/>
                <w:b/>
                <w:szCs w:val="22"/>
              </w:rPr>
            </w:pPr>
          </w:p>
        </w:tc>
        <w:tc>
          <w:tcPr>
            <w:tcW w:w="425" w:type="dxa"/>
          </w:tcPr>
          <w:p w14:paraId="0B5D116F" w14:textId="77777777" w:rsidR="00721E74" w:rsidRPr="008F4671" w:rsidRDefault="00721E74" w:rsidP="00455481">
            <w:pPr>
              <w:spacing w:after="0"/>
              <w:jc w:val="center"/>
              <w:rPr>
                <w:rFonts w:ascii="TH SarabunPSK" w:hAnsi="TH SarabunPSK" w:cs="TH SarabunPSK"/>
                <w:b/>
                <w:szCs w:val="22"/>
              </w:rPr>
            </w:pPr>
          </w:p>
        </w:tc>
        <w:tc>
          <w:tcPr>
            <w:tcW w:w="1418" w:type="dxa"/>
          </w:tcPr>
          <w:p w14:paraId="0C72813B" w14:textId="77777777" w:rsidR="00721E74" w:rsidRPr="008F4671" w:rsidRDefault="00721E74" w:rsidP="00455481">
            <w:pPr>
              <w:spacing w:after="0"/>
              <w:jc w:val="center"/>
              <w:rPr>
                <w:rFonts w:ascii="TH SarabunPSK" w:hAnsi="TH SarabunPSK" w:cs="TH SarabunPSK"/>
                <w:b/>
                <w:szCs w:val="22"/>
              </w:rPr>
            </w:pPr>
          </w:p>
        </w:tc>
        <w:tc>
          <w:tcPr>
            <w:tcW w:w="283" w:type="dxa"/>
          </w:tcPr>
          <w:p w14:paraId="1FD466DD" w14:textId="77777777" w:rsidR="00721E74" w:rsidRPr="008F4671" w:rsidRDefault="00721E74" w:rsidP="00455481">
            <w:pPr>
              <w:spacing w:after="0"/>
              <w:jc w:val="center"/>
              <w:rPr>
                <w:rFonts w:ascii="TH SarabunPSK" w:hAnsi="TH SarabunPSK" w:cs="TH SarabunPSK"/>
                <w:b/>
                <w:szCs w:val="22"/>
              </w:rPr>
            </w:pPr>
          </w:p>
        </w:tc>
        <w:tc>
          <w:tcPr>
            <w:tcW w:w="284" w:type="dxa"/>
          </w:tcPr>
          <w:p w14:paraId="327AE921" w14:textId="77777777" w:rsidR="00721E74" w:rsidRPr="008F4671" w:rsidRDefault="00721E74" w:rsidP="00455481">
            <w:pPr>
              <w:spacing w:after="0"/>
              <w:jc w:val="center"/>
              <w:rPr>
                <w:rFonts w:ascii="TH SarabunPSK" w:hAnsi="TH SarabunPSK" w:cs="TH SarabunPSK"/>
                <w:b/>
                <w:szCs w:val="22"/>
              </w:rPr>
            </w:pPr>
          </w:p>
        </w:tc>
        <w:tc>
          <w:tcPr>
            <w:tcW w:w="1408" w:type="dxa"/>
          </w:tcPr>
          <w:p w14:paraId="304E5D59" w14:textId="77777777" w:rsidR="00721E74" w:rsidRPr="008F4671" w:rsidRDefault="00721E74" w:rsidP="00455481">
            <w:pPr>
              <w:spacing w:after="0"/>
              <w:jc w:val="center"/>
              <w:rPr>
                <w:rFonts w:ascii="TH SarabunPSK" w:hAnsi="TH SarabunPSK" w:cs="TH SarabunPSK"/>
                <w:b/>
                <w:szCs w:val="22"/>
              </w:rPr>
            </w:pPr>
          </w:p>
        </w:tc>
      </w:tr>
      <w:tr w:rsidR="00721E74" w:rsidRPr="008F4671" w14:paraId="57F78911" w14:textId="77777777" w:rsidTr="00075FEF">
        <w:tc>
          <w:tcPr>
            <w:tcW w:w="709" w:type="dxa"/>
            <w:vMerge/>
            <w:shd w:val="clear" w:color="auto" w:fill="767171" w:themeFill="background2" w:themeFillShade="80"/>
          </w:tcPr>
          <w:p w14:paraId="7F601BC0"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5159B06" w14:textId="77777777" w:rsidR="00721E74" w:rsidRPr="008F4671" w:rsidRDefault="00721E74" w:rsidP="00455481">
            <w:pPr>
              <w:spacing w:after="0"/>
              <w:rPr>
                <w:rFonts w:ascii="TH SarabunPSK" w:hAnsi="TH SarabunPSK" w:cs="TH SarabunPSK"/>
                <w:szCs w:val="22"/>
              </w:rPr>
            </w:pPr>
          </w:p>
        </w:tc>
        <w:tc>
          <w:tcPr>
            <w:tcW w:w="4753" w:type="dxa"/>
            <w:vAlign w:val="center"/>
          </w:tcPr>
          <w:p w14:paraId="48E8FBD6"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Reasons to trim</w:t>
            </w:r>
          </w:p>
        </w:tc>
        <w:tc>
          <w:tcPr>
            <w:tcW w:w="567" w:type="dxa"/>
          </w:tcPr>
          <w:p w14:paraId="2D122599"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2C3924C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27453ACB" w14:textId="77777777" w:rsidR="00721E74" w:rsidRPr="008F4671" w:rsidRDefault="00721E74" w:rsidP="00455481">
            <w:pPr>
              <w:spacing w:after="0"/>
              <w:jc w:val="center"/>
              <w:rPr>
                <w:rFonts w:ascii="TH SarabunPSK" w:hAnsi="TH SarabunPSK" w:cs="TH SarabunPSK"/>
                <w:szCs w:val="22"/>
              </w:rPr>
            </w:pPr>
          </w:p>
        </w:tc>
        <w:tc>
          <w:tcPr>
            <w:tcW w:w="420" w:type="dxa"/>
          </w:tcPr>
          <w:p w14:paraId="25ED3652" w14:textId="77777777" w:rsidR="00721E74" w:rsidRPr="008F4671" w:rsidRDefault="00721E74" w:rsidP="00455481">
            <w:pPr>
              <w:spacing w:after="0"/>
              <w:jc w:val="center"/>
              <w:rPr>
                <w:rFonts w:ascii="TH SarabunPSK" w:hAnsi="TH SarabunPSK" w:cs="TH SarabunPSK"/>
                <w:szCs w:val="22"/>
              </w:rPr>
            </w:pPr>
          </w:p>
        </w:tc>
        <w:tc>
          <w:tcPr>
            <w:tcW w:w="423" w:type="dxa"/>
          </w:tcPr>
          <w:p w14:paraId="1849A096" w14:textId="77777777" w:rsidR="00721E74" w:rsidRPr="008F4671" w:rsidRDefault="00721E74" w:rsidP="00455481">
            <w:pPr>
              <w:spacing w:after="0"/>
              <w:jc w:val="center"/>
              <w:rPr>
                <w:rFonts w:ascii="TH SarabunPSK" w:hAnsi="TH SarabunPSK" w:cs="TH SarabunPSK"/>
                <w:szCs w:val="22"/>
              </w:rPr>
            </w:pPr>
          </w:p>
        </w:tc>
        <w:tc>
          <w:tcPr>
            <w:tcW w:w="425" w:type="dxa"/>
          </w:tcPr>
          <w:p w14:paraId="5BA26831" w14:textId="77777777" w:rsidR="00721E74" w:rsidRPr="008F4671" w:rsidRDefault="00721E74" w:rsidP="00455481">
            <w:pPr>
              <w:spacing w:after="0"/>
              <w:jc w:val="center"/>
              <w:rPr>
                <w:rFonts w:ascii="TH SarabunPSK" w:hAnsi="TH SarabunPSK" w:cs="TH SarabunPSK"/>
                <w:szCs w:val="22"/>
              </w:rPr>
            </w:pPr>
          </w:p>
        </w:tc>
        <w:tc>
          <w:tcPr>
            <w:tcW w:w="1418" w:type="dxa"/>
          </w:tcPr>
          <w:p w14:paraId="00840781" w14:textId="77777777" w:rsidR="00721E74" w:rsidRPr="008F4671" w:rsidRDefault="00721E74" w:rsidP="00455481">
            <w:pPr>
              <w:spacing w:after="0"/>
              <w:jc w:val="center"/>
              <w:rPr>
                <w:rFonts w:ascii="TH SarabunPSK" w:hAnsi="TH SarabunPSK" w:cs="TH SarabunPSK"/>
                <w:szCs w:val="22"/>
              </w:rPr>
            </w:pPr>
          </w:p>
        </w:tc>
        <w:tc>
          <w:tcPr>
            <w:tcW w:w="283" w:type="dxa"/>
          </w:tcPr>
          <w:p w14:paraId="6420A253" w14:textId="77777777" w:rsidR="00721E74" w:rsidRPr="008F4671" w:rsidRDefault="00721E74" w:rsidP="00455481">
            <w:pPr>
              <w:spacing w:after="0"/>
              <w:jc w:val="center"/>
              <w:rPr>
                <w:rFonts w:ascii="TH SarabunPSK" w:hAnsi="TH SarabunPSK" w:cs="TH SarabunPSK"/>
                <w:szCs w:val="22"/>
              </w:rPr>
            </w:pPr>
          </w:p>
        </w:tc>
        <w:tc>
          <w:tcPr>
            <w:tcW w:w="284" w:type="dxa"/>
          </w:tcPr>
          <w:p w14:paraId="5300286A" w14:textId="77777777" w:rsidR="00721E74" w:rsidRPr="008F4671" w:rsidRDefault="00721E74" w:rsidP="00455481">
            <w:pPr>
              <w:spacing w:after="0"/>
              <w:jc w:val="center"/>
              <w:rPr>
                <w:rFonts w:ascii="TH SarabunPSK" w:hAnsi="TH SarabunPSK" w:cs="TH SarabunPSK"/>
                <w:szCs w:val="22"/>
              </w:rPr>
            </w:pPr>
          </w:p>
        </w:tc>
        <w:tc>
          <w:tcPr>
            <w:tcW w:w="1408" w:type="dxa"/>
          </w:tcPr>
          <w:p w14:paraId="481B3CC7" w14:textId="77777777" w:rsidR="00721E74" w:rsidRPr="008F4671" w:rsidRDefault="00721E74" w:rsidP="00455481">
            <w:pPr>
              <w:spacing w:after="0"/>
              <w:jc w:val="center"/>
              <w:rPr>
                <w:rFonts w:ascii="TH SarabunPSK" w:hAnsi="TH SarabunPSK" w:cs="TH SarabunPSK"/>
                <w:szCs w:val="22"/>
              </w:rPr>
            </w:pPr>
          </w:p>
        </w:tc>
      </w:tr>
      <w:tr w:rsidR="00721E74" w:rsidRPr="008F4671" w14:paraId="2909D3D1" w14:textId="77777777" w:rsidTr="00075FEF">
        <w:tc>
          <w:tcPr>
            <w:tcW w:w="709" w:type="dxa"/>
            <w:vMerge/>
            <w:shd w:val="clear" w:color="auto" w:fill="767171" w:themeFill="background2" w:themeFillShade="80"/>
          </w:tcPr>
          <w:p w14:paraId="4E5224C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05A74DC" w14:textId="77777777" w:rsidR="00721E74" w:rsidRPr="008F4671" w:rsidRDefault="00721E74" w:rsidP="00455481">
            <w:pPr>
              <w:spacing w:after="0"/>
              <w:rPr>
                <w:rFonts w:ascii="TH SarabunPSK" w:hAnsi="TH SarabunPSK" w:cs="TH SarabunPSK"/>
                <w:szCs w:val="22"/>
              </w:rPr>
            </w:pPr>
          </w:p>
        </w:tc>
        <w:tc>
          <w:tcPr>
            <w:tcW w:w="4753" w:type="dxa"/>
            <w:vAlign w:val="center"/>
          </w:tcPr>
          <w:p w14:paraId="6941F216"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Trim tabs</w:t>
            </w:r>
          </w:p>
        </w:tc>
        <w:tc>
          <w:tcPr>
            <w:tcW w:w="567" w:type="dxa"/>
          </w:tcPr>
          <w:p w14:paraId="21F131DA"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3D123556"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7E950678" w14:textId="77777777" w:rsidR="00721E74" w:rsidRPr="008F4671" w:rsidRDefault="00721E74" w:rsidP="00455481">
            <w:pPr>
              <w:spacing w:after="0"/>
              <w:jc w:val="center"/>
              <w:rPr>
                <w:rFonts w:ascii="TH SarabunPSK" w:hAnsi="TH SarabunPSK" w:cs="TH SarabunPSK"/>
                <w:szCs w:val="22"/>
              </w:rPr>
            </w:pPr>
          </w:p>
        </w:tc>
        <w:tc>
          <w:tcPr>
            <w:tcW w:w="420" w:type="dxa"/>
          </w:tcPr>
          <w:p w14:paraId="36262ED1" w14:textId="77777777" w:rsidR="00721E74" w:rsidRPr="008F4671" w:rsidRDefault="00721E74" w:rsidP="00455481">
            <w:pPr>
              <w:spacing w:after="0"/>
              <w:jc w:val="center"/>
              <w:rPr>
                <w:rFonts w:ascii="TH SarabunPSK" w:hAnsi="TH SarabunPSK" w:cs="TH SarabunPSK"/>
                <w:szCs w:val="22"/>
              </w:rPr>
            </w:pPr>
          </w:p>
        </w:tc>
        <w:tc>
          <w:tcPr>
            <w:tcW w:w="423" w:type="dxa"/>
          </w:tcPr>
          <w:p w14:paraId="71DEE043" w14:textId="77777777" w:rsidR="00721E74" w:rsidRPr="008F4671" w:rsidRDefault="00721E74" w:rsidP="00455481">
            <w:pPr>
              <w:spacing w:after="0"/>
              <w:jc w:val="center"/>
              <w:rPr>
                <w:rFonts w:ascii="TH SarabunPSK" w:hAnsi="TH SarabunPSK" w:cs="TH SarabunPSK"/>
                <w:szCs w:val="22"/>
              </w:rPr>
            </w:pPr>
          </w:p>
        </w:tc>
        <w:tc>
          <w:tcPr>
            <w:tcW w:w="425" w:type="dxa"/>
          </w:tcPr>
          <w:p w14:paraId="0E4E7077" w14:textId="77777777" w:rsidR="00721E74" w:rsidRPr="008F4671" w:rsidRDefault="00721E74" w:rsidP="00455481">
            <w:pPr>
              <w:spacing w:after="0"/>
              <w:jc w:val="center"/>
              <w:rPr>
                <w:rFonts w:ascii="TH SarabunPSK" w:hAnsi="TH SarabunPSK" w:cs="TH SarabunPSK"/>
                <w:szCs w:val="22"/>
              </w:rPr>
            </w:pPr>
          </w:p>
        </w:tc>
        <w:tc>
          <w:tcPr>
            <w:tcW w:w="1418" w:type="dxa"/>
          </w:tcPr>
          <w:p w14:paraId="723D3E19" w14:textId="77777777" w:rsidR="00721E74" w:rsidRPr="008F4671" w:rsidRDefault="00721E74" w:rsidP="00455481">
            <w:pPr>
              <w:spacing w:after="0"/>
              <w:jc w:val="center"/>
              <w:rPr>
                <w:rFonts w:ascii="TH SarabunPSK" w:hAnsi="TH SarabunPSK" w:cs="TH SarabunPSK"/>
                <w:szCs w:val="22"/>
              </w:rPr>
            </w:pPr>
          </w:p>
        </w:tc>
        <w:tc>
          <w:tcPr>
            <w:tcW w:w="283" w:type="dxa"/>
          </w:tcPr>
          <w:p w14:paraId="3284401E" w14:textId="77777777" w:rsidR="00721E74" w:rsidRPr="008F4671" w:rsidRDefault="00721E74" w:rsidP="00455481">
            <w:pPr>
              <w:spacing w:after="0"/>
              <w:jc w:val="center"/>
              <w:rPr>
                <w:rFonts w:ascii="TH SarabunPSK" w:hAnsi="TH SarabunPSK" w:cs="TH SarabunPSK"/>
                <w:szCs w:val="22"/>
              </w:rPr>
            </w:pPr>
          </w:p>
        </w:tc>
        <w:tc>
          <w:tcPr>
            <w:tcW w:w="284" w:type="dxa"/>
          </w:tcPr>
          <w:p w14:paraId="169C7C44" w14:textId="77777777" w:rsidR="00721E74" w:rsidRPr="008F4671" w:rsidRDefault="00721E74" w:rsidP="00455481">
            <w:pPr>
              <w:spacing w:after="0"/>
              <w:jc w:val="center"/>
              <w:rPr>
                <w:rFonts w:ascii="TH SarabunPSK" w:hAnsi="TH SarabunPSK" w:cs="TH SarabunPSK"/>
                <w:szCs w:val="22"/>
              </w:rPr>
            </w:pPr>
          </w:p>
        </w:tc>
        <w:tc>
          <w:tcPr>
            <w:tcW w:w="1408" w:type="dxa"/>
          </w:tcPr>
          <w:p w14:paraId="0C580D7B" w14:textId="77777777" w:rsidR="00721E74" w:rsidRPr="008F4671" w:rsidRDefault="00721E74" w:rsidP="00455481">
            <w:pPr>
              <w:spacing w:after="0"/>
              <w:jc w:val="center"/>
              <w:rPr>
                <w:rFonts w:ascii="TH SarabunPSK" w:hAnsi="TH SarabunPSK" w:cs="TH SarabunPSK"/>
                <w:szCs w:val="22"/>
              </w:rPr>
            </w:pPr>
          </w:p>
        </w:tc>
      </w:tr>
      <w:tr w:rsidR="00721E74" w:rsidRPr="008F4671" w14:paraId="199452D6" w14:textId="77777777" w:rsidTr="00075FEF">
        <w:tc>
          <w:tcPr>
            <w:tcW w:w="709" w:type="dxa"/>
            <w:vMerge/>
            <w:shd w:val="clear" w:color="auto" w:fill="767171" w:themeFill="background2" w:themeFillShade="80"/>
          </w:tcPr>
          <w:p w14:paraId="790FD23D"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F015BC7"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222AD79B"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Limitations</w:t>
            </w:r>
          </w:p>
        </w:tc>
        <w:tc>
          <w:tcPr>
            <w:tcW w:w="567" w:type="dxa"/>
          </w:tcPr>
          <w:p w14:paraId="609E27F4" w14:textId="77777777" w:rsidR="00721E74" w:rsidRPr="008F4671" w:rsidRDefault="00721E74" w:rsidP="00455481">
            <w:pPr>
              <w:spacing w:after="0"/>
              <w:jc w:val="center"/>
              <w:rPr>
                <w:rFonts w:ascii="TH SarabunPSK" w:hAnsi="TH SarabunPSK" w:cs="TH SarabunPSK"/>
                <w:b/>
                <w:szCs w:val="22"/>
              </w:rPr>
            </w:pPr>
          </w:p>
        </w:tc>
        <w:tc>
          <w:tcPr>
            <w:tcW w:w="709" w:type="dxa"/>
          </w:tcPr>
          <w:p w14:paraId="2E6FA2E5"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0BC8EA36" w14:textId="77777777" w:rsidR="00721E74" w:rsidRPr="008F4671" w:rsidRDefault="00721E74" w:rsidP="00455481">
            <w:pPr>
              <w:spacing w:after="0"/>
              <w:jc w:val="center"/>
              <w:rPr>
                <w:rFonts w:ascii="TH SarabunPSK" w:hAnsi="TH SarabunPSK" w:cs="TH SarabunPSK"/>
                <w:b/>
                <w:szCs w:val="22"/>
              </w:rPr>
            </w:pPr>
          </w:p>
        </w:tc>
        <w:tc>
          <w:tcPr>
            <w:tcW w:w="420" w:type="dxa"/>
          </w:tcPr>
          <w:p w14:paraId="35CDC3E1" w14:textId="77777777" w:rsidR="00721E74" w:rsidRPr="008F4671" w:rsidRDefault="00721E74" w:rsidP="00455481">
            <w:pPr>
              <w:spacing w:after="0"/>
              <w:jc w:val="center"/>
              <w:rPr>
                <w:rFonts w:ascii="TH SarabunPSK" w:hAnsi="TH SarabunPSK" w:cs="TH SarabunPSK"/>
                <w:b/>
                <w:szCs w:val="22"/>
              </w:rPr>
            </w:pPr>
          </w:p>
        </w:tc>
        <w:tc>
          <w:tcPr>
            <w:tcW w:w="423" w:type="dxa"/>
          </w:tcPr>
          <w:p w14:paraId="31E0534D" w14:textId="77777777" w:rsidR="00721E74" w:rsidRPr="008F4671" w:rsidRDefault="00721E74" w:rsidP="00455481">
            <w:pPr>
              <w:spacing w:after="0"/>
              <w:jc w:val="center"/>
              <w:rPr>
                <w:rFonts w:ascii="TH SarabunPSK" w:hAnsi="TH SarabunPSK" w:cs="TH SarabunPSK"/>
                <w:b/>
                <w:szCs w:val="22"/>
              </w:rPr>
            </w:pPr>
          </w:p>
        </w:tc>
        <w:tc>
          <w:tcPr>
            <w:tcW w:w="425" w:type="dxa"/>
          </w:tcPr>
          <w:p w14:paraId="05E86C2B" w14:textId="77777777" w:rsidR="00721E74" w:rsidRPr="008F4671" w:rsidRDefault="00721E74" w:rsidP="00455481">
            <w:pPr>
              <w:spacing w:after="0"/>
              <w:jc w:val="center"/>
              <w:rPr>
                <w:rFonts w:ascii="TH SarabunPSK" w:hAnsi="TH SarabunPSK" w:cs="TH SarabunPSK"/>
                <w:b/>
                <w:szCs w:val="22"/>
              </w:rPr>
            </w:pPr>
          </w:p>
        </w:tc>
        <w:tc>
          <w:tcPr>
            <w:tcW w:w="1418" w:type="dxa"/>
          </w:tcPr>
          <w:p w14:paraId="408A7421" w14:textId="77777777" w:rsidR="00721E74" w:rsidRPr="008F4671" w:rsidRDefault="00721E74" w:rsidP="00455481">
            <w:pPr>
              <w:spacing w:after="0"/>
              <w:jc w:val="center"/>
              <w:rPr>
                <w:rFonts w:ascii="TH SarabunPSK" w:hAnsi="TH SarabunPSK" w:cs="TH SarabunPSK"/>
                <w:b/>
                <w:szCs w:val="22"/>
              </w:rPr>
            </w:pPr>
          </w:p>
        </w:tc>
        <w:tc>
          <w:tcPr>
            <w:tcW w:w="283" w:type="dxa"/>
          </w:tcPr>
          <w:p w14:paraId="1A95ECE8" w14:textId="77777777" w:rsidR="00721E74" w:rsidRPr="008F4671" w:rsidRDefault="00721E74" w:rsidP="00455481">
            <w:pPr>
              <w:spacing w:after="0"/>
              <w:jc w:val="center"/>
              <w:rPr>
                <w:rFonts w:ascii="TH SarabunPSK" w:hAnsi="TH SarabunPSK" w:cs="TH SarabunPSK"/>
                <w:b/>
                <w:szCs w:val="22"/>
              </w:rPr>
            </w:pPr>
          </w:p>
        </w:tc>
        <w:tc>
          <w:tcPr>
            <w:tcW w:w="284" w:type="dxa"/>
          </w:tcPr>
          <w:p w14:paraId="04AE4EBC" w14:textId="77777777" w:rsidR="00721E74" w:rsidRPr="008F4671" w:rsidRDefault="00721E74" w:rsidP="00455481">
            <w:pPr>
              <w:spacing w:after="0"/>
              <w:jc w:val="center"/>
              <w:rPr>
                <w:rFonts w:ascii="TH SarabunPSK" w:hAnsi="TH SarabunPSK" w:cs="TH SarabunPSK"/>
                <w:b/>
                <w:szCs w:val="22"/>
              </w:rPr>
            </w:pPr>
          </w:p>
        </w:tc>
        <w:tc>
          <w:tcPr>
            <w:tcW w:w="1408" w:type="dxa"/>
          </w:tcPr>
          <w:p w14:paraId="2E0F3C98" w14:textId="77777777" w:rsidR="00721E74" w:rsidRPr="008F4671" w:rsidRDefault="00721E74" w:rsidP="00455481">
            <w:pPr>
              <w:spacing w:after="0"/>
              <w:jc w:val="center"/>
              <w:rPr>
                <w:rFonts w:ascii="TH SarabunPSK" w:hAnsi="TH SarabunPSK" w:cs="TH SarabunPSK"/>
                <w:b/>
                <w:szCs w:val="22"/>
              </w:rPr>
            </w:pPr>
          </w:p>
        </w:tc>
      </w:tr>
      <w:tr w:rsidR="00721E74" w:rsidRPr="008F4671" w14:paraId="0058A574" w14:textId="77777777" w:rsidTr="00075FEF">
        <w:tc>
          <w:tcPr>
            <w:tcW w:w="709" w:type="dxa"/>
            <w:vMerge/>
            <w:shd w:val="clear" w:color="auto" w:fill="767171" w:themeFill="background2" w:themeFillShade="80"/>
          </w:tcPr>
          <w:p w14:paraId="6A3A9762"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4CE7AEB"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604E6DEC"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Operating limitations</w:t>
            </w:r>
          </w:p>
        </w:tc>
        <w:tc>
          <w:tcPr>
            <w:tcW w:w="567" w:type="dxa"/>
          </w:tcPr>
          <w:p w14:paraId="3BDBEDCC" w14:textId="77777777" w:rsidR="00721E74" w:rsidRPr="008F4671" w:rsidRDefault="00721E74" w:rsidP="00455481">
            <w:pPr>
              <w:spacing w:after="0"/>
              <w:jc w:val="center"/>
              <w:rPr>
                <w:rFonts w:ascii="TH SarabunPSK" w:hAnsi="TH SarabunPSK" w:cs="TH SarabunPSK"/>
                <w:b/>
                <w:szCs w:val="22"/>
              </w:rPr>
            </w:pPr>
          </w:p>
        </w:tc>
        <w:tc>
          <w:tcPr>
            <w:tcW w:w="709" w:type="dxa"/>
          </w:tcPr>
          <w:p w14:paraId="7F3E76A2"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1A5A28A7" w14:textId="77777777" w:rsidR="00721E74" w:rsidRPr="008F4671" w:rsidRDefault="00721E74" w:rsidP="00455481">
            <w:pPr>
              <w:spacing w:after="0"/>
              <w:jc w:val="center"/>
              <w:rPr>
                <w:rFonts w:ascii="TH SarabunPSK" w:hAnsi="TH SarabunPSK" w:cs="TH SarabunPSK"/>
                <w:b/>
                <w:szCs w:val="22"/>
              </w:rPr>
            </w:pPr>
          </w:p>
        </w:tc>
        <w:tc>
          <w:tcPr>
            <w:tcW w:w="420" w:type="dxa"/>
          </w:tcPr>
          <w:p w14:paraId="0FD655A1" w14:textId="77777777" w:rsidR="00721E74" w:rsidRPr="008F4671" w:rsidRDefault="00721E74" w:rsidP="00455481">
            <w:pPr>
              <w:spacing w:after="0"/>
              <w:jc w:val="center"/>
              <w:rPr>
                <w:rFonts w:ascii="TH SarabunPSK" w:hAnsi="TH SarabunPSK" w:cs="TH SarabunPSK"/>
                <w:b/>
                <w:szCs w:val="22"/>
              </w:rPr>
            </w:pPr>
          </w:p>
        </w:tc>
        <w:tc>
          <w:tcPr>
            <w:tcW w:w="423" w:type="dxa"/>
          </w:tcPr>
          <w:p w14:paraId="2C9FB57D" w14:textId="77777777" w:rsidR="00721E74" w:rsidRPr="008F4671" w:rsidRDefault="00721E74" w:rsidP="00455481">
            <w:pPr>
              <w:spacing w:after="0"/>
              <w:jc w:val="center"/>
              <w:rPr>
                <w:rFonts w:ascii="TH SarabunPSK" w:hAnsi="TH SarabunPSK" w:cs="TH SarabunPSK"/>
                <w:b/>
                <w:szCs w:val="22"/>
              </w:rPr>
            </w:pPr>
          </w:p>
        </w:tc>
        <w:tc>
          <w:tcPr>
            <w:tcW w:w="425" w:type="dxa"/>
          </w:tcPr>
          <w:p w14:paraId="06025880" w14:textId="77777777" w:rsidR="00721E74" w:rsidRPr="008F4671" w:rsidRDefault="00721E74" w:rsidP="00455481">
            <w:pPr>
              <w:spacing w:after="0"/>
              <w:jc w:val="center"/>
              <w:rPr>
                <w:rFonts w:ascii="TH SarabunPSK" w:hAnsi="TH SarabunPSK" w:cs="TH SarabunPSK"/>
                <w:b/>
                <w:szCs w:val="22"/>
              </w:rPr>
            </w:pPr>
          </w:p>
        </w:tc>
        <w:tc>
          <w:tcPr>
            <w:tcW w:w="1418" w:type="dxa"/>
          </w:tcPr>
          <w:p w14:paraId="2309E30B" w14:textId="77777777" w:rsidR="00721E74" w:rsidRPr="008F4671" w:rsidRDefault="00721E74" w:rsidP="00455481">
            <w:pPr>
              <w:spacing w:after="0"/>
              <w:jc w:val="center"/>
              <w:rPr>
                <w:rFonts w:ascii="TH SarabunPSK" w:hAnsi="TH SarabunPSK" w:cs="TH SarabunPSK"/>
                <w:b/>
                <w:szCs w:val="22"/>
              </w:rPr>
            </w:pPr>
          </w:p>
        </w:tc>
        <w:tc>
          <w:tcPr>
            <w:tcW w:w="283" w:type="dxa"/>
          </w:tcPr>
          <w:p w14:paraId="4D57EDD8" w14:textId="77777777" w:rsidR="00721E74" w:rsidRPr="008F4671" w:rsidRDefault="00721E74" w:rsidP="00455481">
            <w:pPr>
              <w:spacing w:after="0"/>
              <w:jc w:val="center"/>
              <w:rPr>
                <w:rFonts w:ascii="TH SarabunPSK" w:hAnsi="TH SarabunPSK" w:cs="TH SarabunPSK"/>
                <w:b/>
                <w:szCs w:val="22"/>
              </w:rPr>
            </w:pPr>
          </w:p>
        </w:tc>
        <w:tc>
          <w:tcPr>
            <w:tcW w:w="284" w:type="dxa"/>
          </w:tcPr>
          <w:p w14:paraId="414C50EF" w14:textId="77777777" w:rsidR="00721E74" w:rsidRPr="008F4671" w:rsidRDefault="00721E74" w:rsidP="00455481">
            <w:pPr>
              <w:spacing w:after="0"/>
              <w:jc w:val="center"/>
              <w:rPr>
                <w:rFonts w:ascii="TH SarabunPSK" w:hAnsi="TH SarabunPSK" w:cs="TH SarabunPSK"/>
                <w:b/>
                <w:szCs w:val="22"/>
              </w:rPr>
            </w:pPr>
          </w:p>
        </w:tc>
        <w:tc>
          <w:tcPr>
            <w:tcW w:w="1408" w:type="dxa"/>
          </w:tcPr>
          <w:p w14:paraId="27C9B605" w14:textId="77777777" w:rsidR="00721E74" w:rsidRPr="008F4671" w:rsidRDefault="00721E74" w:rsidP="00455481">
            <w:pPr>
              <w:spacing w:after="0"/>
              <w:jc w:val="center"/>
              <w:rPr>
                <w:rFonts w:ascii="TH SarabunPSK" w:hAnsi="TH SarabunPSK" w:cs="TH SarabunPSK"/>
                <w:b/>
                <w:szCs w:val="22"/>
              </w:rPr>
            </w:pPr>
          </w:p>
        </w:tc>
      </w:tr>
      <w:tr w:rsidR="00721E74" w:rsidRPr="008F4671" w14:paraId="4676F32F" w14:textId="77777777" w:rsidTr="00075FEF">
        <w:tc>
          <w:tcPr>
            <w:tcW w:w="709" w:type="dxa"/>
            <w:vMerge/>
            <w:shd w:val="clear" w:color="auto" w:fill="767171" w:themeFill="background2" w:themeFillShade="80"/>
          </w:tcPr>
          <w:p w14:paraId="63CFF92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C95445A" w14:textId="77777777" w:rsidR="00721E74" w:rsidRPr="008F4671" w:rsidRDefault="00721E74" w:rsidP="00455481">
            <w:pPr>
              <w:spacing w:after="0"/>
              <w:rPr>
                <w:rFonts w:ascii="TH SarabunPSK" w:hAnsi="TH SarabunPSK" w:cs="TH SarabunPSK"/>
                <w:szCs w:val="22"/>
              </w:rPr>
            </w:pPr>
          </w:p>
        </w:tc>
        <w:tc>
          <w:tcPr>
            <w:tcW w:w="4753" w:type="dxa"/>
            <w:vAlign w:val="center"/>
          </w:tcPr>
          <w:p w14:paraId="456BFEFF"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Flutter</w:t>
            </w:r>
          </w:p>
        </w:tc>
        <w:tc>
          <w:tcPr>
            <w:tcW w:w="567" w:type="dxa"/>
          </w:tcPr>
          <w:p w14:paraId="5B224F5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E4B4447"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3887390D" w14:textId="77777777" w:rsidR="00721E74" w:rsidRPr="008F4671" w:rsidRDefault="00721E74" w:rsidP="00455481">
            <w:pPr>
              <w:spacing w:after="0"/>
              <w:jc w:val="center"/>
              <w:rPr>
                <w:rFonts w:ascii="TH SarabunPSK" w:hAnsi="TH SarabunPSK" w:cs="TH SarabunPSK"/>
                <w:szCs w:val="22"/>
              </w:rPr>
            </w:pPr>
          </w:p>
        </w:tc>
        <w:tc>
          <w:tcPr>
            <w:tcW w:w="420" w:type="dxa"/>
          </w:tcPr>
          <w:p w14:paraId="36A478B9" w14:textId="77777777" w:rsidR="00721E74" w:rsidRPr="008F4671" w:rsidRDefault="00721E74" w:rsidP="00455481">
            <w:pPr>
              <w:spacing w:after="0"/>
              <w:jc w:val="center"/>
              <w:rPr>
                <w:rFonts w:ascii="TH SarabunPSK" w:hAnsi="TH SarabunPSK" w:cs="TH SarabunPSK"/>
                <w:szCs w:val="22"/>
              </w:rPr>
            </w:pPr>
          </w:p>
        </w:tc>
        <w:tc>
          <w:tcPr>
            <w:tcW w:w="423" w:type="dxa"/>
          </w:tcPr>
          <w:p w14:paraId="5EB8123E" w14:textId="77777777" w:rsidR="00721E74" w:rsidRPr="008F4671" w:rsidRDefault="00721E74" w:rsidP="00455481">
            <w:pPr>
              <w:spacing w:after="0"/>
              <w:jc w:val="center"/>
              <w:rPr>
                <w:rFonts w:ascii="TH SarabunPSK" w:hAnsi="TH SarabunPSK" w:cs="TH SarabunPSK"/>
                <w:szCs w:val="22"/>
              </w:rPr>
            </w:pPr>
          </w:p>
        </w:tc>
        <w:tc>
          <w:tcPr>
            <w:tcW w:w="425" w:type="dxa"/>
          </w:tcPr>
          <w:p w14:paraId="56A0C7D6" w14:textId="77777777" w:rsidR="00721E74" w:rsidRPr="008F4671" w:rsidRDefault="00721E74" w:rsidP="00455481">
            <w:pPr>
              <w:spacing w:after="0"/>
              <w:jc w:val="center"/>
              <w:rPr>
                <w:rFonts w:ascii="TH SarabunPSK" w:hAnsi="TH SarabunPSK" w:cs="TH SarabunPSK"/>
                <w:szCs w:val="22"/>
              </w:rPr>
            </w:pPr>
          </w:p>
        </w:tc>
        <w:tc>
          <w:tcPr>
            <w:tcW w:w="1418" w:type="dxa"/>
          </w:tcPr>
          <w:p w14:paraId="711F4B7C" w14:textId="77777777" w:rsidR="00721E74" w:rsidRPr="008F4671" w:rsidRDefault="00721E74" w:rsidP="00455481">
            <w:pPr>
              <w:spacing w:after="0"/>
              <w:jc w:val="center"/>
              <w:rPr>
                <w:rFonts w:ascii="TH SarabunPSK" w:hAnsi="TH SarabunPSK" w:cs="TH SarabunPSK"/>
                <w:szCs w:val="22"/>
              </w:rPr>
            </w:pPr>
          </w:p>
        </w:tc>
        <w:tc>
          <w:tcPr>
            <w:tcW w:w="283" w:type="dxa"/>
          </w:tcPr>
          <w:p w14:paraId="589FBFB8" w14:textId="77777777" w:rsidR="00721E74" w:rsidRPr="008F4671" w:rsidRDefault="00721E74" w:rsidP="00455481">
            <w:pPr>
              <w:spacing w:after="0"/>
              <w:jc w:val="center"/>
              <w:rPr>
                <w:rFonts w:ascii="TH SarabunPSK" w:hAnsi="TH SarabunPSK" w:cs="TH SarabunPSK"/>
                <w:szCs w:val="22"/>
              </w:rPr>
            </w:pPr>
          </w:p>
        </w:tc>
        <w:tc>
          <w:tcPr>
            <w:tcW w:w="284" w:type="dxa"/>
          </w:tcPr>
          <w:p w14:paraId="038AD070" w14:textId="77777777" w:rsidR="00721E74" w:rsidRPr="008F4671" w:rsidRDefault="00721E74" w:rsidP="00455481">
            <w:pPr>
              <w:spacing w:after="0"/>
              <w:jc w:val="center"/>
              <w:rPr>
                <w:rFonts w:ascii="TH SarabunPSK" w:hAnsi="TH SarabunPSK" w:cs="TH SarabunPSK"/>
                <w:szCs w:val="22"/>
              </w:rPr>
            </w:pPr>
          </w:p>
        </w:tc>
        <w:tc>
          <w:tcPr>
            <w:tcW w:w="1408" w:type="dxa"/>
          </w:tcPr>
          <w:p w14:paraId="7F6AFCF3" w14:textId="77777777" w:rsidR="00721E74" w:rsidRPr="008F4671" w:rsidRDefault="00721E74" w:rsidP="00455481">
            <w:pPr>
              <w:spacing w:after="0"/>
              <w:jc w:val="center"/>
              <w:rPr>
                <w:rFonts w:ascii="TH SarabunPSK" w:hAnsi="TH SarabunPSK" w:cs="TH SarabunPSK"/>
                <w:szCs w:val="22"/>
              </w:rPr>
            </w:pPr>
          </w:p>
        </w:tc>
      </w:tr>
      <w:tr w:rsidR="00721E74" w:rsidRPr="008F4671" w14:paraId="54C85EE4" w14:textId="77777777" w:rsidTr="00075FEF">
        <w:tc>
          <w:tcPr>
            <w:tcW w:w="709" w:type="dxa"/>
            <w:vMerge/>
            <w:shd w:val="clear" w:color="auto" w:fill="767171" w:themeFill="background2" w:themeFillShade="80"/>
          </w:tcPr>
          <w:p w14:paraId="5C5C241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5E28F21" w14:textId="77777777" w:rsidR="00721E74" w:rsidRPr="008F4671" w:rsidRDefault="00721E74" w:rsidP="00455481">
            <w:pPr>
              <w:spacing w:after="0"/>
              <w:rPr>
                <w:rFonts w:ascii="TH SarabunPSK" w:hAnsi="TH SarabunPSK" w:cs="TH SarabunPSK"/>
                <w:szCs w:val="22"/>
              </w:rPr>
            </w:pPr>
          </w:p>
        </w:tc>
        <w:tc>
          <w:tcPr>
            <w:tcW w:w="4753" w:type="dxa"/>
            <w:vAlign w:val="center"/>
          </w:tcPr>
          <w:p w14:paraId="6F99C4F8"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vfe</w:t>
            </w:r>
          </w:p>
        </w:tc>
        <w:tc>
          <w:tcPr>
            <w:tcW w:w="567" w:type="dxa"/>
          </w:tcPr>
          <w:p w14:paraId="79265214"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E27D05C"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68714671" w14:textId="77777777" w:rsidR="00721E74" w:rsidRPr="008F4671" w:rsidRDefault="00721E74" w:rsidP="00455481">
            <w:pPr>
              <w:spacing w:after="0"/>
              <w:jc w:val="center"/>
              <w:rPr>
                <w:rFonts w:ascii="TH SarabunPSK" w:hAnsi="TH SarabunPSK" w:cs="TH SarabunPSK"/>
                <w:szCs w:val="22"/>
              </w:rPr>
            </w:pPr>
          </w:p>
        </w:tc>
        <w:tc>
          <w:tcPr>
            <w:tcW w:w="420" w:type="dxa"/>
          </w:tcPr>
          <w:p w14:paraId="5CA841E7" w14:textId="77777777" w:rsidR="00721E74" w:rsidRPr="008F4671" w:rsidRDefault="00721E74" w:rsidP="00455481">
            <w:pPr>
              <w:spacing w:after="0"/>
              <w:jc w:val="center"/>
              <w:rPr>
                <w:rFonts w:ascii="TH SarabunPSK" w:hAnsi="TH SarabunPSK" w:cs="TH SarabunPSK"/>
                <w:szCs w:val="22"/>
              </w:rPr>
            </w:pPr>
          </w:p>
        </w:tc>
        <w:tc>
          <w:tcPr>
            <w:tcW w:w="423" w:type="dxa"/>
          </w:tcPr>
          <w:p w14:paraId="3DF5277D" w14:textId="77777777" w:rsidR="00721E74" w:rsidRPr="008F4671" w:rsidRDefault="00721E74" w:rsidP="00455481">
            <w:pPr>
              <w:spacing w:after="0"/>
              <w:jc w:val="center"/>
              <w:rPr>
                <w:rFonts w:ascii="TH SarabunPSK" w:hAnsi="TH SarabunPSK" w:cs="TH SarabunPSK"/>
                <w:szCs w:val="22"/>
              </w:rPr>
            </w:pPr>
          </w:p>
        </w:tc>
        <w:tc>
          <w:tcPr>
            <w:tcW w:w="425" w:type="dxa"/>
          </w:tcPr>
          <w:p w14:paraId="00F8C7D2" w14:textId="77777777" w:rsidR="00721E74" w:rsidRPr="008F4671" w:rsidRDefault="00721E74" w:rsidP="00455481">
            <w:pPr>
              <w:spacing w:after="0"/>
              <w:jc w:val="center"/>
              <w:rPr>
                <w:rFonts w:ascii="TH SarabunPSK" w:hAnsi="TH SarabunPSK" w:cs="TH SarabunPSK"/>
                <w:szCs w:val="22"/>
              </w:rPr>
            </w:pPr>
          </w:p>
        </w:tc>
        <w:tc>
          <w:tcPr>
            <w:tcW w:w="1418" w:type="dxa"/>
          </w:tcPr>
          <w:p w14:paraId="63167BDC" w14:textId="77777777" w:rsidR="00721E74" w:rsidRPr="008F4671" w:rsidRDefault="00721E74" w:rsidP="00455481">
            <w:pPr>
              <w:spacing w:after="0"/>
              <w:jc w:val="center"/>
              <w:rPr>
                <w:rFonts w:ascii="TH SarabunPSK" w:hAnsi="TH SarabunPSK" w:cs="TH SarabunPSK"/>
                <w:szCs w:val="22"/>
              </w:rPr>
            </w:pPr>
          </w:p>
        </w:tc>
        <w:tc>
          <w:tcPr>
            <w:tcW w:w="283" w:type="dxa"/>
          </w:tcPr>
          <w:p w14:paraId="709A8614" w14:textId="77777777" w:rsidR="00721E74" w:rsidRPr="008F4671" w:rsidRDefault="00721E74" w:rsidP="00455481">
            <w:pPr>
              <w:spacing w:after="0"/>
              <w:jc w:val="center"/>
              <w:rPr>
                <w:rFonts w:ascii="TH SarabunPSK" w:hAnsi="TH SarabunPSK" w:cs="TH SarabunPSK"/>
                <w:szCs w:val="22"/>
              </w:rPr>
            </w:pPr>
          </w:p>
        </w:tc>
        <w:tc>
          <w:tcPr>
            <w:tcW w:w="284" w:type="dxa"/>
          </w:tcPr>
          <w:p w14:paraId="7316ACCA" w14:textId="77777777" w:rsidR="00721E74" w:rsidRPr="008F4671" w:rsidRDefault="00721E74" w:rsidP="00455481">
            <w:pPr>
              <w:spacing w:after="0"/>
              <w:jc w:val="center"/>
              <w:rPr>
                <w:rFonts w:ascii="TH SarabunPSK" w:hAnsi="TH SarabunPSK" w:cs="TH SarabunPSK"/>
                <w:szCs w:val="22"/>
              </w:rPr>
            </w:pPr>
          </w:p>
        </w:tc>
        <w:tc>
          <w:tcPr>
            <w:tcW w:w="1408" w:type="dxa"/>
          </w:tcPr>
          <w:p w14:paraId="47EFC794" w14:textId="77777777" w:rsidR="00721E74" w:rsidRPr="008F4671" w:rsidRDefault="00721E74" w:rsidP="00455481">
            <w:pPr>
              <w:spacing w:after="0"/>
              <w:jc w:val="center"/>
              <w:rPr>
                <w:rFonts w:ascii="TH SarabunPSK" w:hAnsi="TH SarabunPSK" w:cs="TH SarabunPSK"/>
                <w:szCs w:val="22"/>
              </w:rPr>
            </w:pPr>
          </w:p>
        </w:tc>
      </w:tr>
      <w:tr w:rsidR="00721E74" w:rsidRPr="008F4671" w14:paraId="537B7BC5" w14:textId="77777777" w:rsidTr="00075FEF">
        <w:tc>
          <w:tcPr>
            <w:tcW w:w="709" w:type="dxa"/>
            <w:vMerge/>
            <w:shd w:val="clear" w:color="auto" w:fill="767171" w:themeFill="background2" w:themeFillShade="80"/>
          </w:tcPr>
          <w:p w14:paraId="25ED40C6"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9DAADA5" w14:textId="77777777" w:rsidR="00721E74" w:rsidRPr="008F4671" w:rsidRDefault="00721E74" w:rsidP="00455481">
            <w:pPr>
              <w:spacing w:after="0"/>
              <w:rPr>
                <w:rFonts w:ascii="TH SarabunPSK" w:hAnsi="TH SarabunPSK" w:cs="TH SarabunPSK"/>
                <w:szCs w:val="22"/>
              </w:rPr>
            </w:pPr>
          </w:p>
        </w:tc>
        <w:tc>
          <w:tcPr>
            <w:tcW w:w="4753" w:type="dxa"/>
            <w:vAlign w:val="center"/>
          </w:tcPr>
          <w:p w14:paraId="754451E1"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vno, vne</w:t>
            </w:r>
          </w:p>
        </w:tc>
        <w:tc>
          <w:tcPr>
            <w:tcW w:w="567" w:type="dxa"/>
          </w:tcPr>
          <w:p w14:paraId="590614C1"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59571F3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7E560295" w14:textId="77777777" w:rsidR="00721E74" w:rsidRPr="008F4671" w:rsidRDefault="00721E74" w:rsidP="00455481">
            <w:pPr>
              <w:spacing w:after="0"/>
              <w:jc w:val="center"/>
              <w:rPr>
                <w:rFonts w:ascii="TH SarabunPSK" w:hAnsi="TH SarabunPSK" w:cs="TH SarabunPSK"/>
                <w:szCs w:val="22"/>
              </w:rPr>
            </w:pPr>
          </w:p>
        </w:tc>
        <w:tc>
          <w:tcPr>
            <w:tcW w:w="420" w:type="dxa"/>
          </w:tcPr>
          <w:p w14:paraId="44ADFA66" w14:textId="77777777" w:rsidR="00721E74" w:rsidRPr="008F4671" w:rsidRDefault="00721E74" w:rsidP="00455481">
            <w:pPr>
              <w:spacing w:after="0"/>
              <w:jc w:val="center"/>
              <w:rPr>
                <w:rFonts w:ascii="TH SarabunPSK" w:hAnsi="TH SarabunPSK" w:cs="TH SarabunPSK"/>
                <w:szCs w:val="22"/>
              </w:rPr>
            </w:pPr>
          </w:p>
        </w:tc>
        <w:tc>
          <w:tcPr>
            <w:tcW w:w="423" w:type="dxa"/>
          </w:tcPr>
          <w:p w14:paraId="616C0706" w14:textId="77777777" w:rsidR="00721E74" w:rsidRPr="008F4671" w:rsidRDefault="00721E74" w:rsidP="00455481">
            <w:pPr>
              <w:spacing w:after="0"/>
              <w:jc w:val="center"/>
              <w:rPr>
                <w:rFonts w:ascii="TH SarabunPSK" w:hAnsi="TH SarabunPSK" w:cs="TH SarabunPSK"/>
                <w:szCs w:val="22"/>
              </w:rPr>
            </w:pPr>
          </w:p>
        </w:tc>
        <w:tc>
          <w:tcPr>
            <w:tcW w:w="425" w:type="dxa"/>
          </w:tcPr>
          <w:p w14:paraId="08566792" w14:textId="77777777" w:rsidR="00721E74" w:rsidRPr="008F4671" w:rsidRDefault="00721E74" w:rsidP="00455481">
            <w:pPr>
              <w:spacing w:after="0"/>
              <w:jc w:val="center"/>
              <w:rPr>
                <w:rFonts w:ascii="TH SarabunPSK" w:hAnsi="TH SarabunPSK" w:cs="TH SarabunPSK"/>
                <w:szCs w:val="22"/>
              </w:rPr>
            </w:pPr>
          </w:p>
        </w:tc>
        <w:tc>
          <w:tcPr>
            <w:tcW w:w="1418" w:type="dxa"/>
          </w:tcPr>
          <w:p w14:paraId="75CFFF36" w14:textId="77777777" w:rsidR="00721E74" w:rsidRPr="008F4671" w:rsidRDefault="00721E74" w:rsidP="00455481">
            <w:pPr>
              <w:spacing w:after="0"/>
              <w:jc w:val="center"/>
              <w:rPr>
                <w:rFonts w:ascii="TH SarabunPSK" w:hAnsi="TH SarabunPSK" w:cs="TH SarabunPSK"/>
                <w:szCs w:val="22"/>
              </w:rPr>
            </w:pPr>
          </w:p>
        </w:tc>
        <w:tc>
          <w:tcPr>
            <w:tcW w:w="283" w:type="dxa"/>
          </w:tcPr>
          <w:p w14:paraId="477EBD24" w14:textId="77777777" w:rsidR="00721E74" w:rsidRPr="008F4671" w:rsidRDefault="00721E74" w:rsidP="00455481">
            <w:pPr>
              <w:spacing w:after="0"/>
              <w:jc w:val="center"/>
              <w:rPr>
                <w:rFonts w:ascii="TH SarabunPSK" w:hAnsi="TH SarabunPSK" w:cs="TH SarabunPSK"/>
                <w:szCs w:val="22"/>
              </w:rPr>
            </w:pPr>
          </w:p>
        </w:tc>
        <w:tc>
          <w:tcPr>
            <w:tcW w:w="284" w:type="dxa"/>
          </w:tcPr>
          <w:p w14:paraId="642AF81A" w14:textId="77777777" w:rsidR="00721E74" w:rsidRPr="008F4671" w:rsidRDefault="00721E74" w:rsidP="00455481">
            <w:pPr>
              <w:spacing w:after="0"/>
              <w:jc w:val="center"/>
              <w:rPr>
                <w:rFonts w:ascii="TH SarabunPSK" w:hAnsi="TH SarabunPSK" w:cs="TH SarabunPSK"/>
                <w:szCs w:val="22"/>
              </w:rPr>
            </w:pPr>
          </w:p>
        </w:tc>
        <w:tc>
          <w:tcPr>
            <w:tcW w:w="1408" w:type="dxa"/>
          </w:tcPr>
          <w:p w14:paraId="5F7CD81B" w14:textId="77777777" w:rsidR="00721E74" w:rsidRPr="008F4671" w:rsidRDefault="00721E74" w:rsidP="00455481">
            <w:pPr>
              <w:spacing w:after="0"/>
              <w:jc w:val="center"/>
              <w:rPr>
                <w:rFonts w:ascii="TH SarabunPSK" w:hAnsi="TH SarabunPSK" w:cs="TH SarabunPSK"/>
                <w:szCs w:val="22"/>
              </w:rPr>
            </w:pPr>
          </w:p>
        </w:tc>
      </w:tr>
      <w:tr w:rsidR="00721E74" w:rsidRPr="008F4671" w14:paraId="229F6682" w14:textId="77777777" w:rsidTr="00075FEF">
        <w:tc>
          <w:tcPr>
            <w:tcW w:w="709" w:type="dxa"/>
            <w:vMerge/>
            <w:shd w:val="clear" w:color="auto" w:fill="767171" w:themeFill="background2" w:themeFillShade="80"/>
          </w:tcPr>
          <w:p w14:paraId="434806FD"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D40EA42"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7E67B15A"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Manoeuvring envelope</w:t>
            </w:r>
          </w:p>
        </w:tc>
        <w:tc>
          <w:tcPr>
            <w:tcW w:w="567" w:type="dxa"/>
          </w:tcPr>
          <w:p w14:paraId="6B0BBF8E" w14:textId="77777777" w:rsidR="00721E74" w:rsidRPr="008F4671" w:rsidRDefault="00721E74" w:rsidP="00455481">
            <w:pPr>
              <w:spacing w:after="0"/>
              <w:jc w:val="center"/>
              <w:rPr>
                <w:rFonts w:ascii="TH SarabunPSK" w:hAnsi="TH SarabunPSK" w:cs="TH SarabunPSK"/>
                <w:b/>
                <w:szCs w:val="22"/>
              </w:rPr>
            </w:pPr>
          </w:p>
        </w:tc>
        <w:tc>
          <w:tcPr>
            <w:tcW w:w="709" w:type="dxa"/>
          </w:tcPr>
          <w:p w14:paraId="3CC0A026"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44CCAB7E" w14:textId="77777777" w:rsidR="00721E74" w:rsidRPr="008F4671" w:rsidRDefault="00721E74" w:rsidP="00455481">
            <w:pPr>
              <w:spacing w:after="0"/>
              <w:jc w:val="center"/>
              <w:rPr>
                <w:rFonts w:ascii="TH SarabunPSK" w:hAnsi="TH SarabunPSK" w:cs="TH SarabunPSK"/>
                <w:b/>
                <w:szCs w:val="22"/>
              </w:rPr>
            </w:pPr>
          </w:p>
        </w:tc>
        <w:tc>
          <w:tcPr>
            <w:tcW w:w="420" w:type="dxa"/>
          </w:tcPr>
          <w:p w14:paraId="7ADBEADE" w14:textId="77777777" w:rsidR="00721E74" w:rsidRPr="008F4671" w:rsidRDefault="00721E74" w:rsidP="00455481">
            <w:pPr>
              <w:spacing w:after="0"/>
              <w:jc w:val="center"/>
              <w:rPr>
                <w:rFonts w:ascii="TH SarabunPSK" w:hAnsi="TH SarabunPSK" w:cs="TH SarabunPSK"/>
                <w:b/>
                <w:szCs w:val="22"/>
              </w:rPr>
            </w:pPr>
          </w:p>
        </w:tc>
        <w:tc>
          <w:tcPr>
            <w:tcW w:w="423" w:type="dxa"/>
          </w:tcPr>
          <w:p w14:paraId="61CE4EA4" w14:textId="77777777" w:rsidR="00721E74" w:rsidRPr="008F4671" w:rsidRDefault="00721E74" w:rsidP="00455481">
            <w:pPr>
              <w:spacing w:after="0"/>
              <w:jc w:val="center"/>
              <w:rPr>
                <w:rFonts w:ascii="TH SarabunPSK" w:hAnsi="TH SarabunPSK" w:cs="TH SarabunPSK"/>
                <w:b/>
                <w:szCs w:val="22"/>
              </w:rPr>
            </w:pPr>
          </w:p>
        </w:tc>
        <w:tc>
          <w:tcPr>
            <w:tcW w:w="425" w:type="dxa"/>
          </w:tcPr>
          <w:p w14:paraId="42ABDD7E" w14:textId="77777777" w:rsidR="00721E74" w:rsidRPr="008F4671" w:rsidRDefault="00721E74" w:rsidP="00455481">
            <w:pPr>
              <w:spacing w:after="0"/>
              <w:jc w:val="center"/>
              <w:rPr>
                <w:rFonts w:ascii="TH SarabunPSK" w:hAnsi="TH SarabunPSK" w:cs="TH SarabunPSK"/>
                <w:b/>
                <w:szCs w:val="22"/>
              </w:rPr>
            </w:pPr>
          </w:p>
        </w:tc>
        <w:tc>
          <w:tcPr>
            <w:tcW w:w="1418" w:type="dxa"/>
          </w:tcPr>
          <w:p w14:paraId="565D0489" w14:textId="77777777" w:rsidR="00721E74" w:rsidRPr="008F4671" w:rsidRDefault="00721E74" w:rsidP="00455481">
            <w:pPr>
              <w:spacing w:after="0"/>
              <w:jc w:val="center"/>
              <w:rPr>
                <w:rFonts w:ascii="TH SarabunPSK" w:hAnsi="TH SarabunPSK" w:cs="TH SarabunPSK"/>
                <w:b/>
                <w:szCs w:val="22"/>
              </w:rPr>
            </w:pPr>
          </w:p>
        </w:tc>
        <w:tc>
          <w:tcPr>
            <w:tcW w:w="283" w:type="dxa"/>
          </w:tcPr>
          <w:p w14:paraId="4983ECD6" w14:textId="77777777" w:rsidR="00721E74" w:rsidRPr="008F4671" w:rsidRDefault="00721E74" w:rsidP="00455481">
            <w:pPr>
              <w:spacing w:after="0"/>
              <w:jc w:val="center"/>
              <w:rPr>
                <w:rFonts w:ascii="TH SarabunPSK" w:hAnsi="TH SarabunPSK" w:cs="TH SarabunPSK"/>
                <w:b/>
                <w:szCs w:val="22"/>
              </w:rPr>
            </w:pPr>
          </w:p>
        </w:tc>
        <w:tc>
          <w:tcPr>
            <w:tcW w:w="284" w:type="dxa"/>
          </w:tcPr>
          <w:p w14:paraId="6521AB40" w14:textId="77777777" w:rsidR="00721E74" w:rsidRPr="008F4671" w:rsidRDefault="00721E74" w:rsidP="00455481">
            <w:pPr>
              <w:spacing w:after="0"/>
              <w:jc w:val="center"/>
              <w:rPr>
                <w:rFonts w:ascii="TH SarabunPSK" w:hAnsi="TH SarabunPSK" w:cs="TH SarabunPSK"/>
                <w:b/>
                <w:szCs w:val="22"/>
              </w:rPr>
            </w:pPr>
          </w:p>
        </w:tc>
        <w:tc>
          <w:tcPr>
            <w:tcW w:w="1408" w:type="dxa"/>
          </w:tcPr>
          <w:p w14:paraId="57B3AA76" w14:textId="77777777" w:rsidR="00721E74" w:rsidRPr="008F4671" w:rsidRDefault="00721E74" w:rsidP="00455481">
            <w:pPr>
              <w:spacing w:after="0"/>
              <w:jc w:val="center"/>
              <w:rPr>
                <w:rFonts w:ascii="TH SarabunPSK" w:hAnsi="TH SarabunPSK" w:cs="TH SarabunPSK"/>
                <w:b/>
                <w:szCs w:val="22"/>
              </w:rPr>
            </w:pPr>
          </w:p>
        </w:tc>
      </w:tr>
      <w:tr w:rsidR="00721E74" w:rsidRPr="008F4671" w14:paraId="5792CBDA" w14:textId="77777777" w:rsidTr="00075FEF">
        <w:tc>
          <w:tcPr>
            <w:tcW w:w="709" w:type="dxa"/>
            <w:vMerge/>
            <w:shd w:val="clear" w:color="auto" w:fill="767171" w:themeFill="background2" w:themeFillShade="80"/>
          </w:tcPr>
          <w:p w14:paraId="582C4372"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5244B6D" w14:textId="77777777" w:rsidR="00721E74" w:rsidRPr="008F4671" w:rsidRDefault="00721E74" w:rsidP="00455481">
            <w:pPr>
              <w:spacing w:after="0"/>
              <w:rPr>
                <w:rFonts w:ascii="TH SarabunPSK" w:hAnsi="TH SarabunPSK" w:cs="TH SarabunPSK"/>
                <w:szCs w:val="22"/>
              </w:rPr>
            </w:pPr>
          </w:p>
        </w:tc>
        <w:tc>
          <w:tcPr>
            <w:tcW w:w="4753" w:type="dxa"/>
            <w:vAlign w:val="center"/>
          </w:tcPr>
          <w:p w14:paraId="4C6E545C"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 xml:space="preserve">Manoeuvring load diagram: </w:t>
            </w:r>
          </w:p>
          <w:p w14:paraId="3FA73D5D"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 load factor;</w:t>
            </w:r>
          </w:p>
          <w:p w14:paraId="0DEA00DD"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(b) accelerated stall speed;</w:t>
            </w:r>
          </w:p>
          <w:p w14:paraId="652FDD39"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 va;</w:t>
            </w:r>
          </w:p>
          <w:p w14:paraId="7846C3B9"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 manoeuvring limit load factor or certification category.</w:t>
            </w:r>
          </w:p>
        </w:tc>
        <w:tc>
          <w:tcPr>
            <w:tcW w:w="567" w:type="dxa"/>
          </w:tcPr>
          <w:p w14:paraId="4DCF7F40"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2C519B95"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51CA7B18" w14:textId="77777777" w:rsidR="00721E74" w:rsidRPr="008F4671" w:rsidRDefault="00721E74" w:rsidP="00455481">
            <w:pPr>
              <w:spacing w:after="0"/>
              <w:jc w:val="center"/>
              <w:rPr>
                <w:rFonts w:ascii="TH SarabunPSK" w:hAnsi="TH SarabunPSK" w:cs="TH SarabunPSK"/>
                <w:szCs w:val="22"/>
              </w:rPr>
            </w:pPr>
          </w:p>
        </w:tc>
        <w:tc>
          <w:tcPr>
            <w:tcW w:w="420" w:type="dxa"/>
          </w:tcPr>
          <w:p w14:paraId="5FE12AFF" w14:textId="77777777" w:rsidR="00721E74" w:rsidRPr="008F4671" w:rsidRDefault="00721E74" w:rsidP="00455481">
            <w:pPr>
              <w:spacing w:after="0"/>
              <w:jc w:val="center"/>
              <w:rPr>
                <w:rFonts w:ascii="TH SarabunPSK" w:hAnsi="TH SarabunPSK" w:cs="TH SarabunPSK"/>
                <w:szCs w:val="22"/>
              </w:rPr>
            </w:pPr>
          </w:p>
        </w:tc>
        <w:tc>
          <w:tcPr>
            <w:tcW w:w="423" w:type="dxa"/>
          </w:tcPr>
          <w:p w14:paraId="5C3B6C53" w14:textId="77777777" w:rsidR="00721E74" w:rsidRPr="008F4671" w:rsidRDefault="00721E74" w:rsidP="00455481">
            <w:pPr>
              <w:spacing w:after="0"/>
              <w:jc w:val="center"/>
              <w:rPr>
                <w:rFonts w:ascii="TH SarabunPSK" w:hAnsi="TH SarabunPSK" w:cs="TH SarabunPSK"/>
                <w:szCs w:val="22"/>
              </w:rPr>
            </w:pPr>
          </w:p>
        </w:tc>
        <w:tc>
          <w:tcPr>
            <w:tcW w:w="425" w:type="dxa"/>
          </w:tcPr>
          <w:p w14:paraId="6EB7975F" w14:textId="77777777" w:rsidR="00721E74" w:rsidRPr="008F4671" w:rsidRDefault="00721E74" w:rsidP="00455481">
            <w:pPr>
              <w:spacing w:after="0"/>
              <w:jc w:val="center"/>
              <w:rPr>
                <w:rFonts w:ascii="TH SarabunPSK" w:hAnsi="TH SarabunPSK" w:cs="TH SarabunPSK"/>
                <w:szCs w:val="22"/>
              </w:rPr>
            </w:pPr>
          </w:p>
        </w:tc>
        <w:tc>
          <w:tcPr>
            <w:tcW w:w="1418" w:type="dxa"/>
          </w:tcPr>
          <w:p w14:paraId="143714F2" w14:textId="77777777" w:rsidR="00721E74" w:rsidRPr="008F4671" w:rsidRDefault="00721E74" w:rsidP="00455481">
            <w:pPr>
              <w:spacing w:after="0"/>
              <w:jc w:val="center"/>
              <w:rPr>
                <w:rFonts w:ascii="TH SarabunPSK" w:hAnsi="TH SarabunPSK" w:cs="TH SarabunPSK"/>
                <w:szCs w:val="22"/>
              </w:rPr>
            </w:pPr>
          </w:p>
        </w:tc>
        <w:tc>
          <w:tcPr>
            <w:tcW w:w="283" w:type="dxa"/>
          </w:tcPr>
          <w:p w14:paraId="202B3E17" w14:textId="77777777" w:rsidR="00721E74" w:rsidRPr="008F4671" w:rsidRDefault="00721E74" w:rsidP="00455481">
            <w:pPr>
              <w:spacing w:after="0"/>
              <w:jc w:val="center"/>
              <w:rPr>
                <w:rFonts w:ascii="TH SarabunPSK" w:hAnsi="TH SarabunPSK" w:cs="TH SarabunPSK"/>
                <w:szCs w:val="22"/>
              </w:rPr>
            </w:pPr>
          </w:p>
        </w:tc>
        <w:tc>
          <w:tcPr>
            <w:tcW w:w="284" w:type="dxa"/>
          </w:tcPr>
          <w:p w14:paraId="35F9B858" w14:textId="77777777" w:rsidR="00721E74" w:rsidRPr="008F4671" w:rsidRDefault="00721E74" w:rsidP="00455481">
            <w:pPr>
              <w:spacing w:after="0"/>
              <w:jc w:val="center"/>
              <w:rPr>
                <w:rFonts w:ascii="TH SarabunPSK" w:hAnsi="TH SarabunPSK" w:cs="TH SarabunPSK"/>
                <w:szCs w:val="22"/>
              </w:rPr>
            </w:pPr>
          </w:p>
        </w:tc>
        <w:tc>
          <w:tcPr>
            <w:tcW w:w="1408" w:type="dxa"/>
          </w:tcPr>
          <w:p w14:paraId="4821E674" w14:textId="77777777" w:rsidR="00721E74" w:rsidRPr="008F4671" w:rsidRDefault="00721E74" w:rsidP="00455481">
            <w:pPr>
              <w:spacing w:after="0"/>
              <w:jc w:val="center"/>
              <w:rPr>
                <w:rFonts w:ascii="TH SarabunPSK" w:hAnsi="TH SarabunPSK" w:cs="TH SarabunPSK"/>
                <w:szCs w:val="22"/>
              </w:rPr>
            </w:pPr>
          </w:p>
        </w:tc>
      </w:tr>
      <w:tr w:rsidR="00721E74" w:rsidRPr="008F4671" w14:paraId="0B532C58" w14:textId="77777777" w:rsidTr="00075FEF">
        <w:tc>
          <w:tcPr>
            <w:tcW w:w="709" w:type="dxa"/>
            <w:vMerge/>
            <w:shd w:val="clear" w:color="auto" w:fill="767171" w:themeFill="background2" w:themeFillShade="80"/>
          </w:tcPr>
          <w:p w14:paraId="35A350A0"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558C937" w14:textId="77777777" w:rsidR="00721E74" w:rsidRPr="008F4671" w:rsidRDefault="00721E74" w:rsidP="00455481">
            <w:pPr>
              <w:spacing w:after="0"/>
              <w:rPr>
                <w:rFonts w:ascii="TH SarabunPSK" w:hAnsi="TH SarabunPSK" w:cs="TH SarabunPSK"/>
                <w:szCs w:val="22"/>
              </w:rPr>
            </w:pPr>
          </w:p>
        </w:tc>
        <w:tc>
          <w:tcPr>
            <w:tcW w:w="4753" w:type="dxa"/>
            <w:vAlign w:val="center"/>
          </w:tcPr>
          <w:p w14:paraId="4A2C1A92"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Contribution of mass</w:t>
            </w:r>
          </w:p>
        </w:tc>
        <w:tc>
          <w:tcPr>
            <w:tcW w:w="567" w:type="dxa"/>
          </w:tcPr>
          <w:p w14:paraId="190439D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522BCF09"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75B2759E" w14:textId="77777777" w:rsidR="00721E74" w:rsidRPr="008F4671" w:rsidRDefault="00721E74" w:rsidP="00455481">
            <w:pPr>
              <w:spacing w:after="0"/>
              <w:jc w:val="center"/>
              <w:rPr>
                <w:rFonts w:ascii="TH SarabunPSK" w:hAnsi="TH SarabunPSK" w:cs="TH SarabunPSK"/>
                <w:szCs w:val="22"/>
              </w:rPr>
            </w:pPr>
          </w:p>
        </w:tc>
        <w:tc>
          <w:tcPr>
            <w:tcW w:w="420" w:type="dxa"/>
          </w:tcPr>
          <w:p w14:paraId="5A571712" w14:textId="77777777" w:rsidR="00721E74" w:rsidRPr="008F4671" w:rsidRDefault="00721E74" w:rsidP="00455481">
            <w:pPr>
              <w:spacing w:after="0"/>
              <w:jc w:val="center"/>
              <w:rPr>
                <w:rFonts w:ascii="TH SarabunPSK" w:hAnsi="TH SarabunPSK" w:cs="TH SarabunPSK"/>
                <w:szCs w:val="22"/>
              </w:rPr>
            </w:pPr>
          </w:p>
        </w:tc>
        <w:tc>
          <w:tcPr>
            <w:tcW w:w="423" w:type="dxa"/>
          </w:tcPr>
          <w:p w14:paraId="5A1D044D" w14:textId="77777777" w:rsidR="00721E74" w:rsidRPr="008F4671" w:rsidRDefault="00721E74" w:rsidP="00455481">
            <w:pPr>
              <w:spacing w:after="0"/>
              <w:jc w:val="center"/>
              <w:rPr>
                <w:rFonts w:ascii="TH SarabunPSK" w:hAnsi="TH SarabunPSK" w:cs="TH SarabunPSK"/>
                <w:szCs w:val="22"/>
              </w:rPr>
            </w:pPr>
          </w:p>
        </w:tc>
        <w:tc>
          <w:tcPr>
            <w:tcW w:w="425" w:type="dxa"/>
          </w:tcPr>
          <w:p w14:paraId="263AD3FE" w14:textId="77777777" w:rsidR="00721E74" w:rsidRPr="008F4671" w:rsidRDefault="00721E74" w:rsidP="00455481">
            <w:pPr>
              <w:spacing w:after="0"/>
              <w:jc w:val="center"/>
              <w:rPr>
                <w:rFonts w:ascii="TH SarabunPSK" w:hAnsi="TH SarabunPSK" w:cs="TH SarabunPSK"/>
                <w:szCs w:val="22"/>
              </w:rPr>
            </w:pPr>
          </w:p>
        </w:tc>
        <w:tc>
          <w:tcPr>
            <w:tcW w:w="1418" w:type="dxa"/>
          </w:tcPr>
          <w:p w14:paraId="39E37ED5" w14:textId="77777777" w:rsidR="00721E74" w:rsidRPr="008F4671" w:rsidRDefault="00721E74" w:rsidP="00455481">
            <w:pPr>
              <w:spacing w:after="0"/>
              <w:jc w:val="center"/>
              <w:rPr>
                <w:rFonts w:ascii="TH SarabunPSK" w:hAnsi="TH SarabunPSK" w:cs="TH SarabunPSK"/>
                <w:szCs w:val="22"/>
              </w:rPr>
            </w:pPr>
          </w:p>
        </w:tc>
        <w:tc>
          <w:tcPr>
            <w:tcW w:w="283" w:type="dxa"/>
          </w:tcPr>
          <w:p w14:paraId="678576C3" w14:textId="77777777" w:rsidR="00721E74" w:rsidRPr="008F4671" w:rsidRDefault="00721E74" w:rsidP="00455481">
            <w:pPr>
              <w:spacing w:after="0"/>
              <w:jc w:val="center"/>
              <w:rPr>
                <w:rFonts w:ascii="TH SarabunPSK" w:hAnsi="TH SarabunPSK" w:cs="TH SarabunPSK"/>
                <w:szCs w:val="22"/>
              </w:rPr>
            </w:pPr>
          </w:p>
        </w:tc>
        <w:tc>
          <w:tcPr>
            <w:tcW w:w="284" w:type="dxa"/>
          </w:tcPr>
          <w:p w14:paraId="0629F853" w14:textId="77777777" w:rsidR="00721E74" w:rsidRPr="008F4671" w:rsidRDefault="00721E74" w:rsidP="00455481">
            <w:pPr>
              <w:spacing w:after="0"/>
              <w:jc w:val="center"/>
              <w:rPr>
                <w:rFonts w:ascii="TH SarabunPSK" w:hAnsi="TH SarabunPSK" w:cs="TH SarabunPSK"/>
                <w:szCs w:val="22"/>
              </w:rPr>
            </w:pPr>
          </w:p>
        </w:tc>
        <w:tc>
          <w:tcPr>
            <w:tcW w:w="1408" w:type="dxa"/>
          </w:tcPr>
          <w:p w14:paraId="132847B2" w14:textId="77777777" w:rsidR="00721E74" w:rsidRPr="008F4671" w:rsidRDefault="00721E74" w:rsidP="00455481">
            <w:pPr>
              <w:spacing w:after="0"/>
              <w:jc w:val="center"/>
              <w:rPr>
                <w:rFonts w:ascii="TH SarabunPSK" w:hAnsi="TH SarabunPSK" w:cs="TH SarabunPSK"/>
                <w:szCs w:val="22"/>
              </w:rPr>
            </w:pPr>
          </w:p>
        </w:tc>
      </w:tr>
      <w:tr w:rsidR="00721E74" w:rsidRPr="008F4671" w14:paraId="270A403F" w14:textId="77777777" w:rsidTr="00075FEF">
        <w:tc>
          <w:tcPr>
            <w:tcW w:w="709" w:type="dxa"/>
            <w:vMerge/>
            <w:shd w:val="clear" w:color="auto" w:fill="767171" w:themeFill="background2" w:themeFillShade="80"/>
          </w:tcPr>
          <w:p w14:paraId="10D8D3A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93D9E63"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7BF2368B"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Gust envelope</w:t>
            </w:r>
          </w:p>
        </w:tc>
        <w:tc>
          <w:tcPr>
            <w:tcW w:w="567" w:type="dxa"/>
          </w:tcPr>
          <w:p w14:paraId="162378FF" w14:textId="77777777" w:rsidR="00721E74" w:rsidRPr="008F4671" w:rsidRDefault="00721E74" w:rsidP="00455481">
            <w:pPr>
              <w:spacing w:after="0"/>
              <w:jc w:val="center"/>
              <w:rPr>
                <w:rFonts w:ascii="TH SarabunPSK" w:hAnsi="TH SarabunPSK" w:cs="TH SarabunPSK"/>
                <w:b/>
                <w:szCs w:val="22"/>
              </w:rPr>
            </w:pPr>
          </w:p>
        </w:tc>
        <w:tc>
          <w:tcPr>
            <w:tcW w:w="709" w:type="dxa"/>
          </w:tcPr>
          <w:p w14:paraId="69E583E9"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2502611B" w14:textId="77777777" w:rsidR="00721E74" w:rsidRPr="008F4671" w:rsidRDefault="00721E74" w:rsidP="00455481">
            <w:pPr>
              <w:spacing w:after="0"/>
              <w:jc w:val="center"/>
              <w:rPr>
                <w:rFonts w:ascii="TH SarabunPSK" w:hAnsi="TH SarabunPSK" w:cs="TH SarabunPSK"/>
                <w:b/>
                <w:szCs w:val="22"/>
              </w:rPr>
            </w:pPr>
          </w:p>
        </w:tc>
        <w:tc>
          <w:tcPr>
            <w:tcW w:w="420" w:type="dxa"/>
          </w:tcPr>
          <w:p w14:paraId="67540C04" w14:textId="77777777" w:rsidR="00721E74" w:rsidRPr="008F4671" w:rsidRDefault="00721E74" w:rsidP="00455481">
            <w:pPr>
              <w:spacing w:after="0"/>
              <w:jc w:val="center"/>
              <w:rPr>
                <w:rFonts w:ascii="TH SarabunPSK" w:hAnsi="TH SarabunPSK" w:cs="TH SarabunPSK"/>
                <w:b/>
                <w:szCs w:val="22"/>
              </w:rPr>
            </w:pPr>
          </w:p>
        </w:tc>
        <w:tc>
          <w:tcPr>
            <w:tcW w:w="423" w:type="dxa"/>
          </w:tcPr>
          <w:p w14:paraId="1E5DF309" w14:textId="77777777" w:rsidR="00721E74" w:rsidRPr="008F4671" w:rsidRDefault="00721E74" w:rsidP="00455481">
            <w:pPr>
              <w:spacing w:after="0"/>
              <w:jc w:val="center"/>
              <w:rPr>
                <w:rFonts w:ascii="TH SarabunPSK" w:hAnsi="TH SarabunPSK" w:cs="TH SarabunPSK"/>
                <w:b/>
                <w:szCs w:val="22"/>
              </w:rPr>
            </w:pPr>
          </w:p>
        </w:tc>
        <w:tc>
          <w:tcPr>
            <w:tcW w:w="425" w:type="dxa"/>
          </w:tcPr>
          <w:p w14:paraId="1541643C" w14:textId="77777777" w:rsidR="00721E74" w:rsidRPr="008F4671" w:rsidRDefault="00721E74" w:rsidP="00455481">
            <w:pPr>
              <w:spacing w:after="0"/>
              <w:jc w:val="center"/>
              <w:rPr>
                <w:rFonts w:ascii="TH SarabunPSK" w:hAnsi="TH SarabunPSK" w:cs="TH SarabunPSK"/>
                <w:b/>
                <w:szCs w:val="22"/>
              </w:rPr>
            </w:pPr>
          </w:p>
        </w:tc>
        <w:tc>
          <w:tcPr>
            <w:tcW w:w="1418" w:type="dxa"/>
          </w:tcPr>
          <w:p w14:paraId="08AEFB9C" w14:textId="77777777" w:rsidR="00721E74" w:rsidRPr="008F4671" w:rsidRDefault="00721E74" w:rsidP="00455481">
            <w:pPr>
              <w:spacing w:after="0"/>
              <w:jc w:val="center"/>
              <w:rPr>
                <w:rFonts w:ascii="TH SarabunPSK" w:hAnsi="TH SarabunPSK" w:cs="TH SarabunPSK"/>
                <w:b/>
                <w:szCs w:val="22"/>
              </w:rPr>
            </w:pPr>
          </w:p>
        </w:tc>
        <w:tc>
          <w:tcPr>
            <w:tcW w:w="283" w:type="dxa"/>
          </w:tcPr>
          <w:p w14:paraId="3BF750C9" w14:textId="77777777" w:rsidR="00721E74" w:rsidRPr="008F4671" w:rsidRDefault="00721E74" w:rsidP="00455481">
            <w:pPr>
              <w:spacing w:after="0"/>
              <w:jc w:val="center"/>
              <w:rPr>
                <w:rFonts w:ascii="TH SarabunPSK" w:hAnsi="TH SarabunPSK" w:cs="TH SarabunPSK"/>
                <w:b/>
                <w:szCs w:val="22"/>
              </w:rPr>
            </w:pPr>
          </w:p>
        </w:tc>
        <w:tc>
          <w:tcPr>
            <w:tcW w:w="284" w:type="dxa"/>
          </w:tcPr>
          <w:p w14:paraId="19E302F1" w14:textId="77777777" w:rsidR="00721E74" w:rsidRPr="008F4671" w:rsidRDefault="00721E74" w:rsidP="00455481">
            <w:pPr>
              <w:spacing w:after="0"/>
              <w:jc w:val="center"/>
              <w:rPr>
                <w:rFonts w:ascii="TH SarabunPSK" w:hAnsi="TH SarabunPSK" w:cs="TH SarabunPSK"/>
                <w:b/>
                <w:szCs w:val="22"/>
              </w:rPr>
            </w:pPr>
          </w:p>
        </w:tc>
        <w:tc>
          <w:tcPr>
            <w:tcW w:w="1408" w:type="dxa"/>
          </w:tcPr>
          <w:p w14:paraId="34F49BD0" w14:textId="77777777" w:rsidR="00721E74" w:rsidRPr="008F4671" w:rsidRDefault="00721E74" w:rsidP="00455481">
            <w:pPr>
              <w:spacing w:after="0"/>
              <w:jc w:val="center"/>
              <w:rPr>
                <w:rFonts w:ascii="TH SarabunPSK" w:hAnsi="TH SarabunPSK" w:cs="TH SarabunPSK"/>
                <w:b/>
                <w:szCs w:val="22"/>
              </w:rPr>
            </w:pPr>
          </w:p>
        </w:tc>
      </w:tr>
      <w:tr w:rsidR="00721E74" w:rsidRPr="008F4671" w14:paraId="75DA5D86" w14:textId="77777777" w:rsidTr="00075FEF">
        <w:tc>
          <w:tcPr>
            <w:tcW w:w="709" w:type="dxa"/>
            <w:vMerge/>
            <w:shd w:val="clear" w:color="auto" w:fill="767171" w:themeFill="background2" w:themeFillShade="80"/>
          </w:tcPr>
          <w:p w14:paraId="4F4F87E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91C9828" w14:textId="77777777" w:rsidR="00721E74" w:rsidRPr="008F4671" w:rsidRDefault="00721E74" w:rsidP="00455481">
            <w:pPr>
              <w:spacing w:after="0"/>
              <w:rPr>
                <w:rFonts w:ascii="TH SarabunPSK" w:hAnsi="TH SarabunPSK" w:cs="TH SarabunPSK"/>
                <w:szCs w:val="22"/>
              </w:rPr>
            </w:pPr>
          </w:p>
        </w:tc>
        <w:tc>
          <w:tcPr>
            <w:tcW w:w="4753" w:type="dxa"/>
            <w:vAlign w:val="center"/>
          </w:tcPr>
          <w:p w14:paraId="19061312"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Gust load diagram</w:t>
            </w:r>
          </w:p>
        </w:tc>
        <w:tc>
          <w:tcPr>
            <w:tcW w:w="567" w:type="dxa"/>
          </w:tcPr>
          <w:p w14:paraId="1916598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09756E8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791E0CC1" w14:textId="77777777" w:rsidR="00721E74" w:rsidRPr="008F4671" w:rsidRDefault="00721E74" w:rsidP="00455481">
            <w:pPr>
              <w:spacing w:after="0"/>
              <w:jc w:val="center"/>
              <w:rPr>
                <w:rFonts w:ascii="TH SarabunPSK" w:hAnsi="TH SarabunPSK" w:cs="TH SarabunPSK"/>
                <w:szCs w:val="22"/>
              </w:rPr>
            </w:pPr>
          </w:p>
        </w:tc>
        <w:tc>
          <w:tcPr>
            <w:tcW w:w="420" w:type="dxa"/>
          </w:tcPr>
          <w:p w14:paraId="10DC2E8B" w14:textId="77777777" w:rsidR="00721E74" w:rsidRPr="008F4671" w:rsidRDefault="00721E74" w:rsidP="00455481">
            <w:pPr>
              <w:spacing w:after="0"/>
              <w:jc w:val="center"/>
              <w:rPr>
                <w:rFonts w:ascii="TH SarabunPSK" w:hAnsi="TH SarabunPSK" w:cs="TH SarabunPSK"/>
                <w:szCs w:val="22"/>
              </w:rPr>
            </w:pPr>
          </w:p>
        </w:tc>
        <w:tc>
          <w:tcPr>
            <w:tcW w:w="423" w:type="dxa"/>
          </w:tcPr>
          <w:p w14:paraId="69F249A9" w14:textId="77777777" w:rsidR="00721E74" w:rsidRPr="008F4671" w:rsidRDefault="00721E74" w:rsidP="00455481">
            <w:pPr>
              <w:spacing w:after="0"/>
              <w:jc w:val="center"/>
              <w:rPr>
                <w:rFonts w:ascii="TH SarabunPSK" w:hAnsi="TH SarabunPSK" w:cs="TH SarabunPSK"/>
                <w:szCs w:val="22"/>
              </w:rPr>
            </w:pPr>
          </w:p>
        </w:tc>
        <w:tc>
          <w:tcPr>
            <w:tcW w:w="425" w:type="dxa"/>
          </w:tcPr>
          <w:p w14:paraId="0F00B6F5" w14:textId="77777777" w:rsidR="00721E74" w:rsidRPr="008F4671" w:rsidRDefault="00721E74" w:rsidP="00455481">
            <w:pPr>
              <w:spacing w:after="0"/>
              <w:jc w:val="center"/>
              <w:rPr>
                <w:rFonts w:ascii="TH SarabunPSK" w:hAnsi="TH SarabunPSK" w:cs="TH SarabunPSK"/>
                <w:szCs w:val="22"/>
              </w:rPr>
            </w:pPr>
          </w:p>
        </w:tc>
        <w:tc>
          <w:tcPr>
            <w:tcW w:w="1418" w:type="dxa"/>
          </w:tcPr>
          <w:p w14:paraId="29779153" w14:textId="77777777" w:rsidR="00721E74" w:rsidRPr="008F4671" w:rsidRDefault="00721E74" w:rsidP="00455481">
            <w:pPr>
              <w:spacing w:after="0"/>
              <w:jc w:val="center"/>
              <w:rPr>
                <w:rFonts w:ascii="TH SarabunPSK" w:hAnsi="TH SarabunPSK" w:cs="TH SarabunPSK"/>
                <w:szCs w:val="22"/>
              </w:rPr>
            </w:pPr>
          </w:p>
        </w:tc>
        <w:tc>
          <w:tcPr>
            <w:tcW w:w="283" w:type="dxa"/>
          </w:tcPr>
          <w:p w14:paraId="6B0ED918" w14:textId="77777777" w:rsidR="00721E74" w:rsidRPr="008F4671" w:rsidRDefault="00721E74" w:rsidP="00455481">
            <w:pPr>
              <w:spacing w:after="0"/>
              <w:jc w:val="center"/>
              <w:rPr>
                <w:rFonts w:ascii="TH SarabunPSK" w:hAnsi="TH SarabunPSK" w:cs="TH SarabunPSK"/>
                <w:szCs w:val="22"/>
              </w:rPr>
            </w:pPr>
          </w:p>
        </w:tc>
        <w:tc>
          <w:tcPr>
            <w:tcW w:w="284" w:type="dxa"/>
          </w:tcPr>
          <w:p w14:paraId="33AB538C" w14:textId="77777777" w:rsidR="00721E74" w:rsidRPr="008F4671" w:rsidRDefault="00721E74" w:rsidP="00455481">
            <w:pPr>
              <w:spacing w:after="0"/>
              <w:jc w:val="center"/>
              <w:rPr>
                <w:rFonts w:ascii="TH SarabunPSK" w:hAnsi="TH SarabunPSK" w:cs="TH SarabunPSK"/>
                <w:szCs w:val="22"/>
              </w:rPr>
            </w:pPr>
          </w:p>
        </w:tc>
        <w:tc>
          <w:tcPr>
            <w:tcW w:w="1408" w:type="dxa"/>
          </w:tcPr>
          <w:p w14:paraId="4EB0F601" w14:textId="77777777" w:rsidR="00721E74" w:rsidRPr="008F4671" w:rsidRDefault="00721E74" w:rsidP="00455481">
            <w:pPr>
              <w:spacing w:after="0"/>
              <w:jc w:val="center"/>
              <w:rPr>
                <w:rFonts w:ascii="TH SarabunPSK" w:hAnsi="TH SarabunPSK" w:cs="TH SarabunPSK"/>
                <w:szCs w:val="22"/>
              </w:rPr>
            </w:pPr>
          </w:p>
        </w:tc>
      </w:tr>
      <w:tr w:rsidR="00721E74" w:rsidRPr="008F4671" w14:paraId="4CC62EDF" w14:textId="77777777" w:rsidTr="00075FEF">
        <w:trPr>
          <w:trHeight w:val="344"/>
        </w:trPr>
        <w:tc>
          <w:tcPr>
            <w:tcW w:w="709" w:type="dxa"/>
            <w:vMerge/>
            <w:shd w:val="clear" w:color="auto" w:fill="767171" w:themeFill="background2" w:themeFillShade="80"/>
          </w:tcPr>
          <w:p w14:paraId="5542E3BA"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2272EC4" w14:textId="77777777" w:rsidR="00721E74" w:rsidRPr="008F4671" w:rsidRDefault="00721E74" w:rsidP="00455481">
            <w:pPr>
              <w:spacing w:after="0"/>
              <w:rPr>
                <w:rFonts w:ascii="TH SarabunPSK" w:hAnsi="TH SarabunPSK" w:cs="TH SarabunPSK"/>
                <w:szCs w:val="22"/>
              </w:rPr>
            </w:pPr>
          </w:p>
        </w:tc>
        <w:tc>
          <w:tcPr>
            <w:tcW w:w="4753" w:type="dxa"/>
            <w:vAlign w:val="center"/>
          </w:tcPr>
          <w:p w14:paraId="3439C0AA"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Factors contributing to gust loads</w:t>
            </w:r>
          </w:p>
        </w:tc>
        <w:tc>
          <w:tcPr>
            <w:tcW w:w="567" w:type="dxa"/>
          </w:tcPr>
          <w:p w14:paraId="26A0FABA"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08BF6832"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320D099A" w14:textId="77777777" w:rsidR="00721E74" w:rsidRPr="008F4671" w:rsidRDefault="00721E74" w:rsidP="00455481">
            <w:pPr>
              <w:spacing w:after="0"/>
              <w:jc w:val="center"/>
              <w:rPr>
                <w:rFonts w:ascii="TH SarabunPSK" w:hAnsi="TH SarabunPSK" w:cs="TH SarabunPSK"/>
                <w:szCs w:val="22"/>
              </w:rPr>
            </w:pPr>
          </w:p>
        </w:tc>
        <w:tc>
          <w:tcPr>
            <w:tcW w:w="420" w:type="dxa"/>
          </w:tcPr>
          <w:p w14:paraId="39361EB4" w14:textId="77777777" w:rsidR="00721E74" w:rsidRPr="008F4671" w:rsidRDefault="00721E74" w:rsidP="00455481">
            <w:pPr>
              <w:spacing w:after="0"/>
              <w:jc w:val="center"/>
              <w:rPr>
                <w:rFonts w:ascii="TH SarabunPSK" w:hAnsi="TH SarabunPSK" w:cs="TH SarabunPSK"/>
                <w:szCs w:val="22"/>
              </w:rPr>
            </w:pPr>
          </w:p>
        </w:tc>
        <w:tc>
          <w:tcPr>
            <w:tcW w:w="423" w:type="dxa"/>
          </w:tcPr>
          <w:p w14:paraId="6C44BD59" w14:textId="77777777" w:rsidR="00721E74" w:rsidRPr="008F4671" w:rsidRDefault="00721E74" w:rsidP="00455481">
            <w:pPr>
              <w:spacing w:after="0"/>
              <w:jc w:val="center"/>
              <w:rPr>
                <w:rFonts w:ascii="TH SarabunPSK" w:hAnsi="TH SarabunPSK" w:cs="TH SarabunPSK"/>
                <w:szCs w:val="22"/>
              </w:rPr>
            </w:pPr>
          </w:p>
        </w:tc>
        <w:tc>
          <w:tcPr>
            <w:tcW w:w="425" w:type="dxa"/>
          </w:tcPr>
          <w:p w14:paraId="2420F6FF" w14:textId="77777777" w:rsidR="00721E74" w:rsidRPr="008F4671" w:rsidRDefault="00721E74" w:rsidP="00455481">
            <w:pPr>
              <w:spacing w:after="0"/>
              <w:jc w:val="center"/>
              <w:rPr>
                <w:rFonts w:ascii="TH SarabunPSK" w:hAnsi="TH SarabunPSK" w:cs="TH SarabunPSK"/>
                <w:szCs w:val="22"/>
              </w:rPr>
            </w:pPr>
          </w:p>
        </w:tc>
        <w:tc>
          <w:tcPr>
            <w:tcW w:w="1418" w:type="dxa"/>
          </w:tcPr>
          <w:p w14:paraId="1FB04B43" w14:textId="77777777" w:rsidR="00721E74" w:rsidRPr="008F4671" w:rsidRDefault="00721E74" w:rsidP="00455481">
            <w:pPr>
              <w:spacing w:after="0"/>
              <w:jc w:val="center"/>
              <w:rPr>
                <w:rFonts w:ascii="TH SarabunPSK" w:hAnsi="TH SarabunPSK" w:cs="TH SarabunPSK"/>
                <w:szCs w:val="22"/>
              </w:rPr>
            </w:pPr>
          </w:p>
        </w:tc>
        <w:tc>
          <w:tcPr>
            <w:tcW w:w="283" w:type="dxa"/>
          </w:tcPr>
          <w:p w14:paraId="49440CC6" w14:textId="77777777" w:rsidR="00721E74" w:rsidRPr="008F4671" w:rsidRDefault="00721E74" w:rsidP="00455481">
            <w:pPr>
              <w:spacing w:after="0"/>
              <w:jc w:val="center"/>
              <w:rPr>
                <w:rFonts w:ascii="TH SarabunPSK" w:hAnsi="TH SarabunPSK" w:cs="TH SarabunPSK"/>
                <w:szCs w:val="22"/>
              </w:rPr>
            </w:pPr>
          </w:p>
        </w:tc>
        <w:tc>
          <w:tcPr>
            <w:tcW w:w="284" w:type="dxa"/>
          </w:tcPr>
          <w:p w14:paraId="52AAF40D" w14:textId="77777777" w:rsidR="00721E74" w:rsidRPr="008F4671" w:rsidRDefault="00721E74" w:rsidP="00455481">
            <w:pPr>
              <w:spacing w:after="0"/>
              <w:jc w:val="center"/>
              <w:rPr>
                <w:rFonts w:ascii="TH SarabunPSK" w:hAnsi="TH SarabunPSK" w:cs="TH SarabunPSK"/>
                <w:szCs w:val="22"/>
              </w:rPr>
            </w:pPr>
          </w:p>
        </w:tc>
        <w:tc>
          <w:tcPr>
            <w:tcW w:w="1408" w:type="dxa"/>
          </w:tcPr>
          <w:p w14:paraId="036174B0" w14:textId="77777777" w:rsidR="00721E74" w:rsidRPr="008F4671" w:rsidRDefault="00721E74" w:rsidP="00455481">
            <w:pPr>
              <w:spacing w:after="0"/>
              <w:jc w:val="center"/>
              <w:rPr>
                <w:rFonts w:ascii="TH SarabunPSK" w:hAnsi="TH SarabunPSK" w:cs="TH SarabunPSK"/>
                <w:szCs w:val="22"/>
              </w:rPr>
            </w:pPr>
          </w:p>
        </w:tc>
      </w:tr>
      <w:tr w:rsidR="00721E74" w:rsidRPr="008F4671" w14:paraId="0C705722" w14:textId="77777777" w:rsidTr="00075FEF">
        <w:tc>
          <w:tcPr>
            <w:tcW w:w="709" w:type="dxa"/>
            <w:vMerge/>
            <w:shd w:val="clear" w:color="auto" w:fill="767171" w:themeFill="background2" w:themeFillShade="80"/>
          </w:tcPr>
          <w:p w14:paraId="6A00FDE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31A2991"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5DB9698E"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Propellers</w:t>
            </w:r>
          </w:p>
        </w:tc>
        <w:tc>
          <w:tcPr>
            <w:tcW w:w="567" w:type="dxa"/>
          </w:tcPr>
          <w:p w14:paraId="2D134A2C" w14:textId="77777777" w:rsidR="00721E74" w:rsidRPr="008F4671" w:rsidRDefault="00721E74" w:rsidP="00455481">
            <w:pPr>
              <w:spacing w:after="0"/>
              <w:jc w:val="center"/>
              <w:rPr>
                <w:rFonts w:ascii="TH SarabunPSK" w:hAnsi="TH SarabunPSK" w:cs="TH SarabunPSK"/>
                <w:b/>
                <w:szCs w:val="22"/>
              </w:rPr>
            </w:pPr>
          </w:p>
        </w:tc>
        <w:tc>
          <w:tcPr>
            <w:tcW w:w="709" w:type="dxa"/>
          </w:tcPr>
          <w:p w14:paraId="58114ECD"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2B08FFFE" w14:textId="77777777" w:rsidR="00721E74" w:rsidRPr="008F4671" w:rsidRDefault="00721E74" w:rsidP="00455481">
            <w:pPr>
              <w:spacing w:after="0"/>
              <w:jc w:val="center"/>
              <w:rPr>
                <w:rFonts w:ascii="TH SarabunPSK" w:hAnsi="TH SarabunPSK" w:cs="TH SarabunPSK"/>
                <w:b/>
                <w:szCs w:val="22"/>
              </w:rPr>
            </w:pPr>
          </w:p>
        </w:tc>
        <w:tc>
          <w:tcPr>
            <w:tcW w:w="420" w:type="dxa"/>
          </w:tcPr>
          <w:p w14:paraId="13516DDF" w14:textId="77777777" w:rsidR="00721E74" w:rsidRPr="008F4671" w:rsidRDefault="00721E74" w:rsidP="00455481">
            <w:pPr>
              <w:spacing w:after="0"/>
              <w:jc w:val="center"/>
              <w:rPr>
                <w:rFonts w:ascii="TH SarabunPSK" w:hAnsi="TH SarabunPSK" w:cs="TH SarabunPSK"/>
                <w:b/>
                <w:szCs w:val="22"/>
              </w:rPr>
            </w:pPr>
          </w:p>
        </w:tc>
        <w:tc>
          <w:tcPr>
            <w:tcW w:w="423" w:type="dxa"/>
          </w:tcPr>
          <w:p w14:paraId="35F0B923" w14:textId="77777777" w:rsidR="00721E74" w:rsidRPr="008F4671" w:rsidRDefault="00721E74" w:rsidP="00455481">
            <w:pPr>
              <w:spacing w:after="0"/>
              <w:jc w:val="center"/>
              <w:rPr>
                <w:rFonts w:ascii="TH SarabunPSK" w:hAnsi="TH SarabunPSK" w:cs="TH SarabunPSK"/>
                <w:b/>
                <w:szCs w:val="22"/>
              </w:rPr>
            </w:pPr>
          </w:p>
        </w:tc>
        <w:tc>
          <w:tcPr>
            <w:tcW w:w="425" w:type="dxa"/>
          </w:tcPr>
          <w:p w14:paraId="6EFB453C" w14:textId="77777777" w:rsidR="00721E74" w:rsidRPr="008F4671" w:rsidRDefault="00721E74" w:rsidP="00455481">
            <w:pPr>
              <w:spacing w:after="0"/>
              <w:jc w:val="center"/>
              <w:rPr>
                <w:rFonts w:ascii="TH SarabunPSK" w:hAnsi="TH SarabunPSK" w:cs="TH SarabunPSK"/>
                <w:b/>
                <w:szCs w:val="22"/>
              </w:rPr>
            </w:pPr>
          </w:p>
        </w:tc>
        <w:tc>
          <w:tcPr>
            <w:tcW w:w="1418" w:type="dxa"/>
          </w:tcPr>
          <w:p w14:paraId="389C009D" w14:textId="77777777" w:rsidR="00721E74" w:rsidRPr="008F4671" w:rsidRDefault="00721E74" w:rsidP="00455481">
            <w:pPr>
              <w:spacing w:after="0"/>
              <w:jc w:val="center"/>
              <w:rPr>
                <w:rFonts w:ascii="TH SarabunPSK" w:hAnsi="TH SarabunPSK" w:cs="TH SarabunPSK"/>
                <w:b/>
                <w:szCs w:val="22"/>
              </w:rPr>
            </w:pPr>
          </w:p>
        </w:tc>
        <w:tc>
          <w:tcPr>
            <w:tcW w:w="283" w:type="dxa"/>
          </w:tcPr>
          <w:p w14:paraId="53D05D94" w14:textId="77777777" w:rsidR="00721E74" w:rsidRPr="008F4671" w:rsidRDefault="00721E74" w:rsidP="00455481">
            <w:pPr>
              <w:spacing w:after="0"/>
              <w:jc w:val="center"/>
              <w:rPr>
                <w:rFonts w:ascii="TH SarabunPSK" w:hAnsi="TH SarabunPSK" w:cs="TH SarabunPSK"/>
                <w:b/>
                <w:szCs w:val="22"/>
              </w:rPr>
            </w:pPr>
          </w:p>
        </w:tc>
        <w:tc>
          <w:tcPr>
            <w:tcW w:w="284" w:type="dxa"/>
          </w:tcPr>
          <w:p w14:paraId="7BA2C8BC" w14:textId="77777777" w:rsidR="00721E74" w:rsidRPr="008F4671" w:rsidRDefault="00721E74" w:rsidP="00455481">
            <w:pPr>
              <w:spacing w:after="0"/>
              <w:jc w:val="center"/>
              <w:rPr>
                <w:rFonts w:ascii="TH SarabunPSK" w:hAnsi="TH SarabunPSK" w:cs="TH SarabunPSK"/>
                <w:b/>
                <w:szCs w:val="22"/>
              </w:rPr>
            </w:pPr>
          </w:p>
        </w:tc>
        <w:tc>
          <w:tcPr>
            <w:tcW w:w="1408" w:type="dxa"/>
          </w:tcPr>
          <w:p w14:paraId="2EFBC990" w14:textId="77777777" w:rsidR="00721E74" w:rsidRPr="008F4671" w:rsidRDefault="00721E74" w:rsidP="00455481">
            <w:pPr>
              <w:spacing w:after="0"/>
              <w:jc w:val="center"/>
              <w:rPr>
                <w:rFonts w:ascii="TH SarabunPSK" w:hAnsi="TH SarabunPSK" w:cs="TH SarabunPSK"/>
                <w:b/>
                <w:szCs w:val="22"/>
              </w:rPr>
            </w:pPr>
          </w:p>
        </w:tc>
      </w:tr>
      <w:tr w:rsidR="00721E74" w:rsidRPr="008F4671" w14:paraId="6F9DE26B" w14:textId="77777777" w:rsidTr="00075FEF">
        <w:tc>
          <w:tcPr>
            <w:tcW w:w="709" w:type="dxa"/>
            <w:vMerge/>
            <w:shd w:val="clear" w:color="auto" w:fill="767171" w:themeFill="background2" w:themeFillShade="80"/>
          </w:tcPr>
          <w:p w14:paraId="4CCB6135"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15D0E63"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59FDC787"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Conversion of engine torque to thrust</w:t>
            </w:r>
          </w:p>
        </w:tc>
        <w:tc>
          <w:tcPr>
            <w:tcW w:w="567" w:type="dxa"/>
          </w:tcPr>
          <w:p w14:paraId="77DC5E88" w14:textId="77777777" w:rsidR="00721E74" w:rsidRPr="008F4671" w:rsidRDefault="00721E74" w:rsidP="00455481">
            <w:pPr>
              <w:spacing w:after="0"/>
              <w:jc w:val="center"/>
              <w:rPr>
                <w:rFonts w:ascii="TH SarabunPSK" w:hAnsi="TH SarabunPSK" w:cs="TH SarabunPSK"/>
                <w:b/>
                <w:szCs w:val="22"/>
              </w:rPr>
            </w:pPr>
          </w:p>
        </w:tc>
        <w:tc>
          <w:tcPr>
            <w:tcW w:w="709" w:type="dxa"/>
          </w:tcPr>
          <w:p w14:paraId="5C23751A"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57503D49" w14:textId="77777777" w:rsidR="00721E74" w:rsidRPr="008F4671" w:rsidRDefault="00721E74" w:rsidP="00455481">
            <w:pPr>
              <w:spacing w:after="0"/>
              <w:jc w:val="center"/>
              <w:rPr>
                <w:rFonts w:ascii="TH SarabunPSK" w:hAnsi="TH SarabunPSK" w:cs="TH SarabunPSK"/>
                <w:b/>
                <w:szCs w:val="22"/>
              </w:rPr>
            </w:pPr>
          </w:p>
        </w:tc>
        <w:tc>
          <w:tcPr>
            <w:tcW w:w="420" w:type="dxa"/>
          </w:tcPr>
          <w:p w14:paraId="3C4C075D" w14:textId="77777777" w:rsidR="00721E74" w:rsidRPr="008F4671" w:rsidRDefault="00721E74" w:rsidP="00455481">
            <w:pPr>
              <w:spacing w:after="0"/>
              <w:jc w:val="center"/>
              <w:rPr>
                <w:rFonts w:ascii="TH SarabunPSK" w:hAnsi="TH SarabunPSK" w:cs="TH SarabunPSK"/>
                <w:b/>
                <w:szCs w:val="22"/>
              </w:rPr>
            </w:pPr>
          </w:p>
        </w:tc>
        <w:tc>
          <w:tcPr>
            <w:tcW w:w="423" w:type="dxa"/>
          </w:tcPr>
          <w:p w14:paraId="4BC35F90" w14:textId="77777777" w:rsidR="00721E74" w:rsidRPr="008F4671" w:rsidRDefault="00721E74" w:rsidP="00455481">
            <w:pPr>
              <w:spacing w:after="0"/>
              <w:jc w:val="center"/>
              <w:rPr>
                <w:rFonts w:ascii="TH SarabunPSK" w:hAnsi="TH SarabunPSK" w:cs="TH SarabunPSK"/>
                <w:b/>
                <w:szCs w:val="22"/>
              </w:rPr>
            </w:pPr>
          </w:p>
        </w:tc>
        <w:tc>
          <w:tcPr>
            <w:tcW w:w="425" w:type="dxa"/>
          </w:tcPr>
          <w:p w14:paraId="2135FCEB" w14:textId="77777777" w:rsidR="00721E74" w:rsidRPr="008F4671" w:rsidRDefault="00721E74" w:rsidP="00455481">
            <w:pPr>
              <w:spacing w:after="0"/>
              <w:jc w:val="center"/>
              <w:rPr>
                <w:rFonts w:ascii="TH SarabunPSK" w:hAnsi="TH SarabunPSK" w:cs="TH SarabunPSK"/>
                <w:b/>
                <w:szCs w:val="22"/>
              </w:rPr>
            </w:pPr>
          </w:p>
        </w:tc>
        <w:tc>
          <w:tcPr>
            <w:tcW w:w="1418" w:type="dxa"/>
          </w:tcPr>
          <w:p w14:paraId="2F348289" w14:textId="77777777" w:rsidR="00721E74" w:rsidRPr="008F4671" w:rsidRDefault="00721E74" w:rsidP="00455481">
            <w:pPr>
              <w:spacing w:after="0"/>
              <w:jc w:val="center"/>
              <w:rPr>
                <w:rFonts w:ascii="TH SarabunPSK" w:hAnsi="TH SarabunPSK" w:cs="TH SarabunPSK"/>
                <w:b/>
                <w:szCs w:val="22"/>
              </w:rPr>
            </w:pPr>
          </w:p>
        </w:tc>
        <w:tc>
          <w:tcPr>
            <w:tcW w:w="283" w:type="dxa"/>
          </w:tcPr>
          <w:p w14:paraId="0C80A055" w14:textId="77777777" w:rsidR="00721E74" w:rsidRPr="008F4671" w:rsidRDefault="00721E74" w:rsidP="00455481">
            <w:pPr>
              <w:spacing w:after="0"/>
              <w:jc w:val="center"/>
              <w:rPr>
                <w:rFonts w:ascii="TH SarabunPSK" w:hAnsi="TH SarabunPSK" w:cs="TH SarabunPSK"/>
                <w:b/>
                <w:szCs w:val="22"/>
              </w:rPr>
            </w:pPr>
          </w:p>
        </w:tc>
        <w:tc>
          <w:tcPr>
            <w:tcW w:w="284" w:type="dxa"/>
          </w:tcPr>
          <w:p w14:paraId="3D939932" w14:textId="77777777" w:rsidR="00721E74" w:rsidRPr="008F4671" w:rsidRDefault="00721E74" w:rsidP="00455481">
            <w:pPr>
              <w:spacing w:after="0"/>
              <w:jc w:val="center"/>
              <w:rPr>
                <w:rFonts w:ascii="TH SarabunPSK" w:hAnsi="TH SarabunPSK" w:cs="TH SarabunPSK"/>
                <w:b/>
                <w:szCs w:val="22"/>
              </w:rPr>
            </w:pPr>
          </w:p>
        </w:tc>
        <w:tc>
          <w:tcPr>
            <w:tcW w:w="1408" w:type="dxa"/>
          </w:tcPr>
          <w:p w14:paraId="6268F578" w14:textId="77777777" w:rsidR="00721E74" w:rsidRPr="008F4671" w:rsidRDefault="00721E74" w:rsidP="00455481">
            <w:pPr>
              <w:spacing w:after="0"/>
              <w:jc w:val="center"/>
              <w:rPr>
                <w:rFonts w:ascii="TH SarabunPSK" w:hAnsi="TH SarabunPSK" w:cs="TH SarabunPSK"/>
                <w:b/>
                <w:szCs w:val="22"/>
              </w:rPr>
            </w:pPr>
          </w:p>
        </w:tc>
      </w:tr>
      <w:tr w:rsidR="00721E74" w:rsidRPr="008F4671" w14:paraId="49142C70" w14:textId="77777777" w:rsidTr="00075FEF">
        <w:tc>
          <w:tcPr>
            <w:tcW w:w="709" w:type="dxa"/>
            <w:vMerge/>
            <w:shd w:val="clear" w:color="auto" w:fill="767171" w:themeFill="background2" w:themeFillShade="80"/>
          </w:tcPr>
          <w:p w14:paraId="17041D4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3E50BAF" w14:textId="77777777" w:rsidR="00721E74" w:rsidRPr="008F4671" w:rsidRDefault="00721E74" w:rsidP="00455481">
            <w:pPr>
              <w:spacing w:after="0"/>
              <w:rPr>
                <w:rFonts w:ascii="TH SarabunPSK" w:hAnsi="TH SarabunPSK" w:cs="TH SarabunPSK"/>
                <w:szCs w:val="22"/>
              </w:rPr>
            </w:pPr>
          </w:p>
        </w:tc>
        <w:tc>
          <w:tcPr>
            <w:tcW w:w="4753" w:type="dxa"/>
            <w:vAlign w:val="center"/>
          </w:tcPr>
          <w:p w14:paraId="54FE03F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Meaning of pitch</w:t>
            </w:r>
          </w:p>
        </w:tc>
        <w:tc>
          <w:tcPr>
            <w:tcW w:w="567" w:type="dxa"/>
          </w:tcPr>
          <w:p w14:paraId="2FEA7724"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50E96F34"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265BF08A" w14:textId="77777777" w:rsidR="00721E74" w:rsidRPr="008F4671" w:rsidRDefault="00721E74" w:rsidP="00455481">
            <w:pPr>
              <w:spacing w:after="0"/>
              <w:jc w:val="center"/>
              <w:rPr>
                <w:rFonts w:ascii="TH SarabunPSK" w:hAnsi="TH SarabunPSK" w:cs="TH SarabunPSK"/>
                <w:szCs w:val="22"/>
              </w:rPr>
            </w:pPr>
          </w:p>
        </w:tc>
        <w:tc>
          <w:tcPr>
            <w:tcW w:w="420" w:type="dxa"/>
          </w:tcPr>
          <w:p w14:paraId="30279F06" w14:textId="77777777" w:rsidR="00721E74" w:rsidRPr="008F4671" w:rsidRDefault="00721E74" w:rsidP="00455481">
            <w:pPr>
              <w:spacing w:after="0"/>
              <w:jc w:val="center"/>
              <w:rPr>
                <w:rFonts w:ascii="TH SarabunPSK" w:hAnsi="TH SarabunPSK" w:cs="TH SarabunPSK"/>
                <w:szCs w:val="22"/>
              </w:rPr>
            </w:pPr>
          </w:p>
        </w:tc>
        <w:tc>
          <w:tcPr>
            <w:tcW w:w="423" w:type="dxa"/>
          </w:tcPr>
          <w:p w14:paraId="7B0C6831" w14:textId="77777777" w:rsidR="00721E74" w:rsidRPr="008F4671" w:rsidRDefault="00721E74" w:rsidP="00455481">
            <w:pPr>
              <w:spacing w:after="0"/>
              <w:jc w:val="center"/>
              <w:rPr>
                <w:rFonts w:ascii="TH SarabunPSK" w:hAnsi="TH SarabunPSK" w:cs="TH SarabunPSK"/>
                <w:szCs w:val="22"/>
              </w:rPr>
            </w:pPr>
          </w:p>
        </w:tc>
        <w:tc>
          <w:tcPr>
            <w:tcW w:w="425" w:type="dxa"/>
          </w:tcPr>
          <w:p w14:paraId="260616CA" w14:textId="77777777" w:rsidR="00721E74" w:rsidRPr="008F4671" w:rsidRDefault="00721E74" w:rsidP="00455481">
            <w:pPr>
              <w:spacing w:after="0"/>
              <w:jc w:val="center"/>
              <w:rPr>
                <w:rFonts w:ascii="TH SarabunPSK" w:hAnsi="TH SarabunPSK" w:cs="TH SarabunPSK"/>
                <w:szCs w:val="22"/>
              </w:rPr>
            </w:pPr>
          </w:p>
        </w:tc>
        <w:tc>
          <w:tcPr>
            <w:tcW w:w="1418" w:type="dxa"/>
          </w:tcPr>
          <w:p w14:paraId="52A507F1" w14:textId="77777777" w:rsidR="00721E74" w:rsidRPr="008F4671" w:rsidRDefault="00721E74" w:rsidP="00455481">
            <w:pPr>
              <w:spacing w:after="0"/>
              <w:jc w:val="center"/>
              <w:rPr>
                <w:rFonts w:ascii="TH SarabunPSK" w:hAnsi="TH SarabunPSK" w:cs="TH SarabunPSK"/>
                <w:szCs w:val="22"/>
              </w:rPr>
            </w:pPr>
          </w:p>
        </w:tc>
        <w:tc>
          <w:tcPr>
            <w:tcW w:w="283" w:type="dxa"/>
          </w:tcPr>
          <w:p w14:paraId="202E8A1C" w14:textId="77777777" w:rsidR="00721E74" w:rsidRPr="008F4671" w:rsidRDefault="00721E74" w:rsidP="00455481">
            <w:pPr>
              <w:spacing w:after="0"/>
              <w:jc w:val="center"/>
              <w:rPr>
                <w:rFonts w:ascii="TH SarabunPSK" w:hAnsi="TH SarabunPSK" w:cs="TH SarabunPSK"/>
                <w:szCs w:val="22"/>
              </w:rPr>
            </w:pPr>
          </w:p>
        </w:tc>
        <w:tc>
          <w:tcPr>
            <w:tcW w:w="284" w:type="dxa"/>
          </w:tcPr>
          <w:p w14:paraId="34751AAE" w14:textId="77777777" w:rsidR="00721E74" w:rsidRPr="008F4671" w:rsidRDefault="00721E74" w:rsidP="00455481">
            <w:pPr>
              <w:spacing w:after="0"/>
              <w:jc w:val="center"/>
              <w:rPr>
                <w:rFonts w:ascii="TH SarabunPSK" w:hAnsi="TH SarabunPSK" w:cs="TH SarabunPSK"/>
                <w:szCs w:val="22"/>
              </w:rPr>
            </w:pPr>
          </w:p>
        </w:tc>
        <w:tc>
          <w:tcPr>
            <w:tcW w:w="1408" w:type="dxa"/>
          </w:tcPr>
          <w:p w14:paraId="0B8D5C22" w14:textId="77777777" w:rsidR="00721E74" w:rsidRPr="008F4671" w:rsidRDefault="00721E74" w:rsidP="00455481">
            <w:pPr>
              <w:spacing w:after="0"/>
              <w:jc w:val="center"/>
              <w:rPr>
                <w:rFonts w:ascii="TH SarabunPSK" w:hAnsi="TH SarabunPSK" w:cs="TH SarabunPSK"/>
                <w:szCs w:val="22"/>
              </w:rPr>
            </w:pPr>
          </w:p>
        </w:tc>
      </w:tr>
      <w:tr w:rsidR="00721E74" w:rsidRPr="008F4671" w14:paraId="6880C8C5" w14:textId="77777777" w:rsidTr="00075FEF">
        <w:tc>
          <w:tcPr>
            <w:tcW w:w="709" w:type="dxa"/>
            <w:vMerge/>
            <w:shd w:val="clear" w:color="auto" w:fill="767171" w:themeFill="background2" w:themeFillShade="80"/>
          </w:tcPr>
          <w:p w14:paraId="25F9A559"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54906F1" w14:textId="77777777" w:rsidR="00721E74" w:rsidRPr="008F4671" w:rsidRDefault="00721E74" w:rsidP="00455481">
            <w:pPr>
              <w:spacing w:after="0"/>
              <w:rPr>
                <w:rFonts w:ascii="TH SarabunPSK" w:hAnsi="TH SarabunPSK" w:cs="TH SarabunPSK"/>
                <w:szCs w:val="22"/>
              </w:rPr>
            </w:pPr>
          </w:p>
        </w:tc>
        <w:tc>
          <w:tcPr>
            <w:tcW w:w="4753" w:type="dxa"/>
            <w:vAlign w:val="center"/>
          </w:tcPr>
          <w:p w14:paraId="0D9C53EC"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Blade twist</w:t>
            </w:r>
          </w:p>
        </w:tc>
        <w:tc>
          <w:tcPr>
            <w:tcW w:w="567" w:type="dxa"/>
          </w:tcPr>
          <w:p w14:paraId="414C4EB0"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27739A7E"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18FAA479" w14:textId="77777777" w:rsidR="00721E74" w:rsidRPr="008F4671" w:rsidRDefault="00721E74" w:rsidP="00455481">
            <w:pPr>
              <w:spacing w:after="0"/>
              <w:jc w:val="center"/>
              <w:rPr>
                <w:rFonts w:ascii="TH SarabunPSK" w:hAnsi="TH SarabunPSK" w:cs="TH SarabunPSK"/>
                <w:szCs w:val="22"/>
              </w:rPr>
            </w:pPr>
          </w:p>
        </w:tc>
        <w:tc>
          <w:tcPr>
            <w:tcW w:w="420" w:type="dxa"/>
          </w:tcPr>
          <w:p w14:paraId="6284817C" w14:textId="77777777" w:rsidR="00721E74" w:rsidRPr="008F4671" w:rsidRDefault="00721E74" w:rsidP="00455481">
            <w:pPr>
              <w:spacing w:after="0"/>
              <w:jc w:val="center"/>
              <w:rPr>
                <w:rFonts w:ascii="TH SarabunPSK" w:hAnsi="TH SarabunPSK" w:cs="TH SarabunPSK"/>
                <w:szCs w:val="22"/>
              </w:rPr>
            </w:pPr>
          </w:p>
        </w:tc>
        <w:tc>
          <w:tcPr>
            <w:tcW w:w="423" w:type="dxa"/>
          </w:tcPr>
          <w:p w14:paraId="10684F7C" w14:textId="77777777" w:rsidR="00721E74" w:rsidRPr="008F4671" w:rsidRDefault="00721E74" w:rsidP="00455481">
            <w:pPr>
              <w:spacing w:after="0"/>
              <w:jc w:val="center"/>
              <w:rPr>
                <w:rFonts w:ascii="TH SarabunPSK" w:hAnsi="TH SarabunPSK" w:cs="TH SarabunPSK"/>
                <w:szCs w:val="22"/>
              </w:rPr>
            </w:pPr>
          </w:p>
        </w:tc>
        <w:tc>
          <w:tcPr>
            <w:tcW w:w="425" w:type="dxa"/>
          </w:tcPr>
          <w:p w14:paraId="0CBE0EEF" w14:textId="77777777" w:rsidR="00721E74" w:rsidRPr="008F4671" w:rsidRDefault="00721E74" w:rsidP="00455481">
            <w:pPr>
              <w:spacing w:after="0"/>
              <w:jc w:val="center"/>
              <w:rPr>
                <w:rFonts w:ascii="TH SarabunPSK" w:hAnsi="TH SarabunPSK" w:cs="TH SarabunPSK"/>
                <w:szCs w:val="22"/>
              </w:rPr>
            </w:pPr>
          </w:p>
        </w:tc>
        <w:tc>
          <w:tcPr>
            <w:tcW w:w="1418" w:type="dxa"/>
          </w:tcPr>
          <w:p w14:paraId="724F93DA" w14:textId="77777777" w:rsidR="00721E74" w:rsidRPr="008F4671" w:rsidRDefault="00721E74" w:rsidP="00455481">
            <w:pPr>
              <w:spacing w:after="0"/>
              <w:jc w:val="center"/>
              <w:rPr>
                <w:rFonts w:ascii="TH SarabunPSK" w:hAnsi="TH SarabunPSK" w:cs="TH SarabunPSK"/>
                <w:szCs w:val="22"/>
              </w:rPr>
            </w:pPr>
          </w:p>
        </w:tc>
        <w:tc>
          <w:tcPr>
            <w:tcW w:w="283" w:type="dxa"/>
          </w:tcPr>
          <w:p w14:paraId="71E818C4" w14:textId="77777777" w:rsidR="00721E74" w:rsidRPr="008F4671" w:rsidRDefault="00721E74" w:rsidP="00455481">
            <w:pPr>
              <w:spacing w:after="0"/>
              <w:jc w:val="center"/>
              <w:rPr>
                <w:rFonts w:ascii="TH SarabunPSK" w:hAnsi="TH SarabunPSK" w:cs="TH SarabunPSK"/>
                <w:szCs w:val="22"/>
              </w:rPr>
            </w:pPr>
          </w:p>
        </w:tc>
        <w:tc>
          <w:tcPr>
            <w:tcW w:w="284" w:type="dxa"/>
          </w:tcPr>
          <w:p w14:paraId="700AF9BB" w14:textId="77777777" w:rsidR="00721E74" w:rsidRPr="008F4671" w:rsidRDefault="00721E74" w:rsidP="00455481">
            <w:pPr>
              <w:spacing w:after="0"/>
              <w:jc w:val="center"/>
              <w:rPr>
                <w:rFonts w:ascii="TH SarabunPSK" w:hAnsi="TH SarabunPSK" w:cs="TH SarabunPSK"/>
                <w:szCs w:val="22"/>
              </w:rPr>
            </w:pPr>
          </w:p>
        </w:tc>
        <w:tc>
          <w:tcPr>
            <w:tcW w:w="1408" w:type="dxa"/>
          </w:tcPr>
          <w:p w14:paraId="701B75BD" w14:textId="77777777" w:rsidR="00721E74" w:rsidRPr="008F4671" w:rsidRDefault="00721E74" w:rsidP="00455481">
            <w:pPr>
              <w:spacing w:after="0"/>
              <w:jc w:val="center"/>
              <w:rPr>
                <w:rFonts w:ascii="TH SarabunPSK" w:hAnsi="TH SarabunPSK" w:cs="TH SarabunPSK"/>
                <w:szCs w:val="22"/>
              </w:rPr>
            </w:pPr>
          </w:p>
        </w:tc>
      </w:tr>
      <w:tr w:rsidR="00721E74" w:rsidRPr="008F4671" w14:paraId="298259DB" w14:textId="77777777" w:rsidTr="00075FEF">
        <w:tc>
          <w:tcPr>
            <w:tcW w:w="709" w:type="dxa"/>
            <w:vMerge/>
            <w:shd w:val="clear" w:color="auto" w:fill="767171" w:themeFill="background2" w:themeFillShade="80"/>
          </w:tcPr>
          <w:p w14:paraId="2FA32A2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195B673" w14:textId="77777777" w:rsidR="00721E74" w:rsidRPr="008F4671" w:rsidRDefault="00721E74" w:rsidP="00455481">
            <w:pPr>
              <w:spacing w:after="0"/>
              <w:rPr>
                <w:rFonts w:ascii="TH SarabunPSK" w:hAnsi="TH SarabunPSK" w:cs="TH SarabunPSK"/>
                <w:szCs w:val="22"/>
              </w:rPr>
            </w:pPr>
          </w:p>
        </w:tc>
        <w:tc>
          <w:tcPr>
            <w:tcW w:w="4753" w:type="dxa"/>
            <w:vAlign w:val="center"/>
          </w:tcPr>
          <w:p w14:paraId="078512CD"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Effects of ice on propeller</w:t>
            </w:r>
          </w:p>
        </w:tc>
        <w:tc>
          <w:tcPr>
            <w:tcW w:w="567" w:type="dxa"/>
          </w:tcPr>
          <w:p w14:paraId="172EFEB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00EE8DD2"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5AC374E0" w14:textId="77777777" w:rsidR="00721E74" w:rsidRPr="008F4671" w:rsidRDefault="00721E74" w:rsidP="00455481">
            <w:pPr>
              <w:spacing w:after="0"/>
              <w:jc w:val="center"/>
              <w:rPr>
                <w:rFonts w:ascii="TH SarabunPSK" w:hAnsi="TH SarabunPSK" w:cs="TH SarabunPSK"/>
                <w:szCs w:val="22"/>
              </w:rPr>
            </w:pPr>
          </w:p>
        </w:tc>
        <w:tc>
          <w:tcPr>
            <w:tcW w:w="420" w:type="dxa"/>
          </w:tcPr>
          <w:p w14:paraId="17678913" w14:textId="77777777" w:rsidR="00721E74" w:rsidRPr="008F4671" w:rsidRDefault="00721E74" w:rsidP="00455481">
            <w:pPr>
              <w:spacing w:after="0"/>
              <w:jc w:val="center"/>
              <w:rPr>
                <w:rFonts w:ascii="TH SarabunPSK" w:hAnsi="TH SarabunPSK" w:cs="TH SarabunPSK"/>
                <w:szCs w:val="22"/>
              </w:rPr>
            </w:pPr>
          </w:p>
        </w:tc>
        <w:tc>
          <w:tcPr>
            <w:tcW w:w="423" w:type="dxa"/>
          </w:tcPr>
          <w:p w14:paraId="7A0258B8" w14:textId="77777777" w:rsidR="00721E74" w:rsidRPr="008F4671" w:rsidRDefault="00721E74" w:rsidP="00455481">
            <w:pPr>
              <w:spacing w:after="0"/>
              <w:jc w:val="center"/>
              <w:rPr>
                <w:rFonts w:ascii="TH SarabunPSK" w:hAnsi="TH SarabunPSK" w:cs="TH SarabunPSK"/>
                <w:szCs w:val="22"/>
              </w:rPr>
            </w:pPr>
          </w:p>
        </w:tc>
        <w:tc>
          <w:tcPr>
            <w:tcW w:w="425" w:type="dxa"/>
          </w:tcPr>
          <w:p w14:paraId="47127B3C" w14:textId="77777777" w:rsidR="00721E74" w:rsidRPr="008F4671" w:rsidRDefault="00721E74" w:rsidP="00455481">
            <w:pPr>
              <w:spacing w:after="0"/>
              <w:jc w:val="center"/>
              <w:rPr>
                <w:rFonts w:ascii="TH SarabunPSK" w:hAnsi="TH SarabunPSK" w:cs="TH SarabunPSK"/>
                <w:szCs w:val="22"/>
              </w:rPr>
            </w:pPr>
          </w:p>
        </w:tc>
        <w:tc>
          <w:tcPr>
            <w:tcW w:w="1418" w:type="dxa"/>
          </w:tcPr>
          <w:p w14:paraId="2B0E9852" w14:textId="77777777" w:rsidR="00721E74" w:rsidRPr="008F4671" w:rsidRDefault="00721E74" w:rsidP="00455481">
            <w:pPr>
              <w:spacing w:after="0"/>
              <w:jc w:val="center"/>
              <w:rPr>
                <w:rFonts w:ascii="TH SarabunPSK" w:hAnsi="TH SarabunPSK" w:cs="TH SarabunPSK"/>
                <w:szCs w:val="22"/>
              </w:rPr>
            </w:pPr>
          </w:p>
        </w:tc>
        <w:tc>
          <w:tcPr>
            <w:tcW w:w="283" w:type="dxa"/>
          </w:tcPr>
          <w:p w14:paraId="69F64E5D" w14:textId="77777777" w:rsidR="00721E74" w:rsidRPr="008F4671" w:rsidRDefault="00721E74" w:rsidP="00455481">
            <w:pPr>
              <w:spacing w:after="0"/>
              <w:jc w:val="center"/>
              <w:rPr>
                <w:rFonts w:ascii="TH SarabunPSK" w:hAnsi="TH SarabunPSK" w:cs="TH SarabunPSK"/>
                <w:szCs w:val="22"/>
              </w:rPr>
            </w:pPr>
          </w:p>
        </w:tc>
        <w:tc>
          <w:tcPr>
            <w:tcW w:w="284" w:type="dxa"/>
          </w:tcPr>
          <w:p w14:paraId="2929380D" w14:textId="77777777" w:rsidR="00721E74" w:rsidRPr="008F4671" w:rsidRDefault="00721E74" w:rsidP="00455481">
            <w:pPr>
              <w:spacing w:after="0"/>
              <w:jc w:val="center"/>
              <w:rPr>
                <w:rFonts w:ascii="TH SarabunPSK" w:hAnsi="TH SarabunPSK" w:cs="TH SarabunPSK"/>
                <w:szCs w:val="22"/>
              </w:rPr>
            </w:pPr>
          </w:p>
        </w:tc>
        <w:tc>
          <w:tcPr>
            <w:tcW w:w="1408" w:type="dxa"/>
          </w:tcPr>
          <w:p w14:paraId="2D5824A3" w14:textId="77777777" w:rsidR="00721E74" w:rsidRPr="008F4671" w:rsidRDefault="00721E74" w:rsidP="00455481">
            <w:pPr>
              <w:spacing w:after="0"/>
              <w:jc w:val="center"/>
              <w:rPr>
                <w:rFonts w:ascii="TH SarabunPSK" w:hAnsi="TH SarabunPSK" w:cs="TH SarabunPSK"/>
                <w:szCs w:val="22"/>
              </w:rPr>
            </w:pPr>
          </w:p>
        </w:tc>
      </w:tr>
      <w:tr w:rsidR="00721E74" w:rsidRPr="008F4671" w14:paraId="1B910A3F" w14:textId="77777777" w:rsidTr="00075FEF">
        <w:tc>
          <w:tcPr>
            <w:tcW w:w="709" w:type="dxa"/>
            <w:vMerge/>
            <w:shd w:val="clear" w:color="auto" w:fill="767171" w:themeFill="background2" w:themeFillShade="80"/>
          </w:tcPr>
          <w:p w14:paraId="08BDFBD5"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B72C29D"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7CA0EFA0"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Engine failure or engine stop</w:t>
            </w:r>
          </w:p>
        </w:tc>
        <w:tc>
          <w:tcPr>
            <w:tcW w:w="567" w:type="dxa"/>
          </w:tcPr>
          <w:p w14:paraId="4515D139" w14:textId="77777777" w:rsidR="00721E74" w:rsidRPr="008F4671" w:rsidRDefault="00721E74" w:rsidP="00455481">
            <w:pPr>
              <w:spacing w:after="0"/>
              <w:jc w:val="center"/>
              <w:rPr>
                <w:rFonts w:ascii="TH SarabunPSK" w:hAnsi="TH SarabunPSK" w:cs="TH SarabunPSK"/>
                <w:b/>
                <w:szCs w:val="22"/>
              </w:rPr>
            </w:pPr>
          </w:p>
        </w:tc>
        <w:tc>
          <w:tcPr>
            <w:tcW w:w="709" w:type="dxa"/>
          </w:tcPr>
          <w:p w14:paraId="71085A89"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68862A03" w14:textId="77777777" w:rsidR="00721E74" w:rsidRPr="008F4671" w:rsidRDefault="00721E74" w:rsidP="00455481">
            <w:pPr>
              <w:spacing w:after="0"/>
              <w:jc w:val="center"/>
              <w:rPr>
                <w:rFonts w:ascii="TH SarabunPSK" w:hAnsi="TH SarabunPSK" w:cs="TH SarabunPSK"/>
                <w:b/>
                <w:szCs w:val="22"/>
              </w:rPr>
            </w:pPr>
          </w:p>
        </w:tc>
        <w:tc>
          <w:tcPr>
            <w:tcW w:w="420" w:type="dxa"/>
          </w:tcPr>
          <w:p w14:paraId="7E0692D2" w14:textId="77777777" w:rsidR="00721E74" w:rsidRPr="008F4671" w:rsidRDefault="00721E74" w:rsidP="00455481">
            <w:pPr>
              <w:spacing w:after="0"/>
              <w:jc w:val="center"/>
              <w:rPr>
                <w:rFonts w:ascii="TH SarabunPSK" w:hAnsi="TH SarabunPSK" w:cs="TH SarabunPSK"/>
                <w:b/>
                <w:szCs w:val="22"/>
              </w:rPr>
            </w:pPr>
          </w:p>
        </w:tc>
        <w:tc>
          <w:tcPr>
            <w:tcW w:w="423" w:type="dxa"/>
          </w:tcPr>
          <w:p w14:paraId="5D3B8B68" w14:textId="77777777" w:rsidR="00721E74" w:rsidRPr="008F4671" w:rsidRDefault="00721E74" w:rsidP="00455481">
            <w:pPr>
              <w:spacing w:after="0"/>
              <w:jc w:val="center"/>
              <w:rPr>
                <w:rFonts w:ascii="TH SarabunPSK" w:hAnsi="TH SarabunPSK" w:cs="TH SarabunPSK"/>
                <w:b/>
                <w:szCs w:val="22"/>
              </w:rPr>
            </w:pPr>
          </w:p>
        </w:tc>
        <w:tc>
          <w:tcPr>
            <w:tcW w:w="425" w:type="dxa"/>
          </w:tcPr>
          <w:p w14:paraId="505FFE34" w14:textId="77777777" w:rsidR="00721E74" w:rsidRPr="008F4671" w:rsidRDefault="00721E74" w:rsidP="00455481">
            <w:pPr>
              <w:spacing w:after="0"/>
              <w:jc w:val="center"/>
              <w:rPr>
                <w:rFonts w:ascii="TH SarabunPSK" w:hAnsi="TH SarabunPSK" w:cs="TH SarabunPSK"/>
                <w:b/>
                <w:szCs w:val="22"/>
              </w:rPr>
            </w:pPr>
          </w:p>
        </w:tc>
        <w:tc>
          <w:tcPr>
            <w:tcW w:w="1418" w:type="dxa"/>
          </w:tcPr>
          <w:p w14:paraId="0DA8008A" w14:textId="77777777" w:rsidR="00721E74" w:rsidRPr="008F4671" w:rsidRDefault="00721E74" w:rsidP="00455481">
            <w:pPr>
              <w:spacing w:after="0"/>
              <w:jc w:val="center"/>
              <w:rPr>
                <w:rFonts w:ascii="TH SarabunPSK" w:hAnsi="TH SarabunPSK" w:cs="TH SarabunPSK"/>
                <w:b/>
                <w:szCs w:val="22"/>
              </w:rPr>
            </w:pPr>
          </w:p>
        </w:tc>
        <w:tc>
          <w:tcPr>
            <w:tcW w:w="283" w:type="dxa"/>
          </w:tcPr>
          <w:p w14:paraId="012953FA" w14:textId="77777777" w:rsidR="00721E74" w:rsidRPr="008F4671" w:rsidRDefault="00721E74" w:rsidP="00455481">
            <w:pPr>
              <w:spacing w:after="0"/>
              <w:jc w:val="center"/>
              <w:rPr>
                <w:rFonts w:ascii="TH SarabunPSK" w:hAnsi="TH SarabunPSK" w:cs="TH SarabunPSK"/>
                <w:b/>
                <w:szCs w:val="22"/>
              </w:rPr>
            </w:pPr>
          </w:p>
        </w:tc>
        <w:tc>
          <w:tcPr>
            <w:tcW w:w="284" w:type="dxa"/>
          </w:tcPr>
          <w:p w14:paraId="298746E2" w14:textId="77777777" w:rsidR="00721E74" w:rsidRPr="008F4671" w:rsidRDefault="00721E74" w:rsidP="00455481">
            <w:pPr>
              <w:spacing w:after="0"/>
              <w:jc w:val="center"/>
              <w:rPr>
                <w:rFonts w:ascii="TH SarabunPSK" w:hAnsi="TH SarabunPSK" w:cs="TH SarabunPSK"/>
                <w:b/>
                <w:szCs w:val="22"/>
              </w:rPr>
            </w:pPr>
          </w:p>
        </w:tc>
        <w:tc>
          <w:tcPr>
            <w:tcW w:w="1408" w:type="dxa"/>
          </w:tcPr>
          <w:p w14:paraId="45B71442" w14:textId="77777777" w:rsidR="00721E74" w:rsidRPr="008F4671" w:rsidRDefault="00721E74" w:rsidP="00455481">
            <w:pPr>
              <w:spacing w:after="0"/>
              <w:jc w:val="center"/>
              <w:rPr>
                <w:rFonts w:ascii="TH SarabunPSK" w:hAnsi="TH SarabunPSK" w:cs="TH SarabunPSK"/>
                <w:b/>
                <w:szCs w:val="22"/>
              </w:rPr>
            </w:pPr>
          </w:p>
        </w:tc>
      </w:tr>
      <w:tr w:rsidR="00721E74" w:rsidRPr="008F4671" w14:paraId="54D2F16D" w14:textId="77777777" w:rsidTr="00075FEF">
        <w:tc>
          <w:tcPr>
            <w:tcW w:w="709" w:type="dxa"/>
            <w:vMerge/>
            <w:shd w:val="clear" w:color="auto" w:fill="767171" w:themeFill="background2" w:themeFillShade="80"/>
          </w:tcPr>
          <w:p w14:paraId="2642E20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EE55FBC" w14:textId="77777777" w:rsidR="00721E74" w:rsidRPr="008F4671" w:rsidRDefault="00721E74" w:rsidP="00455481">
            <w:pPr>
              <w:spacing w:after="0"/>
              <w:rPr>
                <w:rFonts w:ascii="TH SarabunPSK" w:hAnsi="TH SarabunPSK" w:cs="TH SarabunPSK"/>
                <w:szCs w:val="22"/>
              </w:rPr>
            </w:pPr>
          </w:p>
        </w:tc>
        <w:tc>
          <w:tcPr>
            <w:tcW w:w="4753" w:type="dxa"/>
            <w:vAlign w:val="center"/>
          </w:tcPr>
          <w:p w14:paraId="7096968C"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Windmilling drag</w:t>
            </w:r>
          </w:p>
        </w:tc>
        <w:tc>
          <w:tcPr>
            <w:tcW w:w="567" w:type="dxa"/>
          </w:tcPr>
          <w:p w14:paraId="5C1A5E63"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7AA3DA99"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7B06093A" w14:textId="77777777" w:rsidR="00721E74" w:rsidRPr="008F4671" w:rsidRDefault="00721E74" w:rsidP="00455481">
            <w:pPr>
              <w:spacing w:after="0"/>
              <w:jc w:val="center"/>
              <w:rPr>
                <w:rFonts w:ascii="TH SarabunPSK" w:hAnsi="TH SarabunPSK" w:cs="TH SarabunPSK"/>
                <w:szCs w:val="22"/>
              </w:rPr>
            </w:pPr>
          </w:p>
        </w:tc>
        <w:tc>
          <w:tcPr>
            <w:tcW w:w="420" w:type="dxa"/>
          </w:tcPr>
          <w:p w14:paraId="319CFAC5" w14:textId="77777777" w:rsidR="00721E74" w:rsidRPr="008F4671" w:rsidRDefault="00721E74" w:rsidP="00455481">
            <w:pPr>
              <w:spacing w:after="0"/>
              <w:jc w:val="center"/>
              <w:rPr>
                <w:rFonts w:ascii="TH SarabunPSK" w:hAnsi="TH SarabunPSK" w:cs="TH SarabunPSK"/>
                <w:szCs w:val="22"/>
              </w:rPr>
            </w:pPr>
          </w:p>
        </w:tc>
        <w:tc>
          <w:tcPr>
            <w:tcW w:w="423" w:type="dxa"/>
          </w:tcPr>
          <w:p w14:paraId="6E4D256A" w14:textId="77777777" w:rsidR="00721E74" w:rsidRPr="008F4671" w:rsidRDefault="00721E74" w:rsidP="00455481">
            <w:pPr>
              <w:spacing w:after="0"/>
              <w:jc w:val="center"/>
              <w:rPr>
                <w:rFonts w:ascii="TH SarabunPSK" w:hAnsi="TH SarabunPSK" w:cs="TH SarabunPSK"/>
                <w:szCs w:val="22"/>
              </w:rPr>
            </w:pPr>
          </w:p>
        </w:tc>
        <w:tc>
          <w:tcPr>
            <w:tcW w:w="425" w:type="dxa"/>
          </w:tcPr>
          <w:p w14:paraId="20A14926" w14:textId="77777777" w:rsidR="00721E74" w:rsidRPr="008F4671" w:rsidRDefault="00721E74" w:rsidP="00455481">
            <w:pPr>
              <w:spacing w:after="0"/>
              <w:jc w:val="center"/>
              <w:rPr>
                <w:rFonts w:ascii="TH SarabunPSK" w:hAnsi="TH SarabunPSK" w:cs="TH SarabunPSK"/>
                <w:szCs w:val="22"/>
              </w:rPr>
            </w:pPr>
          </w:p>
        </w:tc>
        <w:tc>
          <w:tcPr>
            <w:tcW w:w="1418" w:type="dxa"/>
          </w:tcPr>
          <w:p w14:paraId="667FF12C" w14:textId="77777777" w:rsidR="00721E74" w:rsidRPr="008F4671" w:rsidRDefault="00721E74" w:rsidP="00455481">
            <w:pPr>
              <w:spacing w:after="0"/>
              <w:jc w:val="center"/>
              <w:rPr>
                <w:rFonts w:ascii="TH SarabunPSK" w:hAnsi="TH SarabunPSK" w:cs="TH SarabunPSK"/>
                <w:szCs w:val="22"/>
              </w:rPr>
            </w:pPr>
          </w:p>
        </w:tc>
        <w:tc>
          <w:tcPr>
            <w:tcW w:w="283" w:type="dxa"/>
          </w:tcPr>
          <w:p w14:paraId="555411EE" w14:textId="77777777" w:rsidR="00721E74" w:rsidRPr="008F4671" w:rsidRDefault="00721E74" w:rsidP="00455481">
            <w:pPr>
              <w:spacing w:after="0"/>
              <w:jc w:val="center"/>
              <w:rPr>
                <w:rFonts w:ascii="TH SarabunPSK" w:hAnsi="TH SarabunPSK" w:cs="TH SarabunPSK"/>
                <w:szCs w:val="22"/>
              </w:rPr>
            </w:pPr>
          </w:p>
        </w:tc>
        <w:tc>
          <w:tcPr>
            <w:tcW w:w="284" w:type="dxa"/>
          </w:tcPr>
          <w:p w14:paraId="1540B559" w14:textId="77777777" w:rsidR="00721E74" w:rsidRPr="008F4671" w:rsidRDefault="00721E74" w:rsidP="00455481">
            <w:pPr>
              <w:spacing w:after="0"/>
              <w:jc w:val="center"/>
              <w:rPr>
                <w:rFonts w:ascii="TH SarabunPSK" w:hAnsi="TH SarabunPSK" w:cs="TH SarabunPSK"/>
                <w:szCs w:val="22"/>
              </w:rPr>
            </w:pPr>
          </w:p>
        </w:tc>
        <w:tc>
          <w:tcPr>
            <w:tcW w:w="1408" w:type="dxa"/>
          </w:tcPr>
          <w:p w14:paraId="6E79E1A9" w14:textId="77777777" w:rsidR="00721E74" w:rsidRPr="008F4671" w:rsidRDefault="00721E74" w:rsidP="00455481">
            <w:pPr>
              <w:spacing w:after="0"/>
              <w:jc w:val="center"/>
              <w:rPr>
                <w:rFonts w:ascii="TH SarabunPSK" w:hAnsi="TH SarabunPSK" w:cs="TH SarabunPSK"/>
                <w:szCs w:val="22"/>
              </w:rPr>
            </w:pPr>
          </w:p>
        </w:tc>
      </w:tr>
      <w:tr w:rsidR="00721E74" w:rsidRPr="008F4671" w14:paraId="46239643" w14:textId="77777777" w:rsidTr="00075FEF">
        <w:tc>
          <w:tcPr>
            <w:tcW w:w="709" w:type="dxa"/>
            <w:vMerge/>
            <w:shd w:val="clear" w:color="auto" w:fill="767171" w:themeFill="background2" w:themeFillShade="80"/>
          </w:tcPr>
          <w:p w14:paraId="3B84C52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F8B575B"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4FA32C21"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Moments due to propeller operation</w:t>
            </w:r>
          </w:p>
        </w:tc>
        <w:tc>
          <w:tcPr>
            <w:tcW w:w="567" w:type="dxa"/>
          </w:tcPr>
          <w:p w14:paraId="41E0C162" w14:textId="77777777" w:rsidR="00721E74" w:rsidRPr="008F4671" w:rsidRDefault="00721E74" w:rsidP="00455481">
            <w:pPr>
              <w:spacing w:after="0"/>
              <w:jc w:val="center"/>
              <w:rPr>
                <w:rFonts w:ascii="TH SarabunPSK" w:hAnsi="TH SarabunPSK" w:cs="TH SarabunPSK"/>
                <w:b/>
                <w:szCs w:val="22"/>
              </w:rPr>
            </w:pPr>
          </w:p>
        </w:tc>
        <w:tc>
          <w:tcPr>
            <w:tcW w:w="709" w:type="dxa"/>
          </w:tcPr>
          <w:p w14:paraId="6667ACCF"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325D63BB" w14:textId="77777777" w:rsidR="00721E74" w:rsidRPr="008F4671" w:rsidRDefault="00721E74" w:rsidP="00455481">
            <w:pPr>
              <w:spacing w:after="0"/>
              <w:jc w:val="center"/>
              <w:rPr>
                <w:rFonts w:ascii="TH SarabunPSK" w:hAnsi="TH SarabunPSK" w:cs="TH SarabunPSK"/>
                <w:b/>
                <w:szCs w:val="22"/>
              </w:rPr>
            </w:pPr>
          </w:p>
        </w:tc>
        <w:tc>
          <w:tcPr>
            <w:tcW w:w="420" w:type="dxa"/>
          </w:tcPr>
          <w:p w14:paraId="43C7D14E" w14:textId="77777777" w:rsidR="00721E74" w:rsidRPr="008F4671" w:rsidRDefault="00721E74" w:rsidP="00455481">
            <w:pPr>
              <w:spacing w:after="0"/>
              <w:jc w:val="center"/>
              <w:rPr>
                <w:rFonts w:ascii="TH SarabunPSK" w:hAnsi="TH SarabunPSK" w:cs="TH SarabunPSK"/>
                <w:b/>
                <w:szCs w:val="22"/>
              </w:rPr>
            </w:pPr>
          </w:p>
        </w:tc>
        <w:tc>
          <w:tcPr>
            <w:tcW w:w="423" w:type="dxa"/>
          </w:tcPr>
          <w:p w14:paraId="63B5650A" w14:textId="77777777" w:rsidR="00721E74" w:rsidRPr="008F4671" w:rsidRDefault="00721E74" w:rsidP="00455481">
            <w:pPr>
              <w:spacing w:after="0"/>
              <w:jc w:val="center"/>
              <w:rPr>
                <w:rFonts w:ascii="TH SarabunPSK" w:hAnsi="TH SarabunPSK" w:cs="TH SarabunPSK"/>
                <w:b/>
                <w:szCs w:val="22"/>
              </w:rPr>
            </w:pPr>
          </w:p>
        </w:tc>
        <w:tc>
          <w:tcPr>
            <w:tcW w:w="425" w:type="dxa"/>
          </w:tcPr>
          <w:p w14:paraId="40F22A51" w14:textId="77777777" w:rsidR="00721E74" w:rsidRPr="008F4671" w:rsidRDefault="00721E74" w:rsidP="00455481">
            <w:pPr>
              <w:spacing w:after="0"/>
              <w:jc w:val="center"/>
              <w:rPr>
                <w:rFonts w:ascii="TH SarabunPSK" w:hAnsi="TH SarabunPSK" w:cs="TH SarabunPSK"/>
                <w:b/>
                <w:szCs w:val="22"/>
              </w:rPr>
            </w:pPr>
          </w:p>
        </w:tc>
        <w:tc>
          <w:tcPr>
            <w:tcW w:w="1418" w:type="dxa"/>
          </w:tcPr>
          <w:p w14:paraId="254E3EAB" w14:textId="77777777" w:rsidR="00721E74" w:rsidRPr="008F4671" w:rsidRDefault="00721E74" w:rsidP="00455481">
            <w:pPr>
              <w:spacing w:after="0"/>
              <w:jc w:val="center"/>
              <w:rPr>
                <w:rFonts w:ascii="TH SarabunPSK" w:hAnsi="TH SarabunPSK" w:cs="TH SarabunPSK"/>
                <w:b/>
                <w:szCs w:val="22"/>
              </w:rPr>
            </w:pPr>
          </w:p>
        </w:tc>
        <w:tc>
          <w:tcPr>
            <w:tcW w:w="283" w:type="dxa"/>
          </w:tcPr>
          <w:p w14:paraId="45C6E669" w14:textId="77777777" w:rsidR="00721E74" w:rsidRPr="008F4671" w:rsidRDefault="00721E74" w:rsidP="00455481">
            <w:pPr>
              <w:spacing w:after="0"/>
              <w:jc w:val="center"/>
              <w:rPr>
                <w:rFonts w:ascii="TH SarabunPSK" w:hAnsi="TH SarabunPSK" w:cs="TH SarabunPSK"/>
                <w:b/>
                <w:szCs w:val="22"/>
              </w:rPr>
            </w:pPr>
          </w:p>
        </w:tc>
        <w:tc>
          <w:tcPr>
            <w:tcW w:w="284" w:type="dxa"/>
          </w:tcPr>
          <w:p w14:paraId="7A821E23" w14:textId="77777777" w:rsidR="00721E74" w:rsidRPr="008F4671" w:rsidRDefault="00721E74" w:rsidP="00455481">
            <w:pPr>
              <w:spacing w:after="0"/>
              <w:jc w:val="center"/>
              <w:rPr>
                <w:rFonts w:ascii="TH SarabunPSK" w:hAnsi="TH SarabunPSK" w:cs="TH SarabunPSK"/>
                <w:b/>
                <w:szCs w:val="22"/>
              </w:rPr>
            </w:pPr>
          </w:p>
        </w:tc>
        <w:tc>
          <w:tcPr>
            <w:tcW w:w="1408" w:type="dxa"/>
          </w:tcPr>
          <w:p w14:paraId="6CCB164E" w14:textId="77777777" w:rsidR="00721E74" w:rsidRPr="008F4671" w:rsidRDefault="00721E74" w:rsidP="00455481">
            <w:pPr>
              <w:spacing w:after="0"/>
              <w:jc w:val="center"/>
              <w:rPr>
                <w:rFonts w:ascii="TH SarabunPSK" w:hAnsi="TH SarabunPSK" w:cs="TH SarabunPSK"/>
                <w:b/>
                <w:szCs w:val="22"/>
              </w:rPr>
            </w:pPr>
          </w:p>
        </w:tc>
      </w:tr>
      <w:tr w:rsidR="00721E74" w:rsidRPr="008F4671" w14:paraId="2B6733DF" w14:textId="77777777" w:rsidTr="00075FEF">
        <w:tc>
          <w:tcPr>
            <w:tcW w:w="709" w:type="dxa"/>
            <w:vMerge/>
            <w:shd w:val="clear" w:color="auto" w:fill="767171" w:themeFill="background2" w:themeFillShade="80"/>
          </w:tcPr>
          <w:p w14:paraId="5E485FC8"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98F5486" w14:textId="77777777" w:rsidR="00721E74" w:rsidRPr="008F4671" w:rsidRDefault="00721E74" w:rsidP="00455481">
            <w:pPr>
              <w:spacing w:after="0"/>
              <w:rPr>
                <w:rFonts w:ascii="TH SarabunPSK" w:hAnsi="TH SarabunPSK" w:cs="TH SarabunPSK"/>
                <w:szCs w:val="22"/>
              </w:rPr>
            </w:pPr>
          </w:p>
        </w:tc>
        <w:tc>
          <w:tcPr>
            <w:tcW w:w="4753" w:type="dxa"/>
            <w:vAlign w:val="center"/>
          </w:tcPr>
          <w:p w14:paraId="2AAA5C7E"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Torque reaction</w:t>
            </w:r>
          </w:p>
        </w:tc>
        <w:tc>
          <w:tcPr>
            <w:tcW w:w="567" w:type="dxa"/>
          </w:tcPr>
          <w:p w14:paraId="64AB1002"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1920C73"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2AF44496" w14:textId="77777777" w:rsidR="00721E74" w:rsidRPr="008F4671" w:rsidRDefault="00721E74" w:rsidP="00455481">
            <w:pPr>
              <w:spacing w:after="0"/>
              <w:jc w:val="center"/>
              <w:rPr>
                <w:rFonts w:ascii="TH SarabunPSK" w:hAnsi="TH SarabunPSK" w:cs="TH SarabunPSK"/>
                <w:szCs w:val="22"/>
              </w:rPr>
            </w:pPr>
          </w:p>
        </w:tc>
        <w:tc>
          <w:tcPr>
            <w:tcW w:w="420" w:type="dxa"/>
          </w:tcPr>
          <w:p w14:paraId="77F7F9CB" w14:textId="77777777" w:rsidR="00721E74" w:rsidRPr="008F4671" w:rsidRDefault="00721E74" w:rsidP="00455481">
            <w:pPr>
              <w:spacing w:after="0"/>
              <w:jc w:val="center"/>
              <w:rPr>
                <w:rFonts w:ascii="TH SarabunPSK" w:hAnsi="TH SarabunPSK" w:cs="TH SarabunPSK"/>
                <w:szCs w:val="22"/>
              </w:rPr>
            </w:pPr>
          </w:p>
        </w:tc>
        <w:tc>
          <w:tcPr>
            <w:tcW w:w="423" w:type="dxa"/>
          </w:tcPr>
          <w:p w14:paraId="7F36CFA3" w14:textId="77777777" w:rsidR="00721E74" w:rsidRPr="008F4671" w:rsidRDefault="00721E74" w:rsidP="00455481">
            <w:pPr>
              <w:spacing w:after="0"/>
              <w:jc w:val="center"/>
              <w:rPr>
                <w:rFonts w:ascii="TH SarabunPSK" w:hAnsi="TH SarabunPSK" w:cs="TH SarabunPSK"/>
                <w:szCs w:val="22"/>
              </w:rPr>
            </w:pPr>
          </w:p>
        </w:tc>
        <w:tc>
          <w:tcPr>
            <w:tcW w:w="425" w:type="dxa"/>
          </w:tcPr>
          <w:p w14:paraId="74C899D2" w14:textId="77777777" w:rsidR="00721E74" w:rsidRPr="008F4671" w:rsidRDefault="00721E74" w:rsidP="00455481">
            <w:pPr>
              <w:spacing w:after="0"/>
              <w:jc w:val="center"/>
              <w:rPr>
                <w:rFonts w:ascii="TH SarabunPSK" w:hAnsi="TH SarabunPSK" w:cs="TH SarabunPSK"/>
                <w:szCs w:val="22"/>
              </w:rPr>
            </w:pPr>
          </w:p>
        </w:tc>
        <w:tc>
          <w:tcPr>
            <w:tcW w:w="1418" w:type="dxa"/>
          </w:tcPr>
          <w:p w14:paraId="4EC205FF" w14:textId="77777777" w:rsidR="00721E74" w:rsidRPr="008F4671" w:rsidRDefault="00721E74" w:rsidP="00455481">
            <w:pPr>
              <w:spacing w:after="0"/>
              <w:jc w:val="center"/>
              <w:rPr>
                <w:rFonts w:ascii="TH SarabunPSK" w:hAnsi="TH SarabunPSK" w:cs="TH SarabunPSK"/>
                <w:szCs w:val="22"/>
              </w:rPr>
            </w:pPr>
          </w:p>
        </w:tc>
        <w:tc>
          <w:tcPr>
            <w:tcW w:w="283" w:type="dxa"/>
          </w:tcPr>
          <w:p w14:paraId="046CF975" w14:textId="77777777" w:rsidR="00721E74" w:rsidRPr="008F4671" w:rsidRDefault="00721E74" w:rsidP="00455481">
            <w:pPr>
              <w:spacing w:after="0"/>
              <w:jc w:val="center"/>
              <w:rPr>
                <w:rFonts w:ascii="TH SarabunPSK" w:hAnsi="TH SarabunPSK" w:cs="TH SarabunPSK"/>
                <w:szCs w:val="22"/>
              </w:rPr>
            </w:pPr>
          </w:p>
        </w:tc>
        <w:tc>
          <w:tcPr>
            <w:tcW w:w="284" w:type="dxa"/>
          </w:tcPr>
          <w:p w14:paraId="63AAAD9B" w14:textId="77777777" w:rsidR="00721E74" w:rsidRPr="008F4671" w:rsidRDefault="00721E74" w:rsidP="00455481">
            <w:pPr>
              <w:spacing w:after="0"/>
              <w:jc w:val="center"/>
              <w:rPr>
                <w:rFonts w:ascii="TH SarabunPSK" w:hAnsi="TH SarabunPSK" w:cs="TH SarabunPSK"/>
                <w:szCs w:val="22"/>
              </w:rPr>
            </w:pPr>
          </w:p>
        </w:tc>
        <w:tc>
          <w:tcPr>
            <w:tcW w:w="1408" w:type="dxa"/>
          </w:tcPr>
          <w:p w14:paraId="25D304AD" w14:textId="77777777" w:rsidR="00721E74" w:rsidRPr="008F4671" w:rsidRDefault="00721E74" w:rsidP="00455481">
            <w:pPr>
              <w:spacing w:after="0"/>
              <w:jc w:val="center"/>
              <w:rPr>
                <w:rFonts w:ascii="TH SarabunPSK" w:hAnsi="TH SarabunPSK" w:cs="TH SarabunPSK"/>
                <w:szCs w:val="22"/>
              </w:rPr>
            </w:pPr>
          </w:p>
        </w:tc>
      </w:tr>
      <w:tr w:rsidR="00721E74" w:rsidRPr="008F4671" w14:paraId="14E49D75" w14:textId="77777777" w:rsidTr="00075FEF">
        <w:tc>
          <w:tcPr>
            <w:tcW w:w="709" w:type="dxa"/>
            <w:vMerge/>
            <w:shd w:val="clear" w:color="auto" w:fill="767171" w:themeFill="background2" w:themeFillShade="80"/>
          </w:tcPr>
          <w:p w14:paraId="313DAF6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67DED03" w14:textId="77777777" w:rsidR="00721E74" w:rsidRPr="008F4671" w:rsidRDefault="00721E74" w:rsidP="00455481">
            <w:pPr>
              <w:spacing w:after="0"/>
              <w:rPr>
                <w:rFonts w:ascii="TH SarabunPSK" w:hAnsi="TH SarabunPSK" w:cs="TH SarabunPSK"/>
                <w:szCs w:val="22"/>
              </w:rPr>
            </w:pPr>
          </w:p>
        </w:tc>
        <w:tc>
          <w:tcPr>
            <w:tcW w:w="4753" w:type="dxa"/>
            <w:vAlign w:val="center"/>
          </w:tcPr>
          <w:p w14:paraId="47FA5E96"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Asymmetric slipstream effect</w:t>
            </w:r>
          </w:p>
        </w:tc>
        <w:tc>
          <w:tcPr>
            <w:tcW w:w="567" w:type="dxa"/>
          </w:tcPr>
          <w:p w14:paraId="6B0B79CE"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324CC175"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45A67574" w14:textId="77777777" w:rsidR="00721E74" w:rsidRPr="008F4671" w:rsidRDefault="00721E74" w:rsidP="00455481">
            <w:pPr>
              <w:spacing w:after="0"/>
              <w:jc w:val="center"/>
              <w:rPr>
                <w:rFonts w:ascii="TH SarabunPSK" w:hAnsi="TH SarabunPSK" w:cs="TH SarabunPSK"/>
                <w:szCs w:val="22"/>
              </w:rPr>
            </w:pPr>
          </w:p>
        </w:tc>
        <w:tc>
          <w:tcPr>
            <w:tcW w:w="420" w:type="dxa"/>
          </w:tcPr>
          <w:p w14:paraId="1DF4B5B7" w14:textId="77777777" w:rsidR="00721E74" w:rsidRPr="008F4671" w:rsidRDefault="00721E74" w:rsidP="00455481">
            <w:pPr>
              <w:spacing w:after="0"/>
              <w:jc w:val="center"/>
              <w:rPr>
                <w:rFonts w:ascii="TH SarabunPSK" w:hAnsi="TH SarabunPSK" w:cs="TH SarabunPSK"/>
                <w:szCs w:val="22"/>
              </w:rPr>
            </w:pPr>
          </w:p>
        </w:tc>
        <w:tc>
          <w:tcPr>
            <w:tcW w:w="423" w:type="dxa"/>
          </w:tcPr>
          <w:p w14:paraId="4FEBE766" w14:textId="77777777" w:rsidR="00721E74" w:rsidRPr="008F4671" w:rsidRDefault="00721E74" w:rsidP="00455481">
            <w:pPr>
              <w:spacing w:after="0"/>
              <w:jc w:val="center"/>
              <w:rPr>
                <w:rFonts w:ascii="TH SarabunPSK" w:hAnsi="TH SarabunPSK" w:cs="TH SarabunPSK"/>
                <w:szCs w:val="22"/>
              </w:rPr>
            </w:pPr>
          </w:p>
        </w:tc>
        <w:tc>
          <w:tcPr>
            <w:tcW w:w="425" w:type="dxa"/>
          </w:tcPr>
          <w:p w14:paraId="28191D8E" w14:textId="77777777" w:rsidR="00721E74" w:rsidRPr="008F4671" w:rsidRDefault="00721E74" w:rsidP="00455481">
            <w:pPr>
              <w:spacing w:after="0"/>
              <w:jc w:val="center"/>
              <w:rPr>
                <w:rFonts w:ascii="TH SarabunPSK" w:hAnsi="TH SarabunPSK" w:cs="TH SarabunPSK"/>
                <w:szCs w:val="22"/>
              </w:rPr>
            </w:pPr>
          </w:p>
        </w:tc>
        <w:tc>
          <w:tcPr>
            <w:tcW w:w="1418" w:type="dxa"/>
          </w:tcPr>
          <w:p w14:paraId="668FA0D5" w14:textId="77777777" w:rsidR="00721E74" w:rsidRPr="008F4671" w:rsidRDefault="00721E74" w:rsidP="00455481">
            <w:pPr>
              <w:spacing w:after="0"/>
              <w:jc w:val="center"/>
              <w:rPr>
                <w:rFonts w:ascii="TH SarabunPSK" w:hAnsi="TH SarabunPSK" w:cs="TH SarabunPSK"/>
                <w:szCs w:val="22"/>
              </w:rPr>
            </w:pPr>
          </w:p>
        </w:tc>
        <w:tc>
          <w:tcPr>
            <w:tcW w:w="283" w:type="dxa"/>
          </w:tcPr>
          <w:p w14:paraId="2F19F9D3" w14:textId="77777777" w:rsidR="00721E74" w:rsidRPr="008F4671" w:rsidRDefault="00721E74" w:rsidP="00455481">
            <w:pPr>
              <w:spacing w:after="0"/>
              <w:jc w:val="center"/>
              <w:rPr>
                <w:rFonts w:ascii="TH SarabunPSK" w:hAnsi="TH SarabunPSK" w:cs="TH SarabunPSK"/>
                <w:szCs w:val="22"/>
              </w:rPr>
            </w:pPr>
          </w:p>
        </w:tc>
        <w:tc>
          <w:tcPr>
            <w:tcW w:w="284" w:type="dxa"/>
          </w:tcPr>
          <w:p w14:paraId="1291E374" w14:textId="77777777" w:rsidR="00721E74" w:rsidRPr="008F4671" w:rsidRDefault="00721E74" w:rsidP="00455481">
            <w:pPr>
              <w:spacing w:after="0"/>
              <w:jc w:val="center"/>
              <w:rPr>
                <w:rFonts w:ascii="TH SarabunPSK" w:hAnsi="TH SarabunPSK" w:cs="TH SarabunPSK"/>
                <w:szCs w:val="22"/>
              </w:rPr>
            </w:pPr>
          </w:p>
        </w:tc>
        <w:tc>
          <w:tcPr>
            <w:tcW w:w="1408" w:type="dxa"/>
          </w:tcPr>
          <w:p w14:paraId="01CF9DC7" w14:textId="77777777" w:rsidR="00721E74" w:rsidRPr="008F4671" w:rsidRDefault="00721E74" w:rsidP="00455481">
            <w:pPr>
              <w:spacing w:after="0"/>
              <w:jc w:val="center"/>
              <w:rPr>
                <w:rFonts w:ascii="TH SarabunPSK" w:hAnsi="TH SarabunPSK" w:cs="TH SarabunPSK"/>
                <w:szCs w:val="22"/>
              </w:rPr>
            </w:pPr>
          </w:p>
        </w:tc>
      </w:tr>
      <w:tr w:rsidR="00721E74" w:rsidRPr="008F4671" w14:paraId="77B0BD19" w14:textId="77777777" w:rsidTr="00075FEF">
        <w:tc>
          <w:tcPr>
            <w:tcW w:w="709" w:type="dxa"/>
            <w:vMerge/>
            <w:shd w:val="clear" w:color="auto" w:fill="767171" w:themeFill="background2" w:themeFillShade="80"/>
          </w:tcPr>
          <w:p w14:paraId="217953E5"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694401F" w14:textId="77777777" w:rsidR="00721E74" w:rsidRPr="008F4671" w:rsidRDefault="00721E74" w:rsidP="00455481">
            <w:pPr>
              <w:spacing w:after="0"/>
              <w:rPr>
                <w:rFonts w:ascii="TH SarabunPSK" w:hAnsi="TH SarabunPSK" w:cs="TH SarabunPSK"/>
                <w:szCs w:val="22"/>
              </w:rPr>
            </w:pPr>
          </w:p>
        </w:tc>
        <w:tc>
          <w:tcPr>
            <w:tcW w:w="4753" w:type="dxa"/>
            <w:vAlign w:val="center"/>
          </w:tcPr>
          <w:p w14:paraId="406CCD7D"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Asymmetric blade effect</w:t>
            </w:r>
          </w:p>
        </w:tc>
        <w:tc>
          <w:tcPr>
            <w:tcW w:w="567" w:type="dxa"/>
          </w:tcPr>
          <w:p w14:paraId="2914014A"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7F82354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41436E0A" w14:textId="77777777" w:rsidR="00721E74" w:rsidRPr="008F4671" w:rsidRDefault="00721E74" w:rsidP="00455481">
            <w:pPr>
              <w:spacing w:after="0"/>
              <w:jc w:val="center"/>
              <w:rPr>
                <w:rFonts w:ascii="TH SarabunPSK" w:hAnsi="TH SarabunPSK" w:cs="TH SarabunPSK"/>
                <w:szCs w:val="22"/>
              </w:rPr>
            </w:pPr>
          </w:p>
        </w:tc>
        <w:tc>
          <w:tcPr>
            <w:tcW w:w="420" w:type="dxa"/>
          </w:tcPr>
          <w:p w14:paraId="52E14FC5" w14:textId="77777777" w:rsidR="00721E74" w:rsidRPr="008F4671" w:rsidRDefault="00721E74" w:rsidP="00455481">
            <w:pPr>
              <w:spacing w:after="0"/>
              <w:jc w:val="center"/>
              <w:rPr>
                <w:rFonts w:ascii="TH SarabunPSK" w:hAnsi="TH SarabunPSK" w:cs="TH SarabunPSK"/>
                <w:szCs w:val="22"/>
              </w:rPr>
            </w:pPr>
          </w:p>
        </w:tc>
        <w:tc>
          <w:tcPr>
            <w:tcW w:w="423" w:type="dxa"/>
          </w:tcPr>
          <w:p w14:paraId="28BE261D" w14:textId="77777777" w:rsidR="00721E74" w:rsidRPr="008F4671" w:rsidRDefault="00721E74" w:rsidP="00455481">
            <w:pPr>
              <w:spacing w:after="0"/>
              <w:jc w:val="center"/>
              <w:rPr>
                <w:rFonts w:ascii="TH SarabunPSK" w:hAnsi="TH SarabunPSK" w:cs="TH SarabunPSK"/>
                <w:szCs w:val="22"/>
              </w:rPr>
            </w:pPr>
          </w:p>
        </w:tc>
        <w:tc>
          <w:tcPr>
            <w:tcW w:w="425" w:type="dxa"/>
          </w:tcPr>
          <w:p w14:paraId="21C8EF71" w14:textId="77777777" w:rsidR="00721E74" w:rsidRPr="008F4671" w:rsidRDefault="00721E74" w:rsidP="00455481">
            <w:pPr>
              <w:spacing w:after="0"/>
              <w:jc w:val="center"/>
              <w:rPr>
                <w:rFonts w:ascii="TH SarabunPSK" w:hAnsi="TH SarabunPSK" w:cs="TH SarabunPSK"/>
                <w:szCs w:val="22"/>
              </w:rPr>
            </w:pPr>
          </w:p>
        </w:tc>
        <w:tc>
          <w:tcPr>
            <w:tcW w:w="1418" w:type="dxa"/>
          </w:tcPr>
          <w:p w14:paraId="349691C7" w14:textId="77777777" w:rsidR="00721E74" w:rsidRPr="008F4671" w:rsidRDefault="00721E74" w:rsidP="00455481">
            <w:pPr>
              <w:spacing w:after="0"/>
              <w:jc w:val="center"/>
              <w:rPr>
                <w:rFonts w:ascii="TH SarabunPSK" w:hAnsi="TH SarabunPSK" w:cs="TH SarabunPSK"/>
                <w:szCs w:val="22"/>
              </w:rPr>
            </w:pPr>
          </w:p>
        </w:tc>
        <w:tc>
          <w:tcPr>
            <w:tcW w:w="283" w:type="dxa"/>
          </w:tcPr>
          <w:p w14:paraId="0F633CF6" w14:textId="77777777" w:rsidR="00721E74" w:rsidRPr="008F4671" w:rsidRDefault="00721E74" w:rsidP="00455481">
            <w:pPr>
              <w:spacing w:after="0"/>
              <w:jc w:val="center"/>
              <w:rPr>
                <w:rFonts w:ascii="TH SarabunPSK" w:hAnsi="TH SarabunPSK" w:cs="TH SarabunPSK"/>
                <w:szCs w:val="22"/>
              </w:rPr>
            </w:pPr>
          </w:p>
        </w:tc>
        <w:tc>
          <w:tcPr>
            <w:tcW w:w="284" w:type="dxa"/>
          </w:tcPr>
          <w:p w14:paraId="6D266FA6" w14:textId="77777777" w:rsidR="00721E74" w:rsidRPr="008F4671" w:rsidRDefault="00721E74" w:rsidP="00455481">
            <w:pPr>
              <w:spacing w:after="0"/>
              <w:jc w:val="center"/>
              <w:rPr>
                <w:rFonts w:ascii="TH SarabunPSK" w:hAnsi="TH SarabunPSK" w:cs="TH SarabunPSK"/>
                <w:szCs w:val="22"/>
              </w:rPr>
            </w:pPr>
          </w:p>
        </w:tc>
        <w:tc>
          <w:tcPr>
            <w:tcW w:w="1408" w:type="dxa"/>
          </w:tcPr>
          <w:p w14:paraId="76961BAD" w14:textId="77777777" w:rsidR="00721E74" w:rsidRPr="008F4671" w:rsidRDefault="00721E74" w:rsidP="00455481">
            <w:pPr>
              <w:spacing w:after="0"/>
              <w:jc w:val="center"/>
              <w:rPr>
                <w:rFonts w:ascii="TH SarabunPSK" w:hAnsi="TH SarabunPSK" w:cs="TH SarabunPSK"/>
                <w:szCs w:val="22"/>
              </w:rPr>
            </w:pPr>
          </w:p>
        </w:tc>
      </w:tr>
      <w:tr w:rsidR="00721E74" w:rsidRPr="008F4671" w14:paraId="0217FE72" w14:textId="77777777" w:rsidTr="00075FEF">
        <w:tc>
          <w:tcPr>
            <w:tcW w:w="709" w:type="dxa"/>
            <w:vMerge/>
            <w:shd w:val="clear" w:color="auto" w:fill="767171" w:themeFill="background2" w:themeFillShade="80"/>
          </w:tcPr>
          <w:p w14:paraId="52534EA8"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0FD767E"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76B7BC73"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Flight mechanics</w:t>
            </w:r>
          </w:p>
        </w:tc>
        <w:tc>
          <w:tcPr>
            <w:tcW w:w="567" w:type="dxa"/>
          </w:tcPr>
          <w:p w14:paraId="01C59193" w14:textId="77777777" w:rsidR="00721E74" w:rsidRPr="008F4671" w:rsidRDefault="00721E74" w:rsidP="00455481">
            <w:pPr>
              <w:spacing w:after="0"/>
              <w:jc w:val="center"/>
              <w:rPr>
                <w:rFonts w:ascii="TH SarabunPSK" w:hAnsi="TH SarabunPSK" w:cs="TH SarabunPSK"/>
                <w:b/>
                <w:szCs w:val="22"/>
              </w:rPr>
            </w:pPr>
          </w:p>
        </w:tc>
        <w:tc>
          <w:tcPr>
            <w:tcW w:w="709" w:type="dxa"/>
          </w:tcPr>
          <w:p w14:paraId="136E6961"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0DCD71D4" w14:textId="77777777" w:rsidR="00721E74" w:rsidRPr="008F4671" w:rsidRDefault="00721E74" w:rsidP="00455481">
            <w:pPr>
              <w:spacing w:after="0"/>
              <w:jc w:val="center"/>
              <w:rPr>
                <w:rFonts w:ascii="TH SarabunPSK" w:hAnsi="TH SarabunPSK" w:cs="TH SarabunPSK"/>
                <w:b/>
                <w:szCs w:val="22"/>
              </w:rPr>
            </w:pPr>
          </w:p>
        </w:tc>
        <w:tc>
          <w:tcPr>
            <w:tcW w:w="420" w:type="dxa"/>
          </w:tcPr>
          <w:p w14:paraId="1D94965A" w14:textId="77777777" w:rsidR="00721E74" w:rsidRPr="008F4671" w:rsidRDefault="00721E74" w:rsidP="00455481">
            <w:pPr>
              <w:spacing w:after="0"/>
              <w:jc w:val="center"/>
              <w:rPr>
                <w:rFonts w:ascii="TH SarabunPSK" w:hAnsi="TH SarabunPSK" w:cs="TH SarabunPSK"/>
                <w:b/>
                <w:szCs w:val="22"/>
              </w:rPr>
            </w:pPr>
          </w:p>
        </w:tc>
        <w:tc>
          <w:tcPr>
            <w:tcW w:w="423" w:type="dxa"/>
          </w:tcPr>
          <w:p w14:paraId="6858C758" w14:textId="77777777" w:rsidR="00721E74" w:rsidRPr="008F4671" w:rsidRDefault="00721E74" w:rsidP="00455481">
            <w:pPr>
              <w:spacing w:after="0"/>
              <w:jc w:val="center"/>
              <w:rPr>
                <w:rFonts w:ascii="TH SarabunPSK" w:hAnsi="TH SarabunPSK" w:cs="TH SarabunPSK"/>
                <w:b/>
                <w:szCs w:val="22"/>
              </w:rPr>
            </w:pPr>
          </w:p>
        </w:tc>
        <w:tc>
          <w:tcPr>
            <w:tcW w:w="425" w:type="dxa"/>
          </w:tcPr>
          <w:p w14:paraId="30E47434" w14:textId="77777777" w:rsidR="00721E74" w:rsidRPr="008F4671" w:rsidRDefault="00721E74" w:rsidP="00455481">
            <w:pPr>
              <w:spacing w:after="0"/>
              <w:jc w:val="center"/>
              <w:rPr>
                <w:rFonts w:ascii="TH SarabunPSK" w:hAnsi="TH SarabunPSK" w:cs="TH SarabunPSK"/>
                <w:b/>
                <w:szCs w:val="22"/>
              </w:rPr>
            </w:pPr>
          </w:p>
        </w:tc>
        <w:tc>
          <w:tcPr>
            <w:tcW w:w="1418" w:type="dxa"/>
          </w:tcPr>
          <w:p w14:paraId="474AC4AF" w14:textId="77777777" w:rsidR="00721E74" w:rsidRPr="008F4671" w:rsidRDefault="00721E74" w:rsidP="00455481">
            <w:pPr>
              <w:spacing w:after="0"/>
              <w:jc w:val="center"/>
              <w:rPr>
                <w:rFonts w:ascii="TH SarabunPSK" w:hAnsi="TH SarabunPSK" w:cs="TH SarabunPSK"/>
                <w:b/>
                <w:szCs w:val="22"/>
              </w:rPr>
            </w:pPr>
          </w:p>
        </w:tc>
        <w:tc>
          <w:tcPr>
            <w:tcW w:w="283" w:type="dxa"/>
          </w:tcPr>
          <w:p w14:paraId="1A684697" w14:textId="77777777" w:rsidR="00721E74" w:rsidRPr="008F4671" w:rsidRDefault="00721E74" w:rsidP="00455481">
            <w:pPr>
              <w:spacing w:after="0"/>
              <w:jc w:val="center"/>
              <w:rPr>
                <w:rFonts w:ascii="TH SarabunPSK" w:hAnsi="TH SarabunPSK" w:cs="TH SarabunPSK"/>
                <w:b/>
                <w:szCs w:val="22"/>
              </w:rPr>
            </w:pPr>
          </w:p>
        </w:tc>
        <w:tc>
          <w:tcPr>
            <w:tcW w:w="284" w:type="dxa"/>
          </w:tcPr>
          <w:p w14:paraId="2D68E09B" w14:textId="77777777" w:rsidR="00721E74" w:rsidRPr="008F4671" w:rsidRDefault="00721E74" w:rsidP="00455481">
            <w:pPr>
              <w:spacing w:after="0"/>
              <w:jc w:val="center"/>
              <w:rPr>
                <w:rFonts w:ascii="TH SarabunPSK" w:hAnsi="TH SarabunPSK" w:cs="TH SarabunPSK"/>
                <w:b/>
                <w:szCs w:val="22"/>
              </w:rPr>
            </w:pPr>
          </w:p>
        </w:tc>
        <w:tc>
          <w:tcPr>
            <w:tcW w:w="1408" w:type="dxa"/>
          </w:tcPr>
          <w:p w14:paraId="2B7D544E" w14:textId="77777777" w:rsidR="00721E74" w:rsidRPr="008F4671" w:rsidRDefault="00721E74" w:rsidP="00455481">
            <w:pPr>
              <w:spacing w:after="0"/>
              <w:jc w:val="center"/>
              <w:rPr>
                <w:rFonts w:ascii="TH SarabunPSK" w:hAnsi="TH SarabunPSK" w:cs="TH SarabunPSK"/>
                <w:b/>
                <w:szCs w:val="22"/>
              </w:rPr>
            </w:pPr>
          </w:p>
        </w:tc>
      </w:tr>
      <w:tr w:rsidR="00721E74" w:rsidRPr="008F4671" w14:paraId="7D0717AD" w14:textId="77777777" w:rsidTr="00075FEF">
        <w:tc>
          <w:tcPr>
            <w:tcW w:w="709" w:type="dxa"/>
            <w:vMerge/>
            <w:shd w:val="clear" w:color="auto" w:fill="767171" w:themeFill="background2" w:themeFillShade="80"/>
          </w:tcPr>
          <w:p w14:paraId="6D89012D"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BFF0A2B"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4235F6E7"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Forces acting on an aeroplane</w:t>
            </w:r>
          </w:p>
        </w:tc>
        <w:tc>
          <w:tcPr>
            <w:tcW w:w="567" w:type="dxa"/>
          </w:tcPr>
          <w:p w14:paraId="2B4DC93F" w14:textId="77777777" w:rsidR="00721E74" w:rsidRPr="008F4671" w:rsidRDefault="00721E74" w:rsidP="00455481">
            <w:pPr>
              <w:spacing w:after="0"/>
              <w:jc w:val="center"/>
              <w:rPr>
                <w:rFonts w:ascii="TH SarabunPSK" w:hAnsi="TH SarabunPSK" w:cs="TH SarabunPSK"/>
                <w:b/>
                <w:szCs w:val="22"/>
              </w:rPr>
            </w:pPr>
          </w:p>
        </w:tc>
        <w:tc>
          <w:tcPr>
            <w:tcW w:w="709" w:type="dxa"/>
          </w:tcPr>
          <w:p w14:paraId="622E3ABE"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22908875" w14:textId="77777777" w:rsidR="00721E74" w:rsidRPr="008F4671" w:rsidRDefault="00721E74" w:rsidP="00455481">
            <w:pPr>
              <w:spacing w:after="0"/>
              <w:jc w:val="center"/>
              <w:rPr>
                <w:rFonts w:ascii="TH SarabunPSK" w:hAnsi="TH SarabunPSK" w:cs="TH SarabunPSK"/>
                <w:b/>
                <w:szCs w:val="22"/>
              </w:rPr>
            </w:pPr>
          </w:p>
        </w:tc>
        <w:tc>
          <w:tcPr>
            <w:tcW w:w="420" w:type="dxa"/>
          </w:tcPr>
          <w:p w14:paraId="1DCFA688" w14:textId="77777777" w:rsidR="00721E74" w:rsidRPr="008F4671" w:rsidRDefault="00721E74" w:rsidP="00455481">
            <w:pPr>
              <w:spacing w:after="0"/>
              <w:jc w:val="center"/>
              <w:rPr>
                <w:rFonts w:ascii="TH SarabunPSK" w:hAnsi="TH SarabunPSK" w:cs="TH SarabunPSK"/>
                <w:b/>
                <w:szCs w:val="22"/>
              </w:rPr>
            </w:pPr>
          </w:p>
        </w:tc>
        <w:tc>
          <w:tcPr>
            <w:tcW w:w="423" w:type="dxa"/>
          </w:tcPr>
          <w:p w14:paraId="42346175" w14:textId="77777777" w:rsidR="00721E74" w:rsidRPr="008F4671" w:rsidRDefault="00721E74" w:rsidP="00455481">
            <w:pPr>
              <w:spacing w:after="0"/>
              <w:jc w:val="center"/>
              <w:rPr>
                <w:rFonts w:ascii="TH SarabunPSK" w:hAnsi="TH SarabunPSK" w:cs="TH SarabunPSK"/>
                <w:b/>
                <w:szCs w:val="22"/>
              </w:rPr>
            </w:pPr>
          </w:p>
        </w:tc>
        <w:tc>
          <w:tcPr>
            <w:tcW w:w="425" w:type="dxa"/>
          </w:tcPr>
          <w:p w14:paraId="6E8BAC3A" w14:textId="77777777" w:rsidR="00721E74" w:rsidRPr="008F4671" w:rsidRDefault="00721E74" w:rsidP="00455481">
            <w:pPr>
              <w:spacing w:after="0"/>
              <w:jc w:val="center"/>
              <w:rPr>
                <w:rFonts w:ascii="TH SarabunPSK" w:hAnsi="TH SarabunPSK" w:cs="TH SarabunPSK"/>
                <w:b/>
                <w:szCs w:val="22"/>
              </w:rPr>
            </w:pPr>
          </w:p>
        </w:tc>
        <w:tc>
          <w:tcPr>
            <w:tcW w:w="1418" w:type="dxa"/>
          </w:tcPr>
          <w:p w14:paraId="7F5B2E65" w14:textId="77777777" w:rsidR="00721E74" w:rsidRPr="008F4671" w:rsidRDefault="00721E74" w:rsidP="00455481">
            <w:pPr>
              <w:spacing w:after="0"/>
              <w:jc w:val="center"/>
              <w:rPr>
                <w:rFonts w:ascii="TH SarabunPSK" w:hAnsi="TH SarabunPSK" w:cs="TH SarabunPSK"/>
                <w:b/>
                <w:szCs w:val="22"/>
              </w:rPr>
            </w:pPr>
          </w:p>
        </w:tc>
        <w:tc>
          <w:tcPr>
            <w:tcW w:w="283" w:type="dxa"/>
          </w:tcPr>
          <w:p w14:paraId="680FC64F" w14:textId="77777777" w:rsidR="00721E74" w:rsidRPr="008F4671" w:rsidRDefault="00721E74" w:rsidP="00455481">
            <w:pPr>
              <w:spacing w:after="0"/>
              <w:jc w:val="center"/>
              <w:rPr>
                <w:rFonts w:ascii="TH SarabunPSK" w:hAnsi="TH SarabunPSK" w:cs="TH SarabunPSK"/>
                <w:b/>
                <w:szCs w:val="22"/>
              </w:rPr>
            </w:pPr>
          </w:p>
        </w:tc>
        <w:tc>
          <w:tcPr>
            <w:tcW w:w="284" w:type="dxa"/>
          </w:tcPr>
          <w:p w14:paraId="4037BB03" w14:textId="77777777" w:rsidR="00721E74" w:rsidRPr="008F4671" w:rsidRDefault="00721E74" w:rsidP="00455481">
            <w:pPr>
              <w:spacing w:after="0"/>
              <w:jc w:val="center"/>
              <w:rPr>
                <w:rFonts w:ascii="TH SarabunPSK" w:hAnsi="TH SarabunPSK" w:cs="TH SarabunPSK"/>
                <w:b/>
                <w:szCs w:val="22"/>
              </w:rPr>
            </w:pPr>
          </w:p>
        </w:tc>
        <w:tc>
          <w:tcPr>
            <w:tcW w:w="1408" w:type="dxa"/>
          </w:tcPr>
          <w:p w14:paraId="350E34A9" w14:textId="77777777" w:rsidR="00721E74" w:rsidRPr="008F4671" w:rsidRDefault="00721E74" w:rsidP="00455481">
            <w:pPr>
              <w:spacing w:after="0"/>
              <w:jc w:val="center"/>
              <w:rPr>
                <w:rFonts w:ascii="TH SarabunPSK" w:hAnsi="TH SarabunPSK" w:cs="TH SarabunPSK"/>
                <w:b/>
                <w:szCs w:val="22"/>
              </w:rPr>
            </w:pPr>
          </w:p>
        </w:tc>
      </w:tr>
      <w:tr w:rsidR="00721E74" w:rsidRPr="008F4671" w14:paraId="2CCDBEFF" w14:textId="77777777" w:rsidTr="00075FEF">
        <w:tc>
          <w:tcPr>
            <w:tcW w:w="709" w:type="dxa"/>
            <w:vMerge/>
            <w:shd w:val="clear" w:color="auto" w:fill="767171" w:themeFill="background2" w:themeFillShade="80"/>
          </w:tcPr>
          <w:p w14:paraId="1424315A"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B85F394" w14:textId="77777777" w:rsidR="00721E74" w:rsidRPr="008F4671" w:rsidRDefault="00721E74" w:rsidP="00455481">
            <w:pPr>
              <w:spacing w:after="0"/>
              <w:rPr>
                <w:rFonts w:ascii="TH SarabunPSK" w:hAnsi="TH SarabunPSK" w:cs="TH SarabunPSK"/>
                <w:szCs w:val="22"/>
              </w:rPr>
            </w:pPr>
          </w:p>
        </w:tc>
        <w:tc>
          <w:tcPr>
            <w:tcW w:w="4753" w:type="dxa"/>
            <w:vAlign w:val="center"/>
          </w:tcPr>
          <w:p w14:paraId="6CDE6335"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Straight horizontal steady flight</w:t>
            </w:r>
          </w:p>
        </w:tc>
        <w:tc>
          <w:tcPr>
            <w:tcW w:w="567" w:type="dxa"/>
          </w:tcPr>
          <w:p w14:paraId="2A90DE6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2B17395"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3CABE442" w14:textId="77777777" w:rsidR="00721E74" w:rsidRPr="008F4671" w:rsidRDefault="00721E74" w:rsidP="00455481">
            <w:pPr>
              <w:spacing w:after="0"/>
              <w:jc w:val="center"/>
              <w:rPr>
                <w:rFonts w:ascii="TH SarabunPSK" w:hAnsi="TH SarabunPSK" w:cs="TH SarabunPSK"/>
                <w:szCs w:val="22"/>
              </w:rPr>
            </w:pPr>
          </w:p>
        </w:tc>
        <w:tc>
          <w:tcPr>
            <w:tcW w:w="420" w:type="dxa"/>
          </w:tcPr>
          <w:p w14:paraId="29609C9B" w14:textId="77777777" w:rsidR="00721E74" w:rsidRPr="008F4671" w:rsidRDefault="00721E74" w:rsidP="00455481">
            <w:pPr>
              <w:spacing w:after="0"/>
              <w:jc w:val="center"/>
              <w:rPr>
                <w:rFonts w:ascii="TH SarabunPSK" w:hAnsi="TH SarabunPSK" w:cs="TH SarabunPSK"/>
                <w:szCs w:val="22"/>
              </w:rPr>
            </w:pPr>
          </w:p>
        </w:tc>
        <w:tc>
          <w:tcPr>
            <w:tcW w:w="423" w:type="dxa"/>
          </w:tcPr>
          <w:p w14:paraId="7A64BDF9" w14:textId="77777777" w:rsidR="00721E74" w:rsidRPr="008F4671" w:rsidRDefault="00721E74" w:rsidP="00455481">
            <w:pPr>
              <w:spacing w:after="0"/>
              <w:jc w:val="center"/>
              <w:rPr>
                <w:rFonts w:ascii="TH SarabunPSK" w:hAnsi="TH SarabunPSK" w:cs="TH SarabunPSK"/>
                <w:szCs w:val="22"/>
              </w:rPr>
            </w:pPr>
          </w:p>
        </w:tc>
        <w:tc>
          <w:tcPr>
            <w:tcW w:w="425" w:type="dxa"/>
          </w:tcPr>
          <w:p w14:paraId="05D8E73B" w14:textId="77777777" w:rsidR="00721E74" w:rsidRPr="008F4671" w:rsidRDefault="00721E74" w:rsidP="00455481">
            <w:pPr>
              <w:spacing w:after="0"/>
              <w:jc w:val="center"/>
              <w:rPr>
                <w:rFonts w:ascii="TH SarabunPSK" w:hAnsi="TH SarabunPSK" w:cs="TH SarabunPSK"/>
                <w:szCs w:val="22"/>
              </w:rPr>
            </w:pPr>
          </w:p>
        </w:tc>
        <w:tc>
          <w:tcPr>
            <w:tcW w:w="1418" w:type="dxa"/>
          </w:tcPr>
          <w:p w14:paraId="6D2B79F4" w14:textId="77777777" w:rsidR="00721E74" w:rsidRPr="008F4671" w:rsidRDefault="00721E74" w:rsidP="00455481">
            <w:pPr>
              <w:spacing w:after="0"/>
              <w:jc w:val="center"/>
              <w:rPr>
                <w:rFonts w:ascii="TH SarabunPSK" w:hAnsi="TH SarabunPSK" w:cs="TH SarabunPSK"/>
                <w:szCs w:val="22"/>
              </w:rPr>
            </w:pPr>
          </w:p>
        </w:tc>
        <w:tc>
          <w:tcPr>
            <w:tcW w:w="283" w:type="dxa"/>
          </w:tcPr>
          <w:p w14:paraId="37F27655" w14:textId="77777777" w:rsidR="00721E74" w:rsidRPr="008F4671" w:rsidRDefault="00721E74" w:rsidP="00455481">
            <w:pPr>
              <w:spacing w:after="0"/>
              <w:jc w:val="center"/>
              <w:rPr>
                <w:rFonts w:ascii="TH SarabunPSK" w:hAnsi="TH SarabunPSK" w:cs="TH SarabunPSK"/>
                <w:szCs w:val="22"/>
              </w:rPr>
            </w:pPr>
          </w:p>
        </w:tc>
        <w:tc>
          <w:tcPr>
            <w:tcW w:w="284" w:type="dxa"/>
          </w:tcPr>
          <w:p w14:paraId="6BB27BE9" w14:textId="77777777" w:rsidR="00721E74" w:rsidRPr="008F4671" w:rsidRDefault="00721E74" w:rsidP="00455481">
            <w:pPr>
              <w:spacing w:after="0"/>
              <w:jc w:val="center"/>
              <w:rPr>
                <w:rFonts w:ascii="TH SarabunPSK" w:hAnsi="TH SarabunPSK" w:cs="TH SarabunPSK"/>
                <w:szCs w:val="22"/>
              </w:rPr>
            </w:pPr>
          </w:p>
        </w:tc>
        <w:tc>
          <w:tcPr>
            <w:tcW w:w="1408" w:type="dxa"/>
          </w:tcPr>
          <w:p w14:paraId="39487C1A" w14:textId="77777777" w:rsidR="00721E74" w:rsidRPr="008F4671" w:rsidRDefault="00721E74" w:rsidP="00455481">
            <w:pPr>
              <w:spacing w:after="0"/>
              <w:jc w:val="center"/>
              <w:rPr>
                <w:rFonts w:ascii="TH SarabunPSK" w:hAnsi="TH SarabunPSK" w:cs="TH SarabunPSK"/>
                <w:szCs w:val="22"/>
              </w:rPr>
            </w:pPr>
          </w:p>
        </w:tc>
      </w:tr>
      <w:tr w:rsidR="00721E74" w:rsidRPr="008F4671" w14:paraId="5DCF5136" w14:textId="77777777" w:rsidTr="00075FEF">
        <w:tc>
          <w:tcPr>
            <w:tcW w:w="709" w:type="dxa"/>
            <w:vMerge/>
            <w:shd w:val="clear" w:color="auto" w:fill="767171" w:themeFill="background2" w:themeFillShade="80"/>
          </w:tcPr>
          <w:p w14:paraId="6C251666"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5D9381F" w14:textId="77777777" w:rsidR="00721E74" w:rsidRPr="008F4671" w:rsidRDefault="00721E74" w:rsidP="00455481">
            <w:pPr>
              <w:spacing w:after="0"/>
              <w:rPr>
                <w:rFonts w:ascii="TH SarabunPSK" w:hAnsi="TH SarabunPSK" w:cs="TH SarabunPSK"/>
                <w:szCs w:val="22"/>
              </w:rPr>
            </w:pPr>
          </w:p>
        </w:tc>
        <w:tc>
          <w:tcPr>
            <w:tcW w:w="4753" w:type="dxa"/>
            <w:vAlign w:val="center"/>
          </w:tcPr>
          <w:p w14:paraId="594ADAD9"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Straight steady climb</w:t>
            </w:r>
          </w:p>
        </w:tc>
        <w:tc>
          <w:tcPr>
            <w:tcW w:w="567" w:type="dxa"/>
          </w:tcPr>
          <w:p w14:paraId="27BA8BA7"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3A8C50D2"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3405693F" w14:textId="77777777" w:rsidR="00721E74" w:rsidRPr="008F4671" w:rsidRDefault="00721E74" w:rsidP="00455481">
            <w:pPr>
              <w:spacing w:after="0"/>
              <w:jc w:val="center"/>
              <w:rPr>
                <w:rFonts w:ascii="TH SarabunPSK" w:hAnsi="TH SarabunPSK" w:cs="TH SarabunPSK"/>
                <w:szCs w:val="22"/>
              </w:rPr>
            </w:pPr>
          </w:p>
        </w:tc>
        <w:tc>
          <w:tcPr>
            <w:tcW w:w="420" w:type="dxa"/>
          </w:tcPr>
          <w:p w14:paraId="4EA37160" w14:textId="77777777" w:rsidR="00721E74" w:rsidRPr="008F4671" w:rsidRDefault="00721E74" w:rsidP="00455481">
            <w:pPr>
              <w:spacing w:after="0"/>
              <w:jc w:val="center"/>
              <w:rPr>
                <w:rFonts w:ascii="TH SarabunPSK" w:hAnsi="TH SarabunPSK" w:cs="TH SarabunPSK"/>
                <w:szCs w:val="22"/>
              </w:rPr>
            </w:pPr>
          </w:p>
        </w:tc>
        <w:tc>
          <w:tcPr>
            <w:tcW w:w="423" w:type="dxa"/>
          </w:tcPr>
          <w:p w14:paraId="6F414165" w14:textId="77777777" w:rsidR="00721E74" w:rsidRPr="008F4671" w:rsidRDefault="00721E74" w:rsidP="00455481">
            <w:pPr>
              <w:spacing w:after="0"/>
              <w:jc w:val="center"/>
              <w:rPr>
                <w:rFonts w:ascii="TH SarabunPSK" w:hAnsi="TH SarabunPSK" w:cs="TH SarabunPSK"/>
                <w:szCs w:val="22"/>
              </w:rPr>
            </w:pPr>
          </w:p>
        </w:tc>
        <w:tc>
          <w:tcPr>
            <w:tcW w:w="425" w:type="dxa"/>
          </w:tcPr>
          <w:p w14:paraId="3576B182" w14:textId="77777777" w:rsidR="00721E74" w:rsidRPr="008F4671" w:rsidRDefault="00721E74" w:rsidP="00455481">
            <w:pPr>
              <w:spacing w:after="0"/>
              <w:jc w:val="center"/>
              <w:rPr>
                <w:rFonts w:ascii="TH SarabunPSK" w:hAnsi="TH SarabunPSK" w:cs="TH SarabunPSK"/>
                <w:szCs w:val="22"/>
              </w:rPr>
            </w:pPr>
          </w:p>
        </w:tc>
        <w:tc>
          <w:tcPr>
            <w:tcW w:w="1418" w:type="dxa"/>
          </w:tcPr>
          <w:p w14:paraId="25849EC5" w14:textId="77777777" w:rsidR="00721E74" w:rsidRPr="008F4671" w:rsidRDefault="00721E74" w:rsidP="00455481">
            <w:pPr>
              <w:spacing w:after="0"/>
              <w:jc w:val="center"/>
              <w:rPr>
                <w:rFonts w:ascii="TH SarabunPSK" w:hAnsi="TH SarabunPSK" w:cs="TH SarabunPSK"/>
                <w:szCs w:val="22"/>
              </w:rPr>
            </w:pPr>
          </w:p>
        </w:tc>
        <w:tc>
          <w:tcPr>
            <w:tcW w:w="283" w:type="dxa"/>
          </w:tcPr>
          <w:p w14:paraId="6BCBBD89" w14:textId="77777777" w:rsidR="00721E74" w:rsidRPr="008F4671" w:rsidRDefault="00721E74" w:rsidP="00455481">
            <w:pPr>
              <w:spacing w:after="0"/>
              <w:jc w:val="center"/>
              <w:rPr>
                <w:rFonts w:ascii="TH SarabunPSK" w:hAnsi="TH SarabunPSK" w:cs="TH SarabunPSK"/>
                <w:szCs w:val="22"/>
              </w:rPr>
            </w:pPr>
          </w:p>
        </w:tc>
        <w:tc>
          <w:tcPr>
            <w:tcW w:w="284" w:type="dxa"/>
          </w:tcPr>
          <w:p w14:paraId="02332609" w14:textId="77777777" w:rsidR="00721E74" w:rsidRPr="008F4671" w:rsidRDefault="00721E74" w:rsidP="00455481">
            <w:pPr>
              <w:spacing w:after="0"/>
              <w:jc w:val="center"/>
              <w:rPr>
                <w:rFonts w:ascii="TH SarabunPSK" w:hAnsi="TH SarabunPSK" w:cs="TH SarabunPSK"/>
                <w:szCs w:val="22"/>
              </w:rPr>
            </w:pPr>
          </w:p>
        </w:tc>
        <w:tc>
          <w:tcPr>
            <w:tcW w:w="1408" w:type="dxa"/>
          </w:tcPr>
          <w:p w14:paraId="7F46E515" w14:textId="77777777" w:rsidR="00721E74" w:rsidRPr="008F4671" w:rsidRDefault="00721E74" w:rsidP="00455481">
            <w:pPr>
              <w:spacing w:after="0"/>
              <w:jc w:val="center"/>
              <w:rPr>
                <w:rFonts w:ascii="TH SarabunPSK" w:hAnsi="TH SarabunPSK" w:cs="TH SarabunPSK"/>
                <w:szCs w:val="22"/>
              </w:rPr>
            </w:pPr>
          </w:p>
        </w:tc>
      </w:tr>
      <w:tr w:rsidR="00721E74" w:rsidRPr="008F4671" w14:paraId="71CDCEAE" w14:textId="77777777" w:rsidTr="00075FEF">
        <w:tc>
          <w:tcPr>
            <w:tcW w:w="709" w:type="dxa"/>
            <w:vMerge/>
            <w:shd w:val="clear" w:color="auto" w:fill="767171" w:themeFill="background2" w:themeFillShade="80"/>
          </w:tcPr>
          <w:p w14:paraId="756B7BD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77A4D7B" w14:textId="77777777" w:rsidR="00721E74" w:rsidRPr="008F4671" w:rsidRDefault="00721E74" w:rsidP="00455481">
            <w:pPr>
              <w:spacing w:after="0"/>
              <w:rPr>
                <w:rFonts w:ascii="TH SarabunPSK" w:hAnsi="TH SarabunPSK" w:cs="TH SarabunPSK"/>
                <w:szCs w:val="22"/>
              </w:rPr>
            </w:pPr>
          </w:p>
        </w:tc>
        <w:tc>
          <w:tcPr>
            <w:tcW w:w="4753" w:type="dxa"/>
            <w:vAlign w:val="center"/>
          </w:tcPr>
          <w:p w14:paraId="69FB3D06"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Straight steady descent</w:t>
            </w:r>
          </w:p>
        </w:tc>
        <w:tc>
          <w:tcPr>
            <w:tcW w:w="567" w:type="dxa"/>
          </w:tcPr>
          <w:p w14:paraId="66610B1C"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33F41BA5"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36D5670D" w14:textId="77777777" w:rsidR="00721E74" w:rsidRPr="008F4671" w:rsidRDefault="00721E74" w:rsidP="00455481">
            <w:pPr>
              <w:spacing w:after="0"/>
              <w:jc w:val="center"/>
              <w:rPr>
                <w:rFonts w:ascii="TH SarabunPSK" w:hAnsi="TH SarabunPSK" w:cs="TH SarabunPSK"/>
                <w:szCs w:val="22"/>
              </w:rPr>
            </w:pPr>
          </w:p>
        </w:tc>
        <w:tc>
          <w:tcPr>
            <w:tcW w:w="420" w:type="dxa"/>
          </w:tcPr>
          <w:p w14:paraId="33DF3CF5" w14:textId="77777777" w:rsidR="00721E74" w:rsidRPr="008F4671" w:rsidRDefault="00721E74" w:rsidP="00455481">
            <w:pPr>
              <w:spacing w:after="0"/>
              <w:jc w:val="center"/>
              <w:rPr>
                <w:rFonts w:ascii="TH SarabunPSK" w:hAnsi="TH SarabunPSK" w:cs="TH SarabunPSK"/>
                <w:szCs w:val="22"/>
              </w:rPr>
            </w:pPr>
          </w:p>
        </w:tc>
        <w:tc>
          <w:tcPr>
            <w:tcW w:w="423" w:type="dxa"/>
          </w:tcPr>
          <w:p w14:paraId="163257AD" w14:textId="77777777" w:rsidR="00721E74" w:rsidRPr="008F4671" w:rsidRDefault="00721E74" w:rsidP="00455481">
            <w:pPr>
              <w:spacing w:after="0"/>
              <w:jc w:val="center"/>
              <w:rPr>
                <w:rFonts w:ascii="TH SarabunPSK" w:hAnsi="TH SarabunPSK" w:cs="TH SarabunPSK"/>
                <w:szCs w:val="22"/>
              </w:rPr>
            </w:pPr>
          </w:p>
        </w:tc>
        <w:tc>
          <w:tcPr>
            <w:tcW w:w="425" w:type="dxa"/>
          </w:tcPr>
          <w:p w14:paraId="245A4511" w14:textId="77777777" w:rsidR="00721E74" w:rsidRPr="008F4671" w:rsidRDefault="00721E74" w:rsidP="00455481">
            <w:pPr>
              <w:spacing w:after="0"/>
              <w:jc w:val="center"/>
              <w:rPr>
                <w:rFonts w:ascii="TH SarabunPSK" w:hAnsi="TH SarabunPSK" w:cs="TH SarabunPSK"/>
                <w:szCs w:val="22"/>
              </w:rPr>
            </w:pPr>
          </w:p>
        </w:tc>
        <w:tc>
          <w:tcPr>
            <w:tcW w:w="1418" w:type="dxa"/>
          </w:tcPr>
          <w:p w14:paraId="36186003" w14:textId="77777777" w:rsidR="00721E74" w:rsidRPr="008F4671" w:rsidRDefault="00721E74" w:rsidP="00455481">
            <w:pPr>
              <w:spacing w:after="0"/>
              <w:jc w:val="center"/>
              <w:rPr>
                <w:rFonts w:ascii="TH SarabunPSK" w:hAnsi="TH SarabunPSK" w:cs="TH SarabunPSK"/>
                <w:szCs w:val="22"/>
              </w:rPr>
            </w:pPr>
          </w:p>
        </w:tc>
        <w:tc>
          <w:tcPr>
            <w:tcW w:w="283" w:type="dxa"/>
          </w:tcPr>
          <w:p w14:paraId="60282DD4" w14:textId="77777777" w:rsidR="00721E74" w:rsidRPr="008F4671" w:rsidRDefault="00721E74" w:rsidP="00455481">
            <w:pPr>
              <w:spacing w:after="0"/>
              <w:jc w:val="center"/>
              <w:rPr>
                <w:rFonts w:ascii="TH SarabunPSK" w:hAnsi="TH SarabunPSK" w:cs="TH SarabunPSK"/>
                <w:szCs w:val="22"/>
              </w:rPr>
            </w:pPr>
          </w:p>
        </w:tc>
        <w:tc>
          <w:tcPr>
            <w:tcW w:w="284" w:type="dxa"/>
          </w:tcPr>
          <w:p w14:paraId="0072F696" w14:textId="77777777" w:rsidR="00721E74" w:rsidRPr="008F4671" w:rsidRDefault="00721E74" w:rsidP="00455481">
            <w:pPr>
              <w:spacing w:after="0"/>
              <w:jc w:val="center"/>
              <w:rPr>
                <w:rFonts w:ascii="TH SarabunPSK" w:hAnsi="TH SarabunPSK" w:cs="TH SarabunPSK"/>
                <w:szCs w:val="22"/>
              </w:rPr>
            </w:pPr>
          </w:p>
        </w:tc>
        <w:tc>
          <w:tcPr>
            <w:tcW w:w="1408" w:type="dxa"/>
          </w:tcPr>
          <w:p w14:paraId="556A806E" w14:textId="77777777" w:rsidR="00721E74" w:rsidRPr="008F4671" w:rsidRDefault="00721E74" w:rsidP="00455481">
            <w:pPr>
              <w:spacing w:after="0"/>
              <w:jc w:val="center"/>
              <w:rPr>
                <w:rFonts w:ascii="TH SarabunPSK" w:hAnsi="TH SarabunPSK" w:cs="TH SarabunPSK"/>
                <w:szCs w:val="22"/>
              </w:rPr>
            </w:pPr>
          </w:p>
        </w:tc>
      </w:tr>
      <w:tr w:rsidR="00721E74" w:rsidRPr="008F4671" w14:paraId="61B3BE98" w14:textId="77777777" w:rsidTr="00075FEF">
        <w:tc>
          <w:tcPr>
            <w:tcW w:w="709" w:type="dxa"/>
            <w:vMerge/>
            <w:shd w:val="clear" w:color="auto" w:fill="767171" w:themeFill="background2" w:themeFillShade="80"/>
          </w:tcPr>
          <w:p w14:paraId="7F7EE2E4"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1D3446E" w14:textId="77777777" w:rsidR="00721E74" w:rsidRPr="008F4671" w:rsidRDefault="00721E74" w:rsidP="00455481">
            <w:pPr>
              <w:spacing w:after="0"/>
              <w:rPr>
                <w:rFonts w:ascii="TH SarabunPSK" w:hAnsi="TH SarabunPSK" w:cs="TH SarabunPSK"/>
                <w:szCs w:val="22"/>
              </w:rPr>
            </w:pPr>
          </w:p>
        </w:tc>
        <w:tc>
          <w:tcPr>
            <w:tcW w:w="4753" w:type="dxa"/>
            <w:vAlign w:val="center"/>
          </w:tcPr>
          <w:p w14:paraId="60F516B0"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Straight steady glide</w:t>
            </w:r>
          </w:p>
          <w:p w14:paraId="357438E7" w14:textId="77777777" w:rsidR="00721E74" w:rsidRPr="008F4671" w:rsidRDefault="00721E74" w:rsidP="00455481">
            <w:pPr>
              <w:spacing w:after="0"/>
              <w:rPr>
                <w:rFonts w:ascii="TH SarabunPSK" w:hAnsi="TH SarabunPSK" w:cs="TH SarabunPSK"/>
                <w:szCs w:val="22"/>
              </w:rPr>
            </w:pPr>
          </w:p>
        </w:tc>
        <w:tc>
          <w:tcPr>
            <w:tcW w:w="567" w:type="dxa"/>
          </w:tcPr>
          <w:p w14:paraId="46B7BD06"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1DB777C"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2B837D88" w14:textId="77777777" w:rsidR="00721E74" w:rsidRPr="008F4671" w:rsidRDefault="00721E74" w:rsidP="00455481">
            <w:pPr>
              <w:spacing w:after="0"/>
              <w:jc w:val="center"/>
              <w:rPr>
                <w:rFonts w:ascii="TH SarabunPSK" w:hAnsi="TH SarabunPSK" w:cs="TH SarabunPSK"/>
                <w:szCs w:val="22"/>
              </w:rPr>
            </w:pPr>
          </w:p>
        </w:tc>
        <w:tc>
          <w:tcPr>
            <w:tcW w:w="420" w:type="dxa"/>
          </w:tcPr>
          <w:p w14:paraId="6E7387B2" w14:textId="77777777" w:rsidR="00721E74" w:rsidRPr="008F4671" w:rsidRDefault="00721E74" w:rsidP="00455481">
            <w:pPr>
              <w:spacing w:after="0"/>
              <w:jc w:val="center"/>
              <w:rPr>
                <w:rFonts w:ascii="TH SarabunPSK" w:hAnsi="TH SarabunPSK" w:cs="TH SarabunPSK"/>
                <w:szCs w:val="22"/>
              </w:rPr>
            </w:pPr>
          </w:p>
        </w:tc>
        <w:tc>
          <w:tcPr>
            <w:tcW w:w="423" w:type="dxa"/>
          </w:tcPr>
          <w:p w14:paraId="6129A7D4" w14:textId="77777777" w:rsidR="00721E74" w:rsidRPr="008F4671" w:rsidRDefault="00721E74" w:rsidP="00455481">
            <w:pPr>
              <w:spacing w:after="0"/>
              <w:jc w:val="center"/>
              <w:rPr>
                <w:rFonts w:ascii="TH SarabunPSK" w:hAnsi="TH SarabunPSK" w:cs="TH SarabunPSK"/>
                <w:szCs w:val="22"/>
              </w:rPr>
            </w:pPr>
          </w:p>
        </w:tc>
        <w:tc>
          <w:tcPr>
            <w:tcW w:w="425" w:type="dxa"/>
          </w:tcPr>
          <w:p w14:paraId="16186D13" w14:textId="77777777" w:rsidR="00721E74" w:rsidRPr="008F4671" w:rsidRDefault="00721E74" w:rsidP="00455481">
            <w:pPr>
              <w:spacing w:after="0"/>
              <w:jc w:val="center"/>
              <w:rPr>
                <w:rFonts w:ascii="TH SarabunPSK" w:hAnsi="TH SarabunPSK" w:cs="TH SarabunPSK"/>
                <w:szCs w:val="22"/>
              </w:rPr>
            </w:pPr>
          </w:p>
        </w:tc>
        <w:tc>
          <w:tcPr>
            <w:tcW w:w="1418" w:type="dxa"/>
          </w:tcPr>
          <w:p w14:paraId="421D2B73" w14:textId="77777777" w:rsidR="00721E74" w:rsidRPr="008F4671" w:rsidRDefault="00721E74" w:rsidP="00455481">
            <w:pPr>
              <w:spacing w:after="0"/>
              <w:jc w:val="center"/>
              <w:rPr>
                <w:rFonts w:ascii="TH SarabunPSK" w:hAnsi="TH SarabunPSK" w:cs="TH SarabunPSK"/>
                <w:szCs w:val="22"/>
              </w:rPr>
            </w:pPr>
          </w:p>
        </w:tc>
        <w:tc>
          <w:tcPr>
            <w:tcW w:w="283" w:type="dxa"/>
          </w:tcPr>
          <w:p w14:paraId="7418A16F" w14:textId="77777777" w:rsidR="00721E74" w:rsidRPr="008F4671" w:rsidRDefault="00721E74" w:rsidP="00455481">
            <w:pPr>
              <w:spacing w:after="0"/>
              <w:jc w:val="center"/>
              <w:rPr>
                <w:rFonts w:ascii="TH SarabunPSK" w:hAnsi="TH SarabunPSK" w:cs="TH SarabunPSK"/>
                <w:szCs w:val="22"/>
              </w:rPr>
            </w:pPr>
          </w:p>
        </w:tc>
        <w:tc>
          <w:tcPr>
            <w:tcW w:w="284" w:type="dxa"/>
          </w:tcPr>
          <w:p w14:paraId="6FF6042D" w14:textId="77777777" w:rsidR="00721E74" w:rsidRPr="008F4671" w:rsidRDefault="00721E74" w:rsidP="00455481">
            <w:pPr>
              <w:spacing w:after="0"/>
              <w:jc w:val="center"/>
              <w:rPr>
                <w:rFonts w:ascii="TH SarabunPSK" w:hAnsi="TH SarabunPSK" w:cs="TH SarabunPSK"/>
                <w:szCs w:val="22"/>
              </w:rPr>
            </w:pPr>
          </w:p>
        </w:tc>
        <w:tc>
          <w:tcPr>
            <w:tcW w:w="1408" w:type="dxa"/>
          </w:tcPr>
          <w:p w14:paraId="4C0B1F11" w14:textId="77777777" w:rsidR="00721E74" w:rsidRPr="008F4671" w:rsidRDefault="00721E74" w:rsidP="00455481">
            <w:pPr>
              <w:spacing w:after="0"/>
              <w:jc w:val="center"/>
              <w:rPr>
                <w:rFonts w:ascii="TH SarabunPSK" w:hAnsi="TH SarabunPSK" w:cs="TH SarabunPSK"/>
                <w:szCs w:val="22"/>
              </w:rPr>
            </w:pPr>
          </w:p>
        </w:tc>
      </w:tr>
      <w:tr w:rsidR="00721E74" w:rsidRPr="008F4671" w14:paraId="39EF4A20" w14:textId="77777777" w:rsidTr="00075FEF">
        <w:tc>
          <w:tcPr>
            <w:tcW w:w="709" w:type="dxa"/>
            <w:vMerge/>
            <w:shd w:val="clear" w:color="auto" w:fill="767171" w:themeFill="background2" w:themeFillShade="80"/>
          </w:tcPr>
          <w:p w14:paraId="47A3AAE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CDF5586" w14:textId="77777777" w:rsidR="00721E74" w:rsidRPr="008F4671" w:rsidRDefault="00721E74" w:rsidP="00455481">
            <w:pPr>
              <w:spacing w:after="0"/>
              <w:rPr>
                <w:rFonts w:ascii="TH SarabunPSK" w:hAnsi="TH SarabunPSK" w:cs="TH SarabunPSK"/>
                <w:szCs w:val="22"/>
              </w:rPr>
            </w:pPr>
          </w:p>
        </w:tc>
        <w:tc>
          <w:tcPr>
            <w:tcW w:w="4753" w:type="dxa"/>
            <w:vAlign w:val="center"/>
          </w:tcPr>
          <w:p w14:paraId="4EE0E31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 xml:space="preserve">Steady coordinated turn: </w:t>
            </w:r>
          </w:p>
          <w:p w14:paraId="2474313C"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 bank angle;</w:t>
            </w:r>
          </w:p>
          <w:p w14:paraId="1891A2C4"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(b) load factor;</w:t>
            </w:r>
          </w:p>
          <w:p w14:paraId="261DF61F"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 turn radius;</w:t>
            </w:r>
          </w:p>
          <w:p w14:paraId="6677D096"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 rate one turn.</w:t>
            </w:r>
          </w:p>
        </w:tc>
        <w:tc>
          <w:tcPr>
            <w:tcW w:w="567" w:type="dxa"/>
          </w:tcPr>
          <w:p w14:paraId="1D89F5B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50A4448C"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48E68B3F" w14:textId="77777777" w:rsidR="00721E74" w:rsidRPr="008F4671" w:rsidRDefault="00721E74" w:rsidP="00455481">
            <w:pPr>
              <w:spacing w:after="0"/>
              <w:jc w:val="center"/>
              <w:rPr>
                <w:rFonts w:ascii="TH SarabunPSK" w:hAnsi="TH SarabunPSK" w:cs="TH SarabunPSK"/>
                <w:szCs w:val="22"/>
              </w:rPr>
            </w:pPr>
          </w:p>
        </w:tc>
        <w:tc>
          <w:tcPr>
            <w:tcW w:w="420" w:type="dxa"/>
          </w:tcPr>
          <w:p w14:paraId="4F78C84D" w14:textId="77777777" w:rsidR="00721E74" w:rsidRPr="008F4671" w:rsidRDefault="00721E74" w:rsidP="00455481">
            <w:pPr>
              <w:spacing w:after="0"/>
              <w:jc w:val="center"/>
              <w:rPr>
                <w:rFonts w:ascii="TH SarabunPSK" w:hAnsi="TH SarabunPSK" w:cs="TH SarabunPSK"/>
                <w:szCs w:val="22"/>
              </w:rPr>
            </w:pPr>
          </w:p>
        </w:tc>
        <w:tc>
          <w:tcPr>
            <w:tcW w:w="423" w:type="dxa"/>
          </w:tcPr>
          <w:p w14:paraId="67A918B2" w14:textId="77777777" w:rsidR="00721E74" w:rsidRPr="008F4671" w:rsidRDefault="00721E74" w:rsidP="00455481">
            <w:pPr>
              <w:spacing w:after="0"/>
              <w:jc w:val="center"/>
              <w:rPr>
                <w:rFonts w:ascii="TH SarabunPSK" w:hAnsi="TH SarabunPSK" w:cs="TH SarabunPSK"/>
                <w:szCs w:val="22"/>
              </w:rPr>
            </w:pPr>
          </w:p>
        </w:tc>
        <w:tc>
          <w:tcPr>
            <w:tcW w:w="425" w:type="dxa"/>
          </w:tcPr>
          <w:p w14:paraId="5D2565FD" w14:textId="77777777" w:rsidR="00721E74" w:rsidRPr="008F4671" w:rsidRDefault="00721E74" w:rsidP="00455481">
            <w:pPr>
              <w:spacing w:after="0"/>
              <w:jc w:val="center"/>
              <w:rPr>
                <w:rFonts w:ascii="TH SarabunPSK" w:hAnsi="TH SarabunPSK" w:cs="TH SarabunPSK"/>
                <w:szCs w:val="22"/>
              </w:rPr>
            </w:pPr>
          </w:p>
        </w:tc>
        <w:tc>
          <w:tcPr>
            <w:tcW w:w="1418" w:type="dxa"/>
          </w:tcPr>
          <w:p w14:paraId="7EC68860" w14:textId="77777777" w:rsidR="00721E74" w:rsidRPr="008F4671" w:rsidRDefault="00721E74" w:rsidP="00455481">
            <w:pPr>
              <w:spacing w:after="0"/>
              <w:jc w:val="center"/>
              <w:rPr>
                <w:rFonts w:ascii="TH SarabunPSK" w:hAnsi="TH SarabunPSK" w:cs="TH SarabunPSK"/>
                <w:szCs w:val="22"/>
              </w:rPr>
            </w:pPr>
          </w:p>
        </w:tc>
        <w:tc>
          <w:tcPr>
            <w:tcW w:w="283" w:type="dxa"/>
          </w:tcPr>
          <w:p w14:paraId="216AD98A" w14:textId="77777777" w:rsidR="00721E74" w:rsidRPr="008F4671" w:rsidRDefault="00721E74" w:rsidP="00455481">
            <w:pPr>
              <w:spacing w:after="0"/>
              <w:jc w:val="center"/>
              <w:rPr>
                <w:rFonts w:ascii="TH SarabunPSK" w:hAnsi="TH SarabunPSK" w:cs="TH SarabunPSK"/>
                <w:szCs w:val="22"/>
              </w:rPr>
            </w:pPr>
          </w:p>
        </w:tc>
        <w:tc>
          <w:tcPr>
            <w:tcW w:w="284" w:type="dxa"/>
          </w:tcPr>
          <w:p w14:paraId="1B2856FB" w14:textId="77777777" w:rsidR="00721E74" w:rsidRPr="008F4671" w:rsidRDefault="00721E74" w:rsidP="00455481">
            <w:pPr>
              <w:spacing w:after="0"/>
              <w:jc w:val="center"/>
              <w:rPr>
                <w:rFonts w:ascii="TH SarabunPSK" w:hAnsi="TH SarabunPSK" w:cs="TH SarabunPSK"/>
                <w:szCs w:val="22"/>
              </w:rPr>
            </w:pPr>
          </w:p>
        </w:tc>
        <w:tc>
          <w:tcPr>
            <w:tcW w:w="1408" w:type="dxa"/>
          </w:tcPr>
          <w:p w14:paraId="759D9879" w14:textId="77777777" w:rsidR="00721E74" w:rsidRPr="008F4671" w:rsidRDefault="00721E74" w:rsidP="00455481">
            <w:pPr>
              <w:spacing w:after="0"/>
              <w:jc w:val="center"/>
              <w:rPr>
                <w:rFonts w:ascii="TH SarabunPSK" w:hAnsi="TH SarabunPSK" w:cs="TH SarabunPSK"/>
                <w:szCs w:val="22"/>
              </w:rPr>
            </w:pPr>
          </w:p>
        </w:tc>
      </w:tr>
      <w:tr w:rsidR="00721E74" w:rsidRPr="008F4671" w14:paraId="4D102218" w14:textId="77777777" w:rsidTr="00075FEF">
        <w:trPr>
          <w:cantSplit/>
        </w:trPr>
        <w:tc>
          <w:tcPr>
            <w:tcW w:w="709" w:type="dxa"/>
            <w:vMerge w:val="restart"/>
            <w:shd w:val="clear" w:color="auto" w:fill="767171" w:themeFill="background2" w:themeFillShade="80"/>
          </w:tcPr>
          <w:p w14:paraId="2BFB8452" w14:textId="77777777" w:rsidR="00721E74" w:rsidRPr="0069250E" w:rsidRDefault="00721E74" w:rsidP="00455481">
            <w:pPr>
              <w:spacing w:after="0"/>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18</w:t>
            </w:r>
          </w:p>
        </w:tc>
        <w:tc>
          <w:tcPr>
            <w:tcW w:w="1909" w:type="dxa"/>
            <w:vMerge/>
          </w:tcPr>
          <w:p w14:paraId="6B0FF755" w14:textId="77777777" w:rsidR="00721E74" w:rsidRPr="008F4671" w:rsidRDefault="00721E74" w:rsidP="00455481">
            <w:pPr>
              <w:spacing w:after="0"/>
              <w:rPr>
                <w:rFonts w:ascii="TH SarabunPSK" w:hAnsi="TH SarabunPSK" w:cs="TH SarabunPSK"/>
                <w:b/>
                <w:szCs w:val="22"/>
              </w:rPr>
            </w:pPr>
          </w:p>
        </w:tc>
        <w:tc>
          <w:tcPr>
            <w:tcW w:w="4753" w:type="dxa"/>
            <w:shd w:val="clear" w:color="auto" w:fill="E2EFD9" w:themeFill="accent6" w:themeFillTint="33"/>
            <w:vAlign w:val="center"/>
          </w:tcPr>
          <w:p w14:paraId="5E9064E6"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OPERATIONAL PROCEDURES</w:t>
            </w:r>
          </w:p>
        </w:tc>
        <w:tc>
          <w:tcPr>
            <w:tcW w:w="567" w:type="dxa"/>
            <w:shd w:val="clear" w:color="auto" w:fill="D9E2F3" w:themeFill="accent5" w:themeFillTint="33"/>
            <w:vAlign w:val="center"/>
          </w:tcPr>
          <w:p w14:paraId="647BB07B" w14:textId="77777777" w:rsidR="00721E74" w:rsidRPr="008F4671" w:rsidRDefault="00721E74" w:rsidP="00455481">
            <w:pPr>
              <w:spacing w:after="0"/>
              <w:jc w:val="center"/>
              <w:rPr>
                <w:rFonts w:ascii="TH SarabunPSK" w:hAnsi="TH SarabunPSK" w:cs="TH SarabunPSK"/>
                <w:b/>
                <w:szCs w:val="22"/>
              </w:rPr>
            </w:pPr>
            <w:r w:rsidRPr="008F4671">
              <w:rPr>
                <w:rFonts w:ascii="TH SarabunPSK" w:hAnsi="TH SarabunPSK" w:cs="TH SarabunPSK"/>
                <w:b/>
                <w:szCs w:val="22"/>
              </w:rPr>
              <w:t>PPL</w:t>
            </w:r>
          </w:p>
        </w:tc>
        <w:tc>
          <w:tcPr>
            <w:tcW w:w="709" w:type="dxa"/>
            <w:shd w:val="clear" w:color="auto" w:fill="D9E2F3" w:themeFill="accent5" w:themeFillTint="33"/>
            <w:vAlign w:val="center"/>
          </w:tcPr>
          <w:p w14:paraId="782E5238" w14:textId="77777777" w:rsidR="00721E74" w:rsidRPr="008F4671" w:rsidRDefault="00721E74" w:rsidP="00455481">
            <w:pPr>
              <w:spacing w:after="0"/>
              <w:jc w:val="center"/>
              <w:rPr>
                <w:rFonts w:ascii="TH SarabunPSK" w:hAnsi="TH SarabunPSK" w:cs="TH SarabunPSK"/>
                <w:b/>
                <w:szCs w:val="22"/>
              </w:rPr>
            </w:pPr>
            <w:r w:rsidRPr="008F4671">
              <w:rPr>
                <w:rFonts w:ascii="TH SarabunPSK" w:hAnsi="TH SarabunPSK" w:cs="TH SarabunPSK"/>
                <w:b/>
                <w:szCs w:val="22"/>
              </w:rPr>
              <w:t>Bridge course</w:t>
            </w:r>
          </w:p>
        </w:tc>
        <w:tc>
          <w:tcPr>
            <w:tcW w:w="1992" w:type="dxa"/>
            <w:vMerge/>
            <w:shd w:val="clear" w:color="auto" w:fill="E2EFD9" w:themeFill="accent6" w:themeFillTint="33"/>
          </w:tcPr>
          <w:p w14:paraId="241531FF" w14:textId="77777777" w:rsidR="00721E74" w:rsidRPr="008F4671" w:rsidRDefault="00721E74" w:rsidP="00455481">
            <w:pPr>
              <w:spacing w:after="0"/>
              <w:jc w:val="center"/>
              <w:rPr>
                <w:rFonts w:ascii="TH SarabunPSK" w:hAnsi="TH SarabunPSK" w:cs="TH SarabunPSK"/>
                <w:b/>
                <w:szCs w:val="22"/>
              </w:rPr>
            </w:pPr>
          </w:p>
        </w:tc>
        <w:tc>
          <w:tcPr>
            <w:tcW w:w="420" w:type="dxa"/>
          </w:tcPr>
          <w:p w14:paraId="5C2BBCA8" w14:textId="77777777" w:rsidR="00721E74" w:rsidRPr="008F4671" w:rsidRDefault="00721E74" w:rsidP="00455481">
            <w:pPr>
              <w:spacing w:after="0"/>
              <w:jc w:val="center"/>
              <w:rPr>
                <w:rFonts w:ascii="TH SarabunPSK" w:hAnsi="TH SarabunPSK" w:cs="TH SarabunPSK"/>
                <w:b/>
                <w:szCs w:val="22"/>
              </w:rPr>
            </w:pPr>
          </w:p>
        </w:tc>
        <w:tc>
          <w:tcPr>
            <w:tcW w:w="423" w:type="dxa"/>
          </w:tcPr>
          <w:p w14:paraId="14F15BA4" w14:textId="77777777" w:rsidR="00721E74" w:rsidRPr="008F4671" w:rsidRDefault="00721E74" w:rsidP="00455481">
            <w:pPr>
              <w:spacing w:after="0"/>
              <w:jc w:val="center"/>
              <w:rPr>
                <w:rFonts w:ascii="TH SarabunPSK" w:hAnsi="TH SarabunPSK" w:cs="TH SarabunPSK"/>
                <w:b/>
                <w:szCs w:val="22"/>
              </w:rPr>
            </w:pPr>
          </w:p>
        </w:tc>
        <w:tc>
          <w:tcPr>
            <w:tcW w:w="425" w:type="dxa"/>
          </w:tcPr>
          <w:p w14:paraId="0A55578E" w14:textId="77777777" w:rsidR="00721E74" w:rsidRPr="008F4671" w:rsidRDefault="00721E74" w:rsidP="00455481">
            <w:pPr>
              <w:spacing w:after="0"/>
              <w:jc w:val="center"/>
              <w:rPr>
                <w:rFonts w:ascii="TH SarabunPSK" w:hAnsi="TH SarabunPSK" w:cs="TH SarabunPSK"/>
                <w:b/>
                <w:szCs w:val="22"/>
              </w:rPr>
            </w:pPr>
          </w:p>
        </w:tc>
        <w:tc>
          <w:tcPr>
            <w:tcW w:w="1418" w:type="dxa"/>
          </w:tcPr>
          <w:p w14:paraId="070CA62D" w14:textId="77777777" w:rsidR="00721E74" w:rsidRPr="008F4671" w:rsidRDefault="00721E74" w:rsidP="00455481">
            <w:pPr>
              <w:spacing w:after="0"/>
              <w:jc w:val="center"/>
              <w:rPr>
                <w:rFonts w:ascii="TH SarabunPSK" w:hAnsi="TH SarabunPSK" w:cs="TH SarabunPSK"/>
                <w:b/>
                <w:szCs w:val="22"/>
              </w:rPr>
            </w:pPr>
          </w:p>
        </w:tc>
        <w:tc>
          <w:tcPr>
            <w:tcW w:w="283" w:type="dxa"/>
          </w:tcPr>
          <w:p w14:paraId="0B4FB9AF" w14:textId="77777777" w:rsidR="00721E74" w:rsidRPr="008F4671" w:rsidRDefault="00721E74" w:rsidP="00455481">
            <w:pPr>
              <w:spacing w:after="0"/>
              <w:jc w:val="center"/>
              <w:rPr>
                <w:rFonts w:ascii="TH SarabunPSK" w:hAnsi="TH SarabunPSK" w:cs="TH SarabunPSK"/>
                <w:b/>
                <w:szCs w:val="22"/>
              </w:rPr>
            </w:pPr>
          </w:p>
        </w:tc>
        <w:tc>
          <w:tcPr>
            <w:tcW w:w="284" w:type="dxa"/>
          </w:tcPr>
          <w:p w14:paraId="0C931DEF" w14:textId="77777777" w:rsidR="00721E74" w:rsidRPr="008F4671" w:rsidRDefault="00721E74" w:rsidP="00455481">
            <w:pPr>
              <w:spacing w:after="0"/>
              <w:jc w:val="center"/>
              <w:rPr>
                <w:rFonts w:ascii="TH SarabunPSK" w:hAnsi="TH SarabunPSK" w:cs="TH SarabunPSK"/>
                <w:b/>
                <w:szCs w:val="22"/>
              </w:rPr>
            </w:pPr>
          </w:p>
        </w:tc>
        <w:tc>
          <w:tcPr>
            <w:tcW w:w="1408" w:type="dxa"/>
          </w:tcPr>
          <w:p w14:paraId="02F00583" w14:textId="77777777" w:rsidR="00721E74" w:rsidRPr="008F4671" w:rsidRDefault="00721E74" w:rsidP="00455481">
            <w:pPr>
              <w:spacing w:after="0"/>
              <w:jc w:val="center"/>
              <w:rPr>
                <w:rFonts w:ascii="TH SarabunPSK" w:hAnsi="TH SarabunPSK" w:cs="TH SarabunPSK"/>
                <w:b/>
                <w:szCs w:val="22"/>
              </w:rPr>
            </w:pPr>
          </w:p>
        </w:tc>
      </w:tr>
      <w:tr w:rsidR="00721E74" w:rsidRPr="008F4671" w14:paraId="362F7567" w14:textId="77777777" w:rsidTr="00075FEF">
        <w:trPr>
          <w:cantSplit/>
        </w:trPr>
        <w:tc>
          <w:tcPr>
            <w:tcW w:w="709" w:type="dxa"/>
            <w:vMerge/>
            <w:shd w:val="clear" w:color="auto" w:fill="767171" w:themeFill="background2" w:themeFillShade="80"/>
          </w:tcPr>
          <w:p w14:paraId="7EF8D2B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AB82805"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75E41F8E"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General</w:t>
            </w:r>
          </w:p>
        </w:tc>
        <w:tc>
          <w:tcPr>
            <w:tcW w:w="567" w:type="dxa"/>
          </w:tcPr>
          <w:p w14:paraId="4B9B7F53" w14:textId="77777777" w:rsidR="00721E74" w:rsidRPr="008F4671" w:rsidRDefault="00721E74" w:rsidP="00455481">
            <w:pPr>
              <w:spacing w:after="0"/>
              <w:jc w:val="center"/>
              <w:rPr>
                <w:rFonts w:ascii="TH SarabunPSK" w:hAnsi="TH SarabunPSK" w:cs="TH SarabunPSK"/>
                <w:b/>
                <w:szCs w:val="22"/>
              </w:rPr>
            </w:pPr>
          </w:p>
        </w:tc>
        <w:tc>
          <w:tcPr>
            <w:tcW w:w="709" w:type="dxa"/>
          </w:tcPr>
          <w:p w14:paraId="27706CFE"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1F121DF3" w14:textId="77777777" w:rsidR="00721E74" w:rsidRPr="008F4671" w:rsidRDefault="00721E74" w:rsidP="00455481">
            <w:pPr>
              <w:spacing w:after="0"/>
              <w:jc w:val="center"/>
              <w:rPr>
                <w:rFonts w:ascii="TH SarabunPSK" w:hAnsi="TH SarabunPSK" w:cs="TH SarabunPSK"/>
                <w:b/>
                <w:szCs w:val="22"/>
              </w:rPr>
            </w:pPr>
          </w:p>
        </w:tc>
        <w:tc>
          <w:tcPr>
            <w:tcW w:w="420" w:type="dxa"/>
          </w:tcPr>
          <w:p w14:paraId="1513A64E" w14:textId="77777777" w:rsidR="00721E74" w:rsidRPr="008F4671" w:rsidRDefault="00721E74" w:rsidP="00455481">
            <w:pPr>
              <w:spacing w:after="0"/>
              <w:jc w:val="center"/>
              <w:rPr>
                <w:rFonts w:ascii="TH SarabunPSK" w:hAnsi="TH SarabunPSK" w:cs="TH SarabunPSK"/>
                <w:b/>
                <w:szCs w:val="22"/>
              </w:rPr>
            </w:pPr>
          </w:p>
        </w:tc>
        <w:tc>
          <w:tcPr>
            <w:tcW w:w="423" w:type="dxa"/>
          </w:tcPr>
          <w:p w14:paraId="2DDFCC90" w14:textId="77777777" w:rsidR="00721E74" w:rsidRPr="008F4671" w:rsidRDefault="00721E74" w:rsidP="00455481">
            <w:pPr>
              <w:spacing w:after="0"/>
              <w:jc w:val="center"/>
              <w:rPr>
                <w:rFonts w:ascii="TH SarabunPSK" w:hAnsi="TH SarabunPSK" w:cs="TH SarabunPSK"/>
                <w:b/>
                <w:szCs w:val="22"/>
              </w:rPr>
            </w:pPr>
          </w:p>
        </w:tc>
        <w:tc>
          <w:tcPr>
            <w:tcW w:w="425" w:type="dxa"/>
          </w:tcPr>
          <w:p w14:paraId="7DB77C10" w14:textId="77777777" w:rsidR="00721E74" w:rsidRPr="008F4671" w:rsidRDefault="00721E74" w:rsidP="00455481">
            <w:pPr>
              <w:spacing w:after="0"/>
              <w:jc w:val="center"/>
              <w:rPr>
                <w:rFonts w:ascii="TH SarabunPSK" w:hAnsi="TH SarabunPSK" w:cs="TH SarabunPSK"/>
                <w:b/>
                <w:szCs w:val="22"/>
              </w:rPr>
            </w:pPr>
          </w:p>
        </w:tc>
        <w:tc>
          <w:tcPr>
            <w:tcW w:w="1418" w:type="dxa"/>
          </w:tcPr>
          <w:p w14:paraId="031F6428" w14:textId="77777777" w:rsidR="00721E74" w:rsidRPr="008F4671" w:rsidRDefault="00721E74" w:rsidP="00455481">
            <w:pPr>
              <w:spacing w:after="0"/>
              <w:jc w:val="center"/>
              <w:rPr>
                <w:rFonts w:ascii="TH SarabunPSK" w:hAnsi="TH SarabunPSK" w:cs="TH SarabunPSK"/>
                <w:b/>
                <w:szCs w:val="22"/>
              </w:rPr>
            </w:pPr>
          </w:p>
        </w:tc>
        <w:tc>
          <w:tcPr>
            <w:tcW w:w="283" w:type="dxa"/>
          </w:tcPr>
          <w:p w14:paraId="66520D33" w14:textId="77777777" w:rsidR="00721E74" w:rsidRPr="008F4671" w:rsidRDefault="00721E74" w:rsidP="00455481">
            <w:pPr>
              <w:spacing w:after="0"/>
              <w:jc w:val="center"/>
              <w:rPr>
                <w:rFonts w:ascii="TH SarabunPSK" w:hAnsi="TH SarabunPSK" w:cs="TH SarabunPSK"/>
                <w:b/>
                <w:szCs w:val="22"/>
              </w:rPr>
            </w:pPr>
          </w:p>
        </w:tc>
        <w:tc>
          <w:tcPr>
            <w:tcW w:w="284" w:type="dxa"/>
          </w:tcPr>
          <w:p w14:paraId="74D13FFC" w14:textId="77777777" w:rsidR="00721E74" w:rsidRPr="008F4671" w:rsidRDefault="00721E74" w:rsidP="00455481">
            <w:pPr>
              <w:spacing w:after="0"/>
              <w:jc w:val="center"/>
              <w:rPr>
                <w:rFonts w:ascii="TH SarabunPSK" w:hAnsi="TH SarabunPSK" w:cs="TH SarabunPSK"/>
                <w:b/>
                <w:szCs w:val="22"/>
              </w:rPr>
            </w:pPr>
          </w:p>
        </w:tc>
        <w:tc>
          <w:tcPr>
            <w:tcW w:w="1408" w:type="dxa"/>
          </w:tcPr>
          <w:p w14:paraId="1A908AF4" w14:textId="77777777" w:rsidR="00721E74" w:rsidRPr="008F4671" w:rsidRDefault="00721E74" w:rsidP="00455481">
            <w:pPr>
              <w:spacing w:after="0"/>
              <w:jc w:val="center"/>
              <w:rPr>
                <w:rFonts w:ascii="TH SarabunPSK" w:hAnsi="TH SarabunPSK" w:cs="TH SarabunPSK"/>
                <w:b/>
                <w:szCs w:val="22"/>
              </w:rPr>
            </w:pPr>
          </w:p>
        </w:tc>
      </w:tr>
      <w:tr w:rsidR="00721E74" w:rsidRPr="008F4671" w14:paraId="4D78FF8A" w14:textId="77777777" w:rsidTr="00075FEF">
        <w:trPr>
          <w:cantSplit/>
        </w:trPr>
        <w:tc>
          <w:tcPr>
            <w:tcW w:w="709" w:type="dxa"/>
            <w:vMerge/>
            <w:shd w:val="clear" w:color="auto" w:fill="767171" w:themeFill="background2" w:themeFillShade="80"/>
          </w:tcPr>
          <w:p w14:paraId="55B7C430"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5EE4221"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206B938D"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Operation of aircraft: ICAO Annex 6, General requirements</w:t>
            </w:r>
          </w:p>
        </w:tc>
        <w:tc>
          <w:tcPr>
            <w:tcW w:w="567" w:type="dxa"/>
          </w:tcPr>
          <w:p w14:paraId="5A085E77" w14:textId="77777777" w:rsidR="00721E74" w:rsidRPr="008F4671" w:rsidRDefault="00721E74" w:rsidP="00455481">
            <w:pPr>
              <w:spacing w:after="0"/>
              <w:jc w:val="center"/>
              <w:rPr>
                <w:rFonts w:ascii="TH SarabunPSK" w:hAnsi="TH SarabunPSK" w:cs="TH SarabunPSK"/>
                <w:b/>
                <w:szCs w:val="22"/>
              </w:rPr>
            </w:pPr>
          </w:p>
        </w:tc>
        <w:tc>
          <w:tcPr>
            <w:tcW w:w="709" w:type="dxa"/>
          </w:tcPr>
          <w:p w14:paraId="0E1CD7B2"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038B80B0" w14:textId="77777777" w:rsidR="00721E74" w:rsidRPr="008F4671" w:rsidRDefault="00721E74" w:rsidP="00455481">
            <w:pPr>
              <w:spacing w:after="0"/>
              <w:jc w:val="center"/>
              <w:rPr>
                <w:rFonts w:ascii="TH SarabunPSK" w:hAnsi="TH SarabunPSK" w:cs="TH SarabunPSK"/>
                <w:b/>
                <w:szCs w:val="22"/>
              </w:rPr>
            </w:pPr>
          </w:p>
        </w:tc>
        <w:tc>
          <w:tcPr>
            <w:tcW w:w="420" w:type="dxa"/>
          </w:tcPr>
          <w:p w14:paraId="19D49C2F" w14:textId="77777777" w:rsidR="00721E74" w:rsidRPr="008F4671" w:rsidRDefault="00721E74" w:rsidP="00455481">
            <w:pPr>
              <w:spacing w:after="0"/>
              <w:jc w:val="center"/>
              <w:rPr>
                <w:rFonts w:ascii="TH SarabunPSK" w:hAnsi="TH SarabunPSK" w:cs="TH SarabunPSK"/>
                <w:b/>
                <w:szCs w:val="22"/>
              </w:rPr>
            </w:pPr>
          </w:p>
        </w:tc>
        <w:tc>
          <w:tcPr>
            <w:tcW w:w="423" w:type="dxa"/>
          </w:tcPr>
          <w:p w14:paraId="0C786C0D" w14:textId="77777777" w:rsidR="00721E74" w:rsidRPr="008F4671" w:rsidRDefault="00721E74" w:rsidP="00455481">
            <w:pPr>
              <w:spacing w:after="0"/>
              <w:jc w:val="center"/>
              <w:rPr>
                <w:rFonts w:ascii="TH SarabunPSK" w:hAnsi="TH SarabunPSK" w:cs="TH SarabunPSK"/>
                <w:b/>
                <w:szCs w:val="22"/>
              </w:rPr>
            </w:pPr>
          </w:p>
        </w:tc>
        <w:tc>
          <w:tcPr>
            <w:tcW w:w="425" w:type="dxa"/>
          </w:tcPr>
          <w:p w14:paraId="02D5F250" w14:textId="77777777" w:rsidR="00721E74" w:rsidRPr="008F4671" w:rsidRDefault="00721E74" w:rsidP="00455481">
            <w:pPr>
              <w:spacing w:after="0"/>
              <w:jc w:val="center"/>
              <w:rPr>
                <w:rFonts w:ascii="TH SarabunPSK" w:hAnsi="TH SarabunPSK" w:cs="TH SarabunPSK"/>
                <w:b/>
                <w:szCs w:val="22"/>
              </w:rPr>
            </w:pPr>
          </w:p>
        </w:tc>
        <w:tc>
          <w:tcPr>
            <w:tcW w:w="1418" w:type="dxa"/>
          </w:tcPr>
          <w:p w14:paraId="64BD9464" w14:textId="77777777" w:rsidR="00721E74" w:rsidRPr="008F4671" w:rsidRDefault="00721E74" w:rsidP="00455481">
            <w:pPr>
              <w:spacing w:after="0"/>
              <w:jc w:val="center"/>
              <w:rPr>
                <w:rFonts w:ascii="TH SarabunPSK" w:hAnsi="TH SarabunPSK" w:cs="TH SarabunPSK"/>
                <w:b/>
                <w:szCs w:val="22"/>
              </w:rPr>
            </w:pPr>
          </w:p>
        </w:tc>
        <w:tc>
          <w:tcPr>
            <w:tcW w:w="283" w:type="dxa"/>
          </w:tcPr>
          <w:p w14:paraId="57F2BC69" w14:textId="77777777" w:rsidR="00721E74" w:rsidRPr="008F4671" w:rsidRDefault="00721E74" w:rsidP="00455481">
            <w:pPr>
              <w:spacing w:after="0"/>
              <w:jc w:val="center"/>
              <w:rPr>
                <w:rFonts w:ascii="TH SarabunPSK" w:hAnsi="TH SarabunPSK" w:cs="TH SarabunPSK"/>
                <w:b/>
                <w:szCs w:val="22"/>
              </w:rPr>
            </w:pPr>
          </w:p>
        </w:tc>
        <w:tc>
          <w:tcPr>
            <w:tcW w:w="284" w:type="dxa"/>
          </w:tcPr>
          <w:p w14:paraId="1632F132" w14:textId="77777777" w:rsidR="00721E74" w:rsidRPr="008F4671" w:rsidRDefault="00721E74" w:rsidP="00455481">
            <w:pPr>
              <w:spacing w:after="0"/>
              <w:jc w:val="center"/>
              <w:rPr>
                <w:rFonts w:ascii="TH SarabunPSK" w:hAnsi="TH SarabunPSK" w:cs="TH SarabunPSK"/>
                <w:b/>
                <w:szCs w:val="22"/>
              </w:rPr>
            </w:pPr>
          </w:p>
        </w:tc>
        <w:tc>
          <w:tcPr>
            <w:tcW w:w="1408" w:type="dxa"/>
          </w:tcPr>
          <w:p w14:paraId="3B5BD7F7" w14:textId="77777777" w:rsidR="00721E74" w:rsidRPr="008F4671" w:rsidRDefault="00721E74" w:rsidP="00455481">
            <w:pPr>
              <w:spacing w:after="0"/>
              <w:jc w:val="center"/>
              <w:rPr>
                <w:rFonts w:ascii="TH SarabunPSK" w:hAnsi="TH SarabunPSK" w:cs="TH SarabunPSK"/>
                <w:b/>
                <w:szCs w:val="22"/>
              </w:rPr>
            </w:pPr>
          </w:p>
        </w:tc>
      </w:tr>
      <w:tr w:rsidR="00721E74" w:rsidRPr="008F4671" w14:paraId="221A7072" w14:textId="77777777" w:rsidTr="00075FEF">
        <w:trPr>
          <w:cantSplit/>
        </w:trPr>
        <w:tc>
          <w:tcPr>
            <w:tcW w:w="709" w:type="dxa"/>
            <w:vMerge/>
            <w:shd w:val="clear" w:color="auto" w:fill="767171" w:themeFill="background2" w:themeFillShade="80"/>
          </w:tcPr>
          <w:p w14:paraId="35F01EA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7D5F956" w14:textId="77777777" w:rsidR="00721E74" w:rsidRPr="008F4671" w:rsidRDefault="00721E74" w:rsidP="00455481">
            <w:pPr>
              <w:spacing w:after="0"/>
              <w:rPr>
                <w:rFonts w:ascii="TH SarabunPSK" w:hAnsi="TH SarabunPSK" w:cs="TH SarabunPSK"/>
                <w:szCs w:val="22"/>
              </w:rPr>
            </w:pPr>
          </w:p>
        </w:tc>
        <w:tc>
          <w:tcPr>
            <w:tcW w:w="4753" w:type="dxa"/>
            <w:vAlign w:val="center"/>
          </w:tcPr>
          <w:p w14:paraId="46CB494F"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Definitions</w:t>
            </w:r>
          </w:p>
        </w:tc>
        <w:tc>
          <w:tcPr>
            <w:tcW w:w="567" w:type="dxa"/>
          </w:tcPr>
          <w:p w14:paraId="7FC83935"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3F479A7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38FDBCF2" w14:textId="77777777" w:rsidR="00721E74" w:rsidRPr="008F4671" w:rsidRDefault="00721E74" w:rsidP="00455481">
            <w:pPr>
              <w:spacing w:after="0"/>
              <w:jc w:val="center"/>
              <w:rPr>
                <w:rFonts w:ascii="TH SarabunPSK" w:hAnsi="TH SarabunPSK" w:cs="TH SarabunPSK"/>
                <w:szCs w:val="22"/>
              </w:rPr>
            </w:pPr>
          </w:p>
        </w:tc>
        <w:tc>
          <w:tcPr>
            <w:tcW w:w="420" w:type="dxa"/>
          </w:tcPr>
          <w:p w14:paraId="79465119" w14:textId="77777777" w:rsidR="00721E74" w:rsidRPr="008F4671" w:rsidRDefault="00721E74" w:rsidP="00455481">
            <w:pPr>
              <w:spacing w:after="0"/>
              <w:jc w:val="center"/>
              <w:rPr>
                <w:rFonts w:ascii="TH SarabunPSK" w:hAnsi="TH SarabunPSK" w:cs="TH SarabunPSK"/>
                <w:szCs w:val="22"/>
              </w:rPr>
            </w:pPr>
          </w:p>
        </w:tc>
        <w:tc>
          <w:tcPr>
            <w:tcW w:w="423" w:type="dxa"/>
          </w:tcPr>
          <w:p w14:paraId="19A22D56" w14:textId="77777777" w:rsidR="00721E74" w:rsidRPr="008F4671" w:rsidRDefault="00721E74" w:rsidP="00455481">
            <w:pPr>
              <w:spacing w:after="0"/>
              <w:jc w:val="center"/>
              <w:rPr>
                <w:rFonts w:ascii="TH SarabunPSK" w:hAnsi="TH SarabunPSK" w:cs="TH SarabunPSK"/>
                <w:szCs w:val="22"/>
              </w:rPr>
            </w:pPr>
          </w:p>
        </w:tc>
        <w:tc>
          <w:tcPr>
            <w:tcW w:w="425" w:type="dxa"/>
          </w:tcPr>
          <w:p w14:paraId="7DB1FC74" w14:textId="77777777" w:rsidR="00721E74" w:rsidRPr="008F4671" w:rsidRDefault="00721E74" w:rsidP="00455481">
            <w:pPr>
              <w:spacing w:after="0"/>
              <w:jc w:val="center"/>
              <w:rPr>
                <w:rFonts w:ascii="TH SarabunPSK" w:hAnsi="TH SarabunPSK" w:cs="TH SarabunPSK"/>
                <w:szCs w:val="22"/>
              </w:rPr>
            </w:pPr>
          </w:p>
        </w:tc>
        <w:tc>
          <w:tcPr>
            <w:tcW w:w="1418" w:type="dxa"/>
          </w:tcPr>
          <w:p w14:paraId="302EE188" w14:textId="77777777" w:rsidR="00721E74" w:rsidRPr="008F4671" w:rsidRDefault="00721E74" w:rsidP="00455481">
            <w:pPr>
              <w:spacing w:after="0"/>
              <w:jc w:val="center"/>
              <w:rPr>
                <w:rFonts w:ascii="TH SarabunPSK" w:hAnsi="TH SarabunPSK" w:cs="TH SarabunPSK"/>
                <w:szCs w:val="22"/>
              </w:rPr>
            </w:pPr>
          </w:p>
        </w:tc>
        <w:tc>
          <w:tcPr>
            <w:tcW w:w="283" w:type="dxa"/>
          </w:tcPr>
          <w:p w14:paraId="118EEDC2" w14:textId="77777777" w:rsidR="00721E74" w:rsidRPr="008F4671" w:rsidRDefault="00721E74" w:rsidP="00455481">
            <w:pPr>
              <w:spacing w:after="0"/>
              <w:jc w:val="center"/>
              <w:rPr>
                <w:rFonts w:ascii="TH SarabunPSK" w:hAnsi="TH SarabunPSK" w:cs="TH SarabunPSK"/>
                <w:szCs w:val="22"/>
              </w:rPr>
            </w:pPr>
          </w:p>
        </w:tc>
        <w:tc>
          <w:tcPr>
            <w:tcW w:w="284" w:type="dxa"/>
          </w:tcPr>
          <w:p w14:paraId="3343ECAA" w14:textId="77777777" w:rsidR="00721E74" w:rsidRPr="008F4671" w:rsidRDefault="00721E74" w:rsidP="00455481">
            <w:pPr>
              <w:spacing w:after="0"/>
              <w:jc w:val="center"/>
              <w:rPr>
                <w:rFonts w:ascii="TH SarabunPSK" w:hAnsi="TH SarabunPSK" w:cs="TH SarabunPSK"/>
                <w:szCs w:val="22"/>
              </w:rPr>
            </w:pPr>
          </w:p>
        </w:tc>
        <w:tc>
          <w:tcPr>
            <w:tcW w:w="1408" w:type="dxa"/>
          </w:tcPr>
          <w:p w14:paraId="4FDB10A5" w14:textId="77777777" w:rsidR="00721E74" w:rsidRPr="008F4671" w:rsidRDefault="00721E74" w:rsidP="00455481">
            <w:pPr>
              <w:spacing w:after="0"/>
              <w:jc w:val="center"/>
              <w:rPr>
                <w:rFonts w:ascii="TH SarabunPSK" w:hAnsi="TH SarabunPSK" w:cs="TH SarabunPSK"/>
                <w:szCs w:val="22"/>
              </w:rPr>
            </w:pPr>
          </w:p>
        </w:tc>
      </w:tr>
      <w:tr w:rsidR="00721E74" w:rsidRPr="008F4671" w14:paraId="55C89819" w14:textId="77777777" w:rsidTr="00075FEF">
        <w:trPr>
          <w:cantSplit/>
        </w:trPr>
        <w:tc>
          <w:tcPr>
            <w:tcW w:w="709" w:type="dxa"/>
            <w:vMerge/>
            <w:shd w:val="clear" w:color="auto" w:fill="767171" w:themeFill="background2" w:themeFillShade="80"/>
          </w:tcPr>
          <w:p w14:paraId="6B588B78"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EEB746D" w14:textId="77777777" w:rsidR="00721E74" w:rsidRPr="008F4671" w:rsidRDefault="00721E74" w:rsidP="00455481">
            <w:pPr>
              <w:spacing w:after="0"/>
              <w:rPr>
                <w:rFonts w:ascii="TH SarabunPSK" w:hAnsi="TH SarabunPSK" w:cs="TH SarabunPSK"/>
                <w:szCs w:val="22"/>
              </w:rPr>
            </w:pPr>
          </w:p>
        </w:tc>
        <w:tc>
          <w:tcPr>
            <w:tcW w:w="4753" w:type="dxa"/>
            <w:vAlign w:val="center"/>
          </w:tcPr>
          <w:p w14:paraId="69DE60EC"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Applicability</w:t>
            </w:r>
          </w:p>
        </w:tc>
        <w:tc>
          <w:tcPr>
            <w:tcW w:w="567" w:type="dxa"/>
          </w:tcPr>
          <w:p w14:paraId="13392A15"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3103422"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6FACC148" w14:textId="77777777" w:rsidR="00721E74" w:rsidRPr="008F4671" w:rsidRDefault="00721E74" w:rsidP="00455481">
            <w:pPr>
              <w:spacing w:after="0"/>
              <w:jc w:val="center"/>
              <w:rPr>
                <w:rFonts w:ascii="TH SarabunPSK" w:hAnsi="TH SarabunPSK" w:cs="TH SarabunPSK"/>
                <w:szCs w:val="22"/>
              </w:rPr>
            </w:pPr>
          </w:p>
        </w:tc>
        <w:tc>
          <w:tcPr>
            <w:tcW w:w="420" w:type="dxa"/>
          </w:tcPr>
          <w:p w14:paraId="517FEB8E" w14:textId="77777777" w:rsidR="00721E74" w:rsidRPr="008F4671" w:rsidRDefault="00721E74" w:rsidP="00455481">
            <w:pPr>
              <w:spacing w:after="0"/>
              <w:jc w:val="center"/>
              <w:rPr>
                <w:rFonts w:ascii="TH SarabunPSK" w:hAnsi="TH SarabunPSK" w:cs="TH SarabunPSK"/>
                <w:szCs w:val="22"/>
              </w:rPr>
            </w:pPr>
          </w:p>
        </w:tc>
        <w:tc>
          <w:tcPr>
            <w:tcW w:w="423" w:type="dxa"/>
          </w:tcPr>
          <w:p w14:paraId="337C7EED" w14:textId="77777777" w:rsidR="00721E74" w:rsidRPr="008F4671" w:rsidRDefault="00721E74" w:rsidP="00455481">
            <w:pPr>
              <w:spacing w:after="0"/>
              <w:jc w:val="center"/>
              <w:rPr>
                <w:rFonts w:ascii="TH SarabunPSK" w:hAnsi="TH SarabunPSK" w:cs="TH SarabunPSK"/>
                <w:szCs w:val="22"/>
              </w:rPr>
            </w:pPr>
          </w:p>
        </w:tc>
        <w:tc>
          <w:tcPr>
            <w:tcW w:w="425" w:type="dxa"/>
          </w:tcPr>
          <w:p w14:paraId="4A1E29DB" w14:textId="77777777" w:rsidR="00721E74" w:rsidRPr="008F4671" w:rsidRDefault="00721E74" w:rsidP="00455481">
            <w:pPr>
              <w:spacing w:after="0"/>
              <w:jc w:val="center"/>
              <w:rPr>
                <w:rFonts w:ascii="TH SarabunPSK" w:hAnsi="TH SarabunPSK" w:cs="TH SarabunPSK"/>
                <w:szCs w:val="22"/>
              </w:rPr>
            </w:pPr>
          </w:p>
        </w:tc>
        <w:tc>
          <w:tcPr>
            <w:tcW w:w="1418" w:type="dxa"/>
          </w:tcPr>
          <w:p w14:paraId="023895A6" w14:textId="77777777" w:rsidR="00721E74" w:rsidRPr="008F4671" w:rsidRDefault="00721E74" w:rsidP="00455481">
            <w:pPr>
              <w:spacing w:after="0"/>
              <w:jc w:val="center"/>
              <w:rPr>
                <w:rFonts w:ascii="TH SarabunPSK" w:hAnsi="TH SarabunPSK" w:cs="TH SarabunPSK"/>
                <w:szCs w:val="22"/>
              </w:rPr>
            </w:pPr>
          </w:p>
        </w:tc>
        <w:tc>
          <w:tcPr>
            <w:tcW w:w="283" w:type="dxa"/>
          </w:tcPr>
          <w:p w14:paraId="4FD1A1AC" w14:textId="77777777" w:rsidR="00721E74" w:rsidRPr="008F4671" w:rsidRDefault="00721E74" w:rsidP="00455481">
            <w:pPr>
              <w:spacing w:after="0"/>
              <w:jc w:val="center"/>
              <w:rPr>
                <w:rFonts w:ascii="TH SarabunPSK" w:hAnsi="TH SarabunPSK" w:cs="TH SarabunPSK"/>
                <w:szCs w:val="22"/>
              </w:rPr>
            </w:pPr>
          </w:p>
        </w:tc>
        <w:tc>
          <w:tcPr>
            <w:tcW w:w="284" w:type="dxa"/>
          </w:tcPr>
          <w:p w14:paraId="38342F4F" w14:textId="77777777" w:rsidR="00721E74" w:rsidRPr="008F4671" w:rsidRDefault="00721E74" w:rsidP="00455481">
            <w:pPr>
              <w:spacing w:after="0"/>
              <w:jc w:val="center"/>
              <w:rPr>
                <w:rFonts w:ascii="TH SarabunPSK" w:hAnsi="TH SarabunPSK" w:cs="TH SarabunPSK"/>
                <w:szCs w:val="22"/>
              </w:rPr>
            </w:pPr>
          </w:p>
        </w:tc>
        <w:tc>
          <w:tcPr>
            <w:tcW w:w="1408" w:type="dxa"/>
          </w:tcPr>
          <w:p w14:paraId="4507C2CA" w14:textId="77777777" w:rsidR="00721E74" w:rsidRPr="008F4671" w:rsidRDefault="00721E74" w:rsidP="00455481">
            <w:pPr>
              <w:spacing w:after="0"/>
              <w:jc w:val="center"/>
              <w:rPr>
                <w:rFonts w:ascii="TH SarabunPSK" w:hAnsi="TH SarabunPSK" w:cs="TH SarabunPSK"/>
                <w:szCs w:val="22"/>
              </w:rPr>
            </w:pPr>
          </w:p>
        </w:tc>
      </w:tr>
      <w:tr w:rsidR="00721E74" w:rsidRPr="008F4671" w14:paraId="19A8F2C2" w14:textId="77777777" w:rsidTr="00075FEF">
        <w:trPr>
          <w:cantSplit/>
        </w:trPr>
        <w:tc>
          <w:tcPr>
            <w:tcW w:w="709" w:type="dxa"/>
            <w:vMerge/>
            <w:shd w:val="clear" w:color="auto" w:fill="767171" w:themeFill="background2" w:themeFillShade="80"/>
          </w:tcPr>
          <w:p w14:paraId="0B7FD35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1DABB45" w14:textId="77777777" w:rsidR="00721E74" w:rsidRPr="008F4671" w:rsidRDefault="00721E74" w:rsidP="00455481">
            <w:pPr>
              <w:spacing w:after="0"/>
              <w:rPr>
                <w:rFonts w:ascii="TH SarabunPSK" w:hAnsi="TH SarabunPSK" w:cs="TH SarabunPSK"/>
                <w:szCs w:val="22"/>
              </w:rPr>
            </w:pPr>
          </w:p>
        </w:tc>
        <w:tc>
          <w:tcPr>
            <w:tcW w:w="4753" w:type="dxa"/>
            <w:vAlign w:val="center"/>
          </w:tcPr>
          <w:p w14:paraId="7F4F0EAB"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Special operational procedures and hazards (general aspects)</w:t>
            </w:r>
          </w:p>
        </w:tc>
        <w:tc>
          <w:tcPr>
            <w:tcW w:w="567" w:type="dxa"/>
          </w:tcPr>
          <w:p w14:paraId="16F2B6B3"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7857BF2D"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594E0C7E" w14:textId="77777777" w:rsidR="00721E74" w:rsidRPr="008F4671" w:rsidRDefault="00721E74" w:rsidP="00455481">
            <w:pPr>
              <w:spacing w:after="0"/>
              <w:jc w:val="center"/>
              <w:rPr>
                <w:rFonts w:ascii="TH SarabunPSK" w:hAnsi="TH SarabunPSK" w:cs="TH SarabunPSK"/>
                <w:szCs w:val="22"/>
              </w:rPr>
            </w:pPr>
          </w:p>
        </w:tc>
        <w:tc>
          <w:tcPr>
            <w:tcW w:w="420" w:type="dxa"/>
          </w:tcPr>
          <w:p w14:paraId="22423463" w14:textId="77777777" w:rsidR="00721E74" w:rsidRPr="008F4671" w:rsidRDefault="00721E74" w:rsidP="00455481">
            <w:pPr>
              <w:spacing w:after="0"/>
              <w:jc w:val="center"/>
              <w:rPr>
                <w:rFonts w:ascii="TH SarabunPSK" w:hAnsi="TH SarabunPSK" w:cs="TH SarabunPSK"/>
                <w:szCs w:val="22"/>
              </w:rPr>
            </w:pPr>
          </w:p>
        </w:tc>
        <w:tc>
          <w:tcPr>
            <w:tcW w:w="423" w:type="dxa"/>
          </w:tcPr>
          <w:p w14:paraId="60E0820B" w14:textId="77777777" w:rsidR="00721E74" w:rsidRPr="008F4671" w:rsidRDefault="00721E74" w:rsidP="00455481">
            <w:pPr>
              <w:spacing w:after="0"/>
              <w:jc w:val="center"/>
              <w:rPr>
                <w:rFonts w:ascii="TH SarabunPSK" w:hAnsi="TH SarabunPSK" w:cs="TH SarabunPSK"/>
                <w:szCs w:val="22"/>
              </w:rPr>
            </w:pPr>
          </w:p>
        </w:tc>
        <w:tc>
          <w:tcPr>
            <w:tcW w:w="425" w:type="dxa"/>
          </w:tcPr>
          <w:p w14:paraId="1FE9D629" w14:textId="77777777" w:rsidR="00721E74" w:rsidRPr="008F4671" w:rsidRDefault="00721E74" w:rsidP="00455481">
            <w:pPr>
              <w:spacing w:after="0"/>
              <w:jc w:val="center"/>
              <w:rPr>
                <w:rFonts w:ascii="TH SarabunPSK" w:hAnsi="TH SarabunPSK" w:cs="TH SarabunPSK"/>
                <w:szCs w:val="22"/>
              </w:rPr>
            </w:pPr>
          </w:p>
        </w:tc>
        <w:tc>
          <w:tcPr>
            <w:tcW w:w="1418" w:type="dxa"/>
          </w:tcPr>
          <w:p w14:paraId="68C9A787" w14:textId="77777777" w:rsidR="00721E74" w:rsidRPr="008F4671" w:rsidRDefault="00721E74" w:rsidP="00455481">
            <w:pPr>
              <w:spacing w:after="0"/>
              <w:jc w:val="center"/>
              <w:rPr>
                <w:rFonts w:ascii="TH SarabunPSK" w:hAnsi="TH SarabunPSK" w:cs="TH SarabunPSK"/>
                <w:szCs w:val="22"/>
              </w:rPr>
            </w:pPr>
          </w:p>
        </w:tc>
        <w:tc>
          <w:tcPr>
            <w:tcW w:w="283" w:type="dxa"/>
          </w:tcPr>
          <w:p w14:paraId="1B2CCE92" w14:textId="77777777" w:rsidR="00721E74" w:rsidRPr="008F4671" w:rsidRDefault="00721E74" w:rsidP="00455481">
            <w:pPr>
              <w:spacing w:after="0"/>
              <w:jc w:val="center"/>
              <w:rPr>
                <w:rFonts w:ascii="TH SarabunPSK" w:hAnsi="TH SarabunPSK" w:cs="TH SarabunPSK"/>
                <w:szCs w:val="22"/>
              </w:rPr>
            </w:pPr>
          </w:p>
        </w:tc>
        <w:tc>
          <w:tcPr>
            <w:tcW w:w="284" w:type="dxa"/>
          </w:tcPr>
          <w:p w14:paraId="20FD796E" w14:textId="77777777" w:rsidR="00721E74" w:rsidRPr="008F4671" w:rsidRDefault="00721E74" w:rsidP="00455481">
            <w:pPr>
              <w:spacing w:after="0"/>
              <w:jc w:val="center"/>
              <w:rPr>
                <w:rFonts w:ascii="TH SarabunPSK" w:hAnsi="TH SarabunPSK" w:cs="TH SarabunPSK"/>
                <w:szCs w:val="22"/>
              </w:rPr>
            </w:pPr>
          </w:p>
        </w:tc>
        <w:tc>
          <w:tcPr>
            <w:tcW w:w="1408" w:type="dxa"/>
          </w:tcPr>
          <w:p w14:paraId="372821E4" w14:textId="77777777" w:rsidR="00721E74" w:rsidRPr="008F4671" w:rsidRDefault="00721E74" w:rsidP="00455481">
            <w:pPr>
              <w:spacing w:after="0"/>
              <w:jc w:val="center"/>
              <w:rPr>
                <w:rFonts w:ascii="TH SarabunPSK" w:hAnsi="TH SarabunPSK" w:cs="TH SarabunPSK"/>
                <w:szCs w:val="22"/>
              </w:rPr>
            </w:pPr>
          </w:p>
        </w:tc>
      </w:tr>
      <w:tr w:rsidR="00721E74" w:rsidRPr="008F4671" w14:paraId="514EDE9E" w14:textId="77777777" w:rsidTr="00075FEF">
        <w:trPr>
          <w:cantSplit/>
        </w:trPr>
        <w:tc>
          <w:tcPr>
            <w:tcW w:w="709" w:type="dxa"/>
            <w:vMerge/>
            <w:shd w:val="clear" w:color="auto" w:fill="767171" w:themeFill="background2" w:themeFillShade="80"/>
          </w:tcPr>
          <w:p w14:paraId="0175C888"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E9ACAE5" w14:textId="77777777" w:rsidR="00721E74" w:rsidRPr="008F4671" w:rsidRDefault="00721E74" w:rsidP="00455481">
            <w:pPr>
              <w:spacing w:after="0"/>
              <w:rPr>
                <w:rFonts w:ascii="TH SarabunPSK" w:hAnsi="TH SarabunPSK" w:cs="TH SarabunPSK"/>
                <w:szCs w:val="22"/>
              </w:rPr>
            </w:pPr>
          </w:p>
        </w:tc>
        <w:tc>
          <w:tcPr>
            <w:tcW w:w="4753" w:type="dxa"/>
            <w:vAlign w:val="center"/>
          </w:tcPr>
          <w:p w14:paraId="33668397"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Noise abatement</w:t>
            </w:r>
          </w:p>
        </w:tc>
        <w:tc>
          <w:tcPr>
            <w:tcW w:w="567" w:type="dxa"/>
          </w:tcPr>
          <w:p w14:paraId="7ED3195F" w14:textId="77777777" w:rsidR="00721E74" w:rsidRPr="008F4671" w:rsidRDefault="00721E74" w:rsidP="00455481">
            <w:pPr>
              <w:spacing w:after="0"/>
              <w:jc w:val="center"/>
              <w:rPr>
                <w:rFonts w:ascii="TH SarabunPSK" w:hAnsi="TH SarabunPSK" w:cs="TH SarabunPSK"/>
                <w:szCs w:val="22"/>
              </w:rPr>
            </w:pPr>
          </w:p>
        </w:tc>
        <w:tc>
          <w:tcPr>
            <w:tcW w:w="709" w:type="dxa"/>
          </w:tcPr>
          <w:p w14:paraId="03814E16"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129D418A" w14:textId="77777777" w:rsidR="00721E74" w:rsidRPr="008F4671" w:rsidRDefault="00721E74" w:rsidP="00455481">
            <w:pPr>
              <w:spacing w:after="0"/>
              <w:jc w:val="center"/>
              <w:rPr>
                <w:rFonts w:ascii="TH SarabunPSK" w:hAnsi="TH SarabunPSK" w:cs="TH SarabunPSK"/>
                <w:szCs w:val="22"/>
              </w:rPr>
            </w:pPr>
          </w:p>
        </w:tc>
        <w:tc>
          <w:tcPr>
            <w:tcW w:w="420" w:type="dxa"/>
          </w:tcPr>
          <w:p w14:paraId="35E810AB" w14:textId="77777777" w:rsidR="00721E74" w:rsidRPr="008F4671" w:rsidRDefault="00721E74" w:rsidP="00455481">
            <w:pPr>
              <w:spacing w:after="0"/>
              <w:jc w:val="center"/>
              <w:rPr>
                <w:rFonts w:ascii="TH SarabunPSK" w:hAnsi="TH SarabunPSK" w:cs="TH SarabunPSK"/>
                <w:szCs w:val="22"/>
              </w:rPr>
            </w:pPr>
          </w:p>
        </w:tc>
        <w:tc>
          <w:tcPr>
            <w:tcW w:w="423" w:type="dxa"/>
          </w:tcPr>
          <w:p w14:paraId="22D4392E" w14:textId="77777777" w:rsidR="00721E74" w:rsidRPr="008F4671" w:rsidRDefault="00721E74" w:rsidP="00455481">
            <w:pPr>
              <w:spacing w:after="0"/>
              <w:jc w:val="center"/>
              <w:rPr>
                <w:rFonts w:ascii="TH SarabunPSK" w:hAnsi="TH SarabunPSK" w:cs="TH SarabunPSK"/>
                <w:szCs w:val="22"/>
              </w:rPr>
            </w:pPr>
          </w:p>
        </w:tc>
        <w:tc>
          <w:tcPr>
            <w:tcW w:w="425" w:type="dxa"/>
          </w:tcPr>
          <w:p w14:paraId="42A25102" w14:textId="77777777" w:rsidR="00721E74" w:rsidRPr="008F4671" w:rsidRDefault="00721E74" w:rsidP="00455481">
            <w:pPr>
              <w:spacing w:after="0"/>
              <w:jc w:val="center"/>
              <w:rPr>
                <w:rFonts w:ascii="TH SarabunPSK" w:hAnsi="TH SarabunPSK" w:cs="TH SarabunPSK"/>
                <w:szCs w:val="22"/>
              </w:rPr>
            </w:pPr>
          </w:p>
        </w:tc>
        <w:tc>
          <w:tcPr>
            <w:tcW w:w="1418" w:type="dxa"/>
          </w:tcPr>
          <w:p w14:paraId="680A9583" w14:textId="77777777" w:rsidR="00721E74" w:rsidRPr="008F4671" w:rsidRDefault="00721E74" w:rsidP="00455481">
            <w:pPr>
              <w:spacing w:after="0"/>
              <w:jc w:val="center"/>
              <w:rPr>
                <w:rFonts w:ascii="TH SarabunPSK" w:hAnsi="TH SarabunPSK" w:cs="TH SarabunPSK"/>
                <w:szCs w:val="22"/>
              </w:rPr>
            </w:pPr>
          </w:p>
        </w:tc>
        <w:tc>
          <w:tcPr>
            <w:tcW w:w="283" w:type="dxa"/>
          </w:tcPr>
          <w:p w14:paraId="7916AFFB" w14:textId="77777777" w:rsidR="00721E74" w:rsidRPr="008F4671" w:rsidRDefault="00721E74" w:rsidP="00455481">
            <w:pPr>
              <w:spacing w:after="0"/>
              <w:jc w:val="center"/>
              <w:rPr>
                <w:rFonts w:ascii="TH SarabunPSK" w:hAnsi="TH SarabunPSK" w:cs="TH SarabunPSK"/>
                <w:szCs w:val="22"/>
              </w:rPr>
            </w:pPr>
          </w:p>
        </w:tc>
        <w:tc>
          <w:tcPr>
            <w:tcW w:w="284" w:type="dxa"/>
          </w:tcPr>
          <w:p w14:paraId="766A37E0" w14:textId="77777777" w:rsidR="00721E74" w:rsidRPr="008F4671" w:rsidRDefault="00721E74" w:rsidP="00455481">
            <w:pPr>
              <w:spacing w:after="0"/>
              <w:jc w:val="center"/>
              <w:rPr>
                <w:rFonts w:ascii="TH SarabunPSK" w:hAnsi="TH SarabunPSK" w:cs="TH SarabunPSK"/>
                <w:szCs w:val="22"/>
              </w:rPr>
            </w:pPr>
          </w:p>
        </w:tc>
        <w:tc>
          <w:tcPr>
            <w:tcW w:w="1408" w:type="dxa"/>
          </w:tcPr>
          <w:p w14:paraId="63EE8AC7" w14:textId="77777777" w:rsidR="00721E74" w:rsidRPr="008F4671" w:rsidRDefault="00721E74" w:rsidP="00455481">
            <w:pPr>
              <w:spacing w:after="0"/>
              <w:jc w:val="center"/>
              <w:rPr>
                <w:rFonts w:ascii="TH SarabunPSK" w:hAnsi="TH SarabunPSK" w:cs="TH SarabunPSK"/>
                <w:szCs w:val="22"/>
              </w:rPr>
            </w:pPr>
          </w:p>
        </w:tc>
      </w:tr>
      <w:tr w:rsidR="00721E74" w:rsidRPr="008F4671" w14:paraId="510A8FFB" w14:textId="77777777" w:rsidTr="00075FEF">
        <w:trPr>
          <w:cantSplit/>
        </w:trPr>
        <w:tc>
          <w:tcPr>
            <w:tcW w:w="709" w:type="dxa"/>
            <w:vMerge/>
            <w:shd w:val="clear" w:color="auto" w:fill="767171" w:themeFill="background2" w:themeFillShade="80"/>
          </w:tcPr>
          <w:p w14:paraId="59BF2392"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4C47F85" w14:textId="77777777" w:rsidR="00721E74" w:rsidRPr="008F4671" w:rsidRDefault="00721E74" w:rsidP="00455481">
            <w:pPr>
              <w:spacing w:after="0"/>
              <w:rPr>
                <w:rFonts w:ascii="TH SarabunPSK" w:hAnsi="TH SarabunPSK" w:cs="TH SarabunPSK"/>
                <w:szCs w:val="22"/>
              </w:rPr>
            </w:pPr>
          </w:p>
        </w:tc>
        <w:tc>
          <w:tcPr>
            <w:tcW w:w="4753" w:type="dxa"/>
            <w:vAlign w:val="center"/>
          </w:tcPr>
          <w:p w14:paraId="515CBEDF"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Noise abatement procedures</w:t>
            </w:r>
          </w:p>
        </w:tc>
        <w:tc>
          <w:tcPr>
            <w:tcW w:w="567" w:type="dxa"/>
          </w:tcPr>
          <w:p w14:paraId="6E135BA2"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77AF41E5"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197FEBB3" w14:textId="77777777" w:rsidR="00721E74" w:rsidRPr="008F4671" w:rsidRDefault="00721E74" w:rsidP="00455481">
            <w:pPr>
              <w:spacing w:after="0"/>
              <w:jc w:val="center"/>
              <w:rPr>
                <w:rFonts w:ascii="TH SarabunPSK" w:hAnsi="TH SarabunPSK" w:cs="TH SarabunPSK"/>
                <w:szCs w:val="22"/>
              </w:rPr>
            </w:pPr>
          </w:p>
        </w:tc>
        <w:tc>
          <w:tcPr>
            <w:tcW w:w="420" w:type="dxa"/>
          </w:tcPr>
          <w:p w14:paraId="5B81EF18" w14:textId="77777777" w:rsidR="00721E74" w:rsidRPr="008F4671" w:rsidRDefault="00721E74" w:rsidP="00455481">
            <w:pPr>
              <w:spacing w:after="0"/>
              <w:jc w:val="center"/>
              <w:rPr>
                <w:rFonts w:ascii="TH SarabunPSK" w:hAnsi="TH SarabunPSK" w:cs="TH SarabunPSK"/>
                <w:szCs w:val="22"/>
              </w:rPr>
            </w:pPr>
          </w:p>
        </w:tc>
        <w:tc>
          <w:tcPr>
            <w:tcW w:w="423" w:type="dxa"/>
          </w:tcPr>
          <w:p w14:paraId="22BE46FC" w14:textId="77777777" w:rsidR="00721E74" w:rsidRPr="008F4671" w:rsidRDefault="00721E74" w:rsidP="00455481">
            <w:pPr>
              <w:spacing w:after="0"/>
              <w:jc w:val="center"/>
              <w:rPr>
                <w:rFonts w:ascii="TH SarabunPSK" w:hAnsi="TH SarabunPSK" w:cs="TH SarabunPSK"/>
                <w:szCs w:val="22"/>
              </w:rPr>
            </w:pPr>
          </w:p>
        </w:tc>
        <w:tc>
          <w:tcPr>
            <w:tcW w:w="425" w:type="dxa"/>
          </w:tcPr>
          <w:p w14:paraId="78B5EE29" w14:textId="77777777" w:rsidR="00721E74" w:rsidRPr="008F4671" w:rsidRDefault="00721E74" w:rsidP="00455481">
            <w:pPr>
              <w:spacing w:after="0"/>
              <w:jc w:val="center"/>
              <w:rPr>
                <w:rFonts w:ascii="TH SarabunPSK" w:hAnsi="TH SarabunPSK" w:cs="TH SarabunPSK"/>
                <w:szCs w:val="22"/>
              </w:rPr>
            </w:pPr>
          </w:p>
        </w:tc>
        <w:tc>
          <w:tcPr>
            <w:tcW w:w="1418" w:type="dxa"/>
          </w:tcPr>
          <w:p w14:paraId="767E9912" w14:textId="77777777" w:rsidR="00721E74" w:rsidRPr="008F4671" w:rsidRDefault="00721E74" w:rsidP="00455481">
            <w:pPr>
              <w:spacing w:after="0"/>
              <w:jc w:val="center"/>
              <w:rPr>
                <w:rFonts w:ascii="TH SarabunPSK" w:hAnsi="TH SarabunPSK" w:cs="TH SarabunPSK"/>
                <w:szCs w:val="22"/>
              </w:rPr>
            </w:pPr>
          </w:p>
        </w:tc>
        <w:tc>
          <w:tcPr>
            <w:tcW w:w="283" w:type="dxa"/>
          </w:tcPr>
          <w:p w14:paraId="71C3433E" w14:textId="77777777" w:rsidR="00721E74" w:rsidRPr="008F4671" w:rsidRDefault="00721E74" w:rsidP="00455481">
            <w:pPr>
              <w:spacing w:after="0"/>
              <w:jc w:val="center"/>
              <w:rPr>
                <w:rFonts w:ascii="TH SarabunPSK" w:hAnsi="TH SarabunPSK" w:cs="TH SarabunPSK"/>
                <w:szCs w:val="22"/>
              </w:rPr>
            </w:pPr>
          </w:p>
        </w:tc>
        <w:tc>
          <w:tcPr>
            <w:tcW w:w="284" w:type="dxa"/>
          </w:tcPr>
          <w:p w14:paraId="6AF79D87" w14:textId="77777777" w:rsidR="00721E74" w:rsidRPr="008F4671" w:rsidRDefault="00721E74" w:rsidP="00455481">
            <w:pPr>
              <w:spacing w:after="0"/>
              <w:jc w:val="center"/>
              <w:rPr>
                <w:rFonts w:ascii="TH SarabunPSK" w:hAnsi="TH SarabunPSK" w:cs="TH SarabunPSK"/>
                <w:szCs w:val="22"/>
              </w:rPr>
            </w:pPr>
          </w:p>
        </w:tc>
        <w:tc>
          <w:tcPr>
            <w:tcW w:w="1408" w:type="dxa"/>
          </w:tcPr>
          <w:p w14:paraId="3863358F" w14:textId="77777777" w:rsidR="00721E74" w:rsidRPr="008F4671" w:rsidRDefault="00721E74" w:rsidP="00455481">
            <w:pPr>
              <w:spacing w:after="0"/>
              <w:jc w:val="center"/>
              <w:rPr>
                <w:rFonts w:ascii="TH SarabunPSK" w:hAnsi="TH SarabunPSK" w:cs="TH SarabunPSK"/>
                <w:szCs w:val="22"/>
              </w:rPr>
            </w:pPr>
          </w:p>
        </w:tc>
      </w:tr>
      <w:tr w:rsidR="00721E74" w:rsidRPr="008F4671" w14:paraId="53EBA294" w14:textId="77777777" w:rsidTr="00075FEF">
        <w:trPr>
          <w:cantSplit/>
        </w:trPr>
        <w:tc>
          <w:tcPr>
            <w:tcW w:w="709" w:type="dxa"/>
            <w:vMerge/>
            <w:shd w:val="clear" w:color="auto" w:fill="767171" w:themeFill="background2" w:themeFillShade="80"/>
          </w:tcPr>
          <w:p w14:paraId="1D4272A4"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934CAFB" w14:textId="77777777" w:rsidR="00721E74" w:rsidRPr="008F4671" w:rsidRDefault="00721E74" w:rsidP="00455481">
            <w:pPr>
              <w:spacing w:after="0"/>
              <w:rPr>
                <w:rFonts w:ascii="TH SarabunPSK" w:hAnsi="TH SarabunPSK" w:cs="TH SarabunPSK"/>
                <w:szCs w:val="22"/>
              </w:rPr>
            </w:pPr>
          </w:p>
        </w:tc>
        <w:tc>
          <w:tcPr>
            <w:tcW w:w="4753" w:type="dxa"/>
            <w:vAlign w:val="center"/>
          </w:tcPr>
          <w:p w14:paraId="195BCB04"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Influence of the flight procedure (departure, cruise and approach)</w:t>
            </w:r>
          </w:p>
        </w:tc>
        <w:tc>
          <w:tcPr>
            <w:tcW w:w="567" w:type="dxa"/>
          </w:tcPr>
          <w:p w14:paraId="7188050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0A360709"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55B892F3" w14:textId="77777777" w:rsidR="00721E74" w:rsidRPr="008F4671" w:rsidRDefault="00721E74" w:rsidP="00455481">
            <w:pPr>
              <w:spacing w:after="0"/>
              <w:jc w:val="center"/>
              <w:rPr>
                <w:rFonts w:ascii="TH SarabunPSK" w:hAnsi="TH SarabunPSK" w:cs="TH SarabunPSK"/>
                <w:szCs w:val="22"/>
              </w:rPr>
            </w:pPr>
          </w:p>
        </w:tc>
        <w:tc>
          <w:tcPr>
            <w:tcW w:w="420" w:type="dxa"/>
          </w:tcPr>
          <w:p w14:paraId="24EA5456" w14:textId="77777777" w:rsidR="00721E74" w:rsidRPr="008F4671" w:rsidRDefault="00721E74" w:rsidP="00455481">
            <w:pPr>
              <w:spacing w:after="0"/>
              <w:jc w:val="center"/>
              <w:rPr>
                <w:rFonts w:ascii="TH SarabunPSK" w:hAnsi="TH SarabunPSK" w:cs="TH SarabunPSK"/>
                <w:szCs w:val="22"/>
              </w:rPr>
            </w:pPr>
          </w:p>
        </w:tc>
        <w:tc>
          <w:tcPr>
            <w:tcW w:w="423" w:type="dxa"/>
          </w:tcPr>
          <w:p w14:paraId="4CB23BD6" w14:textId="77777777" w:rsidR="00721E74" w:rsidRPr="008F4671" w:rsidRDefault="00721E74" w:rsidP="00455481">
            <w:pPr>
              <w:spacing w:after="0"/>
              <w:jc w:val="center"/>
              <w:rPr>
                <w:rFonts w:ascii="TH SarabunPSK" w:hAnsi="TH SarabunPSK" w:cs="TH SarabunPSK"/>
                <w:szCs w:val="22"/>
              </w:rPr>
            </w:pPr>
          </w:p>
        </w:tc>
        <w:tc>
          <w:tcPr>
            <w:tcW w:w="425" w:type="dxa"/>
          </w:tcPr>
          <w:p w14:paraId="6CAE5D5A" w14:textId="77777777" w:rsidR="00721E74" w:rsidRPr="008F4671" w:rsidRDefault="00721E74" w:rsidP="00455481">
            <w:pPr>
              <w:spacing w:after="0"/>
              <w:jc w:val="center"/>
              <w:rPr>
                <w:rFonts w:ascii="TH SarabunPSK" w:hAnsi="TH SarabunPSK" w:cs="TH SarabunPSK"/>
                <w:szCs w:val="22"/>
              </w:rPr>
            </w:pPr>
          </w:p>
        </w:tc>
        <w:tc>
          <w:tcPr>
            <w:tcW w:w="1418" w:type="dxa"/>
          </w:tcPr>
          <w:p w14:paraId="78403303" w14:textId="77777777" w:rsidR="00721E74" w:rsidRPr="008F4671" w:rsidRDefault="00721E74" w:rsidP="00455481">
            <w:pPr>
              <w:spacing w:after="0"/>
              <w:jc w:val="center"/>
              <w:rPr>
                <w:rFonts w:ascii="TH SarabunPSK" w:hAnsi="TH SarabunPSK" w:cs="TH SarabunPSK"/>
                <w:szCs w:val="22"/>
              </w:rPr>
            </w:pPr>
          </w:p>
        </w:tc>
        <w:tc>
          <w:tcPr>
            <w:tcW w:w="283" w:type="dxa"/>
          </w:tcPr>
          <w:p w14:paraId="51F1FAE4" w14:textId="77777777" w:rsidR="00721E74" w:rsidRPr="008F4671" w:rsidRDefault="00721E74" w:rsidP="00455481">
            <w:pPr>
              <w:spacing w:after="0"/>
              <w:jc w:val="center"/>
              <w:rPr>
                <w:rFonts w:ascii="TH SarabunPSK" w:hAnsi="TH SarabunPSK" w:cs="TH SarabunPSK"/>
                <w:szCs w:val="22"/>
              </w:rPr>
            </w:pPr>
          </w:p>
        </w:tc>
        <w:tc>
          <w:tcPr>
            <w:tcW w:w="284" w:type="dxa"/>
          </w:tcPr>
          <w:p w14:paraId="4B32DFF5" w14:textId="77777777" w:rsidR="00721E74" w:rsidRPr="008F4671" w:rsidRDefault="00721E74" w:rsidP="00455481">
            <w:pPr>
              <w:spacing w:after="0"/>
              <w:jc w:val="center"/>
              <w:rPr>
                <w:rFonts w:ascii="TH SarabunPSK" w:hAnsi="TH SarabunPSK" w:cs="TH SarabunPSK"/>
                <w:szCs w:val="22"/>
              </w:rPr>
            </w:pPr>
          </w:p>
        </w:tc>
        <w:tc>
          <w:tcPr>
            <w:tcW w:w="1408" w:type="dxa"/>
          </w:tcPr>
          <w:p w14:paraId="79C69FC1" w14:textId="77777777" w:rsidR="00721E74" w:rsidRPr="008F4671" w:rsidRDefault="00721E74" w:rsidP="00455481">
            <w:pPr>
              <w:spacing w:after="0"/>
              <w:jc w:val="center"/>
              <w:rPr>
                <w:rFonts w:ascii="TH SarabunPSK" w:hAnsi="TH SarabunPSK" w:cs="TH SarabunPSK"/>
                <w:szCs w:val="22"/>
              </w:rPr>
            </w:pPr>
          </w:p>
        </w:tc>
      </w:tr>
      <w:tr w:rsidR="00721E74" w:rsidRPr="008F4671" w14:paraId="7B033FA0" w14:textId="77777777" w:rsidTr="00075FEF">
        <w:trPr>
          <w:cantSplit/>
        </w:trPr>
        <w:tc>
          <w:tcPr>
            <w:tcW w:w="709" w:type="dxa"/>
            <w:vMerge/>
            <w:shd w:val="clear" w:color="auto" w:fill="767171" w:themeFill="background2" w:themeFillShade="80"/>
          </w:tcPr>
          <w:p w14:paraId="11C8DE29"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1FF8EED" w14:textId="77777777" w:rsidR="00721E74" w:rsidRPr="008F4671" w:rsidRDefault="00721E74" w:rsidP="00455481">
            <w:pPr>
              <w:spacing w:after="0"/>
              <w:rPr>
                <w:rFonts w:ascii="TH SarabunPSK" w:hAnsi="TH SarabunPSK" w:cs="TH SarabunPSK"/>
                <w:szCs w:val="22"/>
              </w:rPr>
            </w:pPr>
          </w:p>
        </w:tc>
        <w:tc>
          <w:tcPr>
            <w:tcW w:w="4753" w:type="dxa"/>
            <w:vAlign w:val="center"/>
          </w:tcPr>
          <w:p w14:paraId="241B179B"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Runway incursion awareness (meaning of surface markings and signals)</w:t>
            </w:r>
          </w:p>
        </w:tc>
        <w:tc>
          <w:tcPr>
            <w:tcW w:w="567" w:type="dxa"/>
          </w:tcPr>
          <w:p w14:paraId="3E65524D"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50132844"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09FC9FCF" w14:textId="77777777" w:rsidR="00721E74" w:rsidRPr="008F4671" w:rsidRDefault="00721E74" w:rsidP="00455481">
            <w:pPr>
              <w:spacing w:after="0"/>
              <w:jc w:val="center"/>
              <w:rPr>
                <w:rFonts w:ascii="TH SarabunPSK" w:hAnsi="TH SarabunPSK" w:cs="TH SarabunPSK"/>
                <w:szCs w:val="22"/>
              </w:rPr>
            </w:pPr>
          </w:p>
        </w:tc>
        <w:tc>
          <w:tcPr>
            <w:tcW w:w="420" w:type="dxa"/>
          </w:tcPr>
          <w:p w14:paraId="3B8B7947" w14:textId="77777777" w:rsidR="00721E74" w:rsidRPr="008F4671" w:rsidRDefault="00721E74" w:rsidP="00455481">
            <w:pPr>
              <w:spacing w:after="0"/>
              <w:jc w:val="center"/>
              <w:rPr>
                <w:rFonts w:ascii="TH SarabunPSK" w:hAnsi="TH SarabunPSK" w:cs="TH SarabunPSK"/>
                <w:szCs w:val="22"/>
              </w:rPr>
            </w:pPr>
          </w:p>
        </w:tc>
        <w:tc>
          <w:tcPr>
            <w:tcW w:w="423" w:type="dxa"/>
          </w:tcPr>
          <w:p w14:paraId="70B871A8" w14:textId="77777777" w:rsidR="00721E74" w:rsidRPr="008F4671" w:rsidRDefault="00721E74" w:rsidP="00455481">
            <w:pPr>
              <w:spacing w:after="0"/>
              <w:jc w:val="center"/>
              <w:rPr>
                <w:rFonts w:ascii="TH SarabunPSK" w:hAnsi="TH SarabunPSK" w:cs="TH SarabunPSK"/>
                <w:szCs w:val="22"/>
              </w:rPr>
            </w:pPr>
          </w:p>
        </w:tc>
        <w:tc>
          <w:tcPr>
            <w:tcW w:w="425" w:type="dxa"/>
          </w:tcPr>
          <w:p w14:paraId="6EED2434" w14:textId="77777777" w:rsidR="00721E74" w:rsidRPr="008F4671" w:rsidRDefault="00721E74" w:rsidP="00455481">
            <w:pPr>
              <w:spacing w:after="0"/>
              <w:jc w:val="center"/>
              <w:rPr>
                <w:rFonts w:ascii="TH SarabunPSK" w:hAnsi="TH SarabunPSK" w:cs="TH SarabunPSK"/>
                <w:szCs w:val="22"/>
              </w:rPr>
            </w:pPr>
          </w:p>
        </w:tc>
        <w:tc>
          <w:tcPr>
            <w:tcW w:w="1418" w:type="dxa"/>
          </w:tcPr>
          <w:p w14:paraId="1A92C791" w14:textId="77777777" w:rsidR="00721E74" w:rsidRPr="008F4671" w:rsidRDefault="00721E74" w:rsidP="00455481">
            <w:pPr>
              <w:spacing w:after="0"/>
              <w:jc w:val="center"/>
              <w:rPr>
                <w:rFonts w:ascii="TH SarabunPSK" w:hAnsi="TH SarabunPSK" w:cs="TH SarabunPSK"/>
                <w:szCs w:val="22"/>
              </w:rPr>
            </w:pPr>
          </w:p>
        </w:tc>
        <w:tc>
          <w:tcPr>
            <w:tcW w:w="283" w:type="dxa"/>
          </w:tcPr>
          <w:p w14:paraId="0BFED614" w14:textId="77777777" w:rsidR="00721E74" w:rsidRPr="008F4671" w:rsidRDefault="00721E74" w:rsidP="00455481">
            <w:pPr>
              <w:spacing w:after="0"/>
              <w:jc w:val="center"/>
              <w:rPr>
                <w:rFonts w:ascii="TH SarabunPSK" w:hAnsi="TH SarabunPSK" w:cs="TH SarabunPSK"/>
                <w:szCs w:val="22"/>
              </w:rPr>
            </w:pPr>
          </w:p>
        </w:tc>
        <w:tc>
          <w:tcPr>
            <w:tcW w:w="284" w:type="dxa"/>
          </w:tcPr>
          <w:p w14:paraId="4A676CEB" w14:textId="77777777" w:rsidR="00721E74" w:rsidRPr="008F4671" w:rsidRDefault="00721E74" w:rsidP="00455481">
            <w:pPr>
              <w:spacing w:after="0"/>
              <w:jc w:val="center"/>
              <w:rPr>
                <w:rFonts w:ascii="TH SarabunPSK" w:hAnsi="TH SarabunPSK" w:cs="TH SarabunPSK"/>
                <w:szCs w:val="22"/>
              </w:rPr>
            </w:pPr>
          </w:p>
        </w:tc>
        <w:tc>
          <w:tcPr>
            <w:tcW w:w="1408" w:type="dxa"/>
          </w:tcPr>
          <w:p w14:paraId="7CCA614A" w14:textId="77777777" w:rsidR="00721E74" w:rsidRPr="008F4671" w:rsidRDefault="00721E74" w:rsidP="00455481">
            <w:pPr>
              <w:spacing w:after="0"/>
              <w:jc w:val="center"/>
              <w:rPr>
                <w:rFonts w:ascii="TH SarabunPSK" w:hAnsi="TH SarabunPSK" w:cs="TH SarabunPSK"/>
                <w:szCs w:val="22"/>
              </w:rPr>
            </w:pPr>
          </w:p>
        </w:tc>
      </w:tr>
      <w:tr w:rsidR="00721E74" w:rsidRPr="008F4671" w14:paraId="7A7AE3EE" w14:textId="77777777" w:rsidTr="00075FEF">
        <w:trPr>
          <w:cantSplit/>
        </w:trPr>
        <w:tc>
          <w:tcPr>
            <w:tcW w:w="709" w:type="dxa"/>
            <w:vMerge/>
            <w:shd w:val="clear" w:color="auto" w:fill="767171" w:themeFill="background2" w:themeFillShade="80"/>
          </w:tcPr>
          <w:p w14:paraId="46ACE51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1DEA3CF" w14:textId="77777777" w:rsidR="00721E74" w:rsidRPr="008F4671" w:rsidRDefault="00721E74" w:rsidP="00455481">
            <w:pPr>
              <w:spacing w:after="0"/>
              <w:rPr>
                <w:rFonts w:ascii="TH SarabunPSK" w:hAnsi="TH SarabunPSK" w:cs="TH SarabunPSK"/>
                <w:szCs w:val="22"/>
              </w:rPr>
            </w:pPr>
          </w:p>
        </w:tc>
        <w:tc>
          <w:tcPr>
            <w:tcW w:w="4753" w:type="dxa"/>
            <w:vAlign w:val="center"/>
          </w:tcPr>
          <w:p w14:paraId="053F3C55"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Fire or smoke</w:t>
            </w:r>
          </w:p>
        </w:tc>
        <w:tc>
          <w:tcPr>
            <w:tcW w:w="567" w:type="dxa"/>
          </w:tcPr>
          <w:p w14:paraId="65FA2D5E" w14:textId="77777777" w:rsidR="00721E74" w:rsidRPr="008F4671" w:rsidRDefault="00721E74" w:rsidP="00455481">
            <w:pPr>
              <w:spacing w:after="0"/>
              <w:jc w:val="center"/>
              <w:rPr>
                <w:rFonts w:ascii="TH SarabunPSK" w:hAnsi="TH SarabunPSK" w:cs="TH SarabunPSK"/>
                <w:szCs w:val="22"/>
              </w:rPr>
            </w:pPr>
          </w:p>
        </w:tc>
        <w:tc>
          <w:tcPr>
            <w:tcW w:w="709" w:type="dxa"/>
          </w:tcPr>
          <w:p w14:paraId="49AB5A98"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4DBF6531" w14:textId="77777777" w:rsidR="00721E74" w:rsidRPr="008F4671" w:rsidRDefault="00721E74" w:rsidP="00455481">
            <w:pPr>
              <w:spacing w:after="0"/>
              <w:jc w:val="center"/>
              <w:rPr>
                <w:rFonts w:ascii="TH SarabunPSK" w:hAnsi="TH SarabunPSK" w:cs="TH SarabunPSK"/>
                <w:szCs w:val="22"/>
              </w:rPr>
            </w:pPr>
          </w:p>
        </w:tc>
        <w:tc>
          <w:tcPr>
            <w:tcW w:w="420" w:type="dxa"/>
          </w:tcPr>
          <w:p w14:paraId="4299D8D3" w14:textId="77777777" w:rsidR="00721E74" w:rsidRPr="008F4671" w:rsidRDefault="00721E74" w:rsidP="00455481">
            <w:pPr>
              <w:spacing w:after="0"/>
              <w:jc w:val="center"/>
              <w:rPr>
                <w:rFonts w:ascii="TH SarabunPSK" w:hAnsi="TH SarabunPSK" w:cs="TH SarabunPSK"/>
                <w:szCs w:val="22"/>
              </w:rPr>
            </w:pPr>
          </w:p>
        </w:tc>
        <w:tc>
          <w:tcPr>
            <w:tcW w:w="423" w:type="dxa"/>
          </w:tcPr>
          <w:p w14:paraId="231FF032" w14:textId="77777777" w:rsidR="00721E74" w:rsidRPr="008F4671" w:rsidRDefault="00721E74" w:rsidP="00455481">
            <w:pPr>
              <w:spacing w:after="0"/>
              <w:jc w:val="center"/>
              <w:rPr>
                <w:rFonts w:ascii="TH SarabunPSK" w:hAnsi="TH SarabunPSK" w:cs="TH SarabunPSK"/>
                <w:szCs w:val="22"/>
              </w:rPr>
            </w:pPr>
          </w:p>
        </w:tc>
        <w:tc>
          <w:tcPr>
            <w:tcW w:w="425" w:type="dxa"/>
          </w:tcPr>
          <w:p w14:paraId="1B4E63F7" w14:textId="77777777" w:rsidR="00721E74" w:rsidRPr="008F4671" w:rsidRDefault="00721E74" w:rsidP="00455481">
            <w:pPr>
              <w:spacing w:after="0"/>
              <w:jc w:val="center"/>
              <w:rPr>
                <w:rFonts w:ascii="TH SarabunPSK" w:hAnsi="TH SarabunPSK" w:cs="TH SarabunPSK"/>
                <w:szCs w:val="22"/>
              </w:rPr>
            </w:pPr>
          </w:p>
        </w:tc>
        <w:tc>
          <w:tcPr>
            <w:tcW w:w="1418" w:type="dxa"/>
          </w:tcPr>
          <w:p w14:paraId="295DBE3E" w14:textId="77777777" w:rsidR="00721E74" w:rsidRPr="008F4671" w:rsidRDefault="00721E74" w:rsidP="00455481">
            <w:pPr>
              <w:spacing w:after="0"/>
              <w:jc w:val="center"/>
              <w:rPr>
                <w:rFonts w:ascii="TH SarabunPSK" w:hAnsi="TH SarabunPSK" w:cs="TH SarabunPSK"/>
                <w:szCs w:val="22"/>
              </w:rPr>
            </w:pPr>
          </w:p>
        </w:tc>
        <w:tc>
          <w:tcPr>
            <w:tcW w:w="283" w:type="dxa"/>
          </w:tcPr>
          <w:p w14:paraId="0C581D41" w14:textId="77777777" w:rsidR="00721E74" w:rsidRPr="008F4671" w:rsidRDefault="00721E74" w:rsidP="00455481">
            <w:pPr>
              <w:spacing w:after="0"/>
              <w:jc w:val="center"/>
              <w:rPr>
                <w:rFonts w:ascii="TH SarabunPSK" w:hAnsi="TH SarabunPSK" w:cs="TH SarabunPSK"/>
                <w:szCs w:val="22"/>
              </w:rPr>
            </w:pPr>
          </w:p>
        </w:tc>
        <w:tc>
          <w:tcPr>
            <w:tcW w:w="284" w:type="dxa"/>
          </w:tcPr>
          <w:p w14:paraId="2B66FA17" w14:textId="77777777" w:rsidR="00721E74" w:rsidRPr="008F4671" w:rsidRDefault="00721E74" w:rsidP="00455481">
            <w:pPr>
              <w:spacing w:after="0"/>
              <w:jc w:val="center"/>
              <w:rPr>
                <w:rFonts w:ascii="TH SarabunPSK" w:hAnsi="TH SarabunPSK" w:cs="TH SarabunPSK"/>
                <w:szCs w:val="22"/>
              </w:rPr>
            </w:pPr>
          </w:p>
        </w:tc>
        <w:tc>
          <w:tcPr>
            <w:tcW w:w="1408" w:type="dxa"/>
          </w:tcPr>
          <w:p w14:paraId="28951607" w14:textId="77777777" w:rsidR="00721E74" w:rsidRPr="008F4671" w:rsidRDefault="00721E74" w:rsidP="00455481">
            <w:pPr>
              <w:spacing w:after="0"/>
              <w:jc w:val="center"/>
              <w:rPr>
                <w:rFonts w:ascii="TH SarabunPSK" w:hAnsi="TH SarabunPSK" w:cs="TH SarabunPSK"/>
                <w:szCs w:val="22"/>
              </w:rPr>
            </w:pPr>
          </w:p>
        </w:tc>
      </w:tr>
      <w:tr w:rsidR="00721E74" w:rsidRPr="008F4671" w14:paraId="050CCEA9" w14:textId="77777777" w:rsidTr="00075FEF">
        <w:trPr>
          <w:cantSplit/>
        </w:trPr>
        <w:tc>
          <w:tcPr>
            <w:tcW w:w="709" w:type="dxa"/>
            <w:vMerge/>
            <w:shd w:val="clear" w:color="auto" w:fill="767171" w:themeFill="background2" w:themeFillShade="80"/>
          </w:tcPr>
          <w:p w14:paraId="5787160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465BC79" w14:textId="77777777" w:rsidR="00721E74" w:rsidRPr="008F4671" w:rsidRDefault="00721E74" w:rsidP="00455481">
            <w:pPr>
              <w:spacing w:after="0"/>
              <w:rPr>
                <w:rFonts w:ascii="TH SarabunPSK" w:hAnsi="TH SarabunPSK" w:cs="TH SarabunPSK"/>
                <w:szCs w:val="22"/>
              </w:rPr>
            </w:pPr>
          </w:p>
        </w:tc>
        <w:tc>
          <w:tcPr>
            <w:tcW w:w="4753" w:type="dxa"/>
            <w:vAlign w:val="center"/>
          </w:tcPr>
          <w:p w14:paraId="7DFC604B"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Carburettor fire</w:t>
            </w:r>
          </w:p>
        </w:tc>
        <w:tc>
          <w:tcPr>
            <w:tcW w:w="567" w:type="dxa"/>
          </w:tcPr>
          <w:p w14:paraId="560724A4"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6B158A1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3460288B" w14:textId="77777777" w:rsidR="00721E74" w:rsidRPr="008F4671" w:rsidRDefault="00721E74" w:rsidP="00455481">
            <w:pPr>
              <w:spacing w:after="0"/>
              <w:jc w:val="center"/>
              <w:rPr>
                <w:rFonts w:ascii="TH SarabunPSK" w:hAnsi="TH SarabunPSK" w:cs="TH SarabunPSK"/>
                <w:szCs w:val="22"/>
              </w:rPr>
            </w:pPr>
          </w:p>
        </w:tc>
        <w:tc>
          <w:tcPr>
            <w:tcW w:w="420" w:type="dxa"/>
          </w:tcPr>
          <w:p w14:paraId="6800245A" w14:textId="77777777" w:rsidR="00721E74" w:rsidRPr="008F4671" w:rsidRDefault="00721E74" w:rsidP="00455481">
            <w:pPr>
              <w:spacing w:after="0"/>
              <w:jc w:val="center"/>
              <w:rPr>
                <w:rFonts w:ascii="TH SarabunPSK" w:hAnsi="TH SarabunPSK" w:cs="TH SarabunPSK"/>
                <w:szCs w:val="22"/>
              </w:rPr>
            </w:pPr>
          </w:p>
        </w:tc>
        <w:tc>
          <w:tcPr>
            <w:tcW w:w="423" w:type="dxa"/>
          </w:tcPr>
          <w:p w14:paraId="687F71F3" w14:textId="77777777" w:rsidR="00721E74" w:rsidRPr="008F4671" w:rsidRDefault="00721E74" w:rsidP="00455481">
            <w:pPr>
              <w:spacing w:after="0"/>
              <w:jc w:val="center"/>
              <w:rPr>
                <w:rFonts w:ascii="TH SarabunPSK" w:hAnsi="TH SarabunPSK" w:cs="TH SarabunPSK"/>
                <w:szCs w:val="22"/>
              </w:rPr>
            </w:pPr>
          </w:p>
        </w:tc>
        <w:tc>
          <w:tcPr>
            <w:tcW w:w="425" w:type="dxa"/>
          </w:tcPr>
          <w:p w14:paraId="7C436EA2" w14:textId="77777777" w:rsidR="00721E74" w:rsidRPr="008F4671" w:rsidRDefault="00721E74" w:rsidP="00455481">
            <w:pPr>
              <w:spacing w:after="0"/>
              <w:jc w:val="center"/>
              <w:rPr>
                <w:rFonts w:ascii="TH SarabunPSK" w:hAnsi="TH SarabunPSK" w:cs="TH SarabunPSK"/>
                <w:szCs w:val="22"/>
              </w:rPr>
            </w:pPr>
          </w:p>
        </w:tc>
        <w:tc>
          <w:tcPr>
            <w:tcW w:w="1418" w:type="dxa"/>
          </w:tcPr>
          <w:p w14:paraId="41F84A9E" w14:textId="77777777" w:rsidR="00721E74" w:rsidRPr="008F4671" w:rsidRDefault="00721E74" w:rsidP="00455481">
            <w:pPr>
              <w:spacing w:after="0"/>
              <w:jc w:val="center"/>
              <w:rPr>
                <w:rFonts w:ascii="TH SarabunPSK" w:hAnsi="TH SarabunPSK" w:cs="TH SarabunPSK"/>
                <w:szCs w:val="22"/>
              </w:rPr>
            </w:pPr>
          </w:p>
        </w:tc>
        <w:tc>
          <w:tcPr>
            <w:tcW w:w="283" w:type="dxa"/>
          </w:tcPr>
          <w:p w14:paraId="6D535C59" w14:textId="77777777" w:rsidR="00721E74" w:rsidRPr="008F4671" w:rsidRDefault="00721E74" w:rsidP="00455481">
            <w:pPr>
              <w:spacing w:after="0"/>
              <w:jc w:val="center"/>
              <w:rPr>
                <w:rFonts w:ascii="TH SarabunPSK" w:hAnsi="TH SarabunPSK" w:cs="TH SarabunPSK"/>
                <w:szCs w:val="22"/>
              </w:rPr>
            </w:pPr>
          </w:p>
        </w:tc>
        <w:tc>
          <w:tcPr>
            <w:tcW w:w="284" w:type="dxa"/>
          </w:tcPr>
          <w:p w14:paraId="320AB114" w14:textId="77777777" w:rsidR="00721E74" w:rsidRPr="008F4671" w:rsidRDefault="00721E74" w:rsidP="00455481">
            <w:pPr>
              <w:spacing w:after="0"/>
              <w:jc w:val="center"/>
              <w:rPr>
                <w:rFonts w:ascii="TH SarabunPSK" w:hAnsi="TH SarabunPSK" w:cs="TH SarabunPSK"/>
                <w:szCs w:val="22"/>
              </w:rPr>
            </w:pPr>
          </w:p>
        </w:tc>
        <w:tc>
          <w:tcPr>
            <w:tcW w:w="1408" w:type="dxa"/>
          </w:tcPr>
          <w:p w14:paraId="5F3811B9" w14:textId="77777777" w:rsidR="00721E74" w:rsidRPr="008F4671" w:rsidRDefault="00721E74" w:rsidP="00455481">
            <w:pPr>
              <w:spacing w:after="0"/>
              <w:jc w:val="center"/>
              <w:rPr>
                <w:rFonts w:ascii="TH SarabunPSK" w:hAnsi="TH SarabunPSK" w:cs="TH SarabunPSK"/>
                <w:szCs w:val="22"/>
              </w:rPr>
            </w:pPr>
          </w:p>
        </w:tc>
      </w:tr>
      <w:tr w:rsidR="00721E74" w:rsidRPr="008F4671" w14:paraId="3EF6CB39" w14:textId="77777777" w:rsidTr="00075FEF">
        <w:trPr>
          <w:cantSplit/>
        </w:trPr>
        <w:tc>
          <w:tcPr>
            <w:tcW w:w="709" w:type="dxa"/>
            <w:vMerge/>
            <w:shd w:val="clear" w:color="auto" w:fill="767171" w:themeFill="background2" w:themeFillShade="80"/>
          </w:tcPr>
          <w:p w14:paraId="5760E4D0"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B36DAFA" w14:textId="77777777" w:rsidR="00721E74" w:rsidRPr="008F4671" w:rsidRDefault="00721E74" w:rsidP="00455481">
            <w:pPr>
              <w:spacing w:after="0"/>
              <w:rPr>
                <w:rFonts w:ascii="TH SarabunPSK" w:hAnsi="TH SarabunPSK" w:cs="TH SarabunPSK"/>
                <w:szCs w:val="22"/>
              </w:rPr>
            </w:pPr>
          </w:p>
        </w:tc>
        <w:tc>
          <w:tcPr>
            <w:tcW w:w="4753" w:type="dxa"/>
            <w:vAlign w:val="center"/>
          </w:tcPr>
          <w:p w14:paraId="427B7360"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Engine fire</w:t>
            </w:r>
          </w:p>
        </w:tc>
        <w:tc>
          <w:tcPr>
            <w:tcW w:w="567" w:type="dxa"/>
          </w:tcPr>
          <w:p w14:paraId="1505F974"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213F86DF"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1D25E78A" w14:textId="77777777" w:rsidR="00721E74" w:rsidRPr="008F4671" w:rsidRDefault="00721E74" w:rsidP="00455481">
            <w:pPr>
              <w:spacing w:after="0"/>
              <w:jc w:val="center"/>
              <w:rPr>
                <w:rFonts w:ascii="TH SarabunPSK" w:hAnsi="TH SarabunPSK" w:cs="TH SarabunPSK"/>
                <w:szCs w:val="22"/>
              </w:rPr>
            </w:pPr>
          </w:p>
        </w:tc>
        <w:tc>
          <w:tcPr>
            <w:tcW w:w="420" w:type="dxa"/>
          </w:tcPr>
          <w:p w14:paraId="52305A65" w14:textId="77777777" w:rsidR="00721E74" w:rsidRPr="008F4671" w:rsidRDefault="00721E74" w:rsidP="00455481">
            <w:pPr>
              <w:spacing w:after="0"/>
              <w:jc w:val="center"/>
              <w:rPr>
                <w:rFonts w:ascii="TH SarabunPSK" w:hAnsi="TH SarabunPSK" w:cs="TH SarabunPSK"/>
                <w:szCs w:val="22"/>
              </w:rPr>
            </w:pPr>
          </w:p>
        </w:tc>
        <w:tc>
          <w:tcPr>
            <w:tcW w:w="423" w:type="dxa"/>
          </w:tcPr>
          <w:p w14:paraId="2408B68D" w14:textId="77777777" w:rsidR="00721E74" w:rsidRPr="008F4671" w:rsidRDefault="00721E74" w:rsidP="00455481">
            <w:pPr>
              <w:spacing w:after="0"/>
              <w:jc w:val="center"/>
              <w:rPr>
                <w:rFonts w:ascii="TH SarabunPSK" w:hAnsi="TH SarabunPSK" w:cs="TH SarabunPSK"/>
                <w:szCs w:val="22"/>
              </w:rPr>
            </w:pPr>
          </w:p>
        </w:tc>
        <w:tc>
          <w:tcPr>
            <w:tcW w:w="425" w:type="dxa"/>
          </w:tcPr>
          <w:p w14:paraId="7D4FFB3D" w14:textId="77777777" w:rsidR="00721E74" w:rsidRPr="008F4671" w:rsidRDefault="00721E74" w:rsidP="00455481">
            <w:pPr>
              <w:spacing w:after="0"/>
              <w:jc w:val="center"/>
              <w:rPr>
                <w:rFonts w:ascii="TH SarabunPSK" w:hAnsi="TH SarabunPSK" w:cs="TH SarabunPSK"/>
                <w:szCs w:val="22"/>
              </w:rPr>
            </w:pPr>
          </w:p>
        </w:tc>
        <w:tc>
          <w:tcPr>
            <w:tcW w:w="1418" w:type="dxa"/>
          </w:tcPr>
          <w:p w14:paraId="00663FF6" w14:textId="77777777" w:rsidR="00721E74" w:rsidRPr="008F4671" w:rsidRDefault="00721E74" w:rsidP="00455481">
            <w:pPr>
              <w:spacing w:after="0"/>
              <w:jc w:val="center"/>
              <w:rPr>
                <w:rFonts w:ascii="TH SarabunPSK" w:hAnsi="TH SarabunPSK" w:cs="TH SarabunPSK"/>
                <w:szCs w:val="22"/>
              </w:rPr>
            </w:pPr>
          </w:p>
        </w:tc>
        <w:tc>
          <w:tcPr>
            <w:tcW w:w="283" w:type="dxa"/>
          </w:tcPr>
          <w:p w14:paraId="6DB069F3" w14:textId="77777777" w:rsidR="00721E74" w:rsidRPr="008F4671" w:rsidRDefault="00721E74" w:rsidP="00455481">
            <w:pPr>
              <w:spacing w:after="0"/>
              <w:jc w:val="center"/>
              <w:rPr>
                <w:rFonts w:ascii="TH SarabunPSK" w:hAnsi="TH SarabunPSK" w:cs="TH SarabunPSK"/>
                <w:szCs w:val="22"/>
              </w:rPr>
            </w:pPr>
          </w:p>
        </w:tc>
        <w:tc>
          <w:tcPr>
            <w:tcW w:w="284" w:type="dxa"/>
          </w:tcPr>
          <w:p w14:paraId="23DD8837" w14:textId="77777777" w:rsidR="00721E74" w:rsidRPr="008F4671" w:rsidRDefault="00721E74" w:rsidP="00455481">
            <w:pPr>
              <w:spacing w:after="0"/>
              <w:jc w:val="center"/>
              <w:rPr>
                <w:rFonts w:ascii="TH SarabunPSK" w:hAnsi="TH SarabunPSK" w:cs="TH SarabunPSK"/>
                <w:szCs w:val="22"/>
              </w:rPr>
            </w:pPr>
          </w:p>
        </w:tc>
        <w:tc>
          <w:tcPr>
            <w:tcW w:w="1408" w:type="dxa"/>
          </w:tcPr>
          <w:p w14:paraId="04BF6E4A" w14:textId="77777777" w:rsidR="00721E74" w:rsidRPr="008F4671" w:rsidRDefault="00721E74" w:rsidP="00455481">
            <w:pPr>
              <w:spacing w:after="0"/>
              <w:jc w:val="center"/>
              <w:rPr>
                <w:rFonts w:ascii="TH SarabunPSK" w:hAnsi="TH SarabunPSK" w:cs="TH SarabunPSK"/>
                <w:szCs w:val="22"/>
              </w:rPr>
            </w:pPr>
          </w:p>
        </w:tc>
      </w:tr>
      <w:tr w:rsidR="00721E74" w:rsidRPr="008F4671" w14:paraId="5276A45D" w14:textId="77777777" w:rsidTr="00075FEF">
        <w:trPr>
          <w:cantSplit/>
        </w:trPr>
        <w:tc>
          <w:tcPr>
            <w:tcW w:w="709" w:type="dxa"/>
            <w:vMerge/>
            <w:shd w:val="clear" w:color="auto" w:fill="767171" w:themeFill="background2" w:themeFillShade="80"/>
          </w:tcPr>
          <w:p w14:paraId="1CDF2858"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81B7B41" w14:textId="77777777" w:rsidR="00721E74" w:rsidRPr="008F4671" w:rsidRDefault="00721E74" w:rsidP="00455481">
            <w:pPr>
              <w:spacing w:after="0"/>
              <w:rPr>
                <w:rFonts w:ascii="TH SarabunPSK" w:hAnsi="TH SarabunPSK" w:cs="TH SarabunPSK"/>
                <w:szCs w:val="22"/>
              </w:rPr>
            </w:pPr>
          </w:p>
        </w:tc>
        <w:tc>
          <w:tcPr>
            <w:tcW w:w="4753" w:type="dxa"/>
            <w:vAlign w:val="center"/>
          </w:tcPr>
          <w:p w14:paraId="11544ACD"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Fire in the cabin and cockpit, (choice of extinguishing agents according to fire classification and use of the extinguishers)</w:t>
            </w:r>
          </w:p>
        </w:tc>
        <w:tc>
          <w:tcPr>
            <w:tcW w:w="567" w:type="dxa"/>
          </w:tcPr>
          <w:p w14:paraId="69C65A4F"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79837F9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44C367A0" w14:textId="77777777" w:rsidR="00721E74" w:rsidRPr="008F4671" w:rsidRDefault="00721E74" w:rsidP="00455481">
            <w:pPr>
              <w:spacing w:after="0"/>
              <w:jc w:val="center"/>
              <w:rPr>
                <w:rFonts w:ascii="TH SarabunPSK" w:hAnsi="TH SarabunPSK" w:cs="TH SarabunPSK"/>
                <w:szCs w:val="22"/>
              </w:rPr>
            </w:pPr>
          </w:p>
        </w:tc>
        <w:tc>
          <w:tcPr>
            <w:tcW w:w="420" w:type="dxa"/>
          </w:tcPr>
          <w:p w14:paraId="176B4AF5" w14:textId="77777777" w:rsidR="00721E74" w:rsidRPr="008F4671" w:rsidRDefault="00721E74" w:rsidP="00455481">
            <w:pPr>
              <w:spacing w:after="0"/>
              <w:jc w:val="center"/>
              <w:rPr>
                <w:rFonts w:ascii="TH SarabunPSK" w:hAnsi="TH SarabunPSK" w:cs="TH SarabunPSK"/>
                <w:szCs w:val="22"/>
              </w:rPr>
            </w:pPr>
          </w:p>
        </w:tc>
        <w:tc>
          <w:tcPr>
            <w:tcW w:w="423" w:type="dxa"/>
          </w:tcPr>
          <w:p w14:paraId="0A2746B7" w14:textId="77777777" w:rsidR="00721E74" w:rsidRPr="008F4671" w:rsidRDefault="00721E74" w:rsidP="00455481">
            <w:pPr>
              <w:spacing w:after="0"/>
              <w:jc w:val="center"/>
              <w:rPr>
                <w:rFonts w:ascii="TH SarabunPSK" w:hAnsi="TH SarabunPSK" w:cs="TH SarabunPSK"/>
                <w:szCs w:val="22"/>
              </w:rPr>
            </w:pPr>
          </w:p>
        </w:tc>
        <w:tc>
          <w:tcPr>
            <w:tcW w:w="425" w:type="dxa"/>
          </w:tcPr>
          <w:p w14:paraId="1FD08651" w14:textId="77777777" w:rsidR="00721E74" w:rsidRPr="008F4671" w:rsidRDefault="00721E74" w:rsidP="00455481">
            <w:pPr>
              <w:spacing w:after="0"/>
              <w:jc w:val="center"/>
              <w:rPr>
                <w:rFonts w:ascii="TH SarabunPSK" w:hAnsi="TH SarabunPSK" w:cs="TH SarabunPSK"/>
                <w:szCs w:val="22"/>
              </w:rPr>
            </w:pPr>
          </w:p>
        </w:tc>
        <w:tc>
          <w:tcPr>
            <w:tcW w:w="1418" w:type="dxa"/>
          </w:tcPr>
          <w:p w14:paraId="1DBD8EDF" w14:textId="77777777" w:rsidR="00721E74" w:rsidRPr="008F4671" w:rsidRDefault="00721E74" w:rsidP="00455481">
            <w:pPr>
              <w:spacing w:after="0"/>
              <w:jc w:val="center"/>
              <w:rPr>
                <w:rFonts w:ascii="TH SarabunPSK" w:hAnsi="TH SarabunPSK" w:cs="TH SarabunPSK"/>
                <w:szCs w:val="22"/>
              </w:rPr>
            </w:pPr>
          </w:p>
        </w:tc>
        <w:tc>
          <w:tcPr>
            <w:tcW w:w="283" w:type="dxa"/>
          </w:tcPr>
          <w:p w14:paraId="0C1EB265" w14:textId="77777777" w:rsidR="00721E74" w:rsidRPr="008F4671" w:rsidRDefault="00721E74" w:rsidP="00455481">
            <w:pPr>
              <w:spacing w:after="0"/>
              <w:jc w:val="center"/>
              <w:rPr>
                <w:rFonts w:ascii="TH SarabunPSK" w:hAnsi="TH SarabunPSK" w:cs="TH SarabunPSK"/>
                <w:szCs w:val="22"/>
              </w:rPr>
            </w:pPr>
          </w:p>
        </w:tc>
        <w:tc>
          <w:tcPr>
            <w:tcW w:w="284" w:type="dxa"/>
          </w:tcPr>
          <w:p w14:paraId="10AE74B5" w14:textId="77777777" w:rsidR="00721E74" w:rsidRPr="008F4671" w:rsidRDefault="00721E74" w:rsidP="00455481">
            <w:pPr>
              <w:spacing w:after="0"/>
              <w:jc w:val="center"/>
              <w:rPr>
                <w:rFonts w:ascii="TH SarabunPSK" w:hAnsi="TH SarabunPSK" w:cs="TH SarabunPSK"/>
                <w:szCs w:val="22"/>
              </w:rPr>
            </w:pPr>
          </w:p>
        </w:tc>
        <w:tc>
          <w:tcPr>
            <w:tcW w:w="1408" w:type="dxa"/>
          </w:tcPr>
          <w:p w14:paraId="0FBFF715" w14:textId="77777777" w:rsidR="00721E74" w:rsidRPr="008F4671" w:rsidRDefault="00721E74" w:rsidP="00455481">
            <w:pPr>
              <w:spacing w:after="0"/>
              <w:jc w:val="center"/>
              <w:rPr>
                <w:rFonts w:ascii="TH SarabunPSK" w:hAnsi="TH SarabunPSK" w:cs="TH SarabunPSK"/>
                <w:szCs w:val="22"/>
              </w:rPr>
            </w:pPr>
          </w:p>
        </w:tc>
      </w:tr>
      <w:tr w:rsidR="00721E74" w:rsidRPr="008F4671" w14:paraId="1CA588E4" w14:textId="77777777" w:rsidTr="00075FEF">
        <w:trPr>
          <w:cantSplit/>
        </w:trPr>
        <w:tc>
          <w:tcPr>
            <w:tcW w:w="709" w:type="dxa"/>
            <w:vMerge/>
            <w:shd w:val="clear" w:color="auto" w:fill="767171" w:themeFill="background2" w:themeFillShade="80"/>
          </w:tcPr>
          <w:p w14:paraId="2C8C656B"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11B8759" w14:textId="77777777" w:rsidR="00721E74" w:rsidRPr="008F4671" w:rsidRDefault="00721E74" w:rsidP="00455481">
            <w:pPr>
              <w:spacing w:after="0"/>
              <w:rPr>
                <w:rFonts w:ascii="TH SarabunPSK" w:hAnsi="TH SarabunPSK" w:cs="TH SarabunPSK"/>
                <w:szCs w:val="22"/>
              </w:rPr>
            </w:pPr>
          </w:p>
        </w:tc>
        <w:tc>
          <w:tcPr>
            <w:tcW w:w="4753" w:type="dxa"/>
            <w:vAlign w:val="center"/>
          </w:tcPr>
          <w:p w14:paraId="38243421"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Smoke in the cockpit and (effects and action to be taken) and smoke in the cockpit and cabin (effects and actions taken)</w:t>
            </w:r>
          </w:p>
        </w:tc>
        <w:tc>
          <w:tcPr>
            <w:tcW w:w="567" w:type="dxa"/>
          </w:tcPr>
          <w:p w14:paraId="5FF0A4D0"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2DEF9CB3"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5C5B5066" w14:textId="77777777" w:rsidR="00721E74" w:rsidRPr="008F4671" w:rsidRDefault="00721E74" w:rsidP="00455481">
            <w:pPr>
              <w:spacing w:after="0"/>
              <w:jc w:val="center"/>
              <w:rPr>
                <w:rFonts w:ascii="TH SarabunPSK" w:hAnsi="TH SarabunPSK" w:cs="TH SarabunPSK"/>
                <w:szCs w:val="22"/>
              </w:rPr>
            </w:pPr>
          </w:p>
        </w:tc>
        <w:tc>
          <w:tcPr>
            <w:tcW w:w="420" w:type="dxa"/>
          </w:tcPr>
          <w:p w14:paraId="36283CEF" w14:textId="77777777" w:rsidR="00721E74" w:rsidRPr="008F4671" w:rsidRDefault="00721E74" w:rsidP="00455481">
            <w:pPr>
              <w:spacing w:after="0"/>
              <w:jc w:val="center"/>
              <w:rPr>
                <w:rFonts w:ascii="TH SarabunPSK" w:hAnsi="TH SarabunPSK" w:cs="TH SarabunPSK"/>
                <w:szCs w:val="22"/>
              </w:rPr>
            </w:pPr>
          </w:p>
        </w:tc>
        <w:tc>
          <w:tcPr>
            <w:tcW w:w="423" w:type="dxa"/>
          </w:tcPr>
          <w:p w14:paraId="40B67B89" w14:textId="77777777" w:rsidR="00721E74" w:rsidRPr="008F4671" w:rsidRDefault="00721E74" w:rsidP="00455481">
            <w:pPr>
              <w:spacing w:after="0"/>
              <w:jc w:val="center"/>
              <w:rPr>
                <w:rFonts w:ascii="TH SarabunPSK" w:hAnsi="TH SarabunPSK" w:cs="TH SarabunPSK"/>
                <w:szCs w:val="22"/>
              </w:rPr>
            </w:pPr>
          </w:p>
        </w:tc>
        <w:tc>
          <w:tcPr>
            <w:tcW w:w="425" w:type="dxa"/>
          </w:tcPr>
          <w:p w14:paraId="33AE0106" w14:textId="77777777" w:rsidR="00721E74" w:rsidRPr="008F4671" w:rsidRDefault="00721E74" w:rsidP="00455481">
            <w:pPr>
              <w:spacing w:after="0"/>
              <w:jc w:val="center"/>
              <w:rPr>
                <w:rFonts w:ascii="TH SarabunPSK" w:hAnsi="TH SarabunPSK" w:cs="TH SarabunPSK"/>
                <w:szCs w:val="22"/>
              </w:rPr>
            </w:pPr>
          </w:p>
        </w:tc>
        <w:tc>
          <w:tcPr>
            <w:tcW w:w="1418" w:type="dxa"/>
          </w:tcPr>
          <w:p w14:paraId="356A1D3F" w14:textId="77777777" w:rsidR="00721E74" w:rsidRPr="008F4671" w:rsidRDefault="00721E74" w:rsidP="00455481">
            <w:pPr>
              <w:spacing w:after="0"/>
              <w:jc w:val="center"/>
              <w:rPr>
                <w:rFonts w:ascii="TH SarabunPSK" w:hAnsi="TH SarabunPSK" w:cs="TH SarabunPSK"/>
                <w:szCs w:val="22"/>
              </w:rPr>
            </w:pPr>
          </w:p>
        </w:tc>
        <w:tc>
          <w:tcPr>
            <w:tcW w:w="283" w:type="dxa"/>
          </w:tcPr>
          <w:p w14:paraId="42F0BA1A" w14:textId="77777777" w:rsidR="00721E74" w:rsidRPr="008F4671" w:rsidRDefault="00721E74" w:rsidP="00455481">
            <w:pPr>
              <w:spacing w:after="0"/>
              <w:jc w:val="center"/>
              <w:rPr>
                <w:rFonts w:ascii="TH SarabunPSK" w:hAnsi="TH SarabunPSK" w:cs="TH SarabunPSK"/>
                <w:szCs w:val="22"/>
              </w:rPr>
            </w:pPr>
          </w:p>
        </w:tc>
        <w:tc>
          <w:tcPr>
            <w:tcW w:w="284" w:type="dxa"/>
          </w:tcPr>
          <w:p w14:paraId="28204479" w14:textId="77777777" w:rsidR="00721E74" w:rsidRPr="008F4671" w:rsidRDefault="00721E74" w:rsidP="00455481">
            <w:pPr>
              <w:spacing w:after="0"/>
              <w:jc w:val="center"/>
              <w:rPr>
                <w:rFonts w:ascii="TH SarabunPSK" w:hAnsi="TH SarabunPSK" w:cs="TH SarabunPSK"/>
                <w:szCs w:val="22"/>
              </w:rPr>
            </w:pPr>
          </w:p>
        </w:tc>
        <w:tc>
          <w:tcPr>
            <w:tcW w:w="1408" w:type="dxa"/>
          </w:tcPr>
          <w:p w14:paraId="78EFA54E" w14:textId="77777777" w:rsidR="00721E74" w:rsidRPr="008F4671" w:rsidRDefault="00721E74" w:rsidP="00455481">
            <w:pPr>
              <w:spacing w:after="0"/>
              <w:jc w:val="center"/>
              <w:rPr>
                <w:rFonts w:ascii="TH SarabunPSK" w:hAnsi="TH SarabunPSK" w:cs="TH SarabunPSK"/>
                <w:szCs w:val="22"/>
              </w:rPr>
            </w:pPr>
          </w:p>
        </w:tc>
      </w:tr>
      <w:tr w:rsidR="00721E74" w:rsidRPr="008F4671" w14:paraId="38E5B18D" w14:textId="77777777" w:rsidTr="00075FEF">
        <w:trPr>
          <w:cantSplit/>
        </w:trPr>
        <w:tc>
          <w:tcPr>
            <w:tcW w:w="709" w:type="dxa"/>
            <w:vMerge/>
            <w:shd w:val="clear" w:color="auto" w:fill="767171" w:themeFill="background2" w:themeFillShade="80"/>
          </w:tcPr>
          <w:p w14:paraId="1581478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BA0EDF1" w14:textId="77777777" w:rsidR="00721E74" w:rsidRPr="008F4671" w:rsidRDefault="00721E74" w:rsidP="00455481">
            <w:pPr>
              <w:spacing w:after="0"/>
              <w:rPr>
                <w:rFonts w:ascii="TH SarabunPSK" w:hAnsi="TH SarabunPSK" w:cs="TH SarabunPSK"/>
                <w:szCs w:val="22"/>
              </w:rPr>
            </w:pPr>
          </w:p>
        </w:tc>
        <w:tc>
          <w:tcPr>
            <w:tcW w:w="4753" w:type="dxa"/>
            <w:vAlign w:val="center"/>
          </w:tcPr>
          <w:p w14:paraId="07D4F45F"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Windshear and microburst</w:t>
            </w:r>
          </w:p>
        </w:tc>
        <w:tc>
          <w:tcPr>
            <w:tcW w:w="567" w:type="dxa"/>
          </w:tcPr>
          <w:p w14:paraId="0FAF8E5F" w14:textId="77777777" w:rsidR="00721E74" w:rsidRPr="008F4671" w:rsidRDefault="00721E74" w:rsidP="00455481">
            <w:pPr>
              <w:spacing w:after="0"/>
              <w:jc w:val="center"/>
              <w:rPr>
                <w:rFonts w:ascii="TH SarabunPSK" w:hAnsi="TH SarabunPSK" w:cs="TH SarabunPSK"/>
                <w:szCs w:val="22"/>
              </w:rPr>
            </w:pPr>
          </w:p>
        </w:tc>
        <w:tc>
          <w:tcPr>
            <w:tcW w:w="709" w:type="dxa"/>
          </w:tcPr>
          <w:p w14:paraId="5CF58C48"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31381B8" w14:textId="77777777" w:rsidR="00721E74" w:rsidRPr="008F4671" w:rsidRDefault="00721E74" w:rsidP="00455481">
            <w:pPr>
              <w:spacing w:after="0"/>
              <w:jc w:val="center"/>
              <w:rPr>
                <w:rFonts w:ascii="TH SarabunPSK" w:hAnsi="TH SarabunPSK" w:cs="TH SarabunPSK"/>
                <w:szCs w:val="22"/>
              </w:rPr>
            </w:pPr>
          </w:p>
        </w:tc>
        <w:tc>
          <w:tcPr>
            <w:tcW w:w="420" w:type="dxa"/>
          </w:tcPr>
          <w:p w14:paraId="2E644856" w14:textId="77777777" w:rsidR="00721E74" w:rsidRPr="008F4671" w:rsidRDefault="00721E74" w:rsidP="00455481">
            <w:pPr>
              <w:spacing w:after="0"/>
              <w:jc w:val="center"/>
              <w:rPr>
                <w:rFonts w:ascii="TH SarabunPSK" w:hAnsi="TH SarabunPSK" w:cs="TH SarabunPSK"/>
                <w:szCs w:val="22"/>
              </w:rPr>
            </w:pPr>
          </w:p>
        </w:tc>
        <w:tc>
          <w:tcPr>
            <w:tcW w:w="423" w:type="dxa"/>
          </w:tcPr>
          <w:p w14:paraId="5837D293" w14:textId="77777777" w:rsidR="00721E74" w:rsidRPr="008F4671" w:rsidRDefault="00721E74" w:rsidP="00455481">
            <w:pPr>
              <w:spacing w:after="0"/>
              <w:jc w:val="center"/>
              <w:rPr>
                <w:rFonts w:ascii="TH SarabunPSK" w:hAnsi="TH SarabunPSK" w:cs="TH SarabunPSK"/>
                <w:szCs w:val="22"/>
              </w:rPr>
            </w:pPr>
          </w:p>
        </w:tc>
        <w:tc>
          <w:tcPr>
            <w:tcW w:w="425" w:type="dxa"/>
          </w:tcPr>
          <w:p w14:paraId="7096283E" w14:textId="77777777" w:rsidR="00721E74" w:rsidRPr="008F4671" w:rsidRDefault="00721E74" w:rsidP="00455481">
            <w:pPr>
              <w:spacing w:after="0"/>
              <w:jc w:val="center"/>
              <w:rPr>
                <w:rFonts w:ascii="TH SarabunPSK" w:hAnsi="TH SarabunPSK" w:cs="TH SarabunPSK"/>
                <w:szCs w:val="22"/>
              </w:rPr>
            </w:pPr>
          </w:p>
        </w:tc>
        <w:tc>
          <w:tcPr>
            <w:tcW w:w="1418" w:type="dxa"/>
          </w:tcPr>
          <w:p w14:paraId="4B92C05E" w14:textId="77777777" w:rsidR="00721E74" w:rsidRPr="008F4671" w:rsidRDefault="00721E74" w:rsidP="00455481">
            <w:pPr>
              <w:spacing w:after="0"/>
              <w:jc w:val="center"/>
              <w:rPr>
                <w:rFonts w:ascii="TH SarabunPSK" w:hAnsi="TH SarabunPSK" w:cs="TH SarabunPSK"/>
                <w:szCs w:val="22"/>
              </w:rPr>
            </w:pPr>
          </w:p>
        </w:tc>
        <w:tc>
          <w:tcPr>
            <w:tcW w:w="283" w:type="dxa"/>
          </w:tcPr>
          <w:p w14:paraId="57EABB13" w14:textId="77777777" w:rsidR="00721E74" w:rsidRPr="008F4671" w:rsidRDefault="00721E74" w:rsidP="00455481">
            <w:pPr>
              <w:spacing w:after="0"/>
              <w:jc w:val="center"/>
              <w:rPr>
                <w:rFonts w:ascii="TH SarabunPSK" w:hAnsi="TH SarabunPSK" w:cs="TH SarabunPSK"/>
                <w:szCs w:val="22"/>
              </w:rPr>
            </w:pPr>
          </w:p>
        </w:tc>
        <w:tc>
          <w:tcPr>
            <w:tcW w:w="284" w:type="dxa"/>
          </w:tcPr>
          <w:p w14:paraId="6317BB71" w14:textId="77777777" w:rsidR="00721E74" w:rsidRPr="008F4671" w:rsidRDefault="00721E74" w:rsidP="00455481">
            <w:pPr>
              <w:spacing w:after="0"/>
              <w:jc w:val="center"/>
              <w:rPr>
                <w:rFonts w:ascii="TH SarabunPSK" w:hAnsi="TH SarabunPSK" w:cs="TH SarabunPSK"/>
                <w:szCs w:val="22"/>
              </w:rPr>
            </w:pPr>
          </w:p>
        </w:tc>
        <w:tc>
          <w:tcPr>
            <w:tcW w:w="1408" w:type="dxa"/>
          </w:tcPr>
          <w:p w14:paraId="207EBB57" w14:textId="77777777" w:rsidR="00721E74" w:rsidRPr="008F4671" w:rsidRDefault="00721E74" w:rsidP="00455481">
            <w:pPr>
              <w:spacing w:after="0"/>
              <w:jc w:val="center"/>
              <w:rPr>
                <w:rFonts w:ascii="TH SarabunPSK" w:hAnsi="TH SarabunPSK" w:cs="TH SarabunPSK"/>
                <w:szCs w:val="22"/>
              </w:rPr>
            </w:pPr>
          </w:p>
        </w:tc>
      </w:tr>
      <w:tr w:rsidR="00721E74" w:rsidRPr="008F4671" w14:paraId="39E631F1" w14:textId="77777777" w:rsidTr="00075FEF">
        <w:trPr>
          <w:cantSplit/>
        </w:trPr>
        <w:tc>
          <w:tcPr>
            <w:tcW w:w="709" w:type="dxa"/>
            <w:vMerge/>
            <w:shd w:val="clear" w:color="auto" w:fill="767171" w:themeFill="background2" w:themeFillShade="80"/>
          </w:tcPr>
          <w:p w14:paraId="5ED949D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0F35C61" w14:textId="77777777" w:rsidR="00721E74" w:rsidRPr="008F4671" w:rsidRDefault="00721E74" w:rsidP="00455481">
            <w:pPr>
              <w:spacing w:after="0"/>
              <w:rPr>
                <w:rFonts w:ascii="TH SarabunPSK" w:hAnsi="TH SarabunPSK" w:cs="TH SarabunPSK"/>
                <w:szCs w:val="22"/>
              </w:rPr>
            </w:pPr>
          </w:p>
        </w:tc>
        <w:tc>
          <w:tcPr>
            <w:tcW w:w="4753" w:type="dxa"/>
            <w:vAlign w:val="center"/>
          </w:tcPr>
          <w:p w14:paraId="232BDED0"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Effects and recognition during departure and approach</w:t>
            </w:r>
          </w:p>
        </w:tc>
        <w:tc>
          <w:tcPr>
            <w:tcW w:w="567" w:type="dxa"/>
          </w:tcPr>
          <w:p w14:paraId="650FA8C7"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24CAC49E"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11E5B193" w14:textId="77777777" w:rsidR="00721E74" w:rsidRPr="008F4671" w:rsidRDefault="00721E74" w:rsidP="00455481">
            <w:pPr>
              <w:spacing w:after="0"/>
              <w:jc w:val="center"/>
              <w:rPr>
                <w:rFonts w:ascii="TH SarabunPSK" w:hAnsi="TH SarabunPSK" w:cs="TH SarabunPSK"/>
                <w:szCs w:val="22"/>
              </w:rPr>
            </w:pPr>
          </w:p>
        </w:tc>
        <w:tc>
          <w:tcPr>
            <w:tcW w:w="420" w:type="dxa"/>
          </w:tcPr>
          <w:p w14:paraId="33DA1584" w14:textId="77777777" w:rsidR="00721E74" w:rsidRPr="008F4671" w:rsidRDefault="00721E74" w:rsidP="00455481">
            <w:pPr>
              <w:spacing w:after="0"/>
              <w:jc w:val="center"/>
              <w:rPr>
                <w:rFonts w:ascii="TH SarabunPSK" w:hAnsi="TH SarabunPSK" w:cs="TH SarabunPSK"/>
                <w:szCs w:val="22"/>
              </w:rPr>
            </w:pPr>
          </w:p>
        </w:tc>
        <w:tc>
          <w:tcPr>
            <w:tcW w:w="423" w:type="dxa"/>
          </w:tcPr>
          <w:p w14:paraId="50783CDF" w14:textId="77777777" w:rsidR="00721E74" w:rsidRPr="008F4671" w:rsidRDefault="00721E74" w:rsidP="00455481">
            <w:pPr>
              <w:spacing w:after="0"/>
              <w:jc w:val="center"/>
              <w:rPr>
                <w:rFonts w:ascii="TH SarabunPSK" w:hAnsi="TH SarabunPSK" w:cs="TH SarabunPSK"/>
                <w:szCs w:val="22"/>
              </w:rPr>
            </w:pPr>
          </w:p>
        </w:tc>
        <w:tc>
          <w:tcPr>
            <w:tcW w:w="425" w:type="dxa"/>
          </w:tcPr>
          <w:p w14:paraId="2FC421A3" w14:textId="77777777" w:rsidR="00721E74" w:rsidRPr="008F4671" w:rsidRDefault="00721E74" w:rsidP="00455481">
            <w:pPr>
              <w:spacing w:after="0"/>
              <w:jc w:val="center"/>
              <w:rPr>
                <w:rFonts w:ascii="TH SarabunPSK" w:hAnsi="TH SarabunPSK" w:cs="TH SarabunPSK"/>
                <w:szCs w:val="22"/>
              </w:rPr>
            </w:pPr>
          </w:p>
        </w:tc>
        <w:tc>
          <w:tcPr>
            <w:tcW w:w="1418" w:type="dxa"/>
          </w:tcPr>
          <w:p w14:paraId="124B2FE7" w14:textId="77777777" w:rsidR="00721E74" w:rsidRPr="008F4671" w:rsidRDefault="00721E74" w:rsidP="00455481">
            <w:pPr>
              <w:spacing w:after="0"/>
              <w:jc w:val="center"/>
              <w:rPr>
                <w:rFonts w:ascii="TH SarabunPSK" w:hAnsi="TH SarabunPSK" w:cs="TH SarabunPSK"/>
                <w:szCs w:val="22"/>
              </w:rPr>
            </w:pPr>
          </w:p>
        </w:tc>
        <w:tc>
          <w:tcPr>
            <w:tcW w:w="283" w:type="dxa"/>
          </w:tcPr>
          <w:p w14:paraId="6979618B" w14:textId="77777777" w:rsidR="00721E74" w:rsidRPr="008F4671" w:rsidRDefault="00721E74" w:rsidP="00455481">
            <w:pPr>
              <w:spacing w:after="0"/>
              <w:jc w:val="center"/>
              <w:rPr>
                <w:rFonts w:ascii="TH SarabunPSK" w:hAnsi="TH SarabunPSK" w:cs="TH SarabunPSK"/>
                <w:szCs w:val="22"/>
              </w:rPr>
            </w:pPr>
          </w:p>
        </w:tc>
        <w:tc>
          <w:tcPr>
            <w:tcW w:w="284" w:type="dxa"/>
          </w:tcPr>
          <w:p w14:paraId="70A00D46" w14:textId="77777777" w:rsidR="00721E74" w:rsidRPr="008F4671" w:rsidRDefault="00721E74" w:rsidP="00455481">
            <w:pPr>
              <w:spacing w:after="0"/>
              <w:jc w:val="center"/>
              <w:rPr>
                <w:rFonts w:ascii="TH SarabunPSK" w:hAnsi="TH SarabunPSK" w:cs="TH SarabunPSK"/>
                <w:szCs w:val="22"/>
              </w:rPr>
            </w:pPr>
          </w:p>
        </w:tc>
        <w:tc>
          <w:tcPr>
            <w:tcW w:w="1408" w:type="dxa"/>
          </w:tcPr>
          <w:p w14:paraId="472A3954" w14:textId="77777777" w:rsidR="00721E74" w:rsidRPr="008F4671" w:rsidRDefault="00721E74" w:rsidP="00455481">
            <w:pPr>
              <w:spacing w:after="0"/>
              <w:jc w:val="center"/>
              <w:rPr>
                <w:rFonts w:ascii="TH SarabunPSK" w:hAnsi="TH SarabunPSK" w:cs="TH SarabunPSK"/>
                <w:szCs w:val="22"/>
              </w:rPr>
            </w:pPr>
          </w:p>
        </w:tc>
      </w:tr>
      <w:tr w:rsidR="00721E74" w:rsidRPr="008F4671" w14:paraId="09693F57" w14:textId="77777777" w:rsidTr="00075FEF">
        <w:trPr>
          <w:cantSplit/>
        </w:trPr>
        <w:tc>
          <w:tcPr>
            <w:tcW w:w="709" w:type="dxa"/>
            <w:vMerge/>
            <w:shd w:val="clear" w:color="auto" w:fill="767171" w:themeFill="background2" w:themeFillShade="80"/>
          </w:tcPr>
          <w:p w14:paraId="4F16D00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9368DF5" w14:textId="77777777" w:rsidR="00721E74" w:rsidRPr="008F4671" w:rsidRDefault="00721E74" w:rsidP="00455481">
            <w:pPr>
              <w:spacing w:after="0"/>
              <w:rPr>
                <w:rFonts w:ascii="TH SarabunPSK" w:hAnsi="TH SarabunPSK" w:cs="TH SarabunPSK"/>
                <w:szCs w:val="22"/>
              </w:rPr>
            </w:pPr>
          </w:p>
        </w:tc>
        <w:tc>
          <w:tcPr>
            <w:tcW w:w="4753" w:type="dxa"/>
            <w:vAlign w:val="center"/>
          </w:tcPr>
          <w:p w14:paraId="7CF0B070"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 xml:space="preserve">Actions to avoid and actions taken during encounter </w:t>
            </w:r>
          </w:p>
        </w:tc>
        <w:tc>
          <w:tcPr>
            <w:tcW w:w="567" w:type="dxa"/>
          </w:tcPr>
          <w:p w14:paraId="38ADC0FC"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7CD1469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038E97F5" w14:textId="77777777" w:rsidR="00721E74" w:rsidRPr="008F4671" w:rsidRDefault="00721E74" w:rsidP="00455481">
            <w:pPr>
              <w:spacing w:after="0"/>
              <w:jc w:val="center"/>
              <w:rPr>
                <w:rFonts w:ascii="TH SarabunPSK" w:hAnsi="TH SarabunPSK" w:cs="TH SarabunPSK"/>
                <w:szCs w:val="22"/>
              </w:rPr>
            </w:pPr>
          </w:p>
        </w:tc>
        <w:tc>
          <w:tcPr>
            <w:tcW w:w="420" w:type="dxa"/>
          </w:tcPr>
          <w:p w14:paraId="106837FF" w14:textId="77777777" w:rsidR="00721E74" w:rsidRPr="008F4671" w:rsidRDefault="00721E74" w:rsidP="00455481">
            <w:pPr>
              <w:spacing w:after="0"/>
              <w:jc w:val="center"/>
              <w:rPr>
                <w:rFonts w:ascii="TH SarabunPSK" w:hAnsi="TH SarabunPSK" w:cs="TH SarabunPSK"/>
                <w:szCs w:val="22"/>
              </w:rPr>
            </w:pPr>
          </w:p>
        </w:tc>
        <w:tc>
          <w:tcPr>
            <w:tcW w:w="423" w:type="dxa"/>
          </w:tcPr>
          <w:p w14:paraId="0938E8A3" w14:textId="77777777" w:rsidR="00721E74" w:rsidRPr="008F4671" w:rsidRDefault="00721E74" w:rsidP="00455481">
            <w:pPr>
              <w:spacing w:after="0"/>
              <w:jc w:val="center"/>
              <w:rPr>
                <w:rFonts w:ascii="TH SarabunPSK" w:hAnsi="TH SarabunPSK" w:cs="TH SarabunPSK"/>
                <w:szCs w:val="22"/>
              </w:rPr>
            </w:pPr>
          </w:p>
        </w:tc>
        <w:tc>
          <w:tcPr>
            <w:tcW w:w="425" w:type="dxa"/>
          </w:tcPr>
          <w:p w14:paraId="67417520" w14:textId="77777777" w:rsidR="00721E74" w:rsidRPr="008F4671" w:rsidRDefault="00721E74" w:rsidP="00455481">
            <w:pPr>
              <w:spacing w:after="0"/>
              <w:jc w:val="center"/>
              <w:rPr>
                <w:rFonts w:ascii="TH SarabunPSK" w:hAnsi="TH SarabunPSK" w:cs="TH SarabunPSK"/>
                <w:szCs w:val="22"/>
              </w:rPr>
            </w:pPr>
          </w:p>
        </w:tc>
        <w:tc>
          <w:tcPr>
            <w:tcW w:w="1418" w:type="dxa"/>
          </w:tcPr>
          <w:p w14:paraId="55374A81" w14:textId="77777777" w:rsidR="00721E74" w:rsidRPr="008F4671" w:rsidRDefault="00721E74" w:rsidP="00455481">
            <w:pPr>
              <w:spacing w:after="0"/>
              <w:jc w:val="center"/>
              <w:rPr>
                <w:rFonts w:ascii="TH SarabunPSK" w:hAnsi="TH SarabunPSK" w:cs="TH SarabunPSK"/>
                <w:szCs w:val="22"/>
              </w:rPr>
            </w:pPr>
          </w:p>
        </w:tc>
        <w:tc>
          <w:tcPr>
            <w:tcW w:w="283" w:type="dxa"/>
          </w:tcPr>
          <w:p w14:paraId="453216B2" w14:textId="77777777" w:rsidR="00721E74" w:rsidRPr="008F4671" w:rsidRDefault="00721E74" w:rsidP="00455481">
            <w:pPr>
              <w:spacing w:after="0"/>
              <w:jc w:val="center"/>
              <w:rPr>
                <w:rFonts w:ascii="TH SarabunPSK" w:hAnsi="TH SarabunPSK" w:cs="TH SarabunPSK"/>
                <w:szCs w:val="22"/>
              </w:rPr>
            </w:pPr>
          </w:p>
        </w:tc>
        <w:tc>
          <w:tcPr>
            <w:tcW w:w="284" w:type="dxa"/>
          </w:tcPr>
          <w:p w14:paraId="2D9D90B8" w14:textId="77777777" w:rsidR="00721E74" w:rsidRPr="008F4671" w:rsidRDefault="00721E74" w:rsidP="00455481">
            <w:pPr>
              <w:spacing w:after="0"/>
              <w:jc w:val="center"/>
              <w:rPr>
                <w:rFonts w:ascii="TH SarabunPSK" w:hAnsi="TH SarabunPSK" w:cs="TH SarabunPSK"/>
                <w:szCs w:val="22"/>
              </w:rPr>
            </w:pPr>
          </w:p>
        </w:tc>
        <w:tc>
          <w:tcPr>
            <w:tcW w:w="1408" w:type="dxa"/>
          </w:tcPr>
          <w:p w14:paraId="10C5A575" w14:textId="77777777" w:rsidR="00721E74" w:rsidRPr="008F4671" w:rsidRDefault="00721E74" w:rsidP="00455481">
            <w:pPr>
              <w:spacing w:after="0"/>
              <w:jc w:val="center"/>
              <w:rPr>
                <w:rFonts w:ascii="TH SarabunPSK" w:hAnsi="TH SarabunPSK" w:cs="TH SarabunPSK"/>
                <w:szCs w:val="22"/>
              </w:rPr>
            </w:pPr>
          </w:p>
        </w:tc>
      </w:tr>
      <w:tr w:rsidR="00721E74" w:rsidRPr="008F4671" w14:paraId="1507107D" w14:textId="77777777" w:rsidTr="00075FEF">
        <w:trPr>
          <w:cantSplit/>
        </w:trPr>
        <w:tc>
          <w:tcPr>
            <w:tcW w:w="709" w:type="dxa"/>
            <w:vMerge/>
            <w:shd w:val="clear" w:color="auto" w:fill="767171" w:themeFill="background2" w:themeFillShade="80"/>
          </w:tcPr>
          <w:p w14:paraId="25AFAB2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F468429" w14:textId="77777777" w:rsidR="00721E74" w:rsidRPr="008F4671" w:rsidRDefault="00721E74" w:rsidP="00455481">
            <w:pPr>
              <w:spacing w:after="0"/>
              <w:rPr>
                <w:rFonts w:ascii="TH SarabunPSK" w:hAnsi="TH SarabunPSK" w:cs="TH SarabunPSK"/>
                <w:szCs w:val="22"/>
              </w:rPr>
            </w:pPr>
          </w:p>
        </w:tc>
        <w:tc>
          <w:tcPr>
            <w:tcW w:w="4753" w:type="dxa"/>
            <w:vAlign w:val="center"/>
          </w:tcPr>
          <w:p w14:paraId="2F48F62E"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Wake turbulence</w:t>
            </w:r>
          </w:p>
        </w:tc>
        <w:tc>
          <w:tcPr>
            <w:tcW w:w="567" w:type="dxa"/>
          </w:tcPr>
          <w:p w14:paraId="1D192206" w14:textId="77777777" w:rsidR="00721E74" w:rsidRPr="008F4671" w:rsidRDefault="00721E74" w:rsidP="00455481">
            <w:pPr>
              <w:spacing w:after="0"/>
              <w:jc w:val="center"/>
              <w:rPr>
                <w:rFonts w:ascii="TH SarabunPSK" w:hAnsi="TH SarabunPSK" w:cs="TH SarabunPSK"/>
                <w:szCs w:val="22"/>
              </w:rPr>
            </w:pPr>
          </w:p>
        </w:tc>
        <w:tc>
          <w:tcPr>
            <w:tcW w:w="709" w:type="dxa"/>
          </w:tcPr>
          <w:p w14:paraId="683AF574"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38E7429A" w14:textId="77777777" w:rsidR="00721E74" w:rsidRPr="008F4671" w:rsidRDefault="00721E74" w:rsidP="00455481">
            <w:pPr>
              <w:spacing w:after="0"/>
              <w:jc w:val="center"/>
              <w:rPr>
                <w:rFonts w:ascii="TH SarabunPSK" w:hAnsi="TH SarabunPSK" w:cs="TH SarabunPSK"/>
                <w:szCs w:val="22"/>
              </w:rPr>
            </w:pPr>
          </w:p>
        </w:tc>
        <w:tc>
          <w:tcPr>
            <w:tcW w:w="420" w:type="dxa"/>
          </w:tcPr>
          <w:p w14:paraId="1AF2D129" w14:textId="77777777" w:rsidR="00721E74" w:rsidRPr="008F4671" w:rsidRDefault="00721E74" w:rsidP="00455481">
            <w:pPr>
              <w:spacing w:after="0"/>
              <w:jc w:val="center"/>
              <w:rPr>
                <w:rFonts w:ascii="TH SarabunPSK" w:hAnsi="TH SarabunPSK" w:cs="TH SarabunPSK"/>
                <w:szCs w:val="22"/>
              </w:rPr>
            </w:pPr>
          </w:p>
        </w:tc>
        <w:tc>
          <w:tcPr>
            <w:tcW w:w="423" w:type="dxa"/>
          </w:tcPr>
          <w:p w14:paraId="704EC2BF" w14:textId="77777777" w:rsidR="00721E74" w:rsidRPr="008F4671" w:rsidRDefault="00721E74" w:rsidP="00455481">
            <w:pPr>
              <w:spacing w:after="0"/>
              <w:jc w:val="center"/>
              <w:rPr>
                <w:rFonts w:ascii="TH SarabunPSK" w:hAnsi="TH SarabunPSK" w:cs="TH SarabunPSK"/>
                <w:szCs w:val="22"/>
              </w:rPr>
            </w:pPr>
          </w:p>
        </w:tc>
        <w:tc>
          <w:tcPr>
            <w:tcW w:w="425" w:type="dxa"/>
          </w:tcPr>
          <w:p w14:paraId="189203B6" w14:textId="77777777" w:rsidR="00721E74" w:rsidRPr="008F4671" w:rsidRDefault="00721E74" w:rsidP="00455481">
            <w:pPr>
              <w:spacing w:after="0"/>
              <w:jc w:val="center"/>
              <w:rPr>
                <w:rFonts w:ascii="TH SarabunPSK" w:hAnsi="TH SarabunPSK" w:cs="TH SarabunPSK"/>
                <w:szCs w:val="22"/>
              </w:rPr>
            </w:pPr>
          </w:p>
        </w:tc>
        <w:tc>
          <w:tcPr>
            <w:tcW w:w="1418" w:type="dxa"/>
          </w:tcPr>
          <w:p w14:paraId="34A52D5E" w14:textId="77777777" w:rsidR="00721E74" w:rsidRPr="008F4671" w:rsidRDefault="00721E74" w:rsidP="00455481">
            <w:pPr>
              <w:spacing w:after="0"/>
              <w:jc w:val="center"/>
              <w:rPr>
                <w:rFonts w:ascii="TH SarabunPSK" w:hAnsi="TH SarabunPSK" w:cs="TH SarabunPSK"/>
                <w:szCs w:val="22"/>
              </w:rPr>
            </w:pPr>
          </w:p>
        </w:tc>
        <w:tc>
          <w:tcPr>
            <w:tcW w:w="283" w:type="dxa"/>
          </w:tcPr>
          <w:p w14:paraId="3FCA373B" w14:textId="77777777" w:rsidR="00721E74" w:rsidRPr="008F4671" w:rsidRDefault="00721E74" w:rsidP="00455481">
            <w:pPr>
              <w:spacing w:after="0"/>
              <w:jc w:val="center"/>
              <w:rPr>
                <w:rFonts w:ascii="TH SarabunPSK" w:hAnsi="TH SarabunPSK" w:cs="TH SarabunPSK"/>
                <w:szCs w:val="22"/>
              </w:rPr>
            </w:pPr>
          </w:p>
        </w:tc>
        <w:tc>
          <w:tcPr>
            <w:tcW w:w="284" w:type="dxa"/>
          </w:tcPr>
          <w:p w14:paraId="4BB5A23B" w14:textId="77777777" w:rsidR="00721E74" w:rsidRPr="008F4671" w:rsidRDefault="00721E74" w:rsidP="00455481">
            <w:pPr>
              <w:spacing w:after="0"/>
              <w:jc w:val="center"/>
              <w:rPr>
                <w:rFonts w:ascii="TH SarabunPSK" w:hAnsi="TH SarabunPSK" w:cs="TH SarabunPSK"/>
                <w:szCs w:val="22"/>
              </w:rPr>
            </w:pPr>
          </w:p>
        </w:tc>
        <w:tc>
          <w:tcPr>
            <w:tcW w:w="1408" w:type="dxa"/>
          </w:tcPr>
          <w:p w14:paraId="121D9C6F" w14:textId="77777777" w:rsidR="00721E74" w:rsidRPr="008F4671" w:rsidRDefault="00721E74" w:rsidP="00455481">
            <w:pPr>
              <w:spacing w:after="0"/>
              <w:jc w:val="center"/>
              <w:rPr>
                <w:rFonts w:ascii="TH SarabunPSK" w:hAnsi="TH SarabunPSK" w:cs="TH SarabunPSK"/>
                <w:szCs w:val="22"/>
              </w:rPr>
            </w:pPr>
          </w:p>
        </w:tc>
      </w:tr>
      <w:tr w:rsidR="00721E74" w:rsidRPr="008F4671" w14:paraId="555FBEA9" w14:textId="77777777" w:rsidTr="00075FEF">
        <w:trPr>
          <w:cantSplit/>
        </w:trPr>
        <w:tc>
          <w:tcPr>
            <w:tcW w:w="709" w:type="dxa"/>
            <w:vMerge/>
            <w:shd w:val="clear" w:color="auto" w:fill="767171" w:themeFill="background2" w:themeFillShade="80"/>
          </w:tcPr>
          <w:p w14:paraId="4B104DC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B856267" w14:textId="77777777" w:rsidR="00721E74" w:rsidRPr="008F4671" w:rsidRDefault="00721E74" w:rsidP="00455481">
            <w:pPr>
              <w:spacing w:after="0"/>
              <w:rPr>
                <w:rFonts w:ascii="TH SarabunPSK" w:hAnsi="TH SarabunPSK" w:cs="TH SarabunPSK"/>
                <w:szCs w:val="22"/>
              </w:rPr>
            </w:pPr>
          </w:p>
        </w:tc>
        <w:tc>
          <w:tcPr>
            <w:tcW w:w="4753" w:type="dxa"/>
            <w:vAlign w:val="center"/>
          </w:tcPr>
          <w:p w14:paraId="571CD458"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Cause</w:t>
            </w:r>
          </w:p>
        </w:tc>
        <w:tc>
          <w:tcPr>
            <w:tcW w:w="567" w:type="dxa"/>
          </w:tcPr>
          <w:p w14:paraId="080B2663"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2ECC6574"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725CE389" w14:textId="77777777" w:rsidR="00721E74" w:rsidRPr="008F4671" w:rsidRDefault="00721E74" w:rsidP="00455481">
            <w:pPr>
              <w:spacing w:after="0"/>
              <w:jc w:val="center"/>
              <w:rPr>
                <w:rFonts w:ascii="TH SarabunPSK" w:hAnsi="TH SarabunPSK" w:cs="TH SarabunPSK"/>
                <w:szCs w:val="22"/>
              </w:rPr>
            </w:pPr>
          </w:p>
        </w:tc>
        <w:tc>
          <w:tcPr>
            <w:tcW w:w="420" w:type="dxa"/>
          </w:tcPr>
          <w:p w14:paraId="7091FB26" w14:textId="77777777" w:rsidR="00721E74" w:rsidRPr="008F4671" w:rsidRDefault="00721E74" w:rsidP="00455481">
            <w:pPr>
              <w:spacing w:after="0"/>
              <w:jc w:val="center"/>
              <w:rPr>
                <w:rFonts w:ascii="TH SarabunPSK" w:hAnsi="TH SarabunPSK" w:cs="TH SarabunPSK"/>
                <w:szCs w:val="22"/>
              </w:rPr>
            </w:pPr>
          </w:p>
        </w:tc>
        <w:tc>
          <w:tcPr>
            <w:tcW w:w="423" w:type="dxa"/>
          </w:tcPr>
          <w:p w14:paraId="2B5CCEBA" w14:textId="77777777" w:rsidR="00721E74" w:rsidRPr="008F4671" w:rsidRDefault="00721E74" w:rsidP="00455481">
            <w:pPr>
              <w:spacing w:after="0"/>
              <w:jc w:val="center"/>
              <w:rPr>
                <w:rFonts w:ascii="TH SarabunPSK" w:hAnsi="TH SarabunPSK" w:cs="TH SarabunPSK"/>
                <w:szCs w:val="22"/>
              </w:rPr>
            </w:pPr>
          </w:p>
        </w:tc>
        <w:tc>
          <w:tcPr>
            <w:tcW w:w="425" w:type="dxa"/>
          </w:tcPr>
          <w:p w14:paraId="22737B08" w14:textId="77777777" w:rsidR="00721E74" w:rsidRPr="008F4671" w:rsidRDefault="00721E74" w:rsidP="00455481">
            <w:pPr>
              <w:spacing w:after="0"/>
              <w:jc w:val="center"/>
              <w:rPr>
                <w:rFonts w:ascii="TH SarabunPSK" w:hAnsi="TH SarabunPSK" w:cs="TH SarabunPSK"/>
                <w:szCs w:val="22"/>
              </w:rPr>
            </w:pPr>
          </w:p>
        </w:tc>
        <w:tc>
          <w:tcPr>
            <w:tcW w:w="1418" w:type="dxa"/>
          </w:tcPr>
          <w:p w14:paraId="4343A3FE" w14:textId="77777777" w:rsidR="00721E74" w:rsidRPr="008F4671" w:rsidRDefault="00721E74" w:rsidP="00455481">
            <w:pPr>
              <w:spacing w:after="0"/>
              <w:jc w:val="center"/>
              <w:rPr>
                <w:rFonts w:ascii="TH SarabunPSK" w:hAnsi="TH SarabunPSK" w:cs="TH SarabunPSK"/>
                <w:szCs w:val="22"/>
              </w:rPr>
            </w:pPr>
          </w:p>
        </w:tc>
        <w:tc>
          <w:tcPr>
            <w:tcW w:w="283" w:type="dxa"/>
          </w:tcPr>
          <w:p w14:paraId="14F7290F" w14:textId="77777777" w:rsidR="00721E74" w:rsidRPr="008F4671" w:rsidRDefault="00721E74" w:rsidP="00455481">
            <w:pPr>
              <w:spacing w:after="0"/>
              <w:jc w:val="center"/>
              <w:rPr>
                <w:rFonts w:ascii="TH SarabunPSK" w:hAnsi="TH SarabunPSK" w:cs="TH SarabunPSK"/>
                <w:szCs w:val="22"/>
              </w:rPr>
            </w:pPr>
          </w:p>
        </w:tc>
        <w:tc>
          <w:tcPr>
            <w:tcW w:w="284" w:type="dxa"/>
          </w:tcPr>
          <w:p w14:paraId="68EED97F" w14:textId="77777777" w:rsidR="00721E74" w:rsidRPr="008F4671" w:rsidRDefault="00721E74" w:rsidP="00455481">
            <w:pPr>
              <w:spacing w:after="0"/>
              <w:jc w:val="center"/>
              <w:rPr>
                <w:rFonts w:ascii="TH SarabunPSK" w:hAnsi="TH SarabunPSK" w:cs="TH SarabunPSK"/>
                <w:szCs w:val="22"/>
              </w:rPr>
            </w:pPr>
          </w:p>
        </w:tc>
        <w:tc>
          <w:tcPr>
            <w:tcW w:w="1408" w:type="dxa"/>
          </w:tcPr>
          <w:p w14:paraId="2E1ACE0E" w14:textId="77777777" w:rsidR="00721E74" w:rsidRPr="008F4671" w:rsidRDefault="00721E74" w:rsidP="00455481">
            <w:pPr>
              <w:spacing w:after="0"/>
              <w:jc w:val="center"/>
              <w:rPr>
                <w:rFonts w:ascii="TH SarabunPSK" w:hAnsi="TH SarabunPSK" w:cs="TH SarabunPSK"/>
                <w:szCs w:val="22"/>
              </w:rPr>
            </w:pPr>
          </w:p>
        </w:tc>
      </w:tr>
      <w:tr w:rsidR="00721E74" w:rsidRPr="008F4671" w14:paraId="73D9A1AA" w14:textId="77777777" w:rsidTr="00075FEF">
        <w:trPr>
          <w:cantSplit/>
        </w:trPr>
        <w:tc>
          <w:tcPr>
            <w:tcW w:w="709" w:type="dxa"/>
            <w:vMerge/>
            <w:shd w:val="clear" w:color="auto" w:fill="767171" w:themeFill="background2" w:themeFillShade="80"/>
          </w:tcPr>
          <w:p w14:paraId="55222F7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B849CF0" w14:textId="77777777" w:rsidR="00721E74" w:rsidRPr="008F4671" w:rsidRDefault="00721E74" w:rsidP="00455481">
            <w:pPr>
              <w:spacing w:after="0"/>
              <w:rPr>
                <w:rFonts w:ascii="TH SarabunPSK" w:hAnsi="TH SarabunPSK" w:cs="TH SarabunPSK"/>
                <w:szCs w:val="22"/>
              </w:rPr>
            </w:pPr>
          </w:p>
        </w:tc>
        <w:tc>
          <w:tcPr>
            <w:tcW w:w="4753" w:type="dxa"/>
            <w:vAlign w:val="center"/>
          </w:tcPr>
          <w:p w14:paraId="4985647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List of relevant parameters</w:t>
            </w:r>
          </w:p>
        </w:tc>
        <w:tc>
          <w:tcPr>
            <w:tcW w:w="567" w:type="dxa"/>
          </w:tcPr>
          <w:p w14:paraId="1D6B71A3"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3DF3363C"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3674623B" w14:textId="77777777" w:rsidR="00721E74" w:rsidRPr="008F4671" w:rsidRDefault="00721E74" w:rsidP="00455481">
            <w:pPr>
              <w:spacing w:after="0"/>
              <w:jc w:val="center"/>
              <w:rPr>
                <w:rFonts w:ascii="TH SarabunPSK" w:hAnsi="TH SarabunPSK" w:cs="TH SarabunPSK"/>
                <w:szCs w:val="22"/>
              </w:rPr>
            </w:pPr>
          </w:p>
        </w:tc>
        <w:tc>
          <w:tcPr>
            <w:tcW w:w="420" w:type="dxa"/>
          </w:tcPr>
          <w:p w14:paraId="29E94162" w14:textId="77777777" w:rsidR="00721E74" w:rsidRPr="008F4671" w:rsidRDefault="00721E74" w:rsidP="00455481">
            <w:pPr>
              <w:spacing w:after="0"/>
              <w:jc w:val="center"/>
              <w:rPr>
                <w:rFonts w:ascii="TH SarabunPSK" w:hAnsi="TH SarabunPSK" w:cs="TH SarabunPSK"/>
                <w:szCs w:val="22"/>
              </w:rPr>
            </w:pPr>
          </w:p>
        </w:tc>
        <w:tc>
          <w:tcPr>
            <w:tcW w:w="423" w:type="dxa"/>
          </w:tcPr>
          <w:p w14:paraId="747E1F2B" w14:textId="77777777" w:rsidR="00721E74" w:rsidRPr="008F4671" w:rsidRDefault="00721E74" w:rsidP="00455481">
            <w:pPr>
              <w:spacing w:after="0"/>
              <w:jc w:val="center"/>
              <w:rPr>
                <w:rFonts w:ascii="TH SarabunPSK" w:hAnsi="TH SarabunPSK" w:cs="TH SarabunPSK"/>
                <w:szCs w:val="22"/>
              </w:rPr>
            </w:pPr>
          </w:p>
        </w:tc>
        <w:tc>
          <w:tcPr>
            <w:tcW w:w="425" w:type="dxa"/>
          </w:tcPr>
          <w:p w14:paraId="257EBB45" w14:textId="77777777" w:rsidR="00721E74" w:rsidRPr="008F4671" w:rsidRDefault="00721E74" w:rsidP="00455481">
            <w:pPr>
              <w:spacing w:after="0"/>
              <w:jc w:val="center"/>
              <w:rPr>
                <w:rFonts w:ascii="TH SarabunPSK" w:hAnsi="TH SarabunPSK" w:cs="TH SarabunPSK"/>
                <w:szCs w:val="22"/>
              </w:rPr>
            </w:pPr>
          </w:p>
        </w:tc>
        <w:tc>
          <w:tcPr>
            <w:tcW w:w="1418" w:type="dxa"/>
          </w:tcPr>
          <w:p w14:paraId="09E30948" w14:textId="77777777" w:rsidR="00721E74" w:rsidRPr="008F4671" w:rsidRDefault="00721E74" w:rsidP="00455481">
            <w:pPr>
              <w:spacing w:after="0"/>
              <w:jc w:val="center"/>
              <w:rPr>
                <w:rFonts w:ascii="TH SarabunPSK" w:hAnsi="TH SarabunPSK" w:cs="TH SarabunPSK"/>
                <w:szCs w:val="22"/>
              </w:rPr>
            </w:pPr>
          </w:p>
        </w:tc>
        <w:tc>
          <w:tcPr>
            <w:tcW w:w="283" w:type="dxa"/>
          </w:tcPr>
          <w:p w14:paraId="65E7C002" w14:textId="77777777" w:rsidR="00721E74" w:rsidRPr="008F4671" w:rsidRDefault="00721E74" w:rsidP="00455481">
            <w:pPr>
              <w:spacing w:after="0"/>
              <w:jc w:val="center"/>
              <w:rPr>
                <w:rFonts w:ascii="TH SarabunPSK" w:hAnsi="TH SarabunPSK" w:cs="TH SarabunPSK"/>
                <w:szCs w:val="22"/>
              </w:rPr>
            </w:pPr>
          </w:p>
        </w:tc>
        <w:tc>
          <w:tcPr>
            <w:tcW w:w="284" w:type="dxa"/>
          </w:tcPr>
          <w:p w14:paraId="06BDF70E" w14:textId="77777777" w:rsidR="00721E74" w:rsidRPr="008F4671" w:rsidRDefault="00721E74" w:rsidP="00455481">
            <w:pPr>
              <w:spacing w:after="0"/>
              <w:jc w:val="center"/>
              <w:rPr>
                <w:rFonts w:ascii="TH SarabunPSK" w:hAnsi="TH SarabunPSK" w:cs="TH SarabunPSK"/>
                <w:szCs w:val="22"/>
              </w:rPr>
            </w:pPr>
          </w:p>
        </w:tc>
        <w:tc>
          <w:tcPr>
            <w:tcW w:w="1408" w:type="dxa"/>
          </w:tcPr>
          <w:p w14:paraId="40BB7DE5" w14:textId="77777777" w:rsidR="00721E74" w:rsidRPr="008F4671" w:rsidRDefault="00721E74" w:rsidP="00455481">
            <w:pPr>
              <w:spacing w:after="0"/>
              <w:jc w:val="center"/>
              <w:rPr>
                <w:rFonts w:ascii="TH SarabunPSK" w:hAnsi="TH SarabunPSK" w:cs="TH SarabunPSK"/>
                <w:szCs w:val="22"/>
              </w:rPr>
            </w:pPr>
          </w:p>
        </w:tc>
      </w:tr>
      <w:tr w:rsidR="00721E74" w:rsidRPr="008F4671" w14:paraId="4EC8619D" w14:textId="77777777" w:rsidTr="00075FEF">
        <w:trPr>
          <w:cantSplit/>
        </w:trPr>
        <w:tc>
          <w:tcPr>
            <w:tcW w:w="709" w:type="dxa"/>
            <w:vMerge/>
            <w:shd w:val="clear" w:color="auto" w:fill="767171" w:themeFill="background2" w:themeFillShade="80"/>
          </w:tcPr>
          <w:p w14:paraId="7F1BF10A"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DFAF741" w14:textId="77777777" w:rsidR="00721E74" w:rsidRPr="008F4671" w:rsidRDefault="00721E74" w:rsidP="00455481">
            <w:pPr>
              <w:spacing w:after="0"/>
              <w:rPr>
                <w:rFonts w:ascii="TH SarabunPSK" w:hAnsi="TH SarabunPSK" w:cs="TH SarabunPSK"/>
                <w:szCs w:val="22"/>
              </w:rPr>
            </w:pPr>
          </w:p>
        </w:tc>
        <w:tc>
          <w:tcPr>
            <w:tcW w:w="4753" w:type="dxa"/>
            <w:vAlign w:val="center"/>
          </w:tcPr>
          <w:p w14:paraId="4FEC64BC"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Actions taken when crossing traffic, during take-off and landing</w:t>
            </w:r>
          </w:p>
        </w:tc>
        <w:tc>
          <w:tcPr>
            <w:tcW w:w="567" w:type="dxa"/>
          </w:tcPr>
          <w:p w14:paraId="3AE15E55"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72ECBB24"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7ED4533A" w14:textId="77777777" w:rsidR="00721E74" w:rsidRPr="008F4671" w:rsidRDefault="00721E74" w:rsidP="00455481">
            <w:pPr>
              <w:spacing w:after="0"/>
              <w:jc w:val="center"/>
              <w:rPr>
                <w:rFonts w:ascii="TH SarabunPSK" w:hAnsi="TH SarabunPSK" w:cs="TH SarabunPSK"/>
                <w:szCs w:val="22"/>
              </w:rPr>
            </w:pPr>
          </w:p>
        </w:tc>
        <w:tc>
          <w:tcPr>
            <w:tcW w:w="420" w:type="dxa"/>
          </w:tcPr>
          <w:p w14:paraId="3289E1B7" w14:textId="77777777" w:rsidR="00721E74" w:rsidRPr="008F4671" w:rsidRDefault="00721E74" w:rsidP="00455481">
            <w:pPr>
              <w:spacing w:after="0"/>
              <w:jc w:val="center"/>
              <w:rPr>
                <w:rFonts w:ascii="TH SarabunPSK" w:hAnsi="TH SarabunPSK" w:cs="TH SarabunPSK"/>
                <w:szCs w:val="22"/>
              </w:rPr>
            </w:pPr>
          </w:p>
        </w:tc>
        <w:tc>
          <w:tcPr>
            <w:tcW w:w="423" w:type="dxa"/>
          </w:tcPr>
          <w:p w14:paraId="6EA4F6E1" w14:textId="77777777" w:rsidR="00721E74" w:rsidRPr="008F4671" w:rsidRDefault="00721E74" w:rsidP="00455481">
            <w:pPr>
              <w:spacing w:after="0"/>
              <w:jc w:val="center"/>
              <w:rPr>
                <w:rFonts w:ascii="TH SarabunPSK" w:hAnsi="TH SarabunPSK" w:cs="TH SarabunPSK"/>
                <w:szCs w:val="22"/>
              </w:rPr>
            </w:pPr>
          </w:p>
        </w:tc>
        <w:tc>
          <w:tcPr>
            <w:tcW w:w="425" w:type="dxa"/>
          </w:tcPr>
          <w:p w14:paraId="49A007EE" w14:textId="77777777" w:rsidR="00721E74" w:rsidRPr="008F4671" w:rsidRDefault="00721E74" w:rsidP="00455481">
            <w:pPr>
              <w:spacing w:after="0"/>
              <w:jc w:val="center"/>
              <w:rPr>
                <w:rFonts w:ascii="TH SarabunPSK" w:hAnsi="TH SarabunPSK" w:cs="TH SarabunPSK"/>
                <w:szCs w:val="22"/>
              </w:rPr>
            </w:pPr>
          </w:p>
        </w:tc>
        <w:tc>
          <w:tcPr>
            <w:tcW w:w="1418" w:type="dxa"/>
          </w:tcPr>
          <w:p w14:paraId="1B5D0869" w14:textId="77777777" w:rsidR="00721E74" w:rsidRPr="008F4671" w:rsidRDefault="00721E74" w:rsidP="00455481">
            <w:pPr>
              <w:spacing w:after="0"/>
              <w:jc w:val="center"/>
              <w:rPr>
                <w:rFonts w:ascii="TH SarabunPSK" w:hAnsi="TH SarabunPSK" w:cs="TH SarabunPSK"/>
                <w:szCs w:val="22"/>
              </w:rPr>
            </w:pPr>
          </w:p>
        </w:tc>
        <w:tc>
          <w:tcPr>
            <w:tcW w:w="283" w:type="dxa"/>
          </w:tcPr>
          <w:p w14:paraId="5B185A8B" w14:textId="77777777" w:rsidR="00721E74" w:rsidRPr="008F4671" w:rsidRDefault="00721E74" w:rsidP="00455481">
            <w:pPr>
              <w:spacing w:after="0"/>
              <w:jc w:val="center"/>
              <w:rPr>
                <w:rFonts w:ascii="TH SarabunPSK" w:hAnsi="TH SarabunPSK" w:cs="TH SarabunPSK"/>
                <w:szCs w:val="22"/>
              </w:rPr>
            </w:pPr>
          </w:p>
        </w:tc>
        <w:tc>
          <w:tcPr>
            <w:tcW w:w="284" w:type="dxa"/>
          </w:tcPr>
          <w:p w14:paraId="50565B64" w14:textId="77777777" w:rsidR="00721E74" w:rsidRPr="008F4671" w:rsidRDefault="00721E74" w:rsidP="00455481">
            <w:pPr>
              <w:spacing w:after="0"/>
              <w:jc w:val="center"/>
              <w:rPr>
                <w:rFonts w:ascii="TH SarabunPSK" w:hAnsi="TH SarabunPSK" w:cs="TH SarabunPSK"/>
                <w:szCs w:val="22"/>
              </w:rPr>
            </w:pPr>
          </w:p>
        </w:tc>
        <w:tc>
          <w:tcPr>
            <w:tcW w:w="1408" w:type="dxa"/>
          </w:tcPr>
          <w:p w14:paraId="1BFCDD74" w14:textId="77777777" w:rsidR="00721E74" w:rsidRPr="008F4671" w:rsidRDefault="00721E74" w:rsidP="00455481">
            <w:pPr>
              <w:spacing w:after="0"/>
              <w:jc w:val="center"/>
              <w:rPr>
                <w:rFonts w:ascii="TH SarabunPSK" w:hAnsi="TH SarabunPSK" w:cs="TH SarabunPSK"/>
                <w:szCs w:val="22"/>
              </w:rPr>
            </w:pPr>
          </w:p>
        </w:tc>
      </w:tr>
      <w:tr w:rsidR="00721E74" w:rsidRPr="008F4671" w14:paraId="013453DC" w14:textId="77777777" w:rsidTr="00075FEF">
        <w:trPr>
          <w:cantSplit/>
        </w:trPr>
        <w:tc>
          <w:tcPr>
            <w:tcW w:w="709" w:type="dxa"/>
            <w:vMerge/>
            <w:shd w:val="clear" w:color="auto" w:fill="767171" w:themeFill="background2" w:themeFillShade="80"/>
          </w:tcPr>
          <w:p w14:paraId="78559FE5"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7E4088F" w14:textId="77777777" w:rsidR="00721E74" w:rsidRPr="008F4671" w:rsidRDefault="00721E74" w:rsidP="00455481">
            <w:pPr>
              <w:spacing w:after="0"/>
              <w:rPr>
                <w:rFonts w:ascii="TH SarabunPSK" w:hAnsi="TH SarabunPSK" w:cs="TH SarabunPSK"/>
                <w:szCs w:val="22"/>
              </w:rPr>
            </w:pPr>
          </w:p>
        </w:tc>
        <w:tc>
          <w:tcPr>
            <w:tcW w:w="4753" w:type="dxa"/>
            <w:vAlign w:val="center"/>
          </w:tcPr>
          <w:p w14:paraId="52290CDF"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Emergency and precautionary landings</w:t>
            </w:r>
          </w:p>
        </w:tc>
        <w:tc>
          <w:tcPr>
            <w:tcW w:w="567" w:type="dxa"/>
          </w:tcPr>
          <w:p w14:paraId="0BDFA653" w14:textId="77777777" w:rsidR="00721E74" w:rsidRPr="008F4671" w:rsidRDefault="00721E74" w:rsidP="00455481">
            <w:pPr>
              <w:spacing w:after="0"/>
              <w:jc w:val="center"/>
              <w:rPr>
                <w:rFonts w:ascii="TH SarabunPSK" w:hAnsi="TH SarabunPSK" w:cs="TH SarabunPSK"/>
                <w:szCs w:val="22"/>
              </w:rPr>
            </w:pPr>
          </w:p>
        </w:tc>
        <w:tc>
          <w:tcPr>
            <w:tcW w:w="709" w:type="dxa"/>
          </w:tcPr>
          <w:p w14:paraId="1DFC736E"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78E4FC0E" w14:textId="77777777" w:rsidR="00721E74" w:rsidRPr="008F4671" w:rsidRDefault="00721E74" w:rsidP="00455481">
            <w:pPr>
              <w:spacing w:after="0"/>
              <w:jc w:val="center"/>
              <w:rPr>
                <w:rFonts w:ascii="TH SarabunPSK" w:hAnsi="TH SarabunPSK" w:cs="TH SarabunPSK"/>
                <w:szCs w:val="22"/>
              </w:rPr>
            </w:pPr>
          </w:p>
        </w:tc>
        <w:tc>
          <w:tcPr>
            <w:tcW w:w="420" w:type="dxa"/>
          </w:tcPr>
          <w:p w14:paraId="03A68EAA" w14:textId="77777777" w:rsidR="00721E74" w:rsidRPr="008F4671" w:rsidRDefault="00721E74" w:rsidP="00455481">
            <w:pPr>
              <w:spacing w:after="0"/>
              <w:jc w:val="center"/>
              <w:rPr>
                <w:rFonts w:ascii="TH SarabunPSK" w:hAnsi="TH SarabunPSK" w:cs="TH SarabunPSK"/>
                <w:szCs w:val="22"/>
              </w:rPr>
            </w:pPr>
          </w:p>
        </w:tc>
        <w:tc>
          <w:tcPr>
            <w:tcW w:w="423" w:type="dxa"/>
          </w:tcPr>
          <w:p w14:paraId="27BBC0B0" w14:textId="77777777" w:rsidR="00721E74" w:rsidRPr="008F4671" w:rsidRDefault="00721E74" w:rsidP="00455481">
            <w:pPr>
              <w:spacing w:after="0"/>
              <w:jc w:val="center"/>
              <w:rPr>
                <w:rFonts w:ascii="TH SarabunPSK" w:hAnsi="TH SarabunPSK" w:cs="TH SarabunPSK"/>
                <w:szCs w:val="22"/>
              </w:rPr>
            </w:pPr>
          </w:p>
        </w:tc>
        <w:tc>
          <w:tcPr>
            <w:tcW w:w="425" w:type="dxa"/>
          </w:tcPr>
          <w:p w14:paraId="68DBEADD" w14:textId="77777777" w:rsidR="00721E74" w:rsidRPr="008F4671" w:rsidRDefault="00721E74" w:rsidP="00455481">
            <w:pPr>
              <w:spacing w:after="0"/>
              <w:jc w:val="center"/>
              <w:rPr>
                <w:rFonts w:ascii="TH SarabunPSK" w:hAnsi="TH SarabunPSK" w:cs="TH SarabunPSK"/>
                <w:szCs w:val="22"/>
              </w:rPr>
            </w:pPr>
          </w:p>
        </w:tc>
        <w:tc>
          <w:tcPr>
            <w:tcW w:w="1418" w:type="dxa"/>
          </w:tcPr>
          <w:p w14:paraId="57CE12B3" w14:textId="77777777" w:rsidR="00721E74" w:rsidRPr="008F4671" w:rsidRDefault="00721E74" w:rsidP="00455481">
            <w:pPr>
              <w:spacing w:after="0"/>
              <w:jc w:val="center"/>
              <w:rPr>
                <w:rFonts w:ascii="TH SarabunPSK" w:hAnsi="TH SarabunPSK" w:cs="TH SarabunPSK"/>
                <w:szCs w:val="22"/>
              </w:rPr>
            </w:pPr>
          </w:p>
        </w:tc>
        <w:tc>
          <w:tcPr>
            <w:tcW w:w="283" w:type="dxa"/>
          </w:tcPr>
          <w:p w14:paraId="17B044E1" w14:textId="77777777" w:rsidR="00721E74" w:rsidRPr="008F4671" w:rsidRDefault="00721E74" w:rsidP="00455481">
            <w:pPr>
              <w:spacing w:after="0"/>
              <w:jc w:val="center"/>
              <w:rPr>
                <w:rFonts w:ascii="TH SarabunPSK" w:hAnsi="TH SarabunPSK" w:cs="TH SarabunPSK"/>
                <w:szCs w:val="22"/>
              </w:rPr>
            </w:pPr>
          </w:p>
        </w:tc>
        <w:tc>
          <w:tcPr>
            <w:tcW w:w="284" w:type="dxa"/>
          </w:tcPr>
          <w:p w14:paraId="604F3C22" w14:textId="77777777" w:rsidR="00721E74" w:rsidRPr="008F4671" w:rsidRDefault="00721E74" w:rsidP="00455481">
            <w:pPr>
              <w:spacing w:after="0"/>
              <w:jc w:val="center"/>
              <w:rPr>
                <w:rFonts w:ascii="TH SarabunPSK" w:hAnsi="TH SarabunPSK" w:cs="TH SarabunPSK"/>
                <w:szCs w:val="22"/>
              </w:rPr>
            </w:pPr>
          </w:p>
        </w:tc>
        <w:tc>
          <w:tcPr>
            <w:tcW w:w="1408" w:type="dxa"/>
          </w:tcPr>
          <w:p w14:paraId="5AC2E0BB" w14:textId="77777777" w:rsidR="00721E74" w:rsidRPr="008F4671" w:rsidRDefault="00721E74" w:rsidP="00455481">
            <w:pPr>
              <w:spacing w:after="0"/>
              <w:jc w:val="center"/>
              <w:rPr>
                <w:rFonts w:ascii="TH SarabunPSK" w:hAnsi="TH SarabunPSK" w:cs="TH SarabunPSK"/>
                <w:szCs w:val="22"/>
              </w:rPr>
            </w:pPr>
          </w:p>
        </w:tc>
      </w:tr>
      <w:tr w:rsidR="00721E74" w:rsidRPr="008F4671" w14:paraId="73BBB3AF" w14:textId="77777777" w:rsidTr="00075FEF">
        <w:trPr>
          <w:cantSplit/>
        </w:trPr>
        <w:tc>
          <w:tcPr>
            <w:tcW w:w="709" w:type="dxa"/>
            <w:vMerge/>
            <w:shd w:val="clear" w:color="auto" w:fill="767171" w:themeFill="background2" w:themeFillShade="80"/>
          </w:tcPr>
          <w:p w14:paraId="4F81BDF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F60A809" w14:textId="77777777" w:rsidR="00721E74" w:rsidRPr="008F4671" w:rsidRDefault="00721E74" w:rsidP="00455481">
            <w:pPr>
              <w:spacing w:after="0"/>
              <w:rPr>
                <w:rFonts w:ascii="TH SarabunPSK" w:hAnsi="TH SarabunPSK" w:cs="TH SarabunPSK"/>
                <w:szCs w:val="22"/>
              </w:rPr>
            </w:pPr>
          </w:p>
        </w:tc>
        <w:tc>
          <w:tcPr>
            <w:tcW w:w="4753" w:type="dxa"/>
            <w:vAlign w:val="center"/>
          </w:tcPr>
          <w:p w14:paraId="7A1B2C45"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Definition</w:t>
            </w:r>
          </w:p>
        </w:tc>
        <w:tc>
          <w:tcPr>
            <w:tcW w:w="567" w:type="dxa"/>
          </w:tcPr>
          <w:p w14:paraId="7F7E4C72"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2B47BB82"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79F13B12" w14:textId="77777777" w:rsidR="00721E74" w:rsidRPr="008F4671" w:rsidRDefault="00721E74" w:rsidP="00455481">
            <w:pPr>
              <w:spacing w:after="0"/>
              <w:jc w:val="center"/>
              <w:rPr>
                <w:rFonts w:ascii="TH SarabunPSK" w:hAnsi="TH SarabunPSK" w:cs="TH SarabunPSK"/>
                <w:szCs w:val="22"/>
              </w:rPr>
            </w:pPr>
          </w:p>
        </w:tc>
        <w:tc>
          <w:tcPr>
            <w:tcW w:w="420" w:type="dxa"/>
          </w:tcPr>
          <w:p w14:paraId="3674215E" w14:textId="77777777" w:rsidR="00721E74" w:rsidRPr="008F4671" w:rsidRDefault="00721E74" w:rsidP="00455481">
            <w:pPr>
              <w:spacing w:after="0"/>
              <w:jc w:val="center"/>
              <w:rPr>
                <w:rFonts w:ascii="TH SarabunPSK" w:hAnsi="TH SarabunPSK" w:cs="TH SarabunPSK"/>
                <w:szCs w:val="22"/>
              </w:rPr>
            </w:pPr>
          </w:p>
        </w:tc>
        <w:tc>
          <w:tcPr>
            <w:tcW w:w="423" w:type="dxa"/>
          </w:tcPr>
          <w:p w14:paraId="2030E87E" w14:textId="77777777" w:rsidR="00721E74" w:rsidRPr="008F4671" w:rsidRDefault="00721E74" w:rsidP="00455481">
            <w:pPr>
              <w:spacing w:after="0"/>
              <w:jc w:val="center"/>
              <w:rPr>
                <w:rFonts w:ascii="TH SarabunPSK" w:hAnsi="TH SarabunPSK" w:cs="TH SarabunPSK"/>
                <w:szCs w:val="22"/>
              </w:rPr>
            </w:pPr>
          </w:p>
        </w:tc>
        <w:tc>
          <w:tcPr>
            <w:tcW w:w="425" w:type="dxa"/>
          </w:tcPr>
          <w:p w14:paraId="0F53FF58" w14:textId="77777777" w:rsidR="00721E74" w:rsidRPr="008F4671" w:rsidRDefault="00721E74" w:rsidP="00455481">
            <w:pPr>
              <w:spacing w:after="0"/>
              <w:jc w:val="center"/>
              <w:rPr>
                <w:rFonts w:ascii="TH SarabunPSK" w:hAnsi="TH SarabunPSK" w:cs="TH SarabunPSK"/>
                <w:szCs w:val="22"/>
              </w:rPr>
            </w:pPr>
          </w:p>
        </w:tc>
        <w:tc>
          <w:tcPr>
            <w:tcW w:w="1418" w:type="dxa"/>
          </w:tcPr>
          <w:p w14:paraId="24779715" w14:textId="77777777" w:rsidR="00721E74" w:rsidRPr="008F4671" w:rsidRDefault="00721E74" w:rsidP="00455481">
            <w:pPr>
              <w:spacing w:after="0"/>
              <w:jc w:val="center"/>
              <w:rPr>
                <w:rFonts w:ascii="TH SarabunPSK" w:hAnsi="TH SarabunPSK" w:cs="TH SarabunPSK"/>
                <w:szCs w:val="22"/>
              </w:rPr>
            </w:pPr>
          </w:p>
        </w:tc>
        <w:tc>
          <w:tcPr>
            <w:tcW w:w="283" w:type="dxa"/>
          </w:tcPr>
          <w:p w14:paraId="1AEBB861" w14:textId="77777777" w:rsidR="00721E74" w:rsidRPr="008F4671" w:rsidRDefault="00721E74" w:rsidP="00455481">
            <w:pPr>
              <w:spacing w:after="0"/>
              <w:jc w:val="center"/>
              <w:rPr>
                <w:rFonts w:ascii="TH SarabunPSK" w:hAnsi="TH SarabunPSK" w:cs="TH SarabunPSK"/>
                <w:szCs w:val="22"/>
              </w:rPr>
            </w:pPr>
          </w:p>
        </w:tc>
        <w:tc>
          <w:tcPr>
            <w:tcW w:w="284" w:type="dxa"/>
          </w:tcPr>
          <w:p w14:paraId="600D1A1B" w14:textId="77777777" w:rsidR="00721E74" w:rsidRPr="008F4671" w:rsidRDefault="00721E74" w:rsidP="00455481">
            <w:pPr>
              <w:spacing w:after="0"/>
              <w:jc w:val="center"/>
              <w:rPr>
                <w:rFonts w:ascii="TH SarabunPSK" w:hAnsi="TH SarabunPSK" w:cs="TH SarabunPSK"/>
                <w:szCs w:val="22"/>
              </w:rPr>
            </w:pPr>
          </w:p>
        </w:tc>
        <w:tc>
          <w:tcPr>
            <w:tcW w:w="1408" w:type="dxa"/>
          </w:tcPr>
          <w:p w14:paraId="71AF78D7" w14:textId="77777777" w:rsidR="00721E74" w:rsidRPr="008F4671" w:rsidRDefault="00721E74" w:rsidP="00455481">
            <w:pPr>
              <w:spacing w:after="0"/>
              <w:jc w:val="center"/>
              <w:rPr>
                <w:rFonts w:ascii="TH SarabunPSK" w:hAnsi="TH SarabunPSK" w:cs="TH SarabunPSK"/>
                <w:szCs w:val="22"/>
              </w:rPr>
            </w:pPr>
          </w:p>
        </w:tc>
      </w:tr>
      <w:tr w:rsidR="00721E74" w:rsidRPr="008F4671" w14:paraId="6B03F703" w14:textId="77777777" w:rsidTr="00075FEF">
        <w:trPr>
          <w:cantSplit/>
        </w:trPr>
        <w:tc>
          <w:tcPr>
            <w:tcW w:w="709" w:type="dxa"/>
            <w:vMerge/>
            <w:shd w:val="clear" w:color="auto" w:fill="767171" w:themeFill="background2" w:themeFillShade="80"/>
          </w:tcPr>
          <w:p w14:paraId="02E929DA"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5F74B9D" w14:textId="77777777" w:rsidR="00721E74" w:rsidRPr="008F4671" w:rsidRDefault="00721E74" w:rsidP="00455481">
            <w:pPr>
              <w:spacing w:after="0"/>
              <w:rPr>
                <w:rFonts w:ascii="TH SarabunPSK" w:hAnsi="TH SarabunPSK" w:cs="TH SarabunPSK"/>
                <w:szCs w:val="22"/>
              </w:rPr>
            </w:pPr>
          </w:p>
        </w:tc>
        <w:tc>
          <w:tcPr>
            <w:tcW w:w="4753" w:type="dxa"/>
            <w:vAlign w:val="center"/>
          </w:tcPr>
          <w:p w14:paraId="3B1CA17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Cause</w:t>
            </w:r>
          </w:p>
        </w:tc>
        <w:tc>
          <w:tcPr>
            <w:tcW w:w="567" w:type="dxa"/>
          </w:tcPr>
          <w:p w14:paraId="546A9A55"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8AF9BC1"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23F6EBAB" w14:textId="77777777" w:rsidR="00721E74" w:rsidRPr="008F4671" w:rsidRDefault="00721E74" w:rsidP="00455481">
            <w:pPr>
              <w:spacing w:after="0"/>
              <w:jc w:val="center"/>
              <w:rPr>
                <w:rFonts w:ascii="TH SarabunPSK" w:hAnsi="TH SarabunPSK" w:cs="TH SarabunPSK"/>
                <w:szCs w:val="22"/>
              </w:rPr>
            </w:pPr>
          </w:p>
        </w:tc>
        <w:tc>
          <w:tcPr>
            <w:tcW w:w="420" w:type="dxa"/>
          </w:tcPr>
          <w:p w14:paraId="52BBCD92" w14:textId="77777777" w:rsidR="00721E74" w:rsidRPr="008F4671" w:rsidRDefault="00721E74" w:rsidP="00455481">
            <w:pPr>
              <w:spacing w:after="0"/>
              <w:jc w:val="center"/>
              <w:rPr>
                <w:rFonts w:ascii="TH SarabunPSK" w:hAnsi="TH SarabunPSK" w:cs="TH SarabunPSK"/>
                <w:szCs w:val="22"/>
              </w:rPr>
            </w:pPr>
          </w:p>
        </w:tc>
        <w:tc>
          <w:tcPr>
            <w:tcW w:w="423" w:type="dxa"/>
          </w:tcPr>
          <w:p w14:paraId="09CA3AB3" w14:textId="77777777" w:rsidR="00721E74" w:rsidRPr="008F4671" w:rsidRDefault="00721E74" w:rsidP="00455481">
            <w:pPr>
              <w:spacing w:after="0"/>
              <w:jc w:val="center"/>
              <w:rPr>
                <w:rFonts w:ascii="TH SarabunPSK" w:hAnsi="TH SarabunPSK" w:cs="TH SarabunPSK"/>
                <w:szCs w:val="22"/>
              </w:rPr>
            </w:pPr>
          </w:p>
        </w:tc>
        <w:tc>
          <w:tcPr>
            <w:tcW w:w="425" w:type="dxa"/>
          </w:tcPr>
          <w:p w14:paraId="2E3AA4A5" w14:textId="77777777" w:rsidR="00721E74" w:rsidRPr="008F4671" w:rsidRDefault="00721E74" w:rsidP="00455481">
            <w:pPr>
              <w:spacing w:after="0"/>
              <w:jc w:val="center"/>
              <w:rPr>
                <w:rFonts w:ascii="TH SarabunPSK" w:hAnsi="TH SarabunPSK" w:cs="TH SarabunPSK"/>
                <w:szCs w:val="22"/>
              </w:rPr>
            </w:pPr>
          </w:p>
        </w:tc>
        <w:tc>
          <w:tcPr>
            <w:tcW w:w="1418" w:type="dxa"/>
          </w:tcPr>
          <w:p w14:paraId="1ACB0996" w14:textId="77777777" w:rsidR="00721E74" w:rsidRPr="008F4671" w:rsidRDefault="00721E74" w:rsidP="00455481">
            <w:pPr>
              <w:spacing w:after="0"/>
              <w:jc w:val="center"/>
              <w:rPr>
                <w:rFonts w:ascii="TH SarabunPSK" w:hAnsi="TH SarabunPSK" w:cs="TH SarabunPSK"/>
                <w:szCs w:val="22"/>
              </w:rPr>
            </w:pPr>
          </w:p>
        </w:tc>
        <w:tc>
          <w:tcPr>
            <w:tcW w:w="283" w:type="dxa"/>
          </w:tcPr>
          <w:p w14:paraId="7A3B8971" w14:textId="77777777" w:rsidR="00721E74" w:rsidRPr="008F4671" w:rsidRDefault="00721E74" w:rsidP="00455481">
            <w:pPr>
              <w:spacing w:after="0"/>
              <w:jc w:val="center"/>
              <w:rPr>
                <w:rFonts w:ascii="TH SarabunPSK" w:hAnsi="TH SarabunPSK" w:cs="TH SarabunPSK"/>
                <w:szCs w:val="22"/>
              </w:rPr>
            </w:pPr>
          </w:p>
        </w:tc>
        <w:tc>
          <w:tcPr>
            <w:tcW w:w="284" w:type="dxa"/>
          </w:tcPr>
          <w:p w14:paraId="5914BEF7" w14:textId="77777777" w:rsidR="00721E74" w:rsidRPr="008F4671" w:rsidRDefault="00721E74" w:rsidP="00455481">
            <w:pPr>
              <w:spacing w:after="0"/>
              <w:jc w:val="center"/>
              <w:rPr>
                <w:rFonts w:ascii="TH SarabunPSK" w:hAnsi="TH SarabunPSK" w:cs="TH SarabunPSK"/>
                <w:szCs w:val="22"/>
              </w:rPr>
            </w:pPr>
          </w:p>
        </w:tc>
        <w:tc>
          <w:tcPr>
            <w:tcW w:w="1408" w:type="dxa"/>
          </w:tcPr>
          <w:p w14:paraId="0BEF00F2" w14:textId="77777777" w:rsidR="00721E74" w:rsidRPr="008F4671" w:rsidRDefault="00721E74" w:rsidP="00455481">
            <w:pPr>
              <w:spacing w:after="0"/>
              <w:jc w:val="center"/>
              <w:rPr>
                <w:rFonts w:ascii="TH SarabunPSK" w:hAnsi="TH SarabunPSK" w:cs="TH SarabunPSK"/>
                <w:szCs w:val="22"/>
              </w:rPr>
            </w:pPr>
          </w:p>
        </w:tc>
      </w:tr>
      <w:tr w:rsidR="00721E74" w:rsidRPr="008F4671" w14:paraId="0AB74313" w14:textId="77777777" w:rsidTr="00075FEF">
        <w:trPr>
          <w:cantSplit/>
        </w:trPr>
        <w:tc>
          <w:tcPr>
            <w:tcW w:w="709" w:type="dxa"/>
            <w:vMerge/>
            <w:shd w:val="clear" w:color="auto" w:fill="767171" w:themeFill="background2" w:themeFillShade="80"/>
          </w:tcPr>
          <w:p w14:paraId="122829A6"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9D28D03" w14:textId="77777777" w:rsidR="00721E74" w:rsidRPr="008F4671" w:rsidRDefault="00721E74" w:rsidP="00455481">
            <w:pPr>
              <w:spacing w:after="0"/>
              <w:rPr>
                <w:rFonts w:ascii="TH SarabunPSK" w:hAnsi="TH SarabunPSK" w:cs="TH SarabunPSK"/>
                <w:szCs w:val="22"/>
              </w:rPr>
            </w:pPr>
          </w:p>
        </w:tc>
        <w:tc>
          <w:tcPr>
            <w:tcW w:w="4753" w:type="dxa"/>
            <w:vAlign w:val="center"/>
          </w:tcPr>
          <w:p w14:paraId="0D787F6A"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Passenger information</w:t>
            </w:r>
          </w:p>
        </w:tc>
        <w:tc>
          <w:tcPr>
            <w:tcW w:w="567" w:type="dxa"/>
          </w:tcPr>
          <w:p w14:paraId="62BCB862"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7CFA6E40"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2E64879C" w14:textId="77777777" w:rsidR="00721E74" w:rsidRPr="008F4671" w:rsidRDefault="00721E74" w:rsidP="00455481">
            <w:pPr>
              <w:spacing w:after="0"/>
              <w:jc w:val="center"/>
              <w:rPr>
                <w:rFonts w:ascii="TH SarabunPSK" w:hAnsi="TH SarabunPSK" w:cs="TH SarabunPSK"/>
                <w:szCs w:val="22"/>
              </w:rPr>
            </w:pPr>
          </w:p>
        </w:tc>
        <w:tc>
          <w:tcPr>
            <w:tcW w:w="420" w:type="dxa"/>
          </w:tcPr>
          <w:p w14:paraId="61B336F9" w14:textId="77777777" w:rsidR="00721E74" w:rsidRPr="008F4671" w:rsidRDefault="00721E74" w:rsidP="00455481">
            <w:pPr>
              <w:spacing w:after="0"/>
              <w:jc w:val="center"/>
              <w:rPr>
                <w:rFonts w:ascii="TH SarabunPSK" w:hAnsi="TH SarabunPSK" w:cs="TH SarabunPSK"/>
                <w:szCs w:val="22"/>
              </w:rPr>
            </w:pPr>
          </w:p>
        </w:tc>
        <w:tc>
          <w:tcPr>
            <w:tcW w:w="423" w:type="dxa"/>
          </w:tcPr>
          <w:p w14:paraId="3350DD5A" w14:textId="77777777" w:rsidR="00721E74" w:rsidRPr="008F4671" w:rsidRDefault="00721E74" w:rsidP="00455481">
            <w:pPr>
              <w:spacing w:after="0"/>
              <w:jc w:val="center"/>
              <w:rPr>
                <w:rFonts w:ascii="TH SarabunPSK" w:hAnsi="TH SarabunPSK" w:cs="TH SarabunPSK"/>
                <w:szCs w:val="22"/>
              </w:rPr>
            </w:pPr>
          </w:p>
        </w:tc>
        <w:tc>
          <w:tcPr>
            <w:tcW w:w="425" w:type="dxa"/>
          </w:tcPr>
          <w:p w14:paraId="404898F1" w14:textId="77777777" w:rsidR="00721E74" w:rsidRPr="008F4671" w:rsidRDefault="00721E74" w:rsidP="00455481">
            <w:pPr>
              <w:spacing w:after="0"/>
              <w:jc w:val="center"/>
              <w:rPr>
                <w:rFonts w:ascii="TH SarabunPSK" w:hAnsi="TH SarabunPSK" w:cs="TH SarabunPSK"/>
                <w:szCs w:val="22"/>
              </w:rPr>
            </w:pPr>
          </w:p>
        </w:tc>
        <w:tc>
          <w:tcPr>
            <w:tcW w:w="1418" w:type="dxa"/>
          </w:tcPr>
          <w:p w14:paraId="3C2027D3" w14:textId="77777777" w:rsidR="00721E74" w:rsidRPr="008F4671" w:rsidRDefault="00721E74" w:rsidP="00455481">
            <w:pPr>
              <w:spacing w:after="0"/>
              <w:jc w:val="center"/>
              <w:rPr>
                <w:rFonts w:ascii="TH SarabunPSK" w:hAnsi="TH SarabunPSK" w:cs="TH SarabunPSK"/>
                <w:szCs w:val="22"/>
              </w:rPr>
            </w:pPr>
          </w:p>
        </w:tc>
        <w:tc>
          <w:tcPr>
            <w:tcW w:w="283" w:type="dxa"/>
          </w:tcPr>
          <w:p w14:paraId="38A48E10" w14:textId="77777777" w:rsidR="00721E74" w:rsidRPr="008F4671" w:rsidRDefault="00721E74" w:rsidP="00455481">
            <w:pPr>
              <w:spacing w:after="0"/>
              <w:jc w:val="center"/>
              <w:rPr>
                <w:rFonts w:ascii="TH SarabunPSK" w:hAnsi="TH SarabunPSK" w:cs="TH SarabunPSK"/>
                <w:szCs w:val="22"/>
              </w:rPr>
            </w:pPr>
          </w:p>
        </w:tc>
        <w:tc>
          <w:tcPr>
            <w:tcW w:w="284" w:type="dxa"/>
          </w:tcPr>
          <w:p w14:paraId="1BEACF6F" w14:textId="77777777" w:rsidR="00721E74" w:rsidRPr="008F4671" w:rsidRDefault="00721E74" w:rsidP="00455481">
            <w:pPr>
              <w:spacing w:after="0"/>
              <w:jc w:val="center"/>
              <w:rPr>
                <w:rFonts w:ascii="TH SarabunPSK" w:hAnsi="TH SarabunPSK" w:cs="TH SarabunPSK"/>
                <w:szCs w:val="22"/>
              </w:rPr>
            </w:pPr>
          </w:p>
        </w:tc>
        <w:tc>
          <w:tcPr>
            <w:tcW w:w="1408" w:type="dxa"/>
          </w:tcPr>
          <w:p w14:paraId="1A24A414" w14:textId="77777777" w:rsidR="00721E74" w:rsidRPr="008F4671" w:rsidRDefault="00721E74" w:rsidP="00455481">
            <w:pPr>
              <w:spacing w:after="0"/>
              <w:jc w:val="center"/>
              <w:rPr>
                <w:rFonts w:ascii="TH SarabunPSK" w:hAnsi="TH SarabunPSK" w:cs="TH SarabunPSK"/>
                <w:szCs w:val="22"/>
              </w:rPr>
            </w:pPr>
          </w:p>
        </w:tc>
      </w:tr>
      <w:tr w:rsidR="00721E74" w:rsidRPr="008F4671" w14:paraId="31836A51" w14:textId="77777777" w:rsidTr="00075FEF">
        <w:trPr>
          <w:cantSplit/>
        </w:trPr>
        <w:tc>
          <w:tcPr>
            <w:tcW w:w="709" w:type="dxa"/>
            <w:vMerge/>
            <w:shd w:val="clear" w:color="auto" w:fill="767171" w:themeFill="background2" w:themeFillShade="80"/>
          </w:tcPr>
          <w:p w14:paraId="3394DF09"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13D1969" w14:textId="77777777" w:rsidR="00721E74" w:rsidRPr="008F4671" w:rsidRDefault="00721E74" w:rsidP="00455481">
            <w:pPr>
              <w:spacing w:after="0"/>
              <w:rPr>
                <w:rFonts w:ascii="TH SarabunPSK" w:hAnsi="TH SarabunPSK" w:cs="TH SarabunPSK"/>
                <w:szCs w:val="22"/>
              </w:rPr>
            </w:pPr>
          </w:p>
        </w:tc>
        <w:tc>
          <w:tcPr>
            <w:tcW w:w="4753" w:type="dxa"/>
            <w:vAlign w:val="center"/>
          </w:tcPr>
          <w:p w14:paraId="5004B360"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 xml:space="preserve">Evacuation </w:t>
            </w:r>
          </w:p>
        </w:tc>
        <w:tc>
          <w:tcPr>
            <w:tcW w:w="567" w:type="dxa"/>
          </w:tcPr>
          <w:p w14:paraId="5F6248CF"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58900C5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2936F320" w14:textId="77777777" w:rsidR="00721E74" w:rsidRPr="008F4671" w:rsidRDefault="00721E74" w:rsidP="00455481">
            <w:pPr>
              <w:spacing w:after="0"/>
              <w:jc w:val="center"/>
              <w:rPr>
                <w:rFonts w:ascii="TH SarabunPSK" w:hAnsi="TH SarabunPSK" w:cs="TH SarabunPSK"/>
                <w:szCs w:val="22"/>
              </w:rPr>
            </w:pPr>
          </w:p>
        </w:tc>
        <w:tc>
          <w:tcPr>
            <w:tcW w:w="420" w:type="dxa"/>
          </w:tcPr>
          <w:p w14:paraId="3C19D3F7" w14:textId="77777777" w:rsidR="00721E74" w:rsidRPr="008F4671" w:rsidRDefault="00721E74" w:rsidP="00455481">
            <w:pPr>
              <w:spacing w:after="0"/>
              <w:jc w:val="center"/>
              <w:rPr>
                <w:rFonts w:ascii="TH SarabunPSK" w:hAnsi="TH SarabunPSK" w:cs="TH SarabunPSK"/>
                <w:szCs w:val="22"/>
              </w:rPr>
            </w:pPr>
          </w:p>
        </w:tc>
        <w:tc>
          <w:tcPr>
            <w:tcW w:w="423" w:type="dxa"/>
          </w:tcPr>
          <w:p w14:paraId="45E56D31" w14:textId="77777777" w:rsidR="00721E74" w:rsidRPr="008F4671" w:rsidRDefault="00721E74" w:rsidP="00455481">
            <w:pPr>
              <w:spacing w:after="0"/>
              <w:jc w:val="center"/>
              <w:rPr>
                <w:rFonts w:ascii="TH SarabunPSK" w:hAnsi="TH SarabunPSK" w:cs="TH SarabunPSK"/>
                <w:szCs w:val="22"/>
              </w:rPr>
            </w:pPr>
          </w:p>
        </w:tc>
        <w:tc>
          <w:tcPr>
            <w:tcW w:w="425" w:type="dxa"/>
          </w:tcPr>
          <w:p w14:paraId="0D9ACF10" w14:textId="77777777" w:rsidR="00721E74" w:rsidRPr="008F4671" w:rsidRDefault="00721E74" w:rsidP="00455481">
            <w:pPr>
              <w:spacing w:after="0"/>
              <w:jc w:val="center"/>
              <w:rPr>
                <w:rFonts w:ascii="TH SarabunPSK" w:hAnsi="TH SarabunPSK" w:cs="TH SarabunPSK"/>
                <w:szCs w:val="22"/>
              </w:rPr>
            </w:pPr>
          </w:p>
        </w:tc>
        <w:tc>
          <w:tcPr>
            <w:tcW w:w="1418" w:type="dxa"/>
          </w:tcPr>
          <w:p w14:paraId="07065FA0" w14:textId="77777777" w:rsidR="00721E74" w:rsidRPr="008F4671" w:rsidRDefault="00721E74" w:rsidP="00455481">
            <w:pPr>
              <w:spacing w:after="0"/>
              <w:jc w:val="center"/>
              <w:rPr>
                <w:rFonts w:ascii="TH SarabunPSK" w:hAnsi="TH SarabunPSK" w:cs="TH SarabunPSK"/>
                <w:szCs w:val="22"/>
              </w:rPr>
            </w:pPr>
          </w:p>
        </w:tc>
        <w:tc>
          <w:tcPr>
            <w:tcW w:w="283" w:type="dxa"/>
          </w:tcPr>
          <w:p w14:paraId="1A8F2331" w14:textId="77777777" w:rsidR="00721E74" w:rsidRPr="008F4671" w:rsidRDefault="00721E74" w:rsidP="00455481">
            <w:pPr>
              <w:spacing w:after="0"/>
              <w:jc w:val="center"/>
              <w:rPr>
                <w:rFonts w:ascii="TH SarabunPSK" w:hAnsi="TH SarabunPSK" w:cs="TH SarabunPSK"/>
                <w:szCs w:val="22"/>
              </w:rPr>
            </w:pPr>
          </w:p>
        </w:tc>
        <w:tc>
          <w:tcPr>
            <w:tcW w:w="284" w:type="dxa"/>
          </w:tcPr>
          <w:p w14:paraId="0045CCC5" w14:textId="77777777" w:rsidR="00721E74" w:rsidRPr="008F4671" w:rsidRDefault="00721E74" w:rsidP="00455481">
            <w:pPr>
              <w:spacing w:after="0"/>
              <w:jc w:val="center"/>
              <w:rPr>
                <w:rFonts w:ascii="TH SarabunPSK" w:hAnsi="TH SarabunPSK" w:cs="TH SarabunPSK"/>
                <w:szCs w:val="22"/>
              </w:rPr>
            </w:pPr>
          </w:p>
        </w:tc>
        <w:tc>
          <w:tcPr>
            <w:tcW w:w="1408" w:type="dxa"/>
          </w:tcPr>
          <w:p w14:paraId="10CD5D5D" w14:textId="77777777" w:rsidR="00721E74" w:rsidRPr="008F4671" w:rsidRDefault="00721E74" w:rsidP="00455481">
            <w:pPr>
              <w:spacing w:after="0"/>
              <w:jc w:val="center"/>
              <w:rPr>
                <w:rFonts w:ascii="TH SarabunPSK" w:hAnsi="TH SarabunPSK" w:cs="TH SarabunPSK"/>
                <w:szCs w:val="22"/>
              </w:rPr>
            </w:pPr>
          </w:p>
        </w:tc>
      </w:tr>
      <w:tr w:rsidR="00721E74" w:rsidRPr="008F4671" w14:paraId="2F8D9017" w14:textId="77777777" w:rsidTr="00075FEF">
        <w:trPr>
          <w:cantSplit/>
        </w:trPr>
        <w:tc>
          <w:tcPr>
            <w:tcW w:w="709" w:type="dxa"/>
            <w:vMerge/>
            <w:shd w:val="clear" w:color="auto" w:fill="767171" w:themeFill="background2" w:themeFillShade="80"/>
          </w:tcPr>
          <w:p w14:paraId="199269B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0EF728B" w14:textId="77777777" w:rsidR="00721E74" w:rsidRPr="008F4671" w:rsidRDefault="00721E74" w:rsidP="00455481">
            <w:pPr>
              <w:spacing w:after="0"/>
              <w:rPr>
                <w:rFonts w:ascii="TH SarabunPSK" w:hAnsi="TH SarabunPSK" w:cs="TH SarabunPSK"/>
                <w:szCs w:val="22"/>
              </w:rPr>
            </w:pPr>
          </w:p>
        </w:tc>
        <w:tc>
          <w:tcPr>
            <w:tcW w:w="4753" w:type="dxa"/>
            <w:vAlign w:val="center"/>
          </w:tcPr>
          <w:p w14:paraId="1D0A1424"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 xml:space="preserve">Action after landing </w:t>
            </w:r>
          </w:p>
        </w:tc>
        <w:tc>
          <w:tcPr>
            <w:tcW w:w="567" w:type="dxa"/>
          </w:tcPr>
          <w:p w14:paraId="26B3742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D7BFC85"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289359ED" w14:textId="77777777" w:rsidR="00721E74" w:rsidRPr="008F4671" w:rsidRDefault="00721E74" w:rsidP="00455481">
            <w:pPr>
              <w:spacing w:after="0"/>
              <w:jc w:val="center"/>
              <w:rPr>
                <w:rFonts w:ascii="TH SarabunPSK" w:hAnsi="TH SarabunPSK" w:cs="TH SarabunPSK"/>
                <w:szCs w:val="22"/>
              </w:rPr>
            </w:pPr>
          </w:p>
        </w:tc>
        <w:tc>
          <w:tcPr>
            <w:tcW w:w="420" w:type="dxa"/>
          </w:tcPr>
          <w:p w14:paraId="37EDAA3F" w14:textId="77777777" w:rsidR="00721E74" w:rsidRPr="008F4671" w:rsidRDefault="00721E74" w:rsidP="00455481">
            <w:pPr>
              <w:spacing w:after="0"/>
              <w:jc w:val="center"/>
              <w:rPr>
                <w:rFonts w:ascii="TH SarabunPSK" w:hAnsi="TH SarabunPSK" w:cs="TH SarabunPSK"/>
                <w:szCs w:val="22"/>
              </w:rPr>
            </w:pPr>
          </w:p>
        </w:tc>
        <w:tc>
          <w:tcPr>
            <w:tcW w:w="423" w:type="dxa"/>
          </w:tcPr>
          <w:p w14:paraId="33A901DD" w14:textId="77777777" w:rsidR="00721E74" w:rsidRPr="008F4671" w:rsidRDefault="00721E74" w:rsidP="00455481">
            <w:pPr>
              <w:spacing w:after="0"/>
              <w:jc w:val="center"/>
              <w:rPr>
                <w:rFonts w:ascii="TH SarabunPSK" w:hAnsi="TH SarabunPSK" w:cs="TH SarabunPSK"/>
                <w:szCs w:val="22"/>
              </w:rPr>
            </w:pPr>
          </w:p>
        </w:tc>
        <w:tc>
          <w:tcPr>
            <w:tcW w:w="425" w:type="dxa"/>
          </w:tcPr>
          <w:p w14:paraId="75B93FFE" w14:textId="77777777" w:rsidR="00721E74" w:rsidRPr="008F4671" w:rsidRDefault="00721E74" w:rsidP="00455481">
            <w:pPr>
              <w:spacing w:after="0"/>
              <w:jc w:val="center"/>
              <w:rPr>
                <w:rFonts w:ascii="TH SarabunPSK" w:hAnsi="TH SarabunPSK" w:cs="TH SarabunPSK"/>
                <w:szCs w:val="22"/>
              </w:rPr>
            </w:pPr>
          </w:p>
        </w:tc>
        <w:tc>
          <w:tcPr>
            <w:tcW w:w="1418" w:type="dxa"/>
          </w:tcPr>
          <w:p w14:paraId="5ED8E2C4" w14:textId="77777777" w:rsidR="00721E74" w:rsidRPr="008F4671" w:rsidRDefault="00721E74" w:rsidP="00455481">
            <w:pPr>
              <w:spacing w:after="0"/>
              <w:jc w:val="center"/>
              <w:rPr>
                <w:rFonts w:ascii="TH SarabunPSK" w:hAnsi="TH SarabunPSK" w:cs="TH SarabunPSK"/>
                <w:szCs w:val="22"/>
              </w:rPr>
            </w:pPr>
          </w:p>
        </w:tc>
        <w:tc>
          <w:tcPr>
            <w:tcW w:w="283" w:type="dxa"/>
          </w:tcPr>
          <w:p w14:paraId="41805DD5" w14:textId="77777777" w:rsidR="00721E74" w:rsidRPr="008F4671" w:rsidRDefault="00721E74" w:rsidP="00455481">
            <w:pPr>
              <w:spacing w:after="0"/>
              <w:jc w:val="center"/>
              <w:rPr>
                <w:rFonts w:ascii="TH SarabunPSK" w:hAnsi="TH SarabunPSK" w:cs="TH SarabunPSK"/>
                <w:szCs w:val="22"/>
              </w:rPr>
            </w:pPr>
          </w:p>
        </w:tc>
        <w:tc>
          <w:tcPr>
            <w:tcW w:w="284" w:type="dxa"/>
          </w:tcPr>
          <w:p w14:paraId="749C8C0B" w14:textId="77777777" w:rsidR="00721E74" w:rsidRPr="008F4671" w:rsidRDefault="00721E74" w:rsidP="00455481">
            <w:pPr>
              <w:spacing w:after="0"/>
              <w:jc w:val="center"/>
              <w:rPr>
                <w:rFonts w:ascii="TH SarabunPSK" w:hAnsi="TH SarabunPSK" w:cs="TH SarabunPSK"/>
                <w:szCs w:val="22"/>
              </w:rPr>
            </w:pPr>
          </w:p>
        </w:tc>
        <w:tc>
          <w:tcPr>
            <w:tcW w:w="1408" w:type="dxa"/>
          </w:tcPr>
          <w:p w14:paraId="34B56FC4" w14:textId="77777777" w:rsidR="00721E74" w:rsidRPr="008F4671" w:rsidRDefault="00721E74" w:rsidP="00455481">
            <w:pPr>
              <w:spacing w:after="0"/>
              <w:jc w:val="center"/>
              <w:rPr>
                <w:rFonts w:ascii="TH SarabunPSK" w:hAnsi="TH SarabunPSK" w:cs="TH SarabunPSK"/>
                <w:szCs w:val="22"/>
              </w:rPr>
            </w:pPr>
          </w:p>
        </w:tc>
      </w:tr>
      <w:tr w:rsidR="00721E74" w:rsidRPr="008F4671" w14:paraId="7E0E35FC" w14:textId="77777777" w:rsidTr="00075FEF">
        <w:trPr>
          <w:cantSplit/>
        </w:trPr>
        <w:tc>
          <w:tcPr>
            <w:tcW w:w="709" w:type="dxa"/>
            <w:vMerge/>
            <w:shd w:val="clear" w:color="auto" w:fill="767171" w:themeFill="background2" w:themeFillShade="80"/>
          </w:tcPr>
          <w:p w14:paraId="64DD8CA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26AF69C" w14:textId="77777777" w:rsidR="00721E74" w:rsidRPr="008F4671" w:rsidRDefault="00721E74" w:rsidP="00455481">
            <w:pPr>
              <w:spacing w:after="0"/>
              <w:rPr>
                <w:rFonts w:ascii="TH SarabunPSK" w:hAnsi="TH SarabunPSK" w:cs="TH SarabunPSK"/>
                <w:szCs w:val="22"/>
              </w:rPr>
            </w:pPr>
          </w:p>
        </w:tc>
        <w:tc>
          <w:tcPr>
            <w:tcW w:w="4753" w:type="dxa"/>
            <w:vAlign w:val="center"/>
          </w:tcPr>
          <w:p w14:paraId="7C837AC3"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Contaminated runways</w:t>
            </w:r>
          </w:p>
        </w:tc>
        <w:tc>
          <w:tcPr>
            <w:tcW w:w="567" w:type="dxa"/>
          </w:tcPr>
          <w:p w14:paraId="5B097E9A" w14:textId="77777777" w:rsidR="00721E74" w:rsidRPr="008F4671" w:rsidRDefault="00721E74" w:rsidP="00455481">
            <w:pPr>
              <w:spacing w:after="0"/>
              <w:jc w:val="center"/>
              <w:rPr>
                <w:rFonts w:ascii="TH SarabunPSK" w:hAnsi="TH SarabunPSK" w:cs="TH SarabunPSK"/>
                <w:szCs w:val="22"/>
              </w:rPr>
            </w:pPr>
          </w:p>
        </w:tc>
        <w:tc>
          <w:tcPr>
            <w:tcW w:w="709" w:type="dxa"/>
          </w:tcPr>
          <w:p w14:paraId="164ACC37"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4E890D88" w14:textId="77777777" w:rsidR="00721E74" w:rsidRPr="008F4671" w:rsidRDefault="00721E74" w:rsidP="00455481">
            <w:pPr>
              <w:spacing w:after="0"/>
              <w:jc w:val="center"/>
              <w:rPr>
                <w:rFonts w:ascii="TH SarabunPSK" w:hAnsi="TH SarabunPSK" w:cs="TH SarabunPSK"/>
                <w:szCs w:val="22"/>
              </w:rPr>
            </w:pPr>
          </w:p>
        </w:tc>
        <w:tc>
          <w:tcPr>
            <w:tcW w:w="420" w:type="dxa"/>
          </w:tcPr>
          <w:p w14:paraId="7AD8F30B" w14:textId="77777777" w:rsidR="00721E74" w:rsidRPr="008F4671" w:rsidRDefault="00721E74" w:rsidP="00455481">
            <w:pPr>
              <w:spacing w:after="0"/>
              <w:jc w:val="center"/>
              <w:rPr>
                <w:rFonts w:ascii="TH SarabunPSK" w:hAnsi="TH SarabunPSK" w:cs="TH SarabunPSK"/>
                <w:szCs w:val="22"/>
              </w:rPr>
            </w:pPr>
          </w:p>
        </w:tc>
        <w:tc>
          <w:tcPr>
            <w:tcW w:w="423" w:type="dxa"/>
          </w:tcPr>
          <w:p w14:paraId="6FF0E8A0" w14:textId="77777777" w:rsidR="00721E74" w:rsidRPr="008F4671" w:rsidRDefault="00721E74" w:rsidP="00455481">
            <w:pPr>
              <w:spacing w:after="0"/>
              <w:jc w:val="center"/>
              <w:rPr>
                <w:rFonts w:ascii="TH SarabunPSK" w:hAnsi="TH SarabunPSK" w:cs="TH SarabunPSK"/>
                <w:szCs w:val="22"/>
              </w:rPr>
            </w:pPr>
          </w:p>
        </w:tc>
        <w:tc>
          <w:tcPr>
            <w:tcW w:w="425" w:type="dxa"/>
          </w:tcPr>
          <w:p w14:paraId="0819373E" w14:textId="77777777" w:rsidR="00721E74" w:rsidRPr="008F4671" w:rsidRDefault="00721E74" w:rsidP="00455481">
            <w:pPr>
              <w:spacing w:after="0"/>
              <w:jc w:val="center"/>
              <w:rPr>
                <w:rFonts w:ascii="TH SarabunPSK" w:hAnsi="TH SarabunPSK" w:cs="TH SarabunPSK"/>
                <w:szCs w:val="22"/>
              </w:rPr>
            </w:pPr>
          </w:p>
        </w:tc>
        <w:tc>
          <w:tcPr>
            <w:tcW w:w="1418" w:type="dxa"/>
          </w:tcPr>
          <w:p w14:paraId="4A68F567" w14:textId="77777777" w:rsidR="00721E74" w:rsidRPr="008F4671" w:rsidRDefault="00721E74" w:rsidP="00455481">
            <w:pPr>
              <w:spacing w:after="0"/>
              <w:jc w:val="center"/>
              <w:rPr>
                <w:rFonts w:ascii="TH SarabunPSK" w:hAnsi="TH SarabunPSK" w:cs="TH SarabunPSK"/>
                <w:szCs w:val="22"/>
              </w:rPr>
            </w:pPr>
          </w:p>
        </w:tc>
        <w:tc>
          <w:tcPr>
            <w:tcW w:w="283" w:type="dxa"/>
          </w:tcPr>
          <w:p w14:paraId="379B4CE1" w14:textId="77777777" w:rsidR="00721E74" w:rsidRPr="008F4671" w:rsidRDefault="00721E74" w:rsidP="00455481">
            <w:pPr>
              <w:spacing w:after="0"/>
              <w:jc w:val="center"/>
              <w:rPr>
                <w:rFonts w:ascii="TH SarabunPSK" w:hAnsi="TH SarabunPSK" w:cs="TH SarabunPSK"/>
                <w:szCs w:val="22"/>
              </w:rPr>
            </w:pPr>
          </w:p>
        </w:tc>
        <w:tc>
          <w:tcPr>
            <w:tcW w:w="284" w:type="dxa"/>
          </w:tcPr>
          <w:p w14:paraId="5BE1331F" w14:textId="77777777" w:rsidR="00721E74" w:rsidRPr="008F4671" w:rsidRDefault="00721E74" w:rsidP="00455481">
            <w:pPr>
              <w:spacing w:after="0"/>
              <w:jc w:val="center"/>
              <w:rPr>
                <w:rFonts w:ascii="TH SarabunPSK" w:hAnsi="TH SarabunPSK" w:cs="TH SarabunPSK"/>
                <w:szCs w:val="22"/>
              </w:rPr>
            </w:pPr>
          </w:p>
        </w:tc>
        <w:tc>
          <w:tcPr>
            <w:tcW w:w="1408" w:type="dxa"/>
          </w:tcPr>
          <w:p w14:paraId="69730EDD" w14:textId="77777777" w:rsidR="00721E74" w:rsidRPr="008F4671" w:rsidRDefault="00721E74" w:rsidP="00455481">
            <w:pPr>
              <w:spacing w:after="0"/>
              <w:jc w:val="center"/>
              <w:rPr>
                <w:rFonts w:ascii="TH SarabunPSK" w:hAnsi="TH SarabunPSK" w:cs="TH SarabunPSK"/>
                <w:szCs w:val="22"/>
              </w:rPr>
            </w:pPr>
          </w:p>
        </w:tc>
      </w:tr>
      <w:tr w:rsidR="00721E74" w:rsidRPr="008F4671" w14:paraId="0F681BDD" w14:textId="77777777" w:rsidTr="00075FEF">
        <w:trPr>
          <w:cantSplit/>
        </w:trPr>
        <w:tc>
          <w:tcPr>
            <w:tcW w:w="709" w:type="dxa"/>
            <w:vMerge/>
            <w:shd w:val="clear" w:color="auto" w:fill="767171" w:themeFill="background2" w:themeFillShade="80"/>
          </w:tcPr>
          <w:p w14:paraId="0239EE80"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37F51FC" w14:textId="77777777" w:rsidR="00721E74" w:rsidRPr="008F4671" w:rsidRDefault="00721E74" w:rsidP="00455481">
            <w:pPr>
              <w:spacing w:after="0"/>
              <w:rPr>
                <w:rFonts w:ascii="TH SarabunPSK" w:hAnsi="TH SarabunPSK" w:cs="TH SarabunPSK"/>
                <w:szCs w:val="22"/>
              </w:rPr>
            </w:pPr>
          </w:p>
        </w:tc>
        <w:tc>
          <w:tcPr>
            <w:tcW w:w="4753" w:type="dxa"/>
            <w:vAlign w:val="center"/>
          </w:tcPr>
          <w:p w14:paraId="4678EDD7"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 xml:space="preserve">Kinds of contamination </w:t>
            </w:r>
          </w:p>
        </w:tc>
        <w:tc>
          <w:tcPr>
            <w:tcW w:w="567" w:type="dxa"/>
          </w:tcPr>
          <w:p w14:paraId="284931E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B0C4F8D"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42548587" w14:textId="77777777" w:rsidR="00721E74" w:rsidRPr="008F4671" w:rsidRDefault="00721E74" w:rsidP="00455481">
            <w:pPr>
              <w:spacing w:after="0"/>
              <w:jc w:val="center"/>
              <w:rPr>
                <w:rFonts w:ascii="TH SarabunPSK" w:hAnsi="TH SarabunPSK" w:cs="TH SarabunPSK"/>
                <w:szCs w:val="22"/>
              </w:rPr>
            </w:pPr>
          </w:p>
        </w:tc>
        <w:tc>
          <w:tcPr>
            <w:tcW w:w="420" w:type="dxa"/>
          </w:tcPr>
          <w:p w14:paraId="3F935373" w14:textId="77777777" w:rsidR="00721E74" w:rsidRPr="008F4671" w:rsidRDefault="00721E74" w:rsidP="00455481">
            <w:pPr>
              <w:spacing w:after="0"/>
              <w:jc w:val="center"/>
              <w:rPr>
                <w:rFonts w:ascii="TH SarabunPSK" w:hAnsi="TH SarabunPSK" w:cs="TH SarabunPSK"/>
                <w:szCs w:val="22"/>
              </w:rPr>
            </w:pPr>
          </w:p>
        </w:tc>
        <w:tc>
          <w:tcPr>
            <w:tcW w:w="423" w:type="dxa"/>
          </w:tcPr>
          <w:p w14:paraId="11F54097" w14:textId="77777777" w:rsidR="00721E74" w:rsidRPr="008F4671" w:rsidRDefault="00721E74" w:rsidP="00455481">
            <w:pPr>
              <w:spacing w:after="0"/>
              <w:jc w:val="center"/>
              <w:rPr>
                <w:rFonts w:ascii="TH SarabunPSK" w:hAnsi="TH SarabunPSK" w:cs="TH SarabunPSK"/>
                <w:szCs w:val="22"/>
              </w:rPr>
            </w:pPr>
          </w:p>
        </w:tc>
        <w:tc>
          <w:tcPr>
            <w:tcW w:w="425" w:type="dxa"/>
          </w:tcPr>
          <w:p w14:paraId="08BBA438" w14:textId="77777777" w:rsidR="00721E74" w:rsidRPr="008F4671" w:rsidRDefault="00721E74" w:rsidP="00455481">
            <w:pPr>
              <w:spacing w:after="0"/>
              <w:jc w:val="center"/>
              <w:rPr>
                <w:rFonts w:ascii="TH SarabunPSK" w:hAnsi="TH SarabunPSK" w:cs="TH SarabunPSK"/>
                <w:szCs w:val="22"/>
              </w:rPr>
            </w:pPr>
          </w:p>
        </w:tc>
        <w:tc>
          <w:tcPr>
            <w:tcW w:w="1418" w:type="dxa"/>
          </w:tcPr>
          <w:p w14:paraId="2197B723" w14:textId="77777777" w:rsidR="00721E74" w:rsidRPr="008F4671" w:rsidRDefault="00721E74" w:rsidP="00455481">
            <w:pPr>
              <w:spacing w:after="0"/>
              <w:jc w:val="center"/>
              <w:rPr>
                <w:rFonts w:ascii="TH SarabunPSK" w:hAnsi="TH SarabunPSK" w:cs="TH SarabunPSK"/>
                <w:szCs w:val="22"/>
              </w:rPr>
            </w:pPr>
          </w:p>
        </w:tc>
        <w:tc>
          <w:tcPr>
            <w:tcW w:w="283" w:type="dxa"/>
          </w:tcPr>
          <w:p w14:paraId="5459756F" w14:textId="77777777" w:rsidR="00721E74" w:rsidRPr="008F4671" w:rsidRDefault="00721E74" w:rsidP="00455481">
            <w:pPr>
              <w:spacing w:after="0"/>
              <w:jc w:val="center"/>
              <w:rPr>
                <w:rFonts w:ascii="TH SarabunPSK" w:hAnsi="TH SarabunPSK" w:cs="TH SarabunPSK"/>
                <w:szCs w:val="22"/>
              </w:rPr>
            </w:pPr>
          </w:p>
        </w:tc>
        <w:tc>
          <w:tcPr>
            <w:tcW w:w="284" w:type="dxa"/>
          </w:tcPr>
          <w:p w14:paraId="06FAF440" w14:textId="77777777" w:rsidR="00721E74" w:rsidRPr="008F4671" w:rsidRDefault="00721E74" w:rsidP="00455481">
            <w:pPr>
              <w:spacing w:after="0"/>
              <w:jc w:val="center"/>
              <w:rPr>
                <w:rFonts w:ascii="TH SarabunPSK" w:hAnsi="TH SarabunPSK" w:cs="TH SarabunPSK"/>
                <w:szCs w:val="22"/>
              </w:rPr>
            </w:pPr>
          </w:p>
        </w:tc>
        <w:tc>
          <w:tcPr>
            <w:tcW w:w="1408" w:type="dxa"/>
          </w:tcPr>
          <w:p w14:paraId="6478F551" w14:textId="77777777" w:rsidR="00721E74" w:rsidRPr="008F4671" w:rsidRDefault="00721E74" w:rsidP="00455481">
            <w:pPr>
              <w:spacing w:after="0"/>
              <w:jc w:val="center"/>
              <w:rPr>
                <w:rFonts w:ascii="TH SarabunPSK" w:hAnsi="TH SarabunPSK" w:cs="TH SarabunPSK"/>
                <w:szCs w:val="22"/>
              </w:rPr>
            </w:pPr>
          </w:p>
        </w:tc>
      </w:tr>
      <w:tr w:rsidR="00721E74" w:rsidRPr="008F4671" w14:paraId="01A159D0" w14:textId="77777777" w:rsidTr="00075FEF">
        <w:trPr>
          <w:cantSplit/>
        </w:trPr>
        <w:tc>
          <w:tcPr>
            <w:tcW w:w="709" w:type="dxa"/>
            <w:vMerge/>
            <w:shd w:val="clear" w:color="auto" w:fill="767171" w:themeFill="background2" w:themeFillShade="80"/>
          </w:tcPr>
          <w:p w14:paraId="2801B54B"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494C713" w14:textId="77777777" w:rsidR="00721E74" w:rsidRPr="008F4671" w:rsidRDefault="00721E74" w:rsidP="00455481">
            <w:pPr>
              <w:spacing w:after="0"/>
              <w:rPr>
                <w:rFonts w:ascii="TH SarabunPSK" w:hAnsi="TH SarabunPSK" w:cs="TH SarabunPSK"/>
                <w:szCs w:val="22"/>
              </w:rPr>
            </w:pPr>
          </w:p>
        </w:tc>
        <w:tc>
          <w:tcPr>
            <w:tcW w:w="4753" w:type="dxa"/>
            <w:vAlign w:val="center"/>
          </w:tcPr>
          <w:p w14:paraId="3AA61306"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 xml:space="preserve">Estimated surface friction and friction coefficient </w:t>
            </w:r>
          </w:p>
        </w:tc>
        <w:tc>
          <w:tcPr>
            <w:tcW w:w="567" w:type="dxa"/>
          </w:tcPr>
          <w:p w14:paraId="10348EF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B5D8600"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5DEA99E5" w14:textId="77777777" w:rsidR="00721E74" w:rsidRPr="008F4671" w:rsidRDefault="00721E74" w:rsidP="00455481">
            <w:pPr>
              <w:spacing w:after="0"/>
              <w:jc w:val="center"/>
              <w:rPr>
                <w:rFonts w:ascii="TH SarabunPSK" w:hAnsi="TH SarabunPSK" w:cs="TH SarabunPSK"/>
                <w:szCs w:val="22"/>
              </w:rPr>
            </w:pPr>
          </w:p>
        </w:tc>
        <w:tc>
          <w:tcPr>
            <w:tcW w:w="420" w:type="dxa"/>
          </w:tcPr>
          <w:p w14:paraId="0C1ED59D" w14:textId="77777777" w:rsidR="00721E74" w:rsidRPr="008F4671" w:rsidRDefault="00721E74" w:rsidP="00455481">
            <w:pPr>
              <w:spacing w:after="0"/>
              <w:jc w:val="center"/>
              <w:rPr>
                <w:rFonts w:ascii="TH SarabunPSK" w:hAnsi="TH SarabunPSK" w:cs="TH SarabunPSK"/>
                <w:szCs w:val="22"/>
              </w:rPr>
            </w:pPr>
          </w:p>
        </w:tc>
        <w:tc>
          <w:tcPr>
            <w:tcW w:w="423" w:type="dxa"/>
          </w:tcPr>
          <w:p w14:paraId="15F59F56" w14:textId="77777777" w:rsidR="00721E74" w:rsidRPr="008F4671" w:rsidRDefault="00721E74" w:rsidP="00455481">
            <w:pPr>
              <w:spacing w:after="0"/>
              <w:jc w:val="center"/>
              <w:rPr>
                <w:rFonts w:ascii="TH SarabunPSK" w:hAnsi="TH SarabunPSK" w:cs="TH SarabunPSK"/>
                <w:szCs w:val="22"/>
              </w:rPr>
            </w:pPr>
          </w:p>
        </w:tc>
        <w:tc>
          <w:tcPr>
            <w:tcW w:w="425" w:type="dxa"/>
          </w:tcPr>
          <w:p w14:paraId="0AEE5BAB" w14:textId="77777777" w:rsidR="00721E74" w:rsidRPr="008F4671" w:rsidRDefault="00721E74" w:rsidP="00455481">
            <w:pPr>
              <w:spacing w:after="0"/>
              <w:jc w:val="center"/>
              <w:rPr>
                <w:rFonts w:ascii="TH SarabunPSK" w:hAnsi="TH SarabunPSK" w:cs="TH SarabunPSK"/>
                <w:szCs w:val="22"/>
              </w:rPr>
            </w:pPr>
          </w:p>
        </w:tc>
        <w:tc>
          <w:tcPr>
            <w:tcW w:w="1418" w:type="dxa"/>
          </w:tcPr>
          <w:p w14:paraId="753F7626" w14:textId="77777777" w:rsidR="00721E74" w:rsidRPr="008F4671" w:rsidRDefault="00721E74" w:rsidP="00455481">
            <w:pPr>
              <w:spacing w:after="0"/>
              <w:jc w:val="center"/>
              <w:rPr>
                <w:rFonts w:ascii="TH SarabunPSK" w:hAnsi="TH SarabunPSK" w:cs="TH SarabunPSK"/>
                <w:szCs w:val="22"/>
              </w:rPr>
            </w:pPr>
          </w:p>
        </w:tc>
        <w:tc>
          <w:tcPr>
            <w:tcW w:w="283" w:type="dxa"/>
          </w:tcPr>
          <w:p w14:paraId="1EA49781" w14:textId="77777777" w:rsidR="00721E74" w:rsidRPr="008F4671" w:rsidRDefault="00721E74" w:rsidP="00455481">
            <w:pPr>
              <w:spacing w:after="0"/>
              <w:jc w:val="center"/>
              <w:rPr>
                <w:rFonts w:ascii="TH SarabunPSK" w:hAnsi="TH SarabunPSK" w:cs="TH SarabunPSK"/>
                <w:szCs w:val="22"/>
              </w:rPr>
            </w:pPr>
          </w:p>
        </w:tc>
        <w:tc>
          <w:tcPr>
            <w:tcW w:w="284" w:type="dxa"/>
          </w:tcPr>
          <w:p w14:paraId="2B54E18B" w14:textId="77777777" w:rsidR="00721E74" w:rsidRPr="008F4671" w:rsidRDefault="00721E74" w:rsidP="00455481">
            <w:pPr>
              <w:spacing w:after="0"/>
              <w:jc w:val="center"/>
              <w:rPr>
                <w:rFonts w:ascii="TH SarabunPSK" w:hAnsi="TH SarabunPSK" w:cs="TH SarabunPSK"/>
                <w:szCs w:val="22"/>
              </w:rPr>
            </w:pPr>
          </w:p>
        </w:tc>
        <w:tc>
          <w:tcPr>
            <w:tcW w:w="1408" w:type="dxa"/>
          </w:tcPr>
          <w:p w14:paraId="725D5561" w14:textId="77777777" w:rsidR="00721E74" w:rsidRPr="008F4671" w:rsidRDefault="00721E74" w:rsidP="00455481">
            <w:pPr>
              <w:spacing w:after="0"/>
              <w:jc w:val="center"/>
              <w:rPr>
                <w:rFonts w:ascii="TH SarabunPSK" w:hAnsi="TH SarabunPSK" w:cs="TH SarabunPSK"/>
                <w:szCs w:val="22"/>
              </w:rPr>
            </w:pPr>
          </w:p>
        </w:tc>
      </w:tr>
      <w:tr w:rsidR="00721E74" w:rsidRPr="008F4671" w14:paraId="22569C9B" w14:textId="77777777" w:rsidTr="00075FEF">
        <w:trPr>
          <w:cantSplit/>
        </w:trPr>
        <w:tc>
          <w:tcPr>
            <w:tcW w:w="709" w:type="dxa"/>
            <w:shd w:val="clear" w:color="auto" w:fill="767171" w:themeFill="background2" w:themeFillShade="80"/>
          </w:tcPr>
          <w:p w14:paraId="25FF1F83" w14:textId="77777777" w:rsidR="00721E74" w:rsidRPr="0069250E" w:rsidRDefault="00721E74" w:rsidP="00455481">
            <w:pPr>
              <w:spacing w:after="0"/>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19</w:t>
            </w:r>
          </w:p>
        </w:tc>
        <w:tc>
          <w:tcPr>
            <w:tcW w:w="1909" w:type="dxa"/>
            <w:vMerge/>
          </w:tcPr>
          <w:p w14:paraId="476898BE" w14:textId="77777777" w:rsidR="00721E74" w:rsidRPr="008F4671" w:rsidRDefault="00721E74" w:rsidP="00455481">
            <w:pPr>
              <w:spacing w:after="0"/>
              <w:rPr>
                <w:rFonts w:ascii="TH SarabunPSK" w:hAnsi="TH SarabunPSK" w:cs="TH SarabunPSK"/>
                <w:b/>
                <w:szCs w:val="22"/>
              </w:rPr>
            </w:pPr>
          </w:p>
        </w:tc>
        <w:tc>
          <w:tcPr>
            <w:tcW w:w="4753" w:type="dxa"/>
            <w:shd w:val="clear" w:color="auto" w:fill="E2EFD9" w:themeFill="accent6" w:themeFillTint="33"/>
            <w:vAlign w:val="center"/>
          </w:tcPr>
          <w:p w14:paraId="12B88030"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FLIGHT PERFORMANCE AND PLANNING</w:t>
            </w:r>
          </w:p>
        </w:tc>
        <w:tc>
          <w:tcPr>
            <w:tcW w:w="567" w:type="dxa"/>
            <w:shd w:val="clear" w:color="auto" w:fill="D9E2F3" w:themeFill="accent5" w:themeFillTint="33"/>
            <w:vAlign w:val="center"/>
          </w:tcPr>
          <w:p w14:paraId="4B1A746C" w14:textId="77777777" w:rsidR="00721E74" w:rsidRPr="008F4671" w:rsidRDefault="00721E74" w:rsidP="00455481">
            <w:pPr>
              <w:spacing w:after="0"/>
              <w:jc w:val="center"/>
              <w:rPr>
                <w:rFonts w:ascii="TH SarabunPSK" w:hAnsi="TH SarabunPSK" w:cs="TH SarabunPSK"/>
                <w:b/>
                <w:szCs w:val="22"/>
              </w:rPr>
            </w:pPr>
            <w:r w:rsidRPr="008F4671">
              <w:rPr>
                <w:rFonts w:ascii="TH SarabunPSK" w:hAnsi="TH SarabunPSK" w:cs="TH SarabunPSK"/>
                <w:b/>
                <w:szCs w:val="22"/>
              </w:rPr>
              <w:t>PPL</w:t>
            </w:r>
          </w:p>
        </w:tc>
        <w:tc>
          <w:tcPr>
            <w:tcW w:w="709" w:type="dxa"/>
            <w:shd w:val="clear" w:color="auto" w:fill="D9E2F3" w:themeFill="accent5" w:themeFillTint="33"/>
            <w:vAlign w:val="center"/>
          </w:tcPr>
          <w:p w14:paraId="50F13BE9" w14:textId="77777777" w:rsidR="00721E74" w:rsidRPr="008F4671" w:rsidRDefault="00721E74" w:rsidP="00455481">
            <w:pPr>
              <w:spacing w:after="0"/>
              <w:jc w:val="center"/>
              <w:rPr>
                <w:rFonts w:ascii="TH SarabunPSK" w:hAnsi="TH SarabunPSK" w:cs="TH SarabunPSK"/>
                <w:b/>
                <w:szCs w:val="22"/>
              </w:rPr>
            </w:pPr>
            <w:r w:rsidRPr="008F4671">
              <w:rPr>
                <w:rFonts w:ascii="TH SarabunPSK" w:hAnsi="TH SarabunPSK" w:cs="TH SarabunPSK"/>
                <w:b/>
                <w:szCs w:val="22"/>
              </w:rPr>
              <w:t>Bridge course</w:t>
            </w:r>
          </w:p>
        </w:tc>
        <w:tc>
          <w:tcPr>
            <w:tcW w:w="1992" w:type="dxa"/>
            <w:vMerge/>
            <w:shd w:val="clear" w:color="auto" w:fill="E2EFD9" w:themeFill="accent6" w:themeFillTint="33"/>
          </w:tcPr>
          <w:p w14:paraId="519429F8" w14:textId="77777777" w:rsidR="00721E74" w:rsidRPr="008F4671" w:rsidRDefault="00721E74" w:rsidP="00455481">
            <w:pPr>
              <w:spacing w:after="0"/>
              <w:jc w:val="center"/>
              <w:rPr>
                <w:rFonts w:ascii="TH SarabunPSK" w:hAnsi="TH SarabunPSK" w:cs="TH SarabunPSK"/>
                <w:szCs w:val="22"/>
              </w:rPr>
            </w:pPr>
          </w:p>
        </w:tc>
        <w:tc>
          <w:tcPr>
            <w:tcW w:w="420" w:type="dxa"/>
          </w:tcPr>
          <w:p w14:paraId="3C1ADE25" w14:textId="77777777" w:rsidR="00721E74" w:rsidRPr="008F4671" w:rsidRDefault="00721E74" w:rsidP="00455481">
            <w:pPr>
              <w:spacing w:after="0"/>
              <w:jc w:val="center"/>
              <w:rPr>
                <w:rFonts w:ascii="TH SarabunPSK" w:hAnsi="TH SarabunPSK" w:cs="TH SarabunPSK"/>
                <w:szCs w:val="22"/>
              </w:rPr>
            </w:pPr>
          </w:p>
        </w:tc>
        <w:tc>
          <w:tcPr>
            <w:tcW w:w="423" w:type="dxa"/>
          </w:tcPr>
          <w:p w14:paraId="6DC8FD1E" w14:textId="77777777" w:rsidR="00721E74" w:rsidRPr="008F4671" w:rsidRDefault="00721E74" w:rsidP="00455481">
            <w:pPr>
              <w:spacing w:after="0"/>
              <w:jc w:val="center"/>
              <w:rPr>
                <w:rFonts w:ascii="TH SarabunPSK" w:hAnsi="TH SarabunPSK" w:cs="TH SarabunPSK"/>
                <w:szCs w:val="22"/>
              </w:rPr>
            </w:pPr>
          </w:p>
        </w:tc>
        <w:tc>
          <w:tcPr>
            <w:tcW w:w="425" w:type="dxa"/>
          </w:tcPr>
          <w:p w14:paraId="52A35345" w14:textId="77777777" w:rsidR="00721E74" w:rsidRPr="008F4671" w:rsidRDefault="00721E74" w:rsidP="00455481">
            <w:pPr>
              <w:spacing w:after="0"/>
              <w:jc w:val="center"/>
              <w:rPr>
                <w:rFonts w:ascii="TH SarabunPSK" w:hAnsi="TH SarabunPSK" w:cs="TH SarabunPSK"/>
                <w:szCs w:val="22"/>
              </w:rPr>
            </w:pPr>
          </w:p>
        </w:tc>
        <w:tc>
          <w:tcPr>
            <w:tcW w:w="1418" w:type="dxa"/>
          </w:tcPr>
          <w:p w14:paraId="5EBE6325" w14:textId="77777777" w:rsidR="00721E74" w:rsidRPr="008F4671" w:rsidRDefault="00721E74" w:rsidP="00455481">
            <w:pPr>
              <w:spacing w:after="0"/>
              <w:jc w:val="center"/>
              <w:rPr>
                <w:rFonts w:ascii="TH SarabunPSK" w:hAnsi="TH SarabunPSK" w:cs="TH SarabunPSK"/>
                <w:szCs w:val="22"/>
              </w:rPr>
            </w:pPr>
          </w:p>
        </w:tc>
        <w:tc>
          <w:tcPr>
            <w:tcW w:w="283" w:type="dxa"/>
          </w:tcPr>
          <w:p w14:paraId="48EE5D8E" w14:textId="77777777" w:rsidR="00721E74" w:rsidRPr="008F4671" w:rsidRDefault="00721E74" w:rsidP="00455481">
            <w:pPr>
              <w:spacing w:after="0"/>
              <w:jc w:val="center"/>
              <w:rPr>
                <w:rFonts w:ascii="TH SarabunPSK" w:hAnsi="TH SarabunPSK" w:cs="TH SarabunPSK"/>
                <w:szCs w:val="22"/>
              </w:rPr>
            </w:pPr>
          </w:p>
        </w:tc>
        <w:tc>
          <w:tcPr>
            <w:tcW w:w="284" w:type="dxa"/>
          </w:tcPr>
          <w:p w14:paraId="7B87E5A0" w14:textId="77777777" w:rsidR="00721E74" w:rsidRPr="008F4671" w:rsidRDefault="00721E74" w:rsidP="00455481">
            <w:pPr>
              <w:spacing w:after="0"/>
              <w:jc w:val="center"/>
              <w:rPr>
                <w:rFonts w:ascii="TH SarabunPSK" w:hAnsi="TH SarabunPSK" w:cs="TH SarabunPSK"/>
                <w:szCs w:val="22"/>
              </w:rPr>
            </w:pPr>
          </w:p>
        </w:tc>
        <w:tc>
          <w:tcPr>
            <w:tcW w:w="1408" w:type="dxa"/>
          </w:tcPr>
          <w:p w14:paraId="2781318C" w14:textId="77777777" w:rsidR="00721E74" w:rsidRPr="008F4671" w:rsidRDefault="00721E74" w:rsidP="00455481">
            <w:pPr>
              <w:spacing w:after="0"/>
              <w:jc w:val="center"/>
              <w:rPr>
                <w:rFonts w:ascii="TH SarabunPSK" w:hAnsi="TH SarabunPSK" w:cs="TH SarabunPSK"/>
                <w:szCs w:val="22"/>
              </w:rPr>
            </w:pPr>
          </w:p>
        </w:tc>
      </w:tr>
      <w:tr w:rsidR="00721E74" w:rsidRPr="008F4671" w14:paraId="7851FED8" w14:textId="77777777" w:rsidTr="00075FEF">
        <w:trPr>
          <w:cantSplit/>
        </w:trPr>
        <w:tc>
          <w:tcPr>
            <w:tcW w:w="709" w:type="dxa"/>
            <w:vMerge w:val="restart"/>
            <w:shd w:val="clear" w:color="auto" w:fill="767171" w:themeFill="background2" w:themeFillShade="80"/>
          </w:tcPr>
          <w:p w14:paraId="6FC2AA7E" w14:textId="77777777" w:rsidR="00721E74" w:rsidRPr="0069250E" w:rsidRDefault="00721E74" w:rsidP="00455481">
            <w:pPr>
              <w:spacing w:after="0"/>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19.1</w:t>
            </w:r>
          </w:p>
        </w:tc>
        <w:tc>
          <w:tcPr>
            <w:tcW w:w="1909" w:type="dxa"/>
            <w:vMerge/>
          </w:tcPr>
          <w:p w14:paraId="1A1388DB"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7A75EE61"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MASS AND BALANCE: AEROPLANES OR HELICOPTERS</w:t>
            </w:r>
          </w:p>
        </w:tc>
        <w:tc>
          <w:tcPr>
            <w:tcW w:w="567" w:type="dxa"/>
          </w:tcPr>
          <w:p w14:paraId="1947019E" w14:textId="77777777" w:rsidR="00721E74" w:rsidRPr="008F4671" w:rsidRDefault="00721E74" w:rsidP="00455481">
            <w:pPr>
              <w:spacing w:after="0"/>
              <w:jc w:val="center"/>
              <w:rPr>
                <w:rFonts w:ascii="TH SarabunPSK" w:hAnsi="TH SarabunPSK" w:cs="TH SarabunPSK"/>
                <w:szCs w:val="22"/>
              </w:rPr>
            </w:pPr>
          </w:p>
        </w:tc>
        <w:tc>
          <w:tcPr>
            <w:tcW w:w="709" w:type="dxa"/>
          </w:tcPr>
          <w:p w14:paraId="5415BFF9"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6172886D" w14:textId="77777777" w:rsidR="00721E74" w:rsidRPr="008F4671" w:rsidRDefault="00721E74" w:rsidP="00455481">
            <w:pPr>
              <w:spacing w:after="0"/>
              <w:jc w:val="center"/>
              <w:rPr>
                <w:rFonts w:ascii="TH SarabunPSK" w:hAnsi="TH SarabunPSK" w:cs="TH SarabunPSK"/>
                <w:szCs w:val="22"/>
              </w:rPr>
            </w:pPr>
          </w:p>
        </w:tc>
        <w:tc>
          <w:tcPr>
            <w:tcW w:w="420" w:type="dxa"/>
          </w:tcPr>
          <w:p w14:paraId="01E896B1" w14:textId="77777777" w:rsidR="00721E74" w:rsidRPr="008F4671" w:rsidRDefault="00721E74" w:rsidP="00455481">
            <w:pPr>
              <w:spacing w:after="0"/>
              <w:jc w:val="center"/>
              <w:rPr>
                <w:rFonts w:ascii="TH SarabunPSK" w:hAnsi="TH SarabunPSK" w:cs="TH SarabunPSK"/>
                <w:szCs w:val="22"/>
              </w:rPr>
            </w:pPr>
          </w:p>
        </w:tc>
        <w:tc>
          <w:tcPr>
            <w:tcW w:w="423" w:type="dxa"/>
          </w:tcPr>
          <w:p w14:paraId="52E9B6A7" w14:textId="77777777" w:rsidR="00721E74" w:rsidRPr="008F4671" w:rsidRDefault="00721E74" w:rsidP="00455481">
            <w:pPr>
              <w:spacing w:after="0"/>
              <w:jc w:val="center"/>
              <w:rPr>
                <w:rFonts w:ascii="TH SarabunPSK" w:hAnsi="TH SarabunPSK" w:cs="TH SarabunPSK"/>
                <w:szCs w:val="22"/>
              </w:rPr>
            </w:pPr>
          </w:p>
        </w:tc>
        <w:tc>
          <w:tcPr>
            <w:tcW w:w="425" w:type="dxa"/>
          </w:tcPr>
          <w:p w14:paraId="6B1100E8" w14:textId="77777777" w:rsidR="00721E74" w:rsidRPr="008F4671" w:rsidRDefault="00721E74" w:rsidP="00455481">
            <w:pPr>
              <w:spacing w:after="0"/>
              <w:jc w:val="center"/>
              <w:rPr>
                <w:rFonts w:ascii="TH SarabunPSK" w:hAnsi="TH SarabunPSK" w:cs="TH SarabunPSK"/>
                <w:szCs w:val="22"/>
              </w:rPr>
            </w:pPr>
          </w:p>
        </w:tc>
        <w:tc>
          <w:tcPr>
            <w:tcW w:w="1418" w:type="dxa"/>
          </w:tcPr>
          <w:p w14:paraId="065CA5C4" w14:textId="77777777" w:rsidR="00721E74" w:rsidRPr="008F4671" w:rsidRDefault="00721E74" w:rsidP="00455481">
            <w:pPr>
              <w:spacing w:after="0"/>
              <w:jc w:val="center"/>
              <w:rPr>
                <w:rFonts w:ascii="TH SarabunPSK" w:hAnsi="TH SarabunPSK" w:cs="TH SarabunPSK"/>
                <w:szCs w:val="22"/>
              </w:rPr>
            </w:pPr>
          </w:p>
        </w:tc>
        <w:tc>
          <w:tcPr>
            <w:tcW w:w="283" w:type="dxa"/>
          </w:tcPr>
          <w:p w14:paraId="2B500FD2" w14:textId="77777777" w:rsidR="00721E74" w:rsidRPr="008F4671" w:rsidRDefault="00721E74" w:rsidP="00455481">
            <w:pPr>
              <w:spacing w:after="0"/>
              <w:jc w:val="center"/>
              <w:rPr>
                <w:rFonts w:ascii="TH SarabunPSK" w:hAnsi="TH SarabunPSK" w:cs="TH SarabunPSK"/>
                <w:szCs w:val="22"/>
              </w:rPr>
            </w:pPr>
          </w:p>
        </w:tc>
        <w:tc>
          <w:tcPr>
            <w:tcW w:w="284" w:type="dxa"/>
          </w:tcPr>
          <w:p w14:paraId="397BA6EF" w14:textId="77777777" w:rsidR="00721E74" w:rsidRPr="008F4671" w:rsidRDefault="00721E74" w:rsidP="00455481">
            <w:pPr>
              <w:spacing w:after="0"/>
              <w:jc w:val="center"/>
              <w:rPr>
                <w:rFonts w:ascii="TH SarabunPSK" w:hAnsi="TH SarabunPSK" w:cs="TH SarabunPSK"/>
                <w:szCs w:val="22"/>
              </w:rPr>
            </w:pPr>
          </w:p>
        </w:tc>
        <w:tc>
          <w:tcPr>
            <w:tcW w:w="1408" w:type="dxa"/>
          </w:tcPr>
          <w:p w14:paraId="57BFE8C7" w14:textId="77777777" w:rsidR="00721E74" w:rsidRPr="008F4671" w:rsidRDefault="00721E74" w:rsidP="00455481">
            <w:pPr>
              <w:spacing w:after="0"/>
              <w:jc w:val="center"/>
              <w:rPr>
                <w:rFonts w:ascii="TH SarabunPSK" w:hAnsi="TH SarabunPSK" w:cs="TH SarabunPSK"/>
                <w:szCs w:val="22"/>
              </w:rPr>
            </w:pPr>
          </w:p>
        </w:tc>
      </w:tr>
      <w:tr w:rsidR="00721E74" w:rsidRPr="008F4671" w14:paraId="0F09705D" w14:textId="77777777" w:rsidTr="00075FEF">
        <w:trPr>
          <w:cantSplit/>
        </w:trPr>
        <w:tc>
          <w:tcPr>
            <w:tcW w:w="709" w:type="dxa"/>
            <w:vMerge/>
            <w:shd w:val="clear" w:color="auto" w:fill="767171" w:themeFill="background2" w:themeFillShade="80"/>
          </w:tcPr>
          <w:p w14:paraId="7CAA9B87"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81D7C02"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5E2B3D34"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Purpose of mass and balance considerations</w:t>
            </w:r>
          </w:p>
        </w:tc>
        <w:tc>
          <w:tcPr>
            <w:tcW w:w="567" w:type="dxa"/>
          </w:tcPr>
          <w:p w14:paraId="3BD7E3FC" w14:textId="77777777" w:rsidR="00721E74" w:rsidRPr="008F4671" w:rsidRDefault="00721E74" w:rsidP="00455481">
            <w:pPr>
              <w:spacing w:after="0"/>
              <w:jc w:val="center"/>
              <w:rPr>
                <w:rFonts w:ascii="TH SarabunPSK" w:hAnsi="TH SarabunPSK" w:cs="TH SarabunPSK"/>
                <w:b/>
                <w:szCs w:val="22"/>
              </w:rPr>
            </w:pPr>
          </w:p>
        </w:tc>
        <w:tc>
          <w:tcPr>
            <w:tcW w:w="709" w:type="dxa"/>
          </w:tcPr>
          <w:p w14:paraId="64520A32"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3A5DFD3A" w14:textId="77777777" w:rsidR="00721E74" w:rsidRPr="008F4671" w:rsidRDefault="00721E74" w:rsidP="00455481">
            <w:pPr>
              <w:spacing w:after="0"/>
              <w:jc w:val="center"/>
              <w:rPr>
                <w:rFonts w:ascii="TH SarabunPSK" w:hAnsi="TH SarabunPSK" w:cs="TH SarabunPSK"/>
                <w:b/>
                <w:szCs w:val="22"/>
              </w:rPr>
            </w:pPr>
          </w:p>
        </w:tc>
        <w:tc>
          <w:tcPr>
            <w:tcW w:w="420" w:type="dxa"/>
          </w:tcPr>
          <w:p w14:paraId="42C86479" w14:textId="77777777" w:rsidR="00721E74" w:rsidRPr="008F4671" w:rsidRDefault="00721E74" w:rsidP="00455481">
            <w:pPr>
              <w:spacing w:after="0"/>
              <w:jc w:val="center"/>
              <w:rPr>
                <w:rFonts w:ascii="TH SarabunPSK" w:hAnsi="TH SarabunPSK" w:cs="TH SarabunPSK"/>
                <w:b/>
                <w:szCs w:val="22"/>
              </w:rPr>
            </w:pPr>
          </w:p>
        </w:tc>
        <w:tc>
          <w:tcPr>
            <w:tcW w:w="423" w:type="dxa"/>
          </w:tcPr>
          <w:p w14:paraId="1CC35DF6" w14:textId="77777777" w:rsidR="00721E74" w:rsidRPr="008F4671" w:rsidRDefault="00721E74" w:rsidP="00455481">
            <w:pPr>
              <w:spacing w:after="0"/>
              <w:jc w:val="center"/>
              <w:rPr>
                <w:rFonts w:ascii="TH SarabunPSK" w:hAnsi="TH SarabunPSK" w:cs="TH SarabunPSK"/>
                <w:b/>
                <w:szCs w:val="22"/>
              </w:rPr>
            </w:pPr>
          </w:p>
        </w:tc>
        <w:tc>
          <w:tcPr>
            <w:tcW w:w="425" w:type="dxa"/>
          </w:tcPr>
          <w:p w14:paraId="0DF85E58" w14:textId="77777777" w:rsidR="00721E74" w:rsidRPr="008F4671" w:rsidRDefault="00721E74" w:rsidP="00455481">
            <w:pPr>
              <w:spacing w:after="0"/>
              <w:jc w:val="center"/>
              <w:rPr>
                <w:rFonts w:ascii="TH SarabunPSK" w:hAnsi="TH SarabunPSK" w:cs="TH SarabunPSK"/>
                <w:b/>
                <w:szCs w:val="22"/>
              </w:rPr>
            </w:pPr>
          </w:p>
        </w:tc>
        <w:tc>
          <w:tcPr>
            <w:tcW w:w="1418" w:type="dxa"/>
          </w:tcPr>
          <w:p w14:paraId="0C47FD62" w14:textId="77777777" w:rsidR="00721E74" w:rsidRPr="008F4671" w:rsidRDefault="00721E74" w:rsidP="00455481">
            <w:pPr>
              <w:spacing w:after="0"/>
              <w:jc w:val="center"/>
              <w:rPr>
                <w:rFonts w:ascii="TH SarabunPSK" w:hAnsi="TH SarabunPSK" w:cs="TH SarabunPSK"/>
                <w:b/>
                <w:szCs w:val="22"/>
              </w:rPr>
            </w:pPr>
          </w:p>
        </w:tc>
        <w:tc>
          <w:tcPr>
            <w:tcW w:w="283" w:type="dxa"/>
          </w:tcPr>
          <w:p w14:paraId="40D060E8" w14:textId="77777777" w:rsidR="00721E74" w:rsidRPr="008F4671" w:rsidRDefault="00721E74" w:rsidP="00455481">
            <w:pPr>
              <w:spacing w:after="0"/>
              <w:jc w:val="center"/>
              <w:rPr>
                <w:rFonts w:ascii="TH SarabunPSK" w:hAnsi="TH SarabunPSK" w:cs="TH SarabunPSK"/>
                <w:b/>
                <w:szCs w:val="22"/>
              </w:rPr>
            </w:pPr>
          </w:p>
        </w:tc>
        <w:tc>
          <w:tcPr>
            <w:tcW w:w="284" w:type="dxa"/>
          </w:tcPr>
          <w:p w14:paraId="152288FD" w14:textId="77777777" w:rsidR="00721E74" w:rsidRPr="008F4671" w:rsidRDefault="00721E74" w:rsidP="00455481">
            <w:pPr>
              <w:spacing w:after="0"/>
              <w:jc w:val="center"/>
              <w:rPr>
                <w:rFonts w:ascii="TH SarabunPSK" w:hAnsi="TH SarabunPSK" w:cs="TH SarabunPSK"/>
                <w:b/>
                <w:szCs w:val="22"/>
              </w:rPr>
            </w:pPr>
          </w:p>
        </w:tc>
        <w:tc>
          <w:tcPr>
            <w:tcW w:w="1408" w:type="dxa"/>
          </w:tcPr>
          <w:p w14:paraId="68EE0A2E" w14:textId="77777777" w:rsidR="00721E74" w:rsidRPr="008F4671" w:rsidRDefault="00721E74" w:rsidP="00455481">
            <w:pPr>
              <w:spacing w:after="0"/>
              <w:jc w:val="center"/>
              <w:rPr>
                <w:rFonts w:ascii="TH SarabunPSK" w:hAnsi="TH SarabunPSK" w:cs="TH SarabunPSK"/>
                <w:b/>
                <w:szCs w:val="22"/>
              </w:rPr>
            </w:pPr>
          </w:p>
        </w:tc>
      </w:tr>
      <w:tr w:rsidR="00721E74" w:rsidRPr="008F4671" w14:paraId="7C561BFB" w14:textId="77777777" w:rsidTr="00075FEF">
        <w:trPr>
          <w:cantSplit/>
        </w:trPr>
        <w:tc>
          <w:tcPr>
            <w:tcW w:w="709" w:type="dxa"/>
            <w:vMerge/>
            <w:shd w:val="clear" w:color="auto" w:fill="767171" w:themeFill="background2" w:themeFillShade="80"/>
          </w:tcPr>
          <w:p w14:paraId="7828579B"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EB5BB83"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5CE76123"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Mass limitations</w:t>
            </w:r>
          </w:p>
        </w:tc>
        <w:tc>
          <w:tcPr>
            <w:tcW w:w="567" w:type="dxa"/>
          </w:tcPr>
          <w:p w14:paraId="33865FAC" w14:textId="77777777" w:rsidR="00721E74" w:rsidRPr="008F4671" w:rsidRDefault="00721E74" w:rsidP="00455481">
            <w:pPr>
              <w:spacing w:after="0"/>
              <w:jc w:val="center"/>
              <w:rPr>
                <w:rFonts w:ascii="TH SarabunPSK" w:hAnsi="TH SarabunPSK" w:cs="TH SarabunPSK"/>
                <w:b/>
                <w:szCs w:val="22"/>
              </w:rPr>
            </w:pPr>
          </w:p>
        </w:tc>
        <w:tc>
          <w:tcPr>
            <w:tcW w:w="709" w:type="dxa"/>
          </w:tcPr>
          <w:p w14:paraId="451108CC"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398B669B" w14:textId="77777777" w:rsidR="00721E74" w:rsidRPr="008F4671" w:rsidRDefault="00721E74" w:rsidP="00455481">
            <w:pPr>
              <w:spacing w:after="0"/>
              <w:jc w:val="center"/>
              <w:rPr>
                <w:rFonts w:ascii="TH SarabunPSK" w:hAnsi="TH SarabunPSK" w:cs="TH SarabunPSK"/>
                <w:b/>
                <w:szCs w:val="22"/>
              </w:rPr>
            </w:pPr>
          </w:p>
        </w:tc>
        <w:tc>
          <w:tcPr>
            <w:tcW w:w="420" w:type="dxa"/>
          </w:tcPr>
          <w:p w14:paraId="33EC22C0" w14:textId="77777777" w:rsidR="00721E74" w:rsidRPr="008F4671" w:rsidRDefault="00721E74" w:rsidP="00455481">
            <w:pPr>
              <w:spacing w:after="0"/>
              <w:jc w:val="center"/>
              <w:rPr>
                <w:rFonts w:ascii="TH SarabunPSK" w:hAnsi="TH SarabunPSK" w:cs="TH SarabunPSK"/>
                <w:b/>
                <w:szCs w:val="22"/>
              </w:rPr>
            </w:pPr>
          </w:p>
        </w:tc>
        <w:tc>
          <w:tcPr>
            <w:tcW w:w="423" w:type="dxa"/>
          </w:tcPr>
          <w:p w14:paraId="04FDDC72" w14:textId="77777777" w:rsidR="00721E74" w:rsidRPr="008F4671" w:rsidRDefault="00721E74" w:rsidP="00455481">
            <w:pPr>
              <w:spacing w:after="0"/>
              <w:jc w:val="center"/>
              <w:rPr>
                <w:rFonts w:ascii="TH SarabunPSK" w:hAnsi="TH SarabunPSK" w:cs="TH SarabunPSK"/>
                <w:b/>
                <w:szCs w:val="22"/>
              </w:rPr>
            </w:pPr>
          </w:p>
        </w:tc>
        <w:tc>
          <w:tcPr>
            <w:tcW w:w="425" w:type="dxa"/>
          </w:tcPr>
          <w:p w14:paraId="19FEB9D6" w14:textId="77777777" w:rsidR="00721E74" w:rsidRPr="008F4671" w:rsidRDefault="00721E74" w:rsidP="00455481">
            <w:pPr>
              <w:spacing w:after="0"/>
              <w:jc w:val="center"/>
              <w:rPr>
                <w:rFonts w:ascii="TH SarabunPSK" w:hAnsi="TH SarabunPSK" w:cs="TH SarabunPSK"/>
                <w:b/>
                <w:szCs w:val="22"/>
              </w:rPr>
            </w:pPr>
          </w:p>
        </w:tc>
        <w:tc>
          <w:tcPr>
            <w:tcW w:w="1418" w:type="dxa"/>
          </w:tcPr>
          <w:p w14:paraId="5C2C17F7" w14:textId="77777777" w:rsidR="00721E74" w:rsidRPr="008F4671" w:rsidRDefault="00721E74" w:rsidP="00455481">
            <w:pPr>
              <w:spacing w:after="0"/>
              <w:jc w:val="center"/>
              <w:rPr>
                <w:rFonts w:ascii="TH SarabunPSK" w:hAnsi="TH SarabunPSK" w:cs="TH SarabunPSK"/>
                <w:b/>
                <w:szCs w:val="22"/>
              </w:rPr>
            </w:pPr>
          </w:p>
        </w:tc>
        <w:tc>
          <w:tcPr>
            <w:tcW w:w="283" w:type="dxa"/>
          </w:tcPr>
          <w:p w14:paraId="22A034AD" w14:textId="77777777" w:rsidR="00721E74" w:rsidRPr="008F4671" w:rsidRDefault="00721E74" w:rsidP="00455481">
            <w:pPr>
              <w:spacing w:after="0"/>
              <w:jc w:val="center"/>
              <w:rPr>
                <w:rFonts w:ascii="TH SarabunPSK" w:hAnsi="TH SarabunPSK" w:cs="TH SarabunPSK"/>
                <w:b/>
                <w:szCs w:val="22"/>
              </w:rPr>
            </w:pPr>
          </w:p>
        </w:tc>
        <w:tc>
          <w:tcPr>
            <w:tcW w:w="284" w:type="dxa"/>
          </w:tcPr>
          <w:p w14:paraId="7711916F" w14:textId="77777777" w:rsidR="00721E74" w:rsidRPr="008F4671" w:rsidRDefault="00721E74" w:rsidP="00455481">
            <w:pPr>
              <w:spacing w:after="0"/>
              <w:jc w:val="center"/>
              <w:rPr>
                <w:rFonts w:ascii="TH SarabunPSK" w:hAnsi="TH SarabunPSK" w:cs="TH SarabunPSK"/>
                <w:b/>
                <w:szCs w:val="22"/>
              </w:rPr>
            </w:pPr>
          </w:p>
        </w:tc>
        <w:tc>
          <w:tcPr>
            <w:tcW w:w="1408" w:type="dxa"/>
          </w:tcPr>
          <w:p w14:paraId="78053F30" w14:textId="77777777" w:rsidR="00721E74" w:rsidRPr="008F4671" w:rsidRDefault="00721E74" w:rsidP="00455481">
            <w:pPr>
              <w:spacing w:after="0"/>
              <w:jc w:val="center"/>
              <w:rPr>
                <w:rFonts w:ascii="TH SarabunPSK" w:hAnsi="TH SarabunPSK" w:cs="TH SarabunPSK"/>
                <w:b/>
                <w:szCs w:val="22"/>
              </w:rPr>
            </w:pPr>
          </w:p>
        </w:tc>
      </w:tr>
      <w:tr w:rsidR="00721E74" w:rsidRPr="008F4671" w14:paraId="43445188" w14:textId="77777777" w:rsidTr="00075FEF">
        <w:trPr>
          <w:cantSplit/>
        </w:trPr>
        <w:tc>
          <w:tcPr>
            <w:tcW w:w="709" w:type="dxa"/>
            <w:vMerge/>
            <w:shd w:val="clear" w:color="auto" w:fill="767171" w:themeFill="background2" w:themeFillShade="80"/>
          </w:tcPr>
          <w:p w14:paraId="0E7C5CA8"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3FB3EDF" w14:textId="77777777" w:rsidR="00721E74" w:rsidRPr="008F4671" w:rsidRDefault="00721E74" w:rsidP="00455481">
            <w:pPr>
              <w:spacing w:after="0"/>
              <w:rPr>
                <w:rFonts w:ascii="TH SarabunPSK" w:hAnsi="TH SarabunPSK" w:cs="TH SarabunPSK"/>
                <w:szCs w:val="22"/>
              </w:rPr>
            </w:pPr>
          </w:p>
        </w:tc>
        <w:tc>
          <w:tcPr>
            <w:tcW w:w="4753" w:type="dxa"/>
            <w:vAlign w:val="center"/>
          </w:tcPr>
          <w:p w14:paraId="68A7C06F"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Importance in regard to structural limitations</w:t>
            </w:r>
          </w:p>
        </w:tc>
        <w:tc>
          <w:tcPr>
            <w:tcW w:w="567" w:type="dxa"/>
          </w:tcPr>
          <w:p w14:paraId="068E50D9"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CC0453D"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172CF5AD" w14:textId="77777777" w:rsidR="00721E74" w:rsidRPr="008F4671" w:rsidRDefault="00721E74" w:rsidP="00455481">
            <w:pPr>
              <w:spacing w:after="0"/>
              <w:jc w:val="center"/>
              <w:rPr>
                <w:rFonts w:ascii="TH SarabunPSK" w:hAnsi="TH SarabunPSK" w:cs="TH SarabunPSK"/>
                <w:szCs w:val="22"/>
              </w:rPr>
            </w:pPr>
          </w:p>
        </w:tc>
        <w:tc>
          <w:tcPr>
            <w:tcW w:w="420" w:type="dxa"/>
          </w:tcPr>
          <w:p w14:paraId="32D9B063" w14:textId="77777777" w:rsidR="00721E74" w:rsidRPr="008F4671" w:rsidRDefault="00721E74" w:rsidP="00455481">
            <w:pPr>
              <w:spacing w:after="0"/>
              <w:jc w:val="center"/>
              <w:rPr>
                <w:rFonts w:ascii="TH SarabunPSK" w:hAnsi="TH SarabunPSK" w:cs="TH SarabunPSK"/>
                <w:szCs w:val="22"/>
              </w:rPr>
            </w:pPr>
          </w:p>
        </w:tc>
        <w:tc>
          <w:tcPr>
            <w:tcW w:w="423" w:type="dxa"/>
          </w:tcPr>
          <w:p w14:paraId="645084D4" w14:textId="77777777" w:rsidR="00721E74" w:rsidRPr="008F4671" w:rsidRDefault="00721E74" w:rsidP="00455481">
            <w:pPr>
              <w:spacing w:after="0"/>
              <w:jc w:val="center"/>
              <w:rPr>
                <w:rFonts w:ascii="TH SarabunPSK" w:hAnsi="TH SarabunPSK" w:cs="TH SarabunPSK"/>
                <w:szCs w:val="22"/>
              </w:rPr>
            </w:pPr>
          </w:p>
        </w:tc>
        <w:tc>
          <w:tcPr>
            <w:tcW w:w="425" w:type="dxa"/>
          </w:tcPr>
          <w:p w14:paraId="0004A212" w14:textId="77777777" w:rsidR="00721E74" w:rsidRPr="008F4671" w:rsidRDefault="00721E74" w:rsidP="00455481">
            <w:pPr>
              <w:spacing w:after="0"/>
              <w:jc w:val="center"/>
              <w:rPr>
                <w:rFonts w:ascii="TH SarabunPSK" w:hAnsi="TH SarabunPSK" w:cs="TH SarabunPSK"/>
                <w:szCs w:val="22"/>
              </w:rPr>
            </w:pPr>
          </w:p>
        </w:tc>
        <w:tc>
          <w:tcPr>
            <w:tcW w:w="1418" w:type="dxa"/>
          </w:tcPr>
          <w:p w14:paraId="4CCA32FA" w14:textId="77777777" w:rsidR="00721E74" w:rsidRPr="008F4671" w:rsidRDefault="00721E74" w:rsidP="00455481">
            <w:pPr>
              <w:spacing w:after="0"/>
              <w:jc w:val="center"/>
              <w:rPr>
                <w:rFonts w:ascii="TH SarabunPSK" w:hAnsi="TH SarabunPSK" w:cs="TH SarabunPSK"/>
                <w:szCs w:val="22"/>
              </w:rPr>
            </w:pPr>
          </w:p>
        </w:tc>
        <w:tc>
          <w:tcPr>
            <w:tcW w:w="283" w:type="dxa"/>
          </w:tcPr>
          <w:p w14:paraId="041281A2" w14:textId="77777777" w:rsidR="00721E74" w:rsidRPr="008F4671" w:rsidRDefault="00721E74" w:rsidP="00455481">
            <w:pPr>
              <w:spacing w:after="0"/>
              <w:jc w:val="center"/>
              <w:rPr>
                <w:rFonts w:ascii="TH SarabunPSK" w:hAnsi="TH SarabunPSK" w:cs="TH SarabunPSK"/>
                <w:szCs w:val="22"/>
              </w:rPr>
            </w:pPr>
          </w:p>
        </w:tc>
        <w:tc>
          <w:tcPr>
            <w:tcW w:w="284" w:type="dxa"/>
          </w:tcPr>
          <w:p w14:paraId="5503D8E6" w14:textId="77777777" w:rsidR="00721E74" w:rsidRPr="008F4671" w:rsidRDefault="00721E74" w:rsidP="00455481">
            <w:pPr>
              <w:spacing w:after="0"/>
              <w:jc w:val="center"/>
              <w:rPr>
                <w:rFonts w:ascii="TH SarabunPSK" w:hAnsi="TH SarabunPSK" w:cs="TH SarabunPSK"/>
                <w:szCs w:val="22"/>
              </w:rPr>
            </w:pPr>
          </w:p>
        </w:tc>
        <w:tc>
          <w:tcPr>
            <w:tcW w:w="1408" w:type="dxa"/>
          </w:tcPr>
          <w:p w14:paraId="0FA4E07A" w14:textId="77777777" w:rsidR="00721E74" w:rsidRPr="008F4671" w:rsidRDefault="00721E74" w:rsidP="00455481">
            <w:pPr>
              <w:spacing w:after="0"/>
              <w:jc w:val="center"/>
              <w:rPr>
                <w:rFonts w:ascii="TH SarabunPSK" w:hAnsi="TH SarabunPSK" w:cs="TH SarabunPSK"/>
                <w:szCs w:val="22"/>
              </w:rPr>
            </w:pPr>
          </w:p>
        </w:tc>
      </w:tr>
      <w:tr w:rsidR="00721E74" w:rsidRPr="008F4671" w14:paraId="48ADAAFD" w14:textId="77777777" w:rsidTr="00075FEF">
        <w:trPr>
          <w:cantSplit/>
        </w:trPr>
        <w:tc>
          <w:tcPr>
            <w:tcW w:w="709" w:type="dxa"/>
            <w:vMerge/>
            <w:shd w:val="clear" w:color="auto" w:fill="767171" w:themeFill="background2" w:themeFillShade="80"/>
          </w:tcPr>
          <w:p w14:paraId="2EF8A480"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3CB9107" w14:textId="77777777" w:rsidR="00721E74" w:rsidRPr="008F4671" w:rsidRDefault="00721E74" w:rsidP="00455481">
            <w:pPr>
              <w:spacing w:after="0"/>
              <w:rPr>
                <w:rFonts w:ascii="TH SarabunPSK" w:hAnsi="TH SarabunPSK" w:cs="TH SarabunPSK"/>
                <w:szCs w:val="22"/>
              </w:rPr>
            </w:pPr>
          </w:p>
        </w:tc>
        <w:tc>
          <w:tcPr>
            <w:tcW w:w="4753" w:type="dxa"/>
            <w:vAlign w:val="center"/>
          </w:tcPr>
          <w:p w14:paraId="03877ACF"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Importance in regard to performance limitations</w:t>
            </w:r>
          </w:p>
        </w:tc>
        <w:tc>
          <w:tcPr>
            <w:tcW w:w="567" w:type="dxa"/>
          </w:tcPr>
          <w:p w14:paraId="7F7F12B0"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8FCF2AE"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2AF6EA15" w14:textId="77777777" w:rsidR="00721E74" w:rsidRPr="008F4671" w:rsidRDefault="00721E74" w:rsidP="00455481">
            <w:pPr>
              <w:spacing w:after="0"/>
              <w:jc w:val="center"/>
              <w:rPr>
                <w:rFonts w:ascii="TH SarabunPSK" w:hAnsi="TH SarabunPSK" w:cs="TH SarabunPSK"/>
                <w:szCs w:val="22"/>
              </w:rPr>
            </w:pPr>
          </w:p>
        </w:tc>
        <w:tc>
          <w:tcPr>
            <w:tcW w:w="420" w:type="dxa"/>
          </w:tcPr>
          <w:p w14:paraId="5D7EFE8B" w14:textId="77777777" w:rsidR="00721E74" w:rsidRPr="008F4671" w:rsidRDefault="00721E74" w:rsidP="00455481">
            <w:pPr>
              <w:spacing w:after="0"/>
              <w:jc w:val="center"/>
              <w:rPr>
                <w:rFonts w:ascii="TH SarabunPSK" w:hAnsi="TH SarabunPSK" w:cs="TH SarabunPSK"/>
                <w:szCs w:val="22"/>
              </w:rPr>
            </w:pPr>
          </w:p>
        </w:tc>
        <w:tc>
          <w:tcPr>
            <w:tcW w:w="423" w:type="dxa"/>
          </w:tcPr>
          <w:p w14:paraId="6BF80F4F" w14:textId="77777777" w:rsidR="00721E74" w:rsidRPr="008F4671" w:rsidRDefault="00721E74" w:rsidP="00455481">
            <w:pPr>
              <w:spacing w:after="0"/>
              <w:jc w:val="center"/>
              <w:rPr>
                <w:rFonts w:ascii="TH SarabunPSK" w:hAnsi="TH SarabunPSK" w:cs="TH SarabunPSK"/>
                <w:szCs w:val="22"/>
              </w:rPr>
            </w:pPr>
          </w:p>
        </w:tc>
        <w:tc>
          <w:tcPr>
            <w:tcW w:w="425" w:type="dxa"/>
          </w:tcPr>
          <w:p w14:paraId="26702A5C" w14:textId="77777777" w:rsidR="00721E74" w:rsidRPr="008F4671" w:rsidRDefault="00721E74" w:rsidP="00455481">
            <w:pPr>
              <w:spacing w:after="0"/>
              <w:jc w:val="center"/>
              <w:rPr>
                <w:rFonts w:ascii="TH SarabunPSK" w:hAnsi="TH SarabunPSK" w:cs="TH SarabunPSK"/>
                <w:szCs w:val="22"/>
              </w:rPr>
            </w:pPr>
          </w:p>
        </w:tc>
        <w:tc>
          <w:tcPr>
            <w:tcW w:w="1418" w:type="dxa"/>
          </w:tcPr>
          <w:p w14:paraId="3815CB30" w14:textId="77777777" w:rsidR="00721E74" w:rsidRPr="008F4671" w:rsidRDefault="00721E74" w:rsidP="00455481">
            <w:pPr>
              <w:spacing w:after="0"/>
              <w:jc w:val="center"/>
              <w:rPr>
                <w:rFonts w:ascii="TH SarabunPSK" w:hAnsi="TH SarabunPSK" w:cs="TH SarabunPSK"/>
                <w:szCs w:val="22"/>
              </w:rPr>
            </w:pPr>
          </w:p>
        </w:tc>
        <w:tc>
          <w:tcPr>
            <w:tcW w:w="283" w:type="dxa"/>
          </w:tcPr>
          <w:p w14:paraId="3720BA05" w14:textId="77777777" w:rsidR="00721E74" w:rsidRPr="008F4671" w:rsidRDefault="00721E74" w:rsidP="00455481">
            <w:pPr>
              <w:spacing w:after="0"/>
              <w:jc w:val="center"/>
              <w:rPr>
                <w:rFonts w:ascii="TH SarabunPSK" w:hAnsi="TH SarabunPSK" w:cs="TH SarabunPSK"/>
                <w:szCs w:val="22"/>
              </w:rPr>
            </w:pPr>
          </w:p>
        </w:tc>
        <w:tc>
          <w:tcPr>
            <w:tcW w:w="284" w:type="dxa"/>
          </w:tcPr>
          <w:p w14:paraId="7D8D1386" w14:textId="77777777" w:rsidR="00721E74" w:rsidRPr="008F4671" w:rsidRDefault="00721E74" w:rsidP="00455481">
            <w:pPr>
              <w:spacing w:after="0"/>
              <w:jc w:val="center"/>
              <w:rPr>
                <w:rFonts w:ascii="TH SarabunPSK" w:hAnsi="TH SarabunPSK" w:cs="TH SarabunPSK"/>
                <w:szCs w:val="22"/>
              </w:rPr>
            </w:pPr>
          </w:p>
        </w:tc>
        <w:tc>
          <w:tcPr>
            <w:tcW w:w="1408" w:type="dxa"/>
          </w:tcPr>
          <w:p w14:paraId="28330759" w14:textId="77777777" w:rsidR="00721E74" w:rsidRPr="008F4671" w:rsidRDefault="00721E74" w:rsidP="00455481">
            <w:pPr>
              <w:spacing w:after="0"/>
              <w:jc w:val="center"/>
              <w:rPr>
                <w:rFonts w:ascii="TH SarabunPSK" w:hAnsi="TH SarabunPSK" w:cs="TH SarabunPSK"/>
                <w:szCs w:val="22"/>
              </w:rPr>
            </w:pPr>
          </w:p>
        </w:tc>
      </w:tr>
      <w:tr w:rsidR="00721E74" w:rsidRPr="008F4671" w14:paraId="63E8ACE5" w14:textId="77777777" w:rsidTr="00075FEF">
        <w:trPr>
          <w:cantSplit/>
        </w:trPr>
        <w:tc>
          <w:tcPr>
            <w:tcW w:w="709" w:type="dxa"/>
            <w:vMerge/>
            <w:shd w:val="clear" w:color="auto" w:fill="767171" w:themeFill="background2" w:themeFillShade="80"/>
          </w:tcPr>
          <w:p w14:paraId="49857497"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FD6A60A"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08AC97AA"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CG limitations</w:t>
            </w:r>
          </w:p>
        </w:tc>
        <w:tc>
          <w:tcPr>
            <w:tcW w:w="567" w:type="dxa"/>
          </w:tcPr>
          <w:p w14:paraId="604319EA" w14:textId="77777777" w:rsidR="00721E74" w:rsidRPr="008F4671" w:rsidRDefault="00721E74" w:rsidP="00455481">
            <w:pPr>
              <w:spacing w:after="0"/>
              <w:jc w:val="center"/>
              <w:rPr>
                <w:rFonts w:ascii="TH SarabunPSK" w:hAnsi="TH SarabunPSK" w:cs="TH SarabunPSK"/>
                <w:b/>
                <w:szCs w:val="22"/>
              </w:rPr>
            </w:pPr>
          </w:p>
        </w:tc>
        <w:tc>
          <w:tcPr>
            <w:tcW w:w="709" w:type="dxa"/>
          </w:tcPr>
          <w:p w14:paraId="094618F4"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6137EE2E" w14:textId="77777777" w:rsidR="00721E74" w:rsidRPr="008F4671" w:rsidRDefault="00721E74" w:rsidP="00455481">
            <w:pPr>
              <w:spacing w:after="0"/>
              <w:jc w:val="center"/>
              <w:rPr>
                <w:rFonts w:ascii="TH SarabunPSK" w:hAnsi="TH SarabunPSK" w:cs="TH SarabunPSK"/>
                <w:b/>
                <w:szCs w:val="22"/>
              </w:rPr>
            </w:pPr>
          </w:p>
        </w:tc>
        <w:tc>
          <w:tcPr>
            <w:tcW w:w="420" w:type="dxa"/>
          </w:tcPr>
          <w:p w14:paraId="39B934A0" w14:textId="77777777" w:rsidR="00721E74" w:rsidRPr="008F4671" w:rsidRDefault="00721E74" w:rsidP="00455481">
            <w:pPr>
              <w:spacing w:after="0"/>
              <w:jc w:val="center"/>
              <w:rPr>
                <w:rFonts w:ascii="TH SarabunPSK" w:hAnsi="TH SarabunPSK" w:cs="TH SarabunPSK"/>
                <w:b/>
                <w:szCs w:val="22"/>
              </w:rPr>
            </w:pPr>
          </w:p>
        </w:tc>
        <w:tc>
          <w:tcPr>
            <w:tcW w:w="423" w:type="dxa"/>
          </w:tcPr>
          <w:p w14:paraId="1124B6C5" w14:textId="77777777" w:rsidR="00721E74" w:rsidRPr="008F4671" w:rsidRDefault="00721E74" w:rsidP="00455481">
            <w:pPr>
              <w:spacing w:after="0"/>
              <w:jc w:val="center"/>
              <w:rPr>
                <w:rFonts w:ascii="TH SarabunPSK" w:hAnsi="TH SarabunPSK" w:cs="TH SarabunPSK"/>
                <w:b/>
                <w:szCs w:val="22"/>
              </w:rPr>
            </w:pPr>
          </w:p>
        </w:tc>
        <w:tc>
          <w:tcPr>
            <w:tcW w:w="425" w:type="dxa"/>
          </w:tcPr>
          <w:p w14:paraId="48845279" w14:textId="77777777" w:rsidR="00721E74" w:rsidRPr="008F4671" w:rsidRDefault="00721E74" w:rsidP="00455481">
            <w:pPr>
              <w:spacing w:after="0"/>
              <w:jc w:val="center"/>
              <w:rPr>
                <w:rFonts w:ascii="TH SarabunPSK" w:hAnsi="TH SarabunPSK" w:cs="TH SarabunPSK"/>
                <w:b/>
                <w:szCs w:val="22"/>
              </w:rPr>
            </w:pPr>
          </w:p>
        </w:tc>
        <w:tc>
          <w:tcPr>
            <w:tcW w:w="1418" w:type="dxa"/>
          </w:tcPr>
          <w:p w14:paraId="175CBA8F" w14:textId="77777777" w:rsidR="00721E74" w:rsidRPr="008F4671" w:rsidRDefault="00721E74" w:rsidP="00455481">
            <w:pPr>
              <w:spacing w:after="0"/>
              <w:jc w:val="center"/>
              <w:rPr>
                <w:rFonts w:ascii="TH SarabunPSK" w:hAnsi="TH SarabunPSK" w:cs="TH SarabunPSK"/>
                <w:b/>
                <w:szCs w:val="22"/>
              </w:rPr>
            </w:pPr>
          </w:p>
        </w:tc>
        <w:tc>
          <w:tcPr>
            <w:tcW w:w="283" w:type="dxa"/>
          </w:tcPr>
          <w:p w14:paraId="5B6DC82E" w14:textId="77777777" w:rsidR="00721E74" w:rsidRPr="008F4671" w:rsidRDefault="00721E74" w:rsidP="00455481">
            <w:pPr>
              <w:spacing w:after="0"/>
              <w:jc w:val="center"/>
              <w:rPr>
                <w:rFonts w:ascii="TH SarabunPSK" w:hAnsi="TH SarabunPSK" w:cs="TH SarabunPSK"/>
                <w:b/>
                <w:szCs w:val="22"/>
              </w:rPr>
            </w:pPr>
          </w:p>
        </w:tc>
        <w:tc>
          <w:tcPr>
            <w:tcW w:w="284" w:type="dxa"/>
          </w:tcPr>
          <w:p w14:paraId="1DA56A73" w14:textId="77777777" w:rsidR="00721E74" w:rsidRPr="008F4671" w:rsidRDefault="00721E74" w:rsidP="00455481">
            <w:pPr>
              <w:spacing w:after="0"/>
              <w:jc w:val="center"/>
              <w:rPr>
                <w:rFonts w:ascii="TH SarabunPSK" w:hAnsi="TH SarabunPSK" w:cs="TH SarabunPSK"/>
                <w:b/>
                <w:szCs w:val="22"/>
              </w:rPr>
            </w:pPr>
          </w:p>
        </w:tc>
        <w:tc>
          <w:tcPr>
            <w:tcW w:w="1408" w:type="dxa"/>
          </w:tcPr>
          <w:p w14:paraId="6DF17A2B" w14:textId="77777777" w:rsidR="00721E74" w:rsidRPr="008F4671" w:rsidRDefault="00721E74" w:rsidP="00455481">
            <w:pPr>
              <w:spacing w:after="0"/>
              <w:jc w:val="center"/>
              <w:rPr>
                <w:rFonts w:ascii="TH SarabunPSK" w:hAnsi="TH SarabunPSK" w:cs="TH SarabunPSK"/>
                <w:b/>
                <w:szCs w:val="22"/>
              </w:rPr>
            </w:pPr>
          </w:p>
        </w:tc>
      </w:tr>
      <w:tr w:rsidR="00721E74" w:rsidRPr="008F4671" w14:paraId="1EB93082" w14:textId="77777777" w:rsidTr="00075FEF">
        <w:trPr>
          <w:cantSplit/>
        </w:trPr>
        <w:tc>
          <w:tcPr>
            <w:tcW w:w="709" w:type="dxa"/>
            <w:vMerge/>
            <w:shd w:val="clear" w:color="auto" w:fill="767171" w:themeFill="background2" w:themeFillShade="80"/>
          </w:tcPr>
          <w:p w14:paraId="703DAEF8"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96E61E0" w14:textId="77777777" w:rsidR="00721E74" w:rsidRPr="008F4671" w:rsidRDefault="00721E74" w:rsidP="00455481">
            <w:pPr>
              <w:spacing w:after="0"/>
              <w:rPr>
                <w:rFonts w:ascii="TH SarabunPSK" w:hAnsi="TH SarabunPSK" w:cs="TH SarabunPSK"/>
                <w:szCs w:val="22"/>
              </w:rPr>
            </w:pPr>
          </w:p>
        </w:tc>
        <w:tc>
          <w:tcPr>
            <w:tcW w:w="4753" w:type="dxa"/>
            <w:vAlign w:val="center"/>
          </w:tcPr>
          <w:p w14:paraId="6AAD7290"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Importance in regard to stability and controllability</w:t>
            </w:r>
          </w:p>
        </w:tc>
        <w:tc>
          <w:tcPr>
            <w:tcW w:w="567" w:type="dxa"/>
          </w:tcPr>
          <w:p w14:paraId="1B10F441"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74771157"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16E12B7F" w14:textId="77777777" w:rsidR="00721E74" w:rsidRPr="008F4671" w:rsidRDefault="00721E74" w:rsidP="00455481">
            <w:pPr>
              <w:spacing w:after="0"/>
              <w:jc w:val="center"/>
              <w:rPr>
                <w:rFonts w:ascii="TH SarabunPSK" w:hAnsi="TH SarabunPSK" w:cs="TH SarabunPSK"/>
                <w:szCs w:val="22"/>
              </w:rPr>
            </w:pPr>
          </w:p>
        </w:tc>
        <w:tc>
          <w:tcPr>
            <w:tcW w:w="420" w:type="dxa"/>
          </w:tcPr>
          <w:p w14:paraId="574E6866" w14:textId="77777777" w:rsidR="00721E74" w:rsidRPr="008F4671" w:rsidRDefault="00721E74" w:rsidP="00455481">
            <w:pPr>
              <w:spacing w:after="0"/>
              <w:jc w:val="center"/>
              <w:rPr>
                <w:rFonts w:ascii="TH SarabunPSK" w:hAnsi="TH SarabunPSK" w:cs="TH SarabunPSK"/>
                <w:szCs w:val="22"/>
              </w:rPr>
            </w:pPr>
          </w:p>
        </w:tc>
        <w:tc>
          <w:tcPr>
            <w:tcW w:w="423" w:type="dxa"/>
          </w:tcPr>
          <w:p w14:paraId="7607F2E8" w14:textId="77777777" w:rsidR="00721E74" w:rsidRPr="008F4671" w:rsidRDefault="00721E74" w:rsidP="00455481">
            <w:pPr>
              <w:spacing w:after="0"/>
              <w:jc w:val="center"/>
              <w:rPr>
                <w:rFonts w:ascii="TH SarabunPSK" w:hAnsi="TH SarabunPSK" w:cs="TH SarabunPSK"/>
                <w:szCs w:val="22"/>
              </w:rPr>
            </w:pPr>
          </w:p>
        </w:tc>
        <w:tc>
          <w:tcPr>
            <w:tcW w:w="425" w:type="dxa"/>
          </w:tcPr>
          <w:p w14:paraId="29FEB707" w14:textId="77777777" w:rsidR="00721E74" w:rsidRPr="008F4671" w:rsidRDefault="00721E74" w:rsidP="00455481">
            <w:pPr>
              <w:spacing w:after="0"/>
              <w:jc w:val="center"/>
              <w:rPr>
                <w:rFonts w:ascii="TH SarabunPSK" w:hAnsi="TH SarabunPSK" w:cs="TH SarabunPSK"/>
                <w:szCs w:val="22"/>
              </w:rPr>
            </w:pPr>
          </w:p>
        </w:tc>
        <w:tc>
          <w:tcPr>
            <w:tcW w:w="1418" w:type="dxa"/>
          </w:tcPr>
          <w:p w14:paraId="2BC04E0D" w14:textId="77777777" w:rsidR="00721E74" w:rsidRPr="008F4671" w:rsidRDefault="00721E74" w:rsidP="00455481">
            <w:pPr>
              <w:spacing w:after="0"/>
              <w:jc w:val="center"/>
              <w:rPr>
                <w:rFonts w:ascii="TH SarabunPSK" w:hAnsi="TH SarabunPSK" w:cs="TH SarabunPSK"/>
                <w:szCs w:val="22"/>
              </w:rPr>
            </w:pPr>
          </w:p>
        </w:tc>
        <w:tc>
          <w:tcPr>
            <w:tcW w:w="283" w:type="dxa"/>
          </w:tcPr>
          <w:p w14:paraId="0B7F1FA5" w14:textId="77777777" w:rsidR="00721E74" w:rsidRPr="008F4671" w:rsidRDefault="00721E74" w:rsidP="00455481">
            <w:pPr>
              <w:spacing w:after="0"/>
              <w:jc w:val="center"/>
              <w:rPr>
                <w:rFonts w:ascii="TH SarabunPSK" w:hAnsi="TH SarabunPSK" w:cs="TH SarabunPSK"/>
                <w:szCs w:val="22"/>
              </w:rPr>
            </w:pPr>
          </w:p>
        </w:tc>
        <w:tc>
          <w:tcPr>
            <w:tcW w:w="284" w:type="dxa"/>
          </w:tcPr>
          <w:p w14:paraId="26EDA508" w14:textId="77777777" w:rsidR="00721E74" w:rsidRPr="008F4671" w:rsidRDefault="00721E74" w:rsidP="00455481">
            <w:pPr>
              <w:spacing w:after="0"/>
              <w:jc w:val="center"/>
              <w:rPr>
                <w:rFonts w:ascii="TH SarabunPSK" w:hAnsi="TH SarabunPSK" w:cs="TH SarabunPSK"/>
                <w:szCs w:val="22"/>
              </w:rPr>
            </w:pPr>
          </w:p>
        </w:tc>
        <w:tc>
          <w:tcPr>
            <w:tcW w:w="1408" w:type="dxa"/>
          </w:tcPr>
          <w:p w14:paraId="05E0DE34" w14:textId="77777777" w:rsidR="00721E74" w:rsidRPr="008F4671" w:rsidRDefault="00721E74" w:rsidP="00455481">
            <w:pPr>
              <w:spacing w:after="0"/>
              <w:jc w:val="center"/>
              <w:rPr>
                <w:rFonts w:ascii="TH SarabunPSK" w:hAnsi="TH SarabunPSK" w:cs="TH SarabunPSK"/>
                <w:szCs w:val="22"/>
              </w:rPr>
            </w:pPr>
          </w:p>
        </w:tc>
      </w:tr>
      <w:tr w:rsidR="00721E74" w:rsidRPr="008F4671" w14:paraId="150A1DD3" w14:textId="77777777" w:rsidTr="00075FEF">
        <w:trPr>
          <w:cantSplit/>
        </w:trPr>
        <w:tc>
          <w:tcPr>
            <w:tcW w:w="709" w:type="dxa"/>
            <w:vMerge/>
            <w:shd w:val="clear" w:color="auto" w:fill="767171" w:themeFill="background2" w:themeFillShade="80"/>
          </w:tcPr>
          <w:p w14:paraId="4186A6D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5BC82F7" w14:textId="77777777" w:rsidR="00721E74" w:rsidRPr="008F4671" w:rsidRDefault="00721E74" w:rsidP="00455481">
            <w:pPr>
              <w:spacing w:after="0"/>
              <w:rPr>
                <w:rFonts w:ascii="TH SarabunPSK" w:hAnsi="TH SarabunPSK" w:cs="TH SarabunPSK"/>
                <w:szCs w:val="22"/>
              </w:rPr>
            </w:pPr>
          </w:p>
        </w:tc>
        <w:tc>
          <w:tcPr>
            <w:tcW w:w="4753" w:type="dxa"/>
            <w:vAlign w:val="center"/>
          </w:tcPr>
          <w:p w14:paraId="0BF9224A"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Importance in regard to performance</w:t>
            </w:r>
          </w:p>
        </w:tc>
        <w:tc>
          <w:tcPr>
            <w:tcW w:w="567" w:type="dxa"/>
          </w:tcPr>
          <w:p w14:paraId="6FA51B37"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2C11FEDF"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496B8E72" w14:textId="77777777" w:rsidR="00721E74" w:rsidRPr="008F4671" w:rsidRDefault="00721E74" w:rsidP="00455481">
            <w:pPr>
              <w:spacing w:after="0"/>
              <w:jc w:val="center"/>
              <w:rPr>
                <w:rFonts w:ascii="TH SarabunPSK" w:hAnsi="TH SarabunPSK" w:cs="TH SarabunPSK"/>
                <w:szCs w:val="22"/>
              </w:rPr>
            </w:pPr>
          </w:p>
        </w:tc>
        <w:tc>
          <w:tcPr>
            <w:tcW w:w="420" w:type="dxa"/>
          </w:tcPr>
          <w:p w14:paraId="3E4498A9" w14:textId="77777777" w:rsidR="00721E74" w:rsidRPr="008F4671" w:rsidRDefault="00721E74" w:rsidP="00455481">
            <w:pPr>
              <w:spacing w:after="0"/>
              <w:jc w:val="center"/>
              <w:rPr>
                <w:rFonts w:ascii="TH SarabunPSK" w:hAnsi="TH SarabunPSK" w:cs="TH SarabunPSK"/>
                <w:szCs w:val="22"/>
              </w:rPr>
            </w:pPr>
          </w:p>
        </w:tc>
        <w:tc>
          <w:tcPr>
            <w:tcW w:w="423" w:type="dxa"/>
          </w:tcPr>
          <w:p w14:paraId="68A15ECA" w14:textId="77777777" w:rsidR="00721E74" w:rsidRPr="008F4671" w:rsidRDefault="00721E74" w:rsidP="00455481">
            <w:pPr>
              <w:spacing w:after="0"/>
              <w:jc w:val="center"/>
              <w:rPr>
                <w:rFonts w:ascii="TH SarabunPSK" w:hAnsi="TH SarabunPSK" w:cs="TH SarabunPSK"/>
                <w:szCs w:val="22"/>
              </w:rPr>
            </w:pPr>
          </w:p>
        </w:tc>
        <w:tc>
          <w:tcPr>
            <w:tcW w:w="425" w:type="dxa"/>
          </w:tcPr>
          <w:p w14:paraId="11BE4B98" w14:textId="77777777" w:rsidR="00721E74" w:rsidRPr="008F4671" w:rsidRDefault="00721E74" w:rsidP="00455481">
            <w:pPr>
              <w:spacing w:after="0"/>
              <w:jc w:val="center"/>
              <w:rPr>
                <w:rFonts w:ascii="TH SarabunPSK" w:hAnsi="TH SarabunPSK" w:cs="TH SarabunPSK"/>
                <w:szCs w:val="22"/>
              </w:rPr>
            </w:pPr>
          </w:p>
        </w:tc>
        <w:tc>
          <w:tcPr>
            <w:tcW w:w="1418" w:type="dxa"/>
          </w:tcPr>
          <w:p w14:paraId="4C66C263" w14:textId="77777777" w:rsidR="00721E74" w:rsidRPr="008F4671" w:rsidRDefault="00721E74" w:rsidP="00455481">
            <w:pPr>
              <w:spacing w:after="0"/>
              <w:jc w:val="center"/>
              <w:rPr>
                <w:rFonts w:ascii="TH SarabunPSK" w:hAnsi="TH SarabunPSK" w:cs="TH SarabunPSK"/>
                <w:szCs w:val="22"/>
              </w:rPr>
            </w:pPr>
          </w:p>
        </w:tc>
        <w:tc>
          <w:tcPr>
            <w:tcW w:w="283" w:type="dxa"/>
          </w:tcPr>
          <w:p w14:paraId="1D3C2456" w14:textId="77777777" w:rsidR="00721E74" w:rsidRPr="008F4671" w:rsidRDefault="00721E74" w:rsidP="00455481">
            <w:pPr>
              <w:spacing w:after="0"/>
              <w:jc w:val="center"/>
              <w:rPr>
                <w:rFonts w:ascii="TH SarabunPSK" w:hAnsi="TH SarabunPSK" w:cs="TH SarabunPSK"/>
                <w:szCs w:val="22"/>
              </w:rPr>
            </w:pPr>
          </w:p>
        </w:tc>
        <w:tc>
          <w:tcPr>
            <w:tcW w:w="284" w:type="dxa"/>
          </w:tcPr>
          <w:p w14:paraId="274ABEF3" w14:textId="77777777" w:rsidR="00721E74" w:rsidRPr="008F4671" w:rsidRDefault="00721E74" w:rsidP="00455481">
            <w:pPr>
              <w:spacing w:after="0"/>
              <w:jc w:val="center"/>
              <w:rPr>
                <w:rFonts w:ascii="TH SarabunPSK" w:hAnsi="TH SarabunPSK" w:cs="TH SarabunPSK"/>
                <w:szCs w:val="22"/>
              </w:rPr>
            </w:pPr>
          </w:p>
        </w:tc>
        <w:tc>
          <w:tcPr>
            <w:tcW w:w="1408" w:type="dxa"/>
          </w:tcPr>
          <w:p w14:paraId="798C4398" w14:textId="77777777" w:rsidR="00721E74" w:rsidRPr="008F4671" w:rsidRDefault="00721E74" w:rsidP="00455481">
            <w:pPr>
              <w:spacing w:after="0"/>
              <w:jc w:val="center"/>
              <w:rPr>
                <w:rFonts w:ascii="TH SarabunPSK" w:hAnsi="TH SarabunPSK" w:cs="TH SarabunPSK"/>
                <w:szCs w:val="22"/>
              </w:rPr>
            </w:pPr>
          </w:p>
        </w:tc>
      </w:tr>
      <w:tr w:rsidR="00721E74" w:rsidRPr="008F4671" w14:paraId="49F5CC57" w14:textId="77777777" w:rsidTr="00075FEF">
        <w:trPr>
          <w:cantSplit/>
        </w:trPr>
        <w:tc>
          <w:tcPr>
            <w:tcW w:w="709" w:type="dxa"/>
            <w:vMerge/>
            <w:shd w:val="clear" w:color="auto" w:fill="767171" w:themeFill="background2" w:themeFillShade="80"/>
          </w:tcPr>
          <w:p w14:paraId="4026E804"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F9FBC6B"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1E0C1BFB"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Loading</w:t>
            </w:r>
          </w:p>
        </w:tc>
        <w:tc>
          <w:tcPr>
            <w:tcW w:w="567" w:type="dxa"/>
          </w:tcPr>
          <w:p w14:paraId="519A2E1F" w14:textId="77777777" w:rsidR="00721E74" w:rsidRPr="008F4671" w:rsidRDefault="00721E74" w:rsidP="00455481">
            <w:pPr>
              <w:spacing w:after="0"/>
              <w:jc w:val="center"/>
              <w:rPr>
                <w:rFonts w:ascii="TH SarabunPSK" w:hAnsi="TH SarabunPSK" w:cs="TH SarabunPSK"/>
                <w:b/>
                <w:szCs w:val="22"/>
              </w:rPr>
            </w:pPr>
          </w:p>
        </w:tc>
        <w:tc>
          <w:tcPr>
            <w:tcW w:w="709" w:type="dxa"/>
          </w:tcPr>
          <w:p w14:paraId="22E82F1C"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40640277" w14:textId="77777777" w:rsidR="00721E74" w:rsidRPr="008F4671" w:rsidRDefault="00721E74" w:rsidP="00455481">
            <w:pPr>
              <w:spacing w:after="0"/>
              <w:jc w:val="center"/>
              <w:rPr>
                <w:rFonts w:ascii="TH SarabunPSK" w:hAnsi="TH SarabunPSK" w:cs="TH SarabunPSK"/>
                <w:b/>
                <w:szCs w:val="22"/>
              </w:rPr>
            </w:pPr>
          </w:p>
        </w:tc>
        <w:tc>
          <w:tcPr>
            <w:tcW w:w="420" w:type="dxa"/>
          </w:tcPr>
          <w:p w14:paraId="57BF5909" w14:textId="77777777" w:rsidR="00721E74" w:rsidRPr="008F4671" w:rsidRDefault="00721E74" w:rsidP="00455481">
            <w:pPr>
              <w:spacing w:after="0"/>
              <w:jc w:val="center"/>
              <w:rPr>
                <w:rFonts w:ascii="TH SarabunPSK" w:hAnsi="TH SarabunPSK" w:cs="TH SarabunPSK"/>
                <w:b/>
                <w:szCs w:val="22"/>
              </w:rPr>
            </w:pPr>
          </w:p>
        </w:tc>
        <w:tc>
          <w:tcPr>
            <w:tcW w:w="423" w:type="dxa"/>
          </w:tcPr>
          <w:p w14:paraId="62C784E3" w14:textId="77777777" w:rsidR="00721E74" w:rsidRPr="008F4671" w:rsidRDefault="00721E74" w:rsidP="00455481">
            <w:pPr>
              <w:spacing w:after="0"/>
              <w:jc w:val="center"/>
              <w:rPr>
                <w:rFonts w:ascii="TH SarabunPSK" w:hAnsi="TH SarabunPSK" w:cs="TH SarabunPSK"/>
                <w:b/>
                <w:szCs w:val="22"/>
              </w:rPr>
            </w:pPr>
          </w:p>
        </w:tc>
        <w:tc>
          <w:tcPr>
            <w:tcW w:w="425" w:type="dxa"/>
          </w:tcPr>
          <w:p w14:paraId="1B41D168" w14:textId="77777777" w:rsidR="00721E74" w:rsidRPr="008F4671" w:rsidRDefault="00721E74" w:rsidP="00455481">
            <w:pPr>
              <w:spacing w:after="0"/>
              <w:jc w:val="center"/>
              <w:rPr>
                <w:rFonts w:ascii="TH SarabunPSK" w:hAnsi="TH SarabunPSK" w:cs="TH SarabunPSK"/>
                <w:b/>
                <w:szCs w:val="22"/>
              </w:rPr>
            </w:pPr>
          </w:p>
        </w:tc>
        <w:tc>
          <w:tcPr>
            <w:tcW w:w="1418" w:type="dxa"/>
          </w:tcPr>
          <w:p w14:paraId="470B4D8F" w14:textId="77777777" w:rsidR="00721E74" w:rsidRPr="008F4671" w:rsidRDefault="00721E74" w:rsidP="00455481">
            <w:pPr>
              <w:spacing w:after="0"/>
              <w:jc w:val="center"/>
              <w:rPr>
                <w:rFonts w:ascii="TH SarabunPSK" w:hAnsi="TH SarabunPSK" w:cs="TH SarabunPSK"/>
                <w:b/>
                <w:szCs w:val="22"/>
              </w:rPr>
            </w:pPr>
          </w:p>
        </w:tc>
        <w:tc>
          <w:tcPr>
            <w:tcW w:w="283" w:type="dxa"/>
          </w:tcPr>
          <w:p w14:paraId="17AB4B6E" w14:textId="77777777" w:rsidR="00721E74" w:rsidRPr="008F4671" w:rsidRDefault="00721E74" w:rsidP="00455481">
            <w:pPr>
              <w:spacing w:after="0"/>
              <w:jc w:val="center"/>
              <w:rPr>
                <w:rFonts w:ascii="TH SarabunPSK" w:hAnsi="TH SarabunPSK" w:cs="TH SarabunPSK"/>
                <w:b/>
                <w:szCs w:val="22"/>
              </w:rPr>
            </w:pPr>
          </w:p>
        </w:tc>
        <w:tc>
          <w:tcPr>
            <w:tcW w:w="284" w:type="dxa"/>
          </w:tcPr>
          <w:p w14:paraId="217984B1" w14:textId="77777777" w:rsidR="00721E74" w:rsidRPr="008F4671" w:rsidRDefault="00721E74" w:rsidP="00455481">
            <w:pPr>
              <w:spacing w:after="0"/>
              <w:jc w:val="center"/>
              <w:rPr>
                <w:rFonts w:ascii="TH SarabunPSK" w:hAnsi="TH SarabunPSK" w:cs="TH SarabunPSK"/>
                <w:b/>
                <w:szCs w:val="22"/>
              </w:rPr>
            </w:pPr>
          </w:p>
        </w:tc>
        <w:tc>
          <w:tcPr>
            <w:tcW w:w="1408" w:type="dxa"/>
          </w:tcPr>
          <w:p w14:paraId="4DE449F3" w14:textId="77777777" w:rsidR="00721E74" w:rsidRPr="008F4671" w:rsidRDefault="00721E74" w:rsidP="00455481">
            <w:pPr>
              <w:spacing w:after="0"/>
              <w:jc w:val="center"/>
              <w:rPr>
                <w:rFonts w:ascii="TH SarabunPSK" w:hAnsi="TH SarabunPSK" w:cs="TH SarabunPSK"/>
                <w:b/>
                <w:szCs w:val="22"/>
              </w:rPr>
            </w:pPr>
          </w:p>
        </w:tc>
      </w:tr>
      <w:tr w:rsidR="00721E74" w:rsidRPr="008F4671" w14:paraId="5811C4CD" w14:textId="77777777" w:rsidTr="00075FEF">
        <w:trPr>
          <w:cantSplit/>
        </w:trPr>
        <w:tc>
          <w:tcPr>
            <w:tcW w:w="709" w:type="dxa"/>
            <w:vMerge/>
            <w:shd w:val="clear" w:color="auto" w:fill="767171" w:themeFill="background2" w:themeFillShade="80"/>
          </w:tcPr>
          <w:p w14:paraId="75ACF002"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68064BB"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06A511E9"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Terminology</w:t>
            </w:r>
          </w:p>
        </w:tc>
        <w:tc>
          <w:tcPr>
            <w:tcW w:w="567" w:type="dxa"/>
          </w:tcPr>
          <w:p w14:paraId="05ACBF10" w14:textId="77777777" w:rsidR="00721E74" w:rsidRPr="008F4671" w:rsidRDefault="00721E74" w:rsidP="00455481">
            <w:pPr>
              <w:spacing w:after="0"/>
              <w:jc w:val="center"/>
              <w:rPr>
                <w:rFonts w:ascii="TH SarabunPSK" w:hAnsi="TH SarabunPSK" w:cs="TH SarabunPSK"/>
                <w:b/>
                <w:szCs w:val="22"/>
              </w:rPr>
            </w:pPr>
          </w:p>
        </w:tc>
        <w:tc>
          <w:tcPr>
            <w:tcW w:w="709" w:type="dxa"/>
          </w:tcPr>
          <w:p w14:paraId="4F2A6AC1"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294E52D2" w14:textId="77777777" w:rsidR="00721E74" w:rsidRPr="008F4671" w:rsidRDefault="00721E74" w:rsidP="00455481">
            <w:pPr>
              <w:spacing w:after="0"/>
              <w:jc w:val="center"/>
              <w:rPr>
                <w:rFonts w:ascii="TH SarabunPSK" w:hAnsi="TH SarabunPSK" w:cs="TH SarabunPSK"/>
                <w:b/>
                <w:szCs w:val="22"/>
              </w:rPr>
            </w:pPr>
          </w:p>
        </w:tc>
        <w:tc>
          <w:tcPr>
            <w:tcW w:w="420" w:type="dxa"/>
          </w:tcPr>
          <w:p w14:paraId="3CCBFA90" w14:textId="77777777" w:rsidR="00721E74" w:rsidRPr="008F4671" w:rsidRDefault="00721E74" w:rsidP="00455481">
            <w:pPr>
              <w:spacing w:after="0"/>
              <w:jc w:val="center"/>
              <w:rPr>
                <w:rFonts w:ascii="TH SarabunPSK" w:hAnsi="TH SarabunPSK" w:cs="TH SarabunPSK"/>
                <w:b/>
                <w:szCs w:val="22"/>
              </w:rPr>
            </w:pPr>
          </w:p>
        </w:tc>
        <w:tc>
          <w:tcPr>
            <w:tcW w:w="423" w:type="dxa"/>
          </w:tcPr>
          <w:p w14:paraId="78582998" w14:textId="77777777" w:rsidR="00721E74" w:rsidRPr="008F4671" w:rsidRDefault="00721E74" w:rsidP="00455481">
            <w:pPr>
              <w:spacing w:after="0"/>
              <w:jc w:val="center"/>
              <w:rPr>
                <w:rFonts w:ascii="TH SarabunPSK" w:hAnsi="TH SarabunPSK" w:cs="TH SarabunPSK"/>
                <w:b/>
                <w:szCs w:val="22"/>
              </w:rPr>
            </w:pPr>
          </w:p>
        </w:tc>
        <w:tc>
          <w:tcPr>
            <w:tcW w:w="425" w:type="dxa"/>
          </w:tcPr>
          <w:p w14:paraId="6940B0C4" w14:textId="77777777" w:rsidR="00721E74" w:rsidRPr="008F4671" w:rsidRDefault="00721E74" w:rsidP="00455481">
            <w:pPr>
              <w:spacing w:after="0"/>
              <w:jc w:val="center"/>
              <w:rPr>
                <w:rFonts w:ascii="TH SarabunPSK" w:hAnsi="TH SarabunPSK" w:cs="TH SarabunPSK"/>
                <w:b/>
                <w:szCs w:val="22"/>
              </w:rPr>
            </w:pPr>
          </w:p>
        </w:tc>
        <w:tc>
          <w:tcPr>
            <w:tcW w:w="1418" w:type="dxa"/>
          </w:tcPr>
          <w:p w14:paraId="71CA357A" w14:textId="77777777" w:rsidR="00721E74" w:rsidRPr="008F4671" w:rsidRDefault="00721E74" w:rsidP="00455481">
            <w:pPr>
              <w:spacing w:after="0"/>
              <w:jc w:val="center"/>
              <w:rPr>
                <w:rFonts w:ascii="TH SarabunPSK" w:hAnsi="TH SarabunPSK" w:cs="TH SarabunPSK"/>
                <w:b/>
                <w:szCs w:val="22"/>
              </w:rPr>
            </w:pPr>
          </w:p>
        </w:tc>
        <w:tc>
          <w:tcPr>
            <w:tcW w:w="283" w:type="dxa"/>
          </w:tcPr>
          <w:p w14:paraId="75728732" w14:textId="77777777" w:rsidR="00721E74" w:rsidRPr="008F4671" w:rsidRDefault="00721E74" w:rsidP="00455481">
            <w:pPr>
              <w:spacing w:after="0"/>
              <w:jc w:val="center"/>
              <w:rPr>
                <w:rFonts w:ascii="TH SarabunPSK" w:hAnsi="TH SarabunPSK" w:cs="TH SarabunPSK"/>
                <w:b/>
                <w:szCs w:val="22"/>
              </w:rPr>
            </w:pPr>
          </w:p>
        </w:tc>
        <w:tc>
          <w:tcPr>
            <w:tcW w:w="284" w:type="dxa"/>
          </w:tcPr>
          <w:p w14:paraId="45B98F5C" w14:textId="77777777" w:rsidR="00721E74" w:rsidRPr="008F4671" w:rsidRDefault="00721E74" w:rsidP="00455481">
            <w:pPr>
              <w:spacing w:after="0"/>
              <w:jc w:val="center"/>
              <w:rPr>
                <w:rFonts w:ascii="TH SarabunPSK" w:hAnsi="TH SarabunPSK" w:cs="TH SarabunPSK"/>
                <w:b/>
                <w:szCs w:val="22"/>
              </w:rPr>
            </w:pPr>
          </w:p>
        </w:tc>
        <w:tc>
          <w:tcPr>
            <w:tcW w:w="1408" w:type="dxa"/>
          </w:tcPr>
          <w:p w14:paraId="7ABDA28C" w14:textId="77777777" w:rsidR="00721E74" w:rsidRPr="008F4671" w:rsidRDefault="00721E74" w:rsidP="00455481">
            <w:pPr>
              <w:spacing w:after="0"/>
              <w:jc w:val="center"/>
              <w:rPr>
                <w:rFonts w:ascii="TH SarabunPSK" w:hAnsi="TH SarabunPSK" w:cs="TH SarabunPSK"/>
                <w:b/>
                <w:szCs w:val="22"/>
              </w:rPr>
            </w:pPr>
          </w:p>
        </w:tc>
      </w:tr>
      <w:tr w:rsidR="00721E74" w:rsidRPr="008F4671" w14:paraId="58B64968" w14:textId="77777777" w:rsidTr="00075FEF">
        <w:trPr>
          <w:cantSplit/>
        </w:trPr>
        <w:tc>
          <w:tcPr>
            <w:tcW w:w="709" w:type="dxa"/>
            <w:vMerge/>
            <w:shd w:val="clear" w:color="auto" w:fill="767171" w:themeFill="background2" w:themeFillShade="80"/>
          </w:tcPr>
          <w:p w14:paraId="3CB7D4B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367A3E7" w14:textId="77777777" w:rsidR="00721E74" w:rsidRPr="008F4671" w:rsidRDefault="00721E74" w:rsidP="00455481">
            <w:pPr>
              <w:spacing w:after="0"/>
              <w:rPr>
                <w:rFonts w:ascii="TH SarabunPSK" w:hAnsi="TH SarabunPSK" w:cs="TH SarabunPSK"/>
                <w:szCs w:val="22"/>
              </w:rPr>
            </w:pPr>
          </w:p>
        </w:tc>
        <w:tc>
          <w:tcPr>
            <w:tcW w:w="4753" w:type="dxa"/>
            <w:vAlign w:val="center"/>
          </w:tcPr>
          <w:p w14:paraId="6A07BCB1"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Mass terms</w:t>
            </w:r>
          </w:p>
        </w:tc>
        <w:tc>
          <w:tcPr>
            <w:tcW w:w="567" w:type="dxa"/>
          </w:tcPr>
          <w:p w14:paraId="45DEC22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0DCBCCB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5E79E4FE" w14:textId="77777777" w:rsidR="00721E74" w:rsidRPr="008F4671" w:rsidRDefault="00721E74" w:rsidP="00455481">
            <w:pPr>
              <w:spacing w:after="0"/>
              <w:jc w:val="center"/>
              <w:rPr>
                <w:rFonts w:ascii="TH SarabunPSK" w:hAnsi="TH SarabunPSK" w:cs="TH SarabunPSK"/>
                <w:szCs w:val="22"/>
              </w:rPr>
            </w:pPr>
          </w:p>
        </w:tc>
        <w:tc>
          <w:tcPr>
            <w:tcW w:w="420" w:type="dxa"/>
          </w:tcPr>
          <w:p w14:paraId="0552D3EC" w14:textId="77777777" w:rsidR="00721E74" w:rsidRPr="008F4671" w:rsidRDefault="00721E74" w:rsidP="00455481">
            <w:pPr>
              <w:spacing w:after="0"/>
              <w:jc w:val="center"/>
              <w:rPr>
                <w:rFonts w:ascii="TH SarabunPSK" w:hAnsi="TH SarabunPSK" w:cs="TH SarabunPSK"/>
                <w:szCs w:val="22"/>
              </w:rPr>
            </w:pPr>
          </w:p>
        </w:tc>
        <w:tc>
          <w:tcPr>
            <w:tcW w:w="423" w:type="dxa"/>
          </w:tcPr>
          <w:p w14:paraId="5598AA92" w14:textId="77777777" w:rsidR="00721E74" w:rsidRPr="008F4671" w:rsidRDefault="00721E74" w:rsidP="00455481">
            <w:pPr>
              <w:spacing w:after="0"/>
              <w:jc w:val="center"/>
              <w:rPr>
                <w:rFonts w:ascii="TH SarabunPSK" w:hAnsi="TH SarabunPSK" w:cs="TH SarabunPSK"/>
                <w:szCs w:val="22"/>
              </w:rPr>
            </w:pPr>
          </w:p>
        </w:tc>
        <w:tc>
          <w:tcPr>
            <w:tcW w:w="425" w:type="dxa"/>
          </w:tcPr>
          <w:p w14:paraId="5CD498D3" w14:textId="77777777" w:rsidR="00721E74" w:rsidRPr="008F4671" w:rsidRDefault="00721E74" w:rsidP="00455481">
            <w:pPr>
              <w:spacing w:after="0"/>
              <w:jc w:val="center"/>
              <w:rPr>
                <w:rFonts w:ascii="TH SarabunPSK" w:hAnsi="TH SarabunPSK" w:cs="TH SarabunPSK"/>
                <w:szCs w:val="22"/>
              </w:rPr>
            </w:pPr>
          </w:p>
        </w:tc>
        <w:tc>
          <w:tcPr>
            <w:tcW w:w="1418" w:type="dxa"/>
          </w:tcPr>
          <w:p w14:paraId="62F7C52B" w14:textId="77777777" w:rsidR="00721E74" w:rsidRPr="008F4671" w:rsidRDefault="00721E74" w:rsidP="00455481">
            <w:pPr>
              <w:spacing w:after="0"/>
              <w:jc w:val="center"/>
              <w:rPr>
                <w:rFonts w:ascii="TH SarabunPSK" w:hAnsi="TH SarabunPSK" w:cs="TH SarabunPSK"/>
                <w:szCs w:val="22"/>
              </w:rPr>
            </w:pPr>
          </w:p>
        </w:tc>
        <w:tc>
          <w:tcPr>
            <w:tcW w:w="283" w:type="dxa"/>
          </w:tcPr>
          <w:p w14:paraId="5653FFC0" w14:textId="77777777" w:rsidR="00721E74" w:rsidRPr="008F4671" w:rsidRDefault="00721E74" w:rsidP="00455481">
            <w:pPr>
              <w:spacing w:after="0"/>
              <w:jc w:val="center"/>
              <w:rPr>
                <w:rFonts w:ascii="TH SarabunPSK" w:hAnsi="TH SarabunPSK" w:cs="TH SarabunPSK"/>
                <w:szCs w:val="22"/>
              </w:rPr>
            </w:pPr>
          </w:p>
        </w:tc>
        <w:tc>
          <w:tcPr>
            <w:tcW w:w="284" w:type="dxa"/>
          </w:tcPr>
          <w:p w14:paraId="6F874FA0" w14:textId="77777777" w:rsidR="00721E74" w:rsidRPr="008F4671" w:rsidRDefault="00721E74" w:rsidP="00455481">
            <w:pPr>
              <w:spacing w:after="0"/>
              <w:jc w:val="center"/>
              <w:rPr>
                <w:rFonts w:ascii="TH SarabunPSK" w:hAnsi="TH SarabunPSK" w:cs="TH SarabunPSK"/>
                <w:szCs w:val="22"/>
              </w:rPr>
            </w:pPr>
          </w:p>
        </w:tc>
        <w:tc>
          <w:tcPr>
            <w:tcW w:w="1408" w:type="dxa"/>
          </w:tcPr>
          <w:p w14:paraId="35069607" w14:textId="77777777" w:rsidR="00721E74" w:rsidRPr="008F4671" w:rsidRDefault="00721E74" w:rsidP="00455481">
            <w:pPr>
              <w:spacing w:after="0"/>
              <w:jc w:val="center"/>
              <w:rPr>
                <w:rFonts w:ascii="TH SarabunPSK" w:hAnsi="TH SarabunPSK" w:cs="TH SarabunPSK"/>
                <w:szCs w:val="22"/>
              </w:rPr>
            </w:pPr>
          </w:p>
        </w:tc>
      </w:tr>
      <w:tr w:rsidR="00721E74" w:rsidRPr="008F4671" w14:paraId="36D02E3D" w14:textId="77777777" w:rsidTr="00075FEF">
        <w:trPr>
          <w:cantSplit/>
        </w:trPr>
        <w:tc>
          <w:tcPr>
            <w:tcW w:w="709" w:type="dxa"/>
            <w:vMerge/>
            <w:shd w:val="clear" w:color="auto" w:fill="767171" w:themeFill="background2" w:themeFillShade="80"/>
          </w:tcPr>
          <w:p w14:paraId="642B03D4"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13ECF2E" w14:textId="77777777" w:rsidR="00721E74" w:rsidRPr="008F4671" w:rsidRDefault="00721E74" w:rsidP="00455481">
            <w:pPr>
              <w:spacing w:after="0"/>
              <w:rPr>
                <w:rFonts w:ascii="TH SarabunPSK" w:hAnsi="TH SarabunPSK" w:cs="TH SarabunPSK"/>
                <w:szCs w:val="22"/>
              </w:rPr>
            </w:pPr>
          </w:p>
        </w:tc>
        <w:tc>
          <w:tcPr>
            <w:tcW w:w="4753" w:type="dxa"/>
            <w:vAlign w:val="center"/>
          </w:tcPr>
          <w:p w14:paraId="419EF885"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Load terms (including fuel terms)</w:t>
            </w:r>
          </w:p>
        </w:tc>
        <w:tc>
          <w:tcPr>
            <w:tcW w:w="567" w:type="dxa"/>
          </w:tcPr>
          <w:p w14:paraId="0AB0D3DF"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3CBCC56A"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30EE3E36" w14:textId="77777777" w:rsidR="00721E74" w:rsidRPr="008F4671" w:rsidRDefault="00721E74" w:rsidP="00455481">
            <w:pPr>
              <w:spacing w:after="0"/>
              <w:jc w:val="center"/>
              <w:rPr>
                <w:rFonts w:ascii="TH SarabunPSK" w:hAnsi="TH SarabunPSK" w:cs="TH SarabunPSK"/>
                <w:szCs w:val="22"/>
              </w:rPr>
            </w:pPr>
          </w:p>
        </w:tc>
        <w:tc>
          <w:tcPr>
            <w:tcW w:w="420" w:type="dxa"/>
          </w:tcPr>
          <w:p w14:paraId="3ED57B21" w14:textId="77777777" w:rsidR="00721E74" w:rsidRPr="008F4671" w:rsidRDefault="00721E74" w:rsidP="00455481">
            <w:pPr>
              <w:spacing w:after="0"/>
              <w:jc w:val="center"/>
              <w:rPr>
                <w:rFonts w:ascii="TH SarabunPSK" w:hAnsi="TH SarabunPSK" w:cs="TH SarabunPSK"/>
                <w:szCs w:val="22"/>
              </w:rPr>
            </w:pPr>
          </w:p>
        </w:tc>
        <w:tc>
          <w:tcPr>
            <w:tcW w:w="423" w:type="dxa"/>
          </w:tcPr>
          <w:p w14:paraId="1EE16ED7" w14:textId="77777777" w:rsidR="00721E74" w:rsidRPr="008F4671" w:rsidRDefault="00721E74" w:rsidP="00455481">
            <w:pPr>
              <w:spacing w:after="0"/>
              <w:jc w:val="center"/>
              <w:rPr>
                <w:rFonts w:ascii="TH SarabunPSK" w:hAnsi="TH SarabunPSK" w:cs="TH SarabunPSK"/>
                <w:szCs w:val="22"/>
              </w:rPr>
            </w:pPr>
          </w:p>
        </w:tc>
        <w:tc>
          <w:tcPr>
            <w:tcW w:w="425" w:type="dxa"/>
          </w:tcPr>
          <w:p w14:paraId="4965FD61" w14:textId="77777777" w:rsidR="00721E74" w:rsidRPr="008F4671" w:rsidRDefault="00721E74" w:rsidP="00455481">
            <w:pPr>
              <w:spacing w:after="0"/>
              <w:jc w:val="center"/>
              <w:rPr>
                <w:rFonts w:ascii="TH SarabunPSK" w:hAnsi="TH SarabunPSK" w:cs="TH SarabunPSK"/>
                <w:szCs w:val="22"/>
              </w:rPr>
            </w:pPr>
          </w:p>
        </w:tc>
        <w:tc>
          <w:tcPr>
            <w:tcW w:w="1418" w:type="dxa"/>
          </w:tcPr>
          <w:p w14:paraId="68B652D2" w14:textId="77777777" w:rsidR="00721E74" w:rsidRPr="008F4671" w:rsidRDefault="00721E74" w:rsidP="00455481">
            <w:pPr>
              <w:spacing w:after="0"/>
              <w:jc w:val="center"/>
              <w:rPr>
                <w:rFonts w:ascii="TH SarabunPSK" w:hAnsi="TH SarabunPSK" w:cs="TH SarabunPSK"/>
                <w:szCs w:val="22"/>
              </w:rPr>
            </w:pPr>
          </w:p>
        </w:tc>
        <w:tc>
          <w:tcPr>
            <w:tcW w:w="283" w:type="dxa"/>
          </w:tcPr>
          <w:p w14:paraId="3594214D" w14:textId="77777777" w:rsidR="00721E74" w:rsidRPr="008F4671" w:rsidRDefault="00721E74" w:rsidP="00455481">
            <w:pPr>
              <w:spacing w:after="0"/>
              <w:jc w:val="center"/>
              <w:rPr>
                <w:rFonts w:ascii="TH SarabunPSK" w:hAnsi="TH SarabunPSK" w:cs="TH SarabunPSK"/>
                <w:szCs w:val="22"/>
              </w:rPr>
            </w:pPr>
          </w:p>
        </w:tc>
        <w:tc>
          <w:tcPr>
            <w:tcW w:w="284" w:type="dxa"/>
          </w:tcPr>
          <w:p w14:paraId="0ECE46BD" w14:textId="77777777" w:rsidR="00721E74" w:rsidRPr="008F4671" w:rsidRDefault="00721E74" w:rsidP="00455481">
            <w:pPr>
              <w:spacing w:after="0"/>
              <w:jc w:val="center"/>
              <w:rPr>
                <w:rFonts w:ascii="TH SarabunPSK" w:hAnsi="TH SarabunPSK" w:cs="TH SarabunPSK"/>
                <w:szCs w:val="22"/>
              </w:rPr>
            </w:pPr>
          </w:p>
        </w:tc>
        <w:tc>
          <w:tcPr>
            <w:tcW w:w="1408" w:type="dxa"/>
          </w:tcPr>
          <w:p w14:paraId="1A7C8A3E" w14:textId="77777777" w:rsidR="00721E74" w:rsidRPr="008F4671" w:rsidRDefault="00721E74" w:rsidP="00455481">
            <w:pPr>
              <w:spacing w:after="0"/>
              <w:jc w:val="center"/>
              <w:rPr>
                <w:rFonts w:ascii="TH SarabunPSK" w:hAnsi="TH SarabunPSK" w:cs="TH SarabunPSK"/>
                <w:szCs w:val="22"/>
              </w:rPr>
            </w:pPr>
          </w:p>
        </w:tc>
      </w:tr>
      <w:tr w:rsidR="00721E74" w:rsidRPr="008F4671" w14:paraId="56C41323" w14:textId="77777777" w:rsidTr="00075FEF">
        <w:trPr>
          <w:cantSplit/>
        </w:trPr>
        <w:tc>
          <w:tcPr>
            <w:tcW w:w="709" w:type="dxa"/>
            <w:vMerge/>
            <w:shd w:val="clear" w:color="auto" w:fill="767171" w:themeFill="background2" w:themeFillShade="80"/>
          </w:tcPr>
          <w:p w14:paraId="6B8A9919"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F20441A"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53E16233"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Mass limits</w:t>
            </w:r>
          </w:p>
        </w:tc>
        <w:tc>
          <w:tcPr>
            <w:tcW w:w="567" w:type="dxa"/>
          </w:tcPr>
          <w:p w14:paraId="088126AE" w14:textId="77777777" w:rsidR="00721E74" w:rsidRPr="008F4671" w:rsidRDefault="00721E74" w:rsidP="00455481">
            <w:pPr>
              <w:spacing w:after="0"/>
              <w:jc w:val="center"/>
              <w:rPr>
                <w:rFonts w:ascii="TH SarabunPSK" w:hAnsi="TH SarabunPSK" w:cs="TH SarabunPSK"/>
                <w:b/>
                <w:szCs w:val="22"/>
              </w:rPr>
            </w:pPr>
          </w:p>
        </w:tc>
        <w:tc>
          <w:tcPr>
            <w:tcW w:w="709" w:type="dxa"/>
          </w:tcPr>
          <w:p w14:paraId="5DB5A71E"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1CD915CC" w14:textId="77777777" w:rsidR="00721E74" w:rsidRPr="008F4671" w:rsidRDefault="00721E74" w:rsidP="00455481">
            <w:pPr>
              <w:spacing w:after="0"/>
              <w:jc w:val="center"/>
              <w:rPr>
                <w:rFonts w:ascii="TH SarabunPSK" w:hAnsi="TH SarabunPSK" w:cs="TH SarabunPSK"/>
                <w:b/>
                <w:szCs w:val="22"/>
              </w:rPr>
            </w:pPr>
          </w:p>
        </w:tc>
        <w:tc>
          <w:tcPr>
            <w:tcW w:w="420" w:type="dxa"/>
          </w:tcPr>
          <w:p w14:paraId="4F25FC2A" w14:textId="77777777" w:rsidR="00721E74" w:rsidRPr="008F4671" w:rsidRDefault="00721E74" w:rsidP="00455481">
            <w:pPr>
              <w:spacing w:after="0"/>
              <w:jc w:val="center"/>
              <w:rPr>
                <w:rFonts w:ascii="TH SarabunPSK" w:hAnsi="TH SarabunPSK" w:cs="TH SarabunPSK"/>
                <w:b/>
                <w:szCs w:val="22"/>
              </w:rPr>
            </w:pPr>
          </w:p>
        </w:tc>
        <w:tc>
          <w:tcPr>
            <w:tcW w:w="423" w:type="dxa"/>
          </w:tcPr>
          <w:p w14:paraId="7F47B4EA" w14:textId="77777777" w:rsidR="00721E74" w:rsidRPr="008F4671" w:rsidRDefault="00721E74" w:rsidP="00455481">
            <w:pPr>
              <w:spacing w:after="0"/>
              <w:jc w:val="center"/>
              <w:rPr>
                <w:rFonts w:ascii="TH SarabunPSK" w:hAnsi="TH SarabunPSK" w:cs="TH SarabunPSK"/>
                <w:b/>
                <w:szCs w:val="22"/>
              </w:rPr>
            </w:pPr>
          </w:p>
        </w:tc>
        <w:tc>
          <w:tcPr>
            <w:tcW w:w="425" w:type="dxa"/>
          </w:tcPr>
          <w:p w14:paraId="7CF47728" w14:textId="77777777" w:rsidR="00721E74" w:rsidRPr="008F4671" w:rsidRDefault="00721E74" w:rsidP="00455481">
            <w:pPr>
              <w:spacing w:after="0"/>
              <w:jc w:val="center"/>
              <w:rPr>
                <w:rFonts w:ascii="TH SarabunPSK" w:hAnsi="TH SarabunPSK" w:cs="TH SarabunPSK"/>
                <w:b/>
                <w:szCs w:val="22"/>
              </w:rPr>
            </w:pPr>
          </w:p>
        </w:tc>
        <w:tc>
          <w:tcPr>
            <w:tcW w:w="1418" w:type="dxa"/>
          </w:tcPr>
          <w:p w14:paraId="498C2700" w14:textId="77777777" w:rsidR="00721E74" w:rsidRPr="008F4671" w:rsidRDefault="00721E74" w:rsidP="00455481">
            <w:pPr>
              <w:spacing w:after="0"/>
              <w:jc w:val="center"/>
              <w:rPr>
                <w:rFonts w:ascii="TH SarabunPSK" w:hAnsi="TH SarabunPSK" w:cs="TH SarabunPSK"/>
                <w:b/>
                <w:szCs w:val="22"/>
              </w:rPr>
            </w:pPr>
          </w:p>
        </w:tc>
        <w:tc>
          <w:tcPr>
            <w:tcW w:w="283" w:type="dxa"/>
          </w:tcPr>
          <w:p w14:paraId="20C11361" w14:textId="77777777" w:rsidR="00721E74" w:rsidRPr="008F4671" w:rsidRDefault="00721E74" w:rsidP="00455481">
            <w:pPr>
              <w:spacing w:after="0"/>
              <w:jc w:val="center"/>
              <w:rPr>
                <w:rFonts w:ascii="TH SarabunPSK" w:hAnsi="TH SarabunPSK" w:cs="TH SarabunPSK"/>
                <w:b/>
                <w:szCs w:val="22"/>
              </w:rPr>
            </w:pPr>
          </w:p>
        </w:tc>
        <w:tc>
          <w:tcPr>
            <w:tcW w:w="284" w:type="dxa"/>
          </w:tcPr>
          <w:p w14:paraId="2A1124B1" w14:textId="77777777" w:rsidR="00721E74" w:rsidRPr="008F4671" w:rsidRDefault="00721E74" w:rsidP="00455481">
            <w:pPr>
              <w:spacing w:after="0"/>
              <w:jc w:val="center"/>
              <w:rPr>
                <w:rFonts w:ascii="TH SarabunPSK" w:hAnsi="TH SarabunPSK" w:cs="TH SarabunPSK"/>
                <w:b/>
                <w:szCs w:val="22"/>
              </w:rPr>
            </w:pPr>
          </w:p>
        </w:tc>
        <w:tc>
          <w:tcPr>
            <w:tcW w:w="1408" w:type="dxa"/>
          </w:tcPr>
          <w:p w14:paraId="6EB95378" w14:textId="77777777" w:rsidR="00721E74" w:rsidRPr="008F4671" w:rsidRDefault="00721E74" w:rsidP="00455481">
            <w:pPr>
              <w:spacing w:after="0"/>
              <w:jc w:val="center"/>
              <w:rPr>
                <w:rFonts w:ascii="TH SarabunPSK" w:hAnsi="TH SarabunPSK" w:cs="TH SarabunPSK"/>
                <w:b/>
                <w:szCs w:val="22"/>
              </w:rPr>
            </w:pPr>
          </w:p>
        </w:tc>
      </w:tr>
      <w:tr w:rsidR="00721E74" w:rsidRPr="008F4671" w14:paraId="55ED8AA6" w14:textId="77777777" w:rsidTr="00075FEF">
        <w:trPr>
          <w:cantSplit/>
        </w:trPr>
        <w:tc>
          <w:tcPr>
            <w:tcW w:w="709" w:type="dxa"/>
            <w:vMerge/>
            <w:shd w:val="clear" w:color="auto" w:fill="767171" w:themeFill="background2" w:themeFillShade="80"/>
          </w:tcPr>
          <w:p w14:paraId="3B1EF8F6"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E41C7A4" w14:textId="77777777" w:rsidR="00721E74" w:rsidRPr="008F4671" w:rsidRDefault="00721E74" w:rsidP="00455481">
            <w:pPr>
              <w:spacing w:after="0"/>
              <w:rPr>
                <w:rFonts w:ascii="TH SarabunPSK" w:hAnsi="TH SarabunPSK" w:cs="TH SarabunPSK"/>
                <w:szCs w:val="22"/>
              </w:rPr>
            </w:pPr>
          </w:p>
        </w:tc>
        <w:tc>
          <w:tcPr>
            <w:tcW w:w="4753" w:type="dxa"/>
            <w:vAlign w:val="center"/>
          </w:tcPr>
          <w:p w14:paraId="2C94A2FD"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Structural limitations</w:t>
            </w:r>
          </w:p>
        </w:tc>
        <w:tc>
          <w:tcPr>
            <w:tcW w:w="567" w:type="dxa"/>
          </w:tcPr>
          <w:p w14:paraId="5D3D9787"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EEB0B29"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3A17D3B3" w14:textId="77777777" w:rsidR="00721E74" w:rsidRPr="008F4671" w:rsidRDefault="00721E74" w:rsidP="00455481">
            <w:pPr>
              <w:spacing w:after="0"/>
              <w:jc w:val="center"/>
              <w:rPr>
                <w:rFonts w:ascii="TH SarabunPSK" w:hAnsi="TH SarabunPSK" w:cs="TH SarabunPSK"/>
                <w:szCs w:val="22"/>
              </w:rPr>
            </w:pPr>
          </w:p>
        </w:tc>
        <w:tc>
          <w:tcPr>
            <w:tcW w:w="420" w:type="dxa"/>
          </w:tcPr>
          <w:p w14:paraId="3F214F85" w14:textId="77777777" w:rsidR="00721E74" w:rsidRPr="008F4671" w:rsidRDefault="00721E74" w:rsidP="00455481">
            <w:pPr>
              <w:spacing w:after="0"/>
              <w:jc w:val="center"/>
              <w:rPr>
                <w:rFonts w:ascii="TH SarabunPSK" w:hAnsi="TH SarabunPSK" w:cs="TH SarabunPSK"/>
                <w:szCs w:val="22"/>
              </w:rPr>
            </w:pPr>
          </w:p>
        </w:tc>
        <w:tc>
          <w:tcPr>
            <w:tcW w:w="423" w:type="dxa"/>
          </w:tcPr>
          <w:p w14:paraId="7BF484D1" w14:textId="77777777" w:rsidR="00721E74" w:rsidRPr="008F4671" w:rsidRDefault="00721E74" w:rsidP="00455481">
            <w:pPr>
              <w:spacing w:after="0"/>
              <w:jc w:val="center"/>
              <w:rPr>
                <w:rFonts w:ascii="TH SarabunPSK" w:hAnsi="TH SarabunPSK" w:cs="TH SarabunPSK"/>
                <w:szCs w:val="22"/>
              </w:rPr>
            </w:pPr>
          </w:p>
        </w:tc>
        <w:tc>
          <w:tcPr>
            <w:tcW w:w="425" w:type="dxa"/>
          </w:tcPr>
          <w:p w14:paraId="6E984E84" w14:textId="77777777" w:rsidR="00721E74" w:rsidRPr="008F4671" w:rsidRDefault="00721E74" w:rsidP="00455481">
            <w:pPr>
              <w:spacing w:after="0"/>
              <w:jc w:val="center"/>
              <w:rPr>
                <w:rFonts w:ascii="TH SarabunPSK" w:hAnsi="TH SarabunPSK" w:cs="TH SarabunPSK"/>
                <w:szCs w:val="22"/>
              </w:rPr>
            </w:pPr>
          </w:p>
        </w:tc>
        <w:tc>
          <w:tcPr>
            <w:tcW w:w="1418" w:type="dxa"/>
          </w:tcPr>
          <w:p w14:paraId="64092340" w14:textId="77777777" w:rsidR="00721E74" w:rsidRPr="008F4671" w:rsidRDefault="00721E74" w:rsidP="00455481">
            <w:pPr>
              <w:spacing w:after="0"/>
              <w:jc w:val="center"/>
              <w:rPr>
                <w:rFonts w:ascii="TH SarabunPSK" w:hAnsi="TH SarabunPSK" w:cs="TH SarabunPSK"/>
                <w:szCs w:val="22"/>
              </w:rPr>
            </w:pPr>
          </w:p>
        </w:tc>
        <w:tc>
          <w:tcPr>
            <w:tcW w:w="283" w:type="dxa"/>
          </w:tcPr>
          <w:p w14:paraId="4D9A2D7C" w14:textId="77777777" w:rsidR="00721E74" w:rsidRPr="008F4671" w:rsidRDefault="00721E74" w:rsidP="00455481">
            <w:pPr>
              <w:spacing w:after="0"/>
              <w:jc w:val="center"/>
              <w:rPr>
                <w:rFonts w:ascii="TH SarabunPSK" w:hAnsi="TH SarabunPSK" w:cs="TH SarabunPSK"/>
                <w:szCs w:val="22"/>
              </w:rPr>
            </w:pPr>
          </w:p>
        </w:tc>
        <w:tc>
          <w:tcPr>
            <w:tcW w:w="284" w:type="dxa"/>
          </w:tcPr>
          <w:p w14:paraId="2ECFC2B8" w14:textId="77777777" w:rsidR="00721E74" w:rsidRPr="008F4671" w:rsidRDefault="00721E74" w:rsidP="00455481">
            <w:pPr>
              <w:spacing w:after="0"/>
              <w:jc w:val="center"/>
              <w:rPr>
                <w:rFonts w:ascii="TH SarabunPSK" w:hAnsi="TH SarabunPSK" w:cs="TH SarabunPSK"/>
                <w:szCs w:val="22"/>
              </w:rPr>
            </w:pPr>
          </w:p>
        </w:tc>
        <w:tc>
          <w:tcPr>
            <w:tcW w:w="1408" w:type="dxa"/>
          </w:tcPr>
          <w:p w14:paraId="736DCA0F" w14:textId="77777777" w:rsidR="00721E74" w:rsidRPr="008F4671" w:rsidRDefault="00721E74" w:rsidP="00455481">
            <w:pPr>
              <w:spacing w:after="0"/>
              <w:jc w:val="center"/>
              <w:rPr>
                <w:rFonts w:ascii="TH SarabunPSK" w:hAnsi="TH SarabunPSK" w:cs="TH SarabunPSK"/>
                <w:szCs w:val="22"/>
              </w:rPr>
            </w:pPr>
          </w:p>
        </w:tc>
      </w:tr>
      <w:tr w:rsidR="00721E74" w:rsidRPr="008F4671" w14:paraId="4641A034" w14:textId="77777777" w:rsidTr="00075FEF">
        <w:trPr>
          <w:cantSplit/>
        </w:trPr>
        <w:tc>
          <w:tcPr>
            <w:tcW w:w="709" w:type="dxa"/>
            <w:vMerge/>
            <w:shd w:val="clear" w:color="auto" w:fill="767171" w:themeFill="background2" w:themeFillShade="80"/>
          </w:tcPr>
          <w:p w14:paraId="14ECDD0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DE8C78F" w14:textId="77777777" w:rsidR="00721E74" w:rsidRPr="008F4671" w:rsidRDefault="00721E74" w:rsidP="00455481">
            <w:pPr>
              <w:spacing w:after="0"/>
              <w:rPr>
                <w:rFonts w:ascii="TH SarabunPSK" w:hAnsi="TH SarabunPSK" w:cs="TH SarabunPSK"/>
                <w:szCs w:val="22"/>
              </w:rPr>
            </w:pPr>
          </w:p>
        </w:tc>
        <w:tc>
          <w:tcPr>
            <w:tcW w:w="4753" w:type="dxa"/>
            <w:vAlign w:val="center"/>
          </w:tcPr>
          <w:p w14:paraId="463CAD9D"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Performance limitations</w:t>
            </w:r>
          </w:p>
        </w:tc>
        <w:tc>
          <w:tcPr>
            <w:tcW w:w="567" w:type="dxa"/>
          </w:tcPr>
          <w:p w14:paraId="20DD32C2"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60F10455"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19401223" w14:textId="77777777" w:rsidR="00721E74" w:rsidRPr="008F4671" w:rsidRDefault="00721E74" w:rsidP="00455481">
            <w:pPr>
              <w:spacing w:after="0"/>
              <w:jc w:val="center"/>
              <w:rPr>
                <w:rFonts w:ascii="TH SarabunPSK" w:hAnsi="TH SarabunPSK" w:cs="TH SarabunPSK"/>
                <w:szCs w:val="22"/>
              </w:rPr>
            </w:pPr>
          </w:p>
        </w:tc>
        <w:tc>
          <w:tcPr>
            <w:tcW w:w="420" w:type="dxa"/>
          </w:tcPr>
          <w:p w14:paraId="4A0499B6" w14:textId="77777777" w:rsidR="00721E74" w:rsidRPr="008F4671" w:rsidRDefault="00721E74" w:rsidP="00455481">
            <w:pPr>
              <w:spacing w:after="0"/>
              <w:jc w:val="center"/>
              <w:rPr>
                <w:rFonts w:ascii="TH SarabunPSK" w:hAnsi="TH SarabunPSK" w:cs="TH SarabunPSK"/>
                <w:szCs w:val="22"/>
              </w:rPr>
            </w:pPr>
          </w:p>
        </w:tc>
        <w:tc>
          <w:tcPr>
            <w:tcW w:w="423" w:type="dxa"/>
          </w:tcPr>
          <w:p w14:paraId="2D89C285" w14:textId="77777777" w:rsidR="00721E74" w:rsidRPr="008F4671" w:rsidRDefault="00721E74" w:rsidP="00455481">
            <w:pPr>
              <w:spacing w:after="0"/>
              <w:jc w:val="center"/>
              <w:rPr>
                <w:rFonts w:ascii="TH SarabunPSK" w:hAnsi="TH SarabunPSK" w:cs="TH SarabunPSK"/>
                <w:szCs w:val="22"/>
              </w:rPr>
            </w:pPr>
          </w:p>
        </w:tc>
        <w:tc>
          <w:tcPr>
            <w:tcW w:w="425" w:type="dxa"/>
          </w:tcPr>
          <w:p w14:paraId="18F83545" w14:textId="77777777" w:rsidR="00721E74" w:rsidRPr="008F4671" w:rsidRDefault="00721E74" w:rsidP="00455481">
            <w:pPr>
              <w:spacing w:after="0"/>
              <w:jc w:val="center"/>
              <w:rPr>
                <w:rFonts w:ascii="TH SarabunPSK" w:hAnsi="TH SarabunPSK" w:cs="TH SarabunPSK"/>
                <w:szCs w:val="22"/>
              </w:rPr>
            </w:pPr>
          </w:p>
        </w:tc>
        <w:tc>
          <w:tcPr>
            <w:tcW w:w="1418" w:type="dxa"/>
          </w:tcPr>
          <w:p w14:paraId="05206073" w14:textId="77777777" w:rsidR="00721E74" w:rsidRPr="008F4671" w:rsidRDefault="00721E74" w:rsidP="00455481">
            <w:pPr>
              <w:spacing w:after="0"/>
              <w:jc w:val="center"/>
              <w:rPr>
                <w:rFonts w:ascii="TH SarabunPSK" w:hAnsi="TH SarabunPSK" w:cs="TH SarabunPSK"/>
                <w:szCs w:val="22"/>
              </w:rPr>
            </w:pPr>
          </w:p>
        </w:tc>
        <w:tc>
          <w:tcPr>
            <w:tcW w:w="283" w:type="dxa"/>
          </w:tcPr>
          <w:p w14:paraId="4620E116" w14:textId="77777777" w:rsidR="00721E74" w:rsidRPr="008F4671" w:rsidRDefault="00721E74" w:rsidP="00455481">
            <w:pPr>
              <w:spacing w:after="0"/>
              <w:jc w:val="center"/>
              <w:rPr>
                <w:rFonts w:ascii="TH SarabunPSK" w:hAnsi="TH SarabunPSK" w:cs="TH SarabunPSK"/>
                <w:szCs w:val="22"/>
              </w:rPr>
            </w:pPr>
          </w:p>
        </w:tc>
        <w:tc>
          <w:tcPr>
            <w:tcW w:w="284" w:type="dxa"/>
          </w:tcPr>
          <w:p w14:paraId="7667E381" w14:textId="77777777" w:rsidR="00721E74" w:rsidRPr="008F4671" w:rsidRDefault="00721E74" w:rsidP="00455481">
            <w:pPr>
              <w:spacing w:after="0"/>
              <w:jc w:val="center"/>
              <w:rPr>
                <w:rFonts w:ascii="TH SarabunPSK" w:hAnsi="TH SarabunPSK" w:cs="TH SarabunPSK"/>
                <w:szCs w:val="22"/>
              </w:rPr>
            </w:pPr>
          </w:p>
        </w:tc>
        <w:tc>
          <w:tcPr>
            <w:tcW w:w="1408" w:type="dxa"/>
          </w:tcPr>
          <w:p w14:paraId="0A8FB5E4" w14:textId="77777777" w:rsidR="00721E74" w:rsidRPr="008F4671" w:rsidRDefault="00721E74" w:rsidP="00455481">
            <w:pPr>
              <w:spacing w:after="0"/>
              <w:jc w:val="center"/>
              <w:rPr>
                <w:rFonts w:ascii="TH SarabunPSK" w:hAnsi="TH SarabunPSK" w:cs="TH SarabunPSK"/>
                <w:szCs w:val="22"/>
              </w:rPr>
            </w:pPr>
          </w:p>
        </w:tc>
      </w:tr>
      <w:tr w:rsidR="00721E74" w:rsidRPr="008F4671" w14:paraId="71ED29F3" w14:textId="77777777" w:rsidTr="00075FEF">
        <w:trPr>
          <w:cantSplit/>
        </w:trPr>
        <w:tc>
          <w:tcPr>
            <w:tcW w:w="709" w:type="dxa"/>
            <w:vMerge/>
            <w:shd w:val="clear" w:color="auto" w:fill="767171" w:themeFill="background2" w:themeFillShade="80"/>
          </w:tcPr>
          <w:p w14:paraId="5EABC374"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E762DCD" w14:textId="77777777" w:rsidR="00721E74" w:rsidRPr="008F4671" w:rsidRDefault="00721E74" w:rsidP="00455481">
            <w:pPr>
              <w:spacing w:after="0"/>
              <w:rPr>
                <w:rFonts w:ascii="TH SarabunPSK" w:hAnsi="TH SarabunPSK" w:cs="TH SarabunPSK"/>
                <w:szCs w:val="22"/>
              </w:rPr>
            </w:pPr>
          </w:p>
        </w:tc>
        <w:tc>
          <w:tcPr>
            <w:tcW w:w="4753" w:type="dxa"/>
            <w:vAlign w:val="center"/>
          </w:tcPr>
          <w:p w14:paraId="16C80A8F"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Baggage compartment limitations</w:t>
            </w:r>
          </w:p>
        </w:tc>
        <w:tc>
          <w:tcPr>
            <w:tcW w:w="567" w:type="dxa"/>
          </w:tcPr>
          <w:p w14:paraId="1349D7CF"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2E8DB19"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0A29F8B8" w14:textId="77777777" w:rsidR="00721E74" w:rsidRPr="008F4671" w:rsidRDefault="00721E74" w:rsidP="00455481">
            <w:pPr>
              <w:spacing w:after="0"/>
              <w:jc w:val="center"/>
              <w:rPr>
                <w:rFonts w:ascii="TH SarabunPSK" w:hAnsi="TH SarabunPSK" w:cs="TH SarabunPSK"/>
                <w:szCs w:val="22"/>
              </w:rPr>
            </w:pPr>
          </w:p>
        </w:tc>
        <w:tc>
          <w:tcPr>
            <w:tcW w:w="420" w:type="dxa"/>
          </w:tcPr>
          <w:p w14:paraId="07376BE3" w14:textId="77777777" w:rsidR="00721E74" w:rsidRPr="008F4671" w:rsidRDefault="00721E74" w:rsidP="00455481">
            <w:pPr>
              <w:spacing w:after="0"/>
              <w:jc w:val="center"/>
              <w:rPr>
                <w:rFonts w:ascii="TH SarabunPSK" w:hAnsi="TH SarabunPSK" w:cs="TH SarabunPSK"/>
                <w:szCs w:val="22"/>
              </w:rPr>
            </w:pPr>
          </w:p>
        </w:tc>
        <w:tc>
          <w:tcPr>
            <w:tcW w:w="423" w:type="dxa"/>
          </w:tcPr>
          <w:p w14:paraId="74328A0D" w14:textId="77777777" w:rsidR="00721E74" w:rsidRPr="008F4671" w:rsidRDefault="00721E74" w:rsidP="00455481">
            <w:pPr>
              <w:spacing w:after="0"/>
              <w:jc w:val="center"/>
              <w:rPr>
                <w:rFonts w:ascii="TH SarabunPSK" w:hAnsi="TH SarabunPSK" w:cs="TH SarabunPSK"/>
                <w:szCs w:val="22"/>
              </w:rPr>
            </w:pPr>
          </w:p>
        </w:tc>
        <w:tc>
          <w:tcPr>
            <w:tcW w:w="425" w:type="dxa"/>
          </w:tcPr>
          <w:p w14:paraId="51E70377" w14:textId="77777777" w:rsidR="00721E74" w:rsidRPr="008F4671" w:rsidRDefault="00721E74" w:rsidP="00455481">
            <w:pPr>
              <w:spacing w:after="0"/>
              <w:jc w:val="center"/>
              <w:rPr>
                <w:rFonts w:ascii="TH SarabunPSK" w:hAnsi="TH SarabunPSK" w:cs="TH SarabunPSK"/>
                <w:szCs w:val="22"/>
              </w:rPr>
            </w:pPr>
          </w:p>
        </w:tc>
        <w:tc>
          <w:tcPr>
            <w:tcW w:w="1418" w:type="dxa"/>
          </w:tcPr>
          <w:p w14:paraId="267CD80E" w14:textId="77777777" w:rsidR="00721E74" w:rsidRPr="008F4671" w:rsidRDefault="00721E74" w:rsidP="00455481">
            <w:pPr>
              <w:spacing w:after="0"/>
              <w:jc w:val="center"/>
              <w:rPr>
                <w:rFonts w:ascii="TH SarabunPSK" w:hAnsi="TH SarabunPSK" w:cs="TH SarabunPSK"/>
                <w:szCs w:val="22"/>
              </w:rPr>
            </w:pPr>
          </w:p>
        </w:tc>
        <w:tc>
          <w:tcPr>
            <w:tcW w:w="283" w:type="dxa"/>
          </w:tcPr>
          <w:p w14:paraId="1E79532D" w14:textId="77777777" w:rsidR="00721E74" w:rsidRPr="008F4671" w:rsidRDefault="00721E74" w:rsidP="00455481">
            <w:pPr>
              <w:spacing w:after="0"/>
              <w:jc w:val="center"/>
              <w:rPr>
                <w:rFonts w:ascii="TH SarabunPSK" w:hAnsi="TH SarabunPSK" w:cs="TH SarabunPSK"/>
                <w:szCs w:val="22"/>
              </w:rPr>
            </w:pPr>
          </w:p>
        </w:tc>
        <w:tc>
          <w:tcPr>
            <w:tcW w:w="284" w:type="dxa"/>
          </w:tcPr>
          <w:p w14:paraId="2F78A0C4" w14:textId="77777777" w:rsidR="00721E74" w:rsidRPr="008F4671" w:rsidRDefault="00721E74" w:rsidP="00455481">
            <w:pPr>
              <w:spacing w:after="0"/>
              <w:jc w:val="center"/>
              <w:rPr>
                <w:rFonts w:ascii="TH SarabunPSK" w:hAnsi="TH SarabunPSK" w:cs="TH SarabunPSK"/>
                <w:szCs w:val="22"/>
              </w:rPr>
            </w:pPr>
          </w:p>
        </w:tc>
        <w:tc>
          <w:tcPr>
            <w:tcW w:w="1408" w:type="dxa"/>
          </w:tcPr>
          <w:p w14:paraId="41BC5A9E" w14:textId="77777777" w:rsidR="00721E74" w:rsidRPr="008F4671" w:rsidRDefault="00721E74" w:rsidP="00455481">
            <w:pPr>
              <w:spacing w:after="0"/>
              <w:jc w:val="center"/>
              <w:rPr>
                <w:rFonts w:ascii="TH SarabunPSK" w:hAnsi="TH SarabunPSK" w:cs="TH SarabunPSK"/>
                <w:szCs w:val="22"/>
              </w:rPr>
            </w:pPr>
          </w:p>
        </w:tc>
      </w:tr>
      <w:tr w:rsidR="00721E74" w:rsidRPr="008F4671" w14:paraId="7092E4B3" w14:textId="77777777" w:rsidTr="00075FEF">
        <w:trPr>
          <w:cantSplit/>
        </w:trPr>
        <w:tc>
          <w:tcPr>
            <w:tcW w:w="709" w:type="dxa"/>
            <w:vMerge/>
            <w:shd w:val="clear" w:color="auto" w:fill="767171" w:themeFill="background2" w:themeFillShade="80"/>
          </w:tcPr>
          <w:p w14:paraId="326F4537"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1BF2538"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4D03D82B"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Mass calculations</w:t>
            </w:r>
          </w:p>
        </w:tc>
        <w:tc>
          <w:tcPr>
            <w:tcW w:w="567" w:type="dxa"/>
          </w:tcPr>
          <w:p w14:paraId="2788C928" w14:textId="77777777" w:rsidR="00721E74" w:rsidRPr="008F4671" w:rsidRDefault="00721E74" w:rsidP="00455481">
            <w:pPr>
              <w:spacing w:after="0"/>
              <w:jc w:val="center"/>
              <w:rPr>
                <w:rFonts w:ascii="TH SarabunPSK" w:hAnsi="TH SarabunPSK" w:cs="TH SarabunPSK"/>
                <w:b/>
                <w:szCs w:val="22"/>
              </w:rPr>
            </w:pPr>
          </w:p>
        </w:tc>
        <w:tc>
          <w:tcPr>
            <w:tcW w:w="709" w:type="dxa"/>
          </w:tcPr>
          <w:p w14:paraId="4599CDB6"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38759237" w14:textId="77777777" w:rsidR="00721E74" w:rsidRPr="008F4671" w:rsidRDefault="00721E74" w:rsidP="00455481">
            <w:pPr>
              <w:spacing w:after="0"/>
              <w:jc w:val="center"/>
              <w:rPr>
                <w:rFonts w:ascii="TH SarabunPSK" w:hAnsi="TH SarabunPSK" w:cs="TH SarabunPSK"/>
                <w:b/>
                <w:szCs w:val="22"/>
              </w:rPr>
            </w:pPr>
          </w:p>
        </w:tc>
        <w:tc>
          <w:tcPr>
            <w:tcW w:w="420" w:type="dxa"/>
          </w:tcPr>
          <w:p w14:paraId="11770C51" w14:textId="77777777" w:rsidR="00721E74" w:rsidRPr="008F4671" w:rsidRDefault="00721E74" w:rsidP="00455481">
            <w:pPr>
              <w:spacing w:after="0"/>
              <w:jc w:val="center"/>
              <w:rPr>
                <w:rFonts w:ascii="TH SarabunPSK" w:hAnsi="TH SarabunPSK" w:cs="TH SarabunPSK"/>
                <w:b/>
                <w:szCs w:val="22"/>
              </w:rPr>
            </w:pPr>
          </w:p>
        </w:tc>
        <w:tc>
          <w:tcPr>
            <w:tcW w:w="423" w:type="dxa"/>
          </w:tcPr>
          <w:p w14:paraId="1F204C14" w14:textId="77777777" w:rsidR="00721E74" w:rsidRPr="008F4671" w:rsidRDefault="00721E74" w:rsidP="00455481">
            <w:pPr>
              <w:spacing w:after="0"/>
              <w:jc w:val="center"/>
              <w:rPr>
                <w:rFonts w:ascii="TH SarabunPSK" w:hAnsi="TH SarabunPSK" w:cs="TH SarabunPSK"/>
                <w:b/>
                <w:szCs w:val="22"/>
              </w:rPr>
            </w:pPr>
          </w:p>
        </w:tc>
        <w:tc>
          <w:tcPr>
            <w:tcW w:w="425" w:type="dxa"/>
          </w:tcPr>
          <w:p w14:paraId="35136E23" w14:textId="77777777" w:rsidR="00721E74" w:rsidRPr="008F4671" w:rsidRDefault="00721E74" w:rsidP="00455481">
            <w:pPr>
              <w:spacing w:after="0"/>
              <w:jc w:val="center"/>
              <w:rPr>
                <w:rFonts w:ascii="TH SarabunPSK" w:hAnsi="TH SarabunPSK" w:cs="TH SarabunPSK"/>
                <w:b/>
                <w:szCs w:val="22"/>
              </w:rPr>
            </w:pPr>
          </w:p>
        </w:tc>
        <w:tc>
          <w:tcPr>
            <w:tcW w:w="1418" w:type="dxa"/>
          </w:tcPr>
          <w:p w14:paraId="45750A82" w14:textId="77777777" w:rsidR="00721E74" w:rsidRPr="008F4671" w:rsidRDefault="00721E74" w:rsidP="00455481">
            <w:pPr>
              <w:spacing w:after="0"/>
              <w:jc w:val="center"/>
              <w:rPr>
                <w:rFonts w:ascii="TH SarabunPSK" w:hAnsi="TH SarabunPSK" w:cs="TH SarabunPSK"/>
                <w:b/>
                <w:szCs w:val="22"/>
              </w:rPr>
            </w:pPr>
          </w:p>
        </w:tc>
        <w:tc>
          <w:tcPr>
            <w:tcW w:w="283" w:type="dxa"/>
          </w:tcPr>
          <w:p w14:paraId="3620F63E" w14:textId="77777777" w:rsidR="00721E74" w:rsidRPr="008F4671" w:rsidRDefault="00721E74" w:rsidP="00455481">
            <w:pPr>
              <w:spacing w:after="0"/>
              <w:jc w:val="center"/>
              <w:rPr>
                <w:rFonts w:ascii="TH SarabunPSK" w:hAnsi="TH SarabunPSK" w:cs="TH SarabunPSK"/>
                <w:b/>
                <w:szCs w:val="22"/>
              </w:rPr>
            </w:pPr>
          </w:p>
        </w:tc>
        <w:tc>
          <w:tcPr>
            <w:tcW w:w="284" w:type="dxa"/>
          </w:tcPr>
          <w:p w14:paraId="29937A46" w14:textId="77777777" w:rsidR="00721E74" w:rsidRPr="008F4671" w:rsidRDefault="00721E74" w:rsidP="00455481">
            <w:pPr>
              <w:spacing w:after="0"/>
              <w:jc w:val="center"/>
              <w:rPr>
                <w:rFonts w:ascii="TH SarabunPSK" w:hAnsi="TH SarabunPSK" w:cs="TH SarabunPSK"/>
                <w:b/>
                <w:szCs w:val="22"/>
              </w:rPr>
            </w:pPr>
          </w:p>
        </w:tc>
        <w:tc>
          <w:tcPr>
            <w:tcW w:w="1408" w:type="dxa"/>
          </w:tcPr>
          <w:p w14:paraId="19C6896D" w14:textId="77777777" w:rsidR="00721E74" w:rsidRPr="008F4671" w:rsidRDefault="00721E74" w:rsidP="00455481">
            <w:pPr>
              <w:spacing w:after="0"/>
              <w:jc w:val="center"/>
              <w:rPr>
                <w:rFonts w:ascii="TH SarabunPSK" w:hAnsi="TH SarabunPSK" w:cs="TH SarabunPSK"/>
                <w:b/>
                <w:szCs w:val="22"/>
              </w:rPr>
            </w:pPr>
          </w:p>
        </w:tc>
      </w:tr>
      <w:tr w:rsidR="00721E74" w:rsidRPr="008F4671" w14:paraId="14F4D467" w14:textId="77777777" w:rsidTr="00075FEF">
        <w:trPr>
          <w:cantSplit/>
        </w:trPr>
        <w:tc>
          <w:tcPr>
            <w:tcW w:w="709" w:type="dxa"/>
            <w:vMerge/>
            <w:shd w:val="clear" w:color="auto" w:fill="767171" w:themeFill="background2" w:themeFillShade="80"/>
          </w:tcPr>
          <w:p w14:paraId="4E5C9984"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17A4BC5" w14:textId="77777777" w:rsidR="00721E74" w:rsidRPr="008F4671" w:rsidRDefault="00721E74" w:rsidP="00455481">
            <w:pPr>
              <w:spacing w:after="0"/>
              <w:rPr>
                <w:rFonts w:ascii="TH SarabunPSK" w:hAnsi="TH SarabunPSK" w:cs="TH SarabunPSK"/>
                <w:szCs w:val="22"/>
              </w:rPr>
            </w:pPr>
          </w:p>
        </w:tc>
        <w:tc>
          <w:tcPr>
            <w:tcW w:w="4753" w:type="dxa"/>
            <w:vAlign w:val="center"/>
          </w:tcPr>
          <w:p w14:paraId="5BB9B735"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Maximum masses for take-off and landing</w:t>
            </w:r>
          </w:p>
        </w:tc>
        <w:tc>
          <w:tcPr>
            <w:tcW w:w="567" w:type="dxa"/>
          </w:tcPr>
          <w:p w14:paraId="7EB642A5"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31279E57"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57F246BF" w14:textId="77777777" w:rsidR="00721E74" w:rsidRPr="008F4671" w:rsidRDefault="00721E74" w:rsidP="00455481">
            <w:pPr>
              <w:spacing w:after="0"/>
              <w:jc w:val="center"/>
              <w:rPr>
                <w:rFonts w:ascii="TH SarabunPSK" w:hAnsi="TH SarabunPSK" w:cs="TH SarabunPSK"/>
                <w:szCs w:val="22"/>
              </w:rPr>
            </w:pPr>
          </w:p>
        </w:tc>
        <w:tc>
          <w:tcPr>
            <w:tcW w:w="420" w:type="dxa"/>
          </w:tcPr>
          <w:p w14:paraId="0490F0BF" w14:textId="77777777" w:rsidR="00721E74" w:rsidRPr="008F4671" w:rsidRDefault="00721E74" w:rsidP="00455481">
            <w:pPr>
              <w:spacing w:after="0"/>
              <w:jc w:val="center"/>
              <w:rPr>
                <w:rFonts w:ascii="TH SarabunPSK" w:hAnsi="TH SarabunPSK" w:cs="TH SarabunPSK"/>
                <w:szCs w:val="22"/>
              </w:rPr>
            </w:pPr>
          </w:p>
        </w:tc>
        <w:tc>
          <w:tcPr>
            <w:tcW w:w="423" w:type="dxa"/>
          </w:tcPr>
          <w:p w14:paraId="47707D51" w14:textId="77777777" w:rsidR="00721E74" w:rsidRPr="008F4671" w:rsidRDefault="00721E74" w:rsidP="00455481">
            <w:pPr>
              <w:spacing w:after="0"/>
              <w:jc w:val="center"/>
              <w:rPr>
                <w:rFonts w:ascii="TH SarabunPSK" w:hAnsi="TH SarabunPSK" w:cs="TH SarabunPSK"/>
                <w:szCs w:val="22"/>
              </w:rPr>
            </w:pPr>
          </w:p>
        </w:tc>
        <w:tc>
          <w:tcPr>
            <w:tcW w:w="425" w:type="dxa"/>
          </w:tcPr>
          <w:p w14:paraId="41847387" w14:textId="77777777" w:rsidR="00721E74" w:rsidRPr="008F4671" w:rsidRDefault="00721E74" w:rsidP="00455481">
            <w:pPr>
              <w:spacing w:after="0"/>
              <w:jc w:val="center"/>
              <w:rPr>
                <w:rFonts w:ascii="TH SarabunPSK" w:hAnsi="TH SarabunPSK" w:cs="TH SarabunPSK"/>
                <w:szCs w:val="22"/>
              </w:rPr>
            </w:pPr>
          </w:p>
        </w:tc>
        <w:tc>
          <w:tcPr>
            <w:tcW w:w="1418" w:type="dxa"/>
          </w:tcPr>
          <w:p w14:paraId="1150D97D" w14:textId="77777777" w:rsidR="00721E74" w:rsidRPr="008F4671" w:rsidRDefault="00721E74" w:rsidP="00455481">
            <w:pPr>
              <w:spacing w:after="0"/>
              <w:jc w:val="center"/>
              <w:rPr>
                <w:rFonts w:ascii="TH SarabunPSK" w:hAnsi="TH SarabunPSK" w:cs="TH SarabunPSK"/>
                <w:szCs w:val="22"/>
              </w:rPr>
            </w:pPr>
          </w:p>
        </w:tc>
        <w:tc>
          <w:tcPr>
            <w:tcW w:w="283" w:type="dxa"/>
          </w:tcPr>
          <w:p w14:paraId="65B442E9" w14:textId="77777777" w:rsidR="00721E74" w:rsidRPr="008F4671" w:rsidRDefault="00721E74" w:rsidP="00455481">
            <w:pPr>
              <w:spacing w:after="0"/>
              <w:jc w:val="center"/>
              <w:rPr>
                <w:rFonts w:ascii="TH SarabunPSK" w:hAnsi="TH SarabunPSK" w:cs="TH SarabunPSK"/>
                <w:szCs w:val="22"/>
              </w:rPr>
            </w:pPr>
          </w:p>
        </w:tc>
        <w:tc>
          <w:tcPr>
            <w:tcW w:w="284" w:type="dxa"/>
          </w:tcPr>
          <w:p w14:paraId="4F77CED1" w14:textId="77777777" w:rsidR="00721E74" w:rsidRPr="008F4671" w:rsidRDefault="00721E74" w:rsidP="00455481">
            <w:pPr>
              <w:spacing w:after="0"/>
              <w:jc w:val="center"/>
              <w:rPr>
                <w:rFonts w:ascii="TH SarabunPSK" w:hAnsi="TH SarabunPSK" w:cs="TH SarabunPSK"/>
                <w:szCs w:val="22"/>
              </w:rPr>
            </w:pPr>
          </w:p>
        </w:tc>
        <w:tc>
          <w:tcPr>
            <w:tcW w:w="1408" w:type="dxa"/>
          </w:tcPr>
          <w:p w14:paraId="42461087" w14:textId="77777777" w:rsidR="00721E74" w:rsidRPr="008F4671" w:rsidRDefault="00721E74" w:rsidP="00455481">
            <w:pPr>
              <w:spacing w:after="0"/>
              <w:jc w:val="center"/>
              <w:rPr>
                <w:rFonts w:ascii="TH SarabunPSK" w:hAnsi="TH SarabunPSK" w:cs="TH SarabunPSK"/>
                <w:szCs w:val="22"/>
              </w:rPr>
            </w:pPr>
          </w:p>
        </w:tc>
      </w:tr>
      <w:tr w:rsidR="00721E74" w:rsidRPr="008F4671" w14:paraId="3770885B" w14:textId="77777777" w:rsidTr="00075FEF">
        <w:trPr>
          <w:cantSplit/>
        </w:trPr>
        <w:tc>
          <w:tcPr>
            <w:tcW w:w="709" w:type="dxa"/>
            <w:vMerge/>
            <w:shd w:val="clear" w:color="auto" w:fill="767171" w:themeFill="background2" w:themeFillShade="80"/>
          </w:tcPr>
          <w:p w14:paraId="0F85203A"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1321C61" w14:textId="77777777" w:rsidR="00721E74" w:rsidRPr="008F4671" w:rsidRDefault="00721E74" w:rsidP="00455481">
            <w:pPr>
              <w:spacing w:after="0"/>
              <w:rPr>
                <w:rFonts w:ascii="TH SarabunPSK" w:hAnsi="TH SarabunPSK" w:cs="TH SarabunPSK"/>
                <w:szCs w:val="22"/>
              </w:rPr>
            </w:pPr>
          </w:p>
        </w:tc>
        <w:tc>
          <w:tcPr>
            <w:tcW w:w="4753" w:type="dxa"/>
            <w:vAlign w:val="center"/>
          </w:tcPr>
          <w:p w14:paraId="7A775767"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Use of standard masses for passengers, baggage and crew</w:t>
            </w:r>
          </w:p>
        </w:tc>
        <w:tc>
          <w:tcPr>
            <w:tcW w:w="567" w:type="dxa"/>
          </w:tcPr>
          <w:p w14:paraId="4F610407"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57E45E6D"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6F076C4A" w14:textId="77777777" w:rsidR="00721E74" w:rsidRPr="008F4671" w:rsidRDefault="00721E74" w:rsidP="00455481">
            <w:pPr>
              <w:spacing w:after="0"/>
              <w:jc w:val="center"/>
              <w:rPr>
                <w:rFonts w:ascii="TH SarabunPSK" w:hAnsi="TH SarabunPSK" w:cs="TH SarabunPSK"/>
                <w:szCs w:val="22"/>
              </w:rPr>
            </w:pPr>
          </w:p>
        </w:tc>
        <w:tc>
          <w:tcPr>
            <w:tcW w:w="420" w:type="dxa"/>
          </w:tcPr>
          <w:p w14:paraId="0AD233EB" w14:textId="77777777" w:rsidR="00721E74" w:rsidRPr="008F4671" w:rsidRDefault="00721E74" w:rsidP="00455481">
            <w:pPr>
              <w:spacing w:after="0"/>
              <w:jc w:val="center"/>
              <w:rPr>
                <w:rFonts w:ascii="TH SarabunPSK" w:hAnsi="TH SarabunPSK" w:cs="TH SarabunPSK"/>
                <w:szCs w:val="22"/>
              </w:rPr>
            </w:pPr>
          </w:p>
        </w:tc>
        <w:tc>
          <w:tcPr>
            <w:tcW w:w="423" w:type="dxa"/>
          </w:tcPr>
          <w:p w14:paraId="3D1E7A8A" w14:textId="77777777" w:rsidR="00721E74" w:rsidRPr="008F4671" w:rsidRDefault="00721E74" w:rsidP="00455481">
            <w:pPr>
              <w:spacing w:after="0"/>
              <w:jc w:val="center"/>
              <w:rPr>
                <w:rFonts w:ascii="TH SarabunPSK" w:hAnsi="TH SarabunPSK" w:cs="TH SarabunPSK"/>
                <w:szCs w:val="22"/>
              </w:rPr>
            </w:pPr>
          </w:p>
        </w:tc>
        <w:tc>
          <w:tcPr>
            <w:tcW w:w="425" w:type="dxa"/>
          </w:tcPr>
          <w:p w14:paraId="554FD480" w14:textId="77777777" w:rsidR="00721E74" w:rsidRPr="008F4671" w:rsidRDefault="00721E74" w:rsidP="00455481">
            <w:pPr>
              <w:spacing w:after="0"/>
              <w:jc w:val="center"/>
              <w:rPr>
                <w:rFonts w:ascii="TH SarabunPSK" w:hAnsi="TH SarabunPSK" w:cs="TH SarabunPSK"/>
                <w:szCs w:val="22"/>
              </w:rPr>
            </w:pPr>
          </w:p>
        </w:tc>
        <w:tc>
          <w:tcPr>
            <w:tcW w:w="1418" w:type="dxa"/>
          </w:tcPr>
          <w:p w14:paraId="72982091" w14:textId="77777777" w:rsidR="00721E74" w:rsidRPr="008F4671" w:rsidRDefault="00721E74" w:rsidP="00455481">
            <w:pPr>
              <w:spacing w:after="0"/>
              <w:jc w:val="center"/>
              <w:rPr>
                <w:rFonts w:ascii="TH SarabunPSK" w:hAnsi="TH SarabunPSK" w:cs="TH SarabunPSK"/>
                <w:szCs w:val="22"/>
              </w:rPr>
            </w:pPr>
          </w:p>
        </w:tc>
        <w:tc>
          <w:tcPr>
            <w:tcW w:w="283" w:type="dxa"/>
          </w:tcPr>
          <w:p w14:paraId="5126545C" w14:textId="77777777" w:rsidR="00721E74" w:rsidRPr="008F4671" w:rsidRDefault="00721E74" w:rsidP="00455481">
            <w:pPr>
              <w:spacing w:after="0"/>
              <w:jc w:val="center"/>
              <w:rPr>
                <w:rFonts w:ascii="TH SarabunPSK" w:hAnsi="TH SarabunPSK" w:cs="TH SarabunPSK"/>
                <w:szCs w:val="22"/>
              </w:rPr>
            </w:pPr>
          </w:p>
        </w:tc>
        <w:tc>
          <w:tcPr>
            <w:tcW w:w="284" w:type="dxa"/>
          </w:tcPr>
          <w:p w14:paraId="467F26A9" w14:textId="77777777" w:rsidR="00721E74" w:rsidRPr="008F4671" w:rsidRDefault="00721E74" w:rsidP="00455481">
            <w:pPr>
              <w:spacing w:after="0"/>
              <w:jc w:val="center"/>
              <w:rPr>
                <w:rFonts w:ascii="TH SarabunPSK" w:hAnsi="TH SarabunPSK" w:cs="TH SarabunPSK"/>
                <w:szCs w:val="22"/>
              </w:rPr>
            </w:pPr>
          </w:p>
        </w:tc>
        <w:tc>
          <w:tcPr>
            <w:tcW w:w="1408" w:type="dxa"/>
          </w:tcPr>
          <w:p w14:paraId="16FB080D" w14:textId="77777777" w:rsidR="00721E74" w:rsidRPr="008F4671" w:rsidRDefault="00721E74" w:rsidP="00455481">
            <w:pPr>
              <w:spacing w:after="0"/>
              <w:jc w:val="center"/>
              <w:rPr>
                <w:rFonts w:ascii="TH SarabunPSK" w:hAnsi="TH SarabunPSK" w:cs="TH SarabunPSK"/>
                <w:szCs w:val="22"/>
              </w:rPr>
            </w:pPr>
          </w:p>
        </w:tc>
      </w:tr>
      <w:tr w:rsidR="00721E74" w:rsidRPr="008F4671" w14:paraId="6F1C5F22" w14:textId="77777777" w:rsidTr="00075FEF">
        <w:trPr>
          <w:cantSplit/>
        </w:trPr>
        <w:tc>
          <w:tcPr>
            <w:tcW w:w="709" w:type="dxa"/>
            <w:vMerge/>
            <w:shd w:val="clear" w:color="auto" w:fill="767171" w:themeFill="background2" w:themeFillShade="80"/>
          </w:tcPr>
          <w:p w14:paraId="732BD649"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3C89671"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71406ADA"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Fundamentals of CG calculations</w:t>
            </w:r>
          </w:p>
        </w:tc>
        <w:tc>
          <w:tcPr>
            <w:tcW w:w="567" w:type="dxa"/>
          </w:tcPr>
          <w:p w14:paraId="4F502C7F" w14:textId="77777777" w:rsidR="00721E74" w:rsidRPr="008F4671" w:rsidRDefault="00721E74" w:rsidP="00455481">
            <w:pPr>
              <w:spacing w:after="0"/>
              <w:jc w:val="center"/>
              <w:rPr>
                <w:rFonts w:ascii="TH SarabunPSK" w:hAnsi="TH SarabunPSK" w:cs="TH SarabunPSK"/>
                <w:b/>
                <w:szCs w:val="22"/>
              </w:rPr>
            </w:pPr>
          </w:p>
        </w:tc>
        <w:tc>
          <w:tcPr>
            <w:tcW w:w="709" w:type="dxa"/>
          </w:tcPr>
          <w:p w14:paraId="51C7F55A"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7F1C6924" w14:textId="77777777" w:rsidR="00721E74" w:rsidRPr="008F4671" w:rsidRDefault="00721E74" w:rsidP="00455481">
            <w:pPr>
              <w:spacing w:after="0"/>
              <w:jc w:val="center"/>
              <w:rPr>
                <w:rFonts w:ascii="TH SarabunPSK" w:hAnsi="TH SarabunPSK" w:cs="TH SarabunPSK"/>
                <w:b/>
                <w:szCs w:val="22"/>
              </w:rPr>
            </w:pPr>
          </w:p>
        </w:tc>
        <w:tc>
          <w:tcPr>
            <w:tcW w:w="420" w:type="dxa"/>
          </w:tcPr>
          <w:p w14:paraId="7FFA760C" w14:textId="77777777" w:rsidR="00721E74" w:rsidRPr="008F4671" w:rsidRDefault="00721E74" w:rsidP="00455481">
            <w:pPr>
              <w:spacing w:after="0"/>
              <w:jc w:val="center"/>
              <w:rPr>
                <w:rFonts w:ascii="TH SarabunPSK" w:hAnsi="TH SarabunPSK" w:cs="TH SarabunPSK"/>
                <w:b/>
                <w:szCs w:val="22"/>
              </w:rPr>
            </w:pPr>
          </w:p>
        </w:tc>
        <w:tc>
          <w:tcPr>
            <w:tcW w:w="423" w:type="dxa"/>
          </w:tcPr>
          <w:p w14:paraId="468FA0D2" w14:textId="77777777" w:rsidR="00721E74" w:rsidRPr="008F4671" w:rsidRDefault="00721E74" w:rsidP="00455481">
            <w:pPr>
              <w:spacing w:after="0"/>
              <w:jc w:val="center"/>
              <w:rPr>
                <w:rFonts w:ascii="TH SarabunPSK" w:hAnsi="TH SarabunPSK" w:cs="TH SarabunPSK"/>
                <w:b/>
                <w:szCs w:val="22"/>
              </w:rPr>
            </w:pPr>
          </w:p>
        </w:tc>
        <w:tc>
          <w:tcPr>
            <w:tcW w:w="425" w:type="dxa"/>
          </w:tcPr>
          <w:p w14:paraId="0F1978E0" w14:textId="77777777" w:rsidR="00721E74" w:rsidRPr="008F4671" w:rsidRDefault="00721E74" w:rsidP="00455481">
            <w:pPr>
              <w:spacing w:after="0"/>
              <w:jc w:val="center"/>
              <w:rPr>
                <w:rFonts w:ascii="TH SarabunPSK" w:hAnsi="TH SarabunPSK" w:cs="TH SarabunPSK"/>
                <w:b/>
                <w:szCs w:val="22"/>
              </w:rPr>
            </w:pPr>
          </w:p>
        </w:tc>
        <w:tc>
          <w:tcPr>
            <w:tcW w:w="1418" w:type="dxa"/>
          </w:tcPr>
          <w:p w14:paraId="5F3EE205" w14:textId="77777777" w:rsidR="00721E74" w:rsidRPr="008F4671" w:rsidRDefault="00721E74" w:rsidP="00455481">
            <w:pPr>
              <w:spacing w:after="0"/>
              <w:jc w:val="center"/>
              <w:rPr>
                <w:rFonts w:ascii="TH SarabunPSK" w:hAnsi="TH SarabunPSK" w:cs="TH SarabunPSK"/>
                <w:b/>
                <w:szCs w:val="22"/>
              </w:rPr>
            </w:pPr>
          </w:p>
        </w:tc>
        <w:tc>
          <w:tcPr>
            <w:tcW w:w="283" w:type="dxa"/>
          </w:tcPr>
          <w:p w14:paraId="0A71BFF2" w14:textId="77777777" w:rsidR="00721E74" w:rsidRPr="008F4671" w:rsidRDefault="00721E74" w:rsidP="00455481">
            <w:pPr>
              <w:spacing w:after="0"/>
              <w:jc w:val="center"/>
              <w:rPr>
                <w:rFonts w:ascii="TH SarabunPSK" w:hAnsi="TH SarabunPSK" w:cs="TH SarabunPSK"/>
                <w:b/>
                <w:szCs w:val="22"/>
              </w:rPr>
            </w:pPr>
          </w:p>
        </w:tc>
        <w:tc>
          <w:tcPr>
            <w:tcW w:w="284" w:type="dxa"/>
          </w:tcPr>
          <w:p w14:paraId="48DD707E" w14:textId="77777777" w:rsidR="00721E74" w:rsidRPr="008F4671" w:rsidRDefault="00721E74" w:rsidP="00455481">
            <w:pPr>
              <w:spacing w:after="0"/>
              <w:jc w:val="center"/>
              <w:rPr>
                <w:rFonts w:ascii="TH SarabunPSK" w:hAnsi="TH SarabunPSK" w:cs="TH SarabunPSK"/>
                <w:b/>
                <w:szCs w:val="22"/>
              </w:rPr>
            </w:pPr>
          </w:p>
        </w:tc>
        <w:tc>
          <w:tcPr>
            <w:tcW w:w="1408" w:type="dxa"/>
          </w:tcPr>
          <w:p w14:paraId="723179D9" w14:textId="77777777" w:rsidR="00721E74" w:rsidRPr="008F4671" w:rsidRDefault="00721E74" w:rsidP="00455481">
            <w:pPr>
              <w:spacing w:after="0"/>
              <w:jc w:val="center"/>
              <w:rPr>
                <w:rFonts w:ascii="TH SarabunPSK" w:hAnsi="TH SarabunPSK" w:cs="TH SarabunPSK"/>
                <w:b/>
                <w:szCs w:val="22"/>
              </w:rPr>
            </w:pPr>
          </w:p>
        </w:tc>
      </w:tr>
      <w:tr w:rsidR="00721E74" w:rsidRPr="008F4671" w14:paraId="73E47DD1" w14:textId="77777777" w:rsidTr="00075FEF">
        <w:trPr>
          <w:cantSplit/>
        </w:trPr>
        <w:tc>
          <w:tcPr>
            <w:tcW w:w="709" w:type="dxa"/>
            <w:vMerge/>
            <w:shd w:val="clear" w:color="auto" w:fill="767171" w:themeFill="background2" w:themeFillShade="80"/>
          </w:tcPr>
          <w:p w14:paraId="2E7A8B5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E418445" w14:textId="77777777" w:rsidR="00721E74" w:rsidRPr="008F4671" w:rsidRDefault="00721E74" w:rsidP="00455481">
            <w:pPr>
              <w:spacing w:after="0"/>
              <w:rPr>
                <w:rFonts w:ascii="TH SarabunPSK" w:hAnsi="TH SarabunPSK" w:cs="TH SarabunPSK"/>
                <w:szCs w:val="22"/>
              </w:rPr>
            </w:pPr>
          </w:p>
        </w:tc>
        <w:tc>
          <w:tcPr>
            <w:tcW w:w="4753" w:type="dxa"/>
            <w:vAlign w:val="center"/>
          </w:tcPr>
          <w:p w14:paraId="227C0CDB"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Definition of centre of gravity</w:t>
            </w:r>
          </w:p>
        </w:tc>
        <w:tc>
          <w:tcPr>
            <w:tcW w:w="567" w:type="dxa"/>
          </w:tcPr>
          <w:p w14:paraId="0C05F37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5B5A0820"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27F6A30C" w14:textId="77777777" w:rsidR="00721E74" w:rsidRPr="008F4671" w:rsidRDefault="00721E74" w:rsidP="00455481">
            <w:pPr>
              <w:spacing w:after="0"/>
              <w:jc w:val="center"/>
              <w:rPr>
                <w:rFonts w:ascii="TH SarabunPSK" w:hAnsi="TH SarabunPSK" w:cs="TH SarabunPSK"/>
                <w:szCs w:val="22"/>
              </w:rPr>
            </w:pPr>
          </w:p>
        </w:tc>
        <w:tc>
          <w:tcPr>
            <w:tcW w:w="420" w:type="dxa"/>
          </w:tcPr>
          <w:p w14:paraId="3BD9BAA8" w14:textId="77777777" w:rsidR="00721E74" w:rsidRPr="008F4671" w:rsidRDefault="00721E74" w:rsidP="00455481">
            <w:pPr>
              <w:spacing w:after="0"/>
              <w:jc w:val="center"/>
              <w:rPr>
                <w:rFonts w:ascii="TH SarabunPSK" w:hAnsi="TH SarabunPSK" w:cs="TH SarabunPSK"/>
                <w:szCs w:val="22"/>
              </w:rPr>
            </w:pPr>
          </w:p>
        </w:tc>
        <w:tc>
          <w:tcPr>
            <w:tcW w:w="423" w:type="dxa"/>
          </w:tcPr>
          <w:p w14:paraId="2ADA9AD2" w14:textId="77777777" w:rsidR="00721E74" w:rsidRPr="008F4671" w:rsidRDefault="00721E74" w:rsidP="00455481">
            <w:pPr>
              <w:spacing w:after="0"/>
              <w:jc w:val="center"/>
              <w:rPr>
                <w:rFonts w:ascii="TH SarabunPSK" w:hAnsi="TH SarabunPSK" w:cs="TH SarabunPSK"/>
                <w:szCs w:val="22"/>
              </w:rPr>
            </w:pPr>
          </w:p>
        </w:tc>
        <w:tc>
          <w:tcPr>
            <w:tcW w:w="425" w:type="dxa"/>
          </w:tcPr>
          <w:p w14:paraId="1F723153" w14:textId="77777777" w:rsidR="00721E74" w:rsidRPr="008F4671" w:rsidRDefault="00721E74" w:rsidP="00455481">
            <w:pPr>
              <w:spacing w:after="0"/>
              <w:jc w:val="center"/>
              <w:rPr>
                <w:rFonts w:ascii="TH SarabunPSK" w:hAnsi="TH SarabunPSK" w:cs="TH SarabunPSK"/>
                <w:szCs w:val="22"/>
              </w:rPr>
            </w:pPr>
          </w:p>
        </w:tc>
        <w:tc>
          <w:tcPr>
            <w:tcW w:w="1418" w:type="dxa"/>
          </w:tcPr>
          <w:p w14:paraId="7ADAF81E" w14:textId="77777777" w:rsidR="00721E74" w:rsidRPr="008F4671" w:rsidRDefault="00721E74" w:rsidP="00455481">
            <w:pPr>
              <w:spacing w:after="0"/>
              <w:jc w:val="center"/>
              <w:rPr>
                <w:rFonts w:ascii="TH SarabunPSK" w:hAnsi="TH SarabunPSK" w:cs="TH SarabunPSK"/>
                <w:szCs w:val="22"/>
              </w:rPr>
            </w:pPr>
          </w:p>
        </w:tc>
        <w:tc>
          <w:tcPr>
            <w:tcW w:w="283" w:type="dxa"/>
          </w:tcPr>
          <w:p w14:paraId="3D6D953A" w14:textId="77777777" w:rsidR="00721E74" w:rsidRPr="008F4671" w:rsidRDefault="00721E74" w:rsidP="00455481">
            <w:pPr>
              <w:spacing w:after="0"/>
              <w:jc w:val="center"/>
              <w:rPr>
                <w:rFonts w:ascii="TH SarabunPSK" w:hAnsi="TH SarabunPSK" w:cs="TH SarabunPSK"/>
                <w:szCs w:val="22"/>
              </w:rPr>
            </w:pPr>
          </w:p>
        </w:tc>
        <w:tc>
          <w:tcPr>
            <w:tcW w:w="284" w:type="dxa"/>
          </w:tcPr>
          <w:p w14:paraId="3002B580" w14:textId="77777777" w:rsidR="00721E74" w:rsidRPr="008F4671" w:rsidRDefault="00721E74" w:rsidP="00455481">
            <w:pPr>
              <w:spacing w:after="0"/>
              <w:jc w:val="center"/>
              <w:rPr>
                <w:rFonts w:ascii="TH SarabunPSK" w:hAnsi="TH SarabunPSK" w:cs="TH SarabunPSK"/>
                <w:szCs w:val="22"/>
              </w:rPr>
            </w:pPr>
          </w:p>
        </w:tc>
        <w:tc>
          <w:tcPr>
            <w:tcW w:w="1408" w:type="dxa"/>
          </w:tcPr>
          <w:p w14:paraId="72F9CAC3" w14:textId="77777777" w:rsidR="00721E74" w:rsidRPr="008F4671" w:rsidRDefault="00721E74" w:rsidP="00455481">
            <w:pPr>
              <w:spacing w:after="0"/>
              <w:jc w:val="center"/>
              <w:rPr>
                <w:rFonts w:ascii="TH SarabunPSK" w:hAnsi="TH SarabunPSK" w:cs="TH SarabunPSK"/>
                <w:szCs w:val="22"/>
              </w:rPr>
            </w:pPr>
          </w:p>
        </w:tc>
      </w:tr>
      <w:tr w:rsidR="00721E74" w:rsidRPr="008F4671" w14:paraId="145FCE79" w14:textId="77777777" w:rsidTr="00075FEF">
        <w:trPr>
          <w:cantSplit/>
        </w:trPr>
        <w:tc>
          <w:tcPr>
            <w:tcW w:w="709" w:type="dxa"/>
            <w:vMerge/>
            <w:shd w:val="clear" w:color="auto" w:fill="767171" w:themeFill="background2" w:themeFillShade="80"/>
          </w:tcPr>
          <w:p w14:paraId="1FBBB92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FBBF618" w14:textId="77777777" w:rsidR="00721E74" w:rsidRPr="008F4671" w:rsidRDefault="00721E74" w:rsidP="00455481">
            <w:pPr>
              <w:spacing w:after="0"/>
              <w:rPr>
                <w:rFonts w:ascii="TH SarabunPSK" w:hAnsi="TH SarabunPSK" w:cs="TH SarabunPSK"/>
                <w:szCs w:val="22"/>
              </w:rPr>
            </w:pPr>
          </w:p>
        </w:tc>
        <w:tc>
          <w:tcPr>
            <w:tcW w:w="4753" w:type="dxa"/>
            <w:vAlign w:val="center"/>
          </w:tcPr>
          <w:p w14:paraId="68DCF57F"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Conditions of equilibrium (balance of forces and balance of moments)</w:t>
            </w:r>
          </w:p>
        </w:tc>
        <w:tc>
          <w:tcPr>
            <w:tcW w:w="567" w:type="dxa"/>
          </w:tcPr>
          <w:p w14:paraId="7FC2EFDC"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7478CC3F"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59407A81" w14:textId="77777777" w:rsidR="00721E74" w:rsidRPr="008F4671" w:rsidRDefault="00721E74" w:rsidP="00455481">
            <w:pPr>
              <w:spacing w:after="0"/>
              <w:jc w:val="center"/>
              <w:rPr>
                <w:rFonts w:ascii="TH SarabunPSK" w:hAnsi="TH SarabunPSK" w:cs="TH SarabunPSK"/>
                <w:szCs w:val="22"/>
              </w:rPr>
            </w:pPr>
          </w:p>
        </w:tc>
        <w:tc>
          <w:tcPr>
            <w:tcW w:w="420" w:type="dxa"/>
          </w:tcPr>
          <w:p w14:paraId="19A89D2D" w14:textId="77777777" w:rsidR="00721E74" w:rsidRPr="008F4671" w:rsidRDefault="00721E74" w:rsidP="00455481">
            <w:pPr>
              <w:spacing w:after="0"/>
              <w:jc w:val="center"/>
              <w:rPr>
                <w:rFonts w:ascii="TH SarabunPSK" w:hAnsi="TH SarabunPSK" w:cs="TH SarabunPSK"/>
                <w:szCs w:val="22"/>
              </w:rPr>
            </w:pPr>
          </w:p>
        </w:tc>
        <w:tc>
          <w:tcPr>
            <w:tcW w:w="423" w:type="dxa"/>
          </w:tcPr>
          <w:p w14:paraId="74A299EA" w14:textId="77777777" w:rsidR="00721E74" w:rsidRPr="008F4671" w:rsidRDefault="00721E74" w:rsidP="00455481">
            <w:pPr>
              <w:spacing w:after="0"/>
              <w:jc w:val="center"/>
              <w:rPr>
                <w:rFonts w:ascii="TH SarabunPSK" w:hAnsi="TH SarabunPSK" w:cs="TH SarabunPSK"/>
                <w:szCs w:val="22"/>
              </w:rPr>
            </w:pPr>
          </w:p>
        </w:tc>
        <w:tc>
          <w:tcPr>
            <w:tcW w:w="425" w:type="dxa"/>
          </w:tcPr>
          <w:p w14:paraId="1CF7ACA8" w14:textId="77777777" w:rsidR="00721E74" w:rsidRPr="008F4671" w:rsidRDefault="00721E74" w:rsidP="00455481">
            <w:pPr>
              <w:spacing w:after="0"/>
              <w:jc w:val="center"/>
              <w:rPr>
                <w:rFonts w:ascii="TH SarabunPSK" w:hAnsi="TH SarabunPSK" w:cs="TH SarabunPSK"/>
                <w:szCs w:val="22"/>
              </w:rPr>
            </w:pPr>
          </w:p>
        </w:tc>
        <w:tc>
          <w:tcPr>
            <w:tcW w:w="1418" w:type="dxa"/>
          </w:tcPr>
          <w:p w14:paraId="64A76C3D" w14:textId="77777777" w:rsidR="00721E74" w:rsidRPr="008F4671" w:rsidRDefault="00721E74" w:rsidP="00455481">
            <w:pPr>
              <w:spacing w:after="0"/>
              <w:jc w:val="center"/>
              <w:rPr>
                <w:rFonts w:ascii="TH SarabunPSK" w:hAnsi="TH SarabunPSK" w:cs="TH SarabunPSK"/>
                <w:szCs w:val="22"/>
              </w:rPr>
            </w:pPr>
          </w:p>
        </w:tc>
        <w:tc>
          <w:tcPr>
            <w:tcW w:w="283" w:type="dxa"/>
          </w:tcPr>
          <w:p w14:paraId="05F05DBE" w14:textId="77777777" w:rsidR="00721E74" w:rsidRPr="008F4671" w:rsidRDefault="00721E74" w:rsidP="00455481">
            <w:pPr>
              <w:spacing w:after="0"/>
              <w:jc w:val="center"/>
              <w:rPr>
                <w:rFonts w:ascii="TH SarabunPSK" w:hAnsi="TH SarabunPSK" w:cs="TH SarabunPSK"/>
                <w:szCs w:val="22"/>
              </w:rPr>
            </w:pPr>
          </w:p>
        </w:tc>
        <w:tc>
          <w:tcPr>
            <w:tcW w:w="284" w:type="dxa"/>
          </w:tcPr>
          <w:p w14:paraId="714905FB" w14:textId="77777777" w:rsidR="00721E74" w:rsidRPr="008F4671" w:rsidRDefault="00721E74" w:rsidP="00455481">
            <w:pPr>
              <w:spacing w:after="0"/>
              <w:jc w:val="center"/>
              <w:rPr>
                <w:rFonts w:ascii="TH SarabunPSK" w:hAnsi="TH SarabunPSK" w:cs="TH SarabunPSK"/>
                <w:szCs w:val="22"/>
              </w:rPr>
            </w:pPr>
          </w:p>
        </w:tc>
        <w:tc>
          <w:tcPr>
            <w:tcW w:w="1408" w:type="dxa"/>
          </w:tcPr>
          <w:p w14:paraId="197764B9" w14:textId="77777777" w:rsidR="00721E74" w:rsidRPr="008F4671" w:rsidRDefault="00721E74" w:rsidP="00455481">
            <w:pPr>
              <w:spacing w:after="0"/>
              <w:jc w:val="center"/>
              <w:rPr>
                <w:rFonts w:ascii="TH SarabunPSK" w:hAnsi="TH SarabunPSK" w:cs="TH SarabunPSK"/>
                <w:szCs w:val="22"/>
              </w:rPr>
            </w:pPr>
          </w:p>
        </w:tc>
      </w:tr>
      <w:tr w:rsidR="00721E74" w:rsidRPr="008F4671" w14:paraId="352F0ED4" w14:textId="77777777" w:rsidTr="00075FEF">
        <w:trPr>
          <w:cantSplit/>
        </w:trPr>
        <w:tc>
          <w:tcPr>
            <w:tcW w:w="709" w:type="dxa"/>
            <w:vMerge/>
            <w:shd w:val="clear" w:color="auto" w:fill="767171" w:themeFill="background2" w:themeFillShade="80"/>
          </w:tcPr>
          <w:p w14:paraId="3A80B37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6712528" w14:textId="77777777" w:rsidR="00721E74" w:rsidRPr="008F4671" w:rsidRDefault="00721E74" w:rsidP="00455481">
            <w:pPr>
              <w:spacing w:after="0"/>
              <w:rPr>
                <w:rFonts w:ascii="TH SarabunPSK" w:hAnsi="TH SarabunPSK" w:cs="TH SarabunPSK"/>
                <w:szCs w:val="22"/>
              </w:rPr>
            </w:pPr>
          </w:p>
        </w:tc>
        <w:tc>
          <w:tcPr>
            <w:tcW w:w="4753" w:type="dxa"/>
            <w:vAlign w:val="center"/>
          </w:tcPr>
          <w:p w14:paraId="6DAB5C5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Basic calculations of CG</w:t>
            </w:r>
          </w:p>
        </w:tc>
        <w:tc>
          <w:tcPr>
            <w:tcW w:w="567" w:type="dxa"/>
          </w:tcPr>
          <w:p w14:paraId="6201D276"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7AF3F1E0"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7B93059F" w14:textId="77777777" w:rsidR="00721E74" w:rsidRPr="008F4671" w:rsidRDefault="00721E74" w:rsidP="00455481">
            <w:pPr>
              <w:spacing w:after="0"/>
              <w:jc w:val="center"/>
              <w:rPr>
                <w:rFonts w:ascii="TH SarabunPSK" w:hAnsi="TH SarabunPSK" w:cs="TH SarabunPSK"/>
                <w:szCs w:val="22"/>
              </w:rPr>
            </w:pPr>
          </w:p>
        </w:tc>
        <w:tc>
          <w:tcPr>
            <w:tcW w:w="420" w:type="dxa"/>
          </w:tcPr>
          <w:p w14:paraId="524BB0A7" w14:textId="77777777" w:rsidR="00721E74" w:rsidRPr="008F4671" w:rsidRDefault="00721E74" w:rsidP="00455481">
            <w:pPr>
              <w:spacing w:after="0"/>
              <w:jc w:val="center"/>
              <w:rPr>
                <w:rFonts w:ascii="TH SarabunPSK" w:hAnsi="TH SarabunPSK" w:cs="TH SarabunPSK"/>
                <w:szCs w:val="22"/>
              </w:rPr>
            </w:pPr>
          </w:p>
        </w:tc>
        <w:tc>
          <w:tcPr>
            <w:tcW w:w="423" w:type="dxa"/>
          </w:tcPr>
          <w:p w14:paraId="3CC4D54E" w14:textId="77777777" w:rsidR="00721E74" w:rsidRPr="008F4671" w:rsidRDefault="00721E74" w:rsidP="00455481">
            <w:pPr>
              <w:spacing w:after="0"/>
              <w:jc w:val="center"/>
              <w:rPr>
                <w:rFonts w:ascii="TH SarabunPSK" w:hAnsi="TH SarabunPSK" w:cs="TH SarabunPSK"/>
                <w:szCs w:val="22"/>
              </w:rPr>
            </w:pPr>
          </w:p>
        </w:tc>
        <w:tc>
          <w:tcPr>
            <w:tcW w:w="425" w:type="dxa"/>
          </w:tcPr>
          <w:p w14:paraId="6637D49F" w14:textId="77777777" w:rsidR="00721E74" w:rsidRPr="008F4671" w:rsidRDefault="00721E74" w:rsidP="00455481">
            <w:pPr>
              <w:spacing w:after="0"/>
              <w:jc w:val="center"/>
              <w:rPr>
                <w:rFonts w:ascii="TH SarabunPSK" w:hAnsi="TH SarabunPSK" w:cs="TH SarabunPSK"/>
                <w:szCs w:val="22"/>
              </w:rPr>
            </w:pPr>
          </w:p>
        </w:tc>
        <w:tc>
          <w:tcPr>
            <w:tcW w:w="1418" w:type="dxa"/>
          </w:tcPr>
          <w:p w14:paraId="06E4B5F3" w14:textId="77777777" w:rsidR="00721E74" w:rsidRPr="008F4671" w:rsidRDefault="00721E74" w:rsidP="00455481">
            <w:pPr>
              <w:spacing w:after="0"/>
              <w:jc w:val="center"/>
              <w:rPr>
                <w:rFonts w:ascii="TH SarabunPSK" w:hAnsi="TH SarabunPSK" w:cs="TH SarabunPSK"/>
                <w:szCs w:val="22"/>
              </w:rPr>
            </w:pPr>
          </w:p>
        </w:tc>
        <w:tc>
          <w:tcPr>
            <w:tcW w:w="283" w:type="dxa"/>
          </w:tcPr>
          <w:p w14:paraId="0F24EB1F" w14:textId="77777777" w:rsidR="00721E74" w:rsidRPr="008F4671" w:rsidRDefault="00721E74" w:rsidP="00455481">
            <w:pPr>
              <w:spacing w:after="0"/>
              <w:jc w:val="center"/>
              <w:rPr>
                <w:rFonts w:ascii="TH SarabunPSK" w:hAnsi="TH SarabunPSK" w:cs="TH SarabunPSK"/>
                <w:szCs w:val="22"/>
              </w:rPr>
            </w:pPr>
          </w:p>
        </w:tc>
        <w:tc>
          <w:tcPr>
            <w:tcW w:w="284" w:type="dxa"/>
          </w:tcPr>
          <w:p w14:paraId="165CAE73" w14:textId="77777777" w:rsidR="00721E74" w:rsidRPr="008F4671" w:rsidRDefault="00721E74" w:rsidP="00455481">
            <w:pPr>
              <w:spacing w:after="0"/>
              <w:jc w:val="center"/>
              <w:rPr>
                <w:rFonts w:ascii="TH SarabunPSK" w:hAnsi="TH SarabunPSK" w:cs="TH SarabunPSK"/>
                <w:szCs w:val="22"/>
              </w:rPr>
            </w:pPr>
          </w:p>
        </w:tc>
        <w:tc>
          <w:tcPr>
            <w:tcW w:w="1408" w:type="dxa"/>
          </w:tcPr>
          <w:p w14:paraId="7C9D2F5D" w14:textId="77777777" w:rsidR="00721E74" w:rsidRPr="008F4671" w:rsidRDefault="00721E74" w:rsidP="00455481">
            <w:pPr>
              <w:spacing w:after="0"/>
              <w:jc w:val="center"/>
              <w:rPr>
                <w:rFonts w:ascii="TH SarabunPSK" w:hAnsi="TH SarabunPSK" w:cs="TH SarabunPSK"/>
                <w:szCs w:val="22"/>
              </w:rPr>
            </w:pPr>
          </w:p>
        </w:tc>
      </w:tr>
      <w:tr w:rsidR="00721E74" w:rsidRPr="008F4671" w14:paraId="283FBE29" w14:textId="77777777" w:rsidTr="00075FEF">
        <w:trPr>
          <w:cantSplit/>
        </w:trPr>
        <w:tc>
          <w:tcPr>
            <w:tcW w:w="709" w:type="dxa"/>
            <w:vMerge/>
            <w:shd w:val="clear" w:color="auto" w:fill="767171" w:themeFill="background2" w:themeFillShade="80"/>
          </w:tcPr>
          <w:p w14:paraId="6958A139"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82DE91E"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6454DC78"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Mass and balance details of aircraft</w:t>
            </w:r>
          </w:p>
        </w:tc>
        <w:tc>
          <w:tcPr>
            <w:tcW w:w="567" w:type="dxa"/>
          </w:tcPr>
          <w:p w14:paraId="269AC6C1" w14:textId="77777777" w:rsidR="00721E74" w:rsidRPr="008F4671" w:rsidRDefault="00721E74" w:rsidP="00455481">
            <w:pPr>
              <w:spacing w:after="0"/>
              <w:jc w:val="center"/>
              <w:rPr>
                <w:rFonts w:ascii="TH SarabunPSK" w:hAnsi="TH SarabunPSK" w:cs="TH SarabunPSK"/>
                <w:b/>
                <w:szCs w:val="22"/>
              </w:rPr>
            </w:pPr>
          </w:p>
        </w:tc>
        <w:tc>
          <w:tcPr>
            <w:tcW w:w="709" w:type="dxa"/>
          </w:tcPr>
          <w:p w14:paraId="1AC7A7D1"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787DBE43" w14:textId="77777777" w:rsidR="00721E74" w:rsidRPr="008F4671" w:rsidRDefault="00721E74" w:rsidP="00455481">
            <w:pPr>
              <w:spacing w:after="0"/>
              <w:jc w:val="center"/>
              <w:rPr>
                <w:rFonts w:ascii="TH SarabunPSK" w:hAnsi="TH SarabunPSK" w:cs="TH SarabunPSK"/>
                <w:b/>
                <w:szCs w:val="22"/>
              </w:rPr>
            </w:pPr>
          </w:p>
        </w:tc>
        <w:tc>
          <w:tcPr>
            <w:tcW w:w="420" w:type="dxa"/>
          </w:tcPr>
          <w:p w14:paraId="0AF8F92B" w14:textId="77777777" w:rsidR="00721E74" w:rsidRPr="008F4671" w:rsidRDefault="00721E74" w:rsidP="00455481">
            <w:pPr>
              <w:spacing w:after="0"/>
              <w:jc w:val="center"/>
              <w:rPr>
                <w:rFonts w:ascii="TH SarabunPSK" w:hAnsi="TH SarabunPSK" w:cs="TH SarabunPSK"/>
                <w:b/>
                <w:szCs w:val="22"/>
              </w:rPr>
            </w:pPr>
          </w:p>
        </w:tc>
        <w:tc>
          <w:tcPr>
            <w:tcW w:w="423" w:type="dxa"/>
          </w:tcPr>
          <w:p w14:paraId="0C7B9E99" w14:textId="77777777" w:rsidR="00721E74" w:rsidRPr="008F4671" w:rsidRDefault="00721E74" w:rsidP="00455481">
            <w:pPr>
              <w:spacing w:after="0"/>
              <w:jc w:val="center"/>
              <w:rPr>
                <w:rFonts w:ascii="TH SarabunPSK" w:hAnsi="TH SarabunPSK" w:cs="TH SarabunPSK"/>
                <w:b/>
                <w:szCs w:val="22"/>
              </w:rPr>
            </w:pPr>
          </w:p>
        </w:tc>
        <w:tc>
          <w:tcPr>
            <w:tcW w:w="425" w:type="dxa"/>
          </w:tcPr>
          <w:p w14:paraId="7D7FFAFE" w14:textId="77777777" w:rsidR="00721E74" w:rsidRPr="008F4671" w:rsidRDefault="00721E74" w:rsidP="00455481">
            <w:pPr>
              <w:spacing w:after="0"/>
              <w:jc w:val="center"/>
              <w:rPr>
                <w:rFonts w:ascii="TH SarabunPSK" w:hAnsi="TH SarabunPSK" w:cs="TH SarabunPSK"/>
                <w:b/>
                <w:szCs w:val="22"/>
              </w:rPr>
            </w:pPr>
          </w:p>
        </w:tc>
        <w:tc>
          <w:tcPr>
            <w:tcW w:w="1418" w:type="dxa"/>
          </w:tcPr>
          <w:p w14:paraId="31CCD0F2" w14:textId="77777777" w:rsidR="00721E74" w:rsidRPr="008F4671" w:rsidRDefault="00721E74" w:rsidP="00455481">
            <w:pPr>
              <w:spacing w:after="0"/>
              <w:jc w:val="center"/>
              <w:rPr>
                <w:rFonts w:ascii="TH SarabunPSK" w:hAnsi="TH SarabunPSK" w:cs="TH SarabunPSK"/>
                <w:b/>
                <w:szCs w:val="22"/>
              </w:rPr>
            </w:pPr>
          </w:p>
        </w:tc>
        <w:tc>
          <w:tcPr>
            <w:tcW w:w="283" w:type="dxa"/>
          </w:tcPr>
          <w:p w14:paraId="19789255" w14:textId="77777777" w:rsidR="00721E74" w:rsidRPr="008F4671" w:rsidRDefault="00721E74" w:rsidP="00455481">
            <w:pPr>
              <w:spacing w:after="0"/>
              <w:jc w:val="center"/>
              <w:rPr>
                <w:rFonts w:ascii="TH SarabunPSK" w:hAnsi="TH SarabunPSK" w:cs="TH SarabunPSK"/>
                <w:b/>
                <w:szCs w:val="22"/>
              </w:rPr>
            </w:pPr>
          </w:p>
        </w:tc>
        <w:tc>
          <w:tcPr>
            <w:tcW w:w="284" w:type="dxa"/>
          </w:tcPr>
          <w:p w14:paraId="4192861E" w14:textId="77777777" w:rsidR="00721E74" w:rsidRPr="008F4671" w:rsidRDefault="00721E74" w:rsidP="00455481">
            <w:pPr>
              <w:spacing w:after="0"/>
              <w:jc w:val="center"/>
              <w:rPr>
                <w:rFonts w:ascii="TH SarabunPSK" w:hAnsi="TH SarabunPSK" w:cs="TH SarabunPSK"/>
                <w:b/>
                <w:szCs w:val="22"/>
              </w:rPr>
            </w:pPr>
          </w:p>
        </w:tc>
        <w:tc>
          <w:tcPr>
            <w:tcW w:w="1408" w:type="dxa"/>
          </w:tcPr>
          <w:p w14:paraId="2D30126E" w14:textId="77777777" w:rsidR="00721E74" w:rsidRPr="008F4671" w:rsidRDefault="00721E74" w:rsidP="00455481">
            <w:pPr>
              <w:spacing w:after="0"/>
              <w:jc w:val="center"/>
              <w:rPr>
                <w:rFonts w:ascii="TH SarabunPSK" w:hAnsi="TH SarabunPSK" w:cs="TH SarabunPSK"/>
                <w:b/>
                <w:szCs w:val="22"/>
              </w:rPr>
            </w:pPr>
          </w:p>
        </w:tc>
      </w:tr>
      <w:tr w:rsidR="00721E74" w:rsidRPr="008F4671" w14:paraId="62043194" w14:textId="77777777" w:rsidTr="00075FEF">
        <w:trPr>
          <w:cantSplit/>
        </w:trPr>
        <w:tc>
          <w:tcPr>
            <w:tcW w:w="709" w:type="dxa"/>
            <w:vMerge/>
            <w:shd w:val="clear" w:color="auto" w:fill="767171" w:themeFill="background2" w:themeFillShade="80"/>
          </w:tcPr>
          <w:p w14:paraId="306EE737"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9A8E4ED"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4F631790"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Contents of mass and balance documentation</w:t>
            </w:r>
          </w:p>
        </w:tc>
        <w:tc>
          <w:tcPr>
            <w:tcW w:w="567" w:type="dxa"/>
          </w:tcPr>
          <w:p w14:paraId="278BC362" w14:textId="77777777" w:rsidR="00721E74" w:rsidRPr="008F4671" w:rsidRDefault="00721E74" w:rsidP="00455481">
            <w:pPr>
              <w:spacing w:after="0"/>
              <w:jc w:val="center"/>
              <w:rPr>
                <w:rFonts w:ascii="TH SarabunPSK" w:hAnsi="TH SarabunPSK" w:cs="TH SarabunPSK"/>
                <w:b/>
                <w:szCs w:val="22"/>
              </w:rPr>
            </w:pPr>
          </w:p>
        </w:tc>
        <w:tc>
          <w:tcPr>
            <w:tcW w:w="709" w:type="dxa"/>
          </w:tcPr>
          <w:p w14:paraId="37D358CC"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42026DEA" w14:textId="77777777" w:rsidR="00721E74" w:rsidRPr="008F4671" w:rsidRDefault="00721E74" w:rsidP="00455481">
            <w:pPr>
              <w:spacing w:after="0"/>
              <w:jc w:val="center"/>
              <w:rPr>
                <w:rFonts w:ascii="TH SarabunPSK" w:hAnsi="TH SarabunPSK" w:cs="TH SarabunPSK"/>
                <w:b/>
                <w:szCs w:val="22"/>
              </w:rPr>
            </w:pPr>
          </w:p>
        </w:tc>
        <w:tc>
          <w:tcPr>
            <w:tcW w:w="420" w:type="dxa"/>
          </w:tcPr>
          <w:p w14:paraId="723F81BF" w14:textId="77777777" w:rsidR="00721E74" w:rsidRPr="008F4671" w:rsidRDefault="00721E74" w:rsidP="00455481">
            <w:pPr>
              <w:spacing w:after="0"/>
              <w:jc w:val="center"/>
              <w:rPr>
                <w:rFonts w:ascii="TH SarabunPSK" w:hAnsi="TH SarabunPSK" w:cs="TH SarabunPSK"/>
                <w:b/>
                <w:szCs w:val="22"/>
              </w:rPr>
            </w:pPr>
          </w:p>
        </w:tc>
        <w:tc>
          <w:tcPr>
            <w:tcW w:w="423" w:type="dxa"/>
          </w:tcPr>
          <w:p w14:paraId="09617121" w14:textId="77777777" w:rsidR="00721E74" w:rsidRPr="008F4671" w:rsidRDefault="00721E74" w:rsidP="00455481">
            <w:pPr>
              <w:spacing w:after="0"/>
              <w:jc w:val="center"/>
              <w:rPr>
                <w:rFonts w:ascii="TH SarabunPSK" w:hAnsi="TH SarabunPSK" w:cs="TH SarabunPSK"/>
                <w:b/>
                <w:szCs w:val="22"/>
              </w:rPr>
            </w:pPr>
          </w:p>
        </w:tc>
        <w:tc>
          <w:tcPr>
            <w:tcW w:w="425" w:type="dxa"/>
          </w:tcPr>
          <w:p w14:paraId="7A3DB276" w14:textId="77777777" w:rsidR="00721E74" w:rsidRPr="008F4671" w:rsidRDefault="00721E74" w:rsidP="00455481">
            <w:pPr>
              <w:spacing w:after="0"/>
              <w:jc w:val="center"/>
              <w:rPr>
                <w:rFonts w:ascii="TH SarabunPSK" w:hAnsi="TH SarabunPSK" w:cs="TH SarabunPSK"/>
                <w:b/>
                <w:szCs w:val="22"/>
              </w:rPr>
            </w:pPr>
          </w:p>
        </w:tc>
        <w:tc>
          <w:tcPr>
            <w:tcW w:w="1418" w:type="dxa"/>
          </w:tcPr>
          <w:p w14:paraId="2BF450E7" w14:textId="77777777" w:rsidR="00721E74" w:rsidRPr="008F4671" w:rsidRDefault="00721E74" w:rsidP="00455481">
            <w:pPr>
              <w:spacing w:after="0"/>
              <w:jc w:val="center"/>
              <w:rPr>
                <w:rFonts w:ascii="TH SarabunPSK" w:hAnsi="TH SarabunPSK" w:cs="TH SarabunPSK"/>
                <w:b/>
                <w:szCs w:val="22"/>
              </w:rPr>
            </w:pPr>
          </w:p>
        </w:tc>
        <w:tc>
          <w:tcPr>
            <w:tcW w:w="283" w:type="dxa"/>
          </w:tcPr>
          <w:p w14:paraId="56D08775" w14:textId="77777777" w:rsidR="00721E74" w:rsidRPr="008F4671" w:rsidRDefault="00721E74" w:rsidP="00455481">
            <w:pPr>
              <w:spacing w:after="0"/>
              <w:jc w:val="center"/>
              <w:rPr>
                <w:rFonts w:ascii="TH SarabunPSK" w:hAnsi="TH SarabunPSK" w:cs="TH SarabunPSK"/>
                <w:b/>
                <w:szCs w:val="22"/>
              </w:rPr>
            </w:pPr>
          </w:p>
        </w:tc>
        <w:tc>
          <w:tcPr>
            <w:tcW w:w="284" w:type="dxa"/>
          </w:tcPr>
          <w:p w14:paraId="18E96FAB" w14:textId="77777777" w:rsidR="00721E74" w:rsidRPr="008F4671" w:rsidRDefault="00721E74" w:rsidP="00455481">
            <w:pPr>
              <w:spacing w:after="0"/>
              <w:jc w:val="center"/>
              <w:rPr>
                <w:rFonts w:ascii="TH SarabunPSK" w:hAnsi="TH SarabunPSK" w:cs="TH SarabunPSK"/>
                <w:b/>
                <w:szCs w:val="22"/>
              </w:rPr>
            </w:pPr>
          </w:p>
        </w:tc>
        <w:tc>
          <w:tcPr>
            <w:tcW w:w="1408" w:type="dxa"/>
          </w:tcPr>
          <w:p w14:paraId="4E6DB6A2" w14:textId="77777777" w:rsidR="00721E74" w:rsidRPr="008F4671" w:rsidRDefault="00721E74" w:rsidP="00455481">
            <w:pPr>
              <w:spacing w:after="0"/>
              <w:jc w:val="center"/>
              <w:rPr>
                <w:rFonts w:ascii="TH SarabunPSK" w:hAnsi="TH SarabunPSK" w:cs="TH SarabunPSK"/>
                <w:b/>
                <w:szCs w:val="22"/>
              </w:rPr>
            </w:pPr>
          </w:p>
        </w:tc>
      </w:tr>
      <w:tr w:rsidR="00721E74" w:rsidRPr="008F4671" w14:paraId="33995051" w14:textId="77777777" w:rsidTr="00075FEF">
        <w:trPr>
          <w:cantSplit/>
        </w:trPr>
        <w:tc>
          <w:tcPr>
            <w:tcW w:w="709" w:type="dxa"/>
            <w:vMerge/>
            <w:shd w:val="clear" w:color="auto" w:fill="767171" w:themeFill="background2" w:themeFillShade="80"/>
          </w:tcPr>
          <w:p w14:paraId="55EED49B"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65F0FFB" w14:textId="77777777" w:rsidR="00721E74" w:rsidRPr="008F4671" w:rsidRDefault="00721E74" w:rsidP="00455481">
            <w:pPr>
              <w:spacing w:after="0"/>
              <w:rPr>
                <w:rFonts w:ascii="TH SarabunPSK" w:hAnsi="TH SarabunPSK" w:cs="TH SarabunPSK"/>
                <w:szCs w:val="22"/>
              </w:rPr>
            </w:pPr>
          </w:p>
        </w:tc>
        <w:tc>
          <w:tcPr>
            <w:tcW w:w="4753" w:type="dxa"/>
            <w:vAlign w:val="center"/>
          </w:tcPr>
          <w:p w14:paraId="47F4E99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Datum and moment arm</w:t>
            </w:r>
          </w:p>
        </w:tc>
        <w:tc>
          <w:tcPr>
            <w:tcW w:w="567" w:type="dxa"/>
          </w:tcPr>
          <w:p w14:paraId="19B17AA1"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8BA3E3E"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2BF29C81" w14:textId="77777777" w:rsidR="00721E74" w:rsidRPr="008F4671" w:rsidRDefault="00721E74" w:rsidP="00455481">
            <w:pPr>
              <w:spacing w:after="0"/>
              <w:jc w:val="center"/>
              <w:rPr>
                <w:rFonts w:ascii="TH SarabunPSK" w:hAnsi="TH SarabunPSK" w:cs="TH SarabunPSK"/>
                <w:szCs w:val="22"/>
              </w:rPr>
            </w:pPr>
          </w:p>
        </w:tc>
        <w:tc>
          <w:tcPr>
            <w:tcW w:w="420" w:type="dxa"/>
          </w:tcPr>
          <w:p w14:paraId="156ABB63" w14:textId="77777777" w:rsidR="00721E74" w:rsidRPr="008F4671" w:rsidRDefault="00721E74" w:rsidP="00455481">
            <w:pPr>
              <w:spacing w:after="0"/>
              <w:jc w:val="center"/>
              <w:rPr>
                <w:rFonts w:ascii="TH SarabunPSK" w:hAnsi="TH SarabunPSK" w:cs="TH SarabunPSK"/>
                <w:szCs w:val="22"/>
              </w:rPr>
            </w:pPr>
          </w:p>
        </w:tc>
        <w:tc>
          <w:tcPr>
            <w:tcW w:w="423" w:type="dxa"/>
          </w:tcPr>
          <w:p w14:paraId="3AA3731F" w14:textId="77777777" w:rsidR="00721E74" w:rsidRPr="008F4671" w:rsidRDefault="00721E74" w:rsidP="00455481">
            <w:pPr>
              <w:spacing w:after="0"/>
              <w:jc w:val="center"/>
              <w:rPr>
                <w:rFonts w:ascii="TH SarabunPSK" w:hAnsi="TH SarabunPSK" w:cs="TH SarabunPSK"/>
                <w:szCs w:val="22"/>
              </w:rPr>
            </w:pPr>
          </w:p>
        </w:tc>
        <w:tc>
          <w:tcPr>
            <w:tcW w:w="425" w:type="dxa"/>
          </w:tcPr>
          <w:p w14:paraId="2B8441E8" w14:textId="77777777" w:rsidR="00721E74" w:rsidRPr="008F4671" w:rsidRDefault="00721E74" w:rsidP="00455481">
            <w:pPr>
              <w:spacing w:after="0"/>
              <w:jc w:val="center"/>
              <w:rPr>
                <w:rFonts w:ascii="TH SarabunPSK" w:hAnsi="TH SarabunPSK" w:cs="TH SarabunPSK"/>
                <w:szCs w:val="22"/>
              </w:rPr>
            </w:pPr>
          </w:p>
        </w:tc>
        <w:tc>
          <w:tcPr>
            <w:tcW w:w="1418" w:type="dxa"/>
          </w:tcPr>
          <w:p w14:paraId="0BE12C5D" w14:textId="77777777" w:rsidR="00721E74" w:rsidRPr="008F4671" w:rsidRDefault="00721E74" w:rsidP="00455481">
            <w:pPr>
              <w:spacing w:after="0"/>
              <w:jc w:val="center"/>
              <w:rPr>
                <w:rFonts w:ascii="TH SarabunPSK" w:hAnsi="TH SarabunPSK" w:cs="TH SarabunPSK"/>
                <w:szCs w:val="22"/>
              </w:rPr>
            </w:pPr>
          </w:p>
        </w:tc>
        <w:tc>
          <w:tcPr>
            <w:tcW w:w="283" w:type="dxa"/>
          </w:tcPr>
          <w:p w14:paraId="586F9F69" w14:textId="77777777" w:rsidR="00721E74" w:rsidRPr="008F4671" w:rsidRDefault="00721E74" w:rsidP="00455481">
            <w:pPr>
              <w:spacing w:after="0"/>
              <w:jc w:val="center"/>
              <w:rPr>
                <w:rFonts w:ascii="TH SarabunPSK" w:hAnsi="TH SarabunPSK" w:cs="TH SarabunPSK"/>
                <w:szCs w:val="22"/>
              </w:rPr>
            </w:pPr>
          </w:p>
        </w:tc>
        <w:tc>
          <w:tcPr>
            <w:tcW w:w="284" w:type="dxa"/>
          </w:tcPr>
          <w:p w14:paraId="4D435EC1" w14:textId="77777777" w:rsidR="00721E74" w:rsidRPr="008F4671" w:rsidRDefault="00721E74" w:rsidP="00455481">
            <w:pPr>
              <w:spacing w:after="0"/>
              <w:jc w:val="center"/>
              <w:rPr>
                <w:rFonts w:ascii="TH SarabunPSK" w:hAnsi="TH SarabunPSK" w:cs="TH SarabunPSK"/>
                <w:szCs w:val="22"/>
              </w:rPr>
            </w:pPr>
          </w:p>
        </w:tc>
        <w:tc>
          <w:tcPr>
            <w:tcW w:w="1408" w:type="dxa"/>
          </w:tcPr>
          <w:p w14:paraId="2C96E343" w14:textId="77777777" w:rsidR="00721E74" w:rsidRPr="008F4671" w:rsidRDefault="00721E74" w:rsidP="00455481">
            <w:pPr>
              <w:spacing w:after="0"/>
              <w:jc w:val="center"/>
              <w:rPr>
                <w:rFonts w:ascii="TH SarabunPSK" w:hAnsi="TH SarabunPSK" w:cs="TH SarabunPSK"/>
                <w:szCs w:val="22"/>
              </w:rPr>
            </w:pPr>
          </w:p>
        </w:tc>
      </w:tr>
      <w:tr w:rsidR="00721E74" w:rsidRPr="008F4671" w14:paraId="50633641" w14:textId="77777777" w:rsidTr="00075FEF">
        <w:trPr>
          <w:cantSplit/>
        </w:trPr>
        <w:tc>
          <w:tcPr>
            <w:tcW w:w="709" w:type="dxa"/>
            <w:vMerge/>
            <w:shd w:val="clear" w:color="auto" w:fill="767171" w:themeFill="background2" w:themeFillShade="80"/>
          </w:tcPr>
          <w:p w14:paraId="1BAAF82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8FE1FD9" w14:textId="77777777" w:rsidR="00721E74" w:rsidRPr="008F4671" w:rsidRDefault="00721E74" w:rsidP="00455481">
            <w:pPr>
              <w:spacing w:after="0"/>
              <w:rPr>
                <w:rFonts w:ascii="TH SarabunPSK" w:hAnsi="TH SarabunPSK" w:cs="TH SarabunPSK"/>
                <w:szCs w:val="22"/>
              </w:rPr>
            </w:pPr>
          </w:p>
        </w:tc>
        <w:tc>
          <w:tcPr>
            <w:tcW w:w="4753" w:type="dxa"/>
            <w:vAlign w:val="center"/>
          </w:tcPr>
          <w:p w14:paraId="1818861A"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CG position as distance from datum</w:t>
            </w:r>
          </w:p>
        </w:tc>
        <w:tc>
          <w:tcPr>
            <w:tcW w:w="567" w:type="dxa"/>
          </w:tcPr>
          <w:p w14:paraId="7FDD44BF"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66A3412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2007796B" w14:textId="77777777" w:rsidR="00721E74" w:rsidRPr="008F4671" w:rsidRDefault="00721E74" w:rsidP="00455481">
            <w:pPr>
              <w:spacing w:after="0"/>
              <w:jc w:val="center"/>
              <w:rPr>
                <w:rFonts w:ascii="TH SarabunPSK" w:hAnsi="TH SarabunPSK" w:cs="TH SarabunPSK"/>
                <w:szCs w:val="22"/>
              </w:rPr>
            </w:pPr>
          </w:p>
        </w:tc>
        <w:tc>
          <w:tcPr>
            <w:tcW w:w="420" w:type="dxa"/>
          </w:tcPr>
          <w:p w14:paraId="59C9C833" w14:textId="77777777" w:rsidR="00721E74" w:rsidRPr="008F4671" w:rsidRDefault="00721E74" w:rsidP="00455481">
            <w:pPr>
              <w:spacing w:after="0"/>
              <w:jc w:val="center"/>
              <w:rPr>
                <w:rFonts w:ascii="TH SarabunPSK" w:hAnsi="TH SarabunPSK" w:cs="TH SarabunPSK"/>
                <w:szCs w:val="22"/>
              </w:rPr>
            </w:pPr>
          </w:p>
        </w:tc>
        <w:tc>
          <w:tcPr>
            <w:tcW w:w="423" w:type="dxa"/>
          </w:tcPr>
          <w:p w14:paraId="2D122D90" w14:textId="77777777" w:rsidR="00721E74" w:rsidRPr="008F4671" w:rsidRDefault="00721E74" w:rsidP="00455481">
            <w:pPr>
              <w:spacing w:after="0"/>
              <w:jc w:val="center"/>
              <w:rPr>
                <w:rFonts w:ascii="TH SarabunPSK" w:hAnsi="TH SarabunPSK" w:cs="TH SarabunPSK"/>
                <w:szCs w:val="22"/>
              </w:rPr>
            </w:pPr>
          </w:p>
        </w:tc>
        <w:tc>
          <w:tcPr>
            <w:tcW w:w="425" w:type="dxa"/>
          </w:tcPr>
          <w:p w14:paraId="2D6AA968" w14:textId="77777777" w:rsidR="00721E74" w:rsidRPr="008F4671" w:rsidRDefault="00721E74" w:rsidP="00455481">
            <w:pPr>
              <w:spacing w:after="0"/>
              <w:jc w:val="center"/>
              <w:rPr>
                <w:rFonts w:ascii="TH SarabunPSK" w:hAnsi="TH SarabunPSK" w:cs="TH SarabunPSK"/>
                <w:szCs w:val="22"/>
              </w:rPr>
            </w:pPr>
          </w:p>
        </w:tc>
        <w:tc>
          <w:tcPr>
            <w:tcW w:w="1418" w:type="dxa"/>
          </w:tcPr>
          <w:p w14:paraId="6FF1C82E" w14:textId="77777777" w:rsidR="00721E74" w:rsidRPr="008F4671" w:rsidRDefault="00721E74" w:rsidP="00455481">
            <w:pPr>
              <w:spacing w:after="0"/>
              <w:jc w:val="center"/>
              <w:rPr>
                <w:rFonts w:ascii="TH SarabunPSK" w:hAnsi="TH SarabunPSK" w:cs="TH SarabunPSK"/>
                <w:szCs w:val="22"/>
              </w:rPr>
            </w:pPr>
          </w:p>
        </w:tc>
        <w:tc>
          <w:tcPr>
            <w:tcW w:w="283" w:type="dxa"/>
          </w:tcPr>
          <w:p w14:paraId="29997EE7" w14:textId="77777777" w:rsidR="00721E74" w:rsidRPr="008F4671" w:rsidRDefault="00721E74" w:rsidP="00455481">
            <w:pPr>
              <w:spacing w:after="0"/>
              <w:jc w:val="center"/>
              <w:rPr>
                <w:rFonts w:ascii="TH SarabunPSK" w:hAnsi="TH SarabunPSK" w:cs="TH SarabunPSK"/>
                <w:szCs w:val="22"/>
              </w:rPr>
            </w:pPr>
          </w:p>
        </w:tc>
        <w:tc>
          <w:tcPr>
            <w:tcW w:w="284" w:type="dxa"/>
          </w:tcPr>
          <w:p w14:paraId="00A636DE" w14:textId="77777777" w:rsidR="00721E74" w:rsidRPr="008F4671" w:rsidRDefault="00721E74" w:rsidP="00455481">
            <w:pPr>
              <w:spacing w:after="0"/>
              <w:jc w:val="center"/>
              <w:rPr>
                <w:rFonts w:ascii="TH SarabunPSK" w:hAnsi="TH SarabunPSK" w:cs="TH SarabunPSK"/>
                <w:szCs w:val="22"/>
              </w:rPr>
            </w:pPr>
          </w:p>
        </w:tc>
        <w:tc>
          <w:tcPr>
            <w:tcW w:w="1408" w:type="dxa"/>
          </w:tcPr>
          <w:p w14:paraId="0393990D" w14:textId="77777777" w:rsidR="00721E74" w:rsidRPr="008F4671" w:rsidRDefault="00721E74" w:rsidP="00455481">
            <w:pPr>
              <w:spacing w:after="0"/>
              <w:jc w:val="center"/>
              <w:rPr>
                <w:rFonts w:ascii="TH SarabunPSK" w:hAnsi="TH SarabunPSK" w:cs="TH SarabunPSK"/>
                <w:szCs w:val="22"/>
              </w:rPr>
            </w:pPr>
          </w:p>
        </w:tc>
      </w:tr>
      <w:tr w:rsidR="00721E74" w:rsidRPr="008F4671" w14:paraId="64CC696A" w14:textId="77777777" w:rsidTr="00075FEF">
        <w:trPr>
          <w:cantSplit/>
        </w:trPr>
        <w:tc>
          <w:tcPr>
            <w:tcW w:w="709" w:type="dxa"/>
            <w:vMerge/>
            <w:shd w:val="clear" w:color="auto" w:fill="767171" w:themeFill="background2" w:themeFillShade="80"/>
          </w:tcPr>
          <w:p w14:paraId="0925393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411704F"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5C0E8BC5"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Extraction of basic mass and balance data from aircraft documentation</w:t>
            </w:r>
          </w:p>
        </w:tc>
        <w:tc>
          <w:tcPr>
            <w:tcW w:w="567" w:type="dxa"/>
          </w:tcPr>
          <w:p w14:paraId="3514F52F" w14:textId="77777777" w:rsidR="00721E74" w:rsidRPr="008F4671" w:rsidRDefault="00721E74" w:rsidP="00455481">
            <w:pPr>
              <w:spacing w:after="0"/>
              <w:jc w:val="center"/>
              <w:rPr>
                <w:rFonts w:ascii="TH SarabunPSK" w:hAnsi="TH SarabunPSK" w:cs="TH SarabunPSK"/>
                <w:b/>
                <w:szCs w:val="22"/>
              </w:rPr>
            </w:pPr>
          </w:p>
        </w:tc>
        <w:tc>
          <w:tcPr>
            <w:tcW w:w="709" w:type="dxa"/>
          </w:tcPr>
          <w:p w14:paraId="000EE624"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569FB34A" w14:textId="77777777" w:rsidR="00721E74" w:rsidRPr="008F4671" w:rsidRDefault="00721E74" w:rsidP="00455481">
            <w:pPr>
              <w:spacing w:after="0"/>
              <w:jc w:val="center"/>
              <w:rPr>
                <w:rFonts w:ascii="TH SarabunPSK" w:hAnsi="TH SarabunPSK" w:cs="TH SarabunPSK"/>
                <w:b/>
                <w:szCs w:val="22"/>
              </w:rPr>
            </w:pPr>
          </w:p>
        </w:tc>
        <w:tc>
          <w:tcPr>
            <w:tcW w:w="420" w:type="dxa"/>
          </w:tcPr>
          <w:p w14:paraId="47AE1146" w14:textId="77777777" w:rsidR="00721E74" w:rsidRPr="008F4671" w:rsidRDefault="00721E74" w:rsidP="00455481">
            <w:pPr>
              <w:spacing w:after="0"/>
              <w:jc w:val="center"/>
              <w:rPr>
                <w:rFonts w:ascii="TH SarabunPSK" w:hAnsi="TH SarabunPSK" w:cs="TH SarabunPSK"/>
                <w:b/>
                <w:szCs w:val="22"/>
              </w:rPr>
            </w:pPr>
          </w:p>
        </w:tc>
        <w:tc>
          <w:tcPr>
            <w:tcW w:w="423" w:type="dxa"/>
          </w:tcPr>
          <w:p w14:paraId="7BD9876A" w14:textId="77777777" w:rsidR="00721E74" w:rsidRPr="008F4671" w:rsidRDefault="00721E74" w:rsidP="00455481">
            <w:pPr>
              <w:spacing w:after="0"/>
              <w:jc w:val="center"/>
              <w:rPr>
                <w:rFonts w:ascii="TH SarabunPSK" w:hAnsi="TH SarabunPSK" w:cs="TH SarabunPSK"/>
                <w:b/>
                <w:szCs w:val="22"/>
              </w:rPr>
            </w:pPr>
          </w:p>
        </w:tc>
        <w:tc>
          <w:tcPr>
            <w:tcW w:w="425" w:type="dxa"/>
          </w:tcPr>
          <w:p w14:paraId="632CD74E" w14:textId="77777777" w:rsidR="00721E74" w:rsidRPr="008F4671" w:rsidRDefault="00721E74" w:rsidP="00455481">
            <w:pPr>
              <w:spacing w:after="0"/>
              <w:jc w:val="center"/>
              <w:rPr>
                <w:rFonts w:ascii="TH SarabunPSK" w:hAnsi="TH SarabunPSK" w:cs="TH SarabunPSK"/>
                <w:b/>
                <w:szCs w:val="22"/>
              </w:rPr>
            </w:pPr>
          </w:p>
        </w:tc>
        <w:tc>
          <w:tcPr>
            <w:tcW w:w="1418" w:type="dxa"/>
          </w:tcPr>
          <w:p w14:paraId="4A4CB775" w14:textId="77777777" w:rsidR="00721E74" w:rsidRPr="008F4671" w:rsidRDefault="00721E74" w:rsidP="00455481">
            <w:pPr>
              <w:spacing w:after="0"/>
              <w:jc w:val="center"/>
              <w:rPr>
                <w:rFonts w:ascii="TH SarabunPSK" w:hAnsi="TH SarabunPSK" w:cs="TH SarabunPSK"/>
                <w:b/>
                <w:szCs w:val="22"/>
              </w:rPr>
            </w:pPr>
          </w:p>
        </w:tc>
        <w:tc>
          <w:tcPr>
            <w:tcW w:w="283" w:type="dxa"/>
          </w:tcPr>
          <w:p w14:paraId="7C26E176" w14:textId="77777777" w:rsidR="00721E74" w:rsidRPr="008F4671" w:rsidRDefault="00721E74" w:rsidP="00455481">
            <w:pPr>
              <w:spacing w:after="0"/>
              <w:jc w:val="center"/>
              <w:rPr>
                <w:rFonts w:ascii="TH SarabunPSK" w:hAnsi="TH SarabunPSK" w:cs="TH SarabunPSK"/>
                <w:b/>
                <w:szCs w:val="22"/>
              </w:rPr>
            </w:pPr>
          </w:p>
        </w:tc>
        <w:tc>
          <w:tcPr>
            <w:tcW w:w="284" w:type="dxa"/>
          </w:tcPr>
          <w:p w14:paraId="7AA46386" w14:textId="77777777" w:rsidR="00721E74" w:rsidRPr="008F4671" w:rsidRDefault="00721E74" w:rsidP="00455481">
            <w:pPr>
              <w:spacing w:after="0"/>
              <w:jc w:val="center"/>
              <w:rPr>
                <w:rFonts w:ascii="TH SarabunPSK" w:hAnsi="TH SarabunPSK" w:cs="TH SarabunPSK"/>
                <w:b/>
                <w:szCs w:val="22"/>
              </w:rPr>
            </w:pPr>
          </w:p>
        </w:tc>
        <w:tc>
          <w:tcPr>
            <w:tcW w:w="1408" w:type="dxa"/>
          </w:tcPr>
          <w:p w14:paraId="0F8B0F08" w14:textId="77777777" w:rsidR="00721E74" w:rsidRPr="008F4671" w:rsidRDefault="00721E74" w:rsidP="00455481">
            <w:pPr>
              <w:spacing w:after="0"/>
              <w:jc w:val="center"/>
              <w:rPr>
                <w:rFonts w:ascii="TH SarabunPSK" w:hAnsi="TH SarabunPSK" w:cs="TH SarabunPSK"/>
                <w:b/>
                <w:szCs w:val="22"/>
              </w:rPr>
            </w:pPr>
          </w:p>
        </w:tc>
      </w:tr>
      <w:tr w:rsidR="00721E74" w:rsidRPr="008F4671" w14:paraId="5657E259" w14:textId="77777777" w:rsidTr="00075FEF">
        <w:trPr>
          <w:cantSplit/>
        </w:trPr>
        <w:tc>
          <w:tcPr>
            <w:tcW w:w="709" w:type="dxa"/>
            <w:vMerge/>
            <w:shd w:val="clear" w:color="auto" w:fill="767171" w:themeFill="background2" w:themeFillShade="80"/>
          </w:tcPr>
          <w:p w14:paraId="10F4FA9A"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13E996C" w14:textId="77777777" w:rsidR="00721E74" w:rsidRPr="008F4671" w:rsidRDefault="00721E74" w:rsidP="00455481">
            <w:pPr>
              <w:spacing w:after="0"/>
              <w:rPr>
                <w:rFonts w:ascii="TH SarabunPSK" w:hAnsi="TH SarabunPSK" w:cs="TH SarabunPSK"/>
                <w:szCs w:val="22"/>
              </w:rPr>
            </w:pPr>
          </w:p>
        </w:tc>
        <w:tc>
          <w:tcPr>
            <w:tcW w:w="4753" w:type="dxa"/>
            <w:vAlign w:val="center"/>
          </w:tcPr>
          <w:p w14:paraId="799095E7"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BEM</w:t>
            </w:r>
          </w:p>
        </w:tc>
        <w:tc>
          <w:tcPr>
            <w:tcW w:w="567" w:type="dxa"/>
          </w:tcPr>
          <w:p w14:paraId="3AD3BEAC"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68469AC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77ACE3BD" w14:textId="77777777" w:rsidR="00721E74" w:rsidRPr="008F4671" w:rsidRDefault="00721E74" w:rsidP="00455481">
            <w:pPr>
              <w:spacing w:after="0"/>
              <w:jc w:val="center"/>
              <w:rPr>
                <w:rFonts w:ascii="TH SarabunPSK" w:hAnsi="TH SarabunPSK" w:cs="TH SarabunPSK"/>
                <w:szCs w:val="22"/>
              </w:rPr>
            </w:pPr>
          </w:p>
        </w:tc>
        <w:tc>
          <w:tcPr>
            <w:tcW w:w="420" w:type="dxa"/>
          </w:tcPr>
          <w:p w14:paraId="3EA9B7E1" w14:textId="77777777" w:rsidR="00721E74" w:rsidRPr="008F4671" w:rsidRDefault="00721E74" w:rsidP="00455481">
            <w:pPr>
              <w:spacing w:after="0"/>
              <w:jc w:val="center"/>
              <w:rPr>
                <w:rFonts w:ascii="TH SarabunPSK" w:hAnsi="TH SarabunPSK" w:cs="TH SarabunPSK"/>
                <w:szCs w:val="22"/>
              </w:rPr>
            </w:pPr>
          </w:p>
        </w:tc>
        <w:tc>
          <w:tcPr>
            <w:tcW w:w="423" w:type="dxa"/>
          </w:tcPr>
          <w:p w14:paraId="10001413" w14:textId="77777777" w:rsidR="00721E74" w:rsidRPr="008F4671" w:rsidRDefault="00721E74" w:rsidP="00455481">
            <w:pPr>
              <w:spacing w:after="0"/>
              <w:jc w:val="center"/>
              <w:rPr>
                <w:rFonts w:ascii="TH SarabunPSK" w:hAnsi="TH SarabunPSK" w:cs="TH SarabunPSK"/>
                <w:szCs w:val="22"/>
              </w:rPr>
            </w:pPr>
          </w:p>
        </w:tc>
        <w:tc>
          <w:tcPr>
            <w:tcW w:w="425" w:type="dxa"/>
          </w:tcPr>
          <w:p w14:paraId="6E0ECE81" w14:textId="77777777" w:rsidR="00721E74" w:rsidRPr="008F4671" w:rsidRDefault="00721E74" w:rsidP="00455481">
            <w:pPr>
              <w:spacing w:after="0"/>
              <w:jc w:val="center"/>
              <w:rPr>
                <w:rFonts w:ascii="TH SarabunPSK" w:hAnsi="TH SarabunPSK" w:cs="TH SarabunPSK"/>
                <w:szCs w:val="22"/>
              </w:rPr>
            </w:pPr>
          </w:p>
        </w:tc>
        <w:tc>
          <w:tcPr>
            <w:tcW w:w="1418" w:type="dxa"/>
          </w:tcPr>
          <w:p w14:paraId="49150E25" w14:textId="77777777" w:rsidR="00721E74" w:rsidRPr="008F4671" w:rsidRDefault="00721E74" w:rsidP="00455481">
            <w:pPr>
              <w:spacing w:after="0"/>
              <w:jc w:val="center"/>
              <w:rPr>
                <w:rFonts w:ascii="TH SarabunPSK" w:hAnsi="TH SarabunPSK" w:cs="TH SarabunPSK"/>
                <w:szCs w:val="22"/>
              </w:rPr>
            </w:pPr>
          </w:p>
        </w:tc>
        <w:tc>
          <w:tcPr>
            <w:tcW w:w="283" w:type="dxa"/>
          </w:tcPr>
          <w:p w14:paraId="47CC6ED8" w14:textId="77777777" w:rsidR="00721E74" w:rsidRPr="008F4671" w:rsidRDefault="00721E74" w:rsidP="00455481">
            <w:pPr>
              <w:spacing w:after="0"/>
              <w:jc w:val="center"/>
              <w:rPr>
                <w:rFonts w:ascii="TH SarabunPSK" w:hAnsi="TH SarabunPSK" w:cs="TH SarabunPSK"/>
                <w:szCs w:val="22"/>
              </w:rPr>
            </w:pPr>
          </w:p>
        </w:tc>
        <w:tc>
          <w:tcPr>
            <w:tcW w:w="284" w:type="dxa"/>
          </w:tcPr>
          <w:p w14:paraId="08C5204D" w14:textId="77777777" w:rsidR="00721E74" w:rsidRPr="008F4671" w:rsidRDefault="00721E74" w:rsidP="00455481">
            <w:pPr>
              <w:spacing w:after="0"/>
              <w:jc w:val="center"/>
              <w:rPr>
                <w:rFonts w:ascii="TH SarabunPSK" w:hAnsi="TH SarabunPSK" w:cs="TH SarabunPSK"/>
                <w:szCs w:val="22"/>
              </w:rPr>
            </w:pPr>
          </w:p>
        </w:tc>
        <w:tc>
          <w:tcPr>
            <w:tcW w:w="1408" w:type="dxa"/>
          </w:tcPr>
          <w:p w14:paraId="0D74D68F" w14:textId="77777777" w:rsidR="00721E74" w:rsidRPr="008F4671" w:rsidRDefault="00721E74" w:rsidP="00455481">
            <w:pPr>
              <w:spacing w:after="0"/>
              <w:jc w:val="center"/>
              <w:rPr>
                <w:rFonts w:ascii="TH SarabunPSK" w:hAnsi="TH SarabunPSK" w:cs="TH SarabunPSK"/>
                <w:szCs w:val="22"/>
              </w:rPr>
            </w:pPr>
          </w:p>
        </w:tc>
      </w:tr>
      <w:tr w:rsidR="00721E74" w:rsidRPr="008F4671" w14:paraId="5F52B544" w14:textId="77777777" w:rsidTr="00075FEF">
        <w:trPr>
          <w:cantSplit/>
        </w:trPr>
        <w:tc>
          <w:tcPr>
            <w:tcW w:w="709" w:type="dxa"/>
            <w:vMerge/>
            <w:shd w:val="clear" w:color="auto" w:fill="767171" w:themeFill="background2" w:themeFillShade="80"/>
          </w:tcPr>
          <w:p w14:paraId="0493453B"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0D39432" w14:textId="77777777" w:rsidR="00721E74" w:rsidRPr="008F4671" w:rsidRDefault="00721E74" w:rsidP="00455481">
            <w:pPr>
              <w:spacing w:after="0"/>
              <w:rPr>
                <w:rFonts w:ascii="TH SarabunPSK" w:hAnsi="TH SarabunPSK" w:cs="TH SarabunPSK"/>
                <w:szCs w:val="22"/>
              </w:rPr>
            </w:pPr>
          </w:p>
        </w:tc>
        <w:tc>
          <w:tcPr>
            <w:tcW w:w="4753" w:type="dxa"/>
            <w:vAlign w:val="center"/>
          </w:tcPr>
          <w:p w14:paraId="6FE8F8A2"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CG position or moment at BEM</w:t>
            </w:r>
          </w:p>
        </w:tc>
        <w:tc>
          <w:tcPr>
            <w:tcW w:w="567" w:type="dxa"/>
          </w:tcPr>
          <w:p w14:paraId="57976113"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65740A6A"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2FC06FA8" w14:textId="77777777" w:rsidR="00721E74" w:rsidRPr="008F4671" w:rsidRDefault="00721E74" w:rsidP="00455481">
            <w:pPr>
              <w:spacing w:after="0"/>
              <w:jc w:val="center"/>
              <w:rPr>
                <w:rFonts w:ascii="TH SarabunPSK" w:hAnsi="TH SarabunPSK" w:cs="TH SarabunPSK"/>
                <w:szCs w:val="22"/>
              </w:rPr>
            </w:pPr>
          </w:p>
        </w:tc>
        <w:tc>
          <w:tcPr>
            <w:tcW w:w="420" w:type="dxa"/>
          </w:tcPr>
          <w:p w14:paraId="04885022" w14:textId="77777777" w:rsidR="00721E74" w:rsidRPr="008F4671" w:rsidRDefault="00721E74" w:rsidP="00455481">
            <w:pPr>
              <w:spacing w:after="0"/>
              <w:jc w:val="center"/>
              <w:rPr>
                <w:rFonts w:ascii="TH SarabunPSK" w:hAnsi="TH SarabunPSK" w:cs="TH SarabunPSK"/>
                <w:szCs w:val="22"/>
              </w:rPr>
            </w:pPr>
          </w:p>
        </w:tc>
        <w:tc>
          <w:tcPr>
            <w:tcW w:w="423" w:type="dxa"/>
          </w:tcPr>
          <w:p w14:paraId="7C76E27E" w14:textId="77777777" w:rsidR="00721E74" w:rsidRPr="008F4671" w:rsidRDefault="00721E74" w:rsidP="00455481">
            <w:pPr>
              <w:spacing w:after="0"/>
              <w:jc w:val="center"/>
              <w:rPr>
                <w:rFonts w:ascii="TH SarabunPSK" w:hAnsi="TH SarabunPSK" w:cs="TH SarabunPSK"/>
                <w:szCs w:val="22"/>
              </w:rPr>
            </w:pPr>
          </w:p>
        </w:tc>
        <w:tc>
          <w:tcPr>
            <w:tcW w:w="425" w:type="dxa"/>
          </w:tcPr>
          <w:p w14:paraId="77DBFA2D" w14:textId="77777777" w:rsidR="00721E74" w:rsidRPr="008F4671" w:rsidRDefault="00721E74" w:rsidP="00455481">
            <w:pPr>
              <w:spacing w:after="0"/>
              <w:jc w:val="center"/>
              <w:rPr>
                <w:rFonts w:ascii="TH SarabunPSK" w:hAnsi="TH SarabunPSK" w:cs="TH SarabunPSK"/>
                <w:szCs w:val="22"/>
              </w:rPr>
            </w:pPr>
          </w:p>
        </w:tc>
        <w:tc>
          <w:tcPr>
            <w:tcW w:w="1418" w:type="dxa"/>
          </w:tcPr>
          <w:p w14:paraId="4D197AAC" w14:textId="77777777" w:rsidR="00721E74" w:rsidRPr="008F4671" w:rsidRDefault="00721E74" w:rsidP="00455481">
            <w:pPr>
              <w:spacing w:after="0"/>
              <w:jc w:val="center"/>
              <w:rPr>
                <w:rFonts w:ascii="TH SarabunPSK" w:hAnsi="TH SarabunPSK" w:cs="TH SarabunPSK"/>
                <w:szCs w:val="22"/>
              </w:rPr>
            </w:pPr>
          </w:p>
        </w:tc>
        <w:tc>
          <w:tcPr>
            <w:tcW w:w="283" w:type="dxa"/>
          </w:tcPr>
          <w:p w14:paraId="6583E8BB" w14:textId="77777777" w:rsidR="00721E74" w:rsidRPr="008F4671" w:rsidRDefault="00721E74" w:rsidP="00455481">
            <w:pPr>
              <w:spacing w:after="0"/>
              <w:jc w:val="center"/>
              <w:rPr>
                <w:rFonts w:ascii="TH SarabunPSK" w:hAnsi="TH SarabunPSK" w:cs="TH SarabunPSK"/>
                <w:szCs w:val="22"/>
              </w:rPr>
            </w:pPr>
          </w:p>
        </w:tc>
        <w:tc>
          <w:tcPr>
            <w:tcW w:w="284" w:type="dxa"/>
          </w:tcPr>
          <w:p w14:paraId="10843C62" w14:textId="77777777" w:rsidR="00721E74" w:rsidRPr="008F4671" w:rsidRDefault="00721E74" w:rsidP="00455481">
            <w:pPr>
              <w:spacing w:after="0"/>
              <w:jc w:val="center"/>
              <w:rPr>
                <w:rFonts w:ascii="TH SarabunPSK" w:hAnsi="TH SarabunPSK" w:cs="TH SarabunPSK"/>
                <w:szCs w:val="22"/>
              </w:rPr>
            </w:pPr>
          </w:p>
        </w:tc>
        <w:tc>
          <w:tcPr>
            <w:tcW w:w="1408" w:type="dxa"/>
          </w:tcPr>
          <w:p w14:paraId="3C0D250A" w14:textId="77777777" w:rsidR="00721E74" w:rsidRPr="008F4671" w:rsidRDefault="00721E74" w:rsidP="00455481">
            <w:pPr>
              <w:spacing w:after="0"/>
              <w:jc w:val="center"/>
              <w:rPr>
                <w:rFonts w:ascii="TH SarabunPSK" w:hAnsi="TH SarabunPSK" w:cs="TH SarabunPSK"/>
                <w:szCs w:val="22"/>
              </w:rPr>
            </w:pPr>
          </w:p>
        </w:tc>
      </w:tr>
      <w:tr w:rsidR="00721E74" w:rsidRPr="008F4671" w14:paraId="5D812038" w14:textId="77777777" w:rsidTr="00075FEF">
        <w:trPr>
          <w:cantSplit/>
        </w:trPr>
        <w:tc>
          <w:tcPr>
            <w:tcW w:w="709" w:type="dxa"/>
            <w:vMerge/>
            <w:shd w:val="clear" w:color="auto" w:fill="767171" w:themeFill="background2" w:themeFillShade="80"/>
          </w:tcPr>
          <w:p w14:paraId="0300DA3B"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2C0CBD2" w14:textId="77777777" w:rsidR="00721E74" w:rsidRPr="008F4671" w:rsidRDefault="00721E74" w:rsidP="00455481">
            <w:pPr>
              <w:spacing w:after="0"/>
              <w:rPr>
                <w:rFonts w:ascii="TH SarabunPSK" w:hAnsi="TH SarabunPSK" w:cs="TH SarabunPSK"/>
                <w:szCs w:val="22"/>
              </w:rPr>
            </w:pPr>
          </w:p>
        </w:tc>
        <w:tc>
          <w:tcPr>
            <w:tcW w:w="4753" w:type="dxa"/>
            <w:vAlign w:val="center"/>
          </w:tcPr>
          <w:p w14:paraId="49580E95"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Deviations from standard configuration</w:t>
            </w:r>
          </w:p>
        </w:tc>
        <w:tc>
          <w:tcPr>
            <w:tcW w:w="567" w:type="dxa"/>
          </w:tcPr>
          <w:p w14:paraId="52344C0F"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3B56C4CD"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0AC8AECA" w14:textId="77777777" w:rsidR="00721E74" w:rsidRPr="008F4671" w:rsidRDefault="00721E74" w:rsidP="00455481">
            <w:pPr>
              <w:spacing w:after="0"/>
              <w:jc w:val="center"/>
              <w:rPr>
                <w:rFonts w:ascii="TH SarabunPSK" w:hAnsi="TH SarabunPSK" w:cs="TH SarabunPSK"/>
                <w:szCs w:val="22"/>
              </w:rPr>
            </w:pPr>
          </w:p>
        </w:tc>
        <w:tc>
          <w:tcPr>
            <w:tcW w:w="420" w:type="dxa"/>
          </w:tcPr>
          <w:p w14:paraId="4FE62558" w14:textId="77777777" w:rsidR="00721E74" w:rsidRPr="008F4671" w:rsidRDefault="00721E74" w:rsidP="00455481">
            <w:pPr>
              <w:spacing w:after="0"/>
              <w:jc w:val="center"/>
              <w:rPr>
                <w:rFonts w:ascii="TH SarabunPSK" w:hAnsi="TH SarabunPSK" w:cs="TH SarabunPSK"/>
                <w:szCs w:val="22"/>
              </w:rPr>
            </w:pPr>
          </w:p>
        </w:tc>
        <w:tc>
          <w:tcPr>
            <w:tcW w:w="423" w:type="dxa"/>
          </w:tcPr>
          <w:p w14:paraId="4B337005" w14:textId="77777777" w:rsidR="00721E74" w:rsidRPr="008F4671" w:rsidRDefault="00721E74" w:rsidP="00455481">
            <w:pPr>
              <w:spacing w:after="0"/>
              <w:jc w:val="center"/>
              <w:rPr>
                <w:rFonts w:ascii="TH SarabunPSK" w:hAnsi="TH SarabunPSK" w:cs="TH SarabunPSK"/>
                <w:szCs w:val="22"/>
              </w:rPr>
            </w:pPr>
          </w:p>
        </w:tc>
        <w:tc>
          <w:tcPr>
            <w:tcW w:w="425" w:type="dxa"/>
          </w:tcPr>
          <w:p w14:paraId="0F5D3B7F" w14:textId="77777777" w:rsidR="00721E74" w:rsidRPr="008F4671" w:rsidRDefault="00721E74" w:rsidP="00455481">
            <w:pPr>
              <w:spacing w:after="0"/>
              <w:jc w:val="center"/>
              <w:rPr>
                <w:rFonts w:ascii="TH SarabunPSK" w:hAnsi="TH SarabunPSK" w:cs="TH SarabunPSK"/>
                <w:szCs w:val="22"/>
              </w:rPr>
            </w:pPr>
          </w:p>
        </w:tc>
        <w:tc>
          <w:tcPr>
            <w:tcW w:w="1418" w:type="dxa"/>
          </w:tcPr>
          <w:p w14:paraId="06C03C26" w14:textId="77777777" w:rsidR="00721E74" w:rsidRPr="008F4671" w:rsidRDefault="00721E74" w:rsidP="00455481">
            <w:pPr>
              <w:spacing w:after="0"/>
              <w:jc w:val="center"/>
              <w:rPr>
                <w:rFonts w:ascii="TH SarabunPSK" w:hAnsi="TH SarabunPSK" w:cs="TH SarabunPSK"/>
                <w:szCs w:val="22"/>
              </w:rPr>
            </w:pPr>
          </w:p>
        </w:tc>
        <w:tc>
          <w:tcPr>
            <w:tcW w:w="283" w:type="dxa"/>
          </w:tcPr>
          <w:p w14:paraId="17D03C73" w14:textId="77777777" w:rsidR="00721E74" w:rsidRPr="008F4671" w:rsidRDefault="00721E74" w:rsidP="00455481">
            <w:pPr>
              <w:spacing w:after="0"/>
              <w:jc w:val="center"/>
              <w:rPr>
                <w:rFonts w:ascii="TH SarabunPSK" w:hAnsi="TH SarabunPSK" w:cs="TH SarabunPSK"/>
                <w:szCs w:val="22"/>
              </w:rPr>
            </w:pPr>
          </w:p>
        </w:tc>
        <w:tc>
          <w:tcPr>
            <w:tcW w:w="284" w:type="dxa"/>
          </w:tcPr>
          <w:p w14:paraId="2AABB58F" w14:textId="77777777" w:rsidR="00721E74" w:rsidRPr="008F4671" w:rsidRDefault="00721E74" w:rsidP="00455481">
            <w:pPr>
              <w:spacing w:after="0"/>
              <w:jc w:val="center"/>
              <w:rPr>
                <w:rFonts w:ascii="TH SarabunPSK" w:hAnsi="TH SarabunPSK" w:cs="TH SarabunPSK"/>
                <w:szCs w:val="22"/>
              </w:rPr>
            </w:pPr>
          </w:p>
        </w:tc>
        <w:tc>
          <w:tcPr>
            <w:tcW w:w="1408" w:type="dxa"/>
          </w:tcPr>
          <w:p w14:paraId="1861081E" w14:textId="77777777" w:rsidR="00721E74" w:rsidRPr="008F4671" w:rsidRDefault="00721E74" w:rsidP="00455481">
            <w:pPr>
              <w:spacing w:after="0"/>
              <w:jc w:val="center"/>
              <w:rPr>
                <w:rFonts w:ascii="TH SarabunPSK" w:hAnsi="TH SarabunPSK" w:cs="TH SarabunPSK"/>
                <w:szCs w:val="22"/>
              </w:rPr>
            </w:pPr>
          </w:p>
        </w:tc>
      </w:tr>
      <w:tr w:rsidR="00721E74" w:rsidRPr="008F4671" w14:paraId="709D63FB" w14:textId="77777777" w:rsidTr="00075FEF">
        <w:trPr>
          <w:cantSplit/>
        </w:trPr>
        <w:tc>
          <w:tcPr>
            <w:tcW w:w="709" w:type="dxa"/>
            <w:vMerge/>
            <w:shd w:val="clear" w:color="auto" w:fill="767171" w:themeFill="background2" w:themeFillShade="80"/>
          </w:tcPr>
          <w:p w14:paraId="3DBDDC76"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7BF65B9"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44AE2F4A"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Determination of CG position</w:t>
            </w:r>
          </w:p>
        </w:tc>
        <w:tc>
          <w:tcPr>
            <w:tcW w:w="567" w:type="dxa"/>
          </w:tcPr>
          <w:p w14:paraId="695915DA" w14:textId="77777777" w:rsidR="00721E74" w:rsidRPr="008F4671" w:rsidRDefault="00721E74" w:rsidP="00455481">
            <w:pPr>
              <w:spacing w:after="0"/>
              <w:jc w:val="center"/>
              <w:rPr>
                <w:rFonts w:ascii="TH SarabunPSK" w:hAnsi="TH SarabunPSK" w:cs="TH SarabunPSK"/>
                <w:b/>
                <w:szCs w:val="22"/>
              </w:rPr>
            </w:pPr>
          </w:p>
        </w:tc>
        <w:tc>
          <w:tcPr>
            <w:tcW w:w="709" w:type="dxa"/>
          </w:tcPr>
          <w:p w14:paraId="19A84296"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670F27AB" w14:textId="77777777" w:rsidR="00721E74" w:rsidRPr="008F4671" w:rsidRDefault="00721E74" w:rsidP="00455481">
            <w:pPr>
              <w:spacing w:after="0"/>
              <w:jc w:val="center"/>
              <w:rPr>
                <w:rFonts w:ascii="TH SarabunPSK" w:hAnsi="TH SarabunPSK" w:cs="TH SarabunPSK"/>
                <w:b/>
                <w:szCs w:val="22"/>
              </w:rPr>
            </w:pPr>
          </w:p>
        </w:tc>
        <w:tc>
          <w:tcPr>
            <w:tcW w:w="420" w:type="dxa"/>
          </w:tcPr>
          <w:p w14:paraId="4B71A748" w14:textId="77777777" w:rsidR="00721E74" w:rsidRPr="008F4671" w:rsidRDefault="00721E74" w:rsidP="00455481">
            <w:pPr>
              <w:spacing w:after="0"/>
              <w:jc w:val="center"/>
              <w:rPr>
                <w:rFonts w:ascii="TH SarabunPSK" w:hAnsi="TH SarabunPSK" w:cs="TH SarabunPSK"/>
                <w:b/>
                <w:szCs w:val="22"/>
              </w:rPr>
            </w:pPr>
          </w:p>
        </w:tc>
        <w:tc>
          <w:tcPr>
            <w:tcW w:w="423" w:type="dxa"/>
          </w:tcPr>
          <w:p w14:paraId="622B5F07" w14:textId="77777777" w:rsidR="00721E74" w:rsidRPr="008F4671" w:rsidRDefault="00721E74" w:rsidP="00455481">
            <w:pPr>
              <w:spacing w:after="0"/>
              <w:jc w:val="center"/>
              <w:rPr>
                <w:rFonts w:ascii="TH SarabunPSK" w:hAnsi="TH SarabunPSK" w:cs="TH SarabunPSK"/>
                <w:b/>
                <w:szCs w:val="22"/>
              </w:rPr>
            </w:pPr>
          </w:p>
        </w:tc>
        <w:tc>
          <w:tcPr>
            <w:tcW w:w="425" w:type="dxa"/>
          </w:tcPr>
          <w:p w14:paraId="34E982A2" w14:textId="77777777" w:rsidR="00721E74" w:rsidRPr="008F4671" w:rsidRDefault="00721E74" w:rsidP="00455481">
            <w:pPr>
              <w:spacing w:after="0"/>
              <w:jc w:val="center"/>
              <w:rPr>
                <w:rFonts w:ascii="TH SarabunPSK" w:hAnsi="TH SarabunPSK" w:cs="TH SarabunPSK"/>
                <w:b/>
                <w:szCs w:val="22"/>
              </w:rPr>
            </w:pPr>
          </w:p>
        </w:tc>
        <w:tc>
          <w:tcPr>
            <w:tcW w:w="1418" w:type="dxa"/>
          </w:tcPr>
          <w:p w14:paraId="7D455AB0" w14:textId="77777777" w:rsidR="00721E74" w:rsidRPr="008F4671" w:rsidRDefault="00721E74" w:rsidP="00455481">
            <w:pPr>
              <w:spacing w:after="0"/>
              <w:jc w:val="center"/>
              <w:rPr>
                <w:rFonts w:ascii="TH SarabunPSK" w:hAnsi="TH SarabunPSK" w:cs="TH SarabunPSK"/>
                <w:b/>
                <w:szCs w:val="22"/>
              </w:rPr>
            </w:pPr>
          </w:p>
        </w:tc>
        <w:tc>
          <w:tcPr>
            <w:tcW w:w="283" w:type="dxa"/>
          </w:tcPr>
          <w:p w14:paraId="68B509F8" w14:textId="77777777" w:rsidR="00721E74" w:rsidRPr="008F4671" w:rsidRDefault="00721E74" w:rsidP="00455481">
            <w:pPr>
              <w:spacing w:after="0"/>
              <w:jc w:val="center"/>
              <w:rPr>
                <w:rFonts w:ascii="TH SarabunPSK" w:hAnsi="TH SarabunPSK" w:cs="TH SarabunPSK"/>
                <w:b/>
                <w:szCs w:val="22"/>
              </w:rPr>
            </w:pPr>
          </w:p>
        </w:tc>
        <w:tc>
          <w:tcPr>
            <w:tcW w:w="284" w:type="dxa"/>
          </w:tcPr>
          <w:p w14:paraId="044C6F00" w14:textId="77777777" w:rsidR="00721E74" w:rsidRPr="008F4671" w:rsidRDefault="00721E74" w:rsidP="00455481">
            <w:pPr>
              <w:spacing w:after="0"/>
              <w:jc w:val="center"/>
              <w:rPr>
                <w:rFonts w:ascii="TH SarabunPSK" w:hAnsi="TH SarabunPSK" w:cs="TH SarabunPSK"/>
                <w:b/>
                <w:szCs w:val="22"/>
              </w:rPr>
            </w:pPr>
          </w:p>
        </w:tc>
        <w:tc>
          <w:tcPr>
            <w:tcW w:w="1408" w:type="dxa"/>
          </w:tcPr>
          <w:p w14:paraId="034B08CD" w14:textId="77777777" w:rsidR="00721E74" w:rsidRPr="008F4671" w:rsidRDefault="00721E74" w:rsidP="00455481">
            <w:pPr>
              <w:spacing w:after="0"/>
              <w:jc w:val="center"/>
              <w:rPr>
                <w:rFonts w:ascii="TH SarabunPSK" w:hAnsi="TH SarabunPSK" w:cs="TH SarabunPSK"/>
                <w:b/>
                <w:szCs w:val="22"/>
              </w:rPr>
            </w:pPr>
          </w:p>
        </w:tc>
      </w:tr>
      <w:tr w:rsidR="00721E74" w:rsidRPr="008F4671" w14:paraId="4816A442" w14:textId="77777777" w:rsidTr="00075FEF">
        <w:trPr>
          <w:cantSplit/>
        </w:trPr>
        <w:tc>
          <w:tcPr>
            <w:tcW w:w="709" w:type="dxa"/>
            <w:vMerge/>
            <w:shd w:val="clear" w:color="auto" w:fill="767171" w:themeFill="background2" w:themeFillShade="80"/>
          </w:tcPr>
          <w:p w14:paraId="61118746"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87F7958"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4D5F1AE8"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Methods</w:t>
            </w:r>
          </w:p>
        </w:tc>
        <w:tc>
          <w:tcPr>
            <w:tcW w:w="567" w:type="dxa"/>
          </w:tcPr>
          <w:p w14:paraId="54980C86" w14:textId="77777777" w:rsidR="00721E74" w:rsidRPr="008F4671" w:rsidRDefault="00721E74" w:rsidP="00455481">
            <w:pPr>
              <w:spacing w:after="0"/>
              <w:jc w:val="center"/>
              <w:rPr>
                <w:rFonts w:ascii="TH SarabunPSK" w:hAnsi="TH SarabunPSK" w:cs="TH SarabunPSK"/>
                <w:b/>
                <w:szCs w:val="22"/>
              </w:rPr>
            </w:pPr>
          </w:p>
        </w:tc>
        <w:tc>
          <w:tcPr>
            <w:tcW w:w="709" w:type="dxa"/>
          </w:tcPr>
          <w:p w14:paraId="68254D24"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7A0D3D75" w14:textId="77777777" w:rsidR="00721E74" w:rsidRPr="008F4671" w:rsidRDefault="00721E74" w:rsidP="00455481">
            <w:pPr>
              <w:spacing w:after="0"/>
              <w:jc w:val="center"/>
              <w:rPr>
                <w:rFonts w:ascii="TH SarabunPSK" w:hAnsi="TH SarabunPSK" w:cs="TH SarabunPSK"/>
                <w:b/>
                <w:szCs w:val="22"/>
              </w:rPr>
            </w:pPr>
          </w:p>
        </w:tc>
        <w:tc>
          <w:tcPr>
            <w:tcW w:w="420" w:type="dxa"/>
          </w:tcPr>
          <w:p w14:paraId="68FBBA78" w14:textId="77777777" w:rsidR="00721E74" w:rsidRPr="008F4671" w:rsidRDefault="00721E74" w:rsidP="00455481">
            <w:pPr>
              <w:spacing w:after="0"/>
              <w:jc w:val="center"/>
              <w:rPr>
                <w:rFonts w:ascii="TH SarabunPSK" w:hAnsi="TH SarabunPSK" w:cs="TH SarabunPSK"/>
                <w:b/>
                <w:szCs w:val="22"/>
              </w:rPr>
            </w:pPr>
          </w:p>
        </w:tc>
        <w:tc>
          <w:tcPr>
            <w:tcW w:w="423" w:type="dxa"/>
          </w:tcPr>
          <w:p w14:paraId="1C2D8F4C" w14:textId="77777777" w:rsidR="00721E74" w:rsidRPr="008F4671" w:rsidRDefault="00721E74" w:rsidP="00455481">
            <w:pPr>
              <w:spacing w:after="0"/>
              <w:jc w:val="center"/>
              <w:rPr>
                <w:rFonts w:ascii="TH SarabunPSK" w:hAnsi="TH SarabunPSK" w:cs="TH SarabunPSK"/>
                <w:b/>
                <w:szCs w:val="22"/>
              </w:rPr>
            </w:pPr>
          </w:p>
        </w:tc>
        <w:tc>
          <w:tcPr>
            <w:tcW w:w="425" w:type="dxa"/>
          </w:tcPr>
          <w:p w14:paraId="1ADF1A33" w14:textId="77777777" w:rsidR="00721E74" w:rsidRPr="008F4671" w:rsidRDefault="00721E74" w:rsidP="00455481">
            <w:pPr>
              <w:spacing w:after="0"/>
              <w:jc w:val="center"/>
              <w:rPr>
                <w:rFonts w:ascii="TH SarabunPSK" w:hAnsi="TH SarabunPSK" w:cs="TH SarabunPSK"/>
                <w:b/>
                <w:szCs w:val="22"/>
              </w:rPr>
            </w:pPr>
          </w:p>
        </w:tc>
        <w:tc>
          <w:tcPr>
            <w:tcW w:w="1418" w:type="dxa"/>
          </w:tcPr>
          <w:p w14:paraId="7BFCC3DB" w14:textId="77777777" w:rsidR="00721E74" w:rsidRPr="008F4671" w:rsidRDefault="00721E74" w:rsidP="00455481">
            <w:pPr>
              <w:spacing w:after="0"/>
              <w:jc w:val="center"/>
              <w:rPr>
                <w:rFonts w:ascii="TH SarabunPSK" w:hAnsi="TH SarabunPSK" w:cs="TH SarabunPSK"/>
                <w:b/>
                <w:szCs w:val="22"/>
              </w:rPr>
            </w:pPr>
          </w:p>
        </w:tc>
        <w:tc>
          <w:tcPr>
            <w:tcW w:w="283" w:type="dxa"/>
          </w:tcPr>
          <w:p w14:paraId="2AF2A4A4" w14:textId="77777777" w:rsidR="00721E74" w:rsidRPr="008F4671" w:rsidRDefault="00721E74" w:rsidP="00455481">
            <w:pPr>
              <w:spacing w:after="0"/>
              <w:jc w:val="center"/>
              <w:rPr>
                <w:rFonts w:ascii="TH SarabunPSK" w:hAnsi="TH SarabunPSK" w:cs="TH SarabunPSK"/>
                <w:b/>
                <w:szCs w:val="22"/>
              </w:rPr>
            </w:pPr>
          </w:p>
        </w:tc>
        <w:tc>
          <w:tcPr>
            <w:tcW w:w="284" w:type="dxa"/>
          </w:tcPr>
          <w:p w14:paraId="39A2F9A0" w14:textId="77777777" w:rsidR="00721E74" w:rsidRPr="008F4671" w:rsidRDefault="00721E74" w:rsidP="00455481">
            <w:pPr>
              <w:spacing w:after="0"/>
              <w:jc w:val="center"/>
              <w:rPr>
                <w:rFonts w:ascii="TH SarabunPSK" w:hAnsi="TH SarabunPSK" w:cs="TH SarabunPSK"/>
                <w:b/>
                <w:szCs w:val="22"/>
              </w:rPr>
            </w:pPr>
          </w:p>
        </w:tc>
        <w:tc>
          <w:tcPr>
            <w:tcW w:w="1408" w:type="dxa"/>
          </w:tcPr>
          <w:p w14:paraId="3C4F44FE" w14:textId="77777777" w:rsidR="00721E74" w:rsidRPr="008F4671" w:rsidRDefault="00721E74" w:rsidP="00455481">
            <w:pPr>
              <w:spacing w:after="0"/>
              <w:jc w:val="center"/>
              <w:rPr>
                <w:rFonts w:ascii="TH SarabunPSK" w:hAnsi="TH SarabunPSK" w:cs="TH SarabunPSK"/>
                <w:b/>
                <w:szCs w:val="22"/>
              </w:rPr>
            </w:pPr>
          </w:p>
        </w:tc>
      </w:tr>
      <w:tr w:rsidR="00721E74" w:rsidRPr="008F4671" w14:paraId="6FE358C7" w14:textId="77777777" w:rsidTr="00075FEF">
        <w:trPr>
          <w:cantSplit/>
        </w:trPr>
        <w:tc>
          <w:tcPr>
            <w:tcW w:w="709" w:type="dxa"/>
            <w:vMerge/>
            <w:shd w:val="clear" w:color="auto" w:fill="767171" w:themeFill="background2" w:themeFillShade="80"/>
          </w:tcPr>
          <w:p w14:paraId="27A8459B"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D8305AD" w14:textId="77777777" w:rsidR="00721E74" w:rsidRPr="008F4671" w:rsidRDefault="00721E74" w:rsidP="00455481">
            <w:pPr>
              <w:spacing w:after="0"/>
              <w:rPr>
                <w:rFonts w:ascii="TH SarabunPSK" w:hAnsi="TH SarabunPSK" w:cs="TH SarabunPSK"/>
                <w:szCs w:val="22"/>
              </w:rPr>
            </w:pPr>
          </w:p>
        </w:tc>
        <w:tc>
          <w:tcPr>
            <w:tcW w:w="4753" w:type="dxa"/>
            <w:vAlign w:val="center"/>
          </w:tcPr>
          <w:p w14:paraId="267DAACC"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Arithmetic method</w:t>
            </w:r>
          </w:p>
        </w:tc>
        <w:tc>
          <w:tcPr>
            <w:tcW w:w="567" w:type="dxa"/>
          </w:tcPr>
          <w:p w14:paraId="3E0E0BC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3BE6CFEC"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20C36987" w14:textId="77777777" w:rsidR="00721E74" w:rsidRPr="008F4671" w:rsidRDefault="00721E74" w:rsidP="00455481">
            <w:pPr>
              <w:spacing w:after="0"/>
              <w:jc w:val="center"/>
              <w:rPr>
                <w:rFonts w:ascii="TH SarabunPSK" w:hAnsi="TH SarabunPSK" w:cs="TH SarabunPSK"/>
                <w:szCs w:val="22"/>
              </w:rPr>
            </w:pPr>
          </w:p>
        </w:tc>
        <w:tc>
          <w:tcPr>
            <w:tcW w:w="420" w:type="dxa"/>
          </w:tcPr>
          <w:p w14:paraId="03B41CE4" w14:textId="77777777" w:rsidR="00721E74" w:rsidRPr="008F4671" w:rsidRDefault="00721E74" w:rsidP="00455481">
            <w:pPr>
              <w:spacing w:after="0"/>
              <w:jc w:val="center"/>
              <w:rPr>
                <w:rFonts w:ascii="TH SarabunPSK" w:hAnsi="TH SarabunPSK" w:cs="TH SarabunPSK"/>
                <w:szCs w:val="22"/>
              </w:rPr>
            </w:pPr>
          </w:p>
        </w:tc>
        <w:tc>
          <w:tcPr>
            <w:tcW w:w="423" w:type="dxa"/>
          </w:tcPr>
          <w:p w14:paraId="2FC4F6D3" w14:textId="77777777" w:rsidR="00721E74" w:rsidRPr="008F4671" w:rsidRDefault="00721E74" w:rsidP="00455481">
            <w:pPr>
              <w:spacing w:after="0"/>
              <w:jc w:val="center"/>
              <w:rPr>
                <w:rFonts w:ascii="TH SarabunPSK" w:hAnsi="TH SarabunPSK" w:cs="TH SarabunPSK"/>
                <w:szCs w:val="22"/>
              </w:rPr>
            </w:pPr>
          </w:p>
        </w:tc>
        <w:tc>
          <w:tcPr>
            <w:tcW w:w="425" w:type="dxa"/>
          </w:tcPr>
          <w:p w14:paraId="323DC5A2" w14:textId="77777777" w:rsidR="00721E74" w:rsidRPr="008F4671" w:rsidRDefault="00721E74" w:rsidP="00455481">
            <w:pPr>
              <w:spacing w:after="0"/>
              <w:jc w:val="center"/>
              <w:rPr>
                <w:rFonts w:ascii="TH SarabunPSK" w:hAnsi="TH SarabunPSK" w:cs="TH SarabunPSK"/>
                <w:szCs w:val="22"/>
              </w:rPr>
            </w:pPr>
          </w:p>
        </w:tc>
        <w:tc>
          <w:tcPr>
            <w:tcW w:w="1418" w:type="dxa"/>
          </w:tcPr>
          <w:p w14:paraId="06D3AE8C" w14:textId="77777777" w:rsidR="00721E74" w:rsidRPr="008F4671" w:rsidRDefault="00721E74" w:rsidP="00455481">
            <w:pPr>
              <w:spacing w:after="0"/>
              <w:jc w:val="center"/>
              <w:rPr>
                <w:rFonts w:ascii="TH SarabunPSK" w:hAnsi="TH SarabunPSK" w:cs="TH SarabunPSK"/>
                <w:szCs w:val="22"/>
              </w:rPr>
            </w:pPr>
          </w:p>
        </w:tc>
        <w:tc>
          <w:tcPr>
            <w:tcW w:w="283" w:type="dxa"/>
          </w:tcPr>
          <w:p w14:paraId="01DBEA69" w14:textId="77777777" w:rsidR="00721E74" w:rsidRPr="008F4671" w:rsidRDefault="00721E74" w:rsidP="00455481">
            <w:pPr>
              <w:spacing w:after="0"/>
              <w:jc w:val="center"/>
              <w:rPr>
                <w:rFonts w:ascii="TH SarabunPSK" w:hAnsi="TH SarabunPSK" w:cs="TH SarabunPSK"/>
                <w:szCs w:val="22"/>
              </w:rPr>
            </w:pPr>
          </w:p>
        </w:tc>
        <w:tc>
          <w:tcPr>
            <w:tcW w:w="284" w:type="dxa"/>
          </w:tcPr>
          <w:p w14:paraId="6CBC5E70" w14:textId="77777777" w:rsidR="00721E74" w:rsidRPr="008F4671" w:rsidRDefault="00721E74" w:rsidP="00455481">
            <w:pPr>
              <w:spacing w:after="0"/>
              <w:jc w:val="center"/>
              <w:rPr>
                <w:rFonts w:ascii="TH SarabunPSK" w:hAnsi="TH SarabunPSK" w:cs="TH SarabunPSK"/>
                <w:szCs w:val="22"/>
              </w:rPr>
            </w:pPr>
          </w:p>
        </w:tc>
        <w:tc>
          <w:tcPr>
            <w:tcW w:w="1408" w:type="dxa"/>
          </w:tcPr>
          <w:p w14:paraId="117FD38C" w14:textId="77777777" w:rsidR="00721E74" w:rsidRPr="008F4671" w:rsidRDefault="00721E74" w:rsidP="00455481">
            <w:pPr>
              <w:spacing w:after="0"/>
              <w:jc w:val="center"/>
              <w:rPr>
                <w:rFonts w:ascii="TH SarabunPSK" w:hAnsi="TH SarabunPSK" w:cs="TH SarabunPSK"/>
                <w:szCs w:val="22"/>
              </w:rPr>
            </w:pPr>
          </w:p>
        </w:tc>
      </w:tr>
      <w:tr w:rsidR="00721E74" w:rsidRPr="008F4671" w14:paraId="7F30901A" w14:textId="77777777" w:rsidTr="00075FEF">
        <w:trPr>
          <w:cantSplit/>
        </w:trPr>
        <w:tc>
          <w:tcPr>
            <w:tcW w:w="709" w:type="dxa"/>
            <w:vMerge/>
            <w:shd w:val="clear" w:color="auto" w:fill="767171" w:themeFill="background2" w:themeFillShade="80"/>
          </w:tcPr>
          <w:p w14:paraId="7FD1CFF6"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F24125E" w14:textId="77777777" w:rsidR="00721E74" w:rsidRPr="008F4671" w:rsidRDefault="00721E74" w:rsidP="00455481">
            <w:pPr>
              <w:spacing w:after="0"/>
              <w:rPr>
                <w:rFonts w:ascii="TH SarabunPSK" w:hAnsi="TH SarabunPSK" w:cs="TH SarabunPSK"/>
                <w:szCs w:val="22"/>
              </w:rPr>
            </w:pPr>
          </w:p>
        </w:tc>
        <w:tc>
          <w:tcPr>
            <w:tcW w:w="4753" w:type="dxa"/>
            <w:vAlign w:val="center"/>
          </w:tcPr>
          <w:p w14:paraId="15E17FAF"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Graphic method</w:t>
            </w:r>
          </w:p>
        </w:tc>
        <w:tc>
          <w:tcPr>
            <w:tcW w:w="567" w:type="dxa"/>
          </w:tcPr>
          <w:p w14:paraId="06EC26C2"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2C978D36"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4D1114F4" w14:textId="77777777" w:rsidR="00721E74" w:rsidRPr="008F4671" w:rsidRDefault="00721E74" w:rsidP="00455481">
            <w:pPr>
              <w:spacing w:after="0"/>
              <w:jc w:val="center"/>
              <w:rPr>
                <w:rFonts w:ascii="TH SarabunPSK" w:hAnsi="TH SarabunPSK" w:cs="TH SarabunPSK"/>
                <w:szCs w:val="22"/>
              </w:rPr>
            </w:pPr>
          </w:p>
        </w:tc>
        <w:tc>
          <w:tcPr>
            <w:tcW w:w="420" w:type="dxa"/>
          </w:tcPr>
          <w:p w14:paraId="235DA14B" w14:textId="77777777" w:rsidR="00721E74" w:rsidRPr="008F4671" w:rsidRDefault="00721E74" w:rsidP="00455481">
            <w:pPr>
              <w:spacing w:after="0"/>
              <w:jc w:val="center"/>
              <w:rPr>
                <w:rFonts w:ascii="TH SarabunPSK" w:hAnsi="TH SarabunPSK" w:cs="TH SarabunPSK"/>
                <w:szCs w:val="22"/>
              </w:rPr>
            </w:pPr>
          </w:p>
        </w:tc>
        <w:tc>
          <w:tcPr>
            <w:tcW w:w="423" w:type="dxa"/>
          </w:tcPr>
          <w:p w14:paraId="5A018D1E" w14:textId="77777777" w:rsidR="00721E74" w:rsidRPr="008F4671" w:rsidRDefault="00721E74" w:rsidP="00455481">
            <w:pPr>
              <w:spacing w:after="0"/>
              <w:jc w:val="center"/>
              <w:rPr>
                <w:rFonts w:ascii="TH SarabunPSK" w:hAnsi="TH SarabunPSK" w:cs="TH SarabunPSK"/>
                <w:szCs w:val="22"/>
              </w:rPr>
            </w:pPr>
          </w:p>
        </w:tc>
        <w:tc>
          <w:tcPr>
            <w:tcW w:w="425" w:type="dxa"/>
          </w:tcPr>
          <w:p w14:paraId="088F8DB2" w14:textId="77777777" w:rsidR="00721E74" w:rsidRPr="008F4671" w:rsidRDefault="00721E74" w:rsidP="00455481">
            <w:pPr>
              <w:spacing w:after="0"/>
              <w:jc w:val="center"/>
              <w:rPr>
                <w:rFonts w:ascii="TH SarabunPSK" w:hAnsi="TH SarabunPSK" w:cs="TH SarabunPSK"/>
                <w:szCs w:val="22"/>
              </w:rPr>
            </w:pPr>
          </w:p>
        </w:tc>
        <w:tc>
          <w:tcPr>
            <w:tcW w:w="1418" w:type="dxa"/>
          </w:tcPr>
          <w:p w14:paraId="063B9852" w14:textId="77777777" w:rsidR="00721E74" w:rsidRPr="008F4671" w:rsidRDefault="00721E74" w:rsidP="00455481">
            <w:pPr>
              <w:spacing w:after="0"/>
              <w:jc w:val="center"/>
              <w:rPr>
                <w:rFonts w:ascii="TH SarabunPSK" w:hAnsi="TH SarabunPSK" w:cs="TH SarabunPSK"/>
                <w:szCs w:val="22"/>
              </w:rPr>
            </w:pPr>
          </w:p>
        </w:tc>
        <w:tc>
          <w:tcPr>
            <w:tcW w:w="283" w:type="dxa"/>
          </w:tcPr>
          <w:p w14:paraId="374F2D2C" w14:textId="77777777" w:rsidR="00721E74" w:rsidRPr="008F4671" w:rsidRDefault="00721E74" w:rsidP="00455481">
            <w:pPr>
              <w:spacing w:after="0"/>
              <w:jc w:val="center"/>
              <w:rPr>
                <w:rFonts w:ascii="TH SarabunPSK" w:hAnsi="TH SarabunPSK" w:cs="TH SarabunPSK"/>
                <w:szCs w:val="22"/>
              </w:rPr>
            </w:pPr>
          </w:p>
        </w:tc>
        <w:tc>
          <w:tcPr>
            <w:tcW w:w="284" w:type="dxa"/>
          </w:tcPr>
          <w:p w14:paraId="7384D157" w14:textId="77777777" w:rsidR="00721E74" w:rsidRPr="008F4671" w:rsidRDefault="00721E74" w:rsidP="00455481">
            <w:pPr>
              <w:spacing w:after="0"/>
              <w:jc w:val="center"/>
              <w:rPr>
                <w:rFonts w:ascii="TH SarabunPSK" w:hAnsi="TH SarabunPSK" w:cs="TH SarabunPSK"/>
                <w:szCs w:val="22"/>
              </w:rPr>
            </w:pPr>
          </w:p>
        </w:tc>
        <w:tc>
          <w:tcPr>
            <w:tcW w:w="1408" w:type="dxa"/>
          </w:tcPr>
          <w:p w14:paraId="495FE713" w14:textId="77777777" w:rsidR="00721E74" w:rsidRPr="008F4671" w:rsidRDefault="00721E74" w:rsidP="00455481">
            <w:pPr>
              <w:spacing w:after="0"/>
              <w:jc w:val="center"/>
              <w:rPr>
                <w:rFonts w:ascii="TH SarabunPSK" w:hAnsi="TH SarabunPSK" w:cs="TH SarabunPSK"/>
                <w:szCs w:val="22"/>
              </w:rPr>
            </w:pPr>
          </w:p>
        </w:tc>
      </w:tr>
      <w:tr w:rsidR="00721E74" w:rsidRPr="008F4671" w14:paraId="326FB52B" w14:textId="77777777" w:rsidTr="00075FEF">
        <w:trPr>
          <w:cantSplit/>
        </w:trPr>
        <w:tc>
          <w:tcPr>
            <w:tcW w:w="709" w:type="dxa"/>
            <w:vMerge/>
            <w:shd w:val="clear" w:color="auto" w:fill="767171" w:themeFill="background2" w:themeFillShade="80"/>
          </w:tcPr>
          <w:p w14:paraId="05152B3D"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82864F5"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60B5BB68"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Load and trim sheet</w:t>
            </w:r>
          </w:p>
        </w:tc>
        <w:tc>
          <w:tcPr>
            <w:tcW w:w="567" w:type="dxa"/>
          </w:tcPr>
          <w:p w14:paraId="36E36BA9" w14:textId="77777777" w:rsidR="00721E74" w:rsidRPr="008F4671" w:rsidRDefault="00721E74" w:rsidP="00455481">
            <w:pPr>
              <w:spacing w:after="0"/>
              <w:jc w:val="center"/>
              <w:rPr>
                <w:rFonts w:ascii="TH SarabunPSK" w:hAnsi="TH SarabunPSK" w:cs="TH SarabunPSK"/>
                <w:b/>
                <w:szCs w:val="22"/>
              </w:rPr>
            </w:pPr>
          </w:p>
        </w:tc>
        <w:tc>
          <w:tcPr>
            <w:tcW w:w="709" w:type="dxa"/>
          </w:tcPr>
          <w:p w14:paraId="4DA5F4EE"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72B233B0" w14:textId="77777777" w:rsidR="00721E74" w:rsidRPr="008F4671" w:rsidRDefault="00721E74" w:rsidP="00455481">
            <w:pPr>
              <w:spacing w:after="0"/>
              <w:jc w:val="center"/>
              <w:rPr>
                <w:rFonts w:ascii="TH SarabunPSK" w:hAnsi="TH SarabunPSK" w:cs="TH SarabunPSK"/>
                <w:b/>
                <w:szCs w:val="22"/>
              </w:rPr>
            </w:pPr>
          </w:p>
        </w:tc>
        <w:tc>
          <w:tcPr>
            <w:tcW w:w="420" w:type="dxa"/>
          </w:tcPr>
          <w:p w14:paraId="3975CFFD" w14:textId="77777777" w:rsidR="00721E74" w:rsidRPr="008F4671" w:rsidRDefault="00721E74" w:rsidP="00455481">
            <w:pPr>
              <w:spacing w:after="0"/>
              <w:jc w:val="center"/>
              <w:rPr>
                <w:rFonts w:ascii="TH SarabunPSK" w:hAnsi="TH SarabunPSK" w:cs="TH SarabunPSK"/>
                <w:b/>
                <w:szCs w:val="22"/>
              </w:rPr>
            </w:pPr>
          </w:p>
        </w:tc>
        <w:tc>
          <w:tcPr>
            <w:tcW w:w="423" w:type="dxa"/>
          </w:tcPr>
          <w:p w14:paraId="77B8E9DC" w14:textId="77777777" w:rsidR="00721E74" w:rsidRPr="008F4671" w:rsidRDefault="00721E74" w:rsidP="00455481">
            <w:pPr>
              <w:spacing w:after="0"/>
              <w:jc w:val="center"/>
              <w:rPr>
                <w:rFonts w:ascii="TH SarabunPSK" w:hAnsi="TH SarabunPSK" w:cs="TH SarabunPSK"/>
                <w:b/>
                <w:szCs w:val="22"/>
              </w:rPr>
            </w:pPr>
          </w:p>
        </w:tc>
        <w:tc>
          <w:tcPr>
            <w:tcW w:w="425" w:type="dxa"/>
          </w:tcPr>
          <w:p w14:paraId="0BF08BAB" w14:textId="77777777" w:rsidR="00721E74" w:rsidRPr="008F4671" w:rsidRDefault="00721E74" w:rsidP="00455481">
            <w:pPr>
              <w:spacing w:after="0"/>
              <w:jc w:val="center"/>
              <w:rPr>
                <w:rFonts w:ascii="TH SarabunPSK" w:hAnsi="TH SarabunPSK" w:cs="TH SarabunPSK"/>
                <w:b/>
                <w:szCs w:val="22"/>
              </w:rPr>
            </w:pPr>
          </w:p>
        </w:tc>
        <w:tc>
          <w:tcPr>
            <w:tcW w:w="1418" w:type="dxa"/>
          </w:tcPr>
          <w:p w14:paraId="262AE495" w14:textId="77777777" w:rsidR="00721E74" w:rsidRPr="008F4671" w:rsidRDefault="00721E74" w:rsidP="00455481">
            <w:pPr>
              <w:spacing w:after="0"/>
              <w:jc w:val="center"/>
              <w:rPr>
                <w:rFonts w:ascii="TH SarabunPSK" w:hAnsi="TH SarabunPSK" w:cs="TH SarabunPSK"/>
                <w:b/>
                <w:szCs w:val="22"/>
              </w:rPr>
            </w:pPr>
          </w:p>
        </w:tc>
        <w:tc>
          <w:tcPr>
            <w:tcW w:w="283" w:type="dxa"/>
          </w:tcPr>
          <w:p w14:paraId="568FEA37" w14:textId="77777777" w:rsidR="00721E74" w:rsidRPr="008F4671" w:rsidRDefault="00721E74" w:rsidP="00455481">
            <w:pPr>
              <w:spacing w:after="0"/>
              <w:jc w:val="center"/>
              <w:rPr>
                <w:rFonts w:ascii="TH SarabunPSK" w:hAnsi="TH SarabunPSK" w:cs="TH SarabunPSK"/>
                <w:b/>
                <w:szCs w:val="22"/>
              </w:rPr>
            </w:pPr>
          </w:p>
        </w:tc>
        <w:tc>
          <w:tcPr>
            <w:tcW w:w="284" w:type="dxa"/>
          </w:tcPr>
          <w:p w14:paraId="6A1921C2" w14:textId="77777777" w:rsidR="00721E74" w:rsidRPr="008F4671" w:rsidRDefault="00721E74" w:rsidP="00455481">
            <w:pPr>
              <w:spacing w:after="0"/>
              <w:jc w:val="center"/>
              <w:rPr>
                <w:rFonts w:ascii="TH SarabunPSK" w:hAnsi="TH SarabunPSK" w:cs="TH SarabunPSK"/>
                <w:b/>
                <w:szCs w:val="22"/>
              </w:rPr>
            </w:pPr>
          </w:p>
        </w:tc>
        <w:tc>
          <w:tcPr>
            <w:tcW w:w="1408" w:type="dxa"/>
          </w:tcPr>
          <w:p w14:paraId="61311140" w14:textId="77777777" w:rsidR="00721E74" w:rsidRPr="008F4671" w:rsidRDefault="00721E74" w:rsidP="00455481">
            <w:pPr>
              <w:spacing w:after="0"/>
              <w:jc w:val="center"/>
              <w:rPr>
                <w:rFonts w:ascii="TH SarabunPSK" w:hAnsi="TH SarabunPSK" w:cs="TH SarabunPSK"/>
                <w:b/>
                <w:szCs w:val="22"/>
              </w:rPr>
            </w:pPr>
          </w:p>
        </w:tc>
      </w:tr>
      <w:tr w:rsidR="00721E74" w:rsidRPr="008F4671" w14:paraId="6F806F59" w14:textId="77777777" w:rsidTr="00075FEF">
        <w:trPr>
          <w:cantSplit/>
        </w:trPr>
        <w:tc>
          <w:tcPr>
            <w:tcW w:w="709" w:type="dxa"/>
            <w:vMerge/>
            <w:shd w:val="clear" w:color="auto" w:fill="767171" w:themeFill="background2" w:themeFillShade="80"/>
          </w:tcPr>
          <w:p w14:paraId="0286023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A0F0E41"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5EA2C881"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General considerations</w:t>
            </w:r>
          </w:p>
        </w:tc>
        <w:tc>
          <w:tcPr>
            <w:tcW w:w="567" w:type="dxa"/>
          </w:tcPr>
          <w:p w14:paraId="25F2D521"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6FE72BC7"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12875480" w14:textId="77777777" w:rsidR="00721E74" w:rsidRPr="008F4671" w:rsidRDefault="00721E74" w:rsidP="00455481">
            <w:pPr>
              <w:spacing w:after="0"/>
              <w:jc w:val="center"/>
              <w:rPr>
                <w:rFonts w:ascii="TH SarabunPSK" w:hAnsi="TH SarabunPSK" w:cs="TH SarabunPSK"/>
                <w:szCs w:val="22"/>
              </w:rPr>
            </w:pPr>
          </w:p>
        </w:tc>
        <w:tc>
          <w:tcPr>
            <w:tcW w:w="420" w:type="dxa"/>
          </w:tcPr>
          <w:p w14:paraId="6CC178DB" w14:textId="77777777" w:rsidR="00721E74" w:rsidRPr="008F4671" w:rsidRDefault="00721E74" w:rsidP="00455481">
            <w:pPr>
              <w:spacing w:after="0"/>
              <w:jc w:val="center"/>
              <w:rPr>
                <w:rFonts w:ascii="TH SarabunPSK" w:hAnsi="TH SarabunPSK" w:cs="TH SarabunPSK"/>
                <w:szCs w:val="22"/>
              </w:rPr>
            </w:pPr>
          </w:p>
        </w:tc>
        <w:tc>
          <w:tcPr>
            <w:tcW w:w="423" w:type="dxa"/>
          </w:tcPr>
          <w:p w14:paraId="554658E7" w14:textId="77777777" w:rsidR="00721E74" w:rsidRPr="008F4671" w:rsidRDefault="00721E74" w:rsidP="00455481">
            <w:pPr>
              <w:spacing w:after="0"/>
              <w:jc w:val="center"/>
              <w:rPr>
                <w:rFonts w:ascii="TH SarabunPSK" w:hAnsi="TH SarabunPSK" w:cs="TH SarabunPSK"/>
                <w:szCs w:val="22"/>
              </w:rPr>
            </w:pPr>
          </w:p>
        </w:tc>
        <w:tc>
          <w:tcPr>
            <w:tcW w:w="425" w:type="dxa"/>
          </w:tcPr>
          <w:p w14:paraId="06CD6CC4" w14:textId="77777777" w:rsidR="00721E74" w:rsidRPr="008F4671" w:rsidRDefault="00721E74" w:rsidP="00455481">
            <w:pPr>
              <w:spacing w:after="0"/>
              <w:jc w:val="center"/>
              <w:rPr>
                <w:rFonts w:ascii="TH SarabunPSK" w:hAnsi="TH SarabunPSK" w:cs="TH SarabunPSK"/>
                <w:szCs w:val="22"/>
              </w:rPr>
            </w:pPr>
          </w:p>
        </w:tc>
        <w:tc>
          <w:tcPr>
            <w:tcW w:w="1418" w:type="dxa"/>
          </w:tcPr>
          <w:p w14:paraId="11D23C53" w14:textId="77777777" w:rsidR="00721E74" w:rsidRPr="008F4671" w:rsidRDefault="00721E74" w:rsidP="00455481">
            <w:pPr>
              <w:spacing w:after="0"/>
              <w:jc w:val="center"/>
              <w:rPr>
                <w:rFonts w:ascii="TH SarabunPSK" w:hAnsi="TH SarabunPSK" w:cs="TH SarabunPSK"/>
                <w:szCs w:val="22"/>
              </w:rPr>
            </w:pPr>
          </w:p>
        </w:tc>
        <w:tc>
          <w:tcPr>
            <w:tcW w:w="283" w:type="dxa"/>
          </w:tcPr>
          <w:p w14:paraId="4960FA91" w14:textId="77777777" w:rsidR="00721E74" w:rsidRPr="008F4671" w:rsidRDefault="00721E74" w:rsidP="00455481">
            <w:pPr>
              <w:spacing w:after="0"/>
              <w:jc w:val="center"/>
              <w:rPr>
                <w:rFonts w:ascii="TH SarabunPSK" w:hAnsi="TH SarabunPSK" w:cs="TH SarabunPSK"/>
                <w:szCs w:val="22"/>
              </w:rPr>
            </w:pPr>
          </w:p>
        </w:tc>
        <w:tc>
          <w:tcPr>
            <w:tcW w:w="284" w:type="dxa"/>
          </w:tcPr>
          <w:p w14:paraId="28797248" w14:textId="77777777" w:rsidR="00721E74" w:rsidRPr="008F4671" w:rsidRDefault="00721E74" w:rsidP="00455481">
            <w:pPr>
              <w:spacing w:after="0"/>
              <w:jc w:val="center"/>
              <w:rPr>
                <w:rFonts w:ascii="TH SarabunPSK" w:hAnsi="TH SarabunPSK" w:cs="TH SarabunPSK"/>
                <w:szCs w:val="22"/>
              </w:rPr>
            </w:pPr>
          </w:p>
        </w:tc>
        <w:tc>
          <w:tcPr>
            <w:tcW w:w="1408" w:type="dxa"/>
          </w:tcPr>
          <w:p w14:paraId="5621F352" w14:textId="77777777" w:rsidR="00721E74" w:rsidRPr="008F4671" w:rsidRDefault="00721E74" w:rsidP="00455481">
            <w:pPr>
              <w:spacing w:after="0"/>
              <w:jc w:val="center"/>
              <w:rPr>
                <w:rFonts w:ascii="TH SarabunPSK" w:hAnsi="TH SarabunPSK" w:cs="TH SarabunPSK"/>
                <w:szCs w:val="22"/>
              </w:rPr>
            </w:pPr>
          </w:p>
        </w:tc>
      </w:tr>
      <w:tr w:rsidR="00721E74" w:rsidRPr="008F4671" w14:paraId="4B4951F0" w14:textId="77777777" w:rsidTr="00075FEF">
        <w:trPr>
          <w:cantSplit/>
        </w:trPr>
        <w:tc>
          <w:tcPr>
            <w:tcW w:w="709" w:type="dxa"/>
            <w:vMerge/>
            <w:shd w:val="clear" w:color="auto" w:fill="767171" w:themeFill="background2" w:themeFillShade="80"/>
          </w:tcPr>
          <w:p w14:paraId="2D3C8C04"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6D43179"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157AB564"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Load sheet and CG envelope for light aeroplanes and for helicopters</w:t>
            </w:r>
          </w:p>
        </w:tc>
        <w:tc>
          <w:tcPr>
            <w:tcW w:w="567" w:type="dxa"/>
          </w:tcPr>
          <w:p w14:paraId="1F8D8D47"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471AF5E"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68616311" w14:textId="77777777" w:rsidR="00721E74" w:rsidRPr="008F4671" w:rsidRDefault="00721E74" w:rsidP="00455481">
            <w:pPr>
              <w:spacing w:after="0"/>
              <w:jc w:val="center"/>
              <w:rPr>
                <w:rFonts w:ascii="TH SarabunPSK" w:hAnsi="TH SarabunPSK" w:cs="TH SarabunPSK"/>
                <w:szCs w:val="22"/>
              </w:rPr>
            </w:pPr>
          </w:p>
        </w:tc>
        <w:tc>
          <w:tcPr>
            <w:tcW w:w="420" w:type="dxa"/>
          </w:tcPr>
          <w:p w14:paraId="7B226CAC" w14:textId="77777777" w:rsidR="00721E74" w:rsidRPr="008F4671" w:rsidRDefault="00721E74" w:rsidP="00455481">
            <w:pPr>
              <w:spacing w:after="0"/>
              <w:jc w:val="center"/>
              <w:rPr>
                <w:rFonts w:ascii="TH SarabunPSK" w:hAnsi="TH SarabunPSK" w:cs="TH SarabunPSK"/>
                <w:szCs w:val="22"/>
              </w:rPr>
            </w:pPr>
          </w:p>
        </w:tc>
        <w:tc>
          <w:tcPr>
            <w:tcW w:w="423" w:type="dxa"/>
          </w:tcPr>
          <w:p w14:paraId="72AFF918" w14:textId="77777777" w:rsidR="00721E74" w:rsidRPr="008F4671" w:rsidRDefault="00721E74" w:rsidP="00455481">
            <w:pPr>
              <w:spacing w:after="0"/>
              <w:jc w:val="center"/>
              <w:rPr>
                <w:rFonts w:ascii="TH SarabunPSK" w:hAnsi="TH SarabunPSK" w:cs="TH SarabunPSK"/>
                <w:szCs w:val="22"/>
              </w:rPr>
            </w:pPr>
          </w:p>
        </w:tc>
        <w:tc>
          <w:tcPr>
            <w:tcW w:w="425" w:type="dxa"/>
          </w:tcPr>
          <w:p w14:paraId="63F3FC3C" w14:textId="77777777" w:rsidR="00721E74" w:rsidRPr="008F4671" w:rsidRDefault="00721E74" w:rsidP="00455481">
            <w:pPr>
              <w:spacing w:after="0"/>
              <w:jc w:val="center"/>
              <w:rPr>
                <w:rFonts w:ascii="TH SarabunPSK" w:hAnsi="TH SarabunPSK" w:cs="TH SarabunPSK"/>
                <w:szCs w:val="22"/>
              </w:rPr>
            </w:pPr>
          </w:p>
        </w:tc>
        <w:tc>
          <w:tcPr>
            <w:tcW w:w="1418" w:type="dxa"/>
          </w:tcPr>
          <w:p w14:paraId="22208701" w14:textId="77777777" w:rsidR="00721E74" w:rsidRPr="008F4671" w:rsidRDefault="00721E74" w:rsidP="00455481">
            <w:pPr>
              <w:spacing w:after="0"/>
              <w:jc w:val="center"/>
              <w:rPr>
                <w:rFonts w:ascii="TH SarabunPSK" w:hAnsi="TH SarabunPSK" w:cs="TH SarabunPSK"/>
                <w:szCs w:val="22"/>
              </w:rPr>
            </w:pPr>
          </w:p>
        </w:tc>
        <w:tc>
          <w:tcPr>
            <w:tcW w:w="283" w:type="dxa"/>
          </w:tcPr>
          <w:p w14:paraId="54E7F8D8" w14:textId="77777777" w:rsidR="00721E74" w:rsidRPr="008F4671" w:rsidRDefault="00721E74" w:rsidP="00455481">
            <w:pPr>
              <w:spacing w:after="0"/>
              <w:jc w:val="center"/>
              <w:rPr>
                <w:rFonts w:ascii="TH SarabunPSK" w:hAnsi="TH SarabunPSK" w:cs="TH SarabunPSK"/>
                <w:szCs w:val="22"/>
              </w:rPr>
            </w:pPr>
          </w:p>
        </w:tc>
        <w:tc>
          <w:tcPr>
            <w:tcW w:w="284" w:type="dxa"/>
          </w:tcPr>
          <w:p w14:paraId="62425B3F" w14:textId="77777777" w:rsidR="00721E74" w:rsidRPr="008F4671" w:rsidRDefault="00721E74" w:rsidP="00455481">
            <w:pPr>
              <w:spacing w:after="0"/>
              <w:jc w:val="center"/>
              <w:rPr>
                <w:rFonts w:ascii="TH SarabunPSK" w:hAnsi="TH SarabunPSK" w:cs="TH SarabunPSK"/>
                <w:szCs w:val="22"/>
              </w:rPr>
            </w:pPr>
          </w:p>
        </w:tc>
        <w:tc>
          <w:tcPr>
            <w:tcW w:w="1408" w:type="dxa"/>
          </w:tcPr>
          <w:p w14:paraId="26B3657E" w14:textId="77777777" w:rsidR="00721E74" w:rsidRPr="008F4671" w:rsidRDefault="00721E74" w:rsidP="00455481">
            <w:pPr>
              <w:spacing w:after="0"/>
              <w:jc w:val="center"/>
              <w:rPr>
                <w:rFonts w:ascii="TH SarabunPSK" w:hAnsi="TH SarabunPSK" w:cs="TH SarabunPSK"/>
                <w:szCs w:val="22"/>
              </w:rPr>
            </w:pPr>
          </w:p>
        </w:tc>
      </w:tr>
      <w:tr w:rsidR="00721E74" w:rsidRPr="008F4671" w14:paraId="692E0EFD" w14:textId="77777777" w:rsidTr="00075FEF">
        <w:trPr>
          <w:cantSplit/>
        </w:trPr>
        <w:tc>
          <w:tcPr>
            <w:tcW w:w="709" w:type="dxa"/>
            <w:vMerge w:val="restart"/>
            <w:shd w:val="clear" w:color="auto" w:fill="767171" w:themeFill="background2" w:themeFillShade="80"/>
          </w:tcPr>
          <w:p w14:paraId="56D942BF" w14:textId="77777777" w:rsidR="00721E74" w:rsidRPr="0069250E" w:rsidRDefault="00721E74" w:rsidP="00455481">
            <w:pPr>
              <w:spacing w:after="0"/>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19.2</w:t>
            </w:r>
          </w:p>
        </w:tc>
        <w:tc>
          <w:tcPr>
            <w:tcW w:w="1909" w:type="dxa"/>
            <w:vMerge/>
          </w:tcPr>
          <w:p w14:paraId="67E27C11"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76BE7A7B"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PERFORMANCE: AEROPLANES</w:t>
            </w:r>
          </w:p>
        </w:tc>
        <w:tc>
          <w:tcPr>
            <w:tcW w:w="567" w:type="dxa"/>
          </w:tcPr>
          <w:p w14:paraId="046DA684" w14:textId="77777777" w:rsidR="00721E74" w:rsidRPr="008F4671" w:rsidRDefault="00721E74" w:rsidP="00455481">
            <w:pPr>
              <w:spacing w:after="0"/>
              <w:jc w:val="center"/>
              <w:rPr>
                <w:rFonts w:ascii="TH SarabunPSK" w:hAnsi="TH SarabunPSK" w:cs="TH SarabunPSK"/>
                <w:szCs w:val="22"/>
              </w:rPr>
            </w:pPr>
          </w:p>
        </w:tc>
        <w:tc>
          <w:tcPr>
            <w:tcW w:w="709" w:type="dxa"/>
          </w:tcPr>
          <w:p w14:paraId="7D99C3BB"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0EF6DC77" w14:textId="77777777" w:rsidR="00721E74" w:rsidRPr="008F4671" w:rsidRDefault="00721E74" w:rsidP="00455481">
            <w:pPr>
              <w:spacing w:after="0"/>
              <w:jc w:val="center"/>
              <w:rPr>
                <w:rFonts w:ascii="TH SarabunPSK" w:hAnsi="TH SarabunPSK" w:cs="TH SarabunPSK"/>
                <w:szCs w:val="22"/>
              </w:rPr>
            </w:pPr>
          </w:p>
        </w:tc>
        <w:tc>
          <w:tcPr>
            <w:tcW w:w="420" w:type="dxa"/>
          </w:tcPr>
          <w:p w14:paraId="2F747AB4" w14:textId="77777777" w:rsidR="00721E74" w:rsidRPr="008F4671" w:rsidRDefault="00721E74" w:rsidP="00455481">
            <w:pPr>
              <w:spacing w:after="0"/>
              <w:jc w:val="center"/>
              <w:rPr>
                <w:rFonts w:ascii="TH SarabunPSK" w:hAnsi="TH SarabunPSK" w:cs="TH SarabunPSK"/>
                <w:szCs w:val="22"/>
              </w:rPr>
            </w:pPr>
          </w:p>
        </w:tc>
        <w:tc>
          <w:tcPr>
            <w:tcW w:w="423" w:type="dxa"/>
          </w:tcPr>
          <w:p w14:paraId="22940B15" w14:textId="77777777" w:rsidR="00721E74" w:rsidRPr="008F4671" w:rsidRDefault="00721E74" w:rsidP="00455481">
            <w:pPr>
              <w:spacing w:after="0"/>
              <w:jc w:val="center"/>
              <w:rPr>
                <w:rFonts w:ascii="TH SarabunPSK" w:hAnsi="TH SarabunPSK" w:cs="TH SarabunPSK"/>
                <w:szCs w:val="22"/>
              </w:rPr>
            </w:pPr>
          </w:p>
        </w:tc>
        <w:tc>
          <w:tcPr>
            <w:tcW w:w="425" w:type="dxa"/>
          </w:tcPr>
          <w:p w14:paraId="2479E73E" w14:textId="77777777" w:rsidR="00721E74" w:rsidRPr="008F4671" w:rsidRDefault="00721E74" w:rsidP="00455481">
            <w:pPr>
              <w:spacing w:after="0"/>
              <w:jc w:val="center"/>
              <w:rPr>
                <w:rFonts w:ascii="TH SarabunPSK" w:hAnsi="TH SarabunPSK" w:cs="TH SarabunPSK"/>
                <w:szCs w:val="22"/>
              </w:rPr>
            </w:pPr>
          </w:p>
        </w:tc>
        <w:tc>
          <w:tcPr>
            <w:tcW w:w="1418" w:type="dxa"/>
          </w:tcPr>
          <w:p w14:paraId="73A8FB5B" w14:textId="77777777" w:rsidR="00721E74" w:rsidRPr="008F4671" w:rsidRDefault="00721E74" w:rsidP="00455481">
            <w:pPr>
              <w:spacing w:after="0"/>
              <w:jc w:val="center"/>
              <w:rPr>
                <w:rFonts w:ascii="TH SarabunPSK" w:hAnsi="TH SarabunPSK" w:cs="TH SarabunPSK"/>
                <w:szCs w:val="22"/>
              </w:rPr>
            </w:pPr>
          </w:p>
        </w:tc>
        <w:tc>
          <w:tcPr>
            <w:tcW w:w="283" w:type="dxa"/>
          </w:tcPr>
          <w:p w14:paraId="34BFB6FD" w14:textId="77777777" w:rsidR="00721E74" w:rsidRPr="008F4671" w:rsidRDefault="00721E74" w:rsidP="00455481">
            <w:pPr>
              <w:spacing w:after="0"/>
              <w:jc w:val="center"/>
              <w:rPr>
                <w:rFonts w:ascii="TH SarabunPSK" w:hAnsi="TH SarabunPSK" w:cs="TH SarabunPSK"/>
                <w:szCs w:val="22"/>
              </w:rPr>
            </w:pPr>
          </w:p>
        </w:tc>
        <w:tc>
          <w:tcPr>
            <w:tcW w:w="284" w:type="dxa"/>
          </w:tcPr>
          <w:p w14:paraId="39DBD529" w14:textId="77777777" w:rsidR="00721E74" w:rsidRPr="008F4671" w:rsidRDefault="00721E74" w:rsidP="00455481">
            <w:pPr>
              <w:spacing w:after="0"/>
              <w:jc w:val="center"/>
              <w:rPr>
                <w:rFonts w:ascii="TH SarabunPSK" w:hAnsi="TH SarabunPSK" w:cs="TH SarabunPSK"/>
                <w:szCs w:val="22"/>
              </w:rPr>
            </w:pPr>
          </w:p>
        </w:tc>
        <w:tc>
          <w:tcPr>
            <w:tcW w:w="1408" w:type="dxa"/>
          </w:tcPr>
          <w:p w14:paraId="418D6A26" w14:textId="77777777" w:rsidR="00721E74" w:rsidRPr="008F4671" w:rsidRDefault="00721E74" w:rsidP="00455481">
            <w:pPr>
              <w:spacing w:after="0"/>
              <w:jc w:val="center"/>
              <w:rPr>
                <w:rFonts w:ascii="TH SarabunPSK" w:hAnsi="TH SarabunPSK" w:cs="TH SarabunPSK"/>
                <w:szCs w:val="22"/>
              </w:rPr>
            </w:pPr>
          </w:p>
        </w:tc>
      </w:tr>
      <w:tr w:rsidR="00721E74" w:rsidRPr="008F4671" w14:paraId="338B6264" w14:textId="77777777" w:rsidTr="00075FEF">
        <w:trPr>
          <w:cantSplit/>
        </w:trPr>
        <w:tc>
          <w:tcPr>
            <w:tcW w:w="709" w:type="dxa"/>
            <w:vMerge/>
            <w:shd w:val="clear" w:color="auto" w:fill="767171" w:themeFill="background2" w:themeFillShade="80"/>
          </w:tcPr>
          <w:p w14:paraId="2702024A"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31E8676"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15190B7A"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Introduction</w:t>
            </w:r>
          </w:p>
        </w:tc>
        <w:tc>
          <w:tcPr>
            <w:tcW w:w="567" w:type="dxa"/>
          </w:tcPr>
          <w:p w14:paraId="7CD9FA0B" w14:textId="77777777" w:rsidR="00721E74" w:rsidRPr="008F4671" w:rsidRDefault="00721E74" w:rsidP="00455481">
            <w:pPr>
              <w:spacing w:after="0"/>
              <w:jc w:val="center"/>
              <w:rPr>
                <w:rFonts w:ascii="TH SarabunPSK" w:hAnsi="TH SarabunPSK" w:cs="TH SarabunPSK"/>
                <w:b/>
                <w:szCs w:val="22"/>
              </w:rPr>
            </w:pPr>
          </w:p>
        </w:tc>
        <w:tc>
          <w:tcPr>
            <w:tcW w:w="709" w:type="dxa"/>
          </w:tcPr>
          <w:p w14:paraId="515A7713"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1696F024" w14:textId="77777777" w:rsidR="00721E74" w:rsidRPr="008F4671" w:rsidRDefault="00721E74" w:rsidP="00455481">
            <w:pPr>
              <w:spacing w:after="0"/>
              <w:jc w:val="center"/>
              <w:rPr>
                <w:rFonts w:ascii="TH SarabunPSK" w:hAnsi="TH SarabunPSK" w:cs="TH SarabunPSK"/>
                <w:b/>
                <w:szCs w:val="22"/>
              </w:rPr>
            </w:pPr>
          </w:p>
        </w:tc>
        <w:tc>
          <w:tcPr>
            <w:tcW w:w="420" w:type="dxa"/>
          </w:tcPr>
          <w:p w14:paraId="37875F8F" w14:textId="77777777" w:rsidR="00721E74" w:rsidRPr="008F4671" w:rsidRDefault="00721E74" w:rsidP="00455481">
            <w:pPr>
              <w:spacing w:after="0"/>
              <w:jc w:val="center"/>
              <w:rPr>
                <w:rFonts w:ascii="TH SarabunPSK" w:hAnsi="TH SarabunPSK" w:cs="TH SarabunPSK"/>
                <w:b/>
                <w:szCs w:val="22"/>
              </w:rPr>
            </w:pPr>
          </w:p>
        </w:tc>
        <w:tc>
          <w:tcPr>
            <w:tcW w:w="423" w:type="dxa"/>
          </w:tcPr>
          <w:p w14:paraId="5F69B98E" w14:textId="77777777" w:rsidR="00721E74" w:rsidRPr="008F4671" w:rsidRDefault="00721E74" w:rsidP="00455481">
            <w:pPr>
              <w:spacing w:after="0"/>
              <w:jc w:val="center"/>
              <w:rPr>
                <w:rFonts w:ascii="TH SarabunPSK" w:hAnsi="TH SarabunPSK" w:cs="TH SarabunPSK"/>
                <w:b/>
                <w:szCs w:val="22"/>
              </w:rPr>
            </w:pPr>
          </w:p>
        </w:tc>
        <w:tc>
          <w:tcPr>
            <w:tcW w:w="425" w:type="dxa"/>
          </w:tcPr>
          <w:p w14:paraId="760056CC" w14:textId="77777777" w:rsidR="00721E74" w:rsidRPr="008F4671" w:rsidRDefault="00721E74" w:rsidP="00455481">
            <w:pPr>
              <w:spacing w:after="0"/>
              <w:jc w:val="center"/>
              <w:rPr>
                <w:rFonts w:ascii="TH SarabunPSK" w:hAnsi="TH SarabunPSK" w:cs="TH SarabunPSK"/>
                <w:b/>
                <w:szCs w:val="22"/>
              </w:rPr>
            </w:pPr>
          </w:p>
        </w:tc>
        <w:tc>
          <w:tcPr>
            <w:tcW w:w="1418" w:type="dxa"/>
          </w:tcPr>
          <w:p w14:paraId="060EC4A0" w14:textId="77777777" w:rsidR="00721E74" w:rsidRPr="008F4671" w:rsidRDefault="00721E74" w:rsidP="00455481">
            <w:pPr>
              <w:spacing w:after="0"/>
              <w:jc w:val="center"/>
              <w:rPr>
                <w:rFonts w:ascii="TH SarabunPSK" w:hAnsi="TH SarabunPSK" w:cs="TH SarabunPSK"/>
                <w:b/>
                <w:szCs w:val="22"/>
              </w:rPr>
            </w:pPr>
          </w:p>
        </w:tc>
        <w:tc>
          <w:tcPr>
            <w:tcW w:w="283" w:type="dxa"/>
          </w:tcPr>
          <w:p w14:paraId="7F99F2FB" w14:textId="77777777" w:rsidR="00721E74" w:rsidRPr="008F4671" w:rsidRDefault="00721E74" w:rsidP="00455481">
            <w:pPr>
              <w:spacing w:after="0"/>
              <w:jc w:val="center"/>
              <w:rPr>
                <w:rFonts w:ascii="TH SarabunPSK" w:hAnsi="TH SarabunPSK" w:cs="TH SarabunPSK"/>
                <w:b/>
                <w:szCs w:val="22"/>
              </w:rPr>
            </w:pPr>
          </w:p>
        </w:tc>
        <w:tc>
          <w:tcPr>
            <w:tcW w:w="284" w:type="dxa"/>
          </w:tcPr>
          <w:p w14:paraId="500B849D" w14:textId="77777777" w:rsidR="00721E74" w:rsidRPr="008F4671" w:rsidRDefault="00721E74" w:rsidP="00455481">
            <w:pPr>
              <w:spacing w:after="0"/>
              <w:jc w:val="center"/>
              <w:rPr>
                <w:rFonts w:ascii="TH SarabunPSK" w:hAnsi="TH SarabunPSK" w:cs="TH SarabunPSK"/>
                <w:b/>
                <w:szCs w:val="22"/>
              </w:rPr>
            </w:pPr>
          </w:p>
        </w:tc>
        <w:tc>
          <w:tcPr>
            <w:tcW w:w="1408" w:type="dxa"/>
          </w:tcPr>
          <w:p w14:paraId="64EB5792" w14:textId="77777777" w:rsidR="00721E74" w:rsidRPr="008F4671" w:rsidRDefault="00721E74" w:rsidP="00455481">
            <w:pPr>
              <w:spacing w:after="0"/>
              <w:jc w:val="center"/>
              <w:rPr>
                <w:rFonts w:ascii="TH SarabunPSK" w:hAnsi="TH SarabunPSK" w:cs="TH SarabunPSK"/>
                <w:b/>
                <w:szCs w:val="22"/>
              </w:rPr>
            </w:pPr>
          </w:p>
        </w:tc>
      </w:tr>
      <w:tr w:rsidR="00721E74" w:rsidRPr="008F4671" w14:paraId="03FA97A1" w14:textId="77777777" w:rsidTr="00075FEF">
        <w:trPr>
          <w:cantSplit/>
        </w:trPr>
        <w:tc>
          <w:tcPr>
            <w:tcW w:w="709" w:type="dxa"/>
            <w:vMerge/>
            <w:shd w:val="clear" w:color="auto" w:fill="767171" w:themeFill="background2" w:themeFillShade="80"/>
          </w:tcPr>
          <w:p w14:paraId="054A74D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4702B47" w14:textId="77777777" w:rsidR="00721E74" w:rsidRPr="008F4671" w:rsidRDefault="00721E74" w:rsidP="00455481">
            <w:pPr>
              <w:spacing w:after="0"/>
              <w:rPr>
                <w:rFonts w:ascii="TH SarabunPSK" w:hAnsi="TH SarabunPSK" w:cs="TH SarabunPSK"/>
                <w:szCs w:val="22"/>
              </w:rPr>
            </w:pPr>
          </w:p>
        </w:tc>
        <w:tc>
          <w:tcPr>
            <w:tcW w:w="4753" w:type="dxa"/>
            <w:vAlign w:val="center"/>
          </w:tcPr>
          <w:p w14:paraId="2E3902DC"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Performance classes</w:t>
            </w:r>
          </w:p>
        </w:tc>
        <w:tc>
          <w:tcPr>
            <w:tcW w:w="567" w:type="dxa"/>
          </w:tcPr>
          <w:p w14:paraId="5C2F7103"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230F57AF"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1EA39504" w14:textId="77777777" w:rsidR="00721E74" w:rsidRPr="008F4671" w:rsidRDefault="00721E74" w:rsidP="00455481">
            <w:pPr>
              <w:spacing w:after="0"/>
              <w:jc w:val="center"/>
              <w:rPr>
                <w:rFonts w:ascii="TH SarabunPSK" w:hAnsi="TH SarabunPSK" w:cs="TH SarabunPSK"/>
                <w:szCs w:val="22"/>
              </w:rPr>
            </w:pPr>
          </w:p>
        </w:tc>
        <w:tc>
          <w:tcPr>
            <w:tcW w:w="420" w:type="dxa"/>
          </w:tcPr>
          <w:p w14:paraId="04987606" w14:textId="77777777" w:rsidR="00721E74" w:rsidRPr="008F4671" w:rsidRDefault="00721E74" w:rsidP="00455481">
            <w:pPr>
              <w:spacing w:after="0"/>
              <w:jc w:val="center"/>
              <w:rPr>
                <w:rFonts w:ascii="TH SarabunPSK" w:hAnsi="TH SarabunPSK" w:cs="TH SarabunPSK"/>
                <w:szCs w:val="22"/>
              </w:rPr>
            </w:pPr>
          </w:p>
        </w:tc>
        <w:tc>
          <w:tcPr>
            <w:tcW w:w="423" w:type="dxa"/>
          </w:tcPr>
          <w:p w14:paraId="67F4872A" w14:textId="77777777" w:rsidR="00721E74" w:rsidRPr="008F4671" w:rsidRDefault="00721E74" w:rsidP="00455481">
            <w:pPr>
              <w:spacing w:after="0"/>
              <w:jc w:val="center"/>
              <w:rPr>
                <w:rFonts w:ascii="TH SarabunPSK" w:hAnsi="TH SarabunPSK" w:cs="TH SarabunPSK"/>
                <w:szCs w:val="22"/>
              </w:rPr>
            </w:pPr>
          </w:p>
        </w:tc>
        <w:tc>
          <w:tcPr>
            <w:tcW w:w="425" w:type="dxa"/>
          </w:tcPr>
          <w:p w14:paraId="2AF23EEF" w14:textId="77777777" w:rsidR="00721E74" w:rsidRPr="008F4671" w:rsidRDefault="00721E74" w:rsidP="00455481">
            <w:pPr>
              <w:spacing w:after="0"/>
              <w:jc w:val="center"/>
              <w:rPr>
                <w:rFonts w:ascii="TH SarabunPSK" w:hAnsi="TH SarabunPSK" w:cs="TH SarabunPSK"/>
                <w:szCs w:val="22"/>
              </w:rPr>
            </w:pPr>
          </w:p>
        </w:tc>
        <w:tc>
          <w:tcPr>
            <w:tcW w:w="1418" w:type="dxa"/>
          </w:tcPr>
          <w:p w14:paraId="2A652726" w14:textId="77777777" w:rsidR="00721E74" w:rsidRPr="008F4671" w:rsidRDefault="00721E74" w:rsidP="00455481">
            <w:pPr>
              <w:spacing w:after="0"/>
              <w:jc w:val="center"/>
              <w:rPr>
                <w:rFonts w:ascii="TH SarabunPSK" w:hAnsi="TH SarabunPSK" w:cs="TH SarabunPSK"/>
                <w:szCs w:val="22"/>
              </w:rPr>
            </w:pPr>
          </w:p>
        </w:tc>
        <w:tc>
          <w:tcPr>
            <w:tcW w:w="283" w:type="dxa"/>
          </w:tcPr>
          <w:p w14:paraId="059BABDC" w14:textId="77777777" w:rsidR="00721E74" w:rsidRPr="008F4671" w:rsidRDefault="00721E74" w:rsidP="00455481">
            <w:pPr>
              <w:spacing w:after="0"/>
              <w:jc w:val="center"/>
              <w:rPr>
                <w:rFonts w:ascii="TH SarabunPSK" w:hAnsi="TH SarabunPSK" w:cs="TH SarabunPSK"/>
                <w:szCs w:val="22"/>
              </w:rPr>
            </w:pPr>
          </w:p>
        </w:tc>
        <w:tc>
          <w:tcPr>
            <w:tcW w:w="284" w:type="dxa"/>
          </w:tcPr>
          <w:p w14:paraId="401CBC3D" w14:textId="77777777" w:rsidR="00721E74" w:rsidRPr="008F4671" w:rsidRDefault="00721E74" w:rsidP="00455481">
            <w:pPr>
              <w:spacing w:after="0"/>
              <w:jc w:val="center"/>
              <w:rPr>
                <w:rFonts w:ascii="TH SarabunPSK" w:hAnsi="TH SarabunPSK" w:cs="TH SarabunPSK"/>
                <w:szCs w:val="22"/>
              </w:rPr>
            </w:pPr>
          </w:p>
        </w:tc>
        <w:tc>
          <w:tcPr>
            <w:tcW w:w="1408" w:type="dxa"/>
          </w:tcPr>
          <w:p w14:paraId="296E352C" w14:textId="77777777" w:rsidR="00721E74" w:rsidRPr="008F4671" w:rsidRDefault="00721E74" w:rsidP="00455481">
            <w:pPr>
              <w:spacing w:after="0"/>
              <w:jc w:val="center"/>
              <w:rPr>
                <w:rFonts w:ascii="TH SarabunPSK" w:hAnsi="TH SarabunPSK" w:cs="TH SarabunPSK"/>
                <w:szCs w:val="22"/>
              </w:rPr>
            </w:pPr>
          </w:p>
        </w:tc>
      </w:tr>
      <w:tr w:rsidR="00721E74" w:rsidRPr="008F4671" w14:paraId="45E0504A" w14:textId="77777777" w:rsidTr="00075FEF">
        <w:trPr>
          <w:cantSplit/>
        </w:trPr>
        <w:tc>
          <w:tcPr>
            <w:tcW w:w="709" w:type="dxa"/>
            <w:vMerge/>
            <w:shd w:val="clear" w:color="auto" w:fill="767171" w:themeFill="background2" w:themeFillShade="80"/>
          </w:tcPr>
          <w:p w14:paraId="3F97A945"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845953B" w14:textId="77777777" w:rsidR="00721E74" w:rsidRPr="008F4671" w:rsidRDefault="00721E74" w:rsidP="00455481">
            <w:pPr>
              <w:spacing w:after="0"/>
              <w:rPr>
                <w:rFonts w:ascii="TH SarabunPSK" w:hAnsi="TH SarabunPSK" w:cs="TH SarabunPSK"/>
                <w:szCs w:val="22"/>
              </w:rPr>
            </w:pPr>
          </w:p>
        </w:tc>
        <w:tc>
          <w:tcPr>
            <w:tcW w:w="4753" w:type="dxa"/>
            <w:vAlign w:val="center"/>
          </w:tcPr>
          <w:p w14:paraId="607AD81E"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Stages of flight</w:t>
            </w:r>
          </w:p>
        </w:tc>
        <w:tc>
          <w:tcPr>
            <w:tcW w:w="567" w:type="dxa"/>
          </w:tcPr>
          <w:p w14:paraId="63C1CF03"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D2F974F"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45CC76C8" w14:textId="77777777" w:rsidR="00721E74" w:rsidRPr="008F4671" w:rsidRDefault="00721E74" w:rsidP="00455481">
            <w:pPr>
              <w:spacing w:after="0"/>
              <w:jc w:val="center"/>
              <w:rPr>
                <w:rFonts w:ascii="TH SarabunPSK" w:hAnsi="TH SarabunPSK" w:cs="TH SarabunPSK"/>
                <w:szCs w:val="22"/>
              </w:rPr>
            </w:pPr>
          </w:p>
        </w:tc>
        <w:tc>
          <w:tcPr>
            <w:tcW w:w="420" w:type="dxa"/>
          </w:tcPr>
          <w:p w14:paraId="4FF5C2A1" w14:textId="77777777" w:rsidR="00721E74" w:rsidRPr="008F4671" w:rsidRDefault="00721E74" w:rsidP="00455481">
            <w:pPr>
              <w:spacing w:after="0"/>
              <w:jc w:val="center"/>
              <w:rPr>
                <w:rFonts w:ascii="TH SarabunPSK" w:hAnsi="TH SarabunPSK" w:cs="TH SarabunPSK"/>
                <w:szCs w:val="22"/>
              </w:rPr>
            </w:pPr>
          </w:p>
        </w:tc>
        <w:tc>
          <w:tcPr>
            <w:tcW w:w="423" w:type="dxa"/>
          </w:tcPr>
          <w:p w14:paraId="22386A84" w14:textId="77777777" w:rsidR="00721E74" w:rsidRPr="008F4671" w:rsidRDefault="00721E74" w:rsidP="00455481">
            <w:pPr>
              <w:spacing w:after="0"/>
              <w:jc w:val="center"/>
              <w:rPr>
                <w:rFonts w:ascii="TH SarabunPSK" w:hAnsi="TH SarabunPSK" w:cs="TH SarabunPSK"/>
                <w:szCs w:val="22"/>
              </w:rPr>
            </w:pPr>
          </w:p>
        </w:tc>
        <w:tc>
          <w:tcPr>
            <w:tcW w:w="425" w:type="dxa"/>
          </w:tcPr>
          <w:p w14:paraId="695AFD21" w14:textId="77777777" w:rsidR="00721E74" w:rsidRPr="008F4671" w:rsidRDefault="00721E74" w:rsidP="00455481">
            <w:pPr>
              <w:spacing w:after="0"/>
              <w:jc w:val="center"/>
              <w:rPr>
                <w:rFonts w:ascii="TH SarabunPSK" w:hAnsi="TH SarabunPSK" w:cs="TH SarabunPSK"/>
                <w:szCs w:val="22"/>
              </w:rPr>
            </w:pPr>
          </w:p>
        </w:tc>
        <w:tc>
          <w:tcPr>
            <w:tcW w:w="1418" w:type="dxa"/>
          </w:tcPr>
          <w:p w14:paraId="62ADB726" w14:textId="77777777" w:rsidR="00721E74" w:rsidRPr="008F4671" w:rsidRDefault="00721E74" w:rsidP="00455481">
            <w:pPr>
              <w:spacing w:after="0"/>
              <w:jc w:val="center"/>
              <w:rPr>
                <w:rFonts w:ascii="TH SarabunPSK" w:hAnsi="TH SarabunPSK" w:cs="TH SarabunPSK"/>
                <w:szCs w:val="22"/>
              </w:rPr>
            </w:pPr>
          </w:p>
        </w:tc>
        <w:tc>
          <w:tcPr>
            <w:tcW w:w="283" w:type="dxa"/>
          </w:tcPr>
          <w:p w14:paraId="3D5816AE" w14:textId="77777777" w:rsidR="00721E74" w:rsidRPr="008F4671" w:rsidRDefault="00721E74" w:rsidP="00455481">
            <w:pPr>
              <w:spacing w:after="0"/>
              <w:jc w:val="center"/>
              <w:rPr>
                <w:rFonts w:ascii="TH SarabunPSK" w:hAnsi="TH SarabunPSK" w:cs="TH SarabunPSK"/>
                <w:szCs w:val="22"/>
              </w:rPr>
            </w:pPr>
          </w:p>
        </w:tc>
        <w:tc>
          <w:tcPr>
            <w:tcW w:w="284" w:type="dxa"/>
          </w:tcPr>
          <w:p w14:paraId="776ADDEF" w14:textId="77777777" w:rsidR="00721E74" w:rsidRPr="008F4671" w:rsidRDefault="00721E74" w:rsidP="00455481">
            <w:pPr>
              <w:spacing w:after="0"/>
              <w:jc w:val="center"/>
              <w:rPr>
                <w:rFonts w:ascii="TH SarabunPSK" w:hAnsi="TH SarabunPSK" w:cs="TH SarabunPSK"/>
                <w:szCs w:val="22"/>
              </w:rPr>
            </w:pPr>
          </w:p>
        </w:tc>
        <w:tc>
          <w:tcPr>
            <w:tcW w:w="1408" w:type="dxa"/>
          </w:tcPr>
          <w:p w14:paraId="59D11A06" w14:textId="77777777" w:rsidR="00721E74" w:rsidRPr="008F4671" w:rsidRDefault="00721E74" w:rsidP="00455481">
            <w:pPr>
              <w:spacing w:after="0"/>
              <w:jc w:val="center"/>
              <w:rPr>
                <w:rFonts w:ascii="TH SarabunPSK" w:hAnsi="TH SarabunPSK" w:cs="TH SarabunPSK"/>
                <w:szCs w:val="22"/>
              </w:rPr>
            </w:pPr>
          </w:p>
        </w:tc>
      </w:tr>
      <w:tr w:rsidR="00721E74" w:rsidRPr="008F4671" w14:paraId="726CCDF3" w14:textId="77777777" w:rsidTr="00075FEF">
        <w:trPr>
          <w:cantSplit/>
        </w:trPr>
        <w:tc>
          <w:tcPr>
            <w:tcW w:w="709" w:type="dxa"/>
            <w:vMerge/>
            <w:shd w:val="clear" w:color="auto" w:fill="767171" w:themeFill="background2" w:themeFillShade="80"/>
          </w:tcPr>
          <w:p w14:paraId="4975073E"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9A39FA1" w14:textId="77777777" w:rsidR="00721E74" w:rsidRPr="008F4671" w:rsidRDefault="00721E74" w:rsidP="00455481">
            <w:pPr>
              <w:spacing w:after="0"/>
              <w:rPr>
                <w:rFonts w:ascii="TH SarabunPSK" w:hAnsi="TH SarabunPSK" w:cs="TH SarabunPSK"/>
                <w:szCs w:val="22"/>
              </w:rPr>
            </w:pPr>
          </w:p>
        </w:tc>
        <w:tc>
          <w:tcPr>
            <w:tcW w:w="4753" w:type="dxa"/>
            <w:vAlign w:val="center"/>
          </w:tcPr>
          <w:p w14:paraId="052FAF9F"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Effect of aeroplane mass, wind, altitude, runway slope and runway conditions</w:t>
            </w:r>
          </w:p>
        </w:tc>
        <w:tc>
          <w:tcPr>
            <w:tcW w:w="567" w:type="dxa"/>
          </w:tcPr>
          <w:p w14:paraId="117108D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386D85D6"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5CB43922" w14:textId="77777777" w:rsidR="00721E74" w:rsidRPr="008F4671" w:rsidRDefault="00721E74" w:rsidP="00455481">
            <w:pPr>
              <w:spacing w:after="0"/>
              <w:jc w:val="center"/>
              <w:rPr>
                <w:rFonts w:ascii="TH SarabunPSK" w:hAnsi="TH SarabunPSK" w:cs="TH SarabunPSK"/>
                <w:szCs w:val="22"/>
              </w:rPr>
            </w:pPr>
          </w:p>
        </w:tc>
        <w:tc>
          <w:tcPr>
            <w:tcW w:w="420" w:type="dxa"/>
          </w:tcPr>
          <w:p w14:paraId="0900B7C1" w14:textId="77777777" w:rsidR="00721E74" w:rsidRPr="008F4671" w:rsidRDefault="00721E74" w:rsidP="00455481">
            <w:pPr>
              <w:spacing w:after="0"/>
              <w:jc w:val="center"/>
              <w:rPr>
                <w:rFonts w:ascii="TH SarabunPSK" w:hAnsi="TH SarabunPSK" w:cs="TH SarabunPSK"/>
                <w:szCs w:val="22"/>
              </w:rPr>
            </w:pPr>
          </w:p>
        </w:tc>
        <w:tc>
          <w:tcPr>
            <w:tcW w:w="423" w:type="dxa"/>
          </w:tcPr>
          <w:p w14:paraId="7B9617E3" w14:textId="77777777" w:rsidR="00721E74" w:rsidRPr="008F4671" w:rsidRDefault="00721E74" w:rsidP="00455481">
            <w:pPr>
              <w:spacing w:after="0"/>
              <w:jc w:val="center"/>
              <w:rPr>
                <w:rFonts w:ascii="TH SarabunPSK" w:hAnsi="TH SarabunPSK" w:cs="TH SarabunPSK"/>
                <w:szCs w:val="22"/>
              </w:rPr>
            </w:pPr>
          </w:p>
        </w:tc>
        <w:tc>
          <w:tcPr>
            <w:tcW w:w="425" w:type="dxa"/>
          </w:tcPr>
          <w:p w14:paraId="481F692F" w14:textId="77777777" w:rsidR="00721E74" w:rsidRPr="008F4671" w:rsidRDefault="00721E74" w:rsidP="00455481">
            <w:pPr>
              <w:spacing w:after="0"/>
              <w:jc w:val="center"/>
              <w:rPr>
                <w:rFonts w:ascii="TH SarabunPSK" w:hAnsi="TH SarabunPSK" w:cs="TH SarabunPSK"/>
                <w:szCs w:val="22"/>
              </w:rPr>
            </w:pPr>
          </w:p>
        </w:tc>
        <w:tc>
          <w:tcPr>
            <w:tcW w:w="1418" w:type="dxa"/>
          </w:tcPr>
          <w:p w14:paraId="78130484" w14:textId="77777777" w:rsidR="00721E74" w:rsidRPr="008F4671" w:rsidRDefault="00721E74" w:rsidP="00455481">
            <w:pPr>
              <w:spacing w:after="0"/>
              <w:jc w:val="center"/>
              <w:rPr>
                <w:rFonts w:ascii="TH SarabunPSK" w:hAnsi="TH SarabunPSK" w:cs="TH SarabunPSK"/>
                <w:szCs w:val="22"/>
              </w:rPr>
            </w:pPr>
          </w:p>
        </w:tc>
        <w:tc>
          <w:tcPr>
            <w:tcW w:w="283" w:type="dxa"/>
          </w:tcPr>
          <w:p w14:paraId="0CA130FF" w14:textId="77777777" w:rsidR="00721E74" w:rsidRPr="008F4671" w:rsidRDefault="00721E74" w:rsidP="00455481">
            <w:pPr>
              <w:spacing w:after="0"/>
              <w:jc w:val="center"/>
              <w:rPr>
                <w:rFonts w:ascii="TH SarabunPSK" w:hAnsi="TH SarabunPSK" w:cs="TH SarabunPSK"/>
                <w:szCs w:val="22"/>
              </w:rPr>
            </w:pPr>
          </w:p>
        </w:tc>
        <w:tc>
          <w:tcPr>
            <w:tcW w:w="284" w:type="dxa"/>
          </w:tcPr>
          <w:p w14:paraId="1EE14FA0" w14:textId="77777777" w:rsidR="00721E74" w:rsidRPr="008F4671" w:rsidRDefault="00721E74" w:rsidP="00455481">
            <w:pPr>
              <w:spacing w:after="0"/>
              <w:jc w:val="center"/>
              <w:rPr>
                <w:rFonts w:ascii="TH SarabunPSK" w:hAnsi="TH SarabunPSK" w:cs="TH SarabunPSK"/>
                <w:szCs w:val="22"/>
              </w:rPr>
            </w:pPr>
          </w:p>
        </w:tc>
        <w:tc>
          <w:tcPr>
            <w:tcW w:w="1408" w:type="dxa"/>
          </w:tcPr>
          <w:p w14:paraId="44B86E50" w14:textId="77777777" w:rsidR="00721E74" w:rsidRPr="008F4671" w:rsidRDefault="00721E74" w:rsidP="00455481">
            <w:pPr>
              <w:spacing w:after="0"/>
              <w:jc w:val="center"/>
              <w:rPr>
                <w:rFonts w:ascii="TH SarabunPSK" w:hAnsi="TH SarabunPSK" w:cs="TH SarabunPSK"/>
                <w:szCs w:val="22"/>
              </w:rPr>
            </w:pPr>
          </w:p>
        </w:tc>
      </w:tr>
      <w:tr w:rsidR="00721E74" w:rsidRPr="008F4671" w14:paraId="35AB44B9" w14:textId="77777777" w:rsidTr="00075FEF">
        <w:trPr>
          <w:cantSplit/>
        </w:trPr>
        <w:tc>
          <w:tcPr>
            <w:tcW w:w="709" w:type="dxa"/>
            <w:vMerge/>
            <w:shd w:val="clear" w:color="auto" w:fill="767171" w:themeFill="background2" w:themeFillShade="80"/>
          </w:tcPr>
          <w:p w14:paraId="5325C9C7"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BBAC3B6" w14:textId="77777777" w:rsidR="00721E74" w:rsidRPr="008F4671" w:rsidRDefault="00721E74" w:rsidP="00455481">
            <w:pPr>
              <w:spacing w:after="0"/>
              <w:rPr>
                <w:rFonts w:ascii="TH SarabunPSK" w:hAnsi="TH SarabunPSK" w:cs="TH SarabunPSK"/>
                <w:szCs w:val="22"/>
              </w:rPr>
            </w:pPr>
          </w:p>
        </w:tc>
        <w:tc>
          <w:tcPr>
            <w:tcW w:w="4753" w:type="dxa"/>
            <w:vAlign w:val="center"/>
          </w:tcPr>
          <w:p w14:paraId="76F316F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Gradients</w:t>
            </w:r>
          </w:p>
        </w:tc>
        <w:tc>
          <w:tcPr>
            <w:tcW w:w="567" w:type="dxa"/>
          </w:tcPr>
          <w:p w14:paraId="66C44F9A"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42EB35F"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5EA3F09E" w14:textId="77777777" w:rsidR="00721E74" w:rsidRPr="008F4671" w:rsidRDefault="00721E74" w:rsidP="00455481">
            <w:pPr>
              <w:spacing w:after="0"/>
              <w:jc w:val="center"/>
              <w:rPr>
                <w:rFonts w:ascii="TH SarabunPSK" w:hAnsi="TH SarabunPSK" w:cs="TH SarabunPSK"/>
                <w:szCs w:val="22"/>
              </w:rPr>
            </w:pPr>
          </w:p>
        </w:tc>
        <w:tc>
          <w:tcPr>
            <w:tcW w:w="420" w:type="dxa"/>
          </w:tcPr>
          <w:p w14:paraId="5252C493" w14:textId="77777777" w:rsidR="00721E74" w:rsidRPr="008F4671" w:rsidRDefault="00721E74" w:rsidP="00455481">
            <w:pPr>
              <w:spacing w:after="0"/>
              <w:jc w:val="center"/>
              <w:rPr>
                <w:rFonts w:ascii="TH SarabunPSK" w:hAnsi="TH SarabunPSK" w:cs="TH SarabunPSK"/>
                <w:szCs w:val="22"/>
              </w:rPr>
            </w:pPr>
          </w:p>
        </w:tc>
        <w:tc>
          <w:tcPr>
            <w:tcW w:w="423" w:type="dxa"/>
          </w:tcPr>
          <w:p w14:paraId="4C4C19D0" w14:textId="77777777" w:rsidR="00721E74" w:rsidRPr="008F4671" w:rsidRDefault="00721E74" w:rsidP="00455481">
            <w:pPr>
              <w:spacing w:after="0"/>
              <w:jc w:val="center"/>
              <w:rPr>
                <w:rFonts w:ascii="TH SarabunPSK" w:hAnsi="TH SarabunPSK" w:cs="TH SarabunPSK"/>
                <w:szCs w:val="22"/>
              </w:rPr>
            </w:pPr>
          </w:p>
        </w:tc>
        <w:tc>
          <w:tcPr>
            <w:tcW w:w="425" w:type="dxa"/>
          </w:tcPr>
          <w:p w14:paraId="1E87154F" w14:textId="77777777" w:rsidR="00721E74" w:rsidRPr="008F4671" w:rsidRDefault="00721E74" w:rsidP="00455481">
            <w:pPr>
              <w:spacing w:after="0"/>
              <w:jc w:val="center"/>
              <w:rPr>
                <w:rFonts w:ascii="TH SarabunPSK" w:hAnsi="TH SarabunPSK" w:cs="TH SarabunPSK"/>
                <w:szCs w:val="22"/>
              </w:rPr>
            </w:pPr>
          </w:p>
        </w:tc>
        <w:tc>
          <w:tcPr>
            <w:tcW w:w="1418" w:type="dxa"/>
          </w:tcPr>
          <w:p w14:paraId="3F493BE2" w14:textId="77777777" w:rsidR="00721E74" w:rsidRPr="008F4671" w:rsidRDefault="00721E74" w:rsidP="00455481">
            <w:pPr>
              <w:spacing w:after="0"/>
              <w:jc w:val="center"/>
              <w:rPr>
                <w:rFonts w:ascii="TH SarabunPSK" w:hAnsi="TH SarabunPSK" w:cs="TH SarabunPSK"/>
                <w:szCs w:val="22"/>
              </w:rPr>
            </w:pPr>
          </w:p>
        </w:tc>
        <w:tc>
          <w:tcPr>
            <w:tcW w:w="283" w:type="dxa"/>
          </w:tcPr>
          <w:p w14:paraId="778B322D" w14:textId="77777777" w:rsidR="00721E74" w:rsidRPr="008F4671" w:rsidRDefault="00721E74" w:rsidP="00455481">
            <w:pPr>
              <w:spacing w:after="0"/>
              <w:jc w:val="center"/>
              <w:rPr>
                <w:rFonts w:ascii="TH SarabunPSK" w:hAnsi="TH SarabunPSK" w:cs="TH SarabunPSK"/>
                <w:szCs w:val="22"/>
              </w:rPr>
            </w:pPr>
          </w:p>
        </w:tc>
        <w:tc>
          <w:tcPr>
            <w:tcW w:w="284" w:type="dxa"/>
          </w:tcPr>
          <w:p w14:paraId="3210E9D3" w14:textId="77777777" w:rsidR="00721E74" w:rsidRPr="008F4671" w:rsidRDefault="00721E74" w:rsidP="00455481">
            <w:pPr>
              <w:spacing w:after="0"/>
              <w:jc w:val="center"/>
              <w:rPr>
                <w:rFonts w:ascii="TH SarabunPSK" w:hAnsi="TH SarabunPSK" w:cs="TH SarabunPSK"/>
                <w:szCs w:val="22"/>
              </w:rPr>
            </w:pPr>
          </w:p>
        </w:tc>
        <w:tc>
          <w:tcPr>
            <w:tcW w:w="1408" w:type="dxa"/>
          </w:tcPr>
          <w:p w14:paraId="4DE718B2" w14:textId="77777777" w:rsidR="00721E74" w:rsidRPr="008F4671" w:rsidRDefault="00721E74" w:rsidP="00455481">
            <w:pPr>
              <w:spacing w:after="0"/>
              <w:jc w:val="center"/>
              <w:rPr>
                <w:rFonts w:ascii="TH SarabunPSK" w:hAnsi="TH SarabunPSK" w:cs="TH SarabunPSK"/>
                <w:szCs w:val="22"/>
              </w:rPr>
            </w:pPr>
          </w:p>
        </w:tc>
      </w:tr>
      <w:tr w:rsidR="00721E74" w:rsidRPr="008F4671" w14:paraId="601F61A5" w14:textId="77777777" w:rsidTr="00075FEF">
        <w:trPr>
          <w:cantSplit/>
        </w:trPr>
        <w:tc>
          <w:tcPr>
            <w:tcW w:w="709" w:type="dxa"/>
            <w:vMerge/>
            <w:shd w:val="clear" w:color="auto" w:fill="767171" w:themeFill="background2" w:themeFillShade="80"/>
          </w:tcPr>
          <w:p w14:paraId="067841CE"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E813215"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4D6B3CF3"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SE aeroplanes</w:t>
            </w:r>
          </w:p>
        </w:tc>
        <w:tc>
          <w:tcPr>
            <w:tcW w:w="567" w:type="dxa"/>
          </w:tcPr>
          <w:p w14:paraId="260E10A5" w14:textId="77777777" w:rsidR="00721E74" w:rsidRPr="008F4671" w:rsidRDefault="00721E74" w:rsidP="00455481">
            <w:pPr>
              <w:spacing w:after="0"/>
              <w:jc w:val="center"/>
              <w:rPr>
                <w:rFonts w:ascii="TH SarabunPSK" w:hAnsi="TH SarabunPSK" w:cs="TH SarabunPSK"/>
                <w:b/>
                <w:szCs w:val="22"/>
              </w:rPr>
            </w:pPr>
          </w:p>
        </w:tc>
        <w:tc>
          <w:tcPr>
            <w:tcW w:w="709" w:type="dxa"/>
          </w:tcPr>
          <w:p w14:paraId="04A13FAB"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39143FAA" w14:textId="77777777" w:rsidR="00721E74" w:rsidRPr="008F4671" w:rsidRDefault="00721E74" w:rsidP="00455481">
            <w:pPr>
              <w:spacing w:after="0"/>
              <w:jc w:val="center"/>
              <w:rPr>
                <w:rFonts w:ascii="TH SarabunPSK" w:hAnsi="TH SarabunPSK" w:cs="TH SarabunPSK"/>
                <w:b/>
                <w:szCs w:val="22"/>
              </w:rPr>
            </w:pPr>
          </w:p>
        </w:tc>
        <w:tc>
          <w:tcPr>
            <w:tcW w:w="420" w:type="dxa"/>
          </w:tcPr>
          <w:p w14:paraId="58DB2D9B" w14:textId="77777777" w:rsidR="00721E74" w:rsidRPr="008F4671" w:rsidRDefault="00721E74" w:rsidP="00455481">
            <w:pPr>
              <w:spacing w:after="0"/>
              <w:jc w:val="center"/>
              <w:rPr>
                <w:rFonts w:ascii="TH SarabunPSK" w:hAnsi="TH SarabunPSK" w:cs="TH SarabunPSK"/>
                <w:b/>
                <w:szCs w:val="22"/>
              </w:rPr>
            </w:pPr>
          </w:p>
        </w:tc>
        <w:tc>
          <w:tcPr>
            <w:tcW w:w="423" w:type="dxa"/>
          </w:tcPr>
          <w:p w14:paraId="6B716CC5" w14:textId="77777777" w:rsidR="00721E74" w:rsidRPr="008F4671" w:rsidRDefault="00721E74" w:rsidP="00455481">
            <w:pPr>
              <w:spacing w:after="0"/>
              <w:jc w:val="center"/>
              <w:rPr>
                <w:rFonts w:ascii="TH SarabunPSK" w:hAnsi="TH SarabunPSK" w:cs="TH SarabunPSK"/>
                <w:b/>
                <w:szCs w:val="22"/>
              </w:rPr>
            </w:pPr>
          </w:p>
        </w:tc>
        <w:tc>
          <w:tcPr>
            <w:tcW w:w="425" w:type="dxa"/>
          </w:tcPr>
          <w:p w14:paraId="7966BD1F" w14:textId="77777777" w:rsidR="00721E74" w:rsidRPr="008F4671" w:rsidRDefault="00721E74" w:rsidP="00455481">
            <w:pPr>
              <w:spacing w:after="0"/>
              <w:jc w:val="center"/>
              <w:rPr>
                <w:rFonts w:ascii="TH SarabunPSK" w:hAnsi="TH SarabunPSK" w:cs="TH SarabunPSK"/>
                <w:b/>
                <w:szCs w:val="22"/>
              </w:rPr>
            </w:pPr>
          </w:p>
        </w:tc>
        <w:tc>
          <w:tcPr>
            <w:tcW w:w="1418" w:type="dxa"/>
          </w:tcPr>
          <w:p w14:paraId="75723C54" w14:textId="77777777" w:rsidR="00721E74" w:rsidRPr="008F4671" w:rsidRDefault="00721E74" w:rsidP="00455481">
            <w:pPr>
              <w:spacing w:after="0"/>
              <w:jc w:val="center"/>
              <w:rPr>
                <w:rFonts w:ascii="TH SarabunPSK" w:hAnsi="TH SarabunPSK" w:cs="TH SarabunPSK"/>
                <w:b/>
                <w:szCs w:val="22"/>
              </w:rPr>
            </w:pPr>
          </w:p>
        </w:tc>
        <w:tc>
          <w:tcPr>
            <w:tcW w:w="283" w:type="dxa"/>
          </w:tcPr>
          <w:p w14:paraId="3A815C46" w14:textId="77777777" w:rsidR="00721E74" w:rsidRPr="008F4671" w:rsidRDefault="00721E74" w:rsidP="00455481">
            <w:pPr>
              <w:spacing w:after="0"/>
              <w:jc w:val="center"/>
              <w:rPr>
                <w:rFonts w:ascii="TH SarabunPSK" w:hAnsi="TH SarabunPSK" w:cs="TH SarabunPSK"/>
                <w:b/>
                <w:szCs w:val="22"/>
              </w:rPr>
            </w:pPr>
          </w:p>
        </w:tc>
        <w:tc>
          <w:tcPr>
            <w:tcW w:w="284" w:type="dxa"/>
          </w:tcPr>
          <w:p w14:paraId="0FBDC9B7" w14:textId="77777777" w:rsidR="00721E74" w:rsidRPr="008F4671" w:rsidRDefault="00721E74" w:rsidP="00455481">
            <w:pPr>
              <w:spacing w:after="0"/>
              <w:jc w:val="center"/>
              <w:rPr>
                <w:rFonts w:ascii="TH SarabunPSK" w:hAnsi="TH SarabunPSK" w:cs="TH SarabunPSK"/>
                <w:b/>
                <w:szCs w:val="22"/>
              </w:rPr>
            </w:pPr>
          </w:p>
        </w:tc>
        <w:tc>
          <w:tcPr>
            <w:tcW w:w="1408" w:type="dxa"/>
          </w:tcPr>
          <w:p w14:paraId="7EF0349D" w14:textId="77777777" w:rsidR="00721E74" w:rsidRPr="008F4671" w:rsidRDefault="00721E74" w:rsidP="00455481">
            <w:pPr>
              <w:spacing w:after="0"/>
              <w:jc w:val="center"/>
              <w:rPr>
                <w:rFonts w:ascii="TH SarabunPSK" w:hAnsi="TH SarabunPSK" w:cs="TH SarabunPSK"/>
                <w:b/>
                <w:szCs w:val="22"/>
              </w:rPr>
            </w:pPr>
          </w:p>
        </w:tc>
      </w:tr>
      <w:tr w:rsidR="00721E74" w:rsidRPr="008F4671" w14:paraId="3FE42507" w14:textId="77777777" w:rsidTr="00075FEF">
        <w:trPr>
          <w:cantSplit/>
        </w:trPr>
        <w:tc>
          <w:tcPr>
            <w:tcW w:w="709" w:type="dxa"/>
            <w:vMerge/>
            <w:shd w:val="clear" w:color="auto" w:fill="767171" w:themeFill="background2" w:themeFillShade="80"/>
          </w:tcPr>
          <w:p w14:paraId="2EF1E576"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0FCB6A3" w14:textId="77777777" w:rsidR="00721E74" w:rsidRPr="008F4671" w:rsidRDefault="00721E74" w:rsidP="00455481">
            <w:pPr>
              <w:spacing w:after="0"/>
              <w:rPr>
                <w:rFonts w:ascii="TH SarabunPSK" w:hAnsi="TH SarabunPSK" w:cs="TH SarabunPSK"/>
                <w:szCs w:val="22"/>
              </w:rPr>
            </w:pPr>
          </w:p>
        </w:tc>
        <w:tc>
          <w:tcPr>
            <w:tcW w:w="4753" w:type="dxa"/>
            <w:vAlign w:val="center"/>
          </w:tcPr>
          <w:p w14:paraId="49F74BBA"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Definitions of terms and speeds</w:t>
            </w:r>
          </w:p>
        </w:tc>
        <w:tc>
          <w:tcPr>
            <w:tcW w:w="567" w:type="dxa"/>
          </w:tcPr>
          <w:p w14:paraId="2F210779"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21286BD3"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26BD4057" w14:textId="77777777" w:rsidR="00721E74" w:rsidRPr="008F4671" w:rsidRDefault="00721E74" w:rsidP="00455481">
            <w:pPr>
              <w:spacing w:after="0"/>
              <w:jc w:val="center"/>
              <w:rPr>
                <w:rFonts w:ascii="TH SarabunPSK" w:hAnsi="TH SarabunPSK" w:cs="TH SarabunPSK"/>
                <w:szCs w:val="22"/>
              </w:rPr>
            </w:pPr>
          </w:p>
        </w:tc>
        <w:tc>
          <w:tcPr>
            <w:tcW w:w="420" w:type="dxa"/>
          </w:tcPr>
          <w:p w14:paraId="455A1668" w14:textId="77777777" w:rsidR="00721E74" w:rsidRPr="008F4671" w:rsidRDefault="00721E74" w:rsidP="00455481">
            <w:pPr>
              <w:spacing w:after="0"/>
              <w:jc w:val="center"/>
              <w:rPr>
                <w:rFonts w:ascii="TH SarabunPSK" w:hAnsi="TH SarabunPSK" w:cs="TH SarabunPSK"/>
                <w:szCs w:val="22"/>
              </w:rPr>
            </w:pPr>
          </w:p>
        </w:tc>
        <w:tc>
          <w:tcPr>
            <w:tcW w:w="423" w:type="dxa"/>
          </w:tcPr>
          <w:p w14:paraId="2C1A7497" w14:textId="77777777" w:rsidR="00721E74" w:rsidRPr="008F4671" w:rsidRDefault="00721E74" w:rsidP="00455481">
            <w:pPr>
              <w:spacing w:after="0"/>
              <w:jc w:val="center"/>
              <w:rPr>
                <w:rFonts w:ascii="TH SarabunPSK" w:hAnsi="TH SarabunPSK" w:cs="TH SarabunPSK"/>
                <w:szCs w:val="22"/>
              </w:rPr>
            </w:pPr>
          </w:p>
        </w:tc>
        <w:tc>
          <w:tcPr>
            <w:tcW w:w="425" w:type="dxa"/>
          </w:tcPr>
          <w:p w14:paraId="0DF79269" w14:textId="77777777" w:rsidR="00721E74" w:rsidRPr="008F4671" w:rsidRDefault="00721E74" w:rsidP="00455481">
            <w:pPr>
              <w:spacing w:after="0"/>
              <w:jc w:val="center"/>
              <w:rPr>
                <w:rFonts w:ascii="TH SarabunPSK" w:hAnsi="TH SarabunPSK" w:cs="TH SarabunPSK"/>
                <w:szCs w:val="22"/>
              </w:rPr>
            </w:pPr>
          </w:p>
        </w:tc>
        <w:tc>
          <w:tcPr>
            <w:tcW w:w="1418" w:type="dxa"/>
          </w:tcPr>
          <w:p w14:paraId="6DB8798B" w14:textId="77777777" w:rsidR="00721E74" w:rsidRPr="008F4671" w:rsidRDefault="00721E74" w:rsidP="00455481">
            <w:pPr>
              <w:spacing w:after="0"/>
              <w:jc w:val="center"/>
              <w:rPr>
                <w:rFonts w:ascii="TH SarabunPSK" w:hAnsi="TH SarabunPSK" w:cs="TH SarabunPSK"/>
                <w:szCs w:val="22"/>
              </w:rPr>
            </w:pPr>
          </w:p>
        </w:tc>
        <w:tc>
          <w:tcPr>
            <w:tcW w:w="283" w:type="dxa"/>
          </w:tcPr>
          <w:p w14:paraId="591BBA90" w14:textId="77777777" w:rsidR="00721E74" w:rsidRPr="008F4671" w:rsidRDefault="00721E74" w:rsidP="00455481">
            <w:pPr>
              <w:spacing w:after="0"/>
              <w:jc w:val="center"/>
              <w:rPr>
                <w:rFonts w:ascii="TH SarabunPSK" w:hAnsi="TH SarabunPSK" w:cs="TH SarabunPSK"/>
                <w:szCs w:val="22"/>
              </w:rPr>
            </w:pPr>
          </w:p>
        </w:tc>
        <w:tc>
          <w:tcPr>
            <w:tcW w:w="284" w:type="dxa"/>
          </w:tcPr>
          <w:p w14:paraId="17D103E7" w14:textId="77777777" w:rsidR="00721E74" w:rsidRPr="008F4671" w:rsidRDefault="00721E74" w:rsidP="00455481">
            <w:pPr>
              <w:spacing w:after="0"/>
              <w:jc w:val="center"/>
              <w:rPr>
                <w:rFonts w:ascii="TH SarabunPSK" w:hAnsi="TH SarabunPSK" w:cs="TH SarabunPSK"/>
                <w:szCs w:val="22"/>
              </w:rPr>
            </w:pPr>
          </w:p>
        </w:tc>
        <w:tc>
          <w:tcPr>
            <w:tcW w:w="1408" w:type="dxa"/>
          </w:tcPr>
          <w:p w14:paraId="488F6360" w14:textId="77777777" w:rsidR="00721E74" w:rsidRPr="008F4671" w:rsidRDefault="00721E74" w:rsidP="00455481">
            <w:pPr>
              <w:spacing w:after="0"/>
              <w:jc w:val="center"/>
              <w:rPr>
                <w:rFonts w:ascii="TH SarabunPSK" w:hAnsi="TH SarabunPSK" w:cs="TH SarabunPSK"/>
                <w:szCs w:val="22"/>
              </w:rPr>
            </w:pPr>
          </w:p>
        </w:tc>
      </w:tr>
      <w:tr w:rsidR="00721E74" w:rsidRPr="008F4671" w14:paraId="0A887A48" w14:textId="77777777" w:rsidTr="00075FEF">
        <w:trPr>
          <w:cantSplit/>
        </w:trPr>
        <w:tc>
          <w:tcPr>
            <w:tcW w:w="709" w:type="dxa"/>
            <w:vMerge/>
            <w:shd w:val="clear" w:color="auto" w:fill="767171" w:themeFill="background2" w:themeFillShade="80"/>
          </w:tcPr>
          <w:p w14:paraId="2E6D5E80"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4CF2FFD"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0B70CE70"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Take-off and landing performance</w:t>
            </w:r>
          </w:p>
        </w:tc>
        <w:tc>
          <w:tcPr>
            <w:tcW w:w="567" w:type="dxa"/>
          </w:tcPr>
          <w:p w14:paraId="01AC43C8" w14:textId="77777777" w:rsidR="00721E74" w:rsidRPr="008F4671" w:rsidRDefault="00721E74" w:rsidP="00455481">
            <w:pPr>
              <w:spacing w:after="0"/>
              <w:jc w:val="center"/>
              <w:rPr>
                <w:rFonts w:ascii="TH SarabunPSK" w:hAnsi="TH SarabunPSK" w:cs="TH SarabunPSK"/>
                <w:b/>
                <w:szCs w:val="22"/>
              </w:rPr>
            </w:pPr>
          </w:p>
        </w:tc>
        <w:tc>
          <w:tcPr>
            <w:tcW w:w="709" w:type="dxa"/>
          </w:tcPr>
          <w:p w14:paraId="48B0FFC3"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4950A6D8" w14:textId="77777777" w:rsidR="00721E74" w:rsidRPr="008F4671" w:rsidRDefault="00721E74" w:rsidP="00455481">
            <w:pPr>
              <w:spacing w:after="0"/>
              <w:jc w:val="center"/>
              <w:rPr>
                <w:rFonts w:ascii="TH SarabunPSK" w:hAnsi="TH SarabunPSK" w:cs="TH SarabunPSK"/>
                <w:b/>
                <w:szCs w:val="22"/>
              </w:rPr>
            </w:pPr>
          </w:p>
        </w:tc>
        <w:tc>
          <w:tcPr>
            <w:tcW w:w="420" w:type="dxa"/>
          </w:tcPr>
          <w:p w14:paraId="361D967E" w14:textId="77777777" w:rsidR="00721E74" w:rsidRPr="008F4671" w:rsidRDefault="00721E74" w:rsidP="00455481">
            <w:pPr>
              <w:spacing w:after="0"/>
              <w:jc w:val="center"/>
              <w:rPr>
                <w:rFonts w:ascii="TH SarabunPSK" w:hAnsi="TH SarabunPSK" w:cs="TH SarabunPSK"/>
                <w:b/>
                <w:szCs w:val="22"/>
              </w:rPr>
            </w:pPr>
          </w:p>
        </w:tc>
        <w:tc>
          <w:tcPr>
            <w:tcW w:w="423" w:type="dxa"/>
          </w:tcPr>
          <w:p w14:paraId="28233A70" w14:textId="77777777" w:rsidR="00721E74" w:rsidRPr="008F4671" w:rsidRDefault="00721E74" w:rsidP="00455481">
            <w:pPr>
              <w:spacing w:after="0"/>
              <w:jc w:val="center"/>
              <w:rPr>
                <w:rFonts w:ascii="TH SarabunPSK" w:hAnsi="TH SarabunPSK" w:cs="TH SarabunPSK"/>
                <w:b/>
                <w:szCs w:val="22"/>
              </w:rPr>
            </w:pPr>
          </w:p>
        </w:tc>
        <w:tc>
          <w:tcPr>
            <w:tcW w:w="425" w:type="dxa"/>
          </w:tcPr>
          <w:p w14:paraId="6A85AC48" w14:textId="77777777" w:rsidR="00721E74" w:rsidRPr="008F4671" w:rsidRDefault="00721E74" w:rsidP="00455481">
            <w:pPr>
              <w:spacing w:after="0"/>
              <w:jc w:val="center"/>
              <w:rPr>
                <w:rFonts w:ascii="TH SarabunPSK" w:hAnsi="TH SarabunPSK" w:cs="TH SarabunPSK"/>
                <w:b/>
                <w:szCs w:val="22"/>
              </w:rPr>
            </w:pPr>
          </w:p>
        </w:tc>
        <w:tc>
          <w:tcPr>
            <w:tcW w:w="1418" w:type="dxa"/>
          </w:tcPr>
          <w:p w14:paraId="252F3EF1" w14:textId="77777777" w:rsidR="00721E74" w:rsidRPr="008F4671" w:rsidRDefault="00721E74" w:rsidP="00455481">
            <w:pPr>
              <w:spacing w:after="0"/>
              <w:jc w:val="center"/>
              <w:rPr>
                <w:rFonts w:ascii="TH SarabunPSK" w:hAnsi="TH SarabunPSK" w:cs="TH SarabunPSK"/>
                <w:b/>
                <w:szCs w:val="22"/>
              </w:rPr>
            </w:pPr>
          </w:p>
        </w:tc>
        <w:tc>
          <w:tcPr>
            <w:tcW w:w="283" w:type="dxa"/>
          </w:tcPr>
          <w:p w14:paraId="208E75E6" w14:textId="77777777" w:rsidR="00721E74" w:rsidRPr="008F4671" w:rsidRDefault="00721E74" w:rsidP="00455481">
            <w:pPr>
              <w:spacing w:after="0"/>
              <w:jc w:val="center"/>
              <w:rPr>
                <w:rFonts w:ascii="TH SarabunPSK" w:hAnsi="TH SarabunPSK" w:cs="TH SarabunPSK"/>
                <w:b/>
                <w:szCs w:val="22"/>
              </w:rPr>
            </w:pPr>
          </w:p>
        </w:tc>
        <w:tc>
          <w:tcPr>
            <w:tcW w:w="284" w:type="dxa"/>
          </w:tcPr>
          <w:p w14:paraId="144DC3EF" w14:textId="77777777" w:rsidR="00721E74" w:rsidRPr="008F4671" w:rsidRDefault="00721E74" w:rsidP="00455481">
            <w:pPr>
              <w:spacing w:after="0"/>
              <w:jc w:val="center"/>
              <w:rPr>
                <w:rFonts w:ascii="TH SarabunPSK" w:hAnsi="TH SarabunPSK" w:cs="TH SarabunPSK"/>
                <w:b/>
                <w:szCs w:val="22"/>
              </w:rPr>
            </w:pPr>
          </w:p>
        </w:tc>
        <w:tc>
          <w:tcPr>
            <w:tcW w:w="1408" w:type="dxa"/>
          </w:tcPr>
          <w:p w14:paraId="06627754" w14:textId="77777777" w:rsidR="00721E74" w:rsidRPr="008F4671" w:rsidRDefault="00721E74" w:rsidP="00455481">
            <w:pPr>
              <w:spacing w:after="0"/>
              <w:jc w:val="center"/>
              <w:rPr>
                <w:rFonts w:ascii="TH SarabunPSK" w:hAnsi="TH SarabunPSK" w:cs="TH SarabunPSK"/>
                <w:b/>
                <w:szCs w:val="22"/>
              </w:rPr>
            </w:pPr>
          </w:p>
        </w:tc>
      </w:tr>
      <w:tr w:rsidR="00721E74" w:rsidRPr="008F4671" w14:paraId="425C493A" w14:textId="77777777" w:rsidTr="00075FEF">
        <w:trPr>
          <w:cantSplit/>
        </w:trPr>
        <w:tc>
          <w:tcPr>
            <w:tcW w:w="709" w:type="dxa"/>
            <w:vMerge/>
            <w:shd w:val="clear" w:color="auto" w:fill="767171" w:themeFill="background2" w:themeFillShade="80"/>
          </w:tcPr>
          <w:p w14:paraId="30C7C87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B6157EF" w14:textId="77777777" w:rsidR="00721E74" w:rsidRPr="008F4671" w:rsidRDefault="00721E74" w:rsidP="00455481">
            <w:pPr>
              <w:spacing w:after="0"/>
              <w:rPr>
                <w:rFonts w:ascii="TH SarabunPSK" w:hAnsi="TH SarabunPSK" w:cs="TH SarabunPSK"/>
                <w:szCs w:val="22"/>
              </w:rPr>
            </w:pPr>
          </w:p>
        </w:tc>
        <w:tc>
          <w:tcPr>
            <w:tcW w:w="4753" w:type="dxa"/>
            <w:vAlign w:val="center"/>
          </w:tcPr>
          <w:p w14:paraId="60777790"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Use of aeroplane flight manual data</w:t>
            </w:r>
          </w:p>
        </w:tc>
        <w:tc>
          <w:tcPr>
            <w:tcW w:w="567" w:type="dxa"/>
          </w:tcPr>
          <w:p w14:paraId="6232C65F"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50F11C67"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4CDB78DA" w14:textId="77777777" w:rsidR="00721E74" w:rsidRPr="008F4671" w:rsidRDefault="00721E74" w:rsidP="00455481">
            <w:pPr>
              <w:spacing w:after="0"/>
              <w:jc w:val="center"/>
              <w:rPr>
                <w:rFonts w:ascii="TH SarabunPSK" w:hAnsi="TH SarabunPSK" w:cs="TH SarabunPSK"/>
                <w:szCs w:val="22"/>
              </w:rPr>
            </w:pPr>
          </w:p>
        </w:tc>
        <w:tc>
          <w:tcPr>
            <w:tcW w:w="420" w:type="dxa"/>
          </w:tcPr>
          <w:p w14:paraId="1AB83072" w14:textId="77777777" w:rsidR="00721E74" w:rsidRPr="008F4671" w:rsidRDefault="00721E74" w:rsidP="00455481">
            <w:pPr>
              <w:spacing w:after="0"/>
              <w:jc w:val="center"/>
              <w:rPr>
                <w:rFonts w:ascii="TH SarabunPSK" w:hAnsi="TH SarabunPSK" w:cs="TH SarabunPSK"/>
                <w:szCs w:val="22"/>
              </w:rPr>
            </w:pPr>
          </w:p>
        </w:tc>
        <w:tc>
          <w:tcPr>
            <w:tcW w:w="423" w:type="dxa"/>
          </w:tcPr>
          <w:p w14:paraId="27273273" w14:textId="77777777" w:rsidR="00721E74" w:rsidRPr="008F4671" w:rsidRDefault="00721E74" w:rsidP="00455481">
            <w:pPr>
              <w:spacing w:after="0"/>
              <w:jc w:val="center"/>
              <w:rPr>
                <w:rFonts w:ascii="TH SarabunPSK" w:hAnsi="TH SarabunPSK" w:cs="TH SarabunPSK"/>
                <w:szCs w:val="22"/>
              </w:rPr>
            </w:pPr>
          </w:p>
        </w:tc>
        <w:tc>
          <w:tcPr>
            <w:tcW w:w="425" w:type="dxa"/>
          </w:tcPr>
          <w:p w14:paraId="25C71FA0" w14:textId="77777777" w:rsidR="00721E74" w:rsidRPr="008F4671" w:rsidRDefault="00721E74" w:rsidP="00455481">
            <w:pPr>
              <w:spacing w:after="0"/>
              <w:jc w:val="center"/>
              <w:rPr>
                <w:rFonts w:ascii="TH SarabunPSK" w:hAnsi="TH SarabunPSK" w:cs="TH SarabunPSK"/>
                <w:szCs w:val="22"/>
              </w:rPr>
            </w:pPr>
          </w:p>
        </w:tc>
        <w:tc>
          <w:tcPr>
            <w:tcW w:w="1418" w:type="dxa"/>
          </w:tcPr>
          <w:p w14:paraId="6314F94A" w14:textId="77777777" w:rsidR="00721E74" w:rsidRPr="008F4671" w:rsidRDefault="00721E74" w:rsidP="00455481">
            <w:pPr>
              <w:spacing w:after="0"/>
              <w:jc w:val="center"/>
              <w:rPr>
                <w:rFonts w:ascii="TH SarabunPSK" w:hAnsi="TH SarabunPSK" w:cs="TH SarabunPSK"/>
                <w:szCs w:val="22"/>
              </w:rPr>
            </w:pPr>
          </w:p>
        </w:tc>
        <w:tc>
          <w:tcPr>
            <w:tcW w:w="283" w:type="dxa"/>
          </w:tcPr>
          <w:p w14:paraId="36AC869E" w14:textId="77777777" w:rsidR="00721E74" w:rsidRPr="008F4671" w:rsidRDefault="00721E74" w:rsidP="00455481">
            <w:pPr>
              <w:spacing w:after="0"/>
              <w:jc w:val="center"/>
              <w:rPr>
                <w:rFonts w:ascii="TH SarabunPSK" w:hAnsi="TH SarabunPSK" w:cs="TH SarabunPSK"/>
                <w:szCs w:val="22"/>
              </w:rPr>
            </w:pPr>
          </w:p>
        </w:tc>
        <w:tc>
          <w:tcPr>
            <w:tcW w:w="284" w:type="dxa"/>
          </w:tcPr>
          <w:p w14:paraId="13B5231C" w14:textId="77777777" w:rsidR="00721E74" w:rsidRPr="008F4671" w:rsidRDefault="00721E74" w:rsidP="00455481">
            <w:pPr>
              <w:spacing w:after="0"/>
              <w:jc w:val="center"/>
              <w:rPr>
                <w:rFonts w:ascii="TH SarabunPSK" w:hAnsi="TH SarabunPSK" w:cs="TH SarabunPSK"/>
                <w:szCs w:val="22"/>
              </w:rPr>
            </w:pPr>
          </w:p>
        </w:tc>
        <w:tc>
          <w:tcPr>
            <w:tcW w:w="1408" w:type="dxa"/>
          </w:tcPr>
          <w:p w14:paraId="27109621" w14:textId="77777777" w:rsidR="00721E74" w:rsidRPr="008F4671" w:rsidRDefault="00721E74" w:rsidP="00455481">
            <w:pPr>
              <w:spacing w:after="0"/>
              <w:jc w:val="center"/>
              <w:rPr>
                <w:rFonts w:ascii="TH SarabunPSK" w:hAnsi="TH SarabunPSK" w:cs="TH SarabunPSK"/>
                <w:szCs w:val="22"/>
              </w:rPr>
            </w:pPr>
          </w:p>
        </w:tc>
      </w:tr>
      <w:tr w:rsidR="00721E74" w:rsidRPr="008F4671" w14:paraId="496897FC" w14:textId="77777777" w:rsidTr="00075FEF">
        <w:trPr>
          <w:cantSplit/>
        </w:trPr>
        <w:tc>
          <w:tcPr>
            <w:tcW w:w="709" w:type="dxa"/>
            <w:vMerge/>
            <w:shd w:val="clear" w:color="auto" w:fill="767171" w:themeFill="background2" w:themeFillShade="80"/>
          </w:tcPr>
          <w:p w14:paraId="69721CB8"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9C4B933"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6B01CB1E"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Climb and cruise performance</w:t>
            </w:r>
          </w:p>
        </w:tc>
        <w:tc>
          <w:tcPr>
            <w:tcW w:w="567" w:type="dxa"/>
          </w:tcPr>
          <w:p w14:paraId="3EDA25D3" w14:textId="77777777" w:rsidR="00721E74" w:rsidRPr="008F4671" w:rsidRDefault="00721E74" w:rsidP="00455481">
            <w:pPr>
              <w:spacing w:after="0"/>
              <w:jc w:val="center"/>
              <w:rPr>
                <w:rFonts w:ascii="TH SarabunPSK" w:hAnsi="TH SarabunPSK" w:cs="TH SarabunPSK"/>
                <w:b/>
                <w:szCs w:val="22"/>
              </w:rPr>
            </w:pPr>
          </w:p>
        </w:tc>
        <w:tc>
          <w:tcPr>
            <w:tcW w:w="709" w:type="dxa"/>
          </w:tcPr>
          <w:p w14:paraId="51E9E718"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15535C96" w14:textId="77777777" w:rsidR="00721E74" w:rsidRPr="008F4671" w:rsidRDefault="00721E74" w:rsidP="00455481">
            <w:pPr>
              <w:spacing w:after="0"/>
              <w:jc w:val="center"/>
              <w:rPr>
                <w:rFonts w:ascii="TH SarabunPSK" w:hAnsi="TH SarabunPSK" w:cs="TH SarabunPSK"/>
                <w:b/>
                <w:szCs w:val="22"/>
              </w:rPr>
            </w:pPr>
          </w:p>
        </w:tc>
        <w:tc>
          <w:tcPr>
            <w:tcW w:w="420" w:type="dxa"/>
          </w:tcPr>
          <w:p w14:paraId="3A13AA4E" w14:textId="77777777" w:rsidR="00721E74" w:rsidRPr="008F4671" w:rsidRDefault="00721E74" w:rsidP="00455481">
            <w:pPr>
              <w:spacing w:after="0"/>
              <w:jc w:val="center"/>
              <w:rPr>
                <w:rFonts w:ascii="TH SarabunPSK" w:hAnsi="TH SarabunPSK" w:cs="TH SarabunPSK"/>
                <w:b/>
                <w:szCs w:val="22"/>
              </w:rPr>
            </w:pPr>
          </w:p>
        </w:tc>
        <w:tc>
          <w:tcPr>
            <w:tcW w:w="423" w:type="dxa"/>
          </w:tcPr>
          <w:p w14:paraId="1F793493" w14:textId="77777777" w:rsidR="00721E74" w:rsidRPr="008F4671" w:rsidRDefault="00721E74" w:rsidP="00455481">
            <w:pPr>
              <w:spacing w:after="0"/>
              <w:jc w:val="center"/>
              <w:rPr>
                <w:rFonts w:ascii="TH SarabunPSK" w:hAnsi="TH SarabunPSK" w:cs="TH SarabunPSK"/>
                <w:b/>
                <w:szCs w:val="22"/>
              </w:rPr>
            </w:pPr>
          </w:p>
        </w:tc>
        <w:tc>
          <w:tcPr>
            <w:tcW w:w="425" w:type="dxa"/>
          </w:tcPr>
          <w:p w14:paraId="07E2B4C3" w14:textId="77777777" w:rsidR="00721E74" w:rsidRPr="008F4671" w:rsidRDefault="00721E74" w:rsidP="00455481">
            <w:pPr>
              <w:spacing w:after="0"/>
              <w:jc w:val="center"/>
              <w:rPr>
                <w:rFonts w:ascii="TH SarabunPSK" w:hAnsi="TH SarabunPSK" w:cs="TH SarabunPSK"/>
                <w:b/>
                <w:szCs w:val="22"/>
              </w:rPr>
            </w:pPr>
          </w:p>
        </w:tc>
        <w:tc>
          <w:tcPr>
            <w:tcW w:w="1418" w:type="dxa"/>
          </w:tcPr>
          <w:p w14:paraId="1F3D49A6" w14:textId="77777777" w:rsidR="00721E74" w:rsidRPr="008F4671" w:rsidRDefault="00721E74" w:rsidP="00455481">
            <w:pPr>
              <w:spacing w:after="0"/>
              <w:jc w:val="center"/>
              <w:rPr>
                <w:rFonts w:ascii="TH SarabunPSK" w:hAnsi="TH SarabunPSK" w:cs="TH SarabunPSK"/>
                <w:b/>
                <w:szCs w:val="22"/>
              </w:rPr>
            </w:pPr>
          </w:p>
        </w:tc>
        <w:tc>
          <w:tcPr>
            <w:tcW w:w="283" w:type="dxa"/>
          </w:tcPr>
          <w:p w14:paraId="0D3F309C" w14:textId="77777777" w:rsidR="00721E74" w:rsidRPr="008F4671" w:rsidRDefault="00721E74" w:rsidP="00455481">
            <w:pPr>
              <w:spacing w:after="0"/>
              <w:jc w:val="center"/>
              <w:rPr>
                <w:rFonts w:ascii="TH SarabunPSK" w:hAnsi="TH SarabunPSK" w:cs="TH SarabunPSK"/>
                <w:b/>
                <w:szCs w:val="22"/>
              </w:rPr>
            </w:pPr>
          </w:p>
        </w:tc>
        <w:tc>
          <w:tcPr>
            <w:tcW w:w="284" w:type="dxa"/>
          </w:tcPr>
          <w:p w14:paraId="4C389934" w14:textId="77777777" w:rsidR="00721E74" w:rsidRPr="008F4671" w:rsidRDefault="00721E74" w:rsidP="00455481">
            <w:pPr>
              <w:spacing w:after="0"/>
              <w:jc w:val="center"/>
              <w:rPr>
                <w:rFonts w:ascii="TH SarabunPSK" w:hAnsi="TH SarabunPSK" w:cs="TH SarabunPSK"/>
                <w:b/>
                <w:szCs w:val="22"/>
              </w:rPr>
            </w:pPr>
          </w:p>
        </w:tc>
        <w:tc>
          <w:tcPr>
            <w:tcW w:w="1408" w:type="dxa"/>
          </w:tcPr>
          <w:p w14:paraId="325A3323" w14:textId="77777777" w:rsidR="00721E74" w:rsidRPr="008F4671" w:rsidRDefault="00721E74" w:rsidP="00455481">
            <w:pPr>
              <w:spacing w:after="0"/>
              <w:jc w:val="center"/>
              <w:rPr>
                <w:rFonts w:ascii="TH SarabunPSK" w:hAnsi="TH SarabunPSK" w:cs="TH SarabunPSK"/>
                <w:b/>
                <w:szCs w:val="22"/>
              </w:rPr>
            </w:pPr>
          </w:p>
        </w:tc>
      </w:tr>
      <w:tr w:rsidR="00721E74" w:rsidRPr="008F4671" w14:paraId="38060B56" w14:textId="77777777" w:rsidTr="00075FEF">
        <w:trPr>
          <w:cantSplit/>
        </w:trPr>
        <w:tc>
          <w:tcPr>
            <w:tcW w:w="709" w:type="dxa"/>
            <w:vMerge/>
            <w:shd w:val="clear" w:color="auto" w:fill="767171" w:themeFill="background2" w:themeFillShade="80"/>
          </w:tcPr>
          <w:p w14:paraId="4C9B8952"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5EFE26A" w14:textId="77777777" w:rsidR="00721E74" w:rsidRPr="008F4671" w:rsidRDefault="00721E74" w:rsidP="00455481">
            <w:pPr>
              <w:spacing w:after="0"/>
              <w:rPr>
                <w:rFonts w:ascii="TH SarabunPSK" w:hAnsi="TH SarabunPSK" w:cs="TH SarabunPSK"/>
                <w:szCs w:val="22"/>
              </w:rPr>
            </w:pPr>
          </w:p>
        </w:tc>
        <w:tc>
          <w:tcPr>
            <w:tcW w:w="4753" w:type="dxa"/>
            <w:vAlign w:val="center"/>
          </w:tcPr>
          <w:p w14:paraId="5ECDA4E5"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Use of aeroplane flight data</w:t>
            </w:r>
          </w:p>
        </w:tc>
        <w:tc>
          <w:tcPr>
            <w:tcW w:w="567" w:type="dxa"/>
          </w:tcPr>
          <w:p w14:paraId="123BBB5D"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88F8DE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56442D83" w14:textId="77777777" w:rsidR="00721E74" w:rsidRPr="008F4671" w:rsidRDefault="00721E74" w:rsidP="00455481">
            <w:pPr>
              <w:spacing w:after="0"/>
              <w:jc w:val="center"/>
              <w:rPr>
                <w:rFonts w:ascii="TH SarabunPSK" w:hAnsi="TH SarabunPSK" w:cs="TH SarabunPSK"/>
                <w:szCs w:val="22"/>
              </w:rPr>
            </w:pPr>
          </w:p>
        </w:tc>
        <w:tc>
          <w:tcPr>
            <w:tcW w:w="420" w:type="dxa"/>
          </w:tcPr>
          <w:p w14:paraId="1092DCD3" w14:textId="77777777" w:rsidR="00721E74" w:rsidRPr="008F4671" w:rsidRDefault="00721E74" w:rsidP="00455481">
            <w:pPr>
              <w:spacing w:after="0"/>
              <w:jc w:val="center"/>
              <w:rPr>
                <w:rFonts w:ascii="TH SarabunPSK" w:hAnsi="TH SarabunPSK" w:cs="TH SarabunPSK"/>
                <w:szCs w:val="22"/>
              </w:rPr>
            </w:pPr>
          </w:p>
        </w:tc>
        <w:tc>
          <w:tcPr>
            <w:tcW w:w="423" w:type="dxa"/>
          </w:tcPr>
          <w:p w14:paraId="6D2E4325" w14:textId="77777777" w:rsidR="00721E74" w:rsidRPr="008F4671" w:rsidRDefault="00721E74" w:rsidP="00455481">
            <w:pPr>
              <w:spacing w:after="0"/>
              <w:jc w:val="center"/>
              <w:rPr>
                <w:rFonts w:ascii="TH SarabunPSK" w:hAnsi="TH SarabunPSK" w:cs="TH SarabunPSK"/>
                <w:szCs w:val="22"/>
              </w:rPr>
            </w:pPr>
          </w:p>
        </w:tc>
        <w:tc>
          <w:tcPr>
            <w:tcW w:w="425" w:type="dxa"/>
          </w:tcPr>
          <w:p w14:paraId="22D2E0FF" w14:textId="77777777" w:rsidR="00721E74" w:rsidRPr="008F4671" w:rsidRDefault="00721E74" w:rsidP="00455481">
            <w:pPr>
              <w:spacing w:after="0"/>
              <w:jc w:val="center"/>
              <w:rPr>
                <w:rFonts w:ascii="TH SarabunPSK" w:hAnsi="TH SarabunPSK" w:cs="TH SarabunPSK"/>
                <w:szCs w:val="22"/>
              </w:rPr>
            </w:pPr>
          </w:p>
        </w:tc>
        <w:tc>
          <w:tcPr>
            <w:tcW w:w="1418" w:type="dxa"/>
          </w:tcPr>
          <w:p w14:paraId="0F0E6889" w14:textId="77777777" w:rsidR="00721E74" w:rsidRPr="008F4671" w:rsidRDefault="00721E74" w:rsidP="00455481">
            <w:pPr>
              <w:spacing w:after="0"/>
              <w:jc w:val="center"/>
              <w:rPr>
                <w:rFonts w:ascii="TH SarabunPSK" w:hAnsi="TH SarabunPSK" w:cs="TH SarabunPSK"/>
                <w:szCs w:val="22"/>
              </w:rPr>
            </w:pPr>
          </w:p>
        </w:tc>
        <w:tc>
          <w:tcPr>
            <w:tcW w:w="283" w:type="dxa"/>
          </w:tcPr>
          <w:p w14:paraId="36CD17B4" w14:textId="77777777" w:rsidR="00721E74" w:rsidRPr="008F4671" w:rsidRDefault="00721E74" w:rsidP="00455481">
            <w:pPr>
              <w:spacing w:after="0"/>
              <w:jc w:val="center"/>
              <w:rPr>
                <w:rFonts w:ascii="TH SarabunPSK" w:hAnsi="TH SarabunPSK" w:cs="TH SarabunPSK"/>
                <w:szCs w:val="22"/>
              </w:rPr>
            </w:pPr>
          </w:p>
        </w:tc>
        <w:tc>
          <w:tcPr>
            <w:tcW w:w="284" w:type="dxa"/>
          </w:tcPr>
          <w:p w14:paraId="75131640" w14:textId="77777777" w:rsidR="00721E74" w:rsidRPr="008F4671" w:rsidRDefault="00721E74" w:rsidP="00455481">
            <w:pPr>
              <w:spacing w:after="0"/>
              <w:jc w:val="center"/>
              <w:rPr>
                <w:rFonts w:ascii="TH SarabunPSK" w:hAnsi="TH SarabunPSK" w:cs="TH SarabunPSK"/>
                <w:szCs w:val="22"/>
              </w:rPr>
            </w:pPr>
          </w:p>
        </w:tc>
        <w:tc>
          <w:tcPr>
            <w:tcW w:w="1408" w:type="dxa"/>
          </w:tcPr>
          <w:p w14:paraId="7849887D" w14:textId="77777777" w:rsidR="00721E74" w:rsidRPr="008F4671" w:rsidRDefault="00721E74" w:rsidP="00455481">
            <w:pPr>
              <w:spacing w:after="0"/>
              <w:jc w:val="center"/>
              <w:rPr>
                <w:rFonts w:ascii="TH SarabunPSK" w:hAnsi="TH SarabunPSK" w:cs="TH SarabunPSK"/>
                <w:szCs w:val="22"/>
              </w:rPr>
            </w:pPr>
          </w:p>
        </w:tc>
      </w:tr>
      <w:tr w:rsidR="00721E74" w:rsidRPr="008F4671" w14:paraId="12605509" w14:textId="77777777" w:rsidTr="00075FEF">
        <w:trPr>
          <w:cantSplit/>
        </w:trPr>
        <w:tc>
          <w:tcPr>
            <w:tcW w:w="709" w:type="dxa"/>
            <w:vMerge/>
            <w:shd w:val="clear" w:color="auto" w:fill="767171" w:themeFill="background2" w:themeFillShade="80"/>
          </w:tcPr>
          <w:p w14:paraId="5AEDB9A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CF94770" w14:textId="77777777" w:rsidR="00721E74" w:rsidRPr="008F4671" w:rsidRDefault="00721E74" w:rsidP="00455481">
            <w:pPr>
              <w:spacing w:after="0"/>
              <w:rPr>
                <w:rFonts w:ascii="TH SarabunPSK" w:hAnsi="TH SarabunPSK" w:cs="TH SarabunPSK"/>
                <w:szCs w:val="22"/>
              </w:rPr>
            </w:pPr>
          </w:p>
        </w:tc>
        <w:tc>
          <w:tcPr>
            <w:tcW w:w="4753" w:type="dxa"/>
            <w:vAlign w:val="center"/>
          </w:tcPr>
          <w:p w14:paraId="32367DDD"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Effect of density altitude and aeroplane mass</w:t>
            </w:r>
          </w:p>
        </w:tc>
        <w:tc>
          <w:tcPr>
            <w:tcW w:w="567" w:type="dxa"/>
          </w:tcPr>
          <w:p w14:paraId="6F87499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341F42E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2E568D55" w14:textId="77777777" w:rsidR="00721E74" w:rsidRPr="008F4671" w:rsidRDefault="00721E74" w:rsidP="00455481">
            <w:pPr>
              <w:spacing w:after="0"/>
              <w:jc w:val="center"/>
              <w:rPr>
                <w:rFonts w:ascii="TH SarabunPSK" w:hAnsi="TH SarabunPSK" w:cs="TH SarabunPSK"/>
                <w:szCs w:val="22"/>
              </w:rPr>
            </w:pPr>
          </w:p>
        </w:tc>
        <w:tc>
          <w:tcPr>
            <w:tcW w:w="420" w:type="dxa"/>
          </w:tcPr>
          <w:p w14:paraId="4978C18E" w14:textId="77777777" w:rsidR="00721E74" w:rsidRPr="008F4671" w:rsidRDefault="00721E74" w:rsidP="00455481">
            <w:pPr>
              <w:spacing w:after="0"/>
              <w:jc w:val="center"/>
              <w:rPr>
                <w:rFonts w:ascii="TH SarabunPSK" w:hAnsi="TH SarabunPSK" w:cs="TH SarabunPSK"/>
                <w:szCs w:val="22"/>
              </w:rPr>
            </w:pPr>
          </w:p>
        </w:tc>
        <w:tc>
          <w:tcPr>
            <w:tcW w:w="423" w:type="dxa"/>
          </w:tcPr>
          <w:p w14:paraId="38A64FF5" w14:textId="77777777" w:rsidR="00721E74" w:rsidRPr="008F4671" w:rsidRDefault="00721E74" w:rsidP="00455481">
            <w:pPr>
              <w:spacing w:after="0"/>
              <w:jc w:val="center"/>
              <w:rPr>
                <w:rFonts w:ascii="TH SarabunPSK" w:hAnsi="TH SarabunPSK" w:cs="TH SarabunPSK"/>
                <w:szCs w:val="22"/>
              </w:rPr>
            </w:pPr>
          </w:p>
        </w:tc>
        <w:tc>
          <w:tcPr>
            <w:tcW w:w="425" w:type="dxa"/>
          </w:tcPr>
          <w:p w14:paraId="5F564F01" w14:textId="77777777" w:rsidR="00721E74" w:rsidRPr="008F4671" w:rsidRDefault="00721E74" w:rsidP="00455481">
            <w:pPr>
              <w:spacing w:after="0"/>
              <w:jc w:val="center"/>
              <w:rPr>
                <w:rFonts w:ascii="TH SarabunPSK" w:hAnsi="TH SarabunPSK" w:cs="TH SarabunPSK"/>
                <w:szCs w:val="22"/>
              </w:rPr>
            </w:pPr>
          </w:p>
        </w:tc>
        <w:tc>
          <w:tcPr>
            <w:tcW w:w="1418" w:type="dxa"/>
          </w:tcPr>
          <w:p w14:paraId="0D21D3E0" w14:textId="77777777" w:rsidR="00721E74" w:rsidRPr="008F4671" w:rsidRDefault="00721E74" w:rsidP="00455481">
            <w:pPr>
              <w:spacing w:after="0"/>
              <w:jc w:val="center"/>
              <w:rPr>
                <w:rFonts w:ascii="TH SarabunPSK" w:hAnsi="TH SarabunPSK" w:cs="TH SarabunPSK"/>
                <w:szCs w:val="22"/>
              </w:rPr>
            </w:pPr>
          </w:p>
        </w:tc>
        <w:tc>
          <w:tcPr>
            <w:tcW w:w="283" w:type="dxa"/>
          </w:tcPr>
          <w:p w14:paraId="65C9EB2D" w14:textId="77777777" w:rsidR="00721E74" w:rsidRPr="008F4671" w:rsidRDefault="00721E74" w:rsidP="00455481">
            <w:pPr>
              <w:spacing w:after="0"/>
              <w:jc w:val="center"/>
              <w:rPr>
                <w:rFonts w:ascii="TH SarabunPSK" w:hAnsi="TH SarabunPSK" w:cs="TH SarabunPSK"/>
                <w:szCs w:val="22"/>
              </w:rPr>
            </w:pPr>
          </w:p>
        </w:tc>
        <w:tc>
          <w:tcPr>
            <w:tcW w:w="284" w:type="dxa"/>
          </w:tcPr>
          <w:p w14:paraId="0E4FFD09" w14:textId="77777777" w:rsidR="00721E74" w:rsidRPr="008F4671" w:rsidRDefault="00721E74" w:rsidP="00455481">
            <w:pPr>
              <w:spacing w:after="0"/>
              <w:jc w:val="center"/>
              <w:rPr>
                <w:rFonts w:ascii="TH SarabunPSK" w:hAnsi="TH SarabunPSK" w:cs="TH SarabunPSK"/>
                <w:szCs w:val="22"/>
              </w:rPr>
            </w:pPr>
          </w:p>
        </w:tc>
        <w:tc>
          <w:tcPr>
            <w:tcW w:w="1408" w:type="dxa"/>
          </w:tcPr>
          <w:p w14:paraId="2DAAF406" w14:textId="77777777" w:rsidR="00721E74" w:rsidRPr="008F4671" w:rsidRDefault="00721E74" w:rsidP="00455481">
            <w:pPr>
              <w:spacing w:after="0"/>
              <w:jc w:val="center"/>
              <w:rPr>
                <w:rFonts w:ascii="TH SarabunPSK" w:hAnsi="TH SarabunPSK" w:cs="TH SarabunPSK"/>
                <w:szCs w:val="22"/>
              </w:rPr>
            </w:pPr>
          </w:p>
        </w:tc>
      </w:tr>
      <w:tr w:rsidR="00721E74" w:rsidRPr="008F4671" w14:paraId="4580D458" w14:textId="77777777" w:rsidTr="00075FEF">
        <w:trPr>
          <w:cantSplit/>
        </w:trPr>
        <w:tc>
          <w:tcPr>
            <w:tcW w:w="709" w:type="dxa"/>
            <w:vMerge/>
            <w:shd w:val="clear" w:color="auto" w:fill="767171" w:themeFill="background2" w:themeFillShade="80"/>
          </w:tcPr>
          <w:p w14:paraId="14AAFF5B"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F130BAA" w14:textId="77777777" w:rsidR="00721E74" w:rsidRPr="008F4671" w:rsidRDefault="00721E74" w:rsidP="00455481">
            <w:pPr>
              <w:spacing w:after="0"/>
              <w:rPr>
                <w:rFonts w:ascii="TH SarabunPSK" w:hAnsi="TH SarabunPSK" w:cs="TH SarabunPSK"/>
                <w:szCs w:val="22"/>
              </w:rPr>
            </w:pPr>
          </w:p>
        </w:tc>
        <w:tc>
          <w:tcPr>
            <w:tcW w:w="4753" w:type="dxa"/>
            <w:vAlign w:val="center"/>
          </w:tcPr>
          <w:p w14:paraId="18B36F26"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Endurance and the effects of the different recommended power or thrust settings</w:t>
            </w:r>
          </w:p>
        </w:tc>
        <w:tc>
          <w:tcPr>
            <w:tcW w:w="567" w:type="dxa"/>
          </w:tcPr>
          <w:p w14:paraId="36BBB7F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5A8DF45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12E3BDD8" w14:textId="77777777" w:rsidR="00721E74" w:rsidRPr="008F4671" w:rsidRDefault="00721E74" w:rsidP="00455481">
            <w:pPr>
              <w:spacing w:after="0"/>
              <w:jc w:val="center"/>
              <w:rPr>
                <w:rFonts w:ascii="TH SarabunPSK" w:hAnsi="TH SarabunPSK" w:cs="TH SarabunPSK"/>
                <w:szCs w:val="22"/>
              </w:rPr>
            </w:pPr>
          </w:p>
        </w:tc>
        <w:tc>
          <w:tcPr>
            <w:tcW w:w="420" w:type="dxa"/>
          </w:tcPr>
          <w:p w14:paraId="45F6D432" w14:textId="77777777" w:rsidR="00721E74" w:rsidRPr="008F4671" w:rsidRDefault="00721E74" w:rsidP="00455481">
            <w:pPr>
              <w:spacing w:after="0"/>
              <w:jc w:val="center"/>
              <w:rPr>
                <w:rFonts w:ascii="TH SarabunPSK" w:hAnsi="TH SarabunPSK" w:cs="TH SarabunPSK"/>
                <w:szCs w:val="22"/>
              </w:rPr>
            </w:pPr>
          </w:p>
        </w:tc>
        <w:tc>
          <w:tcPr>
            <w:tcW w:w="423" w:type="dxa"/>
          </w:tcPr>
          <w:p w14:paraId="29375C01" w14:textId="77777777" w:rsidR="00721E74" w:rsidRPr="008F4671" w:rsidRDefault="00721E74" w:rsidP="00455481">
            <w:pPr>
              <w:spacing w:after="0"/>
              <w:jc w:val="center"/>
              <w:rPr>
                <w:rFonts w:ascii="TH SarabunPSK" w:hAnsi="TH SarabunPSK" w:cs="TH SarabunPSK"/>
                <w:szCs w:val="22"/>
              </w:rPr>
            </w:pPr>
          </w:p>
        </w:tc>
        <w:tc>
          <w:tcPr>
            <w:tcW w:w="425" w:type="dxa"/>
          </w:tcPr>
          <w:p w14:paraId="4BD16409" w14:textId="77777777" w:rsidR="00721E74" w:rsidRPr="008F4671" w:rsidRDefault="00721E74" w:rsidP="00455481">
            <w:pPr>
              <w:spacing w:after="0"/>
              <w:jc w:val="center"/>
              <w:rPr>
                <w:rFonts w:ascii="TH SarabunPSK" w:hAnsi="TH SarabunPSK" w:cs="TH SarabunPSK"/>
                <w:szCs w:val="22"/>
              </w:rPr>
            </w:pPr>
          </w:p>
        </w:tc>
        <w:tc>
          <w:tcPr>
            <w:tcW w:w="1418" w:type="dxa"/>
          </w:tcPr>
          <w:p w14:paraId="3AF786A9" w14:textId="77777777" w:rsidR="00721E74" w:rsidRPr="008F4671" w:rsidRDefault="00721E74" w:rsidP="00455481">
            <w:pPr>
              <w:spacing w:after="0"/>
              <w:jc w:val="center"/>
              <w:rPr>
                <w:rFonts w:ascii="TH SarabunPSK" w:hAnsi="TH SarabunPSK" w:cs="TH SarabunPSK"/>
                <w:szCs w:val="22"/>
              </w:rPr>
            </w:pPr>
          </w:p>
        </w:tc>
        <w:tc>
          <w:tcPr>
            <w:tcW w:w="283" w:type="dxa"/>
          </w:tcPr>
          <w:p w14:paraId="44F5CF9F" w14:textId="77777777" w:rsidR="00721E74" w:rsidRPr="008F4671" w:rsidRDefault="00721E74" w:rsidP="00455481">
            <w:pPr>
              <w:spacing w:after="0"/>
              <w:jc w:val="center"/>
              <w:rPr>
                <w:rFonts w:ascii="TH SarabunPSK" w:hAnsi="TH SarabunPSK" w:cs="TH SarabunPSK"/>
                <w:szCs w:val="22"/>
              </w:rPr>
            </w:pPr>
          </w:p>
        </w:tc>
        <w:tc>
          <w:tcPr>
            <w:tcW w:w="284" w:type="dxa"/>
          </w:tcPr>
          <w:p w14:paraId="252AD284" w14:textId="77777777" w:rsidR="00721E74" w:rsidRPr="008F4671" w:rsidRDefault="00721E74" w:rsidP="00455481">
            <w:pPr>
              <w:spacing w:after="0"/>
              <w:jc w:val="center"/>
              <w:rPr>
                <w:rFonts w:ascii="TH SarabunPSK" w:hAnsi="TH SarabunPSK" w:cs="TH SarabunPSK"/>
                <w:szCs w:val="22"/>
              </w:rPr>
            </w:pPr>
          </w:p>
        </w:tc>
        <w:tc>
          <w:tcPr>
            <w:tcW w:w="1408" w:type="dxa"/>
          </w:tcPr>
          <w:p w14:paraId="76DADDED" w14:textId="77777777" w:rsidR="00721E74" w:rsidRPr="008F4671" w:rsidRDefault="00721E74" w:rsidP="00455481">
            <w:pPr>
              <w:spacing w:after="0"/>
              <w:jc w:val="center"/>
              <w:rPr>
                <w:rFonts w:ascii="TH SarabunPSK" w:hAnsi="TH SarabunPSK" w:cs="TH SarabunPSK"/>
                <w:szCs w:val="22"/>
              </w:rPr>
            </w:pPr>
          </w:p>
        </w:tc>
      </w:tr>
      <w:tr w:rsidR="00721E74" w:rsidRPr="008F4671" w14:paraId="0686032A" w14:textId="77777777" w:rsidTr="00075FEF">
        <w:trPr>
          <w:cantSplit/>
        </w:trPr>
        <w:tc>
          <w:tcPr>
            <w:tcW w:w="709" w:type="dxa"/>
            <w:vMerge/>
            <w:shd w:val="clear" w:color="auto" w:fill="767171" w:themeFill="background2" w:themeFillShade="80"/>
          </w:tcPr>
          <w:p w14:paraId="7A5F088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AD858ED" w14:textId="77777777" w:rsidR="00721E74" w:rsidRPr="008F4671" w:rsidRDefault="00721E74" w:rsidP="00455481">
            <w:pPr>
              <w:spacing w:after="0"/>
              <w:rPr>
                <w:rFonts w:ascii="TH SarabunPSK" w:hAnsi="TH SarabunPSK" w:cs="TH SarabunPSK"/>
                <w:szCs w:val="22"/>
              </w:rPr>
            </w:pPr>
          </w:p>
        </w:tc>
        <w:tc>
          <w:tcPr>
            <w:tcW w:w="4753" w:type="dxa"/>
            <w:vAlign w:val="center"/>
          </w:tcPr>
          <w:p w14:paraId="48D8430E"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Still air range with various power or thrust settings</w:t>
            </w:r>
          </w:p>
        </w:tc>
        <w:tc>
          <w:tcPr>
            <w:tcW w:w="567" w:type="dxa"/>
          </w:tcPr>
          <w:p w14:paraId="2B914A73"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7FE1F9DC"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1B3B7631" w14:textId="77777777" w:rsidR="00721E74" w:rsidRPr="008F4671" w:rsidRDefault="00721E74" w:rsidP="00455481">
            <w:pPr>
              <w:spacing w:after="0"/>
              <w:jc w:val="center"/>
              <w:rPr>
                <w:rFonts w:ascii="TH SarabunPSK" w:hAnsi="TH SarabunPSK" w:cs="TH SarabunPSK"/>
                <w:szCs w:val="22"/>
              </w:rPr>
            </w:pPr>
          </w:p>
        </w:tc>
        <w:tc>
          <w:tcPr>
            <w:tcW w:w="420" w:type="dxa"/>
          </w:tcPr>
          <w:p w14:paraId="533206A6" w14:textId="77777777" w:rsidR="00721E74" w:rsidRPr="008F4671" w:rsidRDefault="00721E74" w:rsidP="00455481">
            <w:pPr>
              <w:spacing w:after="0"/>
              <w:jc w:val="center"/>
              <w:rPr>
                <w:rFonts w:ascii="TH SarabunPSK" w:hAnsi="TH SarabunPSK" w:cs="TH SarabunPSK"/>
                <w:szCs w:val="22"/>
              </w:rPr>
            </w:pPr>
          </w:p>
        </w:tc>
        <w:tc>
          <w:tcPr>
            <w:tcW w:w="423" w:type="dxa"/>
          </w:tcPr>
          <w:p w14:paraId="4135E7C5" w14:textId="77777777" w:rsidR="00721E74" w:rsidRPr="008F4671" w:rsidRDefault="00721E74" w:rsidP="00455481">
            <w:pPr>
              <w:spacing w:after="0"/>
              <w:jc w:val="center"/>
              <w:rPr>
                <w:rFonts w:ascii="TH SarabunPSK" w:hAnsi="TH SarabunPSK" w:cs="TH SarabunPSK"/>
                <w:szCs w:val="22"/>
              </w:rPr>
            </w:pPr>
          </w:p>
        </w:tc>
        <w:tc>
          <w:tcPr>
            <w:tcW w:w="425" w:type="dxa"/>
          </w:tcPr>
          <w:p w14:paraId="4C0945C2" w14:textId="77777777" w:rsidR="00721E74" w:rsidRPr="008F4671" w:rsidRDefault="00721E74" w:rsidP="00455481">
            <w:pPr>
              <w:spacing w:after="0"/>
              <w:jc w:val="center"/>
              <w:rPr>
                <w:rFonts w:ascii="TH SarabunPSK" w:hAnsi="TH SarabunPSK" w:cs="TH SarabunPSK"/>
                <w:szCs w:val="22"/>
              </w:rPr>
            </w:pPr>
          </w:p>
        </w:tc>
        <w:tc>
          <w:tcPr>
            <w:tcW w:w="1418" w:type="dxa"/>
          </w:tcPr>
          <w:p w14:paraId="1AC61179" w14:textId="77777777" w:rsidR="00721E74" w:rsidRPr="008F4671" w:rsidRDefault="00721E74" w:rsidP="00455481">
            <w:pPr>
              <w:spacing w:after="0"/>
              <w:jc w:val="center"/>
              <w:rPr>
                <w:rFonts w:ascii="TH SarabunPSK" w:hAnsi="TH SarabunPSK" w:cs="TH SarabunPSK"/>
                <w:szCs w:val="22"/>
              </w:rPr>
            </w:pPr>
          </w:p>
        </w:tc>
        <w:tc>
          <w:tcPr>
            <w:tcW w:w="283" w:type="dxa"/>
          </w:tcPr>
          <w:p w14:paraId="3B991B4F" w14:textId="77777777" w:rsidR="00721E74" w:rsidRPr="008F4671" w:rsidRDefault="00721E74" w:rsidP="00455481">
            <w:pPr>
              <w:spacing w:after="0"/>
              <w:jc w:val="center"/>
              <w:rPr>
                <w:rFonts w:ascii="TH SarabunPSK" w:hAnsi="TH SarabunPSK" w:cs="TH SarabunPSK"/>
                <w:szCs w:val="22"/>
              </w:rPr>
            </w:pPr>
          </w:p>
        </w:tc>
        <w:tc>
          <w:tcPr>
            <w:tcW w:w="284" w:type="dxa"/>
          </w:tcPr>
          <w:p w14:paraId="7BB9830E" w14:textId="77777777" w:rsidR="00721E74" w:rsidRPr="008F4671" w:rsidRDefault="00721E74" w:rsidP="00455481">
            <w:pPr>
              <w:spacing w:after="0"/>
              <w:jc w:val="center"/>
              <w:rPr>
                <w:rFonts w:ascii="TH SarabunPSK" w:hAnsi="TH SarabunPSK" w:cs="TH SarabunPSK"/>
                <w:szCs w:val="22"/>
              </w:rPr>
            </w:pPr>
          </w:p>
        </w:tc>
        <w:tc>
          <w:tcPr>
            <w:tcW w:w="1408" w:type="dxa"/>
          </w:tcPr>
          <w:p w14:paraId="16E5BCBB" w14:textId="77777777" w:rsidR="00721E74" w:rsidRPr="008F4671" w:rsidRDefault="00721E74" w:rsidP="00455481">
            <w:pPr>
              <w:spacing w:after="0"/>
              <w:jc w:val="center"/>
              <w:rPr>
                <w:rFonts w:ascii="TH SarabunPSK" w:hAnsi="TH SarabunPSK" w:cs="TH SarabunPSK"/>
                <w:szCs w:val="22"/>
              </w:rPr>
            </w:pPr>
          </w:p>
        </w:tc>
      </w:tr>
      <w:tr w:rsidR="00721E74" w:rsidRPr="008F4671" w14:paraId="3470DCFE" w14:textId="77777777" w:rsidTr="00075FEF">
        <w:trPr>
          <w:cantSplit/>
        </w:trPr>
        <w:tc>
          <w:tcPr>
            <w:tcW w:w="709" w:type="dxa"/>
            <w:vMerge w:val="restart"/>
            <w:shd w:val="clear" w:color="auto" w:fill="767171" w:themeFill="background2" w:themeFillShade="80"/>
          </w:tcPr>
          <w:p w14:paraId="5E3422B2" w14:textId="77777777" w:rsidR="00721E74" w:rsidRPr="0069250E" w:rsidRDefault="00721E74" w:rsidP="00455481">
            <w:pPr>
              <w:spacing w:after="0"/>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19.3</w:t>
            </w:r>
          </w:p>
        </w:tc>
        <w:tc>
          <w:tcPr>
            <w:tcW w:w="1909" w:type="dxa"/>
            <w:vMerge/>
          </w:tcPr>
          <w:p w14:paraId="1123E899"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299EF892"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FLIGHT PLANNING AND FLIGHT MONITORING</w:t>
            </w:r>
          </w:p>
        </w:tc>
        <w:tc>
          <w:tcPr>
            <w:tcW w:w="567" w:type="dxa"/>
          </w:tcPr>
          <w:p w14:paraId="52B2BB5A" w14:textId="77777777" w:rsidR="00721E74" w:rsidRPr="008F4671" w:rsidRDefault="00721E74" w:rsidP="00455481">
            <w:pPr>
              <w:spacing w:after="0"/>
              <w:jc w:val="center"/>
              <w:rPr>
                <w:rFonts w:ascii="TH SarabunPSK" w:hAnsi="TH SarabunPSK" w:cs="TH SarabunPSK"/>
                <w:b/>
                <w:szCs w:val="22"/>
              </w:rPr>
            </w:pPr>
          </w:p>
        </w:tc>
        <w:tc>
          <w:tcPr>
            <w:tcW w:w="709" w:type="dxa"/>
          </w:tcPr>
          <w:p w14:paraId="2DCA3C05"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426D5ADE" w14:textId="77777777" w:rsidR="00721E74" w:rsidRPr="008F4671" w:rsidRDefault="00721E74" w:rsidP="00455481">
            <w:pPr>
              <w:spacing w:after="0"/>
              <w:jc w:val="center"/>
              <w:rPr>
                <w:rFonts w:ascii="TH SarabunPSK" w:hAnsi="TH SarabunPSK" w:cs="TH SarabunPSK"/>
                <w:b/>
                <w:szCs w:val="22"/>
              </w:rPr>
            </w:pPr>
          </w:p>
        </w:tc>
        <w:tc>
          <w:tcPr>
            <w:tcW w:w="420" w:type="dxa"/>
          </w:tcPr>
          <w:p w14:paraId="7843C253" w14:textId="77777777" w:rsidR="00721E74" w:rsidRPr="008F4671" w:rsidRDefault="00721E74" w:rsidP="00455481">
            <w:pPr>
              <w:spacing w:after="0"/>
              <w:jc w:val="center"/>
              <w:rPr>
                <w:rFonts w:ascii="TH SarabunPSK" w:hAnsi="TH SarabunPSK" w:cs="TH SarabunPSK"/>
                <w:b/>
                <w:szCs w:val="22"/>
              </w:rPr>
            </w:pPr>
          </w:p>
        </w:tc>
        <w:tc>
          <w:tcPr>
            <w:tcW w:w="423" w:type="dxa"/>
          </w:tcPr>
          <w:p w14:paraId="5A82D586" w14:textId="77777777" w:rsidR="00721E74" w:rsidRPr="008F4671" w:rsidRDefault="00721E74" w:rsidP="00455481">
            <w:pPr>
              <w:spacing w:after="0"/>
              <w:jc w:val="center"/>
              <w:rPr>
                <w:rFonts w:ascii="TH SarabunPSK" w:hAnsi="TH SarabunPSK" w:cs="TH SarabunPSK"/>
                <w:b/>
                <w:szCs w:val="22"/>
              </w:rPr>
            </w:pPr>
          </w:p>
        </w:tc>
        <w:tc>
          <w:tcPr>
            <w:tcW w:w="425" w:type="dxa"/>
          </w:tcPr>
          <w:p w14:paraId="68465AC1" w14:textId="77777777" w:rsidR="00721E74" w:rsidRPr="008F4671" w:rsidRDefault="00721E74" w:rsidP="00455481">
            <w:pPr>
              <w:spacing w:after="0"/>
              <w:jc w:val="center"/>
              <w:rPr>
                <w:rFonts w:ascii="TH SarabunPSK" w:hAnsi="TH SarabunPSK" w:cs="TH SarabunPSK"/>
                <w:b/>
                <w:szCs w:val="22"/>
              </w:rPr>
            </w:pPr>
          </w:p>
        </w:tc>
        <w:tc>
          <w:tcPr>
            <w:tcW w:w="1418" w:type="dxa"/>
          </w:tcPr>
          <w:p w14:paraId="6E149F96" w14:textId="77777777" w:rsidR="00721E74" w:rsidRPr="008F4671" w:rsidRDefault="00721E74" w:rsidP="00455481">
            <w:pPr>
              <w:spacing w:after="0"/>
              <w:jc w:val="center"/>
              <w:rPr>
                <w:rFonts w:ascii="TH SarabunPSK" w:hAnsi="TH SarabunPSK" w:cs="TH SarabunPSK"/>
                <w:b/>
                <w:szCs w:val="22"/>
              </w:rPr>
            </w:pPr>
          </w:p>
        </w:tc>
        <w:tc>
          <w:tcPr>
            <w:tcW w:w="283" w:type="dxa"/>
          </w:tcPr>
          <w:p w14:paraId="283B38E7" w14:textId="77777777" w:rsidR="00721E74" w:rsidRPr="008F4671" w:rsidRDefault="00721E74" w:rsidP="00455481">
            <w:pPr>
              <w:spacing w:after="0"/>
              <w:jc w:val="center"/>
              <w:rPr>
                <w:rFonts w:ascii="TH SarabunPSK" w:hAnsi="TH SarabunPSK" w:cs="TH SarabunPSK"/>
                <w:b/>
                <w:szCs w:val="22"/>
              </w:rPr>
            </w:pPr>
          </w:p>
        </w:tc>
        <w:tc>
          <w:tcPr>
            <w:tcW w:w="284" w:type="dxa"/>
          </w:tcPr>
          <w:p w14:paraId="0302AFB1" w14:textId="77777777" w:rsidR="00721E74" w:rsidRPr="008F4671" w:rsidRDefault="00721E74" w:rsidP="00455481">
            <w:pPr>
              <w:spacing w:after="0"/>
              <w:jc w:val="center"/>
              <w:rPr>
                <w:rFonts w:ascii="TH SarabunPSK" w:hAnsi="TH SarabunPSK" w:cs="TH SarabunPSK"/>
                <w:b/>
                <w:szCs w:val="22"/>
              </w:rPr>
            </w:pPr>
          </w:p>
        </w:tc>
        <w:tc>
          <w:tcPr>
            <w:tcW w:w="1408" w:type="dxa"/>
          </w:tcPr>
          <w:p w14:paraId="191ACE81" w14:textId="77777777" w:rsidR="00721E74" w:rsidRPr="008F4671" w:rsidRDefault="00721E74" w:rsidP="00455481">
            <w:pPr>
              <w:spacing w:after="0"/>
              <w:jc w:val="center"/>
              <w:rPr>
                <w:rFonts w:ascii="TH SarabunPSK" w:hAnsi="TH SarabunPSK" w:cs="TH SarabunPSK"/>
                <w:b/>
                <w:szCs w:val="22"/>
              </w:rPr>
            </w:pPr>
          </w:p>
        </w:tc>
      </w:tr>
      <w:tr w:rsidR="00721E74" w:rsidRPr="008F4671" w14:paraId="160AE4EA" w14:textId="77777777" w:rsidTr="00075FEF">
        <w:trPr>
          <w:cantSplit/>
        </w:trPr>
        <w:tc>
          <w:tcPr>
            <w:tcW w:w="709" w:type="dxa"/>
            <w:vMerge/>
            <w:shd w:val="clear" w:color="auto" w:fill="767171" w:themeFill="background2" w:themeFillShade="80"/>
          </w:tcPr>
          <w:p w14:paraId="68DADA9B"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F016073"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62DDE415"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Flight planning for VFR flights</w:t>
            </w:r>
          </w:p>
        </w:tc>
        <w:tc>
          <w:tcPr>
            <w:tcW w:w="567" w:type="dxa"/>
          </w:tcPr>
          <w:p w14:paraId="7583DE54" w14:textId="77777777" w:rsidR="00721E74" w:rsidRPr="008F4671" w:rsidRDefault="00721E74" w:rsidP="00455481">
            <w:pPr>
              <w:spacing w:after="0"/>
              <w:jc w:val="center"/>
              <w:rPr>
                <w:rFonts w:ascii="TH SarabunPSK" w:hAnsi="TH SarabunPSK" w:cs="TH SarabunPSK"/>
                <w:b/>
                <w:szCs w:val="22"/>
              </w:rPr>
            </w:pPr>
          </w:p>
        </w:tc>
        <w:tc>
          <w:tcPr>
            <w:tcW w:w="709" w:type="dxa"/>
          </w:tcPr>
          <w:p w14:paraId="5EF54183"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01DF2851" w14:textId="77777777" w:rsidR="00721E74" w:rsidRPr="008F4671" w:rsidRDefault="00721E74" w:rsidP="00455481">
            <w:pPr>
              <w:spacing w:after="0"/>
              <w:jc w:val="center"/>
              <w:rPr>
                <w:rFonts w:ascii="TH SarabunPSK" w:hAnsi="TH SarabunPSK" w:cs="TH SarabunPSK"/>
                <w:b/>
                <w:szCs w:val="22"/>
              </w:rPr>
            </w:pPr>
          </w:p>
        </w:tc>
        <w:tc>
          <w:tcPr>
            <w:tcW w:w="420" w:type="dxa"/>
          </w:tcPr>
          <w:p w14:paraId="691A6A37" w14:textId="77777777" w:rsidR="00721E74" w:rsidRPr="008F4671" w:rsidRDefault="00721E74" w:rsidP="00455481">
            <w:pPr>
              <w:spacing w:after="0"/>
              <w:jc w:val="center"/>
              <w:rPr>
                <w:rFonts w:ascii="TH SarabunPSK" w:hAnsi="TH SarabunPSK" w:cs="TH SarabunPSK"/>
                <w:b/>
                <w:szCs w:val="22"/>
              </w:rPr>
            </w:pPr>
          </w:p>
        </w:tc>
        <w:tc>
          <w:tcPr>
            <w:tcW w:w="423" w:type="dxa"/>
          </w:tcPr>
          <w:p w14:paraId="3569A211" w14:textId="77777777" w:rsidR="00721E74" w:rsidRPr="008F4671" w:rsidRDefault="00721E74" w:rsidP="00455481">
            <w:pPr>
              <w:spacing w:after="0"/>
              <w:jc w:val="center"/>
              <w:rPr>
                <w:rFonts w:ascii="TH SarabunPSK" w:hAnsi="TH SarabunPSK" w:cs="TH SarabunPSK"/>
                <w:b/>
                <w:szCs w:val="22"/>
              </w:rPr>
            </w:pPr>
          </w:p>
        </w:tc>
        <w:tc>
          <w:tcPr>
            <w:tcW w:w="425" w:type="dxa"/>
          </w:tcPr>
          <w:p w14:paraId="307B27BD" w14:textId="77777777" w:rsidR="00721E74" w:rsidRPr="008F4671" w:rsidRDefault="00721E74" w:rsidP="00455481">
            <w:pPr>
              <w:spacing w:after="0"/>
              <w:jc w:val="center"/>
              <w:rPr>
                <w:rFonts w:ascii="TH SarabunPSK" w:hAnsi="TH SarabunPSK" w:cs="TH SarabunPSK"/>
                <w:b/>
                <w:szCs w:val="22"/>
              </w:rPr>
            </w:pPr>
          </w:p>
        </w:tc>
        <w:tc>
          <w:tcPr>
            <w:tcW w:w="1418" w:type="dxa"/>
          </w:tcPr>
          <w:p w14:paraId="7FB05506" w14:textId="77777777" w:rsidR="00721E74" w:rsidRPr="008F4671" w:rsidRDefault="00721E74" w:rsidP="00455481">
            <w:pPr>
              <w:spacing w:after="0"/>
              <w:jc w:val="center"/>
              <w:rPr>
                <w:rFonts w:ascii="TH SarabunPSK" w:hAnsi="TH SarabunPSK" w:cs="TH SarabunPSK"/>
                <w:b/>
                <w:szCs w:val="22"/>
              </w:rPr>
            </w:pPr>
          </w:p>
        </w:tc>
        <w:tc>
          <w:tcPr>
            <w:tcW w:w="283" w:type="dxa"/>
          </w:tcPr>
          <w:p w14:paraId="2ABABF71" w14:textId="77777777" w:rsidR="00721E74" w:rsidRPr="008F4671" w:rsidRDefault="00721E74" w:rsidP="00455481">
            <w:pPr>
              <w:spacing w:after="0"/>
              <w:jc w:val="center"/>
              <w:rPr>
                <w:rFonts w:ascii="TH SarabunPSK" w:hAnsi="TH SarabunPSK" w:cs="TH SarabunPSK"/>
                <w:b/>
                <w:szCs w:val="22"/>
              </w:rPr>
            </w:pPr>
          </w:p>
        </w:tc>
        <w:tc>
          <w:tcPr>
            <w:tcW w:w="284" w:type="dxa"/>
          </w:tcPr>
          <w:p w14:paraId="594F1A0E" w14:textId="77777777" w:rsidR="00721E74" w:rsidRPr="008F4671" w:rsidRDefault="00721E74" w:rsidP="00455481">
            <w:pPr>
              <w:spacing w:after="0"/>
              <w:jc w:val="center"/>
              <w:rPr>
                <w:rFonts w:ascii="TH SarabunPSK" w:hAnsi="TH SarabunPSK" w:cs="TH SarabunPSK"/>
                <w:b/>
                <w:szCs w:val="22"/>
              </w:rPr>
            </w:pPr>
          </w:p>
        </w:tc>
        <w:tc>
          <w:tcPr>
            <w:tcW w:w="1408" w:type="dxa"/>
          </w:tcPr>
          <w:p w14:paraId="4AA77A47" w14:textId="77777777" w:rsidR="00721E74" w:rsidRPr="008F4671" w:rsidRDefault="00721E74" w:rsidP="00455481">
            <w:pPr>
              <w:spacing w:after="0"/>
              <w:jc w:val="center"/>
              <w:rPr>
                <w:rFonts w:ascii="TH SarabunPSK" w:hAnsi="TH SarabunPSK" w:cs="TH SarabunPSK"/>
                <w:b/>
                <w:szCs w:val="22"/>
              </w:rPr>
            </w:pPr>
          </w:p>
        </w:tc>
      </w:tr>
      <w:tr w:rsidR="00721E74" w:rsidRPr="008F4671" w14:paraId="487E71A7" w14:textId="77777777" w:rsidTr="00075FEF">
        <w:trPr>
          <w:cantSplit/>
        </w:trPr>
        <w:tc>
          <w:tcPr>
            <w:tcW w:w="709" w:type="dxa"/>
            <w:vMerge/>
            <w:shd w:val="clear" w:color="auto" w:fill="767171" w:themeFill="background2" w:themeFillShade="80"/>
          </w:tcPr>
          <w:p w14:paraId="3AFCA6C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997A605"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19C8D35A"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VFR navigation plan</w:t>
            </w:r>
          </w:p>
        </w:tc>
        <w:tc>
          <w:tcPr>
            <w:tcW w:w="567" w:type="dxa"/>
          </w:tcPr>
          <w:p w14:paraId="4860ECC0" w14:textId="77777777" w:rsidR="00721E74" w:rsidRPr="008F4671" w:rsidRDefault="00721E74" w:rsidP="00455481">
            <w:pPr>
              <w:spacing w:after="0"/>
              <w:jc w:val="center"/>
              <w:rPr>
                <w:rFonts w:ascii="TH SarabunPSK" w:hAnsi="TH SarabunPSK" w:cs="TH SarabunPSK"/>
                <w:b/>
                <w:szCs w:val="22"/>
              </w:rPr>
            </w:pPr>
          </w:p>
        </w:tc>
        <w:tc>
          <w:tcPr>
            <w:tcW w:w="709" w:type="dxa"/>
          </w:tcPr>
          <w:p w14:paraId="49675F69"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1DC41AEF" w14:textId="77777777" w:rsidR="00721E74" w:rsidRPr="008F4671" w:rsidRDefault="00721E74" w:rsidP="00455481">
            <w:pPr>
              <w:spacing w:after="0"/>
              <w:jc w:val="center"/>
              <w:rPr>
                <w:rFonts w:ascii="TH SarabunPSK" w:hAnsi="TH SarabunPSK" w:cs="TH SarabunPSK"/>
                <w:b/>
                <w:szCs w:val="22"/>
              </w:rPr>
            </w:pPr>
          </w:p>
        </w:tc>
        <w:tc>
          <w:tcPr>
            <w:tcW w:w="420" w:type="dxa"/>
          </w:tcPr>
          <w:p w14:paraId="074A09DC" w14:textId="77777777" w:rsidR="00721E74" w:rsidRPr="008F4671" w:rsidRDefault="00721E74" w:rsidP="00455481">
            <w:pPr>
              <w:spacing w:after="0"/>
              <w:jc w:val="center"/>
              <w:rPr>
                <w:rFonts w:ascii="TH SarabunPSK" w:hAnsi="TH SarabunPSK" w:cs="TH SarabunPSK"/>
                <w:b/>
                <w:szCs w:val="22"/>
              </w:rPr>
            </w:pPr>
          </w:p>
        </w:tc>
        <w:tc>
          <w:tcPr>
            <w:tcW w:w="423" w:type="dxa"/>
          </w:tcPr>
          <w:p w14:paraId="3E68F7E4" w14:textId="77777777" w:rsidR="00721E74" w:rsidRPr="008F4671" w:rsidRDefault="00721E74" w:rsidP="00455481">
            <w:pPr>
              <w:spacing w:after="0"/>
              <w:jc w:val="center"/>
              <w:rPr>
                <w:rFonts w:ascii="TH SarabunPSK" w:hAnsi="TH SarabunPSK" w:cs="TH SarabunPSK"/>
                <w:b/>
                <w:szCs w:val="22"/>
              </w:rPr>
            </w:pPr>
          </w:p>
        </w:tc>
        <w:tc>
          <w:tcPr>
            <w:tcW w:w="425" w:type="dxa"/>
          </w:tcPr>
          <w:p w14:paraId="5BFABDCB" w14:textId="77777777" w:rsidR="00721E74" w:rsidRPr="008F4671" w:rsidRDefault="00721E74" w:rsidP="00455481">
            <w:pPr>
              <w:spacing w:after="0"/>
              <w:jc w:val="center"/>
              <w:rPr>
                <w:rFonts w:ascii="TH SarabunPSK" w:hAnsi="TH SarabunPSK" w:cs="TH SarabunPSK"/>
                <w:b/>
                <w:szCs w:val="22"/>
              </w:rPr>
            </w:pPr>
          </w:p>
        </w:tc>
        <w:tc>
          <w:tcPr>
            <w:tcW w:w="1418" w:type="dxa"/>
          </w:tcPr>
          <w:p w14:paraId="3D4FF807" w14:textId="77777777" w:rsidR="00721E74" w:rsidRPr="008F4671" w:rsidRDefault="00721E74" w:rsidP="00455481">
            <w:pPr>
              <w:spacing w:after="0"/>
              <w:jc w:val="center"/>
              <w:rPr>
                <w:rFonts w:ascii="TH SarabunPSK" w:hAnsi="TH SarabunPSK" w:cs="TH SarabunPSK"/>
                <w:b/>
                <w:szCs w:val="22"/>
              </w:rPr>
            </w:pPr>
          </w:p>
        </w:tc>
        <w:tc>
          <w:tcPr>
            <w:tcW w:w="283" w:type="dxa"/>
          </w:tcPr>
          <w:p w14:paraId="3FEAF1DF" w14:textId="77777777" w:rsidR="00721E74" w:rsidRPr="008F4671" w:rsidRDefault="00721E74" w:rsidP="00455481">
            <w:pPr>
              <w:spacing w:after="0"/>
              <w:jc w:val="center"/>
              <w:rPr>
                <w:rFonts w:ascii="TH SarabunPSK" w:hAnsi="TH SarabunPSK" w:cs="TH SarabunPSK"/>
                <w:b/>
                <w:szCs w:val="22"/>
              </w:rPr>
            </w:pPr>
          </w:p>
        </w:tc>
        <w:tc>
          <w:tcPr>
            <w:tcW w:w="284" w:type="dxa"/>
          </w:tcPr>
          <w:p w14:paraId="334DBCDF" w14:textId="77777777" w:rsidR="00721E74" w:rsidRPr="008F4671" w:rsidRDefault="00721E74" w:rsidP="00455481">
            <w:pPr>
              <w:spacing w:after="0"/>
              <w:jc w:val="center"/>
              <w:rPr>
                <w:rFonts w:ascii="TH SarabunPSK" w:hAnsi="TH SarabunPSK" w:cs="TH SarabunPSK"/>
                <w:b/>
                <w:szCs w:val="22"/>
              </w:rPr>
            </w:pPr>
          </w:p>
        </w:tc>
        <w:tc>
          <w:tcPr>
            <w:tcW w:w="1408" w:type="dxa"/>
          </w:tcPr>
          <w:p w14:paraId="48538E14" w14:textId="77777777" w:rsidR="00721E74" w:rsidRPr="008F4671" w:rsidRDefault="00721E74" w:rsidP="00455481">
            <w:pPr>
              <w:spacing w:after="0"/>
              <w:jc w:val="center"/>
              <w:rPr>
                <w:rFonts w:ascii="TH SarabunPSK" w:hAnsi="TH SarabunPSK" w:cs="TH SarabunPSK"/>
                <w:b/>
                <w:szCs w:val="22"/>
              </w:rPr>
            </w:pPr>
          </w:p>
        </w:tc>
      </w:tr>
      <w:tr w:rsidR="00721E74" w:rsidRPr="008F4671" w14:paraId="23C45E5B" w14:textId="77777777" w:rsidTr="00075FEF">
        <w:trPr>
          <w:cantSplit/>
        </w:trPr>
        <w:tc>
          <w:tcPr>
            <w:tcW w:w="709" w:type="dxa"/>
            <w:vMerge/>
            <w:shd w:val="clear" w:color="auto" w:fill="767171" w:themeFill="background2" w:themeFillShade="80"/>
          </w:tcPr>
          <w:p w14:paraId="35DAEC16"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A9FC85B" w14:textId="77777777" w:rsidR="00721E74" w:rsidRPr="008F4671" w:rsidRDefault="00721E74" w:rsidP="00455481">
            <w:pPr>
              <w:spacing w:after="0"/>
              <w:rPr>
                <w:rFonts w:ascii="TH SarabunPSK" w:hAnsi="TH SarabunPSK" w:cs="TH SarabunPSK"/>
                <w:szCs w:val="22"/>
              </w:rPr>
            </w:pPr>
          </w:p>
        </w:tc>
        <w:tc>
          <w:tcPr>
            <w:tcW w:w="4753" w:type="dxa"/>
            <w:vAlign w:val="center"/>
          </w:tcPr>
          <w:p w14:paraId="4ED62605"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Routes, airfields, heights and altitudes from VFR charts</w:t>
            </w:r>
          </w:p>
        </w:tc>
        <w:tc>
          <w:tcPr>
            <w:tcW w:w="567" w:type="dxa"/>
          </w:tcPr>
          <w:p w14:paraId="087D7B4A"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50EF87D2"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103A5723" w14:textId="77777777" w:rsidR="00721E74" w:rsidRPr="008F4671" w:rsidRDefault="00721E74" w:rsidP="00455481">
            <w:pPr>
              <w:spacing w:after="0"/>
              <w:jc w:val="center"/>
              <w:rPr>
                <w:rFonts w:ascii="TH SarabunPSK" w:hAnsi="TH SarabunPSK" w:cs="TH SarabunPSK"/>
                <w:szCs w:val="22"/>
              </w:rPr>
            </w:pPr>
          </w:p>
        </w:tc>
        <w:tc>
          <w:tcPr>
            <w:tcW w:w="420" w:type="dxa"/>
          </w:tcPr>
          <w:p w14:paraId="292D9702" w14:textId="77777777" w:rsidR="00721E74" w:rsidRPr="008F4671" w:rsidRDefault="00721E74" w:rsidP="00455481">
            <w:pPr>
              <w:spacing w:after="0"/>
              <w:jc w:val="center"/>
              <w:rPr>
                <w:rFonts w:ascii="TH SarabunPSK" w:hAnsi="TH SarabunPSK" w:cs="TH SarabunPSK"/>
                <w:szCs w:val="22"/>
              </w:rPr>
            </w:pPr>
          </w:p>
        </w:tc>
        <w:tc>
          <w:tcPr>
            <w:tcW w:w="423" w:type="dxa"/>
          </w:tcPr>
          <w:p w14:paraId="5506F188" w14:textId="77777777" w:rsidR="00721E74" w:rsidRPr="008F4671" w:rsidRDefault="00721E74" w:rsidP="00455481">
            <w:pPr>
              <w:spacing w:after="0"/>
              <w:jc w:val="center"/>
              <w:rPr>
                <w:rFonts w:ascii="TH SarabunPSK" w:hAnsi="TH SarabunPSK" w:cs="TH SarabunPSK"/>
                <w:szCs w:val="22"/>
              </w:rPr>
            </w:pPr>
          </w:p>
        </w:tc>
        <w:tc>
          <w:tcPr>
            <w:tcW w:w="425" w:type="dxa"/>
          </w:tcPr>
          <w:p w14:paraId="066CC507" w14:textId="77777777" w:rsidR="00721E74" w:rsidRPr="008F4671" w:rsidRDefault="00721E74" w:rsidP="00455481">
            <w:pPr>
              <w:spacing w:after="0"/>
              <w:jc w:val="center"/>
              <w:rPr>
                <w:rFonts w:ascii="TH SarabunPSK" w:hAnsi="TH SarabunPSK" w:cs="TH SarabunPSK"/>
                <w:szCs w:val="22"/>
              </w:rPr>
            </w:pPr>
          </w:p>
        </w:tc>
        <w:tc>
          <w:tcPr>
            <w:tcW w:w="1418" w:type="dxa"/>
          </w:tcPr>
          <w:p w14:paraId="15CF501F" w14:textId="77777777" w:rsidR="00721E74" w:rsidRPr="008F4671" w:rsidRDefault="00721E74" w:rsidP="00455481">
            <w:pPr>
              <w:spacing w:after="0"/>
              <w:jc w:val="center"/>
              <w:rPr>
                <w:rFonts w:ascii="TH SarabunPSK" w:hAnsi="TH SarabunPSK" w:cs="TH SarabunPSK"/>
                <w:szCs w:val="22"/>
              </w:rPr>
            </w:pPr>
          </w:p>
        </w:tc>
        <w:tc>
          <w:tcPr>
            <w:tcW w:w="283" w:type="dxa"/>
          </w:tcPr>
          <w:p w14:paraId="4D41800A" w14:textId="77777777" w:rsidR="00721E74" w:rsidRPr="008F4671" w:rsidRDefault="00721E74" w:rsidP="00455481">
            <w:pPr>
              <w:spacing w:after="0"/>
              <w:jc w:val="center"/>
              <w:rPr>
                <w:rFonts w:ascii="TH SarabunPSK" w:hAnsi="TH SarabunPSK" w:cs="TH SarabunPSK"/>
                <w:szCs w:val="22"/>
              </w:rPr>
            </w:pPr>
          </w:p>
        </w:tc>
        <w:tc>
          <w:tcPr>
            <w:tcW w:w="284" w:type="dxa"/>
          </w:tcPr>
          <w:p w14:paraId="64D9E41C" w14:textId="77777777" w:rsidR="00721E74" w:rsidRPr="008F4671" w:rsidRDefault="00721E74" w:rsidP="00455481">
            <w:pPr>
              <w:spacing w:after="0"/>
              <w:jc w:val="center"/>
              <w:rPr>
                <w:rFonts w:ascii="TH SarabunPSK" w:hAnsi="TH SarabunPSK" w:cs="TH SarabunPSK"/>
                <w:szCs w:val="22"/>
              </w:rPr>
            </w:pPr>
          </w:p>
        </w:tc>
        <w:tc>
          <w:tcPr>
            <w:tcW w:w="1408" w:type="dxa"/>
          </w:tcPr>
          <w:p w14:paraId="1610F644" w14:textId="77777777" w:rsidR="00721E74" w:rsidRPr="008F4671" w:rsidRDefault="00721E74" w:rsidP="00455481">
            <w:pPr>
              <w:spacing w:after="0"/>
              <w:jc w:val="center"/>
              <w:rPr>
                <w:rFonts w:ascii="TH SarabunPSK" w:hAnsi="TH SarabunPSK" w:cs="TH SarabunPSK"/>
                <w:szCs w:val="22"/>
              </w:rPr>
            </w:pPr>
          </w:p>
        </w:tc>
      </w:tr>
      <w:tr w:rsidR="00721E74" w:rsidRPr="008F4671" w14:paraId="5AEA71B4" w14:textId="77777777" w:rsidTr="00075FEF">
        <w:trPr>
          <w:cantSplit/>
        </w:trPr>
        <w:tc>
          <w:tcPr>
            <w:tcW w:w="709" w:type="dxa"/>
            <w:vMerge/>
            <w:shd w:val="clear" w:color="auto" w:fill="767171" w:themeFill="background2" w:themeFillShade="80"/>
          </w:tcPr>
          <w:p w14:paraId="3F647FC2"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D85FFE2" w14:textId="77777777" w:rsidR="00721E74" w:rsidRPr="008F4671" w:rsidRDefault="00721E74" w:rsidP="00455481">
            <w:pPr>
              <w:spacing w:after="0"/>
              <w:rPr>
                <w:rFonts w:ascii="TH SarabunPSK" w:hAnsi="TH SarabunPSK" w:cs="TH SarabunPSK"/>
                <w:szCs w:val="22"/>
              </w:rPr>
            </w:pPr>
          </w:p>
        </w:tc>
        <w:tc>
          <w:tcPr>
            <w:tcW w:w="4753" w:type="dxa"/>
            <w:vAlign w:val="center"/>
          </w:tcPr>
          <w:p w14:paraId="68B642BD"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Courses and distances from VFR charts</w:t>
            </w:r>
          </w:p>
        </w:tc>
        <w:tc>
          <w:tcPr>
            <w:tcW w:w="567" w:type="dxa"/>
          </w:tcPr>
          <w:p w14:paraId="332B2AFF"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A1D466A"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702318D0" w14:textId="77777777" w:rsidR="00721E74" w:rsidRPr="008F4671" w:rsidRDefault="00721E74" w:rsidP="00455481">
            <w:pPr>
              <w:spacing w:after="0"/>
              <w:jc w:val="center"/>
              <w:rPr>
                <w:rFonts w:ascii="TH SarabunPSK" w:hAnsi="TH SarabunPSK" w:cs="TH SarabunPSK"/>
                <w:szCs w:val="22"/>
              </w:rPr>
            </w:pPr>
          </w:p>
        </w:tc>
        <w:tc>
          <w:tcPr>
            <w:tcW w:w="420" w:type="dxa"/>
          </w:tcPr>
          <w:p w14:paraId="0D7BC845" w14:textId="77777777" w:rsidR="00721E74" w:rsidRPr="008F4671" w:rsidRDefault="00721E74" w:rsidP="00455481">
            <w:pPr>
              <w:spacing w:after="0"/>
              <w:jc w:val="center"/>
              <w:rPr>
                <w:rFonts w:ascii="TH SarabunPSK" w:hAnsi="TH SarabunPSK" w:cs="TH SarabunPSK"/>
                <w:szCs w:val="22"/>
              </w:rPr>
            </w:pPr>
          </w:p>
        </w:tc>
        <w:tc>
          <w:tcPr>
            <w:tcW w:w="423" w:type="dxa"/>
          </w:tcPr>
          <w:p w14:paraId="60BEB756" w14:textId="77777777" w:rsidR="00721E74" w:rsidRPr="008F4671" w:rsidRDefault="00721E74" w:rsidP="00455481">
            <w:pPr>
              <w:spacing w:after="0"/>
              <w:jc w:val="center"/>
              <w:rPr>
                <w:rFonts w:ascii="TH SarabunPSK" w:hAnsi="TH SarabunPSK" w:cs="TH SarabunPSK"/>
                <w:szCs w:val="22"/>
              </w:rPr>
            </w:pPr>
          </w:p>
        </w:tc>
        <w:tc>
          <w:tcPr>
            <w:tcW w:w="425" w:type="dxa"/>
          </w:tcPr>
          <w:p w14:paraId="0F8C47E5" w14:textId="77777777" w:rsidR="00721E74" w:rsidRPr="008F4671" w:rsidRDefault="00721E74" w:rsidP="00455481">
            <w:pPr>
              <w:spacing w:after="0"/>
              <w:jc w:val="center"/>
              <w:rPr>
                <w:rFonts w:ascii="TH SarabunPSK" w:hAnsi="TH SarabunPSK" w:cs="TH SarabunPSK"/>
                <w:szCs w:val="22"/>
              </w:rPr>
            </w:pPr>
          </w:p>
        </w:tc>
        <w:tc>
          <w:tcPr>
            <w:tcW w:w="1418" w:type="dxa"/>
          </w:tcPr>
          <w:p w14:paraId="13AED404" w14:textId="77777777" w:rsidR="00721E74" w:rsidRPr="008F4671" w:rsidRDefault="00721E74" w:rsidP="00455481">
            <w:pPr>
              <w:spacing w:after="0"/>
              <w:jc w:val="center"/>
              <w:rPr>
                <w:rFonts w:ascii="TH SarabunPSK" w:hAnsi="TH SarabunPSK" w:cs="TH SarabunPSK"/>
                <w:szCs w:val="22"/>
              </w:rPr>
            </w:pPr>
          </w:p>
        </w:tc>
        <w:tc>
          <w:tcPr>
            <w:tcW w:w="283" w:type="dxa"/>
          </w:tcPr>
          <w:p w14:paraId="35085D4B" w14:textId="77777777" w:rsidR="00721E74" w:rsidRPr="008F4671" w:rsidRDefault="00721E74" w:rsidP="00455481">
            <w:pPr>
              <w:spacing w:after="0"/>
              <w:jc w:val="center"/>
              <w:rPr>
                <w:rFonts w:ascii="TH SarabunPSK" w:hAnsi="TH SarabunPSK" w:cs="TH SarabunPSK"/>
                <w:szCs w:val="22"/>
              </w:rPr>
            </w:pPr>
          </w:p>
        </w:tc>
        <w:tc>
          <w:tcPr>
            <w:tcW w:w="284" w:type="dxa"/>
          </w:tcPr>
          <w:p w14:paraId="1CEFD6CC" w14:textId="77777777" w:rsidR="00721E74" w:rsidRPr="008F4671" w:rsidRDefault="00721E74" w:rsidP="00455481">
            <w:pPr>
              <w:spacing w:after="0"/>
              <w:jc w:val="center"/>
              <w:rPr>
                <w:rFonts w:ascii="TH SarabunPSK" w:hAnsi="TH SarabunPSK" w:cs="TH SarabunPSK"/>
                <w:szCs w:val="22"/>
              </w:rPr>
            </w:pPr>
          </w:p>
        </w:tc>
        <w:tc>
          <w:tcPr>
            <w:tcW w:w="1408" w:type="dxa"/>
          </w:tcPr>
          <w:p w14:paraId="38100DB4" w14:textId="77777777" w:rsidR="00721E74" w:rsidRPr="008F4671" w:rsidRDefault="00721E74" w:rsidP="00455481">
            <w:pPr>
              <w:spacing w:after="0"/>
              <w:jc w:val="center"/>
              <w:rPr>
                <w:rFonts w:ascii="TH SarabunPSK" w:hAnsi="TH SarabunPSK" w:cs="TH SarabunPSK"/>
                <w:szCs w:val="22"/>
              </w:rPr>
            </w:pPr>
          </w:p>
        </w:tc>
      </w:tr>
      <w:tr w:rsidR="00721E74" w:rsidRPr="008F4671" w14:paraId="4FD750C8" w14:textId="77777777" w:rsidTr="00075FEF">
        <w:trPr>
          <w:cantSplit/>
        </w:trPr>
        <w:tc>
          <w:tcPr>
            <w:tcW w:w="709" w:type="dxa"/>
            <w:vMerge/>
            <w:shd w:val="clear" w:color="auto" w:fill="767171" w:themeFill="background2" w:themeFillShade="80"/>
          </w:tcPr>
          <w:p w14:paraId="6F18F2E2"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B2AC8E8" w14:textId="77777777" w:rsidR="00721E74" w:rsidRPr="008F4671" w:rsidRDefault="00721E74" w:rsidP="00455481">
            <w:pPr>
              <w:spacing w:after="0"/>
              <w:rPr>
                <w:rFonts w:ascii="TH SarabunPSK" w:hAnsi="TH SarabunPSK" w:cs="TH SarabunPSK"/>
                <w:szCs w:val="22"/>
              </w:rPr>
            </w:pPr>
          </w:p>
        </w:tc>
        <w:tc>
          <w:tcPr>
            <w:tcW w:w="4753" w:type="dxa"/>
            <w:vAlign w:val="center"/>
          </w:tcPr>
          <w:p w14:paraId="236A290D"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Aerodrome charts and aerodrome directory</w:t>
            </w:r>
          </w:p>
        </w:tc>
        <w:tc>
          <w:tcPr>
            <w:tcW w:w="567" w:type="dxa"/>
          </w:tcPr>
          <w:p w14:paraId="3AB5971D"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637300A2"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4DEC4388" w14:textId="77777777" w:rsidR="00721E74" w:rsidRPr="008F4671" w:rsidRDefault="00721E74" w:rsidP="00455481">
            <w:pPr>
              <w:spacing w:after="0"/>
              <w:jc w:val="center"/>
              <w:rPr>
                <w:rFonts w:ascii="TH SarabunPSK" w:hAnsi="TH SarabunPSK" w:cs="TH SarabunPSK"/>
                <w:szCs w:val="22"/>
              </w:rPr>
            </w:pPr>
          </w:p>
        </w:tc>
        <w:tc>
          <w:tcPr>
            <w:tcW w:w="420" w:type="dxa"/>
          </w:tcPr>
          <w:p w14:paraId="7BE79BD5" w14:textId="77777777" w:rsidR="00721E74" w:rsidRPr="008F4671" w:rsidRDefault="00721E74" w:rsidP="00455481">
            <w:pPr>
              <w:spacing w:after="0"/>
              <w:jc w:val="center"/>
              <w:rPr>
                <w:rFonts w:ascii="TH SarabunPSK" w:hAnsi="TH SarabunPSK" w:cs="TH SarabunPSK"/>
                <w:szCs w:val="22"/>
              </w:rPr>
            </w:pPr>
          </w:p>
        </w:tc>
        <w:tc>
          <w:tcPr>
            <w:tcW w:w="423" w:type="dxa"/>
          </w:tcPr>
          <w:p w14:paraId="7F523C00" w14:textId="77777777" w:rsidR="00721E74" w:rsidRPr="008F4671" w:rsidRDefault="00721E74" w:rsidP="00455481">
            <w:pPr>
              <w:spacing w:after="0"/>
              <w:jc w:val="center"/>
              <w:rPr>
                <w:rFonts w:ascii="TH SarabunPSK" w:hAnsi="TH SarabunPSK" w:cs="TH SarabunPSK"/>
                <w:szCs w:val="22"/>
              </w:rPr>
            </w:pPr>
          </w:p>
        </w:tc>
        <w:tc>
          <w:tcPr>
            <w:tcW w:w="425" w:type="dxa"/>
          </w:tcPr>
          <w:p w14:paraId="10D4D57F" w14:textId="77777777" w:rsidR="00721E74" w:rsidRPr="008F4671" w:rsidRDefault="00721E74" w:rsidP="00455481">
            <w:pPr>
              <w:spacing w:after="0"/>
              <w:jc w:val="center"/>
              <w:rPr>
                <w:rFonts w:ascii="TH SarabunPSK" w:hAnsi="TH SarabunPSK" w:cs="TH SarabunPSK"/>
                <w:szCs w:val="22"/>
              </w:rPr>
            </w:pPr>
          </w:p>
        </w:tc>
        <w:tc>
          <w:tcPr>
            <w:tcW w:w="1418" w:type="dxa"/>
          </w:tcPr>
          <w:p w14:paraId="500F289A" w14:textId="77777777" w:rsidR="00721E74" w:rsidRPr="008F4671" w:rsidRDefault="00721E74" w:rsidP="00455481">
            <w:pPr>
              <w:spacing w:after="0"/>
              <w:jc w:val="center"/>
              <w:rPr>
                <w:rFonts w:ascii="TH SarabunPSK" w:hAnsi="TH SarabunPSK" w:cs="TH SarabunPSK"/>
                <w:szCs w:val="22"/>
              </w:rPr>
            </w:pPr>
          </w:p>
        </w:tc>
        <w:tc>
          <w:tcPr>
            <w:tcW w:w="283" w:type="dxa"/>
          </w:tcPr>
          <w:p w14:paraId="70957003" w14:textId="77777777" w:rsidR="00721E74" w:rsidRPr="008F4671" w:rsidRDefault="00721E74" w:rsidP="00455481">
            <w:pPr>
              <w:spacing w:after="0"/>
              <w:jc w:val="center"/>
              <w:rPr>
                <w:rFonts w:ascii="TH SarabunPSK" w:hAnsi="TH SarabunPSK" w:cs="TH SarabunPSK"/>
                <w:szCs w:val="22"/>
              </w:rPr>
            </w:pPr>
          </w:p>
        </w:tc>
        <w:tc>
          <w:tcPr>
            <w:tcW w:w="284" w:type="dxa"/>
          </w:tcPr>
          <w:p w14:paraId="2FF71BA7" w14:textId="77777777" w:rsidR="00721E74" w:rsidRPr="008F4671" w:rsidRDefault="00721E74" w:rsidP="00455481">
            <w:pPr>
              <w:spacing w:after="0"/>
              <w:jc w:val="center"/>
              <w:rPr>
                <w:rFonts w:ascii="TH SarabunPSK" w:hAnsi="TH SarabunPSK" w:cs="TH SarabunPSK"/>
                <w:szCs w:val="22"/>
              </w:rPr>
            </w:pPr>
          </w:p>
        </w:tc>
        <w:tc>
          <w:tcPr>
            <w:tcW w:w="1408" w:type="dxa"/>
          </w:tcPr>
          <w:p w14:paraId="35EC932F" w14:textId="77777777" w:rsidR="00721E74" w:rsidRPr="008F4671" w:rsidRDefault="00721E74" w:rsidP="00455481">
            <w:pPr>
              <w:spacing w:after="0"/>
              <w:jc w:val="center"/>
              <w:rPr>
                <w:rFonts w:ascii="TH SarabunPSK" w:hAnsi="TH SarabunPSK" w:cs="TH SarabunPSK"/>
                <w:szCs w:val="22"/>
              </w:rPr>
            </w:pPr>
          </w:p>
        </w:tc>
      </w:tr>
      <w:tr w:rsidR="00721E74" w:rsidRPr="008F4671" w14:paraId="033319A6" w14:textId="77777777" w:rsidTr="00075FEF">
        <w:trPr>
          <w:cantSplit/>
        </w:trPr>
        <w:tc>
          <w:tcPr>
            <w:tcW w:w="709" w:type="dxa"/>
            <w:vMerge/>
            <w:shd w:val="clear" w:color="auto" w:fill="767171" w:themeFill="background2" w:themeFillShade="80"/>
          </w:tcPr>
          <w:p w14:paraId="1242F947"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E61CC7F" w14:textId="77777777" w:rsidR="00721E74" w:rsidRPr="008F4671" w:rsidRDefault="00721E74" w:rsidP="00455481">
            <w:pPr>
              <w:spacing w:after="0"/>
              <w:rPr>
                <w:rFonts w:ascii="TH SarabunPSK" w:hAnsi="TH SarabunPSK" w:cs="TH SarabunPSK"/>
                <w:szCs w:val="22"/>
              </w:rPr>
            </w:pPr>
          </w:p>
        </w:tc>
        <w:tc>
          <w:tcPr>
            <w:tcW w:w="4753" w:type="dxa"/>
            <w:vAlign w:val="center"/>
          </w:tcPr>
          <w:p w14:paraId="78EEE459"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Communications and radio navigation planning data</w:t>
            </w:r>
          </w:p>
        </w:tc>
        <w:tc>
          <w:tcPr>
            <w:tcW w:w="567" w:type="dxa"/>
          </w:tcPr>
          <w:p w14:paraId="7FBB1DB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870118E"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0E5E5C37" w14:textId="77777777" w:rsidR="00721E74" w:rsidRPr="008F4671" w:rsidRDefault="00721E74" w:rsidP="00455481">
            <w:pPr>
              <w:spacing w:after="0"/>
              <w:jc w:val="center"/>
              <w:rPr>
                <w:rFonts w:ascii="TH SarabunPSK" w:hAnsi="TH SarabunPSK" w:cs="TH SarabunPSK"/>
                <w:szCs w:val="22"/>
              </w:rPr>
            </w:pPr>
          </w:p>
        </w:tc>
        <w:tc>
          <w:tcPr>
            <w:tcW w:w="420" w:type="dxa"/>
          </w:tcPr>
          <w:p w14:paraId="55046579" w14:textId="77777777" w:rsidR="00721E74" w:rsidRPr="008F4671" w:rsidRDefault="00721E74" w:rsidP="00455481">
            <w:pPr>
              <w:spacing w:after="0"/>
              <w:jc w:val="center"/>
              <w:rPr>
                <w:rFonts w:ascii="TH SarabunPSK" w:hAnsi="TH SarabunPSK" w:cs="TH SarabunPSK"/>
                <w:szCs w:val="22"/>
              </w:rPr>
            </w:pPr>
          </w:p>
        </w:tc>
        <w:tc>
          <w:tcPr>
            <w:tcW w:w="423" w:type="dxa"/>
          </w:tcPr>
          <w:p w14:paraId="24B5B557" w14:textId="77777777" w:rsidR="00721E74" w:rsidRPr="008F4671" w:rsidRDefault="00721E74" w:rsidP="00455481">
            <w:pPr>
              <w:spacing w:after="0"/>
              <w:jc w:val="center"/>
              <w:rPr>
                <w:rFonts w:ascii="TH SarabunPSK" w:hAnsi="TH SarabunPSK" w:cs="TH SarabunPSK"/>
                <w:szCs w:val="22"/>
              </w:rPr>
            </w:pPr>
          </w:p>
        </w:tc>
        <w:tc>
          <w:tcPr>
            <w:tcW w:w="425" w:type="dxa"/>
          </w:tcPr>
          <w:p w14:paraId="69FA9109" w14:textId="77777777" w:rsidR="00721E74" w:rsidRPr="008F4671" w:rsidRDefault="00721E74" w:rsidP="00455481">
            <w:pPr>
              <w:spacing w:after="0"/>
              <w:jc w:val="center"/>
              <w:rPr>
                <w:rFonts w:ascii="TH SarabunPSK" w:hAnsi="TH SarabunPSK" w:cs="TH SarabunPSK"/>
                <w:szCs w:val="22"/>
              </w:rPr>
            </w:pPr>
          </w:p>
        </w:tc>
        <w:tc>
          <w:tcPr>
            <w:tcW w:w="1418" w:type="dxa"/>
          </w:tcPr>
          <w:p w14:paraId="4C9AFC95" w14:textId="77777777" w:rsidR="00721E74" w:rsidRPr="008F4671" w:rsidRDefault="00721E74" w:rsidP="00455481">
            <w:pPr>
              <w:spacing w:after="0"/>
              <w:jc w:val="center"/>
              <w:rPr>
                <w:rFonts w:ascii="TH SarabunPSK" w:hAnsi="TH SarabunPSK" w:cs="TH SarabunPSK"/>
                <w:szCs w:val="22"/>
              </w:rPr>
            </w:pPr>
          </w:p>
        </w:tc>
        <w:tc>
          <w:tcPr>
            <w:tcW w:w="283" w:type="dxa"/>
          </w:tcPr>
          <w:p w14:paraId="70D8B2B2" w14:textId="77777777" w:rsidR="00721E74" w:rsidRPr="008F4671" w:rsidRDefault="00721E74" w:rsidP="00455481">
            <w:pPr>
              <w:spacing w:after="0"/>
              <w:jc w:val="center"/>
              <w:rPr>
                <w:rFonts w:ascii="TH SarabunPSK" w:hAnsi="TH SarabunPSK" w:cs="TH SarabunPSK"/>
                <w:szCs w:val="22"/>
              </w:rPr>
            </w:pPr>
          </w:p>
        </w:tc>
        <w:tc>
          <w:tcPr>
            <w:tcW w:w="284" w:type="dxa"/>
          </w:tcPr>
          <w:p w14:paraId="444C5D4F" w14:textId="77777777" w:rsidR="00721E74" w:rsidRPr="008F4671" w:rsidRDefault="00721E74" w:rsidP="00455481">
            <w:pPr>
              <w:spacing w:after="0"/>
              <w:jc w:val="center"/>
              <w:rPr>
                <w:rFonts w:ascii="TH SarabunPSK" w:hAnsi="TH SarabunPSK" w:cs="TH SarabunPSK"/>
                <w:szCs w:val="22"/>
              </w:rPr>
            </w:pPr>
          </w:p>
        </w:tc>
        <w:tc>
          <w:tcPr>
            <w:tcW w:w="1408" w:type="dxa"/>
          </w:tcPr>
          <w:p w14:paraId="40A48946" w14:textId="77777777" w:rsidR="00721E74" w:rsidRPr="008F4671" w:rsidRDefault="00721E74" w:rsidP="00455481">
            <w:pPr>
              <w:spacing w:after="0"/>
              <w:jc w:val="center"/>
              <w:rPr>
                <w:rFonts w:ascii="TH SarabunPSK" w:hAnsi="TH SarabunPSK" w:cs="TH SarabunPSK"/>
                <w:szCs w:val="22"/>
              </w:rPr>
            </w:pPr>
          </w:p>
        </w:tc>
      </w:tr>
      <w:tr w:rsidR="00721E74" w:rsidRPr="008F4671" w14:paraId="29B9A7D1" w14:textId="77777777" w:rsidTr="00075FEF">
        <w:trPr>
          <w:cantSplit/>
        </w:trPr>
        <w:tc>
          <w:tcPr>
            <w:tcW w:w="709" w:type="dxa"/>
            <w:vMerge/>
            <w:shd w:val="clear" w:color="auto" w:fill="767171" w:themeFill="background2" w:themeFillShade="80"/>
          </w:tcPr>
          <w:p w14:paraId="5A6BB94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1AF35E0" w14:textId="77777777" w:rsidR="00721E74" w:rsidRPr="008F4671" w:rsidRDefault="00721E74" w:rsidP="00455481">
            <w:pPr>
              <w:spacing w:after="0"/>
              <w:rPr>
                <w:rFonts w:ascii="TH SarabunPSK" w:hAnsi="TH SarabunPSK" w:cs="TH SarabunPSK"/>
                <w:szCs w:val="22"/>
              </w:rPr>
            </w:pPr>
          </w:p>
        </w:tc>
        <w:tc>
          <w:tcPr>
            <w:tcW w:w="4753" w:type="dxa"/>
            <w:vAlign w:val="center"/>
          </w:tcPr>
          <w:p w14:paraId="69B2D0DA"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Completion of navigation plan</w:t>
            </w:r>
          </w:p>
        </w:tc>
        <w:tc>
          <w:tcPr>
            <w:tcW w:w="567" w:type="dxa"/>
          </w:tcPr>
          <w:p w14:paraId="0C032C6A"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70CBA397"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4F4FC3D4" w14:textId="77777777" w:rsidR="00721E74" w:rsidRPr="008F4671" w:rsidRDefault="00721E74" w:rsidP="00455481">
            <w:pPr>
              <w:spacing w:after="0"/>
              <w:jc w:val="center"/>
              <w:rPr>
                <w:rFonts w:ascii="TH SarabunPSK" w:hAnsi="TH SarabunPSK" w:cs="TH SarabunPSK"/>
                <w:szCs w:val="22"/>
              </w:rPr>
            </w:pPr>
          </w:p>
        </w:tc>
        <w:tc>
          <w:tcPr>
            <w:tcW w:w="420" w:type="dxa"/>
          </w:tcPr>
          <w:p w14:paraId="42186C1D" w14:textId="77777777" w:rsidR="00721E74" w:rsidRPr="008F4671" w:rsidRDefault="00721E74" w:rsidP="00455481">
            <w:pPr>
              <w:spacing w:after="0"/>
              <w:jc w:val="center"/>
              <w:rPr>
                <w:rFonts w:ascii="TH SarabunPSK" w:hAnsi="TH SarabunPSK" w:cs="TH SarabunPSK"/>
                <w:szCs w:val="22"/>
              </w:rPr>
            </w:pPr>
          </w:p>
        </w:tc>
        <w:tc>
          <w:tcPr>
            <w:tcW w:w="423" w:type="dxa"/>
          </w:tcPr>
          <w:p w14:paraId="3DF8750B" w14:textId="77777777" w:rsidR="00721E74" w:rsidRPr="008F4671" w:rsidRDefault="00721E74" w:rsidP="00455481">
            <w:pPr>
              <w:spacing w:after="0"/>
              <w:jc w:val="center"/>
              <w:rPr>
                <w:rFonts w:ascii="TH SarabunPSK" w:hAnsi="TH SarabunPSK" w:cs="TH SarabunPSK"/>
                <w:szCs w:val="22"/>
              </w:rPr>
            </w:pPr>
          </w:p>
        </w:tc>
        <w:tc>
          <w:tcPr>
            <w:tcW w:w="425" w:type="dxa"/>
          </w:tcPr>
          <w:p w14:paraId="7FAEFF09" w14:textId="77777777" w:rsidR="00721E74" w:rsidRPr="008F4671" w:rsidRDefault="00721E74" w:rsidP="00455481">
            <w:pPr>
              <w:spacing w:after="0"/>
              <w:jc w:val="center"/>
              <w:rPr>
                <w:rFonts w:ascii="TH SarabunPSK" w:hAnsi="TH SarabunPSK" w:cs="TH SarabunPSK"/>
                <w:szCs w:val="22"/>
              </w:rPr>
            </w:pPr>
          </w:p>
        </w:tc>
        <w:tc>
          <w:tcPr>
            <w:tcW w:w="1418" w:type="dxa"/>
          </w:tcPr>
          <w:p w14:paraId="777AE684" w14:textId="77777777" w:rsidR="00721E74" w:rsidRPr="008F4671" w:rsidRDefault="00721E74" w:rsidP="00455481">
            <w:pPr>
              <w:spacing w:after="0"/>
              <w:jc w:val="center"/>
              <w:rPr>
                <w:rFonts w:ascii="TH SarabunPSK" w:hAnsi="TH SarabunPSK" w:cs="TH SarabunPSK"/>
                <w:szCs w:val="22"/>
              </w:rPr>
            </w:pPr>
          </w:p>
        </w:tc>
        <w:tc>
          <w:tcPr>
            <w:tcW w:w="283" w:type="dxa"/>
          </w:tcPr>
          <w:p w14:paraId="40EA45AC" w14:textId="77777777" w:rsidR="00721E74" w:rsidRPr="008F4671" w:rsidRDefault="00721E74" w:rsidP="00455481">
            <w:pPr>
              <w:spacing w:after="0"/>
              <w:jc w:val="center"/>
              <w:rPr>
                <w:rFonts w:ascii="TH SarabunPSK" w:hAnsi="TH SarabunPSK" w:cs="TH SarabunPSK"/>
                <w:szCs w:val="22"/>
              </w:rPr>
            </w:pPr>
          </w:p>
        </w:tc>
        <w:tc>
          <w:tcPr>
            <w:tcW w:w="284" w:type="dxa"/>
          </w:tcPr>
          <w:p w14:paraId="767FAABA" w14:textId="77777777" w:rsidR="00721E74" w:rsidRPr="008F4671" w:rsidRDefault="00721E74" w:rsidP="00455481">
            <w:pPr>
              <w:spacing w:after="0"/>
              <w:jc w:val="center"/>
              <w:rPr>
                <w:rFonts w:ascii="TH SarabunPSK" w:hAnsi="TH SarabunPSK" w:cs="TH SarabunPSK"/>
                <w:szCs w:val="22"/>
              </w:rPr>
            </w:pPr>
          </w:p>
        </w:tc>
        <w:tc>
          <w:tcPr>
            <w:tcW w:w="1408" w:type="dxa"/>
          </w:tcPr>
          <w:p w14:paraId="1AC59A35" w14:textId="77777777" w:rsidR="00721E74" w:rsidRPr="008F4671" w:rsidRDefault="00721E74" w:rsidP="00455481">
            <w:pPr>
              <w:spacing w:after="0"/>
              <w:jc w:val="center"/>
              <w:rPr>
                <w:rFonts w:ascii="TH SarabunPSK" w:hAnsi="TH SarabunPSK" w:cs="TH SarabunPSK"/>
                <w:szCs w:val="22"/>
              </w:rPr>
            </w:pPr>
          </w:p>
        </w:tc>
      </w:tr>
      <w:tr w:rsidR="00721E74" w:rsidRPr="008F4671" w14:paraId="142724FD" w14:textId="77777777" w:rsidTr="00075FEF">
        <w:trPr>
          <w:cantSplit/>
        </w:trPr>
        <w:tc>
          <w:tcPr>
            <w:tcW w:w="709" w:type="dxa"/>
            <w:vMerge/>
            <w:shd w:val="clear" w:color="auto" w:fill="767171" w:themeFill="background2" w:themeFillShade="80"/>
          </w:tcPr>
          <w:p w14:paraId="5267B81E"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00F43C4"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14A7B37C"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Fuel planning</w:t>
            </w:r>
          </w:p>
        </w:tc>
        <w:tc>
          <w:tcPr>
            <w:tcW w:w="567" w:type="dxa"/>
          </w:tcPr>
          <w:p w14:paraId="009D6A80" w14:textId="77777777" w:rsidR="00721E74" w:rsidRPr="008F4671" w:rsidRDefault="00721E74" w:rsidP="00455481">
            <w:pPr>
              <w:spacing w:after="0"/>
              <w:jc w:val="center"/>
              <w:rPr>
                <w:rFonts w:ascii="TH SarabunPSK" w:hAnsi="TH SarabunPSK" w:cs="TH SarabunPSK"/>
                <w:b/>
                <w:szCs w:val="22"/>
              </w:rPr>
            </w:pPr>
          </w:p>
        </w:tc>
        <w:tc>
          <w:tcPr>
            <w:tcW w:w="709" w:type="dxa"/>
          </w:tcPr>
          <w:p w14:paraId="320B6ACC"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7B0CD3B9" w14:textId="77777777" w:rsidR="00721E74" w:rsidRPr="008F4671" w:rsidRDefault="00721E74" w:rsidP="00455481">
            <w:pPr>
              <w:spacing w:after="0"/>
              <w:jc w:val="center"/>
              <w:rPr>
                <w:rFonts w:ascii="TH SarabunPSK" w:hAnsi="TH SarabunPSK" w:cs="TH SarabunPSK"/>
                <w:b/>
                <w:szCs w:val="22"/>
              </w:rPr>
            </w:pPr>
          </w:p>
        </w:tc>
        <w:tc>
          <w:tcPr>
            <w:tcW w:w="420" w:type="dxa"/>
          </w:tcPr>
          <w:p w14:paraId="36234DB7" w14:textId="77777777" w:rsidR="00721E74" w:rsidRPr="008F4671" w:rsidRDefault="00721E74" w:rsidP="00455481">
            <w:pPr>
              <w:spacing w:after="0"/>
              <w:jc w:val="center"/>
              <w:rPr>
                <w:rFonts w:ascii="TH SarabunPSK" w:hAnsi="TH SarabunPSK" w:cs="TH SarabunPSK"/>
                <w:b/>
                <w:szCs w:val="22"/>
              </w:rPr>
            </w:pPr>
          </w:p>
        </w:tc>
        <w:tc>
          <w:tcPr>
            <w:tcW w:w="423" w:type="dxa"/>
          </w:tcPr>
          <w:p w14:paraId="03693E20" w14:textId="77777777" w:rsidR="00721E74" w:rsidRPr="008F4671" w:rsidRDefault="00721E74" w:rsidP="00455481">
            <w:pPr>
              <w:spacing w:after="0"/>
              <w:jc w:val="center"/>
              <w:rPr>
                <w:rFonts w:ascii="TH SarabunPSK" w:hAnsi="TH SarabunPSK" w:cs="TH SarabunPSK"/>
                <w:b/>
                <w:szCs w:val="22"/>
              </w:rPr>
            </w:pPr>
          </w:p>
        </w:tc>
        <w:tc>
          <w:tcPr>
            <w:tcW w:w="425" w:type="dxa"/>
          </w:tcPr>
          <w:p w14:paraId="77810087" w14:textId="77777777" w:rsidR="00721E74" w:rsidRPr="008F4671" w:rsidRDefault="00721E74" w:rsidP="00455481">
            <w:pPr>
              <w:spacing w:after="0"/>
              <w:jc w:val="center"/>
              <w:rPr>
                <w:rFonts w:ascii="TH SarabunPSK" w:hAnsi="TH SarabunPSK" w:cs="TH SarabunPSK"/>
                <w:b/>
                <w:szCs w:val="22"/>
              </w:rPr>
            </w:pPr>
          </w:p>
        </w:tc>
        <w:tc>
          <w:tcPr>
            <w:tcW w:w="1418" w:type="dxa"/>
          </w:tcPr>
          <w:p w14:paraId="2AFE3002" w14:textId="77777777" w:rsidR="00721E74" w:rsidRPr="008F4671" w:rsidRDefault="00721E74" w:rsidP="00455481">
            <w:pPr>
              <w:spacing w:after="0"/>
              <w:jc w:val="center"/>
              <w:rPr>
                <w:rFonts w:ascii="TH SarabunPSK" w:hAnsi="TH SarabunPSK" w:cs="TH SarabunPSK"/>
                <w:b/>
                <w:szCs w:val="22"/>
              </w:rPr>
            </w:pPr>
          </w:p>
        </w:tc>
        <w:tc>
          <w:tcPr>
            <w:tcW w:w="283" w:type="dxa"/>
          </w:tcPr>
          <w:p w14:paraId="74848508" w14:textId="77777777" w:rsidR="00721E74" w:rsidRPr="008F4671" w:rsidRDefault="00721E74" w:rsidP="00455481">
            <w:pPr>
              <w:spacing w:after="0"/>
              <w:jc w:val="center"/>
              <w:rPr>
                <w:rFonts w:ascii="TH SarabunPSK" w:hAnsi="TH SarabunPSK" w:cs="TH SarabunPSK"/>
                <w:b/>
                <w:szCs w:val="22"/>
              </w:rPr>
            </w:pPr>
          </w:p>
        </w:tc>
        <w:tc>
          <w:tcPr>
            <w:tcW w:w="284" w:type="dxa"/>
          </w:tcPr>
          <w:p w14:paraId="1AF0689D" w14:textId="77777777" w:rsidR="00721E74" w:rsidRPr="008F4671" w:rsidRDefault="00721E74" w:rsidP="00455481">
            <w:pPr>
              <w:spacing w:after="0"/>
              <w:jc w:val="center"/>
              <w:rPr>
                <w:rFonts w:ascii="TH SarabunPSK" w:hAnsi="TH SarabunPSK" w:cs="TH SarabunPSK"/>
                <w:b/>
                <w:szCs w:val="22"/>
              </w:rPr>
            </w:pPr>
          </w:p>
        </w:tc>
        <w:tc>
          <w:tcPr>
            <w:tcW w:w="1408" w:type="dxa"/>
          </w:tcPr>
          <w:p w14:paraId="13EA074F" w14:textId="77777777" w:rsidR="00721E74" w:rsidRPr="008F4671" w:rsidRDefault="00721E74" w:rsidP="00455481">
            <w:pPr>
              <w:spacing w:after="0"/>
              <w:jc w:val="center"/>
              <w:rPr>
                <w:rFonts w:ascii="TH SarabunPSK" w:hAnsi="TH SarabunPSK" w:cs="TH SarabunPSK"/>
                <w:b/>
                <w:szCs w:val="22"/>
              </w:rPr>
            </w:pPr>
          </w:p>
        </w:tc>
      </w:tr>
      <w:tr w:rsidR="00721E74" w:rsidRPr="008F4671" w14:paraId="26D4DAE7" w14:textId="77777777" w:rsidTr="00075FEF">
        <w:trPr>
          <w:cantSplit/>
        </w:trPr>
        <w:tc>
          <w:tcPr>
            <w:tcW w:w="709" w:type="dxa"/>
            <w:vMerge/>
            <w:shd w:val="clear" w:color="auto" w:fill="767171" w:themeFill="background2" w:themeFillShade="80"/>
          </w:tcPr>
          <w:p w14:paraId="3CC2B5BB"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4C2AD24" w14:textId="77777777" w:rsidR="00721E74" w:rsidRPr="008F4671" w:rsidRDefault="00721E74" w:rsidP="00455481">
            <w:pPr>
              <w:spacing w:after="0"/>
              <w:rPr>
                <w:rFonts w:ascii="TH SarabunPSK" w:hAnsi="TH SarabunPSK" w:cs="TH SarabunPSK"/>
                <w:szCs w:val="22"/>
              </w:rPr>
            </w:pPr>
          </w:p>
        </w:tc>
        <w:tc>
          <w:tcPr>
            <w:tcW w:w="4753" w:type="dxa"/>
            <w:vAlign w:val="center"/>
          </w:tcPr>
          <w:p w14:paraId="0B78E844"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General knowledge</w:t>
            </w:r>
          </w:p>
        </w:tc>
        <w:tc>
          <w:tcPr>
            <w:tcW w:w="567" w:type="dxa"/>
          </w:tcPr>
          <w:p w14:paraId="3873364C"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36F6C0ED"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33540A3B" w14:textId="77777777" w:rsidR="00721E74" w:rsidRPr="008F4671" w:rsidRDefault="00721E74" w:rsidP="00455481">
            <w:pPr>
              <w:spacing w:after="0"/>
              <w:jc w:val="center"/>
              <w:rPr>
                <w:rFonts w:ascii="TH SarabunPSK" w:hAnsi="TH SarabunPSK" w:cs="TH SarabunPSK"/>
                <w:szCs w:val="22"/>
              </w:rPr>
            </w:pPr>
          </w:p>
        </w:tc>
        <w:tc>
          <w:tcPr>
            <w:tcW w:w="420" w:type="dxa"/>
          </w:tcPr>
          <w:p w14:paraId="3A1953DF" w14:textId="77777777" w:rsidR="00721E74" w:rsidRPr="008F4671" w:rsidRDefault="00721E74" w:rsidP="00455481">
            <w:pPr>
              <w:spacing w:after="0"/>
              <w:jc w:val="center"/>
              <w:rPr>
                <w:rFonts w:ascii="TH SarabunPSK" w:hAnsi="TH SarabunPSK" w:cs="TH SarabunPSK"/>
                <w:szCs w:val="22"/>
              </w:rPr>
            </w:pPr>
          </w:p>
        </w:tc>
        <w:tc>
          <w:tcPr>
            <w:tcW w:w="423" w:type="dxa"/>
          </w:tcPr>
          <w:p w14:paraId="78B37510" w14:textId="77777777" w:rsidR="00721E74" w:rsidRPr="008F4671" w:rsidRDefault="00721E74" w:rsidP="00455481">
            <w:pPr>
              <w:spacing w:after="0"/>
              <w:jc w:val="center"/>
              <w:rPr>
                <w:rFonts w:ascii="TH SarabunPSK" w:hAnsi="TH SarabunPSK" w:cs="TH SarabunPSK"/>
                <w:szCs w:val="22"/>
              </w:rPr>
            </w:pPr>
          </w:p>
        </w:tc>
        <w:tc>
          <w:tcPr>
            <w:tcW w:w="425" w:type="dxa"/>
          </w:tcPr>
          <w:p w14:paraId="179EEBF6" w14:textId="77777777" w:rsidR="00721E74" w:rsidRPr="008F4671" w:rsidRDefault="00721E74" w:rsidP="00455481">
            <w:pPr>
              <w:spacing w:after="0"/>
              <w:jc w:val="center"/>
              <w:rPr>
                <w:rFonts w:ascii="TH SarabunPSK" w:hAnsi="TH SarabunPSK" w:cs="TH SarabunPSK"/>
                <w:szCs w:val="22"/>
              </w:rPr>
            </w:pPr>
          </w:p>
        </w:tc>
        <w:tc>
          <w:tcPr>
            <w:tcW w:w="1418" w:type="dxa"/>
          </w:tcPr>
          <w:p w14:paraId="46CF0DAA" w14:textId="77777777" w:rsidR="00721E74" w:rsidRPr="008F4671" w:rsidRDefault="00721E74" w:rsidP="00455481">
            <w:pPr>
              <w:spacing w:after="0"/>
              <w:jc w:val="center"/>
              <w:rPr>
                <w:rFonts w:ascii="TH SarabunPSK" w:hAnsi="TH SarabunPSK" w:cs="TH SarabunPSK"/>
                <w:szCs w:val="22"/>
              </w:rPr>
            </w:pPr>
          </w:p>
        </w:tc>
        <w:tc>
          <w:tcPr>
            <w:tcW w:w="283" w:type="dxa"/>
          </w:tcPr>
          <w:p w14:paraId="104C0FAC" w14:textId="77777777" w:rsidR="00721E74" w:rsidRPr="008F4671" w:rsidRDefault="00721E74" w:rsidP="00455481">
            <w:pPr>
              <w:spacing w:after="0"/>
              <w:jc w:val="center"/>
              <w:rPr>
                <w:rFonts w:ascii="TH SarabunPSK" w:hAnsi="TH SarabunPSK" w:cs="TH SarabunPSK"/>
                <w:szCs w:val="22"/>
              </w:rPr>
            </w:pPr>
          </w:p>
        </w:tc>
        <w:tc>
          <w:tcPr>
            <w:tcW w:w="284" w:type="dxa"/>
          </w:tcPr>
          <w:p w14:paraId="5101F5F3" w14:textId="77777777" w:rsidR="00721E74" w:rsidRPr="008F4671" w:rsidRDefault="00721E74" w:rsidP="00455481">
            <w:pPr>
              <w:spacing w:after="0"/>
              <w:jc w:val="center"/>
              <w:rPr>
                <w:rFonts w:ascii="TH SarabunPSK" w:hAnsi="TH SarabunPSK" w:cs="TH SarabunPSK"/>
                <w:szCs w:val="22"/>
              </w:rPr>
            </w:pPr>
          </w:p>
        </w:tc>
        <w:tc>
          <w:tcPr>
            <w:tcW w:w="1408" w:type="dxa"/>
          </w:tcPr>
          <w:p w14:paraId="53455B85" w14:textId="77777777" w:rsidR="00721E74" w:rsidRPr="008F4671" w:rsidRDefault="00721E74" w:rsidP="00455481">
            <w:pPr>
              <w:spacing w:after="0"/>
              <w:jc w:val="center"/>
              <w:rPr>
                <w:rFonts w:ascii="TH SarabunPSK" w:hAnsi="TH SarabunPSK" w:cs="TH SarabunPSK"/>
                <w:szCs w:val="22"/>
              </w:rPr>
            </w:pPr>
          </w:p>
        </w:tc>
      </w:tr>
      <w:tr w:rsidR="00721E74" w:rsidRPr="008F4671" w14:paraId="4250DE61" w14:textId="77777777" w:rsidTr="00075FEF">
        <w:trPr>
          <w:cantSplit/>
        </w:trPr>
        <w:tc>
          <w:tcPr>
            <w:tcW w:w="709" w:type="dxa"/>
            <w:vMerge/>
            <w:shd w:val="clear" w:color="auto" w:fill="767171" w:themeFill="background2" w:themeFillShade="80"/>
          </w:tcPr>
          <w:p w14:paraId="4EDEA4B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E62B1D0" w14:textId="77777777" w:rsidR="00721E74" w:rsidRPr="008F4671" w:rsidRDefault="00721E74" w:rsidP="00455481">
            <w:pPr>
              <w:spacing w:after="0"/>
              <w:rPr>
                <w:rFonts w:ascii="TH SarabunPSK" w:hAnsi="TH SarabunPSK" w:cs="TH SarabunPSK"/>
                <w:szCs w:val="22"/>
              </w:rPr>
            </w:pPr>
          </w:p>
        </w:tc>
        <w:tc>
          <w:tcPr>
            <w:tcW w:w="4753" w:type="dxa"/>
            <w:vAlign w:val="center"/>
          </w:tcPr>
          <w:p w14:paraId="3B4C5985"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Pre-flight calculation of fuel required</w:t>
            </w:r>
          </w:p>
        </w:tc>
        <w:tc>
          <w:tcPr>
            <w:tcW w:w="567" w:type="dxa"/>
          </w:tcPr>
          <w:p w14:paraId="7B131ECD" w14:textId="77777777" w:rsidR="00721E74" w:rsidRPr="008F4671" w:rsidRDefault="00721E74" w:rsidP="00455481">
            <w:pPr>
              <w:spacing w:after="0"/>
              <w:jc w:val="center"/>
              <w:rPr>
                <w:rFonts w:ascii="TH SarabunPSK" w:hAnsi="TH SarabunPSK" w:cs="TH SarabunPSK"/>
                <w:szCs w:val="22"/>
              </w:rPr>
            </w:pPr>
          </w:p>
        </w:tc>
        <w:tc>
          <w:tcPr>
            <w:tcW w:w="709" w:type="dxa"/>
          </w:tcPr>
          <w:p w14:paraId="2791965C"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174212E1" w14:textId="77777777" w:rsidR="00721E74" w:rsidRPr="008F4671" w:rsidRDefault="00721E74" w:rsidP="00455481">
            <w:pPr>
              <w:spacing w:after="0"/>
              <w:jc w:val="center"/>
              <w:rPr>
                <w:rFonts w:ascii="TH SarabunPSK" w:hAnsi="TH SarabunPSK" w:cs="TH SarabunPSK"/>
                <w:szCs w:val="22"/>
              </w:rPr>
            </w:pPr>
          </w:p>
        </w:tc>
        <w:tc>
          <w:tcPr>
            <w:tcW w:w="420" w:type="dxa"/>
          </w:tcPr>
          <w:p w14:paraId="5CDAF1D7" w14:textId="77777777" w:rsidR="00721E74" w:rsidRPr="008F4671" w:rsidRDefault="00721E74" w:rsidP="00455481">
            <w:pPr>
              <w:spacing w:after="0"/>
              <w:jc w:val="center"/>
              <w:rPr>
                <w:rFonts w:ascii="TH SarabunPSK" w:hAnsi="TH SarabunPSK" w:cs="TH SarabunPSK"/>
                <w:szCs w:val="22"/>
              </w:rPr>
            </w:pPr>
          </w:p>
        </w:tc>
        <w:tc>
          <w:tcPr>
            <w:tcW w:w="423" w:type="dxa"/>
          </w:tcPr>
          <w:p w14:paraId="567CB679" w14:textId="77777777" w:rsidR="00721E74" w:rsidRPr="008F4671" w:rsidRDefault="00721E74" w:rsidP="00455481">
            <w:pPr>
              <w:spacing w:after="0"/>
              <w:jc w:val="center"/>
              <w:rPr>
                <w:rFonts w:ascii="TH SarabunPSK" w:hAnsi="TH SarabunPSK" w:cs="TH SarabunPSK"/>
                <w:szCs w:val="22"/>
              </w:rPr>
            </w:pPr>
          </w:p>
        </w:tc>
        <w:tc>
          <w:tcPr>
            <w:tcW w:w="425" w:type="dxa"/>
          </w:tcPr>
          <w:p w14:paraId="097112FB" w14:textId="77777777" w:rsidR="00721E74" w:rsidRPr="008F4671" w:rsidRDefault="00721E74" w:rsidP="00455481">
            <w:pPr>
              <w:spacing w:after="0"/>
              <w:jc w:val="center"/>
              <w:rPr>
                <w:rFonts w:ascii="TH SarabunPSK" w:hAnsi="TH SarabunPSK" w:cs="TH SarabunPSK"/>
                <w:szCs w:val="22"/>
              </w:rPr>
            </w:pPr>
          </w:p>
        </w:tc>
        <w:tc>
          <w:tcPr>
            <w:tcW w:w="1418" w:type="dxa"/>
          </w:tcPr>
          <w:p w14:paraId="51F1E48D" w14:textId="77777777" w:rsidR="00721E74" w:rsidRPr="008F4671" w:rsidRDefault="00721E74" w:rsidP="00455481">
            <w:pPr>
              <w:spacing w:after="0"/>
              <w:jc w:val="center"/>
              <w:rPr>
                <w:rFonts w:ascii="TH SarabunPSK" w:hAnsi="TH SarabunPSK" w:cs="TH SarabunPSK"/>
                <w:szCs w:val="22"/>
              </w:rPr>
            </w:pPr>
          </w:p>
        </w:tc>
        <w:tc>
          <w:tcPr>
            <w:tcW w:w="283" w:type="dxa"/>
          </w:tcPr>
          <w:p w14:paraId="47D9C5FF" w14:textId="77777777" w:rsidR="00721E74" w:rsidRPr="008F4671" w:rsidRDefault="00721E74" w:rsidP="00455481">
            <w:pPr>
              <w:spacing w:after="0"/>
              <w:jc w:val="center"/>
              <w:rPr>
                <w:rFonts w:ascii="TH SarabunPSK" w:hAnsi="TH SarabunPSK" w:cs="TH SarabunPSK"/>
                <w:szCs w:val="22"/>
              </w:rPr>
            </w:pPr>
          </w:p>
        </w:tc>
        <w:tc>
          <w:tcPr>
            <w:tcW w:w="284" w:type="dxa"/>
          </w:tcPr>
          <w:p w14:paraId="088D9A23" w14:textId="77777777" w:rsidR="00721E74" w:rsidRPr="008F4671" w:rsidRDefault="00721E74" w:rsidP="00455481">
            <w:pPr>
              <w:spacing w:after="0"/>
              <w:jc w:val="center"/>
              <w:rPr>
                <w:rFonts w:ascii="TH SarabunPSK" w:hAnsi="TH SarabunPSK" w:cs="TH SarabunPSK"/>
                <w:szCs w:val="22"/>
              </w:rPr>
            </w:pPr>
          </w:p>
        </w:tc>
        <w:tc>
          <w:tcPr>
            <w:tcW w:w="1408" w:type="dxa"/>
          </w:tcPr>
          <w:p w14:paraId="3B5EE3AB" w14:textId="77777777" w:rsidR="00721E74" w:rsidRPr="008F4671" w:rsidRDefault="00721E74" w:rsidP="00455481">
            <w:pPr>
              <w:spacing w:after="0"/>
              <w:jc w:val="center"/>
              <w:rPr>
                <w:rFonts w:ascii="TH SarabunPSK" w:hAnsi="TH SarabunPSK" w:cs="TH SarabunPSK"/>
                <w:szCs w:val="22"/>
              </w:rPr>
            </w:pPr>
          </w:p>
        </w:tc>
      </w:tr>
      <w:tr w:rsidR="00721E74" w:rsidRPr="008F4671" w14:paraId="22CD2D84" w14:textId="77777777" w:rsidTr="00075FEF">
        <w:trPr>
          <w:cantSplit/>
        </w:trPr>
        <w:tc>
          <w:tcPr>
            <w:tcW w:w="709" w:type="dxa"/>
            <w:vMerge/>
            <w:shd w:val="clear" w:color="auto" w:fill="767171" w:themeFill="background2" w:themeFillShade="80"/>
          </w:tcPr>
          <w:p w14:paraId="336FFF1D"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A9AC723" w14:textId="77777777" w:rsidR="00721E74" w:rsidRPr="008F4671" w:rsidRDefault="00721E74" w:rsidP="00455481">
            <w:pPr>
              <w:spacing w:after="0"/>
              <w:rPr>
                <w:rFonts w:ascii="TH SarabunPSK" w:hAnsi="TH SarabunPSK" w:cs="TH SarabunPSK"/>
                <w:szCs w:val="22"/>
              </w:rPr>
            </w:pPr>
          </w:p>
        </w:tc>
        <w:tc>
          <w:tcPr>
            <w:tcW w:w="4753" w:type="dxa"/>
            <w:vAlign w:val="center"/>
          </w:tcPr>
          <w:p w14:paraId="4ED66E1E"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Calculation of extra fuel</w:t>
            </w:r>
          </w:p>
        </w:tc>
        <w:tc>
          <w:tcPr>
            <w:tcW w:w="567" w:type="dxa"/>
          </w:tcPr>
          <w:p w14:paraId="134B5E07"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D62DFF3"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653649F6" w14:textId="77777777" w:rsidR="00721E74" w:rsidRPr="008F4671" w:rsidRDefault="00721E74" w:rsidP="00455481">
            <w:pPr>
              <w:spacing w:after="0"/>
              <w:jc w:val="center"/>
              <w:rPr>
                <w:rFonts w:ascii="TH SarabunPSK" w:hAnsi="TH SarabunPSK" w:cs="TH SarabunPSK"/>
                <w:szCs w:val="22"/>
              </w:rPr>
            </w:pPr>
          </w:p>
        </w:tc>
        <w:tc>
          <w:tcPr>
            <w:tcW w:w="420" w:type="dxa"/>
          </w:tcPr>
          <w:p w14:paraId="6EC056A7" w14:textId="77777777" w:rsidR="00721E74" w:rsidRPr="008F4671" w:rsidRDefault="00721E74" w:rsidP="00455481">
            <w:pPr>
              <w:spacing w:after="0"/>
              <w:jc w:val="center"/>
              <w:rPr>
                <w:rFonts w:ascii="TH SarabunPSK" w:hAnsi="TH SarabunPSK" w:cs="TH SarabunPSK"/>
                <w:szCs w:val="22"/>
              </w:rPr>
            </w:pPr>
          </w:p>
        </w:tc>
        <w:tc>
          <w:tcPr>
            <w:tcW w:w="423" w:type="dxa"/>
          </w:tcPr>
          <w:p w14:paraId="63C94146" w14:textId="77777777" w:rsidR="00721E74" w:rsidRPr="008F4671" w:rsidRDefault="00721E74" w:rsidP="00455481">
            <w:pPr>
              <w:spacing w:after="0"/>
              <w:jc w:val="center"/>
              <w:rPr>
                <w:rFonts w:ascii="TH SarabunPSK" w:hAnsi="TH SarabunPSK" w:cs="TH SarabunPSK"/>
                <w:szCs w:val="22"/>
              </w:rPr>
            </w:pPr>
          </w:p>
        </w:tc>
        <w:tc>
          <w:tcPr>
            <w:tcW w:w="425" w:type="dxa"/>
          </w:tcPr>
          <w:p w14:paraId="3AD9F6F7" w14:textId="77777777" w:rsidR="00721E74" w:rsidRPr="008F4671" w:rsidRDefault="00721E74" w:rsidP="00455481">
            <w:pPr>
              <w:spacing w:after="0"/>
              <w:jc w:val="center"/>
              <w:rPr>
                <w:rFonts w:ascii="TH SarabunPSK" w:hAnsi="TH SarabunPSK" w:cs="TH SarabunPSK"/>
                <w:szCs w:val="22"/>
              </w:rPr>
            </w:pPr>
          </w:p>
        </w:tc>
        <w:tc>
          <w:tcPr>
            <w:tcW w:w="1418" w:type="dxa"/>
          </w:tcPr>
          <w:p w14:paraId="56E44815" w14:textId="77777777" w:rsidR="00721E74" w:rsidRPr="008F4671" w:rsidRDefault="00721E74" w:rsidP="00455481">
            <w:pPr>
              <w:spacing w:after="0"/>
              <w:jc w:val="center"/>
              <w:rPr>
                <w:rFonts w:ascii="TH SarabunPSK" w:hAnsi="TH SarabunPSK" w:cs="TH SarabunPSK"/>
                <w:szCs w:val="22"/>
              </w:rPr>
            </w:pPr>
          </w:p>
        </w:tc>
        <w:tc>
          <w:tcPr>
            <w:tcW w:w="283" w:type="dxa"/>
          </w:tcPr>
          <w:p w14:paraId="0EAE2C1E" w14:textId="77777777" w:rsidR="00721E74" w:rsidRPr="008F4671" w:rsidRDefault="00721E74" w:rsidP="00455481">
            <w:pPr>
              <w:spacing w:after="0"/>
              <w:jc w:val="center"/>
              <w:rPr>
                <w:rFonts w:ascii="TH SarabunPSK" w:hAnsi="TH SarabunPSK" w:cs="TH SarabunPSK"/>
                <w:szCs w:val="22"/>
              </w:rPr>
            </w:pPr>
          </w:p>
        </w:tc>
        <w:tc>
          <w:tcPr>
            <w:tcW w:w="284" w:type="dxa"/>
          </w:tcPr>
          <w:p w14:paraId="4ADF303F" w14:textId="77777777" w:rsidR="00721E74" w:rsidRPr="008F4671" w:rsidRDefault="00721E74" w:rsidP="00455481">
            <w:pPr>
              <w:spacing w:after="0"/>
              <w:jc w:val="center"/>
              <w:rPr>
                <w:rFonts w:ascii="TH SarabunPSK" w:hAnsi="TH SarabunPSK" w:cs="TH SarabunPSK"/>
                <w:szCs w:val="22"/>
              </w:rPr>
            </w:pPr>
          </w:p>
        </w:tc>
        <w:tc>
          <w:tcPr>
            <w:tcW w:w="1408" w:type="dxa"/>
          </w:tcPr>
          <w:p w14:paraId="6F4AC750" w14:textId="77777777" w:rsidR="00721E74" w:rsidRPr="008F4671" w:rsidRDefault="00721E74" w:rsidP="00455481">
            <w:pPr>
              <w:spacing w:after="0"/>
              <w:jc w:val="center"/>
              <w:rPr>
                <w:rFonts w:ascii="TH SarabunPSK" w:hAnsi="TH SarabunPSK" w:cs="TH SarabunPSK"/>
                <w:szCs w:val="22"/>
              </w:rPr>
            </w:pPr>
          </w:p>
        </w:tc>
      </w:tr>
      <w:tr w:rsidR="00721E74" w:rsidRPr="008F4671" w14:paraId="5ED0D300" w14:textId="77777777" w:rsidTr="00075FEF">
        <w:trPr>
          <w:cantSplit/>
        </w:trPr>
        <w:tc>
          <w:tcPr>
            <w:tcW w:w="709" w:type="dxa"/>
            <w:vMerge/>
            <w:shd w:val="clear" w:color="auto" w:fill="767171" w:themeFill="background2" w:themeFillShade="80"/>
          </w:tcPr>
          <w:p w14:paraId="3457F8B2"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DEC930A" w14:textId="77777777" w:rsidR="00721E74" w:rsidRPr="008F4671" w:rsidRDefault="00721E74" w:rsidP="00455481">
            <w:pPr>
              <w:spacing w:after="0"/>
              <w:rPr>
                <w:rFonts w:ascii="TH SarabunPSK" w:hAnsi="TH SarabunPSK" w:cs="TH SarabunPSK"/>
                <w:szCs w:val="22"/>
              </w:rPr>
            </w:pPr>
          </w:p>
        </w:tc>
        <w:tc>
          <w:tcPr>
            <w:tcW w:w="4753" w:type="dxa"/>
            <w:vAlign w:val="center"/>
          </w:tcPr>
          <w:p w14:paraId="67D1C052"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Completion of the fuel section of the navigation plan (fuel log) and calculation of total fuel</w:t>
            </w:r>
          </w:p>
        </w:tc>
        <w:tc>
          <w:tcPr>
            <w:tcW w:w="567" w:type="dxa"/>
          </w:tcPr>
          <w:p w14:paraId="74CBF3E2"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F582D19"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04C6E5A3" w14:textId="77777777" w:rsidR="00721E74" w:rsidRPr="008F4671" w:rsidRDefault="00721E74" w:rsidP="00455481">
            <w:pPr>
              <w:spacing w:after="0"/>
              <w:jc w:val="center"/>
              <w:rPr>
                <w:rFonts w:ascii="TH SarabunPSK" w:hAnsi="TH SarabunPSK" w:cs="TH SarabunPSK"/>
                <w:szCs w:val="22"/>
              </w:rPr>
            </w:pPr>
          </w:p>
        </w:tc>
        <w:tc>
          <w:tcPr>
            <w:tcW w:w="420" w:type="dxa"/>
          </w:tcPr>
          <w:p w14:paraId="5D64519D" w14:textId="77777777" w:rsidR="00721E74" w:rsidRPr="008F4671" w:rsidRDefault="00721E74" w:rsidP="00455481">
            <w:pPr>
              <w:spacing w:after="0"/>
              <w:jc w:val="center"/>
              <w:rPr>
                <w:rFonts w:ascii="TH SarabunPSK" w:hAnsi="TH SarabunPSK" w:cs="TH SarabunPSK"/>
                <w:szCs w:val="22"/>
              </w:rPr>
            </w:pPr>
          </w:p>
        </w:tc>
        <w:tc>
          <w:tcPr>
            <w:tcW w:w="423" w:type="dxa"/>
          </w:tcPr>
          <w:p w14:paraId="6C9BE519" w14:textId="77777777" w:rsidR="00721E74" w:rsidRPr="008F4671" w:rsidRDefault="00721E74" w:rsidP="00455481">
            <w:pPr>
              <w:spacing w:after="0"/>
              <w:jc w:val="center"/>
              <w:rPr>
                <w:rFonts w:ascii="TH SarabunPSK" w:hAnsi="TH SarabunPSK" w:cs="TH SarabunPSK"/>
                <w:szCs w:val="22"/>
              </w:rPr>
            </w:pPr>
          </w:p>
        </w:tc>
        <w:tc>
          <w:tcPr>
            <w:tcW w:w="425" w:type="dxa"/>
          </w:tcPr>
          <w:p w14:paraId="33B0F3F5" w14:textId="77777777" w:rsidR="00721E74" w:rsidRPr="008F4671" w:rsidRDefault="00721E74" w:rsidP="00455481">
            <w:pPr>
              <w:spacing w:after="0"/>
              <w:jc w:val="center"/>
              <w:rPr>
                <w:rFonts w:ascii="TH SarabunPSK" w:hAnsi="TH SarabunPSK" w:cs="TH SarabunPSK"/>
                <w:szCs w:val="22"/>
              </w:rPr>
            </w:pPr>
          </w:p>
        </w:tc>
        <w:tc>
          <w:tcPr>
            <w:tcW w:w="1418" w:type="dxa"/>
          </w:tcPr>
          <w:p w14:paraId="268BCBDB" w14:textId="77777777" w:rsidR="00721E74" w:rsidRPr="008F4671" w:rsidRDefault="00721E74" w:rsidP="00455481">
            <w:pPr>
              <w:spacing w:after="0"/>
              <w:jc w:val="center"/>
              <w:rPr>
                <w:rFonts w:ascii="TH SarabunPSK" w:hAnsi="TH SarabunPSK" w:cs="TH SarabunPSK"/>
                <w:szCs w:val="22"/>
              </w:rPr>
            </w:pPr>
          </w:p>
        </w:tc>
        <w:tc>
          <w:tcPr>
            <w:tcW w:w="283" w:type="dxa"/>
          </w:tcPr>
          <w:p w14:paraId="5C185FD5" w14:textId="77777777" w:rsidR="00721E74" w:rsidRPr="008F4671" w:rsidRDefault="00721E74" w:rsidP="00455481">
            <w:pPr>
              <w:spacing w:after="0"/>
              <w:jc w:val="center"/>
              <w:rPr>
                <w:rFonts w:ascii="TH SarabunPSK" w:hAnsi="TH SarabunPSK" w:cs="TH SarabunPSK"/>
                <w:szCs w:val="22"/>
              </w:rPr>
            </w:pPr>
          </w:p>
        </w:tc>
        <w:tc>
          <w:tcPr>
            <w:tcW w:w="284" w:type="dxa"/>
          </w:tcPr>
          <w:p w14:paraId="2E214EF6" w14:textId="77777777" w:rsidR="00721E74" w:rsidRPr="008F4671" w:rsidRDefault="00721E74" w:rsidP="00455481">
            <w:pPr>
              <w:spacing w:after="0"/>
              <w:jc w:val="center"/>
              <w:rPr>
                <w:rFonts w:ascii="TH SarabunPSK" w:hAnsi="TH SarabunPSK" w:cs="TH SarabunPSK"/>
                <w:szCs w:val="22"/>
              </w:rPr>
            </w:pPr>
          </w:p>
        </w:tc>
        <w:tc>
          <w:tcPr>
            <w:tcW w:w="1408" w:type="dxa"/>
          </w:tcPr>
          <w:p w14:paraId="4EDF1260" w14:textId="77777777" w:rsidR="00721E74" w:rsidRPr="008F4671" w:rsidRDefault="00721E74" w:rsidP="00455481">
            <w:pPr>
              <w:spacing w:after="0"/>
              <w:jc w:val="center"/>
              <w:rPr>
                <w:rFonts w:ascii="TH SarabunPSK" w:hAnsi="TH SarabunPSK" w:cs="TH SarabunPSK"/>
                <w:szCs w:val="22"/>
              </w:rPr>
            </w:pPr>
          </w:p>
        </w:tc>
      </w:tr>
      <w:tr w:rsidR="00721E74" w:rsidRPr="008F4671" w14:paraId="740D0797" w14:textId="77777777" w:rsidTr="00075FEF">
        <w:trPr>
          <w:cantSplit/>
        </w:trPr>
        <w:tc>
          <w:tcPr>
            <w:tcW w:w="709" w:type="dxa"/>
            <w:vMerge/>
            <w:shd w:val="clear" w:color="auto" w:fill="767171" w:themeFill="background2" w:themeFillShade="80"/>
          </w:tcPr>
          <w:p w14:paraId="0C3B96F2"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51A83A0"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4538766E"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Pre-flight preparation</w:t>
            </w:r>
          </w:p>
        </w:tc>
        <w:tc>
          <w:tcPr>
            <w:tcW w:w="567" w:type="dxa"/>
          </w:tcPr>
          <w:p w14:paraId="2224239E" w14:textId="77777777" w:rsidR="00721E74" w:rsidRPr="008F4671" w:rsidRDefault="00721E74" w:rsidP="00455481">
            <w:pPr>
              <w:spacing w:after="0"/>
              <w:jc w:val="center"/>
              <w:rPr>
                <w:rFonts w:ascii="TH SarabunPSK" w:hAnsi="TH SarabunPSK" w:cs="TH SarabunPSK"/>
                <w:b/>
                <w:szCs w:val="22"/>
              </w:rPr>
            </w:pPr>
          </w:p>
        </w:tc>
        <w:tc>
          <w:tcPr>
            <w:tcW w:w="709" w:type="dxa"/>
          </w:tcPr>
          <w:p w14:paraId="5F772D14"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7A093972" w14:textId="77777777" w:rsidR="00721E74" w:rsidRPr="008F4671" w:rsidRDefault="00721E74" w:rsidP="00455481">
            <w:pPr>
              <w:spacing w:after="0"/>
              <w:jc w:val="center"/>
              <w:rPr>
                <w:rFonts w:ascii="TH SarabunPSK" w:hAnsi="TH SarabunPSK" w:cs="TH SarabunPSK"/>
                <w:b/>
                <w:szCs w:val="22"/>
              </w:rPr>
            </w:pPr>
          </w:p>
        </w:tc>
        <w:tc>
          <w:tcPr>
            <w:tcW w:w="420" w:type="dxa"/>
          </w:tcPr>
          <w:p w14:paraId="4EEDBACE" w14:textId="77777777" w:rsidR="00721E74" w:rsidRPr="008F4671" w:rsidRDefault="00721E74" w:rsidP="00455481">
            <w:pPr>
              <w:spacing w:after="0"/>
              <w:jc w:val="center"/>
              <w:rPr>
                <w:rFonts w:ascii="TH SarabunPSK" w:hAnsi="TH SarabunPSK" w:cs="TH SarabunPSK"/>
                <w:b/>
                <w:szCs w:val="22"/>
              </w:rPr>
            </w:pPr>
          </w:p>
        </w:tc>
        <w:tc>
          <w:tcPr>
            <w:tcW w:w="423" w:type="dxa"/>
          </w:tcPr>
          <w:p w14:paraId="11245C5C" w14:textId="77777777" w:rsidR="00721E74" w:rsidRPr="008F4671" w:rsidRDefault="00721E74" w:rsidP="00455481">
            <w:pPr>
              <w:spacing w:after="0"/>
              <w:jc w:val="center"/>
              <w:rPr>
                <w:rFonts w:ascii="TH SarabunPSK" w:hAnsi="TH SarabunPSK" w:cs="TH SarabunPSK"/>
                <w:b/>
                <w:szCs w:val="22"/>
              </w:rPr>
            </w:pPr>
          </w:p>
        </w:tc>
        <w:tc>
          <w:tcPr>
            <w:tcW w:w="425" w:type="dxa"/>
          </w:tcPr>
          <w:p w14:paraId="3AF80200" w14:textId="77777777" w:rsidR="00721E74" w:rsidRPr="008F4671" w:rsidRDefault="00721E74" w:rsidP="00455481">
            <w:pPr>
              <w:spacing w:after="0"/>
              <w:jc w:val="center"/>
              <w:rPr>
                <w:rFonts w:ascii="TH SarabunPSK" w:hAnsi="TH SarabunPSK" w:cs="TH SarabunPSK"/>
                <w:b/>
                <w:szCs w:val="22"/>
              </w:rPr>
            </w:pPr>
          </w:p>
        </w:tc>
        <w:tc>
          <w:tcPr>
            <w:tcW w:w="1418" w:type="dxa"/>
          </w:tcPr>
          <w:p w14:paraId="577185E7" w14:textId="77777777" w:rsidR="00721E74" w:rsidRPr="008F4671" w:rsidRDefault="00721E74" w:rsidP="00455481">
            <w:pPr>
              <w:spacing w:after="0"/>
              <w:jc w:val="center"/>
              <w:rPr>
                <w:rFonts w:ascii="TH SarabunPSK" w:hAnsi="TH SarabunPSK" w:cs="TH SarabunPSK"/>
                <w:b/>
                <w:szCs w:val="22"/>
              </w:rPr>
            </w:pPr>
          </w:p>
        </w:tc>
        <w:tc>
          <w:tcPr>
            <w:tcW w:w="283" w:type="dxa"/>
          </w:tcPr>
          <w:p w14:paraId="392AC8D5" w14:textId="77777777" w:rsidR="00721E74" w:rsidRPr="008F4671" w:rsidRDefault="00721E74" w:rsidP="00455481">
            <w:pPr>
              <w:spacing w:after="0"/>
              <w:jc w:val="center"/>
              <w:rPr>
                <w:rFonts w:ascii="TH SarabunPSK" w:hAnsi="TH SarabunPSK" w:cs="TH SarabunPSK"/>
                <w:b/>
                <w:szCs w:val="22"/>
              </w:rPr>
            </w:pPr>
          </w:p>
        </w:tc>
        <w:tc>
          <w:tcPr>
            <w:tcW w:w="284" w:type="dxa"/>
          </w:tcPr>
          <w:p w14:paraId="39676C05" w14:textId="77777777" w:rsidR="00721E74" w:rsidRPr="008F4671" w:rsidRDefault="00721E74" w:rsidP="00455481">
            <w:pPr>
              <w:spacing w:after="0"/>
              <w:jc w:val="center"/>
              <w:rPr>
                <w:rFonts w:ascii="TH SarabunPSK" w:hAnsi="TH SarabunPSK" w:cs="TH SarabunPSK"/>
                <w:b/>
                <w:szCs w:val="22"/>
              </w:rPr>
            </w:pPr>
          </w:p>
        </w:tc>
        <w:tc>
          <w:tcPr>
            <w:tcW w:w="1408" w:type="dxa"/>
          </w:tcPr>
          <w:p w14:paraId="4FA7D116" w14:textId="77777777" w:rsidR="00721E74" w:rsidRPr="008F4671" w:rsidRDefault="00721E74" w:rsidP="00455481">
            <w:pPr>
              <w:spacing w:after="0"/>
              <w:jc w:val="center"/>
              <w:rPr>
                <w:rFonts w:ascii="TH SarabunPSK" w:hAnsi="TH SarabunPSK" w:cs="TH SarabunPSK"/>
                <w:b/>
                <w:szCs w:val="22"/>
              </w:rPr>
            </w:pPr>
          </w:p>
        </w:tc>
      </w:tr>
      <w:tr w:rsidR="00721E74" w:rsidRPr="008F4671" w14:paraId="49AB9D70" w14:textId="77777777" w:rsidTr="00075FEF">
        <w:trPr>
          <w:cantSplit/>
        </w:trPr>
        <w:tc>
          <w:tcPr>
            <w:tcW w:w="709" w:type="dxa"/>
            <w:vMerge/>
            <w:shd w:val="clear" w:color="auto" w:fill="767171" w:themeFill="background2" w:themeFillShade="80"/>
          </w:tcPr>
          <w:p w14:paraId="32E91A7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3A88B84"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63FD0358"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AIP and NOTAM briefing</w:t>
            </w:r>
          </w:p>
        </w:tc>
        <w:tc>
          <w:tcPr>
            <w:tcW w:w="567" w:type="dxa"/>
          </w:tcPr>
          <w:p w14:paraId="7C76303D" w14:textId="77777777" w:rsidR="00721E74" w:rsidRPr="008F4671" w:rsidRDefault="00721E74" w:rsidP="00455481">
            <w:pPr>
              <w:spacing w:after="0"/>
              <w:jc w:val="center"/>
              <w:rPr>
                <w:rFonts w:ascii="TH SarabunPSK" w:hAnsi="TH SarabunPSK" w:cs="TH SarabunPSK"/>
                <w:b/>
                <w:szCs w:val="22"/>
              </w:rPr>
            </w:pPr>
          </w:p>
        </w:tc>
        <w:tc>
          <w:tcPr>
            <w:tcW w:w="709" w:type="dxa"/>
          </w:tcPr>
          <w:p w14:paraId="5D259C3A"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06E757E2" w14:textId="77777777" w:rsidR="00721E74" w:rsidRPr="008F4671" w:rsidRDefault="00721E74" w:rsidP="00455481">
            <w:pPr>
              <w:spacing w:after="0"/>
              <w:jc w:val="center"/>
              <w:rPr>
                <w:rFonts w:ascii="TH SarabunPSK" w:hAnsi="TH SarabunPSK" w:cs="TH SarabunPSK"/>
                <w:b/>
                <w:szCs w:val="22"/>
              </w:rPr>
            </w:pPr>
          </w:p>
        </w:tc>
        <w:tc>
          <w:tcPr>
            <w:tcW w:w="420" w:type="dxa"/>
          </w:tcPr>
          <w:p w14:paraId="74232169" w14:textId="77777777" w:rsidR="00721E74" w:rsidRPr="008F4671" w:rsidRDefault="00721E74" w:rsidP="00455481">
            <w:pPr>
              <w:spacing w:after="0"/>
              <w:jc w:val="center"/>
              <w:rPr>
                <w:rFonts w:ascii="TH SarabunPSK" w:hAnsi="TH SarabunPSK" w:cs="TH SarabunPSK"/>
                <w:b/>
                <w:szCs w:val="22"/>
              </w:rPr>
            </w:pPr>
          </w:p>
        </w:tc>
        <w:tc>
          <w:tcPr>
            <w:tcW w:w="423" w:type="dxa"/>
          </w:tcPr>
          <w:p w14:paraId="02C5AEB6" w14:textId="77777777" w:rsidR="00721E74" w:rsidRPr="008F4671" w:rsidRDefault="00721E74" w:rsidP="00455481">
            <w:pPr>
              <w:spacing w:after="0"/>
              <w:jc w:val="center"/>
              <w:rPr>
                <w:rFonts w:ascii="TH SarabunPSK" w:hAnsi="TH SarabunPSK" w:cs="TH SarabunPSK"/>
                <w:b/>
                <w:szCs w:val="22"/>
              </w:rPr>
            </w:pPr>
          </w:p>
        </w:tc>
        <w:tc>
          <w:tcPr>
            <w:tcW w:w="425" w:type="dxa"/>
          </w:tcPr>
          <w:p w14:paraId="74CC2F71" w14:textId="77777777" w:rsidR="00721E74" w:rsidRPr="008F4671" w:rsidRDefault="00721E74" w:rsidP="00455481">
            <w:pPr>
              <w:spacing w:after="0"/>
              <w:jc w:val="center"/>
              <w:rPr>
                <w:rFonts w:ascii="TH SarabunPSK" w:hAnsi="TH SarabunPSK" w:cs="TH SarabunPSK"/>
                <w:b/>
                <w:szCs w:val="22"/>
              </w:rPr>
            </w:pPr>
          </w:p>
        </w:tc>
        <w:tc>
          <w:tcPr>
            <w:tcW w:w="1418" w:type="dxa"/>
          </w:tcPr>
          <w:p w14:paraId="5844EC27" w14:textId="77777777" w:rsidR="00721E74" w:rsidRPr="008F4671" w:rsidRDefault="00721E74" w:rsidP="00455481">
            <w:pPr>
              <w:spacing w:after="0"/>
              <w:jc w:val="center"/>
              <w:rPr>
                <w:rFonts w:ascii="TH SarabunPSK" w:hAnsi="TH SarabunPSK" w:cs="TH SarabunPSK"/>
                <w:b/>
                <w:szCs w:val="22"/>
              </w:rPr>
            </w:pPr>
          </w:p>
        </w:tc>
        <w:tc>
          <w:tcPr>
            <w:tcW w:w="283" w:type="dxa"/>
          </w:tcPr>
          <w:p w14:paraId="67246683" w14:textId="77777777" w:rsidR="00721E74" w:rsidRPr="008F4671" w:rsidRDefault="00721E74" w:rsidP="00455481">
            <w:pPr>
              <w:spacing w:after="0"/>
              <w:jc w:val="center"/>
              <w:rPr>
                <w:rFonts w:ascii="TH SarabunPSK" w:hAnsi="TH SarabunPSK" w:cs="TH SarabunPSK"/>
                <w:b/>
                <w:szCs w:val="22"/>
              </w:rPr>
            </w:pPr>
          </w:p>
        </w:tc>
        <w:tc>
          <w:tcPr>
            <w:tcW w:w="284" w:type="dxa"/>
          </w:tcPr>
          <w:p w14:paraId="7A7DA154" w14:textId="77777777" w:rsidR="00721E74" w:rsidRPr="008F4671" w:rsidRDefault="00721E74" w:rsidP="00455481">
            <w:pPr>
              <w:spacing w:after="0"/>
              <w:jc w:val="center"/>
              <w:rPr>
                <w:rFonts w:ascii="TH SarabunPSK" w:hAnsi="TH SarabunPSK" w:cs="TH SarabunPSK"/>
                <w:b/>
                <w:szCs w:val="22"/>
              </w:rPr>
            </w:pPr>
          </w:p>
        </w:tc>
        <w:tc>
          <w:tcPr>
            <w:tcW w:w="1408" w:type="dxa"/>
          </w:tcPr>
          <w:p w14:paraId="40A30961" w14:textId="77777777" w:rsidR="00721E74" w:rsidRPr="008F4671" w:rsidRDefault="00721E74" w:rsidP="00455481">
            <w:pPr>
              <w:spacing w:after="0"/>
              <w:jc w:val="center"/>
              <w:rPr>
                <w:rFonts w:ascii="TH SarabunPSK" w:hAnsi="TH SarabunPSK" w:cs="TH SarabunPSK"/>
                <w:b/>
                <w:szCs w:val="22"/>
              </w:rPr>
            </w:pPr>
          </w:p>
        </w:tc>
      </w:tr>
      <w:tr w:rsidR="00721E74" w:rsidRPr="008F4671" w14:paraId="647F7B9F" w14:textId="77777777" w:rsidTr="00075FEF">
        <w:trPr>
          <w:cantSplit/>
        </w:trPr>
        <w:tc>
          <w:tcPr>
            <w:tcW w:w="709" w:type="dxa"/>
            <w:vMerge/>
            <w:shd w:val="clear" w:color="auto" w:fill="767171" w:themeFill="background2" w:themeFillShade="80"/>
          </w:tcPr>
          <w:p w14:paraId="57C3AB4D"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88F8C1B" w14:textId="77777777" w:rsidR="00721E74" w:rsidRPr="008F4671" w:rsidRDefault="00721E74" w:rsidP="00455481">
            <w:pPr>
              <w:spacing w:after="0"/>
              <w:rPr>
                <w:rFonts w:ascii="TH SarabunPSK" w:hAnsi="TH SarabunPSK" w:cs="TH SarabunPSK"/>
                <w:szCs w:val="22"/>
              </w:rPr>
            </w:pPr>
          </w:p>
        </w:tc>
        <w:tc>
          <w:tcPr>
            <w:tcW w:w="4753" w:type="dxa"/>
            <w:vAlign w:val="center"/>
          </w:tcPr>
          <w:p w14:paraId="05FEA734"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Ground facilities and services</w:t>
            </w:r>
          </w:p>
        </w:tc>
        <w:tc>
          <w:tcPr>
            <w:tcW w:w="567" w:type="dxa"/>
          </w:tcPr>
          <w:p w14:paraId="15611CA2"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99422CE"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53081C44" w14:textId="77777777" w:rsidR="00721E74" w:rsidRPr="008F4671" w:rsidRDefault="00721E74" w:rsidP="00455481">
            <w:pPr>
              <w:spacing w:after="0"/>
              <w:jc w:val="center"/>
              <w:rPr>
                <w:rFonts w:ascii="TH SarabunPSK" w:hAnsi="TH SarabunPSK" w:cs="TH SarabunPSK"/>
                <w:szCs w:val="22"/>
              </w:rPr>
            </w:pPr>
          </w:p>
        </w:tc>
        <w:tc>
          <w:tcPr>
            <w:tcW w:w="420" w:type="dxa"/>
          </w:tcPr>
          <w:p w14:paraId="793137F6" w14:textId="77777777" w:rsidR="00721E74" w:rsidRPr="008F4671" w:rsidRDefault="00721E74" w:rsidP="00455481">
            <w:pPr>
              <w:spacing w:after="0"/>
              <w:jc w:val="center"/>
              <w:rPr>
                <w:rFonts w:ascii="TH SarabunPSK" w:hAnsi="TH SarabunPSK" w:cs="TH SarabunPSK"/>
                <w:szCs w:val="22"/>
              </w:rPr>
            </w:pPr>
          </w:p>
        </w:tc>
        <w:tc>
          <w:tcPr>
            <w:tcW w:w="423" w:type="dxa"/>
          </w:tcPr>
          <w:p w14:paraId="703CE1B5" w14:textId="77777777" w:rsidR="00721E74" w:rsidRPr="008F4671" w:rsidRDefault="00721E74" w:rsidP="00455481">
            <w:pPr>
              <w:spacing w:after="0"/>
              <w:jc w:val="center"/>
              <w:rPr>
                <w:rFonts w:ascii="TH SarabunPSK" w:hAnsi="TH SarabunPSK" w:cs="TH SarabunPSK"/>
                <w:szCs w:val="22"/>
              </w:rPr>
            </w:pPr>
          </w:p>
        </w:tc>
        <w:tc>
          <w:tcPr>
            <w:tcW w:w="425" w:type="dxa"/>
          </w:tcPr>
          <w:p w14:paraId="6AABDB01" w14:textId="77777777" w:rsidR="00721E74" w:rsidRPr="008F4671" w:rsidRDefault="00721E74" w:rsidP="00455481">
            <w:pPr>
              <w:spacing w:after="0"/>
              <w:jc w:val="center"/>
              <w:rPr>
                <w:rFonts w:ascii="TH SarabunPSK" w:hAnsi="TH SarabunPSK" w:cs="TH SarabunPSK"/>
                <w:szCs w:val="22"/>
              </w:rPr>
            </w:pPr>
          </w:p>
        </w:tc>
        <w:tc>
          <w:tcPr>
            <w:tcW w:w="1418" w:type="dxa"/>
          </w:tcPr>
          <w:p w14:paraId="5DFDB81D" w14:textId="77777777" w:rsidR="00721E74" w:rsidRPr="008F4671" w:rsidRDefault="00721E74" w:rsidP="00455481">
            <w:pPr>
              <w:spacing w:after="0"/>
              <w:jc w:val="center"/>
              <w:rPr>
                <w:rFonts w:ascii="TH SarabunPSK" w:hAnsi="TH SarabunPSK" w:cs="TH SarabunPSK"/>
                <w:szCs w:val="22"/>
              </w:rPr>
            </w:pPr>
          </w:p>
        </w:tc>
        <w:tc>
          <w:tcPr>
            <w:tcW w:w="283" w:type="dxa"/>
          </w:tcPr>
          <w:p w14:paraId="698D08F3" w14:textId="77777777" w:rsidR="00721E74" w:rsidRPr="008F4671" w:rsidRDefault="00721E74" w:rsidP="00455481">
            <w:pPr>
              <w:spacing w:after="0"/>
              <w:jc w:val="center"/>
              <w:rPr>
                <w:rFonts w:ascii="TH SarabunPSK" w:hAnsi="TH SarabunPSK" w:cs="TH SarabunPSK"/>
                <w:szCs w:val="22"/>
              </w:rPr>
            </w:pPr>
          </w:p>
        </w:tc>
        <w:tc>
          <w:tcPr>
            <w:tcW w:w="284" w:type="dxa"/>
          </w:tcPr>
          <w:p w14:paraId="629D3901" w14:textId="77777777" w:rsidR="00721E74" w:rsidRPr="008F4671" w:rsidRDefault="00721E74" w:rsidP="00455481">
            <w:pPr>
              <w:spacing w:after="0"/>
              <w:jc w:val="center"/>
              <w:rPr>
                <w:rFonts w:ascii="TH SarabunPSK" w:hAnsi="TH SarabunPSK" w:cs="TH SarabunPSK"/>
                <w:szCs w:val="22"/>
              </w:rPr>
            </w:pPr>
          </w:p>
        </w:tc>
        <w:tc>
          <w:tcPr>
            <w:tcW w:w="1408" w:type="dxa"/>
          </w:tcPr>
          <w:p w14:paraId="44A0B654" w14:textId="77777777" w:rsidR="00721E74" w:rsidRPr="008F4671" w:rsidRDefault="00721E74" w:rsidP="00455481">
            <w:pPr>
              <w:spacing w:after="0"/>
              <w:jc w:val="center"/>
              <w:rPr>
                <w:rFonts w:ascii="TH SarabunPSK" w:hAnsi="TH SarabunPSK" w:cs="TH SarabunPSK"/>
                <w:szCs w:val="22"/>
              </w:rPr>
            </w:pPr>
          </w:p>
        </w:tc>
      </w:tr>
      <w:tr w:rsidR="00721E74" w:rsidRPr="008F4671" w14:paraId="3A1B36ED" w14:textId="77777777" w:rsidTr="00075FEF">
        <w:trPr>
          <w:cantSplit/>
        </w:trPr>
        <w:tc>
          <w:tcPr>
            <w:tcW w:w="709" w:type="dxa"/>
            <w:vMerge/>
            <w:shd w:val="clear" w:color="auto" w:fill="767171" w:themeFill="background2" w:themeFillShade="80"/>
          </w:tcPr>
          <w:p w14:paraId="09B66B1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63618A8" w14:textId="77777777" w:rsidR="00721E74" w:rsidRPr="008F4671" w:rsidRDefault="00721E74" w:rsidP="00455481">
            <w:pPr>
              <w:spacing w:after="0"/>
              <w:rPr>
                <w:rFonts w:ascii="TH SarabunPSK" w:hAnsi="TH SarabunPSK" w:cs="TH SarabunPSK"/>
                <w:szCs w:val="22"/>
              </w:rPr>
            </w:pPr>
          </w:p>
        </w:tc>
        <w:tc>
          <w:tcPr>
            <w:tcW w:w="4753" w:type="dxa"/>
            <w:vAlign w:val="center"/>
          </w:tcPr>
          <w:p w14:paraId="545CC8AF"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Departure, destination and alternate aerodromes</w:t>
            </w:r>
          </w:p>
        </w:tc>
        <w:tc>
          <w:tcPr>
            <w:tcW w:w="567" w:type="dxa"/>
          </w:tcPr>
          <w:p w14:paraId="068BD1BF"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3CFA3CA4"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66F53884" w14:textId="77777777" w:rsidR="00721E74" w:rsidRPr="008F4671" w:rsidRDefault="00721E74" w:rsidP="00455481">
            <w:pPr>
              <w:spacing w:after="0"/>
              <w:jc w:val="center"/>
              <w:rPr>
                <w:rFonts w:ascii="TH SarabunPSK" w:hAnsi="TH SarabunPSK" w:cs="TH SarabunPSK"/>
                <w:szCs w:val="22"/>
              </w:rPr>
            </w:pPr>
          </w:p>
        </w:tc>
        <w:tc>
          <w:tcPr>
            <w:tcW w:w="420" w:type="dxa"/>
          </w:tcPr>
          <w:p w14:paraId="68861118" w14:textId="77777777" w:rsidR="00721E74" w:rsidRPr="008F4671" w:rsidRDefault="00721E74" w:rsidP="00455481">
            <w:pPr>
              <w:spacing w:after="0"/>
              <w:jc w:val="center"/>
              <w:rPr>
                <w:rFonts w:ascii="TH SarabunPSK" w:hAnsi="TH SarabunPSK" w:cs="TH SarabunPSK"/>
                <w:szCs w:val="22"/>
              </w:rPr>
            </w:pPr>
          </w:p>
        </w:tc>
        <w:tc>
          <w:tcPr>
            <w:tcW w:w="423" w:type="dxa"/>
          </w:tcPr>
          <w:p w14:paraId="7A4AAA32" w14:textId="77777777" w:rsidR="00721E74" w:rsidRPr="008F4671" w:rsidRDefault="00721E74" w:rsidP="00455481">
            <w:pPr>
              <w:spacing w:after="0"/>
              <w:jc w:val="center"/>
              <w:rPr>
                <w:rFonts w:ascii="TH SarabunPSK" w:hAnsi="TH SarabunPSK" w:cs="TH SarabunPSK"/>
                <w:szCs w:val="22"/>
              </w:rPr>
            </w:pPr>
          </w:p>
        </w:tc>
        <w:tc>
          <w:tcPr>
            <w:tcW w:w="425" w:type="dxa"/>
          </w:tcPr>
          <w:p w14:paraId="1D703042" w14:textId="77777777" w:rsidR="00721E74" w:rsidRPr="008F4671" w:rsidRDefault="00721E74" w:rsidP="00455481">
            <w:pPr>
              <w:spacing w:after="0"/>
              <w:jc w:val="center"/>
              <w:rPr>
                <w:rFonts w:ascii="TH SarabunPSK" w:hAnsi="TH SarabunPSK" w:cs="TH SarabunPSK"/>
                <w:szCs w:val="22"/>
              </w:rPr>
            </w:pPr>
          </w:p>
        </w:tc>
        <w:tc>
          <w:tcPr>
            <w:tcW w:w="1418" w:type="dxa"/>
          </w:tcPr>
          <w:p w14:paraId="73F8239F" w14:textId="77777777" w:rsidR="00721E74" w:rsidRPr="008F4671" w:rsidRDefault="00721E74" w:rsidP="00455481">
            <w:pPr>
              <w:spacing w:after="0"/>
              <w:jc w:val="center"/>
              <w:rPr>
                <w:rFonts w:ascii="TH SarabunPSK" w:hAnsi="TH SarabunPSK" w:cs="TH SarabunPSK"/>
                <w:szCs w:val="22"/>
              </w:rPr>
            </w:pPr>
          </w:p>
        </w:tc>
        <w:tc>
          <w:tcPr>
            <w:tcW w:w="283" w:type="dxa"/>
          </w:tcPr>
          <w:p w14:paraId="117B8E30" w14:textId="77777777" w:rsidR="00721E74" w:rsidRPr="008F4671" w:rsidRDefault="00721E74" w:rsidP="00455481">
            <w:pPr>
              <w:spacing w:after="0"/>
              <w:jc w:val="center"/>
              <w:rPr>
                <w:rFonts w:ascii="TH SarabunPSK" w:hAnsi="TH SarabunPSK" w:cs="TH SarabunPSK"/>
                <w:szCs w:val="22"/>
              </w:rPr>
            </w:pPr>
          </w:p>
        </w:tc>
        <w:tc>
          <w:tcPr>
            <w:tcW w:w="284" w:type="dxa"/>
          </w:tcPr>
          <w:p w14:paraId="4C0A91FE" w14:textId="77777777" w:rsidR="00721E74" w:rsidRPr="008F4671" w:rsidRDefault="00721E74" w:rsidP="00455481">
            <w:pPr>
              <w:spacing w:after="0"/>
              <w:jc w:val="center"/>
              <w:rPr>
                <w:rFonts w:ascii="TH SarabunPSK" w:hAnsi="TH SarabunPSK" w:cs="TH SarabunPSK"/>
                <w:szCs w:val="22"/>
              </w:rPr>
            </w:pPr>
          </w:p>
        </w:tc>
        <w:tc>
          <w:tcPr>
            <w:tcW w:w="1408" w:type="dxa"/>
          </w:tcPr>
          <w:p w14:paraId="4C8F8CD9" w14:textId="77777777" w:rsidR="00721E74" w:rsidRPr="008F4671" w:rsidRDefault="00721E74" w:rsidP="00455481">
            <w:pPr>
              <w:spacing w:after="0"/>
              <w:jc w:val="center"/>
              <w:rPr>
                <w:rFonts w:ascii="TH SarabunPSK" w:hAnsi="TH SarabunPSK" w:cs="TH SarabunPSK"/>
                <w:szCs w:val="22"/>
              </w:rPr>
            </w:pPr>
          </w:p>
        </w:tc>
      </w:tr>
      <w:tr w:rsidR="00721E74" w:rsidRPr="008F4671" w14:paraId="25B57E41" w14:textId="77777777" w:rsidTr="00075FEF">
        <w:trPr>
          <w:cantSplit/>
        </w:trPr>
        <w:tc>
          <w:tcPr>
            <w:tcW w:w="709" w:type="dxa"/>
            <w:vMerge/>
            <w:shd w:val="clear" w:color="auto" w:fill="767171" w:themeFill="background2" w:themeFillShade="80"/>
          </w:tcPr>
          <w:p w14:paraId="4116F09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819EB64" w14:textId="77777777" w:rsidR="00721E74" w:rsidRPr="008F4671" w:rsidRDefault="00721E74" w:rsidP="00455481">
            <w:pPr>
              <w:spacing w:after="0"/>
              <w:rPr>
                <w:rFonts w:ascii="TH SarabunPSK" w:hAnsi="TH SarabunPSK" w:cs="TH SarabunPSK"/>
                <w:szCs w:val="22"/>
              </w:rPr>
            </w:pPr>
          </w:p>
        </w:tc>
        <w:tc>
          <w:tcPr>
            <w:tcW w:w="4753" w:type="dxa"/>
            <w:vAlign w:val="center"/>
          </w:tcPr>
          <w:p w14:paraId="056816D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Airway routings and airspace structure</w:t>
            </w:r>
          </w:p>
        </w:tc>
        <w:tc>
          <w:tcPr>
            <w:tcW w:w="567" w:type="dxa"/>
          </w:tcPr>
          <w:p w14:paraId="054058AC"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09684EC"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7975FB51" w14:textId="77777777" w:rsidR="00721E74" w:rsidRPr="008F4671" w:rsidRDefault="00721E74" w:rsidP="00455481">
            <w:pPr>
              <w:spacing w:after="0"/>
              <w:jc w:val="center"/>
              <w:rPr>
                <w:rFonts w:ascii="TH SarabunPSK" w:hAnsi="TH SarabunPSK" w:cs="TH SarabunPSK"/>
                <w:szCs w:val="22"/>
              </w:rPr>
            </w:pPr>
          </w:p>
        </w:tc>
        <w:tc>
          <w:tcPr>
            <w:tcW w:w="420" w:type="dxa"/>
          </w:tcPr>
          <w:p w14:paraId="3E374B5C" w14:textId="77777777" w:rsidR="00721E74" w:rsidRPr="008F4671" w:rsidRDefault="00721E74" w:rsidP="00455481">
            <w:pPr>
              <w:spacing w:after="0"/>
              <w:jc w:val="center"/>
              <w:rPr>
                <w:rFonts w:ascii="TH SarabunPSK" w:hAnsi="TH SarabunPSK" w:cs="TH SarabunPSK"/>
                <w:szCs w:val="22"/>
              </w:rPr>
            </w:pPr>
          </w:p>
        </w:tc>
        <w:tc>
          <w:tcPr>
            <w:tcW w:w="423" w:type="dxa"/>
          </w:tcPr>
          <w:p w14:paraId="6A52E8DA" w14:textId="77777777" w:rsidR="00721E74" w:rsidRPr="008F4671" w:rsidRDefault="00721E74" w:rsidP="00455481">
            <w:pPr>
              <w:spacing w:after="0"/>
              <w:jc w:val="center"/>
              <w:rPr>
                <w:rFonts w:ascii="TH SarabunPSK" w:hAnsi="TH SarabunPSK" w:cs="TH SarabunPSK"/>
                <w:szCs w:val="22"/>
              </w:rPr>
            </w:pPr>
          </w:p>
        </w:tc>
        <w:tc>
          <w:tcPr>
            <w:tcW w:w="425" w:type="dxa"/>
          </w:tcPr>
          <w:p w14:paraId="09BBEAA2" w14:textId="77777777" w:rsidR="00721E74" w:rsidRPr="008F4671" w:rsidRDefault="00721E74" w:rsidP="00455481">
            <w:pPr>
              <w:spacing w:after="0"/>
              <w:jc w:val="center"/>
              <w:rPr>
                <w:rFonts w:ascii="TH SarabunPSK" w:hAnsi="TH SarabunPSK" w:cs="TH SarabunPSK"/>
                <w:szCs w:val="22"/>
              </w:rPr>
            </w:pPr>
          </w:p>
        </w:tc>
        <w:tc>
          <w:tcPr>
            <w:tcW w:w="1418" w:type="dxa"/>
          </w:tcPr>
          <w:p w14:paraId="092510DC" w14:textId="77777777" w:rsidR="00721E74" w:rsidRPr="008F4671" w:rsidRDefault="00721E74" w:rsidP="00455481">
            <w:pPr>
              <w:spacing w:after="0"/>
              <w:jc w:val="center"/>
              <w:rPr>
                <w:rFonts w:ascii="TH SarabunPSK" w:hAnsi="TH SarabunPSK" w:cs="TH SarabunPSK"/>
                <w:szCs w:val="22"/>
              </w:rPr>
            </w:pPr>
          </w:p>
        </w:tc>
        <w:tc>
          <w:tcPr>
            <w:tcW w:w="283" w:type="dxa"/>
          </w:tcPr>
          <w:p w14:paraId="6E0490C0" w14:textId="77777777" w:rsidR="00721E74" w:rsidRPr="008F4671" w:rsidRDefault="00721E74" w:rsidP="00455481">
            <w:pPr>
              <w:spacing w:after="0"/>
              <w:jc w:val="center"/>
              <w:rPr>
                <w:rFonts w:ascii="TH SarabunPSK" w:hAnsi="TH SarabunPSK" w:cs="TH SarabunPSK"/>
                <w:szCs w:val="22"/>
              </w:rPr>
            </w:pPr>
          </w:p>
        </w:tc>
        <w:tc>
          <w:tcPr>
            <w:tcW w:w="284" w:type="dxa"/>
          </w:tcPr>
          <w:p w14:paraId="403204DE" w14:textId="77777777" w:rsidR="00721E74" w:rsidRPr="008F4671" w:rsidRDefault="00721E74" w:rsidP="00455481">
            <w:pPr>
              <w:spacing w:after="0"/>
              <w:jc w:val="center"/>
              <w:rPr>
                <w:rFonts w:ascii="TH SarabunPSK" w:hAnsi="TH SarabunPSK" w:cs="TH SarabunPSK"/>
                <w:szCs w:val="22"/>
              </w:rPr>
            </w:pPr>
          </w:p>
        </w:tc>
        <w:tc>
          <w:tcPr>
            <w:tcW w:w="1408" w:type="dxa"/>
          </w:tcPr>
          <w:p w14:paraId="59F1A0DF" w14:textId="77777777" w:rsidR="00721E74" w:rsidRPr="008F4671" w:rsidRDefault="00721E74" w:rsidP="00455481">
            <w:pPr>
              <w:spacing w:after="0"/>
              <w:jc w:val="center"/>
              <w:rPr>
                <w:rFonts w:ascii="TH SarabunPSK" w:hAnsi="TH SarabunPSK" w:cs="TH SarabunPSK"/>
                <w:szCs w:val="22"/>
              </w:rPr>
            </w:pPr>
          </w:p>
        </w:tc>
      </w:tr>
      <w:tr w:rsidR="00721E74" w:rsidRPr="008F4671" w14:paraId="4E5DEFCB" w14:textId="77777777" w:rsidTr="00075FEF">
        <w:trPr>
          <w:cantSplit/>
        </w:trPr>
        <w:tc>
          <w:tcPr>
            <w:tcW w:w="709" w:type="dxa"/>
            <w:vMerge/>
            <w:shd w:val="clear" w:color="auto" w:fill="767171" w:themeFill="background2" w:themeFillShade="80"/>
          </w:tcPr>
          <w:p w14:paraId="3EB94507"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499E6F9"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7F3EB898"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Meteorological briefing</w:t>
            </w:r>
          </w:p>
        </w:tc>
        <w:tc>
          <w:tcPr>
            <w:tcW w:w="567" w:type="dxa"/>
          </w:tcPr>
          <w:p w14:paraId="243C8CC4" w14:textId="77777777" w:rsidR="00721E74" w:rsidRPr="008F4671" w:rsidRDefault="00721E74" w:rsidP="00455481">
            <w:pPr>
              <w:spacing w:after="0"/>
              <w:jc w:val="center"/>
              <w:rPr>
                <w:rFonts w:ascii="TH SarabunPSK" w:hAnsi="TH SarabunPSK" w:cs="TH SarabunPSK"/>
                <w:b/>
                <w:szCs w:val="22"/>
              </w:rPr>
            </w:pPr>
          </w:p>
        </w:tc>
        <w:tc>
          <w:tcPr>
            <w:tcW w:w="709" w:type="dxa"/>
          </w:tcPr>
          <w:p w14:paraId="41F10442"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563D35A3" w14:textId="77777777" w:rsidR="00721E74" w:rsidRPr="008F4671" w:rsidRDefault="00721E74" w:rsidP="00455481">
            <w:pPr>
              <w:spacing w:after="0"/>
              <w:jc w:val="center"/>
              <w:rPr>
                <w:rFonts w:ascii="TH SarabunPSK" w:hAnsi="TH SarabunPSK" w:cs="TH SarabunPSK"/>
                <w:b/>
                <w:szCs w:val="22"/>
              </w:rPr>
            </w:pPr>
          </w:p>
        </w:tc>
        <w:tc>
          <w:tcPr>
            <w:tcW w:w="420" w:type="dxa"/>
          </w:tcPr>
          <w:p w14:paraId="053F8A02" w14:textId="77777777" w:rsidR="00721E74" w:rsidRPr="008F4671" w:rsidRDefault="00721E74" w:rsidP="00455481">
            <w:pPr>
              <w:spacing w:after="0"/>
              <w:jc w:val="center"/>
              <w:rPr>
                <w:rFonts w:ascii="TH SarabunPSK" w:hAnsi="TH SarabunPSK" w:cs="TH SarabunPSK"/>
                <w:b/>
                <w:szCs w:val="22"/>
              </w:rPr>
            </w:pPr>
          </w:p>
        </w:tc>
        <w:tc>
          <w:tcPr>
            <w:tcW w:w="423" w:type="dxa"/>
          </w:tcPr>
          <w:p w14:paraId="719E0F65" w14:textId="77777777" w:rsidR="00721E74" w:rsidRPr="008F4671" w:rsidRDefault="00721E74" w:rsidP="00455481">
            <w:pPr>
              <w:spacing w:after="0"/>
              <w:jc w:val="center"/>
              <w:rPr>
                <w:rFonts w:ascii="TH SarabunPSK" w:hAnsi="TH SarabunPSK" w:cs="TH SarabunPSK"/>
                <w:b/>
                <w:szCs w:val="22"/>
              </w:rPr>
            </w:pPr>
          </w:p>
        </w:tc>
        <w:tc>
          <w:tcPr>
            <w:tcW w:w="425" w:type="dxa"/>
          </w:tcPr>
          <w:p w14:paraId="57C17706" w14:textId="77777777" w:rsidR="00721E74" w:rsidRPr="008F4671" w:rsidRDefault="00721E74" w:rsidP="00455481">
            <w:pPr>
              <w:spacing w:after="0"/>
              <w:jc w:val="center"/>
              <w:rPr>
                <w:rFonts w:ascii="TH SarabunPSK" w:hAnsi="TH SarabunPSK" w:cs="TH SarabunPSK"/>
                <w:b/>
                <w:szCs w:val="22"/>
              </w:rPr>
            </w:pPr>
          </w:p>
        </w:tc>
        <w:tc>
          <w:tcPr>
            <w:tcW w:w="1418" w:type="dxa"/>
          </w:tcPr>
          <w:p w14:paraId="33FFF939" w14:textId="77777777" w:rsidR="00721E74" w:rsidRPr="008F4671" w:rsidRDefault="00721E74" w:rsidP="00455481">
            <w:pPr>
              <w:spacing w:after="0"/>
              <w:jc w:val="center"/>
              <w:rPr>
                <w:rFonts w:ascii="TH SarabunPSK" w:hAnsi="TH SarabunPSK" w:cs="TH SarabunPSK"/>
                <w:b/>
                <w:szCs w:val="22"/>
              </w:rPr>
            </w:pPr>
          </w:p>
        </w:tc>
        <w:tc>
          <w:tcPr>
            <w:tcW w:w="283" w:type="dxa"/>
          </w:tcPr>
          <w:p w14:paraId="7E08C397" w14:textId="77777777" w:rsidR="00721E74" w:rsidRPr="008F4671" w:rsidRDefault="00721E74" w:rsidP="00455481">
            <w:pPr>
              <w:spacing w:after="0"/>
              <w:jc w:val="center"/>
              <w:rPr>
                <w:rFonts w:ascii="TH SarabunPSK" w:hAnsi="TH SarabunPSK" w:cs="TH SarabunPSK"/>
                <w:b/>
                <w:szCs w:val="22"/>
              </w:rPr>
            </w:pPr>
          </w:p>
        </w:tc>
        <w:tc>
          <w:tcPr>
            <w:tcW w:w="284" w:type="dxa"/>
          </w:tcPr>
          <w:p w14:paraId="3144676D" w14:textId="77777777" w:rsidR="00721E74" w:rsidRPr="008F4671" w:rsidRDefault="00721E74" w:rsidP="00455481">
            <w:pPr>
              <w:spacing w:after="0"/>
              <w:jc w:val="center"/>
              <w:rPr>
                <w:rFonts w:ascii="TH SarabunPSK" w:hAnsi="TH SarabunPSK" w:cs="TH SarabunPSK"/>
                <w:b/>
                <w:szCs w:val="22"/>
              </w:rPr>
            </w:pPr>
          </w:p>
        </w:tc>
        <w:tc>
          <w:tcPr>
            <w:tcW w:w="1408" w:type="dxa"/>
          </w:tcPr>
          <w:p w14:paraId="284085E8" w14:textId="77777777" w:rsidR="00721E74" w:rsidRPr="008F4671" w:rsidRDefault="00721E74" w:rsidP="00455481">
            <w:pPr>
              <w:spacing w:after="0"/>
              <w:jc w:val="center"/>
              <w:rPr>
                <w:rFonts w:ascii="TH SarabunPSK" w:hAnsi="TH SarabunPSK" w:cs="TH SarabunPSK"/>
                <w:b/>
                <w:szCs w:val="22"/>
              </w:rPr>
            </w:pPr>
          </w:p>
        </w:tc>
      </w:tr>
      <w:tr w:rsidR="00721E74" w:rsidRPr="008F4671" w14:paraId="4A3C60B5" w14:textId="77777777" w:rsidTr="00075FEF">
        <w:trPr>
          <w:cantSplit/>
        </w:trPr>
        <w:tc>
          <w:tcPr>
            <w:tcW w:w="709" w:type="dxa"/>
            <w:vMerge/>
            <w:shd w:val="clear" w:color="auto" w:fill="767171" w:themeFill="background2" w:themeFillShade="80"/>
          </w:tcPr>
          <w:p w14:paraId="04C528C6"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AB9E83B" w14:textId="77777777" w:rsidR="00721E74" w:rsidRPr="008F4671" w:rsidRDefault="00721E74" w:rsidP="00455481">
            <w:pPr>
              <w:spacing w:after="0"/>
              <w:rPr>
                <w:rFonts w:ascii="TH SarabunPSK" w:hAnsi="TH SarabunPSK" w:cs="TH SarabunPSK"/>
                <w:szCs w:val="22"/>
              </w:rPr>
            </w:pPr>
          </w:p>
        </w:tc>
        <w:tc>
          <w:tcPr>
            <w:tcW w:w="4753" w:type="dxa"/>
            <w:vAlign w:val="center"/>
          </w:tcPr>
          <w:p w14:paraId="690EF107"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Extraction and analysis of relevant data from meteorological documents</w:t>
            </w:r>
          </w:p>
        </w:tc>
        <w:tc>
          <w:tcPr>
            <w:tcW w:w="567" w:type="dxa"/>
          </w:tcPr>
          <w:p w14:paraId="7D419253"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579772DC"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681E53BC" w14:textId="77777777" w:rsidR="00721E74" w:rsidRPr="008F4671" w:rsidRDefault="00721E74" w:rsidP="00455481">
            <w:pPr>
              <w:spacing w:after="0"/>
              <w:jc w:val="center"/>
              <w:rPr>
                <w:rFonts w:ascii="TH SarabunPSK" w:hAnsi="TH SarabunPSK" w:cs="TH SarabunPSK"/>
                <w:szCs w:val="22"/>
              </w:rPr>
            </w:pPr>
          </w:p>
        </w:tc>
        <w:tc>
          <w:tcPr>
            <w:tcW w:w="420" w:type="dxa"/>
          </w:tcPr>
          <w:p w14:paraId="6E7F5020" w14:textId="77777777" w:rsidR="00721E74" w:rsidRPr="008F4671" w:rsidRDefault="00721E74" w:rsidP="00455481">
            <w:pPr>
              <w:spacing w:after="0"/>
              <w:jc w:val="center"/>
              <w:rPr>
                <w:rFonts w:ascii="TH SarabunPSK" w:hAnsi="TH SarabunPSK" w:cs="TH SarabunPSK"/>
                <w:szCs w:val="22"/>
              </w:rPr>
            </w:pPr>
          </w:p>
        </w:tc>
        <w:tc>
          <w:tcPr>
            <w:tcW w:w="423" w:type="dxa"/>
          </w:tcPr>
          <w:p w14:paraId="2531CCFE" w14:textId="77777777" w:rsidR="00721E74" w:rsidRPr="008F4671" w:rsidRDefault="00721E74" w:rsidP="00455481">
            <w:pPr>
              <w:spacing w:after="0"/>
              <w:jc w:val="center"/>
              <w:rPr>
                <w:rFonts w:ascii="TH SarabunPSK" w:hAnsi="TH SarabunPSK" w:cs="TH SarabunPSK"/>
                <w:szCs w:val="22"/>
              </w:rPr>
            </w:pPr>
          </w:p>
        </w:tc>
        <w:tc>
          <w:tcPr>
            <w:tcW w:w="425" w:type="dxa"/>
          </w:tcPr>
          <w:p w14:paraId="0291FF5F" w14:textId="77777777" w:rsidR="00721E74" w:rsidRPr="008F4671" w:rsidRDefault="00721E74" w:rsidP="00455481">
            <w:pPr>
              <w:spacing w:after="0"/>
              <w:jc w:val="center"/>
              <w:rPr>
                <w:rFonts w:ascii="TH SarabunPSK" w:hAnsi="TH SarabunPSK" w:cs="TH SarabunPSK"/>
                <w:szCs w:val="22"/>
              </w:rPr>
            </w:pPr>
          </w:p>
        </w:tc>
        <w:tc>
          <w:tcPr>
            <w:tcW w:w="1418" w:type="dxa"/>
          </w:tcPr>
          <w:p w14:paraId="35FEA3D9" w14:textId="77777777" w:rsidR="00721E74" w:rsidRPr="008F4671" w:rsidRDefault="00721E74" w:rsidP="00455481">
            <w:pPr>
              <w:spacing w:after="0"/>
              <w:jc w:val="center"/>
              <w:rPr>
                <w:rFonts w:ascii="TH SarabunPSK" w:hAnsi="TH SarabunPSK" w:cs="TH SarabunPSK"/>
                <w:szCs w:val="22"/>
              </w:rPr>
            </w:pPr>
          </w:p>
        </w:tc>
        <w:tc>
          <w:tcPr>
            <w:tcW w:w="283" w:type="dxa"/>
          </w:tcPr>
          <w:p w14:paraId="04E0887D" w14:textId="77777777" w:rsidR="00721E74" w:rsidRPr="008F4671" w:rsidRDefault="00721E74" w:rsidP="00455481">
            <w:pPr>
              <w:spacing w:after="0"/>
              <w:jc w:val="center"/>
              <w:rPr>
                <w:rFonts w:ascii="TH SarabunPSK" w:hAnsi="TH SarabunPSK" w:cs="TH SarabunPSK"/>
                <w:szCs w:val="22"/>
              </w:rPr>
            </w:pPr>
          </w:p>
        </w:tc>
        <w:tc>
          <w:tcPr>
            <w:tcW w:w="284" w:type="dxa"/>
          </w:tcPr>
          <w:p w14:paraId="34E0E6EC" w14:textId="77777777" w:rsidR="00721E74" w:rsidRPr="008F4671" w:rsidRDefault="00721E74" w:rsidP="00455481">
            <w:pPr>
              <w:spacing w:after="0"/>
              <w:jc w:val="center"/>
              <w:rPr>
                <w:rFonts w:ascii="TH SarabunPSK" w:hAnsi="TH SarabunPSK" w:cs="TH SarabunPSK"/>
                <w:szCs w:val="22"/>
              </w:rPr>
            </w:pPr>
          </w:p>
        </w:tc>
        <w:tc>
          <w:tcPr>
            <w:tcW w:w="1408" w:type="dxa"/>
          </w:tcPr>
          <w:p w14:paraId="3307B876" w14:textId="77777777" w:rsidR="00721E74" w:rsidRPr="008F4671" w:rsidRDefault="00721E74" w:rsidP="00455481">
            <w:pPr>
              <w:spacing w:after="0"/>
              <w:jc w:val="center"/>
              <w:rPr>
                <w:rFonts w:ascii="TH SarabunPSK" w:hAnsi="TH SarabunPSK" w:cs="TH SarabunPSK"/>
                <w:szCs w:val="22"/>
              </w:rPr>
            </w:pPr>
          </w:p>
        </w:tc>
      </w:tr>
      <w:tr w:rsidR="00721E74" w:rsidRPr="008F4671" w14:paraId="4B194791" w14:textId="77777777" w:rsidTr="00075FEF">
        <w:trPr>
          <w:cantSplit/>
        </w:trPr>
        <w:tc>
          <w:tcPr>
            <w:tcW w:w="709" w:type="dxa"/>
            <w:vMerge/>
            <w:shd w:val="clear" w:color="auto" w:fill="767171" w:themeFill="background2" w:themeFillShade="80"/>
          </w:tcPr>
          <w:p w14:paraId="0956D16E"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2AD1BFC"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26178723"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ICAO flight plan (ATS flight plan)</w:t>
            </w:r>
          </w:p>
        </w:tc>
        <w:tc>
          <w:tcPr>
            <w:tcW w:w="567" w:type="dxa"/>
          </w:tcPr>
          <w:p w14:paraId="6FA81577" w14:textId="77777777" w:rsidR="00721E74" w:rsidRPr="008F4671" w:rsidRDefault="00721E74" w:rsidP="00455481">
            <w:pPr>
              <w:spacing w:after="0"/>
              <w:jc w:val="center"/>
              <w:rPr>
                <w:rFonts w:ascii="TH SarabunPSK" w:hAnsi="TH SarabunPSK" w:cs="TH SarabunPSK"/>
                <w:b/>
                <w:szCs w:val="22"/>
              </w:rPr>
            </w:pPr>
          </w:p>
        </w:tc>
        <w:tc>
          <w:tcPr>
            <w:tcW w:w="709" w:type="dxa"/>
          </w:tcPr>
          <w:p w14:paraId="1E4C6893"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74548A11" w14:textId="77777777" w:rsidR="00721E74" w:rsidRPr="008F4671" w:rsidRDefault="00721E74" w:rsidP="00455481">
            <w:pPr>
              <w:spacing w:after="0"/>
              <w:jc w:val="center"/>
              <w:rPr>
                <w:rFonts w:ascii="TH SarabunPSK" w:hAnsi="TH SarabunPSK" w:cs="TH SarabunPSK"/>
                <w:b/>
                <w:szCs w:val="22"/>
              </w:rPr>
            </w:pPr>
          </w:p>
        </w:tc>
        <w:tc>
          <w:tcPr>
            <w:tcW w:w="420" w:type="dxa"/>
          </w:tcPr>
          <w:p w14:paraId="6A41B6FE" w14:textId="77777777" w:rsidR="00721E74" w:rsidRPr="008F4671" w:rsidRDefault="00721E74" w:rsidP="00455481">
            <w:pPr>
              <w:spacing w:after="0"/>
              <w:jc w:val="center"/>
              <w:rPr>
                <w:rFonts w:ascii="TH SarabunPSK" w:hAnsi="TH SarabunPSK" w:cs="TH SarabunPSK"/>
                <w:b/>
                <w:szCs w:val="22"/>
              </w:rPr>
            </w:pPr>
          </w:p>
        </w:tc>
        <w:tc>
          <w:tcPr>
            <w:tcW w:w="423" w:type="dxa"/>
          </w:tcPr>
          <w:p w14:paraId="7616222F" w14:textId="77777777" w:rsidR="00721E74" w:rsidRPr="008F4671" w:rsidRDefault="00721E74" w:rsidP="00455481">
            <w:pPr>
              <w:spacing w:after="0"/>
              <w:jc w:val="center"/>
              <w:rPr>
                <w:rFonts w:ascii="TH SarabunPSK" w:hAnsi="TH SarabunPSK" w:cs="TH SarabunPSK"/>
                <w:b/>
                <w:szCs w:val="22"/>
              </w:rPr>
            </w:pPr>
          </w:p>
        </w:tc>
        <w:tc>
          <w:tcPr>
            <w:tcW w:w="425" w:type="dxa"/>
          </w:tcPr>
          <w:p w14:paraId="4A2A6534" w14:textId="77777777" w:rsidR="00721E74" w:rsidRPr="008F4671" w:rsidRDefault="00721E74" w:rsidP="00455481">
            <w:pPr>
              <w:spacing w:after="0"/>
              <w:jc w:val="center"/>
              <w:rPr>
                <w:rFonts w:ascii="TH SarabunPSK" w:hAnsi="TH SarabunPSK" w:cs="TH SarabunPSK"/>
                <w:b/>
                <w:szCs w:val="22"/>
              </w:rPr>
            </w:pPr>
          </w:p>
        </w:tc>
        <w:tc>
          <w:tcPr>
            <w:tcW w:w="1418" w:type="dxa"/>
          </w:tcPr>
          <w:p w14:paraId="577946BE" w14:textId="77777777" w:rsidR="00721E74" w:rsidRPr="008F4671" w:rsidRDefault="00721E74" w:rsidP="00455481">
            <w:pPr>
              <w:spacing w:after="0"/>
              <w:jc w:val="center"/>
              <w:rPr>
                <w:rFonts w:ascii="TH SarabunPSK" w:hAnsi="TH SarabunPSK" w:cs="TH SarabunPSK"/>
                <w:b/>
                <w:szCs w:val="22"/>
              </w:rPr>
            </w:pPr>
          </w:p>
        </w:tc>
        <w:tc>
          <w:tcPr>
            <w:tcW w:w="283" w:type="dxa"/>
          </w:tcPr>
          <w:p w14:paraId="629BD278" w14:textId="77777777" w:rsidR="00721E74" w:rsidRPr="008F4671" w:rsidRDefault="00721E74" w:rsidP="00455481">
            <w:pPr>
              <w:spacing w:after="0"/>
              <w:jc w:val="center"/>
              <w:rPr>
                <w:rFonts w:ascii="TH SarabunPSK" w:hAnsi="TH SarabunPSK" w:cs="TH SarabunPSK"/>
                <w:b/>
                <w:szCs w:val="22"/>
              </w:rPr>
            </w:pPr>
          </w:p>
        </w:tc>
        <w:tc>
          <w:tcPr>
            <w:tcW w:w="284" w:type="dxa"/>
          </w:tcPr>
          <w:p w14:paraId="0EE63192" w14:textId="77777777" w:rsidR="00721E74" w:rsidRPr="008F4671" w:rsidRDefault="00721E74" w:rsidP="00455481">
            <w:pPr>
              <w:spacing w:after="0"/>
              <w:jc w:val="center"/>
              <w:rPr>
                <w:rFonts w:ascii="TH SarabunPSK" w:hAnsi="TH SarabunPSK" w:cs="TH SarabunPSK"/>
                <w:b/>
                <w:szCs w:val="22"/>
              </w:rPr>
            </w:pPr>
          </w:p>
        </w:tc>
        <w:tc>
          <w:tcPr>
            <w:tcW w:w="1408" w:type="dxa"/>
          </w:tcPr>
          <w:p w14:paraId="300857B3" w14:textId="77777777" w:rsidR="00721E74" w:rsidRPr="008F4671" w:rsidRDefault="00721E74" w:rsidP="00455481">
            <w:pPr>
              <w:spacing w:after="0"/>
              <w:jc w:val="center"/>
              <w:rPr>
                <w:rFonts w:ascii="TH SarabunPSK" w:hAnsi="TH SarabunPSK" w:cs="TH SarabunPSK"/>
                <w:b/>
                <w:szCs w:val="22"/>
              </w:rPr>
            </w:pPr>
          </w:p>
        </w:tc>
      </w:tr>
      <w:tr w:rsidR="00721E74" w:rsidRPr="008F4671" w14:paraId="2F8B2662" w14:textId="77777777" w:rsidTr="00075FEF">
        <w:trPr>
          <w:cantSplit/>
        </w:trPr>
        <w:tc>
          <w:tcPr>
            <w:tcW w:w="709" w:type="dxa"/>
            <w:vMerge/>
            <w:shd w:val="clear" w:color="auto" w:fill="767171" w:themeFill="background2" w:themeFillShade="80"/>
          </w:tcPr>
          <w:p w14:paraId="23DB61D7"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245389E"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2499D221"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Individual flight plan</w:t>
            </w:r>
          </w:p>
        </w:tc>
        <w:tc>
          <w:tcPr>
            <w:tcW w:w="567" w:type="dxa"/>
          </w:tcPr>
          <w:p w14:paraId="3C1EEF77" w14:textId="77777777" w:rsidR="00721E74" w:rsidRPr="008F4671" w:rsidRDefault="00721E74" w:rsidP="00455481">
            <w:pPr>
              <w:spacing w:after="0"/>
              <w:jc w:val="center"/>
              <w:rPr>
                <w:rFonts w:ascii="TH SarabunPSK" w:hAnsi="TH SarabunPSK" w:cs="TH SarabunPSK"/>
                <w:b/>
                <w:szCs w:val="22"/>
              </w:rPr>
            </w:pPr>
          </w:p>
        </w:tc>
        <w:tc>
          <w:tcPr>
            <w:tcW w:w="709" w:type="dxa"/>
          </w:tcPr>
          <w:p w14:paraId="09D579E8"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5DB26C4E" w14:textId="77777777" w:rsidR="00721E74" w:rsidRPr="008F4671" w:rsidRDefault="00721E74" w:rsidP="00455481">
            <w:pPr>
              <w:spacing w:after="0"/>
              <w:jc w:val="center"/>
              <w:rPr>
                <w:rFonts w:ascii="TH SarabunPSK" w:hAnsi="TH SarabunPSK" w:cs="TH SarabunPSK"/>
                <w:b/>
                <w:szCs w:val="22"/>
              </w:rPr>
            </w:pPr>
          </w:p>
        </w:tc>
        <w:tc>
          <w:tcPr>
            <w:tcW w:w="420" w:type="dxa"/>
          </w:tcPr>
          <w:p w14:paraId="20F1E0ED" w14:textId="77777777" w:rsidR="00721E74" w:rsidRPr="008F4671" w:rsidRDefault="00721E74" w:rsidP="00455481">
            <w:pPr>
              <w:spacing w:after="0"/>
              <w:jc w:val="center"/>
              <w:rPr>
                <w:rFonts w:ascii="TH SarabunPSK" w:hAnsi="TH SarabunPSK" w:cs="TH SarabunPSK"/>
                <w:b/>
                <w:szCs w:val="22"/>
              </w:rPr>
            </w:pPr>
          </w:p>
        </w:tc>
        <w:tc>
          <w:tcPr>
            <w:tcW w:w="423" w:type="dxa"/>
          </w:tcPr>
          <w:p w14:paraId="7A4EAFD9" w14:textId="77777777" w:rsidR="00721E74" w:rsidRPr="008F4671" w:rsidRDefault="00721E74" w:rsidP="00455481">
            <w:pPr>
              <w:spacing w:after="0"/>
              <w:jc w:val="center"/>
              <w:rPr>
                <w:rFonts w:ascii="TH SarabunPSK" w:hAnsi="TH SarabunPSK" w:cs="TH SarabunPSK"/>
                <w:b/>
                <w:szCs w:val="22"/>
              </w:rPr>
            </w:pPr>
          </w:p>
        </w:tc>
        <w:tc>
          <w:tcPr>
            <w:tcW w:w="425" w:type="dxa"/>
          </w:tcPr>
          <w:p w14:paraId="37BD0A2C" w14:textId="77777777" w:rsidR="00721E74" w:rsidRPr="008F4671" w:rsidRDefault="00721E74" w:rsidP="00455481">
            <w:pPr>
              <w:spacing w:after="0"/>
              <w:jc w:val="center"/>
              <w:rPr>
                <w:rFonts w:ascii="TH SarabunPSK" w:hAnsi="TH SarabunPSK" w:cs="TH SarabunPSK"/>
                <w:b/>
                <w:szCs w:val="22"/>
              </w:rPr>
            </w:pPr>
          </w:p>
        </w:tc>
        <w:tc>
          <w:tcPr>
            <w:tcW w:w="1418" w:type="dxa"/>
          </w:tcPr>
          <w:p w14:paraId="6A3C1B04" w14:textId="77777777" w:rsidR="00721E74" w:rsidRPr="008F4671" w:rsidRDefault="00721E74" w:rsidP="00455481">
            <w:pPr>
              <w:spacing w:after="0"/>
              <w:jc w:val="center"/>
              <w:rPr>
                <w:rFonts w:ascii="TH SarabunPSK" w:hAnsi="TH SarabunPSK" w:cs="TH SarabunPSK"/>
                <w:b/>
                <w:szCs w:val="22"/>
              </w:rPr>
            </w:pPr>
          </w:p>
        </w:tc>
        <w:tc>
          <w:tcPr>
            <w:tcW w:w="283" w:type="dxa"/>
          </w:tcPr>
          <w:p w14:paraId="1EE54AE9" w14:textId="77777777" w:rsidR="00721E74" w:rsidRPr="008F4671" w:rsidRDefault="00721E74" w:rsidP="00455481">
            <w:pPr>
              <w:spacing w:after="0"/>
              <w:jc w:val="center"/>
              <w:rPr>
                <w:rFonts w:ascii="TH SarabunPSK" w:hAnsi="TH SarabunPSK" w:cs="TH SarabunPSK"/>
                <w:b/>
                <w:szCs w:val="22"/>
              </w:rPr>
            </w:pPr>
          </w:p>
        </w:tc>
        <w:tc>
          <w:tcPr>
            <w:tcW w:w="284" w:type="dxa"/>
          </w:tcPr>
          <w:p w14:paraId="5D779A0B" w14:textId="77777777" w:rsidR="00721E74" w:rsidRPr="008F4671" w:rsidRDefault="00721E74" w:rsidP="00455481">
            <w:pPr>
              <w:spacing w:after="0"/>
              <w:jc w:val="center"/>
              <w:rPr>
                <w:rFonts w:ascii="TH SarabunPSK" w:hAnsi="TH SarabunPSK" w:cs="TH SarabunPSK"/>
                <w:b/>
                <w:szCs w:val="22"/>
              </w:rPr>
            </w:pPr>
          </w:p>
        </w:tc>
        <w:tc>
          <w:tcPr>
            <w:tcW w:w="1408" w:type="dxa"/>
          </w:tcPr>
          <w:p w14:paraId="505D8A30" w14:textId="77777777" w:rsidR="00721E74" w:rsidRPr="008F4671" w:rsidRDefault="00721E74" w:rsidP="00455481">
            <w:pPr>
              <w:spacing w:after="0"/>
              <w:jc w:val="center"/>
              <w:rPr>
                <w:rFonts w:ascii="TH SarabunPSK" w:hAnsi="TH SarabunPSK" w:cs="TH SarabunPSK"/>
                <w:b/>
                <w:szCs w:val="22"/>
              </w:rPr>
            </w:pPr>
          </w:p>
        </w:tc>
      </w:tr>
      <w:tr w:rsidR="00721E74" w:rsidRPr="008F4671" w14:paraId="33D2076C" w14:textId="77777777" w:rsidTr="00075FEF">
        <w:trPr>
          <w:cantSplit/>
        </w:trPr>
        <w:tc>
          <w:tcPr>
            <w:tcW w:w="709" w:type="dxa"/>
            <w:vMerge/>
            <w:shd w:val="clear" w:color="auto" w:fill="767171" w:themeFill="background2" w:themeFillShade="80"/>
          </w:tcPr>
          <w:p w14:paraId="084C5A5E"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43376AD" w14:textId="77777777" w:rsidR="00721E74" w:rsidRPr="008F4671" w:rsidRDefault="00721E74" w:rsidP="00455481">
            <w:pPr>
              <w:spacing w:after="0"/>
              <w:rPr>
                <w:rFonts w:ascii="TH SarabunPSK" w:hAnsi="TH SarabunPSK" w:cs="TH SarabunPSK"/>
                <w:szCs w:val="22"/>
              </w:rPr>
            </w:pPr>
          </w:p>
        </w:tc>
        <w:tc>
          <w:tcPr>
            <w:tcW w:w="4753" w:type="dxa"/>
            <w:vAlign w:val="center"/>
          </w:tcPr>
          <w:p w14:paraId="755CC354"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Format of flight plan</w:t>
            </w:r>
          </w:p>
        </w:tc>
        <w:tc>
          <w:tcPr>
            <w:tcW w:w="567" w:type="dxa"/>
          </w:tcPr>
          <w:p w14:paraId="02BE70B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5EF6F86A"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43A4F5D8" w14:textId="77777777" w:rsidR="00721E74" w:rsidRPr="008F4671" w:rsidRDefault="00721E74" w:rsidP="00455481">
            <w:pPr>
              <w:spacing w:after="0"/>
              <w:jc w:val="center"/>
              <w:rPr>
                <w:rFonts w:ascii="TH SarabunPSK" w:hAnsi="TH SarabunPSK" w:cs="TH SarabunPSK"/>
                <w:szCs w:val="22"/>
              </w:rPr>
            </w:pPr>
          </w:p>
        </w:tc>
        <w:tc>
          <w:tcPr>
            <w:tcW w:w="420" w:type="dxa"/>
          </w:tcPr>
          <w:p w14:paraId="2A782933" w14:textId="77777777" w:rsidR="00721E74" w:rsidRPr="008F4671" w:rsidRDefault="00721E74" w:rsidP="00455481">
            <w:pPr>
              <w:spacing w:after="0"/>
              <w:jc w:val="center"/>
              <w:rPr>
                <w:rFonts w:ascii="TH SarabunPSK" w:hAnsi="TH SarabunPSK" w:cs="TH SarabunPSK"/>
                <w:szCs w:val="22"/>
              </w:rPr>
            </w:pPr>
          </w:p>
        </w:tc>
        <w:tc>
          <w:tcPr>
            <w:tcW w:w="423" w:type="dxa"/>
          </w:tcPr>
          <w:p w14:paraId="5ED1592D" w14:textId="77777777" w:rsidR="00721E74" w:rsidRPr="008F4671" w:rsidRDefault="00721E74" w:rsidP="00455481">
            <w:pPr>
              <w:spacing w:after="0"/>
              <w:jc w:val="center"/>
              <w:rPr>
                <w:rFonts w:ascii="TH SarabunPSK" w:hAnsi="TH SarabunPSK" w:cs="TH SarabunPSK"/>
                <w:szCs w:val="22"/>
              </w:rPr>
            </w:pPr>
          </w:p>
        </w:tc>
        <w:tc>
          <w:tcPr>
            <w:tcW w:w="425" w:type="dxa"/>
          </w:tcPr>
          <w:p w14:paraId="2056F069" w14:textId="77777777" w:rsidR="00721E74" w:rsidRPr="008F4671" w:rsidRDefault="00721E74" w:rsidP="00455481">
            <w:pPr>
              <w:spacing w:after="0"/>
              <w:jc w:val="center"/>
              <w:rPr>
                <w:rFonts w:ascii="TH SarabunPSK" w:hAnsi="TH SarabunPSK" w:cs="TH SarabunPSK"/>
                <w:szCs w:val="22"/>
              </w:rPr>
            </w:pPr>
          </w:p>
        </w:tc>
        <w:tc>
          <w:tcPr>
            <w:tcW w:w="1418" w:type="dxa"/>
          </w:tcPr>
          <w:p w14:paraId="4251B68C" w14:textId="77777777" w:rsidR="00721E74" w:rsidRPr="008F4671" w:rsidRDefault="00721E74" w:rsidP="00455481">
            <w:pPr>
              <w:spacing w:after="0"/>
              <w:jc w:val="center"/>
              <w:rPr>
                <w:rFonts w:ascii="TH SarabunPSK" w:hAnsi="TH SarabunPSK" w:cs="TH SarabunPSK"/>
                <w:szCs w:val="22"/>
              </w:rPr>
            </w:pPr>
          </w:p>
        </w:tc>
        <w:tc>
          <w:tcPr>
            <w:tcW w:w="283" w:type="dxa"/>
          </w:tcPr>
          <w:p w14:paraId="53D500DC" w14:textId="77777777" w:rsidR="00721E74" w:rsidRPr="008F4671" w:rsidRDefault="00721E74" w:rsidP="00455481">
            <w:pPr>
              <w:spacing w:after="0"/>
              <w:jc w:val="center"/>
              <w:rPr>
                <w:rFonts w:ascii="TH SarabunPSK" w:hAnsi="TH SarabunPSK" w:cs="TH SarabunPSK"/>
                <w:szCs w:val="22"/>
              </w:rPr>
            </w:pPr>
          </w:p>
        </w:tc>
        <w:tc>
          <w:tcPr>
            <w:tcW w:w="284" w:type="dxa"/>
          </w:tcPr>
          <w:p w14:paraId="2D8ED642" w14:textId="77777777" w:rsidR="00721E74" w:rsidRPr="008F4671" w:rsidRDefault="00721E74" w:rsidP="00455481">
            <w:pPr>
              <w:spacing w:after="0"/>
              <w:jc w:val="center"/>
              <w:rPr>
                <w:rFonts w:ascii="TH SarabunPSK" w:hAnsi="TH SarabunPSK" w:cs="TH SarabunPSK"/>
                <w:szCs w:val="22"/>
              </w:rPr>
            </w:pPr>
          </w:p>
        </w:tc>
        <w:tc>
          <w:tcPr>
            <w:tcW w:w="1408" w:type="dxa"/>
          </w:tcPr>
          <w:p w14:paraId="5BBE6FC0" w14:textId="77777777" w:rsidR="00721E74" w:rsidRPr="008F4671" w:rsidRDefault="00721E74" w:rsidP="00455481">
            <w:pPr>
              <w:spacing w:after="0"/>
              <w:jc w:val="center"/>
              <w:rPr>
                <w:rFonts w:ascii="TH SarabunPSK" w:hAnsi="TH SarabunPSK" w:cs="TH SarabunPSK"/>
                <w:szCs w:val="22"/>
              </w:rPr>
            </w:pPr>
          </w:p>
        </w:tc>
      </w:tr>
      <w:tr w:rsidR="00721E74" w:rsidRPr="008F4671" w14:paraId="151CBAD2" w14:textId="77777777" w:rsidTr="00075FEF">
        <w:trPr>
          <w:cantSplit/>
        </w:trPr>
        <w:tc>
          <w:tcPr>
            <w:tcW w:w="709" w:type="dxa"/>
            <w:vMerge/>
            <w:shd w:val="clear" w:color="auto" w:fill="767171" w:themeFill="background2" w:themeFillShade="80"/>
          </w:tcPr>
          <w:p w14:paraId="1B737894"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7E57E0A" w14:textId="77777777" w:rsidR="00721E74" w:rsidRPr="008F4671" w:rsidRDefault="00721E74" w:rsidP="00455481">
            <w:pPr>
              <w:spacing w:after="0"/>
              <w:rPr>
                <w:rFonts w:ascii="TH SarabunPSK" w:hAnsi="TH SarabunPSK" w:cs="TH SarabunPSK"/>
                <w:szCs w:val="22"/>
              </w:rPr>
            </w:pPr>
          </w:p>
        </w:tc>
        <w:tc>
          <w:tcPr>
            <w:tcW w:w="4753" w:type="dxa"/>
            <w:vAlign w:val="center"/>
          </w:tcPr>
          <w:p w14:paraId="7A2108EA"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Completion of the flight plan</w:t>
            </w:r>
          </w:p>
        </w:tc>
        <w:tc>
          <w:tcPr>
            <w:tcW w:w="567" w:type="dxa"/>
          </w:tcPr>
          <w:p w14:paraId="605FFD8E"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5D8F16DD"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556CF3CD" w14:textId="77777777" w:rsidR="00721E74" w:rsidRPr="008F4671" w:rsidRDefault="00721E74" w:rsidP="00455481">
            <w:pPr>
              <w:spacing w:after="0"/>
              <w:jc w:val="center"/>
              <w:rPr>
                <w:rFonts w:ascii="TH SarabunPSK" w:hAnsi="TH SarabunPSK" w:cs="TH SarabunPSK"/>
                <w:szCs w:val="22"/>
              </w:rPr>
            </w:pPr>
          </w:p>
        </w:tc>
        <w:tc>
          <w:tcPr>
            <w:tcW w:w="420" w:type="dxa"/>
          </w:tcPr>
          <w:p w14:paraId="4FD1DF4E" w14:textId="77777777" w:rsidR="00721E74" w:rsidRPr="008F4671" w:rsidRDefault="00721E74" w:rsidP="00455481">
            <w:pPr>
              <w:spacing w:after="0"/>
              <w:jc w:val="center"/>
              <w:rPr>
                <w:rFonts w:ascii="TH SarabunPSK" w:hAnsi="TH SarabunPSK" w:cs="TH SarabunPSK"/>
                <w:szCs w:val="22"/>
              </w:rPr>
            </w:pPr>
          </w:p>
        </w:tc>
        <w:tc>
          <w:tcPr>
            <w:tcW w:w="423" w:type="dxa"/>
          </w:tcPr>
          <w:p w14:paraId="41709963" w14:textId="77777777" w:rsidR="00721E74" w:rsidRPr="008F4671" w:rsidRDefault="00721E74" w:rsidP="00455481">
            <w:pPr>
              <w:spacing w:after="0"/>
              <w:jc w:val="center"/>
              <w:rPr>
                <w:rFonts w:ascii="TH SarabunPSK" w:hAnsi="TH SarabunPSK" w:cs="TH SarabunPSK"/>
                <w:szCs w:val="22"/>
              </w:rPr>
            </w:pPr>
          </w:p>
        </w:tc>
        <w:tc>
          <w:tcPr>
            <w:tcW w:w="425" w:type="dxa"/>
          </w:tcPr>
          <w:p w14:paraId="17B953F1" w14:textId="77777777" w:rsidR="00721E74" w:rsidRPr="008F4671" w:rsidRDefault="00721E74" w:rsidP="00455481">
            <w:pPr>
              <w:spacing w:after="0"/>
              <w:jc w:val="center"/>
              <w:rPr>
                <w:rFonts w:ascii="TH SarabunPSK" w:hAnsi="TH SarabunPSK" w:cs="TH SarabunPSK"/>
                <w:szCs w:val="22"/>
              </w:rPr>
            </w:pPr>
          </w:p>
        </w:tc>
        <w:tc>
          <w:tcPr>
            <w:tcW w:w="1418" w:type="dxa"/>
          </w:tcPr>
          <w:p w14:paraId="3BD60A62" w14:textId="77777777" w:rsidR="00721E74" w:rsidRPr="008F4671" w:rsidRDefault="00721E74" w:rsidP="00455481">
            <w:pPr>
              <w:spacing w:after="0"/>
              <w:jc w:val="center"/>
              <w:rPr>
                <w:rFonts w:ascii="TH SarabunPSK" w:hAnsi="TH SarabunPSK" w:cs="TH SarabunPSK"/>
                <w:szCs w:val="22"/>
              </w:rPr>
            </w:pPr>
          </w:p>
        </w:tc>
        <w:tc>
          <w:tcPr>
            <w:tcW w:w="283" w:type="dxa"/>
          </w:tcPr>
          <w:p w14:paraId="1D593688" w14:textId="77777777" w:rsidR="00721E74" w:rsidRPr="008F4671" w:rsidRDefault="00721E74" w:rsidP="00455481">
            <w:pPr>
              <w:spacing w:after="0"/>
              <w:jc w:val="center"/>
              <w:rPr>
                <w:rFonts w:ascii="TH SarabunPSK" w:hAnsi="TH SarabunPSK" w:cs="TH SarabunPSK"/>
                <w:szCs w:val="22"/>
              </w:rPr>
            </w:pPr>
          </w:p>
        </w:tc>
        <w:tc>
          <w:tcPr>
            <w:tcW w:w="284" w:type="dxa"/>
          </w:tcPr>
          <w:p w14:paraId="028DCC96" w14:textId="77777777" w:rsidR="00721E74" w:rsidRPr="008F4671" w:rsidRDefault="00721E74" w:rsidP="00455481">
            <w:pPr>
              <w:spacing w:after="0"/>
              <w:jc w:val="center"/>
              <w:rPr>
                <w:rFonts w:ascii="TH SarabunPSK" w:hAnsi="TH SarabunPSK" w:cs="TH SarabunPSK"/>
                <w:szCs w:val="22"/>
              </w:rPr>
            </w:pPr>
          </w:p>
        </w:tc>
        <w:tc>
          <w:tcPr>
            <w:tcW w:w="1408" w:type="dxa"/>
          </w:tcPr>
          <w:p w14:paraId="14EE4D6B" w14:textId="77777777" w:rsidR="00721E74" w:rsidRPr="008F4671" w:rsidRDefault="00721E74" w:rsidP="00455481">
            <w:pPr>
              <w:spacing w:after="0"/>
              <w:jc w:val="center"/>
              <w:rPr>
                <w:rFonts w:ascii="TH SarabunPSK" w:hAnsi="TH SarabunPSK" w:cs="TH SarabunPSK"/>
                <w:szCs w:val="22"/>
              </w:rPr>
            </w:pPr>
          </w:p>
        </w:tc>
      </w:tr>
      <w:tr w:rsidR="00721E74" w:rsidRPr="008F4671" w14:paraId="6837ED45" w14:textId="77777777" w:rsidTr="00075FEF">
        <w:trPr>
          <w:cantSplit/>
        </w:trPr>
        <w:tc>
          <w:tcPr>
            <w:tcW w:w="709" w:type="dxa"/>
            <w:vMerge/>
            <w:shd w:val="clear" w:color="auto" w:fill="767171" w:themeFill="background2" w:themeFillShade="80"/>
          </w:tcPr>
          <w:p w14:paraId="0A37D692"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B2F4F12" w14:textId="77777777" w:rsidR="00721E74" w:rsidRPr="008F4671" w:rsidRDefault="00721E74" w:rsidP="00455481">
            <w:pPr>
              <w:spacing w:after="0"/>
              <w:rPr>
                <w:rFonts w:ascii="TH SarabunPSK" w:hAnsi="TH SarabunPSK" w:cs="TH SarabunPSK"/>
                <w:szCs w:val="22"/>
              </w:rPr>
            </w:pPr>
          </w:p>
        </w:tc>
        <w:tc>
          <w:tcPr>
            <w:tcW w:w="4753" w:type="dxa"/>
            <w:vAlign w:val="center"/>
          </w:tcPr>
          <w:p w14:paraId="00F92994"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Submission of the flight plan</w:t>
            </w:r>
          </w:p>
        </w:tc>
        <w:tc>
          <w:tcPr>
            <w:tcW w:w="567" w:type="dxa"/>
          </w:tcPr>
          <w:p w14:paraId="71BCC38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71A68ED9"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1DC32108" w14:textId="77777777" w:rsidR="00721E74" w:rsidRPr="008F4671" w:rsidRDefault="00721E74" w:rsidP="00455481">
            <w:pPr>
              <w:spacing w:after="0"/>
              <w:jc w:val="center"/>
              <w:rPr>
                <w:rFonts w:ascii="TH SarabunPSK" w:hAnsi="TH SarabunPSK" w:cs="TH SarabunPSK"/>
                <w:szCs w:val="22"/>
              </w:rPr>
            </w:pPr>
          </w:p>
        </w:tc>
        <w:tc>
          <w:tcPr>
            <w:tcW w:w="420" w:type="dxa"/>
          </w:tcPr>
          <w:p w14:paraId="61D6EFAB" w14:textId="77777777" w:rsidR="00721E74" w:rsidRPr="008F4671" w:rsidRDefault="00721E74" w:rsidP="00455481">
            <w:pPr>
              <w:spacing w:after="0"/>
              <w:jc w:val="center"/>
              <w:rPr>
                <w:rFonts w:ascii="TH SarabunPSK" w:hAnsi="TH SarabunPSK" w:cs="TH SarabunPSK"/>
                <w:szCs w:val="22"/>
              </w:rPr>
            </w:pPr>
          </w:p>
        </w:tc>
        <w:tc>
          <w:tcPr>
            <w:tcW w:w="423" w:type="dxa"/>
          </w:tcPr>
          <w:p w14:paraId="0DB56311" w14:textId="77777777" w:rsidR="00721E74" w:rsidRPr="008F4671" w:rsidRDefault="00721E74" w:rsidP="00455481">
            <w:pPr>
              <w:spacing w:after="0"/>
              <w:jc w:val="center"/>
              <w:rPr>
                <w:rFonts w:ascii="TH SarabunPSK" w:hAnsi="TH SarabunPSK" w:cs="TH SarabunPSK"/>
                <w:szCs w:val="22"/>
              </w:rPr>
            </w:pPr>
          </w:p>
        </w:tc>
        <w:tc>
          <w:tcPr>
            <w:tcW w:w="425" w:type="dxa"/>
          </w:tcPr>
          <w:p w14:paraId="02A644E4" w14:textId="77777777" w:rsidR="00721E74" w:rsidRPr="008F4671" w:rsidRDefault="00721E74" w:rsidP="00455481">
            <w:pPr>
              <w:spacing w:after="0"/>
              <w:jc w:val="center"/>
              <w:rPr>
                <w:rFonts w:ascii="TH SarabunPSK" w:hAnsi="TH SarabunPSK" w:cs="TH SarabunPSK"/>
                <w:szCs w:val="22"/>
              </w:rPr>
            </w:pPr>
          </w:p>
        </w:tc>
        <w:tc>
          <w:tcPr>
            <w:tcW w:w="1418" w:type="dxa"/>
          </w:tcPr>
          <w:p w14:paraId="3FAD9DC5" w14:textId="77777777" w:rsidR="00721E74" w:rsidRPr="008F4671" w:rsidRDefault="00721E74" w:rsidP="00455481">
            <w:pPr>
              <w:spacing w:after="0"/>
              <w:jc w:val="center"/>
              <w:rPr>
                <w:rFonts w:ascii="TH SarabunPSK" w:hAnsi="TH SarabunPSK" w:cs="TH SarabunPSK"/>
                <w:szCs w:val="22"/>
              </w:rPr>
            </w:pPr>
          </w:p>
        </w:tc>
        <w:tc>
          <w:tcPr>
            <w:tcW w:w="283" w:type="dxa"/>
          </w:tcPr>
          <w:p w14:paraId="028A583A" w14:textId="77777777" w:rsidR="00721E74" w:rsidRPr="008F4671" w:rsidRDefault="00721E74" w:rsidP="00455481">
            <w:pPr>
              <w:spacing w:after="0"/>
              <w:jc w:val="center"/>
              <w:rPr>
                <w:rFonts w:ascii="TH SarabunPSK" w:hAnsi="TH SarabunPSK" w:cs="TH SarabunPSK"/>
                <w:szCs w:val="22"/>
              </w:rPr>
            </w:pPr>
          </w:p>
        </w:tc>
        <w:tc>
          <w:tcPr>
            <w:tcW w:w="284" w:type="dxa"/>
          </w:tcPr>
          <w:p w14:paraId="10676265" w14:textId="77777777" w:rsidR="00721E74" w:rsidRPr="008F4671" w:rsidRDefault="00721E74" w:rsidP="00455481">
            <w:pPr>
              <w:spacing w:after="0"/>
              <w:jc w:val="center"/>
              <w:rPr>
                <w:rFonts w:ascii="TH SarabunPSK" w:hAnsi="TH SarabunPSK" w:cs="TH SarabunPSK"/>
                <w:szCs w:val="22"/>
              </w:rPr>
            </w:pPr>
          </w:p>
        </w:tc>
        <w:tc>
          <w:tcPr>
            <w:tcW w:w="1408" w:type="dxa"/>
          </w:tcPr>
          <w:p w14:paraId="69366E72" w14:textId="77777777" w:rsidR="00721E74" w:rsidRPr="008F4671" w:rsidRDefault="00721E74" w:rsidP="00455481">
            <w:pPr>
              <w:spacing w:after="0"/>
              <w:jc w:val="center"/>
              <w:rPr>
                <w:rFonts w:ascii="TH SarabunPSK" w:hAnsi="TH SarabunPSK" w:cs="TH SarabunPSK"/>
                <w:szCs w:val="22"/>
              </w:rPr>
            </w:pPr>
          </w:p>
        </w:tc>
      </w:tr>
      <w:tr w:rsidR="00721E74" w:rsidRPr="008F4671" w14:paraId="2A344F66" w14:textId="77777777" w:rsidTr="00075FEF">
        <w:trPr>
          <w:cantSplit/>
        </w:trPr>
        <w:tc>
          <w:tcPr>
            <w:tcW w:w="709" w:type="dxa"/>
            <w:vMerge/>
            <w:shd w:val="clear" w:color="auto" w:fill="767171" w:themeFill="background2" w:themeFillShade="80"/>
          </w:tcPr>
          <w:p w14:paraId="4496527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5E5CC35"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6BD80390"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Flight monitoring and in-flight replanning</w:t>
            </w:r>
          </w:p>
        </w:tc>
        <w:tc>
          <w:tcPr>
            <w:tcW w:w="567" w:type="dxa"/>
          </w:tcPr>
          <w:p w14:paraId="590DA43F" w14:textId="77777777" w:rsidR="00721E74" w:rsidRPr="008F4671" w:rsidRDefault="00721E74" w:rsidP="00455481">
            <w:pPr>
              <w:spacing w:after="0"/>
              <w:jc w:val="center"/>
              <w:rPr>
                <w:rFonts w:ascii="TH SarabunPSK" w:hAnsi="TH SarabunPSK" w:cs="TH SarabunPSK"/>
                <w:b/>
                <w:szCs w:val="22"/>
              </w:rPr>
            </w:pPr>
          </w:p>
        </w:tc>
        <w:tc>
          <w:tcPr>
            <w:tcW w:w="709" w:type="dxa"/>
          </w:tcPr>
          <w:p w14:paraId="7B62E551"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1C044BDD" w14:textId="77777777" w:rsidR="00721E74" w:rsidRPr="008F4671" w:rsidRDefault="00721E74" w:rsidP="00455481">
            <w:pPr>
              <w:spacing w:after="0"/>
              <w:jc w:val="center"/>
              <w:rPr>
                <w:rFonts w:ascii="TH SarabunPSK" w:hAnsi="TH SarabunPSK" w:cs="TH SarabunPSK"/>
                <w:b/>
                <w:szCs w:val="22"/>
              </w:rPr>
            </w:pPr>
          </w:p>
        </w:tc>
        <w:tc>
          <w:tcPr>
            <w:tcW w:w="420" w:type="dxa"/>
          </w:tcPr>
          <w:p w14:paraId="6BDF2570" w14:textId="77777777" w:rsidR="00721E74" w:rsidRPr="008F4671" w:rsidRDefault="00721E74" w:rsidP="00455481">
            <w:pPr>
              <w:spacing w:after="0"/>
              <w:jc w:val="center"/>
              <w:rPr>
                <w:rFonts w:ascii="TH SarabunPSK" w:hAnsi="TH SarabunPSK" w:cs="TH SarabunPSK"/>
                <w:b/>
                <w:szCs w:val="22"/>
              </w:rPr>
            </w:pPr>
          </w:p>
        </w:tc>
        <w:tc>
          <w:tcPr>
            <w:tcW w:w="423" w:type="dxa"/>
          </w:tcPr>
          <w:p w14:paraId="6AAC36D1" w14:textId="77777777" w:rsidR="00721E74" w:rsidRPr="008F4671" w:rsidRDefault="00721E74" w:rsidP="00455481">
            <w:pPr>
              <w:spacing w:after="0"/>
              <w:jc w:val="center"/>
              <w:rPr>
                <w:rFonts w:ascii="TH SarabunPSK" w:hAnsi="TH SarabunPSK" w:cs="TH SarabunPSK"/>
                <w:b/>
                <w:szCs w:val="22"/>
              </w:rPr>
            </w:pPr>
          </w:p>
        </w:tc>
        <w:tc>
          <w:tcPr>
            <w:tcW w:w="425" w:type="dxa"/>
          </w:tcPr>
          <w:p w14:paraId="6BBFD6F3" w14:textId="77777777" w:rsidR="00721E74" w:rsidRPr="008F4671" w:rsidRDefault="00721E74" w:rsidP="00455481">
            <w:pPr>
              <w:spacing w:after="0"/>
              <w:jc w:val="center"/>
              <w:rPr>
                <w:rFonts w:ascii="TH SarabunPSK" w:hAnsi="TH SarabunPSK" w:cs="TH SarabunPSK"/>
                <w:b/>
                <w:szCs w:val="22"/>
              </w:rPr>
            </w:pPr>
          </w:p>
        </w:tc>
        <w:tc>
          <w:tcPr>
            <w:tcW w:w="1418" w:type="dxa"/>
          </w:tcPr>
          <w:p w14:paraId="39A61F1D" w14:textId="77777777" w:rsidR="00721E74" w:rsidRPr="008F4671" w:rsidRDefault="00721E74" w:rsidP="00455481">
            <w:pPr>
              <w:spacing w:after="0"/>
              <w:jc w:val="center"/>
              <w:rPr>
                <w:rFonts w:ascii="TH SarabunPSK" w:hAnsi="TH SarabunPSK" w:cs="TH SarabunPSK"/>
                <w:b/>
                <w:szCs w:val="22"/>
              </w:rPr>
            </w:pPr>
          </w:p>
        </w:tc>
        <w:tc>
          <w:tcPr>
            <w:tcW w:w="283" w:type="dxa"/>
          </w:tcPr>
          <w:p w14:paraId="350478AC" w14:textId="77777777" w:rsidR="00721E74" w:rsidRPr="008F4671" w:rsidRDefault="00721E74" w:rsidP="00455481">
            <w:pPr>
              <w:spacing w:after="0"/>
              <w:jc w:val="center"/>
              <w:rPr>
                <w:rFonts w:ascii="TH SarabunPSK" w:hAnsi="TH SarabunPSK" w:cs="TH SarabunPSK"/>
                <w:b/>
                <w:szCs w:val="22"/>
              </w:rPr>
            </w:pPr>
          </w:p>
        </w:tc>
        <w:tc>
          <w:tcPr>
            <w:tcW w:w="284" w:type="dxa"/>
          </w:tcPr>
          <w:p w14:paraId="07962FDC" w14:textId="77777777" w:rsidR="00721E74" w:rsidRPr="008F4671" w:rsidRDefault="00721E74" w:rsidP="00455481">
            <w:pPr>
              <w:spacing w:after="0"/>
              <w:jc w:val="center"/>
              <w:rPr>
                <w:rFonts w:ascii="TH SarabunPSK" w:hAnsi="TH SarabunPSK" w:cs="TH SarabunPSK"/>
                <w:b/>
                <w:szCs w:val="22"/>
              </w:rPr>
            </w:pPr>
          </w:p>
        </w:tc>
        <w:tc>
          <w:tcPr>
            <w:tcW w:w="1408" w:type="dxa"/>
          </w:tcPr>
          <w:p w14:paraId="27B6C871" w14:textId="77777777" w:rsidR="00721E74" w:rsidRPr="008F4671" w:rsidRDefault="00721E74" w:rsidP="00455481">
            <w:pPr>
              <w:spacing w:after="0"/>
              <w:jc w:val="center"/>
              <w:rPr>
                <w:rFonts w:ascii="TH SarabunPSK" w:hAnsi="TH SarabunPSK" w:cs="TH SarabunPSK"/>
                <w:b/>
                <w:szCs w:val="22"/>
              </w:rPr>
            </w:pPr>
          </w:p>
        </w:tc>
      </w:tr>
      <w:tr w:rsidR="00721E74" w:rsidRPr="008F4671" w14:paraId="0589CE70" w14:textId="77777777" w:rsidTr="00075FEF">
        <w:trPr>
          <w:cantSplit/>
        </w:trPr>
        <w:tc>
          <w:tcPr>
            <w:tcW w:w="709" w:type="dxa"/>
            <w:vMerge/>
            <w:shd w:val="clear" w:color="auto" w:fill="767171" w:themeFill="background2" w:themeFillShade="80"/>
          </w:tcPr>
          <w:p w14:paraId="33D6C64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1829EC3"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1B11856B"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Flight monitoring</w:t>
            </w:r>
          </w:p>
        </w:tc>
        <w:tc>
          <w:tcPr>
            <w:tcW w:w="567" w:type="dxa"/>
          </w:tcPr>
          <w:p w14:paraId="0A3826E7" w14:textId="77777777" w:rsidR="00721E74" w:rsidRPr="008F4671" w:rsidRDefault="00721E74" w:rsidP="00455481">
            <w:pPr>
              <w:spacing w:after="0"/>
              <w:jc w:val="center"/>
              <w:rPr>
                <w:rFonts w:ascii="TH SarabunPSK" w:hAnsi="TH SarabunPSK" w:cs="TH SarabunPSK"/>
                <w:b/>
                <w:szCs w:val="22"/>
              </w:rPr>
            </w:pPr>
          </w:p>
        </w:tc>
        <w:tc>
          <w:tcPr>
            <w:tcW w:w="709" w:type="dxa"/>
          </w:tcPr>
          <w:p w14:paraId="273914E8"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53E3C978" w14:textId="77777777" w:rsidR="00721E74" w:rsidRPr="008F4671" w:rsidRDefault="00721E74" w:rsidP="00455481">
            <w:pPr>
              <w:spacing w:after="0"/>
              <w:jc w:val="center"/>
              <w:rPr>
                <w:rFonts w:ascii="TH SarabunPSK" w:hAnsi="TH SarabunPSK" w:cs="TH SarabunPSK"/>
                <w:b/>
                <w:szCs w:val="22"/>
              </w:rPr>
            </w:pPr>
          </w:p>
        </w:tc>
        <w:tc>
          <w:tcPr>
            <w:tcW w:w="420" w:type="dxa"/>
          </w:tcPr>
          <w:p w14:paraId="64B4DB7B" w14:textId="77777777" w:rsidR="00721E74" w:rsidRPr="008F4671" w:rsidRDefault="00721E74" w:rsidP="00455481">
            <w:pPr>
              <w:spacing w:after="0"/>
              <w:jc w:val="center"/>
              <w:rPr>
                <w:rFonts w:ascii="TH SarabunPSK" w:hAnsi="TH SarabunPSK" w:cs="TH SarabunPSK"/>
                <w:b/>
                <w:szCs w:val="22"/>
              </w:rPr>
            </w:pPr>
          </w:p>
        </w:tc>
        <w:tc>
          <w:tcPr>
            <w:tcW w:w="423" w:type="dxa"/>
          </w:tcPr>
          <w:p w14:paraId="0954E430" w14:textId="77777777" w:rsidR="00721E74" w:rsidRPr="008F4671" w:rsidRDefault="00721E74" w:rsidP="00455481">
            <w:pPr>
              <w:spacing w:after="0"/>
              <w:jc w:val="center"/>
              <w:rPr>
                <w:rFonts w:ascii="TH SarabunPSK" w:hAnsi="TH SarabunPSK" w:cs="TH SarabunPSK"/>
                <w:b/>
                <w:szCs w:val="22"/>
              </w:rPr>
            </w:pPr>
          </w:p>
        </w:tc>
        <w:tc>
          <w:tcPr>
            <w:tcW w:w="425" w:type="dxa"/>
          </w:tcPr>
          <w:p w14:paraId="18C2CB80" w14:textId="77777777" w:rsidR="00721E74" w:rsidRPr="008F4671" w:rsidRDefault="00721E74" w:rsidP="00455481">
            <w:pPr>
              <w:spacing w:after="0"/>
              <w:jc w:val="center"/>
              <w:rPr>
                <w:rFonts w:ascii="TH SarabunPSK" w:hAnsi="TH SarabunPSK" w:cs="TH SarabunPSK"/>
                <w:b/>
                <w:szCs w:val="22"/>
              </w:rPr>
            </w:pPr>
          </w:p>
        </w:tc>
        <w:tc>
          <w:tcPr>
            <w:tcW w:w="1418" w:type="dxa"/>
          </w:tcPr>
          <w:p w14:paraId="04059A9C" w14:textId="77777777" w:rsidR="00721E74" w:rsidRPr="008F4671" w:rsidRDefault="00721E74" w:rsidP="00455481">
            <w:pPr>
              <w:spacing w:after="0"/>
              <w:jc w:val="center"/>
              <w:rPr>
                <w:rFonts w:ascii="TH SarabunPSK" w:hAnsi="TH SarabunPSK" w:cs="TH SarabunPSK"/>
                <w:b/>
                <w:szCs w:val="22"/>
              </w:rPr>
            </w:pPr>
          </w:p>
        </w:tc>
        <w:tc>
          <w:tcPr>
            <w:tcW w:w="283" w:type="dxa"/>
          </w:tcPr>
          <w:p w14:paraId="6609137C" w14:textId="77777777" w:rsidR="00721E74" w:rsidRPr="008F4671" w:rsidRDefault="00721E74" w:rsidP="00455481">
            <w:pPr>
              <w:spacing w:after="0"/>
              <w:jc w:val="center"/>
              <w:rPr>
                <w:rFonts w:ascii="TH SarabunPSK" w:hAnsi="TH SarabunPSK" w:cs="TH SarabunPSK"/>
                <w:b/>
                <w:szCs w:val="22"/>
              </w:rPr>
            </w:pPr>
          </w:p>
        </w:tc>
        <w:tc>
          <w:tcPr>
            <w:tcW w:w="284" w:type="dxa"/>
          </w:tcPr>
          <w:p w14:paraId="053D5A76" w14:textId="77777777" w:rsidR="00721E74" w:rsidRPr="008F4671" w:rsidRDefault="00721E74" w:rsidP="00455481">
            <w:pPr>
              <w:spacing w:after="0"/>
              <w:jc w:val="center"/>
              <w:rPr>
                <w:rFonts w:ascii="TH SarabunPSK" w:hAnsi="TH SarabunPSK" w:cs="TH SarabunPSK"/>
                <w:b/>
                <w:szCs w:val="22"/>
              </w:rPr>
            </w:pPr>
          </w:p>
        </w:tc>
        <w:tc>
          <w:tcPr>
            <w:tcW w:w="1408" w:type="dxa"/>
          </w:tcPr>
          <w:p w14:paraId="1DC40F40" w14:textId="77777777" w:rsidR="00721E74" w:rsidRPr="008F4671" w:rsidRDefault="00721E74" w:rsidP="00455481">
            <w:pPr>
              <w:spacing w:after="0"/>
              <w:jc w:val="center"/>
              <w:rPr>
                <w:rFonts w:ascii="TH SarabunPSK" w:hAnsi="TH SarabunPSK" w:cs="TH SarabunPSK"/>
                <w:b/>
                <w:szCs w:val="22"/>
              </w:rPr>
            </w:pPr>
          </w:p>
        </w:tc>
      </w:tr>
      <w:tr w:rsidR="00721E74" w:rsidRPr="008F4671" w14:paraId="288B2F27" w14:textId="77777777" w:rsidTr="00075FEF">
        <w:trPr>
          <w:cantSplit/>
        </w:trPr>
        <w:tc>
          <w:tcPr>
            <w:tcW w:w="709" w:type="dxa"/>
            <w:vMerge/>
            <w:shd w:val="clear" w:color="auto" w:fill="767171" w:themeFill="background2" w:themeFillShade="80"/>
          </w:tcPr>
          <w:p w14:paraId="12C15D68"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F291388" w14:textId="77777777" w:rsidR="00721E74" w:rsidRPr="008F4671" w:rsidRDefault="00721E74" w:rsidP="00455481">
            <w:pPr>
              <w:spacing w:after="0"/>
              <w:rPr>
                <w:rFonts w:ascii="TH SarabunPSK" w:hAnsi="TH SarabunPSK" w:cs="TH SarabunPSK"/>
                <w:szCs w:val="22"/>
              </w:rPr>
            </w:pPr>
          </w:p>
        </w:tc>
        <w:tc>
          <w:tcPr>
            <w:tcW w:w="4753" w:type="dxa"/>
            <w:vAlign w:val="center"/>
          </w:tcPr>
          <w:p w14:paraId="05DF1D74"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Monitoring of track and time</w:t>
            </w:r>
          </w:p>
        </w:tc>
        <w:tc>
          <w:tcPr>
            <w:tcW w:w="567" w:type="dxa"/>
          </w:tcPr>
          <w:p w14:paraId="5B79A4D6"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64B57A56"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212311DB" w14:textId="77777777" w:rsidR="00721E74" w:rsidRPr="008F4671" w:rsidRDefault="00721E74" w:rsidP="00455481">
            <w:pPr>
              <w:spacing w:after="0"/>
              <w:jc w:val="center"/>
              <w:rPr>
                <w:rFonts w:ascii="TH SarabunPSK" w:hAnsi="TH SarabunPSK" w:cs="TH SarabunPSK"/>
                <w:szCs w:val="22"/>
              </w:rPr>
            </w:pPr>
          </w:p>
        </w:tc>
        <w:tc>
          <w:tcPr>
            <w:tcW w:w="420" w:type="dxa"/>
          </w:tcPr>
          <w:p w14:paraId="5970C584" w14:textId="77777777" w:rsidR="00721E74" w:rsidRPr="008F4671" w:rsidRDefault="00721E74" w:rsidP="00455481">
            <w:pPr>
              <w:spacing w:after="0"/>
              <w:jc w:val="center"/>
              <w:rPr>
                <w:rFonts w:ascii="TH SarabunPSK" w:hAnsi="TH SarabunPSK" w:cs="TH SarabunPSK"/>
                <w:szCs w:val="22"/>
              </w:rPr>
            </w:pPr>
          </w:p>
        </w:tc>
        <w:tc>
          <w:tcPr>
            <w:tcW w:w="423" w:type="dxa"/>
          </w:tcPr>
          <w:p w14:paraId="56563351" w14:textId="77777777" w:rsidR="00721E74" w:rsidRPr="008F4671" w:rsidRDefault="00721E74" w:rsidP="00455481">
            <w:pPr>
              <w:spacing w:after="0"/>
              <w:jc w:val="center"/>
              <w:rPr>
                <w:rFonts w:ascii="TH SarabunPSK" w:hAnsi="TH SarabunPSK" w:cs="TH SarabunPSK"/>
                <w:szCs w:val="22"/>
              </w:rPr>
            </w:pPr>
          </w:p>
        </w:tc>
        <w:tc>
          <w:tcPr>
            <w:tcW w:w="425" w:type="dxa"/>
          </w:tcPr>
          <w:p w14:paraId="43FB8683" w14:textId="77777777" w:rsidR="00721E74" w:rsidRPr="008F4671" w:rsidRDefault="00721E74" w:rsidP="00455481">
            <w:pPr>
              <w:spacing w:after="0"/>
              <w:jc w:val="center"/>
              <w:rPr>
                <w:rFonts w:ascii="TH SarabunPSK" w:hAnsi="TH SarabunPSK" w:cs="TH SarabunPSK"/>
                <w:szCs w:val="22"/>
              </w:rPr>
            </w:pPr>
          </w:p>
        </w:tc>
        <w:tc>
          <w:tcPr>
            <w:tcW w:w="1418" w:type="dxa"/>
          </w:tcPr>
          <w:p w14:paraId="2364327F" w14:textId="77777777" w:rsidR="00721E74" w:rsidRPr="008F4671" w:rsidRDefault="00721E74" w:rsidP="00455481">
            <w:pPr>
              <w:spacing w:after="0"/>
              <w:jc w:val="center"/>
              <w:rPr>
                <w:rFonts w:ascii="TH SarabunPSK" w:hAnsi="TH SarabunPSK" w:cs="TH SarabunPSK"/>
                <w:szCs w:val="22"/>
              </w:rPr>
            </w:pPr>
          </w:p>
        </w:tc>
        <w:tc>
          <w:tcPr>
            <w:tcW w:w="283" w:type="dxa"/>
          </w:tcPr>
          <w:p w14:paraId="55F202FC" w14:textId="77777777" w:rsidR="00721E74" w:rsidRPr="008F4671" w:rsidRDefault="00721E74" w:rsidP="00455481">
            <w:pPr>
              <w:spacing w:after="0"/>
              <w:jc w:val="center"/>
              <w:rPr>
                <w:rFonts w:ascii="TH SarabunPSK" w:hAnsi="TH SarabunPSK" w:cs="TH SarabunPSK"/>
                <w:szCs w:val="22"/>
              </w:rPr>
            </w:pPr>
          </w:p>
        </w:tc>
        <w:tc>
          <w:tcPr>
            <w:tcW w:w="284" w:type="dxa"/>
          </w:tcPr>
          <w:p w14:paraId="40695703" w14:textId="77777777" w:rsidR="00721E74" w:rsidRPr="008F4671" w:rsidRDefault="00721E74" w:rsidP="00455481">
            <w:pPr>
              <w:spacing w:after="0"/>
              <w:jc w:val="center"/>
              <w:rPr>
                <w:rFonts w:ascii="TH SarabunPSK" w:hAnsi="TH SarabunPSK" w:cs="TH SarabunPSK"/>
                <w:szCs w:val="22"/>
              </w:rPr>
            </w:pPr>
          </w:p>
        </w:tc>
        <w:tc>
          <w:tcPr>
            <w:tcW w:w="1408" w:type="dxa"/>
          </w:tcPr>
          <w:p w14:paraId="243BE349" w14:textId="77777777" w:rsidR="00721E74" w:rsidRPr="008F4671" w:rsidRDefault="00721E74" w:rsidP="00455481">
            <w:pPr>
              <w:spacing w:after="0"/>
              <w:jc w:val="center"/>
              <w:rPr>
                <w:rFonts w:ascii="TH SarabunPSK" w:hAnsi="TH SarabunPSK" w:cs="TH SarabunPSK"/>
                <w:szCs w:val="22"/>
              </w:rPr>
            </w:pPr>
          </w:p>
        </w:tc>
      </w:tr>
      <w:tr w:rsidR="00721E74" w:rsidRPr="008F4671" w14:paraId="2C25AD1E" w14:textId="77777777" w:rsidTr="00075FEF">
        <w:trPr>
          <w:cantSplit/>
        </w:trPr>
        <w:tc>
          <w:tcPr>
            <w:tcW w:w="709" w:type="dxa"/>
            <w:vMerge/>
            <w:shd w:val="clear" w:color="auto" w:fill="767171" w:themeFill="background2" w:themeFillShade="80"/>
          </w:tcPr>
          <w:p w14:paraId="7E9CB784"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D3946AD" w14:textId="77777777" w:rsidR="00721E74" w:rsidRPr="008F4671" w:rsidRDefault="00721E74" w:rsidP="00455481">
            <w:pPr>
              <w:spacing w:after="0"/>
              <w:rPr>
                <w:rFonts w:ascii="TH SarabunPSK" w:hAnsi="TH SarabunPSK" w:cs="TH SarabunPSK"/>
                <w:szCs w:val="22"/>
              </w:rPr>
            </w:pPr>
          </w:p>
        </w:tc>
        <w:tc>
          <w:tcPr>
            <w:tcW w:w="4753" w:type="dxa"/>
            <w:vAlign w:val="center"/>
          </w:tcPr>
          <w:p w14:paraId="79594145"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In-flight fuel management</w:t>
            </w:r>
          </w:p>
        </w:tc>
        <w:tc>
          <w:tcPr>
            <w:tcW w:w="567" w:type="dxa"/>
          </w:tcPr>
          <w:p w14:paraId="7029FFE1"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64A58D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3D3F24EB" w14:textId="77777777" w:rsidR="00721E74" w:rsidRPr="008F4671" w:rsidRDefault="00721E74" w:rsidP="00455481">
            <w:pPr>
              <w:spacing w:after="0"/>
              <w:jc w:val="center"/>
              <w:rPr>
                <w:rFonts w:ascii="TH SarabunPSK" w:hAnsi="TH SarabunPSK" w:cs="TH SarabunPSK"/>
                <w:szCs w:val="22"/>
              </w:rPr>
            </w:pPr>
          </w:p>
        </w:tc>
        <w:tc>
          <w:tcPr>
            <w:tcW w:w="420" w:type="dxa"/>
          </w:tcPr>
          <w:p w14:paraId="3A782C07" w14:textId="77777777" w:rsidR="00721E74" w:rsidRPr="008F4671" w:rsidRDefault="00721E74" w:rsidP="00455481">
            <w:pPr>
              <w:spacing w:after="0"/>
              <w:jc w:val="center"/>
              <w:rPr>
                <w:rFonts w:ascii="TH SarabunPSK" w:hAnsi="TH SarabunPSK" w:cs="TH SarabunPSK"/>
                <w:szCs w:val="22"/>
              </w:rPr>
            </w:pPr>
          </w:p>
        </w:tc>
        <w:tc>
          <w:tcPr>
            <w:tcW w:w="423" w:type="dxa"/>
          </w:tcPr>
          <w:p w14:paraId="2F3DEE86" w14:textId="77777777" w:rsidR="00721E74" w:rsidRPr="008F4671" w:rsidRDefault="00721E74" w:rsidP="00455481">
            <w:pPr>
              <w:spacing w:after="0"/>
              <w:jc w:val="center"/>
              <w:rPr>
                <w:rFonts w:ascii="TH SarabunPSK" w:hAnsi="TH SarabunPSK" w:cs="TH SarabunPSK"/>
                <w:szCs w:val="22"/>
              </w:rPr>
            </w:pPr>
          </w:p>
        </w:tc>
        <w:tc>
          <w:tcPr>
            <w:tcW w:w="425" w:type="dxa"/>
          </w:tcPr>
          <w:p w14:paraId="75F44652" w14:textId="77777777" w:rsidR="00721E74" w:rsidRPr="008F4671" w:rsidRDefault="00721E74" w:rsidP="00455481">
            <w:pPr>
              <w:spacing w:after="0"/>
              <w:jc w:val="center"/>
              <w:rPr>
                <w:rFonts w:ascii="TH SarabunPSK" w:hAnsi="TH SarabunPSK" w:cs="TH SarabunPSK"/>
                <w:szCs w:val="22"/>
              </w:rPr>
            </w:pPr>
          </w:p>
        </w:tc>
        <w:tc>
          <w:tcPr>
            <w:tcW w:w="1418" w:type="dxa"/>
          </w:tcPr>
          <w:p w14:paraId="373AA81C" w14:textId="77777777" w:rsidR="00721E74" w:rsidRPr="008F4671" w:rsidRDefault="00721E74" w:rsidP="00455481">
            <w:pPr>
              <w:spacing w:after="0"/>
              <w:jc w:val="center"/>
              <w:rPr>
                <w:rFonts w:ascii="TH SarabunPSK" w:hAnsi="TH SarabunPSK" w:cs="TH SarabunPSK"/>
                <w:szCs w:val="22"/>
              </w:rPr>
            </w:pPr>
          </w:p>
        </w:tc>
        <w:tc>
          <w:tcPr>
            <w:tcW w:w="283" w:type="dxa"/>
          </w:tcPr>
          <w:p w14:paraId="604FF870" w14:textId="77777777" w:rsidR="00721E74" w:rsidRPr="008F4671" w:rsidRDefault="00721E74" w:rsidP="00455481">
            <w:pPr>
              <w:spacing w:after="0"/>
              <w:jc w:val="center"/>
              <w:rPr>
                <w:rFonts w:ascii="TH SarabunPSK" w:hAnsi="TH SarabunPSK" w:cs="TH SarabunPSK"/>
                <w:szCs w:val="22"/>
              </w:rPr>
            </w:pPr>
          </w:p>
        </w:tc>
        <w:tc>
          <w:tcPr>
            <w:tcW w:w="284" w:type="dxa"/>
          </w:tcPr>
          <w:p w14:paraId="76FAB85A" w14:textId="77777777" w:rsidR="00721E74" w:rsidRPr="008F4671" w:rsidRDefault="00721E74" w:rsidP="00455481">
            <w:pPr>
              <w:spacing w:after="0"/>
              <w:jc w:val="center"/>
              <w:rPr>
                <w:rFonts w:ascii="TH SarabunPSK" w:hAnsi="TH SarabunPSK" w:cs="TH SarabunPSK"/>
                <w:szCs w:val="22"/>
              </w:rPr>
            </w:pPr>
          </w:p>
        </w:tc>
        <w:tc>
          <w:tcPr>
            <w:tcW w:w="1408" w:type="dxa"/>
          </w:tcPr>
          <w:p w14:paraId="0B7F4278" w14:textId="77777777" w:rsidR="00721E74" w:rsidRPr="008F4671" w:rsidRDefault="00721E74" w:rsidP="00455481">
            <w:pPr>
              <w:spacing w:after="0"/>
              <w:jc w:val="center"/>
              <w:rPr>
                <w:rFonts w:ascii="TH SarabunPSK" w:hAnsi="TH SarabunPSK" w:cs="TH SarabunPSK"/>
                <w:szCs w:val="22"/>
              </w:rPr>
            </w:pPr>
          </w:p>
        </w:tc>
      </w:tr>
      <w:tr w:rsidR="00721E74" w:rsidRPr="008F4671" w14:paraId="75165B65" w14:textId="77777777" w:rsidTr="00075FEF">
        <w:trPr>
          <w:cantSplit/>
        </w:trPr>
        <w:tc>
          <w:tcPr>
            <w:tcW w:w="709" w:type="dxa"/>
            <w:vMerge/>
            <w:shd w:val="clear" w:color="auto" w:fill="767171" w:themeFill="background2" w:themeFillShade="80"/>
          </w:tcPr>
          <w:p w14:paraId="3C6F223A"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E80EC1B" w14:textId="77777777" w:rsidR="00721E74" w:rsidRPr="008F4671" w:rsidRDefault="00721E74" w:rsidP="00455481">
            <w:pPr>
              <w:spacing w:after="0"/>
              <w:rPr>
                <w:rFonts w:ascii="TH SarabunPSK" w:hAnsi="TH SarabunPSK" w:cs="TH SarabunPSK"/>
                <w:szCs w:val="22"/>
              </w:rPr>
            </w:pPr>
          </w:p>
        </w:tc>
        <w:tc>
          <w:tcPr>
            <w:tcW w:w="4753" w:type="dxa"/>
            <w:vAlign w:val="center"/>
          </w:tcPr>
          <w:p w14:paraId="02EE83E8"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In-flight re-planning in case of deviation from planned data</w:t>
            </w:r>
          </w:p>
        </w:tc>
        <w:tc>
          <w:tcPr>
            <w:tcW w:w="567" w:type="dxa"/>
          </w:tcPr>
          <w:p w14:paraId="13470252"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2630CF9F"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3999CA59" w14:textId="77777777" w:rsidR="00721E74" w:rsidRPr="008F4671" w:rsidRDefault="00721E74" w:rsidP="00455481">
            <w:pPr>
              <w:spacing w:after="0"/>
              <w:jc w:val="center"/>
              <w:rPr>
                <w:rFonts w:ascii="TH SarabunPSK" w:hAnsi="TH SarabunPSK" w:cs="TH SarabunPSK"/>
                <w:szCs w:val="22"/>
              </w:rPr>
            </w:pPr>
          </w:p>
        </w:tc>
        <w:tc>
          <w:tcPr>
            <w:tcW w:w="420" w:type="dxa"/>
          </w:tcPr>
          <w:p w14:paraId="5BF48C07" w14:textId="77777777" w:rsidR="00721E74" w:rsidRPr="008F4671" w:rsidRDefault="00721E74" w:rsidP="00455481">
            <w:pPr>
              <w:spacing w:after="0"/>
              <w:jc w:val="center"/>
              <w:rPr>
                <w:rFonts w:ascii="TH SarabunPSK" w:hAnsi="TH SarabunPSK" w:cs="TH SarabunPSK"/>
                <w:szCs w:val="22"/>
              </w:rPr>
            </w:pPr>
          </w:p>
        </w:tc>
        <w:tc>
          <w:tcPr>
            <w:tcW w:w="423" w:type="dxa"/>
          </w:tcPr>
          <w:p w14:paraId="4FACBE43" w14:textId="77777777" w:rsidR="00721E74" w:rsidRPr="008F4671" w:rsidRDefault="00721E74" w:rsidP="00455481">
            <w:pPr>
              <w:spacing w:after="0"/>
              <w:jc w:val="center"/>
              <w:rPr>
                <w:rFonts w:ascii="TH SarabunPSK" w:hAnsi="TH SarabunPSK" w:cs="TH SarabunPSK"/>
                <w:szCs w:val="22"/>
              </w:rPr>
            </w:pPr>
          </w:p>
        </w:tc>
        <w:tc>
          <w:tcPr>
            <w:tcW w:w="425" w:type="dxa"/>
          </w:tcPr>
          <w:p w14:paraId="310BE263" w14:textId="77777777" w:rsidR="00721E74" w:rsidRPr="008F4671" w:rsidRDefault="00721E74" w:rsidP="00455481">
            <w:pPr>
              <w:spacing w:after="0"/>
              <w:jc w:val="center"/>
              <w:rPr>
                <w:rFonts w:ascii="TH SarabunPSK" w:hAnsi="TH SarabunPSK" w:cs="TH SarabunPSK"/>
                <w:szCs w:val="22"/>
              </w:rPr>
            </w:pPr>
          </w:p>
        </w:tc>
        <w:tc>
          <w:tcPr>
            <w:tcW w:w="1418" w:type="dxa"/>
          </w:tcPr>
          <w:p w14:paraId="2FF8C5D5" w14:textId="77777777" w:rsidR="00721E74" w:rsidRPr="008F4671" w:rsidRDefault="00721E74" w:rsidP="00455481">
            <w:pPr>
              <w:spacing w:after="0"/>
              <w:jc w:val="center"/>
              <w:rPr>
                <w:rFonts w:ascii="TH SarabunPSK" w:hAnsi="TH SarabunPSK" w:cs="TH SarabunPSK"/>
                <w:szCs w:val="22"/>
              </w:rPr>
            </w:pPr>
          </w:p>
        </w:tc>
        <w:tc>
          <w:tcPr>
            <w:tcW w:w="283" w:type="dxa"/>
          </w:tcPr>
          <w:p w14:paraId="75CA5C5C" w14:textId="77777777" w:rsidR="00721E74" w:rsidRPr="008F4671" w:rsidRDefault="00721E74" w:rsidP="00455481">
            <w:pPr>
              <w:spacing w:after="0"/>
              <w:jc w:val="center"/>
              <w:rPr>
                <w:rFonts w:ascii="TH SarabunPSK" w:hAnsi="TH SarabunPSK" w:cs="TH SarabunPSK"/>
                <w:szCs w:val="22"/>
              </w:rPr>
            </w:pPr>
          </w:p>
        </w:tc>
        <w:tc>
          <w:tcPr>
            <w:tcW w:w="284" w:type="dxa"/>
          </w:tcPr>
          <w:p w14:paraId="6F462969" w14:textId="77777777" w:rsidR="00721E74" w:rsidRPr="008F4671" w:rsidRDefault="00721E74" w:rsidP="00455481">
            <w:pPr>
              <w:spacing w:after="0"/>
              <w:jc w:val="center"/>
              <w:rPr>
                <w:rFonts w:ascii="TH SarabunPSK" w:hAnsi="TH SarabunPSK" w:cs="TH SarabunPSK"/>
                <w:szCs w:val="22"/>
              </w:rPr>
            </w:pPr>
          </w:p>
        </w:tc>
        <w:tc>
          <w:tcPr>
            <w:tcW w:w="1408" w:type="dxa"/>
          </w:tcPr>
          <w:p w14:paraId="71AF81E0" w14:textId="77777777" w:rsidR="00721E74" w:rsidRPr="008F4671" w:rsidRDefault="00721E74" w:rsidP="00455481">
            <w:pPr>
              <w:spacing w:after="0"/>
              <w:jc w:val="center"/>
              <w:rPr>
                <w:rFonts w:ascii="TH SarabunPSK" w:hAnsi="TH SarabunPSK" w:cs="TH SarabunPSK"/>
                <w:szCs w:val="22"/>
              </w:rPr>
            </w:pPr>
          </w:p>
        </w:tc>
      </w:tr>
      <w:tr w:rsidR="00721E74" w:rsidRPr="008F4671" w14:paraId="0415BC2E" w14:textId="77777777" w:rsidTr="00075FEF">
        <w:trPr>
          <w:cantSplit/>
        </w:trPr>
        <w:tc>
          <w:tcPr>
            <w:tcW w:w="709" w:type="dxa"/>
            <w:shd w:val="clear" w:color="auto" w:fill="767171" w:themeFill="background2" w:themeFillShade="80"/>
          </w:tcPr>
          <w:p w14:paraId="75BD169E" w14:textId="77777777" w:rsidR="00721E74" w:rsidRPr="0069250E" w:rsidRDefault="00721E74" w:rsidP="00455481">
            <w:pPr>
              <w:spacing w:after="0"/>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20</w:t>
            </w:r>
          </w:p>
        </w:tc>
        <w:tc>
          <w:tcPr>
            <w:tcW w:w="1909" w:type="dxa"/>
            <w:vMerge/>
          </w:tcPr>
          <w:p w14:paraId="72199F03" w14:textId="77777777" w:rsidR="00721E74" w:rsidRPr="008F4671" w:rsidRDefault="00721E74" w:rsidP="00455481">
            <w:pPr>
              <w:spacing w:after="0"/>
              <w:rPr>
                <w:rFonts w:ascii="TH SarabunPSK" w:hAnsi="TH SarabunPSK" w:cs="TH SarabunPSK"/>
                <w:b/>
                <w:szCs w:val="22"/>
              </w:rPr>
            </w:pPr>
          </w:p>
        </w:tc>
        <w:tc>
          <w:tcPr>
            <w:tcW w:w="4753" w:type="dxa"/>
            <w:shd w:val="clear" w:color="auto" w:fill="E2EFD9" w:themeFill="accent6" w:themeFillTint="33"/>
            <w:vAlign w:val="center"/>
          </w:tcPr>
          <w:p w14:paraId="5BF61A6B"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AIRCRAFT GENERAL KNOWLEDGE</w:t>
            </w:r>
          </w:p>
        </w:tc>
        <w:tc>
          <w:tcPr>
            <w:tcW w:w="567" w:type="dxa"/>
            <w:shd w:val="clear" w:color="auto" w:fill="D9E2F3" w:themeFill="accent5" w:themeFillTint="33"/>
            <w:vAlign w:val="center"/>
          </w:tcPr>
          <w:p w14:paraId="0B605D1B" w14:textId="77777777" w:rsidR="00721E74" w:rsidRPr="008F4671" w:rsidRDefault="00721E74" w:rsidP="005D3314">
            <w:pPr>
              <w:spacing w:after="0"/>
              <w:jc w:val="center"/>
              <w:rPr>
                <w:rFonts w:ascii="TH SarabunPSK" w:hAnsi="TH SarabunPSK" w:cs="TH SarabunPSK"/>
                <w:b/>
                <w:szCs w:val="22"/>
              </w:rPr>
            </w:pPr>
            <w:r w:rsidRPr="008F4671">
              <w:rPr>
                <w:rFonts w:ascii="TH SarabunPSK" w:hAnsi="TH SarabunPSK" w:cs="TH SarabunPSK"/>
                <w:b/>
                <w:szCs w:val="22"/>
              </w:rPr>
              <w:t>PPL</w:t>
            </w:r>
          </w:p>
        </w:tc>
        <w:tc>
          <w:tcPr>
            <w:tcW w:w="709" w:type="dxa"/>
            <w:shd w:val="clear" w:color="auto" w:fill="D9E2F3" w:themeFill="accent5" w:themeFillTint="33"/>
            <w:vAlign w:val="center"/>
          </w:tcPr>
          <w:p w14:paraId="0AE08D4F" w14:textId="77777777" w:rsidR="00721E74" w:rsidRPr="008F4671" w:rsidRDefault="00721E74" w:rsidP="005D3314">
            <w:pPr>
              <w:spacing w:after="0"/>
              <w:jc w:val="center"/>
              <w:rPr>
                <w:rFonts w:ascii="TH SarabunPSK" w:hAnsi="TH SarabunPSK" w:cs="TH SarabunPSK"/>
                <w:b/>
                <w:szCs w:val="22"/>
              </w:rPr>
            </w:pPr>
            <w:r w:rsidRPr="008F4671">
              <w:rPr>
                <w:rFonts w:ascii="TH SarabunPSK" w:hAnsi="TH SarabunPSK" w:cs="TH SarabunPSK"/>
                <w:b/>
                <w:szCs w:val="22"/>
              </w:rPr>
              <w:t>Bridge course</w:t>
            </w:r>
          </w:p>
        </w:tc>
        <w:tc>
          <w:tcPr>
            <w:tcW w:w="1992" w:type="dxa"/>
            <w:vMerge/>
            <w:shd w:val="clear" w:color="auto" w:fill="E2EFD9" w:themeFill="accent6" w:themeFillTint="33"/>
          </w:tcPr>
          <w:p w14:paraId="6399C186" w14:textId="77777777" w:rsidR="00721E74" w:rsidRPr="008F4671" w:rsidRDefault="00721E74" w:rsidP="00455481">
            <w:pPr>
              <w:spacing w:after="0"/>
              <w:jc w:val="center"/>
              <w:rPr>
                <w:rFonts w:ascii="TH SarabunPSK" w:hAnsi="TH SarabunPSK" w:cs="TH SarabunPSK"/>
                <w:b/>
                <w:szCs w:val="22"/>
              </w:rPr>
            </w:pPr>
          </w:p>
        </w:tc>
        <w:tc>
          <w:tcPr>
            <w:tcW w:w="420" w:type="dxa"/>
          </w:tcPr>
          <w:p w14:paraId="1CA229DE" w14:textId="77777777" w:rsidR="00721E74" w:rsidRPr="008F4671" w:rsidRDefault="00721E74" w:rsidP="00455481">
            <w:pPr>
              <w:spacing w:after="0"/>
              <w:jc w:val="center"/>
              <w:rPr>
                <w:rFonts w:ascii="TH SarabunPSK" w:hAnsi="TH SarabunPSK" w:cs="TH SarabunPSK"/>
                <w:b/>
                <w:szCs w:val="22"/>
              </w:rPr>
            </w:pPr>
          </w:p>
        </w:tc>
        <w:tc>
          <w:tcPr>
            <w:tcW w:w="423" w:type="dxa"/>
          </w:tcPr>
          <w:p w14:paraId="142CEA9D" w14:textId="77777777" w:rsidR="00721E74" w:rsidRPr="008F4671" w:rsidRDefault="00721E74" w:rsidP="00455481">
            <w:pPr>
              <w:spacing w:after="0"/>
              <w:jc w:val="center"/>
              <w:rPr>
                <w:rFonts w:ascii="TH SarabunPSK" w:hAnsi="TH SarabunPSK" w:cs="TH SarabunPSK"/>
                <w:b/>
                <w:szCs w:val="22"/>
              </w:rPr>
            </w:pPr>
          </w:p>
        </w:tc>
        <w:tc>
          <w:tcPr>
            <w:tcW w:w="425" w:type="dxa"/>
          </w:tcPr>
          <w:p w14:paraId="1A314F05" w14:textId="77777777" w:rsidR="00721E74" w:rsidRPr="008F4671" w:rsidRDefault="00721E74" w:rsidP="00455481">
            <w:pPr>
              <w:spacing w:after="0"/>
              <w:jc w:val="center"/>
              <w:rPr>
                <w:rFonts w:ascii="TH SarabunPSK" w:hAnsi="TH SarabunPSK" w:cs="TH SarabunPSK"/>
                <w:b/>
                <w:szCs w:val="22"/>
              </w:rPr>
            </w:pPr>
          </w:p>
        </w:tc>
        <w:tc>
          <w:tcPr>
            <w:tcW w:w="1418" w:type="dxa"/>
          </w:tcPr>
          <w:p w14:paraId="70B13F51" w14:textId="77777777" w:rsidR="00721E74" w:rsidRPr="008F4671" w:rsidRDefault="00721E74" w:rsidP="00455481">
            <w:pPr>
              <w:spacing w:after="0"/>
              <w:jc w:val="center"/>
              <w:rPr>
                <w:rFonts w:ascii="TH SarabunPSK" w:hAnsi="TH SarabunPSK" w:cs="TH SarabunPSK"/>
                <w:b/>
                <w:szCs w:val="22"/>
              </w:rPr>
            </w:pPr>
          </w:p>
        </w:tc>
        <w:tc>
          <w:tcPr>
            <w:tcW w:w="283" w:type="dxa"/>
          </w:tcPr>
          <w:p w14:paraId="5AD6F1B9" w14:textId="77777777" w:rsidR="00721E74" w:rsidRPr="008F4671" w:rsidRDefault="00721E74" w:rsidP="00455481">
            <w:pPr>
              <w:spacing w:after="0"/>
              <w:jc w:val="center"/>
              <w:rPr>
                <w:rFonts w:ascii="TH SarabunPSK" w:hAnsi="TH SarabunPSK" w:cs="TH SarabunPSK"/>
                <w:b/>
                <w:szCs w:val="22"/>
              </w:rPr>
            </w:pPr>
          </w:p>
        </w:tc>
        <w:tc>
          <w:tcPr>
            <w:tcW w:w="284" w:type="dxa"/>
          </w:tcPr>
          <w:p w14:paraId="0304243F" w14:textId="77777777" w:rsidR="00721E74" w:rsidRPr="008F4671" w:rsidRDefault="00721E74" w:rsidP="00455481">
            <w:pPr>
              <w:spacing w:after="0"/>
              <w:jc w:val="center"/>
              <w:rPr>
                <w:rFonts w:ascii="TH SarabunPSK" w:hAnsi="TH SarabunPSK" w:cs="TH SarabunPSK"/>
                <w:b/>
                <w:szCs w:val="22"/>
              </w:rPr>
            </w:pPr>
          </w:p>
        </w:tc>
        <w:tc>
          <w:tcPr>
            <w:tcW w:w="1408" w:type="dxa"/>
          </w:tcPr>
          <w:p w14:paraId="50EF36CA" w14:textId="77777777" w:rsidR="00721E74" w:rsidRPr="008F4671" w:rsidRDefault="00721E74" w:rsidP="00455481">
            <w:pPr>
              <w:spacing w:after="0"/>
              <w:jc w:val="center"/>
              <w:rPr>
                <w:rFonts w:ascii="TH SarabunPSK" w:hAnsi="TH SarabunPSK" w:cs="TH SarabunPSK"/>
                <w:b/>
                <w:szCs w:val="22"/>
              </w:rPr>
            </w:pPr>
          </w:p>
        </w:tc>
      </w:tr>
      <w:tr w:rsidR="00721E74" w:rsidRPr="008F4671" w14:paraId="54FBE92C" w14:textId="77777777" w:rsidTr="00075FEF">
        <w:trPr>
          <w:cantSplit/>
        </w:trPr>
        <w:tc>
          <w:tcPr>
            <w:tcW w:w="709" w:type="dxa"/>
            <w:vMerge w:val="restart"/>
            <w:shd w:val="clear" w:color="auto" w:fill="767171" w:themeFill="background2" w:themeFillShade="80"/>
          </w:tcPr>
          <w:p w14:paraId="50E0DE31" w14:textId="77777777" w:rsidR="00721E74" w:rsidRPr="0069250E" w:rsidRDefault="00721E74" w:rsidP="00455481">
            <w:pPr>
              <w:spacing w:after="0"/>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20.1</w:t>
            </w:r>
          </w:p>
        </w:tc>
        <w:tc>
          <w:tcPr>
            <w:tcW w:w="1909" w:type="dxa"/>
            <w:vMerge/>
          </w:tcPr>
          <w:p w14:paraId="5DB8E174"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18AE0F50"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AIRFRAME AND SYSTEMS, ELECTRICS, POWERPLANT AND EMERGENCY EQUIPMENT</w:t>
            </w:r>
          </w:p>
        </w:tc>
        <w:tc>
          <w:tcPr>
            <w:tcW w:w="567" w:type="dxa"/>
          </w:tcPr>
          <w:p w14:paraId="688E2050" w14:textId="77777777" w:rsidR="00721E74" w:rsidRPr="008F4671" w:rsidRDefault="00721E74" w:rsidP="00455481">
            <w:pPr>
              <w:spacing w:after="0"/>
              <w:jc w:val="center"/>
              <w:rPr>
                <w:rFonts w:ascii="TH SarabunPSK" w:hAnsi="TH SarabunPSK" w:cs="TH SarabunPSK"/>
                <w:b/>
                <w:szCs w:val="22"/>
              </w:rPr>
            </w:pPr>
          </w:p>
        </w:tc>
        <w:tc>
          <w:tcPr>
            <w:tcW w:w="709" w:type="dxa"/>
          </w:tcPr>
          <w:p w14:paraId="2F7A9C5E"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0DCD8CEE" w14:textId="77777777" w:rsidR="00721E74" w:rsidRPr="008F4671" w:rsidRDefault="00721E74" w:rsidP="00455481">
            <w:pPr>
              <w:spacing w:after="0"/>
              <w:jc w:val="center"/>
              <w:rPr>
                <w:rFonts w:ascii="TH SarabunPSK" w:hAnsi="TH SarabunPSK" w:cs="TH SarabunPSK"/>
                <w:b/>
                <w:szCs w:val="22"/>
              </w:rPr>
            </w:pPr>
          </w:p>
        </w:tc>
        <w:tc>
          <w:tcPr>
            <w:tcW w:w="420" w:type="dxa"/>
          </w:tcPr>
          <w:p w14:paraId="21A44494" w14:textId="77777777" w:rsidR="00721E74" w:rsidRPr="008F4671" w:rsidRDefault="00721E74" w:rsidP="00455481">
            <w:pPr>
              <w:spacing w:after="0"/>
              <w:jc w:val="center"/>
              <w:rPr>
                <w:rFonts w:ascii="TH SarabunPSK" w:hAnsi="TH SarabunPSK" w:cs="TH SarabunPSK"/>
                <w:b/>
                <w:szCs w:val="22"/>
              </w:rPr>
            </w:pPr>
          </w:p>
        </w:tc>
        <w:tc>
          <w:tcPr>
            <w:tcW w:w="423" w:type="dxa"/>
          </w:tcPr>
          <w:p w14:paraId="35E7AB7F" w14:textId="77777777" w:rsidR="00721E74" w:rsidRPr="008F4671" w:rsidRDefault="00721E74" w:rsidP="00455481">
            <w:pPr>
              <w:spacing w:after="0"/>
              <w:jc w:val="center"/>
              <w:rPr>
                <w:rFonts w:ascii="TH SarabunPSK" w:hAnsi="TH SarabunPSK" w:cs="TH SarabunPSK"/>
                <w:b/>
                <w:szCs w:val="22"/>
              </w:rPr>
            </w:pPr>
          </w:p>
        </w:tc>
        <w:tc>
          <w:tcPr>
            <w:tcW w:w="425" w:type="dxa"/>
          </w:tcPr>
          <w:p w14:paraId="13AAF6CA" w14:textId="77777777" w:rsidR="00721E74" w:rsidRPr="008F4671" w:rsidRDefault="00721E74" w:rsidP="00455481">
            <w:pPr>
              <w:spacing w:after="0"/>
              <w:jc w:val="center"/>
              <w:rPr>
                <w:rFonts w:ascii="TH SarabunPSK" w:hAnsi="TH SarabunPSK" w:cs="TH SarabunPSK"/>
                <w:b/>
                <w:szCs w:val="22"/>
              </w:rPr>
            </w:pPr>
          </w:p>
        </w:tc>
        <w:tc>
          <w:tcPr>
            <w:tcW w:w="1418" w:type="dxa"/>
          </w:tcPr>
          <w:p w14:paraId="20CA5A15" w14:textId="77777777" w:rsidR="00721E74" w:rsidRPr="008F4671" w:rsidRDefault="00721E74" w:rsidP="00455481">
            <w:pPr>
              <w:spacing w:after="0"/>
              <w:jc w:val="center"/>
              <w:rPr>
                <w:rFonts w:ascii="TH SarabunPSK" w:hAnsi="TH SarabunPSK" w:cs="TH SarabunPSK"/>
                <w:b/>
                <w:szCs w:val="22"/>
              </w:rPr>
            </w:pPr>
          </w:p>
        </w:tc>
        <w:tc>
          <w:tcPr>
            <w:tcW w:w="283" w:type="dxa"/>
          </w:tcPr>
          <w:p w14:paraId="0DEEA209" w14:textId="77777777" w:rsidR="00721E74" w:rsidRPr="008F4671" w:rsidRDefault="00721E74" w:rsidP="00455481">
            <w:pPr>
              <w:spacing w:after="0"/>
              <w:jc w:val="center"/>
              <w:rPr>
                <w:rFonts w:ascii="TH SarabunPSK" w:hAnsi="TH SarabunPSK" w:cs="TH SarabunPSK"/>
                <w:b/>
                <w:szCs w:val="22"/>
              </w:rPr>
            </w:pPr>
          </w:p>
        </w:tc>
        <w:tc>
          <w:tcPr>
            <w:tcW w:w="284" w:type="dxa"/>
          </w:tcPr>
          <w:p w14:paraId="16CAF4E9" w14:textId="77777777" w:rsidR="00721E74" w:rsidRPr="008F4671" w:rsidRDefault="00721E74" w:rsidP="00455481">
            <w:pPr>
              <w:spacing w:after="0"/>
              <w:jc w:val="center"/>
              <w:rPr>
                <w:rFonts w:ascii="TH SarabunPSK" w:hAnsi="TH SarabunPSK" w:cs="TH SarabunPSK"/>
                <w:b/>
                <w:szCs w:val="22"/>
              </w:rPr>
            </w:pPr>
          </w:p>
        </w:tc>
        <w:tc>
          <w:tcPr>
            <w:tcW w:w="1408" w:type="dxa"/>
          </w:tcPr>
          <w:p w14:paraId="0322469F" w14:textId="77777777" w:rsidR="00721E74" w:rsidRPr="008F4671" w:rsidRDefault="00721E74" w:rsidP="00455481">
            <w:pPr>
              <w:spacing w:after="0"/>
              <w:jc w:val="center"/>
              <w:rPr>
                <w:rFonts w:ascii="TH SarabunPSK" w:hAnsi="TH SarabunPSK" w:cs="TH SarabunPSK"/>
                <w:b/>
                <w:szCs w:val="22"/>
              </w:rPr>
            </w:pPr>
          </w:p>
        </w:tc>
      </w:tr>
      <w:tr w:rsidR="00721E74" w:rsidRPr="008F4671" w14:paraId="042274B8" w14:textId="77777777" w:rsidTr="00075FEF">
        <w:trPr>
          <w:cantSplit/>
        </w:trPr>
        <w:tc>
          <w:tcPr>
            <w:tcW w:w="709" w:type="dxa"/>
            <w:vMerge/>
            <w:shd w:val="clear" w:color="auto" w:fill="767171" w:themeFill="background2" w:themeFillShade="80"/>
          </w:tcPr>
          <w:p w14:paraId="5F2D2BA7"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2F0A15F" w14:textId="77777777" w:rsidR="00721E74" w:rsidRPr="008F4671" w:rsidRDefault="00721E74" w:rsidP="00455481">
            <w:pPr>
              <w:spacing w:after="0"/>
              <w:rPr>
                <w:rFonts w:ascii="TH SarabunPSK" w:hAnsi="TH SarabunPSK" w:cs="TH SarabunPSK"/>
                <w:szCs w:val="22"/>
              </w:rPr>
            </w:pPr>
          </w:p>
        </w:tc>
        <w:tc>
          <w:tcPr>
            <w:tcW w:w="4753" w:type="dxa"/>
            <w:vAlign w:val="center"/>
          </w:tcPr>
          <w:p w14:paraId="446BB571"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System design, loads, stresses, maintenance</w:t>
            </w:r>
          </w:p>
        </w:tc>
        <w:tc>
          <w:tcPr>
            <w:tcW w:w="567" w:type="dxa"/>
          </w:tcPr>
          <w:p w14:paraId="731C9A85"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2B60E4C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3F35F89E" w14:textId="77777777" w:rsidR="00721E74" w:rsidRPr="008F4671" w:rsidRDefault="00721E74" w:rsidP="00455481">
            <w:pPr>
              <w:spacing w:after="0"/>
              <w:jc w:val="center"/>
              <w:rPr>
                <w:rFonts w:ascii="TH SarabunPSK" w:hAnsi="TH SarabunPSK" w:cs="TH SarabunPSK"/>
                <w:szCs w:val="22"/>
              </w:rPr>
            </w:pPr>
          </w:p>
        </w:tc>
        <w:tc>
          <w:tcPr>
            <w:tcW w:w="420" w:type="dxa"/>
          </w:tcPr>
          <w:p w14:paraId="148F9A12" w14:textId="77777777" w:rsidR="00721E74" w:rsidRPr="008F4671" w:rsidRDefault="00721E74" w:rsidP="00455481">
            <w:pPr>
              <w:spacing w:after="0"/>
              <w:jc w:val="center"/>
              <w:rPr>
                <w:rFonts w:ascii="TH SarabunPSK" w:hAnsi="TH SarabunPSK" w:cs="TH SarabunPSK"/>
                <w:szCs w:val="22"/>
              </w:rPr>
            </w:pPr>
          </w:p>
        </w:tc>
        <w:tc>
          <w:tcPr>
            <w:tcW w:w="423" w:type="dxa"/>
          </w:tcPr>
          <w:p w14:paraId="641661C1" w14:textId="77777777" w:rsidR="00721E74" w:rsidRPr="008F4671" w:rsidRDefault="00721E74" w:rsidP="00455481">
            <w:pPr>
              <w:spacing w:after="0"/>
              <w:jc w:val="center"/>
              <w:rPr>
                <w:rFonts w:ascii="TH SarabunPSK" w:hAnsi="TH SarabunPSK" w:cs="TH SarabunPSK"/>
                <w:szCs w:val="22"/>
              </w:rPr>
            </w:pPr>
          </w:p>
        </w:tc>
        <w:tc>
          <w:tcPr>
            <w:tcW w:w="425" w:type="dxa"/>
          </w:tcPr>
          <w:p w14:paraId="49B11250" w14:textId="77777777" w:rsidR="00721E74" w:rsidRPr="008F4671" w:rsidRDefault="00721E74" w:rsidP="00455481">
            <w:pPr>
              <w:spacing w:after="0"/>
              <w:jc w:val="center"/>
              <w:rPr>
                <w:rFonts w:ascii="TH SarabunPSK" w:hAnsi="TH SarabunPSK" w:cs="TH SarabunPSK"/>
                <w:szCs w:val="22"/>
              </w:rPr>
            </w:pPr>
          </w:p>
        </w:tc>
        <w:tc>
          <w:tcPr>
            <w:tcW w:w="1418" w:type="dxa"/>
          </w:tcPr>
          <w:p w14:paraId="291861CD" w14:textId="77777777" w:rsidR="00721E74" w:rsidRPr="008F4671" w:rsidRDefault="00721E74" w:rsidP="00455481">
            <w:pPr>
              <w:spacing w:after="0"/>
              <w:jc w:val="center"/>
              <w:rPr>
                <w:rFonts w:ascii="TH SarabunPSK" w:hAnsi="TH SarabunPSK" w:cs="TH SarabunPSK"/>
                <w:szCs w:val="22"/>
              </w:rPr>
            </w:pPr>
          </w:p>
        </w:tc>
        <w:tc>
          <w:tcPr>
            <w:tcW w:w="283" w:type="dxa"/>
          </w:tcPr>
          <w:p w14:paraId="276CCE0A" w14:textId="77777777" w:rsidR="00721E74" w:rsidRPr="008F4671" w:rsidRDefault="00721E74" w:rsidP="00455481">
            <w:pPr>
              <w:spacing w:after="0"/>
              <w:jc w:val="center"/>
              <w:rPr>
                <w:rFonts w:ascii="TH SarabunPSK" w:hAnsi="TH SarabunPSK" w:cs="TH SarabunPSK"/>
                <w:szCs w:val="22"/>
              </w:rPr>
            </w:pPr>
          </w:p>
        </w:tc>
        <w:tc>
          <w:tcPr>
            <w:tcW w:w="284" w:type="dxa"/>
          </w:tcPr>
          <w:p w14:paraId="142923F0" w14:textId="77777777" w:rsidR="00721E74" w:rsidRPr="008F4671" w:rsidRDefault="00721E74" w:rsidP="00455481">
            <w:pPr>
              <w:spacing w:after="0"/>
              <w:jc w:val="center"/>
              <w:rPr>
                <w:rFonts w:ascii="TH SarabunPSK" w:hAnsi="TH SarabunPSK" w:cs="TH SarabunPSK"/>
                <w:szCs w:val="22"/>
              </w:rPr>
            </w:pPr>
          </w:p>
        </w:tc>
        <w:tc>
          <w:tcPr>
            <w:tcW w:w="1408" w:type="dxa"/>
          </w:tcPr>
          <w:p w14:paraId="09545A8C" w14:textId="77777777" w:rsidR="00721E74" w:rsidRPr="008F4671" w:rsidRDefault="00721E74" w:rsidP="00455481">
            <w:pPr>
              <w:spacing w:after="0"/>
              <w:jc w:val="center"/>
              <w:rPr>
                <w:rFonts w:ascii="TH SarabunPSK" w:hAnsi="TH SarabunPSK" w:cs="TH SarabunPSK"/>
                <w:szCs w:val="22"/>
              </w:rPr>
            </w:pPr>
          </w:p>
        </w:tc>
      </w:tr>
      <w:tr w:rsidR="00721E74" w:rsidRPr="008F4671" w14:paraId="7CCB9FFC" w14:textId="77777777" w:rsidTr="00075FEF">
        <w:trPr>
          <w:cantSplit/>
        </w:trPr>
        <w:tc>
          <w:tcPr>
            <w:tcW w:w="709" w:type="dxa"/>
            <w:vMerge/>
            <w:shd w:val="clear" w:color="auto" w:fill="767171" w:themeFill="background2" w:themeFillShade="80"/>
          </w:tcPr>
          <w:p w14:paraId="38E471BD"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EEC30A9" w14:textId="77777777" w:rsidR="00721E74" w:rsidRPr="008F4671" w:rsidRDefault="00721E74" w:rsidP="00455481">
            <w:pPr>
              <w:spacing w:after="0"/>
              <w:rPr>
                <w:rFonts w:ascii="TH SarabunPSK" w:hAnsi="TH SarabunPSK" w:cs="TH SarabunPSK"/>
                <w:szCs w:val="22"/>
              </w:rPr>
            </w:pPr>
          </w:p>
        </w:tc>
        <w:tc>
          <w:tcPr>
            <w:tcW w:w="4753" w:type="dxa"/>
            <w:vAlign w:val="center"/>
          </w:tcPr>
          <w:p w14:paraId="3613846F"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Loads and combination loadings applied to an aircraft’s structure</w:t>
            </w:r>
          </w:p>
        </w:tc>
        <w:tc>
          <w:tcPr>
            <w:tcW w:w="567" w:type="dxa"/>
          </w:tcPr>
          <w:p w14:paraId="25CC6347"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2D09632D"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5C2E7AA8" w14:textId="77777777" w:rsidR="00721E74" w:rsidRPr="008F4671" w:rsidRDefault="00721E74" w:rsidP="00455481">
            <w:pPr>
              <w:spacing w:after="0"/>
              <w:jc w:val="center"/>
              <w:rPr>
                <w:rFonts w:ascii="TH SarabunPSK" w:hAnsi="TH SarabunPSK" w:cs="TH SarabunPSK"/>
                <w:szCs w:val="22"/>
              </w:rPr>
            </w:pPr>
          </w:p>
        </w:tc>
        <w:tc>
          <w:tcPr>
            <w:tcW w:w="420" w:type="dxa"/>
          </w:tcPr>
          <w:p w14:paraId="7E24598B" w14:textId="77777777" w:rsidR="00721E74" w:rsidRPr="008F4671" w:rsidRDefault="00721E74" w:rsidP="00455481">
            <w:pPr>
              <w:spacing w:after="0"/>
              <w:jc w:val="center"/>
              <w:rPr>
                <w:rFonts w:ascii="TH SarabunPSK" w:hAnsi="TH SarabunPSK" w:cs="TH SarabunPSK"/>
                <w:szCs w:val="22"/>
              </w:rPr>
            </w:pPr>
          </w:p>
        </w:tc>
        <w:tc>
          <w:tcPr>
            <w:tcW w:w="423" w:type="dxa"/>
          </w:tcPr>
          <w:p w14:paraId="538C1385" w14:textId="77777777" w:rsidR="00721E74" w:rsidRPr="008F4671" w:rsidRDefault="00721E74" w:rsidP="00455481">
            <w:pPr>
              <w:spacing w:after="0"/>
              <w:jc w:val="center"/>
              <w:rPr>
                <w:rFonts w:ascii="TH SarabunPSK" w:hAnsi="TH SarabunPSK" w:cs="TH SarabunPSK"/>
                <w:szCs w:val="22"/>
              </w:rPr>
            </w:pPr>
          </w:p>
        </w:tc>
        <w:tc>
          <w:tcPr>
            <w:tcW w:w="425" w:type="dxa"/>
          </w:tcPr>
          <w:p w14:paraId="3FD5B00E" w14:textId="77777777" w:rsidR="00721E74" w:rsidRPr="008F4671" w:rsidRDefault="00721E74" w:rsidP="00455481">
            <w:pPr>
              <w:spacing w:after="0"/>
              <w:jc w:val="center"/>
              <w:rPr>
                <w:rFonts w:ascii="TH SarabunPSK" w:hAnsi="TH SarabunPSK" w:cs="TH SarabunPSK"/>
                <w:szCs w:val="22"/>
              </w:rPr>
            </w:pPr>
          </w:p>
        </w:tc>
        <w:tc>
          <w:tcPr>
            <w:tcW w:w="1418" w:type="dxa"/>
          </w:tcPr>
          <w:p w14:paraId="03CFE1A8" w14:textId="77777777" w:rsidR="00721E74" w:rsidRPr="008F4671" w:rsidRDefault="00721E74" w:rsidP="00455481">
            <w:pPr>
              <w:spacing w:after="0"/>
              <w:jc w:val="center"/>
              <w:rPr>
                <w:rFonts w:ascii="TH SarabunPSK" w:hAnsi="TH SarabunPSK" w:cs="TH SarabunPSK"/>
                <w:szCs w:val="22"/>
              </w:rPr>
            </w:pPr>
          </w:p>
        </w:tc>
        <w:tc>
          <w:tcPr>
            <w:tcW w:w="283" w:type="dxa"/>
          </w:tcPr>
          <w:p w14:paraId="591091F8" w14:textId="77777777" w:rsidR="00721E74" w:rsidRPr="008F4671" w:rsidRDefault="00721E74" w:rsidP="00455481">
            <w:pPr>
              <w:spacing w:after="0"/>
              <w:jc w:val="center"/>
              <w:rPr>
                <w:rFonts w:ascii="TH SarabunPSK" w:hAnsi="TH SarabunPSK" w:cs="TH SarabunPSK"/>
                <w:szCs w:val="22"/>
              </w:rPr>
            </w:pPr>
          </w:p>
        </w:tc>
        <w:tc>
          <w:tcPr>
            <w:tcW w:w="284" w:type="dxa"/>
          </w:tcPr>
          <w:p w14:paraId="6BBCA9D0" w14:textId="77777777" w:rsidR="00721E74" w:rsidRPr="008F4671" w:rsidRDefault="00721E74" w:rsidP="00455481">
            <w:pPr>
              <w:spacing w:after="0"/>
              <w:jc w:val="center"/>
              <w:rPr>
                <w:rFonts w:ascii="TH SarabunPSK" w:hAnsi="TH SarabunPSK" w:cs="TH SarabunPSK"/>
                <w:szCs w:val="22"/>
              </w:rPr>
            </w:pPr>
          </w:p>
        </w:tc>
        <w:tc>
          <w:tcPr>
            <w:tcW w:w="1408" w:type="dxa"/>
          </w:tcPr>
          <w:p w14:paraId="3FCB7EC8" w14:textId="77777777" w:rsidR="00721E74" w:rsidRPr="008F4671" w:rsidRDefault="00721E74" w:rsidP="00455481">
            <w:pPr>
              <w:spacing w:after="0"/>
              <w:jc w:val="center"/>
              <w:rPr>
                <w:rFonts w:ascii="TH SarabunPSK" w:hAnsi="TH SarabunPSK" w:cs="TH SarabunPSK"/>
                <w:szCs w:val="22"/>
              </w:rPr>
            </w:pPr>
          </w:p>
        </w:tc>
      </w:tr>
      <w:tr w:rsidR="00721E74" w:rsidRPr="008F4671" w14:paraId="4AADEE65" w14:textId="77777777" w:rsidTr="00075FEF">
        <w:trPr>
          <w:cantSplit/>
        </w:trPr>
        <w:tc>
          <w:tcPr>
            <w:tcW w:w="709" w:type="dxa"/>
            <w:vMerge/>
            <w:shd w:val="clear" w:color="auto" w:fill="767171" w:themeFill="background2" w:themeFillShade="80"/>
          </w:tcPr>
          <w:p w14:paraId="2AC584E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68768CD"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43CC8219"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Airframe</w:t>
            </w:r>
          </w:p>
        </w:tc>
        <w:tc>
          <w:tcPr>
            <w:tcW w:w="567" w:type="dxa"/>
          </w:tcPr>
          <w:p w14:paraId="17A7DC37" w14:textId="77777777" w:rsidR="00721E74" w:rsidRPr="008F4671" w:rsidRDefault="00721E74" w:rsidP="00455481">
            <w:pPr>
              <w:spacing w:after="0"/>
              <w:jc w:val="center"/>
              <w:rPr>
                <w:rFonts w:ascii="TH SarabunPSK" w:hAnsi="TH SarabunPSK" w:cs="TH SarabunPSK"/>
                <w:b/>
                <w:szCs w:val="22"/>
              </w:rPr>
            </w:pPr>
          </w:p>
        </w:tc>
        <w:tc>
          <w:tcPr>
            <w:tcW w:w="709" w:type="dxa"/>
          </w:tcPr>
          <w:p w14:paraId="1DB7E95F"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3380AE9D" w14:textId="77777777" w:rsidR="00721E74" w:rsidRPr="008F4671" w:rsidRDefault="00721E74" w:rsidP="00455481">
            <w:pPr>
              <w:spacing w:after="0"/>
              <w:jc w:val="center"/>
              <w:rPr>
                <w:rFonts w:ascii="TH SarabunPSK" w:hAnsi="TH SarabunPSK" w:cs="TH SarabunPSK"/>
                <w:b/>
                <w:szCs w:val="22"/>
              </w:rPr>
            </w:pPr>
          </w:p>
        </w:tc>
        <w:tc>
          <w:tcPr>
            <w:tcW w:w="420" w:type="dxa"/>
          </w:tcPr>
          <w:p w14:paraId="6AB7935A" w14:textId="77777777" w:rsidR="00721E74" w:rsidRPr="008F4671" w:rsidRDefault="00721E74" w:rsidP="00455481">
            <w:pPr>
              <w:spacing w:after="0"/>
              <w:jc w:val="center"/>
              <w:rPr>
                <w:rFonts w:ascii="TH SarabunPSK" w:hAnsi="TH SarabunPSK" w:cs="TH SarabunPSK"/>
                <w:b/>
                <w:szCs w:val="22"/>
              </w:rPr>
            </w:pPr>
          </w:p>
        </w:tc>
        <w:tc>
          <w:tcPr>
            <w:tcW w:w="423" w:type="dxa"/>
          </w:tcPr>
          <w:p w14:paraId="1F9CC721" w14:textId="77777777" w:rsidR="00721E74" w:rsidRPr="008F4671" w:rsidRDefault="00721E74" w:rsidP="00455481">
            <w:pPr>
              <w:spacing w:after="0"/>
              <w:jc w:val="center"/>
              <w:rPr>
                <w:rFonts w:ascii="TH SarabunPSK" w:hAnsi="TH SarabunPSK" w:cs="TH SarabunPSK"/>
                <w:b/>
                <w:szCs w:val="22"/>
              </w:rPr>
            </w:pPr>
          </w:p>
        </w:tc>
        <w:tc>
          <w:tcPr>
            <w:tcW w:w="425" w:type="dxa"/>
          </w:tcPr>
          <w:p w14:paraId="5C8FF1E3" w14:textId="77777777" w:rsidR="00721E74" w:rsidRPr="008F4671" w:rsidRDefault="00721E74" w:rsidP="00455481">
            <w:pPr>
              <w:spacing w:after="0"/>
              <w:jc w:val="center"/>
              <w:rPr>
                <w:rFonts w:ascii="TH SarabunPSK" w:hAnsi="TH SarabunPSK" w:cs="TH SarabunPSK"/>
                <w:b/>
                <w:szCs w:val="22"/>
              </w:rPr>
            </w:pPr>
          </w:p>
        </w:tc>
        <w:tc>
          <w:tcPr>
            <w:tcW w:w="1418" w:type="dxa"/>
          </w:tcPr>
          <w:p w14:paraId="193F7473" w14:textId="77777777" w:rsidR="00721E74" w:rsidRPr="008F4671" w:rsidRDefault="00721E74" w:rsidP="00455481">
            <w:pPr>
              <w:spacing w:after="0"/>
              <w:jc w:val="center"/>
              <w:rPr>
                <w:rFonts w:ascii="TH SarabunPSK" w:hAnsi="TH SarabunPSK" w:cs="TH SarabunPSK"/>
                <w:b/>
                <w:szCs w:val="22"/>
              </w:rPr>
            </w:pPr>
          </w:p>
        </w:tc>
        <w:tc>
          <w:tcPr>
            <w:tcW w:w="283" w:type="dxa"/>
          </w:tcPr>
          <w:p w14:paraId="3263113B" w14:textId="77777777" w:rsidR="00721E74" w:rsidRPr="008F4671" w:rsidRDefault="00721E74" w:rsidP="00455481">
            <w:pPr>
              <w:spacing w:after="0"/>
              <w:jc w:val="center"/>
              <w:rPr>
                <w:rFonts w:ascii="TH SarabunPSK" w:hAnsi="TH SarabunPSK" w:cs="TH SarabunPSK"/>
                <w:b/>
                <w:szCs w:val="22"/>
              </w:rPr>
            </w:pPr>
          </w:p>
        </w:tc>
        <w:tc>
          <w:tcPr>
            <w:tcW w:w="284" w:type="dxa"/>
          </w:tcPr>
          <w:p w14:paraId="1D98D9C8" w14:textId="77777777" w:rsidR="00721E74" w:rsidRPr="008F4671" w:rsidRDefault="00721E74" w:rsidP="00455481">
            <w:pPr>
              <w:spacing w:after="0"/>
              <w:jc w:val="center"/>
              <w:rPr>
                <w:rFonts w:ascii="TH SarabunPSK" w:hAnsi="TH SarabunPSK" w:cs="TH SarabunPSK"/>
                <w:b/>
                <w:szCs w:val="22"/>
              </w:rPr>
            </w:pPr>
          </w:p>
        </w:tc>
        <w:tc>
          <w:tcPr>
            <w:tcW w:w="1408" w:type="dxa"/>
          </w:tcPr>
          <w:p w14:paraId="0BE77CDD" w14:textId="77777777" w:rsidR="00721E74" w:rsidRPr="008F4671" w:rsidRDefault="00721E74" w:rsidP="00455481">
            <w:pPr>
              <w:spacing w:after="0"/>
              <w:jc w:val="center"/>
              <w:rPr>
                <w:rFonts w:ascii="TH SarabunPSK" w:hAnsi="TH SarabunPSK" w:cs="TH SarabunPSK"/>
                <w:b/>
                <w:szCs w:val="22"/>
              </w:rPr>
            </w:pPr>
          </w:p>
        </w:tc>
      </w:tr>
      <w:tr w:rsidR="00721E74" w:rsidRPr="008F4671" w14:paraId="14B1286E" w14:textId="77777777" w:rsidTr="00075FEF">
        <w:trPr>
          <w:cantSplit/>
        </w:trPr>
        <w:tc>
          <w:tcPr>
            <w:tcW w:w="709" w:type="dxa"/>
            <w:vMerge/>
            <w:shd w:val="clear" w:color="auto" w:fill="767171" w:themeFill="background2" w:themeFillShade="80"/>
          </w:tcPr>
          <w:p w14:paraId="0D9F76CE"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99D75B5"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68B9756C"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Wings, tail surfaces and control surfaces</w:t>
            </w:r>
          </w:p>
        </w:tc>
        <w:tc>
          <w:tcPr>
            <w:tcW w:w="567" w:type="dxa"/>
          </w:tcPr>
          <w:p w14:paraId="2DDA93D1" w14:textId="77777777" w:rsidR="00721E74" w:rsidRPr="008F4671" w:rsidRDefault="00721E74" w:rsidP="00455481">
            <w:pPr>
              <w:spacing w:after="0"/>
              <w:jc w:val="center"/>
              <w:rPr>
                <w:rFonts w:ascii="TH SarabunPSK" w:hAnsi="TH SarabunPSK" w:cs="TH SarabunPSK"/>
                <w:b/>
                <w:szCs w:val="22"/>
              </w:rPr>
            </w:pPr>
          </w:p>
        </w:tc>
        <w:tc>
          <w:tcPr>
            <w:tcW w:w="709" w:type="dxa"/>
          </w:tcPr>
          <w:p w14:paraId="35657BC3"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1149C295" w14:textId="77777777" w:rsidR="00721E74" w:rsidRPr="008F4671" w:rsidRDefault="00721E74" w:rsidP="00455481">
            <w:pPr>
              <w:spacing w:after="0"/>
              <w:jc w:val="center"/>
              <w:rPr>
                <w:rFonts w:ascii="TH SarabunPSK" w:hAnsi="TH SarabunPSK" w:cs="TH SarabunPSK"/>
                <w:b/>
                <w:szCs w:val="22"/>
              </w:rPr>
            </w:pPr>
          </w:p>
        </w:tc>
        <w:tc>
          <w:tcPr>
            <w:tcW w:w="420" w:type="dxa"/>
          </w:tcPr>
          <w:p w14:paraId="55BA8054" w14:textId="77777777" w:rsidR="00721E74" w:rsidRPr="008F4671" w:rsidRDefault="00721E74" w:rsidP="00455481">
            <w:pPr>
              <w:spacing w:after="0"/>
              <w:jc w:val="center"/>
              <w:rPr>
                <w:rFonts w:ascii="TH SarabunPSK" w:hAnsi="TH SarabunPSK" w:cs="TH SarabunPSK"/>
                <w:b/>
                <w:szCs w:val="22"/>
              </w:rPr>
            </w:pPr>
          </w:p>
        </w:tc>
        <w:tc>
          <w:tcPr>
            <w:tcW w:w="423" w:type="dxa"/>
          </w:tcPr>
          <w:p w14:paraId="6EDA0B2D" w14:textId="77777777" w:rsidR="00721E74" w:rsidRPr="008F4671" w:rsidRDefault="00721E74" w:rsidP="00455481">
            <w:pPr>
              <w:spacing w:after="0"/>
              <w:jc w:val="center"/>
              <w:rPr>
                <w:rFonts w:ascii="TH SarabunPSK" w:hAnsi="TH SarabunPSK" w:cs="TH SarabunPSK"/>
                <w:b/>
                <w:szCs w:val="22"/>
              </w:rPr>
            </w:pPr>
          </w:p>
        </w:tc>
        <w:tc>
          <w:tcPr>
            <w:tcW w:w="425" w:type="dxa"/>
          </w:tcPr>
          <w:p w14:paraId="3DEBB66F" w14:textId="77777777" w:rsidR="00721E74" w:rsidRPr="008F4671" w:rsidRDefault="00721E74" w:rsidP="00455481">
            <w:pPr>
              <w:spacing w:after="0"/>
              <w:jc w:val="center"/>
              <w:rPr>
                <w:rFonts w:ascii="TH SarabunPSK" w:hAnsi="TH SarabunPSK" w:cs="TH SarabunPSK"/>
                <w:b/>
                <w:szCs w:val="22"/>
              </w:rPr>
            </w:pPr>
          </w:p>
        </w:tc>
        <w:tc>
          <w:tcPr>
            <w:tcW w:w="1418" w:type="dxa"/>
          </w:tcPr>
          <w:p w14:paraId="16C2882F" w14:textId="77777777" w:rsidR="00721E74" w:rsidRPr="008F4671" w:rsidRDefault="00721E74" w:rsidP="00455481">
            <w:pPr>
              <w:spacing w:after="0"/>
              <w:jc w:val="center"/>
              <w:rPr>
                <w:rFonts w:ascii="TH SarabunPSK" w:hAnsi="TH SarabunPSK" w:cs="TH SarabunPSK"/>
                <w:b/>
                <w:szCs w:val="22"/>
              </w:rPr>
            </w:pPr>
          </w:p>
        </w:tc>
        <w:tc>
          <w:tcPr>
            <w:tcW w:w="283" w:type="dxa"/>
          </w:tcPr>
          <w:p w14:paraId="3FEF2DF8" w14:textId="77777777" w:rsidR="00721E74" w:rsidRPr="008F4671" w:rsidRDefault="00721E74" w:rsidP="00455481">
            <w:pPr>
              <w:spacing w:after="0"/>
              <w:jc w:val="center"/>
              <w:rPr>
                <w:rFonts w:ascii="TH SarabunPSK" w:hAnsi="TH SarabunPSK" w:cs="TH SarabunPSK"/>
                <w:b/>
                <w:szCs w:val="22"/>
              </w:rPr>
            </w:pPr>
          </w:p>
        </w:tc>
        <w:tc>
          <w:tcPr>
            <w:tcW w:w="284" w:type="dxa"/>
          </w:tcPr>
          <w:p w14:paraId="55C35417" w14:textId="77777777" w:rsidR="00721E74" w:rsidRPr="008F4671" w:rsidRDefault="00721E74" w:rsidP="00455481">
            <w:pPr>
              <w:spacing w:after="0"/>
              <w:jc w:val="center"/>
              <w:rPr>
                <w:rFonts w:ascii="TH SarabunPSK" w:hAnsi="TH SarabunPSK" w:cs="TH SarabunPSK"/>
                <w:b/>
                <w:szCs w:val="22"/>
              </w:rPr>
            </w:pPr>
          </w:p>
        </w:tc>
        <w:tc>
          <w:tcPr>
            <w:tcW w:w="1408" w:type="dxa"/>
          </w:tcPr>
          <w:p w14:paraId="417DDDC2" w14:textId="77777777" w:rsidR="00721E74" w:rsidRPr="008F4671" w:rsidRDefault="00721E74" w:rsidP="00455481">
            <w:pPr>
              <w:spacing w:after="0"/>
              <w:jc w:val="center"/>
              <w:rPr>
                <w:rFonts w:ascii="TH SarabunPSK" w:hAnsi="TH SarabunPSK" w:cs="TH SarabunPSK"/>
                <w:b/>
                <w:szCs w:val="22"/>
              </w:rPr>
            </w:pPr>
          </w:p>
        </w:tc>
      </w:tr>
      <w:tr w:rsidR="00721E74" w:rsidRPr="008F4671" w14:paraId="6DA20FEF" w14:textId="77777777" w:rsidTr="00075FEF">
        <w:trPr>
          <w:cantSplit/>
        </w:trPr>
        <w:tc>
          <w:tcPr>
            <w:tcW w:w="709" w:type="dxa"/>
            <w:vMerge/>
            <w:shd w:val="clear" w:color="auto" w:fill="767171" w:themeFill="background2" w:themeFillShade="80"/>
          </w:tcPr>
          <w:p w14:paraId="6B68CC57"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E741147" w14:textId="77777777" w:rsidR="00721E74" w:rsidRPr="008F4671" w:rsidRDefault="00721E74" w:rsidP="00455481">
            <w:pPr>
              <w:spacing w:after="0"/>
              <w:rPr>
                <w:rFonts w:ascii="TH SarabunPSK" w:hAnsi="TH SarabunPSK" w:cs="TH SarabunPSK"/>
                <w:szCs w:val="22"/>
              </w:rPr>
            </w:pPr>
          </w:p>
        </w:tc>
        <w:tc>
          <w:tcPr>
            <w:tcW w:w="4753" w:type="dxa"/>
            <w:vAlign w:val="center"/>
          </w:tcPr>
          <w:p w14:paraId="35C7AB62"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Design and constructions</w:t>
            </w:r>
          </w:p>
        </w:tc>
        <w:tc>
          <w:tcPr>
            <w:tcW w:w="567" w:type="dxa"/>
          </w:tcPr>
          <w:p w14:paraId="4806993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03142FA"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3CE342CB" w14:textId="77777777" w:rsidR="00721E74" w:rsidRPr="008F4671" w:rsidRDefault="00721E74" w:rsidP="00455481">
            <w:pPr>
              <w:spacing w:after="0"/>
              <w:jc w:val="center"/>
              <w:rPr>
                <w:rFonts w:ascii="TH SarabunPSK" w:hAnsi="TH SarabunPSK" w:cs="TH SarabunPSK"/>
                <w:szCs w:val="22"/>
              </w:rPr>
            </w:pPr>
          </w:p>
        </w:tc>
        <w:tc>
          <w:tcPr>
            <w:tcW w:w="420" w:type="dxa"/>
          </w:tcPr>
          <w:p w14:paraId="758634A5" w14:textId="77777777" w:rsidR="00721E74" w:rsidRPr="008F4671" w:rsidRDefault="00721E74" w:rsidP="00455481">
            <w:pPr>
              <w:spacing w:after="0"/>
              <w:jc w:val="center"/>
              <w:rPr>
                <w:rFonts w:ascii="TH SarabunPSK" w:hAnsi="TH SarabunPSK" w:cs="TH SarabunPSK"/>
                <w:szCs w:val="22"/>
              </w:rPr>
            </w:pPr>
          </w:p>
        </w:tc>
        <w:tc>
          <w:tcPr>
            <w:tcW w:w="423" w:type="dxa"/>
          </w:tcPr>
          <w:p w14:paraId="389E820C" w14:textId="77777777" w:rsidR="00721E74" w:rsidRPr="008F4671" w:rsidRDefault="00721E74" w:rsidP="00455481">
            <w:pPr>
              <w:spacing w:after="0"/>
              <w:jc w:val="center"/>
              <w:rPr>
                <w:rFonts w:ascii="TH SarabunPSK" w:hAnsi="TH SarabunPSK" w:cs="TH SarabunPSK"/>
                <w:szCs w:val="22"/>
              </w:rPr>
            </w:pPr>
          </w:p>
        </w:tc>
        <w:tc>
          <w:tcPr>
            <w:tcW w:w="425" w:type="dxa"/>
          </w:tcPr>
          <w:p w14:paraId="33EFD39D" w14:textId="77777777" w:rsidR="00721E74" w:rsidRPr="008F4671" w:rsidRDefault="00721E74" w:rsidP="00455481">
            <w:pPr>
              <w:spacing w:after="0"/>
              <w:jc w:val="center"/>
              <w:rPr>
                <w:rFonts w:ascii="TH SarabunPSK" w:hAnsi="TH SarabunPSK" w:cs="TH SarabunPSK"/>
                <w:szCs w:val="22"/>
              </w:rPr>
            </w:pPr>
          </w:p>
        </w:tc>
        <w:tc>
          <w:tcPr>
            <w:tcW w:w="1418" w:type="dxa"/>
          </w:tcPr>
          <w:p w14:paraId="1295EBEE" w14:textId="77777777" w:rsidR="00721E74" w:rsidRPr="008F4671" w:rsidRDefault="00721E74" w:rsidP="00455481">
            <w:pPr>
              <w:spacing w:after="0"/>
              <w:jc w:val="center"/>
              <w:rPr>
                <w:rFonts w:ascii="TH SarabunPSK" w:hAnsi="TH SarabunPSK" w:cs="TH SarabunPSK"/>
                <w:szCs w:val="22"/>
              </w:rPr>
            </w:pPr>
          </w:p>
        </w:tc>
        <w:tc>
          <w:tcPr>
            <w:tcW w:w="283" w:type="dxa"/>
          </w:tcPr>
          <w:p w14:paraId="1C88BE4A" w14:textId="77777777" w:rsidR="00721E74" w:rsidRPr="008F4671" w:rsidRDefault="00721E74" w:rsidP="00455481">
            <w:pPr>
              <w:spacing w:after="0"/>
              <w:jc w:val="center"/>
              <w:rPr>
                <w:rFonts w:ascii="TH SarabunPSK" w:hAnsi="TH SarabunPSK" w:cs="TH SarabunPSK"/>
                <w:szCs w:val="22"/>
              </w:rPr>
            </w:pPr>
          </w:p>
        </w:tc>
        <w:tc>
          <w:tcPr>
            <w:tcW w:w="284" w:type="dxa"/>
          </w:tcPr>
          <w:p w14:paraId="44F8D288" w14:textId="77777777" w:rsidR="00721E74" w:rsidRPr="008F4671" w:rsidRDefault="00721E74" w:rsidP="00455481">
            <w:pPr>
              <w:spacing w:after="0"/>
              <w:jc w:val="center"/>
              <w:rPr>
                <w:rFonts w:ascii="TH SarabunPSK" w:hAnsi="TH SarabunPSK" w:cs="TH SarabunPSK"/>
                <w:szCs w:val="22"/>
              </w:rPr>
            </w:pPr>
          </w:p>
        </w:tc>
        <w:tc>
          <w:tcPr>
            <w:tcW w:w="1408" w:type="dxa"/>
          </w:tcPr>
          <w:p w14:paraId="18B18759" w14:textId="77777777" w:rsidR="00721E74" w:rsidRPr="008F4671" w:rsidRDefault="00721E74" w:rsidP="00455481">
            <w:pPr>
              <w:spacing w:after="0"/>
              <w:jc w:val="center"/>
              <w:rPr>
                <w:rFonts w:ascii="TH SarabunPSK" w:hAnsi="TH SarabunPSK" w:cs="TH SarabunPSK"/>
                <w:szCs w:val="22"/>
              </w:rPr>
            </w:pPr>
          </w:p>
        </w:tc>
      </w:tr>
      <w:tr w:rsidR="00721E74" w:rsidRPr="008F4671" w14:paraId="190E10C5" w14:textId="77777777" w:rsidTr="00075FEF">
        <w:trPr>
          <w:cantSplit/>
        </w:trPr>
        <w:tc>
          <w:tcPr>
            <w:tcW w:w="709" w:type="dxa"/>
            <w:vMerge/>
            <w:shd w:val="clear" w:color="auto" w:fill="767171" w:themeFill="background2" w:themeFillShade="80"/>
          </w:tcPr>
          <w:p w14:paraId="7D4A4346"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503D396" w14:textId="77777777" w:rsidR="00721E74" w:rsidRPr="008F4671" w:rsidRDefault="00721E74" w:rsidP="00455481">
            <w:pPr>
              <w:spacing w:after="0"/>
              <w:rPr>
                <w:rFonts w:ascii="TH SarabunPSK" w:hAnsi="TH SarabunPSK" w:cs="TH SarabunPSK"/>
                <w:szCs w:val="22"/>
              </w:rPr>
            </w:pPr>
          </w:p>
        </w:tc>
        <w:tc>
          <w:tcPr>
            <w:tcW w:w="4753" w:type="dxa"/>
            <w:vAlign w:val="center"/>
          </w:tcPr>
          <w:p w14:paraId="1ED8DE69"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Structural components and materials</w:t>
            </w:r>
          </w:p>
        </w:tc>
        <w:tc>
          <w:tcPr>
            <w:tcW w:w="567" w:type="dxa"/>
          </w:tcPr>
          <w:p w14:paraId="00D92F7A"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26FEF9D1"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1EC29DFF" w14:textId="77777777" w:rsidR="00721E74" w:rsidRPr="008F4671" w:rsidRDefault="00721E74" w:rsidP="00455481">
            <w:pPr>
              <w:spacing w:after="0"/>
              <w:jc w:val="center"/>
              <w:rPr>
                <w:rFonts w:ascii="TH SarabunPSK" w:hAnsi="TH SarabunPSK" w:cs="TH SarabunPSK"/>
                <w:szCs w:val="22"/>
              </w:rPr>
            </w:pPr>
          </w:p>
        </w:tc>
        <w:tc>
          <w:tcPr>
            <w:tcW w:w="420" w:type="dxa"/>
          </w:tcPr>
          <w:p w14:paraId="2B34012A" w14:textId="77777777" w:rsidR="00721E74" w:rsidRPr="008F4671" w:rsidRDefault="00721E74" w:rsidP="00455481">
            <w:pPr>
              <w:spacing w:after="0"/>
              <w:jc w:val="center"/>
              <w:rPr>
                <w:rFonts w:ascii="TH SarabunPSK" w:hAnsi="TH SarabunPSK" w:cs="TH SarabunPSK"/>
                <w:szCs w:val="22"/>
              </w:rPr>
            </w:pPr>
          </w:p>
        </w:tc>
        <w:tc>
          <w:tcPr>
            <w:tcW w:w="423" w:type="dxa"/>
          </w:tcPr>
          <w:p w14:paraId="051D68F6" w14:textId="77777777" w:rsidR="00721E74" w:rsidRPr="008F4671" w:rsidRDefault="00721E74" w:rsidP="00455481">
            <w:pPr>
              <w:spacing w:after="0"/>
              <w:jc w:val="center"/>
              <w:rPr>
                <w:rFonts w:ascii="TH SarabunPSK" w:hAnsi="TH SarabunPSK" w:cs="TH SarabunPSK"/>
                <w:szCs w:val="22"/>
              </w:rPr>
            </w:pPr>
          </w:p>
        </w:tc>
        <w:tc>
          <w:tcPr>
            <w:tcW w:w="425" w:type="dxa"/>
          </w:tcPr>
          <w:p w14:paraId="54506624" w14:textId="77777777" w:rsidR="00721E74" w:rsidRPr="008F4671" w:rsidRDefault="00721E74" w:rsidP="00455481">
            <w:pPr>
              <w:spacing w:after="0"/>
              <w:jc w:val="center"/>
              <w:rPr>
                <w:rFonts w:ascii="TH SarabunPSK" w:hAnsi="TH SarabunPSK" w:cs="TH SarabunPSK"/>
                <w:szCs w:val="22"/>
              </w:rPr>
            </w:pPr>
          </w:p>
        </w:tc>
        <w:tc>
          <w:tcPr>
            <w:tcW w:w="1418" w:type="dxa"/>
          </w:tcPr>
          <w:p w14:paraId="2B6B6130" w14:textId="77777777" w:rsidR="00721E74" w:rsidRPr="008F4671" w:rsidRDefault="00721E74" w:rsidP="00455481">
            <w:pPr>
              <w:spacing w:after="0"/>
              <w:jc w:val="center"/>
              <w:rPr>
                <w:rFonts w:ascii="TH SarabunPSK" w:hAnsi="TH SarabunPSK" w:cs="TH SarabunPSK"/>
                <w:szCs w:val="22"/>
              </w:rPr>
            </w:pPr>
          </w:p>
        </w:tc>
        <w:tc>
          <w:tcPr>
            <w:tcW w:w="283" w:type="dxa"/>
          </w:tcPr>
          <w:p w14:paraId="517C3206" w14:textId="77777777" w:rsidR="00721E74" w:rsidRPr="008F4671" w:rsidRDefault="00721E74" w:rsidP="00455481">
            <w:pPr>
              <w:spacing w:after="0"/>
              <w:jc w:val="center"/>
              <w:rPr>
                <w:rFonts w:ascii="TH SarabunPSK" w:hAnsi="TH SarabunPSK" w:cs="TH SarabunPSK"/>
                <w:szCs w:val="22"/>
              </w:rPr>
            </w:pPr>
          </w:p>
        </w:tc>
        <w:tc>
          <w:tcPr>
            <w:tcW w:w="284" w:type="dxa"/>
          </w:tcPr>
          <w:p w14:paraId="2497E3E0" w14:textId="77777777" w:rsidR="00721E74" w:rsidRPr="008F4671" w:rsidRDefault="00721E74" w:rsidP="00455481">
            <w:pPr>
              <w:spacing w:after="0"/>
              <w:jc w:val="center"/>
              <w:rPr>
                <w:rFonts w:ascii="TH SarabunPSK" w:hAnsi="TH SarabunPSK" w:cs="TH SarabunPSK"/>
                <w:szCs w:val="22"/>
              </w:rPr>
            </w:pPr>
          </w:p>
        </w:tc>
        <w:tc>
          <w:tcPr>
            <w:tcW w:w="1408" w:type="dxa"/>
          </w:tcPr>
          <w:p w14:paraId="720DDE17" w14:textId="77777777" w:rsidR="00721E74" w:rsidRPr="008F4671" w:rsidRDefault="00721E74" w:rsidP="00455481">
            <w:pPr>
              <w:spacing w:after="0"/>
              <w:jc w:val="center"/>
              <w:rPr>
                <w:rFonts w:ascii="TH SarabunPSK" w:hAnsi="TH SarabunPSK" w:cs="TH SarabunPSK"/>
                <w:szCs w:val="22"/>
              </w:rPr>
            </w:pPr>
          </w:p>
        </w:tc>
      </w:tr>
      <w:tr w:rsidR="00721E74" w:rsidRPr="008F4671" w14:paraId="5A01BED7" w14:textId="77777777" w:rsidTr="00075FEF">
        <w:trPr>
          <w:cantSplit/>
        </w:trPr>
        <w:tc>
          <w:tcPr>
            <w:tcW w:w="709" w:type="dxa"/>
            <w:vMerge/>
            <w:shd w:val="clear" w:color="auto" w:fill="767171" w:themeFill="background2" w:themeFillShade="80"/>
          </w:tcPr>
          <w:p w14:paraId="4BA60525"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B204365" w14:textId="77777777" w:rsidR="00721E74" w:rsidRPr="008F4671" w:rsidRDefault="00721E74" w:rsidP="00455481">
            <w:pPr>
              <w:spacing w:after="0"/>
              <w:rPr>
                <w:rFonts w:ascii="TH SarabunPSK" w:hAnsi="TH SarabunPSK" w:cs="TH SarabunPSK"/>
                <w:szCs w:val="22"/>
              </w:rPr>
            </w:pPr>
          </w:p>
        </w:tc>
        <w:tc>
          <w:tcPr>
            <w:tcW w:w="4753" w:type="dxa"/>
            <w:vAlign w:val="center"/>
          </w:tcPr>
          <w:p w14:paraId="5FC64332"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Stresses</w:t>
            </w:r>
          </w:p>
        </w:tc>
        <w:tc>
          <w:tcPr>
            <w:tcW w:w="567" w:type="dxa"/>
          </w:tcPr>
          <w:p w14:paraId="540CB645"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06B95E7F"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106AD10E" w14:textId="77777777" w:rsidR="00721E74" w:rsidRPr="008F4671" w:rsidRDefault="00721E74" w:rsidP="00455481">
            <w:pPr>
              <w:spacing w:after="0"/>
              <w:jc w:val="center"/>
              <w:rPr>
                <w:rFonts w:ascii="TH SarabunPSK" w:hAnsi="TH SarabunPSK" w:cs="TH SarabunPSK"/>
                <w:szCs w:val="22"/>
              </w:rPr>
            </w:pPr>
          </w:p>
        </w:tc>
        <w:tc>
          <w:tcPr>
            <w:tcW w:w="420" w:type="dxa"/>
          </w:tcPr>
          <w:p w14:paraId="6CE2D249" w14:textId="77777777" w:rsidR="00721E74" w:rsidRPr="008F4671" w:rsidRDefault="00721E74" w:rsidP="00455481">
            <w:pPr>
              <w:spacing w:after="0"/>
              <w:jc w:val="center"/>
              <w:rPr>
                <w:rFonts w:ascii="TH SarabunPSK" w:hAnsi="TH SarabunPSK" w:cs="TH SarabunPSK"/>
                <w:szCs w:val="22"/>
              </w:rPr>
            </w:pPr>
          </w:p>
        </w:tc>
        <w:tc>
          <w:tcPr>
            <w:tcW w:w="423" w:type="dxa"/>
          </w:tcPr>
          <w:p w14:paraId="54AA304E" w14:textId="77777777" w:rsidR="00721E74" w:rsidRPr="008F4671" w:rsidRDefault="00721E74" w:rsidP="00455481">
            <w:pPr>
              <w:spacing w:after="0"/>
              <w:jc w:val="center"/>
              <w:rPr>
                <w:rFonts w:ascii="TH SarabunPSK" w:hAnsi="TH SarabunPSK" w:cs="TH SarabunPSK"/>
                <w:szCs w:val="22"/>
              </w:rPr>
            </w:pPr>
          </w:p>
        </w:tc>
        <w:tc>
          <w:tcPr>
            <w:tcW w:w="425" w:type="dxa"/>
          </w:tcPr>
          <w:p w14:paraId="200C0EDC" w14:textId="77777777" w:rsidR="00721E74" w:rsidRPr="008F4671" w:rsidRDefault="00721E74" w:rsidP="00455481">
            <w:pPr>
              <w:spacing w:after="0"/>
              <w:jc w:val="center"/>
              <w:rPr>
                <w:rFonts w:ascii="TH SarabunPSK" w:hAnsi="TH SarabunPSK" w:cs="TH SarabunPSK"/>
                <w:szCs w:val="22"/>
              </w:rPr>
            </w:pPr>
          </w:p>
        </w:tc>
        <w:tc>
          <w:tcPr>
            <w:tcW w:w="1418" w:type="dxa"/>
          </w:tcPr>
          <w:p w14:paraId="09A2BE54" w14:textId="77777777" w:rsidR="00721E74" w:rsidRPr="008F4671" w:rsidRDefault="00721E74" w:rsidP="00455481">
            <w:pPr>
              <w:spacing w:after="0"/>
              <w:jc w:val="center"/>
              <w:rPr>
                <w:rFonts w:ascii="TH SarabunPSK" w:hAnsi="TH SarabunPSK" w:cs="TH SarabunPSK"/>
                <w:szCs w:val="22"/>
              </w:rPr>
            </w:pPr>
          </w:p>
        </w:tc>
        <w:tc>
          <w:tcPr>
            <w:tcW w:w="283" w:type="dxa"/>
          </w:tcPr>
          <w:p w14:paraId="436C5D07" w14:textId="77777777" w:rsidR="00721E74" w:rsidRPr="008F4671" w:rsidRDefault="00721E74" w:rsidP="00455481">
            <w:pPr>
              <w:spacing w:after="0"/>
              <w:jc w:val="center"/>
              <w:rPr>
                <w:rFonts w:ascii="TH SarabunPSK" w:hAnsi="TH SarabunPSK" w:cs="TH SarabunPSK"/>
                <w:szCs w:val="22"/>
              </w:rPr>
            </w:pPr>
          </w:p>
        </w:tc>
        <w:tc>
          <w:tcPr>
            <w:tcW w:w="284" w:type="dxa"/>
          </w:tcPr>
          <w:p w14:paraId="2F39BE72" w14:textId="77777777" w:rsidR="00721E74" w:rsidRPr="008F4671" w:rsidRDefault="00721E74" w:rsidP="00455481">
            <w:pPr>
              <w:spacing w:after="0"/>
              <w:jc w:val="center"/>
              <w:rPr>
                <w:rFonts w:ascii="TH SarabunPSK" w:hAnsi="TH SarabunPSK" w:cs="TH SarabunPSK"/>
                <w:szCs w:val="22"/>
              </w:rPr>
            </w:pPr>
          </w:p>
        </w:tc>
        <w:tc>
          <w:tcPr>
            <w:tcW w:w="1408" w:type="dxa"/>
          </w:tcPr>
          <w:p w14:paraId="554BDA47" w14:textId="77777777" w:rsidR="00721E74" w:rsidRPr="008F4671" w:rsidRDefault="00721E74" w:rsidP="00455481">
            <w:pPr>
              <w:spacing w:after="0"/>
              <w:jc w:val="center"/>
              <w:rPr>
                <w:rFonts w:ascii="TH SarabunPSK" w:hAnsi="TH SarabunPSK" w:cs="TH SarabunPSK"/>
                <w:szCs w:val="22"/>
              </w:rPr>
            </w:pPr>
          </w:p>
        </w:tc>
      </w:tr>
      <w:tr w:rsidR="00721E74" w:rsidRPr="008F4671" w14:paraId="69D12BDF" w14:textId="77777777" w:rsidTr="00075FEF">
        <w:trPr>
          <w:cantSplit/>
        </w:trPr>
        <w:tc>
          <w:tcPr>
            <w:tcW w:w="709" w:type="dxa"/>
            <w:vMerge/>
            <w:shd w:val="clear" w:color="auto" w:fill="767171" w:themeFill="background2" w:themeFillShade="80"/>
          </w:tcPr>
          <w:p w14:paraId="10033146"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58604DF" w14:textId="77777777" w:rsidR="00721E74" w:rsidRPr="008F4671" w:rsidRDefault="00721E74" w:rsidP="00455481">
            <w:pPr>
              <w:spacing w:after="0"/>
              <w:rPr>
                <w:rFonts w:ascii="TH SarabunPSK" w:hAnsi="TH SarabunPSK" w:cs="TH SarabunPSK"/>
                <w:szCs w:val="22"/>
              </w:rPr>
            </w:pPr>
          </w:p>
        </w:tc>
        <w:tc>
          <w:tcPr>
            <w:tcW w:w="4753" w:type="dxa"/>
            <w:vAlign w:val="center"/>
          </w:tcPr>
          <w:p w14:paraId="6175D2ED"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Structural limitations</w:t>
            </w:r>
          </w:p>
        </w:tc>
        <w:tc>
          <w:tcPr>
            <w:tcW w:w="567" w:type="dxa"/>
          </w:tcPr>
          <w:p w14:paraId="0029A7DE"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591993FD"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454F2E6C" w14:textId="77777777" w:rsidR="00721E74" w:rsidRPr="008F4671" w:rsidRDefault="00721E74" w:rsidP="00455481">
            <w:pPr>
              <w:spacing w:after="0"/>
              <w:jc w:val="center"/>
              <w:rPr>
                <w:rFonts w:ascii="TH SarabunPSK" w:hAnsi="TH SarabunPSK" w:cs="TH SarabunPSK"/>
                <w:szCs w:val="22"/>
              </w:rPr>
            </w:pPr>
          </w:p>
        </w:tc>
        <w:tc>
          <w:tcPr>
            <w:tcW w:w="420" w:type="dxa"/>
          </w:tcPr>
          <w:p w14:paraId="09B4C17A" w14:textId="77777777" w:rsidR="00721E74" w:rsidRPr="008F4671" w:rsidRDefault="00721E74" w:rsidP="00455481">
            <w:pPr>
              <w:spacing w:after="0"/>
              <w:jc w:val="center"/>
              <w:rPr>
                <w:rFonts w:ascii="TH SarabunPSK" w:hAnsi="TH SarabunPSK" w:cs="TH SarabunPSK"/>
                <w:szCs w:val="22"/>
              </w:rPr>
            </w:pPr>
          </w:p>
        </w:tc>
        <w:tc>
          <w:tcPr>
            <w:tcW w:w="423" w:type="dxa"/>
          </w:tcPr>
          <w:p w14:paraId="766F096F" w14:textId="77777777" w:rsidR="00721E74" w:rsidRPr="008F4671" w:rsidRDefault="00721E74" w:rsidP="00455481">
            <w:pPr>
              <w:spacing w:after="0"/>
              <w:jc w:val="center"/>
              <w:rPr>
                <w:rFonts w:ascii="TH SarabunPSK" w:hAnsi="TH SarabunPSK" w:cs="TH SarabunPSK"/>
                <w:szCs w:val="22"/>
              </w:rPr>
            </w:pPr>
          </w:p>
        </w:tc>
        <w:tc>
          <w:tcPr>
            <w:tcW w:w="425" w:type="dxa"/>
          </w:tcPr>
          <w:p w14:paraId="1CC9D64C" w14:textId="77777777" w:rsidR="00721E74" w:rsidRPr="008F4671" w:rsidRDefault="00721E74" w:rsidP="00455481">
            <w:pPr>
              <w:spacing w:after="0"/>
              <w:jc w:val="center"/>
              <w:rPr>
                <w:rFonts w:ascii="TH SarabunPSK" w:hAnsi="TH SarabunPSK" w:cs="TH SarabunPSK"/>
                <w:szCs w:val="22"/>
              </w:rPr>
            </w:pPr>
          </w:p>
        </w:tc>
        <w:tc>
          <w:tcPr>
            <w:tcW w:w="1418" w:type="dxa"/>
          </w:tcPr>
          <w:p w14:paraId="062ED58A" w14:textId="77777777" w:rsidR="00721E74" w:rsidRPr="008F4671" w:rsidRDefault="00721E74" w:rsidP="00455481">
            <w:pPr>
              <w:spacing w:after="0"/>
              <w:jc w:val="center"/>
              <w:rPr>
                <w:rFonts w:ascii="TH SarabunPSK" w:hAnsi="TH SarabunPSK" w:cs="TH SarabunPSK"/>
                <w:szCs w:val="22"/>
              </w:rPr>
            </w:pPr>
          </w:p>
        </w:tc>
        <w:tc>
          <w:tcPr>
            <w:tcW w:w="283" w:type="dxa"/>
          </w:tcPr>
          <w:p w14:paraId="4DC2BDE3" w14:textId="77777777" w:rsidR="00721E74" w:rsidRPr="008F4671" w:rsidRDefault="00721E74" w:rsidP="00455481">
            <w:pPr>
              <w:spacing w:after="0"/>
              <w:jc w:val="center"/>
              <w:rPr>
                <w:rFonts w:ascii="TH SarabunPSK" w:hAnsi="TH SarabunPSK" w:cs="TH SarabunPSK"/>
                <w:szCs w:val="22"/>
              </w:rPr>
            </w:pPr>
          </w:p>
        </w:tc>
        <w:tc>
          <w:tcPr>
            <w:tcW w:w="284" w:type="dxa"/>
          </w:tcPr>
          <w:p w14:paraId="42FB947E" w14:textId="77777777" w:rsidR="00721E74" w:rsidRPr="008F4671" w:rsidRDefault="00721E74" w:rsidP="00455481">
            <w:pPr>
              <w:spacing w:after="0"/>
              <w:jc w:val="center"/>
              <w:rPr>
                <w:rFonts w:ascii="TH SarabunPSK" w:hAnsi="TH SarabunPSK" w:cs="TH SarabunPSK"/>
                <w:szCs w:val="22"/>
              </w:rPr>
            </w:pPr>
          </w:p>
        </w:tc>
        <w:tc>
          <w:tcPr>
            <w:tcW w:w="1408" w:type="dxa"/>
          </w:tcPr>
          <w:p w14:paraId="487C763F" w14:textId="77777777" w:rsidR="00721E74" w:rsidRPr="008F4671" w:rsidRDefault="00721E74" w:rsidP="00455481">
            <w:pPr>
              <w:spacing w:after="0"/>
              <w:jc w:val="center"/>
              <w:rPr>
                <w:rFonts w:ascii="TH SarabunPSK" w:hAnsi="TH SarabunPSK" w:cs="TH SarabunPSK"/>
                <w:szCs w:val="22"/>
              </w:rPr>
            </w:pPr>
          </w:p>
        </w:tc>
      </w:tr>
      <w:tr w:rsidR="00721E74" w:rsidRPr="008F4671" w14:paraId="1F585F08" w14:textId="77777777" w:rsidTr="00075FEF">
        <w:trPr>
          <w:cantSplit/>
        </w:trPr>
        <w:tc>
          <w:tcPr>
            <w:tcW w:w="709" w:type="dxa"/>
            <w:vMerge/>
            <w:shd w:val="clear" w:color="auto" w:fill="767171" w:themeFill="background2" w:themeFillShade="80"/>
          </w:tcPr>
          <w:p w14:paraId="188CF3D0"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2723851"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22E77FC0"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Fuselage, doors, floor, wind-screen and windows</w:t>
            </w:r>
          </w:p>
        </w:tc>
        <w:tc>
          <w:tcPr>
            <w:tcW w:w="567" w:type="dxa"/>
          </w:tcPr>
          <w:p w14:paraId="261CBA33" w14:textId="77777777" w:rsidR="00721E74" w:rsidRPr="008F4671" w:rsidRDefault="00721E74" w:rsidP="00455481">
            <w:pPr>
              <w:spacing w:after="0"/>
              <w:jc w:val="center"/>
              <w:rPr>
                <w:rFonts w:ascii="TH SarabunPSK" w:hAnsi="TH SarabunPSK" w:cs="TH SarabunPSK"/>
                <w:b/>
                <w:szCs w:val="22"/>
              </w:rPr>
            </w:pPr>
          </w:p>
        </w:tc>
        <w:tc>
          <w:tcPr>
            <w:tcW w:w="709" w:type="dxa"/>
          </w:tcPr>
          <w:p w14:paraId="371FFB03"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60ED7CAD" w14:textId="77777777" w:rsidR="00721E74" w:rsidRPr="008F4671" w:rsidRDefault="00721E74" w:rsidP="00455481">
            <w:pPr>
              <w:spacing w:after="0"/>
              <w:jc w:val="center"/>
              <w:rPr>
                <w:rFonts w:ascii="TH SarabunPSK" w:hAnsi="TH SarabunPSK" w:cs="TH SarabunPSK"/>
                <w:b/>
                <w:szCs w:val="22"/>
              </w:rPr>
            </w:pPr>
          </w:p>
        </w:tc>
        <w:tc>
          <w:tcPr>
            <w:tcW w:w="420" w:type="dxa"/>
          </w:tcPr>
          <w:p w14:paraId="11D4E9D8" w14:textId="77777777" w:rsidR="00721E74" w:rsidRPr="008F4671" w:rsidRDefault="00721E74" w:rsidP="00455481">
            <w:pPr>
              <w:spacing w:after="0"/>
              <w:jc w:val="center"/>
              <w:rPr>
                <w:rFonts w:ascii="TH SarabunPSK" w:hAnsi="TH SarabunPSK" w:cs="TH SarabunPSK"/>
                <w:b/>
                <w:szCs w:val="22"/>
              </w:rPr>
            </w:pPr>
          </w:p>
        </w:tc>
        <w:tc>
          <w:tcPr>
            <w:tcW w:w="423" w:type="dxa"/>
          </w:tcPr>
          <w:p w14:paraId="301BB3A6" w14:textId="77777777" w:rsidR="00721E74" w:rsidRPr="008F4671" w:rsidRDefault="00721E74" w:rsidP="00455481">
            <w:pPr>
              <w:spacing w:after="0"/>
              <w:jc w:val="center"/>
              <w:rPr>
                <w:rFonts w:ascii="TH SarabunPSK" w:hAnsi="TH SarabunPSK" w:cs="TH SarabunPSK"/>
                <w:b/>
                <w:szCs w:val="22"/>
              </w:rPr>
            </w:pPr>
          </w:p>
        </w:tc>
        <w:tc>
          <w:tcPr>
            <w:tcW w:w="425" w:type="dxa"/>
          </w:tcPr>
          <w:p w14:paraId="31C7B947" w14:textId="77777777" w:rsidR="00721E74" w:rsidRPr="008F4671" w:rsidRDefault="00721E74" w:rsidP="00455481">
            <w:pPr>
              <w:spacing w:after="0"/>
              <w:jc w:val="center"/>
              <w:rPr>
                <w:rFonts w:ascii="TH SarabunPSK" w:hAnsi="TH SarabunPSK" w:cs="TH SarabunPSK"/>
                <w:b/>
                <w:szCs w:val="22"/>
              </w:rPr>
            </w:pPr>
          </w:p>
        </w:tc>
        <w:tc>
          <w:tcPr>
            <w:tcW w:w="1418" w:type="dxa"/>
          </w:tcPr>
          <w:p w14:paraId="561BA7B1" w14:textId="77777777" w:rsidR="00721E74" w:rsidRPr="008F4671" w:rsidRDefault="00721E74" w:rsidP="00455481">
            <w:pPr>
              <w:spacing w:after="0"/>
              <w:jc w:val="center"/>
              <w:rPr>
                <w:rFonts w:ascii="TH SarabunPSK" w:hAnsi="TH SarabunPSK" w:cs="TH SarabunPSK"/>
                <w:b/>
                <w:szCs w:val="22"/>
              </w:rPr>
            </w:pPr>
          </w:p>
        </w:tc>
        <w:tc>
          <w:tcPr>
            <w:tcW w:w="283" w:type="dxa"/>
          </w:tcPr>
          <w:p w14:paraId="7DFD1567" w14:textId="77777777" w:rsidR="00721E74" w:rsidRPr="008F4671" w:rsidRDefault="00721E74" w:rsidP="00455481">
            <w:pPr>
              <w:spacing w:after="0"/>
              <w:jc w:val="center"/>
              <w:rPr>
                <w:rFonts w:ascii="TH SarabunPSK" w:hAnsi="TH SarabunPSK" w:cs="TH SarabunPSK"/>
                <w:b/>
                <w:szCs w:val="22"/>
              </w:rPr>
            </w:pPr>
          </w:p>
        </w:tc>
        <w:tc>
          <w:tcPr>
            <w:tcW w:w="284" w:type="dxa"/>
          </w:tcPr>
          <w:p w14:paraId="712B0408" w14:textId="77777777" w:rsidR="00721E74" w:rsidRPr="008F4671" w:rsidRDefault="00721E74" w:rsidP="00455481">
            <w:pPr>
              <w:spacing w:after="0"/>
              <w:jc w:val="center"/>
              <w:rPr>
                <w:rFonts w:ascii="TH SarabunPSK" w:hAnsi="TH SarabunPSK" w:cs="TH SarabunPSK"/>
                <w:b/>
                <w:szCs w:val="22"/>
              </w:rPr>
            </w:pPr>
          </w:p>
        </w:tc>
        <w:tc>
          <w:tcPr>
            <w:tcW w:w="1408" w:type="dxa"/>
          </w:tcPr>
          <w:p w14:paraId="1A468B3D" w14:textId="77777777" w:rsidR="00721E74" w:rsidRPr="008F4671" w:rsidRDefault="00721E74" w:rsidP="00455481">
            <w:pPr>
              <w:spacing w:after="0"/>
              <w:jc w:val="center"/>
              <w:rPr>
                <w:rFonts w:ascii="TH SarabunPSK" w:hAnsi="TH SarabunPSK" w:cs="TH SarabunPSK"/>
                <w:b/>
                <w:szCs w:val="22"/>
              </w:rPr>
            </w:pPr>
          </w:p>
        </w:tc>
      </w:tr>
      <w:tr w:rsidR="00721E74" w:rsidRPr="008F4671" w14:paraId="6B2A37B3" w14:textId="77777777" w:rsidTr="00075FEF">
        <w:trPr>
          <w:cantSplit/>
        </w:trPr>
        <w:tc>
          <w:tcPr>
            <w:tcW w:w="709" w:type="dxa"/>
            <w:vMerge/>
            <w:shd w:val="clear" w:color="auto" w:fill="767171" w:themeFill="background2" w:themeFillShade="80"/>
          </w:tcPr>
          <w:p w14:paraId="1C426E68"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B923D9C" w14:textId="77777777" w:rsidR="00721E74" w:rsidRPr="008F4671" w:rsidRDefault="00721E74" w:rsidP="00455481">
            <w:pPr>
              <w:spacing w:after="0"/>
              <w:rPr>
                <w:rFonts w:ascii="TH SarabunPSK" w:hAnsi="TH SarabunPSK" w:cs="TH SarabunPSK"/>
                <w:szCs w:val="22"/>
              </w:rPr>
            </w:pPr>
          </w:p>
        </w:tc>
        <w:tc>
          <w:tcPr>
            <w:tcW w:w="4753" w:type="dxa"/>
            <w:vAlign w:val="center"/>
          </w:tcPr>
          <w:p w14:paraId="74525B7E"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Design and constructions</w:t>
            </w:r>
          </w:p>
        </w:tc>
        <w:tc>
          <w:tcPr>
            <w:tcW w:w="567" w:type="dxa"/>
          </w:tcPr>
          <w:p w14:paraId="168CD81A"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344B2381"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419DDF55" w14:textId="77777777" w:rsidR="00721E74" w:rsidRPr="008F4671" w:rsidRDefault="00721E74" w:rsidP="00455481">
            <w:pPr>
              <w:spacing w:after="0"/>
              <w:jc w:val="center"/>
              <w:rPr>
                <w:rFonts w:ascii="TH SarabunPSK" w:hAnsi="TH SarabunPSK" w:cs="TH SarabunPSK"/>
                <w:szCs w:val="22"/>
              </w:rPr>
            </w:pPr>
          </w:p>
        </w:tc>
        <w:tc>
          <w:tcPr>
            <w:tcW w:w="420" w:type="dxa"/>
          </w:tcPr>
          <w:p w14:paraId="608DA70E" w14:textId="77777777" w:rsidR="00721E74" w:rsidRPr="008F4671" w:rsidRDefault="00721E74" w:rsidP="00455481">
            <w:pPr>
              <w:spacing w:after="0"/>
              <w:jc w:val="center"/>
              <w:rPr>
                <w:rFonts w:ascii="TH SarabunPSK" w:hAnsi="TH SarabunPSK" w:cs="TH SarabunPSK"/>
                <w:szCs w:val="22"/>
              </w:rPr>
            </w:pPr>
          </w:p>
        </w:tc>
        <w:tc>
          <w:tcPr>
            <w:tcW w:w="423" w:type="dxa"/>
          </w:tcPr>
          <w:p w14:paraId="354EA27F" w14:textId="77777777" w:rsidR="00721E74" w:rsidRPr="008F4671" w:rsidRDefault="00721E74" w:rsidP="00455481">
            <w:pPr>
              <w:spacing w:after="0"/>
              <w:jc w:val="center"/>
              <w:rPr>
                <w:rFonts w:ascii="TH SarabunPSK" w:hAnsi="TH SarabunPSK" w:cs="TH SarabunPSK"/>
                <w:szCs w:val="22"/>
              </w:rPr>
            </w:pPr>
          </w:p>
        </w:tc>
        <w:tc>
          <w:tcPr>
            <w:tcW w:w="425" w:type="dxa"/>
          </w:tcPr>
          <w:p w14:paraId="24BCB6E2" w14:textId="77777777" w:rsidR="00721E74" w:rsidRPr="008F4671" w:rsidRDefault="00721E74" w:rsidP="00455481">
            <w:pPr>
              <w:spacing w:after="0"/>
              <w:jc w:val="center"/>
              <w:rPr>
                <w:rFonts w:ascii="TH SarabunPSK" w:hAnsi="TH SarabunPSK" w:cs="TH SarabunPSK"/>
                <w:szCs w:val="22"/>
              </w:rPr>
            </w:pPr>
          </w:p>
        </w:tc>
        <w:tc>
          <w:tcPr>
            <w:tcW w:w="1418" w:type="dxa"/>
          </w:tcPr>
          <w:p w14:paraId="76C0C049" w14:textId="77777777" w:rsidR="00721E74" w:rsidRPr="008F4671" w:rsidRDefault="00721E74" w:rsidP="00455481">
            <w:pPr>
              <w:spacing w:after="0"/>
              <w:jc w:val="center"/>
              <w:rPr>
                <w:rFonts w:ascii="TH SarabunPSK" w:hAnsi="TH SarabunPSK" w:cs="TH SarabunPSK"/>
                <w:szCs w:val="22"/>
              </w:rPr>
            </w:pPr>
          </w:p>
        </w:tc>
        <w:tc>
          <w:tcPr>
            <w:tcW w:w="283" w:type="dxa"/>
          </w:tcPr>
          <w:p w14:paraId="5B9D9599" w14:textId="77777777" w:rsidR="00721E74" w:rsidRPr="008F4671" w:rsidRDefault="00721E74" w:rsidP="00455481">
            <w:pPr>
              <w:spacing w:after="0"/>
              <w:jc w:val="center"/>
              <w:rPr>
                <w:rFonts w:ascii="TH SarabunPSK" w:hAnsi="TH SarabunPSK" w:cs="TH SarabunPSK"/>
                <w:szCs w:val="22"/>
              </w:rPr>
            </w:pPr>
          </w:p>
        </w:tc>
        <w:tc>
          <w:tcPr>
            <w:tcW w:w="284" w:type="dxa"/>
          </w:tcPr>
          <w:p w14:paraId="4780E9C5" w14:textId="77777777" w:rsidR="00721E74" w:rsidRPr="008F4671" w:rsidRDefault="00721E74" w:rsidP="00455481">
            <w:pPr>
              <w:spacing w:after="0"/>
              <w:jc w:val="center"/>
              <w:rPr>
                <w:rFonts w:ascii="TH SarabunPSK" w:hAnsi="TH SarabunPSK" w:cs="TH SarabunPSK"/>
                <w:szCs w:val="22"/>
              </w:rPr>
            </w:pPr>
          </w:p>
        </w:tc>
        <w:tc>
          <w:tcPr>
            <w:tcW w:w="1408" w:type="dxa"/>
          </w:tcPr>
          <w:p w14:paraId="37950694" w14:textId="77777777" w:rsidR="00721E74" w:rsidRPr="008F4671" w:rsidRDefault="00721E74" w:rsidP="00455481">
            <w:pPr>
              <w:spacing w:after="0"/>
              <w:jc w:val="center"/>
              <w:rPr>
                <w:rFonts w:ascii="TH SarabunPSK" w:hAnsi="TH SarabunPSK" w:cs="TH SarabunPSK"/>
                <w:szCs w:val="22"/>
              </w:rPr>
            </w:pPr>
          </w:p>
        </w:tc>
      </w:tr>
      <w:tr w:rsidR="00721E74" w:rsidRPr="008F4671" w14:paraId="1B6A8CEE" w14:textId="77777777" w:rsidTr="00075FEF">
        <w:trPr>
          <w:cantSplit/>
        </w:trPr>
        <w:tc>
          <w:tcPr>
            <w:tcW w:w="709" w:type="dxa"/>
            <w:vMerge/>
            <w:shd w:val="clear" w:color="auto" w:fill="767171" w:themeFill="background2" w:themeFillShade="80"/>
          </w:tcPr>
          <w:p w14:paraId="4DA7C95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8E4A7AA" w14:textId="77777777" w:rsidR="00721E74" w:rsidRPr="008F4671" w:rsidRDefault="00721E74" w:rsidP="00455481">
            <w:pPr>
              <w:spacing w:after="0"/>
              <w:rPr>
                <w:rFonts w:ascii="TH SarabunPSK" w:hAnsi="TH SarabunPSK" w:cs="TH SarabunPSK"/>
                <w:szCs w:val="22"/>
              </w:rPr>
            </w:pPr>
          </w:p>
        </w:tc>
        <w:tc>
          <w:tcPr>
            <w:tcW w:w="4753" w:type="dxa"/>
            <w:vAlign w:val="center"/>
          </w:tcPr>
          <w:p w14:paraId="3700E50C"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Structural components and materials</w:t>
            </w:r>
          </w:p>
        </w:tc>
        <w:tc>
          <w:tcPr>
            <w:tcW w:w="567" w:type="dxa"/>
          </w:tcPr>
          <w:p w14:paraId="385FD15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EEF5B49"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4F8DE772" w14:textId="77777777" w:rsidR="00721E74" w:rsidRPr="008F4671" w:rsidRDefault="00721E74" w:rsidP="00455481">
            <w:pPr>
              <w:spacing w:after="0"/>
              <w:jc w:val="center"/>
              <w:rPr>
                <w:rFonts w:ascii="TH SarabunPSK" w:hAnsi="TH SarabunPSK" w:cs="TH SarabunPSK"/>
                <w:szCs w:val="22"/>
              </w:rPr>
            </w:pPr>
          </w:p>
        </w:tc>
        <w:tc>
          <w:tcPr>
            <w:tcW w:w="420" w:type="dxa"/>
          </w:tcPr>
          <w:p w14:paraId="11F4D7C9" w14:textId="77777777" w:rsidR="00721E74" w:rsidRPr="008F4671" w:rsidRDefault="00721E74" w:rsidP="00455481">
            <w:pPr>
              <w:spacing w:after="0"/>
              <w:jc w:val="center"/>
              <w:rPr>
                <w:rFonts w:ascii="TH SarabunPSK" w:hAnsi="TH SarabunPSK" w:cs="TH SarabunPSK"/>
                <w:szCs w:val="22"/>
              </w:rPr>
            </w:pPr>
          </w:p>
        </w:tc>
        <w:tc>
          <w:tcPr>
            <w:tcW w:w="423" w:type="dxa"/>
          </w:tcPr>
          <w:p w14:paraId="7906E58D" w14:textId="77777777" w:rsidR="00721E74" w:rsidRPr="008F4671" w:rsidRDefault="00721E74" w:rsidP="00455481">
            <w:pPr>
              <w:spacing w:after="0"/>
              <w:jc w:val="center"/>
              <w:rPr>
                <w:rFonts w:ascii="TH SarabunPSK" w:hAnsi="TH SarabunPSK" w:cs="TH SarabunPSK"/>
                <w:szCs w:val="22"/>
              </w:rPr>
            </w:pPr>
          </w:p>
        </w:tc>
        <w:tc>
          <w:tcPr>
            <w:tcW w:w="425" w:type="dxa"/>
          </w:tcPr>
          <w:p w14:paraId="18A14085" w14:textId="77777777" w:rsidR="00721E74" w:rsidRPr="008F4671" w:rsidRDefault="00721E74" w:rsidP="00455481">
            <w:pPr>
              <w:spacing w:after="0"/>
              <w:jc w:val="center"/>
              <w:rPr>
                <w:rFonts w:ascii="TH SarabunPSK" w:hAnsi="TH SarabunPSK" w:cs="TH SarabunPSK"/>
                <w:szCs w:val="22"/>
              </w:rPr>
            </w:pPr>
          </w:p>
        </w:tc>
        <w:tc>
          <w:tcPr>
            <w:tcW w:w="1418" w:type="dxa"/>
          </w:tcPr>
          <w:p w14:paraId="7D34F02D" w14:textId="77777777" w:rsidR="00721E74" w:rsidRPr="008F4671" w:rsidRDefault="00721E74" w:rsidP="00455481">
            <w:pPr>
              <w:spacing w:after="0"/>
              <w:jc w:val="center"/>
              <w:rPr>
                <w:rFonts w:ascii="TH SarabunPSK" w:hAnsi="TH SarabunPSK" w:cs="TH SarabunPSK"/>
                <w:szCs w:val="22"/>
              </w:rPr>
            </w:pPr>
          </w:p>
        </w:tc>
        <w:tc>
          <w:tcPr>
            <w:tcW w:w="283" w:type="dxa"/>
          </w:tcPr>
          <w:p w14:paraId="72EEE196" w14:textId="77777777" w:rsidR="00721E74" w:rsidRPr="008F4671" w:rsidRDefault="00721E74" w:rsidP="00455481">
            <w:pPr>
              <w:spacing w:after="0"/>
              <w:jc w:val="center"/>
              <w:rPr>
                <w:rFonts w:ascii="TH SarabunPSK" w:hAnsi="TH SarabunPSK" w:cs="TH SarabunPSK"/>
                <w:szCs w:val="22"/>
              </w:rPr>
            </w:pPr>
          </w:p>
        </w:tc>
        <w:tc>
          <w:tcPr>
            <w:tcW w:w="284" w:type="dxa"/>
          </w:tcPr>
          <w:p w14:paraId="51511F6B" w14:textId="77777777" w:rsidR="00721E74" w:rsidRPr="008F4671" w:rsidRDefault="00721E74" w:rsidP="00455481">
            <w:pPr>
              <w:spacing w:after="0"/>
              <w:jc w:val="center"/>
              <w:rPr>
                <w:rFonts w:ascii="TH SarabunPSK" w:hAnsi="TH SarabunPSK" w:cs="TH SarabunPSK"/>
                <w:szCs w:val="22"/>
              </w:rPr>
            </w:pPr>
          </w:p>
        </w:tc>
        <w:tc>
          <w:tcPr>
            <w:tcW w:w="1408" w:type="dxa"/>
          </w:tcPr>
          <w:p w14:paraId="302F2350" w14:textId="77777777" w:rsidR="00721E74" w:rsidRPr="008F4671" w:rsidRDefault="00721E74" w:rsidP="00455481">
            <w:pPr>
              <w:spacing w:after="0"/>
              <w:jc w:val="center"/>
              <w:rPr>
                <w:rFonts w:ascii="TH SarabunPSK" w:hAnsi="TH SarabunPSK" w:cs="TH SarabunPSK"/>
                <w:szCs w:val="22"/>
              </w:rPr>
            </w:pPr>
          </w:p>
        </w:tc>
      </w:tr>
      <w:tr w:rsidR="00721E74" w:rsidRPr="008F4671" w14:paraId="18841577" w14:textId="77777777" w:rsidTr="00075FEF">
        <w:trPr>
          <w:cantSplit/>
        </w:trPr>
        <w:tc>
          <w:tcPr>
            <w:tcW w:w="709" w:type="dxa"/>
            <w:vMerge/>
            <w:shd w:val="clear" w:color="auto" w:fill="767171" w:themeFill="background2" w:themeFillShade="80"/>
          </w:tcPr>
          <w:p w14:paraId="61AD4A45"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00721AA" w14:textId="77777777" w:rsidR="00721E74" w:rsidRPr="008F4671" w:rsidRDefault="00721E74" w:rsidP="00455481">
            <w:pPr>
              <w:spacing w:after="0"/>
              <w:rPr>
                <w:rFonts w:ascii="TH SarabunPSK" w:hAnsi="TH SarabunPSK" w:cs="TH SarabunPSK"/>
                <w:szCs w:val="22"/>
              </w:rPr>
            </w:pPr>
          </w:p>
        </w:tc>
        <w:tc>
          <w:tcPr>
            <w:tcW w:w="4753" w:type="dxa"/>
            <w:vAlign w:val="center"/>
          </w:tcPr>
          <w:p w14:paraId="3CA3667A"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Stresses</w:t>
            </w:r>
          </w:p>
        </w:tc>
        <w:tc>
          <w:tcPr>
            <w:tcW w:w="567" w:type="dxa"/>
          </w:tcPr>
          <w:p w14:paraId="639F297D"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6C079213"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797BD1CB" w14:textId="77777777" w:rsidR="00721E74" w:rsidRPr="008F4671" w:rsidRDefault="00721E74" w:rsidP="00455481">
            <w:pPr>
              <w:spacing w:after="0"/>
              <w:jc w:val="center"/>
              <w:rPr>
                <w:rFonts w:ascii="TH SarabunPSK" w:hAnsi="TH SarabunPSK" w:cs="TH SarabunPSK"/>
                <w:szCs w:val="22"/>
              </w:rPr>
            </w:pPr>
          </w:p>
        </w:tc>
        <w:tc>
          <w:tcPr>
            <w:tcW w:w="420" w:type="dxa"/>
          </w:tcPr>
          <w:p w14:paraId="1E2C525B" w14:textId="77777777" w:rsidR="00721E74" w:rsidRPr="008F4671" w:rsidRDefault="00721E74" w:rsidP="00455481">
            <w:pPr>
              <w:spacing w:after="0"/>
              <w:jc w:val="center"/>
              <w:rPr>
                <w:rFonts w:ascii="TH SarabunPSK" w:hAnsi="TH SarabunPSK" w:cs="TH SarabunPSK"/>
                <w:szCs w:val="22"/>
              </w:rPr>
            </w:pPr>
          </w:p>
        </w:tc>
        <w:tc>
          <w:tcPr>
            <w:tcW w:w="423" w:type="dxa"/>
          </w:tcPr>
          <w:p w14:paraId="25603F68" w14:textId="77777777" w:rsidR="00721E74" w:rsidRPr="008F4671" w:rsidRDefault="00721E74" w:rsidP="00455481">
            <w:pPr>
              <w:spacing w:after="0"/>
              <w:jc w:val="center"/>
              <w:rPr>
                <w:rFonts w:ascii="TH SarabunPSK" w:hAnsi="TH SarabunPSK" w:cs="TH SarabunPSK"/>
                <w:szCs w:val="22"/>
              </w:rPr>
            </w:pPr>
          </w:p>
        </w:tc>
        <w:tc>
          <w:tcPr>
            <w:tcW w:w="425" w:type="dxa"/>
          </w:tcPr>
          <w:p w14:paraId="786D4428" w14:textId="77777777" w:rsidR="00721E74" w:rsidRPr="008F4671" w:rsidRDefault="00721E74" w:rsidP="00455481">
            <w:pPr>
              <w:spacing w:after="0"/>
              <w:jc w:val="center"/>
              <w:rPr>
                <w:rFonts w:ascii="TH SarabunPSK" w:hAnsi="TH SarabunPSK" w:cs="TH SarabunPSK"/>
                <w:szCs w:val="22"/>
              </w:rPr>
            </w:pPr>
          </w:p>
        </w:tc>
        <w:tc>
          <w:tcPr>
            <w:tcW w:w="1418" w:type="dxa"/>
          </w:tcPr>
          <w:p w14:paraId="12DCA866" w14:textId="77777777" w:rsidR="00721E74" w:rsidRPr="008F4671" w:rsidRDefault="00721E74" w:rsidP="00455481">
            <w:pPr>
              <w:spacing w:after="0"/>
              <w:jc w:val="center"/>
              <w:rPr>
                <w:rFonts w:ascii="TH SarabunPSK" w:hAnsi="TH SarabunPSK" w:cs="TH SarabunPSK"/>
                <w:szCs w:val="22"/>
              </w:rPr>
            </w:pPr>
          </w:p>
        </w:tc>
        <w:tc>
          <w:tcPr>
            <w:tcW w:w="283" w:type="dxa"/>
          </w:tcPr>
          <w:p w14:paraId="3634F9E4" w14:textId="77777777" w:rsidR="00721E74" w:rsidRPr="008F4671" w:rsidRDefault="00721E74" w:rsidP="00455481">
            <w:pPr>
              <w:spacing w:after="0"/>
              <w:jc w:val="center"/>
              <w:rPr>
                <w:rFonts w:ascii="TH SarabunPSK" w:hAnsi="TH SarabunPSK" w:cs="TH SarabunPSK"/>
                <w:szCs w:val="22"/>
              </w:rPr>
            </w:pPr>
          </w:p>
        </w:tc>
        <w:tc>
          <w:tcPr>
            <w:tcW w:w="284" w:type="dxa"/>
          </w:tcPr>
          <w:p w14:paraId="29637972" w14:textId="77777777" w:rsidR="00721E74" w:rsidRPr="008F4671" w:rsidRDefault="00721E74" w:rsidP="00455481">
            <w:pPr>
              <w:spacing w:after="0"/>
              <w:jc w:val="center"/>
              <w:rPr>
                <w:rFonts w:ascii="TH SarabunPSK" w:hAnsi="TH SarabunPSK" w:cs="TH SarabunPSK"/>
                <w:szCs w:val="22"/>
              </w:rPr>
            </w:pPr>
          </w:p>
        </w:tc>
        <w:tc>
          <w:tcPr>
            <w:tcW w:w="1408" w:type="dxa"/>
          </w:tcPr>
          <w:p w14:paraId="6836C72E" w14:textId="77777777" w:rsidR="00721E74" w:rsidRPr="008F4671" w:rsidRDefault="00721E74" w:rsidP="00455481">
            <w:pPr>
              <w:spacing w:after="0"/>
              <w:jc w:val="center"/>
              <w:rPr>
                <w:rFonts w:ascii="TH SarabunPSK" w:hAnsi="TH SarabunPSK" w:cs="TH SarabunPSK"/>
                <w:szCs w:val="22"/>
              </w:rPr>
            </w:pPr>
          </w:p>
        </w:tc>
      </w:tr>
      <w:tr w:rsidR="00721E74" w:rsidRPr="008F4671" w14:paraId="2AC3A697" w14:textId="77777777" w:rsidTr="00075FEF">
        <w:trPr>
          <w:cantSplit/>
        </w:trPr>
        <w:tc>
          <w:tcPr>
            <w:tcW w:w="709" w:type="dxa"/>
            <w:vMerge/>
            <w:shd w:val="clear" w:color="auto" w:fill="767171" w:themeFill="background2" w:themeFillShade="80"/>
          </w:tcPr>
          <w:p w14:paraId="1E384356"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F7BEA32" w14:textId="77777777" w:rsidR="00721E74" w:rsidRPr="008F4671" w:rsidRDefault="00721E74" w:rsidP="00455481">
            <w:pPr>
              <w:spacing w:after="0"/>
              <w:rPr>
                <w:rFonts w:ascii="TH SarabunPSK" w:hAnsi="TH SarabunPSK" w:cs="TH SarabunPSK"/>
                <w:szCs w:val="22"/>
              </w:rPr>
            </w:pPr>
          </w:p>
        </w:tc>
        <w:tc>
          <w:tcPr>
            <w:tcW w:w="4753" w:type="dxa"/>
            <w:vAlign w:val="center"/>
          </w:tcPr>
          <w:p w14:paraId="7FD46397"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Structural limitations</w:t>
            </w:r>
          </w:p>
        </w:tc>
        <w:tc>
          <w:tcPr>
            <w:tcW w:w="567" w:type="dxa"/>
          </w:tcPr>
          <w:p w14:paraId="11FD998F"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8F8C69C"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0AE82957" w14:textId="77777777" w:rsidR="00721E74" w:rsidRPr="008F4671" w:rsidRDefault="00721E74" w:rsidP="00455481">
            <w:pPr>
              <w:spacing w:after="0"/>
              <w:jc w:val="center"/>
              <w:rPr>
                <w:rFonts w:ascii="TH SarabunPSK" w:hAnsi="TH SarabunPSK" w:cs="TH SarabunPSK"/>
                <w:szCs w:val="22"/>
              </w:rPr>
            </w:pPr>
          </w:p>
        </w:tc>
        <w:tc>
          <w:tcPr>
            <w:tcW w:w="420" w:type="dxa"/>
          </w:tcPr>
          <w:p w14:paraId="078699D8" w14:textId="77777777" w:rsidR="00721E74" w:rsidRPr="008F4671" w:rsidRDefault="00721E74" w:rsidP="00455481">
            <w:pPr>
              <w:spacing w:after="0"/>
              <w:jc w:val="center"/>
              <w:rPr>
                <w:rFonts w:ascii="TH SarabunPSK" w:hAnsi="TH SarabunPSK" w:cs="TH SarabunPSK"/>
                <w:szCs w:val="22"/>
              </w:rPr>
            </w:pPr>
          </w:p>
        </w:tc>
        <w:tc>
          <w:tcPr>
            <w:tcW w:w="423" w:type="dxa"/>
          </w:tcPr>
          <w:p w14:paraId="51C89F87" w14:textId="77777777" w:rsidR="00721E74" w:rsidRPr="008F4671" w:rsidRDefault="00721E74" w:rsidP="00455481">
            <w:pPr>
              <w:spacing w:after="0"/>
              <w:jc w:val="center"/>
              <w:rPr>
                <w:rFonts w:ascii="TH SarabunPSK" w:hAnsi="TH SarabunPSK" w:cs="TH SarabunPSK"/>
                <w:szCs w:val="22"/>
              </w:rPr>
            </w:pPr>
          </w:p>
        </w:tc>
        <w:tc>
          <w:tcPr>
            <w:tcW w:w="425" w:type="dxa"/>
          </w:tcPr>
          <w:p w14:paraId="189CD064" w14:textId="77777777" w:rsidR="00721E74" w:rsidRPr="008F4671" w:rsidRDefault="00721E74" w:rsidP="00455481">
            <w:pPr>
              <w:spacing w:after="0"/>
              <w:jc w:val="center"/>
              <w:rPr>
                <w:rFonts w:ascii="TH SarabunPSK" w:hAnsi="TH SarabunPSK" w:cs="TH SarabunPSK"/>
                <w:szCs w:val="22"/>
              </w:rPr>
            </w:pPr>
          </w:p>
        </w:tc>
        <w:tc>
          <w:tcPr>
            <w:tcW w:w="1418" w:type="dxa"/>
          </w:tcPr>
          <w:p w14:paraId="52F357B5" w14:textId="77777777" w:rsidR="00721E74" w:rsidRPr="008F4671" w:rsidRDefault="00721E74" w:rsidP="00455481">
            <w:pPr>
              <w:spacing w:after="0"/>
              <w:jc w:val="center"/>
              <w:rPr>
                <w:rFonts w:ascii="TH SarabunPSK" w:hAnsi="TH SarabunPSK" w:cs="TH SarabunPSK"/>
                <w:szCs w:val="22"/>
              </w:rPr>
            </w:pPr>
          </w:p>
        </w:tc>
        <w:tc>
          <w:tcPr>
            <w:tcW w:w="283" w:type="dxa"/>
          </w:tcPr>
          <w:p w14:paraId="5C788A40" w14:textId="77777777" w:rsidR="00721E74" w:rsidRPr="008F4671" w:rsidRDefault="00721E74" w:rsidP="00455481">
            <w:pPr>
              <w:spacing w:after="0"/>
              <w:jc w:val="center"/>
              <w:rPr>
                <w:rFonts w:ascii="TH SarabunPSK" w:hAnsi="TH SarabunPSK" w:cs="TH SarabunPSK"/>
                <w:szCs w:val="22"/>
              </w:rPr>
            </w:pPr>
          </w:p>
        </w:tc>
        <w:tc>
          <w:tcPr>
            <w:tcW w:w="284" w:type="dxa"/>
          </w:tcPr>
          <w:p w14:paraId="175CAEBE" w14:textId="77777777" w:rsidR="00721E74" w:rsidRPr="008F4671" w:rsidRDefault="00721E74" w:rsidP="00455481">
            <w:pPr>
              <w:spacing w:after="0"/>
              <w:jc w:val="center"/>
              <w:rPr>
                <w:rFonts w:ascii="TH SarabunPSK" w:hAnsi="TH SarabunPSK" w:cs="TH SarabunPSK"/>
                <w:szCs w:val="22"/>
              </w:rPr>
            </w:pPr>
          </w:p>
        </w:tc>
        <w:tc>
          <w:tcPr>
            <w:tcW w:w="1408" w:type="dxa"/>
          </w:tcPr>
          <w:p w14:paraId="59A85B4E" w14:textId="77777777" w:rsidR="00721E74" w:rsidRPr="008F4671" w:rsidRDefault="00721E74" w:rsidP="00455481">
            <w:pPr>
              <w:spacing w:after="0"/>
              <w:jc w:val="center"/>
              <w:rPr>
                <w:rFonts w:ascii="TH SarabunPSK" w:hAnsi="TH SarabunPSK" w:cs="TH SarabunPSK"/>
                <w:szCs w:val="22"/>
              </w:rPr>
            </w:pPr>
          </w:p>
        </w:tc>
      </w:tr>
      <w:tr w:rsidR="00721E74" w:rsidRPr="008F4671" w14:paraId="291C6629" w14:textId="77777777" w:rsidTr="00075FEF">
        <w:trPr>
          <w:cantSplit/>
        </w:trPr>
        <w:tc>
          <w:tcPr>
            <w:tcW w:w="709" w:type="dxa"/>
            <w:vMerge/>
            <w:shd w:val="clear" w:color="auto" w:fill="767171" w:themeFill="background2" w:themeFillShade="80"/>
          </w:tcPr>
          <w:p w14:paraId="2EDAADD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64D14A3"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261D75C7"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Hydraulics</w:t>
            </w:r>
          </w:p>
        </w:tc>
        <w:tc>
          <w:tcPr>
            <w:tcW w:w="567" w:type="dxa"/>
          </w:tcPr>
          <w:p w14:paraId="533C0E7C" w14:textId="77777777" w:rsidR="00721E74" w:rsidRPr="008F4671" w:rsidRDefault="00721E74" w:rsidP="00455481">
            <w:pPr>
              <w:spacing w:after="0"/>
              <w:jc w:val="center"/>
              <w:rPr>
                <w:rFonts w:ascii="TH SarabunPSK" w:hAnsi="TH SarabunPSK" w:cs="TH SarabunPSK"/>
                <w:b/>
                <w:szCs w:val="22"/>
              </w:rPr>
            </w:pPr>
          </w:p>
        </w:tc>
        <w:tc>
          <w:tcPr>
            <w:tcW w:w="709" w:type="dxa"/>
          </w:tcPr>
          <w:p w14:paraId="420497EB"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4544E94A" w14:textId="77777777" w:rsidR="00721E74" w:rsidRPr="008F4671" w:rsidRDefault="00721E74" w:rsidP="00455481">
            <w:pPr>
              <w:spacing w:after="0"/>
              <w:jc w:val="center"/>
              <w:rPr>
                <w:rFonts w:ascii="TH SarabunPSK" w:hAnsi="TH SarabunPSK" w:cs="TH SarabunPSK"/>
                <w:b/>
                <w:szCs w:val="22"/>
              </w:rPr>
            </w:pPr>
          </w:p>
        </w:tc>
        <w:tc>
          <w:tcPr>
            <w:tcW w:w="420" w:type="dxa"/>
          </w:tcPr>
          <w:p w14:paraId="7FB68A54" w14:textId="77777777" w:rsidR="00721E74" w:rsidRPr="008F4671" w:rsidRDefault="00721E74" w:rsidP="00455481">
            <w:pPr>
              <w:spacing w:after="0"/>
              <w:jc w:val="center"/>
              <w:rPr>
                <w:rFonts w:ascii="TH SarabunPSK" w:hAnsi="TH SarabunPSK" w:cs="TH SarabunPSK"/>
                <w:b/>
                <w:szCs w:val="22"/>
              </w:rPr>
            </w:pPr>
          </w:p>
        </w:tc>
        <w:tc>
          <w:tcPr>
            <w:tcW w:w="423" w:type="dxa"/>
          </w:tcPr>
          <w:p w14:paraId="18E5BF8A" w14:textId="77777777" w:rsidR="00721E74" w:rsidRPr="008F4671" w:rsidRDefault="00721E74" w:rsidP="00455481">
            <w:pPr>
              <w:spacing w:after="0"/>
              <w:jc w:val="center"/>
              <w:rPr>
                <w:rFonts w:ascii="TH SarabunPSK" w:hAnsi="TH SarabunPSK" w:cs="TH SarabunPSK"/>
                <w:b/>
                <w:szCs w:val="22"/>
              </w:rPr>
            </w:pPr>
          </w:p>
        </w:tc>
        <w:tc>
          <w:tcPr>
            <w:tcW w:w="425" w:type="dxa"/>
          </w:tcPr>
          <w:p w14:paraId="40F1D0E6" w14:textId="77777777" w:rsidR="00721E74" w:rsidRPr="008F4671" w:rsidRDefault="00721E74" w:rsidP="00455481">
            <w:pPr>
              <w:spacing w:after="0"/>
              <w:jc w:val="center"/>
              <w:rPr>
                <w:rFonts w:ascii="TH SarabunPSK" w:hAnsi="TH SarabunPSK" w:cs="TH SarabunPSK"/>
                <w:b/>
                <w:szCs w:val="22"/>
              </w:rPr>
            </w:pPr>
          </w:p>
        </w:tc>
        <w:tc>
          <w:tcPr>
            <w:tcW w:w="1418" w:type="dxa"/>
          </w:tcPr>
          <w:p w14:paraId="17E7D123" w14:textId="77777777" w:rsidR="00721E74" w:rsidRPr="008F4671" w:rsidRDefault="00721E74" w:rsidP="00455481">
            <w:pPr>
              <w:spacing w:after="0"/>
              <w:jc w:val="center"/>
              <w:rPr>
                <w:rFonts w:ascii="TH SarabunPSK" w:hAnsi="TH SarabunPSK" w:cs="TH SarabunPSK"/>
                <w:b/>
                <w:szCs w:val="22"/>
              </w:rPr>
            </w:pPr>
          </w:p>
        </w:tc>
        <w:tc>
          <w:tcPr>
            <w:tcW w:w="283" w:type="dxa"/>
          </w:tcPr>
          <w:p w14:paraId="334EED6E" w14:textId="77777777" w:rsidR="00721E74" w:rsidRPr="008F4671" w:rsidRDefault="00721E74" w:rsidP="00455481">
            <w:pPr>
              <w:spacing w:after="0"/>
              <w:jc w:val="center"/>
              <w:rPr>
                <w:rFonts w:ascii="TH SarabunPSK" w:hAnsi="TH SarabunPSK" w:cs="TH SarabunPSK"/>
                <w:b/>
                <w:szCs w:val="22"/>
              </w:rPr>
            </w:pPr>
          </w:p>
        </w:tc>
        <w:tc>
          <w:tcPr>
            <w:tcW w:w="284" w:type="dxa"/>
          </w:tcPr>
          <w:p w14:paraId="75F753E6" w14:textId="77777777" w:rsidR="00721E74" w:rsidRPr="008F4671" w:rsidRDefault="00721E74" w:rsidP="00455481">
            <w:pPr>
              <w:spacing w:after="0"/>
              <w:jc w:val="center"/>
              <w:rPr>
                <w:rFonts w:ascii="TH SarabunPSK" w:hAnsi="TH SarabunPSK" w:cs="TH SarabunPSK"/>
                <w:b/>
                <w:szCs w:val="22"/>
              </w:rPr>
            </w:pPr>
          </w:p>
        </w:tc>
        <w:tc>
          <w:tcPr>
            <w:tcW w:w="1408" w:type="dxa"/>
          </w:tcPr>
          <w:p w14:paraId="2C5A8E93" w14:textId="77777777" w:rsidR="00721E74" w:rsidRPr="008F4671" w:rsidRDefault="00721E74" w:rsidP="00455481">
            <w:pPr>
              <w:spacing w:after="0"/>
              <w:jc w:val="center"/>
              <w:rPr>
                <w:rFonts w:ascii="TH SarabunPSK" w:hAnsi="TH SarabunPSK" w:cs="TH SarabunPSK"/>
                <w:b/>
                <w:szCs w:val="22"/>
              </w:rPr>
            </w:pPr>
          </w:p>
        </w:tc>
      </w:tr>
      <w:tr w:rsidR="00721E74" w:rsidRPr="008F4671" w14:paraId="54ABA12E" w14:textId="77777777" w:rsidTr="00075FEF">
        <w:trPr>
          <w:cantSplit/>
        </w:trPr>
        <w:tc>
          <w:tcPr>
            <w:tcW w:w="709" w:type="dxa"/>
            <w:vMerge/>
            <w:shd w:val="clear" w:color="auto" w:fill="767171" w:themeFill="background2" w:themeFillShade="80"/>
          </w:tcPr>
          <w:p w14:paraId="4187F4A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7C2A37C" w14:textId="77777777" w:rsidR="00721E74" w:rsidRPr="008F4671" w:rsidRDefault="00721E74" w:rsidP="00455481">
            <w:pPr>
              <w:spacing w:after="0"/>
              <w:rPr>
                <w:rFonts w:ascii="TH SarabunPSK" w:hAnsi="TH SarabunPSK" w:cs="TH SarabunPSK"/>
                <w:szCs w:val="22"/>
              </w:rPr>
            </w:pPr>
          </w:p>
        </w:tc>
        <w:tc>
          <w:tcPr>
            <w:tcW w:w="4753" w:type="dxa"/>
            <w:vAlign w:val="center"/>
          </w:tcPr>
          <w:p w14:paraId="21069195"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Hydromechanics: basic principles</w:t>
            </w:r>
          </w:p>
        </w:tc>
        <w:tc>
          <w:tcPr>
            <w:tcW w:w="567" w:type="dxa"/>
          </w:tcPr>
          <w:p w14:paraId="140BCA30"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23584ABD"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0D37EA16" w14:textId="77777777" w:rsidR="00721E74" w:rsidRPr="008F4671" w:rsidRDefault="00721E74" w:rsidP="00455481">
            <w:pPr>
              <w:spacing w:after="0"/>
              <w:jc w:val="center"/>
              <w:rPr>
                <w:rFonts w:ascii="TH SarabunPSK" w:hAnsi="TH SarabunPSK" w:cs="TH SarabunPSK"/>
                <w:szCs w:val="22"/>
              </w:rPr>
            </w:pPr>
          </w:p>
        </w:tc>
        <w:tc>
          <w:tcPr>
            <w:tcW w:w="420" w:type="dxa"/>
          </w:tcPr>
          <w:p w14:paraId="351C1506" w14:textId="77777777" w:rsidR="00721E74" w:rsidRPr="008F4671" w:rsidRDefault="00721E74" w:rsidP="00455481">
            <w:pPr>
              <w:spacing w:after="0"/>
              <w:jc w:val="center"/>
              <w:rPr>
                <w:rFonts w:ascii="TH SarabunPSK" w:hAnsi="TH SarabunPSK" w:cs="TH SarabunPSK"/>
                <w:szCs w:val="22"/>
              </w:rPr>
            </w:pPr>
          </w:p>
        </w:tc>
        <w:tc>
          <w:tcPr>
            <w:tcW w:w="423" w:type="dxa"/>
          </w:tcPr>
          <w:p w14:paraId="115F6884" w14:textId="77777777" w:rsidR="00721E74" w:rsidRPr="008F4671" w:rsidRDefault="00721E74" w:rsidP="00455481">
            <w:pPr>
              <w:spacing w:after="0"/>
              <w:jc w:val="center"/>
              <w:rPr>
                <w:rFonts w:ascii="TH SarabunPSK" w:hAnsi="TH SarabunPSK" w:cs="TH SarabunPSK"/>
                <w:szCs w:val="22"/>
              </w:rPr>
            </w:pPr>
          </w:p>
        </w:tc>
        <w:tc>
          <w:tcPr>
            <w:tcW w:w="425" w:type="dxa"/>
          </w:tcPr>
          <w:p w14:paraId="1439418F" w14:textId="77777777" w:rsidR="00721E74" w:rsidRPr="008F4671" w:rsidRDefault="00721E74" w:rsidP="00455481">
            <w:pPr>
              <w:spacing w:after="0"/>
              <w:jc w:val="center"/>
              <w:rPr>
                <w:rFonts w:ascii="TH SarabunPSK" w:hAnsi="TH SarabunPSK" w:cs="TH SarabunPSK"/>
                <w:szCs w:val="22"/>
              </w:rPr>
            </w:pPr>
          </w:p>
        </w:tc>
        <w:tc>
          <w:tcPr>
            <w:tcW w:w="1418" w:type="dxa"/>
          </w:tcPr>
          <w:p w14:paraId="7394C7DD" w14:textId="77777777" w:rsidR="00721E74" w:rsidRPr="008F4671" w:rsidRDefault="00721E74" w:rsidP="00455481">
            <w:pPr>
              <w:spacing w:after="0"/>
              <w:jc w:val="center"/>
              <w:rPr>
                <w:rFonts w:ascii="TH SarabunPSK" w:hAnsi="TH SarabunPSK" w:cs="TH SarabunPSK"/>
                <w:szCs w:val="22"/>
              </w:rPr>
            </w:pPr>
          </w:p>
        </w:tc>
        <w:tc>
          <w:tcPr>
            <w:tcW w:w="283" w:type="dxa"/>
          </w:tcPr>
          <w:p w14:paraId="2DC45CFA" w14:textId="77777777" w:rsidR="00721E74" w:rsidRPr="008F4671" w:rsidRDefault="00721E74" w:rsidP="00455481">
            <w:pPr>
              <w:spacing w:after="0"/>
              <w:jc w:val="center"/>
              <w:rPr>
                <w:rFonts w:ascii="TH SarabunPSK" w:hAnsi="TH SarabunPSK" w:cs="TH SarabunPSK"/>
                <w:szCs w:val="22"/>
              </w:rPr>
            </w:pPr>
          </w:p>
        </w:tc>
        <w:tc>
          <w:tcPr>
            <w:tcW w:w="284" w:type="dxa"/>
          </w:tcPr>
          <w:p w14:paraId="612FA7AD" w14:textId="77777777" w:rsidR="00721E74" w:rsidRPr="008F4671" w:rsidRDefault="00721E74" w:rsidP="00455481">
            <w:pPr>
              <w:spacing w:after="0"/>
              <w:jc w:val="center"/>
              <w:rPr>
                <w:rFonts w:ascii="TH SarabunPSK" w:hAnsi="TH SarabunPSK" w:cs="TH SarabunPSK"/>
                <w:szCs w:val="22"/>
              </w:rPr>
            </w:pPr>
          </w:p>
        </w:tc>
        <w:tc>
          <w:tcPr>
            <w:tcW w:w="1408" w:type="dxa"/>
          </w:tcPr>
          <w:p w14:paraId="7C409546" w14:textId="77777777" w:rsidR="00721E74" w:rsidRPr="008F4671" w:rsidRDefault="00721E74" w:rsidP="00455481">
            <w:pPr>
              <w:spacing w:after="0"/>
              <w:jc w:val="center"/>
              <w:rPr>
                <w:rFonts w:ascii="TH SarabunPSK" w:hAnsi="TH SarabunPSK" w:cs="TH SarabunPSK"/>
                <w:szCs w:val="22"/>
              </w:rPr>
            </w:pPr>
          </w:p>
        </w:tc>
      </w:tr>
      <w:tr w:rsidR="00721E74" w:rsidRPr="008F4671" w14:paraId="278234B6" w14:textId="77777777" w:rsidTr="00075FEF">
        <w:trPr>
          <w:cantSplit/>
        </w:trPr>
        <w:tc>
          <w:tcPr>
            <w:tcW w:w="709" w:type="dxa"/>
            <w:vMerge/>
            <w:shd w:val="clear" w:color="auto" w:fill="767171" w:themeFill="background2" w:themeFillShade="80"/>
          </w:tcPr>
          <w:p w14:paraId="57533A3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EECA439" w14:textId="77777777" w:rsidR="00721E74" w:rsidRPr="008F4671" w:rsidRDefault="00721E74" w:rsidP="00455481">
            <w:pPr>
              <w:spacing w:after="0"/>
              <w:rPr>
                <w:rFonts w:ascii="TH SarabunPSK" w:hAnsi="TH SarabunPSK" w:cs="TH SarabunPSK"/>
                <w:szCs w:val="22"/>
              </w:rPr>
            </w:pPr>
          </w:p>
        </w:tc>
        <w:tc>
          <w:tcPr>
            <w:tcW w:w="4753" w:type="dxa"/>
            <w:vAlign w:val="center"/>
          </w:tcPr>
          <w:p w14:paraId="4764F58C"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Hydraulic systems</w:t>
            </w:r>
          </w:p>
        </w:tc>
        <w:tc>
          <w:tcPr>
            <w:tcW w:w="567" w:type="dxa"/>
          </w:tcPr>
          <w:p w14:paraId="072CE9B5"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610E832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04CAEE3A" w14:textId="77777777" w:rsidR="00721E74" w:rsidRPr="008F4671" w:rsidRDefault="00721E74" w:rsidP="00455481">
            <w:pPr>
              <w:spacing w:after="0"/>
              <w:jc w:val="center"/>
              <w:rPr>
                <w:rFonts w:ascii="TH SarabunPSK" w:hAnsi="TH SarabunPSK" w:cs="TH SarabunPSK"/>
                <w:szCs w:val="22"/>
              </w:rPr>
            </w:pPr>
          </w:p>
        </w:tc>
        <w:tc>
          <w:tcPr>
            <w:tcW w:w="420" w:type="dxa"/>
          </w:tcPr>
          <w:p w14:paraId="7821E63B" w14:textId="77777777" w:rsidR="00721E74" w:rsidRPr="008F4671" w:rsidRDefault="00721E74" w:rsidP="00455481">
            <w:pPr>
              <w:spacing w:after="0"/>
              <w:jc w:val="center"/>
              <w:rPr>
                <w:rFonts w:ascii="TH SarabunPSK" w:hAnsi="TH SarabunPSK" w:cs="TH SarabunPSK"/>
                <w:szCs w:val="22"/>
              </w:rPr>
            </w:pPr>
          </w:p>
        </w:tc>
        <w:tc>
          <w:tcPr>
            <w:tcW w:w="423" w:type="dxa"/>
          </w:tcPr>
          <w:p w14:paraId="478A6A5B" w14:textId="77777777" w:rsidR="00721E74" w:rsidRPr="008F4671" w:rsidRDefault="00721E74" w:rsidP="00455481">
            <w:pPr>
              <w:spacing w:after="0"/>
              <w:jc w:val="center"/>
              <w:rPr>
                <w:rFonts w:ascii="TH SarabunPSK" w:hAnsi="TH SarabunPSK" w:cs="TH SarabunPSK"/>
                <w:szCs w:val="22"/>
              </w:rPr>
            </w:pPr>
          </w:p>
        </w:tc>
        <w:tc>
          <w:tcPr>
            <w:tcW w:w="425" w:type="dxa"/>
          </w:tcPr>
          <w:p w14:paraId="241F07E4" w14:textId="77777777" w:rsidR="00721E74" w:rsidRPr="008F4671" w:rsidRDefault="00721E74" w:rsidP="00455481">
            <w:pPr>
              <w:spacing w:after="0"/>
              <w:jc w:val="center"/>
              <w:rPr>
                <w:rFonts w:ascii="TH SarabunPSK" w:hAnsi="TH SarabunPSK" w:cs="TH SarabunPSK"/>
                <w:szCs w:val="22"/>
              </w:rPr>
            </w:pPr>
          </w:p>
        </w:tc>
        <w:tc>
          <w:tcPr>
            <w:tcW w:w="1418" w:type="dxa"/>
          </w:tcPr>
          <w:p w14:paraId="557E7FB5" w14:textId="77777777" w:rsidR="00721E74" w:rsidRPr="008F4671" w:rsidRDefault="00721E74" w:rsidP="00455481">
            <w:pPr>
              <w:spacing w:after="0"/>
              <w:jc w:val="center"/>
              <w:rPr>
                <w:rFonts w:ascii="TH SarabunPSK" w:hAnsi="TH SarabunPSK" w:cs="TH SarabunPSK"/>
                <w:szCs w:val="22"/>
              </w:rPr>
            </w:pPr>
          </w:p>
        </w:tc>
        <w:tc>
          <w:tcPr>
            <w:tcW w:w="283" w:type="dxa"/>
          </w:tcPr>
          <w:p w14:paraId="70F62056" w14:textId="77777777" w:rsidR="00721E74" w:rsidRPr="008F4671" w:rsidRDefault="00721E74" w:rsidP="00455481">
            <w:pPr>
              <w:spacing w:after="0"/>
              <w:jc w:val="center"/>
              <w:rPr>
                <w:rFonts w:ascii="TH SarabunPSK" w:hAnsi="TH SarabunPSK" w:cs="TH SarabunPSK"/>
                <w:szCs w:val="22"/>
              </w:rPr>
            </w:pPr>
          </w:p>
        </w:tc>
        <w:tc>
          <w:tcPr>
            <w:tcW w:w="284" w:type="dxa"/>
          </w:tcPr>
          <w:p w14:paraId="2D437E6D" w14:textId="77777777" w:rsidR="00721E74" w:rsidRPr="008F4671" w:rsidRDefault="00721E74" w:rsidP="00455481">
            <w:pPr>
              <w:spacing w:after="0"/>
              <w:jc w:val="center"/>
              <w:rPr>
                <w:rFonts w:ascii="TH SarabunPSK" w:hAnsi="TH SarabunPSK" w:cs="TH SarabunPSK"/>
                <w:szCs w:val="22"/>
              </w:rPr>
            </w:pPr>
          </w:p>
        </w:tc>
        <w:tc>
          <w:tcPr>
            <w:tcW w:w="1408" w:type="dxa"/>
          </w:tcPr>
          <w:p w14:paraId="1155E6C1" w14:textId="77777777" w:rsidR="00721E74" w:rsidRPr="008F4671" w:rsidRDefault="00721E74" w:rsidP="00455481">
            <w:pPr>
              <w:spacing w:after="0"/>
              <w:jc w:val="center"/>
              <w:rPr>
                <w:rFonts w:ascii="TH SarabunPSK" w:hAnsi="TH SarabunPSK" w:cs="TH SarabunPSK"/>
                <w:szCs w:val="22"/>
              </w:rPr>
            </w:pPr>
          </w:p>
        </w:tc>
      </w:tr>
      <w:tr w:rsidR="00721E74" w:rsidRPr="008F4671" w14:paraId="16C1E3F7" w14:textId="77777777" w:rsidTr="00075FEF">
        <w:trPr>
          <w:cantSplit/>
        </w:trPr>
        <w:tc>
          <w:tcPr>
            <w:tcW w:w="709" w:type="dxa"/>
            <w:vMerge/>
            <w:shd w:val="clear" w:color="auto" w:fill="767171" w:themeFill="background2" w:themeFillShade="80"/>
          </w:tcPr>
          <w:p w14:paraId="492CDF3E"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97D1F0B" w14:textId="77777777" w:rsidR="00721E74" w:rsidRPr="008F4671" w:rsidRDefault="00721E74" w:rsidP="00455481">
            <w:pPr>
              <w:spacing w:after="0"/>
              <w:rPr>
                <w:rFonts w:ascii="TH SarabunPSK" w:hAnsi="TH SarabunPSK" w:cs="TH SarabunPSK"/>
                <w:szCs w:val="22"/>
              </w:rPr>
            </w:pPr>
          </w:p>
        </w:tc>
        <w:tc>
          <w:tcPr>
            <w:tcW w:w="4753" w:type="dxa"/>
            <w:vAlign w:val="center"/>
          </w:tcPr>
          <w:p w14:paraId="301CDAD0"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 xml:space="preserve">Hydraulic fluids: types and characteristics, limitations </w:t>
            </w:r>
          </w:p>
        </w:tc>
        <w:tc>
          <w:tcPr>
            <w:tcW w:w="567" w:type="dxa"/>
          </w:tcPr>
          <w:p w14:paraId="5E033407"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3BEFE1E9"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7CBA7AA9" w14:textId="77777777" w:rsidR="00721E74" w:rsidRPr="008F4671" w:rsidRDefault="00721E74" w:rsidP="00455481">
            <w:pPr>
              <w:spacing w:after="0"/>
              <w:jc w:val="center"/>
              <w:rPr>
                <w:rFonts w:ascii="TH SarabunPSK" w:hAnsi="TH SarabunPSK" w:cs="TH SarabunPSK"/>
                <w:szCs w:val="22"/>
              </w:rPr>
            </w:pPr>
          </w:p>
        </w:tc>
        <w:tc>
          <w:tcPr>
            <w:tcW w:w="420" w:type="dxa"/>
          </w:tcPr>
          <w:p w14:paraId="1900AF7D" w14:textId="77777777" w:rsidR="00721E74" w:rsidRPr="008F4671" w:rsidRDefault="00721E74" w:rsidP="00455481">
            <w:pPr>
              <w:spacing w:after="0"/>
              <w:jc w:val="center"/>
              <w:rPr>
                <w:rFonts w:ascii="TH SarabunPSK" w:hAnsi="TH SarabunPSK" w:cs="TH SarabunPSK"/>
                <w:szCs w:val="22"/>
              </w:rPr>
            </w:pPr>
          </w:p>
        </w:tc>
        <w:tc>
          <w:tcPr>
            <w:tcW w:w="423" w:type="dxa"/>
          </w:tcPr>
          <w:p w14:paraId="4A591F42" w14:textId="77777777" w:rsidR="00721E74" w:rsidRPr="008F4671" w:rsidRDefault="00721E74" w:rsidP="00455481">
            <w:pPr>
              <w:spacing w:after="0"/>
              <w:jc w:val="center"/>
              <w:rPr>
                <w:rFonts w:ascii="TH SarabunPSK" w:hAnsi="TH SarabunPSK" w:cs="TH SarabunPSK"/>
                <w:szCs w:val="22"/>
              </w:rPr>
            </w:pPr>
          </w:p>
        </w:tc>
        <w:tc>
          <w:tcPr>
            <w:tcW w:w="425" w:type="dxa"/>
          </w:tcPr>
          <w:p w14:paraId="58110071" w14:textId="77777777" w:rsidR="00721E74" w:rsidRPr="008F4671" w:rsidRDefault="00721E74" w:rsidP="00455481">
            <w:pPr>
              <w:spacing w:after="0"/>
              <w:jc w:val="center"/>
              <w:rPr>
                <w:rFonts w:ascii="TH SarabunPSK" w:hAnsi="TH SarabunPSK" w:cs="TH SarabunPSK"/>
                <w:szCs w:val="22"/>
              </w:rPr>
            </w:pPr>
          </w:p>
        </w:tc>
        <w:tc>
          <w:tcPr>
            <w:tcW w:w="1418" w:type="dxa"/>
          </w:tcPr>
          <w:p w14:paraId="1F4AC43F" w14:textId="77777777" w:rsidR="00721E74" w:rsidRPr="008F4671" w:rsidRDefault="00721E74" w:rsidP="00455481">
            <w:pPr>
              <w:spacing w:after="0"/>
              <w:jc w:val="center"/>
              <w:rPr>
                <w:rFonts w:ascii="TH SarabunPSK" w:hAnsi="TH SarabunPSK" w:cs="TH SarabunPSK"/>
                <w:szCs w:val="22"/>
              </w:rPr>
            </w:pPr>
          </w:p>
        </w:tc>
        <w:tc>
          <w:tcPr>
            <w:tcW w:w="283" w:type="dxa"/>
          </w:tcPr>
          <w:p w14:paraId="12576C85" w14:textId="77777777" w:rsidR="00721E74" w:rsidRPr="008F4671" w:rsidRDefault="00721E74" w:rsidP="00455481">
            <w:pPr>
              <w:spacing w:after="0"/>
              <w:jc w:val="center"/>
              <w:rPr>
                <w:rFonts w:ascii="TH SarabunPSK" w:hAnsi="TH SarabunPSK" w:cs="TH SarabunPSK"/>
                <w:szCs w:val="22"/>
              </w:rPr>
            </w:pPr>
          </w:p>
        </w:tc>
        <w:tc>
          <w:tcPr>
            <w:tcW w:w="284" w:type="dxa"/>
          </w:tcPr>
          <w:p w14:paraId="3EEAF6AB" w14:textId="77777777" w:rsidR="00721E74" w:rsidRPr="008F4671" w:rsidRDefault="00721E74" w:rsidP="00455481">
            <w:pPr>
              <w:spacing w:after="0"/>
              <w:jc w:val="center"/>
              <w:rPr>
                <w:rFonts w:ascii="TH SarabunPSK" w:hAnsi="TH SarabunPSK" w:cs="TH SarabunPSK"/>
                <w:szCs w:val="22"/>
              </w:rPr>
            </w:pPr>
          </w:p>
        </w:tc>
        <w:tc>
          <w:tcPr>
            <w:tcW w:w="1408" w:type="dxa"/>
          </w:tcPr>
          <w:p w14:paraId="5705DB7B" w14:textId="77777777" w:rsidR="00721E74" w:rsidRPr="008F4671" w:rsidRDefault="00721E74" w:rsidP="00455481">
            <w:pPr>
              <w:spacing w:after="0"/>
              <w:jc w:val="center"/>
              <w:rPr>
                <w:rFonts w:ascii="TH SarabunPSK" w:hAnsi="TH SarabunPSK" w:cs="TH SarabunPSK"/>
                <w:szCs w:val="22"/>
              </w:rPr>
            </w:pPr>
          </w:p>
        </w:tc>
      </w:tr>
      <w:tr w:rsidR="00721E74" w:rsidRPr="008F4671" w14:paraId="799261D9" w14:textId="77777777" w:rsidTr="00075FEF">
        <w:trPr>
          <w:cantSplit/>
        </w:trPr>
        <w:tc>
          <w:tcPr>
            <w:tcW w:w="709" w:type="dxa"/>
            <w:vMerge/>
            <w:shd w:val="clear" w:color="auto" w:fill="767171" w:themeFill="background2" w:themeFillShade="80"/>
          </w:tcPr>
          <w:p w14:paraId="27532BE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CC75CEF" w14:textId="77777777" w:rsidR="00721E74" w:rsidRPr="008F4671" w:rsidRDefault="00721E74" w:rsidP="00455481">
            <w:pPr>
              <w:spacing w:after="0"/>
              <w:rPr>
                <w:rFonts w:ascii="TH SarabunPSK" w:hAnsi="TH SarabunPSK" w:cs="TH SarabunPSK"/>
                <w:szCs w:val="22"/>
              </w:rPr>
            </w:pPr>
          </w:p>
        </w:tc>
        <w:tc>
          <w:tcPr>
            <w:tcW w:w="4753" w:type="dxa"/>
            <w:vAlign w:val="center"/>
          </w:tcPr>
          <w:p w14:paraId="474522E0"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System components: design, operation, degraded modes of operation, indications and warnings</w:t>
            </w:r>
          </w:p>
        </w:tc>
        <w:tc>
          <w:tcPr>
            <w:tcW w:w="567" w:type="dxa"/>
          </w:tcPr>
          <w:p w14:paraId="4257D45A"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3E7A4687"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73F08DF8" w14:textId="77777777" w:rsidR="00721E74" w:rsidRPr="008F4671" w:rsidRDefault="00721E74" w:rsidP="00455481">
            <w:pPr>
              <w:spacing w:after="0"/>
              <w:jc w:val="center"/>
              <w:rPr>
                <w:rFonts w:ascii="TH SarabunPSK" w:hAnsi="TH SarabunPSK" w:cs="TH SarabunPSK"/>
                <w:szCs w:val="22"/>
              </w:rPr>
            </w:pPr>
          </w:p>
        </w:tc>
        <w:tc>
          <w:tcPr>
            <w:tcW w:w="420" w:type="dxa"/>
          </w:tcPr>
          <w:p w14:paraId="6E8356A1" w14:textId="77777777" w:rsidR="00721E74" w:rsidRPr="008F4671" w:rsidRDefault="00721E74" w:rsidP="00455481">
            <w:pPr>
              <w:spacing w:after="0"/>
              <w:jc w:val="center"/>
              <w:rPr>
                <w:rFonts w:ascii="TH SarabunPSK" w:hAnsi="TH SarabunPSK" w:cs="TH SarabunPSK"/>
                <w:szCs w:val="22"/>
              </w:rPr>
            </w:pPr>
          </w:p>
        </w:tc>
        <w:tc>
          <w:tcPr>
            <w:tcW w:w="423" w:type="dxa"/>
          </w:tcPr>
          <w:p w14:paraId="3F9F624A" w14:textId="77777777" w:rsidR="00721E74" w:rsidRPr="008F4671" w:rsidRDefault="00721E74" w:rsidP="00455481">
            <w:pPr>
              <w:spacing w:after="0"/>
              <w:jc w:val="center"/>
              <w:rPr>
                <w:rFonts w:ascii="TH SarabunPSK" w:hAnsi="TH SarabunPSK" w:cs="TH SarabunPSK"/>
                <w:szCs w:val="22"/>
              </w:rPr>
            </w:pPr>
          </w:p>
        </w:tc>
        <w:tc>
          <w:tcPr>
            <w:tcW w:w="425" w:type="dxa"/>
          </w:tcPr>
          <w:p w14:paraId="608A77D7" w14:textId="77777777" w:rsidR="00721E74" w:rsidRPr="008F4671" w:rsidRDefault="00721E74" w:rsidP="00455481">
            <w:pPr>
              <w:spacing w:after="0"/>
              <w:jc w:val="center"/>
              <w:rPr>
                <w:rFonts w:ascii="TH SarabunPSK" w:hAnsi="TH SarabunPSK" w:cs="TH SarabunPSK"/>
                <w:szCs w:val="22"/>
              </w:rPr>
            </w:pPr>
          </w:p>
        </w:tc>
        <w:tc>
          <w:tcPr>
            <w:tcW w:w="1418" w:type="dxa"/>
          </w:tcPr>
          <w:p w14:paraId="3B244D78" w14:textId="77777777" w:rsidR="00721E74" w:rsidRPr="008F4671" w:rsidRDefault="00721E74" w:rsidP="00455481">
            <w:pPr>
              <w:spacing w:after="0"/>
              <w:jc w:val="center"/>
              <w:rPr>
                <w:rFonts w:ascii="TH SarabunPSK" w:hAnsi="TH SarabunPSK" w:cs="TH SarabunPSK"/>
                <w:szCs w:val="22"/>
              </w:rPr>
            </w:pPr>
          </w:p>
        </w:tc>
        <w:tc>
          <w:tcPr>
            <w:tcW w:w="283" w:type="dxa"/>
          </w:tcPr>
          <w:p w14:paraId="7ABCD0AD" w14:textId="77777777" w:rsidR="00721E74" w:rsidRPr="008F4671" w:rsidRDefault="00721E74" w:rsidP="00455481">
            <w:pPr>
              <w:spacing w:after="0"/>
              <w:jc w:val="center"/>
              <w:rPr>
                <w:rFonts w:ascii="TH SarabunPSK" w:hAnsi="TH SarabunPSK" w:cs="TH SarabunPSK"/>
                <w:szCs w:val="22"/>
              </w:rPr>
            </w:pPr>
          </w:p>
        </w:tc>
        <w:tc>
          <w:tcPr>
            <w:tcW w:w="284" w:type="dxa"/>
          </w:tcPr>
          <w:p w14:paraId="389E861E" w14:textId="77777777" w:rsidR="00721E74" w:rsidRPr="008F4671" w:rsidRDefault="00721E74" w:rsidP="00455481">
            <w:pPr>
              <w:spacing w:after="0"/>
              <w:jc w:val="center"/>
              <w:rPr>
                <w:rFonts w:ascii="TH SarabunPSK" w:hAnsi="TH SarabunPSK" w:cs="TH SarabunPSK"/>
                <w:szCs w:val="22"/>
              </w:rPr>
            </w:pPr>
          </w:p>
        </w:tc>
        <w:tc>
          <w:tcPr>
            <w:tcW w:w="1408" w:type="dxa"/>
          </w:tcPr>
          <w:p w14:paraId="348BFDBF" w14:textId="77777777" w:rsidR="00721E74" w:rsidRPr="008F4671" w:rsidRDefault="00721E74" w:rsidP="00455481">
            <w:pPr>
              <w:spacing w:after="0"/>
              <w:jc w:val="center"/>
              <w:rPr>
                <w:rFonts w:ascii="TH SarabunPSK" w:hAnsi="TH SarabunPSK" w:cs="TH SarabunPSK"/>
                <w:szCs w:val="22"/>
              </w:rPr>
            </w:pPr>
          </w:p>
        </w:tc>
      </w:tr>
      <w:tr w:rsidR="00721E74" w:rsidRPr="008F4671" w14:paraId="37C22FF6" w14:textId="77777777" w:rsidTr="00075FEF">
        <w:trPr>
          <w:cantSplit/>
        </w:trPr>
        <w:tc>
          <w:tcPr>
            <w:tcW w:w="709" w:type="dxa"/>
            <w:vMerge/>
            <w:shd w:val="clear" w:color="auto" w:fill="767171" w:themeFill="background2" w:themeFillShade="80"/>
          </w:tcPr>
          <w:p w14:paraId="7FC0BD6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02E6D09"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3019C5AB"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Landing gear, wheels, tyres and brakes</w:t>
            </w:r>
          </w:p>
        </w:tc>
        <w:tc>
          <w:tcPr>
            <w:tcW w:w="567" w:type="dxa"/>
          </w:tcPr>
          <w:p w14:paraId="67C0EAF7" w14:textId="77777777" w:rsidR="00721E74" w:rsidRPr="008F4671" w:rsidRDefault="00721E74" w:rsidP="00455481">
            <w:pPr>
              <w:spacing w:after="0"/>
              <w:jc w:val="center"/>
              <w:rPr>
                <w:rFonts w:ascii="TH SarabunPSK" w:hAnsi="TH SarabunPSK" w:cs="TH SarabunPSK"/>
                <w:b/>
                <w:szCs w:val="22"/>
              </w:rPr>
            </w:pPr>
          </w:p>
        </w:tc>
        <w:tc>
          <w:tcPr>
            <w:tcW w:w="709" w:type="dxa"/>
          </w:tcPr>
          <w:p w14:paraId="6F02E842"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5D9526B5" w14:textId="77777777" w:rsidR="00721E74" w:rsidRPr="008F4671" w:rsidRDefault="00721E74" w:rsidP="00455481">
            <w:pPr>
              <w:spacing w:after="0"/>
              <w:jc w:val="center"/>
              <w:rPr>
                <w:rFonts w:ascii="TH SarabunPSK" w:hAnsi="TH SarabunPSK" w:cs="TH SarabunPSK"/>
                <w:b/>
                <w:szCs w:val="22"/>
              </w:rPr>
            </w:pPr>
          </w:p>
        </w:tc>
        <w:tc>
          <w:tcPr>
            <w:tcW w:w="420" w:type="dxa"/>
          </w:tcPr>
          <w:p w14:paraId="3DFADBF9" w14:textId="77777777" w:rsidR="00721E74" w:rsidRPr="008F4671" w:rsidRDefault="00721E74" w:rsidP="00455481">
            <w:pPr>
              <w:spacing w:after="0"/>
              <w:jc w:val="center"/>
              <w:rPr>
                <w:rFonts w:ascii="TH SarabunPSK" w:hAnsi="TH SarabunPSK" w:cs="TH SarabunPSK"/>
                <w:b/>
                <w:szCs w:val="22"/>
              </w:rPr>
            </w:pPr>
          </w:p>
        </w:tc>
        <w:tc>
          <w:tcPr>
            <w:tcW w:w="423" w:type="dxa"/>
          </w:tcPr>
          <w:p w14:paraId="5BD5C0B6" w14:textId="77777777" w:rsidR="00721E74" w:rsidRPr="008F4671" w:rsidRDefault="00721E74" w:rsidP="00455481">
            <w:pPr>
              <w:spacing w:after="0"/>
              <w:jc w:val="center"/>
              <w:rPr>
                <w:rFonts w:ascii="TH SarabunPSK" w:hAnsi="TH SarabunPSK" w:cs="TH SarabunPSK"/>
                <w:b/>
                <w:szCs w:val="22"/>
              </w:rPr>
            </w:pPr>
          </w:p>
        </w:tc>
        <w:tc>
          <w:tcPr>
            <w:tcW w:w="425" w:type="dxa"/>
          </w:tcPr>
          <w:p w14:paraId="324EFD7B" w14:textId="77777777" w:rsidR="00721E74" w:rsidRPr="008F4671" w:rsidRDefault="00721E74" w:rsidP="00455481">
            <w:pPr>
              <w:spacing w:after="0"/>
              <w:jc w:val="center"/>
              <w:rPr>
                <w:rFonts w:ascii="TH SarabunPSK" w:hAnsi="TH SarabunPSK" w:cs="TH SarabunPSK"/>
                <w:b/>
                <w:szCs w:val="22"/>
              </w:rPr>
            </w:pPr>
          </w:p>
        </w:tc>
        <w:tc>
          <w:tcPr>
            <w:tcW w:w="1418" w:type="dxa"/>
          </w:tcPr>
          <w:p w14:paraId="1B5F18B9" w14:textId="77777777" w:rsidR="00721E74" w:rsidRPr="008F4671" w:rsidRDefault="00721E74" w:rsidP="00455481">
            <w:pPr>
              <w:spacing w:after="0"/>
              <w:jc w:val="center"/>
              <w:rPr>
                <w:rFonts w:ascii="TH SarabunPSK" w:hAnsi="TH SarabunPSK" w:cs="TH SarabunPSK"/>
                <w:b/>
                <w:szCs w:val="22"/>
              </w:rPr>
            </w:pPr>
          </w:p>
        </w:tc>
        <w:tc>
          <w:tcPr>
            <w:tcW w:w="283" w:type="dxa"/>
          </w:tcPr>
          <w:p w14:paraId="2A443E29" w14:textId="77777777" w:rsidR="00721E74" w:rsidRPr="008F4671" w:rsidRDefault="00721E74" w:rsidP="00455481">
            <w:pPr>
              <w:spacing w:after="0"/>
              <w:jc w:val="center"/>
              <w:rPr>
                <w:rFonts w:ascii="TH SarabunPSK" w:hAnsi="TH SarabunPSK" w:cs="TH SarabunPSK"/>
                <w:b/>
                <w:szCs w:val="22"/>
              </w:rPr>
            </w:pPr>
          </w:p>
        </w:tc>
        <w:tc>
          <w:tcPr>
            <w:tcW w:w="284" w:type="dxa"/>
          </w:tcPr>
          <w:p w14:paraId="17117347" w14:textId="77777777" w:rsidR="00721E74" w:rsidRPr="008F4671" w:rsidRDefault="00721E74" w:rsidP="00455481">
            <w:pPr>
              <w:spacing w:after="0"/>
              <w:jc w:val="center"/>
              <w:rPr>
                <w:rFonts w:ascii="TH SarabunPSK" w:hAnsi="TH SarabunPSK" w:cs="TH SarabunPSK"/>
                <w:b/>
                <w:szCs w:val="22"/>
              </w:rPr>
            </w:pPr>
          </w:p>
        </w:tc>
        <w:tc>
          <w:tcPr>
            <w:tcW w:w="1408" w:type="dxa"/>
          </w:tcPr>
          <w:p w14:paraId="1380301B" w14:textId="77777777" w:rsidR="00721E74" w:rsidRPr="008F4671" w:rsidRDefault="00721E74" w:rsidP="00455481">
            <w:pPr>
              <w:spacing w:after="0"/>
              <w:jc w:val="center"/>
              <w:rPr>
                <w:rFonts w:ascii="TH SarabunPSK" w:hAnsi="TH SarabunPSK" w:cs="TH SarabunPSK"/>
                <w:b/>
                <w:szCs w:val="22"/>
              </w:rPr>
            </w:pPr>
          </w:p>
        </w:tc>
      </w:tr>
      <w:tr w:rsidR="00721E74" w:rsidRPr="008F4671" w14:paraId="4159E013" w14:textId="77777777" w:rsidTr="00075FEF">
        <w:trPr>
          <w:cantSplit/>
        </w:trPr>
        <w:tc>
          <w:tcPr>
            <w:tcW w:w="709" w:type="dxa"/>
            <w:vMerge/>
            <w:shd w:val="clear" w:color="auto" w:fill="767171" w:themeFill="background2" w:themeFillShade="80"/>
          </w:tcPr>
          <w:p w14:paraId="2FB6B407"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F254B36"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24C301DA"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Landing gear</w:t>
            </w:r>
          </w:p>
        </w:tc>
        <w:tc>
          <w:tcPr>
            <w:tcW w:w="567" w:type="dxa"/>
          </w:tcPr>
          <w:p w14:paraId="682ADA9D" w14:textId="77777777" w:rsidR="00721E74" w:rsidRPr="008F4671" w:rsidRDefault="00721E74" w:rsidP="00455481">
            <w:pPr>
              <w:spacing w:after="0"/>
              <w:jc w:val="center"/>
              <w:rPr>
                <w:rFonts w:ascii="TH SarabunPSK" w:hAnsi="TH SarabunPSK" w:cs="TH SarabunPSK"/>
                <w:b/>
                <w:szCs w:val="22"/>
              </w:rPr>
            </w:pPr>
          </w:p>
        </w:tc>
        <w:tc>
          <w:tcPr>
            <w:tcW w:w="709" w:type="dxa"/>
          </w:tcPr>
          <w:p w14:paraId="4F11B1BE"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74DCB7C3" w14:textId="77777777" w:rsidR="00721E74" w:rsidRPr="008F4671" w:rsidRDefault="00721E74" w:rsidP="00455481">
            <w:pPr>
              <w:spacing w:after="0"/>
              <w:jc w:val="center"/>
              <w:rPr>
                <w:rFonts w:ascii="TH SarabunPSK" w:hAnsi="TH SarabunPSK" w:cs="TH SarabunPSK"/>
                <w:b/>
                <w:szCs w:val="22"/>
              </w:rPr>
            </w:pPr>
          </w:p>
        </w:tc>
        <w:tc>
          <w:tcPr>
            <w:tcW w:w="420" w:type="dxa"/>
          </w:tcPr>
          <w:p w14:paraId="5282A9B4" w14:textId="77777777" w:rsidR="00721E74" w:rsidRPr="008F4671" w:rsidRDefault="00721E74" w:rsidP="00455481">
            <w:pPr>
              <w:spacing w:after="0"/>
              <w:jc w:val="center"/>
              <w:rPr>
                <w:rFonts w:ascii="TH SarabunPSK" w:hAnsi="TH SarabunPSK" w:cs="TH SarabunPSK"/>
                <w:b/>
                <w:szCs w:val="22"/>
              </w:rPr>
            </w:pPr>
          </w:p>
        </w:tc>
        <w:tc>
          <w:tcPr>
            <w:tcW w:w="423" w:type="dxa"/>
          </w:tcPr>
          <w:p w14:paraId="79B52D96" w14:textId="77777777" w:rsidR="00721E74" w:rsidRPr="008F4671" w:rsidRDefault="00721E74" w:rsidP="00455481">
            <w:pPr>
              <w:spacing w:after="0"/>
              <w:jc w:val="center"/>
              <w:rPr>
                <w:rFonts w:ascii="TH SarabunPSK" w:hAnsi="TH SarabunPSK" w:cs="TH SarabunPSK"/>
                <w:b/>
                <w:szCs w:val="22"/>
              </w:rPr>
            </w:pPr>
          </w:p>
        </w:tc>
        <w:tc>
          <w:tcPr>
            <w:tcW w:w="425" w:type="dxa"/>
          </w:tcPr>
          <w:p w14:paraId="36A2D378" w14:textId="77777777" w:rsidR="00721E74" w:rsidRPr="008F4671" w:rsidRDefault="00721E74" w:rsidP="00455481">
            <w:pPr>
              <w:spacing w:after="0"/>
              <w:jc w:val="center"/>
              <w:rPr>
                <w:rFonts w:ascii="TH SarabunPSK" w:hAnsi="TH SarabunPSK" w:cs="TH SarabunPSK"/>
                <w:b/>
                <w:szCs w:val="22"/>
              </w:rPr>
            </w:pPr>
          </w:p>
        </w:tc>
        <w:tc>
          <w:tcPr>
            <w:tcW w:w="1418" w:type="dxa"/>
          </w:tcPr>
          <w:p w14:paraId="1F9785BA" w14:textId="77777777" w:rsidR="00721E74" w:rsidRPr="008F4671" w:rsidRDefault="00721E74" w:rsidP="00455481">
            <w:pPr>
              <w:spacing w:after="0"/>
              <w:jc w:val="center"/>
              <w:rPr>
                <w:rFonts w:ascii="TH SarabunPSK" w:hAnsi="TH SarabunPSK" w:cs="TH SarabunPSK"/>
                <w:b/>
                <w:szCs w:val="22"/>
              </w:rPr>
            </w:pPr>
          </w:p>
        </w:tc>
        <w:tc>
          <w:tcPr>
            <w:tcW w:w="283" w:type="dxa"/>
          </w:tcPr>
          <w:p w14:paraId="12F1EFF6" w14:textId="77777777" w:rsidR="00721E74" w:rsidRPr="008F4671" w:rsidRDefault="00721E74" w:rsidP="00455481">
            <w:pPr>
              <w:spacing w:after="0"/>
              <w:jc w:val="center"/>
              <w:rPr>
                <w:rFonts w:ascii="TH SarabunPSK" w:hAnsi="TH SarabunPSK" w:cs="TH SarabunPSK"/>
                <w:b/>
                <w:szCs w:val="22"/>
              </w:rPr>
            </w:pPr>
          </w:p>
        </w:tc>
        <w:tc>
          <w:tcPr>
            <w:tcW w:w="284" w:type="dxa"/>
          </w:tcPr>
          <w:p w14:paraId="668F7D77" w14:textId="77777777" w:rsidR="00721E74" w:rsidRPr="008F4671" w:rsidRDefault="00721E74" w:rsidP="00455481">
            <w:pPr>
              <w:spacing w:after="0"/>
              <w:jc w:val="center"/>
              <w:rPr>
                <w:rFonts w:ascii="TH SarabunPSK" w:hAnsi="TH SarabunPSK" w:cs="TH SarabunPSK"/>
                <w:b/>
                <w:szCs w:val="22"/>
              </w:rPr>
            </w:pPr>
          </w:p>
        </w:tc>
        <w:tc>
          <w:tcPr>
            <w:tcW w:w="1408" w:type="dxa"/>
          </w:tcPr>
          <w:p w14:paraId="29CD3AEA" w14:textId="77777777" w:rsidR="00721E74" w:rsidRPr="008F4671" w:rsidRDefault="00721E74" w:rsidP="00455481">
            <w:pPr>
              <w:spacing w:after="0"/>
              <w:jc w:val="center"/>
              <w:rPr>
                <w:rFonts w:ascii="TH SarabunPSK" w:hAnsi="TH SarabunPSK" w:cs="TH SarabunPSK"/>
                <w:b/>
                <w:szCs w:val="22"/>
              </w:rPr>
            </w:pPr>
          </w:p>
        </w:tc>
      </w:tr>
      <w:tr w:rsidR="00721E74" w:rsidRPr="008F4671" w14:paraId="280D67BB" w14:textId="77777777" w:rsidTr="00075FEF">
        <w:trPr>
          <w:cantSplit/>
        </w:trPr>
        <w:tc>
          <w:tcPr>
            <w:tcW w:w="709" w:type="dxa"/>
            <w:vMerge/>
            <w:shd w:val="clear" w:color="auto" w:fill="767171" w:themeFill="background2" w:themeFillShade="80"/>
          </w:tcPr>
          <w:p w14:paraId="2FF6142B"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E70723E" w14:textId="77777777" w:rsidR="00721E74" w:rsidRPr="008F4671" w:rsidRDefault="00721E74" w:rsidP="00455481">
            <w:pPr>
              <w:spacing w:after="0"/>
              <w:rPr>
                <w:rFonts w:ascii="TH SarabunPSK" w:hAnsi="TH SarabunPSK" w:cs="TH SarabunPSK"/>
                <w:szCs w:val="22"/>
              </w:rPr>
            </w:pPr>
          </w:p>
        </w:tc>
        <w:tc>
          <w:tcPr>
            <w:tcW w:w="4753" w:type="dxa"/>
            <w:vAlign w:val="center"/>
          </w:tcPr>
          <w:p w14:paraId="0ADB65FB"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Types and materials</w:t>
            </w:r>
          </w:p>
        </w:tc>
        <w:tc>
          <w:tcPr>
            <w:tcW w:w="567" w:type="dxa"/>
          </w:tcPr>
          <w:p w14:paraId="1DE3FD2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E7409D3"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54A9CE20" w14:textId="77777777" w:rsidR="00721E74" w:rsidRPr="008F4671" w:rsidRDefault="00721E74" w:rsidP="00455481">
            <w:pPr>
              <w:spacing w:after="0"/>
              <w:jc w:val="center"/>
              <w:rPr>
                <w:rFonts w:ascii="TH SarabunPSK" w:hAnsi="TH SarabunPSK" w:cs="TH SarabunPSK"/>
                <w:szCs w:val="22"/>
              </w:rPr>
            </w:pPr>
          </w:p>
        </w:tc>
        <w:tc>
          <w:tcPr>
            <w:tcW w:w="420" w:type="dxa"/>
          </w:tcPr>
          <w:p w14:paraId="11557FBD" w14:textId="77777777" w:rsidR="00721E74" w:rsidRPr="008F4671" w:rsidRDefault="00721E74" w:rsidP="00455481">
            <w:pPr>
              <w:spacing w:after="0"/>
              <w:jc w:val="center"/>
              <w:rPr>
                <w:rFonts w:ascii="TH SarabunPSK" w:hAnsi="TH SarabunPSK" w:cs="TH SarabunPSK"/>
                <w:szCs w:val="22"/>
              </w:rPr>
            </w:pPr>
          </w:p>
        </w:tc>
        <w:tc>
          <w:tcPr>
            <w:tcW w:w="423" w:type="dxa"/>
          </w:tcPr>
          <w:p w14:paraId="18122E89" w14:textId="77777777" w:rsidR="00721E74" w:rsidRPr="008F4671" w:rsidRDefault="00721E74" w:rsidP="00455481">
            <w:pPr>
              <w:spacing w:after="0"/>
              <w:jc w:val="center"/>
              <w:rPr>
                <w:rFonts w:ascii="TH SarabunPSK" w:hAnsi="TH SarabunPSK" w:cs="TH SarabunPSK"/>
                <w:szCs w:val="22"/>
              </w:rPr>
            </w:pPr>
          </w:p>
        </w:tc>
        <w:tc>
          <w:tcPr>
            <w:tcW w:w="425" w:type="dxa"/>
          </w:tcPr>
          <w:p w14:paraId="0C8FEC14" w14:textId="77777777" w:rsidR="00721E74" w:rsidRPr="008F4671" w:rsidRDefault="00721E74" w:rsidP="00455481">
            <w:pPr>
              <w:spacing w:after="0"/>
              <w:jc w:val="center"/>
              <w:rPr>
                <w:rFonts w:ascii="TH SarabunPSK" w:hAnsi="TH SarabunPSK" w:cs="TH SarabunPSK"/>
                <w:szCs w:val="22"/>
              </w:rPr>
            </w:pPr>
          </w:p>
        </w:tc>
        <w:tc>
          <w:tcPr>
            <w:tcW w:w="1418" w:type="dxa"/>
          </w:tcPr>
          <w:p w14:paraId="0860787C" w14:textId="77777777" w:rsidR="00721E74" w:rsidRPr="008F4671" w:rsidRDefault="00721E74" w:rsidP="00455481">
            <w:pPr>
              <w:spacing w:after="0"/>
              <w:jc w:val="center"/>
              <w:rPr>
                <w:rFonts w:ascii="TH SarabunPSK" w:hAnsi="TH SarabunPSK" w:cs="TH SarabunPSK"/>
                <w:szCs w:val="22"/>
              </w:rPr>
            </w:pPr>
          </w:p>
        </w:tc>
        <w:tc>
          <w:tcPr>
            <w:tcW w:w="283" w:type="dxa"/>
          </w:tcPr>
          <w:p w14:paraId="77FAEFE1" w14:textId="77777777" w:rsidR="00721E74" w:rsidRPr="008F4671" w:rsidRDefault="00721E74" w:rsidP="00455481">
            <w:pPr>
              <w:spacing w:after="0"/>
              <w:jc w:val="center"/>
              <w:rPr>
                <w:rFonts w:ascii="TH SarabunPSK" w:hAnsi="TH SarabunPSK" w:cs="TH SarabunPSK"/>
                <w:szCs w:val="22"/>
              </w:rPr>
            </w:pPr>
          </w:p>
        </w:tc>
        <w:tc>
          <w:tcPr>
            <w:tcW w:w="284" w:type="dxa"/>
          </w:tcPr>
          <w:p w14:paraId="70D18BD6" w14:textId="77777777" w:rsidR="00721E74" w:rsidRPr="008F4671" w:rsidRDefault="00721E74" w:rsidP="00455481">
            <w:pPr>
              <w:spacing w:after="0"/>
              <w:jc w:val="center"/>
              <w:rPr>
                <w:rFonts w:ascii="TH SarabunPSK" w:hAnsi="TH SarabunPSK" w:cs="TH SarabunPSK"/>
                <w:szCs w:val="22"/>
              </w:rPr>
            </w:pPr>
          </w:p>
        </w:tc>
        <w:tc>
          <w:tcPr>
            <w:tcW w:w="1408" w:type="dxa"/>
          </w:tcPr>
          <w:p w14:paraId="31EE8FBF" w14:textId="77777777" w:rsidR="00721E74" w:rsidRPr="008F4671" w:rsidRDefault="00721E74" w:rsidP="00455481">
            <w:pPr>
              <w:spacing w:after="0"/>
              <w:jc w:val="center"/>
              <w:rPr>
                <w:rFonts w:ascii="TH SarabunPSK" w:hAnsi="TH SarabunPSK" w:cs="TH SarabunPSK"/>
                <w:szCs w:val="22"/>
              </w:rPr>
            </w:pPr>
          </w:p>
        </w:tc>
      </w:tr>
      <w:tr w:rsidR="00721E74" w:rsidRPr="008F4671" w14:paraId="75D8556B" w14:textId="77777777" w:rsidTr="00075FEF">
        <w:trPr>
          <w:cantSplit/>
        </w:trPr>
        <w:tc>
          <w:tcPr>
            <w:tcW w:w="709" w:type="dxa"/>
            <w:vMerge/>
            <w:shd w:val="clear" w:color="auto" w:fill="767171" w:themeFill="background2" w:themeFillShade="80"/>
          </w:tcPr>
          <w:p w14:paraId="2551468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A0A86F9" w14:textId="77777777" w:rsidR="00721E74" w:rsidRPr="008F4671" w:rsidRDefault="00721E74" w:rsidP="00455481">
            <w:pPr>
              <w:spacing w:after="0"/>
              <w:rPr>
                <w:rFonts w:ascii="TH SarabunPSK" w:hAnsi="TH SarabunPSK" w:cs="TH SarabunPSK"/>
                <w:szCs w:val="22"/>
              </w:rPr>
            </w:pPr>
          </w:p>
        </w:tc>
        <w:tc>
          <w:tcPr>
            <w:tcW w:w="4753" w:type="dxa"/>
            <w:vAlign w:val="center"/>
          </w:tcPr>
          <w:p w14:paraId="40E8DC91"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Nose wheel steering: design and operation</w:t>
            </w:r>
          </w:p>
        </w:tc>
        <w:tc>
          <w:tcPr>
            <w:tcW w:w="567" w:type="dxa"/>
          </w:tcPr>
          <w:p w14:paraId="406285E9"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EB81051"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1656B0A5" w14:textId="77777777" w:rsidR="00721E74" w:rsidRPr="008F4671" w:rsidRDefault="00721E74" w:rsidP="00455481">
            <w:pPr>
              <w:spacing w:after="0"/>
              <w:jc w:val="center"/>
              <w:rPr>
                <w:rFonts w:ascii="TH SarabunPSK" w:hAnsi="TH SarabunPSK" w:cs="TH SarabunPSK"/>
                <w:szCs w:val="22"/>
              </w:rPr>
            </w:pPr>
          </w:p>
        </w:tc>
        <w:tc>
          <w:tcPr>
            <w:tcW w:w="420" w:type="dxa"/>
          </w:tcPr>
          <w:p w14:paraId="16C36CC8" w14:textId="77777777" w:rsidR="00721E74" w:rsidRPr="008F4671" w:rsidRDefault="00721E74" w:rsidP="00455481">
            <w:pPr>
              <w:spacing w:after="0"/>
              <w:jc w:val="center"/>
              <w:rPr>
                <w:rFonts w:ascii="TH SarabunPSK" w:hAnsi="TH SarabunPSK" w:cs="TH SarabunPSK"/>
                <w:szCs w:val="22"/>
              </w:rPr>
            </w:pPr>
          </w:p>
        </w:tc>
        <w:tc>
          <w:tcPr>
            <w:tcW w:w="423" w:type="dxa"/>
          </w:tcPr>
          <w:p w14:paraId="6230E908" w14:textId="77777777" w:rsidR="00721E74" w:rsidRPr="008F4671" w:rsidRDefault="00721E74" w:rsidP="00455481">
            <w:pPr>
              <w:spacing w:after="0"/>
              <w:jc w:val="center"/>
              <w:rPr>
                <w:rFonts w:ascii="TH SarabunPSK" w:hAnsi="TH SarabunPSK" w:cs="TH SarabunPSK"/>
                <w:szCs w:val="22"/>
              </w:rPr>
            </w:pPr>
          </w:p>
        </w:tc>
        <w:tc>
          <w:tcPr>
            <w:tcW w:w="425" w:type="dxa"/>
          </w:tcPr>
          <w:p w14:paraId="0968B07A" w14:textId="77777777" w:rsidR="00721E74" w:rsidRPr="008F4671" w:rsidRDefault="00721E74" w:rsidP="00455481">
            <w:pPr>
              <w:spacing w:after="0"/>
              <w:jc w:val="center"/>
              <w:rPr>
                <w:rFonts w:ascii="TH SarabunPSK" w:hAnsi="TH SarabunPSK" w:cs="TH SarabunPSK"/>
                <w:szCs w:val="22"/>
              </w:rPr>
            </w:pPr>
          </w:p>
        </w:tc>
        <w:tc>
          <w:tcPr>
            <w:tcW w:w="1418" w:type="dxa"/>
          </w:tcPr>
          <w:p w14:paraId="1046E043" w14:textId="77777777" w:rsidR="00721E74" w:rsidRPr="008F4671" w:rsidRDefault="00721E74" w:rsidP="00455481">
            <w:pPr>
              <w:spacing w:after="0"/>
              <w:jc w:val="center"/>
              <w:rPr>
                <w:rFonts w:ascii="TH SarabunPSK" w:hAnsi="TH SarabunPSK" w:cs="TH SarabunPSK"/>
                <w:szCs w:val="22"/>
              </w:rPr>
            </w:pPr>
          </w:p>
        </w:tc>
        <w:tc>
          <w:tcPr>
            <w:tcW w:w="283" w:type="dxa"/>
          </w:tcPr>
          <w:p w14:paraId="0A1616B3" w14:textId="77777777" w:rsidR="00721E74" w:rsidRPr="008F4671" w:rsidRDefault="00721E74" w:rsidP="00455481">
            <w:pPr>
              <w:spacing w:after="0"/>
              <w:jc w:val="center"/>
              <w:rPr>
                <w:rFonts w:ascii="TH SarabunPSK" w:hAnsi="TH SarabunPSK" w:cs="TH SarabunPSK"/>
                <w:szCs w:val="22"/>
              </w:rPr>
            </w:pPr>
          </w:p>
        </w:tc>
        <w:tc>
          <w:tcPr>
            <w:tcW w:w="284" w:type="dxa"/>
          </w:tcPr>
          <w:p w14:paraId="0C7198E3" w14:textId="77777777" w:rsidR="00721E74" w:rsidRPr="008F4671" w:rsidRDefault="00721E74" w:rsidP="00455481">
            <w:pPr>
              <w:spacing w:after="0"/>
              <w:jc w:val="center"/>
              <w:rPr>
                <w:rFonts w:ascii="TH SarabunPSK" w:hAnsi="TH SarabunPSK" w:cs="TH SarabunPSK"/>
                <w:szCs w:val="22"/>
              </w:rPr>
            </w:pPr>
          </w:p>
        </w:tc>
        <w:tc>
          <w:tcPr>
            <w:tcW w:w="1408" w:type="dxa"/>
          </w:tcPr>
          <w:p w14:paraId="7D02F75B" w14:textId="77777777" w:rsidR="00721E74" w:rsidRPr="008F4671" w:rsidRDefault="00721E74" w:rsidP="00455481">
            <w:pPr>
              <w:spacing w:after="0"/>
              <w:jc w:val="center"/>
              <w:rPr>
                <w:rFonts w:ascii="TH SarabunPSK" w:hAnsi="TH SarabunPSK" w:cs="TH SarabunPSK"/>
                <w:szCs w:val="22"/>
              </w:rPr>
            </w:pPr>
          </w:p>
        </w:tc>
      </w:tr>
      <w:tr w:rsidR="00721E74" w:rsidRPr="008F4671" w14:paraId="50FE78F5" w14:textId="77777777" w:rsidTr="00075FEF">
        <w:trPr>
          <w:cantSplit/>
        </w:trPr>
        <w:tc>
          <w:tcPr>
            <w:tcW w:w="709" w:type="dxa"/>
            <w:vMerge/>
            <w:shd w:val="clear" w:color="auto" w:fill="767171" w:themeFill="background2" w:themeFillShade="80"/>
          </w:tcPr>
          <w:p w14:paraId="0751D15A"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8D91753"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6B60BCBE"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Brakes</w:t>
            </w:r>
          </w:p>
        </w:tc>
        <w:tc>
          <w:tcPr>
            <w:tcW w:w="567" w:type="dxa"/>
          </w:tcPr>
          <w:p w14:paraId="7935ACF2" w14:textId="77777777" w:rsidR="00721E74" w:rsidRPr="008F4671" w:rsidRDefault="00721E74" w:rsidP="00455481">
            <w:pPr>
              <w:spacing w:after="0"/>
              <w:jc w:val="center"/>
              <w:rPr>
                <w:rFonts w:ascii="TH SarabunPSK" w:hAnsi="TH SarabunPSK" w:cs="TH SarabunPSK"/>
                <w:b/>
                <w:szCs w:val="22"/>
              </w:rPr>
            </w:pPr>
          </w:p>
        </w:tc>
        <w:tc>
          <w:tcPr>
            <w:tcW w:w="709" w:type="dxa"/>
          </w:tcPr>
          <w:p w14:paraId="1B38BDB9"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6AD314C8" w14:textId="77777777" w:rsidR="00721E74" w:rsidRPr="008F4671" w:rsidRDefault="00721E74" w:rsidP="00455481">
            <w:pPr>
              <w:spacing w:after="0"/>
              <w:jc w:val="center"/>
              <w:rPr>
                <w:rFonts w:ascii="TH SarabunPSK" w:hAnsi="TH SarabunPSK" w:cs="TH SarabunPSK"/>
                <w:b/>
                <w:szCs w:val="22"/>
              </w:rPr>
            </w:pPr>
          </w:p>
        </w:tc>
        <w:tc>
          <w:tcPr>
            <w:tcW w:w="420" w:type="dxa"/>
          </w:tcPr>
          <w:p w14:paraId="3ED12DCC" w14:textId="77777777" w:rsidR="00721E74" w:rsidRPr="008F4671" w:rsidRDefault="00721E74" w:rsidP="00455481">
            <w:pPr>
              <w:spacing w:after="0"/>
              <w:jc w:val="center"/>
              <w:rPr>
                <w:rFonts w:ascii="TH SarabunPSK" w:hAnsi="TH SarabunPSK" w:cs="TH SarabunPSK"/>
                <w:b/>
                <w:szCs w:val="22"/>
              </w:rPr>
            </w:pPr>
          </w:p>
        </w:tc>
        <w:tc>
          <w:tcPr>
            <w:tcW w:w="423" w:type="dxa"/>
          </w:tcPr>
          <w:p w14:paraId="79D6CFBC" w14:textId="77777777" w:rsidR="00721E74" w:rsidRPr="008F4671" w:rsidRDefault="00721E74" w:rsidP="00455481">
            <w:pPr>
              <w:spacing w:after="0"/>
              <w:jc w:val="center"/>
              <w:rPr>
                <w:rFonts w:ascii="TH SarabunPSK" w:hAnsi="TH SarabunPSK" w:cs="TH SarabunPSK"/>
                <w:b/>
                <w:szCs w:val="22"/>
              </w:rPr>
            </w:pPr>
          </w:p>
        </w:tc>
        <w:tc>
          <w:tcPr>
            <w:tcW w:w="425" w:type="dxa"/>
          </w:tcPr>
          <w:p w14:paraId="40EC5D54" w14:textId="77777777" w:rsidR="00721E74" w:rsidRPr="008F4671" w:rsidRDefault="00721E74" w:rsidP="00455481">
            <w:pPr>
              <w:spacing w:after="0"/>
              <w:jc w:val="center"/>
              <w:rPr>
                <w:rFonts w:ascii="TH SarabunPSK" w:hAnsi="TH SarabunPSK" w:cs="TH SarabunPSK"/>
                <w:b/>
                <w:szCs w:val="22"/>
              </w:rPr>
            </w:pPr>
          </w:p>
        </w:tc>
        <w:tc>
          <w:tcPr>
            <w:tcW w:w="1418" w:type="dxa"/>
          </w:tcPr>
          <w:p w14:paraId="46C52712" w14:textId="77777777" w:rsidR="00721E74" w:rsidRPr="008F4671" w:rsidRDefault="00721E74" w:rsidP="00455481">
            <w:pPr>
              <w:spacing w:after="0"/>
              <w:jc w:val="center"/>
              <w:rPr>
                <w:rFonts w:ascii="TH SarabunPSK" w:hAnsi="TH SarabunPSK" w:cs="TH SarabunPSK"/>
                <w:b/>
                <w:szCs w:val="22"/>
              </w:rPr>
            </w:pPr>
          </w:p>
        </w:tc>
        <w:tc>
          <w:tcPr>
            <w:tcW w:w="283" w:type="dxa"/>
          </w:tcPr>
          <w:p w14:paraId="1478C94A" w14:textId="77777777" w:rsidR="00721E74" w:rsidRPr="008F4671" w:rsidRDefault="00721E74" w:rsidP="00455481">
            <w:pPr>
              <w:spacing w:after="0"/>
              <w:jc w:val="center"/>
              <w:rPr>
                <w:rFonts w:ascii="TH SarabunPSK" w:hAnsi="TH SarabunPSK" w:cs="TH SarabunPSK"/>
                <w:b/>
                <w:szCs w:val="22"/>
              </w:rPr>
            </w:pPr>
          </w:p>
        </w:tc>
        <w:tc>
          <w:tcPr>
            <w:tcW w:w="284" w:type="dxa"/>
          </w:tcPr>
          <w:p w14:paraId="78CED700" w14:textId="77777777" w:rsidR="00721E74" w:rsidRPr="008F4671" w:rsidRDefault="00721E74" w:rsidP="00455481">
            <w:pPr>
              <w:spacing w:after="0"/>
              <w:jc w:val="center"/>
              <w:rPr>
                <w:rFonts w:ascii="TH SarabunPSK" w:hAnsi="TH SarabunPSK" w:cs="TH SarabunPSK"/>
                <w:b/>
                <w:szCs w:val="22"/>
              </w:rPr>
            </w:pPr>
          </w:p>
        </w:tc>
        <w:tc>
          <w:tcPr>
            <w:tcW w:w="1408" w:type="dxa"/>
          </w:tcPr>
          <w:p w14:paraId="321B00E7" w14:textId="77777777" w:rsidR="00721E74" w:rsidRPr="008F4671" w:rsidRDefault="00721E74" w:rsidP="00455481">
            <w:pPr>
              <w:spacing w:after="0"/>
              <w:jc w:val="center"/>
              <w:rPr>
                <w:rFonts w:ascii="TH SarabunPSK" w:hAnsi="TH SarabunPSK" w:cs="TH SarabunPSK"/>
                <w:b/>
                <w:szCs w:val="22"/>
              </w:rPr>
            </w:pPr>
          </w:p>
        </w:tc>
      </w:tr>
      <w:tr w:rsidR="00721E74" w:rsidRPr="008F4671" w14:paraId="542B43F3" w14:textId="77777777" w:rsidTr="00075FEF">
        <w:trPr>
          <w:cantSplit/>
        </w:trPr>
        <w:tc>
          <w:tcPr>
            <w:tcW w:w="709" w:type="dxa"/>
            <w:vMerge/>
            <w:shd w:val="clear" w:color="auto" w:fill="767171" w:themeFill="background2" w:themeFillShade="80"/>
          </w:tcPr>
          <w:p w14:paraId="4D731D14"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42F6C72" w14:textId="77777777" w:rsidR="00721E74" w:rsidRPr="008F4671" w:rsidRDefault="00721E74" w:rsidP="00455481">
            <w:pPr>
              <w:spacing w:after="0"/>
              <w:rPr>
                <w:rFonts w:ascii="TH SarabunPSK" w:hAnsi="TH SarabunPSK" w:cs="TH SarabunPSK"/>
                <w:szCs w:val="22"/>
              </w:rPr>
            </w:pPr>
          </w:p>
        </w:tc>
        <w:tc>
          <w:tcPr>
            <w:tcW w:w="4753" w:type="dxa"/>
            <w:vAlign w:val="center"/>
          </w:tcPr>
          <w:p w14:paraId="3A6025A2"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Types and materials</w:t>
            </w:r>
          </w:p>
        </w:tc>
        <w:tc>
          <w:tcPr>
            <w:tcW w:w="567" w:type="dxa"/>
          </w:tcPr>
          <w:p w14:paraId="159097FD"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67237A1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57105CA9" w14:textId="77777777" w:rsidR="00721E74" w:rsidRPr="008F4671" w:rsidRDefault="00721E74" w:rsidP="00455481">
            <w:pPr>
              <w:spacing w:after="0"/>
              <w:jc w:val="center"/>
              <w:rPr>
                <w:rFonts w:ascii="TH SarabunPSK" w:hAnsi="TH SarabunPSK" w:cs="TH SarabunPSK"/>
                <w:szCs w:val="22"/>
              </w:rPr>
            </w:pPr>
          </w:p>
        </w:tc>
        <w:tc>
          <w:tcPr>
            <w:tcW w:w="420" w:type="dxa"/>
          </w:tcPr>
          <w:p w14:paraId="29BFAD17" w14:textId="77777777" w:rsidR="00721E74" w:rsidRPr="008F4671" w:rsidRDefault="00721E74" w:rsidP="00455481">
            <w:pPr>
              <w:spacing w:after="0"/>
              <w:jc w:val="center"/>
              <w:rPr>
                <w:rFonts w:ascii="TH SarabunPSK" w:hAnsi="TH SarabunPSK" w:cs="TH SarabunPSK"/>
                <w:szCs w:val="22"/>
              </w:rPr>
            </w:pPr>
          </w:p>
        </w:tc>
        <w:tc>
          <w:tcPr>
            <w:tcW w:w="423" w:type="dxa"/>
          </w:tcPr>
          <w:p w14:paraId="39602233" w14:textId="77777777" w:rsidR="00721E74" w:rsidRPr="008F4671" w:rsidRDefault="00721E74" w:rsidP="00455481">
            <w:pPr>
              <w:spacing w:after="0"/>
              <w:jc w:val="center"/>
              <w:rPr>
                <w:rFonts w:ascii="TH SarabunPSK" w:hAnsi="TH SarabunPSK" w:cs="TH SarabunPSK"/>
                <w:szCs w:val="22"/>
              </w:rPr>
            </w:pPr>
          </w:p>
        </w:tc>
        <w:tc>
          <w:tcPr>
            <w:tcW w:w="425" w:type="dxa"/>
          </w:tcPr>
          <w:p w14:paraId="380CC602" w14:textId="77777777" w:rsidR="00721E74" w:rsidRPr="008F4671" w:rsidRDefault="00721E74" w:rsidP="00455481">
            <w:pPr>
              <w:spacing w:after="0"/>
              <w:jc w:val="center"/>
              <w:rPr>
                <w:rFonts w:ascii="TH SarabunPSK" w:hAnsi="TH SarabunPSK" w:cs="TH SarabunPSK"/>
                <w:szCs w:val="22"/>
              </w:rPr>
            </w:pPr>
          </w:p>
        </w:tc>
        <w:tc>
          <w:tcPr>
            <w:tcW w:w="1418" w:type="dxa"/>
          </w:tcPr>
          <w:p w14:paraId="5D151F81" w14:textId="77777777" w:rsidR="00721E74" w:rsidRPr="008F4671" w:rsidRDefault="00721E74" w:rsidP="00455481">
            <w:pPr>
              <w:spacing w:after="0"/>
              <w:jc w:val="center"/>
              <w:rPr>
                <w:rFonts w:ascii="TH SarabunPSK" w:hAnsi="TH SarabunPSK" w:cs="TH SarabunPSK"/>
                <w:szCs w:val="22"/>
              </w:rPr>
            </w:pPr>
          </w:p>
        </w:tc>
        <w:tc>
          <w:tcPr>
            <w:tcW w:w="283" w:type="dxa"/>
          </w:tcPr>
          <w:p w14:paraId="0E667D78" w14:textId="77777777" w:rsidR="00721E74" w:rsidRPr="008F4671" w:rsidRDefault="00721E74" w:rsidP="00455481">
            <w:pPr>
              <w:spacing w:after="0"/>
              <w:jc w:val="center"/>
              <w:rPr>
                <w:rFonts w:ascii="TH SarabunPSK" w:hAnsi="TH SarabunPSK" w:cs="TH SarabunPSK"/>
                <w:szCs w:val="22"/>
              </w:rPr>
            </w:pPr>
          </w:p>
        </w:tc>
        <w:tc>
          <w:tcPr>
            <w:tcW w:w="284" w:type="dxa"/>
          </w:tcPr>
          <w:p w14:paraId="0CE823C3" w14:textId="77777777" w:rsidR="00721E74" w:rsidRPr="008F4671" w:rsidRDefault="00721E74" w:rsidP="00455481">
            <w:pPr>
              <w:spacing w:after="0"/>
              <w:jc w:val="center"/>
              <w:rPr>
                <w:rFonts w:ascii="TH SarabunPSK" w:hAnsi="TH SarabunPSK" w:cs="TH SarabunPSK"/>
                <w:szCs w:val="22"/>
              </w:rPr>
            </w:pPr>
          </w:p>
        </w:tc>
        <w:tc>
          <w:tcPr>
            <w:tcW w:w="1408" w:type="dxa"/>
          </w:tcPr>
          <w:p w14:paraId="40B0A809" w14:textId="77777777" w:rsidR="00721E74" w:rsidRPr="008F4671" w:rsidRDefault="00721E74" w:rsidP="00455481">
            <w:pPr>
              <w:spacing w:after="0"/>
              <w:jc w:val="center"/>
              <w:rPr>
                <w:rFonts w:ascii="TH SarabunPSK" w:hAnsi="TH SarabunPSK" w:cs="TH SarabunPSK"/>
                <w:szCs w:val="22"/>
              </w:rPr>
            </w:pPr>
          </w:p>
        </w:tc>
      </w:tr>
      <w:tr w:rsidR="00721E74" w:rsidRPr="008F4671" w14:paraId="5F1A3363" w14:textId="77777777" w:rsidTr="00075FEF">
        <w:trPr>
          <w:cantSplit/>
        </w:trPr>
        <w:tc>
          <w:tcPr>
            <w:tcW w:w="709" w:type="dxa"/>
            <w:vMerge/>
            <w:shd w:val="clear" w:color="auto" w:fill="767171" w:themeFill="background2" w:themeFillShade="80"/>
          </w:tcPr>
          <w:p w14:paraId="1ADAA396"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0C270F5" w14:textId="77777777" w:rsidR="00721E74" w:rsidRPr="008F4671" w:rsidRDefault="00721E74" w:rsidP="00455481">
            <w:pPr>
              <w:spacing w:after="0"/>
              <w:rPr>
                <w:rFonts w:ascii="TH SarabunPSK" w:hAnsi="TH SarabunPSK" w:cs="TH SarabunPSK"/>
                <w:szCs w:val="22"/>
              </w:rPr>
            </w:pPr>
          </w:p>
        </w:tc>
        <w:tc>
          <w:tcPr>
            <w:tcW w:w="4753" w:type="dxa"/>
            <w:vAlign w:val="center"/>
          </w:tcPr>
          <w:p w14:paraId="4E743B1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System components: design, operation, indications and warnings</w:t>
            </w:r>
          </w:p>
        </w:tc>
        <w:tc>
          <w:tcPr>
            <w:tcW w:w="567" w:type="dxa"/>
          </w:tcPr>
          <w:p w14:paraId="5C0B1A19"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30F514E3"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452F2035" w14:textId="77777777" w:rsidR="00721E74" w:rsidRPr="008F4671" w:rsidRDefault="00721E74" w:rsidP="00455481">
            <w:pPr>
              <w:spacing w:after="0"/>
              <w:jc w:val="center"/>
              <w:rPr>
                <w:rFonts w:ascii="TH SarabunPSK" w:hAnsi="TH SarabunPSK" w:cs="TH SarabunPSK"/>
                <w:szCs w:val="22"/>
              </w:rPr>
            </w:pPr>
          </w:p>
        </w:tc>
        <w:tc>
          <w:tcPr>
            <w:tcW w:w="420" w:type="dxa"/>
          </w:tcPr>
          <w:p w14:paraId="3BF35FA1" w14:textId="77777777" w:rsidR="00721E74" w:rsidRPr="008F4671" w:rsidRDefault="00721E74" w:rsidP="00455481">
            <w:pPr>
              <w:spacing w:after="0"/>
              <w:jc w:val="center"/>
              <w:rPr>
                <w:rFonts w:ascii="TH SarabunPSK" w:hAnsi="TH SarabunPSK" w:cs="TH SarabunPSK"/>
                <w:szCs w:val="22"/>
              </w:rPr>
            </w:pPr>
          </w:p>
        </w:tc>
        <w:tc>
          <w:tcPr>
            <w:tcW w:w="423" w:type="dxa"/>
          </w:tcPr>
          <w:p w14:paraId="02A87D2E" w14:textId="77777777" w:rsidR="00721E74" w:rsidRPr="008F4671" w:rsidRDefault="00721E74" w:rsidP="00455481">
            <w:pPr>
              <w:spacing w:after="0"/>
              <w:jc w:val="center"/>
              <w:rPr>
                <w:rFonts w:ascii="TH SarabunPSK" w:hAnsi="TH SarabunPSK" w:cs="TH SarabunPSK"/>
                <w:szCs w:val="22"/>
              </w:rPr>
            </w:pPr>
          </w:p>
        </w:tc>
        <w:tc>
          <w:tcPr>
            <w:tcW w:w="425" w:type="dxa"/>
          </w:tcPr>
          <w:p w14:paraId="14D71173" w14:textId="77777777" w:rsidR="00721E74" w:rsidRPr="008F4671" w:rsidRDefault="00721E74" w:rsidP="00455481">
            <w:pPr>
              <w:spacing w:after="0"/>
              <w:jc w:val="center"/>
              <w:rPr>
                <w:rFonts w:ascii="TH SarabunPSK" w:hAnsi="TH SarabunPSK" w:cs="TH SarabunPSK"/>
                <w:szCs w:val="22"/>
              </w:rPr>
            </w:pPr>
          </w:p>
        </w:tc>
        <w:tc>
          <w:tcPr>
            <w:tcW w:w="1418" w:type="dxa"/>
          </w:tcPr>
          <w:p w14:paraId="19C5240D" w14:textId="77777777" w:rsidR="00721E74" w:rsidRPr="008F4671" w:rsidRDefault="00721E74" w:rsidP="00455481">
            <w:pPr>
              <w:spacing w:after="0"/>
              <w:jc w:val="center"/>
              <w:rPr>
                <w:rFonts w:ascii="TH SarabunPSK" w:hAnsi="TH SarabunPSK" w:cs="TH SarabunPSK"/>
                <w:szCs w:val="22"/>
              </w:rPr>
            </w:pPr>
          </w:p>
        </w:tc>
        <w:tc>
          <w:tcPr>
            <w:tcW w:w="283" w:type="dxa"/>
          </w:tcPr>
          <w:p w14:paraId="3B04C4D7" w14:textId="77777777" w:rsidR="00721E74" w:rsidRPr="008F4671" w:rsidRDefault="00721E74" w:rsidP="00455481">
            <w:pPr>
              <w:spacing w:after="0"/>
              <w:jc w:val="center"/>
              <w:rPr>
                <w:rFonts w:ascii="TH SarabunPSK" w:hAnsi="TH SarabunPSK" w:cs="TH SarabunPSK"/>
                <w:szCs w:val="22"/>
              </w:rPr>
            </w:pPr>
          </w:p>
        </w:tc>
        <w:tc>
          <w:tcPr>
            <w:tcW w:w="284" w:type="dxa"/>
          </w:tcPr>
          <w:p w14:paraId="410035D6" w14:textId="77777777" w:rsidR="00721E74" w:rsidRPr="008F4671" w:rsidRDefault="00721E74" w:rsidP="00455481">
            <w:pPr>
              <w:spacing w:after="0"/>
              <w:jc w:val="center"/>
              <w:rPr>
                <w:rFonts w:ascii="TH SarabunPSK" w:hAnsi="TH SarabunPSK" w:cs="TH SarabunPSK"/>
                <w:szCs w:val="22"/>
              </w:rPr>
            </w:pPr>
          </w:p>
        </w:tc>
        <w:tc>
          <w:tcPr>
            <w:tcW w:w="1408" w:type="dxa"/>
          </w:tcPr>
          <w:p w14:paraId="401E2264" w14:textId="77777777" w:rsidR="00721E74" w:rsidRPr="008F4671" w:rsidRDefault="00721E74" w:rsidP="00455481">
            <w:pPr>
              <w:spacing w:after="0"/>
              <w:jc w:val="center"/>
              <w:rPr>
                <w:rFonts w:ascii="TH SarabunPSK" w:hAnsi="TH SarabunPSK" w:cs="TH SarabunPSK"/>
                <w:szCs w:val="22"/>
              </w:rPr>
            </w:pPr>
          </w:p>
        </w:tc>
      </w:tr>
      <w:tr w:rsidR="00721E74" w:rsidRPr="008F4671" w14:paraId="318A03C1" w14:textId="77777777" w:rsidTr="00075FEF">
        <w:trPr>
          <w:cantSplit/>
        </w:trPr>
        <w:tc>
          <w:tcPr>
            <w:tcW w:w="709" w:type="dxa"/>
            <w:vMerge/>
            <w:shd w:val="clear" w:color="auto" w:fill="767171" w:themeFill="background2" w:themeFillShade="80"/>
          </w:tcPr>
          <w:p w14:paraId="0B324DB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3DCE6F0"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6C943D28"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Wheels and tyres</w:t>
            </w:r>
          </w:p>
        </w:tc>
        <w:tc>
          <w:tcPr>
            <w:tcW w:w="567" w:type="dxa"/>
          </w:tcPr>
          <w:p w14:paraId="0DFB1BAC" w14:textId="77777777" w:rsidR="00721E74" w:rsidRPr="008F4671" w:rsidRDefault="00721E74" w:rsidP="00455481">
            <w:pPr>
              <w:spacing w:after="0"/>
              <w:jc w:val="center"/>
              <w:rPr>
                <w:rFonts w:ascii="TH SarabunPSK" w:hAnsi="TH SarabunPSK" w:cs="TH SarabunPSK"/>
                <w:b/>
                <w:szCs w:val="22"/>
              </w:rPr>
            </w:pPr>
          </w:p>
        </w:tc>
        <w:tc>
          <w:tcPr>
            <w:tcW w:w="709" w:type="dxa"/>
          </w:tcPr>
          <w:p w14:paraId="75615DF0"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335DB2D4" w14:textId="77777777" w:rsidR="00721E74" w:rsidRPr="008F4671" w:rsidRDefault="00721E74" w:rsidP="00455481">
            <w:pPr>
              <w:spacing w:after="0"/>
              <w:jc w:val="center"/>
              <w:rPr>
                <w:rFonts w:ascii="TH SarabunPSK" w:hAnsi="TH SarabunPSK" w:cs="TH SarabunPSK"/>
                <w:b/>
                <w:szCs w:val="22"/>
              </w:rPr>
            </w:pPr>
          </w:p>
        </w:tc>
        <w:tc>
          <w:tcPr>
            <w:tcW w:w="420" w:type="dxa"/>
          </w:tcPr>
          <w:p w14:paraId="2CA2458F" w14:textId="77777777" w:rsidR="00721E74" w:rsidRPr="008F4671" w:rsidRDefault="00721E74" w:rsidP="00455481">
            <w:pPr>
              <w:spacing w:after="0"/>
              <w:jc w:val="center"/>
              <w:rPr>
                <w:rFonts w:ascii="TH SarabunPSK" w:hAnsi="TH SarabunPSK" w:cs="TH SarabunPSK"/>
                <w:b/>
                <w:szCs w:val="22"/>
              </w:rPr>
            </w:pPr>
          </w:p>
        </w:tc>
        <w:tc>
          <w:tcPr>
            <w:tcW w:w="423" w:type="dxa"/>
          </w:tcPr>
          <w:p w14:paraId="685350EB" w14:textId="77777777" w:rsidR="00721E74" w:rsidRPr="008F4671" w:rsidRDefault="00721E74" w:rsidP="00455481">
            <w:pPr>
              <w:spacing w:after="0"/>
              <w:jc w:val="center"/>
              <w:rPr>
                <w:rFonts w:ascii="TH SarabunPSK" w:hAnsi="TH SarabunPSK" w:cs="TH SarabunPSK"/>
                <w:b/>
                <w:szCs w:val="22"/>
              </w:rPr>
            </w:pPr>
          </w:p>
        </w:tc>
        <w:tc>
          <w:tcPr>
            <w:tcW w:w="425" w:type="dxa"/>
          </w:tcPr>
          <w:p w14:paraId="5F543CA2" w14:textId="77777777" w:rsidR="00721E74" w:rsidRPr="008F4671" w:rsidRDefault="00721E74" w:rsidP="00455481">
            <w:pPr>
              <w:spacing w:after="0"/>
              <w:jc w:val="center"/>
              <w:rPr>
                <w:rFonts w:ascii="TH SarabunPSK" w:hAnsi="TH SarabunPSK" w:cs="TH SarabunPSK"/>
                <w:b/>
                <w:szCs w:val="22"/>
              </w:rPr>
            </w:pPr>
          </w:p>
        </w:tc>
        <w:tc>
          <w:tcPr>
            <w:tcW w:w="1418" w:type="dxa"/>
          </w:tcPr>
          <w:p w14:paraId="3DA6F6F5" w14:textId="77777777" w:rsidR="00721E74" w:rsidRPr="008F4671" w:rsidRDefault="00721E74" w:rsidP="00455481">
            <w:pPr>
              <w:spacing w:after="0"/>
              <w:jc w:val="center"/>
              <w:rPr>
                <w:rFonts w:ascii="TH SarabunPSK" w:hAnsi="TH SarabunPSK" w:cs="TH SarabunPSK"/>
                <w:b/>
                <w:szCs w:val="22"/>
              </w:rPr>
            </w:pPr>
          </w:p>
        </w:tc>
        <w:tc>
          <w:tcPr>
            <w:tcW w:w="283" w:type="dxa"/>
          </w:tcPr>
          <w:p w14:paraId="495CE241" w14:textId="77777777" w:rsidR="00721E74" w:rsidRPr="008F4671" w:rsidRDefault="00721E74" w:rsidP="00455481">
            <w:pPr>
              <w:spacing w:after="0"/>
              <w:jc w:val="center"/>
              <w:rPr>
                <w:rFonts w:ascii="TH SarabunPSK" w:hAnsi="TH SarabunPSK" w:cs="TH SarabunPSK"/>
                <w:b/>
                <w:szCs w:val="22"/>
              </w:rPr>
            </w:pPr>
          </w:p>
        </w:tc>
        <w:tc>
          <w:tcPr>
            <w:tcW w:w="284" w:type="dxa"/>
          </w:tcPr>
          <w:p w14:paraId="0B60BBDF" w14:textId="77777777" w:rsidR="00721E74" w:rsidRPr="008F4671" w:rsidRDefault="00721E74" w:rsidP="00455481">
            <w:pPr>
              <w:spacing w:after="0"/>
              <w:jc w:val="center"/>
              <w:rPr>
                <w:rFonts w:ascii="TH SarabunPSK" w:hAnsi="TH SarabunPSK" w:cs="TH SarabunPSK"/>
                <w:b/>
                <w:szCs w:val="22"/>
              </w:rPr>
            </w:pPr>
          </w:p>
        </w:tc>
        <w:tc>
          <w:tcPr>
            <w:tcW w:w="1408" w:type="dxa"/>
          </w:tcPr>
          <w:p w14:paraId="19140ED7" w14:textId="77777777" w:rsidR="00721E74" w:rsidRPr="008F4671" w:rsidRDefault="00721E74" w:rsidP="00455481">
            <w:pPr>
              <w:spacing w:after="0"/>
              <w:jc w:val="center"/>
              <w:rPr>
                <w:rFonts w:ascii="TH SarabunPSK" w:hAnsi="TH SarabunPSK" w:cs="TH SarabunPSK"/>
                <w:b/>
                <w:szCs w:val="22"/>
              </w:rPr>
            </w:pPr>
          </w:p>
        </w:tc>
      </w:tr>
      <w:tr w:rsidR="00721E74" w:rsidRPr="008F4671" w14:paraId="5FE8A161" w14:textId="77777777" w:rsidTr="00075FEF">
        <w:trPr>
          <w:cantSplit/>
        </w:trPr>
        <w:tc>
          <w:tcPr>
            <w:tcW w:w="709" w:type="dxa"/>
            <w:vMerge/>
            <w:shd w:val="clear" w:color="auto" w:fill="767171" w:themeFill="background2" w:themeFillShade="80"/>
          </w:tcPr>
          <w:p w14:paraId="16BEDF0E"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37FCAB1" w14:textId="77777777" w:rsidR="00721E74" w:rsidRPr="008F4671" w:rsidRDefault="00721E74" w:rsidP="00455481">
            <w:pPr>
              <w:spacing w:after="0"/>
              <w:rPr>
                <w:rFonts w:ascii="TH SarabunPSK" w:hAnsi="TH SarabunPSK" w:cs="TH SarabunPSK"/>
                <w:szCs w:val="22"/>
              </w:rPr>
            </w:pPr>
          </w:p>
        </w:tc>
        <w:tc>
          <w:tcPr>
            <w:tcW w:w="4753" w:type="dxa"/>
            <w:vAlign w:val="center"/>
          </w:tcPr>
          <w:p w14:paraId="488FC164"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Types and operational limitations</w:t>
            </w:r>
          </w:p>
        </w:tc>
        <w:tc>
          <w:tcPr>
            <w:tcW w:w="567" w:type="dxa"/>
          </w:tcPr>
          <w:p w14:paraId="4DFAF20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2F246C3C"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23590447" w14:textId="77777777" w:rsidR="00721E74" w:rsidRPr="008F4671" w:rsidRDefault="00721E74" w:rsidP="00455481">
            <w:pPr>
              <w:spacing w:after="0"/>
              <w:jc w:val="center"/>
              <w:rPr>
                <w:rFonts w:ascii="TH SarabunPSK" w:hAnsi="TH SarabunPSK" w:cs="TH SarabunPSK"/>
                <w:szCs w:val="22"/>
              </w:rPr>
            </w:pPr>
          </w:p>
        </w:tc>
        <w:tc>
          <w:tcPr>
            <w:tcW w:w="420" w:type="dxa"/>
          </w:tcPr>
          <w:p w14:paraId="2905E066" w14:textId="77777777" w:rsidR="00721E74" w:rsidRPr="008F4671" w:rsidRDefault="00721E74" w:rsidP="00455481">
            <w:pPr>
              <w:spacing w:after="0"/>
              <w:jc w:val="center"/>
              <w:rPr>
                <w:rFonts w:ascii="TH SarabunPSK" w:hAnsi="TH SarabunPSK" w:cs="TH SarabunPSK"/>
                <w:szCs w:val="22"/>
              </w:rPr>
            </w:pPr>
          </w:p>
        </w:tc>
        <w:tc>
          <w:tcPr>
            <w:tcW w:w="423" w:type="dxa"/>
          </w:tcPr>
          <w:p w14:paraId="617E8344" w14:textId="77777777" w:rsidR="00721E74" w:rsidRPr="008F4671" w:rsidRDefault="00721E74" w:rsidP="00455481">
            <w:pPr>
              <w:spacing w:after="0"/>
              <w:jc w:val="center"/>
              <w:rPr>
                <w:rFonts w:ascii="TH SarabunPSK" w:hAnsi="TH SarabunPSK" w:cs="TH SarabunPSK"/>
                <w:szCs w:val="22"/>
              </w:rPr>
            </w:pPr>
          </w:p>
        </w:tc>
        <w:tc>
          <w:tcPr>
            <w:tcW w:w="425" w:type="dxa"/>
          </w:tcPr>
          <w:p w14:paraId="4D7EBC37" w14:textId="77777777" w:rsidR="00721E74" w:rsidRPr="008F4671" w:rsidRDefault="00721E74" w:rsidP="00455481">
            <w:pPr>
              <w:spacing w:after="0"/>
              <w:jc w:val="center"/>
              <w:rPr>
                <w:rFonts w:ascii="TH SarabunPSK" w:hAnsi="TH SarabunPSK" w:cs="TH SarabunPSK"/>
                <w:szCs w:val="22"/>
              </w:rPr>
            </w:pPr>
          </w:p>
        </w:tc>
        <w:tc>
          <w:tcPr>
            <w:tcW w:w="1418" w:type="dxa"/>
          </w:tcPr>
          <w:p w14:paraId="12077522" w14:textId="77777777" w:rsidR="00721E74" w:rsidRPr="008F4671" w:rsidRDefault="00721E74" w:rsidP="00455481">
            <w:pPr>
              <w:spacing w:after="0"/>
              <w:jc w:val="center"/>
              <w:rPr>
                <w:rFonts w:ascii="TH SarabunPSK" w:hAnsi="TH SarabunPSK" w:cs="TH SarabunPSK"/>
                <w:szCs w:val="22"/>
              </w:rPr>
            </w:pPr>
          </w:p>
        </w:tc>
        <w:tc>
          <w:tcPr>
            <w:tcW w:w="283" w:type="dxa"/>
          </w:tcPr>
          <w:p w14:paraId="43254316" w14:textId="77777777" w:rsidR="00721E74" w:rsidRPr="008F4671" w:rsidRDefault="00721E74" w:rsidP="00455481">
            <w:pPr>
              <w:spacing w:after="0"/>
              <w:jc w:val="center"/>
              <w:rPr>
                <w:rFonts w:ascii="TH SarabunPSK" w:hAnsi="TH SarabunPSK" w:cs="TH SarabunPSK"/>
                <w:szCs w:val="22"/>
              </w:rPr>
            </w:pPr>
          </w:p>
        </w:tc>
        <w:tc>
          <w:tcPr>
            <w:tcW w:w="284" w:type="dxa"/>
          </w:tcPr>
          <w:p w14:paraId="078B8381" w14:textId="77777777" w:rsidR="00721E74" w:rsidRPr="008F4671" w:rsidRDefault="00721E74" w:rsidP="00455481">
            <w:pPr>
              <w:spacing w:after="0"/>
              <w:jc w:val="center"/>
              <w:rPr>
                <w:rFonts w:ascii="TH SarabunPSK" w:hAnsi="TH SarabunPSK" w:cs="TH SarabunPSK"/>
                <w:szCs w:val="22"/>
              </w:rPr>
            </w:pPr>
          </w:p>
        </w:tc>
        <w:tc>
          <w:tcPr>
            <w:tcW w:w="1408" w:type="dxa"/>
          </w:tcPr>
          <w:p w14:paraId="0E409D8B" w14:textId="77777777" w:rsidR="00721E74" w:rsidRPr="008F4671" w:rsidRDefault="00721E74" w:rsidP="00455481">
            <w:pPr>
              <w:spacing w:after="0"/>
              <w:jc w:val="center"/>
              <w:rPr>
                <w:rFonts w:ascii="TH SarabunPSK" w:hAnsi="TH SarabunPSK" w:cs="TH SarabunPSK"/>
                <w:szCs w:val="22"/>
              </w:rPr>
            </w:pPr>
          </w:p>
        </w:tc>
      </w:tr>
      <w:tr w:rsidR="00721E74" w:rsidRPr="008F4671" w14:paraId="1CEB2FC6" w14:textId="77777777" w:rsidTr="00075FEF">
        <w:trPr>
          <w:cantSplit/>
        </w:trPr>
        <w:tc>
          <w:tcPr>
            <w:tcW w:w="709" w:type="dxa"/>
            <w:vMerge/>
            <w:shd w:val="clear" w:color="auto" w:fill="767171" w:themeFill="background2" w:themeFillShade="80"/>
          </w:tcPr>
          <w:p w14:paraId="7A83F5CE"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379CB6F" w14:textId="77777777" w:rsidR="00721E74" w:rsidRPr="008F4671" w:rsidRDefault="00721E74" w:rsidP="00455481">
            <w:pPr>
              <w:spacing w:after="0"/>
              <w:rPr>
                <w:rFonts w:ascii="TH SarabunPSK" w:hAnsi="TH SarabunPSK" w:cs="TH SarabunPSK"/>
                <w:szCs w:val="22"/>
              </w:rPr>
            </w:pPr>
          </w:p>
        </w:tc>
        <w:tc>
          <w:tcPr>
            <w:tcW w:w="4753" w:type="dxa"/>
            <w:vAlign w:val="center"/>
          </w:tcPr>
          <w:p w14:paraId="627E34DE"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 xml:space="preserve">Helicopter equipments </w:t>
            </w:r>
          </w:p>
        </w:tc>
        <w:tc>
          <w:tcPr>
            <w:tcW w:w="567" w:type="dxa"/>
          </w:tcPr>
          <w:p w14:paraId="1EBF16CC" w14:textId="77777777" w:rsidR="00721E74" w:rsidRPr="008F4671" w:rsidRDefault="00721E74" w:rsidP="00455481">
            <w:pPr>
              <w:spacing w:after="0"/>
              <w:jc w:val="center"/>
              <w:rPr>
                <w:rFonts w:ascii="TH SarabunPSK" w:hAnsi="TH SarabunPSK" w:cs="TH SarabunPSK"/>
                <w:szCs w:val="22"/>
              </w:rPr>
            </w:pPr>
          </w:p>
        </w:tc>
        <w:tc>
          <w:tcPr>
            <w:tcW w:w="709" w:type="dxa"/>
          </w:tcPr>
          <w:p w14:paraId="23DA4409"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0770E264" w14:textId="77777777" w:rsidR="00721E74" w:rsidRPr="008F4671" w:rsidRDefault="00721E74" w:rsidP="00455481">
            <w:pPr>
              <w:spacing w:after="0"/>
              <w:jc w:val="center"/>
              <w:rPr>
                <w:rFonts w:ascii="TH SarabunPSK" w:hAnsi="TH SarabunPSK" w:cs="TH SarabunPSK"/>
                <w:szCs w:val="22"/>
              </w:rPr>
            </w:pPr>
          </w:p>
        </w:tc>
        <w:tc>
          <w:tcPr>
            <w:tcW w:w="420" w:type="dxa"/>
          </w:tcPr>
          <w:p w14:paraId="10A9D6FF" w14:textId="77777777" w:rsidR="00721E74" w:rsidRPr="008F4671" w:rsidRDefault="00721E74" w:rsidP="00455481">
            <w:pPr>
              <w:spacing w:after="0"/>
              <w:jc w:val="center"/>
              <w:rPr>
                <w:rFonts w:ascii="TH SarabunPSK" w:hAnsi="TH SarabunPSK" w:cs="TH SarabunPSK"/>
                <w:szCs w:val="22"/>
              </w:rPr>
            </w:pPr>
          </w:p>
        </w:tc>
        <w:tc>
          <w:tcPr>
            <w:tcW w:w="423" w:type="dxa"/>
          </w:tcPr>
          <w:p w14:paraId="5EA99EBF" w14:textId="77777777" w:rsidR="00721E74" w:rsidRPr="008F4671" w:rsidRDefault="00721E74" w:rsidP="00455481">
            <w:pPr>
              <w:spacing w:after="0"/>
              <w:jc w:val="center"/>
              <w:rPr>
                <w:rFonts w:ascii="TH SarabunPSK" w:hAnsi="TH SarabunPSK" w:cs="TH SarabunPSK"/>
                <w:szCs w:val="22"/>
              </w:rPr>
            </w:pPr>
          </w:p>
        </w:tc>
        <w:tc>
          <w:tcPr>
            <w:tcW w:w="425" w:type="dxa"/>
          </w:tcPr>
          <w:p w14:paraId="2C3BE260" w14:textId="77777777" w:rsidR="00721E74" w:rsidRPr="008F4671" w:rsidRDefault="00721E74" w:rsidP="00455481">
            <w:pPr>
              <w:spacing w:after="0"/>
              <w:jc w:val="center"/>
              <w:rPr>
                <w:rFonts w:ascii="TH SarabunPSK" w:hAnsi="TH SarabunPSK" w:cs="TH SarabunPSK"/>
                <w:szCs w:val="22"/>
              </w:rPr>
            </w:pPr>
          </w:p>
        </w:tc>
        <w:tc>
          <w:tcPr>
            <w:tcW w:w="1418" w:type="dxa"/>
          </w:tcPr>
          <w:p w14:paraId="10684050" w14:textId="77777777" w:rsidR="00721E74" w:rsidRPr="008F4671" w:rsidRDefault="00721E74" w:rsidP="00455481">
            <w:pPr>
              <w:spacing w:after="0"/>
              <w:jc w:val="center"/>
              <w:rPr>
                <w:rFonts w:ascii="TH SarabunPSK" w:hAnsi="TH SarabunPSK" w:cs="TH SarabunPSK"/>
                <w:szCs w:val="22"/>
              </w:rPr>
            </w:pPr>
          </w:p>
        </w:tc>
        <w:tc>
          <w:tcPr>
            <w:tcW w:w="283" w:type="dxa"/>
          </w:tcPr>
          <w:p w14:paraId="0A7802D3" w14:textId="77777777" w:rsidR="00721E74" w:rsidRPr="008F4671" w:rsidRDefault="00721E74" w:rsidP="00455481">
            <w:pPr>
              <w:spacing w:after="0"/>
              <w:jc w:val="center"/>
              <w:rPr>
                <w:rFonts w:ascii="TH SarabunPSK" w:hAnsi="TH SarabunPSK" w:cs="TH SarabunPSK"/>
                <w:szCs w:val="22"/>
              </w:rPr>
            </w:pPr>
          </w:p>
        </w:tc>
        <w:tc>
          <w:tcPr>
            <w:tcW w:w="284" w:type="dxa"/>
          </w:tcPr>
          <w:p w14:paraId="39111040" w14:textId="77777777" w:rsidR="00721E74" w:rsidRPr="008F4671" w:rsidRDefault="00721E74" w:rsidP="00455481">
            <w:pPr>
              <w:spacing w:after="0"/>
              <w:jc w:val="center"/>
              <w:rPr>
                <w:rFonts w:ascii="TH SarabunPSK" w:hAnsi="TH SarabunPSK" w:cs="TH SarabunPSK"/>
                <w:szCs w:val="22"/>
              </w:rPr>
            </w:pPr>
          </w:p>
        </w:tc>
        <w:tc>
          <w:tcPr>
            <w:tcW w:w="1408" w:type="dxa"/>
          </w:tcPr>
          <w:p w14:paraId="5EA9388C" w14:textId="77777777" w:rsidR="00721E74" w:rsidRPr="008F4671" w:rsidRDefault="00721E74" w:rsidP="00455481">
            <w:pPr>
              <w:spacing w:after="0"/>
              <w:jc w:val="center"/>
              <w:rPr>
                <w:rFonts w:ascii="TH SarabunPSK" w:hAnsi="TH SarabunPSK" w:cs="TH SarabunPSK"/>
                <w:szCs w:val="22"/>
              </w:rPr>
            </w:pPr>
          </w:p>
        </w:tc>
      </w:tr>
      <w:tr w:rsidR="00721E74" w:rsidRPr="008F4671" w14:paraId="167BAF31" w14:textId="77777777" w:rsidTr="00075FEF">
        <w:trPr>
          <w:cantSplit/>
        </w:trPr>
        <w:tc>
          <w:tcPr>
            <w:tcW w:w="709" w:type="dxa"/>
            <w:vMerge/>
            <w:shd w:val="clear" w:color="auto" w:fill="767171" w:themeFill="background2" w:themeFillShade="80"/>
          </w:tcPr>
          <w:p w14:paraId="05947B67"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C4EC1EF"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6472CB68"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Flight controls</w:t>
            </w:r>
          </w:p>
        </w:tc>
        <w:tc>
          <w:tcPr>
            <w:tcW w:w="567" w:type="dxa"/>
          </w:tcPr>
          <w:p w14:paraId="22F24FF7" w14:textId="77777777" w:rsidR="00721E74" w:rsidRPr="008F4671" w:rsidRDefault="00721E74" w:rsidP="00455481">
            <w:pPr>
              <w:spacing w:after="0"/>
              <w:jc w:val="center"/>
              <w:rPr>
                <w:rFonts w:ascii="TH SarabunPSK" w:hAnsi="TH SarabunPSK" w:cs="TH SarabunPSK"/>
                <w:b/>
                <w:szCs w:val="22"/>
              </w:rPr>
            </w:pPr>
          </w:p>
        </w:tc>
        <w:tc>
          <w:tcPr>
            <w:tcW w:w="709" w:type="dxa"/>
          </w:tcPr>
          <w:p w14:paraId="44F281E2"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266D9C10" w14:textId="77777777" w:rsidR="00721E74" w:rsidRPr="008F4671" w:rsidRDefault="00721E74" w:rsidP="00455481">
            <w:pPr>
              <w:spacing w:after="0"/>
              <w:jc w:val="center"/>
              <w:rPr>
                <w:rFonts w:ascii="TH SarabunPSK" w:hAnsi="TH SarabunPSK" w:cs="TH SarabunPSK"/>
                <w:b/>
                <w:szCs w:val="22"/>
              </w:rPr>
            </w:pPr>
          </w:p>
        </w:tc>
        <w:tc>
          <w:tcPr>
            <w:tcW w:w="420" w:type="dxa"/>
          </w:tcPr>
          <w:p w14:paraId="5608C6F0" w14:textId="77777777" w:rsidR="00721E74" w:rsidRPr="008F4671" w:rsidRDefault="00721E74" w:rsidP="00455481">
            <w:pPr>
              <w:spacing w:after="0"/>
              <w:jc w:val="center"/>
              <w:rPr>
                <w:rFonts w:ascii="TH SarabunPSK" w:hAnsi="TH SarabunPSK" w:cs="TH SarabunPSK"/>
                <w:b/>
                <w:szCs w:val="22"/>
              </w:rPr>
            </w:pPr>
          </w:p>
        </w:tc>
        <w:tc>
          <w:tcPr>
            <w:tcW w:w="423" w:type="dxa"/>
          </w:tcPr>
          <w:p w14:paraId="29C4B6B6" w14:textId="77777777" w:rsidR="00721E74" w:rsidRPr="008F4671" w:rsidRDefault="00721E74" w:rsidP="00455481">
            <w:pPr>
              <w:spacing w:after="0"/>
              <w:jc w:val="center"/>
              <w:rPr>
                <w:rFonts w:ascii="TH SarabunPSK" w:hAnsi="TH SarabunPSK" w:cs="TH SarabunPSK"/>
                <w:b/>
                <w:szCs w:val="22"/>
              </w:rPr>
            </w:pPr>
          </w:p>
        </w:tc>
        <w:tc>
          <w:tcPr>
            <w:tcW w:w="425" w:type="dxa"/>
          </w:tcPr>
          <w:p w14:paraId="7AA22F91" w14:textId="77777777" w:rsidR="00721E74" w:rsidRPr="008F4671" w:rsidRDefault="00721E74" w:rsidP="00455481">
            <w:pPr>
              <w:spacing w:after="0"/>
              <w:jc w:val="center"/>
              <w:rPr>
                <w:rFonts w:ascii="TH SarabunPSK" w:hAnsi="TH SarabunPSK" w:cs="TH SarabunPSK"/>
                <w:b/>
                <w:szCs w:val="22"/>
              </w:rPr>
            </w:pPr>
          </w:p>
        </w:tc>
        <w:tc>
          <w:tcPr>
            <w:tcW w:w="1418" w:type="dxa"/>
          </w:tcPr>
          <w:p w14:paraId="3B07CA82" w14:textId="77777777" w:rsidR="00721E74" w:rsidRPr="008F4671" w:rsidRDefault="00721E74" w:rsidP="00455481">
            <w:pPr>
              <w:spacing w:after="0"/>
              <w:jc w:val="center"/>
              <w:rPr>
                <w:rFonts w:ascii="TH SarabunPSK" w:hAnsi="TH SarabunPSK" w:cs="TH SarabunPSK"/>
                <w:b/>
                <w:szCs w:val="22"/>
              </w:rPr>
            </w:pPr>
          </w:p>
        </w:tc>
        <w:tc>
          <w:tcPr>
            <w:tcW w:w="283" w:type="dxa"/>
          </w:tcPr>
          <w:p w14:paraId="34F0A861" w14:textId="77777777" w:rsidR="00721E74" w:rsidRPr="008F4671" w:rsidRDefault="00721E74" w:rsidP="00455481">
            <w:pPr>
              <w:spacing w:after="0"/>
              <w:jc w:val="center"/>
              <w:rPr>
                <w:rFonts w:ascii="TH SarabunPSK" w:hAnsi="TH SarabunPSK" w:cs="TH SarabunPSK"/>
                <w:b/>
                <w:szCs w:val="22"/>
              </w:rPr>
            </w:pPr>
          </w:p>
        </w:tc>
        <w:tc>
          <w:tcPr>
            <w:tcW w:w="284" w:type="dxa"/>
          </w:tcPr>
          <w:p w14:paraId="0F787233" w14:textId="77777777" w:rsidR="00721E74" w:rsidRPr="008F4671" w:rsidRDefault="00721E74" w:rsidP="00455481">
            <w:pPr>
              <w:spacing w:after="0"/>
              <w:jc w:val="center"/>
              <w:rPr>
                <w:rFonts w:ascii="TH SarabunPSK" w:hAnsi="TH SarabunPSK" w:cs="TH SarabunPSK"/>
                <w:b/>
                <w:szCs w:val="22"/>
              </w:rPr>
            </w:pPr>
          </w:p>
        </w:tc>
        <w:tc>
          <w:tcPr>
            <w:tcW w:w="1408" w:type="dxa"/>
          </w:tcPr>
          <w:p w14:paraId="1AC1C3A7" w14:textId="77777777" w:rsidR="00721E74" w:rsidRPr="008F4671" w:rsidRDefault="00721E74" w:rsidP="00455481">
            <w:pPr>
              <w:spacing w:after="0"/>
              <w:jc w:val="center"/>
              <w:rPr>
                <w:rFonts w:ascii="TH SarabunPSK" w:hAnsi="TH SarabunPSK" w:cs="TH SarabunPSK"/>
                <w:b/>
                <w:szCs w:val="22"/>
              </w:rPr>
            </w:pPr>
          </w:p>
        </w:tc>
      </w:tr>
      <w:tr w:rsidR="00721E74" w:rsidRPr="008F4671" w14:paraId="3F68ADE2" w14:textId="77777777" w:rsidTr="00075FEF">
        <w:trPr>
          <w:cantSplit/>
        </w:trPr>
        <w:tc>
          <w:tcPr>
            <w:tcW w:w="709" w:type="dxa"/>
            <w:vMerge/>
            <w:shd w:val="clear" w:color="auto" w:fill="767171" w:themeFill="background2" w:themeFillShade="80"/>
          </w:tcPr>
          <w:p w14:paraId="21FCB64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6E8B214" w14:textId="77777777" w:rsidR="00721E74" w:rsidRPr="008F4671" w:rsidRDefault="00721E74" w:rsidP="00455481">
            <w:pPr>
              <w:spacing w:after="0"/>
              <w:rPr>
                <w:rFonts w:ascii="TH SarabunPSK" w:hAnsi="TH SarabunPSK" w:cs="TH SarabunPSK"/>
                <w:szCs w:val="22"/>
              </w:rPr>
            </w:pPr>
          </w:p>
        </w:tc>
        <w:tc>
          <w:tcPr>
            <w:tcW w:w="4753" w:type="dxa"/>
            <w:vAlign w:val="center"/>
          </w:tcPr>
          <w:p w14:paraId="58049AA2"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Mechanical or powered</w:t>
            </w:r>
          </w:p>
        </w:tc>
        <w:tc>
          <w:tcPr>
            <w:tcW w:w="567" w:type="dxa"/>
          </w:tcPr>
          <w:p w14:paraId="43AD0BF2"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60B02D9C"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61D2ACAF" w14:textId="77777777" w:rsidR="00721E74" w:rsidRPr="008F4671" w:rsidRDefault="00721E74" w:rsidP="00455481">
            <w:pPr>
              <w:spacing w:after="0"/>
              <w:jc w:val="center"/>
              <w:rPr>
                <w:rFonts w:ascii="TH SarabunPSK" w:hAnsi="TH SarabunPSK" w:cs="TH SarabunPSK"/>
                <w:szCs w:val="22"/>
              </w:rPr>
            </w:pPr>
          </w:p>
        </w:tc>
        <w:tc>
          <w:tcPr>
            <w:tcW w:w="420" w:type="dxa"/>
          </w:tcPr>
          <w:p w14:paraId="6A37AECE" w14:textId="77777777" w:rsidR="00721E74" w:rsidRPr="008F4671" w:rsidRDefault="00721E74" w:rsidP="00455481">
            <w:pPr>
              <w:spacing w:after="0"/>
              <w:jc w:val="center"/>
              <w:rPr>
                <w:rFonts w:ascii="TH SarabunPSK" w:hAnsi="TH SarabunPSK" w:cs="TH SarabunPSK"/>
                <w:szCs w:val="22"/>
              </w:rPr>
            </w:pPr>
          </w:p>
        </w:tc>
        <w:tc>
          <w:tcPr>
            <w:tcW w:w="423" w:type="dxa"/>
          </w:tcPr>
          <w:p w14:paraId="753A10FD" w14:textId="77777777" w:rsidR="00721E74" w:rsidRPr="008F4671" w:rsidRDefault="00721E74" w:rsidP="00455481">
            <w:pPr>
              <w:spacing w:after="0"/>
              <w:jc w:val="center"/>
              <w:rPr>
                <w:rFonts w:ascii="TH SarabunPSK" w:hAnsi="TH SarabunPSK" w:cs="TH SarabunPSK"/>
                <w:szCs w:val="22"/>
              </w:rPr>
            </w:pPr>
          </w:p>
        </w:tc>
        <w:tc>
          <w:tcPr>
            <w:tcW w:w="425" w:type="dxa"/>
          </w:tcPr>
          <w:p w14:paraId="4FAAB94A" w14:textId="77777777" w:rsidR="00721E74" w:rsidRPr="008F4671" w:rsidRDefault="00721E74" w:rsidP="00455481">
            <w:pPr>
              <w:spacing w:after="0"/>
              <w:jc w:val="center"/>
              <w:rPr>
                <w:rFonts w:ascii="TH SarabunPSK" w:hAnsi="TH SarabunPSK" w:cs="TH SarabunPSK"/>
                <w:szCs w:val="22"/>
              </w:rPr>
            </w:pPr>
          </w:p>
        </w:tc>
        <w:tc>
          <w:tcPr>
            <w:tcW w:w="1418" w:type="dxa"/>
          </w:tcPr>
          <w:p w14:paraId="63931DA1" w14:textId="77777777" w:rsidR="00721E74" w:rsidRPr="008F4671" w:rsidRDefault="00721E74" w:rsidP="00455481">
            <w:pPr>
              <w:spacing w:after="0"/>
              <w:jc w:val="center"/>
              <w:rPr>
                <w:rFonts w:ascii="TH SarabunPSK" w:hAnsi="TH SarabunPSK" w:cs="TH SarabunPSK"/>
                <w:szCs w:val="22"/>
              </w:rPr>
            </w:pPr>
          </w:p>
        </w:tc>
        <w:tc>
          <w:tcPr>
            <w:tcW w:w="283" w:type="dxa"/>
          </w:tcPr>
          <w:p w14:paraId="1DE489D9" w14:textId="77777777" w:rsidR="00721E74" w:rsidRPr="008F4671" w:rsidRDefault="00721E74" w:rsidP="00455481">
            <w:pPr>
              <w:spacing w:after="0"/>
              <w:jc w:val="center"/>
              <w:rPr>
                <w:rFonts w:ascii="TH SarabunPSK" w:hAnsi="TH SarabunPSK" w:cs="TH SarabunPSK"/>
                <w:szCs w:val="22"/>
              </w:rPr>
            </w:pPr>
          </w:p>
        </w:tc>
        <w:tc>
          <w:tcPr>
            <w:tcW w:w="284" w:type="dxa"/>
          </w:tcPr>
          <w:p w14:paraId="638913EF" w14:textId="77777777" w:rsidR="00721E74" w:rsidRPr="008F4671" w:rsidRDefault="00721E74" w:rsidP="00455481">
            <w:pPr>
              <w:spacing w:after="0"/>
              <w:jc w:val="center"/>
              <w:rPr>
                <w:rFonts w:ascii="TH SarabunPSK" w:hAnsi="TH SarabunPSK" w:cs="TH SarabunPSK"/>
                <w:szCs w:val="22"/>
              </w:rPr>
            </w:pPr>
          </w:p>
        </w:tc>
        <w:tc>
          <w:tcPr>
            <w:tcW w:w="1408" w:type="dxa"/>
          </w:tcPr>
          <w:p w14:paraId="1CCEAA51" w14:textId="77777777" w:rsidR="00721E74" w:rsidRPr="008F4671" w:rsidRDefault="00721E74" w:rsidP="00455481">
            <w:pPr>
              <w:spacing w:after="0"/>
              <w:jc w:val="center"/>
              <w:rPr>
                <w:rFonts w:ascii="TH SarabunPSK" w:hAnsi="TH SarabunPSK" w:cs="TH SarabunPSK"/>
                <w:szCs w:val="22"/>
              </w:rPr>
            </w:pPr>
          </w:p>
        </w:tc>
      </w:tr>
      <w:tr w:rsidR="00721E74" w:rsidRPr="008F4671" w14:paraId="23EF52AA" w14:textId="77777777" w:rsidTr="00075FEF">
        <w:trPr>
          <w:cantSplit/>
        </w:trPr>
        <w:tc>
          <w:tcPr>
            <w:tcW w:w="709" w:type="dxa"/>
            <w:vMerge/>
            <w:shd w:val="clear" w:color="auto" w:fill="767171" w:themeFill="background2" w:themeFillShade="80"/>
          </w:tcPr>
          <w:p w14:paraId="2DE3836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C33F6A2" w14:textId="77777777" w:rsidR="00721E74" w:rsidRPr="008F4671" w:rsidRDefault="00721E74" w:rsidP="00455481">
            <w:pPr>
              <w:spacing w:after="0"/>
              <w:rPr>
                <w:rFonts w:ascii="TH SarabunPSK" w:hAnsi="TH SarabunPSK" w:cs="TH SarabunPSK"/>
                <w:szCs w:val="22"/>
              </w:rPr>
            </w:pPr>
          </w:p>
        </w:tc>
        <w:tc>
          <w:tcPr>
            <w:tcW w:w="4753" w:type="dxa"/>
            <w:vAlign w:val="center"/>
          </w:tcPr>
          <w:p w14:paraId="408968E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Control systems and mechanical</w:t>
            </w:r>
          </w:p>
        </w:tc>
        <w:tc>
          <w:tcPr>
            <w:tcW w:w="567" w:type="dxa"/>
          </w:tcPr>
          <w:p w14:paraId="7289A39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255654AA"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7BFAD233" w14:textId="77777777" w:rsidR="00721E74" w:rsidRPr="008F4671" w:rsidRDefault="00721E74" w:rsidP="00455481">
            <w:pPr>
              <w:spacing w:after="0"/>
              <w:jc w:val="center"/>
              <w:rPr>
                <w:rFonts w:ascii="TH SarabunPSK" w:hAnsi="TH SarabunPSK" w:cs="TH SarabunPSK"/>
                <w:szCs w:val="22"/>
              </w:rPr>
            </w:pPr>
          </w:p>
        </w:tc>
        <w:tc>
          <w:tcPr>
            <w:tcW w:w="420" w:type="dxa"/>
          </w:tcPr>
          <w:p w14:paraId="605EE390" w14:textId="77777777" w:rsidR="00721E74" w:rsidRPr="008F4671" w:rsidRDefault="00721E74" w:rsidP="00455481">
            <w:pPr>
              <w:spacing w:after="0"/>
              <w:jc w:val="center"/>
              <w:rPr>
                <w:rFonts w:ascii="TH SarabunPSK" w:hAnsi="TH SarabunPSK" w:cs="TH SarabunPSK"/>
                <w:szCs w:val="22"/>
              </w:rPr>
            </w:pPr>
          </w:p>
        </w:tc>
        <w:tc>
          <w:tcPr>
            <w:tcW w:w="423" w:type="dxa"/>
          </w:tcPr>
          <w:p w14:paraId="334D0107" w14:textId="77777777" w:rsidR="00721E74" w:rsidRPr="008F4671" w:rsidRDefault="00721E74" w:rsidP="00455481">
            <w:pPr>
              <w:spacing w:after="0"/>
              <w:jc w:val="center"/>
              <w:rPr>
                <w:rFonts w:ascii="TH SarabunPSK" w:hAnsi="TH SarabunPSK" w:cs="TH SarabunPSK"/>
                <w:szCs w:val="22"/>
              </w:rPr>
            </w:pPr>
          </w:p>
        </w:tc>
        <w:tc>
          <w:tcPr>
            <w:tcW w:w="425" w:type="dxa"/>
          </w:tcPr>
          <w:p w14:paraId="2C2D2ABB" w14:textId="77777777" w:rsidR="00721E74" w:rsidRPr="008F4671" w:rsidRDefault="00721E74" w:rsidP="00455481">
            <w:pPr>
              <w:spacing w:after="0"/>
              <w:jc w:val="center"/>
              <w:rPr>
                <w:rFonts w:ascii="TH SarabunPSK" w:hAnsi="TH SarabunPSK" w:cs="TH SarabunPSK"/>
                <w:szCs w:val="22"/>
              </w:rPr>
            </w:pPr>
          </w:p>
        </w:tc>
        <w:tc>
          <w:tcPr>
            <w:tcW w:w="1418" w:type="dxa"/>
          </w:tcPr>
          <w:p w14:paraId="5BCD22D2" w14:textId="77777777" w:rsidR="00721E74" w:rsidRPr="008F4671" w:rsidRDefault="00721E74" w:rsidP="00455481">
            <w:pPr>
              <w:spacing w:after="0"/>
              <w:jc w:val="center"/>
              <w:rPr>
                <w:rFonts w:ascii="TH SarabunPSK" w:hAnsi="TH SarabunPSK" w:cs="TH SarabunPSK"/>
                <w:szCs w:val="22"/>
              </w:rPr>
            </w:pPr>
          </w:p>
        </w:tc>
        <w:tc>
          <w:tcPr>
            <w:tcW w:w="283" w:type="dxa"/>
          </w:tcPr>
          <w:p w14:paraId="67BDB8CA" w14:textId="77777777" w:rsidR="00721E74" w:rsidRPr="008F4671" w:rsidRDefault="00721E74" w:rsidP="00455481">
            <w:pPr>
              <w:spacing w:after="0"/>
              <w:jc w:val="center"/>
              <w:rPr>
                <w:rFonts w:ascii="TH SarabunPSK" w:hAnsi="TH SarabunPSK" w:cs="TH SarabunPSK"/>
                <w:szCs w:val="22"/>
              </w:rPr>
            </w:pPr>
          </w:p>
        </w:tc>
        <w:tc>
          <w:tcPr>
            <w:tcW w:w="284" w:type="dxa"/>
          </w:tcPr>
          <w:p w14:paraId="746709CD" w14:textId="77777777" w:rsidR="00721E74" w:rsidRPr="008F4671" w:rsidRDefault="00721E74" w:rsidP="00455481">
            <w:pPr>
              <w:spacing w:after="0"/>
              <w:jc w:val="center"/>
              <w:rPr>
                <w:rFonts w:ascii="TH SarabunPSK" w:hAnsi="TH SarabunPSK" w:cs="TH SarabunPSK"/>
                <w:szCs w:val="22"/>
              </w:rPr>
            </w:pPr>
          </w:p>
        </w:tc>
        <w:tc>
          <w:tcPr>
            <w:tcW w:w="1408" w:type="dxa"/>
          </w:tcPr>
          <w:p w14:paraId="2FEFF74F" w14:textId="77777777" w:rsidR="00721E74" w:rsidRPr="008F4671" w:rsidRDefault="00721E74" w:rsidP="00455481">
            <w:pPr>
              <w:spacing w:after="0"/>
              <w:jc w:val="center"/>
              <w:rPr>
                <w:rFonts w:ascii="TH SarabunPSK" w:hAnsi="TH SarabunPSK" w:cs="TH SarabunPSK"/>
                <w:szCs w:val="22"/>
              </w:rPr>
            </w:pPr>
          </w:p>
        </w:tc>
      </w:tr>
      <w:tr w:rsidR="00721E74" w:rsidRPr="008F4671" w14:paraId="30860880" w14:textId="77777777" w:rsidTr="00075FEF">
        <w:trPr>
          <w:cantSplit/>
        </w:trPr>
        <w:tc>
          <w:tcPr>
            <w:tcW w:w="709" w:type="dxa"/>
            <w:vMerge/>
            <w:shd w:val="clear" w:color="auto" w:fill="767171" w:themeFill="background2" w:themeFillShade="80"/>
          </w:tcPr>
          <w:p w14:paraId="2F4309BE"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9D98A87" w14:textId="77777777" w:rsidR="00721E74" w:rsidRPr="008F4671" w:rsidRDefault="00721E74" w:rsidP="00455481">
            <w:pPr>
              <w:spacing w:after="0"/>
              <w:rPr>
                <w:rFonts w:ascii="TH SarabunPSK" w:hAnsi="TH SarabunPSK" w:cs="TH SarabunPSK"/>
                <w:szCs w:val="22"/>
              </w:rPr>
            </w:pPr>
          </w:p>
        </w:tc>
        <w:tc>
          <w:tcPr>
            <w:tcW w:w="4753" w:type="dxa"/>
            <w:vAlign w:val="center"/>
          </w:tcPr>
          <w:p w14:paraId="69A421FA"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System components: design, operation, indications and warnings, degraded modes of operation and jamming</w:t>
            </w:r>
          </w:p>
        </w:tc>
        <w:tc>
          <w:tcPr>
            <w:tcW w:w="567" w:type="dxa"/>
          </w:tcPr>
          <w:p w14:paraId="58B851D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322916D3"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6D5D7571" w14:textId="77777777" w:rsidR="00721E74" w:rsidRPr="008F4671" w:rsidRDefault="00721E74" w:rsidP="00455481">
            <w:pPr>
              <w:spacing w:after="0"/>
              <w:jc w:val="center"/>
              <w:rPr>
                <w:rFonts w:ascii="TH SarabunPSK" w:hAnsi="TH SarabunPSK" w:cs="TH SarabunPSK"/>
                <w:szCs w:val="22"/>
              </w:rPr>
            </w:pPr>
          </w:p>
        </w:tc>
        <w:tc>
          <w:tcPr>
            <w:tcW w:w="420" w:type="dxa"/>
          </w:tcPr>
          <w:p w14:paraId="356F5342" w14:textId="77777777" w:rsidR="00721E74" w:rsidRPr="008F4671" w:rsidRDefault="00721E74" w:rsidP="00455481">
            <w:pPr>
              <w:spacing w:after="0"/>
              <w:jc w:val="center"/>
              <w:rPr>
                <w:rFonts w:ascii="TH SarabunPSK" w:hAnsi="TH SarabunPSK" w:cs="TH SarabunPSK"/>
                <w:szCs w:val="22"/>
              </w:rPr>
            </w:pPr>
          </w:p>
        </w:tc>
        <w:tc>
          <w:tcPr>
            <w:tcW w:w="423" w:type="dxa"/>
          </w:tcPr>
          <w:p w14:paraId="0AD9D156" w14:textId="77777777" w:rsidR="00721E74" w:rsidRPr="008F4671" w:rsidRDefault="00721E74" w:rsidP="00455481">
            <w:pPr>
              <w:spacing w:after="0"/>
              <w:jc w:val="center"/>
              <w:rPr>
                <w:rFonts w:ascii="TH SarabunPSK" w:hAnsi="TH SarabunPSK" w:cs="TH SarabunPSK"/>
                <w:szCs w:val="22"/>
              </w:rPr>
            </w:pPr>
          </w:p>
        </w:tc>
        <w:tc>
          <w:tcPr>
            <w:tcW w:w="425" w:type="dxa"/>
          </w:tcPr>
          <w:p w14:paraId="61409938" w14:textId="77777777" w:rsidR="00721E74" w:rsidRPr="008F4671" w:rsidRDefault="00721E74" w:rsidP="00455481">
            <w:pPr>
              <w:spacing w:after="0"/>
              <w:jc w:val="center"/>
              <w:rPr>
                <w:rFonts w:ascii="TH SarabunPSK" w:hAnsi="TH SarabunPSK" w:cs="TH SarabunPSK"/>
                <w:szCs w:val="22"/>
              </w:rPr>
            </w:pPr>
          </w:p>
        </w:tc>
        <w:tc>
          <w:tcPr>
            <w:tcW w:w="1418" w:type="dxa"/>
          </w:tcPr>
          <w:p w14:paraId="0642F667" w14:textId="77777777" w:rsidR="00721E74" w:rsidRPr="008F4671" w:rsidRDefault="00721E74" w:rsidP="00455481">
            <w:pPr>
              <w:spacing w:after="0"/>
              <w:jc w:val="center"/>
              <w:rPr>
                <w:rFonts w:ascii="TH SarabunPSK" w:hAnsi="TH SarabunPSK" w:cs="TH SarabunPSK"/>
                <w:szCs w:val="22"/>
              </w:rPr>
            </w:pPr>
          </w:p>
        </w:tc>
        <w:tc>
          <w:tcPr>
            <w:tcW w:w="283" w:type="dxa"/>
          </w:tcPr>
          <w:p w14:paraId="51F386F6" w14:textId="77777777" w:rsidR="00721E74" w:rsidRPr="008F4671" w:rsidRDefault="00721E74" w:rsidP="00455481">
            <w:pPr>
              <w:spacing w:after="0"/>
              <w:jc w:val="center"/>
              <w:rPr>
                <w:rFonts w:ascii="TH SarabunPSK" w:hAnsi="TH SarabunPSK" w:cs="TH SarabunPSK"/>
                <w:szCs w:val="22"/>
              </w:rPr>
            </w:pPr>
          </w:p>
        </w:tc>
        <w:tc>
          <w:tcPr>
            <w:tcW w:w="284" w:type="dxa"/>
          </w:tcPr>
          <w:p w14:paraId="068D7864" w14:textId="77777777" w:rsidR="00721E74" w:rsidRPr="008F4671" w:rsidRDefault="00721E74" w:rsidP="00455481">
            <w:pPr>
              <w:spacing w:after="0"/>
              <w:jc w:val="center"/>
              <w:rPr>
                <w:rFonts w:ascii="TH SarabunPSK" w:hAnsi="TH SarabunPSK" w:cs="TH SarabunPSK"/>
                <w:szCs w:val="22"/>
              </w:rPr>
            </w:pPr>
          </w:p>
        </w:tc>
        <w:tc>
          <w:tcPr>
            <w:tcW w:w="1408" w:type="dxa"/>
          </w:tcPr>
          <w:p w14:paraId="7C5052D1" w14:textId="77777777" w:rsidR="00721E74" w:rsidRPr="008F4671" w:rsidRDefault="00721E74" w:rsidP="00455481">
            <w:pPr>
              <w:spacing w:after="0"/>
              <w:jc w:val="center"/>
              <w:rPr>
                <w:rFonts w:ascii="TH SarabunPSK" w:hAnsi="TH SarabunPSK" w:cs="TH SarabunPSK"/>
                <w:szCs w:val="22"/>
              </w:rPr>
            </w:pPr>
          </w:p>
        </w:tc>
      </w:tr>
      <w:tr w:rsidR="00721E74" w:rsidRPr="008F4671" w14:paraId="3FF4457D" w14:textId="77777777" w:rsidTr="00075FEF">
        <w:trPr>
          <w:cantSplit/>
        </w:trPr>
        <w:tc>
          <w:tcPr>
            <w:tcW w:w="709" w:type="dxa"/>
            <w:vMerge/>
            <w:shd w:val="clear" w:color="auto" w:fill="767171" w:themeFill="background2" w:themeFillShade="80"/>
          </w:tcPr>
          <w:p w14:paraId="2100D19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776804D"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5824E502"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Secondary flight controls</w:t>
            </w:r>
          </w:p>
        </w:tc>
        <w:tc>
          <w:tcPr>
            <w:tcW w:w="567" w:type="dxa"/>
          </w:tcPr>
          <w:p w14:paraId="1A72722B" w14:textId="77777777" w:rsidR="00721E74" w:rsidRPr="008F4671" w:rsidRDefault="00721E74" w:rsidP="00455481">
            <w:pPr>
              <w:spacing w:after="0"/>
              <w:jc w:val="center"/>
              <w:rPr>
                <w:rFonts w:ascii="TH SarabunPSK" w:hAnsi="TH SarabunPSK" w:cs="TH SarabunPSK"/>
                <w:b/>
                <w:szCs w:val="22"/>
              </w:rPr>
            </w:pPr>
          </w:p>
        </w:tc>
        <w:tc>
          <w:tcPr>
            <w:tcW w:w="709" w:type="dxa"/>
          </w:tcPr>
          <w:p w14:paraId="33929970"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1A1531E9" w14:textId="77777777" w:rsidR="00721E74" w:rsidRPr="008F4671" w:rsidRDefault="00721E74" w:rsidP="00455481">
            <w:pPr>
              <w:spacing w:after="0"/>
              <w:jc w:val="center"/>
              <w:rPr>
                <w:rFonts w:ascii="TH SarabunPSK" w:hAnsi="TH SarabunPSK" w:cs="TH SarabunPSK"/>
                <w:b/>
                <w:szCs w:val="22"/>
              </w:rPr>
            </w:pPr>
          </w:p>
        </w:tc>
        <w:tc>
          <w:tcPr>
            <w:tcW w:w="420" w:type="dxa"/>
          </w:tcPr>
          <w:p w14:paraId="3A28716A" w14:textId="77777777" w:rsidR="00721E74" w:rsidRPr="008F4671" w:rsidRDefault="00721E74" w:rsidP="00455481">
            <w:pPr>
              <w:spacing w:after="0"/>
              <w:jc w:val="center"/>
              <w:rPr>
                <w:rFonts w:ascii="TH SarabunPSK" w:hAnsi="TH SarabunPSK" w:cs="TH SarabunPSK"/>
                <w:b/>
                <w:szCs w:val="22"/>
              </w:rPr>
            </w:pPr>
          </w:p>
        </w:tc>
        <w:tc>
          <w:tcPr>
            <w:tcW w:w="423" w:type="dxa"/>
          </w:tcPr>
          <w:p w14:paraId="3C93CB12" w14:textId="77777777" w:rsidR="00721E74" w:rsidRPr="008F4671" w:rsidRDefault="00721E74" w:rsidP="00455481">
            <w:pPr>
              <w:spacing w:after="0"/>
              <w:jc w:val="center"/>
              <w:rPr>
                <w:rFonts w:ascii="TH SarabunPSK" w:hAnsi="TH SarabunPSK" w:cs="TH SarabunPSK"/>
                <w:b/>
                <w:szCs w:val="22"/>
              </w:rPr>
            </w:pPr>
          </w:p>
        </w:tc>
        <w:tc>
          <w:tcPr>
            <w:tcW w:w="425" w:type="dxa"/>
          </w:tcPr>
          <w:p w14:paraId="0CE24A08" w14:textId="77777777" w:rsidR="00721E74" w:rsidRPr="008F4671" w:rsidRDefault="00721E74" w:rsidP="00455481">
            <w:pPr>
              <w:spacing w:after="0"/>
              <w:jc w:val="center"/>
              <w:rPr>
                <w:rFonts w:ascii="TH SarabunPSK" w:hAnsi="TH SarabunPSK" w:cs="TH SarabunPSK"/>
                <w:b/>
                <w:szCs w:val="22"/>
              </w:rPr>
            </w:pPr>
          </w:p>
        </w:tc>
        <w:tc>
          <w:tcPr>
            <w:tcW w:w="1418" w:type="dxa"/>
          </w:tcPr>
          <w:p w14:paraId="603EDC3D" w14:textId="77777777" w:rsidR="00721E74" w:rsidRPr="008F4671" w:rsidRDefault="00721E74" w:rsidP="00455481">
            <w:pPr>
              <w:spacing w:after="0"/>
              <w:jc w:val="center"/>
              <w:rPr>
                <w:rFonts w:ascii="TH SarabunPSK" w:hAnsi="TH SarabunPSK" w:cs="TH SarabunPSK"/>
                <w:b/>
                <w:szCs w:val="22"/>
              </w:rPr>
            </w:pPr>
          </w:p>
        </w:tc>
        <w:tc>
          <w:tcPr>
            <w:tcW w:w="283" w:type="dxa"/>
          </w:tcPr>
          <w:p w14:paraId="6693E700" w14:textId="77777777" w:rsidR="00721E74" w:rsidRPr="008F4671" w:rsidRDefault="00721E74" w:rsidP="00455481">
            <w:pPr>
              <w:spacing w:after="0"/>
              <w:jc w:val="center"/>
              <w:rPr>
                <w:rFonts w:ascii="TH SarabunPSK" w:hAnsi="TH SarabunPSK" w:cs="TH SarabunPSK"/>
                <w:b/>
                <w:szCs w:val="22"/>
              </w:rPr>
            </w:pPr>
          </w:p>
        </w:tc>
        <w:tc>
          <w:tcPr>
            <w:tcW w:w="284" w:type="dxa"/>
          </w:tcPr>
          <w:p w14:paraId="5311D8D8" w14:textId="77777777" w:rsidR="00721E74" w:rsidRPr="008F4671" w:rsidRDefault="00721E74" w:rsidP="00455481">
            <w:pPr>
              <w:spacing w:after="0"/>
              <w:jc w:val="center"/>
              <w:rPr>
                <w:rFonts w:ascii="TH SarabunPSK" w:hAnsi="TH SarabunPSK" w:cs="TH SarabunPSK"/>
                <w:b/>
                <w:szCs w:val="22"/>
              </w:rPr>
            </w:pPr>
          </w:p>
        </w:tc>
        <w:tc>
          <w:tcPr>
            <w:tcW w:w="1408" w:type="dxa"/>
          </w:tcPr>
          <w:p w14:paraId="6EB8BB3F" w14:textId="77777777" w:rsidR="00721E74" w:rsidRPr="008F4671" w:rsidRDefault="00721E74" w:rsidP="00455481">
            <w:pPr>
              <w:spacing w:after="0"/>
              <w:jc w:val="center"/>
              <w:rPr>
                <w:rFonts w:ascii="TH SarabunPSK" w:hAnsi="TH SarabunPSK" w:cs="TH SarabunPSK"/>
                <w:b/>
                <w:szCs w:val="22"/>
              </w:rPr>
            </w:pPr>
          </w:p>
        </w:tc>
      </w:tr>
      <w:tr w:rsidR="00721E74" w:rsidRPr="008F4671" w14:paraId="6B06042B" w14:textId="77777777" w:rsidTr="00075FEF">
        <w:trPr>
          <w:cantSplit/>
        </w:trPr>
        <w:tc>
          <w:tcPr>
            <w:tcW w:w="709" w:type="dxa"/>
            <w:vMerge/>
            <w:shd w:val="clear" w:color="auto" w:fill="767171" w:themeFill="background2" w:themeFillShade="80"/>
          </w:tcPr>
          <w:p w14:paraId="191AB1F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02922C0" w14:textId="77777777" w:rsidR="00721E74" w:rsidRPr="008F4671" w:rsidRDefault="00721E74" w:rsidP="00455481">
            <w:pPr>
              <w:spacing w:after="0"/>
              <w:rPr>
                <w:rFonts w:ascii="TH SarabunPSK" w:hAnsi="TH SarabunPSK" w:cs="TH SarabunPSK"/>
                <w:szCs w:val="22"/>
              </w:rPr>
            </w:pPr>
          </w:p>
        </w:tc>
        <w:tc>
          <w:tcPr>
            <w:tcW w:w="4753" w:type="dxa"/>
            <w:vAlign w:val="center"/>
          </w:tcPr>
          <w:p w14:paraId="3526DC11"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System components: design, operation, degraded modes of operation, indications and warnings</w:t>
            </w:r>
          </w:p>
        </w:tc>
        <w:tc>
          <w:tcPr>
            <w:tcW w:w="567" w:type="dxa"/>
          </w:tcPr>
          <w:p w14:paraId="2ED55A7C"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9FD0683"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0AEFA3AA" w14:textId="77777777" w:rsidR="00721E74" w:rsidRPr="008F4671" w:rsidRDefault="00721E74" w:rsidP="00455481">
            <w:pPr>
              <w:spacing w:after="0"/>
              <w:jc w:val="center"/>
              <w:rPr>
                <w:rFonts w:ascii="TH SarabunPSK" w:hAnsi="TH SarabunPSK" w:cs="TH SarabunPSK"/>
                <w:szCs w:val="22"/>
              </w:rPr>
            </w:pPr>
          </w:p>
        </w:tc>
        <w:tc>
          <w:tcPr>
            <w:tcW w:w="420" w:type="dxa"/>
          </w:tcPr>
          <w:p w14:paraId="26665C98" w14:textId="77777777" w:rsidR="00721E74" w:rsidRPr="008F4671" w:rsidRDefault="00721E74" w:rsidP="00455481">
            <w:pPr>
              <w:spacing w:after="0"/>
              <w:jc w:val="center"/>
              <w:rPr>
                <w:rFonts w:ascii="TH SarabunPSK" w:hAnsi="TH SarabunPSK" w:cs="TH SarabunPSK"/>
                <w:szCs w:val="22"/>
              </w:rPr>
            </w:pPr>
          </w:p>
        </w:tc>
        <w:tc>
          <w:tcPr>
            <w:tcW w:w="423" w:type="dxa"/>
          </w:tcPr>
          <w:p w14:paraId="3FFAF0A9" w14:textId="77777777" w:rsidR="00721E74" w:rsidRPr="008F4671" w:rsidRDefault="00721E74" w:rsidP="00455481">
            <w:pPr>
              <w:spacing w:after="0"/>
              <w:jc w:val="center"/>
              <w:rPr>
                <w:rFonts w:ascii="TH SarabunPSK" w:hAnsi="TH SarabunPSK" w:cs="TH SarabunPSK"/>
                <w:szCs w:val="22"/>
              </w:rPr>
            </w:pPr>
          </w:p>
        </w:tc>
        <w:tc>
          <w:tcPr>
            <w:tcW w:w="425" w:type="dxa"/>
          </w:tcPr>
          <w:p w14:paraId="18EF5B23" w14:textId="77777777" w:rsidR="00721E74" w:rsidRPr="008F4671" w:rsidRDefault="00721E74" w:rsidP="00455481">
            <w:pPr>
              <w:spacing w:after="0"/>
              <w:jc w:val="center"/>
              <w:rPr>
                <w:rFonts w:ascii="TH SarabunPSK" w:hAnsi="TH SarabunPSK" w:cs="TH SarabunPSK"/>
                <w:szCs w:val="22"/>
              </w:rPr>
            </w:pPr>
          </w:p>
        </w:tc>
        <w:tc>
          <w:tcPr>
            <w:tcW w:w="1418" w:type="dxa"/>
          </w:tcPr>
          <w:p w14:paraId="31881C17" w14:textId="77777777" w:rsidR="00721E74" w:rsidRPr="008F4671" w:rsidRDefault="00721E74" w:rsidP="00455481">
            <w:pPr>
              <w:spacing w:after="0"/>
              <w:jc w:val="center"/>
              <w:rPr>
                <w:rFonts w:ascii="TH SarabunPSK" w:hAnsi="TH SarabunPSK" w:cs="TH SarabunPSK"/>
                <w:szCs w:val="22"/>
              </w:rPr>
            </w:pPr>
          </w:p>
        </w:tc>
        <w:tc>
          <w:tcPr>
            <w:tcW w:w="283" w:type="dxa"/>
          </w:tcPr>
          <w:p w14:paraId="4DAA780B" w14:textId="77777777" w:rsidR="00721E74" w:rsidRPr="008F4671" w:rsidRDefault="00721E74" w:rsidP="00455481">
            <w:pPr>
              <w:spacing w:after="0"/>
              <w:jc w:val="center"/>
              <w:rPr>
                <w:rFonts w:ascii="TH SarabunPSK" w:hAnsi="TH SarabunPSK" w:cs="TH SarabunPSK"/>
                <w:szCs w:val="22"/>
              </w:rPr>
            </w:pPr>
          </w:p>
        </w:tc>
        <w:tc>
          <w:tcPr>
            <w:tcW w:w="284" w:type="dxa"/>
          </w:tcPr>
          <w:p w14:paraId="1FCC2819" w14:textId="77777777" w:rsidR="00721E74" w:rsidRPr="008F4671" w:rsidRDefault="00721E74" w:rsidP="00455481">
            <w:pPr>
              <w:spacing w:after="0"/>
              <w:jc w:val="center"/>
              <w:rPr>
                <w:rFonts w:ascii="TH SarabunPSK" w:hAnsi="TH SarabunPSK" w:cs="TH SarabunPSK"/>
                <w:szCs w:val="22"/>
              </w:rPr>
            </w:pPr>
          </w:p>
        </w:tc>
        <w:tc>
          <w:tcPr>
            <w:tcW w:w="1408" w:type="dxa"/>
          </w:tcPr>
          <w:p w14:paraId="762B0259" w14:textId="77777777" w:rsidR="00721E74" w:rsidRPr="008F4671" w:rsidRDefault="00721E74" w:rsidP="00455481">
            <w:pPr>
              <w:spacing w:after="0"/>
              <w:jc w:val="center"/>
              <w:rPr>
                <w:rFonts w:ascii="TH SarabunPSK" w:hAnsi="TH SarabunPSK" w:cs="TH SarabunPSK"/>
                <w:szCs w:val="22"/>
              </w:rPr>
            </w:pPr>
          </w:p>
        </w:tc>
      </w:tr>
      <w:tr w:rsidR="00721E74" w:rsidRPr="008F4671" w14:paraId="060B514D" w14:textId="77777777" w:rsidTr="00075FEF">
        <w:trPr>
          <w:cantSplit/>
        </w:trPr>
        <w:tc>
          <w:tcPr>
            <w:tcW w:w="709" w:type="dxa"/>
            <w:vMerge/>
            <w:shd w:val="clear" w:color="auto" w:fill="767171" w:themeFill="background2" w:themeFillShade="80"/>
          </w:tcPr>
          <w:p w14:paraId="60DADEEE"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7A72D4C"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73819878"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Anti-icing systems</w:t>
            </w:r>
          </w:p>
        </w:tc>
        <w:tc>
          <w:tcPr>
            <w:tcW w:w="567" w:type="dxa"/>
          </w:tcPr>
          <w:p w14:paraId="4DC327F5" w14:textId="77777777" w:rsidR="00721E74" w:rsidRPr="008F4671" w:rsidRDefault="00721E74" w:rsidP="00455481">
            <w:pPr>
              <w:spacing w:after="0"/>
              <w:jc w:val="center"/>
              <w:rPr>
                <w:rFonts w:ascii="TH SarabunPSK" w:hAnsi="TH SarabunPSK" w:cs="TH SarabunPSK"/>
                <w:b/>
                <w:szCs w:val="22"/>
              </w:rPr>
            </w:pPr>
          </w:p>
        </w:tc>
        <w:tc>
          <w:tcPr>
            <w:tcW w:w="709" w:type="dxa"/>
          </w:tcPr>
          <w:p w14:paraId="52E0BF4A"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13175932" w14:textId="77777777" w:rsidR="00721E74" w:rsidRPr="008F4671" w:rsidRDefault="00721E74" w:rsidP="00455481">
            <w:pPr>
              <w:spacing w:after="0"/>
              <w:jc w:val="center"/>
              <w:rPr>
                <w:rFonts w:ascii="TH SarabunPSK" w:hAnsi="TH SarabunPSK" w:cs="TH SarabunPSK"/>
                <w:b/>
                <w:szCs w:val="22"/>
              </w:rPr>
            </w:pPr>
          </w:p>
        </w:tc>
        <w:tc>
          <w:tcPr>
            <w:tcW w:w="420" w:type="dxa"/>
          </w:tcPr>
          <w:p w14:paraId="01C58871" w14:textId="77777777" w:rsidR="00721E74" w:rsidRPr="008F4671" w:rsidRDefault="00721E74" w:rsidP="00455481">
            <w:pPr>
              <w:spacing w:after="0"/>
              <w:jc w:val="center"/>
              <w:rPr>
                <w:rFonts w:ascii="TH SarabunPSK" w:hAnsi="TH SarabunPSK" w:cs="TH SarabunPSK"/>
                <w:b/>
                <w:szCs w:val="22"/>
              </w:rPr>
            </w:pPr>
          </w:p>
        </w:tc>
        <w:tc>
          <w:tcPr>
            <w:tcW w:w="423" w:type="dxa"/>
          </w:tcPr>
          <w:p w14:paraId="12101026" w14:textId="77777777" w:rsidR="00721E74" w:rsidRPr="008F4671" w:rsidRDefault="00721E74" w:rsidP="00455481">
            <w:pPr>
              <w:spacing w:after="0"/>
              <w:jc w:val="center"/>
              <w:rPr>
                <w:rFonts w:ascii="TH SarabunPSK" w:hAnsi="TH SarabunPSK" w:cs="TH SarabunPSK"/>
                <w:b/>
                <w:szCs w:val="22"/>
              </w:rPr>
            </w:pPr>
          </w:p>
        </w:tc>
        <w:tc>
          <w:tcPr>
            <w:tcW w:w="425" w:type="dxa"/>
          </w:tcPr>
          <w:p w14:paraId="0D484505" w14:textId="77777777" w:rsidR="00721E74" w:rsidRPr="008F4671" w:rsidRDefault="00721E74" w:rsidP="00455481">
            <w:pPr>
              <w:spacing w:after="0"/>
              <w:jc w:val="center"/>
              <w:rPr>
                <w:rFonts w:ascii="TH SarabunPSK" w:hAnsi="TH SarabunPSK" w:cs="TH SarabunPSK"/>
                <w:b/>
                <w:szCs w:val="22"/>
              </w:rPr>
            </w:pPr>
          </w:p>
        </w:tc>
        <w:tc>
          <w:tcPr>
            <w:tcW w:w="1418" w:type="dxa"/>
          </w:tcPr>
          <w:p w14:paraId="288C98AD" w14:textId="77777777" w:rsidR="00721E74" w:rsidRPr="008F4671" w:rsidRDefault="00721E74" w:rsidP="00455481">
            <w:pPr>
              <w:spacing w:after="0"/>
              <w:jc w:val="center"/>
              <w:rPr>
                <w:rFonts w:ascii="TH SarabunPSK" w:hAnsi="TH SarabunPSK" w:cs="TH SarabunPSK"/>
                <w:b/>
                <w:szCs w:val="22"/>
              </w:rPr>
            </w:pPr>
          </w:p>
        </w:tc>
        <w:tc>
          <w:tcPr>
            <w:tcW w:w="283" w:type="dxa"/>
          </w:tcPr>
          <w:p w14:paraId="34C9DFBE" w14:textId="77777777" w:rsidR="00721E74" w:rsidRPr="008F4671" w:rsidRDefault="00721E74" w:rsidP="00455481">
            <w:pPr>
              <w:spacing w:after="0"/>
              <w:jc w:val="center"/>
              <w:rPr>
                <w:rFonts w:ascii="TH SarabunPSK" w:hAnsi="TH SarabunPSK" w:cs="TH SarabunPSK"/>
                <w:b/>
                <w:szCs w:val="22"/>
              </w:rPr>
            </w:pPr>
          </w:p>
        </w:tc>
        <w:tc>
          <w:tcPr>
            <w:tcW w:w="284" w:type="dxa"/>
          </w:tcPr>
          <w:p w14:paraId="3F994D05" w14:textId="77777777" w:rsidR="00721E74" w:rsidRPr="008F4671" w:rsidRDefault="00721E74" w:rsidP="00455481">
            <w:pPr>
              <w:spacing w:after="0"/>
              <w:jc w:val="center"/>
              <w:rPr>
                <w:rFonts w:ascii="TH SarabunPSK" w:hAnsi="TH SarabunPSK" w:cs="TH SarabunPSK"/>
                <w:b/>
                <w:szCs w:val="22"/>
              </w:rPr>
            </w:pPr>
          </w:p>
        </w:tc>
        <w:tc>
          <w:tcPr>
            <w:tcW w:w="1408" w:type="dxa"/>
          </w:tcPr>
          <w:p w14:paraId="772CA037" w14:textId="77777777" w:rsidR="00721E74" w:rsidRPr="008F4671" w:rsidRDefault="00721E74" w:rsidP="00455481">
            <w:pPr>
              <w:spacing w:after="0"/>
              <w:jc w:val="center"/>
              <w:rPr>
                <w:rFonts w:ascii="TH SarabunPSK" w:hAnsi="TH SarabunPSK" w:cs="TH SarabunPSK"/>
                <w:b/>
                <w:szCs w:val="22"/>
              </w:rPr>
            </w:pPr>
          </w:p>
        </w:tc>
      </w:tr>
      <w:tr w:rsidR="00721E74" w:rsidRPr="008F4671" w14:paraId="0D6A7034" w14:textId="77777777" w:rsidTr="00075FEF">
        <w:trPr>
          <w:cantSplit/>
        </w:trPr>
        <w:tc>
          <w:tcPr>
            <w:tcW w:w="709" w:type="dxa"/>
            <w:vMerge/>
            <w:shd w:val="clear" w:color="auto" w:fill="767171" w:themeFill="background2" w:themeFillShade="80"/>
          </w:tcPr>
          <w:p w14:paraId="7B3A9910"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20EED75" w14:textId="77777777" w:rsidR="00721E74" w:rsidRPr="008F4671" w:rsidRDefault="00721E74" w:rsidP="00455481">
            <w:pPr>
              <w:spacing w:after="0"/>
              <w:rPr>
                <w:rFonts w:ascii="TH SarabunPSK" w:hAnsi="TH SarabunPSK" w:cs="TH SarabunPSK"/>
                <w:szCs w:val="22"/>
              </w:rPr>
            </w:pPr>
          </w:p>
        </w:tc>
        <w:tc>
          <w:tcPr>
            <w:tcW w:w="4753" w:type="dxa"/>
            <w:vAlign w:val="center"/>
          </w:tcPr>
          <w:p w14:paraId="61B851AE"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Types and operation (pitot and windshield)</w:t>
            </w:r>
          </w:p>
        </w:tc>
        <w:tc>
          <w:tcPr>
            <w:tcW w:w="567" w:type="dxa"/>
          </w:tcPr>
          <w:p w14:paraId="7722788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007761C3"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7EEE33A7" w14:textId="77777777" w:rsidR="00721E74" w:rsidRPr="008F4671" w:rsidRDefault="00721E74" w:rsidP="00455481">
            <w:pPr>
              <w:spacing w:after="0"/>
              <w:jc w:val="center"/>
              <w:rPr>
                <w:rFonts w:ascii="TH SarabunPSK" w:hAnsi="TH SarabunPSK" w:cs="TH SarabunPSK"/>
                <w:szCs w:val="22"/>
              </w:rPr>
            </w:pPr>
          </w:p>
        </w:tc>
        <w:tc>
          <w:tcPr>
            <w:tcW w:w="420" w:type="dxa"/>
          </w:tcPr>
          <w:p w14:paraId="13408841" w14:textId="77777777" w:rsidR="00721E74" w:rsidRPr="008F4671" w:rsidRDefault="00721E74" w:rsidP="00455481">
            <w:pPr>
              <w:spacing w:after="0"/>
              <w:jc w:val="center"/>
              <w:rPr>
                <w:rFonts w:ascii="TH SarabunPSK" w:hAnsi="TH SarabunPSK" w:cs="TH SarabunPSK"/>
                <w:szCs w:val="22"/>
              </w:rPr>
            </w:pPr>
          </w:p>
        </w:tc>
        <w:tc>
          <w:tcPr>
            <w:tcW w:w="423" w:type="dxa"/>
          </w:tcPr>
          <w:p w14:paraId="2DB7EAEC" w14:textId="77777777" w:rsidR="00721E74" w:rsidRPr="008F4671" w:rsidRDefault="00721E74" w:rsidP="00455481">
            <w:pPr>
              <w:spacing w:after="0"/>
              <w:jc w:val="center"/>
              <w:rPr>
                <w:rFonts w:ascii="TH SarabunPSK" w:hAnsi="TH SarabunPSK" w:cs="TH SarabunPSK"/>
                <w:szCs w:val="22"/>
              </w:rPr>
            </w:pPr>
          </w:p>
        </w:tc>
        <w:tc>
          <w:tcPr>
            <w:tcW w:w="425" w:type="dxa"/>
          </w:tcPr>
          <w:p w14:paraId="03BC3A40" w14:textId="77777777" w:rsidR="00721E74" w:rsidRPr="008F4671" w:rsidRDefault="00721E74" w:rsidP="00455481">
            <w:pPr>
              <w:spacing w:after="0"/>
              <w:jc w:val="center"/>
              <w:rPr>
                <w:rFonts w:ascii="TH SarabunPSK" w:hAnsi="TH SarabunPSK" w:cs="TH SarabunPSK"/>
                <w:szCs w:val="22"/>
              </w:rPr>
            </w:pPr>
          </w:p>
        </w:tc>
        <w:tc>
          <w:tcPr>
            <w:tcW w:w="1418" w:type="dxa"/>
          </w:tcPr>
          <w:p w14:paraId="67136CE8" w14:textId="77777777" w:rsidR="00721E74" w:rsidRPr="008F4671" w:rsidRDefault="00721E74" w:rsidP="00455481">
            <w:pPr>
              <w:spacing w:after="0"/>
              <w:jc w:val="center"/>
              <w:rPr>
                <w:rFonts w:ascii="TH SarabunPSK" w:hAnsi="TH SarabunPSK" w:cs="TH SarabunPSK"/>
                <w:szCs w:val="22"/>
              </w:rPr>
            </w:pPr>
          </w:p>
        </w:tc>
        <w:tc>
          <w:tcPr>
            <w:tcW w:w="283" w:type="dxa"/>
          </w:tcPr>
          <w:p w14:paraId="6F46014E" w14:textId="77777777" w:rsidR="00721E74" w:rsidRPr="008F4671" w:rsidRDefault="00721E74" w:rsidP="00455481">
            <w:pPr>
              <w:spacing w:after="0"/>
              <w:jc w:val="center"/>
              <w:rPr>
                <w:rFonts w:ascii="TH SarabunPSK" w:hAnsi="TH SarabunPSK" w:cs="TH SarabunPSK"/>
                <w:szCs w:val="22"/>
              </w:rPr>
            </w:pPr>
          </w:p>
        </w:tc>
        <w:tc>
          <w:tcPr>
            <w:tcW w:w="284" w:type="dxa"/>
          </w:tcPr>
          <w:p w14:paraId="6BAD054B" w14:textId="77777777" w:rsidR="00721E74" w:rsidRPr="008F4671" w:rsidRDefault="00721E74" w:rsidP="00455481">
            <w:pPr>
              <w:spacing w:after="0"/>
              <w:jc w:val="center"/>
              <w:rPr>
                <w:rFonts w:ascii="TH SarabunPSK" w:hAnsi="TH SarabunPSK" w:cs="TH SarabunPSK"/>
                <w:szCs w:val="22"/>
              </w:rPr>
            </w:pPr>
          </w:p>
        </w:tc>
        <w:tc>
          <w:tcPr>
            <w:tcW w:w="1408" w:type="dxa"/>
          </w:tcPr>
          <w:p w14:paraId="67B1071A" w14:textId="77777777" w:rsidR="00721E74" w:rsidRPr="008F4671" w:rsidRDefault="00721E74" w:rsidP="00455481">
            <w:pPr>
              <w:spacing w:after="0"/>
              <w:jc w:val="center"/>
              <w:rPr>
                <w:rFonts w:ascii="TH SarabunPSK" w:hAnsi="TH SarabunPSK" w:cs="TH SarabunPSK"/>
                <w:szCs w:val="22"/>
              </w:rPr>
            </w:pPr>
          </w:p>
        </w:tc>
      </w:tr>
      <w:tr w:rsidR="00721E74" w:rsidRPr="008F4671" w14:paraId="3CE76275" w14:textId="77777777" w:rsidTr="00075FEF">
        <w:trPr>
          <w:cantSplit/>
        </w:trPr>
        <w:tc>
          <w:tcPr>
            <w:tcW w:w="709" w:type="dxa"/>
            <w:vMerge/>
            <w:shd w:val="clear" w:color="auto" w:fill="767171" w:themeFill="background2" w:themeFillShade="80"/>
          </w:tcPr>
          <w:p w14:paraId="475F22C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7C511DE"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4E4B3DA0"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Fuel system</w:t>
            </w:r>
          </w:p>
        </w:tc>
        <w:tc>
          <w:tcPr>
            <w:tcW w:w="567" w:type="dxa"/>
          </w:tcPr>
          <w:p w14:paraId="37880402" w14:textId="77777777" w:rsidR="00721E74" w:rsidRPr="008F4671" w:rsidRDefault="00721E74" w:rsidP="00455481">
            <w:pPr>
              <w:spacing w:after="0"/>
              <w:jc w:val="center"/>
              <w:rPr>
                <w:rFonts w:ascii="TH SarabunPSK" w:hAnsi="TH SarabunPSK" w:cs="TH SarabunPSK"/>
                <w:b/>
                <w:szCs w:val="22"/>
              </w:rPr>
            </w:pPr>
          </w:p>
        </w:tc>
        <w:tc>
          <w:tcPr>
            <w:tcW w:w="709" w:type="dxa"/>
          </w:tcPr>
          <w:p w14:paraId="780E953E"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62806787" w14:textId="77777777" w:rsidR="00721E74" w:rsidRPr="008F4671" w:rsidRDefault="00721E74" w:rsidP="00455481">
            <w:pPr>
              <w:spacing w:after="0"/>
              <w:jc w:val="center"/>
              <w:rPr>
                <w:rFonts w:ascii="TH SarabunPSK" w:hAnsi="TH SarabunPSK" w:cs="TH SarabunPSK"/>
                <w:b/>
                <w:szCs w:val="22"/>
              </w:rPr>
            </w:pPr>
          </w:p>
        </w:tc>
        <w:tc>
          <w:tcPr>
            <w:tcW w:w="420" w:type="dxa"/>
          </w:tcPr>
          <w:p w14:paraId="7310978E" w14:textId="77777777" w:rsidR="00721E74" w:rsidRPr="008F4671" w:rsidRDefault="00721E74" w:rsidP="00455481">
            <w:pPr>
              <w:spacing w:after="0"/>
              <w:jc w:val="center"/>
              <w:rPr>
                <w:rFonts w:ascii="TH SarabunPSK" w:hAnsi="TH SarabunPSK" w:cs="TH SarabunPSK"/>
                <w:b/>
                <w:szCs w:val="22"/>
              </w:rPr>
            </w:pPr>
          </w:p>
        </w:tc>
        <w:tc>
          <w:tcPr>
            <w:tcW w:w="423" w:type="dxa"/>
          </w:tcPr>
          <w:p w14:paraId="5E9329E8" w14:textId="77777777" w:rsidR="00721E74" w:rsidRPr="008F4671" w:rsidRDefault="00721E74" w:rsidP="00455481">
            <w:pPr>
              <w:spacing w:after="0"/>
              <w:jc w:val="center"/>
              <w:rPr>
                <w:rFonts w:ascii="TH SarabunPSK" w:hAnsi="TH SarabunPSK" w:cs="TH SarabunPSK"/>
                <w:b/>
                <w:szCs w:val="22"/>
              </w:rPr>
            </w:pPr>
          </w:p>
        </w:tc>
        <w:tc>
          <w:tcPr>
            <w:tcW w:w="425" w:type="dxa"/>
          </w:tcPr>
          <w:p w14:paraId="4EBB84EB" w14:textId="77777777" w:rsidR="00721E74" w:rsidRPr="008F4671" w:rsidRDefault="00721E74" w:rsidP="00455481">
            <w:pPr>
              <w:spacing w:after="0"/>
              <w:jc w:val="center"/>
              <w:rPr>
                <w:rFonts w:ascii="TH SarabunPSK" w:hAnsi="TH SarabunPSK" w:cs="TH SarabunPSK"/>
                <w:b/>
                <w:szCs w:val="22"/>
              </w:rPr>
            </w:pPr>
          </w:p>
        </w:tc>
        <w:tc>
          <w:tcPr>
            <w:tcW w:w="1418" w:type="dxa"/>
          </w:tcPr>
          <w:p w14:paraId="0AE70AD5" w14:textId="77777777" w:rsidR="00721E74" w:rsidRPr="008F4671" w:rsidRDefault="00721E74" w:rsidP="00455481">
            <w:pPr>
              <w:spacing w:after="0"/>
              <w:jc w:val="center"/>
              <w:rPr>
                <w:rFonts w:ascii="TH SarabunPSK" w:hAnsi="TH SarabunPSK" w:cs="TH SarabunPSK"/>
                <w:b/>
                <w:szCs w:val="22"/>
              </w:rPr>
            </w:pPr>
          </w:p>
        </w:tc>
        <w:tc>
          <w:tcPr>
            <w:tcW w:w="283" w:type="dxa"/>
          </w:tcPr>
          <w:p w14:paraId="5C975097" w14:textId="77777777" w:rsidR="00721E74" w:rsidRPr="008F4671" w:rsidRDefault="00721E74" w:rsidP="00455481">
            <w:pPr>
              <w:spacing w:after="0"/>
              <w:jc w:val="center"/>
              <w:rPr>
                <w:rFonts w:ascii="TH SarabunPSK" w:hAnsi="TH SarabunPSK" w:cs="TH SarabunPSK"/>
                <w:b/>
                <w:szCs w:val="22"/>
              </w:rPr>
            </w:pPr>
          </w:p>
        </w:tc>
        <w:tc>
          <w:tcPr>
            <w:tcW w:w="284" w:type="dxa"/>
          </w:tcPr>
          <w:p w14:paraId="33FB8813" w14:textId="77777777" w:rsidR="00721E74" w:rsidRPr="008F4671" w:rsidRDefault="00721E74" w:rsidP="00455481">
            <w:pPr>
              <w:spacing w:after="0"/>
              <w:jc w:val="center"/>
              <w:rPr>
                <w:rFonts w:ascii="TH SarabunPSK" w:hAnsi="TH SarabunPSK" w:cs="TH SarabunPSK"/>
                <w:b/>
                <w:szCs w:val="22"/>
              </w:rPr>
            </w:pPr>
          </w:p>
        </w:tc>
        <w:tc>
          <w:tcPr>
            <w:tcW w:w="1408" w:type="dxa"/>
          </w:tcPr>
          <w:p w14:paraId="53A004DD" w14:textId="77777777" w:rsidR="00721E74" w:rsidRPr="008F4671" w:rsidRDefault="00721E74" w:rsidP="00455481">
            <w:pPr>
              <w:spacing w:after="0"/>
              <w:jc w:val="center"/>
              <w:rPr>
                <w:rFonts w:ascii="TH SarabunPSK" w:hAnsi="TH SarabunPSK" w:cs="TH SarabunPSK"/>
                <w:b/>
                <w:szCs w:val="22"/>
              </w:rPr>
            </w:pPr>
          </w:p>
        </w:tc>
      </w:tr>
      <w:tr w:rsidR="00721E74" w:rsidRPr="008F4671" w14:paraId="6401D0F8" w14:textId="77777777" w:rsidTr="00075FEF">
        <w:trPr>
          <w:cantSplit/>
        </w:trPr>
        <w:tc>
          <w:tcPr>
            <w:tcW w:w="709" w:type="dxa"/>
            <w:vMerge/>
            <w:shd w:val="clear" w:color="auto" w:fill="767171" w:themeFill="background2" w:themeFillShade="80"/>
          </w:tcPr>
          <w:p w14:paraId="13B909F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CC0B61B"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4816EE11"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Piston engine</w:t>
            </w:r>
          </w:p>
        </w:tc>
        <w:tc>
          <w:tcPr>
            <w:tcW w:w="567" w:type="dxa"/>
          </w:tcPr>
          <w:p w14:paraId="32B7EE39" w14:textId="77777777" w:rsidR="00721E74" w:rsidRPr="008F4671" w:rsidRDefault="00721E74" w:rsidP="00455481">
            <w:pPr>
              <w:spacing w:after="0"/>
              <w:jc w:val="center"/>
              <w:rPr>
                <w:rFonts w:ascii="TH SarabunPSK" w:hAnsi="TH SarabunPSK" w:cs="TH SarabunPSK"/>
                <w:b/>
                <w:szCs w:val="22"/>
              </w:rPr>
            </w:pPr>
          </w:p>
        </w:tc>
        <w:tc>
          <w:tcPr>
            <w:tcW w:w="709" w:type="dxa"/>
          </w:tcPr>
          <w:p w14:paraId="553AD7B3"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4D71C372" w14:textId="77777777" w:rsidR="00721E74" w:rsidRPr="008F4671" w:rsidRDefault="00721E74" w:rsidP="00455481">
            <w:pPr>
              <w:spacing w:after="0"/>
              <w:jc w:val="center"/>
              <w:rPr>
                <w:rFonts w:ascii="TH SarabunPSK" w:hAnsi="TH SarabunPSK" w:cs="TH SarabunPSK"/>
                <w:b/>
                <w:szCs w:val="22"/>
              </w:rPr>
            </w:pPr>
          </w:p>
        </w:tc>
        <w:tc>
          <w:tcPr>
            <w:tcW w:w="420" w:type="dxa"/>
          </w:tcPr>
          <w:p w14:paraId="2063C8F4" w14:textId="77777777" w:rsidR="00721E74" w:rsidRPr="008F4671" w:rsidRDefault="00721E74" w:rsidP="00455481">
            <w:pPr>
              <w:spacing w:after="0"/>
              <w:jc w:val="center"/>
              <w:rPr>
                <w:rFonts w:ascii="TH SarabunPSK" w:hAnsi="TH SarabunPSK" w:cs="TH SarabunPSK"/>
                <w:b/>
                <w:szCs w:val="22"/>
              </w:rPr>
            </w:pPr>
          </w:p>
        </w:tc>
        <w:tc>
          <w:tcPr>
            <w:tcW w:w="423" w:type="dxa"/>
          </w:tcPr>
          <w:p w14:paraId="2F20F8A1" w14:textId="77777777" w:rsidR="00721E74" w:rsidRPr="008F4671" w:rsidRDefault="00721E74" w:rsidP="00455481">
            <w:pPr>
              <w:spacing w:after="0"/>
              <w:jc w:val="center"/>
              <w:rPr>
                <w:rFonts w:ascii="TH SarabunPSK" w:hAnsi="TH SarabunPSK" w:cs="TH SarabunPSK"/>
                <w:b/>
                <w:szCs w:val="22"/>
              </w:rPr>
            </w:pPr>
          </w:p>
        </w:tc>
        <w:tc>
          <w:tcPr>
            <w:tcW w:w="425" w:type="dxa"/>
          </w:tcPr>
          <w:p w14:paraId="1EEF16FA" w14:textId="77777777" w:rsidR="00721E74" w:rsidRPr="008F4671" w:rsidRDefault="00721E74" w:rsidP="00455481">
            <w:pPr>
              <w:spacing w:after="0"/>
              <w:jc w:val="center"/>
              <w:rPr>
                <w:rFonts w:ascii="TH SarabunPSK" w:hAnsi="TH SarabunPSK" w:cs="TH SarabunPSK"/>
                <w:b/>
                <w:szCs w:val="22"/>
              </w:rPr>
            </w:pPr>
          </w:p>
        </w:tc>
        <w:tc>
          <w:tcPr>
            <w:tcW w:w="1418" w:type="dxa"/>
          </w:tcPr>
          <w:p w14:paraId="55512A2B" w14:textId="77777777" w:rsidR="00721E74" w:rsidRPr="008F4671" w:rsidRDefault="00721E74" w:rsidP="00455481">
            <w:pPr>
              <w:spacing w:after="0"/>
              <w:jc w:val="center"/>
              <w:rPr>
                <w:rFonts w:ascii="TH SarabunPSK" w:hAnsi="TH SarabunPSK" w:cs="TH SarabunPSK"/>
                <w:b/>
                <w:szCs w:val="22"/>
              </w:rPr>
            </w:pPr>
          </w:p>
        </w:tc>
        <w:tc>
          <w:tcPr>
            <w:tcW w:w="283" w:type="dxa"/>
          </w:tcPr>
          <w:p w14:paraId="25CB9A0D" w14:textId="77777777" w:rsidR="00721E74" w:rsidRPr="008F4671" w:rsidRDefault="00721E74" w:rsidP="00455481">
            <w:pPr>
              <w:spacing w:after="0"/>
              <w:jc w:val="center"/>
              <w:rPr>
                <w:rFonts w:ascii="TH SarabunPSK" w:hAnsi="TH SarabunPSK" w:cs="TH SarabunPSK"/>
                <w:b/>
                <w:szCs w:val="22"/>
              </w:rPr>
            </w:pPr>
          </w:p>
        </w:tc>
        <w:tc>
          <w:tcPr>
            <w:tcW w:w="284" w:type="dxa"/>
          </w:tcPr>
          <w:p w14:paraId="0EE1A3D1" w14:textId="77777777" w:rsidR="00721E74" w:rsidRPr="008F4671" w:rsidRDefault="00721E74" w:rsidP="00455481">
            <w:pPr>
              <w:spacing w:after="0"/>
              <w:jc w:val="center"/>
              <w:rPr>
                <w:rFonts w:ascii="TH SarabunPSK" w:hAnsi="TH SarabunPSK" w:cs="TH SarabunPSK"/>
                <w:b/>
                <w:szCs w:val="22"/>
              </w:rPr>
            </w:pPr>
          </w:p>
        </w:tc>
        <w:tc>
          <w:tcPr>
            <w:tcW w:w="1408" w:type="dxa"/>
          </w:tcPr>
          <w:p w14:paraId="01563A28" w14:textId="77777777" w:rsidR="00721E74" w:rsidRPr="008F4671" w:rsidRDefault="00721E74" w:rsidP="00455481">
            <w:pPr>
              <w:spacing w:after="0"/>
              <w:jc w:val="center"/>
              <w:rPr>
                <w:rFonts w:ascii="TH SarabunPSK" w:hAnsi="TH SarabunPSK" w:cs="TH SarabunPSK"/>
                <w:b/>
                <w:szCs w:val="22"/>
              </w:rPr>
            </w:pPr>
          </w:p>
        </w:tc>
      </w:tr>
      <w:tr w:rsidR="00721E74" w:rsidRPr="008F4671" w14:paraId="2D55C355" w14:textId="77777777" w:rsidTr="00075FEF">
        <w:trPr>
          <w:cantSplit/>
        </w:trPr>
        <w:tc>
          <w:tcPr>
            <w:tcW w:w="709" w:type="dxa"/>
            <w:vMerge/>
            <w:shd w:val="clear" w:color="auto" w:fill="767171" w:themeFill="background2" w:themeFillShade="80"/>
          </w:tcPr>
          <w:p w14:paraId="34BA9C07"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60086FD" w14:textId="77777777" w:rsidR="00721E74" w:rsidRPr="008F4671" w:rsidRDefault="00721E74" w:rsidP="00455481">
            <w:pPr>
              <w:spacing w:after="0"/>
              <w:rPr>
                <w:rFonts w:ascii="TH SarabunPSK" w:hAnsi="TH SarabunPSK" w:cs="TH SarabunPSK"/>
                <w:szCs w:val="22"/>
              </w:rPr>
            </w:pPr>
          </w:p>
        </w:tc>
        <w:tc>
          <w:tcPr>
            <w:tcW w:w="4753" w:type="dxa"/>
            <w:vAlign w:val="center"/>
          </w:tcPr>
          <w:p w14:paraId="0D479EEF"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System components: design, operation, degraded modes of operation, indications and warnings</w:t>
            </w:r>
          </w:p>
        </w:tc>
        <w:tc>
          <w:tcPr>
            <w:tcW w:w="567" w:type="dxa"/>
          </w:tcPr>
          <w:p w14:paraId="0FA8F697"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6008C86F"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4BFE3266" w14:textId="77777777" w:rsidR="00721E74" w:rsidRPr="008F4671" w:rsidRDefault="00721E74" w:rsidP="00455481">
            <w:pPr>
              <w:spacing w:after="0"/>
              <w:jc w:val="center"/>
              <w:rPr>
                <w:rFonts w:ascii="TH SarabunPSK" w:hAnsi="TH SarabunPSK" w:cs="TH SarabunPSK"/>
                <w:szCs w:val="22"/>
              </w:rPr>
            </w:pPr>
          </w:p>
        </w:tc>
        <w:tc>
          <w:tcPr>
            <w:tcW w:w="420" w:type="dxa"/>
          </w:tcPr>
          <w:p w14:paraId="71E0585B" w14:textId="77777777" w:rsidR="00721E74" w:rsidRPr="008F4671" w:rsidRDefault="00721E74" w:rsidP="00455481">
            <w:pPr>
              <w:spacing w:after="0"/>
              <w:jc w:val="center"/>
              <w:rPr>
                <w:rFonts w:ascii="TH SarabunPSK" w:hAnsi="TH SarabunPSK" w:cs="TH SarabunPSK"/>
                <w:szCs w:val="22"/>
              </w:rPr>
            </w:pPr>
          </w:p>
        </w:tc>
        <w:tc>
          <w:tcPr>
            <w:tcW w:w="423" w:type="dxa"/>
          </w:tcPr>
          <w:p w14:paraId="46AA8B14" w14:textId="77777777" w:rsidR="00721E74" w:rsidRPr="008F4671" w:rsidRDefault="00721E74" w:rsidP="00455481">
            <w:pPr>
              <w:spacing w:after="0"/>
              <w:jc w:val="center"/>
              <w:rPr>
                <w:rFonts w:ascii="TH SarabunPSK" w:hAnsi="TH SarabunPSK" w:cs="TH SarabunPSK"/>
                <w:szCs w:val="22"/>
              </w:rPr>
            </w:pPr>
          </w:p>
        </w:tc>
        <w:tc>
          <w:tcPr>
            <w:tcW w:w="425" w:type="dxa"/>
          </w:tcPr>
          <w:p w14:paraId="17A64706" w14:textId="77777777" w:rsidR="00721E74" w:rsidRPr="008F4671" w:rsidRDefault="00721E74" w:rsidP="00455481">
            <w:pPr>
              <w:spacing w:after="0"/>
              <w:jc w:val="center"/>
              <w:rPr>
                <w:rFonts w:ascii="TH SarabunPSK" w:hAnsi="TH SarabunPSK" w:cs="TH SarabunPSK"/>
                <w:szCs w:val="22"/>
              </w:rPr>
            </w:pPr>
          </w:p>
        </w:tc>
        <w:tc>
          <w:tcPr>
            <w:tcW w:w="1418" w:type="dxa"/>
          </w:tcPr>
          <w:p w14:paraId="60FF72F7" w14:textId="77777777" w:rsidR="00721E74" w:rsidRPr="008F4671" w:rsidRDefault="00721E74" w:rsidP="00455481">
            <w:pPr>
              <w:spacing w:after="0"/>
              <w:jc w:val="center"/>
              <w:rPr>
                <w:rFonts w:ascii="TH SarabunPSK" w:hAnsi="TH SarabunPSK" w:cs="TH SarabunPSK"/>
                <w:szCs w:val="22"/>
              </w:rPr>
            </w:pPr>
          </w:p>
        </w:tc>
        <w:tc>
          <w:tcPr>
            <w:tcW w:w="283" w:type="dxa"/>
          </w:tcPr>
          <w:p w14:paraId="42EA5A01" w14:textId="77777777" w:rsidR="00721E74" w:rsidRPr="008F4671" w:rsidRDefault="00721E74" w:rsidP="00455481">
            <w:pPr>
              <w:spacing w:after="0"/>
              <w:jc w:val="center"/>
              <w:rPr>
                <w:rFonts w:ascii="TH SarabunPSK" w:hAnsi="TH SarabunPSK" w:cs="TH SarabunPSK"/>
                <w:szCs w:val="22"/>
              </w:rPr>
            </w:pPr>
          </w:p>
        </w:tc>
        <w:tc>
          <w:tcPr>
            <w:tcW w:w="284" w:type="dxa"/>
          </w:tcPr>
          <w:p w14:paraId="338B9DE6" w14:textId="77777777" w:rsidR="00721E74" w:rsidRPr="008F4671" w:rsidRDefault="00721E74" w:rsidP="00455481">
            <w:pPr>
              <w:spacing w:after="0"/>
              <w:jc w:val="center"/>
              <w:rPr>
                <w:rFonts w:ascii="TH SarabunPSK" w:hAnsi="TH SarabunPSK" w:cs="TH SarabunPSK"/>
                <w:szCs w:val="22"/>
              </w:rPr>
            </w:pPr>
          </w:p>
        </w:tc>
        <w:tc>
          <w:tcPr>
            <w:tcW w:w="1408" w:type="dxa"/>
          </w:tcPr>
          <w:p w14:paraId="0E35499D" w14:textId="77777777" w:rsidR="00721E74" w:rsidRPr="008F4671" w:rsidRDefault="00721E74" w:rsidP="00455481">
            <w:pPr>
              <w:spacing w:after="0"/>
              <w:jc w:val="center"/>
              <w:rPr>
                <w:rFonts w:ascii="TH SarabunPSK" w:hAnsi="TH SarabunPSK" w:cs="TH SarabunPSK"/>
                <w:szCs w:val="22"/>
              </w:rPr>
            </w:pPr>
          </w:p>
        </w:tc>
      </w:tr>
      <w:tr w:rsidR="00721E74" w:rsidRPr="008F4671" w14:paraId="2277572B" w14:textId="77777777" w:rsidTr="00075FEF">
        <w:trPr>
          <w:cantSplit/>
        </w:trPr>
        <w:tc>
          <w:tcPr>
            <w:tcW w:w="709" w:type="dxa"/>
            <w:vMerge/>
            <w:shd w:val="clear" w:color="auto" w:fill="767171" w:themeFill="background2" w:themeFillShade="80"/>
          </w:tcPr>
          <w:p w14:paraId="4E336FAA" w14:textId="77777777" w:rsidR="00721E74" w:rsidRPr="0069250E" w:rsidRDefault="00721E74" w:rsidP="00455481">
            <w:pPr>
              <w:spacing w:after="0"/>
              <w:rPr>
                <w:rFonts w:ascii="TH SarabunPSK" w:hAnsi="TH SarabunPSK" w:cs="TH SarabunPSK"/>
                <w:b/>
                <w:bCs/>
                <w:color w:val="FFFFFF" w:themeColor="background1"/>
                <w:szCs w:val="22"/>
                <w:cs/>
              </w:rPr>
            </w:pPr>
          </w:p>
        </w:tc>
        <w:tc>
          <w:tcPr>
            <w:tcW w:w="1909" w:type="dxa"/>
            <w:vMerge/>
          </w:tcPr>
          <w:p w14:paraId="264FBA28" w14:textId="77777777" w:rsidR="00721E74" w:rsidRPr="008F4671" w:rsidRDefault="00721E74" w:rsidP="00455481">
            <w:pPr>
              <w:spacing w:after="0"/>
              <w:rPr>
                <w:rFonts w:ascii="TH SarabunPSK" w:hAnsi="TH SarabunPSK" w:cs="TH SarabunPSK"/>
                <w:b/>
                <w:szCs w:val="22"/>
                <w:cs/>
              </w:rPr>
            </w:pPr>
          </w:p>
        </w:tc>
        <w:tc>
          <w:tcPr>
            <w:tcW w:w="4753" w:type="dxa"/>
            <w:vAlign w:val="center"/>
          </w:tcPr>
          <w:p w14:paraId="5BA54B80"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Electrics</w:t>
            </w:r>
          </w:p>
        </w:tc>
        <w:tc>
          <w:tcPr>
            <w:tcW w:w="567" w:type="dxa"/>
          </w:tcPr>
          <w:p w14:paraId="6F4E4577" w14:textId="77777777" w:rsidR="00721E74" w:rsidRPr="008F4671" w:rsidRDefault="00721E74" w:rsidP="00455481">
            <w:pPr>
              <w:spacing w:after="0"/>
              <w:jc w:val="center"/>
              <w:rPr>
                <w:rFonts w:ascii="TH SarabunPSK" w:hAnsi="TH SarabunPSK" w:cs="TH SarabunPSK"/>
                <w:b/>
                <w:szCs w:val="22"/>
              </w:rPr>
            </w:pPr>
          </w:p>
        </w:tc>
        <w:tc>
          <w:tcPr>
            <w:tcW w:w="709" w:type="dxa"/>
          </w:tcPr>
          <w:p w14:paraId="28CBC983"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2CFE73FE" w14:textId="77777777" w:rsidR="00721E74" w:rsidRPr="008F4671" w:rsidRDefault="00721E74" w:rsidP="00455481">
            <w:pPr>
              <w:spacing w:after="0"/>
              <w:jc w:val="center"/>
              <w:rPr>
                <w:rFonts w:ascii="TH SarabunPSK" w:hAnsi="TH SarabunPSK" w:cs="TH SarabunPSK"/>
                <w:b/>
                <w:szCs w:val="22"/>
              </w:rPr>
            </w:pPr>
          </w:p>
        </w:tc>
        <w:tc>
          <w:tcPr>
            <w:tcW w:w="420" w:type="dxa"/>
          </w:tcPr>
          <w:p w14:paraId="38B4A31A" w14:textId="77777777" w:rsidR="00721E74" w:rsidRPr="008F4671" w:rsidRDefault="00721E74" w:rsidP="00455481">
            <w:pPr>
              <w:spacing w:after="0"/>
              <w:jc w:val="center"/>
              <w:rPr>
                <w:rFonts w:ascii="TH SarabunPSK" w:hAnsi="TH SarabunPSK" w:cs="TH SarabunPSK"/>
                <w:b/>
                <w:szCs w:val="22"/>
              </w:rPr>
            </w:pPr>
          </w:p>
        </w:tc>
        <w:tc>
          <w:tcPr>
            <w:tcW w:w="423" w:type="dxa"/>
          </w:tcPr>
          <w:p w14:paraId="04E1EF65" w14:textId="77777777" w:rsidR="00721E74" w:rsidRPr="008F4671" w:rsidRDefault="00721E74" w:rsidP="00455481">
            <w:pPr>
              <w:spacing w:after="0"/>
              <w:jc w:val="center"/>
              <w:rPr>
                <w:rFonts w:ascii="TH SarabunPSK" w:hAnsi="TH SarabunPSK" w:cs="TH SarabunPSK"/>
                <w:b/>
                <w:szCs w:val="22"/>
              </w:rPr>
            </w:pPr>
          </w:p>
        </w:tc>
        <w:tc>
          <w:tcPr>
            <w:tcW w:w="425" w:type="dxa"/>
          </w:tcPr>
          <w:p w14:paraId="6AA9AC16" w14:textId="77777777" w:rsidR="00721E74" w:rsidRPr="008F4671" w:rsidRDefault="00721E74" w:rsidP="00455481">
            <w:pPr>
              <w:spacing w:after="0"/>
              <w:jc w:val="center"/>
              <w:rPr>
                <w:rFonts w:ascii="TH SarabunPSK" w:hAnsi="TH SarabunPSK" w:cs="TH SarabunPSK"/>
                <w:b/>
                <w:szCs w:val="22"/>
              </w:rPr>
            </w:pPr>
          </w:p>
        </w:tc>
        <w:tc>
          <w:tcPr>
            <w:tcW w:w="1418" w:type="dxa"/>
          </w:tcPr>
          <w:p w14:paraId="0A3BC341" w14:textId="77777777" w:rsidR="00721E74" w:rsidRPr="008F4671" w:rsidRDefault="00721E74" w:rsidP="00455481">
            <w:pPr>
              <w:spacing w:after="0"/>
              <w:jc w:val="center"/>
              <w:rPr>
                <w:rFonts w:ascii="TH SarabunPSK" w:hAnsi="TH SarabunPSK" w:cs="TH SarabunPSK"/>
                <w:b/>
                <w:szCs w:val="22"/>
              </w:rPr>
            </w:pPr>
          </w:p>
        </w:tc>
        <w:tc>
          <w:tcPr>
            <w:tcW w:w="283" w:type="dxa"/>
          </w:tcPr>
          <w:p w14:paraId="31BE405F" w14:textId="77777777" w:rsidR="00721E74" w:rsidRPr="008F4671" w:rsidRDefault="00721E74" w:rsidP="00455481">
            <w:pPr>
              <w:spacing w:after="0"/>
              <w:jc w:val="center"/>
              <w:rPr>
                <w:rFonts w:ascii="TH SarabunPSK" w:hAnsi="TH SarabunPSK" w:cs="TH SarabunPSK"/>
                <w:b/>
                <w:szCs w:val="22"/>
              </w:rPr>
            </w:pPr>
          </w:p>
        </w:tc>
        <w:tc>
          <w:tcPr>
            <w:tcW w:w="284" w:type="dxa"/>
          </w:tcPr>
          <w:p w14:paraId="6AB85958" w14:textId="77777777" w:rsidR="00721E74" w:rsidRPr="008F4671" w:rsidRDefault="00721E74" w:rsidP="00455481">
            <w:pPr>
              <w:spacing w:after="0"/>
              <w:jc w:val="center"/>
              <w:rPr>
                <w:rFonts w:ascii="TH SarabunPSK" w:hAnsi="TH SarabunPSK" w:cs="TH SarabunPSK"/>
                <w:b/>
                <w:szCs w:val="22"/>
              </w:rPr>
            </w:pPr>
          </w:p>
        </w:tc>
        <w:tc>
          <w:tcPr>
            <w:tcW w:w="1408" w:type="dxa"/>
          </w:tcPr>
          <w:p w14:paraId="3D488732" w14:textId="77777777" w:rsidR="00721E74" w:rsidRPr="008F4671" w:rsidRDefault="00721E74" w:rsidP="00455481">
            <w:pPr>
              <w:spacing w:after="0"/>
              <w:jc w:val="center"/>
              <w:rPr>
                <w:rFonts w:ascii="TH SarabunPSK" w:hAnsi="TH SarabunPSK" w:cs="TH SarabunPSK"/>
                <w:b/>
                <w:szCs w:val="22"/>
              </w:rPr>
            </w:pPr>
          </w:p>
        </w:tc>
      </w:tr>
      <w:tr w:rsidR="00721E74" w:rsidRPr="008F4671" w14:paraId="3C14AE31" w14:textId="77777777" w:rsidTr="00075FEF">
        <w:trPr>
          <w:cantSplit/>
        </w:trPr>
        <w:tc>
          <w:tcPr>
            <w:tcW w:w="709" w:type="dxa"/>
            <w:vMerge/>
            <w:shd w:val="clear" w:color="auto" w:fill="767171" w:themeFill="background2" w:themeFillShade="80"/>
          </w:tcPr>
          <w:p w14:paraId="5757C378"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CF2AAEF"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64947295"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Electrics: general and definitions</w:t>
            </w:r>
          </w:p>
        </w:tc>
        <w:tc>
          <w:tcPr>
            <w:tcW w:w="567" w:type="dxa"/>
          </w:tcPr>
          <w:p w14:paraId="2DFC9D37" w14:textId="77777777" w:rsidR="00721E74" w:rsidRPr="008F4671" w:rsidRDefault="00721E74" w:rsidP="00455481">
            <w:pPr>
              <w:spacing w:after="0"/>
              <w:jc w:val="center"/>
              <w:rPr>
                <w:rFonts w:ascii="TH SarabunPSK" w:hAnsi="TH SarabunPSK" w:cs="TH SarabunPSK"/>
                <w:b/>
                <w:szCs w:val="22"/>
              </w:rPr>
            </w:pPr>
          </w:p>
        </w:tc>
        <w:tc>
          <w:tcPr>
            <w:tcW w:w="709" w:type="dxa"/>
          </w:tcPr>
          <w:p w14:paraId="4F280DB6"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4EA2EAF0" w14:textId="77777777" w:rsidR="00721E74" w:rsidRPr="008F4671" w:rsidRDefault="00721E74" w:rsidP="00455481">
            <w:pPr>
              <w:spacing w:after="0"/>
              <w:jc w:val="center"/>
              <w:rPr>
                <w:rFonts w:ascii="TH SarabunPSK" w:hAnsi="TH SarabunPSK" w:cs="TH SarabunPSK"/>
                <w:b/>
                <w:szCs w:val="22"/>
              </w:rPr>
            </w:pPr>
          </w:p>
        </w:tc>
        <w:tc>
          <w:tcPr>
            <w:tcW w:w="420" w:type="dxa"/>
          </w:tcPr>
          <w:p w14:paraId="5B1BE1A3" w14:textId="77777777" w:rsidR="00721E74" w:rsidRPr="008F4671" w:rsidRDefault="00721E74" w:rsidP="00455481">
            <w:pPr>
              <w:spacing w:after="0"/>
              <w:jc w:val="center"/>
              <w:rPr>
                <w:rFonts w:ascii="TH SarabunPSK" w:hAnsi="TH SarabunPSK" w:cs="TH SarabunPSK"/>
                <w:b/>
                <w:szCs w:val="22"/>
              </w:rPr>
            </w:pPr>
          </w:p>
        </w:tc>
        <w:tc>
          <w:tcPr>
            <w:tcW w:w="423" w:type="dxa"/>
          </w:tcPr>
          <w:p w14:paraId="57AC0BFF" w14:textId="77777777" w:rsidR="00721E74" w:rsidRPr="008F4671" w:rsidRDefault="00721E74" w:rsidP="00455481">
            <w:pPr>
              <w:spacing w:after="0"/>
              <w:jc w:val="center"/>
              <w:rPr>
                <w:rFonts w:ascii="TH SarabunPSK" w:hAnsi="TH SarabunPSK" w:cs="TH SarabunPSK"/>
                <w:b/>
                <w:szCs w:val="22"/>
              </w:rPr>
            </w:pPr>
          </w:p>
        </w:tc>
        <w:tc>
          <w:tcPr>
            <w:tcW w:w="425" w:type="dxa"/>
          </w:tcPr>
          <w:p w14:paraId="7E55110C" w14:textId="77777777" w:rsidR="00721E74" w:rsidRPr="008F4671" w:rsidRDefault="00721E74" w:rsidP="00455481">
            <w:pPr>
              <w:spacing w:after="0"/>
              <w:jc w:val="center"/>
              <w:rPr>
                <w:rFonts w:ascii="TH SarabunPSK" w:hAnsi="TH SarabunPSK" w:cs="TH SarabunPSK"/>
                <w:b/>
                <w:szCs w:val="22"/>
              </w:rPr>
            </w:pPr>
          </w:p>
        </w:tc>
        <w:tc>
          <w:tcPr>
            <w:tcW w:w="1418" w:type="dxa"/>
          </w:tcPr>
          <w:p w14:paraId="207BEA47" w14:textId="77777777" w:rsidR="00721E74" w:rsidRPr="008F4671" w:rsidRDefault="00721E74" w:rsidP="00455481">
            <w:pPr>
              <w:spacing w:after="0"/>
              <w:jc w:val="center"/>
              <w:rPr>
                <w:rFonts w:ascii="TH SarabunPSK" w:hAnsi="TH SarabunPSK" w:cs="TH SarabunPSK"/>
                <w:b/>
                <w:szCs w:val="22"/>
              </w:rPr>
            </w:pPr>
          </w:p>
        </w:tc>
        <w:tc>
          <w:tcPr>
            <w:tcW w:w="283" w:type="dxa"/>
          </w:tcPr>
          <w:p w14:paraId="4CD77571" w14:textId="77777777" w:rsidR="00721E74" w:rsidRPr="008F4671" w:rsidRDefault="00721E74" w:rsidP="00455481">
            <w:pPr>
              <w:spacing w:after="0"/>
              <w:jc w:val="center"/>
              <w:rPr>
                <w:rFonts w:ascii="TH SarabunPSK" w:hAnsi="TH SarabunPSK" w:cs="TH SarabunPSK"/>
                <w:b/>
                <w:szCs w:val="22"/>
              </w:rPr>
            </w:pPr>
          </w:p>
        </w:tc>
        <w:tc>
          <w:tcPr>
            <w:tcW w:w="284" w:type="dxa"/>
          </w:tcPr>
          <w:p w14:paraId="00C14D1E" w14:textId="77777777" w:rsidR="00721E74" w:rsidRPr="008F4671" w:rsidRDefault="00721E74" w:rsidP="00455481">
            <w:pPr>
              <w:spacing w:after="0"/>
              <w:jc w:val="center"/>
              <w:rPr>
                <w:rFonts w:ascii="TH SarabunPSK" w:hAnsi="TH SarabunPSK" w:cs="TH SarabunPSK"/>
                <w:b/>
                <w:szCs w:val="22"/>
              </w:rPr>
            </w:pPr>
          </w:p>
        </w:tc>
        <w:tc>
          <w:tcPr>
            <w:tcW w:w="1408" w:type="dxa"/>
          </w:tcPr>
          <w:p w14:paraId="12B81BF1" w14:textId="77777777" w:rsidR="00721E74" w:rsidRPr="008F4671" w:rsidRDefault="00721E74" w:rsidP="00455481">
            <w:pPr>
              <w:spacing w:after="0"/>
              <w:jc w:val="center"/>
              <w:rPr>
                <w:rFonts w:ascii="TH SarabunPSK" w:hAnsi="TH SarabunPSK" w:cs="TH SarabunPSK"/>
                <w:b/>
                <w:szCs w:val="22"/>
              </w:rPr>
            </w:pPr>
          </w:p>
        </w:tc>
      </w:tr>
      <w:tr w:rsidR="00721E74" w:rsidRPr="008F4671" w14:paraId="60350C99" w14:textId="77777777" w:rsidTr="00075FEF">
        <w:trPr>
          <w:cantSplit/>
        </w:trPr>
        <w:tc>
          <w:tcPr>
            <w:tcW w:w="709" w:type="dxa"/>
            <w:vMerge/>
            <w:shd w:val="clear" w:color="auto" w:fill="767171" w:themeFill="background2" w:themeFillShade="80"/>
          </w:tcPr>
          <w:p w14:paraId="006B5147"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019C6E4" w14:textId="77777777" w:rsidR="00721E74" w:rsidRPr="008F4671" w:rsidRDefault="00721E74" w:rsidP="00455481">
            <w:pPr>
              <w:spacing w:after="0"/>
              <w:rPr>
                <w:rFonts w:ascii="TH SarabunPSK" w:hAnsi="TH SarabunPSK" w:cs="TH SarabunPSK"/>
                <w:szCs w:val="22"/>
              </w:rPr>
            </w:pPr>
          </w:p>
        </w:tc>
        <w:tc>
          <w:tcPr>
            <w:tcW w:w="4753" w:type="dxa"/>
            <w:vAlign w:val="center"/>
          </w:tcPr>
          <w:p w14:paraId="67EFF836"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Direct current: voltage, current, resistance, conductivity, Ohm’s law, power and work</w:t>
            </w:r>
          </w:p>
        </w:tc>
        <w:tc>
          <w:tcPr>
            <w:tcW w:w="567" w:type="dxa"/>
          </w:tcPr>
          <w:p w14:paraId="7C121DB9"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5E0B2C27"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6DA9CE60" w14:textId="77777777" w:rsidR="00721E74" w:rsidRPr="008F4671" w:rsidRDefault="00721E74" w:rsidP="00455481">
            <w:pPr>
              <w:spacing w:after="0"/>
              <w:jc w:val="center"/>
              <w:rPr>
                <w:rFonts w:ascii="TH SarabunPSK" w:hAnsi="TH SarabunPSK" w:cs="TH SarabunPSK"/>
                <w:szCs w:val="22"/>
              </w:rPr>
            </w:pPr>
          </w:p>
        </w:tc>
        <w:tc>
          <w:tcPr>
            <w:tcW w:w="420" w:type="dxa"/>
          </w:tcPr>
          <w:p w14:paraId="265F1C88" w14:textId="77777777" w:rsidR="00721E74" w:rsidRPr="008F4671" w:rsidRDefault="00721E74" w:rsidP="00455481">
            <w:pPr>
              <w:spacing w:after="0"/>
              <w:jc w:val="center"/>
              <w:rPr>
                <w:rFonts w:ascii="TH SarabunPSK" w:hAnsi="TH SarabunPSK" w:cs="TH SarabunPSK"/>
                <w:szCs w:val="22"/>
              </w:rPr>
            </w:pPr>
          </w:p>
        </w:tc>
        <w:tc>
          <w:tcPr>
            <w:tcW w:w="423" w:type="dxa"/>
          </w:tcPr>
          <w:p w14:paraId="29D6575D" w14:textId="77777777" w:rsidR="00721E74" w:rsidRPr="008F4671" w:rsidRDefault="00721E74" w:rsidP="00455481">
            <w:pPr>
              <w:spacing w:after="0"/>
              <w:jc w:val="center"/>
              <w:rPr>
                <w:rFonts w:ascii="TH SarabunPSK" w:hAnsi="TH SarabunPSK" w:cs="TH SarabunPSK"/>
                <w:szCs w:val="22"/>
              </w:rPr>
            </w:pPr>
          </w:p>
        </w:tc>
        <w:tc>
          <w:tcPr>
            <w:tcW w:w="425" w:type="dxa"/>
          </w:tcPr>
          <w:p w14:paraId="1EE248FA" w14:textId="77777777" w:rsidR="00721E74" w:rsidRPr="008F4671" w:rsidRDefault="00721E74" w:rsidP="00455481">
            <w:pPr>
              <w:spacing w:after="0"/>
              <w:jc w:val="center"/>
              <w:rPr>
                <w:rFonts w:ascii="TH SarabunPSK" w:hAnsi="TH SarabunPSK" w:cs="TH SarabunPSK"/>
                <w:szCs w:val="22"/>
              </w:rPr>
            </w:pPr>
          </w:p>
        </w:tc>
        <w:tc>
          <w:tcPr>
            <w:tcW w:w="1418" w:type="dxa"/>
          </w:tcPr>
          <w:p w14:paraId="6A166F84" w14:textId="77777777" w:rsidR="00721E74" w:rsidRPr="008F4671" w:rsidRDefault="00721E74" w:rsidP="00455481">
            <w:pPr>
              <w:spacing w:after="0"/>
              <w:jc w:val="center"/>
              <w:rPr>
                <w:rFonts w:ascii="TH SarabunPSK" w:hAnsi="TH SarabunPSK" w:cs="TH SarabunPSK"/>
                <w:szCs w:val="22"/>
              </w:rPr>
            </w:pPr>
          </w:p>
        </w:tc>
        <w:tc>
          <w:tcPr>
            <w:tcW w:w="283" w:type="dxa"/>
          </w:tcPr>
          <w:p w14:paraId="79C10CD7" w14:textId="77777777" w:rsidR="00721E74" w:rsidRPr="008F4671" w:rsidRDefault="00721E74" w:rsidP="00455481">
            <w:pPr>
              <w:spacing w:after="0"/>
              <w:jc w:val="center"/>
              <w:rPr>
                <w:rFonts w:ascii="TH SarabunPSK" w:hAnsi="TH SarabunPSK" w:cs="TH SarabunPSK"/>
                <w:szCs w:val="22"/>
              </w:rPr>
            </w:pPr>
          </w:p>
        </w:tc>
        <w:tc>
          <w:tcPr>
            <w:tcW w:w="284" w:type="dxa"/>
          </w:tcPr>
          <w:p w14:paraId="7E1697E7" w14:textId="77777777" w:rsidR="00721E74" w:rsidRPr="008F4671" w:rsidRDefault="00721E74" w:rsidP="00455481">
            <w:pPr>
              <w:spacing w:after="0"/>
              <w:jc w:val="center"/>
              <w:rPr>
                <w:rFonts w:ascii="TH SarabunPSK" w:hAnsi="TH SarabunPSK" w:cs="TH SarabunPSK"/>
                <w:szCs w:val="22"/>
              </w:rPr>
            </w:pPr>
          </w:p>
        </w:tc>
        <w:tc>
          <w:tcPr>
            <w:tcW w:w="1408" w:type="dxa"/>
          </w:tcPr>
          <w:p w14:paraId="43CE663D" w14:textId="77777777" w:rsidR="00721E74" w:rsidRPr="008F4671" w:rsidRDefault="00721E74" w:rsidP="00455481">
            <w:pPr>
              <w:spacing w:after="0"/>
              <w:jc w:val="center"/>
              <w:rPr>
                <w:rFonts w:ascii="TH SarabunPSK" w:hAnsi="TH SarabunPSK" w:cs="TH SarabunPSK"/>
                <w:szCs w:val="22"/>
              </w:rPr>
            </w:pPr>
          </w:p>
        </w:tc>
      </w:tr>
      <w:tr w:rsidR="00721E74" w:rsidRPr="008F4671" w14:paraId="198B59B1" w14:textId="77777777" w:rsidTr="00075FEF">
        <w:trPr>
          <w:cantSplit/>
        </w:trPr>
        <w:tc>
          <w:tcPr>
            <w:tcW w:w="709" w:type="dxa"/>
            <w:vMerge/>
            <w:shd w:val="clear" w:color="auto" w:fill="767171" w:themeFill="background2" w:themeFillShade="80"/>
          </w:tcPr>
          <w:p w14:paraId="6E312CA2"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F8A47FF" w14:textId="77777777" w:rsidR="00721E74" w:rsidRPr="008F4671" w:rsidRDefault="00721E74" w:rsidP="00455481">
            <w:pPr>
              <w:spacing w:after="0"/>
              <w:rPr>
                <w:rFonts w:ascii="TH SarabunPSK" w:hAnsi="TH SarabunPSK" w:cs="TH SarabunPSK"/>
                <w:szCs w:val="22"/>
              </w:rPr>
            </w:pPr>
          </w:p>
        </w:tc>
        <w:tc>
          <w:tcPr>
            <w:tcW w:w="4753" w:type="dxa"/>
            <w:vAlign w:val="center"/>
          </w:tcPr>
          <w:p w14:paraId="26F8F94D"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Alternating current: voltage, current, amplitude, phase, frequency and resistance</w:t>
            </w:r>
          </w:p>
        </w:tc>
        <w:tc>
          <w:tcPr>
            <w:tcW w:w="567" w:type="dxa"/>
          </w:tcPr>
          <w:p w14:paraId="3880B599"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3CC37205"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30F9EF93" w14:textId="77777777" w:rsidR="00721E74" w:rsidRPr="008F4671" w:rsidRDefault="00721E74" w:rsidP="00455481">
            <w:pPr>
              <w:spacing w:after="0"/>
              <w:jc w:val="center"/>
              <w:rPr>
                <w:rFonts w:ascii="TH SarabunPSK" w:hAnsi="TH SarabunPSK" w:cs="TH SarabunPSK"/>
                <w:szCs w:val="22"/>
              </w:rPr>
            </w:pPr>
          </w:p>
        </w:tc>
        <w:tc>
          <w:tcPr>
            <w:tcW w:w="420" w:type="dxa"/>
          </w:tcPr>
          <w:p w14:paraId="7F68B85C" w14:textId="77777777" w:rsidR="00721E74" w:rsidRPr="008F4671" w:rsidRDefault="00721E74" w:rsidP="00455481">
            <w:pPr>
              <w:spacing w:after="0"/>
              <w:jc w:val="center"/>
              <w:rPr>
                <w:rFonts w:ascii="TH SarabunPSK" w:hAnsi="TH SarabunPSK" w:cs="TH SarabunPSK"/>
                <w:szCs w:val="22"/>
              </w:rPr>
            </w:pPr>
          </w:p>
        </w:tc>
        <w:tc>
          <w:tcPr>
            <w:tcW w:w="423" w:type="dxa"/>
          </w:tcPr>
          <w:p w14:paraId="6F759914" w14:textId="77777777" w:rsidR="00721E74" w:rsidRPr="008F4671" w:rsidRDefault="00721E74" w:rsidP="00455481">
            <w:pPr>
              <w:spacing w:after="0"/>
              <w:jc w:val="center"/>
              <w:rPr>
                <w:rFonts w:ascii="TH SarabunPSK" w:hAnsi="TH SarabunPSK" w:cs="TH SarabunPSK"/>
                <w:szCs w:val="22"/>
              </w:rPr>
            </w:pPr>
          </w:p>
        </w:tc>
        <w:tc>
          <w:tcPr>
            <w:tcW w:w="425" w:type="dxa"/>
          </w:tcPr>
          <w:p w14:paraId="0D7E979E" w14:textId="77777777" w:rsidR="00721E74" w:rsidRPr="008F4671" w:rsidRDefault="00721E74" w:rsidP="00455481">
            <w:pPr>
              <w:spacing w:after="0"/>
              <w:jc w:val="center"/>
              <w:rPr>
                <w:rFonts w:ascii="TH SarabunPSK" w:hAnsi="TH SarabunPSK" w:cs="TH SarabunPSK"/>
                <w:szCs w:val="22"/>
              </w:rPr>
            </w:pPr>
          </w:p>
        </w:tc>
        <w:tc>
          <w:tcPr>
            <w:tcW w:w="1418" w:type="dxa"/>
          </w:tcPr>
          <w:p w14:paraId="4C8B4BE9" w14:textId="77777777" w:rsidR="00721E74" w:rsidRPr="008F4671" w:rsidRDefault="00721E74" w:rsidP="00455481">
            <w:pPr>
              <w:spacing w:after="0"/>
              <w:jc w:val="center"/>
              <w:rPr>
                <w:rFonts w:ascii="TH SarabunPSK" w:hAnsi="TH SarabunPSK" w:cs="TH SarabunPSK"/>
                <w:szCs w:val="22"/>
              </w:rPr>
            </w:pPr>
          </w:p>
        </w:tc>
        <w:tc>
          <w:tcPr>
            <w:tcW w:w="283" w:type="dxa"/>
          </w:tcPr>
          <w:p w14:paraId="16EBF660" w14:textId="77777777" w:rsidR="00721E74" w:rsidRPr="008F4671" w:rsidRDefault="00721E74" w:rsidP="00455481">
            <w:pPr>
              <w:spacing w:after="0"/>
              <w:jc w:val="center"/>
              <w:rPr>
                <w:rFonts w:ascii="TH SarabunPSK" w:hAnsi="TH SarabunPSK" w:cs="TH SarabunPSK"/>
                <w:szCs w:val="22"/>
              </w:rPr>
            </w:pPr>
          </w:p>
        </w:tc>
        <w:tc>
          <w:tcPr>
            <w:tcW w:w="284" w:type="dxa"/>
          </w:tcPr>
          <w:p w14:paraId="75577459" w14:textId="77777777" w:rsidR="00721E74" w:rsidRPr="008F4671" w:rsidRDefault="00721E74" w:rsidP="00455481">
            <w:pPr>
              <w:spacing w:after="0"/>
              <w:jc w:val="center"/>
              <w:rPr>
                <w:rFonts w:ascii="TH SarabunPSK" w:hAnsi="TH SarabunPSK" w:cs="TH SarabunPSK"/>
                <w:szCs w:val="22"/>
              </w:rPr>
            </w:pPr>
          </w:p>
        </w:tc>
        <w:tc>
          <w:tcPr>
            <w:tcW w:w="1408" w:type="dxa"/>
          </w:tcPr>
          <w:p w14:paraId="3717725E" w14:textId="77777777" w:rsidR="00721E74" w:rsidRPr="008F4671" w:rsidRDefault="00721E74" w:rsidP="00455481">
            <w:pPr>
              <w:spacing w:after="0"/>
              <w:jc w:val="center"/>
              <w:rPr>
                <w:rFonts w:ascii="TH SarabunPSK" w:hAnsi="TH SarabunPSK" w:cs="TH SarabunPSK"/>
                <w:szCs w:val="22"/>
              </w:rPr>
            </w:pPr>
          </w:p>
        </w:tc>
      </w:tr>
      <w:tr w:rsidR="00721E74" w:rsidRPr="008F4671" w14:paraId="1267790D" w14:textId="77777777" w:rsidTr="00075FEF">
        <w:trPr>
          <w:cantSplit/>
        </w:trPr>
        <w:tc>
          <w:tcPr>
            <w:tcW w:w="709" w:type="dxa"/>
            <w:vMerge/>
            <w:shd w:val="clear" w:color="auto" w:fill="767171" w:themeFill="background2" w:themeFillShade="80"/>
          </w:tcPr>
          <w:p w14:paraId="11FC911A"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15755F5" w14:textId="77777777" w:rsidR="00721E74" w:rsidRPr="008F4671" w:rsidRDefault="00721E74" w:rsidP="00455481">
            <w:pPr>
              <w:spacing w:after="0"/>
              <w:rPr>
                <w:rFonts w:ascii="TH SarabunPSK" w:hAnsi="TH SarabunPSK" w:cs="TH SarabunPSK"/>
                <w:szCs w:val="22"/>
              </w:rPr>
            </w:pPr>
          </w:p>
        </w:tc>
        <w:tc>
          <w:tcPr>
            <w:tcW w:w="4753" w:type="dxa"/>
            <w:vAlign w:val="center"/>
          </w:tcPr>
          <w:p w14:paraId="2E8964BB"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Circuits: series and parallel</w:t>
            </w:r>
          </w:p>
        </w:tc>
        <w:tc>
          <w:tcPr>
            <w:tcW w:w="567" w:type="dxa"/>
          </w:tcPr>
          <w:p w14:paraId="67EA33C5"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ED1049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53AA6155" w14:textId="77777777" w:rsidR="00721E74" w:rsidRPr="008F4671" w:rsidRDefault="00721E74" w:rsidP="00455481">
            <w:pPr>
              <w:spacing w:after="0"/>
              <w:jc w:val="center"/>
              <w:rPr>
                <w:rFonts w:ascii="TH SarabunPSK" w:hAnsi="TH SarabunPSK" w:cs="TH SarabunPSK"/>
                <w:szCs w:val="22"/>
              </w:rPr>
            </w:pPr>
          </w:p>
        </w:tc>
        <w:tc>
          <w:tcPr>
            <w:tcW w:w="420" w:type="dxa"/>
          </w:tcPr>
          <w:p w14:paraId="4A64EE78" w14:textId="77777777" w:rsidR="00721E74" w:rsidRPr="008F4671" w:rsidRDefault="00721E74" w:rsidP="00455481">
            <w:pPr>
              <w:spacing w:after="0"/>
              <w:jc w:val="center"/>
              <w:rPr>
                <w:rFonts w:ascii="TH SarabunPSK" w:hAnsi="TH SarabunPSK" w:cs="TH SarabunPSK"/>
                <w:szCs w:val="22"/>
              </w:rPr>
            </w:pPr>
          </w:p>
        </w:tc>
        <w:tc>
          <w:tcPr>
            <w:tcW w:w="423" w:type="dxa"/>
          </w:tcPr>
          <w:p w14:paraId="1D1D3D59" w14:textId="77777777" w:rsidR="00721E74" w:rsidRPr="008F4671" w:rsidRDefault="00721E74" w:rsidP="00455481">
            <w:pPr>
              <w:spacing w:after="0"/>
              <w:jc w:val="center"/>
              <w:rPr>
                <w:rFonts w:ascii="TH SarabunPSK" w:hAnsi="TH SarabunPSK" w:cs="TH SarabunPSK"/>
                <w:szCs w:val="22"/>
              </w:rPr>
            </w:pPr>
          </w:p>
        </w:tc>
        <w:tc>
          <w:tcPr>
            <w:tcW w:w="425" w:type="dxa"/>
          </w:tcPr>
          <w:p w14:paraId="05C74B50" w14:textId="77777777" w:rsidR="00721E74" w:rsidRPr="008F4671" w:rsidRDefault="00721E74" w:rsidP="00455481">
            <w:pPr>
              <w:spacing w:after="0"/>
              <w:jc w:val="center"/>
              <w:rPr>
                <w:rFonts w:ascii="TH SarabunPSK" w:hAnsi="TH SarabunPSK" w:cs="TH SarabunPSK"/>
                <w:szCs w:val="22"/>
              </w:rPr>
            </w:pPr>
          </w:p>
        </w:tc>
        <w:tc>
          <w:tcPr>
            <w:tcW w:w="1418" w:type="dxa"/>
          </w:tcPr>
          <w:p w14:paraId="49A0F695" w14:textId="77777777" w:rsidR="00721E74" w:rsidRPr="008F4671" w:rsidRDefault="00721E74" w:rsidP="00455481">
            <w:pPr>
              <w:spacing w:after="0"/>
              <w:jc w:val="center"/>
              <w:rPr>
                <w:rFonts w:ascii="TH SarabunPSK" w:hAnsi="TH SarabunPSK" w:cs="TH SarabunPSK"/>
                <w:szCs w:val="22"/>
              </w:rPr>
            </w:pPr>
          </w:p>
        </w:tc>
        <w:tc>
          <w:tcPr>
            <w:tcW w:w="283" w:type="dxa"/>
          </w:tcPr>
          <w:p w14:paraId="3F2086A6" w14:textId="77777777" w:rsidR="00721E74" w:rsidRPr="008F4671" w:rsidRDefault="00721E74" w:rsidP="00455481">
            <w:pPr>
              <w:spacing w:after="0"/>
              <w:jc w:val="center"/>
              <w:rPr>
                <w:rFonts w:ascii="TH SarabunPSK" w:hAnsi="TH SarabunPSK" w:cs="TH SarabunPSK"/>
                <w:szCs w:val="22"/>
              </w:rPr>
            </w:pPr>
          </w:p>
        </w:tc>
        <w:tc>
          <w:tcPr>
            <w:tcW w:w="284" w:type="dxa"/>
          </w:tcPr>
          <w:p w14:paraId="5DDA63F2" w14:textId="77777777" w:rsidR="00721E74" w:rsidRPr="008F4671" w:rsidRDefault="00721E74" w:rsidP="00455481">
            <w:pPr>
              <w:spacing w:after="0"/>
              <w:jc w:val="center"/>
              <w:rPr>
                <w:rFonts w:ascii="TH SarabunPSK" w:hAnsi="TH SarabunPSK" w:cs="TH SarabunPSK"/>
                <w:szCs w:val="22"/>
              </w:rPr>
            </w:pPr>
          </w:p>
        </w:tc>
        <w:tc>
          <w:tcPr>
            <w:tcW w:w="1408" w:type="dxa"/>
          </w:tcPr>
          <w:p w14:paraId="1E392C5C" w14:textId="77777777" w:rsidR="00721E74" w:rsidRPr="008F4671" w:rsidRDefault="00721E74" w:rsidP="00455481">
            <w:pPr>
              <w:spacing w:after="0"/>
              <w:jc w:val="center"/>
              <w:rPr>
                <w:rFonts w:ascii="TH SarabunPSK" w:hAnsi="TH SarabunPSK" w:cs="TH SarabunPSK"/>
                <w:szCs w:val="22"/>
              </w:rPr>
            </w:pPr>
          </w:p>
        </w:tc>
      </w:tr>
      <w:tr w:rsidR="00721E74" w:rsidRPr="008F4671" w14:paraId="3A472D39" w14:textId="77777777" w:rsidTr="00075FEF">
        <w:trPr>
          <w:cantSplit/>
        </w:trPr>
        <w:tc>
          <w:tcPr>
            <w:tcW w:w="709" w:type="dxa"/>
            <w:vMerge/>
            <w:shd w:val="clear" w:color="auto" w:fill="767171" w:themeFill="background2" w:themeFillShade="80"/>
          </w:tcPr>
          <w:p w14:paraId="269BA0F8"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B7B1B3E" w14:textId="77777777" w:rsidR="00721E74" w:rsidRPr="008F4671" w:rsidRDefault="00721E74" w:rsidP="00455481">
            <w:pPr>
              <w:spacing w:after="0"/>
              <w:rPr>
                <w:rFonts w:ascii="TH SarabunPSK" w:hAnsi="TH SarabunPSK" w:cs="TH SarabunPSK"/>
                <w:szCs w:val="22"/>
              </w:rPr>
            </w:pPr>
          </w:p>
        </w:tc>
        <w:tc>
          <w:tcPr>
            <w:tcW w:w="4753" w:type="dxa"/>
            <w:vAlign w:val="center"/>
          </w:tcPr>
          <w:p w14:paraId="7CD0E87F"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Magnetic field: effects in an electrical circuit</w:t>
            </w:r>
          </w:p>
        </w:tc>
        <w:tc>
          <w:tcPr>
            <w:tcW w:w="567" w:type="dxa"/>
          </w:tcPr>
          <w:p w14:paraId="75743B35"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07104FD3"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17D316F7" w14:textId="77777777" w:rsidR="00721E74" w:rsidRPr="008F4671" w:rsidRDefault="00721E74" w:rsidP="00455481">
            <w:pPr>
              <w:spacing w:after="0"/>
              <w:jc w:val="center"/>
              <w:rPr>
                <w:rFonts w:ascii="TH SarabunPSK" w:hAnsi="TH SarabunPSK" w:cs="TH SarabunPSK"/>
                <w:szCs w:val="22"/>
              </w:rPr>
            </w:pPr>
          </w:p>
        </w:tc>
        <w:tc>
          <w:tcPr>
            <w:tcW w:w="420" w:type="dxa"/>
          </w:tcPr>
          <w:p w14:paraId="1824B5E2" w14:textId="77777777" w:rsidR="00721E74" w:rsidRPr="008F4671" w:rsidRDefault="00721E74" w:rsidP="00455481">
            <w:pPr>
              <w:spacing w:after="0"/>
              <w:jc w:val="center"/>
              <w:rPr>
                <w:rFonts w:ascii="TH SarabunPSK" w:hAnsi="TH SarabunPSK" w:cs="TH SarabunPSK"/>
                <w:szCs w:val="22"/>
              </w:rPr>
            </w:pPr>
          </w:p>
        </w:tc>
        <w:tc>
          <w:tcPr>
            <w:tcW w:w="423" w:type="dxa"/>
          </w:tcPr>
          <w:p w14:paraId="536262C3" w14:textId="77777777" w:rsidR="00721E74" w:rsidRPr="008F4671" w:rsidRDefault="00721E74" w:rsidP="00455481">
            <w:pPr>
              <w:spacing w:after="0"/>
              <w:jc w:val="center"/>
              <w:rPr>
                <w:rFonts w:ascii="TH SarabunPSK" w:hAnsi="TH SarabunPSK" w:cs="TH SarabunPSK"/>
                <w:szCs w:val="22"/>
              </w:rPr>
            </w:pPr>
          </w:p>
        </w:tc>
        <w:tc>
          <w:tcPr>
            <w:tcW w:w="425" w:type="dxa"/>
          </w:tcPr>
          <w:p w14:paraId="0073AD82" w14:textId="77777777" w:rsidR="00721E74" w:rsidRPr="008F4671" w:rsidRDefault="00721E74" w:rsidP="00455481">
            <w:pPr>
              <w:spacing w:after="0"/>
              <w:jc w:val="center"/>
              <w:rPr>
                <w:rFonts w:ascii="TH SarabunPSK" w:hAnsi="TH SarabunPSK" w:cs="TH SarabunPSK"/>
                <w:szCs w:val="22"/>
              </w:rPr>
            </w:pPr>
          </w:p>
        </w:tc>
        <w:tc>
          <w:tcPr>
            <w:tcW w:w="1418" w:type="dxa"/>
          </w:tcPr>
          <w:p w14:paraId="70D3FF75" w14:textId="77777777" w:rsidR="00721E74" w:rsidRPr="008F4671" w:rsidRDefault="00721E74" w:rsidP="00455481">
            <w:pPr>
              <w:spacing w:after="0"/>
              <w:jc w:val="center"/>
              <w:rPr>
                <w:rFonts w:ascii="TH SarabunPSK" w:hAnsi="TH SarabunPSK" w:cs="TH SarabunPSK"/>
                <w:szCs w:val="22"/>
              </w:rPr>
            </w:pPr>
          </w:p>
        </w:tc>
        <w:tc>
          <w:tcPr>
            <w:tcW w:w="283" w:type="dxa"/>
          </w:tcPr>
          <w:p w14:paraId="0FFC244B" w14:textId="77777777" w:rsidR="00721E74" w:rsidRPr="008F4671" w:rsidRDefault="00721E74" w:rsidP="00455481">
            <w:pPr>
              <w:spacing w:after="0"/>
              <w:jc w:val="center"/>
              <w:rPr>
                <w:rFonts w:ascii="TH SarabunPSK" w:hAnsi="TH SarabunPSK" w:cs="TH SarabunPSK"/>
                <w:szCs w:val="22"/>
              </w:rPr>
            </w:pPr>
          </w:p>
        </w:tc>
        <w:tc>
          <w:tcPr>
            <w:tcW w:w="284" w:type="dxa"/>
          </w:tcPr>
          <w:p w14:paraId="570908C4" w14:textId="77777777" w:rsidR="00721E74" w:rsidRPr="008F4671" w:rsidRDefault="00721E74" w:rsidP="00455481">
            <w:pPr>
              <w:spacing w:after="0"/>
              <w:jc w:val="center"/>
              <w:rPr>
                <w:rFonts w:ascii="TH SarabunPSK" w:hAnsi="TH SarabunPSK" w:cs="TH SarabunPSK"/>
                <w:szCs w:val="22"/>
              </w:rPr>
            </w:pPr>
          </w:p>
        </w:tc>
        <w:tc>
          <w:tcPr>
            <w:tcW w:w="1408" w:type="dxa"/>
          </w:tcPr>
          <w:p w14:paraId="10A237E6" w14:textId="77777777" w:rsidR="00721E74" w:rsidRPr="008F4671" w:rsidRDefault="00721E74" w:rsidP="00455481">
            <w:pPr>
              <w:spacing w:after="0"/>
              <w:jc w:val="center"/>
              <w:rPr>
                <w:rFonts w:ascii="TH SarabunPSK" w:hAnsi="TH SarabunPSK" w:cs="TH SarabunPSK"/>
                <w:szCs w:val="22"/>
              </w:rPr>
            </w:pPr>
          </w:p>
        </w:tc>
      </w:tr>
      <w:tr w:rsidR="00721E74" w:rsidRPr="008F4671" w14:paraId="735D7702" w14:textId="77777777" w:rsidTr="00075FEF">
        <w:trPr>
          <w:cantSplit/>
        </w:trPr>
        <w:tc>
          <w:tcPr>
            <w:tcW w:w="709" w:type="dxa"/>
            <w:vMerge/>
            <w:shd w:val="clear" w:color="auto" w:fill="767171" w:themeFill="background2" w:themeFillShade="80"/>
          </w:tcPr>
          <w:p w14:paraId="579EC629"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12506AA"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047D4D3A"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Batteries</w:t>
            </w:r>
          </w:p>
        </w:tc>
        <w:tc>
          <w:tcPr>
            <w:tcW w:w="567" w:type="dxa"/>
          </w:tcPr>
          <w:p w14:paraId="560856A7" w14:textId="77777777" w:rsidR="00721E74" w:rsidRPr="008F4671" w:rsidRDefault="00721E74" w:rsidP="00455481">
            <w:pPr>
              <w:spacing w:after="0"/>
              <w:jc w:val="center"/>
              <w:rPr>
                <w:rFonts w:ascii="TH SarabunPSK" w:hAnsi="TH SarabunPSK" w:cs="TH SarabunPSK"/>
                <w:b/>
                <w:szCs w:val="22"/>
              </w:rPr>
            </w:pPr>
          </w:p>
        </w:tc>
        <w:tc>
          <w:tcPr>
            <w:tcW w:w="709" w:type="dxa"/>
          </w:tcPr>
          <w:p w14:paraId="18F12CEE"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77555C08" w14:textId="77777777" w:rsidR="00721E74" w:rsidRPr="008F4671" w:rsidRDefault="00721E74" w:rsidP="00455481">
            <w:pPr>
              <w:spacing w:after="0"/>
              <w:jc w:val="center"/>
              <w:rPr>
                <w:rFonts w:ascii="TH SarabunPSK" w:hAnsi="TH SarabunPSK" w:cs="TH SarabunPSK"/>
                <w:b/>
                <w:szCs w:val="22"/>
              </w:rPr>
            </w:pPr>
          </w:p>
        </w:tc>
        <w:tc>
          <w:tcPr>
            <w:tcW w:w="420" w:type="dxa"/>
          </w:tcPr>
          <w:p w14:paraId="20B89A3E" w14:textId="77777777" w:rsidR="00721E74" w:rsidRPr="008F4671" w:rsidRDefault="00721E74" w:rsidP="00455481">
            <w:pPr>
              <w:spacing w:after="0"/>
              <w:jc w:val="center"/>
              <w:rPr>
                <w:rFonts w:ascii="TH SarabunPSK" w:hAnsi="TH SarabunPSK" w:cs="TH SarabunPSK"/>
                <w:b/>
                <w:szCs w:val="22"/>
              </w:rPr>
            </w:pPr>
          </w:p>
        </w:tc>
        <w:tc>
          <w:tcPr>
            <w:tcW w:w="423" w:type="dxa"/>
          </w:tcPr>
          <w:p w14:paraId="6501EF66" w14:textId="77777777" w:rsidR="00721E74" w:rsidRPr="008F4671" w:rsidRDefault="00721E74" w:rsidP="00455481">
            <w:pPr>
              <w:spacing w:after="0"/>
              <w:jc w:val="center"/>
              <w:rPr>
                <w:rFonts w:ascii="TH SarabunPSK" w:hAnsi="TH SarabunPSK" w:cs="TH SarabunPSK"/>
                <w:b/>
                <w:szCs w:val="22"/>
              </w:rPr>
            </w:pPr>
          </w:p>
        </w:tc>
        <w:tc>
          <w:tcPr>
            <w:tcW w:w="425" w:type="dxa"/>
          </w:tcPr>
          <w:p w14:paraId="164A02B6" w14:textId="77777777" w:rsidR="00721E74" w:rsidRPr="008F4671" w:rsidRDefault="00721E74" w:rsidP="00455481">
            <w:pPr>
              <w:spacing w:after="0"/>
              <w:jc w:val="center"/>
              <w:rPr>
                <w:rFonts w:ascii="TH SarabunPSK" w:hAnsi="TH SarabunPSK" w:cs="TH SarabunPSK"/>
                <w:b/>
                <w:szCs w:val="22"/>
              </w:rPr>
            </w:pPr>
          </w:p>
        </w:tc>
        <w:tc>
          <w:tcPr>
            <w:tcW w:w="1418" w:type="dxa"/>
          </w:tcPr>
          <w:p w14:paraId="3056ADC0" w14:textId="77777777" w:rsidR="00721E74" w:rsidRPr="008F4671" w:rsidRDefault="00721E74" w:rsidP="00455481">
            <w:pPr>
              <w:spacing w:after="0"/>
              <w:jc w:val="center"/>
              <w:rPr>
                <w:rFonts w:ascii="TH SarabunPSK" w:hAnsi="TH SarabunPSK" w:cs="TH SarabunPSK"/>
                <w:b/>
                <w:szCs w:val="22"/>
              </w:rPr>
            </w:pPr>
          </w:p>
        </w:tc>
        <w:tc>
          <w:tcPr>
            <w:tcW w:w="283" w:type="dxa"/>
          </w:tcPr>
          <w:p w14:paraId="085469FB" w14:textId="77777777" w:rsidR="00721E74" w:rsidRPr="008F4671" w:rsidRDefault="00721E74" w:rsidP="00455481">
            <w:pPr>
              <w:spacing w:after="0"/>
              <w:jc w:val="center"/>
              <w:rPr>
                <w:rFonts w:ascii="TH SarabunPSK" w:hAnsi="TH SarabunPSK" w:cs="TH SarabunPSK"/>
                <w:b/>
                <w:szCs w:val="22"/>
              </w:rPr>
            </w:pPr>
          </w:p>
        </w:tc>
        <w:tc>
          <w:tcPr>
            <w:tcW w:w="284" w:type="dxa"/>
          </w:tcPr>
          <w:p w14:paraId="297283BF" w14:textId="77777777" w:rsidR="00721E74" w:rsidRPr="008F4671" w:rsidRDefault="00721E74" w:rsidP="00455481">
            <w:pPr>
              <w:spacing w:after="0"/>
              <w:jc w:val="center"/>
              <w:rPr>
                <w:rFonts w:ascii="TH SarabunPSK" w:hAnsi="TH SarabunPSK" w:cs="TH SarabunPSK"/>
                <w:b/>
                <w:szCs w:val="22"/>
              </w:rPr>
            </w:pPr>
          </w:p>
        </w:tc>
        <w:tc>
          <w:tcPr>
            <w:tcW w:w="1408" w:type="dxa"/>
          </w:tcPr>
          <w:p w14:paraId="29350DC1" w14:textId="77777777" w:rsidR="00721E74" w:rsidRPr="008F4671" w:rsidRDefault="00721E74" w:rsidP="00455481">
            <w:pPr>
              <w:spacing w:after="0"/>
              <w:jc w:val="center"/>
              <w:rPr>
                <w:rFonts w:ascii="TH SarabunPSK" w:hAnsi="TH SarabunPSK" w:cs="TH SarabunPSK"/>
                <w:b/>
                <w:szCs w:val="22"/>
              </w:rPr>
            </w:pPr>
          </w:p>
        </w:tc>
      </w:tr>
      <w:tr w:rsidR="00721E74" w:rsidRPr="008F4671" w14:paraId="0062952E" w14:textId="77777777" w:rsidTr="00075FEF">
        <w:trPr>
          <w:cantSplit/>
        </w:trPr>
        <w:tc>
          <w:tcPr>
            <w:tcW w:w="709" w:type="dxa"/>
            <w:vMerge/>
            <w:shd w:val="clear" w:color="auto" w:fill="767171" w:themeFill="background2" w:themeFillShade="80"/>
          </w:tcPr>
          <w:p w14:paraId="63AB7605"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3DB860B" w14:textId="77777777" w:rsidR="00721E74" w:rsidRPr="008F4671" w:rsidRDefault="00721E74" w:rsidP="00455481">
            <w:pPr>
              <w:spacing w:after="0"/>
              <w:rPr>
                <w:rFonts w:ascii="TH SarabunPSK" w:hAnsi="TH SarabunPSK" w:cs="TH SarabunPSK"/>
                <w:szCs w:val="22"/>
              </w:rPr>
            </w:pPr>
          </w:p>
        </w:tc>
        <w:tc>
          <w:tcPr>
            <w:tcW w:w="4753" w:type="dxa"/>
            <w:vAlign w:val="center"/>
          </w:tcPr>
          <w:p w14:paraId="57B220DF"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Types, characteristics and limitations</w:t>
            </w:r>
          </w:p>
        </w:tc>
        <w:tc>
          <w:tcPr>
            <w:tcW w:w="567" w:type="dxa"/>
          </w:tcPr>
          <w:p w14:paraId="67A3F2C9"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7A5F8D1"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55471DB3" w14:textId="77777777" w:rsidR="00721E74" w:rsidRPr="008F4671" w:rsidRDefault="00721E74" w:rsidP="00455481">
            <w:pPr>
              <w:spacing w:after="0"/>
              <w:jc w:val="center"/>
              <w:rPr>
                <w:rFonts w:ascii="TH SarabunPSK" w:hAnsi="TH SarabunPSK" w:cs="TH SarabunPSK"/>
                <w:szCs w:val="22"/>
              </w:rPr>
            </w:pPr>
          </w:p>
        </w:tc>
        <w:tc>
          <w:tcPr>
            <w:tcW w:w="420" w:type="dxa"/>
          </w:tcPr>
          <w:p w14:paraId="244B4993" w14:textId="77777777" w:rsidR="00721E74" w:rsidRPr="008F4671" w:rsidRDefault="00721E74" w:rsidP="00455481">
            <w:pPr>
              <w:spacing w:after="0"/>
              <w:jc w:val="center"/>
              <w:rPr>
                <w:rFonts w:ascii="TH SarabunPSK" w:hAnsi="TH SarabunPSK" w:cs="TH SarabunPSK"/>
                <w:szCs w:val="22"/>
              </w:rPr>
            </w:pPr>
          </w:p>
        </w:tc>
        <w:tc>
          <w:tcPr>
            <w:tcW w:w="423" w:type="dxa"/>
          </w:tcPr>
          <w:p w14:paraId="7752554E" w14:textId="77777777" w:rsidR="00721E74" w:rsidRPr="008F4671" w:rsidRDefault="00721E74" w:rsidP="00455481">
            <w:pPr>
              <w:spacing w:after="0"/>
              <w:jc w:val="center"/>
              <w:rPr>
                <w:rFonts w:ascii="TH SarabunPSK" w:hAnsi="TH SarabunPSK" w:cs="TH SarabunPSK"/>
                <w:szCs w:val="22"/>
              </w:rPr>
            </w:pPr>
          </w:p>
        </w:tc>
        <w:tc>
          <w:tcPr>
            <w:tcW w:w="425" w:type="dxa"/>
          </w:tcPr>
          <w:p w14:paraId="2C9F876D" w14:textId="77777777" w:rsidR="00721E74" w:rsidRPr="008F4671" w:rsidRDefault="00721E74" w:rsidP="00455481">
            <w:pPr>
              <w:spacing w:after="0"/>
              <w:jc w:val="center"/>
              <w:rPr>
                <w:rFonts w:ascii="TH SarabunPSK" w:hAnsi="TH SarabunPSK" w:cs="TH SarabunPSK"/>
                <w:szCs w:val="22"/>
              </w:rPr>
            </w:pPr>
          </w:p>
        </w:tc>
        <w:tc>
          <w:tcPr>
            <w:tcW w:w="1418" w:type="dxa"/>
          </w:tcPr>
          <w:p w14:paraId="7F1B1E43" w14:textId="77777777" w:rsidR="00721E74" w:rsidRPr="008F4671" w:rsidRDefault="00721E74" w:rsidP="00455481">
            <w:pPr>
              <w:spacing w:after="0"/>
              <w:jc w:val="center"/>
              <w:rPr>
                <w:rFonts w:ascii="TH SarabunPSK" w:hAnsi="TH SarabunPSK" w:cs="TH SarabunPSK"/>
                <w:szCs w:val="22"/>
              </w:rPr>
            </w:pPr>
          </w:p>
        </w:tc>
        <w:tc>
          <w:tcPr>
            <w:tcW w:w="283" w:type="dxa"/>
          </w:tcPr>
          <w:p w14:paraId="4E64DCFC" w14:textId="77777777" w:rsidR="00721E74" w:rsidRPr="008F4671" w:rsidRDefault="00721E74" w:rsidP="00455481">
            <w:pPr>
              <w:spacing w:after="0"/>
              <w:jc w:val="center"/>
              <w:rPr>
                <w:rFonts w:ascii="TH SarabunPSK" w:hAnsi="TH SarabunPSK" w:cs="TH SarabunPSK"/>
                <w:szCs w:val="22"/>
              </w:rPr>
            </w:pPr>
          </w:p>
        </w:tc>
        <w:tc>
          <w:tcPr>
            <w:tcW w:w="284" w:type="dxa"/>
          </w:tcPr>
          <w:p w14:paraId="0E7E9813" w14:textId="77777777" w:rsidR="00721E74" w:rsidRPr="008F4671" w:rsidRDefault="00721E74" w:rsidP="00455481">
            <w:pPr>
              <w:spacing w:after="0"/>
              <w:jc w:val="center"/>
              <w:rPr>
                <w:rFonts w:ascii="TH SarabunPSK" w:hAnsi="TH SarabunPSK" w:cs="TH SarabunPSK"/>
                <w:szCs w:val="22"/>
              </w:rPr>
            </w:pPr>
          </w:p>
        </w:tc>
        <w:tc>
          <w:tcPr>
            <w:tcW w:w="1408" w:type="dxa"/>
          </w:tcPr>
          <w:p w14:paraId="299CD34A" w14:textId="77777777" w:rsidR="00721E74" w:rsidRPr="008F4671" w:rsidRDefault="00721E74" w:rsidP="00455481">
            <w:pPr>
              <w:spacing w:after="0"/>
              <w:jc w:val="center"/>
              <w:rPr>
                <w:rFonts w:ascii="TH SarabunPSK" w:hAnsi="TH SarabunPSK" w:cs="TH SarabunPSK"/>
                <w:szCs w:val="22"/>
              </w:rPr>
            </w:pPr>
          </w:p>
        </w:tc>
      </w:tr>
      <w:tr w:rsidR="00721E74" w:rsidRPr="008F4671" w14:paraId="6212F837" w14:textId="77777777" w:rsidTr="00075FEF">
        <w:trPr>
          <w:cantSplit/>
        </w:trPr>
        <w:tc>
          <w:tcPr>
            <w:tcW w:w="709" w:type="dxa"/>
            <w:vMerge/>
            <w:shd w:val="clear" w:color="auto" w:fill="767171" w:themeFill="background2" w:themeFillShade="80"/>
          </w:tcPr>
          <w:p w14:paraId="6101AA46"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7EE31D9" w14:textId="77777777" w:rsidR="00721E74" w:rsidRPr="008F4671" w:rsidRDefault="00721E74" w:rsidP="00455481">
            <w:pPr>
              <w:spacing w:after="0"/>
              <w:rPr>
                <w:rFonts w:ascii="TH SarabunPSK" w:hAnsi="TH SarabunPSK" w:cs="TH SarabunPSK"/>
                <w:szCs w:val="22"/>
              </w:rPr>
            </w:pPr>
          </w:p>
        </w:tc>
        <w:tc>
          <w:tcPr>
            <w:tcW w:w="4753" w:type="dxa"/>
            <w:vAlign w:val="center"/>
          </w:tcPr>
          <w:p w14:paraId="27FB21B5"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Battery chargers, characteristics and limitations</w:t>
            </w:r>
          </w:p>
        </w:tc>
        <w:tc>
          <w:tcPr>
            <w:tcW w:w="567" w:type="dxa"/>
          </w:tcPr>
          <w:p w14:paraId="6848E85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5006CF76"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3051CAFE" w14:textId="77777777" w:rsidR="00721E74" w:rsidRPr="008F4671" w:rsidRDefault="00721E74" w:rsidP="00455481">
            <w:pPr>
              <w:spacing w:after="0"/>
              <w:jc w:val="center"/>
              <w:rPr>
                <w:rFonts w:ascii="TH SarabunPSK" w:hAnsi="TH SarabunPSK" w:cs="TH SarabunPSK"/>
                <w:szCs w:val="22"/>
              </w:rPr>
            </w:pPr>
          </w:p>
        </w:tc>
        <w:tc>
          <w:tcPr>
            <w:tcW w:w="420" w:type="dxa"/>
          </w:tcPr>
          <w:p w14:paraId="4CE5460B" w14:textId="77777777" w:rsidR="00721E74" w:rsidRPr="008F4671" w:rsidRDefault="00721E74" w:rsidP="00455481">
            <w:pPr>
              <w:spacing w:after="0"/>
              <w:jc w:val="center"/>
              <w:rPr>
                <w:rFonts w:ascii="TH SarabunPSK" w:hAnsi="TH SarabunPSK" w:cs="TH SarabunPSK"/>
                <w:szCs w:val="22"/>
              </w:rPr>
            </w:pPr>
          </w:p>
        </w:tc>
        <w:tc>
          <w:tcPr>
            <w:tcW w:w="423" w:type="dxa"/>
          </w:tcPr>
          <w:p w14:paraId="12BCF0AF" w14:textId="77777777" w:rsidR="00721E74" w:rsidRPr="008F4671" w:rsidRDefault="00721E74" w:rsidP="00455481">
            <w:pPr>
              <w:spacing w:after="0"/>
              <w:jc w:val="center"/>
              <w:rPr>
                <w:rFonts w:ascii="TH SarabunPSK" w:hAnsi="TH SarabunPSK" w:cs="TH SarabunPSK"/>
                <w:szCs w:val="22"/>
              </w:rPr>
            </w:pPr>
          </w:p>
        </w:tc>
        <w:tc>
          <w:tcPr>
            <w:tcW w:w="425" w:type="dxa"/>
          </w:tcPr>
          <w:p w14:paraId="756A377F" w14:textId="77777777" w:rsidR="00721E74" w:rsidRPr="008F4671" w:rsidRDefault="00721E74" w:rsidP="00455481">
            <w:pPr>
              <w:spacing w:after="0"/>
              <w:jc w:val="center"/>
              <w:rPr>
                <w:rFonts w:ascii="TH SarabunPSK" w:hAnsi="TH SarabunPSK" w:cs="TH SarabunPSK"/>
                <w:szCs w:val="22"/>
              </w:rPr>
            </w:pPr>
          </w:p>
        </w:tc>
        <w:tc>
          <w:tcPr>
            <w:tcW w:w="1418" w:type="dxa"/>
          </w:tcPr>
          <w:p w14:paraId="06DFFFBF" w14:textId="77777777" w:rsidR="00721E74" w:rsidRPr="008F4671" w:rsidRDefault="00721E74" w:rsidP="00455481">
            <w:pPr>
              <w:spacing w:after="0"/>
              <w:jc w:val="center"/>
              <w:rPr>
                <w:rFonts w:ascii="TH SarabunPSK" w:hAnsi="TH SarabunPSK" w:cs="TH SarabunPSK"/>
                <w:szCs w:val="22"/>
              </w:rPr>
            </w:pPr>
          </w:p>
        </w:tc>
        <w:tc>
          <w:tcPr>
            <w:tcW w:w="283" w:type="dxa"/>
          </w:tcPr>
          <w:p w14:paraId="5A62F88F" w14:textId="77777777" w:rsidR="00721E74" w:rsidRPr="008F4671" w:rsidRDefault="00721E74" w:rsidP="00455481">
            <w:pPr>
              <w:spacing w:after="0"/>
              <w:jc w:val="center"/>
              <w:rPr>
                <w:rFonts w:ascii="TH SarabunPSK" w:hAnsi="TH SarabunPSK" w:cs="TH SarabunPSK"/>
                <w:szCs w:val="22"/>
              </w:rPr>
            </w:pPr>
          </w:p>
        </w:tc>
        <w:tc>
          <w:tcPr>
            <w:tcW w:w="284" w:type="dxa"/>
          </w:tcPr>
          <w:p w14:paraId="21E66C4E" w14:textId="77777777" w:rsidR="00721E74" w:rsidRPr="008F4671" w:rsidRDefault="00721E74" w:rsidP="00455481">
            <w:pPr>
              <w:spacing w:after="0"/>
              <w:jc w:val="center"/>
              <w:rPr>
                <w:rFonts w:ascii="TH SarabunPSK" w:hAnsi="TH SarabunPSK" w:cs="TH SarabunPSK"/>
                <w:szCs w:val="22"/>
              </w:rPr>
            </w:pPr>
          </w:p>
        </w:tc>
        <w:tc>
          <w:tcPr>
            <w:tcW w:w="1408" w:type="dxa"/>
          </w:tcPr>
          <w:p w14:paraId="1FD5A476" w14:textId="77777777" w:rsidR="00721E74" w:rsidRPr="008F4671" w:rsidRDefault="00721E74" w:rsidP="00455481">
            <w:pPr>
              <w:spacing w:after="0"/>
              <w:jc w:val="center"/>
              <w:rPr>
                <w:rFonts w:ascii="TH SarabunPSK" w:hAnsi="TH SarabunPSK" w:cs="TH SarabunPSK"/>
                <w:szCs w:val="22"/>
              </w:rPr>
            </w:pPr>
          </w:p>
        </w:tc>
      </w:tr>
      <w:tr w:rsidR="00721E74" w:rsidRPr="008F4671" w14:paraId="3664903D" w14:textId="77777777" w:rsidTr="00075FEF">
        <w:trPr>
          <w:cantSplit/>
        </w:trPr>
        <w:tc>
          <w:tcPr>
            <w:tcW w:w="709" w:type="dxa"/>
            <w:vMerge/>
            <w:shd w:val="clear" w:color="auto" w:fill="767171" w:themeFill="background2" w:themeFillShade="80"/>
          </w:tcPr>
          <w:p w14:paraId="0CC93C69"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F1F473D"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0DFCA064"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Static electricity: general</w:t>
            </w:r>
          </w:p>
        </w:tc>
        <w:tc>
          <w:tcPr>
            <w:tcW w:w="567" w:type="dxa"/>
          </w:tcPr>
          <w:p w14:paraId="2FA1DCC5" w14:textId="77777777" w:rsidR="00721E74" w:rsidRPr="008F4671" w:rsidRDefault="00721E74" w:rsidP="00455481">
            <w:pPr>
              <w:spacing w:after="0"/>
              <w:jc w:val="center"/>
              <w:rPr>
                <w:rFonts w:ascii="TH SarabunPSK" w:hAnsi="TH SarabunPSK" w:cs="TH SarabunPSK"/>
                <w:b/>
                <w:szCs w:val="22"/>
              </w:rPr>
            </w:pPr>
          </w:p>
        </w:tc>
        <w:tc>
          <w:tcPr>
            <w:tcW w:w="709" w:type="dxa"/>
          </w:tcPr>
          <w:p w14:paraId="6F9F2D22"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48935AB3" w14:textId="77777777" w:rsidR="00721E74" w:rsidRPr="008F4671" w:rsidRDefault="00721E74" w:rsidP="00455481">
            <w:pPr>
              <w:spacing w:after="0"/>
              <w:jc w:val="center"/>
              <w:rPr>
                <w:rFonts w:ascii="TH SarabunPSK" w:hAnsi="TH SarabunPSK" w:cs="TH SarabunPSK"/>
                <w:b/>
                <w:szCs w:val="22"/>
              </w:rPr>
            </w:pPr>
          </w:p>
        </w:tc>
        <w:tc>
          <w:tcPr>
            <w:tcW w:w="420" w:type="dxa"/>
          </w:tcPr>
          <w:p w14:paraId="580B6DDA" w14:textId="77777777" w:rsidR="00721E74" w:rsidRPr="008F4671" w:rsidRDefault="00721E74" w:rsidP="00455481">
            <w:pPr>
              <w:spacing w:after="0"/>
              <w:jc w:val="center"/>
              <w:rPr>
                <w:rFonts w:ascii="TH SarabunPSK" w:hAnsi="TH SarabunPSK" w:cs="TH SarabunPSK"/>
                <w:b/>
                <w:szCs w:val="22"/>
              </w:rPr>
            </w:pPr>
          </w:p>
        </w:tc>
        <w:tc>
          <w:tcPr>
            <w:tcW w:w="423" w:type="dxa"/>
          </w:tcPr>
          <w:p w14:paraId="49822274" w14:textId="77777777" w:rsidR="00721E74" w:rsidRPr="008F4671" w:rsidRDefault="00721E74" w:rsidP="00455481">
            <w:pPr>
              <w:spacing w:after="0"/>
              <w:jc w:val="center"/>
              <w:rPr>
                <w:rFonts w:ascii="TH SarabunPSK" w:hAnsi="TH SarabunPSK" w:cs="TH SarabunPSK"/>
                <w:b/>
                <w:szCs w:val="22"/>
              </w:rPr>
            </w:pPr>
          </w:p>
        </w:tc>
        <w:tc>
          <w:tcPr>
            <w:tcW w:w="425" w:type="dxa"/>
          </w:tcPr>
          <w:p w14:paraId="2070A950" w14:textId="77777777" w:rsidR="00721E74" w:rsidRPr="008F4671" w:rsidRDefault="00721E74" w:rsidP="00455481">
            <w:pPr>
              <w:spacing w:after="0"/>
              <w:jc w:val="center"/>
              <w:rPr>
                <w:rFonts w:ascii="TH SarabunPSK" w:hAnsi="TH SarabunPSK" w:cs="TH SarabunPSK"/>
                <w:b/>
                <w:szCs w:val="22"/>
              </w:rPr>
            </w:pPr>
          </w:p>
        </w:tc>
        <w:tc>
          <w:tcPr>
            <w:tcW w:w="1418" w:type="dxa"/>
          </w:tcPr>
          <w:p w14:paraId="1D1C2E7E" w14:textId="77777777" w:rsidR="00721E74" w:rsidRPr="008F4671" w:rsidRDefault="00721E74" w:rsidP="00455481">
            <w:pPr>
              <w:spacing w:after="0"/>
              <w:jc w:val="center"/>
              <w:rPr>
                <w:rFonts w:ascii="TH SarabunPSK" w:hAnsi="TH SarabunPSK" w:cs="TH SarabunPSK"/>
                <w:b/>
                <w:szCs w:val="22"/>
              </w:rPr>
            </w:pPr>
          </w:p>
        </w:tc>
        <w:tc>
          <w:tcPr>
            <w:tcW w:w="283" w:type="dxa"/>
          </w:tcPr>
          <w:p w14:paraId="5D3055BD" w14:textId="77777777" w:rsidR="00721E74" w:rsidRPr="008F4671" w:rsidRDefault="00721E74" w:rsidP="00455481">
            <w:pPr>
              <w:spacing w:after="0"/>
              <w:jc w:val="center"/>
              <w:rPr>
                <w:rFonts w:ascii="TH SarabunPSK" w:hAnsi="TH SarabunPSK" w:cs="TH SarabunPSK"/>
                <w:b/>
                <w:szCs w:val="22"/>
              </w:rPr>
            </w:pPr>
          </w:p>
        </w:tc>
        <w:tc>
          <w:tcPr>
            <w:tcW w:w="284" w:type="dxa"/>
          </w:tcPr>
          <w:p w14:paraId="225615D1" w14:textId="77777777" w:rsidR="00721E74" w:rsidRPr="008F4671" w:rsidRDefault="00721E74" w:rsidP="00455481">
            <w:pPr>
              <w:spacing w:after="0"/>
              <w:jc w:val="center"/>
              <w:rPr>
                <w:rFonts w:ascii="TH SarabunPSK" w:hAnsi="TH SarabunPSK" w:cs="TH SarabunPSK"/>
                <w:b/>
                <w:szCs w:val="22"/>
              </w:rPr>
            </w:pPr>
          </w:p>
        </w:tc>
        <w:tc>
          <w:tcPr>
            <w:tcW w:w="1408" w:type="dxa"/>
          </w:tcPr>
          <w:p w14:paraId="5B8FCAD1" w14:textId="77777777" w:rsidR="00721E74" w:rsidRPr="008F4671" w:rsidRDefault="00721E74" w:rsidP="00455481">
            <w:pPr>
              <w:spacing w:after="0"/>
              <w:jc w:val="center"/>
              <w:rPr>
                <w:rFonts w:ascii="TH SarabunPSK" w:hAnsi="TH SarabunPSK" w:cs="TH SarabunPSK"/>
                <w:b/>
                <w:szCs w:val="22"/>
              </w:rPr>
            </w:pPr>
          </w:p>
        </w:tc>
      </w:tr>
      <w:tr w:rsidR="00721E74" w:rsidRPr="008F4671" w14:paraId="692E2324" w14:textId="77777777" w:rsidTr="00075FEF">
        <w:trPr>
          <w:cantSplit/>
        </w:trPr>
        <w:tc>
          <w:tcPr>
            <w:tcW w:w="709" w:type="dxa"/>
            <w:vMerge/>
            <w:shd w:val="clear" w:color="auto" w:fill="767171" w:themeFill="background2" w:themeFillShade="80"/>
          </w:tcPr>
          <w:p w14:paraId="4AFE459B"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7C13629" w14:textId="77777777" w:rsidR="00721E74" w:rsidRPr="008F4671" w:rsidRDefault="00721E74" w:rsidP="00455481">
            <w:pPr>
              <w:spacing w:after="0"/>
              <w:rPr>
                <w:rFonts w:ascii="TH SarabunPSK" w:hAnsi="TH SarabunPSK" w:cs="TH SarabunPSK"/>
                <w:szCs w:val="22"/>
              </w:rPr>
            </w:pPr>
          </w:p>
        </w:tc>
        <w:tc>
          <w:tcPr>
            <w:tcW w:w="4753" w:type="dxa"/>
            <w:vAlign w:val="center"/>
          </w:tcPr>
          <w:p w14:paraId="6A47771E"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Basic principles</w:t>
            </w:r>
          </w:p>
        </w:tc>
        <w:tc>
          <w:tcPr>
            <w:tcW w:w="567" w:type="dxa"/>
          </w:tcPr>
          <w:p w14:paraId="52B1AAE4"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04F5C360"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6354E57B" w14:textId="77777777" w:rsidR="00721E74" w:rsidRPr="008F4671" w:rsidRDefault="00721E74" w:rsidP="00455481">
            <w:pPr>
              <w:spacing w:after="0"/>
              <w:jc w:val="center"/>
              <w:rPr>
                <w:rFonts w:ascii="TH SarabunPSK" w:hAnsi="TH SarabunPSK" w:cs="TH SarabunPSK"/>
                <w:szCs w:val="22"/>
              </w:rPr>
            </w:pPr>
          </w:p>
        </w:tc>
        <w:tc>
          <w:tcPr>
            <w:tcW w:w="420" w:type="dxa"/>
          </w:tcPr>
          <w:p w14:paraId="4AF494F2" w14:textId="77777777" w:rsidR="00721E74" w:rsidRPr="008F4671" w:rsidRDefault="00721E74" w:rsidP="00455481">
            <w:pPr>
              <w:spacing w:after="0"/>
              <w:jc w:val="center"/>
              <w:rPr>
                <w:rFonts w:ascii="TH SarabunPSK" w:hAnsi="TH SarabunPSK" w:cs="TH SarabunPSK"/>
                <w:szCs w:val="22"/>
              </w:rPr>
            </w:pPr>
          </w:p>
        </w:tc>
        <w:tc>
          <w:tcPr>
            <w:tcW w:w="423" w:type="dxa"/>
          </w:tcPr>
          <w:p w14:paraId="2402EC05" w14:textId="77777777" w:rsidR="00721E74" w:rsidRPr="008F4671" w:rsidRDefault="00721E74" w:rsidP="00455481">
            <w:pPr>
              <w:spacing w:after="0"/>
              <w:jc w:val="center"/>
              <w:rPr>
                <w:rFonts w:ascii="TH SarabunPSK" w:hAnsi="TH SarabunPSK" w:cs="TH SarabunPSK"/>
                <w:szCs w:val="22"/>
              </w:rPr>
            </w:pPr>
          </w:p>
        </w:tc>
        <w:tc>
          <w:tcPr>
            <w:tcW w:w="425" w:type="dxa"/>
          </w:tcPr>
          <w:p w14:paraId="1F254912" w14:textId="77777777" w:rsidR="00721E74" w:rsidRPr="008F4671" w:rsidRDefault="00721E74" w:rsidP="00455481">
            <w:pPr>
              <w:spacing w:after="0"/>
              <w:jc w:val="center"/>
              <w:rPr>
                <w:rFonts w:ascii="TH SarabunPSK" w:hAnsi="TH SarabunPSK" w:cs="TH SarabunPSK"/>
                <w:szCs w:val="22"/>
              </w:rPr>
            </w:pPr>
          </w:p>
        </w:tc>
        <w:tc>
          <w:tcPr>
            <w:tcW w:w="1418" w:type="dxa"/>
          </w:tcPr>
          <w:p w14:paraId="7470F56D" w14:textId="77777777" w:rsidR="00721E74" w:rsidRPr="008F4671" w:rsidRDefault="00721E74" w:rsidP="00455481">
            <w:pPr>
              <w:spacing w:after="0"/>
              <w:jc w:val="center"/>
              <w:rPr>
                <w:rFonts w:ascii="TH SarabunPSK" w:hAnsi="TH SarabunPSK" w:cs="TH SarabunPSK"/>
                <w:szCs w:val="22"/>
              </w:rPr>
            </w:pPr>
          </w:p>
        </w:tc>
        <w:tc>
          <w:tcPr>
            <w:tcW w:w="283" w:type="dxa"/>
          </w:tcPr>
          <w:p w14:paraId="2C845826" w14:textId="77777777" w:rsidR="00721E74" w:rsidRPr="008F4671" w:rsidRDefault="00721E74" w:rsidP="00455481">
            <w:pPr>
              <w:spacing w:after="0"/>
              <w:jc w:val="center"/>
              <w:rPr>
                <w:rFonts w:ascii="TH SarabunPSK" w:hAnsi="TH SarabunPSK" w:cs="TH SarabunPSK"/>
                <w:szCs w:val="22"/>
              </w:rPr>
            </w:pPr>
          </w:p>
        </w:tc>
        <w:tc>
          <w:tcPr>
            <w:tcW w:w="284" w:type="dxa"/>
          </w:tcPr>
          <w:p w14:paraId="6C3685E4" w14:textId="77777777" w:rsidR="00721E74" w:rsidRPr="008F4671" w:rsidRDefault="00721E74" w:rsidP="00455481">
            <w:pPr>
              <w:spacing w:after="0"/>
              <w:jc w:val="center"/>
              <w:rPr>
                <w:rFonts w:ascii="TH SarabunPSK" w:hAnsi="TH SarabunPSK" w:cs="TH SarabunPSK"/>
                <w:szCs w:val="22"/>
              </w:rPr>
            </w:pPr>
          </w:p>
        </w:tc>
        <w:tc>
          <w:tcPr>
            <w:tcW w:w="1408" w:type="dxa"/>
          </w:tcPr>
          <w:p w14:paraId="02BB5EBD" w14:textId="77777777" w:rsidR="00721E74" w:rsidRPr="008F4671" w:rsidRDefault="00721E74" w:rsidP="00455481">
            <w:pPr>
              <w:spacing w:after="0"/>
              <w:jc w:val="center"/>
              <w:rPr>
                <w:rFonts w:ascii="TH SarabunPSK" w:hAnsi="TH SarabunPSK" w:cs="TH SarabunPSK"/>
                <w:szCs w:val="22"/>
              </w:rPr>
            </w:pPr>
          </w:p>
        </w:tc>
      </w:tr>
      <w:tr w:rsidR="00721E74" w:rsidRPr="008F4671" w14:paraId="0C8178C7" w14:textId="77777777" w:rsidTr="00075FEF">
        <w:trPr>
          <w:cantSplit/>
        </w:trPr>
        <w:tc>
          <w:tcPr>
            <w:tcW w:w="709" w:type="dxa"/>
            <w:vMerge/>
            <w:shd w:val="clear" w:color="auto" w:fill="767171" w:themeFill="background2" w:themeFillShade="80"/>
          </w:tcPr>
          <w:p w14:paraId="2A071BE9"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DC67F7A" w14:textId="77777777" w:rsidR="00721E74" w:rsidRPr="008F4671" w:rsidRDefault="00721E74" w:rsidP="00455481">
            <w:pPr>
              <w:spacing w:after="0"/>
              <w:rPr>
                <w:rFonts w:ascii="TH SarabunPSK" w:hAnsi="TH SarabunPSK" w:cs="TH SarabunPSK"/>
                <w:szCs w:val="22"/>
              </w:rPr>
            </w:pPr>
          </w:p>
        </w:tc>
        <w:tc>
          <w:tcPr>
            <w:tcW w:w="4753" w:type="dxa"/>
            <w:vAlign w:val="center"/>
          </w:tcPr>
          <w:p w14:paraId="7315503F"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Static dischargers</w:t>
            </w:r>
          </w:p>
        </w:tc>
        <w:tc>
          <w:tcPr>
            <w:tcW w:w="567" w:type="dxa"/>
          </w:tcPr>
          <w:p w14:paraId="13B47481"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0CE636D5"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76D2452B" w14:textId="77777777" w:rsidR="00721E74" w:rsidRPr="008F4671" w:rsidRDefault="00721E74" w:rsidP="00455481">
            <w:pPr>
              <w:spacing w:after="0"/>
              <w:jc w:val="center"/>
              <w:rPr>
                <w:rFonts w:ascii="TH SarabunPSK" w:hAnsi="TH SarabunPSK" w:cs="TH SarabunPSK"/>
                <w:szCs w:val="22"/>
              </w:rPr>
            </w:pPr>
          </w:p>
        </w:tc>
        <w:tc>
          <w:tcPr>
            <w:tcW w:w="420" w:type="dxa"/>
          </w:tcPr>
          <w:p w14:paraId="7BB480DF" w14:textId="77777777" w:rsidR="00721E74" w:rsidRPr="008F4671" w:rsidRDefault="00721E74" w:rsidP="00455481">
            <w:pPr>
              <w:spacing w:after="0"/>
              <w:jc w:val="center"/>
              <w:rPr>
                <w:rFonts w:ascii="TH SarabunPSK" w:hAnsi="TH SarabunPSK" w:cs="TH SarabunPSK"/>
                <w:szCs w:val="22"/>
              </w:rPr>
            </w:pPr>
          </w:p>
        </w:tc>
        <w:tc>
          <w:tcPr>
            <w:tcW w:w="423" w:type="dxa"/>
          </w:tcPr>
          <w:p w14:paraId="56C0EDC3" w14:textId="77777777" w:rsidR="00721E74" w:rsidRPr="008F4671" w:rsidRDefault="00721E74" w:rsidP="00455481">
            <w:pPr>
              <w:spacing w:after="0"/>
              <w:jc w:val="center"/>
              <w:rPr>
                <w:rFonts w:ascii="TH SarabunPSK" w:hAnsi="TH SarabunPSK" w:cs="TH SarabunPSK"/>
                <w:szCs w:val="22"/>
              </w:rPr>
            </w:pPr>
          </w:p>
        </w:tc>
        <w:tc>
          <w:tcPr>
            <w:tcW w:w="425" w:type="dxa"/>
          </w:tcPr>
          <w:p w14:paraId="426E2A55" w14:textId="77777777" w:rsidR="00721E74" w:rsidRPr="008F4671" w:rsidRDefault="00721E74" w:rsidP="00455481">
            <w:pPr>
              <w:spacing w:after="0"/>
              <w:jc w:val="center"/>
              <w:rPr>
                <w:rFonts w:ascii="TH SarabunPSK" w:hAnsi="TH SarabunPSK" w:cs="TH SarabunPSK"/>
                <w:szCs w:val="22"/>
              </w:rPr>
            </w:pPr>
          </w:p>
        </w:tc>
        <w:tc>
          <w:tcPr>
            <w:tcW w:w="1418" w:type="dxa"/>
          </w:tcPr>
          <w:p w14:paraId="175AC637" w14:textId="77777777" w:rsidR="00721E74" w:rsidRPr="008F4671" w:rsidRDefault="00721E74" w:rsidP="00455481">
            <w:pPr>
              <w:spacing w:after="0"/>
              <w:jc w:val="center"/>
              <w:rPr>
                <w:rFonts w:ascii="TH SarabunPSK" w:hAnsi="TH SarabunPSK" w:cs="TH SarabunPSK"/>
                <w:szCs w:val="22"/>
              </w:rPr>
            </w:pPr>
          </w:p>
        </w:tc>
        <w:tc>
          <w:tcPr>
            <w:tcW w:w="283" w:type="dxa"/>
          </w:tcPr>
          <w:p w14:paraId="1072DC76" w14:textId="77777777" w:rsidR="00721E74" w:rsidRPr="008F4671" w:rsidRDefault="00721E74" w:rsidP="00455481">
            <w:pPr>
              <w:spacing w:after="0"/>
              <w:jc w:val="center"/>
              <w:rPr>
                <w:rFonts w:ascii="TH SarabunPSK" w:hAnsi="TH SarabunPSK" w:cs="TH SarabunPSK"/>
                <w:szCs w:val="22"/>
              </w:rPr>
            </w:pPr>
          </w:p>
        </w:tc>
        <w:tc>
          <w:tcPr>
            <w:tcW w:w="284" w:type="dxa"/>
          </w:tcPr>
          <w:p w14:paraId="2180625A" w14:textId="77777777" w:rsidR="00721E74" w:rsidRPr="008F4671" w:rsidRDefault="00721E74" w:rsidP="00455481">
            <w:pPr>
              <w:spacing w:after="0"/>
              <w:jc w:val="center"/>
              <w:rPr>
                <w:rFonts w:ascii="TH SarabunPSK" w:hAnsi="TH SarabunPSK" w:cs="TH SarabunPSK"/>
                <w:szCs w:val="22"/>
              </w:rPr>
            </w:pPr>
          </w:p>
        </w:tc>
        <w:tc>
          <w:tcPr>
            <w:tcW w:w="1408" w:type="dxa"/>
          </w:tcPr>
          <w:p w14:paraId="5549D51C" w14:textId="77777777" w:rsidR="00721E74" w:rsidRPr="008F4671" w:rsidRDefault="00721E74" w:rsidP="00455481">
            <w:pPr>
              <w:spacing w:after="0"/>
              <w:jc w:val="center"/>
              <w:rPr>
                <w:rFonts w:ascii="TH SarabunPSK" w:hAnsi="TH SarabunPSK" w:cs="TH SarabunPSK"/>
                <w:szCs w:val="22"/>
              </w:rPr>
            </w:pPr>
          </w:p>
        </w:tc>
      </w:tr>
      <w:tr w:rsidR="00721E74" w:rsidRPr="008F4671" w14:paraId="2EA082ED" w14:textId="77777777" w:rsidTr="00075FEF">
        <w:trPr>
          <w:cantSplit/>
        </w:trPr>
        <w:tc>
          <w:tcPr>
            <w:tcW w:w="709" w:type="dxa"/>
            <w:vMerge/>
            <w:shd w:val="clear" w:color="auto" w:fill="767171" w:themeFill="background2" w:themeFillShade="80"/>
          </w:tcPr>
          <w:p w14:paraId="5E032975"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A5A4C10" w14:textId="77777777" w:rsidR="00721E74" w:rsidRPr="008F4671" w:rsidRDefault="00721E74" w:rsidP="00455481">
            <w:pPr>
              <w:spacing w:after="0"/>
              <w:rPr>
                <w:rFonts w:ascii="TH SarabunPSK" w:hAnsi="TH SarabunPSK" w:cs="TH SarabunPSK"/>
                <w:szCs w:val="22"/>
              </w:rPr>
            </w:pPr>
          </w:p>
        </w:tc>
        <w:tc>
          <w:tcPr>
            <w:tcW w:w="4753" w:type="dxa"/>
            <w:vAlign w:val="center"/>
          </w:tcPr>
          <w:p w14:paraId="3524E47E"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Protection against interference</w:t>
            </w:r>
          </w:p>
        </w:tc>
        <w:tc>
          <w:tcPr>
            <w:tcW w:w="567" w:type="dxa"/>
          </w:tcPr>
          <w:p w14:paraId="635E9814"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3EFD1D1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0F51F5CB" w14:textId="77777777" w:rsidR="00721E74" w:rsidRPr="008F4671" w:rsidRDefault="00721E74" w:rsidP="00455481">
            <w:pPr>
              <w:spacing w:after="0"/>
              <w:jc w:val="center"/>
              <w:rPr>
                <w:rFonts w:ascii="TH SarabunPSK" w:hAnsi="TH SarabunPSK" w:cs="TH SarabunPSK"/>
                <w:szCs w:val="22"/>
              </w:rPr>
            </w:pPr>
          </w:p>
        </w:tc>
        <w:tc>
          <w:tcPr>
            <w:tcW w:w="420" w:type="dxa"/>
          </w:tcPr>
          <w:p w14:paraId="564F1894" w14:textId="77777777" w:rsidR="00721E74" w:rsidRPr="008F4671" w:rsidRDefault="00721E74" w:rsidP="00455481">
            <w:pPr>
              <w:spacing w:after="0"/>
              <w:jc w:val="center"/>
              <w:rPr>
                <w:rFonts w:ascii="TH SarabunPSK" w:hAnsi="TH SarabunPSK" w:cs="TH SarabunPSK"/>
                <w:szCs w:val="22"/>
              </w:rPr>
            </w:pPr>
          </w:p>
        </w:tc>
        <w:tc>
          <w:tcPr>
            <w:tcW w:w="423" w:type="dxa"/>
          </w:tcPr>
          <w:p w14:paraId="336EC992" w14:textId="77777777" w:rsidR="00721E74" w:rsidRPr="008F4671" w:rsidRDefault="00721E74" w:rsidP="00455481">
            <w:pPr>
              <w:spacing w:after="0"/>
              <w:jc w:val="center"/>
              <w:rPr>
                <w:rFonts w:ascii="TH SarabunPSK" w:hAnsi="TH SarabunPSK" w:cs="TH SarabunPSK"/>
                <w:szCs w:val="22"/>
              </w:rPr>
            </w:pPr>
          </w:p>
        </w:tc>
        <w:tc>
          <w:tcPr>
            <w:tcW w:w="425" w:type="dxa"/>
          </w:tcPr>
          <w:p w14:paraId="3C37BDC8" w14:textId="77777777" w:rsidR="00721E74" w:rsidRPr="008F4671" w:rsidRDefault="00721E74" w:rsidP="00455481">
            <w:pPr>
              <w:spacing w:after="0"/>
              <w:jc w:val="center"/>
              <w:rPr>
                <w:rFonts w:ascii="TH SarabunPSK" w:hAnsi="TH SarabunPSK" w:cs="TH SarabunPSK"/>
                <w:szCs w:val="22"/>
              </w:rPr>
            </w:pPr>
          </w:p>
        </w:tc>
        <w:tc>
          <w:tcPr>
            <w:tcW w:w="1418" w:type="dxa"/>
          </w:tcPr>
          <w:p w14:paraId="41787008" w14:textId="77777777" w:rsidR="00721E74" w:rsidRPr="008F4671" w:rsidRDefault="00721E74" w:rsidP="00455481">
            <w:pPr>
              <w:spacing w:after="0"/>
              <w:jc w:val="center"/>
              <w:rPr>
                <w:rFonts w:ascii="TH SarabunPSK" w:hAnsi="TH SarabunPSK" w:cs="TH SarabunPSK"/>
                <w:szCs w:val="22"/>
              </w:rPr>
            </w:pPr>
          </w:p>
        </w:tc>
        <w:tc>
          <w:tcPr>
            <w:tcW w:w="283" w:type="dxa"/>
          </w:tcPr>
          <w:p w14:paraId="446EBC98" w14:textId="77777777" w:rsidR="00721E74" w:rsidRPr="008F4671" w:rsidRDefault="00721E74" w:rsidP="00455481">
            <w:pPr>
              <w:spacing w:after="0"/>
              <w:jc w:val="center"/>
              <w:rPr>
                <w:rFonts w:ascii="TH SarabunPSK" w:hAnsi="TH SarabunPSK" w:cs="TH SarabunPSK"/>
                <w:szCs w:val="22"/>
              </w:rPr>
            </w:pPr>
          </w:p>
        </w:tc>
        <w:tc>
          <w:tcPr>
            <w:tcW w:w="284" w:type="dxa"/>
          </w:tcPr>
          <w:p w14:paraId="6745FD51" w14:textId="77777777" w:rsidR="00721E74" w:rsidRPr="008F4671" w:rsidRDefault="00721E74" w:rsidP="00455481">
            <w:pPr>
              <w:spacing w:after="0"/>
              <w:jc w:val="center"/>
              <w:rPr>
                <w:rFonts w:ascii="TH SarabunPSK" w:hAnsi="TH SarabunPSK" w:cs="TH SarabunPSK"/>
                <w:szCs w:val="22"/>
              </w:rPr>
            </w:pPr>
          </w:p>
        </w:tc>
        <w:tc>
          <w:tcPr>
            <w:tcW w:w="1408" w:type="dxa"/>
          </w:tcPr>
          <w:p w14:paraId="0313EE10" w14:textId="77777777" w:rsidR="00721E74" w:rsidRPr="008F4671" w:rsidRDefault="00721E74" w:rsidP="00455481">
            <w:pPr>
              <w:spacing w:after="0"/>
              <w:jc w:val="center"/>
              <w:rPr>
                <w:rFonts w:ascii="TH SarabunPSK" w:hAnsi="TH SarabunPSK" w:cs="TH SarabunPSK"/>
                <w:szCs w:val="22"/>
              </w:rPr>
            </w:pPr>
          </w:p>
        </w:tc>
      </w:tr>
      <w:tr w:rsidR="00721E74" w:rsidRPr="008F4671" w14:paraId="4C75E234" w14:textId="77777777" w:rsidTr="00075FEF">
        <w:trPr>
          <w:cantSplit/>
        </w:trPr>
        <w:tc>
          <w:tcPr>
            <w:tcW w:w="709" w:type="dxa"/>
            <w:vMerge/>
            <w:shd w:val="clear" w:color="auto" w:fill="767171" w:themeFill="background2" w:themeFillShade="80"/>
          </w:tcPr>
          <w:p w14:paraId="5ECB90E5"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2828705" w14:textId="77777777" w:rsidR="00721E74" w:rsidRPr="008F4671" w:rsidRDefault="00721E74" w:rsidP="00455481">
            <w:pPr>
              <w:spacing w:after="0"/>
              <w:rPr>
                <w:rFonts w:ascii="TH SarabunPSK" w:hAnsi="TH SarabunPSK" w:cs="TH SarabunPSK"/>
                <w:szCs w:val="22"/>
              </w:rPr>
            </w:pPr>
          </w:p>
        </w:tc>
        <w:tc>
          <w:tcPr>
            <w:tcW w:w="4753" w:type="dxa"/>
            <w:vAlign w:val="center"/>
          </w:tcPr>
          <w:p w14:paraId="24829EE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Lightning effects</w:t>
            </w:r>
          </w:p>
        </w:tc>
        <w:tc>
          <w:tcPr>
            <w:tcW w:w="567" w:type="dxa"/>
          </w:tcPr>
          <w:p w14:paraId="42163CA9"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6A220332"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35E19345" w14:textId="77777777" w:rsidR="00721E74" w:rsidRPr="008F4671" w:rsidRDefault="00721E74" w:rsidP="00455481">
            <w:pPr>
              <w:spacing w:after="0"/>
              <w:jc w:val="center"/>
              <w:rPr>
                <w:rFonts w:ascii="TH SarabunPSK" w:hAnsi="TH SarabunPSK" w:cs="TH SarabunPSK"/>
                <w:szCs w:val="22"/>
              </w:rPr>
            </w:pPr>
          </w:p>
        </w:tc>
        <w:tc>
          <w:tcPr>
            <w:tcW w:w="420" w:type="dxa"/>
          </w:tcPr>
          <w:p w14:paraId="29DB8C71" w14:textId="77777777" w:rsidR="00721E74" w:rsidRPr="008F4671" w:rsidRDefault="00721E74" w:rsidP="00455481">
            <w:pPr>
              <w:spacing w:after="0"/>
              <w:jc w:val="center"/>
              <w:rPr>
                <w:rFonts w:ascii="TH SarabunPSK" w:hAnsi="TH SarabunPSK" w:cs="TH SarabunPSK"/>
                <w:szCs w:val="22"/>
              </w:rPr>
            </w:pPr>
          </w:p>
        </w:tc>
        <w:tc>
          <w:tcPr>
            <w:tcW w:w="423" w:type="dxa"/>
          </w:tcPr>
          <w:p w14:paraId="66A7A4BD" w14:textId="77777777" w:rsidR="00721E74" w:rsidRPr="008F4671" w:rsidRDefault="00721E74" w:rsidP="00455481">
            <w:pPr>
              <w:spacing w:after="0"/>
              <w:jc w:val="center"/>
              <w:rPr>
                <w:rFonts w:ascii="TH SarabunPSK" w:hAnsi="TH SarabunPSK" w:cs="TH SarabunPSK"/>
                <w:szCs w:val="22"/>
              </w:rPr>
            </w:pPr>
          </w:p>
        </w:tc>
        <w:tc>
          <w:tcPr>
            <w:tcW w:w="425" w:type="dxa"/>
          </w:tcPr>
          <w:p w14:paraId="4867D0C2" w14:textId="77777777" w:rsidR="00721E74" w:rsidRPr="008F4671" w:rsidRDefault="00721E74" w:rsidP="00455481">
            <w:pPr>
              <w:spacing w:after="0"/>
              <w:jc w:val="center"/>
              <w:rPr>
                <w:rFonts w:ascii="TH SarabunPSK" w:hAnsi="TH SarabunPSK" w:cs="TH SarabunPSK"/>
                <w:szCs w:val="22"/>
              </w:rPr>
            </w:pPr>
          </w:p>
        </w:tc>
        <w:tc>
          <w:tcPr>
            <w:tcW w:w="1418" w:type="dxa"/>
          </w:tcPr>
          <w:p w14:paraId="51C0841B" w14:textId="77777777" w:rsidR="00721E74" w:rsidRPr="008F4671" w:rsidRDefault="00721E74" w:rsidP="00455481">
            <w:pPr>
              <w:spacing w:after="0"/>
              <w:jc w:val="center"/>
              <w:rPr>
                <w:rFonts w:ascii="TH SarabunPSK" w:hAnsi="TH SarabunPSK" w:cs="TH SarabunPSK"/>
                <w:szCs w:val="22"/>
              </w:rPr>
            </w:pPr>
          </w:p>
        </w:tc>
        <w:tc>
          <w:tcPr>
            <w:tcW w:w="283" w:type="dxa"/>
          </w:tcPr>
          <w:p w14:paraId="6198F3A5" w14:textId="77777777" w:rsidR="00721E74" w:rsidRPr="008F4671" w:rsidRDefault="00721E74" w:rsidP="00455481">
            <w:pPr>
              <w:spacing w:after="0"/>
              <w:jc w:val="center"/>
              <w:rPr>
                <w:rFonts w:ascii="TH SarabunPSK" w:hAnsi="TH SarabunPSK" w:cs="TH SarabunPSK"/>
                <w:szCs w:val="22"/>
              </w:rPr>
            </w:pPr>
          </w:p>
        </w:tc>
        <w:tc>
          <w:tcPr>
            <w:tcW w:w="284" w:type="dxa"/>
          </w:tcPr>
          <w:p w14:paraId="43C7FA1A" w14:textId="77777777" w:rsidR="00721E74" w:rsidRPr="008F4671" w:rsidRDefault="00721E74" w:rsidP="00455481">
            <w:pPr>
              <w:spacing w:after="0"/>
              <w:jc w:val="center"/>
              <w:rPr>
                <w:rFonts w:ascii="TH SarabunPSK" w:hAnsi="TH SarabunPSK" w:cs="TH SarabunPSK"/>
                <w:szCs w:val="22"/>
              </w:rPr>
            </w:pPr>
          </w:p>
        </w:tc>
        <w:tc>
          <w:tcPr>
            <w:tcW w:w="1408" w:type="dxa"/>
          </w:tcPr>
          <w:p w14:paraId="69D28645" w14:textId="77777777" w:rsidR="00721E74" w:rsidRPr="008F4671" w:rsidRDefault="00721E74" w:rsidP="00455481">
            <w:pPr>
              <w:spacing w:after="0"/>
              <w:jc w:val="center"/>
              <w:rPr>
                <w:rFonts w:ascii="TH SarabunPSK" w:hAnsi="TH SarabunPSK" w:cs="TH SarabunPSK"/>
                <w:szCs w:val="22"/>
              </w:rPr>
            </w:pPr>
          </w:p>
        </w:tc>
      </w:tr>
      <w:tr w:rsidR="00721E74" w:rsidRPr="008F4671" w14:paraId="5D9AD50C" w14:textId="77777777" w:rsidTr="00075FEF">
        <w:trPr>
          <w:cantSplit/>
        </w:trPr>
        <w:tc>
          <w:tcPr>
            <w:tcW w:w="709" w:type="dxa"/>
            <w:vMerge/>
            <w:shd w:val="clear" w:color="auto" w:fill="767171" w:themeFill="background2" w:themeFillShade="80"/>
          </w:tcPr>
          <w:p w14:paraId="6173B64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F240C38"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14F59F0E"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Generation: production, distribution and use</w:t>
            </w:r>
          </w:p>
        </w:tc>
        <w:tc>
          <w:tcPr>
            <w:tcW w:w="567" w:type="dxa"/>
          </w:tcPr>
          <w:p w14:paraId="2DE3A657" w14:textId="77777777" w:rsidR="00721E74" w:rsidRPr="008F4671" w:rsidRDefault="00721E74" w:rsidP="00455481">
            <w:pPr>
              <w:spacing w:after="0"/>
              <w:jc w:val="center"/>
              <w:rPr>
                <w:rFonts w:ascii="TH SarabunPSK" w:hAnsi="TH SarabunPSK" w:cs="TH SarabunPSK"/>
                <w:b/>
                <w:szCs w:val="22"/>
              </w:rPr>
            </w:pPr>
          </w:p>
        </w:tc>
        <w:tc>
          <w:tcPr>
            <w:tcW w:w="709" w:type="dxa"/>
          </w:tcPr>
          <w:p w14:paraId="117131AC"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3E8B53B3" w14:textId="77777777" w:rsidR="00721E74" w:rsidRPr="008F4671" w:rsidRDefault="00721E74" w:rsidP="00455481">
            <w:pPr>
              <w:spacing w:after="0"/>
              <w:jc w:val="center"/>
              <w:rPr>
                <w:rFonts w:ascii="TH SarabunPSK" w:hAnsi="TH SarabunPSK" w:cs="TH SarabunPSK"/>
                <w:b/>
                <w:szCs w:val="22"/>
              </w:rPr>
            </w:pPr>
          </w:p>
        </w:tc>
        <w:tc>
          <w:tcPr>
            <w:tcW w:w="420" w:type="dxa"/>
          </w:tcPr>
          <w:p w14:paraId="0216C70F" w14:textId="77777777" w:rsidR="00721E74" w:rsidRPr="008F4671" w:rsidRDefault="00721E74" w:rsidP="00455481">
            <w:pPr>
              <w:spacing w:after="0"/>
              <w:jc w:val="center"/>
              <w:rPr>
                <w:rFonts w:ascii="TH SarabunPSK" w:hAnsi="TH SarabunPSK" w:cs="TH SarabunPSK"/>
                <w:b/>
                <w:szCs w:val="22"/>
              </w:rPr>
            </w:pPr>
          </w:p>
        </w:tc>
        <w:tc>
          <w:tcPr>
            <w:tcW w:w="423" w:type="dxa"/>
          </w:tcPr>
          <w:p w14:paraId="3EDF336F" w14:textId="77777777" w:rsidR="00721E74" w:rsidRPr="008F4671" w:rsidRDefault="00721E74" w:rsidP="00455481">
            <w:pPr>
              <w:spacing w:after="0"/>
              <w:jc w:val="center"/>
              <w:rPr>
                <w:rFonts w:ascii="TH SarabunPSK" w:hAnsi="TH SarabunPSK" w:cs="TH SarabunPSK"/>
                <w:b/>
                <w:szCs w:val="22"/>
              </w:rPr>
            </w:pPr>
          </w:p>
        </w:tc>
        <w:tc>
          <w:tcPr>
            <w:tcW w:w="425" w:type="dxa"/>
          </w:tcPr>
          <w:p w14:paraId="13C510E1" w14:textId="77777777" w:rsidR="00721E74" w:rsidRPr="008F4671" w:rsidRDefault="00721E74" w:rsidP="00455481">
            <w:pPr>
              <w:spacing w:after="0"/>
              <w:jc w:val="center"/>
              <w:rPr>
                <w:rFonts w:ascii="TH SarabunPSK" w:hAnsi="TH SarabunPSK" w:cs="TH SarabunPSK"/>
                <w:b/>
                <w:szCs w:val="22"/>
              </w:rPr>
            </w:pPr>
          </w:p>
        </w:tc>
        <w:tc>
          <w:tcPr>
            <w:tcW w:w="1418" w:type="dxa"/>
          </w:tcPr>
          <w:p w14:paraId="0A255345" w14:textId="77777777" w:rsidR="00721E74" w:rsidRPr="008F4671" w:rsidRDefault="00721E74" w:rsidP="00455481">
            <w:pPr>
              <w:spacing w:after="0"/>
              <w:jc w:val="center"/>
              <w:rPr>
                <w:rFonts w:ascii="TH SarabunPSK" w:hAnsi="TH SarabunPSK" w:cs="TH SarabunPSK"/>
                <w:b/>
                <w:szCs w:val="22"/>
              </w:rPr>
            </w:pPr>
          </w:p>
        </w:tc>
        <w:tc>
          <w:tcPr>
            <w:tcW w:w="283" w:type="dxa"/>
          </w:tcPr>
          <w:p w14:paraId="54F83523" w14:textId="77777777" w:rsidR="00721E74" w:rsidRPr="008F4671" w:rsidRDefault="00721E74" w:rsidP="00455481">
            <w:pPr>
              <w:spacing w:after="0"/>
              <w:jc w:val="center"/>
              <w:rPr>
                <w:rFonts w:ascii="TH SarabunPSK" w:hAnsi="TH SarabunPSK" w:cs="TH SarabunPSK"/>
                <w:b/>
                <w:szCs w:val="22"/>
              </w:rPr>
            </w:pPr>
          </w:p>
        </w:tc>
        <w:tc>
          <w:tcPr>
            <w:tcW w:w="284" w:type="dxa"/>
          </w:tcPr>
          <w:p w14:paraId="511B6CF6" w14:textId="77777777" w:rsidR="00721E74" w:rsidRPr="008F4671" w:rsidRDefault="00721E74" w:rsidP="00455481">
            <w:pPr>
              <w:spacing w:after="0"/>
              <w:jc w:val="center"/>
              <w:rPr>
                <w:rFonts w:ascii="TH SarabunPSK" w:hAnsi="TH SarabunPSK" w:cs="TH SarabunPSK"/>
                <w:b/>
                <w:szCs w:val="22"/>
              </w:rPr>
            </w:pPr>
          </w:p>
        </w:tc>
        <w:tc>
          <w:tcPr>
            <w:tcW w:w="1408" w:type="dxa"/>
          </w:tcPr>
          <w:p w14:paraId="242FECC4" w14:textId="77777777" w:rsidR="00721E74" w:rsidRPr="008F4671" w:rsidRDefault="00721E74" w:rsidP="00455481">
            <w:pPr>
              <w:spacing w:after="0"/>
              <w:jc w:val="center"/>
              <w:rPr>
                <w:rFonts w:ascii="TH SarabunPSK" w:hAnsi="TH SarabunPSK" w:cs="TH SarabunPSK"/>
                <w:b/>
                <w:szCs w:val="22"/>
              </w:rPr>
            </w:pPr>
          </w:p>
        </w:tc>
      </w:tr>
      <w:tr w:rsidR="00721E74" w:rsidRPr="008F4671" w14:paraId="01D0FE97" w14:textId="77777777" w:rsidTr="00075FEF">
        <w:trPr>
          <w:cantSplit/>
        </w:trPr>
        <w:tc>
          <w:tcPr>
            <w:tcW w:w="709" w:type="dxa"/>
            <w:vMerge/>
            <w:shd w:val="clear" w:color="auto" w:fill="767171" w:themeFill="background2" w:themeFillShade="80"/>
          </w:tcPr>
          <w:p w14:paraId="17EC0FE5"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62A7232" w14:textId="77777777" w:rsidR="00721E74" w:rsidRPr="008F4671" w:rsidRDefault="00721E74" w:rsidP="00455481">
            <w:pPr>
              <w:spacing w:after="0"/>
              <w:rPr>
                <w:rFonts w:ascii="TH SarabunPSK" w:hAnsi="TH SarabunPSK" w:cs="TH SarabunPSK"/>
                <w:szCs w:val="22"/>
              </w:rPr>
            </w:pPr>
          </w:p>
        </w:tc>
        <w:tc>
          <w:tcPr>
            <w:tcW w:w="4753" w:type="dxa"/>
            <w:vAlign w:val="center"/>
          </w:tcPr>
          <w:p w14:paraId="356BD63C"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DC generation: types, design, operation, degraded modes of operation, indications and warnings</w:t>
            </w:r>
          </w:p>
        </w:tc>
        <w:tc>
          <w:tcPr>
            <w:tcW w:w="567" w:type="dxa"/>
          </w:tcPr>
          <w:p w14:paraId="05068F1F"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67AD4B23"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7E28645D" w14:textId="77777777" w:rsidR="00721E74" w:rsidRPr="008F4671" w:rsidRDefault="00721E74" w:rsidP="00455481">
            <w:pPr>
              <w:spacing w:after="0"/>
              <w:jc w:val="center"/>
              <w:rPr>
                <w:rFonts w:ascii="TH SarabunPSK" w:hAnsi="TH SarabunPSK" w:cs="TH SarabunPSK"/>
                <w:szCs w:val="22"/>
              </w:rPr>
            </w:pPr>
          </w:p>
        </w:tc>
        <w:tc>
          <w:tcPr>
            <w:tcW w:w="420" w:type="dxa"/>
          </w:tcPr>
          <w:p w14:paraId="6E9F3E24" w14:textId="77777777" w:rsidR="00721E74" w:rsidRPr="008F4671" w:rsidRDefault="00721E74" w:rsidP="00455481">
            <w:pPr>
              <w:spacing w:after="0"/>
              <w:jc w:val="center"/>
              <w:rPr>
                <w:rFonts w:ascii="TH SarabunPSK" w:hAnsi="TH SarabunPSK" w:cs="TH SarabunPSK"/>
                <w:szCs w:val="22"/>
              </w:rPr>
            </w:pPr>
          </w:p>
        </w:tc>
        <w:tc>
          <w:tcPr>
            <w:tcW w:w="423" w:type="dxa"/>
          </w:tcPr>
          <w:p w14:paraId="6E1FDCBE" w14:textId="77777777" w:rsidR="00721E74" w:rsidRPr="008F4671" w:rsidRDefault="00721E74" w:rsidP="00455481">
            <w:pPr>
              <w:spacing w:after="0"/>
              <w:jc w:val="center"/>
              <w:rPr>
                <w:rFonts w:ascii="TH SarabunPSK" w:hAnsi="TH SarabunPSK" w:cs="TH SarabunPSK"/>
                <w:szCs w:val="22"/>
              </w:rPr>
            </w:pPr>
          </w:p>
        </w:tc>
        <w:tc>
          <w:tcPr>
            <w:tcW w:w="425" w:type="dxa"/>
          </w:tcPr>
          <w:p w14:paraId="576453FE" w14:textId="77777777" w:rsidR="00721E74" w:rsidRPr="008F4671" w:rsidRDefault="00721E74" w:rsidP="00455481">
            <w:pPr>
              <w:spacing w:after="0"/>
              <w:jc w:val="center"/>
              <w:rPr>
                <w:rFonts w:ascii="TH SarabunPSK" w:hAnsi="TH SarabunPSK" w:cs="TH SarabunPSK"/>
                <w:szCs w:val="22"/>
              </w:rPr>
            </w:pPr>
          </w:p>
        </w:tc>
        <w:tc>
          <w:tcPr>
            <w:tcW w:w="1418" w:type="dxa"/>
          </w:tcPr>
          <w:p w14:paraId="3EF71190" w14:textId="77777777" w:rsidR="00721E74" w:rsidRPr="008F4671" w:rsidRDefault="00721E74" w:rsidP="00455481">
            <w:pPr>
              <w:spacing w:after="0"/>
              <w:jc w:val="center"/>
              <w:rPr>
                <w:rFonts w:ascii="TH SarabunPSK" w:hAnsi="TH SarabunPSK" w:cs="TH SarabunPSK"/>
                <w:szCs w:val="22"/>
              </w:rPr>
            </w:pPr>
          </w:p>
        </w:tc>
        <w:tc>
          <w:tcPr>
            <w:tcW w:w="283" w:type="dxa"/>
          </w:tcPr>
          <w:p w14:paraId="2769966F" w14:textId="77777777" w:rsidR="00721E74" w:rsidRPr="008F4671" w:rsidRDefault="00721E74" w:rsidP="00455481">
            <w:pPr>
              <w:spacing w:after="0"/>
              <w:jc w:val="center"/>
              <w:rPr>
                <w:rFonts w:ascii="TH SarabunPSK" w:hAnsi="TH SarabunPSK" w:cs="TH SarabunPSK"/>
                <w:szCs w:val="22"/>
              </w:rPr>
            </w:pPr>
          </w:p>
        </w:tc>
        <w:tc>
          <w:tcPr>
            <w:tcW w:w="284" w:type="dxa"/>
          </w:tcPr>
          <w:p w14:paraId="18BCE0FD" w14:textId="77777777" w:rsidR="00721E74" w:rsidRPr="008F4671" w:rsidRDefault="00721E74" w:rsidP="00455481">
            <w:pPr>
              <w:spacing w:after="0"/>
              <w:jc w:val="center"/>
              <w:rPr>
                <w:rFonts w:ascii="TH SarabunPSK" w:hAnsi="TH SarabunPSK" w:cs="TH SarabunPSK"/>
                <w:szCs w:val="22"/>
              </w:rPr>
            </w:pPr>
          </w:p>
        </w:tc>
        <w:tc>
          <w:tcPr>
            <w:tcW w:w="1408" w:type="dxa"/>
          </w:tcPr>
          <w:p w14:paraId="21101A63" w14:textId="77777777" w:rsidR="00721E74" w:rsidRPr="008F4671" w:rsidRDefault="00721E74" w:rsidP="00455481">
            <w:pPr>
              <w:spacing w:after="0"/>
              <w:jc w:val="center"/>
              <w:rPr>
                <w:rFonts w:ascii="TH SarabunPSK" w:hAnsi="TH SarabunPSK" w:cs="TH SarabunPSK"/>
                <w:szCs w:val="22"/>
              </w:rPr>
            </w:pPr>
          </w:p>
        </w:tc>
      </w:tr>
      <w:tr w:rsidR="00721E74" w:rsidRPr="008F4671" w14:paraId="4C82FBF7" w14:textId="77777777" w:rsidTr="00075FEF">
        <w:trPr>
          <w:cantSplit/>
        </w:trPr>
        <w:tc>
          <w:tcPr>
            <w:tcW w:w="709" w:type="dxa"/>
            <w:vMerge/>
            <w:shd w:val="clear" w:color="auto" w:fill="767171" w:themeFill="background2" w:themeFillShade="80"/>
          </w:tcPr>
          <w:p w14:paraId="49C3AA4A"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268C501" w14:textId="77777777" w:rsidR="00721E74" w:rsidRPr="008F4671" w:rsidRDefault="00721E74" w:rsidP="00455481">
            <w:pPr>
              <w:spacing w:after="0"/>
              <w:rPr>
                <w:rFonts w:ascii="TH SarabunPSK" w:hAnsi="TH SarabunPSK" w:cs="TH SarabunPSK"/>
                <w:szCs w:val="22"/>
              </w:rPr>
            </w:pPr>
          </w:p>
        </w:tc>
        <w:tc>
          <w:tcPr>
            <w:tcW w:w="4753" w:type="dxa"/>
            <w:vAlign w:val="center"/>
          </w:tcPr>
          <w:p w14:paraId="385AAC54"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AC generation: types, design, operation, degraded modes of operation, indications and warnings</w:t>
            </w:r>
          </w:p>
        </w:tc>
        <w:tc>
          <w:tcPr>
            <w:tcW w:w="567" w:type="dxa"/>
          </w:tcPr>
          <w:p w14:paraId="0991DAD3"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3B848EFE"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676E84E8" w14:textId="77777777" w:rsidR="00721E74" w:rsidRPr="008F4671" w:rsidRDefault="00721E74" w:rsidP="00455481">
            <w:pPr>
              <w:spacing w:after="0"/>
              <w:jc w:val="center"/>
              <w:rPr>
                <w:rFonts w:ascii="TH SarabunPSK" w:hAnsi="TH SarabunPSK" w:cs="TH SarabunPSK"/>
                <w:szCs w:val="22"/>
              </w:rPr>
            </w:pPr>
          </w:p>
        </w:tc>
        <w:tc>
          <w:tcPr>
            <w:tcW w:w="420" w:type="dxa"/>
          </w:tcPr>
          <w:p w14:paraId="15EDA1EF" w14:textId="77777777" w:rsidR="00721E74" w:rsidRPr="008F4671" w:rsidRDefault="00721E74" w:rsidP="00455481">
            <w:pPr>
              <w:spacing w:after="0"/>
              <w:jc w:val="center"/>
              <w:rPr>
                <w:rFonts w:ascii="TH SarabunPSK" w:hAnsi="TH SarabunPSK" w:cs="TH SarabunPSK"/>
                <w:szCs w:val="22"/>
              </w:rPr>
            </w:pPr>
          </w:p>
        </w:tc>
        <w:tc>
          <w:tcPr>
            <w:tcW w:w="423" w:type="dxa"/>
          </w:tcPr>
          <w:p w14:paraId="586A05A5" w14:textId="77777777" w:rsidR="00721E74" w:rsidRPr="008F4671" w:rsidRDefault="00721E74" w:rsidP="00455481">
            <w:pPr>
              <w:spacing w:after="0"/>
              <w:jc w:val="center"/>
              <w:rPr>
                <w:rFonts w:ascii="TH SarabunPSK" w:hAnsi="TH SarabunPSK" w:cs="TH SarabunPSK"/>
                <w:szCs w:val="22"/>
              </w:rPr>
            </w:pPr>
          </w:p>
        </w:tc>
        <w:tc>
          <w:tcPr>
            <w:tcW w:w="425" w:type="dxa"/>
          </w:tcPr>
          <w:p w14:paraId="76677124" w14:textId="77777777" w:rsidR="00721E74" w:rsidRPr="008F4671" w:rsidRDefault="00721E74" w:rsidP="00455481">
            <w:pPr>
              <w:spacing w:after="0"/>
              <w:jc w:val="center"/>
              <w:rPr>
                <w:rFonts w:ascii="TH SarabunPSK" w:hAnsi="TH SarabunPSK" w:cs="TH SarabunPSK"/>
                <w:szCs w:val="22"/>
              </w:rPr>
            </w:pPr>
          </w:p>
        </w:tc>
        <w:tc>
          <w:tcPr>
            <w:tcW w:w="1418" w:type="dxa"/>
          </w:tcPr>
          <w:p w14:paraId="796C68FC" w14:textId="77777777" w:rsidR="00721E74" w:rsidRPr="008F4671" w:rsidRDefault="00721E74" w:rsidP="00455481">
            <w:pPr>
              <w:spacing w:after="0"/>
              <w:jc w:val="center"/>
              <w:rPr>
                <w:rFonts w:ascii="TH SarabunPSK" w:hAnsi="TH SarabunPSK" w:cs="TH SarabunPSK"/>
                <w:szCs w:val="22"/>
              </w:rPr>
            </w:pPr>
          </w:p>
        </w:tc>
        <w:tc>
          <w:tcPr>
            <w:tcW w:w="283" w:type="dxa"/>
          </w:tcPr>
          <w:p w14:paraId="4F0495F0" w14:textId="77777777" w:rsidR="00721E74" w:rsidRPr="008F4671" w:rsidRDefault="00721E74" w:rsidP="00455481">
            <w:pPr>
              <w:spacing w:after="0"/>
              <w:jc w:val="center"/>
              <w:rPr>
                <w:rFonts w:ascii="TH SarabunPSK" w:hAnsi="TH SarabunPSK" w:cs="TH SarabunPSK"/>
                <w:szCs w:val="22"/>
              </w:rPr>
            </w:pPr>
          </w:p>
        </w:tc>
        <w:tc>
          <w:tcPr>
            <w:tcW w:w="284" w:type="dxa"/>
          </w:tcPr>
          <w:p w14:paraId="7DF904E8" w14:textId="77777777" w:rsidR="00721E74" w:rsidRPr="008F4671" w:rsidRDefault="00721E74" w:rsidP="00455481">
            <w:pPr>
              <w:spacing w:after="0"/>
              <w:jc w:val="center"/>
              <w:rPr>
                <w:rFonts w:ascii="TH SarabunPSK" w:hAnsi="TH SarabunPSK" w:cs="TH SarabunPSK"/>
                <w:szCs w:val="22"/>
              </w:rPr>
            </w:pPr>
          </w:p>
        </w:tc>
        <w:tc>
          <w:tcPr>
            <w:tcW w:w="1408" w:type="dxa"/>
          </w:tcPr>
          <w:p w14:paraId="553E27A0" w14:textId="77777777" w:rsidR="00721E74" w:rsidRPr="008F4671" w:rsidRDefault="00721E74" w:rsidP="00455481">
            <w:pPr>
              <w:spacing w:after="0"/>
              <w:jc w:val="center"/>
              <w:rPr>
                <w:rFonts w:ascii="TH SarabunPSK" w:hAnsi="TH SarabunPSK" w:cs="TH SarabunPSK"/>
                <w:szCs w:val="22"/>
              </w:rPr>
            </w:pPr>
          </w:p>
        </w:tc>
      </w:tr>
      <w:tr w:rsidR="00721E74" w:rsidRPr="008F4671" w14:paraId="72D5EF8A" w14:textId="77777777" w:rsidTr="00075FEF">
        <w:trPr>
          <w:cantSplit/>
        </w:trPr>
        <w:tc>
          <w:tcPr>
            <w:tcW w:w="709" w:type="dxa"/>
            <w:vMerge/>
            <w:shd w:val="clear" w:color="auto" w:fill="767171" w:themeFill="background2" w:themeFillShade="80"/>
          </w:tcPr>
          <w:p w14:paraId="5809209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1338C2E"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6195A650"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Electric components</w:t>
            </w:r>
          </w:p>
        </w:tc>
        <w:tc>
          <w:tcPr>
            <w:tcW w:w="567" w:type="dxa"/>
          </w:tcPr>
          <w:p w14:paraId="451A3097" w14:textId="77777777" w:rsidR="00721E74" w:rsidRPr="008F4671" w:rsidRDefault="00721E74" w:rsidP="00455481">
            <w:pPr>
              <w:spacing w:after="0"/>
              <w:jc w:val="center"/>
              <w:rPr>
                <w:rFonts w:ascii="TH SarabunPSK" w:hAnsi="TH SarabunPSK" w:cs="TH SarabunPSK"/>
                <w:b/>
                <w:szCs w:val="22"/>
              </w:rPr>
            </w:pPr>
          </w:p>
        </w:tc>
        <w:tc>
          <w:tcPr>
            <w:tcW w:w="709" w:type="dxa"/>
          </w:tcPr>
          <w:p w14:paraId="18C6EF6B"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22DB9831" w14:textId="77777777" w:rsidR="00721E74" w:rsidRPr="008F4671" w:rsidRDefault="00721E74" w:rsidP="00455481">
            <w:pPr>
              <w:spacing w:after="0"/>
              <w:jc w:val="center"/>
              <w:rPr>
                <w:rFonts w:ascii="TH SarabunPSK" w:hAnsi="TH SarabunPSK" w:cs="TH SarabunPSK"/>
                <w:b/>
                <w:szCs w:val="22"/>
              </w:rPr>
            </w:pPr>
          </w:p>
        </w:tc>
        <w:tc>
          <w:tcPr>
            <w:tcW w:w="420" w:type="dxa"/>
          </w:tcPr>
          <w:p w14:paraId="5D6A4BBE" w14:textId="77777777" w:rsidR="00721E74" w:rsidRPr="008F4671" w:rsidRDefault="00721E74" w:rsidP="00455481">
            <w:pPr>
              <w:spacing w:after="0"/>
              <w:jc w:val="center"/>
              <w:rPr>
                <w:rFonts w:ascii="TH SarabunPSK" w:hAnsi="TH SarabunPSK" w:cs="TH SarabunPSK"/>
                <w:b/>
                <w:szCs w:val="22"/>
              </w:rPr>
            </w:pPr>
          </w:p>
        </w:tc>
        <w:tc>
          <w:tcPr>
            <w:tcW w:w="423" w:type="dxa"/>
          </w:tcPr>
          <w:p w14:paraId="51E89DDA" w14:textId="77777777" w:rsidR="00721E74" w:rsidRPr="008F4671" w:rsidRDefault="00721E74" w:rsidP="00455481">
            <w:pPr>
              <w:spacing w:after="0"/>
              <w:jc w:val="center"/>
              <w:rPr>
                <w:rFonts w:ascii="TH SarabunPSK" w:hAnsi="TH SarabunPSK" w:cs="TH SarabunPSK"/>
                <w:b/>
                <w:szCs w:val="22"/>
              </w:rPr>
            </w:pPr>
          </w:p>
        </w:tc>
        <w:tc>
          <w:tcPr>
            <w:tcW w:w="425" w:type="dxa"/>
          </w:tcPr>
          <w:p w14:paraId="63FC8843" w14:textId="77777777" w:rsidR="00721E74" w:rsidRPr="008F4671" w:rsidRDefault="00721E74" w:rsidP="00455481">
            <w:pPr>
              <w:spacing w:after="0"/>
              <w:jc w:val="center"/>
              <w:rPr>
                <w:rFonts w:ascii="TH SarabunPSK" w:hAnsi="TH SarabunPSK" w:cs="TH SarabunPSK"/>
                <w:b/>
                <w:szCs w:val="22"/>
              </w:rPr>
            </w:pPr>
          </w:p>
        </w:tc>
        <w:tc>
          <w:tcPr>
            <w:tcW w:w="1418" w:type="dxa"/>
          </w:tcPr>
          <w:p w14:paraId="6A046AE6" w14:textId="77777777" w:rsidR="00721E74" w:rsidRPr="008F4671" w:rsidRDefault="00721E74" w:rsidP="00455481">
            <w:pPr>
              <w:spacing w:after="0"/>
              <w:jc w:val="center"/>
              <w:rPr>
                <w:rFonts w:ascii="TH SarabunPSK" w:hAnsi="TH SarabunPSK" w:cs="TH SarabunPSK"/>
                <w:b/>
                <w:szCs w:val="22"/>
              </w:rPr>
            </w:pPr>
          </w:p>
        </w:tc>
        <w:tc>
          <w:tcPr>
            <w:tcW w:w="283" w:type="dxa"/>
          </w:tcPr>
          <w:p w14:paraId="4685DD5C" w14:textId="77777777" w:rsidR="00721E74" w:rsidRPr="008F4671" w:rsidRDefault="00721E74" w:rsidP="00455481">
            <w:pPr>
              <w:spacing w:after="0"/>
              <w:jc w:val="center"/>
              <w:rPr>
                <w:rFonts w:ascii="TH SarabunPSK" w:hAnsi="TH SarabunPSK" w:cs="TH SarabunPSK"/>
                <w:b/>
                <w:szCs w:val="22"/>
              </w:rPr>
            </w:pPr>
          </w:p>
        </w:tc>
        <w:tc>
          <w:tcPr>
            <w:tcW w:w="284" w:type="dxa"/>
          </w:tcPr>
          <w:p w14:paraId="1889EA2A" w14:textId="77777777" w:rsidR="00721E74" w:rsidRPr="008F4671" w:rsidRDefault="00721E74" w:rsidP="00455481">
            <w:pPr>
              <w:spacing w:after="0"/>
              <w:jc w:val="center"/>
              <w:rPr>
                <w:rFonts w:ascii="TH SarabunPSK" w:hAnsi="TH SarabunPSK" w:cs="TH SarabunPSK"/>
                <w:b/>
                <w:szCs w:val="22"/>
              </w:rPr>
            </w:pPr>
          </w:p>
        </w:tc>
        <w:tc>
          <w:tcPr>
            <w:tcW w:w="1408" w:type="dxa"/>
          </w:tcPr>
          <w:p w14:paraId="7DE91BA1" w14:textId="77777777" w:rsidR="00721E74" w:rsidRPr="008F4671" w:rsidRDefault="00721E74" w:rsidP="00455481">
            <w:pPr>
              <w:spacing w:after="0"/>
              <w:jc w:val="center"/>
              <w:rPr>
                <w:rFonts w:ascii="TH SarabunPSK" w:hAnsi="TH SarabunPSK" w:cs="TH SarabunPSK"/>
                <w:b/>
                <w:szCs w:val="22"/>
              </w:rPr>
            </w:pPr>
          </w:p>
        </w:tc>
      </w:tr>
      <w:tr w:rsidR="00721E74" w:rsidRPr="008F4671" w14:paraId="4EA768EE" w14:textId="77777777" w:rsidTr="00075FEF">
        <w:trPr>
          <w:cantSplit/>
        </w:trPr>
        <w:tc>
          <w:tcPr>
            <w:tcW w:w="709" w:type="dxa"/>
            <w:vMerge/>
            <w:shd w:val="clear" w:color="auto" w:fill="767171" w:themeFill="background2" w:themeFillShade="80"/>
          </w:tcPr>
          <w:p w14:paraId="14536B4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F487802" w14:textId="77777777" w:rsidR="00721E74" w:rsidRPr="008F4671" w:rsidRDefault="00721E74" w:rsidP="00455481">
            <w:pPr>
              <w:spacing w:after="0"/>
              <w:rPr>
                <w:rFonts w:ascii="TH SarabunPSK" w:hAnsi="TH SarabunPSK" w:cs="TH SarabunPSK"/>
                <w:szCs w:val="22"/>
              </w:rPr>
            </w:pPr>
          </w:p>
        </w:tc>
        <w:tc>
          <w:tcPr>
            <w:tcW w:w="4753" w:type="dxa"/>
            <w:vAlign w:val="center"/>
          </w:tcPr>
          <w:p w14:paraId="7A30DB69"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 xml:space="preserve">Basic elements: basic principles of switches, circuit-breakers and relays </w:t>
            </w:r>
          </w:p>
        </w:tc>
        <w:tc>
          <w:tcPr>
            <w:tcW w:w="567" w:type="dxa"/>
          </w:tcPr>
          <w:p w14:paraId="3F5E408F"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DDF79B4"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214CBA5F" w14:textId="77777777" w:rsidR="00721E74" w:rsidRPr="008F4671" w:rsidRDefault="00721E74" w:rsidP="00455481">
            <w:pPr>
              <w:spacing w:after="0"/>
              <w:jc w:val="center"/>
              <w:rPr>
                <w:rFonts w:ascii="TH SarabunPSK" w:hAnsi="TH SarabunPSK" w:cs="TH SarabunPSK"/>
                <w:szCs w:val="22"/>
              </w:rPr>
            </w:pPr>
          </w:p>
        </w:tc>
        <w:tc>
          <w:tcPr>
            <w:tcW w:w="420" w:type="dxa"/>
          </w:tcPr>
          <w:p w14:paraId="17968909" w14:textId="77777777" w:rsidR="00721E74" w:rsidRPr="008F4671" w:rsidRDefault="00721E74" w:rsidP="00455481">
            <w:pPr>
              <w:spacing w:after="0"/>
              <w:jc w:val="center"/>
              <w:rPr>
                <w:rFonts w:ascii="TH SarabunPSK" w:hAnsi="TH SarabunPSK" w:cs="TH SarabunPSK"/>
                <w:szCs w:val="22"/>
              </w:rPr>
            </w:pPr>
          </w:p>
        </w:tc>
        <w:tc>
          <w:tcPr>
            <w:tcW w:w="423" w:type="dxa"/>
          </w:tcPr>
          <w:p w14:paraId="0513CC6E" w14:textId="77777777" w:rsidR="00721E74" w:rsidRPr="008F4671" w:rsidRDefault="00721E74" w:rsidP="00455481">
            <w:pPr>
              <w:spacing w:after="0"/>
              <w:jc w:val="center"/>
              <w:rPr>
                <w:rFonts w:ascii="TH SarabunPSK" w:hAnsi="TH SarabunPSK" w:cs="TH SarabunPSK"/>
                <w:szCs w:val="22"/>
              </w:rPr>
            </w:pPr>
          </w:p>
        </w:tc>
        <w:tc>
          <w:tcPr>
            <w:tcW w:w="425" w:type="dxa"/>
          </w:tcPr>
          <w:p w14:paraId="6396473D" w14:textId="77777777" w:rsidR="00721E74" w:rsidRPr="008F4671" w:rsidRDefault="00721E74" w:rsidP="00455481">
            <w:pPr>
              <w:spacing w:after="0"/>
              <w:jc w:val="center"/>
              <w:rPr>
                <w:rFonts w:ascii="TH SarabunPSK" w:hAnsi="TH SarabunPSK" w:cs="TH SarabunPSK"/>
                <w:szCs w:val="22"/>
              </w:rPr>
            </w:pPr>
          </w:p>
        </w:tc>
        <w:tc>
          <w:tcPr>
            <w:tcW w:w="1418" w:type="dxa"/>
          </w:tcPr>
          <w:p w14:paraId="1737E09B" w14:textId="77777777" w:rsidR="00721E74" w:rsidRPr="008F4671" w:rsidRDefault="00721E74" w:rsidP="00455481">
            <w:pPr>
              <w:spacing w:after="0"/>
              <w:jc w:val="center"/>
              <w:rPr>
                <w:rFonts w:ascii="TH SarabunPSK" w:hAnsi="TH SarabunPSK" w:cs="TH SarabunPSK"/>
                <w:szCs w:val="22"/>
              </w:rPr>
            </w:pPr>
          </w:p>
        </w:tc>
        <w:tc>
          <w:tcPr>
            <w:tcW w:w="283" w:type="dxa"/>
          </w:tcPr>
          <w:p w14:paraId="55B04DEF" w14:textId="77777777" w:rsidR="00721E74" w:rsidRPr="008F4671" w:rsidRDefault="00721E74" w:rsidP="00455481">
            <w:pPr>
              <w:spacing w:after="0"/>
              <w:jc w:val="center"/>
              <w:rPr>
                <w:rFonts w:ascii="TH SarabunPSK" w:hAnsi="TH SarabunPSK" w:cs="TH SarabunPSK"/>
                <w:szCs w:val="22"/>
              </w:rPr>
            </w:pPr>
          </w:p>
        </w:tc>
        <w:tc>
          <w:tcPr>
            <w:tcW w:w="284" w:type="dxa"/>
          </w:tcPr>
          <w:p w14:paraId="67AAA96E" w14:textId="77777777" w:rsidR="00721E74" w:rsidRPr="008F4671" w:rsidRDefault="00721E74" w:rsidP="00455481">
            <w:pPr>
              <w:spacing w:after="0"/>
              <w:jc w:val="center"/>
              <w:rPr>
                <w:rFonts w:ascii="TH SarabunPSK" w:hAnsi="TH SarabunPSK" w:cs="TH SarabunPSK"/>
                <w:szCs w:val="22"/>
              </w:rPr>
            </w:pPr>
          </w:p>
        </w:tc>
        <w:tc>
          <w:tcPr>
            <w:tcW w:w="1408" w:type="dxa"/>
          </w:tcPr>
          <w:p w14:paraId="1932D879" w14:textId="77777777" w:rsidR="00721E74" w:rsidRPr="008F4671" w:rsidRDefault="00721E74" w:rsidP="00455481">
            <w:pPr>
              <w:spacing w:after="0"/>
              <w:jc w:val="center"/>
              <w:rPr>
                <w:rFonts w:ascii="TH SarabunPSK" w:hAnsi="TH SarabunPSK" w:cs="TH SarabunPSK"/>
                <w:szCs w:val="22"/>
              </w:rPr>
            </w:pPr>
          </w:p>
        </w:tc>
      </w:tr>
      <w:tr w:rsidR="00721E74" w:rsidRPr="008F4671" w14:paraId="762C2C86" w14:textId="77777777" w:rsidTr="00075FEF">
        <w:trPr>
          <w:cantSplit/>
        </w:trPr>
        <w:tc>
          <w:tcPr>
            <w:tcW w:w="709" w:type="dxa"/>
            <w:vMerge/>
            <w:shd w:val="clear" w:color="auto" w:fill="767171" w:themeFill="background2" w:themeFillShade="80"/>
          </w:tcPr>
          <w:p w14:paraId="07715D8A"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31E19E7"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54D4712F"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Distribution</w:t>
            </w:r>
          </w:p>
        </w:tc>
        <w:tc>
          <w:tcPr>
            <w:tcW w:w="567" w:type="dxa"/>
          </w:tcPr>
          <w:p w14:paraId="7506EFBD" w14:textId="77777777" w:rsidR="00721E74" w:rsidRPr="008F4671" w:rsidRDefault="00721E74" w:rsidP="00455481">
            <w:pPr>
              <w:spacing w:after="0"/>
              <w:jc w:val="center"/>
              <w:rPr>
                <w:rFonts w:ascii="TH SarabunPSK" w:hAnsi="TH SarabunPSK" w:cs="TH SarabunPSK"/>
                <w:b/>
                <w:szCs w:val="22"/>
              </w:rPr>
            </w:pPr>
          </w:p>
        </w:tc>
        <w:tc>
          <w:tcPr>
            <w:tcW w:w="709" w:type="dxa"/>
          </w:tcPr>
          <w:p w14:paraId="2628136F"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6A7E40D8" w14:textId="77777777" w:rsidR="00721E74" w:rsidRPr="008F4671" w:rsidRDefault="00721E74" w:rsidP="00455481">
            <w:pPr>
              <w:spacing w:after="0"/>
              <w:jc w:val="center"/>
              <w:rPr>
                <w:rFonts w:ascii="TH SarabunPSK" w:hAnsi="TH SarabunPSK" w:cs="TH SarabunPSK"/>
                <w:b/>
                <w:szCs w:val="22"/>
              </w:rPr>
            </w:pPr>
          </w:p>
        </w:tc>
        <w:tc>
          <w:tcPr>
            <w:tcW w:w="420" w:type="dxa"/>
          </w:tcPr>
          <w:p w14:paraId="088A8F2A" w14:textId="77777777" w:rsidR="00721E74" w:rsidRPr="008F4671" w:rsidRDefault="00721E74" w:rsidP="00455481">
            <w:pPr>
              <w:spacing w:after="0"/>
              <w:jc w:val="center"/>
              <w:rPr>
                <w:rFonts w:ascii="TH SarabunPSK" w:hAnsi="TH SarabunPSK" w:cs="TH SarabunPSK"/>
                <w:b/>
                <w:szCs w:val="22"/>
              </w:rPr>
            </w:pPr>
          </w:p>
        </w:tc>
        <w:tc>
          <w:tcPr>
            <w:tcW w:w="423" w:type="dxa"/>
          </w:tcPr>
          <w:p w14:paraId="46A2F8ED" w14:textId="77777777" w:rsidR="00721E74" w:rsidRPr="008F4671" w:rsidRDefault="00721E74" w:rsidP="00455481">
            <w:pPr>
              <w:spacing w:after="0"/>
              <w:jc w:val="center"/>
              <w:rPr>
                <w:rFonts w:ascii="TH SarabunPSK" w:hAnsi="TH SarabunPSK" w:cs="TH SarabunPSK"/>
                <w:b/>
                <w:szCs w:val="22"/>
              </w:rPr>
            </w:pPr>
          </w:p>
        </w:tc>
        <w:tc>
          <w:tcPr>
            <w:tcW w:w="425" w:type="dxa"/>
          </w:tcPr>
          <w:p w14:paraId="75347E8D" w14:textId="77777777" w:rsidR="00721E74" w:rsidRPr="008F4671" w:rsidRDefault="00721E74" w:rsidP="00455481">
            <w:pPr>
              <w:spacing w:after="0"/>
              <w:jc w:val="center"/>
              <w:rPr>
                <w:rFonts w:ascii="TH SarabunPSK" w:hAnsi="TH SarabunPSK" w:cs="TH SarabunPSK"/>
                <w:b/>
                <w:szCs w:val="22"/>
              </w:rPr>
            </w:pPr>
          </w:p>
        </w:tc>
        <w:tc>
          <w:tcPr>
            <w:tcW w:w="1418" w:type="dxa"/>
          </w:tcPr>
          <w:p w14:paraId="79E7DAFC" w14:textId="77777777" w:rsidR="00721E74" w:rsidRPr="008F4671" w:rsidRDefault="00721E74" w:rsidP="00455481">
            <w:pPr>
              <w:spacing w:after="0"/>
              <w:jc w:val="center"/>
              <w:rPr>
                <w:rFonts w:ascii="TH SarabunPSK" w:hAnsi="TH SarabunPSK" w:cs="TH SarabunPSK"/>
                <w:b/>
                <w:szCs w:val="22"/>
              </w:rPr>
            </w:pPr>
          </w:p>
        </w:tc>
        <w:tc>
          <w:tcPr>
            <w:tcW w:w="283" w:type="dxa"/>
          </w:tcPr>
          <w:p w14:paraId="4EC8E7D0" w14:textId="77777777" w:rsidR="00721E74" w:rsidRPr="008F4671" w:rsidRDefault="00721E74" w:rsidP="00455481">
            <w:pPr>
              <w:spacing w:after="0"/>
              <w:jc w:val="center"/>
              <w:rPr>
                <w:rFonts w:ascii="TH SarabunPSK" w:hAnsi="TH SarabunPSK" w:cs="TH SarabunPSK"/>
                <w:b/>
                <w:szCs w:val="22"/>
              </w:rPr>
            </w:pPr>
          </w:p>
        </w:tc>
        <w:tc>
          <w:tcPr>
            <w:tcW w:w="284" w:type="dxa"/>
          </w:tcPr>
          <w:p w14:paraId="0C71F08E" w14:textId="77777777" w:rsidR="00721E74" w:rsidRPr="008F4671" w:rsidRDefault="00721E74" w:rsidP="00455481">
            <w:pPr>
              <w:spacing w:after="0"/>
              <w:jc w:val="center"/>
              <w:rPr>
                <w:rFonts w:ascii="TH SarabunPSK" w:hAnsi="TH SarabunPSK" w:cs="TH SarabunPSK"/>
                <w:b/>
                <w:szCs w:val="22"/>
              </w:rPr>
            </w:pPr>
          </w:p>
        </w:tc>
        <w:tc>
          <w:tcPr>
            <w:tcW w:w="1408" w:type="dxa"/>
          </w:tcPr>
          <w:p w14:paraId="0A2630D6" w14:textId="77777777" w:rsidR="00721E74" w:rsidRPr="008F4671" w:rsidRDefault="00721E74" w:rsidP="00455481">
            <w:pPr>
              <w:spacing w:after="0"/>
              <w:jc w:val="center"/>
              <w:rPr>
                <w:rFonts w:ascii="TH SarabunPSK" w:hAnsi="TH SarabunPSK" w:cs="TH SarabunPSK"/>
                <w:b/>
                <w:szCs w:val="22"/>
              </w:rPr>
            </w:pPr>
          </w:p>
        </w:tc>
      </w:tr>
      <w:tr w:rsidR="00721E74" w:rsidRPr="008F4671" w14:paraId="1C2147FB" w14:textId="77777777" w:rsidTr="00075FEF">
        <w:trPr>
          <w:cantSplit/>
        </w:trPr>
        <w:tc>
          <w:tcPr>
            <w:tcW w:w="709" w:type="dxa"/>
            <w:vMerge/>
            <w:shd w:val="clear" w:color="auto" w:fill="767171" w:themeFill="background2" w:themeFillShade="80"/>
          </w:tcPr>
          <w:p w14:paraId="17B50605"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6B4B2AE" w14:textId="77777777" w:rsidR="00721E74" w:rsidRPr="008F4671" w:rsidRDefault="00721E74" w:rsidP="00455481">
            <w:pPr>
              <w:spacing w:after="0"/>
              <w:rPr>
                <w:rFonts w:ascii="TH SarabunPSK" w:hAnsi="TH SarabunPSK" w:cs="TH SarabunPSK"/>
                <w:szCs w:val="22"/>
              </w:rPr>
            </w:pPr>
          </w:p>
        </w:tc>
        <w:tc>
          <w:tcPr>
            <w:tcW w:w="4753" w:type="dxa"/>
            <w:vAlign w:val="center"/>
          </w:tcPr>
          <w:p w14:paraId="2D376DEA"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General:</w:t>
            </w:r>
          </w:p>
          <w:p w14:paraId="42808665"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 bus bar, common earth and priority;</w:t>
            </w:r>
          </w:p>
          <w:p w14:paraId="57B0A91B"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(b) AC and DC comparison.</w:t>
            </w:r>
          </w:p>
        </w:tc>
        <w:tc>
          <w:tcPr>
            <w:tcW w:w="567" w:type="dxa"/>
          </w:tcPr>
          <w:p w14:paraId="2F545789"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51AEFDB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4148DC67" w14:textId="77777777" w:rsidR="00721E74" w:rsidRPr="008F4671" w:rsidRDefault="00721E74" w:rsidP="00455481">
            <w:pPr>
              <w:spacing w:after="0"/>
              <w:jc w:val="center"/>
              <w:rPr>
                <w:rFonts w:ascii="TH SarabunPSK" w:hAnsi="TH SarabunPSK" w:cs="TH SarabunPSK"/>
                <w:szCs w:val="22"/>
              </w:rPr>
            </w:pPr>
          </w:p>
        </w:tc>
        <w:tc>
          <w:tcPr>
            <w:tcW w:w="420" w:type="dxa"/>
          </w:tcPr>
          <w:p w14:paraId="233C43B8" w14:textId="77777777" w:rsidR="00721E74" w:rsidRPr="008F4671" w:rsidRDefault="00721E74" w:rsidP="00455481">
            <w:pPr>
              <w:spacing w:after="0"/>
              <w:jc w:val="center"/>
              <w:rPr>
                <w:rFonts w:ascii="TH SarabunPSK" w:hAnsi="TH SarabunPSK" w:cs="TH SarabunPSK"/>
                <w:szCs w:val="22"/>
              </w:rPr>
            </w:pPr>
          </w:p>
        </w:tc>
        <w:tc>
          <w:tcPr>
            <w:tcW w:w="423" w:type="dxa"/>
          </w:tcPr>
          <w:p w14:paraId="59FEBDB0" w14:textId="77777777" w:rsidR="00721E74" w:rsidRPr="008F4671" w:rsidRDefault="00721E74" w:rsidP="00455481">
            <w:pPr>
              <w:spacing w:after="0"/>
              <w:jc w:val="center"/>
              <w:rPr>
                <w:rFonts w:ascii="TH SarabunPSK" w:hAnsi="TH SarabunPSK" w:cs="TH SarabunPSK"/>
                <w:szCs w:val="22"/>
              </w:rPr>
            </w:pPr>
          </w:p>
        </w:tc>
        <w:tc>
          <w:tcPr>
            <w:tcW w:w="425" w:type="dxa"/>
          </w:tcPr>
          <w:p w14:paraId="1CBFEC98" w14:textId="77777777" w:rsidR="00721E74" w:rsidRPr="008F4671" w:rsidRDefault="00721E74" w:rsidP="00455481">
            <w:pPr>
              <w:spacing w:after="0"/>
              <w:jc w:val="center"/>
              <w:rPr>
                <w:rFonts w:ascii="TH SarabunPSK" w:hAnsi="TH SarabunPSK" w:cs="TH SarabunPSK"/>
                <w:szCs w:val="22"/>
              </w:rPr>
            </w:pPr>
          </w:p>
        </w:tc>
        <w:tc>
          <w:tcPr>
            <w:tcW w:w="1418" w:type="dxa"/>
          </w:tcPr>
          <w:p w14:paraId="09E44D07" w14:textId="77777777" w:rsidR="00721E74" w:rsidRPr="008F4671" w:rsidRDefault="00721E74" w:rsidP="00455481">
            <w:pPr>
              <w:spacing w:after="0"/>
              <w:jc w:val="center"/>
              <w:rPr>
                <w:rFonts w:ascii="TH SarabunPSK" w:hAnsi="TH SarabunPSK" w:cs="TH SarabunPSK"/>
                <w:szCs w:val="22"/>
              </w:rPr>
            </w:pPr>
          </w:p>
        </w:tc>
        <w:tc>
          <w:tcPr>
            <w:tcW w:w="283" w:type="dxa"/>
          </w:tcPr>
          <w:p w14:paraId="166BB5CD" w14:textId="77777777" w:rsidR="00721E74" w:rsidRPr="008F4671" w:rsidRDefault="00721E74" w:rsidP="00455481">
            <w:pPr>
              <w:spacing w:after="0"/>
              <w:jc w:val="center"/>
              <w:rPr>
                <w:rFonts w:ascii="TH SarabunPSK" w:hAnsi="TH SarabunPSK" w:cs="TH SarabunPSK"/>
                <w:szCs w:val="22"/>
              </w:rPr>
            </w:pPr>
          </w:p>
        </w:tc>
        <w:tc>
          <w:tcPr>
            <w:tcW w:w="284" w:type="dxa"/>
          </w:tcPr>
          <w:p w14:paraId="3D2A2C0D" w14:textId="77777777" w:rsidR="00721E74" w:rsidRPr="008F4671" w:rsidRDefault="00721E74" w:rsidP="00455481">
            <w:pPr>
              <w:spacing w:after="0"/>
              <w:jc w:val="center"/>
              <w:rPr>
                <w:rFonts w:ascii="TH SarabunPSK" w:hAnsi="TH SarabunPSK" w:cs="TH SarabunPSK"/>
                <w:szCs w:val="22"/>
              </w:rPr>
            </w:pPr>
          </w:p>
        </w:tc>
        <w:tc>
          <w:tcPr>
            <w:tcW w:w="1408" w:type="dxa"/>
          </w:tcPr>
          <w:p w14:paraId="15E8B981" w14:textId="77777777" w:rsidR="00721E74" w:rsidRPr="008F4671" w:rsidRDefault="00721E74" w:rsidP="00455481">
            <w:pPr>
              <w:spacing w:after="0"/>
              <w:jc w:val="center"/>
              <w:rPr>
                <w:rFonts w:ascii="TH SarabunPSK" w:hAnsi="TH SarabunPSK" w:cs="TH SarabunPSK"/>
                <w:szCs w:val="22"/>
              </w:rPr>
            </w:pPr>
          </w:p>
        </w:tc>
      </w:tr>
      <w:tr w:rsidR="00721E74" w:rsidRPr="008F4671" w14:paraId="48683439" w14:textId="77777777" w:rsidTr="00075FEF">
        <w:trPr>
          <w:cantSplit/>
        </w:trPr>
        <w:tc>
          <w:tcPr>
            <w:tcW w:w="709" w:type="dxa"/>
            <w:vMerge/>
            <w:shd w:val="clear" w:color="auto" w:fill="767171" w:themeFill="background2" w:themeFillShade="80"/>
          </w:tcPr>
          <w:p w14:paraId="43D331EA"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82EADA9"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51C8E317"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Piston engines</w:t>
            </w:r>
          </w:p>
        </w:tc>
        <w:tc>
          <w:tcPr>
            <w:tcW w:w="567" w:type="dxa"/>
          </w:tcPr>
          <w:p w14:paraId="22BCDA20" w14:textId="77777777" w:rsidR="00721E74" w:rsidRPr="008F4671" w:rsidRDefault="00721E74" w:rsidP="00455481">
            <w:pPr>
              <w:spacing w:after="0"/>
              <w:jc w:val="center"/>
              <w:rPr>
                <w:rFonts w:ascii="TH SarabunPSK" w:hAnsi="TH SarabunPSK" w:cs="TH SarabunPSK"/>
                <w:b/>
                <w:szCs w:val="22"/>
              </w:rPr>
            </w:pPr>
          </w:p>
        </w:tc>
        <w:tc>
          <w:tcPr>
            <w:tcW w:w="709" w:type="dxa"/>
          </w:tcPr>
          <w:p w14:paraId="4208BF43"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649E4BAC" w14:textId="77777777" w:rsidR="00721E74" w:rsidRPr="008F4671" w:rsidRDefault="00721E74" w:rsidP="00455481">
            <w:pPr>
              <w:spacing w:after="0"/>
              <w:jc w:val="center"/>
              <w:rPr>
                <w:rFonts w:ascii="TH SarabunPSK" w:hAnsi="TH SarabunPSK" w:cs="TH SarabunPSK"/>
                <w:b/>
                <w:szCs w:val="22"/>
              </w:rPr>
            </w:pPr>
          </w:p>
        </w:tc>
        <w:tc>
          <w:tcPr>
            <w:tcW w:w="420" w:type="dxa"/>
          </w:tcPr>
          <w:p w14:paraId="27C9F9A0" w14:textId="77777777" w:rsidR="00721E74" w:rsidRPr="008F4671" w:rsidRDefault="00721E74" w:rsidP="00455481">
            <w:pPr>
              <w:spacing w:after="0"/>
              <w:jc w:val="center"/>
              <w:rPr>
                <w:rFonts w:ascii="TH SarabunPSK" w:hAnsi="TH SarabunPSK" w:cs="TH SarabunPSK"/>
                <w:b/>
                <w:szCs w:val="22"/>
              </w:rPr>
            </w:pPr>
          </w:p>
        </w:tc>
        <w:tc>
          <w:tcPr>
            <w:tcW w:w="423" w:type="dxa"/>
          </w:tcPr>
          <w:p w14:paraId="0A7A376F" w14:textId="77777777" w:rsidR="00721E74" w:rsidRPr="008F4671" w:rsidRDefault="00721E74" w:rsidP="00455481">
            <w:pPr>
              <w:spacing w:after="0"/>
              <w:jc w:val="center"/>
              <w:rPr>
                <w:rFonts w:ascii="TH SarabunPSK" w:hAnsi="TH SarabunPSK" w:cs="TH SarabunPSK"/>
                <w:b/>
                <w:szCs w:val="22"/>
              </w:rPr>
            </w:pPr>
          </w:p>
        </w:tc>
        <w:tc>
          <w:tcPr>
            <w:tcW w:w="425" w:type="dxa"/>
          </w:tcPr>
          <w:p w14:paraId="0DAD5BAB" w14:textId="77777777" w:rsidR="00721E74" w:rsidRPr="008F4671" w:rsidRDefault="00721E74" w:rsidP="00455481">
            <w:pPr>
              <w:spacing w:after="0"/>
              <w:jc w:val="center"/>
              <w:rPr>
                <w:rFonts w:ascii="TH SarabunPSK" w:hAnsi="TH SarabunPSK" w:cs="TH SarabunPSK"/>
                <w:b/>
                <w:szCs w:val="22"/>
              </w:rPr>
            </w:pPr>
          </w:p>
        </w:tc>
        <w:tc>
          <w:tcPr>
            <w:tcW w:w="1418" w:type="dxa"/>
          </w:tcPr>
          <w:p w14:paraId="4EA26764" w14:textId="77777777" w:rsidR="00721E74" w:rsidRPr="008F4671" w:rsidRDefault="00721E74" w:rsidP="00455481">
            <w:pPr>
              <w:spacing w:after="0"/>
              <w:jc w:val="center"/>
              <w:rPr>
                <w:rFonts w:ascii="TH SarabunPSK" w:hAnsi="TH SarabunPSK" w:cs="TH SarabunPSK"/>
                <w:b/>
                <w:szCs w:val="22"/>
              </w:rPr>
            </w:pPr>
          </w:p>
        </w:tc>
        <w:tc>
          <w:tcPr>
            <w:tcW w:w="283" w:type="dxa"/>
          </w:tcPr>
          <w:p w14:paraId="476550FA" w14:textId="77777777" w:rsidR="00721E74" w:rsidRPr="008F4671" w:rsidRDefault="00721E74" w:rsidP="00455481">
            <w:pPr>
              <w:spacing w:after="0"/>
              <w:jc w:val="center"/>
              <w:rPr>
                <w:rFonts w:ascii="TH SarabunPSK" w:hAnsi="TH SarabunPSK" w:cs="TH SarabunPSK"/>
                <w:b/>
                <w:szCs w:val="22"/>
              </w:rPr>
            </w:pPr>
          </w:p>
        </w:tc>
        <w:tc>
          <w:tcPr>
            <w:tcW w:w="284" w:type="dxa"/>
          </w:tcPr>
          <w:p w14:paraId="14E06502" w14:textId="77777777" w:rsidR="00721E74" w:rsidRPr="008F4671" w:rsidRDefault="00721E74" w:rsidP="00455481">
            <w:pPr>
              <w:spacing w:after="0"/>
              <w:jc w:val="center"/>
              <w:rPr>
                <w:rFonts w:ascii="TH SarabunPSK" w:hAnsi="TH SarabunPSK" w:cs="TH SarabunPSK"/>
                <w:b/>
                <w:szCs w:val="22"/>
              </w:rPr>
            </w:pPr>
          </w:p>
        </w:tc>
        <w:tc>
          <w:tcPr>
            <w:tcW w:w="1408" w:type="dxa"/>
          </w:tcPr>
          <w:p w14:paraId="7F8FBD90" w14:textId="77777777" w:rsidR="00721E74" w:rsidRPr="008F4671" w:rsidRDefault="00721E74" w:rsidP="00455481">
            <w:pPr>
              <w:spacing w:after="0"/>
              <w:jc w:val="center"/>
              <w:rPr>
                <w:rFonts w:ascii="TH SarabunPSK" w:hAnsi="TH SarabunPSK" w:cs="TH SarabunPSK"/>
                <w:b/>
                <w:szCs w:val="22"/>
              </w:rPr>
            </w:pPr>
          </w:p>
        </w:tc>
      </w:tr>
      <w:tr w:rsidR="00721E74" w:rsidRPr="008F4671" w14:paraId="2D26A26E" w14:textId="77777777" w:rsidTr="00075FEF">
        <w:trPr>
          <w:cantSplit/>
        </w:trPr>
        <w:tc>
          <w:tcPr>
            <w:tcW w:w="709" w:type="dxa"/>
            <w:vMerge/>
            <w:shd w:val="clear" w:color="auto" w:fill="767171" w:themeFill="background2" w:themeFillShade="80"/>
          </w:tcPr>
          <w:p w14:paraId="60A852B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47AE2F2"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69611FEC"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General</w:t>
            </w:r>
          </w:p>
        </w:tc>
        <w:tc>
          <w:tcPr>
            <w:tcW w:w="567" w:type="dxa"/>
          </w:tcPr>
          <w:p w14:paraId="4E12A1E9" w14:textId="77777777" w:rsidR="00721E74" w:rsidRPr="008F4671" w:rsidRDefault="00721E74" w:rsidP="00455481">
            <w:pPr>
              <w:spacing w:after="0"/>
              <w:jc w:val="center"/>
              <w:rPr>
                <w:rFonts w:ascii="TH SarabunPSK" w:hAnsi="TH SarabunPSK" w:cs="TH SarabunPSK"/>
                <w:b/>
                <w:szCs w:val="22"/>
              </w:rPr>
            </w:pPr>
          </w:p>
        </w:tc>
        <w:tc>
          <w:tcPr>
            <w:tcW w:w="709" w:type="dxa"/>
          </w:tcPr>
          <w:p w14:paraId="3BDA472E"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3FE979E4" w14:textId="77777777" w:rsidR="00721E74" w:rsidRPr="008F4671" w:rsidRDefault="00721E74" w:rsidP="00455481">
            <w:pPr>
              <w:spacing w:after="0"/>
              <w:jc w:val="center"/>
              <w:rPr>
                <w:rFonts w:ascii="TH SarabunPSK" w:hAnsi="TH SarabunPSK" w:cs="TH SarabunPSK"/>
                <w:b/>
                <w:szCs w:val="22"/>
              </w:rPr>
            </w:pPr>
          </w:p>
        </w:tc>
        <w:tc>
          <w:tcPr>
            <w:tcW w:w="420" w:type="dxa"/>
          </w:tcPr>
          <w:p w14:paraId="7AF5F2EC" w14:textId="77777777" w:rsidR="00721E74" w:rsidRPr="008F4671" w:rsidRDefault="00721E74" w:rsidP="00455481">
            <w:pPr>
              <w:spacing w:after="0"/>
              <w:jc w:val="center"/>
              <w:rPr>
                <w:rFonts w:ascii="TH SarabunPSK" w:hAnsi="TH SarabunPSK" w:cs="TH SarabunPSK"/>
                <w:b/>
                <w:szCs w:val="22"/>
              </w:rPr>
            </w:pPr>
          </w:p>
        </w:tc>
        <w:tc>
          <w:tcPr>
            <w:tcW w:w="423" w:type="dxa"/>
          </w:tcPr>
          <w:p w14:paraId="4875326F" w14:textId="77777777" w:rsidR="00721E74" w:rsidRPr="008F4671" w:rsidRDefault="00721E74" w:rsidP="00455481">
            <w:pPr>
              <w:spacing w:after="0"/>
              <w:jc w:val="center"/>
              <w:rPr>
                <w:rFonts w:ascii="TH SarabunPSK" w:hAnsi="TH SarabunPSK" w:cs="TH SarabunPSK"/>
                <w:b/>
                <w:szCs w:val="22"/>
              </w:rPr>
            </w:pPr>
          </w:p>
        </w:tc>
        <w:tc>
          <w:tcPr>
            <w:tcW w:w="425" w:type="dxa"/>
          </w:tcPr>
          <w:p w14:paraId="531C98FA" w14:textId="77777777" w:rsidR="00721E74" w:rsidRPr="008F4671" w:rsidRDefault="00721E74" w:rsidP="00455481">
            <w:pPr>
              <w:spacing w:after="0"/>
              <w:jc w:val="center"/>
              <w:rPr>
                <w:rFonts w:ascii="TH SarabunPSK" w:hAnsi="TH SarabunPSK" w:cs="TH SarabunPSK"/>
                <w:b/>
                <w:szCs w:val="22"/>
              </w:rPr>
            </w:pPr>
          </w:p>
        </w:tc>
        <w:tc>
          <w:tcPr>
            <w:tcW w:w="1418" w:type="dxa"/>
          </w:tcPr>
          <w:p w14:paraId="0B2581B2" w14:textId="77777777" w:rsidR="00721E74" w:rsidRPr="008F4671" w:rsidRDefault="00721E74" w:rsidP="00455481">
            <w:pPr>
              <w:spacing w:after="0"/>
              <w:jc w:val="center"/>
              <w:rPr>
                <w:rFonts w:ascii="TH SarabunPSK" w:hAnsi="TH SarabunPSK" w:cs="TH SarabunPSK"/>
                <w:b/>
                <w:szCs w:val="22"/>
              </w:rPr>
            </w:pPr>
          </w:p>
        </w:tc>
        <w:tc>
          <w:tcPr>
            <w:tcW w:w="283" w:type="dxa"/>
          </w:tcPr>
          <w:p w14:paraId="38ED3918" w14:textId="77777777" w:rsidR="00721E74" w:rsidRPr="008F4671" w:rsidRDefault="00721E74" w:rsidP="00455481">
            <w:pPr>
              <w:spacing w:after="0"/>
              <w:jc w:val="center"/>
              <w:rPr>
                <w:rFonts w:ascii="TH SarabunPSK" w:hAnsi="TH SarabunPSK" w:cs="TH SarabunPSK"/>
                <w:b/>
                <w:szCs w:val="22"/>
              </w:rPr>
            </w:pPr>
          </w:p>
        </w:tc>
        <w:tc>
          <w:tcPr>
            <w:tcW w:w="284" w:type="dxa"/>
          </w:tcPr>
          <w:p w14:paraId="7FB426BB" w14:textId="77777777" w:rsidR="00721E74" w:rsidRPr="008F4671" w:rsidRDefault="00721E74" w:rsidP="00455481">
            <w:pPr>
              <w:spacing w:after="0"/>
              <w:jc w:val="center"/>
              <w:rPr>
                <w:rFonts w:ascii="TH SarabunPSK" w:hAnsi="TH SarabunPSK" w:cs="TH SarabunPSK"/>
                <w:b/>
                <w:szCs w:val="22"/>
              </w:rPr>
            </w:pPr>
          </w:p>
        </w:tc>
        <w:tc>
          <w:tcPr>
            <w:tcW w:w="1408" w:type="dxa"/>
          </w:tcPr>
          <w:p w14:paraId="3D3ECC0B" w14:textId="77777777" w:rsidR="00721E74" w:rsidRPr="008F4671" w:rsidRDefault="00721E74" w:rsidP="00455481">
            <w:pPr>
              <w:spacing w:after="0"/>
              <w:jc w:val="center"/>
              <w:rPr>
                <w:rFonts w:ascii="TH SarabunPSK" w:hAnsi="TH SarabunPSK" w:cs="TH SarabunPSK"/>
                <w:b/>
                <w:szCs w:val="22"/>
              </w:rPr>
            </w:pPr>
          </w:p>
        </w:tc>
      </w:tr>
      <w:tr w:rsidR="00721E74" w:rsidRPr="008F4671" w14:paraId="26AA5F39" w14:textId="77777777" w:rsidTr="00075FEF">
        <w:trPr>
          <w:cantSplit/>
        </w:trPr>
        <w:tc>
          <w:tcPr>
            <w:tcW w:w="709" w:type="dxa"/>
            <w:vMerge/>
            <w:shd w:val="clear" w:color="auto" w:fill="767171" w:themeFill="background2" w:themeFillShade="80"/>
          </w:tcPr>
          <w:p w14:paraId="3E322709"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5104C47" w14:textId="77777777" w:rsidR="00721E74" w:rsidRPr="008F4671" w:rsidRDefault="00721E74" w:rsidP="00455481">
            <w:pPr>
              <w:spacing w:after="0"/>
              <w:rPr>
                <w:rFonts w:ascii="TH SarabunPSK" w:hAnsi="TH SarabunPSK" w:cs="TH SarabunPSK"/>
                <w:szCs w:val="22"/>
              </w:rPr>
            </w:pPr>
          </w:p>
        </w:tc>
        <w:tc>
          <w:tcPr>
            <w:tcW w:w="4753" w:type="dxa"/>
            <w:vAlign w:val="center"/>
          </w:tcPr>
          <w:p w14:paraId="7D4B089F"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Types of internal combustion engine: basic principles and definitions</w:t>
            </w:r>
          </w:p>
        </w:tc>
        <w:tc>
          <w:tcPr>
            <w:tcW w:w="567" w:type="dxa"/>
          </w:tcPr>
          <w:p w14:paraId="4296AAE1"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292661F7"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40890D9B" w14:textId="77777777" w:rsidR="00721E74" w:rsidRPr="008F4671" w:rsidRDefault="00721E74" w:rsidP="00455481">
            <w:pPr>
              <w:spacing w:after="0"/>
              <w:jc w:val="center"/>
              <w:rPr>
                <w:rFonts w:ascii="TH SarabunPSK" w:hAnsi="TH SarabunPSK" w:cs="TH SarabunPSK"/>
                <w:szCs w:val="22"/>
              </w:rPr>
            </w:pPr>
          </w:p>
        </w:tc>
        <w:tc>
          <w:tcPr>
            <w:tcW w:w="420" w:type="dxa"/>
          </w:tcPr>
          <w:p w14:paraId="64DBDB15" w14:textId="77777777" w:rsidR="00721E74" w:rsidRPr="008F4671" w:rsidRDefault="00721E74" w:rsidP="00455481">
            <w:pPr>
              <w:spacing w:after="0"/>
              <w:jc w:val="center"/>
              <w:rPr>
                <w:rFonts w:ascii="TH SarabunPSK" w:hAnsi="TH SarabunPSK" w:cs="TH SarabunPSK"/>
                <w:szCs w:val="22"/>
              </w:rPr>
            </w:pPr>
          </w:p>
        </w:tc>
        <w:tc>
          <w:tcPr>
            <w:tcW w:w="423" w:type="dxa"/>
          </w:tcPr>
          <w:p w14:paraId="6170A46C" w14:textId="77777777" w:rsidR="00721E74" w:rsidRPr="008F4671" w:rsidRDefault="00721E74" w:rsidP="00455481">
            <w:pPr>
              <w:spacing w:after="0"/>
              <w:jc w:val="center"/>
              <w:rPr>
                <w:rFonts w:ascii="TH SarabunPSK" w:hAnsi="TH SarabunPSK" w:cs="TH SarabunPSK"/>
                <w:szCs w:val="22"/>
              </w:rPr>
            </w:pPr>
          </w:p>
        </w:tc>
        <w:tc>
          <w:tcPr>
            <w:tcW w:w="425" w:type="dxa"/>
          </w:tcPr>
          <w:p w14:paraId="39609D60" w14:textId="77777777" w:rsidR="00721E74" w:rsidRPr="008F4671" w:rsidRDefault="00721E74" w:rsidP="00455481">
            <w:pPr>
              <w:spacing w:after="0"/>
              <w:jc w:val="center"/>
              <w:rPr>
                <w:rFonts w:ascii="TH SarabunPSK" w:hAnsi="TH SarabunPSK" w:cs="TH SarabunPSK"/>
                <w:szCs w:val="22"/>
              </w:rPr>
            </w:pPr>
          </w:p>
        </w:tc>
        <w:tc>
          <w:tcPr>
            <w:tcW w:w="1418" w:type="dxa"/>
          </w:tcPr>
          <w:p w14:paraId="4A82330E" w14:textId="77777777" w:rsidR="00721E74" w:rsidRPr="008F4671" w:rsidRDefault="00721E74" w:rsidP="00455481">
            <w:pPr>
              <w:spacing w:after="0"/>
              <w:jc w:val="center"/>
              <w:rPr>
                <w:rFonts w:ascii="TH SarabunPSK" w:hAnsi="TH SarabunPSK" w:cs="TH SarabunPSK"/>
                <w:szCs w:val="22"/>
              </w:rPr>
            </w:pPr>
          </w:p>
        </w:tc>
        <w:tc>
          <w:tcPr>
            <w:tcW w:w="283" w:type="dxa"/>
          </w:tcPr>
          <w:p w14:paraId="7FED8F5A" w14:textId="77777777" w:rsidR="00721E74" w:rsidRPr="008F4671" w:rsidRDefault="00721E74" w:rsidP="00455481">
            <w:pPr>
              <w:spacing w:after="0"/>
              <w:jc w:val="center"/>
              <w:rPr>
                <w:rFonts w:ascii="TH SarabunPSK" w:hAnsi="TH SarabunPSK" w:cs="TH SarabunPSK"/>
                <w:szCs w:val="22"/>
              </w:rPr>
            </w:pPr>
          </w:p>
        </w:tc>
        <w:tc>
          <w:tcPr>
            <w:tcW w:w="284" w:type="dxa"/>
          </w:tcPr>
          <w:p w14:paraId="57A165C8" w14:textId="77777777" w:rsidR="00721E74" w:rsidRPr="008F4671" w:rsidRDefault="00721E74" w:rsidP="00455481">
            <w:pPr>
              <w:spacing w:after="0"/>
              <w:jc w:val="center"/>
              <w:rPr>
                <w:rFonts w:ascii="TH SarabunPSK" w:hAnsi="TH SarabunPSK" w:cs="TH SarabunPSK"/>
                <w:szCs w:val="22"/>
              </w:rPr>
            </w:pPr>
          </w:p>
        </w:tc>
        <w:tc>
          <w:tcPr>
            <w:tcW w:w="1408" w:type="dxa"/>
          </w:tcPr>
          <w:p w14:paraId="65CA8DAF" w14:textId="77777777" w:rsidR="00721E74" w:rsidRPr="008F4671" w:rsidRDefault="00721E74" w:rsidP="00455481">
            <w:pPr>
              <w:spacing w:after="0"/>
              <w:jc w:val="center"/>
              <w:rPr>
                <w:rFonts w:ascii="TH SarabunPSK" w:hAnsi="TH SarabunPSK" w:cs="TH SarabunPSK"/>
                <w:szCs w:val="22"/>
              </w:rPr>
            </w:pPr>
          </w:p>
        </w:tc>
      </w:tr>
      <w:tr w:rsidR="00721E74" w:rsidRPr="008F4671" w14:paraId="75877C87" w14:textId="77777777" w:rsidTr="00075FEF">
        <w:trPr>
          <w:cantSplit/>
        </w:trPr>
        <w:tc>
          <w:tcPr>
            <w:tcW w:w="709" w:type="dxa"/>
            <w:vMerge/>
            <w:shd w:val="clear" w:color="auto" w:fill="767171" w:themeFill="background2" w:themeFillShade="80"/>
          </w:tcPr>
          <w:p w14:paraId="7113CFB7"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014A0A9" w14:textId="77777777" w:rsidR="00721E74" w:rsidRPr="008F4671" w:rsidRDefault="00721E74" w:rsidP="00455481">
            <w:pPr>
              <w:spacing w:after="0"/>
              <w:rPr>
                <w:rFonts w:ascii="TH SarabunPSK" w:hAnsi="TH SarabunPSK" w:cs="TH SarabunPSK"/>
                <w:szCs w:val="22"/>
              </w:rPr>
            </w:pPr>
          </w:p>
        </w:tc>
        <w:tc>
          <w:tcPr>
            <w:tcW w:w="4753" w:type="dxa"/>
            <w:vAlign w:val="center"/>
          </w:tcPr>
          <w:p w14:paraId="52642C90"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Engine: design, operation, components and materials</w:t>
            </w:r>
          </w:p>
        </w:tc>
        <w:tc>
          <w:tcPr>
            <w:tcW w:w="567" w:type="dxa"/>
          </w:tcPr>
          <w:p w14:paraId="680E80DA"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0F7224A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28F5055E" w14:textId="77777777" w:rsidR="00721E74" w:rsidRPr="008F4671" w:rsidRDefault="00721E74" w:rsidP="00455481">
            <w:pPr>
              <w:spacing w:after="0"/>
              <w:jc w:val="center"/>
              <w:rPr>
                <w:rFonts w:ascii="TH SarabunPSK" w:hAnsi="TH SarabunPSK" w:cs="TH SarabunPSK"/>
                <w:szCs w:val="22"/>
              </w:rPr>
            </w:pPr>
          </w:p>
        </w:tc>
        <w:tc>
          <w:tcPr>
            <w:tcW w:w="420" w:type="dxa"/>
          </w:tcPr>
          <w:p w14:paraId="5ADBB3CC" w14:textId="77777777" w:rsidR="00721E74" w:rsidRPr="008F4671" w:rsidRDefault="00721E74" w:rsidP="00455481">
            <w:pPr>
              <w:spacing w:after="0"/>
              <w:jc w:val="center"/>
              <w:rPr>
                <w:rFonts w:ascii="TH SarabunPSK" w:hAnsi="TH SarabunPSK" w:cs="TH SarabunPSK"/>
                <w:szCs w:val="22"/>
              </w:rPr>
            </w:pPr>
          </w:p>
        </w:tc>
        <w:tc>
          <w:tcPr>
            <w:tcW w:w="423" w:type="dxa"/>
          </w:tcPr>
          <w:p w14:paraId="398D9258" w14:textId="77777777" w:rsidR="00721E74" w:rsidRPr="008F4671" w:rsidRDefault="00721E74" w:rsidP="00455481">
            <w:pPr>
              <w:spacing w:after="0"/>
              <w:jc w:val="center"/>
              <w:rPr>
                <w:rFonts w:ascii="TH SarabunPSK" w:hAnsi="TH SarabunPSK" w:cs="TH SarabunPSK"/>
                <w:szCs w:val="22"/>
              </w:rPr>
            </w:pPr>
          </w:p>
        </w:tc>
        <w:tc>
          <w:tcPr>
            <w:tcW w:w="425" w:type="dxa"/>
          </w:tcPr>
          <w:p w14:paraId="07340FC4" w14:textId="77777777" w:rsidR="00721E74" w:rsidRPr="008F4671" w:rsidRDefault="00721E74" w:rsidP="00455481">
            <w:pPr>
              <w:spacing w:after="0"/>
              <w:jc w:val="center"/>
              <w:rPr>
                <w:rFonts w:ascii="TH SarabunPSK" w:hAnsi="TH SarabunPSK" w:cs="TH SarabunPSK"/>
                <w:szCs w:val="22"/>
              </w:rPr>
            </w:pPr>
          </w:p>
        </w:tc>
        <w:tc>
          <w:tcPr>
            <w:tcW w:w="1418" w:type="dxa"/>
          </w:tcPr>
          <w:p w14:paraId="734D84DA" w14:textId="77777777" w:rsidR="00721E74" w:rsidRPr="008F4671" w:rsidRDefault="00721E74" w:rsidP="00455481">
            <w:pPr>
              <w:spacing w:after="0"/>
              <w:jc w:val="center"/>
              <w:rPr>
                <w:rFonts w:ascii="TH SarabunPSK" w:hAnsi="TH SarabunPSK" w:cs="TH SarabunPSK"/>
                <w:szCs w:val="22"/>
              </w:rPr>
            </w:pPr>
          </w:p>
        </w:tc>
        <w:tc>
          <w:tcPr>
            <w:tcW w:w="283" w:type="dxa"/>
          </w:tcPr>
          <w:p w14:paraId="7FEE974D" w14:textId="77777777" w:rsidR="00721E74" w:rsidRPr="008F4671" w:rsidRDefault="00721E74" w:rsidP="00455481">
            <w:pPr>
              <w:spacing w:after="0"/>
              <w:jc w:val="center"/>
              <w:rPr>
                <w:rFonts w:ascii="TH SarabunPSK" w:hAnsi="TH SarabunPSK" w:cs="TH SarabunPSK"/>
                <w:szCs w:val="22"/>
              </w:rPr>
            </w:pPr>
          </w:p>
        </w:tc>
        <w:tc>
          <w:tcPr>
            <w:tcW w:w="284" w:type="dxa"/>
          </w:tcPr>
          <w:p w14:paraId="7F2F6BC4" w14:textId="77777777" w:rsidR="00721E74" w:rsidRPr="008F4671" w:rsidRDefault="00721E74" w:rsidP="00455481">
            <w:pPr>
              <w:spacing w:after="0"/>
              <w:jc w:val="center"/>
              <w:rPr>
                <w:rFonts w:ascii="TH SarabunPSK" w:hAnsi="TH SarabunPSK" w:cs="TH SarabunPSK"/>
                <w:szCs w:val="22"/>
              </w:rPr>
            </w:pPr>
          </w:p>
        </w:tc>
        <w:tc>
          <w:tcPr>
            <w:tcW w:w="1408" w:type="dxa"/>
          </w:tcPr>
          <w:p w14:paraId="594635B6" w14:textId="77777777" w:rsidR="00721E74" w:rsidRPr="008F4671" w:rsidRDefault="00721E74" w:rsidP="00455481">
            <w:pPr>
              <w:spacing w:after="0"/>
              <w:jc w:val="center"/>
              <w:rPr>
                <w:rFonts w:ascii="TH SarabunPSK" w:hAnsi="TH SarabunPSK" w:cs="TH SarabunPSK"/>
                <w:szCs w:val="22"/>
              </w:rPr>
            </w:pPr>
          </w:p>
        </w:tc>
      </w:tr>
      <w:tr w:rsidR="00721E74" w:rsidRPr="008F4671" w14:paraId="50F9871A" w14:textId="77777777" w:rsidTr="00075FEF">
        <w:trPr>
          <w:cantSplit/>
        </w:trPr>
        <w:tc>
          <w:tcPr>
            <w:tcW w:w="709" w:type="dxa"/>
            <w:vMerge/>
            <w:shd w:val="clear" w:color="auto" w:fill="767171" w:themeFill="background2" w:themeFillShade="80"/>
          </w:tcPr>
          <w:p w14:paraId="69C13915"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4B7C627" w14:textId="77777777" w:rsidR="00721E74" w:rsidRPr="008F4671" w:rsidRDefault="00721E74" w:rsidP="00455481">
            <w:pPr>
              <w:spacing w:after="0"/>
              <w:rPr>
                <w:rFonts w:ascii="TH SarabunPSK" w:hAnsi="TH SarabunPSK" w:cs="TH SarabunPSK"/>
                <w:szCs w:val="22"/>
              </w:rPr>
            </w:pPr>
          </w:p>
        </w:tc>
        <w:tc>
          <w:tcPr>
            <w:tcW w:w="4753" w:type="dxa"/>
            <w:vAlign w:val="center"/>
          </w:tcPr>
          <w:p w14:paraId="093992C0" w14:textId="77777777" w:rsidR="00721E74" w:rsidRPr="008F4671" w:rsidRDefault="00721E74" w:rsidP="00455481">
            <w:pPr>
              <w:spacing w:after="0"/>
              <w:rPr>
                <w:rFonts w:ascii="TH SarabunPSK" w:hAnsi="TH SarabunPSK" w:cs="TH SarabunPSK"/>
                <w:b/>
                <w:bCs/>
                <w:szCs w:val="22"/>
              </w:rPr>
            </w:pPr>
            <w:r w:rsidRPr="008F4671">
              <w:rPr>
                <w:rFonts w:ascii="TH SarabunPSK" w:hAnsi="TH SarabunPSK" w:cs="TH SarabunPSK"/>
                <w:b/>
                <w:bCs/>
                <w:szCs w:val="22"/>
              </w:rPr>
              <w:t>Fuel</w:t>
            </w:r>
          </w:p>
        </w:tc>
        <w:tc>
          <w:tcPr>
            <w:tcW w:w="567" w:type="dxa"/>
          </w:tcPr>
          <w:p w14:paraId="00BF754B" w14:textId="77777777" w:rsidR="00721E74" w:rsidRPr="008F4671" w:rsidRDefault="00721E74" w:rsidP="00455481">
            <w:pPr>
              <w:spacing w:after="0"/>
              <w:jc w:val="center"/>
              <w:rPr>
                <w:rFonts w:ascii="TH SarabunPSK" w:hAnsi="TH SarabunPSK" w:cs="TH SarabunPSK"/>
                <w:szCs w:val="22"/>
              </w:rPr>
            </w:pPr>
          </w:p>
        </w:tc>
        <w:tc>
          <w:tcPr>
            <w:tcW w:w="709" w:type="dxa"/>
          </w:tcPr>
          <w:p w14:paraId="4C0371CC"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3B3177C0" w14:textId="77777777" w:rsidR="00721E74" w:rsidRPr="008F4671" w:rsidRDefault="00721E74" w:rsidP="00455481">
            <w:pPr>
              <w:spacing w:after="0"/>
              <w:jc w:val="center"/>
              <w:rPr>
                <w:rFonts w:ascii="TH SarabunPSK" w:hAnsi="TH SarabunPSK" w:cs="TH SarabunPSK"/>
                <w:szCs w:val="22"/>
              </w:rPr>
            </w:pPr>
          </w:p>
        </w:tc>
        <w:tc>
          <w:tcPr>
            <w:tcW w:w="420" w:type="dxa"/>
          </w:tcPr>
          <w:p w14:paraId="73CBE17B" w14:textId="77777777" w:rsidR="00721E74" w:rsidRPr="008F4671" w:rsidRDefault="00721E74" w:rsidP="00455481">
            <w:pPr>
              <w:spacing w:after="0"/>
              <w:jc w:val="center"/>
              <w:rPr>
                <w:rFonts w:ascii="TH SarabunPSK" w:hAnsi="TH SarabunPSK" w:cs="TH SarabunPSK"/>
                <w:szCs w:val="22"/>
              </w:rPr>
            </w:pPr>
          </w:p>
        </w:tc>
        <w:tc>
          <w:tcPr>
            <w:tcW w:w="423" w:type="dxa"/>
          </w:tcPr>
          <w:p w14:paraId="6F9618A0" w14:textId="77777777" w:rsidR="00721E74" w:rsidRPr="008F4671" w:rsidRDefault="00721E74" w:rsidP="00455481">
            <w:pPr>
              <w:spacing w:after="0"/>
              <w:jc w:val="center"/>
              <w:rPr>
                <w:rFonts w:ascii="TH SarabunPSK" w:hAnsi="TH SarabunPSK" w:cs="TH SarabunPSK"/>
                <w:szCs w:val="22"/>
              </w:rPr>
            </w:pPr>
          </w:p>
        </w:tc>
        <w:tc>
          <w:tcPr>
            <w:tcW w:w="425" w:type="dxa"/>
          </w:tcPr>
          <w:p w14:paraId="6C3BB685" w14:textId="77777777" w:rsidR="00721E74" w:rsidRPr="008F4671" w:rsidRDefault="00721E74" w:rsidP="00455481">
            <w:pPr>
              <w:spacing w:after="0"/>
              <w:jc w:val="center"/>
              <w:rPr>
                <w:rFonts w:ascii="TH SarabunPSK" w:hAnsi="TH SarabunPSK" w:cs="TH SarabunPSK"/>
                <w:szCs w:val="22"/>
              </w:rPr>
            </w:pPr>
          </w:p>
        </w:tc>
        <w:tc>
          <w:tcPr>
            <w:tcW w:w="1418" w:type="dxa"/>
          </w:tcPr>
          <w:p w14:paraId="49D60B05" w14:textId="77777777" w:rsidR="00721E74" w:rsidRPr="008F4671" w:rsidRDefault="00721E74" w:rsidP="00455481">
            <w:pPr>
              <w:spacing w:after="0"/>
              <w:jc w:val="center"/>
              <w:rPr>
                <w:rFonts w:ascii="TH SarabunPSK" w:hAnsi="TH SarabunPSK" w:cs="TH SarabunPSK"/>
                <w:szCs w:val="22"/>
              </w:rPr>
            </w:pPr>
          </w:p>
        </w:tc>
        <w:tc>
          <w:tcPr>
            <w:tcW w:w="283" w:type="dxa"/>
          </w:tcPr>
          <w:p w14:paraId="33719EA7" w14:textId="77777777" w:rsidR="00721E74" w:rsidRPr="008F4671" w:rsidRDefault="00721E74" w:rsidP="00455481">
            <w:pPr>
              <w:spacing w:after="0"/>
              <w:jc w:val="center"/>
              <w:rPr>
                <w:rFonts w:ascii="TH SarabunPSK" w:hAnsi="TH SarabunPSK" w:cs="TH SarabunPSK"/>
                <w:szCs w:val="22"/>
              </w:rPr>
            </w:pPr>
          </w:p>
        </w:tc>
        <w:tc>
          <w:tcPr>
            <w:tcW w:w="284" w:type="dxa"/>
          </w:tcPr>
          <w:p w14:paraId="28E02C5C" w14:textId="77777777" w:rsidR="00721E74" w:rsidRPr="008F4671" w:rsidRDefault="00721E74" w:rsidP="00455481">
            <w:pPr>
              <w:spacing w:after="0"/>
              <w:jc w:val="center"/>
              <w:rPr>
                <w:rFonts w:ascii="TH SarabunPSK" w:hAnsi="TH SarabunPSK" w:cs="TH SarabunPSK"/>
                <w:szCs w:val="22"/>
              </w:rPr>
            </w:pPr>
          </w:p>
        </w:tc>
        <w:tc>
          <w:tcPr>
            <w:tcW w:w="1408" w:type="dxa"/>
          </w:tcPr>
          <w:p w14:paraId="3B128809" w14:textId="77777777" w:rsidR="00721E74" w:rsidRPr="008F4671" w:rsidRDefault="00721E74" w:rsidP="00455481">
            <w:pPr>
              <w:spacing w:after="0"/>
              <w:jc w:val="center"/>
              <w:rPr>
                <w:rFonts w:ascii="TH SarabunPSK" w:hAnsi="TH SarabunPSK" w:cs="TH SarabunPSK"/>
                <w:szCs w:val="22"/>
              </w:rPr>
            </w:pPr>
          </w:p>
        </w:tc>
      </w:tr>
      <w:tr w:rsidR="00721E74" w:rsidRPr="008F4671" w14:paraId="0C8F8AC4" w14:textId="77777777" w:rsidTr="00075FEF">
        <w:trPr>
          <w:cantSplit/>
        </w:trPr>
        <w:tc>
          <w:tcPr>
            <w:tcW w:w="709" w:type="dxa"/>
            <w:vMerge/>
            <w:shd w:val="clear" w:color="auto" w:fill="767171" w:themeFill="background2" w:themeFillShade="80"/>
          </w:tcPr>
          <w:p w14:paraId="0FC0D56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3C6910C" w14:textId="77777777" w:rsidR="00721E74" w:rsidRPr="008F4671" w:rsidRDefault="00721E74" w:rsidP="00455481">
            <w:pPr>
              <w:spacing w:after="0"/>
              <w:rPr>
                <w:rFonts w:ascii="TH SarabunPSK" w:hAnsi="TH SarabunPSK" w:cs="TH SarabunPSK"/>
                <w:szCs w:val="22"/>
              </w:rPr>
            </w:pPr>
          </w:p>
        </w:tc>
        <w:tc>
          <w:tcPr>
            <w:tcW w:w="4753" w:type="dxa"/>
            <w:vAlign w:val="center"/>
          </w:tcPr>
          <w:p w14:paraId="23B77D0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Types, grades, characteristics and limitations</w:t>
            </w:r>
          </w:p>
        </w:tc>
        <w:tc>
          <w:tcPr>
            <w:tcW w:w="567" w:type="dxa"/>
          </w:tcPr>
          <w:p w14:paraId="5143951C"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28BC35C7"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5767EEA1" w14:textId="77777777" w:rsidR="00721E74" w:rsidRPr="008F4671" w:rsidRDefault="00721E74" w:rsidP="00455481">
            <w:pPr>
              <w:spacing w:after="0"/>
              <w:jc w:val="center"/>
              <w:rPr>
                <w:rFonts w:ascii="TH SarabunPSK" w:hAnsi="TH SarabunPSK" w:cs="TH SarabunPSK"/>
                <w:szCs w:val="22"/>
              </w:rPr>
            </w:pPr>
          </w:p>
        </w:tc>
        <w:tc>
          <w:tcPr>
            <w:tcW w:w="420" w:type="dxa"/>
          </w:tcPr>
          <w:p w14:paraId="493A8070" w14:textId="77777777" w:rsidR="00721E74" w:rsidRPr="008F4671" w:rsidRDefault="00721E74" w:rsidP="00455481">
            <w:pPr>
              <w:spacing w:after="0"/>
              <w:jc w:val="center"/>
              <w:rPr>
                <w:rFonts w:ascii="TH SarabunPSK" w:hAnsi="TH SarabunPSK" w:cs="TH SarabunPSK"/>
                <w:szCs w:val="22"/>
              </w:rPr>
            </w:pPr>
          </w:p>
        </w:tc>
        <w:tc>
          <w:tcPr>
            <w:tcW w:w="423" w:type="dxa"/>
          </w:tcPr>
          <w:p w14:paraId="645E1C61" w14:textId="77777777" w:rsidR="00721E74" w:rsidRPr="008F4671" w:rsidRDefault="00721E74" w:rsidP="00455481">
            <w:pPr>
              <w:spacing w:after="0"/>
              <w:jc w:val="center"/>
              <w:rPr>
                <w:rFonts w:ascii="TH SarabunPSK" w:hAnsi="TH SarabunPSK" w:cs="TH SarabunPSK"/>
                <w:szCs w:val="22"/>
              </w:rPr>
            </w:pPr>
          </w:p>
        </w:tc>
        <w:tc>
          <w:tcPr>
            <w:tcW w:w="425" w:type="dxa"/>
          </w:tcPr>
          <w:p w14:paraId="0973B153" w14:textId="77777777" w:rsidR="00721E74" w:rsidRPr="008F4671" w:rsidRDefault="00721E74" w:rsidP="00455481">
            <w:pPr>
              <w:spacing w:after="0"/>
              <w:jc w:val="center"/>
              <w:rPr>
                <w:rFonts w:ascii="TH SarabunPSK" w:hAnsi="TH SarabunPSK" w:cs="TH SarabunPSK"/>
                <w:szCs w:val="22"/>
              </w:rPr>
            </w:pPr>
          </w:p>
        </w:tc>
        <w:tc>
          <w:tcPr>
            <w:tcW w:w="1418" w:type="dxa"/>
          </w:tcPr>
          <w:p w14:paraId="366668D6" w14:textId="77777777" w:rsidR="00721E74" w:rsidRPr="008F4671" w:rsidRDefault="00721E74" w:rsidP="00455481">
            <w:pPr>
              <w:spacing w:after="0"/>
              <w:jc w:val="center"/>
              <w:rPr>
                <w:rFonts w:ascii="TH SarabunPSK" w:hAnsi="TH SarabunPSK" w:cs="TH SarabunPSK"/>
                <w:szCs w:val="22"/>
              </w:rPr>
            </w:pPr>
          </w:p>
        </w:tc>
        <w:tc>
          <w:tcPr>
            <w:tcW w:w="283" w:type="dxa"/>
          </w:tcPr>
          <w:p w14:paraId="11D0AF9D" w14:textId="77777777" w:rsidR="00721E74" w:rsidRPr="008F4671" w:rsidRDefault="00721E74" w:rsidP="00455481">
            <w:pPr>
              <w:spacing w:after="0"/>
              <w:jc w:val="center"/>
              <w:rPr>
                <w:rFonts w:ascii="TH SarabunPSK" w:hAnsi="TH SarabunPSK" w:cs="TH SarabunPSK"/>
                <w:szCs w:val="22"/>
              </w:rPr>
            </w:pPr>
          </w:p>
        </w:tc>
        <w:tc>
          <w:tcPr>
            <w:tcW w:w="284" w:type="dxa"/>
          </w:tcPr>
          <w:p w14:paraId="0DEDD3A9" w14:textId="77777777" w:rsidR="00721E74" w:rsidRPr="008F4671" w:rsidRDefault="00721E74" w:rsidP="00455481">
            <w:pPr>
              <w:spacing w:after="0"/>
              <w:jc w:val="center"/>
              <w:rPr>
                <w:rFonts w:ascii="TH SarabunPSK" w:hAnsi="TH SarabunPSK" w:cs="TH SarabunPSK"/>
                <w:szCs w:val="22"/>
              </w:rPr>
            </w:pPr>
          </w:p>
        </w:tc>
        <w:tc>
          <w:tcPr>
            <w:tcW w:w="1408" w:type="dxa"/>
          </w:tcPr>
          <w:p w14:paraId="77DDA1A7" w14:textId="77777777" w:rsidR="00721E74" w:rsidRPr="008F4671" w:rsidRDefault="00721E74" w:rsidP="00455481">
            <w:pPr>
              <w:spacing w:after="0"/>
              <w:jc w:val="center"/>
              <w:rPr>
                <w:rFonts w:ascii="TH SarabunPSK" w:hAnsi="TH SarabunPSK" w:cs="TH SarabunPSK"/>
                <w:szCs w:val="22"/>
              </w:rPr>
            </w:pPr>
          </w:p>
        </w:tc>
      </w:tr>
      <w:tr w:rsidR="00721E74" w:rsidRPr="008F4671" w14:paraId="3C85D3BA" w14:textId="77777777" w:rsidTr="00075FEF">
        <w:trPr>
          <w:cantSplit/>
        </w:trPr>
        <w:tc>
          <w:tcPr>
            <w:tcW w:w="709" w:type="dxa"/>
            <w:vMerge/>
            <w:shd w:val="clear" w:color="auto" w:fill="767171" w:themeFill="background2" w:themeFillShade="80"/>
          </w:tcPr>
          <w:p w14:paraId="79CB47DB"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690A7C7" w14:textId="77777777" w:rsidR="00721E74" w:rsidRPr="008F4671" w:rsidRDefault="00721E74" w:rsidP="00455481">
            <w:pPr>
              <w:spacing w:after="0"/>
              <w:rPr>
                <w:rFonts w:ascii="TH SarabunPSK" w:hAnsi="TH SarabunPSK" w:cs="TH SarabunPSK"/>
                <w:szCs w:val="22"/>
              </w:rPr>
            </w:pPr>
          </w:p>
        </w:tc>
        <w:tc>
          <w:tcPr>
            <w:tcW w:w="4753" w:type="dxa"/>
            <w:vAlign w:val="center"/>
          </w:tcPr>
          <w:p w14:paraId="768143A6"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Alternate fuel: characteristics and limitations</w:t>
            </w:r>
          </w:p>
        </w:tc>
        <w:tc>
          <w:tcPr>
            <w:tcW w:w="567" w:type="dxa"/>
          </w:tcPr>
          <w:p w14:paraId="580D26A6"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0B908526"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4250CA49" w14:textId="77777777" w:rsidR="00721E74" w:rsidRPr="008F4671" w:rsidRDefault="00721E74" w:rsidP="00455481">
            <w:pPr>
              <w:spacing w:after="0"/>
              <w:jc w:val="center"/>
              <w:rPr>
                <w:rFonts w:ascii="TH SarabunPSK" w:hAnsi="TH SarabunPSK" w:cs="TH SarabunPSK"/>
                <w:szCs w:val="22"/>
              </w:rPr>
            </w:pPr>
          </w:p>
        </w:tc>
        <w:tc>
          <w:tcPr>
            <w:tcW w:w="420" w:type="dxa"/>
          </w:tcPr>
          <w:p w14:paraId="306D374D" w14:textId="77777777" w:rsidR="00721E74" w:rsidRPr="008F4671" w:rsidRDefault="00721E74" w:rsidP="00455481">
            <w:pPr>
              <w:spacing w:after="0"/>
              <w:jc w:val="center"/>
              <w:rPr>
                <w:rFonts w:ascii="TH SarabunPSK" w:hAnsi="TH SarabunPSK" w:cs="TH SarabunPSK"/>
                <w:szCs w:val="22"/>
              </w:rPr>
            </w:pPr>
          </w:p>
        </w:tc>
        <w:tc>
          <w:tcPr>
            <w:tcW w:w="423" w:type="dxa"/>
          </w:tcPr>
          <w:p w14:paraId="68EF4436" w14:textId="77777777" w:rsidR="00721E74" w:rsidRPr="008F4671" w:rsidRDefault="00721E74" w:rsidP="00455481">
            <w:pPr>
              <w:spacing w:after="0"/>
              <w:jc w:val="center"/>
              <w:rPr>
                <w:rFonts w:ascii="TH SarabunPSK" w:hAnsi="TH SarabunPSK" w:cs="TH SarabunPSK"/>
                <w:szCs w:val="22"/>
              </w:rPr>
            </w:pPr>
          </w:p>
        </w:tc>
        <w:tc>
          <w:tcPr>
            <w:tcW w:w="425" w:type="dxa"/>
          </w:tcPr>
          <w:p w14:paraId="3E18B125" w14:textId="77777777" w:rsidR="00721E74" w:rsidRPr="008F4671" w:rsidRDefault="00721E74" w:rsidP="00455481">
            <w:pPr>
              <w:spacing w:after="0"/>
              <w:jc w:val="center"/>
              <w:rPr>
                <w:rFonts w:ascii="TH SarabunPSK" w:hAnsi="TH SarabunPSK" w:cs="TH SarabunPSK"/>
                <w:szCs w:val="22"/>
              </w:rPr>
            </w:pPr>
          </w:p>
        </w:tc>
        <w:tc>
          <w:tcPr>
            <w:tcW w:w="1418" w:type="dxa"/>
          </w:tcPr>
          <w:p w14:paraId="5450B700" w14:textId="77777777" w:rsidR="00721E74" w:rsidRPr="008F4671" w:rsidRDefault="00721E74" w:rsidP="00455481">
            <w:pPr>
              <w:spacing w:after="0"/>
              <w:jc w:val="center"/>
              <w:rPr>
                <w:rFonts w:ascii="TH SarabunPSK" w:hAnsi="TH SarabunPSK" w:cs="TH SarabunPSK"/>
                <w:szCs w:val="22"/>
              </w:rPr>
            </w:pPr>
          </w:p>
        </w:tc>
        <w:tc>
          <w:tcPr>
            <w:tcW w:w="283" w:type="dxa"/>
          </w:tcPr>
          <w:p w14:paraId="37895DAE" w14:textId="77777777" w:rsidR="00721E74" w:rsidRPr="008F4671" w:rsidRDefault="00721E74" w:rsidP="00455481">
            <w:pPr>
              <w:spacing w:after="0"/>
              <w:jc w:val="center"/>
              <w:rPr>
                <w:rFonts w:ascii="TH SarabunPSK" w:hAnsi="TH SarabunPSK" w:cs="TH SarabunPSK"/>
                <w:szCs w:val="22"/>
              </w:rPr>
            </w:pPr>
          </w:p>
        </w:tc>
        <w:tc>
          <w:tcPr>
            <w:tcW w:w="284" w:type="dxa"/>
          </w:tcPr>
          <w:p w14:paraId="2BDBBE85" w14:textId="77777777" w:rsidR="00721E74" w:rsidRPr="008F4671" w:rsidRDefault="00721E74" w:rsidP="00455481">
            <w:pPr>
              <w:spacing w:after="0"/>
              <w:jc w:val="center"/>
              <w:rPr>
                <w:rFonts w:ascii="TH SarabunPSK" w:hAnsi="TH SarabunPSK" w:cs="TH SarabunPSK"/>
                <w:szCs w:val="22"/>
              </w:rPr>
            </w:pPr>
          </w:p>
        </w:tc>
        <w:tc>
          <w:tcPr>
            <w:tcW w:w="1408" w:type="dxa"/>
          </w:tcPr>
          <w:p w14:paraId="2828B3C8" w14:textId="77777777" w:rsidR="00721E74" w:rsidRPr="008F4671" w:rsidRDefault="00721E74" w:rsidP="00455481">
            <w:pPr>
              <w:spacing w:after="0"/>
              <w:jc w:val="center"/>
              <w:rPr>
                <w:rFonts w:ascii="TH SarabunPSK" w:hAnsi="TH SarabunPSK" w:cs="TH SarabunPSK"/>
                <w:szCs w:val="22"/>
              </w:rPr>
            </w:pPr>
          </w:p>
        </w:tc>
      </w:tr>
      <w:tr w:rsidR="00721E74" w:rsidRPr="008F4671" w14:paraId="07CD3F6E" w14:textId="77777777" w:rsidTr="00075FEF">
        <w:trPr>
          <w:cantSplit/>
        </w:trPr>
        <w:tc>
          <w:tcPr>
            <w:tcW w:w="709" w:type="dxa"/>
            <w:vMerge/>
            <w:shd w:val="clear" w:color="auto" w:fill="767171" w:themeFill="background2" w:themeFillShade="80"/>
          </w:tcPr>
          <w:p w14:paraId="751858C4"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2123B02"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506E9378"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Carburettor or injection system</w:t>
            </w:r>
          </w:p>
        </w:tc>
        <w:tc>
          <w:tcPr>
            <w:tcW w:w="567" w:type="dxa"/>
          </w:tcPr>
          <w:p w14:paraId="3D1C30F8" w14:textId="77777777" w:rsidR="00721E74" w:rsidRPr="008F4671" w:rsidRDefault="00721E74" w:rsidP="00455481">
            <w:pPr>
              <w:spacing w:after="0"/>
              <w:jc w:val="center"/>
              <w:rPr>
                <w:rFonts w:ascii="TH SarabunPSK" w:hAnsi="TH SarabunPSK" w:cs="TH SarabunPSK"/>
                <w:b/>
                <w:szCs w:val="22"/>
              </w:rPr>
            </w:pPr>
          </w:p>
        </w:tc>
        <w:tc>
          <w:tcPr>
            <w:tcW w:w="709" w:type="dxa"/>
          </w:tcPr>
          <w:p w14:paraId="7D8F73C8"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0359A9C2" w14:textId="77777777" w:rsidR="00721E74" w:rsidRPr="008F4671" w:rsidRDefault="00721E74" w:rsidP="00455481">
            <w:pPr>
              <w:spacing w:after="0"/>
              <w:jc w:val="center"/>
              <w:rPr>
                <w:rFonts w:ascii="TH SarabunPSK" w:hAnsi="TH SarabunPSK" w:cs="TH SarabunPSK"/>
                <w:b/>
                <w:szCs w:val="22"/>
              </w:rPr>
            </w:pPr>
          </w:p>
        </w:tc>
        <w:tc>
          <w:tcPr>
            <w:tcW w:w="420" w:type="dxa"/>
          </w:tcPr>
          <w:p w14:paraId="21D232BF" w14:textId="77777777" w:rsidR="00721E74" w:rsidRPr="008F4671" w:rsidRDefault="00721E74" w:rsidP="00455481">
            <w:pPr>
              <w:spacing w:after="0"/>
              <w:jc w:val="center"/>
              <w:rPr>
                <w:rFonts w:ascii="TH SarabunPSK" w:hAnsi="TH SarabunPSK" w:cs="TH SarabunPSK"/>
                <w:b/>
                <w:szCs w:val="22"/>
              </w:rPr>
            </w:pPr>
          </w:p>
        </w:tc>
        <w:tc>
          <w:tcPr>
            <w:tcW w:w="423" w:type="dxa"/>
          </w:tcPr>
          <w:p w14:paraId="17F196DE" w14:textId="77777777" w:rsidR="00721E74" w:rsidRPr="008F4671" w:rsidRDefault="00721E74" w:rsidP="00455481">
            <w:pPr>
              <w:spacing w:after="0"/>
              <w:jc w:val="center"/>
              <w:rPr>
                <w:rFonts w:ascii="TH SarabunPSK" w:hAnsi="TH SarabunPSK" w:cs="TH SarabunPSK"/>
                <w:b/>
                <w:szCs w:val="22"/>
              </w:rPr>
            </w:pPr>
          </w:p>
        </w:tc>
        <w:tc>
          <w:tcPr>
            <w:tcW w:w="425" w:type="dxa"/>
          </w:tcPr>
          <w:p w14:paraId="2A356F15" w14:textId="77777777" w:rsidR="00721E74" w:rsidRPr="008F4671" w:rsidRDefault="00721E74" w:rsidP="00455481">
            <w:pPr>
              <w:spacing w:after="0"/>
              <w:jc w:val="center"/>
              <w:rPr>
                <w:rFonts w:ascii="TH SarabunPSK" w:hAnsi="TH SarabunPSK" w:cs="TH SarabunPSK"/>
                <w:b/>
                <w:szCs w:val="22"/>
              </w:rPr>
            </w:pPr>
          </w:p>
        </w:tc>
        <w:tc>
          <w:tcPr>
            <w:tcW w:w="1418" w:type="dxa"/>
          </w:tcPr>
          <w:p w14:paraId="5EF34774" w14:textId="77777777" w:rsidR="00721E74" w:rsidRPr="008F4671" w:rsidRDefault="00721E74" w:rsidP="00455481">
            <w:pPr>
              <w:spacing w:after="0"/>
              <w:jc w:val="center"/>
              <w:rPr>
                <w:rFonts w:ascii="TH SarabunPSK" w:hAnsi="TH SarabunPSK" w:cs="TH SarabunPSK"/>
                <w:b/>
                <w:szCs w:val="22"/>
              </w:rPr>
            </w:pPr>
          </w:p>
        </w:tc>
        <w:tc>
          <w:tcPr>
            <w:tcW w:w="283" w:type="dxa"/>
          </w:tcPr>
          <w:p w14:paraId="36090A47" w14:textId="77777777" w:rsidR="00721E74" w:rsidRPr="008F4671" w:rsidRDefault="00721E74" w:rsidP="00455481">
            <w:pPr>
              <w:spacing w:after="0"/>
              <w:jc w:val="center"/>
              <w:rPr>
                <w:rFonts w:ascii="TH SarabunPSK" w:hAnsi="TH SarabunPSK" w:cs="TH SarabunPSK"/>
                <w:b/>
                <w:szCs w:val="22"/>
              </w:rPr>
            </w:pPr>
          </w:p>
        </w:tc>
        <w:tc>
          <w:tcPr>
            <w:tcW w:w="284" w:type="dxa"/>
          </w:tcPr>
          <w:p w14:paraId="13DC172B" w14:textId="77777777" w:rsidR="00721E74" w:rsidRPr="008F4671" w:rsidRDefault="00721E74" w:rsidP="00455481">
            <w:pPr>
              <w:spacing w:after="0"/>
              <w:jc w:val="center"/>
              <w:rPr>
                <w:rFonts w:ascii="TH SarabunPSK" w:hAnsi="TH SarabunPSK" w:cs="TH SarabunPSK"/>
                <w:b/>
                <w:szCs w:val="22"/>
              </w:rPr>
            </w:pPr>
          </w:p>
        </w:tc>
        <w:tc>
          <w:tcPr>
            <w:tcW w:w="1408" w:type="dxa"/>
          </w:tcPr>
          <w:p w14:paraId="7D718A22" w14:textId="77777777" w:rsidR="00721E74" w:rsidRPr="008F4671" w:rsidRDefault="00721E74" w:rsidP="00455481">
            <w:pPr>
              <w:spacing w:after="0"/>
              <w:jc w:val="center"/>
              <w:rPr>
                <w:rFonts w:ascii="TH SarabunPSK" w:hAnsi="TH SarabunPSK" w:cs="TH SarabunPSK"/>
                <w:b/>
                <w:szCs w:val="22"/>
              </w:rPr>
            </w:pPr>
          </w:p>
        </w:tc>
      </w:tr>
      <w:tr w:rsidR="00721E74" w:rsidRPr="008F4671" w14:paraId="59FDDDCF" w14:textId="77777777" w:rsidTr="00075FEF">
        <w:trPr>
          <w:cantSplit/>
        </w:trPr>
        <w:tc>
          <w:tcPr>
            <w:tcW w:w="709" w:type="dxa"/>
            <w:vMerge/>
            <w:shd w:val="clear" w:color="auto" w:fill="767171" w:themeFill="background2" w:themeFillShade="80"/>
          </w:tcPr>
          <w:p w14:paraId="680702D9"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0053F42" w14:textId="77777777" w:rsidR="00721E74" w:rsidRPr="008F4671" w:rsidRDefault="00721E74" w:rsidP="00455481">
            <w:pPr>
              <w:spacing w:after="0"/>
              <w:rPr>
                <w:rFonts w:ascii="TH SarabunPSK" w:hAnsi="TH SarabunPSK" w:cs="TH SarabunPSK"/>
                <w:szCs w:val="22"/>
              </w:rPr>
            </w:pPr>
          </w:p>
        </w:tc>
        <w:tc>
          <w:tcPr>
            <w:tcW w:w="4753" w:type="dxa"/>
            <w:vAlign w:val="center"/>
          </w:tcPr>
          <w:p w14:paraId="1458AD8E"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Carburettor: design, operation, degraded modes of operation, indications and warnings</w:t>
            </w:r>
          </w:p>
        </w:tc>
        <w:tc>
          <w:tcPr>
            <w:tcW w:w="567" w:type="dxa"/>
          </w:tcPr>
          <w:p w14:paraId="2906EDB0"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09D94F42"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70C2540A" w14:textId="77777777" w:rsidR="00721E74" w:rsidRPr="008F4671" w:rsidRDefault="00721E74" w:rsidP="00455481">
            <w:pPr>
              <w:spacing w:after="0"/>
              <w:jc w:val="center"/>
              <w:rPr>
                <w:rFonts w:ascii="TH SarabunPSK" w:hAnsi="TH SarabunPSK" w:cs="TH SarabunPSK"/>
                <w:szCs w:val="22"/>
              </w:rPr>
            </w:pPr>
          </w:p>
        </w:tc>
        <w:tc>
          <w:tcPr>
            <w:tcW w:w="420" w:type="dxa"/>
          </w:tcPr>
          <w:p w14:paraId="6A1F0542" w14:textId="77777777" w:rsidR="00721E74" w:rsidRPr="008F4671" w:rsidRDefault="00721E74" w:rsidP="00455481">
            <w:pPr>
              <w:spacing w:after="0"/>
              <w:jc w:val="center"/>
              <w:rPr>
                <w:rFonts w:ascii="TH SarabunPSK" w:hAnsi="TH SarabunPSK" w:cs="TH SarabunPSK"/>
                <w:szCs w:val="22"/>
              </w:rPr>
            </w:pPr>
          </w:p>
        </w:tc>
        <w:tc>
          <w:tcPr>
            <w:tcW w:w="423" w:type="dxa"/>
          </w:tcPr>
          <w:p w14:paraId="4319981B" w14:textId="77777777" w:rsidR="00721E74" w:rsidRPr="008F4671" w:rsidRDefault="00721E74" w:rsidP="00455481">
            <w:pPr>
              <w:spacing w:after="0"/>
              <w:jc w:val="center"/>
              <w:rPr>
                <w:rFonts w:ascii="TH SarabunPSK" w:hAnsi="TH SarabunPSK" w:cs="TH SarabunPSK"/>
                <w:szCs w:val="22"/>
              </w:rPr>
            </w:pPr>
          </w:p>
        </w:tc>
        <w:tc>
          <w:tcPr>
            <w:tcW w:w="425" w:type="dxa"/>
          </w:tcPr>
          <w:p w14:paraId="47ED2990" w14:textId="77777777" w:rsidR="00721E74" w:rsidRPr="008F4671" w:rsidRDefault="00721E74" w:rsidP="00455481">
            <w:pPr>
              <w:spacing w:after="0"/>
              <w:jc w:val="center"/>
              <w:rPr>
                <w:rFonts w:ascii="TH SarabunPSK" w:hAnsi="TH SarabunPSK" w:cs="TH SarabunPSK"/>
                <w:szCs w:val="22"/>
              </w:rPr>
            </w:pPr>
          </w:p>
        </w:tc>
        <w:tc>
          <w:tcPr>
            <w:tcW w:w="1418" w:type="dxa"/>
          </w:tcPr>
          <w:p w14:paraId="70604669" w14:textId="77777777" w:rsidR="00721E74" w:rsidRPr="008F4671" w:rsidRDefault="00721E74" w:rsidP="00455481">
            <w:pPr>
              <w:spacing w:after="0"/>
              <w:jc w:val="center"/>
              <w:rPr>
                <w:rFonts w:ascii="TH SarabunPSK" w:hAnsi="TH SarabunPSK" w:cs="TH SarabunPSK"/>
                <w:szCs w:val="22"/>
              </w:rPr>
            </w:pPr>
          </w:p>
        </w:tc>
        <w:tc>
          <w:tcPr>
            <w:tcW w:w="283" w:type="dxa"/>
          </w:tcPr>
          <w:p w14:paraId="387A26D3" w14:textId="77777777" w:rsidR="00721E74" w:rsidRPr="008F4671" w:rsidRDefault="00721E74" w:rsidP="00455481">
            <w:pPr>
              <w:spacing w:after="0"/>
              <w:jc w:val="center"/>
              <w:rPr>
                <w:rFonts w:ascii="TH SarabunPSK" w:hAnsi="TH SarabunPSK" w:cs="TH SarabunPSK"/>
                <w:szCs w:val="22"/>
              </w:rPr>
            </w:pPr>
          </w:p>
        </w:tc>
        <w:tc>
          <w:tcPr>
            <w:tcW w:w="284" w:type="dxa"/>
          </w:tcPr>
          <w:p w14:paraId="41305015" w14:textId="77777777" w:rsidR="00721E74" w:rsidRPr="008F4671" w:rsidRDefault="00721E74" w:rsidP="00455481">
            <w:pPr>
              <w:spacing w:after="0"/>
              <w:jc w:val="center"/>
              <w:rPr>
                <w:rFonts w:ascii="TH SarabunPSK" w:hAnsi="TH SarabunPSK" w:cs="TH SarabunPSK"/>
                <w:szCs w:val="22"/>
              </w:rPr>
            </w:pPr>
          </w:p>
        </w:tc>
        <w:tc>
          <w:tcPr>
            <w:tcW w:w="1408" w:type="dxa"/>
          </w:tcPr>
          <w:p w14:paraId="757D10E3" w14:textId="77777777" w:rsidR="00721E74" w:rsidRPr="008F4671" w:rsidRDefault="00721E74" w:rsidP="00455481">
            <w:pPr>
              <w:spacing w:after="0"/>
              <w:jc w:val="center"/>
              <w:rPr>
                <w:rFonts w:ascii="TH SarabunPSK" w:hAnsi="TH SarabunPSK" w:cs="TH SarabunPSK"/>
                <w:szCs w:val="22"/>
              </w:rPr>
            </w:pPr>
          </w:p>
        </w:tc>
      </w:tr>
      <w:tr w:rsidR="00721E74" w:rsidRPr="008F4671" w14:paraId="06C57762" w14:textId="77777777" w:rsidTr="00075FEF">
        <w:trPr>
          <w:cantSplit/>
        </w:trPr>
        <w:tc>
          <w:tcPr>
            <w:tcW w:w="709" w:type="dxa"/>
            <w:vMerge/>
            <w:shd w:val="clear" w:color="auto" w:fill="767171" w:themeFill="background2" w:themeFillShade="80"/>
          </w:tcPr>
          <w:p w14:paraId="7B332616"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4491CAA" w14:textId="77777777" w:rsidR="00721E74" w:rsidRPr="008F4671" w:rsidRDefault="00721E74" w:rsidP="00455481">
            <w:pPr>
              <w:spacing w:after="0"/>
              <w:rPr>
                <w:rFonts w:ascii="TH SarabunPSK" w:hAnsi="TH SarabunPSK" w:cs="TH SarabunPSK"/>
                <w:szCs w:val="22"/>
              </w:rPr>
            </w:pPr>
          </w:p>
        </w:tc>
        <w:tc>
          <w:tcPr>
            <w:tcW w:w="4753" w:type="dxa"/>
            <w:vAlign w:val="center"/>
          </w:tcPr>
          <w:p w14:paraId="33DD9D92"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Injection: design, operation, degraded modes of operation, indications and warnings</w:t>
            </w:r>
          </w:p>
        </w:tc>
        <w:tc>
          <w:tcPr>
            <w:tcW w:w="567" w:type="dxa"/>
          </w:tcPr>
          <w:p w14:paraId="57F2AE99"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4210524"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51CEFC96" w14:textId="77777777" w:rsidR="00721E74" w:rsidRPr="008F4671" w:rsidRDefault="00721E74" w:rsidP="00455481">
            <w:pPr>
              <w:spacing w:after="0"/>
              <w:jc w:val="center"/>
              <w:rPr>
                <w:rFonts w:ascii="TH SarabunPSK" w:hAnsi="TH SarabunPSK" w:cs="TH SarabunPSK"/>
                <w:szCs w:val="22"/>
              </w:rPr>
            </w:pPr>
          </w:p>
        </w:tc>
        <w:tc>
          <w:tcPr>
            <w:tcW w:w="420" w:type="dxa"/>
          </w:tcPr>
          <w:p w14:paraId="0CBCDD6A" w14:textId="77777777" w:rsidR="00721E74" w:rsidRPr="008F4671" w:rsidRDefault="00721E74" w:rsidP="00455481">
            <w:pPr>
              <w:spacing w:after="0"/>
              <w:jc w:val="center"/>
              <w:rPr>
                <w:rFonts w:ascii="TH SarabunPSK" w:hAnsi="TH SarabunPSK" w:cs="TH SarabunPSK"/>
                <w:szCs w:val="22"/>
              </w:rPr>
            </w:pPr>
          </w:p>
        </w:tc>
        <w:tc>
          <w:tcPr>
            <w:tcW w:w="423" w:type="dxa"/>
          </w:tcPr>
          <w:p w14:paraId="4486D398" w14:textId="77777777" w:rsidR="00721E74" w:rsidRPr="008F4671" w:rsidRDefault="00721E74" w:rsidP="00455481">
            <w:pPr>
              <w:spacing w:after="0"/>
              <w:jc w:val="center"/>
              <w:rPr>
                <w:rFonts w:ascii="TH SarabunPSK" w:hAnsi="TH SarabunPSK" w:cs="TH SarabunPSK"/>
                <w:szCs w:val="22"/>
              </w:rPr>
            </w:pPr>
          </w:p>
        </w:tc>
        <w:tc>
          <w:tcPr>
            <w:tcW w:w="425" w:type="dxa"/>
          </w:tcPr>
          <w:p w14:paraId="03704EE1" w14:textId="77777777" w:rsidR="00721E74" w:rsidRPr="008F4671" w:rsidRDefault="00721E74" w:rsidP="00455481">
            <w:pPr>
              <w:spacing w:after="0"/>
              <w:jc w:val="center"/>
              <w:rPr>
                <w:rFonts w:ascii="TH SarabunPSK" w:hAnsi="TH SarabunPSK" w:cs="TH SarabunPSK"/>
                <w:szCs w:val="22"/>
              </w:rPr>
            </w:pPr>
          </w:p>
        </w:tc>
        <w:tc>
          <w:tcPr>
            <w:tcW w:w="1418" w:type="dxa"/>
          </w:tcPr>
          <w:p w14:paraId="068ECD5B" w14:textId="77777777" w:rsidR="00721E74" w:rsidRPr="008F4671" w:rsidRDefault="00721E74" w:rsidP="00455481">
            <w:pPr>
              <w:spacing w:after="0"/>
              <w:jc w:val="center"/>
              <w:rPr>
                <w:rFonts w:ascii="TH SarabunPSK" w:hAnsi="TH SarabunPSK" w:cs="TH SarabunPSK"/>
                <w:szCs w:val="22"/>
              </w:rPr>
            </w:pPr>
          </w:p>
        </w:tc>
        <w:tc>
          <w:tcPr>
            <w:tcW w:w="283" w:type="dxa"/>
          </w:tcPr>
          <w:p w14:paraId="2F68D7B4" w14:textId="77777777" w:rsidR="00721E74" w:rsidRPr="008F4671" w:rsidRDefault="00721E74" w:rsidP="00455481">
            <w:pPr>
              <w:spacing w:after="0"/>
              <w:jc w:val="center"/>
              <w:rPr>
                <w:rFonts w:ascii="TH SarabunPSK" w:hAnsi="TH SarabunPSK" w:cs="TH SarabunPSK"/>
                <w:szCs w:val="22"/>
              </w:rPr>
            </w:pPr>
          </w:p>
        </w:tc>
        <w:tc>
          <w:tcPr>
            <w:tcW w:w="284" w:type="dxa"/>
          </w:tcPr>
          <w:p w14:paraId="6427DE58" w14:textId="77777777" w:rsidR="00721E74" w:rsidRPr="008F4671" w:rsidRDefault="00721E74" w:rsidP="00455481">
            <w:pPr>
              <w:spacing w:after="0"/>
              <w:jc w:val="center"/>
              <w:rPr>
                <w:rFonts w:ascii="TH SarabunPSK" w:hAnsi="TH SarabunPSK" w:cs="TH SarabunPSK"/>
                <w:szCs w:val="22"/>
              </w:rPr>
            </w:pPr>
          </w:p>
        </w:tc>
        <w:tc>
          <w:tcPr>
            <w:tcW w:w="1408" w:type="dxa"/>
          </w:tcPr>
          <w:p w14:paraId="6889BA85" w14:textId="77777777" w:rsidR="00721E74" w:rsidRPr="008F4671" w:rsidRDefault="00721E74" w:rsidP="00455481">
            <w:pPr>
              <w:spacing w:after="0"/>
              <w:jc w:val="center"/>
              <w:rPr>
                <w:rFonts w:ascii="TH SarabunPSK" w:hAnsi="TH SarabunPSK" w:cs="TH SarabunPSK"/>
                <w:szCs w:val="22"/>
              </w:rPr>
            </w:pPr>
          </w:p>
        </w:tc>
      </w:tr>
      <w:tr w:rsidR="00721E74" w:rsidRPr="008F4671" w14:paraId="7D2FE8B9" w14:textId="77777777" w:rsidTr="00075FEF">
        <w:trPr>
          <w:cantSplit/>
        </w:trPr>
        <w:tc>
          <w:tcPr>
            <w:tcW w:w="709" w:type="dxa"/>
            <w:vMerge/>
            <w:shd w:val="clear" w:color="auto" w:fill="767171" w:themeFill="background2" w:themeFillShade="80"/>
          </w:tcPr>
          <w:p w14:paraId="60818FC4"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5752FA3" w14:textId="77777777" w:rsidR="00721E74" w:rsidRPr="008F4671" w:rsidRDefault="00721E74" w:rsidP="00455481">
            <w:pPr>
              <w:spacing w:after="0"/>
              <w:rPr>
                <w:rFonts w:ascii="TH SarabunPSK" w:hAnsi="TH SarabunPSK" w:cs="TH SarabunPSK"/>
                <w:szCs w:val="22"/>
              </w:rPr>
            </w:pPr>
          </w:p>
        </w:tc>
        <w:tc>
          <w:tcPr>
            <w:tcW w:w="4753" w:type="dxa"/>
            <w:vAlign w:val="center"/>
          </w:tcPr>
          <w:p w14:paraId="5BB16D75"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Icing</w:t>
            </w:r>
          </w:p>
        </w:tc>
        <w:tc>
          <w:tcPr>
            <w:tcW w:w="567" w:type="dxa"/>
          </w:tcPr>
          <w:p w14:paraId="40C11B43"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B3FB98C"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66BE1263" w14:textId="77777777" w:rsidR="00721E74" w:rsidRPr="008F4671" w:rsidRDefault="00721E74" w:rsidP="00455481">
            <w:pPr>
              <w:spacing w:after="0"/>
              <w:jc w:val="center"/>
              <w:rPr>
                <w:rFonts w:ascii="TH SarabunPSK" w:hAnsi="TH SarabunPSK" w:cs="TH SarabunPSK"/>
                <w:szCs w:val="22"/>
              </w:rPr>
            </w:pPr>
          </w:p>
        </w:tc>
        <w:tc>
          <w:tcPr>
            <w:tcW w:w="420" w:type="dxa"/>
          </w:tcPr>
          <w:p w14:paraId="24D45AB3" w14:textId="77777777" w:rsidR="00721E74" w:rsidRPr="008F4671" w:rsidRDefault="00721E74" w:rsidP="00455481">
            <w:pPr>
              <w:spacing w:after="0"/>
              <w:jc w:val="center"/>
              <w:rPr>
                <w:rFonts w:ascii="TH SarabunPSK" w:hAnsi="TH SarabunPSK" w:cs="TH SarabunPSK"/>
                <w:szCs w:val="22"/>
              </w:rPr>
            </w:pPr>
          </w:p>
        </w:tc>
        <w:tc>
          <w:tcPr>
            <w:tcW w:w="423" w:type="dxa"/>
          </w:tcPr>
          <w:p w14:paraId="01A84CBD" w14:textId="77777777" w:rsidR="00721E74" w:rsidRPr="008F4671" w:rsidRDefault="00721E74" w:rsidP="00455481">
            <w:pPr>
              <w:spacing w:after="0"/>
              <w:jc w:val="center"/>
              <w:rPr>
                <w:rFonts w:ascii="TH SarabunPSK" w:hAnsi="TH SarabunPSK" w:cs="TH SarabunPSK"/>
                <w:szCs w:val="22"/>
              </w:rPr>
            </w:pPr>
          </w:p>
        </w:tc>
        <w:tc>
          <w:tcPr>
            <w:tcW w:w="425" w:type="dxa"/>
          </w:tcPr>
          <w:p w14:paraId="30949B9E" w14:textId="77777777" w:rsidR="00721E74" w:rsidRPr="008F4671" w:rsidRDefault="00721E74" w:rsidP="00455481">
            <w:pPr>
              <w:spacing w:after="0"/>
              <w:jc w:val="center"/>
              <w:rPr>
                <w:rFonts w:ascii="TH SarabunPSK" w:hAnsi="TH SarabunPSK" w:cs="TH SarabunPSK"/>
                <w:szCs w:val="22"/>
              </w:rPr>
            </w:pPr>
          </w:p>
        </w:tc>
        <w:tc>
          <w:tcPr>
            <w:tcW w:w="1418" w:type="dxa"/>
          </w:tcPr>
          <w:p w14:paraId="5022D5A3" w14:textId="77777777" w:rsidR="00721E74" w:rsidRPr="008F4671" w:rsidRDefault="00721E74" w:rsidP="00455481">
            <w:pPr>
              <w:spacing w:after="0"/>
              <w:jc w:val="center"/>
              <w:rPr>
                <w:rFonts w:ascii="TH SarabunPSK" w:hAnsi="TH SarabunPSK" w:cs="TH SarabunPSK"/>
                <w:szCs w:val="22"/>
              </w:rPr>
            </w:pPr>
          </w:p>
        </w:tc>
        <w:tc>
          <w:tcPr>
            <w:tcW w:w="283" w:type="dxa"/>
          </w:tcPr>
          <w:p w14:paraId="636AC05E" w14:textId="77777777" w:rsidR="00721E74" w:rsidRPr="008F4671" w:rsidRDefault="00721E74" w:rsidP="00455481">
            <w:pPr>
              <w:spacing w:after="0"/>
              <w:jc w:val="center"/>
              <w:rPr>
                <w:rFonts w:ascii="TH SarabunPSK" w:hAnsi="TH SarabunPSK" w:cs="TH SarabunPSK"/>
                <w:szCs w:val="22"/>
              </w:rPr>
            </w:pPr>
          </w:p>
        </w:tc>
        <w:tc>
          <w:tcPr>
            <w:tcW w:w="284" w:type="dxa"/>
          </w:tcPr>
          <w:p w14:paraId="1162B8C2" w14:textId="77777777" w:rsidR="00721E74" w:rsidRPr="008F4671" w:rsidRDefault="00721E74" w:rsidP="00455481">
            <w:pPr>
              <w:spacing w:after="0"/>
              <w:jc w:val="center"/>
              <w:rPr>
                <w:rFonts w:ascii="TH SarabunPSK" w:hAnsi="TH SarabunPSK" w:cs="TH SarabunPSK"/>
                <w:szCs w:val="22"/>
              </w:rPr>
            </w:pPr>
          </w:p>
        </w:tc>
        <w:tc>
          <w:tcPr>
            <w:tcW w:w="1408" w:type="dxa"/>
          </w:tcPr>
          <w:p w14:paraId="13569F74" w14:textId="77777777" w:rsidR="00721E74" w:rsidRPr="008F4671" w:rsidRDefault="00721E74" w:rsidP="00455481">
            <w:pPr>
              <w:spacing w:after="0"/>
              <w:jc w:val="center"/>
              <w:rPr>
                <w:rFonts w:ascii="TH SarabunPSK" w:hAnsi="TH SarabunPSK" w:cs="TH SarabunPSK"/>
                <w:szCs w:val="22"/>
              </w:rPr>
            </w:pPr>
          </w:p>
        </w:tc>
      </w:tr>
      <w:tr w:rsidR="00721E74" w:rsidRPr="008F4671" w14:paraId="6D139124" w14:textId="77777777" w:rsidTr="00075FEF">
        <w:trPr>
          <w:cantSplit/>
        </w:trPr>
        <w:tc>
          <w:tcPr>
            <w:tcW w:w="709" w:type="dxa"/>
            <w:vMerge/>
            <w:shd w:val="clear" w:color="auto" w:fill="767171" w:themeFill="background2" w:themeFillShade="80"/>
          </w:tcPr>
          <w:p w14:paraId="31FFFB44"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457357F"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60AC2226"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Air cooling systems</w:t>
            </w:r>
          </w:p>
        </w:tc>
        <w:tc>
          <w:tcPr>
            <w:tcW w:w="567" w:type="dxa"/>
          </w:tcPr>
          <w:p w14:paraId="46A703EA" w14:textId="77777777" w:rsidR="00721E74" w:rsidRPr="008F4671" w:rsidRDefault="00721E74" w:rsidP="00455481">
            <w:pPr>
              <w:spacing w:after="0"/>
              <w:jc w:val="center"/>
              <w:rPr>
                <w:rFonts w:ascii="TH SarabunPSK" w:hAnsi="TH SarabunPSK" w:cs="TH SarabunPSK"/>
                <w:b/>
                <w:szCs w:val="22"/>
              </w:rPr>
            </w:pPr>
          </w:p>
        </w:tc>
        <w:tc>
          <w:tcPr>
            <w:tcW w:w="709" w:type="dxa"/>
          </w:tcPr>
          <w:p w14:paraId="104E085E"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1CA3C841" w14:textId="77777777" w:rsidR="00721E74" w:rsidRPr="008F4671" w:rsidRDefault="00721E74" w:rsidP="00455481">
            <w:pPr>
              <w:spacing w:after="0"/>
              <w:jc w:val="center"/>
              <w:rPr>
                <w:rFonts w:ascii="TH SarabunPSK" w:hAnsi="TH SarabunPSK" w:cs="TH SarabunPSK"/>
                <w:b/>
                <w:szCs w:val="22"/>
              </w:rPr>
            </w:pPr>
          </w:p>
        </w:tc>
        <w:tc>
          <w:tcPr>
            <w:tcW w:w="420" w:type="dxa"/>
          </w:tcPr>
          <w:p w14:paraId="524631BD" w14:textId="77777777" w:rsidR="00721E74" w:rsidRPr="008F4671" w:rsidRDefault="00721E74" w:rsidP="00455481">
            <w:pPr>
              <w:spacing w:after="0"/>
              <w:jc w:val="center"/>
              <w:rPr>
                <w:rFonts w:ascii="TH SarabunPSK" w:hAnsi="TH SarabunPSK" w:cs="TH SarabunPSK"/>
                <w:b/>
                <w:szCs w:val="22"/>
              </w:rPr>
            </w:pPr>
          </w:p>
        </w:tc>
        <w:tc>
          <w:tcPr>
            <w:tcW w:w="423" w:type="dxa"/>
          </w:tcPr>
          <w:p w14:paraId="69EF0E7A" w14:textId="77777777" w:rsidR="00721E74" w:rsidRPr="008F4671" w:rsidRDefault="00721E74" w:rsidP="00455481">
            <w:pPr>
              <w:spacing w:after="0"/>
              <w:jc w:val="center"/>
              <w:rPr>
                <w:rFonts w:ascii="TH SarabunPSK" w:hAnsi="TH SarabunPSK" w:cs="TH SarabunPSK"/>
                <w:b/>
                <w:szCs w:val="22"/>
              </w:rPr>
            </w:pPr>
          </w:p>
        </w:tc>
        <w:tc>
          <w:tcPr>
            <w:tcW w:w="425" w:type="dxa"/>
          </w:tcPr>
          <w:p w14:paraId="130B50F7" w14:textId="77777777" w:rsidR="00721E74" w:rsidRPr="008F4671" w:rsidRDefault="00721E74" w:rsidP="00455481">
            <w:pPr>
              <w:spacing w:after="0"/>
              <w:jc w:val="center"/>
              <w:rPr>
                <w:rFonts w:ascii="TH SarabunPSK" w:hAnsi="TH SarabunPSK" w:cs="TH SarabunPSK"/>
                <w:b/>
                <w:szCs w:val="22"/>
              </w:rPr>
            </w:pPr>
          </w:p>
        </w:tc>
        <w:tc>
          <w:tcPr>
            <w:tcW w:w="1418" w:type="dxa"/>
          </w:tcPr>
          <w:p w14:paraId="342DC3C3" w14:textId="77777777" w:rsidR="00721E74" w:rsidRPr="008F4671" w:rsidRDefault="00721E74" w:rsidP="00455481">
            <w:pPr>
              <w:spacing w:after="0"/>
              <w:jc w:val="center"/>
              <w:rPr>
                <w:rFonts w:ascii="TH SarabunPSK" w:hAnsi="TH SarabunPSK" w:cs="TH SarabunPSK"/>
                <w:b/>
                <w:szCs w:val="22"/>
              </w:rPr>
            </w:pPr>
          </w:p>
        </w:tc>
        <w:tc>
          <w:tcPr>
            <w:tcW w:w="283" w:type="dxa"/>
          </w:tcPr>
          <w:p w14:paraId="5ABBD3E0" w14:textId="77777777" w:rsidR="00721E74" w:rsidRPr="008F4671" w:rsidRDefault="00721E74" w:rsidP="00455481">
            <w:pPr>
              <w:spacing w:after="0"/>
              <w:jc w:val="center"/>
              <w:rPr>
                <w:rFonts w:ascii="TH SarabunPSK" w:hAnsi="TH SarabunPSK" w:cs="TH SarabunPSK"/>
                <w:b/>
                <w:szCs w:val="22"/>
              </w:rPr>
            </w:pPr>
          </w:p>
        </w:tc>
        <w:tc>
          <w:tcPr>
            <w:tcW w:w="284" w:type="dxa"/>
          </w:tcPr>
          <w:p w14:paraId="72BC0F84" w14:textId="77777777" w:rsidR="00721E74" w:rsidRPr="008F4671" w:rsidRDefault="00721E74" w:rsidP="00455481">
            <w:pPr>
              <w:spacing w:after="0"/>
              <w:jc w:val="center"/>
              <w:rPr>
                <w:rFonts w:ascii="TH SarabunPSK" w:hAnsi="TH SarabunPSK" w:cs="TH SarabunPSK"/>
                <w:b/>
                <w:szCs w:val="22"/>
              </w:rPr>
            </w:pPr>
          </w:p>
        </w:tc>
        <w:tc>
          <w:tcPr>
            <w:tcW w:w="1408" w:type="dxa"/>
          </w:tcPr>
          <w:p w14:paraId="33AC1E4F" w14:textId="77777777" w:rsidR="00721E74" w:rsidRPr="008F4671" w:rsidRDefault="00721E74" w:rsidP="00455481">
            <w:pPr>
              <w:spacing w:after="0"/>
              <w:jc w:val="center"/>
              <w:rPr>
                <w:rFonts w:ascii="TH SarabunPSK" w:hAnsi="TH SarabunPSK" w:cs="TH SarabunPSK"/>
                <w:b/>
                <w:szCs w:val="22"/>
              </w:rPr>
            </w:pPr>
          </w:p>
        </w:tc>
      </w:tr>
      <w:tr w:rsidR="00721E74" w:rsidRPr="008F4671" w14:paraId="24542A75" w14:textId="77777777" w:rsidTr="00075FEF">
        <w:trPr>
          <w:cantSplit/>
        </w:trPr>
        <w:tc>
          <w:tcPr>
            <w:tcW w:w="709" w:type="dxa"/>
            <w:vMerge/>
            <w:shd w:val="clear" w:color="auto" w:fill="767171" w:themeFill="background2" w:themeFillShade="80"/>
          </w:tcPr>
          <w:p w14:paraId="22B4071E"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F81D93F" w14:textId="77777777" w:rsidR="00721E74" w:rsidRPr="008F4671" w:rsidRDefault="00721E74" w:rsidP="00455481">
            <w:pPr>
              <w:spacing w:after="0"/>
              <w:rPr>
                <w:rFonts w:ascii="TH SarabunPSK" w:hAnsi="TH SarabunPSK" w:cs="TH SarabunPSK"/>
                <w:szCs w:val="22"/>
              </w:rPr>
            </w:pPr>
          </w:p>
        </w:tc>
        <w:tc>
          <w:tcPr>
            <w:tcW w:w="4753" w:type="dxa"/>
            <w:vAlign w:val="center"/>
          </w:tcPr>
          <w:p w14:paraId="63782D70"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Design, operation, degraded modes of operation, indications and warnings</w:t>
            </w:r>
          </w:p>
        </w:tc>
        <w:tc>
          <w:tcPr>
            <w:tcW w:w="567" w:type="dxa"/>
          </w:tcPr>
          <w:p w14:paraId="1473FCBA"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0B339A5"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36B7531F" w14:textId="77777777" w:rsidR="00721E74" w:rsidRPr="008F4671" w:rsidRDefault="00721E74" w:rsidP="00455481">
            <w:pPr>
              <w:spacing w:after="0"/>
              <w:jc w:val="center"/>
              <w:rPr>
                <w:rFonts w:ascii="TH SarabunPSK" w:hAnsi="TH SarabunPSK" w:cs="TH SarabunPSK"/>
                <w:szCs w:val="22"/>
              </w:rPr>
            </w:pPr>
          </w:p>
        </w:tc>
        <w:tc>
          <w:tcPr>
            <w:tcW w:w="420" w:type="dxa"/>
          </w:tcPr>
          <w:p w14:paraId="31FCA07B" w14:textId="77777777" w:rsidR="00721E74" w:rsidRPr="008F4671" w:rsidRDefault="00721E74" w:rsidP="00455481">
            <w:pPr>
              <w:spacing w:after="0"/>
              <w:jc w:val="center"/>
              <w:rPr>
                <w:rFonts w:ascii="TH SarabunPSK" w:hAnsi="TH SarabunPSK" w:cs="TH SarabunPSK"/>
                <w:szCs w:val="22"/>
              </w:rPr>
            </w:pPr>
          </w:p>
        </w:tc>
        <w:tc>
          <w:tcPr>
            <w:tcW w:w="423" w:type="dxa"/>
          </w:tcPr>
          <w:p w14:paraId="43A56ED1" w14:textId="77777777" w:rsidR="00721E74" w:rsidRPr="008F4671" w:rsidRDefault="00721E74" w:rsidP="00455481">
            <w:pPr>
              <w:spacing w:after="0"/>
              <w:jc w:val="center"/>
              <w:rPr>
                <w:rFonts w:ascii="TH SarabunPSK" w:hAnsi="TH SarabunPSK" w:cs="TH SarabunPSK"/>
                <w:szCs w:val="22"/>
              </w:rPr>
            </w:pPr>
          </w:p>
        </w:tc>
        <w:tc>
          <w:tcPr>
            <w:tcW w:w="425" w:type="dxa"/>
          </w:tcPr>
          <w:p w14:paraId="3C99237D" w14:textId="77777777" w:rsidR="00721E74" w:rsidRPr="008F4671" w:rsidRDefault="00721E74" w:rsidP="00455481">
            <w:pPr>
              <w:spacing w:after="0"/>
              <w:jc w:val="center"/>
              <w:rPr>
                <w:rFonts w:ascii="TH SarabunPSK" w:hAnsi="TH SarabunPSK" w:cs="TH SarabunPSK"/>
                <w:szCs w:val="22"/>
              </w:rPr>
            </w:pPr>
          </w:p>
        </w:tc>
        <w:tc>
          <w:tcPr>
            <w:tcW w:w="1418" w:type="dxa"/>
          </w:tcPr>
          <w:p w14:paraId="59F34AE6" w14:textId="77777777" w:rsidR="00721E74" w:rsidRPr="008F4671" w:rsidRDefault="00721E74" w:rsidP="00455481">
            <w:pPr>
              <w:spacing w:after="0"/>
              <w:jc w:val="center"/>
              <w:rPr>
                <w:rFonts w:ascii="TH SarabunPSK" w:hAnsi="TH SarabunPSK" w:cs="TH SarabunPSK"/>
                <w:szCs w:val="22"/>
              </w:rPr>
            </w:pPr>
          </w:p>
        </w:tc>
        <w:tc>
          <w:tcPr>
            <w:tcW w:w="283" w:type="dxa"/>
          </w:tcPr>
          <w:p w14:paraId="658D473F" w14:textId="77777777" w:rsidR="00721E74" w:rsidRPr="008F4671" w:rsidRDefault="00721E74" w:rsidP="00455481">
            <w:pPr>
              <w:spacing w:after="0"/>
              <w:jc w:val="center"/>
              <w:rPr>
                <w:rFonts w:ascii="TH SarabunPSK" w:hAnsi="TH SarabunPSK" w:cs="TH SarabunPSK"/>
                <w:szCs w:val="22"/>
              </w:rPr>
            </w:pPr>
          </w:p>
        </w:tc>
        <w:tc>
          <w:tcPr>
            <w:tcW w:w="284" w:type="dxa"/>
          </w:tcPr>
          <w:p w14:paraId="77F33917" w14:textId="77777777" w:rsidR="00721E74" w:rsidRPr="008F4671" w:rsidRDefault="00721E74" w:rsidP="00455481">
            <w:pPr>
              <w:spacing w:after="0"/>
              <w:jc w:val="center"/>
              <w:rPr>
                <w:rFonts w:ascii="TH SarabunPSK" w:hAnsi="TH SarabunPSK" w:cs="TH SarabunPSK"/>
                <w:szCs w:val="22"/>
              </w:rPr>
            </w:pPr>
          </w:p>
        </w:tc>
        <w:tc>
          <w:tcPr>
            <w:tcW w:w="1408" w:type="dxa"/>
          </w:tcPr>
          <w:p w14:paraId="48E21533" w14:textId="77777777" w:rsidR="00721E74" w:rsidRPr="008F4671" w:rsidRDefault="00721E74" w:rsidP="00455481">
            <w:pPr>
              <w:spacing w:after="0"/>
              <w:jc w:val="center"/>
              <w:rPr>
                <w:rFonts w:ascii="TH SarabunPSK" w:hAnsi="TH SarabunPSK" w:cs="TH SarabunPSK"/>
                <w:szCs w:val="22"/>
              </w:rPr>
            </w:pPr>
          </w:p>
        </w:tc>
      </w:tr>
      <w:tr w:rsidR="00721E74" w:rsidRPr="008F4671" w14:paraId="71AB5279" w14:textId="77777777" w:rsidTr="00075FEF">
        <w:trPr>
          <w:cantSplit/>
        </w:trPr>
        <w:tc>
          <w:tcPr>
            <w:tcW w:w="709" w:type="dxa"/>
            <w:vMerge/>
            <w:shd w:val="clear" w:color="auto" w:fill="767171" w:themeFill="background2" w:themeFillShade="80"/>
          </w:tcPr>
          <w:p w14:paraId="4BED97AE"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4E0CB7E"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6EEBA671"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 xml:space="preserve">Lubrication systems </w:t>
            </w:r>
          </w:p>
        </w:tc>
        <w:tc>
          <w:tcPr>
            <w:tcW w:w="567" w:type="dxa"/>
          </w:tcPr>
          <w:p w14:paraId="615D3F0D" w14:textId="77777777" w:rsidR="00721E74" w:rsidRPr="008F4671" w:rsidRDefault="00721E74" w:rsidP="00455481">
            <w:pPr>
              <w:spacing w:after="0"/>
              <w:jc w:val="center"/>
              <w:rPr>
                <w:rFonts w:ascii="TH SarabunPSK" w:hAnsi="TH SarabunPSK" w:cs="TH SarabunPSK"/>
                <w:b/>
                <w:szCs w:val="22"/>
              </w:rPr>
            </w:pPr>
          </w:p>
        </w:tc>
        <w:tc>
          <w:tcPr>
            <w:tcW w:w="709" w:type="dxa"/>
          </w:tcPr>
          <w:p w14:paraId="5148B541"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6D5E6F27" w14:textId="77777777" w:rsidR="00721E74" w:rsidRPr="008F4671" w:rsidRDefault="00721E74" w:rsidP="00455481">
            <w:pPr>
              <w:spacing w:after="0"/>
              <w:jc w:val="center"/>
              <w:rPr>
                <w:rFonts w:ascii="TH SarabunPSK" w:hAnsi="TH SarabunPSK" w:cs="TH SarabunPSK"/>
                <w:b/>
                <w:szCs w:val="22"/>
              </w:rPr>
            </w:pPr>
          </w:p>
        </w:tc>
        <w:tc>
          <w:tcPr>
            <w:tcW w:w="420" w:type="dxa"/>
          </w:tcPr>
          <w:p w14:paraId="5ADB24A0" w14:textId="77777777" w:rsidR="00721E74" w:rsidRPr="008F4671" w:rsidRDefault="00721E74" w:rsidP="00455481">
            <w:pPr>
              <w:spacing w:after="0"/>
              <w:jc w:val="center"/>
              <w:rPr>
                <w:rFonts w:ascii="TH SarabunPSK" w:hAnsi="TH SarabunPSK" w:cs="TH SarabunPSK"/>
                <w:b/>
                <w:szCs w:val="22"/>
              </w:rPr>
            </w:pPr>
          </w:p>
        </w:tc>
        <w:tc>
          <w:tcPr>
            <w:tcW w:w="423" w:type="dxa"/>
          </w:tcPr>
          <w:p w14:paraId="2418F8E6" w14:textId="77777777" w:rsidR="00721E74" w:rsidRPr="008F4671" w:rsidRDefault="00721E74" w:rsidP="00455481">
            <w:pPr>
              <w:spacing w:after="0"/>
              <w:jc w:val="center"/>
              <w:rPr>
                <w:rFonts w:ascii="TH SarabunPSK" w:hAnsi="TH SarabunPSK" w:cs="TH SarabunPSK"/>
                <w:b/>
                <w:szCs w:val="22"/>
              </w:rPr>
            </w:pPr>
          </w:p>
        </w:tc>
        <w:tc>
          <w:tcPr>
            <w:tcW w:w="425" w:type="dxa"/>
          </w:tcPr>
          <w:p w14:paraId="6D11632C" w14:textId="77777777" w:rsidR="00721E74" w:rsidRPr="008F4671" w:rsidRDefault="00721E74" w:rsidP="00455481">
            <w:pPr>
              <w:spacing w:after="0"/>
              <w:jc w:val="center"/>
              <w:rPr>
                <w:rFonts w:ascii="TH SarabunPSK" w:hAnsi="TH SarabunPSK" w:cs="TH SarabunPSK"/>
                <w:b/>
                <w:szCs w:val="22"/>
              </w:rPr>
            </w:pPr>
          </w:p>
        </w:tc>
        <w:tc>
          <w:tcPr>
            <w:tcW w:w="1418" w:type="dxa"/>
          </w:tcPr>
          <w:p w14:paraId="4F168419" w14:textId="77777777" w:rsidR="00721E74" w:rsidRPr="008F4671" w:rsidRDefault="00721E74" w:rsidP="00455481">
            <w:pPr>
              <w:spacing w:after="0"/>
              <w:jc w:val="center"/>
              <w:rPr>
                <w:rFonts w:ascii="TH SarabunPSK" w:hAnsi="TH SarabunPSK" w:cs="TH SarabunPSK"/>
                <w:b/>
                <w:szCs w:val="22"/>
              </w:rPr>
            </w:pPr>
          </w:p>
        </w:tc>
        <w:tc>
          <w:tcPr>
            <w:tcW w:w="283" w:type="dxa"/>
          </w:tcPr>
          <w:p w14:paraId="2DD68953" w14:textId="77777777" w:rsidR="00721E74" w:rsidRPr="008F4671" w:rsidRDefault="00721E74" w:rsidP="00455481">
            <w:pPr>
              <w:spacing w:after="0"/>
              <w:jc w:val="center"/>
              <w:rPr>
                <w:rFonts w:ascii="TH SarabunPSK" w:hAnsi="TH SarabunPSK" w:cs="TH SarabunPSK"/>
                <w:b/>
                <w:szCs w:val="22"/>
              </w:rPr>
            </w:pPr>
          </w:p>
        </w:tc>
        <w:tc>
          <w:tcPr>
            <w:tcW w:w="284" w:type="dxa"/>
          </w:tcPr>
          <w:p w14:paraId="1A5F119E" w14:textId="77777777" w:rsidR="00721E74" w:rsidRPr="008F4671" w:rsidRDefault="00721E74" w:rsidP="00455481">
            <w:pPr>
              <w:spacing w:after="0"/>
              <w:jc w:val="center"/>
              <w:rPr>
                <w:rFonts w:ascii="TH SarabunPSK" w:hAnsi="TH SarabunPSK" w:cs="TH SarabunPSK"/>
                <w:b/>
                <w:szCs w:val="22"/>
              </w:rPr>
            </w:pPr>
          </w:p>
        </w:tc>
        <w:tc>
          <w:tcPr>
            <w:tcW w:w="1408" w:type="dxa"/>
          </w:tcPr>
          <w:p w14:paraId="4C33936B" w14:textId="77777777" w:rsidR="00721E74" w:rsidRPr="008F4671" w:rsidRDefault="00721E74" w:rsidP="00455481">
            <w:pPr>
              <w:spacing w:after="0"/>
              <w:jc w:val="center"/>
              <w:rPr>
                <w:rFonts w:ascii="TH SarabunPSK" w:hAnsi="TH SarabunPSK" w:cs="TH SarabunPSK"/>
                <w:b/>
                <w:szCs w:val="22"/>
              </w:rPr>
            </w:pPr>
          </w:p>
        </w:tc>
      </w:tr>
      <w:tr w:rsidR="00721E74" w:rsidRPr="008F4671" w14:paraId="4AD6565B" w14:textId="77777777" w:rsidTr="00075FEF">
        <w:trPr>
          <w:cantSplit/>
        </w:trPr>
        <w:tc>
          <w:tcPr>
            <w:tcW w:w="709" w:type="dxa"/>
            <w:vMerge/>
            <w:shd w:val="clear" w:color="auto" w:fill="767171" w:themeFill="background2" w:themeFillShade="80"/>
          </w:tcPr>
          <w:p w14:paraId="5487EDA8"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DB5300D" w14:textId="77777777" w:rsidR="00721E74" w:rsidRPr="008F4671" w:rsidRDefault="00721E74" w:rsidP="00455481">
            <w:pPr>
              <w:spacing w:after="0"/>
              <w:rPr>
                <w:rFonts w:ascii="TH SarabunPSK" w:hAnsi="TH SarabunPSK" w:cs="TH SarabunPSK"/>
                <w:szCs w:val="22"/>
              </w:rPr>
            </w:pPr>
          </w:p>
        </w:tc>
        <w:tc>
          <w:tcPr>
            <w:tcW w:w="4753" w:type="dxa"/>
            <w:vAlign w:val="center"/>
          </w:tcPr>
          <w:p w14:paraId="2B0163C0"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Lubricants: types, characteristics and limitations</w:t>
            </w:r>
          </w:p>
        </w:tc>
        <w:tc>
          <w:tcPr>
            <w:tcW w:w="567" w:type="dxa"/>
          </w:tcPr>
          <w:p w14:paraId="6F5C8E7F"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CD37E7E"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68A89863" w14:textId="77777777" w:rsidR="00721E74" w:rsidRPr="008F4671" w:rsidRDefault="00721E74" w:rsidP="00455481">
            <w:pPr>
              <w:spacing w:after="0"/>
              <w:jc w:val="center"/>
              <w:rPr>
                <w:rFonts w:ascii="TH SarabunPSK" w:hAnsi="TH SarabunPSK" w:cs="TH SarabunPSK"/>
                <w:szCs w:val="22"/>
              </w:rPr>
            </w:pPr>
          </w:p>
        </w:tc>
        <w:tc>
          <w:tcPr>
            <w:tcW w:w="420" w:type="dxa"/>
          </w:tcPr>
          <w:p w14:paraId="26EB0E65" w14:textId="77777777" w:rsidR="00721E74" w:rsidRPr="008F4671" w:rsidRDefault="00721E74" w:rsidP="00455481">
            <w:pPr>
              <w:spacing w:after="0"/>
              <w:jc w:val="center"/>
              <w:rPr>
                <w:rFonts w:ascii="TH SarabunPSK" w:hAnsi="TH SarabunPSK" w:cs="TH SarabunPSK"/>
                <w:szCs w:val="22"/>
              </w:rPr>
            </w:pPr>
          </w:p>
        </w:tc>
        <w:tc>
          <w:tcPr>
            <w:tcW w:w="423" w:type="dxa"/>
          </w:tcPr>
          <w:p w14:paraId="2293F8E8" w14:textId="77777777" w:rsidR="00721E74" w:rsidRPr="008F4671" w:rsidRDefault="00721E74" w:rsidP="00455481">
            <w:pPr>
              <w:spacing w:after="0"/>
              <w:jc w:val="center"/>
              <w:rPr>
                <w:rFonts w:ascii="TH SarabunPSK" w:hAnsi="TH SarabunPSK" w:cs="TH SarabunPSK"/>
                <w:szCs w:val="22"/>
              </w:rPr>
            </w:pPr>
          </w:p>
        </w:tc>
        <w:tc>
          <w:tcPr>
            <w:tcW w:w="425" w:type="dxa"/>
          </w:tcPr>
          <w:p w14:paraId="21C0A94F" w14:textId="77777777" w:rsidR="00721E74" w:rsidRPr="008F4671" w:rsidRDefault="00721E74" w:rsidP="00455481">
            <w:pPr>
              <w:spacing w:after="0"/>
              <w:jc w:val="center"/>
              <w:rPr>
                <w:rFonts w:ascii="TH SarabunPSK" w:hAnsi="TH SarabunPSK" w:cs="TH SarabunPSK"/>
                <w:szCs w:val="22"/>
              </w:rPr>
            </w:pPr>
          </w:p>
        </w:tc>
        <w:tc>
          <w:tcPr>
            <w:tcW w:w="1418" w:type="dxa"/>
          </w:tcPr>
          <w:p w14:paraId="772C0B0C" w14:textId="77777777" w:rsidR="00721E74" w:rsidRPr="008F4671" w:rsidRDefault="00721E74" w:rsidP="00455481">
            <w:pPr>
              <w:spacing w:after="0"/>
              <w:jc w:val="center"/>
              <w:rPr>
                <w:rFonts w:ascii="TH SarabunPSK" w:hAnsi="TH SarabunPSK" w:cs="TH SarabunPSK"/>
                <w:szCs w:val="22"/>
              </w:rPr>
            </w:pPr>
          </w:p>
        </w:tc>
        <w:tc>
          <w:tcPr>
            <w:tcW w:w="283" w:type="dxa"/>
          </w:tcPr>
          <w:p w14:paraId="6FB0B2E8" w14:textId="77777777" w:rsidR="00721E74" w:rsidRPr="008F4671" w:rsidRDefault="00721E74" w:rsidP="00455481">
            <w:pPr>
              <w:spacing w:after="0"/>
              <w:jc w:val="center"/>
              <w:rPr>
                <w:rFonts w:ascii="TH SarabunPSK" w:hAnsi="TH SarabunPSK" w:cs="TH SarabunPSK"/>
                <w:szCs w:val="22"/>
              </w:rPr>
            </w:pPr>
          </w:p>
        </w:tc>
        <w:tc>
          <w:tcPr>
            <w:tcW w:w="284" w:type="dxa"/>
          </w:tcPr>
          <w:p w14:paraId="68CC6FAE" w14:textId="77777777" w:rsidR="00721E74" w:rsidRPr="008F4671" w:rsidRDefault="00721E74" w:rsidP="00455481">
            <w:pPr>
              <w:spacing w:after="0"/>
              <w:jc w:val="center"/>
              <w:rPr>
                <w:rFonts w:ascii="TH SarabunPSK" w:hAnsi="TH SarabunPSK" w:cs="TH SarabunPSK"/>
                <w:szCs w:val="22"/>
              </w:rPr>
            </w:pPr>
          </w:p>
        </w:tc>
        <w:tc>
          <w:tcPr>
            <w:tcW w:w="1408" w:type="dxa"/>
          </w:tcPr>
          <w:p w14:paraId="05E55ABA" w14:textId="77777777" w:rsidR="00721E74" w:rsidRPr="008F4671" w:rsidRDefault="00721E74" w:rsidP="00455481">
            <w:pPr>
              <w:spacing w:after="0"/>
              <w:jc w:val="center"/>
              <w:rPr>
                <w:rFonts w:ascii="TH SarabunPSK" w:hAnsi="TH SarabunPSK" w:cs="TH SarabunPSK"/>
                <w:szCs w:val="22"/>
              </w:rPr>
            </w:pPr>
          </w:p>
        </w:tc>
      </w:tr>
      <w:tr w:rsidR="00721E74" w:rsidRPr="008F4671" w14:paraId="74E9F939" w14:textId="77777777" w:rsidTr="00075FEF">
        <w:trPr>
          <w:cantSplit/>
        </w:trPr>
        <w:tc>
          <w:tcPr>
            <w:tcW w:w="709" w:type="dxa"/>
            <w:vMerge/>
            <w:shd w:val="clear" w:color="auto" w:fill="767171" w:themeFill="background2" w:themeFillShade="80"/>
          </w:tcPr>
          <w:p w14:paraId="1BBBB129"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A882C0B" w14:textId="77777777" w:rsidR="00721E74" w:rsidRPr="008F4671" w:rsidRDefault="00721E74" w:rsidP="00455481">
            <w:pPr>
              <w:spacing w:after="0"/>
              <w:rPr>
                <w:rFonts w:ascii="TH SarabunPSK" w:hAnsi="TH SarabunPSK" w:cs="TH SarabunPSK"/>
                <w:szCs w:val="22"/>
              </w:rPr>
            </w:pPr>
          </w:p>
        </w:tc>
        <w:tc>
          <w:tcPr>
            <w:tcW w:w="4753" w:type="dxa"/>
            <w:vAlign w:val="center"/>
          </w:tcPr>
          <w:p w14:paraId="250E53AD"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Design, operation, degraded modes of operation, indications and warnings</w:t>
            </w:r>
          </w:p>
        </w:tc>
        <w:tc>
          <w:tcPr>
            <w:tcW w:w="567" w:type="dxa"/>
          </w:tcPr>
          <w:p w14:paraId="31ACD7BC"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EDD1080"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11CEEA1A" w14:textId="77777777" w:rsidR="00721E74" w:rsidRPr="008F4671" w:rsidRDefault="00721E74" w:rsidP="00455481">
            <w:pPr>
              <w:spacing w:after="0"/>
              <w:jc w:val="center"/>
              <w:rPr>
                <w:rFonts w:ascii="TH SarabunPSK" w:hAnsi="TH SarabunPSK" w:cs="TH SarabunPSK"/>
                <w:szCs w:val="22"/>
              </w:rPr>
            </w:pPr>
          </w:p>
        </w:tc>
        <w:tc>
          <w:tcPr>
            <w:tcW w:w="420" w:type="dxa"/>
          </w:tcPr>
          <w:p w14:paraId="49F794A0" w14:textId="77777777" w:rsidR="00721E74" w:rsidRPr="008F4671" w:rsidRDefault="00721E74" w:rsidP="00455481">
            <w:pPr>
              <w:spacing w:after="0"/>
              <w:jc w:val="center"/>
              <w:rPr>
                <w:rFonts w:ascii="TH SarabunPSK" w:hAnsi="TH SarabunPSK" w:cs="TH SarabunPSK"/>
                <w:szCs w:val="22"/>
              </w:rPr>
            </w:pPr>
          </w:p>
        </w:tc>
        <w:tc>
          <w:tcPr>
            <w:tcW w:w="423" w:type="dxa"/>
          </w:tcPr>
          <w:p w14:paraId="3A0DAC45" w14:textId="77777777" w:rsidR="00721E74" w:rsidRPr="008F4671" w:rsidRDefault="00721E74" w:rsidP="00455481">
            <w:pPr>
              <w:spacing w:after="0"/>
              <w:jc w:val="center"/>
              <w:rPr>
                <w:rFonts w:ascii="TH SarabunPSK" w:hAnsi="TH SarabunPSK" w:cs="TH SarabunPSK"/>
                <w:szCs w:val="22"/>
              </w:rPr>
            </w:pPr>
          </w:p>
        </w:tc>
        <w:tc>
          <w:tcPr>
            <w:tcW w:w="425" w:type="dxa"/>
          </w:tcPr>
          <w:p w14:paraId="3996AD5B" w14:textId="77777777" w:rsidR="00721E74" w:rsidRPr="008F4671" w:rsidRDefault="00721E74" w:rsidP="00455481">
            <w:pPr>
              <w:spacing w:after="0"/>
              <w:jc w:val="center"/>
              <w:rPr>
                <w:rFonts w:ascii="TH SarabunPSK" w:hAnsi="TH SarabunPSK" w:cs="TH SarabunPSK"/>
                <w:szCs w:val="22"/>
              </w:rPr>
            </w:pPr>
          </w:p>
        </w:tc>
        <w:tc>
          <w:tcPr>
            <w:tcW w:w="1418" w:type="dxa"/>
          </w:tcPr>
          <w:p w14:paraId="6485512D" w14:textId="77777777" w:rsidR="00721E74" w:rsidRPr="008F4671" w:rsidRDefault="00721E74" w:rsidP="00455481">
            <w:pPr>
              <w:spacing w:after="0"/>
              <w:jc w:val="center"/>
              <w:rPr>
                <w:rFonts w:ascii="TH SarabunPSK" w:hAnsi="TH SarabunPSK" w:cs="TH SarabunPSK"/>
                <w:szCs w:val="22"/>
              </w:rPr>
            </w:pPr>
          </w:p>
        </w:tc>
        <w:tc>
          <w:tcPr>
            <w:tcW w:w="283" w:type="dxa"/>
          </w:tcPr>
          <w:p w14:paraId="6988125F" w14:textId="77777777" w:rsidR="00721E74" w:rsidRPr="008F4671" w:rsidRDefault="00721E74" w:rsidP="00455481">
            <w:pPr>
              <w:spacing w:after="0"/>
              <w:jc w:val="center"/>
              <w:rPr>
                <w:rFonts w:ascii="TH SarabunPSK" w:hAnsi="TH SarabunPSK" w:cs="TH SarabunPSK"/>
                <w:szCs w:val="22"/>
              </w:rPr>
            </w:pPr>
          </w:p>
        </w:tc>
        <w:tc>
          <w:tcPr>
            <w:tcW w:w="284" w:type="dxa"/>
          </w:tcPr>
          <w:p w14:paraId="2435BD5A" w14:textId="77777777" w:rsidR="00721E74" w:rsidRPr="008F4671" w:rsidRDefault="00721E74" w:rsidP="00455481">
            <w:pPr>
              <w:spacing w:after="0"/>
              <w:jc w:val="center"/>
              <w:rPr>
                <w:rFonts w:ascii="TH SarabunPSK" w:hAnsi="TH SarabunPSK" w:cs="TH SarabunPSK"/>
                <w:szCs w:val="22"/>
              </w:rPr>
            </w:pPr>
          </w:p>
        </w:tc>
        <w:tc>
          <w:tcPr>
            <w:tcW w:w="1408" w:type="dxa"/>
          </w:tcPr>
          <w:p w14:paraId="3CADDC52" w14:textId="77777777" w:rsidR="00721E74" w:rsidRPr="008F4671" w:rsidRDefault="00721E74" w:rsidP="00455481">
            <w:pPr>
              <w:spacing w:after="0"/>
              <w:jc w:val="center"/>
              <w:rPr>
                <w:rFonts w:ascii="TH SarabunPSK" w:hAnsi="TH SarabunPSK" w:cs="TH SarabunPSK"/>
                <w:szCs w:val="22"/>
              </w:rPr>
            </w:pPr>
          </w:p>
        </w:tc>
      </w:tr>
      <w:tr w:rsidR="00721E74" w:rsidRPr="008F4671" w14:paraId="27FC20AD" w14:textId="77777777" w:rsidTr="00075FEF">
        <w:trPr>
          <w:cantSplit/>
        </w:trPr>
        <w:tc>
          <w:tcPr>
            <w:tcW w:w="709" w:type="dxa"/>
            <w:vMerge/>
            <w:shd w:val="clear" w:color="auto" w:fill="767171" w:themeFill="background2" w:themeFillShade="80"/>
          </w:tcPr>
          <w:p w14:paraId="4F0AEBD4"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106020C"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0E8984FE"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Ignition circuits</w:t>
            </w:r>
          </w:p>
        </w:tc>
        <w:tc>
          <w:tcPr>
            <w:tcW w:w="567" w:type="dxa"/>
          </w:tcPr>
          <w:p w14:paraId="4CBFB6D9" w14:textId="77777777" w:rsidR="00721E74" w:rsidRPr="008F4671" w:rsidRDefault="00721E74" w:rsidP="00455481">
            <w:pPr>
              <w:spacing w:after="0"/>
              <w:jc w:val="center"/>
              <w:rPr>
                <w:rFonts w:ascii="TH SarabunPSK" w:hAnsi="TH SarabunPSK" w:cs="TH SarabunPSK"/>
                <w:b/>
                <w:szCs w:val="22"/>
              </w:rPr>
            </w:pPr>
          </w:p>
        </w:tc>
        <w:tc>
          <w:tcPr>
            <w:tcW w:w="709" w:type="dxa"/>
          </w:tcPr>
          <w:p w14:paraId="71D693F9"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4FF79BEF" w14:textId="77777777" w:rsidR="00721E74" w:rsidRPr="008F4671" w:rsidRDefault="00721E74" w:rsidP="00455481">
            <w:pPr>
              <w:spacing w:after="0"/>
              <w:jc w:val="center"/>
              <w:rPr>
                <w:rFonts w:ascii="TH SarabunPSK" w:hAnsi="TH SarabunPSK" w:cs="TH SarabunPSK"/>
                <w:b/>
                <w:szCs w:val="22"/>
              </w:rPr>
            </w:pPr>
          </w:p>
        </w:tc>
        <w:tc>
          <w:tcPr>
            <w:tcW w:w="420" w:type="dxa"/>
          </w:tcPr>
          <w:p w14:paraId="69260FFD" w14:textId="77777777" w:rsidR="00721E74" w:rsidRPr="008F4671" w:rsidRDefault="00721E74" w:rsidP="00455481">
            <w:pPr>
              <w:spacing w:after="0"/>
              <w:jc w:val="center"/>
              <w:rPr>
                <w:rFonts w:ascii="TH SarabunPSK" w:hAnsi="TH SarabunPSK" w:cs="TH SarabunPSK"/>
                <w:b/>
                <w:szCs w:val="22"/>
              </w:rPr>
            </w:pPr>
          </w:p>
        </w:tc>
        <w:tc>
          <w:tcPr>
            <w:tcW w:w="423" w:type="dxa"/>
          </w:tcPr>
          <w:p w14:paraId="744059E3" w14:textId="77777777" w:rsidR="00721E74" w:rsidRPr="008F4671" w:rsidRDefault="00721E74" w:rsidP="00455481">
            <w:pPr>
              <w:spacing w:after="0"/>
              <w:jc w:val="center"/>
              <w:rPr>
                <w:rFonts w:ascii="TH SarabunPSK" w:hAnsi="TH SarabunPSK" w:cs="TH SarabunPSK"/>
                <w:b/>
                <w:szCs w:val="22"/>
              </w:rPr>
            </w:pPr>
          </w:p>
        </w:tc>
        <w:tc>
          <w:tcPr>
            <w:tcW w:w="425" w:type="dxa"/>
          </w:tcPr>
          <w:p w14:paraId="63C558C4" w14:textId="77777777" w:rsidR="00721E74" w:rsidRPr="008F4671" w:rsidRDefault="00721E74" w:rsidP="00455481">
            <w:pPr>
              <w:spacing w:after="0"/>
              <w:jc w:val="center"/>
              <w:rPr>
                <w:rFonts w:ascii="TH SarabunPSK" w:hAnsi="TH SarabunPSK" w:cs="TH SarabunPSK"/>
                <w:b/>
                <w:szCs w:val="22"/>
              </w:rPr>
            </w:pPr>
          </w:p>
        </w:tc>
        <w:tc>
          <w:tcPr>
            <w:tcW w:w="1418" w:type="dxa"/>
          </w:tcPr>
          <w:p w14:paraId="24EB486C" w14:textId="77777777" w:rsidR="00721E74" w:rsidRPr="008F4671" w:rsidRDefault="00721E74" w:rsidP="00455481">
            <w:pPr>
              <w:spacing w:after="0"/>
              <w:jc w:val="center"/>
              <w:rPr>
                <w:rFonts w:ascii="TH SarabunPSK" w:hAnsi="TH SarabunPSK" w:cs="TH SarabunPSK"/>
                <w:b/>
                <w:szCs w:val="22"/>
              </w:rPr>
            </w:pPr>
          </w:p>
        </w:tc>
        <w:tc>
          <w:tcPr>
            <w:tcW w:w="283" w:type="dxa"/>
          </w:tcPr>
          <w:p w14:paraId="71461C51" w14:textId="77777777" w:rsidR="00721E74" w:rsidRPr="008F4671" w:rsidRDefault="00721E74" w:rsidP="00455481">
            <w:pPr>
              <w:spacing w:after="0"/>
              <w:jc w:val="center"/>
              <w:rPr>
                <w:rFonts w:ascii="TH SarabunPSK" w:hAnsi="TH SarabunPSK" w:cs="TH SarabunPSK"/>
                <w:b/>
                <w:szCs w:val="22"/>
              </w:rPr>
            </w:pPr>
          </w:p>
        </w:tc>
        <w:tc>
          <w:tcPr>
            <w:tcW w:w="284" w:type="dxa"/>
          </w:tcPr>
          <w:p w14:paraId="29B93B66" w14:textId="77777777" w:rsidR="00721E74" w:rsidRPr="008F4671" w:rsidRDefault="00721E74" w:rsidP="00455481">
            <w:pPr>
              <w:spacing w:after="0"/>
              <w:jc w:val="center"/>
              <w:rPr>
                <w:rFonts w:ascii="TH SarabunPSK" w:hAnsi="TH SarabunPSK" w:cs="TH SarabunPSK"/>
                <w:b/>
                <w:szCs w:val="22"/>
              </w:rPr>
            </w:pPr>
          </w:p>
        </w:tc>
        <w:tc>
          <w:tcPr>
            <w:tcW w:w="1408" w:type="dxa"/>
          </w:tcPr>
          <w:p w14:paraId="42288827" w14:textId="77777777" w:rsidR="00721E74" w:rsidRPr="008F4671" w:rsidRDefault="00721E74" w:rsidP="00455481">
            <w:pPr>
              <w:spacing w:after="0"/>
              <w:jc w:val="center"/>
              <w:rPr>
                <w:rFonts w:ascii="TH SarabunPSK" w:hAnsi="TH SarabunPSK" w:cs="TH SarabunPSK"/>
                <w:b/>
                <w:szCs w:val="22"/>
              </w:rPr>
            </w:pPr>
          </w:p>
        </w:tc>
      </w:tr>
      <w:tr w:rsidR="00721E74" w:rsidRPr="008F4671" w14:paraId="74EB46C4" w14:textId="77777777" w:rsidTr="00075FEF">
        <w:trPr>
          <w:cantSplit/>
        </w:trPr>
        <w:tc>
          <w:tcPr>
            <w:tcW w:w="709" w:type="dxa"/>
            <w:vMerge/>
            <w:shd w:val="clear" w:color="auto" w:fill="767171" w:themeFill="background2" w:themeFillShade="80"/>
          </w:tcPr>
          <w:p w14:paraId="0E7E64E4"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1F142B7" w14:textId="77777777" w:rsidR="00721E74" w:rsidRPr="008F4671" w:rsidRDefault="00721E74" w:rsidP="00455481">
            <w:pPr>
              <w:spacing w:after="0"/>
              <w:rPr>
                <w:rFonts w:ascii="TH SarabunPSK" w:hAnsi="TH SarabunPSK" w:cs="TH SarabunPSK"/>
                <w:szCs w:val="22"/>
              </w:rPr>
            </w:pPr>
          </w:p>
        </w:tc>
        <w:tc>
          <w:tcPr>
            <w:tcW w:w="4753" w:type="dxa"/>
            <w:vAlign w:val="center"/>
          </w:tcPr>
          <w:p w14:paraId="3F992FB0"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Design, operation, degraded modes of operation</w:t>
            </w:r>
          </w:p>
        </w:tc>
        <w:tc>
          <w:tcPr>
            <w:tcW w:w="567" w:type="dxa"/>
          </w:tcPr>
          <w:p w14:paraId="72C7382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5FC2C387"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4DD40043" w14:textId="77777777" w:rsidR="00721E74" w:rsidRPr="008F4671" w:rsidRDefault="00721E74" w:rsidP="00455481">
            <w:pPr>
              <w:spacing w:after="0"/>
              <w:jc w:val="center"/>
              <w:rPr>
                <w:rFonts w:ascii="TH SarabunPSK" w:hAnsi="TH SarabunPSK" w:cs="TH SarabunPSK"/>
                <w:szCs w:val="22"/>
              </w:rPr>
            </w:pPr>
          </w:p>
        </w:tc>
        <w:tc>
          <w:tcPr>
            <w:tcW w:w="420" w:type="dxa"/>
          </w:tcPr>
          <w:p w14:paraId="591AEB98" w14:textId="77777777" w:rsidR="00721E74" w:rsidRPr="008F4671" w:rsidRDefault="00721E74" w:rsidP="00455481">
            <w:pPr>
              <w:spacing w:after="0"/>
              <w:jc w:val="center"/>
              <w:rPr>
                <w:rFonts w:ascii="TH SarabunPSK" w:hAnsi="TH SarabunPSK" w:cs="TH SarabunPSK"/>
                <w:szCs w:val="22"/>
              </w:rPr>
            </w:pPr>
          </w:p>
        </w:tc>
        <w:tc>
          <w:tcPr>
            <w:tcW w:w="423" w:type="dxa"/>
          </w:tcPr>
          <w:p w14:paraId="78CD1D94" w14:textId="77777777" w:rsidR="00721E74" w:rsidRPr="008F4671" w:rsidRDefault="00721E74" w:rsidP="00455481">
            <w:pPr>
              <w:spacing w:after="0"/>
              <w:jc w:val="center"/>
              <w:rPr>
                <w:rFonts w:ascii="TH SarabunPSK" w:hAnsi="TH SarabunPSK" w:cs="TH SarabunPSK"/>
                <w:szCs w:val="22"/>
              </w:rPr>
            </w:pPr>
          </w:p>
        </w:tc>
        <w:tc>
          <w:tcPr>
            <w:tcW w:w="425" w:type="dxa"/>
          </w:tcPr>
          <w:p w14:paraId="6FF49E2A" w14:textId="77777777" w:rsidR="00721E74" w:rsidRPr="008F4671" w:rsidRDefault="00721E74" w:rsidP="00455481">
            <w:pPr>
              <w:spacing w:after="0"/>
              <w:jc w:val="center"/>
              <w:rPr>
                <w:rFonts w:ascii="TH SarabunPSK" w:hAnsi="TH SarabunPSK" w:cs="TH SarabunPSK"/>
                <w:szCs w:val="22"/>
              </w:rPr>
            </w:pPr>
          </w:p>
        </w:tc>
        <w:tc>
          <w:tcPr>
            <w:tcW w:w="1418" w:type="dxa"/>
          </w:tcPr>
          <w:p w14:paraId="1664A493" w14:textId="77777777" w:rsidR="00721E74" w:rsidRPr="008F4671" w:rsidRDefault="00721E74" w:rsidP="00455481">
            <w:pPr>
              <w:spacing w:after="0"/>
              <w:jc w:val="center"/>
              <w:rPr>
                <w:rFonts w:ascii="TH SarabunPSK" w:hAnsi="TH SarabunPSK" w:cs="TH SarabunPSK"/>
                <w:szCs w:val="22"/>
              </w:rPr>
            </w:pPr>
          </w:p>
        </w:tc>
        <w:tc>
          <w:tcPr>
            <w:tcW w:w="283" w:type="dxa"/>
          </w:tcPr>
          <w:p w14:paraId="2E0A63DC" w14:textId="77777777" w:rsidR="00721E74" w:rsidRPr="008F4671" w:rsidRDefault="00721E74" w:rsidP="00455481">
            <w:pPr>
              <w:spacing w:after="0"/>
              <w:jc w:val="center"/>
              <w:rPr>
                <w:rFonts w:ascii="TH SarabunPSK" w:hAnsi="TH SarabunPSK" w:cs="TH SarabunPSK"/>
                <w:szCs w:val="22"/>
              </w:rPr>
            </w:pPr>
          </w:p>
        </w:tc>
        <w:tc>
          <w:tcPr>
            <w:tcW w:w="284" w:type="dxa"/>
          </w:tcPr>
          <w:p w14:paraId="5FA5BB33" w14:textId="77777777" w:rsidR="00721E74" w:rsidRPr="008F4671" w:rsidRDefault="00721E74" w:rsidP="00455481">
            <w:pPr>
              <w:spacing w:after="0"/>
              <w:jc w:val="center"/>
              <w:rPr>
                <w:rFonts w:ascii="TH SarabunPSK" w:hAnsi="TH SarabunPSK" w:cs="TH SarabunPSK"/>
                <w:szCs w:val="22"/>
              </w:rPr>
            </w:pPr>
          </w:p>
        </w:tc>
        <w:tc>
          <w:tcPr>
            <w:tcW w:w="1408" w:type="dxa"/>
          </w:tcPr>
          <w:p w14:paraId="740B69EB" w14:textId="77777777" w:rsidR="00721E74" w:rsidRPr="008F4671" w:rsidRDefault="00721E74" w:rsidP="00455481">
            <w:pPr>
              <w:spacing w:after="0"/>
              <w:jc w:val="center"/>
              <w:rPr>
                <w:rFonts w:ascii="TH SarabunPSK" w:hAnsi="TH SarabunPSK" w:cs="TH SarabunPSK"/>
                <w:szCs w:val="22"/>
              </w:rPr>
            </w:pPr>
          </w:p>
        </w:tc>
      </w:tr>
      <w:tr w:rsidR="00721E74" w:rsidRPr="008F4671" w14:paraId="5231F2BE" w14:textId="77777777" w:rsidTr="00075FEF">
        <w:trPr>
          <w:cantSplit/>
        </w:trPr>
        <w:tc>
          <w:tcPr>
            <w:tcW w:w="709" w:type="dxa"/>
            <w:vMerge/>
            <w:shd w:val="clear" w:color="auto" w:fill="767171" w:themeFill="background2" w:themeFillShade="80"/>
          </w:tcPr>
          <w:p w14:paraId="0106CAB6"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C9B652E"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70859756"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Mixture</w:t>
            </w:r>
          </w:p>
        </w:tc>
        <w:tc>
          <w:tcPr>
            <w:tcW w:w="567" w:type="dxa"/>
          </w:tcPr>
          <w:p w14:paraId="500BACC3" w14:textId="77777777" w:rsidR="00721E74" w:rsidRPr="008F4671" w:rsidRDefault="00721E74" w:rsidP="00455481">
            <w:pPr>
              <w:spacing w:after="0"/>
              <w:jc w:val="center"/>
              <w:rPr>
                <w:rFonts w:ascii="TH SarabunPSK" w:hAnsi="TH SarabunPSK" w:cs="TH SarabunPSK"/>
                <w:b/>
                <w:szCs w:val="22"/>
              </w:rPr>
            </w:pPr>
          </w:p>
        </w:tc>
        <w:tc>
          <w:tcPr>
            <w:tcW w:w="709" w:type="dxa"/>
          </w:tcPr>
          <w:p w14:paraId="6AEF8BAE"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02CE800F" w14:textId="77777777" w:rsidR="00721E74" w:rsidRPr="008F4671" w:rsidRDefault="00721E74" w:rsidP="00455481">
            <w:pPr>
              <w:spacing w:after="0"/>
              <w:jc w:val="center"/>
              <w:rPr>
                <w:rFonts w:ascii="TH SarabunPSK" w:hAnsi="TH SarabunPSK" w:cs="TH SarabunPSK"/>
                <w:b/>
                <w:szCs w:val="22"/>
              </w:rPr>
            </w:pPr>
          </w:p>
        </w:tc>
        <w:tc>
          <w:tcPr>
            <w:tcW w:w="420" w:type="dxa"/>
          </w:tcPr>
          <w:p w14:paraId="47137E04" w14:textId="77777777" w:rsidR="00721E74" w:rsidRPr="008F4671" w:rsidRDefault="00721E74" w:rsidP="00455481">
            <w:pPr>
              <w:spacing w:after="0"/>
              <w:jc w:val="center"/>
              <w:rPr>
                <w:rFonts w:ascii="TH SarabunPSK" w:hAnsi="TH SarabunPSK" w:cs="TH SarabunPSK"/>
                <w:b/>
                <w:szCs w:val="22"/>
              </w:rPr>
            </w:pPr>
          </w:p>
        </w:tc>
        <w:tc>
          <w:tcPr>
            <w:tcW w:w="423" w:type="dxa"/>
          </w:tcPr>
          <w:p w14:paraId="51D62CA1" w14:textId="77777777" w:rsidR="00721E74" w:rsidRPr="008F4671" w:rsidRDefault="00721E74" w:rsidP="00455481">
            <w:pPr>
              <w:spacing w:after="0"/>
              <w:jc w:val="center"/>
              <w:rPr>
                <w:rFonts w:ascii="TH SarabunPSK" w:hAnsi="TH SarabunPSK" w:cs="TH SarabunPSK"/>
                <w:b/>
                <w:szCs w:val="22"/>
              </w:rPr>
            </w:pPr>
          </w:p>
        </w:tc>
        <w:tc>
          <w:tcPr>
            <w:tcW w:w="425" w:type="dxa"/>
          </w:tcPr>
          <w:p w14:paraId="207B10C7" w14:textId="77777777" w:rsidR="00721E74" w:rsidRPr="008F4671" w:rsidRDefault="00721E74" w:rsidP="00455481">
            <w:pPr>
              <w:spacing w:after="0"/>
              <w:jc w:val="center"/>
              <w:rPr>
                <w:rFonts w:ascii="TH SarabunPSK" w:hAnsi="TH SarabunPSK" w:cs="TH SarabunPSK"/>
                <w:b/>
                <w:szCs w:val="22"/>
              </w:rPr>
            </w:pPr>
          </w:p>
        </w:tc>
        <w:tc>
          <w:tcPr>
            <w:tcW w:w="1418" w:type="dxa"/>
          </w:tcPr>
          <w:p w14:paraId="2C3F7889" w14:textId="77777777" w:rsidR="00721E74" w:rsidRPr="008F4671" w:rsidRDefault="00721E74" w:rsidP="00455481">
            <w:pPr>
              <w:spacing w:after="0"/>
              <w:jc w:val="center"/>
              <w:rPr>
                <w:rFonts w:ascii="TH SarabunPSK" w:hAnsi="TH SarabunPSK" w:cs="TH SarabunPSK"/>
                <w:b/>
                <w:szCs w:val="22"/>
              </w:rPr>
            </w:pPr>
          </w:p>
        </w:tc>
        <w:tc>
          <w:tcPr>
            <w:tcW w:w="283" w:type="dxa"/>
          </w:tcPr>
          <w:p w14:paraId="19FFFC3C" w14:textId="77777777" w:rsidR="00721E74" w:rsidRPr="008F4671" w:rsidRDefault="00721E74" w:rsidP="00455481">
            <w:pPr>
              <w:spacing w:after="0"/>
              <w:jc w:val="center"/>
              <w:rPr>
                <w:rFonts w:ascii="TH SarabunPSK" w:hAnsi="TH SarabunPSK" w:cs="TH SarabunPSK"/>
                <w:b/>
                <w:szCs w:val="22"/>
              </w:rPr>
            </w:pPr>
          </w:p>
        </w:tc>
        <w:tc>
          <w:tcPr>
            <w:tcW w:w="284" w:type="dxa"/>
          </w:tcPr>
          <w:p w14:paraId="0C7C42D2" w14:textId="77777777" w:rsidR="00721E74" w:rsidRPr="008F4671" w:rsidRDefault="00721E74" w:rsidP="00455481">
            <w:pPr>
              <w:spacing w:after="0"/>
              <w:jc w:val="center"/>
              <w:rPr>
                <w:rFonts w:ascii="TH SarabunPSK" w:hAnsi="TH SarabunPSK" w:cs="TH SarabunPSK"/>
                <w:b/>
                <w:szCs w:val="22"/>
              </w:rPr>
            </w:pPr>
          </w:p>
        </w:tc>
        <w:tc>
          <w:tcPr>
            <w:tcW w:w="1408" w:type="dxa"/>
          </w:tcPr>
          <w:p w14:paraId="161C2E89" w14:textId="77777777" w:rsidR="00721E74" w:rsidRPr="008F4671" w:rsidRDefault="00721E74" w:rsidP="00455481">
            <w:pPr>
              <w:spacing w:after="0"/>
              <w:jc w:val="center"/>
              <w:rPr>
                <w:rFonts w:ascii="TH SarabunPSK" w:hAnsi="TH SarabunPSK" w:cs="TH SarabunPSK"/>
                <w:b/>
                <w:szCs w:val="22"/>
              </w:rPr>
            </w:pPr>
          </w:p>
        </w:tc>
      </w:tr>
      <w:tr w:rsidR="00721E74" w:rsidRPr="008F4671" w14:paraId="27E4F1DC" w14:textId="77777777" w:rsidTr="00075FEF">
        <w:trPr>
          <w:cantSplit/>
        </w:trPr>
        <w:tc>
          <w:tcPr>
            <w:tcW w:w="709" w:type="dxa"/>
            <w:vMerge/>
            <w:shd w:val="clear" w:color="auto" w:fill="767171" w:themeFill="background2" w:themeFillShade="80"/>
          </w:tcPr>
          <w:p w14:paraId="613A4CF8"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4A7C028" w14:textId="77777777" w:rsidR="00721E74" w:rsidRPr="008F4671" w:rsidRDefault="00721E74" w:rsidP="00455481">
            <w:pPr>
              <w:spacing w:after="0"/>
              <w:rPr>
                <w:rFonts w:ascii="TH SarabunPSK" w:hAnsi="TH SarabunPSK" w:cs="TH SarabunPSK"/>
                <w:szCs w:val="22"/>
              </w:rPr>
            </w:pPr>
          </w:p>
        </w:tc>
        <w:tc>
          <w:tcPr>
            <w:tcW w:w="4753" w:type="dxa"/>
            <w:vAlign w:val="center"/>
          </w:tcPr>
          <w:p w14:paraId="02836DE4"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Definition, characteristic mixtures, control instruments, associated control levers and indications</w:t>
            </w:r>
          </w:p>
        </w:tc>
        <w:tc>
          <w:tcPr>
            <w:tcW w:w="567" w:type="dxa"/>
          </w:tcPr>
          <w:p w14:paraId="071B6F84"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291CA76"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6E10E17A" w14:textId="77777777" w:rsidR="00721E74" w:rsidRPr="008F4671" w:rsidRDefault="00721E74" w:rsidP="00455481">
            <w:pPr>
              <w:spacing w:after="0"/>
              <w:jc w:val="center"/>
              <w:rPr>
                <w:rFonts w:ascii="TH SarabunPSK" w:hAnsi="TH SarabunPSK" w:cs="TH SarabunPSK"/>
                <w:szCs w:val="22"/>
              </w:rPr>
            </w:pPr>
          </w:p>
        </w:tc>
        <w:tc>
          <w:tcPr>
            <w:tcW w:w="420" w:type="dxa"/>
          </w:tcPr>
          <w:p w14:paraId="18A70753" w14:textId="77777777" w:rsidR="00721E74" w:rsidRPr="008F4671" w:rsidRDefault="00721E74" w:rsidP="00455481">
            <w:pPr>
              <w:spacing w:after="0"/>
              <w:jc w:val="center"/>
              <w:rPr>
                <w:rFonts w:ascii="TH SarabunPSK" w:hAnsi="TH SarabunPSK" w:cs="TH SarabunPSK"/>
                <w:szCs w:val="22"/>
              </w:rPr>
            </w:pPr>
          </w:p>
        </w:tc>
        <w:tc>
          <w:tcPr>
            <w:tcW w:w="423" w:type="dxa"/>
          </w:tcPr>
          <w:p w14:paraId="5AD0B452" w14:textId="77777777" w:rsidR="00721E74" w:rsidRPr="008F4671" w:rsidRDefault="00721E74" w:rsidP="00455481">
            <w:pPr>
              <w:spacing w:after="0"/>
              <w:jc w:val="center"/>
              <w:rPr>
                <w:rFonts w:ascii="TH SarabunPSK" w:hAnsi="TH SarabunPSK" w:cs="TH SarabunPSK"/>
                <w:szCs w:val="22"/>
              </w:rPr>
            </w:pPr>
          </w:p>
        </w:tc>
        <w:tc>
          <w:tcPr>
            <w:tcW w:w="425" w:type="dxa"/>
          </w:tcPr>
          <w:p w14:paraId="13A29E56" w14:textId="77777777" w:rsidR="00721E74" w:rsidRPr="008F4671" w:rsidRDefault="00721E74" w:rsidP="00455481">
            <w:pPr>
              <w:spacing w:after="0"/>
              <w:jc w:val="center"/>
              <w:rPr>
                <w:rFonts w:ascii="TH SarabunPSK" w:hAnsi="TH SarabunPSK" w:cs="TH SarabunPSK"/>
                <w:szCs w:val="22"/>
              </w:rPr>
            </w:pPr>
          </w:p>
        </w:tc>
        <w:tc>
          <w:tcPr>
            <w:tcW w:w="1418" w:type="dxa"/>
          </w:tcPr>
          <w:p w14:paraId="60A0F5F9" w14:textId="77777777" w:rsidR="00721E74" w:rsidRPr="008F4671" w:rsidRDefault="00721E74" w:rsidP="00455481">
            <w:pPr>
              <w:spacing w:after="0"/>
              <w:jc w:val="center"/>
              <w:rPr>
                <w:rFonts w:ascii="TH SarabunPSK" w:hAnsi="TH SarabunPSK" w:cs="TH SarabunPSK"/>
                <w:szCs w:val="22"/>
              </w:rPr>
            </w:pPr>
          </w:p>
        </w:tc>
        <w:tc>
          <w:tcPr>
            <w:tcW w:w="283" w:type="dxa"/>
          </w:tcPr>
          <w:p w14:paraId="1A093C28" w14:textId="77777777" w:rsidR="00721E74" w:rsidRPr="008F4671" w:rsidRDefault="00721E74" w:rsidP="00455481">
            <w:pPr>
              <w:spacing w:after="0"/>
              <w:jc w:val="center"/>
              <w:rPr>
                <w:rFonts w:ascii="TH SarabunPSK" w:hAnsi="TH SarabunPSK" w:cs="TH SarabunPSK"/>
                <w:szCs w:val="22"/>
              </w:rPr>
            </w:pPr>
          </w:p>
        </w:tc>
        <w:tc>
          <w:tcPr>
            <w:tcW w:w="284" w:type="dxa"/>
          </w:tcPr>
          <w:p w14:paraId="6F55972E" w14:textId="77777777" w:rsidR="00721E74" w:rsidRPr="008F4671" w:rsidRDefault="00721E74" w:rsidP="00455481">
            <w:pPr>
              <w:spacing w:after="0"/>
              <w:jc w:val="center"/>
              <w:rPr>
                <w:rFonts w:ascii="TH SarabunPSK" w:hAnsi="TH SarabunPSK" w:cs="TH SarabunPSK"/>
                <w:szCs w:val="22"/>
              </w:rPr>
            </w:pPr>
          </w:p>
        </w:tc>
        <w:tc>
          <w:tcPr>
            <w:tcW w:w="1408" w:type="dxa"/>
          </w:tcPr>
          <w:p w14:paraId="4195B8F2" w14:textId="77777777" w:rsidR="00721E74" w:rsidRPr="008F4671" w:rsidRDefault="00721E74" w:rsidP="00455481">
            <w:pPr>
              <w:spacing w:after="0"/>
              <w:jc w:val="center"/>
              <w:rPr>
                <w:rFonts w:ascii="TH SarabunPSK" w:hAnsi="TH SarabunPSK" w:cs="TH SarabunPSK"/>
                <w:szCs w:val="22"/>
              </w:rPr>
            </w:pPr>
          </w:p>
        </w:tc>
      </w:tr>
      <w:tr w:rsidR="00721E74" w:rsidRPr="008F4671" w14:paraId="1739A746" w14:textId="77777777" w:rsidTr="00075FEF">
        <w:trPr>
          <w:cantSplit/>
        </w:trPr>
        <w:tc>
          <w:tcPr>
            <w:tcW w:w="709" w:type="dxa"/>
            <w:vMerge/>
            <w:shd w:val="clear" w:color="auto" w:fill="767171" w:themeFill="background2" w:themeFillShade="80"/>
          </w:tcPr>
          <w:p w14:paraId="151F458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BBA7C18"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6C3785D3"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Propellers</w:t>
            </w:r>
          </w:p>
        </w:tc>
        <w:tc>
          <w:tcPr>
            <w:tcW w:w="567" w:type="dxa"/>
          </w:tcPr>
          <w:p w14:paraId="2915D914" w14:textId="77777777" w:rsidR="00721E74" w:rsidRPr="008F4671" w:rsidRDefault="00721E74" w:rsidP="00455481">
            <w:pPr>
              <w:spacing w:after="0"/>
              <w:jc w:val="center"/>
              <w:rPr>
                <w:rFonts w:ascii="TH SarabunPSK" w:hAnsi="TH SarabunPSK" w:cs="TH SarabunPSK"/>
                <w:b/>
                <w:szCs w:val="22"/>
              </w:rPr>
            </w:pPr>
          </w:p>
        </w:tc>
        <w:tc>
          <w:tcPr>
            <w:tcW w:w="709" w:type="dxa"/>
          </w:tcPr>
          <w:p w14:paraId="46359D9F"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11ECAFEF" w14:textId="77777777" w:rsidR="00721E74" w:rsidRPr="008F4671" w:rsidRDefault="00721E74" w:rsidP="00455481">
            <w:pPr>
              <w:spacing w:after="0"/>
              <w:jc w:val="center"/>
              <w:rPr>
                <w:rFonts w:ascii="TH SarabunPSK" w:hAnsi="TH SarabunPSK" w:cs="TH SarabunPSK"/>
                <w:b/>
                <w:szCs w:val="22"/>
              </w:rPr>
            </w:pPr>
          </w:p>
        </w:tc>
        <w:tc>
          <w:tcPr>
            <w:tcW w:w="420" w:type="dxa"/>
          </w:tcPr>
          <w:p w14:paraId="40262F21" w14:textId="77777777" w:rsidR="00721E74" w:rsidRPr="008F4671" w:rsidRDefault="00721E74" w:rsidP="00455481">
            <w:pPr>
              <w:spacing w:after="0"/>
              <w:jc w:val="center"/>
              <w:rPr>
                <w:rFonts w:ascii="TH SarabunPSK" w:hAnsi="TH SarabunPSK" w:cs="TH SarabunPSK"/>
                <w:b/>
                <w:szCs w:val="22"/>
              </w:rPr>
            </w:pPr>
          </w:p>
        </w:tc>
        <w:tc>
          <w:tcPr>
            <w:tcW w:w="423" w:type="dxa"/>
          </w:tcPr>
          <w:p w14:paraId="13EACD86" w14:textId="77777777" w:rsidR="00721E74" w:rsidRPr="008F4671" w:rsidRDefault="00721E74" w:rsidP="00455481">
            <w:pPr>
              <w:spacing w:after="0"/>
              <w:jc w:val="center"/>
              <w:rPr>
                <w:rFonts w:ascii="TH SarabunPSK" w:hAnsi="TH SarabunPSK" w:cs="TH SarabunPSK"/>
                <w:b/>
                <w:szCs w:val="22"/>
              </w:rPr>
            </w:pPr>
          </w:p>
        </w:tc>
        <w:tc>
          <w:tcPr>
            <w:tcW w:w="425" w:type="dxa"/>
          </w:tcPr>
          <w:p w14:paraId="31DB3A90" w14:textId="77777777" w:rsidR="00721E74" w:rsidRPr="008F4671" w:rsidRDefault="00721E74" w:rsidP="00455481">
            <w:pPr>
              <w:spacing w:after="0"/>
              <w:jc w:val="center"/>
              <w:rPr>
                <w:rFonts w:ascii="TH SarabunPSK" w:hAnsi="TH SarabunPSK" w:cs="TH SarabunPSK"/>
                <w:b/>
                <w:szCs w:val="22"/>
              </w:rPr>
            </w:pPr>
          </w:p>
        </w:tc>
        <w:tc>
          <w:tcPr>
            <w:tcW w:w="1418" w:type="dxa"/>
          </w:tcPr>
          <w:p w14:paraId="42627895" w14:textId="77777777" w:rsidR="00721E74" w:rsidRPr="008F4671" w:rsidRDefault="00721E74" w:rsidP="00455481">
            <w:pPr>
              <w:spacing w:after="0"/>
              <w:jc w:val="center"/>
              <w:rPr>
                <w:rFonts w:ascii="TH SarabunPSK" w:hAnsi="TH SarabunPSK" w:cs="TH SarabunPSK"/>
                <w:b/>
                <w:szCs w:val="22"/>
              </w:rPr>
            </w:pPr>
          </w:p>
        </w:tc>
        <w:tc>
          <w:tcPr>
            <w:tcW w:w="283" w:type="dxa"/>
          </w:tcPr>
          <w:p w14:paraId="56B8D6E7" w14:textId="77777777" w:rsidR="00721E74" w:rsidRPr="008F4671" w:rsidRDefault="00721E74" w:rsidP="00455481">
            <w:pPr>
              <w:spacing w:after="0"/>
              <w:jc w:val="center"/>
              <w:rPr>
                <w:rFonts w:ascii="TH SarabunPSK" w:hAnsi="TH SarabunPSK" w:cs="TH SarabunPSK"/>
                <w:b/>
                <w:szCs w:val="22"/>
              </w:rPr>
            </w:pPr>
          </w:p>
        </w:tc>
        <w:tc>
          <w:tcPr>
            <w:tcW w:w="284" w:type="dxa"/>
          </w:tcPr>
          <w:p w14:paraId="0C192F8B" w14:textId="77777777" w:rsidR="00721E74" w:rsidRPr="008F4671" w:rsidRDefault="00721E74" w:rsidP="00455481">
            <w:pPr>
              <w:spacing w:after="0"/>
              <w:jc w:val="center"/>
              <w:rPr>
                <w:rFonts w:ascii="TH SarabunPSK" w:hAnsi="TH SarabunPSK" w:cs="TH SarabunPSK"/>
                <w:b/>
                <w:szCs w:val="22"/>
              </w:rPr>
            </w:pPr>
          </w:p>
        </w:tc>
        <w:tc>
          <w:tcPr>
            <w:tcW w:w="1408" w:type="dxa"/>
          </w:tcPr>
          <w:p w14:paraId="3D418FE2" w14:textId="77777777" w:rsidR="00721E74" w:rsidRPr="008F4671" w:rsidRDefault="00721E74" w:rsidP="00455481">
            <w:pPr>
              <w:spacing w:after="0"/>
              <w:jc w:val="center"/>
              <w:rPr>
                <w:rFonts w:ascii="TH SarabunPSK" w:hAnsi="TH SarabunPSK" w:cs="TH SarabunPSK"/>
                <w:b/>
                <w:szCs w:val="22"/>
              </w:rPr>
            </w:pPr>
          </w:p>
        </w:tc>
      </w:tr>
      <w:tr w:rsidR="00721E74" w:rsidRPr="008F4671" w14:paraId="5B8FBAD1" w14:textId="77777777" w:rsidTr="00075FEF">
        <w:trPr>
          <w:cantSplit/>
        </w:trPr>
        <w:tc>
          <w:tcPr>
            <w:tcW w:w="709" w:type="dxa"/>
            <w:vMerge/>
            <w:shd w:val="clear" w:color="auto" w:fill="767171" w:themeFill="background2" w:themeFillShade="80"/>
          </w:tcPr>
          <w:p w14:paraId="19D2D790"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8A46C74" w14:textId="77777777" w:rsidR="00721E74" w:rsidRPr="008F4671" w:rsidRDefault="00721E74" w:rsidP="00455481">
            <w:pPr>
              <w:spacing w:after="0"/>
              <w:rPr>
                <w:rFonts w:ascii="TH SarabunPSK" w:hAnsi="TH SarabunPSK" w:cs="TH SarabunPSK"/>
                <w:szCs w:val="22"/>
              </w:rPr>
            </w:pPr>
          </w:p>
        </w:tc>
        <w:tc>
          <w:tcPr>
            <w:tcW w:w="4753" w:type="dxa"/>
            <w:vAlign w:val="center"/>
          </w:tcPr>
          <w:p w14:paraId="66E1805F"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Definitions and general:</w:t>
            </w:r>
          </w:p>
          <w:p w14:paraId="74069B5E"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 aerodynamic parameters;</w:t>
            </w:r>
          </w:p>
          <w:p w14:paraId="3C8363B4"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(b) types;</w:t>
            </w:r>
          </w:p>
          <w:p w14:paraId="1794C24A"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 operating modes.</w:t>
            </w:r>
          </w:p>
        </w:tc>
        <w:tc>
          <w:tcPr>
            <w:tcW w:w="567" w:type="dxa"/>
          </w:tcPr>
          <w:p w14:paraId="40EE58D0"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2D20BCA"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1F1B1143" w14:textId="77777777" w:rsidR="00721E74" w:rsidRPr="008F4671" w:rsidRDefault="00721E74" w:rsidP="00455481">
            <w:pPr>
              <w:spacing w:after="0"/>
              <w:jc w:val="center"/>
              <w:rPr>
                <w:rFonts w:ascii="TH SarabunPSK" w:hAnsi="TH SarabunPSK" w:cs="TH SarabunPSK"/>
                <w:szCs w:val="22"/>
              </w:rPr>
            </w:pPr>
          </w:p>
        </w:tc>
        <w:tc>
          <w:tcPr>
            <w:tcW w:w="420" w:type="dxa"/>
          </w:tcPr>
          <w:p w14:paraId="6C71F8C0" w14:textId="77777777" w:rsidR="00721E74" w:rsidRPr="008F4671" w:rsidRDefault="00721E74" w:rsidP="00455481">
            <w:pPr>
              <w:spacing w:after="0"/>
              <w:jc w:val="center"/>
              <w:rPr>
                <w:rFonts w:ascii="TH SarabunPSK" w:hAnsi="TH SarabunPSK" w:cs="TH SarabunPSK"/>
                <w:szCs w:val="22"/>
              </w:rPr>
            </w:pPr>
          </w:p>
        </w:tc>
        <w:tc>
          <w:tcPr>
            <w:tcW w:w="423" w:type="dxa"/>
          </w:tcPr>
          <w:p w14:paraId="6B60CD8A" w14:textId="77777777" w:rsidR="00721E74" w:rsidRPr="008F4671" w:rsidRDefault="00721E74" w:rsidP="00455481">
            <w:pPr>
              <w:spacing w:after="0"/>
              <w:jc w:val="center"/>
              <w:rPr>
                <w:rFonts w:ascii="TH SarabunPSK" w:hAnsi="TH SarabunPSK" w:cs="TH SarabunPSK"/>
                <w:szCs w:val="22"/>
              </w:rPr>
            </w:pPr>
          </w:p>
        </w:tc>
        <w:tc>
          <w:tcPr>
            <w:tcW w:w="425" w:type="dxa"/>
          </w:tcPr>
          <w:p w14:paraId="7BBA27A2" w14:textId="77777777" w:rsidR="00721E74" w:rsidRPr="008F4671" w:rsidRDefault="00721E74" w:rsidP="00455481">
            <w:pPr>
              <w:spacing w:after="0"/>
              <w:jc w:val="center"/>
              <w:rPr>
                <w:rFonts w:ascii="TH SarabunPSK" w:hAnsi="TH SarabunPSK" w:cs="TH SarabunPSK"/>
                <w:szCs w:val="22"/>
              </w:rPr>
            </w:pPr>
          </w:p>
        </w:tc>
        <w:tc>
          <w:tcPr>
            <w:tcW w:w="1418" w:type="dxa"/>
          </w:tcPr>
          <w:p w14:paraId="2F8F5F79" w14:textId="77777777" w:rsidR="00721E74" w:rsidRPr="008F4671" w:rsidRDefault="00721E74" w:rsidP="00455481">
            <w:pPr>
              <w:spacing w:after="0"/>
              <w:jc w:val="center"/>
              <w:rPr>
                <w:rFonts w:ascii="TH SarabunPSK" w:hAnsi="TH SarabunPSK" w:cs="TH SarabunPSK"/>
                <w:szCs w:val="22"/>
              </w:rPr>
            </w:pPr>
          </w:p>
        </w:tc>
        <w:tc>
          <w:tcPr>
            <w:tcW w:w="283" w:type="dxa"/>
          </w:tcPr>
          <w:p w14:paraId="2A4E74E8" w14:textId="77777777" w:rsidR="00721E74" w:rsidRPr="008F4671" w:rsidRDefault="00721E74" w:rsidP="00455481">
            <w:pPr>
              <w:spacing w:after="0"/>
              <w:jc w:val="center"/>
              <w:rPr>
                <w:rFonts w:ascii="TH SarabunPSK" w:hAnsi="TH SarabunPSK" w:cs="TH SarabunPSK"/>
                <w:szCs w:val="22"/>
              </w:rPr>
            </w:pPr>
          </w:p>
        </w:tc>
        <w:tc>
          <w:tcPr>
            <w:tcW w:w="284" w:type="dxa"/>
          </w:tcPr>
          <w:p w14:paraId="1EE7BADB" w14:textId="77777777" w:rsidR="00721E74" w:rsidRPr="008F4671" w:rsidRDefault="00721E74" w:rsidP="00455481">
            <w:pPr>
              <w:spacing w:after="0"/>
              <w:jc w:val="center"/>
              <w:rPr>
                <w:rFonts w:ascii="TH SarabunPSK" w:hAnsi="TH SarabunPSK" w:cs="TH SarabunPSK"/>
                <w:szCs w:val="22"/>
              </w:rPr>
            </w:pPr>
          </w:p>
        </w:tc>
        <w:tc>
          <w:tcPr>
            <w:tcW w:w="1408" w:type="dxa"/>
          </w:tcPr>
          <w:p w14:paraId="3AF81D7B" w14:textId="77777777" w:rsidR="00721E74" w:rsidRPr="008F4671" w:rsidRDefault="00721E74" w:rsidP="00455481">
            <w:pPr>
              <w:spacing w:after="0"/>
              <w:jc w:val="center"/>
              <w:rPr>
                <w:rFonts w:ascii="TH SarabunPSK" w:hAnsi="TH SarabunPSK" w:cs="TH SarabunPSK"/>
                <w:szCs w:val="22"/>
              </w:rPr>
            </w:pPr>
          </w:p>
        </w:tc>
      </w:tr>
      <w:tr w:rsidR="00721E74" w:rsidRPr="008F4671" w14:paraId="2398EC57" w14:textId="77777777" w:rsidTr="00075FEF">
        <w:trPr>
          <w:cantSplit/>
        </w:trPr>
        <w:tc>
          <w:tcPr>
            <w:tcW w:w="709" w:type="dxa"/>
            <w:vMerge/>
            <w:shd w:val="clear" w:color="auto" w:fill="767171" w:themeFill="background2" w:themeFillShade="80"/>
          </w:tcPr>
          <w:p w14:paraId="33FEDA8A"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312A837" w14:textId="77777777" w:rsidR="00721E74" w:rsidRPr="008F4671" w:rsidRDefault="00721E74" w:rsidP="00455481">
            <w:pPr>
              <w:spacing w:after="0"/>
              <w:rPr>
                <w:rFonts w:ascii="TH SarabunPSK" w:hAnsi="TH SarabunPSK" w:cs="TH SarabunPSK"/>
                <w:szCs w:val="22"/>
              </w:rPr>
            </w:pPr>
          </w:p>
        </w:tc>
        <w:tc>
          <w:tcPr>
            <w:tcW w:w="4753" w:type="dxa"/>
            <w:vAlign w:val="center"/>
          </w:tcPr>
          <w:p w14:paraId="0DCC15C8"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Constant speed propeller: design, operation and system components</w:t>
            </w:r>
          </w:p>
        </w:tc>
        <w:tc>
          <w:tcPr>
            <w:tcW w:w="567" w:type="dxa"/>
          </w:tcPr>
          <w:p w14:paraId="696C5E4A"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7D6A256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6C29EF87" w14:textId="77777777" w:rsidR="00721E74" w:rsidRPr="008F4671" w:rsidRDefault="00721E74" w:rsidP="00455481">
            <w:pPr>
              <w:spacing w:after="0"/>
              <w:jc w:val="center"/>
              <w:rPr>
                <w:rFonts w:ascii="TH SarabunPSK" w:hAnsi="TH SarabunPSK" w:cs="TH SarabunPSK"/>
                <w:szCs w:val="22"/>
              </w:rPr>
            </w:pPr>
          </w:p>
        </w:tc>
        <w:tc>
          <w:tcPr>
            <w:tcW w:w="420" w:type="dxa"/>
          </w:tcPr>
          <w:p w14:paraId="1FD70BDA" w14:textId="77777777" w:rsidR="00721E74" w:rsidRPr="008F4671" w:rsidRDefault="00721E74" w:rsidP="00455481">
            <w:pPr>
              <w:spacing w:after="0"/>
              <w:jc w:val="center"/>
              <w:rPr>
                <w:rFonts w:ascii="TH SarabunPSK" w:hAnsi="TH SarabunPSK" w:cs="TH SarabunPSK"/>
                <w:szCs w:val="22"/>
              </w:rPr>
            </w:pPr>
          </w:p>
        </w:tc>
        <w:tc>
          <w:tcPr>
            <w:tcW w:w="423" w:type="dxa"/>
          </w:tcPr>
          <w:p w14:paraId="17EE5CC6" w14:textId="77777777" w:rsidR="00721E74" w:rsidRPr="008F4671" w:rsidRDefault="00721E74" w:rsidP="00455481">
            <w:pPr>
              <w:spacing w:after="0"/>
              <w:jc w:val="center"/>
              <w:rPr>
                <w:rFonts w:ascii="TH SarabunPSK" w:hAnsi="TH SarabunPSK" w:cs="TH SarabunPSK"/>
                <w:szCs w:val="22"/>
              </w:rPr>
            </w:pPr>
          </w:p>
        </w:tc>
        <w:tc>
          <w:tcPr>
            <w:tcW w:w="425" w:type="dxa"/>
          </w:tcPr>
          <w:p w14:paraId="2E69E2B6" w14:textId="77777777" w:rsidR="00721E74" w:rsidRPr="008F4671" w:rsidRDefault="00721E74" w:rsidP="00455481">
            <w:pPr>
              <w:spacing w:after="0"/>
              <w:jc w:val="center"/>
              <w:rPr>
                <w:rFonts w:ascii="TH SarabunPSK" w:hAnsi="TH SarabunPSK" w:cs="TH SarabunPSK"/>
                <w:szCs w:val="22"/>
              </w:rPr>
            </w:pPr>
          </w:p>
        </w:tc>
        <w:tc>
          <w:tcPr>
            <w:tcW w:w="1418" w:type="dxa"/>
          </w:tcPr>
          <w:p w14:paraId="2F2B1E3C" w14:textId="77777777" w:rsidR="00721E74" w:rsidRPr="008F4671" w:rsidRDefault="00721E74" w:rsidP="00455481">
            <w:pPr>
              <w:spacing w:after="0"/>
              <w:jc w:val="center"/>
              <w:rPr>
                <w:rFonts w:ascii="TH SarabunPSK" w:hAnsi="TH SarabunPSK" w:cs="TH SarabunPSK"/>
                <w:szCs w:val="22"/>
              </w:rPr>
            </w:pPr>
          </w:p>
        </w:tc>
        <w:tc>
          <w:tcPr>
            <w:tcW w:w="283" w:type="dxa"/>
          </w:tcPr>
          <w:p w14:paraId="2433AD87" w14:textId="77777777" w:rsidR="00721E74" w:rsidRPr="008F4671" w:rsidRDefault="00721E74" w:rsidP="00455481">
            <w:pPr>
              <w:spacing w:after="0"/>
              <w:jc w:val="center"/>
              <w:rPr>
                <w:rFonts w:ascii="TH SarabunPSK" w:hAnsi="TH SarabunPSK" w:cs="TH SarabunPSK"/>
                <w:szCs w:val="22"/>
              </w:rPr>
            </w:pPr>
          </w:p>
        </w:tc>
        <w:tc>
          <w:tcPr>
            <w:tcW w:w="284" w:type="dxa"/>
          </w:tcPr>
          <w:p w14:paraId="6D94E3B0" w14:textId="77777777" w:rsidR="00721E74" w:rsidRPr="008F4671" w:rsidRDefault="00721E74" w:rsidP="00455481">
            <w:pPr>
              <w:spacing w:after="0"/>
              <w:jc w:val="center"/>
              <w:rPr>
                <w:rFonts w:ascii="TH SarabunPSK" w:hAnsi="TH SarabunPSK" w:cs="TH SarabunPSK"/>
                <w:szCs w:val="22"/>
              </w:rPr>
            </w:pPr>
          </w:p>
        </w:tc>
        <w:tc>
          <w:tcPr>
            <w:tcW w:w="1408" w:type="dxa"/>
          </w:tcPr>
          <w:p w14:paraId="03EFDA5E" w14:textId="77777777" w:rsidR="00721E74" w:rsidRPr="008F4671" w:rsidRDefault="00721E74" w:rsidP="00455481">
            <w:pPr>
              <w:spacing w:after="0"/>
              <w:jc w:val="center"/>
              <w:rPr>
                <w:rFonts w:ascii="TH SarabunPSK" w:hAnsi="TH SarabunPSK" w:cs="TH SarabunPSK"/>
                <w:szCs w:val="22"/>
              </w:rPr>
            </w:pPr>
          </w:p>
        </w:tc>
      </w:tr>
      <w:tr w:rsidR="00721E74" w:rsidRPr="008F4671" w14:paraId="1C2CCFA7" w14:textId="77777777" w:rsidTr="00075FEF">
        <w:trPr>
          <w:cantSplit/>
        </w:trPr>
        <w:tc>
          <w:tcPr>
            <w:tcW w:w="709" w:type="dxa"/>
            <w:vMerge/>
            <w:shd w:val="clear" w:color="auto" w:fill="767171" w:themeFill="background2" w:themeFillShade="80"/>
          </w:tcPr>
          <w:p w14:paraId="3CAF952E"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6FADBCE" w14:textId="77777777" w:rsidR="00721E74" w:rsidRPr="008F4671" w:rsidRDefault="00721E74" w:rsidP="00455481">
            <w:pPr>
              <w:spacing w:after="0"/>
              <w:rPr>
                <w:rFonts w:ascii="TH SarabunPSK" w:hAnsi="TH SarabunPSK" w:cs="TH SarabunPSK"/>
                <w:szCs w:val="22"/>
              </w:rPr>
            </w:pPr>
          </w:p>
        </w:tc>
        <w:tc>
          <w:tcPr>
            <w:tcW w:w="4753" w:type="dxa"/>
            <w:vAlign w:val="center"/>
          </w:tcPr>
          <w:p w14:paraId="50CF3C5C"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Propeller handling: associated control levers, degraded modes of operation, indications and warnings</w:t>
            </w:r>
          </w:p>
        </w:tc>
        <w:tc>
          <w:tcPr>
            <w:tcW w:w="567" w:type="dxa"/>
          </w:tcPr>
          <w:p w14:paraId="394B7D0C"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2009173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17CC7B5D" w14:textId="77777777" w:rsidR="00721E74" w:rsidRPr="008F4671" w:rsidRDefault="00721E74" w:rsidP="00455481">
            <w:pPr>
              <w:spacing w:after="0"/>
              <w:jc w:val="center"/>
              <w:rPr>
                <w:rFonts w:ascii="TH SarabunPSK" w:hAnsi="TH SarabunPSK" w:cs="TH SarabunPSK"/>
                <w:szCs w:val="22"/>
              </w:rPr>
            </w:pPr>
          </w:p>
        </w:tc>
        <w:tc>
          <w:tcPr>
            <w:tcW w:w="420" w:type="dxa"/>
          </w:tcPr>
          <w:p w14:paraId="1AA56538" w14:textId="77777777" w:rsidR="00721E74" w:rsidRPr="008F4671" w:rsidRDefault="00721E74" w:rsidP="00455481">
            <w:pPr>
              <w:spacing w:after="0"/>
              <w:jc w:val="center"/>
              <w:rPr>
                <w:rFonts w:ascii="TH SarabunPSK" w:hAnsi="TH SarabunPSK" w:cs="TH SarabunPSK"/>
                <w:szCs w:val="22"/>
              </w:rPr>
            </w:pPr>
          </w:p>
        </w:tc>
        <w:tc>
          <w:tcPr>
            <w:tcW w:w="423" w:type="dxa"/>
          </w:tcPr>
          <w:p w14:paraId="5628E54B" w14:textId="77777777" w:rsidR="00721E74" w:rsidRPr="008F4671" w:rsidRDefault="00721E74" w:rsidP="00455481">
            <w:pPr>
              <w:spacing w:after="0"/>
              <w:jc w:val="center"/>
              <w:rPr>
                <w:rFonts w:ascii="TH SarabunPSK" w:hAnsi="TH SarabunPSK" w:cs="TH SarabunPSK"/>
                <w:szCs w:val="22"/>
              </w:rPr>
            </w:pPr>
          </w:p>
        </w:tc>
        <w:tc>
          <w:tcPr>
            <w:tcW w:w="425" w:type="dxa"/>
          </w:tcPr>
          <w:p w14:paraId="79F140D0" w14:textId="77777777" w:rsidR="00721E74" w:rsidRPr="008F4671" w:rsidRDefault="00721E74" w:rsidP="00455481">
            <w:pPr>
              <w:spacing w:after="0"/>
              <w:jc w:val="center"/>
              <w:rPr>
                <w:rFonts w:ascii="TH SarabunPSK" w:hAnsi="TH SarabunPSK" w:cs="TH SarabunPSK"/>
                <w:szCs w:val="22"/>
              </w:rPr>
            </w:pPr>
          </w:p>
        </w:tc>
        <w:tc>
          <w:tcPr>
            <w:tcW w:w="1418" w:type="dxa"/>
          </w:tcPr>
          <w:p w14:paraId="37507236" w14:textId="77777777" w:rsidR="00721E74" w:rsidRPr="008F4671" w:rsidRDefault="00721E74" w:rsidP="00455481">
            <w:pPr>
              <w:spacing w:after="0"/>
              <w:jc w:val="center"/>
              <w:rPr>
                <w:rFonts w:ascii="TH SarabunPSK" w:hAnsi="TH SarabunPSK" w:cs="TH SarabunPSK"/>
                <w:szCs w:val="22"/>
              </w:rPr>
            </w:pPr>
          </w:p>
        </w:tc>
        <w:tc>
          <w:tcPr>
            <w:tcW w:w="283" w:type="dxa"/>
          </w:tcPr>
          <w:p w14:paraId="243A44D4" w14:textId="77777777" w:rsidR="00721E74" w:rsidRPr="008F4671" w:rsidRDefault="00721E74" w:rsidP="00455481">
            <w:pPr>
              <w:spacing w:after="0"/>
              <w:jc w:val="center"/>
              <w:rPr>
                <w:rFonts w:ascii="TH SarabunPSK" w:hAnsi="TH SarabunPSK" w:cs="TH SarabunPSK"/>
                <w:szCs w:val="22"/>
              </w:rPr>
            </w:pPr>
          </w:p>
        </w:tc>
        <w:tc>
          <w:tcPr>
            <w:tcW w:w="284" w:type="dxa"/>
          </w:tcPr>
          <w:p w14:paraId="6A6F503B" w14:textId="77777777" w:rsidR="00721E74" w:rsidRPr="008F4671" w:rsidRDefault="00721E74" w:rsidP="00455481">
            <w:pPr>
              <w:spacing w:after="0"/>
              <w:jc w:val="center"/>
              <w:rPr>
                <w:rFonts w:ascii="TH SarabunPSK" w:hAnsi="TH SarabunPSK" w:cs="TH SarabunPSK"/>
                <w:szCs w:val="22"/>
              </w:rPr>
            </w:pPr>
          </w:p>
        </w:tc>
        <w:tc>
          <w:tcPr>
            <w:tcW w:w="1408" w:type="dxa"/>
          </w:tcPr>
          <w:p w14:paraId="4B65D1C2" w14:textId="77777777" w:rsidR="00721E74" w:rsidRPr="008F4671" w:rsidRDefault="00721E74" w:rsidP="00455481">
            <w:pPr>
              <w:spacing w:after="0"/>
              <w:jc w:val="center"/>
              <w:rPr>
                <w:rFonts w:ascii="TH SarabunPSK" w:hAnsi="TH SarabunPSK" w:cs="TH SarabunPSK"/>
                <w:szCs w:val="22"/>
              </w:rPr>
            </w:pPr>
          </w:p>
        </w:tc>
      </w:tr>
      <w:tr w:rsidR="00721E74" w:rsidRPr="008F4671" w14:paraId="6E650061" w14:textId="77777777" w:rsidTr="00075FEF">
        <w:trPr>
          <w:cantSplit/>
        </w:trPr>
        <w:tc>
          <w:tcPr>
            <w:tcW w:w="709" w:type="dxa"/>
            <w:vMerge/>
            <w:shd w:val="clear" w:color="auto" w:fill="767171" w:themeFill="background2" w:themeFillShade="80"/>
          </w:tcPr>
          <w:p w14:paraId="7E26FAC7"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86F9E94"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2D235807"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Performance and engine handling</w:t>
            </w:r>
          </w:p>
        </w:tc>
        <w:tc>
          <w:tcPr>
            <w:tcW w:w="567" w:type="dxa"/>
          </w:tcPr>
          <w:p w14:paraId="3FF4CA3A" w14:textId="77777777" w:rsidR="00721E74" w:rsidRPr="008F4671" w:rsidRDefault="00721E74" w:rsidP="00455481">
            <w:pPr>
              <w:spacing w:after="0"/>
              <w:jc w:val="center"/>
              <w:rPr>
                <w:rFonts w:ascii="TH SarabunPSK" w:hAnsi="TH SarabunPSK" w:cs="TH SarabunPSK"/>
                <w:b/>
                <w:szCs w:val="22"/>
              </w:rPr>
            </w:pPr>
          </w:p>
        </w:tc>
        <w:tc>
          <w:tcPr>
            <w:tcW w:w="709" w:type="dxa"/>
          </w:tcPr>
          <w:p w14:paraId="2CFEEA10"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4A663D3B" w14:textId="77777777" w:rsidR="00721E74" w:rsidRPr="008F4671" w:rsidRDefault="00721E74" w:rsidP="00455481">
            <w:pPr>
              <w:spacing w:after="0"/>
              <w:jc w:val="center"/>
              <w:rPr>
                <w:rFonts w:ascii="TH SarabunPSK" w:hAnsi="TH SarabunPSK" w:cs="TH SarabunPSK"/>
                <w:b/>
                <w:szCs w:val="22"/>
              </w:rPr>
            </w:pPr>
          </w:p>
        </w:tc>
        <w:tc>
          <w:tcPr>
            <w:tcW w:w="420" w:type="dxa"/>
          </w:tcPr>
          <w:p w14:paraId="4F47DCF8" w14:textId="77777777" w:rsidR="00721E74" w:rsidRPr="008F4671" w:rsidRDefault="00721E74" w:rsidP="00455481">
            <w:pPr>
              <w:spacing w:after="0"/>
              <w:jc w:val="center"/>
              <w:rPr>
                <w:rFonts w:ascii="TH SarabunPSK" w:hAnsi="TH SarabunPSK" w:cs="TH SarabunPSK"/>
                <w:b/>
                <w:szCs w:val="22"/>
              </w:rPr>
            </w:pPr>
          </w:p>
        </w:tc>
        <w:tc>
          <w:tcPr>
            <w:tcW w:w="423" w:type="dxa"/>
          </w:tcPr>
          <w:p w14:paraId="12F4FC73" w14:textId="77777777" w:rsidR="00721E74" w:rsidRPr="008F4671" w:rsidRDefault="00721E74" w:rsidP="00455481">
            <w:pPr>
              <w:spacing w:after="0"/>
              <w:jc w:val="center"/>
              <w:rPr>
                <w:rFonts w:ascii="TH SarabunPSK" w:hAnsi="TH SarabunPSK" w:cs="TH SarabunPSK"/>
                <w:b/>
                <w:szCs w:val="22"/>
              </w:rPr>
            </w:pPr>
          </w:p>
        </w:tc>
        <w:tc>
          <w:tcPr>
            <w:tcW w:w="425" w:type="dxa"/>
          </w:tcPr>
          <w:p w14:paraId="5B857FE6" w14:textId="77777777" w:rsidR="00721E74" w:rsidRPr="008F4671" w:rsidRDefault="00721E74" w:rsidP="00455481">
            <w:pPr>
              <w:spacing w:after="0"/>
              <w:jc w:val="center"/>
              <w:rPr>
                <w:rFonts w:ascii="TH SarabunPSK" w:hAnsi="TH SarabunPSK" w:cs="TH SarabunPSK"/>
                <w:b/>
                <w:szCs w:val="22"/>
              </w:rPr>
            </w:pPr>
          </w:p>
        </w:tc>
        <w:tc>
          <w:tcPr>
            <w:tcW w:w="1418" w:type="dxa"/>
          </w:tcPr>
          <w:p w14:paraId="2B887645" w14:textId="77777777" w:rsidR="00721E74" w:rsidRPr="008F4671" w:rsidRDefault="00721E74" w:rsidP="00455481">
            <w:pPr>
              <w:spacing w:after="0"/>
              <w:jc w:val="center"/>
              <w:rPr>
                <w:rFonts w:ascii="TH SarabunPSK" w:hAnsi="TH SarabunPSK" w:cs="TH SarabunPSK"/>
                <w:b/>
                <w:szCs w:val="22"/>
              </w:rPr>
            </w:pPr>
          </w:p>
        </w:tc>
        <w:tc>
          <w:tcPr>
            <w:tcW w:w="283" w:type="dxa"/>
          </w:tcPr>
          <w:p w14:paraId="2D2DF522" w14:textId="77777777" w:rsidR="00721E74" w:rsidRPr="008F4671" w:rsidRDefault="00721E74" w:rsidP="00455481">
            <w:pPr>
              <w:spacing w:after="0"/>
              <w:jc w:val="center"/>
              <w:rPr>
                <w:rFonts w:ascii="TH SarabunPSK" w:hAnsi="TH SarabunPSK" w:cs="TH SarabunPSK"/>
                <w:b/>
                <w:szCs w:val="22"/>
              </w:rPr>
            </w:pPr>
          </w:p>
        </w:tc>
        <w:tc>
          <w:tcPr>
            <w:tcW w:w="284" w:type="dxa"/>
          </w:tcPr>
          <w:p w14:paraId="5721D871" w14:textId="77777777" w:rsidR="00721E74" w:rsidRPr="008F4671" w:rsidRDefault="00721E74" w:rsidP="00455481">
            <w:pPr>
              <w:spacing w:after="0"/>
              <w:jc w:val="center"/>
              <w:rPr>
                <w:rFonts w:ascii="TH SarabunPSK" w:hAnsi="TH SarabunPSK" w:cs="TH SarabunPSK"/>
                <w:b/>
                <w:szCs w:val="22"/>
              </w:rPr>
            </w:pPr>
          </w:p>
        </w:tc>
        <w:tc>
          <w:tcPr>
            <w:tcW w:w="1408" w:type="dxa"/>
          </w:tcPr>
          <w:p w14:paraId="48793EA4" w14:textId="77777777" w:rsidR="00721E74" w:rsidRPr="008F4671" w:rsidRDefault="00721E74" w:rsidP="00455481">
            <w:pPr>
              <w:spacing w:after="0"/>
              <w:jc w:val="center"/>
              <w:rPr>
                <w:rFonts w:ascii="TH SarabunPSK" w:hAnsi="TH SarabunPSK" w:cs="TH SarabunPSK"/>
                <w:b/>
                <w:szCs w:val="22"/>
              </w:rPr>
            </w:pPr>
          </w:p>
        </w:tc>
      </w:tr>
      <w:tr w:rsidR="00721E74" w:rsidRPr="008F4671" w14:paraId="3043787A" w14:textId="77777777" w:rsidTr="00075FEF">
        <w:trPr>
          <w:cantSplit/>
        </w:trPr>
        <w:tc>
          <w:tcPr>
            <w:tcW w:w="709" w:type="dxa"/>
            <w:vMerge/>
            <w:shd w:val="clear" w:color="auto" w:fill="767171" w:themeFill="background2" w:themeFillShade="80"/>
          </w:tcPr>
          <w:p w14:paraId="33CC6B2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4383A0C" w14:textId="77777777" w:rsidR="00721E74" w:rsidRPr="008F4671" w:rsidRDefault="00721E74" w:rsidP="00455481">
            <w:pPr>
              <w:spacing w:after="0"/>
              <w:rPr>
                <w:rFonts w:ascii="TH SarabunPSK" w:hAnsi="TH SarabunPSK" w:cs="TH SarabunPSK"/>
                <w:szCs w:val="22"/>
              </w:rPr>
            </w:pPr>
          </w:p>
        </w:tc>
        <w:tc>
          <w:tcPr>
            <w:tcW w:w="4753" w:type="dxa"/>
            <w:vAlign w:val="center"/>
          </w:tcPr>
          <w:p w14:paraId="3C17A7A4"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Performance: influence of engine parameters, influence of atmospheric conditions, limitations and power augmentation systems</w:t>
            </w:r>
          </w:p>
        </w:tc>
        <w:tc>
          <w:tcPr>
            <w:tcW w:w="567" w:type="dxa"/>
          </w:tcPr>
          <w:p w14:paraId="72870AC7"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1B56A15"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67B36FC8" w14:textId="77777777" w:rsidR="00721E74" w:rsidRPr="008F4671" w:rsidRDefault="00721E74" w:rsidP="00455481">
            <w:pPr>
              <w:spacing w:after="0"/>
              <w:jc w:val="center"/>
              <w:rPr>
                <w:rFonts w:ascii="TH SarabunPSK" w:hAnsi="TH SarabunPSK" w:cs="TH SarabunPSK"/>
                <w:szCs w:val="22"/>
              </w:rPr>
            </w:pPr>
          </w:p>
        </w:tc>
        <w:tc>
          <w:tcPr>
            <w:tcW w:w="420" w:type="dxa"/>
          </w:tcPr>
          <w:p w14:paraId="69D448C9" w14:textId="77777777" w:rsidR="00721E74" w:rsidRPr="008F4671" w:rsidRDefault="00721E74" w:rsidP="00455481">
            <w:pPr>
              <w:spacing w:after="0"/>
              <w:jc w:val="center"/>
              <w:rPr>
                <w:rFonts w:ascii="TH SarabunPSK" w:hAnsi="TH SarabunPSK" w:cs="TH SarabunPSK"/>
                <w:szCs w:val="22"/>
              </w:rPr>
            </w:pPr>
          </w:p>
        </w:tc>
        <w:tc>
          <w:tcPr>
            <w:tcW w:w="423" w:type="dxa"/>
          </w:tcPr>
          <w:p w14:paraId="0FF92DE6" w14:textId="77777777" w:rsidR="00721E74" w:rsidRPr="008F4671" w:rsidRDefault="00721E74" w:rsidP="00455481">
            <w:pPr>
              <w:spacing w:after="0"/>
              <w:jc w:val="center"/>
              <w:rPr>
                <w:rFonts w:ascii="TH SarabunPSK" w:hAnsi="TH SarabunPSK" w:cs="TH SarabunPSK"/>
                <w:szCs w:val="22"/>
              </w:rPr>
            </w:pPr>
          </w:p>
        </w:tc>
        <w:tc>
          <w:tcPr>
            <w:tcW w:w="425" w:type="dxa"/>
          </w:tcPr>
          <w:p w14:paraId="65629317" w14:textId="77777777" w:rsidR="00721E74" w:rsidRPr="008F4671" w:rsidRDefault="00721E74" w:rsidP="00455481">
            <w:pPr>
              <w:spacing w:after="0"/>
              <w:jc w:val="center"/>
              <w:rPr>
                <w:rFonts w:ascii="TH SarabunPSK" w:hAnsi="TH SarabunPSK" w:cs="TH SarabunPSK"/>
                <w:szCs w:val="22"/>
              </w:rPr>
            </w:pPr>
          </w:p>
        </w:tc>
        <w:tc>
          <w:tcPr>
            <w:tcW w:w="1418" w:type="dxa"/>
          </w:tcPr>
          <w:p w14:paraId="11B1BE96" w14:textId="77777777" w:rsidR="00721E74" w:rsidRPr="008F4671" w:rsidRDefault="00721E74" w:rsidP="00455481">
            <w:pPr>
              <w:spacing w:after="0"/>
              <w:jc w:val="center"/>
              <w:rPr>
                <w:rFonts w:ascii="TH SarabunPSK" w:hAnsi="TH SarabunPSK" w:cs="TH SarabunPSK"/>
                <w:szCs w:val="22"/>
              </w:rPr>
            </w:pPr>
          </w:p>
        </w:tc>
        <w:tc>
          <w:tcPr>
            <w:tcW w:w="283" w:type="dxa"/>
          </w:tcPr>
          <w:p w14:paraId="6AE9432D" w14:textId="77777777" w:rsidR="00721E74" w:rsidRPr="008F4671" w:rsidRDefault="00721E74" w:rsidP="00455481">
            <w:pPr>
              <w:spacing w:after="0"/>
              <w:jc w:val="center"/>
              <w:rPr>
                <w:rFonts w:ascii="TH SarabunPSK" w:hAnsi="TH SarabunPSK" w:cs="TH SarabunPSK"/>
                <w:szCs w:val="22"/>
              </w:rPr>
            </w:pPr>
          </w:p>
        </w:tc>
        <w:tc>
          <w:tcPr>
            <w:tcW w:w="284" w:type="dxa"/>
          </w:tcPr>
          <w:p w14:paraId="11C30884" w14:textId="77777777" w:rsidR="00721E74" w:rsidRPr="008F4671" w:rsidRDefault="00721E74" w:rsidP="00455481">
            <w:pPr>
              <w:spacing w:after="0"/>
              <w:jc w:val="center"/>
              <w:rPr>
                <w:rFonts w:ascii="TH SarabunPSK" w:hAnsi="TH SarabunPSK" w:cs="TH SarabunPSK"/>
                <w:szCs w:val="22"/>
              </w:rPr>
            </w:pPr>
          </w:p>
        </w:tc>
        <w:tc>
          <w:tcPr>
            <w:tcW w:w="1408" w:type="dxa"/>
          </w:tcPr>
          <w:p w14:paraId="022A6A7A" w14:textId="77777777" w:rsidR="00721E74" w:rsidRPr="008F4671" w:rsidRDefault="00721E74" w:rsidP="00455481">
            <w:pPr>
              <w:spacing w:after="0"/>
              <w:jc w:val="center"/>
              <w:rPr>
                <w:rFonts w:ascii="TH SarabunPSK" w:hAnsi="TH SarabunPSK" w:cs="TH SarabunPSK"/>
                <w:szCs w:val="22"/>
              </w:rPr>
            </w:pPr>
          </w:p>
        </w:tc>
      </w:tr>
      <w:tr w:rsidR="00721E74" w:rsidRPr="008F4671" w14:paraId="70DEB7BB" w14:textId="77777777" w:rsidTr="00075FEF">
        <w:trPr>
          <w:cantSplit/>
        </w:trPr>
        <w:tc>
          <w:tcPr>
            <w:tcW w:w="709" w:type="dxa"/>
            <w:vMerge/>
            <w:shd w:val="clear" w:color="auto" w:fill="767171" w:themeFill="background2" w:themeFillShade="80"/>
          </w:tcPr>
          <w:p w14:paraId="2771B5F8"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05EA6D0" w14:textId="77777777" w:rsidR="00721E74" w:rsidRPr="008F4671" w:rsidRDefault="00721E74" w:rsidP="00455481">
            <w:pPr>
              <w:spacing w:after="0"/>
              <w:rPr>
                <w:rFonts w:ascii="TH SarabunPSK" w:hAnsi="TH SarabunPSK" w:cs="TH SarabunPSK"/>
                <w:szCs w:val="22"/>
              </w:rPr>
            </w:pPr>
          </w:p>
        </w:tc>
        <w:tc>
          <w:tcPr>
            <w:tcW w:w="4753" w:type="dxa"/>
            <w:vAlign w:val="center"/>
          </w:tcPr>
          <w:p w14:paraId="5A324A7C"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Engine handling: power and mixture settings during various flight phases and operational limitations</w:t>
            </w:r>
          </w:p>
        </w:tc>
        <w:tc>
          <w:tcPr>
            <w:tcW w:w="567" w:type="dxa"/>
          </w:tcPr>
          <w:p w14:paraId="5660577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908DAC1"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73BD0C7B" w14:textId="77777777" w:rsidR="00721E74" w:rsidRPr="008F4671" w:rsidRDefault="00721E74" w:rsidP="00455481">
            <w:pPr>
              <w:spacing w:after="0"/>
              <w:jc w:val="center"/>
              <w:rPr>
                <w:rFonts w:ascii="TH SarabunPSK" w:hAnsi="TH SarabunPSK" w:cs="TH SarabunPSK"/>
                <w:szCs w:val="22"/>
              </w:rPr>
            </w:pPr>
          </w:p>
        </w:tc>
        <w:tc>
          <w:tcPr>
            <w:tcW w:w="420" w:type="dxa"/>
          </w:tcPr>
          <w:p w14:paraId="3694B9E1" w14:textId="77777777" w:rsidR="00721E74" w:rsidRPr="008F4671" w:rsidRDefault="00721E74" w:rsidP="00455481">
            <w:pPr>
              <w:spacing w:after="0"/>
              <w:jc w:val="center"/>
              <w:rPr>
                <w:rFonts w:ascii="TH SarabunPSK" w:hAnsi="TH SarabunPSK" w:cs="TH SarabunPSK"/>
                <w:szCs w:val="22"/>
              </w:rPr>
            </w:pPr>
          </w:p>
        </w:tc>
        <w:tc>
          <w:tcPr>
            <w:tcW w:w="423" w:type="dxa"/>
          </w:tcPr>
          <w:p w14:paraId="02ABB57F" w14:textId="77777777" w:rsidR="00721E74" w:rsidRPr="008F4671" w:rsidRDefault="00721E74" w:rsidP="00455481">
            <w:pPr>
              <w:spacing w:after="0"/>
              <w:jc w:val="center"/>
              <w:rPr>
                <w:rFonts w:ascii="TH SarabunPSK" w:hAnsi="TH SarabunPSK" w:cs="TH SarabunPSK"/>
                <w:szCs w:val="22"/>
              </w:rPr>
            </w:pPr>
          </w:p>
        </w:tc>
        <w:tc>
          <w:tcPr>
            <w:tcW w:w="425" w:type="dxa"/>
          </w:tcPr>
          <w:p w14:paraId="105E8AED" w14:textId="77777777" w:rsidR="00721E74" w:rsidRPr="008F4671" w:rsidRDefault="00721E74" w:rsidP="00455481">
            <w:pPr>
              <w:spacing w:after="0"/>
              <w:jc w:val="center"/>
              <w:rPr>
                <w:rFonts w:ascii="TH SarabunPSK" w:hAnsi="TH SarabunPSK" w:cs="TH SarabunPSK"/>
                <w:szCs w:val="22"/>
              </w:rPr>
            </w:pPr>
          </w:p>
        </w:tc>
        <w:tc>
          <w:tcPr>
            <w:tcW w:w="1418" w:type="dxa"/>
          </w:tcPr>
          <w:p w14:paraId="16046C03" w14:textId="77777777" w:rsidR="00721E74" w:rsidRPr="008F4671" w:rsidRDefault="00721E74" w:rsidP="00455481">
            <w:pPr>
              <w:spacing w:after="0"/>
              <w:jc w:val="center"/>
              <w:rPr>
                <w:rFonts w:ascii="TH SarabunPSK" w:hAnsi="TH SarabunPSK" w:cs="TH SarabunPSK"/>
                <w:szCs w:val="22"/>
              </w:rPr>
            </w:pPr>
          </w:p>
        </w:tc>
        <w:tc>
          <w:tcPr>
            <w:tcW w:w="283" w:type="dxa"/>
          </w:tcPr>
          <w:p w14:paraId="42B06543" w14:textId="77777777" w:rsidR="00721E74" w:rsidRPr="008F4671" w:rsidRDefault="00721E74" w:rsidP="00455481">
            <w:pPr>
              <w:spacing w:after="0"/>
              <w:jc w:val="center"/>
              <w:rPr>
                <w:rFonts w:ascii="TH SarabunPSK" w:hAnsi="TH SarabunPSK" w:cs="TH SarabunPSK"/>
                <w:szCs w:val="22"/>
              </w:rPr>
            </w:pPr>
          </w:p>
        </w:tc>
        <w:tc>
          <w:tcPr>
            <w:tcW w:w="284" w:type="dxa"/>
          </w:tcPr>
          <w:p w14:paraId="0429A1B2" w14:textId="77777777" w:rsidR="00721E74" w:rsidRPr="008F4671" w:rsidRDefault="00721E74" w:rsidP="00455481">
            <w:pPr>
              <w:spacing w:after="0"/>
              <w:jc w:val="center"/>
              <w:rPr>
                <w:rFonts w:ascii="TH SarabunPSK" w:hAnsi="TH SarabunPSK" w:cs="TH SarabunPSK"/>
                <w:szCs w:val="22"/>
              </w:rPr>
            </w:pPr>
          </w:p>
        </w:tc>
        <w:tc>
          <w:tcPr>
            <w:tcW w:w="1408" w:type="dxa"/>
          </w:tcPr>
          <w:p w14:paraId="4C2CE1C9" w14:textId="77777777" w:rsidR="00721E74" w:rsidRPr="008F4671" w:rsidRDefault="00721E74" w:rsidP="00455481">
            <w:pPr>
              <w:spacing w:after="0"/>
              <w:jc w:val="center"/>
              <w:rPr>
                <w:rFonts w:ascii="TH SarabunPSK" w:hAnsi="TH SarabunPSK" w:cs="TH SarabunPSK"/>
                <w:szCs w:val="22"/>
              </w:rPr>
            </w:pPr>
          </w:p>
        </w:tc>
      </w:tr>
      <w:tr w:rsidR="00721E74" w:rsidRPr="008F4671" w14:paraId="77FF8EF4" w14:textId="77777777" w:rsidTr="00075FEF">
        <w:trPr>
          <w:cantSplit/>
        </w:trPr>
        <w:tc>
          <w:tcPr>
            <w:tcW w:w="709" w:type="dxa"/>
            <w:vMerge w:val="restart"/>
            <w:shd w:val="clear" w:color="auto" w:fill="767171" w:themeFill="background2" w:themeFillShade="80"/>
          </w:tcPr>
          <w:p w14:paraId="2B3B675D" w14:textId="77777777" w:rsidR="00721E74" w:rsidRPr="0069250E" w:rsidRDefault="00721E74" w:rsidP="00455481">
            <w:pPr>
              <w:spacing w:after="0"/>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20.2</w:t>
            </w:r>
          </w:p>
        </w:tc>
        <w:tc>
          <w:tcPr>
            <w:tcW w:w="1909" w:type="dxa"/>
            <w:vMerge/>
          </w:tcPr>
          <w:p w14:paraId="20F919F4"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0F655DD7"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INSTRUMENTATION</w:t>
            </w:r>
          </w:p>
        </w:tc>
        <w:tc>
          <w:tcPr>
            <w:tcW w:w="567" w:type="dxa"/>
          </w:tcPr>
          <w:p w14:paraId="3ECDBD6C" w14:textId="77777777" w:rsidR="00721E74" w:rsidRPr="008F4671" w:rsidRDefault="00721E74" w:rsidP="00455481">
            <w:pPr>
              <w:spacing w:after="0"/>
              <w:jc w:val="center"/>
              <w:rPr>
                <w:rFonts w:ascii="TH SarabunPSK" w:hAnsi="TH SarabunPSK" w:cs="TH SarabunPSK"/>
                <w:b/>
                <w:szCs w:val="22"/>
              </w:rPr>
            </w:pPr>
          </w:p>
        </w:tc>
        <w:tc>
          <w:tcPr>
            <w:tcW w:w="709" w:type="dxa"/>
          </w:tcPr>
          <w:p w14:paraId="75E8BA8A"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7C4925F5" w14:textId="77777777" w:rsidR="00721E74" w:rsidRPr="008F4671" w:rsidRDefault="00721E74" w:rsidP="00455481">
            <w:pPr>
              <w:spacing w:after="0"/>
              <w:jc w:val="center"/>
              <w:rPr>
                <w:rFonts w:ascii="TH SarabunPSK" w:hAnsi="TH SarabunPSK" w:cs="TH SarabunPSK"/>
                <w:b/>
                <w:szCs w:val="22"/>
              </w:rPr>
            </w:pPr>
          </w:p>
        </w:tc>
        <w:tc>
          <w:tcPr>
            <w:tcW w:w="420" w:type="dxa"/>
          </w:tcPr>
          <w:p w14:paraId="1D422284" w14:textId="77777777" w:rsidR="00721E74" w:rsidRPr="008F4671" w:rsidRDefault="00721E74" w:rsidP="00455481">
            <w:pPr>
              <w:spacing w:after="0"/>
              <w:jc w:val="center"/>
              <w:rPr>
                <w:rFonts w:ascii="TH SarabunPSK" w:hAnsi="TH SarabunPSK" w:cs="TH SarabunPSK"/>
                <w:b/>
                <w:szCs w:val="22"/>
              </w:rPr>
            </w:pPr>
          </w:p>
        </w:tc>
        <w:tc>
          <w:tcPr>
            <w:tcW w:w="423" w:type="dxa"/>
          </w:tcPr>
          <w:p w14:paraId="0D32D4D5" w14:textId="77777777" w:rsidR="00721E74" w:rsidRPr="008F4671" w:rsidRDefault="00721E74" w:rsidP="00455481">
            <w:pPr>
              <w:spacing w:after="0"/>
              <w:jc w:val="center"/>
              <w:rPr>
                <w:rFonts w:ascii="TH SarabunPSK" w:hAnsi="TH SarabunPSK" w:cs="TH SarabunPSK"/>
                <w:b/>
                <w:szCs w:val="22"/>
              </w:rPr>
            </w:pPr>
          </w:p>
        </w:tc>
        <w:tc>
          <w:tcPr>
            <w:tcW w:w="425" w:type="dxa"/>
          </w:tcPr>
          <w:p w14:paraId="721BAFAA" w14:textId="77777777" w:rsidR="00721E74" w:rsidRPr="008F4671" w:rsidRDefault="00721E74" w:rsidP="00455481">
            <w:pPr>
              <w:spacing w:after="0"/>
              <w:jc w:val="center"/>
              <w:rPr>
                <w:rFonts w:ascii="TH SarabunPSK" w:hAnsi="TH SarabunPSK" w:cs="TH SarabunPSK"/>
                <w:b/>
                <w:szCs w:val="22"/>
              </w:rPr>
            </w:pPr>
          </w:p>
        </w:tc>
        <w:tc>
          <w:tcPr>
            <w:tcW w:w="1418" w:type="dxa"/>
          </w:tcPr>
          <w:p w14:paraId="2B2F071E" w14:textId="77777777" w:rsidR="00721E74" w:rsidRPr="008F4671" w:rsidRDefault="00721E74" w:rsidP="00455481">
            <w:pPr>
              <w:spacing w:after="0"/>
              <w:jc w:val="center"/>
              <w:rPr>
                <w:rFonts w:ascii="TH SarabunPSK" w:hAnsi="TH SarabunPSK" w:cs="TH SarabunPSK"/>
                <w:b/>
                <w:szCs w:val="22"/>
              </w:rPr>
            </w:pPr>
          </w:p>
        </w:tc>
        <w:tc>
          <w:tcPr>
            <w:tcW w:w="283" w:type="dxa"/>
          </w:tcPr>
          <w:p w14:paraId="4630D534" w14:textId="77777777" w:rsidR="00721E74" w:rsidRPr="008F4671" w:rsidRDefault="00721E74" w:rsidP="00455481">
            <w:pPr>
              <w:spacing w:after="0"/>
              <w:jc w:val="center"/>
              <w:rPr>
                <w:rFonts w:ascii="TH SarabunPSK" w:hAnsi="TH SarabunPSK" w:cs="TH SarabunPSK"/>
                <w:b/>
                <w:szCs w:val="22"/>
              </w:rPr>
            </w:pPr>
          </w:p>
        </w:tc>
        <w:tc>
          <w:tcPr>
            <w:tcW w:w="284" w:type="dxa"/>
          </w:tcPr>
          <w:p w14:paraId="5A6FF46C" w14:textId="77777777" w:rsidR="00721E74" w:rsidRPr="008F4671" w:rsidRDefault="00721E74" w:rsidP="00455481">
            <w:pPr>
              <w:spacing w:after="0"/>
              <w:jc w:val="center"/>
              <w:rPr>
                <w:rFonts w:ascii="TH SarabunPSK" w:hAnsi="TH SarabunPSK" w:cs="TH SarabunPSK"/>
                <w:b/>
                <w:szCs w:val="22"/>
              </w:rPr>
            </w:pPr>
          </w:p>
        </w:tc>
        <w:tc>
          <w:tcPr>
            <w:tcW w:w="1408" w:type="dxa"/>
          </w:tcPr>
          <w:p w14:paraId="1400A67C" w14:textId="77777777" w:rsidR="00721E74" w:rsidRPr="008F4671" w:rsidRDefault="00721E74" w:rsidP="00455481">
            <w:pPr>
              <w:spacing w:after="0"/>
              <w:jc w:val="center"/>
              <w:rPr>
                <w:rFonts w:ascii="TH SarabunPSK" w:hAnsi="TH SarabunPSK" w:cs="TH SarabunPSK"/>
                <w:b/>
                <w:szCs w:val="22"/>
              </w:rPr>
            </w:pPr>
          </w:p>
        </w:tc>
      </w:tr>
      <w:tr w:rsidR="00721E74" w:rsidRPr="008F4671" w14:paraId="75AEBA46" w14:textId="77777777" w:rsidTr="00075FEF">
        <w:trPr>
          <w:cantSplit/>
        </w:trPr>
        <w:tc>
          <w:tcPr>
            <w:tcW w:w="709" w:type="dxa"/>
            <w:vMerge/>
            <w:shd w:val="clear" w:color="auto" w:fill="767171" w:themeFill="background2" w:themeFillShade="80"/>
          </w:tcPr>
          <w:p w14:paraId="221C116A"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9D4E334"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671D179B"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Instrument and indication systems</w:t>
            </w:r>
          </w:p>
        </w:tc>
        <w:tc>
          <w:tcPr>
            <w:tcW w:w="567" w:type="dxa"/>
          </w:tcPr>
          <w:p w14:paraId="621F8DB7" w14:textId="77777777" w:rsidR="00721E74" w:rsidRPr="008F4671" w:rsidRDefault="00721E74" w:rsidP="00455481">
            <w:pPr>
              <w:spacing w:after="0"/>
              <w:jc w:val="center"/>
              <w:rPr>
                <w:rFonts w:ascii="TH SarabunPSK" w:hAnsi="TH SarabunPSK" w:cs="TH SarabunPSK"/>
                <w:b/>
                <w:szCs w:val="22"/>
              </w:rPr>
            </w:pPr>
          </w:p>
        </w:tc>
        <w:tc>
          <w:tcPr>
            <w:tcW w:w="709" w:type="dxa"/>
          </w:tcPr>
          <w:p w14:paraId="6F8CA1B6"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0124A31B" w14:textId="77777777" w:rsidR="00721E74" w:rsidRPr="008F4671" w:rsidRDefault="00721E74" w:rsidP="00455481">
            <w:pPr>
              <w:spacing w:after="0"/>
              <w:jc w:val="center"/>
              <w:rPr>
                <w:rFonts w:ascii="TH SarabunPSK" w:hAnsi="TH SarabunPSK" w:cs="TH SarabunPSK"/>
                <w:b/>
                <w:szCs w:val="22"/>
              </w:rPr>
            </w:pPr>
          </w:p>
        </w:tc>
        <w:tc>
          <w:tcPr>
            <w:tcW w:w="420" w:type="dxa"/>
          </w:tcPr>
          <w:p w14:paraId="7591EA25" w14:textId="77777777" w:rsidR="00721E74" w:rsidRPr="008F4671" w:rsidRDefault="00721E74" w:rsidP="00455481">
            <w:pPr>
              <w:spacing w:after="0"/>
              <w:jc w:val="center"/>
              <w:rPr>
                <w:rFonts w:ascii="TH SarabunPSK" w:hAnsi="TH SarabunPSK" w:cs="TH SarabunPSK"/>
                <w:b/>
                <w:szCs w:val="22"/>
              </w:rPr>
            </w:pPr>
          </w:p>
        </w:tc>
        <w:tc>
          <w:tcPr>
            <w:tcW w:w="423" w:type="dxa"/>
          </w:tcPr>
          <w:p w14:paraId="79D07524" w14:textId="77777777" w:rsidR="00721E74" w:rsidRPr="008F4671" w:rsidRDefault="00721E74" w:rsidP="00455481">
            <w:pPr>
              <w:spacing w:after="0"/>
              <w:jc w:val="center"/>
              <w:rPr>
                <w:rFonts w:ascii="TH SarabunPSK" w:hAnsi="TH SarabunPSK" w:cs="TH SarabunPSK"/>
                <w:b/>
                <w:szCs w:val="22"/>
              </w:rPr>
            </w:pPr>
          </w:p>
        </w:tc>
        <w:tc>
          <w:tcPr>
            <w:tcW w:w="425" w:type="dxa"/>
          </w:tcPr>
          <w:p w14:paraId="4D2ADA71" w14:textId="77777777" w:rsidR="00721E74" w:rsidRPr="008F4671" w:rsidRDefault="00721E74" w:rsidP="00455481">
            <w:pPr>
              <w:spacing w:after="0"/>
              <w:jc w:val="center"/>
              <w:rPr>
                <w:rFonts w:ascii="TH SarabunPSK" w:hAnsi="TH SarabunPSK" w:cs="TH SarabunPSK"/>
                <w:b/>
                <w:szCs w:val="22"/>
              </w:rPr>
            </w:pPr>
          </w:p>
        </w:tc>
        <w:tc>
          <w:tcPr>
            <w:tcW w:w="1418" w:type="dxa"/>
          </w:tcPr>
          <w:p w14:paraId="000AFE57" w14:textId="77777777" w:rsidR="00721E74" w:rsidRPr="008F4671" w:rsidRDefault="00721E74" w:rsidP="00455481">
            <w:pPr>
              <w:spacing w:after="0"/>
              <w:jc w:val="center"/>
              <w:rPr>
                <w:rFonts w:ascii="TH SarabunPSK" w:hAnsi="TH SarabunPSK" w:cs="TH SarabunPSK"/>
                <w:b/>
                <w:szCs w:val="22"/>
              </w:rPr>
            </w:pPr>
          </w:p>
        </w:tc>
        <w:tc>
          <w:tcPr>
            <w:tcW w:w="283" w:type="dxa"/>
          </w:tcPr>
          <w:p w14:paraId="40CC088D" w14:textId="77777777" w:rsidR="00721E74" w:rsidRPr="008F4671" w:rsidRDefault="00721E74" w:rsidP="00455481">
            <w:pPr>
              <w:spacing w:after="0"/>
              <w:jc w:val="center"/>
              <w:rPr>
                <w:rFonts w:ascii="TH SarabunPSK" w:hAnsi="TH SarabunPSK" w:cs="TH SarabunPSK"/>
                <w:b/>
                <w:szCs w:val="22"/>
              </w:rPr>
            </w:pPr>
          </w:p>
        </w:tc>
        <w:tc>
          <w:tcPr>
            <w:tcW w:w="284" w:type="dxa"/>
          </w:tcPr>
          <w:p w14:paraId="6E70E4DC" w14:textId="77777777" w:rsidR="00721E74" w:rsidRPr="008F4671" w:rsidRDefault="00721E74" w:rsidP="00455481">
            <w:pPr>
              <w:spacing w:after="0"/>
              <w:jc w:val="center"/>
              <w:rPr>
                <w:rFonts w:ascii="TH SarabunPSK" w:hAnsi="TH SarabunPSK" w:cs="TH SarabunPSK"/>
                <w:b/>
                <w:szCs w:val="22"/>
              </w:rPr>
            </w:pPr>
          </w:p>
        </w:tc>
        <w:tc>
          <w:tcPr>
            <w:tcW w:w="1408" w:type="dxa"/>
          </w:tcPr>
          <w:p w14:paraId="7C08B904" w14:textId="77777777" w:rsidR="00721E74" w:rsidRPr="008F4671" w:rsidRDefault="00721E74" w:rsidP="00455481">
            <w:pPr>
              <w:spacing w:after="0"/>
              <w:jc w:val="center"/>
              <w:rPr>
                <w:rFonts w:ascii="TH SarabunPSK" w:hAnsi="TH SarabunPSK" w:cs="TH SarabunPSK"/>
                <w:b/>
                <w:szCs w:val="22"/>
              </w:rPr>
            </w:pPr>
          </w:p>
        </w:tc>
      </w:tr>
      <w:tr w:rsidR="00721E74" w:rsidRPr="008F4671" w14:paraId="16D46400" w14:textId="77777777" w:rsidTr="00075FEF">
        <w:trPr>
          <w:cantSplit/>
        </w:trPr>
        <w:tc>
          <w:tcPr>
            <w:tcW w:w="709" w:type="dxa"/>
            <w:vMerge/>
            <w:shd w:val="clear" w:color="auto" w:fill="767171" w:themeFill="background2" w:themeFillShade="80"/>
          </w:tcPr>
          <w:p w14:paraId="4B2CF7F4"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7313478"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55B6977D"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Pressure gauge</w:t>
            </w:r>
          </w:p>
        </w:tc>
        <w:tc>
          <w:tcPr>
            <w:tcW w:w="567" w:type="dxa"/>
          </w:tcPr>
          <w:p w14:paraId="58DE8394" w14:textId="77777777" w:rsidR="00721E74" w:rsidRPr="008F4671" w:rsidRDefault="00721E74" w:rsidP="00455481">
            <w:pPr>
              <w:spacing w:after="0"/>
              <w:jc w:val="center"/>
              <w:rPr>
                <w:rFonts w:ascii="TH SarabunPSK" w:hAnsi="TH SarabunPSK" w:cs="TH SarabunPSK"/>
                <w:b/>
                <w:szCs w:val="22"/>
              </w:rPr>
            </w:pPr>
          </w:p>
        </w:tc>
        <w:tc>
          <w:tcPr>
            <w:tcW w:w="709" w:type="dxa"/>
          </w:tcPr>
          <w:p w14:paraId="6B6AB78E"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7810A6E9" w14:textId="77777777" w:rsidR="00721E74" w:rsidRPr="008F4671" w:rsidRDefault="00721E74" w:rsidP="00455481">
            <w:pPr>
              <w:spacing w:after="0"/>
              <w:jc w:val="center"/>
              <w:rPr>
                <w:rFonts w:ascii="TH SarabunPSK" w:hAnsi="TH SarabunPSK" w:cs="TH SarabunPSK"/>
                <w:b/>
                <w:szCs w:val="22"/>
              </w:rPr>
            </w:pPr>
          </w:p>
        </w:tc>
        <w:tc>
          <w:tcPr>
            <w:tcW w:w="420" w:type="dxa"/>
          </w:tcPr>
          <w:p w14:paraId="31E0413D" w14:textId="77777777" w:rsidR="00721E74" w:rsidRPr="008F4671" w:rsidRDefault="00721E74" w:rsidP="00455481">
            <w:pPr>
              <w:spacing w:after="0"/>
              <w:jc w:val="center"/>
              <w:rPr>
                <w:rFonts w:ascii="TH SarabunPSK" w:hAnsi="TH SarabunPSK" w:cs="TH SarabunPSK"/>
                <w:b/>
                <w:szCs w:val="22"/>
              </w:rPr>
            </w:pPr>
          </w:p>
        </w:tc>
        <w:tc>
          <w:tcPr>
            <w:tcW w:w="423" w:type="dxa"/>
          </w:tcPr>
          <w:p w14:paraId="0333A019" w14:textId="77777777" w:rsidR="00721E74" w:rsidRPr="008F4671" w:rsidRDefault="00721E74" w:rsidP="00455481">
            <w:pPr>
              <w:spacing w:after="0"/>
              <w:jc w:val="center"/>
              <w:rPr>
                <w:rFonts w:ascii="TH SarabunPSK" w:hAnsi="TH SarabunPSK" w:cs="TH SarabunPSK"/>
                <w:b/>
                <w:szCs w:val="22"/>
              </w:rPr>
            </w:pPr>
          </w:p>
        </w:tc>
        <w:tc>
          <w:tcPr>
            <w:tcW w:w="425" w:type="dxa"/>
          </w:tcPr>
          <w:p w14:paraId="6E9197E0" w14:textId="77777777" w:rsidR="00721E74" w:rsidRPr="008F4671" w:rsidRDefault="00721E74" w:rsidP="00455481">
            <w:pPr>
              <w:spacing w:after="0"/>
              <w:jc w:val="center"/>
              <w:rPr>
                <w:rFonts w:ascii="TH SarabunPSK" w:hAnsi="TH SarabunPSK" w:cs="TH SarabunPSK"/>
                <w:b/>
                <w:szCs w:val="22"/>
              </w:rPr>
            </w:pPr>
          </w:p>
        </w:tc>
        <w:tc>
          <w:tcPr>
            <w:tcW w:w="1418" w:type="dxa"/>
          </w:tcPr>
          <w:p w14:paraId="627C6071" w14:textId="77777777" w:rsidR="00721E74" w:rsidRPr="008F4671" w:rsidRDefault="00721E74" w:rsidP="00455481">
            <w:pPr>
              <w:spacing w:after="0"/>
              <w:jc w:val="center"/>
              <w:rPr>
                <w:rFonts w:ascii="TH SarabunPSK" w:hAnsi="TH SarabunPSK" w:cs="TH SarabunPSK"/>
                <w:b/>
                <w:szCs w:val="22"/>
              </w:rPr>
            </w:pPr>
          </w:p>
        </w:tc>
        <w:tc>
          <w:tcPr>
            <w:tcW w:w="283" w:type="dxa"/>
          </w:tcPr>
          <w:p w14:paraId="588CA764" w14:textId="77777777" w:rsidR="00721E74" w:rsidRPr="008F4671" w:rsidRDefault="00721E74" w:rsidP="00455481">
            <w:pPr>
              <w:spacing w:after="0"/>
              <w:jc w:val="center"/>
              <w:rPr>
                <w:rFonts w:ascii="TH SarabunPSK" w:hAnsi="TH SarabunPSK" w:cs="TH SarabunPSK"/>
                <w:b/>
                <w:szCs w:val="22"/>
              </w:rPr>
            </w:pPr>
          </w:p>
        </w:tc>
        <w:tc>
          <w:tcPr>
            <w:tcW w:w="284" w:type="dxa"/>
          </w:tcPr>
          <w:p w14:paraId="26FE8717" w14:textId="77777777" w:rsidR="00721E74" w:rsidRPr="008F4671" w:rsidRDefault="00721E74" w:rsidP="00455481">
            <w:pPr>
              <w:spacing w:after="0"/>
              <w:jc w:val="center"/>
              <w:rPr>
                <w:rFonts w:ascii="TH SarabunPSK" w:hAnsi="TH SarabunPSK" w:cs="TH SarabunPSK"/>
                <w:b/>
                <w:szCs w:val="22"/>
              </w:rPr>
            </w:pPr>
          </w:p>
        </w:tc>
        <w:tc>
          <w:tcPr>
            <w:tcW w:w="1408" w:type="dxa"/>
          </w:tcPr>
          <w:p w14:paraId="0D913614" w14:textId="77777777" w:rsidR="00721E74" w:rsidRPr="008F4671" w:rsidRDefault="00721E74" w:rsidP="00455481">
            <w:pPr>
              <w:spacing w:after="0"/>
              <w:jc w:val="center"/>
              <w:rPr>
                <w:rFonts w:ascii="TH SarabunPSK" w:hAnsi="TH SarabunPSK" w:cs="TH SarabunPSK"/>
                <w:b/>
                <w:szCs w:val="22"/>
              </w:rPr>
            </w:pPr>
          </w:p>
        </w:tc>
      </w:tr>
      <w:tr w:rsidR="00721E74" w:rsidRPr="008F4671" w14:paraId="39305B59" w14:textId="77777777" w:rsidTr="00075FEF">
        <w:trPr>
          <w:cantSplit/>
        </w:trPr>
        <w:tc>
          <w:tcPr>
            <w:tcW w:w="709" w:type="dxa"/>
            <w:vMerge/>
            <w:shd w:val="clear" w:color="auto" w:fill="767171" w:themeFill="background2" w:themeFillShade="80"/>
          </w:tcPr>
          <w:p w14:paraId="6D0D1975"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A9685F5" w14:textId="77777777" w:rsidR="00721E74" w:rsidRPr="008F4671" w:rsidRDefault="00721E74" w:rsidP="00455481">
            <w:pPr>
              <w:spacing w:after="0"/>
              <w:rPr>
                <w:rFonts w:ascii="TH SarabunPSK" w:hAnsi="TH SarabunPSK" w:cs="TH SarabunPSK"/>
                <w:szCs w:val="22"/>
              </w:rPr>
            </w:pPr>
          </w:p>
        </w:tc>
        <w:tc>
          <w:tcPr>
            <w:tcW w:w="4753" w:type="dxa"/>
            <w:vAlign w:val="center"/>
          </w:tcPr>
          <w:p w14:paraId="6B9DC392"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Different types, design, operation, characteristics and accuracy</w:t>
            </w:r>
          </w:p>
        </w:tc>
        <w:tc>
          <w:tcPr>
            <w:tcW w:w="567" w:type="dxa"/>
          </w:tcPr>
          <w:p w14:paraId="1E64A164"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5903BC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595292A4" w14:textId="77777777" w:rsidR="00721E74" w:rsidRPr="008F4671" w:rsidRDefault="00721E74" w:rsidP="00455481">
            <w:pPr>
              <w:spacing w:after="0"/>
              <w:jc w:val="center"/>
              <w:rPr>
                <w:rFonts w:ascii="TH SarabunPSK" w:hAnsi="TH SarabunPSK" w:cs="TH SarabunPSK"/>
                <w:szCs w:val="22"/>
              </w:rPr>
            </w:pPr>
          </w:p>
        </w:tc>
        <w:tc>
          <w:tcPr>
            <w:tcW w:w="420" w:type="dxa"/>
          </w:tcPr>
          <w:p w14:paraId="4FD08ABF" w14:textId="77777777" w:rsidR="00721E74" w:rsidRPr="008F4671" w:rsidRDefault="00721E74" w:rsidP="00455481">
            <w:pPr>
              <w:spacing w:after="0"/>
              <w:jc w:val="center"/>
              <w:rPr>
                <w:rFonts w:ascii="TH SarabunPSK" w:hAnsi="TH SarabunPSK" w:cs="TH SarabunPSK"/>
                <w:szCs w:val="22"/>
              </w:rPr>
            </w:pPr>
          </w:p>
        </w:tc>
        <w:tc>
          <w:tcPr>
            <w:tcW w:w="423" w:type="dxa"/>
          </w:tcPr>
          <w:p w14:paraId="0E67B42E" w14:textId="77777777" w:rsidR="00721E74" w:rsidRPr="008F4671" w:rsidRDefault="00721E74" w:rsidP="00455481">
            <w:pPr>
              <w:spacing w:after="0"/>
              <w:jc w:val="center"/>
              <w:rPr>
                <w:rFonts w:ascii="TH SarabunPSK" w:hAnsi="TH SarabunPSK" w:cs="TH SarabunPSK"/>
                <w:szCs w:val="22"/>
              </w:rPr>
            </w:pPr>
          </w:p>
        </w:tc>
        <w:tc>
          <w:tcPr>
            <w:tcW w:w="425" w:type="dxa"/>
          </w:tcPr>
          <w:p w14:paraId="3B7806AD" w14:textId="77777777" w:rsidR="00721E74" w:rsidRPr="008F4671" w:rsidRDefault="00721E74" w:rsidP="00455481">
            <w:pPr>
              <w:spacing w:after="0"/>
              <w:jc w:val="center"/>
              <w:rPr>
                <w:rFonts w:ascii="TH SarabunPSK" w:hAnsi="TH SarabunPSK" w:cs="TH SarabunPSK"/>
                <w:szCs w:val="22"/>
              </w:rPr>
            </w:pPr>
          </w:p>
        </w:tc>
        <w:tc>
          <w:tcPr>
            <w:tcW w:w="1418" w:type="dxa"/>
          </w:tcPr>
          <w:p w14:paraId="06A4FD02" w14:textId="77777777" w:rsidR="00721E74" w:rsidRPr="008F4671" w:rsidRDefault="00721E74" w:rsidP="00455481">
            <w:pPr>
              <w:spacing w:after="0"/>
              <w:jc w:val="center"/>
              <w:rPr>
                <w:rFonts w:ascii="TH SarabunPSK" w:hAnsi="TH SarabunPSK" w:cs="TH SarabunPSK"/>
                <w:szCs w:val="22"/>
              </w:rPr>
            </w:pPr>
          </w:p>
        </w:tc>
        <w:tc>
          <w:tcPr>
            <w:tcW w:w="283" w:type="dxa"/>
          </w:tcPr>
          <w:p w14:paraId="028AE742" w14:textId="77777777" w:rsidR="00721E74" w:rsidRPr="008F4671" w:rsidRDefault="00721E74" w:rsidP="00455481">
            <w:pPr>
              <w:spacing w:after="0"/>
              <w:jc w:val="center"/>
              <w:rPr>
                <w:rFonts w:ascii="TH SarabunPSK" w:hAnsi="TH SarabunPSK" w:cs="TH SarabunPSK"/>
                <w:szCs w:val="22"/>
              </w:rPr>
            </w:pPr>
          </w:p>
        </w:tc>
        <w:tc>
          <w:tcPr>
            <w:tcW w:w="284" w:type="dxa"/>
          </w:tcPr>
          <w:p w14:paraId="25D684ED" w14:textId="77777777" w:rsidR="00721E74" w:rsidRPr="008F4671" w:rsidRDefault="00721E74" w:rsidP="00455481">
            <w:pPr>
              <w:spacing w:after="0"/>
              <w:jc w:val="center"/>
              <w:rPr>
                <w:rFonts w:ascii="TH SarabunPSK" w:hAnsi="TH SarabunPSK" w:cs="TH SarabunPSK"/>
                <w:szCs w:val="22"/>
              </w:rPr>
            </w:pPr>
          </w:p>
        </w:tc>
        <w:tc>
          <w:tcPr>
            <w:tcW w:w="1408" w:type="dxa"/>
          </w:tcPr>
          <w:p w14:paraId="31B6498C" w14:textId="77777777" w:rsidR="00721E74" w:rsidRPr="008F4671" w:rsidRDefault="00721E74" w:rsidP="00455481">
            <w:pPr>
              <w:spacing w:after="0"/>
              <w:jc w:val="center"/>
              <w:rPr>
                <w:rFonts w:ascii="TH SarabunPSK" w:hAnsi="TH SarabunPSK" w:cs="TH SarabunPSK"/>
                <w:szCs w:val="22"/>
              </w:rPr>
            </w:pPr>
          </w:p>
        </w:tc>
      </w:tr>
      <w:tr w:rsidR="00721E74" w:rsidRPr="008F4671" w14:paraId="3BE16E35" w14:textId="77777777" w:rsidTr="00075FEF">
        <w:trPr>
          <w:cantSplit/>
        </w:trPr>
        <w:tc>
          <w:tcPr>
            <w:tcW w:w="709" w:type="dxa"/>
            <w:vMerge/>
            <w:shd w:val="clear" w:color="auto" w:fill="767171" w:themeFill="background2" w:themeFillShade="80"/>
          </w:tcPr>
          <w:p w14:paraId="0F2D36DB"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49E3B03"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554AB88E"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Temperature sensing</w:t>
            </w:r>
          </w:p>
        </w:tc>
        <w:tc>
          <w:tcPr>
            <w:tcW w:w="567" w:type="dxa"/>
          </w:tcPr>
          <w:p w14:paraId="2E9710F4" w14:textId="77777777" w:rsidR="00721E74" w:rsidRPr="008F4671" w:rsidRDefault="00721E74" w:rsidP="00455481">
            <w:pPr>
              <w:spacing w:after="0"/>
              <w:jc w:val="center"/>
              <w:rPr>
                <w:rFonts w:ascii="TH SarabunPSK" w:hAnsi="TH SarabunPSK" w:cs="TH SarabunPSK"/>
                <w:b/>
                <w:szCs w:val="22"/>
              </w:rPr>
            </w:pPr>
          </w:p>
        </w:tc>
        <w:tc>
          <w:tcPr>
            <w:tcW w:w="709" w:type="dxa"/>
          </w:tcPr>
          <w:p w14:paraId="747233A9"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5C34BE1F" w14:textId="77777777" w:rsidR="00721E74" w:rsidRPr="008F4671" w:rsidRDefault="00721E74" w:rsidP="00455481">
            <w:pPr>
              <w:spacing w:after="0"/>
              <w:jc w:val="center"/>
              <w:rPr>
                <w:rFonts w:ascii="TH SarabunPSK" w:hAnsi="TH SarabunPSK" w:cs="TH SarabunPSK"/>
                <w:b/>
                <w:szCs w:val="22"/>
              </w:rPr>
            </w:pPr>
          </w:p>
        </w:tc>
        <w:tc>
          <w:tcPr>
            <w:tcW w:w="420" w:type="dxa"/>
          </w:tcPr>
          <w:p w14:paraId="6E6EA278" w14:textId="77777777" w:rsidR="00721E74" w:rsidRPr="008F4671" w:rsidRDefault="00721E74" w:rsidP="00455481">
            <w:pPr>
              <w:spacing w:after="0"/>
              <w:jc w:val="center"/>
              <w:rPr>
                <w:rFonts w:ascii="TH SarabunPSK" w:hAnsi="TH SarabunPSK" w:cs="TH SarabunPSK"/>
                <w:b/>
                <w:szCs w:val="22"/>
              </w:rPr>
            </w:pPr>
          </w:p>
        </w:tc>
        <w:tc>
          <w:tcPr>
            <w:tcW w:w="423" w:type="dxa"/>
          </w:tcPr>
          <w:p w14:paraId="255BD56C" w14:textId="77777777" w:rsidR="00721E74" w:rsidRPr="008F4671" w:rsidRDefault="00721E74" w:rsidP="00455481">
            <w:pPr>
              <w:spacing w:after="0"/>
              <w:jc w:val="center"/>
              <w:rPr>
                <w:rFonts w:ascii="TH SarabunPSK" w:hAnsi="TH SarabunPSK" w:cs="TH SarabunPSK"/>
                <w:b/>
                <w:szCs w:val="22"/>
              </w:rPr>
            </w:pPr>
          </w:p>
        </w:tc>
        <w:tc>
          <w:tcPr>
            <w:tcW w:w="425" w:type="dxa"/>
          </w:tcPr>
          <w:p w14:paraId="4F176594" w14:textId="77777777" w:rsidR="00721E74" w:rsidRPr="008F4671" w:rsidRDefault="00721E74" w:rsidP="00455481">
            <w:pPr>
              <w:spacing w:after="0"/>
              <w:jc w:val="center"/>
              <w:rPr>
                <w:rFonts w:ascii="TH SarabunPSK" w:hAnsi="TH SarabunPSK" w:cs="TH SarabunPSK"/>
                <w:b/>
                <w:szCs w:val="22"/>
              </w:rPr>
            </w:pPr>
          </w:p>
        </w:tc>
        <w:tc>
          <w:tcPr>
            <w:tcW w:w="1418" w:type="dxa"/>
          </w:tcPr>
          <w:p w14:paraId="4FA0B455" w14:textId="77777777" w:rsidR="00721E74" w:rsidRPr="008F4671" w:rsidRDefault="00721E74" w:rsidP="00455481">
            <w:pPr>
              <w:spacing w:after="0"/>
              <w:jc w:val="center"/>
              <w:rPr>
                <w:rFonts w:ascii="TH SarabunPSK" w:hAnsi="TH SarabunPSK" w:cs="TH SarabunPSK"/>
                <w:b/>
                <w:szCs w:val="22"/>
              </w:rPr>
            </w:pPr>
          </w:p>
        </w:tc>
        <w:tc>
          <w:tcPr>
            <w:tcW w:w="283" w:type="dxa"/>
          </w:tcPr>
          <w:p w14:paraId="63330B5A" w14:textId="77777777" w:rsidR="00721E74" w:rsidRPr="008F4671" w:rsidRDefault="00721E74" w:rsidP="00455481">
            <w:pPr>
              <w:spacing w:after="0"/>
              <w:jc w:val="center"/>
              <w:rPr>
                <w:rFonts w:ascii="TH SarabunPSK" w:hAnsi="TH SarabunPSK" w:cs="TH SarabunPSK"/>
                <w:b/>
                <w:szCs w:val="22"/>
              </w:rPr>
            </w:pPr>
          </w:p>
        </w:tc>
        <w:tc>
          <w:tcPr>
            <w:tcW w:w="284" w:type="dxa"/>
          </w:tcPr>
          <w:p w14:paraId="384759CE" w14:textId="77777777" w:rsidR="00721E74" w:rsidRPr="008F4671" w:rsidRDefault="00721E74" w:rsidP="00455481">
            <w:pPr>
              <w:spacing w:after="0"/>
              <w:jc w:val="center"/>
              <w:rPr>
                <w:rFonts w:ascii="TH SarabunPSK" w:hAnsi="TH SarabunPSK" w:cs="TH SarabunPSK"/>
                <w:b/>
                <w:szCs w:val="22"/>
              </w:rPr>
            </w:pPr>
          </w:p>
        </w:tc>
        <w:tc>
          <w:tcPr>
            <w:tcW w:w="1408" w:type="dxa"/>
          </w:tcPr>
          <w:p w14:paraId="244D1312" w14:textId="77777777" w:rsidR="00721E74" w:rsidRPr="008F4671" w:rsidRDefault="00721E74" w:rsidP="00455481">
            <w:pPr>
              <w:spacing w:after="0"/>
              <w:jc w:val="center"/>
              <w:rPr>
                <w:rFonts w:ascii="TH SarabunPSK" w:hAnsi="TH SarabunPSK" w:cs="TH SarabunPSK"/>
                <w:b/>
                <w:szCs w:val="22"/>
              </w:rPr>
            </w:pPr>
          </w:p>
        </w:tc>
      </w:tr>
      <w:tr w:rsidR="00721E74" w:rsidRPr="008F4671" w14:paraId="2B496390" w14:textId="77777777" w:rsidTr="00075FEF">
        <w:trPr>
          <w:cantSplit/>
        </w:trPr>
        <w:tc>
          <w:tcPr>
            <w:tcW w:w="709" w:type="dxa"/>
            <w:vMerge/>
            <w:shd w:val="clear" w:color="auto" w:fill="767171" w:themeFill="background2" w:themeFillShade="80"/>
          </w:tcPr>
          <w:p w14:paraId="524DCAD5"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D6B3695" w14:textId="77777777" w:rsidR="00721E74" w:rsidRPr="008F4671" w:rsidRDefault="00721E74" w:rsidP="00455481">
            <w:pPr>
              <w:spacing w:after="0"/>
              <w:rPr>
                <w:rFonts w:ascii="TH SarabunPSK" w:hAnsi="TH SarabunPSK" w:cs="TH SarabunPSK"/>
                <w:szCs w:val="22"/>
              </w:rPr>
            </w:pPr>
          </w:p>
        </w:tc>
        <w:tc>
          <w:tcPr>
            <w:tcW w:w="4753" w:type="dxa"/>
            <w:vAlign w:val="center"/>
          </w:tcPr>
          <w:p w14:paraId="6519A680"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Different types, design, operation, characteristics and accuracy</w:t>
            </w:r>
          </w:p>
        </w:tc>
        <w:tc>
          <w:tcPr>
            <w:tcW w:w="567" w:type="dxa"/>
          </w:tcPr>
          <w:p w14:paraId="24157B6E"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672CF942"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43635210" w14:textId="77777777" w:rsidR="00721E74" w:rsidRPr="008F4671" w:rsidRDefault="00721E74" w:rsidP="00455481">
            <w:pPr>
              <w:spacing w:after="0"/>
              <w:jc w:val="center"/>
              <w:rPr>
                <w:rFonts w:ascii="TH SarabunPSK" w:hAnsi="TH SarabunPSK" w:cs="TH SarabunPSK"/>
                <w:szCs w:val="22"/>
              </w:rPr>
            </w:pPr>
          </w:p>
        </w:tc>
        <w:tc>
          <w:tcPr>
            <w:tcW w:w="420" w:type="dxa"/>
          </w:tcPr>
          <w:p w14:paraId="544FF7AB" w14:textId="77777777" w:rsidR="00721E74" w:rsidRPr="008F4671" w:rsidRDefault="00721E74" w:rsidP="00455481">
            <w:pPr>
              <w:spacing w:after="0"/>
              <w:jc w:val="center"/>
              <w:rPr>
                <w:rFonts w:ascii="TH SarabunPSK" w:hAnsi="TH SarabunPSK" w:cs="TH SarabunPSK"/>
                <w:szCs w:val="22"/>
              </w:rPr>
            </w:pPr>
          </w:p>
        </w:tc>
        <w:tc>
          <w:tcPr>
            <w:tcW w:w="423" w:type="dxa"/>
          </w:tcPr>
          <w:p w14:paraId="1ADD3C61" w14:textId="77777777" w:rsidR="00721E74" w:rsidRPr="008F4671" w:rsidRDefault="00721E74" w:rsidP="00455481">
            <w:pPr>
              <w:spacing w:after="0"/>
              <w:jc w:val="center"/>
              <w:rPr>
                <w:rFonts w:ascii="TH SarabunPSK" w:hAnsi="TH SarabunPSK" w:cs="TH SarabunPSK"/>
                <w:szCs w:val="22"/>
              </w:rPr>
            </w:pPr>
          </w:p>
        </w:tc>
        <w:tc>
          <w:tcPr>
            <w:tcW w:w="425" w:type="dxa"/>
          </w:tcPr>
          <w:p w14:paraId="3462263D" w14:textId="77777777" w:rsidR="00721E74" w:rsidRPr="008F4671" w:rsidRDefault="00721E74" w:rsidP="00455481">
            <w:pPr>
              <w:spacing w:after="0"/>
              <w:jc w:val="center"/>
              <w:rPr>
                <w:rFonts w:ascii="TH SarabunPSK" w:hAnsi="TH SarabunPSK" w:cs="TH SarabunPSK"/>
                <w:szCs w:val="22"/>
              </w:rPr>
            </w:pPr>
          </w:p>
        </w:tc>
        <w:tc>
          <w:tcPr>
            <w:tcW w:w="1418" w:type="dxa"/>
          </w:tcPr>
          <w:p w14:paraId="3461B333" w14:textId="77777777" w:rsidR="00721E74" w:rsidRPr="008F4671" w:rsidRDefault="00721E74" w:rsidP="00455481">
            <w:pPr>
              <w:spacing w:after="0"/>
              <w:jc w:val="center"/>
              <w:rPr>
                <w:rFonts w:ascii="TH SarabunPSK" w:hAnsi="TH SarabunPSK" w:cs="TH SarabunPSK"/>
                <w:szCs w:val="22"/>
              </w:rPr>
            </w:pPr>
          </w:p>
        </w:tc>
        <w:tc>
          <w:tcPr>
            <w:tcW w:w="283" w:type="dxa"/>
          </w:tcPr>
          <w:p w14:paraId="2324787B" w14:textId="77777777" w:rsidR="00721E74" w:rsidRPr="008F4671" w:rsidRDefault="00721E74" w:rsidP="00455481">
            <w:pPr>
              <w:spacing w:after="0"/>
              <w:jc w:val="center"/>
              <w:rPr>
                <w:rFonts w:ascii="TH SarabunPSK" w:hAnsi="TH SarabunPSK" w:cs="TH SarabunPSK"/>
                <w:szCs w:val="22"/>
              </w:rPr>
            </w:pPr>
          </w:p>
        </w:tc>
        <w:tc>
          <w:tcPr>
            <w:tcW w:w="284" w:type="dxa"/>
          </w:tcPr>
          <w:p w14:paraId="492ECF10" w14:textId="77777777" w:rsidR="00721E74" w:rsidRPr="008F4671" w:rsidRDefault="00721E74" w:rsidP="00455481">
            <w:pPr>
              <w:spacing w:after="0"/>
              <w:jc w:val="center"/>
              <w:rPr>
                <w:rFonts w:ascii="TH SarabunPSK" w:hAnsi="TH SarabunPSK" w:cs="TH SarabunPSK"/>
                <w:szCs w:val="22"/>
              </w:rPr>
            </w:pPr>
          </w:p>
        </w:tc>
        <w:tc>
          <w:tcPr>
            <w:tcW w:w="1408" w:type="dxa"/>
          </w:tcPr>
          <w:p w14:paraId="23CA847D" w14:textId="77777777" w:rsidR="00721E74" w:rsidRPr="008F4671" w:rsidRDefault="00721E74" w:rsidP="00455481">
            <w:pPr>
              <w:spacing w:after="0"/>
              <w:jc w:val="center"/>
              <w:rPr>
                <w:rFonts w:ascii="TH SarabunPSK" w:hAnsi="TH SarabunPSK" w:cs="TH SarabunPSK"/>
                <w:szCs w:val="22"/>
              </w:rPr>
            </w:pPr>
          </w:p>
        </w:tc>
      </w:tr>
      <w:tr w:rsidR="00721E74" w:rsidRPr="008F4671" w14:paraId="24550036" w14:textId="77777777" w:rsidTr="00075FEF">
        <w:trPr>
          <w:cantSplit/>
        </w:trPr>
        <w:tc>
          <w:tcPr>
            <w:tcW w:w="709" w:type="dxa"/>
            <w:vMerge/>
            <w:shd w:val="clear" w:color="auto" w:fill="767171" w:themeFill="background2" w:themeFillShade="80"/>
          </w:tcPr>
          <w:p w14:paraId="397D4EF9"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74B8120"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46A553DC"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Fuel gauge</w:t>
            </w:r>
          </w:p>
        </w:tc>
        <w:tc>
          <w:tcPr>
            <w:tcW w:w="567" w:type="dxa"/>
          </w:tcPr>
          <w:p w14:paraId="4F8EF158" w14:textId="77777777" w:rsidR="00721E74" w:rsidRPr="008F4671" w:rsidRDefault="00721E74" w:rsidP="00455481">
            <w:pPr>
              <w:spacing w:after="0"/>
              <w:jc w:val="center"/>
              <w:rPr>
                <w:rFonts w:ascii="TH SarabunPSK" w:hAnsi="TH SarabunPSK" w:cs="TH SarabunPSK"/>
                <w:b/>
                <w:szCs w:val="22"/>
              </w:rPr>
            </w:pPr>
          </w:p>
        </w:tc>
        <w:tc>
          <w:tcPr>
            <w:tcW w:w="709" w:type="dxa"/>
          </w:tcPr>
          <w:p w14:paraId="39CD8F51"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1DFFE1CE" w14:textId="77777777" w:rsidR="00721E74" w:rsidRPr="008F4671" w:rsidRDefault="00721E74" w:rsidP="00455481">
            <w:pPr>
              <w:spacing w:after="0"/>
              <w:jc w:val="center"/>
              <w:rPr>
                <w:rFonts w:ascii="TH SarabunPSK" w:hAnsi="TH SarabunPSK" w:cs="TH SarabunPSK"/>
                <w:b/>
                <w:szCs w:val="22"/>
              </w:rPr>
            </w:pPr>
          </w:p>
        </w:tc>
        <w:tc>
          <w:tcPr>
            <w:tcW w:w="420" w:type="dxa"/>
          </w:tcPr>
          <w:p w14:paraId="7C866B55" w14:textId="77777777" w:rsidR="00721E74" w:rsidRPr="008F4671" w:rsidRDefault="00721E74" w:rsidP="00455481">
            <w:pPr>
              <w:spacing w:after="0"/>
              <w:jc w:val="center"/>
              <w:rPr>
                <w:rFonts w:ascii="TH SarabunPSK" w:hAnsi="TH SarabunPSK" w:cs="TH SarabunPSK"/>
                <w:b/>
                <w:szCs w:val="22"/>
              </w:rPr>
            </w:pPr>
          </w:p>
        </w:tc>
        <w:tc>
          <w:tcPr>
            <w:tcW w:w="423" w:type="dxa"/>
          </w:tcPr>
          <w:p w14:paraId="4BD0915E" w14:textId="77777777" w:rsidR="00721E74" w:rsidRPr="008F4671" w:rsidRDefault="00721E74" w:rsidP="00455481">
            <w:pPr>
              <w:spacing w:after="0"/>
              <w:jc w:val="center"/>
              <w:rPr>
                <w:rFonts w:ascii="TH SarabunPSK" w:hAnsi="TH SarabunPSK" w:cs="TH SarabunPSK"/>
                <w:b/>
                <w:szCs w:val="22"/>
              </w:rPr>
            </w:pPr>
          </w:p>
        </w:tc>
        <w:tc>
          <w:tcPr>
            <w:tcW w:w="425" w:type="dxa"/>
          </w:tcPr>
          <w:p w14:paraId="1B6595CC" w14:textId="77777777" w:rsidR="00721E74" w:rsidRPr="008F4671" w:rsidRDefault="00721E74" w:rsidP="00455481">
            <w:pPr>
              <w:spacing w:after="0"/>
              <w:jc w:val="center"/>
              <w:rPr>
                <w:rFonts w:ascii="TH SarabunPSK" w:hAnsi="TH SarabunPSK" w:cs="TH SarabunPSK"/>
                <w:b/>
                <w:szCs w:val="22"/>
              </w:rPr>
            </w:pPr>
          </w:p>
        </w:tc>
        <w:tc>
          <w:tcPr>
            <w:tcW w:w="1418" w:type="dxa"/>
          </w:tcPr>
          <w:p w14:paraId="23307400" w14:textId="77777777" w:rsidR="00721E74" w:rsidRPr="008F4671" w:rsidRDefault="00721E74" w:rsidP="00455481">
            <w:pPr>
              <w:spacing w:after="0"/>
              <w:jc w:val="center"/>
              <w:rPr>
                <w:rFonts w:ascii="TH SarabunPSK" w:hAnsi="TH SarabunPSK" w:cs="TH SarabunPSK"/>
                <w:b/>
                <w:szCs w:val="22"/>
              </w:rPr>
            </w:pPr>
          </w:p>
        </w:tc>
        <w:tc>
          <w:tcPr>
            <w:tcW w:w="283" w:type="dxa"/>
          </w:tcPr>
          <w:p w14:paraId="14DEE305" w14:textId="77777777" w:rsidR="00721E74" w:rsidRPr="008F4671" w:rsidRDefault="00721E74" w:rsidP="00455481">
            <w:pPr>
              <w:spacing w:after="0"/>
              <w:jc w:val="center"/>
              <w:rPr>
                <w:rFonts w:ascii="TH SarabunPSK" w:hAnsi="TH SarabunPSK" w:cs="TH SarabunPSK"/>
                <w:b/>
                <w:szCs w:val="22"/>
              </w:rPr>
            </w:pPr>
          </w:p>
        </w:tc>
        <w:tc>
          <w:tcPr>
            <w:tcW w:w="284" w:type="dxa"/>
          </w:tcPr>
          <w:p w14:paraId="45B7E113" w14:textId="77777777" w:rsidR="00721E74" w:rsidRPr="008F4671" w:rsidRDefault="00721E74" w:rsidP="00455481">
            <w:pPr>
              <w:spacing w:after="0"/>
              <w:jc w:val="center"/>
              <w:rPr>
                <w:rFonts w:ascii="TH SarabunPSK" w:hAnsi="TH SarabunPSK" w:cs="TH SarabunPSK"/>
                <w:b/>
                <w:szCs w:val="22"/>
              </w:rPr>
            </w:pPr>
          </w:p>
        </w:tc>
        <w:tc>
          <w:tcPr>
            <w:tcW w:w="1408" w:type="dxa"/>
          </w:tcPr>
          <w:p w14:paraId="3A4280D3" w14:textId="77777777" w:rsidR="00721E74" w:rsidRPr="008F4671" w:rsidRDefault="00721E74" w:rsidP="00455481">
            <w:pPr>
              <w:spacing w:after="0"/>
              <w:jc w:val="center"/>
              <w:rPr>
                <w:rFonts w:ascii="TH SarabunPSK" w:hAnsi="TH SarabunPSK" w:cs="TH SarabunPSK"/>
                <w:b/>
                <w:szCs w:val="22"/>
              </w:rPr>
            </w:pPr>
          </w:p>
        </w:tc>
      </w:tr>
      <w:tr w:rsidR="00721E74" w:rsidRPr="008F4671" w14:paraId="313051DF" w14:textId="77777777" w:rsidTr="00075FEF">
        <w:trPr>
          <w:cantSplit/>
        </w:trPr>
        <w:tc>
          <w:tcPr>
            <w:tcW w:w="709" w:type="dxa"/>
            <w:vMerge/>
            <w:shd w:val="clear" w:color="auto" w:fill="767171" w:themeFill="background2" w:themeFillShade="80"/>
          </w:tcPr>
          <w:p w14:paraId="6BF5DE1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257488B" w14:textId="77777777" w:rsidR="00721E74" w:rsidRPr="008F4671" w:rsidRDefault="00721E74" w:rsidP="00455481">
            <w:pPr>
              <w:spacing w:after="0"/>
              <w:rPr>
                <w:rFonts w:ascii="TH SarabunPSK" w:hAnsi="TH SarabunPSK" w:cs="TH SarabunPSK"/>
                <w:szCs w:val="22"/>
              </w:rPr>
            </w:pPr>
          </w:p>
        </w:tc>
        <w:tc>
          <w:tcPr>
            <w:tcW w:w="4753" w:type="dxa"/>
            <w:vAlign w:val="center"/>
          </w:tcPr>
          <w:p w14:paraId="7986CAF1"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Different types, design, operation, characteristics and accuracy</w:t>
            </w:r>
          </w:p>
        </w:tc>
        <w:tc>
          <w:tcPr>
            <w:tcW w:w="567" w:type="dxa"/>
          </w:tcPr>
          <w:p w14:paraId="43248692"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6B4B752A"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48DABC33" w14:textId="77777777" w:rsidR="00721E74" w:rsidRPr="008F4671" w:rsidRDefault="00721E74" w:rsidP="00455481">
            <w:pPr>
              <w:spacing w:after="0"/>
              <w:jc w:val="center"/>
              <w:rPr>
                <w:rFonts w:ascii="TH SarabunPSK" w:hAnsi="TH SarabunPSK" w:cs="TH SarabunPSK"/>
                <w:szCs w:val="22"/>
              </w:rPr>
            </w:pPr>
          </w:p>
        </w:tc>
        <w:tc>
          <w:tcPr>
            <w:tcW w:w="420" w:type="dxa"/>
          </w:tcPr>
          <w:p w14:paraId="0A72D8C2" w14:textId="77777777" w:rsidR="00721E74" w:rsidRPr="008F4671" w:rsidRDefault="00721E74" w:rsidP="00455481">
            <w:pPr>
              <w:spacing w:after="0"/>
              <w:jc w:val="center"/>
              <w:rPr>
                <w:rFonts w:ascii="TH SarabunPSK" w:hAnsi="TH SarabunPSK" w:cs="TH SarabunPSK"/>
                <w:szCs w:val="22"/>
              </w:rPr>
            </w:pPr>
          </w:p>
        </w:tc>
        <w:tc>
          <w:tcPr>
            <w:tcW w:w="423" w:type="dxa"/>
          </w:tcPr>
          <w:p w14:paraId="72F230FD" w14:textId="77777777" w:rsidR="00721E74" w:rsidRPr="008F4671" w:rsidRDefault="00721E74" w:rsidP="00455481">
            <w:pPr>
              <w:spacing w:after="0"/>
              <w:jc w:val="center"/>
              <w:rPr>
                <w:rFonts w:ascii="TH SarabunPSK" w:hAnsi="TH SarabunPSK" w:cs="TH SarabunPSK"/>
                <w:szCs w:val="22"/>
              </w:rPr>
            </w:pPr>
          </w:p>
        </w:tc>
        <w:tc>
          <w:tcPr>
            <w:tcW w:w="425" w:type="dxa"/>
          </w:tcPr>
          <w:p w14:paraId="504E41AF" w14:textId="77777777" w:rsidR="00721E74" w:rsidRPr="008F4671" w:rsidRDefault="00721E74" w:rsidP="00455481">
            <w:pPr>
              <w:spacing w:after="0"/>
              <w:jc w:val="center"/>
              <w:rPr>
                <w:rFonts w:ascii="TH SarabunPSK" w:hAnsi="TH SarabunPSK" w:cs="TH SarabunPSK"/>
                <w:szCs w:val="22"/>
              </w:rPr>
            </w:pPr>
          </w:p>
        </w:tc>
        <w:tc>
          <w:tcPr>
            <w:tcW w:w="1418" w:type="dxa"/>
          </w:tcPr>
          <w:p w14:paraId="653AC671" w14:textId="77777777" w:rsidR="00721E74" w:rsidRPr="008F4671" w:rsidRDefault="00721E74" w:rsidP="00455481">
            <w:pPr>
              <w:spacing w:after="0"/>
              <w:jc w:val="center"/>
              <w:rPr>
                <w:rFonts w:ascii="TH SarabunPSK" w:hAnsi="TH SarabunPSK" w:cs="TH SarabunPSK"/>
                <w:szCs w:val="22"/>
              </w:rPr>
            </w:pPr>
          </w:p>
        </w:tc>
        <w:tc>
          <w:tcPr>
            <w:tcW w:w="283" w:type="dxa"/>
          </w:tcPr>
          <w:p w14:paraId="1ADBBE29" w14:textId="77777777" w:rsidR="00721E74" w:rsidRPr="008F4671" w:rsidRDefault="00721E74" w:rsidP="00455481">
            <w:pPr>
              <w:spacing w:after="0"/>
              <w:jc w:val="center"/>
              <w:rPr>
                <w:rFonts w:ascii="TH SarabunPSK" w:hAnsi="TH SarabunPSK" w:cs="TH SarabunPSK"/>
                <w:szCs w:val="22"/>
              </w:rPr>
            </w:pPr>
          </w:p>
        </w:tc>
        <w:tc>
          <w:tcPr>
            <w:tcW w:w="284" w:type="dxa"/>
          </w:tcPr>
          <w:p w14:paraId="7B1AEDF4" w14:textId="77777777" w:rsidR="00721E74" w:rsidRPr="008F4671" w:rsidRDefault="00721E74" w:rsidP="00455481">
            <w:pPr>
              <w:spacing w:after="0"/>
              <w:jc w:val="center"/>
              <w:rPr>
                <w:rFonts w:ascii="TH SarabunPSK" w:hAnsi="TH SarabunPSK" w:cs="TH SarabunPSK"/>
                <w:szCs w:val="22"/>
              </w:rPr>
            </w:pPr>
          </w:p>
        </w:tc>
        <w:tc>
          <w:tcPr>
            <w:tcW w:w="1408" w:type="dxa"/>
          </w:tcPr>
          <w:p w14:paraId="53279948" w14:textId="77777777" w:rsidR="00721E74" w:rsidRPr="008F4671" w:rsidRDefault="00721E74" w:rsidP="00455481">
            <w:pPr>
              <w:spacing w:after="0"/>
              <w:jc w:val="center"/>
              <w:rPr>
                <w:rFonts w:ascii="TH SarabunPSK" w:hAnsi="TH SarabunPSK" w:cs="TH SarabunPSK"/>
                <w:szCs w:val="22"/>
              </w:rPr>
            </w:pPr>
          </w:p>
        </w:tc>
      </w:tr>
      <w:tr w:rsidR="00721E74" w:rsidRPr="008F4671" w14:paraId="30B8DEA9" w14:textId="77777777" w:rsidTr="00075FEF">
        <w:trPr>
          <w:cantSplit/>
        </w:trPr>
        <w:tc>
          <w:tcPr>
            <w:tcW w:w="709" w:type="dxa"/>
            <w:vMerge/>
            <w:shd w:val="clear" w:color="auto" w:fill="767171" w:themeFill="background2" w:themeFillShade="80"/>
          </w:tcPr>
          <w:p w14:paraId="25C1B560"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357E3CB"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2DCA93E7"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Flow meter</w:t>
            </w:r>
          </w:p>
        </w:tc>
        <w:tc>
          <w:tcPr>
            <w:tcW w:w="567" w:type="dxa"/>
          </w:tcPr>
          <w:p w14:paraId="4F98BE63" w14:textId="77777777" w:rsidR="00721E74" w:rsidRPr="008F4671" w:rsidRDefault="00721E74" w:rsidP="00455481">
            <w:pPr>
              <w:spacing w:after="0"/>
              <w:jc w:val="center"/>
              <w:rPr>
                <w:rFonts w:ascii="TH SarabunPSK" w:hAnsi="TH SarabunPSK" w:cs="TH SarabunPSK"/>
                <w:b/>
                <w:szCs w:val="22"/>
              </w:rPr>
            </w:pPr>
          </w:p>
        </w:tc>
        <w:tc>
          <w:tcPr>
            <w:tcW w:w="709" w:type="dxa"/>
          </w:tcPr>
          <w:p w14:paraId="31CCC205"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173BFC6E" w14:textId="77777777" w:rsidR="00721E74" w:rsidRPr="008F4671" w:rsidRDefault="00721E74" w:rsidP="00455481">
            <w:pPr>
              <w:spacing w:after="0"/>
              <w:jc w:val="center"/>
              <w:rPr>
                <w:rFonts w:ascii="TH SarabunPSK" w:hAnsi="TH SarabunPSK" w:cs="TH SarabunPSK"/>
                <w:b/>
                <w:szCs w:val="22"/>
              </w:rPr>
            </w:pPr>
          </w:p>
        </w:tc>
        <w:tc>
          <w:tcPr>
            <w:tcW w:w="420" w:type="dxa"/>
          </w:tcPr>
          <w:p w14:paraId="734FCDCB" w14:textId="77777777" w:rsidR="00721E74" w:rsidRPr="008F4671" w:rsidRDefault="00721E74" w:rsidP="00455481">
            <w:pPr>
              <w:spacing w:after="0"/>
              <w:jc w:val="center"/>
              <w:rPr>
                <w:rFonts w:ascii="TH SarabunPSK" w:hAnsi="TH SarabunPSK" w:cs="TH SarabunPSK"/>
                <w:b/>
                <w:szCs w:val="22"/>
              </w:rPr>
            </w:pPr>
          </w:p>
        </w:tc>
        <w:tc>
          <w:tcPr>
            <w:tcW w:w="423" w:type="dxa"/>
          </w:tcPr>
          <w:p w14:paraId="5796C9AC" w14:textId="77777777" w:rsidR="00721E74" w:rsidRPr="008F4671" w:rsidRDefault="00721E74" w:rsidP="00455481">
            <w:pPr>
              <w:spacing w:after="0"/>
              <w:jc w:val="center"/>
              <w:rPr>
                <w:rFonts w:ascii="TH SarabunPSK" w:hAnsi="TH SarabunPSK" w:cs="TH SarabunPSK"/>
                <w:b/>
                <w:szCs w:val="22"/>
              </w:rPr>
            </w:pPr>
          </w:p>
        </w:tc>
        <w:tc>
          <w:tcPr>
            <w:tcW w:w="425" w:type="dxa"/>
          </w:tcPr>
          <w:p w14:paraId="4EC3BF19" w14:textId="77777777" w:rsidR="00721E74" w:rsidRPr="008F4671" w:rsidRDefault="00721E74" w:rsidP="00455481">
            <w:pPr>
              <w:spacing w:after="0"/>
              <w:jc w:val="center"/>
              <w:rPr>
                <w:rFonts w:ascii="TH SarabunPSK" w:hAnsi="TH SarabunPSK" w:cs="TH SarabunPSK"/>
                <w:b/>
                <w:szCs w:val="22"/>
              </w:rPr>
            </w:pPr>
          </w:p>
        </w:tc>
        <w:tc>
          <w:tcPr>
            <w:tcW w:w="1418" w:type="dxa"/>
          </w:tcPr>
          <w:p w14:paraId="46870656" w14:textId="77777777" w:rsidR="00721E74" w:rsidRPr="008F4671" w:rsidRDefault="00721E74" w:rsidP="00455481">
            <w:pPr>
              <w:spacing w:after="0"/>
              <w:jc w:val="center"/>
              <w:rPr>
                <w:rFonts w:ascii="TH SarabunPSK" w:hAnsi="TH SarabunPSK" w:cs="TH SarabunPSK"/>
                <w:b/>
                <w:szCs w:val="22"/>
              </w:rPr>
            </w:pPr>
          </w:p>
        </w:tc>
        <w:tc>
          <w:tcPr>
            <w:tcW w:w="283" w:type="dxa"/>
          </w:tcPr>
          <w:p w14:paraId="450AEC6E" w14:textId="77777777" w:rsidR="00721E74" w:rsidRPr="008F4671" w:rsidRDefault="00721E74" w:rsidP="00455481">
            <w:pPr>
              <w:spacing w:after="0"/>
              <w:jc w:val="center"/>
              <w:rPr>
                <w:rFonts w:ascii="TH SarabunPSK" w:hAnsi="TH SarabunPSK" w:cs="TH SarabunPSK"/>
                <w:b/>
                <w:szCs w:val="22"/>
              </w:rPr>
            </w:pPr>
          </w:p>
        </w:tc>
        <w:tc>
          <w:tcPr>
            <w:tcW w:w="284" w:type="dxa"/>
          </w:tcPr>
          <w:p w14:paraId="4F1D13F9" w14:textId="77777777" w:rsidR="00721E74" w:rsidRPr="008F4671" w:rsidRDefault="00721E74" w:rsidP="00455481">
            <w:pPr>
              <w:spacing w:after="0"/>
              <w:jc w:val="center"/>
              <w:rPr>
                <w:rFonts w:ascii="TH SarabunPSK" w:hAnsi="TH SarabunPSK" w:cs="TH SarabunPSK"/>
                <w:b/>
                <w:szCs w:val="22"/>
              </w:rPr>
            </w:pPr>
          </w:p>
        </w:tc>
        <w:tc>
          <w:tcPr>
            <w:tcW w:w="1408" w:type="dxa"/>
          </w:tcPr>
          <w:p w14:paraId="29941365" w14:textId="77777777" w:rsidR="00721E74" w:rsidRPr="008F4671" w:rsidRDefault="00721E74" w:rsidP="00455481">
            <w:pPr>
              <w:spacing w:after="0"/>
              <w:jc w:val="center"/>
              <w:rPr>
                <w:rFonts w:ascii="TH SarabunPSK" w:hAnsi="TH SarabunPSK" w:cs="TH SarabunPSK"/>
                <w:b/>
                <w:szCs w:val="22"/>
              </w:rPr>
            </w:pPr>
          </w:p>
        </w:tc>
      </w:tr>
      <w:tr w:rsidR="00721E74" w:rsidRPr="008F4671" w14:paraId="64C138E8" w14:textId="77777777" w:rsidTr="00075FEF">
        <w:trPr>
          <w:cantSplit/>
        </w:trPr>
        <w:tc>
          <w:tcPr>
            <w:tcW w:w="709" w:type="dxa"/>
            <w:vMerge/>
            <w:shd w:val="clear" w:color="auto" w:fill="767171" w:themeFill="background2" w:themeFillShade="80"/>
          </w:tcPr>
          <w:p w14:paraId="3F42D27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191B7C4" w14:textId="77777777" w:rsidR="00721E74" w:rsidRPr="008F4671" w:rsidRDefault="00721E74" w:rsidP="00455481">
            <w:pPr>
              <w:spacing w:after="0"/>
              <w:rPr>
                <w:rFonts w:ascii="TH SarabunPSK" w:hAnsi="TH SarabunPSK" w:cs="TH SarabunPSK"/>
                <w:szCs w:val="22"/>
              </w:rPr>
            </w:pPr>
          </w:p>
        </w:tc>
        <w:tc>
          <w:tcPr>
            <w:tcW w:w="4753" w:type="dxa"/>
            <w:vAlign w:val="center"/>
          </w:tcPr>
          <w:p w14:paraId="4E43901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Different types, design, operation, characteristics and accuracy</w:t>
            </w:r>
          </w:p>
        </w:tc>
        <w:tc>
          <w:tcPr>
            <w:tcW w:w="567" w:type="dxa"/>
          </w:tcPr>
          <w:p w14:paraId="10FB19C0"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0C178876"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7DDAC2B2" w14:textId="77777777" w:rsidR="00721E74" w:rsidRPr="008F4671" w:rsidRDefault="00721E74" w:rsidP="00455481">
            <w:pPr>
              <w:spacing w:after="0"/>
              <w:jc w:val="center"/>
              <w:rPr>
                <w:rFonts w:ascii="TH SarabunPSK" w:hAnsi="TH SarabunPSK" w:cs="TH SarabunPSK"/>
                <w:szCs w:val="22"/>
              </w:rPr>
            </w:pPr>
          </w:p>
        </w:tc>
        <w:tc>
          <w:tcPr>
            <w:tcW w:w="420" w:type="dxa"/>
          </w:tcPr>
          <w:p w14:paraId="4C6C30D5" w14:textId="77777777" w:rsidR="00721E74" w:rsidRPr="008F4671" w:rsidRDefault="00721E74" w:rsidP="00455481">
            <w:pPr>
              <w:spacing w:after="0"/>
              <w:jc w:val="center"/>
              <w:rPr>
                <w:rFonts w:ascii="TH SarabunPSK" w:hAnsi="TH SarabunPSK" w:cs="TH SarabunPSK"/>
                <w:szCs w:val="22"/>
              </w:rPr>
            </w:pPr>
          </w:p>
        </w:tc>
        <w:tc>
          <w:tcPr>
            <w:tcW w:w="423" w:type="dxa"/>
          </w:tcPr>
          <w:p w14:paraId="6D9A331E" w14:textId="77777777" w:rsidR="00721E74" w:rsidRPr="008F4671" w:rsidRDefault="00721E74" w:rsidP="00455481">
            <w:pPr>
              <w:spacing w:after="0"/>
              <w:jc w:val="center"/>
              <w:rPr>
                <w:rFonts w:ascii="TH SarabunPSK" w:hAnsi="TH SarabunPSK" w:cs="TH SarabunPSK"/>
                <w:szCs w:val="22"/>
              </w:rPr>
            </w:pPr>
          </w:p>
        </w:tc>
        <w:tc>
          <w:tcPr>
            <w:tcW w:w="425" w:type="dxa"/>
          </w:tcPr>
          <w:p w14:paraId="4FA7FAA3" w14:textId="77777777" w:rsidR="00721E74" w:rsidRPr="008F4671" w:rsidRDefault="00721E74" w:rsidP="00455481">
            <w:pPr>
              <w:spacing w:after="0"/>
              <w:jc w:val="center"/>
              <w:rPr>
                <w:rFonts w:ascii="TH SarabunPSK" w:hAnsi="TH SarabunPSK" w:cs="TH SarabunPSK"/>
                <w:szCs w:val="22"/>
              </w:rPr>
            </w:pPr>
          </w:p>
        </w:tc>
        <w:tc>
          <w:tcPr>
            <w:tcW w:w="1418" w:type="dxa"/>
          </w:tcPr>
          <w:p w14:paraId="7A47190D" w14:textId="77777777" w:rsidR="00721E74" w:rsidRPr="008F4671" w:rsidRDefault="00721E74" w:rsidP="00455481">
            <w:pPr>
              <w:spacing w:after="0"/>
              <w:jc w:val="center"/>
              <w:rPr>
                <w:rFonts w:ascii="TH SarabunPSK" w:hAnsi="TH SarabunPSK" w:cs="TH SarabunPSK"/>
                <w:szCs w:val="22"/>
              </w:rPr>
            </w:pPr>
          </w:p>
        </w:tc>
        <w:tc>
          <w:tcPr>
            <w:tcW w:w="283" w:type="dxa"/>
          </w:tcPr>
          <w:p w14:paraId="1498FFC3" w14:textId="77777777" w:rsidR="00721E74" w:rsidRPr="008F4671" w:rsidRDefault="00721E74" w:rsidP="00455481">
            <w:pPr>
              <w:spacing w:after="0"/>
              <w:jc w:val="center"/>
              <w:rPr>
                <w:rFonts w:ascii="TH SarabunPSK" w:hAnsi="TH SarabunPSK" w:cs="TH SarabunPSK"/>
                <w:szCs w:val="22"/>
              </w:rPr>
            </w:pPr>
          </w:p>
        </w:tc>
        <w:tc>
          <w:tcPr>
            <w:tcW w:w="284" w:type="dxa"/>
          </w:tcPr>
          <w:p w14:paraId="4C988F04" w14:textId="77777777" w:rsidR="00721E74" w:rsidRPr="008F4671" w:rsidRDefault="00721E74" w:rsidP="00455481">
            <w:pPr>
              <w:spacing w:after="0"/>
              <w:jc w:val="center"/>
              <w:rPr>
                <w:rFonts w:ascii="TH SarabunPSK" w:hAnsi="TH SarabunPSK" w:cs="TH SarabunPSK"/>
                <w:szCs w:val="22"/>
              </w:rPr>
            </w:pPr>
          </w:p>
        </w:tc>
        <w:tc>
          <w:tcPr>
            <w:tcW w:w="1408" w:type="dxa"/>
          </w:tcPr>
          <w:p w14:paraId="13B3689E" w14:textId="77777777" w:rsidR="00721E74" w:rsidRPr="008F4671" w:rsidRDefault="00721E74" w:rsidP="00455481">
            <w:pPr>
              <w:spacing w:after="0"/>
              <w:jc w:val="center"/>
              <w:rPr>
                <w:rFonts w:ascii="TH SarabunPSK" w:hAnsi="TH SarabunPSK" w:cs="TH SarabunPSK"/>
                <w:szCs w:val="22"/>
              </w:rPr>
            </w:pPr>
          </w:p>
        </w:tc>
      </w:tr>
      <w:tr w:rsidR="00721E74" w:rsidRPr="008F4671" w14:paraId="6ADD8991" w14:textId="77777777" w:rsidTr="00075FEF">
        <w:trPr>
          <w:cantSplit/>
        </w:trPr>
        <w:tc>
          <w:tcPr>
            <w:tcW w:w="709" w:type="dxa"/>
            <w:vMerge/>
            <w:shd w:val="clear" w:color="auto" w:fill="767171" w:themeFill="background2" w:themeFillShade="80"/>
          </w:tcPr>
          <w:p w14:paraId="63B10F5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AA7895A"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284D135E"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Position transmitter</w:t>
            </w:r>
          </w:p>
        </w:tc>
        <w:tc>
          <w:tcPr>
            <w:tcW w:w="567" w:type="dxa"/>
          </w:tcPr>
          <w:p w14:paraId="2FECD68A" w14:textId="77777777" w:rsidR="00721E74" w:rsidRPr="008F4671" w:rsidRDefault="00721E74" w:rsidP="00455481">
            <w:pPr>
              <w:spacing w:after="0"/>
              <w:jc w:val="center"/>
              <w:rPr>
                <w:rFonts w:ascii="TH SarabunPSK" w:hAnsi="TH SarabunPSK" w:cs="TH SarabunPSK"/>
                <w:b/>
                <w:szCs w:val="22"/>
              </w:rPr>
            </w:pPr>
          </w:p>
        </w:tc>
        <w:tc>
          <w:tcPr>
            <w:tcW w:w="709" w:type="dxa"/>
          </w:tcPr>
          <w:p w14:paraId="2BEF3A5C"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139EA72D" w14:textId="77777777" w:rsidR="00721E74" w:rsidRPr="008F4671" w:rsidRDefault="00721E74" w:rsidP="00455481">
            <w:pPr>
              <w:spacing w:after="0"/>
              <w:jc w:val="center"/>
              <w:rPr>
                <w:rFonts w:ascii="TH SarabunPSK" w:hAnsi="TH SarabunPSK" w:cs="TH SarabunPSK"/>
                <w:b/>
                <w:szCs w:val="22"/>
              </w:rPr>
            </w:pPr>
          </w:p>
        </w:tc>
        <w:tc>
          <w:tcPr>
            <w:tcW w:w="420" w:type="dxa"/>
          </w:tcPr>
          <w:p w14:paraId="48803553" w14:textId="77777777" w:rsidR="00721E74" w:rsidRPr="008F4671" w:rsidRDefault="00721E74" w:rsidP="00455481">
            <w:pPr>
              <w:spacing w:after="0"/>
              <w:jc w:val="center"/>
              <w:rPr>
                <w:rFonts w:ascii="TH SarabunPSK" w:hAnsi="TH SarabunPSK" w:cs="TH SarabunPSK"/>
                <w:b/>
                <w:szCs w:val="22"/>
              </w:rPr>
            </w:pPr>
          </w:p>
        </w:tc>
        <w:tc>
          <w:tcPr>
            <w:tcW w:w="423" w:type="dxa"/>
          </w:tcPr>
          <w:p w14:paraId="798A9208" w14:textId="77777777" w:rsidR="00721E74" w:rsidRPr="008F4671" w:rsidRDefault="00721E74" w:rsidP="00455481">
            <w:pPr>
              <w:spacing w:after="0"/>
              <w:jc w:val="center"/>
              <w:rPr>
                <w:rFonts w:ascii="TH SarabunPSK" w:hAnsi="TH SarabunPSK" w:cs="TH SarabunPSK"/>
                <w:b/>
                <w:szCs w:val="22"/>
              </w:rPr>
            </w:pPr>
          </w:p>
        </w:tc>
        <w:tc>
          <w:tcPr>
            <w:tcW w:w="425" w:type="dxa"/>
          </w:tcPr>
          <w:p w14:paraId="541137CA" w14:textId="77777777" w:rsidR="00721E74" w:rsidRPr="008F4671" w:rsidRDefault="00721E74" w:rsidP="00455481">
            <w:pPr>
              <w:spacing w:after="0"/>
              <w:jc w:val="center"/>
              <w:rPr>
                <w:rFonts w:ascii="TH SarabunPSK" w:hAnsi="TH SarabunPSK" w:cs="TH SarabunPSK"/>
                <w:b/>
                <w:szCs w:val="22"/>
              </w:rPr>
            </w:pPr>
          </w:p>
        </w:tc>
        <w:tc>
          <w:tcPr>
            <w:tcW w:w="1418" w:type="dxa"/>
          </w:tcPr>
          <w:p w14:paraId="33961607" w14:textId="77777777" w:rsidR="00721E74" w:rsidRPr="008F4671" w:rsidRDefault="00721E74" w:rsidP="00455481">
            <w:pPr>
              <w:spacing w:after="0"/>
              <w:jc w:val="center"/>
              <w:rPr>
                <w:rFonts w:ascii="TH SarabunPSK" w:hAnsi="TH SarabunPSK" w:cs="TH SarabunPSK"/>
                <w:b/>
                <w:szCs w:val="22"/>
              </w:rPr>
            </w:pPr>
          </w:p>
        </w:tc>
        <w:tc>
          <w:tcPr>
            <w:tcW w:w="283" w:type="dxa"/>
          </w:tcPr>
          <w:p w14:paraId="1FD7D5A0" w14:textId="77777777" w:rsidR="00721E74" w:rsidRPr="008F4671" w:rsidRDefault="00721E74" w:rsidP="00455481">
            <w:pPr>
              <w:spacing w:after="0"/>
              <w:jc w:val="center"/>
              <w:rPr>
                <w:rFonts w:ascii="TH SarabunPSK" w:hAnsi="TH SarabunPSK" w:cs="TH SarabunPSK"/>
                <w:b/>
                <w:szCs w:val="22"/>
              </w:rPr>
            </w:pPr>
          </w:p>
        </w:tc>
        <w:tc>
          <w:tcPr>
            <w:tcW w:w="284" w:type="dxa"/>
          </w:tcPr>
          <w:p w14:paraId="362B0EC0" w14:textId="77777777" w:rsidR="00721E74" w:rsidRPr="008F4671" w:rsidRDefault="00721E74" w:rsidP="00455481">
            <w:pPr>
              <w:spacing w:after="0"/>
              <w:jc w:val="center"/>
              <w:rPr>
                <w:rFonts w:ascii="TH SarabunPSK" w:hAnsi="TH SarabunPSK" w:cs="TH SarabunPSK"/>
                <w:b/>
                <w:szCs w:val="22"/>
              </w:rPr>
            </w:pPr>
          </w:p>
        </w:tc>
        <w:tc>
          <w:tcPr>
            <w:tcW w:w="1408" w:type="dxa"/>
          </w:tcPr>
          <w:p w14:paraId="2CE1BB5C" w14:textId="77777777" w:rsidR="00721E74" w:rsidRPr="008F4671" w:rsidRDefault="00721E74" w:rsidP="00455481">
            <w:pPr>
              <w:spacing w:after="0"/>
              <w:jc w:val="center"/>
              <w:rPr>
                <w:rFonts w:ascii="TH SarabunPSK" w:hAnsi="TH SarabunPSK" w:cs="TH SarabunPSK"/>
                <w:b/>
                <w:szCs w:val="22"/>
              </w:rPr>
            </w:pPr>
          </w:p>
        </w:tc>
      </w:tr>
      <w:tr w:rsidR="00721E74" w:rsidRPr="008F4671" w14:paraId="3CCB0600" w14:textId="77777777" w:rsidTr="00075FEF">
        <w:trPr>
          <w:cantSplit/>
        </w:trPr>
        <w:tc>
          <w:tcPr>
            <w:tcW w:w="709" w:type="dxa"/>
            <w:vMerge/>
            <w:shd w:val="clear" w:color="auto" w:fill="767171" w:themeFill="background2" w:themeFillShade="80"/>
          </w:tcPr>
          <w:p w14:paraId="4FF3750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9DCDF50" w14:textId="77777777" w:rsidR="00721E74" w:rsidRPr="008F4671" w:rsidRDefault="00721E74" w:rsidP="00455481">
            <w:pPr>
              <w:spacing w:after="0"/>
              <w:rPr>
                <w:rFonts w:ascii="TH SarabunPSK" w:hAnsi="TH SarabunPSK" w:cs="TH SarabunPSK"/>
                <w:szCs w:val="22"/>
              </w:rPr>
            </w:pPr>
          </w:p>
        </w:tc>
        <w:tc>
          <w:tcPr>
            <w:tcW w:w="4753" w:type="dxa"/>
            <w:vAlign w:val="center"/>
          </w:tcPr>
          <w:p w14:paraId="396FD721"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Different types, design, operation, characteristics and accuracy</w:t>
            </w:r>
          </w:p>
        </w:tc>
        <w:tc>
          <w:tcPr>
            <w:tcW w:w="567" w:type="dxa"/>
          </w:tcPr>
          <w:p w14:paraId="129CE961"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28B1E04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4AF65D9C" w14:textId="77777777" w:rsidR="00721E74" w:rsidRPr="008F4671" w:rsidRDefault="00721E74" w:rsidP="00455481">
            <w:pPr>
              <w:spacing w:after="0"/>
              <w:jc w:val="center"/>
              <w:rPr>
                <w:rFonts w:ascii="TH SarabunPSK" w:hAnsi="TH SarabunPSK" w:cs="TH SarabunPSK"/>
                <w:szCs w:val="22"/>
              </w:rPr>
            </w:pPr>
          </w:p>
        </w:tc>
        <w:tc>
          <w:tcPr>
            <w:tcW w:w="420" w:type="dxa"/>
          </w:tcPr>
          <w:p w14:paraId="687204A2" w14:textId="77777777" w:rsidR="00721E74" w:rsidRPr="008F4671" w:rsidRDefault="00721E74" w:rsidP="00455481">
            <w:pPr>
              <w:spacing w:after="0"/>
              <w:jc w:val="center"/>
              <w:rPr>
                <w:rFonts w:ascii="TH SarabunPSK" w:hAnsi="TH SarabunPSK" w:cs="TH SarabunPSK"/>
                <w:szCs w:val="22"/>
              </w:rPr>
            </w:pPr>
          </w:p>
        </w:tc>
        <w:tc>
          <w:tcPr>
            <w:tcW w:w="423" w:type="dxa"/>
          </w:tcPr>
          <w:p w14:paraId="7928A852" w14:textId="77777777" w:rsidR="00721E74" w:rsidRPr="008F4671" w:rsidRDefault="00721E74" w:rsidP="00455481">
            <w:pPr>
              <w:spacing w:after="0"/>
              <w:jc w:val="center"/>
              <w:rPr>
                <w:rFonts w:ascii="TH SarabunPSK" w:hAnsi="TH SarabunPSK" w:cs="TH SarabunPSK"/>
                <w:szCs w:val="22"/>
              </w:rPr>
            </w:pPr>
          </w:p>
        </w:tc>
        <w:tc>
          <w:tcPr>
            <w:tcW w:w="425" w:type="dxa"/>
          </w:tcPr>
          <w:p w14:paraId="27CE3A17" w14:textId="77777777" w:rsidR="00721E74" w:rsidRPr="008F4671" w:rsidRDefault="00721E74" w:rsidP="00455481">
            <w:pPr>
              <w:spacing w:after="0"/>
              <w:jc w:val="center"/>
              <w:rPr>
                <w:rFonts w:ascii="TH SarabunPSK" w:hAnsi="TH SarabunPSK" w:cs="TH SarabunPSK"/>
                <w:szCs w:val="22"/>
              </w:rPr>
            </w:pPr>
          </w:p>
        </w:tc>
        <w:tc>
          <w:tcPr>
            <w:tcW w:w="1418" w:type="dxa"/>
          </w:tcPr>
          <w:p w14:paraId="2D975834" w14:textId="77777777" w:rsidR="00721E74" w:rsidRPr="008F4671" w:rsidRDefault="00721E74" w:rsidP="00455481">
            <w:pPr>
              <w:spacing w:after="0"/>
              <w:jc w:val="center"/>
              <w:rPr>
                <w:rFonts w:ascii="TH SarabunPSK" w:hAnsi="TH SarabunPSK" w:cs="TH SarabunPSK"/>
                <w:szCs w:val="22"/>
              </w:rPr>
            </w:pPr>
          </w:p>
        </w:tc>
        <w:tc>
          <w:tcPr>
            <w:tcW w:w="283" w:type="dxa"/>
          </w:tcPr>
          <w:p w14:paraId="221F802F" w14:textId="77777777" w:rsidR="00721E74" w:rsidRPr="008F4671" w:rsidRDefault="00721E74" w:rsidP="00455481">
            <w:pPr>
              <w:spacing w:after="0"/>
              <w:jc w:val="center"/>
              <w:rPr>
                <w:rFonts w:ascii="TH SarabunPSK" w:hAnsi="TH SarabunPSK" w:cs="TH SarabunPSK"/>
                <w:szCs w:val="22"/>
              </w:rPr>
            </w:pPr>
          </w:p>
        </w:tc>
        <w:tc>
          <w:tcPr>
            <w:tcW w:w="284" w:type="dxa"/>
          </w:tcPr>
          <w:p w14:paraId="2D8554E1" w14:textId="77777777" w:rsidR="00721E74" w:rsidRPr="008F4671" w:rsidRDefault="00721E74" w:rsidP="00455481">
            <w:pPr>
              <w:spacing w:after="0"/>
              <w:jc w:val="center"/>
              <w:rPr>
                <w:rFonts w:ascii="TH SarabunPSK" w:hAnsi="TH SarabunPSK" w:cs="TH SarabunPSK"/>
                <w:szCs w:val="22"/>
              </w:rPr>
            </w:pPr>
          </w:p>
        </w:tc>
        <w:tc>
          <w:tcPr>
            <w:tcW w:w="1408" w:type="dxa"/>
          </w:tcPr>
          <w:p w14:paraId="6F16125A" w14:textId="77777777" w:rsidR="00721E74" w:rsidRPr="008F4671" w:rsidRDefault="00721E74" w:rsidP="00455481">
            <w:pPr>
              <w:spacing w:after="0"/>
              <w:jc w:val="center"/>
              <w:rPr>
                <w:rFonts w:ascii="TH SarabunPSK" w:hAnsi="TH SarabunPSK" w:cs="TH SarabunPSK"/>
                <w:szCs w:val="22"/>
              </w:rPr>
            </w:pPr>
          </w:p>
        </w:tc>
      </w:tr>
      <w:tr w:rsidR="00721E74" w:rsidRPr="008F4671" w14:paraId="06151787" w14:textId="77777777" w:rsidTr="00075FEF">
        <w:trPr>
          <w:cantSplit/>
        </w:trPr>
        <w:tc>
          <w:tcPr>
            <w:tcW w:w="709" w:type="dxa"/>
            <w:vMerge/>
            <w:shd w:val="clear" w:color="auto" w:fill="767171" w:themeFill="background2" w:themeFillShade="80"/>
          </w:tcPr>
          <w:p w14:paraId="53B1F8DA"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DA4AEA4" w14:textId="77777777" w:rsidR="00721E74" w:rsidRPr="008F4671" w:rsidRDefault="00721E74" w:rsidP="00455481">
            <w:pPr>
              <w:spacing w:after="0"/>
              <w:rPr>
                <w:rFonts w:ascii="TH SarabunPSK" w:hAnsi="TH SarabunPSK" w:cs="TH SarabunPSK"/>
                <w:szCs w:val="22"/>
              </w:rPr>
            </w:pPr>
          </w:p>
        </w:tc>
        <w:tc>
          <w:tcPr>
            <w:tcW w:w="4753" w:type="dxa"/>
            <w:vAlign w:val="center"/>
          </w:tcPr>
          <w:p w14:paraId="61CCB58C" w14:textId="77777777" w:rsidR="00721E74" w:rsidRPr="008F4671" w:rsidRDefault="00721E74" w:rsidP="00455481">
            <w:pPr>
              <w:spacing w:after="0"/>
              <w:rPr>
                <w:rFonts w:ascii="TH SarabunPSK" w:hAnsi="TH SarabunPSK" w:cs="TH SarabunPSK"/>
                <w:b/>
                <w:bCs/>
                <w:szCs w:val="22"/>
              </w:rPr>
            </w:pPr>
            <w:r w:rsidRPr="008F4671">
              <w:rPr>
                <w:rFonts w:ascii="TH SarabunPSK" w:hAnsi="TH SarabunPSK" w:cs="TH SarabunPSK"/>
                <w:b/>
                <w:bCs/>
                <w:szCs w:val="22"/>
              </w:rPr>
              <w:t>Tachometer</w:t>
            </w:r>
          </w:p>
        </w:tc>
        <w:tc>
          <w:tcPr>
            <w:tcW w:w="567" w:type="dxa"/>
          </w:tcPr>
          <w:p w14:paraId="055DB253" w14:textId="77777777" w:rsidR="00721E74" w:rsidRPr="008F4671" w:rsidRDefault="00721E74" w:rsidP="00455481">
            <w:pPr>
              <w:spacing w:after="0"/>
              <w:jc w:val="center"/>
              <w:rPr>
                <w:rFonts w:ascii="TH SarabunPSK" w:hAnsi="TH SarabunPSK" w:cs="TH SarabunPSK"/>
                <w:szCs w:val="22"/>
              </w:rPr>
            </w:pPr>
          </w:p>
        </w:tc>
        <w:tc>
          <w:tcPr>
            <w:tcW w:w="709" w:type="dxa"/>
          </w:tcPr>
          <w:p w14:paraId="768ED44B"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60733FA6" w14:textId="77777777" w:rsidR="00721E74" w:rsidRPr="008F4671" w:rsidRDefault="00721E74" w:rsidP="00455481">
            <w:pPr>
              <w:spacing w:after="0"/>
              <w:jc w:val="center"/>
              <w:rPr>
                <w:rFonts w:ascii="TH SarabunPSK" w:hAnsi="TH SarabunPSK" w:cs="TH SarabunPSK"/>
                <w:szCs w:val="22"/>
              </w:rPr>
            </w:pPr>
          </w:p>
        </w:tc>
        <w:tc>
          <w:tcPr>
            <w:tcW w:w="420" w:type="dxa"/>
          </w:tcPr>
          <w:p w14:paraId="405DADA1" w14:textId="77777777" w:rsidR="00721E74" w:rsidRPr="008F4671" w:rsidRDefault="00721E74" w:rsidP="00455481">
            <w:pPr>
              <w:spacing w:after="0"/>
              <w:jc w:val="center"/>
              <w:rPr>
                <w:rFonts w:ascii="TH SarabunPSK" w:hAnsi="TH SarabunPSK" w:cs="TH SarabunPSK"/>
                <w:szCs w:val="22"/>
              </w:rPr>
            </w:pPr>
          </w:p>
        </w:tc>
        <w:tc>
          <w:tcPr>
            <w:tcW w:w="423" w:type="dxa"/>
          </w:tcPr>
          <w:p w14:paraId="64DAC9A9" w14:textId="77777777" w:rsidR="00721E74" w:rsidRPr="008F4671" w:rsidRDefault="00721E74" w:rsidP="00455481">
            <w:pPr>
              <w:spacing w:after="0"/>
              <w:jc w:val="center"/>
              <w:rPr>
                <w:rFonts w:ascii="TH SarabunPSK" w:hAnsi="TH SarabunPSK" w:cs="TH SarabunPSK"/>
                <w:szCs w:val="22"/>
              </w:rPr>
            </w:pPr>
          </w:p>
        </w:tc>
        <w:tc>
          <w:tcPr>
            <w:tcW w:w="425" w:type="dxa"/>
          </w:tcPr>
          <w:p w14:paraId="38773FDF" w14:textId="77777777" w:rsidR="00721E74" w:rsidRPr="008F4671" w:rsidRDefault="00721E74" w:rsidP="00455481">
            <w:pPr>
              <w:spacing w:after="0"/>
              <w:jc w:val="center"/>
              <w:rPr>
                <w:rFonts w:ascii="TH SarabunPSK" w:hAnsi="TH SarabunPSK" w:cs="TH SarabunPSK"/>
                <w:szCs w:val="22"/>
              </w:rPr>
            </w:pPr>
          </w:p>
        </w:tc>
        <w:tc>
          <w:tcPr>
            <w:tcW w:w="1418" w:type="dxa"/>
          </w:tcPr>
          <w:p w14:paraId="51DA21EE" w14:textId="77777777" w:rsidR="00721E74" w:rsidRPr="008F4671" w:rsidRDefault="00721E74" w:rsidP="00455481">
            <w:pPr>
              <w:spacing w:after="0"/>
              <w:jc w:val="center"/>
              <w:rPr>
                <w:rFonts w:ascii="TH SarabunPSK" w:hAnsi="TH SarabunPSK" w:cs="TH SarabunPSK"/>
                <w:szCs w:val="22"/>
              </w:rPr>
            </w:pPr>
          </w:p>
        </w:tc>
        <w:tc>
          <w:tcPr>
            <w:tcW w:w="283" w:type="dxa"/>
          </w:tcPr>
          <w:p w14:paraId="38549216" w14:textId="77777777" w:rsidR="00721E74" w:rsidRPr="008F4671" w:rsidRDefault="00721E74" w:rsidP="00455481">
            <w:pPr>
              <w:spacing w:after="0"/>
              <w:jc w:val="center"/>
              <w:rPr>
                <w:rFonts w:ascii="TH SarabunPSK" w:hAnsi="TH SarabunPSK" w:cs="TH SarabunPSK"/>
                <w:szCs w:val="22"/>
              </w:rPr>
            </w:pPr>
          </w:p>
        </w:tc>
        <w:tc>
          <w:tcPr>
            <w:tcW w:w="284" w:type="dxa"/>
          </w:tcPr>
          <w:p w14:paraId="1F751BAE" w14:textId="77777777" w:rsidR="00721E74" w:rsidRPr="008F4671" w:rsidRDefault="00721E74" w:rsidP="00455481">
            <w:pPr>
              <w:spacing w:after="0"/>
              <w:jc w:val="center"/>
              <w:rPr>
                <w:rFonts w:ascii="TH SarabunPSK" w:hAnsi="TH SarabunPSK" w:cs="TH SarabunPSK"/>
                <w:szCs w:val="22"/>
              </w:rPr>
            </w:pPr>
          </w:p>
        </w:tc>
        <w:tc>
          <w:tcPr>
            <w:tcW w:w="1408" w:type="dxa"/>
          </w:tcPr>
          <w:p w14:paraId="6AB392D6" w14:textId="77777777" w:rsidR="00721E74" w:rsidRPr="008F4671" w:rsidRDefault="00721E74" w:rsidP="00455481">
            <w:pPr>
              <w:spacing w:after="0"/>
              <w:jc w:val="center"/>
              <w:rPr>
                <w:rFonts w:ascii="TH SarabunPSK" w:hAnsi="TH SarabunPSK" w:cs="TH SarabunPSK"/>
                <w:szCs w:val="22"/>
              </w:rPr>
            </w:pPr>
          </w:p>
        </w:tc>
      </w:tr>
      <w:tr w:rsidR="00721E74" w:rsidRPr="008F4671" w14:paraId="7C5E527F" w14:textId="77777777" w:rsidTr="00075FEF">
        <w:trPr>
          <w:cantSplit/>
        </w:trPr>
        <w:tc>
          <w:tcPr>
            <w:tcW w:w="709" w:type="dxa"/>
            <w:vMerge/>
            <w:shd w:val="clear" w:color="auto" w:fill="767171" w:themeFill="background2" w:themeFillShade="80"/>
          </w:tcPr>
          <w:p w14:paraId="72344C37"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B5CC055" w14:textId="77777777" w:rsidR="00721E74" w:rsidRPr="008F4671" w:rsidRDefault="00721E74" w:rsidP="00455481">
            <w:pPr>
              <w:spacing w:after="0"/>
              <w:rPr>
                <w:rFonts w:ascii="TH SarabunPSK" w:hAnsi="TH SarabunPSK" w:cs="TH SarabunPSK"/>
                <w:szCs w:val="22"/>
              </w:rPr>
            </w:pPr>
          </w:p>
        </w:tc>
        <w:tc>
          <w:tcPr>
            <w:tcW w:w="4753" w:type="dxa"/>
            <w:vAlign w:val="center"/>
          </w:tcPr>
          <w:p w14:paraId="104B5B84"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Design, operation, characteristics and accuracy</w:t>
            </w:r>
          </w:p>
        </w:tc>
        <w:tc>
          <w:tcPr>
            <w:tcW w:w="567" w:type="dxa"/>
          </w:tcPr>
          <w:p w14:paraId="36029A3D"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CE3F459"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7021BA2B" w14:textId="77777777" w:rsidR="00721E74" w:rsidRPr="008F4671" w:rsidRDefault="00721E74" w:rsidP="00455481">
            <w:pPr>
              <w:spacing w:after="0"/>
              <w:jc w:val="center"/>
              <w:rPr>
                <w:rFonts w:ascii="TH SarabunPSK" w:hAnsi="TH SarabunPSK" w:cs="TH SarabunPSK"/>
                <w:szCs w:val="22"/>
              </w:rPr>
            </w:pPr>
          </w:p>
        </w:tc>
        <w:tc>
          <w:tcPr>
            <w:tcW w:w="420" w:type="dxa"/>
          </w:tcPr>
          <w:p w14:paraId="58EFFA88" w14:textId="77777777" w:rsidR="00721E74" w:rsidRPr="008F4671" w:rsidRDefault="00721E74" w:rsidP="00455481">
            <w:pPr>
              <w:spacing w:after="0"/>
              <w:jc w:val="center"/>
              <w:rPr>
                <w:rFonts w:ascii="TH SarabunPSK" w:hAnsi="TH SarabunPSK" w:cs="TH SarabunPSK"/>
                <w:szCs w:val="22"/>
              </w:rPr>
            </w:pPr>
          </w:p>
        </w:tc>
        <w:tc>
          <w:tcPr>
            <w:tcW w:w="423" w:type="dxa"/>
          </w:tcPr>
          <w:p w14:paraId="096B1770" w14:textId="77777777" w:rsidR="00721E74" w:rsidRPr="008F4671" w:rsidRDefault="00721E74" w:rsidP="00455481">
            <w:pPr>
              <w:spacing w:after="0"/>
              <w:jc w:val="center"/>
              <w:rPr>
                <w:rFonts w:ascii="TH SarabunPSK" w:hAnsi="TH SarabunPSK" w:cs="TH SarabunPSK"/>
                <w:szCs w:val="22"/>
              </w:rPr>
            </w:pPr>
          </w:p>
        </w:tc>
        <w:tc>
          <w:tcPr>
            <w:tcW w:w="425" w:type="dxa"/>
          </w:tcPr>
          <w:p w14:paraId="6C6EE9F8" w14:textId="77777777" w:rsidR="00721E74" w:rsidRPr="008F4671" w:rsidRDefault="00721E74" w:rsidP="00455481">
            <w:pPr>
              <w:spacing w:after="0"/>
              <w:jc w:val="center"/>
              <w:rPr>
                <w:rFonts w:ascii="TH SarabunPSK" w:hAnsi="TH SarabunPSK" w:cs="TH SarabunPSK"/>
                <w:szCs w:val="22"/>
              </w:rPr>
            </w:pPr>
          </w:p>
        </w:tc>
        <w:tc>
          <w:tcPr>
            <w:tcW w:w="1418" w:type="dxa"/>
          </w:tcPr>
          <w:p w14:paraId="7612B777" w14:textId="77777777" w:rsidR="00721E74" w:rsidRPr="008F4671" w:rsidRDefault="00721E74" w:rsidP="00455481">
            <w:pPr>
              <w:spacing w:after="0"/>
              <w:jc w:val="center"/>
              <w:rPr>
                <w:rFonts w:ascii="TH SarabunPSK" w:hAnsi="TH SarabunPSK" w:cs="TH SarabunPSK"/>
                <w:szCs w:val="22"/>
              </w:rPr>
            </w:pPr>
          </w:p>
        </w:tc>
        <w:tc>
          <w:tcPr>
            <w:tcW w:w="283" w:type="dxa"/>
          </w:tcPr>
          <w:p w14:paraId="4715517B" w14:textId="77777777" w:rsidR="00721E74" w:rsidRPr="008F4671" w:rsidRDefault="00721E74" w:rsidP="00455481">
            <w:pPr>
              <w:spacing w:after="0"/>
              <w:jc w:val="center"/>
              <w:rPr>
                <w:rFonts w:ascii="TH SarabunPSK" w:hAnsi="TH SarabunPSK" w:cs="TH SarabunPSK"/>
                <w:szCs w:val="22"/>
              </w:rPr>
            </w:pPr>
          </w:p>
        </w:tc>
        <w:tc>
          <w:tcPr>
            <w:tcW w:w="284" w:type="dxa"/>
          </w:tcPr>
          <w:p w14:paraId="17E3C243" w14:textId="77777777" w:rsidR="00721E74" w:rsidRPr="008F4671" w:rsidRDefault="00721E74" w:rsidP="00455481">
            <w:pPr>
              <w:spacing w:after="0"/>
              <w:jc w:val="center"/>
              <w:rPr>
                <w:rFonts w:ascii="TH SarabunPSK" w:hAnsi="TH SarabunPSK" w:cs="TH SarabunPSK"/>
                <w:szCs w:val="22"/>
              </w:rPr>
            </w:pPr>
          </w:p>
        </w:tc>
        <w:tc>
          <w:tcPr>
            <w:tcW w:w="1408" w:type="dxa"/>
          </w:tcPr>
          <w:p w14:paraId="17A0515E" w14:textId="77777777" w:rsidR="00721E74" w:rsidRPr="008F4671" w:rsidRDefault="00721E74" w:rsidP="00455481">
            <w:pPr>
              <w:spacing w:after="0"/>
              <w:jc w:val="center"/>
              <w:rPr>
                <w:rFonts w:ascii="TH SarabunPSK" w:hAnsi="TH SarabunPSK" w:cs="TH SarabunPSK"/>
                <w:szCs w:val="22"/>
              </w:rPr>
            </w:pPr>
          </w:p>
        </w:tc>
      </w:tr>
      <w:tr w:rsidR="00721E74" w:rsidRPr="008F4671" w14:paraId="0030A72C" w14:textId="77777777" w:rsidTr="00075FEF">
        <w:trPr>
          <w:cantSplit/>
        </w:trPr>
        <w:tc>
          <w:tcPr>
            <w:tcW w:w="709" w:type="dxa"/>
            <w:vMerge/>
            <w:shd w:val="clear" w:color="auto" w:fill="767171" w:themeFill="background2" w:themeFillShade="80"/>
          </w:tcPr>
          <w:p w14:paraId="498FB9B0"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9D36FFA"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2F7B97E6"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Measurement of aerodynamic parameters</w:t>
            </w:r>
          </w:p>
        </w:tc>
        <w:tc>
          <w:tcPr>
            <w:tcW w:w="567" w:type="dxa"/>
          </w:tcPr>
          <w:p w14:paraId="337F105F" w14:textId="77777777" w:rsidR="00721E74" w:rsidRPr="008F4671" w:rsidRDefault="00721E74" w:rsidP="00455481">
            <w:pPr>
              <w:spacing w:after="0"/>
              <w:jc w:val="center"/>
              <w:rPr>
                <w:rFonts w:ascii="TH SarabunPSK" w:hAnsi="TH SarabunPSK" w:cs="TH SarabunPSK"/>
                <w:b/>
                <w:szCs w:val="22"/>
              </w:rPr>
            </w:pPr>
          </w:p>
        </w:tc>
        <w:tc>
          <w:tcPr>
            <w:tcW w:w="709" w:type="dxa"/>
          </w:tcPr>
          <w:p w14:paraId="2CA3E0BC"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25F14612" w14:textId="77777777" w:rsidR="00721E74" w:rsidRPr="008F4671" w:rsidRDefault="00721E74" w:rsidP="00455481">
            <w:pPr>
              <w:spacing w:after="0"/>
              <w:jc w:val="center"/>
              <w:rPr>
                <w:rFonts w:ascii="TH SarabunPSK" w:hAnsi="TH SarabunPSK" w:cs="TH SarabunPSK"/>
                <w:b/>
                <w:szCs w:val="22"/>
              </w:rPr>
            </w:pPr>
          </w:p>
        </w:tc>
        <w:tc>
          <w:tcPr>
            <w:tcW w:w="420" w:type="dxa"/>
          </w:tcPr>
          <w:p w14:paraId="3419D5BD" w14:textId="77777777" w:rsidR="00721E74" w:rsidRPr="008F4671" w:rsidRDefault="00721E74" w:rsidP="00455481">
            <w:pPr>
              <w:spacing w:after="0"/>
              <w:jc w:val="center"/>
              <w:rPr>
                <w:rFonts w:ascii="TH SarabunPSK" w:hAnsi="TH SarabunPSK" w:cs="TH SarabunPSK"/>
                <w:b/>
                <w:szCs w:val="22"/>
              </w:rPr>
            </w:pPr>
          </w:p>
        </w:tc>
        <w:tc>
          <w:tcPr>
            <w:tcW w:w="423" w:type="dxa"/>
          </w:tcPr>
          <w:p w14:paraId="5E298C26" w14:textId="77777777" w:rsidR="00721E74" w:rsidRPr="008F4671" w:rsidRDefault="00721E74" w:rsidP="00455481">
            <w:pPr>
              <w:spacing w:after="0"/>
              <w:jc w:val="center"/>
              <w:rPr>
                <w:rFonts w:ascii="TH SarabunPSK" w:hAnsi="TH SarabunPSK" w:cs="TH SarabunPSK"/>
                <w:b/>
                <w:szCs w:val="22"/>
              </w:rPr>
            </w:pPr>
          </w:p>
        </w:tc>
        <w:tc>
          <w:tcPr>
            <w:tcW w:w="425" w:type="dxa"/>
          </w:tcPr>
          <w:p w14:paraId="7AF27B7F" w14:textId="77777777" w:rsidR="00721E74" w:rsidRPr="008F4671" w:rsidRDefault="00721E74" w:rsidP="00455481">
            <w:pPr>
              <w:spacing w:after="0"/>
              <w:jc w:val="center"/>
              <w:rPr>
                <w:rFonts w:ascii="TH SarabunPSK" w:hAnsi="TH SarabunPSK" w:cs="TH SarabunPSK"/>
                <w:b/>
                <w:szCs w:val="22"/>
              </w:rPr>
            </w:pPr>
          </w:p>
        </w:tc>
        <w:tc>
          <w:tcPr>
            <w:tcW w:w="1418" w:type="dxa"/>
          </w:tcPr>
          <w:p w14:paraId="4378B458" w14:textId="77777777" w:rsidR="00721E74" w:rsidRPr="008F4671" w:rsidRDefault="00721E74" w:rsidP="00455481">
            <w:pPr>
              <w:spacing w:after="0"/>
              <w:jc w:val="center"/>
              <w:rPr>
                <w:rFonts w:ascii="TH SarabunPSK" w:hAnsi="TH SarabunPSK" w:cs="TH SarabunPSK"/>
                <w:b/>
                <w:szCs w:val="22"/>
              </w:rPr>
            </w:pPr>
          </w:p>
        </w:tc>
        <w:tc>
          <w:tcPr>
            <w:tcW w:w="283" w:type="dxa"/>
          </w:tcPr>
          <w:p w14:paraId="08AB5B87" w14:textId="77777777" w:rsidR="00721E74" w:rsidRPr="008F4671" w:rsidRDefault="00721E74" w:rsidP="00455481">
            <w:pPr>
              <w:spacing w:after="0"/>
              <w:jc w:val="center"/>
              <w:rPr>
                <w:rFonts w:ascii="TH SarabunPSK" w:hAnsi="TH SarabunPSK" w:cs="TH SarabunPSK"/>
                <w:b/>
                <w:szCs w:val="22"/>
              </w:rPr>
            </w:pPr>
          </w:p>
        </w:tc>
        <w:tc>
          <w:tcPr>
            <w:tcW w:w="284" w:type="dxa"/>
          </w:tcPr>
          <w:p w14:paraId="30E30F6E" w14:textId="77777777" w:rsidR="00721E74" w:rsidRPr="008F4671" w:rsidRDefault="00721E74" w:rsidP="00455481">
            <w:pPr>
              <w:spacing w:after="0"/>
              <w:jc w:val="center"/>
              <w:rPr>
                <w:rFonts w:ascii="TH SarabunPSK" w:hAnsi="TH SarabunPSK" w:cs="TH SarabunPSK"/>
                <w:b/>
                <w:szCs w:val="22"/>
              </w:rPr>
            </w:pPr>
          </w:p>
        </w:tc>
        <w:tc>
          <w:tcPr>
            <w:tcW w:w="1408" w:type="dxa"/>
          </w:tcPr>
          <w:p w14:paraId="11D3AA15" w14:textId="77777777" w:rsidR="00721E74" w:rsidRPr="008F4671" w:rsidRDefault="00721E74" w:rsidP="00455481">
            <w:pPr>
              <w:spacing w:after="0"/>
              <w:jc w:val="center"/>
              <w:rPr>
                <w:rFonts w:ascii="TH SarabunPSK" w:hAnsi="TH SarabunPSK" w:cs="TH SarabunPSK"/>
                <w:b/>
                <w:szCs w:val="22"/>
              </w:rPr>
            </w:pPr>
          </w:p>
        </w:tc>
      </w:tr>
      <w:tr w:rsidR="00721E74" w:rsidRPr="008F4671" w14:paraId="4251533E" w14:textId="77777777" w:rsidTr="00075FEF">
        <w:trPr>
          <w:cantSplit/>
        </w:trPr>
        <w:tc>
          <w:tcPr>
            <w:tcW w:w="709" w:type="dxa"/>
            <w:vMerge/>
            <w:shd w:val="clear" w:color="auto" w:fill="767171" w:themeFill="background2" w:themeFillShade="80"/>
          </w:tcPr>
          <w:p w14:paraId="6589F7A8"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8EEDC78"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7E8CDA28"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Pressure measurement</w:t>
            </w:r>
          </w:p>
        </w:tc>
        <w:tc>
          <w:tcPr>
            <w:tcW w:w="567" w:type="dxa"/>
          </w:tcPr>
          <w:p w14:paraId="7C9A2664" w14:textId="77777777" w:rsidR="00721E74" w:rsidRPr="008F4671" w:rsidRDefault="00721E74" w:rsidP="00455481">
            <w:pPr>
              <w:spacing w:after="0"/>
              <w:jc w:val="center"/>
              <w:rPr>
                <w:rFonts w:ascii="TH SarabunPSK" w:hAnsi="TH SarabunPSK" w:cs="TH SarabunPSK"/>
                <w:b/>
                <w:szCs w:val="22"/>
              </w:rPr>
            </w:pPr>
          </w:p>
        </w:tc>
        <w:tc>
          <w:tcPr>
            <w:tcW w:w="709" w:type="dxa"/>
          </w:tcPr>
          <w:p w14:paraId="40BFBFE4"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17316785" w14:textId="77777777" w:rsidR="00721E74" w:rsidRPr="008F4671" w:rsidRDefault="00721E74" w:rsidP="00455481">
            <w:pPr>
              <w:spacing w:after="0"/>
              <w:jc w:val="center"/>
              <w:rPr>
                <w:rFonts w:ascii="TH SarabunPSK" w:hAnsi="TH SarabunPSK" w:cs="TH SarabunPSK"/>
                <w:b/>
                <w:szCs w:val="22"/>
              </w:rPr>
            </w:pPr>
          </w:p>
        </w:tc>
        <w:tc>
          <w:tcPr>
            <w:tcW w:w="420" w:type="dxa"/>
          </w:tcPr>
          <w:p w14:paraId="5D5D1D0D" w14:textId="77777777" w:rsidR="00721E74" w:rsidRPr="008F4671" w:rsidRDefault="00721E74" w:rsidP="00455481">
            <w:pPr>
              <w:spacing w:after="0"/>
              <w:jc w:val="center"/>
              <w:rPr>
                <w:rFonts w:ascii="TH SarabunPSK" w:hAnsi="TH SarabunPSK" w:cs="TH SarabunPSK"/>
                <w:b/>
                <w:szCs w:val="22"/>
              </w:rPr>
            </w:pPr>
          </w:p>
        </w:tc>
        <w:tc>
          <w:tcPr>
            <w:tcW w:w="423" w:type="dxa"/>
          </w:tcPr>
          <w:p w14:paraId="58305D5A" w14:textId="77777777" w:rsidR="00721E74" w:rsidRPr="008F4671" w:rsidRDefault="00721E74" w:rsidP="00455481">
            <w:pPr>
              <w:spacing w:after="0"/>
              <w:jc w:val="center"/>
              <w:rPr>
                <w:rFonts w:ascii="TH SarabunPSK" w:hAnsi="TH SarabunPSK" w:cs="TH SarabunPSK"/>
                <w:b/>
                <w:szCs w:val="22"/>
              </w:rPr>
            </w:pPr>
          </w:p>
        </w:tc>
        <w:tc>
          <w:tcPr>
            <w:tcW w:w="425" w:type="dxa"/>
          </w:tcPr>
          <w:p w14:paraId="527A3989" w14:textId="77777777" w:rsidR="00721E74" w:rsidRPr="008F4671" w:rsidRDefault="00721E74" w:rsidP="00455481">
            <w:pPr>
              <w:spacing w:after="0"/>
              <w:jc w:val="center"/>
              <w:rPr>
                <w:rFonts w:ascii="TH SarabunPSK" w:hAnsi="TH SarabunPSK" w:cs="TH SarabunPSK"/>
                <w:b/>
                <w:szCs w:val="22"/>
              </w:rPr>
            </w:pPr>
          </w:p>
        </w:tc>
        <w:tc>
          <w:tcPr>
            <w:tcW w:w="1418" w:type="dxa"/>
          </w:tcPr>
          <w:p w14:paraId="35FE0F91" w14:textId="77777777" w:rsidR="00721E74" w:rsidRPr="008F4671" w:rsidRDefault="00721E74" w:rsidP="00455481">
            <w:pPr>
              <w:spacing w:after="0"/>
              <w:jc w:val="center"/>
              <w:rPr>
                <w:rFonts w:ascii="TH SarabunPSK" w:hAnsi="TH SarabunPSK" w:cs="TH SarabunPSK"/>
                <w:b/>
                <w:szCs w:val="22"/>
              </w:rPr>
            </w:pPr>
          </w:p>
        </w:tc>
        <w:tc>
          <w:tcPr>
            <w:tcW w:w="283" w:type="dxa"/>
          </w:tcPr>
          <w:p w14:paraId="6EA7FC7F" w14:textId="77777777" w:rsidR="00721E74" w:rsidRPr="008F4671" w:rsidRDefault="00721E74" w:rsidP="00455481">
            <w:pPr>
              <w:spacing w:after="0"/>
              <w:jc w:val="center"/>
              <w:rPr>
                <w:rFonts w:ascii="TH SarabunPSK" w:hAnsi="TH SarabunPSK" w:cs="TH SarabunPSK"/>
                <w:b/>
                <w:szCs w:val="22"/>
              </w:rPr>
            </w:pPr>
          </w:p>
        </w:tc>
        <w:tc>
          <w:tcPr>
            <w:tcW w:w="284" w:type="dxa"/>
          </w:tcPr>
          <w:p w14:paraId="3D8E97A3" w14:textId="77777777" w:rsidR="00721E74" w:rsidRPr="008F4671" w:rsidRDefault="00721E74" w:rsidP="00455481">
            <w:pPr>
              <w:spacing w:after="0"/>
              <w:jc w:val="center"/>
              <w:rPr>
                <w:rFonts w:ascii="TH SarabunPSK" w:hAnsi="TH SarabunPSK" w:cs="TH SarabunPSK"/>
                <w:b/>
                <w:szCs w:val="22"/>
              </w:rPr>
            </w:pPr>
          </w:p>
        </w:tc>
        <w:tc>
          <w:tcPr>
            <w:tcW w:w="1408" w:type="dxa"/>
          </w:tcPr>
          <w:p w14:paraId="225C19AA" w14:textId="77777777" w:rsidR="00721E74" w:rsidRPr="008F4671" w:rsidRDefault="00721E74" w:rsidP="00455481">
            <w:pPr>
              <w:spacing w:after="0"/>
              <w:jc w:val="center"/>
              <w:rPr>
                <w:rFonts w:ascii="TH SarabunPSK" w:hAnsi="TH SarabunPSK" w:cs="TH SarabunPSK"/>
                <w:b/>
                <w:szCs w:val="22"/>
              </w:rPr>
            </w:pPr>
          </w:p>
        </w:tc>
      </w:tr>
      <w:tr w:rsidR="00721E74" w:rsidRPr="008F4671" w14:paraId="39706908" w14:textId="77777777" w:rsidTr="00075FEF">
        <w:trPr>
          <w:cantSplit/>
        </w:trPr>
        <w:tc>
          <w:tcPr>
            <w:tcW w:w="709" w:type="dxa"/>
            <w:vMerge/>
            <w:shd w:val="clear" w:color="auto" w:fill="767171" w:themeFill="background2" w:themeFillShade="80"/>
          </w:tcPr>
          <w:p w14:paraId="44F34C1D"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4BBBF2A" w14:textId="77777777" w:rsidR="00721E74" w:rsidRPr="008F4671" w:rsidRDefault="00721E74" w:rsidP="00455481">
            <w:pPr>
              <w:spacing w:after="0"/>
              <w:rPr>
                <w:rFonts w:ascii="TH SarabunPSK" w:hAnsi="TH SarabunPSK" w:cs="TH SarabunPSK"/>
                <w:szCs w:val="22"/>
              </w:rPr>
            </w:pPr>
          </w:p>
        </w:tc>
        <w:tc>
          <w:tcPr>
            <w:tcW w:w="4753" w:type="dxa"/>
            <w:vAlign w:val="center"/>
          </w:tcPr>
          <w:p w14:paraId="71A184CC"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Static pressure, dynamic pressure, density and definitions</w:t>
            </w:r>
          </w:p>
        </w:tc>
        <w:tc>
          <w:tcPr>
            <w:tcW w:w="567" w:type="dxa"/>
          </w:tcPr>
          <w:p w14:paraId="5C707E71"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62AFAA76"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082B62E9" w14:textId="77777777" w:rsidR="00721E74" w:rsidRPr="008F4671" w:rsidRDefault="00721E74" w:rsidP="00455481">
            <w:pPr>
              <w:spacing w:after="0"/>
              <w:jc w:val="center"/>
              <w:rPr>
                <w:rFonts w:ascii="TH SarabunPSK" w:hAnsi="TH SarabunPSK" w:cs="TH SarabunPSK"/>
                <w:szCs w:val="22"/>
              </w:rPr>
            </w:pPr>
          </w:p>
        </w:tc>
        <w:tc>
          <w:tcPr>
            <w:tcW w:w="420" w:type="dxa"/>
          </w:tcPr>
          <w:p w14:paraId="037E49A8" w14:textId="77777777" w:rsidR="00721E74" w:rsidRPr="008F4671" w:rsidRDefault="00721E74" w:rsidP="00455481">
            <w:pPr>
              <w:spacing w:after="0"/>
              <w:jc w:val="center"/>
              <w:rPr>
                <w:rFonts w:ascii="TH SarabunPSK" w:hAnsi="TH SarabunPSK" w:cs="TH SarabunPSK"/>
                <w:szCs w:val="22"/>
              </w:rPr>
            </w:pPr>
          </w:p>
        </w:tc>
        <w:tc>
          <w:tcPr>
            <w:tcW w:w="423" w:type="dxa"/>
          </w:tcPr>
          <w:p w14:paraId="1EDC70AC" w14:textId="77777777" w:rsidR="00721E74" w:rsidRPr="008F4671" w:rsidRDefault="00721E74" w:rsidP="00455481">
            <w:pPr>
              <w:spacing w:after="0"/>
              <w:jc w:val="center"/>
              <w:rPr>
                <w:rFonts w:ascii="TH SarabunPSK" w:hAnsi="TH SarabunPSK" w:cs="TH SarabunPSK"/>
                <w:szCs w:val="22"/>
              </w:rPr>
            </w:pPr>
          </w:p>
        </w:tc>
        <w:tc>
          <w:tcPr>
            <w:tcW w:w="425" w:type="dxa"/>
          </w:tcPr>
          <w:p w14:paraId="09DB4AA2" w14:textId="77777777" w:rsidR="00721E74" w:rsidRPr="008F4671" w:rsidRDefault="00721E74" w:rsidP="00455481">
            <w:pPr>
              <w:spacing w:after="0"/>
              <w:jc w:val="center"/>
              <w:rPr>
                <w:rFonts w:ascii="TH SarabunPSK" w:hAnsi="TH SarabunPSK" w:cs="TH SarabunPSK"/>
                <w:szCs w:val="22"/>
              </w:rPr>
            </w:pPr>
          </w:p>
        </w:tc>
        <w:tc>
          <w:tcPr>
            <w:tcW w:w="1418" w:type="dxa"/>
          </w:tcPr>
          <w:p w14:paraId="3CCADBA7" w14:textId="77777777" w:rsidR="00721E74" w:rsidRPr="008F4671" w:rsidRDefault="00721E74" w:rsidP="00455481">
            <w:pPr>
              <w:spacing w:after="0"/>
              <w:jc w:val="center"/>
              <w:rPr>
                <w:rFonts w:ascii="TH SarabunPSK" w:hAnsi="TH SarabunPSK" w:cs="TH SarabunPSK"/>
                <w:szCs w:val="22"/>
              </w:rPr>
            </w:pPr>
          </w:p>
        </w:tc>
        <w:tc>
          <w:tcPr>
            <w:tcW w:w="283" w:type="dxa"/>
          </w:tcPr>
          <w:p w14:paraId="4D59755A" w14:textId="77777777" w:rsidR="00721E74" w:rsidRPr="008F4671" w:rsidRDefault="00721E74" w:rsidP="00455481">
            <w:pPr>
              <w:spacing w:after="0"/>
              <w:jc w:val="center"/>
              <w:rPr>
                <w:rFonts w:ascii="TH SarabunPSK" w:hAnsi="TH SarabunPSK" w:cs="TH SarabunPSK"/>
                <w:szCs w:val="22"/>
              </w:rPr>
            </w:pPr>
          </w:p>
        </w:tc>
        <w:tc>
          <w:tcPr>
            <w:tcW w:w="284" w:type="dxa"/>
          </w:tcPr>
          <w:p w14:paraId="7BF7D5CF" w14:textId="77777777" w:rsidR="00721E74" w:rsidRPr="008F4671" w:rsidRDefault="00721E74" w:rsidP="00455481">
            <w:pPr>
              <w:spacing w:after="0"/>
              <w:jc w:val="center"/>
              <w:rPr>
                <w:rFonts w:ascii="TH SarabunPSK" w:hAnsi="TH SarabunPSK" w:cs="TH SarabunPSK"/>
                <w:szCs w:val="22"/>
              </w:rPr>
            </w:pPr>
          </w:p>
        </w:tc>
        <w:tc>
          <w:tcPr>
            <w:tcW w:w="1408" w:type="dxa"/>
          </w:tcPr>
          <w:p w14:paraId="6DD2576A" w14:textId="77777777" w:rsidR="00721E74" w:rsidRPr="008F4671" w:rsidRDefault="00721E74" w:rsidP="00455481">
            <w:pPr>
              <w:spacing w:after="0"/>
              <w:jc w:val="center"/>
              <w:rPr>
                <w:rFonts w:ascii="TH SarabunPSK" w:hAnsi="TH SarabunPSK" w:cs="TH SarabunPSK"/>
                <w:szCs w:val="22"/>
              </w:rPr>
            </w:pPr>
          </w:p>
        </w:tc>
      </w:tr>
      <w:tr w:rsidR="00721E74" w:rsidRPr="008F4671" w14:paraId="45A42B32" w14:textId="77777777" w:rsidTr="00075FEF">
        <w:trPr>
          <w:cantSplit/>
        </w:trPr>
        <w:tc>
          <w:tcPr>
            <w:tcW w:w="709" w:type="dxa"/>
            <w:vMerge/>
            <w:shd w:val="clear" w:color="auto" w:fill="767171" w:themeFill="background2" w:themeFillShade="80"/>
          </w:tcPr>
          <w:p w14:paraId="287A248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0D954D1" w14:textId="77777777" w:rsidR="00721E74" w:rsidRPr="008F4671" w:rsidRDefault="00721E74" w:rsidP="00455481">
            <w:pPr>
              <w:spacing w:after="0"/>
              <w:rPr>
                <w:rFonts w:ascii="TH SarabunPSK" w:hAnsi="TH SarabunPSK" w:cs="TH SarabunPSK"/>
                <w:szCs w:val="22"/>
              </w:rPr>
            </w:pPr>
          </w:p>
        </w:tc>
        <w:tc>
          <w:tcPr>
            <w:tcW w:w="4753" w:type="dxa"/>
            <w:vAlign w:val="center"/>
          </w:tcPr>
          <w:p w14:paraId="5C97D215"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Design, operation, errors and accuracy</w:t>
            </w:r>
          </w:p>
        </w:tc>
        <w:tc>
          <w:tcPr>
            <w:tcW w:w="567" w:type="dxa"/>
          </w:tcPr>
          <w:p w14:paraId="476348B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6E9938F"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09CEB131" w14:textId="77777777" w:rsidR="00721E74" w:rsidRPr="008F4671" w:rsidRDefault="00721E74" w:rsidP="00455481">
            <w:pPr>
              <w:spacing w:after="0"/>
              <w:jc w:val="center"/>
              <w:rPr>
                <w:rFonts w:ascii="TH SarabunPSK" w:hAnsi="TH SarabunPSK" w:cs="TH SarabunPSK"/>
                <w:szCs w:val="22"/>
              </w:rPr>
            </w:pPr>
          </w:p>
        </w:tc>
        <w:tc>
          <w:tcPr>
            <w:tcW w:w="420" w:type="dxa"/>
          </w:tcPr>
          <w:p w14:paraId="597048EA" w14:textId="77777777" w:rsidR="00721E74" w:rsidRPr="008F4671" w:rsidRDefault="00721E74" w:rsidP="00455481">
            <w:pPr>
              <w:spacing w:after="0"/>
              <w:jc w:val="center"/>
              <w:rPr>
                <w:rFonts w:ascii="TH SarabunPSK" w:hAnsi="TH SarabunPSK" w:cs="TH SarabunPSK"/>
                <w:szCs w:val="22"/>
              </w:rPr>
            </w:pPr>
          </w:p>
        </w:tc>
        <w:tc>
          <w:tcPr>
            <w:tcW w:w="423" w:type="dxa"/>
          </w:tcPr>
          <w:p w14:paraId="43AA27FA" w14:textId="77777777" w:rsidR="00721E74" w:rsidRPr="008F4671" w:rsidRDefault="00721E74" w:rsidP="00455481">
            <w:pPr>
              <w:spacing w:after="0"/>
              <w:jc w:val="center"/>
              <w:rPr>
                <w:rFonts w:ascii="TH SarabunPSK" w:hAnsi="TH SarabunPSK" w:cs="TH SarabunPSK"/>
                <w:szCs w:val="22"/>
              </w:rPr>
            </w:pPr>
          </w:p>
        </w:tc>
        <w:tc>
          <w:tcPr>
            <w:tcW w:w="425" w:type="dxa"/>
          </w:tcPr>
          <w:p w14:paraId="71CC7C08" w14:textId="77777777" w:rsidR="00721E74" w:rsidRPr="008F4671" w:rsidRDefault="00721E74" w:rsidP="00455481">
            <w:pPr>
              <w:spacing w:after="0"/>
              <w:jc w:val="center"/>
              <w:rPr>
                <w:rFonts w:ascii="TH SarabunPSK" w:hAnsi="TH SarabunPSK" w:cs="TH SarabunPSK"/>
                <w:szCs w:val="22"/>
              </w:rPr>
            </w:pPr>
          </w:p>
        </w:tc>
        <w:tc>
          <w:tcPr>
            <w:tcW w:w="1418" w:type="dxa"/>
          </w:tcPr>
          <w:p w14:paraId="4CBF336B" w14:textId="77777777" w:rsidR="00721E74" w:rsidRPr="008F4671" w:rsidRDefault="00721E74" w:rsidP="00455481">
            <w:pPr>
              <w:spacing w:after="0"/>
              <w:jc w:val="center"/>
              <w:rPr>
                <w:rFonts w:ascii="TH SarabunPSK" w:hAnsi="TH SarabunPSK" w:cs="TH SarabunPSK"/>
                <w:szCs w:val="22"/>
              </w:rPr>
            </w:pPr>
          </w:p>
        </w:tc>
        <w:tc>
          <w:tcPr>
            <w:tcW w:w="283" w:type="dxa"/>
          </w:tcPr>
          <w:p w14:paraId="5E247B18" w14:textId="77777777" w:rsidR="00721E74" w:rsidRPr="008F4671" w:rsidRDefault="00721E74" w:rsidP="00455481">
            <w:pPr>
              <w:spacing w:after="0"/>
              <w:jc w:val="center"/>
              <w:rPr>
                <w:rFonts w:ascii="TH SarabunPSK" w:hAnsi="TH SarabunPSK" w:cs="TH SarabunPSK"/>
                <w:szCs w:val="22"/>
              </w:rPr>
            </w:pPr>
          </w:p>
        </w:tc>
        <w:tc>
          <w:tcPr>
            <w:tcW w:w="284" w:type="dxa"/>
          </w:tcPr>
          <w:p w14:paraId="38931EC9" w14:textId="77777777" w:rsidR="00721E74" w:rsidRPr="008F4671" w:rsidRDefault="00721E74" w:rsidP="00455481">
            <w:pPr>
              <w:spacing w:after="0"/>
              <w:jc w:val="center"/>
              <w:rPr>
                <w:rFonts w:ascii="TH SarabunPSK" w:hAnsi="TH SarabunPSK" w:cs="TH SarabunPSK"/>
                <w:szCs w:val="22"/>
              </w:rPr>
            </w:pPr>
          </w:p>
        </w:tc>
        <w:tc>
          <w:tcPr>
            <w:tcW w:w="1408" w:type="dxa"/>
          </w:tcPr>
          <w:p w14:paraId="7F10E167" w14:textId="77777777" w:rsidR="00721E74" w:rsidRPr="008F4671" w:rsidRDefault="00721E74" w:rsidP="00455481">
            <w:pPr>
              <w:spacing w:after="0"/>
              <w:jc w:val="center"/>
              <w:rPr>
                <w:rFonts w:ascii="TH SarabunPSK" w:hAnsi="TH SarabunPSK" w:cs="TH SarabunPSK"/>
                <w:szCs w:val="22"/>
              </w:rPr>
            </w:pPr>
          </w:p>
        </w:tc>
      </w:tr>
      <w:tr w:rsidR="00721E74" w:rsidRPr="008F4671" w14:paraId="29203C32" w14:textId="77777777" w:rsidTr="00075FEF">
        <w:trPr>
          <w:cantSplit/>
        </w:trPr>
        <w:tc>
          <w:tcPr>
            <w:tcW w:w="709" w:type="dxa"/>
            <w:vMerge/>
            <w:shd w:val="clear" w:color="auto" w:fill="767171" w:themeFill="background2" w:themeFillShade="80"/>
          </w:tcPr>
          <w:p w14:paraId="461A03E4"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F141CCA"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71A15EDA"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Temperature measurement: aeroplane</w:t>
            </w:r>
          </w:p>
        </w:tc>
        <w:tc>
          <w:tcPr>
            <w:tcW w:w="567" w:type="dxa"/>
          </w:tcPr>
          <w:p w14:paraId="56C0B992" w14:textId="77777777" w:rsidR="00721E74" w:rsidRPr="008F4671" w:rsidRDefault="00721E74" w:rsidP="00455481">
            <w:pPr>
              <w:spacing w:after="0"/>
              <w:jc w:val="center"/>
              <w:rPr>
                <w:rFonts w:ascii="TH SarabunPSK" w:hAnsi="TH SarabunPSK" w:cs="TH SarabunPSK"/>
                <w:b/>
                <w:szCs w:val="22"/>
              </w:rPr>
            </w:pPr>
          </w:p>
        </w:tc>
        <w:tc>
          <w:tcPr>
            <w:tcW w:w="709" w:type="dxa"/>
          </w:tcPr>
          <w:p w14:paraId="3A9BF0EE"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0B769A9A" w14:textId="77777777" w:rsidR="00721E74" w:rsidRPr="008F4671" w:rsidRDefault="00721E74" w:rsidP="00455481">
            <w:pPr>
              <w:spacing w:after="0"/>
              <w:jc w:val="center"/>
              <w:rPr>
                <w:rFonts w:ascii="TH SarabunPSK" w:hAnsi="TH SarabunPSK" w:cs="TH SarabunPSK"/>
                <w:b/>
                <w:szCs w:val="22"/>
              </w:rPr>
            </w:pPr>
          </w:p>
        </w:tc>
        <w:tc>
          <w:tcPr>
            <w:tcW w:w="420" w:type="dxa"/>
          </w:tcPr>
          <w:p w14:paraId="6015CC00" w14:textId="77777777" w:rsidR="00721E74" w:rsidRPr="008F4671" w:rsidRDefault="00721E74" w:rsidP="00455481">
            <w:pPr>
              <w:spacing w:after="0"/>
              <w:jc w:val="center"/>
              <w:rPr>
                <w:rFonts w:ascii="TH SarabunPSK" w:hAnsi="TH SarabunPSK" w:cs="TH SarabunPSK"/>
                <w:b/>
                <w:szCs w:val="22"/>
              </w:rPr>
            </w:pPr>
          </w:p>
        </w:tc>
        <w:tc>
          <w:tcPr>
            <w:tcW w:w="423" w:type="dxa"/>
          </w:tcPr>
          <w:p w14:paraId="3F4015D5" w14:textId="77777777" w:rsidR="00721E74" w:rsidRPr="008F4671" w:rsidRDefault="00721E74" w:rsidP="00455481">
            <w:pPr>
              <w:spacing w:after="0"/>
              <w:jc w:val="center"/>
              <w:rPr>
                <w:rFonts w:ascii="TH SarabunPSK" w:hAnsi="TH SarabunPSK" w:cs="TH SarabunPSK"/>
                <w:b/>
                <w:szCs w:val="22"/>
              </w:rPr>
            </w:pPr>
          </w:p>
        </w:tc>
        <w:tc>
          <w:tcPr>
            <w:tcW w:w="425" w:type="dxa"/>
          </w:tcPr>
          <w:p w14:paraId="1892738F" w14:textId="77777777" w:rsidR="00721E74" w:rsidRPr="008F4671" w:rsidRDefault="00721E74" w:rsidP="00455481">
            <w:pPr>
              <w:spacing w:after="0"/>
              <w:jc w:val="center"/>
              <w:rPr>
                <w:rFonts w:ascii="TH SarabunPSK" w:hAnsi="TH SarabunPSK" w:cs="TH SarabunPSK"/>
                <w:b/>
                <w:szCs w:val="22"/>
              </w:rPr>
            </w:pPr>
          </w:p>
        </w:tc>
        <w:tc>
          <w:tcPr>
            <w:tcW w:w="1418" w:type="dxa"/>
          </w:tcPr>
          <w:p w14:paraId="4567ECFF" w14:textId="77777777" w:rsidR="00721E74" w:rsidRPr="008F4671" w:rsidRDefault="00721E74" w:rsidP="00455481">
            <w:pPr>
              <w:spacing w:after="0"/>
              <w:jc w:val="center"/>
              <w:rPr>
                <w:rFonts w:ascii="TH SarabunPSK" w:hAnsi="TH SarabunPSK" w:cs="TH SarabunPSK"/>
                <w:b/>
                <w:szCs w:val="22"/>
              </w:rPr>
            </w:pPr>
          </w:p>
        </w:tc>
        <w:tc>
          <w:tcPr>
            <w:tcW w:w="283" w:type="dxa"/>
          </w:tcPr>
          <w:p w14:paraId="3EFBC762" w14:textId="77777777" w:rsidR="00721E74" w:rsidRPr="008F4671" w:rsidRDefault="00721E74" w:rsidP="00455481">
            <w:pPr>
              <w:spacing w:after="0"/>
              <w:jc w:val="center"/>
              <w:rPr>
                <w:rFonts w:ascii="TH SarabunPSK" w:hAnsi="TH SarabunPSK" w:cs="TH SarabunPSK"/>
                <w:b/>
                <w:szCs w:val="22"/>
              </w:rPr>
            </w:pPr>
          </w:p>
        </w:tc>
        <w:tc>
          <w:tcPr>
            <w:tcW w:w="284" w:type="dxa"/>
          </w:tcPr>
          <w:p w14:paraId="5C1CBEC9" w14:textId="77777777" w:rsidR="00721E74" w:rsidRPr="008F4671" w:rsidRDefault="00721E74" w:rsidP="00455481">
            <w:pPr>
              <w:spacing w:after="0"/>
              <w:jc w:val="center"/>
              <w:rPr>
                <w:rFonts w:ascii="TH SarabunPSK" w:hAnsi="TH SarabunPSK" w:cs="TH SarabunPSK"/>
                <w:b/>
                <w:szCs w:val="22"/>
              </w:rPr>
            </w:pPr>
          </w:p>
        </w:tc>
        <w:tc>
          <w:tcPr>
            <w:tcW w:w="1408" w:type="dxa"/>
          </w:tcPr>
          <w:p w14:paraId="55D00A19" w14:textId="77777777" w:rsidR="00721E74" w:rsidRPr="008F4671" w:rsidRDefault="00721E74" w:rsidP="00455481">
            <w:pPr>
              <w:spacing w:after="0"/>
              <w:jc w:val="center"/>
              <w:rPr>
                <w:rFonts w:ascii="TH SarabunPSK" w:hAnsi="TH SarabunPSK" w:cs="TH SarabunPSK"/>
                <w:b/>
                <w:szCs w:val="22"/>
              </w:rPr>
            </w:pPr>
          </w:p>
        </w:tc>
      </w:tr>
      <w:tr w:rsidR="00721E74" w:rsidRPr="008F4671" w14:paraId="3F73AF87" w14:textId="77777777" w:rsidTr="00075FEF">
        <w:trPr>
          <w:cantSplit/>
        </w:trPr>
        <w:tc>
          <w:tcPr>
            <w:tcW w:w="709" w:type="dxa"/>
            <w:vMerge/>
            <w:shd w:val="clear" w:color="auto" w:fill="767171" w:themeFill="background2" w:themeFillShade="80"/>
          </w:tcPr>
          <w:p w14:paraId="54B21F35"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0641450" w14:textId="77777777" w:rsidR="00721E74" w:rsidRPr="008F4671" w:rsidRDefault="00721E74" w:rsidP="00455481">
            <w:pPr>
              <w:spacing w:after="0"/>
              <w:rPr>
                <w:rFonts w:ascii="TH SarabunPSK" w:hAnsi="TH SarabunPSK" w:cs="TH SarabunPSK"/>
                <w:szCs w:val="22"/>
              </w:rPr>
            </w:pPr>
          </w:p>
        </w:tc>
        <w:tc>
          <w:tcPr>
            <w:tcW w:w="4753" w:type="dxa"/>
            <w:vAlign w:val="center"/>
          </w:tcPr>
          <w:p w14:paraId="2A6C15A8"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Design, operation, errors and accuracy</w:t>
            </w:r>
          </w:p>
        </w:tc>
        <w:tc>
          <w:tcPr>
            <w:tcW w:w="567" w:type="dxa"/>
          </w:tcPr>
          <w:p w14:paraId="0F87AAA5"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62AA42E6"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38D54BEB" w14:textId="77777777" w:rsidR="00721E74" w:rsidRPr="008F4671" w:rsidRDefault="00721E74" w:rsidP="00455481">
            <w:pPr>
              <w:spacing w:after="0"/>
              <w:jc w:val="center"/>
              <w:rPr>
                <w:rFonts w:ascii="TH SarabunPSK" w:hAnsi="TH SarabunPSK" w:cs="TH SarabunPSK"/>
                <w:szCs w:val="22"/>
              </w:rPr>
            </w:pPr>
          </w:p>
        </w:tc>
        <w:tc>
          <w:tcPr>
            <w:tcW w:w="420" w:type="dxa"/>
          </w:tcPr>
          <w:p w14:paraId="69CE5275" w14:textId="77777777" w:rsidR="00721E74" w:rsidRPr="008F4671" w:rsidRDefault="00721E74" w:rsidP="00455481">
            <w:pPr>
              <w:spacing w:after="0"/>
              <w:jc w:val="center"/>
              <w:rPr>
                <w:rFonts w:ascii="TH SarabunPSK" w:hAnsi="TH SarabunPSK" w:cs="TH SarabunPSK"/>
                <w:szCs w:val="22"/>
              </w:rPr>
            </w:pPr>
          </w:p>
        </w:tc>
        <w:tc>
          <w:tcPr>
            <w:tcW w:w="423" w:type="dxa"/>
          </w:tcPr>
          <w:p w14:paraId="2B3E3569" w14:textId="77777777" w:rsidR="00721E74" w:rsidRPr="008F4671" w:rsidRDefault="00721E74" w:rsidP="00455481">
            <w:pPr>
              <w:spacing w:after="0"/>
              <w:jc w:val="center"/>
              <w:rPr>
                <w:rFonts w:ascii="TH SarabunPSK" w:hAnsi="TH SarabunPSK" w:cs="TH SarabunPSK"/>
                <w:szCs w:val="22"/>
              </w:rPr>
            </w:pPr>
          </w:p>
        </w:tc>
        <w:tc>
          <w:tcPr>
            <w:tcW w:w="425" w:type="dxa"/>
          </w:tcPr>
          <w:p w14:paraId="0C93CDFF" w14:textId="77777777" w:rsidR="00721E74" w:rsidRPr="008F4671" w:rsidRDefault="00721E74" w:rsidP="00455481">
            <w:pPr>
              <w:spacing w:after="0"/>
              <w:jc w:val="center"/>
              <w:rPr>
                <w:rFonts w:ascii="TH SarabunPSK" w:hAnsi="TH SarabunPSK" w:cs="TH SarabunPSK"/>
                <w:szCs w:val="22"/>
              </w:rPr>
            </w:pPr>
          </w:p>
        </w:tc>
        <w:tc>
          <w:tcPr>
            <w:tcW w:w="1418" w:type="dxa"/>
          </w:tcPr>
          <w:p w14:paraId="1D5262BE" w14:textId="77777777" w:rsidR="00721E74" w:rsidRPr="008F4671" w:rsidRDefault="00721E74" w:rsidP="00455481">
            <w:pPr>
              <w:spacing w:after="0"/>
              <w:jc w:val="center"/>
              <w:rPr>
                <w:rFonts w:ascii="TH SarabunPSK" w:hAnsi="TH SarabunPSK" w:cs="TH SarabunPSK"/>
                <w:szCs w:val="22"/>
              </w:rPr>
            </w:pPr>
          </w:p>
        </w:tc>
        <w:tc>
          <w:tcPr>
            <w:tcW w:w="283" w:type="dxa"/>
          </w:tcPr>
          <w:p w14:paraId="7CA2C1DA" w14:textId="77777777" w:rsidR="00721E74" w:rsidRPr="008F4671" w:rsidRDefault="00721E74" w:rsidP="00455481">
            <w:pPr>
              <w:spacing w:after="0"/>
              <w:jc w:val="center"/>
              <w:rPr>
                <w:rFonts w:ascii="TH SarabunPSK" w:hAnsi="TH SarabunPSK" w:cs="TH SarabunPSK"/>
                <w:szCs w:val="22"/>
              </w:rPr>
            </w:pPr>
          </w:p>
        </w:tc>
        <w:tc>
          <w:tcPr>
            <w:tcW w:w="284" w:type="dxa"/>
          </w:tcPr>
          <w:p w14:paraId="0AF3B632" w14:textId="77777777" w:rsidR="00721E74" w:rsidRPr="008F4671" w:rsidRDefault="00721E74" w:rsidP="00455481">
            <w:pPr>
              <w:spacing w:after="0"/>
              <w:jc w:val="center"/>
              <w:rPr>
                <w:rFonts w:ascii="TH SarabunPSK" w:hAnsi="TH SarabunPSK" w:cs="TH SarabunPSK"/>
                <w:szCs w:val="22"/>
              </w:rPr>
            </w:pPr>
          </w:p>
        </w:tc>
        <w:tc>
          <w:tcPr>
            <w:tcW w:w="1408" w:type="dxa"/>
          </w:tcPr>
          <w:p w14:paraId="42A14227" w14:textId="77777777" w:rsidR="00721E74" w:rsidRPr="008F4671" w:rsidRDefault="00721E74" w:rsidP="00455481">
            <w:pPr>
              <w:spacing w:after="0"/>
              <w:jc w:val="center"/>
              <w:rPr>
                <w:rFonts w:ascii="TH SarabunPSK" w:hAnsi="TH SarabunPSK" w:cs="TH SarabunPSK"/>
                <w:szCs w:val="22"/>
              </w:rPr>
            </w:pPr>
          </w:p>
        </w:tc>
      </w:tr>
      <w:tr w:rsidR="00721E74" w:rsidRPr="008F4671" w14:paraId="2FD4288D" w14:textId="77777777" w:rsidTr="00075FEF">
        <w:trPr>
          <w:cantSplit/>
        </w:trPr>
        <w:tc>
          <w:tcPr>
            <w:tcW w:w="709" w:type="dxa"/>
            <w:vMerge/>
            <w:shd w:val="clear" w:color="auto" w:fill="767171" w:themeFill="background2" w:themeFillShade="80"/>
          </w:tcPr>
          <w:p w14:paraId="5421B452"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C0F854F" w14:textId="77777777" w:rsidR="00721E74" w:rsidRPr="008F4671" w:rsidRDefault="00721E74" w:rsidP="00455481">
            <w:pPr>
              <w:spacing w:after="0"/>
              <w:rPr>
                <w:rFonts w:ascii="TH SarabunPSK" w:hAnsi="TH SarabunPSK" w:cs="TH SarabunPSK"/>
                <w:szCs w:val="22"/>
              </w:rPr>
            </w:pPr>
          </w:p>
        </w:tc>
        <w:tc>
          <w:tcPr>
            <w:tcW w:w="4753" w:type="dxa"/>
            <w:vAlign w:val="center"/>
          </w:tcPr>
          <w:p w14:paraId="6A79E12B"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Displays</w:t>
            </w:r>
          </w:p>
        </w:tc>
        <w:tc>
          <w:tcPr>
            <w:tcW w:w="567" w:type="dxa"/>
          </w:tcPr>
          <w:p w14:paraId="60C014AC"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3E5F376"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67B9BBB3" w14:textId="77777777" w:rsidR="00721E74" w:rsidRPr="008F4671" w:rsidRDefault="00721E74" w:rsidP="00455481">
            <w:pPr>
              <w:spacing w:after="0"/>
              <w:jc w:val="center"/>
              <w:rPr>
                <w:rFonts w:ascii="TH SarabunPSK" w:hAnsi="TH SarabunPSK" w:cs="TH SarabunPSK"/>
                <w:szCs w:val="22"/>
              </w:rPr>
            </w:pPr>
          </w:p>
        </w:tc>
        <w:tc>
          <w:tcPr>
            <w:tcW w:w="420" w:type="dxa"/>
          </w:tcPr>
          <w:p w14:paraId="5B62A6F4" w14:textId="77777777" w:rsidR="00721E74" w:rsidRPr="008F4671" w:rsidRDefault="00721E74" w:rsidP="00455481">
            <w:pPr>
              <w:spacing w:after="0"/>
              <w:jc w:val="center"/>
              <w:rPr>
                <w:rFonts w:ascii="TH SarabunPSK" w:hAnsi="TH SarabunPSK" w:cs="TH SarabunPSK"/>
                <w:szCs w:val="22"/>
              </w:rPr>
            </w:pPr>
          </w:p>
        </w:tc>
        <w:tc>
          <w:tcPr>
            <w:tcW w:w="423" w:type="dxa"/>
          </w:tcPr>
          <w:p w14:paraId="72ABD22D" w14:textId="77777777" w:rsidR="00721E74" w:rsidRPr="008F4671" w:rsidRDefault="00721E74" w:rsidP="00455481">
            <w:pPr>
              <w:spacing w:after="0"/>
              <w:jc w:val="center"/>
              <w:rPr>
                <w:rFonts w:ascii="TH SarabunPSK" w:hAnsi="TH SarabunPSK" w:cs="TH SarabunPSK"/>
                <w:szCs w:val="22"/>
              </w:rPr>
            </w:pPr>
          </w:p>
        </w:tc>
        <w:tc>
          <w:tcPr>
            <w:tcW w:w="425" w:type="dxa"/>
          </w:tcPr>
          <w:p w14:paraId="44AB0BFF" w14:textId="77777777" w:rsidR="00721E74" w:rsidRPr="008F4671" w:rsidRDefault="00721E74" w:rsidP="00455481">
            <w:pPr>
              <w:spacing w:after="0"/>
              <w:jc w:val="center"/>
              <w:rPr>
                <w:rFonts w:ascii="TH SarabunPSK" w:hAnsi="TH SarabunPSK" w:cs="TH SarabunPSK"/>
                <w:szCs w:val="22"/>
              </w:rPr>
            </w:pPr>
          </w:p>
        </w:tc>
        <w:tc>
          <w:tcPr>
            <w:tcW w:w="1418" w:type="dxa"/>
          </w:tcPr>
          <w:p w14:paraId="70F81505" w14:textId="77777777" w:rsidR="00721E74" w:rsidRPr="008F4671" w:rsidRDefault="00721E74" w:rsidP="00455481">
            <w:pPr>
              <w:spacing w:after="0"/>
              <w:jc w:val="center"/>
              <w:rPr>
                <w:rFonts w:ascii="TH SarabunPSK" w:hAnsi="TH SarabunPSK" w:cs="TH SarabunPSK"/>
                <w:szCs w:val="22"/>
              </w:rPr>
            </w:pPr>
          </w:p>
        </w:tc>
        <w:tc>
          <w:tcPr>
            <w:tcW w:w="283" w:type="dxa"/>
          </w:tcPr>
          <w:p w14:paraId="784B436B" w14:textId="77777777" w:rsidR="00721E74" w:rsidRPr="008F4671" w:rsidRDefault="00721E74" w:rsidP="00455481">
            <w:pPr>
              <w:spacing w:after="0"/>
              <w:jc w:val="center"/>
              <w:rPr>
                <w:rFonts w:ascii="TH SarabunPSK" w:hAnsi="TH SarabunPSK" w:cs="TH SarabunPSK"/>
                <w:szCs w:val="22"/>
              </w:rPr>
            </w:pPr>
          </w:p>
        </w:tc>
        <w:tc>
          <w:tcPr>
            <w:tcW w:w="284" w:type="dxa"/>
          </w:tcPr>
          <w:p w14:paraId="7A666192" w14:textId="77777777" w:rsidR="00721E74" w:rsidRPr="008F4671" w:rsidRDefault="00721E74" w:rsidP="00455481">
            <w:pPr>
              <w:spacing w:after="0"/>
              <w:jc w:val="center"/>
              <w:rPr>
                <w:rFonts w:ascii="TH SarabunPSK" w:hAnsi="TH SarabunPSK" w:cs="TH SarabunPSK"/>
                <w:szCs w:val="22"/>
              </w:rPr>
            </w:pPr>
          </w:p>
        </w:tc>
        <w:tc>
          <w:tcPr>
            <w:tcW w:w="1408" w:type="dxa"/>
          </w:tcPr>
          <w:p w14:paraId="44BA0810" w14:textId="77777777" w:rsidR="00721E74" w:rsidRPr="008F4671" w:rsidRDefault="00721E74" w:rsidP="00455481">
            <w:pPr>
              <w:spacing w:after="0"/>
              <w:jc w:val="center"/>
              <w:rPr>
                <w:rFonts w:ascii="TH SarabunPSK" w:hAnsi="TH SarabunPSK" w:cs="TH SarabunPSK"/>
                <w:szCs w:val="22"/>
              </w:rPr>
            </w:pPr>
          </w:p>
        </w:tc>
      </w:tr>
      <w:tr w:rsidR="00721E74" w:rsidRPr="008F4671" w14:paraId="51842B16" w14:textId="77777777" w:rsidTr="00075FEF">
        <w:trPr>
          <w:cantSplit/>
        </w:trPr>
        <w:tc>
          <w:tcPr>
            <w:tcW w:w="709" w:type="dxa"/>
            <w:vMerge/>
            <w:shd w:val="clear" w:color="auto" w:fill="767171" w:themeFill="background2" w:themeFillShade="80"/>
          </w:tcPr>
          <w:p w14:paraId="792481C9"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893F0B0"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2E853C5F"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Altimeter</w:t>
            </w:r>
          </w:p>
        </w:tc>
        <w:tc>
          <w:tcPr>
            <w:tcW w:w="567" w:type="dxa"/>
          </w:tcPr>
          <w:p w14:paraId="4869D756" w14:textId="77777777" w:rsidR="00721E74" w:rsidRPr="008F4671" w:rsidRDefault="00721E74" w:rsidP="00455481">
            <w:pPr>
              <w:spacing w:after="0"/>
              <w:jc w:val="center"/>
              <w:rPr>
                <w:rFonts w:ascii="TH SarabunPSK" w:hAnsi="TH SarabunPSK" w:cs="TH SarabunPSK"/>
                <w:b/>
                <w:szCs w:val="22"/>
              </w:rPr>
            </w:pPr>
          </w:p>
        </w:tc>
        <w:tc>
          <w:tcPr>
            <w:tcW w:w="709" w:type="dxa"/>
          </w:tcPr>
          <w:p w14:paraId="1F76DB61"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2DCAE99D" w14:textId="77777777" w:rsidR="00721E74" w:rsidRPr="008F4671" w:rsidRDefault="00721E74" w:rsidP="00455481">
            <w:pPr>
              <w:spacing w:after="0"/>
              <w:jc w:val="center"/>
              <w:rPr>
                <w:rFonts w:ascii="TH SarabunPSK" w:hAnsi="TH SarabunPSK" w:cs="TH SarabunPSK"/>
                <w:b/>
                <w:szCs w:val="22"/>
              </w:rPr>
            </w:pPr>
          </w:p>
        </w:tc>
        <w:tc>
          <w:tcPr>
            <w:tcW w:w="420" w:type="dxa"/>
          </w:tcPr>
          <w:p w14:paraId="5C70E98D" w14:textId="77777777" w:rsidR="00721E74" w:rsidRPr="008F4671" w:rsidRDefault="00721E74" w:rsidP="00455481">
            <w:pPr>
              <w:spacing w:after="0"/>
              <w:jc w:val="center"/>
              <w:rPr>
                <w:rFonts w:ascii="TH SarabunPSK" w:hAnsi="TH SarabunPSK" w:cs="TH SarabunPSK"/>
                <w:b/>
                <w:szCs w:val="22"/>
              </w:rPr>
            </w:pPr>
          </w:p>
        </w:tc>
        <w:tc>
          <w:tcPr>
            <w:tcW w:w="423" w:type="dxa"/>
          </w:tcPr>
          <w:p w14:paraId="72BCA4EE" w14:textId="77777777" w:rsidR="00721E74" w:rsidRPr="008F4671" w:rsidRDefault="00721E74" w:rsidP="00455481">
            <w:pPr>
              <w:spacing w:after="0"/>
              <w:jc w:val="center"/>
              <w:rPr>
                <w:rFonts w:ascii="TH SarabunPSK" w:hAnsi="TH SarabunPSK" w:cs="TH SarabunPSK"/>
                <w:b/>
                <w:szCs w:val="22"/>
              </w:rPr>
            </w:pPr>
          </w:p>
        </w:tc>
        <w:tc>
          <w:tcPr>
            <w:tcW w:w="425" w:type="dxa"/>
          </w:tcPr>
          <w:p w14:paraId="4A102F14" w14:textId="77777777" w:rsidR="00721E74" w:rsidRPr="008F4671" w:rsidRDefault="00721E74" w:rsidP="00455481">
            <w:pPr>
              <w:spacing w:after="0"/>
              <w:jc w:val="center"/>
              <w:rPr>
                <w:rFonts w:ascii="TH SarabunPSK" w:hAnsi="TH SarabunPSK" w:cs="TH SarabunPSK"/>
                <w:b/>
                <w:szCs w:val="22"/>
              </w:rPr>
            </w:pPr>
          </w:p>
        </w:tc>
        <w:tc>
          <w:tcPr>
            <w:tcW w:w="1418" w:type="dxa"/>
          </w:tcPr>
          <w:p w14:paraId="69EAEC67" w14:textId="77777777" w:rsidR="00721E74" w:rsidRPr="008F4671" w:rsidRDefault="00721E74" w:rsidP="00455481">
            <w:pPr>
              <w:spacing w:after="0"/>
              <w:jc w:val="center"/>
              <w:rPr>
                <w:rFonts w:ascii="TH SarabunPSK" w:hAnsi="TH SarabunPSK" w:cs="TH SarabunPSK"/>
                <w:b/>
                <w:szCs w:val="22"/>
              </w:rPr>
            </w:pPr>
          </w:p>
        </w:tc>
        <w:tc>
          <w:tcPr>
            <w:tcW w:w="283" w:type="dxa"/>
          </w:tcPr>
          <w:p w14:paraId="747C18F6" w14:textId="77777777" w:rsidR="00721E74" w:rsidRPr="008F4671" w:rsidRDefault="00721E74" w:rsidP="00455481">
            <w:pPr>
              <w:spacing w:after="0"/>
              <w:jc w:val="center"/>
              <w:rPr>
                <w:rFonts w:ascii="TH SarabunPSK" w:hAnsi="TH SarabunPSK" w:cs="TH SarabunPSK"/>
                <w:b/>
                <w:szCs w:val="22"/>
              </w:rPr>
            </w:pPr>
          </w:p>
        </w:tc>
        <w:tc>
          <w:tcPr>
            <w:tcW w:w="284" w:type="dxa"/>
          </w:tcPr>
          <w:p w14:paraId="57D684A2" w14:textId="77777777" w:rsidR="00721E74" w:rsidRPr="008F4671" w:rsidRDefault="00721E74" w:rsidP="00455481">
            <w:pPr>
              <w:spacing w:after="0"/>
              <w:jc w:val="center"/>
              <w:rPr>
                <w:rFonts w:ascii="TH SarabunPSK" w:hAnsi="TH SarabunPSK" w:cs="TH SarabunPSK"/>
                <w:b/>
                <w:szCs w:val="22"/>
              </w:rPr>
            </w:pPr>
          </w:p>
        </w:tc>
        <w:tc>
          <w:tcPr>
            <w:tcW w:w="1408" w:type="dxa"/>
          </w:tcPr>
          <w:p w14:paraId="5BAB3103" w14:textId="77777777" w:rsidR="00721E74" w:rsidRPr="008F4671" w:rsidRDefault="00721E74" w:rsidP="00455481">
            <w:pPr>
              <w:spacing w:after="0"/>
              <w:jc w:val="center"/>
              <w:rPr>
                <w:rFonts w:ascii="TH SarabunPSK" w:hAnsi="TH SarabunPSK" w:cs="TH SarabunPSK"/>
                <w:b/>
                <w:szCs w:val="22"/>
              </w:rPr>
            </w:pPr>
          </w:p>
        </w:tc>
      </w:tr>
      <w:tr w:rsidR="00721E74" w:rsidRPr="008F4671" w14:paraId="0E3CB3F8" w14:textId="77777777" w:rsidTr="00075FEF">
        <w:trPr>
          <w:cantSplit/>
        </w:trPr>
        <w:tc>
          <w:tcPr>
            <w:tcW w:w="709" w:type="dxa"/>
            <w:vMerge/>
            <w:shd w:val="clear" w:color="auto" w:fill="767171" w:themeFill="background2" w:themeFillShade="80"/>
          </w:tcPr>
          <w:p w14:paraId="5675D384"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14057B5" w14:textId="77777777" w:rsidR="00721E74" w:rsidRPr="008F4671" w:rsidRDefault="00721E74" w:rsidP="00455481">
            <w:pPr>
              <w:spacing w:after="0"/>
              <w:rPr>
                <w:rFonts w:ascii="TH SarabunPSK" w:hAnsi="TH SarabunPSK" w:cs="TH SarabunPSK"/>
                <w:szCs w:val="22"/>
              </w:rPr>
            </w:pPr>
          </w:p>
        </w:tc>
        <w:tc>
          <w:tcPr>
            <w:tcW w:w="4753" w:type="dxa"/>
            <w:vAlign w:val="center"/>
          </w:tcPr>
          <w:p w14:paraId="1C716BAF"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Standard atmosphere</w:t>
            </w:r>
          </w:p>
        </w:tc>
        <w:tc>
          <w:tcPr>
            <w:tcW w:w="567" w:type="dxa"/>
          </w:tcPr>
          <w:p w14:paraId="463CE381"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28F0A36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32BA100C" w14:textId="77777777" w:rsidR="00721E74" w:rsidRPr="008F4671" w:rsidRDefault="00721E74" w:rsidP="00455481">
            <w:pPr>
              <w:spacing w:after="0"/>
              <w:jc w:val="center"/>
              <w:rPr>
                <w:rFonts w:ascii="TH SarabunPSK" w:hAnsi="TH SarabunPSK" w:cs="TH SarabunPSK"/>
                <w:szCs w:val="22"/>
              </w:rPr>
            </w:pPr>
          </w:p>
        </w:tc>
        <w:tc>
          <w:tcPr>
            <w:tcW w:w="420" w:type="dxa"/>
          </w:tcPr>
          <w:p w14:paraId="27065D79" w14:textId="77777777" w:rsidR="00721E74" w:rsidRPr="008F4671" w:rsidRDefault="00721E74" w:rsidP="00455481">
            <w:pPr>
              <w:spacing w:after="0"/>
              <w:jc w:val="center"/>
              <w:rPr>
                <w:rFonts w:ascii="TH SarabunPSK" w:hAnsi="TH SarabunPSK" w:cs="TH SarabunPSK"/>
                <w:szCs w:val="22"/>
              </w:rPr>
            </w:pPr>
          </w:p>
        </w:tc>
        <w:tc>
          <w:tcPr>
            <w:tcW w:w="423" w:type="dxa"/>
          </w:tcPr>
          <w:p w14:paraId="3A3CBEE1" w14:textId="77777777" w:rsidR="00721E74" w:rsidRPr="008F4671" w:rsidRDefault="00721E74" w:rsidP="00455481">
            <w:pPr>
              <w:spacing w:after="0"/>
              <w:jc w:val="center"/>
              <w:rPr>
                <w:rFonts w:ascii="TH SarabunPSK" w:hAnsi="TH SarabunPSK" w:cs="TH SarabunPSK"/>
                <w:szCs w:val="22"/>
              </w:rPr>
            </w:pPr>
          </w:p>
        </w:tc>
        <w:tc>
          <w:tcPr>
            <w:tcW w:w="425" w:type="dxa"/>
          </w:tcPr>
          <w:p w14:paraId="477381FF" w14:textId="77777777" w:rsidR="00721E74" w:rsidRPr="008F4671" w:rsidRDefault="00721E74" w:rsidP="00455481">
            <w:pPr>
              <w:spacing w:after="0"/>
              <w:jc w:val="center"/>
              <w:rPr>
                <w:rFonts w:ascii="TH SarabunPSK" w:hAnsi="TH SarabunPSK" w:cs="TH SarabunPSK"/>
                <w:szCs w:val="22"/>
              </w:rPr>
            </w:pPr>
          </w:p>
        </w:tc>
        <w:tc>
          <w:tcPr>
            <w:tcW w:w="1418" w:type="dxa"/>
          </w:tcPr>
          <w:p w14:paraId="354EFFAF" w14:textId="77777777" w:rsidR="00721E74" w:rsidRPr="008F4671" w:rsidRDefault="00721E74" w:rsidP="00455481">
            <w:pPr>
              <w:spacing w:after="0"/>
              <w:jc w:val="center"/>
              <w:rPr>
                <w:rFonts w:ascii="TH SarabunPSK" w:hAnsi="TH SarabunPSK" w:cs="TH SarabunPSK"/>
                <w:szCs w:val="22"/>
              </w:rPr>
            </w:pPr>
          </w:p>
        </w:tc>
        <w:tc>
          <w:tcPr>
            <w:tcW w:w="283" w:type="dxa"/>
          </w:tcPr>
          <w:p w14:paraId="32B3B391" w14:textId="77777777" w:rsidR="00721E74" w:rsidRPr="008F4671" w:rsidRDefault="00721E74" w:rsidP="00455481">
            <w:pPr>
              <w:spacing w:after="0"/>
              <w:jc w:val="center"/>
              <w:rPr>
                <w:rFonts w:ascii="TH SarabunPSK" w:hAnsi="TH SarabunPSK" w:cs="TH SarabunPSK"/>
                <w:szCs w:val="22"/>
              </w:rPr>
            </w:pPr>
          </w:p>
        </w:tc>
        <w:tc>
          <w:tcPr>
            <w:tcW w:w="284" w:type="dxa"/>
          </w:tcPr>
          <w:p w14:paraId="32FC9718" w14:textId="77777777" w:rsidR="00721E74" w:rsidRPr="008F4671" w:rsidRDefault="00721E74" w:rsidP="00455481">
            <w:pPr>
              <w:spacing w:after="0"/>
              <w:jc w:val="center"/>
              <w:rPr>
                <w:rFonts w:ascii="TH SarabunPSK" w:hAnsi="TH SarabunPSK" w:cs="TH SarabunPSK"/>
                <w:szCs w:val="22"/>
              </w:rPr>
            </w:pPr>
          </w:p>
        </w:tc>
        <w:tc>
          <w:tcPr>
            <w:tcW w:w="1408" w:type="dxa"/>
          </w:tcPr>
          <w:p w14:paraId="1F3D5042" w14:textId="77777777" w:rsidR="00721E74" w:rsidRPr="008F4671" w:rsidRDefault="00721E74" w:rsidP="00455481">
            <w:pPr>
              <w:spacing w:after="0"/>
              <w:jc w:val="center"/>
              <w:rPr>
                <w:rFonts w:ascii="TH SarabunPSK" w:hAnsi="TH SarabunPSK" w:cs="TH SarabunPSK"/>
                <w:szCs w:val="22"/>
              </w:rPr>
            </w:pPr>
          </w:p>
        </w:tc>
      </w:tr>
      <w:tr w:rsidR="00721E74" w:rsidRPr="008F4671" w14:paraId="2A7ED869" w14:textId="77777777" w:rsidTr="00075FEF">
        <w:trPr>
          <w:cantSplit/>
        </w:trPr>
        <w:tc>
          <w:tcPr>
            <w:tcW w:w="709" w:type="dxa"/>
            <w:vMerge/>
            <w:shd w:val="clear" w:color="auto" w:fill="767171" w:themeFill="background2" w:themeFillShade="80"/>
          </w:tcPr>
          <w:p w14:paraId="49D0E937"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E8FBEB1" w14:textId="77777777" w:rsidR="00721E74" w:rsidRPr="008F4671" w:rsidRDefault="00721E74" w:rsidP="00455481">
            <w:pPr>
              <w:spacing w:after="0"/>
              <w:rPr>
                <w:rFonts w:ascii="TH SarabunPSK" w:hAnsi="TH SarabunPSK" w:cs="TH SarabunPSK"/>
                <w:szCs w:val="22"/>
              </w:rPr>
            </w:pPr>
          </w:p>
        </w:tc>
        <w:tc>
          <w:tcPr>
            <w:tcW w:w="4753" w:type="dxa"/>
            <w:vAlign w:val="center"/>
          </w:tcPr>
          <w:p w14:paraId="1B9372BB"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The different barometric references (QNH, QFE and 1013.25)</w:t>
            </w:r>
          </w:p>
        </w:tc>
        <w:tc>
          <w:tcPr>
            <w:tcW w:w="567" w:type="dxa"/>
          </w:tcPr>
          <w:p w14:paraId="02A52F1A"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60CB0A5"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7FE16642" w14:textId="77777777" w:rsidR="00721E74" w:rsidRPr="008F4671" w:rsidRDefault="00721E74" w:rsidP="00455481">
            <w:pPr>
              <w:spacing w:after="0"/>
              <w:jc w:val="center"/>
              <w:rPr>
                <w:rFonts w:ascii="TH SarabunPSK" w:hAnsi="TH SarabunPSK" w:cs="TH SarabunPSK"/>
                <w:szCs w:val="22"/>
              </w:rPr>
            </w:pPr>
          </w:p>
        </w:tc>
        <w:tc>
          <w:tcPr>
            <w:tcW w:w="420" w:type="dxa"/>
          </w:tcPr>
          <w:p w14:paraId="051CEB4A" w14:textId="77777777" w:rsidR="00721E74" w:rsidRPr="008F4671" w:rsidRDefault="00721E74" w:rsidP="00455481">
            <w:pPr>
              <w:spacing w:after="0"/>
              <w:jc w:val="center"/>
              <w:rPr>
                <w:rFonts w:ascii="TH SarabunPSK" w:hAnsi="TH SarabunPSK" w:cs="TH SarabunPSK"/>
                <w:szCs w:val="22"/>
              </w:rPr>
            </w:pPr>
          </w:p>
        </w:tc>
        <w:tc>
          <w:tcPr>
            <w:tcW w:w="423" w:type="dxa"/>
          </w:tcPr>
          <w:p w14:paraId="417B2C5B" w14:textId="77777777" w:rsidR="00721E74" w:rsidRPr="008F4671" w:rsidRDefault="00721E74" w:rsidP="00455481">
            <w:pPr>
              <w:spacing w:after="0"/>
              <w:jc w:val="center"/>
              <w:rPr>
                <w:rFonts w:ascii="TH SarabunPSK" w:hAnsi="TH SarabunPSK" w:cs="TH SarabunPSK"/>
                <w:szCs w:val="22"/>
              </w:rPr>
            </w:pPr>
          </w:p>
        </w:tc>
        <w:tc>
          <w:tcPr>
            <w:tcW w:w="425" w:type="dxa"/>
          </w:tcPr>
          <w:p w14:paraId="2D617AEC" w14:textId="77777777" w:rsidR="00721E74" w:rsidRPr="008F4671" w:rsidRDefault="00721E74" w:rsidP="00455481">
            <w:pPr>
              <w:spacing w:after="0"/>
              <w:jc w:val="center"/>
              <w:rPr>
                <w:rFonts w:ascii="TH SarabunPSK" w:hAnsi="TH SarabunPSK" w:cs="TH SarabunPSK"/>
                <w:szCs w:val="22"/>
              </w:rPr>
            </w:pPr>
          </w:p>
        </w:tc>
        <w:tc>
          <w:tcPr>
            <w:tcW w:w="1418" w:type="dxa"/>
          </w:tcPr>
          <w:p w14:paraId="0FB57DBD" w14:textId="77777777" w:rsidR="00721E74" w:rsidRPr="008F4671" w:rsidRDefault="00721E74" w:rsidP="00455481">
            <w:pPr>
              <w:spacing w:after="0"/>
              <w:jc w:val="center"/>
              <w:rPr>
                <w:rFonts w:ascii="TH SarabunPSK" w:hAnsi="TH SarabunPSK" w:cs="TH SarabunPSK"/>
                <w:szCs w:val="22"/>
              </w:rPr>
            </w:pPr>
          </w:p>
        </w:tc>
        <w:tc>
          <w:tcPr>
            <w:tcW w:w="283" w:type="dxa"/>
          </w:tcPr>
          <w:p w14:paraId="40A57282" w14:textId="77777777" w:rsidR="00721E74" w:rsidRPr="008F4671" w:rsidRDefault="00721E74" w:rsidP="00455481">
            <w:pPr>
              <w:spacing w:after="0"/>
              <w:jc w:val="center"/>
              <w:rPr>
                <w:rFonts w:ascii="TH SarabunPSK" w:hAnsi="TH SarabunPSK" w:cs="TH SarabunPSK"/>
                <w:szCs w:val="22"/>
              </w:rPr>
            </w:pPr>
          </w:p>
        </w:tc>
        <w:tc>
          <w:tcPr>
            <w:tcW w:w="284" w:type="dxa"/>
          </w:tcPr>
          <w:p w14:paraId="2626BD92" w14:textId="77777777" w:rsidR="00721E74" w:rsidRPr="008F4671" w:rsidRDefault="00721E74" w:rsidP="00455481">
            <w:pPr>
              <w:spacing w:after="0"/>
              <w:jc w:val="center"/>
              <w:rPr>
                <w:rFonts w:ascii="TH SarabunPSK" w:hAnsi="TH SarabunPSK" w:cs="TH SarabunPSK"/>
                <w:szCs w:val="22"/>
              </w:rPr>
            </w:pPr>
          </w:p>
        </w:tc>
        <w:tc>
          <w:tcPr>
            <w:tcW w:w="1408" w:type="dxa"/>
          </w:tcPr>
          <w:p w14:paraId="3743436F" w14:textId="77777777" w:rsidR="00721E74" w:rsidRPr="008F4671" w:rsidRDefault="00721E74" w:rsidP="00455481">
            <w:pPr>
              <w:spacing w:after="0"/>
              <w:jc w:val="center"/>
              <w:rPr>
                <w:rFonts w:ascii="TH SarabunPSK" w:hAnsi="TH SarabunPSK" w:cs="TH SarabunPSK"/>
                <w:szCs w:val="22"/>
              </w:rPr>
            </w:pPr>
          </w:p>
        </w:tc>
      </w:tr>
      <w:tr w:rsidR="00721E74" w:rsidRPr="008F4671" w14:paraId="33211E5D" w14:textId="77777777" w:rsidTr="00075FEF">
        <w:trPr>
          <w:cantSplit/>
        </w:trPr>
        <w:tc>
          <w:tcPr>
            <w:tcW w:w="709" w:type="dxa"/>
            <w:vMerge/>
            <w:shd w:val="clear" w:color="auto" w:fill="767171" w:themeFill="background2" w:themeFillShade="80"/>
          </w:tcPr>
          <w:p w14:paraId="5F40FAE0"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AE54F32" w14:textId="77777777" w:rsidR="00721E74" w:rsidRPr="008F4671" w:rsidRDefault="00721E74" w:rsidP="00455481">
            <w:pPr>
              <w:spacing w:after="0"/>
              <w:rPr>
                <w:rFonts w:ascii="TH SarabunPSK" w:hAnsi="TH SarabunPSK" w:cs="TH SarabunPSK"/>
                <w:szCs w:val="22"/>
              </w:rPr>
            </w:pPr>
          </w:p>
        </w:tc>
        <w:tc>
          <w:tcPr>
            <w:tcW w:w="4753" w:type="dxa"/>
            <w:vAlign w:val="center"/>
          </w:tcPr>
          <w:p w14:paraId="2A1C199E"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Height, indicated altitude, true altitude, pressure altitude and density altitude</w:t>
            </w:r>
          </w:p>
        </w:tc>
        <w:tc>
          <w:tcPr>
            <w:tcW w:w="567" w:type="dxa"/>
          </w:tcPr>
          <w:p w14:paraId="130F7DD2"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545A9656"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32465229" w14:textId="77777777" w:rsidR="00721E74" w:rsidRPr="008F4671" w:rsidRDefault="00721E74" w:rsidP="00455481">
            <w:pPr>
              <w:spacing w:after="0"/>
              <w:jc w:val="center"/>
              <w:rPr>
                <w:rFonts w:ascii="TH SarabunPSK" w:hAnsi="TH SarabunPSK" w:cs="TH SarabunPSK"/>
                <w:szCs w:val="22"/>
              </w:rPr>
            </w:pPr>
          </w:p>
        </w:tc>
        <w:tc>
          <w:tcPr>
            <w:tcW w:w="420" w:type="dxa"/>
          </w:tcPr>
          <w:p w14:paraId="4ECABE78" w14:textId="77777777" w:rsidR="00721E74" w:rsidRPr="008F4671" w:rsidRDefault="00721E74" w:rsidP="00455481">
            <w:pPr>
              <w:spacing w:after="0"/>
              <w:jc w:val="center"/>
              <w:rPr>
                <w:rFonts w:ascii="TH SarabunPSK" w:hAnsi="TH SarabunPSK" w:cs="TH SarabunPSK"/>
                <w:szCs w:val="22"/>
              </w:rPr>
            </w:pPr>
          </w:p>
        </w:tc>
        <w:tc>
          <w:tcPr>
            <w:tcW w:w="423" w:type="dxa"/>
          </w:tcPr>
          <w:p w14:paraId="52F9D7AF" w14:textId="77777777" w:rsidR="00721E74" w:rsidRPr="008F4671" w:rsidRDefault="00721E74" w:rsidP="00455481">
            <w:pPr>
              <w:spacing w:after="0"/>
              <w:jc w:val="center"/>
              <w:rPr>
                <w:rFonts w:ascii="TH SarabunPSK" w:hAnsi="TH SarabunPSK" w:cs="TH SarabunPSK"/>
                <w:szCs w:val="22"/>
              </w:rPr>
            </w:pPr>
          </w:p>
        </w:tc>
        <w:tc>
          <w:tcPr>
            <w:tcW w:w="425" w:type="dxa"/>
          </w:tcPr>
          <w:p w14:paraId="55D44976" w14:textId="77777777" w:rsidR="00721E74" w:rsidRPr="008F4671" w:rsidRDefault="00721E74" w:rsidP="00455481">
            <w:pPr>
              <w:spacing w:after="0"/>
              <w:jc w:val="center"/>
              <w:rPr>
                <w:rFonts w:ascii="TH SarabunPSK" w:hAnsi="TH SarabunPSK" w:cs="TH SarabunPSK"/>
                <w:szCs w:val="22"/>
              </w:rPr>
            </w:pPr>
          </w:p>
        </w:tc>
        <w:tc>
          <w:tcPr>
            <w:tcW w:w="1418" w:type="dxa"/>
          </w:tcPr>
          <w:p w14:paraId="4C131B7E" w14:textId="77777777" w:rsidR="00721E74" w:rsidRPr="008F4671" w:rsidRDefault="00721E74" w:rsidP="00455481">
            <w:pPr>
              <w:spacing w:after="0"/>
              <w:jc w:val="center"/>
              <w:rPr>
                <w:rFonts w:ascii="TH SarabunPSK" w:hAnsi="TH SarabunPSK" w:cs="TH SarabunPSK"/>
                <w:szCs w:val="22"/>
              </w:rPr>
            </w:pPr>
          </w:p>
        </w:tc>
        <w:tc>
          <w:tcPr>
            <w:tcW w:w="283" w:type="dxa"/>
          </w:tcPr>
          <w:p w14:paraId="141292A2" w14:textId="77777777" w:rsidR="00721E74" w:rsidRPr="008F4671" w:rsidRDefault="00721E74" w:rsidP="00455481">
            <w:pPr>
              <w:spacing w:after="0"/>
              <w:jc w:val="center"/>
              <w:rPr>
                <w:rFonts w:ascii="TH SarabunPSK" w:hAnsi="TH SarabunPSK" w:cs="TH SarabunPSK"/>
                <w:szCs w:val="22"/>
              </w:rPr>
            </w:pPr>
          </w:p>
        </w:tc>
        <w:tc>
          <w:tcPr>
            <w:tcW w:w="284" w:type="dxa"/>
          </w:tcPr>
          <w:p w14:paraId="27900CDF" w14:textId="77777777" w:rsidR="00721E74" w:rsidRPr="008F4671" w:rsidRDefault="00721E74" w:rsidP="00455481">
            <w:pPr>
              <w:spacing w:after="0"/>
              <w:jc w:val="center"/>
              <w:rPr>
                <w:rFonts w:ascii="TH SarabunPSK" w:hAnsi="TH SarabunPSK" w:cs="TH SarabunPSK"/>
                <w:szCs w:val="22"/>
              </w:rPr>
            </w:pPr>
          </w:p>
        </w:tc>
        <w:tc>
          <w:tcPr>
            <w:tcW w:w="1408" w:type="dxa"/>
          </w:tcPr>
          <w:p w14:paraId="5C4A8D71" w14:textId="77777777" w:rsidR="00721E74" w:rsidRPr="008F4671" w:rsidRDefault="00721E74" w:rsidP="00455481">
            <w:pPr>
              <w:spacing w:after="0"/>
              <w:jc w:val="center"/>
              <w:rPr>
                <w:rFonts w:ascii="TH SarabunPSK" w:hAnsi="TH SarabunPSK" w:cs="TH SarabunPSK"/>
                <w:szCs w:val="22"/>
              </w:rPr>
            </w:pPr>
          </w:p>
        </w:tc>
      </w:tr>
      <w:tr w:rsidR="00721E74" w:rsidRPr="008F4671" w14:paraId="6F330749" w14:textId="77777777" w:rsidTr="00075FEF">
        <w:trPr>
          <w:cantSplit/>
        </w:trPr>
        <w:tc>
          <w:tcPr>
            <w:tcW w:w="709" w:type="dxa"/>
            <w:vMerge/>
            <w:shd w:val="clear" w:color="auto" w:fill="767171" w:themeFill="background2" w:themeFillShade="80"/>
          </w:tcPr>
          <w:p w14:paraId="1896A85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6C58B57" w14:textId="77777777" w:rsidR="00721E74" w:rsidRPr="008F4671" w:rsidRDefault="00721E74" w:rsidP="00455481">
            <w:pPr>
              <w:spacing w:after="0"/>
              <w:rPr>
                <w:rFonts w:ascii="TH SarabunPSK" w:hAnsi="TH SarabunPSK" w:cs="TH SarabunPSK"/>
                <w:szCs w:val="22"/>
              </w:rPr>
            </w:pPr>
          </w:p>
        </w:tc>
        <w:tc>
          <w:tcPr>
            <w:tcW w:w="4753" w:type="dxa"/>
            <w:vAlign w:val="center"/>
          </w:tcPr>
          <w:p w14:paraId="437F721B"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Design, operation, errors and accuracy</w:t>
            </w:r>
          </w:p>
        </w:tc>
        <w:tc>
          <w:tcPr>
            <w:tcW w:w="567" w:type="dxa"/>
          </w:tcPr>
          <w:p w14:paraId="0B49460F"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511758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59D6B234" w14:textId="77777777" w:rsidR="00721E74" w:rsidRPr="008F4671" w:rsidRDefault="00721E74" w:rsidP="00455481">
            <w:pPr>
              <w:spacing w:after="0"/>
              <w:jc w:val="center"/>
              <w:rPr>
                <w:rFonts w:ascii="TH SarabunPSK" w:hAnsi="TH SarabunPSK" w:cs="TH SarabunPSK"/>
                <w:szCs w:val="22"/>
              </w:rPr>
            </w:pPr>
          </w:p>
        </w:tc>
        <w:tc>
          <w:tcPr>
            <w:tcW w:w="420" w:type="dxa"/>
          </w:tcPr>
          <w:p w14:paraId="1C7F5FE4" w14:textId="77777777" w:rsidR="00721E74" w:rsidRPr="008F4671" w:rsidRDefault="00721E74" w:rsidP="00455481">
            <w:pPr>
              <w:spacing w:after="0"/>
              <w:jc w:val="center"/>
              <w:rPr>
                <w:rFonts w:ascii="TH SarabunPSK" w:hAnsi="TH SarabunPSK" w:cs="TH SarabunPSK"/>
                <w:szCs w:val="22"/>
              </w:rPr>
            </w:pPr>
          </w:p>
        </w:tc>
        <w:tc>
          <w:tcPr>
            <w:tcW w:w="423" w:type="dxa"/>
          </w:tcPr>
          <w:p w14:paraId="5D8E6FFD" w14:textId="77777777" w:rsidR="00721E74" w:rsidRPr="008F4671" w:rsidRDefault="00721E74" w:rsidP="00455481">
            <w:pPr>
              <w:spacing w:after="0"/>
              <w:jc w:val="center"/>
              <w:rPr>
                <w:rFonts w:ascii="TH SarabunPSK" w:hAnsi="TH SarabunPSK" w:cs="TH SarabunPSK"/>
                <w:szCs w:val="22"/>
              </w:rPr>
            </w:pPr>
          </w:p>
        </w:tc>
        <w:tc>
          <w:tcPr>
            <w:tcW w:w="425" w:type="dxa"/>
          </w:tcPr>
          <w:p w14:paraId="3C6B25A9" w14:textId="77777777" w:rsidR="00721E74" w:rsidRPr="008F4671" w:rsidRDefault="00721E74" w:rsidP="00455481">
            <w:pPr>
              <w:spacing w:after="0"/>
              <w:jc w:val="center"/>
              <w:rPr>
                <w:rFonts w:ascii="TH SarabunPSK" w:hAnsi="TH SarabunPSK" w:cs="TH SarabunPSK"/>
                <w:szCs w:val="22"/>
              </w:rPr>
            </w:pPr>
          </w:p>
        </w:tc>
        <w:tc>
          <w:tcPr>
            <w:tcW w:w="1418" w:type="dxa"/>
          </w:tcPr>
          <w:p w14:paraId="75909BAF" w14:textId="77777777" w:rsidR="00721E74" w:rsidRPr="008F4671" w:rsidRDefault="00721E74" w:rsidP="00455481">
            <w:pPr>
              <w:spacing w:after="0"/>
              <w:jc w:val="center"/>
              <w:rPr>
                <w:rFonts w:ascii="TH SarabunPSK" w:hAnsi="TH SarabunPSK" w:cs="TH SarabunPSK"/>
                <w:szCs w:val="22"/>
              </w:rPr>
            </w:pPr>
          </w:p>
        </w:tc>
        <w:tc>
          <w:tcPr>
            <w:tcW w:w="283" w:type="dxa"/>
          </w:tcPr>
          <w:p w14:paraId="47B179DE" w14:textId="77777777" w:rsidR="00721E74" w:rsidRPr="008F4671" w:rsidRDefault="00721E74" w:rsidP="00455481">
            <w:pPr>
              <w:spacing w:after="0"/>
              <w:jc w:val="center"/>
              <w:rPr>
                <w:rFonts w:ascii="TH SarabunPSK" w:hAnsi="TH SarabunPSK" w:cs="TH SarabunPSK"/>
                <w:szCs w:val="22"/>
              </w:rPr>
            </w:pPr>
          </w:p>
        </w:tc>
        <w:tc>
          <w:tcPr>
            <w:tcW w:w="284" w:type="dxa"/>
          </w:tcPr>
          <w:p w14:paraId="7E9D05B2" w14:textId="77777777" w:rsidR="00721E74" w:rsidRPr="008F4671" w:rsidRDefault="00721E74" w:rsidP="00455481">
            <w:pPr>
              <w:spacing w:after="0"/>
              <w:jc w:val="center"/>
              <w:rPr>
                <w:rFonts w:ascii="TH SarabunPSK" w:hAnsi="TH SarabunPSK" w:cs="TH SarabunPSK"/>
                <w:szCs w:val="22"/>
              </w:rPr>
            </w:pPr>
          </w:p>
        </w:tc>
        <w:tc>
          <w:tcPr>
            <w:tcW w:w="1408" w:type="dxa"/>
          </w:tcPr>
          <w:p w14:paraId="68F08BE0" w14:textId="77777777" w:rsidR="00721E74" w:rsidRPr="008F4671" w:rsidRDefault="00721E74" w:rsidP="00455481">
            <w:pPr>
              <w:spacing w:after="0"/>
              <w:jc w:val="center"/>
              <w:rPr>
                <w:rFonts w:ascii="TH SarabunPSK" w:hAnsi="TH SarabunPSK" w:cs="TH SarabunPSK"/>
                <w:szCs w:val="22"/>
              </w:rPr>
            </w:pPr>
          </w:p>
        </w:tc>
      </w:tr>
      <w:tr w:rsidR="00721E74" w:rsidRPr="008F4671" w14:paraId="4B441637" w14:textId="77777777" w:rsidTr="00075FEF">
        <w:trPr>
          <w:cantSplit/>
        </w:trPr>
        <w:tc>
          <w:tcPr>
            <w:tcW w:w="709" w:type="dxa"/>
            <w:vMerge/>
            <w:shd w:val="clear" w:color="auto" w:fill="767171" w:themeFill="background2" w:themeFillShade="80"/>
          </w:tcPr>
          <w:p w14:paraId="13AB5F7A"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07A8AC9" w14:textId="77777777" w:rsidR="00721E74" w:rsidRPr="008F4671" w:rsidRDefault="00721E74" w:rsidP="00455481">
            <w:pPr>
              <w:spacing w:after="0"/>
              <w:rPr>
                <w:rFonts w:ascii="TH SarabunPSK" w:hAnsi="TH SarabunPSK" w:cs="TH SarabunPSK"/>
                <w:szCs w:val="22"/>
              </w:rPr>
            </w:pPr>
          </w:p>
        </w:tc>
        <w:tc>
          <w:tcPr>
            <w:tcW w:w="4753" w:type="dxa"/>
            <w:vAlign w:val="center"/>
          </w:tcPr>
          <w:p w14:paraId="682B1516"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Displays</w:t>
            </w:r>
          </w:p>
        </w:tc>
        <w:tc>
          <w:tcPr>
            <w:tcW w:w="567" w:type="dxa"/>
          </w:tcPr>
          <w:p w14:paraId="57D4E58D"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D77360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0160824A" w14:textId="77777777" w:rsidR="00721E74" w:rsidRPr="008F4671" w:rsidRDefault="00721E74" w:rsidP="00455481">
            <w:pPr>
              <w:spacing w:after="0"/>
              <w:jc w:val="center"/>
              <w:rPr>
                <w:rFonts w:ascii="TH SarabunPSK" w:hAnsi="TH SarabunPSK" w:cs="TH SarabunPSK"/>
                <w:szCs w:val="22"/>
              </w:rPr>
            </w:pPr>
          </w:p>
        </w:tc>
        <w:tc>
          <w:tcPr>
            <w:tcW w:w="420" w:type="dxa"/>
          </w:tcPr>
          <w:p w14:paraId="6E72F8E4" w14:textId="77777777" w:rsidR="00721E74" w:rsidRPr="008F4671" w:rsidRDefault="00721E74" w:rsidP="00455481">
            <w:pPr>
              <w:spacing w:after="0"/>
              <w:jc w:val="center"/>
              <w:rPr>
                <w:rFonts w:ascii="TH SarabunPSK" w:hAnsi="TH SarabunPSK" w:cs="TH SarabunPSK"/>
                <w:szCs w:val="22"/>
              </w:rPr>
            </w:pPr>
          </w:p>
        </w:tc>
        <w:tc>
          <w:tcPr>
            <w:tcW w:w="423" w:type="dxa"/>
          </w:tcPr>
          <w:p w14:paraId="4BC342E2" w14:textId="77777777" w:rsidR="00721E74" w:rsidRPr="008F4671" w:rsidRDefault="00721E74" w:rsidP="00455481">
            <w:pPr>
              <w:spacing w:after="0"/>
              <w:jc w:val="center"/>
              <w:rPr>
                <w:rFonts w:ascii="TH SarabunPSK" w:hAnsi="TH SarabunPSK" w:cs="TH SarabunPSK"/>
                <w:szCs w:val="22"/>
              </w:rPr>
            </w:pPr>
          </w:p>
        </w:tc>
        <w:tc>
          <w:tcPr>
            <w:tcW w:w="425" w:type="dxa"/>
          </w:tcPr>
          <w:p w14:paraId="1CE9A774" w14:textId="77777777" w:rsidR="00721E74" w:rsidRPr="008F4671" w:rsidRDefault="00721E74" w:rsidP="00455481">
            <w:pPr>
              <w:spacing w:after="0"/>
              <w:jc w:val="center"/>
              <w:rPr>
                <w:rFonts w:ascii="TH SarabunPSK" w:hAnsi="TH SarabunPSK" w:cs="TH SarabunPSK"/>
                <w:szCs w:val="22"/>
              </w:rPr>
            </w:pPr>
          </w:p>
        </w:tc>
        <w:tc>
          <w:tcPr>
            <w:tcW w:w="1418" w:type="dxa"/>
          </w:tcPr>
          <w:p w14:paraId="4AC9CE54" w14:textId="77777777" w:rsidR="00721E74" w:rsidRPr="008F4671" w:rsidRDefault="00721E74" w:rsidP="00455481">
            <w:pPr>
              <w:spacing w:after="0"/>
              <w:jc w:val="center"/>
              <w:rPr>
                <w:rFonts w:ascii="TH SarabunPSK" w:hAnsi="TH SarabunPSK" w:cs="TH SarabunPSK"/>
                <w:szCs w:val="22"/>
              </w:rPr>
            </w:pPr>
          </w:p>
        </w:tc>
        <w:tc>
          <w:tcPr>
            <w:tcW w:w="283" w:type="dxa"/>
          </w:tcPr>
          <w:p w14:paraId="3AFD4767" w14:textId="77777777" w:rsidR="00721E74" w:rsidRPr="008F4671" w:rsidRDefault="00721E74" w:rsidP="00455481">
            <w:pPr>
              <w:spacing w:after="0"/>
              <w:jc w:val="center"/>
              <w:rPr>
                <w:rFonts w:ascii="TH SarabunPSK" w:hAnsi="TH SarabunPSK" w:cs="TH SarabunPSK"/>
                <w:szCs w:val="22"/>
              </w:rPr>
            </w:pPr>
          </w:p>
        </w:tc>
        <w:tc>
          <w:tcPr>
            <w:tcW w:w="284" w:type="dxa"/>
          </w:tcPr>
          <w:p w14:paraId="21A920EC" w14:textId="77777777" w:rsidR="00721E74" w:rsidRPr="008F4671" w:rsidRDefault="00721E74" w:rsidP="00455481">
            <w:pPr>
              <w:spacing w:after="0"/>
              <w:jc w:val="center"/>
              <w:rPr>
                <w:rFonts w:ascii="TH SarabunPSK" w:hAnsi="TH SarabunPSK" w:cs="TH SarabunPSK"/>
                <w:szCs w:val="22"/>
              </w:rPr>
            </w:pPr>
          </w:p>
        </w:tc>
        <w:tc>
          <w:tcPr>
            <w:tcW w:w="1408" w:type="dxa"/>
          </w:tcPr>
          <w:p w14:paraId="7060C3CA" w14:textId="77777777" w:rsidR="00721E74" w:rsidRPr="008F4671" w:rsidRDefault="00721E74" w:rsidP="00455481">
            <w:pPr>
              <w:spacing w:after="0"/>
              <w:jc w:val="center"/>
              <w:rPr>
                <w:rFonts w:ascii="TH SarabunPSK" w:hAnsi="TH SarabunPSK" w:cs="TH SarabunPSK"/>
                <w:szCs w:val="22"/>
              </w:rPr>
            </w:pPr>
          </w:p>
        </w:tc>
      </w:tr>
      <w:tr w:rsidR="00721E74" w:rsidRPr="008F4671" w14:paraId="4937385A" w14:textId="77777777" w:rsidTr="00075FEF">
        <w:trPr>
          <w:cantSplit/>
        </w:trPr>
        <w:tc>
          <w:tcPr>
            <w:tcW w:w="709" w:type="dxa"/>
            <w:vMerge/>
            <w:shd w:val="clear" w:color="auto" w:fill="767171" w:themeFill="background2" w:themeFillShade="80"/>
          </w:tcPr>
          <w:p w14:paraId="0E15234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BF853AE"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60AF2D13"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Vertical speed indicator</w:t>
            </w:r>
          </w:p>
        </w:tc>
        <w:tc>
          <w:tcPr>
            <w:tcW w:w="567" w:type="dxa"/>
          </w:tcPr>
          <w:p w14:paraId="3B611D33" w14:textId="77777777" w:rsidR="00721E74" w:rsidRPr="008F4671" w:rsidRDefault="00721E74" w:rsidP="00455481">
            <w:pPr>
              <w:spacing w:after="0"/>
              <w:jc w:val="center"/>
              <w:rPr>
                <w:rFonts w:ascii="TH SarabunPSK" w:hAnsi="TH SarabunPSK" w:cs="TH SarabunPSK"/>
                <w:b/>
                <w:szCs w:val="22"/>
              </w:rPr>
            </w:pPr>
          </w:p>
        </w:tc>
        <w:tc>
          <w:tcPr>
            <w:tcW w:w="709" w:type="dxa"/>
          </w:tcPr>
          <w:p w14:paraId="17AA0B91"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718A6B93" w14:textId="77777777" w:rsidR="00721E74" w:rsidRPr="008F4671" w:rsidRDefault="00721E74" w:rsidP="00455481">
            <w:pPr>
              <w:spacing w:after="0"/>
              <w:jc w:val="center"/>
              <w:rPr>
                <w:rFonts w:ascii="TH SarabunPSK" w:hAnsi="TH SarabunPSK" w:cs="TH SarabunPSK"/>
                <w:b/>
                <w:szCs w:val="22"/>
              </w:rPr>
            </w:pPr>
          </w:p>
        </w:tc>
        <w:tc>
          <w:tcPr>
            <w:tcW w:w="420" w:type="dxa"/>
          </w:tcPr>
          <w:p w14:paraId="664DE58E" w14:textId="77777777" w:rsidR="00721E74" w:rsidRPr="008F4671" w:rsidRDefault="00721E74" w:rsidP="00455481">
            <w:pPr>
              <w:spacing w:after="0"/>
              <w:jc w:val="center"/>
              <w:rPr>
                <w:rFonts w:ascii="TH SarabunPSK" w:hAnsi="TH SarabunPSK" w:cs="TH SarabunPSK"/>
                <w:b/>
                <w:szCs w:val="22"/>
              </w:rPr>
            </w:pPr>
          </w:p>
        </w:tc>
        <w:tc>
          <w:tcPr>
            <w:tcW w:w="423" w:type="dxa"/>
          </w:tcPr>
          <w:p w14:paraId="556C5BDD" w14:textId="77777777" w:rsidR="00721E74" w:rsidRPr="008F4671" w:rsidRDefault="00721E74" w:rsidP="00455481">
            <w:pPr>
              <w:spacing w:after="0"/>
              <w:jc w:val="center"/>
              <w:rPr>
                <w:rFonts w:ascii="TH SarabunPSK" w:hAnsi="TH SarabunPSK" w:cs="TH SarabunPSK"/>
                <w:b/>
                <w:szCs w:val="22"/>
              </w:rPr>
            </w:pPr>
          </w:p>
        </w:tc>
        <w:tc>
          <w:tcPr>
            <w:tcW w:w="425" w:type="dxa"/>
          </w:tcPr>
          <w:p w14:paraId="390D20FA" w14:textId="77777777" w:rsidR="00721E74" w:rsidRPr="008F4671" w:rsidRDefault="00721E74" w:rsidP="00455481">
            <w:pPr>
              <w:spacing w:after="0"/>
              <w:jc w:val="center"/>
              <w:rPr>
                <w:rFonts w:ascii="TH SarabunPSK" w:hAnsi="TH SarabunPSK" w:cs="TH SarabunPSK"/>
                <w:b/>
                <w:szCs w:val="22"/>
              </w:rPr>
            </w:pPr>
          </w:p>
        </w:tc>
        <w:tc>
          <w:tcPr>
            <w:tcW w:w="1418" w:type="dxa"/>
          </w:tcPr>
          <w:p w14:paraId="47B6DBAE" w14:textId="77777777" w:rsidR="00721E74" w:rsidRPr="008F4671" w:rsidRDefault="00721E74" w:rsidP="00455481">
            <w:pPr>
              <w:spacing w:after="0"/>
              <w:jc w:val="center"/>
              <w:rPr>
                <w:rFonts w:ascii="TH SarabunPSK" w:hAnsi="TH SarabunPSK" w:cs="TH SarabunPSK"/>
                <w:b/>
                <w:szCs w:val="22"/>
              </w:rPr>
            </w:pPr>
          </w:p>
        </w:tc>
        <w:tc>
          <w:tcPr>
            <w:tcW w:w="283" w:type="dxa"/>
          </w:tcPr>
          <w:p w14:paraId="4D167947" w14:textId="77777777" w:rsidR="00721E74" w:rsidRPr="008F4671" w:rsidRDefault="00721E74" w:rsidP="00455481">
            <w:pPr>
              <w:spacing w:after="0"/>
              <w:jc w:val="center"/>
              <w:rPr>
                <w:rFonts w:ascii="TH SarabunPSK" w:hAnsi="TH SarabunPSK" w:cs="TH SarabunPSK"/>
                <w:b/>
                <w:szCs w:val="22"/>
              </w:rPr>
            </w:pPr>
          </w:p>
        </w:tc>
        <w:tc>
          <w:tcPr>
            <w:tcW w:w="284" w:type="dxa"/>
          </w:tcPr>
          <w:p w14:paraId="7237752D" w14:textId="77777777" w:rsidR="00721E74" w:rsidRPr="008F4671" w:rsidRDefault="00721E74" w:rsidP="00455481">
            <w:pPr>
              <w:spacing w:after="0"/>
              <w:jc w:val="center"/>
              <w:rPr>
                <w:rFonts w:ascii="TH SarabunPSK" w:hAnsi="TH SarabunPSK" w:cs="TH SarabunPSK"/>
                <w:b/>
                <w:szCs w:val="22"/>
              </w:rPr>
            </w:pPr>
          </w:p>
        </w:tc>
        <w:tc>
          <w:tcPr>
            <w:tcW w:w="1408" w:type="dxa"/>
          </w:tcPr>
          <w:p w14:paraId="54973E20" w14:textId="77777777" w:rsidR="00721E74" w:rsidRPr="008F4671" w:rsidRDefault="00721E74" w:rsidP="00455481">
            <w:pPr>
              <w:spacing w:after="0"/>
              <w:jc w:val="center"/>
              <w:rPr>
                <w:rFonts w:ascii="TH SarabunPSK" w:hAnsi="TH SarabunPSK" w:cs="TH SarabunPSK"/>
                <w:b/>
                <w:szCs w:val="22"/>
              </w:rPr>
            </w:pPr>
          </w:p>
        </w:tc>
      </w:tr>
      <w:tr w:rsidR="00721E74" w:rsidRPr="008F4671" w14:paraId="39149C01" w14:textId="77777777" w:rsidTr="00075FEF">
        <w:trPr>
          <w:cantSplit/>
        </w:trPr>
        <w:tc>
          <w:tcPr>
            <w:tcW w:w="709" w:type="dxa"/>
            <w:vMerge/>
            <w:shd w:val="clear" w:color="auto" w:fill="767171" w:themeFill="background2" w:themeFillShade="80"/>
          </w:tcPr>
          <w:p w14:paraId="6679AFA8"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554AD80" w14:textId="77777777" w:rsidR="00721E74" w:rsidRPr="008F4671" w:rsidRDefault="00721E74" w:rsidP="00455481">
            <w:pPr>
              <w:spacing w:after="0"/>
              <w:rPr>
                <w:rFonts w:ascii="TH SarabunPSK" w:hAnsi="TH SarabunPSK" w:cs="TH SarabunPSK"/>
                <w:szCs w:val="22"/>
              </w:rPr>
            </w:pPr>
          </w:p>
        </w:tc>
        <w:tc>
          <w:tcPr>
            <w:tcW w:w="4753" w:type="dxa"/>
            <w:vAlign w:val="center"/>
          </w:tcPr>
          <w:p w14:paraId="7C90EFCC"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Design, operation, errors and accuracy</w:t>
            </w:r>
          </w:p>
        </w:tc>
        <w:tc>
          <w:tcPr>
            <w:tcW w:w="567" w:type="dxa"/>
          </w:tcPr>
          <w:p w14:paraId="5F4C5F51"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0FF18A29"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404DF14E" w14:textId="77777777" w:rsidR="00721E74" w:rsidRPr="008F4671" w:rsidRDefault="00721E74" w:rsidP="00455481">
            <w:pPr>
              <w:spacing w:after="0"/>
              <w:jc w:val="center"/>
              <w:rPr>
                <w:rFonts w:ascii="TH SarabunPSK" w:hAnsi="TH SarabunPSK" w:cs="TH SarabunPSK"/>
                <w:szCs w:val="22"/>
              </w:rPr>
            </w:pPr>
          </w:p>
        </w:tc>
        <w:tc>
          <w:tcPr>
            <w:tcW w:w="420" w:type="dxa"/>
          </w:tcPr>
          <w:p w14:paraId="092F0FD6" w14:textId="77777777" w:rsidR="00721E74" w:rsidRPr="008F4671" w:rsidRDefault="00721E74" w:rsidP="00455481">
            <w:pPr>
              <w:spacing w:after="0"/>
              <w:jc w:val="center"/>
              <w:rPr>
                <w:rFonts w:ascii="TH SarabunPSK" w:hAnsi="TH SarabunPSK" w:cs="TH SarabunPSK"/>
                <w:szCs w:val="22"/>
              </w:rPr>
            </w:pPr>
          </w:p>
        </w:tc>
        <w:tc>
          <w:tcPr>
            <w:tcW w:w="423" w:type="dxa"/>
          </w:tcPr>
          <w:p w14:paraId="6D7F37B1" w14:textId="77777777" w:rsidR="00721E74" w:rsidRPr="008F4671" w:rsidRDefault="00721E74" w:rsidP="00455481">
            <w:pPr>
              <w:spacing w:after="0"/>
              <w:jc w:val="center"/>
              <w:rPr>
                <w:rFonts w:ascii="TH SarabunPSK" w:hAnsi="TH SarabunPSK" w:cs="TH SarabunPSK"/>
                <w:szCs w:val="22"/>
              </w:rPr>
            </w:pPr>
          </w:p>
        </w:tc>
        <w:tc>
          <w:tcPr>
            <w:tcW w:w="425" w:type="dxa"/>
          </w:tcPr>
          <w:p w14:paraId="44886EEC" w14:textId="77777777" w:rsidR="00721E74" w:rsidRPr="008F4671" w:rsidRDefault="00721E74" w:rsidP="00455481">
            <w:pPr>
              <w:spacing w:after="0"/>
              <w:jc w:val="center"/>
              <w:rPr>
                <w:rFonts w:ascii="TH SarabunPSK" w:hAnsi="TH SarabunPSK" w:cs="TH SarabunPSK"/>
                <w:szCs w:val="22"/>
              </w:rPr>
            </w:pPr>
          </w:p>
        </w:tc>
        <w:tc>
          <w:tcPr>
            <w:tcW w:w="1418" w:type="dxa"/>
          </w:tcPr>
          <w:p w14:paraId="411423AF" w14:textId="77777777" w:rsidR="00721E74" w:rsidRPr="008F4671" w:rsidRDefault="00721E74" w:rsidP="00455481">
            <w:pPr>
              <w:spacing w:after="0"/>
              <w:jc w:val="center"/>
              <w:rPr>
                <w:rFonts w:ascii="TH SarabunPSK" w:hAnsi="TH SarabunPSK" w:cs="TH SarabunPSK"/>
                <w:szCs w:val="22"/>
              </w:rPr>
            </w:pPr>
          </w:p>
        </w:tc>
        <w:tc>
          <w:tcPr>
            <w:tcW w:w="283" w:type="dxa"/>
          </w:tcPr>
          <w:p w14:paraId="3CA9C325" w14:textId="77777777" w:rsidR="00721E74" w:rsidRPr="008F4671" w:rsidRDefault="00721E74" w:rsidP="00455481">
            <w:pPr>
              <w:spacing w:after="0"/>
              <w:jc w:val="center"/>
              <w:rPr>
                <w:rFonts w:ascii="TH SarabunPSK" w:hAnsi="TH SarabunPSK" w:cs="TH SarabunPSK"/>
                <w:szCs w:val="22"/>
              </w:rPr>
            </w:pPr>
          </w:p>
        </w:tc>
        <w:tc>
          <w:tcPr>
            <w:tcW w:w="284" w:type="dxa"/>
          </w:tcPr>
          <w:p w14:paraId="57B042B9" w14:textId="77777777" w:rsidR="00721E74" w:rsidRPr="008F4671" w:rsidRDefault="00721E74" w:rsidP="00455481">
            <w:pPr>
              <w:spacing w:after="0"/>
              <w:jc w:val="center"/>
              <w:rPr>
                <w:rFonts w:ascii="TH SarabunPSK" w:hAnsi="TH SarabunPSK" w:cs="TH SarabunPSK"/>
                <w:szCs w:val="22"/>
              </w:rPr>
            </w:pPr>
          </w:p>
        </w:tc>
        <w:tc>
          <w:tcPr>
            <w:tcW w:w="1408" w:type="dxa"/>
          </w:tcPr>
          <w:p w14:paraId="1FFC9CB5" w14:textId="77777777" w:rsidR="00721E74" w:rsidRPr="008F4671" w:rsidRDefault="00721E74" w:rsidP="00455481">
            <w:pPr>
              <w:spacing w:after="0"/>
              <w:jc w:val="center"/>
              <w:rPr>
                <w:rFonts w:ascii="TH SarabunPSK" w:hAnsi="TH SarabunPSK" w:cs="TH SarabunPSK"/>
                <w:szCs w:val="22"/>
              </w:rPr>
            </w:pPr>
          </w:p>
        </w:tc>
      </w:tr>
      <w:tr w:rsidR="00721E74" w:rsidRPr="008F4671" w14:paraId="5CA7C882" w14:textId="77777777" w:rsidTr="00075FEF">
        <w:trPr>
          <w:cantSplit/>
        </w:trPr>
        <w:tc>
          <w:tcPr>
            <w:tcW w:w="709" w:type="dxa"/>
            <w:vMerge/>
            <w:shd w:val="clear" w:color="auto" w:fill="767171" w:themeFill="background2" w:themeFillShade="80"/>
          </w:tcPr>
          <w:p w14:paraId="66B19A7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67ED736" w14:textId="77777777" w:rsidR="00721E74" w:rsidRPr="008F4671" w:rsidRDefault="00721E74" w:rsidP="00455481">
            <w:pPr>
              <w:spacing w:after="0"/>
              <w:rPr>
                <w:rFonts w:ascii="TH SarabunPSK" w:hAnsi="TH SarabunPSK" w:cs="TH SarabunPSK"/>
                <w:szCs w:val="22"/>
              </w:rPr>
            </w:pPr>
          </w:p>
        </w:tc>
        <w:tc>
          <w:tcPr>
            <w:tcW w:w="4753" w:type="dxa"/>
            <w:vAlign w:val="center"/>
          </w:tcPr>
          <w:p w14:paraId="0B131D9E"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Displays</w:t>
            </w:r>
          </w:p>
        </w:tc>
        <w:tc>
          <w:tcPr>
            <w:tcW w:w="567" w:type="dxa"/>
          </w:tcPr>
          <w:p w14:paraId="7763F88F"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51436EB3"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22FAA079" w14:textId="77777777" w:rsidR="00721E74" w:rsidRPr="008F4671" w:rsidRDefault="00721E74" w:rsidP="00455481">
            <w:pPr>
              <w:spacing w:after="0"/>
              <w:jc w:val="center"/>
              <w:rPr>
                <w:rFonts w:ascii="TH SarabunPSK" w:hAnsi="TH SarabunPSK" w:cs="TH SarabunPSK"/>
                <w:szCs w:val="22"/>
              </w:rPr>
            </w:pPr>
          </w:p>
        </w:tc>
        <w:tc>
          <w:tcPr>
            <w:tcW w:w="420" w:type="dxa"/>
          </w:tcPr>
          <w:p w14:paraId="03EAF476" w14:textId="77777777" w:rsidR="00721E74" w:rsidRPr="008F4671" w:rsidRDefault="00721E74" w:rsidP="00455481">
            <w:pPr>
              <w:spacing w:after="0"/>
              <w:jc w:val="center"/>
              <w:rPr>
                <w:rFonts w:ascii="TH SarabunPSK" w:hAnsi="TH SarabunPSK" w:cs="TH SarabunPSK"/>
                <w:szCs w:val="22"/>
              </w:rPr>
            </w:pPr>
          </w:p>
        </w:tc>
        <w:tc>
          <w:tcPr>
            <w:tcW w:w="423" w:type="dxa"/>
          </w:tcPr>
          <w:p w14:paraId="67B116AD" w14:textId="77777777" w:rsidR="00721E74" w:rsidRPr="008F4671" w:rsidRDefault="00721E74" w:rsidP="00455481">
            <w:pPr>
              <w:spacing w:after="0"/>
              <w:jc w:val="center"/>
              <w:rPr>
                <w:rFonts w:ascii="TH SarabunPSK" w:hAnsi="TH SarabunPSK" w:cs="TH SarabunPSK"/>
                <w:szCs w:val="22"/>
              </w:rPr>
            </w:pPr>
          </w:p>
        </w:tc>
        <w:tc>
          <w:tcPr>
            <w:tcW w:w="425" w:type="dxa"/>
          </w:tcPr>
          <w:p w14:paraId="0FBFD373" w14:textId="77777777" w:rsidR="00721E74" w:rsidRPr="008F4671" w:rsidRDefault="00721E74" w:rsidP="00455481">
            <w:pPr>
              <w:spacing w:after="0"/>
              <w:jc w:val="center"/>
              <w:rPr>
                <w:rFonts w:ascii="TH SarabunPSK" w:hAnsi="TH SarabunPSK" w:cs="TH SarabunPSK"/>
                <w:szCs w:val="22"/>
              </w:rPr>
            </w:pPr>
          </w:p>
        </w:tc>
        <w:tc>
          <w:tcPr>
            <w:tcW w:w="1418" w:type="dxa"/>
          </w:tcPr>
          <w:p w14:paraId="4D1FAC22" w14:textId="77777777" w:rsidR="00721E74" w:rsidRPr="008F4671" w:rsidRDefault="00721E74" w:rsidP="00455481">
            <w:pPr>
              <w:spacing w:after="0"/>
              <w:jc w:val="center"/>
              <w:rPr>
                <w:rFonts w:ascii="TH SarabunPSK" w:hAnsi="TH SarabunPSK" w:cs="TH SarabunPSK"/>
                <w:szCs w:val="22"/>
              </w:rPr>
            </w:pPr>
          </w:p>
        </w:tc>
        <w:tc>
          <w:tcPr>
            <w:tcW w:w="283" w:type="dxa"/>
          </w:tcPr>
          <w:p w14:paraId="531B6785" w14:textId="77777777" w:rsidR="00721E74" w:rsidRPr="008F4671" w:rsidRDefault="00721E74" w:rsidP="00455481">
            <w:pPr>
              <w:spacing w:after="0"/>
              <w:jc w:val="center"/>
              <w:rPr>
                <w:rFonts w:ascii="TH SarabunPSK" w:hAnsi="TH SarabunPSK" w:cs="TH SarabunPSK"/>
                <w:szCs w:val="22"/>
              </w:rPr>
            </w:pPr>
          </w:p>
        </w:tc>
        <w:tc>
          <w:tcPr>
            <w:tcW w:w="284" w:type="dxa"/>
          </w:tcPr>
          <w:p w14:paraId="5D5F4AFB" w14:textId="77777777" w:rsidR="00721E74" w:rsidRPr="008F4671" w:rsidRDefault="00721E74" w:rsidP="00455481">
            <w:pPr>
              <w:spacing w:after="0"/>
              <w:jc w:val="center"/>
              <w:rPr>
                <w:rFonts w:ascii="TH SarabunPSK" w:hAnsi="TH SarabunPSK" w:cs="TH SarabunPSK"/>
                <w:szCs w:val="22"/>
              </w:rPr>
            </w:pPr>
          </w:p>
        </w:tc>
        <w:tc>
          <w:tcPr>
            <w:tcW w:w="1408" w:type="dxa"/>
          </w:tcPr>
          <w:p w14:paraId="2BCC6E14" w14:textId="77777777" w:rsidR="00721E74" w:rsidRPr="008F4671" w:rsidRDefault="00721E74" w:rsidP="00455481">
            <w:pPr>
              <w:spacing w:after="0"/>
              <w:jc w:val="center"/>
              <w:rPr>
                <w:rFonts w:ascii="TH SarabunPSK" w:hAnsi="TH SarabunPSK" w:cs="TH SarabunPSK"/>
                <w:szCs w:val="22"/>
              </w:rPr>
            </w:pPr>
          </w:p>
        </w:tc>
      </w:tr>
      <w:tr w:rsidR="00721E74" w:rsidRPr="008F4671" w14:paraId="3E5A505A" w14:textId="77777777" w:rsidTr="00075FEF">
        <w:trPr>
          <w:cantSplit/>
        </w:trPr>
        <w:tc>
          <w:tcPr>
            <w:tcW w:w="709" w:type="dxa"/>
            <w:vMerge/>
            <w:shd w:val="clear" w:color="auto" w:fill="767171" w:themeFill="background2" w:themeFillShade="80"/>
          </w:tcPr>
          <w:p w14:paraId="2BC41BDD"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D6DB1B2"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1446CD49"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Air speed indicator</w:t>
            </w:r>
          </w:p>
        </w:tc>
        <w:tc>
          <w:tcPr>
            <w:tcW w:w="567" w:type="dxa"/>
          </w:tcPr>
          <w:p w14:paraId="7B3E3844" w14:textId="77777777" w:rsidR="00721E74" w:rsidRPr="008F4671" w:rsidRDefault="00721E74" w:rsidP="00455481">
            <w:pPr>
              <w:spacing w:after="0"/>
              <w:jc w:val="center"/>
              <w:rPr>
                <w:rFonts w:ascii="TH SarabunPSK" w:hAnsi="TH SarabunPSK" w:cs="TH SarabunPSK"/>
                <w:b/>
                <w:szCs w:val="22"/>
              </w:rPr>
            </w:pPr>
          </w:p>
        </w:tc>
        <w:tc>
          <w:tcPr>
            <w:tcW w:w="709" w:type="dxa"/>
          </w:tcPr>
          <w:p w14:paraId="1D01853D"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5E612470" w14:textId="77777777" w:rsidR="00721E74" w:rsidRPr="008F4671" w:rsidRDefault="00721E74" w:rsidP="00455481">
            <w:pPr>
              <w:spacing w:after="0"/>
              <w:jc w:val="center"/>
              <w:rPr>
                <w:rFonts w:ascii="TH SarabunPSK" w:hAnsi="TH SarabunPSK" w:cs="TH SarabunPSK"/>
                <w:b/>
                <w:szCs w:val="22"/>
              </w:rPr>
            </w:pPr>
          </w:p>
        </w:tc>
        <w:tc>
          <w:tcPr>
            <w:tcW w:w="420" w:type="dxa"/>
          </w:tcPr>
          <w:p w14:paraId="4FBFCE21" w14:textId="77777777" w:rsidR="00721E74" w:rsidRPr="008F4671" w:rsidRDefault="00721E74" w:rsidP="00455481">
            <w:pPr>
              <w:spacing w:after="0"/>
              <w:jc w:val="center"/>
              <w:rPr>
                <w:rFonts w:ascii="TH SarabunPSK" w:hAnsi="TH SarabunPSK" w:cs="TH SarabunPSK"/>
                <w:b/>
                <w:szCs w:val="22"/>
              </w:rPr>
            </w:pPr>
          </w:p>
        </w:tc>
        <w:tc>
          <w:tcPr>
            <w:tcW w:w="423" w:type="dxa"/>
          </w:tcPr>
          <w:p w14:paraId="0C53A1FB" w14:textId="77777777" w:rsidR="00721E74" w:rsidRPr="008F4671" w:rsidRDefault="00721E74" w:rsidP="00455481">
            <w:pPr>
              <w:spacing w:after="0"/>
              <w:jc w:val="center"/>
              <w:rPr>
                <w:rFonts w:ascii="TH SarabunPSK" w:hAnsi="TH SarabunPSK" w:cs="TH SarabunPSK"/>
                <w:b/>
                <w:szCs w:val="22"/>
              </w:rPr>
            </w:pPr>
          </w:p>
        </w:tc>
        <w:tc>
          <w:tcPr>
            <w:tcW w:w="425" w:type="dxa"/>
          </w:tcPr>
          <w:p w14:paraId="7F79D36D" w14:textId="77777777" w:rsidR="00721E74" w:rsidRPr="008F4671" w:rsidRDefault="00721E74" w:rsidP="00455481">
            <w:pPr>
              <w:spacing w:after="0"/>
              <w:jc w:val="center"/>
              <w:rPr>
                <w:rFonts w:ascii="TH SarabunPSK" w:hAnsi="TH SarabunPSK" w:cs="TH SarabunPSK"/>
                <w:b/>
                <w:szCs w:val="22"/>
              </w:rPr>
            </w:pPr>
          </w:p>
        </w:tc>
        <w:tc>
          <w:tcPr>
            <w:tcW w:w="1418" w:type="dxa"/>
          </w:tcPr>
          <w:p w14:paraId="7FB0F41B" w14:textId="77777777" w:rsidR="00721E74" w:rsidRPr="008F4671" w:rsidRDefault="00721E74" w:rsidP="00455481">
            <w:pPr>
              <w:spacing w:after="0"/>
              <w:jc w:val="center"/>
              <w:rPr>
                <w:rFonts w:ascii="TH SarabunPSK" w:hAnsi="TH SarabunPSK" w:cs="TH SarabunPSK"/>
                <w:b/>
                <w:szCs w:val="22"/>
              </w:rPr>
            </w:pPr>
          </w:p>
        </w:tc>
        <w:tc>
          <w:tcPr>
            <w:tcW w:w="283" w:type="dxa"/>
          </w:tcPr>
          <w:p w14:paraId="4291A539" w14:textId="77777777" w:rsidR="00721E74" w:rsidRPr="008F4671" w:rsidRDefault="00721E74" w:rsidP="00455481">
            <w:pPr>
              <w:spacing w:after="0"/>
              <w:jc w:val="center"/>
              <w:rPr>
                <w:rFonts w:ascii="TH SarabunPSK" w:hAnsi="TH SarabunPSK" w:cs="TH SarabunPSK"/>
                <w:b/>
                <w:szCs w:val="22"/>
              </w:rPr>
            </w:pPr>
          </w:p>
        </w:tc>
        <w:tc>
          <w:tcPr>
            <w:tcW w:w="284" w:type="dxa"/>
          </w:tcPr>
          <w:p w14:paraId="687C4775" w14:textId="77777777" w:rsidR="00721E74" w:rsidRPr="008F4671" w:rsidRDefault="00721E74" w:rsidP="00455481">
            <w:pPr>
              <w:spacing w:after="0"/>
              <w:jc w:val="center"/>
              <w:rPr>
                <w:rFonts w:ascii="TH SarabunPSK" w:hAnsi="TH SarabunPSK" w:cs="TH SarabunPSK"/>
                <w:b/>
                <w:szCs w:val="22"/>
              </w:rPr>
            </w:pPr>
          </w:p>
        </w:tc>
        <w:tc>
          <w:tcPr>
            <w:tcW w:w="1408" w:type="dxa"/>
          </w:tcPr>
          <w:p w14:paraId="02CE45D9" w14:textId="77777777" w:rsidR="00721E74" w:rsidRPr="008F4671" w:rsidRDefault="00721E74" w:rsidP="00455481">
            <w:pPr>
              <w:spacing w:after="0"/>
              <w:jc w:val="center"/>
              <w:rPr>
                <w:rFonts w:ascii="TH SarabunPSK" w:hAnsi="TH SarabunPSK" w:cs="TH SarabunPSK"/>
                <w:b/>
                <w:szCs w:val="22"/>
              </w:rPr>
            </w:pPr>
          </w:p>
        </w:tc>
      </w:tr>
      <w:tr w:rsidR="00721E74" w:rsidRPr="008F4671" w14:paraId="46DEC8F8" w14:textId="77777777" w:rsidTr="00075FEF">
        <w:trPr>
          <w:cantSplit/>
        </w:trPr>
        <w:tc>
          <w:tcPr>
            <w:tcW w:w="709" w:type="dxa"/>
            <w:vMerge/>
            <w:shd w:val="clear" w:color="auto" w:fill="767171" w:themeFill="background2" w:themeFillShade="80"/>
          </w:tcPr>
          <w:p w14:paraId="29C96138"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DA367A1" w14:textId="77777777" w:rsidR="00721E74" w:rsidRPr="008F4671" w:rsidRDefault="00721E74" w:rsidP="00455481">
            <w:pPr>
              <w:spacing w:after="0"/>
              <w:rPr>
                <w:rFonts w:ascii="TH SarabunPSK" w:hAnsi="TH SarabunPSK" w:cs="TH SarabunPSK"/>
                <w:szCs w:val="22"/>
              </w:rPr>
            </w:pPr>
          </w:p>
        </w:tc>
        <w:tc>
          <w:tcPr>
            <w:tcW w:w="4753" w:type="dxa"/>
            <w:vAlign w:val="center"/>
          </w:tcPr>
          <w:p w14:paraId="70CB4D7F"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The different speeds IAS, CAS, TAS: definition, usage and relationships</w:t>
            </w:r>
          </w:p>
        </w:tc>
        <w:tc>
          <w:tcPr>
            <w:tcW w:w="567" w:type="dxa"/>
          </w:tcPr>
          <w:p w14:paraId="42690250"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518A969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4CC035C3" w14:textId="77777777" w:rsidR="00721E74" w:rsidRPr="008F4671" w:rsidRDefault="00721E74" w:rsidP="00455481">
            <w:pPr>
              <w:spacing w:after="0"/>
              <w:jc w:val="center"/>
              <w:rPr>
                <w:rFonts w:ascii="TH SarabunPSK" w:hAnsi="TH SarabunPSK" w:cs="TH SarabunPSK"/>
                <w:szCs w:val="22"/>
              </w:rPr>
            </w:pPr>
          </w:p>
        </w:tc>
        <w:tc>
          <w:tcPr>
            <w:tcW w:w="420" w:type="dxa"/>
          </w:tcPr>
          <w:p w14:paraId="04DB4CF0" w14:textId="77777777" w:rsidR="00721E74" w:rsidRPr="008F4671" w:rsidRDefault="00721E74" w:rsidP="00455481">
            <w:pPr>
              <w:spacing w:after="0"/>
              <w:jc w:val="center"/>
              <w:rPr>
                <w:rFonts w:ascii="TH SarabunPSK" w:hAnsi="TH SarabunPSK" w:cs="TH SarabunPSK"/>
                <w:szCs w:val="22"/>
              </w:rPr>
            </w:pPr>
          </w:p>
        </w:tc>
        <w:tc>
          <w:tcPr>
            <w:tcW w:w="423" w:type="dxa"/>
          </w:tcPr>
          <w:p w14:paraId="6C235785" w14:textId="77777777" w:rsidR="00721E74" w:rsidRPr="008F4671" w:rsidRDefault="00721E74" w:rsidP="00455481">
            <w:pPr>
              <w:spacing w:after="0"/>
              <w:jc w:val="center"/>
              <w:rPr>
                <w:rFonts w:ascii="TH SarabunPSK" w:hAnsi="TH SarabunPSK" w:cs="TH SarabunPSK"/>
                <w:szCs w:val="22"/>
              </w:rPr>
            </w:pPr>
          </w:p>
        </w:tc>
        <w:tc>
          <w:tcPr>
            <w:tcW w:w="425" w:type="dxa"/>
          </w:tcPr>
          <w:p w14:paraId="22E17C55" w14:textId="77777777" w:rsidR="00721E74" w:rsidRPr="008F4671" w:rsidRDefault="00721E74" w:rsidP="00455481">
            <w:pPr>
              <w:spacing w:after="0"/>
              <w:jc w:val="center"/>
              <w:rPr>
                <w:rFonts w:ascii="TH SarabunPSK" w:hAnsi="TH SarabunPSK" w:cs="TH SarabunPSK"/>
                <w:szCs w:val="22"/>
              </w:rPr>
            </w:pPr>
          </w:p>
        </w:tc>
        <w:tc>
          <w:tcPr>
            <w:tcW w:w="1418" w:type="dxa"/>
          </w:tcPr>
          <w:p w14:paraId="3F6B9BD3" w14:textId="77777777" w:rsidR="00721E74" w:rsidRPr="008F4671" w:rsidRDefault="00721E74" w:rsidP="00455481">
            <w:pPr>
              <w:spacing w:after="0"/>
              <w:jc w:val="center"/>
              <w:rPr>
                <w:rFonts w:ascii="TH SarabunPSK" w:hAnsi="TH SarabunPSK" w:cs="TH SarabunPSK"/>
                <w:szCs w:val="22"/>
              </w:rPr>
            </w:pPr>
          </w:p>
        </w:tc>
        <w:tc>
          <w:tcPr>
            <w:tcW w:w="283" w:type="dxa"/>
          </w:tcPr>
          <w:p w14:paraId="1E45CA6A" w14:textId="77777777" w:rsidR="00721E74" w:rsidRPr="008F4671" w:rsidRDefault="00721E74" w:rsidP="00455481">
            <w:pPr>
              <w:spacing w:after="0"/>
              <w:jc w:val="center"/>
              <w:rPr>
                <w:rFonts w:ascii="TH SarabunPSK" w:hAnsi="TH SarabunPSK" w:cs="TH SarabunPSK"/>
                <w:szCs w:val="22"/>
              </w:rPr>
            </w:pPr>
          </w:p>
        </w:tc>
        <w:tc>
          <w:tcPr>
            <w:tcW w:w="284" w:type="dxa"/>
          </w:tcPr>
          <w:p w14:paraId="76731966" w14:textId="77777777" w:rsidR="00721E74" w:rsidRPr="008F4671" w:rsidRDefault="00721E74" w:rsidP="00455481">
            <w:pPr>
              <w:spacing w:after="0"/>
              <w:jc w:val="center"/>
              <w:rPr>
                <w:rFonts w:ascii="TH SarabunPSK" w:hAnsi="TH SarabunPSK" w:cs="TH SarabunPSK"/>
                <w:szCs w:val="22"/>
              </w:rPr>
            </w:pPr>
          </w:p>
        </w:tc>
        <w:tc>
          <w:tcPr>
            <w:tcW w:w="1408" w:type="dxa"/>
          </w:tcPr>
          <w:p w14:paraId="38A2568A" w14:textId="77777777" w:rsidR="00721E74" w:rsidRPr="008F4671" w:rsidRDefault="00721E74" w:rsidP="00455481">
            <w:pPr>
              <w:spacing w:after="0"/>
              <w:jc w:val="center"/>
              <w:rPr>
                <w:rFonts w:ascii="TH SarabunPSK" w:hAnsi="TH SarabunPSK" w:cs="TH SarabunPSK"/>
                <w:szCs w:val="22"/>
              </w:rPr>
            </w:pPr>
          </w:p>
        </w:tc>
      </w:tr>
      <w:tr w:rsidR="00721E74" w:rsidRPr="008F4671" w14:paraId="0AC81177" w14:textId="77777777" w:rsidTr="00075FEF">
        <w:trPr>
          <w:cantSplit/>
        </w:trPr>
        <w:tc>
          <w:tcPr>
            <w:tcW w:w="709" w:type="dxa"/>
            <w:vMerge/>
            <w:shd w:val="clear" w:color="auto" w:fill="767171" w:themeFill="background2" w:themeFillShade="80"/>
          </w:tcPr>
          <w:p w14:paraId="6BD0ADF4"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FAE5E01" w14:textId="77777777" w:rsidR="00721E74" w:rsidRPr="008F4671" w:rsidRDefault="00721E74" w:rsidP="00455481">
            <w:pPr>
              <w:spacing w:after="0"/>
              <w:rPr>
                <w:rFonts w:ascii="TH SarabunPSK" w:hAnsi="TH SarabunPSK" w:cs="TH SarabunPSK"/>
                <w:szCs w:val="22"/>
              </w:rPr>
            </w:pPr>
          </w:p>
        </w:tc>
        <w:tc>
          <w:tcPr>
            <w:tcW w:w="4753" w:type="dxa"/>
            <w:vAlign w:val="center"/>
          </w:tcPr>
          <w:p w14:paraId="1F5929A7"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Design, operation, errors and accuracy</w:t>
            </w:r>
          </w:p>
        </w:tc>
        <w:tc>
          <w:tcPr>
            <w:tcW w:w="567" w:type="dxa"/>
          </w:tcPr>
          <w:p w14:paraId="3A9FA49D"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97AF6AD"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1D5603F2" w14:textId="77777777" w:rsidR="00721E74" w:rsidRPr="008F4671" w:rsidRDefault="00721E74" w:rsidP="00455481">
            <w:pPr>
              <w:spacing w:after="0"/>
              <w:jc w:val="center"/>
              <w:rPr>
                <w:rFonts w:ascii="TH SarabunPSK" w:hAnsi="TH SarabunPSK" w:cs="TH SarabunPSK"/>
                <w:szCs w:val="22"/>
              </w:rPr>
            </w:pPr>
          </w:p>
        </w:tc>
        <w:tc>
          <w:tcPr>
            <w:tcW w:w="420" w:type="dxa"/>
          </w:tcPr>
          <w:p w14:paraId="07E21E21" w14:textId="77777777" w:rsidR="00721E74" w:rsidRPr="008F4671" w:rsidRDefault="00721E74" w:rsidP="00455481">
            <w:pPr>
              <w:spacing w:after="0"/>
              <w:jc w:val="center"/>
              <w:rPr>
                <w:rFonts w:ascii="TH SarabunPSK" w:hAnsi="TH SarabunPSK" w:cs="TH SarabunPSK"/>
                <w:szCs w:val="22"/>
              </w:rPr>
            </w:pPr>
          </w:p>
        </w:tc>
        <w:tc>
          <w:tcPr>
            <w:tcW w:w="423" w:type="dxa"/>
          </w:tcPr>
          <w:p w14:paraId="08AA88D8" w14:textId="77777777" w:rsidR="00721E74" w:rsidRPr="008F4671" w:rsidRDefault="00721E74" w:rsidP="00455481">
            <w:pPr>
              <w:spacing w:after="0"/>
              <w:jc w:val="center"/>
              <w:rPr>
                <w:rFonts w:ascii="TH SarabunPSK" w:hAnsi="TH SarabunPSK" w:cs="TH SarabunPSK"/>
                <w:szCs w:val="22"/>
              </w:rPr>
            </w:pPr>
          </w:p>
        </w:tc>
        <w:tc>
          <w:tcPr>
            <w:tcW w:w="425" w:type="dxa"/>
          </w:tcPr>
          <w:p w14:paraId="11508A6F" w14:textId="77777777" w:rsidR="00721E74" w:rsidRPr="008F4671" w:rsidRDefault="00721E74" w:rsidP="00455481">
            <w:pPr>
              <w:spacing w:after="0"/>
              <w:jc w:val="center"/>
              <w:rPr>
                <w:rFonts w:ascii="TH SarabunPSK" w:hAnsi="TH SarabunPSK" w:cs="TH SarabunPSK"/>
                <w:szCs w:val="22"/>
              </w:rPr>
            </w:pPr>
          </w:p>
        </w:tc>
        <w:tc>
          <w:tcPr>
            <w:tcW w:w="1418" w:type="dxa"/>
          </w:tcPr>
          <w:p w14:paraId="59DB6E22" w14:textId="77777777" w:rsidR="00721E74" w:rsidRPr="008F4671" w:rsidRDefault="00721E74" w:rsidP="00455481">
            <w:pPr>
              <w:spacing w:after="0"/>
              <w:jc w:val="center"/>
              <w:rPr>
                <w:rFonts w:ascii="TH SarabunPSK" w:hAnsi="TH SarabunPSK" w:cs="TH SarabunPSK"/>
                <w:szCs w:val="22"/>
              </w:rPr>
            </w:pPr>
          </w:p>
        </w:tc>
        <w:tc>
          <w:tcPr>
            <w:tcW w:w="283" w:type="dxa"/>
          </w:tcPr>
          <w:p w14:paraId="521CF5D4" w14:textId="77777777" w:rsidR="00721E74" w:rsidRPr="008F4671" w:rsidRDefault="00721E74" w:rsidP="00455481">
            <w:pPr>
              <w:spacing w:after="0"/>
              <w:jc w:val="center"/>
              <w:rPr>
                <w:rFonts w:ascii="TH SarabunPSK" w:hAnsi="TH SarabunPSK" w:cs="TH SarabunPSK"/>
                <w:szCs w:val="22"/>
              </w:rPr>
            </w:pPr>
          </w:p>
        </w:tc>
        <w:tc>
          <w:tcPr>
            <w:tcW w:w="284" w:type="dxa"/>
          </w:tcPr>
          <w:p w14:paraId="3C0F99F0" w14:textId="77777777" w:rsidR="00721E74" w:rsidRPr="008F4671" w:rsidRDefault="00721E74" w:rsidP="00455481">
            <w:pPr>
              <w:spacing w:after="0"/>
              <w:jc w:val="center"/>
              <w:rPr>
                <w:rFonts w:ascii="TH SarabunPSK" w:hAnsi="TH SarabunPSK" w:cs="TH SarabunPSK"/>
                <w:szCs w:val="22"/>
              </w:rPr>
            </w:pPr>
          </w:p>
        </w:tc>
        <w:tc>
          <w:tcPr>
            <w:tcW w:w="1408" w:type="dxa"/>
          </w:tcPr>
          <w:p w14:paraId="3D915073" w14:textId="77777777" w:rsidR="00721E74" w:rsidRPr="008F4671" w:rsidRDefault="00721E74" w:rsidP="00455481">
            <w:pPr>
              <w:spacing w:after="0"/>
              <w:jc w:val="center"/>
              <w:rPr>
                <w:rFonts w:ascii="TH SarabunPSK" w:hAnsi="TH SarabunPSK" w:cs="TH SarabunPSK"/>
                <w:szCs w:val="22"/>
              </w:rPr>
            </w:pPr>
          </w:p>
        </w:tc>
      </w:tr>
      <w:tr w:rsidR="00721E74" w:rsidRPr="008F4671" w14:paraId="644D9F46" w14:textId="77777777" w:rsidTr="00075FEF">
        <w:trPr>
          <w:cantSplit/>
        </w:trPr>
        <w:tc>
          <w:tcPr>
            <w:tcW w:w="709" w:type="dxa"/>
            <w:vMerge/>
            <w:shd w:val="clear" w:color="auto" w:fill="767171" w:themeFill="background2" w:themeFillShade="80"/>
          </w:tcPr>
          <w:p w14:paraId="3852B2D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7A47757" w14:textId="77777777" w:rsidR="00721E74" w:rsidRPr="008F4671" w:rsidRDefault="00721E74" w:rsidP="00455481">
            <w:pPr>
              <w:spacing w:after="0"/>
              <w:rPr>
                <w:rFonts w:ascii="TH SarabunPSK" w:hAnsi="TH SarabunPSK" w:cs="TH SarabunPSK"/>
                <w:szCs w:val="22"/>
              </w:rPr>
            </w:pPr>
          </w:p>
        </w:tc>
        <w:tc>
          <w:tcPr>
            <w:tcW w:w="4753" w:type="dxa"/>
            <w:vAlign w:val="center"/>
          </w:tcPr>
          <w:p w14:paraId="5B832124"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Displays</w:t>
            </w:r>
          </w:p>
        </w:tc>
        <w:tc>
          <w:tcPr>
            <w:tcW w:w="567" w:type="dxa"/>
          </w:tcPr>
          <w:p w14:paraId="509B486E"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70368271"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76372B20" w14:textId="77777777" w:rsidR="00721E74" w:rsidRPr="008F4671" w:rsidRDefault="00721E74" w:rsidP="00455481">
            <w:pPr>
              <w:spacing w:after="0"/>
              <w:jc w:val="center"/>
              <w:rPr>
                <w:rFonts w:ascii="TH SarabunPSK" w:hAnsi="TH SarabunPSK" w:cs="TH SarabunPSK"/>
                <w:szCs w:val="22"/>
              </w:rPr>
            </w:pPr>
          </w:p>
        </w:tc>
        <w:tc>
          <w:tcPr>
            <w:tcW w:w="420" w:type="dxa"/>
          </w:tcPr>
          <w:p w14:paraId="3D7E510D" w14:textId="77777777" w:rsidR="00721E74" w:rsidRPr="008F4671" w:rsidRDefault="00721E74" w:rsidP="00455481">
            <w:pPr>
              <w:spacing w:after="0"/>
              <w:jc w:val="center"/>
              <w:rPr>
                <w:rFonts w:ascii="TH SarabunPSK" w:hAnsi="TH SarabunPSK" w:cs="TH SarabunPSK"/>
                <w:szCs w:val="22"/>
              </w:rPr>
            </w:pPr>
          </w:p>
        </w:tc>
        <w:tc>
          <w:tcPr>
            <w:tcW w:w="423" w:type="dxa"/>
          </w:tcPr>
          <w:p w14:paraId="31F84540" w14:textId="77777777" w:rsidR="00721E74" w:rsidRPr="008F4671" w:rsidRDefault="00721E74" w:rsidP="00455481">
            <w:pPr>
              <w:spacing w:after="0"/>
              <w:jc w:val="center"/>
              <w:rPr>
                <w:rFonts w:ascii="TH SarabunPSK" w:hAnsi="TH SarabunPSK" w:cs="TH SarabunPSK"/>
                <w:szCs w:val="22"/>
              </w:rPr>
            </w:pPr>
          </w:p>
        </w:tc>
        <w:tc>
          <w:tcPr>
            <w:tcW w:w="425" w:type="dxa"/>
          </w:tcPr>
          <w:p w14:paraId="1C8586D0" w14:textId="77777777" w:rsidR="00721E74" w:rsidRPr="008F4671" w:rsidRDefault="00721E74" w:rsidP="00455481">
            <w:pPr>
              <w:spacing w:after="0"/>
              <w:jc w:val="center"/>
              <w:rPr>
                <w:rFonts w:ascii="TH SarabunPSK" w:hAnsi="TH SarabunPSK" w:cs="TH SarabunPSK"/>
                <w:szCs w:val="22"/>
              </w:rPr>
            </w:pPr>
          </w:p>
        </w:tc>
        <w:tc>
          <w:tcPr>
            <w:tcW w:w="1418" w:type="dxa"/>
          </w:tcPr>
          <w:p w14:paraId="499195E1" w14:textId="77777777" w:rsidR="00721E74" w:rsidRPr="008F4671" w:rsidRDefault="00721E74" w:rsidP="00455481">
            <w:pPr>
              <w:spacing w:after="0"/>
              <w:jc w:val="center"/>
              <w:rPr>
                <w:rFonts w:ascii="TH SarabunPSK" w:hAnsi="TH SarabunPSK" w:cs="TH SarabunPSK"/>
                <w:szCs w:val="22"/>
              </w:rPr>
            </w:pPr>
          </w:p>
        </w:tc>
        <w:tc>
          <w:tcPr>
            <w:tcW w:w="283" w:type="dxa"/>
          </w:tcPr>
          <w:p w14:paraId="712FBB0B" w14:textId="77777777" w:rsidR="00721E74" w:rsidRPr="008F4671" w:rsidRDefault="00721E74" w:rsidP="00455481">
            <w:pPr>
              <w:spacing w:after="0"/>
              <w:jc w:val="center"/>
              <w:rPr>
                <w:rFonts w:ascii="TH SarabunPSK" w:hAnsi="TH SarabunPSK" w:cs="TH SarabunPSK"/>
                <w:szCs w:val="22"/>
              </w:rPr>
            </w:pPr>
          </w:p>
        </w:tc>
        <w:tc>
          <w:tcPr>
            <w:tcW w:w="284" w:type="dxa"/>
          </w:tcPr>
          <w:p w14:paraId="4F277AD3" w14:textId="77777777" w:rsidR="00721E74" w:rsidRPr="008F4671" w:rsidRDefault="00721E74" w:rsidP="00455481">
            <w:pPr>
              <w:spacing w:after="0"/>
              <w:jc w:val="center"/>
              <w:rPr>
                <w:rFonts w:ascii="TH SarabunPSK" w:hAnsi="TH SarabunPSK" w:cs="TH SarabunPSK"/>
                <w:szCs w:val="22"/>
              </w:rPr>
            </w:pPr>
          </w:p>
        </w:tc>
        <w:tc>
          <w:tcPr>
            <w:tcW w:w="1408" w:type="dxa"/>
          </w:tcPr>
          <w:p w14:paraId="389FC4CC" w14:textId="77777777" w:rsidR="00721E74" w:rsidRPr="008F4671" w:rsidRDefault="00721E74" w:rsidP="00455481">
            <w:pPr>
              <w:spacing w:after="0"/>
              <w:jc w:val="center"/>
              <w:rPr>
                <w:rFonts w:ascii="TH SarabunPSK" w:hAnsi="TH SarabunPSK" w:cs="TH SarabunPSK"/>
                <w:szCs w:val="22"/>
              </w:rPr>
            </w:pPr>
          </w:p>
        </w:tc>
      </w:tr>
      <w:tr w:rsidR="00721E74" w:rsidRPr="008F4671" w14:paraId="00ED250C" w14:textId="77777777" w:rsidTr="00075FEF">
        <w:trPr>
          <w:cantSplit/>
        </w:trPr>
        <w:tc>
          <w:tcPr>
            <w:tcW w:w="709" w:type="dxa"/>
            <w:vMerge/>
            <w:shd w:val="clear" w:color="auto" w:fill="767171" w:themeFill="background2" w:themeFillShade="80"/>
          </w:tcPr>
          <w:p w14:paraId="10E4201E"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AB0D0A7"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0C416186"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 xml:space="preserve">Magnetism: direct reading compass </w:t>
            </w:r>
          </w:p>
        </w:tc>
        <w:tc>
          <w:tcPr>
            <w:tcW w:w="567" w:type="dxa"/>
          </w:tcPr>
          <w:p w14:paraId="434716C4" w14:textId="77777777" w:rsidR="00721E74" w:rsidRPr="008F4671" w:rsidRDefault="00721E74" w:rsidP="00455481">
            <w:pPr>
              <w:spacing w:after="0"/>
              <w:jc w:val="center"/>
              <w:rPr>
                <w:rFonts w:ascii="TH SarabunPSK" w:hAnsi="TH SarabunPSK" w:cs="TH SarabunPSK"/>
                <w:b/>
                <w:szCs w:val="22"/>
              </w:rPr>
            </w:pPr>
          </w:p>
        </w:tc>
        <w:tc>
          <w:tcPr>
            <w:tcW w:w="709" w:type="dxa"/>
          </w:tcPr>
          <w:p w14:paraId="194122D0"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72E15595" w14:textId="77777777" w:rsidR="00721E74" w:rsidRPr="008F4671" w:rsidRDefault="00721E74" w:rsidP="00455481">
            <w:pPr>
              <w:spacing w:after="0"/>
              <w:jc w:val="center"/>
              <w:rPr>
                <w:rFonts w:ascii="TH SarabunPSK" w:hAnsi="TH SarabunPSK" w:cs="TH SarabunPSK"/>
                <w:b/>
                <w:szCs w:val="22"/>
              </w:rPr>
            </w:pPr>
          </w:p>
        </w:tc>
        <w:tc>
          <w:tcPr>
            <w:tcW w:w="420" w:type="dxa"/>
          </w:tcPr>
          <w:p w14:paraId="499D3508" w14:textId="77777777" w:rsidR="00721E74" w:rsidRPr="008F4671" w:rsidRDefault="00721E74" w:rsidP="00455481">
            <w:pPr>
              <w:spacing w:after="0"/>
              <w:jc w:val="center"/>
              <w:rPr>
                <w:rFonts w:ascii="TH SarabunPSK" w:hAnsi="TH SarabunPSK" w:cs="TH SarabunPSK"/>
                <w:b/>
                <w:szCs w:val="22"/>
              </w:rPr>
            </w:pPr>
          </w:p>
        </w:tc>
        <w:tc>
          <w:tcPr>
            <w:tcW w:w="423" w:type="dxa"/>
          </w:tcPr>
          <w:p w14:paraId="2F085025" w14:textId="77777777" w:rsidR="00721E74" w:rsidRPr="008F4671" w:rsidRDefault="00721E74" w:rsidP="00455481">
            <w:pPr>
              <w:spacing w:after="0"/>
              <w:jc w:val="center"/>
              <w:rPr>
                <w:rFonts w:ascii="TH SarabunPSK" w:hAnsi="TH SarabunPSK" w:cs="TH SarabunPSK"/>
                <w:b/>
                <w:szCs w:val="22"/>
              </w:rPr>
            </w:pPr>
          </w:p>
        </w:tc>
        <w:tc>
          <w:tcPr>
            <w:tcW w:w="425" w:type="dxa"/>
          </w:tcPr>
          <w:p w14:paraId="6CF765EB" w14:textId="77777777" w:rsidR="00721E74" w:rsidRPr="008F4671" w:rsidRDefault="00721E74" w:rsidP="00455481">
            <w:pPr>
              <w:spacing w:after="0"/>
              <w:jc w:val="center"/>
              <w:rPr>
                <w:rFonts w:ascii="TH SarabunPSK" w:hAnsi="TH SarabunPSK" w:cs="TH SarabunPSK"/>
                <w:b/>
                <w:szCs w:val="22"/>
              </w:rPr>
            </w:pPr>
          </w:p>
        </w:tc>
        <w:tc>
          <w:tcPr>
            <w:tcW w:w="1418" w:type="dxa"/>
          </w:tcPr>
          <w:p w14:paraId="6A0DD756" w14:textId="77777777" w:rsidR="00721E74" w:rsidRPr="008F4671" w:rsidRDefault="00721E74" w:rsidP="00455481">
            <w:pPr>
              <w:spacing w:after="0"/>
              <w:jc w:val="center"/>
              <w:rPr>
                <w:rFonts w:ascii="TH SarabunPSK" w:hAnsi="TH SarabunPSK" w:cs="TH SarabunPSK"/>
                <w:b/>
                <w:szCs w:val="22"/>
              </w:rPr>
            </w:pPr>
          </w:p>
        </w:tc>
        <w:tc>
          <w:tcPr>
            <w:tcW w:w="283" w:type="dxa"/>
          </w:tcPr>
          <w:p w14:paraId="300AFEE5" w14:textId="77777777" w:rsidR="00721E74" w:rsidRPr="008F4671" w:rsidRDefault="00721E74" w:rsidP="00455481">
            <w:pPr>
              <w:spacing w:after="0"/>
              <w:jc w:val="center"/>
              <w:rPr>
                <w:rFonts w:ascii="TH SarabunPSK" w:hAnsi="TH SarabunPSK" w:cs="TH SarabunPSK"/>
                <w:b/>
                <w:szCs w:val="22"/>
              </w:rPr>
            </w:pPr>
          </w:p>
        </w:tc>
        <w:tc>
          <w:tcPr>
            <w:tcW w:w="284" w:type="dxa"/>
          </w:tcPr>
          <w:p w14:paraId="30E16C50" w14:textId="77777777" w:rsidR="00721E74" w:rsidRPr="008F4671" w:rsidRDefault="00721E74" w:rsidP="00455481">
            <w:pPr>
              <w:spacing w:after="0"/>
              <w:jc w:val="center"/>
              <w:rPr>
                <w:rFonts w:ascii="TH SarabunPSK" w:hAnsi="TH SarabunPSK" w:cs="TH SarabunPSK"/>
                <w:b/>
                <w:szCs w:val="22"/>
              </w:rPr>
            </w:pPr>
          </w:p>
        </w:tc>
        <w:tc>
          <w:tcPr>
            <w:tcW w:w="1408" w:type="dxa"/>
          </w:tcPr>
          <w:p w14:paraId="5304F9BA" w14:textId="77777777" w:rsidR="00721E74" w:rsidRPr="008F4671" w:rsidRDefault="00721E74" w:rsidP="00455481">
            <w:pPr>
              <w:spacing w:after="0"/>
              <w:jc w:val="center"/>
              <w:rPr>
                <w:rFonts w:ascii="TH SarabunPSK" w:hAnsi="TH SarabunPSK" w:cs="TH SarabunPSK"/>
                <w:b/>
                <w:szCs w:val="22"/>
              </w:rPr>
            </w:pPr>
          </w:p>
        </w:tc>
      </w:tr>
      <w:tr w:rsidR="00721E74" w:rsidRPr="008F4671" w14:paraId="50663D73" w14:textId="77777777" w:rsidTr="00075FEF">
        <w:trPr>
          <w:cantSplit/>
        </w:trPr>
        <w:tc>
          <w:tcPr>
            <w:tcW w:w="709" w:type="dxa"/>
            <w:vMerge/>
            <w:shd w:val="clear" w:color="auto" w:fill="767171" w:themeFill="background2" w:themeFillShade="80"/>
          </w:tcPr>
          <w:p w14:paraId="24B2F3F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046CDFD" w14:textId="77777777" w:rsidR="00721E74" w:rsidRPr="008F4671" w:rsidRDefault="00721E74" w:rsidP="00455481">
            <w:pPr>
              <w:spacing w:after="0"/>
              <w:rPr>
                <w:rFonts w:ascii="TH SarabunPSK" w:hAnsi="TH SarabunPSK" w:cs="TH SarabunPSK"/>
                <w:szCs w:val="22"/>
              </w:rPr>
            </w:pPr>
          </w:p>
        </w:tc>
        <w:tc>
          <w:tcPr>
            <w:tcW w:w="4753" w:type="dxa"/>
            <w:vAlign w:val="center"/>
          </w:tcPr>
          <w:p w14:paraId="37590DCF"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Earth magnetic field</w:t>
            </w:r>
          </w:p>
        </w:tc>
        <w:tc>
          <w:tcPr>
            <w:tcW w:w="567" w:type="dxa"/>
          </w:tcPr>
          <w:p w14:paraId="6E738472"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60ACE97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64859BB3" w14:textId="77777777" w:rsidR="00721E74" w:rsidRPr="008F4671" w:rsidRDefault="00721E74" w:rsidP="00455481">
            <w:pPr>
              <w:spacing w:after="0"/>
              <w:jc w:val="center"/>
              <w:rPr>
                <w:rFonts w:ascii="TH SarabunPSK" w:hAnsi="TH SarabunPSK" w:cs="TH SarabunPSK"/>
                <w:szCs w:val="22"/>
              </w:rPr>
            </w:pPr>
          </w:p>
        </w:tc>
        <w:tc>
          <w:tcPr>
            <w:tcW w:w="420" w:type="dxa"/>
          </w:tcPr>
          <w:p w14:paraId="74B30C93" w14:textId="77777777" w:rsidR="00721E74" w:rsidRPr="008F4671" w:rsidRDefault="00721E74" w:rsidP="00455481">
            <w:pPr>
              <w:spacing w:after="0"/>
              <w:jc w:val="center"/>
              <w:rPr>
                <w:rFonts w:ascii="TH SarabunPSK" w:hAnsi="TH SarabunPSK" w:cs="TH SarabunPSK"/>
                <w:szCs w:val="22"/>
              </w:rPr>
            </w:pPr>
          </w:p>
        </w:tc>
        <w:tc>
          <w:tcPr>
            <w:tcW w:w="423" w:type="dxa"/>
          </w:tcPr>
          <w:p w14:paraId="13F6487C" w14:textId="77777777" w:rsidR="00721E74" w:rsidRPr="008F4671" w:rsidRDefault="00721E74" w:rsidP="00455481">
            <w:pPr>
              <w:spacing w:after="0"/>
              <w:jc w:val="center"/>
              <w:rPr>
                <w:rFonts w:ascii="TH SarabunPSK" w:hAnsi="TH SarabunPSK" w:cs="TH SarabunPSK"/>
                <w:szCs w:val="22"/>
              </w:rPr>
            </w:pPr>
          </w:p>
        </w:tc>
        <w:tc>
          <w:tcPr>
            <w:tcW w:w="425" w:type="dxa"/>
          </w:tcPr>
          <w:p w14:paraId="6A4771DE" w14:textId="77777777" w:rsidR="00721E74" w:rsidRPr="008F4671" w:rsidRDefault="00721E74" w:rsidP="00455481">
            <w:pPr>
              <w:spacing w:after="0"/>
              <w:jc w:val="center"/>
              <w:rPr>
                <w:rFonts w:ascii="TH SarabunPSK" w:hAnsi="TH SarabunPSK" w:cs="TH SarabunPSK"/>
                <w:szCs w:val="22"/>
              </w:rPr>
            </w:pPr>
          </w:p>
        </w:tc>
        <w:tc>
          <w:tcPr>
            <w:tcW w:w="1418" w:type="dxa"/>
          </w:tcPr>
          <w:p w14:paraId="51E85406" w14:textId="77777777" w:rsidR="00721E74" w:rsidRPr="008F4671" w:rsidRDefault="00721E74" w:rsidP="00455481">
            <w:pPr>
              <w:spacing w:after="0"/>
              <w:jc w:val="center"/>
              <w:rPr>
                <w:rFonts w:ascii="TH SarabunPSK" w:hAnsi="TH SarabunPSK" w:cs="TH SarabunPSK"/>
                <w:szCs w:val="22"/>
              </w:rPr>
            </w:pPr>
          </w:p>
        </w:tc>
        <w:tc>
          <w:tcPr>
            <w:tcW w:w="283" w:type="dxa"/>
          </w:tcPr>
          <w:p w14:paraId="58EC461E" w14:textId="77777777" w:rsidR="00721E74" w:rsidRPr="008F4671" w:rsidRDefault="00721E74" w:rsidP="00455481">
            <w:pPr>
              <w:spacing w:after="0"/>
              <w:jc w:val="center"/>
              <w:rPr>
                <w:rFonts w:ascii="TH SarabunPSK" w:hAnsi="TH SarabunPSK" w:cs="TH SarabunPSK"/>
                <w:szCs w:val="22"/>
              </w:rPr>
            </w:pPr>
          </w:p>
        </w:tc>
        <w:tc>
          <w:tcPr>
            <w:tcW w:w="284" w:type="dxa"/>
          </w:tcPr>
          <w:p w14:paraId="7B4AC1DD" w14:textId="77777777" w:rsidR="00721E74" w:rsidRPr="008F4671" w:rsidRDefault="00721E74" w:rsidP="00455481">
            <w:pPr>
              <w:spacing w:after="0"/>
              <w:jc w:val="center"/>
              <w:rPr>
                <w:rFonts w:ascii="TH SarabunPSK" w:hAnsi="TH SarabunPSK" w:cs="TH SarabunPSK"/>
                <w:szCs w:val="22"/>
              </w:rPr>
            </w:pPr>
          </w:p>
        </w:tc>
        <w:tc>
          <w:tcPr>
            <w:tcW w:w="1408" w:type="dxa"/>
          </w:tcPr>
          <w:p w14:paraId="7DFC3ABC" w14:textId="77777777" w:rsidR="00721E74" w:rsidRPr="008F4671" w:rsidRDefault="00721E74" w:rsidP="00455481">
            <w:pPr>
              <w:spacing w:after="0"/>
              <w:jc w:val="center"/>
              <w:rPr>
                <w:rFonts w:ascii="TH SarabunPSK" w:hAnsi="TH SarabunPSK" w:cs="TH SarabunPSK"/>
                <w:szCs w:val="22"/>
              </w:rPr>
            </w:pPr>
          </w:p>
        </w:tc>
      </w:tr>
      <w:tr w:rsidR="00721E74" w:rsidRPr="008F4671" w14:paraId="596FF4CC" w14:textId="77777777" w:rsidTr="00075FEF">
        <w:trPr>
          <w:cantSplit/>
        </w:trPr>
        <w:tc>
          <w:tcPr>
            <w:tcW w:w="709" w:type="dxa"/>
            <w:vMerge/>
            <w:shd w:val="clear" w:color="auto" w:fill="767171" w:themeFill="background2" w:themeFillShade="80"/>
          </w:tcPr>
          <w:p w14:paraId="7D50480E"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BE934C7"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0C9A7B28"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Direct reading compass</w:t>
            </w:r>
          </w:p>
        </w:tc>
        <w:tc>
          <w:tcPr>
            <w:tcW w:w="567" w:type="dxa"/>
          </w:tcPr>
          <w:p w14:paraId="1D735E3D" w14:textId="77777777" w:rsidR="00721E74" w:rsidRPr="008F4671" w:rsidRDefault="00721E74" w:rsidP="00455481">
            <w:pPr>
              <w:spacing w:after="0"/>
              <w:jc w:val="center"/>
              <w:rPr>
                <w:rFonts w:ascii="TH SarabunPSK" w:hAnsi="TH SarabunPSK" w:cs="TH SarabunPSK"/>
                <w:b/>
                <w:szCs w:val="22"/>
              </w:rPr>
            </w:pPr>
          </w:p>
        </w:tc>
        <w:tc>
          <w:tcPr>
            <w:tcW w:w="709" w:type="dxa"/>
          </w:tcPr>
          <w:p w14:paraId="6DF3002E"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1E5AE37E" w14:textId="77777777" w:rsidR="00721E74" w:rsidRPr="008F4671" w:rsidRDefault="00721E74" w:rsidP="00455481">
            <w:pPr>
              <w:spacing w:after="0"/>
              <w:jc w:val="center"/>
              <w:rPr>
                <w:rFonts w:ascii="TH SarabunPSK" w:hAnsi="TH SarabunPSK" w:cs="TH SarabunPSK"/>
                <w:b/>
                <w:szCs w:val="22"/>
              </w:rPr>
            </w:pPr>
          </w:p>
        </w:tc>
        <w:tc>
          <w:tcPr>
            <w:tcW w:w="420" w:type="dxa"/>
          </w:tcPr>
          <w:p w14:paraId="1FD61924" w14:textId="77777777" w:rsidR="00721E74" w:rsidRPr="008F4671" w:rsidRDefault="00721E74" w:rsidP="00455481">
            <w:pPr>
              <w:spacing w:after="0"/>
              <w:jc w:val="center"/>
              <w:rPr>
                <w:rFonts w:ascii="TH SarabunPSK" w:hAnsi="TH SarabunPSK" w:cs="TH SarabunPSK"/>
                <w:b/>
                <w:szCs w:val="22"/>
              </w:rPr>
            </w:pPr>
          </w:p>
        </w:tc>
        <w:tc>
          <w:tcPr>
            <w:tcW w:w="423" w:type="dxa"/>
          </w:tcPr>
          <w:p w14:paraId="738F2EAD" w14:textId="77777777" w:rsidR="00721E74" w:rsidRPr="008F4671" w:rsidRDefault="00721E74" w:rsidP="00455481">
            <w:pPr>
              <w:spacing w:after="0"/>
              <w:jc w:val="center"/>
              <w:rPr>
                <w:rFonts w:ascii="TH SarabunPSK" w:hAnsi="TH SarabunPSK" w:cs="TH SarabunPSK"/>
                <w:b/>
                <w:szCs w:val="22"/>
              </w:rPr>
            </w:pPr>
          </w:p>
        </w:tc>
        <w:tc>
          <w:tcPr>
            <w:tcW w:w="425" w:type="dxa"/>
          </w:tcPr>
          <w:p w14:paraId="56FE9051" w14:textId="77777777" w:rsidR="00721E74" w:rsidRPr="008F4671" w:rsidRDefault="00721E74" w:rsidP="00455481">
            <w:pPr>
              <w:spacing w:after="0"/>
              <w:jc w:val="center"/>
              <w:rPr>
                <w:rFonts w:ascii="TH SarabunPSK" w:hAnsi="TH SarabunPSK" w:cs="TH SarabunPSK"/>
                <w:b/>
                <w:szCs w:val="22"/>
              </w:rPr>
            </w:pPr>
          </w:p>
        </w:tc>
        <w:tc>
          <w:tcPr>
            <w:tcW w:w="1418" w:type="dxa"/>
          </w:tcPr>
          <w:p w14:paraId="7EF35BCC" w14:textId="77777777" w:rsidR="00721E74" w:rsidRPr="008F4671" w:rsidRDefault="00721E74" w:rsidP="00455481">
            <w:pPr>
              <w:spacing w:after="0"/>
              <w:jc w:val="center"/>
              <w:rPr>
                <w:rFonts w:ascii="TH SarabunPSK" w:hAnsi="TH SarabunPSK" w:cs="TH SarabunPSK"/>
                <w:b/>
                <w:szCs w:val="22"/>
              </w:rPr>
            </w:pPr>
          </w:p>
        </w:tc>
        <w:tc>
          <w:tcPr>
            <w:tcW w:w="283" w:type="dxa"/>
          </w:tcPr>
          <w:p w14:paraId="5915A249" w14:textId="77777777" w:rsidR="00721E74" w:rsidRPr="008F4671" w:rsidRDefault="00721E74" w:rsidP="00455481">
            <w:pPr>
              <w:spacing w:after="0"/>
              <w:jc w:val="center"/>
              <w:rPr>
                <w:rFonts w:ascii="TH SarabunPSK" w:hAnsi="TH SarabunPSK" w:cs="TH SarabunPSK"/>
                <w:b/>
                <w:szCs w:val="22"/>
              </w:rPr>
            </w:pPr>
          </w:p>
        </w:tc>
        <w:tc>
          <w:tcPr>
            <w:tcW w:w="284" w:type="dxa"/>
          </w:tcPr>
          <w:p w14:paraId="2DFFAA0E" w14:textId="77777777" w:rsidR="00721E74" w:rsidRPr="008F4671" w:rsidRDefault="00721E74" w:rsidP="00455481">
            <w:pPr>
              <w:spacing w:after="0"/>
              <w:jc w:val="center"/>
              <w:rPr>
                <w:rFonts w:ascii="TH SarabunPSK" w:hAnsi="TH SarabunPSK" w:cs="TH SarabunPSK"/>
                <w:b/>
                <w:szCs w:val="22"/>
              </w:rPr>
            </w:pPr>
          </w:p>
        </w:tc>
        <w:tc>
          <w:tcPr>
            <w:tcW w:w="1408" w:type="dxa"/>
          </w:tcPr>
          <w:p w14:paraId="442BA544" w14:textId="77777777" w:rsidR="00721E74" w:rsidRPr="008F4671" w:rsidRDefault="00721E74" w:rsidP="00455481">
            <w:pPr>
              <w:spacing w:after="0"/>
              <w:jc w:val="center"/>
              <w:rPr>
                <w:rFonts w:ascii="TH SarabunPSK" w:hAnsi="TH SarabunPSK" w:cs="TH SarabunPSK"/>
                <w:b/>
                <w:szCs w:val="22"/>
              </w:rPr>
            </w:pPr>
          </w:p>
        </w:tc>
      </w:tr>
      <w:tr w:rsidR="00721E74" w:rsidRPr="008F4671" w14:paraId="15E03F26" w14:textId="77777777" w:rsidTr="00075FEF">
        <w:trPr>
          <w:cantSplit/>
        </w:trPr>
        <w:tc>
          <w:tcPr>
            <w:tcW w:w="709" w:type="dxa"/>
            <w:vMerge/>
            <w:shd w:val="clear" w:color="auto" w:fill="767171" w:themeFill="background2" w:themeFillShade="80"/>
          </w:tcPr>
          <w:p w14:paraId="370F20C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A6A71D9" w14:textId="77777777" w:rsidR="00721E74" w:rsidRPr="008F4671" w:rsidRDefault="00721E74" w:rsidP="00455481">
            <w:pPr>
              <w:spacing w:after="0"/>
              <w:rPr>
                <w:rFonts w:ascii="TH SarabunPSK" w:hAnsi="TH SarabunPSK" w:cs="TH SarabunPSK"/>
                <w:szCs w:val="22"/>
              </w:rPr>
            </w:pPr>
          </w:p>
        </w:tc>
        <w:tc>
          <w:tcPr>
            <w:tcW w:w="4753" w:type="dxa"/>
            <w:vAlign w:val="center"/>
          </w:tcPr>
          <w:p w14:paraId="409E8B11"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Design, operation, data processing, accuracy and deviation</w:t>
            </w:r>
          </w:p>
        </w:tc>
        <w:tc>
          <w:tcPr>
            <w:tcW w:w="567" w:type="dxa"/>
          </w:tcPr>
          <w:p w14:paraId="1D49E0F9"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3648631C"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120EFAEC" w14:textId="77777777" w:rsidR="00721E74" w:rsidRPr="008F4671" w:rsidRDefault="00721E74" w:rsidP="00455481">
            <w:pPr>
              <w:spacing w:after="0"/>
              <w:jc w:val="center"/>
              <w:rPr>
                <w:rFonts w:ascii="TH SarabunPSK" w:hAnsi="TH SarabunPSK" w:cs="TH SarabunPSK"/>
                <w:szCs w:val="22"/>
              </w:rPr>
            </w:pPr>
          </w:p>
        </w:tc>
        <w:tc>
          <w:tcPr>
            <w:tcW w:w="420" w:type="dxa"/>
          </w:tcPr>
          <w:p w14:paraId="63BCE9BA" w14:textId="77777777" w:rsidR="00721E74" w:rsidRPr="008F4671" w:rsidRDefault="00721E74" w:rsidP="00455481">
            <w:pPr>
              <w:spacing w:after="0"/>
              <w:jc w:val="center"/>
              <w:rPr>
                <w:rFonts w:ascii="TH SarabunPSK" w:hAnsi="TH SarabunPSK" w:cs="TH SarabunPSK"/>
                <w:szCs w:val="22"/>
              </w:rPr>
            </w:pPr>
          </w:p>
        </w:tc>
        <w:tc>
          <w:tcPr>
            <w:tcW w:w="423" w:type="dxa"/>
          </w:tcPr>
          <w:p w14:paraId="615F7509" w14:textId="77777777" w:rsidR="00721E74" w:rsidRPr="008F4671" w:rsidRDefault="00721E74" w:rsidP="00455481">
            <w:pPr>
              <w:spacing w:after="0"/>
              <w:jc w:val="center"/>
              <w:rPr>
                <w:rFonts w:ascii="TH SarabunPSK" w:hAnsi="TH SarabunPSK" w:cs="TH SarabunPSK"/>
                <w:szCs w:val="22"/>
              </w:rPr>
            </w:pPr>
          </w:p>
        </w:tc>
        <w:tc>
          <w:tcPr>
            <w:tcW w:w="425" w:type="dxa"/>
          </w:tcPr>
          <w:p w14:paraId="2619CCC3" w14:textId="77777777" w:rsidR="00721E74" w:rsidRPr="008F4671" w:rsidRDefault="00721E74" w:rsidP="00455481">
            <w:pPr>
              <w:spacing w:after="0"/>
              <w:jc w:val="center"/>
              <w:rPr>
                <w:rFonts w:ascii="TH SarabunPSK" w:hAnsi="TH SarabunPSK" w:cs="TH SarabunPSK"/>
                <w:szCs w:val="22"/>
              </w:rPr>
            </w:pPr>
          </w:p>
        </w:tc>
        <w:tc>
          <w:tcPr>
            <w:tcW w:w="1418" w:type="dxa"/>
          </w:tcPr>
          <w:p w14:paraId="46D11D4C" w14:textId="77777777" w:rsidR="00721E74" w:rsidRPr="008F4671" w:rsidRDefault="00721E74" w:rsidP="00455481">
            <w:pPr>
              <w:spacing w:after="0"/>
              <w:jc w:val="center"/>
              <w:rPr>
                <w:rFonts w:ascii="TH SarabunPSK" w:hAnsi="TH SarabunPSK" w:cs="TH SarabunPSK"/>
                <w:szCs w:val="22"/>
              </w:rPr>
            </w:pPr>
          </w:p>
        </w:tc>
        <w:tc>
          <w:tcPr>
            <w:tcW w:w="283" w:type="dxa"/>
          </w:tcPr>
          <w:p w14:paraId="5F5DB8E3" w14:textId="77777777" w:rsidR="00721E74" w:rsidRPr="008F4671" w:rsidRDefault="00721E74" w:rsidP="00455481">
            <w:pPr>
              <w:spacing w:after="0"/>
              <w:jc w:val="center"/>
              <w:rPr>
                <w:rFonts w:ascii="TH SarabunPSK" w:hAnsi="TH SarabunPSK" w:cs="TH SarabunPSK"/>
                <w:szCs w:val="22"/>
              </w:rPr>
            </w:pPr>
          </w:p>
        </w:tc>
        <w:tc>
          <w:tcPr>
            <w:tcW w:w="284" w:type="dxa"/>
          </w:tcPr>
          <w:p w14:paraId="298AB2DC" w14:textId="77777777" w:rsidR="00721E74" w:rsidRPr="008F4671" w:rsidRDefault="00721E74" w:rsidP="00455481">
            <w:pPr>
              <w:spacing w:after="0"/>
              <w:jc w:val="center"/>
              <w:rPr>
                <w:rFonts w:ascii="TH SarabunPSK" w:hAnsi="TH SarabunPSK" w:cs="TH SarabunPSK"/>
                <w:szCs w:val="22"/>
              </w:rPr>
            </w:pPr>
          </w:p>
        </w:tc>
        <w:tc>
          <w:tcPr>
            <w:tcW w:w="1408" w:type="dxa"/>
          </w:tcPr>
          <w:p w14:paraId="48FC65F5" w14:textId="77777777" w:rsidR="00721E74" w:rsidRPr="008F4671" w:rsidRDefault="00721E74" w:rsidP="00455481">
            <w:pPr>
              <w:spacing w:after="0"/>
              <w:jc w:val="center"/>
              <w:rPr>
                <w:rFonts w:ascii="TH SarabunPSK" w:hAnsi="TH SarabunPSK" w:cs="TH SarabunPSK"/>
                <w:szCs w:val="22"/>
              </w:rPr>
            </w:pPr>
          </w:p>
        </w:tc>
      </w:tr>
      <w:tr w:rsidR="00721E74" w:rsidRPr="008F4671" w14:paraId="165ACC0D" w14:textId="77777777" w:rsidTr="00075FEF">
        <w:trPr>
          <w:cantSplit/>
        </w:trPr>
        <w:tc>
          <w:tcPr>
            <w:tcW w:w="709" w:type="dxa"/>
            <w:vMerge/>
            <w:shd w:val="clear" w:color="auto" w:fill="767171" w:themeFill="background2" w:themeFillShade="80"/>
          </w:tcPr>
          <w:p w14:paraId="56E351C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9C5D367" w14:textId="77777777" w:rsidR="00721E74" w:rsidRPr="008F4671" w:rsidRDefault="00721E74" w:rsidP="00455481">
            <w:pPr>
              <w:spacing w:after="0"/>
              <w:rPr>
                <w:rFonts w:ascii="TH SarabunPSK" w:hAnsi="TH SarabunPSK" w:cs="TH SarabunPSK"/>
                <w:szCs w:val="22"/>
              </w:rPr>
            </w:pPr>
          </w:p>
        </w:tc>
        <w:tc>
          <w:tcPr>
            <w:tcW w:w="4753" w:type="dxa"/>
            <w:vAlign w:val="center"/>
          </w:tcPr>
          <w:p w14:paraId="654BFD84"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Turning and acceleration errors</w:t>
            </w:r>
          </w:p>
        </w:tc>
        <w:tc>
          <w:tcPr>
            <w:tcW w:w="567" w:type="dxa"/>
          </w:tcPr>
          <w:p w14:paraId="2F49AEC2"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38C2215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0A85F0C8" w14:textId="77777777" w:rsidR="00721E74" w:rsidRPr="008F4671" w:rsidRDefault="00721E74" w:rsidP="00455481">
            <w:pPr>
              <w:spacing w:after="0"/>
              <w:jc w:val="center"/>
              <w:rPr>
                <w:rFonts w:ascii="TH SarabunPSK" w:hAnsi="TH SarabunPSK" w:cs="TH SarabunPSK"/>
                <w:szCs w:val="22"/>
              </w:rPr>
            </w:pPr>
          </w:p>
        </w:tc>
        <w:tc>
          <w:tcPr>
            <w:tcW w:w="420" w:type="dxa"/>
          </w:tcPr>
          <w:p w14:paraId="4F72EAE4" w14:textId="77777777" w:rsidR="00721E74" w:rsidRPr="008F4671" w:rsidRDefault="00721E74" w:rsidP="00455481">
            <w:pPr>
              <w:spacing w:after="0"/>
              <w:jc w:val="center"/>
              <w:rPr>
                <w:rFonts w:ascii="TH SarabunPSK" w:hAnsi="TH SarabunPSK" w:cs="TH SarabunPSK"/>
                <w:szCs w:val="22"/>
              </w:rPr>
            </w:pPr>
          </w:p>
        </w:tc>
        <w:tc>
          <w:tcPr>
            <w:tcW w:w="423" w:type="dxa"/>
          </w:tcPr>
          <w:p w14:paraId="06AA1C8D" w14:textId="77777777" w:rsidR="00721E74" w:rsidRPr="008F4671" w:rsidRDefault="00721E74" w:rsidP="00455481">
            <w:pPr>
              <w:spacing w:after="0"/>
              <w:jc w:val="center"/>
              <w:rPr>
                <w:rFonts w:ascii="TH SarabunPSK" w:hAnsi="TH SarabunPSK" w:cs="TH SarabunPSK"/>
                <w:szCs w:val="22"/>
              </w:rPr>
            </w:pPr>
          </w:p>
        </w:tc>
        <w:tc>
          <w:tcPr>
            <w:tcW w:w="425" w:type="dxa"/>
          </w:tcPr>
          <w:p w14:paraId="4715FA08" w14:textId="77777777" w:rsidR="00721E74" w:rsidRPr="008F4671" w:rsidRDefault="00721E74" w:rsidP="00455481">
            <w:pPr>
              <w:spacing w:after="0"/>
              <w:jc w:val="center"/>
              <w:rPr>
                <w:rFonts w:ascii="TH SarabunPSK" w:hAnsi="TH SarabunPSK" w:cs="TH SarabunPSK"/>
                <w:szCs w:val="22"/>
              </w:rPr>
            </w:pPr>
          </w:p>
        </w:tc>
        <w:tc>
          <w:tcPr>
            <w:tcW w:w="1418" w:type="dxa"/>
          </w:tcPr>
          <w:p w14:paraId="3125D036" w14:textId="77777777" w:rsidR="00721E74" w:rsidRPr="008F4671" w:rsidRDefault="00721E74" w:rsidP="00455481">
            <w:pPr>
              <w:spacing w:after="0"/>
              <w:jc w:val="center"/>
              <w:rPr>
                <w:rFonts w:ascii="TH SarabunPSK" w:hAnsi="TH SarabunPSK" w:cs="TH SarabunPSK"/>
                <w:szCs w:val="22"/>
              </w:rPr>
            </w:pPr>
          </w:p>
        </w:tc>
        <w:tc>
          <w:tcPr>
            <w:tcW w:w="283" w:type="dxa"/>
          </w:tcPr>
          <w:p w14:paraId="12B17027" w14:textId="77777777" w:rsidR="00721E74" w:rsidRPr="008F4671" w:rsidRDefault="00721E74" w:rsidP="00455481">
            <w:pPr>
              <w:spacing w:after="0"/>
              <w:jc w:val="center"/>
              <w:rPr>
                <w:rFonts w:ascii="TH SarabunPSK" w:hAnsi="TH SarabunPSK" w:cs="TH SarabunPSK"/>
                <w:szCs w:val="22"/>
              </w:rPr>
            </w:pPr>
          </w:p>
        </w:tc>
        <w:tc>
          <w:tcPr>
            <w:tcW w:w="284" w:type="dxa"/>
          </w:tcPr>
          <w:p w14:paraId="3C28350D" w14:textId="77777777" w:rsidR="00721E74" w:rsidRPr="008F4671" w:rsidRDefault="00721E74" w:rsidP="00455481">
            <w:pPr>
              <w:spacing w:after="0"/>
              <w:jc w:val="center"/>
              <w:rPr>
                <w:rFonts w:ascii="TH SarabunPSK" w:hAnsi="TH SarabunPSK" w:cs="TH SarabunPSK"/>
                <w:szCs w:val="22"/>
              </w:rPr>
            </w:pPr>
          </w:p>
        </w:tc>
        <w:tc>
          <w:tcPr>
            <w:tcW w:w="1408" w:type="dxa"/>
          </w:tcPr>
          <w:p w14:paraId="6D8805FE" w14:textId="77777777" w:rsidR="00721E74" w:rsidRPr="008F4671" w:rsidRDefault="00721E74" w:rsidP="00455481">
            <w:pPr>
              <w:spacing w:after="0"/>
              <w:jc w:val="center"/>
              <w:rPr>
                <w:rFonts w:ascii="TH SarabunPSK" w:hAnsi="TH SarabunPSK" w:cs="TH SarabunPSK"/>
                <w:szCs w:val="22"/>
              </w:rPr>
            </w:pPr>
          </w:p>
        </w:tc>
      </w:tr>
      <w:tr w:rsidR="00721E74" w:rsidRPr="008F4671" w14:paraId="26401C5C" w14:textId="77777777" w:rsidTr="00075FEF">
        <w:trPr>
          <w:cantSplit/>
        </w:trPr>
        <w:tc>
          <w:tcPr>
            <w:tcW w:w="709" w:type="dxa"/>
            <w:vMerge/>
            <w:shd w:val="clear" w:color="auto" w:fill="767171" w:themeFill="background2" w:themeFillShade="80"/>
          </w:tcPr>
          <w:p w14:paraId="3452BC0E"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5053ACD"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14ADC2E3"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Gyroscopic instruments</w:t>
            </w:r>
          </w:p>
        </w:tc>
        <w:tc>
          <w:tcPr>
            <w:tcW w:w="567" w:type="dxa"/>
          </w:tcPr>
          <w:p w14:paraId="691A2DF8" w14:textId="77777777" w:rsidR="00721E74" w:rsidRPr="008F4671" w:rsidRDefault="00721E74" w:rsidP="00455481">
            <w:pPr>
              <w:spacing w:after="0"/>
              <w:jc w:val="center"/>
              <w:rPr>
                <w:rFonts w:ascii="TH SarabunPSK" w:hAnsi="TH SarabunPSK" w:cs="TH SarabunPSK"/>
                <w:b/>
                <w:szCs w:val="22"/>
              </w:rPr>
            </w:pPr>
          </w:p>
        </w:tc>
        <w:tc>
          <w:tcPr>
            <w:tcW w:w="709" w:type="dxa"/>
          </w:tcPr>
          <w:p w14:paraId="2C626314"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557FC3E4" w14:textId="77777777" w:rsidR="00721E74" w:rsidRPr="008F4671" w:rsidRDefault="00721E74" w:rsidP="00455481">
            <w:pPr>
              <w:spacing w:after="0"/>
              <w:jc w:val="center"/>
              <w:rPr>
                <w:rFonts w:ascii="TH SarabunPSK" w:hAnsi="TH SarabunPSK" w:cs="TH SarabunPSK"/>
                <w:b/>
                <w:szCs w:val="22"/>
              </w:rPr>
            </w:pPr>
          </w:p>
        </w:tc>
        <w:tc>
          <w:tcPr>
            <w:tcW w:w="420" w:type="dxa"/>
          </w:tcPr>
          <w:p w14:paraId="218AE290" w14:textId="77777777" w:rsidR="00721E74" w:rsidRPr="008F4671" w:rsidRDefault="00721E74" w:rsidP="00455481">
            <w:pPr>
              <w:spacing w:after="0"/>
              <w:jc w:val="center"/>
              <w:rPr>
                <w:rFonts w:ascii="TH SarabunPSK" w:hAnsi="TH SarabunPSK" w:cs="TH SarabunPSK"/>
                <w:b/>
                <w:szCs w:val="22"/>
              </w:rPr>
            </w:pPr>
          </w:p>
        </w:tc>
        <w:tc>
          <w:tcPr>
            <w:tcW w:w="423" w:type="dxa"/>
          </w:tcPr>
          <w:p w14:paraId="682274E5" w14:textId="77777777" w:rsidR="00721E74" w:rsidRPr="008F4671" w:rsidRDefault="00721E74" w:rsidP="00455481">
            <w:pPr>
              <w:spacing w:after="0"/>
              <w:jc w:val="center"/>
              <w:rPr>
                <w:rFonts w:ascii="TH SarabunPSK" w:hAnsi="TH SarabunPSK" w:cs="TH SarabunPSK"/>
                <w:b/>
                <w:szCs w:val="22"/>
              </w:rPr>
            </w:pPr>
          </w:p>
        </w:tc>
        <w:tc>
          <w:tcPr>
            <w:tcW w:w="425" w:type="dxa"/>
          </w:tcPr>
          <w:p w14:paraId="0CEB5314" w14:textId="77777777" w:rsidR="00721E74" w:rsidRPr="008F4671" w:rsidRDefault="00721E74" w:rsidP="00455481">
            <w:pPr>
              <w:spacing w:after="0"/>
              <w:jc w:val="center"/>
              <w:rPr>
                <w:rFonts w:ascii="TH SarabunPSK" w:hAnsi="TH SarabunPSK" w:cs="TH SarabunPSK"/>
                <w:b/>
                <w:szCs w:val="22"/>
              </w:rPr>
            </w:pPr>
          </w:p>
        </w:tc>
        <w:tc>
          <w:tcPr>
            <w:tcW w:w="1418" w:type="dxa"/>
          </w:tcPr>
          <w:p w14:paraId="3ADEF098" w14:textId="77777777" w:rsidR="00721E74" w:rsidRPr="008F4671" w:rsidRDefault="00721E74" w:rsidP="00455481">
            <w:pPr>
              <w:spacing w:after="0"/>
              <w:jc w:val="center"/>
              <w:rPr>
                <w:rFonts w:ascii="TH SarabunPSK" w:hAnsi="TH SarabunPSK" w:cs="TH SarabunPSK"/>
                <w:b/>
                <w:szCs w:val="22"/>
              </w:rPr>
            </w:pPr>
          </w:p>
        </w:tc>
        <w:tc>
          <w:tcPr>
            <w:tcW w:w="283" w:type="dxa"/>
          </w:tcPr>
          <w:p w14:paraId="15C0D841" w14:textId="77777777" w:rsidR="00721E74" w:rsidRPr="008F4671" w:rsidRDefault="00721E74" w:rsidP="00455481">
            <w:pPr>
              <w:spacing w:after="0"/>
              <w:jc w:val="center"/>
              <w:rPr>
                <w:rFonts w:ascii="TH SarabunPSK" w:hAnsi="TH SarabunPSK" w:cs="TH SarabunPSK"/>
                <w:b/>
                <w:szCs w:val="22"/>
              </w:rPr>
            </w:pPr>
          </w:p>
        </w:tc>
        <w:tc>
          <w:tcPr>
            <w:tcW w:w="284" w:type="dxa"/>
          </w:tcPr>
          <w:p w14:paraId="2234F1B5" w14:textId="77777777" w:rsidR="00721E74" w:rsidRPr="008F4671" w:rsidRDefault="00721E74" w:rsidP="00455481">
            <w:pPr>
              <w:spacing w:after="0"/>
              <w:jc w:val="center"/>
              <w:rPr>
                <w:rFonts w:ascii="TH SarabunPSK" w:hAnsi="TH SarabunPSK" w:cs="TH SarabunPSK"/>
                <w:b/>
                <w:szCs w:val="22"/>
              </w:rPr>
            </w:pPr>
          </w:p>
        </w:tc>
        <w:tc>
          <w:tcPr>
            <w:tcW w:w="1408" w:type="dxa"/>
          </w:tcPr>
          <w:p w14:paraId="64297A27" w14:textId="77777777" w:rsidR="00721E74" w:rsidRPr="008F4671" w:rsidRDefault="00721E74" w:rsidP="00455481">
            <w:pPr>
              <w:spacing w:after="0"/>
              <w:jc w:val="center"/>
              <w:rPr>
                <w:rFonts w:ascii="TH SarabunPSK" w:hAnsi="TH SarabunPSK" w:cs="TH SarabunPSK"/>
                <w:b/>
                <w:szCs w:val="22"/>
              </w:rPr>
            </w:pPr>
          </w:p>
        </w:tc>
      </w:tr>
      <w:tr w:rsidR="00721E74" w:rsidRPr="008F4671" w14:paraId="5C1E8A2D" w14:textId="77777777" w:rsidTr="00075FEF">
        <w:trPr>
          <w:cantSplit/>
        </w:trPr>
        <w:tc>
          <w:tcPr>
            <w:tcW w:w="709" w:type="dxa"/>
            <w:vMerge/>
            <w:shd w:val="clear" w:color="auto" w:fill="767171" w:themeFill="background2" w:themeFillShade="80"/>
          </w:tcPr>
          <w:p w14:paraId="048CC85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7EF9AE9"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2E16B18A"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Gyroscope: basic principles</w:t>
            </w:r>
          </w:p>
        </w:tc>
        <w:tc>
          <w:tcPr>
            <w:tcW w:w="567" w:type="dxa"/>
          </w:tcPr>
          <w:p w14:paraId="37A5CD41" w14:textId="77777777" w:rsidR="00721E74" w:rsidRPr="008F4671" w:rsidRDefault="00721E74" w:rsidP="00455481">
            <w:pPr>
              <w:spacing w:after="0"/>
              <w:jc w:val="center"/>
              <w:rPr>
                <w:rFonts w:ascii="TH SarabunPSK" w:hAnsi="TH SarabunPSK" w:cs="TH SarabunPSK"/>
                <w:b/>
                <w:szCs w:val="22"/>
              </w:rPr>
            </w:pPr>
          </w:p>
        </w:tc>
        <w:tc>
          <w:tcPr>
            <w:tcW w:w="709" w:type="dxa"/>
          </w:tcPr>
          <w:p w14:paraId="6EC01372"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59B6FEA3" w14:textId="77777777" w:rsidR="00721E74" w:rsidRPr="008F4671" w:rsidRDefault="00721E74" w:rsidP="00455481">
            <w:pPr>
              <w:spacing w:after="0"/>
              <w:jc w:val="center"/>
              <w:rPr>
                <w:rFonts w:ascii="TH SarabunPSK" w:hAnsi="TH SarabunPSK" w:cs="TH SarabunPSK"/>
                <w:b/>
                <w:szCs w:val="22"/>
              </w:rPr>
            </w:pPr>
          </w:p>
        </w:tc>
        <w:tc>
          <w:tcPr>
            <w:tcW w:w="420" w:type="dxa"/>
          </w:tcPr>
          <w:p w14:paraId="5C53A7BA" w14:textId="77777777" w:rsidR="00721E74" w:rsidRPr="008F4671" w:rsidRDefault="00721E74" w:rsidP="00455481">
            <w:pPr>
              <w:spacing w:after="0"/>
              <w:jc w:val="center"/>
              <w:rPr>
                <w:rFonts w:ascii="TH SarabunPSK" w:hAnsi="TH SarabunPSK" w:cs="TH SarabunPSK"/>
                <w:b/>
                <w:szCs w:val="22"/>
              </w:rPr>
            </w:pPr>
          </w:p>
        </w:tc>
        <w:tc>
          <w:tcPr>
            <w:tcW w:w="423" w:type="dxa"/>
          </w:tcPr>
          <w:p w14:paraId="105675B9" w14:textId="77777777" w:rsidR="00721E74" w:rsidRPr="008F4671" w:rsidRDefault="00721E74" w:rsidP="00455481">
            <w:pPr>
              <w:spacing w:after="0"/>
              <w:jc w:val="center"/>
              <w:rPr>
                <w:rFonts w:ascii="TH SarabunPSK" w:hAnsi="TH SarabunPSK" w:cs="TH SarabunPSK"/>
                <w:b/>
                <w:szCs w:val="22"/>
              </w:rPr>
            </w:pPr>
          </w:p>
        </w:tc>
        <w:tc>
          <w:tcPr>
            <w:tcW w:w="425" w:type="dxa"/>
          </w:tcPr>
          <w:p w14:paraId="5FEEE3F1" w14:textId="77777777" w:rsidR="00721E74" w:rsidRPr="008F4671" w:rsidRDefault="00721E74" w:rsidP="00455481">
            <w:pPr>
              <w:spacing w:after="0"/>
              <w:jc w:val="center"/>
              <w:rPr>
                <w:rFonts w:ascii="TH SarabunPSK" w:hAnsi="TH SarabunPSK" w:cs="TH SarabunPSK"/>
                <w:b/>
                <w:szCs w:val="22"/>
              </w:rPr>
            </w:pPr>
          </w:p>
        </w:tc>
        <w:tc>
          <w:tcPr>
            <w:tcW w:w="1418" w:type="dxa"/>
          </w:tcPr>
          <w:p w14:paraId="6AAB750E" w14:textId="77777777" w:rsidR="00721E74" w:rsidRPr="008F4671" w:rsidRDefault="00721E74" w:rsidP="00455481">
            <w:pPr>
              <w:spacing w:after="0"/>
              <w:jc w:val="center"/>
              <w:rPr>
                <w:rFonts w:ascii="TH SarabunPSK" w:hAnsi="TH SarabunPSK" w:cs="TH SarabunPSK"/>
                <w:b/>
                <w:szCs w:val="22"/>
              </w:rPr>
            </w:pPr>
          </w:p>
        </w:tc>
        <w:tc>
          <w:tcPr>
            <w:tcW w:w="283" w:type="dxa"/>
          </w:tcPr>
          <w:p w14:paraId="4EB6987D" w14:textId="77777777" w:rsidR="00721E74" w:rsidRPr="008F4671" w:rsidRDefault="00721E74" w:rsidP="00455481">
            <w:pPr>
              <w:spacing w:after="0"/>
              <w:jc w:val="center"/>
              <w:rPr>
                <w:rFonts w:ascii="TH SarabunPSK" w:hAnsi="TH SarabunPSK" w:cs="TH SarabunPSK"/>
                <w:b/>
                <w:szCs w:val="22"/>
              </w:rPr>
            </w:pPr>
          </w:p>
        </w:tc>
        <w:tc>
          <w:tcPr>
            <w:tcW w:w="284" w:type="dxa"/>
          </w:tcPr>
          <w:p w14:paraId="4E04DDA8" w14:textId="77777777" w:rsidR="00721E74" w:rsidRPr="008F4671" w:rsidRDefault="00721E74" w:rsidP="00455481">
            <w:pPr>
              <w:spacing w:after="0"/>
              <w:jc w:val="center"/>
              <w:rPr>
                <w:rFonts w:ascii="TH SarabunPSK" w:hAnsi="TH SarabunPSK" w:cs="TH SarabunPSK"/>
                <w:b/>
                <w:szCs w:val="22"/>
              </w:rPr>
            </w:pPr>
          </w:p>
        </w:tc>
        <w:tc>
          <w:tcPr>
            <w:tcW w:w="1408" w:type="dxa"/>
          </w:tcPr>
          <w:p w14:paraId="2BB8659A" w14:textId="77777777" w:rsidR="00721E74" w:rsidRPr="008F4671" w:rsidRDefault="00721E74" w:rsidP="00455481">
            <w:pPr>
              <w:spacing w:after="0"/>
              <w:jc w:val="center"/>
              <w:rPr>
                <w:rFonts w:ascii="TH SarabunPSK" w:hAnsi="TH SarabunPSK" w:cs="TH SarabunPSK"/>
                <w:b/>
                <w:szCs w:val="22"/>
              </w:rPr>
            </w:pPr>
          </w:p>
        </w:tc>
      </w:tr>
      <w:tr w:rsidR="00721E74" w:rsidRPr="008F4671" w14:paraId="7C643D14" w14:textId="77777777" w:rsidTr="00075FEF">
        <w:trPr>
          <w:cantSplit/>
        </w:trPr>
        <w:tc>
          <w:tcPr>
            <w:tcW w:w="709" w:type="dxa"/>
            <w:vMerge/>
            <w:shd w:val="clear" w:color="auto" w:fill="767171" w:themeFill="background2" w:themeFillShade="80"/>
          </w:tcPr>
          <w:p w14:paraId="1AA7DA42"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46CDDC2" w14:textId="77777777" w:rsidR="00721E74" w:rsidRPr="008F4671" w:rsidRDefault="00721E74" w:rsidP="00455481">
            <w:pPr>
              <w:spacing w:after="0"/>
              <w:rPr>
                <w:rFonts w:ascii="TH SarabunPSK" w:hAnsi="TH SarabunPSK" w:cs="TH SarabunPSK"/>
                <w:szCs w:val="22"/>
              </w:rPr>
            </w:pPr>
          </w:p>
        </w:tc>
        <w:tc>
          <w:tcPr>
            <w:tcW w:w="4753" w:type="dxa"/>
            <w:vAlign w:val="center"/>
          </w:tcPr>
          <w:p w14:paraId="4F8435C4"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Definitions and design</w:t>
            </w:r>
          </w:p>
        </w:tc>
        <w:tc>
          <w:tcPr>
            <w:tcW w:w="567" w:type="dxa"/>
          </w:tcPr>
          <w:p w14:paraId="1E0F7553"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5214B1D1"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7EF66F65" w14:textId="77777777" w:rsidR="00721E74" w:rsidRPr="008F4671" w:rsidRDefault="00721E74" w:rsidP="00455481">
            <w:pPr>
              <w:spacing w:after="0"/>
              <w:jc w:val="center"/>
              <w:rPr>
                <w:rFonts w:ascii="TH SarabunPSK" w:hAnsi="TH SarabunPSK" w:cs="TH SarabunPSK"/>
                <w:szCs w:val="22"/>
              </w:rPr>
            </w:pPr>
          </w:p>
        </w:tc>
        <w:tc>
          <w:tcPr>
            <w:tcW w:w="420" w:type="dxa"/>
          </w:tcPr>
          <w:p w14:paraId="4F1C790A" w14:textId="77777777" w:rsidR="00721E74" w:rsidRPr="008F4671" w:rsidRDefault="00721E74" w:rsidP="00455481">
            <w:pPr>
              <w:spacing w:after="0"/>
              <w:jc w:val="center"/>
              <w:rPr>
                <w:rFonts w:ascii="TH SarabunPSK" w:hAnsi="TH SarabunPSK" w:cs="TH SarabunPSK"/>
                <w:szCs w:val="22"/>
              </w:rPr>
            </w:pPr>
          </w:p>
        </w:tc>
        <w:tc>
          <w:tcPr>
            <w:tcW w:w="423" w:type="dxa"/>
          </w:tcPr>
          <w:p w14:paraId="125C5E82" w14:textId="77777777" w:rsidR="00721E74" w:rsidRPr="008F4671" w:rsidRDefault="00721E74" w:rsidP="00455481">
            <w:pPr>
              <w:spacing w:after="0"/>
              <w:jc w:val="center"/>
              <w:rPr>
                <w:rFonts w:ascii="TH SarabunPSK" w:hAnsi="TH SarabunPSK" w:cs="TH SarabunPSK"/>
                <w:szCs w:val="22"/>
              </w:rPr>
            </w:pPr>
          </w:p>
        </w:tc>
        <w:tc>
          <w:tcPr>
            <w:tcW w:w="425" w:type="dxa"/>
          </w:tcPr>
          <w:p w14:paraId="7CA26DF3" w14:textId="77777777" w:rsidR="00721E74" w:rsidRPr="008F4671" w:rsidRDefault="00721E74" w:rsidP="00455481">
            <w:pPr>
              <w:spacing w:after="0"/>
              <w:jc w:val="center"/>
              <w:rPr>
                <w:rFonts w:ascii="TH SarabunPSK" w:hAnsi="TH SarabunPSK" w:cs="TH SarabunPSK"/>
                <w:szCs w:val="22"/>
              </w:rPr>
            </w:pPr>
          </w:p>
        </w:tc>
        <w:tc>
          <w:tcPr>
            <w:tcW w:w="1418" w:type="dxa"/>
          </w:tcPr>
          <w:p w14:paraId="7E61037A" w14:textId="77777777" w:rsidR="00721E74" w:rsidRPr="008F4671" w:rsidRDefault="00721E74" w:rsidP="00455481">
            <w:pPr>
              <w:spacing w:after="0"/>
              <w:jc w:val="center"/>
              <w:rPr>
                <w:rFonts w:ascii="TH SarabunPSK" w:hAnsi="TH SarabunPSK" w:cs="TH SarabunPSK"/>
                <w:szCs w:val="22"/>
              </w:rPr>
            </w:pPr>
          </w:p>
        </w:tc>
        <w:tc>
          <w:tcPr>
            <w:tcW w:w="283" w:type="dxa"/>
          </w:tcPr>
          <w:p w14:paraId="6ACF576E" w14:textId="77777777" w:rsidR="00721E74" w:rsidRPr="008F4671" w:rsidRDefault="00721E74" w:rsidP="00455481">
            <w:pPr>
              <w:spacing w:after="0"/>
              <w:jc w:val="center"/>
              <w:rPr>
                <w:rFonts w:ascii="TH SarabunPSK" w:hAnsi="TH SarabunPSK" w:cs="TH SarabunPSK"/>
                <w:szCs w:val="22"/>
              </w:rPr>
            </w:pPr>
          </w:p>
        </w:tc>
        <w:tc>
          <w:tcPr>
            <w:tcW w:w="284" w:type="dxa"/>
          </w:tcPr>
          <w:p w14:paraId="2F59F765" w14:textId="77777777" w:rsidR="00721E74" w:rsidRPr="008F4671" w:rsidRDefault="00721E74" w:rsidP="00455481">
            <w:pPr>
              <w:spacing w:after="0"/>
              <w:jc w:val="center"/>
              <w:rPr>
                <w:rFonts w:ascii="TH SarabunPSK" w:hAnsi="TH SarabunPSK" w:cs="TH SarabunPSK"/>
                <w:szCs w:val="22"/>
              </w:rPr>
            </w:pPr>
          </w:p>
        </w:tc>
        <w:tc>
          <w:tcPr>
            <w:tcW w:w="1408" w:type="dxa"/>
          </w:tcPr>
          <w:p w14:paraId="2974AED7" w14:textId="77777777" w:rsidR="00721E74" w:rsidRPr="008F4671" w:rsidRDefault="00721E74" w:rsidP="00455481">
            <w:pPr>
              <w:spacing w:after="0"/>
              <w:jc w:val="center"/>
              <w:rPr>
                <w:rFonts w:ascii="TH SarabunPSK" w:hAnsi="TH SarabunPSK" w:cs="TH SarabunPSK"/>
                <w:szCs w:val="22"/>
              </w:rPr>
            </w:pPr>
          </w:p>
        </w:tc>
      </w:tr>
      <w:tr w:rsidR="00721E74" w:rsidRPr="008F4671" w14:paraId="3106A1E5" w14:textId="77777777" w:rsidTr="00075FEF">
        <w:trPr>
          <w:cantSplit/>
        </w:trPr>
        <w:tc>
          <w:tcPr>
            <w:tcW w:w="709" w:type="dxa"/>
            <w:vMerge/>
            <w:shd w:val="clear" w:color="auto" w:fill="767171" w:themeFill="background2" w:themeFillShade="80"/>
          </w:tcPr>
          <w:p w14:paraId="2C881357"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B5AB9CF" w14:textId="77777777" w:rsidR="00721E74" w:rsidRPr="008F4671" w:rsidRDefault="00721E74" w:rsidP="00455481">
            <w:pPr>
              <w:spacing w:after="0"/>
              <w:rPr>
                <w:rFonts w:ascii="TH SarabunPSK" w:hAnsi="TH SarabunPSK" w:cs="TH SarabunPSK"/>
                <w:szCs w:val="22"/>
              </w:rPr>
            </w:pPr>
          </w:p>
        </w:tc>
        <w:tc>
          <w:tcPr>
            <w:tcW w:w="4753" w:type="dxa"/>
            <w:vAlign w:val="center"/>
          </w:tcPr>
          <w:p w14:paraId="629725CB"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Fundamental properties</w:t>
            </w:r>
          </w:p>
        </w:tc>
        <w:tc>
          <w:tcPr>
            <w:tcW w:w="567" w:type="dxa"/>
          </w:tcPr>
          <w:p w14:paraId="5B91D6A7"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04E4B2D1"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54ACAFDA" w14:textId="77777777" w:rsidR="00721E74" w:rsidRPr="008F4671" w:rsidRDefault="00721E74" w:rsidP="00455481">
            <w:pPr>
              <w:spacing w:after="0"/>
              <w:jc w:val="center"/>
              <w:rPr>
                <w:rFonts w:ascii="TH SarabunPSK" w:hAnsi="TH SarabunPSK" w:cs="TH SarabunPSK"/>
                <w:szCs w:val="22"/>
              </w:rPr>
            </w:pPr>
          </w:p>
        </w:tc>
        <w:tc>
          <w:tcPr>
            <w:tcW w:w="420" w:type="dxa"/>
          </w:tcPr>
          <w:p w14:paraId="7FE3134F" w14:textId="77777777" w:rsidR="00721E74" w:rsidRPr="008F4671" w:rsidRDefault="00721E74" w:rsidP="00455481">
            <w:pPr>
              <w:spacing w:after="0"/>
              <w:jc w:val="center"/>
              <w:rPr>
                <w:rFonts w:ascii="TH SarabunPSK" w:hAnsi="TH SarabunPSK" w:cs="TH SarabunPSK"/>
                <w:szCs w:val="22"/>
              </w:rPr>
            </w:pPr>
          </w:p>
        </w:tc>
        <w:tc>
          <w:tcPr>
            <w:tcW w:w="423" w:type="dxa"/>
          </w:tcPr>
          <w:p w14:paraId="4568CB17" w14:textId="77777777" w:rsidR="00721E74" w:rsidRPr="008F4671" w:rsidRDefault="00721E74" w:rsidP="00455481">
            <w:pPr>
              <w:spacing w:after="0"/>
              <w:jc w:val="center"/>
              <w:rPr>
                <w:rFonts w:ascii="TH SarabunPSK" w:hAnsi="TH SarabunPSK" w:cs="TH SarabunPSK"/>
                <w:szCs w:val="22"/>
              </w:rPr>
            </w:pPr>
          </w:p>
        </w:tc>
        <w:tc>
          <w:tcPr>
            <w:tcW w:w="425" w:type="dxa"/>
          </w:tcPr>
          <w:p w14:paraId="604401E7" w14:textId="77777777" w:rsidR="00721E74" w:rsidRPr="008F4671" w:rsidRDefault="00721E74" w:rsidP="00455481">
            <w:pPr>
              <w:spacing w:after="0"/>
              <w:jc w:val="center"/>
              <w:rPr>
                <w:rFonts w:ascii="TH SarabunPSK" w:hAnsi="TH SarabunPSK" w:cs="TH SarabunPSK"/>
                <w:szCs w:val="22"/>
              </w:rPr>
            </w:pPr>
          </w:p>
        </w:tc>
        <w:tc>
          <w:tcPr>
            <w:tcW w:w="1418" w:type="dxa"/>
          </w:tcPr>
          <w:p w14:paraId="2C09DEE0" w14:textId="77777777" w:rsidR="00721E74" w:rsidRPr="008F4671" w:rsidRDefault="00721E74" w:rsidP="00455481">
            <w:pPr>
              <w:spacing w:after="0"/>
              <w:jc w:val="center"/>
              <w:rPr>
                <w:rFonts w:ascii="TH SarabunPSK" w:hAnsi="TH SarabunPSK" w:cs="TH SarabunPSK"/>
                <w:szCs w:val="22"/>
              </w:rPr>
            </w:pPr>
          </w:p>
        </w:tc>
        <w:tc>
          <w:tcPr>
            <w:tcW w:w="283" w:type="dxa"/>
          </w:tcPr>
          <w:p w14:paraId="11B7F6B1" w14:textId="77777777" w:rsidR="00721E74" w:rsidRPr="008F4671" w:rsidRDefault="00721E74" w:rsidP="00455481">
            <w:pPr>
              <w:spacing w:after="0"/>
              <w:jc w:val="center"/>
              <w:rPr>
                <w:rFonts w:ascii="TH SarabunPSK" w:hAnsi="TH SarabunPSK" w:cs="TH SarabunPSK"/>
                <w:szCs w:val="22"/>
              </w:rPr>
            </w:pPr>
          </w:p>
        </w:tc>
        <w:tc>
          <w:tcPr>
            <w:tcW w:w="284" w:type="dxa"/>
          </w:tcPr>
          <w:p w14:paraId="597FAA6F" w14:textId="77777777" w:rsidR="00721E74" w:rsidRPr="008F4671" w:rsidRDefault="00721E74" w:rsidP="00455481">
            <w:pPr>
              <w:spacing w:after="0"/>
              <w:jc w:val="center"/>
              <w:rPr>
                <w:rFonts w:ascii="TH SarabunPSK" w:hAnsi="TH SarabunPSK" w:cs="TH SarabunPSK"/>
                <w:szCs w:val="22"/>
              </w:rPr>
            </w:pPr>
          </w:p>
        </w:tc>
        <w:tc>
          <w:tcPr>
            <w:tcW w:w="1408" w:type="dxa"/>
          </w:tcPr>
          <w:p w14:paraId="11BA3EC4" w14:textId="77777777" w:rsidR="00721E74" w:rsidRPr="008F4671" w:rsidRDefault="00721E74" w:rsidP="00455481">
            <w:pPr>
              <w:spacing w:after="0"/>
              <w:jc w:val="center"/>
              <w:rPr>
                <w:rFonts w:ascii="TH SarabunPSK" w:hAnsi="TH SarabunPSK" w:cs="TH SarabunPSK"/>
                <w:szCs w:val="22"/>
              </w:rPr>
            </w:pPr>
          </w:p>
        </w:tc>
      </w:tr>
      <w:tr w:rsidR="00721E74" w:rsidRPr="008F4671" w14:paraId="344027CA" w14:textId="77777777" w:rsidTr="00075FEF">
        <w:trPr>
          <w:cantSplit/>
        </w:trPr>
        <w:tc>
          <w:tcPr>
            <w:tcW w:w="709" w:type="dxa"/>
            <w:vMerge/>
            <w:shd w:val="clear" w:color="auto" w:fill="767171" w:themeFill="background2" w:themeFillShade="80"/>
          </w:tcPr>
          <w:p w14:paraId="667DACF9"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E61C40A" w14:textId="77777777" w:rsidR="00721E74" w:rsidRPr="008F4671" w:rsidRDefault="00721E74" w:rsidP="00455481">
            <w:pPr>
              <w:spacing w:after="0"/>
              <w:rPr>
                <w:rFonts w:ascii="TH SarabunPSK" w:hAnsi="TH SarabunPSK" w:cs="TH SarabunPSK"/>
                <w:szCs w:val="22"/>
              </w:rPr>
            </w:pPr>
          </w:p>
        </w:tc>
        <w:tc>
          <w:tcPr>
            <w:tcW w:w="4753" w:type="dxa"/>
            <w:vAlign w:val="center"/>
          </w:tcPr>
          <w:p w14:paraId="07AAAFF1"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Drifts</w:t>
            </w:r>
          </w:p>
        </w:tc>
        <w:tc>
          <w:tcPr>
            <w:tcW w:w="567" w:type="dxa"/>
          </w:tcPr>
          <w:p w14:paraId="3A2C7137"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56001B74"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5D2A0E20" w14:textId="77777777" w:rsidR="00721E74" w:rsidRPr="008F4671" w:rsidRDefault="00721E74" w:rsidP="00455481">
            <w:pPr>
              <w:spacing w:after="0"/>
              <w:jc w:val="center"/>
              <w:rPr>
                <w:rFonts w:ascii="TH SarabunPSK" w:hAnsi="TH SarabunPSK" w:cs="TH SarabunPSK"/>
                <w:szCs w:val="22"/>
              </w:rPr>
            </w:pPr>
          </w:p>
        </w:tc>
        <w:tc>
          <w:tcPr>
            <w:tcW w:w="420" w:type="dxa"/>
          </w:tcPr>
          <w:p w14:paraId="316CCB6D" w14:textId="77777777" w:rsidR="00721E74" w:rsidRPr="008F4671" w:rsidRDefault="00721E74" w:rsidP="00455481">
            <w:pPr>
              <w:spacing w:after="0"/>
              <w:jc w:val="center"/>
              <w:rPr>
                <w:rFonts w:ascii="TH SarabunPSK" w:hAnsi="TH SarabunPSK" w:cs="TH SarabunPSK"/>
                <w:szCs w:val="22"/>
              </w:rPr>
            </w:pPr>
          </w:p>
        </w:tc>
        <w:tc>
          <w:tcPr>
            <w:tcW w:w="423" w:type="dxa"/>
          </w:tcPr>
          <w:p w14:paraId="35C4DA5B" w14:textId="77777777" w:rsidR="00721E74" w:rsidRPr="008F4671" w:rsidRDefault="00721E74" w:rsidP="00455481">
            <w:pPr>
              <w:spacing w:after="0"/>
              <w:jc w:val="center"/>
              <w:rPr>
                <w:rFonts w:ascii="TH SarabunPSK" w:hAnsi="TH SarabunPSK" w:cs="TH SarabunPSK"/>
                <w:szCs w:val="22"/>
              </w:rPr>
            </w:pPr>
          </w:p>
        </w:tc>
        <w:tc>
          <w:tcPr>
            <w:tcW w:w="425" w:type="dxa"/>
          </w:tcPr>
          <w:p w14:paraId="5BF9B304" w14:textId="77777777" w:rsidR="00721E74" w:rsidRPr="008F4671" w:rsidRDefault="00721E74" w:rsidP="00455481">
            <w:pPr>
              <w:spacing w:after="0"/>
              <w:jc w:val="center"/>
              <w:rPr>
                <w:rFonts w:ascii="TH SarabunPSK" w:hAnsi="TH SarabunPSK" w:cs="TH SarabunPSK"/>
                <w:szCs w:val="22"/>
              </w:rPr>
            </w:pPr>
          </w:p>
        </w:tc>
        <w:tc>
          <w:tcPr>
            <w:tcW w:w="1418" w:type="dxa"/>
          </w:tcPr>
          <w:p w14:paraId="1555981E" w14:textId="77777777" w:rsidR="00721E74" w:rsidRPr="008F4671" w:rsidRDefault="00721E74" w:rsidP="00455481">
            <w:pPr>
              <w:spacing w:after="0"/>
              <w:jc w:val="center"/>
              <w:rPr>
                <w:rFonts w:ascii="TH SarabunPSK" w:hAnsi="TH SarabunPSK" w:cs="TH SarabunPSK"/>
                <w:szCs w:val="22"/>
              </w:rPr>
            </w:pPr>
          </w:p>
        </w:tc>
        <w:tc>
          <w:tcPr>
            <w:tcW w:w="283" w:type="dxa"/>
          </w:tcPr>
          <w:p w14:paraId="0FB96D73" w14:textId="77777777" w:rsidR="00721E74" w:rsidRPr="008F4671" w:rsidRDefault="00721E74" w:rsidP="00455481">
            <w:pPr>
              <w:spacing w:after="0"/>
              <w:jc w:val="center"/>
              <w:rPr>
                <w:rFonts w:ascii="TH SarabunPSK" w:hAnsi="TH SarabunPSK" w:cs="TH SarabunPSK"/>
                <w:szCs w:val="22"/>
              </w:rPr>
            </w:pPr>
          </w:p>
        </w:tc>
        <w:tc>
          <w:tcPr>
            <w:tcW w:w="284" w:type="dxa"/>
          </w:tcPr>
          <w:p w14:paraId="57A8913E" w14:textId="77777777" w:rsidR="00721E74" w:rsidRPr="008F4671" w:rsidRDefault="00721E74" w:rsidP="00455481">
            <w:pPr>
              <w:spacing w:after="0"/>
              <w:jc w:val="center"/>
              <w:rPr>
                <w:rFonts w:ascii="TH SarabunPSK" w:hAnsi="TH SarabunPSK" w:cs="TH SarabunPSK"/>
                <w:szCs w:val="22"/>
              </w:rPr>
            </w:pPr>
          </w:p>
        </w:tc>
        <w:tc>
          <w:tcPr>
            <w:tcW w:w="1408" w:type="dxa"/>
          </w:tcPr>
          <w:p w14:paraId="78D8E7C3" w14:textId="77777777" w:rsidR="00721E74" w:rsidRPr="008F4671" w:rsidRDefault="00721E74" w:rsidP="00455481">
            <w:pPr>
              <w:spacing w:after="0"/>
              <w:jc w:val="center"/>
              <w:rPr>
                <w:rFonts w:ascii="TH SarabunPSK" w:hAnsi="TH SarabunPSK" w:cs="TH SarabunPSK"/>
                <w:szCs w:val="22"/>
              </w:rPr>
            </w:pPr>
          </w:p>
        </w:tc>
      </w:tr>
      <w:tr w:rsidR="00721E74" w:rsidRPr="008F4671" w14:paraId="294E6068" w14:textId="77777777" w:rsidTr="00075FEF">
        <w:trPr>
          <w:cantSplit/>
        </w:trPr>
        <w:tc>
          <w:tcPr>
            <w:tcW w:w="709" w:type="dxa"/>
            <w:vMerge/>
            <w:shd w:val="clear" w:color="auto" w:fill="767171" w:themeFill="background2" w:themeFillShade="80"/>
          </w:tcPr>
          <w:p w14:paraId="1C434547"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BC586EA"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43D59BD8"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Turn and bank indicator</w:t>
            </w:r>
          </w:p>
        </w:tc>
        <w:tc>
          <w:tcPr>
            <w:tcW w:w="567" w:type="dxa"/>
          </w:tcPr>
          <w:p w14:paraId="74C88954" w14:textId="77777777" w:rsidR="00721E74" w:rsidRPr="008F4671" w:rsidRDefault="00721E74" w:rsidP="00455481">
            <w:pPr>
              <w:spacing w:after="0"/>
              <w:jc w:val="center"/>
              <w:rPr>
                <w:rFonts w:ascii="TH SarabunPSK" w:hAnsi="TH SarabunPSK" w:cs="TH SarabunPSK"/>
                <w:b/>
                <w:szCs w:val="22"/>
              </w:rPr>
            </w:pPr>
          </w:p>
        </w:tc>
        <w:tc>
          <w:tcPr>
            <w:tcW w:w="709" w:type="dxa"/>
          </w:tcPr>
          <w:p w14:paraId="4C494FE1"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338A4806" w14:textId="77777777" w:rsidR="00721E74" w:rsidRPr="008F4671" w:rsidRDefault="00721E74" w:rsidP="00455481">
            <w:pPr>
              <w:spacing w:after="0"/>
              <w:jc w:val="center"/>
              <w:rPr>
                <w:rFonts w:ascii="TH SarabunPSK" w:hAnsi="TH SarabunPSK" w:cs="TH SarabunPSK"/>
                <w:b/>
                <w:szCs w:val="22"/>
              </w:rPr>
            </w:pPr>
          </w:p>
        </w:tc>
        <w:tc>
          <w:tcPr>
            <w:tcW w:w="420" w:type="dxa"/>
          </w:tcPr>
          <w:p w14:paraId="5AF9ED7D" w14:textId="77777777" w:rsidR="00721E74" w:rsidRPr="008F4671" w:rsidRDefault="00721E74" w:rsidP="00455481">
            <w:pPr>
              <w:spacing w:after="0"/>
              <w:jc w:val="center"/>
              <w:rPr>
                <w:rFonts w:ascii="TH SarabunPSK" w:hAnsi="TH SarabunPSK" w:cs="TH SarabunPSK"/>
                <w:b/>
                <w:szCs w:val="22"/>
              </w:rPr>
            </w:pPr>
          </w:p>
        </w:tc>
        <w:tc>
          <w:tcPr>
            <w:tcW w:w="423" w:type="dxa"/>
          </w:tcPr>
          <w:p w14:paraId="4118B00C" w14:textId="77777777" w:rsidR="00721E74" w:rsidRPr="008F4671" w:rsidRDefault="00721E74" w:rsidP="00455481">
            <w:pPr>
              <w:spacing w:after="0"/>
              <w:jc w:val="center"/>
              <w:rPr>
                <w:rFonts w:ascii="TH SarabunPSK" w:hAnsi="TH SarabunPSK" w:cs="TH SarabunPSK"/>
                <w:b/>
                <w:szCs w:val="22"/>
              </w:rPr>
            </w:pPr>
          </w:p>
        </w:tc>
        <w:tc>
          <w:tcPr>
            <w:tcW w:w="425" w:type="dxa"/>
          </w:tcPr>
          <w:p w14:paraId="6B269BD1" w14:textId="77777777" w:rsidR="00721E74" w:rsidRPr="008F4671" w:rsidRDefault="00721E74" w:rsidP="00455481">
            <w:pPr>
              <w:spacing w:after="0"/>
              <w:jc w:val="center"/>
              <w:rPr>
                <w:rFonts w:ascii="TH SarabunPSK" w:hAnsi="TH SarabunPSK" w:cs="TH SarabunPSK"/>
                <w:b/>
                <w:szCs w:val="22"/>
              </w:rPr>
            </w:pPr>
          </w:p>
        </w:tc>
        <w:tc>
          <w:tcPr>
            <w:tcW w:w="1418" w:type="dxa"/>
          </w:tcPr>
          <w:p w14:paraId="43348A80" w14:textId="77777777" w:rsidR="00721E74" w:rsidRPr="008F4671" w:rsidRDefault="00721E74" w:rsidP="00455481">
            <w:pPr>
              <w:spacing w:after="0"/>
              <w:jc w:val="center"/>
              <w:rPr>
                <w:rFonts w:ascii="TH SarabunPSK" w:hAnsi="TH SarabunPSK" w:cs="TH SarabunPSK"/>
                <w:b/>
                <w:szCs w:val="22"/>
              </w:rPr>
            </w:pPr>
          </w:p>
        </w:tc>
        <w:tc>
          <w:tcPr>
            <w:tcW w:w="283" w:type="dxa"/>
          </w:tcPr>
          <w:p w14:paraId="51B227CA" w14:textId="77777777" w:rsidR="00721E74" w:rsidRPr="008F4671" w:rsidRDefault="00721E74" w:rsidP="00455481">
            <w:pPr>
              <w:spacing w:after="0"/>
              <w:jc w:val="center"/>
              <w:rPr>
                <w:rFonts w:ascii="TH SarabunPSK" w:hAnsi="TH SarabunPSK" w:cs="TH SarabunPSK"/>
                <w:b/>
                <w:szCs w:val="22"/>
              </w:rPr>
            </w:pPr>
          </w:p>
        </w:tc>
        <w:tc>
          <w:tcPr>
            <w:tcW w:w="284" w:type="dxa"/>
          </w:tcPr>
          <w:p w14:paraId="3AAD61AD" w14:textId="77777777" w:rsidR="00721E74" w:rsidRPr="008F4671" w:rsidRDefault="00721E74" w:rsidP="00455481">
            <w:pPr>
              <w:spacing w:after="0"/>
              <w:jc w:val="center"/>
              <w:rPr>
                <w:rFonts w:ascii="TH SarabunPSK" w:hAnsi="TH SarabunPSK" w:cs="TH SarabunPSK"/>
                <w:b/>
                <w:szCs w:val="22"/>
              </w:rPr>
            </w:pPr>
          </w:p>
        </w:tc>
        <w:tc>
          <w:tcPr>
            <w:tcW w:w="1408" w:type="dxa"/>
          </w:tcPr>
          <w:p w14:paraId="2888F5E7" w14:textId="77777777" w:rsidR="00721E74" w:rsidRPr="008F4671" w:rsidRDefault="00721E74" w:rsidP="00455481">
            <w:pPr>
              <w:spacing w:after="0"/>
              <w:jc w:val="center"/>
              <w:rPr>
                <w:rFonts w:ascii="TH SarabunPSK" w:hAnsi="TH SarabunPSK" w:cs="TH SarabunPSK"/>
                <w:b/>
                <w:szCs w:val="22"/>
              </w:rPr>
            </w:pPr>
          </w:p>
        </w:tc>
      </w:tr>
      <w:tr w:rsidR="00721E74" w:rsidRPr="008F4671" w14:paraId="0DB3A38F" w14:textId="77777777" w:rsidTr="00075FEF">
        <w:trPr>
          <w:cantSplit/>
        </w:trPr>
        <w:tc>
          <w:tcPr>
            <w:tcW w:w="709" w:type="dxa"/>
            <w:vMerge/>
            <w:shd w:val="clear" w:color="auto" w:fill="767171" w:themeFill="background2" w:themeFillShade="80"/>
          </w:tcPr>
          <w:p w14:paraId="3ED5462E"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6F228BB" w14:textId="77777777" w:rsidR="00721E74" w:rsidRPr="008F4671" w:rsidRDefault="00721E74" w:rsidP="00455481">
            <w:pPr>
              <w:spacing w:after="0"/>
              <w:rPr>
                <w:rFonts w:ascii="TH SarabunPSK" w:hAnsi="TH SarabunPSK" w:cs="TH SarabunPSK"/>
                <w:szCs w:val="22"/>
              </w:rPr>
            </w:pPr>
          </w:p>
        </w:tc>
        <w:tc>
          <w:tcPr>
            <w:tcW w:w="4753" w:type="dxa"/>
            <w:vAlign w:val="center"/>
          </w:tcPr>
          <w:p w14:paraId="6311557D"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Design, operation and errors</w:t>
            </w:r>
          </w:p>
        </w:tc>
        <w:tc>
          <w:tcPr>
            <w:tcW w:w="567" w:type="dxa"/>
          </w:tcPr>
          <w:p w14:paraId="2B098829"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27B94804"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0A0C80FF" w14:textId="77777777" w:rsidR="00721E74" w:rsidRPr="008F4671" w:rsidRDefault="00721E74" w:rsidP="00455481">
            <w:pPr>
              <w:spacing w:after="0"/>
              <w:jc w:val="center"/>
              <w:rPr>
                <w:rFonts w:ascii="TH SarabunPSK" w:hAnsi="TH SarabunPSK" w:cs="TH SarabunPSK"/>
                <w:szCs w:val="22"/>
              </w:rPr>
            </w:pPr>
          </w:p>
        </w:tc>
        <w:tc>
          <w:tcPr>
            <w:tcW w:w="420" w:type="dxa"/>
          </w:tcPr>
          <w:p w14:paraId="1CBD6B50" w14:textId="77777777" w:rsidR="00721E74" w:rsidRPr="008F4671" w:rsidRDefault="00721E74" w:rsidP="00455481">
            <w:pPr>
              <w:spacing w:after="0"/>
              <w:jc w:val="center"/>
              <w:rPr>
                <w:rFonts w:ascii="TH SarabunPSK" w:hAnsi="TH SarabunPSK" w:cs="TH SarabunPSK"/>
                <w:szCs w:val="22"/>
              </w:rPr>
            </w:pPr>
          </w:p>
        </w:tc>
        <w:tc>
          <w:tcPr>
            <w:tcW w:w="423" w:type="dxa"/>
          </w:tcPr>
          <w:p w14:paraId="29CAAA24" w14:textId="77777777" w:rsidR="00721E74" w:rsidRPr="008F4671" w:rsidRDefault="00721E74" w:rsidP="00455481">
            <w:pPr>
              <w:spacing w:after="0"/>
              <w:jc w:val="center"/>
              <w:rPr>
                <w:rFonts w:ascii="TH SarabunPSK" w:hAnsi="TH SarabunPSK" w:cs="TH SarabunPSK"/>
                <w:szCs w:val="22"/>
              </w:rPr>
            </w:pPr>
          </w:p>
        </w:tc>
        <w:tc>
          <w:tcPr>
            <w:tcW w:w="425" w:type="dxa"/>
          </w:tcPr>
          <w:p w14:paraId="5EEDE4E4" w14:textId="77777777" w:rsidR="00721E74" w:rsidRPr="008F4671" w:rsidRDefault="00721E74" w:rsidP="00455481">
            <w:pPr>
              <w:spacing w:after="0"/>
              <w:jc w:val="center"/>
              <w:rPr>
                <w:rFonts w:ascii="TH SarabunPSK" w:hAnsi="TH SarabunPSK" w:cs="TH SarabunPSK"/>
                <w:szCs w:val="22"/>
              </w:rPr>
            </w:pPr>
          </w:p>
        </w:tc>
        <w:tc>
          <w:tcPr>
            <w:tcW w:w="1418" w:type="dxa"/>
          </w:tcPr>
          <w:p w14:paraId="6772F969" w14:textId="77777777" w:rsidR="00721E74" w:rsidRPr="008F4671" w:rsidRDefault="00721E74" w:rsidP="00455481">
            <w:pPr>
              <w:spacing w:after="0"/>
              <w:jc w:val="center"/>
              <w:rPr>
                <w:rFonts w:ascii="TH SarabunPSK" w:hAnsi="TH SarabunPSK" w:cs="TH SarabunPSK"/>
                <w:szCs w:val="22"/>
              </w:rPr>
            </w:pPr>
          </w:p>
        </w:tc>
        <w:tc>
          <w:tcPr>
            <w:tcW w:w="283" w:type="dxa"/>
          </w:tcPr>
          <w:p w14:paraId="40D71147" w14:textId="77777777" w:rsidR="00721E74" w:rsidRPr="008F4671" w:rsidRDefault="00721E74" w:rsidP="00455481">
            <w:pPr>
              <w:spacing w:after="0"/>
              <w:jc w:val="center"/>
              <w:rPr>
                <w:rFonts w:ascii="TH SarabunPSK" w:hAnsi="TH SarabunPSK" w:cs="TH SarabunPSK"/>
                <w:szCs w:val="22"/>
              </w:rPr>
            </w:pPr>
          </w:p>
        </w:tc>
        <w:tc>
          <w:tcPr>
            <w:tcW w:w="284" w:type="dxa"/>
          </w:tcPr>
          <w:p w14:paraId="15BEAC5C" w14:textId="77777777" w:rsidR="00721E74" w:rsidRPr="008F4671" w:rsidRDefault="00721E74" w:rsidP="00455481">
            <w:pPr>
              <w:spacing w:after="0"/>
              <w:jc w:val="center"/>
              <w:rPr>
                <w:rFonts w:ascii="TH SarabunPSK" w:hAnsi="TH SarabunPSK" w:cs="TH SarabunPSK"/>
                <w:szCs w:val="22"/>
              </w:rPr>
            </w:pPr>
          </w:p>
        </w:tc>
        <w:tc>
          <w:tcPr>
            <w:tcW w:w="1408" w:type="dxa"/>
          </w:tcPr>
          <w:p w14:paraId="4EE6F78C" w14:textId="77777777" w:rsidR="00721E74" w:rsidRPr="008F4671" w:rsidRDefault="00721E74" w:rsidP="00455481">
            <w:pPr>
              <w:spacing w:after="0"/>
              <w:jc w:val="center"/>
              <w:rPr>
                <w:rFonts w:ascii="TH SarabunPSK" w:hAnsi="TH SarabunPSK" w:cs="TH SarabunPSK"/>
                <w:szCs w:val="22"/>
              </w:rPr>
            </w:pPr>
          </w:p>
        </w:tc>
      </w:tr>
      <w:tr w:rsidR="00721E74" w:rsidRPr="008F4671" w14:paraId="0138102F" w14:textId="77777777" w:rsidTr="00075FEF">
        <w:trPr>
          <w:cantSplit/>
        </w:trPr>
        <w:tc>
          <w:tcPr>
            <w:tcW w:w="709" w:type="dxa"/>
            <w:vMerge/>
            <w:shd w:val="clear" w:color="auto" w:fill="767171" w:themeFill="background2" w:themeFillShade="80"/>
          </w:tcPr>
          <w:p w14:paraId="3F96556E"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5582472"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217AE7D5"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 xml:space="preserve">Attitude indicator </w:t>
            </w:r>
          </w:p>
        </w:tc>
        <w:tc>
          <w:tcPr>
            <w:tcW w:w="567" w:type="dxa"/>
          </w:tcPr>
          <w:p w14:paraId="031C959F" w14:textId="77777777" w:rsidR="00721E74" w:rsidRPr="008F4671" w:rsidRDefault="00721E74" w:rsidP="00455481">
            <w:pPr>
              <w:spacing w:after="0"/>
              <w:jc w:val="center"/>
              <w:rPr>
                <w:rFonts w:ascii="TH SarabunPSK" w:hAnsi="TH SarabunPSK" w:cs="TH SarabunPSK"/>
                <w:b/>
                <w:szCs w:val="22"/>
              </w:rPr>
            </w:pPr>
          </w:p>
        </w:tc>
        <w:tc>
          <w:tcPr>
            <w:tcW w:w="709" w:type="dxa"/>
          </w:tcPr>
          <w:p w14:paraId="7AA4B3EC"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1B9769A9" w14:textId="77777777" w:rsidR="00721E74" w:rsidRPr="008F4671" w:rsidRDefault="00721E74" w:rsidP="00455481">
            <w:pPr>
              <w:spacing w:after="0"/>
              <w:jc w:val="center"/>
              <w:rPr>
                <w:rFonts w:ascii="TH SarabunPSK" w:hAnsi="TH SarabunPSK" w:cs="TH SarabunPSK"/>
                <w:b/>
                <w:szCs w:val="22"/>
              </w:rPr>
            </w:pPr>
          </w:p>
        </w:tc>
        <w:tc>
          <w:tcPr>
            <w:tcW w:w="420" w:type="dxa"/>
          </w:tcPr>
          <w:p w14:paraId="1ABD4BCB" w14:textId="77777777" w:rsidR="00721E74" w:rsidRPr="008F4671" w:rsidRDefault="00721E74" w:rsidP="00455481">
            <w:pPr>
              <w:spacing w:after="0"/>
              <w:jc w:val="center"/>
              <w:rPr>
                <w:rFonts w:ascii="TH SarabunPSK" w:hAnsi="TH SarabunPSK" w:cs="TH SarabunPSK"/>
                <w:b/>
                <w:szCs w:val="22"/>
              </w:rPr>
            </w:pPr>
          </w:p>
        </w:tc>
        <w:tc>
          <w:tcPr>
            <w:tcW w:w="423" w:type="dxa"/>
          </w:tcPr>
          <w:p w14:paraId="6B116497" w14:textId="77777777" w:rsidR="00721E74" w:rsidRPr="008F4671" w:rsidRDefault="00721E74" w:rsidP="00455481">
            <w:pPr>
              <w:spacing w:after="0"/>
              <w:jc w:val="center"/>
              <w:rPr>
                <w:rFonts w:ascii="TH SarabunPSK" w:hAnsi="TH SarabunPSK" w:cs="TH SarabunPSK"/>
                <w:b/>
                <w:szCs w:val="22"/>
              </w:rPr>
            </w:pPr>
          </w:p>
        </w:tc>
        <w:tc>
          <w:tcPr>
            <w:tcW w:w="425" w:type="dxa"/>
          </w:tcPr>
          <w:p w14:paraId="154CD764" w14:textId="77777777" w:rsidR="00721E74" w:rsidRPr="008F4671" w:rsidRDefault="00721E74" w:rsidP="00455481">
            <w:pPr>
              <w:spacing w:after="0"/>
              <w:jc w:val="center"/>
              <w:rPr>
                <w:rFonts w:ascii="TH SarabunPSK" w:hAnsi="TH SarabunPSK" w:cs="TH SarabunPSK"/>
                <w:b/>
                <w:szCs w:val="22"/>
              </w:rPr>
            </w:pPr>
          </w:p>
        </w:tc>
        <w:tc>
          <w:tcPr>
            <w:tcW w:w="1418" w:type="dxa"/>
          </w:tcPr>
          <w:p w14:paraId="3FEFC569" w14:textId="77777777" w:rsidR="00721E74" w:rsidRPr="008F4671" w:rsidRDefault="00721E74" w:rsidP="00455481">
            <w:pPr>
              <w:spacing w:after="0"/>
              <w:jc w:val="center"/>
              <w:rPr>
                <w:rFonts w:ascii="TH SarabunPSK" w:hAnsi="TH SarabunPSK" w:cs="TH SarabunPSK"/>
                <w:b/>
                <w:szCs w:val="22"/>
              </w:rPr>
            </w:pPr>
          </w:p>
        </w:tc>
        <w:tc>
          <w:tcPr>
            <w:tcW w:w="283" w:type="dxa"/>
          </w:tcPr>
          <w:p w14:paraId="6C751BD1" w14:textId="77777777" w:rsidR="00721E74" w:rsidRPr="008F4671" w:rsidRDefault="00721E74" w:rsidP="00455481">
            <w:pPr>
              <w:spacing w:after="0"/>
              <w:jc w:val="center"/>
              <w:rPr>
                <w:rFonts w:ascii="TH SarabunPSK" w:hAnsi="TH SarabunPSK" w:cs="TH SarabunPSK"/>
                <w:b/>
                <w:szCs w:val="22"/>
              </w:rPr>
            </w:pPr>
          </w:p>
        </w:tc>
        <w:tc>
          <w:tcPr>
            <w:tcW w:w="284" w:type="dxa"/>
          </w:tcPr>
          <w:p w14:paraId="63B9167D" w14:textId="77777777" w:rsidR="00721E74" w:rsidRPr="008F4671" w:rsidRDefault="00721E74" w:rsidP="00455481">
            <w:pPr>
              <w:spacing w:after="0"/>
              <w:jc w:val="center"/>
              <w:rPr>
                <w:rFonts w:ascii="TH SarabunPSK" w:hAnsi="TH SarabunPSK" w:cs="TH SarabunPSK"/>
                <w:b/>
                <w:szCs w:val="22"/>
              </w:rPr>
            </w:pPr>
          </w:p>
        </w:tc>
        <w:tc>
          <w:tcPr>
            <w:tcW w:w="1408" w:type="dxa"/>
          </w:tcPr>
          <w:p w14:paraId="4EA09319" w14:textId="77777777" w:rsidR="00721E74" w:rsidRPr="008F4671" w:rsidRDefault="00721E74" w:rsidP="00455481">
            <w:pPr>
              <w:spacing w:after="0"/>
              <w:jc w:val="center"/>
              <w:rPr>
                <w:rFonts w:ascii="TH SarabunPSK" w:hAnsi="TH SarabunPSK" w:cs="TH SarabunPSK"/>
                <w:b/>
                <w:szCs w:val="22"/>
              </w:rPr>
            </w:pPr>
          </w:p>
        </w:tc>
      </w:tr>
      <w:tr w:rsidR="00721E74" w:rsidRPr="008F4671" w14:paraId="082843AC" w14:textId="77777777" w:rsidTr="00075FEF">
        <w:trPr>
          <w:cantSplit/>
        </w:trPr>
        <w:tc>
          <w:tcPr>
            <w:tcW w:w="709" w:type="dxa"/>
            <w:vMerge/>
            <w:shd w:val="clear" w:color="auto" w:fill="767171" w:themeFill="background2" w:themeFillShade="80"/>
          </w:tcPr>
          <w:p w14:paraId="5ED19657"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9817B73" w14:textId="77777777" w:rsidR="00721E74" w:rsidRPr="008F4671" w:rsidRDefault="00721E74" w:rsidP="00455481">
            <w:pPr>
              <w:spacing w:after="0"/>
              <w:rPr>
                <w:rFonts w:ascii="TH SarabunPSK" w:hAnsi="TH SarabunPSK" w:cs="TH SarabunPSK"/>
                <w:szCs w:val="22"/>
              </w:rPr>
            </w:pPr>
          </w:p>
        </w:tc>
        <w:tc>
          <w:tcPr>
            <w:tcW w:w="4753" w:type="dxa"/>
            <w:vAlign w:val="center"/>
          </w:tcPr>
          <w:p w14:paraId="6769A2AC"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Design, operation, errors and accuracy</w:t>
            </w:r>
          </w:p>
        </w:tc>
        <w:tc>
          <w:tcPr>
            <w:tcW w:w="567" w:type="dxa"/>
          </w:tcPr>
          <w:p w14:paraId="5A928DA7"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3513275"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1D0996D6" w14:textId="77777777" w:rsidR="00721E74" w:rsidRPr="008F4671" w:rsidRDefault="00721E74" w:rsidP="00455481">
            <w:pPr>
              <w:spacing w:after="0"/>
              <w:jc w:val="center"/>
              <w:rPr>
                <w:rFonts w:ascii="TH SarabunPSK" w:hAnsi="TH SarabunPSK" w:cs="TH SarabunPSK"/>
                <w:szCs w:val="22"/>
              </w:rPr>
            </w:pPr>
          </w:p>
        </w:tc>
        <w:tc>
          <w:tcPr>
            <w:tcW w:w="420" w:type="dxa"/>
          </w:tcPr>
          <w:p w14:paraId="13EC4B8A" w14:textId="77777777" w:rsidR="00721E74" w:rsidRPr="008F4671" w:rsidRDefault="00721E74" w:rsidP="00455481">
            <w:pPr>
              <w:spacing w:after="0"/>
              <w:jc w:val="center"/>
              <w:rPr>
                <w:rFonts w:ascii="TH SarabunPSK" w:hAnsi="TH SarabunPSK" w:cs="TH SarabunPSK"/>
                <w:szCs w:val="22"/>
              </w:rPr>
            </w:pPr>
          </w:p>
        </w:tc>
        <w:tc>
          <w:tcPr>
            <w:tcW w:w="423" w:type="dxa"/>
          </w:tcPr>
          <w:p w14:paraId="6B1A9EA8" w14:textId="77777777" w:rsidR="00721E74" w:rsidRPr="008F4671" w:rsidRDefault="00721E74" w:rsidP="00455481">
            <w:pPr>
              <w:spacing w:after="0"/>
              <w:jc w:val="center"/>
              <w:rPr>
                <w:rFonts w:ascii="TH SarabunPSK" w:hAnsi="TH SarabunPSK" w:cs="TH SarabunPSK"/>
                <w:szCs w:val="22"/>
              </w:rPr>
            </w:pPr>
          </w:p>
        </w:tc>
        <w:tc>
          <w:tcPr>
            <w:tcW w:w="425" w:type="dxa"/>
          </w:tcPr>
          <w:p w14:paraId="774595B4" w14:textId="77777777" w:rsidR="00721E74" w:rsidRPr="008F4671" w:rsidRDefault="00721E74" w:rsidP="00455481">
            <w:pPr>
              <w:spacing w:after="0"/>
              <w:jc w:val="center"/>
              <w:rPr>
                <w:rFonts w:ascii="TH SarabunPSK" w:hAnsi="TH SarabunPSK" w:cs="TH SarabunPSK"/>
                <w:szCs w:val="22"/>
              </w:rPr>
            </w:pPr>
          </w:p>
        </w:tc>
        <w:tc>
          <w:tcPr>
            <w:tcW w:w="1418" w:type="dxa"/>
          </w:tcPr>
          <w:p w14:paraId="438D1233" w14:textId="77777777" w:rsidR="00721E74" w:rsidRPr="008F4671" w:rsidRDefault="00721E74" w:rsidP="00455481">
            <w:pPr>
              <w:spacing w:after="0"/>
              <w:jc w:val="center"/>
              <w:rPr>
                <w:rFonts w:ascii="TH SarabunPSK" w:hAnsi="TH SarabunPSK" w:cs="TH SarabunPSK"/>
                <w:szCs w:val="22"/>
              </w:rPr>
            </w:pPr>
          </w:p>
        </w:tc>
        <w:tc>
          <w:tcPr>
            <w:tcW w:w="283" w:type="dxa"/>
          </w:tcPr>
          <w:p w14:paraId="16001974" w14:textId="77777777" w:rsidR="00721E74" w:rsidRPr="008F4671" w:rsidRDefault="00721E74" w:rsidP="00455481">
            <w:pPr>
              <w:spacing w:after="0"/>
              <w:jc w:val="center"/>
              <w:rPr>
                <w:rFonts w:ascii="TH SarabunPSK" w:hAnsi="TH SarabunPSK" w:cs="TH SarabunPSK"/>
                <w:szCs w:val="22"/>
              </w:rPr>
            </w:pPr>
          </w:p>
        </w:tc>
        <w:tc>
          <w:tcPr>
            <w:tcW w:w="284" w:type="dxa"/>
          </w:tcPr>
          <w:p w14:paraId="1CDD3256" w14:textId="77777777" w:rsidR="00721E74" w:rsidRPr="008F4671" w:rsidRDefault="00721E74" w:rsidP="00455481">
            <w:pPr>
              <w:spacing w:after="0"/>
              <w:jc w:val="center"/>
              <w:rPr>
                <w:rFonts w:ascii="TH SarabunPSK" w:hAnsi="TH SarabunPSK" w:cs="TH SarabunPSK"/>
                <w:szCs w:val="22"/>
              </w:rPr>
            </w:pPr>
          </w:p>
        </w:tc>
        <w:tc>
          <w:tcPr>
            <w:tcW w:w="1408" w:type="dxa"/>
          </w:tcPr>
          <w:p w14:paraId="6CE0D3BF" w14:textId="77777777" w:rsidR="00721E74" w:rsidRPr="008F4671" w:rsidRDefault="00721E74" w:rsidP="00455481">
            <w:pPr>
              <w:spacing w:after="0"/>
              <w:jc w:val="center"/>
              <w:rPr>
                <w:rFonts w:ascii="TH SarabunPSK" w:hAnsi="TH SarabunPSK" w:cs="TH SarabunPSK"/>
                <w:szCs w:val="22"/>
              </w:rPr>
            </w:pPr>
          </w:p>
        </w:tc>
      </w:tr>
      <w:tr w:rsidR="00721E74" w:rsidRPr="008F4671" w14:paraId="50AFF174" w14:textId="77777777" w:rsidTr="00075FEF">
        <w:trPr>
          <w:cantSplit/>
        </w:trPr>
        <w:tc>
          <w:tcPr>
            <w:tcW w:w="709" w:type="dxa"/>
            <w:vMerge/>
            <w:shd w:val="clear" w:color="auto" w:fill="767171" w:themeFill="background2" w:themeFillShade="80"/>
          </w:tcPr>
          <w:p w14:paraId="0BB8C59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A8052B2"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37F15CA4"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Directional gyroscope</w:t>
            </w:r>
          </w:p>
        </w:tc>
        <w:tc>
          <w:tcPr>
            <w:tcW w:w="567" w:type="dxa"/>
          </w:tcPr>
          <w:p w14:paraId="417BE196" w14:textId="77777777" w:rsidR="00721E74" w:rsidRPr="008F4671" w:rsidRDefault="00721E74" w:rsidP="00455481">
            <w:pPr>
              <w:spacing w:after="0"/>
              <w:jc w:val="center"/>
              <w:rPr>
                <w:rFonts w:ascii="TH SarabunPSK" w:hAnsi="TH SarabunPSK" w:cs="TH SarabunPSK"/>
                <w:b/>
                <w:szCs w:val="22"/>
              </w:rPr>
            </w:pPr>
          </w:p>
        </w:tc>
        <w:tc>
          <w:tcPr>
            <w:tcW w:w="709" w:type="dxa"/>
          </w:tcPr>
          <w:p w14:paraId="488A0172"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716656F7" w14:textId="77777777" w:rsidR="00721E74" w:rsidRPr="008F4671" w:rsidRDefault="00721E74" w:rsidP="00455481">
            <w:pPr>
              <w:spacing w:after="0"/>
              <w:jc w:val="center"/>
              <w:rPr>
                <w:rFonts w:ascii="TH SarabunPSK" w:hAnsi="TH SarabunPSK" w:cs="TH SarabunPSK"/>
                <w:b/>
                <w:szCs w:val="22"/>
              </w:rPr>
            </w:pPr>
          </w:p>
        </w:tc>
        <w:tc>
          <w:tcPr>
            <w:tcW w:w="420" w:type="dxa"/>
          </w:tcPr>
          <w:p w14:paraId="7E2338CA" w14:textId="77777777" w:rsidR="00721E74" w:rsidRPr="008F4671" w:rsidRDefault="00721E74" w:rsidP="00455481">
            <w:pPr>
              <w:spacing w:after="0"/>
              <w:jc w:val="center"/>
              <w:rPr>
                <w:rFonts w:ascii="TH SarabunPSK" w:hAnsi="TH SarabunPSK" w:cs="TH SarabunPSK"/>
                <w:b/>
                <w:szCs w:val="22"/>
              </w:rPr>
            </w:pPr>
          </w:p>
        </w:tc>
        <w:tc>
          <w:tcPr>
            <w:tcW w:w="423" w:type="dxa"/>
          </w:tcPr>
          <w:p w14:paraId="28468F5A" w14:textId="77777777" w:rsidR="00721E74" w:rsidRPr="008F4671" w:rsidRDefault="00721E74" w:rsidP="00455481">
            <w:pPr>
              <w:spacing w:after="0"/>
              <w:jc w:val="center"/>
              <w:rPr>
                <w:rFonts w:ascii="TH SarabunPSK" w:hAnsi="TH SarabunPSK" w:cs="TH SarabunPSK"/>
                <w:b/>
                <w:szCs w:val="22"/>
              </w:rPr>
            </w:pPr>
          </w:p>
        </w:tc>
        <w:tc>
          <w:tcPr>
            <w:tcW w:w="425" w:type="dxa"/>
          </w:tcPr>
          <w:p w14:paraId="35F62DD0" w14:textId="77777777" w:rsidR="00721E74" w:rsidRPr="008F4671" w:rsidRDefault="00721E74" w:rsidP="00455481">
            <w:pPr>
              <w:spacing w:after="0"/>
              <w:jc w:val="center"/>
              <w:rPr>
                <w:rFonts w:ascii="TH SarabunPSK" w:hAnsi="TH SarabunPSK" w:cs="TH SarabunPSK"/>
                <w:b/>
                <w:szCs w:val="22"/>
              </w:rPr>
            </w:pPr>
          </w:p>
        </w:tc>
        <w:tc>
          <w:tcPr>
            <w:tcW w:w="1418" w:type="dxa"/>
          </w:tcPr>
          <w:p w14:paraId="40484E4B" w14:textId="77777777" w:rsidR="00721E74" w:rsidRPr="008F4671" w:rsidRDefault="00721E74" w:rsidP="00455481">
            <w:pPr>
              <w:spacing w:after="0"/>
              <w:jc w:val="center"/>
              <w:rPr>
                <w:rFonts w:ascii="TH SarabunPSK" w:hAnsi="TH SarabunPSK" w:cs="TH SarabunPSK"/>
                <w:b/>
                <w:szCs w:val="22"/>
              </w:rPr>
            </w:pPr>
          </w:p>
        </w:tc>
        <w:tc>
          <w:tcPr>
            <w:tcW w:w="283" w:type="dxa"/>
          </w:tcPr>
          <w:p w14:paraId="30F062E5" w14:textId="77777777" w:rsidR="00721E74" w:rsidRPr="008F4671" w:rsidRDefault="00721E74" w:rsidP="00455481">
            <w:pPr>
              <w:spacing w:after="0"/>
              <w:jc w:val="center"/>
              <w:rPr>
                <w:rFonts w:ascii="TH SarabunPSK" w:hAnsi="TH SarabunPSK" w:cs="TH SarabunPSK"/>
                <w:b/>
                <w:szCs w:val="22"/>
              </w:rPr>
            </w:pPr>
          </w:p>
        </w:tc>
        <w:tc>
          <w:tcPr>
            <w:tcW w:w="284" w:type="dxa"/>
          </w:tcPr>
          <w:p w14:paraId="110EC841" w14:textId="77777777" w:rsidR="00721E74" w:rsidRPr="008F4671" w:rsidRDefault="00721E74" w:rsidP="00455481">
            <w:pPr>
              <w:spacing w:after="0"/>
              <w:jc w:val="center"/>
              <w:rPr>
                <w:rFonts w:ascii="TH SarabunPSK" w:hAnsi="TH SarabunPSK" w:cs="TH SarabunPSK"/>
                <w:b/>
                <w:szCs w:val="22"/>
              </w:rPr>
            </w:pPr>
          </w:p>
        </w:tc>
        <w:tc>
          <w:tcPr>
            <w:tcW w:w="1408" w:type="dxa"/>
          </w:tcPr>
          <w:p w14:paraId="7F253003" w14:textId="77777777" w:rsidR="00721E74" w:rsidRPr="008F4671" w:rsidRDefault="00721E74" w:rsidP="00455481">
            <w:pPr>
              <w:spacing w:after="0"/>
              <w:jc w:val="center"/>
              <w:rPr>
                <w:rFonts w:ascii="TH SarabunPSK" w:hAnsi="TH SarabunPSK" w:cs="TH SarabunPSK"/>
                <w:b/>
                <w:szCs w:val="22"/>
              </w:rPr>
            </w:pPr>
          </w:p>
        </w:tc>
      </w:tr>
      <w:tr w:rsidR="00721E74" w:rsidRPr="008F4671" w14:paraId="7FD08A17" w14:textId="77777777" w:rsidTr="00075FEF">
        <w:trPr>
          <w:cantSplit/>
        </w:trPr>
        <w:tc>
          <w:tcPr>
            <w:tcW w:w="709" w:type="dxa"/>
            <w:vMerge/>
            <w:shd w:val="clear" w:color="auto" w:fill="767171" w:themeFill="background2" w:themeFillShade="80"/>
          </w:tcPr>
          <w:p w14:paraId="08CECD7B"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0AD8F1A" w14:textId="77777777" w:rsidR="00721E74" w:rsidRPr="008F4671" w:rsidRDefault="00721E74" w:rsidP="00455481">
            <w:pPr>
              <w:spacing w:after="0"/>
              <w:rPr>
                <w:rFonts w:ascii="TH SarabunPSK" w:hAnsi="TH SarabunPSK" w:cs="TH SarabunPSK"/>
                <w:szCs w:val="22"/>
              </w:rPr>
            </w:pPr>
          </w:p>
        </w:tc>
        <w:tc>
          <w:tcPr>
            <w:tcW w:w="4753" w:type="dxa"/>
            <w:vAlign w:val="center"/>
          </w:tcPr>
          <w:p w14:paraId="1D577A64"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Design, operation, errors and accuracy</w:t>
            </w:r>
          </w:p>
        </w:tc>
        <w:tc>
          <w:tcPr>
            <w:tcW w:w="567" w:type="dxa"/>
          </w:tcPr>
          <w:p w14:paraId="3FFF0CAC"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3695E642"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2FAF43F3" w14:textId="77777777" w:rsidR="00721E74" w:rsidRPr="008F4671" w:rsidRDefault="00721E74" w:rsidP="00455481">
            <w:pPr>
              <w:spacing w:after="0"/>
              <w:jc w:val="center"/>
              <w:rPr>
                <w:rFonts w:ascii="TH SarabunPSK" w:hAnsi="TH SarabunPSK" w:cs="TH SarabunPSK"/>
                <w:szCs w:val="22"/>
              </w:rPr>
            </w:pPr>
          </w:p>
        </w:tc>
        <w:tc>
          <w:tcPr>
            <w:tcW w:w="420" w:type="dxa"/>
          </w:tcPr>
          <w:p w14:paraId="71CE902D" w14:textId="77777777" w:rsidR="00721E74" w:rsidRPr="008F4671" w:rsidRDefault="00721E74" w:rsidP="00455481">
            <w:pPr>
              <w:spacing w:after="0"/>
              <w:jc w:val="center"/>
              <w:rPr>
                <w:rFonts w:ascii="TH SarabunPSK" w:hAnsi="TH SarabunPSK" w:cs="TH SarabunPSK"/>
                <w:szCs w:val="22"/>
              </w:rPr>
            </w:pPr>
          </w:p>
        </w:tc>
        <w:tc>
          <w:tcPr>
            <w:tcW w:w="423" w:type="dxa"/>
          </w:tcPr>
          <w:p w14:paraId="1C7DF274" w14:textId="77777777" w:rsidR="00721E74" w:rsidRPr="008F4671" w:rsidRDefault="00721E74" w:rsidP="00455481">
            <w:pPr>
              <w:spacing w:after="0"/>
              <w:jc w:val="center"/>
              <w:rPr>
                <w:rFonts w:ascii="TH SarabunPSK" w:hAnsi="TH SarabunPSK" w:cs="TH SarabunPSK"/>
                <w:szCs w:val="22"/>
              </w:rPr>
            </w:pPr>
          </w:p>
        </w:tc>
        <w:tc>
          <w:tcPr>
            <w:tcW w:w="425" w:type="dxa"/>
          </w:tcPr>
          <w:p w14:paraId="26CB1965" w14:textId="77777777" w:rsidR="00721E74" w:rsidRPr="008F4671" w:rsidRDefault="00721E74" w:rsidP="00455481">
            <w:pPr>
              <w:spacing w:after="0"/>
              <w:jc w:val="center"/>
              <w:rPr>
                <w:rFonts w:ascii="TH SarabunPSK" w:hAnsi="TH SarabunPSK" w:cs="TH SarabunPSK"/>
                <w:szCs w:val="22"/>
              </w:rPr>
            </w:pPr>
          </w:p>
        </w:tc>
        <w:tc>
          <w:tcPr>
            <w:tcW w:w="1418" w:type="dxa"/>
          </w:tcPr>
          <w:p w14:paraId="5899F595" w14:textId="77777777" w:rsidR="00721E74" w:rsidRPr="008F4671" w:rsidRDefault="00721E74" w:rsidP="00455481">
            <w:pPr>
              <w:spacing w:after="0"/>
              <w:jc w:val="center"/>
              <w:rPr>
                <w:rFonts w:ascii="TH SarabunPSK" w:hAnsi="TH SarabunPSK" w:cs="TH SarabunPSK"/>
                <w:szCs w:val="22"/>
              </w:rPr>
            </w:pPr>
          </w:p>
        </w:tc>
        <w:tc>
          <w:tcPr>
            <w:tcW w:w="283" w:type="dxa"/>
          </w:tcPr>
          <w:p w14:paraId="256F3052" w14:textId="77777777" w:rsidR="00721E74" w:rsidRPr="008F4671" w:rsidRDefault="00721E74" w:rsidP="00455481">
            <w:pPr>
              <w:spacing w:after="0"/>
              <w:jc w:val="center"/>
              <w:rPr>
                <w:rFonts w:ascii="TH SarabunPSK" w:hAnsi="TH SarabunPSK" w:cs="TH SarabunPSK"/>
                <w:szCs w:val="22"/>
              </w:rPr>
            </w:pPr>
          </w:p>
        </w:tc>
        <w:tc>
          <w:tcPr>
            <w:tcW w:w="284" w:type="dxa"/>
          </w:tcPr>
          <w:p w14:paraId="359D6F70" w14:textId="77777777" w:rsidR="00721E74" w:rsidRPr="008F4671" w:rsidRDefault="00721E74" w:rsidP="00455481">
            <w:pPr>
              <w:spacing w:after="0"/>
              <w:jc w:val="center"/>
              <w:rPr>
                <w:rFonts w:ascii="TH SarabunPSK" w:hAnsi="TH SarabunPSK" w:cs="TH SarabunPSK"/>
                <w:szCs w:val="22"/>
              </w:rPr>
            </w:pPr>
          </w:p>
        </w:tc>
        <w:tc>
          <w:tcPr>
            <w:tcW w:w="1408" w:type="dxa"/>
          </w:tcPr>
          <w:p w14:paraId="73C8F79F" w14:textId="77777777" w:rsidR="00721E74" w:rsidRPr="008F4671" w:rsidRDefault="00721E74" w:rsidP="00455481">
            <w:pPr>
              <w:spacing w:after="0"/>
              <w:jc w:val="center"/>
              <w:rPr>
                <w:rFonts w:ascii="TH SarabunPSK" w:hAnsi="TH SarabunPSK" w:cs="TH SarabunPSK"/>
                <w:szCs w:val="22"/>
              </w:rPr>
            </w:pPr>
          </w:p>
        </w:tc>
      </w:tr>
      <w:tr w:rsidR="00721E74" w:rsidRPr="008F4671" w14:paraId="2E4345C0" w14:textId="77777777" w:rsidTr="00075FEF">
        <w:trPr>
          <w:cantSplit/>
        </w:trPr>
        <w:tc>
          <w:tcPr>
            <w:tcW w:w="709" w:type="dxa"/>
            <w:vMerge/>
            <w:shd w:val="clear" w:color="auto" w:fill="767171" w:themeFill="background2" w:themeFillShade="80"/>
          </w:tcPr>
          <w:p w14:paraId="7E4E93F4"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78F04BB"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34B554F9"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Communication systems</w:t>
            </w:r>
          </w:p>
        </w:tc>
        <w:tc>
          <w:tcPr>
            <w:tcW w:w="567" w:type="dxa"/>
          </w:tcPr>
          <w:p w14:paraId="2B89A289" w14:textId="77777777" w:rsidR="00721E74" w:rsidRPr="008F4671" w:rsidRDefault="00721E74" w:rsidP="00455481">
            <w:pPr>
              <w:spacing w:after="0"/>
              <w:jc w:val="center"/>
              <w:rPr>
                <w:rFonts w:ascii="TH SarabunPSK" w:hAnsi="TH SarabunPSK" w:cs="TH SarabunPSK"/>
                <w:b/>
                <w:szCs w:val="22"/>
              </w:rPr>
            </w:pPr>
          </w:p>
        </w:tc>
        <w:tc>
          <w:tcPr>
            <w:tcW w:w="709" w:type="dxa"/>
          </w:tcPr>
          <w:p w14:paraId="5A2D1F96"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102191B7" w14:textId="77777777" w:rsidR="00721E74" w:rsidRPr="008F4671" w:rsidRDefault="00721E74" w:rsidP="00455481">
            <w:pPr>
              <w:spacing w:after="0"/>
              <w:jc w:val="center"/>
              <w:rPr>
                <w:rFonts w:ascii="TH SarabunPSK" w:hAnsi="TH SarabunPSK" w:cs="TH SarabunPSK"/>
                <w:b/>
                <w:szCs w:val="22"/>
              </w:rPr>
            </w:pPr>
          </w:p>
        </w:tc>
        <w:tc>
          <w:tcPr>
            <w:tcW w:w="420" w:type="dxa"/>
          </w:tcPr>
          <w:p w14:paraId="72DFD33F" w14:textId="77777777" w:rsidR="00721E74" w:rsidRPr="008F4671" w:rsidRDefault="00721E74" w:rsidP="00455481">
            <w:pPr>
              <w:spacing w:after="0"/>
              <w:jc w:val="center"/>
              <w:rPr>
                <w:rFonts w:ascii="TH SarabunPSK" w:hAnsi="TH SarabunPSK" w:cs="TH SarabunPSK"/>
                <w:b/>
                <w:szCs w:val="22"/>
              </w:rPr>
            </w:pPr>
          </w:p>
        </w:tc>
        <w:tc>
          <w:tcPr>
            <w:tcW w:w="423" w:type="dxa"/>
          </w:tcPr>
          <w:p w14:paraId="0FB819D1" w14:textId="77777777" w:rsidR="00721E74" w:rsidRPr="008F4671" w:rsidRDefault="00721E74" w:rsidP="00455481">
            <w:pPr>
              <w:spacing w:after="0"/>
              <w:jc w:val="center"/>
              <w:rPr>
                <w:rFonts w:ascii="TH SarabunPSK" w:hAnsi="TH SarabunPSK" w:cs="TH SarabunPSK"/>
                <w:b/>
                <w:szCs w:val="22"/>
              </w:rPr>
            </w:pPr>
          </w:p>
        </w:tc>
        <w:tc>
          <w:tcPr>
            <w:tcW w:w="425" w:type="dxa"/>
          </w:tcPr>
          <w:p w14:paraId="24C31934" w14:textId="77777777" w:rsidR="00721E74" w:rsidRPr="008F4671" w:rsidRDefault="00721E74" w:rsidP="00455481">
            <w:pPr>
              <w:spacing w:after="0"/>
              <w:jc w:val="center"/>
              <w:rPr>
                <w:rFonts w:ascii="TH SarabunPSK" w:hAnsi="TH SarabunPSK" w:cs="TH SarabunPSK"/>
                <w:b/>
                <w:szCs w:val="22"/>
              </w:rPr>
            </w:pPr>
          </w:p>
        </w:tc>
        <w:tc>
          <w:tcPr>
            <w:tcW w:w="1418" w:type="dxa"/>
          </w:tcPr>
          <w:p w14:paraId="6BAAB528" w14:textId="77777777" w:rsidR="00721E74" w:rsidRPr="008F4671" w:rsidRDefault="00721E74" w:rsidP="00455481">
            <w:pPr>
              <w:spacing w:after="0"/>
              <w:jc w:val="center"/>
              <w:rPr>
                <w:rFonts w:ascii="TH SarabunPSK" w:hAnsi="TH SarabunPSK" w:cs="TH SarabunPSK"/>
                <w:b/>
                <w:szCs w:val="22"/>
              </w:rPr>
            </w:pPr>
          </w:p>
        </w:tc>
        <w:tc>
          <w:tcPr>
            <w:tcW w:w="283" w:type="dxa"/>
          </w:tcPr>
          <w:p w14:paraId="0EF4B47F" w14:textId="77777777" w:rsidR="00721E74" w:rsidRPr="008F4671" w:rsidRDefault="00721E74" w:rsidP="00455481">
            <w:pPr>
              <w:spacing w:after="0"/>
              <w:jc w:val="center"/>
              <w:rPr>
                <w:rFonts w:ascii="TH SarabunPSK" w:hAnsi="TH SarabunPSK" w:cs="TH SarabunPSK"/>
                <w:b/>
                <w:szCs w:val="22"/>
              </w:rPr>
            </w:pPr>
          </w:p>
        </w:tc>
        <w:tc>
          <w:tcPr>
            <w:tcW w:w="284" w:type="dxa"/>
          </w:tcPr>
          <w:p w14:paraId="5CBD3471" w14:textId="77777777" w:rsidR="00721E74" w:rsidRPr="008F4671" w:rsidRDefault="00721E74" w:rsidP="00455481">
            <w:pPr>
              <w:spacing w:after="0"/>
              <w:jc w:val="center"/>
              <w:rPr>
                <w:rFonts w:ascii="TH SarabunPSK" w:hAnsi="TH SarabunPSK" w:cs="TH SarabunPSK"/>
                <w:b/>
                <w:szCs w:val="22"/>
              </w:rPr>
            </w:pPr>
          </w:p>
        </w:tc>
        <w:tc>
          <w:tcPr>
            <w:tcW w:w="1408" w:type="dxa"/>
          </w:tcPr>
          <w:p w14:paraId="6191B7C1" w14:textId="77777777" w:rsidR="00721E74" w:rsidRPr="008F4671" w:rsidRDefault="00721E74" w:rsidP="00455481">
            <w:pPr>
              <w:spacing w:after="0"/>
              <w:jc w:val="center"/>
              <w:rPr>
                <w:rFonts w:ascii="TH SarabunPSK" w:hAnsi="TH SarabunPSK" w:cs="TH SarabunPSK"/>
                <w:b/>
                <w:szCs w:val="22"/>
              </w:rPr>
            </w:pPr>
          </w:p>
        </w:tc>
      </w:tr>
      <w:tr w:rsidR="00721E74" w:rsidRPr="008F4671" w14:paraId="01A79AD0" w14:textId="77777777" w:rsidTr="00075FEF">
        <w:trPr>
          <w:cantSplit/>
        </w:trPr>
        <w:tc>
          <w:tcPr>
            <w:tcW w:w="709" w:type="dxa"/>
            <w:vMerge/>
            <w:shd w:val="clear" w:color="auto" w:fill="767171" w:themeFill="background2" w:themeFillShade="80"/>
          </w:tcPr>
          <w:p w14:paraId="65D79A09"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B3D2975"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146C2D59"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Transmission modes: VHF, HF and SATCOM</w:t>
            </w:r>
          </w:p>
        </w:tc>
        <w:tc>
          <w:tcPr>
            <w:tcW w:w="567" w:type="dxa"/>
          </w:tcPr>
          <w:p w14:paraId="15145985" w14:textId="77777777" w:rsidR="00721E74" w:rsidRPr="008F4671" w:rsidRDefault="00721E74" w:rsidP="00455481">
            <w:pPr>
              <w:spacing w:after="0"/>
              <w:jc w:val="center"/>
              <w:rPr>
                <w:rFonts w:ascii="TH SarabunPSK" w:hAnsi="TH SarabunPSK" w:cs="TH SarabunPSK"/>
                <w:b/>
                <w:szCs w:val="22"/>
              </w:rPr>
            </w:pPr>
          </w:p>
        </w:tc>
        <w:tc>
          <w:tcPr>
            <w:tcW w:w="709" w:type="dxa"/>
          </w:tcPr>
          <w:p w14:paraId="48BB00E8"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491EA9F5" w14:textId="77777777" w:rsidR="00721E74" w:rsidRPr="008F4671" w:rsidRDefault="00721E74" w:rsidP="00455481">
            <w:pPr>
              <w:spacing w:after="0"/>
              <w:jc w:val="center"/>
              <w:rPr>
                <w:rFonts w:ascii="TH SarabunPSK" w:hAnsi="TH SarabunPSK" w:cs="TH SarabunPSK"/>
                <w:b/>
                <w:szCs w:val="22"/>
              </w:rPr>
            </w:pPr>
          </w:p>
        </w:tc>
        <w:tc>
          <w:tcPr>
            <w:tcW w:w="420" w:type="dxa"/>
          </w:tcPr>
          <w:p w14:paraId="386B0880" w14:textId="77777777" w:rsidR="00721E74" w:rsidRPr="008F4671" w:rsidRDefault="00721E74" w:rsidP="00455481">
            <w:pPr>
              <w:spacing w:after="0"/>
              <w:jc w:val="center"/>
              <w:rPr>
                <w:rFonts w:ascii="TH SarabunPSK" w:hAnsi="TH SarabunPSK" w:cs="TH SarabunPSK"/>
                <w:b/>
                <w:szCs w:val="22"/>
              </w:rPr>
            </w:pPr>
          </w:p>
        </w:tc>
        <w:tc>
          <w:tcPr>
            <w:tcW w:w="423" w:type="dxa"/>
          </w:tcPr>
          <w:p w14:paraId="7D31F0EF" w14:textId="77777777" w:rsidR="00721E74" w:rsidRPr="008F4671" w:rsidRDefault="00721E74" w:rsidP="00455481">
            <w:pPr>
              <w:spacing w:after="0"/>
              <w:jc w:val="center"/>
              <w:rPr>
                <w:rFonts w:ascii="TH SarabunPSK" w:hAnsi="TH SarabunPSK" w:cs="TH SarabunPSK"/>
                <w:b/>
                <w:szCs w:val="22"/>
              </w:rPr>
            </w:pPr>
          </w:p>
        </w:tc>
        <w:tc>
          <w:tcPr>
            <w:tcW w:w="425" w:type="dxa"/>
          </w:tcPr>
          <w:p w14:paraId="7FF50A3D" w14:textId="77777777" w:rsidR="00721E74" w:rsidRPr="008F4671" w:rsidRDefault="00721E74" w:rsidP="00455481">
            <w:pPr>
              <w:spacing w:after="0"/>
              <w:jc w:val="center"/>
              <w:rPr>
                <w:rFonts w:ascii="TH SarabunPSK" w:hAnsi="TH SarabunPSK" w:cs="TH SarabunPSK"/>
                <w:b/>
                <w:szCs w:val="22"/>
              </w:rPr>
            </w:pPr>
          </w:p>
        </w:tc>
        <w:tc>
          <w:tcPr>
            <w:tcW w:w="1418" w:type="dxa"/>
          </w:tcPr>
          <w:p w14:paraId="7696CB74" w14:textId="77777777" w:rsidR="00721E74" w:rsidRPr="008F4671" w:rsidRDefault="00721E74" w:rsidP="00455481">
            <w:pPr>
              <w:spacing w:after="0"/>
              <w:jc w:val="center"/>
              <w:rPr>
                <w:rFonts w:ascii="TH SarabunPSK" w:hAnsi="TH SarabunPSK" w:cs="TH SarabunPSK"/>
                <w:b/>
                <w:szCs w:val="22"/>
              </w:rPr>
            </w:pPr>
          </w:p>
        </w:tc>
        <w:tc>
          <w:tcPr>
            <w:tcW w:w="283" w:type="dxa"/>
          </w:tcPr>
          <w:p w14:paraId="120826BE" w14:textId="77777777" w:rsidR="00721E74" w:rsidRPr="008F4671" w:rsidRDefault="00721E74" w:rsidP="00455481">
            <w:pPr>
              <w:spacing w:after="0"/>
              <w:jc w:val="center"/>
              <w:rPr>
                <w:rFonts w:ascii="TH SarabunPSK" w:hAnsi="TH SarabunPSK" w:cs="TH SarabunPSK"/>
                <w:b/>
                <w:szCs w:val="22"/>
              </w:rPr>
            </w:pPr>
          </w:p>
        </w:tc>
        <w:tc>
          <w:tcPr>
            <w:tcW w:w="284" w:type="dxa"/>
          </w:tcPr>
          <w:p w14:paraId="5DC2F567" w14:textId="77777777" w:rsidR="00721E74" w:rsidRPr="008F4671" w:rsidRDefault="00721E74" w:rsidP="00455481">
            <w:pPr>
              <w:spacing w:after="0"/>
              <w:jc w:val="center"/>
              <w:rPr>
                <w:rFonts w:ascii="TH SarabunPSK" w:hAnsi="TH SarabunPSK" w:cs="TH SarabunPSK"/>
                <w:b/>
                <w:szCs w:val="22"/>
              </w:rPr>
            </w:pPr>
          </w:p>
        </w:tc>
        <w:tc>
          <w:tcPr>
            <w:tcW w:w="1408" w:type="dxa"/>
          </w:tcPr>
          <w:p w14:paraId="1B4D5AF8" w14:textId="77777777" w:rsidR="00721E74" w:rsidRPr="008F4671" w:rsidRDefault="00721E74" w:rsidP="00455481">
            <w:pPr>
              <w:spacing w:after="0"/>
              <w:jc w:val="center"/>
              <w:rPr>
                <w:rFonts w:ascii="TH SarabunPSK" w:hAnsi="TH SarabunPSK" w:cs="TH SarabunPSK"/>
                <w:b/>
                <w:szCs w:val="22"/>
              </w:rPr>
            </w:pPr>
          </w:p>
        </w:tc>
      </w:tr>
      <w:tr w:rsidR="00721E74" w:rsidRPr="008F4671" w14:paraId="3E243EB0" w14:textId="77777777" w:rsidTr="00075FEF">
        <w:trPr>
          <w:cantSplit/>
        </w:trPr>
        <w:tc>
          <w:tcPr>
            <w:tcW w:w="709" w:type="dxa"/>
            <w:vMerge/>
            <w:shd w:val="clear" w:color="auto" w:fill="767171" w:themeFill="background2" w:themeFillShade="80"/>
          </w:tcPr>
          <w:p w14:paraId="15EAD25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C931C1B" w14:textId="77777777" w:rsidR="00721E74" w:rsidRPr="008F4671" w:rsidRDefault="00721E74" w:rsidP="00455481">
            <w:pPr>
              <w:spacing w:after="0"/>
              <w:rPr>
                <w:rFonts w:ascii="TH SarabunPSK" w:hAnsi="TH SarabunPSK" w:cs="TH SarabunPSK"/>
                <w:szCs w:val="22"/>
              </w:rPr>
            </w:pPr>
          </w:p>
        </w:tc>
        <w:tc>
          <w:tcPr>
            <w:tcW w:w="4753" w:type="dxa"/>
            <w:vAlign w:val="center"/>
          </w:tcPr>
          <w:p w14:paraId="62AA235E"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Principles, bandwidth, operational limitations and use</w:t>
            </w:r>
          </w:p>
        </w:tc>
        <w:tc>
          <w:tcPr>
            <w:tcW w:w="567" w:type="dxa"/>
          </w:tcPr>
          <w:p w14:paraId="341BB06E"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254C394A"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783E90BD" w14:textId="77777777" w:rsidR="00721E74" w:rsidRPr="008F4671" w:rsidRDefault="00721E74" w:rsidP="00455481">
            <w:pPr>
              <w:spacing w:after="0"/>
              <w:jc w:val="center"/>
              <w:rPr>
                <w:rFonts w:ascii="TH SarabunPSK" w:hAnsi="TH SarabunPSK" w:cs="TH SarabunPSK"/>
                <w:szCs w:val="22"/>
              </w:rPr>
            </w:pPr>
          </w:p>
        </w:tc>
        <w:tc>
          <w:tcPr>
            <w:tcW w:w="420" w:type="dxa"/>
          </w:tcPr>
          <w:p w14:paraId="1343A018" w14:textId="77777777" w:rsidR="00721E74" w:rsidRPr="008F4671" w:rsidRDefault="00721E74" w:rsidP="00455481">
            <w:pPr>
              <w:spacing w:after="0"/>
              <w:jc w:val="center"/>
              <w:rPr>
                <w:rFonts w:ascii="TH SarabunPSK" w:hAnsi="TH SarabunPSK" w:cs="TH SarabunPSK"/>
                <w:szCs w:val="22"/>
              </w:rPr>
            </w:pPr>
          </w:p>
        </w:tc>
        <w:tc>
          <w:tcPr>
            <w:tcW w:w="423" w:type="dxa"/>
          </w:tcPr>
          <w:p w14:paraId="24616EE5" w14:textId="77777777" w:rsidR="00721E74" w:rsidRPr="008F4671" w:rsidRDefault="00721E74" w:rsidP="00455481">
            <w:pPr>
              <w:spacing w:after="0"/>
              <w:jc w:val="center"/>
              <w:rPr>
                <w:rFonts w:ascii="TH SarabunPSK" w:hAnsi="TH SarabunPSK" w:cs="TH SarabunPSK"/>
                <w:szCs w:val="22"/>
              </w:rPr>
            </w:pPr>
          </w:p>
        </w:tc>
        <w:tc>
          <w:tcPr>
            <w:tcW w:w="425" w:type="dxa"/>
          </w:tcPr>
          <w:p w14:paraId="48E8072E" w14:textId="77777777" w:rsidR="00721E74" w:rsidRPr="008F4671" w:rsidRDefault="00721E74" w:rsidP="00455481">
            <w:pPr>
              <w:spacing w:after="0"/>
              <w:jc w:val="center"/>
              <w:rPr>
                <w:rFonts w:ascii="TH SarabunPSK" w:hAnsi="TH SarabunPSK" w:cs="TH SarabunPSK"/>
                <w:szCs w:val="22"/>
              </w:rPr>
            </w:pPr>
          </w:p>
        </w:tc>
        <w:tc>
          <w:tcPr>
            <w:tcW w:w="1418" w:type="dxa"/>
          </w:tcPr>
          <w:p w14:paraId="08684E33" w14:textId="77777777" w:rsidR="00721E74" w:rsidRPr="008F4671" w:rsidRDefault="00721E74" w:rsidP="00455481">
            <w:pPr>
              <w:spacing w:after="0"/>
              <w:jc w:val="center"/>
              <w:rPr>
                <w:rFonts w:ascii="TH SarabunPSK" w:hAnsi="TH SarabunPSK" w:cs="TH SarabunPSK"/>
                <w:szCs w:val="22"/>
              </w:rPr>
            </w:pPr>
          </w:p>
        </w:tc>
        <w:tc>
          <w:tcPr>
            <w:tcW w:w="283" w:type="dxa"/>
          </w:tcPr>
          <w:p w14:paraId="248CAFE1" w14:textId="77777777" w:rsidR="00721E74" w:rsidRPr="008F4671" w:rsidRDefault="00721E74" w:rsidP="00455481">
            <w:pPr>
              <w:spacing w:after="0"/>
              <w:jc w:val="center"/>
              <w:rPr>
                <w:rFonts w:ascii="TH SarabunPSK" w:hAnsi="TH SarabunPSK" w:cs="TH SarabunPSK"/>
                <w:szCs w:val="22"/>
              </w:rPr>
            </w:pPr>
          </w:p>
        </w:tc>
        <w:tc>
          <w:tcPr>
            <w:tcW w:w="284" w:type="dxa"/>
          </w:tcPr>
          <w:p w14:paraId="44440ACD" w14:textId="77777777" w:rsidR="00721E74" w:rsidRPr="008F4671" w:rsidRDefault="00721E74" w:rsidP="00455481">
            <w:pPr>
              <w:spacing w:after="0"/>
              <w:jc w:val="center"/>
              <w:rPr>
                <w:rFonts w:ascii="TH SarabunPSK" w:hAnsi="TH SarabunPSK" w:cs="TH SarabunPSK"/>
                <w:szCs w:val="22"/>
              </w:rPr>
            </w:pPr>
          </w:p>
        </w:tc>
        <w:tc>
          <w:tcPr>
            <w:tcW w:w="1408" w:type="dxa"/>
          </w:tcPr>
          <w:p w14:paraId="015F3FEE" w14:textId="77777777" w:rsidR="00721E74" w:rsidRPr="008F4671" w:rsidRDefault="00721E74" w:rsidP="00455481">
            <w:pPr>
              <w:spacing w:after="0"/>
              <w:jc w:val="center"/>
              <w:rPr>
                <w:rFonts w:ascii="TH SarabunPSK" w:hAnsi="TH SarabunPSK" w:cs="TH SarabunPSK"/>
                <w:szCs w:val="22"/>
              </w:rPr>
            </w:pPr>
          </w:p>
        </w:tc>
      </w:tr>
      <w:tr w:rsidR="00721E74" w:rsidRPr="008F4671" w14:paraId="3420EDB4" w14:textId="77777777" w:rsidTr="00075FEF">
        <w:trPr>
          <w:cantSplit/>
        </w:trPr>
        <w:tc>
          <w:tcPr>
            <w:tcW w:w="709" w:type="dxa"/>
            <w:vMerge/>
            <w:shd w:val="clear" w:color="auto" w:fill="767171" w:themeFill="background2" w:themeFillShade="80"/>
          </w:tcPr>
          <w:p w14:paraId="0F85CCBE"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B0C5C0F"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4434666B"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Voice communication</w:t>
            </w:r>
          </w:p>
        </w:tc>
        <w:tc>
          <w:tcPr>
            <w:tcW w:w="567" w:type="dxa"/>
          </w:tcPr>
          <w:p w14:paraId="2949EED7" w14:textId="77777777" w:rsidR="00721E74" w:rsidRPr="008F4671" w:rsidRDefault="00721E74" w:rsidP="00455481">
            <w:pPr>
              <w:spacing w:after="0"/>
              <w:jc w:val="center"/>
              <w:rPr>
                <w:rFonts w:ascii="TH SarabunPSK" w:hAnsi="TH SarabunPSK" w:cs="TH SarabunPSK"/>
                <w:b/>
                <w:szCs w:val="22"/>
              </w:rPr>
            </w:pPr>
          </w:p>
        </w:tc>
        <w:tc>
          <w:tcPr>
            <w:tcW w:w="709" w:type="dxa"/>
          </w:tcPr>
          <w:p w14:paraId="145C6B06"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38829282" w14:textId="77777777" w:rsidR="00721E74" w:rsidRPr="008F4671" w:rsidRDefault="00721E74" w:rsidP="00455481">
            <w:pPr>
              <w:spacing w:after="0"/>
              <w:jc w:val="center"/>
              <w:rPr>
                <w:rFonts w:ascii="TH SarabunPSK" w:hAnsi="TH SarabunPSK" w:cs="TH SarabunPSK"/>
                <w:b/>
                <w:szCs w:val="22"/>
              </w:rPr>
            </w:pPr>
          </w:p>
        </w:tc>
        <w:tc>
          <w:tcPr>
            <w:tcW w:w="420" w:type="dxa"/>
          </w:tcPr>
          <w:p w14:paraId="043B4A17" w14:textId="77777777" w:rsidR="00721E74" w:rsidRPr="008F4671" w:rsidRDefault="00721E74" w:rsidP="00455481">
            <w:pPr>
              <w:spacing w:after="0"/>
              <w:jc w:val="center"/>
              <w:rPr>
                <w:rFonts w:ascii="TH SarabunPSK" w:hAnsi="TH SarabunPSK" w:cs="TH SarabunPSK"/>
                <w:b/>
                <w:szCs w:val="22"/>
              </w:rPr>
            </w:pPr>
          </w:p>
        </w:tc>
        <w:tc>
          <w:tcPr>
            <w:tcW w:w="423" w:type="dxa"/>
          </w:tcPr>
          <w:p w14:paraId="7196050E" w14:textId="77777777" w:rsidR="00721E74" w:rsidRPr="008F4671" w:rsidRDefault="00721E74" w:rsidP="00455481">
            <w:pPr>
              <w:spacing w:after="0"/>
              <w:jc w:val="center"/>
              <w:rPr>
                <w:rFonts w:ascii="TH SarabunPSK" w:hAnsi="TH SarabunPSK" w:cs="TH SarabunPSK"/>
                <w:b/>
                <w:szCs w:val="22"/>
              </w:rPr>
            </w:pPr>
          </w:p>
        </w:tc>
        <w:tc>
          <w:tcPr>
            <w:tcW w:w="425" w:type="dxa"/>
          </w:tcPr>
          <w:p w14:paraId="234CECD6" w14:textId="77777777" w:rsidR="00721E74" w:rsidRPr="008F4671" w:rsidRDefault="00721E74" w:rsidP="00455481">
            <w:pPr>
              <w:spacing w:after="0"/>
              <w:jc w:val="center"/>
              <w:rPr>
                <w:rFonts w:ascii="TH SarabunPSK" w:hAnsi="TH SarabunPSK" w:cs="TH SarabunPSK"/>
                <w:b/>
                <w:szCs w:val="22"/>
              </w:rPr>
            </w:pPr>
          </w:p>
        </w:tc>
        <w:tc>
          <w:tcPr>
            <w:tcW w:w="1418" w:type="dxa"/>
          </w:tcPr>
          <w:p w14:paraId="5926A63B" w14:textId="77777777" w:rsidR="00721E74" w:rsidRPr="008F4671" w:rsidRDefault="00721E74" w:rsidP="00455481">
            <w:pPr>
              <w:spacing w:after="0"/>
              <w:jc w:val="center"/>
              <w:rPr>
                <w:rFonts w:ascii="TH SarabunPSK" w:hAnsi="TH SarabunPSK" w:cs="TH SarabunPSK"/>
                <w:b/>
                <w:szCs w:val="22"/>
              </w:rPr>
            </w:pPr>
          </w:p>
        </w:tc>
        <w:tc>
          <w:tcPr>
            <w:tcW w:w="283" w:type="dxa"/>
          </w:tcPr>
          <w:p w14:paraId="3AC41321" w14:textId="77777777" w:rsidR="00721E74" w:rsidRPr="008F4671" w:rsidRDefault="00721E74" w:rsidP="00455481">
            <w:pPr>
              <w:spacing w:after="0"/>
              <w:jc w:val="center"/>
              <w:rPr>
                <w:rFonts w:ascii="TH SarabunPSK" w:hAnsi="TH SarabunPSK" w:cs="TH SarabunPSK"/>
                <w:b/>
                <w:szCs w:val="22"/>
              </w:rPr>
            </w:pPr>
          </w:p>
        </w:tc>
        <w:tc>
          <w:tcPr>
            <w:tcW w:w="284" w:type="dxa"/>
          </w:tcPr>
          <w:p w14:paraId="0F1EAFD5" w14:textId="77777777" w:rsidR="00721E74" w:rsidRPr="008F4671" w:rsidRDefault="00721E74" w:rsidP="00455481">
            <w:pPr>
              <w:spacing w:after="0"/>
              <w:jc w:val="center"/>
              <w:rPr>
                <w:rFonts w:ascii="TH SarabunPSK" w:hAnsi="TH SarabunPSK" w:cs="TH SarabunPSK"/>
                <w:b/>
                <w:szCs w:val="22"/>
              </w:rPr>
            </w:pPr>
          </w:p>
        </w:tc>
        <w:tc>
          <w:tcPr>
            <w:tcW w:w="1408" w:type="dxa"/>
          </w:tcPr>
          <w:p w14:paraId="274C45DD" w14:textId="77777777" w:rsidR="00721E74" w:rsidRPr="008F4671" w:rsidRDefault="00721E74" w:rsidP="00455481">
            <w:pPr>
              <w:spacing w:after="0"/>
              <w:jc w:val="center"/>
              <w:rPr>
                <w:rFonts w:ascii="TH SarabunPSK" w:hAnsi="TH SarabunPSK" w:cs="TH SarabunPSK"/>
                <w:b/>
                <w:szCs w:val="22"/>
              </w:rPr>
            </w:pPr>
          </w:p>
        </w:tc>
      </w:tr>
      <w:tr w:rsidR="00721E74" w:rsidRPr="008F4671" w14:paraId="76761AF9" w14:textId="77777777" w:rsidTr="00075FEF">
        <w:trPr>
          <w:cantSplit/>
        </w:trPr>
        <w:tc>
          <w:tcPr>
            <w:tcW w:w="709" w:type="dxa"/>
            <w:vMerge/>
            <w:shd w:val="clear" w:color="auto" w:fill="767171" w:themeFill="background2" w:themeFillShade="80"/>
          </w:tcPr>
          <w:p w14:paraId="6E4BD1A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DB5F303" w14:textId="77777777" w:rsidR="00721E74" w:rsidRPr="008F4671" w:rsidRDefault="00721E74" w:rsidP="00455481">
            <w:pPr>
              <w:spacing w:after="0"/>
              <w:rPr>
                <w:rFonts w:ascii="TH SarabunPSK" w:hAnsi="TH SarabunPSK" w:cs="TH SarabunPSK"/>
                <w:szCs w:val="22"/>
              </w:rPr>
            </w:pPr>
          </w:p>
        </w:tc>
        <w:tc>
          <w:tcPr>
            <w:tcW w:w="4753" w:type="dxa"/>
            <w:vAlign w:val="center"/>
          </w:tcPr>
          <w:p w14:paraId="7838BF16"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Definitions, general and applications</w:t>
            </w:r>
          </w:p>
        </w:tc>
        <w:tc>
          <w:tcPr>
            <w:tcW w:w="567" w:type="dxa"/>
          </w:tcPr>
          <w:p w14:paraId="340798B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227A89B6"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5201CDCD" w14:textId="77777777" w:rsidR="00721E74" w:rsidRPr="008F4671" w:rsidRDefault="00721E74" w:rsidP="00455481">
            <w:pPr>
              <w:spacing w:after="0"/>
              <w:jc w:val="center"/>
              <w:rPr>
                <w:rFonts w:ascii="TH SarabunPSK" w:hAnsi="TH SarabunPSK" w:cs="TH SarabunPSK"/>
                <w:szCs w:val="22"/>
              </w:rPr>
            </w:pPr>
          </w:p>
        </w:tc>
        <w:tc>
          <w:tcPr>
            <w:tcW w:w="420" w:type="dxa"/>
          </w:tcPr>
          <w:p w14:paraId="2A4124A4" w14:textId="77777777" w:rsidR="00721E74" w:rsidRPr="008F4671" w:rsidRDefault="00721E74" w:rsidP="00455481">
            <w:pPr>
              <w:spacing w:after="0"/>
              <w:jc w:val="center"/>
              <w:rPr>
                <w:rFonts w:ascii="TH SarabunPSK" w:hAnsi="TH SarabunPSK" w:cs="TH SarabunPSK"/>
                <w:szCs w:val="22"/>
              </w:rPr>
            </w:pPr>
          </w:p>
        </w:tc>
        <w:tc>
          <w:tcPr>
            <w:tcW w:w="423" w:type="dxa"/>
          </w:tcPr>
          <w:p w14:paraId="20276206" w14:textId="77777777" w:rsidR="00721E74" w:rsidRPr="008F4671" w:rsidRDefault="00721E74" w:rsidP="00455481">
            <w:pPr>
              <w:spacing w:after="0"/>
              <w:jc w:val="center"/>
              <w:rPr>
                <w:rFonts w:ascii="TH SarabunPSK" w:hAnsi="TH SarabunPSK" w:cs="TH SarabunPSK"/>
                <w:szCs w:val="22"/>
              </w:rPr>
            </w:pPr>
          </w:p>
        </w:tc>
        <w:tc>
          <w:tcPr>
            <w:tcW w:w="425" w:type="dxa"/>
          </w:tcPr>
          <w:p w14:paraId="21E84DBC" w14:textId="77777777" w:rsidR="00721E74" w:rsidRPr="008F4671" w:rsidRDefault="00721E74" w:rsidP="00455481">
            <w:pPr>
              <w:spacing w:after="0"/>
              <w:jc w:val="center"/>
              <w:rPr>
                <w:rFonts w:ascii="TH SarabunPSK" w:hAnsi="TH SarabunPSK" w:cs="TH SarabunPSK"/>
                <w:szCs w:val="22"/>
              </w:rPr>
            </w:pPr>
          </w:p>
        </w:tc>
        <w:tc>
          <w:tcPr>
            <w:tcW w:w="1418" w:type="dxa"/>
          </w:tcPr>
          <w:p w14:paraId="67FAD8B2" w14:textId="77777777" w:rsidR="00721E74" w:rsidRPr="008F4671" w:rsidRDefault="00721E74" w:rsidP="00455481">
            <w:pPr>
              <w:spacing w:after="0"/>
              <w:jc w:val="center"/>
              <w:rPr>
                <w:rFonts w:ascii="TH SarabunPSK" w:hAnsi="TH SarabunPSK" w:cs="TH SarabunPSK"/>
                <w:szCs w:val="22"/>
              </w:rPr>
            </w:pPr>
          </w:p>
        </w:tc>
        <w:tc>
          <w:tcPr>
            <w:tcW w:w="283" w:type="dxa"/>
          </w:tcPr>
          <w:p w14:paraId="1D5815BC" w14:textId="77777777" w:rsidR="00721E74" w:rsidRPr="008F4671" w:rsidRDefault="00721E74" w:rsidP="00455481">
            <w:pPr>
              <w:spacing w:after="0"/>
              <w:jc w:val="center"/>
              <w:rPr>
                <w:rFonts w:ascii="TH SarabunPSK" w:hAnsi="TH SarabunPSK" w:cs="TH SarabunPSK"/>
                <w:szCs w:val="22"/>
              </w:rPr>
            </w:pPr>
          </w:p>
        </w:tc>
        <w:tc>
          <w:tcPr>
            <w:tcW w:w="284" w:type="dxa"/>
          </w:tcPr>
          <w:p w14:paraId="57468471" w14:textId="77777777" w:rsidR="00721E74" w:rsidRPr="008F4671" w:rsidRDefault="00721E74" w:rsidP="00455481">
            <w:pPr>
              <w:spacing w:after="0"/>
              <w:jc w:val="center"/>
              <w:rPr>
                <w:rFonts w:ascii="TH SarabunPSK" w:hAnsi="TH SarabunPSK" w:cs="TH SarabunPSK"/>
                <w:szCs w:val="22"/>
              </w:rPr>
            </w:pPr>
          </w:p>
        </w:tc>
        <w:tc>
          <w:tcPr>
            <w:tcW w:w="1408" w:type="dxa"/>
          </w:tcPr>
          <w:p w14:paraId="4753D744" w14:textId="77777777" w:rsidR="00721E74" w:rsidRPr="008F4671" w:rsidRDefault="00721E74" w:rsidP="00455481">
            <w:pPr>
              <w:spacing w:after="0"/>
              <w:jc w:val="center"/>
              <w:rPr>
                <w:rFonts w:ascii="TH SarabunPSK" w:hAnsi="TH SarabunPSK" w:cs="TH SarabunPSK"/>
                <w:szCs w:val="22"/>
              </w:rPr>
            </w:pPr>
          </w:p>
        </w:tc>
      </w:tr>
      <w:tr w:rsidR="00721E74" w:rsidRPr="008F4671" w14:paraId="26AC2DE9" w14:textId="77777777" w:rsidTr="00075FEF">
        <w:trPr>
          <w:cantSplit/>
        </w:trPr>
        <w:tc>
          <w:tcPr>
            <w:tcW w:w="709" w:type="dxa"/>
            <w:vMerge/>
            <w:shd w:val="clear" w:color="auto" w:fill="767171" w:themeFill="background2" w:themeFillShade="80"/>
          </w:tcPr>
          <w:p w14:paraId="2BF5C968"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F3C5381" w14:textId="77777777" w:rsidR="00721E74" w:rsidRPr="008F4671" w:rsidRDefault="00721E74" w:rsidP="00455481">
            <w:pPr>
              <w:spacing w:after="0"/>
              <w:rPr>
                <w:rFonts w:ascii="TH SarabunPSK" w:hAnsi="TH SarabunPSK" w:cs="TH SarabunPSK"/>
                <w:szCs w:val="22"/>
              </w:rPr>
            </w:pPr>
          </w:p>
        </w:tc>
        <w:tc>
          <w:tcPr>
            <w:tcW w:w="4753" w:type="dxa"/>
            <w:vAlign w:val="center"/>
          </w:tcPr>
          <w:p w14:paraId="185C4299"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Alerting systems and proximity systems</w:t>
            </w:r>
          </w:p>
        </w:tc>
        <w:tc>
          <w:tcPr>
            <w:tcW w:w="567" w:type="dxa"/>
          </w:tcPr>
          <w:p w14:paraId="2673AD0B" w14:textId="77777777" w:rsidR="00721E74" w:rsidRPr="008F4671" w:rsidRDefault="00721E74" w:rsidP="00455481">
            <w:pPr>
              <w:spacing w:after="0"/>
              <w:jc w:val="center"/>
              <w:rPr>
                <w:rFonts w:ascii="TH SarabunPSK" w:hAnsi="TH SarabunPSK" w:cs="TH SarabunPSK"/>
                <w:szCs w:val="22"/>
              </w:rPr>
            </w:pPr>
          </w:p>
        </w:tc>
        <w:tc>
          <w:tcPr>
            <w:tcW w:w="709" w:type="dxa"/>
          </w:tcPr>
          <w:p w14:paraId="3EC24115"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3D47A469" w14:textId="77777777" w:rsidR="00721E74" w:rsidRPr="008F4671" w:rsidRDefault="00721E74" w:rsidP="00455481">
            <w:pPr>
              <w:spacing w:after="0"/>
              <w:jc w:val="center"/>
              <w:rPr>
                <w:rFonts w:ascii="TH SarabunPSK" w:hAnsi="TH SarabunPSK" w:cs="TH SarabunPSK"/>
                <w:szCs w:val="22"/>
              </w:rPr>
            </w:pPr>
          </w:p>
        </w:tc>
        <w:tc>
          <w:tcPr>
            <w:tcW w:w="420" w:type="dxa"/>
          </w:tcPr>
          <w:p w14:paraId="007B2B90" w14:textId="77777777" w:rsidR="00721E74" w:rsidRPr="008F4671" w:rsidRDefault="00721E74" w:rsidP="00455481">
            <w:pPr>
              <w:spacing w:after="0"/>
              <w:jc w:val="center"/>
              <w:rPr>
                <w:rFonts w:ascii="TH SarabunPSK" w:hAnsi="TH SarabunPSK" w:cs="TH SarabunPSK"/>
                <w:szCs w:val="22"/>
              </w:rPr>
            </w:pPr>
          </w:p>
        </w:tc>
        <w:tc>
          <w:tcPr>
            <w:tcW w:w="423" w:type="dxa"/>
          </w:tcPr>
          <w:p w14:paraId="1042D782" w14:textId="77777777" w:rsidR="00721E74" w:rsidRPr="008F4671" w:rsidRDefault="00721E74" w:rsidP="00455481">
            <w:pPr>
              <w:spacing w:after="0"/>
              <w:jc w:val="center"/>
              <w:rPr>
                <w:rFonts w:ascii="TH SarabunPSK" w:hAnsi="TH SarabunPSK" w:cs="TH SarabunPSK"/>
                <w:szCs w:val="22"/>
              </w:rPr>
            </w:pPr>
          </w:p>
        </w:tc>
        <w:tc>
          <w:tcPr>
            <w:tcW w:w="425" w:type="dxa"/>
          </w:tcPr>
          <w:p w14:paraId="6F523F70" w14:textId="77777777" w:rsidR="00721E74" w:rsidRPr="008F4671" w:rsidRDefault="00721E74" w:rsidP="00455481">
            <w:pPr>
              <w:spacing w:after="0"/>
              <w:jc w:val="center"/>
              <w:rPr>
                <w:rFonts w:ascii="TH SarabunPSK" w:hAnsi="TH SarabunPSK" w:cs="TH SarabunPSK"/>
                <w:szCs w:val="22"/>
              </w:rPr>
            </w:pPr>
          </w:p>
        </w:tc>
        <w:tc>
          <w:tcPr>
            <w:tcW w:w="1418" w:type="dxa"/>
          </w:tcPr>
          <w:p w14:paraId="41588D48" w14:textId="77777777" w:rsidR="00721E74" w:rsidRPr="008F4671" w:rsidRDefault="00721E74" w:rsidP="00455481">
            <w:pPr>
              <w:spacing w:after="0"/>
              <w:jc w:val="center"/>
              <w:rPr>
                <w:rFonts w:ascii="TH SarabunPSK" w:hAnsi="TH SarabunPSK" w:cs="TH SarabunPSK"/>
                <w:szCs w:val="22"/>
              </w:rPr>
            </w:pPr>
          </w:p>
        </w:tc>
        <w:tc>
          <w:tcPr>
            <w:tcW w:w="283" w:type="dxa"/>
          </w:tcPr>
          <w:p w14:paraId="7D30E070" w14:textId="77777777" w:rsidR="00721E74" w:rsidRPr="008F4671" w:rsidRDefault="00721E74" w:rsidP="00455481">
            <w:pPr>
              <w:spacing w:after="0"/>
              <w:jc w:val="center"/>
              <w:rPr>
                <w:rFonts w:ascii="TH SarabunPSK" w:hAnsi="TH SarabunPSK" w:cs="TH SarabunPSK"/>
                <w:szCs w:val="22"/>
              </w:rPr>
            </w:pPr>
          </w:p>
        </w:tc>
        <w:tc>
          <w:tcPr>
            <w:tcW w:w="284" w:type="dxa"/>
          </w:tcPr>
          <w:p w14:paraId="571F2E5C" w14:textId="77777777" w:rsidR="00721E74" w:rsidRPr="008F4671" w:rsidRDefault="00721E74" w:rsidP="00455481">
            <w:pPr>
              <w:spacing w:after="0"/>
              <w:jc w:val="center"/>
              <w:rPr>
                <w:rFonts w:ascii="TH SarabunPSK" w:hAnsi="TH SarabunPSK" w:cs="TH SarabunPSK"/>
                <w:szCs w:val="22"/>
              </w:rPr>
            </w:pPr>
          </w:p>
        </w:tc>
        <w:tc>
          <w:tcPr>
            <w:tcW w:w="1408" w:type="dxa"/>
          </w:tcPr>
          <w:p w14:paraId="62425B0F" w14:textId="77777777" w:rsidR="00721E74" w:rsidRPr="008F4671" w:rsidRDefault="00721E74" w:rsidP="00455481">
            <w:pPr>
              <w:spacing w:after="0"/>
              <w:jc w:val="center"/>
              <w:rPr>
                <w:rFonts w:ascii="TH SarabunPSK" w:hAnsi="TH SarabunPSK" w:cs="TH SarabunPSK"/>
                <w:szCs w:val="22"/>
              </w:rPr>
            </w:pPr>
          </w:p>
        </w:tc>
      </w:tr>
      <w:tr w:rsidR="00721E74" w:rsidRPr="008F4671" w14:paraId="056A39AB" w14:textId="77777777" w:rsidTr="00075FEF">
        <w:trPr>
          <w:cantSplit/>
        </w:trPr>
        <w:tc>
          <w:tcPr>
            <w:tcW w:w="709" w:type="dxa"/>
            <w:vMerge/>
            <w:shd w:val="clear" w:color="auto" w:fill="767171" w:themeFill="background2" w:themeFillShade="80"/>
          </w:tcPr>
          <w:p w14:paraId="366A06DB"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C95D6C7"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3B5D5441"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Flight warning systems</w:t>
            </w:r>
          </w:p>
        </w:tc>
        <w:tc>
          <w:tcPr>
            <w:tcW w:w="567" w:type="dxa"/>
          </w:tcPr>
          <w:p w14:paraId="067611CA" w14:textId="77777777" w:rsidR="00721E74" w:rsidRPr="008F4671" w:rsidRDefault="00721E74" w:rsidP="00455481">
            <w:pPr>
              <w:spacing w:after="0"/>
              <w:jc w:val="center"/>
              <w:rPr>
                <w:rFonts w:ascii="TH SarabunPSK" w:hAnsi="TH SarabunPSK" w:cs="TH SarabunPSK"/>
                <w:b/>
                <w:szCs w:val="22"/>
              </w:rPr>
            </w:pPr>
          </w:p>
        </w:tc>
        <w:tc>
          <w:tcPr>
            <w:tcW w:w="709" w:type="dxa"/>
          </w:tcPr>
          <w:p w14:paraId="7A95337E"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48E5630E" w14:textId="77777777" w:rsidR="00721E74" w:rsidRPr="008F4671" w:rsidRDefault="00721E74" w:rsidP="00455481">
            <w:pPr>
              <w:spacing w:after="0"/>
              <w:jc w:val="center"/>
              <w:rPr>
                <w:rFonts w:ascii="TH SarabunPSK" w:hAnsi="TH SarabunPSK" w:cs="TH SarabunPSK"/>
                <w:b/>
                <w:szCs w:val="22"/>
              </w:rPr>
            </w:pPr>
          </w:p>
        </w:tc>
        <w:tc>
          <w:tcPr>
            <w:tcW w:w="420" w:type="dxa"/>
          </w:tcPr>
          <w:p w14:paraId="2315FAB6" w14:textId="77777777" w:rsidR="00721E74" w:rsidRPr="008F4671" w:rsidRDefault="00721E74" w:rsidP="00455481">
            <w:pPr>
              <w:spacing w:after="0"/>
              <w:jc w:val="center"/>
              <w:rPr>
                <w:rFonts w:ascii="TH SarabunPSK" w:hAnsi="TH SarabunPSK" w:cs="TH SarabunPSK"/>
                <w:b/>
                <w:szCs w:val="22"/>
              </w:rPr>
            </w:pPr>
          </w:p>
        </w:tc>
        <w:tc>
          <w:tcPr>
            <w:tcW w:w="423" w:type="dxa"/>
          </w:tcPr>
          <w:p w14:paraId="1D3FDDCE" w14:textId="77777777" w:rsidR="00721E74" w:rsidRPr="008F4671" w:rsidRDefault="00721E74" w:rsidP="00455481">
            <w:pPr>
              <w:spacing w:after="0"/>
              <w:jc w:val="center"/>
              <w:rPr>
                <w:rFonts w:ascii="TH SarabunPSK" w:hAnsi="TH SarabunPSK" w:cs="TH SarabunPSK"/>
                <w:b/>
                <w:szCs w:val="22"/>
              </w:rPr>
            </w:pPr>
          </w:p>
        </w:tc>
        <w:tc>
          <w:tcPr>
            <w:tcW w:w="425" w:type="dxa"/>
          </w:tcPr>
          <w:p w14:paraId="362CD877" w14:textId="77777777" w:rsidR="00721E74" w:rsidRPr="008F4671" w:rsidRDefault="00721E74" w:rsidP="00455481">
            <w:pPr>
              <w:spacing w:after="0"/>
              <w:jc w:val="center"/>
              <w:rPr>
                <w:rFonts w:ascii="TH SarabunPSK" w:hAnsi="TH SarabunPSK" w:cs="TH SarabunPSK"/>
                <w:b/>
                <w:szCs w:val="22"/>
              </w:rPr>
            </w:pPr>
          </w:p>
        </w:tc>
        <w:tc>
          <w:tcPr>
            <w:tcW w:w="1418" w:type="dxa"/>
          </w:tcPr>
          <w:p w14:paraId="717922A5" w14:textId="77777777" w:rsidR="00721E74" w:rsidRPr="008F4671" w:rsidRDefault="00721E74" w:rsidP="00455481">
            <w:pPr>
              <w:spacing w:after="0"/>
              <w:jc w:val="center"/>
              <w:rPr>
                <w:rFonts w:ascii="TH SarabunPSK" w:hAnsi="TH SarabunPSK" w:cs="TH SarabunPSK"/>
                <w:b/>
                <w:szCs w:val="22"/>
              </w:rPr>
            </w:pPr>
          </w:p>
        </w:tc>
        <w:tc>
          <w:tcPr>
            <w:tcW w:w="283" w:type="dxa"/>
          </w:tcPr>
          <w:p w14:paraId="4F3316D7" w14:textId="77777777" w:rsidR="00721E74" w:rsidRPr="008F4671" w:rsidRDefault="00721E74" w:rsidP="00455481">
            <w:pPr>
              <w:spacing w:after="0"/>
              <w:jc w:val="center"/>
              <w:rPr>
                <w:rFonts w:ascii="TH SarabunPSK" w:hAnsi="TH SarabunPSK" w:cs="TH SarabunPSK"/>
                <w:b/>
                <w:szCs w:val="22"/>
              </w:rPr>
            </w:pPr>
          </w:p>
        </w:tc>
        <w:tc>
          <w:tcPr>
            <w:tcW w:w="284" w:type="dxa"/>
          </w:tcPr>
          <w:p w14:paraId="76001C88" w14:textId="77777777" w:rsidR="00721E74" w:rsidRPr="008F4671" w:rsidRDefault="00721E74" w:rsidP="00455481">
            <w:pPr>
              <w:spacing w:after="0"/>
              <w:jc w:val="center"/>
              <w:rPr>
                <w:rFonts w:ascii="TH SarabunPSK" w:hAnsi="TH SarabunPSK" w:cs="TH SarabunPSK"/>
                <w:b/>
                <w:szCs w:val="22"/>
              </w:rPr>
            </w:pPr>
          </w:p>
        </w:tc>
        <w:tc>
          <w:tcPr>
            <w:tcW w:w="1408" w:type="dxa"/>
          </w:tcPr>
          <w:p w14:paraId="7D5372DB" w14:textId="77777777" w:rsidR="00721E74" w:rsidRPr="008F4671" w:rsidRDefault="00721E74" w:rsidP="00455481">
            <w:pPr>
              <w:spacing w:after="0"/>
              <w:jc w:val="center"/>
              <w:rPr>
                <w:rFonts w:ascii="TH SarabunPSK" w:hAnsi="TH SarabunPSK" w:cs="TH SarabunPSK"/>
                <w:b/>
                <w:szCs w:val="22"/>
              </w:rPr>
            </w:pPr>
          </w:p>
        </w:tc>
      </w:tr>
      <w:tr w:rsidR="00721E74" w:rsidRPr="008F4671" w14:paraId="136C940B" w14:textId="77777777" w:rsidTr="00075FEF">
        <w:trPr>
          <w:cantSplit/>
        </w:trPr>
        <w:tc>
          <w:tcPr>
            <w:tcW w:w="709" w:type="dxa"/>
            <w:vMerge/>
            <w:shd w:val="clear" w:color="auto" w:fill="767171" w:themeFill="background2" w:themeFillShade="80"/>
          </w:tcPr>
          <w:p w14:paraId="5732FD35"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A28BAE9" w14:textId="77777777" w:rsidR="00721E74" w:rsidRPr="008F4671" w:rsidRDefault="00721E74" w:rsidP="00455481">
            <w:pPr>
              <w:spacing w:after="0"/>
              <w:rPr>
                <w:rFonts w:ascii="TH SarabunPSK" w:hAnsi="TH SarabunPSK" w:cs="TH SarabunPSK"/>
                <w:szCs w:val="22"/>
              </w:rPr>
            </w:pPr>
          </w:p>
        </w:tc>
        <w:tc>
          <w:tcPr>
            <w:tcW w:w="4753" w:type="dxa"/>
            <w:vAlign w:val="center"/>
          </w:tcPr>
          <w:p w14:paraId="6797629F"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Design, operation, indications and alarms</w:t>
            </w:r>
          </w:p>
        </w:tc>
        <w:tc>
          <w:tcPr>
            <w:tcW w:w="567" w:type="dxa"/>
          </w:tcPr>
          <w:p w14:paraId="35AF4FC5"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21940286"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46318CDF" w14:textId="77777777" w:rsidR="00721E74" w:rsidRPr="008F4671" w:rsidRDefault="00721E74" w:rsidP="00455481">
            <w:pPr>
              <w:spacing w:after="0"/>
              <w:jc w:val="center"/>
              <w:rPr>
                <w:rFonts w:ascii="TH SarabunPSK" w:hAnsi="TH SarabunPSK" w:cs="TH SarabunPSK"/>
                <w:szCs w:val="22"/>
              </w:rPr>
            </w:pPr>
          </w:p>
        </w:tc>
        <w:tc>
          <w:tcPr>
            <w:tcW w:w="420" w:type="dxa"/>
          </w:tcPr>
          <w:p w14:paraId="75F617B5" w14:textId="77777777" w:rsidR="00721E74" w:rsidRPr="008F4671" w:rsidRDefault="00721E74" w:rsidP="00455481">
            <w:pPr>
              <w:spacing w:after="0"/>
              <w:jc w:val="center"/>
              <w:rPr>
                <w:rFonts w:ascii="TH SarabunPSK" w:hAnsi="TH SarabunPSK" w:cs="TH SarabunPSK"/>
                <w:szCs w:val="22"/>
              </w:rPr>
            </w:pPr>
          </w:p>
        </w:tc>
        <w:tc>
          <w:tcPr>
            <w:tcW w:w="423" w:type="dxa"/>
          </w:tcPr>
          <w:p w14:paraId="7CF86CA4" w14:textId="77777777" w:rsidR="00721E74" w:rsidRPr="008F4671" w:rsidRDefault="00721E74" w:rsidP="00455481">
            <w:pPr>
              <w:spacing w:after="0"/>
              <w:jc w:val="center"/>
              <w:rPr>
                <w:rFonts w:ascii="TH SarabunPSK" w:hAnsi="TH SarabunPSK" w:cs="TH SarabunPSK"/>
                <w:szCs w:val="22"/>
              </w:rPr>
            </w:pPr>
          </w:p>
        </w:tc>
        <w:tc>
          <w:tcPr>
            <w:tcW w:w="425" w:type="dxa"/>
          </w:tcPr>
          <w:p w14:paraId="616CD360" w14:textId="77777777" w:rsidR="00721E74" w:rsidRPr="008F4671" w:rsidRDefault="00721E74" w:rsidP="00455481">
            <w:pPr>
              <w:spacing w:after="0"/>
              <w:jc w:val="center"/>
              <w:rPr>
                <w:rFonts w:ascii="TH SarabunPSK" w:hAnsi="TH SarabunPSK" w:cs="TH SarabunPSK"/>
                <w:szCs w:val="22"/>
              </w:rPr>
            </w:pPr>
          </w:p>
        </w:tc>
        <w:tc>
          <w:tcPr>
            <w:tcW w:w="1418" w:type="dxa"/>
          </w:tcPr>
          <w:p w14:paraId="26F5F732" w14:textId="77777777" w:rsidR="00721E74" w:rsidRPr="008F4671" w:rsidRDefault="00721E74" w:rsidP="00455481">
            <w:pPr>
              <w:spacing w:after="0"/>
              <w:jc w:val="center"/>
              <w:rPr>
                <w:rFonts w:ascii="TH SarabunPSK" w:hAnsi="TH SarabunPSK" w:cs="TH SarabunPSK"/>
                <w:szCs w:val="22"/>
              </w:rPr>
            </w:pPr>
          </w:p>
        </w:tc>
        <w:tc>
          <w:tcPr>
            <w:tcW w:w="283" w:type="dxa"/>
          </w:tcPr>
          <w:p w14:paraId="45191387" w14:textId="77777777" w:rsidR="00721E74" w:rsidRPr="008F4671" w:rsidRDefault="00721E74" w:rsidP="00455481">
            <w:pPr>
              <w:spacing w:after="0"/>
              <w:jc w:val="center"/>
              <w:rPr>
                <w:rFonts w:ascii="TH SarabunPSK" w:hAnsi="TH SarabunPSK" w:cs="TH SarabunPSK"/>
                <w:szCs w:val="22"/>
              </w:rPr>
            </w:pPr>
          </w:p>
        </w:tc>
        <w:tc>
          <w:tcPr>
            <w:tcW w:w="284" w:type="dxa"/>
          </w:tcPr>
          <w:p w14:paraId="6E0EFE21" w14:textId="77777777" w:rsidR="00721E74" w:rsidRPr="008F4671" w:rsidRDefault="00721E74" w:rsidP="00455481">
            <w:pPr>
              <w:spacing w:after="0"/>
              <w:jc w:val="center"/>
              <w:rPr>
                <w:rFonts w:ascii="TH SarabunPSK" w:hAnsi="TH SarabunPSK" w:cs="TH SarabunPSK"/>
                <w:szCs w:val="22"/>
              </w:rPr>
            </w:pPr>
          </w:p>
        </w:tc>
        <w:tc>
          <w:tcPr>
            <w:tcW w:w="1408" w:type="dxa"/>
          </w:tcPr>
          <w:p w14:paraId="50381AE5" w14:textId="77777777" w:rsidR="00721E74" w:rsidRPr="008F4671" w:rsidRDefault="00721E74" w:rsidP="00455481">
            <w:pPr>
              <w:spacing w:after="0"/>
              <w:jc w:val="center"/>
              <w:rPr>
                <w:rFonts w:ascii="TH SarabunPSK" w:hAnsi="TH SarabunPSK" w:cs="TH SarabunPSK"/>
                <w:szCs w:val="22"/>
              </w:rPr>
            </w:pPr>
          </w:p>
        </w:tc>
      </w:tr>
      <w:tr w:rsidR="00721E74" w:rsidRPr="008F4671" w14:paraId="014D4E32" w14:textId="77777777" w:rsidTr="00075FEF">
        <w:trPr>
          <w:cantSplit/>
        </w:trPr>
        <w:tc>
          <w:tcPr>
            <w:tcW w:w="709" w:type="dxa"/>
            <w:vMerge/>
            <w:shd w:val="clear" w:color="auto" w:fill="767171" w:themeFill="background2" w:themeFillShade="80"/>
          </w:tcPr>
          <w:p w14:paraId="47781D19"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6011D46"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53CCF46C"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Stall warning</w:t>
            </w:r>
          </w:p>
        </w:tc>
        <w:tc>
          <w:tcPr>
            <w:tcW w:w="567" w:type="dxa"/>
          </w:tcPr>
          <w:p w14:paraId="78C9C5F2" w14:textId="77777777" w:rsidR="00721E74" w:rsidRPr="008F4671" w:rsidRDefault="00721E74" w:rsidP="00455481">
            <w:pPr>
              <w:spacing w:after="0"/>
              <w:jc w:val="center"/>
              <w:rPr>
                <w:rFonts w:ascii="TH SarabunPSK" w:hAnsi="TH SarabunPSK" w:cs="TH SarabunPSK"/>
                <w:b/>
                <w:szCs w:val="22"/>
              </w:rPr>
            </w:pPr>
          </w:p>
        </w:tc>
        <w:tc>
          <w:tcPr>
            <w:tcW w:w="709" w:type="dxa"/>
          </w:tcPr>
          <w:p w14:paraId="6FBBD8A3"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1472CBA5" w14:textId="77777777" w:rsidR="00721E74" w:rsidRPr="008F4671" w:rsidRDefault="00721E74" w:rsidP="00455481">
            <w:pPr>
              <w:spacing w:after="0"/>
              <w:jc w:val="center"/>
              <w:rPr>
                <w:rFonts w:ascii="TH SarabunPSK" w:hAnsi="TH SarabunPSK" w:cs="TH SarabunPSK"/>
                <w:b/>
                <w:szCs w:val="22"/>
              </w:rPr>
            </w:pPr>
          </w:p>
        </w:tc>
        <w:tc>
          <w:tcPr>
            <w:tcW w:w="420" w:type="dxa"/>
          </w:tcPr>
          <w:p w14:paraId="12FB381C" w14:textId="77777777" w:rsidR="00721E74" w:rsidRPr="008F4671" w:rsidRDefault="00721E74" w:rsidP="00455481">
            <w:pPr>
              <w:spacing w:after="0"/>
              <w:jc w:val="center"/>
              <w:rPr>
                <w:rFonts w:ascii="TH SarabunPSK" w:hAnsi="TH SarabunPSK" w:cs="TH SarabunPSK"/>
                <w:b/>
                <w:szCs w:val="22"/>
              </w:rPr>
            </w:pPr>
          </w:p>
        </w:tc>
        <w:tc>
          <w:tcPr>
            <w:tcW w:w="423" w:type="dxa"/>
          </w:tcPr>
          <w:p w14:paraId="4AA4425E" w14:textId="77777777" w:rsidR="00721E74" w:rsidRPr="008F4671" w:rsidRDefault="00721E74" w:rsidP="00455481">
            <w:pPr>
              <w:spacing w:after="0"/>
              <w:jc w:val="center"/>
              <w:rPr>
                <w:rFonts w:ascii="TH SarabunPSK" w:hAnsi="TH SarabunPSK" w:cs="TH SarabunPSK"/>
                <w:b/>
                <w:szCs w:val="22"/>
              </w:rPr>
            </w:pPr>
          </w:p>
        </w:tc>
        <w:tc>
          <w:tcPr>
            <w:tcW w:w="425" w:type="dxa"/>
          </w:tcPr>
          <w:p w14:paraId="1A92F2D5" w14:textId="77777777" w:rsidR="00721E74" w:rsidRPr="008F4671" w:rsidRDefault="00721E74" w:rsidP="00455481">
            <w:pPr>
              <w:spacing w:after="0"/>
              <w:jc w:val="center"/>
              <w:rPr>
                <w:rFonts w:ascii="TH SarabunPSK" w:hAnsi="TH SarabunPSK" w:cs="TH SarabunPSK"/>
                <w:b/>
                <w:szCs w:val="22"/>
              </w:rPr>
            </w:pPr>
          </w:p>
        </w:tc>
        <w:tc>
          <w:tcPr>
            <w:tcW w:w="1418" w:type="dxa"/>
          </w:tcPr>
          <w:p w14:paraId="127A9153" w14:textId="77777777" w:rsidR="00721E74" w:rsidRPr="008F4671" w:rsidRDefault="00721E74" w:rsidP="00455481">
            <w:pPr>
              <w:spacing w:after="0"/>
              <w:jc w:val="center"/>
              <w:rPr>
                <w:rFonts w:ascii="TH SarabunPSK" w:hAnsi="TH SarabunPSK" w:cs="TH SarabunPSK"/>
                <w:b/>
                <w:szCs w:val="22"/>
              </w:rPr>
            </w:pPr>
          </w:p>
        </w:tc>
        <w:tc>
          <w:tcPr>
            <w:tcW w:w="283" w:type="dxa"/>
          </w:tcPr>
          <w:p w14:paraId="0325DC9F" w14:textId="77777777" w:rsidR="00721E74" w:rsidRPr="008F4671" w:rsidRDefault="00721E74" w:rsidP="00455481">
            <w:pPr>
              <w:spacing w:after="0"/>
              <w:jc w:val="center"/>
              <w:rPr>
                <w:rFonts w:ascii="TH SarabunPSK" w:hAnsi="TH SarabunPSK" w:cs="TH SarabunPSK"/>
                <w:b/>
                <w:szCs w:val="22"/>
              </w:rPr>
            </w:pPr>
          </w:p>
        </w:tc>
        <w:tc>
          <w:tcPr>
            <w:tcW w:w="284" w:type="dxa"/>
          </w:tcPr>
          <w:p w14:paraId="5E8D6D77" w14:textId="77777777" w:rsidR="00721E74" w:rsidRPr="008F4671" w:rsidRDefault="00721E74" w:rsidP="00455481">
            <w:pPr>
              <w:spacing w:after="0"/>
              <w:jc w:val="center"/>
              <w:rPr>
                <w:rFonts w:ascii="TH SarabunPSK" w:hAnsi="TH SarabunPSK" w:cs="TH SarabunPSK"/>
                <w:b/>
                <w:szCs w:val="22"/>
              </w:rPr>
            </w:pPr>
          </w:p>
        </w:tc>
        <w:tc>
          <w:tcPr>
            <w:tcW w:w="1408" w:type="dxa"/>
          </w:tcPr>
          <w:p w14:paraId="72AD66CA" w14:textId="77777777" w:rsidR="00721E74" w:rsidRPr="008F4671" w:rsidRDefault="00721E74" w:rsidP="00455481">
            <w:pPr>
              <w:spacing w:after="0"/>
              <w:jc w:val="center"/>
              <w:rPr>
                <w:rFonts w:ascii="TH SarabunPSK" w:hAnsi="TH SarabunPSK" w:cs="TH SarabunPSK"/>
                <w:b/>
                <w:szCs w:val="22"/>
              </w:rPr>
            </w:pPr>
          </w:p>
        </w:tc>
      </w:tr>
      <w:tr w:rsidR="00721E74" w:rsidRPr="008F4671" w14:paraId="3D71FDF1" w14:textId="77777777" w:rsidTr="00075FEF">
        <w:trPr>
          <w:cantSplit/>
        </w:trPr>
        <w:tc>
          <w:tcPr>
            <w:tcW w:w="709" w:type="dxa"/>
            <w:vMerge/>
            <w:shd w:val="clear" w:color="auto" w:fill="767171" w:themeFill="background2" w:themeFillShade="80"/>
          </w:tcPr>
          <w:p w14:paraId="0DBD7C8E"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9600364" w14:textId="77777777" w:rsidR="00721E74" w:rsidRPr="008F4671" w:rsidRDefault="00721E74" w:rsidP="00455481">
            <w:pPr>
              <w:spacing w:after="0"/>
              <w:rPr>
                <w:rFonts w:ascii="TH SarabunPSK" w:hAnsi="TH SarabunPSK" w:cs="TH SarabunPSK"/>
                <w:szCs w:val="22"/>
              </w:rPr>
            </w:pPr>
          </w:p>
        </w:tc>
        <w:tc>
          <w:tcPr>
            <w:tcW w:w="4753" w:type="dxa"/>
            <w:vAlign w:val="center"/>
          </w:tcPr>
          <w:p w14:paraId="336EF45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Design, operation, indications and alarms</w:t>
            </w:r>
          </w:p>
        </w:tc>
        <w:tc>
          <w:tcPr>
            <w:tcW w:w="567" w:type="dxa"/>
          </w:tcPr>
          <w:p w14:paraId="429FDFF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0A607322"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312D95C0" w14:textId="77777777" w:rsidR="00721E74" w:rsidRPr="008F4671" w:rsidRDefault="00721E74" w:rsidP="00455481">
            <w:pPr>
              <w:spacing w:after="0"/>
              <w:jc w:val="center"/>
              <w:rPr>
                <w:rFonts w:ascii="TH SarabunPSK" w:hAnsi="TH SarabunPSK" w:cs="TH SarabunPSK"/>
                <w:szCs w:val="22"/>
              </w:rPr>
            </w:pPr>
          </w:p>
        </w:tc>
        <w:tc>
          <w:tcPr>
            <w:tcW w:w="420" w:type="dxa"/>
          </w:tcPr>
          <w:p w14:paraId="3CD6BBA5" w14:textId="77777777" w:rsidR="00721E74" w:rsidRPr="008F4671" w:rsidRDefault="00721E74" w:rsidP="00455481">
            <w:pPr>
              <w:spacing w:after="0"/>
              <w:jc w:val="center"/>
              <w:rPr>
                <w:rFonts w:ascii="TH SarabunPSK" w:hAnsi="TH SarabunPSK" w:cs="TH SarabunPSK"/>
                <w:szCs w:val="22"/>
              </w:rPr>
            </w:pPr>
          </w:p>
        </w:tc>
        <w:tc>
          <w:tcPr>
            <w:tcW w:w="423" w:type="dxa"/>
          </w:tcPr>
          <w:p w14:paraId="14E97B11" w14:textId="77777777" w:rsidR="00721E74" w:rsidRPr="008F4671" w:rsidRDefault="00721E74" w:rsidP="00455481">
            <w:pPr>
              <w:spacing w:after="0"/>
              <w:jc w:val="center"/>
              <w:rPr>
                <w:rFonts w:ascii="TH SarabunPSK" w:hAnsi="TH SarabunPSK" w:cs="TH SarabunPSK"/>
                <w:szCs w:val="22"/>
              </w:rPr>
            </w:pPr>
          </w:p>
        </w:tc>
        <w:tc>
          <w:tcPr>
            <w:tcW w:w="425" w:type="dxa"/>
          </w:tcPr>
          <w:p w14:paraId="5C22F1A6" w14:textId="77777777" w:rsidR="00721E74" w:rsidRPr="008F4671" w:rsidRDefault="00721E74" w:rsidP="00455481">
            <w:pPr>
              <w:spacing w:after="0"/>
              <w:jc w:val="center"/>
              <w:rPr>
                <w:rFonts w:ascii="TH SarabunPSK" w:hAnsi="TH SarabunPSK" w:cs="TH SarabunPSK"/>
                <w:szCs w:val="22"/>
              </w:rPr>
            </w:pPr>
          </w:p>
        </w:tc>
        <w:tc>
          <w:tcPr>
            <w:tcW w:w="1418" w:type="dxa"/>
          </w:tcPr>
          <w:p w14:paraId="439D492B" w14:textId="77777777" w:rsidR="00721E74" w:rsidRPr="008F4671" w:rsidRDefault="00721E74" w:rsidP="00455481">
            <w:pPr>
              <w:spacing w:after="0"/>
              <w:jc w:val="center"/>
              <w:rPr>
                <w:rFonts w:ascii="TH SarabunPSK" w:hAnsi="TH SarabunPSK" w:cs="TH SarabunPSK"/>
                <w:szCs w:val="22"/>
              </w:rPr>
            </w:pPr>
          </w:p>
        </w:tc>
        <w:tc>
          <w:tcPr>
            <w:tcW w:w="283" w:type="dxa"/>
          </w:tcPr>
          <w:p w14:paraId="040CC4A0" w14:textId="77777777" w:rsidR="00721E74" w:rsidRPr="008F4671" w:rsidRDefault="00721E74" w:rsidP="00455481">
            <w:pPr>
              <w:spacing w:after="0"/>
              <w:jc w:val="center"/>
              <w:rPr>
                <w:rFonts w:ascii="TH SarabunPSK" w:hAnsi="TH SarabunPSK" w:cs="TH SarabunPSK"/>
                <w:szCs w:val="22"/>
              </w:rPr>
            </w:pPr>
          </w:p>
        </w:tc>
        <w:tc>
          <w:tcPr>
            <w:tcW w:w="284" w:type="dxa"/>
          </w:tcPr>
          <w:p w14:paraId="78DFE4F8" w14:textId="77777777" w:rsidR="00721E74" w:rsidRPr="008F4671" w:rsidRDefault="00721E74" w:rsidP="00455481">
            <w:pPr>
              <w:spacing w:after="0"/>
              <w:jc w:val="center"/>
              <w:rPr>
                <w:rFonts w:ascii="TH SarabunPSK" w:hAnsi="TH SarabunPSK" w:cs="TH SarabunPSK"/>
                <w:szCs w:val="22"/>
              </w:rPr>
            </w:pPr>
          </w:p>
        </w:tc>
        <w:tc>
          <w:tcPr>
            <w:tcW w:w="1408" w:type="dxa"/>
          </w:tcPr>
          <w:p w14:paraId="405FFCCC" w14:textId="77777777" w:rsidR="00721E74" w:rsidRPr="008F4671" w:rsidRDefault="00721E74" w:rsidP="00455481">
            <w:pPr>
              <w:spacing w:after="0"/>
              <w:jc w:val="center"/>
              <w:rPr>
                <w:rFonts w:ascii="TH SarabunPSK" w:hAnsi="TH SarabunPSK" w:cs="TH SarabunPSK"/>
                <w:szCs w:val="22"/>
              </w:rPr>
            </w:pPr>
          </w:p>
        </w:tc>
      </w:tr>
      <w:tr w:rsidR="00721E74" w:rsidRPr="008F4671" w14:paraId="2A2CDC44" w14:textId="77777777" w:rsidTr="00075FEF">
        <w:trPr>
          <w:cantSplit/>
        </w:trPr>
        <w:tc>
          <w:tcPr>
            <w:tcW w:w="709" w:type="dxa"/>
            <w:vMerge/>
            <w:shd w:val="clear" w:color="auto" w:fill="767171" w:themeFill="background2" w:themeFillShade="80"/>
          </w:tcPr>
          <w:p w14:paraId="5927EC9A"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BACB8EB" w14:textId="77777777" w:rsidR="00721E74" w:rsidRPr="008F4671" w:rsidRDefault="00721E74" w:rsidP="00455481">
            <w:pPr>
              <w:spacing w:after="0"/>
              <w:rPr>
                <w:rFonts w:ascii="TH SarabunPSK" w:hAnsi="TH SarabunPSK" w:cs="TH SarabunPSK"/>
                <w:szCs w:val="22"/>
              </w:rPr>
            </w:pPr>
          </w:p>
        </w:tc>
        <w:tc>
          <w:tcPr>
            <w:tcW w:w="4753" w:type="dxa"/>
            <w:vAlign w:val="center"/>
          </w:tcPr>
          <w:p w14:paraId="5C3EFB91" w14:textId="77777777" w:rsidR="00721E74" w:rsidRPr="008F4671" w:rsidRDefault="00721E74" w:rsidP="00455481">
            <w:pPr>
              <w:spacing w:after="0"/>
              <w:rPr>
                <w:rFonts w:ascii="TH SarabunPSK" w:hAnsi="TH SarabunPSK" w:cs="TH SarabunPSK"/>
                <w:b/>
                <w:bCs/>
                <w:szCs w:val="22"/>
              </w:rPr>
            </w:pPr>
            <w:r w:rsidRPr="008F4671">
              <w:rPr>
                <w:rFonts w:ascii="TH SarabunPSK" w:hAnsi="TH SarabunPSK" w:cs="TH SarabunPSK"/>
                <w:b/>
                <w:bCs/>
                <w:szCs w:val="22"/>
              </w:rPr>
              <w:t>Radio-altimeter</w:t>
            </w:r>
          </w:p>
        </w:tc>
        <w:tc>
          <w:tcPr>
            <w:tcW w:w="567" w:type="dxa"/>
          </w:tcPr>
          <w:p w14:paraId="7745CE9A" w14:textId="77777777" w:rsidR="00721E74" w:rsidRPr="008F4671" w:rsidRDefault="00721E74" w:rsidP="00455481">
            <w:pPr>
              <w:spacing w:after="0"/>
              <w:jc w:val="center"/>
              <w:rPr>
                <w:rFonts w:ascii="TH SarabunPSK" w:hAnsi="TH SarabunPSK" w:cs="TH SarabunPSK"/>
                <w:szCs w:val="22"/>
              </w:rPr>
            </w:pPr>
          </w:p>
        </w:tc>
        <w:tc>
          <w:tcPr>
            <w:tcW w:w="709" w:type="dxa"/>
          </w:tcPr>
          <w:p w14:paraId="4C13DD7C"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3124BB7C" w14:textId="77777777" w:rsidR="00721E74" w:rsidRPr="008F4671" w:rsidRDefault="00721E74" w:rsidP="00455481">
            <w:pPr>
              <w:spacing w:after="0"/>
              <w:jc w:val="center"/>
              <w:rPr>
                <w:rFonts w:ascii="TH SarabunPSK" w:hAnsi="TH SarabunPSK" w:cs="TH SarabunPSK"/>
                <w:szCs w:val="22"/>
              </w:rPr>
            </w:pPr>
          </w:p>
        </w:tc>
        <w:tc>
          <w:tcPr>
            <w:tcW w:w="420" w:type="dxa"/>
          </w:tcPr>
          <w:p w14:paraId="69394AED" w14:textId="77777777" w:rsidR="00721E74" w:rsidRPr="008F4671" w:rsidRDefault="00721E74" w:rsidP="00455481">
            <w:pPr>
              <w:spacing w:after="0"/>
              <w:jc w:val="center"/>
              <w:rPr>
                <w:rFonts w:ascii="TH SarabunPSK" w:hAnsi="TH SarabunPSK" w:cs="TH SarabunPSK"/>
                <w:szCs w:val="22"/>
              </w:rPr>
            </w:pPr>
          </w:p>
        </w:tc>
        <w:tc>
          <w:tcPr>
            <w:tcW w:w="423" w:type="dxa"/>
          </w:tcPr>
          <w:p w14:paraId="55FC5FDB" w14:textId="77777777" w:rsidR="00721E74" w:rsidRPr="008F4671" w:rsidRDefault="00721E74" w:rsidP="00455481">
            <w:pPr>
              <w:spacing w:after="0"/>
              <w:jc w:val="center"/>
              <w:rPr>
                <w:rFonts w:ascii="TH SarabunPSK" w:hAnsi="TH SarabunPSK" w:cs="TH SarabunPSK"/>
                <w:szCs w:val="22"/>
              </w:rPr>
            </w:pPr>
          </w:p>
        </w:tc>
        <w:tc>
          <w:tcPr>
            <w:tcW w:w="425" w:type="dxa"/>
          </w:tcPr>
          <w:p w14:paraId="4DF634C4" w14:textId="77777777" w:rsidR="00721E74" w:rsidRPr="008F4671" w:rsidRDefault="00721E74" w:rsidP="00455481">
            <w:pPr>
              <w:spacing w:after="0"/>
              <w:jc w:val="center"/>
              <w:rPr>
                <w:rFonts w:ascii="TH SarabunPSK" w:hAnsi="TH SarabunPSK" w:cs="TH SarabunPSK"/>
                <w:szCs w:val="22"/>
              </w:rPr>
            </w:pPr>
          </w:p>
        </w:tc>
        <w:tc>
          <w:tcPr>
            <w:tcW w:w="1418" w:type="dxa"/>
          </w:tcPr>
          <w:p w14:paraId="795325BB" w14:textId="77777777" w:rsidR="00721E74" w:rsidRPr="008F4671" w:rsidRDefault="00721E74" w:rsidP="00455481">
            <w:pPr>
              <w:spacing w:after="0"/>
              <w:jc w:val="center"/>
              <w:rPr>
                <w:rFonts w:ascii="TH SarabunPSK" w:hAnsi="TH SarabunPSK" w:cs="TH SarabunPSK"/>
                <w:szCs w:val="22"/>
              </w:rPr>
            </w:pPr>
          </w:p>
        </w:tc>
        <w:tc>
          <w:tcPr>
            <w:tcW w:w="283" w:type="dxa"/>
          </w:tcPr>
          <w:p w14:paraId="05DB71AC" w14:textId="77777777" w:rsidR="00721E74" w:rsidRPr="008F4671" w:rsidRDefault="00721E74" w:rsidP="00455481">
            <w:pPr>
              <w:spacing w:after="0"/>
              <w:jc w:val="center"/>
              <w:rPr>
                <w:rFonts w:ascii="TH SarabunPSK" w:hAnsi="TH SarabunPSK" w:cs="TH SarabunPSK"/>
                <w:szCs w:val="22"/>
              </w:rPr>
            </w:pPr>
          </w:p>
        </w:tc>
        <w:tc>
          <w:tcPr>
            <w:tcW w:w="284" w:type="dxa"/>
          </w:tcPr>
          <w:p w14:paraId="4EA474FA" w14:textId="77777777" w:rsidR="00721E74" w:rsidRPr="008F4671" w:rsidRDefault="00721E74" w:rsidP="00455481">
            <w:pPr>
              <w:spacing w:after="0"/>
              <w:jc w:val="center"/>
              <w:rPr>
                <w:rFonts w:ascii="TH SarabunPSK" w:hAnsi="TH SarabunPSK" w:cs="TH SarabunPSK"/>
                <w:szCs w:val="22"/>
              </w:rPr>
            </w:pPr>
          </w:p>
        </w:tc>
        <w:tc>
          <w:tcPr>
            <w:tcW w:w="1408" w:type="dxa"/>
          </w:tcPr>
          <w:p w14:paraId="16287C15" w14:textId="77777777" w:rsidR="00721E74" w:rsidRPr="008F4671" w:rsidRDefault="00721E74" w:rsidP="00455481">
            <w:pPr>
              <w:spacing w:after="0"/>
              <w:jc w:val="center"/>
              <w:rPr>
                <w:rFonts w:ascii="TH SarabunPSK" w:hAnsi="TH SarabunPSK" w:cs="TH SarabunPSK"/>
                <w:szCs w:val="22"/>
              </w:rPr>
            </w:pPr>
          </w:p>
        </w:tc>
      </w:tr>
      <w:tr w:rsidR="00721E74" w:rsidRPr="008F4671" w14:paraId="6AE524C2" w14:textId="77777777" w:rsidTr="00075FEF">
        <w:trPr>
          <w:cantSplit/>
        </w:trPr>
        <w:tc>
          <w:tcPr>
            <w:tcW w:w="709" w:type="dxa"/>
            <w:vMerge/>
            <w:shd w:val="clear" w:color="auto" w:fill="767171" w:themeFill="background2" w:themeFillShade="80"/>
          </w:tcPr>
          <w:p w14:paraId="160ADDBE"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9E98EFA" w14:textId="77777777" w:rsidR="00721E74" w:rsidRPr="008F4671" w:rsidRDefault="00721E74" w:rsidP="00455481">
            <w:pPr>
              <w:spacing w:after="0"/>
              <w:rPr>
                <w:rFonts w:ascii="TH SarabunPSK" w:hAnsi="TH SarabunPSK" w:cs="TH SarabunPSK"/>
                <w:szCs w:val="22"/>
              </w:rPr>
            </w:pPr>
          </w:p>
        </w:tc>
        <w:tc>
          <w:tcPr>
            <w:tcW w:w="4753" w:type="dxa"/>
            <w:vAlign w:val="center"/>
          </w:tcPr>
          <w:p w14:paraId="501ED53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Design, operation, errors, accuracy and indications</w:t>
            </w:r>
          </w:p>
        </w:tc>
        <w:tc>
          <w:tcPr>
            <w:tcW w:w="567" w:type="dxa"/>
          </w:tcPr>
          <w:p w14:paraId="49E5F133"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5630C0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13D1C5A9" w14:textId="77777777" w:rsidR="00721E74" w:rsidRPr="008F4671" w:rsidRDefault="00721E74" w:rsidP="00455481">
            <w:pPr>
              <w:spacing w:after="0"/>
              <w:jc w:val="center"/>
              <w:rPr>
                <w:rFonts w:ascii="TH SarabunPSK" w:hAnsi="TH SarabunPSK" w:cs="TH SarabunPSK"/>
                <w:szCs w:val="22"/>
              </w:rPr>
            </w:pPr>
          </w:p>
        </w:tc>
        <w:tc>
          <w:tcPr>
            <w:tcW w:w="420" w:type="dxa"/>
          </w:tcPr>
          <w:p w14:paraId="719898B1" w14:textId="77777777" w:rsidR="00721E74" w:rsidRPr="008F4671" w:rsidRDefault="00721E74" w:rsidP="00455481">
            <w:pPr>
              <w:spacing w:after="0"/>
              <w:jc w:val="center"/>
              <w:rPr>
                <w:rFonts w:ascii="TH SarabunPSK" w:hAnsi="TH SarabunPSK" w:cs="TH SarabunPSK"/>
                <w:szCs w:val="22"/>
              </w:rPr>
            </w:pPr>
          </w:p>
        </w:tc>
        <w:tc>
          <w:tcPr>
            <w:tcW w:w="423" w:type="dxa"/>
          </w:tcPr>
          <w:p w14:paraId="0626B644" w14:textId="77777777" w:rsidR="00721E74" w:rsidRPr="008F4671" w:rsidRDefault="00721E74" w:rsidP="00455481">
            <w:pPr>
              <w:spacing w:after="0"/>
              <w:jc w:val="center"/>
              <w:rPr>
                <w:rFonts w:ascii="TH SarabunPSK" w:hAnsi="TH SarabunPSK" w:cs="TH SarabunPSK"/>
                <w:szCs w:val="22"/>
              </w:rPr>
            </w:pPr>
          </w:p>
        </w:tc>
        <w:tc>
          <w:tcPr>
            <w:tcW w:w="425" w:type="dxa"/>
          </w:tcPr>
          <w:p w14:paraId="162AFAD7" w14:textId="77777777" w:rsidR="00721E74" w:rsidRPr="008F4671" w:rsidRDefault="00721E74" w:rsidP="00455481">
            <w:pPr>
              <w:spacing w:after="0"/>
              <w:jc w:val="center"/>
              <w:rPr>
                <w:rFonts w:ascii="TH SarabunPSK" w:hAnsi="TH SarabunPSK" w:cs="TH SarabunPSK"/>
                <w:szCs w:val="22"/>
              </w:rPr>
            </w:pPr>
          </w:p>
        </w:tc>
        <w:tc>
          <w:tcPr>
            <w:tcW w:w="1418" w:type="dxa"/>
          </w:tcPr>
          <w:p w14:paraId="09E5BD0F" w14:textId="77777777" w:rsidR="00721E74" w:rsidRPr="008F4671" w:rsidRDefault="00721E74" w:rsidP="00455481">
            <w:pPr>
              <w:spacing w:after="0"/>
              <w:jc w:val="center"/>
              <w:rPr>
                <w:rFonts w:ascii="TH SarabunPSK" w:hAnsi="TH SarabunPSK" w:cs="TH SarabunPSK"/>
                <w:szCs w:val="22"/>
              </w:rPr>
            </w:pPr>
          </w:p>
        </w:tc>
        <w:tc>
          <w:tcPr>
            <w:tcW w:w="283" w:type="dxa"/>
          </w:tcPr>
          <w:p w14:paraId="4D92AFB5" w14:textId="77777777" w:rsidR="00721E74" w:rsidRPr="008F4671" w:rsidRDefault="00721E74" w:rsidP="00455481">
            <w:pPr>
              <w:spacing w:after="0"/>
              <w:jc w:val="center"/>
              <w:rPr>
                <w:rFonts w:ascii="TH SarabunPSK" w:hAnsi="TH SarabunPSK" w:cs="TH SarabunPSK"/>
                <w:szCs w:val="22"/>
              </w:rPr>
            </w:pPr>
          </w:p>
        </w:tc>
        <w:tc>
          <w:tcPr>
            <w:tcW w:w="284" w:type="dxa"/>
          </w:tcPr>
          <w:p w14:paraId="0F6B82A1" w14:textId="77777777" w:rsidR="00721E74" w:rsidRPr="008F4671" w:rsidRDefault="00721E74" w:rsidP="00455481">
            <w:pPr>
              <w:spacing w:after="0"/>
              <w:jc w:val="center"/>
              <w:rPr>
                <w:rFonts w:ascii="TH SarabunPSK" w:hAnsi="TH SarabunPSK" w:cs="TH SarabunPSK"/>
                <w:szCs w:val="22"/>
              </w:rPr>
            </w:pPr>
          </w:p>
        </w:tc>
        <w:tc>
          <w:tcPr>
            <w:tcW w:w="1408" w:type="dxa"/>
          </w:tcPr>
          <w:p w14:paraId="2A7F2618" w14:textId="77777777" w:rsidR="00721E74" w:rsidRPr="008F4671" w:rsidRDefault="00721E74" w:rsidP="00455481">
            <w:pPr>
              <w:spacing w:after="0"/>
              <w:jc w:val="center"/>
              <w:rPr>
                <w:rFonts w:ascii="TH SarabunPSK" w:hAnsi="TH SarabunPSK" w:cs="TH SarabunPSK"/>
                <w:szCs w:val="22"/>
              </w:rPr>
            </w:pPr>
          </w:p>
        </w:tc>
      </w:tr>
      <w:tr w:rsidR="00721E74" w:rsidRPr="008F4671" w14:paraId="16CA135D" w14:textId="77777777" w:rsidTr="00075FEF">
        <w:trPr>
          <w:cantSplit/>
        </w:trPr>
        <w:tc>
          <w:tcPr>
            <w:tcW w:w="709" w:type="dxa"/>
            <w:vMerge/>
            <w:shd w:val="clear" w:color="auto" w:fill="767171" w:themeFill="background2" w:themeFillShade="80"/>
          </w:tcPr>
          <w:p w14:paraId="73C00F99"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A235ACB"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295EDB1D"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Integrated instruments: electronic displays</w:t>
            </w:r>
          </w:p>
        </w:tc>
        <w:tc>
          <w:tcPr>
            <w:tcW w:w="567" w:type="dxa"/>
          </w:tcPr>
          <w:p w14:paraId="3708B84F" w14:textId="77777777" w:rsidR="00721E74" w:rsidRPr="008F4671" w:rsidRDefault="00721E74" w:rsidP="00455481">
            <w:pPr>
              <w:spacing w:after="0"/>
              <w:jc w:val="center"/>
              <w:rPr>
                <w:rFonts w:ascii="TH SarabunPSK" w:hAnsi="TH SarabunPSK" w:cs="TH SarabunPSK"/>
                <w:b/>
                <w:szCs w:val="22"/>
              </w:rPr>
            </w:pPr>
          </w:p>
        </w:tc>
        <w:tc>
          <w:tcPr>
            <w:tcW w:w="709" w:type="dxa"/>
          </w:tcPr>
          <w:p w14:paraId="64938132"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09D0347B" w14:textId="77777777" w:rsidR="00721E74" w:rsidRPr="008F4671" w:rsidRDefault="00721E74" w:rsidP="00455481">
            <w:pPr>
              <w:spacing w:after="0"/>
              <w:jc w:val="center"/>
              <w:rPr>
                <w:rFonts w:ascii="TH SarabunPSK" w:hAnsi="TH SarabunPSK" w:cs="TH SarabunPSK"/>
                <w:b/>
                <w:szCs w:val="22"/>
              </w:rPr>
            </w:pPr>
          </w:p>
        </w:tc>
        <w:tc>
          <w:tcPr>
            <w:tcW w:w="420" w:type="dxa"/>
          </w:tcPr>
          <w:p w14:paraId="137A19F2" w14:textId="77777777" w:rsidR="00721E74" w:rsidRPr="008F4671" w:rsidRDefault="00721E74" w:rsidP="00455481">
            <w:pPr>
              <w:spacing w:after="0"/>
              <w:jc w:val="center"/>
              <w:rPr>
                <w:rFonts w:ascii="TH SarabunPSK" w:hAnsi="TH SarabunPSK" w:cs="TH SarabunPSK"/>
                <w:b/>
                <w:szCs w:val="22"/>
              </w:rPr>
            </w:pPr>
          </w:p>
        </w:tc>
        <w:tc>
          <w:tcPr>
            <w:tcW w:w="423" w:type="dxa"/>
          </w:tcPr>
          <w:p w14:paraId="4E42026C" w14:textId="77777777" w:rsidR="00721E74" w:rsidRPr="008F4671" w:rsidRDefault="00721E74" w:rsidP="00455481">
            <w:pPr>
              <w:spacing w:after="0"/>
              <w:jc w:val="center"/>
              <w:rPr>
                <w:rFonts w:ascii="TH SarabunPSK" w:hAnsi="TH SarabunPSK" w:cs="TH SarabunPSK"/>
                <w:b/>
                <w:szCs w:val="22"/>
              </w:rPr>
            </w:pPr>
          </w:p>
        </w:tc>
        <w:tc>
          <w:tcPr>
            <w:tcW w:w="425" w:type="dxa"/>
          </w:tcPr>
          <w:p w14:paraId="5563DB33" w14:textId="77777777" w:rsidR="00721E74" w:rsidRPr="008F4671" w:rsidRDefault="00721E74" w:rsidP="00455481">
            <w:pPr>
              <w:spacing w:after="0"/>
              <w:jc w:val="center"/>
              <w:rPr>
                <w:rFonts w:ascii="TH SarabunPSK" w:hAnsi="TH SarabunPSK" w:cs="TH SarabunPSK"/>
                <w:b/>
                <w:szCs w:val="22"/>
              </w:rPr>
            </w:pPr>
          </w:p>
        </w:tc>
        <w:tc>
          <w:tcPr>
            <w:tcW w:w="1418" w:type="dxa"/>
          </w:tcPr>
          <w:p w14:paraId="72DD17EE" w14:textId="77777777" w:rsidR="00721E74" w:rsidRPr="008F4671" w:rsidRDefault="00721E74" w:rsidP="00455481">
            <w:pPr>
              <w:spacing w:after="0"/>
              <w:jc w:val="center"/>
              <w:rPr>
                <w:rFonts w:ascii="TH SarabunPSK" w:hAnsi="TH SarabunPSK" w:cs="TH SarabunPSK"/>
                <w:b/>
                <w:szCs w:val="22"/>
              </w:rPr>
            </w:pPr>
          </w:p>
        </w:tc>
        <w:tc>
          <w:tcPr>
            <w:tcW w:w="283" w:type="dxa"/>
          </w:tcPr>
          <w:p w14:paraId="26EBEE96" w14:textId="77777777" w:rsidR="00721E74" w:rsidRPr="008F4671" w:rsidRDefault="00721E74" w:rsidP="00455481">
            <w:pPr>
              <w:spacing w:after="0"/>
              <w:jc w:val="center"/>
              <w:rPr>
                <w:rFonts w:ascii="TH SarabunPSK" w:hAnsi="TH SarabunPSK" w:cs="TH SarabunPSK"/>
                <w:b/>
                <w:szCs w:val="22"/>
              </w:rPr>
            </w:pPr>
          </w:p>
        </w:tc>
        <w:tc>
          <w:tcPr>
            <w:tcW w:w="284" w:type="dxa"/>
          </w:tcPr>
          <w:p w14:paraId="442CC456" w14:textId="77777777" w:rsidR="00721E74" w:rsidRPr="008F4671" w:rsidRDefault="00721E74" w:rsidP="00455481">
            <w:pPr>
              <w:spacing w:after="0"/>
              <w:jc w:val="center"/>
              <w:rPr>
                <w:rFonts w:ascii="TH SarabunPSK" w:hAnsi="TH SarabunPSK" w:cs="TH SarabunPSK"/>
                <w:b/>
                <w:szCs w:val="22"/>
              </w:rPr>
            </w:pPr>
          </w:p>
        </w:tc>
        <w:tc>
          <w:tcPr>
            <w:tcW w:w="1408" w:type="dxa"/>
          </w:tcPr>
          <w:p w14:paraId="0474FAE7" w14:textId="77777777" w:rsidR="00721E74" w:rsidRPr="008F4671" w:rsidRDefault="00721E74" w:rsidP="00455481">
            <w:pPr>
              <w:spacing w:after="0"/>
              <w:jc w:val="center"/>
              <w:rPr>
                <w:rFonts w:ascii="TH SarabunPSK" w:hAnsi="TH SarabunPSK" w:cs="TH SarabunPSK"/>
                <w:b/>
                <w:szCs w:val="22"/>
              </w:rPr>
            </w:pPr>
          </w:p>
        </w:tc>
      </w:tr>
      <w:tr w:rsidR="00721E74" w:rsidRPr="008F4671" w14:paraId="5FA9B58A" w14:textId="77777777" w:rsidTr="00075FEF">
        <w:trPr>
          <w:cantSplit/>
        </w:trPr>
        <w:tc>
          <w:tcPr>
            <w:tcW w:w="709" w:type="dxa"/>
            <w:vMerge/>
            <w:shd w:val="clear" w:color="auto" w:fill="767171" w:themeFill="background2" w:themeFillShade="80"/>
          </w:tcPr>
          <w:p w14:paraId="6155870A"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92A6393"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5A3AC92E"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Display units</w:t>
            </w:r>
          </w:p>
        </w:tc>
        <w:tc>
          <w:tcPr>
            <w:tcW w:w="567" w:type="dxa"/>
          </w:tcPr>
          <w:p w14:paraId="1C44CE31" w14:textId="77777777" w:rsidR="00721E74" w:rsidRPr="008F4671" w:rsidRDefault="00721E74" w:rsidP="00455481">
            <w:pPr>
              <w:spacing w:after="0"/>
              <w:jc w:val="center"/>
              <w:rPr>
                <w:rFonts w:ascii="TH SarabunPSK" w:hAnsi="TH SarabunPSK" w:cs="TH SarabunPSK"/>
                <w:b/>
                <w:szCs w:val="22"/>
              </w:rPr>
            </w:pPr>
          </w:p>
        </w:tc>
        <w:tc>
          <w:tcPr>
            <w:tcW w:w="709" w:type="dxa"/>
          </w:tcPr>
          <w:p w14:paraId="16A6F788"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1E72EC0F" w14:textId="77777777" w:rsidR="00721E74" w:rsidRPr="008F4671" w:rsidRDefault="00721E74" w:rsidP="00455481">
            <w:pPr>
              <w:spacing w:after="0"/>
              <w:jc w:val="center"/>
              <w:rPr>
                <w:rFonts w:ascii="TH SarabunPSK" w:hAnsi="TH SarabunPSK" w:cs="TH SarabunPSK"/>
                <w:b/>
                <w:szCs w:val="22"/>
              </w:rPr>
            </w:pPr>
          </w:p>
        </w:tc>
        <w:tc>
          <w:tcPr>
            <w:tcW w:w="420" w:type="dxa"/>
          </w:tcPr>
          <w:p w14:paraId="39D6B226" w14:textId="77777777" w:rsidR="00721E74" w:rsidRPr="008F4671" w:rsidRDefault="00721E74" w:rsidP="00455481">
            <w:pPr>
              <w:spacing w:after="0"/>
              <w:jc w:val="center"/>
              <w:rPr>
                <w:rFonts w:ascii="TH SarabunPSK" w:hAnsi="TH SarabunPSK" w:cs="TH SarabunPSK"/>
                <w:b/>
                <w:szCs w:val="22"/>
              </w:rPr>
            </w:pPr>
          </w:p>
        </w:tc>
        <w:tc>
          <w:tcPr>
            <w:tcW w:w="423" w:type="dxa"/>
          </w:tcPr>
          <w:p w14:paraId="7C7D2635" w14:textId="77777777" w:rsidR="00721E74" w:rsidRPr="008F4671" w:rsidRDefault="00721E74" w:rsidP="00455481">
            <w:pPr>
              <w:spacing w:after="0"/>
              <w:jc w:val="center"/>
              <w:rPr>
                <w:rFonts w:ascii="TH SarabunPSK" w:hAnsi="TH SarabunPSK" w:cs="TH SarabunPSK"/>
                <w:b/>
                <w:szCs w:val="22"/>
              </w:rPr>
            </w:pPr>
          </w:p>
        </w:tc>
        <w:tc>
          <w:tcPr>
            <w:tcW w:w="425" w:type="dxa"/>
          </w:tcPr>
          <w:p w14:paraId="682FA741" w14:textId="77777777" w:rsidR="00721E74" w:rsidRPr="008F4671" w:rsidRDefault="00721E74" w:rsidP="00455481">
            <w:pPr>
              <w:spacing w:after="0"/>
              <w:jc w:val="center"/>
              <w:rPr>
                <w:rFonts w:ascii="TH SarabunPSK" w:hAnsi="TH SarabunPSK" w:cs="TH SarabunPSK"/>
                <w:b/>
                <w:szCs w:val="22"/>
              </w:rPr>
            </w:pPr>
          </w:p>
        </w:tc>
        <w:tc>
          <w:tcPr>
            <w:tcW w:w="1418" w:type="dxa"/>
          </w:tcPr>
          <w:p w14:paraId="073046F4" w14:textId="77777777" w:rsidR="00721E74" w:rsidRPr="008F4671" w:rsidRDefault="00721E74" w:rsidP="00455481">
            <w:pPr>
              <w:spacing w:after="0"/>
              <w:jc w:val="center"/>
              <w:rPr>
                <w:rFonts w:ascii="TH SarabunPSK" w:hAnsi="TH SarabunPSK" w:cs="TH SarabunPSK"/>
                <w:b/>
                <w:szCs w:val="22"/>
              </w:rPr>
            </w:pPr>
          </w:p>
        </w:tc>
        <w:tc>
          <w:tcPr>
            <w:tcW w:w="283" w:type="dxa"/>
          </w:tcPr>
          <w:p w14:paraId="621EA60D" w14:textId="77777777" w:rsidR="00721E74" w:rsidRPr="008F4671" w:rsidRDefault="00721E74" w:rsidP="00455481">
            <w:pPr>
              <w:spacing w:after="0"/>
              <w:jc w:val="center"/>
              <w:rPr>
                <w:rFonts w:ascii="TH SarabunPSK" w:hAnsi="TH SarabunPSK" w:cs="TH SarabunPSK"/>
                <w:b/>
                <w:szCs w:val="22"/>
              </w:rPr>
            </w:pPr>
          </w:p>
        </w:tc>
        <w:tc>
          <w:tcPr>
            <w:tcW w:w="284" w:type="dxa"/>
          </w:tcPr>
          <w:p w14:paraId="4CD52F64" w14:textId="77777777" w:rsidR="00721E74" w:rsidRPr="008F4671" w:rsidRDefault="00721E74" w:rsidP="00455481">
            <w:pPr>
              <w:spacing w:after="0"/>
              <w:jc w:val="center"/>
              <w:rPr>
                <w:rFonts w:ascii="TH SarabunPSK" w:hAnsi="TH SarabunPSK" w:cs="TH SarabunPSK"/>
                <w:b/>
                <w:szCs w:val="22"/>
              </w:rPr>
            </w:pPr>
          </w:p>
        </w:tc>
        <w:tc>
          <w:tcPr>
            <w:tcW w:w="1408" w:type="dxa"/>
          </w:tcPr>
          <w:p w14:paraId="2987F409" w14:textId="77777777" w:rsidR="00721E74" w:rsidRPr="008F4671" w:rsidRDefault="00721E74" w:rsidP="00455481">
            <w:pPr>
              <w:spacing w:after="0"/>
              <w:jc w:val="center"/>
              <w:rPr>
                <w:rFonts w:ascii="TH SarabunPSK" w:hAnsi="TH SarabunPSK" w:cs="TH SarabunPSK"/>
                <w:b/>
                <w:szCs w:val="22"/>
              </w:rPr>
            </w:pPr>
          </w:p>
        </w:tc>
      </w:tr>
      <w:tr w:rsidR="00721E74" w:rsidRPr="008F4671" w14:paraId="3BF45B32" w14:textId="77777777" w:rsidTr="00075FEF">
        <w:trPr>
          <w:cantSplit/>
        </w:trPr>
        <w:tc>
          <w:tcPr>
            <w:tcW w:w="709" w:type="dxa"/>
            <w:vMerge/>
            <w:shd w:val="clear" w:color="auto" w:fill="767171" w:themeFill="background2" w:themeFillShade="80"/>
          </w:tcPr>
          <w:p w14:paraId="0CA658C9"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4A8CED7" w14:textId="77777777" w:rsidR="00721E74" w:rsidRPr="008F4671" w:rsidRDefault="00721E74" w:rsidP="00455481">
            <w:pPr>
              <w:spacing w:after="0"/>
              <w:rPr>
                <w:rFonts w:ascii="TH SarabunPSK" w:hAnsi="TH SarabunPSK" w:cs="TH SarabunPSK"/>
                <w:szCs w:val="22"/>
              </w:rPr>
            </w:pPr>
          </w:p>
        </w:tc>
        <w:tc>
          <w:tcPr>
            <w:tcW w:w="4753" w:type="dxa"/>
            <w:vAlign w:val="center"/>
          </w:tcPr>
          <w:p w14:paraId="3B13F44F"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Design, different technologies and limitations</w:t>
            </w:r>
          </w:p>
        </w:tc>
        <w:tc>
          <w:tcPr>
            <w:tcW w:w="567" w:type="dxa"/>
          </w:tcPr>
          <w:p w14:paraId="07904B40"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5A393D7"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1992" w:type="dxa"/>
            <w:vMerge/>
            <w:shd w:val="clear" w:color="auto" w:fill="E2EFD9" w:themeFill="accent6" w:themeFillTint="33"/>
          </w:tcPr>
          <w:p w14:paraId="2F6B84C9" w14:textId="77777777" w:rsidR="00721E74" w:rsidRPr="008F4671" w:rsidRDefault="00721E74" w:rsidP="00455481">
            <w:pPr>
              <w:spacing w:after="0"/>
              <w:jc w:val="center"/>
              <w:rPr>
                <w:rFonts w:ascii="TH SarabunPSK" w:hAnsi="TH SarabunPSK" w:cs="TH SarabunPSK"/>
                <w:szCs w:val="22"/>
              </w:rPr>
            </w:pPr>
          </w:p>
        </w:tc>
        <w:tc>
          <w:tcPr>
            <w:tcW w:w="420" w:type="dxa"/>
          </w:tcPr>
          <w:p w14:paraId="4AD1D927" w14:textId="77777777" w:rsidR="00721E74" w:rsidRPr="008F4671" w:rsidRDefault="00721E74" w:rsidP="00455481">
            <w:pPr>
              <w:spacing w:after="0"/>
              <w:jc w:val="center"/>
              <w:rPr>
                <w:rFonts w:ascii="TH SarabunPSK" w:hAnsi="TH SarabunPSK" w:cs="TH SarabunPSK"/>
                <w:szCs w:val="22"/>
              </w:rPr>
            </w:pPr>
          </w:p>
        </w:tc>
        <w:tc>
          <w:tcPr>
            <w:tcW w:w="423" w:type="dxa"/>
          </w:tcPr>
          <w:p w14:paraId="6F84879B" w14:textId="77777777" w:rsidR="00721E74" w:rsidRPr="008F4671" w:rsidRDefault="00721E74" w:rsidP="00455481">
            <w:pPr>
              <w:spacing w:after="0"/>
              <w:jc w:val="center"/>
              <w:rPr>
                <w:rFonts w:ascii="TH SarabunPSK" w:hAnsi="TH SarabunPSK" w:cs="TH SarabunPSK"/>
                <w:szCs w:val="22"/>
              </w:rPr>
            </w:pPr>
          </w:p>
        </w:tc>
        <w:tc>
          <w:tcPr>
            <w:tcW w:w="425" w:type="dxa"/>
          </w:tcPr>
          <w:p w14:paraId="4A53285D" w14:textId="77777777" w:rsidR="00721E74" w:rsidRPr="008F4671" w:rsidRDefault="00721E74" w:rsidP="00455481">
            <w:pPr>
              <w:spacing w:after="0"/>
              <w:jc w:val="center"/>
              <w:rPr>
                <w:rFonts w:ascii="TH SarabunPSK" w:hAnsi="TH SarabunPSK" w:cs="TH SarabunPSK"/>
                <w:szCs w:val="22"/>
              </w:rPr>
            </w:pPr>
          </w:p>
        </w:tc>
        <w:tc>
          <w:tcPr>
            <w:tcW w:w="1418" w:type="dxa"/>
          </w:tcPr>
          <w:p w14:paraId="734056B7" w14:textId="77777777" w:rsidR="00721E74" w:rsidRPr="008F4671" w:rsidRDefault="00721E74" w:rsidP="00455481">
            <w:pPr>
              <w:spacing w:after="0"/>
              <w:jc w:val="center"/>
              <w:rPr>
                <w:rFonts w:ascii="TH SarabunPSK" w:hAnsi="TH SarabunPSK" w:cs="TH SarabunPSK"/>
                <w:szCs w:val="22"/>
              </w:rPr>
            </w:pPr>
          </w:p>
        </w:tc>
        <w:tc>
          <w:tcPr>
            <w:tcW w:w="283" w:type="dxa"/>
          </w:tcPr>
          <w:p w14:paraId="064BB002" w14:textId="77777777" w:rsidR="00721E74" w:rsidRPr="008F4671" w:rsidRDefault="00721E74" w:rsidP="00455481">
            <w:pPr>
              <w:spacing w:after="0"/>
              <w:jc w:val="center"/>
              <w:rPr>
                <w:rFonts w:ascii="TH SarabunPSK" w:hAnsi="TH SarabunPSK" w:cs="TH SarabunPSK"/>
                <w:szCs w:val="22"/>
              </w:rPr>
            </w:pPr>
          </w:p>
        </w:tc>
        <w:tc>
          <w:tcPr>
            <w:tcW w:w="284" w:type="dxa"/>
          </w:tcPr>
          <w:p w14:paraId="20ABE437" w14:textId="77777777" w:rsidR="00721E74" w:rsidRPr="008F4671" w:rsidRDefault="00721E74" w:rsidP="00455481">
            <w:pPr>
              <w:spacing w:after="0"/>
              <w:jc w:val="center"/>
              <w:rPr>
                <w:rFonts w:ascii="TH SarabunPSK" w:hAnsi="TH SarabunPSK" w:cs="TH SarabunPSK"/>
                <w:szCs w:val="22"/>
              </w:rPr>
            </w:pPr>
          </w:p>
        </w:tc>
        <w:tc>
          <w:tcPr>
            <w:tcW w:w="1408" w:type="dxa"/>
          </w:tcPr>
          <w:p w14:paraId="7D5EE140" w14:textId="77777777" w:rsidR="00721E74" w:rsidRPr="008F4671" w:rsidRDefault="00721E74" w:rsidP="00455481">
            <w:pPr>
              <w:spacing w:after="0"/>
              <w:jc w:val="center"/>
              <w:rPr>
                <w:rFonts w:ascii="TH SarabunPSK" w:hAnsi="TH SarabunPSK" w:cs="TH SarabunPSK"/>
                <w:szCs w:val="22"/>
              </w:rPr>
            </w:pPr>
          </w:p>
        </w:tc>
      </w:tr>
      <w:tr w:rsidR="00721E74" w:rsidRPr="008F4671" w14:paraId="3138DE5D" w14:textId="77777777" w:rsidTr="00075FEF">
        <w:trPr>
          <w:cantSplit/>
        </w:trPr>
        <w:tc>
          <w:tcPr>
            <w:tcW w:w="709" w:type="dxa"/>
            <w:shd w:val="clear" w:color="auto" w:fill="767171" w:themeFill="background2" w:themeFillShade="80"/>
          </w:tcPr>
          <w:p w14:paraId="285B6C40" w14:textId="77777777" w:rsidR="00721E74" w:rsidRPr="0069250E" w:rsidRDefault="00721E74" w:rsidP="00455481">
            <w:pPr>
              <w:spacing w:after="0"/>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21</w:t>
            </w:r>
          </w:p>
        </w:tc>
        <w:tc>
          <w:tcPr>
            <w:tcW w:w="1909" w:type="dxa"/>
            <w:vMerge/>
          </w:tcPr>
          <w:p w14:paraId="565499FB" w14:textId="77777777" w:rsidR="00721E74" w:rsidRPr="008F4671" w:rsidRDefault="00721E74" w:rsidP="00455481">
            <w:pPr>
              <w:spacing w:after="0"/>
              <w:rPr>
                <w:rFonts w:ascii="TH SarabunPSK" w:hAnsi="TH SarabunPSK" w:cs="TH SarabunPSK"/>
                <w:b/>
                <w:szCs w:val="22"/>
              </w:rPr>
            </w:pPr>
          </w:p>
        </w:tc>
        <w:tc>
          <w:tcPr>
            <w:tcW w:w="4753" w:type="dxa"/>
            <w:shd w:val="clear" w:color="auto" w:fill="E2EFD9" w:themeFill="accent6" w:themeFillTint="33"/>
            <w:vAlign w:val="center"/>
          </w:tcPr>
          <w:p w14:paraId="06A41E02"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NAVIGATION</w:t>
            </w:r>
          </w:p>
        </w:tc>
        <w:tc>
          <w:tcPr>
            <w:tcW w:w="567" w:type="dxa"/>
            <w:shd w:val="clear" w:color="auto" w:fill="D9E2F3" w:themeFill="accent5" w:themeFillTint="33"/>
            <w:vAlign w:val="center"/>
          </w:tcPr>
          <w:p w14:paraId="611FF4D0" w14:textId="77777777" w:rsidR="00721E74" w:rsidRPr="008F4671" w:rsidRDefault="00721E74" w:rsidP="00455481">
            <w:pPr>
              <w:spacing w:after="0"/>
              <w:jc w:val="center"/>
              <w:rPr>
                <w:rFonts w:ascii="TH SarabunPSK" w:hAnsi="TH SarabunPSK" w:cs="TH SarabunPSK"/>
                <w:b/>
                <w:szCs w:val="22"/>
              </w:rPr>
            </w:pPr>
            <w:r w:rsidRPr="008F4671">
              <w:rPr>
                <w:rFonts w:ascii="TH SarabunPSK" w:hAnsi="TH SarabunPSK" w:cs="TH SarabunPSK"/>
                <w:b/>
                <w:szCs w:val="22"/>
              </w:rPr>
              <w:t>PPL</w:t>
            </w:r>
          </w:p>
        </w:tc>
        <w:tc>
          <w:tcPr>
            <w:tcW w:w="709" w:type="dxa"/>
            <w:shd w:val="clear" w:color="auto" w:fill="D9E2F3" w:themeFill="accent5" w:themeFillTint="33"/>
            <w:vAlign w:val="center"/>
          </w:tcPr>
          <w:p w14:paraId="21FFB159" w14:textId="77777777" w:rsidR="00721E74" w:rsidRPr="008F4671" w:rsidRDefault="00721E74" w:rsidP="00455481">
            <w:pPr>
              <w:spacing w:after="0"/>
              <w:jc w:val="center"/>
              <w:rPr>
                <w:rFonts w:ascii="TH SarabunPSK" w:hAnsi="TH SarabunPSK" w:cs="TH SarabunPSK"/>
                <w:b/>
                <w:szCs w:val="22"/>
              </w:rPr>
            </w:pPr>
            <w:r w:rsidRPr="008F4671">
              <w:rPr>
                <w:rFonts w:ascii="TH SarabunPSK" w:hAnsi="TH SarabunPSK" w:cs="TH SarabunPSK"/>
                <w:b/>
                <w:szCs w:val="22"/>
              </w:rPr>
              <w:t>Bridge course</w:t>
            </w:r>
          </w:p>
        </w:tc>
        <w:tc>
          <w:tcPr>
            <w:tcW w:w="1992" w:type="dxa"/>
            <w:vMerge/>
            <w:shd w:val="clear" w:color="auto" w:fill="E2EFD9" w:themeFill="accent6" w:themeFillTint="33"/>
          </w:tcPr>
          <w:p w14:paraId="69435861" w14:textId="77777777" w:rsidR="00721E74" w:rsidRPr="008F4671" w:rsidRDefault="00721E74" w:rsidP="00455481">
            <w:pPr>
              <w:spacing w:after="0"/>
              <w:jc w:val="center"/>
              <w:rPr>
                <w:rFonts w:ascii="TH SarabunPSK" w:hAnsi="TH SarabunPSK" w:cs="TH SarabunPSK"/>
                <w:b/>
                <w:szCs w:val="22"/>
              </w:rPr>
            </w:pPr>
          </w:p>
        </w:tc>
        <w:tc>
          <w:tcPr>
            <w:tcW w:w="420" w:type="dxa"/>
          </w:tcPr>
          <w:p w14:paraId="57A27227" w14:textId="77777777" w:rsidR="00721E74" w:rsidRPr="008F4671" w:rsidRDefault="00721E74" w:rsidP="00455481">
            <w:pPr>
              <w:spacing w:after="0"/>
              <w:jc w:val="center"/>
              <w:rPr>
                <w:rFonts w:ascii="TH SarabunPSK" w:hAnsi="TH SarabunPSK" w:cs="TH SarabunPSK"/>
                <w:b/>
                <w:szCs w:val="22"/>
              </w:rPr>
            </w:pPr>
          </w:p>
        </w:tc>
        <w:tc>
          <w:tcPr>
            <w:tcW w:w="423" w:type="dxa"/>
          </w:tcPr>
          <w:p w14:paraId="0E02381C" w14:textId="77777777" w:rsidR="00721E74" w:rsidRPr="008F4671" w:rsidRDefault="00721E74" w:rsidP="00455481">
            <w:pPr>
              <w:spacing w:after="0"/>
              <w:jc w:val="center"/>
              <w:rPr>
                <w:rFonts w:ascii="TH SarabunPSK" w:hAnsi="TH SarabunPSK" w:cs="TH SarabunPSK"/>
                <w:b/>
                <w:szCs w:val="22"/>
              </w:rPr>
            </w:pPr>
          </w:p>
        </w:tc>
        <w:tc>
          <w:tcPr>
            <w:tcW w:w="425" w:type="dxa"/>
          </w:tcPr>
          <w:p w14:paraId="062F39E8" w14:textId="77777777" w:rsidR="00721E74" w:rsidRPr="008F4671" w:rsidRDefault="00721E74" w:rsidP="00455481">
            <w:pPr>
              <w:spacing w:after="0"/>
              <w:jc w:val="center"/>
              <w:rPr>
                <w:rFonts w:ascii="TH SarabunPSK" w:hAnsi="TH SarabunPSK" w:cs="TH SarabunPSK"/>
                <w:b/>
                <w:szCs w:val="22"/>
              </w:rPr>
            </w:pPr>
          </w:p>
        </w:tc>
        <w:tc>
          <w:tcPr>
            <w:tcW w:w="1418" w:type="dxa"/>
          </w:tcPr>
          <w:p w14:paraId="5CCD2171" w14:textId="77777777" w:rsidR="00721E74" w:rsidRPr="008F4671" w:rsidRDefault="00721E74" w:rsidP="00455481">
            <w:pPr>
              <w:spacing w:after="0"/>
              <w:jc w:val="center"/>
              <w:rPr>
                <w:rFonts w:ascii="TH SarabunPSK" w:hAnsi="TH SarabunPSK" w:cs="TH SarabunPSK"/>
                <w:b/>
                <w:szCs w:val="22"/>
              </w:rPr>
            </w:pPr>
          </w:p>
        </w:tc>
        <w:tc>
          <w:tcPr>
            <w:tcW w:w="283" w:type="dxa"/>
          </w:tcPr>
          <w:p w14:paraId="4488D3AD" w14:textId="77777777" w:rsidR="00721E74" w:rsidRPr="008F4671" w:rsidRDefault="00721E74" w:rsidP="00455481">
            <w:pPr>
              <w:spacing w:after="0"/>
              <w:jc w:val="center"/>
              <w:rPr>
                <w:rFonts w:ascii="TH SarabunPSK" w:hAnsi="TH SarabunPSK" w:cs="TH SarabunPSK"/>
                <w:b/>
                <w:szCs w:val="22"/>
              </w:rPr>
            </w:pPr>
          </w:p>
        </w:tc>
        <w:tc>
          <w:tcPr>
            <w:tcW w:w="284" w:type="dxa"/>
          </w:tcPr>
          <w:p w14:paraId="502D75B4" w14:textId="77777777" w:rsidR="00721E74" w:rsidRPr="008F4671" w:rsidRDefault="00721E74" w:rsidP="00455481">
            <w:pPr>
              <w:spacing w:after="0"/>
              <w:jc w:val="center"/>
              <w:rPr>
                <w:rFonts w:ascii="TH SarabunPSK" w:hAnsi="TH SarabunPSK" w:cs="TH SarabunPSK"/>
                <w:b/>
                <w:szCs w:val="22"/>
              </w:rPr>
            </w:pPr>
          </w:p>
        </w:tc>
        <w:tc>
          <w:tcPr>
            <w:tcW w:w="1408" w:type="dxa"/>
          </w:tcPr>
          <w:p w14:paraId="7B095CC5" w14:textId="77777777" w:rsidR="00721E74" w:rsidRPr="008F4671" w:rsidRDefault="00721E74" w:rsidP="00455481">
            <w:pPr>
              <w:spacing w:after="0"/>
              <w:jc w:val="center"/>
              <w:rPr>
                <w:rFonts w:ascii="TH SarabunPSK" w:hAnsi="TH SarabunPSK" w:cs="TH SarabunPSK"/>
                <w:b/>
                <w:szCs w:val="22"/>
              </w:rPr>
            </w:pPr>
          </w:p>
        </w:tc>
      </w:tr>
      <w:tr w:rsidR="00721E74" w:rsidRPr="008F4671" w14:paraId="2A03E82E" w14:textId="77777777" w:rsidTr="00075FEF">
        <w:trPr>
          <w:cantSplit/>
        </w:trPr>
        <w:tc>
          <w:tcPr>
            <w:tcW w:w="709" w:type="dxa"/>
            <w:vMerge w:val="restart"/>
            <w:shd w:val="clear" w:color="auto" w:fill="767171" w:themeFill="background2" w:themeFillShade="80"/>
          </w:tcPr>
          <w:p w14:paraId="6DB765BB" w14:textId="77777777" w:rsidR="00721E74" w:rsidRPr="0069250E" w:rsidRDefault="00721E74" w:rsidP="00455481">
            <w:pPr>
              <w:spacing w:after="0"/>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21.1</w:t>
            </w:r>
          </w:p>
        </w:tc>
        <w:tc>
          <w:tcPr>
            <w:tcW w:w="1909" w:type="dxa"/>
            <w:vMerge/>
          </w:tcPr>
          <w:p w14:paraId="2FC6AFDF"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7455B814"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GENERAL NAVIGATION</w:t>
            </w:r>
          </w:p>
        </w:tc>
        <w:tc>
          <w:tcPr>
            <w:tcW w:w="567" w:type="dxa"/>
          </w:tcPr>
          <w:p w14:paraId="1783CEB4" w14:textId="77777777" w:rsidR="00721E74" w:rsidRPr="008F4671" w:rsidRDefault="00721E74" w:rsidP="00455481">
            <w:pPr>
              <w:spacing w:after="0"/>
              <w:jc w:val="center"/>
              <w:rPr>
                <w:rFonts w:ascii="TH SarabunPSK" w:hAnsi="TH SarabunPSK" w:cs="TH SarabunPSK"/>
                <w:b/>
                <w:szCs w:val="22"/>
              </w:rPr>
            </w:pPr>
          </w:p>
        </w:tc>
        <w:tc>
          <w:tcPr>
            <w:tcW w:w="709" w:type="dxa"/>
          </w:tcPr>
          <w:p w14:paraId="369D978C"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56CBACA0" w14:textId="77777777" w:rsidR="00721E74" w:rsidRPr="008F4671" w:rsidRDefault="00721E74" w:rsidP="00455481">
            <w:pPr>
              <w:spacing w:after="0"/>
              <w:jc w:val="center"/>
              <w:rPr>
                <w:rFonts w:ascii="TH SarabunPSK" w:hAnsi="TH SarabunPSK" w:cs="TH SarabunPSK"/>
                <w:b/>
                <w:szCs w:val="22"/>
              </w:rPr>
            </w:pPr>
          </w:p>
        </w:tc>
        <w:tc>
          <w:tcPr>
            <w:tcW w:w="420" w:type="dxa"/>
          </w:tcPr>
          <w:p w14:paraId="5EAA5D00" w14:textId="77777777" w:rsidR="00721E74" w:rsidRPr="008F4671" w:rsidRDefault="00721E74" w:rsidP="00455481">
            <w:pPr>
              <w:spacing w:after="0"/>
              <w:jc w:val="center"/>
              <w:rPr>
                <w:rFonts w:ascii="TH SarabunPSK" w:hAnsi="TH SarabunPSK" w:cs="TH SarabunPSK"/>
                <w:b/>
                <w:szCs w:val="22"/>
              </w:rPr>
            </w:pPr>
          </w:p>
        </w:tc>
        <w:tc>
          <w:tcPr>
            <w:tcW w:w="423" w:type="dxa"/>
          </w:tcPr>
          <w:p w14:paraId="48BEB1E6" w14:textId="77777777" w:rsidR="00721E74" w:rsidRPr="008F4671" w:rsidRDefault="00721E74" w:rsidP="00455481">
            <w:pPr>
              <w:spacing w:after="0"/>
              <w:jc w:val="center"/>
              <w:rPr>
                <w:rFonts w:ascii="TH SarabunPSK" w:hAnsi="TH SarabunPSK" w:cs="TH SarabunPSK"/>
                <w:b/>
                <w:szCs w:val="22"/>
              </w:rPr>
            </w:pPr>
          </w:p>
        </w:tc>
        <w:tc>
          <w:tcPr>
            <w:tcW w:w="425" w:type="dxa"/>
          </w:tcPr>
          <w:p w14:paraId="56BBA9C8" w14:textId="77777777" w:rsidR="00721E74" w:rsidRPr="008F4671" w:rsidRDefault="00721E74" w:rsidP="00455481">
            <w:pPr>
              <w:spacing w:after="0"/>
              <w:jc w:val="center"/>
              <w:rPr>
                <w:rFonts w:ascii="TH SarabunPSK" w:hAnsi="TH SarabunPSK" w:cs="TH SarabunPSK"/>
                <w:b/>
                <w:szCs w:val="22"/>
              </w:rPr>
            </w:pPr>
          </w:p>
        </w:tc>
        <w:tc>
          <w:tcPr>
            <w:tcW w:w="1418" w:type="dxa"/>
          </w:tcPr>
          <w:p w14:paraId="786D46B4" w14:textId="77777777" w:rsidR="00721E74" w:rsidRPr="008F4671" w:rsidRDefault="00721E74" w:rsidP="00455481">
            <w:pPr>
              <w:spacing w:after="0"/>
              <w:jc w:val="center"/>
              <w:rPr>
                <w:rFonts w:ascii="TH SarabunPSK" w:hAnsi="TH SarabunPSK" w:cs="TH SarabunPSK"/>
                <w:b/>
                <w:szCs w:val="22"/>
              </w:rPr>
            </w:pPr>
          </w:p>
        </w:tc>
        <w:tc>
          <w:tcPr>
            <w:tcW w:w="283" w:type="dxa"/>
          </w:tcPr>
          <w:p w14:paraId="133E5A8F" w14:textId="77777777" w:rsidR="00721E74" w:rsidRPr="008F4671" w:rsidRDefault="00721E74" w:rsidP="00455481">
            <w:pPr>
              <w:spacing w:after="0"/>
              <w:jc w:val="center"/>
              <w:rPr>
                <w:rFonts w:ascii="TH SarabunPSK" w:hAnsi="TH SarabunPSK" w:cs="TH SarabunPSK"/>
                <w:b/>
                <w:szCs w:val="22"/>
              </w:rPr>
            </w:pPr>
          </w:p>
        </w:tc>
        <w:tc>
          <w:tcPr>
            <w:tcW w:w="284" w:type="dxa"/>
          </w:tcPr>
          <w:p w14:paraId="5A24DA78" w14:textId="77777777" w:rsidR="00721E74" w:rsidRPr="008F4671" w:rsidRDefault="00721E74" w:rsidP="00455481">
            <w:pPr>
              <w:spacing w:after="0"/>
              <w:jc w:val="center"/>
              <w:rPr>
                <w:rFonts w:ascii="TH SarabunPSK" w:hAnsi="TH SarabunPSK" w:cs="TH SarabunPSK"/>
                <w:b/>
                <w:szCs w:val="22"/>
              </w:rPr>
            </w:pPr>
          </w:p>
        </w:tc>
        <w:tc>
          <w:tcPr>
            <w:tcW w:w="1408" w:type="dxa"/>
          </w:tcPr>
          <w:p w14:paraId="52DE021D" w14:textId="77777777" w:rsidR="00721E74" w:rsidRPr="008F4671" w:rsidRDefault="00721E74" w:rsidP="00455481">
            <w:pPr>
              <w:spacing w:after="0"/>
              <w:jc w:val="center"/>
              <w:rPr>
                <w:rFonts w:ascii="TH SarabunPSK" w:hAnsi="TH SarabunPSK" w:cs="TH SarabunPSK"/>
                <w:b/>
                <w:szCs w:val="22"/>
              </w:rPr>
            </w:pPr>
          </w:p>
        </w:tc>
      </w:tr>
      <w:tr w:rsidR="00721E74" w:rsidRPr="008F4671" w14:paraId="1DD60382" w14:textId="77777777" w:rsidTr="00075FEF">
        <w:trPr>
          <w:cantSplit/>
        </w:trPr>
        <w:tc>
          <w:tcPr>
            <w:tcW w:w="709" w:type="dxa"/>
            <w:vMerge/>
            <w:shd w:val="clear" w:color="auto" w:fill="767171" w:themeFill="background2" w:themeFillShade="80"/>
          </w:tcPr>
          <w:p w14:paraId="72EEF7C9"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4A4DA5F"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535A4E32"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Basics of navigation</w:t>
            </w:r>
          </w:p>
        </w:tc>
        <w:tc>
          <w:tcPr>
            <w:tcW w:w="567" w:type="dxa"/>
          </w:tcPr>
          <w:p w14:paraId="4A76AC48" w14:textId="77777777" w:rsidR="00721E74" w:rsidRPr="008F4671" w:rsidRDefault="00721E74" w:rsidP="00455481">
            <w:pPr>
              <w:spacing w:after="0"/>
              <w:jc w:val="center"/>
              <w:rPr>
                <w:rFonts w:ascii="TH SarabunPSK" w:hAnsi="TH SarabunPSK" w:cs="TH SarabunPSK"/>
                <w:b/>
                <w:szCs w:val="22"/>
              </w:rPr>
            </w:pPr>
          </w:p>
        </w:tc>
        <w:tc>
          <w:tcPr>
            <w:tcW w:w="709" w:type="dxa"/>
          </w:tcPr>
          <w:p w14:paraId="45BC1102"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5AE5652C" w14:textId="77777777" w:rsidR="00721E74" w:rsidRPr="008F4671" w:rsidRDefault="00721E74" w:rsidP="00455481">
            <w:pPr>
              <w:spacing w:after="0"/>
              <w:jc w:val="center"/>
              <w:rPr>
                <w:rFonts w:ascii="TH SarabunPSK" w:hAnsi="TH SarabunPSK" w:cs="TH SarabunPSK"/>
                <w:b/>
                <w:szCs w:val="22"/>
              </w:rPr>
            </w:pPr>
          </w:p>
        </w:tc>
        <w:tc>
          <w:tcPr>
            <w:tcW w:w="420" w:type="dxa"/>
          </w:tcPr>
          <w:p w14:paraId="2D6734F5" w14:textId="77777777" w:rsidR="00721E74" w:rsidRPr="008F4671" w:rsidRDefault="00721E74" w:rsidP="00455481">
            <w:pPr>
              <w:spacing w:after="0"/>
              <w:jc w:val="center"/>
              <w:rPr>
                <w:rFonts w:ascii="TH SarabunPSK" w:hAnsi="TH SarabunPSK" w:cs="TH SarabunPSK"/>
                <w:b/>
                <w:szCs w:val="22"/>
              </w:rPr>
            </w:pPr>
          </w:p>
        </w:tc>
        <w:tc>
          <w:tcPr>
            <w:tcW w:w="423" w:type="dxa"/>
          </w:tcPr>
          <w:p w14:paraId="6B676B06" w14:textId="77777777" w:rsidR="00721E74" w:rsidRPr="008F4671" w:rsidRDefault="00721E74" w:rsidP="00455481">
            <w:pPr>
              <w:spacing w:after="0"/>
              <w:jc w:val="center"/>
              <w:rPr>
                <w:rFonts w:ascii="TH SarabunPSK" w:hAnsi="TH SarabunPSK" w:cs="TH SarabunPSK"/>
                <w:b/>
                <w:szCs w:val="22"/>
              </w:rPr>
            </w:pPr>
          </w:p>
        </w:tc>
        <w:tc>
          <w:tcPr>
            <w:tcW w:w="425" w:type="dxa"/>
          </w:tcPr>
          <w:p w14:paraId="7981C514" w14:textId="77777777" w:rsidR="00721E74" w:rsidRPr="008F4671" w:rsidRDefault="00721E74" w:rsidP="00455481">
            <w:pPr>
              <w:spacing w:after="0"/>
              <w:jc w:val="center"/>
              <w:rPr>
                <w:rFonts w:ascii="TH SarabunPSK" w:hAnsi="TH SarabunPSK" w:cs="TH SarabunPSK"/>
                <w:b/>
                <w:szCs w:val="22"/>
              </w:rPr>
            </w:pPr>
          </w:p>
        </w:tc>
        <w:tc>
          <w:tcPr>
            <w:tcW w:w="1418" w:type="dxa"/>
          </w:tcPr>
          <w:p w14:paraId="027292DF" w14:textId="77777777" w:rsidR="00721E74" w:rsidRPr="008F4671" w:rsidRDefault="00721E74" w:rsidP="00455481">
            <w:pPr>
              <w:spacing w:after="0"/>
              <w:jc w:val="center"/>
              <w:rPr>
                <w:rFonts w:ascii="TH SarabunPSK" w:hAnsi="TH SarabunPSK" w:cs="TH SarabunPSK"/>
                <w:b/>
                <w:szCs w:val="22"/>
              </w:rPr>
            </w:pPr>
          </w:p>
        </w:tc>
        <w:tc>
          <w:tcPr>
            <w:tcW w:w="283" w:type="dxa"/>
          </w:tcPr>
          <w:p w14:paraId="00791935" w14:textId="77777777" w:rsidR="00721E74" w:rsidRPr="008F4671" w:rsidRDefault="00721E74" w:rsidP="00455481">
            <w:pPr>
              <w:spacing w:after="0"/>
              <w:jc w:val="center"/>
              <w:rPr>
                <w:rFonts w:ascii="TH SarabunPSK" w:hAnsi="TH SarabunPSK" w:cs="TH SarabunPSK"/>
                <w:b/>
                <w:szCs w:val="22"/>
              </w:rPr>
            </w:pPr>
          </w:p>
        </w:tc>
        <w:tc>
          <w:tcPr>
            <w:tcW w:w="284" w:type="dxa"/>
          </w:tcPr>
          <w:p w14:paraId="40C8AF78" w14:textId="77777777" w:rsidR="00721E74" w:rsidRPr="008F4671" w:rsidRDefault="00721E74" w:rsidP="00455481">
            <w:pPr>
              <w:spacing w:after="0"/>
              <w:jc w:val="center"/>
              <w:rPr>
                <w:rFonts w:ascii="TH SarabunPSK" w:hAnsi="TH SarabunPSK" w:cs="TH SarabunPSK"/>
                <w:b/>
                <w:szCs w:val="22"/>
              </w:rPr>
            </w:pPr>
          </w:p>
        </w:tc>
        <w:tc>
          <w:tcPr>
            <w:tcW w:w="1408" w:type="dxa"/>
          </w:tcPr>
          <w:p w14:paraId="6E005551" w14:textId="77777777" w:rsidR="00721E74" w:rsidRPr="008F4671" w:rsidRDefault="00721E74" w:rsidP="00455481">
            <w:pPr>
              <w:spacing w:after="0"/>
              <w:jc w:val="center"/>
              <w:rPr>
                <w:rFonts w:ascii="TH SarabunPSK" w:hAnsi="TH SarabunPSK" w:cs="TH SarabunPSK"/>
                <w:b/>
                <w:szCs w:val="22"/>
              </w:rPr>
            </w:pPr>
          </w:p>
        </w:tc>
      </w:tr>
      <w:tr w:rsidR="00721E74" w:rsidRPr="008F4671" w14:paraId="399B57CE" w14:textId="77777777" w:rsidTr="00075FEF">
        <w:trPr>
          <w:cantSplit/>
        </w:trPr>
        <w:tc>
          <w:tcPr>
            <w:tcW w:w="709" w:type="dxa"/>
            <w:vMerge/>
            <w:shd w:val="clear" w:color="auto" w:fill="767171" w:themeFill="background2" w:themeFillShade="80"/>
          </w:tcPr>
          <w:p w14:paraId="3651481A"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747D7EC"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4A3367B4"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The solar system</w:t>
            </w:r>
          </w:p>
        </w:tc>
        <w:tc>
          <w:tcPr>
            <w:tcW w:w="567" w:type="dxa"/>
          </w:tcPr>
          <w:p w14:paraId="311E3E9B" w14:textId="77777777" w:rsidR="00721E74" w:rsidRPr="008F4671" w:rsidRDefault="00721E74" w:rsidP="00455481">
            <w:pPr>
              <w:spacing w:after="0"/>
              <w:jc w:val="center"/>
              <w:rPr>
                <w:rFonts w:ascii="TH SarabunPSK" w:hAnsi="TH SarabunPSK" w:cs="TH SarabunPSK"/>
                <w:b/>
                <w:szCs w:val="22"/>
              </w:rPr>
            </w:pPr>
          </w:p>
        </w:tc>
        <w:tc>
          <w:tcPr>
            <w:tcW w:w="709" w:type="dxa"/>
          </w:tcPr>
          <w:p w14:paraId="70548E75"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76EA09A6" w14:textId="77777777" w:rsidR="00721E74" w:rsidRPr="008F4671" w:rsidRDefault="00721E74" w:rsidP="00455481">
            <w:pPr>
              <w:spacing w:after="0"/>
              <w:jc w:val="center"/>
              <w:rPr>
                <w:rFonts w:ascii="TH SarabunPSK" w:hAnsi="TH SarabunPSK" w:cs="TH SarabunPSK"/>
                <w:b/>
                <w:szCs w:val="22"/>
              </w:rPr>
            </w:pPr>
          </w:p>
        </w:tc>
        <w:tc>
          <w:tcPr>
            <w:tcW w:w="420" w:type="dxa"/>
          </w:tcPr>
          <w:p w14:paraId="0B811BEB" w14:textId="77777777" w:rsidR="00721E74" w:rsidRPr="008F4671" w:rsidRDefault="00721E74" w:rsidP="00455481">
            <w:pPr>
              <w:spacing w:after="0"/>
              <w:jc w:val="center"/>
              <w:rPr>
                <w:rFonts w:ascii="TH SarabunPSK" w:hAnsi="TH SarabunPSK" w:cs="TH SarabunPSK"/>
                <w:b/>
                <w:szCs w:val="22"/>
              </w:rPr>
            </w:pPr>
          </w:p>
        </w:tc>
        <w:tc>
          <w:tcPr>
            <w:tcW w:w="423" w:type="dxa"/>
          </w:tcPr>
          <w:p w14:paraId="7318CE86" w14:textId="77777777" w:rsidR="00721E74" w:rsidRPr="008F4671" w:rsidRDefault="00721E74" w:rsidP="00455481">
            <w:pPr>
              <w:spacing w:after="0"/>
              <w:jc w:val="center"/>
              <w:rPr>
                <w:rFonts w:ascii="TH SarabunPSK" w:hAnsi="TH SarabunPSK" w:cs="TH SarabunPSK"/>
                <w:b/>
                <w:szCs w:val="22"/>
              </w:rPr>
            </w:pPr>
          </w:p>
        </w:tc>
        <w:tc>
          <w:tcPr>
            <w:tcW w:w="425" w:type="dxa"/>
          </w:tcPr>
          <w:p w14:paraId="19B7E7D0" w14:textId="77777777" w:rsidR="00721E74" w:rsidRPr="008F4671" w:rsidRDefault="00721E74" w:rsidP="00455481">
            <w:pPr>
              <w:spacing w:after="0"/>
              <w:jc w:val="center"/>
              <w:rPr>
                <w:rFonts w:ascii="TH SarabunPSK" w:hAnsi="TH SarabunPSK" w:cs="TH SarabunPSK"/>
                <w:b/>
                <w:szCs w:val="22"/>
              </w:rPr>
            </w:pPr>
          </w:p>
        </w:tc>
        <w:tc>
          <w:tcPr>
            <w:tcW w:w="1418" w:type="dxa"/>
          </w:tcPr>
          <w:p w14:paraId="3F44D73A" w14:textId="77777777" w:rsidR="00721E74" w:rsidRPr="008F4671" w:rsidRDefault="00721E74" w:rsidP="00455481">
            <w:pPr>
              <w:spacing w:after="0"/>
              <w:jc w:val="center"/>
              <w:rPr>
                <w:rFonts w:ascii="TH SarabunPSK" w:hAnsi="TH SarabunPSK" w:cs="TH SarabunPSK"/>
                <w:b/>
                <w:szCs w:val="22"/>
              </w:rPr>
            </w:pPr>
          </w:p>
        </w:tc>
        <w:tc>
          <w:tcPr>
            <w:tcW w:w="283" w:type="dxa"/>
          </w:tcPr>
          <w:p w14:paraId="4F019C8B" w14:textId="77777777" w:rsidR="00721E74" w:rsidRPr="008F4671" w:rsidRDefault="00721E74" w:rsidP="00455481">
            <w:pPr>
              <w:spacing w:after="0"/>
              <w:jc w:val="center"/>
              <w:rPr>
                <w:rFonts w:ascii="TH SarabunPSK" w:hAnsi="TH SarabunPSK" w:cs="TH SarabunPSK"/>
                <w:b/>
                <w:szCs w:val="22"/>
              </w:rPr>
            </w:pPr>
          </w:p>
        </w:tc>
        <w:tc>
          <w:tcPr>
            <w:tcW w:w="284" w:type="dxa"/>
          </w:tcPr>
          <w:p w14:paraId="0BDF5D7C" w14:textId="77777777" w:rsidR="00721E74" w:rsidRPr="008F4671" w:rsidRDefault="00721E74" w:rsidP="00455481">
            <w:pPr>
              <w:spacing w:after="0"/>
              <w:jc w:val="center"/>
              <w:rPr>
                <w:rFonts w:ascii="TH SarabunPSK" w:hAnsi="TH SarabunPSK" w:cs="TH SarabunPSK"/>
                <w:b/>
                <w:szCs w:val="22"/>
              </w:rPr>
            </w:pPr>
          </w:p>
        </w:tc>
        <w:tc>
          <w:tcPr>
            <w:tcW w:w="1408" w:type="dxa"/>
          </w:tcPr>
          <w:p w14:paraId="1312217C" w14:textId="77777777" w:rsidR="00721E74" w:rsidRPr="008F4671" w:rsidRDefault="00721E74" w:rsidP="00455481">
            <w:pPr>
              <w:spacing w:after="0"/>
              <w:jc w:val="center"/>
              <w:rPr>
                <w:rFonts w:ascii="TH SarabunPSK" w:hAnsi="TH SarabunPSK" w:cs="TH SarabunPSK"/>
                <w:b/>
                <w:szCs w:val="22"/>
              </w:rPr>
            </w:pPr>
          </w:p>
        </w:tc>
      </w:tr>
      <w:tr w:rsidR="00721E74" w:rsidRPr="008F4671" w14:paraId="45DF5808" w14:textId="77777777" w:rsidTr="00075FEF">
        <w:trPr>
          <w:cantSplit/>
          <w:trHeight w:val="265"/>
        </w:trPr>
        <w:tc>
          <w:tcPr>
            <w:tcW w:w="709" w:type="dxa"/>
            <w:vMerge/>
            <w:shd w:val="clear" w:color="auto" w:fill="767171" w:themeFill="background2" w:themeFillShade="80"/>
          </w:tcPr>
          <w:p w14:paraId="178457C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B28FE68" w14:textId="77777777" w:rsidR="00721E74" w:rsidRPr="008F4671" w:rsidRDefault="00721E74" w:rsidP="00455481">
            <w:pPr>
              <w:spacing w:after="0"/>
              <w:rPr>
                <w:rFonts w:ascii="TH SarabunPSK" w:hAnsi="TH SarabunPSK" w:cs="TH SarabunPSK"/>
                <w:szCs w:val="22"/>
              </w:rPr>
            </w:pPr>
          </w:p>
        </w:tc>
        <w:tc>
          <w:tcPr>
            <w:tcW w:w="4753" w:type="dxa"/>
            <w:vAlign w:val="center"/>
          </w:tcPr>
          <w:p w14:paraId="7EB4B8B0"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Seasonal and apparent movements of the sun</w:t>
            </w:r>
          </w:p>
        </w:tc>
        <w:tc>
          <w:tcPr>
            <w:tcW w:w="567" w:type="dxa"/>
          </w:tcPr>
          <w:p w14:paraId="761E4121"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01B57F4F"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2AE1B7F7" w14:textId="77777777" w:rsidR="00721E74" w:rsidRPr="008F4671" w:rsidRDefault="00721E74" w:rsidP="00455481">
            <w:pPr>
              <w:spacing w:after="0"/>
              <w:jc w:val="center"/>
              <w:rPr>
                <w:rFonts w:ascii="TH SarabunPSK" w:hAnsi="TH SarabunPSK" w:cs="TH SarabunPSK"/>
                <w:szCs w:val="22"/>
              </w:rPr>
            </w:pPr>
          </w:p>
        </w:tc>
        <w:tc>
          <w:tcPr>
            <w:tcW w:w="420" w:type="dxa"/>
          </w:tcPr>
          <w:p w14:paraId="305B5666" w14:textId="77777777" w:rsidR="00721E74" w:rsidRPr="008F4671" w:rsidRDefault="00721E74" w:rsidP="00455481">
            <w:pPr>
              <w:spacing w:after="0"/>
              <w:jc w:val="center"/>
              <w:rPr>
                <w:rFonts w:ascii="TH SarabunPSK" w:hAnsi="TH SarabunPSK" w:cs="TH SarabunPSK"/>
                <w:szCs w:val="22"/>
              </w:rPr>
            </w:pPr>
          </w:p>
        </w:tc>
        <w:tc>
          <w:tcPr>
            <w:tcW w:w="423" w:type="dxa"/>
          </w:tcPr>
          <w:p w14:paraId="3B0E6577" w14:textId="77777777" w:rsidR="00721E74" w:rsidRPr="008F4671" w:rsidRDefault="00721E74" w:rsidP="00455481">
            <w:pPr>
              <w:spacing w:after="0"/>
              <w:jc w:val="center"/>
              <w:rPr>
                <w:rFonts w:ascii="TH SarabunPSK" w:hAnsi="TH SarabunPSK" w:cs="TH SarabunPSK"/>
                <w:szCs w:val="22"/>
              </w:rPr>
            </w:pPr>
          </w:p>
        </w:tc>
        <w:tc>
          <w:tcPr>
            <w:tcW w:w="425" w:type="dxa"/>
          </w:tcPr>
          <w:p w14:paraId="32575AFA" w14:textId="77777777" w:rsidR="00721E74" w:rsidRPr="008F4671" w:rsidRDefault="00721E74" w:rsidP="00455481">
            <w:pPr>
              <w:spacing w:after="0"/>
              <w:jc w:val="center"/>
              <w:rPr>
                <w:rFonts w:ascii="TH SarabunPSK" w:hAnsi="TH SarabunPSK" w:cs="TH SarabunPSK"/>
                <w:szCs w:val="22"/>
              </w:rPr>
            </w:pPr>
          </w:p>
        </w:tc>
        <w:tc>
          <w:tcPr>
            <w:tcW w:w="1418" w:type="dxa"/>
          </w:tcPr>
          <w:p w14:paraId="5C49ED01" w14:textId="77777777" w:rsidR="00721E74" w:rsidRPr="008F4671" w:rsidRDefault="00721E74" w:rsidP="00455481">
            <w:pPr>
              <w:spacing w:after="0"/>
              <w:jc w:val="center"/>
              <w:rPr>
                <w:rFonts w:ascii="TH SarabunPSK" w:hAnsi="TH SarabunPSK" w:cs="TH SarabunPSK"/>
                <w:szCs w:val="22"/>
              </w:rPr>
            </w:pPr>
          </w:p>
        </w:tc>
        <w:tc>
          <w:tcPr>
            <w:tcW w:w="283" w:type="dxa"/>
          </w:tcPr>
          <w:p w14:paraId="1B162472" w14:textId="77777777" w:rsidR="00721E74" w:rsidRPr="008F4671" w:rsidRDefault="00721E74" w:rsidP="00455481">
            <w:pPr>
              <w:spacing w:after="0"/>
              <w:jc w:val="center"/>
              <w:rPr>
                <w:rFonts w:ascii="TH SarabunPSK" w:hAnsi="TH SarabunPSK" w:cs="TH SarabunPSK"/>
                <w:szCs w:val="22"/>
              </w:rPr>
            </w:pPr>
          </w:p>
        </w:tc>
        <w:tc>
          <w:tcPr>
            <w:tcW w:w="284" w:type="dxa"/>
          </w:tcPr>
          <w:p w14:paraId="3B80DE2A" w14:textId="77777777" w:rsidR="00721E74" w:rsidRPr="008F4671" w:rsidRDefault="00721E74" w:rsidP="00455481">
            <w:pPr>
              <w:spacing w:after="0"/>
              <w:jc w:val="center"/>
              <w:rPr>
                <w:rFonts w:ascii="TH SarabunPSK" w:hAnsi="TH SarabunPSK" w:cs="TH SarabunPSK"/>
                <w:szCs w:val="22"/>
              </w:rPr>
            </w:pPr>
          </w:p>
        </w:tc>
        <w:tc>
          <w:tcPr>
            <w:tcW w:w="1408" w:type="dxa"/>
          </w:tcPr>
          <w:p w14:paraId="59D7C64D" w14:textId="77777777" w:rsidR="00721E74" w:rsidRPr="008F4671" w:rsidRDefault="00721E74" w:rsidP="00455481">
            <w:pPr>
              <w:spacing w:after="0"/>
              <w:jc w:val="center"/>
              <w:rPr>
                <w:rFonts w:ascii="TH SarabunPSK" w:hAnsi="TH SarabunPSK" w:cs="TH SarabunPSK"/>
                <w:szCs w:val="22"/>
              </w:rPr>
            </w:pPr>
          </w:p>
        </w:tc>
      </w:tr>
      <w:tr w:rsidR="00721E74" w:rsidRPr="008F4671" w14:paraId="4FCD027D" w14:textId="77777777" w:rsidTr="00075FEF">
        <w:trPr>
          <w:cantSplit/>
        </w:trPr>
        <w:tc>
          <w:tcPr>
            <w:tcW w:w="709" w:type="dxa"/>
            <w:vMerge/>
            <w:shd w:val="clear" w:color="auto" w:fill="767171" w:themeFill="background2" w:themeFillShade="80"/>
          </w:tcPr>
          <w:p w14:paraId="2440FF8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C96AE1C"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6BA2557D"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The earth</w:t>
            </w:r>
          </w:p>
        </w:tc>
        <w:tc>
          <w:tcPr>
            <w:tcW w:w="567" w:type="dxa"/>
          </w:tcPr>
          <w:p w14:paraId="4DB69D36" w14:textId="77777777" w:rsidR="00721E74" w:rsidRPr="008F4671" w:rsidRDefault="00721E74" w:rsidP="00455481">
            <w:pPr>
              <w:spacing w:after="0"/>
              <w:jc w:val="center"/>
              <w:rPr>
                <w:rFonts w:ascii="TH SarabunPSK" w:hAnsi="TH SarabunPSK" w:cs="TH SarabunPSK"/>
                <w:b/>
                <w:szCs w:val="22"/>
              </w:rPr>
            </w:pPr>
          </w:p>
        </w:tc>
        <w:tc>
          <w:tcPr>
            <w:tcW w:w="709" w:type="dxa"/>
          </w:tcPr>
          <w:p w14:paraId="71BA03BF"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082E9C25" w14:textId="77777777" w:rsidR="00721E74" w:rsidRPr="008F4671" w:rsidRDefault="00721E74" w:rsidP="00455481">
            <w:pPr>
              <w:spacing w:after="0"/>
              <w:jc w:val="center"/>
              <w:rPr>
                <w:rFonts w:ascii="TH SarabunPSK" w:hAnsi="TH SarabunPSK" w:cs="TH SarabunPSK"/>
                <w:b/>
                <w:szCs w:val="22"/>
              </w:rPr>
            </w:pPr>
          </w:p>
        </w:tc>
        <w:tc>
          <w:tcPr>
            <w:tcW w:w="420" w:type="dxa"/>
          </w:tcPr>
          <w:p w14:paraId="7F28DE53" w14:textId="77777777" w:rsidR="00721E74" w:rsidRPr="008F4671" w:rsidRDefault="00721E74" w:rsidP="00455481">
            <w:pPr>
              <w:spacing w:after="0"/>
              <w:jc w:val="center"/>
              <w:rPr>
                <w:rFonts w:ascii="TH SarabunPSK" w:hAnsi="TH SarabunPSK" w:cs="TH SarabunPSK"/>
                <w:b/>
                <w:szCs w:val="22"/>
              </w:rPr>
            </w:pPr>
          </w:p>
        </w:tc>
        <w:tc>
          <w:tcPr>
            <w:tcW w:w="423" w:type="dxa"/>
          </w:tcPr>
          <w:p w14:paraId="5DE620C5" w14:textId="77777777" w:rsidR="00721E74" w:rsidRPr="008F4671" w:rsidRDefault="00721E74" w:rsidP="00455481">
            <w:pPr>
              <w:spacing w:after="0"/>
              <w:jc w:val="center"/>
              <w:rPr>
                <w:rFonts w:ascii="TH SarabunPSK" w:hAnsi="TH SarabunPSK" w:cs="TH SarabunPSK"/>
                <w:b/>
                <w:szCs w:val="22"/>
              </w:rPr>
            </w:pPr>
          </w:p>
        </w:tc>
        <w:tc>
          <w:tcPr>
            <w:tcW w:w="425" w:type="dxa"/>
          </w:tcPr>
          <w:p w14:paraId="608400E7" w14:textId="77777777" w:rsidR="00721E74" w:rsidRPr="008F4671" w:rsidRDefault="00721E74" w:rsidP="00455481">
            <w:pPr>
              <w:spacing w:after="0"/>
              <w:jc w:val="center"/>
              <w:rPr>
                <w:rFonts w:ascii="TH SarabunPSK" w:hAnsi="TH SarabunPSK" w:cs="TH SarabunPSK"/>
                <w:b/>
                <w:szCs w:val="22"/>
              </w:rPr>
            </w:pPr>
          </w:p>
        </w:tc>
        <w:tc>
          <w:tcPr>
            <w:tcW w:w="1418" w:type="dxa"/>
          </w:tcPr>
          <w:p w14:paraId="432387DE" w14:textId="77777777" w:rsidR="00721E74" w:rsidRPr="008F4671" w:rsidRDefault="00721E74" w:rsidP="00455481">
            <w:pPr>
              <w:spacing w:after="0"/>
              <w:jc w:val="center"/>
              <w:rPr>
                <w:rFonts w:ascii="TH SarabunPSK" w:hAnsi="TH SarabunPSK" w:cs="TH SarabunPSK"/>
                <w:b/>
                <w:szCs w:val="22"/>
              </w:rPr>
            </w:pPr>
          </w:p>
        </w:tc>
        <w:tc>
          <w:tcPr>
            <w:tcW w:w="283" w:type="dxa"/>
          </w:tcPr>
          <w:p w14:paraId="45202358" w14:textId="77777777" w:rsidR="00721E74" w:rsidRPr="008F4671" w:rsidRDefault="00721E74" w:rsidP="00455481">
            <w:pPr>
              <w:spacing w:after="0"/>
              <w:jc w:val="center"/>
              <w:rPr>
                <w:rFonts w:ascii="TH SarabunPSK" w:hAnsi="TH SarabunPSK" w:cs="TH SarabunPSK"/>
                <w:b/>
                <w:szCs w:val="22"/>
              </w:rPr>
            </w:pPr>
          </w:p>
        </w:tc>
        <w:tc>
          <w:tcPr>
            <w:tcW w:w="284" w:type="dxa"/>
          </w:tcPr>
          <w:p w14:paraId="7CF8BCAF" w14:textId="77777777" w:rsidR="00721E74" w:rsidRPr="008F4671" w:rsidRDefault="00721E74" w:rsidP="00455481">
            <w:pPr>
              <w:spacing w:after="0"/>
              <w:jc w:val="center"/>
              <w:rPr>
                <w:rFonts w:ascii="TH SarabunPSK" w:hAnsi="TH SarabunPSK" w:cs="TH SarabunPSK"/>
                <w:b/>
                <w:szCs w:val="22"/>
              </w:rPr>
            </w:pPr>
          </w:p>
        </w:tc>
        <w:tc>
          <w:tcPr>
            <w:tcW w:w="1408" w:type="dxa"/>
          </w:tcPr>
          <w:p w14:paraId="6D6B7DFB" w14:textId="77777777" w:rsidR="00721E74" w:rsidRPr="008F4671" w:rsidRDefault="00721E74" w:rsidP="00455481">
            <w:pPr>
              <w:spacing w:after="0"/>
              <w:jc w:val="center"/>
              <w:rPr>
                <w:rFonts w:ascii="TH SarabunPSK" w:hAnsi="TH SarabunPSK" w:cs="TH SarabunPSK"/>
                <w:b/>
                <w:szCs w:val="22"/>
              </w:rPr>
            </w:pPr>
          </w:p>
        </w:tc>
      </w:tr>
      <w:tr w:rsidR="00721E74" w:rsidRPr="008F4671" w14:paraId="63524EBD" w14:textId="77777777" w:rsidTr="00075FEF">
        <w:trPr>
          <w:cantSplit/>
        </w:trPr>
        <w:tc>
          <w:tcPr>
            <w:tcW w:w="709" w:type="dxa"/>
            <w:vMerge/>
            <w:shd w:val="clear" w:color="auto" w:fill="767171" w:themeFill="background2" w:themeFillShade="80"/>
          </w:tcPr>
          <w:p w14:paraId="06E55C7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818052A" w14:textId="77777777" w:rsidR="00721E74" w:rsidRPr="008F4671" w:rsidRDefault="00721E74" w:rsidP="00455481">
            <w:pPr>
              <w:spacing w:after="0"/>
              <w:rPr>
                <w:rFonts w:ascii="TH SarabunPSK" w:hAnsi="TH SarabunPSK" w:cs="TH SarabunPSK"/>
                <w:szCs w:val="22"/>
              </w:rPr>
            </w:pPr>
          </w:p>
        </w:tc>
        <w:tc>
          <w:tcPr>
            <w:tcW w:w="4753" w:type="dxa"/>
            <w:vAlign w:val="center"/>
          </w:tcPr>
          <w:p w14:paraId="3C8AD2E2"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Great circle, small circle and rhumb line</w:t>
            </w:r>
          </w:p>
        </w:tc>
        <w:tc>
          <w:tcPr>
            <w:tcW w:w="567" w:type="dxa"/>
          </w:tcPr>
          <w:p w14:paraId="34C8EB8A"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B00D2E5"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09A752CB" w14:textId="77777777" w:rsidR="00721E74" w:rsidRPr="008F4671" w:rsidRDefault="00721E74" w:rsidP="00455481">
            <w:pPr>
              <w:spacing w:after="0"/>
              <w:jc w:val="center"/>
              <w:rPr>
                <w:rFonts w:ascii="TH SarabunPSK" w:hAnsi="TH SarabunPSK" w:cs="TH SarabunPSK"/>
                <w:szCs w:val="22"/>
              </w:rPr>
            </w:pPr>
          </w:p>
        </w:tc>
        <w:tc>
          <w:tcPr>
            <w:tcW w:w="420" w:type="dxa"/>
          </w:tcPr>
          <w:p w14:paraId="731FE0AD" w14:textId="77777777" w:rsidR="00721E74" w:rsidRPr="008F4671" w:rsidRDefault="00721E74" w:rsidP="00455481">
            <w:pPr>
              <w:spacing w:after="0"/>
              <w:jc w:val="center"/>
              <w:rPr>
                <w:rFonts w:ascii="TH SarabunPSK" w:hAnsi="TH SarabunPSK" w:cs="TH SarabunPSK"/>
                <w:szCs w:val="22"/>
              </w:rPr>
            </w:pPr>
          </w:p>
        </w:tc>
        <w:tc>
          <w:tcPr>
            <w:tcW w:w="423" w:type="dxa"/>
          </w:tcPr>
          <w:p w14:paraId="28FB5020" w14:textId="77777777" w:rsidR="00721E74" w:rsidRPr="008F4671" w:rsidRDefault="00721E74" w:rsidP="00455481">
            <w:pPr>
              <w:spacing w:after="0"/>
              <w:jc w:val="center"/>
              <w:rPr>
                <w:rFonts w:ascii="TH SarabunPSK" w:hAnsi="TH SarabunPSK" w:cs="TH SarabunPSK"/>
                <w:szCs w:val="22"/>
              </w:rPr>
            </w:pPr>
          </w:p>
        </w:tc>
        <w:tc>
          <w:tcPr>
            <w:tcW w:w="425" w:type="dxa"/>
          </w:tcPr>
          <w:p w14:paraId="4C3D9817" w14:textId="77777777" w:rsidR="00721E74" w:rsidRPr="008F4671" w:rsidRDefault="00721E74" w:rsidP="00455481">
            <w:pPr>
              <w:spacing w:after="0"/>
              <w:jc w:val="center"/>
              <w:rPr>
                <w:rFonts w:ascii="TH SarabunPSK" w:hAnsi="TH SarabunPSK" w:cs="TH SarabunPSK"/>
                <w:szCs w:val="22"/>
              </w:rPr>
            </w:pPr>
          </w:p>
        </w:tc>
        <w:tc>
          <w:tcPr>
            <w:tcW w:w="1418" w:type="dxa"/>
          </w:tcPr>
          <w:p w14:paraId="72009A98" w14:textId="77777777" w:rsidR="00721E74" w:rsidRPr="008F4671" w:rsidRDefault="00721E74" w:rsidP="00455481">
            <w:pPr>
              <w:spacing w:after="0"/>
              <w:jc w:val="center"/>
              <w:rPr>
                <w:rFonts w:ascii="TH SarabunPSK" w:hAnsi="TH SarabunPSK" w:cs="TH SarabunPSK"/>
                <w:szCs w:val="22"/>
              </w:rPr>
            </w:pPr>
          </w:p>
        </w:tc>
        <w:tc>
          <w:tcPr>
            <w:tcW w:w="283" w:type="dxa"/>
          </w:tcPr>
          <w:p w14:paraId="1C37BD2C" w14:textId="77777777" w:rsidR="00721E74" w:rsidRPr="008F4671" w:rsidRDefault="00721E74" w:rsidP="00455481">
            <w:pPr>
              <w:spacing w:after="0"/>
              <w:jc w:val="center"/>
              <w:rPr>
                <w:rFonts w:ascii="TH SarabunPSK" w:hAnsi="TH SarabunPSK" w:cs="TH SarabunPSK"/>
                <w:szCs w:val="22"/>
              </w:rPr>
            </w:pPr>
          </w:p>
        </w:tc>
        <w:tc>
          <w:tcPr>
            <w:tcW w:w="284" w:type="dxa"/>
          </w:tcPr>
          <w:p w14:paraId="2160EF84" w14:textId="77777777" w:rsidR="00721E74" w:rsidRPr="008F4671" w:rsidRDefault="00721E74" w:rsidP="00455481">
            <w:pPr>
              <w:spacing w:after="0"/>
              <w:jc w:val="center"/>
              <w:rPr>
                <w:rFonts w:ascii="TH SarabunPSK" w:hAnsi="TH SarabunPSK" w:cs="TH SarabunPSK"/>
                <w:szCs w:val="22"/>
              </w:rPr>
            </w:pPr>
          </w:p>
        </w:tc>
        <w:tc>
          <w:tcPr>
            <w:tcW w:w="1408" w:type="dxa"/>
          </w:tcPr>
          <w:p w14:paraId="1ED16D14" w14:textId="77777777" w:rsidR="00721E74" w:rsidRPr="008F4671" w:rsidRDefault="00721E74" w:rsidP="00455481">
            <w:pPr>
              <w:spacing w:after="0"/>
              <w:jc w:val="center"/>
              <w:rPr>
                <w:rFonts w:ascii="TH SarabunPSK" w:hAnsi="TH SarabunPSK" w:cs="TH SarabunPSK"/>
                <w:szCs w:val="22"/>
              </w:rPr>
            </w:pPr>
          </w:p>
        </w:tc>
      </w:tr>
      <w:tr w:rsidR="00721E74" w:rsidRPr="008F4671" w14:paraId="0B9C5967" w14:textId="77777777" w:rsidTr="00075FEF">
        <w:trPr>
          <w:cantSplit/>
          <w:trHeight w:val="313"/>
        </w:trPr>
        <w:tc>
          <w:tcPr>
            <w:tcW w:w="709" w:type="dxa"/>
            <w:vMerge/>
            <w:shd w:val="clear" w:color="auto" w:fill="767171" w:themeFill="background2" w:themeFillShade="80"/>
          </w:tcPr>
          <w:p w14:paraId="67A38485"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71FD6AF" w14:textId="77777777" w:rsidR="00721E74" w:rsidRPr="008F4671" w:rsidRDefault="00721E74" w:rsidP="00455481">
            <w:pPr>
              <w:spacing w:after="0"/>
              <w:rPr>
                <w:rFonts w:ascii="TH SarabunPSK" w:hAnsi="TH SarabunPSK" w:cs="TH SarabunPSK"/>
                <w:szCs w:val="22"/>
              </w:rPr>
            </w:pPr>
          </w:p>
        </w:tc>
        <w:tc>
          <w:tcPr>
            <w:tcW w:w="4753" w:type="dxa"/>
            <w:vAlign w:val="center"/>
          </w:tcPr>
          <w:p w14:paraId="6B7BAE6B"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Latitude and difference of latitude</w:t>
            </w:r>
          </w:p>
        </w:tc>
        <w:tc>
          <w:tcPr>
            <w:tcW w:w="567" w:type="dxa"/>
          </w:tcPr>
          <w:p w14:paraId="02DF3D94"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94A103C"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395DB3DA" w14:textId="77777777" w:rsidR="00721E74" w:rsidRPr="008F4671" w:rsidRDefault="00721E74" w:rsidP="00455481">
            <w:pPr>
              <w:spacing w:after="0"/>
              <w:jc w:val="center"/>
              <w:rPr>
                <w:rFonts w:ascii="TH SarabunPSK" w:hAnsi="TH SarabunPSK" w:cs="TH SarabunPSK"/>
                <w:szCs w:val="22"/>
              </w:rPr>
            </w:pPr>
          </w:p>
        </w:tc>
        <w:tc>
          <w:tcPr>
            <w:tcW w:w="420" w:type="dxa"/>
          </w:tcPr>
          <w:p w14:paraId="5AC98BCF" w14:textId="77777777" w:rsidR="00721E74" w:rsidRPr="008F4671" w:rsidRDefault="00721E74" w:rsidP="00455481">
            <w:pPr>
              <w:spacing w:after="0"/>
              <w:jc w:val="center"/>
              <w:rPr>
                <w:rFonts w:ascii="TH SarabunPSK" w:hAnsi="TH SarabunPSK" w:cs="TH SarabunPSK"/>
                <w:szCs w:val="22"/>
              </w:rPr>
            </w:pPr>
          </w:p>
        </w:tc>
        <w:tc>
          <w:tcPr>
            <w:tcW w:w="423" w:type="dxa"/>
          </w:tcPr>
          <w:p w14:paraId="01056755" w14:textId="77777777" w:rsidR="00721E74" w:rsidRPr="008F4671" w:rsidRDefault="00721E74" w:rsidP="00455481">
            <w:pPr>
              <w:spacing w:after="0"/>
              <w:jc w:val="center"/>
              <w:rPr>
                <w:rFonts w:ascii="TH SarabunPSK" w:hAnsi="TH SarabunPSK" w:cs="TH SarabunPSK"/>
                <w:szCs w:val="22"/>
              </w:rPr>
            </w:pPr>
          </w:p>
        </w:tc>
        <w:tc>
          <w:tcPr>
            <w:tcW w:w="425" w:type="dxa"/>
          </w:tcPr>
          <w:p w14:paraId="4759E745" w14:textId="77777777" w:rsidR="00721E74" w:rsidRPr="008F4671" w:rsidRDefault="00721E74" w:rsidP="00455481">
            <w:pPr>
              <w:spacing w:after="0"/>
              <w:jc w:val="center"/>
              <w:rPr>
                <w:rFonts w:ascii="TH SarabunPSK" w:hAnsi="TH SarabunPSK" w:cs="TH SarabunPSK"/>
                <w:szCs w:val="22"/>
              </w:rPr>
            </w:pPr>
          </w:p>
        </w:tc>
        <w:tc>
          <w:tcPr>
            <w:tcW w:w="1418" w:type="dxa"/>
          </w:tcPr>
          <w:p w14:paraId="5F0A0F2B" w14:textId="77777777" w:rsidR="00721E74" w:rsidRPr="008F4671" w:rsidRDefault="00721E74" w:rsidP="00455481">
            <w:pPr>
              <w:spacing w:after="0"/>
              <w:jc w:val="center"/>
              <w:rPr>
                <w:rFonts w:ascii="TH SarabunPSK" w:hAnsi="TH SarabunPSK" w:cs="TH SarabunPSK"/>
                <w:szCs w:val="22"/>
              </w:rPr>
            </w:pPr>
          </w:p>
        </w:tc>
        <w:tc>
          <w:tcPr>
            <w:tcW w:w="283" w:type="dxa"/>
          </w:tcPr>
          <w:p w14:paraId="1FF4C668" w14:textId="77777777" w:rsidR="00721E74" w:rsidRPr="008F4671" w:rsidRDefault="00721E74" w:rsidP="00455481">
            <w:pPr>
              <w:spacing w:after="0"/>
              <w:jc w:val="center"/>
              <w:rPr>
                <w:rFonts w:ascii="TH SarabunPSK" w:hAnsi="TH SarabunPSK" w:cs="TH SarabunPSK"/>
                <w:szCs w:val="22"/>
              </w:rPr>
            </w:pPr>
          </w:p>
        </w:tc>
        <w:tc>
          <w:tcPr>
            <w:tcW w:w="284" w:type="dxa"/>
          </w:tcPr>
          <w:p w14:paraId="0C6C38D5" w14:textId="77777777" w:rsidR="00721E74" w:rsidRPr="008F4671" w:rsidRDefault="00721E74" w:rsidP="00455481">
            <w:pPr>
              <w:spacing w:after="0"/>
              <w:jc w:val="center"/>
              <w:rPr>
                <w:rFonts w:ascii="TH SarabunPSK" w:hAnsi="TH SarabunPSK" w:cs="TH SarabunPSK"/>
                <w:szCs w:val="22"/>
              </w:rPr>
            </w:pPr>
          </w:p>
        </w:tc>
        <w:tc>
          <w:tcPr>
            <w:tcW w:w="1408" w:type="dxa"/>
          </w:tcPr>
          <w:p w14:paraId="2ECD0DEF" w14:textId="77777777" w:rsidR="00721E74" w:rsidRPr="008F4671" w:rsidRDefault="00721E74" w:rsidP="00455481">
            <w:pPr>
              <w:spacing w:after="0"/>
              <w:jc w:val="center"/>
              <w:rPr>
                <w:rFonts w:ascii="TH SarabunPSK" w:hAnsi="TH SarabunPSK" w:cs="TH SarabunPSK"/>
                <w:szCs w:val="22"/>
              </w:rPr>
            </w:pPr>
          </w:p>
        </w:tc>
      </w:tr>
      <w:tr w:rsidR="00721E74" w:rsidRPr="008F4671" w14:paraId="16967DB2" w14:textId="77777777" w:rsidTr="00075FEF">
        <w:trPr>
          <w:cantSplit/>
        </w:trPr>
        <w:tc>
          <w:tcPr>
            <w:tcW w:w="709" w:type="dxa"/>
            <w:vMerge/>
            <w:shd w:val="clear" w:color="auto" w:fill="767171" w:themeFill="background2" w:themeFillShade="80"/>
          </w:tcPr>
          <w:p w14:paraId="081E7427"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35AA455" w14:textId="77777777" w:rsidR="00721E74" w:rsidRPr="008F4671" w:rsidRDefault="00721E74" w:rsidP="00455481">
            <w:pPr>
              <w:spacing w:after="0"/>
              <w:rPr>
                <w:rFonts w:ascii="TH SarabunPSK" w:hAnsi="TH SarabunPSK" w:cs="TH SarabunPSK"/>
                <w:szCs w:val="22"/>
              </w:rPr>
            </w:pPr>
          </w:p>
        </w:tc>
        <w:tc>
          <w:tcPr>
            <w:tcW w:w="4753" w:type="dxa"/>
            <w:vAlign w:val="center"/>
          </w:tcPr>
          <w:p w14:paraId="175F1225"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Longitude and difference of longitude</w:t>
            </w:r>
          </w:p>
        </w:tc>
        <w:tc>
          <w:tcPr>
            <w:tcW w:w="567" w:type="dxa"/>
          </w:tcPr>
          <w:p w14:paraId="3547D0EF"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F274335"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404A0EB0" w14:textId="77777777" w:rsidR="00721E74" w:rsidRPr="008F4671" w:rsidRDefault="00721E74" w:rsidP="00455481">
            <w:pPr>
              <w:spacing w:after="0"/>
              <w:jc w:val="center"/>
              <w:rPr>
                <w:rFonts w:ascii="TH SarabunPSK" w:hAnsi="TH SarabunPSK" w:cs="TH SarabunPSK"/>
                <w:szCs w:val="22"/>
              </w:rPr>
            </w:pPr>
          </w:p>
        </w:tc>
        <w:tc>
          <w:tcPr>
            <w:tcW w:w="420" w:type="dxa"/>
          </w:tcPr>
          <w:p w14:paraId="742245E2" w14:textId="77777777" w:rsidR="00721E74" w:rsidRPr="008F4671" w:rsidRDefault="00721E74" w:rsidP="00455481">
            <w:pPr>
              <w:spacing w:after="0"/>
              <w:jc w:val="center"/>
              <w:rPr>
                <w:rFonts w:ascii="TH SarabunPSK" w:hAnsi="TH SarabunPSK" w:cs="TH SarabunPSK"/>
                <w:szCs w:val="22"/>
              </w:rPr>
            </w:pPr>
          </w:p>
        </w:tc>
        <w:tc>
          <w:tcPr>
            <w:tcW w:w="423" w:type="dxa"/>
          </w:tcPr>
          <w:p w14:paraId="61DFE809" w14:textId="77777777" w:rsidR="00721E74" w:rsidRPr="008F4671" w:rsidRDefault="00721E74" w:rsidP="00455481">
            <w:pPr>
              <w:spacing w:after="0"/>
              <w:jc w:val="center"/>
              <w:rPr>
                <w:rFonts w:ascii="TH SarabunPSK" w:hAnsi="TH SarabunPSK" w:cs="TH SarabunPSK"/>
                <w:szCs w:val="22"/>
              </w:rPr>
            </w:pPr>
          </w:p>
        </w:tc>
        <w:tc>
          <w:tcPr>
            <w:tcW w:w="425" w:type="dxa"/>
          </w:tcPr>
          <w:p w14:paraId="65D581B3" w14:textId="77777777" w:rsidR="00721E74" w:rsidRPr="008F4671" w:rsidRDefault="00721E74" w:rsidP="00455481">
            <w:pPr>
              <w:spacing w:after="0"/>
              <w:jc w:val="center"/>
              <w:rPr>
                <w:rFonts w:ascii="TH SarabunPSK" w:hAnsi="TH SarabunPSK" w:cs="TH SarabunPSK"/>
                <w:szCs w:val="22"/>
              </w:rPr>
            </w:pPr>
          </w:p>
        </w:tc>
        <w:tc>
          <w:tcPr>
            <w:tcW w:w="1418" w:type="dxa"/>
          </w:tcPr>
          <w:p w14:paraId="4ADDA776" w14:textId="77777777" w:rsidR="00721E74" w:rsidRPr="008F4671" w:rsidRDefault="00721E74" w:rsidP="00455481">
            <w:pPr>
              <w:spacing w:after="0"/>
              <w:jc w:val="center"/>
              <w:rPr>
                <w:rFonts w:ascii="TH SarabunPSK" w:hAnsi="TH SarabunPSK" w:cs="TH SarabunPSK"/>
                <w:szCs w:val="22"/>
              </w:rPr>
            </w:pPr>
          </w:p>
        </w:tc>
        <w:tc>
          <w:tcPr>
            <w:tcW w:w="283" w:type="dxa"/>
          </w:tcPr>
          <w:p w14:paraId="346E483D" w14:textId="77777777" w:rsidR="00721E74" w:rsidRPr="008F4671" w:rsidRDefault="00721E74" w:rsidP="00455481">
            <w:pPr>
              <w:spacing w:after="0"/>
              <w:jc w:val="center"/>
              <w:rPr>
                <w:rFonts w:ascii="TH SarabunPSK" w:hAnsi="TH SarabunPSK" w:cs="TH SarabunPSK"/>
                <w:szCs w:val="22"/>
              </w:rPr>
            </w:pPr>
          </w:p>
        </w:tc>
        <w:tc>
          <w:tcPr>
            <w:tcW w:w="284" w:type="dxa"/>
          </w:tcPr>
          <w:p w14:paraId="05D614FF" w14:textId="77777777" w:rsidR="00721E74" w:rsidRPr="008F4671" w:rsidRDefault="00721E74" w:rsidP="00455481">
            <w:pPr>
              <w:spacing w:after="0"/>
              <w:jc w:val="center"/>
              <w:rPr>
                <w:rFonts w:ascii="TH SarabunPSK" w:hAnsi="TH SarabunPSK" w:cs="TH SarabunPSK"/>
                <w:szCs w:val="22"/>
              </w:rPr>
            </w:pPr>
          </w:p>
        </w:tc>
        <w:tc>
          <w:tcPr>
            <w:tcW w:w="1408" w:type="dxa"/>
          </w:tcPr>
          <w:p w14:paraId="00F01D08" w14:textId="77777777" w:rsidR="00721E74" w:rsidRPr="008F4671" w:rsidRDefault="00721E74" w:rsidP="00455481">
            <w:pPr>
              <w:spacing w:after="0"/>
              <w:jc w:val="center"/>
              <w:rPr>
                <w:rFonts w:ascii="TH SarabunPSK" w:hAnsi="TH SarabunPSK" w:cs="TH SarabunPSK"/>
                <w:szCs w:val="22"/>
              </w:rPr>
            </w:pPr>
          </w:p>
        </w:tc>
      </w:tr>
      <w:tr w:rsidR="00721E74" w:rsidRPr="008F4671" w14:paraId="549AB4D4" w14:textId="77777777" w:rsidTr="00075FEF">
        <w:trPr>
          <w:cantSplit/>
        </w:trPr>
        <w:tc>
          <w:tcPr>
            <w:tcW w:w="709" w:type="dxa"/>
            <w:vMerge/>
            <w:shd w:val="clear" w:color="auto" w:fill="767171" w:themeFill="background2" w:themeFillShade="80"/>
          </w:tcPr>
          <w:p w14:paraId="2660DB9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CD4676F" w14:textId="77777777" w:rsidR="00721E74" w:rsidRPr="008F4671" w:rsidRDefault="00721E74" w:rsidP="00455481">
            <w:pPr>
              <w:spacing w:after="0"/>
              <w:rPr>
                <w:rFonts w:ascii="TH SarabunPSK" w:hAnsi="TH SarabunPSK" w:cs="TH SarabunPSK"/>
                <w:szCs w:val="22"/>
              </w:rPr>
            </w:pPr>
          </w:p>
        </w:tc>
        <w:tc>
          <w:tcPr>
            <w:tcW w:w="4753" w:type="dxa"/>
            <w:vAlign w:val="center"/>
          </w:tcPr>
          <w:p w14:paraId="2B910B65"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Use of latitude and longitude co-ordinates to locate any specific position</w:t>
            </w:r>
          </w:p>
        </w:tc>
        <w:tc>
          <w:tcPr>
            <w:tcW w:w="567" w:type="dxa"/>
          </w:tcPr>
          <w:p w14:paraId="766ED983"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59B5CCC"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0443A84C" w14:textId="77777777" w:rsidR="00721E74" w:rsidRPr="008F4671" w:rsidRDefault="00721E74" w:rsidP="00455481">
            <w:pPr>
              <w:spacing w:after="0"/>
              <w:jc w:val="center"/>
              <w:rPr>
                <w:rFonts w:ascii="TH SarabunPSK" w:hAnsi="TH SarabunPSK" w:cs="TH SarabunPSK"/>
                <w:szCs w:val="22"/>
              </w:rPr>
            </w:pPr>
          </w:p>
        </w:tc>
        <w:tc>
          <w:tcPr>
            <w:tcW w:w="420" w:type="dxa"/>
          </w:tcPr>
          <w:p w14:paraId="329C2934" w14:textId="77777777" w:rsidR="00721E74" w:rsidRPr="008F4671" w:rsidRDefault="00721E74" w:rsidP="00455481">
            <w:pPr>
              <w:spacing w:after="0"/>
              <w:jc w:val="center"/>
              <w:rPr>
                <w:rFonts w:ascii="TH SarabunPSK" w:hAnsi="TH SarabunPSK" w:cs="TH SarabunPSK"/>
                <w:szCs w:val="22"/>
              </w:rPr>
            </w:pPr>
          </w:p>
        </w:tc>
        <w:tc>
          <w:tcPr>
            <w:tcW w:w="423" w:type="dxa"/>
          </w:tcPr>
          <w:p w14:paraId="2BE56F35" w14:textId="77777777" w:rsidR="00721E74" w:rsidRPr="008F4671" w:rsidRDefault="00721E74" w:rsidP="00455481">
            <w:pPr>
              <w:spacing w:after="0"/>
              <w:jc w:val="center"/>
              <w:rPr>
                <w:rFonts w:ascii="TH SarabunPSK" w:hAnsi="TH SarabunPSK" w:cs="TH SarabunPSK"/>
                <w:szCs w:val="22"/>
              </w:rPr>
            </w:pPr>
          </w:p>
        </w:tc>
        <w:tc>
          <w:tcPr>
            <w:tcW w:w="425" w:type="dxa"/>
          </w:tcPr>
          <w:p w14:paraId="1BE80A64" w14:textId="77777777" w:rsidR="00721E74" w:rsidRPr="008F4671" w:rsidRDefault="00721E74" w:rsidP="00455481">
            <w:pPr>
              <w:spacing w:after="0"/>
              <w:jc w:val="center"/>
              <w:rPr>
                <w:rFonts w:ascii="TH SarabunPSK" w:hAnsi="TH SarabunPSK" w:cs="TH SarabunPSK"/>
                <w:szCs w:val="22"/>
              </w:rPr>
            </w:pPr>
          </w:p>
        </w:tc>
        <w:tc>
          <w:tcPr>
            <w:tcW w:w="1418" w:type="dxa"/>
          </w:tcPr>
          <w:p w14:paraId="2FE35268" w14:textId="77777777" w:rsidR="00721E74" w:rsidRPr="008F4671" w:rsidRDefault="00721E74" w:rsidP="00455481">
            <w:pPr>
              <w:spacing w:after="0"/>
              <w:jc w:val="center"/>
              <w:rPr>
                <w:rFonts w:ascii="TH SarabunPSK" w:hAnsi="TH SarabunPSK" w:cs="TH SarabunPSK"/>
                <w:szCs w:val="22"/>
              </w:rPr>
            </w:pPr>
          </w:p>
        </w:tc>
        <w:tc>
          <w:tcPr>
            <w:tcW w:w="283" w:type="dxa"/>
          </w:tcPr>
          <w:p w14:paraId="3EDD1C79" w14:textId="77777777" w:rsidR="00721E74" w:rsidRPr="008F4671" w:rsidRDefault="00721E74" w:rsidP="00455481">
            <w:pPr>
              <w:spacing w:after="0"/>
              <w:jc w:val="center"/>
              <w:rPr>
                <w:rFonts w:ascii="TH SarabunPSK" w:hAnsi="TH SarabunPSK" w:cs="TH SarabunPSK"/>
                <w:szCs w:val="22"/>
              </w:rPr>
            </w:pPr>
          </w:p>
        </w:tc>
        <w:tc>
          <w:tcPr>
            <w:tcW w:w="284" w:type="dxa"/>
          </w:tcPr>
          <w:p w14:paraId="439A2CBE" w14:textId="77777777" w:rsidR="00721E74" w:rsidRPr="008F4671" w:rsidRDefault="00721E74" w:rsidP="00455481">
            <w:pPr>
              <w:spacing w:after="0"/>
              <w:jc w:val="center"/>
              <w:rPr>
                <w:rFonts w:ascii="TH SarabunPSK" w:hAnsi="TH SarabunPSK" w:cs="TH SarabunPSK"/>
                <w:szCs w:val="22"/>
              </w:rPr>
            </w:pPr>
          </w:p>
        </w:tc>
        <w:tc>
          <w:tcPr>
            <w:tcW w:w="1408" w:type="dxa"/>
          </w:tcPr>
          <w:p w14:paraId="0CB34640" w14:textId="77777777" w:rsidR="00721E74" w:rsidRPr="008F4671" w:rsidRDefault="00721E74" w:rsidP="00455481">
            <w:pPr>
              <w:spacing w:after="0"/>
              <w:jc w:val="center"/>
              <w:rPr>
                <w:rFonts w:ascii="TH SarabunPSK" w:hAnsi="TH SarabunPSK" w:cs="TH SarabunPSK"/>
                <w:szCs w:val="22"/>
              </w:rPr>
            </w:pPr>
          </w:p>
        </w:tc>
      </w:tr>
      <w:tr w:rsidR="00721E74" w:rsidRPr="008F4671" w14:paraId="4DFB0E3D" w14:textId="77777777" w:rsidTr="00075FEF">
        <w:trPr>
          <w:cantSplit/>
        </w:trPr>
        <w:tc>
          <w:tcPr>
            <w:tcW w:w="709" w:type="dxa"/>
            <w:vMerge/>
            <w:shd w:val="clear" w:color="auto" w:fill="767171" w:themeFill="background2" w:themeFillShade="80"/>
          </w:tcPr>
          <w:p w14:paraId="4E180FF7"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C29669A"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2B51DCB1"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Time and time conversions</w:t>
            </w:r>
          </w:p>
        </w:tc>
        <w:tc>
          <w:tcPr>
            <w:tcW w:w="567" w:type="dxa"/>
          </w:tcPr>
          <w:p w14:paraId="7E8C355C" w14:textId="77777777" w:rsidR="00721E74" w:rsidRPr="008F4671" w:rsidRDefault="00721E74" w:rsidP="00455481">
            <w:pPr>
              <w:spacing w:after="0"/>
              <w:jc w:val="center"/>
              <w:rPr>
                <w:rFonts w:ascii="TH SarabunPSK" w:hAnsi="TH SarabunPSK" w:cs="TH SarabunPSK"/>
                <w:b/>
                <w:szCs w:val="22"/>
              </w:rPr>
            </w:pPr>
          </w:p>
        </w:tc>
        <w:tc>
          <w:tcPr>
            <w:tcW w:w="709" w:type="dxa"/>
          </w:tcPr>
          <w:p w14:paraId="63E7FA10"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55712A87" w14:textId="77777777" w:rsidR="00721E74" w:rsidRPr="008F4671" w:rsidRDefault="00721E74" w:rsidP="00455481">
            <w:pPr>
              <w:spacing w:after="0"/>
              <w:jc w:val="center"/>
              <w:rPr>
                <w:rFonts w:ascii="TH SarabunPSK" w:hAnsi="TH SarabunPSK" w:cs="TH SarabunPSK"/>
                <w:b/>
                <w:szCs w:val="22"/>
              </w:rPr>
            </w:pPr>
          </w:p>
        </w:tc>
        <w:tc>
          <w:tcPr>
            <w:tcW w:w="420" w:type="dxa"/>
          </w:tcPr>
          <w:p w14:paraId="71795A67" w14:textId="77777777" w:rsidR="00721E74" w:rsidRPr="008F4671" w:rsidRDefault="00721E74" w:rsidP="00455481">
            <w:pPr>
              <w:spacing w:after="0"/>
              <w:jc w:val="center"/>
              <w:rPr>
                <w:rFonts w:ascii="TH SarabunPSK" w:hAnsi="TH SarabunPSK" w:cs="TH SarabunPSK"/>
                <w:b/>
                <w:szCs w:val="22"/>
              </w:rPr>
            </w:pPr>
          </w:p>
        </w:tc>
        <w:tc>
          <w:tcPr>
            <w:tcW w:w="423" w:type="dxa"/>
          </w:tcPr>
          <w:p w14:paraId="578E07B2" w14:textId="77777777" w:rsidR="00721E74" w:rsidRPr="008F4671" w:rsidRDefault="00721E74" w:rsidP="00455481">
            <w:pPr>
              <w:spacing w:after="0"/>
              <w:jc w:val="center"/>
              <w:rPr>
                <w:rFonts w:ascii="TH SarabunPSK" w:hAnsi="TH SarabunPSK" w:cs="TH SarabunPSK"/>
                <w:b/>
                <w:szCs w:val="22"/>
              </w:rPr>
            </w:pPr>
          </w:p>
        </w:tc>
        <w:tc>
          <w:tcPr>
            <w:tcW w:w="425" w:type="dxa"/>
          </w:tcPr>
          <w:p w14:paraId="7ECA0F40" w14:textId="77777777" w:rsidR="00721E74" w:rsidRPr="008F4671" w:rsidRDefault="00721E74" w:rsidP="00455481">
            <w:pPr>
              <w:spacing w:after="0"/>
              <w:jc w:val="center"/>
              <w:rPr>
                <w:rFonts w:ascii="TH SarabunPSK" w:hAnsi="TH SarabunPSK" w:cs="TH SarabunPSK"/>
                <w:b/>
                <w:szCs w:val="22"/>
              </w:rPr>
            </w:pPr>
          </w:p>
        </w:tc>
        <w:tc>
          <w:tcPr>
            <w:tcW w:w="1418" w:type="dxa"/>
          </w:tcPr>
          <w:p w14:paraId="28B8176B" w14:textId="77777777" w:rsidR="00721E74" w:rsidRPr="008F4671" w:rsidRDefault="00721E74" w:rsidP="00455481">
            <w:pPr>
              <w:spacing w:after="0"/>
              <w:jc w:val="center"/>
              <w:rPr>
                <w:rFonts w:ascii="TH SarabunPSK" w:hAnsi="TH SarabunPSK" w:cs="TH SarabunPSK"/>
                <w:b/>
                <w:szCs w:val="22"/>
              </w:rPr>
            </w:pPr>
          </w:p>
        </w:tc>
        <w:tc>
          <w:tcPr>
            <w:tcW w:w="283" w:type="dxa"/>
          </w:tcPr>
          <w:p w14:paraId="39671F71" w14:textId="77777777" w:rsidR="00721E74" w:rsidRPr="008F4671" w:rsidRDefault="00721E74" w:rsidP="00455481">
            <w:pPr>
              <w:spacing w:after="0"/>
              <w:jc w:val="center"/>
              <w:rPr>
                <w:rFonts w:ascii="TH SarabunPSK" w:hAnsi="TH SarabunPSK" w:cs="TH SarabunPSK"/>
                <w:b/>
                <w:szCs w:val="22"/>
              </w:rPr>
            </w:pPr>
          </w:p>
        </w:tc>
        <w:tc>
          <w:tcPr>
            <w:tcW w:w="284" w:type="dxa"/>
          </w:tcPr>
          <w:p w14:paraId="442DF509" w14:textId="77777777" w:rsidR="00721E74" w:rsidRPr="008F4671" w:rsidRDefault="00721E74" w:rsidP="00455481">
            <w:pPr>
              <w:spacing w:after="0"/>
              <w:jc w:val="center"/>
              <w:rPr>
                <w:rFonts w:ascii="TH SarabunPSK" w:hAnsi="TH SarabunPSK" w:cs="TH SarabunPSK"/>
                <w:b/>
                <w:szCs w:val="22"/>
              </w:rPr>
            </w:pPr>
          </w:p>
        </w:tc>
        <w:tc>
          <w:tcPr>
            <w:tcW w:w="1408" w:type="dxa"/>
          </w:tcPr>
          <w:p w14:paraId="321E42F2" w14:textId="77777777" w:rsidR="00721E74" w:rsidRPr="008F4671" w:rsidRDefault="00721E74" w:rsidP="00455481">
            <w:pPr>
              <w:spacing w:after="0"/>
              <w:jc w:val="center"/>
              <w:rPr>
                <w:rFonts w:ascii="TH SarabunPSK" w:hAnsi="TH SarabunPSK" w:cs="TH SarabunPSK"/>
                <w:b/>
                <w:szCs w:val="22"/>
              </w:rPr>
            </w:pPr>
          </w:p>
        </w:tc>
      </w:tr>
      <w:tr w:rsidR="00721E74" w:rsidRPr="008F4671" w14:paraId="7A20CD91" w14:textId="77777777" w:rsidTr="00075FEF">
        <w:trPr>
          <w:cantSplit/>
        </w:trPr>
        <w:tc>
          <w:tcPr>
            <w:tcW w:w="709" w:type="dxa"/>
            <w:vMerge/>
            <w:shd w:val="clear" w:color="auto" w:fill="767171" w:themeFill="background2" w:themeFillShade="80"/>
          </w:tcPr>
          <w:p w14:paraId="335E0936"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994284C" w14:textId="77777777" w:rsidR="00721E74" w:rsidRPr="008F4671" w:rsidRDefault="00721E74" w:rsidP="00455481">
            <w:pPr>
              <w:spacing w:after="0"/>
              <w:rPr>
                <w:rFonts w:ascii="TH SarabunPSK" w:hAnsi="TH SarabunPSK" w:cs="TH SarabunPSK"/>
                <w:szCs w:val="22"/>
              </w:rPr>
            </w:pPr>
          </w:p>
        </w:tc>
        <w:tc>
          <w:tcPr>
            <w:tcW w:w="4753" w:type="dxa"/>
            <w:vAlign w:val="center"/>
          </w:tcPr>
          <w:p w14:paraId="03DAB09F"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Apparent time</w:t>
            </w:r>
          </w:p>
        </w:tc>
        <w:tc>
          <w:tcPr>
            <w:tcW w:w="567" w:type="dxa"/>
          </w:tcPr>
          <w:p w14:paraId="77B68266"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2FB57D90"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609ED68D" w14:textId="77777777" w:rsidR="00721E74" w:rsidRPr="008F4671" w:rsidRDefault="00721E74" w:rsidP="00455481">
            <w:pPr>
              <w:spacing w:after="0"/>
              <w:jc w:val="center"/>
              <w:rPr>
                <w:rFonts w:ascii="TH SarabunPSK" w:hAnsi="TH SarabunPSK" w:cs="TH SarabunPSK"/>
                <w:szCs w:val="22"/>
              </w:rPr>
            </w:pPr>
          </w:p>
        </w:tc>
        <w:tc>
          <w:tcPr>
            <w:tcW w:w="420" w:type="dxa"/>
          </w:tcPr>
          <w:p w14:paraId="4899C5E0" w14:textId="77777777" w:rsidR="00721E74" w:rsidRPr="008F4671" w:rsidRDefault="00721E74" w:rsidP="00455481">
            <w:pPr>
              <w:spacing w:after="0"/>
              <w:jc w:val="center"/>
              <w:rPr>
                <w:rFonts w:ascii="TH SarabunPSK" w:hAnsi="TH SarabunPSK" w:cs="TH SarabunPSK"/>
                <w:szCs w:val="22"/>
              </w:rPr>
            </w:pPr>
          </w:p>
        </w:tc>
        <w:tc>
          <w:tcPr>
            <w:tcW w:w="423" w:type="dxa"/>
          </w:tcPr>
          <w:p w14:paraId="4E48F65E" w14:textId="77777777" w:rsidR="00721E74" w:rsidRPr="008F4671" w:rsidRDefault="00721E74" w:rsidP="00455481">
            <w:pPr>
              <w:spacing w:after="0"/>
              <w:jc w:val="center"/>
              <w:rPr>
                <w:rFonts w:ascii="TH SarabunPSK" w:hAnsi="TH SarabunPSK" w:cs="TH SarabunPSK"/>
                <w:szCs w:val="22"/>
              </w:rPr>
            </w:pPr>
          </w:p>
        </w:tc>
        <w:tc>
          <w:tcPr>
            <w:tcW w:w="425" w:type="dxa"/>
          </w:tcPr>
          <w:p w14:paraId="602065BD" w14:textId="77777777" w:rsidR="00721E74" w:rsidRPr="008F4671" w:rsidRDefault="00721E74" w:rsidP="00455481">
            <w:pPr>
              <w:spacing w:after="0"/>
              <w:jc w:val="center"/>
              <w:rPr>
                <w:rFonts w:ascii="TH SarabunPSK" w:hAnsi="TH SarabunPSK" w:cs="TH SarabunPSK"/>
                <w:szCs w:val="22"/>
              </w:rPr>
            </w:pPr>
          </w:p>
        </w:tc>
        <w:tc>
          <w:tcPr>
            <w:tcW w:w="1418" w:type="dxa"/>
          </w:tcPr>
          <w:p w14:paraId="55EBEB96" w14:textId="77777777" w:rsidR="00721E74" w:rsidRPr="008F4671" w:rsidRDefault="00721E74" w:rsidP="00455481">
            <w:pPr>
              <w:spacing w:after="0"/>
              <w:jc w:val="center"/>
              <w:rPr>
                <w:rFonts w:ascii="TH SarabunPSK" w:hAnsi="TH SarabunPSK" w:cs="TH SarabunPSK"/>
                <w:szCs w:val="22"/>
              </w:rPr>
            </w:pPr>
          </w:p>
        </w:tc>
        <w:tc>
          <w:tcPr>
            <w:tcW w:w="283" w:type="dxa"/>
          </w:tcPr>
          <w:p w14:paraId="56B9B0DC" w14:textId="77777777" w:rsidR="00721E74" w:rsidRPr="008F4671" w:rsidRDefault="00721E74" w:rsidP="00455481">
            <w:pPr>
              <w:spacing w:after="0"/>
              <w:jc w:val="center"/>
              <w:rPr>
                <w:rFonts w:ascii="TH SarabunPSK" w:hAnsi="TH SarabunPSK" w:cs="TH SarabunPSK"/>
                <w:szCs w:val="22"/>
              </w:rPr>
            </w:pPr>
          </w:p>
        </w:tc>
        <w:tc>
          <w:tcPr>
            <w:tcW w:w="284" w:type="dxa"/>
          </w:tcPr>
          <w:p w14:paraId="2CC2B9D2" w14:textId="77777777" w:rsidR="00721E74" w:rsidRPr="008F4671" w:rsidRDefault="00721E74" w:rsidP="00455481">
            <w:pPr>
              <w:spacing w:after="0"/>
              <w:jc w:val="center"/>
              <w:rPr>
                <w:rFonts w:ascii="TH SarabunPSK" w:hAnsi="TH SarabunPSK" w:cs="TH SarabunPSK"/>
                <w:szCs w:val="22"/>
              </w:rPr>
            </w:pPr>
          </w:p>
        </w:tc>
        <w:tc>
          <w:tcPr>
            <w:tcW w:w="1408" w:type="dxa"/>
          </w:tcPr>
          <w:p w14:paraId="455F7538" w14:textId="77777777" w:rsidR="00721E74" w:rsidRPr="008F4671" w:rsidRDefault="00721E74" w:rsidP="00455481">
            <w:pPr>
              <w:spacing w:after="0"/>
              <w:jc w:val="center"/>
              <w:rPr>
                <w:rFonts w:ascii="TH SarabunPSK" w:hAnsi="TH SarabunPSK" w:cs="TH SarabunPSK"/>
                <w:szCs w:val="22"/>
              </w:rPr>
            </w:pPr>
          </w:p>
        </w:tc>
      </w:tr>
      <w:tr w:rsidR="00721E74" w:rsidRPr="008F4671" w14:paraId="68C1695B" w14:textId="77777777" w:rsidTr="00075FEF">
        <w:trPr>
          <w:cantSplit/>
        </w:trPr>
        <w:tc>
          <w:tcPr>
            <w:tcW w:w="709" w:type="dxa"/>
            <w:vMerge/>
            <w:shd w:val="clear" w:color="auto" w:fill="767171" w:themeFill="background2" w:themeFillShade="80"/>
          </w:tcPr>
          <w:p w14:paraId="577B26EA"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A90C6EF" w14:textId="77777777" w:rsidR="00721E74" w:rsidRPr="008F4671" w:rsidRDefault="00721E74" w:rsidP="00455481">
            <w:pPr>
              <w:spacing w:after="0"/>
              <w:rPr>
                <w:rFonts w:ascii="TH SarabunPSK" w:hAnsi="TH SarabunPSK" w:cs="TH SarabunPSK"/>
                <w:szCs w:val="22"/>
              </w:rPr>
            </w:pPr>
          </w:p>
        </w:tc>
        <w:tc>
          <w:tcPr>
            <w:tcW w:w="4753" w:type="dxa"/>
            <w:vAlign w:val="center"/>
          </w:tcPr>
          <w:p w14:paraId="0F2C9632"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UTC</w:t>
            </w:r>
          </w:p>
        </w:tc>
        <w:tc>
          <w:tcPr>
            <w:tcW w:w="567" w:type="dxa"/>
          </w:tcPr>
          <w:p w14:paraId="3C8AA7B3"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2E5045F6"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898B03A" w14:textId="77777777" w:rsidR="00721E74" w:rsidRPr="008F4671" w:rsidRDefault="00721E74" w:rsidP="00455481">
            <w:pPr>
              <w:spacing w:after="0"/>
              <w:jc w:val="center"/>
              <w:rPr>
                <w:rFonts w:ascii="TH SarabunPSK" w:hAnsi="TH SarabunPSK" w:cs="TH SarabunPSK"/>
                <w:szCs w:val="22"/>
              </w:rPr>
            </w:pPr>
          </w:p>
        </w:tc>
        <w:tc>
          <w:tcPr>
            <w:tcW w:w="420" w:type="dxa"/>
          </w:tcPr>
          <w:p w14:paraId="74AD944F" w14:textId="77777777" w:rsidR="00721E74" w:rsidRPr="008F4671" w:rsidRDefault="00721E74" w:rsidP="00455481">
            <w:pPr>
              <w:spacing w:after="0"/>
              <w:jc w:val="center"/>
              <w:rPr>
                <w:rFonts w:ascii="TH SarabunPSK" w:hAnsi="TH SarabunPSK" w:cs="TH SarabunPSK"/>
                <w:szCs w:val="22"/>
              </w:rPr>
            </w:pPr>
          </w:p>
        </w:tc>
        <w:tc>
          <w:tcPr>
            <w:tcW w:w="423" w:type="dxa"/>
          </w:tcPr>
          <w:p w14:paraId="421F827A" w14:textId="77777777" w:rsidR="00721E74" w:rsidRPr="008F4671" w:rsidRDefault="00721E74" w:rsidP="00455481">
            <w:pPr>
              <w:spacing w:after="0"/>
              <w:jc w:val="center"/>
              <w:rPr>
                <w:rFonts w:ascii="TH SarabunPSK" w:hAnsi="TH SarabunPSK" w:cs="TH SarabunPSK"/>
                <w:szCs w:val="22"/>
              </w:rPr>
            </w:pPr>
          </w:p>
        </w:tc>
        <w:tc>
          <w:tcPr>
            <w:tcW w:w="425" w:type="dxa"/>
          </w:tcPr>
          <w:p w14:paraId="4DDD4BD3" w14:textId="77777777" w:rsidR="00721E74" w:rsidRPr="008F4671" w:rsidRDefault="00721E74" w:rsidP="00455481">
            <w:pPr>
              <w:spacing w:after="0"/>
              <w:jc w:val="center"/>
              <w:rPr>
                <w:rFonts w:ascii="TH SarabunPSK" w:hAnsi="TH SarabunPSK" w:cs="TH SarabunPSK"/>
                <w:szCs w:val="22"/>
              </w:rPr>
            </w:pPr>
          </w:p>
        </w:tc>
        <w:tc>
          <w:tcPr>
            <w:tcW w:w="1418" w:type="dxa"/>
          </w:tcPr>
          <w:p w14:paraId="3DB2BEC3" w14:textId="77777777" w:rsidR="00721E74" w:rsidRPr="008F4671" w:rsidRDefault="00721E74" w:rsidP="00455481">
            <w:pPr>
              <w:spacing w:after="0"/>
              <w:jc w:val="center"/>
              <w:rPr>
                <w:rFonts w:ascii="TH SarabunPSK" w:hAnsi="TH SarabunPSK" w:cs="TH SarabunPSK"/>
                <w:szCs w:val="22"/>
              </w:rPr>
            </w:pPr>
          </w:p>
        </w:tc>
        <w:tc>
          <w:tcPr>
            <w:tcW w:w="283" w:type="dxa"/>
          </w:tcPr>
          <w:p w14:paraId="0D4D01E7" w14:textId="77777777" w:rsidR="00721E74" w:rsidRPr="008F4671" w:rsidRDefault="00721E74" w:rsidP="00455481">
            <w:pPr>
              <w:spacing w:after="0"/>
              <w:jc w:val="center"/>
              <w:rPr>
                <w:rFonts w:ascii="TH SarabunPSK" w:hAnsi="TH SarabunPSK" w:cs="TH SarabunPSK"/>
                <w:szCs w:val="22"/>
              </w:rPr>
            </w:pPr>
          </w:p>
        </w:tc>
        <w:tc>
          <w:tcPr>
            <w:tcW w:w="284" w:type="dxa"/>
          </w:tcPr>
          <w:p w14:paraId="5E4EC432" w14:textId="77777777" w:rsidR="00721E74" w:rsidRPr="008F4671" w:rsidRDefault="00721E74" w:rsidP="00455481">
            <w:pPr>
              <w:spacing w:after="0"/>
              <w:jc w:val="center"/>
              <w:rPr>
                <w:rFonts w:ascii="TH SarabunPSK" w:hAnsi="TH SarabunPSK" w:cs="TH SarabunPSK"/>
                <w:szCs w:val="22"/>
              </w:rPr>
            </w:pPr>
          </w:p>
        </w:tc>
        <w:tc>
          <w:tcPr>
            <w:tcW w:w="1408" w:type="dxa"/>
          </w:tcPr>
          <w:p w14:paraId="0EC9A4BC" w14:textId="77777777" w:rsidR="00721E74" w:rsidRPr="008F4671" w:rsidRDefault="00721E74" w:rsidP="00455481">
            <w:pPr>
              <w:spacing w:after="0"/>
              <w:jc w:val="center"/>
              <w:rPr>
                <w:rFonts w:ascii="TH SarabunPSK" w:hAnsi="TH SarabunPSK" w:cs="TH SarabunPSK"/>
                <w:szCs w:val="22"/>
              </w:rPr>
            </w:pPr>
          </w:p>
        </w:tc>
      </w:tr>
      <w:tr w:rsidR="00721E74" w:rsidRPr="008F4671" w14:paraId="54EA518D" w14:textId="77777777" w:rsidTr="00075FEF">
        <w:trPr>
          <w:cantSplit/>
        </w:trPr>
        <w:tc>
          <w:tcPr>
            <w:tcW w:w="709" w:type="dxa"/>
            <w:vMerge/>
            <w:shd w:val="clear" w:color="auto" w:fill="767171" w:themeFill="background2" w:themeFillShade="80"/>
          </w:tcPr>
          <w:p w14:paraId="5EF3B694"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6B02288" w14:textId="77777777" w:rsidR="00721E74" w:rsidRPr="008F4671" w:rsidRDefault="00721E74" w:rsidP="00455481">
            <w:pPr>
              <w:spacing w:after="0"/>
              <w:rPr>
                <w:rFonts w:ascii="TH SarabunPSK" w:hAnsi="TH SarabunPSK" w:cs="TH SarabunPSK"/>
                <w:szCs w:val="22"/>
              </w:rPr>
            </w:pPr>
          </w:p>
        </w:tc>
        <w:tc>
          <w:tcPr>
            <w:tcW w:w="4753" w:type="dxa"/>
            <w:vAlign w:val="center"/>
          </w:tcPr>
          <w:p w14:paraId="6E29A248"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LMT</w:t>
            </w:r>
          </w:p>
        </w:tc>
        <w:tc>
          <w:tcPr>
            <w:tcW w:w="567" w:type="dxa"/>
          </w:tcPr>
          <w:p w14:paraId="4E438D0E"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0873751"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2E61E11D" w14:textId="77777777" w:rsidR="00721E74" w:rsidRPr="008F4671" w:rsidRDefault="00721E74" w:rsidP="00455481">
            <w:pPr>
              <w:spacing w:after="0"/>
              <w:jc w:val="center"/>
              <w:rPr>
                <w:rFonts w:ascii="TH SarabunPSK" w:hAnsi="TH SarabunPSK" w:cs="TH SarabunPSK"/>
                <w:szCs w:val="22"/>
              </w:rPr>
            </w:pPr>
          </w:p>
        </w:tc>
        <w:tc>
          <w:tcPr>
            <w:tcW w:w="420" w:type="dxa"/>
          </w:tcPr>
          <w:p w14:paraId="7C05E255" w14:textId="77777777" w:rsidR="00721E74" w:rsidRPr="008F4671" w:rsidRDefault="00721E74" w:rsidP="00455481">
            <w:pPr>
              <w:spacing w:after="0"/>
              <w:jc w:val="center"/>
              <w:rPr>
                <w:rFonts w:ascii="TH SarabunPSK" w:hAnsi="TH SarabunPSK" w:cs="TH SarabunPSK"/>
                <w:szCs w:val="22"/>
              </w:rPr>
            </w:pPr>
          </w:p>
        </w:tc>
        <w:tc>
          <w:tcPr>
            <w:tcW w:w="423" w:type="dxa"/>
          </w:tcPr>
          <w:p w14:paraId="08C8DE0E" w14:textId="77777777" w:rsidR="00721E74" w:rsidRPr="008F4671" w:rsidRDefault="00721E74" w:rsidP="00455481">
            <w:pPr>
              <w:spacing w:after="0"/>
              <w:jc w:val="center"/>
              <w:rPr>
                <w:rFonts w:ascii="TH SarabunPSK" w:hAnsi="TH SarabunPSK" w:cs="TH SarabunPSK"/>
                <w:szCs w:val="22"/>
              </w:rPr>
            </w:pPr>
          </w:p>
        </w:tc>
        <w:tc>
          <w:tcPr>
            <w:tcW w:w="425" w:type="dxa"/>
          </w:tcPr>
          <w:p w14:paraId="1CFB6647" w14:textId="77777777" w:rsidR="00721E74" w:rsidRPr="008F4671" w:rsidRDefault="00721E74" w:rsidP="00455481">
            <w:pPr>
              <w:spacing w:after="0"/>
              <w:jc w:val="center"/>
              <w:rPr>
                <w:rFonts w:ascii="TH SarabunPSK" w:hAnsi="TH SarabunPSK" w:cs="TH SarabunPSK"/>
                <w:szCs w:val="22"/>
              </w:rPr>
            </w:pPr>
          </w:p>
        </w:tc>
        <w:tc>
          <w:tcPr>
            <w:tcW w:w="1418" w:type="dxa"/>
          </w:tcPr>
          <w:p w14:paraId="738F6531" w14:textId="77777777" w:rsidR="00721E74" w:rsidRPr="008F4671" w:rsidRDefault="00721E74" w:rsidP="00455481">
            <w:pPr>
              <w:spacing w:after="0"/>
              <w:jc w:val="center"/>
              <w:rPr>
                <w:rFonts w:ascii="TH SarabunPSK" w:hAnsi="TH SarabunPSK" w:cs="TH SarabunPSK"/>
                <w:szCs w:val="22"/>
              </w:rPr>
            </w:pPr>
          </w:p>
        </w:tc>
        <w:tc>
          <w:tcPr>
            <w:tcW w:w="283" w:type="dxa"/>
          </w:tcPr>
          <w:p w14:paraId="5F29F9DE" w14:textId="77777777" w:rsidR="00721E74" w:rsidRPr="008F4671" w:rsidRDefault="00721E74" w:rsidP="00455481">
            <w:pPr>
              <w:spacing w:after="0"/>
              <w:jc w:val="center"/>
              <w:rPr>
                <w:rFonts w:ascii="TH SarabunPSK" w:hAnsi="TH SarabunPSK" w:cs="TH SarabunPSK"/>
                <w:szCs w:val="22"/>
              </w:rPr>
            </w:pPr>
          </w:p>
        </w:tc>
        <w:tc>
          <w:tcPr>
            <w:tcW w:w="284" w:type="dxa"/>
          </w:tcPr>
          <w:p w14:paraId="6863973B" w14:textId="77777777" w:rsidR="00721E74" w:rsidRPr="008F4671" w:rsidRDefault="00721E74" w:rsidP="00455481">
            <w:pPr>
              <w:spacing w:after="0"/>
              <w:jc w:val="center"/>
              <w:rPr>
                <w:rFonts w:ascii="TH SarabunPSK" w:hAnsi="TH SarabunPSK" w:cs="TH SarabunPSK"/>
                <w:szCs w:val="22"/>
              </w:rPr>
            </w:pPr>
          </w:p>
        </w:tc>
        <w:tc>
          <w:tcPr>
            <w:tcW w:w="1408" w:type="dxa"/>
          </w:tcPr>
          <w:p w14:paraId="4FADAD9D" w14:textId="77777777" w:rsidR="00721E74" w:rsidRPr="008F4671" w:rsidRDefault="00721E74" w:rsidP="00455481">
            <w:pPr>
              <w:spacing w:after="0"/>
              <w:jc w:val="center"/>
              <w:rPr>
                <w:rFonts w:ascii="TH SarabunPSK" w:hAnsi="TH SarabunPSK" w:cs="TH SarabunPSK"/>
                <w:szCs w:val="22"/>
              </w:rPr>
            </w:pPr>
          </w:p>
        </w:tc>
      </w:tr>
      <w:tr w:rsidR="00721E74" w:rsidRPr="008F4671" w14:paraId="0C3591B9" w14:textId="77777777" w:rsidTr="00075FEF">
        <w:trPr>
          <w:cantSplit/>
        </w:trPr>
        <w:tc>
          <w:tcPr>
            <w:tcW w:w="709" w:type="dxa"/>
            <w:vMerge/>
            <w:shd w:val="clear" w:color="auto" w:fill="767171" w:themeFill="background2" w:themeFillShade="80"/>
          </w:tcPr>
          <w:p w14:paraId="3C476F2E"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B811333" w14:textId="77777777" w:rsidR="00721E74" w:rsidRPr="008F4671" w:rsidRDefault="00721E74" w:rsidP="00455481">
            <w:pPr>
              <w:spacing w:after="0"/>
              <w:rPr>
                <w:rFonts w:ascii="TH SarabunPSK" w:hAnsi="TH SarabunPSK" w:cs="TH SarabunPSK"/>
                <w:szCs w:val="22"/>
              </w:rPr>
            </w:pPr>
          </w:p>
        </w:tc>
        <w:tc>
          <w:tcPr>
            <w:tcW w:w="4753" w:type="dxa"/>
            <w:vAlign w:val="center"/>
          </w:tcPr>
          <w:p w14:paraId="41CA5D0D"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Standard times</w:t>
            </w:r>
          </w:p>
        </w:tc>
        <w:tc>
          <w:tcPr>
            <w:tcW w:w="567" w:type="dxa"/>
          </w:tcPr>
          <w:p w14:paraId="0B60872E"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12E9FD1"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44B5DFEE" w14:textId="77777777" w:rsidR="00721E74" w:rsidRPr="008F4671" w:rsidRDefault="00721E74" w:rsidP="00455481">
            <w:pPr>
              <w:spacing w:after="0"/>
              <w:jc w:val="center"/>
              <w:rPr>
                <w:rFonts w:ascii="TH SarabunPSK" w:hAnsi="TH SarabunPSK" w:cs="TH SarabunPSK"/>
                <w:szCs w:val="22"/>
              </w:rPr>
            </w:pPr>
          </w:p>
        </w:tc>
        <w:tc>
          <w:tcPr>
            <w:tcW w:w="420" w:type="dxa"/>
          </w:tcPr>
          <w:p w14:paraId="105C807C" w14:textId="77777777" w:rsidR="00721E74" w:rsidRPr="008F4671" w:rsidRDefault="00721E74" w:rsidP="00455481">
            <w:pPr>
              <w:spacing w:after="0"/>
              <w:jc w:val="center"/>
              <w:rPr>
                <w:rFonts w:ascii="TH SarabunPSK" w:hAnsi="TH SarabunPSK" w:cs="TH SarabunPSK"/>
                <w:szCs w:val="22"/>
              </w:rPr>
            </w:pPr>
          </w:p>
        </w:tc>
        <w:tc>
          <w:tcPr>
            <w:tcW w:w="423" w:type="dxa"/>
          </w:tcPr>
          <w:p w14:paraId="47B9D26A" w14:textId="77777777" w:rsidR="00721E74" w:rsidRPr="008F4671" w:rsidRDefault="00721E74" w:rsidP="00455481">
            <w:pPr>
              <w:spacing w:after="0"/>
              <w:jc w:val="center"/>
              <w:rPr>
                <w:rFonts w:ascii="TH SarabunPSK" w:hAnsi="TH SarabunPSK" w:cs="TH SarabunPSK"/>
                <w:szCs w:val="22"/>
              </w:rPr>
            </w:pPr>
          </w:p>
        </w:tc>
        <w:tc>
          <w:tcPr>
            <w:tcW w:w="425" w:type="dxa"/>
          </w:tcPr>
          <w:p w14:paraId="3EC9FD48" w14:textId="77777777" w:rsidR="00721E74" w:rsidRPr="008F4671" w:rsidRDefault="00721E74" w:rsidP="00455481">
            <w:pPr>
              <w:spacing w:after="0"/>
              <w:jc w:val="center"/>
              <w:rPr>
                <w:rFonts w:ascii="TH SarabunPSK" w:hAnsi="TH SarabunPSK" w:cs="TH SarabunPSK"/>
                <w:szCs w:val="22"/>
              </w:rPr>
            </w:pPr>
          </w:p>
        </w:tc>
        <w:tc>
          <w:tcPr>
            <w:tcW w:w="1418" w:type="dxa"/>
          </w:tcPr>
          <w:p w14:paraId="660685A6" w14:textId="77777777" w:rsidR="00721E74" w:rsidRPr="008F4671" w:rsidRDefault="00721E74" w:rsidP="00455481">
            <w:pPr>
              <w:spacing w:after="0"/>
              <w:jc w:val="center"/>
              <w:rPr>
                <w:rFonts w:ascii="TH SarabunPSK" w:hAnsi="TH SarabunPSK" w:cs="TH SarabunPSK"/>
                <w:szCs w:val="22"/>
              </w:rPr>
            </w:pPr>
          </w:p>
        </w:tc>
        <w:tc>
          <w:tcPr>
            <w:tcW w:w="283" w:type="dxa"/>
          </w:tcPr>
          <w:p w14:paraId="234230FC" w14:textId="77777777" w:rsidR="00721E74" w:rsidRPr="008F4671" w:rsidRDefault="00721E74" w:rsidP="00455481">
            <w:pPr>
              <w:spacing w:after="0"/>
              <w:jc w:val="center"/>
              <w:rPr>
                <w:rFonts w:ascii="TH SarabunPSK" w:hAnsi="TH SarabunPSK" w:cs="TH SarabunPSK"/>
                <w:szCs w:val="22"/>
              </w:rPr>
            </w:pPr>
          </w:p>
        </w:tc>
        <w:tc>
          <w:tcPr>
            <w:tcW w:w="284" w:type="dxa"/>
          </w:tcPr>
          <w:p w14:paraId="3D5DFACE" w14:textId="77777777" w:rsidR="00721E74" w:rsidRPr="008F4671" w:rsidRDefault="00721E74" w:rsidP="00455481">
            <w:pPr>
              <w:spacing w:after="0"/>
              <w:jc w:val="center"/>
              <w:rPr>
                <w:rFonts w:ascii="TH SarabunPSK" w:hAnsi="TH SarabunPSK" w:cs="TH SarabunPSK"/>
                <w:szCs w:val="22"/>
              </w:rPr>
            </w:pPr>
          </w:p>
        </w:tc>
        <w:tc>
          <w:tcPr>
            <w:tcW w:w="1408" w:type="dxa"/>
          </w:tcPr>
          <w:p w14:paraId="596B80B5" w14:textId="77777777" w:rsidR="00721E74" w:rsidRPr="008F4671" w:rsidRDefault="00721E74" w:rsidP="00455481">
            <w:pPr>
              <w:spacing w:after="0"/>
              <w:jc w:val="center"/>
              <w:rPr>
                <w:rFonts w:ascii="TH SarabunPSK" w:hAnsi="TH SarabunPSK" w:cs="TH SarabunPSK"/>
                <w:szCs w:val="22"/>
              </w:rPr>
            </w:pPr>
          </w:p>
        </w:tc>
      </w:tr>
      <w:tr w:rsidR="00721E74" w:rsidRPr="008F4671" w14:paraId="5D655BB9" w14:textId="77777777" w:rsidTr="00075FEF">
        <w:trPr>
          <w:cantSplit/>
        </w:trPr>
        <w:tc>
          <w:tcPr>
            <w:tcW w:w="709" w:type="dxa"/>
            <w:vMerge/>
            <w:shd w:val="clear" w:color="auto" w:fill="767171" w:themeFill="background2" w:themeFillShade="80"/>
          </w:tcPr>
          <w:p w14:paraId="7E24243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B8F6E03" w14:textId="77777777" w:rsidR="00721E74" w:rsidRPr="008F4671" w:rsidRDefault="00721E74" w:rsidP="00455481">
            <w:pPr>
              <w:spacing w:after="0"/>
              <w:rPr>
                <w:rFonts w:ascii="TH SarabunPSK" w:hAnsi="TH SarabunPSK" w:cs="TH SarabunPSK"/>
                <w:szCs w:val="22"/>
              </w:rPr>
            </w:pPr>
          </w:p>
        </w:tc>
        <w:tc>
          <w:tcPr>
            <w:tcW w:w="4753" w:type="dxa"/>
            <w:vAlign w:val="center"/>
          </w:tcPr>
          <w:p w14:paraId="587C3CEF"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Dateline</w:t>
            </w:r>
          </w:p>
        </w:tc>
        <w:tc>
          <w:tcPr>
            <w:tcW w:w="567" w:type="dxa"/>
          </w:tcPr>
          <w:p w14:paraId="313A807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2C5FB87D"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6F356A06" w14:textId="77777777" w:rsidR="00721E74" w:rsidRPr="008F4671" w:rsidRDefault="00721E74" w:rsidP="00455481">
            <w:pPr>
              <w:spacing w:after="0"/>
              <w:jc w:val="center"/>
              <w:rPr>
                <w:rFonts w:ascii="TH SarabunPSK" w:hAnsi="TH SarabunPSK" w:cs="TH SarabunPSK"/>
                <w:szCs w:val="22"/>
              </w:rPr>
            </w:pPr>
          </w:p>
        </w:tc>
        <w:tc>
          <w:tcPr>
            <w:tcW w:w="420" w:type="dxa"/>
          </w:tcPr>
          <w:p w14:paraId="6F31677B" w14:textId="77777777" w:rsidR="00721E74" w:rsidRPr="008F4671" w:rsidRDefault="00721E74" w:rsidP="00455481">
            <w:pPr>
              <w:spacing w:after="0"/>
              <w:jc w:val="center"/>
              <w:rPr>
                <w:rFonts w:ascii="TH SarabunPSK" w:hAnsi="TH SarabunPSK" w:cs="TH SarabunPSK"/>
                <w:szCs w:val="22"/>
              </w:rPr>
            </w:pPr>
          </w:p>
        </w:tc>
        <w:tc>
          <w:tcPr>
            <w:tcW w:w="423" w:type="dxa"/>
          </w:tcPr>
          <w:p w14:paraId="555BCAE6" w14:textId="77777777" w:rsidR="00721E74" w:rsidRPr="008F4671" w:rsidRDefault="00721E74" w:rsidP="00455481">
            <w:pPr>
              <w:spacing w:after="0"/>
              <w:jc w:val="center"/>
              <w:rPr>
                <w:rFonts w:ascii="TH SarabunPSK" w:hAnsi="TH SarabunPSK" w:cs="TH SarabunPSK"/>
                <w:szCs w:val="22"/>
              </w:rPr>
            </w:pPr>
          </w:p>
        </w:tc>
        <w:tc>
          <w:tcPr>
            <w:tcW w:w="425" w:type="dxa"/>
          </w:tcPr>
          <w:p w14:paraId="3D83C514" w14:textId="77777777" w:rsidR="00721E74" w:rsidRPr="008F4671" w:rsidRDefault="00721E74" w:rsidP="00455481">
            <w:pPr>
              <w:spacing w:after="0"/>
              <w:jc w:val="center"/>
              <w:rPr>
                <w:rFonts w:ascii="TH SarabunPSK" w:hAnsi="TH SarabunPSK" w:cs="TH SarabunPSK"/>
                <w:szCs w:val="22"/>
              </w:rPr>
            </w:pPr>
          </w:p>
        </w:tc>
        <w:tc>
          <w:tcPr>
            <w:tcW w:w="1418" w:type="dxa"/>
          </w:tcPr>
          <w:p w14:paraId="032C5CD9" w14:textId="77777777" w:rsidR="00721E74" w:rsidRPr="008F4671" w:rsidRDefault="00721E74" w:rsidP="00455481">
            <w:pPr>
              <w:spacing w:after="0"/>
              <w:jc w:val="center"/>
              <w:rPr>
                <w:rFonts w:ascii="TH SarabunPSK" w:hAnsi="TH SarabunPSK" w:cs="TH SarabunPSK"/>
                <w:szCs w:val="22"/>
              </w:rPr>
            </w:pPr>
          </w:p>
        </w:tc>
        <w:tc>
          <w:tcPr>
            <w:tcW w:w="283" w:type="dxa"/>
          </w:tcPr>
          <w:p w14:paraId="57F2965F" w14:textId="77777777" w:rsidR="00721E74" w:rsidRPr="008F4671" w:rsidRDefault="00721E74" w:rsidP="00455481">
            <w:pPr>
              <w:spacing w:after="0"/>
              <w:jc w:val="center"/>
              <w:rPr>
                <w:rFonts w:ascii="TH SarabunPSK" w:hAnsi="TH SarabunPSK" w:cs="TH SarabunPSK"/>
                <w:szCs w:val="22"/>
              </w:rPr>
            </w:pPr>
          </w:p>
        </w:tc>
        <w:tc>
          <w:tcPr>
            <w:tcW w:w="284" w:type="dxa"/>
          </w:tcPr>
          <w:p w14:paraId="107F946E" w14:textId="77777777" w:rsidR="00721E74" w:rsidRPr="008F4671" w:rsidRDefault="00721E74" w:rsidP="00455481">
            <w:pPr>
              <w:spacing w:after="0"/>
              <w:jc w:val="center"/>
              <w:rPr>
                <w:rFonts w:ascii="TH SarabunPSK" w:hAnsi="TH SarabunPSK" w:cs="TH SarabunPSK"/>
                <w:szCs w:val="22"/>
              </w:rPr>
            </w:pPr>
          </w:p>
        </w:tc>
        <w:tc>
          <w:tcPr>
            <w:tcW w:w="1408" w:type="dxa"/>
          </w:tcPr>
          <w:p w14:paraId="096E093F" w14:textId="77777777" w:rsidR="00721E74" w:rsidRPr="008F4671" w:rsidRDefault="00721E74" w:rsidP="00455481">
            <w:pPr>
              <w:spacing w:after="0"/>
              <w:jc w:val="center"/>
              <w:rPr>
                <w:rFonts w:ascii="TH SarabunPSK" w:hAnsi="TH SarabunPSK" w:cs="TH SarabunPSK"/>
                <w:szCs w:val="22"/>
              </w:rPr>
            </w:pPr>
          </w:p>
        </w:tc>
      </w:tr>
      <w:tr w:rsidR="00721E74" w:rsidRPr="008F4671" w14:paraId="5F57F4E4" w14:textId="77777777" w:rsidTr="00075FEF">
        <w:trPr>
          <w:cantSplit/>
        </w:trPr>
        <w:tc>
          <w:tcPr>
            <w:tcW w:w="709" w:type="dxa"/>
            <w:vMerge/>
            <w:shd w:val="clear" w:color="auto" w:fill="767171" w:themeFill="background2" w:themeFillShade="80"/>
          </w:tcPr>
          <w:p w14:paraId="147CBDF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091A7CC" w14:textId="77777777" w:rsidR="00721E74" w:rsidRPr="008F4671" w:rsidRDefault="00721E74" w:rsidP="00455481">
            <w:pPr>
              <w:spacing w:after="0"/>
              <w:rPr>
                <w:rFonts w:ascii="TH SarabunPSK" w:hAnsi="TH SarabunPSK" w:cs="TH SarabunPSK"/>
                <w:szCs w:val="22"/>
              </w:rPr>
            </w:pPr>
          </w:p>
        </w:tc>
        <w:tc>
          <w:tcPr>
            <w:tcW w:w="4753" w:type="dxa"/>
            <w:vAlign w:val="center"/>
          </w:tcPr>
          <w:p w14:paraId="3EDEED8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Definition of sunrise, sunset and civil twilight</w:t>
            </w:r>
          </w:p>
        </w:tc>
        <w:tc>
          <w:tcPr>
            <w:tcW w:w="567" w:type="dxa"/>
          </w:tcPr>
          <w:p w14:paraId="094AA17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0F213B22"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08E64638" w14:textId="77777777" w:rsidR="00721E74" w:rsidRPr="008F4671" w:rsidRDefault="00721E74" w:rsidP="00455481">
            <w:pPr>
              <w:spacing w:after="0"/>
              <w:jc w:val="center"/>
              <w:rPr>
                <w:rFonts w:ascii="TH SarabunPSK" w:hAnsi="TH SarabunPSK" w:cs="TH SarabunPSK"/>
                <w:szCs w:val="22"/>
              </w:rPr>
            </w:pPr>
          </w:p>
        </w:tc>
        <w:tc>
          <w:tcPr>
            <w:tcW w:w="420" w:type="dxa"/>
          </w:tcPr>
          <w:p w14:paraId="05209509" w14:textId="77777777" w:rsidR="00721E74" w:rsidRPr="008F4671" w:rsidRDefault="00721E74" w:rsidP="00455481">
            <w:pPr>
              <w:spacing w:after="0"/>
              <w:jc w:val="center"/>
              <w:rPr>
                <w:rFonts w:ascii="TH SarabunPSK" w:hAnsi="TH SarabunPSK" w:cs="TH SarabunPSK"/>
                <w:szCs w:val="22"/>
              </w:rPr>
            </w:pPr>
          </w:p>
        </w:tc>
        <w:tc>
          <w:tcPr>
            <w:tcW w:w="423" w:type="dxa"/>
          </w:tcPr>
          <w:p w14:paraId="4E0220B5" w14:textId="77777777" w:rsidR="00721E74" w:rsidRPr="008F4671" w:rsidRDefault="00721E74" w:rsidP="00455481">
            <w:pPr>
              <w:spacing w:after="0"/>
              <w:jc w:val="center"/>
              <w:rPr>
                <w:rFonts w:ascii="TH SarabunPSK" w:hAnsi="TH SarabunPSK" w:cs="TH SarabunPSK"/>
                <w:szCs w:val="22"/>
              </w:rPr>
            </w:pPr>
          </w:p>
        </w:tc>
        <w:tc>
          <w:tcPr>
            <w:tcW w:w="425" w:type="dxa"/>
          </w:tcPr>
          <w:p w14:paraId="42ADA090" w14:textId="77777777" w:rsidR="00721E74" w:rsidRPr="008F4671" w:rsidRDefault="00721E74" w:rsidP="00455481">
            <w:pPr>
              <w:spacing w:after="0"/>
              <w:jc w:val="center"/>
              <w:rPr>
                <w:rFonts w:ascii="TH SarabunPSK" w:hAnsi="TH SarabunPSK" w:cs="TH SarabunPSK"/>
                <w:szCs w:val="22"/>
              </w:rPr>
            </w:pPr>
          </w:p>
        </w:tc>
        <w:tc>
          <w:tcPr>
            <w:tcW w:w="1418" w:type="dxa"/>
          </w:tcPr>
          <w:p w14:paraId="19F581DE" w14:textId="77777777" w:rsidR="00721E74" w:rsidRPr="008F4671" w:rsidRDefault="00721E74" w:rsidP="00455481">
            <w:pPr>
              <w:spacing w:after="0"/>
              <w:jc w:val="center"/>
              <w:rPr>
                <w:rFonts w:ascii="TH SarabunPSK" w:hAnsi="TH SarabunPSK" w:cs="TH SarabunPSK"/>
                <w:szCs w:val="22"/>
              </w:rPr>
            </w:pPr>
          </w:p>
        </w:tc>
        <w:tc>
          <w:tcPr>
            <w:tcW w:w="283" w:type="dxa"/>
          </w:tcPr>
          <w:p w14:paraId="7A83D50C" w14:textId="77777777" w:rsidR="00721E74" w:rsidRPr="008F4671" w:rsidRDefault="00721E74" w:rsidP="00455481">
            <w:pPr>
              <w:spacing w:after="0"/>
              <w:jc w:val="center"/>
              <w:rPr>
                <w:rFonts w:ascii="TH SarabunPSK" w:hAnsi="TH SarabunPSK" w:cs="TH SarabunPSK"/>
                <w:szCs w:val="22"/>
              </w:rPr>
            </w:pPr>
          </w:p>
        </w:tc>
        <w:tc>
          <w:tcPr>
            <w:tcW w:w="284" w:type="dxa"/>
          </w:tcPr>
          <w:p w14:paraId="2E911E6D" w14:textId="77777777" w:rsidR="00721E74" w:rsidRPr="008F4671" w:rsidRDefault="00721E74" w:rsidP="00455481">
            <w:pPr>
              <w:spacing w:after="0"/>
              <w:jc w:val="center"/>
              <w:rPr>
                <w:rFonts w:ascii="TH SarabunPSK" w:hAnsi="TH SarabunPSK" w:cs="TH SarabunPSK"/>
                <w:szCs w:val="22"/>
              </w:rPr>
            </w:pPr>
          </w:p>
        </w:tc>
        <w:tc>
          <w:tcPr>
            <w:tcW w:w="1408" w:type="dxa"/>
          </w:tcPr>
          <w:p w14:paraId="10491930" w14:textId="77777777" w:rsidR="00721E74" w:rsidRPr="008F4671" w:rsidRDefault="00721E74" w:rsidP="00455481">
            <w:pPr>
              <w:spacing w:after="0"/>
              <w:jc w:val="center"/>
              <w:rPr>
                <w:rFonts w:ascii="TH SarabunPSK" w:hAnsi="TH SarabunPSK" w:cs="TH SarabunPSK"/>
                <w:szCs w:val="22"/>
              </w:rPr>
            </w:pPr>
          </w:p>
        </w:tc>
      </w:tr>
      <w:tr w:rsidR="00721E74" w:rsidRPr="008F4671" w14:paraId="671A7263" w14:textId="77777777" w:rsidTr="00075FEF">
        <w:trPr>
          <w:cantSplit/>
        </w:trPr>
        <w:tc>
          <w:tcPr>
            <w:tcW w:w="709" w:type="dxa"/>
            <w:vMerge/>
            <w:shd w:val="clear" w:color="auto" w:fill="767171" w:themeFill="background2" w:themeFillShade="80"/>
          </w:tcPr>
          <w:p w14:paraId="4C5AC058"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091D0ED"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0508EF97"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Directions</w:t>
            </w:r>
          </w:p>
        </w:tc>
        <w:tc>
          <w:tcPr>
            <w:tcW w:w="567" w:type="dxa"/>
          </w:tcPr>
          <w:p w14:paraId="42DC1F04" w14:textId="77777777" w:rsidR="00721E74" w:rsidRPr="008F4671" w:rsidRDefault="00721E74" w:rsidP="00455481">
            <w:pPr>
              <w:spacing w:after="0"/>
              <w:jc w:val="center"/>
              <w:rPr>
                <w:rFonts w:ascii="TH SarabunPSK" w:hAnsi="TH SarabunPSK" w:cs="TH SarabunPSK"/>
                <w:b/>
                <w:szCs w:val="22"/>
              </w:rPr>
            </w:pPr>
          </w:p>
        </w:tc>
        <w:tc>
          <w:tcPr>
            <w:tcW w:w="709" w:type="dxa"/>
          </w:tcPr>
          <w:p w14:paraId="119EA7E9"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0E9C45C0" w14:textId="77777777" w:rsidR="00721E74" w:rsidRPr="008F4671" w:rsidRDefault="00721E74" w:rsidP="00455481">
            <w:pPr>
              <w:spacing w:after="0"/>
              <w:jc w:val="center"/>
              <w:rPr>
                <w:rFonts w:ascii="TH SarabunPSK" w:hAnsi="TH SarabunPSK" w:cs="TH SarabunPSK"/>
                <w:b/>
                <w:szCs w:val="22"/>
              </w:rPr>
            </w:pPr>
          </w:p>
        </w:tc>
        <w:tc>
          <w:tcPr>
            <w:tcW w:w="420" w:type="dxa"/>
          </w:tcPr>
          <w:p w14:paraId="1C2CA1C1" w14:textId="77777777" w:rsidR="00721E74" w:rsidRPr="008F4671" w:rsidRDefault="00721E74" w:rsidP="00455481">
            <w:pPr>
              <w:spacing w:after="0"/>
              <w:jc w:val="center"/>
              <w:rPr>
                <w:rFonts w:ascii="TH SarabunPSK" w:hAnsi="TH SarabunPSK" w:cs="TH SarabunPSK"/>
                <w:b/>
                <w:szCs w:val="22"/>
              </w:rPr>
            </w:pPr>
          </w:p>
        </w:tc>
        <w:tc>
          <w:tcPr>
            <w:tcW w:w="423" w:type="dxa"/>
          </w:tcPr>
          <w:p w14:paraId="77463C21" w14:textId="77777777" w:rsidR="00721E74" w:rsidRPr="008F4671" w:rsidRDefault="00721E74" w:rsidP="00455481">
            <w:pPr>
              <w:spacing w:after="0"/>
              <w:jc w:val="center"/>
              <w:rPr>
                <w:rFonts w:ascii="TH SarabunPSK" w:hAnsi="TH SarabunPSK" w:cs="TH SarabunPSK"/>
                <w:b/>
                <w:szCs w:val="22"/>
              </w:rPr>
            </w:pPr>
          </w:p>
        </w:tc>
        <w:tc>
          <w:tcPr>
            <w:tcW w:w="425" w:type="dxa"/>
          </w:tcPr>
          <w:p w14:paraId="5C7DC814" w14:textId="77777777" w:rsidR="00721E74" w:rsidRPr="008F4671" w:rsidRDefault="00721E74" w:rsidP="00455481">
            <w:pPr>
              <w:spacing w:after="0"/>
              <w:jc w:val="center"/>
              <w:rPr>
                <w:rFonts w:ascii="TH SarabunPSK" w:hAnsi="TH SarabunPSK" w:cs="TH SarabunPSK"/>
                <w:b/>
                <w:szCs w:val="22"/>
              </w:rPr>
            </w:pPr>
          </w:p>
        </w:tc>
        <w:tc>
          <w:tcPr>
            <w:tcW w:w="1418" w:type="dxa"/>
          </w:tcPr>
          <w:p w14:paraId="60719E7A" w14:textId="77777777" w:rsidR="00721E74" w:rsidRPr="008F4671" w:rsidRDefault="00721E74" w:rsidP="00455481">
            <w:pPr>
              <w:spacing w:after="0"/>
              <w:jc w:val="center"/>
              <w:rPr>
                <w:rFonts w:ascii="TH SarabunPSK" w:hAnsi="TH SarabunPSK" w:cs="TH SarabunPSK"/>
                <w:b/>
                <w:szCs w:val="22"/>
              </w:rPr>
            </w:pPr>
          </w:p>
        </w:tc>
        <w:tc>
          <w:tcPr>
            <w:tcW w:w="283" w:type="dxa"/>
          </w:tcPr>
          <w:p w14:paraId="01D987CA" w14:textId="77777777" w:rsidR="00721E74" w:rsidRPr="008F4671" w:rsidRDefault="00721E74" w:rsidP="00455481">
            <w:pPr>
              <w:spacing w:after="0"/>
              <w:jc w:val="center"/>
              <w:rPr>
                <w:rFonts w:ascii="TH SarabunPSK" w:hAnsi="TH SarabunPSK" w:cs="TH SarabunPSK"/>
                <w:b/>
                <w:szCs w:val="22"/>
              </w:rPr>
            </w:pPr>
          </w:p>
        </w:tc>
        <w:tc>
          <w:tcPr>
            <w:tcW w:w="284" w:type="dxa"/>
          </w:tcPr>
          <w:p w14:paraId="113AFF37" w14:textId="77777777" w:rsidR="00721E74" w:rsidRPr="008F4671" w:rsidRDefault="00721E74" w:rsidP="00455481">
            <w:pPr>
              <w:spacing w:after="0"/>
              <w:jc w:val="center"/>
              <w:rPr>
                <w:rFonts w:ascii="TH SarabunPSK" w:hAnsi="TH SarabunPSK" w:cs="TH SarabunPSK"/>
                <w:b/>
                <w:szCs w:val="22"/>
              </w:rPr>
            </w:pPr>
          </w:p>
        </w:tc>
        <w:tc>
          <w:tcPr>
            <w:tcW w:w="1408" w:type="dxa"/>
          </w:tcPr>
          <w:p w14:paraId="1F5DA89E" w14:textId="77777777" w:rsidR="00721E74" w:rsidRPr="008F4671" w:rsidRDefault="00721E74" w:rsidP="00455481">
            <w:pPr>
              <w:spacing w:after="0"/>
              <w:jc w:val="center"/>
              <w:rPr>
                <w:rFonts w:ascii="TH SarabunPSK" w:hAnsi="TH SarabunPSK" w:cs="TH SarabunPSK"/>
                <w:b/>
                <w:szCs w:val="22"/>
              </w:rPr>
            </w:pPr>
          </w:p>
        </w:tc>
      </w:tr>
      <w:tr w:rsidR="00721E74" w:rsidRPr="008F4671" w14:paraId="183917FA" w14:textId="77777777" w:rsidTr="00075FEF">
        <w:trPr>
          <w:cantSplit/>
        </w:trPr>
        <w:tc>
          <w:tcPr>
            <w:tcW w:w="709" w:type="dxa"/>
            <w:vMerge/>
            <w:shd w:val="clear" w:color="auto" w:fill="767171" w:themeFill="background2" w:themeFillShade="80"/>
          </w:tcPr>
          <w:p w14:paraId="7CA33A9E"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D0CCCDE" w14:textId="77777777" w:rsidR="00721E74" w:rsidRPr="008F4671" w:rsidRDefault="00721E74" w:rsidP="00455481">
            <w:pPr>
              <w:spacing w:after="0"/>
              <w:rPr>
                <w:rFonts w:ascii="TH SarabunPSK" w:hAnsi="TH SarabunPSK" w:cs="TH SarabunPSK"/>
                <w:szCs w:val="22"/>
              </w:rPr>
            </w:pPr>
          </w:p>
        </w:tc>
        <w:tc>
          <w:tcPr>
            <w:tcW w:w="4753" w:type="dxa"/>
            <w:vAlign w:val="center"/>
          </w:tcPr>
          <w:p w14:paraId="0F1C11BB"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 xml:space="preserve">True north, magnetic north and compass north </w:t>
            </w:r>
          </w:p>
        </w:tc>
        <w:tc>
          <w:tcPr>
            <w:tcW w:w="567" w:type="dxa"/>
          </w:tcPr>
          <w:p w14:paraId="42E0E56F"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8CEBD7F"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3E4899BD" w14:textId="77777777" w:rsidR="00721E74" w:rsidRPr="008F4671" w:rsidRDefault="00721E74" w:rsidP="00455481">
            <w:pPr>
              <w:spacing w:after="0"/>
              <w:jc w:val="center"/>
              <w:rPr>
                <w:rFonts w:ascii="TH SarabunPSK" w:hAnsi="TH SarabunPSK" w:cs="TH SarabunPSK"/>
                <w:szCs w:val="22"/>
              </w:rPr>
            </w:pPr>
          </w:p>
        </w:tc>
        <w:tc>
          <w:tcPr>
            <w:tcW w:w="420" w:type="dxa"/>
          </w:tcPr>
          <w:p w14:paraId="023EB105" w14:textId="77777777" w:rsidR="00721E74" w:rsidRPr="008F4671" w:rsidRDefault="00721E74" w:rsidP="00455481">
            <w:pPr>
              <w:spacing w:after="0"/>
              <w:jc w:val="center"/>
              <w:rPr>
                <w:rFonts w:ascii="TH SarabunPSK" w:hAnsi="TH SarabunPSK" w:cs="TH SarabunPSK"/>
                <w:szCs w:val="22"/>
              </w:rPr>
            </w:pPr>
          </w:p>
        </w:tc>
        <w:tc>
          <w:tcPr>
            <w:tcW w:w="423" w:type="dxa"/>
          </w:tcPr>
          <w:p w14:paraId="3A19B9A0" w14:textId="77777777" w:rsidR="00721E74" w:rsidRPr="008F4671" w:rsidRDefault="00721E74" w:rsidP="00455481">
            <w:pPr>
              <w:spacing w:after="0"/>
              <w:jc w:val="center"/>
              <w:rPr>
                <w:rFonts w:ascii="TH SarabunPSK" w:hAnsi="TH SarabunPSK" w:cs="TH SarabunPSK"/>
                <w:szCs w:val="22"/>
              </w:rPr>
            </w:pPr>
          </w:p>
        </w:tc>
        <w:tc>
          <w:tcPr>
            <w:tcW w:w="425" w:type="dxa"/>
          </w:tcPr>
          <w:p w14:paraId="07F2FA6F" w14:textId="77777777" w:rsidR="00721E74" w:rsidRPr="008F4671" w:rsidRDefault="00721E74" w:rsidP="00455481">
            <w:pPr>
              <w:spacing w:after="0"/>
              <w:jc w:val="center"/>
              <w:rPr>
                <w:rFonts w:ascii="TH SarabunPSK" w:hAnsi="TH SarabunPSK" w:cs="TH SarabunPSK"/>
                <w:szCs w:val="22"/>
              </w:rPr>
            </w:pPr>
          </w:p>
        </w:tc>
        <w:tc>
          <w:tcPr>
            <w:tcW w:w="1418" w:type="dxa"/>
          </w:tcPr>
          <w:p w14:paraId="0F7E2D7F" w14:textId="77777777" w:rsidR="00721E74" w:rsidRPr="008F4671" w:rsidRDefault="00721E74" w:rsidP="00455481">
            <w:pPr>
              <w:spacing w:after="0"/>
              <w:jc w:val="center"/>
              <w:rPr>
                <w:rFonts w:ascii="TH SarabunPSK" w:hAnsi="TH SarabunPSK" w:cs="TH SarabunPSK"/>
                <w:szCs w:val="22"/>
              </w:rPr>
            </w:pPr>
          </w:p>
        </w:tc>
        <w:tc>
          <w:tcPr>
            <w:tcW w:w="283" w:type="dxa"/>
          </w:tcPr>
          <w:p w14:paraId="76A42B50" w14:textId="77777777" w:rsidR="00721E74" w:rsidRPr="008F4671" w:rsidRDefault="00721E74" w:rsidP="00455481">
            <w:pPr>
              <w:spacing w:after="0"/>
              <w:jc w:val="center"/>
              <w:rPr>
                <w:rFonts w:ascii="TH SarabunPSK" w:hAnsi="TH SarabunPSK" w:cs="TH SarabunPSK"/>
                <w:szCs w:val="22"/>
              </w:rPr>
            </w:pPr>
          </w:p>
        </w:tc>
        <w:tc>
          <w:tcPr>
            <w:tcW w:w="284" w:type="dxa"/>
          </w:tcPr>
          <w:p w14:paraId="131E9586" w14:textId="77777777" w:rsidR="00721E74" w:rsidRPr="008F4671" w:rsidRDefault="00721E74" w:rsidP="00455481">
            <w:pPr>
              <w:spacing w:after="0"/>
              <w:jc w:val="center"/>
              <w:rPr>
                <w:rFonts w:ascii="TH SarabunPSK" w:hAnsi="TH SarabunPSK" w:cs="TH SarabunPSK"/>
                <w:szCs w:val="22"/>
              </w:rPr>
            </w:pPr>
          </w:p>
        </w:tc>
        <w:tc>
          <w:tcPr>
            <w:tcW w:w="1408" w:type="dxa"/>
          </w:tcPr>
          <w:p w14:paraId="175AFA18" w14:textId="77777777" w:rsidR="00721E74" w:rsidRPr="008F4671" w:rsidRDefault="00721E74" w:rsidP="00455481">
            <w:pPr>
              <w:spacing w:after="0"/>
              <w:jc w:val="center"/>
              <w:rPr>
                <w:rFonts w:ascii="TH SarabunPSK" w:hAnsi="TH SarabunPSK" w:cs="TH SarabunPSK"/>
                <w:szCs w:val="22"/>
              </w:rPr>
            </w:pPr>
          </w:p>
        </w:tc>
      </w:tr>
      <w:tr w:rsidR="00721E74" w:rsidRPr="008F4671" w14:paraId="217383B6" w14:textId="77777777" w:rsidTr="00075FEF">
        <w:trPr>
          <w:cantSplit/>
        </w:trPr>
        <w:tc>
          <w:tcPr>
            <w:tcW w:w="709" w:type="dxa"/>
            <w:vMerge/>
            <w:shd w:val="clear" w:color="auto" w:fill="767171" w:themeFill="background2" w:themeFillShade="80"/>
          </w:tcPr>
          <w:p w14:paraId="6159A09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671D735" w14:textId="77777777" w:rsidR="00721E74" w:rsidRPr="008F4671" w:rsidRDefault="00721E74" w:rsidP="00455481">
            <w:pPr>
              <w:spacing w:after="0"/>
              <w:rPr>
                <w:rFonts w:ascii="TH SarabunPSK" w:hAnsi="TH SarabunPSK" w:cs="TH SarabunPSK"/>
                <w:szCs w:val="22"/>
              </w:rPr>
            </w:pPr>
          </w:p>
        </w:tc>
        <w:tc>
          <w:tcPr>
            <w:tcW w:w="4753" w:type="dxa"/>
            <w:vAlign w:val="center"/>
          </w:tcPr>
          <w:p w14:paraId="1859E1C0"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Compass deviation</w:t>
            </w:r>
          </w:p>
        </w:tc>
        <w:tc>
          <w:tcPr>
            <w:tcW w:w="567" w:type="dxa"/>
          </w:tcPr>
          <w:p w14:paraId="4B363FE4"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7B3DF00E"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122F4E50" w14:textId="77777777" w:rsidR="00721E74" w:rsidRPr="008F4671" w:rsidRDefault="00721E74" w:rsidP="00455481">
            <w:pPr>
              <w:spacing w:after="0"/>
              <w:jc w:val="center"/>
              <w:rPr>
                <w:rFonts w:ascii="TH SarabunPSK" w:hAnsi="TH SarabunPSK" w:cs="TH SarabunPSK"/>
                <w:szCs w:val="22"/>
              </w:rPr>
            </w:pPr>
          </w:p>
        </w:tc>
        <w:tc>
          <w:tcPr>
            <w:tcW w:w="420" w:type="dxa"/>
          </w:tcPr>
          <w:p w14:paraId="3BDC050A" w14:textId="77777777" w:rsidR="00721E74" w:rsidRPr="008F4671" w:rsidRDefault="00721E74" w:rsidP="00455481">
            <w:pPr>
              <w:spacing w:after="0"/>
              <w:jc w:val="center"/>
              <w:rPr>
                <w:rFonts w:ascii="TH SarabunPSK" w:hAnsi="TH SarabunPSK" w:cs="TH SarabunPSK"/>
                <w:szCs w:val="22"/>
              </w:rPr>
            </w:pPr>
          </w:p>
        </w:tc>
        <w:tc>
          <w:tcPr>
            <w:tcW w:w="423" w:type="dxa"/>
          </w:tcPr>
          <w:p w14:paraId="02BA3065" w14:textId="77777777" w:rsidR="00721E74" w:rsidRPr="008F4671" w:rsidRDefault="00721E74" w:rsidP="00455481">
            <w:pPr>
              <w:spacing w:after="0"/>
              <w:jc w:val="center"/>
              <w:rPr>
                <w:rFonts w:ascii="TH SarabunPSK" w:hAnsi="TH SarabunPSK" w:cs="TH SarabunPSK"/>
                <w:szCs w:val="22"/>
              </w:rPr>
            </w:pPr>
          </w:p>
        </w:tc>
        <w:tc>
          <w:tcPr>
            <w:tcW w:w="425" w:type="dxa"/>
          </w:tcPr>
          <w:p w14:paraId="3BDF4B6A" w14:textId="77777777" w:rsidR="00721E74" w:rsidRPr="008F4671" w:rsidRDefault="00721E74" w:rsidP="00455481">
            <w:pPr>
              <w:spacing w:after="0"/>
              <w:jc w:val="center"/>
              <w:rPr>
                <w:rFonts w:ascii="TH SarabunPSK" w:hAnsi="TH SarabunPSK" w:cs="TH SarabunPSK"/>
                <w:szCs w:val="22"/>
              </w:rPr>
            </w:pPr>
          </w:p>
        </w:tc>
        <w:tc>
          <w:tcPr>
            <w:tcW w:w="1418" w:type="dxa"/>
          </w:tcPr>
          <w:p w14:paraId="005CE83F" w14:textId="77777777" w:rsidR="00721E74" w:rsidRPr="008F4671" w:rsidRDefault="00721E74" w:rsidP="00455481">
            <w:pPr>
              <w:spacing w:after="0"/>
              <w:jc w:val="center"/>
              <w:rPr>
                <w:rFonts w:ascii="TH SarabunPSK" w:hAnsi="TH SarabunPSK" w:cs="TH SarabunPSK"/>
                <w:szCs w:val="22"/>
              </w:rPr>
            </w:pPr>
          </w:p>
        </w:tc>
        <w:tc>
          <w:tcPr>
            <w:tcW w:w="283" w:type="dxa"/>
          </w:tcPr>
          <w:p w14:paraId="07466EFD" w14:textId="77777777" w:rsidR="00721E74" w:rsidRPr="008F4671" w:rsidRDefault="00721E74" w:rsidP="00455481">
            <w:pPr>
              <w:spacing w:after="0"/>
              <w:jc w:val="center"/>
              <w:rPr>
                <w:rFonts w:ascii="TH SarabunPSK" w:hAnsi="TH SarabunPSK" w:cs="TH SarabunPSK"/>
                <w:szCs w:val="22"/>
              </w:rPr>
            </w:pPr>
          </w:p>
        </w:tc>
        <w:tc>
          <w:tcPr>
            <w:tcW w:w="284" w:type="dxa"/>
          </w:tcPr>
          <w:p w14:paraId="341C98EF" w14:textId="77777777" w:rsidR="00721E74" w:rsidRPr="008F4671" w:rsidRDefault="00721E74" w:rsidP="00455481">
            <w:pPr>
              <w:spacing w:after="0"/>
              <w:jc w:val="center"/>
              <w:rPr>
                <w:rFonts w:ascii="TH SarabunPSK" w:hAnsi="TH SarabunPSK" w:cs="TH SarabunPSK"/>
                <w:szCs w:val="22"/>
              </w:rPr>
            </w:pPr>
          </w:p>
        </w:tc>
        <w:tc>
          <w:tcPr>
            <w:tcW w:w="1408" w:type="dxa"/>
          </w:tcPr>
          <w:p w14:paraId="4823D371" w14:textId="77777777" w:rsidR="00721E74" w:rsidRPr="008F4671" w:rsidRDefault="00721E74" w:rsidP="00455481">
            <w:pPr>
              <w:spacing w:after="0"/>
              <w:jc w:val="center"/>
              <w:rPr>
                <w:rFonts w:ascii="TH SarabunPSK" w:hAnsi="TH SarabunPSK" w:cs="TH SarabunPSK"/>
                <w:szCs w:val="22"/>
              </w:rPr>
            </w:pPr>
          </w:p>
        </w:tc>
      </w:tr>
      <w:tr w:rsidR="00721E74" w:rsidRPr="008F4671" w14:paraId="2A3D2D4D" w14:textId="77777777" w:rsidTr="00075FEF">
        <w:trPr>
          <w:cantSplit/>
        </w:trPr>
        <w:tc>
          <w:tcPr>
            <w:tcW w:w="709" w:type="dxa"/>
            <w:vMerge/>
            <w:shd w:val="clear" w:color="auto" w:fill="767171" w:themeFill="background2" w:themeFillShade="80"/>
          </w:tcPr>
          <w:p w14:paraId="67909D4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1EDB309" w14:textId="77777777" w:rsidR="00721E74" w:rsidRPr="008F4671" w:rsidRDefault="00721E74" w:rsidP="00455481">
            <w:pPr>
              <w:spacing w:after="0"/>
              <w:rPr>
                <w:rFonts w:ascii="TH SarabunPSK" w:hAnsi="TH SarabunPSK" w:cs="TH SarabunPSK"/>
                <w:szCs w:val="22"/>
              </w:rPr>
            </w:pPr>
          </w:p>
        </w:tc>
        <w:tc>
          <w:tcPr>
            <w:tcW w:w="4753" w:type="dxa"/>
            <w:vAlign w:val="center"/>
          </w:tcPr>
          <w:p w14:paraId="06FA33BE"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Magnetic poles, isogonals, relationship between true and magnetic</w:t>
            </w:r>
          </w:p>
        </w:tc>
        <w:tc>
          <w:tcPr>
            <w:tcW w:w="567" w:type="dxa"/>
          </w:tcPr>
          <w:p w14:paraId="479FC0D6"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56B5B027"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13339CEA" w14:textId="77777777" w:rsidR="00721E74" w:rsidRPr="008F4671" w:rsidRDefault="00721E74" w:rsidP="00455481">
            <w:pPr>
              <w:spacing w:after="0"/>
              <w:jc w:val="center"/>
              <w:rPr>
                <w:rFonts w:ascii="TH SarabunPSK" w:hAnsi="TH SarabunPSK" w:cs="TH SarabunPSK"/>
                <w:szCs w:val="22"/>
              </w:rPr>
            </w:pPr>
          </w:p>
        </w:tc>
        <w:tc>
          <w:tcPr>
            <w:tcW w:w="420" w:type="dxa"/>
          </w:tcPr>
          <w:p w14:paraId="3E178131" w14:textId="77777777" w:rsidR="00721E74" w:rsidRPr="008F4671" w:rsidRDefault="00721E74" w:rsidP="00455481">
            <w:pPr>
              <w:spacing w:after="0"/>
              <w:jc w:val="center"/>
              <w:rPr>
                <w:rFonts w:ascii="TH SarabunPSK" w:hAnsi="TH SarabunPSK" w:cs="TH SarabunPSK"/>
                <w:szCs w:val="22"/>
              </w:rPr>
            </w:pPr>
          </w:p>
        </w:tc>
        <w:tc>
          <w:tcPr>
            <w:tcW w:w="423" w:type="dxa"/>
          </w:tcPr>
          <w:p w14:paraId="26C419E2" w14:textId="77777777" w:rsidR="00721E74" w:rsidRPr="008F4671" w:rsidRDefault="00721E74" w:rsidP="00455481">
            <w:pPr>
              <w:spacing w:after="0"/>
              <w:jc w:val="center"/>
              <w:rPr>
                <w:rFonts w:ascii="TH SarabunPSK" w:hAnsi="TH SarabunPSK" w:cs="TH SarabunPSK"/>
                <w:szCs w:val="22"/>
              </w:rPr>
            </w:pPr>
          </w:p>
        </w:tc>
        <w:tc>
          <w:tcPr>
            <w:tcW w:w="425" w:type="dxa"/>
          </w:tcPr>
          <w:p w14:paraId="4C21A7DA" w14:textId="77777777" w:rsidR="00721E74" w:rsidRPr="008F4671" w:rsidRDefault="00721E74" w:rsidP="00455481">
            <w:pPr>
              <w:spacing w:after="0"/>
              <w:jc w:val="center"/>
              <w:rPr>
                <w:rFonts w:ascii="TH SarabunPSK" w:hAnsi="TH SarabunPSK" w:cs="TH SarabunPSK"/>
                <w:szCs w:val="22"/>
              </w:rPr>
            </w:pPr>
          </w:p>
        </w:tc>
        <w:tc>
          <w:tcPr>
            <w:tcW w:w="1418" w:type="dxa"/>
          </w:tcPr>
          <w:p w14:paraId="42312B3D" w14:textId="77777777" w:rsidR="00721E74" w:rsidRPr="008F4671" w:rsidRDefault="00721E74" w:rsidP="00455481">
            <w:pPr>
              <w:spacing w:after="0"/>
              <w:jc w:val="center"/>
              <w:rPr>
                <w:rFonts w:ascii="TH SarabunPSK" w:hAnsi="TH SarabunPSK" w:cs="TH SarabunPSK"/>
                <w:szCs w:val="22"/>
              </w:rPr>
            </w:pPr>
          </w:p>
        </w:tc>
        <w:tc>
          <w:tcPr>
            <w:tcW w:w="283" w:type="dxa"/>
          </w:tcPr>
          <w:p w14:paraId="7354A337" w14:textId="77777777" w:rsidR="00721E74" w:rsidRPr="008F4671" w:rsidRDefault="00721E74" w:rsidP="00455481">
            <w:pPr>
              <w:spacing w:after="0"/>
              <w:jc w:val="center"/>
              <w:rPr>
                <w:rFonts w:ascii="TH SarabunPSK" w:hAnsi="TH SarabunPSK" w:cs="TH SarabunPSK"/>
                <w:szCs w:val="22"/>
              </w:rPr>
            </w:pPr>
          </w:p>
        </w:tc>
        <w:tc>
          <w:tcPr>
            <w:tcW w:w="284" w:type="dxa"/>
          </w:tcPr>
          <w:p w14:paraId="11066FF1" w14:textId="77777777" w:rsidR="00721E74" w:rsidRPr="008F4671" w:rsidRDefault="00721E74" w:rsidP="00455481">
            <w:pPr>
              <w:spacing w:after="0"/>
              <w:jc w:val="center"/>
              <w:rPr>
                <w:rFonts w:ascii="TH SarabunPSK" w:hAnsi="TH SarabunPSK" w:cs="TH SarabunPSK"/>
                <w:szCs w:val="22"/>
              </w:rPr>
            </w:pPr>
          </w:p>
        </w:tc>
        <w:tc>
          <w:tcPr>
            <w:tcW w:w="1408" w:type="dxa"/>
          </w:tcPr>
          <w:p w14:paraId="3F0126E0" w14:textId="77777777" w:rsidR="00721E74" w:rsidRPr="008F4671" w:rsidRDefault="00721E74" w:rsidP="00455481">
            <w:pPr>
              <w:spacing w:after="0"/>
              <w:jc w:val="center"/>
              <w:rPr>
                <w:rFonts w:ascii="TH SarabunPSK" w:hAnsi="TH SarabunPSK" w:cs="TH SarabunPSK"/>
                <w:szCs w:val="22"/>
              </w:rPr>
            </w:pPr>
          </w:p>
        </w:tc>
      </w:tr>
      <w:tr w:rsidR="00721E74" w:rsidRPr="008F4671" w14:paraId="25ECC1CA" w14:textId="77777777" w:rsidTr="00075FEF">
        <w:trPr>
          <w:cantSplit/>
        </w:trPr>
        <w:tc>
          <w:tcPr>
            <w:tcW w:w="709" w:type="dxa"/>
            <w:vMerge/>
            <w:shd w:val="clear" w:color="auto" w:fill="767171" w:themeFill="background2" w:themeFillShade="80"/>
          </w:tcPr>
          <w:p w14:paraId="07FFB938"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8714F70"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2E018170"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Distance</w:t>
            </w:r>
          </w:p>
        </w:tc>
        <w:tc>
          <w:tcPr>
            <w:tcW w:w="567" w:type="dxa"/>
          </w:tcPr>
          <w:p w14:paraId="0ACF6202" w14:textId="77777777" w:rsidR="00721E74" w:rsidRPr="008F4671" w:rsidRDefault="00721E74" w:rsidP="00455481">
            <w:pPr>
              <w:spacing w:after="0"/>
              <w:jc w:val="center"/>
              <w:rPr>
                <w:rFonts w:ascii="TH SarabunPSK" w:hAnsi="TH SarabunPSK" w:cs="TH SarabunPSK"/>
                <w:b/>
                <w:szCs w:val="22"/>
              </w:rPr>
            </w:pPr>
          </w:p>
        </w:tc>
        <w:tc>
          <w:tcPr>
            <w:tcW w:w="709" w:type="dxa"/>
          </w:tcPr>
          <w:p w14:paraId="50EFA2AB"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14405FF4" w14:textId="77777777" w:rsidR="00721E74" w:rsidRPr="008F4671" w:rsidRDefault="00721E74" w:rsidP="00455481">
            <w:pPr>
              <w:spacing w:after="0"/>
              <w:jc w:val="center"/>
              <w:rPr>
                <w:rFonts w:ascii="TH SarabunPSK" w:hAnsi="TH SarabunPSK" w:cs="TH SarabunPSK"/>
                <w:b/>
                <w:szCs w:val="22"/>
              </w:rPr>
            </w:pPr>
          </w:p>
        </w:tc>
        <w:tc>
          <w:tcPr>
            <w:tcW w:w="420" w:type="dxa"/>
          </w:tcPr>
          <w:p w14:paraId="04ADC15A" w14:textId="77777777" w:rsidR="00721E74" w:rsidRPr="008F4671" w:rsidRDefault="00721E74" w:rsidP="00455481">
            <w:pPr>
              <w:spacing w:after="0"/>
              <w:jc w:val="center"/>
              <w:rPr>
                <w:rFonts w:ascii="TH SarabunPSK" w:hAnsi="TH SarabunPSK" w:cs="TH SarabunPSK"/>
                <w:b/>
                <w:szCs w:val="22"/>
              </w:rPr>
            </w:pPr>
          </w:p>
        </w:tc>
        <w:tc>
          <w:tcPr>
            <w:tcW w:w="423" w:type="dxa"/>
          </w:tcPr>
          <w:p w14:paraId="18DF4588" w14:textId="77777777" w:rsidR="00721E74" w:rsidRPr="008F4671" w:rsidRDefault="00721E74" w:rsidP="00455481">
            <w:pPr>
              <w:spacing w:after="0"/>
              <w:jc w:val="center"/>
              <w:rPr>
                <w:rFonts w:ascii="TH SarabunPSK" w:hAnsi="TH SarabunPSK" w:cs="TH SarabunPSK"/>
                <w:b/>
                <w:szCs w:val="22"/>
              </w:rPr>
            </w:pPr>
          </w:p>
        </w:tc>
        <w:tc>
          <w:tcPr>
            <w:tcW w:w="425" w:type="dxa"/>
          </w:tcPr>
          <w:p w14:paraId="487B2FD9" w14:textId="77777777" w:rsidR="00721E74" w:rsidRPr="008F4671" w:rsidRDefault="00721E74" w:rsidP="00455481">
            <w:pPr>
              <w:spacing w:after="0"/>
              <w:jc w:val="center"/>
              <w:rPr>
                <w:rFonts w:ascii="TH SarabunPSK" w:hAnsi="TH SarabunPSK" w:cs="TH SarabunPSK"/>
                <w:b/>
                <w:szCs w:val="22"/>
              </w:rPr>
            </w:pPr>
          </w:p>
        </w:tc>
        <w:tc>
          <w:tcPr>
            <w:tcW w:w="1418" w:type="dxa"/>
          </w:tcPr>
          <w:p w14:paraId="38E76F93" w14:textId="77777777" w:rsidR="00721E74" w:rsidRPr="008F4671" w:rsidRDefault="00721E74" w:rsidP="00455481">
            <w:pPr>
              <w:spacing w:after="0"/>
              <w:jc w:val="center"/>
              <w:rPr>
                <w:rFonts w:ascii="TH SarabunPSK" w:hAnsi="TH SarabunPSK" w:cs="TH SarabunPSK"/>
                <w:b/>
                <w:szCs w:val="22"/>
              </w:rPr>
            </w:pPr>
          </w:p>
        </w:tc>
        <w:tc>
          <w:tcPr>
            <w:tcW w:w="283" w:type="dxa"/>
          </w:tcPr>
          <w:p w14:paraId="21B028C8" w14:textId="77777777" w:rsidR="00721E74" w:rsidRPr="008F4671" w:rsidRDefault="00721E74" w:rsidP="00455481">
            <w:pPr>
              <w:spacing w:after="0"/>
              <w:jc w:val="center"/>
              <w:rPr>
                <w:rFonts w:ascii="TH SarabunPSK" w:hAnsi="TH SarabunPSK" w:cs="TH SarabunPSK"/>
                <w:b/>
                <w:szCs w:val="22"/>
              </w:rPr>
            </w:pPr>
          </w:p>
        </w:tc>
        <w:tc>
          <w:tcPr>
            <w:tcW w:w="284" w:type="dxa"/>
          </w:tcPr>
          <w:p w14:paraId="7E1933FB" w14:textId="77777777" w:rsidR="00721E74" w:rsidRPr="008F4671" w:rsidRDefault="00721E74" w:rsidP="00455481">
            <w:pPr>
              <w:spacing w:after="0"/>
              <w:jc w:val="center"/>
              <w:rPr>
                <w:rFonts w:ascii="TH SarabunPSK" w:hAnsi="TH SarabunPSK" w:cs="TH SarabunPSK"/>
                <w:b/>
                <w:szCs w:val="22"/>
              </w:rPr>
            </w:pPr>
          </w:p>
        </w:tc>
        <w:tc>
          <w:tcPr>
            <w:tcW w:w="1408" w:type="dxa"/>
          </w:tcPr>
          <w:p w14:paraId="27EC0E49" w14:textId="77777777" w:rsidR="00721E74" w:rsidRPr="008F4671" w:rsidRDefault="00721E74" w:rsidP="00455481">
            <w:pPr>
              <w:spacing w:after="0"/>
              <w:jc w:val="center"/>
              <w:rPr>
                <w:rFonts w:ascii="TH SarabunPSK" w:hAnsi="TH SarabunPSK" w:cs="TH SarabunPSK"/>
                <w:b/>
                <w:szCs w:val="22"/>
              </w:rPr>
            </w:pPr>
          </w:p>
        </w:tc>
      </w:tr>
      <w:tr w:rsidR="00721E74" w:rsidRPr="008F4671" w14:paraId="5FF85FBE" w14:textId="77777777" w:rsidTr="00075FEF">
        <w:trPr>
          <w:cantSplit/>
        </w:trPr>
        <w:tc>
          <w:tcPr>
            <w:tcW w:w="709" w:type="dxa"/>
            <w:vMerge/>
            <w:shd w:val="clear" w:color="auto" w:fill="767171" w:themeFill="background2" w:themeFillShade="80"/>
          </w:tcPr>
          <w:p w14:paraId="06D32FDD"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EDFDDB7" w14:textId="77777777" w:rsidR="00721E74" w:rsidRPr="008F4671" w:rsidRDefault="00721E74" w:rsidP="00455481">
            <w:pPr>
              <w:spacing w:after="0"/>
              <w:rPr>
                <w:rFonts w:ascii="TH SarabunPSK" w:hAnsi="TH SarabunPSK" w:cs="TH SarabunPSK"/>
                <w:szCs w:val="22"/>
              </w:rPr>
            </w:pPr>
          </w:p>
        </w:tc>
        <w:tc>
          <w:tcPr>
            <w:tcW w:w="4753" w:type="dxa"/>
            <w:vAlign w:val="center"/>
          </w:tcPr>
          <w:p w14:paraId="1D49AAAC"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Units of distance and height used in navigation: nautical miles, statute miles, kilometres, metres and ft</w:t>
            </w:r>
          </w:p>
        </w:tc>
        <w:tc>
          <w:tcPr>
            <w:tcW w:w="567" w:type="dxa"/>
          </w:tcPr>
          <w:p w14:paraId="2E253F42"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65F89859"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0CF97237" w14:textId="77777777" w:rsidR="00721E74" w:rsidRPr="008F4671" w:rsidRDefault="00721E74" w:rsidP="00455481">
            <w:pPr>
              <w:spacing w:after="0"/>
              <w:jc w:val="center"/>
              <w:rPr>
                <w:rFonts w:ascii="TH SarabunPSK" w:hAnsi="TH SarabunPSK" w:cs="TH SarabunPSK"/>
                <w:szCs w:val="22"/>
              </w:rPr>
            </w:pPr>
          </w:p>
        </w:tc>
        <w:tc>
          <w:tcPr>
            <w:tcW w:w="420" w:type="dxa"/>
          </w:tcPr>
          <w:p w14:paraId="589F6053" w14:textId="77777777" w:rsidR="00721E74" w:rsidRPr="008F4671" w:rsidRDefault="00721E74" w:rsidP="00455481">
            <w:pPr>
              <w:spacing w:after="0"/>
              <w:jc w:val="center"/>
              <w:rPr>
                <w:rFonts w:ascii="TH SarabunPSK" w:hAnsi="TH SarabunPSK" w:cs="TH SarabunPSK"/>
                <w:szCs w:val="22"/>
              </w:rPr>
            </w:pPr>
          </w:p>
        </w:tc>
        <w:tc>
          <w:tcPr>
            <w:tcW w:w="423" w:type="dxa"/>
          </w:tcPr>
          <w:p w14:paraId="753F40C4" w14:textId="77777777" w:rsidR="00721E74" w:rsidRPr="008F4671" w:rsidRDefault="00721E74" w:rsidP="00455481">
            <w:pPr>
              <w:spacing w:after="0"/>
              <w:jc w:val="center"/>
              <w:rPr>
                <w:rFonts w:ascii="TH SarabunPSK" w:hAnsi="TH SarabunPSK" w:cs="TH SarabunPSK"/>
                <w:szCs w:val="22"/>
              </w:rPr>
            </w:pPr>
          </w:p>
        </w:tc>
        <w:tc>
          <w:tcPr>
            <w:tcW w:w="425" w:type="dxa"/>
          </w:tcPr>
          <w:p w14:paraId="16A49FA2" w14:textId="77777777" w:rsidR="00721E74" w:rsidRPr="008F4671" w:rsidRDefault="00721E74" w:rsidP="00455481">
            <w:pPr>
              <w:spacing w:after="0"/>
              <w:jc w:val="center"/>
              <w:rPr>
                <w:rFonts w:ascii="TH SarabunPSK" w:hAnsi="TH SarabunPSK" w:cs="TH SarabunPSK"/>
                <w:szCs w:val="22"/>
              </w:rPr>
            </w:pPr>
          </w:p>
        </w:tc>
        <w:tc>
          <w:tcPr>
            <w:tcW w:w="1418" w:type="dxa"/>
          </w:tcPr>
          <w:p w14:paraId="448CCA37" w14:textId="77777777" w:rsidR="00721E74" w:rsidRPr="008F4671" w:rsidRDefault="00721E74" w:rsidP="00455481">
            <w:pPr>
              <w:spacing w:after="0"/>
              <w:jc w:val="center"/>
              <w:rPr>
                <w:rFonts w:ascii="TH SarabunPSK" w:hAnsi="TH SarabunPSK" w:cs="TH SarabunPSK"/>
                <w:szCs w:val="22"/>
              </w:rPr>
            </w:pPr>
          </w:p>
        </w:tc>
        <w:tc>
          <w:tcPr>
            <w:tcW w:w="283" w:type="dxa"/>
          </w:tcPr>
          <w:p w14:paraId="68367AF1" w14:textId="77777777" w:rsidR="00721E74" w:rsidRPr="008F4671" w:rsidRDefault="00721E74" w:rsidP="00455481">
            <w:pPr>
              <w:spacing w:after="0"/>
              <w:jc w:val="center"/>
              <w:rPr>
                <w:rFonts w:ascii="TH SarabunPSK" w:hAnsi="TH SarabunPSK" w:cs="TH SarabunPSK"/>
                <w:szCs w:val="22"/>
              </w:rPr>
            </w:pPr>
          </w:p>
        </w:tc>
        <w:tc>
          <w:tcPr>
            <w:tcW w:w="284" w:type="dxa"/>
          </w:tcPr>
          <w:p w14:paraId="0D175D06" w14:textId="77777777" w:rsidR="00721E74" w:rsidRPr="008F4671" w:rsidRDefault="00721E74" w:rsidP="00455481">
            <w:pPr>
              <w:spacing w:after="0"/>
              <w:jc w:val="center"/>
              <w:rPr>
                <w:rFonts w:ascii="TH SarabunPSK" w:hAnsi="TH SarabunPSK" w:cs="TH SarabunPSK"/>
                <w:szCs w:val="22"/>
              </w:rPr>
            </w:pPr>
          </w:p>
        </w:tc>
        <w:tc>
          <w:tcPr>
            <w:tcW w:w="1408" w:type="dxa"/>
          </w:tcPr>
          <w:p w14:paraId="5458711E" w14:textId="77777777" w:rsidR="00721E74" w:rsidRPr="008F4671" w:rsidRDefault="00721E74" w:rsidP="00455481">
            <w:pPr>
              <w:spacing w:after="0"/>
              <w:jc w:val="center"/>
              <w:rPr>
                <w:rFonts w:ascii="TH SarabunPSK" w:hAnsi="TH SarabunPSK" w:cs="TH SarabunPSK"/>
                <w:szCs w:val="22"/>
              </w:rPr>
            </w:pPr>
          </w:p>
        </w:tc>
      </w:tr>
      <w:tr w:rsidR="00721E74" w:rsidRPr="008F4671" w14:paraId="7D0DA205" w14:textId="77777777" w:rsidTr="00075FEF">
        <w:trPr>
          <w:cantSplit/>
        </w:trPr>
        <w:tc>
          <w:tcPr>
            <w:tcW w:w="709" w:type="dxa"/>
            <w:vMerge/>
            <w:shd w:val="clear" w:color="auto" w:fill="767171" w:themeFill="background2" w:themeFillShade="80"/>
          </w:tcPr>
          <w:p w14:paraId="567DDFAD"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5FAE004" w14:textId="77777777" w:rsidR="00721E74" w:rsidRPr="008F4671" w:rsidRDefault="00721E74" w:rsidP="00455481">
            <w:pPr>
              <w:spacing w:after="0"/>
              <w:rPr>
                <w:rFonts w:ascii="TH SarabunPSK" w:hAnsi="TH SarabunPSK" w:cs="TH SarabunPSK"/>
                <w:szCs w:val="22"/>
              </w:rPr>
            </w:pPr>
          </w:p>
        </w:tc>
        <w:tc>
          <w:tcPr>
            <w:tcW w:w="4753" w:type="dxa"/>
            <w:vAlign w:val="center"/>
          </w:tcPr>
          <w:p w14:paraId="7470D011"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Conversion from one unit to another</w:t>
            </w:r>
          </w:p>
        </w:tc>
        <w:tc>
          <w:tcPr>
            <w:tcW w:w="567" w:type="dxa"/>
          </w:tcPr>
          <w:p w14:paraId="26EB1B7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248A088A"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E765B37" w14:textId="77777777" w:rsidR="00721E74" w:rsidRPr="008F4671" w:rsidRDefault="00721E74" w:rsidP="00455481">
            <w:pPr>
              <w:spacing w:after="0"/>
              <w:jc w:val="center"/>
              <w:rPr>
                <w:rFonts w:ascii="TH SarabunPSK" w:hAnsi="TH SarabunPSK" w:cs="TH SarabunPSK"/>
                <w:szCs w:val="22"/>
              </w:rPr>
            </w:pPr>
          </w:p>
        </w:tc>
        <w:tc>
          <w:tcPr>
            <w:tcW w:w="420" w:type="dxa"/>
          </w:tcPr>
          <w:p w14:paraId="7D9638F3" w14:textId="77777777" w:rsidR="00721E74" w:rsidRPr="008F4671" w:rsidRDefault="00721E74" w:rsidP="00455481">
            <w:pPr>
              <w:spacing w:after="0"/>
              <w:jc w:val="center"/>
              <w:rPr>
                <w:rFonts w:ascii="TH SarabunPSK" w:hAnsi="TH SarabunPSK" w:cs="TH SarabunPSK"/>
                <w:szCs w:val="22"/>
              </w:rPr>
            </w:pPr>
          </w:p>
        </w:tc>
        <w:tc>
          <w:tcPr>
            <w:tcW w:w="423" w:type="dxa"/>
          </w:tcPr>
          <w:p w14:paraId="0713B8AB" w14:textId="77777777" w:rsidR="00721E74" w:rsidRPr="008F4671" w:rsidRDefault="00721E74" w:rsidP="00455481">
            <w:pPr>
              <w:spacing w:after="0"/>
              <w:jc w:val="center"/>
              <w:rPr>
                <w:rFonts w:ascii="TH SarabunPSK" w:hAnsi="TH SarabunPSK" w:cs="TH SarabunPSK"/>
                <w:szCs w:val="22"/>
              </w:rPr>
            </w:pPr>
          </w:p>
        </w:tc>
        <w:tc>
          <w:tcPr>
            <w:tcW w:w="425" w:type="dxa"/>
          </w:tcPr>
          <w:p w14:paraId="1AA02B4D" w14:textId="77777777" w:rsidR="00721E74" w:rsidRPr="008F4671" w:rsidRDefault="00721E74" w:rsidP="00455481">
            <w:pPr>
              <w:spacing w:after="0"/>
              <w:jc w:val="center"/>
              <w:rPr>
                <w:rFonts w:ascii="TH SarabunPSK" w:hAnsi="TH SarabunPSK" w:cs="TH SarabunPSK"/>
                <w:szCs w:val="22"/>
              </w:rPr>
            </w:pPr>
          </w:p>
        </w:tc>
        <w:tc>
          <w:tcPr>
            <w:tcW w:w="1418" w:type="dxa"/>
          </w:tcPr>
          <w:p w14:paraId="0DA9DEC6" w14:textId="77777777" w:rsidR="00721E74" w:rsidRPr="008F4671" w:rsidRDefault="00721E74" w:rsidP="00455481">
            <w:pPr>
              <w:spacing w:after="0"/>
              <w:jc w:val="center"/>
              <w:rPr>
                <w:rFonts w:ascii="TH SarabunPSK" w:hAnsi="TH SarabunPSK" w:cs="TH SarabunPSK"/>
                <w:szCs w:val="22"/>
              </w:rPr>
            </w:pPr>
          </w:p>
        </w:tc>
        <w:tc>
          <w:tcPr>
            <w:tcW w:w="283" w:type="dxa"/>
          </w:tcPr>
          <w:p w14:paraId="48D41571" w14:textId="77777777" w:rsidR="00721E74" w:rsidRPr="008F4671" w:rsidRDefault="00721E74" w:rsidP="00455481">
            <w:pPr>
              <w:spacing w:after="0"/>
              <w:jc w:val="center"/>
              <w:rPr>
                <w:rFonts w:ascii="TH SarabunPSK" w:hAnsi="TH SarabunPSK" w:cs="TH SarabunPSK"/>
                <w:szCs w:val="22"/>
              </w:rPr>
            </w:pPr>
          </w:p>
        </w:tc>
        <w:tc>
          <w:tcPr>
            <w:tcW w:w="284" w:type="dxa"/>
          </w:tcPr>
          <w:p w14:paraId="0B475CC8" w14:textId="77777777" w:rsidR="00721E74" w:rsidRPr="008F4671" w:rsidRDefault="00721E74" w:rsidP="00455481">
            <w:pPr>
              <w:spacing w:after="0"/>
              <w:jc w:val="center"/>
              <w:rPr>
                <w:rFonts w:ascii="TH SarabunPSK" w:hAnsi="TH SarabunPSK" w:cs="TH SarabunPSK"/>
                <w:szCs w:val="22"/>
              </w:rPr>
            </w:pPr>
          </w:p>
        </w:tc>
        <w:tc>
          <w:tcPr>
            <w:tcW w:w="1408" w:type="dxa"/>
          </w:tcPr>
          <w:p w14:paraId="4BBF1822" w14:textId="77777777" w:rsidR="00721E74" w:rsidRPr="008F4671" w:rsidRDefault="00721E74" w:rsidP="00455481">
            <w:pPr>
              <w:spacing w:after="0"/>
              <w:jc w:val="center"/>
              <w:rPr>
                <w:rFonts w:ascii="TH SarabunPSK" w:hAnsi="TH SarabunPSK" w:cs="TH SarabunPSK"/>
                <w:szCs w:val="22"/>
              </w:rPr>
            </w:pPr>
          </w:p>
        </w:tc>
      </w:tr>
      <w:tr w:rsidR="00721E74" w:rsidRPr="008F4671" w14:paraId="02DCCC9D" w14:textId="77777777" w:rsidTr="00075FEF">
        <w:trPr>
          <w:cantSplit/>
        </w:trPr>
        <w:tc>
          <w:tcPr>
            <w:tcW w:w="709" w:type="dxa"/>
            <w:vMerge/>
            <w:shd w:val="clear" w:color="auto" w:fill="767171" w:themeFill="background2" w:themeFillShade="80"/>
          </w:tcPr>
          <w:p w14:paraId="0F0D999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7C94458" w14:textId="77777777" w:rsidR="00721E74" w:rsidRPr="008F4671" w:rsidRDefault="00721E74" w:rsidP="00455481">
            <w:pPr>
              <w:spacing w:after="0"/>
              <w:rPr>
                <w:rFonts w:ascii="TH SarabunPSK" w:hAnsi="TH SarabunPSK" w:cs="TH SarabunPSK"/>
                <w:szCs w:val="22"/>
              </w:rPr>
            </w:pPr>
          </w:p>
        </w:tc>
        <w:tc>
          <w:tcPr>
            <w:tcW w:w="4753" w:type="dxa"/>
            <w:vAlign w:val="center"/>
          </w:tcPr>
          <w:p w14:paraId="1F4F9054"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Relationship between nautical miles and minutes of latitude and minutes of longitude</w:t>
            </w:r>
          </w:p>
        </w:tc>
        <w:tc>
          <w:tcPr>
            <w:tcW w:w="567" w:type="dxa"/>
          </w:tcPr>
          <w:p w14:paraId="4A60AE5F"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7A0E53C4"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12B07D91" w14:textId="77777777" w:rsidR="00721E74" w:rsidRPr="008F4671" w:rsidRDefault="00721E74" w:rsidP="00455481">
            <w:pPr>
              <w:spacing w:after="0"/>
              <w:jc w:val="center"/>
              <w:rPr>
                <w:rFonts w:ascii="TH SarabunPSK" w:hAnsi="TH SarabunPSK" w:cs="TH SarabunPSK"/>
                <w:szCs w:val="22"/>
              </w:rPr>
            </w:pPr>
          </w:p>
        </w:tc>
        <w:tc>
          <w:tcPr>
            <w:tcW w:w="420" w:type="dxa"/>
          </w:tcPr>
          <w:p w14:paraId="17CDE4CB" w14:textId="77777777" w:rsidR="00721E74" w:rsidRPr="008F4671" w:rsidRDefault="00721E74" w:rsidP="00455481">
            <w:pPr>
              <w:spacing w:after="0"/>
              <w:jc w:val="center"/>
              <w:rPr>
                <w:rFonts w:ascii="TH SarabunPSK" w:hAnsi="TH SarabunPSK" w:cs="TH SarabunPSK"/>
                <w:szCs w:val="22"/>
              </w:rPr>
            </w:pPr>
          </w:p>
        </w:tc>
        <w:tc>
          <w:tcPr>
            <w:tcW w:w="423" w:type="dxa"/>
          </w:tcPr>
          <w:p w14:paraId="50CEED4D" w14:textId="77777777" w:rsidR="00721E74" w:rsidRPr="008F4671" w:rsidRDefault="00721E74" w:rsidP="00455481">
            <w:pPr>
              <w:spacing w:after="0"/>
              <w:jc w:val="center"/>
              <w:rPr>
                <w:rFonts w:ascii="TH SarabunPSK" w:hAnsi="TH SarabunPSK" w:cs="TH SarabunPSK"/>
                <w:szCs w:val="22"/>
              </w:rPr>
            </w:pPr>
          </w:p>
        </w:tc>
        <w:tc>
          <w:tcPr>
            <w:tcW w:w="425" w:type="dxa"/>
          </w:tcPr>
          <w:p w14:paraId="2D728D99" w14:textId="77777777" w:rsidR="00721E74" w:rsidRPr="008F4671" w:rsidRDefault="00721E74" w:rsidP="00455481">
            <w:pPr>
              <w:spacing w:after="0"/>
              <w:jc w:val="center"/>
              <w:rPr>
                <w:rFonts w:ascii="TH SarabunPSK" w:hAnsi="TH SarabunPSK" w:cs="TH SarabunPSK"/>
                <w:szCs w:val="22"/>
              </w:rPr>
            </w:pPr>
          </w:p>
        </w:tc>
        <w:tc>
          <w:tcPr>
            <w:tcW w:w="1418" w:type="dxa"/>
          </w:tcPr>
          <w:p w14:paraId="1EAEEC45" w14:textId="77777777" w:rsidR="00721E74" w:rsidRPr="008F4671" w:rsidRDefault="00721E74" w:rsidP="00455481">
            <w:pPr>
              <w:spacing w:after="0"/>
              <w:jc w:val="center"/>
              <w:rPr>
                <w:rFonts w:ascii="TH SarabunPSK" w:hAnsi="TH SarabunPSK" w:cs="TH SarabunPSK"/>
                <w:szCs w:val="22"/>
              </w:rPr>
            </w:pPr>
          </w:p>
        </w:tc>
        <w:tc>
          <w:tcPr>
            <w:tcW w:w="283" w:type="dxa"/>
          </w:tcPr>
          <w:p w14:paraId="37AAC3B2" w14:textId="77777777" w:rsidR="00721E74" w:rsidRPr="008F4671" w:rsidRDefault="00721E74" w:rsidP="00455481">
            <w:pPr>
              <w:spacing w:after="0"/>
              <w:jc w:val="center"/>
              <w:rPr>
                <w:rFonts w:ascii="TH SarabunPSK" w:hAnsi="TH SarabunPSK" w:cs="TH SarabunPSK"/>
                <w:szCs w:val="22"/>
              </w:rPr>
            </w:pPr>
          </w:p>
        </w:tc>
        <w:tc>
          <w:tcPr>
            <w:tcW w:w="284" w:type="dxa"/>
          </w:tcPr>
          <w:p w14:paraId="2D225915" w14:textId="77777777" w:rsidR="00721E74" w:rsidRPr="008F4671" w:rsidRDefault="00721E74" w:rsidP="00455481">
            <w:pPr>
              <w:spacing w:after="0"/>
              <w:jc w:val="center"/>
              <w:rPr>
                <w:rFonts w:ascii="TH SarabunPSK" w:hAnsi="TH SarabunPSK" w:cs="TH SarabunPSK"/>
                <w:szCs w:val="22"/>
              </w:rPr>
            </w:pPr>
          </w:p>
        </w:tc>
        <w:tc>
          <w:tcPr>
            <w:tcW w:w="1408" w:type="dxa"/>
          </w:tcPr>
          <w:p w14:paraId="19C0572B" w14:textId="77777777" w:rsidR="00721E74" w:rsidRPr="008F4671" w:rsidRDefault="00721E74" w:rsidP="00455481">
            <w:pPr>
              <w:spacing w:after="0"/>
              <w:jc w:val="center"/>
              <w:rPr>
                <w:rFonts w:ascii="TH SarabunPSK" w:hAnsi="TH SarabunPSK" w:cs="TH SarabunPSK"/>
                <w:szCs w:val="22"/>
              </w:rPr>
            </w:pPr>
          </w:p>
        </w:tc>
      </w:tr>
      <w:tr w:rsidR="00721E74" w:rsidRPr="008F4671" w14:paraId="5CEA22BE" w14:textId="77777777" w:rsidTr="00075FEF">
        <w:trPr>
          <w:cantSplit/>
        </w:trPr>
        <w:tc>
          <w:tcPr>
            <w:tcW w:w="709" w:type="dxa"/>
            <w:vMerge/>
            <w:shd w:val="clear" w:color="auto" w:fill="767171" w:themeFill="background2" w:themeFillShade="80"/>
          </w:tcPr>
          <w:p w14:paraId="6BA25B27"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E8FE93F"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01F3ED08"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Magnetism and compasses</w:t>
            </w:r>
          </w:p>
        </w:tc>
        <w:tc>
          <w:tcPr>
            <w:tcW w:w="567" w:type="dxa"/>
          </w:tcPr>
          <w:p w14:paraId="05D908E7" w14:textId="77777777" w:rsidR="00721E74" w:rsidRPr="008F4671" w:rsidRDefault="00721E74" w:rsidP="00455481">
            <w:pPr>
              <w:spacing w:after="0"/>
              <w:jc w:val="center"/>
              <w:rPr>
                <w:rFonts w:ascii="TH SarabunPSK" w:hAnsi="TH SarabunPSK" w:cs="TH SarabunPSK"/>
                <w:b/>
                <w:szCs w:val="22"/>
              </w:rPr>
            </w:pPr>
          </w:p>
        </w:tc>
        <w:tc>
          <w:tcPr>
            <w:tcW w:w="709" w:type="dxa"/>
          </w:tcPr>
          <w:p w14:paraId="723733D9"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4ACD09ED" w14:textId="77777777" w:rsidR="00721E74" w:rsidRPr="008F4671" w:rsidRDefault="00721E74" w:rsidP="00455481">
            <w:pPr>
              <w:spacing w:after="0"/>
              <w:jc w:val="center"/>
              <w:rPr>
                <w:rFonts w:ascii="TH SarabunPSK" w:hAnsi="TH SarabunPSK" w:cs="TH SarabunPSK"/>
                <w:b/>
                <w:szCs w:val="22"/>
              </w:rPr>
            </w:pPr>
          </w:p>
        </w:tc>
        <w:tc>
          <w:tcPr>
            <w:tcW w:w="420" w:type="dxa"/>
          </w:tcPr>
          <w:p w14:paraId="3702AEA0" w14:textId="77777777" w:rsidR="00721E74" w:rsidRPr="008F4671" w:rsidRDefault="00721E74" w:rsidP="00455481">
            <w:pPr>
              <w:spacing w:after="0"/>
              <w:jc w:val="center"/>
              <w:rPr>
                <w:rFonts w:ascii="TH SarabunPSK" w:hAnsi="TH SarabunPSK" w:cs="TH SarabunPSK"/>
                <w:b/>
                <w:szCs w:val="22"/>
              </w:rPr>
            </w:pPr>
          </w:p>
        </w:tc>
        <w:tc>
          <w:tcPr>
            <w:tcW w:w="423" w:type="dxa"/>
          </w:tcPr>
          <w:p w14:paraId="7CF20EAE" w14:textId="77777777" w:rsidR="00721E74" w:rsidRPr="008F4671" w:rsidRDefault="00721E74" w:rsidP="00455481">
            <w:pPr>
              <w:spacing w:after="0"/>
              <w:jc w:val="center"/>
              <w:rPr>
                <w:rFonts w:ascii="TH SarabunPSK" w:hAnsi="TH SarabunPSK" w:cs="TH SarabunPSK"/>
                <w:b/>
                <w:szCs w:val="22"/>
              </w:rPr>
            </w:pPr>
          </w:p>
        </w:tc>
        <w:tc>
          <w:tcPr>
            <w:tcW w:w="425" w:type="dxa"/>
          </w:tcPr>
          <w:p w14:paraId="6D2A3241" w14:textId="77777777" w:rsidR="00721E74" w:rsidRPr="008F4671" w:rsidRDefault="00721E74" w:rsidP="00455481">
            <w:pPr>
              <w:spacing w:after="0"/>
              <w:jc w:val="center"/>
              <w:rPr>
                <w:rFonts w:ascii="TH SarabunPSK" w:hAnsi="TH SarabunPSK" w:cs="TH SarabunPSK"/>
                <w:b/>
                <w:szCs w:val="22"/>
              </w:rPr>
            </w:pPr>
          </w:p>
        </w:tc>
        <w:tc>
          <w:tcPr>
            <w:tcW w:w="1418" w:type="dxa"/>
          </w:tcPr>
          <w:p w14:paraId="06D6C9FF" w14:textId="77777777" w:rsidR="00721E74" w:rsidRPr="008F4671" w:rsidRDefault="00721E74" w:rsidP="00455481">
            <w:pPr>
              <w:spacing w:after="0"/>
              <w:jc w:val="center"/>
              <w:rPr>
                <w:rFonts w:ascii="TH SarabunPSK" w:hAnsi="TH SarabunPSK" w:cs="TH SarabunPSK"/>
                <w:b/>
                <w:szCs w:val="22"/>
              </w:rPr>
            </w:pPr>
          </w:p>
        </w:tc>
        <w:tc>
          <w:tcPr>
            <w:tcW w:w="283" w:type="dxa"/>
          </w:tcPr>
          <w:p w14:paraId="79100224" w14:textId="77777777" w:rsidR="00721E74" w:rsidRPr="008F4671" w:rsidRDefault="00721E74" w:rsidP="00455481">
            <w:pPr>
              <w:spacing w:after="0"/>
              <w:jc w:val="center"/>
              <w:rPr>
                <w:rFonts w:ascii="TH SarabunPSK" w:hAnsi="TH SarabunPSK" w:cs="TH SarabunPSK"/>
                <w:b/>
                <w:szCs w:val="22"/>
              </w:rPr>
            </w:pPr>
          </w:p>
        </w:tc>
        <w:tc>
          <w:tcPr>
            <w:tcW w:w="284" w:type="dxa"/>
          </w:tcPr>
          <w:p w14:paraId="762F1C5B" w14:textId="77777777" w:rsidR="00721E74" w:rsidRPr="008F4671" w:rsidRDefault="00721E74" w:rsidP="00455481">
            <w:pPr>
              <w:spacing w:after="0"/>
              <w:jc w:val="center"/>
              <w:rPr>
                <w:rFonts w:ascii="TH SarabunPSK" w:hAnsi="TH SarabunPSK" w:cs="TH SarabunPSK"/>
                <w:b/>
                <w:szCs w:val="22"/>
              </w:rPr>
            </w:pPr>
          </w:p>
        </w:tc>
        <w:tc>
          <w:tcPr>
            <w:tcW w:w="1408" w:type="dxa"/>
          </w:tcPr>
          <w:p w14:paraId="085FC3E0" w14:textId="77777777" w:rsidR="00721E74" w:rsidRPr="008F4671" w:rsidRDefault="00721E74" w:rsidP="00455481">
            <w:pPr>
              <w:spacing w:after="0"/>
              <w:jc w:val="center"/>
              <w:rPr>
                <w:rFonts w:ascii="TH SarabunPSK" w:hAnsi="TH SarabunPSK" w:cs="TH SarabunPSK"/>
                <w:b/>
                <w:szCs w:val="22"/>
              </w:rPr>
            </w:pPr>
          </w:p>
        </w:tc>
      </w:tr>
      <w:tr w:rsidR="00721E74" w:rsidRPr="008F4671" w14:paraId="6819628B" w14:textId="77777777" w:rsidTr="00075FEF">
        <w:trPr>
          <w:cantSplit/>
        </w:trPr>
        <w:tc>
          <w:tcPr>
            <w:tcW w:w="709" w:type="dxa"/>
            <w:vMerge/>
            <w:shd w:val="clear" w:color="auto" w:fill="767171" w:themeFill="background2" w:themeFillShade="80"/>
          </w:tcPr>
          <w:p w14:paraId="1D43BFF9"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B286AFB"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689CE983"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General principles</w:t>
            </w:r>
          </w:p>
        </w:tc>
        <w:tc>
          <w:tcPr>
            <w:tcW w:w="567" w:type="dxa"/>
          </w:tcPr>
          <w:p w14:paraId="66B7279F" w14:textId="77777777" w:rsidR="00721E74" w:rsidRPr="008F4671" w:rsidRDefault="00721E74" w:rsidP="00455481">
            <w:pPr>
              <w:spacing w:after="0"/>
              <w:jc w:val="center"/>
              <w:rPr>
                <w:rFonts w:ascii="TH SarabunPSK" w:hAnsi="TH SarabunPSK" w:cs="TH SarabunPSK"/>
                <w:b/>
                <w:szCs w:val="22"/>
              </w:rPr>
            </w:pPr>
          </w:p>
        </w:tc>
        <w:tc>
          <w:tcPr>
            <w:tcW w:w="709" w:type="dxa"/>
          </w:tcPr>
          <w:p w14:paraId="1B77E138"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6107EEBE" w14:textId="77777777" w:rsidR="00721E74" w:rsidRPr="008F4671" w:rsidRDefault="00721E74" w:rsidP="00455481">
            <w:pPr>
              <w:spacing w:after="0"/>
              <w:jc w:val="center"/>
              <w:rPr>
                <w:rFonts w:ascii="TH SarabunPSK" w:hAnsi="TH SarabunPSK" w:cs="TH SarabunPSK"/>
                <w:b/>
                <w:szCs w:val="22"/>
              </w:rPr>
            </w:pPr>
          </w:p>
        </w:tc>
        <w:tc>
          <w:tcPr>
            <w:tcW w:w="420" w:type="dxa"/>
          </w:tcPr>
          <w:p w14:paraId="085EE138" w14:textId="77777777" w:rsidR="00721E74" w:rsidRPr="008F4671" w:rsidRDefault="00721E74" w:rsidP="00455481">
            <w:pPr>
              <w:spacing w:after="0"/>
              <w:jc w:val="center"/>
              <w:rPr>
                <w:rFonts w:ascii="TH SarabunPSK" w:hAnsi="TH SarabunPSK" w:cs="TH SarabunPSK"/>
                <w:b/>
                <w:szCs w:val="22"/>
              </w:rPr>
            </w:pPr>
          </w:p>
        </w:tc>
        <w:tc>
          <w:tcPr>
            <w:tcW w:w="423" w:type="dxa"/>
          </w:tcPr>
          <w:p w14:paraId="3AF2CDED" w14:textId="77777777" w:rsidR="00721E74" w:rsidRPr="008F4671" w:rsidRDefault="00721E74" w:rsidP="00455481">
            <w:pPr>
              <w:spacing w:after="0"/>
              <w:jc w:val="center"/>
              <w:rPr>
                <w:rFonts w:ascii="TH SarabunPSK" w:hAnsi="TH SarabunPSK" w:cs="TH SarabunPSK"/>
                <w:b/>
                <w:szCs w:val="22"/>
              </w:rPr>
            </w:pPr>
          </w:p>
        </w:tc>
        <w:tc>
          <w:tcPr>
            <w:tcW w:w="425" w:type="dxa"/>
          </w:tcPr>
          <w:p w14:paraId="0FD2D9DD" w14:textId="77777777" w:rsidR="00721E74" w:rsidRPr="008F4671" w:rsidRDefault="00721E74" w:rsidP="00455481">
            <w:pPr>
              <w:spacing w:after="0"/>
              <w:jc w:val="center"/>
              <w:rPr>
                <w:rFonts w:ascii="TH SarabunPSK" w:hAnsi="TH SarabunPSK" w:cs="TH SarabunPSK"/>
                <w:b/>
                <w:szCs w:val="22"/>
              </w:rPr>
            </w:pPr>
          </w:p>
        </w:tc>
        <w:tc>
          <w:tcPr>
            <w:tcW w:w="1418" w:type="dxa"/>
          </w:tcPr>
          <w:p w14:paraId="26FCA1D1" w14:textId="77777777" w:rsidR="00721E74" w:rsidRPr="008F4671" w:rsidRDefault="00721E74" w:rsidP="00455481">
            <w:pPr>
              <w:spacing w:after="0"/>
              <w:jc w:val="center"/>
              <w:rPr>
                <w:rFonts w:ascii="TH SarabunPSK" w:hAnsi="TH SarabunPSK" w:cs="TH SarabunPSK"/>
                <w:b/>
                <w:szCs w:val="22"/>
              </w:rPr>
            </w:pPr>
          </w:p>
        </w:tc>
        <w:tc>
          <w:tcPr>
            <w:tcW w:w="283" w:type="dxa"/>
          </w:tcPr>
          <w:p w14:paraId="44D8A10C" w14:textId="77777777" w:rsidR="00721E74" w:rsidRPr="008F4671" w:rsidRDefault="00721E74" w:rsidP="00455481">
            <w:pPr>
              <w:spacing w:after="0"/>
              <w:jc w:val="center"/>
              <w:rPr>
                <w:rFonts w:ascii="TH SarabunPSK" w:hAnsi="TH SarabunPSK" w:cs="TH SarabunPSK"/>
                <w:b/>
                <w:szCs w:val="22"/>
              </w:rPr>
            </w:pPr>
          </w:p>
        </w:tc>
        <w:tc>
          <w:tcPr>
            <w:tcW w:w="284" w:type="dxa"/>
          </w:tcPr>
          <w:p w14:paraId="45A72632" w14:textId="77777777" w:rsidR="00721E74" w:rsidRPr="008F4671" w:rsidRDefault="00721E74" w:rsidP="00455481">
            <w:pPr>
              <w:spacing w:after="0"/>
              <w:jc w:val="center"/>
              <w:rPr>
                <w:rFonts w:ascii="TH SarabunPSK" w:hAnsi="TH SarabunPSK" w:cs="TH SarabunPSK"/>
                <w:b/>
                <w:szCs w:val="22"/>
              </w:rPr>
            </w:pPr>
          </w:p>
        </w:tc>
        <w:tc>
          <w:tcPr>
            <w:tcW w:w="1408" w:type="dxa"/>
          </w:tcPr>
          <w:p w14:paraId="38712807" w14:textId="77777777" w:rsidR="00721E74" w:rsidRPr="008F4671" w:rsidRDefault="00721E74" w:rsidP="00455481">
            <w:pPr>
              <w:spacing w:after="0"/>
              <w:jc w:val="center"/>
              <w:rPr>
                <w:rFonts w:ascii="TH SarabunPSK" w:hAnsi="TH SarabunPSK" w:cs="TH SarabunPSK"/>
                <w:b/>
                <w:szCs w:val="22"/>
              </w:rPr>
            </w:pPr>
          </w:p>
        </w:tc>
      </w:tr>
      <w:tr w:rsidR="00721E74" w:rsidRPr="008F4671" w14:paraId="3953AE64" w14:textId="77777777" w:rsidTr="00075FEF">
        <w:trPr>
          <w:cantSplit/>
        </w:trPr>
        <w:tc>
          <w:tcPr>
            <w:tcW w:w="709" w:type="dxa"/>
            <w:vMerge/>
            <w:shd w:val="clear" w:color="auto" w:fill="767171" w:themeFill="background2" w:themeFillShade="80"/>
          </w:tcPr>
          <w:p w14:paraId="30E64BB5"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DF33719" w14:textId="77777777" w:rsidR="00721E74" w:rsidRPr="008F4671" w:rsidRDefault="00721E74" w:rsidP="00455481">
            <w:pPr>
              <w:spacing w:after="0"/>
              <w:rPr>
                <w:rFonts w:ascii="TH SarabunPSK" w:hAnsi="TH SarabunPSK" w:cs="TH SarabunPSK"/>
                <w:szCs w:val="22"/>
              </w:rPr>
            </w:pPr>
          </w:p>
        </w:tc>
        <w:tc>
          <w:tcPr>
            <w:tcW w:w="4753" w:type="dxa"/>
            <w:vAlign w:val="center"/>
          </w:tcPr>
          <w:p w14:paraId="4695737A"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Terrestrial magnetism</w:t>
            </w:r>
          </w:p>
        </w:tc>
        <w:tc>
          <w:tcPr>
            <w:tcW w:w="567" w:type="dxa"/>
          </w:tcPr>
          <w:p w14:paraId="6E7BEE67"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2375D284"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7A19D769" w14:textId="77777777" w:rsidR="00721E74" w:rsidRPr="008F4671" w:rsidRDefault="00721E74" w:rsidP="00455481">
            <w:pPr>
              <w:spacing w:after="0"/>
              <w:jc w:val="center"/>
              <w:rPr>
                <w:rFonts w:ascii="TH SarabunPSK" w:hAnsi="TH SarabunPSK" w:cs="TH SarabunPSK"/>
                <w:szCs w:val="22"/>
              </w:rPr>
            </w:pPr>
          </w:p>
        </w:tc>
        <w:tc>
          <w:tcPr>
            <w:tcW w:w="420" w:type="dxa"/>
          </w:tcPr>
          <w:p w14:paraId="4C69BF98" w14:textId="77777777" w:rsidR="00721E74" w:rsidRPr="008F4671" w:rsidRDefault="00721E74" w:rsidP="00455481">
            <w:pPr>
              <w:spacing w:after="0"/>
              <w:jc w:val="center"/>
              <w:rPr>
                <w:rFonts w:ascii="TH SarabunPSK" w:hAnsi="TH SarabunPSK" w:cs="TH SarabunPSK"/>
                <w:szCs w:val="22"/>
              </w:rPr>
            </w:pPr>
          </w:p>
        </w:tc>
        <w:tc>
          <w:tcPr>
            <w:tcW w:w="423" w:type="dxa"/>
          </w:tcPr>
          <w:p w14:paraId="0FE80C27" w14:textId="77777777" w:rsidR="00721E74" w:rsidRPr="008F4671" w:rsidRDefault="00721E74" w:rsidP="00455481">
            <w:pPr>
              <w:spacing w:after="0"/>
              <w:jc w:val="center"/>
              <w:rPr>
                <w:rFonts w:ascii="TH SarabunPSK" w:hAnsi="TH SarabunPSK" w:cs="TH SarabunPSK"/>
                <w:szCs w:val="22"/>
              </w:rPr>
            </w:pPr>
          </w:p>
        </w:tc>
        <w:tc>
          <w:tcPr>
            <w:tcW w:w="425" w:type="dxa"/>
          </w:tcPr>
          <w:p w14:paraId="5426F727" w14:textId="77777777" w:rsidR="00721E74" w:rsidRPr="008F4671" w:rsidRDefault="00721E74" w:rsidP="00455481">
            <w:pPr>
              <w:spacing w:after="0"/>
              <w:jc w:val="center"/>
              <w:rPr>
                <w:rFonts w:ascii="TH SarabunPSK" w:hAnsi="TH SarabunPSK" w:cs="TH SarabunPSK"/>
                <w:szCs w:val="22"/>
              </w:rPr>
            </w:pPr>
          </w:p>
        </w:tc>
        <w:tc>
          <w:tcPr>
            <w:tcW w:w="1418" w:type="dxa"/>
          </w:tcPr>
          <w:p w14:paraId="75E47BD7" w14:textId="77777777" w:rsidR="00721E74" w:rsidRPr="008F4671" w:rsidRDefault="00721E74" w:rsidP="00455481">
            <w:pPr>
              <w:spacing w:after="0"/>
              <w:jc w:val="center"/>
              <w:rPr>
                <w:rFonts w:ascii="TH SarabunPSK" w:hAnsi="TH SarabunPSK" w:cs="TH SarabunPSK"/>
                <w:szCs w:val="22"/>
              </w:rPr>
            </w:pPr>
          </w:p>
        </w:tc>
        <w:tc>
          <w:tcPr>
            <w:tcW w:w="283" w:type="dxa"/>
          </w:tcPr>
          <w:p w14:paraId="596FDDCA" w14:textId="77777777" w:rsidR="00721E74" w:rsidRPr="008F4671" w:rsidRDefault="00721E74" w:rsidP="00455481">
            <w:pPr>
              <w:spacing w:after="0"/>
              <w:jc w:val="center"/>
              <w:rPr>
                <w:rFonts w:ascii="TH SarabunPSK" w:hAnsi="TH SarabunPSK" w:cs="TH SarabunPSK"/>
                <w:szCs w:val="22"/>
              </w:rPr>
            </w:pPr>
          </w:p>
        </w:tc>
        <w:tc>
          <w:tcPr>
            <w:tcW w:w="284" w:type="dxa"/>
          </w:tcPr>
          <w:p w14:paraId="339C83CC" w14:textId="77777777" w:rsidR="00721E74" w:rsidRPr="008F4671" w:rsidRDefault="00721E74" w:rsidP="00455481">
            <w:pPr>
              <w:spacing w:after="0"/>
              <w:jc w:val="center"/>
              <w:rPr>
                <w:rFonts w:ascii="TH SarabunPSK" w:hAnsi="TH SarabunPSK" w:cs="TH SarabunPSK"/>
                <w:szCs w:val="22"/>
              </w:rPr>
            </w:pPr>
          </w:p>
        </w:tc>
        <w:tc>
          <w:tcPr>
            <w:tcW w:w="1408" w:type="dxa"/>
          </w:tcPr>
          <w:p w14:paraId="1678F4CA" w14:textId="77777777" w:rsidR="00721E74" w:rsidRPr="008F4671" w:rsidRDefault="00721E74" w:rsidP="00455481">
            <w:pPr>
              <w:spacing w:after="0"/>
              <w:jc w:val="center"/>
              <w:rPr>
                <w:rFonts w:ascii="TH SarabunPSK" w:hAnsi="TH SarabunPSK" w:cs="TH SarabunPSK"/>
                <w:szCs w:val="22"/>
              </w:rPr>
            </w:pPr>
          </w:p>
        </w:tc>
      </w:tr>
      <w:tr w:rsidR="00721E74" w:rsidRPr="008F4671" w14:paraId="1C9137AA" w14:textId="77777777" w:rsidTr="00075FEF">
        <w:trPr>
          <w:cantSplit/>
        </w:trPr>
        <w:tc>
          <w:tcPr>
            <w:tcW w:w="709" w:type="dxa"/>
            <w:vMerge/>
            <w:shd w:val="clear" w:color="auto" w:fill="767171" w:themeFill="background2" w:themeFillShade="80"/>
          </w:tcPr>
          <w:p w14:paraId="5A561755"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3C9EC06" w14:textId="77777777" w:rsidR="00721E74" w:rsidRPr="008F4671" w:rsidRDefault="00721E74" w:rsidP="00455481">
            <w:pPr>
              <w:spacing w:after="0"/>
              <w:rPr>
                <w:rFonts w:ascii="TH SarabunPSK" w:hAnsi="TH SarabunPSK" w:cs="TH SarabunPSK"/>
                <w:szCs w:val="22"/>
              </w:rPr>
            </w:pPr>
          </w:p>
        </w:tc>
        <w:tc>
          <w:tcPr>
            <w:tcW w:w="4753" w:type="dxa"/>
            <w:vAlign w:val="center"/>
          </w:tcPr>
          <w:p w14:paraId="64707B58"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Resolution of the earth’s total magnetic force into vertical and horizontal components</w:t>
            </w:r>
          </w:p>
        </w:tc>
        <w:tc>
          <w:tcPr>
            <w:tcW w:w="567" w:type="dxa"/>
          </w:tcPr>
          <w:p w14:paraId="4A38BEA7"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7DF6E4C8"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03B3BDE0" w14:textId="77777777" w:rsidR="00721E74" w:rsidRPr="008F4671" w:rsidRDefault="00721E74" w:rsidP="00455481">
            <w:pPr>
              <w:spacing w:after="0"/>
              <w:jc w:val="center"/>
              <w:rPr>
                <w:rFonts w:ascii="TH SarabunPSK" w:hAnsi="TH SarabunPSK" w:cs="TH SarabunPSK"/>
                <w:szCs w:val="22"/>
              </w:rPr>
            </w:pPr>
          </w:p>
        </w:tc>
        <w:tc>
          <w:tcPr>
            <w:tcW w:w="420" w:type="dxa"/>
          </w:tcPr>
          <w:p w14:paraId="2187FF89" w14:textId="77777777" w:rsidR="00721E74" w:rsidRPr="008F4671" w:rsidRDefault="00721E74" w:rsidP="00455481">
            <w:pPr>
              <w:spacing w:after="0"/>
              <w:jc w:val="center"/>
              <w:rPr>
                <w:rFonts w:ascii="TH SarabunPSK" w:hAnsi="TH SarabunPSK" w:cs="TH SarabunPSK"/>
                <w:szCs w:val="22"/>
              </w:rPr>
            </w:pPr>
          </w:p>
        </w:tc>
        <w:tc>
          <w:tcPr>
            <w:tcW w:w="423" w:type="dxa"/>
          </w:tcPr>
          <w:p w14:paraId="7962F758" w14:textId="77777777" w:rsidR="00721E74" w:rsidRPr="008F4671" w:rsidRDefault="00721E74" w:rsidP="00455481">
            <w:pPr>
              <w:spacing w:after="0"/>
              <w:jc w:val="center"/>
              <w:rPr>
                <w:rFonts w:ascii="TH SarabunPSK" w:hAnsi="TH SarabunPSK" w:cs="TH SarabunPSK"/>
                <w:szCs w:val="22"/>
              </w:rPr>
            </w:pPr>
          </w:p>
        </w:tc>
        <w:tc>
          <w:tcPr>
            <w:tcW w:w="425" w:type="dxa"/>
          </w:tcPr>
          <w:p w14:paraId="64B7DD3C" w14:textId="77777777" w:rsidR="00721E74" w:rsidRPr="008F4671" w:rsidRDefault="00721E74" w:rsidP="00455481">
            <w:pPr>
              <w:spacing w:after="0"/>
              <w:jc w:val="center"/>
              <w:rPr>
                <w:rFonts w:ascii="TH SarabunPSK" w:hAnsi="TH SarabunPSK" w:cs="TH SarabunPSK"/>
                <w:szCs w:val="22"/>
              </w:rPr>
            </w:pPr>
          </w:p>
        </w:tc>
        <w:tc>
          <w:tcPr>
            <w:tcW w:w="1418" w:type="dxa"/>
          </w:tcPr>
          <w:p w14:paraId="7CAF20C8" w14:textId="77777777" w:rsidR="00721E74" w:rsidRPr="008F4671" w:rsidRDefault="00721E74" w:rsidP="00455481">
            <w:pPr>
              <w:spacing w:after="0"/>
              <w:jc w:val="center"/>
              <w:rPr>
                <w:rFonts w:ascii="TH SarabunPSK" w:hAnsi="TH SarabunPSK" w:cs="TH SarabunPSK"/>
                <w:szCs w:val="22"/>
              </w:rPr>
            </w:pPr>
          </w:p>
        </w:tc>
        <w:tc>
          <w:tcPr>
            <w:tcW w:w="283" w:type="dxa"/>
          </w:tcPr>
          <w:p w14:paraId="65899EA0" w14:textId="77777777" w:rsidR="00721E74" w:rsidRPr="008F4671" w:rsidRDefault="00721E74" w:rsidP="00455481">
            <w:pPr>
              <w:spacing w:after="0"/>
              <w:jc w:val="center"/>
              <w:rPr>
                <w:rFonts w:ascii="TH SarabunPSK" w:hAnsi="TH SarabunPSK" w:cs="TH SarabunPSK"/>
                <w:szCs w:val="22"/>
              </w:rPr>
            </w:pPr>
          </w:p>
        </w:tc>
        <w:tc>
          <w:tcPr>
            <w:tcW w:w="284" w:type="dxa"/>
          </w:tcPr>
          <w:p w14:paraId="6B9757A2" w14:textId="77777777" w:rsidR="00721E74" w:rsidRPr="008F4671" w:rsidRDefault="00721E74" w:rsidP="00455481">
            <w:pPr>
              <w:spacing w:after="0"/>
              <w:jc w:val="center"/>
              <w:rPr>
                <w:rFonts w:ascii="TH SarabunPSK" w:hAnsi="TH SarabunPSK" w:cs="TH SarabunPSK"/>
                <w:szCs w:val="22"/>
              </w:rPr>
            </w:pPr>
          </w:p>
        </w:tc>
        <w:tc>
          <w:tcPr>
            <w:tcW w:w="1408" w:type="dxa"/>
          </w:tcPr>
          <w:p w14:paraId="2809D731" w14:textId="77777777" w:rsidR="00721E74" w:rsidRPr="008F4671" w:rsidRDefault="00721E74" w:rsidP="00455481">
            <w:pPr>
              <w:spacing w:after="0"/>
              <w:jc w:val="center"/>
              <w:rPr>
                <w:rFonts w:ascii="TH SarabunPSK" w:hAnsi="TH SarabunPSK" w:cs="TH SarabunPSK"/>
                <w:szCs w:val="22"/>
              </w:rPr>
            </w:pPr>
          </w:p>
        </w:tc>
      </w:tr>
      <w:tr w:rsidR="00721E74" w:rsidRPr="008F4671" w14:paraId="542461A1" w14:textId="77777777" w:rsidTr="00075FEF">
        <w:trPr>
          <w:cantSplit/>
        </w:trPr>
        <w:tc>
          <w:tcPr>
            <w:tcW w:w="709" w:type="dxa"/>
            <w:vMerge/>
            <w:shd w:val="clear" w:color="auto" w:fill="767171" w:themeFill="background2" w:themeFillShade="80"/>
          </w:tcPr>
          <w:p w14:paraId="0A112577"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ED6FC41" w14:textId="77777777" w:rsidR="00721E74" w:rsidRPr="008F4671" w:rsidRDefault="00721E74" w:rsidP="00455481">
            <w:pPr>
              <w:spacing w:after="0"/>
              <w:rPr>
                <w:rFonts w:ascii="TH SarabunPSK" w:hAnsi="TH SarabunPSK" w:cs="TH SarabunPSK"/>
                <w:szCs w:val="22"/>
              </w:rPr>
            </w:pPr>
          </w:p>
        </w:tc>
        <w:tc>
          <w:tcPr>
            <w:tcW w:w="4753" w:type="dxa"/>
            <w:vAlign w:val="center"/>
          </w:tcPr>
          <w:p w14:paraId="28982208"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Variation-annual change</w:t>
            </w:r>
          </w:p>
        </w:tc>
        <w:tc>
          <w:tcPr>
            <w:tcW w:w="567" w:type="dxa"/>
          </w:tcPr>
          <w:p w14:paraId="6F5E4D44"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0FC72B08"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66CA9929" w14:textId="77777777" w:rsidR="00721E74" w:rsidRPr="008F4671" w:rsidRDefault="00721E74" w:rsidP="00455481">
            <w:pPr>
              <w:spacing w:after="0"/>
              <w:jc w:val="center"/>
              <w:rPr>
                <w:rFonts w:ascii="TH SarabunPSK" w:hAnsi="TH SarabunPSK" w:cs="TH SarabunPSK"/>
                <w:szCs w:val="22"/>
              </w:rPr>
            </w:pPr>
          </w:p>
        </w:tc>
        <w:tc>
          <w:tcPr>
            <w:tcW w:w="420" w:type="dxa"/>
          </w:tcPr>
          <w:p w14:paraId="0562B023" w14:textId="77777777" w:rsidR="00721E74" w:rsidRPr="008F4671" w:rsidRDefault="00721E74" w:rsidP="00455481">
            <w:pPr>
              <w:spacing w:after="0"/>
              <w:jc w:val="center"/>
              <w:rPr>
                <w:rFonts w:ascii="TH SarabunPSK" w:hAnsi="TH SarabunPSK" w:cs="TH SarabunPSK"/>
                <w:szCs w:val="22"/>
              </w:rPr>
            </w:pPr>
          </w:p>
        </w:tc>
        <w:tc>
          <w:tcPr>
            <w:tcW w:w="423" w:type="dxa"/>
          </w:tcPr>
          <w:p w14:paraId="360BD3F5" w14:textId="77777777" w:rsidR="00721E74" w:rsidRPr="008F4671" w:rsidRDefault="00721E74" w:rsidP="00455481">
            <w:pPr>
              <w:spacing w:after="0"/>
              <w:jc w:val="center"/>
              <w:rPr>
                <w:rFonts w:ascii="TH SarabunPSK" w:hAnsi="TH SarabunPSK" w:cs="TH SarabunPSK"/>
                <w:szCs w:val="22"/>
              </w:rPr>
            </w:pPr>
          </w:p>
        </w:tc>
        <w:tc>
          <w:tcPr>
            <w:tcW w:w="425" w:type="dxa"/>
          </w:tcPr>
          <w:p w14:paraId="7ECF1C0B" w14:textId="77777777" w:rsidR="00721E74" w:rsidRPr="008F4671" w:rsidRDefault="00721E74" w:rsidP="00455481">
            <w:pPr>
              <w:spacing w:after="0"/>
              <w:jc w:val="center"/>
              <w:rPr>
                <w:rFonts w:ascii="TH SarabunPSK" w:hAnsi="TH SarabunPSK" w:cs="TH SarabunPSK"/>
                <w:szCs w:val="22"/>
              </w:rPr>
            </w:pPr>
          </w:p>
        </w:tc>
        <w:tc>
          <w:tcPr>
            <w:tcW w:w="1418" w:type="dxa"/>
          </w:tcPr>
          <w:p w14:paraId="6A73BB1E" w14:textId="77777777" w:rsidR="00721E74" w:rsidRPr="008F4671" w:rsidRDefault="00721E74" w:rsidP="00455481">
            <w:pPr>
              <w:spacing w:after="0"/>
              <w:jc w:val="center"/>
              <w:rPr>
                <w:rFonts w:ascii="TH SarabunPSK" w:hAnsi="TH SarabunPSK" w:cs="TH SarabunPSK"/>
                <w:szCs w:val="22"/>
              </w:rPr>
            </w:pPr>
          </w:p>
        </w:tc>
        <w:tc>
          <w:tcPr>
            <w:tcW w:w="283" w:type="dxa"/>
          </w:tcPr>
          <w:p w14:paraId="74DE681B" w14:textId="77777777" w:rsidR="00721E74" w:rsidRPr="008F4671" w:rsidRDefault="00721E74" w:rsidP="00455481">
            <w:pPr>
              <w:spacing w:after="0"/>
              <w:jc w:val="center"/>
              <w:rPr>
                <w:rFonts w:ascii="TH SarabunPSK" w:hAnsi="TH SarabunPSK" w:cs="TH SarabunPSK"/>
                <w:szCs w:val="22"/>
              </w:rPr>
            </w:pPr>
          </w:p>
        </w:tc>
        <w:tc>
          <w:tcPr>
            <w:tcW w:w="284" w:type="dxa"/>
          </w:tcPr>
          <w:p w14:paraId="134CB777" w14:textId="77777777" w:rsidR="00721E74" w:rsidRPr="008F4671" w:rsidRDefault="00721E74" w:rsidP="00455481">
            <w:pPr>
              <w:spacing w:after="0"/>
              <w:jc w:val="center"/>
              <w:rPr>
                <w:rFonts w:ascii="TH SarabunPSK" w:hAnsi="TH SarabunPSK" w:cs="TH SarabunPSK"/>
                <w:szCs w:val="22"/>
              </w:rPr>
            </w:pPr>
          </w:p>
        </w:tc>
        <w:tc>
          <w:tcPr>
            <w:tcW w:w="1408" w:type="dxa"/>
          </w:tcPr>
          <w:p w14:paraId="01271A30" w14:textId="77777777" w:rsidR="00721E74" w:rsidRPr="008F4671" w:rsidRDefault="00721E74" w:rsidP="00455481">
            <w:pPr>
              <w:spacing w:after="0"/>
              <w:jc w:val="center"/>
              <w:rPr>
                <w:rFonts w:ascii="TH SarabunPSK" w:hAnsi="TH SarabunPSK" w:cs="TH SarabunPSK"/>
                <w:szCs w:val="22"/>
              </w:rPr>
            </w:pPr>
          </w:p>
        </w:tc>
      </w:tr>
      <w:tr w:rsidR="00721E74" w:rsidRPr="008F4671" w14:paraId="1B150143" w14:textId="77777777" w:rsidTr="00075FEF">
        <w:trPr>
          <w:cantSplit/>
        </w:trPr>
        <w:tc>
          <w:tcPr>
            <w:tcW w:w="709" w:type="dxa"/>
            <w:vMerge/>
            <w:shd w:val="clear" w:color="auto" w:fill="767171" w:themeFill="background2" w:themeFillShade="80"/>
          </w:tcPr>
          <w:p w14:paraId="12C22E3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E72BE6E"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53005761"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Aircraft magnetism</w:t>
            </w:r>
          </w:p>
        </w:tc>
        <w:tc>
          <w:tcPr>
            <w:tcW w:w="567" w:type="dxa"/>
          </w:tcPr>
          <w:p w14:paraId="4F2500C6" w14:textId="77777777" w:rsidR="00721E74" w:rsidRPr="008F4671" w:rsidRDefault="00721E74" w:rsidP="00455481">
            <w:pPr>
              <w:spacing w:after="0"/>
              <w:jc w:val="center"/>
              <w:rPr>
                <w:rFonts w:ascii="TH SarabunPSK" w:hAnsi="TH SarabunPSK" w:cs="TH SarabunPSK"/>
                <w:b/>
                <w:szCs w:val="22"/>
              </w:rPr>
            </w:pPr>
          </w:p>
        </w:tc>
        <w:tc>
          <w:tcPr>
            <w:tcW w:w="709" w:type="dxa"/>
          </w:tcPr>
          <w:p w14:paraId="599B9248"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4047B2A4" w14:textId="77777777" w:rsidR="00721E74" w:rsidRPr="008F4671" w:rsidRDefault="00721E74" w:rsidP="00455481">
            <w:pPr>
              <w:spacing w:after="0"/>
              <w:jc w:val="center"/>
              <w:rPr>
                <w:rFonts w:ascii="TH SarabunPSK" w:hAnsi="TH SarabunPSK" w:cs="TH SarabunPSK"/>
                <w:b/>
                <w:szCs w:val="22"/>
              </w:rPr>
            </w:pPr>
          </w:p>
        </w:tc>
        <w:tc>
          <w:tcPr>
            <w:tcW w:w="420" w:type="dxa"/>
          </w:tcPr>
          <w:p w14:paraId="199D194B" w14:textId="77777777" w:rsidR="00721E74" w:rsidRPr="008F4671" w:rsidRDefault="00721E74" w:rsidP="00455481">
            <w:pPr>
              <w:spacing w:after="0"/>
              <w:jc w:val="center"/>
              <w:rPr>
                <w:rFonts w:ascii="TH SarabunPSK" w:hAnsi="TH SarabunPSK" w:cs="TH SarabunPSK"/>
                <w:b/>
                <w:szCs w:val="22"/>
              </w:rPr>
            </w:pPr>
          </w:p>
        </w:tc>
        <w:tc>
          <w:tcPr>
            <w:tcW w:w="423" w:type="dxa"/>
          </w:tcPr>
          <w:p w14:paraId="3AE0124F" w14:textId="77777777" w:rsidR="00721E74" w:rsidRPr="008F4671" w:rsidRDefault="00721E74" w:rsidP="00455481">
            <w:pPr>
              <w:spacing w:after="0"/>
              <w:jc w:val="center"/>
              <w:rPr>
                <w:rFonts w:ascii="TH SarabunPSK" w:hAnsi="TH SarabunPSK" w:cs="TH SarabunPSK"/>
                <w:b/>
                <w:szCs w:val="22"/>
              </w:rPr>
            </w:pPr>
          </w:p>
        </w:tc>
        <w:tc>
          <w:tcPr>
            <w:tcW w:w="425" w:type="dxa"/>
          </w:tcPr>
          <w:p w14:paraId="412B4627" w14:textId="77777777" w:rsidR="00721E74" w:rsidRPr="008F4671" w:rsidRDefault="00721E74" w:rsidP="00455481">
            <w:pPr>
              <w:spacing w:after="0"/>
              <w:jc w:val="center"/>
              <w:rPr>
                <w:rFonts w:ascii="TH SarabunPSK" w:hAnsi="TH SarabunPSK" w:cs="TH SarabunPSK"/>
                <w:b/>
                <w:szCs w:val="22"/>
              </w:rPr>
            </w:pPr>
          </w:p>
        </w:tc>
        <w:tc>
          <w:tcPr>
            <w:tcW w:w="1418" w:type="dxa"/>
          </w:tcPr>
          <w:p w14:paraId="342F1DC3" w14:textId="77777777" w:rsidR="00721E74" w:rsidRPr="008F4671" w:rsidRDefault="00721E74" w:rsidP="00455481">
            <w:pPr>
              <w:spacing w:after="0"/>
              <w:jc w:val="center"/>
              <w:rPr>
                <w:rFonts w:ascii="TH SarabunPSK" w:hAnsi="TH SarabunPSK" w:cs="TH SarabunPSK"/>
                <w:b/>
                <w:szCs w:val="22"/>
              </w:rPr>
            </w:pPr>
          </w:p>
        </w:tc>
        <w:tc>
          <w:tcPr>
            <w:tcW w:w="283" w:type="dxa"/>
          </w:tcPr>
          <w:p w14:paraId="0E958248" w14:textId="77777777" w:rsidR="00721E74" w:rsidRPr="008F4671" w:rsidRDefault="00721E74" w:rsidP="00455481">
            <w:pPr>
              <w:spacing w:after="0"/>
              <w:jc w:val="center"/>
              <w:rPr>
                <w:rFonts w:ascii="TH SarabunPSK" w:hAnsi="TH SarabunPSK" w:cs="TH SarabunPSK"/>
                <w:b/>
                <w:szCs w:val="22"/>
              </w:rPr>
            </w:pPr>
          </w:p>
        </w:tc>
        <w:tc>
          <w:tcPr>
            <w:tcW w:w="284" w:type="dxa"/>
          </w:tcPr>
          <w:p w14:paraId="18B3BFBA" w14:textId="77777777" w:rsidR="00721E74" w:rsidRPr="008F4671" w:rsidRDefault="00721E74" w:rsidP="00455481">
            <w:pPr>
              <w:spacing w:after="0"/>
              <w:jc w:val="center"/>
              <w:rPr>
                <w:rFonts w:ascii="TH SarabunPSK" w:hAnsi="TH SarabunPSK" w:cs="TH SarabunPSK"/>
                <w:b/>
                <w:szCs w:val="22"/>
              </w:rPr>
            </w:pPr>
          </w:p>
        </w:tc>
        <w:tc>
          <w:tcPr>
            <w:tcW w:w="1408" w:type="dxa"/>
          </w:tcPr>
          <w:p w14:paraId="42CF058E" w14:textId="77777777" w:rsidR="00721E74" w:rsidRPr="008F4671" w:rsidRDefault="00721E74" w:rsidP="00455481">
            <w:pPr>
              <w:spacing w:after="0"/>
              <w:jc w:val="center"/>
              <w:rPr>
                <w:rFonts w:ascii="TH SarabunPSK" w:hAnsi="TH SarabunPSK" w:cs="TH SarabunPSK"/>
                <w:b/>
                <w:szCs w:val="22"/>
              </w:rPr>
            </w:pPr>
          </w:p>
        </w:tc>
      </w:tr>
      <w:tr w:rsidR="00721E74" w:rsidRPr="008F4671" w14:paraId="05BF57C8" w14:textId="77777777" w:rsidTr="00075FEF">
        <w:trPr>
          <w:cantSplit/>
        </w:trPr>
        <w:tc>
          <w:tcPr>
            <w:tcW w:w="709" w:type="dxa"/>
            <w:vMerge/>
            <w:shd w:val="clear" w:color="auto" w:fill="767171" w:themeFill="background2" w:themeFillShade="80"/>
          </w:tcPr>
          <w:p w14:paraId="0FDE37AB"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B0A43CE" w14:textId="77777777" w:rsidR="00721E74" w:rsidRPr="008F4671" w:rsidRDefault="00721E74" w:rsidP="00455481">
            <w:pPr>
              <w:spacing w:after="0"/>
              <w:rPr>
                <w:rFonts w:ascii="TH SarabunPSK" w:hAnsi="TH SarabunPSK" w:cs="TH SarabunPSK"/>
                <w:szCs w:val="22"/>
              </w:rPr>
            </w:pPr>
          </w:p>
        </w:tc>
        <w:tc>
          <w:tcPr>
            <w:tcW w:w="4753" w:type="dxa"/>
            <w:vAlign w:val="center"/>
          </w:tcPr>
          <w:p w14:paraId="33D827E1"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The resulting magnetic fields</w:t>
            </w:r>
          </w:p>
        </w:tc>
        <w:tc>
          <w:tcPr>
            <w:tcW w:w="567" w:type="dxa"/>
          </w:tcPr>
          <w:p w14:paraId="067EA7C0"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3F62F64"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684E379" w14:textId="77777777" w:rsidR="00721E74" w:rsidRPr="008F4671" w:rsidRDefault="00721E74" w:rsidP="00455481">
            <w:pPr>
              <w:spacing w:after="0"/>
              <w:jc w:val="center"/>
              <w:rPr>
                <w:rFonts w:ascii="TH SarabunPSK" w:hAnsi="TH SarabunPSK" w:cs="TH SarabunPSK"/>
                <w:szCs w:val="22"/>
              </w:rPr>
            </w:pPr>
          </w:p>
        </w:tc>
        <w:tc>
          <w:tcPr>
            <w:tcW w:w="420" w:type="dxa"/>
          </w:tcPr>
          <w:p w14:paraId="4317721F" w14:textId="77777777" w:rsidR="00721E74" w:rsidRPr="008F4671" w:rsidRDefault="00721E74" w:rsidP="00455481">
            <w:pPr>
              <w:spacing w:after="0"/>
              <w:jc w:val="center"/>
              <w:rPr>
                <w:rFonts w:ascii="TH SarabunPSK" w:hAnsi="TH SarabunPSK" w:cs="TH SarabunPSK"/>
                <w:szCs w:val="22"/>
              </w:rPr>
            </w:pPr>
          </w:p>
        </w:tc>
        <w:tc>
          <w:tcPr>
            <w:tcW w:w="423" w:type="dxa"/>
          </w:tcPr>
          <w:p w14:paraId="7581EEF1" w14:textId="77777777" w:rsidR="00721E74" w:rsidRPr="008F4671" w:rsidRDefault="00721E74" w:rsidP="00455481">
            <w:pPr>
              <w:spacing w:after="0"/>
              <w:jc w:val="center"/>
              <w:rPr>
                <w:rFonts w:ascii="TH SarabunPSK" w:hAnsi="TH SarabunPSK" w:cs="TH SarabunPSK"/>
                <w:szCs w:val="22"/>
              </w:rPr>
            </w:pPr>
          </w:p>
        </w:tc>
        <w:tc>
          <w:tcPr>
            <w:tcW w:w="425" w:type="dxa"/>
          </w:tcPr>
          <w:p w14:paraId="14B89208" w14:textId="77777777" w:rsidR="00721E74" w:rsidRPr="008F4671" w:rsidRDefault="00721E74" w:rsidP="00455481">
            <w:pPr>
              <w:spacing w:after="0"/>
              <w:jc w:val="center"/>
              <w:rPr>
                <w:rFonts w:ascii="TH SarabunPSK" w:hAnsi="TH SarabunPSK" w:cs="TH SarabunPSK"/>
                <w:szCs w:val="22"/>
              </w:rPr>
            </w:pPr>
          </w:p>
        </w:tc>
        <w:tc>
          <w:tcPr>
            <w:tcW w:w="1418" w:type="dxa"/>
          </w:tcPr>
          <w:p w14:paraId="07C707C3" w14:textId="77777777" w:rsidR="00721E74" w:rsidRPr="008F4671" w:rsidRDefault="00721E74" w:rsidP="00455481">
            <w:pPr>
              <w:spacing w:after="0"/>
              <w:jc w:val="center"/>
              <w:rPr>
                <w:rFonts w:ascii="TH SarabunPSK" w:hAnsi="TH SarabunPSK" w:cs="TH SarabunPSK"/>
                <w:szCs w:val="22"/>
              </w:rPr>
            </w:pPr>
          </w:p>
        </w:tc>
        <w:tc>
          <w:tcPr>
            <w:tcW w:w="283" w:type="dxa"/>
          </w:tcPr>
          <w:p w14:paraId="798188EC" w14:textId="77777777" w:rsidR="00721E74" w:rsidRPr="008F4671" w:rsidRDefault="00721E74" w:rsidP="00455481">
            <w:pPr>
              <w:spacing w:after="0"/>
              <w:jc w:val="center"/>
              <w:rPr>
                <w:rFonts w:ascii="TH SarabunPSK" w:hAnsi="TH SarabunPSK" w:cs="TH SarabunPSK"/>
                <w:szCs w:val="22"/>
              </w:rPr>
            </w:pPr>
          </w:p>
        </w:tc>
        <w:tc>
          <w:tcPr>
            <w:tcW w:w="284" w:type="dxa"/>
          </w:tcPr>
          <w:p w14:paraId="796EB1B4" w14:textId="77777777" w:rsidR="00721E74" w:rsidRPr="008F4671" w:rsidRDefault="00721E74" w:rsidP="00455481">
            <w:pPr>
              <w:spacing w:after="0"/>
              <w:jc w:val="center"/>
              <w:rPr>
                <w:rFonts w:ascii="TH SarabunPSK" w:hAnsi="TH SarabunPSK" w:cs="TH SarabunPSK"/>
                <w:szCs w:val="22"/>
              </w:rPr>
            </w:pPr>
          </w:p>
        </w:tc>
        <w:tc>
          <w:tcPr>
            <w:tcW w:w="1408" w:type="dxa"/>
          </w:tcPr>
          <w:p w14:paraId="26A43CDB" w14:textId="77777777" w:rsidR="00721E74" w:rsidRPr="008F4671" w:rsidRDefault="00721E74" w:rsidP="00455481">
            <w:pPr>
              <w:spacing w:after="0"/>
              <w:jc w:val="center"/>
              <w:rPr>
                <w:rFonts w:ascii="TH SarabunPSK" w:hAnsi="TH SarabunPSK" w:cs="TH SarabunPSK"/>
                <w:szCs w:val="22"/>
              </w:rPr>
            </w:pPr>
          </w:p>
        </w:tc>
      </w:tr>
      <w:tr w:rsidR="00721E74" w:rsidRPr="008F4671" w14:paraId="78ED5F7D" w14:textId="77777777" w:rsidTr="00075FEF">
        <w:trPr>
          <w:cantSplit/>
        </w:trPr>
        <w:tc>
          <w:tcPr>
            <w:tcW w:w="709" w:type="dxa"/>
            <w:vMerge/>
            <w:shd w:val="clear" w:color="auto" w:fill="767171" w:themeFill="background2" w:themeFillShade="80"/>
          </w:tcPr>
          <w:p w14:paraId="18974C4E"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F570C19" w14:textId="77777777" w:rsidR="00721E74" w:rsidRPr="008F4671" w:rsidRDefault="00721E74" w:rsidP="00455481">
            <w:pPr>
              <w:spacing w:after="0"/>
              <w:rPr>
                <w:rFonts w:ascii="TH SarabunPSK" w:hAnsi="TH SarabunPSK" w:cs="TH SarabunPSK"/>
                <w:szCs w:val="22"/>
              </w:rPr>
            </w:pPr>
          </w:p>
        </w:tc>
        <w:tc>
          <w:tcPr>
            <w:tcW w:w="4753" w:type="dxa"/>
            <w:vAlign w:val="center"/>
          </w:tcPr>
          <w:p w14:paraId="49780B06"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Keeping magnetic materials clear of the compass</w:t>
            </w:r>
          </w:p>
        </w:tc>
        <w:tc>
          <w:tcPr>
            <w:tcW w:w="567" w:type="dxa"/>
          </w:tcPr>
          <w:p w14:paraId="1D4BCD6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0013DBA9"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14DEA3CF" w14:textId="77777777" w:rsidR="00721E74" w:rsidRPr="008F4671" w:rsidRDefault="00721E74" w:rsidP="00455481">
            <w:pPr>
              <w:spacing w:after="0"/>
              <w:jc w:val="center"/>
              <w:rPr>
                <w:rFonts w:ascii="TH SarabunPSK" w:hAnsi="TH SarabunPSK" w:cs="TH SarabunPSK"/>
                <w:szCs w:val="22"/>
              </w:rPr>
            </w:pPr>
          </w:p>
        </w:tc>
        <w:tc>
          <w:tcPr>
            <w:tcW w:w="420" w:type="dxa"/>
          </w:tcPr>
          <w:p w14:paraId="3C3F05A2" w14:textId="77777777" w:rsidR="00721E74" w:rsidRPr="008F4671" w:rsidRDefault="00721E74" w:rsidP="00455481">
            <w:pPr>
              <w:spacing w:after="0"/>
              <w:jc w:val="center"/>
              <w:rPr>
                <w:rFonts w:ascii="TH SarabunPSK" w:hAnsi="TH SarabunPSK" w:cs="TH SarabunPSK"/>
                <w:szCs w:val="22"/>
              </w:rPr>
            </w:pPr>
          </w:p>
        </w:tc>
        <w:tc>
          <w:tcPr>
            <w:tcW w:w="423" w:type="dxa"/>
          </w:tcPr>
          <w:p w14:paraId="58C7D948" w14:textId="77777777" w:rsidR="00721E74" w:rsidRPr="008F4671" w:rsidRDefault="00721E74" w:rsidP="00455481">
            <w:pPr>
              <w:spacing w:after="0"/>
              <w:jc w:val="center"/>
              <w:rPr>
                <w:rFonts w:ascii="TH SarabunPSK" w:hAnsi="TH SarabunPSK" w:cs="TH SarabunPSK"/>
                <w:szCs w:val="22"/>
              </w:rPr>
            </w:pPr>
          </w:p>
        </w:tc>
        <w:tc>
          <w:tcPr>
            <w:tcW w:w="425" w:type="dxa"/>
          </w:tcPr>
          <w:p w14:paraId="05E78716" w14:textId="77777777" w:rsidR="00721E74" w:rsidRPr="008F4671" w:rsidRDefault="00721E74" w:rsidP="00455481">
            <w:pPr>
              <w:spacing w:after="0"/>
              <w:jc w:val="center"/>
              <w:rPr>
                <w:rFonts w:ascii="TH SarabunPSK" w:hAnsi="TH SarabunPSK" w:cs="TH SarabunPSK"/>
                <w:szCs w:val="22"/>
              </w:rPr>
            </w:pPr>
          </w:p>
        </w:tc>
        <w:tc>
          <w:tcPr>
            <w:tcW w:w="1418" w:type="dxa"/>
          </w:tcPr>
          <w:p w14:paraId="1E3607FF" w14:textId="77777777" w:rsidR="00721E74" w:rsidRPr="008F4671" w:rsidRDefault="00721E74" w:rsidP="00455481">
            <w:pPr>
              <w:spacing w:after="0"/>
              <w:jc w:val="center"/>
              <w:rPr>
                <w:rFonts w:ascii="TH SarabunPSK" w:hAnsi="TH SarabunPSK" w:cs="TH SarabunPSK"/>
                <w:szCs w:val="22"/>
              </w:rPr>
            </w:pPr>
          </w:p>
        </w:tc>
        <w:tc>
          <w:tcPr>
            <w:tcW w:w="283" w:type="dxa"/>
          </w:tcPr>
          <w:p w14:paraId="19DD9389" w14:textId="77777777" w:rsidR="00721E74" w:rsidRPr="008F4671" w:rsidRDefault="00721E74" w:rsidP="00455481">
            <w:pPr>
              <w:spacing w:after="0"/>
              <w:jc w:val="center"/>
              <w:rPr>
                <w:rFonts w:ascii="TH SarabunPSK" w:hAnsi="TH SarabunPSK" w:cs="TH SarabunPSK"/>
                <w:szCs w:val="22"/>
              </w:rPr>
            </w:pPr>
          </w:p>
        </w:tc>
        <w:tc>
          <w:tcPr>
            <w:tcW w:w="284" w:type="dxa"/>
          </w:tcPr>
          <w:p w14:paraId="6471B6B3" w14:textId="77777777" w:rsidR="00721E74" w:rsidRPr="008F4671" w:rsidRDefault="00721E74" w:rsidP="00455481">
            <w:pPr>
              <w:spacing w:after="0"/>
              <w:jc w:val="center"/>
              <w:rPr>
                <w:rFonts w:ascii="TH SarabunPSK" w:hAnsi="TH SarabunPSK" w:cs="TH SarabunPSK"/>
                <w:szCs w:val="22"/>
              </w:rPr>
            </w:pPr>
          </w:p>
        </w:tc>
        <w:tc>
          <w:tcPr>
            <w:tcW w:w="1408" w:type="dxa"/>
          </w:tcPr>
          <w:p w14:paraId="797AD940" w14:textId="77777777" w:rsidR="00721E74" w:rsidRPr="008F4671" w:rsidRDefault="00721E74" w:rsidP="00455481">
            <w:pPr>
              <w:spacing w:after="0"/>
              <w:jc w:val="center"/>
              <w:rPr>
                <w:rFonts w:ascii="TH SarabunPSK" w:hAnsi="TH SarabunPSK" w:cs="TH SarabunPSK"/>
                <w:szCs w:val="22"/>
              </w:rPr>
            </w:pPr>
          </w:p>
        </w:tc>
      </w:tr>
      <w:tr w:rsidR="00721E74" w:rsidRPr="008F4671" w14:paraId="6AB63378" w14:textId="77777777" w:rsidTr="00075FEF">
        <w:trPr>
          <w:cantSplit/>
        </w:trPr>
        <w:tc>
          <w:tcPr>
            <w:tcW w:w="709" w:type="dxa"/>
            <w:vMerge/>
            <w:shd w:val="clear" w:color="auto" w:fill="767171" w:themeFill="background2" w:themeFillShade="80"/>
          </w:tcPr>
          <w:p w14:paraId="45752656"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A4C88AF"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25247A71"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Charts</w:t>
            </w:r>
          </w:p>
        </w:tc>
        <w:tc>
          <w:tcPr>
            <w:tcW w:w="567" w:type="dxa"/>
          </w:tcPr>
          <w:p w14:paraId="037A04DD" w14:textId="77777777" w:rsidR="00721E74" w:rsidRPr="008F4671" w:rsidRDefault="00721E74" w:rsidP="00455481">
            <w:pPr>
              <w:spacing w:after="0"/>
              <w:jc w:val="center"/>
              <w:rPr>
                <w:rFonts w:ascii="TH SarabunPSK" w:hAnsi="TH SarabunPSK" w:cs="TH SarabunPSK"/>
                <w:b/>
                <w:szCs w:val="22"/>
              </w:rPr>
            </w:pPr>
          </w:p>
        </w:tc>
        <w:tc>
          <w:tcPr>
            <w:tcW w:w="709" w:type="dxa"/>
          </w:tcPr>
          <w:p w14:paraId="7B195485"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15CC620A" w14:textId="77777777" w:rsidR="00721E74" w:rsidRPr="008F4671" w:rsidRDefault="00721E74" w:rsidP="00455481">
            <w:pPr>
              <w:spacing w:after="0"/>
              <w:jc w:val="center"/>
              <w:rPr>
                <w:rFonts w:ascii="TH SarabunPSK" w:hAnsi="TH SarabunPSK" w:cs="TH SarabunPSK"/>
                <w:b/>
                <w:szCs w:val="22"/>
              </w:rPr>
            </w:pPr>
          </w:p>
        </w:tc>
        <w:tc>
          <w:tcPr>
            <w:tcW w:w="420" w:type="dxa"/>
          </w:tcPr>
          <w:p w14:paraId="5CD9C683" w14:textId="77777777" w:rsidR="00721E74" w:rsidRPr="008F4671" w:rsidRDefault="00721E74" w:rsidP="00455481">
            <w:pPr>
              <w:spacing w:after="0"/>
              <w:jc w:val="center"/>
              <w:rPr>
                <w:rFonts w:ascii="TH SarabunPSK" w:hAnsi="TH SarabunPSK" w:cs="TH SarabunPSK"/>
                <w:b/>
                <w:szCs w:val="22"/>
              </w:rPr>
            </w:pPr>
          </w:p>
        </w:tc>
        <w:tc>
          <w:tcPr>
            <w:tcW w:w="423" w:type="dxa"/>
          </w:tcPr>
          <w:p w14:paraId="29A1883A" w14:textId="77777777" w:rsidR="00721E74" w:rsidRPr="008F4671" w:rsidRDefault="00721E74" w:rsidP="00455481">
            <w:pPr>
              <w:spacing w:after="0"/>
              <w:jc w:val="center"/>
              <w:rPr>
                <w:rFonts w:ascii="TH SarabunPSK" w:hAnsi="TH SarabunPSK" w:cs="TH SarabunPSK"/>
                <w:b/>
                <w:szCs w:val="22"/>
              </w:rPr>
            </w:pPr>
          </w:p>
        </w:tc>
        <w:tc>
          <w:tcPr>
            <w:tcW w:w="425" w:type="dxa"/>
          </w:tcPr>
          <w:p w14:paraId="34F3DD7B" w14:textId="77777777" w:rsidR="00721E74" w:rsidRPr="008F4671" w:rsidRDefault="00721E74" w:rsidP="00455481">
            <w:pPr>
              <w:spacing w:after="0"/>
              <w:jc w:val="center"/>
              <w:rPr>
                <w:rFonts w:ascii="TH SarabunPSK" w:hAnsi="TH SarabunPSK" w:cs="TH SarabunPSK"/>
                <w:b/>
                <w:szCs w:val="22"/>
              </w:rPr>
            </w:pPr>
          </w:p>
        </w:tc>
        <w:tc>
          <w:tcPr>
            <w:tcW w:w="1418" w:type="dxa"/>
          </w:tcPr>
          <w:p w14:paraId="0A848B4F" w14:textId="77777777" w:rsidR="00721E74" w:rsidRPr="008F4671" w:rsidRDefault="00721E74" w:rsidP="00455481">
            <w:pPr>
              <w:spacing w:after="0"/>
              <w:jc w:val="center"/>
              <w:rPr>
                <w:rFonts w:ascii="TH SarabunPSK" w:hAnsi="TH SarabunPSK" w:cs="TH SarabunPSK"/>
                <w:b/>
                <w:szCs w:val="22"/>
              </w:rPr>
            </w:pPr>
          </w:p>
        </w:tc>
        <w:tc>
          <w:tcPr>
            <w:tcW w:w="283" w:type="dxa"/>
          </w:tcPr>
          <w:p w14:paraId="19E0FE17" w14:textId="77777777" w:rsidR="00721E74" w:rsidRPr="008F4671" w:rsidRDefault="00721E74" w:rsidP="00455481">
            <w:pPr>
              <w:spacing w:after="0"/>
              <w:jc w:val="center"/>
              <w:rPr>
                <w:rFonts w:ascii="TH SarabunPSK" w:hAnsi="TH SarabunPSK" w:cs="TH SarabunPSK"/>
                <w:b/>
                <w:szCs w:val="22"/>
              </w:rPr>
            </w:pPr>
          </w:p>
        </w:tc>
        <w:tc>
          <w:tcPr>
            <w:tcW w:w="284" w:type="dxa"/>
          </w:tcPr>
          <w:p w14:paraId="67806828" w14:textId="77777777" w:rsidR="00721E74" w:rsidRPr="008F4671" w:rsidRDefault="00721E74" w:rsidP="00455481">
            <w:pPr>
              <w:spacing w:after="0"/>
              <w:jc w:val="center"/>
              <w:rPr>
                <w:rFonts w:ascii="TH SarabunPSK" w:hAnsi="TH SarabunPSK" w:cs="TH SarabunPSK"/>
                <w:b/>
                <w:szCs w:val="22"/>
              </w:rPr>
            </w:pPr>
          </w:p>
        </w:tc>
        <w:tc>
          <w:tcPr>
            <w:tcW w:w="1408" w:type="dxa"/>
          </w:tcPr>
          <w:p w14:paraId="4428C263" w14:textId="77777777" w:rsidR="00721E74" w:rsidRPr="008F4671" w:rsidRDefault="00721E74" w:rsidP="00455481">
            <w:pPr>
              <w:spacing w:after="0"/>
              <w:jc w:val="center"/>
              <w:rPr>
                <w:rFonts w:ascii="TH SarabunPSK" w:hAnsi="TH SarabunPSK" w:cs="TH SarabunPSK"/>
                <w:b/>
                <w:szCs w:val="22"/>
              </w:rPr>
            </w:pPr>
          </w:p>
        </w:tc>
      </w:tr>
      <w:tr w:rsidR="00721E74" w:rsidRPr="008F4671" w14:paraId="6B3C85A6" w14:textId="77777777" w:rsidTr="00075FEF">
        <w:trPr>
          <w:cantSplit/>
        </w:trPr>
        <w:tc>
          <w:tcPr>
            <w:tcW w:w="709" w:type="dxa"/>
            <w:vMerge/>
            <w:shd w:val="clear" w:color="auto" w:fill="767171" w:themeFill="background2" w:themeFillShade="80"/>
          </w:tcPr>
          <w:p w14:paraId="6AE164D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3E5D182"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02A366EF"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General properties of miscellaneous types of projections</w:t>
            </w:r>
          </w:p>
        </w:tc>
        <w:tc>
          <w:tcPr>
            <w:tcW w:w="567" w:type="dxa"/>
          </w:tcPr>
          <w:p w14:paraId="51B09838" w14:textId="77777777" w:rsidR="00721E74" w:rsidRPr="008F4671" w:rsidRDefault="00721E74" w:rsidP="00455481">
            <w:pPr>
              <w:spacing w:after="0"/>
              <w:jc w:val="center"/>
              <w:rPr>
                <w:rFonts w:ascii="TH SarabunPSK" w:hAnsi="TH SarabunPSK" w:cs="TH SarabunPSK"/>
                <w:b/>
                <w:szCs w:val="22"/>
              </w:rPr>
            </w:pPr>
          </w:p>
        </w:tc>
        <w:tc>
          <w:tcPr>
            <w:tcW w:w="709" w:type="dxa"/>
          </w:tcPr>
          <w:p w14:paraId="7ECC7B6D"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05A808B3" w14:textId="77777777" w:rsidR="00721E74" w:rsidRPr="008F4671" w:rsidRDefault="00721E74" w:rsidP="00455481">
            <w:pPr>
              <w:spacing w:after="0"/>
              <w:jc w:val="center"/>
              <w:rPr>
                <w:rFonts w:ascii="TH SarabunPSK" w:hAnsi="TH SarabunPSK" w:cs="TH SarabunPSK"/>
                <w:b/>
                <w:szCs w:val="22"/>
              </w:rPr>
            </w:pPr>
          </w:p>
        </w:tc>
        <w:tc>
          <w:tcPr>
            <w:tcW w:w="420" w:type="dxa"/>
          </w:tcPr>
          <w:p w14:paraId="1A62777F" w14:textId="77777777" w:rsidR="00721E74" w:rsidRPr="008F4671" w:rsidRDefault="00721E74" w:rsidP="00455481">
            <w:pPr>
              <w:spacing w:after="0"/>
              <w:jc w:val="center"/>
              <w:rPr>
                <w:rFonts w:ascii="TH SarabunPSK" w:hAnsi="TH SarabunPSK" w:cs="TH SarabunPSK"/>
                <w:b/>
                <w:szCs w:val="22"/>
              </w:rPr>
            </w:pPr>
          </w:p>
        </w:tc>
        <w:tc>
          <w:tcPr>
            <w:tcW w:w="423" w:type="dxa"/>
          </w:tcPr>
          <w:p w14:paraId="4E8F0D04" w14:textId="77777777" w:rsidR="00721E74" w:rsidRPr="008F4671" w:rsidRDefault="00721E74" w:rsidP="00455481">
            <w:pPr>
              <w:spacing w:after="0"/>
              <w:jc w:val="center"/>
              <w:rPr>
                <w:rFonts w:ascii="TH SarabunPSK" w:hAnsi="TH SarabunPSK" w:cs="TH SarabunPSK"/>
                <w:b/>
                <w:szCs w:val="22"/>
              </w:rPr>
            </w:pPr>
          </w:p>
        </w:tc>
        <w:tc>
          <w:tcPr>
            <w:tcW w:w="425" w:type="dxa"/>
          </w:tcPr>
          <w:p w14:paraId="60F33009" w14:textId="77777777" w:rsidR="00721E74" w:rsidRPr="008F4671" w:rsidRDefault="00721E74" w:rsidP="00455481">
            <w:pPr>
              <w:spacing w:after="0"/>
              <w:jc w:val="center"/>
              <w:rPr>
                <w:rFonts w:ascii="TH SarabunPSK" w:hAnsi="TH SarabunPSK" w:cs="TH SarabunPSK"/>
                <w:b/>
                <w:szCs w:val="22"/>
              </w:rPr>
            </w:pPr>
          </w:p>
        </w:tc>
        <w:tc>
          <w:tcPr>
            <w:tcW w:w="1418" w:type="dxa"/>
          </w:tcPr>
          <w:p w14:paraId="6C86C473" w14:textId="77777777" w:rsidR="00721E74" w:rsidRPr="008F4671" w:rsidRDefault="00721E74" w:rsidP="00455481">
            <w:pPr>
              <w:spacing w:after="0"/>
              <w:jc w:val="center"/>
              <w:rPr>
                <w:rFonts w:ascii="TH SarabunPSK" w:hAnsi="TH SarabunPSK" w:cs="TH SarabunPSK"/>
                <w:b/>
                <w:szCs w:val="22"/>
              </w:rPr>
            </w:pPr>
          </w:p>
        </w:tc>
        <w:tc>
          <w:tcPr>
            <w:tcW w:w="283" w:type="dxa"/>
          </w:tcPr>
          <w:p w14:paraId="092B614C" w14:textId="77777777" w:rsidR="00721E74" w:rsidRPr="008F4671" w:rsidRDefault="00721E74" w:rsidP="00455481">
            <w:pPr>
              <w:spacing w:after="0"/>
              <w:jc w:val="center"/>
              <w:rPr>
                <w:rFonts w:ascii="TH SarabunPSK" w:hAnsi="TH SarabunPSK" w:cs="TH SarabunPSK"/>
                <w:b/>
                <w:szCs w:val="22"/>
              </w:rPr>
            </w:pPr>
          </w:p>
        </w:tc>
        <w:tc>
          <w:tcPr>
            <w:tcW w:w="284" w:type="dxa"/>
          </w:tcPr>
          <w:p w14:paraId="60405B47" w14:textId="77777777" w:rsidR="00721E74" w:rsidRPr="008F4671" w:rsidRDefault="00721E74" w:rsidP="00455481">
            <w:pPr>
              <w:spacing w:after="0"/>
              <w:jc w:val="center"/>
              <w:rPr>
                <w:rFonts w:ascii="TH SarabunPSK" w:hAnsi="TH SarabunPSK" w:cs="TH SarabunPSK"/>
                <w:b/>
                <w:szCs w:val="22"/>
              </w:rPr>
            </w:pPr>
          </w:p>
        </w:tc>
        <w:tc>
          <w:tcPr>
            <w:tcW w:w="1408" w:type="dxa"/>
          </w:tcPr>
          <w:p w14:paraId="1FFA9540" w14:textId="77777777" w:rsidR="00721E74" w:rsidRPr="008F4671" w:rsidRDefault="00721E74" w:rsidP="00455481">
            <w:pPr>
              <w:spacing w:after="0"/>
              <w:jc w:val="center"/>
              <w:rPr>
                <w:rFonts w:ascii="TH SarabunPSK" w:hAnsi="TH SarabunPSK" w:cs="TH SarabunPSK"/>
                <w:b/>
                <w:szCs w:val="22"/>
              </w:rPr>
            </w:pPr>
          </w:p>
        </w:tc>
      </w:tr>
      <w:tr w:rsidR="00721E74" w:rsidRPr="008F4671" w14:paraId="307CBD12" w14:textId="77777777" w:rsidTr="00075FEF">
        <w:trPr>
          <w:cantSplit/>
        </w:trPr>
        <w:tc>
          <w:tcPr>
            <w:tcW w:w="709" w:type="dxa"/>
            <w:vMerge/>
            <w:shd w:val="clear" w:color="auto" w:fill="767171" w:themeFill="background2" w:themeFillShade="80"/>
          </w:tcPr>
          <w:p w14:paraId="0BE02380"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0BE9215" w14:textId="77777777" w:rsidR="00721E74" w:rsidRPr="008F4671" w:rsidRDefault="00721E74" w:rsidP="00455481">
            <w:pPr>
              <w:spacing w:after="0"/>
              <w:rPr>
                <w:rFonts w:ascii="TH SarabunPSK" w:hAnsi="TH SarabunPSK" w:cs="TH SarabunPSK"/>
                <w:szCs w:val="22"/>
              </w:rPr>
            </w:pPr>
          </w:p>
        </w:tc>
        <w:tc>
          <w:tcPr>
            <w:tcW w:w="4753" w:type="dxa"/>
            <w:vAlign w:val="center"/>
          </w:tcPr>
          <w:p w14:paraId="19F70C65"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Direct Mercator</w:t>
            </w:r>
          </w:p>
        </w:tc>
        <w:tc>
          <w:tcPr>
            <w:tcW w:w="567" w:type="dxa"/>
          </w:tcPr>
          <w:p w14:paraId="35A32D39"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500AB5D4"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45EE62DA" w14:textId="77777777" w:rsidR="00721E74" w:rsidRPr="008F4671" w:rsidRDefault="00721E74" w:rsidP="00455481">
            <w:pPr>
              <w:spacing w:after="0"/>
              <w:jc w:val="center"/>
              <w:rPr>
                <w:rFonts w:ascii="TH SarabunPSK" w:hAnsi="TH SarabunPSK" w:cs="TH SarabunPSK"/>
                <w:szCs w:val="22"/>
              </w:rPr>
            </w:pPr>
          </w:p>
        </w:tc>
        <w:tc>
          <w:tcPr>
            <w:tcW w:w="420" w:type="dxa"/>
          </w:tcPr>
          <w:p w14:paraId="6553210E" w14:textId="77777777" w:rsidR="00721E74" w:rsidRPr="008F4671" w:rsidRDefault="00721E74" w:rsidP="00455481">
            <w:pPr>
              <w:spacing w:after="0"/>
              <w:jc w:val="center"/>
              <w:rPr>
                <w:rFonts w:ascii="TH SarabunPSK" w:hAnsi="TH SarabunPSK" w:cs="TH SarabunPSK"/>
                <w:szCs w:val="22"/>
              </w:rPr>
            </w:pPr>
          </w:p>
        </w:tc>
        <w:tc>
          <w:tcPr>
            <w:tcW w:w="423" w:type="dxa"/>
          </w:tcPr>
          <w:p w14:paraId="41280A73" w14:textId="77777777" w:rsidR="00721E74" w:rsidRPr="008F4671" w:rsidRDefault="00721E74" w:rsidP="00455481">
            <w:pPr>
              <w:spacing w:after="0"/>
              <w:jc w:val="center"/>
              <w:rPr>
                <w:rFonts w:ascii="TH SarabunPSK" w:hAnsi="TH SarabunPSK" w:cs="TH SarabunPSK"/>
                <w:szCs w:val="22"/>
              </w:rPr>
            </w:pPr>
          </w:p>
        </w:tc>
        <w:tc>
          <w:tcPr>
            <w:tcW w:w="425" w:type="dxa"/>
          </w:tcPr>
          <w:p w14:paraId="3825BAFD" w14:textId="77777777" w:rsidR="00721E74" w:rsidRPr="008F4671" w:rsidRDefault="00721E74" w:rsidP="00455481">
            <w:pPr>
              <w:spacing w:after="0"/>
              <w:jc w:val="center"/>
              <w:rPr>
                <w:rFonts w:ascii="TH SarabunPSK" w:hAnsi="TH SarabunPSK" w:cs="TH SarabunPSK"/>
                <w:szCs w:val="22"/>
              </w:rPr>
            </w:pPr>
          </w:p>
        </w:tc>
        <w:tc>
          <w:tcPr>
            <w:tcW w:w="1418" w:type="dxa"/>
          </w:tcPr>
          <w:p w14:paraId="1A835441" w14:textId="77777777" w:rsidR="00721E74" w:rsidRPr="008F4671" w:rsidRDefault="00721E74" w:rsidP="00455481">
            <w:pPr>
              <w:spacing w:after="0"/>
              <w:jc w:val="center"/>
              <w:rPr>
                <w:rFonts w:ascii="TH SarabunPSK" w:hAnsi="TH SarabunPSK" w:cs="TH SarabunPSK"/>
                <w:szCs w:val="22"/>
              </w:rPr>
            </w:pPr>
          </w:p>
        </w:tc>
        <w:tc>
          <w:tcPr>
            <w:tcW w:w="283" w:type="dxa"/>
          </w:tcPr>
          <w:p w14:paraId="3B43FB02" w14:textId="77777777" w:rsidR="00721E74" w:rsidRPr="008F4671" w:rsidRDefault="00721E74" w:rsidP="00455481">
            <w:pPr>
              <w:spacing w:after="0"/>
              <w:jc w:val="center"/>
              <w:rPr>
                <w:rFonts w:ascii="TH SarabunPSK" w:hAnsi="TH SarabunPSK" w:cs="TH SarabunPSK"/>
                <w:szCs w:val="22"/>
              </w:rPr>
            </w:pPr>
          </w:p>
        </w:tc>
        <w:tc>
          <w:tcPr>
            <w:tcW w:w="284" w:type="dxa"/>
          </w:tcPr>
          <w:p w14:paraId="3A015AD0" w14:textId="77777777" w:rsidR="00721E74" w:rsidRPr="008F4671" w:rsidRDefault="00721E74" w:rsidP="00455481">
            <w:pPr>
              <w:spacing w:after="0"/>
              <w:jc w:val="center"/>
              <w:rPr>
                <w:rFonts w:ascii="TH SarabunPSK" w:hAnsi="TH SarabunPSK" w:cs="TH SarabunPSK"/>
                <w:szCs w:val="22"/>
              </w:rPr>
            </w:pPr>
          </w:p>
        </w:tc>
        <w:tc>
          <w:tcPr>
            <w:tcW w:w="1408" w:type="dxa"/>
          </w:tcPr>
          <w:p w14:paraId="6105A44B" w14:textId="77777777" w:rsidR="00721E74" w:rsidRPr="008F4671" w:rsidRDefault="00721E74" w:rsidP="00455481">
            <w:pPr>
              <w:spacing w:after="0"/>
              <w:jc w:val="center"/>
              <w:rPr>
                <w:rFonts w:ascii="TH SarabunPSK" w:hAnsi="TH SarabunPSK" w:cs="TH SarabunPSK"/>
                <w:szCs w:val="22"/>
              </w:rPr>
            </w:pPr>
          </w:p>
        </w:tc>
      </w:tr>
      <w:tr w:rsidR="00721E74" w:rsidRPr="008F4671" w14:paraId="2247172E" w14:textId="77777777" w:rsidTr="00075FEF">
        <w:trPr>
          <w:cantSplit/>
        </w:trPr>
        <w:tc>
          <w:tcPr>
            <w:tcW w:w="709" w:type="dxa"/>
            <w:vMerge/>
            <w:shd w:val="clear" w:color="auto" w:fill="767171" w:themeFill="background2" w:themeFillShade="80"/>
          </w:tcPr>
          <w:p w14:paraId="3C6E1DA0"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77364E8" w14:textId="77777777" w:rsidR="00721E74" w:rsidRPr="008F4671" w:rsidRDefault="00721E74" w:rsidP="00455481">
            <w:pPr>
              <w:spacing w:after="0"/>
              <w:rPr>
                <w:rFonts w:ascii="TH SarabunPSK" w:hAnsi="TH SarabunPSK" w:cs="TH SarabunPSK"/>
                <w:szCs w:val="22"/>
              </w:rPr>
            </w:pPr>
          </w:p>
        </w:tc>
        <w:tc>
          <w:tcPr>
            <w:tcW w:w="4753" w:type="dxa"/>
            <w:vAlign w:val="center"/>
          </w:tcPr>
          <w:p w14:paraId="50F2F3B1"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Lambert conformal conic</w:t>
            </w:r>
          </w:p>
        </w:tc>
        <w:tc>
          <w:tcPr>
            <w:tcW w:w="567" w:type="dxa"/>
          </w:tcPr>
          <w:p w14:paraId="137BBE39"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0D3D39EC"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00E3C278" w14:textId="77777777" w:rsidR="00721E74" w:rsidRPr="008F4671" w:rsidRDefault="00721E74" w:rsidP="00455481">
            <w:pPr>
              <w:spacing w:after="0"/>
              <w:jc w:val="center"/>
              <w:rPr>
                <w:rFonts w:ascii="TH SarabunPSK" w:hAnsi="TH SarabunPSK" w:cs="TH SarabunPSK"/>
                <w:szCs w:val="22"/>
              </w:rPr>
            </w:pPr>
          </w:p>
        </w:tc>
        <w:tc>
          <w:tcPr>
            <w:tcW w:w="420" w:type="dxa"/>
          </w:tcPr>
          <w:p w14:paraId="3CA81DC1" w14:textId="77777777" w:rsidR="00721E74" w:rsidRPr="008F4671" w:rsidRDefault="00721E74" w:rsidP="00455481">
            <w:pPr>
              <w:spacing w:after="0"/>
              <w:jc w:val="center"/>
              <w:rPr>
                <w:rFonts w:ascii="TH SarabunPSK" w:hAnsi="TH SarabunPSK" w:cs="TH SarabunPSK"/>
                <w:szCs w:val="22"/>
              </w:rPr>
            </w:pPr>
          </w:p>
        </w:tc>
        <w:tc>
          <w:tcPr>
            <w:tcW w:w="423" w:type="dxa"/>
          </w:tcPr>
          <w:p w14:paraId="188A5CBE" w14:textId="77777777" w:rsidR="00721E74" w:rsidRPr="008F4671" w:rsidRDefault="00721E74" w:rsidP="00455481">
            <w:pPr>
              <w:spacing w:after="0"/>
              <w:jc w:val="center"/>
              <w:rPr>
                <w:rFonts w:ascii="TH SarabunPSK" w:hAnsi="TH SarabunPSK" w:cs="TH SarabunPSK"/>
                <w:szCs w:val="22"/>
              </w:rPr>
            </w:pPr>
          </w:p>
        </w:tc>
        <w:tc>
          <w:tcPr>
            <w:tcW w:w="425" w:type="dxa"/>
          </w:tcPr>
          <w:p w14:paraId="0F14ABFC" w14:textId="77777777" w:rsidR="00721E74" w:rsidRPr="008F4671" w:rsidRDefault="00721E74" w:rsidP="00455481">
            <w:pPr>
              <w:spacing w:after="0"/>
              <w:jc w:val="center"/>
              <w:rPr>
                <w:rFonts w:ascii="TH SarabunPSK" w:hAnsi="TH SarabunPSK" w:cs="TH SarabunPSK"/>
                <w:szCs w:val="22"/>
              </w:rPr>
            </w:pPr>
          </w:p>
        </w:tc>
        <w:tc>
          <w:tcPr>
            <w:tcW w:w="1418" w:type="dxa"/>
          </w:tcPr>
          <w:p w14:paraId="2716968D" w14:textId="77777777" w:rsidR="00721E74" w:rsidRPr="008F4671" w:rsidRDefault="00721E74" w:rsidP="00455481">
            <w:pPr>
              <w:spacing w:after="0"/>
              <w:jc w:val="center"/>
              <w:rPr>
                <w:rFonts w:ascii="TH SarabunPSK" w:hAnsi="TH SarabunPSK" w:cs="TH SarabunPSK"/>
                <w:szCs w:val="22"/>
              </w:rPr>
            </w:pPr>
          </w:p>
        </w:tc>
        <w:tc>
          <w:tcPr>
            <w:tcW w:w="283" w:type="dxa"/>
          </w:tcPr>
          <w:p w14:paraId="289A54F3" w14:textId="77777777" w:rsidR="00721E74" w:rsidRPr="008F4671" w:rsidRDefault="00721E74" w:rsidP="00455481">
            <w:pPr>
              <w:spacing w:after="0"/>
              <w:jc w:val="center"/>
              <w:rPr>
                <w:rFonts w:ascii="TH SarabunPSK" w:hAnsi="TH SarabunPSK" w:cs="TH SarabunPSK"/>
                <w:szCs w:val="22"/>
              </w:rPr>
            </w:pPr>
          </w:p>
        </w:tc>
        <w:tc>
          <w:tcPr>
            <w:tcW w:w="284" w:type="dxa"/>
          </w:tcPr>
          <w:p w14:paraId="43B9AAD2" w14:textId="77777777" w:rsidR="00721E74" w:rsidRPr="008F4671" w:rsidRDefault="00721E74" w:rsidP="00455481">
            <w:pPr>
              <w:spacing w:after="0"/>
              <w:jc w:val="center"/>
              <w:rPr>
                <w:rFonts w:ascii="TH SarabunPSK" w:hAnsi="TH SarabunPSK" w:cs="TH SarabunPSK"/>
                <w:szCs w:val="22"/>
              </w:rPr>
            </w:pPr>
          </w:p>
        </w:tc>
        <w:tc>
          <w:tcPr>
            <w:tcW w:w="1408" w:type="dxa"/>
          </w:tcPr>
          <w:p w14:paraId="44DB0B23" w14:textId="77777777" w:rsidR="00721E74" w:rsidRPr="008F4671" w:rsidRDefault="00721E74" w:rsidP="00455481">
            <w:pPr>
              <w:spacing w:after="0"/>
              <w:jc w:val="center"/>
              <w:rPr>
                <w:rFonts w:ascii="TH SarabunPSK" w:hAnsi="TH SarabunPSK" w:cs="TH SarabunPSK"/>
                <w:szCs w:val="22"/>
              </w:rPr>
            </w:pPr>
          </w:p>
        </w:tc>
      </w:tr>
      <w:tr w:rsidR="00721E74" w:rsidRPr="008F4671" w14:paraId="63E027F0" w14:textId="77777777" w:rsidTr="00075FEF">
        <w:trPr>
          <w:cantSplit/>
        </w:trPr>
        <w:tc>
          <w:tcPr>
            <w:tcW w:w="709" w:type="dxa"/>
            <w:vMerge/>
            <w:shd w:val="clear" w:color="auto" w:fill="767171" w:themeFill="background2" w:themeFillShade="80"/>
          </w:tcPr>
          <w:p w14:paraId="1C5114E8"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D9BCFE9"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0D84105D"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The representation of meridians, parallels, great circles and rhumb lines</w:t>
            </w:r>
          </w:p>
        </w:tc>
        <w:tc>
          <w:tcPr>
            <w:tcW w:w="567" w:type="dxa"/>
          </w:tcPr>
          <w:p w14:paraId="1E7476DC" w14:textId="77777777" w:rsidR="00721E74" w:rsidRPr="008F4671" w:rsidRDefault="00721E74" w:rsidP="00455481">
            <w:pPr>
              <w:spacing w:after="0"/>
              <w:jc w:val="center"/>
              <w:rPr>
                <w:rFonts w:ascii="TH SarabunPSK" w:hAnsi="TH SarabunPSK" w:cs="TH SarabunPSK"/>
                <w:b/>
                <w:szCs w:val="22"/>
              </w:rPr>
            </w:pPr>
          </w:p>
        </w:tc>
        <w:tc>
          <w:tcPr>
            <w:tcW w:w="709" w:type="dxa"/>
          </w:tcPr>
          <w:p w14:paraId="75009CCD"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338C5E3B" w14:textId="77777777" w:rsidR="00721E74" w:rsidRPr="008F4671" w:rsidRDefault="00721E74" w:rsidP="00455481">
            <w:pPr>
              <w:spacing w:after="0"/>
              <w:jc w:val="center"/>
              <w:rPr>
                <w:rFonts w:ascii="TH SarabunPSK" w:hAnsi="TH SarabunPSK" w:cs="TH SarabunPSK"/>
                <w:b/>
                <w:szCs w:val="22"/>
              </w:rPr>
            </w:pPr>
          </w:p>
        </w:tc>
        <w:tc>
          <w:tcPr>
            <w:tcW w:w="420" w:type="dxa"/>
          </w:tcPr>
          <w:p w14:paraId="2B07DDB8" w14:textId="77777777" w:rsidR="00721E74" w:rsidRPr="008F4671" w:rsidRDefault="00721E74" w:rsidP="00455481">
            <w:pPr>
              <w:spacing w:after="0"/>
              <w:jc w:val="center"/>
              <w:rPr>
                <w:rFonts w:ascii="TH SarabunPSK" w:hAnsi="TH SarabunPSK" w:cs="TH SarabunPSK"/>
                <w:b/>
                <w:szCs w:val="22"/>
              </w:rPr>
            </w:pPr>
          </w:p>
        </w:tc>
        <w:tc>
          <w:tcPr>
            <w:tcW w:w="423" w:type="dxa"/>
          </w:tcPr>
          <w:p w14:paraId="67D19EFA" w14:textId="77777777" w:rsidR="00721E74" w:rsidRPr="008F4671" w:rsidRDefault="00721E74" w:rsidP="00455481">
            <w:pPr>
              <w:spacing w:after="0"/>
              <w:jc w:val="center"/>
              <w:rPr>
                <w:rFonts w:ascii="TH SarabunPSK" w:hAnsi="TH SarabunPSK" w:cs="TH SarabunPSK"/>
                <w:b/>
                <w:szCs w:val="22"/>
              </w:rPr>
            </w:pPr>
          </w:p>
        </w:tc>
        <w:tc>
          <w:tcPr>
            <w:tcW w:w="425" w:type="dxa"/>
          </w:tcPr>
          <w:p w14:paraId="6FCCD36E" w14:textId="77777777" w:rsidR="00721E74" w:rsidRPr="008F4671" w:rsidRDefault="00721E74" w:rsidP="00455481">
            <w:pPr>
              <w:spacing w:after="0"/>
              <w:jc w:val="center"/>
              <w:rPr>
                <w:rFonts w:ascii="TH SarabunPSK" w:hAnsi="TH SarabunPSK" w:cs="TH SarabunPSK"/>
                <w:b/>
                <w:szCs w:val="22"/>
              </w:rPr>
            </w:pPr>
          </w:p>
        </w:tc>
        <w:tc>
          <w:tcPr>
            <w:tcW w:w="1418" w:type="dxa"/>
          </w:tcPr>
          <w:p w14:paraId="1FD81168" w14:textId="77777777" w:rsidR="00721E74" w:rsidRPr="008F4671" w:rsidRDefault="00721E74" w:rsidP="00455481">
            <w:pPr>
              <w:spacing w:after="0"/>
              <w:jc w:val="center"/>
              <w:rPr>
                <w:rFonts w:ascii="TH SarabunPSK" w:hAnsi="TH SarabunPSK" w:cs="TH SarabunPSK"/>
                <w:b/>
                <w:szCs w:val="22"/>
              </w:rPr>
            </w:pPr>
          </w:p>
        </w:tc>
        <w:tc>
          <w:tcPr>
            <w:tcW w:w="283" w:type="dxa"/>
          </w:tcPr>
          <w:p w14:paraId="3F2092BB" w14:textId="77777777" w:rsidR="00721E74" w:rsidRPr="008F4671" w:rsidRDefault="00721E74" w:rsidP="00455481">
            <w:pPr>
              <w:spacing w:after="0"/>
              <w:jc w:val="center"/>
              <w:rPr>
                <w:rFonts w:ascii="TH SarabunPSK" w:hAnsi="TH SarabunPSK" w:cs="TH SarabunPSK"/>
                <w:b/>
                <w:szCs w:val="22"/>
              </w:rPr>
            </w:pPr>
          </w:p>
        </w:tc>
        <w:tc>
          <w:tcPr>
            <w:tcW w:w="284" w:type="dxa"/>
          </w:tcPr>
          <w:p w14:paraId="5FA9E281" w14:textId="77777777" w:rsidR="00721E74" w:rsidRPr="008F4671" w:rsidRDefault="00721E74" w:rsidP="00455481">
            <w:pPr>
              <w:spacing w:after="0"/>
              <w:jc w:val="center"/>
              <w:rPr>
                <w:rFonts w:ascii="TH SarabunPSK" w:hAnsi="TH SarabunPSK" w:cs="TH SarabunPSK"/>
                <w:b/>
                <w:szCs w:val="22"/>
              </w:rPr>
            </w:pPr>
          </w:p>
        </w:tc>
        <w:tc>
          <w:tcPr>
            <w:tcW w:w="1408" w:type="dxa"/>
          </w:tcPr>
          <w:p w14:paraId="13634F26" w14:textId="77777777" w:rsidR="00721E74" w:rsidRPr="008F4671" w:rsidRDefault="00721E74" w:rsidP="00455481">
            <w:pPr>
              <w:spacing w:after="0"/>
              <w:jc w:val="center"/>
              <w:rPr>
                <w:rFonts w:ascii="TH SarabunPSK" w:hAnsi="TH SarabunPSK" w:cs="TH SarabunPSK"/>
                <w:b/>
                <w:szCs w:val="22"/>
              </w:rPr>
            </w:pPr>
          </w:p>
        </w:tc>
      </w:tr>
      <w:tr w:rsidR="00721E74" w:rsidRPr="008F4671" w14:paraId="1817369E" w14:textId="77777777" w:rsidTr="00075FEF">
        <w:trPr>
          <w:cantSplit/>
        </w:trPr>
        <w:tc>
          <w:tcPr>
            <w:tcW w:w="709" w:type="dxa"/>
            <w:vMerge/>
            <w:shd w:val="clear" w:color="auto" w:fill="767171" w:themeFill="background2" w:themeFillShade="80"/>
          </w:tcPr>
          <w:p w14:paraId="296918CD"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FE9388E" w14:textId="77777777" w:rsidR="00721E74" w:rsidRPr="008F4671" w:rsidRDefault="00721E74" w:rsidP="00455481">
            <w:pPr>
              <w:spacing w:after="0"/>
              <w:rPr>
                <w:rFonts w:ascii="TH SarabunPSK" w:hAnsi="TH SarabunPSK" w:cs="TH SarabunPSK"/>
                <w:szCs w:val="22"/>
              </w:rPr>
            </w:pPr>
          </w:p>
        </w:tc>
        <w:tc>
          <w:tcPr>
            <w:tcW w:w="4753" w:type="dxa"/>
            <w:vAlign w:val="center"/>
          </w:tcPr>
          <w:p w14:paraId="712B6F62"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Direct Mercator</w:t>
            </w:r>
          </w:p>
        </w:tc>
        <w:tc>
          <w:tcPr>
            <w:tcW w:w="567" w:type="dxa"/>
          </w:tcPr>
          <w:p w14:paraId="2A5CED9A"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A13EF1B"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79C8C78E" w14:textId="77777777" w:rsidR="00721E74" w:rsidRPr="008F4671" w:rsidRDefault="00721E74" w:rsidP="00455481">
            <w:pPr>
              <w:spacing w:after="0"/>
              <w:jc w:val="center"/>
              <w:rPr>
                <w:rFonts w:ascii="TH SarabunPSK" w:hAnsi="TH SarabunPSK" w:cs="TH SarabunPSK"/>
                <w:szCs w:val="22"/>
              </w:rPr>
            </w:pPr>
          </w:p>
        </w:tc>
        <w:tc>
          <w:tcPr>
            <w:tcW w:w="420" w:type="dxa"/>
          </w:tcPr>
          <w:p w14:paraId="269C903E" w14:textId="77777777" w:rsidR="00721E74" w:rsidRPr="008F4671" w:rsidRDefault="00721E74" w:rsidP="00455481">
            <w:pPr>
              <w:spacing w:after="0"/>
              <w:jc w:val="center"/>
              <w:rPr>
                <w:rFonts w:ascii="TH SarabunPSK" w:hAnsi="TH SarabunPSK" w:cs="TH SarabunPSK"/>
                <w:szCs w:val="22"/>
              </w:rPr>
            </w:pPr>
          </w:p>
        </w:tc>
        <w:tc>
          <w:tcPr>
            <w:tcW w:w="423" w:type="dxa"/>
          </w:tcPr>
          <w:p w14:paraId="5F566586" w14:textId="77777777" w:rsidR="00721E74" w:rsidRPr="008F4671" w:rsidRDefault="00721E74" w:rsidP="00455481">
            <w:pPr>
              <w:spacing w:after="0"/>
              <w:jc w:val="center"/>
              <w:rPr>
                <w:rFonts w:ascii="TH SarabunPSK" w:hAnsi="TH SarabunPSK" w:cs="TH SarabunPSK"/>
                <w:szCs w:val="22"/>
              </w:rPr>
            </w:pPr>
          </w:p>
        </w:tc>
        <w:tc>
          <w:tcPr>
            <w:tcW w:w="425" w:type="dxa"/>
          </w:tcPr>
          <w:p w14:paraId="1081BF11" w14:textId="77777777" w:rsidR="00721E74" w:rsidRPr="008F4671" w:rsidRDefault="00721E74" w:rsidP="00455481">
            <w:pPr>
              <w:spacing w:after="0"/>
              <w:jc w:val="center"/>
              <w:rPr>
                <w:rFonts w:ascii="TH SarabunPSK" w:hAnsi="TH SarabunPSK" w:cs="TH SarabunPSK"/>
                <w:szCs w:val="22"/>
              </w:rPr>
            </w:pPr>
          </w:p>
        </w:tc>
        <w:tc>
          <w:tcPr>
            <w:tcW w:w="1418" w:type="dxa"/>
          </w:tcPr>
          <w:p w14:paraId="5C8BAC8A" w14:textId="77777777" w:rsidR="00721E74" w:rsidRPr="008F4671" w:rsidRDefault="00721E74" w:rsidP="00455481">
            <w:pPr>
              <w:spacing w:after="0"/>
              <w:jc w:val="center"/>
              <w:rPr>
                <w:rFonts w:ascii="TH SarabunPSK" w:hAnsi="TH SarabunPSK" w:cs="TH SarabunPSK"/>
                <w:szCs w:val="22"/>
              </w:rPr>
            </w:pPr>
          </w:p>
        </w:tc>
        <w:tc>
          <w:tcPr>
            <w:tcW w:w="283" w:type="dxa"/>
          </w:tcPr>
          <w:p w14:paraId="75672144" w14:textId="77777777" w:rsidR="00721E74" w:rsidRPr="008F4671" w:rsidRDefault="00721E74" w:rsidP="00455481">
            <w:pPr>
              <w:spacing w:after="0"/>
              <w:jc w:val="center"/>
              <w:rPr>
                <w:rFonts w:ascii="TH SarabunPSK" w:hAnsi="TH SarabunPSK" w:cs="TH SarabunPSK"/>
                <w:szCs w:val="22"/>
              </w:rPr>
            </w:pPr>
          </w:p>
        </w:tc>
        <w:tc>
          <w:tcPr>
            <w:tcW w:w="284" w:type="dxa"/>
          </w:tcPr>
          <w:p w14:paraId="10742691" w14:textId="77777777" w:rsidR="00721E74" w:rsidRPr="008F4671" w:rsidRDefault="00721E74" w:rsidP="00455481">
            <w:pPr>
              <w:spacing w:after="0"/>
              <w:jc w:val="center"/>
              <w:rPr>
                <w:rFonts w:ascii="TH SarabunPSK" w:hAnsi="TH SarabunPSK" w:cs="TH SarabunPSK"/>
                <w:szCs w:val="22"/>
              </w:rPr>
            </w:pPr>
          </w:p>
        </w:tc>
        <w:tc>
          <w:tcPr>
            <w:tcW w:w="1408" w:type="dxa"/>
          </w:tcPr>
          <w:p w14:paraId="52F83BB3" w14:textId="77777777" w:rsidR="00721E74" w:rsidRPr="008F4671" w:rsidRDefault="00721E74" w:rsidP="00455481">
            <w:pPr>
              <w:spacing w:after="0"/>
              <w:jc w:val="center"/>
              <w:rPr>
                <w:rFonts w:ascii="TH SarabunPSK" w:hAnsi="TH SarabunPSK" w:cs="TH SarabunPSK"/>
                <w:szCs w:val="22"/>
              </w:rPr>
            </w:pPr>
          </w:p>
        </w:tc>
      </w:tr>
      <w:tr w:rsidR="00721E74" w:rsidRPr="008F4671" w14:paraId="557C39A7" w14:textId="77777777" w:rsidTr="00075FEF">
        <w:trPr>
          <w:cantSplit/>
        </w:trPr>
        <w:tc>
          <w:tcPr>
            <w:tcW w:w="709" w:type="dxa"/>
            <w:vMerge/>
            <w:shd w:val="clear" w:color="auto" w:fill="767171" w:themeFill="background2" w:themeFillShade="80"/>
          </w:tcPr>
          <w:p w14:paraId="4D971727"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85FFF25" w14:textId="77777777" w:rsidR="00721E74" w:rsidRPr="008F4671" w:rsidRDefault="00721E74" w:rsidP="00455481">
            <w:pPr>
              <w:spacing w:after="0"/>
              <w:rPr>
                <w:rFonts w:ascii="TH SarabunPSK" w:hAnsi="TH SarabunPSK" w:cs="TH SarabunPSK"/>
                <w:szCs w:val="22"/>
              </w:rPr>
            </w:pPr>
          </w:p>
        </w:tc>
        <w:tc>
          <w:tcPr>
            <w:tcW w:w="4753" w:type="dxa"/>
            <w:vAlign w:val="center"/>
          </w:tcPr>
          <w:p w14:paraId="55CC0F5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Lambert conformal conic</w:t>
            </w:r>
          </w:p>
        </w:tc>
        <w:tc>
          <w:tcPr>
            <w:tcW w:w="567" w:type="dxa"/>
          </w:tcPr>
          <w:p w14:paraId="1074B7AD"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68B71720"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2FF1811" w14:textId="77777777" w:rsidR="00721E74" w:rsidRPr="008F4671" w:rsidRDefault="00721E74" w:rsidP="00455481">
            <w:pPr>
              <w:spacing w:after="0"/>
              <w:jc w:val="center"/>
              <w:rPr>
                <w:rFonts w:ascii="TH SarabunPSK" w:hAnsi="TH SarabunPSK" w:cs="TH SarabunPSK"/>
                <w:szCs w:val="22"/>
              </w:rPr>
            </w:pPr>
          </w:p>
        </w:tc>
        <w:tc>
          <w:tcPr>
            <w:tcW w:w="420" w:type="dxa"/>
          </w:tcPr>
          <w:p w14:paraId="1F4B1E2B" w14:textId="77777777" w:rsidR="00721E74" w:rsidRPr="008F4671" w:rsidRDefault="00721E74" w:rsidP="00455481">
            <w:pPr>
              <w:spacing w:after="0"/>
              <w:jc w:val="center"/>
              <w:rPr>
                <w:rFonts w:ascii="TH SarabunPSK" w:hAnsi="TH SarabunPSK" w:cs="TH SarabunPSK"/>
                <w:szCs w:val="22"/>
              </w:rPr>
            </w:pPr>
          </w:p>
        </w:tc>
        <w:tc>
          <w:tcPr>
            <w:tcW w:w="423" w:type="dxa"/>
          </w:tcPr>
          <w:p w14:paraId="1FD110DE" w14:textId="77777777" w:rsidR="00721E74" w:rsidRPr="008F4671" w:rsidRDefault="00721E74" w:rsidP="00455481">
            <w:pPr>
              <w:spacing w:after="0"/>
              <w:jc w:val="center"/>
              <w:rPr>
                <w:rFonts w:ascii="TH SarabunPSK" w:hAnsi="TH SarabunPSK" w:cs="TH SarabunPSK"/>
                <w:szCs w:val="22"/>
              </w:rPr>
            </w:pPr>
          </w:p>
        </w:tc>
        <w:tc>
          <w:tcPr>
            <w:tcW w:w="425" w:type="dxa"/>
          </w:tcPr>
          <w:p w14:paraId="3280E5CC" w14:textId="77777777" w:rsidR="00721E74" w:rsidRPr="008F4671" w:rsidRDefault="00721E74" w:rsidP="00455481">
            <w:pPr>
              <w:spacing w:after="0"/>
              <w:jc w:val="center"/>
              <w:rPr>
                <w:rFonts w:ascii="TH SarabunPSK" w:hAnsi="TH SarabunPSK" w:cs="TH SarabunPSK"/>
                <w:szCs w:val="22"/>
              </w:rPr>
            </w:pPr>
          </w:p>
        </w:tc>
        <w:tc>
          <w:tcPr>
            <w:tcW w:w="1418" w:type="dxa"/>
          </w:tcPr>
          <w:p w14:paraId="15FC9216" w14:textId="77777777" w:rsidR="00721E74" w:rsidRPr="008F4671" w:rsidRDefault="00721E74" w:rsidP="00455481">
            <w:pPr>
              <w:spacing w:after="0"/>
              <w:jc w:val="center"/>
              <w:rPr>
                <w:rFonts w:ascii="TH SarabunPSK" w:hAnsi="TH SarabunPSK" w:cs="TH SarabunPSK"/>
                <w:szCs w:val="22"/>
              </w:rPr>
            </w:pPr>
          </w:p>
        </w:tc>
        <w:tc>
          <w:tcPr>
            <w:tcW w:w="283" w:type="dxa"/>
          </w:tcPr>
          <w:p w14:paraId="157D1AB4" w14:textId="77777777" w:rsidR="00721E74" w:rsidRPr="008F4671" w:rsidRDefault="00721E74" w:rsidP="00455481">
            <w:pPr>
              <w:spacing w:after="0"/>
              <w:jc w:val="center"/>
              <w:rPr>
                <w:rFonts w:ascii="TH SarabunPSK" w:hAnsi="TH SarabunPSK" w:cs="TH SarabunPSK"/>
                <w:szCs w:val="22"/>
              </w:rPr>
            </w:pPr>
          </w:p>
        </w:tc>
        <w:tc>
          <w:tcPr>
            <w:tcW w:w="284" w:type="dxa"/>
          </w:tcPr>
          <w:p w14:paraId="7B763484" w14:textId="77777777" w:rsidR="00721E74" w:rsidRPr="008F4671" w:rsidRDefault="00721E74" w:rsidP="00455481">
            <w:pPr>
              <w:spacing w:after="0"/>
              <w:jc w:val="center"/>
              <w:rPr>
                <w:rFonts w:ascii="TH SarabunPSK" w:hAnsi="TH SarabunPSK" w:cs="TH SarabunPSK"/>
                <w:szCs w:val="22"/>
              </w:rPr>
            </w:pPr>
          </w:p>
        </w:tc>
        <w:tc>
          <w:tcPr>
            <w:tcW w:w="1408" w:type="dxa"/>
          </w:tcPr>
          <w:p w14:paraId="00C9B6F3" w14:textId="77777777" w:rsidR="00721E74" w:rsidRPr="008F4671" w:rsidRDefault="00721E74" w:rsidP="00455481">
            <w:pPr>
              <w:spacing w:after="0"/>
              <w:jc w:val="center"/>
              <w:rPr>
                <w:rFonts w:ascii="TH SarabunPSK" w:hAnsi="TH SarabunPSK" w:cs="TH SarabunPSK"/>
                <w:szCs w:val="22"/>
              </w:rPr>
            </w:pPr>
          </w:p>
        </w:tc>
      </w:tr>
      <w:tr w:rsidR="00721E74" w:rsidRPr="008F4671" w14:paraId="71E02630" w14:textId="77777777" w:rsidTr="00075FEF">
        <w:trPr>
          <w:cantSplit/>
        </w:trPr>
        <w:tc>
          <w:tcPr>
            <w:tcW w:w="709" w:type="dxa"/>
            <w:vMerge/>
            <w:shd w:val="clear" w:color="auto" w:fill="767171" w:themeFill="background2" w:themeFillShade="80"/>
          </w:tcPr>
          <w:p w14:paraId="19BCB069"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6C86AEE"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01BB34E9"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The use of current aeronautical charts</w:t>
            </w:r>
          </w:p>
        </w:tc>
        <w:tc>
          <w:tcPr>
            <w:tcW w:w="567" w:type="dxa"/>
          </w:tcPr>
          <w:p w14:paraId="05E97948" w14:textId="77777777" w:rsidR="00721E74" w:rsidRPr="008F4671" w:rsidRDefault="00721E74" w:rsidP="00455481">
            <w:pPr>
              <w:spacing w:after="0"/>
              <w:jc w:val="center"/>
              <w:rPr>
                <w:rFonts w:ascii="TH SarabunPSK" w:hAnsi="TH SarabunPSK" w:cs="TH SarabunPSK"/>
                <w:b/>
                <w:szCs w:val="22"/>
              </w:rPr>
            </w:pPr>
          </w:p>
        </w:tc>
        <w:tc>
          <w:tcPr>
            <w:tcW w:w="709" w:type="dxa"/>
          </w:tcPr>
          <w:p w14:paraId="68DE8032"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3AE8E21C" w14:textId="77777777" w:rsidR="00721E74" w:rsidRPr="008F4671" w:rsidRDefault="00721E74" w:rsidP="00455481">
            <w:pPr>
              <w:spacing w:after="0"/>
              <w:jc w:val="center"/>
              <w:rPr>
                <w:rFonts w:ascii="TH SarabunPSK" w:hAnsi="TH SarabunPSK" w:cs="TH SarabunPSK"/>
                <w:b/>
                <w:szCs w:val="22"/>
              </w:rPr>
            </w:pPr>
          </w:p>
        </w:tc>
        <w:tc>
          <w:tcPr>
            <w:tcW w:w="420" w:type="dxa"/>
          </w:tcPr>
          <w:p w14:paraId="13372291" w14:textId="77777777" w:rsidR="00721E74" w:rsidRPr="008F4671" w:rsidRDefault="00721E74" w:rsidP="00455481">
            <w:pPr>
              <w:spacing w:after="0"/>
              <w:jc w:val="center"/>
              <w:rPr>
                <w:rFonts w:ascii="TH SarabunPSK" w:hAnsi="TH SarabunPSK" w:cs="TH SarabunPSK"/>
                <w:b/>
                <w:szCs w:val="22"/>
              </w:rPr>
            </w:pPr>
          </w:p>
        </w:tc>
        <w:tc>
          <w:tcPr>
            <w:tcW w:w="423" w:type="dxa"/>
          </w:tcPr>
          <w:p w14:paraId="4535D8B6" w14:textId="77777777" w:rsidR="00721E74" w:rsidRPr="008F4671" w:rsidRDefault="00721E74" w:rsidP="00455481">
            <w:pPr>
              <w:spacing w:after="0"/>
              <w:jc w:val="center"/>
              <w:rPr>
                <w:rFonts w:ascii="TH SarabunPSK" w:hAnsi="TH SarabunPSK" w:cs="TH SarabunPSK"/>
                <w:b/>
                <w:szCs w:val="22"/>
              </w:rPr>
            </w:pPr>
          </w:p>
        </w:tc>
        <w:tc>
          <w:tcPr>
            <w:tcW w:w="425" w:type="dxa"/>
          </w:tcPr>
          <w:p w14:paraId="3DC79542" w14:textId="77777777" w:rsidR="00721E74" w:rsidRPr="008F4671" w:rsidRDefault="00721E74" w:rsidP="00455481">
            <w:pPr>
              <w:spacing w:after="0"/>
              <w:jc w:val="center"/>
              <w:rPr>
                <w:rFonts w:ascii="TH SarabunPSK" w:hAnsi="TH SarabunPSK" w:cs="TH SarabunPSK"/>
                <w:b/>
                <w:szCs w:val="22"/>
              </w:rPr>
            </w:pPr>
          </w:p>
        </w:tc>
        <w:tc>
          <w:tcPr>
            <w:tcW w:w="1418" w:type="dxa"/>
          </w:tcPr>
          <w:p w14:paraId="2CB5E855" w14:textId="77777777" w:rsidR="00721E74" w:rsidRPr="008F4671" w:rsidRDefault="00721E74" w:rsidP="00455481">
            <w:pPr>
              <w:spacing w:after="0"/>
              <w:jc w:val="center"/>
              <w:rPr>
                <w:rFonts w:ascii="TH SarabunPSK" w:hAnsi="TH SarabunPSK" w:cs="TH SarabunPSK"/>
                <w:b/>
                <w:szCs w:val="22"/>
              </w:rPr>
            </w:pPr>
          </w:p>
        </w:tc>
        <w:tc>
          <w:tcPr>
            <w:tcW w:w="283" w:type="dxa"/>
          </w:tcPr>
          <w:p w14:paraId="599ED92C" w14:textId="77777777" w:rsidR="00721E74" w:rsidRPr="008F4671" w:rsidRDefault="00721E74" w:rsidP="00455481">
            <w:pPr>
              <w:spacing w:after="0"/>
              <w:jc w:val="center"/>
              <w:rPr>
                <w:rFonts w:ascii="TH SarabunPSK" w:hAnsi="TH SarabunPSK" w:cs="TH SarabunPSK"/>
                <w:b/>
                <w:szCs w:val="22"/>
              </w:rPr>
            </w:pPr>
          </w:p>
        </w:tc>
        <w:tc>
          <w:tcPr>
            <w:tcW w:w="284" w:type="dxa"/>
          </w:tcPr>
          <w:p w14:paraId="3DFE5416" w14:textId="77777777" w:rsidR="00721E74" w:rsidRPr="008F4671" w:rsidRDefault="00721E74" w:rsidP="00455481">
            <w:pPr>
              <w:spacing w:after="0"/>
              <w:jc w:val="center"/>
              <w:rPr>
                <w:rFonts w:ascii="TH SarabunPSK" w:hAnsi="TH SarabunPSK" w:cs="TH SarabunPSK"/>
                <w:b/>
                <w:szCs w:val="22"/>
              </w:rPr>
            </w:pPr>
          </w:p>
        </w:tc>
        <w:tc>
          <w:tcPr>
            <w:tcW w:w="1408" w:type="dxa"/>
          </w:tcPr>
          <w:p w14:paraId="60ECA76F" w14:textId="77777777" w:rsidR="00721E74" w:rsidRPr="008F4671" w:rsidRDefault="00721E74" w:rsidP="00455481">
            <w:pPr>
              <w:spacing w:after="0"/>
              <w:jc w:val="center"/>
              <w:rPr>
                <w:rFonts w:ascii="TH SarabunPSK" w:hAnsi="TH SarabunPSK" w:cs="TH SarabunPSK"/>
                <w:b/>
                <w:szCs w:val="22"/>
              </w:rPr>
            </w:pPr>
          </w:p>
        </w:tc>
      </w:tr>
      <w:tr w:rsidR="00721E74" w:rsidRPr="008F4671" w14:paraId="353780B2" w14:textId="77777777" w:rsidTr="00075FEF">
        <w:trPr>
          <w:cantSplit/>
        </w:trPr>
        <w:tc>
          <w:tcPr>
            <w:tcW w:w="709" w:type="dxa"/>
            <w:vMerge/>
            <w:shd w:val="clear" w:color="auto" w:fill="767171" w:themeFill="background2" w:themeFillShade="80"/>
          </w:tcPr>
          <w:p w14:paraId="3F25E99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C7FEE59" w14:textId="77777777" w:rsidR="00721E74" w:rsidRPr="008F4671" w:rsidRDefault="00721E74" w:rsidP="00455481">
            <w:pPr>
              <w:spacing w:after="0"/>
              <w:rPr>
                <w:rFonts w:ascii="TH SarabunPSK" w:hAnsi="TH SarabunPSK" w:cs="TH SarabunPSK"/>
                <w:szCs w:val="22"/>
              </w:rPr>
            </w:pPr>
          </w:p>
        </w:tc>
        <w:tc>
          <w:tcPr>
            <w:tcW w:w="4753" w:type="dxa"/>
            <w:vAlign w:val="center"/>
          </w:tcPr>
          <w:p w14:paraId="42E79CA8"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Plotting positions</w:t>
            </w:r>
          </w:p>
        </w:tc>
        <w:tc>
          <w:tcPr>
            <w:tcW w:w="567" w:type="dxa"/>
          </w:tcPr>
          <w:p w14:paraId="4A71A815"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0549F94F"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01EE10B6" w14:textId="77777777" w:rsidR="00721E74" w:rsidRPr="008F4671" w:rsidRDefault="00721E74" w:rsidP="00455481">
            <w:pPr>
              <w:spacing w:after="0"/>
              <w:jc w:val="center"/>
              <w:rPr>
                <w:rFonts w:ascii="TH SarabunPSK" w:hAnsi="TH SarabunPSK" w:cs="TH SarabunPSK"/>
                <w:szCs w:val="22"/>
              </w:rPr>
            </w:pPr>
          </w:p>
        </w:tc>
        <w:tc>
          <w:tcPr>
            <w:tcW w:w="420" w:type="dxa"/>
          </w:tcPr>
          <w:p w14:paraId="2503D4C2" w14:textId="77777777" w:rsidR="00721E74" w:rsidRPr="008F4671" w:rsidRDefault="00721E74" w:rsidP="00455481">
            <w:pPr>
              <w:spacing w:after="0"/>
              <w:jc w:val="center"/>
              <w:rPr>
                <w:rFonts w:ascii="TH SarabunPSK" w:hAnsi="TH SarabunPSK" w:cs="TH SarabunPSK"/>
                <w:szCs w:val="22"/>
              </w:rPr>
            </w:pPr>
          </w:p>
        </w:tc>
        <w:tc>
          <w:tcPr>
            <w:tcW w:w="423" w:type="dxa"/>
          </w:tcPr>
          <w:p w14:paraId="1F05EAA0" w14:textId="77777777" w:rsidR="00721E74" w:rsidRPr="008F4671" w:rsidRDefault="00721E74" w:rsidP="00455481">
            <w:pPr>
              <w:spacing w:after="0"/>
              <w:jc w:val="center"/>
              <w:rPr>
                <w:rFonts w:ascii="TH SarabunPSK" w:hAnsi="TH SarabunPSK" w:cs="TH SarabunPSK"/>
                <w:szCs w:val="22"/>
              </w:rPr>
            </w:pPr>
          </w:p>
        </w:tc>
        <w:tc>
          <w:tcPr>
            <w:tcW w:w="425" w:type="dxa"/>
          </w:tcPr>
          <w:p w14:paraId="4106C5EE" w14:textId="77777777" w:rsidR="00721E74" w:rsidRPr="008F4671" w:rsidRDefault="00721E74" w:rsidP="00455481">
            <w:pPr>
              <w:spacing w:after="0"/>
              <w:jc w:val="center"/>
              <w:rPr>
                <w:rFonts w:ascii="TH SarabunPSK" w:hAnsi="TH SarabunPSK" w:cs="TH SarabunPSK"/>
                <w:szCs w:val="22"/>
              </w:rPr>
            </w:pPr>
          </w:p>
        </w:tc>
        <w:tc>
          <w:tcPr>
            <w:tcW w:w="1418" w:type="dxa"/>
          </w:tcPr>
          <w:p w14:paraId="3BE41214" w14:textId="77777777" w:rsidR="00721E74" w:rsidRPr="008F4671" w:rsidRDefault="00721E74" w:rsidP="00455481">
            <w:pPr>
              <w:spacing w:after="0"/>
              <w:jc w:val="center"/>
              <w:rPr>
                <w:rFonts w:ascii="TH SarabunPSK" w:hAnsi="TH SarabunPSK" w:cs="TH SarabunPSK"/>
                <w:szCs w:val="22"/>
              </w:rPr>
            </w:pPr>
          </w:p>
        </w:tc>
        <w:tc>
          <w:tcPr>
            <w:tcW w:w="283" w:type="dxa"/>
          </w:tcPr>
          <w:p w14:paraId="37966235" w14:textId="77777777" w:rsidR="00721E74" w:rsidRPr="008F4671" w:rsidRDefault="00721E74" w:rsidP="00455481">
            <w:pPr>
              <w:spacing w:after="0"/>
              <w:jc w:val="center"/>
              <w:rPr>
                <w:rFonts w:ascii="TH SarabunPSK" w:hAnsi="TH SarabunPSK" w:cs="TH SarabunPSK"/>
                <w:szCs w:val="22"/>
              </w:rPr>
            </w:pPr>
          </w:p>
        </w:tc>
        <w:tc>
          <w:tcPr>
            <w:tcW w:w="284" w:type="dxa"/>
          </w:tcPr>
          <w:p w14:paraId="1F425609" w14:textId="77777777" w:rsidR="00721E74" w:rsidRPr="008F4671" w:rsidRDefault="00721E74" w:rsidP="00455481">
            <w:pPr>
              <w:spacing w:after="0"/>
              <w:jc w:val="center"/>
              <w:rPr>
                <w:rFonts w:ascii="TH SarabunPSK" w:hAnsi="TH SarabunPSK" w:cs="TH SarabunPSK"/>
                <w:szCs w:val="22"/>
              </w:rPr>
            </w:pPr>
          </w:p>
        </w:tc>
        <w:tc>
          <w:tcPr>
            <w:tcW w:w="1408" w:type="dxa"/>
          </w:tcPr>
          <w:p w14:paraId="4EEB5562" w14:textId="77777777" w:rsidR="00721E74" w:rsidRPr="008F4671" w:rsidRDefault="00721E74" w:rsidP="00455481">
            <w:pPr>
              <w:spacing w:after="0"/>
              <w:jc w:val="center"/>
              <w:rPr>
                <w:rFonts w:ascii="TH SarabunPSK" w:hAnsi="TH SarabunPSK" w:cs="TH SarabunPSK"/>
                <w:szCs w:val="22"/>
              </w:rPr>
            </w:pPr>
          </w:p>
        </w:tc>
      </w:tr>
      <w:tr w:rsidR="00721E74" w:rsidRPr="008F4671" w14:paraId="1D503932" w14:textId="77777777" w:rsidTr="00075FEF">
        <w:trPr>
          <w:cantSplit/>
        </w:trPr>
        <w:tc>
          <w:tcPr>
            <w:tcW w:w="709" w:type="dxa"/>
            <w:vMerge/>
            <w:shd w:val="clear" w:color="auto" w:fill="767171" w:themeFill="background2" w:themeFillShade="80"/>
          </w:tcPr>
          <w:p w14:paraId="2D50FC50"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6EC6620" w14:textId="77777777" w:rsidR="00721E74" w:rsidRPr="008F4671" w:rsidRDefault="00721E74" w:rsidP="00455481">
            <w:pPr>
              <w:spacing w:after="0"/>
              <w:rPr>
                <w:rFonts w:ascii="TH SarabunPSK" w:hAnsi="TH SarabunPSK" w:cs="TH SarabunPSK"/>
                <w:szCs w:val="22"/>
              </w:rPr>
            </w:pPr>
          </w:p>
        </w:tc>
        <w:tc>
          <w:tcPr>
            <w:tcW w:w="4753" w:type="dxa"/>
            <w:vAlign w:val="center"/>
          </w:tcPr>
          <w:p w14:paraId="0616A408"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Methods of indicating scale and relief (ICAO topographical chart)</w:t>
            </w:r>
          </w:p>
        </w:tc>
        <w:tc>
          <w:tcPr>
            <w:tcW w:w="567" w:type="dxa"/>
          </w:tcPr>
          <w:p w14:paraId="2D9F888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5C461AD4"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08802B28" w14:textId="77777777" w:rsidR="00721E74" w:rsidRPr="008F4671" w:rsidRDefault="00721E74" w:rsidP="00455481">
            <w:pPr>
              <w:spacing w:after="0"/>
              <w:jc w:val="center"/>
              <w:rPr>
                <w:rFonts w:ascii="TH SarabunPSK" w:hAnsi="TH SarabunPSK" w:cs="TH SarabunPSK"/>
                <w:szCs w:val="22"/>
              </w:rPr>
            </w:pPr>
          </w:p>
        </w:tc>
        <w:tc>
          <w:tcPr>
            <w:tcW w:w="420" w:type="dxa"/>
          </w:tcPr>
          <w:p w14:paraId="380465D6" w14:textId="77777777" w:rsidR="00721E74" w:rsidRPr="008F4671" w:rsidRDefault="00721E74" w:rsidP="00455481">
            <w:pPr>
              <w:spacing w:after="0"/>
              <w:jc w:val="center"/>
              <w:rPr>
                <w:rFonts w:ascii="TH SarabunPSK" w:hAnsi="TH SarabunPSK" w:cs="TH SarabunPSK"/>
                <w:szCs w:val="22"/>
              </w:rPr>
            </w:pPr>
          </w:p>
        </w:tc>
        <w:tc>
          <w:tcPr>
            <w:tcW w:w="423" w:type="dxa"/>
          </w:tcPr>
          <w:p w14:paraId="1BC3A773" w14:textId="77777777" w:rsidR="00721E74" w:rsidRPr="008F4671" w:rsidRDefault="00721E74" w:rsidP="00455481">
            <w:pPr>
              <w:spacing w:after="0"/>
              <w:jc w:val="center"/>
              <w:rPr>
                <w:rFonts w:ascii="TH SarabunPSK" w:hAnsi="TH SarabunPSK" w:cs="TH SarabunPSK"/>
                <w:szCs w:val="22"/>
              </w:rPr>
            </w:pPr>
          </w:p>
        </w:tc>
        <w:tc>
          <w:tcPr>
            <w:tcW w:w="425" w:type="dxa"/>
          </w:tcPr>
          <w:p w14:paraId="3BFB9F0D" w14:textId="77777777" w:rsidR="00721E74" w:rsidRPr="008F4671" w:rsidRDefault="00721E74" w:rsidP="00455481">
            <w:pPr>
              <w:spacing w:after="0"/>
              <w:jc w:val="center"/>
              <w:rPr>
                <w:rFonts w:ascii="TH SarabunPSK" w:hAnsi="TH SarabunPSK" w:cs="TH SarabunPSK"/>
                <w:szCs w:val="22"/>
              </w:rPr>
            </w:pPr>
          </w:p>
        </w:tc>
        <w:tc>
          <w:tcPr>
            <w:tcW w:w="1418" w:type="dxa"/>
          </w:tcPr>
          <w:p w14:paraId="3F117902" w14:textId="77777777" w:rsidR="00721E74" w:rsidRPr="008F4671" w:rsidRDefault="00721E74" w:rsidP="00455481">
            <w:pPr>
              <w:spacing w:after="0"/>
              <w:jc w:val="center"/>
              <w:rPr>
                <w:rFonts w:ascii="TH SarabunPSK" w:hAnsi="TH SarabunPSK" w:cs="TH SarabunPSK"/>
                <w:szCs w:val="22"/>
              </w:rPr>
            </w:pPr>
          </w:p>
        </w:tc>
        <w:tc>
          <w:tcPr>
            <w:tcW w:w="283" w:type="dxa"/>
          </w:tcPr>
          <w:p w14:paraId="1C5C1FEA" w14:textId="77777777" w:rsidR="00721E74" w:rsidRPr="008F4671" w:rsidRDefault="00721E74" w:rsidP="00455481">
            <w:pPr>
              <w:spacing w:after="0"/>
              <w:jc w:val="center"/>
              <w:rPr>
                <w:rFonts w:ascii="TH SarabunPSK" w:hAnsi="TH SarabunPSK" w:cs="TH SarabunPSK"/>
                <w:szCs w:val="22"/>
              </w:rPr>
            </w:pPr>
          </w:p>
        </w:tc>
        <w:tc>
          <w:tcPr>
            <w:tcW w:w="284" w:type="dxa"/>
          </w:tcPr>
          <w:p w14:paraId="154113DA" w14:textId="77777777" w:rsidR="00721E74" w:rsidRPr="008F4671" w:rsidRDefault="00721E74" w:rsidP="00455481">
            <w:pPr>
              <w:spacing w:after="0"/>
              <w:jc w:val="center"/>
              <w:rPr>
                <w:rFonts w:ascii="TH SarabunPSK" w:hAnsi="TH SarabunPSK" w:cs="TH SarabunPSK"/>
                <w:szCs w:val="22"/>
              </w:rPr>
            </w:pPr>
          </w:p>
        </w:tc>
        <w:tc>
          <w:tcPr>
            <w:tcW w:w="1408" w:type="dxa"/>
          </w:tcPr>
          <w:p w14:paraId="7CA33C60" w14:textId="77777777" w:rsidR="00721E74" w:rsidRPr="008F4671" w:rsidRDefault="00721E74" w:rsidP="00455481">
            <w:pPr>
              <w:spacing w:after="0"/>
              <w:jc w:val="center"/>
              <w:rPr>
                <w:rFonts w:ascii="TH SarabunPSK" w:hAnsi="TH SarabunPSK" w:cs="TH SarabunPSK"/>
                <w:szCs w:val="22"/>
              </w:rPr>
            </w:pPr>
          </w:p>
        </w:tc>
      </w:tr>
      <w:tr w:rsidR="00721E74" w:rsidRPr="008F4671" w14:paraId="50A74997" w14:textId="77777777" w:rsidTr="00075FEF">
        <w:trPr>
          <w:cantSplit/>
        </w:trPr>
        <w:tc>
          <w:tcPr>
            <w:tcW w:w="709" w:type="dxa"/>
            <w:vMerge/>
            <w:shd w:val="clear" w:color="auto" w:fill="767171" w:themeFill="background2" w:themeFillShade="80"/>
          </w:tcPr>
          <w:p w14:paraId="29AEF2A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79EDE8F" w14:textId="77777777" w:rsidR="00721E74" w:rsidRPr="008F4671" w:rsidRDefault="00721E74" w:rsidP="00455481">
            <w:pPr>
              <w:spacing w:after="0"/>
              <w:rPr>
                <w:rFonts w:ascii="TH SarabunPSK" w:hAnsi="TH SarabunPSK" w:cs="TH SarabunPSK"/>
                <w:szCs w:val="22"/>
              </w:rPr>
            </w:pPr>
          </w:p>
        </w:tc>
        <w:tc>
          <w:tcPr>
            <w:tcW w:w="4753" w:type="dxa"/>
            <w:vAlign w:val="center"/>
          </w:tcPr>
          <w:p w14:paraId="64CCE625"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Conventional signs</w:t>
            </w:r>
          </w:p>
        </w:tc>
        <w:tc>
          <w:tcPr>
            <w:tcW w:w="567" w:type="dxa"/>
          </w:tcPr>
          <w:p w14:paraId="23A5FD3F"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31F131A1"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0D09BBDE" w14:textId="77777777" w:rsidR="00721E74" w:rsidRPr="008F4671" w:rsidRDefault="00721E74" w:rsidP="00455481">
            <w:pPr>
              <w:spacing w:after="0"/>
              <w:jc w:val="center"/>
              <w:rPr>
                <w:rFonts w:ascii="TH SarabunPSK" w:hAnsi="TH SarabunPSK" w:cs="TH SarabunPSK"/>
                <w:szCs w:val="22"/>
              </w:rPr>
            </w:pPr>
          </w:p>
        </w:tc>
        <w:tc>
          <w:tcPr>
            <w:tcW w:w="420" w:type="dxa"/>
          </w:tcPr>
          <w:p w14:paraId="4978E6F9" w14:textId="77777777" w:rsidR="00721E74" w:rsidRPr="008F4671" w:rsidRDefault="00721E74" w:rsidP="00455481">
            <w:pPr>
              <w:spacing w:after="0"/>
              <w:jc w:val="center"/>
              <w:rPr>
                <w:rFonts w:ascii="TH SarabunPSK" w:hAnsi="TH SarabunPSK" w:cs="TH SarabunPSK"/>
                <w:szCs w:val="22"/>
              </w:rPr>
            </w:pPr>
          </w:p>
        </w:tc>
        <w:tc>
          <w:tcPr>
            <w:tcW w:w="423" w:type="dxa"/>
          </w:tcPr>
          <w:p w14:paraId="3E41C88E" w14:textId="77777777" w:rsidR="00721E74" w:rsidRPr="008F4671" w:rsidRDefault="00721E74" w:rsidP="00455481">
            <w:pPr>
              <w:spacing w:after="0"/>
              <w:jc w:val="center"/>
              <w:rPr>
                <w:rFonts w:ascii="TH SarabunPSK" w:hAnsi="TH SarabunPSK" w:cs="TH SarabunPSK"/>
                <w:szCs w:val="22"/>
              </w:rPr>
            </w:pPr>
          </w:p>
        </w:tc>
        <w:tc>
          <w:tcPr>
            <w:tcW w:w="425" w:type="dxa"/>
          </w:tcPr>
          <w:p w14:paraId="7CB7D137" w14:textId="77777777" w:rsidR="00721E74" w:rsidRPr="008F4671" w:rsidRDefault="00721E74" w:rsidP="00455481">
            <w:pPr>
              <w:spacing w:after="0"/>
              <w:jc w:val="center"/>
              <w:rPr>
                <w:rFonts w:ascii="TH SarabunPSK" w:hAnsi="TH SarabunPSK" w:cs="TH SarabunPSK"/>
                <w:szCs w:val="22"/>
              </w:rPr>
            </w:pPr>
          </w:p>
        </w:tc>
        <w:tc>
          <w:tcPr>
            <w:tcW w:w="1418" w:type="dxa"/>
          </w:tcPr>
          <w:p w14:paraId="32E21ED2" w14:textId="77777777" w:rsidR="00721E74" w:rsidRPr="008F4671" w:rsidRDefault="00721E74" w:rsidP="00455481">
            <w:pPr>
              <w:spacing w:after="0"/>
              <w:jc w:val="center"/>
              <w:rPr>
                <w:rFonts w:ascii="TH SarabunPSK" w:hAnsi="TH SarabunPSK" w:cs="TH SarabunPSK"/>
                <w:szCs w:val="22"/>
              </w:rPr>
            </w:pPr>
          </w:p>
        </w:tc>
        <w:tc>
          <w:tcPr>
            <w:tcW w:w="283" w:type="dxa"/>
          </w:tcPr>
          <w:p w14:paraId="27C5313D" w14:textId="77777777" w:rsidR="00721E74" w:rsidRPr="008F4671" w:rsidRDefault="00721E74" w:rsidP="00455481">
            <w:pPr>
              <w:spacing w:after="0"/>
              <w:jc w:val="center"/>
              <w:rPr>
                <w:rFonts w:ascii="TH SarabunPSK" w:hAnsi="TH SarabunPSK" w:cs="TH SarabunPSK"/>
                <w:szCs w:val="22"/>
              </w:rPr>
            </w:pPr>
          </w:p>
        </w:tc>
        <w:tc>
          <w:tcPr>
            <w:tcW w:w="284" w:type="dxa"/>
          </w:tcPr>
          <w:p w14:paraId="52FEA78F" w14:textId="77777777" w:rsidR="00721E74" w:rsidRPr="008F4671" w:rsidRDefault="00721E74" w:rsidP="00455481">
            <w:pPr>
              <w:spacing w:after="0"/>
              <w:jc w:val="center"/>
              <w:rPr>
                <w:rFonts w:ascii="TH SarabunPSK" w:hAnsi="TH SarabunPSK" w:cs="TH SarabunPSK"/>
                <w:szCs w:val="22"/>
              </w:rPr>
            </w:pPr>
          </w:p>
        </w:tc>
        <w:tc>
          <w:tcPr>
            <w:tcW w:w="1408" w:type="dxa"/>
          </w:tcPr>
          <w:p w14:paraId="0E6EEDD9" w14:textId="77777777" w:rsidR="00721E74" w:rsidRPr="008F4671" w:rsidRDefault="00721E74" w:rsidP="00455481">
            <w:pPr>
              <w:spacing w:after="0"/>
              <w:jc w:val="center"/>
              <w:rPr>
                <w:rFonts w:ascii="TH SarabunPSK" w:hAnsi="TH SarabunPSK" w:cs="TH SarabunPSK"/>
                <w:szCs w:val="22"/>
              </w:rPr>
            </w:pPr>
          </w:p>
        </w:tc>
      </w:tr>
      <w:tr w:rsidR="00721E74" w:rsidRPr="008F4671" w14:paraId="6FFC26D5" w14:textId="77777777" w:rsidTr="00075FEF">
        <w:trPr>
          <w:cantSplit/>
        </w:trPr>
        <w:tc>
          <w:tcPr>
            <w:tcW w:w="709" w:type="dxa"/>
            <w:vMerge/>
            <w:shd w:val="clear" w:color="auto" w:fill="767171" w:themeFill="background2" w:themeFillShade="80"/>
          </w:tcPr>
          <w:p w14:paraId="3CBF02B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6D71C2B" w14:textId="77777777" w:rsidR="00721E74" w:rsidRPr="008F4671" w:rsidRDefault="00721E74" w:rsidP="00455481">
            <w:pPr>
              <w:spacing w:after="0"/>
              <w:rPr>
                <w:rFonts w:ascii="TH SarabunPSK" w:hAnsi="TH SarabunPSK" w:cs="TH SarabunPSK"/>
                <w:szCs w:val="22"/>
              </w:rPr>
            </w:pPr>
          </w:p>
        </w:tc>
        <w:tc>
          <w:tcPr>
            <w:tcW w:w="4753" w:type="dxa"/>
            <w:vAlign w:val="center"/>
          </w:tcPr>
          <w:p w14:paraId="0560454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Measuring tracks and distances</w:t>
            </w:r>
          </w:p>
        </w:tc>
        <w:tc>
          <w:tcPr>
            <w:tcW w:w="567" w:type="dxa"/>
          </w:tcPr>
          <w:p w14:paraId="594DD230"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98553C8"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2AEBD90E" w14:textId="77777777" w:rsidR="00721E74" w:rsidRPr="008F4671" w:rsidRDefault="00721E74" w:rsidP="00455481">
            <w:pPr>
              <w:spacing w:after="0"/>
              <w:jc w:val="center"/>
              <w:rPr>
                <w:rFonts w:ascii="TH SarabunPSK" w:hAnsi="TH SarabunPSK" w:cs="TH SarabunPSK"/>
                <w:szCs w:val="22"/>
              </w:rPr>
            </w:pPr>
          </w:p>
        </w:tc>
        <w:tc>
          <w:tcPr>
            <w:tcW w:w="420" w:type="dxa"/>
          </w:tcPr>
          <w:p w14:paraId="34F2A6CF" w14:textId="77777777" w:rsidR="00721E74" w:rsidRPr="008F4671" w:rsidRDefault="00721E74" w:rsidP="00455481">
            <w:pPr>
              <w:spacing w:after="0"/>
              <w:jc w:val="center"/>
              <w:rPr>
                <w:rFonts w:ascii="TH SarabunPSK" w:hAnsi="TH SarabunPSK" w:cs="TH SarabunPSK"/>
                <w:szCs w:val="22"/>
              </w:rPr>
            </w:pPr>
          </w:p>
        </w:tc>
        <w:tc>
          <w:tcPr>
            <w:tcW w:w="423" w:type="dxa"/>
          </w:tcPr>
          <w:p w14:paraId="5BF619EE" w14:textId="77777777" w:rsidR="00721E74" w:rsidRPr="008F4671" w:rsidRDefault="00721E74" w:rsidP="00455481">
            <w:pPr>
              <w:spacing w:after="0"/>
              <w:jc w:val="center"/>
              <w:rPr>
                <w:rFonts w:ascii="TH SarabunPSK" w:hAnsi="TH SarabunPSK" w:cs="TH SarabunPSK"/>
                <w:szCs w:val="22"/>
              </w:rPr>
            </w:pPr>
          </w:p>
        </w:tc>
        <w:tc>
          <w:tcPr>
            <w:tcW w:w="425" w:type="dxa"/>
          </w:tcPr>
          <w:p w14:paraId="0B4DAB49" w14:textId="77777777" w:rsidR="00721E74" w:rsidRPr="008F4671" w:rsidRDefault="00721E74" w:rsidP="00455481">
            <w:pPr>
              <w:spacing w:after="0"/>
              <w:jc w:val="center"/>
              <w:rPr>
                <w:rFonts w:ascii="TH SarabunPSK" w:hAnsi="TH SarabunPSK" w:cs="TH SarabunPSK"/>
                <w:szCs w:val="22"/>
              </w:rPr>
            </w:pPr>
          </w:p>
        </w:tc>
        <w:tc>
          <w:tcPr>
            <w:tcW w:w="1418" w:type="dxa"/>
          </w:tcPr>
          <w:p w14:paraId="3DB0D19B" w14:textId="77777777" w:rsidR="00721E74" w:rsidRPr="008F4671" w:rsidRDefault="00721E74" w:rsidP="00455481">
            <w:pPr>
              <w:spacing w:after="0"/>
              <w:jc w:val="center"/>
              <w:rPr>
                <w:rFonts w:ascii="TH SarabunPSK" w:hAnsi="TH SarabunPSK" w:cs="TH SarabunPSK"/>
                <w:szCs w:val="22"/>
              </w:rPr>
            </w:pPr>
          </w:p>
        </w:tc>
        <w:tc>
          <w:tcPr>
            <w:tcW w:w="283" w:type="dxa"/>
          </w:tcPr>
          <w:p w14:paraId="43660917" w14:textId="77777777" w:rsidR="00721E74" w:rsidRPr="008F4671" w:rsidRDefault="00721E74" w:rsidP="00455481">
            <w:pPr>
              <w:spacing w:after="0"/>
              <w:jc w:val="center"/>
              <w:rPr>
                <w:rFonts w:ascii="TH SarabunPSK" w:hAnsi="TH SarabunPSK" w:cs="TH SarabunPSK"/>
                <w:szCs w:val="22"/>
              </w:rPr>
            </w:pPr>
          </w:p>
        </w:tc>
        <w:tc>
          <w:tcPr>
            <w:tcW w:w="284" w:type="dxa"/>
          </w:tcPr>
          <w:p w14:paraId="3C7792C5" w14:textId="77777777" w:rsidR="00721E74" w:rsidRPr="008F4671" w:rsidRDefault="00721E74" w:rsidP="00455481">
            <w:pPr>
              <w:spacing w:after="0"/>
              <w:jc w:val="center"/>
              <w:rPr>
                <w:rFonts w:ascii="TH SarabunPSK" w:hAnsi="TH SarabunPSK" w:cs="TH SarabunPSK"/>
                <w:szCs w:val="22"/>
              </w:rPr>
            </w:pPr>
          </w:p>
        </w:tc>
        <w:tc>
          <w:tcPr>
            <w:tcW w:w="1408" w:type="dxa"/>
          </w:tcPr>
          <w:p w14:paraId="52465A1F" w14:textId="77777777" w:rsidR="00721E74" w:rsidRPr="008F4671" w:rsidRDefault="00721E74" w:rsidP="00455481">
            <w:pPr>
              <w:spacing w:after="0"/>
              <w:jc w:val="center"/>
              <w:rPr>
                <w:rFonts w:ascii="TH SarabunPSK" w:hAnsi="TH SarabunPSK" w:cs="TH SarabunPSK"/>
                <w:szCs w:val="22"/>
              </w:rPr>
            </w:pPr>
          </w:p>
        </w:tc>
      </w:tr>
      <w:tr w:rsidR="00721E74" w:rsidRPr="008F4671" w14:paraId="60F77D08" w14:textId="77777777" w:rsidTr="00075FEF">
        <w:trPr>
          <w:cantSplit/>
        </w:trPr>
        <w:tc>
          <w:tcPr>
            <w:tcW w:w="709" w:type="dxa"/>
            <w:vMerge/>
            <w:shd w:val="clear" w:color="auto" w:fill="767171" w:themeFill="background2" w:themeFillShade="80"/>
          </w:tcPr>
          <w:p w14:paraId="376AB5D6"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3CEA158" w14:textId="77777777" w:rsidR="00721E74" w:rsidRPr="008F4671" w:rsidRDefault="00721E74" w:rsidP="00455481">
            <w:pPr>
              <w:spacing w:after="0"/>
              <w:rPr>
                <w:rFonts w:ascii="TH SarabunPSK" w:hAnsi="TH SarabunPSK" w:cs="TH SarabunPSK"/>
                <w:szCs w:val="22"/>
              </w:rPr>
            </w:pPr>
          </w:p>
        </w:tc>
        <w:tc>
          <w:tcPr>
            <w:tcW w:w="4753" w:type="dxa"/>
            <w:vAlign w:val="center"/>
          </w:tcPr>
          <w:p w14:paraId="79107532"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Plotting bearings and distances</w:t>
            </w:r>
          </w:p>
        </w:tc>
        <w:tc>
          <w:tcPr>
            <w:tcW w:w="567" w:type="dxa"/>
          </w:tcPr>
          <w:p w14:paraId="076D0344"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7C23042B"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6663D5DD" w14:textId="77777777" w:rsidR="00721E74" w:rsidRPr="008F4671" w:rsidRDefault="00721E74" w:rsidP="00455481">
            <w:pPr>
              <w:spacing w:after="0"/>
              <w:jc w:val="center"/>
              <w:rPr>
                <w:rFonts w:ascii="TH SarabunPSK" w:hAnsi="TH SarabunPSK" w:cs="TH SarabunPSK"/>
                <w:szCs w:val="22"/>
              </w:rPr>
            </w:pPr>
          </w:p>
        </w:tc>
        <w:tc>
          <w:tcPr>
            <w:tcW w:w="420" w:type="dxa"/>
          </w:tcPr>
          <w:p w14:paraId="1F105D06" w14:textId="77777777" w:rsidR="00721E74" w:rsidRPr="008F4671" w:rsidRDefault="00721E74" w:rsidP="00455481">
            <w:pPr>
              <w:spacing w:after="0"/>
              <w:jc w:val="center"/>
              <w:rPr>
                <w:rFonts w:ascii="TH SarabunPSK" w:hAnsi="TH SarabunPSK" w:cs="TH SarabunPSK"/>
                <w:szCs w:val="22"/>
              </w:rPr>
            </w:pPr>
          </w:p>
        </w:tc>
        <w:tc>
          <w:tcPr>
            <w:tcW w:w="423" w:type="dxa"/>
          </w:tcPr>
          <w:p w14:paraId="51CD6B92" w14:textId="77777777" w:rsidR="00721E74" w:rsidRPr="008F4671" w:rsidRDefault="00721E74" w:rsidP="00455481">
            <w:pPr>
              <w:spacing w:after="0"/>
              <w:jc w:val="center"/>
              <w:rPr>
                <w:rFonts w:ascii="TH SarabunPSK" w:hAnsi="TH SarabunPSK" w:cs="TH SarabunPSK"/>
                <w:szCs w:val="22"/>
              </w:rPr>
            </w:pPr>
          </w:p>
        </w:tc>
        <w:tc>
          <w:tcPr>
            <w:tcW w:w="425" w:type="dxa"/>
          </w:tcPr>
          <w:p w14:paraId="50A4A950" w14:textId="77777777" w:rsidR="00721E74" w:rsidRPr="008F4671" w:rsidRDefault="00721E74" w:rsidP="00455481">
            <w:pPr>
              <w:spacing w:after="0"/>
              <w:jc w:val="center"/>
              <w:rPr>
                <w:rFonts w:ascii="TH SarabunPSK" w:hAnsi="TH SarabunPSK" w:cs="TH SarabunPSK"/>
                <w:szCs w:val="22"/>
              </w:rPr>
            </w:pPr>
          </w:p>
        </w:tc>
        <w:tc>
          <w:tcPr>
            <w:tcW w:w="1418" w:type="dxa"/>
          </w:tcPr>
          <w:p w14:paraId="580043C5" w14:textId="77777777" w:rsidR="00721E74" w:rsidRPr="008F4671" w:rsidRDefault="00721E74" w:rsidP="00455481">
            <w:pPr>
              <w:spacing w:after="0"/>
              <w:jc w:val="center"/>
              <w:rPr>
                <w:rFonts w:ascii="TH SarabunPSK" w:hAnsi="TH SarabunPSK" w:cs="TH SarabunPSK"/>
                <w:szCs w:val="22"/>
              </w:rPr>
            </w:pPr>
          </w:p>
        </w:tc>
        <w:tc>
          <w:tcPr>
            <w:tcW w:w="283" w:type="dxa"/>
          </w:tcPr>
          <w:p w14:paraId="1D34B103" w14:textId="77777777" w:rsidR="00721E74" w:rsidRPr="008F4671" w:rsidRDefault="00721E74" w:rsidP="00455481">
            <w:pPr>
              <w:spacing w:after="0"/>
              <w:jc w:val="center"/>
              <w:rPr>
                <w:rFonts w:ascii="TH SarabunPSK" w:hAnsi="TH SarabunPSK" w:cs="TH SarabunPSK"/>
                <w:szCs w:val="22"/>
              </w:rPr>
            </w:pPr>
          </w:p>
        </w:tc>
        <w:tc>
          <w:tcPr>
            <w:tcW w:w="284" w:type="dxa"/>
          </w:tcPr>
          <w:p w14:paraId="09778EC5" w14:textId="77777777" w:rsidR="00721E74" w:rsidRPr="008F4671" w:rsidRDefault="00721E74" w:rsidP="00455481">
            <w:pPr>
              <w:spacing w:after="0"/>
              <w:jc w:val="center"/>
              <w:rPr>
                <w:rFonts w:ascii="TH SarabunPSK" w:hAnsi="TH SarabunPSK" w:cs="TH SarabunPSK"/>
                <w:szCs w:val="22"/>
              </w:rPr>
            </w:pPr>
          </w:p>
        </w:tc>
        <w:tc>
          <w:tcPr>
            <w:tcW w:w="1408" w:type="dxa"/>
          </w:tcPr>
          <w:p w14:paraId="4AACC467" w14:textId="77777777" w:rsidR="00721E74" w:rsidRPr="008F4671" w:rsidRDefault="00721E74" w:rsidP="00455481">
            <w:pPr>
              <w:spacing w:after="0"/>
              <w:jc w:val="center"/>
              <w:rPr>
                <w:rFonts w:ascii="TH SarabunPSK" w:hAnsi="TH SarabunPSK" w:cs="TH SarabunPSK"/>
                <w:szCs w:val="22"/>
              </w:rPr>
            </w:pPr>
          </w:p>
        </w:tc>
      </w:tr>
      <w:tr w:rsidR="00721E74" w:rsidRPr="008F4671" w14:paraId="592FE99E" w14:textId="77777777" w:rsidTr="00075FEF">
        <w:trPr>
          <w:cantSplit/>
        </w:trPr>
        <w:tc>
          <w:tcPr>
            <w:tcW w:w="709" w:type="dxa"/>
            <w:vMerge/>
            <w:shd w:val="clear" w:color="auto" w:fill="767171" w:themeFill="background2" w:themeFillShade="80"/>
          </w:tcPr>
          <w:p w14:paraId="11847F0A"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30A6206"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605F4D47"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 xml:space="preserve">DR navigation </w:t>
            </w:r>
          </w:p>
        </w:tc>
        <w:tc>
          <w:tcPr>
            <w:tcW w:w="567" w:type="dxa"/>
          </w:tcPr>
          <w:p w14:paraId="43249979" w14:textId="77777777" w:rsidR="00721E74" w:rsidRPr="008F4671" w:rsidRDefault="00721E74" w:rsidP="00455481">
            <w:pPr>
              <w:spacing w:after="0"/>
              <w:jc w:val="center"/>
              <w:rPr>
                <w:rFonts w:ascii="TH SarabunPSK" w:hAnsi="TH SarabunPSK" w:cs="TH SarabunPSK"/>
                <w:b/>
                <w:szCs w:val="22"/>
              </w:rPr>
            </w:pPr>
          </w:p>
        </w:tc>
        <w:tc>
          <w:tcPr>
            <w:tcW w:w="709" w:type="dxa"/>
          </w:tcPr>
          <w:p w14:paraId="6E209A62"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73CFA33A" w14:textId="77777777" w:rsidR="00721E74" w:rsidRPr="008F4671" w:rsidRDefault="00721E74" w:rsidP="00455481">
            <w:pPr>
              <w:spacing w:after="0"/>
              <w:jc w:val="center"/>
              <w:rPr>
                <w:rFonts w:ascii="TH SarabunPSK" w:hAnsi="TH SarabunPSK" w:cs="TH SarabunPSK"/>
                <w:b/>
                <w:szCs w:val="22"/>
              </w:rPr>
            </w:pPr>
          </w:p>
        </w:tc>
        <w:tc>
          <w:tcPr>
            <w:tcW w:w="420" w:type="dxa"/>
          </w:tcPr>
          <w:p w14:paraId="7FB5CB32" w14:textId="77777777" w:rsidR="00721E74" w:rsidRPr="008F4671" w:rsidRDefault="00721E74" w:rsidP="00455481">
            <w:pPr>
              <w:spacing w:after="0"/>
              <w:jc w:val="center"/>
              <w:rPr>
                <w:rFonts w:ascii="TH SarabunPSK" w:hAnsi="TH SarabunPSK" w:cs="TH SarabunPSK"/>
                <w:b/>
                <w:szCs w:val="22"/>
              </w:rPr>
            </w:pPr>
          </w:p>
        </w:tc>
        <w:tc>
          <w:tcPr>
            <w:tcW w:w="423" w:type="dxa"/>
          </w:tcPr>
          <w:p w14:paraId="7C41495A" w14:textId="77777777" w:rsidR="00721E74" w:rsidRPr="008F4671" w:rsidRDefault="00721E74" w:rsidP="00455481">
            <w:pPr>
              <w:spacing w:after="0"/>
              <w:jc w:val="center"/>
              <w:rPr>
                <w:rFonts w:ascii="TH SarabunPSK" w:hAnsi="TH SarabunPSK" w:cs="TH SarabunPSK"/>
                <w:b/>
                <w:szCs w:val="22"/>
              </w:rPr>
            </w:pPr>
          </w:p>
        </w:tc>
        <w:tc>
          <w:tcPr>
            <w:tcW w:w="425" w:type="dxa"/>
          </w:tcPr>
          <w:p w14:paraId="6FA7FC33" w14:textId="77777777" w:rsidR="00721E74" w:rsidRPr="008F4671" w:rsidRDefault="00721E74" w:rsidP="00455481">
            <w:pPr>
              <w:spacing w:after="0"/>
              <w:jc w:val="center"/>
              <w:rPr>
                <w:rFonts w:ascii="TH SarabunPSK" w:hAnsi="TH SarabunPSK" w:cs="TH SarabunPSK"/>
                <w:b/>
                <w:szCs w:val="22"/>
              </w:rPr>
            </w:pPr>
          </w:p>
        </w:tc>
        <w:tc>
          <w:tcPr>
            <w:tcW w:w="1418" w:type="dxa"/>
          </w:tcPr>
          <w:p w14:paraId="1A833022" w14:textId="77777777" w:rsidR="00721E74" w:rsidRPr="008F4671" w:rsidRDefault="00721E74" w:rsidP="00455481">
            <w:pPr>
              <w:spacing w:after="0"/>
              <w:jc w:val="center"/>
              <w:rPr>
                <w:rFonts w:ascii="TH SarabunPSK" w:hAnsi="TH SarabunPSK" w:cs="TH SarabunPSK"/>
                <w:b/>
                <w:szCs w:val="22"/>
              </w:rPr>
            </w:pPr>
          </w:p>
        </w:tc>
        <w:tc>
          <w:tcPr>
            <w:tcW w:w="283" w:type="dxa"/>
          </w:tcPr>
          <w:p w14:paraId="35DA48B7" w14:textId="77777777" w:rsidR="00721E74" w:rsidRPr="008F4671" w:rsidRDefault="00721E74" w:rsidP="00455481">
            <w:pPr>
              <w:spacing w:after="0"/>
              <w:jc w:val="center"/>
              <w:rPr>
                <w:rFonts w:ascii="TH SarabunPSK" w:hAnsi="TH SarabunPSK" w:cs="TH SarabunPSK"/>
                <w:b/>
                <w:szCs w:val="22"/>
              </w:rPr>
            </w:pPr>
          </w:p>
        </w:tc>
        <w:tc>
          <w:tcPr>
            <w:tcW w:w="284" w:type="dxa"/>
          </w:tcPr>
          <w:p w14:paraId="12246F72" w14:textId="77777777" w:rsidR="00721E74" w:rsidRPr="008F4671" w:rsidRDefault="00721E74" w:rsidP="00455481">
            <w:pPr>
              <w:spacing w:after="0"/>
              <w:jc w:val="center"/>
              <w:rPr>
                <w:rFonts w:ascii="TH SarabunPSK" w:hAnsi="TH SarabunPSK" w:cs="TH SarabunPSK"/>
                <w:b/>
                <w:szCs w:val="22"/>
              </w:rPr>
            </w:pPr>
          </w:p>
        </w:tc>
        <w:tc>
          <w:tcPr>
            <w:tcW w:w="1408" w:type="dxa"/>
          </w:tcPr>
          <w:p w14:paraId="1AD42F86" w14:textId="77777777" w:rsidR="00721E74" w:rsidRPr="008F4671" w:rsidRDefault="00721E74" w:rsidP="00455481">
            <w:pPr>
              <w:spacing w:after="0"/>
              <w:jc w:val="center"/>
              <w:rPr>
                <w:rFonts w:ascii="TH SarabunPSK" w:hAnsi="TH SarabunPSK" w:cs="TH SarabunPSK"/>
                <w:b/>
                <w:szCs w:val="22"/>
              </w:rPr>
            </w:pPr>
          </w:p>
        </w:tc>
      </w:tr>
      <w:tr w:rsidR="00721E74" w:rsidRPr="008F4671" w14:paraId="59BE0D1D" w14:textId="77777777" w:rsidTr="00075FEF">
        <w:trPr>
          <w:cantSplit/>
        </w:trPr>
        <w:tc>
          <w:tcPr>
            <w:tcW w:w="709" w:type="dxa"/>
            <w:vMerge/>
            <w:shd w:val="clear" w:color="auto" w:fill="767171" w:themeFill="background2" w:themeFillShade="80"/>
          </w:tcPr>
          <w:p w14:paraId="1E22263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F21FC2E"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75D43A83"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Basis of DR</w:t>
            </w:r>
          </w:p>
        </w:tc>
        <w:tc>
          <w:tcPr>
            <w:tcW w:w="567" w:type="dxa"/>
          </w:tcPr>
          <w:p w14:paraId="69D5B091" w14:textId="77777777" w:rsidR="00721E74" w:rsidRPr="008F4671" w:rsidRDefault="00721E74" w:rsidP="00455481">
            <w:pPr>
              <w:spacing w:after="0"/>
              <w:jc w:val="center"/>
              <w:rPr>
                <w:rFonts w:ascii="TH SarabunPSK" w:hAnsi="TH SarabunPSK" w:cs="TH SarabunPSK"/>
                <w:b/>
                <w:szCs w:val="22"/>
              </w:rPr>
            </w:pPr>
          </w:p>
        </w:tc>
        <w:tc>
          <w:tcPr>
            <w:tcW w:w="709" w:type="dxa"/>
          </w:tcPr>
          <w:p w14:paraId="45E3A9FB"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49FCCCF6" w14:textId="77777777" w:rsidR="00721E74" w:rsidRPr="008F4671" w:rsidRDefault="00721E74" w:rsidP="00455481">
            <w:pPr>
              <w:spacing w:after="0"/>
              <w:jc w:val="center"/>
              <w:rPr>
                <w:rFonts w:ascii="TH SarabunPSK" w:hAnsi="TH SarabunPSK" w:cs="TH SarabunPSK"/>
                <w:b/>
                <w:szCs w:val="22"/>
              </w:rPr>
            </w:pPr>
          </w:p>
        </w:tc>
        <w:tc>
          <w:tcPr>
            <w:tcW w:w="420" w:type="dxa"/>
          </w:tcPr>
          <w:p w14:paraId="024FDDDA" w14:textId="77777777" w:rsidR="00721E74" w:rsidRPr="008F4671" w:rsidRDefault="00721E74" w:rsidP="00455481">
            <w:pPr>
              <w:spacing w:after="0"/>
              <w:jc w:val="center"/>
              <w:rPr>
                <w:rFonts w:ascii="TH SarabunPSK" w:hAnsi="TH SarabunPSK" w:cs="TH SarabunPSK"/>
                <w:b/>
                <w:szCs w:val="22"/>
              </w:rPr>
            </w:pPr>
          </w:p>
        </w:tc>
        <w:tc>
          <w:tcPr>
            <w:tcW w:w="423" w:type="dxa"/>
          </w:tcPr>
          <w:p w14:paraId="4CFE9790" w14:textId="77777777" w:rsidR="00721E74" w:rsidRPr="008F4671" w:rsidRDefault="00721E74" w:rsidP="00455481">
            <w:pPr>
              <w:spacing w:after="0"/>
              <w:jc w:val="center"/>
              <w:rPr>
                <w:rFonts w:ascii="TH SarabunPSK" w:hAnsi="TH SarabunPSK" w:cs="TH SarabunPSK"/>
                <w:b/>
                <w:szCs w:val="22"/>
              </w:rPr>
            </w:pPr>
          </w:p>
        </w:tc>
        <w:tc>
          <w:tcPr>
            <w:tcW w:w="425" w:type="dxa"/>
          </w:tcPr>
          <w:p w14:paraId="5E093EF6" w14:textId="77777777" w:rsidR="00721E74" w:rsidRPr="008F4671" w:rsidRDefault="00721E74" w:rsidP="00455481">
            <w:pPr>
              <w:spacing w:after="0"/>
              <w:jc w:val="center"/>
              <w:rPr>
                <w:rFonts w:ascii="TH SarabunPSK" w:hAnsi="TH SarabunPSK" w:cs="TH SarabunPSK"/>
                <w:b/>
                <w:szCs w:val="22"/>
              </w:rPr>
            </w:pPr>
          </w:p>
        </w:tc>
        <w:tc>
          <w:tcPr>
            <w:tcW w:w="1418" w:type="dxa"/>
          </w:tcPr>
          <w:p w14:paraId="23C1576F" w14:textId="77777777" w:rsidR="00721E74" w:rsidRPr="008F4671" w:rsidRDefault="00721E74" w:rsidP="00455481">
            <w:pPr>
              <w:spacing w:after="0"/>
              <w:jc w:val="center"/>
              <w:rPr>
                <w:rFonts w:ascii="TH SarabunPSK" w:hAnsi="TH SarabunPSK" w:cs="TH SarabunPSK"/>
                <w:b/>
                <w:szCs w:val="22"/>
              </w:rPr>
            </w:pPr>
          </w:p>
        </w:tc>
        <w:tc>
          <w:tcPr>
            <w:tcW w:w="283" w:type="dxa"/>
          </w:tcPr>
          <w:p w14:paraId="4B43FEA9" w14:textId="77777777" w:rsidR="00721E74" w:rsidRPr="008F4671" w:rsidRDefault="00721E74" w:rsidP="00455481">
            <w:pPr>
              <w:spacing w:after="0"/>
              <w:jc w:val="center"/>
              <w:rPr>
                <w:rFonts w:ascii="TH SarabunPSK" w:hAnsi="TH SarabunPSK" w:cs="TH SarabunPSK"/>
                <w:b/>
                <w:szCs w:val="22"/>
              </w:rPr>
            </w:pPr>
          </w:p>
        </w:tc>
        <w:tc>
          <w:tcPr>
            <w:tcW w:w="284" w:type="dxa"/>
          </w:tcPr>
          <w:p w14:paraId="0A8D8239" w14:textId="77777777" w:rsidR="00721E74" w:rsidRPr="008F4671" w:rsidRDefault="00721E74" w:rsidP="00455481">
            <w:pPr>
              <w:spacing w:after="0"/>
              <w:jc w:val="center"/>
              <w:rPr>
                <w:rFonts w:ascii="TH SarabunPSK" w:hAnsi="TH SarabunPSK" w:cs="TH SarabunPSK"/>
                <w:b/>
                <w:szCs w:val="22"/>
              </w:rPr>
            </w:pPr>
          </w:p>
        </w:tc>
        <w:tc>
          <w:tcPr>
            <w:tcW w:w="1408" w:type="dxa"/>
          </w:tcPr>
          <w:p w14:paraId="71C97C9A" w14:textId="77777777" w:rsidR="00721E74" w:rsidRPr="008F4671" w:rsidRDefault="00721E74" w:rsidP="00455481">
            <w:pPr>
              <w:spacing w:after="0"/>
              <w:jc w:val="center"/>
              <w:rPr>
                <w:rFonts w:ascii="TH SarabunPSK" w:hAnsi="TH SarabunPSK" w:cs="TH SarabunPSK"/>
                <w:b/>
                <w:szCs w:val="22"/>
              </w:rPr>
            </w:pPr>
          </w:p>
        </w:tc>
      </w:tr>
      <w:tr w:rsidR="00721E74" w:rsidRPr="008F4671" w14:paraId="621E86D4" w14:textId="77777777" w:rsidTr="00075FEF">
        <w:trPr>
          <w:cantSplit/>
        </w:trPr>
        <w:tc>
          <w:tcPr>
            <w:tcW w:w="709" w:type="dxa"/>
            <w:vMerge/>
            <w:shd w:val="clear" w:color="auto" w:fill="767171" w:themeFill="background2" w:themeFillShade="80"/>
          </w:tcPr>
          <w:p w14:paraId="6B0A0466"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A57A859" w14:textId="77777777" w:rsidR="00721E74" w:rsidRPr="008F4671" w:rsidRDefault="00721E74" w:rsidP="00455481">
            <w:pPr>
              <w:spacing w:after="0"/>
              <w:rPr>
                <w:rFonts w:ascii="TH SarabunPSK" w:hAnsi="TH SarabunPSK" w:cs="TH SarabunPSK"/>
                <w:szCs w:val="22"/>
              </w:rPr>
            </w:pPr>
          </w:p>
        </w:tc>
        <w:tc>
          <w:tcPr>
            <w:tcW w:w="4753" w:type="dxa"/>
            <w:vAlign w:val="center"/>
          </w:tcPr>
          <w:p w14:paraId="0FE262BC"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Track</w:t>
            </w:r>
          </w:p>
        </w:tc>
        <w:tc>
          <w:tcPr>
            <w:tcW w:w="567" w:type="dxa"/>
          </w:tcPr>
          <w:p w14:paraId="7AF27845"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2FCF530"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7D5711AB" w14:textId="77777777" w:rsidR="00721E74" w:rsidRPr="008F4671" w:rsidRDefault="00721E74" w:rsidP="00455481">
            <w:pPr>
              <w:spacing w:after="0"/>
              <w:jc w:val="center"/>
              <w:rPr>
                <w:rFonts w:ascii="TH SarabunPSK" w:hAnsi="TH SarabunPSK" w:cs="TH SarabunPSK"/>
                <w:szCs w:val="22"/>
              </w:rPr>
            </w:pPr>
          </w:p>
        </w:tc>
        <w:tc>
          <w:tcPr>
            <w:tcW w:w="420" w:type="dxa"/>
          </w:tcPr>
          <w:p w14:paraId="104DC828" w14:textId="77777777" w:rsidR="00721E74" w:rsidRPr="008F4671" w:rsidRDefault="00721E74" w:rsidP="00455481">
            <w:pPr>
              <w:spacing w:after="0"/>
              <w:jc w:val="center"/>
              <w:rPr>
                <w:rFonts w:ascii="TH SarabunPSK" w:hAnsi="TH SarabunPSK" w:cs="TH SarabunPSK"/>
                <w:szCs w:val="22"/>
              </w:rPr>
            </w:pPr>
          </w:p>
        </w:tc>
        <w:tc>
          <w:tcPr>
            <w:tcW w:w="423" w:type="dxa"/>
          </w:tcPr>
          <w:p w14:paraId="130463E7" w14:textId="77777777" w:rsidR="00721E74" w:rsidRPr="008F4671" w:rsidRDefault="00721E74" w:rsidP="00455481">
            <w:pPr>
              <w:spacing w:after="0"/>
              <w:jc w:val="center"/>
              <w:rPr>
                <w:rFonts w:ascii="TH SarabunPSK" w:hAnsi="TH SarabunPSK" w:cs="TH SarabunPSK"/>
                <w:szCs w:val="22"/>
              </w:rPr>
            </w:pPr>
          </w:p>
        </w:tc>
        <w:tc>
          <w:tcPr>
            <w:tcW w:w="425" w:type="dxa"/>
          </w:tcPr>
          <w:p w14:paraId="2A793F54" w14:textId="77777777" w:rsidR="00721E74" w:rsidRPr="008F4671" w:rsidRDefault="00721E74" w:rsidP="00455481">
            <w:pPr>
              <w:spacing w:after="0"/>
              <w:jc w:val="center"/>
              <w:rPr>
                <w:rFonts w:ascii="TH SarabunPSK" w:hAnsi="TH SarabunPSK" w:cs="TH SarabunPSK"/>
                <w:szCs w:val="22"/>
              </w:rPr>
            </w:pPr>
          </w:p>
        </w:tc>
        <w:tc>
          <w:tcPr>
            <w:tcW w:w="1418" w:type="dxa"/>
          </w:tcPr>
          <w:p w14:paraId="087F4C04" w14:textId="77777777" w:rsidR="00721E74" w:rsidRPr="008F4671" w:rsidRDefault="00721E74" w:rsidP="00455481">
            <w:pPr>
              <w:spacing w:after="0"/>
              <w:jc w:val="center"/>
              <w:rPr>
                <w:rFonts w:ascii="TH SarabunPSK" w:hAnsi="TH SarabunPSK" w:cs="TH SarabunPSK"/>
                <w:szCs w:val="22"/>
              </w:rPr>
            </w:pPr>
          </w:p>
        </w:tc>
        <w:tc>
          <w:tcPr>
            <w:tcW w:w="283" w:type="dxa"/>
          </w:tcPr>
          <w:p w14:paraId="1693E868" w14:textId="77777777" w:rsidR="00721E74" w:rsidRPr="008F4671" w:rsidRDefault="00721E74" w:rsidP="00455481">
            <w:pPr>
              <w:spacing w:after="0"/>
              <w:jc w:val="center"/>
              <w:rPr>
                <w:rFonts w:ascii="TH SarabunPSK" w:hAnsi="TH SarabunPSK" w:cs="TH SarabunPSK"/>
                <w:szCs w:val="22"/>
              </w:rPr>
            </w:pPr>
          </w:p>
        </w:tc>
        <w:tc>
          <w:tcPr>
            <w:tcW w:w="284" w:type="dxa"/>
          </w:tcPr>
          <w:p w14:paraId="4347A50A" w14:textId="77777777" w:rsidR="00721E74" w:rsidRPr="008F4671" w:rsidRDefault="00721E74" w:rsidP="00455481">
            <w:pPr>
              <w:spacing w:after="0"/>
              <w:jc w:val="center"/>
              <w:rPr>
                <w:rFonts w:ascii="TH SarabunPSK" w:hAnsi="TH SarabunPSK" w:cs="TH SarabunPSK"/>
                <w:szCs w:val="22"/>
              </w:rPr>
            </w:pPr>
          </w:p>
        </w:tc>
        <w:tc>
          <w:tcPr>
            <w:tcW w:w="1408" w:type="dxa"/>
          </w:tcPr>
          <w:p w14:paraId="2E934082" w14:textId="77777777" w:rsidR="00721E74" w:rsidRPr="008F4671" w:rsidRDefault="00721E74" w:rsidP="00455481">
            <w:pPr>
              <w:spacing w:after="0"/>
              <w:jc w:val="center"/>
              <w:rPr>
                <w:rFonts w:ascii="TH SarabunPSK" w:hAnsi="TH SarabunPSK" w:cs="TH SarabunPSK"/>
                <w:szCs w:val="22"/>
              </w:rPr>
            </w:pPr>
          </w:p>
        </w:tc>
      </w:tr>
      <w:tr w:rsidR="00721E74" w:rsidRPr="008F4671" w14:paraId="345D7449" w14:textId="77777777" w:rsidTr="00075FEF">
        <w:trPr>
          <w:cantSplit/>
        </w:trPr>
        <w:tc>
          <w:tcPr>
            <w:tcW w:w="709" w:type="dxa"/>
            <w:vMerge/>
            <w:shd w:val="clear" w:color="auto" w:fill="767171" w:themeFill="background2" w:themeFillShade="80"/>
          </w:tcPr>
          <w:p w14:paraId="4827576B"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8518CFF" w14:textId="77777777" w:rsidR="00721E74" w:rsidRPr="008F4671" w:rsidRDefault="00721E74" w:rsidP="00455481">
            <w:pPr>
              <w:spacing w:after="0"/>
              <w:rPr>
                <w:rFonts w:ascii="TH SarabunPSK" w:hAnsi="TH SarabunPSK" w:cs="TH SarabunPSK"/>
                <w:szCs w:val="22"/>
              </w:rPr>
            </w:pPr>
          </w:p>
        </w:tc>
        <w:tc>
          <w:tcPr>
            <w:tcW w:w="4753" w:type="dxa"/>
            <w:vAlign w:val="center"/>
          </w:tcPr>
          <w:p w14:paraId="5B9AE668"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Heading (compass, magnetic and true)</w:t>
            </w:r>
          </w:p>
        </w:tc>
        <w:tc>
          <w:tcPr>
            <w:tcW w:w="567" w:type="dxa"/>
          </w:tcPr>
          <w:p w14:paraId="60860077"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0FCCC986"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3E5BC98F" w14:textId="77777777" w:rsidR="00721E74" w:rsidRPr="008F4671" w:rsidRDefault="00721E74" w:rsidP="00455481">
            <w:pPr>
              <w:spacing w:after="0"/>
              <w:jc w:val="center"/>
              <w:rPr>
                <w:rFonts w:ascii="TH SarabunPSK" w:hAnsi="TH SarabunPSK" w:cs="TH SarabunPSK"/>
                <w:szCs w:val="22"/>
              </w:rPr>
            </w:pPr>
          </w:p>
        </w:tc>
        <w:tc>
          <w:tcPr>
            <w:tcW w:w="420" w:type="dxa"/>
          </w:tcPr>
          <w:p w14:paraId="62504F69" w14:textId="77777777" w:rsidR="00721E74" w:rsidRPr="008F4671" w:rsidRDefault="00721E74" w:rsidP="00455481">
            <w:pPr>
              <w:spacing w:after="0"/>
              <w:jc w:val="center"/>
              <w:rPr>
                <w:rFonts w:ascii="TH SarabunPSK" w:hAnsi="TH SarabunPSK" w:cs="TH SarabunPSK"/>
                <w:szCs w:val="22"/>
              </w:rPr>
            </w:pPr>
          </w:p>
        </w:tc>
        <w:tc>
          <w:tcPr>
            <w:tcW w:w="423" w:type="dxa"/>
          </w:tcPr>
          <w:p w14:paraId="3E034E87" w14:textId="77777777" w:rsidR="00721E74" w:rsidRPr="008F4671" w:rsidRDefault="00721E74" w:rsidP="00455481">
            <w:pPr>
              <w:spacing w:after="0"/>
              <w:jc w:val="center"/>
              <w:rPr>
                <w:rFonts w:ascii="TH SarabunPSK" w:hAnsi="TH SarabunPSK" w:cs="TH SarabunPSK"/>
                <w:szCs w:val="22"/>
              </w:rPr>
            </w:pPr>
          </w:p>
        </w:tc>
        <w:tc>
          <w:tcPr>
            <w:tcW w:w="425" w:type="dxa"/>
          </w:tcPr>
          <w:p w14:paraId="1FE873A7" w14:textId="77777777" w:rsidR="00721E74" w:rsidRPr="008F4671" w:rsidRDefault="00721E74" w:rsidP="00455481">
            <w:pPr>
              <w:spacing w:after="0"/>
              <w:jc w:val="center"/>
              <w:rPr>
                <w:rFonts w:ascii="TH SarabunPSK" w:hAnsi="TH SarabunPSK" w:cs="TH SarabunPSK"/>
                <w:szCs w:val="22"/>
              </w:rPr>
            </w:pPr>
          </w:p>
        </w:tc>
        <w:tc>
          <w:tcPr>
            <w:tcW w:w="1418" w:type="dxa"/>
          </w:tcPr>
          <w:p w14:paraId="33A982A5" w14:textId="77777777" w:rsidR="00721E74" w:rsidRPr="008F4671" w:rsidRDefault="00721E74" w:rsidP="00455481">
            <w:pPr>
              <w:spacing w:after="0"/>
              <w:jc w:val="center"/>
              <w:rPr>
                <w:rFonts w:ascii="TH SarabunPSK" w:hAnsi="TH SarabunPSK" w:cs="TH SarabunPSK"/>
                <w:szCs w:val="22"/>
              </w:rPr>
            </w:pPr>
          </w:p>
        </w:tc>
        <w:tc>
          <w:tcPr>
            <w:tcW w:w="283" w:type="dxa"/>
          </w:tcPr>
          <w:p w14:paraId="0905B788" w14:textId="77777777" w:rsidR="00721E74" w:rsidRPr="008F4671" w:rsidRDefault="00721E74" w:rsidP="00455481">
            <w:pPr>
              <w:spacing w:after="0"/>
              <w:jc w:val="center"/>
              <w:rPr>
                <w:rFonts w:ascii="TH SarabunPSK" w:hAnsi="TH SarabunPSK" w:cs="TH SarabunPSK"/>
                <w:szCs w:val="22"/>
              </w:rPr>
            </w:pPr>
          </w:p>
        </w:tc>
        <w:tc>
          <w:tcPr>
            <w:tcW w:w="284" w:type="dxa"/>
          </w:tcPr>
          <w:p w14:paraId="3B5E89BD" w14:textId="77777777" w:rsidR="00721E74" w:rsidRPr="008F4671" w:rsidRDefault="00721E74" w:rsidP="00455481">
            <w:pPr>
              <w:spacing w:after="0"/>
              <w:jc w:val="center"/>
              <w:rPr>
                <w:rFonts w:ascii="TH SarabunPSK" w:hAnsi="TH SarabunPSK" w:cs="TH SarabunPSK"/>
                <w:szCs w:val="22"/>
              </w:rPr>
            </w:pPr>
          </w:p>
        </w:tc>
        <w:tc>
          <w:tcPr>
            <w:tcW w:w="1408" w:type="dxa"/>
          </w:tcPr>
          <w:p w14:paraId="34D6ED61" w14:textId="77777777" w:rsidR="00721E74" w:rsidRPr="008F4671" w:rsidRDefault="00721E74" w:rsidP="00455481">
            <w:pPr>
              <w:spacing w:after="0"/>
              <w:jc w:val="center"/>
              <w:rPr>
                <w:rFonts w:ascii="TH SarabunPSK" w:hAnsi="TH SarabunPSK" w:cs="TH SarabunPSK"/>
                <w:szCs w:val="22"/>
              </w:rPr>
            </w:pPr>
          </w:p>
        </w:tc>
      </w:tr>
      <w:tr w:rsidR="00721E74" w:rsidRPr="008F4671" w14:paraId="07FCDEC9" w14:textId="77777777" w:rsidTr="00075FEF">
        <w:trPr>
          <w:cantSplit/>
        </w:trPr>
        <w:tc>
          <w:tcPr>
            <w:tcW w:w="709" w:type="dxa"/>
            <w:vMerge/>
            <w:shd w:val="clear" w:color="auto" w:fill="767171" w:themeFill="background2" w:themeFillShade="80"/>
          </w:tcPr>
          <w:p w14:paraId="0042EA64"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226B7F3" w14:textId="77777777" w:rsidR="00721E74" w:rsidRPr="008F4671" w:rsidRDefault="00721E74" w:rsidP="00455481">
            <w:pPr>
              <w:spacing w:after="0"/>
              <w:rPr>
                <w:rFonts w:ascii="TH SarabunPSK" w:hAnsi="TH SarabunPSK" w:cs="TH SarabunPSK"/>
                <w:szCs w:val="22"/>
              </w:rPr>
            </w:pPr>
          </w:p>
        </w:tc>
        <w:tc>
          <w:tcPr>
            <w:tcW w:w="4753" w:type="dxa"/>
            <w:vAlign w:val="center"/>
          </w:tcPr>
          <w:p w14:paraId="426BB2E8"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Wind velocity</w:t>
            </w:r>
          </w:p>
        </w:tc>
        <w:tc>
          <w:tcPr>
            <w:tcW w:w="567" w:type="dxa"/>
          </w:tcPr>
          <w:p w14:paraId="38BB370A"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013B3C6D"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889C124" w14:textId="77777777" w:rsidR="00721E74" w:rsidRPr="008F4671" w:rsidRDefault="00721E74" w:rsidP="00455481">
            <w:pPr>
              <w:spacing w:after="0"/>
              <w:jc w:val="center"/>
              <w:rPr>
                <w:rFonts w:ascii="TH SarabunPSK" w:hAnsi="TH SarabunPSK" w:cs="TH SarabunPSK"/>
                <w:szCs w:val="22"/>
              </w:rPr>
            </w:pPr>
          </w:p>
        </w:tc>
        <w:tc>
          <w:tcPr>
            <w:tcW w:w="420" w:type="dxa"/>
          </w:tcPr>
          <w:p w14:paraId="37C36DFA" w14:textId="77777777" w:rsidR="00721E74" w:rsidRPr="008F4671" w:rsidRDefault="00721E74" w:rsidP="00455481">
            <w:pPr>
              <w:spacing w:after="0"/>
              <w:jc w:val="center"/>
              <w:rPr>
                <w:rFonts w:ascii="TH SarabunPSK" w:hAnsi="TH SarabunPSK" w:cs="TH SarabunPSK"/>
                <w:szCs w:val="22"/>
              </w:rPr>
            </w:pPr>
          </w:p>
        </w:tc>
        <w:tc>
          <w:tcPr>
            <w:tcW w:w="423" w:type="dxa"/>
          </w:tcPr>
          <w:p w14:paraId="5F5EE456" w14:textId="77777777" w:rsidR="00721E74" w:rsidRPr="008F4671" w:rsidRDefault="00721E74" w:rsidP="00455481">
            <w:pPr>
              <w:spacing w:after="0"/>
              <w:jc w:val="center"/>
              <w:rPr>
                <w:rFonts w:ascii="TH SarabunPSK" w:hAnsi="TH SarabunPSK" w:cs="TH SarabunPSK"/>
                <w:szCs w:val="22"/>
              </w:rPr>
            </w:pPr>
          </w:p>
        </w:tc>
        <w:tc>
          <w:tcPr>
            <w:tcW w:w="425" w:type="dxa"/>
          </w:tcPr>
          <w:p w14:paraId="566AB33F" w14:textId="77777777" w:rsidR="00721E74" w:rsidRPr="008F4671" w:rsidRDefault="00721E74" w:rsidP="00455481">
            <w:pPr>
              <w:spacing w:after="0"/>
              <w:jc w:val="center"/>
              <w:rPr>
                <w:rFonts w:ascii="TH SarabunPSK" w:hAnsi="TH SarabunPSK" w:cs="TH SarabunPSK"/>
                <w:szCs w:val="22"/>
              </w:rPr>
            </w:pPr>
          </w:p>
        </w:tc>
        <w:tc>
          <w:tcPr>
            <w:tcW w:w="1418" w:type="dxa"/>
          </w:tcPr>
          <w:p w14:paraId="566B6954" w14:textId="77777777" w:rsidR="00721E74" w:rsidRPr="008F4671" w:rsidRDefault="00721E74" w:rsidP="00455481">
            <w:pPr>
              <w:spacing w:after="0"/>
              <w:jc w:val="center"/>
              <w:rPr>
                <w:rFonts w:ascii="TH SarabunPSK" w:hAnsi="TH SarabunPSK" w:cs="TH SarabunPSK"/>
                <w:szCs w:val="22"/>
              </w:rPr>
            </w:pPr>
          </w:p>
        </w:tc>
        <w:tc>
          <w:tcPr>
            <w:tcW w:w="283" w:type="dxa"/>
          </w:tcPr>
          <w:p w14:paraId="71B49580" w14:textId="77777777" w:rsidR="00721E74" w:rsidRPr="008F4671" w:rsidRDefault="00721E74" w:rsidP="00455481">
            <w:pPr>
              <w:spacing w:after="0"/>
              <w:jc w:val="center"/>
              <w:rPr>
                <w:rFonts w:ascii="TH SarabunPSK" w:hAnsi="TH SarabunPSK" w:cs="TH SarabunPSK"/>
                <w:szCs w:val="22"/>
              </w:rPr>
            </w:pPr>
          </w:p>
        </w:tc>
        <w:tc>
          <w:tcPr>
            <w:tcW w:w="284" w:type="dxa"/>
          </w:tcPr>
          <w:p w14:paraId="37D85579" w14:textId="77777777" w:rsidR="00721E74" w:rsidRPr="008F4671" w:rsidRDefault="00721E74" w:rsidP="00455481">
            <w:pPr>
              <w:spacing w:after="0"/>
              <w:jc w:val="center"/>
              <w:rPr>
                <w:rFonts w:ascii="TH SarabunPSK" w:hAnsi="TH SarabunPSK" w:cs="TH SarabunPSK"/>
                <w:szCs w:val="22"/>
              </w:rPr>
            </w:pPr>
          </w:p>
        </w:tc>
        <w:tc>
          <w:tcPr>
            <w:tcW w:w="1408" w:type="dxa"/>
          </w:tcPr>
          <w:p w14:paraId="0153D41C" w14:textId="77777777" w:rsidR="00721E74" w:rsidRPr="008F4671" w:rsidRDefault="00721E74" w:rsidP="00455481">
            <w:pPr>
              <w:spacing w:after="0"/>
              <w:jc w:val="center"/>
              <w:rPr>
                <w:rFonts w:ascii="TH SarabunPSK" w:hAnsi="TH SarabunPSK" w:cs="TH SarabunPSK"/>
                <w:szCs w:val="22"/>
              </w:rPr>
            </w:pPr>
          </w:p>
        </w:tc>
      </w:tr>
      <w:tr w:rsidR="00721E74" w:rsidRPr="008F4671" w14:paraId="27D39FB6" w14:textId="77777777" w:rsidTr="00075FEF">
        <w:trPr>
          <w:cantSplit/>
        </w:trPr>
        <w:tc>
          <w:tcPr>
            <w:tcW w:w="709" w:type="dxa"/>
            <w:vMerge/>
            <w:shd w:val="clear" w:color="auto" w:fill="767171" w:themeFill="background2" w:themeFillShade="80"/>
          </w:tcPr>
          <w:p w14:paraId="0AFB89B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EDF9F90" w14:textId="77777777" w:rsidR="00721E74" w:rsidRPr="008F4671" w:rsidRDefault="00721E74" w:rsidP="00455481">
            <w:pPr>
              <w:spacing w:after="0"/>
              <w:rPr>
                <w:rFonts w:ascii="TH SarabunPSK" w:hAnsi="TH SarabunPSK" w:cs="TH SarabunPSK"/>
                <w:szCs w:val="22"/>
              </w:rPr>
            </w:pPr>
          </w:p>
        </w:tc>
        <w:tc>
          <w:tcPr>
            <w:tcW w:w="4753" w:type="dxa"/>
            <w:vAlign w:val="center"/>
          </w:tcPr>
          <w:p w14:paraId="13F94A98"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Air speed (IAS, CAS and TAS)</w:t>
            </w:r>
          </w:p>
        </w:tc>
        <w:tc>
          <w:tcPr>
            <w:tcW w:w="567" w:type="dxa"/>
          </w:tcPr>
          <w:p w14:paraId="5DAF5B0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2B44AD2F"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04B4A50A" w14:textId="77777777" w:rsidR="00721E74" w:rsidRPr="008F4671" w:rsidRDefault="00721E74" w:rsidP="00455481">
            <w:pPr>
              <w:spacing w:after="0"/>
              <w:jc w:val="center"/>
              <w:rPr>
                <w:rFonts w:ascii="TH SarabunPSK" w:hAnsi="TH SarabunPSK" w:cs="TH SarabunPSK"/>
                <w:szCs w:val="22"/>
              </w:rPr>
            </w:pPr>
          </w:p>
        </w:tc>
        <w:tc>
          <w:tcPr>
            <w:tcW w:w="420" w:type="dxa"/>
          </w:tcPr>
          <w:p w14:paraId="212C369E" w14:textId="77777777" w:rsidR="00721E74" w:rsidRPr="008F4671" w:rsidRDefault="00721E74" w:rsidP="00455481">
            <w:pPr>
              <w:spacing w:after="0"/>
              <w:jc w:val="center"/>
              <w:rPr>
                <w:rFonts w:ascii="TH SarabunPSK" w:hAnsi="TH SarabunPSK" w:cs="TH SarabunPSK"/>
                <w:szCs w:val="22"/>
              </w:rPr>
            </w:pPr>
          </w:p>
        </w:tc>
        <w:tc>
          <w:tcPr>
            <w:tcW w:w="423" w:type="dxa"/>
          </w:tcPr>
          <w:p w14:paraId="383817E7" w14:textId="77777777" w:rsidR="00721E74" w:rsidRPr="008F4671" w:rsidRDefault="00721E74" w:rsidP="00455481">
            <w:pPr>
              <w:spacing w:after="0"/>
              <w:jc w:val="center"/>
              <w:rPr>
                <w:rFonts w:ascii="TH SarabunPSK" w:hAnsi="TH SarabunPSK" w:cs="TH SarabunPSK"/>
                <w:szCs w:val="22"/>
              </w:rPr>
            </w:pPr>
          </w:p>
        </w:tc>
        <w:tc>
          <w:tcPr>
            <w:tcW w:w="425" w:type="dxa"/>
          </w:tcPr>
          <w:p w14:paraId="5AF9BDDA" w14:textId="77777777" w:rsidR="00721E74" w:rsidRPr="008F4671" w:rsidRDefault="00721E74" w:rsidP="00455481">
            <w:pPr>
              <w:spacing w:after="0"/>
              <w:jc w:val="center"/>
              <w:rPr>
                <w:rFonts w:ascii="TH SarabunPSK" w:hAnsi="TH SarabunPSK" w:cs="TH SarabunPSK"/>
                <w:szCs w:val="22"/>
              </w:rPr>
            </w:pPr>
          </w:p>
        </w:tc>
        <w:tc>
          <w:tcPr>
            <w:tcW w:w="1418" w:type="dxa"/>
          </w:tcPr>
          <w:p w14:paraId="39F5323B" w14:textId="77777777" w:rsidR="00721E74" w:rsidRPr="008F4671" w:rsidRDefault="00721E74" w:rsidP="00455481">
            <w:pPr>
              <w:spacing w:after="0"/>
              <w:jc w:val="center"/>
              <w:rPr>
                <w:rFonts w:ascii="TH SarabunPSK" w:hAnsi="TH SarabunPSK" w:cs="TH SarabunPSK"/>
                <w:szCs w:val="22"/>
              </w:rPr>
            </w:pPr>
          </w:p>
        </w:tc>
        <w:tc>
          <w:tcPr>
            <w:tcW w:w="283" w:type="dxa"/>
          </w:tcPr>
          <w:p w14:paraId="0E94D9B4" w14:textId="77777777" w:rsidR="00721E74" w:rsidRPr="008F4671" w:rsidRDefault="00721E74" w:rsidP="00455481">
            <w:pPr>
              <w:spacing w:after="0"/>
              <w:jc w:val="center"/>
              <w:rPr>
                <w:rFonts w:ascii="TH SarabunPSK" w:hAnsi="TH SarabunPSK" w:cs="TH SarabunPSK"/>
                <w:szCs w:val="22"/>
              </w:rPr>
            </w:pPr>
          </w:p>
        </w:tc>
        <w:tc>
          <w:tcPr>
            <w:tcW w:w="284" w:type="dxa"/>
          </w:tcPr>
          <w:p w14:paraId="7F7080D0" w14:textId="77777777" w:rsidR="00721E74" w:rsidRPr="008F4671" w:rsidRDefault="00721E74" w:rsidP="00455481">
            <w:pPr>
              <w:spacing w:after="0"/>
              <w:jc w:val="center"/>
              <w:rPr>
                <w:rFonts w:ascii="TH SarabunPSK" w:hAnsi="TH SarabunPSK" w:cs="TH SarabunPSK"/>
                <w:szCs w:val="22"/>
              </w:rPr>
            </w:pPr>
          </w:p>
        </w:tc>
        <w:tc>
          <w:tcPr>
            <w:tcW w:w="1408" w:type="dxa"/>
          </w:tcPr>
          <w:p w14:paraId="1A0AB522" w14:textId="77777777" w:rsidR="00721E74" w:rsidRPr="008F4671" w:rsidRDefault="00721E74" w:rsidP="00455481">
            <w:pPr>
              <w:spacing w:after="0"/>
              <w:jc w:val="center"/>
              <w:rPr>
                <w:rFonts w:ascii="TH SarabunPSK" w:hAnsi="TH SarabunPSK" w:cs="TH SarabunPSK"/>
                <w:szCs w:val="22"/>
              </w:rPr>
            </w:pPr>
          </w:p>
        </w:tc>
      </w:tr>
      <w:tr w:rsidR="00721E74" w:rsidRPr="008F4671" w14:paraId="43E672D7" w14:textId="77777777" w:rsidTr="00075FEF">
        <w:trPr>
          <w:cantSplit/>
        </w:trPr>
        <w:tc>
          <w:tcPr>
            <w:tcW w:w="709" w:type="dxa"/>
            <w:vMerge/>
            <w:shd w:val="clear" w:color="auto" w:fill="767171" w:themeFill="background2" w:themeFillShade="80"/>
          </w:tcPr>
          <w:p w14:paraId="7CA2D218"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D62DFC7" w14:textId="77777777" w:rsidR="00721E74" w:rsidRPr="008F4671" w:rsidRDefault="00721E74" w:rsidP="00455481">
            <w:pPr>
              <w:spacing w:after="0"/>
              <w:rPr>
                <w:rFonts w:ascii="TH SarabunPSK" w:hAnsi="TH SarabunPSK" w:cs="TH SarabunPSK"/>
                <w:szCs w:val="22"/>
              </w:rPr>
            </w:pPr>
          </w:p>
        </w:tc>
        <w:tc>
          <w:tcPr>
            <w:tcW w:w="4753" w:type="dxa"/>
            <w:vAlign w:val="center"/>
          </w:tcPr>
          <w:p w14:paraId="252F8EEA"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Groundspeed</w:t>
            </w:r>
          </w:p>
        </w:tc>
        <w:tc>
          <w:tcPr>
            <w:tcW w:w="567" w:type="dxa"/>
          </w:tcPr>
          <w:p w14:paraId="2C8A74A3"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56A94B95"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37C58013" w14:textId="77777777" w:rsidR="00721E74" w:rsidRPr="008F4671" w:rsidRDefault="00721E74" w:rsidP="00455481">
            <w:pPr>
              <w:spacing w:after="0"/>
              <w:jc w:val="center"/>
              <w:rPr>
                <w:rFonts w:ascii="TH SarabunPSK" w:hAnsi="TH SarabunPSK" w:cs="TH SarabunPSK"/>
                <w:szCs w:val="22"/>
              </w:rPr>
            </w:pPr>
          </w:p>
        </w:tc>
        <w:tc>
          <w:tcPr>
            <w:tcW w:w="420" w:type="dxa"/>
          </w:tcPr>
          <w:p w14:paraId="2ECF36CA" w14:textId="77777777" w:rsidR="00721E74" w:rsidRPr="008F4671" w:rsidRDefault="00721E74" w:rsidP="00455481">
            <w:pPr>
              <w:spacing w:after="0"/>
              <w:jc w:val="center"/>
              <w:rPr>
                <w:rFonts w:ascii="TH SarabunPSK" w:hAnsi="TH SarabunPSK" w:cs="TH SarabunPSK"/>
                <w:szCs w:val="22"/>
              </w:rPr>
            </w:pPr>
          </w:p>
        </w:tc>
        <w:tc>
          <w:tcPr>
            <w:tcW w:w="423" w:type="dxa"/>
          </w:tcPr>
          <w:p w14:paraId="5E75ADB6" w14:textId="77777777" w:rsidR="00721E74" w:rsidRPr="008F4671" w:rsidRDefault="00721E74" w:rsidP="00455481">
            <w:pPr>
              <w:spacing w:after="0"/>
              <w:jc w:val="center"/>
              <w:rPr>
                <w:rFonts w:ascii="TH SarabunPSK" w:hAnsi="TH SarabunPSK" w:cs="TH SarabunPSK"/>
                <w:szCs w:val="22"/>
              </w:rPr>
            </w:pPr>
          </w:p>
        </w:tc>
        <w:tc>
          <w:tcPr>
            <w:tcW w:w="425" w:type="dxa"/>
          </w:tcPr>
          <w:p w14:paraId="63960026" w14:textId="77777777" w:rsidR="00721E74" w:rsidRPr="008F4671" w:rsidRDefault="00721E74" w:rsidP="00455481">
            <w:pPr>
              <w:spacing w:after="0"/>
              <w:jc w:val="center"/>
              <w:rPr>
                <w:rFonts w:ascii="TH SarabunPSK" w:hAnsi="TH SarabunPSK" w:cs="TH SarabunPSK"/>
                <w:szCs w:val="22"/>
              </w:rPr>
            </w:pPr>
          </w:p>
        </w:tc>
        <w:tc>
          <w:tcPr>
            <w:tcW w:w="1418" w:type="dxa"/>
          </w:tcPr>
          <w:p w14:paraId="0C909444" w14:textId="77777777" w:rsidR="00721E74" w:rsidRPr="008F4671" w:rsidRDefault="00721E74" w:rsidP="00455481">
            <w:pPr>
              <w:spacing w:after="0"/>
              <w:jc w:val="center"/>
              <w:rPr>
                <w:rFonts w:ascii="TH SarabunPSK" w:hAnsi="TH SarabunPSK" w:cs="TH SarabunPSK"/>
                <w:szCs w:val="22"/>
              </w:rPr>
            </w:pPr>
          </w:p>
        </w:tc>
        <w:tc>
          <w:tcPr>
            <w:tcW w:w="283" w:type="dxa"/>
          </w:tcPr>
          <w:p w14:paraId="21949BBE" w14:textId="77777777" w:rsidR="00721E74" w:rsidRPr="008F4671" w:rsidRDefault="00721E74" w:rsidP="00455481">
            <w:pPr>
              <w:spacing w:after="0"/>
              <w:jc w:val="center"/>
              <w:rPr>
                <w:rFonts w:ascii="TH SarabunPSK" w:hAnsi="TH SarabunPSK" w:cs="TH SarabunPSK"/>
                <w:szCs w:val="22"/>
              </w:rPr>
            </w:pPr>
          </w:p>
        </w:tc>
        <w:tc>
          <w:tcPr>
            <w:tcW w:w="284" w:type="dxa"/>
          </w:tcPr>
          <w:p w14:paraId="5D2793D9" w14:textId="77777777" w:rsidR="00721E74" w:rsidRPr="008F4671" w:rsidRDefault="00721E74" w:rsidP="00455481">
            <w:pPr>
              <w:spacing w:after="0"/>
              <w:jc w:val="center"/>
              <w:rPr>
                <w:rFonts w:ascii="TH SarabunPSK" w:hAnsi="TH SarabunPSK" w:cs="TH SarabunPSK"/>
                <w:szCs w:val="22"/>
              </w:rPr>
            </w:pPr>
          </w:p>
        </w:tc>
        <w:tc>
          <w:tcPr>
            <w:tcW w:w="1408" w:type="dxa"/>
          </w:tcPr>
          <w:p w14:paraId="525FE524" w14:textId="77777777" w:rsidR="00721E74" w:rsidRPr="008F4671" w:rsidRDefault="00721E74" w:rsidP="00455481">
            <w:pPr>
              <w:spacing w:after="0"/>
              <w:jc w:val="center"/>
              <w:rPr>
                <w:rFonts w:ascii="TH SarabunPSK" w:hAnsi="TH SarabunPSK" w:cs="TH SarabunPSK"/>
                <w:szCs w:val="22"/>
              </w:rPr>
            </w:pPr>
          </w:p>
        </w:tc>
      </w:tr>
      <w:tr w:rsidR="00721E74" w:rsidRPr="008F4671" w14:paraId="34C1F4A4" w14:textId="77777777" w:rsidTr="00075FEF">
        <w:trPr>
          <w:cantSplit/>
        </w:trPr>
        <w:tc>
          <w:tcPr>
            <w:tcW w:w="709" w:type="dxa"/>
            <w:vMerge/>
            <w:shd w:val="clear" w:color="auto" w:fill="767171" w:themeFill="background2" w:themeFillShade="80"/>
          </w:tcPr>
          <w:p w14:paraId="7AD076F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A720D20" w14:textId="77777777" w:rsidR="00721E74" w:rsidRPr="008F4671" w:rsidRDefault="00721E74" w:rsidP="00455481">
            <w:pPr>
              <w:spacing w:after="0"/>
              <w:rPr>
                <w:rFonts w:ascii="TH SarabunPSK" w:hAnsi="TH SarabunPSK" w:cs="TH SarabunPSK"/>
                <w:szCs w:val="22"/>
              </w:rPr>
            </w:pPr>
          </w:p>
        </w:tc>
        <w:tc>
          <w:tcPr>
            <w:tcW w:w="4753" w:type="dxa"/>
            <w:vAlign w:val="center"/>
          </w:tcPr>
          <w:p w14:paraId="746E3B18"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ETA</w:t>
            </w:r>
          </w:p>
        </w:tc>
        <w:tc>
          <w:tcPr>
            <w:tcW w:w="567" w:type="dxa"/>
          </w:tcPr>
          <w:p w14:paraId="43DE09F2"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38305711"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3188EBF6" w14:textId="77777777" w:rsidR="00721E74" w:rsidRPr="008F4671" w:rsidRDefault="00721E74" w:rsidP="00455481">
            <w:pPr>
              <w:spacing w:after="0"/>
              <w:jc w:val="center"/>
              <w:rPr>
                <w:rFonts w:ascii="TH SarabunPSK" w:hAnsi="TH SarabunPSK" w:cs="TH SarabunPSK"/>
                <w:szCs w:val="22"/>
              </w:rPr>
            </w:pPr>
          </w:p>
        </w:tc>
        <w:tc>
          <w:tcPr>
            <w:tcW w:w="420" w:type="dxa"/>
          </w:tcPr>
          <w:p w14:paraId="6CD10C77" w14:textId="77777777" w:rsidR="00721E74" w:rsidRPr="008F4671" w:rsidRDefault="00721E74" w:rsidP="00455481">
            <w:pPr>
              <w:spacing w:after="0"/>
              <w:jc w:val="center"/>
              <w:rPr>
                <w:rFonts w:ascii="TH SarabunPSK" w:hAnsi="TH SarabunPSK" w:cs="TH SarabunPSK"/>
                <w:szCs w:val="22"/>
              </w:rPr>
            </w:pPr>
          </w:p>
        </w:tc>
        <w:tc>
          <w:tcPr>
            <w:tcW w:w="423" w:type="dxa"/>
          </w:tcPr>
          <w:p w14:paraId="2AD811BD" w14:textId="77777777" w:rsidR="00721E74" w:rsidRPr="008F4671" w:rsidRDefault="00721E74" w:rsidP="00455481">
            <w:pPr>
              <w:spacing w:after="0"/>
              <w:jc w:val="center"/>
              <w:rPr>
                <w:rFonts w:ascii="TH SarabunPSK" w:hAnsi="TH SarabunPSK" w:cs="TH SarabunPSK"/>
                <w:szCs w:val="22"/>
              </w:rPr>
            </w:pPr>
          </w:p>
        </w:tc>
        <w:tc>
          <w:tcPr>
            <w:tcW w:w="425" w:type="dxa"/>
          </w:tcPr>
          <w:p w14:paraId="3E2D57B4" w14:textId="77777777" w:rsidR="00721E74" w:rsidRPr="008F4671" w:rsidRDefault="00721E74" w:rsidP="00455481">
            <w:pPr>
              <w:spacing w:after="0"/>
              <w:jc w:val="center"/>
              <w:rPr>
                <w:rFonts w:ascii="TH SarabunPSK" w:hAnsi="TH SarabunPSK" w:cs="TH SarabunPSK"/>
                <w:szCs w:val="22"/>
              </w:rPr>
            </w:pPr>
          </w:p>
        </w:tc>
        <w:tc>
          <w:tcPr>
            <w:tcW w:w="1418" w:type="dxa"/>
          </w:tcPr>
          <w:p w14:paraId="6C8A5846" w14:textId="77777777" w:rsidR="00721E74" w:rsidRPr="008F4671" w:rsidRDefault="00721E74" w:rsidP="00455481">
            <w:pPr>
              <w:spacing w:after="0"/>
              <w:jc w:val="center"/>
              <w:rPr>
                <w:rFonts w:ascii="TH SarabunPSK" w:hAnsi="TH SarabunPSK" w:cs="TH SarabunPSK"/>
                <w:szCs w:val="22"/>
              </w:rPr>
            </w:pPr>
          </w:p>
        </w:tc>
        <w:tc>
          <w:tcPr>
            <w:tcW w:w="283" w:type="dxa"/>
          </w:tcPr>
          <w:p w14:paraId="12696500" w14:textId="77777777" w:rsidR="00721E74" w:rsidRPr="008F4671" w:rsidRDefault="00721E74" w:rsidP="00455481">
            <w:pPr>
              <w:spacing w:after="0"/>
              <w:jc w:val="center"/>
              <w:rPr>
                <w:rFonts w:ascii="TH SarabunPSK" w:hAnsi="TH SarabunPSK" w:cs="TH SarabunPSK"/>
                <w:szCs w:val="22"/>
              </w:rPr>
            </w:pPr>
          </w:p>
        </w:tc>
        <w:tc>
          <w:tcPr>
            <w:tcW w:w="284" w:type="dxa"/>
          </w:tcPr>
          <w:p w14:paraId="7054764E" w14:textId="77777777" w:rsidR="00721E74" w:rsidRPr="008F4671" w:rsidRDefault="00721E74" w:rsidP="00455481">
            <w:pPr>
              <w:spacing w:after="0"/>
              <w:jc w:val="center"/>
              <w:rPr>
                <w:rFonts w:ascii="TH SarabunPSK" w:hAnsi="TH SarabunPSK" w:cs="TH SarabunPSK"/>
                <w:szCs w:val="22"/>
              </w:rPr>
            </w:pPr>
          </w:p>
        </w:tc>
        <w:tc>
          <w:tcPr>
            <w:tcW w:w="1408" w:type="dxa"/>
          </w:tcPr>
          <w:p w14:paraId="734B8F36" w14:textId="77777777" w:rsidR="00721E74" w:rsidRPr="008F4671" w:rsidRDefault="00721E74" w:rsidP="00455481">
            <w:pPr>
              <w:spacing w:after="0"/>
              <w:jc w:val="center"/>
              <w:rPr>
                <w:rFonts w:ascii="TH SarabunPSK" w:hAnsi="TH SarabunPSK" w:cs="TH SarabunPSK"/>
                <w:szCs w:val="22"/>
              </w:rPr>
            </w:pPr>
          </w:p>
        </w:tc>
      </w:tr>
      <w:tr w:rsidR="00721E74" w:rsidRPr="008F4671" w14:paraId="6ACDDE9E" w14:textId="77777777" w:rsidTr="00075FEF">
        <w:trPr>
          <w:cantSplit/>
        </w:trPr>
        <w:tc>
          <w:tcPr>
            <w:tcW w:w="709" w:type="dxa"/>
            <w:vMerge/>
            <w:shd w:val="clear" w:color="auto" w:fill="767171" w:themeFill="background2" w:themeFillShade="80"/>
          </w:tcPr>
          <w:p w14:paraId="0FD31252"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F7285FE" w14:textId="77777777" w:rsidR="00721E74" w:rsidRPr="008F4671" w:rsidRDefault="00721E74" w:rsidP="00455481">
            <w:pPr>
              <w:spacing w:after="0"/>
              <w:rPr>
                <w:rFonts w:ascii="TH SarabunPSK" w:hAnsi="TH SarabunPSK" w:cs="TH SarabunPSK"/>
                <w:szCs w:val="22"/>
              </w:rPr>
            </w:pPr>
          </w:p>
        </w:tc>
        <w:tc>
          <w:tcPr>
            <w:tcW w:w="4753" w:type="dxa"/>
            <w:vAlign w:val="center"/>
          </w:tcPr>
          <w:p w14:paraId="578B2F9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Drift and wind correction angle</w:t>
            </w:r>
          </w:p>
        </w:tc>
        <w:tc>
          <w:tcPr>
            <w:tcW w:w="567" w:type="dxa"/>
          </w:tcPr>
          <w:p w14:paraId="11ACED20"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3211AC7B"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6B12CBF0" w14:textId="77777777" w:rsidR="00721E74" w:rsidRPr="008F4671" w:rsidRDefault="00721E74" w:rsidP="00455481">
            <w:pPr>
              <w:spacing w:after="0"/>
              <w:jc w:val="center"/>
              <w:rPr>
                <w:rFonts w:ascii="TH SarabunPSK" w:hAnsi="TH SarabunPSK" w:cs="TH SarabunPSK"/>
                <w:szCs w:val="22"/>
              </w:rPr>
            </w:pPr>
          </w:p>
        </w:tc>
        <w:tc>
          <w:tcPr>
            <w:tcW w:w="420" w:type="dxa"/>
          </w:tcPr>
          <w:p w14:paraId="4B26AD8C" w14:textId="77777777" w:rsidR="00721E74" w:rsidRPr="008F4671" w:rsidRDefault="00721E74" w:rsidP="00455481">
            <w:pPr>
              <w:spacing w:after="0"/>
              <w:jc w:val="center"/>
              <w:rPr>
                <w:rFonts w:ascii="TH SarabunPSK" w:hAnsi="TH SarabunPSK" w:cs="TH SarabunPSK"/>
                <w:szCs w:val="22"/>
              </w:rPr>
            </w:pPr>
          </w:p>
        </w:tc>
        <w:tc>
          <w:tcPr>
            <w:tcW w:w="423" w:type="dxa"/>
          </w:tcPr>
          <w:p w14:paraId="25DCBB56" w14:textId="77777777" w:rsidR="00721E74" w:rsidRPr="008F4671" w:rsidRDefault="00721E74" w:rsidP="00455481">
            <w:pPr>
              <w:spacing w:after="0"/>
              <w:jc w:val="center"/>
              <w:rPr>
                <w:rFonts w:ascii="TH SarabunPSK" w:hAnsi="TH SarabunPSK" w:cs="TH SarabunPSK"/>
                <w:szCs w:val="22"/>
              </w:rPr>
            </w:pPr>
          </w:p>
        </w:tc>
        <w:tc>
          <w:tcPr>
            <w:tcW w:w="425" w:type="dxa"/>
          </w:tcPr>
          <w:p w14:paraId="200BA62A" w14:textId="77777777" w:rsidR="00721E74" w:rsidRPr="008F4671" w:rsidRDefault="00721E74" w:rsidP="00455481">
            <w:pPr>
              <w:spacing w:after="0"/>
              <w:jc w:val="center"/>
              <w:rPr>
                <w:rFonts w:ascii="TH SarabunPSK" w:hAnsi="TH SarabunPSK" w:cs="TH SarabunPSK"/>
                <w:szCs w:val="22"/>
              </w:rPr>
            </w:pPr>
          </w:p>
        </w:tc>
        <w:tc>
          <w:tcPr>
            <w:tcW w:w="1418" w:type="dxa"/>
          </w:tcPr>
          <w:p w14:paraId="79F25D84" w14:textId="77777777" w:rsidR="00721E74" w:rsidRPr="008F4671" w:rsidRDefault="00721E74" w:rsidP="00455481">
            <w:pPr>
              <w:spacing w:after="0"/>
              <w:jc w:val="center"/>
              <w:rPr>
                <w:rFonts w:ascii="TH SarabunPSK" w:hAnsi="TH SarabunPSK" w:cs="TH SarabunPSK"/>
                <w:szCs w:val="22"/>
              </w:rPr>
            </w:pPr>
          </w:p>
        </w:tc>
        <w:tc>
          <w:tcPr>
            <w:tcW w:w="283" w:type="dxa"/>
          </w:tcPr>
          <w:p w14:paraId="61FA7CFF" w14:textId="77777777" w:rsidR="00721E74" w:rsidRPr="008F4671" w:rsidRDefault="00721E74" w:rsidP="00455481">
            <w:pPr>
              <w:spacing w:after="0"/>
              <w:jc w:val="center"/>
              <w:rPr>
                <w:rFonts w:ascii="TH SarabunPSK" w:hAnsi="TH SarabunPSK" w:cs="TH SarabunPSK"/>
                <w:szCs w:val="22"/>
              </w:rPr>
            </w:pPr>
          </w:p>
        </w:tc>
        <w:tc>
          <w:tcPr>
            <w:tcW w:w="284" w:type="dxa"/>
          </w:tcPr>
          <w:p w14:paraId="619A4024" w14:textId="77777777" w:rsidR="00721E74" w:rsidRPr="008F4671" w:rsidRDefault="00721E74" w:rsidP="00455481">
            <w:pPr>
              <w:spacing w:after="0"/>
              <w:jc w:val="center"/>
              <w:rPr>
                <w:rFonts w:ascii="TH SarabunPSK" w:hAnsi="TH SarabunPSK" w:cs="TH SarabunPSK"/>
                <w:szCs w:val="22"/>
              </w:rPr>
            </w:pPr>
          </w:p>
        </w:tc>
        <w:tc>
          <w:tcPr>
            <w:tcW w:w="1408" w:type="dxa"/>
          </w:tcPr>
          <w:p w14:paraId="759B886E" w14:textId="77777777" w:rsidR="00721E74" w:rsidRPr="008F4671" w:rsidRDefault="00721E74" w:rsidP="00455481">
            <w:pPr>
              <w:spacing w:after="0"/>
              <w:jc w:val="center"/>
              <w:rPr>
                <w:rFonts w:ascii="TH SarabunPSK" w:hAnsi="TH SarabunPSK" w:cs="TH SarabunPSK"/>
                <w:szCs w:val="22"/>
              </w:rPr>
            </w:pPr>
          </w:p>
        </w:tc>
      </w:tr>
      <w:tr w:rsidR="00721E74" w:rsidRPr="008F4671" w14:paraId="4AF0A7F3" w14:textId="77777777" w:rsidTr="00075FEF">
        <w:trPr>
          <w:cantSplit/>
        </w:trPr>
        <w:tc>
          <w:tcPr>
            <w:tcW w:w="709" w:type="dxa"/>
            <w:vMerge/>
            <w:shd w:val="clear" w:color="auto" w:fill="767171" w:themeFill="background2" w:themeFillShade="80"/>
          </w:tcPr>
          <w:p w14:paraId="76E23A92"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FEDF7E3" w14:textId="77777777" w:rsidR="00721E74" w:rsidRPr="008F4671" w:rsidRDefault="00721E74" w:rsidP="00455481">
            <w:pPr>
              <w:spacing w:after="0"/>
              <w:rPr>
                <w:rFonts w:ascii="TH SarabunPSK" w:hAnsi="TH SarabunPSK" w:cs="TH SarabunPSK"/>
                <w:szCs w:val="22"/>
              </w:rPr>
            </w:pPr>
          </w:p>
        </w:tc>
        <w:tc>
          <w:tcPr>
            <w:tcW w:w="4753" w:type="dxa"/>
            <w:vAlign w:val="center"/>
          </w:tcPr>
          <w:p w14:paraId="474B9B40"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DR position fix</w:t>
            </w:r>
          </w:p>
        </w:tc>
        <w:tc>
          <w:tcPr>
            <w:tcW w:w="567" w:type="dxa"/>
          </w:tcPr>
          <w:p w14:paraId="3A8FD3A5"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3AB74246"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23764F66" w14:textId="77777777" w:rsidR="00721E74" w:rsidRPr="008F4671" w:rsidRDefault="00721E74" w:rsidP="00455481">
            <w:pPr>
              <w:spacing w:after="0"/>
              <w:jc w:val="center"/>
              <w:rPr>
                <w:rFonts w:ascii="TH SarabunPSK" w:hAnsi="TH SarabunPSK" w:cs="TH SarabunPSK"/>
                <w:szCs w:val="22"/>
              </w:rPr>
            </w:pPr>
          </w:p>
        </w:tc>
        <w:tc>
          <w:tcPr>
            <w:tcW w:w="420" w:type="dxa"/>
          </w:tcPr>
          <w:p w14:paraId="0CD0B8FA" w14:textId="77777777" w:rsidR="00721E74" w:rsidRPr="008F4671" w:rsidRDefault="00721E74" w:rsidP="00455481">
            <w:pPr>
              <w:spacing w:after="0"/>
              <w:jc w:val="center"/>
              <w:rPr>
                <w:rFonts w:ascii="TH SarabunPSK" w:hAnsi="TH SarabunPSK" w:cs="TH SarabunPSK"/>
                <w:szCs w:val="22"/>
              </w:rPr>
            </w:pPr>
          </w:p>
        </w:tc>
        <w:tc>
          <w:tcPr>
            <w:tcW w:w="423" w:type="dxa"/>
          </w:tcPr>
          <w:p w14:paraId="3E54F5C9" w14:textId="77777777" w:rsidR="00721E74" w:rsidRPr="008F4671" w:rsidRDefault="00721E74" w:rsidP="00455481">
            <w:pPr>
              <w:spacing w:after="0"/>
              <w:jc w:val="center"/>
              <w:rPr>
                <w:rFonts w:ascii="TH SarabunPSK" w:hAnsi="TH SarabunPSK" w:cs="TH SarabunPSK"/>
                <w:szCs w:val="22"/>
              </w:rPr>
            </w:pPr>
          </w:p>
        </w:tc>
        <w:tc>
          <w:tcPr>
            <w:tcW w:w="425" w:type="dxa"/>
          </w:tcPr>
          <w:p w14:paraId="5C65E4E1" w14:textId="77777777" w:rsidR="00721E74" w:rsidRPr="008F4671" w:rsidRDefault="00721E74" w:rsidP="00455481">
            <w:pPr>
              <w:spacing w:after="0"/>
              <w:jc w:val="center"/>
              <w:rPr>
                <w:rFonts w:ascii="TH SarabunPSK" w:hAnsi="TH SarabunPSK" w:cs="TH SarabunPSK"/>
                <w:szCs w:val="22"/>
              </w:rPr>
            </w:pPr>
          </w:p>
        </w:tc>
        <w:tc>
          <w:tcPr>
            <w:tcW w:w="1418" w:type="dxa"/>
          </w:tcPr>
          <w:p w14:paraId="4C0A62CE" w14:textId="77777777" w:rsidR="00721E74" w:rsidRPr="008F4671" w:rsidRDefault="00721E74" w:rsidP="00455481">
            <w:pPr>
              <w:spacing w:after="0"/>
              <w:jc w:val="center"/>
              <w:rPr>
                <w:rFonts w:ascii="TH SarabunPSK" w:hAnsi="TH SarabunPSK" w:cs="TH SarabunPSK"/>
                <w:szCs w:val="22"/>
              </w:rPr>
            </w:pPr>
          </w:p>
        </w:tc>
        <w:tc>
          <w:tcPr>
            <w:tcW w:w="283" w:type="dxa"/>
          </w:tcPr>
          <w:p w14:paraId="457D5539" w14:textId="77777777" w:rsidR="00721E74" w:rsidRPr="008F4671" w:rsidRDefault="00721E74" w:rsidP="00455481">
            <w:pPr>
              <w:spacing w:after="0"/>
              <w:jc w:val="center"/>
              <w:rPr>
                <w:rFonts w:ascii="TH SarabunPSK" w:hAnsi="TH SarabunPSK" w:cs="TH SarabunPSK"/>
                <w:szCs w:val="22"/>
              </w:rPr>
            </w:pPr>
          </w:p>
        </w:tc>
        <w:tc>
          <w:tcPr>
            <w:tcW w:w="284" w:type="dxa"/>
          </w:tcPr>
          <w:p w14:paraId="743B441F" w14:textId="77777777" w:rsidR="00721E74" w:rsidRPr="008F4671" w:rsidRDefault="00721E74" w:rsidP="00455481">
            <w:pPr>
              <w:spacing w:after="0"/>
              <w:jc w:val="center"/>
              <w:rPr>
                <w:rFonts w:ascii="TH SarabunPSK" w:hAnsi="TH SarabunPSK" w:cs="TH SarabunPSK"/>
                <w:szCs w:val="22"/>
              </w:rPr>
            </w:pPr>
          </w:p>
        </w:tc>
        <w:tc>
          <w:tcPr>
            <w:tcW w:w="1408" w:type="dxa"/>
          </w:tcPr>
          <w:p w14:paraId="20B13FFE" w14:textId="77777777" w:rsidR="00721E74" w:rsidRPr="008F4671" w:rsidRDefault="00721E74" w:rsidP="00455481">
            <w:pPr>
              <w:spacing w:after="0"/>
              <w:jc w:val="center"/>
              <w:rPr>
                <w:rFonts w:ascii="TH SarabunPSK" w:hAnsi="TH SarabunPSK" w:cs="TH SarabunPSK"/>
                <w:szCs w:val="22"/>
              </w:rPr>
            </w:pPr>
          </w:p>
        </w:tc>
      </w:tr>
      <w:tr w:rsidR="00721E74" w:rsidRPr="008F4671" w14:paraId="6A6A5E69" w14:textId="77777777" w:rsidTr="00075FEF">
        <w:trPr>
          <w:cantSplit/>
        </w:trPr>
        <w:tc>
          <w:tcPr>
            <w:tcW w:w="709" w:type="dxa"/>
            <w:vMerge/>
            <w:shd w:val="clear" w:color="auto" w:fill="767171" w:themeFill="background2" w:themeFillShade="80"/>
          </w:tcPr>
          <w:p w14:paraId="0D67E35B"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589D7DF"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742B8097"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Use of the navigational computer</w:t>
            </w:r>
          </w:p>
        </w:tc>
        <w:tc>
          <w:tcPr>
            <w:tcW w:w="567" w:type="dxa"/>
          </w:tcPr>
          <w:p w14:paraId="43F1275A" w14:textId="77777777" w:rsidR="00721E74" w:rsidRPr="008F4671" w:rsidRDefault="00721E74" w:rsidP="00455481">
            <w:pPr>
              <w:spacing w:after="0"/>
              <w:jc w:val="center"/>
              <w:rPr>
                <w:rFonts w:ascii="TH SarabunPSK" w:hAnsi="TH SarabunPSK" w:cs="TH SarabunPSK"/>
                <w:b/>
                <w:szCs w:val="22"/>
              </w:rPr>
            </w:pPr>
          </w:p>
        </w:tc>
        <w:tc>
          <w:tcPr>
            <w:tcW w:w="709" w:type="dxa"/>
          </w:tcPr>
          <w:p w14:paraId="157F8356"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57DE3356" w14:textId="77777777" w:rsidR="00721E74" w:rsidRPr="008F4671" w:rsidRDefault="00721E74" w:rsidP="00455481">
            <w:pPr>
              <w:spacing w:after="0"/>
              <w:jc w:val="center"/>
              <w:rPr>
                <w:rFonts w:ascii="TH SarabunPSK" w:hAnsi="TH SarabunPSK" w:cs="TH SarabunPSK"/>
                <w:b/>
                <w:szCs w:val="22"/>
              </w:rPr>
            </w:pPr>
          </w:p>
        </w:tc>
        <w:tc>
          <w:tcPr>
            <w:tcW w:w="420" w:type="dxa"/>
          </w:tcPr>
          <w:p w14:paraId="026453D2" w14:textId="77777777" w:rsidR="00721E74" w:rsidRPr="008F4671" w:rsidRDefault="00721E74" w:rsidP="00455481">
            <w:pPr>
              <w:spacing w:after="0"/>
              <w:jc w:val="center"/>
              <w:rPr>
                <w:rFonts w:ascii="TH SarabunPSK" w:hAnsi="TH SarabunPSK" w:cs="TH SarabunPSK"/>
                <w:b/>
                <w:szCs w:val="22"/>
              </w:rPr>
            </w:pPr>
          </w:p>
        </w:tc>
        <w:tc>
          <w:tcPr>
            <w:tcW w:w="423" w:type="dxa"/>
          </w:tcPr>
          <w:p w14:paraId="5DF05024" w14:textId="77777777" w:rsidR="00721E74" w:rsidRPr="008F4671" w:rsidRDefault="00721E74" w:rsidP="00455481">
            <w:pPr>
              <w:spacing w:after="0"/>
              <w:jc w:val="center"/>
              <w:rPr>
                <w:rFonts w:ascii="TH SarabunPSK" w:hAnsi="TH SarabunPSK" w:cs="TH SarabunPSK"/>
                <w:b/>
                <w:szCs w:val="22"/>
              </w:rPr>
            </w:pPr>
          </w:p>
        </w:tc>
        <w:tc>
          <w:tcPr>
            <w:tcW w:w="425" w:type="dxa"/>
          </w:tcPr>
          <w:p w14:paraId="673F5F67" w14:textId="77777777" w:rsidR="00721E74" w:rsidRPr="008F4671" w:rsidRDefault="00721E74" w:rsidP="00455481">
            <w:pPr>
              <w:spacing w:after="0"/>
              <w:jc w:val="center"/>
              <w:rPr>
                <w:rFonts w:ascii="TH SarabunPSK" w:hAnsi="TH SarabunPSK" w:cs="TH SarabunPSK"/>
                <w:b/>
                <w:szCs w:val="22"/>
              </w:rPr>
            </w:pPr>
          </w:p>
        </w:tc>
        <w:tc>
          <w:tcPr>
            <w:tcW w:w="1418" w:type="dxa"/>
          </w:tcPr>
          <w:p w14:paraId="053BD999" w14:textId="77777777" w:rsidR="00721E74" w:rsidRPr="008F4671" w:rsidRDefault="00721E74" w:rsidP="00455481">
            <w:pPr>
              <w:spacing w:after="0"/>
              <w:jc w:val="center"/>
              <w:rPr>
                <w:rFonts w:ascii="TH SarabunPSK" w:hAnsi="TH SarabunPSK" w:cs="TH SarabunPSK"/>
                <w:b/>
                <w:szCs w:val="22"/>
              </w:rPr>
            </w:pPr>
          </w:p>
        </w:tc>
        <w:tc>
          <w:tcPr>
            <w:tcW w:w="283" w:type="dxa"/>
          </w:tcPr>
          <w:p w14:paraId="64177AA0" w14:textId="77777777" w:rsidR="00721E74" w:rsidRPr="008F4671" w:rsidRDefault="00721E74" w:rsidP="00455481">
            <w:pPr>
              <w:spacing w:after="0"/>
              <w:jc w:val="center"/>
              <w:rPr>
                <w:rFonts w:ascii="TH SarabunPSK" w:hAnsi="TH SarabunPSK" w:cs="TH SarabunPSK"/>
                <w:b/>
                <w:szCs w:val="22"/>
              </w:rPr>
            </w:pPr>
          </w:p>
        </w:tc>
        <w:tc>
          <w:tcPr>
            <w:tcW w:w="284" w:type="dxa"/>
          </w:tcPr>
          <w:p w14:paraId="73C8473B" w14:textId="77777777" w:rsidR="00721E74" w:rsidRPr="008F4671" w:rsidRDefault="00721E74" w:rsidP="00455481">
            <w:pPr>
              <w:spacing w:after="0"/>
              <w:jc w:val="center"/>
              <w:rPr>
                <w:rFonts w:ascii="TH SarabunPSK" w:hAnsi="TH SarabunPSK" w:cs="TH SarabunPSK"/>
                <w:b/>
                <w:szCs w:val="22"/>
              </w:rPr>
            </w:pPr>
          </w:p>
        </w:tc>
        <w:tc>
          <w:tcPr>
            <w:tcW w:w="1408" w:type="dxa"/>
          </w:tcPr>
          <w:p w14:paraId="65618CFB" w14:textId="77777777" w:rsidR="00721E74" w:rsidRPr="008F4671" w:rsidRDefault="00721E74" w:rsidP="00455481">
            <w:pPr>
              <w:spacing w:after="0"/>
              <w:jc w:val="center"/>
              <w:rPr>
                <w:rFonts w:ascii="TH SarabunPSK" w:hAnsi="TH SarabunPSK" w:cs="TH SarabunPSK"/>
                <w:b/>
                <w:szCs w:val="22"/>
              </w:rPr>
            </w:pPr>
          </w:p>
        </w:tc>
      </w:tr>
      <w:tr w:rsidR="00721E74" w:rsidRPr="008F4671" w14:paraId="630A95DD" w14:textId="77777777" w:rsidTr="00075FEF">
        <w:trPr>
          <w:cantSplit/>
        </w:trPr>
        <w:tc>
          <w:tcPr>
            <w:tcW w:w="709" w:type="dxa"/>
            <w:vMerge/>
            <w:shd w:val="clear" w:color="auto" w:fill="767171" w:themeFill="background2" w:themeFillShade="80"/>
          </w:tcPr>
          <w:p w14:paraId="0DB4CB3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BE409F7" w14:textId="77777777" w:rsidR="00721E74" w:rsidRPr="008F4671" w:rsidRDefault="00721E74" w:rsidP="00455481">
            <w:pPr>
              <w:spacing w:after="0"/>
              <w:rPr>
                <w:rFonts w:ascii="TH SarabunPSK" w:hAnsi="TH SarabunPSK" w:cs="TH SarabunPSK"/>
                <w:szCs w:val="22"/>
              </w:rPr>
            </w:pPr>
          </w:p>
        </w:tc>
        <w:tc>
          <w:tcPr>
            <w:tcW w:w="4753" w:type="dxa"/>
            <w:vAlign w:val="center"/>
          </w:tcPr>
          <w:p w14:paraId="265F298A"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Speed</w:t>
            </w:r>
          </w:p>
        </w:tc>
        <w:tc>
          <w:tcPr>
            <w:tcW w:w="567" w:type="dxa"/>
          </w:tcPr>
          <w:p w14:paraId="2BC960AF"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678EF356"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721A1B4E" w14:textId="77777777" w:rsidR="00721E74" w:rsidRPr="008F4671" w:rsidRDefault="00721E74" w:rsidP="00455481">
            <w:pPr>
              <w:spacing w:after="0"/>
              <w:jc w:val="center"/>
              <w:rPr>
                <w:rFonts w:ascii="TH SarabunPSK" w:hAnsi="TH SarabunPSK" w:cs="TH SarabunPSK"/>
                <w:szCs w:val="22"/>
              </w:rPr>
            </w:pPr>
          </w:p>
        </w:tc>
        <w:tc>
          <w:tcPr>
            <w:tcW w:w="420" w:type="dxa"/>
          </w:tcPr>
          <w:p w14:paraId="6E968335" w14:textId="77777777" w:rsidR="00721E74" w:rsidRPr="008F4671" w:rsidRDefault="00721E74" w:rsidP="00455481">
            <w:pPr>
              <w:spacing w:after="0"/>
              <w:jc w:val="center"/>
              <w:rPr>
                <w:rFonts w:ascii="TH SarabunPSK" w:hAnsi="TH SarabunPSK" w:cs="TH SarabunPSK"/>
                <w:szCs w:val="22"/>
              </w:rPr>
            </w:pPr>
          </w:p>
        </w:tc>
        <w:tc>
          <w:tcPr>
            <w:tcW w:w="423" w:type="dxa"/>
          </w:tcPr>
          <w:p w14:paraId="1F347C78" w14:textId="77777777" w:rsidR="00721E74" w:rsidRPr="008F4671" w:rsidRDefault="00721E74" w:rsidP="00455481">
            <w:pPr>
              <w:spacing w:after="0"/>
              <w:jc w:val="center"/>
              <w:rPr>
                <w:rFonts w:ascii="TH SarabunPSK" w:hAnsi="TH SarabunPSK" w:cs="TH SarabunPSK"/>
                <w:szCs w:val="22"/>
              </w:rPr>
            </w:pPr>
          </w:p>
        </w:tc>
        <w:tc>
          <w:tcPr>
            <w:tcW w:w="425" w:type="dxa"/>
          </w:tcPr>
          <w:p w14:paraId="3B97D6F2" w14:textId="77777777" w:rsidR="00721E74" w:rsidRPr="008F4671" w:rsidRDefault="00721E74" w:rsidP="00455481">
            <w:pPr>
              <w:spacing w:after="0"/>
              <w:jc w:val="center"/>
              <w:rPr>
                <w:rFonts w:ascii="TH SarabunPSK" w:hAnsi="TH SarabunPSK" w:cs="TH SarabunPSK"/>
                <w:szCs w:val="22"/>
              </w:rPr>
            </w:pPr>
          </w:p>
        </w:tc>
        <w:tc>
          <w:tcPr>
            <w:tcW w:w="1418" w:type="dxa"/>
          </w:tcPr>
          <w:p w14:paraId="4B1DC31A" w14:textId="77777777" w:rsidR="00721E74" w:rsidRPr="008F4671" w:rsidRDefault="00721E74" w:rsidP="00455481">
            <w:pPr>
              <w:spacing w:after="0"/>
              <w:jc w:val="center"/>
              <w:rPr>
                <w:rFonts w:ascii="TH SarabunPSK" w:hAnsi="TH SarabunPSK" w:cs="TH SarabunPSK"/>
                <w:szCs w:val="22"/>
              </w:rPr>
            </w:pPr>
          </w:p>
        </w:tc>
        <w:tc>
          <w:tcPr>
            <w:tcW w:w="283" w:type="dxa"/>
          </w:tcPr>
          <w:p w14:paraId="4FD29755" w14:textId="77777777" w:rsidR="00721E74" w:rsidRPr="008F4671" w:rsidRDefault="00721E74" w:rsidP="00455481">
            <w:pPr>
              <w:spacing w:after="0"/>
              <w:jc w:val="center"/>
              <w:rPr>
                <w:rFonts w:ascii="TH SarabunPSK" w:hAnsi="TH SarabunPSK" w:cs="TH SarabunPSK"/>
                <w:szCs w:val="22"/>
              </w:rPr>
            </w:pPr>
          </w:p>
        </w:tc>
        <w:tc>
          <w:tcPr>
            <w:tcW w:w="284" w:type="dxa"/>
          </w:tcPr>
          <w:p w14:paraId="5D047E61" w14:textId="77777777" w:rsidR="00721E74" w:rsidRPr="008F4671" w:rsidRDefault="00721E74" w:rsidP="00455481">
            <w:pPr>
              <w:spacing w:after="0"/>
              <w:jc w:val="center"/>
              <w:rPr>
                <w:rFonts w:ascii="TH SarabunPSK" w:hAnsi="TH SarabunPSK" w:cs="TH SarabunPSK"/>
                <w:szCs w:val="22"/>
              </w:rPr>
            </w:pPr>
          </w:p>
        </w:tc>
        <w:tc>
          <w:tcPr>
            <w:tcW w:w="1408" w:type="dxa"/>
          </w:tcPr>
          <w:p w14:paraId="10713BAA" w14:textId="77777777" w:rsidR="00721E74" w:rsidRPr="008F4671" w:rsidRDefault="00721E74" w:rsidP="00455481">
            <w:pPr>
              <w:spacing w:after="0"/>
              <w:jc w:val="center"/>
              <w:rPr>
                <w:rFonts w:ascii="TH SarabunPSK" w:hAnsi="TH SarabunPSK" w:cs="TH SarabunPSK"/>
                <w:szCs w:val="22"/>
              </w:rPr>
            </w:pPr>
          </w:p>
        </w:tc>
      </w:tr>
      <w:tr w:rsidR="00721E74" w:rsidRPr="008F4671" w14:paraId="25847332" w14:textId="77777777" w:rsidTr="00075FEF">
        <w:trPr>
          <w:cantSplit/>
        </w:trPr>
        <w:tc>
          <w:tcPr>
            <w:tcW w:w="709" w:type="dxa"/>
            <w:vMerge/>
            <w:shd w:val="clear" w:color="auto" w:fill="767171" w:themeFill="background2" w:themeFillShade="80"/>
          </w:tcPr>
          <w:p w14:paraId="28242677"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DE45B48" w14:textId="77777777" w:rsidR="00721E74" w:rsidRPr="008F4671" w:rsidRDefault="00721E74" w:rsidP="00455481">
            <w:pPr>
              <w:spacing w:after="0"/>
              <w:rPr>
                <w:rFonts w:ascii="TH SarabunPSK" w:hAnsi="TH SarabunPSK" w:cs="TH SarabunPSK"/>
                <w:szCs w:val="22"/>
              </w:rPr>
            </w:pPr>
          </w:p>
        </w:tc>
        <w:tc>
          <w:tcPr>
            <w:tcW w:w="4753" w:type="dxa"/>
            <w:vAlign w:val="center"/>
          </w:tcPr>
          <w:p w14:paraId="0C8E878A"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Time</w:t>
            </w:r>
          </w:p>
        </w:tc>
        <w:tc>
          <w:tcPr>
            <w:tcW w:w="567" w:type="dxa"/>
          </w:tcPr>
          <w:p w14:paraId="52F27D51"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3BBE7181"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14153CFB" w14:textId="77777777" w:rsidR="00721E74" w:rsidRPr="008F4671" w:rsidRDefault="00721E74" w:rsidP="00455481">
            <w:pPr>
              <w:spacing w:after="0"/>
              <w:jc w:val="center"/>
              <w:rPr>
                <w:rFonts w:ascii="TH SarabunPSK" w:hAnsi="TH SarabunPSK" w:cs="TH SarabunPSK"/>
                <w:szCs w:val="22"/>
              </w:rPr>
            </w:pPr>
          </w:p>
        </w:tc>
        <w:tc>
          <w:tcPr>
            <w:tcW w:w="420" w:type="dxa"/>
          </w:tcPr>
          <w:p w14:paraId="0DD117DE" w14:textId="77777777" w:rsidR="00721E74" w:rsidRPr="008F4671" w:rsidRDefault="00721E74" w:rsidP="00455481">
            <w:pPr>
              <w:spacing w:after="0"/>
              <w:jc w:val="center"/>
              <w:rPr>
                <w:rFonts w:ascii="TH SarabunPSK" w:hAnsi="TH SarabunPSK" w:cs="TH SarabunPSK"/>
                <w:szCs w:val="22"/>
              </w:rPr>
            </w:pPr>
          </w:p>
        </w:tc>
        <w:tc>
          <w:tcPr>
            <w:tcW w:w="423" w:type="dxa"/>
          </w:tcPr>
          <w:p w14:paraId="298D5958" w14:textId="77777777" w:rsidR="00721E74" w:rsidRPr="008F4671" w:rsidRDefault="00721E74" w:rsidP="00455481">
            <w:pPr>
              <w:spacing w:after="0"/>
              <w:jc w:val="center"/>
              <w:rPr>
                <w:rFonts w:ascii="TH SarabunPSK" w:hAnsi="TH SarabunPSK" w:cs="TH SarabunPSK"/>
                <w:szCs w:val="22"/>
              </w:rPr>
            </w:pPr>
          </w:p>
        </w:tc>
        <w:tc>
          <w:tcPr>
            <w:tcW w:w="425" w:type="dxa"/>
          </w:tcPr>
          <w:p w14:paraId="2EA95990" w14:textId="77777777" w:rsidR="00721E74" w:rsidRPr="008F4671" w:rsidRDefault="00721E74" w:rsidP="00455481">
            <w:pPr>
              <w:spacing w:after="0"/>
              <w:jc w:val="center"/>
              <w:rPr>
                <w:rFonts w:ascii="TH SarabunPSK" w:hAnsi="TH SarabunPSK" w:cs="TH SarabunPSK"/>
                <w:szCs w:val="22"/>
              </w:rPr>
            </w:pPr>
          </w:p>
        </w:tc>
        <w:tc>
          <w:tcPr>
            <w:tcW w:w="1418" w:type="dxa"/>
          </w:tcPr>
          <w:p w14:paraId="31DDC5ED" w14:textId="77777777" w:rsidR="00721E74" w:rsidRPr="008F4671" w:rsidRDefault="00721E74" w:rsidP="00455481">
            <w:pPr>
              <w:spacing w:after="0"/>
              <w:jc w:val="center"/>
              <w:rPr>
                <w:rFonts w:ascii="TH SarabunPSK" w:hAnsi="TH SarabunPSK" w:cs="TH SarabunPSK"/>
                <w:szCs w:val="22"/>
              </w:rPr>
            </w:pPr>
          </w:p>
        </w:tc>
        <w:tc>
          <w:tcPr>
            <w:tcW w:w="283" w:type="dxa"/>
          </w:tcPr>
          <w:p w14:paraId="23FEDC0F" w14:textId="77777777" w:rsidR="00721E74" w:rsidRPr="008F4671" w:rsidRDefault="00721E74" w:rsidP="00455481">
            <w:pPr>
              <w:spacing w:after="0"/>
              <w:jc w:val="center"/>
              <w:rPr>
                <w:rFonts w:ascii="TH SarabunPSK" w:hAnsi="TH SarabunPSK" w:cs="TH SarabunPSK"/>
                <w:szCs w:val="22"/>
              </w:rPr>
            </w:pPr>
          </w:p>
        </w:tc>
        <w:tc>
          <w:tcPr>
            <w:tcW w:w="284" w:type="dxa"/>
          </w:tcPr>
          <w:p w14:paraId="034CDF74" w14:textId="77777777" w:rsidR="00721E74" w:rsidRPr="008F4671" w:rsidRDefault="00721E74" w:rsidP="00455481">
            <w:pPr>
              <w:spacing w:after="0"/>
              <w:jc w:val="center"/>
              <w:rPr>
                <w:rFonts w:ascii="TH SarabunPSK" w:hAnsi="TH SarabunPSK" w:cs="TH SarabunPSK"/>
                <w:szCs w:val="22"/>
              </w:rPr>
            </w:pPr>
          </w:p>
        </w:tc>
        <w:tc>
          <w:tcPr>
            <w:tcW w:w="1408" w:type="dxa"/>
          </w:tcPr>
          <w:p w14:paraId="37251ADD" w14:textId="77777777" w:rsidR="00721E74" w:rsidRPr="008F4671" w:rsidRDefault="00721E74" w:rsidP="00455481">
            <w:pPr>
              <w:spacing w:after="0"/>
              <w:jc w:val="center"/>
              <w:rPr>
                <w:rFonts w:ascii="TH SarabunPSK" w:hAnsi="TH SarabunPSK" w:cs="TH SarabunPSK"/>
                <w:szCs w:val="22"/>
              </w:rPr>
            </w:pPr>
          </w:p>
        </w:tc>
      </w:tr>
      <w:tr w:rsidR="00721E74" w:rsidRPr="008F4671" w14:paraId="7D338B49" w14:textId="77777777" w:rsidTr="00075FEF">
        <w:trPr>
          <w:cantSplit/>
        </w:trPr>
        <w:tc>
          <w:tcPr>
            <w:tcW w:w="709" w:type="dxa"/>
            <w:vMerge/>
            <w:shd w:val="clear" w:color="auto" w:fill="767171" w:themeFill="background2" w:themeFillShade="80"/>
          </w:tcPr>
          <w:p w14:paraId="654406A6"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DC00510" w14:textId="77777777" w:rsidR="00721E74" w:rsidRPr="008F4671" w:rsidRDefault="00721E74" w:rsidP="00455481">
            <w:pPr>
              <w:spacing w:after="0"/>
              <w:rPr>
                <w:rFonts w:ascii="TH SarabunPSK" w:hAnsi="TH SarabunPSK" w:cs="TH SarabunPSK"/>
                <w:szCs w:val="22"/>
              </w:rPr>
            </w:pPr>
          </w:p>
        </w:tc>
        <w:tc>
          <w:tcPr>
            <w:tcW w:w="4753" w:type="dxa"/>
            <w:vAlign w:val="center"/>
          </w:tcPr>
          <w:p w14:paraId="4A8F3331"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Distance</w:t>
            </w:r>
          </w:p>
        </w:tc>
        <w:tc>
          <w:tcPr>
            <w:tcW w:w="567" w:type="dxa"/>
          </w:tcPr>
          <w:p w14:paraId="72ABCCB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3D99A97"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0E0C747E" w14:textId="77777777" w:rsidR="00721E74" w:rsidRPr="008F4671" w:rsidRDefault="00721E74" w:rsidP="00455481">
            <w:pPr>
              <w:spacing w:after="0"/>
              <w:jc w:val="center"/>
              <w:rPr>
                <w:rFonts w:ascii="TH SarabunPSK" w:hAnsi="TH SarabunPSK" w:cs="TH SarabunPSK"/>
                <w:szCs w:val="22"/>
              </w:rPr>
            </w:pPr>
          </w:p>
        </w:tc>
        <w:tc>
          <w:tcPr>
            <w:tcW w:w="420" w:type="dxa"/>
          </w:tcPr>
          <w:p w14:paraId="0EDDACE4" w14:textId="77777777" w:rsidR="00721E74" w:rsidRPr="008F4671" w:rsidRDefault="00721E74" w:rsidP="00455481">
            <w:pPr>
              <w:spacing w:after="0"/>
              <w:jc w:val="center"/>
              <w:rPr>
                <w:rFonts w:ascii="TH SarabunPSK" w:hAnsi="TH SarabunPSK" w:cs="TH SarabunPSK"/>
                <w:szCs w:val="22"/>
              </w:rPr>
            </w:pPr>
          </w:p>
        </w:tc>
        <w:tc>
          <w:tcPr>
            <w:tcW w:w="423" w:type="dxa"/>
          </w:tcPr>
          <w:p w14:paraId="693E5342" w14:textId="77777777" w:rsidR="00721E74" w:rsidRPr="008F4671" w:rsidRDefault="00721E74" w:rsidP="00455481">
            <w:pPr>
              <w:spacing w:after="0"/>
              <w:jc w:val="center"/>
              <w:rPr>
                <w:rFonts w:ascii="TH SarabunPSK" w:hAnsi="TH SarabunPSK" w:cs="TH SarabunPSK"/>
                <w:szCs w:val="22"/>
              </w:rPr>
            </w:pPr>
          </w:p>
        </w:tc>
        <w:tc>
          <w:tcPr>
            <w:tcW w:w="425" w:type="dxa"/>
          </w:tcPr>
          <w:p w14:paraId="170D002B" w14:textId="77777777" w:rsidR="00721E74" w:rsidRPr="008F4671" w:rsidRDefault="00721E74" w:rsidP="00455481">
            <w:pPr>
              <w:spacing w:after="0"/>
              <w:jc w:val="center"/>
              <w:rPr>
                <w:rFonts w:ascii="TH SarabunPSK" w:hAnsi="TH SarabunPSK" w:cs="TH SarabunPSK"/>
                <w:szCs w:val="22"/>
              </w:rPr>
            </w:pPr>
          </w:p>
        </w:tc>
        <w:tc>
          <w:tcPr>
            <w:tcW w:w="1418" w:type="dxa"/>
          </w:tcPr>
          <w:p w14:paraId="68CC2864" w14:textId="77777777" w:rsidR="00721E74" w:rsidRPr="008F4671" w:rsidRDefault="00721E74" w:rsidP="00455481">
            <w:pPr>
              <w:spacing w:after="0"/>
              <w:jc w:val="center"/>
              <w:rPr>
                <w:rFonts w:ascii="TH SarabunPSK" w:hAnsi="TH SarabunPSK" w:cs="TH SarabunPSK"/>
                <w:szCs w:val="22"/>
              </w:rPr>
            </w:pPr>
          </w:p>
        </w:tc>
        <w:tc>
          <w:tcPr>
            <w:tcW w:w="283" w:type="dxa"/>
          </w:tcPr>
          <w:p w14:paraId="7B367C0F" w14:textId="77777777" w:rsidR="00721E74" w:rsidRPr="008F4671" w:rsidRDefault="00721E74" w:rsidP="00455481">
            <w:pPr>
              <w:spacing w:after="0"/>
              <w:jc w:val="center"/>
              <w:rPr>
                <w:rFonts w:ascii="TH SarabunPSK" w:hAnsi="TH SarabunPSK" w:cs="TH SarabunPSK"/>
                <w:szCs w:val="22"/>
              </w:rPr>
            </w:pPr>
          </w:p>
        </w:tc>
        <w:tc>
          <w:tcPr>
            <w:tcW w:w="284" w:type="dxa"/>
          </w:tcPr>
          <w:p w14:paraId="744255B0" w14:textId="77777777" w:rsidR="00721E74" w:rsidRPr="008F4671" w:rsidRDefault="00721E74" w:rsidP="00455481">
            <w:pPr>
              <w:spacing w:after="0"/>
              <w:jc w:val="center"/>
              <w:rPr>
                <w:rFonts w:ascii="TH SarabunPSK" w:hAnsi="TH SarabunPSK" w:cs="TH SarabunPSK"/>
                <w:szCs w:val="22"/>
              </w:rPr>
            </w:pPr>
          </w:p>
        </w:tc>
        <w:tc>
          <w:tcPr>
            <w:tcW w:w="1408" w:type="dxa"/>
          </w:tcPr>
          <w:p w14:paraId="2FDE4616" w14:textId="77777777" w:rsidR="00721E74" w:rsidRPr="008F4671" w:rsidRDefault="00721E74" w:rsidP="00455481">
            <w:pPr>
              <w:spacing w:after="0"/>
              <w:jc w:val="center"/>
              <w:rPr>
                <w:rFonts w:ascii="TH SarabunPSK" w:hAnsi="TH SarabunPSK" w:cs="TH SarabunPSK"/>
                <w:szCs w:val="22"/>
              </w:rPr>
            </w:pPr>
          </w:p>
        </w:tc>
      </w:tr>
      <w:tr w:rsidR="00721E74" w:rsidRPr="008F4671" w14:paraId="44CE3FF5" w14:textId="77777777" w:rsidTr="00075FEF">
        <w:trPr>
          <w:cantSplit/>
        </w:trPr>
        <w:tc>
          <w:tcPr>
            <w:tcW w:w="709" w:type="dxa"/>
            <w:vMerge/>
            <w:shd w:val="clear" w:color="auto" w:fill="767171" w:themeFill="background2" w:themeFillShade="80"/>
          </w:tcPr>
          <w:p w14:paraId="3D7372CB"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107B894" w14:textId="77777777" w:rsidR="00721E74" w:rsidRPr="008F4671" w:rsidRDefault="00721E74" w:rsidP="00455481">
            <w:pPr>
              <w:spacing w:after="0"/>
              <w:rPr>
                <w:rFonts w:ascii="TH SarabunPSK" w:hAnsi="TH SarabunPSK" w:cs="TH SarabunPSK"/>
                <w:szCs w:val="22"/>
              </w:rPr>
            </w:pPr>
          </w:p>
        </w:tc>
        <w:tc>
          <w:tcPr>
            <w:tcW w:w="4753" w:type="dxa"/>
            <w:vAlign w:val="center"/>
          </w:tcPr>
          <w:p w14:paraId="7040CFA4"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Fuel consumption</w:t>
            </w:r>
          </w:p>
        </w:tc>
        <w:tc>
          <w:tcPr>
            <w:tcW w:w="567" w:type="dxa"/>
          </w:tcPr>
          <w:p w14:paraId="016ACA8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78E871EF"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0867D650" w14:textId="77777777" w:rsidR="00721E74" w:rsidRPr="008F4671" w:rsidRDefault="00721E74" w:rsidP="00455481">
            <w:pPr>
              <w:spacing w:after="0"/>
              <w:jc w:val="center"/>
              <w:rPr>
                <w:rFonts w:ascii="TH SarabunPSK" w:hAnsi="TH SarabunPSK" w:cs="TH SarabunPSK"/>
                <w:szCs w:val="22"/>
              </w:rPr>
            </w:pPr>
          </w:p>
        </w:tc>
        <w:tc>
          <w:tcPr>
            <w:tcW w:w="420" w:type="dxa"/>
          </w:tcPr>
          <w:p w14:paraId="12957D14" w14:textId="77777777" w:rsidR="00721E74" w:rsidRPr="008F4671" w:rsidRDefault="00721E74" w:rsidP="00455481">
            <w:pPr>
              <w:spacing w:after="0"/>
              <w:jc w:val="center"/>
              <w:rPr>
                <w:rFonts w:ascii="TH SarabunPSK" w:hAnsi="TH SarabunPSK" w:cs="TH SarabunPSK"/>
                <w:szCs w:val="22"/>
              </w:rPr>
            </w:pPr>
          </w:p>
        </w:tc>
        <w:tc>
          <w:tcPr>
            <w:tcW w:w="423" w:type="dxa"/>
          </w:tcPr>
          <w:p w14:paraId="0BEC1CB8" w14:textId="77777777" w:rsidR="00721E74" w:rsidRPr="008F4671" w:rsidRDefault="00721E74" w:rsidP="00455481">
            <w:pPr>
              <w:spacing w:after="0"/>
              <w:jc w:val="center"/>
              <w:rPr>
                <w:rFonts w:ascii="TH SarabunPSK" w:hAnsi="TH SarabunPSK" w:cs="TH SarabunPSK"/>
                <w:szCs w:val="22"/>
              </w:rPr>
            </w:pPr>
          </w:p>
        </w:tc>
        <w:tc>
          <w:tcPr>
            <w:tcW w:w="425" w:type="dxa"/>
          </w:tcPr>
          <w:p w14:paraId="7C167803" w14:textId="77777777" w:rsidR="00721E74" w:rsidRPr="008F4671" w:rsidRDefault="00721E74" w:rsidP="00455481">
            <w:pPr>
              <w:spacing w:after="0"/>
              <w:jc w:val="center"/>
              <w:rPr>
                <w:rFonts w:ascii="TH SarabunPSK" w:hAnsi="TH SarabunPSK" w:cs="TH SarabunPSK"/>
                <w:szCs w:val="22"/>
              </w:rPr>
            </w:pPr>
          </w:p>
        </w:tc>
        <w:tc>
          <w:tcPr>
            <w:tcW w:w="1418" w:type="dxa"/>
          </w:tcPr>
          <w:p w14:paraId="0506FBA3" w14:textId="77777777" w:rsidR="00721E74" w:rsidRPr="008F4671" w:rsidRDefault="00721E74" w:rsidP="00455481">
            <w:pPr>
              <w:spacing w:after="0"/>
              <w:jc w:val="center"/>
              <w:rPr>
                <w:rFonts w:ascii="TH SarabunPSK" w:hAnsi="TH SarabunPSK" w:cs="TH SarabunPSK"/>
                <w:szCs w:val="22"/>
              </w:rPr>
            </w:pPr>
          </w:p>
        </w:tc>
        <w:tc>
          <w:tcPr>
            <w:tcW w:w="283" w:type="dxa"/>
          </w:tcPr>
          <w:p w14:paraId="77F04918" w14:textId="77777777" w:rsidR="00721E74" w:rsidRPr="008F4671" w:rsidRDefault="00721E74" w:rsidP="00455481">
            <w:pPr>
              <w:spacing w:after="0"/>
              <w:jc w:val="center"/>
              <w:rPr>
                <w:rFonts w:ascii="TH SarabunPSK" w:hAnsi="TH SarabunPSK" w:cs="TH SarabunPSK"/>
                <w:szCs w:val="22"/>
              </w:rPr>
            </w:pPr>
          </w:p>
        </w:tc>
        <w:tc>
          <w:tcPr>
            <w:tcW w:w="284" w:type="dxa"/>
          </w:tcPr>
          <w:p w14:paraId="5831165A" w14:textId="77777777" w:rsidR="00721E74" w:rsidRPr="008F4671" w:rsidRDefault="00721E74" w:rsidP="00455481">
            <w:pPr>
              <w:spacing w:after="0"/>
              <w:jc w:val="center"/>
              <w:rPr>
                <w:rFonts w:ascii="TH SarabunPSK" w:hAnsi="TH SarabunPSK" w:cs="TH SarabunPSK"/>
                <w:szCs w:val="22"/>
              </w:rPr>
            </w:pPr>
          </w:p>
        </w:tc>
        <w:tc>
          <w:tcPr>
            <w:tcW w:w="1408" w:type="dxa"/>
          </w:tcPr>
          <w:p w14:paraId="6E33659E" w14:textId="77777777" w:rsidR="00721E74" w:rsidRPr="008F4671" w:rsidRDefault="00721E74" w:rsidP="00455481">
            <w:pPr>
              <w:spacing w:after="0"/>
              <w:jc w:val="center"/>
              <w:rPr>
                <w:rFonts w:ascii="TH SarabunPSK" w:hAnsi="TH SarabunPSK" w:cs="TH SarabunPSK"/>
                <w:szCs w:val="22"/>
              </w:rPr>
            </w:pPr>
          </w:p>
        </w:tc>
      </w:tr>
      <w:tr w:rsidR="00721E74" w:rsidRPr="008F4671" w14:paraId="3E134F8D" w14:textId="77777777" w:rsidTr="00075FEF">
        <w:trPr>
          <w:cantSplit/>
        </w:trPr>
        <w:tc>
          <w:tcPr>
            <w:tcW w:w="709" w:type="dxa"/>
            <w:vMerge/>
            <w:shd w:val="clear" w:color="auto" w:fill="767171" w:themeFill="background2" w:themeFillShade="80"/>
          </w:tcPr>
          <w:p w14:paraId="377860AA"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0211840" w14:textId="77777777" w:rsidR="00721E74" w:rsidRPr="008F4671" w:rsidRDefault="00721E74" w:rsidP="00455481">
            <w:pPr>
              <w:spacing w:after="0"/>
              <w:rPr>
                <w:rFonts w:ascii="TH SarabunPSK" w:hAnsi="TH SarabunPSK" w:cs="TH SarabunPSK"/>
                <w:szCs w:val="22"/>
              </w:rPr>
            </w:pPr>
          </w:p>
        </w:tc>
        <w:tc>
          <w:tcPr>
            <w:tcW w:w="4753" w:type="dxa"/>
            <w:vAlign w:val="center"/>
          </w:tcPr>
          <w:p w14:paraId="30AC1576"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Conversions</w:t>
            </w:r>
          </w:p>
        </w:tc>
        <w:tc>
          <w:tcPr>
            <w:tcW w:w="567" w:type="dxa"/>
          </w:tcPr>
          <w:p w14:paraId="54C00AE9"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666F6B94"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B7EEBEC" w14:textId="77777777" w:rsidR="00721E74" w:rsidRPr="008F4671" w:rsidRDefault="00721E74" w:rsidP="00455481">
            <w:pPr>
              <w:spacing w:after="0"/>
              <w:jc w:val="center"/>
              <w:rPr>
                <w:rFonts w:ascii="TH SarabunPSK" w:hAnsi="TH SarabunPSK" w:cs="TH SarabunPSK"/>
                <w:szCs w:val="22"/>
              </w:rPr>
            </w:pPr>
          </w:p>
        </w:tc>
        <w:tc>
          <w:tcPr>
            <w:tcW w:w="420" w:type="dxa"/>
          </w:tcPr>
          <w:p w14:paraId="2F2DB0CD" w14:textId="77777777" w:rsidR="00721E74" w:rsidRPr="008F4671" w:rsidRDefault="00721E74" w:rsidP="00455481">
            <w:pPr>
              <w:spacing w:after="0"/>
              <w:jc w:val="center"/>
              <w:rPr>
                <w:rFonts w:ascii="TH SarabunPSK" w:hAnsi="TH SarabunPSK" w:cs="TH SarabunPSK"/>
                <w:szCs w:val="22"/>
              </w:rPr>
            </w:pPr>
          </w:p>
        </w:tc>
        <w:tc>
          <w:tcPr>
            <w:tcW w:w="423" w:type="dxa"/>
          </w:tcPr>
          <w:p w14:paraId="06E469D0" w14:textId="77777777" w:rsidR="00721E74" w:rsidRPr="008F4671" w:rsidRDefault="00721E74" w:rsidP="00455481">
            <w:pPr>
              <w:spacing w:after="0"/>
              <w:jc w:val="center"/>
              <w:rPr>
                <w:rFonts w:ascii="TH SarabunPSK" w:hAnsi="TH SarabunPSK" w:cs="TH SarabunPSK"/>
                <w:szCs w:val="22"/>
              </w:rPr>
            </w:pPr>
          </w:p>
        </w:tc>
        <w:tc>
          <w:tcPr>
            <w:tcW w:w="425" w:type="dxa"/>
          </w:tcPr>
          <w:p w14:paraId="03BC1307" w14:textId="77777777" w:rsidR="00721E74" w:rsidRPr="008F4671" w:rsidRDefault="00721E74" w:rsidP="00455481">
            <w:pPr>
              <w:spacing w:after="0"/>
              <w:jc w:val="center"/>
              <w:rPr>
                <w:rFonts w:ascii="TH SarabunPSK" w:hAnsi="TH SarabunPSK" w:cs="TH SarabunPSK"/>
                <w:szCs w:val="22"/>
              </w:rPr>
            </w:pPr>
          </w:p>
        </w:tc>
        <w:tc>
          <w:tcPr>
            <w:tcW w:w="1418" w:type="dxa"/>
          </w:tcPr>
          <w:p w14:paraId="6132AB70" w14:textId="77777777" w:rsidR="00721E74" w:rsidRPr="008F4671" w:rsidRDefault="00721E74" w:rsidP="00455481">
            <w:pPr>
              <w:spacing w:after="0"/>
              <w:jc w:val="center"/>
              <w:rPr>
                <w:rFonts w:ascii="TH SarabunPSK" w:hAnsi="TH SarabunPSK" w:cs="TH SarabunPSK"/>
                <w:szCs w:val="22"/>
              </w:rPr>
            </w:pPr>
          </w:p>
        </w:tc>
        <w:tc>
          <w:tcPr>
            <w:tcW w:w="283" w:type="dxa"/>
          </w:tcPr>
          <w:p w14:paraId="6FE7D4DB" w14:textId="77777777" w:rsidR="00721E74" w:rsidRPr="008F4671" w:rsidRDefault="00721E74" w:rsidP="00455481">
            <w:pPr>
              <w:spacing w:after="0"/>
              <w:jc w:val="center"/>
              <w:rPr>
                <w:rFonts w:ascii="TH SarabunPSK" w:hAnsi="TH SarabunPSK" w:cs="TH SarabunPSK"/>
                <w:szCs w:val="22"/>
              </w:rPr>
            </w:pPr>
          </w:p>
        </w:tc>
        <w:tc>
          <w:tcPr>
            <w:tcW w:w="284" w:type="dxa"/>
          </w:tcPr>
          <w:p w14:paraId="2BDDC85A" w14:textId="77777777" w:rsidR="00721E74" w:rsidRPr="008F4671" w:rsidRDefault="00721E74" w:rsidP="00455481">
            <w:pPr>
              <w:spacing w:after="0"/>
              <w:jc w:val="center"/>
              <w:rPr>
                <w:rFonts w:ascii="TH SarabunPSK" w:hAnsi="TH SarabunPSK" w:cs="TH SarabunPSK"/>
                <w:szCs w:val="22"/>
              </w:rPr>
            </w:pPr>
          </w:p>
        </w:tc>
        <w:tc>
          <w:tcPr>
            <w:tcW w:w="1408" w:type="dxa"/>
          </w:tcPr>
          <w:p w14:paraId="765BE2A8" w14:textId="77777777" w:rsidR="00721E74" w:rsidRPr="008F4671" w:rsidRDefault="00721E74" w:rsidP="00455481">
            <w:pPr>
              <w:spacing w:after="0"/>
              <w:jc w:val="center"/>
              <w:rPr>
                <w:rFonts w:ascii="TH SarabunPSK" w:hAnsi="TH SarabunPSK" w:cs="TH SarabunPSK"/>
                <w:szCs w:val="22"/>
              </w:rPr>
            </w:pPr>
          </w:p>
        </w:tc>
      </w:tr>
      <w:tr w:rsidR="00721E74" w:rsidRPr="008F4671" w14:paraId="154FED71" w14:textId="77777777" w:rsidTr="00075FEF">
        <w:trPr>
          <w:cantSplit/>
        </w:trPr>
        <w:tc>
          <w:tcPr>
            <w:tcW w:w="709" w:type="dxa"/>
            <w:vMerge/>
            <w:shd w:val="clear" w:color="auto" w:fill="767171" w:themeFill="background2" w:themeFillShade="80"/>
          </w:tcPr>
          <w:p w14:paraId="05DFAC44"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0E07096" w14:textId="77777777" w:rsidR="00721E74" w:rsidRPr="008F4671" w:rsidRDefault="00721E74" w:rsidP="00455481">
            <w:pPr>
              <w:spacing w:after="0"/>
              <w:rPr>
                <w:rFonts w:ascii="TH SarabunPSK" w:hAnsi="TH SarabunPSK" w:cs="TH SarabunPSK"/>
                <w:szCs w:val="22"/>
              </w:rPr>
            </w:pPr>
          </w:p>
        </w:tc>
        <w:tc>
          <w:tcPr>
            <w:tcW w:w="4753" w:type="dxa"/>
            <w:vAlign w:val="center"/>
          </w:tcPr>
          <w:p w14:paraId="6D4C1A0F"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Air speed</w:t>
            </w:r>
          </w:p>
        </w:tc>
        <w:tc>
          <w:tcPr>
            <w:tcW w:w="567" w:type="dxa"/>
          </w:tcPr>
          <w:p w14:paraId="1B909D20"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5E888DA"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14D6DDD4" w14:textId="77777777" w:rsidR="00721E74" w:rsidRPr="008F4671" w:rsidRDefault="00721E74" w:rsidP="00455481">
            <w:pPr>
              <w:spacing w:after="0"/>
              <w:jc w:val="center"/>
              <w:rPr>
                <w:rFonts w:ascii="TH SarabunPSK" w:hAnsi="TH SarabunPSK" w:cs="TH SarabunPSK"/>
                <w:szCs w:val="22"/>
              </w:rPr>
            </w:pPr>
          </w:p>
        </w:tc>
        <w:tc>
          <w:tcPr>
            <w:tcW w:w="420" w:type="dxa"/>
          </w:tcPr>
          <w:p w14:paraId="1208BE33" w14:textId="77777777" w:rsidR="00721E74" w:rsidRPr="008F4671" w:rsidRDefault="00721E74" w:rsidP="00455481">
            <w:pPr>
              <w:spacing w:after="0"/>
              <w:jc w:val="center"/>
              <w:rPr>
                <w:rFonts w:ascii="TH SarabunPSK" w:hAnsi="TH SarabunPSK" w:cs="TH SarabunPSK"/>
                <w:szCs w:val="22"/>
              </w:rPr>
            </w:pPr>
          </w:p>
        </w:tc>
        <w:tc>
          <w:tcPr>
            <w:tcW w:w="423" w:type="dxa"/>
          </w:tcPr>
          <w:p w14:paraId="74755622" w14:textId="77777777" w:rsidR="00721E74" w:rsidRPr="008F4671" w:rsidRDefault="00721E74" w:rsidP="00455481">
            <w:pPr>
              <w:spacing w:after="0"/>
              <w:jc w:val="center"/>
              <w:rPr>
                <w:rFonts w:ascii="TH SarabunPSK" w:hAnsi="TH SarabunPSK" w:cs="TH SarabunPSK"/>
                <w:szCs w:val="22"/>
              </w:rPr>
            </w:pPr>
          </w:p>
        </w:tc>
        <w:tc>
          <w:tcPr>
            <w:tcW w:w="425" w:type="dxa"/>
          </w:tcPr>
          <w:p w14:paraId="54764B9D" w14:textId="77777777" w:rsidR="00721E74" w:rsidRPr="008F4671" w:rsidRDefault="00721E74" w:rsidP="00455481">
            <w:pPr>
              <w:spacing w:after="0"/>
              <w:jc w:val="center"/>
              <w:rPr>
                <w:rFonts w:ascii="TH SarabunPSK" w:hAnsi="TH SarabunPSK" w:cs="TH SarabunPSK"/>
                <w:szCs w:val="22"/>
              </w:rPr>
            </w:pPr>
          </w:p>
        </w:tc>
        <w:tc>
          <w:tcPr>
            <w:tcW w:w="1418" w:type="dxa"/>
          </w:tcPr>
          <w:p w14:paraId="593FAA37" w14:textId="77777777" w:rsidR="00721E74" w:rsidRPr="008F4671" w:rsidRDefault="00721E74" w:rsidP="00455481">
            <w:pPr>
              <w:spacing w:after="0"/>
              <w:jc w:val="center"/>
              <w:rPr>
                <w:rFonts w:ascii="TH SarabunPSK" w:hAnsi="TH SarabunPSK" w:cs="TH SarabunPSK"/>
                <w:szCs w:val="22"/>
              </w:rPr>
            </w:pPr>
          </w:p>
        </w:tc>
        <w:tc>
          <w:tcPr>
            <w:tcW w:w="283" w:type="dxa"/>
          </w:tcPr>
          <w:p w14:paraId="7A71D432" w14:textId="77777777" w:rsidR="00721E74" w:rsidRPr="008F4671" w:rsidRDefault="00721E74" w:rsidP="00455481">
            <w:pPr>
              <w:spacing w:after="0"/>
              <w:jc w:val="center"/>
              <w:rPr>
                <w:rFonts w:ascii="TH SarabunPSK" w:hAnsi="TH SarabunPSK" w:cs="TH SarabunPSK"/>
                <w:szCs w:val="22"/>
              </w:rPr>
            </w:pPr>
          </w:p>
        </w:tc>
        <w:tc>
          <w:tcPr>
            <w:tcW w:w="284" w:type="dxa"/>
          </w:tcPr>
          <w:p w14:paraId="7BE688A8" w14:textId="77777777" w:rsidR="00721E74" w:rsidRPr="008F4671" w:rsidRDefault="00721E74" w:rsidP="00455481">
            <w:pPr>
              <w:spacing w:after="0"/>
              <w:jc w:val="center"/>
              <w:rPr>
                <w:rFonts w:ascii="TH SarabunPSK" w:hAnsi="TH SarabunPSK" w:cs="TH SarabunPSK"/>
                <w:szCs w:val="22"/>
              </w:rPr>
            </w:pPr>
          </w:p>
        </w:tc>
        <w:tc>
          <w:tcPr>
            <w:tcW w:w="1408" w:type="dxa"/>
          </w:tcPr>
          <w:p w14:paraId="56159708" w14:textId="77777777" w:rsidR="00721E74" w:rsidRPr="008F4671" w:rsidRDefault="00721E74" w:rsidP="00455481">
            <w:pPr>
              <w:spacing w:after="0"/>
              <w:jc w:val="center"/>
              <w:rPr>
                <w:rFonts w:ascii="TH SarabunPSK" w:hAnsi="TH SarabunPSK" w:cs="TH SarabunPSK"/>
                <w:szCs w:val="22"/>
              </w:rPr>
            </w:pPr>
          </w:p>
        </w:tc>
      </w:tr>
      <w:tr w:rsidR="00721E74" w:rsidRPr="008F4671" w14:paraId="081A85D9" w14:textId="77777777" w:rsidTr="00075FEF">
        <w:trPr>
          <w:cantSplit/>
        </w:trPr>
        <w:tc>
          <w:tcPr>
            <w:tcW w:w="709" w:type="dxa"/>
            <w:vMerge/>
            <w:shd w:val="clear" w:color="auto" w:fill="767171" w:themeFill="background2" w:themeFillShade="80"/>
          </w:tcPr>
          <w:p w14:paraId="3654D23B"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F11F487" w14:textId="77777777" w:rsidR="00721E74" w:rsidRPr="008F4671" w:rsidRDefault="00721E74" w:rsidP="00455481">
            <w:pPr>
              <w:spacing w:after="0"/>
              <w:rPr>
                <w:rFonts w:ascii="TH SarabunPSK" w:hAnsi="TH SarabunPSK" w:cs="TH SarabunPSK"/>
                <w:szCs w:val="22"/>
              </w:rPr>
            </w:pPr>
          </w:p>
        </w:tc>
        <w:tc>
          <w:tcPr>
            <w:tcW w:w="4753" w:type="dxa"/>
            <w:vAlign w:val="center"/>
          </w:tcPr>
          <w:p w14:paraId="1EDEC9BE"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Wind velocity</w:t>
            </w:r>
          </w:p>
        </w:tc>
        <w:tc>
          <w:tcPr>
            <w:tcW w:w="567" w:type="dxa"/>
          </w:tcPr>
          <w:p w14:paraId="63EE4AAC"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7B3A1B8"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14FE5A3" w14:textId="77777777" w:rsidR="00721E74" w:rsidRPr="008F4671" w:rsidRDefault="00721E74" w:rsidP="00455481">
            <w:pPr>
              <w:spacing w:after="0"/>
              <w:jc w:val="center"/>
              <w:rPr>
                <w:rFonts w:ascii="TH SarabunPSK" w:hAnsi="TH SarabunPSK" w:cs="TH SarabunPSK"/>
                <w:szCs w:val="22"/>
              </w:rPr>
            </w:pPr>
          </w:p>
        </w:tc>
        <w:tc>
          <w:tcPr>
            <w:tcW w:w="420" w:type="dxa"/>
          </w:tcPr>
          <w:p w14:paraId="0129773C" w14:textId="77777777" w:rsidR="00721E74" w:rsidRPr="008F4671" w:rsidRDefault="00721E74" w:rsidP="00455481">
            <w:pPr>
              <w:spacing w:after="0"/>
              <w:jc w:val="center"/>
              <w:rPr>
                <w:rFonts w:ascii="TH SarabunPSK" w:hAnsi="TH SarabunPSK" w:cs="TH SarabunPSK"/>
                <w:szCs w:val="22"/>
              </w:rPr>
            </w:pPr>
          </w:p>
        </w:tc>
        <w:tc>
          <w:tcPr>
            <w:tcW w:w="423" w:type="dxa"/>
          </w:tcPr>
          <w:p w14:paraId="2ECFE42F" w14:textId="77777777" w:rsidR="00721E74" w:rsidRPr="008F4671" w:rsidRDefault="00721E74" w:rsidP="00455481">
            <w:pPr>
              <w:spacing w:after="0"/>
              <w:jc w:val="center"/>
              <w:rPr>
                <w:rFonts w:ascii="TH SarabunPSK" w:hAnsi="TH SarabunPSK" w:cs="TH SarabunPSK"/>
                <w:szCs w:val="22"/>
              </w:rPr>
            </w:pPr>
          </w:p>
        </w:tc>
        <w:tc>
          <w:tcPr>
            <w:tcW w:w="425" w:type="dxa"/>
          </w:tcPr>
          <w:p w14:paraId="78719911" w14:textId="77777777" w:rsidR="00721E74" w:rsidRPr="008F4671" w:rsidRDefault="00721E74" w:rsidP="00455481">
            <w:pPr>
              <w:spacing w:after="0"/>
              <w:jc w:val="center"/>
              <w:rPr>
                <w:rFonts w:ascii="TH SarabunPSK" w:hAnsi="TH SarabunPSK" w:cs="TH SarabunPSK"/>
                <w:szCs w:val="22"/>
              </w:rPr>
            </w:pPr>
          </w:p>
        </w:tc>
        <w:tc>
          <w:tcPr>
            <w:tcW w:w="1418" w:type="dxa"/>
          </w:tcPr>
          <w:p w14:paraId="390A1D25" w14:textId="77777777" w:rsidR="00721E74" w:rsidRPr="008F4671" w:rsidRDefault="00721E74" w:rsidP="00455481">
            <w:pPr>
              <w:spacing w:after="0"/>
              <w:jc w:val="center"/>
              <w:rPr>
                <w:rFonts w:ascii="TH SarabunPSK" w:hAnsi="TH SarabunPSK" w:cs="TH SarabunPSK"/>
                <w:szCs w:val="22"/>
              </w:rPr>
            </w:pPr>
          </w:p>
        </w:tc>
        <w:tc>
          <w:tcPr>
            <w:tcW w:w="283" w:type="dxa"/>
          </w:tcPr>
          <w:p w14:paraId="540CEF54" w14:textId="77777777" w:rsidR="00721E74" w:rsidRPr="008F4671" w:rsidRDefault="00721E74" w:rsidP="00455481">
            <w:pPr>
              <w:spacing w:after="0"/>
              <w:jc w:val="center"/>
              <w:rPr>
                <w:rFonts w:ascii="TH SarabunPSK" w:hAnsi="TH SarabunPSK" w:cs="TH SarabunPSK"/>
                <w:szCs w:val="22"/>
              </w:rPr>
            </w:pPr>
          </w:p>
        </w:tc>
        <w:tc>
          <w:tcPr>
            <w:tcW w:w="284" w:type="dxa"/>
          </w:tcPr>
          <w:p w14:paraId="0F465005" w14:textId="77777777" w:rsidR="00721E74" w:rsidRPr="008F4671" w:rsidRDefault="00721E74" w:rsidP="00455481">
            <w:pPr>
              <w:spacing w:after="0"/>
              <w:jc w:val="center"/>
              <w:rPr>
                <w:rFonts w:ascii="TH SarabunPSK" w:hAnsi="TH SarabunPSK" w:cs="TH SarabunPSK"/>
                <w:szCs w:val="22"/>
              </w:rPr>
            </w:pPr>
          </w:p>
        </w:tc>
        <w:tc>
          <w:tcPr>
            <w:tcW w:w="1408" w:type="dxa"/>
          </w:tcPr>
          <w:p w14:paraId="177895E1" w14:textId="77777777" w:rsidR="00721E74" w:rsidRPr="008F4671" w:rsidRDefault="00721E74" w:rsidP="00455481">
            <w:pPr>
              <w:spacing w:after="0"/>
              <w:jc w:val="center"/>
              <w:rPr>
                <w:rFonts w:ascii="TH SarabunPSK" w:hAnsi="TH SarabunPSK" w:cs="TH SarabunPSK"/>
                <w:szCs w:val="22"/>
              </w:rPr>
            </w:pPr>
          </w:p>
        </w:tc>
      </w:tr>
      <w:tr w:rsidR="00721E74" w:rsidRPr="008F4671" w14:paraId="67B97677" w14:textId="77777777" w:rsidTr="00075FEF">
        <w:trPr>
          <w:cantSplit/>
        </w:trPr>
        <w:tc>
          <w:tcPr>
            <w:tcW w:w="709" w:type="dxa"/>
            <w:vMerge/>
            <w:shd w:val="clear" w:color="auto" w:fill="767171" w:themeFill="background2" w:themeFillShade="80"/>
          </w:tcPr>
          <w:p w14:paraId="7C8D96A4"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ED91659" w14:textId="77777777" w:rsidR="00721E74" w:rsidRPr="008F4671" w:rsidRDefault="00721E74" w:rsidP="00455481">
            <w:pPr>
              <w:spacing w:after="0"/>
              <w:rPr>
                <w:rFonts w:ascii="TH SarabunPSK" w:hAnsi="TH SarabunPSK" w:cs="TH SarabunPSK"/>
                <w:szCs w:val="22"/>
              </w:rPr>
            </w:pPr>
          </w:p>
        </w:tc>
        <w:tc>
          <w:tcPr>
            <w:tcW w:w="4753" w:type="dxa"/>
            <w:vAlign w:val="center"/>
          </w:tcPr>
          <w:p w14:paraId="493B4F70"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True altitude</w:t>
            </w:r>
          </w:p>
        </w:tc>
        <w:tc>
          <w:tcPr>
            <w:tcW w:w="567" w:type="dxa"/>
          </w:tcPr>
          <w:p w14:paraId="0363663D"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755F0E1"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7069C7D" w14:textId="77777777" w:rsidR="00721E74" w:rsidRPr="008F4671" w:rsidRDefault="00721E74" w:rsidP="00455481">
            <w:pPr>
              <w:spacing w:after="0"/>
              <w:jc w:val="center"/>
              <w:rPr>
                <w:rFonts w:ascii="TH SarabunPSK" w:hAnsi="TH SarabunPSK" w:cs="TH SarabunPSK"/>
                <w:szCs w:val="22"/>
              </w:rPr>
            </w:pPr>
          </w:p>
        </w:tc>
        <w:tc>
          <w:tcPr>
            <w:tcW w:w="420" w:type="dxa"/>
          </w:tcPr>
          <w:p w14:paraId="33AE3C74" w14:textId="77777777" w:rsidR="00721E74" w:rsidRPr="008F4671" w:rsidRDefault="00721E74" w:rsidP="00455481">
            <w:pPr>
              <w:spacing w:after="0"/>
              <w:jc w:val="center"/>
              <w:rPr>
                <w:rFonts w:ascii="TH SarabunPSK" w:hAnsi="TH SarabunPSK" w:cs="TH SarabunPSK"/>
                <w:szCs w:val="22"/>
              </w:rPr>
            </w:pPr>
          </w:p>
        </w:tc>
        <w:tc>
          <w:tcPr>
            <w:tcW w:w="423" w:type="dxa"/>
          </w:tcPr>
          <w:p w14:paraId="3E520E33" w14:textId="77777777" w:rsidR="00721E74" w:rsidRPr="008F4671" w:rsidRDefault="00721E74" w:rsidP="00455481">
            <w:pPr>
              <w:spacing w:after="0"/>
              <w:jc w:val="center"/>
              <w:rPr>
                <w:rFonts w:ascii="TH SarabunPSK" w:hAnsi="TH SarabunPSK" w:cs="TH SarabunPSK"/>
                <w:szCs w:val="22"/>
              </w:rPr>
            </w:pPr>
          </w:p>
        </w:tc>
        <w:tc>
          <w:tcPr>
            <w:tcW w:w="425" w:type="dxa"/>
          </w:tcPr>
          <w:p w14:paraId="6CF78F1E" w14:textId="77777777" w:rsidR="00721E74" w:rsidRPr="008F4671" w:rsidRDefault="00721E74" w:rsidP="00455481">
            <w:pPr>
              <w:spacing w:after="0"/>
              <w:jc w:val="center"/>
              <w:rPr>
                <w:rFonts w:ascii="TH SarabunPSK" w:hAnsi="TH SarabunPSK" w:cs="TH SarabunPSK"/>
                <w:szCs w:val="22"/>
              </w:rPr>
            </w:pPr>
          </w:p>
        </w:tc>
        <w:tc>
          <w:tcPr>
            <w:tcW w:w="1418" w:type="dxa"/>
          </w:tcPr>
          <w:p w14:paraId="703A74DF" w14:textId="77777777" w:rsidR="00721E74" w:rsidRPr="008F4671" w:rsidRDefault="00721E74" w:rsidP="00455481">
            <w:pPr>
              <w:spacing w:after="0"/>
              <w:jc w:val="center"/>
              <w:rPr>
                <w:rFonts w:ascii="TH SarabunPSK" w:hAnsi="TH SarabunPSK" w:cs="TH SarabunPSK"/>
                <w:szCs w:val="22"/>
              </w:rPr>
            </w:pPr>
          </w:p>
        </w:tc>
        <w:tc>
          <w:tcPr>
            <w:tcW w:w="283" w:type="dxa"/>
          </w:tcPr>
          <w:p w14:paraId="0DA27C56" w14:textId="77777777" w:rsidR="00721E74" w:rsidRPr="008F4671" w:rsidRDefault="00721E74" w:rsidP="00455481">
            <w:pPr>
              <w:spacing w:after="0"/>
              <w:jc w:val="center"/>
              <w:rPr>
                <w:rFonts w:ascii="TH SarabunPSK" w:hAnsi="TH SarabunPSK" w:cs="TH SarabunPSK"/>
                <w:szCs w:val="22"/>
              </w:rPr>
            </w:pPr>
          </w:p>
        </w:tc>
        <w:tc>
          <w:tcPr>
            <w:tcW w:w="284" w:type="dxa"/>
          </w:tcPr>
          <w:p w14:paraId="2D88A352" w14:textId="77777777" w:rsidR="00721E74" w:rsidRPr="008F4671" w:rsidRDefault="00721E74" w:rsidP="00455481">
            <w:pPr>
              <w:spacing w:after="0"/>
              <w:jc w:val="center"/>
              <w:rPr>
                <w:rFonts w:ascii="TH SarabunPSK" w:hAnsi="TH SarabunPSK" w:cs="TH SarabunPSK"/>
                <w:szCs w:val="22"/>
              </w:rPr>
            </w:pPr>
          </w:p>
        </w:tc>
        <w:tc>
          <w:tcPr>
            <w:tcW w:w="1408" w:type="dxa"/>
          </w:tcPr>
          <w:p w14:paraId="6DEE3D7A" w14:textId="77777777" w:rsidR="00721E74" w:rsidRPr="008F4671" w:rsidRDefault="00721E74" w:rsidP="00455481">
            <w:pPr>
              <w:spacing w:after="0"/>
              <w:jc w:val="center"/>
              <w:rPr>
                <w:rFonts w:ascii="TH SarabunPSK" w:hAnsi="TH SarabunPSK" w:cs="TH SarabunPSK"/>
                <w:szCs w:val="22"/>
              </w:rPr>
            </w:pPr>
          </w:p>
        </w:tc>
      </w:tr>
      <w:tr w:rsidR="00721E74" w:rsidRPr="008F4671" w14:paraId="48807639" w14:textId="77777777" w:rsidTr="00075FEF">
        <w:trPr>
          <w:cantSplit/>
        </w:trPr>
        <w:tc>
          <w:tcPr>
            <w:tcW w:w="709" w:type="dxa"/>
            <w:vMerge/>
            <w:shd w:val="clear" w:color="auto" w:fill="767171" w:themeFill="background2" w:themeFillShade="80"/>
          </w:tcPr>
          <w:p w14:paraId="5102AAE4"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E62C9BD"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5EE23A7D"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The triangle of velocities</w:t>
            </w:r>
          </w:p>
        </w:tc>
        <w:tc>
          <w:tcPr>
            <w:tcW w:w="567" w:type="dxa"/>
          </w:tcPr>
          <w:p w14:paraId="27EABDBB" w14:textId="77777777" w:rsidR="00721E74" w:rsidRPr="008F4671" w:rsidRDefault="00721E74" w:rsidP="00455481">
            <w:pPr>
              <w:spacing w:after="0"/>
              <w:jc w:val="center"/>
              <w:rPr>
                <w:rFonts w:ascii="TH SarabunPSK" w:hAnsi="TH SarabunPSK" w:cs="TH SarabunPSK"/>
                <w:b/>
                <w:szCs w:val="22"/>
              </w:rPr>
            </w:pPr>
          </w:p>
        </w:tc>
        <w:tc>
          <w:tcPr>
            <w:tcW w:w="709" w:type="dxa"/>
          </w:tcPr>
          <w:p w14:paraId="737D6D1F"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2DD03553" w14:textId="77777777" w:rsidR="00721E74" w:rsidRPr="008F4671" w:rsidRDefault="00721E74" w:rsidP="00455481">
            <w:pPr>
              <w:spacing w:after="0"/>
              <w:jc w:val="center"/>
              <w:rPr>
                <w:rFonts w:ascii="TH SarabunPSK" w:hAnsi="TH SarabunPSK" w:cs="TH SarabunPSK"/>
                <w:b/>
                <w:szCs w:val="22"/>
              </w:rPr>
            </w:pPr>
          </w:p>
        </w:tc>
        <w:tc>
          <w:tcPr>
            <w:tcW w:w="420" w:type="dxa"/>
          </w:tcPr>
          <w:p w14:paraId="279A7CC2" w14:textId="77777777" w:rsidR="00721E74" w:rsidRPr="008F4671" w:rsidRDefault="00721E74" w:rsidP="00455481">
            <w:pPr>
              <w:spacing w:after="0"/>
              <w:jc w:val="center"/>
              <w:rPr>
                <w:rFonts w:ascii="TH SarabunPSK" w:hAnsi="TH SarabunPSK" w:cs="TH SarabunPSK"/>
                <w:b/>
                <w:szCs w:val="22"/>
              </w:rPr>
            </w:pPr>
          </w:p>
        </w:tc>
        <w:tc>
          <w:tcPr>
            <w:tcW w:w="423" w:type="dxa"/>
          </w:tcPr>
          <w:p w14:paraId="6CB0DC84" w14:textId="77777777" w:rsidR="00721E74" w:rsidRPr="008F4671" w:rsidRDefault="00721E74" w:rsidP="00455481">
            <w:pPr>
              <w:spacing w:after="0"/>
              <w:jc w:val="center"/>
              <w:rPr>
                <w:rFonts w:ascii="TH SarabunPSK" w:hAnsi="TH SarabunPSK" w:cs="TH SarabunPSK"/>
                <w:b/>
                <w:szCs w:val="22"/>
              </w:rPr>
            </w:pPr>
          </w:p>
        </w:tc>
        <w:tc>
          <w:tcPr>
            <w:tcW w:w="425" w:type="dxa"/>
          </w:tcPr>
          <w:p w14:paraId="58089D14" w14:textId="77777777" w:rsidR="00721E74" w:rsidRPr="008F4671" w:rsidRDefault="00721E74" w:rsidP="00455481">
            <w:pPr>
              <w:spacing w:after="0"/>
              <w:jc w:val="center"/>
              <w:rPr>
                <w:rFonts w:ascii="TH SarabunPSK" w:hAnsi="TH SarabunPSK" w:cs="TH SarabunPSK"/>
                <w:b/>
                <w:szCs w:val="22"/>
              </w:rPr>
            </w:pPr>
          </w:p>
        </w:tc>
        <w:tc>
          <w:tcPr>
            <w:tcW w:w="1418" w:type="dxa"/>
          </w:tcPr>
          <w:p w14:paraId="5D7EDC1C" w14:textId="77777777" w:rsidR="00721E74" w:rsidRPr="008F4671" w:rsidRDefault="00721E74" w:rsidP="00455481">
            <w:pPr>
              <w:spacing w:after="0"/>
              <w:jc w:val="center"/>
              <w:rPr>
                <w:rFonts w:ascii="TH SarabunPSK" w:hAnsi="TH SarabunPSK" w:cs="TH SarabunPSK"/>
                <w:b/>
                <w:szCs w:val="22"/>
              </w:rPr>
            </w:pPr>
          </w:p>
        </w:tc>
        <w:tc>
          <w:tcPr>
            <w:tcW w:w="283" w:type="dxa"/>
          </w:tcPr>
          <w:p w14:paraId="66CF01D3" w14:textId="77777777" w:rsidR="00721E74" w:rsidRPr="008F4671" w:rsidRDefault="00721E74" w:rsidP="00455481">
            <w:pPr>
              <w:spacing w:after="0"/>
              <w:jc w:val="center"/>
              <w:rPr>
                <w:rFonts w:ascii="TH SarabunPSK" w:hAnsi="TH SarabunPSK" w:cs="TH SarabunPSK"/>
                <w:b/>
                <w:szCs w:val="22"/>
              </w:rPr>
            </w:pPr>
          </w:p>
        </w:tc>
        <w:tc>
          <w:tcPr>
            <w:tcW w:w="284" w:type="dxa"/>
          </w:tcPr>
          <w:p w14:paraId="2E85EBD2" w14:textId="77777777" w:rsidR="00721E74" w:rsidRPr="008F4671" w:rsidRDefault="00721E74" w:rsidP="00455481">
            <w:pPr>
              <w:spacing w:after="0"/>
              <w:jc w:val="center"/>
              <w:rPr>
                <w:rFonts w:ascii="TH SarabunPSK" w:hAnsi="TH SarabunPSK" w:cs="TH SarabunPSK"/>
                <w:b/>
                <w:szCs w:val="22"/>
              </w:rPr>
            </w:pPr>
          </w:p>
        </w:tc>
        <w:tc>
          <w:tcPr>
            <w:tcW w:w="1408" w:type="dxa"/>
          </w:tcPr>
          <w:p w14:paraId="62B4ADE8" w14:textId="77777777" w:rsidR="00721E74" w:rsidRPr="008F4671" w:rsidRDefault="00721E74" w:rsidP="00455481">
            <w:pPr>
              <w:spacing w:after="0"/>
              <w:jc w:val="center"/>
              <w:rPr>
                <w:rFonts w:ascii="TH SarabunPSK" w:hAnsi="TH SarabunPSK" w:cs="TH SarabunPSK"/>
                <w:b/>
                <w:szCs w:val="22"/>
              </w:rPr>
            </w:pPr>
          </w:p>
        </w:tc>
      </w:tr>
      <w:tr w:rsidR="00721E74" w:rsidRPr="008F4671" w14:paraId="531C2FB0" w14:textId="77777777" w:rsidTr="00075FEF">
        <w:trPr>
          <w:cantSplit/>
        </w:trPr>
        <w:tc>
          <w:tcPr>
            <w:tcW w:w="709" w:type="dxa"/>
            <w:vMerge/>
            <w:shd w:val="clear" w:color="auto" w:fill="767171" w:themeFill="background2" w:themeFillShade="80"/>
          </w:tcPr>
          <w:p w14:paraId="0344337D"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A780086" w14:textId="77777777" w:rsidR="00721E74" w:rsidRPr="008F4671" w:rsidRDefault="00721E74" w:rsidP="00455481">
            <w:pPr>
              <w:spacing w:after="0"/>
              <w:rPr>
                <w:rFonts w:ascii="TH SarabunPSK" w:hAnsi="TH SarabunPSK" w:cs="TH SarabunPSK"/>
                <w:szCs w:val="22"/>
              </w:rPr>
            </w:pPr>
          </w:p>
        </w:tc>
        <w:tc>
          <w:tcPr>
            <w:tcW w:w="4753" w:type="dxa"/>
            <w:vAlign w:val="center"/>
          </w:tcPr>
          <w:p w14:paraId="18B904C7"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Heading</w:t>
            </w:r>
          </w:p>
        </w:tc>
        <w:tc>
          <w:tcPr>
            <w:tcW w:w="567" w:type="dxa"/>
          </w:tcPr>
          <w:p w14:paraId="0CF90696"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87E5620"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31BAD4DB" w14:textId="77777777" w:rsidR="00721E74" w:rsidRPr="008F4671" w:rsidRDefault="00721E74" w:rsidP="00455481">
            <w:pPr>
              <w:spacing w:after="0"/>
              <w:jc w:val="center"/>
              <w:rPr>
                <w:rFonts w:ascii="TH SarabunPSK" w:hAnsi="TH SarabunPSK" w:cs="TH SarabunPSK"/>
                <w:szCs w:val="22"/>
              </w:rPr>
            </w:pPr>
          </w:p>
        </w:tc>
        <w:tc>
          <w:tcPr>
            <w:tcW w:w="420" w:type="dxa"/>
          </w:tcPr>
          <w:p w14:paraId="6784971E" w14:textId="77777777" w:rsidR="00721E74" w:rsidRPr="008F4671" w:rsidRDefault="00721E74" w:rsidP="00455481">
            <w:pPr>
              <w:spacing w:after="0"/>
              <w:jc w:val="center"/>
              <w:rPr>
                <w:rFonts w:ascii="TH SarabunPSK" w:hAnsi="TH SarabunPSK" w:cs="TH SarabunPSK"/>
                <w:szCs w:val="22"/>
              </w:rPr>
            </w:pPr>
          </w:p>
        </w:tc>
        <w:tc>
          <w:tcPr>
            <w:tcW w:w="423" w:type="dxa"/>
          </w:tcPr>
          <w:p w14:paraId="64A657A0" w14:textId="77777777" w:rsidR="00721E74" w:rsidRPr="008F4671" w:rsidRDefault="00721E74" w:rsidP="00455481">
            <w:pPr>
              <w:spacing w:after="0"/>
              <w:jc w:val="center"/>
              <w:rPr>
                <w:rFonts w:ascii="TH SarabunPSK" w:hAnsi="TH SarabunPSK" w:cs="TH SarabunPSK"/>
                <w:szCs w:val="22"/>
              </w:rPr>
            </w:pPr>
          </w:p>
        </w:tc>
        <w:tc>
          <w:tcPr>
            <w:tcW w:w="425" w:type="dxa"/>
          </w:tcPr>
          <w:p w14:paraId="5C7C8D62" w14:textId="77777777" w:rsidR="00721E74" w:rsidRPr="008F4671" w:rsidRDefault="00721E74" w:rsidP="00455481">
            <w:pPr>
              <w:spacing w:after="0"/>
              <w:jc w:val="center"/>
              <w:rPr>
                <w:rFonts w:ascii="TH SarabunPSK" w:hAnsi="TH SarabunPSK" w:cs="TH SarabunPSK"/>
                <w:szCs w:val="22"/>
              </w:rPr>
            </w:pPr>
          </w:p>
        </w:tc>
        <w:tc>
          <w:tcPr>
            <w:tcW w:w="1418" w:type="dxa"/>
          </w:tcPr>
          <w:p w14:paraId="3148D6E6" w14:textId="77777777" w:rsidR="00721E74" w:rsidRPr="008F4671" w:rsidRDefault="00721E74" w:rsidP="00455481">
            <w:pPr>
              <w:spacing w:after="0"/>
              <w:jc w:val="center"/>
              <w:rPr>
                <w:rFonts w:ascii="TH SarabunPSK" w:hAnsi="TH SarabunPSK" w:cs="TH SarabunPSK"/>
                <w:szCs w:val="22"/>
              </w:rPr>
            </w:pPr>
          </w:p>
        </w:tc>
        <w:tc>
          <w:tcPr>
            <w:tcW w:w="283" w:type="dxa"/>
          </w:tcPr>
          <w:p w14:paraId="5268F76A" w14:textId="77777777" w:rsidR="00721E74" w:rsidRPr="008F4671" w:rsidRDefault="00721E74" w:rsidP="00455481">
            <w:pPr>
              <w:spacing w:after="0"/>
              <w:jc w:val="center"/>
              <w:rPr>
                <w:rFonts w:ascii="TH SarabunPSK" w:hAnsi="TH SarabunPSK" w:cs="TH SarabunPSK"/>
                <w:szCs w:val="22"/>
              </w:rPr>
            </w:pPr>
          </w:p>
        </w:tc>
        <w:tc>
          <w:tcPr>
            <w:tcW w:w="284" w:type="dxa"/>
          </w:tcPr>
          <w:p w14:paraId="1FE890C0" w14:textId="77777777" w:rsidR="00721E74" w:rsidRPr="008F4671" w:rsidRDefault="00721E74" w:rsidP="00455481">
            <w:pPr>
              <w:spacing w:after="0"/>
              <w:jc w:val="center"/>
              <w:rPr>
                <w:rFonts w:ascii="TH SarabunPSK" w:hAnsi="TH SarabunPSK" w:cs="TH SarabunPSK"/>
                <w:szCs w:val="22"/>
              </w:rPr>
            </w:pPr>
          </w:p>
        </w:tc>
        <w:tc>
          <w:tcPr>
            <w:tcW w:w="1408" w:type="dxa"/>
          </w:tcPr>
          <w:p w14:paraId="3805D72A" w14:textId="77777777" w:rsidR="00721E74" w:rsidRPr="008F4671" w:rsidRDefault="00721E74" w:rsidP="00455481">
            <w:pPr>
              <w:spacing w:after="0"/>
              <w:jc w:val="center"/>
              <w:rPr>
                <w:rFonts w:ascii="TH SarabunPSK" w:hAnsi="TH SarabunPSK" w:cs="TH SarabunPSK"/>
                <w:szCs w:val="22"/>
              </w:rPr>
            </w:pPr>
          </w:p>
        </w:tc>
      </w:tr>
      <w:tr w:rsidR="00721E74" w:rsidRPr="008F4671" w14:paraId="6E129E66" w14:textId="77777777" w:rsidTr="00075FEF">
        <w:trPr>
          <w:cantSplit/>
        </w:trPr>
        <w:tc>
          <w:tcPr>
            <w:tcW w:w="709" w:type="dxa"/>
            <w:vMerge/>
            <w:shd w:val="clear" w:color="auto" w:fill="767171" w:themeFill="background2" w:themeFillShade="80"/>
          </w:tcPr>
          <w:p w14:paraId="7B5E4D1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BBFBF72" w14:textId="77777777" w:rsidR="00721E74" w:rsidRPr="008F4671" w:rsidRDefault="00721E74" w:rsidP="00455481">
            <w:pPr>
              <w:spacing w:after="0"/>
              <w:rPr>
                <w:rFonts w:ascii="TH SarabunPSK" w:hAnsi="TH SarabunPSK" w:cs="TH SarabunPSK"/>
                <w:szCs w:val="22"/>
              </w:rPr>
            </w:pPr>
          </w:p>
        </w:tc>
        <w:tc>
          <w:tcPr>
            <w:tcW w:w="4753" w:type="dxa"/>
            <w:vAlign w:val="center"/>
          </w:tcPr>
          <w:p w14:paraId="362067D5"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Ground speed</w:t>
            </w:r>
          </w:p>
        </w:tc>
        <w:tc>
          <w:tcPr>
            <w:tcW w:w="567" w:type="dxa"/>
          </w:tcPr>
          <w:p w14:paraId="143C341E"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64A81F4A"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20C54329" w14:textId="77777777" w:rsidR="00721E74" w:rsidRPr="008F4671" w:rsidRDefault="00721E74" w:rsidP="00455481">
            <w:pPr>
              <w:spacing w:after="0"/>
              <w:jc w:val="center"/>
              <w:rPr>
                <w:rFonts w:ascii="TH SarabunPSK" w:hAnsi="TH SarabunPSK" w:cs="TH SarabunPSK"/>
                <w:szCs w:val="22"/>
              </w:rPr>
            </w:pPr>
          </w:p>
        </w:tc>
        <w:tc>
          <w:tcPr>
            <w:tcW w:w="420" w:type="dxa"/>
          </w:tcPr>
          <w:p w14:paraId="4AAE373D" w14:textId="77777777" w:rsidR="00721E74" w:rsidRPr="008F4671" w:rsidRDefault="00721E74" w:rsidP="00455481">
            <w:pPr>
              <w:spacing w:after="0"/>
              <w:jc w:val="center"/>
              <w:rPr>
                <w:rFonts w:ascii="TH SarabunPSK" w:hAnsi="TH SarabunPSK" w:cs="TH SarabunPSK"/>
                <w:szCs w:val="22"/>
              </w:rPr>
            </w:pPr>
          </w:p>
        </w:tc>
        <w:tc>
          <w:tcPr>
            <w:tcW w:w="423" w:type="dxa"/>
          </w:tcPr>
          <w:p w14:paraId="1889F39B" w14:textId="77777777" w:rsidR="00721E74" w:rsidRPr="008F4671" w:rsidRDefault="00721E74" w:rsidP="00455481">
            <w:pPr>
              <w:spacing w:after="0"/>
              <w:jc w:val="center"/>
              <w:rPr>
                <w:rFonts w:ascii="TH SarabunPSK" w:hAnsi="TH SarabunPSK" w:cs="TH SarabunPSK"/>
                <w:szCs w:val="22"/>
              </w:rPr>
            </w:pPr>
          </w:p>
        </w:tc>
        <w:tc>
          <w:tcPr>
            <w:tcW w:w="425" w:type="dxa"/>
          </w:tcPr>
          <w:p w14:paraId="7F534FFB" w14:textId="77777777" w:rsidR="00721E74" w:rsidRPr="008F4671" w:rsidRDefault="00721E74" w:rsidP="00455481">
            <w:pPr>
              <w:spacing w:after="0"/>
              <w:jc w:val="center"/>
              <w:rPr>
                <w:rFonts w:ascii="TH SarabunPSK" w:hAnsi="TH SarabunPSK" w:cs="TH SarabunPSK"/>
                <w:szCs w:val="22"/>
              </w:rPr>
            </w:pPr>
          </w:p>
        </w:tc>
        <w:tc>
          <w:tcPr>
            <w:tcW w:w="1418" w:type="dxa"/>
          </w:tcPr>
          <w:p w14:paraId="3A3045BF" w14:textId="77777777" w:rsidR="00721E74" w:rsidRPr="008F4671" w:rsidRDefault="00721E74" w:rsidP="00455481">
            <w:pPr>
              <w:spacing w:after="0"/>
              <w:jc w:val="center"/>
              <w:rPr>
                <w:rFonts w:ascii="TH SarabunPSK" w:hAnsi="TH SarabunPSK" w:cs="TH SarabunPSK"/>
                <w:szCs w:val="22"/>
              </w:rPr>
            </w:pPr>
          </w:p>
        </w:tc>
        <w:tc>
          <w:tcPr>
            <w:tcW w:w="283" w:type="dxa"/>
          </w:tcPr>
          <w:p w14:paraId="68F08A13" w14:textId="77777777" w:rsidR="00721E74" w:rsidRPr="008F4671" w:rsidRDefault="00721E74" w:rsidP="00455481">
            <w:pPr>
              <w:spacing w:after="0"/>
              <w:jc w:val="center"/>
              <w:rPr>
                <w:rFonts w:ascii="TH SarabunPSK" w:hAnsi="TH SarabunPSK" w:cs="TH SarabunPSK"/>
                <w:szCs w:val="22"/>
              </w:rPr>
            </w:pPr>
          </w:p>
        </w:tc>
        <w:tc>
          <w:tcPr>
            <w:tcW w:w="284" w:type="dxa"/>
          </w:tcPr>
          <w:p w14:paraId="6EEDE500" w14:textId="77777777" w:rsidR="00721E74" w:rsidRPr="008F4671" w:rsidRDefault="00721E74" w:rsidP="00455481">
            <w:pPr>
              <w:spacing w:after="0"/>
              <w:jc w:val="center"/>
              <w:rPr>
                <w:rFonts w:ascii="TH SarabunPSK" w:hAnsi="TH SarabunPSK" w:cs="TH SarabunPSK"/>
                <w:szCs w:val="22"/>
              </w:rPr>
            </w:pPr>
          </w:p>
        </w:tc>
        <w:tc>
          <w:tcPr>
            <w:tcW w:w="1408" w:type="dxa"/>
          </w:tcPr>
          <w:p w14:paraId="377712A2" w14:textId="77777777" w:rsidR="00721E74" w:rsidRPr="008F4671" w:rsidRDefault="00721E74" w:rsidP="00455481">
            <w:pPr>
              <w:spacing w:after="0"/>
              <w:jc w:val="center"/>
              <w:rPr>
                <w:rFonts w:ascii="TH SarabunPSK" w:hAnsi="TH SarabunPSK" w:cs="TH SarabunPSK"/>
                <w:szCs w:val="22"/>
              </w:rPr>
            </w:pPr>
          </w:p>
        </w:tc>
      </w:tr>
      <w:tr w:rsidR="00721E74" w:rsidRPr="008F4671" w14:paraId="622ABAF6" w14:textId="77777777" w:rsidTr="00075FEF">
        <w:trPr>
          <w:cantSplit/>
        </w:trPr>
        <w:tc>
          <w:tcPr>
            <w:tcW w:w="709" w:type="dxa"/>
            <w:vMerge/>
            <w:shd w:val="clear" w:color="auto" w:fill="767171" w:themeFill="background2" w:themeFillShade="80"/>
          </w:tcPr>
          <w:p w14:paraId="5B53AF2E"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47468EE" w14:textId="77777777" w:rsidR="00721E74" w:rsidRPr="008F4671" w:rsidRDefault="00721E74" w:rsidP="00455481">
            <w:pPr>
              <w:spacing w:after="0"/>
              <w:rPr>
                <w:rFonts w:ascii="TH SarabunPSK" w:hAnsi="TH SarabunPSK" w:cs="TH SarabunPSK"/>
                <w:szCs w:val="22"/>
              </w:rPr>
            </w:pPr>
          </w:p>
        </w:tc>
        <w:tc>
          <w:tcPr>
            <w:tcW w:w="4753" w:type="dxa"/>
            <w:vAlign w:val="center"/>
          </w:tcPr>
          <w:p w14:paraId="70EA378B"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Wind velocity</w:t>
            </w:r>
          </w:p>
        </w:tc>
        <w:tc>
          <w:tcPr>
            <w:tcW w:w="567" w:type="dxa"/>
          </w:tcPr>
          <w:p w14:paraId="6461BB77"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461BAB2"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0443F8D0" w14:textId="77777777" w:rsidR="00721E74" w:rsidRPr="008F4671" w:rsidRDefault="00721E74" w:rsidP="00455481">
            <w:pPr>
              <w:spacing w:after="0"/>
              <w:jc w:val="center"/>
              <w:rPr>
                <w:rFonts w:ascii="TH SarabunPSK" w:hAnsi="TH SarabunPSK" w:cs="TH SarabunPSK"/>
                <w:szCs w:val="22"/>
              </w:rPr>
            </w:pPr>
          </w:p>
        </w:tc>
        <w:tc>
          <w:tcPr>
            <w:tcW w:w="420" w:type="dxa"/>
          </w:tcPr>
          <w:p w14:paraId="3EACF53E" w14:textId="77777777" w:rsidR="00721E74" w:rsidRPr="008F4671" w:rsidRDefault="00721E74" w:rsidP="00455481">
            <w:pPr>
              <w:spacing w:after="0"/>
              <w:jc w:val="center"/>
              <w:rPr>
                <w:rFonts w:ascii="TH SarabunPSK" w:hAnsi="TH SarabunPSK" w:cs="TH SarabunPSK"/>
                <w:szCs w:val="22"/>
              </w:rPr>
            </w:pPr>
          </w:p>
        </w:tc>
        <w:tc>
          <w:tcPr>
            <w:tcW w:w="423" w:type="dxa"/>
          </w:tcPr>
          <w:p w14:paraId="0C490F69" w14:textId="77777777" w:rsidR="00721E74" w:rsidRPr="008F4671" w:rsidRDefault="00721E74" w:rsidP="00455481">
            <w:pPr>
              <w:spacing w:after="0"/>
              <w:jc w:val="center"/>
              <w:rPr>
                <w:rFonts w:ascii="TH SarabunPSK" w:hAnsi="TH SarabunPSK" w:cs="TH SarabunPSK"/>
                <w:szCs w:val="22"/>
              </w:rPr>
            </w:pPr>
          </w:p>
        </w:tc>
        <w:tc>
          <w:tcPr>
            <w:tcW w:w="425" w:type="dxa"/>
          </w:tcPr>
          <w:p w14:paraId="69E0F859" w14:textId="77777777" w:rsidR="00721E74" w:rsidRPr="008F4671" w:rsidRDefault="00721E74" w:rsidP="00455481">
            <w:pPr>
              <w:spacing w:after="0"/>
              <w:jc w:val="center"/>
              <w:rPr>
                <w:rFonts w:ascii="TH SarabunPSK" w:hAnsi="TH SarabunPSK" w:cs="TH SarabunPSK"/>
                <w:szCs w:val="22"/>
              </w:rPr>
            </w:pPr>
          </w:p>
        </w:tc>
        <w:tc>
          <w:tcPr>
            <w:tcW w:w="1418" w:type="dxa"/>
          </w:tcPr>
          <w:p w14:paraId="76A459ED" w14:textId="77777777" w:rsidR="00721E74" w:rsidRPr="008F4671" w:rsidRDefault="00721E74" w:rsidP="00455481">
            <w:pPr>
              <w:spacing w:after="0"/>
              <w:jc w:val="center"/>
              <w:rPr>
                <w:rFonts w:ascii="TH SarabunPSK" w:hAnsi="TH SarabunPSK" w:cs="TH SarabunPSK"/>
                <w:szCs w:val="22"/>
              </w:rPr>
            </w:pPr>
          </w:p>
        </w:tc>
        <w:tc>
          <w:tcPr>
            <w:tcW w:w="283" w:type="dxa"/>
          </w:tcPr>
          <w:p w14:paraId="1A1AD302" w14:textId="77777777" w:rsidR="00721E74" w:rsidRPr="008F4671" w:rsidRDefault="00721E74" w:rsidP="00455481">
            <w:pPr>
              <w:spacing w:after="0"/>
              <w:jc w:val="center"/>
              <w:rPr>
                <w:rFonts w:ascii="TH SarabunPSK" w:hAnsi="TH SarabunPSK" w:cs="TH SarabunPSK"/>
                <w:szCs w:val="22"/>
              </w:rPr>
            </w:pPr>
          </w:p>
        </w:tc>
        <w:tc>
          <w:tcPr>
            <w:tcW w:w="284" w:type="dxa"/>
          </w:tcPr>
          <w:p w14:paraId="121DBB96" w14:textId="77777777" w:rsidR="00721E74" w:rsidRPr="008F4671" w:rsidRDefault="00721E74" w:rsidP="00455481">
            <w:pPr>
              <w:spacing w:after="0"/>
              <w:jc w:val="center"/>
              <w:rPr>
                <w:rFonts w:ascii="TH SarabunPSK" w:hAnsi="TH SarabunPSK" w:cs="TH SarabunPSK"/>
                <w:szCs w:val="22"/>
              </w:rPr>
            </w:pPr>
          </w:p>
        </w:tc>
        <w:tc>
          <w:tcPr>
            <w:tcW w:w="1408" w:type="dxa"/>
          </w:tcPr>
          <w:p w14:paraId="19B22463" w14:textId="77777777" w:rsidR="00721E74" w:rsidRPr="008F4671" w:rsidRDefault="00721E74" w:rsidP="00455481">
            <w:pPr>
              <w:spacing w:after="0"/>
              <w:jc w:val="center"/>
              <w:rPr>
                <w:rFonts w:ascii="TH SarabunPSK" w:hAnsi="TH SarabunPSK" w:cs="TH SarabunPSK"/>
                <w:szCs w:val="22"/>
              </w:rPr>
            </w:pPr>
          </w:p>
        </w:tc>
      </w:tr>
      <w:tr w:rsidR="00721E74" w:rsidRPr="008F4671" w14:paraId="620A8635" w14:textId="77777777" w:rsidTr="00075FEF">
        <w:trPr>
          <w:cantSplit/>
        </w:trPr>
        <w:tc>
          <w:tcPr>
            <w:tcW w:w="709" w:type="dxa"/>
            <w:vMerge/>
            <w:shd w:val="clear" w:color="auto" w:fill="767171" w:themeFill="background2" w:themeFillShade="80"/>
          </w:tcPr>
          <w:p w14:paraId="1C5356C5"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4349085" w14:textId="77777777" w:rsidR="00721E74" w:rsidRPr="008F4671" w:rsidRDefault="00721E74" w:rsidP="00455481">
            <w:pPr>
              <w:spacing w:after="0"/>
              <w:rPr>
                <w:rFonts w:ascii="TH SarabunPSK" w:hAnsi="TH SarabunPSK" w:cs="TH SarabunPSK"/>
                <w:szCs w:val="22"/>
              </w:rPr>
            </w:pPr>
          </w:p>
        </w:tc>
        <w:tc>
          <w:tcPr>
            <w:tcW w:w="4753" w:type="dxa"/>
            <w:vAlign w:val="center"/>
          </w:tcPr>
          <w:p w14:paraId="2F9906B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Track and drift angle</w:t>
            </w:r>
          </w:p>
        </w:tc>
        <w:tc>
          <w:tcPr>
            <w:tcW w:w="567" w:type="dxa"/>
          </w:tcPr>
          <w:p w14:paraId="1CA2C657"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2B9FABC2"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278CF523" w14:textId="77777777" w:rsidR="00721E74" w:rsidRPr="008F4671" w:rsidRDefault="00721E74" w:rsidP="00455481">
            <w:pPr>
              <w:spacing w:after="0"/>
              <w:jc w:val="center"/>
              <w:rPr>
                <w:rFonts w:ascii="TH SarabunPSK" w:hAnsi="TH SarabunPSK" w:cs="TH SarabunPSK"/>
                <w:szCs w:val="22"/>
              </w:rPr>
            </w:pPr>
          </w:p>
        </w:tc>
        <w:tc>
          <w:tcPr>
            <w:tcW w:w="420" w:type="dxa"/>
          </w:tcPr>
          <w:p w14:paraId="65A51A60" w14:textId="77777777" w:rsidR="00721E74" w:rsidRPr="008F4671" w:rsidRDefault="00721E74" w:rsidP="00455481">
            <w:pPr>
              <w:spacing w:after="0"/>
              <w:jc w:val="center"/>
              <w:rPr>
                <w:rFonts w:ascii="TH SarabunPSK" w:hAnsi="TH SarabunPSK" w:cs="TH SarabunPSK"/>
                <w:szCs w:val="22"/>
              </w:rPr>
            </w:pPr>
          </w:p>
        </w:tc>
        <w:tc>
          <w:tcPr>
            <w:tcW w:w="423" w:type="dxa"/>
          </w:tcPr>
          <w:p w14:paraId="09F1CCD7" w14:textId="77777777" w:rsidR="00721E74" w:rsidRPr="008F4671" w:rsidRDefault="00721E74" w:rsidP="00455481">
            <w:pPr>
              <w:spacing w:after="0"/>
              <w:jc w:val="center"/>
              <w:rPr>
                <w:rFonts w:ascii="TH SarabunPSK" w:hAnsi="TH SarabunPSK" w:cs="TH SarabunPSK"/>
                <w:szCs w:val="22"/>
              </w:rPr>
            </w:pPr>
          </w:p>
        </w:tc>
        <w:tc>
          <w:tcPr>
            <w:tcW w:w="425" w:type="dxa"/>
          </w:tcPr>
          <w:p w14:paraId="1C4C002A" w14:textId="77777777" w:rsidR="00721E74" w:rsidRPr="008F4671" w:rsidRDefault="00721E74" w:rsidP="00455481">
            <w:pPr>
              <w:spacing w:after="0"/>
              <w:jc w:val="center"/>
              <w:rPr>
                <w:rFonts w:ascii="TH SarabunPSK" w:hAnsi="TH SarabunPSK" w:cs="TH SarabunPSK"/>
                <w:szCs w:val="22"/>
              </w:rPr>
            </w:pPr>
          </w:p>
        </w:tc>
        <w:tc>
          <w:tcPr>
            <w:tcW w:w="1418" w:type="dxa"/>
          </w:tcPr>
          <w:p w14:paraId="2AAF1D9B" w14:textId="77777777" w:rsidR="00721E74" w:rsidRPr="008F4671" w:rsidRDefault="00721E74" w:rsidP="00455481">
            <w:pPr>
              <w:spacing w:after="0"/>
              <w:jc w:val="center"/>
              <w:rPr>
                <w:rFonts w:ascii="TH SarabunPSK" w:hAnsi="TH SarabunPSK" w:cs="TH SarabunPSK"/>
                <w:szCs w:val="22"/>
              </w:rPr>
            </w:pPr>
          </w:p>
        </w:tc>
        <w:tc>
          <w:tcPr>
            <w:tcW w:w="283" w:type="dxa"/>
          </w:tcPr>
          <w:p w14:paraId="1B0F8EB0" w14:textId="77777777" w:rsidR="00721E74" w:rsidRPr="008F4671" w:rsidRDefault="00721E74" w:rsidP="00455481">
            <w:pPr>
              <w:spacing w:after="0"/>
              <w:jc w:val="center"/>
              <w:rPr>
                <w:rFonts w:ascii="TH SarabunPSK" w:hAnsi="TH SarabunPSK" w:cs="TH SarabunPSK"/>
                <w:szCs w:val="22"/>
              </w:rPr>
            </w:pPr>
          </w:p>
        </w:tc>
        <w:tc>
          <w:tcPr>
            <w:tcW w:w="284" w:type="dxa"/>
          </w:tcPr>
          <w:p w14:paraId="3EE1C570" w14:textId="77777777" w:rsidR="00721E74" w:rsidRPr="008F4671" w:rsidRDefault="00721E74" w:rsidP="00455481">
            <w:pPr>
              <w:spacing w:after="0"/>
              <w:jc w:val="center"/>
              <w:rPr>
                <w:rFonts w:ascii="TH SarabunPSK" w:hAnsi="TH SarabunPSK" w:cs="TH SarabunPSK"/>
                <w:szCs w:val="22"/>
              </w:rPr>
            </w:pPr>
          </w:p>
        </w:tc>
        <w:tc>
          <w:tcPr>
            <w:tcW w:w="1408" w:type="dxa"/>
          </w:tcPr>
          <w:p w14:paraId="766028CF" w14:textId="77777777" w:rsidR="00721E74" w:rsidRPr="008F4671" w:rsidRDefault="00721E74" w:rsidP="00455481">
            <w:pPr>
              <w:spacing w:after="0"/>
              <w:jc w:val="center"/>
              <w:rPr>
                <w:rFonts w:ascii="TH SarabunPSK" w:hAnsi="TH SarabunPSK" w:cs="TH SarabunPSK"/>
                <w:szCs w:val="22"/>
              </w:rPr>
            </w:pPr>
          </w:p>
        </w:tc>
      </w:tr>
      <w:tr w:rsidR="00721E74" w:rsidRPr="008F4671" w14:paraId="2AFBAB26" w14:textId="77777777" w:rsidTr="00075FEF">
        <w:trPr>
          <w:cantSplit/>
        </w:trPr>
        <w:tc>
          <w:tcPr>
            <w:tcW w:w="709" w:type="dxa"/>
            <w:vMerge/>
            <w:shd w:val="clear" w:color="auto" w:fill="767171" w:themeFill="background2" w:themeFillShade="80"/>
          </w:tcPr>
          <w:p w14:paraId="48CB8694"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2F6C81D"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1067CD0A"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Measurement of DR elements</w:t>
            </w:r>
          </w:p>
        </w:tc>
        <w:tc>
          <w:tcPr>
            <w:tcW w:w="567" w:type="dxa"/>
          </w:tcPr>
          <w:p w14:paraId="7931BD90" w14:textId="77777777" w:rsidR="00721E74" w:rsidRPr="008F4671" w:rsidRDefault="00721E74" w:rsidP="00455481">
            <w:pPr>
              <w:spacing w:after="0"/>
              <w:jc w:val="center"/>
              <w:rPr>
                <w:rFonts w:ascii="TH SarabunPSK" w:hAnsi="TH SarabunPSK" w:cs="TH SarabunPSK"/>
                <w:b/>
                <w:szCs w:val="22"/>
              </w:rPr>
            </w:pPr>
          </w:p>
        </w:tc>
        <w:tc>
          <w:tcPr>
            <w:tcW w:w="709" w:type="dxa"/>
          </w:tcPr>
          <w:p w14:paraId="044241B7"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7CDFBB74" w14:textId="77777777" w:rsidR="00721E74" w:rsidRPr="008F4671" w:rsidRDefault="00721E74" w:rsidP="00455481">
            <w:pPr>
              <w:spacing w:after="0"/>
              <w:jc w:val="center"/>
              <w:rPr>
                <w:rFonts w:ascii="TH SarabunPSK" w:hAnsi="TH SarabunPSK" w:cs="TH SarabunPSK"/>
                <w:b/>
                <w:szCs w:val="22"/>
              </w:rPr>
            </w:pPr>
          </w:p>
        </w:tc>
        <w:tc>
          <w:tcPr>
            <w:tcW w:w="420" w:type="dxa"/>
          </w:tcPr>
          <w:p w14:paraId="2E275744" w14:textId="77777777" w:rsidR="00721E74" w:rsidRPr="008F4671" w:rsidRDefault="00721E74" w:rsidP="00455481">
            <w:pPr>
              <w:spacing w:after="0"/>
              <w:jc w:val="center"/>
              <w:rPr>
                <w:rFonts w:ascii="TH SarabunPSK" w:hAnsi="TH SarabunPSK" w:cs="TH SarabunPSK"/>
                <w:b/>
                <w:szCs w:val="22"/>
              </w:rPr>
            </w:pPr>
          </w:p>
        </w:tc>
        <w:tc>
          <w:tcPr>
            <w:tcW w:w="423" w:type="dxa"/>
          </w:tcPr>
          <w:p w14:paraId="364B8493" w14:textId="77777777" w:rsidR="00721E74" w:rsidRPr="008F4671" w:rsidRDefault="00721E74" w:rsidP="00455481">
            <w:pPr>
              <w:spacing w:after="0"/>
              <w:jc w:val="center"/>
              <w:rPr>
                <w:rFonts w:ascii="TH SarabunPSK" w:hAnsi="TH SarabunPSK" w:cs="TH SarabunPSK"/>
                <w:b/>
                <w:szCs w:val="22"/>
              </w:rPr>
            </w:pPr>
          </w:p>
        </w:tc>
        <w:tc>
          <w:tcPr>
            <w:tcW w:w="425" w:type="dxa"/>
          </w:tcPr>
          <w:p w14:paraId="0A29D013" w14:textId="77777777" w:rsidR="00721E74" w:rsidRPr="008F4671" w:rsidRDefault="00721E74" w:rsidP="00455481">
            <w:pPr>
              <w:spacing w:after="0"/>
              <w:jc w:val="center"/>
              <w:rPr>
                <w:rFonts w:ascii="TH SarabunPSK" w:hAnsi="TH SarabunPSK" w:cs="TH SarabunPSK"/>
                <w:b/>
                <w:szCs w:val="22"/>
              </w:rPr>
            </w:pPr>
          </w:p>
        </w:tc>
        <w:tc>
          <w:tcPr>
            <w:tcW w:w="1418" w:type="dxa"/>
          </w:tcPr>
          <w:p w14:paraId="0120261F" w14:textId="77777777" w:rsidR="00721E74" w:rsidRPr="008F4671" w:rsidRDefault="00721E74" w:rsidP="00455481">
            <w:pPr>
              <w:spacing w:after="0"/>
              <w:jc w:val="center"/>
              <w:rPr>
                <w:rFonts w:ascii="TH SarabunPSK" w:hAnsi="TH SarabunPSK" w:cs="TH SarabunPSK"/>
                <w:b/>
                <w:szCs w:val="22"/>
              </w:rPr>
            </w:pPr>
          </w:p>
        </w:tc>
        <w:tc>
          <w:tcPr>
            <w:tcW w:w="283" w:type="dxa"/>
          </w:tcPr>
          <w:p w14:paraId="49633619" w14:textId="77777777" w:rsidR="00721E74" w:rsidRPr="008F4671" w:rsidRDefault="00721E74" w:rsidP="00455481">
            <w:pPr>
              <w:spacing w:after="0"/>
              <w:jc w:val="center"/>
              <w:rPr>
                <w:rFonts w:ascii="TH SarabunPSK" w:hAnsi="TH SarabunPSK" w:cs="TH SarabunPSK"/>
                <w:b/>
                <w:szCs w:val="22"/>
              </w:rPr>
            </w:pPr>
          </w:p>
        </w:tc>
        <w:tc>
          <w:tcPr>
            <w:tcW w:w="284" w:type="dxa"/>
          </w:tcPr>
          <w:p w14:paraId="7E1F37D1" w14:textId="77777777" w:rsidR="00721E74" w:rsidRPr="008F4671" w:rsidRDefault="00721E74" w:rsidP="00455481">
            <w:pPr>
              <w:spacing w:after="0"/>
              <w:jc w:val="center"/>
              <w:rPr>
                <w:rFonts w:ascii="TH SarabunPSK" w:hAnsi="TH SarabunPSK" w:cs="TH SarabunPSK"/>
                <w:b/>
                <w:szCs w:val="22"/>
              </w:rPr>
            </w:pPr>
          </w:p>
        </w:tc>
        <w:tc>
          <w:tcPr>
            <w:tcW w:w="1408" w:type="dxa"/>
          </w:tcPr>
          <w:p w14:paraId="0EAD5752" w14:textId="77777777" w:rsidR="00721E74" w:rsidRPr="008F4671" w:rsidRDefault="00721E74" w:rsidP="00455481">
            <w:pPr>
              <w:spacing w:after="0"/>
              <w:jc w:val="center"/>
              <w:rPr>
                <w:rFonts w:ascii="TH SarabunPSK" w:hAnsi="TH SarabunPSK" w:cs="TH SarabunPSK"/>
                <w:b/>
                <w:szCs w:val="22"/>
              </w:rPr>
            </w:pPr>
          </w:p>
        </w:tc>
      </w:tr>
      <w:tr w:rsidR="00721E74" w:rsidRPr="008F4671" w14:paraId="5BE3BB12" w14:textId="77777777" w:rsidTr="00075FEF">
        <w:trPr>
          <w:cantSplit/>
        </w:trPr>
        <w:tc>
          <w:tcPr>
            <w:tcW w:w="709" w:type="dxa"/>
            <w:vMerge/>
            <w:shd w:val="clear" w:color="auto" w:fill="767171" w:themeFill="background2" w:themeFillShade="80"/>
          </w:tcPr>
          <w:p w14:paraId="13E199CA"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0D58AB6" w14:textId="77777777" w:rsidR="00721E74" w:rsidRPr="008F4671" w:rsidRDefault="00721E74" w:rsidP="00455481">
            <w:pPr>
              <w:spacing w:after="0"/>
              <w:rPr>
                <w:rFonts w:ascii="TH SarabunPSK" w:hAnsi="TH SarabunPSK" w:cs="TH SarabunPSK"/>
                <w:szCs w:val="22"/>
              </w:rPr>
            </w:pPr>
          </w:p>
        </w:tc>
        <w:tc>
          <w:tcPr>
            <w:tcW w:w="4753" w:type="dxa"/>
            <w:vAlign w:val="center"/>
          </w:tcPr>
          <w:p w14:paraId="2B374807"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Calculation of altitude</w:t>
            </w:r>
          </w:p>
        </w:tc>
        <w:tc>
          <w:tcPr>
            <w:tcW w:w="567" w:type="dxa"/>
          </w:tcPr>
          <w:p w14:paraId="02D2FB34"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72FBB861"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3DDD4DD0" w14:textId="77777777" w:rsidR="00721E74" w:rsidRPr="008F4671" w:rsidRDefault="00721E74" w:rsidP="00455481">
            <w:pPr>
              <w:spacing w:after="0"/>
              <w:jc w:val="center"/>
              <w:rPr>
                <w:rFonts w:ascii="TH SarabunPSK" w:hAnsi="TH SarabunPSK" w:cs="TH SarabunPSK"/>
                <w:szCs w:val="22"/>
              </w:rPr>
            </w:pPr>
          </w:p>
        </w:tc>
        <w:tc>
          <w:tcPr>
            <w:tcW w:w="420" w:type="dxa"/>
          </w:tcPr>
          <w:p w14:paraId="6DFEF69B" w14:textId="77777777" w:rsidR="00721E74" w:rsidRPr="008F4671" w:rsidRDefault="00721E74" w:rsidP="00455481">
            <w:pPr>
              <w:spacing w:after="0"/>
              <w:jc w:val="center"/>
              <w:rPr>
                <w:rFonts w:ascii="TH SarabunPSK" w:hAnsi="TH SarabunPSK" w:cs="TH SarabunPSK"/>
                <w:szCs w:val="22"/>
              </w:rPr>
            </w:pPr>
          </w:p>
        </w:tc>
        <w:tc>
          <w:tcPr>
            <w:tcW w:w="423" w:type="dxa"/>
          </w:tcPr>
          <w:p w14:paraId="6947948A" w14:textId="77777777" w:rsidR="00721E74" w:rsidRPr="008F4671" w:rsidRDefault="00721E74" w:rsidP="00455481">
            <w:pPr>
              <w:spacing w:after="0"/>
              <w:jc w:val="center"/>
              <w:rPr>
                <w:rFonts w:ascii="TH SarabunPSK" w:hAnsi="TH SarabunPSK" w:cs="TH SarabunPSK"/>
                <w:szCs w:val="22"/>
              </w:rPr>
            </w:pPr>
          </w:p>
        </w:tc>
        <w:tc>
          <w:tcPr>
            <w:tcW w:w="425" w:type="dxa"/>
          </w:tcPr>
          <w:p w14:paraId="7A1A5243" w14:textId="77777777" w:rsidR="00721E74" w:rsidRPr="008F4671" w:rsidRDefault="00721E74" w:rsidP="00455481">
            <w:pPr>
              <w:spacing w:after="0"/>
              <w:jc w:val="center"/>
              <w:rPr>
                <w:rFonts w:ascii="TH SarabunPSK" w:hAnsi="TH SarabunPSK" w:cs="TH SarabunPSK"/>
                <w:szCs w:val="22"/>
              </w:rPr>
            </w:pPr>
          </w:p>
        </w:tc>
        <w:tc>
          <w:tcPr>
            <w:tcW w:w="1418" w:type="dxa"/>
          </w:tcPr>
          <w:p w14:paraId="5ED2D644" w14:textId="77777777" w:rsidR="00721E74" w:rsidRPr="008F4671" w:rsidRDefault="00721E74" w:rsidP="00455481">
            <w:pPr>
              <w:spacing w:after="0"/>
              <w:jc w:val="center"/>
              <w:rPr>
                <w:rFonts w:ascii="TH SarabunPSK" w:hAnsi="TH SarabunPSK" w:cs="TH SarabunPSK"/>
                <w:szCs w:val="22"/>
              </w:rPr>
            </w:pPr>
          </w:p>
        </w:tc>
        <w:tc>
          <w:tcPr>
            <w:tcW w:w="283" w:type="dxa"/>
          </w:tcPr>
          <w:p w14:paraId="5972C758" w14:textId="77777777" w:rsidR="00721E74" w:rsidRPr="008F4671" w:rsidRDefault="00721E74" w:rsidP="00455481">
            <w:pPr>
              <w:spacing w:after="0"/>
              <w:jc w:val="center"/>
              <w:rPr>
                <w:rFonts w:ascii="TH SarabunPSK" w:hAnsi="TH SarabunPSK" w:cs="TH SarabunPSK"/>
                <w:szCs w:val="22"/>
              </w:rPr>
            </w:pPr>
          </w:p>
        </w:tc>
        <w:tc>
          <w:tcPr>
            <w:tcW w:w="284" w:type="dxa"/>
          </w:tcPr>
          <w:p w14:paraId="2356503D" w14:textId="77777777" w:rsidR="00721E74" w:rsidRPr="008F4671" w:rsidRDefault="00721E74" w:rsidP="00455481">
            <w:pPr>
              <w:spacing w:after="0"/>
              <w:jc w:val="center"/>
              <w:rPr>
                <w:rFonts w:ascii="TH SarabunPSK" w:hAnsi="TH SarabunPSK" w:cs="TH SarabunPSK"/>
                <w:szCs w:val="22"/>
              </w:rPr>
            </w:pPr>
          </w:p>
        </w:tc>
        <w:tc>
          <w:tcPr>
            <w:tcW w:w="1408" w:type="dxa"/>
          </w:tcPr>
          <w:p w14:paraId="415102C3" w14:textId="77777777" w:rsidR="00721E74" w:rsidRPr="008F4671" w:rsidRDefault="00721E74" w:rsidP="00455481">
            <w:pPr>
              <w:spacing w:after="0"/>
              <w:jc w:val="center"/>
              <w:rPr>
                <w:rFonts w:ascii="TH SarabunPSK" w:hAnsi="TH SarabunPSK" w:cs="TH SarabunPSK"/>
                <w:szCs w:val="22"/>
              </w:rPr>
            </w:pPr>
          </w:p>
        </w:tc>
      </w:tr>
      <w:tr w:rsidR="00721E74" w:rsidRPr="008F4671" w14:paraId="0EB6923C" w14:textId="77777777" w:rsidTr="00075FEF">
        <w:trPr>
          <w:cantSplit/>
        </w:trPr>
        <w:tc>
          <w:tcPr>
            <w:tcW w:w="709" w:type="dxa"/>
            <w:vMerge/>
            <w:shd w:val="clear" w:color="auto" w:fill="767171" w:themeFill="background2" w:themeFillShade="80"/>
          </w:tcPr>
          <w:p w14:paraId="4A8C7F46"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AFB8330" w14:textId="77777777" w:rsidR="00721E74" w:rsidRPr="008F4671" w:rsidRDefault="00721E74" w:rsidP="00455481">
            <w:pPr>
              <w:spacing w:after="0"/>
              <w:rPr>
                <w:rFonts w:ascii="TH SarabunPSK" w:hAnsi="TH SarabunPSK" w:cs="TH SarabunPSK"/>
                <w:szCs w:val="22"/>
              </w:rPr>
            </w:pPr>
          </w:p>
        </w:tc>
        <w:tc>
          <w:tcPr>
            <w:tcW w:w="4753" w:type="dxa"/>
            <w:vAlign w:val="center"/>
          </w:tcPr>
          <w:p w14:paraId="6DE48B59"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Determination of appropriate speed</w:t>
            </w:r>
          </w:p>
        </w:tc>
        <w:tc>
          <w:tcPr>
            <w:tcW w:w="567" w:type="dxa"/>
          </w:tcPr>
          <w:p w14:paraId="73C2B709"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0FF4CF15"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3DB90104" w14:textId="77777777" w:rsidR="00721E74" w:rsidRPr="008F4671" w:rsidRDefault="00721E74" w:rsidP="00455481">
            <w:pPr>
              <w:spacing w:after="0"/>
              <w:jc w:val="center"/>
              <w:rPr>
                <w:rFonts w:ascii="TH SarabunPSK" w:hAnsi="TH SarabunPSK" w:cs="TH SarabunPSK"/>
                <w:szCs w:val="22"/>
              </w:rPr>
            </w:pPr>
          </w:p>
        </w:tc>
        <w:tc>
          <w:tcPr>
            <w:tcW w:w="420" w:type="dxa"/>
          </w:tcPr>
          <w:p w14:paraId="7D68CC9E" w14:textId="77777777" w:rsidR="00721E74" w:rsidRPr="008F4671" w:rsidRDefault="00721E74" w:rsidP="00455481">
            <w:pPr>
              <w:spacing w:after="0"/>
              <w:jc w:val="center"/>
              <w:rPr>
                <w:rFonts w:ascii="TH SarabunPSK" w:hAnsi="TH SarabunPSK" w:cs="TH SarabunPSK"/>
                <w:szCs w:val="22"/>
              </w:rPr>
            </w:pPr>
          </w:p>
        </w:tc>
        <w:tc>
          <w:tcPr>
            <w:tcW w:w="423" w:type="dxa"/>
          </w:tcPr>
          <w:p w14:paraId="387EC541" w14:textId="77777777" w:rsidR="00721E74" w:rsidRPr="008F4671" w:rsidRDefault="00721E74" w:rsidP="00455481">
            <w:pPr>
              <w:spacing w:after="0"/>
              <w:jc w:val="center"/>
              <w:rPr>
                <w:rFonts w:ascii="TH SarabunPSK" w:hAnsi="TH SarabunPSK" w:cs="TH SarabunPSK"/>
                <w:szCs w:val="22"/>
              </w:rPr>
            </w:pPr>
          </w:p>
        </w:tc>
        <w:tc>
          <w:tcPr>
            <w:tcW w:w="425" w:type="dxa"/>
          </w:tcPr>
          <w:p w14:paraId="72623231" w14:textId="77777777" w:rsidR="00721E74" w:rsidRPr="008F4671" w:rsidRDefault="00721E74" w:rsidP="00455481">
            <w:pPr>
              <w:spacing w:after="0"/>
              <w:jc w:val="center"/>
              <w:rPr>
                <w:rFonts w:ascii="TH SarabunPSK" w:hAnsi="TH SarabunPSK" w:cs="TH SarabunPSK"/>
                <w:szCs w:val="22"/>
              </w:rPr>
            </w:pPr>
          </w:p>
        </w:tc>
        <w:tc>
          <w:tcPr>
            <w:tcW w:w="1418" w:type="dxa"/>
          </w:tcPr>
          <w:p w14:paraId="3C2C6B00" w14:textId="77777777" w:rsidR="00721E74" w:rsidRPr="008F4671" w:rsidRDefault="00721E74" w:rsidP="00455481">
            <w:pPr>
              <w:spacing w:after="0"/>
              <w:jc w:val="center"/>
              <w:rPr>
                <w:rFonts w:ascii="TH SarabunPSK" w:hAnsi="TH SarabunPSK" w:cs="TH SarabunPSK"/>
                <w:szCs w:val="22"/>
              </w:rPr>
            </w:pPr>
          </w:p>
        </w:tc>
        <w:tc>
          <w:tcPr>
            <w:tcW w:w="283" w:type="dxa"/>
          </w:tcPr>
          <w:p w14:paraId="0F11B9BE" w14:textId="77777777" w:rsidR="00721E74" w:rsidRPr="008F4671" w:rsidRDefault="00721E74" w:rsidP="00455481">
            <w:pPr>
              <w:spacing w:after="0"/>
              <w:jc w:val="center"/>
              <w:rPr>
                <w:rFonts w:ascii="TH SarabunPSK" w:hAnsi="TH SarabunPSK" w:cs="TH SarabunPSK"/>
                <w:szCs w:val="22"/>
              </w:rPr>
            </w:pPr>
          </w:p>
        </w:tc>
        <w:tc>
          <w:tcPr>
            <w:tcW w:w="284" w:type="dxa"/>
          </w:tcPr>
          <w:p w14:paraId="360F603A" w14:textId="77777777" w:rsidR="00721E74" w:rsidRPr="008F4671" w:rsidRDefault="00721E74" w:rsidP="00455481">
            <w:pPr>
              <w:spacing w:after="0"/>
              <w:jc w:val="center"/>
              <w:rPr>
                <w:rFonts w:ascii="TH SarabunPSK" w:hAnsi="TH SarabunPSK" w:cs="TH SarabunPSK"/>
                <w:szCs w:val="22"/>
              </w:rPr>
            </w:pPr>
          </w:p>
        </w:tc>
        <w:tc>
          <w:tcPr>
            <w:tcW w:w="1408" w:type="dxa"/>
          </w:tcPr>
          <w:p w14:paraId="06EB5F60" w14:textId="77777777" w:rsidR="00721E74" w:rsidRPr="008F4671" w:rsidRDefault="00721E74" w:rsidP="00455481">
            <w:pPr>
              <w:spacing w:after="0"/>
              <w:jc w:val="center"/>
              <w:rPr>
                <w:rFonts w:ascii="TH SarabunPSK" w:hAnsi="TH SarabunPSK" w:cs="TH SarabunPSK"/>
                <w:szCs w:val="22"/>
              </w:rPr>
            </w:pPr>
          </w:p>
        </w:tc>
      </w:tr>
      <w:tr w:rsidR="00721E74" w:rsidRPr="008F4671" w14:paraId="0E030E9D" w14:textId="77777777" w:rsidTr="00075FEF">
        <w:trPr>
          <w:cantSplit/>
        </w:trPr>
        <w:tc>
          <w:tcPr>
            <w:tcW w:w="709" w:type="dxa"/>
            <w:vMerge/>
            <w:shd w:val="clear" w:color="auto" w:fill="767171" w:themeFill="background2" w:themeFillShade="80"/>
          </w:tcPr>
          <w:p w14:paraId="0D14CFA8"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26F1AEC"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2B68C719"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In-flight navigation</w:t>
            </w:r>
          </w:p>
        </w:tc>
        <w:tc>
          <w:tcPr>
            <w:tcW w:w="567" w:type="dxa"/>
          </w:tcPr>
          <w:p w14:paraId="6DAACB31" w14:textId="77777777" w:rsidR="00721E74" w:rsidRPr="008F4671" w:rsidRDefault="00721E74" w:rsidP="00455481">
            <w:pPr>
              <w:spacing w:after="0"/>
              <w:jc w:val="center"/>
              <w:rPr>
                <w:rFonts w:ascii="TH SarabunPSK" w:hAnsi="TH SarabunPSK" w:cs="TH SarabunPSK"/>
                <w:b/>
                <w:szCs w:val="22"/>
              </w:rPr>
            </w:pPr>
          </w:p>
        </w:tc>
        <w:tc>
          <w:tcPr>
            <w:tcW w:w="709" w:type="dxa"/>
          </w:tcPr>
          <w:p w14:paraId="4C421115"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1D963D41" w14:textId="77777777" w:rsidR="00721E74" w:rsidRPr="008F4671" w:rsidRDefault="00721E74" w:rsidP="00455481">
            <w:pPr>
              <w:spacing w:after="0"/>
              <w:jc w:val="center"/>
              <w:rPr>
                <w:rFonts w:ascii="TH SarabunPSK" w:hAnsi="TH SarabunPSK" w:cs="TH SarabunPSK"/>
                <w:b/>
                <w:szCs w:val="22"/>
              </w:rPr>
            </w:pPr>
          </w:p>
        </w:tc>
        <w:tc>
          <w:tcPr>
            <w:tcW w:w="420" w:type="dxa"/>
          </w:tcPr>
          <w:p w14:paraId="27B8AC4C" w14:textId="77777777" w:rsidR="00721E74" w:rsidRPr="008F4671" w:rsidRDefault="00721E74" w:rsidP="00455481">
            <w:pPr>
              <w:spacing w:after="0"/>
              <w:jc w:val="center"/>
              <w:rPr>
                <w:rFonts w:ascii="TH SarabunPSK" w:hAnsi="TH SarabunPSK" w:cs="TH SarabunPSK"/>
                <w:b/>
                <w:szCs w:val="22"/>
              </w:rPr>
            </w:pPr>
          </w:p>
        </w:tc>
        <w:tc>
          <w:tcPr>
            <w:tcW w:w="423" w:type="dxa"/>
          </w:tcPr>
          <w:p w14:paraId="72B6B699" w14:textId="77777777" w:rsidR="00721E74" w:rsidRPr="008F4671" w:rsidRDefault="00721E74" w:rsidP="00455481">
            <w:pPr>
              <w:spacing w:after="0"/>
              <w:jc w:val="center"/>
              <w:rPr>
                <w:rFonts w:ascii="TH SarabunPSK" w:hAnsi="TH SarabunPSK" w:cs="TH SarabunPSK"/>
                <w:b/>
                <w:szCs w:val="22"/>
              </w:rPr>
            </w:pPr>
          </w:p>
        </w:tc>
        <w:tc>
          <w:tcPr>
            <w:tcW w:w="425" w:type="dxa"/>
          </w:tcPr>
          <w:p w14:paraId="6688075D" w14:textId="77777777" w:rsidR="00721E74" w:rsidRPr="008F4671" w:rsidRDefault="00721E74" w:rsidP="00455481">
            <w:pPr>
              <w:spacing w:after="0"/>
              <w:jc w:val="center"/>
              <w:rPr>
                <w:rFonts w:ascii="TH SarabunPSK" w:hAnsi="TH SarabunPSK" w:cs="TH SarabunPSK"/>
                <w:b/>
                <w:szCs w:val="22"/>
              </w:rPr>
            </w:pPr>
          </w:p>
        </w:tc>
        <w:tc>
          <w:tcPr>
            <w:tcW w:w="1418" w:type="dxa"/>
          </w:tcPr>
          <w:p w14:paraId="0B8F5753" w14:textId="77777777" w:rsidR="00721E74" w:rsidRPr="008F4671" w:rsidRDefault="00721E74" w:rsidP="00455481">
            <w:pPr>
              <w:spacing w:after="0"/>
              <w:jc w:val="center"/>
              <w:rPr>
                <w:rFonts w:ascii="TH SarabunPSK" w:hAnsi="TH SarabunPSK" w:cs="TH SarabunPSK"/>
                <w:b/>
                <w:szCs w:val="22"/>
              </w:rPr>
            </w:pPr>
          </w:p>
        </w:tc>
        <w:tc>
          <w:tcPr>
            <w:tcW w:w="283" w:type="dxa"/>
          </w:tcPr>
          <w:p w14:paraId="1515CB25" w14:textId="77777777" w:rsidR="00721E74" w:rsidRPr="008F4671" w:rsidRDefault="00721E74" w:rsidP="00455481">
            <w:pPr>
              <w:spacing w:after="0"/>
              <w:jc w:val="center"/>
              <w:rPr>
                <w:rFonts w:ascii="TH SarabunPSK" w:hAnsi="TH SarabunPSK" w:cs="TH SarabunPSK"/>
                <w:b/>
                <w:szCs w:val="22"/>
              </w:rPr>
            </w:pPr>
          </w:p>
        </w:tc>
        <w:tc>
          <w:tcPr>
            <w:tcW w:w="284" w:type="dxa"/>
          </w:tcPr>
          <w:p w14:paraId="001F0291" w14:textId="77777777" w:rsidR="00721E74" w:rsidRPr="008F4671" w:rsidRDefault="00721E74" w:rsidP="00455481">
            <w:pPr>
              <w:spacing w:after="0"/>
              <w:jc w:val="center"/>
              <w:rPr>
                <w:rFonts w:ascii="TH SarabunPSK" w:hAnsi="TH SarabunPSK" w:cs="TH SarabunPSK"/>
                <w:b/>
                <w:szCs w:val="22"/>
              </w:rPr>
            </w:pPr>
          </w:p>
        </w:tc>
        <w:tc>
          <w:tcPr>
            <w:tcW w:w="1408" w:type="dxa"/>
          </w:tcPr>
          <w:p w14:paraId="40B22A06" w14:textId="77777777" w:rsidR="00721E74" w:rsidRPr="008F4671" w:rsidRDefault="00721E74" w:rsidP="00455481">
            <w:pPr>
              <w:spacing w:after="0"/>
              <w:jc w:val="center"/>
              <w:rPr>
                <w:rFonts w:ascii="TH SarabunPSK" w:hAnsi="TH SarabunPSK" w:cs="TH SarabunPSK"/>
                <w:b/>
                <w:szCs w:val="22"/>
              </w:rPr>
            </w:pPr>
          </w:p>
        </w:tc>
      </w:tr>
      <w:tr w:rsidR="00721E74" w:rsidRPr="008F4671" w14:paraId="425CD2C3" w14:textId="77777777" w:rsidTr="00075FEF">
        <w:trPr>
          <w:cantSplit/>
        </w:trPr>
        <w:tc>
          <w:tcPr>
            <w:tcW w:w="709" w:type="dxa"/>
            <w:vMerge/>
            <w:shd w:val="clear" w:color="auto" w:fill="767171" w:themeFill="background2" w:themeFillShade="80"/>
          </w:tcPr>
          <w:p w14:paraId="26544426"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9C7389B" w14:textId="77777777" w:rsidR="00721E74" w:rsidRPr="008F4671" w:rsidRDefault="00721E74" w:rsidP="00455481">
            <w:pPr>
              <w:spacing w:after="0"/>
              <w:rPr>
                <w:rFonts w:ascii="TH SarabunPSK" w:hAnsi="TH SarabunPSK" w:cs="TH SarabunPSK"/>
                <w:szCs w:val="22"/>
              </w:rPr>
            </w:pPr>
          </w:p>
        </w:tc>
        <w:tc>
          <w:tcPr>
            <w:tcW w:w="4753" w:type="dxa"/>
            <w:vAlign w:val="center"/>
          </w:tcPr>
          <w:p w14:paraId="3AD33AC5"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Use of visual observations and application to in-flight navigation</w:t>
            </w:r>
          </w:p>
        </w:tc>
        <w:tc>
          <w:tcPr>
            <w:tcW w:w="567" w:type="dxa"/>
          </w:tcPr>
          <w:p w14:paraId="548274B4"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2BC3EEC4"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16AB92B9" w14:textId="77777777" w:rsidR="00721E74" w:rsidRPr="008F4671" w:rsidRDefault="00721E74" w:rsidP="00455481">
            <w:pPr>
              <w:spacing w:after="0"/>
              <w:jc w:val="center"/>
              <w:rPr>
                <w:rFonts w:ascii="TH SarabunPSK" w:hAnsi="TH SarabunPSK" w:cs="TH SarabunPSK"/>
                <w:szCs w:val="22"/>
              </w:rPr>
            </w:pPr>
          </w:p>
        </w:tc>
        <w:tc>
          <w:tcPr>
            <w:tcW w:w="420" w:type="dxa"/>
          </w:tcPr>
          <w:p w14:paraId="4F287B8D" w14:textId="77777777" w:rsidR="00721E74" w:rsidRPr="008F4671" w:rsidRDefault="00721E74" w:rsidP="00455481">
            <w:pPr>
              <w:spacing w:after="0"/>
              <w:jc w:val="center"/>
              <w:rPr>
                <w:rFonts w:ascii="TH SarabunPSK" w:hAnsi="TH SarabunPSK" w:cs="TH SarabunPSK"/>
                <w:szCs w:val="22"/>
              </w:rPr>
            </w:pPr>
          </w:p>
        </w:tc>
        <w:tc>
          <w:tcPr>
            <w:tcW w:w="423" w:type="dxa"/>
          </w:tcPr>
          <w:p w14:paraId="5F18C0D7" w14:textId="77777777" w:rsidR="00721E74" w:rsidRPr="008F4671" w:rsidRDefault="00721E74" w:rsidP="00455481">
            <w:pPr>
              <w:spacing w:after="0"/>
              <w:jc w:val="center"/>
              <w:rPr>
                <w:rFonts w:ascii="TH SarabunPSK" w:hAnsi="TH SarabunPSK" w:cs="TH SarabunPSK"/>
                <w:szCs w:val="22"/>
              </w:rPr>
            </w:pPr>
          </w:p>
        </w:tc>
        <w:tc>
          <w:tcPr>
            <w:tcW w:w="425" w:type="dxa"/>
          </w:tcPr>
          <w:p w14:paraId="53AAD22B" w14:textId="77777777" w:rsidR="00721E74" w:rsidRPr="008F4671" w:rsidRDefault="00721E74" w:rsidP="00455481">
            <w:pPr>
              <w:spacing w:after="0"/>
              <w:jc w:val="center"/>
              <w:rPr>
                <w:rFonts w:ascii="TH SarabunPSK" w:hAnsi="TH SarabunPSK" w:cs="TH SarabunPSK"/>
                <w:szCs w:val="22"/>
              </w:rPr>
            </w:pPr>
          </w:p>
        </w:tc>
        <w:tc>
          <w:tcPr>
            <w:tcW w:w="1418" w:type="dxa"/>
          </w:tcPr>
          <w:p w14:paraId="5B4DA232" w14:textId="77777777" w:rsidR="00721E74" w:rsidRPr="008F4671" w:rsidRDefault="00721E74" w:rsidP="00455481">
            <w:pPr>
              <w:spacing w:after="0"/>
              <w:jc w:val="center"/>
              <w:rPr>
                <w:rFonts w:ascii="TH SarabunPSK" w:hAnsi="TH SarabunPSK" w:cs="TH SarabunPSK"/>
                <w:szCs w:val="22"/>
              </w:rPr>
            </w:pPr>
          </w:p>
        </w:tc>
        <w:tc>
          <w:tcPr>
            <w:tcW w:w="283" w:type="dxa"/>
          </w:tcPr>
          <w:p w14:paraId="4C544B8E" w14:textId="77777777" w:rsidR="00721E74" w:rsidRPr="008F4671" w:rsidRDefault="00721E74" w:rsidP="00455481">
            <w:pPr>
              <w:spacing w:after="0"/>
              <w:jc w:val="center"/>
              <w:rPr>
                <w:rFonts w:ascii="TH SarabunPSK" w:hAnsi="TH SarabunPSK" w:cs="TH SarabunPSK"/>
                <w:szCs w:val="22"/>
              </w:rPr>
            </w:pPr>
          </w:p>
        </w:tc>
        <w:tc>
          <w:tcPr>
            <w:tcW w:w="284" w:type="dxa"/>
          </w:tcPr>
          <w:p w14:paraId="58E355EF" w14:textId="77777777" w:rsidR="00721E74" w:rsidRPr="008F4671" w:rsidRDefault="00721E74" w:rsidP="00455481">
            <w:pPr>
              <w:spacing w:after="0"/>
              <w:jc w:val="center"/>
              <w:rPr>
                <w:rFonts w:ascii="TH SarabunPSK" w:hAnsi="TH SarabunPSK" w:cs="TH SarabunPSK"/>
                <w:szCs w:val="22"/>
              </w:rPr>
            </w:pPr>
          </w:p>
        </w:tc>
        <w:tc>
          <w:tcPr>
            <w:tcW w:w="1408" w:type="dxa"/>
          </w:tcPr>
          <w:p w14:paraId="24649961" w14:textId="77777777" w:rsidR="00721E74" w:rsidRPr="008F4671" w:rsidRDefault="00721E74" w:rsidP="00455481">
            <w:pPr>
              <w:spacing w:after="0"/>
              <w:jc w:val="center"/>
              <w:rPr>
                <w:rFonts w:ascii="TH SarabunPSK" w:hAnsi="TH SarabunPSK" w:cs="TH SarabunPSK"/>
                <w:szCs w:val="22"/>
              </w:rPr>
            </w:pPr>
          </w:p>
        </w:tc>
      </w:tr>
      <w:tr w:rsidR="00721E74" w:rsidRPr="008F4671" w14:paraId="2434EBC2" w14:textId="77777777" w:rsidTr="00075FEF">
        <w:trPr>
          <w:cantSplit/>
        </w:trPr>
        <w:tc>
          <w:tcPr>
            <w:tcW w:w="709" w:type="dxa"/>
            <w:vMerge/>
            <w:shd w:val="clear" w:color="auto" w:fill="767171" w:themeFill="background2" w:themeFillShade="80"/>
          </w:tcPr>
          <w:p w14:paraId="7E0E6957"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9EC1B08" w14:textId="77777777" w:rsidR="00721E74" w:rsidRPr="008F4671" w:rsidRDefault="00721E74" w:rsidP="00455481">
            <w:pPr>
              <w:spacing w:after="0"/>
              <w:rPr>
                <w:rFonts w:ascii="TH SarabunPSK" w:hAnsi="TH SarabunPSK" w:cs="TH SarabunPSK"/>
                <w:szCs w:val="22"/>
              </w:rPr>
            </w:pPr>
          </w:p>
        </w:tc>
        <w:tc>
          <w:tcPr>
            <w:tcW w:w="4753" w:type="dxa"/>
            <w:vAlign w:val="center"/>
          </w:tcPr>
          <w:p w14:paraId="41D5AF17"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 xml:space="preserve">Navigation in cruising flight, use of fixes to revise navigation data </w:t>
            </w:r>
          </w:p>
        </w:tc>
        <w:tc>
          <w:tcPr>
            <w:tcW w:w="567" w:type="dxa"/>
          </w:tcPr>
          <w:p w14:paraId="3DAACD23"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5C8C9201"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17CA057C" w14:textId="77777777" w:rsidR="00721E74" w:rsidRPr="008F4671" w:rsidRDefault="00721E74" w:rsidP="00455481">
            <w:pPr>
              <w:spacing w:after="0"/>
              <w:jc w:val="center"/>
              <w:rPr>
                <w:rFonts w:ascii="TH SarabunPSK" w:hAnsi="TH SarabunPSK" w:cs="TH SarabunPSK"/>
                <w:szCs w:val="22"/>
              </w:rPr>
            </w:pPr>
          </w:p>
        </w:tc>
        <w:tc>
          <w:tcPr>
            <w:tcW w:w="420" w:type="dxa"/>
          </w:tcPr>
          <w:p w14:paraId="3C4126B6" w14:textId="77777777" w:rsidR="00721E74" w:rsidRPr="008F4671" w:rsidRDefault="00721E74" w:rsidP="00455481">
            <w:pPr>
              <w:spacing w:after="0"/>
              <w:jc w:val="center"/>
              <w:rPr>
                <w:rFonts w:ascii="TH SarabunPSK" w:hAnsi="TH SarabunPSK" w:cs="TH SarabunPSK"/>
                <w:szCs w:val="22"/>
              </w:rPr>
            </w:pPr>
          </w:p>
        </w:tc>
        <w:tc>
          <w:tcPr>
            <w:tcW w:w="423" w:type="dxa"/>
          </w:tcPr>
          <w:p w14:paraId="2A76E498" w14:textId="77777777" w:rsidR="00721E74" w:rsidRPr="008F4671" w:rsidRDefault="00721E74" w:rsidP="00455481">
            <w:pPr>
              <w:spacing w:after="0"/>
              <w:jc w:val="center"/>
              <w:rPr>
                <w:rFonts w:ascii="TH SarabunPSK" w:hAnsi="TH SarabunPSK" w:cs="TH SarabunPSK"/>
                <w:szCs w:val="22"/>
              </w:rPr>
            </w:pPr>
          </w:p>
        </w:tc>
        <w:tc>
          <w:tcPr>
            <w:tcW w:w="425" w:type="dxa"/>
          </w:tcPr>
          <w:p w14:paraId="2E2C51D8" w14:textId="77777777" w:rsidR="00721E74" w:rsidRPr="008F4671" w:rsidRDefault="00721E74" w:rsidP="00455481">
            <w:pPr>
              <w:spacing w:after="0"/>
              <w:jc w:val="center"/>
              <w:rPr>
                <w:rFonts w:ascii="TH SarabunPSK" w:hAnsi="TH SarabunPSK" w:cs="TH SarabunPSK"/>
                <w:szCs w:val="22"/>
              </w:rPr>
            </w:pPr>
          </w:p>
        </w:tc>
        <w:tc>
          <w:tcPr>
            <w:tcW w:w="1418" w:type="dxa"/>
          </w:tcPr>
          <w:p w14:paraId="754C8EE7" w14:textId="77777777" w:rsidR="00721E74" w:rsidRPr="008F4671" w:rsidRDefault="00721E74" w:rsidP="00455481">
            <w:pPr>
              <w:spacing w:after="0"/>
              <w:jc w:val="center"/>
              <w:rPr>
                <w:rFonts w:ascii="TH SarabunPSK" w:hAnsi="TH SarabunPSK" w:cs="TH SarabunPSK"/>
                <w:szCs w:val="22"/>
              </w:rPr>
            </w:pPr>
          </w:p>
        </w:tc>
        <w:tc>
          <w:tcPr>
            <w:tcW w:w="283" w:type="dxa"/>
          </w:tcPr>
          <w:p w14:paraId="1513200B" w14:textId="77777777" w:rsidR="00721E74" w:rsidRPr="008F4671" w:rsidRDefault="00721E74" w:rsidP="00455481">
            <w:pPr>
              <w:spacing w:after="0"/>
              <w:jc w:val="center"/>
              <w:rPr>
                <w:rFonts w:ascii="TH SarabunPSK" w:hAnsi="TH SarabunPSK" w:cs="TH SarabunPSK"/>
                <w:szCs w:val="22"/>
              </w:rPr>
            </w:pPr>
          </w:p>
        </w:tc>
        <w:tc>
          <w:tcPr>
            <w:tcW w:w="284" w:type="dxa"/>
          </w:tcPr>
          <w:p w14:paraId="19C0FDAC" w14:textId="77777777" w:rsidR="00721E74" w:rsidRPr="008F4671" w:rsidRDefault="00721E74" w:rsidP="00455481">
            <w:pPr>
              <w:spacing w:after="0"/>
              <w:jc w:val="center"/>
              <w:rPr>
                <w:rFonts w:ascii="TH SarabunPSK" w:hAnsi="TH SarabunPSK" w:cs="TH SarabunPSK"/>
                <w:szCs w:val="22"/>
              </w:rPr>
            </w:pPr>
          </w:p>
        </w:tc>
        <w:tc>
          <w:tcPr>
            <w:tcW w:w="1408" w:type="dxa"/>
          </w:tcPr>
          <w:p w14:paraId="1BD06164" w14:textId="77777777" w:rsidR="00721E74" w:rsidRPr="008F4671" w:rsidRDefault="00721E74" w:rsidP="00455481">
            <w:pPr>
              <w:spacing w:after="0"/>
              <w:jc w:val="center"/>
              <w:rPr>
                <w:rFonts w:ascii="TH SarabunPSK" w:hAnsi="TH SarabunPSK" w:cs="TH SarabunPSK"/>
                <w:szCs w:val="22"/>
              </w:rPr>
            </w:pPr>
          </w:p>
        </w:tc>
      </w:tr>
      <w:tr w:rsidR="00721E74" w:rsidRPr="008F4671" w14:paraId="21EF6AD5" w14:textId="77777777" w:rsidTr="00075FEF">
        <w:trPr>
          <w:cantSplit/>
        </w:trPr>
        <w:tc>
          <w:tcPr>
            <w:tcW w:w="709" w:type="dxa"/>
            <w:vMerge/>
            <w:shd w:val="clear" w:color="auto" w:fill="767171" w:themeFill="background2" w:themeFillShade="80"/>
          </w:tcPr>
          <w:p w14:paraId="1D452E52"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20EC627" w14:textId="77777777" w:rsidR="00721E74" w:rsidRPr="008F4671" w:rsidRDefault="00721E74" w:rsidP="00455481">
            <w:pPr>
              <w:spacing w:after="0"/>
              <w:rPr>
                <w:rFonts w:ascii="TH SarabunPSK" w:hAnsi="TH SarabunPSK" w:cs="TH SarabunPSK"/>
                <w:szCs w:val="22"/>
              </w:rPr>
            </w:pPr>
          </w:p>
        </w:tc>
        <w:tc>
          <w:tcPr>
            <w:tcW w:w="4753" w:type="dxa"/>
            <w:vAlign w:val="center"/>
          </w:tcPr>
          <w:p w14:paraId="0BD468CA"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Ground speed revision</w:t>
            </w:r>
          </w:p>
        </w:tc>
        <w:tc>
          <w:tcPr>
            <w:tcW w:w="567" w:type="dxa"/>
          </w:tcPr>
          <w:p w14:paraId="6EC4BDB6"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0CAEE606"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2CBB2290" w14:textId="77777777" w:rsidR="00721E74" w:rsidRPr="008F4671" w:rsidRDefault="00721E74" w:rsidP="00455481">
            <w:pPr>
              <w:spacing w:after="0"/>
              <w:jc w:val="center"/>
              <w:rPr>
                <w:rFonts w:ascii="TH SarabunPSK" w:hAnsi="TH SarabunPSK" w:cs="TH SarabunPSK"/>
                <w:szCs w:val="22"/>
              </w:rPr>
            </w:pPr>
          </w:p>
        </w:tc>
        <w:tc>
          <w:tcPr>
            <w:tcW w:w="420" w:type="dxa"/>
          </w:tcPr>
          <w:p w14:paraId="2229B280" w14:textId="77777777" w:rsidR="00721E74" w:rsidRPr="008F4671" w:rsidRDefault="00721E74" w:rsidP="00455481">
            <w:pPr>
              <w:spacing w:after="0"/>
              <w:jc w:val="center"/>
              <w:rPr>
                <w:rFonts w:ascii="TH SarabunPSK" w:hAnsi="TH SarabunPSK" w:cs="TH SarabunPSK"/>
                <w:szCs w:val="22"/>
              </w:rPr>
            </w:pPr>
          </w:p>
        </w:tc>
        <w:tc>
          <w:tcPr>
            <w:tcW w:w="423" w:type="dxa"/>
          </w:tcPr>
          <w:p w14:paraId="34B19737" w14:textId="77777777" w:rsidR="00721E74" w:rsidRPr="008F4671" w:rsidRDefault="00721E74" w:rsidP="00455481">
            <w:pPr>
              <w:spacing w:after="0"/>
              <w:jc w:val="center"/>
              <w:rPr>
                <w:rFonts w:ascii="TH SarabunPSK" w:hAnsi="TH SarabunPSK" w:cs="TH SarabunPSK"/>
                <w:szCs w:val="22"/>
              </w:rPr>
            </w:pPr>
          </w:p>
        </w:tc>
        <w:tc>
          <w:tcPr>
            <w:tcW w:w="425" w:type="dxa"/>
          </w:tcPr>
          <w:p w14:paraId="1C02F419" w14:textId="77777777" w:rsidR="00721E74" w:rsidRPr="008F4671" w:rsidRDefault="00721E74" w:rsidP="00455481">
            <w:pPr>
              <w:spacing w:after="0"/>
              <w:jc w:val="center"/>
              <w:rPr>
                <w:rFonts w:ascii="TH SarabunPSK" w:hAnsi="TH SarabunPSK" w:cs="TH SarabunPSK"/>
                <w:szCs w:val="22"/>
              </w:rPr>
            </w:pPr>
          </w:p>
        </w:tc>
        <w:tc>
          <w:tcPr>
            <w:tcW w:w="1418" w:type="dxa"/>
          </w:tcPr>
          <w:p w14:paraId="385B11C3" w14:textId="77777777" w:rsidR="00721E74" w:rsidRPr="008F4671" w:rsidRDefault="00721E74" w:rsidP="00455481">
            <w:pPr>
              <w:spacing w:after="0"/>
              <w:jc w:val="center"/>
              <w:rPr>
                <w:rFonts w:ascii="TH SarabunPSK" w:hAnsi="TH SarabunPSK" w:cs="TH SarabunPSK"/>
                <w:szCs w:val="22"/>
              </w:rPr>
            </w:pPr>
          </w:p>
        </w:tc>
        <w:tc>
          <w:tcPr>
            <w:tcW w:w="283" w:type="dxa"/>
          </w:tcPr>
          <w:p w14:paraId="18C545E7" w14:textId="77777777" w:rsidR="00721E74" w:rsidRPr="008F4671" w:rsidRDefault="00721E74" w:rsidP="00455481">
            <w:pPr>
              <w:spacing w:after="0"/>
              <w:jc w:val="center"/>
              <w:rPr>
                <w:rFonts w:ascii="TH SarabunPSK" w:hAnsi="TH SarabunPSK" w:cs="TH SarabunPSK"/>
                <w:szCs w:val="22"/>
              </w:rPr>
            </w:pPr>
          </w:p>
        </w:tc>
        <w:tc>
          <w:tcPr>
            <w:tcW w:w="284" w:type="dxa"/>
          </w:tcPr>
          <w:p w14:paraId="63175D26" w14:textId="77777777" w:rsidR="00721E74" w:rsidRPr="008F4671" w:rsidRDefault="00721E74" w:rsidP="00455481">
            <w:pPr>
              <w:spacing w:after="0"/>
              <w:jc w:val="center"/>
              <w:rPr>
                <w:rFonts w:ascii="TH SarabunPSK" w:hAnsi="TH SarabunPSK" w:cs="TH SarabunPSK"/>
                <w:szCs w:val="22"/>
              </w:rPr>
            </w:pPr>
          </w:p>
        </w:tc>
        <w:tc>
          <w:tcPr>
            <w:tcW w:w="1408" w:type="dxa"/>
          </w:tcPr>
          <w:p w14:paraId="125D576B" w14:textId="77777777" w:rsidR="00721E74" w:rsidRPr="008F4671" w:rsidRDefault="00721E74" w:rsidP="00455481">
            <w:pPr>
              <w:spacing w:after="0"/>
              <w:jc w:val="center"/>
              <w:rPr>
                <w:rFonts w:ascii="TH SarabunPSK" w:hAnsi="TH SarabunPSK" w:cs="TH SarabunPSK"/>
                <w:szCs w:val="22"/>
              </w:rPr>
            </w:pPr>
          </w:p>
        </w:tc>
      </w:tr>
      <w:tr w:rsidR="00721E74" w:rsidRPr="008F4671" w14:paraId="6BB95BB0" w14:textId="77777777" w:rsidTr="00075FEF">
        <w:trPr>
          <w:cantSplit/>
        </w:trPr>
        <w:tc>
          <w:tcPr>
            <w:tcW w:w="709" w:type="dxa"/>
            <w:vMerge/>
            <w:shd w:val="clear" w:color="auto" w:fill="767171" w:themeFill="background2" w:themeFillShade="80"/>
          </w:tcPr>
          <w:p w14:paraId="78E22160"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6276254" w14:textId="77777777" w:rsidR="00721E74" w:rsidRPr="008F4671" w:rsidRDefault="00721E74" w:rsidP="00455481">
            <w:pPr>
              <w:spacing w:after="0"/>
              <w:rPr>
                <w:rFonts w:ascii="TH SarabunPSK" w:hAnsi="TH SarabunPSK" w:cs="TH SarabunPSK"/>
                <w:szCs w:val="22"/>
              </w:rPr>
            </w:pPr>
          </w:p>
        </w:tc>
        <w:tc>
          <w:tcPr>
            <w:tcW w:w="4753" w:type="dxa"/>
            <w:vAlign w:val="center"/>
          </w:tcPr>
          <w:p w14:paraId="7FF3ED21"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Off-track corrections</w:t>
            </w:r>
          </w:p>
        </w:tc>
        <w:tc>
          <w:tcPr>
            <w:tcW w:w="567" w:type="dxa"/>
          </w:tcPr>
          <w:p w14:paraId="4BDD092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79B58BF6"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44C7584C" w14:textId="77777777" w:rsidR="00721E74" w:rsidRPr="008F4671" w:rsidRDefault="00721E74" w:rsidP="00455481">
            <w:pPr>
              <w:spacing w:after="0"/>
              <w:jc w:val="center"/>
              <w:rPr>
                <w:rFonts w:ascii="TH SarabunPSK" w:hAnsi="TH SarabunPSK" w:cs="TH SarabunPSK"/>
                <w:szCs w:val="22"/>
              </w:rPr>
            </w:pPr>
          </w:p>
        </w:tc>
        <w:tc>
          <w:tcPr>
            <w:tcW w:w="420" w:type="dxa"/>
          </w:tcPr>
          <w:p w14:paraId="2E93463C" w14:textId="77777777" w:rsidR="00721E74" w:rsidRPr="008F4671" w:rsidRDefault="00721E74" w:rsidP="00455481">
            <w:pPr>
              <w:spacing w:after="0"/>
              <w:jc w:val="center"/>
              <w:rPr>
                <w:rFonts w:ascii="TH SarabunPSK" w:hAnsi="TH SarabunPSK" w:cs="TH SarabunPSK"/>
                <w:szCs w:val="22"/>
              </w:rPr>
            </w:pPr>
          </w:p>
        </w:tc>
        <w:tc>
          <w:tcPr>
            <w:tcW w:w="423" w:type="dxa"/>
          </w:tcPr>
          <w:p w14:paraId="62FA317A" w14:textId="77777777" w:rsidR="00721E74" w:rsidRPr="008F4671" w:rsidRDefault="00721E74" w:rsidP="00455481">
            <w:pPr>
              <w:spacing w:after="0"/>
              <w:jc w:val="center"/>
              <w:rPr>
                <w:rFonts w:ascii="TH SarabunPSK" w:hAnsi="TH SarabunPSK" w:cs="TH SarabunPSK"/>
                <w:szCs w:val="22"/>
              </w:rPr>
            </w:pPr>
          </w:p>
        </w:tc>
        <w:tc>
          <w:tcPr>
            <w:tcW w:w="425" w:type="dxa"/>
          </w:tcPr>
          <w:p w14:paraId="334912AD" w14:textId="77777777" w:rsidR="00721E74" w:rsidRPr="008F4671" w:rsidRDefault="00721E74" w:rsidP="00455481">
            <w:pPr>
              <w:spacing w:after="0"/>
              <w:jc w:val="center"/>
              <w:rPr>
                <w:rFonts w:ascii="TH SarabunPSK" w:hAnsi="TH SarabunPSK" w:cs="TH SarabunPSK"/>
                <w:szCs w:val="22"/>
              </w:rPr>
            </w:pPr>
          </w:p>
        </w:tc>
        <w:tc>
          <w:tcPr>
            <w:tcW w:w="1418" w:type="dxa"/>
          </w:tcPr>
          <w:p w14:paraId="155E4C45" w14:textId="77777777" w:rsidR="00721E74" w:rsidRPr="008F4671" w:rsidRDefault="00721E74" w:rsidP="00455481">
            <w:pPr>
              <w:spacing w:after="0"/>
              <w:jc w:val="center"/>
              <w:rPr>
                <w:rFonts w:ascii="TH SarabunPSK" w:hAnsi="TH SarabunPSK" w:cs="TH SarabunPSK"/>
                <w:szCs w:val="22"/>
              </w:rPr>
            </w:pPr>
          </w:p>
        </w:tc>
        <w:tc>
          <w:tcPr>
            <w:tcW w:w="283" w:type="dxa"/>
          </w:tcPr>
          <w:p w14:paraId="5DA0A93D" w14:textId="77777777" w:rsidR="00721E74" w:rsidRPr="008F4671" w:rsidRDefault="00721E74" w:rsidP="00455481">
            <w:pPr>
              <w:spacing w:after="0"/>
              <w:jc w:val="center"/>
              <w:rPr>
                <w:rFonts w:ascii="TH SarabunPSK" w:hAnsi="TH SarabunPSK" w:cs="TH SarabunPSK"/>
                <w:szCs w:val="22"/>
              </w:rPr>
            </w:pPr>
          </w:p>
        </w:tc>
        <w:tc>
          <w:tcPr>
            <w:tcW w:w="284" w:type="dxa"/>
          </w:tcPr>
          <w:p w14:paraId="77896F82" w14:textId="77777777" w:rsidR="00721E74" w:rsidRPr="008F4671" w:rsidRDefault="00721E74" w:rsidP="00455481">
            <w:pPr>
              <w:spacing w:after="0"/>
              <w:jc w:val="center"/>
              <w:rPr>
                <w:rFonts w:ascii="TH SarabunPSK" w:hAnsi="TH SarabunPSK" w:cs="TH SarabunPSK"/>
                <w:szCs w:val="22"/>
              </w:rPr>
            </w:pPr>
          </w:p>
        </w:tc>
        <w:tc>
          <w:tcPr>
            <w:tcW w:w="1408" w:type="dxa"/>
          </w:tcPr>
          <w:p w14:paraId="6E87D312" w14:textId="77777777" w:rsidR="00721E74" w:rsidRPr="008F4671" w:rsidRDefault="00721E74" w:rsidP="00455481">
            <w:pPr>
              <w:spacing w:after="0"/>
              <w:jc w:val="center"/>
              <w:rPr>
                <w:rFonts w:ascii="TH SarabunPSK" w:hAnsi="TH SarabunPSK" w:cs="TH SarabunPSK"/>
                <w:szCs w:val="22"/>
              </w:rPr>
            </w:pPr>
          </w:p>
        </w:tc>
      </w:tr>
      <w:tr w:rsidR="00721E74" w:rsidRPr="008F4671" w14:paraId="488EE15B" w14:textId="77777777" w:rsidTr="00075FEF">
        <w:trPr>
          <w:cantSplit/>
        </w:trPr>
        <w:tc>
          <w:tcPr>
            <w:tcW w:w="709" w:type="dxa"/>
            <w:vMerge/>
            <w:shd w:val="clear" w:color="auto" w:fill="767171" w:themeFill="background2" w:themeFillShade="80"/>
          </w:tcPr>
          <w:p w14:paraId="40FF5C68"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F88EA29" w14:textId="77777777" w:rsidR="00721E74" w:rsidRPr="008F4671" w:rsidRDefault="00721E74" w:rsidP="00455481">
            <w:pPr>
              <w:spacing w:after="0"/>
              <w:rPr>
                <w:rFonts w:ascii="TH SarabunPSK" w:hAnsi="TH SarabunPSK" w:cs="TH SarabunPSK"/>
                <w:szCs w:val="22"/>
              </w:rPr>
            </w:pPr>
          </w:p>
        </w:tc>
        <w:tc>
          <w:tcPr>
            <w:tcW w:w="4753" w:type="dxa"/>
            <w:vAlign w:val="center"/>
          </w:tcPr>
          <w:p w14:paraId="628BDB58"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Calculation of wind speed and direction</w:t>
            </w:r>
          </w:p>
        </w:tc>
        <w:tc>
          <w:tcPr>
            <w:tcW w:w="567" w:type="dxa"/>
          </w:tcPr>
          <w:p w14:paraId="2A6A9E81"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574F850B"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20AFCA18" w14:textId="77777777" w:rsidR="00721E74" w:rsidRPr="008F4671" w:rsidRDefault="00721E74" w:rsidP="00455481">
            <w:pPr>
              <w:spacing w:after="0"/>
              <w:jc w:val="center"/>
              <w:rPr>
                <w:rFonts w:ascii="TH SarabunPSK" w:hAnsi="TH SarabunPSK" w:cs="TH SarabunPSK"/>
                <w:szCs w:val="22"/>
              </w:rPr>
            </w:pPr>
          </w:p>
        </w:tc>
        <w:tc>
          <w:tcPr>
            <w:tcW w:w="420" w:type="dxa"/>
          </w:tcPr>
          <w:p w14:paraId="12E8BF0E" w14:textId="77777777" w:rsidR="00721E74" w:rsidRPr="008F4671" w:rsidRDefault="00721E74" w:rsidP="00455481">
            <w:pPr>
              <w:spacing w:after="0"/>
              <w:jc w:val="center"/>
              <w:rPr>
                <w:rFonts w:ascii="TH SarabunPSK" w:hAnsi="TH SarabunPSK" w:cs="TH SarabunPSK"/>
                <w:szCs w:val="22"/>
              </w:rPr>
            </w:pPr>
          </w:p>
        </w:tc>
        <w:tc>
          <w:tcPr>
            <w:tcW w:w="423" w:type="dxa"/>
          </w:tcPr>
          <w:p w14:paraId="05F648BE" w14:textId="77777777" w:rsidR="00721E74" w:rsidRPr="008F4671" w:rsidRDefault="00721E74" w:rsidP="00455481">
            <w:pPr>
              <w:spacing w:after="0"/>
              <w:jc w:val="center"/>
              <w:rPr>
                <w:rFonts w:ascii="TH SarabunPSK" w:hAnsi="TH SarabunPSK" w:cs="TH SarabunPSK"/>
                <w:szCs w:val="22"/>
              </w:rPr>
            </w:pPr>
          </w:p>
        </w:tc>
        <w:tc>
          <w:tcPr>
            <w:tcW w:w="425" w:type="dxa"/>
          </w:tcPr>
          <w:p w14:paraId="54514D88" w14:textId="77777777" w:rsidR="00721E74" w:rsidRPr="008F4671" w:rsidRDefault="00721E74" w:rsidP="00455481">
            <w:pPr>
              <w:spacing w:after="0"/>
              <w:jc w:val="center"/>
              <w:rPr>
                <w:rFonts w:ascii="TH SarabunPSK" w:hAnsi="TH SarabunPSK" w:cs="TH SarabunPSK"/>
                <w:szCs w:val="22"/>
              </w:rPr>
            </w:pPr>
          </w:p>
        </w:tc>
        <w:tc>
          <w:tcPr>
            <w:tcW w:w="1418" w:type="dxa"/>
          </w:tcPr>
          <w:p w14:paraId="4E183033" w14:textId="77777777" w:rsidR="00721E74" w:rsidRPr="008F4671" w:rsidRDefault="00721E74" w:rsidP="00455481">
            <w:pPr>
              <w:spacing w:after="0"/>
              <w:jc w:val="center"/>
              <w:rPr>
                <w:rFonts w:ascii="TH SarabunPSK" w:hAnsi="TH SarabunPSK" w:cs="TH SarabunPSK"/>
                <w:szCs w:val="22"/>
              </w:rPr>
            </w:pPr>
          </w:p>
        </w:tc>
        <w:tc>
          <w:tcPr>
            <w:tcW w:w="283" w:type="dxa"/>
          </w:tcPr>
          <w:p w14:paraId="10FDED8C" w14:textId="77777777" w:rsidR="00721E74" w:rsidRPr="008F4671" w:rsidRDefault="00721E74" w:rsidP="00455481">
            <w:pPr>
              <w:spacing w:after="0"/>
              <w:jc w:val="center"/>
              <w:rPr>
                <w:rFonts w:ascii="TH SarabunPSK" w:hAnsi="TH SarabunPSK" w:cs="TH SarabunPSK"/>
                <w:szCs w:val="22"/>
              </w:rPr>
            </w:pPr>
          </w:p>
        </w:tc>
        <w:tc>
          <w:tcPr>
            <w:tcW w:w="284" w:type="dxa"/>
          </w:tcPr>
          <w:p w14:paraId="788EBF3D" w14:textId="77777777" w:rsidR="00721E74" w:rsidRPr="008F4671" w:rsidRDefault="00721E74" w:rsidP="00455481">
            <w:pPr>
              <w:spacing w:after="0"/>
              <w:jc w:val="center"/>
              <w:rPr>
                <w:rFonts w:ascii="TH SarabunPSK" w:hAnsi="TH SarabunPSK" w:cs="TH SarabunPSK"/>
                <w:szCs w:val="22"/>
              </w:rPr>
            </w:pPr>
          </w:p>
        </w:tc>
        <w:tc>
          <w:tcPr>
            <w:tcW w:w="1408" w:type="dxa"/>
          </w:tcPr>
          <w:p w14:paraId="174B8DE2" w14:textId="77777777" w:rsidR="00721E74" w:rsidRPr="008F4671" w:rsidRDefault="00721E74" w:rsidP="00455481">
            <w:pPr>
              <w:spacing w:after="0"/>
              <w:jc w:val="center"/>
              <w:rPr>
                <w:rFonts w:ascii="TH SarabunPSK" w:hAnsi="TH SarabunPSK" w:cs="TH SarabunPSK"/>
                <w:szCs w:val="22"/>
              </w:rPr>
            </w:pPr>
          </w:p>
        </w:tc>
      </w:tr>
      <w:tr w:rsidR="00721E74" w:rsidRPr="008F4671" w14:paraId="4E67BFFB" w14:textId="77777777" w:rsidTr="00075FEF">
        <w:trPr>
          <w:cantSplit/>
        </w:trPr>
        <w:tc>
          <w:tcPr>
            <w:tcW w:w="709" w:type="dxa"/>
            <w:vMerge/>
            <w:shd w:val="clear" w:color="auto" w:fill="767171" w:themeFill="background2" w:themeFillShade="80"/>
          </w:tcPr>
          <w:p w14:paraId="2C683A20"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58A9DD7" w14:textId="77777777" w:rsidR="00721E74" w:rsidRPr="008F4671" w:rsidRDefault="00721E74" w:rsidP="00455481">
            <w:pPr>
              <w:spacing w:after="0"/>
              <w:rPr>
                <w:rFonts w:ascii="TH SarabunPSK" w:hAnsi="TH SarabunPSK" w:cs="TH SarabunPSK"/>
                <w:szCs w:val="22"/>
              </w:rPr>
            </w:pPr>
          </w:p>
        </w:tc>
        <w:tc>
          <w:tcPr>
            <w:tcW w:w="4753" w:type="dxa"/>
            <w:vAlign w:val="center"/>
          </w:tcPr>
          <w:p w14:paraId="21D60E22"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ETA revisions</w:t>
            </w:r>
          </w:p>
        </w:tc>
        <w:tc>
          <w:tcPr>
            <w:tcW w:w="567" w:type="dxa"/>
          </w:tcPr>
          <w:p w14:paraId="2BE8FDB4"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2459A395"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1DE53FA8" w14:textId="77777777" w:rsidR="00721E74" w:rsidRPr="008F4671" w:rsidRDefault="00721E74" w:rsidP="00455481">
            <w:pPr>
              <w:spacing w:after="0"/>
              <w:jc w:val="center"/>
              <w:rPr>
                <w:rFonts w:ascii="TH SarabunPSK" w:hAnsi="TH SarabunPSK" w:cs="TH SarabunPSK"/>
                <w:szCs w:val="22"/>
              </w:rPr>
            </w:pPr>
          </w:p>
        </w:tc>
        <w:tc>
          <w:tcPr>
            <w:tcW w:w="420" w:type="dxa"/>
          </w:tcPr>
          <w:p w14:paraId="7EC7D02B" w14:textId="77777777" w:rsidR="00721E74" w:rsidRPr="008F4671" w:rsidRDefault="00721E74" w:rsidP="00455481">
            <w:pPr>
              <w:spacing w:after="0"/>
              <w:jc w:val="center"/>
              <w:rPr>
                <w:rFonts w:ascii="TH SarabunPSK" w:hAnsi="TH SarabunPSK" w:cs="TH SarabunPSK"/>
                <w:szCs w:val="22"/>
              </w:rPr>
            </w:pPr>
          </w:p>
        </w:tc>
        <w:tc>
          <w:tcPr>
            <w:tcW w:w="423" w:type="dxa"/>
          </w:tcPr>
          <w:p w14:paraId="5289EE0B" w14:textId="77777777" w:rsidR="00721E74" w:rsidRPr="008F4671" w:rsidRDefault="00721E74" w:rsidP="00455481">
            <w:pPr>
              <w:spacing w:after="0"/>
              <w:jc w:val="center"/>
              <w:rPr>
                <w:rFonts w:ascii="TH SarabunPSK" w:hAnsi="TH SarabunPSK" w:cs="TH SarabunPSK"/>
                <w:szCs w:val="22"/>
              </w:rPr>
            </w:pPr>
          </w:p>
        </w:tc>
        <w:tc>
          <w:tcPr>
            <w:tcW w:w="425" w:type="dxa"/>
          </w:tcPr>
          <w:p w14:paraId="107DEF8B" w14:textId="77777777" w:rsidR="00721E74" w:rsidRPr="008F4671" w:rsidRDefault="00721E74" w:rsidP="00455481">
            <w:pPr>
              <w:spacing w:after="0"/>
              <w:jc w:val="center"/>
              <w:rPr>
                <w:rFonts w:ascii="TH SarabunPSK" w:hAnsi="TH SarabunPSK" w:cs="TH SarabunPSK"/>
                <w:szCs w:val="22"/>
              </w:rPr>
            </w:pPr>
          </w:p>
        </w:tc>
        <w:tc>
          <w:tcPr>
            <w:tcW w:w="1418" w:type="dxa"/>
          </w:tcPr>
          <w:p w14:paraId="4A5B6F47" w14:textId="77777777" w:rsidR="00721E74" w:rsidRPr="008F4671" w:rsidRDefault="00721E74" w:rsidP="00455481">
            <w:pPr>
              <w:spacing w:after="0"/>
              <w:jc w:val="center"/>
              <w:rPr>
                <w:rFonts w:ascii="TH SarabunPSK" w:hAnsi="TH SarabunPSK" w:cs="TH SarabunPSK"/>
                <w:szCs w:val="22"/>
              </w:rPr>
            </w:pPr>
          </w:p>
        </w:tc>
        <w:tc>
          <w:tcPr>
            <w:tcW w:w="283" w:type="dxa"/>
          </w:tcPr>
          <w:p w14:paraId="30C8D115" w14:textId="77777777" w:rsidR="00721E74" w:rsidRPr="008F4671" w:rsidRDefault="00721E74" w:rsidP="00455481">
            <w:pPr>
              <w:spacing w:after="0"/>
              <w:jc w:val="center"/>
              <w:rPr>
                <w:rFonts w:ascii="TH SarabunPSK" w:hAnsi="TH SarabunPSK" w:cs="TH SarabunPSK"/>
                <w:szCs w:val="22"/>
              </w:rPr>
            </w:pPr>
          </w:p>
        </w:tc>
        <w:tc>
          <w:tcPr>
            <w:tcW w:w="284" w:type="dxa"/>
          </w:tcPr>
          <w:p w14:paraId="2309E7C0" w14:textId="77777777" w:rsidR="00721E74" w:rsidRPr="008F4671" w:rsidRDefault="00721E74" w:rsidP="00455481">
            <w:pPr>
              <w:spacing w:after="0"/>
              <w:jc w:val="center"/>
              <w:rPr>
                <w:rFonts w:ascii="TH SarabunPSK" w:hAnsi="TH SarabunPSK" w:cs="TH SarabunPSK"/>
                <w:szCs w:val="22"/>
              </w:rPr>
            </w:pPr>
          </w:p>
        </w:tc>
        <w:tc>
          <w:tcPr>
            <w:tcW w:w="1408" w:type="dxa"/>
          </w:tcPr>
          <w:p w14:paraId="4E0C716A" w14:textId="77777777" w:rsidR="00721E74" w:rsidRPr="008F4671" w:rsidRDefault="00721E74" w:rsidP="00455481">
            <w:pPr>
              <w:spacing w:after="0"/>
              <w:jc w:val="center"/>
              <w:rPr>
                <w:rFonts w:ascii="TH SarabunPSK" w:hAnsi="TH SarabunPSK" w:cs="TH SarabunPSK"/>
                <w:szCs w:val="22"/>
              </w:rPr>
            </w:pPr>
          </w:p>
        </w:tc>
      </w:tr>
      <w:tr w:rsidR="00721E74" w:rsidRPr="008F4671" w14:paraId="6E7F3804" w14:textId="77777777" w:rsidTr="00075FEF">
        <w:trPr>
          <w:cantSplit/>
        </w:trPr>
        <w:tc>
          <w:tcPr>
            <w:tcW w:w="709" w:type="dxa"/>
            <w:vMerge/>
            <w:shd w:val="clear" w:color="auto" w:fill="767171" w:themeFill="background2" w:themeFillShade="80"/>
          </w:tcPr>
          <w:p w14:paraId="7D3CDD2B"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2FDA46C" w14:textId="77777777" w:rsidR="00721E74" w:rsidRPr="008F4671" w:rsidRDefault="00721E74" w:rsidP="00455481">
            <w:pPr>
              <w:spacing w:after="0"/>
              <w:rPr>
                <w:rFonts w:ascii="TH SarabunPSK" w:hAnsi="TH SarabunPSK" w:cs="TH SarabunPSK"/>
                <w:szCs w:val="22"/>
              </w:rPr>
            </w:pPr>
          </w:p>
        </w:tc>
        <w:tc>
          <w:tcPr>
            <w:tcW w:w="4753" w:type="dxa"/>
            <w:vAlign w:val="center"/>
          </w:tcPr>
          <w:p w14:paraId="779988FD"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Flight log</w:t>
            </w:r>
          </w:p>
        </w:tc>
        <w:tc>
          <w:tcPr>
            <w:tcW w:w="567" w:type="dxa"/>
          </w:tcPr>
          <w:p w14:paraId="5829563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4DE0D3E"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15AEEE60" w14:textId="77777777" w:rsidR="00721E74" w:rsidRPr="008F4671" w:rsidRDefault="00721E74" w:rsidP="00455481">
            <w:pPr>
              <w:spacing w:after="0"/>
              <w:jc w:val="center"/>
              <w:rPr>
                <w:rFonts w:ascii="TH SarabunPSK" w:hAnsi="TH SarabunPSK" w:cs="TH SarabunPSK"/>
                <w:szCs w:val="22"/>
              </w:rPr>
            </w:pPr>
          </w:p>
        </w:tc>
        <w:tc>
          <w:tcPr>
            <w:tcW w:w="420" w:type="dxa"/>
          </w:tcPr>
          <w:p w14:paraId="72FB8D19" w14:textId="77777777" w:rsidR="00721E74" w:rsidRPr="008F4671" w:rsidRDefault="00721E74" w:rsidP="00455481">
            <w:pPr>
              <w:spacing w:after="0"/>
              <w:jc w:val="center"/>
              <w:rPr>
                <w:rFonts w:ascii="TH SarabunPSK" w:hAnsi="TH SarabunPSK" w:cs="TH SarabunPSK"/>
                <w:szCs w:val="22"/>
              </w:rPr>
            </w:pPr>
          </w:p>
        </w:tc>
        <w:tc>
          <w:tcPr>
            <w:tcW w:w="423" w:type="dxa"/>
          </w:tcPr>
          <w:p w14:paraId="3760E913" w14:textId="77777777" w:rsidR="00721E74" w:rsidRPr="008F4671" w:rsidRDefault="00721E74" w:rsidP="00455481">
            <w:pPr>
              <w:spacing w:after="0"/>
              <w:jc w:val="center"/>
              <w:rPr>
                <w:rFonts w:ascii="TH SarabunPSK" w:hAnsi="TH SarabunPSK" w:cs="TH SarabunPSK"/>
                <w:szCs w:val="22"/>
              </w:rPr>
            </w:pPr>
          </w:p>
        </w:tc>
        <w:tc>
          <w:tcPr>
            <w:tcW w:w="425" w:type="dxa"/>
          </w:tcPr>
          <w:p w14:paraId="1BDA5472" w14:textId="77777777" w:rsidR="00721E74" w:rsidRPr="008F4671" w:rsidRDefault="00721E74" w:rsidP="00455481">
            <w:pPr>
              <w:spacing w:after="0"/>
              <w:jc w:val="center"/>
              <w:rPr>
                <w:rFonts w:ascii="TH SarabunPSK" w:hAnsi="TH SarabunPSK" w:cs="TH SarabunPSK"/>
                <w:szCs w:val="22"/>
              </w:rPr>
            </w:pPr>
          </w:p>
        </w:tc>
        <w:tc>
          <w:tcPr>
            <w:tcW w:w="1418" w:type="dxa"/>
          </w:tcPr>
          <w:p w14:paraId="21E66B63" w14:textId="77777777" w:rsidR="00721E74" w:rsidRPr="008F4671" w:rsidRDefault="00721E74" w:rsidP="00455481">
            <w:pPr>
              <w:spacing w:after="0"/>
              <w:jc w:val="center"/>
              <w:rPr>
                <w:rFonts w:ascii="TH SarabunPSK" w:hAnsi="TH SarabunPSK" w:cs="TH SarabunPSK"/>
                <w:szCs w:val="22"/>
              </w:rPr>
            </w:pPr>
          </w:p>
        </w:tc>
        <w:tc>
          <w:tcPr>
            <w:tcW w:w="283" w:type="dxa"/>
          </w:tcPr>
          <w:p w14:paraId="1FB283DE" w14:textId="77777777" w:rsidR="00721E74" w:rsidRPr="008F4671" w:rsidRDefault="00721E74" w:rsidP="00455481">
            <w:pPr>
              <w:spacing w:after="0"/>
              <w:jc w:val="center"/>
              <w:rPr>
                <w:rFonts w:ascii="TH SarabunPSK" w:hAnsi="TH SarabunPSK" w:cs="TH SarabunPSK"/>
                <w:szCs w:val="22"/>
              </w:rPr>
            </w:pPr>
          </w:p>
        </w:tc>
        <w:tc>
          <w:tcPr>
            <w:tcW w:w="284" w:type="dxa"/>
          </w:tcPr>
          <w:p w14:paraId="1E799964" w14:textId="77777777" w:rsidR="00721E74" w:rsidRPr="008F4671" w:rsidRDefault="00721E74" w:rsidP="00455481">
            <w:pPr>
              <w:spacing w:after="0"/>
              <w:jc w:val="center"/>
              <w:rPr>
                <w:rFonts w:ascii="TH SarabunPSK" w:hAnsi="TH SarabunPSK" w:cs="TH SarabunPSK"/>
                <w:szCs w:val="22"/>
              </w:rPr>
            </w:pPr>
          </w:p>
        </w:tc>
        <w:tc>
          <w:tcPr>
            <w:tcW w:w="1408" w:type="dxa"/>
          </w:tcPr>
          <w:p w14:paraId="39FE5E94" w14:textId="77777777" w:rsidR="00721E74" w:rsidRPr="008F4671" w:rsidRDefault="00721E74" w:rsidP="00455481">
            <w:pPr>
              <w:spacing w:after="0"/>
              <w:jc w:val="center"/>
              <w:rPr>
                <w:rFonts w:ascii="TH SarabunPSK" w:hAnsi="TH SarabunPSK" w:cs="TH SarabunPSK"/>
                <w:szCs w:val="22"/>
              </w:rPr>
            </w:pPr>
          </w:p>
        </w:tc>
      </w:tr>
      <w:tr w:rsidR="00721E74" w:rsidRPr="008F4671" w14:paraId="522CCBD0" w14:textId="77777777" w:rsidTr="00075FEF">
        <w:trPr>
          <w:trHeight w:val="20"/>
        </w:trPr>
        <w:tc>
          <w:tcPr>
            <w:tcW w:w="709" w:type="dxa"/>
            <w:vMerge w:val="restart"/>
            <w:shd w:val="clear" w:color="auto" w:fill="767171" w:themeFill="background2" w:themeFillShade="80"/>
          </w:tcPr>
          <w:p w14:paraId="2194F302" w14:textId="77777777" w:rsidR="00721E74" w:rsidRPr="0069250E" w:rsidRDefault="00721E74" w:rsidP="00455481">
            <w:pPr>
              <w:spacing w:after="0"/>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21.2</w:t>
            </w:r>
          </w:p>
        </w:tc>
        <w:tc>
          <w:tcPr>
            <w:tcW w:w="1909" w:type="dxa"/>
            <w:vMerge/>
          </w:tcPr>
          <w:p w14:paraId="6A3B4973"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7F7DA3AE"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RADIO NAVIGATION</w:t>
            </w:r>
          </w:p>
        </w:tc>
        <w:tc>
          <w:tcPr>
            <w:tcW w:w="567" w:type="dxa"/>
          </w:tcPr>
          <w:p w14:paraId="11FD416D" w14:textId="77777777" w:rsidR="00721E74" w:rsidRPr="008F4671" w:rsidRDefault="00721E74" w:rsidP="00455481">
            <w:pPr>
              <w:spacing w:after="0"/>
              <w:jc w:val="center"/>
              <w:rPr>
                <w:rFonts w:ascii="TH SarabunPSK" w:hAnsi="TH SarabunPSK" w:cs="TH SarabunPSK"/>
                <w:b/>
                <w:szCs w:val="22"/>
              </w:rPr>
            </w:pPr>
          </w:p>
        </w:tc>
        <w:tc>
          <w:tcPr>
            <w:tcW w:w="709" w:type="dxa"/>
          </w:tcPr>
          <w:p w14:paraId="3BC3A5C6"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5BBB7917" w14:textId="77777777" w:rsidR="00721E74" w:rsidRPr="008F4671" w:rsidRDefault="00721E74" w:rsidP="00455481">
            <w:pPr>
              <w:spacing w:after="0"/>
              <w:jc w:val="center"/>
              <w:rPr>
                <w:rFonts w:ascii="TH SarabunPSK" w:hAnsi="TH SarabunPSK" w:cs="TH SarabunPSK"/>
                <w:b/>
                <w:szCs w:val="22"/>
              </w:rPr>
            </w:pPr>
          </w:p>
        </w:tc>
        <w:tc>
          <w:tcPr>
            <w:tcW w:w="420" w:type="dxa"/>
          </w:tcPr>
          <w:p w14:paraId="4221513B" w14:textId="77777777" w:rsidR="00721E74" w:rsidRPr="008F4671" w:rsidRDefault="00721E74" w:rsidP="00455481">
            <w:pPr>
              <w:spacing w:after="0"/>
              <w:jc w:val="center"/>
              <w:rPr>
                <w:rFonts w:ascii="TH SarabunPSK" w:hAnsi="TH SarabunPSK" w:cs="TH SarabunPSK"/>
                <w:b/>
                <w:szCs w:val="22"/>
              </w:rPr>
            </w:pPr>
          </w:p>
        </w:tc>
        <w:tc>
          <w:tcPr>
            <w:tcW w:w="423" w:type="dxa"/>
          </w:tcPr>
          <w:p w14:paraId="1336112A" w14:textId="77777777" w:rsidR="00721E74" w:rsidRPr="008F4671" w:rsidRDefault="00721E74" w:rsidP="00455481">
            <w:pPr>
              <w:spacing w:after="0"/>
              <w:jc w:val="center"/>
              <w:rPr>
                <w:rFonts w:ascii="TH SarabunPSK" w:hAnsi="TH SarabunPSK" w:cs="TH SarabunPSK"/>
                <w:b/>
                <w:szCs w:val="22"/>
              </w:rPr>
            </w:pPr>
          </w:p>
        </w:tc>
        <w:tc>
          <w:tcPr>
            <w:tcW w:w="425" w:type="dxa"/>
          </w:tcPr>
          <w:p w14:paraId="1C3D2BBC" w14:textId="77777777" w:rsidR="00721E74" w:rsidRPr="008F4671" w:rsidRDefault="00721E74" w:rsidP="00455481">
            <w:pPr>
              <w:spacing w:after="0"/>
              <w:jc w:val="center"/>
              <w:rPr>
                <w:rFonts w:ascii="TH SarabunPSK" w:hAnsi="TH SarabunPSK" w:cs="TH SarabunPSK"/>
                <w:b/>
                <w:szCs w:val="22"/>
              </w:rPr>
            </w:pPr>
          </w:p>
        </w:tc>
        <w:tc>
          <w:tcPr>
            <w:tcW w:w="1418" w:type="dxa"/>
          </w:tcPr>
          <w:p w14:paraId="71C39CF7" w14:textId="77777777" w:rsidR="00721E74" w:rsidRPr="008F4671" w:rsidRDefault="00721E74" w:rsidP="00455481">
            <w:pPr>
              <w:spacing w:after="0"/>
              <w:jc w:val="center"/>
              <w:rPr>
                <w:rFonts w:ascii="TH SarabunPSK" w:hAnsi="TH SarabunPSK" w:cs="TH SarabunPSK"/>
                <w:b/>
                <w:szCs w:val="22"/>
              </w:rPr>
            </w:pPr>
          </w:p>
        </w:tc>
        <w:tc>
          <w:tcPr>
            <w:tcW w:w="283" w:type="dxa"/>
          </w:tcPr>
          <w:p w14:paraId="7869AF7B" w14:textId="77777777" w:rsidR="00721E74" w:rsidRPr="008F4671" w:rsidRDefault="00721E74" w:rsidP="00455481">
            <w:pPr>
              <w:spacing w:after="0"/>
              <w:jc w:val="center"/>
              <w:rPr>
                <w:rFonts w:ascii="TH SarabunPSK" w:hAnsi="TH SarabunPSK" w:cs="TH SarabunPSK"/>
                <w:b/>
                <w:szCs w:val="22"/>
              </w:rPr>
            </w:pPr>
          </w:p>
        </w:tc>
        <w:tc>
          <w:tcPr>
            <w:tcW w:w="284" w:type="dxa"/>
          </w:tcPr>
          <w:p w14:paraId="097DF65A" w14:textId="77777777" w:rsidR="00721E74" w:rsidRPr="008F4671" w:rsidRDefault="00721E74" w:rsidP="00455481">
            <w:pPr>
              <w:spacing w:after="0"/>
              <w:jc w:val="center"/>
              <w:rPr>
                <w:rFonts w:ascii="TH SarabunPSK" w:hAnsi="TH SarabunPSK" w:cs="TH SarabunPSK"/>
                <w:b/>
                <w:szCs w:val="22"/>
              </w:rPr>
            </w:pPr>
          </w:p>
        </w:tc>
        <w:tc>
          <w:tcPr>
            <w:tcW w:w="1408" w:type="dxa"/>
          </w:tcPr>
          <w:p w14:paraId="40608721" w14:textId="77777777" w:rsidR="00721E74" w:rsidRPr="008F4671" w:rsidRDefault="00721E74" w:rsidP="00455481">
            <w:pPr>
              <w:spacing w:after="0"/>
              <w:jc w:val="center"/>
              <w:rPr>
                <w:rFonts w:ascii="TH SarabunPSK" w:hAnsi="TH SarabunPSK" w:cs="TH SarabunPSK"/>
                <w:b/>
                <w:szCs w:val="22"/>
              </w:rPr>
            </w:pPr>
          </w:p>
        </w:tc>
      </w:tr>
      <w:tr w:rsidR="00721E74" w:rsidRPr="008F4671" w14:paraId="3647BCFD" w14:textId="77777777" w:rsidTr="00075FEF">
        <w:trPr>
          <w:trHeight w:val="20"/>
        </w:trPr>
        <w:tc>
          <w:tcPr>
            <w:tcW w:w="709" w:type="dxa"/>
            <w:vMerge/>
            <w:shd w:val="clear" w:color="auto" w:fill="767171" w:themeFill="background2" w:themeFillShade="80"/>
          </w:tcPr>
          <w:p w14:paraId="1B93C7B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F60EF67"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14CCFFF0"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Basic radio propagation theory</w:t>
            </w:r>
          </w:p>
        </w:tc>
        <w:tc>
          <w:tcPr>
            <w:tcW w:w="567" w:type="dxa"/>
          </w:tcPr>
          <w:p w14:paraId="17835289" w14:textId="77777777" w:rsidR="00721E74" w:rsidRPr="008F4671" w:rsidRDefault="00721E74" w:rsidP="00455481">
            <w:pPr>
              <w:spacing w:after="0"/>
              <w:jc w:val="center"/>
              <w:rPr>
                <w:rFonts w:ascii="TH SarabunPSK" w:hAnsi="TH SarabunPSK" w:cs="TH SarabunPSK"/>
                <w:b/>
                <w:szCs w:val="22"/>
              </w:rPr>
            </w:pPr>
          </w:p>
        </w:tc>
        <w:tc>
          <w:tcPr>
            <w:tcW w:w="709" w:type="dxa"/>
          </w:tcPr>
          <w:p w14:paraId="24021C07"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7FF9EC3D" w14:textId="77777777" w:rsidR="00721E74" w:rsidRPr="008F4671" w:rsidRDefault="00721E74" w:rsidP="00455481">
            <w:pPr>
              <w:spacing w:after="0"/>
              <w:jc w:val="center"/>
              <w:rPr>
                <w:rFonts w:ascii="TH SarabunPSK" w:hAnsi="TH SarabunPSK" w:cs="TH SarabunPSK"/>
                <w:b/>
                <w:szCs w:val="22"/>
              </w:rPr>
            </w:pPr>
          </w:p>
        </w:tc>
        <w:tc>
          <w:tcPr>
            <w:tcW w:w="420" w:type="dxa"/>
          </w:tcPr>
          <w:p w14:paraId="31E8ED1A" w14:textId="77777777" w:rsidR="00721E74" w:rsidRPr="008F4671" w:rsidRDefault="00721E74" w:rsidP="00455481">
            <w:pPr>
              <w:spacing w:after="0"/>
              <w:jc w:val="center"/>
              <w:rPr>
                <w:rFonts w:ascii="TH SarabunPSK" w:hAnsi="TH SarabunPSK" w:cs="TH SarabunPSK"/>
                <w:b/>
                <w:szCs w:val="22"/>
              </w:rPr>
            </w:pPr>
          </w:p>
        </w:tc>
        <w:tc>
          <w:tcPr>
            <w:tcW w:w="423" w:type="dxa"/>
          </w:tcPr>
          <w:p w14:paraId="4FDCCB8C" w14:textId="77777777" w:rsidR="00721E74" w:rsidRPr="008F4671" w:rsidRDefault="00721E74" w:rsidP="00455481">
            <w:pPr>
              <w:spacing w:after="0"/>
              <w:jc w:val="center"/>
              <w:rPr>
                <w:rFonts w:ascii="TH SarabunPSK" w:hAnsi="TH SarabunPSK" w:cs="TH SarabunPSK"/>
                <w:b/>
                <w:szCs w:val="22"/>
              </w:rPr>
            </w:pPr>
          </w:p>
        </w:tc>
        <w:tc>
          <w:tcPr>
            <w:tcW w:w="425" w:type="dxa"/>
          </w:tcPr>
          <w:p w14:paraId="6479902D" w14:textId="77777777" w:rsidR="00721E74" w:rsidRPr="008F4671" w:rsidRDefault="00721E74" w:rsidP="00455481">
            <w:pPr>
              <w:spacing w:after="0"/>
              <w:jc w:val="center"/>
              <w:rPr>
                <w:rFonts w:ascii="TH SarabunPSK" w:hAnsi="TH SarabunPSK" w:cs="TH SarabunPSK"/>
                <w:b/>
                <w:szCs w:val="22"/>
              </w:rPr>
            </w:pPr>
          </w:p>
        </w:tc>
        <w:tc>
          <w:tcPr>
            <w:tcW w:w="1418" w:type="dxa"/>
          </w:tcPr>
          <w:p w14:paraId="269CF1C8" w14:textId="77777777" w:rsidR="00721E74" w:rsidRPr="008F4671" w:rsidRDefault="00721E74" w:rsidP="00455481">
            <w:pPr>
              <w:spacing w:after="0"/>
              <w:jc w:val="center"/>
              <w:rPr>
                <w:rFonts w:ascii="TH SarabunPSK" w:hAnsi="TH SarabunPSK" w:cs="TH SarabunPSK"/>
                <w:b/>
                <w:szCs w:val="22"/>
              </w:rPr>
            </w:pPr>
          </w:p>
        </w:tc>
        <w:tc>
          <w:tcPr>
            <w:tcW w:w="283" w:type="dxa"/>
          </w:tcPr>
          <w:p w14:paraId="6DF43A8E" w14:textId="77777777" w:rsidR="00721E74" w:rsidRPr="008F4671" w:rsidRDefault="00721E74" w:rsidP="00455481">
            <w:pPr>
              <w:spacing w:after="0"/>
              <w:jc w:val="center"/>
              <w:rPr>
                <w:rFonts w:ascii="TH SarabunPSK" w:hAnsi="TH SarabunPSK" w:cs="TH SarabunPSK"/>
                <w:b/>
                <w:szCs w:val="22"/>
              </w:rPr>
            </w:pPr>
          </w:p>
        </w:tc>
        <w:tc>
          <w:tcPr>
            <w:tcW w:w="284" w:type="dxa"/>
          </w:tcPr>
          <w:p w14:paraId="4D773C91" w14:textId="77777777" w:rsidR="00721E74" w:rsidRPr="008F4671" w:rsidRDefault="00721E74" w:rsidP="00455481">
            <w:pPr>
              <w:spacing w:after="0"/>
              <w:jc w:val="center"/>
              <w:rPr>
                <w:rFonts w:ascii="TH SarabunPSK" w:hAnsi="TH SarabunPSK" w:cs="TH SarabunPSK"/>
                <w:b/>
                <w:szCs w:val="22"/>
              </w:rPr>
            </w:pPr>
          </w:p>
        </w:tc>
        <w:tc>
          <w:tcPr>
            <w:tcW w:w="1408" w:type="dxa"/>
          </w:tcPr>
          <w:p w14:paraId="725B5E90" w14:textId="77777777" w:rsidR="00721E74" w:rsidRPr="008F4671" w:rsidRDefault="00721E74" w:rsidP="00455481">
            <w:pPr>
              <w:spacing w:after="0"/>
              <w:jc w:val="center"/>
              <w:rPr>
                <w:rFonts w:ascii="TH SarabunPSK" w:hAnsi="TH SarabunPSK" w:cs="TH SarabunPSK"/>
                <w:b/>
                <w:szCs w:val="22"/>
              </w:rPr>
            </w:pPr>
          </w:p>
        </w:tc>
      </w:tr>
      <w:tr w:rsidR="00721E74" w:rsidRPr="008F4671" w14:paraId="0C01DC88" w14:textId="77777777" w:rsidTr="00075FEF">
        <w:trPr>
          <w:trHeight w:val="20"/>
        </w:trPr>
        <w:tc>
          <w:tcPr>
            <w:tcW w:w="709" w:type="dxa"/>
            <w:vMerge/>
            <w:shd w:val="clear" w:color="auto" w:fill="767171" w:themeFill="background2" w:themeFillShade="80"/>
          </w:tcPr>
          <w:p w14:paraId="792A075B"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C6918E8"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46ED5705"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Antennas</w:t>
            </w:r>
          </w:p>
        </w:tc>
        <w:tc>
          <w:tcPr>
            <w:tcW w:w="567" w:type="dxa"/>
          </w:tcPr>
          <w:p w14:paraId="1A303362" w14:textId="77777777" w:rsidR="00721E74" w:rsidRPr="008F4671" w:rsidRDefault="00721E74" w:rsidP="00455481">
            <w:pPr>
              <w:spacing w:after="0"/>
              <w:jc w:val="center"/>
              <w:rPr>
                <w:rFonts w:ascii="TH SarabunPSK" w:hAnsi="TH SarabunPSK" w:cs="TH SarabunPSK"/>
                <w:b/>
                <w:szCs w:val="22"/>
              </w:rPr>
            </w:pPr>
          </w:p>
        </w:tc>
        <w:tc>
          <w:tcPr>
            <w:tcW w:w="709" w:type="dxa"/>
          </w:tcPr>
          <w:p w14:paraId="463004E7"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3B38E4A4" w14:textId="77777777" w:rsidR="00721E74" w:rsidRPr="008F4671" w:rsidRDefault="00721E74" w:rsidP="00455481">
            <w:pPr>
              <w:spacing w:after="0"/>
              <w:jc w:val="center"/>
              <w:rPr>
                <w:rFonts w:ascii="TH SarabunPSK" w:hAnsi="TH SarabunPSK" w:cs="TH SarabunPSK"/>
                <w:b/>
                <w:szCs w:val="22"/>
              </w:rPr>
            </w:pPr>
          </w:p>
        </w:tc>
        <w:tc>
          <w:tcPr>
            <w:tcW w:w="420" w:type="dxa"/>
          </w:tcPr>
          <w:p w14:paraId="10A82F70" w14:textId="77777777" w:rsidR="00721E74" w:rsidRPr="008F4671" w:rsidRDefault="00721E74" w:rsidP="00455481">
            <w:pPr>
              <w:spacing w:after="0"/>
              <w:jc w:val="center"/>
              <w:rPr>
                <w:rFonts w:ascii="TH SarabunPSK" w:hAnsi="TH SarabunPSK" w:cs="TH SarabunPSK"/>
                <w:b/>
                <w:szCs w:val="22"/>
              </w:rPr>
            </w:pPr>
          </w:p>
        </w:tc>
        <w:tc>
          <w:tcPr>
            <w:tcW w:w="423" w:type="dxa"/>
          </w:tcPr>
          <w:p w14:paraId="1F309695" w14:textId="77777777" w:rsidR="00721E74" w:rsidRPr="008F4671" w:rsidRDefault="00721E74" w:rsidP="00455481">
            <w:pPr>
              <w:spacing w:after="0"/>
              <w:jc w:val="center"/>
              <w:rPr>
                <w:rFonts w:ascii="TH SarabunPSK" w:hAnsi="TH SarabunPSK" w:cs="TH SarabunPSK"/>
                <w:b/>
                <w:szCs w:val="22"/>
              </w:rPr>
            </w:pPr>
          </w:p>
        </w:tc>
        <w:tc>
          <w:tcPr>
            <w:tcW w:w="425" w:type="dxa"/>
          </w:tcPr>
          <w:p w14:paraId="260DA321" w14:textId="77777777" w:rsidR="00721E74" w:rsidRPr="008F4671" w:rsidRDefault="00721E74" w:rsidP="00455481">
            <w:pPr>
              <w:spacing w:after="0"/>
              <w:jc w:val="center"/>
              <w:rPr>
                <w:rFonts w:ascii="TH SarabunPSK" w:hAnsi="TH SarabunPSK" w:cs="TH SarabunPSK"/>
                <w:b/>
                <w:szCs w:val="22"/>
              </w:rPr>
            </w:pPr>
          </w:p>
        </w:tc>
        <w:tc>
          <w:tcPr>
            <w:tcW w:w="1418" w:type="dxa"/>
          </w:tcPr>
          <w:p w14:paraId="7437EA06" w14:textId="77777777" w:rsidR="00721E74" w:rsidRPr="008F4671" w:rsidRDefault="00721E74" w:rsidP="00455481">
            <w:pPr>
              <w:spacing w:after="0"/>
              <w:jc w:val="center"/>
              <w:rPr>
                <w:rFonts w:ascii="TH SarabunPSK" w:hAnsi="TH SarabunPSK" w:cs="TH SarabunPSK"/>
                <w:b/>
                <w:szCs w:val="22"/>
              </w:rPr>
            </w:pPr>
          </w:p>
        </w:tc>
        <w:tc>
          <w:tcPr>
            <w:tcW w:w="283" w:type="dxa"/>
          </w:tcPr>
          <w:p w14:paraId="2019DB7F" w14:textId="77777777" w:rsidR="00721E74" w:rsidRPr="008F4671" w:rsidRDefault="00721E74" w:rsidP="00455481">
            <w:pPr>
              <w:spacing w:after="0"/>
              <w:jc w:val="center"/>
              <w:rPr>
                <w:rFonts w:ascii="TH SarabunPSK" w:hAnsi="TH SarabunPSK" w:cs="TH SarabunPSK"/>
                <w:b/>
                <w:szCs w:val="22"/>
              </w:rPr>
            </w:pPr>
          </w:p>
        </w:tc>
        <w:tc>
          <w:tcPr>
            <w:tcW w:w="284" w:type="dxa"/>
          </w:tcPr>
          <w:p w14:paraId="1B065F98" w14:textId="77777777" w:rsidR="00721E74" w:rsidRPr="008F4671" w:rsidRDefault="00721E74" w:rsidP="00455481">
            <w:pPr>
              <w:spacing w:after="0"/>
              <w:jc w:val="center"/>
              <w:rPr>
                <w:rFonts w:ascii="TH SarabunPSK" w:hAnsi="TH SarabunPSK" w:cs="TH SarabunPSK"/>
                <w:b/>
                <w:szCs w:val="22"/>
              </w:rPr>
            </w:pPr>
          </w:p>
        </w:tc>
        <w:tc>
          <w:tcPr>
            <w:tcW w:w="1408" w:type="dxa"/>
          </w:tcPr>
          <w:p w14:paraId="5E8E167F" w14:textId="77777777" w:rsidR="00721E74" w:rsidRPr="008F4671" w:rsidRDefault="00721E74" w:rsidP="00455481">
            <w:pPr>
              <w:spacing w:after="0"/>
              <w:jc w:val="center"/>
              <w:rPr>
                <w:rFonts w:ascii="TH SarabunPSK" w:hAnsi="TH SarabunPSK" w:cs="TH SarabunPSK"/>
                <w:b/>
                <w:szCs w:val="22"/>
              </w:rPr>
            </w:pPr>
          </w:p>
        </w:tc>
      </w:tr>
      <w:tr w:rsidR="00721E74" w:rsidRPr="008F4671" w14:paraId="181C8942" w14:textId="77777777" w:rsidTr="00075FEF">
        <w:trPr>
          <w:trHeight w:val="20"/>
        </w:trPr>
        <w:tc>
          <w:tcPr>
            <w:tcW w:w="709" w:type="dxa"/>
            <w:vMerge/>
            <w:shd w:val="clear" w:color="auto" w:fill="767171" w:themeFill="background2" w:themeFillShade="80"/>
          </w:tcPr>
          <w:p w14:paraId="3E76117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287F331" w14:textId="77777777" w:rsidR="00721E74" w:rsidRPr="008F4671" w:rsidRDefault="00721E74" w:rsidP="00455481">
            <w:pPr>
              <w:spacing w:after="0"/>
              <w:rPr>
                <w:rFonts w:ascii="TH SarabunPSK" w:hAnsi="TH SarabunPSK" w:cs="TH SarabunPSK"/>
                <w:szCs w:val="22"/>
              </w:rPr>
            </w:pPr>
          </w:p>
        </w:tc>
        <w:tc>
          <w:tcPr>
            <w:tcW w:w="4753" w:type="dxa"/>
            <w:vAlign w:val="center"/>
          </w:tcPr>
          <w:p w14:paraId="44898228"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Characteristics</w:t>
            </w:r>
          </w:p>
        </w:tc>
        <w:tc>
          <w:tcPr>
            <w:tcW w:w="567" w:type="dxa"/>
          </w:tcPr>
          <w:p w14:paraId="6A530CD3"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0F1FE1C2"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524808E" w14:textId="77777777" w:rsidR="00721E74" w:rsidRPr="008F4671" w:rsidRDefault="00721E74" w:rsidP="00455481">
            <w:pPr>
              <w:spacing w:after="0"/>
              <w:jc w:val="center"/>
              <w:rPr>
                <w:rFonts w:ascii="TH SarabunPSK" w:hAnsi="TH SarabunPSK" w:cs="TH SarabunPSK"/>
                <w:szCs w:val="22"/>
              </w:rPr>
            </w:pPr>
          </w:p>
        </w:tc>
        <w:tc>
          <w:tcPr>
            <w:tcW w:w="420" w:type="dxa"/>
          </w:tcPr>
          <w:p w14:paraId="7464A073" w14:textId="77777777" w:rsidR="00721E74" w:rsidRPr="008F4671" w:rsidRDefault="00721E74" w:rsidP="00455481">
            <w:pPr>
              <w:spacing w:after="0"/>
              <w:jc w:val="center"/>
              <w:rPr>
                <w:rFonts w:ascii="TH SarabunPSK" w:hAnsi="TH SarabunPSK" w:cs="TH SarabunPSK"/>
                <w:szCs w:val="22"/>
              </w:rPr>
            </w:pPr>
          </w:p>
        </w:tc>
        <w:tc>
          <w:tcPr>
            <w:tcW w:w="423" w:type="dxa"/>
          </w:tcPr>
          <w:p w14:paraId="536C45F3" w14:textId="77777777" w:rsidR="00721E74" w:rsidRPr="008F4671" w:rsidRDefault="00721E74" w:rsidP="00455481">
            <w:pPr>
              <w:spacing w:after="0"/>
              <w:jc w:val="center"/>
              <w:rPr>
                <w:rFonts w:ascii="TH SarabunPSK" w:hAnsi="TH SarabunPSK" w:cs="TH SarabunPSK"/>
                <w:szCs w:val="22"/>
              </w:rPr>
            </w:pPr>
          </w:p>
        </w:tc>
        <w:tc>
          <w:tcPr>
            <w:tcW w:w="425" w:type="dxa"/>
          </w:tcPr>
          <w:p w14:paraId="7BC463F3" w14:textId="77777777" w:rsidR="00721E74" w:rsidRPr="008F4671" w:rsidRDefault="00721E74" w:rsidP="00455481">
            <w:pPr>
              <w:spacing w:after="0"/>
              <w:jc w:val="center"/>
              <w:rPr>
                <w:rFonts w:ascii="TH SarabunPSK" w:hAnsi="TH SarabunPSK" w:cs="TH SarabunPSK"/>
                <w:szCs w:val="22"/>
              </w:rPr>
            </w:pPr>
          </w:p>
        </w:tc>
        <w:tc>
          <w:tcPr>
            <w:tcW w:w="1418" w:type="dxa"/>
          </w:tcPr>
          <w:p w14:paraId="383B57F7" w14:textId="77777777" w:rsidR="00721E74" w:rsidRPr="008F4671" w:rsidRDefault="00721E74" w:rsidP="00455481">
            <w:pPr>
              <w:spacing w:after="0"/>
              <w:jc w:val="center"/>
              <w:rPr>
                <w:rFonts w:ascii="TH SarabunPSK" w:hAnsi="TH SarabunPSK" w:cs="TH SarabunPSK"/>
                <w:szCs w:val="22"/>
              </w:rPr>
            </w:pPr>
          </w:p>
        </w:tc>
        <w:tc>
          <w:tcPr>
            <w:tcW w:w="283" w:type="dxa"/>
          </w:tcPr>
          <w:p w14:paraId="57AA6DC7" w14:textId="77777777" w:rsidR="00721E74" w:rsidRPr="008F4671" w:rsidRDefault="00721E74" w:rsidP="00455481">
            <w:pPr>
              <w:spacing w:after="0"/>
              <w:jc w:val="center"/>
              <w:rPr>
                <w:rFonts w:ascii="TH SarabunPSK" w:hAnsi="TH SarabunPSK" w:cs="TH SarabunPSK"/>
                <w:szCs w:val="22"/>
              </w:rPr>
            </w:pPr>
          </w:p>
        </w:tc>
        <w:tc>
          <w:tcPr>
            <w:tcW w:w="284" w:type="dxa"/>
          </w:tcPr>
          <w:p w14:paraId="40425D56" w14:textId="77777777" w:rsidR="00721E74" w:rsidRPr="008F4671" w:rsidRDefault="00721E74" w:rsidP="00455481">
            <w:pPr>
              <w:spacing w:after="0"/>
              <w:jc w:val="center"/>
              <w:rPr>
                <w:rFonts w:ascii="TH SarabunPSK" w:hAnsi="TH SarabunPSK" w:cs="TH SarabunPSK"/>
                <w:szCs w:val="22"/>
              </w:rPr>
            </w:pPr>
          </w:p>
        </w:tc>
        <w:tc>
          <w:tcPr>
            <w:tcW w:w="1408" w:type="dxa"/>
          </w:tcPr>
          <w:p w14:paraId="4D037140" w14:textId="77777777" w:rsidR="00721E74" w:rsidRPr="008F4671" w:rsidRDefault="00721E74" w:rsidP="00455481">
            <w:pPr>
              <w:spacing w:after="0"/>
              <w:jc w:val="center"/>
              <w:rPr>
                <w:rFonts w:ascii="TH SarabunPSK" w:hAnsi="TH SarabunPSK" w:cs="TH SarabunPSK"/>
                <w:szCs w:val="22"/>
              </w:rPr>
            </w:pPr>
          </w:p>
        </w:tc>
      </w:tr>
      <w:tr w:rsidR="00721E74" w:rsidRPr="008F4671" w14:paraId="5F8946FD" w14:textId="77777777" w:rsidTr="00075FEF">
        <w:trPr>
          <w:trHeight w:val="20"/>
        </w:trPr>
        <w:tc>
          <w:tcPr>
            <w:tcW w:w="709" w:type="dxa"/>
            <w:vMerge/>
            <w:shd w:val="clear" w:color="auto" w:fill="767171" w:themeFill="background2" w:themeFillShade="80"/>
          </w:tcPr>
          <w:p w14:paraId="19CA56C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26F29A5"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7D9D5842"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Wave propagation</w:t>
            </w:r>
          </w:p>
        </w:tc>
        <w:tc>
          <w:tcPr>
            <w:tcW w:w="567" w:type="dxa"/>
          </w:tcPr>
          <w:p w14:paraId="184FDA76" w14:textId="77777777" w:rsidR="00721E74" w:rsidRPr="008F4671" w:rsidRDefault="00721E74" w:rsidP="00455481">
            <w:pPr>
              <w:spacing w:after="0"/>
              <w:jc w:val="center"/>
              <w:rPr>
                <w:rFonts w:ascii="TH SarabunPSK" w:hAnsi="TH SarabunPSK" w:cs="TH SarabunPSK"/>
                <w:b/>
                <w:szCs w:val="22"/>
              </w:rPr>
            </w:pPr>
          </w:p>
        </w:tc>
        <w:tc>
          <w:tcPr>
            <w:tcW w:w="709" w:type="dxa"/>
          </w:tcPr>
          <w:p w14:paraId="4A7C9C6F"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298A37AD" w14:textId="77777777" w:rsidR="00721E74" w:rsidRPr="008F4671" w:rsidRDefault="00721E74" w:rsidP="00455481">
            <w:pPr>
              <w:spacing w:after="0"/>
              <w:jc w:val="center"/>
              <w:rPr>
                <w:rFonts w:ascii="TH SarabunPSK" w:hAnsi="TH SarabunPSK" w:cs="TH SarabunPSK"/>
                <w:b/>
                <w:szCs w:val="22"/>
              </w:rPr>
            </w:pPr>
          </w:p>
        </w:tc>
        <w:tc>
          <w:tcPr>
            <w:tcW w:w="420" w:type="dxa"/>
          </w:tcPr>
          <w:p w14:paraId="3686AA29" w14:textId="77777777" w:rsidR="00721E74" w:rsidRPr="008F4671" w:rsidRDefault="00721E74" w:rsidP="00455481">
            <w:pPr>
              <w:spacing w:after="0"/>
              <w:jc w:val="center"/>
              <w:rPr>
                <w:rFonts w:ascii="TH SarabunPSK" w:hAnsi="TH SarabunPSK" w:cs="TH SarabunPSK"/>
                <w:b/>
                <w:szCs w:val="22"/>
              </w:rPr>
            </w:pPr>
          </w:p>
        </w:tc>
        <w:tc>
          <w:tcPr>
            <w:tcW w:w="423" w:type="dxa"/>
          </w:tcPr>
          <w:p w14:paraId="673AB737" w14:textId="77777777" w:rsidR="00721E74" w:rsidRPr="008F4671" w:rsidRDefault="00721E74" w:rsidP="00455481">
            <w:pPr>
              <w:spacing w:after="0"/>
              <w:jc w:val="center"/>
              <w:rPr>
                <w:rFonts w:ascii="TH SarabunPSK" w:hAnsi="TH SarabunPSK" w:cs="TH SarabunPSK"/>
                <w:b/>
                <w:szCs w:val="22"/>
              </w:rPr>
            </w:pPr>
          </w:p>
        </w:tc>
        <w:tc>
          <w:tcPr>
            <w:tcW w:w="425" w:type="dxa"/>
          </w:tcPr>
          <w:p w14:paraId="5293AE64" w14:textId="77777777" w:rsidR="00721E74" w:rsidRPr="008F4671" w:rsidRDefault="00721E74" w:rsidP="00455481">
            <w:pPr>
              <w:spacing w:after="0"/>
              <w:jc w:val="center"/>
              <w:rPr>
                <w:rFonts w:ascii="TH SarabunPSK" w:hAnsi="TH SarabunPSK" w:cs="TH SarabunPSK"/>
                <w:b/>
                <w:szCs w:val="22"/>
              </w:rPr>
            </w:pPr>
          </w:p>
        </w:tc>
        <w:tc>
          <w:tcPr>
            <w:tcW w:w="1418" w:type="dxa"/>
          </w:tcPr>
          <w:p w14:paraId="0696245F" w14:textId="77777777" w:rsidR="00721E74" w:rsidRPr="008F4671" w:rsidRDefault="00721E74" w:rsidP="00455481">
            <w:pPr>
              <w:spacing w:after="0"/>
              <w:jc w:val="center"/>
              <w:rPr>
                <w:rFonts w:ascii="TH SarabunPSK" w:hAnsi="TH SarabunPSK" w:cs="TH SarabunPSK"/>
                <w:b/>
                <w:szCs w:val="22"/>
              </w:rPr>
            </w:pPr>
          </w:p>
        </w:tc>
        <w:tc>
          <w:tcPr>
            <w:tcW w:w="283" w:type="dxa"/>
          </w:tcPr>
          <w:p w14:paraId="48FE1585" w14:textId="77777777" w:rsidR="00721E74" w:rsidRPr="008F4671" w:rsidRDefault="00721E74" w:rsidP="00455481">
            <w:pPr>
              <w:spacing w:after="0"/>
              <w:jc w:val="center"/>
              <w:rPr>
                <w:rFonts w:ascii="TH SarabunPSK" w:hAnsi="TH SarabunPSK" w:cs="TH SarabunPSK"/>
                <w:b/>
                <w:szCs w:val="22"/>
              </w:rPr>
            </w:pPr>
          </w:p>
        </w:tc>
        <w:tc>
          <w:tcPr>
            <w:tcW w:w="284" w:type="dxa"/>
          </w:tcPr>
          <w:p w14:paraId="568C7452" w14:textId="77777777" w:rsidR="00721E74" w:rsidRPr="008F4671" w:rsidRDefault="00721E74" w:rsidP="00455481">
            <w:pPr>
              <w:spacing w:after="0"/>
              <w:jc w:val="center"/>
              <w:rPr>
                <w:rFonts w:ascii="TH SarabunPSK" w:hAnsi="TH SarabunPSK" w:cs="TH SarabunPSK"/>
                <w:b/>
                <w:szCs w:val="22"/>
              </w:rPr>
            </w:pPr>
          </w:p>
        </w:tc>
        <w:tc>
          <w:tcPr>
            <w:tcW w:w="1408" w:type="dxa"/>
          </w:tcPr>
          <w:p w14:paraId="655741EE" w14:textId="77777777" w:rsidR="00721E74" w:rsidRPr="008F4671" w:rsidRDefault="00721E74" w:rsidP="00455481">
            <w:pPr>
              <w:spacing w:after="0"/>
              <w:jc w:val="center"/>
              <w:rPr>
                <w:rFonts w:ascii="TH SarabunPSK" w:hAnsi="TH SarabunPSK" w:cs="TH SarabunPSK"/>
                <w:b/>
                <w:szCs w:val="22"/>
              </w:rPr>
            </w:pPr>
          </w:p>
        </w:tc>
      </w:tr>
      <w:tr w:rsidR="00721E74" w:rsidRPr="008F4671" w14:paraId="40D2361D" w14:textId="77777777" w:rsidTr="00075FEF">
        <w:trPr>
          <w:trHeight w:val="20"/>
        </w:trPr>
        <w:tc>
          <w:tcPr>
            <w:tcW w:w="709" w:type="dxa"/>
            <w:vMerge/>
            <w:shd w:val="clear" w:color="auto" w:fill="767171" w:themeFill="background2" w:themeFillShade="80"/>
          </w:tcPr>
          <w:p w14:paraId="30753798"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BE29A56" w14:textId="77777777" w:rsidR="00721E74" w:rsidRPr="008F4671" w:rsidRDefault="00721E74" w:rsidP="00455481">
            <w:pPr>
              <w:spacing w:after="0"/>
              <w:rPr>
                <w:rFonts w:ascii="TH SarabunPSK" w:hAnsi="TH SarabunPSK" w:cs="TH SarabunPSK"/>
                <w:szCs w:val="22"/>
              </w:rPr>
            </w:pPr>
          </w:p>
        </w:tc>
        <w:tc>
          <w:tcPr>
            <w:tcW w:w="4753" w:type="dxa"/>
            <w:vAlign w:val="center"/>
          </w:tcPr>
          <w:p w14:paraId="5F47A018"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Propagation with the frequency bands</w:t>
            </w:r>
          </w:p>
        </w:tc>
        <w:tc>
          <w:tcPr>
            <w:tcW w:w="567" w:type="dxa"/>
          </w:tcPr>
          <w:p w14:paraId="59D5A42A"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7407CB3A"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6A0C6674" w14:textId="77777777" w:rsidR="00721E74" w:rsidRPr="008F4671" w:rsidRDefault="00721E74" w:rsidP="00455481">
            <w:pPr>
              <w:spacing w:after="0"/>
              <w:jc w:val="center"/>
              <w:rPr>
                <w:rFonts w:ascii="TH SarabunPSK" w:hAnsi="TH SarabunPSK" w:cs="TH SarabunPSK"/>
                <w:szCs w:val="22"/>
              </w:rPr>
            </w:pPr>
          </w:p>
        </w:tc>
        <w:tc>
          <w:tcPr>
            <w:tcW w:w="420" w:type="dxa"/>
          </w:tcPr>
          <w:p w14:paraId="78C3700A" w14:textId="77777777" w:rsidR="00721E74" w:rsidRPr="008F4671" w:rsidRDefault="00721E74" w:rsidP="00455481">
            <w:pPr>
              <w:spacing w:after="0"/>
              <w:jc w:val="center"/>
              <w:rPr>
                <w:rFonts w:ascii="TH SarabunPSK" w:hAnsi="TH SarabunPSK" w:cs="TH SarabunPSK"/>
                <w:szCs w:val="22"/>
              </w:rPr>
            </w:pPr>
          </w:p>
        </w:tc>
        <w:tc>
          <w:tcPr>
            <w:tcW w:w="423" w:type="dxa"/>
          </w:tcPr>
          <w:p w14:paraId="7CAE3228" w14:textId="77777777" w:rsidR="00721E74" w:rsidRPr="008F4671" w:rsidRDefault="00721E74" w:rsidP="00455481">
            <w:pPr>
              <w:spacing w:after="0"/>
              <w:jc w:val="center"/>
              <w:rPr>
                <w:rFonts w:ascii="TH SarabunPSK" w:hAnsi="TH SarabunPSK" w:cs="TH SarabunPSK"/>
                <w:szCs w:val="22"/>
              </w:rPr>
            </w:pPr>
          </w:p>
        </w:tc>
        <w:tc>
          <w:tcPr>
            <w:tcW w:w="425" w:type="dxa"/>
          </w:tcPr>
          <w:p w14:paraId="41C7128E" w14:textId="77777777" w:rsidR="00721E74" w:rsidRPr="008F4671" w:rsidRDefault="00721E74" w:rsidP="00455481">
            <w:pPr>
              <w:spacing w:after="0"/>
              <w:jc w:val="center"/>
              <w:rPr>
                <w:rFonts w:ascii="TH SarabunPSK" w:hAnsi="TH SarabunPSK" w:cs="TH SarabunPSK"/>
                <w:szCs w:val="22"/>
              </w:rPr>
            </w:pPr>
          </w:p>
        </w:tc>
        <w:tc>
          <w:tcPr>
            <w:tcW w:w="1418" w:type="dxa"/>
          </w:tcPr>
          <w:p w14:paraId="0D1FAC54" w14:textId="77777777" w:rsidR="00721E74" w:rsidRPr="008F4671" w:rsidRDefault="00721E74" w:rsidP="00455481">
            <w:pPr>
              <w:spacing w:after="0"/>
              <w:jc w:val="center"/>
              <w:rPr>
                <w:rFonts w:ascii="TH SarabunPSK" w:hAnsi="TH SarabunPSK" w:cs="TH SarabunPSK"/>
                <w:szCs w:val="22"/>
              </w:rPr>
            </w:pPr>
          </w:p>
        </w:tc>
        <w:tc>
          <w:tcPr>
            <w:tcW w:w="283" w:type="dxa"/>
          </w:tcPr>
          <w:p w14:paraId="1322C4B8" w14:textId="77777777" w:rsidR="00721E74" w:rsidRPr="008F4671" w:rsidRDefault="00721E74" w:rsidP="00455481">
            <w:pPr>
              <w:spacing w:after="0"/>
              <w:jc w:val="center"/>
              <w:rPr>
                <w:rFonts w:ascii="TH SarabunPSK" w:hAnsi="TH SarabunPSK" w:cs="TH SarabunPSK"/>
                <w:szCs w:val="22"/>
              </w:rPr>
            </w:pPr>
          </w:p>
        </w:tc>
        <w:tc>
          <w:tcPr>
            <w:tcW w:w="284" w:type="dxa"/>
          </w:tcPr>
          <w:p w14:paraId="37E19525" w14:textId="77777777" w:rsidR="00721E74" w:rsidRPr="008F4671" w:rsidRDefault="00721E74" w:rsidP="00455481">
            <w:pPr>
              <w:spacing w:after="0"/>
              <w:jc w:val="center"/>
              <w:rPr>
                <w:rFonts w:ascii="TH SarabunPSK" w:hAnsi="TH SarabunPSK" w:cs="TH SarabunPSK"/>
                <w:szCs w:val="22"/>
              </w:rPr>
            </w:pPr>
          </w:p>
        </w:tc>
        <w:tc>
          <w:tcPr>
            <w:tcW w:w="1408" w:type="dxa"/>
          </w:tcPr>
          <w:p w14:paraId="64237F29" w14:textId="77777777" w:rsidR="00721E74" w:rsidRPr="008F4671" w:rsidRDefault="00721E74" w:rsidP="00455481">
            <w:pPr>
              <w:spacing w:after="0"/>
              <w:jc w:val="center"/>
              <w:rPr>
                <w:rFonts w:ascii="TH SarabunPSK" w:hAnsi="TH SarabunPSK" w:cs="TH SarabunPSK"/>
                <w:szCs w:val="22"/>
              </w:rPr>
            </w:pPr>
          </w:p>
        </w:tc>
      </w:tr>
      <w:tr w:rsidR="00721E74" w:rsidRPr="008F4671" w14:paraId="056F89B9" w14:textId="77777777" w:rsidTr="00075FEF">
        <w:trPr>
          <w:trHeight w:val="20"/>
        </w:trPr>
        <w:tc>
          <w:tcPr>
            <w:tcW w:w="709" w:type="dxa"/>
            <w:vMerge/>
            <w:shd w:val="clear" w:color="auto" w:fill="767171" w:themeFill="background2" w:themeFillShade="80"/>
          </w:tcPr>
          <w:p w14:paraId="5B72D7CA"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FCD57BE"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63ABFB6C"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Radio aids</w:t>
            </w:r>
          </w:p>
        </w:tc>
        <w:tc>
          <w:tcPr>
            <w:tcW w:w="567" w:type="dxa"/>
          </w:tcPr>
          <w:p w14:paraId="57D9518C" w14:textId="77777777" w:rsidR="00721E74" w:rsidRPr="008F4671" w:rsidRDefault="00721E74" w:rsidP="00455481">
            <w:pPr>
              <w:spacing w:after="0"/>
              <w:jc w:val="center"/>
              <w:rPr>
                <w:rFonts w:ascii="TH SarabunPSK" w:hAnsi="TH SarabunPSK" w:cs="TH SarabunPSK"/>
                <w:b/>
                <w:szCs w:val="22"/>
              </w:rPr>
            </w:pPr>
          </w:p>
        </w:tc>
        <w:tc>
          <w:tcPr>
            <w:tcW w:w="709" w:type="dxa"/>
          </w:tcPr>
          <w:p w14:paraId="471A569A"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58793D9E" w14:textId="77777777" w:rsidR="00721E74" w:rsidRPr="008F4671" w:rsidRDefault="00721E74" w:rsidP="00455481">
            <w:pPr>
              <w:spacing w:after="0"/>
              <w:jc w:val="center"/>
              <w:rPr>
                <w:rFonts w:ascii="TH SarabunPSK" w:hAnsi="TH SarabunPSK" w:cs="TH SarabunPSK"/>
                <w:b/>
                <w:szCs w:val="22"/>
              </w:rPr>
            </w:pPr>
          </w:p>
        </w:tc>
        <w:tc>
          <w:tcPr>
            <w:tcW w:w="420" w:type="dxa"/>
          </w:tcPr>
          <w:p w14:paraId="3E3DB0EA" w14:textId="77777777" w:rsidR="00721E74" w:rsidRPr="008F4671" w:rsidRDefault="00721E74" w:rsidP="00455481">
            <w:pPr>
              <w:spacing w:after="0"/>
              <w:jc w:val="center"/>
              <w:rPr>
                <w:rFonts w:ascii="TH SarabunPSK" w:hAnsi="TH SarabunPSK" w:cs="TH SarabunPSK"/>
                <w:b/>
                <w:szCs w:val="22"/>
              </w:rPr>
            </w:pPr>
          </w:p>
        </w:tc>
        <w:tc>
          <w:tcPr>
            <w:tcW w:w="423" w:type="dxa"/>
          </w:tcPr>
          <w:p w14:paraId="5FB8C4AB" w14:textId="77777777" w:rsidR="00721E74" w:rsidRPr="008F4671" w:rsidRDefault="00721E74" w:rsidP="00455481">
            <w:pPr>
              <w:spacing w:after="0"/>
              <w:jc w:val="center"/>
              <w:rPr>
                <w:rFonts w:ascii="TH SarabunPSK" w:hAnsi="TH SarabunPSK" w:cs="TH SarabunPSK"/>
                <w:b/>
                <w:szCs w:val="22"/>
              </w:rPr>
            </w:pPr>
          </w:p>
        </w:tc>
        <w:tc>
          <w:tcPr>
            <w:tcW w:w="425" w:type="dxa"/>
          </w:tcPr>
          <w:p w14:paraId="4E5DAEC9" w14:textId="77777777" w:rsidR="00721E74" w:rsidRPr="008F4671" w:rsidRDefault="00721E74" w:rsidP="00455481">
            <w:pPr>
              <w:spacing w:after="0"/>
              <w:jc w:val="center"/>
              <w:rPr>
                <w:rFonts w:ascii="TH SarabunPSK" w:hAnsi="TH SarabunPSK" w:cs="TH SarabunPSK"/>
                <w:b/>
                <w:szCs w:val="22"/>
              </w:rPr>
            </w:pPr>
          </w:p>
        </w:tc>
        <w:tc>
          <w:tcPr>
            <w:tcW w:w="1418" w:type="dxa"/>
          </w:tcPr>
          <w:p w14:paraId="7B07269D" w14:textId="77777777" w:rsidR="00721E74" w:rsidRPr="008F4671" w:rsidRDefault="00721E74" w:rsidP="00455481">
            <w:pPr>
              <w:spacing w:after="0"/>
              <w:jc w:val="center"/>
              <w:rPr>
                <w:rFonts w:ascii="TH SarabunPSK" w:hAnsi="TH SarabunPSK" w:cs="TH SarabunPSK"/>
                <w:b/>
                <w:szCs w:val="22"/>
              </w:rPr>
            </w:pPr>
          </w:p>
        </w:tc>
        <w:tc>
          <w:tcPr>
            <w:tcW w:w="283" w:type="dxa"/>
          </w:tcPr>
          <w:p w14:paraId="5C614DD1" w14:textId="77777777" w:rsidR="00721E74" w:rsidRPr="008F4671" w:rsidRDefault="00721E74" w:rsidP="00455481">
            <w:pPr>
              <w:spacing w:after="0"/>
              <w:jc w:val="center"/>
              <w:rPr>
                <w:rFonts w:ascii="TH SarabunPSK" w:hAnsi="TH SarabunPSK" w:cs="TH SarabunPSK"/>
                <w:b/>
                <w:szCs w:val="22"/>
              </w:rPr>
            </w:pPr>
          </w:p>
        </w:tc>
        <w:tc>
          <w:tcPr>
            <w:tcW w:w="284" w:type="dxa"/>
          </w:tcPr>
          <w:p w14:paraId="1BF343A3" w14:textId="77777777" w:rsidR="00721E74" w:rsidRPr="008F4671" w:rsidRDefault="00721E74" w:rsidP="00455481">
            <w:pPr>
              <w:spacing w:after="0"/>
              <w:jc w:val="center"/>
              <w:rPr>
                <w:rFonts w:ascii="TH SarabunPSK" w:hAnsi="TH SarabunPSK" w:cs="TH SarabunPSK"/>
                <w:b/>
                <w:szCs w:val="22"/>
              </w:rPr>
            </w:pPr>
          </w:p>
        </w:tc>
        <w:tc>
          <w:tcPr>
            <w:tcW w:w="1408" w:type="dxa"/>
          </w:tcPr>
          <w:p w14:paraId="5E768F97" w14:textId="77777777" w:rsidR="00721E74" w:rsidRPr="008F4671" w:rsidRDefault="00721E74" w:rsidP="00455481">
            <w:pPr>
              <w:spacing w:after="0"/>
              <w:jc w:val="center"/>
              <w:rPr>
                <w:rFonts w:ascii="TH SarabunPSK" w:hAnsi="TH SarabunPSK" w:cs="TH SarabunPSK"/>
                <w:b/>
                <w:szCs w:val="22"/>
              </w:rPr>
            </w:pPr>
          </w:p>
        </w:tc>
      </w:tr>
      <w:tr w:rsidR="00721E74" w:rsidRPr="008F4671" w14:paraId="6D6E8400" w14:textId="77777777" w:rsidTr="00075FEF">
        <w:trPr>
          <w:trHeight w:val="20"/>
        </w:trPr>
        <w:tc>
          <w:tcPr>
            <w:tcW w:w="709" w:type="dxa"/>
            <w:vMerge/>
            <w:shd w:val="clear" w:color="auto" w:fill="767171" w:themeFill="background2" w:themeFillShade="80"/>
          </w:tcPr>
          <w:p w14:paraId="230326F8"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AFACABD"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12409BEA"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Ground DF</w:t>
            </w:r>
          </w:p>
        </w:tc>
        <w:tc>
          <w:tcPr>
            <w:tcW w:w="567" w:type="dxa"/>
          </w:tcPr>
          <w:p w14:paraId="53AA1F06" w14:textId="77777777" w:rsidR="00721E74" w:rsidRPr="008F4671" w:rsidRDefault="00721E74" w:rsidP="00455481">
            <w:pPr>
              <w:spacing w:after="0"/>
              <w:jc w:val="center"/>
              <w:rPr>
                <w:rFonts w:ascii="TH SarabunPSK" w:hAnsi="TH SarabunPSK" w:cs="TH SarabunPSK"/>
                <w:b/>
                <w:szCs w:val="22"/>
              </w:rPr>
            </w:pPr>
          </w:p>
        </w:tc>
        <w:tc>
          <w:tcPr>
            <w:tcW w:w="709" w:type="dxa"/>
          </w:tcPr>
          <w:p w14:paraId="4074F9CE"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62A01865" w14:textId="77777777" w:rsidR="00721E74" w:rsidRPr="008F4671" w:rsidRDefault="00721E74" w:rsidP="00455481">
            <w:pPr>
              <w:spacing w:after="0"/>
              <w:jc w:val="center"/>
              <w:rPr>
                <w:rFonts w:ascii="TH SarabunPSK" w:hAnsi="TH SarabunPSK" w:cs="TH SarabunPSK"/>
                <w:b/>
                <w:szCs w:val="22"/>
              </w:rPr>
            </w:pPr>
          </w:p>
        </w:tc>
        <w:tc>
          <w:tcPr>
            <w:tcW w:w="420" w:type="dxa"/>
          </w:tcPr>
          <w:p w14:paraId="32D4BC40" w14:textId="77777777" w:rsidR="00721E74" w:rsidRPr="008F4671" w:rsidRDefault="00721E74" w:rsidP="00455481">
            <w:pPr>
              <w:spacing w:after="0"/>
              <w:jc w:val="center"/>
              <w:rPr>
                <w:rFonts w:ascii="TH SarabunPSK" w:hAnsi="TH SarabunPSK" w:cs="TH SarabunPSK"/>
                <w:b/>
                <w:szCs w:val="22"/>
              </w:rPr>
            </w:pPr>
          </w:p>
        </w:tc>
        <w:tc>
          <w:tcPr>
            <w:tcW w:w="423" w:type="dxa"/>
          </w:tcPr>
          <w:p w14:paraId="2646A9C2" w14:textId="77777777" w:rsidR="00721E74" w:rsidRPr="008F4671" w:rsidRDefault="00721E74" w:rsidP="00455481">
            <w:pPr>
              <w:spacing w:after="0"/>
              <w:jc w:val="center"/>
              <w:rPr>
                <w:rFonts w:ascii="TH SarabunPSK" w:hAnsi="TH SarabunPSK" w:cs="TH SarabunPSK"/>
                <w:b/>
                <w:szCs w:val="22"/>
              </w:rPr>
            </w:pPr>
          </w:p>
        </w:tc>
        <w:tc>
          <w:tcPr>
            <w:tcW w:w="425" w:type="dxa"/>
          </w:tcPr>
          <w:p w14:paraId="7FEB4E64" w14:textId="77777777" w:rsidR="00721E74" w:rsidRPr="008F4671" w:rsidRDefault="00721E74" w:rsidP="00455481">
            <w:pPr>
              <w:spacing w:after="0"/>
              <w:jc w:val="center"/>
              <w:rPr>
                <w:rFonts w:ascii="TH SarabunPSK" w:hAnsi="TH SarabunPSK" w:cs="TH SarabunPSK"/>
                <w:b/>
                <w:szCs w:val="22"/>
              </w:rPr>
            </w:pPr>
          </w:p>
        </w:tc>
        <w:tc>
          <w:tcPr>
            <w:tcW w:w="1418" w:type="dxa"/>
          </w:tcPr>
          <w:p w14:paraId="012B4725" w14:textId="77777777" w:rsidR="00721E74" w:rsidRPr="008F4671" w:rsidRDefault="00721E74" w:rsidP="00455481">
            <w:pPr>
              <w:spacing w:after="0"/>
              <w:jc w:val="center"/>
              <w:rPr>
                <w:rFonts w:ascii="TH SarabunPSK" w:hAnsi="TH SarabunPSK" w:cs="TH SarabunPSK"/>
                <w:b/>
                <w:szCs w:val="22"/>
              </w:rPr>
            </w:pPr>
          </w:p>
        </w:tc>
        <w:tc>
          <w:tcPr>
            <w:tcW w:w="283" w:type="dxa"/>
          </w:tcPr>
          <w:p w14:paraId="745510CF" w14:textId="77777777" w:rsidR="00721E74" w:rsidRPr="008F4671" w:rsidRDefault="00721E74" w:rsidP="00455481">
            <w:pPr>
              <w:spacing w:after="0"/>
              <w:jc w:val="center"/>
              <w:rPr>
                <w:rFonts w:ascii="TH SarabunPSK" w:hAnsi="TH SarabunPSK" w:cs="TH SarabunPSK"/>
                <w:b/>
                <w:szCs w:val="22"/>
              </w:rPr>
            </w:pPr>
          </w:p>
        </w:tc>
        <w:tc>
          <w:tcPr>
            <w:tcW w:w="284" w:type="dxa"/>
          </w:tcPr>
          <w:p w14:paraId="7E72C225" w14:textId="77777777" w:rsidR="00721E74" w:rsidRPr="008F4671" w:rsidRDefault="00721E74" w:rsidP="00455481">
            <w:pPr>
              <w:spacing w:after="0"/>
              <w:jc w:val="center"/>
              <w:rPr>
                <w:rFonts w:ascii="TH SarabunPSK" w:hAnsi="TH SarabunPSK" w:cs="TH SarabunPSK"/>
                <w:b/>
                <w:szCs w:val="22"/>
              </w:rPr>
            </w:pPr>
          </w:p>
        </w:tc>
        <w:tc>
          <w:tcPr>
            <w:tcW w:w="1408" w:type="dxa"/>
          </w:tcPr>
          <w:p w14:paraId="138EEEDE" w14:textId="77777777" w:rsidR="00721E74" w:rsidRPr="008F4671" w:rsidRDefault="00721E74" w:rsidP="00455481">
            <w:pPr>
              <w:spacing w:after="0"/>
              <w:jc w:val="center"/>
              <w:rPr>
                <w:rFonts w:ascii="TH SarabunPSK" w:hAnsi="TH SarabunPSK" w:cs="TH SarabunPSK"/>
                <w:b/>
                <w:szCs w:val="22"/>
              </w:rPr>
            </w:pPr>
          </w:p>
        </w:tc>
      </w:tr>
      <w:tr w:rsidR="00721E74" w:rsidRPr="008F4671" w14:paraId="40C4204F" w14:textId="77777777" w:rsidTr="00075FEF">
        <w:trPr>
          <w:trHeight w:val="20"/>
        </w:trPr>
        <w:tc>
          <w:tcPr>
            <w:tcW w:w="709" w:type="dxa"/>
            <w:vMerge/>
            <w:shd w:val="clear" w:color="auto" w:fill="767171" w:themeFill="background2" w:themeFillShade="80"/>
          </w:tcPr>
          <w:p w14:paraId="43CAED89"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B076C39" w14:textId="77777777" w:rsidR="00721E74" w:rsidRPr="008F4671" w:rsidRDefault="00721E74" w:rsidP="00455481">
            <w:pPr>
              <w:spacing w:after="0"/>
              <w:rPr>
                <w:rFonts w:ascii="TH SarabunPSK" w:hAnsi="TH SarabunPSK" w:cs="TH SarabunPSK"/>
                <w:szCs w:val="22"/>
              </w:rPr>
            </w:pPr>
          </w:p>
        </w:tc>
        <w:tc>
          <w:tcPr>
            <w:tcW w:w="4753" w:type="dxa"/>
            <w:vAlign w:val="center"/>
          </w:tcPr>
          <w:p w14:paraId="46CF9D2D"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Principles</w:t>
            </w:r>
          </w:p>
        </w:tc>
        <w:tc>
          <w:tcPr>
            <w:tcW w:w="567" w:type="dxa"/>
          </w:tcPr>
          <w:p w14:paraId="25CD925A"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5A7459B7"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3CA2A536" w14:textId="77777777" w:rsidR="00721E74" w:rsidRPr="008F4671" w:rsidRDefault="00721E74" w:rsidP="00455481">
            <w:pPr>
              <w:spacing w:after="0"/>
              <w:jc w:val="center"/>
              <w:rPr>
                <w:rFonts w:ascii="TH SarabunPSK" w:hAnsi="TH SarabunPSK" w:cs="TH SarabunPSK"/>
                <w:szCs w:val="22"/>
              </w:rPr>
            </w:pPr>
          </w:p>
        </w:tc>
        <w:tc>
          <w:tcPr>
            <w:tcW w:w="420" w:type="dxa"/>
          </w:tcPr>
          <w:p w14:paraId="46A8D964" w14:textId="77777777" w:rsidR="00721E74" w:rsidRPr="008F4671" w:rsidRDefault="00721E74" w:rsidP="00455481">
            <w:pPr>
              <w:spacing w:after="0"/>
              <w:jc w:val="center"/>
              <w:rPr>
                <w:rFonts w:ascii="TH SarabunPSK" w:hAnsi="TH SarabunPSK" w:cs="TH SarabunPSK"/>
                <w:szCs w:val="22"/>
              </w:rPr>
            </w:pPr>
          </w:p>
        </w:tc>
        <w:tc>
          <w:tcPr>
            <w:tcW w:w="423" w:type="dxa"/>
          </w:tcPr>
          <w:p w14:paraId="56A8A3D3" w14:textId="77777777" w:rsidR="00721E74" w:rsidRPr="008F4671" w:rsidRDefault="00721E74" w:rsidP="00455481">
            <w:pPr>
              <w:spacing w:after="0"/>
              <w:jc w:val="center"/>
              <w:rPr>
                <w:rFonts w:ascii="TH SarabunPSK" w:hAnsi="TH SarabunPSK" w:cs="TH SarabunPSK"/>
                <w:szCs w:val="22"/>
              </w:rPr>
            </w:pPr>
          </w:p>
        </w:tc>
        <w:tc>
          <w:tcPr>
            <w:tcW w:w="425" w:type="dxa"/>
          </w:tcPr>
          <w:p w14:paraId="1EA1AEF8" w14:textId="77777777" w:rsidR="00721E74" w:rsidRPr="008F4671" w:rsidRDefault="00721E74" w:rsidP="00455481">
            <w:pPr>
              <w:spacing w:after="0"/>
              <w:jc w:val="center"/>
              <w:rPr>
                <w:rFonts w:ascii="TH SarabunPSK" w:hAnsi="TH SarabunPSK" w:cs="TH SarabunPSK"/>
                <w:szCs w:val="22"/>
              </w:rPr>
            </w:pPr>
          </w:p>
        </w:tc>
        <w:tc>
          <w:tcPr>
            <w:tcW w:w="1418" w:type="dxa"/>
          </w:tcPr>
          <w:p w14:paraId="3BC2275A" w14:textId="77777777" w:rsidR="00721E74" w:rsidRPr="008F4671" w:rsidRDefault="00721E74" w:rsidP="00455481">
            <w:pPr>
              <w:spacing w:after="0"/>
              <w:jc w:val="center"/>
              <w:rPr>
                <w:rFonts w:ascii="TH SarabunPSK" w:hAnsi="TH SarabunPSK" w:cs="TH SarabunPSK"/>
                <w:szCs w:val="22"/>
              </w:rPr>
            </w:pPr>
          </w:p>
        </w:tc>
        <w:tc>
          <w:tcPr>
            <w:tcW w:w="283" w:type="dxa"/>
          </w:tcPr>
          <w:p w14:paraId="226C7792" w14:textId="77777777" w:rsidR="00721E74" w:rsidRPr="008F4671" w:rsidRDefault="00721E74" w:rsidP="00455481">
            <w:pPr>
              <w:spacing w:after="0"/>
              <w:jc w:val="center"/>
              <w:rPr>
                <w:rFonts w:ascii="TH SarabunPSK" w:hAnsi="TH SarabunPSK" w:cs="TH SarabunPSK"/>
                <w:szCs w:val="22"/>
              </w:rPr>
            </w:pPr>
          </w:p>
        </w:tc>
        <w:tc>
          <w:tcPr>
            <w:tcW w:w="284" w:type="dxa"/>
          </w:tcPr>
          <w:p w14:paraId="3633E7A5" w14:textId="77777777" w:rsidR="00721E74" w:rsidRPr="008F4671" w:rsidRDefault="00721E74" w:rsidP="00455481">
            <w:pPr>
              <w:spacing w:after="0"/>
              <w:jc w:val="center"/>
              <w:rPr>
                <w:rFonts w:ascii="TH SarabunPSK" w:hAnsi="TH SarabunPSK" w:cs="TH SarabunPSK"/>
                <w:szCs w:val="22"/>
              </w:rPr>
            </w:pPr>
          </w:p>
        </w:tc>
        <w:tc>
          <w:tcPr>
            <w:tcW w:w="1408" w:type="dxa"/>
          </w:tcPr>
          <w:p w14:paraId="004A62FC" w14:textId="77777777" w:rsidR="00721E74" w:rsidRPr="008F4671" w:rsidRDefault="00721E74" w:rsidP="00455481">
            <w:pPr>
              <w:spacing w:after="0"/>
              <w:jc w:val="center"/>
              <w:rPr>
                <w:rFonts w:ascii="TH SarabunPSK" w:hAnsi="TH SarabunPSK" w:cs="TH SarabunPSK"/>
                <w:szCs w:val="22"/>
              </w:rPr>
            </w:pPr>
          </w:p>
        </w:tc>
      </w:tr>
      <w:tr w:rsidR="00721E74" w:rsidRPr="008F4671" w14:paraId="4CDC70FC" w14:textId="77777777" w:rsidTr="00075FEF">
        <w:trPr>
          <w:trHeight w:val="20"/>
        </w:trPr>
        <w:tc>
          <w:tcPr>
            <w:tcW w:w="709" w:type="dxa"/>
            <w:vMerge/>
            <w:shd w:val="clear" w:color="auto" w:fill="767171" w:themeFill="background2" w:themeFillShade="80"/>
          </w:tcPr>
          <w:p w14:paraId="3F184A79"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1EDC8AB" w14:textId="77777777" w:rsidR="00721E74" w:rsidRPr="008F4671" w:rsidRDefault="00721E74" w:rsidP="00455481">
            <w:pPr>
              <w:spacing w:after="0"/>
              <w:rPr>
                <w:rFonts w:ascii="TH SarabunPSK" w:hAnsi="TH SarabunPSK" w:cs="TH SarabunPSK"/>
                <w:szCs w:val="22"/>
              </w:rPr>
            </w:pPr>
          </w:p>
        </w:tc>
        <w:tc>
          <w:tcPr>
            <w:tcW w:w="4753" w:type="dxa"/>
            <w:vAlign w:val="center"/>
          </w:tcPr>
          <w:p w14:paraId="3A381140"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Presentation and interpretation</w:t>
            </w:r>
          </w:p>
        </w:tc>
        <w:tc>
          <w:tcPr>
            <w:tcW w:w="567" w:type="dxa"/>
          </w:tcPr>
          <w:p w14:paraId="13FAA8E2"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22D9768"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7A16382F" w14:textId="77777777" w:rsidR="00721E74" w:rsidRPr="008F4671" w:rsidRDefault="00721E74" w:rsidP="00455481">
            <w:pPr>
              <w:spacing w:after="0"/>
              <w:jc w:val="center"/>
              <w:rPr>
                <w:rFonts w:ascii="TH SarabunPSK" w:hAnsi="TH SarabunPSK" w:cs="TH SarabunPSK"/>
                <w:szCs w:val="22"/>
              </w:rPr>
            </w:pPr>
          </w:p>
        </w:tc>
        <w:tc>
          <w:tcPr>
            <w:tcW w:w="420" w:type="dxa"/>
          </w:tcPr>
          <w:p w14:paraId="4176673F" w14:textId="77777777" w:rsidR="00721E74" w:rsidRPr="008F4671" w:rsidRDefault="00721E74" w:rsidP="00455481">
            <w:pPr>
              <w:spacing w:after="0"/>
              <w:jc w:val="center"/>
              <w:rPr>
                <w:rFonts w:ascii="TH SarabunPSK" w:hAnsi="TH SarabunPSK" w:cs="TH SarabunPSK"/>
                <w:szCs w:val="22"/>
              </w:rPr>
            </w:pPr>
          </w:p>
        </w:tc>
        <w:tc>
          <w:tcPr>
            <w:tcW w:w="423" w:type="dxa"/>
          </w:tcPr>
          <w:p w14:paraId="7663C59C" w14:textId="77777777" w:rsidR="00721E74" w:rsidRPr="008F4671" w:rsidRDefault="00721E74" w:rsidP="00455481">
            <w:pPr>
              <w:spacing w:after="0"/>
              <w:jc w:val="center"/>
              <w:rPr>
                <w:rFonts w:ascii="TH SarabunPSK" w:hAnsi="TH SarabunPSK" w:cs="TH SarabunPSK"/>
                <w:szCs w:val="22"/>
              </w:rPr>
            </w:pPr>
          </w:p>
        </w:tc>
        <w:tc>
          <w:tcPr>
            <w:tcW w:w="425" w:type="dxa"/>
          </w:tcPr>
          <w:p w14:paraId="6CA0D6D3" w14:textId="77777777" w:rsidR="00721E74" w:rsidRPr="008F4671" w:rsidRDefault="00721E74" w:rsidP="00455481">
            <w:pPr>
              <w:spacing w:after="0"/>
              <w:jc w:val="center"/>
              <w:rPr>
                <w:rFonts w:ascii="TH SarabunPSK" w:hAnsi="TH SarabunPSK" w:cs="TH SarabunPSK"/>
                <w:szCs w:val="22"/>
              </w:rPr>
            </w:pPr>
          </w:p>
        </w:tc>
        <w:tc>
          <w:tcPr>
            <w:tcW w:w="1418" w:type="dxa"/>
          </w:tcPr>
          <w:p w14:paraId="715E3EE1" w14:textId="77777777" w:rsidR="00721E74" w:rsidRPr="008F4671" w:rsidRDefault="00721E74" w:rsidP="00455481">
            <w:pPr>
              <w:spacing w:after="0"/>
              <w:jc w:val="center"/>
              <w:rPr>
                <w:rFonts w:ascii="TH SarabunPSK" w:hAnsi="TH SarabunPSK" w:cs="TH SarabunPSK"/>
                <w:szCs w:val="22"/>
              </w:rPr>
            </w:pPr>
          </w:p>
        </w:tc>
        <w:tc>
          <w:tcPr>
            <w:tcW w:w="283" w:type="dxa"/>
          </w:tcPr>
          <w:p w14:paraId="479F4309" w14:textId="77777777" w:rsidR="00721E74" w:rsidRPr="008F4671" w:rsidRDefault="00721E74" w:rsidP="00455481">
            <w:pPr>
              <w:spacing w:after="0"/>
              <w:jc w:val="center"/>
              <w:rPr>
                <w:rFonts w:ascii="TH SarabunPSK" w:hAnsi="TH SarabunPSK" w:cs="TH SarabunPSK"/>
                <w:szCs w:val="22"/>
              </w:rPr>
            </w:pPr>
          </w:p>
        </w:tc>
        <w:tc>
          <w:tcPr>
            <w:tcW w:w="284" w:type="dxa"/>
          </w:tcPr>
          <w:p w14:paraId="43DB8F81" w14:textId="77777777" w:rsidR="00721E74" w:rsidRPr="008F4671" w:rsidRDefault="00721E74" w:rsidP="00455481">
            <w:pPr>
              <w:spacing w:after="0"/>
              <w:jc w:val="center"/>
              <w:rPr>
                <w:rFonts w:ascii="TH SarabunPSK" w:hAnsi="TH SarabunPSK" w:cs="TH SarabunPSK"/>
                <w:szCs w:val="22"/>
              </w:rPr>
            </w:pPr>
          </w:p>
        </w:tc>
        <w:tc>
          <w:tcPr>
            <w:tcW w:w="1408" w:type="dxa"/>
          </w:tcPr>
          <w:p w14:paraId="591D1C88" w14:textId="77777777" w:rsidR="00721E74" w:rsidRPr="008F4671" w:rsidRDefault="00721E74" w:rsidP="00455481">
            <w:pPr>
              <w:spacing w:after="0"/>
              <w:jc w:val="center"/>
              <w:rPr>
                <w:rFonts w:ascii="TH SarabunPSK" w:hAnsi="TH SarabunPSK" w:cs="TH SarabunPSK"/>
                <w:szCs w:val="22"/>
              </w:rPr>
            </w:pPr>
          </w:p>
        </w:tc>
      </w:tr>
      <w:tr w:rsidR="00721E74" w:rsidRPr="008F4671" w14:paraId="551F8901" w14:textId="77777777" w:rsidTr="00075FEF">
        <w:trPr>
          <w:trHeight w:val="20"/>
        </w:trPr>
        <w:tc>
          <w:tcPr>
            <w:tcW w:w="709" w:type="dxa"/>
            <w:vMerge/>
            <w:shd w:val="clear" w:color="auto" w:fill="767171" w:themeFill="background2" w:themeFillShade="80"/>
          </w:tcPr>
          <w:p w14:paraId="3FE75CB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9DDE620" w14:textId="77777777" w:rsidR="00721E74" w:rsidRPr="008F4671" w:rsidRDefault="00721E74" w:rsidP="00455481">
            <w:pPr>
              <w:spacing w:after="0"/>
              <w:rPr>
                <w:rFonts w:ascii="TH SarabunPSK" w:hAnsi="TH SarabunPSK" w:cs="TH SarabunPSK"/>
                <w:szCs w:val="22"/>
              </w:rPr>
            </w:pPr>
          </w:p>
        </w:tc>
        <w:tc>
          <w:tcPr>
            <w:tcW w:w="4753" w:type="dxa"/>
            <w:vAlign w:val="center"/>
          </w:tcPr>
          <w:p w14:paraId="40D23231"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Coverage</w:t>
            </w:r>
          </w:p>
        </w:tc>
        <w:tc>
          <w:tcPr>
            <w:tcW w:w="567" w:type="dxa"/>
          </w:tcPr>
          <w:p w14:paraId="5ADC5019"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50F9C82A"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1980E17B" w14:textId="77777777" w:rsidR="00721E74" w:rsidRPr="008F4671" w:rsidRDefault="00721E74" w:rsidP="00455481">
            <w:pPr>
              <w:spacing w:after="0"/>
              <w:jc w:val="center"/>
              <w:rPr>
                <w:rFonts w:ascii="TH SarabunPSK" w:hAnsi="TH SarabunPSK" w:cs="TH SarabunPSK"/>
                <w:szCs w:val="22"/>
              </w:rPr>
            </w:pPr>
          </w:p>
        </w:tc>
        <w:tc>
          <w:tcPr>
            <w:tcW w:w="420" w:type="dxa"/>
          </w:tcPr>
          <w:p w14:paraId="0056E695" w14:textId="77777777" w:rsidR="00721E74" w:rsidRPr="008F4671" w:rsidRDefault="00721E74" w:rsidP="00455481">
            <w:pPr>
              <w:spacing w:after="0"/>
              <w:jc w:val="center"/>
              <w:rPr>
                <w:rFonts w:ascii="TH SarabunPSK" w:hAnsi="TH SarabunPSK" w:cs="TH SarabunPSK"/>
                <w:szCs w:val="22"/>
              </w:rPr>
            </w:pPr>
          </w:p>
        </w:tc>
        <w:tc>
          <w:tcPr>
            <w:tcW w:w="423" w:type="dxa"/>
          </w:tcPr>
          <w:p w14:paraId="20D88CC4" w14:textId="77777777" w:rsidR="00721E74" w:rsidRPr="008F4671" w:rsidRDefault="00721E74" w:rsidP="00455481">
            <w:pPr>
              <w:spacing w:after="0"/>
              <w:jc w:val="center"/>
              <w:rPr>
                <w:rFonts w:ascii="TH SarabunPSK" w:hAnsi="TH SarabunPSK" w:cs="TH SarabunPSK"/>
                <w:szCs w:val="22"/>
              </w:rPr>
            </w:pPr>
          </w:p>
        </w:tc>
        <w:tc>
          <w:tcPr>
            <w:tcW w:w="425" w:type="dxa"/>
          </w:tcPr>
          <w:p w14:paraId="2E9CFC3E" w14:textId="77777777" w:rsidR="00721E74" w:rsidRPr="008F4671" w:rsidRDefault="00721E74" w:rsidP="00455481">
            <w:pPr>
              <w:spacing w:after="0"/>
              <w:jc w:val="center"/>
              <w:rPr>
                <w:rFonts w:ascii="TH SarabunPSK" w:hAnsi="TH SarabunPSK" w:cs="TH SarabunPSK"/>
                <w:szCs w:val="22"/>
              </w:rPr>
            </w:pPr>
          </w:p>
        </w:tc>
        <w:tc>
          <w:tcPr>
            <w:tcW w:w="1418" w:type="dxa"/>
          </w:tcPr>
          <w:p w14:paraId="5785B1DC" w14:textId="77777777" w:rsidR="00721E74" w:rsidRPr="008F4671" w:rsidRDefault="00721E74" w:rsidP="00455481">
            <w:pPr>
              <w:spacing w:after="0"/>
              <w:jc w:val="center"/>
              <w:rPr>
                <w:rFonts w:ascii="TH SarabunPSK" w:hAnsi="TH SarabunPSK" w:cs="TH SarabunPSK"/>
                <w:szCs w:val="22"/>
              </w:rPr>
            </w:pPr>
          </w:p>
        </w:tc>
        <w:tc>
          <w:tcPr>
            <w:tcW w:w="283" w:type="dxa"/>
          </w:tcPr>
          <w:p w14:paraId="3F052EDF" w14:textId="77777777" w:rsidR="00721E74" w:rsidRPr="008F4671" w:rsidRDefault="00721E74" w:rsidP="00455481">
            <w:pPr>
              <w:spacing w:after="0"/>
              <w:jc w:val="center"/>
              <w:rPr>
                <w:rFonts w:ascii="TH SarabunPSK" w:hAnsi="TH SarabunPSK" w:cs="TH SarabunPSK"/>
                <w:szCs w:val="22"/>
              </w:rPr>
            </w:pPr>
          </w:p>
        </w:tc>
        <w:tc>
          <w:tcPr>
            <w:tcW w:w="284" w:type="dxa"/>
          </w:tcPr>
          <w:p w14:paraId="44E3F4B5" w14:textId="77777777" w:rsidR="00721E74" w:rsidRPr="008F4671" w:rsidRDefault="00721E74" w:rsidP="00455481">
            <w:pPr>
              <w:spacing w:after="0"/>
              <w:jc w:val="center"/>
              <w:rPr>
                <w:rFonts w:ascii="TH SarabunPSK" w:hAnsi="TH SarabunPSK" w:cs="TH SarabunPSK"/>
                <w:szCs w:val="22"/>
              </w:rPr>
            </w:pPr>
          </w:p>
        </w:tc>
        <w:tc>
          <w:tcPr>
            <w:tcW w:w="1408" w:type="dxa"/>
          </w:tcPr>
          <w:p w14:paraId="782F9978" w14:textId="77777777" w:rsidR="00721E74" w:rsidRPr="008F4671" w:rsidRDefault="00721E74" w:rsidP="00455481">
            <w:pPr>
              <w:spacing w:after="0"/>
              <w:jc w:val="center"/>
              <w:rPr>
                <w:rFonts w:ascii="TH SarabunPSK" w:hAnsi="TH SarabunPSK" w:cs="TH SarabunPSK"/>
                <w:szCs w:val="22"/>
              </w:rPr>
            </w:pPr>
          </w:p>
        </w:tc>
      </w:tr>
      <w:tr w:rsidR="00721E74" w:rsidRPr="008F4671" w14:paraId="5A9D7DEC" w14:textId="77777777" w:rsidTr="00075FEF">
        <w:trPr>
          <w:trHeight w:val="20"/>
        </w:trPr>
        <w:tc>
          <w:tcPr>
            <w:tcW w:w="709" w:type="dxa"/>
            <w:vMerge/>
            <w:shd w:val="clear" w:color="auto" w:fill="767171" w:themeFill="background2" w:themeFillShade="80"/>
          </w:tcPr>
          <w:p w14:paraId="35D7C14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11FB44A" w14:textId="77777777" w:rsidR="00721E74" w:rsidRPr="008F4671" w:rsidRDefault="00721E74" w:rsidP="00455481">
            <w:pPr>
              <w:spacing w:after="0"/>
              <w:rPr>
                <w:rFonts w:ascii="TH SarabunPSK" w:hAnsi="TH SarabunPSK" w:cs="TH SarabunPSK"/>
                <w:szCs w:val="22"/>
              </w:rPr>
            </w:pPr>
          </w:p>
        </w:tc>
        <w:tc>
          <w:tcPr>
            <w:tcW w:w="4753" w:type="dxa"/>
            <w:vAlign w:val="center"/>
          </w:tcPr>
          <w:p w14:paraId="28544464"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Range</w:t>
            </w:r>
          </w:p>
        </w:tc>
        <w:tc>
          <w:tcPr>
            <w:tcW w:w="567" w:type="dxa"/>
          </w:tcPr>
          <w:p w14:paraId="43D06B12"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2DA87AF7"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33821F03" w14:textId="77777777" w:rsidR="00721E74" w:rsidRPr="008F4671" w:rsidRDefault="00721E74" w:rsidP="00455481">
            <w:pPr>
              <w:spacing w:after="0"/>
              <w:jc w:val="center"/>
              <w:rPr>
                <w:rFonts w:ascii="TH SarabunPSK" w:hAnsi="TH SarabunPSK" w:cs="TH SarabunPSK"/>
                <w:szCs w:val="22"/>
              </w:rPr>
            </w:pPr>
          </w:p>
        </w:tc>
        <w:tc>
          <w:tcPr>
            <w:tcW w:w="420" w:type="dxa"/>
          </w:tcPr>
          <w:p w14:paraId="21EC824B" w14:textId="77777777" w:rsidR="00721E74" w:rsidRPr="008F4671" w:rsidRDefault="00721E74" w:rsidP="00455481">
            <w:pPr>
              <w:spacing w:after="0"/>
              <w:jc w:val="center"/>
              <w:rPr>
                <w:rFonts w:ascii="TH SarabunPSK" w:hAnsi="TH SarabunPSK" w:cs="TH SarabunPSK"/>
                <w:szCs w:val="22"/>
              </w:rPr>
            </w:pPr>
          </w:p>
        </w:tc>
        <w:tc>
          <w:tcPr>
            <w:tcW w:w="423" w:type="dxa"/>
          </w:tcPr>
          <w:p w14:paraId="094F46AC" w14:textId="77777777" w:rsidR="00721E74" w:rsidRPr="008F4671" w:rsidRDefault="00721E74" w:rsidP="00455481">
            <w:pPr>
              <w:spacing w:after="0"/>
              <w:jc w:val="center"/>
              <w:rPr>
                <w:rFonts w:ascii="TH SarabunPSK" w:hAnsi="TH SarabunPSK" w:cs="TH SarabunPSK"/>
                <w:szCs w:val="22"/>
              </w:rPr>
            </w:pPr>
          </w:p>
        </w:tc>
        <w:tc>
          <w:tcPr>
            <w:tcW w:w="425" w:type="dxa"/>
          </w:tcPr>
          <w:p w14:paraId="4156FCA4" w14:textId="77777777" w:rsidR="00721E74" w:rsidRPr="008F4671" w:rsidRDefault="00721E74" w:rsidP="00455481">
            <w:pPr>
              <w:spacing w:after="0"/>
              <w:jc w:val="center"/>
              <w:rPr>
                <w:rFonts w:ascii="TH SarabunPSK" w:hAnsi="TH SarabunPSK" w:cs="TH SarabunPSK"/>
                <w:szCs w:val="22"/>
              </w:rPr>
            </w:pPr>
          </w:p>
        </w:tc>
        <w:tc>
          <w:tcPr>
            <w:tcW w:w="1418" w:type="dxa"/>
          </w:tcPr>
          <w:p w14:paraId="4126F658" w14:textId="77777777" w:rsidR="00721E74" w:rsidRPr="008F4671" w:rsidRDefault="00721E74" w:rsidP="00455481">
            <w:pPr>
              <w:spacing w:after="0"/>
              <w:jc w:val="center"/>
              <w:rPr>
                <w:rFonts w:ascii="TH SarabunPSK" w:hAnsi="TH SarabunPSK" w:cs="TH SarabunPSK"/>
                <w:szCs w:val="22"/>
              </w:rPr>
            </w:pPr>
          </w:p>
        </w:tc>
        <w:tc>
          <w:tcPr>
            <w:tcW w:w="283" w:type="dxa"/>
          </w:tcPr>
          <w:p w14:paraId="0EC574D9" w14:textId="77777777" w:rsidR="00721E74" w:rsidRPr="008F4671" w:rsidRDefault="00721E74" w:rsidP="00455481">
            <w:pPr>
              <w:spacing w:after="0"/>
              <w:jc w:val="center"/>
              <w:rPr>
                <w:rFonts w:ascii="TH SarabunPSK" w:hAnsi="TH SarabunPSK" w:cs="TH SarabunPSK"/>
                <w:szCs w:val="22"/>
              </w:rPr>
            </w:pPr>
          </w:p>
        </w:tc>
        <w:tc>
          <w:tcPr>
            <w:tcW w:w="284" w:type="dxa"/>
          </w:tcPr>
          <w:p w14:paraId="48206B5E" w14:textId="77777777" w:rsidR="00721E74" w:rsidRPr="008F4671" w:rsidRDefault="00721E74" w:rsidP="00455481">
            <w:pPr>
              <w:spacing w:after="0"/>
              <w:jc w:val="center"/>
              <w:rPr>
                <w:rFonts w:ascii="TH SarabunPSK" w:hAnsi="TH SarabunPSK" w:cs="TH SarabunPSK"/>
                <w:szCs w:val="22"/>
              </w:rPr>
            </w:pPr>
          </w:p>
        </w:tc>
        <w:tc>
          <w:tcPr>
            <w:tcW w:w="1408" w:type="dxa"/>
          </w:tcPr>
          <w:p w14:paraId="1EC3DA61" w14:textId="77777777" w:rsidR="00721E74" w:rsidRPr="008F4671" w:rsidRDefault="00721E74" w:rsidP="00455481">
            <w:pPr>
              <w:spacing w:after="0"/>
              <w:jc w:val="center"/>
              <w:rPr>
                <w:rFonts w:ascii="TH SarabunPSK" w:hAnsi="TH SarabunPSK" w:cs="TH SarabunPSK"/>
                <w:szCs w:val="22"/>
              </w:rPr>
            </w:pPr>
          </w:p>
        </w:tc>
      </w:tr>
      <w:tr w:rsidR="00721E74" w:rsidRPr="008F4671" w14:paraId="1C4FBC30" w14:textId="77777777" w:rsidTr="00075FEF">
        <w:trPr>
          <w:trHeight w:val="20"/>
        </w:trPr>
        <w:tc>
          <w:tcPr>
            <w:tcW w:w="709" w:type="dxa"/>
            <w:vMerge/>
            <w:shd w:val="clear" w:color="auto" w:fill="767171" w:themeFill="background2" w:themeFillShade="80"/>
          </w:tcPr>
          <w:p w14:paraId="66F4B9E6"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58C8D5C" w14:textId="77777777" w:rsidR="00721E74" w:rsidRPr="008F4671" w:rsidRDefault="00721E74" w:rsidP="00455481">
            <w:pPr>
              <w:spacing w:after="0"/>
              <w:rPr>
                <w:rFonts w:ascii="TH SarabunPSK" w:hAnsi="TH SarabunPSK" w:cs="TH SarabunPSK"/>
                <w:szCs w:val="22"/>
              </w:rPr>
            </w:pPr>
          </w:p>
        </w:tc>
        <w:tc>
          <w:tcPr>
            <w:tcW w:w="4753" w:type="dxa"/>
            <w:vAlign w:val="center"/>
          </w:tcPr>
          <w:p w14:paraId="0C17F657"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Errors and accuracy</w:t>
            </w:r>
          </w:p>
        </w:tc>
        <w:tc>
          <w:tcPr>
            <w:tcW w:w="567" w:type="dxa"/>
          </w:tcPr>
          <w:p w14:paraId="0E521B02"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7EE2E66D"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61AEE778" w14:textId="77777777" w:rsidR="00721E74" w:rsidRPr="008F4671" w:rsidRDefault="00721E74" w:rsidP="00455481">
            <w:pPr>
              <w:spacing w:after="0"/>
              <w:jc w:val="center"/>
              <w:rPr>
                <w:rFonts w:ascii="TH SarabunPSK" w:hAnsi="TH SarabunPSK" w:cs="TH SarabunPSK"/>
                <w:szCs w:val="22"/>
              </w:rPr>
            </w:pPr>
          </w:p>
        </w:tc>
        <w:tc>
          <w:tcPr>
            <w:tcW w:w="420" w:type="dxa"/>
          </w:tcPr>
          <w:p w14:paraId="0DF2DAD0" w14:textId="77777777" w:rsidR="00721E74" w:rsidRPr="008F4671" w:rsidRDefault="00721E74" w:rsidP="00455481">
            <w:pPr>
              <w:spacing w:after="0"/>
              <w:jc w:val="center"/>
              <w:rPr>
                <w:rFonts w:ascii="TH SarabunPSK" w:hAnsi="TH SarabunPSK" w:cs="TH SarabunPSK"/>
                <w:szCs w:val="22"/>
              </w:rPr>
            </w:pPr>
          </w:p>
        </w:tc>
        <w:tc>
          <w:tcPr>
            <w:tcW w:w="423" w:type="dxa"/>
          </w:tcPr>
          <w:p w14:paraId="38C10679" w14:textId="77777777" w:rsidR="00721E74" w:rsidRPr="008F4671" w:rsidRDefault="00721E74" w:rsidP="00455481">
            <w:pPr>
              <w:spacing w:after="0"/>
              <w:jc w:val="center"/>
              <w:rPr>
                <w:rFonts w:ascii="TH SarabunPSK" w:hAnsi="TH SarabunPSK" w:cs="TH SarabunPSK"/>
                <w:szCs w:val="22"/>
              </w:rPr>
            </w:pPr>
          </w:p>
        </w:tc>
        <w:tc>
          <w:tcPr>
            <w:tcW w:w="425" w:type="dxa"/>
          </w:tcPr>
          <w:p w14:paraId="6022308A" w14:textId="77777777" w:rsidR="00721E74" w:rsidRPr="008F4671" w:rsidRDefault="00721E74" w:rsidP="00455481">
            <w:pPr>
              <w:spacing w:after="0"/>
              <w:jc w:val="center"/>
              <w:rPr>
                <w:rFonts w:ascii="TH SarabunPSK" w:hAnsi="TH SarabunPSK" w:cs="TH SarabunPSK"/>
                <w:szCs w:val="22"/>
              </w:rPr>
            </w:pPr>
          </w:p>
        </w:tc>
        <w:tc>
          <w:tcPr>
            <w:tcW w:w="1418" w:type="dxa"/>
          </w:tcPr>
          <w:p w14:paraId="1AACFD25" w14:textId="77777777" w:rsidR="00721E74" w:rsidRPr="008F4671" w:rsidRDefault="00721E74" w:rsidP="00455481">
            <w:pPr>
              <w:spacing w:after="0"/>
              <w:jc w:val="center"/>
              <w:rPr>
                <w:rFonts w:ascii="TH SarabunPSK" w:hAnsi="TH SarabunPSK" w:cs="TH SarabunPSK"/>
                <w:szCs w:val="22"/>
              </w:rPr>
            </w:pPr>
          </w:p>
        </w:tc>
        <w:tc>
          <w:tcPr>
            <w:tcW w:w="283" w:type="dxa"/>
          </w:tcPr>
          <w:p w14:paraId="79783434" w14:textId="77777777" w:rsidR="00721E74" w:rsidRPr="008F4671" w:rsidRDefault="00721E74" w:rsidP="00455481">
            <w:pPr>
              <w:spacing w:after="0"/>
              <w:jc w:val="center"/>
              <w:rPr>
                <w:rFonts w:ascii="TH SarabunPSK" w:hAnsi="TH SarabunPSK" w:cs="TH SarabunPSK"/>
                <w:szCs w:val="22"/>
              </w:rPr>
            </w:pPr>
          </w:p>
        </w:tc>
        <w:tc>
          <w:tcPr>
            <w:tcW w:w="284" w:type="dxa"/>
          </w:tcPr>
          <w:p w14:paraId="13779ED6" w14:textId="77777777" w:rsidR="00721E74" w:rsidRPr="008F4671" w:rsidRDefault="00721E74" w:rsidP="00455481">
            <w:pPr>
              <w:spacing w:after="0"/>
              <w:jc w:val="center"/>
              <w:rPr>
                <w:rFonts w:ascii="TH SarabunPSK" w:hAnsi="TH SarabunPSK" w:cs="TH SarabunPSK"/>
                <w:szCs w:val="22"/>
              </w:rPr>
            </w:pPr>
          </w:p>
        </w:tc>
        <w:tc>
          <w:tcPr>
            <w:tcW w:w="1408" w:type="dxa"/>
          </w:tcPr>
          <w:p w14:paraId="6F15399A" w14:textId="77777777" w:rsidR="00721E74" w:rsidRPr="008F4671" w:rsidRDefault="00721E74" w:rsidP="00455481">
            <w:pPr>
              <w:spacing w:after="0"/>
              <w:jc w:val="center"/>
              <w:rPr>
                <w:rFonts w:ascii="TH SarabunPSK" w:hAnsi="TH SarabunPSK" w:cs="TH SarabunPSK"/>
                <w:szCs w:val="22"/>
              </w:rPr>
            </w:pPr>
          </w:p>
        </w:tc>
      </w:tr>
      <w:tr w:rsidR="00721E74" w:rsidRPr="008F4671" w14:paraId="09FA2872" w14:textId="77777777" w:rsidTr="00075FEF">
        <w:trPr>
          <w:trHeight w:val="20"/>
        </w:trPr>
        <w:tc>
          <w:tcPr>
            <w:tcW w:w="709" w:type="dxa"/>
            <w:vMerge/>
            <w:shd w:val="clear" w:color="auto" w:fill="767171" w:themeFill="background2" w:themeFillShade="80"/>
          </w:tcPr>
          <w:p w14:paraId="39F33F00"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3C4BA5E" w14:textId="77777777" w:rsidR="00721E74" w:rsidRPr="008F4671" w:rsidRDefault="00721E74" w:rsidP="00455481">
            <w:pPr>
              <w:spacing w:after="0"/>
              <w:rPr>
                <w:rFonts w:ascii="TH SarabunPSK" w:hAnsi="TH SarabunPSK" w:cs="TH SarabunPSK"/>
                <w:szCs w:val="22"/>
              </w:rPr>
            </w:pPr>
          </w:p>
        </w:tc>
        <w:tc>
          <w:tcPr>
            <w:tcW w:w="4753" w:type="dxa"/>
            <w:vAlign w:val="center"/>
          </w:tcPr>
          <w:p w14:paraId="6D2E7A0B"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Factors affecting range and accuracy</w:t>
            </w:r>
          </w:p>
        </w:tc>
        <w:tc>
          <w:tcPr>
            <w:tcW w:w="567" w:type="dxa"/>
          </w:tcPr>
          <w:p w14:paraId="2B0CE64B"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28EB8D1C"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6F91380C" w14:textId="77777777" w:rsidR="00721E74" w:rsidRPr="008F4671" w:rsidRDefault="00721E74" w:rsidP="00455481">
            <w:pPr>
              <w:spacing w:after="0"/>
              <w:jc w:val="center"/>
              <w:rPr>
                <w:rFonts w:ascii="TH SarabunPSK" w:hAnsi="TH SarabunPSK" w:cs="TH SarabunPSK"/>
                <w:szCs w:val="22"/>
              </w:rPr>
            </w:pPr>
          </w:p>
        </w:tc>
        <w:tc>
          <w:tcPr>
            <w:tcW w:w="420" w:type="dxa"/>
          </w:tcPr>
          <w:p w14:paraId="31200C23" w14:textId="77777777" w:rsidR="00721E74" w:rsidRPr="008F4671" w:rsidRDefault="00721E74" w:rsidP="00455481">
            <w:pPr>
              <w:spacing w:after="0"/>
              <w:jc w:val="center"/>
              <w:rPr>
                <w:rFonts w:ascii="TH SarabunPSK" w:hAnsi="TH SarabunPSK" w:cs="TH SarabunPSK"/>
                <w:szCs w:val="22"/>
              </w:rPr>
            </w:pPr>
          </w:p>
        </w:tc>
        <w:tc>
          <w:tcPr>
            <w:tcW w:w="423" w:type="dxa"/>
          </w:tcPr>
          <w:p w14:paraId="357E6438" w14:textId="77777777" w:rsidR="00721E74" w:rsidRPr="008F4671" w:rsidRDefault="00721E74" w:rsidP="00455481">
            <w:pPr>
              <w:spacing w:after="0"/>
              <w:jc w:val="center"/>
              <w:rPr>
                <w:rFonts w:ascii="TH SarabunPSK" w:hAnsi="TH SarabunPSK" w:cs="TH SarabunPSK"/>
                <w:szCs w:val="22"/>
              </w:rPr>
            </w:pPr>
          </w:p>
        </w:tc>
        <w:tc>
          <w:tcPr>
            <w:tcW w:w="425" w:type="dxa"/>
          </w:tcPr>
          <w:p w14:paraId="4CD79973" w14:textId="77777777" w:rsidR="00721E74" w:rsidRPr="008F4671" w:rsidRDefault="00721E74" w:rsidP="00455481">
            <w:pPr>
              <w:spacing w:after="0"/>
              <w:jc w:val="center"/>
              <w:rPr>
                <w:rFonts w:ascii="TH SarabunPSK" w:hAnsi="TH SarabunPSK" w:cs="TH SarabunPSK"/>
                <w:szCs w:val="22"/>
              </w:rPr>
            </w:pPr>
          </w:p>
        </w:tc>
        <w:tc>
          <w:tcPr>
            <w:tcW w:w="1418" w:type="dxa"/>
          </w:tcPr>
          <w:p w14:paraId="0626BA35" w14:textId="77777777" w:rsidR="00721E74" w:rsidRPr="008F4671" w:rsidRDefault="00721E74" w:rsidP="00455481">
            <w:pPr>
              <w:spacing w:after="0"/>
              <w:jc w:val="center"/>
              <w:rPr>
                <w:rFonts w:ascii="TH SarabunPSK" w:hAnsi="TH SarabunPSK" w:cs="TH SarabunPSK"/>
                <w:szCs w:val="22"/>
              </w:rPr>
            </w:pPr>
          </w:p>
        </w:tc>
        <w:tc>
          <w:tcPr>
            <w:tcW w:w="283" w:type="dxa"/>
          </w:tcPr>
          <w:p w14:paraId="16C2262C" w14:textId="77777777" w:rsidR="00721E74" w:rsidRPr="008F4671" w:rsidRDefault="00721E74" w:rsidP="00455481">
            <w:pPr>
              <w:spacing w:after="0"/>
              <w:jc w:val="center"/>
              <w:rPr>
                <w:rFonts w:ascii="TH SarabunPSK" w:hAnsi="TH SarabunPSK" w:cs="TH SarabunPSK"/>
                <w:szCs w:val="22"/>
              </w:rPr>
            </w:pPr>
          </w:p>
        </w:tc>
        <w:tc>
          <w:tcPr>
            <w:tcW w:w="284" w:type="dxa"/>
          </w:tcPr>
          <w:p w14:paraId="313F3230" w14:textId="77777777" w:rsidR="00721E74" w:rsidRPr="008F4671" w:rsidRDefault="00721E74" w:rsidP="00455481">
            <w:pPr>
              <w:spacing w:after="0"/>
              <w:jc w:val="center"/>
              <w:rPr>
                <w:rFonts w:ascii="TH SarabunPSK" w:hAnsi="TH SarabunPSK" w:cs="TH SarabunPSK"/>
                <w:szCs w:val="22"/>
              </w:rPr>
            </w:pPr>
          </w:p>
        </w:tc>
        <w:tc>
          <w:tcPr>
            <w:tcW w:w="1408" w:type="dxa"/>
          </w:tcPr>
          <w:p w14:paraId="60752ADC" w14:textId="77777777" w:rsidR="00721E74" w:rsidRPr="008F4671" w:rsidRDefault="00721E74" w:rsidP="00455481">
            <w:pPr>
              <w:spacing w:after="0"/>
              <w:jc w:val="center"/>
              <w:rPr>
                <w:rFonts w:ascii="TH SarabunPSK" w:hAnsi="TH SarabunPSK" w:cs="TH SarabunPSK"/>
                <w:szCs w:val="22"/>
              </w:rPr>
            </w:pPr>
          </w:p>
        </w:tc>
      </w:tr>
      <w:tr w:rsidR="00721E74" w:rsidRPr="008F4671" w14:paraId="7BDD314A" w14:textId="77777777" w:rsidTr="00075FEF">
        <w:trPr>
          <w:trHeight w:val="20"/>
        </w:trPr>
        <w:tc>
          <w:tcPr>
            <w:tcW w:w="709" w:type="dxa"/>
            <w:vMerge/>
            <w:shd w:val="clear" w:color="auto" w:fill="767171" w:themeFill="background2" w:themeFillShade="80"/>
          </w:tcPr>
          <w:p w14:paraId="5CEE4DD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D2C31CE"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637F6E5F"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NDB/ADF</w:t>
            </w:r>
          </w:p>
        </w:tc>
        <w:tc>
          <w:tcPr>
            <w:tcW w:w="567" w:type="dxa"/>
          </w:tcPr>
          <w:p w14:paraId="2ABA17BE" w14:textId="77777777" w:rsidR="00721E74" w:rsidRPr="008F4671" w:rsidRDefault="00721E74" w:rsidP="00455481">
            <w:pPr>
              <w:spacing w:after="0"/>
              <w:jc w:val="center"/>
              <w:rPr>
                <w:rFonts w:ascii="TH SarabunPSK" w:hAnsi="TH SarabunPSK" w:cs="TH SarabunPSK"/>
                <w:b/>
                <w:szCs w:val="22"/>
              </w:rPr>
            </w:pPr>
          </w:p>
        </w:tc>
        <w:tc>
          <w:tcPr>
            <w:tcW w:w="709" w:type="dxa"/>
          </w:tcPr>
          <w:p w14:paraId="402D96B6"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2FFB90EC" w14:textId="77777777" w:rsidR="00721E74" w:rsidRPr="008F4671" w:rsidRDefault="00721E74" w:rsidP="00455481">
            <w:pPr>
              <w:spacing w:after="0"/>
              <w:jc w:val="center"/>
              <w:rPr>
                <w:rFonts w:ascii="TH SarabunPSK" w:hAnsi="TH SarabunPSK" w:cs="TH SarabunPSK"/>
                <w:b/>
                <w:szCs w:val="22"/>
              </w:rPr>
            </w:pPr>
          </w:p>
        </w:tc>
        <w:tc>
          <w:tcPr>
            <w:tcW w:w="420" w:type="dxa"/>
          </w:tcPr>
          <w:p w14:paraId="60F3682D" w14:textId="77777777" w:rsidR="00721E74" w:rsidRPr="008F4671" w:rsidRDefault="00721E74" w:rsidP="00455481">
            <w:pPr>
              <w:spacing w:after="0"/>
              <w:jc w:val="center"/>
              <w:rPr>
                <w:rFonts w:ascii="TH SarabunPSK" w:hAnsi="TH SarabunPSK" w:cs="TH SarabunPSK"/>
                <w:b/>
                <w:szCs w:val="22"/>
              </w:rPr>
            </w:pPr>
          </w:p>
        </w:tc>
        <w:tc>
          <w:tcPr>
            <w:tcW w:w="423" w:type="dxa"/>
          </w:tcPr>
          <w:p w14:paraId="74F07A42" w14:textId="77777777" w:rsidR="00721E74" w:rsidRPr="008F4671" w:rsidRDefault="00721E74" w:rsidP="00455481">
            <w:pPr>
              <w:spacing w:after="0"/>
              <w:jc w:val="center"/>
              <w:rPr>
                <w:rFonts w:ascii="TH SarabunPSK" w:hAnsi="TH SarabunPSK" w:cs="TH SarabunPSK"/>
                <w:b/>
                <w:szCs w:val="22"/>
              </w:rPr>
            </w:pPr>
          </w:p>
        </w:tc>
        <w:tc>
          <w:tcPr>
            <w:tcW w:w="425" w:type="dxa"/>
          </w:tcPr>
          <w:p w14:paraId="488F361B" w14:textId="77777777" w:rsidR="00721E74" w:rsidRPr="008F4671" w:rsidRDefault="00721E74" w:rsidP="00455481">
            <w:pPr>
              <w:spacing w:after="0"/>
              <w:jc w:val="center"/>
              <w:rPr>
                <w:rFonts w:ascii="TH SarabunPSK" w:hAnsi="TH SarabunPSK" w:cs="TH SarabunPSK"/>
                <w:b/>
                <w:szCs w:val="22"/>
              </w:rPr>
            </w:pPr>
          </w:p>
        </w:tc>
        <w:tc>
          <w:tcPr>
            <w:tcW w:w="1418" w:type="dxa"/>
          </w:tcPr>
          <w:p w14:paraId="391B74AA" w14:textId="77777777" w:rsidR="00721E74" w:rsidRPr="008F4671" w:rsidRDefault="00721E74" w:rsidP="00455481">
            <w:pPr>
              <w:spacing w:after="0"/>
              <w:jc w:val="center"/>
              <w:rPr>
                <w:rFonts w:ascii="TH SarabunPSK" w:hAnsi="TH SarabunPSK" w:cs="TH SarabunPSK"/>
                <w:b/>
                <w:szCs w:val="22"/>
              </w:rPr>
            </w:pPr>
          </w:p>
        </w:tc>
        <w:tc>
          <w:tcPr>
            <w:tcW w:w="283" w:type="dxa"/>
          </w:tcPr>
          <w:p w14:paraId="6D5762D7" w14:textId="77777777" w:rsidR="00721E74" w:rsidRPr="008F4671" w:rsidRDefault="00721E74" w:rsidP="00455481">
            <w:pPr>
              <w:spacing w:after="0"/>
              <w:jc w:val="center"/>
              <w:rPr>
                <w:rFonts w:ascii="TH SarabunPSK" w:hAnsi="TH SarabunPSK" w:cs="TH SarabunPSK"/>
                <w:b/>
                <w:szCs w:val="22"/>
              </w:rPr>
            </w:pPr>
          </w:p>
        </w:tc>
        <w:tc>
          <w:tcPr>
            <w:tcW w:w="284" w:type="dxa"/>
          </w:tcPr>
          <w:p w14:paraId="4C77BE14" w14:textId="77777777" w:rsidR="00721E74" w:rsidRPr="008F4671" w:rsidRDefault="00721E74" w:rsidP="00455481">
            <w:pPr>
              <w:spacing w:after="0"/>
              <w:jc w:val="center"/>
              <w:rPr>
                <w:rFonts w:ascii="TH SarabunPSK" w:hAnsi="TH SarabunPSK" w:cs="TH SarabunPSK"/>
                <w:b/>
                <w:szCs w:val="22"/>
              </w:rPr>
            </w:pPr>
          </w:p>
        </w:tc>
        <w:tc>
          <w:tcPr>
            <w:tcW w:w="1408" w:type="dxa"/>
          </w:tcPr>
          <w:p w14:paraId="28C3D55E" w14:textId="77777777" w:rsidR="00721E74" w:rsidRPr="008F4671" w:rsidRDefault="00721E74" w:rsidP="00455481">
            <w:pPr>
              <w:spacing w:after="0"/>
              <w:jc w:val="center"/>
              <w:rPr>
                <w:rFonts w:ascii="TH SarabunPSK" w:hAnsi="TH SarabunPSK" w:cs="TH SarabunPSK"/>
                <w:b/>
                <w:szCs w:val="22"/>
              </w:rPr>
            </w:pPr>
          </w:p>
        </w:tc>
      </w:tr>
      <w:tr w:rsidR="00721E74" w:rsidRPr="008F4671" w14:paraId="3B37AF50" w14:textId="77777777" w:rsidTr="00075FEF">
        <w:trPr>
          <w:trHeight w:val="20"/>
        </w:trPr>
        <w:tc>
          <w:tcPr>
            <w:tcW w:w="709" w:type="dxa"/>
            <w:vMerge/>
            <w:shd w:val="clear" w:color="auto" w:fill="767171" w:themeFill="background2" w:themeFillShade="80"/>
          </w:tcPr>
          <w:p w14:paraId="6FB8E249"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2CDF4D8" w14:textId="77777777" w:rsidR="00721E74" w:rsidRPr="008F4671" w:rsidRDefault="00721E74" w:rsidP="00455481">
            <w:pPr>
              <w:spacing w:after="0"/>
              <w:rPr>
                <w:rFonts w:ascii="TH SarabunPSK" w:hAnsi="TH SarabunPSK" w:cs="TH SarabunPSK"/>
                <w:szCs w:val="22"/>
              </w:rPr>
            </w:pPr>
          </w:p>
        </w:tc>
        <w:tc>
          <w:tcPr>
            <w:tcW w:w="4753" w:type="dxa"/>
            <w:vAlign w:val="center"/>
          </w:tcPr>
          <w:p w14:paraId="5236D2B7"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Principles</w:t>
            </w:r>
          </w:p>
        </w:tc>
        <w:tc>
          <w:tcPr>
            <w:tcW w:w="567" w:type="dxa"/>
          </w:tcPr>
          <w:p w14:paraId="1C3EA4ED"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2A49E7E6"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70522730" w14:textId="77777777" w:rsidR="00721E74" w:rsidRPr="008F4671" w:rsidRDefault="00721E74" w:rsidP="00455481">
            <w:pPr>
              <w:spacing w:after="0"/>
              <w:jc w:val="center"/>
              <w:rPr>
                <w:rFonts w:ascii="TH SarabunPSK" w:hAnsi="TH SarabunPSK" w:cs="TH SarabunPSK"/>
                <w:szCs w:val="22"/>
              </w:rPr>
            </w:pPr>
          </w:p>
        </w:tc>
        <w:tc>
          <w:tcPr>
            <w:tcW w:w="420" w:type="dxa"/>
          </w:tcPr>
          <w:p w14:paraId="1AB644F7" w14:textId="77777777" w:rsidR="00721E74" w:rsidRPr="008F4671" w:rsidRDefault="00721E74" w:rsidP="00455481">
            <w:pPr>
              <w:spacing w:after="0"/>
              <w:jc w:val="center"/>
              <w:rPr>
                <w:rFonts w:ascii="TH SarabunPSK" w:hAnsi="TH SarabunPSK" w:cs="TH SarabunPSK"/>
                <w:szCs w:val="22"/>
              </w:rPr>
            </w:pPr>
          </w:p>
        </w:tc>
        <w:tc>
          <w:tcPr>
            <w:tcW w:w="423" w:type="dxa"/>
          </w:tcPr>
          <w:p w14:paraId="5D807A31" w14:textId="77777777" w:rsidR="00721E74" w:rsidRPr="008F4671" w:rsidRDefault="00721E74" w:rsidP="00455481">
            <w:pPr>
              <w:spacing w:after="0"/>
              <w:jc w:val="center"/>
              <w:rPr>
                <w:rFonts w:ascii="TH SarabunPSK" w:hAnsi="TH SarabunPSK" w:cs="TH SarabunPSK"/>
                <w:szCs w:val="22"/>
              </w:rPr>
            </w:pPr>
          </w:p>
        </w:tc>
        <w:tc>
          <w:tcPr>
            <w:tcW w:w="425" w:type="dxa"/>
          </w:tcPr>
          <w:p w14:paraId="24DC8810" w14:textId="77777777" w:rsidR="00721E74" w:rsidRPr="008F4671" w:rsidRDefault="00721E74" w:rsidP="00455481">
            <w:pPr>
              <w:spacing w:after="0"/>
              <w:jc w:val="center"/>
              <w:rPr>
                <w:rFonts w:ascii="TH SarabunPSK" w:hAnsi="TH SarabunPSK" w:cs="TH SarabunPSK"/>
                <w:szCs w:val="22"/>
              </w:rPr>
            </w:pPr>
          </w:p>
        </w:tc>
        <w:tc>
          <w:tcPr>
            <w:tcW w:w="1418" w:type="dxa"/>
          </w:tcPr>
          <w:p w14:paraId="3B5C949F" w14:textId="77777777" w:rsidR="00721E74" w:rsidRPr="008F4671" w:rsidRDefault="00721E74" w:rsidP="00455481">
            <w:pPr>
              <w:spacing w:after="0"/>
              <w:jc w:val="center"/>
              <w:rPr>
                <w:rFonts w:ascii="TH SarabunPSK" w:hAnsi="TH SarabunPSK" w:cs="TH SarabunPSK"/>
                <w:szCs w:val="22"/>
              </w:rPr>
            </w:pPr>
          </w:p>
        </w:tc>
        <w:tc>
          <w:tcPr>
            <w:tcW w:w="283" w:type="dxa"/>
          </w:tcPr>
          <w:p w14:paraId="69BE6430" w14:textId="77777777" w:rsidR="00721E74" w:rsidRPr="008F4671" w:rsidRDefault="00721E74" w:rsidP="00455481">
            <w:pPr>
              <w:spacing w:after="0"/>
              <w:jc w:val="center"/>
              <w:rPr>
                <w:rFonts w:ascii="TH SarabunPSK" w:hAnsi="TH SarabunPSK" w:cs="TH SarabunPSK"/>
                <w:szCs w:val="22"/>
              </w:rPr>
            </w:pPr>
          </w:p>
        </w:tc>
        <w:tc>
          <w:tcPr>
            <w:tcW w:w="284" w:type="dxa"/>
          </w:tcPr>
          <w:p w14:paraId="481669C4" w14:textId="77777777" w:rsidR="00721E74" w:rsidRPr="008F4671" w:rsidRDefault="00721E74" w:rsidP="00455481">
            <w:pPr>
              <w:spacing w:after="0"/>
              <w:jc w:val="center"/>
              <w:rPr>
                <w:rFonts w:ascii="TH SarabunPSK" w:hAnsi="TH SarabunPSK" w:cs="TH SarabunPSK"/>
                <w:szCs w:val="22"/>
              </w:rPr>
            </w:pPr>
          </w:p>
        </w:tc>
        <w:tc>
          <w:tcPr>
            <w:tcW w:w="1408" w:type="dxa"/>
          </w:tcPr>
          <w:p w14:paraId="1EE4665D" w14:textId="77777777" w:rsidR="00721E74" w:rsidRPr="008F4671" w:rsidRDefault="00721E74" w:rsidP="00455481">
            <w:pPr>
              <w:spacing w:after="0"/>
              <w:jc w:val="center"/>
              <w:rPr>
                <w:rFonts w:ascii="TH SarabunPSK" w:hAnsi="TH SarabunPSK" w:cs="TH SarabunPSK"/>
                <w:szCs w:val="22"/>
              </w:rPr>
            </w:pPr>
          </w:p>
        </w:tc>
      </w:tr>
      <w:tr w:rsidR="00721E74" w:rsidRPr="008F4671" w14:paraId="386592A6" w14:textId="77777777" w:rsidTr="00075FEF">
        <w:trPr>
          <w:trHeight w:val="20"/>
        </w:trPr>
        <w:tc>
          <w:tcPr>
            <w:tcW w:w="709" w:type="dxa"/>
            <w:vMerge/>
            <w:shd w:val="clear" w:color="auto" w:fill="767171" w:themeFill="background2" w:themeFillShade="80"/>
          </w:tcPr>
          <w:p w14:paraId="624D6C5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F437052" w14:textId="77777777" w:rsidR="00721E74" w:rsidRPr="008F4671" w:rsidRDefault="00721E74" w:rsidP="00455481">
            <w:pPr>
              <w:spacing w:after="0"/>
              <w:rPr>
                <w:rFonts w:ascii="TH SarabunPSK" w:hAnsi="TH SarabunPSK" w:cs="TH SarabunPSK"/>
                <w:szCs w:val="22"/>
              </w:rPr>
            </w:pPr>
          </w:p>
        </w:tc>
        <w:tc>
          <w:tcPr>
            <w:tcW w:w="4753" w:type="dxa"/>
            <w:vAlign w:val="center"/>
          </w:tcPr>
          <w:p w14:paraId="6938E4A2"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Presentation and interpretation</w:t>
            </w:r>
          </w:p>
        </w:tc>
        <w:tc>
          <w:tcPr>
            <w:tcW w:w="567" w:type="dxa"/>
          </w:tcPr>
          <w:p w14:paraId="46A81BCE"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3A3F7877"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2FFD43C6" w14:textId="77777777" w:rsidR="00721E74" w:rsidRPr="008F4671" w:rsidRDefault="00721E74" w:rsidP="00455481">
            <w:pPr>
              <w:spacing w:after="0"/>
              <w:jc w:val="center"/>
              <w:rPr>
                <w:rFonts w:ascii="TH SarabunPSK" w:hAnsi="TH SarabunPSK" w:cs="TH SarabunPSK"/>
                <w:szCs w:val="22"/>
              </w:rPr>
            </w:pPr>
          </w:p>
        </w:tc>
        <w:tc>
          <w:tcPr>
            <w:tcW w:w="420" w:type="dxa"/>
          </w:tcPr>
          <w:p w14:paraId="221DD4E7" w14:textId="77777777" w:rsidR="00721E74" w:rsidRPr="008F4671" w:rsidRDefault="00721E74" w:rsidP="00455481">
            <w:pPr>
              <w:spacing w:after="0"/>
              <w:jc w:val="center"/>
              <w:rPr>
                <w:rFonts w:ascii="TH SarabunPSK" w:hAnsi="TH SarabunPSK" w:cs="TH SarabunPSK"/>
                <w:szCs w:val="22"/>
              </w:rPr>
            </w:pPr>
          </w:p>
        </w:tc>
        <w:tc>
          <w:tcPr>
            <w:tcW w:w="423" w:type="dxa"/>
          </w:tcPr>
          <w:p w14:paraId="6D7D70D1" w14:textId="77777777" w:rsidR="00721E74" w:rsidRPr="008F4671" w:rsidRDefault="00721E74" w:rsidP="00455481">
            <w:pPr>
              <w:spacing w:after="0"/>
              <w:jc w:val="center"/>
              <w:rPr>
                <w:rFonts w:ascii="TH SarabunPSK" w:hAnsi="TH SarabunPSK" w:cs="TH SarabunPSK"/>
                <w:szCs w:val="22"/>
              </w:rPr>
            </w:pPr>
          </w:p>
        </w:tc>
        <w:tc>
          <w:tcPr>
            <w:tcW w:w="425" w:type="dxa"/>
          </w:tcPr>
          <w:p w14:paraId="005DE609" w14:textId="77777777" w:rsidR="00721E74" w:rsidRPr="008F4671" w:rsidRDefault="00721E74" w:rsidP="00455481">
            <w:pPr>
              <w:spacing w:after="0"/>
              <w:jc w:val="center"/>
              <w:rPr>
                <w:rFonts w:ascii="TH SarabunPSK" w:hAnsi="TH SarabunPSK" w:cs="TH SarabunPSK"/>
                <w:szCs w:val="22"/>
              </w:rPr>
            </w:pPr>
          </w:p>
        </w:tc>
        <w:tc>
          <w:tcPr>
            <w:tcW w:w="1418" w:type="dxa"/>
          </w:tcPr>
          <w:p w14:paraId="2D4E8E29" w14:textId="77777777" w:rsidR="00721E74" w:rsidRPr="008F4671" w:rsidRDefault="00721E74" w:rsidP="00455481">
            <w:pPr>
              <w:spacing w:after="0"/>
              <w:jc w:val="center"/>
              <w:rPr>
                <w:rFonts w:ascii="TH SarabunPSK" w:hAnsi="TH SarabunPSK" w:cs="TH SarabunPSK"/>
                <w:szCs w:val="22"/>
              </w:rPr>
            </w:pPr>
          </w:p>
        </w:tc>
        <w:tc>
          <w:tcPr>
            <w:tcW w:w="283" w:type="dxa"/>
          </w:tcPr>
          <w:p w14:paraId="39B078CA" w14:textId="77777777" w:rsidR="00721E74" w:rsidRPr="008F4671" w:rsidRDefault="00721E74" w:rsidP="00455481">
            <w:pPr>
              <w:spacing w:after="0"/>
              <w:jc w:val="center"/>
              <w:rPr>
                <w:rFonts w:ascii="TH SarabunPSK" w:hAnsi="TH SarabunPSK" w:cs="TH SarabunPSK"/>
                <w:szCs w:val="22"/>
              </w:rPr>
            </w:pPr>
          </w:p>
        </w:tc>
        <w:tc>
          <w:tcPr>
            <w:tcW w:w="284" w:type="dxa"/>
          </w:tcPr>
          <w:p w14:paraId="4216A098" w14:textId="77777777" w:rsidR="00721E74" w:rsidRPr="008F4671" w:rsidRDefault="00721E74" w:rsidP="00455481">
            <w:pPr>
              <w:spacing w:after="0"/>
              <w:jc w:val="center"/>
              <w:rPr>
                <w:rFonts w:ascii="TH SarabunPSK" w:hAnsi="TH SarabunPSK" w:cs="TH SarabunPSK"/>
                <w:szCs w:val="22"/>
              </w:rPr>
            </w:pPr>
          </w:p>
        </w:tc>
        <w:tc>
          <w:tcPr>
            <w:tcW w:w="1408" w:type="dxa"/>
          </w:tcPr>
          <w:p w14:paraId="791BBE6F" w14:textId="77777777" w:rsidR="00721E74" w:rsidRPr="008F4671" w:rsidRDefault="00721E74" w:rsidP="00455481">
            <w:pPr>
              <w:spacing w:after="0"/>
              <w:jc w:val="center"/>
              <w:rPr>
                <w:rFonts w:ascii="TH SarabunPSK" w:hAnsi="TH SarabunPSK" w:cs="TH SarabunPSK"/>
                <w:szCs w:val="22"/>
              </w:rPr>
            </w:pPr>
          </w:p>
        </w:tc>
      </w:tr>
      <w:tr w:rsidR="00721E74" w:rsidRPr="008F4671" w14:paraId="6A91E399" w14:textId="77777777" w:rsidTr="00075FEF">
        <w:trPr>
          <w:trHeight w:val="20"/>
        </w:trPr>
        <w:tc>
          <w:tcPr>
            <w:tcW w:w="709" w:type="dxa"/>
            <w:vMerge/>
            <w:shd w:val="clear" w:color="auto" w:fill="767171" w:themeFill="background2" w:themeFillShade="80"/>
          </w:tcPr>
          <w:p w14:paraId="2BB7BA8E"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27CA1AB" w14:textId="77777777" w:rsidR="00721E74" w:rsidRPr="008F4671" w:rsidRDefault="00721E74" w:rsidP="00455481">
            <w:pPr>
              <w:spacing w:after="0"/>
              <w:rPr>
                <w:rFonts w:ascii="TH SarabunPSK" w:hAnsi="TH SarabunPSK" w:cs="TH SarabunPSK"/>
                <w:szCs w:val="22"/>
              </w:rPr>
            </w:pPr>
          </w:p>
        </w:tc>
        <w:tc>
          <w:tcPr>
            <w:tcW w:w="4753" w:type="dxa"/>
            <w:vAlign w:val="center"/>
          </w:tcPr>
          <w:p w14:paraId="4252ECEB"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Coverage</w:t>
            </w:r>
          </w:p>
        </w:tc>
        <w:tc>
          <w:tcPr>
            <w:tcW w:w="567" w:type="dxa"/>
          </w:tcPr>
          <w:p w14:paraId="0257DE5F"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7FFAA4AB"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4D8C433C" w14:textId="77777777" w:rsidR="00721E74" w:rsidRPr="008F4671" w:rsidRDefault="00721E74" w:rsidP="00455481">
            <w:pPr>
              <w:spacing w:after="0"/>
              <w:jc w:val="center"/>
              <w:rPr>
                <w:rFonts w:ascii="TH SarabunPSK" w:hAnsi="TH SarabunPSK" w:cs="TH SarabunPSK"/>
                <w:szCs w:val="22"/>
              </w:rPr>
            </w:pPr>
          </w:p>
        </w:tc>
        <w:tc>
          <w:tcPr>
            <w:tcW w:w="420" w:type="dxa"/>
          </w:tcPr>
          <w:p w14:paraId="18FC432B" w14:textId="77777777" w:rsidR="00721E74" w:rsidRPr="008F4671" w:rsidRDefault="00721E74" w:rsidP="00455481">
            <w:pPr>
              <w:spacing w:after="0"/>
              <w:jc w:val="center"/>
              <w:rPr>
                <w:rFonts w:ascii="TH SarabunPSK" w:hAnsi="TH SarabunPSK" w:cs="TH SarabunPSK"/>
                <w:szCs w:val="22"/>
              </w:rPr>
            </w:pPr>
          </w:p>
        </w:tc>
        <w:tc>
          <w:tcPr>
            <w:tcW w:w="423" w:type="dxa"/>
          </w:tcPr>
          <w:p w14:paraId="20A99174" w14:textId="77777777" w:rsidR="00721E74" w:rsidRPr="008F4671" w:rsidRDefault="00721E74" w:rsidP="00455481">
            <w:pPr>
              <w:spacing w:after="0"/>
              <w:jc w:val="center"/>
              <w:rPr>
                <w:rFonts w:ascii="TH SarabunPSK" w:hAnsi="TH SarabunPSK" w:cs="TH SarabunPSK"/>
                <w:szCs w:val="22"/>
              </w:rPr>
            </w:pPr>
          </w:p>
        </w:tc>
        <w:tc>
          <w:tcPr>
            <w:tcW w:w="425" w:type="dxa"/>
          </w:tcPr>
          <w:p w14:paraId="243DD7E6" w14:textId="77777777" w:rsidR="00721E74" w:rsidRPr="008F4671" w:rsidRDefault="00721E74" w:rsidP="00455481">
            <w:pPr>
              <w:spacing w:after="0"/>
              <w:jc w:val="center"/>
              <w:rPr>
                <w:rFonts w:ascii="TH SarabunPSK" w:hAnsi="TH SarabunPSK" w:cs="TH SarabunPSK"/>
                <w:szCs w:val="22"/>
              </w:rPr>
            </w:pPr>
          </w:p>
        </w:tc>
        <w:tc>
          <w:tcPr>
            <w:tcW w:w="1418" w:type="dxa"/>
          </w:tcPr>
          <w:p w14:paraId="73905457" w14:textId="77777777" w:rsidR="00721E74" w:rsidRPr="008F4671" w:rsidRDefault="00721E74" w:rsidP="00455481">
            <w:pPr>
              <w:spacing w:after="0"/>
              <w:jc w:val="center"/>
              <w:rPr>
                <w:rFonts w:ascii="TH SarabunPSK" w:hAnsi="TH SarabunPSK" w:cs="TH SarabunPSK"/>
                <w:szCs w:val="22"/>
              </w:rPr>
            </w:pPr>
          </w:p>
        </w:tc>
        <w:tc>
          <w:tcPr>
            <w:tcW w:w="283" w:type="dxa"/>
          </w:tcPr>
          <w:p w14:paraId="030079E2" w14:textId="77777777" w:rsidR="00721E74" w:rsidRPr="008F4671" w:rsidRDefault="00721E74" w:rsidP="00455481">
            <w:pPr>
              <w:spacing w:after="0"/>
              <w:jc w:val="center"/>
              <w:rPr>
                <w:rFonts w:ascii="TH SarabunPSK" w:hAnsi="TH SarabunPSK" w:cs="TH SarabunPSK"/>
                <w:szCs w:val="22"/>
              </w:rPr>
            </w:pPr>
          </w:p>
        </w:tc>
        <w:tc>
          <w:tcPr>
            <w:tcW w:w="284" w:type="dxa"/>
          </w:tcPr>
          <w:p w14:paraId="44507259" w14:textId="77777777" w:rsidR="00721E74" w:rsidRPr="008F4671" w:rsidRDefault="00721E74" w:rsidP="00455481">
            <w:pPr>
              <w:spacing w:after="0"/>
              <w:jc w:val="center"/>
              <w:rPr>
                <w:rFonts w:ascii="TH SarabunPSK" w:hAnsi="TH SarabunPSK" w:cs="TH SarabunPSK"/>
                <w:szCs w:val="22"/>
              </w:rPr>
            </w:pPr>
          </w:p>
        </w:tc>
        <w:tc>
          <w:tcPr>
            <w:tcW w:w="1408" w:type="dxa"/>
          </w:tcPr>
          <w:p w14:paraId="5D3F905B" w14:textId="77777777" w:rsidR="00721E74" w:rsidRPr="008F4671" w:rsidRDefault="00721E74" w:rsidP="00455481">
            <w:pPr>
              <w:spacing w:after="0"/>
              <w:jc w:val="center"/>
              <w:rPr>
                <w:rFonts w:ascii="TH SarabunPSK" w:hAnsi="TH SarabunPSK" w:cs="TH SarabunPSK"/>
                <w:szCs w:val="22"/>
              </w:rPr>
            </w:pPr>
          </w:p>
        </w:tc>
      </w:tr>
      <w:tr w:rsidR="00721E74" w:rsidRPr="008F4671" w14:paraId="4EB72C42" w14:textId="77777777" w:rsidTr="00075FEF">
        <w:trPr>
          <w:trHeight w:val="20"/>
        </w:trPr>
        <w:tc>
          <w:tcPr>
            <w:tcW w:w="709" w:type="dxa"/>
            <w:vMerge/>
            <w:shd w:val="clear" w:color="auto" w:fill="767171" w:themeFill="background2" w:themeFillShade="80"/>
          </w:tcPr>
          <w:p w14:paraId="79D55E0A"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9859056" w14:textId="77777777" w:rsidR="00721E74" w:rsidRPr="008F4671" w:rsidRDefault="00721E74" w:rsidP="00455481">
            <w:pPr>
              <w:spacing w:after="0"/>
              <w:rPr>
                <w:rFonts w:ascii="TH SarabunPSK" w:hAnsi="TH SarabunPSK" w:cs="TH SarabunPSK"/>
                <w:szCs w:val="22"/>
              </w:rPr>
            </w:pPr>
          </w:p>
        </w:tc>
        <w:tc>
          <w:tcPr>
            <w:tcW w:w="4753" w:type="dxa"/>
            <w:vAlign w:val="center"/>
          </w:tcPr>
          <w:p w14:paraId="63FED987"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Range</w:t>
            </w:r>
          </w:p>
        </w:tc>
        <w:tc>
          <w:tcPr>
            <w:tcW w:w="567" w:type="dxa"/>
          </w:tcPr>
          <w:p w14:paraId="42EC0947"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742CBE95"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73985981" w14:textId="77777777" w:rsidR="00721E74" w:rsidRPr="008F4671" w:rsidRDefault="00721E74" w:rsidP="00455481">
            <w:pPr>
              <w:spacing w:after="0"/>
              <w:jc w:val="center"/>
              <w:rPr>
                <w:rFonts w:ascii="TH SarabunPSK" w:hAnsi="TH SarabunPSK" w:cs="TH SarabunPSK"/>
                <w:szCs w:val="22"/>
              </w:rPr>
            </w:pPr>
          </w:p>
        </w:tc>
        <w:tc>
          <w:tcPr>
            <w:tcW w:w="420" w:type="dxa"/>
          </w:tcPr>
          <w:p w14:paraId="36AEA1F9" w14:textId="77777777" w:rsidR="00721E74" w:rsidRPr="008F4671" w:rsidRDefault="00721E74" w:rsidP="00455481">
            <w:pPr>
              <w:spacing w:after="0"/>
              <w:jc w:val="center"/>
              <w:rPr>
                <w:rFonts w:ascii="TH SarabunPSK" w:hAnsi="TH SarabunPSK" w:cs="TH SarabunPSK"/>
                <w:szCs w:val="22"/>
              </w:rPr>
            </w:pPr>
          </w:p>
        </w:tc>
        <w:tc>
          <w:tcPr>
            <w:tcW w:w="423" w:type="dxa"/>
          </w:tcPr>
          <w:p w14:paraId="6488ADE3" w14:textId="77777777" w:rsidR="00721E74" w:rsidRPr="008F4671" w:rsidRDefault="00721E74" w:rsidP="00455481">
            <w:pPr>
              <w:spacing w:after="0"/>
              <w:jc w:val="center"/>
              <w:rPr>
                <w:rFonts w:ascii="TH SarabunPSK" w:hAnsi="TH SarabunPSK" w:cs="TH SarabunPSK"/>
                <w:szCs w:val="22"/>
              </w:rPr>
            </w:pPr>
          </w:p>
        </w:tc>
        <w:tc>
          <w:tcPr>
            <w:tcW w:w="425" w:type="dxa"/>
          </w:tcPr>
          <w:p w14:paraId="6A83D4E6" w14:textId="77777777" w:rsidR="00721E74" w:rsidRPr="008F4671" w:rsidRDefault="00721E74" w:rsidP="00455481">
            <w:pPr>
              <w:spacing w:after="0"/>
              <w:jc w:val="center"/>
              <w:rPr>
                <w:rFonts w:ascii="TH SarabunPSK" w:hAnsi="TH SarabunPSK" w:cs="TH SarabunPSK"/>
                <w:szCs w:val="22"/>
              </w:rPr>
            </w:pPr>
          </w:p>
        </w:tc>
        <w:tc>
          <w:tcPr>
            <w:tcW w:w="1418" w:type="dxa"/>
          </w:tcPr>
          <w:p w14:paraId="5E8B69EC" w14:textId="77777777" w:rsidR="00721E74" w:rsidRPr="008F4671" w:rsidRDefault="00721E74" w:rsidP="00455481">
            <w:pPr>
              <w:spacing w:after="0"/>
              <w:jc w:val="center"/>
              <w:rPr>
                <w:rFonts w:ascii="TH SarabunPSK" w:hAnsi="TH SarabunPSK" w:cs="TH SarabunPSK"/>
                <w:szCs w:val="22"/>
              </w:rPr>
            </w:pPr>
          </w:p>
        </w:tc>
        <w:tc>
          <w:tcPr>
            <w:tcW w:w="283" w:type="dxa"/>
          </w:tcPr>
          <w:p w14:paraId="256B71EE" w14:textId="77777777" w:rsidR="00721E74" w:rsidRPr="008F4671" w:rsidRDefault="00721E74" w:rsidP="00455481">
            <w:pPr>
              <w:spacing w:after="0"/>
              <w:jc w:val="center"/>
              <w:rPr>
                <w:rFonts w:ascii="TH SarabunPSK" w:hAnsi="TH SarabunPSK" w:cs="TH SarabunPSK"/>
                <w:szCs w:val="22"/>
              </w:rPr>
            </w:pPr>
          </w:p>
        </w:tc>
        <w:tc>
          <w:tcPr>
            <w:tcW w:w="284" w:type="dxa"/>
          </w:tcPr>
          <w:p w14:paraId="25FE8038" w14:textId="77777777" w:rsidR="00721E74" w:rsidRPr="008F4671" w:rsidRDefault="00721E74" w:rsidP="00455481">
            <w:pPr>
              <w:spacing w:after="0"/>
              <w:jc w:val="center"/>
              <w:rPr>
                <w:rFonts w:ascii="TH SarabunPSK" w:hAnsi="TH SarabunPSK" w:cs="TH SarabunPSK"/>
                <w:szCs w:val="22"/>
              </w:rPr>
            </w:pPr>
          </w:p>
        </w:tc>
        <w:tc>
          <w:tcPr>
            <w:tcW w:w="1408" w:type="dxa"/>
          </w:tcPr>
          <w:p w14:paraId="2F89A622" w14:textId="77777777" w:rsidR="00721E74" w:rsidRPr="008F4671" w:rsidRDefault="00721E74" w:rsidP="00455481">
            <w:pPr>
              <w:spacing w:after="0"/>
              <w:jc w:val="center"/>
              <w:rPr>
                <w:rFonts w:ascii="TH SarabunPSK" w:hAnsi="TH SarabunPSK" w:cs="TH SarabunPSK"/>
                <w:szCs w:val="22"/>
              </w:rPr>
            </w:pPr>
          </w:p>
        </w:tc>
      </w:tr>
      <w:tr w:rsidR="00721E74" w:rsidRPr="008F4671" w14:paraId="2859298D" w14:textId="77777777" w:rsidTr="00075FEF">
        <w:trPr>
          <w:trHeight w:val="20"/>
        </w:trPr>
        <w:tc>
          <w:tcPr>
            <w:tcW w:w="709" w:type="dxa"/>
            <w:vMerge/>
            <w:shd w:val="clear" w:color="auto" w:fill="767171" w:themeFill="background2" w:themeFillShade="80"/>
          </w:tcPr>
          <w:p w14:paraId="6429CBDF"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27F196E" w14:textId="77777777" w:rsidR="00721E74" w:rsidRPr="008F4671" w:rsidRDefault="00721E74" w:rsidP="00455481">
            <w:pPr>
              <w:spacing w:after="0"/>
              <w:rPr>
                <w:rFonts w:ascii="TH SarabunPSK" w:hAnsi="TH SarabunPSK" w:cs="TH SarabunPSK"/>
                <w:szCs w:val="22"/>
              </w:rPr>
            </w:pPr>
          </w:p>
        </w:tc>
        <w:tc>
          <w:tcPr>
            <w:tcW w:w="4753" w:type="dxa"/>
            <w:vAlign w:val="center"/>
          </w:tcPr>
          <w:p w14:paraId="50FF6E9F"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Errors and accuracy</w:t>
            </w:r>
          </w:p>
        </w:tc>
        <w:tc>
          <w:tcPr>
            <w:tcW w:w="567" w:type="dxa"/>
          </w:tcPr>
          <w:p w14:paraId="7243A58C"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2832D942"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41C573F2" w14:textId="77777777" w:rsidR="00721E74" w:rsidRPr="008F4671" w:rsidRDefault="00721E74" w:rsidP="00455481">
            <w:pPr>
              <w:spacing w:after="0"/>
              <w:jc w:val="center"/>
              <w:rPr>
                <w:rFonts w:ascii="TH SarabunPSK" w:hAnsi="TH SarabunPSK" w:cs="TH SarabunPSK"/>
                <w:szCs w:val="22"/>
              </w:rPr>
            </w:pPr>
          </w:p>
        </w:tc>
        <w:tc>
          <w:tcPr>
            <w:tcW w:w="420" w:type="dxa"/>
          </w:tcPr>
          <w:p w14:paraId="4EFDE2E1" w14:textId="77777777" w:rsidR="00721E74" w:rsidRPr="008F4671" w:rsidRDefault="00721E74" w:rsidP="00455481">
            <w:pPr>
              <w:spacing w:after="0"/>
              <w:jc w:val="center"/>
              <w:rPr>
                <w:rFonts w:ascii="TH SarabunPSK" w:hAnsi="TH SarabunPSK" w:cs="TH SarabunPSK"/>
                <w:szCs w:val="22"/>
              </w:rPr>
            </w:pPr>
          </w:p>
        </w:tc>
        <w:tc>
          <w:tcPr>
            <w:tcW w:w="423" w:type="dxa"/>
          </w:tcPr>
          <w:p w14:paraId="7CF5B504" w14:textId="77777777" w:rsidR="00721E74" w:rsidRPr="008F4671" w:rsidRDefault="00721E74" w:rsidP="00455481">
            <w:pPr>
              <w:spacing w:after="0"/>
              <w:jc w:val="center"/>
              <w:rPr>
                <w:rFonts w:ascii="TH SarabunPSK" w:hAnsi="TH SarabunPSK" w:cs="TH SarabunPSK"/>
                <w:szCs w:val="22"/>
              </w:rPr>
            </w:pPr>
          </w:p>
        </w:tc>
        <w:tc>
          <w:tcPr>
            <w:tcW w:w="425" w:type="dxa"/>
          </w:tcPr>
          <w:p w14:paraId="792E4E24" w14:textId="77777777" w:rsidR="00721E74" w:rsidRPr="008F4671" w:rsidRDefault="00721E74" w:rsidP="00455481">
            <w:pPr>
              <w:spacing w:after="0"/>
              <w:jc w:val="center"/>
              <w:rPr>
                <w:rFonts w:ascii="TH SarabunPSK" w:hAnsi="TH SarabunPSK" w:cs="TH SarabunPSK"/>
                <w:szCs w:val="22"/>
              </w:rPr>
            </w:pPr>
          </w:p>
        </w:tc>
        <w:tc>
          <w:tcPr>
            <w:tcW w:w="1418" w:type="dxa"/>
          </w:tcPr>
          <w:p w14:paraId="0078A64E" w14:textId="77777777" w:rsidR="00721E74" w:rsidRPr="008F4671" w:rsidRDefault="00721E74" w:rsidP="00455481">
            <w:pPr>
              <w:spacing w:after="0"/>
              <w:jc w:val="center"/>
              <w:rPr>
                <w:rFonts w:ascii="TH SarabunPSK" w:hAnsi="TH SarabunPSK" w:cs="TH SarabunPSK"/>
                <w:szCs w:val="22"/>
              </w:rPr>
            </w:pPr>
          </w:p>
        </w:tc>
        <w:tc>
          <w:tcPr>
            <w:tcW w:w="283" w:type="dxa"/>
          </w:tcPr>
          <w:p w14:paraId="2F90AF1E" w14:textId="77777777" w:rsidR="00721E74" w:rsidRPr="008F4671" w:rsidRDefault="00721E74" w:rsidP="00455481">
            <w:pPr>
              <w:spacing w:after="0"/>
              <w:jc w:val="center"/>
              <w:rPr>
                <w:rFonts w:ascii="TH SarabunPSK" w:hAnsi="TH SarabunPSK" w:cs="TH SarabunPSK"/>
                <w:szCs w:val="22"/>
              </w:rPr>
            </w:pPr>
          </w:p>
        </w:tc>
        <w:tc>
          <w:tcPr>
            <w:tcW w:w="284" w:type="dxa"/>
          </w:tcPr>
          <w:p w14:paraId="5C9ACEE4" w14:textId="77777777" w:rsidR="00721E74" w:rsidRPr="008F4671" w:rsidRDefault="00721E74" w:rsidP="00455481">
            <w:pPr>
              <w:spacing w:after="0"/>
              <w:jc w:val="center"/>
              <w:rPr>
                <w:rFonts w:ascii="TH SarabunPSK" w:hAnsi="TH SarabunPSK" w:cs="TH SarabunPSK"/>
                <w:szCs w:val="22"/>
              </w:rPr>
            </w:pPr>
          </w:p>
        </w:tc>
        <w:tc>
          <w:tcPr>
            <w:tcW w:w="1408" w:type="dxa"/>
          </w:tcPr>
          <w:p w14:paraId="39FFE0A0" w14:textId="77777777" w:rsidR="00721E74" w:rsidRPr="008F4671" w:rsidRDefault="00721E74" w:rsidP="00455481">
            <w:pPr>
              <w:spacing w:after="0"/>
              <w:jc w:val="center"/>
              <w:rPr>
                <w:rFonts w:ascii="TH SarabunPSK" w:hAnsi="TH SarabunPSK" w:cs="TH SarabunPSK"/>
                <w:szCs w:val="22"/>
              </w:rPr>
            </w:pPr>
          </w:p>
        </w:tc>
      </w:tr>
      <w:tr w:rsidR="00721E74" w:rsidRPr="008F4671" w14:paraId="6B6C9353" w14:textId="77777777" w:rsidTr="00075FEF">
        <w:trPr>
          <w:trHeight w:val="20"/>
        </w:trPr>
        <w:tc>
          <w:tcPr>
            <w:tcW w:w="709" w:type="dxa"/>
            <w:vMerge/>
            <w:shd w:val="clear" w:color="auto" w:fill="767171" w:themeFill="background2" w:themeFillShade="80"/>
          </w:tcPr>
          <w:p w14:paraId="7F9BCE60"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7493602" w14:textId="77777777" w:rsidR="00721E74" w:rsidRPr="008F4671" w:rsidRDefault="00721E74" w:rsidP="00455481">
            <w:pPr>
              <w:spacing w:after="0"/>
              <w:rPr>
                <w:rFonts w:ascii="TH SarabunPSK" w:hAnsi="TH SarabunPSK" w:cs="TH SarabunPSK"/>
                <w:szCs w:val="22"/>
              </w:rPr>
            </w:pPr>
          </w:p>
        </w:tc>
        <w:tc>
          <w:tcPr>
            <w:tcW w:w="4753" w:type="dxa"/>
            <w:vAlign w:val="center"/>
          </w:tcPr>
          <w:p w14:paraId="6EA9AB6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Factors affecting range and accuracy</w:t>
            </w:r>
          </w:p>
        </w:tc>
        <w:tc>
          <w:tcPr>
            <w:tcW w:w="567" w:type="dxa"/>
          </w:tcPr>
          <w:p w14:paraId="7E20EBCC"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5002F49C"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1C6ED61F" w14:textId="77777777" w:rsidR="00721E74" w:rsidRPr="008F4671" w:rsidRDefault="00721E74" w:rsidP="00455481">
            <w:pPr>
              <w:spacing w:after="0"/>
              <w:jc w:val="center"/>
              <w:rPr>
                <w:rFonts w:ascii="TH SarabunPSK" w:hAnsi="TH SarabunPSK" w:cs="TH SarabunPSK"/>
                <w:szCs w:val="22"/>
              </w:rPr>
            </w:pPr>
          </w:p>
        </w:tc>
        <w:tc>
          <w:tcPr>
            <w:tcW w:w="420" w:type="dxa"/>
          </w:tcPr>
          <w:p w14:paraId="631927BF" w14:textId="77777777" w:rsidR="00721E74" w:rsidRPr="008F4671" w:rsidRDefault="00721E74" w:rsidP="00455481">
            <w:pPr>
              <w:spacing w:after="0"/>
              <w:jc w:val="center"/>
              <w:rPr>
                <w:rFonts w:ascii="TH SarabunPSK" w:hAnsi="TH SarabunPSK" w:cs="TH SarabunPSK"/>
                <w:szCs w:val="22"/>
              </w:rPr>
            </w:pPr>
          </w:p>
        </w:tc>
        <w:tc>
          <w:tcPr>
            <w:tcW w:w="423" w:type="dxa"/>
          </w:tcPr>
          <w:p w14:paraId="5716A4F9" w14:textId="77777777" w:rsidR="00721E74" w:rsidRPr="008F4671" w:rsidRDefault="00721E74" w:rsidP="00455481">
            <w:pPr>
              <w:spacing w:after="0"/>
              <w:jc w:val="center"/>
              <w:rPr>
                <w:rFonts w:ascii="TH SarabunPSK" w:hAnsi="TH SarabunPSK" w:cs="TH SarabunPSK"/>
                <w:szCs w:val="22"/>
              </w:rPr>
            </w:pPr>
          </w:p>
        </w:tc>
        <w:tc>
          <w:tcPr>
            <w:tcW w:w="425" w:type="dxa"/>
          </w:tcPr>
          <w:p w14:paraId="1AC3D574" w14:textId="77777777" w:rsidR="00721E74" w:rsidRPr="008F4671" w:rsidRDefault="00721E74" w:rsidP="00455481">
            <w:pPr>
              <w:spacing w:after="0"/>
              <w:jc w:val="center"/>
              <w:rPr>
                <w:rFonts w:ascii="TH SarabunPSK" w:hAnsi="TH SarabunPSK" w:cs="TH SarabunPSK"/>
                <w:szCs w:val="22"/>
              </w:rPr>
            </w:pPr>
          </w:p>
        </w:tc>
        <w:tc>
          <w:tcPr>
            <w:tcW w:w="1418" w:type="dxa"/>
          </w:tcPr>
          <w:p w14:paraId="65E07351" w14:textId="77777777" w:rsidR="00721E74" w:rsidRPr="008F4671" w:rsidRDefault="00721E74" w:rsidP="00455481">
            <w:pPr>
              <w:spacing w:after="0"/>
              <w:jc w:val="center"/>
              <w:rPr>
                <w:rFonts w:ascii="TH SarabunPSK" w:hAnsi="TH SarabunPSK" w:cs="TH SarabunPSK"/>
                <w:szCs w:val="22"/>
              </w:rPr>
            </w:pPr>
          </w:p>
        </w:tc>
        <w:tc>
          <w:tcPr>
            <w:tcW w:w="283" w:type="dxa"/>
          </w:tcPr>
          <w:p w14:paraId="6EB4E2C2" w14:textId="77777777" w:rsidR="00721E74" w:rsidRPr="008F4671" w:rsidRDefault="00721E74" w:rsidP="00455481">
            <w:pPr>
              <w:spacing w:after="0"/>
              <w:jc w:val="center"/>
              <w:rPr>
                <w:rFonts w:ascii="TH SarabunPSK" w:hAnsi="TH SarabunPSK" w:cs="TH SarabunPSK"/>
                <w:szCs w:val="22"/>
              </w:rPr>
            </w:pPr>
          </w:p>
        </w:tc>
        <w:tc>
          <w:tcPr>
            <w:tcW w:w="284" w:type="dxa"/>
          </w:tcPr>
          <w:p w14:paraId="2C6C21BE" w14:textId="77777777" w:rsidR="00721E74" w:rsidRPr="008F4671" w:rsidRDefault="00721E74" w:rsidP="00455481">
            <w:pPr>
              <w:spacing w:after="0"/>
              <w:jc w:val="center"/>
              <w:rPr>
                <w:rFonts w:ascii="TH SarabunPSK" w:hAnsi="TH SarabunPSK" w:cs="TH SarabunPSK"/>
                <w:szCs w:val="22"/>
              </w:rPr>
            </w:pPr>
          </w:p>
        </w:tc>
        <w:tc>
          <w:tcPr>
            <w:tcW w:w="1408" w:type="dxa"/>
          </w:tcPr>
          <w:p w14:paraId="4B5733D7" w14:textId="77777777" w:rsidR="00721E74" w:rsidRPr="008F4671" w:rsidRDefault="00721E74" w:rsidP="00455481">
            <w:pPr>
              <w:spacing w:after="0"/>
              <w:jc w:val="center"/>
              <w:rPr>
                <w:rFonts w:ascii="TH SarabunPSK" w:hAnsi="TH SarabunPSK" w:cs="TH SarabunPSK"/>
                <w:szCs w:val="22"/>
              </w:rPr>
            </w:pPr>
          </w:p>
        </w:tc>
      </w:tr>
      <w:tr w:rsidR="00721E74" w:rsidRPr="008F4671" w14:paraId="2641D388" w14:textId="77777777" w:rsidTr="00075FEF">
        <w:trPr>
          <w:trHeight w:val="20"/>
        </w:trPr>
        <w:tc>
          <w:tcPr>
            <w:tcW w:w="709" w:type="dxa"/>
            <w:vMerge/>
            <w:shd w:val="clear" w:color="auto" w:fill="767171" w:themeFill="background2" w:themeFillShade="80"/>
          </w:tcPr>
          <w:p w14:paraId="3F5CB749"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2F04728"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36E6A8FE"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 xml:space="preserve">VOR </w:t>
            </w:r>
          </w:p>
        </w:tc>
        <w:tc>
          <w:tcPr>
            <w:tcW w:w="567" w:type="dxa"/>
          </w:tcPr>
          <w:p w14:paraId="49EDDB7C" w14:textId="77777777" w:rsidR="00721E74" w:rsidRPr="008F4671" w:rsidRDefault="00721E74" w:rsidP="00455481">
            <w:pPr>
              <w:spacing w:after="0"/>
              <w:jc w:val="center"/>
              <w:rPr>
                <w:rFonts w:ascii="TH SarabunPSK" w:hAnsi="TH SarabunPSK" w:cs="TH SarabunPSK"/>
                <w:b/>
                <w:szCs w:val="22"/>
              </w:rPr>
            </w:pPr>
          </w:p>
        </w:tc>
        <w:tc>
          <w:tcPr>
            <w:tcW w:w="709" w:type="dxa"/>
          </w:tcPr>
          <w:p w14:paraId="4509FB43"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2AF923AA" w14:textId="77777777" w:rsidR="00721E74" w:rsidRPr="008F4671" w:rsidRDefault="00721E74" w:rsidP="00455481">
            <w:pPr>
              <w:spacing w:after="0"/>
              <w:jc w:val="center"/>
              <w:rPr>
                <w:rFonts w:ascii="TH SarabunPSK" w:hAnsi="TH SarabunPSK" w:cs="TH SarabunPSK"/>
                <w:b/>
                <w:szCs w:val="22"/>
              </w:rPr>
            </w:pPr>
          </w:p>
        </w:tc>
        <w:tc>
          <w:tcPr>
            <w:tcW w:w="420" w:type="dxa"/>
          </w:tcPr>
          <w:p w14:paraId="32DA00EF" w14:textId="77777777" w:rsidR="00721E74" w:rsidRPr="008F4671" w:rsidRDefault="00721E74" w:rsidP="00455481">
            <w:pPr>
              <w:spacing w:after="0"/>
              <w:jc w:val="center"/>
              <w:rPr>
                <w:rFonts w:ascii="TH SarabunPSK" w:hAnsi="TH SarabunPSK" w:cs="TH SarabunPSK"/>
                <w:b/>
                <w:szCs w:val="22"/>
              </w:rPr>
            </w:pPr>
          </w:p>
        </w:tc>
        <w:tc>
          <w:tcPr>
            <w:tcW w:w="423" w:type="dxa"/>
          </w:tcPr>
          <w:p w14:paraId="706291EF" w14:textId="77777777" w:rsidR="00721E74" w:rsidRPr="008F4671" w:rsidRDefault="00721E74" w:rsidP="00455481">
            <w:pPr>
              <w:spacing w:after="0"/>
              <w:jc w:val="center"/>
              <w:rPr>
                <w:rFonts w:ascii="TH SarabunPSK" w:hAnsi="TH SarabunPSK" w:cs="TH SarabunPSK"/>
                <w:b/>
                <w:szCs w:val="22"/>
              </w:rPr>
            </w:pPr>
          </w:p>
        </w:tc>
        <w:tc>
          <w:tcPr>
            <w:tcW w:w="425" w:type="dxa"/>
          </w:tcPr>
          <w:p w14:paraId="1085781C" w14:textId="77777777" w:rsidR="00721E74" w:rsidRPr="008F4671" w:rsidRDefault="00721E74" w:rsidP="00455481">
            <w:pPr>
              <w:spacing w:after="0"/>
              <w:jc w:val="center"/>
              <w:rPr>
                <w:rFonts w:ascii="TH SarabunPSK" w:hAnsi="TH SarabunPSK" w:cs="TH SarabunPSK"/>
                <w:b/>
                <w:szCs w:val="22"/>
              </w:rPr>
            </w:pPr>
          </w:p>
        </w:tc>
        <w:tc>
          <w:tcPr>
            <w:tcW w:w="1418" w:type="dxa"/>
          </w:tcPr>
          <w:p w14:paraId="6B5D8E6E" w14:textId="77777777" w:rsidR="00721E74" w:rsidRPr="008F4671" w:rsidRDefault="00721E74" w:rsidP="00455481">
            <w:pPr>
              <w:spacing w:after="0"/>
              <w:jc w:val="center"/>
              <w:rPr>
                <w:rFonts w:ascii="TH SarabunPSK" w:hAnsi="TH SarabunPSK" w:cs="TH SarabunPSK"/>
                <w:b/>
                <w:szCs w:val="22"/>
              </w:rPr>
            </w:pPr>
          </w:p>
        </w:tc>
        <w:tc>
          <w:tcPr>
            <w:tcW w:w="283" w:type="dxa"/>
          </w:tcPr>
          <w:p w14:paraId="7F2DFE01" w14:textId="77777777" w:rsidR="00721E74" w:rsidRPr="008F4671" w:rsidRDefault="00721E74" w:rsidP="00455481">
            <w:pPr>
              <w:spacing w:after="0"/>
              <w:jc w:val="center"/>
              <w:rPr>
                <w:rFonts w:ascii="TH SarabunPSK" w:hAnsi="TH SarabunPSK" w:cs="TH SarabunPSK"/>
                <w:b/>
                <w:szCs w:val="22"/>
              </w:rPr>
            </w:pPr>
          </w:p>
        </w:tc>
        <w:tc>
          <w:tcPr>
            <w:tcW w:w="284" w:type="dxa"/>
          </w:tcPr>
          <w:p w14:paraId="227669DF" w14:textId="77777777" w:rsidR="00721E74" w:rsidRPr="008F4671" w:rsidRDefault="00721E74" w:rsidP="00455481">
            <w:pPr>
              <w:spacing w:after="0"/>
              <w:jc w:val="center"/>
              <w:rPr>
                <w:rFonts w:ascii="TH SarabunPSK" w:hAnsi="TH SarabunPSK" w:cs="TH SarabunPSK"/>
                <w:b/>
                <w:szCs w:val="22"/>
              </w:rPr>
            </w:pPr>
          </w:p>
        </w:tc>
        <w:tc>
          <w:tcPr>
            <w:tcW w:w="1408" w:type="dxa"/>
          </w:tcPr>
          <w:p w14:paraId="33C84D14" w14:textId="77777777" w:rsidR="00721E74" w:rsidRPr="008F4671" w:rsidRDefault="00721E74" w:rsidP="00455481">
            <w:pPr>
              <w:spacing w:after="0"/>
              <w:jc w:val="center"/>
              <w:rPr>
                <w:rFonts w:ascii="TH SarabunPSK" w:hAnsi="TH SarabunPSK" w:cs="TH SarabunPSK"/>
                <w:b/>
                <w:szCs w:val="22"/>
              </w:rPr>
            </w:pPr>
          </w:p>
        </w:tc>
      </w:tr>
      <w:tr w:rsidR="00721E74" w:rsidRPr="008F4671" w14:paraId="2C900E1E" w14:textId="77777777" w:rsidTr="00075FEF">
        <w:trPr>
          <w:trHeight w:val="20"/>
        </w:trPr>
        <w:tc>
          <w:tcPr>
            <w:tcW w:w="709" w:type="dxa"/>
            <w:vMerge/>
            <w:shd w:val="clear" w:color="auto" w:fill="767171" w:themeFill="background2" w:themeFillShade="80"/>
          </w:tcPr>
          <w:p w14:paraId="465CC506"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FFF4EFE" w14:textId="77777777" w:rsidR="00721E74" w:rsidRPr="008F4671" w:rsidRDefault="00721E74" w:rsidP="00455481">
            <w:pPr>
              <w:spacing w:after="0"/>
              <w:rPr>
                <w:rFonts w:ascii="TH SarabunPSK" w:hAnsi="TH SarabunPSK" w:cs="TH SarabunPSK"/>
                <w:szCs w:val="22"/>
              </w:rPr>
            </w:pPr>
          </w:p>
        </w:tc>
        <w:tc>
          <w:tcPr>
            <w:tcW w:w="4753" w:type="dxa"/>
            <w:vAlign w:val="center"/>
          </w:tcPr>
          <w:p w14:paraId="308661FB"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Principles</w:t>
            </w:r>
          </w:p>
        </w:tc>
        <w:tc>
          <w:tcPr>
            <w:tcW w:w="567" w:type="dxa"/>
          </w:tcPr>
          <w:p w14:paraId="2E69AFD4"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278B2318"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1FCE29B6" w14:textId="77777777" w:rsidR="00721E74" w:rsidRPr="008F4671" w:rsidRDefault="00721E74" w:rsidP="00455481">
            <w:pPr>
              <w:spacing w:after="0"/>
              <w:jc w:val="center"/>
              <w:rPr>
                <w:rFonts w:ascii="TH SarabunPSK" w:hAnsi="TH SarabunPSK" w:cs="TH SarabunPSK"/>
                <w:szCs w:val="22"/>
              </w:rPr>
            </w:pPr>
          </w:p>
        </w:tc>
        <w:tc>
          <w:tcPr>
            <w:tcW w:w="420" w:type="dxa"/>
          </w:tcPr>
          <w:p w14:paraId="4322E45D" w14:textId="77777777" w:rsidR="00721E74" w:rsidRPr="008F4671" w:rsidRDefault="00721E74" w:rsidP="00455481">
            <w:pPr>
              <w:spacing w:after="0"/>
              <w:jc w:val="center"/>
              <w:rPr>
                <w:rFonts w:ascii="TH SarabunPSK" w:hAnsi="TH SarabunPSK" w:cs="TH SarabunPSK"/>
                <w:szCs w:val="22"/>
              </w:rPr>
            </w:pPr>
          </w:p>
        </w:tc>
        <w:tc>
          <w:tcPr>
            <w:tcW w:w="423" w:type="dxa"/>
          </w:tcPr>
          <w:p w14:paraId="2C9F94EF" w14:textId="77777777" w:rsidR="00721E74" w:rsidRPr="008F4671" w:rsidRDefault="00721E74" w:rsidP="00455481">
            <w:pPr>
              <w:spacing w:after="0"/>
              <w:jc w:val="center"/>
              <w:rPr>
                <w:rFonts w:ascii="TH SarabunPSK" w:hAnsi="TH SarabunPSK" w:cs="TH SarabunPSK"/>
                <w:szCs w:val="22"/>
              </w:rPr>
            </w:pPr>
          </w:p>
        </w:tc>
        <w:tc>
          <w:tcPr>
            <w:tcW w:w="425" w:type="dxa"/>
          </w:tcPr>
          <w:p w14:paraId="012163CE" w14:textId="77777777" w:rsidR="00721E74" w:rsidRPr="008F4671" w:rsidRDefault="00721E74" w:rsidP="00455481">
            <w:pPr>
              <w:spacing w:after="0"/>
              <w:jc w:val="center"/>
              <w:rPr>
                <w:rFonts w:ascii="TH SarabunPSK" w:hAnsi="TH SarabunPSK" w:cs="TH SarabunPSK"/>
                <w:szCs w:val="22"/>
              </w:rPr>
            </w:pPr>
          </w:p>
        </w:tc>
        <w:tc>
          <w:tcPr>
            <w:tcW w:w="1418" w:type="dxa"/>
          </w:tcPr>
          <w:p w14:paraId="78FE742E" w14:textId="77777777" w:rsidR="00721E74" w:rsidRPr="008F4671" w:rsidRDefault="00721E74" w:rsidP="00455481">
            <w:pPr>
              <w:spacing w:after="0"/>
              <w:jc w:val="center"/>
              <w:rPr>
                <w:rFonts w:ascii="TH SarabunPSK" w:hAnsi="TH SarabunPSK" w:cs="TH SarabunPSK"/>
                <w:szCs w:val="22"/>
              </w:rPr>
            </w:pPr>
          </w:p>
        </w:tc>
        <w:tc>
          <w:tcPr>
            <w:tcW w:w="283" w:type="dxa"/>
          </w:tcPr>
          <w:p w14:paraId="54BBF834" w14:textId="77777777" w:rsidR="00721E74" w:rsidRPr="008F4671" w:rsidRDefault="00721E74" w:rsidP="00455481">
            <w:pPr>
              <w:spacing w:after="0"/>
              <w:jc w:val="center"/>
              <w:rPr>
                <w:rFonts w:ascii="TH SarabunPSK" w:hAnsi="TH SarabunPSK" w:cs="TH SarabunPSK"/>
                <w:szCs w:val="22"/>
              </w:rPr>
            </w:pPr>
          </w:p>
        </w:tc>
        <w:tc>
          <w:tcPr>
            <w:tcW w:w="284" w:type="dxa"/>
          </w:tcPr>
          <w:p w14:paraId="4A2DD30F" w14:textId="77777777" w:rsidR="00721E74" w:rsidRPr="008F4671" w:rsidRDefault="00721E74" w:rsidP="00455481">
            <w:pPr>
              <w:spacing w:after="0"/>
              <w:jc w:val="center"/>
              <w:rPr>
                <w:rFonts w:ascii="TH SarabunPSK" w:hAnsi="TH SarabunPSK" w:cs="TH SarabunPSK"/>
                <w:szCs w:val="22"/>
              </w:rPr>
            </w:pPr>
          </w:p>
        </w:tc>
        <w:tc>
          <w:tcPr>
            <w:tcW w:w="1408" w:type="dxa"/>
          </w:tcPr>
          <w:p w14:paraId="5B06BD11" w14:textId="77777777" w:rsidR="00721E74" w:rsidRPr="008F4671" w:rsidRDefault="00721E74" w:rsidP="00455481">
            <w:pPr>
              <w:spacing w:after="0"/>
              <w:jc w:val="center"/>
              <w:rPr>
                <w:rFonts w:ascii="TH SarabunPSK" w:hAnsi="TH SarabunPSK" w:cs="TH SarabunPSK"/>
                <w:szCs w:val="22"/>
              </w:rPr>
            </w:pPr>
          </w:p>
        </w:tc>
      </w:tr>
      <w:tr w:rsidR="00721E74" w:rsidRPr="008F4671" w14:paraId="2B95F5E3" w14:textId="77777777" w:rsidTr="00075FEF">
        <w:trPr>
          <w:trHeight w:val="20"/>
        </w:trPr>
        <w:tc>
          <w:tcPr>
            <w:tcW w:w="709" w:type="dxa"/>
            <w:vMerge/>
            <w:shd w:val="clear" w:color="auto" w:fill="767171" w:themeFill="background2" w:themeFillShade="80"/>
          </w:tcPr>
          <w:p w14:paraId="2D7A5FAE"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AB55453" w14:textId="77777777" w:rsidR="00721E74" w:rsidRPr="008F4671" w:rsidRDefault="00721E74" w:rsidP="00455481">
            <w:pPr>
              <w:spacing w:after="0"/>
              <w:rPr>
                <w:rFonts w:ascii="TH SarabunPSK" w:hAnsi="TH SarabunPSK" w:cs="TH SarabunPSK"/>
                <w:szCs w:val="22"/>
              </w:rPr>
            </w:pPr>
          </w:p>
        </w:tc>
        <w:tc>
          <w:tcPr>
            <w:tcW w:w="4753" w:type="dxa"/>
            <w:vAlign w:val="center"/>
          </w:tcPr>
          <w:p w14:paraId="2970E43F"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Presentation and interpretation</w:t>
            </w:r>
          </w:p>
        </w:tc>
        <w:tc>
          <w:tcPr>
            <w:tcW w:w="567" w:type="dxa"/>
          </w:tcPr>
          <w:p w14:paraId="6AF1148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3DADA8D5"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4A32BDEF" w14:textId="77777777" w:rsidR="00721E74" w:rsidRPr="008F4671" w:rsidRDefault="00721E74" w:rsidP="00455481">
            <w:pPr>
              <w:spacing w:after="0"/>
              <w:jc w:val="center"/>
              <w:rPr>
                <w:rFonts w:ascii="TH SarabunPSK" w:hAnsi="TH SarabunPSK" w:cs="TH SarabunPSK"/>
                <w:szCs w:val="22"/>
              </w:rPr>
            </w:pPr>
          </w:p>
        </w:tc>
        <w:tc>
          <w:tcPr>
            <w:tcW w:w="420" w:type="dxa"/>
          </w:tcPr>
          <w:p w14:paraId="17AD4967" w14:textId="77777777" w:rsidR="00721E74" w:rsidRPr="008F4671" w:rsidRDefault="00721E74" w:rsidP="00455481">
            <w:pPr>
              <w:spacing w:after="0"/>
              <w:jc w:val="center"/>
              <w:rPr>
                <w:rFonts w:ascii="TH SarabunPSK" w:hAnsi="TH SarabunPSK" w:cs="TH SarabunPSK"/>
                <w:szCs w:val="22"/>
              </w:rPr>
            </w:pPr>
          </w:p>
        </w:tc>
        <w:tc>
          <w:tcPr>
            <w:tcW w:w="423" w:type="dxa"/>
          </w:tcPr>
          <w:p w14:paraId="6DE5A425" w14:textId="77777777" w:rsidR="00721E74" w:rsidRPr="008F4671" w:rsidRDefault="00721E74" w:rsidP="00455481">
            <w:pPr>
              <w:spacing w:after="0"/>
              <w:jc w:val="center"/>
              <w:rPr>
                <w:rFonts w:ascii="TH SarabunPSK" w:hAnsi="TH SarabunPSK" w:cs="TH SarabunPSK"/>
                <w:szCs w:val="22"/>
              </w:rPr>
            </w:pPr>
          </w:p>
        </w:tc>
        <w:tc>
          <w:tcPr>
            <w:tcW w:w="425" w:type="dxa"/>
          </w:tcPr>
          <w:p w14:paraId="1DD71455" w14:textId="77777777" w:rsidR="00721E74" w:rsidRPr="008F4671" w:rsidRDefault="00721E74" w:rsidP="00455481">
            <w:pPr>
              <w:spacing w:after="0"/>
              <w:jc w:val="center"/>
              <w:rPr>
                <w:rFonts w:ascii="TH SarabunPSK" w:hAnsi="TH SarabunPSK" w:cs="TH SarabunPSK"/>
                <w:szCs w:val="22"/>
              </w:rPr>
            </w:pPr>
          </w:p>
        </w:tc>
        <w:tc>
          <w:tcPr>
            <w:tcW w:w="1418" w:type="dxa"/>
          </w:tcPr>
          <w:p w14:paraId="5F33C224" w14:textId="77777777" w:rsidR="00721E74" w:rsidRPr="008F4671" w:rsidRDefault="00721E74" w:rsidP="00455481">
            <w:pPr>
              <w:spacing w:after="0"/>
              <w:jc w:val="center"/>
              <w:rPr>
                <w:rFonts w:ascii="TH SarabunPSK" w:hAnsi="TH SarabunPSK" w:cs="TH SarabunPSK"/>
                <w:szCs w:val="22"/>
              </w:rPr>
            </w:pPr>
          </w:p>
        </w:tc>
        <w:tc>
          <w:tcPr>
            <w:tcW w:w="283" w:type="dxa"/>
          </w:tcPr>
          <w:p w14:paraId="5FABC0EF" w14:textId="77777777" w:rsidR="00721E74" w:rsidRPr="008F4671" w:rsidRDefault="00721E74" w:rsidP="00455481">
            <w:pPr>
              <w:spacing w:after="0"/>
              <w:jc w:val="center"/>
              <w:rPr>
                <w:rFonts w:ascii="TH SarabunPSK" w:hAnsi="TH SarabunPSK" w:cs="TH SarabunPSK"/>
                <w:szCs w:val="22"/>
              </w:rPr>
            </w:pPr>
          </w:p>
        </w:tc>
        <w:tc>
          <w:tcPr>
            <w:tcW w:w="284" w:type="dxa"/>
          </w:tcPr>
          <w:p w14:paraId="5B157334" w14:textId="77777777" w:rsidR="00721E74" w:rsidRPr="008F4671" w:rsidRDefault="00721E74" w:rsidP="00455481">
            <w:pPr>
              <w:spacing w:after="0"/>
              <w:jc w:val="center"/>
              <w:rPr>
                <w:rFonts w:ascii="TH SarabunPSK" w:hAnsi="TH SarabunPSK" w:cs="TH SarabunPSK"/>
                <w:szCs w:val="22"/>
              </w:rPr>
            </w:pPr>
          </w:p>
        </w:tc>
        <w:tc>
          <w:tcPr>
            <w:tcW w:w="1408" w:type="dxa"/>
          </w:tcPr>
          <w:p w14:paraId="60F17EAF" w14:textId="77777777" w:rsidR="00721E74" w:rsidRPr="008F4671" w:rsidRDefault="00721E74" w:rsidP="00455481">
            <w:pPr>
              <w:spacing w:after="0"/>
              <w:jc w:val="center"/>
              <w:rPr>
                <w:rFonts w:ascii="TH SarabunPSK" w:hAnsi="TH SarabunPSK" w:cs="TH SarabunPSK"/>
                <w:szCs w:val="22"/>
              </w:rPr>
            </w:pPr>
          </w:p>
        </w:tc>
      </w:tr>
      <w:tr w:rsidR="00721E74" w:rsidRPr="008F4671" w14:paraId="65A310F8" w14:textId="77777777" w:rsidTr="00075FEF">
        <w:trPr>
          <w:trHeight w:val="20"/>
        </w:trPr>
        <w:tc>
          <w:tcPr>
            <w:tcW w:w="709" w:type="dxa"/>
            <w:vMerge/>
            <w:shd w:val="clear" w:color="auto" w:fill="767171" w:themeFill="background2" w:themeFillShade="80"/>
          </w:tcPr>
          <w:p w14:paraId="3306D809"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89AB18E" w14:textId="77777777" w:rsidR="00721E74" w:rsidRPr="008F4671" w:rsidRDefault="00721E74" w:rsidP="00455481">
            <w:pPr>
              <w:spacing w:after="0"/>
              <w:rPr>
                <w:rFonts w:ascii="TH SarabunPSK" w:hAnsi="TH SarabunPSK" w:cs="TH SarabunPSK"/>
                <w:szCs w:val="22"/>
              </w:rPr>
            </w:pPr>
          </w:p>
        </w:tc>
        <w:tc>
          <w:tcPr>
            <w:tcW w:w="4753" w:type="dxa"/>
            <w:vAlign w:val="center"/>
          </w:tcPr>
          <w:p w14:paraId="519A57B9"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Coverage</w:t>
            </w:r>
          </w:p>
        </w:tc>
        <w:tc>
          <w:tcPr>
            <w:tcW w:w="567" w:type="dxa"/>
          </w:tcPr>
          <w:p w14:paraId="29242475"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6A976495"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4CFA9E4A" w14:textId="77777777" w:rsidR="00721E74" w:rsidRPr="008F4671" w:rsidRDefault="00721E74" w:rsidP="00455481">
            <w:pPr>
              <w:spacing w:after="0"/>
              <w:jc w:val="center"/>
              <w:rPr>
                <w:rFonts w:ascii="TH SarabunPSK" w:hAnsi="TH SarabunPSK" w:cs="TH SarabunPSK"/>
                <w:szCs w:val="22"/>
              </w:rPr>
            </w:pPr>
          </w:p>
        </w:tc>
        <w:tc>
          <w:tcPr>
            <w:tcW w:w="420" w:type="dxa"/>
          </w:tcPr>
          <w:p w14:paraId="459767E1" w14:textId="77777777" w:rsidR="00721E74" w:rsidRPr="008F4671" w:rsidRDefault="00721E74" w:rsidP="00455481">
            <w:pPr>
              <w:spacing w:after="0"/>
              <w:jc w:val="center"/>
              <w:rPr>
                <w:rFonts w:ascii="TH SarabunPSK" w:hAnsi="TH SarabunPSK" w:cs="TH SarabunPSK"/>
                <w:szCs w:val="22"/>
              </w:rPr>
            </w:pPr>
          </w:p>
        </w:tc>
        <w:tc>
          <w:tcPr>
            <w:tcW w:w="423" w:type="dxa"/>
          </w:tcPr>
          <w:p w14:paraId="5C790B43" w14:textId="77777777" w:rsidR="00721E74" w:rsidRPr="008F4671" w:rsidRDefault="00721E74" w:rsidP="00455481">
            <w:pPr>
              <w:spacing w:after="0"/>
              <w:jc w:val="center"/>
              <w:rPr>
                <w:rFonts w:ascii="TH SarabunPSK" w:hAnsi="TH SarabunPSK" w:cs="TH SarabunPSK"/>
                <w:szCs w:val="22"/>
              </w:rPr>
            </w:pPr>
          </w:p>
        </w:tc>
        <w:tc>
          <w:tcPr>
            <w:tcW w:w="425" w:type="dxa"/>
          </w:tcPr>
          <w:p w14:paraId="2AB1F217" w14:textId="77777777" w:rsidR="00721E74" w:rsidRPr="008F4671" w:rsidRDefault="00721E74" w:rsidP="00455481">
            <w:pPr>
              <w:spacing w:after="0"/>
              <w:jc w:val="center"/>
              <w:rPr>
                <w:rFonts w:ascii="TH SarabunPSK" w:hAnsi="TH SarabunPSK" w:cs="TH SarabunPSK"/>
                <w:szCs w:val="22"/>
              </w:rPr>
            </w:pPr>
          </w:p>
        </w:tc>
        <w:tc>
          <w:tcPr>
            <w:tcW w:w="1418" w:type="dxa"/>
          </w:tcPr>
          <w:p w14:paraId="07A133A7" w14:textId="77777777" w:rsidR="00721E74" w:rsidRPr="008F4671" w:rsidRDefault="00721E74" w:rsidP="00455481">
            <w:pPr>
              <w:spacing w:after="0"/>
              <w:jc w:val="center"/>
              <w:rPr>
                <w:rFonts w:ascii="TH SarabunPSK" w:hAnsi="TH SarabunPSK" w:cs="TH SarabunPSK"/>
                <w:szCs w:val="22"/>
              </w:rPr>
            </w:pPr>
          </w:p>
        </w:tc>
        <w:tc>
          <w:tcPr>
            <w:tcW w:w="283" w:type="dxa"/>
          </w:tcPr>
          <w:p w14:paraId="4E47323C" w14:textId="77777777" w:rsidR="00721E74" w:rsidRPr="008F4671" w:rsidRDefault="00721E74" w:rsidP="00455481">
            <w:pPr>
              <w:spacing w:after="0"/>
              <w:jc w:val="center"/>
              <w:rPr>
                <w:rFonts w:ascii="TH SarabunPSK" w:hAnsi="TH SarabunPSK" w:cs="TH SarabunPSK"/>
                <w:szCs w:val="22"/>
              </w:rPr>
            </w:pPr>
          </w:p>
        </w:tc>
        <w:tc>
          <w:tcPr>
            <w:tcW w:w="284" w:type="dxa"/>
          </w:tcPr>
          <w:p w14:paraId="1C5EF3DA" w14:textId="77777777" w:rsidR="00721E74" w:rsidRPr="008F4671" w:rsidRDefault="00721E74" w:rsidP="00455481">
            <w:pPr>
              <w:spacing w:after="0"/>
              <w:jc w:val="center"/>
              <w:rPr>
                <w:rFonts w:ascii="TH SarabunPSK" w:hAnsi="TH SarabunPSK" w:cs="TH SarabunPSK"/>
                <w:szCs w:val="22"/>
              </w:rPr>
            </w:pPr>
          </w:p>
        </w:tc>
        <w:tc>
          <w:tcPr>
            <w:tcW w:w="1408" w:type="dxa"/>
          </w:tcPr>
          <w:p w14:paraId="01BDB3B0" w14:textId="77777777" w:rsidR="00721E74" w:rsidRPr="008F4671" w:rsidRDefault="00721E74" w:rsidP="00455481">
            <w:pPr>
              <w:spacing w:after="0"/>
              <w:jc w:val="center"/>
              <w:rPr>
                <w:rFonts w:ascii="TH SarabunPSK" w:hAnsi="TH SarabunPSK" w:cs="TH SarabunPSK"/>
                <w:szCs w:val="22"/>
              </w:rPr>
            </w:pPr>
          </w:p>
        </w:tc>
      </w:tr>
      <w:tr w:rsidR="00721E74" w:rsidRPr="008F4671" w14:paraId="67873319" w14:textId="77777777" w:rsidTr="00075FEF">
        <w:trPr>
          <w:trHeight w:val="20"/>
        </w:trPr>
        <w:tc>
          <w:tcPr>
            <w:tcW w:w="709" w:type="dxa"/>
            <w:vMerge/>
            <w:shd w:val="clear" w:color="auto" w:fill="767171" w:themeFill="background2" w:themeFillShade="80"/>
          </w:tcPr>
          <w:p w14:paraId="3BCEF67A"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DD284E2" w14:textId="77777777" w:rsidR="00721E74" w:rsidRPr="008F4671" w:rsidRDefault="00721E74" w:rsidP="00455481">
            <w:pPr>
              <w:spacing w:after="0"/>
              <w:rPr>
                <w:rFonts w:ascii="TH SarabunPSK" w:hAnsi="TH SarabunPSK" w:cs="TH SarabunPSK"/>
                <w:szCs w:val="22"/>
              </w:rPr>
            </w:pPr>
          </w:p>
        </w:tc>
        <w:tc>
          <w:tcPr>
            <w:tcW w:w="4753" w:type="dxa"/>
            <w:vAlign w:val="center"/>
          </w:tcPr>
          <w:p w14:paraId="60408E6B"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Range</w:t>
            </w:r>
          </w:p>
        </w:tc>
        <w:tc>
          <w:tcPr>
            <w:tcW w:w="567" w:type="dxa"/>
          </w:tcPr>
          <w:p w14:paraId="27A4812E"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6CFC812C"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2DF46F6B" w14:textId="77777777" w:rsidR="00721E74" w:rsidRPr="008F4671" w:rsidRDefault="00721E74" w:rsidP="00455481">
            <w:pPr>
              <w:spacing w:after="0"/>
              <w:jc w:val="center"/>
              <w:rPr>
                <w:rFonts w:ascii="TH SarabunPSK" w:hAnsi="TH SarabunPSK" w:cs="TH SarabunPSK"/>
                <w:szCs w:val="22"/>
              </w:rPr>
            </w:pPr>
          </w:p>
        </w:tc>
        <w:tc>
          <w:tcPr>
            <w:tcW w:w="420" w:type="dxa"/>
          </w:tcPr>
          <w:p w14:paraId="15632E38" w14:textId="77777777" w:rsidR="00721E74" w:rsidRPr="008F4671" w:rsidRDefault="00721E74" w:rsidP="00455481">
            <w:pPr>
              <w:spacing w:after="0"/>
              <w:jc w:val="center"/>
              <w:rPr>
                <w:rFonts w:ascii="TH SarabunPSK" w:hAnsi="TH SarabunPSK" w:cs="TH SarabunPSK"/>
                <w:szCs w:val="22"/>
              </w:rPr>
            </w:pPr>
          </w:p>
        </w:tc>
        <w:tc>
          <w:tcPr>
            <w:tcW w:w="423" w:type="dxa"/>
          </w:tcPr>
          <w:p w14:paraId="18F0E5B9" w14:textId="77777777" w:rsidR="00721E74" w:rsidRPr="008F4671" w:rsidRDefault="00721E74" w:rsidP="00455481">
            <w:pPr>
              <w:spacing w:after="0"/>
              <w:jc w:val="center"/>
              <w:rPr>
                <w:rFonts w:ascii="TH SarabunPSK" w:hAnsi="TH SarabunPSK" w:cs="TH SarabunPSK"/>
                <w:szCs w:val="22"/>
              </w:rPr>
            </w:pPr>
          </w:p>
        </w:tc>
        <w:tc>
          <w:tcPr>
            <w:tcW w:w="425" w:type="dxa"/>
          </w:tcPr>
          <w:p w14:paraId="6CA9B9B4" w14:textId="77777777" w:rsidR="00721E74" w:rsidRPr="008F4671" w:rsidRDefault="00721E74" w:rsidP="00455481">
            <w:pPr>
              <w:spacing w:after="0"/>
              <w:jc w:val="center"/>
              <w:rPr>
                <w:rFonts w:ascii="TH SarabunPSK" w:hAnsi="TH SarabunPSK" w:cs="TH SarabunPSK"/>
                <w:szCs w:val="22"/>
              </w:rPr>
            </w:pPr>
          </w:p>
        </w:tc>
        <w:tc>
          <w:tcPr>
            <w:tcW w:w="1418" w:type="dxa"/>
          </w:tcPr>
          <w:p w14:paraId="464623E1" w14:textId="77777777" w:rsidR="00721E74" w:rsidRPr="008F4671" w:rsidRDefault="00721E74" w:rsidP="00455481">
            <w:pPr>
              <w:spacing w:after="0"/>
              <w:jc w:val="center"/>
              <w:rPr>
                <w:rFonts w:ascii="TH SarabunPSK" w:hAnsi="TH SarabunPSK" w:cs="TH SarabunPSK"/>
                <w:szCs w:val="22"/>
              </w:rPr>
            </w:pPr>
          </w:p>
        </w:tc>
        <w:tc>
          <w:tcPr>
            <w:tcW w:w="283" w:type="dxa"/>
          </w:tcPr>
          <w:p w14:paraId="0BDB4163" w14:textId="77777777" w:rsidR="00721E74" w:rsidRPr="008F4671" w:rsidRDefault="00721E74" w:rsidP="00455481">
            <w:pPr>
              <w:spacing w:after="0"/>
              <w:jc w:val="center"/>
              <w:rPr>
                <w:rFonts w:ascii="TH SarabunPSK" w:hAnsi="TH SarabunPSK" w:cs="TH SarabunPSK"/>
                <w:szCs w:val="22"/>
              </w:rPr>
            </w:pPr>
          </w:p>
        </w:tc>
        <w:tc>
          <w:tcPr>
            <w:tcW w:w="284" w:type="dxa"/>
          </w:tcPr>
          <w:p w14:paraId="756833DA" w14:textId="77777777" w:rsidR="00721E74" w:rsidRPr="008F4671" w:rsidRDefault="00721E74" w:rsidP="00455481">
            <w:pPr>
              <w:spacing w:after="0"/>
              <w:jc w:val="center"/>
              <w:rPr>
                <w:rFonts w:ascii="TH SarabunPSK" w:hAnsi="TH SarabunPSK" w:cs="TH SarabunPSK"/>
                <w:szCs w:val="22"/>
              </w:rPr>
            </w:pPr>
          </w:p>
        </w:tc>
        <w:tc>
          <w:tcPr>
            <w:tcW w:w="1408" w:type="dxa"/>
          </w:tcPr>
          <w:p w14:paraId="399A1793" w14:textId="77777777" w:rsidR="00721E74" w:rsidRPr="008F4671" w:rsidRDefault="00721E74" w:rsidP="00455481">
            <w:pPr>
              <w:spacing w:after="0"/>
              <w:jc w:val="center"/>
              <w:rPr>
                <w:rFonts w:ascii="TH SarabunPSK" w:hAnsi="TH SarabunPSK" w:cs="TH SarabunPSK"/>
                <w:szCs w:val="22"/>
              </w:rPr>
            </w:pPr>
          </w:p>
        </w:tc>
      </w:tr>
      <w:tr w:rsidR="00721E74" w:rsidRPr="008F4671" w14:paraId="5972D215" w14:textId="77777777" w:rsidTr="00075FEF">
        <w:trPr>
          <w:trHeight w:val="20"/>
        </w:trPr>
        <w:tc>
          <w:tcPr>
            <w:tcW w:w="709" w:type="dxa"/>
            <w:vMerge/>
            <w:shd w:val="clear" w:color="auto" w:fill="767171" w:themeFill="background2" w:themeFillShade="80"/>
          </w:tcPr>
          <w:p w14:paraId="48C037F9"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13028E5" w14:textId="77777777" w:rsidR="00721E74" w:rsidRPr="008F4671" w:rsidRDefault="00721E74" w:rsidP="00455481">
            <w:pPr>
              <w:spacing w:after="0"/>
              <w:rPr>
                <w:rFonts w:ascii="TH SarabunPSK" w:hAnsi="TH SarabunPSK" w:cs="TH SarabunPSK"/>
                <w:szCs w:val="22"/>
              </w:rPr>
            </w:pPr>
          </w:p>
        </w:tc>
        <w:tc>
          <w:tcPr>
            <w:tcW w:w="4753" w:type="dxa"/>
            <w:vAlign w:val="center"/>
          </w:tcPr>
          <w:p w14:paraId="7F9DA012"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Errors and accuracy</w:t>
            </w:r>
          </w:p>
        </w:tc>
        <w:tc>
          <w:tcPr>
            <w:tcW w:w="567" w:type="dxa"/>
          </w:tcPr>
          <w:p w14:paraId="5D12CC4C"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35345FE5"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354F9754" w14:textId="77777777" w:rsidR="00721E74" w:rsidRPr="008F4671" w:rsidRDefault="00721E74" w:rsidP="00455481">
            <w:pPr>
              <w:spacing w:after="0"/>
              <w:jc w:val="center"/>
              <w:rPr>
                <w:rFonts w:ascii="TH SarabunPSK" w:hAnsi="TH SarabunPSK" w:cs="TH SarabunPSK"/>
                <w:szCs w:val="22"/>
              </w:rPr>
            </w:pPr>
          </w:p>
        </w:tc>
        <w:tc>
          <w:tcPr>
            <w:tcW w:w="420" w:type="dxa"/>
          </w:tcPr>
          <w:p w14:paraId="496D41C3" w14:textId="77777777" w:rsidR="00721E74" w:rsidRPr="008F4671" w:rsidRDefault="00721E74" w:rsidP="00455481">
            <w:pPr>
              <w:spacing w:after="0"/>
              <w:jc w:val="center"/>
              <w:rPr>
                <w:rFonts w:ascii="TH SarabunPSK" w:hAnsi="TH SarabunPSK" w:cs="TH SarabunPSK"/>
                <w:szCs w:val="22"/>
              </w:rPr>
            </w:pPr>
          </w:p>
        </w:tc>
        <w:tc>
          <w:tcPr>
            <w:tcW w:w="423" w:type="dxa"/>
          </w:tcPr>
          <w:p w14:paraId="7F80C448" w14:textId="77777777" w:rsidR="00721E74" w:rsidRPr="008F4671" w:rsidRDefault="00721E74" w:rsidP="00455481">
            <w:pPr>
              <w:spacing w:after="0"/>
              <w:jc w:val="center"/>
              <w:rPr>
                <w:rFonts w:ascii="TH SarabunPSK" w:hAnsi="TH SarabunPSK" w:cs="TH SarabunPSK"/>
                <w:szCs w:val="22"/>
              </w:rPr>
            </w:pPr>
          </w:p>
        </w:tc>
        <w:tc>
          <w:tcPr>
            <w:tcW w:w="425" w:type="dxa"/>
          </w:tcPr>
          <w:p w14:paraId="09F6F452" w14:textId="77777777" w:rsidR="00721E74" w:rsidRPr="008F4671" w:rsidRDefault="00721E74" w:rsidP="00455481">
            <w:pPr>
              <w:spacing w:after="0"/>
              <w:jc w:val="center"/>
              <w:rPr>
                <w:rFonts w:ascii="TH SarabunPSK" w:hAnsi="TH SarabunPSK" w:cs="TH SarabunPSK"/>
                <w:szCs w:val="22"/>
              </w:rPr>
            </w:pPr>
          </w:p>
        </w:tc>
        <w:tc>
          <w:tcPr>
            <w:tcW w:w="1418" w:type="dxa"/>
          </w:tcPr>
          <w:p w14:paraId="6207B27F" w14:textId="77777777" w:rsidR="00721E74" w:rsidRPr="008F4671" w:rsidRDefault="00721E74" w:rsidP="00455481">
            <w:pPr>
              <w:spacing w:after="0"/>
              <w:jc w:val="center"/>
              <w:rPr>
                <w:rFonts w:ascii="TH SarabunPSK" w:hAnsi="TH SarabunPSK" w:cs="TH SarabunPSK"/>
                <w:szCs w:val="22"/>
              </w:rPr>
            </w:pPr>
          </w:p>
        </w:tc>
        <w:tc>
          <w:tcPr>
            <w:tcW w:w="283" w:type="dxa"/>
          </w:tcPr>
          <w:p w14:paraId="5C57A1A1" w14:textId="77777777" w:rsidR="00721E74" w:rsidRPr="008F4671" w:rsidRDefault="00721E74" w:rsidP="00455481">
            <w:pPr>
              <w:spacing w:after="0"/>
              <w:jc w:val="center"/>
              <w:rPr>
                <w:rFonts w:ascii="TH SarabunPSK" w:hAnsi="TH SarabunPSK" w:cs="TH SarabunPSK"/>
                <w:szCs w:val="22"/>
              </w:rPr>
            </w:pPr>
          </w:p>
        </w:tc>
        <w:tc>
          <w:tcPr>
            <w:tcW w:w="284" w:type="dxa"/>
          </w:tcPr>
          <w:p w14:paraId="28E0821E" w14:textId="77777777" w:rsidR="00721E74" w:rsidRPr="008F4671" w:rsidRDefault="00721E74" w:rsidP="00455481">
            <w:pPr>
              <w:spacing w:after="0"/>
              <w:jc w:val="center"/>
              <w:rPr>
                <w:rFonts w:ascii="TH SarabunPSK" w:hAnsi="TH SarabunPSK" w:cs="TH SarabunPSK"/>
                <w:szCs w:val="22"/>
              </w:rPr>
            </w:pPr>
          </w:p>
        </w:tc>
        <w:tc>
          <w:tcPr>
            <w:tcW w:w="1408" w:type="dxa"/>
          </w:tcPr>
          <w:p w14:paraId="47EC9090" w14:textId="77777777" w:rsidR="00721E74" w:rsidRPr="008F4671" w:rsidRDefault="00721E74" w:rsidP="00455481">
            <w:pPr>
              <w:spacing w:after="0"/>
              <w:jc w:val="center"/>
              <w:rPr>
                <w:rFonts w:ascii="TH SarabunPSK" w:hAnsi="TH SarabunPSK" w:cs="TH SarabunPSK"/>
                <w:szCs w:val="22"/>
              </w:rPr>
            </w:pPr>
          </w:p>
        </w:tc>
      </w:tr>
      <w:tr w:rsidR="00721E74" w:rsidRPr="008F4671" w14:paraId="7FDD057D" w14:textId="77777777" w:rsidTr="00075FEF">
        <w:trPr>
          <w:trHeight w:val="20"/>
        </w:trPr>
        <w:tc>
          <w:tcPr>
            <w:tcW w:w="709" w:type="dxa"/>
            <w:vMerge/>
            <w:shd w:val="clear" w:color="auto" w:fill="767171" w:themeFill="background2" w:themeFillShade="80"/>
          </w:tcPr>
          <w:p w14:paraId="24F24D7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E91AB68" w14:textId="77777777" w:rsidR="00721E74" w:rsidRPr="008F4671" w:rsidRDefault="00721E74" w:rsidP="00455481">
            <w:pPr>
              <w:spacing w:after="0"/>
              <w:rPr>
                <w:rFonts w:ascii="TH SarabunPSK" w:hAnsi="TH SarabunPSK" w:cs="TH SarabunPSK"/>
                <w:szCs w:val="22"/>
              </w:rPr>
            </w:pPr>
          </w:p>
        </w:tc>
        <w:tc>
          <w:tcPr>
            <w:tcW w:w="4753" w:type="dxa"/>
            <w:vAlign w:val="center"/>
          </w:tcPr>
          <w:p w14:paraId="3569C04C"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Factors affecting range and accuracy</w:t>
            </w:r>
          </w:p>
        </w:tc>
        <w:tc>
          <w:tcPr>
            <w:tcW w:w="567" w:type="dxa"/>
          </w:tcPr>
          <w:p w14:paraId="350305D7"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5003E7F7"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40E6C6EC" w14:textId="77777777" w:rsidR="00721E74" w:rsidRPr="008F4671" w:rsidRDefault="00721E74" w:rsidP="00455481">
            <w:pPr>
              <w:spacing w:after="0"/>
              <w:jc w:val="center"/>
              <w:rPr>
                <w:rFonts w:ascii="TH SarabunPSK" w:hAnsi="TH SarabunPSK" w:cs="TH SarabunPSK"/>
                <w:szCs w:val="22"/>
              </w:rPr>
            </w:pPr>
          </w:p>
        </w:tc>
        <w:tc>
          <w:tcPr>
            <w:tcW w:w="420" w:type="dxa"/>
          </w:tcPr>
          <w:p w14:paraId="706A1D8E" w14:textId="77777777" w:rsidR="00721E74" w:rsidRPr="008F4671" w:rsidRDefault="00721E74" w:rsidP="00455481">
            <w:pPr>
              <w:spacing w:after="0"/>
              <w:jc w:val="center"/>
              <w:rPr>
                <w:rFonts w:ascii="TH SarabunPSK" w:hAnsi="TH SarabunPSK" w:cs="TH SarabunPSK"/>
                <w:szCs w:val="22"/>
              </w:rPr>
            </w:pPr>
          </w:p>
        </w:tc>
        <w:tc>
          <w:tcPr>
            <w:tcW w:w="423" w:type="dxa"/>
          </w:tcPr>
          <w:p w14:paraId="31FCB7EA" w14:textId="77777777" w:rsidR="00721E74" w:rsidRPr="008F4671" w:rsidRDefault="00721E74" w:rsidP="00455481">
            <w:pPr>
              <w:spacing w:after="0"/>
              <w:jc w:val="center"/>
              <w:rPr>
                <w:rFonts w:ascii="TH SarabunPSK" w:hAnsi="TH SarabunPSK" w:cs="TH SarabunPSK"/>
                <w:szCs w:val="22"/>
              </w:rPr>
            </w:pPr>
          </w:p>
        </w:tc>
        <w:tc>
          <w:tcPr>
            <w:tcW w:w="425" w:type="dxa"/>
          </w:tcPr>
          <w:p w14:paraId="47285211" w14:textId="77777777" w:rsidR="00721E74" w:rsidRPr="008F4671" w:rsidRDefault="00721E74" w:rsidP="00455481">
            <w:pPr>
              <w:spacing w:after="0"/>
              <w:jc w:val="center"/>
              <w:rPr>
                <w:rFonts w:ascii="TH SarabunPSK" w:hAnsi="TH SarabunPSK" w:cs="TH SarabunPSK"/>
                <w:szCs w:val="22"/>
              </w:rPr>
            </w:pPr>
          </w:p>
        </w:tc>
        <w:tc>
          <w:tcPr>
            <w:tcW w:w="1418" w:type="dxa"/>
          </w:tcPr>
          <w:p w14:paraId="70E129A5" w14:textId="77777777" w:rsidR="00721E74" w:rsidRPr="008F4671" w:rsidRDefault="00721E74" w:rsidP="00455481">
            <w:pPr>
              <w:spacing w:after="0"/>
              <w:jc w:val="center"/>
              <w:rPr>
                <w:rFonts w:ascii="TH SarabunPSK" w:hAnsi="TH SarabunPSK" w:cs="TH SarabunPSK"/>
                <w:szCs w:val="22"/>
              </w:rPr>
            </w:pPr>
          </w:p>
        </w:tc>
        <w:tc>
          <w:tcPr>
            <w:tcW w:w="283" w:type="dxa"/>
          </w:tcPr>
          <w:p w14:paraId="0907861F" w14:textId="77777777" w:rsidR="00721E74" w:rsidRPr="008F4671" w:rsidRDefault="00721E74" w:rsidP="00455481">
            <w:pPr>
              <w:spacing w:after="0"/>
              <w:jc w:val="center"/>
              <w:rPr>
                <w:rFonts w:ascii="TH SarabunPSK" w:hAnsi="TH SarabunPSK" w:cs="TH SarabunPSK"/>
                <w:szCs w:val="22"/>
              </w:rPr>
            </w:pPr>
          </w:p>
        </w:tc>
        <w:tc>
          <w:tcPr>
            <w:tcW w:w="284" w:type="dxa"/>
          </w:tcPr>
          <w:p w14:paraId="00B10B63" w14:textId="77777777" w:rsidR="00721E74" w:rsidRPr="008F4671" w:rsidRDefault="00721E74" w:rsidP="00455481">
            <w:pPr>
              <w:spacing w:after="0"/>
              <w:jc w:val="center"/>
              <w:rPr>
                <w:rFonts w:ascii="TH SarabunPSK" w:hAnsi="TH SarabunPSK" w:cs="TH SarabunPSK"/>
                <w:szCs w:val="22"/>
              </w:rPr>
            </w:pPr>
          </w:p>
        </w:tc>
        <w:tc>
          <w:tcPr>
            <w:tcW w:w="1408" w:type="dxa"/>
          </w:tcPr>
          <w:p w14:paraId="230E8A51" w14:textId="77777777" w:rsidR="00721E74" w:rsidRPr="008F4671" w:rsidRDefault="00721E74" w:rsidP="00455481">
            <w:pPr>
              <w:spacing w:after="0"/>
              <w:jc w:val="center"/>
              <w:rPr>
                <w:rFonts w:ascii="TH SarabunPSK" w:hAnsi="TH SarabunPSK" w:cs="TH SarabunPSK"/>
                <w:szCs w:val="22"/>
              </w:rPr>
            </w:pPr>
          </w:p>
        </w:tc>
      </w:tr>
      <w:tr w:rsidR="00721E74" w:rsidRPr="008F4671" w14:paraId="24E908B7" w14:textId="77777777" w:rsidTr="00075FEF">
        <w:trPr>
          <w:trHeight w:val="20"/>
        </w:trPr>
        <w:tc>
          <w:tcPr>
            <w:tcW w:w="709" w:type="dxa"/>
            <w:vMerge/>
            <w:shd w:val="clear" w:color="auto" w:fill="767171" w:themeFill="background2" w:themeFillShade="80"/>
          </w:tcPr>
          <w:p w14:paraId="5D287D5D"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55E3F0F"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3BA62054"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DME</w:t>
            </w:r>
          </w:p>
        </w:tc>
        <w:tc>
          <w:tcPr>
            <w:tcW w:w="567" w:type="dxa"/>
          </w:tcPr>
          <w:p w14:paraId="6F331659" w14:textId="77777777" w:rsidR="00721E74" w:rsidRPr="008F4671" w:rsidRDefault="00721E74" w:rsidP="00455481">
            <w:pPr>
              <w:spacing w:after="0"/>
              <w:jc w:val="center"/>
              <w:rPr>
                <w:rFonts w:ascii="TH SarabunPSK" w:hAnsi="TH SarabunPSK" w:cs="TH SarabunPSK"/>
                <w:b/>
                <w:szCs w:val="22"/>
              </w:rPr>
            </w:pPr>
          </w:p>
        </w:tc>
        <w:tc>
          <w:tcPr>
            <w:tcW w:w="709" w:type="dxa"/>
          </w:tcPr>
          <w:p w14:paraId="15ED3A63"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48E5AABA" w14:textId="77777777" w:rsidR="00721E74" w:rsidRPr="008F4671" w:rsidRDefault="00721E74" w:rsidP="00455481">
            <w:pPr>
              <w:spacing w:after="0"/>
              <w:jc w:val="center"/>
              <w:rPr>
                <w:rFonts w:ascii="TH SarabunPSK" w:hAnsi="TH SarabunPSK" w:cs="TH SarabunPSK"/>
                <w:b/>
                <w:szCs w:val="22"/>
              </w:rPr>
            </w:pPr>
          </w:p>
        </w:tc>
        <w:tc>
          <w:tcPr>
            <w:tcW w:w="420" w:type="dxa"/>
          </w:tcPr>
          <w:p w14:paraId="2DD37557" w14:textId="77777777" w:rsidR="00721E74" w:rsidRPr="008F4671" w:rsidRDefault="00721E74" w:rsidP="00455481">
            <w:pPr>
              <w:spacing w:after="0"/>
              <w:jc w:val="center"/>
              <w:rPr>
                <w:rFonts w:ascii="TH SarabunPSK" w:hAnsi="TH SarabunPSK" w:cs="TH SarabunPSK"/>
                <w:b/>
                <w:szCs w:val="22"/>
              </w:rPr>
            </w:pPr>
          </w:p>
        </w:tc>
        <w:tc>
          <w:tcPr>
            <w:tcW w:w="423" w:type="dxa"/>
          </w:tcPr>
          <w:p w14:paraId="2449674B" w14:textId="77777777" w:rsidR="00721E74" w:rsidRPr="008F4671" w:rsidRDefault="00721E74" w:rsidP="00455481">
            <w:pPr>
              <w:spacing w:after="0"/>
              <w:jc w:val="center"/>
              <w:rPr>
                <w:rFonts w:ascii="TH SarabunPSK" w:hAnsi="TH SarabunPSK" w:cs="TH SarabunPSK"/>
                <w:b/>
                <w:szCs w:val="22"/>
              </w:rPr>
            </w:pPr>
          </w:p>
        </w:tc>
        <w:tc>
          <w:tcPr>
            <w:tcW w:w="425" w:type="dxa"/>
          </w:tcPr>
          <w:p w14:paraId="2F0C762C" w14:textId="77777777" w:rsidR="00721E74" w:rsidRPr="008F4671" w:rsidRDefault="00721E74" w:rsidP="00455481">
            <w:pPr>
              <w:spacing w:after="0"/>
              <w:jc w:val="center"/>
              <w:rPr>
                <w:rFonts w:ascii="TH SarabunPSK" w:hAnsi="TH SarabunPSK" w:cs="TH SarabunPSK"/>
                <w:b/>
                <w:szCs w:val="22"/>
              </w:rPr>
            </w:pPr>
          </w:p>
        </w:tc>
        <w:tc>
          <w:tcPr>
            <w:tcW w:w="1418" w:type="dxa"/>
          </w:tcPr>
          <w:p w14:paraId="0C1E4C3B" w14:textId="77777777" w:rsidR="00721E74" w:rsidRPr="008F4671" w:rsidRDefault="00721E74" w:rsidP="00455481">
            <w:pPr>
              <w:spacing w:after="0"/>
              <w:jc w:val="center"/>
              <w:rPr>
                <w:rFonts w:ascii="TH SarabunPSK" w:hAnsi="TH SarabunPSK" w:cs="TH SarabunPSK"/>
                <w:b/>
                <w:szCs w:val="22"/>
              </w:rPr>
            </w:pPr>
          </w:p>
        </w:tc>
        <w:tc>
          <w:tcPr>
            <w:tcW w:w="283" w:type="dxa"/>
          </w:tcPr>
          <w:p w14:paraId="015F2989" w14:textId="77777777" w:rsidR="00721E74" w:rsidRPr="008F4671" w:rsidRDefault="00721E74" w:rsidP="00455481">
            <w:pPr>
              <w:spacing w:after="0"/>
              <w:jc w:val="center"/>
              <w:rPr>
                <w:rFonts w:ascii="TH SarabunPSK" w:hAnsi="TH SarabunPSK" w:cs="TH SarabunPSK"/>
                <w:b/>
                <w:szCs w:val="22"/>
              </w:rPr>
            </w:pPr>
          </w:p>
        </w:tc>
        <w:tc>
          <w:tcPr>
            <w:tcW w:w="284" w:type="dxa"/>
          </w:tcPr>
          <w:p w14:paraId="3AC925CA" w14:textId="77777777" w:rsidR="00721E74" w:rsidRPr="008F4671" w:rsidRDefault="00721E74" w:rsidP="00455481">
            <w:pPr>
              <w:spacing w:after="0"/>
              <w:jc w:val="center"/>
              <w:rPr>
                <w:rFonts w:ascii="TH SarabunPSK" w:hAnsi="TH SarabunPSK" w:cs="TH SarabunPSK"/>
                <w:b/>
                <w:szCs w:val="22"/>
              </w:rPr>
            </w:pPr>
          </w:p>
        </w:tc>
        <w:tc>
          <w:tcPr>
            <w:tcW w:w="1408" w:type="dxa"/>
          </w:tcPr>
          <w:p w14:paraId="51BB98FD" w14:textId="77777777" w:rsidR="00721E74" w:rsidRPr="008F4671" w:rsidRDefault="00721E74" w:rsidP="00455481">
            <w:pPr>
              <w:spacing w:after="0"/>
              <w:jc w:val="center"/>
              <w:rPr>
                <w:rFonts w:ascii="TH SarabunPSK" w:hAnsi="TH SarabunPSK" w:cs="TH SarabunPSK"/>
                <w:b/>
                <w:szCs w:val="22"/>
              </w:rPr>
            </w:pPr>
          </w:p>
        </w:tc>
      </w:tr>
      <w:tr w:rsidR="00721E74" w:rsidRPr="008F4671" w14:paraId="136F3CF7" w14:textId="77777777" w:rsidTr="00075FEF">
        <w:trPr>
          <w:trHeight w:val="20"/>
        </w:trPr>
        <w:tc>
          <w:tcPr>
            <w:tcW w:w="709" w:type="dxa"/>
            <w:vMerge/>
            <w:shd w:val="clear" w:color="auto" w:fill="767171" w:themeFill="background2" w:themeFillShade="80"/>
          </w:tcPr>
          <w:p w14:paraId="1B00100D"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C7485B5" w14:textId="77777777" w:rsidR="00721E74" w:rsidRPr="008F4671" w:rsidRDefault="00721E74" w:rsidP="00455481">
            <w:pPr>
              <w:spacing w:after="0"/>
              <w:rPr>
                <w:rFonts w:ascii="TH SarabunPSK" w:hAnsi="TH SarabunPSK" w:cs="TH SarabunPSK"/>
                <w:szCs w:val="22"/>
              </w:rPr>
            </w:pPr>
          </w:p>
        </w:tc>
        <w:tc>
          <w:tcPr>
            <w:tcW w:w="4753" w:type="dxa"/>
            <w:vAlign w:val="center"/>
          </w:tcPr>
          <w:p w14:paraId="4D3A596E"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Principles</w:t>
            </w:r>
          </w:p>
        </w:tc>
        <w:tc>
          <w:tcPr>
            <w:tcW w:w="567" w:type="dxa"/>
          </w:tcPr>
          <w:p w14:paraId="5285A15C"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6B8C1C70"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792BE29B" w14:textId="77777777" w:rsidR="00721E74" w:rsidRPr="008F4671" w:rsidRDefault="00721E74" w:rsidP="00455481">
            <w:pPr>
              <w:spacing w:after="0"/>
              <w:jc w:val="center"/>
              <w:rPr>
                <w:rFonts w:ascii="TH SarabunPSK" w:hAnsi="TH SarabunPSK" w:cs="TH SarabunPSK"/>
                <w:szCs w:val="22"/>
              </w:rPr>
            </w:pPr>
          </w:p>
        </w:tc>
        <w:tc>
          <w:tcPr>
            <w:tcW w:w="420" w:type="dxa"/>
          </w:tcPr>
          <w:p w14:paraId="23A14022" w14:textId="77777777" w:rsidR="00721E74" w:rsidRPr="008F4671" w:rsidRDefault="00721E74" w:rsidP="00455481">
            <w:pPr>
              <w:spacing w:after="0"/>
              <w:jc w:val="center"/>
              <w:rPr>
                <w:rFonts w:ascii="TH SarabunPSK" w:hAnsi="TH SarabunPSK" w:cs="TH SarabunPSK"/>
                <w:szCs w:val="22"/>
              </w:rPr>
            </w:pPr>
          </w:p>
        </w:tc>
        <w:tc>
          <w:tcPr>
            <w:tcW w:w="423" w:type="dxa"/>
          </w:tcPr>
          <w:p w14:paraId="7C261A83" w14:textId="77777777" w:rsidR="00721E74" w:rsidRPr="008F4671" w:rsidRDefault="00721E74" w:rsidP="00455481">
            <w:pPr>
              <w:spacing w:after="0"/>
              <w:jc w:val="center"/>
              <w:rPr>
                <w:rFonts w:ascii="TH SarabunPSK" w:hAnsi="TH SarabunPSK" w:cs="TH SarabunPSK"/>
                <w:szCs w:val="22"/>
              </w:rPr>
            </w:pPr>
          </w:p>
        </w:tc>
        <w:tc>
          <w:tcPr>
            <w:tcW w:w="425" w:type="dxa"/>
          </w:tcPr>
          <w:p w14:paraId="5CD3FC57" w14:textId="77777777" w:rsidR="00721E74" w:rsidRPr="008F4671" w:rsidRDefault="00721E74" w:rsidP="00455481">
            <w:pPr>
              <w:spacing w:after="0"/>
              <w:jc w:val="center"/>
              <w:rPr>
                <w:rFonts w:ascii="TH SarabunPSK" w:hAnsi="TH SarabunPSK" w:cs="TH SarabunPSK"/>
                <w:szCs w:val="22"/>
              </w:rPr>
            </w:pPr>
          </w:p>
        </w:tc>
        <w:tc>
          <w:tcPr>
            <w:tcW w:w="1418" w:type="dxa"/>
          </w:tcPr>
          <w:p w14:paraId="4B846D0C" w14:textId="77777777" w:rsidR="00721E74" w:rsidRPr="008F4671" w:rsidRDefault="00721E74" w:rsidP="00455481">
            <w:pPr>
              <w:spacing w:after="0"/>
              <w:jc w:val="center"/>
              <w:rPr>
                <w:rFonts w:ascii="TH SarabunPSK" w:hAnsi="TH SarabunPSK" w:cs="TH SarabunPSK"/>
                <w:szCs w:val="22"/>
              </w:rPr>
            </w:pPr>
          </w:p>
        </w:tc>
        <w:tc>
          <w:tcPr>
            <w:tcW w:w="283" w:type="dxa"/>
          </w:tcPr>
          <w:p w14:paraId="32583E3A" w14:textId="77777777" w:rsidR="00721E74" w:rsidRPr="008F4671" w:rsidRDefault="00721E74" w:rsidP="00455481">
            <w:pPr>
              <w:spacing w:after="0"/>
              <w:jc w:val="center"/>
              <w:rPr>
                <w:rFonts w:ascii="TH SarabunPSK" w:hAnsi="TH SarabunPSK" w:cs="TH SarabunPSK"/>
                <w:szCs w:val="22"/>
              </w:rPr>
            </w:pPr>
          </w:p>
        </w:tc>
        <w:tc>
          <w:tcPr>
            <w:tcW w:w="284" w:type="dxa"/>
          </w:tcPr>
          <w:p w14:paraId="7E57FAE0" w14:textId="77777777" w:rsidR="00721E74" w:rsidRPr="008F4671" w:rsidRDefault="00721E74" w:rsidP="00455481">
            <w:pPr>
              <w:spacing w:after="0"/>
              <w:jc w:val="center"/>
              <w:rPr>
                <w:rFonts w:ascii="TH SarabunPSK" w:hAnsi="TH SarabunPSK" w:cs="TH SarabunPSK"/>
                <w:szCs w:val="22"/>
              </w:rPr>
            </w:pPr>
          </w:p>
        </w:tc>
        <w:tc>
          <w:tcPr>
            <w:tcW w:w="1408" w:type="dxa"/>
          </w:tcPr>
          <w:p w14:paraId="10407257" w14:textId="77777777" w:rsidR="00721E74" w:rsidRPr="008F4671" w:rsidRDefault="00721E74" w:rsidP="00455481">
            <w:pPr>
              <w:spacing w:after="0"/>
              <w:jc w:val="center"/>
              <w:rPr>
                <w:rFonts w:ascii="TH SarabunPSK" w:hAnsi="TH SarabunPSK" w:cs="TH SarabunPSK"/>
                <w:szCs w:val="22"/>
              </w:rPr>
            </w:pPr>
          </w:p>
        </w:tc>
      </w:tr>
      <w:tr w:rsidR="00721E74" w:rsidRPr="008F4671" w14:paraId="35A26851" w14:textId="77777777" w:rsidTr="00075FEF">
        <w:trPr>
          <w:trHeight w:val="20"/>
        </w:trPr>
        <w:tc>
          <w:tcPr>
            <w:tcW w:w="709" w:type="dxa"/>
            <w:vMerge/>
            <w:shd w:val="clear" w:color="auto" w:fill="767171" w:themeFill="background2" w:themeFillShade="80"/>
          </w:tcPr>
          <w:p w14:paraId="2D827C8A"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1F08571" w14:textId="77777777" w:rsidR="00721E74" w:rsidRPr="008F4671" w:rsidRDefault="00721E74" w:rsidP="00455481">
            <w:pPr>
              <w:spacing w:after="0"/>
              <w:rPr>
                <w:rFonts w:ascii="TH SarabunPSK" w:hAnsi="TH SarabunPSK" w:cs="TH SarabunPSK"/>
                <w:szCs w:val="22"/>
              </w:rPr>
            </w:pPr>
          </w:p>
        </w:tc>
        <w:tc>
          <w:tcPr>
            <w:tcW w:w="4753" w:type="dxa"/>
            <w:vAlign w:val="center"/>
          </w:tcPr>
          <w:p w14:paraId="033BE239"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Presentation and interpretation</w:t>
            </w:r>
          </w:p>
        </w:tc>
        <w:tc>
          <w:tcPr>
            <w:tcW w:w="567" w:type="dxa"/>
          </w:tcPr>
          <w:p w14:paraId="2B62519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75E0F71F"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27560B0" w14:textId="77777777" w:rsidR="00721E74" w:rsidRPr="008F4671" w:rsidRDefault="00721E74" w:rsidP="00455481">
            <w:pPr>
              <w:spacing w:after="0"/>
              <w:jc w:val="center"/>
              <w:rPr>
                <w:rFonts w:ascii="TH SarabunPSK" w:hAnsi="TH SarabunPSK" w:cs="TH SarabunPSK"/>
                <w:szCs w:val="22"/>
              </w:rPr>
            </w:pPr>
          </w:p>
        </w:tc>
        <w:tc>
          <w:tcPr>
            <w:tcW w:w="420" w:type="dxa"/>
          </w:tcPr>
          <w:p w14:paraId="7C0B26A9" w14:textId="77777777" w:rsidR="00721E74" w:rsidRPr="008F4671" w:rsidRDefault="00721E74" w:rsidP="00455481">
            <w:pPr>
              <w:spacing w:after="0"/>
              <w:jc w:val="center"/>
              <w:rPr>
                <w:rFonts w:ascii="TH SarabunPSK" w:hAnsi="TH SarabunPSK" w:cs="TH SarabunPSK"/>
                <w:szCs w:val="22"/>
              </w:rPr>
            </w:pPr>
          </w:p>
        </w:tc>
        <w:tc>
          <w:tcPr>
            <w:tcW w:w="423" w:type="dxa"/>
          </w:tcPr>
          <w:p w14:paraId="52D722B8" w14:textId="77777777" w:rsidR="00721E74" w:rsidRPr="008F4671" w:rsidRDefault="00721E74" w:rsidP="00455481">
            <w:pPr>
              <w:spacing w:after="0"/>
              <w:jc w:val="center"/>
              <w:rPr>
                <w:rFonts w:ascii="TH SarabunPSK" w:hAnsi="TH SarabunPSK" w:cs="TH SarabunPSK"/>
                <w:szCs w:val="22"/>
              </w:rPr>
            </w:pPr>
          </w:p>
        </w:tc>
        <w:tc>
          <w:tcPr>
            <w:tcW w:w="425" w:type="dxa"/>
          </w:tcPr>
          <w:p w14:paraId="225BDA77" w14:textId="77777777" w:rsidR="00721E74" w:rsidRPr="008F4671" w:rsidRDefault="00721E74" w:rsidP="00455481">
            <w:pPr>
              <w:spacing w:after="0"/>
              <w:jc w:val="center"/>
              <w:rPr>
                <w:rFonts w:ascii="TH SarabunPSK" w:hAnsi="TH SarabunPSK" w:cs="TH SarabunPSK"/>
                <w:szCs w:val="22"/>
              </w:rPr>
            </w:pPr>
          </w:p>
        </w:tc>
        <w:tc>
          <w:tcPr>
            <w:tcW w:w="1418" w:type="dxa"/>
          </w:tcPr>
          <w:p w14:paraId="38D8D71B" w14:textId="77777777" w:rsidR="00721E74" w:rsidRPr="008F4671" w:rsidRDefault="00721E74" w:rsidP="00455481">
            <w:pPr>
              <w:spacing w:after="0"/>
              <w:jc w:val="center"/>
              <w:rPr>
                <w:rFonts w:ascii="TH SarabunPSK" w:hAnsi="TH SarabunPSK" w:cs="TH SarabunPSK"/>
                <w:szCs w:val="22"/>
              </w:rPr>
            </w:pPr>
          </w:p>
        </w:tc>
        <w:tc>
          <w:tcPr>
            <w:tcW w:w="283" w:type="dxa"/>
          </w:tcPr>
          <w:p w14:paraId="71C0F269" w14:textId="77777777" w:rsidR="00721E74" w:rsidRPr="008F4671" w:rsidRDefault="00721E74" w:rsidP="00455481">
            <w:pPr>
              <w:spacing w:after="0"/>
              <w:jc w:val="center"/>
              <w:rPr>
                <w:rFonts w:ascii="TH SarabunPSK" w:hAnsi="TH SarabunPSK" w:cs="TH SarabunPSK"/>
                <w:szCs w:val="22"/>
              </w:rPr>
            </w:pPr>
          </w:p>
        </w:tc>
        <w:tc>
          <w:tcPr>
            <w:tcW w:w="284" w:type="dxa"/>
          </w:tcPr>
          <w:p w14:paraId="12208A8D" w14:textId="77777777" w:rsidR="00721E74" w:rsidRPr="008F4671" w:rsidRDefault="00721E74" w:rsidP="00455481">
            <w:pPr>
              <w:spacing w:after="0"/>
              <w:jc w:val="center"/>
              <w:rPr>
                <w:rFonts w:ascii="TH SarabunPSK" w:hAnsi="TH SarabunPSK" w:cs="TH SarabunPSK"/>
                <w:szCs w:val="22"/>
              </w:rPr>
            </w:pPr>
          </w:p>
        </w:tc>
        <w:tc>
          <w:tcPr>
            <w:tcW w:w="1408" w:type="dxa"/>
          </w:tcPr>
          <w:p w14:paraId="057005FD" w14:textId="77777777" w:rsidR="00721E74" w:rsidRPr="008F4671" w:rsidRDefault="00721E74" w:rsidP="00455481">
            <w:pPr>
              <w:spacing w:after="0"/>
              <w:jc w:val="center"/>
              <w:rPr>
                <w:rFonts w:ascii="TH SarabunPSK" w:hAnsi="TH SarabunPSK" w:cs="TH SarabunPSK"/>
                <w:szCs w:val="22"/>
              </w:rPr>
            </w:pPr>
          </w:p>
        </w:tc>
      </w:tr>
      <w:tr w:rsidR="00721E74" w:rsidRPr="008F4671" w14:paraId="37C2493B" w14:textId="77777777" w:rsidTr="00075FEF">
        <w:trPr>
          <w:trHeight w:val="20"/>
        </w:trPr>
        <w:tc>
          <w:tcPr>
            <w:tcW w:w="709" w:type="dxa"/>
            <w:vMerge/>
            <w:shd w:val="clear" w:color="auto" w:fill="767171" w:themeFill="background2" w:themeFillShade="80"/>
          </w:tcPr>
          <w:p w14:paraId="3288C81D"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471CE76" w14:textId="77777777" w:rsidR="00721E74" w:rsidRPr="008F4671" w:rsidRDefault="00721E74" w:rsidP="00455481">
            <w:pPr>
              <w:spacing w:after="0"/>
              <w:rPr>
                <w:rFonts w:ascii="TH SarabunPSK" w:hAnsi="TH SarabunPSK" w:cs="TH SarabunPSK"/>
                <w:szCs w:val="22"/>
              </w:rPr>
            </w:pPr>
          </w:p>
        </w:tc>
        <w:tc>
          <w:tcPr>
            <w:tcW w:w="4753" w:type="dxa"/>
            <w:vAlign w:val="center"/>
          </w:tcPr>
          <w:p w14:paraId="5D0A5B1C"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Coverage</w:t>
            </w:r>
          </w:p>
        </w:tc>
        <w:tc>
          <w:tcPr>
            <w:tcW w:w="567" w:type="dxa"/>
          </w:tcPr>
          <w:p w14:paraId="71561DA1"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0FBBAF3D"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2E3E737B" w14:textId="77777777" w:rsidR="00721E74" w:rsidRPr="008F4671" w:rsidRDefault="00721E74" w:rsidP="00455481">
            <w:pPr>
              <w:spacing w:after="0"/>
              <w:jc w:val="center"/>
              <w:rPr>
                <w:rFonts w:ascii="TH SarabunPSK" w:hAnsi="TH SarabunPSK" w:cs="TH SarabunPSK"/>
                <w:szCs w:val="22"/>
              </w:rPr>
            </w:pPr>
          </w:p>
        </w:tc>
        <w:tc>
          <w:tcPr>
            <w:tcW w:w="420" w:type="dxa"/>
          </w:tcPr>
          <w:p w14:paraId="2CE0F1A1" w14:textId="77777777" w:rsidR="00721E74" w:rsidRPr="008F4671" w:rsidRDefault="00721E74" w:rsidP="00455481">
            <w:pPr>
              <w:spacing w:after="0"/>
              <w:jc w:val="center"/>
              <w:rPr>
                <w:rFonts w:ascii="TH SarabunPSK" w:hAnsi="TH SarabunPSK" w:cs="TH SarabunPSK"/>
                <w:szCs w:val="22"/>
              </w:rPr>
            </w:pPr>
          </w:p>
        </w:tc>
        <w:tc>
          <w:tcPr>
            <w:tcW w:w="423" w:type="dxa"/>
          </w:tcPr>
          <w:p w14:paraId="4CA26CF4" w14:textId="77777777" w:rsidR="00721E74" w:rsidRPr="008F4671" w:rsidRDefault="00721E74" w:rsidP="00455481">
            <w:pPr>
              <w:spacing w:after="0"/>
              <w:jc w:val="center"/>
              <w:rPr>
                <w:rFonts w:ascii="TH SarabunPSK" w:hAnsi="TH SarabunPSK" w:cs="TH SarabunPSK"/>
                <w:szCs w:val="22"/>
              </w:rPr>
            </w:pPr>
          </w:p>
        </w:tc>
        <w:tc>
          <w:tcPr>
            <w:tcW w:w="425" w:type="dxa"/>
          </w:tcPr>
          <w:p w14:paraId="0E3AA0B7" w14:textId="77777777" w:rsidR="00721E74" w:rsidRPr="008F4671" w:rsidRDefault="00721E74" w:rsidP="00455481">
            <w:pPr>
              <w:spacing w:after="0"/>
              <w:jc w:val="center"/>
              <w:rPr>
                <w:rFonts w:ascii="TH SarabunPSK" w:hAnsi="TH SarabunPSK" w:cs="TH SarabunPSK"/>
                <w:szCs w:val="22"/>
              </w:rPr>
            </w:pPr>
          </w:p>
        </w:tc>
        <w:tc>
          <w:tcPr>
            <w:tcW w:w="1418" w:type="dxa"/>
          </w:tcPr>
          <w:p w14:paraId="7A34384F" w14:textId="77777777" w:rsidR="00721E74" w:rsidRPr="008F4671" w:rsidRDefault="00721E74" w:rsidP="00455481">
            <w:pPr>
              <w:spacing w:after="0"/>
              <w:jc w:val="center"/>
              <w:rPr>
                <w:rFonts w:ascii="TH SarabunPSK" w:hAnsi="TH SarabunPSK" w:cs="TH SarabunPSK"/>
                <w:szCs w:val="22"/>
              </w:rPr>
            </w:pPr>
          </w:p>
        </w:tc>
        <w:tc>
          <w:tcPr>
            <w:tcW w:w="283" w:type="dxa"/>
          </w:tcPr>
          <w:p w14:paraId="406138DE" w14:textId="77777777" w:rsidR="00721E74" w:rsidRPr="008F4671" w:rsidRDefault="00721E74" w:rsidP="00455481">
            <w:pPr>
              <w:spacing w:after="0"/>
              <w:jc w:val="center"/>
              <w:rPr>
                <w:rFonts w:ascii="TH SarabunPSK" w:hAnsi="TH SarabunPSK" w:cs="TH SarabunPSK"/>
                <w:szCs w:val="22"/>
              </w:rPr>
            </w:pPr>
          </w:p>
        </w:tc>
        <w:tc>
          <w:tcPr>
            <w:tcW w:w="284" w:type="dxa"/>
          </w:tcPr>
          <w:p w14:paraId="6CCF7463" w14:textId="77777777" w:rsidR="00721E74" w:rsidRPr="008F4671" w:rsidRDefault="00721E74" w:rsidP="00455481">
            <w:pPr>
              <w:spacing w:after="0"/>
              <w:jc w:val="center"/>
              <w:rPr>
                <w:rFonts w:ascii="TH SarabunPSK" w:hAnsi="TH SarabunPSK" w:cs="TH SarabunPSK"/>
                <w:szCs w:val="22"/>
              </w:rPr>
            </w:pPr>
          </w:p>
        </w:tc>
        <w:tc>
          <w:tcPr>
            <w:tcW w:w="1408" w:type="dxa"/>
          </w:tcPr>
          <w:p w14:paraId="6DB0EEB3" w14:textId="77777777" w:rsidR="00721E74" w:rsidRPr="008F4671" w:rsidRDefault="00721E74" w:rsidP="00455481">
            <w:pPr>
              <w:spacing w:after="0"/>
              <w:jc w:val="center"/>
              <w:rPr>
                <w:rFonts w:ascii="TH SarabunPSK" w:hAnsi="TH SarabunPSK" w:cs="TH SarabunPSK"/>
                <w:szCs w:val="22"/>
              </w:rPr>
            </w:pPr>
          </w:p>
        </w:tc>
      </w:tr>
      <w:tr w:rsidR="00721E74" w:rsidRPr="008F4671" w14:paraId="76DF40D9" w14:textId="77777777" w:rsidTr="00075FEF">
        <w:trPr>
          <w:trHeight w:val="20"/>
        </w:trPr>
        <w:tc>
          <w:tcPr>
            <w:tcW w:w="709" w:type="dxa"/>
            <w:vMerge/>
            <w:shd w:val="clear" w:color="auto" w:fill="767171" w:themeFill="background2" w:themeFillShade="80"/>
          </w:tcPr>
          <w:p w14:paraId="33802E2E"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7787B11" w14:textId="77777777" w:rsidR="00721E74" w:rsidRPr="008F4671" w:rsidRDefault="00721E74" w:rsidP="00455481">
            <w:pPr>
              <w:spacing w:after="0"/>
              <w:rPr>
                <w:rFonts w:ascii="TH SarabunPSK" w:hAnsi="TH SarabunPSK" w:cs="TH SarabunPSK"/>
                <w:szCs w:val="22"/>
              </w:rPr>
            </w:pPr>
          </w:p>
        </w:tc>
        <w:tc>
          <w:tcPr>
            <w:tcW w:w="4753" w:type="dxa"/>
            <w:vAlign w:val="center"/>
          </w:tcPr>
          <w:p w14:paraId="44162BA5"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Range</w:t>
            </w:r>
          </w:p>
        </w:tc>
        <w:tc>
          <w:tcPr>
            <w:tcW w:w="567" w:type="dxa"/>
          </w:tcPr>
          <w:p w14:paraId="21952512"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71BBEBFE"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515961EA" w14:textId="77777777" w:rsidR="00721E74" w:rsidRPr="008F4671" w:rsidRDefault="00721E74" w:rsidP="00455481">
            <w:pPr>
              <w:spacing w:after="0"/>
              <w:jc w:val="center"/>
              <w:rPr>
                <w:rFonts w:ascii="TH SarabunPSK" w:hAnsi="TH SarabunPSK" w:cs="TH SarabunPSK"/>
                <w:szCs w:val="22"/>
              </w:rPr>
            </w:pPr>
          </w:p>
        </w:tc>
        <w:tc>
          <w:tcPr>
            <w:tcW w:w="420" w:type="dxa"/>
          </w:tcPr>
          <w:p w14:paraId="6D0E248C" w14:textId="77777777" w:rsidR="00721E74" w:rsidRPr="008F4671" w:rsidRDefault="00721E74" w:rsidP="00455481">
            <w:pPr>
              <w:spacing w:after="0"/>
              <w:jc w:val="center"/>
              <w:rPr>
                <w:rFonts w:ascii="TH SarabunPSK" w:hAnsi="TH SarabunPSK" w:cs="TH SarabunPSK"/>
                <w:szCs w:val="22"/>
              </w:rPr>
            </w:pPr>
          </w:p>
        </w:tc>
        <w:tc>
          <w:tcPr>
            <w:tcW w:w="423" w:type="dxa"/>
          </w:tcPr>
          <w:p w14:paraId="529D0732" w14:textId="77777777" w:rsidR="00721E74" w:rsidRPr="008F4671" w:rsidRDefault="00721E74" w:rsidP="00455481">
            <w:pPr>
              <w:spacing w:after="0"/>
              <w:jc w:val="center"/>
              <w:rPr>
                <w:rFonts w:ascii="TH SarabunPSK" w:hAnsi="TH SarabunPSK" w:cs="TH SarabunPSK"/>
                <w:szCs w:val="22"/>
              </w:rPr>
            </w:pPr>
          </w:p>
        </w:tc>
        <w:tc>
          <w:tcPr>
            <w:tcW w:w="425" w:type="dxa"/>
          </w:tcPr>
          <w:p w14:paraId="6D29D836" w14:textId="77777777" w:rsidR="00721E74" w:rsidRPr="008F4671" w:rsidRDefault="00721E74" w:rsidP="00455481">
            <w:pPr>
              <w:spacing w:after="0"/>
              <w:jc w:val="center"/>
              <w:rPr>
                <w:rFonts w:ascii="TH SarabunPSK" w:hAnsi="TH SarabunPSK" w:cs="TH SarabunPSK"/>
                <w:szCs w:val="22"/>
              </w:rPr>
            </w:pPr>
          </w:p>
        </w:tc>
        <w:tc>
          <w:tcPr>
            <w:tcW w:w="1418" w:type="dxa"/>
          </w:tcPr>
          <w:p w14:paraId="795881A8" w14:textId="77777777" w:rsidR="00721E74" w:rsidRPr="008F4671" w:rsidRDefault="00721E74" w:rsidP="00455481">
            <w:pPr>
              <w:spacing w:after="0"/>
              <w:jc w:val="center"/>
              <w:rPr>
                <w:rFonts w:ascii="TH SarabunPSK" w:hAnsi="TH SarabunPSK" w:cs="TH SarabunPSK"/>
                <w:szCs w:val="22"/>
              </w:rPr>
            </w:pPr>
          </w:p>
        </w:tc>
        <w:tc>
          <w:tcPr>
            <w:tcW w:w="283" w:type="dxa"/>
          </w:tcPr>
          <w:p w14:paraId="5372F58D" w14:textId="77777777" w:rsidR="00721E74" w:rsidRPr="008F4671" w:rsidRDefault="00721E74" w:rsidP="00455481">
            <w:pPr>
              <w:spacing w:after="0"/>
              <w:jc w:val="center"/>
              <w:rPr>
                <w:rFonts w:ascii="TH SarabunPSK" w:hAnsi="TH SarabunPSK" w:cs="TH SarabunPSK"/>
                <w:szCs w:val="22"/>
              </w:rPr>
            </w:pPr>
          </w:p>
        </w:tc>
        <w:tc>
          <w:tcPr>
            <w:tcW w:w="284" w:type="dxa"/>
          </w:tcPr>
          <w:p w14:paraId="7C43153C" w14:textId="77777777" w:rsidR="00721E74" w:rsidRPr="008F4671" w:rsidRDefault="00721E74" w:rsidP="00455481">
            <w:pPr>
              <w:spacing w:after="0"/>
              <w:jc w:val="center"/>
              <w:rPr>
                <w:rFonts w:ascii="TH SarabunPSK" w:hAnsi="TH SarabunPSK" w:cs="TH SarabunPSK"/>
                <w:szCs w:val="22"/>
              </w:rPr>
            </w:pPr>
          </w:p>
        </w:tc>
        <w:tc>
          <w:tcPr>
            <w:tcW w:w="1408" w:type="dxa"/>
          </w:tcPr>
          <w:p w14:paraId="34929808" w14:textId="77777777" w:rsidR="00721E74" w:rsidRPr="008F4671" w:rsidRDefault="00721E74" w:rsidP="00455481">
            <w:pPr>
              <w:spacing w:after="0"/>
              <w:jc w:val="center"/>
              <w:rPr>
                <w:rFonts w:ascii="TH SarabunPSK" w:hAnsi="TH SarabunPSK" w:cs="TH SarabunPSK"/>
                <w:szCs w:val="22"/>
              </w:rPr>
            </w:pPr>
          </w:p>
        </w:tc>
      </w:tr>
      <w:tr w:rsidR="00721E74" w:rsidRPr="008F4671" w14:paraId="67E1AF7D" w14:textId="77777777" w:rsidTr="00075FEF">
        <w:trPr>
          <w:trHeight w:val="20"/>
        </w:trPr>
        <w:tc>
          <w:tcPr>
            <w:tcW w:w="709" w:type="dxa"/>
            <w:vMerge/>
            <w:shd w:val="clear" w:color="auto" w:fill="767171" w:themeFill="background2" w:themeFillShade="80"/>
          </w:tcPr>
          <w:p w14:paraId="6DC7ABC8"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01607AD" w14:textId="77777777" w:rsidR="00721E74" w:rsidRPr="008F4671" w:rsidRDefault="00721E74" w:rsidP="00455481">
            <w:pPr>
              <w:spacing w:after="0"/>
              <w:rPr>
                <w:rFonts w:ascii="TH SarabunPSK" w:hAnsi="TH SarabunPSK" w:cs="TH SarabunPSK"/>
                <w:szCs w:val="22"/>
              </w:rPr>
            </w:pPr>
          </w:p>
        </w:tc>
        <w:tc>
          <w:tcPr>
            <w:tcW w:w="4753" w:type="dxa"/>
            <w:vAlign w:val="center"/>
          </w:tcPr>
          <w:p w14:paraId="0831409B"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Errors and accuracy</w:t>
            </w:r>
          </w:p>
        </w:tc>
        <w:tc>
          <w:tcPr>
            <w:tcW w:w="567" w:type="dxa"/>
          </w:tcPr>
          <w:p w14:paraId="64883C1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597650FD"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2B0DE5CF" w14:textId="77777777" w:rsidR="00721E74" w:rsidRPr="008F4671" w:rsidRDefault="00721E74" w:rsidP="00455481">
            <w:pPr>
              <w:spacing w:after="0"/>
              <w:jc w:val="center"/>
              <w:rPr>
                <w:rFonts w:ascii="TH SarabunPSK" w:hAnsi="TH SarabunPSK" w:cs="TH SarabunPSK"/>
                <w:szCs w:val="22"/>
              </w:rPr>
            </w:pPr>
          </w:p>
        </w:tc>
        <w:tc>
          <w:tcPr>
            <w:tcW w:w="420" w:type="dxa"/>
          </w:tcPr>
          <w:p w14:paraId="4F35FF41" w14:textId="77777777" w:rsidR="00721E74" w:rsidRPr="008F4671" w:rsidRDefault="00721E74" w:rsidP="00455481">
            <w:pPr>
              <w:spacing w:after="0"/>
              <w:jc w:val="center"/>
              <w:rPr>
                <w:rFonts w:ascii="TH SarabunPSK" w:hAnsi="TH SarabunPSK" w:cs="TH SarabunPSK"/>
                <w:szCs w:val="22"/>
              </w:rPr>
            </w:pPr>
          </w:p>
        </w:tc>
        <w:tc>
          <w:tcPr>
            <w:tcW w:w="423" w:type="dxa"/>
          </w:tcPr>
          <w:p w14:paraId="658E3E46" w14:textId="77777777" w:rsidR="00721E74" w:rsidRPr="008F4671" w:rsidRDefault="00721E74" w:rsidP="00455481">
            <w:pPr>
              <w:spacing w:after="0"/>
              <w:jc w:val="center"/>
              <w:rPr>
                <w:rFonts w:ascii="TH SarabunPSK" w:hAnsi="TH SarabunPSK" w:cs="TH SarabunPSK"/>
                <w:szCs w:val="22"/>
              </w:rPr>
            </w:pPr>
          </w:p>
        </w:tc>
        <w:tc>
          <w:tcPr>
            <w:tcW w:w="425" w:type="dxa"/>
          </w:tcPr>
          <w:p w14:paraId="1CF7DF38" w14:textId="77777777" w:rsidR="00721E74" w:rsidRPr="008F4671" w:rsidRDefault="00721E74" w:rsidP="00455481">
            <w:pPr>
              <w:spacing w:after="0"/>
              <w:jc w:val="center"/>
              <w:rPr>
                <w:rFonts w:ascii="TH SarabunPSK" w:hAnsi="TH SarabunPSK" w:cs="TH SarabunPSK"/>
                <w:szCs w:val="22"/>
              </w:rPr>
            </w:pPr>
          </w:p>
        </w:tc>
        <w:tc>
          <w:tcPr>
            <w:tcW w:w="1418" w:type="dxa"/>
          </w:tcPr>
          <w:p w14:paraId="6C3B2E60" w14:textId="77777777" w:rsidR="00721E74" w:rsidRPr="008F4671" w:rsidRDefault="00721E74" w:rsidP="00455481">
            <w:pPr>
              <w:spacing w:after="0"/>
              <w:jc w:val="center"/>
              <w:rPr>
                <w:rFonts w:ascii="TH SarabunPSK" w:hAnsi="TH SarabunPSK" w:cs="TH SarabunPSK"/>
                <w:szCs w:val="22"/>
              </w:rPr>
            </w:pPr>
          </w:p>
        </w:tc>
        <w:tc>
          <w:tcPr>
            <w:tcW w:w="283" w:type="dxa"/>
          </w:tcPr>
          <w:p w14:paraId="356EFA35" w14:textId="77777777" w:rsidR="00721E74" w:rsidRPr="008F4671" w:rsidRDefault="00721E74" w:rsidP="00455481">
            <w:pPr>
              <w:spacing w:after="0"/>
              <w:jc w:val="center"/>
              <w:rPr>
                <w:rFonts w:ascii="TH SarabunPSK" w:hAnsi="TH SarabunPSK" w:cs="TH SarabunPSK"/>
                <w:szCs w:val="22"/>
              </w:rPr>
            </w:pPr>
          </w:p>
        </w:tc>
        <w:tc>
          <w:tcPr>
            <w:tcW w:w="284" w:type="dxa"/>
          </w:tcPr>
          <w:p w14:paraId="7D819B4B" w14:textId="77777777" w:rsidR="00721E74" w:rsidRPr="008F4671" w:rsidRDefault="00721E74" w:rsidP="00455481">
            <w:pPr>
              <w:spacing w:after="0"/>
              <w:jc w:val="center"/>
              <w:rPr>
                <w:rFonts w:ascii="TH SarabunPSK" w:hAnsi="TH SarabunPSK" w:cs="TH SarabunPSK"/>
                <w:szCs w:val="22"/>
              </w:rPr>
            </w:pPr>
          </w:p>
        </w:tc>
        <w:tc>
          <w:tcPr>
            <w:tcW w:w="1408" w:type="dxa"/>
          </w:tcPr>
          <w:p w14:paraId="702F767E" w14:textId="77777777" w:rsidR="00721E74" w:rsidRPr="008F4671" w:rsidRDefault="00721E74" w:rsidP="00455481">
            <w:pPr>
              <w:spacing w:after="0"/>
              <w:jc w:val="center"/>
              <w:rPr>
                <w:rFonts w:ascii="TH SarabunPSK" w:hAnsi="TH SarabunPSK" w:cs="TH SarabunPSK"/>
                <w:szCs w:val="22"/>
              </w:rPr>
            </w:pPr>
          </w:p>
        </w:tc>
      </w:tr>
      <w:tr w:rsidR="00721E74" w:rsidRPr="008F4671" w14:paraId="6C41356E" w14:textId="77777777" w:rsidTr="00075FEF">
        <w:trPr>
          <w:trHeight w:val="20"/>
        </w:trPr>
        <w:tc>
          <w:tcPr>
            <w:tcW w:w="709" w:type="dxa"/>
            <w:vMerge/>
            <w:shd w:val="clear" w:color="auto" w:fill="767171" w:themeFill="background2" w:themeFillShade="80"/>
          </w:tcPr>
          <w:p w14:paraId="58164805"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9D5BA16" w14:textId="77777777" w:rsidR="00721E74" w:rsidRPr="008F4671" w:rsidRDefault="00721E74" w:rsidP="00455481">
            <w:pPr>
              <w:spacing w:after="0"/>
              <w:rPr>
                <w:rFonts w:ascii="TH SarabunPSK" w:hAnsi="TH SarabunPSK" w:cs="TH SarabunPSK"/>
                <w:szCs w:val="22"/>
              </w:rPr>
            </w:pPr>
          </w:p>
        </w:tc>
        <w:tc>
          <w:tcPr>
            <w:tcW w:w="4753" w:type="dxa"/>
            <w:vAlign w:val="center"/>
          </w:tcPr>
          <w:p w14:paraId="4750C8C4"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Factors affecting range and accuracy</w:t>
            </w:r>
          </w:p>
        </w:tc>
        <w:tc>
          <w:tcPr>
            <w:tcW w:w="567" w:type="dxa"/>
          </w:tcPr>
          <w:p w14:paraId="0132DAD4"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7019F68"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344D0896" w14:textId="77777777" w:rsidR="00721E74" w:rsidRPr="008F4671" w:rsidRDefault="00721E74" w:rsidP="00455481">
            <w:pPr>
              <w:spacing w:after="0"/>
              <w:jc w:val="center"/>
              <w:rPr>
                <w:rFonts w:ascii="TH SarabunPSK" w:hAnsi="TH SarabunPSK" w:cs="TH SarabunPSK"/>
                <w:szCs w:val="22"/>
              </w:rPr>
            </w:pPr>
          </w:p>
        </w:tc>
        <w:tc>
          <w:tcPr>
            <w:tcW w:w="420" w:type="dxa"/>
          </w:tcPr>
          <w:p w14:paraId="0A4F437E" w14:textId="77777777" w:rsidR="00721E74" w:rsidRPr="008F4671" w:rsidRDefault="00721E74" w:rsidP="00455481">
            <w:pPr>
              <w:spacing w:after="0"/>
              <w:jc w:val="center"/>
              <w:rPr>
                <w:rFonts w:ascii="TH SarabunPSK" w:hAnsi="TH SarabunPSK" w:cs="TH SarabunPSK"/>
                <w:szCs w:val="22"/>
              </w:rPr>
            </w:pPr>
          </w:p>
        </w:tc>
        <w:tc>
          <w:tcPr>
            <w:tcW w:w="423" w:type="dxa"/>
          </w:tcPr>
          <w:p w14:paraId="1DDCDE34" w14:textId="77777777" w:rsidR="00721E74" w:rsidRPr="008F4671" w:rsidRDefault="00721E74" w:rsidP="00455481">
            <w:pPr>
              <w:spacing w:after="0"/>
              <w:jc w:val="center"/>
              <w:rPr>
                <w:rFonts w:ascii="TH SarabunPSK" w:hAnsi="TH SarabunPSK" w:cs="TH SarabunPSK"/>
                <w:szCs w:val="22"/>
              </w:rPr>
            </w:pPr>
          </w:p>
        </w:tc>
        <w:tc>
          <w:tcPr>
            <w:tcW w:w="425" w:type="dxa"/>
          </w:tcPr>
          <w:p w14:paraId="3D452D2C" w14:textId="77777777" w:rsidR="00721E74" w:rsidRPr="008F4671" w:rsidRDefault="00721E74" w:rsidP="00455481">
            <w:pPr>
              <w:spacing w:after="0"/>
              <w:jc w:val="center"/>
              <w:rPr>
                <w:rFonts w:ascii="TH SarabunPSK" w:hAnsi="TH SarabunPSK" w:cs="TH SarabunPSK"/>
                <w:szCs w:val="22"/>
              </w:rPr>
            </w:pPr>
          </w:p>
        </w:tc>
        <w:tc>
          <w:tcPr>
            <w:tcW w:w="1418" w:type="dxa"/>
          </w:tcPr>
          <w:p w14:paraId="21E2BCA0" w14:textId="77777777" w:rsidR="00721E74" w:rsidRPr="008F4671" w:rsidRDefault="00721E74" w:rsidP="00455481">
            <w:pPr>
              <w:spacing w:after="0"/>
              <w:jc w:val="center"/>
              <w:rPr>
                <w:rFonts w:ascii="TH SarabunPSK" w:hAnsi="TH SarabunPSK" w:cs="TH SarabunPSK"/>
                <w:szCs w:val="22"/>
              </w:rPr>
            </w:pPr>
          </w:p>
        </w:tc>
        <w:tc>
          <w:tcPr>
            <w:tcW w:w="283" w:type="dxa"/>
          </w:tcPr>
          <w:p w14:paraId="126B1ACC" w14:textId="77777777" w:rsidR="00721E74" w:rsidRPr="008F4671" w:rsidRDefault="00721E74" w:rsidP="00455481">
            <w:pPr>
              <w:spacing w:after="0"/>
              <w:jc w:val="center"/>
              <w:rPr>
                <w:rFonts w:ascii="TH SarabunPSK" w:hAnsi="TH SarabunPSK" w:cs="TH SarabunPSK"/>
                <w:szCs w:val="22"/>
              </w:rPr>
            </w:pPr>
          </w:p>
        </w:tc>
        <w:tc>
          <w:tcPr>
            <w:tcW w:w="284" w:type="dxa"/>
          </w:tcPr>
          <w:p w14:paraId="31EFC154" w14:textId="77777777" w:rsidR="00721E74" w:rsidRPr="008F4671" w:rsidRDefault="00721E74" w:rsidP="00455481">
            <w:pPr>
              <w:spacing w:after="0"/>
              <w:jc w:val="center"/>
              <w:rPr>
                <w:rFonts w:ascii="TH SarabunPSK" w:hAnsi="TH SarabunPSK" w:cs="TH SarabunPSK"/>
                <w:szCs w:val="22"/>
              </w:rPr>
            </w:pPr>
          </w:p>
        </w:tc>
        <w:tc>
          <w:tcPr>
            <w:tcW w:w="1408" w:type="dxa"/>
          </w:tcPr>
          <w:p w14:paraId="55D8765A" w14:textId="77777777" w:rsidR="00721E74" w:rsidRPr="008F4671" w:rsidRDefault="00721E74" w:rsidP="00455481">
            <w:pPr>
              <w:spacing w:after="0"/>
              <w:jc w:val="center"/>
              <w:rPr>
                <w:rFonts w:ascii="TH SarabunPSK" w:hAnsi="TH SarabunPSK" w:cs="TH SarabunPSK"/>
                <w:szCs w:val="22"/>
              </w:rPr>
            </w:pPr>
          </w:p>
        </w:tc>
      </w:tr>
      <w:tr w:rsidR="00721E74" w:rsidRPr="008F4671" w14:paraId="01CFFEF6" w14:textId="77777777" w:rsidTr="00075FEF">
        <w:trPr>
          <w:trHeight w:val="20"/>
        </w:trPr>
        <w:tc>
          <w:tcPr>
            <w:tcW w:w="709" w:type="dxa"/>
            <w:vMerge/>
            <w:shd w:val="clear" w:color="auto" w:fill="767171" w:themeFill="background2" w:themeFillShade="80"/>
          </w:tcPr>
          <w:p w14:paraId="1CABBBE4"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353E848"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4502CC73"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 xml:space="preserve">Radar </w:t>
            </w:r>
          </w:p>
        </w:tc>
        <w:tc>
          <w:tcPr>
            <w:tcW w:w="567" w:type="dxa"/>
          </w:tcPr>
          <w:p w14:paraId="176A3DC3" w14:textId="77777777" w:rsidR="00721E74" w:rsidRPr="008F4671" w:rsidRDefault="00721E74" w:rsidP="00455481">
            <w:pPr>
              <w:spacing w:after="0"/>
              <w:jc w:val="center"/>
              <w:rPr>
                <w:rFonts w:ascii="TH SarabunPSK" w:hAnsi="TH SarabunPSK" w:cs="TH SarabunPSK"/>
                <w:b/>
                <w:szCs w:val="22"/>
              </w:rPr>
            </w:pPr>
          </w:p>
        </w:tc>
        <w:tc>
          <w:tcPr>
            <w:tcW w:w="709" w:type="dxa"/>
          </w:tcPr>
          <w:p w14:paraId="61D00E1F"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05BAA284" w14:textId="77777777" w:rsidR="00721E74" w:rsidRPr="008F4671" w:rsidRDefault="00721E74" w:rsidP="00455481">
            <w:pPr>
              <w:spacing w:after="0"/>
              <w:jc w:val="center"/>
              <w:rPr>
                <w:rFonts w:ascii="TH SarabunPSK" w:hAnsi="TH SarabunPSK" w:cs="TH SarabunPSK"/>
                <w:b/>
                <w:szCs w:val="22"/>
              </w:rPr>
            </w:pPr>
          </w:p>
        </w:tc>
        <w:tc>
          <w:tcPr>
            <w:tcW w:w="420" w:type="dxa"/>
          </w:tcPr>
          <w:p w14:paraId="63F960F7" w14:textId="77777777" w:rsidR="00721E74" w:rsidRPr="008F4671" w:rsidRDefault="00721E74" w:rsidP="00455481">
            <w:pPr>
              <w:spacing w:after="0"/>
              <w:jc w:val="center"/>
              <w:rPr>
                <w:rFonts w:ascii="TH SarabunPSK" w:hAnsi="TH SarabunPSK" w:cs="TH SarabunPSK"/>
                <w:b/>
                <w:szCs w:val="22"/>
              </w:rPr>
            </w:pPr>
          </w:p>
        </w:tc>
        <w:tc>
          <w:tcPr>
            <w:tcW w:w="423" w:type="dxa"/>
          </w:tcPr>
          <w:p w14:paraId="7109DAB7" w14:textId="77777777" w:rsidR="00721E74" w:rsidRPr="008F4671" w:rsidRDefault="00721E74" w:rsidP="00455481">
            <w:pPr>
              <w:spacing w:after="0"/>
              <w:jc w:val="center"/>
              <w:rPr>
                <w:rFonts w:ascii="TH SarabunPSK" w:hAnsi="TH SarabunPSK" w:cs="TH SarabunPSK"/>
                <w:b/>
                <w:szCs w:val="22"/>
              </w:rPr>
            </w:pPr>
          </w:p>
        </w:tc>
        <w:tc>
          <w:tcPr>
            <w:tcW w:w="425" w:type="dxa"/>
          </w:tcPr>
          <w:p w14:paraId="22188968" w14:textId="77777777" w:rsidR="00721E74" w:rsidRPr="008F4671" w:rsidRDefault="00721E74" w:rsidP="00455481">
            <w:pPr>
              <w:spacing w:after="0"/>
              <w:jc w:val="center"/>
              <w:rPr>
                <w:rFonts w:ascii="TH SarabunPSK" w:hAnsi="TH SarabunPSK" w:cs="TH SarabunPSK"/>
                <w:b/>
                <w:szCs w:val="22"/>
              </w:rPr>
            </w:pPr>
          </w:p>
        </w:tc>
        <w:tc>
          <w:tcPr>
            <w:tcW w:w="1418" w:type="dxa"/>
          </w:tcPr>
          <w:p w14:paraId="225C160D" w14:textId="77777777" w:rsidR="00721E74" w:rsidRPr="008F4671" w:rsidRDefault="00721E74" w:rsidP="00455481">
            <w:pPr>
              <w:spacing w:after="0"/>
              <w:jc w:val="center"/>
              <w:rPr>
                <w:rFonts w:ascii="TH SarabunPSK" w:hAnsi="TH SarabunPSK" w:cs="TH SarabunPSK"/>
                <w:b/>
                <w:szCs w:val="22"/>
              </w:rPr>
            </w:pPr>
          </w:p>
        </w:tc>
        <w:tc>
          <w:tcPr>
            <w:tcW w:w="283" w:type="dxa"/>
          </w:tcPr>
          <w:p w14:paraId="41C6BE33" w14:textId="77777777" w:rsidR="00721E74" w:rsidRPr="008F4671" w:rsidRDefault="00721E74" w:rsidP="00455481">
            <w:pPr>
              <w:spacing w:after="0"/>
              <w:jc w:val="center"/>
              <w:rPr>
                <w:rFonts w:ascii="TH SarabunPSK" w:hAnsi="TH SarabunPSK" w:cs="TH SarabunPSK"/>
                <w:b/>
                <w:szCs w:val="22"/>
              </w:rPr>
            </w:pPr>
          </w:p>
        </w:tc>
        <w:tc>
          <w:tcPr>
            <w:tcW w:w="284" w:type="dxa"/>
          </w:tcPr>
          <w:p w14:paraId="007B7D54" w14:textId="77777777" w:rsidR="00721E74" w:rsidRPr="008F4671" w:rsidRDefault="00721E74" w:rsidP="00455481">
            <w:pPr>
              <w:spacing w:after="0"/>
              <w:jc w:val="center"/>
              <w:rPr>
                <w:rFonts w:ascii="TH SarabunPSK" w:hAnsi="TH SarabunPSK" w:cs="TH SarabunPSK"/>
                <w:b/>
                <w:szCs w:val="22"/>
              </w:rPr>
            </w:pPr>
          </w:p>
        </w:tc>
        <w:tc>
          <w:tcPr>
            <w:tcW w:w="1408" w:type="dxa"/>
          </w:tcPr>
          <w:p w14:paraId="1C83A7FB" w14:textId="77777777" w:rsidR="00721E74" w:rsidRPr="008F4671" w:rsidRDefault="00721E74" w:rsidP="00455481">
            <w:pPr>
              <w:spacing w:after="0"/>
              <w:jc w:val="center"/>
              <w:rPr>
                <w:rFonts w:ascii="TH SarabunPSK" w:hAnsi="TH SarabunPSK" w:cs="TH SarabunPSK"/>
                <w:b/>
                <w:szCs w:val="22"/>
              </w:rPr>
            </w:pPr>
          </w:p>
        </w:tc>
      </w:tr>
      <w:tr w:rsidR="00721E74" w:rsidRPr="008F4671" w14:paraId="6B75231C" w14:textId="77777777" w:rsidTr="00075FEF">
        <w:trPr>
          <w:trHeight w:val="20"/>
        </w:trPr>
        <w:tc>
          <w:tcPr>
            <w:tcW w:w="709" w:type="dxa"/>
            <w:vMerge/>
            <w:shd w:val="clear" w:color="auto" w:fill="767171" w:themeFill="background2" w:themeFillShade="80"/>
          </w:tcPr>
          <w:p w14:paraId="2374D9E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4D758E7"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647A8C0A"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Ground radar</w:t>
            </w:r>
          </w:p>
        </w:tc>
        <w:tc>
          <w:tcPr>
            <w:tcW w:w="567" w:type="dxa"/>
          </w:tcPr>
          <w:p w14:paraId="4C5B565D" w14:textId="77777777" w:rsidR="00721E74" w:rsidRPr="008F4671" w:rsidRDefault="00721E74" w:rsidP="00455481">
            <w:pPr>
              <w:spacing w:after="0"/>
              <w:jc w:val="center"/>
              <w:rPr>
                <w:rFonts w:ascii="TH SarabunPSK" w:hAnsi="TH SarabunPSK" w:cs="TH SarabunPSK"/>
                <w:b/>
                <w:szCs w:val="22"/>
              </w:rPr>
            </w:pPr>
          </w:p>
        </w:tc>
        <w:tc>
          <w:tcPr>
            <w:tcW w:w="709" w:type="dxa"/>
          </w:tcPr>
          <w:p w14:paraId="670D1BDA"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7CF273E0" w14:textId="77777777" w:rsidR="00721E74" w:rsidRPr="008F4671" w:rsidRDefault="00721E74" w:rsidP="00455481">
            <w:pPr>
              <w:spacing w:after="0"/>
              <w:jc w:val="center"/>
              <w:rPr>
                <w:rFonts w:ascii="TH SarabunPSK" w:hAnsi="TH SarabunPSK" w:cs="TH SarabunPSK"/>
                <w:b/>
                <w:szCs w:val="22"/>
              </w:rPr>
            </w:pPr>
          </w:p>
        </w:tc>
        <w:tc>
          <w:tcPr>
            <w:tcW w:w="420" w:type="dxa"/>
          </w:tcPr>
          <w:p w14:paraId="7C5457F9" w14:textId="77777777" w:rsidR="00721E74" w:rsidRPr="008F4671" w:rsidRDefault="00721E74" w:rsidP="00455481">
            <w:pPr>
              <w:spacing w:after="0"/>
              <w:jc w:val="center"/>
              <w:rPr>
                <w:rFonts w:ascii="TH SarabunPSK" w:hAnsi="TH SarabunPSK" w:cs="TH SarabunPSK"/>
                <w:b/>
                <w:szCs w:val="22"/>
              </w:rPr>
            </w:pPr>
          </w:p>
        </w:tc>
        <w:tc>
          <w:tcPr>
            <w:tcW w:w="423" w:type="dxa"/>
          </w:tcPr>
          <w:p w14:paraId="4ABFF88C" w14:textId="77777777" w:rsidR="00721E74" w:rsidRPr="008F4671" w:rsidRDefault="00721E74" w:rsidP="00455481">
            <w:pPr>
              <w:spacing w:after="0"/>
              <w:jc w:val="center"/>
              <w:rPr>
                <w:rFonts w:ascii="TH SarabunPSK" w:hAnsi="TH SarabunPSK" w:cs="TH SarabunPSK"/>
                <w:b/>
                <w:szCs w:val="22"/>
              </w:rPr>
            </w:pPr>
          </w:p>
        </w:tc>
        <w:tc>
          <w:tcPr>
            <w:tcW w:w="425" w:type="dxa"/>
          </w:tcPr>
          <w:p w14:paraId="41AEEDE6" w14:textId="77777777" w:rsidR="00721E74" w:rsidRPr="008F4671" w:rsidRDefault="00721E74" w:rsidP="00455481">
            <w:pPr>
              <w:spacing w:after="0"/>
              <w:jc w:val="center"/>
              <w:rPr>
                <w:rFonts w:ascii="TH SarabunPSK" w:hAnsi="TH SarabunPSK" w:cs="TH SarabunPSK"/>
                <w:b/>
                <w:szCs w:val="22"/>
              </w:rPr>
            </w:pPr>
          </w:p>
        </w:tc>
        <w:tc>
          <w:tcPr>
            <w:tcW w:w="1418" w:type="dxa"/>
          </w:tcPr>
          <w:p w14:paraId="6EE95EA1" w14:textId="77777777" w:rsidR="00721E74" w:rsidRPr="008F4671" w:rsidRDefault="00721E74" w:rsidP="00455481">
            <w:pPr>
              <w:spacing w:after="0"/>
              <w:jc w:val="center"/>
              <w:rPr>
                <w:rFonts w:ascii="TH SarabunPSK" w:hAnsi="TH SarabunPSK" w:cs="TH SarabunPSK"/>
                <w:b/>
                <w:szCs w:val="22"/>
              </w:rPr>
            </w:pPr>
          </w:p>
        </w:tc>
        <w:tc>
          <w:tcPr>
            <w:tcW w:w="283" w:type="dxa"/>
          </w:tcPr>
          <w:p w14:paraId="09E02AAC" w14:textId="77777777" w:rsidR="00721E74" w:rsidRPr="008F4671" w:rsidRDefault="00721E74" w:rsidP="00455481">
            <w:pPr>
              <w:spacing w:after="0"/>
              <w:jc w:val="center"/>
              <w:rPr>
                <w:rFonts w:ascii="TH SarabunPSK" w:hAnsi="TH SarabunPSK" w:cs="TH SarabunPSK"/>
                <w:b/>
                <w:szCs w:val="22"/>
              </w:rPr>
            </w:pPr>
          </w:p>
        </w:tc>
        <w:tc>
          <w:tcPr>
            <w:tcW w:w="284" w:type="dxa"/>
          </w:tcPr>
          <w:p w14:paraId="77D1B66A" w14:textId="77777777" w:rsidR="00721E74" w:rsidRPr="008F4671" w:rsidRDefault="00721E74" w:rsidP="00455481">
            <w:pPr>
              <w:spacing w:after="0"/>
              <w:jc w:val="center"/>
              <w:rPr>
                <w:rFonts w:ascii="TH SarabunPSK" w:hAnsi="TH SarabunPSK" w:cs="TH SarabunPSK"/>
                <w:b/>
                <w:szCs w:val="22"/>
              </w:rPr>
            </w:pPr>
          </w:p>
        </w:tc>
        <w:tc>
          <w:tcPr>
            <w:tcW w:w="1408" w:type="dxa"/>
          </w:tcPr>
          <w:p w14:paraId="434FE79C" w14:textId="77777777" w:rsidR="00721E74" w:rsidRPr="008F4671" w:rsidRDefault="00721E74" w:rsidP="00455481">
            <w:pPr>
              <w:spacing w:after="0"/>
              <w:jc w:val="center"/>
              <w:rPr>
                <w:rFonts w:ascii="TH SarabunPSK" w:hAnsi="TH SarabunPSK" w:cs="TH SarabunPSK"/>
                <w:b/>
                <w:szCs w:val="22"/>
              </w:rPr>
            </w:pPr>
          </w:p>
        </w:tc>
      </w:tr>
      <w:tr w:rsidR="00721E74" w:rsidRPr="008F4671" w14:paraId="04C10433" w14:textId="77777777" w:rsidTr="00075FEF">
        <w:trPr>
          <w:trHeight w:val="20"/>
        </w:trPr>
        <w:tc>
          <w:tcPr>
            <w:tcW w:w="709" w:type="dxa"/>
            <w:vMerge/>
            <w:shd w:val="clear" w:color="auto" w:fill="767171" w:themeFill="background2" w:themeFillShade="80"/>
          </w:tcPr>
          <w:p w14:paraId="07D0E867"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4707B60" w14:textId="77777777" w:rsidR="00721E74" w:rsidRPr="008F4671" w:rsidRDefault="00721E74" w:rsidP="00455481">
            <w:pPr>
              <w:spacing w:after="0"/>
              <w:rPr>
                <w:rFonts w:ascii="TH SarabunPSK" w:hAnsi="TH SarabunPSK" w:cs="TH SarabunPSK"/>
                <w:szCs w:val="22"/>
              </w:rPr>
            </w:pPr>
          </w:p>
        </w:tc>
        <w:tc>
          <w:tcPr>
            <w:tcW w:w="4753" w:type="dxa"/>
            <w:vAlign w:val="center"/>
          </w:tcPr>
          <w:p w14:paraId="1A3A086A"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Principles</w:t>
            </w:r>
          </w:p>
        </w:tc>
        <w:tc>
          <w:tcPr>
            <w:tcW w:w="567" w:type="dxa"/>
          </w:tcPr>
          <w:p w14:paraId="3F618BC5"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1C3BE66D"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41039F9E" w14:textId="77777777" w:rsidR="00721E74" w:rsidRPr="008F4671" w:rsidRDefault="00721E74" w:rsidP="00455481">
            <w:pPr>
              <w:spacing w:after="0"/>
              <w:jc w:val="center"/>
              <w:rPr>
                <w:rFonts w:ascii="TH SarabunPSK" w:hAnsi="TH SarabunPSK" w:cs="TH SarabunPSK"/>
                <w:szCs w:val="22"/>
              </w:rPr>
            </w:pPr>
          </w:p>
        </w:tc>
        <w:tc>
          <w:tcPr>
            <w:tcW w:w="420" w:type="dxa"/>
          </w:tcPr>
          <w:p w14:paraId="430F36D5" w14:textId="77777777" w:rsidR="00721E74" w:rsidRPr="008F4671" w:rsidRDefault="00721E74" w:rsidP="00455481">
            <w:pPr>
              <w:spacing w:after="0"/>
              <w:jc w:val="center"/>
              <w:rPr>
                <w:rFonts w:ascii="TH SarabunPSK" w:hAnsi="TH SarabunPSK" w:cs="TH SarabunPSK"/>
                <w:szCs w:val="22"/>
              </w:rPr>
            </w:pPr>
          </w:p>
        </w:tc>
        <w:tc>
          <w:tcPr>
            <w:tcW w:w="423" w:type="dxa"/>
          </w:tcPr>
          <w:p w14:paraId="39B75954" w14:textId="77777777" w:rsidR="00721E74" w:rsidRPr="008F4671" w:rsidRDefault="00721E74" w:rsidP="00455481">
            <w:pPr>
              <w:spacing w:after="0"/>
              <w:jc w:val="center"/>
              <w:rPr>
                <w:rFonts w:ascii="TH SarabunPSK" w:hAnsi="TH SarabunPSK" w:cs="TH SarabunPSK"/>
                <w:szCs w:val="22"/>
              </w:rPr>
            </w:pPr>
          </w:p>
        </w:tc>
        <w:tc>
          <w:tcPr>
            <w:tcW w:w="425" w:type="dxa"/>
          </w:tcPr>
          <w:p w14:paraId="49EABE16" w14:textId="77777777" w:rsidR="00721E74" w:rsidRPr="008F4671" w:rsidRDefault="00721E74" w:rsidP="00455481">
            <w:pPr>
              <w:spacing w:after="0"/>
              <w:jc w:val="center"/>
              <w:rPr>
                <w:rFonts w:ascii="TH SarabunPSK" w:hAnsi="TH SarabunPSK" w:cs="TH SarabunPSK"/>
                <w:szCs w:val="22"/>
              </w:rPr>
            </w:pPr>
          </w:p>
        </w:tc>
        <w:tc>
          <w:tcPr>
            <w:tcW w:w="1418" w:type="dxa"/>
          </w:tcPr>
          <w:p w14:paraId="4D8B3246" w14:textId="77777777" w:rsidR="00721E74" w:rsidRPr="008F4671" w:rsidRDefault="00721E74" w:rsidP="00455481">
            <w:pPr>
              <w:spacing w:after="0"/>
              <w:jc w:val="center"/>
              <w:rPr>
                <w:rFonts w:ascii="TH SarabunPSK" w:hAnsi="TH SarabunPSK" w:cs="TH SarabunPSK"/>
                <w:szCs w:val="22"/>
              </w:rPr>
            </w:pPr>
          </w:p>
        </w:tc>
        <w:tc>
          <w:tcPr>
            <w:tcW w:w="283" w:type="dxa"/>
          </w:tcPr>
          <w:p w14:paraId="701490ED" w14:textId="77777777" w:rsidR="00721E74" w:rsidRPr="008F4671" w:rsidRDefault="00721E74" w:rsidP="00455481">
            <w:pPr>
              <w:spacing w:after="0"/>
              <w:jc w:val="center"/>
              <w:rPr>
                <w:rFonts w:ascii="TH SarabunPSK" w:hAnsi="TH SarabunPSK" w:cs="TH SarabunPSK"/>
                <w:szCs w:val="22"/>
              </w:rPr>
            </w:pPr>
          </w:p>
        </w:tc>
        <w:tc>
          <w:tcPr>
            <w:tcW w:w="284" w:type="dxa"/>
          </w:tcPr>
          <w:p w14:paraId="6008CAB5" w14:textId="77777777" w:rsidR="00721E74" w:rsidRPr="008F4671" w:rsidRDefault="00721E74" w:rsidP="00455481">
            <w:pPr>
              <w:spacing w:after="0"/>
              <w:jc w:val="center"/>
              <w:rPr>
                <w:rFonts w:ascii="TH SarabunPSK" w:hAnsi="TH SarabunPSK" w:cs="TH SarabunPSK"/>
                <w:szCs w:val="22"/>
              </w:rPr>
            </w:pPr>
          </w:p>
        </w:tc>
        <w:tc>
          <w:tcPr>
            <w:tcW w:w="1408" w:type="dxa"/>
          </w:tcPr>
          <w:p w14:paraId="4C557046" w14:textId="77777777" w:rsidR="00721E74" w:rsidRPr="008F4671" w:rsidRDefault="00721E74" w:rsidP="00455481">
            <w:pPr>
              <w:spacing w:after="0"/>
              <w:jc w:val="center"/>
              <w:rPr>
                <w:rFonts w:ascii="TH SarabunPSK" w:hAnsi="TH SarabunPSK" w:cs="TH SarabunPSK"/>
                <w:szCs w:val="22"/>
              </w:rPr>
            </w:pPr>
          </w:p>
        </w:tc>
      </w:tr>
      <w:tr w:rsidR="00721E74" w:rsidRPr="008F4671" w14:paraId="6A2E5885" w14:textId="77777777" w:rsidTr="00075FEF">
        <w:trPr>
          <w:trHeight w:val="20"/>
        </w:trPr>
        <w:tc>
          <w:tcPr>
            <w:tcW w:w="709" w:type="dxa"/>
            <w:vMerge/>
            <w:shd w:val="clear" w:color="auto" w:fill="767171" w:themeFill="background2" w:themeFillShade="80"/>
          </w:tcPr>
          <w:p w14:paraId="7BCAD90A"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2FF53D89" w14:textId="77777777" w:rsidR="00721E74" w:rsidRPr="008F4671" w:rsidRDefault="00721E74" w:rsidP="00455481">
            <w:pPr>
              <w:spacing w:after="0"/>
              <w:rPr>
                <w:rFonts w:ascii="TH SarabunPSK" w:hAnsi="TH SarabunPSK" w:cs="TH SarabunPSK"/>
                <w:szCs w:val="22"/>
              </w:rPr>
            </w:pPr>
          </w:p>
        </w:tc>
        <w:tc>
          <w:tcPr>
            <w:tcW w:w="4753" w:type="dxa"/>
            <w:vAlign w:val="center"/>
          </w:tcPr>
          <w:p w14:paraId="6E466FA2"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Presentation and interpretation</w:t>
            </w:r>
          </w:p>
        </w:tc>
        <w:tc>
          <w:tcPr>
            <w:tcW w:w="567" w:type="dxa"/>
          </w:tcPr>
          <w:p w14:paraId="1F3582E7"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62EBA4DE"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0520C765" w14:textId="77777777" w:rsidR="00721E74" w:rsidRPr="008F4671" w:rsidRDefault="00721E74" w:rsidP="00455481">
            <w:pPr>
              <w:spacing w:after="0"/>
              <w:jc w:val="center"/>
              <w:rPr>
                <w:rFonts w:ascii="TH SarabunPSK" w:hAnsi="TH SarabunPSK" w:cs="TH SarabunPSK"/>
                <w:szCs w:val="22"/>
              </w:rPr>
            </w:pPr>
          </w:p>
        </w:tc>
        <w:tc>
          <w:tcPr>
            <w:tcW w:w="420" w:type="dxa"/>
          </w:tcPr>
          <w:p w14:paraId="558E3300" w14:textId="77777777" w:rsidR="00721E74" w:rsidRPr="008F4671" w:rsidRDefault="00721E74" w:rsidP="00455481">
            <w:pPr>
              <w:spacing w:after="0"/>
              <w:jc w:val="center"/>
              <w:rPr>
                <w:rFonts w:ascii="TH SarabunPSK" w:hAnsi="TH SarabunPSK" w:cs="TH SarabunPSK"/>
                <w:szCs w:val="22"/>
              </w:rPr>
            </w:pPr>
          </w:p>
        </w:tc>
        <w:tc>
          <w:tcPr>
            <w:tcW w:w="423" w:type="dxa"/>
          </w:tcPr>
          <w:p w14:paraId="4B476183" w14:textId="77777777" w:rsidR="00721E74" w:rsidRPr="008F4671" w:rsidRDefault="00721E74" w:rsidP="00455481">
            <w:pPr>
              <w:spacing w:after="0"/>
              <w:jc w:val="center"/>
              <w:rPr>
                <w:rFonts w:ascii="TH SarabunPSK" w:hAnsi="TH SarabunPSK" w:cs="TH SarabunPSK"/>
                <w:szCs w:val="22"/>
              </w:rPr>
            </w:pPr>
          </w:p>
        </w:tc>
        <w:tc>
          <w:tcPr>
            <w:tcW w:w="425" w:type="dxa"/>
          </w:tcPr>
          <w:p w14:paraId="0C74C89E" w14:textId="77777777" w:rsidR="00721E74" w:rsidRPr="008F4671" w:rsidRDefault="00721E74" w:rsidP="00455481">
            <w:pPr>
              <w:spacing w:after="0"/>
              <w:jc w:val="center"/>
              <w:rPr>
                <w:rFonts w:ascii="TH SarabunPSK" w:hAnsi="TH SarabunPSK" w:cs="TH SarabunPSK"/>
                <w:szCs w:val="22"/>
              </w:rPr>
            </w:pPr>
          </w:p>
        </w:tc>
        <w:tc>
          <w:tcPr>
            <w:tcW w:w="1418" w:type="dxa"/>
          </w:tcPr>
          <w:p w14:paraId="774109B2" w14:textId="77777777" w:rsidR="00721E74" w:rsidRPr="008F4671" w:rsidRDefault="00721E74" w:rsidP="00455481">
            <w:pPr>
              <w:spacing w:after="0"/>
              <w:jc w:val="center"/>
              <w:rPr>
                <w:rFonts w:ascii="TH SarabunPSK" w:hAnsi="TH SarabunPSK" w:cs="TH SarabunPSK"/>
                <w:szCs w:val="22"/>
              </w:rPr>
            </w:pPr>
          </w:p>
        </w:tc>
        <w:tc>
          <w:tcPr>
            <w:tcW w:w="283" w:type="dxa"/>
          </w:tcPr>
          <w:p w14:paraId="151DE9A1" w14:textId="77777777" w:rsidR="00721E74" w:rsidRPr="008F4671" w:rsidRDefault="00721E74" w:rsidP="00455481">
            <w:pPr>
              <w:spacing w:after="0"/>
              <w:jc w:val="center"/>
              <w:rPr>
                <w:rFonts w:ascii="TH SarabunPSK" w:hAnsi="TH SarabunPSK" w:cs="TH SarabunPSK"/>
                <w:szCs w:val="22"/>
              </w:rPr>
            </w:pPr>
          </w:p>
        </w:tc>
        <w:tc>
          <w:tcPr>
            <w:tcW w:w="284" w:type="dxa"/>
          </w:tcPr>
          <w:p w14:paraId="3798719F" w14:textId="77777777" w:rsidR="00721E74" w:rsidRPr="008F4671" w:rsidRDefault="00721E74" w:rsidP="00455481">
            <w:pPr>
              <w:spacing w:after="0"/>
              <w:jc w:val="center"/>
              <w:rPr>
                <w:rFonts w:ascii="TH SarabunPSK" w:hAnsi="TH SarabunPSK" w:cs="TH SarabunPSK"/>
                <w:szCs w:val="22"/>
              </w:rPr>
            </w:pPr>
          </w:p>
        </w:tc>
        <w:tc>
          <w:tcPr>
            <w:tcW w:w="1408" w:type="dxa"/>
          </w:tcPr>
          <w:p w14:paraId="6E4BBA13" w14:textId="77777777" w:rsidR="00721E74" w:rsidRPr="008F4671" w:rsidRDefault="00721E74" w:rsidP="00455481">
            <w:pPr>
              <w:spacing w:after="0"/>
              <w:jc w:val="center"/>
              <w:rPr>
                <w:rFonts w:ascii="TH SarabunPSK" w:hAnsi="TH SarabunPSK" w:cs="TH SarabunPSK"/>
                <w:szCs w:val="22"/>
              </w:rPr>
            </w:pPr>
          </w:p>
        </w:tc>
      </w:tr>
      <w:tr w:rsidR="00721E74" w:rsidRPr="008F4671" w14:paraId="16A42D45" w14:textId="77777777" w:rsidTr="00075FEF">
        <w:trPr>
          <w:trHeight w:val="20"/>
        </w:trPr>
        <w:tc>
          <w:tcPr>
            <w:tcW w:w="709" w:type="dxa"/>
            <w:vMerge/>
            <w:shd w:val="clear" w:color="auto" w:fill="767171" w:themeFill="background2" w:themeFillShade="80"/>
          </w:tcPr>
          <w:p w14:paraId="0F06DCA2"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154ADF10" w14:textId="77777777" w:rsidR="00721E74" w:rsidRPr="008F4671" w:rsidRDefault="00721E74" w:rsidP="00455481">
            <w:pPr>
              <w:spacing w:after="0"/>
              <w:rPr>
                <w:rFonts w:ascii="TH SarabunPSK" w:hAnsi="TH SarabunPSK" w:cs="TH SarabunPSK"/>
                <w:szCs w:val="22"/>
              </w:rPr>
            </w:pPr>
          </w:p>
        </w:tc>
        <w:tc>
          <w:tcPr>
            <w:tcW w:w="4753" w:type="dxa"/>
            <w:vAlign w:val="center"/>
          </w:tcPr>
          <w:p w14:paraId="745C22BB"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Coverage</w:t>
            </w:r>
          </w:p>
        </w:tc>
        <w:tc>
          <w:tcPr>
            <w:tcW w:w="567" w:type="dxa"/>
          </w:tcPr>
          <w:p w14:paraId="0DAD4970"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BE6F792"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76B48A7B" w14:textId="77777777" w:rsidR="00721E74" w:rsidRPr="008F4671" w:rsidRDefault="00721E74" w:rsidP="00455481">
            <w:pPr>
              <w:spacing w:after="0"/>
              <w:jc w:val="center"/>
              <w:rPr>
                <w:rFonts w:ascii="TH SarabunPSK" w:hAnsi="TH SarabunPSK" w:cs="TH SarabunPSK"/>
                <w:szCs w:val="22"/>
              </w:rPr>
            </w:pPr>
          </w:p>
        </w:tc>
        <w:tc>
          <w:tcPr>
            <w:tcW w:w="420" w:type="dxa"/>
          </w:tcPr>
          <w:p w14:paraId="073186D9" w14:textId="77777777" w:rsidR="00721E74" w:rsidRPr="008F4671" w:rsidRDefault="00721E74" w:rsidP="00455481">
            <w:pPr>
              <w:spacing w:after="0"/>
              <w:jc w:val="center"/>
              <w:rPr>
                <w:rFonts w:ascii="TH SarabunPSK" w:hAnsi="TH SarabunPSK" w:cs="TH SarabunPSK"/>
                <w:szCs w:val="22"/>
              </w:rPr>
            </w:pPr>
          </w:p>
        </w:tc>
        <w:tc>
          <w:tcPr>
            <w:tcW w:w="423" w:type="dxa"/>
          </w:tcPr>
          <w:p w14:paraId="120EF78B" w14:textId="77777777" w:rsidR="00721E74" w:rsidRPr="008F4671" w:rsidRDefault="00721E74" w:rsidP="00455481">
            <w:pPr>
              <w:spacing w:after="0"/>
              <w:jc w:val="center"/>
              <w:rPr>
                <w:rFonts w:ascii="TH SarabunPSK" w:hAnsi="TH SarabunPSK" w:cs="TH SarabunPSK"/>
                <w:szCs w:val="22"/>
              </w:rPr>
            </w:pPr>
          </w:p>
        </w:tc>
        <w:tc>
          <w:tcPr>
            <w:tcW w:w="425" w:type="dxa"/>
          </w:tcPr>
          <w:p w14:paraId="633B58A0" w14:textId="77777777" w:rsidR="00721E74" w:rsidRPr="008F4671" w:rsidRDefault="00721E74" w:rsidP="00455481">
            <w:pPr>
              <w:spacing w:after="0"/>
              <w:jc w:val="center"/>
              <w:rPr>
                <w:rFonts w:ascii="TH SarabunPSK" w:hAnsi="TH SarabunPSK" w:cs="TH SarabunPSK"/>
                <w:szCs w:val="22"/>
              </w:rPr>
            </w:pPr>
          </w:p>
        </w:tc>
        <w:tc>
          <w:tcPr>
            <w:tcW w:w="1418" w:type="dxa"/>
          </w:tcPr>
          <w:p w14:paraId="76C3D6C0" w14:textId="77777777" w:rsidR="00721E74" w:rsidRPr="008F4671" w:rsidRDefault="00721E74" w:rsidP="00455481">
            <w:pPr>
              <w:spacing w:after="0"/>
              <w:jc w:val="center"/>
              <w:rPr>
                <w:rFonts w:ascii="TH SarabunPSK" w:hAnsi="TH SarabunPSK" w:cs="TH SarabunPSK"/>
                <w:szCs w:val="22"/>
              </w:rPr>
            </w:pPr>
          </w:p>
        </w:tc>
        <w:tc>
          <w:tcPr>
            <w:tcW w:w="283" w:type="dxa"/>
          </w:tcPr>
          <w:p w14:paraId="521281C7" w14:textId="77777777" w:rsidR="00721E74" w:rsidRPr="008F4671" w:rsidRDefault="00721E74" w:rsidP="00455481">
            <w:pPr>
              <w:spacing w:after="0"/>
              <w:jc w:val="center"/>
              <w:rPr>
                <w:rFonts w:ascii="TH SarabunPSK" w:hAnsi="TH SarabunPSK" w:cs="TH SarabunPSK"/>
                <w:szCs w:val="22"/>
              </w:rPr>
            </w:pPr>
          </w:p>
        </w:tc>
        <w:tc>
          <w:tcPr>
            <w:tcW w:w="284" w:type="dxa"/>
          </w:tcPr>
          <w:p w14:paraId="2B099D37" w14:textId="77777777" w:rsidR="00721E74" w:rsidRPr="008F4671" w:rsidRDefault="00721E74" w:rsidP="00455481">
            <w:pPr>
              <w:spacing w:after="0"/>
              <w:jc w:val="center"/>
              <w:rPr>
                <w:rFonts w:ascii="TH SarabunPSK" w:hAnsi="TH SarabunPSK" w:cs="TH SarabunPSK"/>
                <w:szCs w:val="22"/>
              </w:rPr>
            </w:pPr>
          </w:p>
        </w:tc>
        <w:tc>
          <w:tcPr>
            <w:tcW w:w="1408" w:type="dxa"/>
          </w:tcPr>
          <w:p w14:paraId="2AE10C5E" w14:textId="77777777" w:rsidR="00721E74" w:rsidRPr="008F4671" w:rsidRDefault="00721E74" w:rsidP="00455481">
            <w:pPr>
              <w:spacing w:after="0"/>
              <w:jc w:val="center"/>
              <w:rPr>
                <w:rFonts w:ascii="TH SarabunPSK" w:hAnsi="TH SarabunPSK" w:cs="TH SarabunPSK"/>
                <w:szCs w:val="22"/>
              </w:rPr>
            </w:pPr>
          </w:p>
        </w:tc>
      </w:tr>
      <w:tr w:rsidR="00721E74" w:rsidRPr="008F4671" w14:paraId="161AC559" w14:textId="77777777" w:rsidTr="00075FEF">
        <w:trPr>
          <w:trHeight w:val="20"/>
        </w:trPr>
        <w:tc>
          <w:tcPr>
            <w:tcW w:w="709" w:type="dxa"/>
            <w:vMerge/>
            <w:shd w:val="clear" w:color="auto" w:fill="767171" w:themeFill="background2" w:themeFillShade="80"/>
          </w:tcPr>
          <w:p w14:paraId="33696F9B"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EEB6858" w14:textId="77777777" w:rsidR="00721E74" w:rsidRPr="008F4671" w:rsidRDefault="00721E74" w:rsidP="00455481">
            <w:pPr>
              <w:spacing w:after="0"/>
              <w:rPr>
                <w:rFonts w:ascii="TH SarabunPSK" w:hAnsi="TH SarabunPSK" w:cs="TH SarabunPSK"/>
                <w:szCs w:val="22"/>
              </w:rPr>
            </w:pPr>
          </w:p>
        </w:tc>
        <w:tc>
          <w:tcPr>
            <w:tcW w:w="4753" w:type="dxa"/>
            <w:vAlign w:val="center"/>
          </w:tcPr>
          <w:p w14:paraId="580EEC68"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Range</w:t>
            </w:r>
          </w:p>
        </w:tc>
        <w:tc>
          <w:tcPr>
            <w:tcW w:w="567" w:type="dxa"/>
          </w:tcPr>
          <w:p w14:paraId="4F90361C"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6A78B253"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335E1868" w14:textId="77777777" w:rsidR="00721E74" w:rsidRPr="008F4671" w:rsidRDefault="00721E74" w:rsidP="00455481">
            <w:pPr>
              <w:spacing w:after="0"/>
              <w:jc w:val="center"/>
              <w:rPr>
                <w:rFonts w:ascii="TH SarabunPSK" w:hAnsi="TH SarabunPSK" w:cs="TH SarabunPSK"/>
                <w:szCs w:val="22"/>
              </w:rPr>
            </w:pPr>
          </w:p>
        </w:tc>
        <w:tc>
          <w:tcPr>
            <w:tcW w:w="420" w:type="dxa"/>
          </w:tcPr>
          <w:p w14:paraId="3BDB2A18" w14:textId="77777777" w:rsidR="00721E74" w:rsidRPr="008F4671" w:rsidRDefault="00721E74" w:rsidP="00455481">
            <w:pPr>
              <w:spacing w:after="0"/>
              <w:jc w:val="center"/>
              <w:rPr>
                <w:rFonts w:ascii="TH SarabunPSK" w:hAnsi="TH SarabunPSK" w:cs="TH SarabunPSK"/>
                <w:szCs w:val="22"/>
              </w:rPr>
            </w:pPr>
          </w:p>
        </w:tc>
        <w:tc>
          <w:tcPr>
            <w:tcW w:w="423" w:type="dxa"/>
          </w:tcPr>
          <w:p w14:paraId="61EAAC2A" w14:textId="77777777" w:rsidR="00721E74" w:rsidRPr="008F4671" w:rsidRDefault="00721E74" w:rsidP="00455481">
            <w:pPr>
              <w:spacing w:after="0"/>
              <w:jc w:val="center"/>
              <w:rPr>
                <w:rFonts w:ascii="TH SarabunPSK" w:hAnsi="TH SarabunPSK" w:cs="TH SarabunPSK"/>
                <w:szCs w:val="22"/>
              </w:rPr>
            </w:pPr>
          </w:p>
        </w:tc>
        <w:tc>
          <w:tcPr>
            <w:tcW w:w="425" w:type="dxa"/>
          </w:tcPr>
          <w:p w14:paraId="02DBB21C" w14:textId="77777777" w:rsidR="00721E74" w:rsidRPr="008F4671" w:rsidRDefault="00721E74" w:rsidP="00455481">
            <w:pPr>
              <w:spacing w:after="0"/>
              <w:jc w:val="center"/>
              <w:rPr>
                <w:rFonts w:ascii="TH SarabunPSK" w:hAnsi="TH SarabunPSK" w:cs="TH SarabunPSK"/>
                <w:szCs w:val="22"/>
              </w:rPr>
            </w:pPr>
          </w:p>
        </w:tc>
        <w:tc>
          <w:tcPr>
            <w:tcW w:w="1418" w:type="dxa"/>
          </w:tcPr>
          <w:p w14:paraId="414C9066" w14:textId="77777777" w:rsidR="00721E74" w:rsidRPr="008F4671" w:rsidRDefault="00721E74" w:rsidP="00455481">
            <w:pPr>
              <w:spacing w:after="0"/>
              <w:jc w:val="center"/>
              <w:rPr>
                <w:rFonts w:ascii="TH SarabunPSK" w:hAnsi="TH SarabunPSK" w:cs="TH SarabunPSK"/>
                <w:szCs w:val="22"/>
              </w:rPr>
            </w:pPr>
          </w:p>
        </w:tc>
        <w:tc>
          <w:tcPr>
            <w:tcW w:w="283" w:type="dxa"/>
          </w:tcPr>
          <w:p w14:paraId="314C63B0" w14:textId="77777777" w:rsidR="00721E74" w:rsidRPr="008F4671" w:rsidRDefault="00721E74" w:rsidP="00455481">
            <w:pPr>
              <w:spacing w:after="0"/>
              <w:jc w:val="center"/>
              <w:rPr>
                <w:rFonts w:ascii="TH SarabunPSK" w:hAnsi="TH SarabunPSK" w:cs="TH SarabunPSK"/>
                <w:szCs w:val="22"/>
              </w:rPr>
            </w:pPr>
          </w:p>
        </w:tc>
        <w:tc>
          <w:tcPr>
            <w:tcW w:w="284" w:type="dxa"/>
          </w:tcPr>
          <w:p w14:paraId="5A991E1E" w14:textId="77777777" w:rsidR="00721E74" w:rsidRPr="008F4671" w:rsidRDefault="00721E74" w:rsidP="00455481">
            <w:pPr>
              <w:spacing w:after="0"/>
              <w:jc w:val="center"/>
              <w:rPr>
                <w:rFonts w:ascii="TH SarabunPSK" w:hAnsi="TH SarabunPSK" w:cs="TH SarabunPSK"/>
                <w:szCs w:val="22"/>
              </w:rPr>
            </w:pPr>
          </w:p>
        </w:tc>
        <w:tc>
          <w:tcPr>
            <w:tcW w:w="1408" w:type="dxa"/>
          </w:tcPr>
          <w:p w14:paraId="3F25542B" w14:textId="77777777" w:rsidR="00721E74" w:rsidRPr="008F4671" w:rsidRDefault="00721E74" w:rsidP="00455481">
            <w:pPr>
              <w:spacing w:after="0"/>
              <w:jc w:val="center"/>
              <w:rPr>
                <w:rFonts w:ascii="TH SarabunPSK" w:hAnsi="TH SarabunPSK" w:cs="TH SarabunPSK"/>
                <w:szCs w:val="22"/>
              </w:rPr>
            </w:pPr>
          </w:p>
        </w:tc>
      </w:tr>
      <w:tr w:rsidR="00721E74" w:rsidRPr="008F4671" w14:paraId="5D39FD30" w14:textId="77777777" w:rsidTr="00075FEF">
        <w:trPr>
          <w:trHeight w:val="20"/>
        </w:trPr>
        <w:tc>
          <w:tcPr>
            <w:tcW w:w="709" w:type="dxa"/>
            <w:vMerge/>
            <w:shd w:val="clear" w:color="auto" w:fill="767171" w:themeFill="background2" w:themeFillShade="80"/>
          </w:tcPr>
          <w:p w14:paraId="1C11A500"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BF3B748" w14:textId="77777777" w:rsidR="00721E74" w:rsidRPr="008F4671" w:rsidRDefault="00721E74" w:rsidP="00455481">
            <w:pPr>
              <w:spacing w:after="0"/>
              <w:rPr>
                <w:rFonts w:ascii="TH SarabunPSK" w:hAnsi="TH SarabunPSK" w:cs="TH SarabunPSK"/>
                <w:szCs w:val="22"/>
              </w:rPr>
            </w:pPr>
          </w:p>
        </w:tc>
        <w:tc>
          <w:tcPr>
            <w:tcW w:w="4753" w:type="dxa"/>
            <w:vAlign w:val="center"/>
          </w:tcPr>
          <w:p w14:paraId="7FCB2D87"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Errors and accuracy</w:t>
            </w:r>
          </w:p>
        </w:tc>
        <w:tc>
          <w:tcPr>
            <w:tcW w:w="567" w:type="dxa"/>
          </w:tcPr>
          <w:p w14:paraId="309E954C"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ED244D3"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73A71FAD" w14:textId="77777777" w:rsidR="00721E74" w:rsidRPr="008F4671" w:rsidRDefault="00721E74" w:rsidP="00455481">
            <w:pPr>
              <w:spacing w:after="0"/>
              <w:jc w:val="center"/>
              <w:rPr>
                <w:rFonts w:ascii="TH SarabunPSK" w:hAnsi="TH SarabunPSK" w:cs="TH SarabunPSK"/>
                <w:szCs w:val="22"/>
              </w:rPr>
            </w:pPr>
          </w:p>
        </w:tc>
        <w:tc>
          <w:tcPr>
            <w:tcW w:w="420" w:type="dxa"/>
          </w:tcPr>
          <w:p w14:paraId="6D77258F" w14:textId="77777777" w:rsidR="00721E74" w:rsidRPr="008F4671" w:rsidRDefault="00721E74" w:rsidP="00455481">
            <w:pPr>
              <w:spacing w:after="0"/>
              <w:jc w:val="center"/>
              <w:rPr>
                <w:rFonts w:ascii="TH SarabunPSK" w:hAnsi="TH SarabunPSK" w:cs="TH SarabunPSK"/>
                <w:szCs w:val="22"/>
              </w:rPr>
            </w:pPr>
          </w:p>
        </w:tc>
        <w:tc>
          <w:tcPr>
            <w:tcW w:w="423" w:type="dxa"/>
          </w:tcPr>
          <w:p w14:paraId="0EE8C694" w14:textId="77777777" w:rsidR="00721E74" w:rsidRPr="008F4671" w:rsidRDefault="00721E74" w:rsidP="00455481">
            <w:pPr>
              <w:spacing w:after="0"/>
              <w:jc w:val="center"/>
              <w:rPr>
                <w:rFonts w:ascii="TH SarabunPSK" w:hAnsi="TH SarabunPSK" w:cs="TH SarabunPSK"/>
                <w:szCs w:val="22"/>
              </w:rPr>
            </w:pPr>
          </w:p>
        </w:tc>
        <w:tc>
          <w:tcPr>
            <w:tcW w:w="425" w:type="dxa"/>
          </w:tcPr>
          <w:p w14:paraId="1316D756" w14:textId="77777777" w:rsidR="00721E74" w:rsidRPr="008F4671" w:rsidRDefault="00721E74" w:rsidP="00455481">
            <w:pPr>
              <w:spacing w:after="0"/>
              <w:jc w:val="center"/>
              <w:rPr>
                <w:rFonts w:ascii="TH SarabunPSK" w:hAnsi="TH SarabunPSK" w:cs="TH SarabunPSK"/>
                <w:szCs w:val="22"/>
              </w:rPr>
            </w:pPr>
          </w:p>
        </w:tc>
        <w:tc>
          <w:tcPr>
            <w:tcW w:w="1418" w:type="dxa"/>
          </w:tcPr>
          <w:p w14:paraId="6E4FC13A" w14:textId="77777777" w:rsidR="00721E74" w:rsidRPr="008F4671" w:rsidRDefault="00721E74" w:rsidP="00455481">
            <w:pPr>
              <w:spacing w:after="0"/>
              <w:jc w:val="center"/>
              <w:rPr>
                <w:rFonts w:ascii="TH SarabunPSK" w:hAnsi="TH SarabunPSK" w:cs="TH SarabunPSK"/>
                <w:szCs w:val="22"/>
              </w:rPr>
            </w:pPr>
          </w:p>
        </w:tc>
        <w:tc>
          <w:tcPr>
            <w:tcW w:w="283" w:type="dxa"/>
          </w:tcPr>
          <w:p w14:paraId="04B4B6C0" w14:textId="77777777" w:rsidR="00721E74" w:rsidRPr="008F4671" w:rsidRDefault="00721E74" w:rsidP="00455481">
            <w:pPr>
              <w:spacing w:after="0"/>
              <w:jc w:val="center"/>
              <w:rPr>
                <w:rFonts w:ascii="TH SarabunPSK" w:hAnsi="TH SarabunPSK" w:cs="TH SarabunPSK"/>
                <w:szCs w:val="22"/>
              </w:rPr>
            </w:pPr>
          </w:p>
        </w:tc>
        <w:tc>
          <w:tcPr>
            <w:tcW w:w="284" w:type="dxa"/>
          </w:tcPr>
          <w:p w14:paraId="23D38DC9" w14:textId="77777777" w:rsidR="00721E74" w:rsidRPr="008F4671" w:rsidRDefault="00721E74" w:rsidP="00455481">
            <w:pPr>
              <w:spacing w:after="0"/>
              <w:jc w:val="center"/>
              <w:rPr>
                <w:rFonts w:ascii="TH SarabunPSK" w:hAnsi="TH SarabunPSK" w:cs="TH SarabunPSK"/>
                <w:szCs w:val="22"/>
              </w:rPr>
            </w:pPr>
          </w:p>
        </w:tc>
        <w:tc>
          <w:tcPr>
            <w:tcW w:w="1408" w:type="dxa"/>
          </w:tcPr>
          <w:p w14:paraId="05F32E0B" w14:textId="77777777" w:rsidR="00721E74" w:rsidRPr="008F4671" w:rsidRDefault="00721E74" w:rsidP="00455481">
            <w:pPr>
              <w:spacing w:after="0"/>
              <w:jc w:val="center"/>
              <w:rPr>
                <w:rFonts w:ascii="TH SarabunPSK" w:hAnsi="TH SarabunPSK" w:cs="TH SarabunPSK"/>
                <w:szCs w:val="22"/>
              </w:rPr>
            </w:pPr>
          </w:p>
        </w:tc>
      </w:tr>
      <w:tr w:rsidR="00721E74" w:rsidRPr="008F4671" w14:paraId="5747102A" w14:textId="77777777" w:rsidTr="00075FEF">
        <w:trPr>
          <w:trHeight w:val="20"/>
        </w:trPr>
        <w:tc>
          <w:tcPr>
            <w:tcW w:w="709" w:type="dxa"/>
            <w:vMerge/>
            <w:shd w:val="clear" w:color="auto" w:fill="767171" w:themeFill="background2" w:themeFillShade="80"/>
          </w:tcPr>
          <w:p w14:paraId="14B30630"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3011A8F" w14:textId="77777777" w:rsidR="00721E74" w:rsidRPr="008F4671" w:rsidRDefault="00721E74" w:rsidP="00455481">
            <w:pPr>
              <w:spacing w:after="0"/>
              <w:rPr>
                <w:rFonts w:ascii="TH SarabunPSK" w:hAnsi="TH SarabunPSK" w:cs="TH SarabunPSK"/>
                <w:szCs w:val="22"/>
              </w:rPr>
            </w:pPr>
          </w:p>
        </w:tc>
        <w:tc>
          <w:tcPr>
            <w:tcW w:w="4753" w:type="dxa"/>
            <w:vAlign w:val="center"/>
          </w:tcPr>
          <w:p w14:paraId="4C649F7D"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Factors affecting range and accuracy</w:t>
            </w:r>
          </w:p>
        </w:tc>
        <w:tc>
          <w:tcPr>
            <w:tcW w:w="567" w:type="dxa"/>
          </w:tcPr>
          <w:p w14:paraId="4B475973"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0B3F5EDB"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1926B561" w14:textId="77777777" w:rsidR="00721E74" w:rsidRPr="008F4671" w:rsidRDefault="00721E74" w:rsidP="00455481">
            <w:pPr>
              <w:spacing w:after="0"/>
              <w:jc w:val="center"/>
              <w:rPr>
                <w:rFonts w:ascii="TH SarabunPSK" w:hAnsi="TH SarabunPSK" w:cs="TH SarabunPSK"/>
                <w:szCs w:val="22"/>
              </w:rPr>
            </w:pPr>
          </w:p>
        </w:tc>
        <w:tc>
          <w:tcPr>
            <w:tcW w:w="420" w:type="dxa"/>
          </w:tcPr>
          <w:p w14:paraId="7D08F817" w14:textId="77777777" w:rsidR="00721E74" w:rsidRPr="008F4671" w:rsidRDefault="00721E74" w:rsidP="00455481">
            <w:pPr>
              <w:spacing w:after="0"/>
              <w:jc w:val="center"/>
              <w:rPr>
                <w:rFonts w:ascii="TH SarabunPSK" w:hAnsi="TH SarabunPSK" w:cs="TH SarabunPSK"/>
                <w:szCs w:val="22"/>
              </w:rPr>
            </w:pPr>
          </w:p>
        </w:tc>
        <w:tc>
          <w:tcPr>
            <w:tcW w:w="423" w:type="dxa"/>
          </w:tcPr>
          <w:p w14:paraId="5C2290DA" w14:textId="77777777" w:rsidR="00721E74" w:rsidRPr="008F4671" w:rsidRDefault="00721E74" w:rsidP="00455481">
            <w:pPr>
              <w:spacing w:after="0"/>
              <w:jc w:val="center"/>
              <w:rPr>
                <w:rFonts w:ascii="TH SarabunPSK" w:hAnsi="TH SarabunPSK" w:cs="TH SarabunPSK"/>
                <w:szCs w:val="22"/>
              </w:rPr>
            </w:pPr>
          </w:p>
        </w:tc>
        <w:tc>
          <w:tcPr>
            <w:tcW w:w="425" w:type="dxa"/>
          </w:tcPr>
          <w:p w14:paraId="351BD6D5" w14:textId="77777777" w:rsidR="00721E74" w:rsidRPr="008F4671" w:rsidRDefault="00721E74" w:rsidP="00455481">
            <w:pPr>
              <w:spacing w:after="0"/>
              <w:jc w:val="center"/>
              <w:rPr>
                <w:rFonts w:ascii="TH SarabunPSK" w:hAnsi="TH SarabunPSK" w:cs="TH SarabunPSK"/>
                <w:szCs w:val="22"/>
              </w:rPr>
            </w:pPr>
          </w:p>
        </w:tc>
        <w:tc>
          <w:tcPr>
            <w:tcW w:w="1418" w:type="dxa"/>
          </w:tcPr>
          <w:p w14:paraId="080D88D7" w14:textId="77777777" w:rsidR="00721E74" w:rsidRPr="008F4671" w:rsidRDefault="00721E74" w:rsidP="00455481">
            <w:pPr>
              <w:spacing w:after="0"/>
              <w:jc w:val="center"/>
              <w:rPr>
                <w:rFonts w:ascii="TH SarabunPSK" w:hAnsi="TH SarabunPSK" w:cs="TH SarabunPSK"/>
                <w:szCs w:val="22"/>
              </w:rPr>
            </w:pPr>
          </w:p>
        </w:tc>
        <w:tc>
          <w:tcPr>
            <w:tcW w:w="283" w:type="dxa"/>
          </w:tcPr>
          <w:p w14:paraId="0A476352" w14:textId="77777777" w:rsidR="00721E74" w:rsidRPr="008F4671" w:rsidRDefault="00721E74" w:rsidP="00455481">
            <w:pPr>
              <w:spacing w:after="0"/>
              <w:jc w:val="center"/>
              <w:rPr>
                <w:rFonts w:ascii="TH SarabunPSK" w:hAnsi="TH SarabunPSK" w:cs="TH SarabunPSK"/>
                <w:szCs w:val="22"/>
              </w:rPr>
            </w:pPr>
          </w:p>
        </w:tc>
        <w:tc>
          <w:tcPr>
            <w:tcW w:w="284" w:type="dxa"/>
          </w:tcPr>
          <w:p w14:paraId="6FB9F1A4" w14:textId="77777777" w:rsidR="00721E74" w:rsidRPr="008F4671" w:rsidRDefault="00721E74" w:rsidP="00455481">
            <w:pPr>
              <w:spacing w:after="0"/>
              <w:jc w:val="center"/>
              <w:rPr>
                <w:rFonts w:ascii="TH SarabunPSK" w:hAnsi="TH SarabunPSK" w:cs="TH SarabunPSK"/>
                <w:szCs w:val="22"/>
              </w:rPr>
            </w:pPr>
          </w:p>
        </w:tc>
        <w:tc>
          <w:tcPr>
            <w:tcW w:w="1408" w:type="dxa"/>
          </w:tcPr>
          <w:p w14:paraId="4B780AE7" w14:textId="77777777" w:rsidR="00721E74" w:rsidRPr="008F4671" w:rsidRDefault="00721E74" w:rsidP="00455481">
            <w:pPr>
              <w:spacing w:after="0"/>
              <w:jc w:val="center"/>
              <w:rPr>
                <w:rFonts w:ascii="TH SarabunPSK" w:hAnsi="TH SarabunPSK" w:cs="TH SarabunPSK"/>
                <w:szCs w:val="22"/>
              </w:rPr>
            </w:pPr>
          </w:p>
        </w:tc>
      </w:tr>
      <w:tr w:rsidR="00721E74" w:rsidRPr="008F4671" w14:paraId="0AC4C54F" w14:textId="77777777" w:rsidTr="00075FEF">
        <w:trPr>
          <w:trHeight w:val="20"/>
        </w:trPr>
        <w:tc>
          <w:tcPr>
            <w:tcW w:w="709" w:type="dxa"/>
            <w:vMerge/>
            <w:shd w:val="clear" w:color="auto" w:fill="767171" w:themeFill="background2" w:themeFillShade="80"/>
          </w:tcPr>
          <w:p w14:paraId="5C4409B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9350E31"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436E326F"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Secondary surveillance radar and transponder</w:t>
            </w:r>
          </w:p>
        </w:tc>
        <w:tc>
          <w:tcPr>
            <w:tcW w:w="567" w:type="dxa"/>
          </w:tcPr>
          <w:p w14:paraId="7591B4D9" w14:textId="77777777" w:rsidR="00721E74" w:rsidRPr="008F4671" w:rsidRDefault="00721E74" w:rsidP="00455481">
            <w:pPr>
              <w:spacing w:after="0"/>
              <w:jc w:val="center"/>
              <w:rPr>
                <w:rFonts w:ascii="TH SarabunPSK" w:hAnsi="TH SarabunPSK" w:cs="TH SarabunPSK"/>
                <w:b/>
                <w:szCs w:val="22"/>
              </w:rPr>
            </w:pPr>
          </w:p>
        </w:tc>
        <w:tc>
          <w:tcPr>
            <w:tcW w:w="709" w:type="dxa"/>
          </w:tcPr>
          <w:p w14:paraId="71D3D194"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661C1891" w14:textId="77777777" w:rsidR="00721E74" w:rsidRPr="008F4671" w:rsidRDefault="00721E74" w:rsidP="00455481">
            <w:pPr>
              <w:spacing w:after="0"/>
              <w:jc w:val="center"/>
              <w:rPr>
                <w:rFonts w:ascii="TH SarabunPSK" w:hAnsi="TH SarabunPSK" w:cs="TH SarabunPSK"/>
                <w:b/>
                <w:szCs w:val="22"/>
              </w:rPr>
            </w:pPr>
          </w:p>
        </w:tc>
        <w:tc>
          <w:tcPr>
            <w:tcW w:w="420" w:type="dxa"/>
          </w:tcPr>
          <w:p w14:paraId="5EE771FA" w14:textId="77777777" w:rsidR="00721E74" w:rsidRPr="008F4671" w:rsidRDefault="00721E74" w:rsidP="00455481">
            <w:pPr>
              <w:spacing w:after="0"/>
              <w:jc w:val="center"/>
              <w:rPr>
                <w:rFonts w:ascii="TH SarabunPSK" w:hAnsi="TH SarabunPSK" w:cs="TH SarabunPSK"/>
                <w:b/>
                <w:szCs w:val="22"/>
              </w:rPr>
            </w:pPr>
          </w:p>
        </w:tc>
        <w:tc>
          <w:tcPr>
            <w:tcW w:w="423" w:type="dxa"/>
          </w:tcPr>
          <w:p w14:paraId="700C74F6" w14:textId="77777777" w:rsidR="00721E74" w:rsidRPr="008F4671" w:rsidRDefault="00721E74" w:rsidP="00455481">
            <w:pPr>
              <w:spacing w:after="0"/>
              <w:jc w:val="center"/>
              <w:rPr>
                <w:rFonts w:ascii="TH SarabunPSK" w:hAnsi="TH SarabunPSK" w:cs="TH SarabunPSK"/>
                <w:b/>
                <w:szCs w:val="22"/>
              </w:rPr>
            </w:pPr>
          </w:p>
        </w:tc>
        <w:tc>
          <w:tcPr>
            <w:tcW w:w="425" w:type="dxa"/>
          </w:tcPr>
          <w:p w14:paraId="28EFE5D9" w14:textId="77777777" w:rsidR="00721E74" w:rsidRPr="008F4671" w:rsidRDefault="00721E74" w:rsidP="00455481">
            <w:pPr>
              <w:spacing w:after="0"/>
              <w:jc w:val="center"/>
              <w:rPr>
                <w:rFonts w:ascii="TH SarabunPSK" w:hAnsi="TH SarabunPSK" w:cs="TH SarabunPSK"/>
                <w:b/>
                <w:szCs w:val="22"/>
              </w:rPr>
            </w:pPr>
          </w:p>
        </w:tc>
        <w:tc>
          <w:tcPr>
            <w:tcW w:w="1418" w:type="dxa"/>
          </w:tcPr>
          <w:p w14:paraId="16517FA4" w14:textId="77777777" w:rsidR="00721E74" w:rsidRPr="008F4671" w:rsidRDefault="00721E74" w:rsidP="00455481">
            <w:pPr>
              <w:spacing w:after="0"/>
              <w:jc w:val="center"/>
              <w:rPr>
                <w:rFonts w:ascii="TH SarabunPSK" w:hAnsi="TH SarabunPSK" w:cs="TH SarabunPSK"/>
                <w:b/>
                <w:szCs w:val="22"/>
              </w:rPr>
            </w:pPr>
          </w:p>
        </w:tc>
        <w:tc>
          <w:tcPr>
            <w:tcW w:w="283" w:type="dxa"/>
          </w:tcPr>
          <w:p w14:paraId="4F9A66D5" w14:textId="77777777" w:rsidR="00721E74" w:rsidRPr="008F4671" w:rsidRDefault="00721E74" w:rsidP="00455481">
            <w:pPr>
              <w:spacing w:after="0"/>
              <w:jc w:val="center"/>
              <w:rPr>
                <w:rFonts w:ascii="TH SarabunPSK" w:hAnsi="TH SarabunPSK" w:cs="TH SarabunPSK"/>
                <w:b/>
                <w:szCs w:val="22"/>
              </w:rPr>
            </w:pPr>
          </w:p>
        </w:tc>
        <w:tc>
          <w:tcPr>
            <w:tcW w:w="284" w:type="dxa"/>
          </w:tcPr>
          <w:p w14:paraId="7167D251" w14:textId="77777777" w:rsidR="00721E74" w:rsidRPr="008F4671" w:rsidRDefault="00721E74" w:rsidP="00455481">
            <w:pPr>
              <w:spacing w:after="0"/>
              <w:jc w:val="center"/>
              <w:rPr>
                <w:rFonts w:ascii="TH SarabunPSK" w:hAnsi="TH SarabunPSK" w:cs="TH SarabunPSK"/>
                <w:b/>
                <w:szCs w:val="22"/>
              </w:rPr>
            </w:pPr>
          </w:p>
        </w:tc>
        <w:tc>
          <w:tcPr>
            <w:tcW w:w="1408" w:type="dxa"/>
          </w:tcPr>
          <w:p w14:paraId="36FC5E92" w14:textId="77777777" w:rsidR="00721E74" w:rsidRPr="008F4671" w:rsidRDefault="00721E74" w:rsidP="00455481">
            <w:pPr>
              <w:spacing w:after="0"/>
              <w:jc w:val="center"/>
              <w:rPr>
                <w:rFonts w:ascii="TH SarabunPSK" w:hAnsi="TH SarabunPSK" w:cs="TH SarabunPSK"/>
                <w:b/>
                <w:szCs w:val="22"/>
              </w:rPr>
            </w:pPr>
          </w:p>
        </w:tc>
      </w:tr>
      <w:tr w:rsidR="00721E74" w:rsidRPr="008F4671" w14:paraId="32E2CD33" w14:textId="77777777" w:rsidTr="00075FEF">
        <w:trPr>
          <w:trHeight w:val="20"/>
        </w:trPr>
        <w:tc>
          <w:tcPr>
            <w:tcW w:w="709" w:type="dxa"/>
            <w:vMerge/>
            <w:shd w:val="clear" w:color="auto" w:fill="767171" w:themeFill="background2" w:themeFillShade="80"/>
          </w:tcPr>
          <w:p w14:paraId="39D2190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C1602C5" w14:textId="77777777" w:rsidR="00721E74" w:rsidRPr="008F4671" w:rsidRDefault="00721E74" w:rsidP="00455481">
            <w:pPr>
              <w:spacing w:after="0"/>
              <w:rPr>
                <w:rFonts w:ascii="TH SarabunPSK" w:hAnsi="TH SarabunPSK" w:cs="TH SarabunPSK"/>
                <w:szCs w:val="22"/>
              </w:rPr>
            </w:pPr>
          </w:p>
        </w:tc>
        <w:tc>
          <w:tcPr>
            <w:tcW w:w="4753" w:type="dxa"/>
            <w:vAlign w:val="center"/>
          </w:tcPr>
          <w:p w14:paraId="03751D61"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Principles</w:t>
            </w:r>
          </w:p>
        </w:tc>
        <w:tc>
          <w:tcPr>
            <w:tcW w:w="567" w:type="dxa"/>
          </w:tcPr>
          <w:p w14:paraId="3EF4D599"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51B333BC"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62D49560" w14:textId="77777777" w:rsidR="00721E74" w:rsidRPr="008F4671" w:rsidRDefault="00721E74" w:rsidP="00455481">
            <w:pPr>
              <w:spacing w:after="0"/>
              <w:jc w:val="center"/>
              <w:rPr>
                <w:rFonts w:ascii="TH SarabunPSK" w:hAnsi="TH SarabunPSK" w:cs="TH SarabunPSK"/>
                <w:szCs w:val="22"/>
              </w:rPr>
            </w:pPr>
          </w:p>
        </w:tc>
        <w:tc>
          <w:tcPr>
            <w:tcW w:w="420" w:type="dxa"/>
          </w:tcPr>
          <w:p w14:paraId="10737B2A" w14:textId="77777777" w:rsidR="00721E74" w:rsidRPr="008F4671" w:rsidRDefault="00721E74" w:rsidP="00455481">
            <w:pPr>
              <w:spacing w:after="0"/>
              <w:jc w:val="center"/>
              <w:rPr>
                <w:rFonts w:ascii="TH SarabunPSK" w:hAnsi="TH SarabunPSK" w:cs="TH SarabunPSK"/>
                <w:szCs w:val="22"/>
              </w:rPr>
            </w:pPr>
          </w:p>
        </w:tc>
        <w:tc>
          <w:tcPr>
            <w:tcW w:w="423" w:type="dxa"/>
          </w:tcPr>
          <w:p w14:paraId="3948B454" w14:textId="77777777" w:rsidR="00721E74" w:rsidRPr="008F4671" w:rsidRDefault="00721E74" w:rsidP="00455481">
            <w:pPr>
              <w:spacing w:after="0"/>
              <w:jc w:val="center"/>
              <w:rPr>
                <w:rFonts w:ascii="TH SarabunPSK" w:hAnsi="TH SarabunPSK" w:cs="TH SarabunPSK"/>
                <w:szCs w:val="22"/>
              </w:rPr>
            </w:pPr>
          </w:p>
        </w:tc>
        <w:tc>
          <w:tcPr>
            <w:tcW w:w="425" w:type="dxa"/>
          </w:tcPr>
          <w:p w14:paraId="353ACB97" w14:textId="77777777" w:rsidR="00721E74" w:rsidRPr="008F4671" w:rsidRDefault="00721E74" w:rsidP="00455481">
            <w:pPr>
              <w:spacing w:after="0"/>
              <w:jc w:val="center"/>
              <w:rPr>
                <w:rFonts w:ascii="TH SarabunPSK" w:hAnsi="TH SarabunPSK" w:cs="TH SarabunPSK"/>
                <w:szCs w:val="22"/>
              </w:rPr>
            </w:pPr>
          </w:p>
        </w:tc>
        <w:tc>
          <w:tcPr>
            <w:tcW w:w="1418" w:type="dxa"/>
          </w:tcPr>
          <w:p w14:paraId="2BA127DD" w14:textId="77777777" w:rsidR="00721E74" w:rsidRPr="008F4671" w:rsidRDefault="00721E74" w:rsidP="00455481">
            <w:pPr>
              <w:spacing w:after="0"/>
              <w:jc w:val="center"/>
              <w:rPr>
                <w:rFonts w:ascii="TH SarabunPSK" w:hAnsi="TH SarabunPSK" w:cs="TH SarabunPSK"/>
                <w:szCs w:val="22"/>
              </w:rPr>
            </w:pPr>
          </w:p>
        </w:tc>
        <w:tc>
          <w:tcPr>
            <w:tcW w:w="283" w:type="dxa"/>
          </w:tcPr>
          <w:p w14:paraId="6083121D" w14:textId="77777777" w:rsidR="00721E74" w:rsidRPr="008F4671" w:rsidRDefault="00721E74" w:rsidP="00455481">
            <w:pPr>
              <w:spacing w:after="0"/>
              <w:jc w:val="center"/>
              <w:rPr>
                <w:rFonts w:ascii="TH SarabunPSK" w:hAnsi="TH SarabunPSK" w:cs="TH SarabunPSK"/>
                <w:szCs w:val="22"/>
              </w:rPr>
            </w:pPr>
          </w:p>
        </w:tc>
        <w:tc>
          <w:tcPr>
            <w:tcW w:w="284" w:type="dxa"/>
          </w:tcPr>
          <w:p w14:paraId="1F5AD1A8" w14:textId="77777777" w:rsidR="00721E74" w:rsidRPr="008F4671" w:rsidRDefault="00721E74" w:rsidP="00455481">
            <w:pPr>
              <w:spacing w:after="0"/>
              <w:jc w:val="center"/>
              <w:rPr>
                <w:rFonts w:ascii="TH SarabunPSK" w:hAnsi="TH SarabunPSK" w:cs="TH SarabunPSK"/>
                <w:szCs w:val="22"/>
              </w:rPr>
            </w:pPr>
          </w:p>
        </w:tc>
        <w:tc>
          <w:tcPr>
            <w:tcW w:w="1408" w:type="dxa"/>
          </w:tcPr>
          <w:p w14:paraId="7A29DBD1" w14:textId="77777777" w:rsidR="00721E74" w:rsidRPr="008F4671" w:rsidRDefault="00721E74" w:rsidP="00455481">
            <w:pPr>
              <w:spacing w:after="0"/>
              <w:jc w:val="center"/>
              <w:rPr>
                <w:rFonts w:ascii="TH SarabunPSK" w:hAnsi="TH SarabunPSK" w:cs="TH SarabunPSK"/>
                <w:szCs w:val="22"/>
              </w:rPr>
            </w:pPr>
          </w:p>
        </w:tc>
      </w:tr>
      <w:tr w:rsidR="00721E74" w:rsidRPr="008F4671" w14:paraId="35463195" w14:textId="77777777" w:rsidTr="00075FEF">
        <w:trPr>
          <w:trHeight w:val="20"/>
        </w:trPr>
        <w:tc>
          <w:tcPr>
            <w:tcW w:w="709" w:type="dxa"/>
            <w:vMerge/>
            <w:shd w:val="clear" w:color="auto" w:fill="767171" w:themeFill="background2" w:themeFillShade="80"/>
          </w:tcPr>
          <w:p w14:paraId="41E6E32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1A485BD" w14:textId="77777777" w:rsidR="00721E74" w:rsidRPr="008F4671" w:rsidRDefault="00721E74" w:rsidP="00455481">
            <w:pPr>
              <w:spacing w:after="0"/>
              <w:rPr>
                <w:rFonts w:ascii="TH SarabunPSK" w:hAnsi="TH SarabunPSK" w:cs="TH SarabunPSK"/>
                <w:szCs w:val="22"/>
              </w:rPr>
            </w:pPr>
          </w:p>
        </w:tc>
        <w:tc>
          <w:tcPr>
            <w:tcW w:w="4753" w:type="dxa"/>
            <w:vAlign w:val="center"/>
          </w:tcPr>
          <w:p w14:paraId="2FAB7D3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Presentation and interpretation</w:t>
            </w:r>
          </w:p>
        </w:tc>
        <w:tc>
          <w:tcPr>
            <w:tcW w:w="567" w:type="dxa"/>
          </w:tcPr>
          <w:p w14:paraId="60EEE9B0"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887EED0"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21E16E4B" w14:textId="77777777" w:rsidR="00721E74" w:rsidRPr="008F4671" w:rsidRDefault="00721E74" w:rsidP="00455481">
            <w:pPr>
              <w:spacing w:after="0"/>
              <w:jc w:val="center"/>
              <w:rPr>
                <w:rFonts w:ascii="TH SarabunPSK" w:hAnsi="TH SarabunPSK" w:cs="TH SarabunPSK"/>
                <w:szCs w:val="22"/>
              </w:rPr>
            </w:pPr>
          </w:p>
        </w:tc>
        <w:tc>
          <w:tcPr>
            <w:tcW w:w="420" w:type="dxa"/>
          </w:tcPr>
          <w:p w14:paraId="6050E6B8" w14:textId="77777777" w:rsidR="00721E74" w:rsidRPr="008F4671" w:rsidRDefault="00721E74" w:rsidP="00455481">
            <w:pPr>
              <w:spacing w:after="0"/>
              <w:jc w:val="center"/>
              <w:rPr>
                <w:rFonts w:ascii="TH SarabunPSK" w:hAnsi="TH SarabunPSK" w:cs="TH SarabunPSK"/>
                <w:szCs w:val="22"/>
              </w:rPr>
            </w:pPr>
          </w:p>
        </w:tc>
        <w:tc>
          <w:tcPr>
            <w:tcW w:w="423" w:type="dxa"/>
          </w:tcPr>
          <w:p w14:paraId="1AB018E2" w14:textId="77777777" w:rsidR="00721E74" w:rsidRPr="008F4671" w:rsidRDefault="00721E74" w:rsidP="00455481">
            <w:pPr>
              <w:spacing w:after="0"/>
              <w:jc w:val="center"/>
              <w:rPr>
                <w:rFonts w:ascii="TH SarabunPSK" w:hAnsi="TH SarabunPSK" w:cs="TH SarabunPSK"/>
                <w:szCs w:val="22"/>
              </w:rPr>
            </w:pPr>
          </w:p>
        </w:tc>
        <w:tc>
          <w:tcPr>
            <w:tcW w:w="425" w:type="dxa"/>
          </w:tcPr>
          <w:p w14:paraId="70B74920" w14:textId="77777777" w:rsidR="00721E74" w:rsidRPr="008F4671" w:rsidRDefault="00721E74" w:rsidP="00455481">
            <w:pPr>
              <w:spacing w:after="0"/>
              <w:jc w:val="center"/>
              <w:rPr>
                <w:rFonts w:ascii="TH SarabunPSK" w:hAnsi="TH SarabunPSK" w:cs="TH SarabunPSK"/>
                <w:szCs w:val="22"/>
              </w:rPr>
            </w:pPr>
          </w:p>
        </w:tc>
        <w:tc>
          <w:tcPr>
            <w:tcW w:w="1418" w:type="dxa"/>
          </w:tcPr>
          <w:p w14:paraId="427D4537" w14:textId="77777777" w:rsidR="00721E74" w:rsidRPr="008F4671" w:rsidRDefault="00721E74" w:rsidP="00455481">
            <w:pPr>
              <w:spacing w:after="0"/>
              <w:jc w:val="center"/>
              <w:rPr>
                <w:rFonts w:ascii="TH SarabunPSK" w:hAnsi="TH SarabunPSK" w:cs="TH SarabunPSK"/>
                <w:szCs w:val="22"/>
              </w:rPr>
            </w:pPr>
          </w:p>
        </w:tc>
        <w:tc>
          <w:tcPr>
            <w:tcW w:w="283" w:type="dxa"/>
          </w:tcPr>
          <w:p w14:paraId="5AD51ABB" w14:textId="77777777" w:rsidR="00721E74" w:rsidRPr="008F4671" w:rsidRDefault="00721E74" w:rsidP="00455481">
            <w:pPr>
              <w:spacing w:after="0"/>
              <w:jc w:val="center"/>
              <w:rPr>
                <w:rFonts w:ascii="TH SarabunPSK" w:hAnsi="TH SarabunPSK" w:cs="TH SarabunPSK"/>
                <w:szCs w:val="22"/>
              </w:rPr>
            </w:pPr>
          </w:p>
        </w:tc>
        <w:tc>
          <w:tcPr>
            <w:tcW w:w="284" w:type="dxa"/>
          </w:tcPr>
          <w:p w14:paraId="3C6F6A46" w14:textId="77777777" w:rsidR="00721E74" w:rsidRPr="008F4671" w:rsidRDefault="00721E74" w:rsidP="00455481">
            <w:pPr>
              <w:spacing w:after="0"/>
              <w:jc w:val="center"/>
              <w:rPr>
                <w:rFonts w:ascii="TH SarabunPSK" w:hAnsi="TH SarabunPSK" w:cs="TH SarabunPSK"/>
                <w:szCs w:val="22"/>
              </w:rPr>
            </w:pPr>
          </w:p>
        </w:tc>
        <w:tc>
          <w:tcPr>
            <w:tcW w:w="1408" w:type="dxa"/>
          </w:tcPr>
          <w:p w14:paraId="194CE051" w14:textId="77777777" w:rsidR="00721E74" w:rsidRPr="008F4671" w:rsidRDefault="00721E74" w:rsidP="00455481">
            <w:pPr>
              <w:spacing w:after="0"/>
              <w:jc w:val="center"/>
              <w:rPr>
                <w:rFonts w:ascii="TH SarabunPSK" w:hAnsi="TH SarabunPSK" w:cs="TH SarabunPSK"/>
                <w:szCs w:val="22"/>
              </w:rPr>
            </w:pPr>
          </w:p>
        </w:tc>
      </w:tr>
      <w:tr w:rsidR="00721E74" w:rsidRPr="008F4671" w14:paraId="7C7AA815" w14:textId="77777777" w:rsidTr="00075FEF">
        <w:trPr>
          <w:trHeight w:val="20"/>
        </w:trPr>
        <w:tc>
          <w:tcPr>
            <w:tcW w:w="709" w:type="dxa"/>
            <w:vMerge/>
            <w:shd w:val="clear" w:color="auto" w:fill="767171" w:themeFill="background2" w:themeFillShade="80"/>
          </w:tcPr>
          <w:p w14:paraId="60E8F6C5"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644FD502" w14:textId="77777777" w:rsidR="00721E74" w:rsidRPr="008F4671" w:rsidRDefault="00721E74" w:rsidP="00455481">
            <w:pPr>
              <w:spacing w:after="0"/>
              <w:rPr>
                <w:rFonts w:ascii="TH SarabunPSK" w:hAnsi="TH SarabunPSK" w:cs="TH SarabunPSK"/>
                <w:szCs w:val="22"/>
              </w:rPr>
            </w:pPr>
          </w:p>
        </w:tc>
        <w:tc>
          <w:tcPr>
            <w:tcW w:w="4753" w:type="dxa"/>
            <w:vAlign w:val="center"/>
          </w:tcPr>
          <w:p w14:paraId="65AB87B7"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Modes and codes</w:t>
            </w:r>
          </w:p>
        </w:tc>
        <w:tc>
          <w:tcPr>
            <w:tcW w:w="567" w:type="dxa"/>
          </w:tcPr>
          <w:p w14:paraId="00825718"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2353DE81"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638BC9D6" w14:textId="77777777" w:rsidR="00721E74" w:rsidRPr="008F4671" w:rsidRDefault="00721E74" w:rsidP="00455481">
            <w:pPr>
              <w:spacing w:after="0"/>
              <w:jc w:val="center"/>
              <w:rPr>
                <w:rFonts w:ascii="TH SarabunPSK" w:hAnsi="TH SarabunPSK" w:cs="TH SarabunPSK"/>
                <w:szCs w:val="22"/>
              </w:rPr>
            </w:pPr>
          </w:p>
        </w:tc>
        <w:tc>
          <w:tcPr>
            <w:tcW w:w="420" w:type="dxa"/>
          </w:tcPr>
          <w:p w14:paraId="04CB0D52" w14:textId="77777777" w:rsidR="00721E74" w:rsidRPr="008F4671" w:rsidRDefault="00721E74" w:rsidP="00455481">
            <w:pPr>
              <w:spacing w:after="0"/>
              <w:jc w:val="center"/>
              <w:rPr>
                <w:rFonts w:ascii="TH SarabunPSK" w:hAnsi="TH SarabunPSK" w:cs="TH SarabunPSK"/>
                <w:szCs w:val="22"/>
              </w:rPr>
            </w:pPr>
          </w:p>
        </w:tc>
        <w:tc>
          <w:tcPr>
            <w:tcW w:w="423" w:type="dxa"/>
          </w:tcPr>
          <w:p w14:paraId="7CCAB43D" w14:textId="77777777" w:rsidR="00721E74" w:rsidRPr="008F4671" w:rsidRDefault="00721E74" w:rsidP="00455481">
            <w:pPr>
              <w:spacing w:after="0"/>
              <w:jc w:val="center"/>
              <w:rPr>
                <w:rFonts w:ascii="TH SarabunPSK" w:hAnsi="TH SarabunPSK" w:cs="TH SarabunPSK"/>
                <w:szCs w:val="22"/>
              </w:rPr>
            </w:pPr>
          </w:p>
        </w:tc>
        <w:tc>
          <w:tcPr>
            <w:tcW w:w="425" w:type="dxa"/>
          </w:tcPr>
          <w:p w14:paraId="077183DF" w14:textId="77777777" w:rsidR="00721E74" w:rsidRPr="008F4671" w:rsidRDefault="00721E74" w:rsidP="00455481">
            <w:pPr>
              <w:spacing w:after="0"/>
              <w:jc w:val="center"/>
              <w:rPr>
                <w:rFonts w:ascii="TH SarabunPSK" w:hAnsi="TH SarabunPSK" w:cs="TH SarabunPSK"/>
                <w:szCs w:val="22"/>
              </w:rPr>
            </w:pPr>
          </w:p>
        </w:tc>
        <w:tc>
          <w:tcPr>
            <w:tcW w:w="1418" w:type="dxa"/>
          </w:tcPr>
          <w:p w14:paraId="28DCB14B" w14:textId="77777777" w:rsidR="00721E74" w:rsidRPr="008F4671" w:rsidRDefault="00721E74" w:rsidP="00455481">
            <w:pPr>
              <w:spacing w:after="0"/>
              <w:jc w:val="center"/>
              <w:rPr>
                <w:rFonts w:ascii="TH SarabunPSK" w:hAnsi="TH SarabunPSK" w:cs="TH SarabunPSK"/>
                <w:szCs w:val="22"/>
              </w:rPr>
            </w:pPr>
          </w:p>
        </w:tc>
        <w:tc>
          <w:tcPr>
            <w:tcW w:w="283" w:type="dxa"/>
          </w:tcPr>
          <w:p w14:paraId="358A5553" w14:textId="77777777" w:rsidR="00721E74" w:rsidRPr="008F4671" w:rsidRDefault="00721E74" w:rsidP="00455481">
            <w:pPr>
              <w:spacing w:after="0"/>
              <w:jc w:val="center"/>
              <w:rPr>
                <w:rFonts w:ascii="TH SarabunPSK" w:hAnsi="TH SarabunPSK" w:cs="TH SarabunPSK"/>
                <w:szCs w:val="22"/>
              </w:rPr>
            </w:pPr>
          </w:p>
        </w:tc>
        <w:tc>
          <w:tcPr>
            <w:tcW w:w="284" w:type="dxa"/>
          </w:tcPr>
          <w:p w14:paraId="16F82B25" w14:textId="77777777" w:rsidR="00721E74" w:rsidRPr="008F4671" w:rsidRDefault="00721E74" w:rsidP="00455481">
            <w:pPr>
              <w:spacing w:after="0"/>
              <w:jc w:val="center"/>
              <w:rPr>
                <w:rFonts w:ascii="TH SarabunPSK" w:hAnsi="TH SarabunPSK" w:cs="TH SarabunPSK"/>
                <w:szCs w:val="22"/>
              </w:rPr>
            </w:pPr>
          </w:p>
        </w:tc>
        <w:tc>
          <w:tcPr>
            <w:tcW w:w="1408" w:type="dxa"/>
          </w:tcPr>
          <w:p w14:paraId="499BE3B0" w14:textId="77777777" w:rsidR="00721E74" w:rsidRPr="008F4671" w:rsidRDefault="00721E74" w:rsidP="00455481">
            <w:pPr>
              <w:spacing w:after="0"/>
              <w:jc w:val="center"/>
              <w:rPr>
                <w:rFonts w:ascii="TH SarabunPSK" w:hAnsi="TH SarabunPSK" w:cs="TH SarabunPSK"/>
                <w:szCs w:val="22"/>
              </w:rPr>
            </w:pPr>
          </w:p>
        </w:tc>
      </w:tr>
      <w:tr w:rsidR="00721E74" w:rsidRPr="008F4671" w14:paraId="78650145" w14:textId="77777777" w:rsidTr="00075FEF">
        <w:trPr>
          <w:trHeight w:val="20"/>
        </w:trPr>
        <w:tc>
          <w:tcPr>
            <w:tcW w:w="709" w:type="dxa"/>
            <w:vMerge/>
            <w:shd w:val="clear" w:color="auto" w:fill="767171" w:themeFill="background2" w:themeFillShade="80"/>
          </w:tcPr>
          <w:p w14:paraId="088F22F8"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763D48F3"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28248FB6"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 xml:space="preserve">GNSS </w:t>
            </w:r>
          </w:p>
        </w:tc>
        <w:tc>
          <w:tcPr>
            <w:tcW w:w="567" w:type="dxa"/>
          </w:tcPr>
          <w:p w14:paraId="1DA9EF4B" w14:textId="77777777" w:rsidR="00721E74" w:rsidRPr="008F4671" w:rsidRDefault="00721E74" w:rsidP="00455481">
            <w:pPr>
              <w:spacing w:after="0"/>
              <w:jc w:val="center"/>
              <w:rPr>
                <w:rFonts w:ascii="TH SarabunPSK" w:hAnsi="TH SarabunPSK" w:cs="TH SarabunPSK"/>
                <w:b/>
                <w:szCs w:val="22"/>
              </w:rPr>
            </w:pPr>
          </w:p>
        </w:tc>
        <w:tc>
          <w:tcPr>
            <w:tcW w:w="709" w:type="dxa"/>
          </w:tcPr>
          <w:p w14:paraId="1B4DD03D"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133A6C49" w14:textId="77777777" w:rsidR="00721E74" w:rsidRPr="008F4671" w:rsidRDefault="00721E74" w:rsidP="00455481">
            <w:pPr>
              <w:spacing w:after="0"/>
              <w:jc w:val="center"/>
              <w:rPr>
                <w:rFonts w:ascii="TH SarabunPSK" w:hAnsi="TH SarabunPSK" w:cs="TH SarabunPSK"/>
                <w:b/>
                <w:szCs w:val="22"/>
              </w:rPr>
            </w:pPr>
          </w:p>
        </w:tc>
        <w:tc>
          <w:tcPr>
            <w:tcW w:w="420" w:type="dxa"/>
          </w:tcPr>
          <w:p w14:paraId="4358E1DE" w14:textId="77777777" w:rsidR="00721E74" w:rsidRPr="008F4671" w:rsidRDefault="00721E74" w:rsidP="00455481">
            <w:pPr>
              <w:spacing w:after="0"/>
              <w:jc w:val="center"/>
              <w:rPr>
                <w:rFonts w:ascii="TH SarabunPSK" w:hAnsi="TH SarabunPSK" w:cs="TH SarabunPSK"/>
                <w:b/>
                <w:szCs w:val="22"/>
              </w:rPr>
            </w:pPr>
          </w:p>
        </w:tc>
        <w:tc>
          <w:tcPr>
            <w:tcW w:w="423" w:type="dxa"/>
          </w:tcPr>
          <w:p w14:paraId="43DDE813" w14:textId="77777777" w:rsidR="00721E74" w:rsidRPr="008F4671" w:rsidRDefault="00721E74" w:rsidP="00455481">
            <w:pPr>
              <w:spacing w:after="0"/>
              <w:jc w:val="center"/>
              <w:rPr>
                <w:rFonts w:ascii="TH SarabunPSK" w:hAnsi="TH SarabunPSK" w:cs="TH SarabunPSK"/>
                <w:b/>
                <w:szCs w:val="22"/>
              </w:rPr>
            </w:pPr>
          </w:p>
        </w:tc>
        <w:tc>
          <w:tcPr>
            <w:tcW w:w="425" w:type="dxa"/>
          </w:tcPr>
          <w:p w14:paraId="331D065B" w14:textId="77777777" w:rsidR="00721E74" w:rsidRPr="008F4671" w:rsidRDefault="00721E74" w:rsidP="00455481">
            <w:pPr>
              <w:spacing w:after="0"/>
              <w:jc w:val="center"/>
              <w:rPr>
                <w:rFonts w:ascii="TH SarabunPSK" w:hAnsi="TH SarabunPSK" w:cs="TH SarabunPSK"/>
                <w:b/>
                <w:szCs w:val="22"/>
              </w:rPr>
            </w:pPr>
          </w:p>
        </w:tc>
        <w:tc>
          <w:tcPr>
            <w:tcW w:w="1418" w:type="dxa"/>
          </w:tcPr>
          <w:p w14:paraId="7B89A8A5" w14:textId="77777777" w:rsidR="00721E74" w:rsidRPr="008F4671" w:rsidRDefault="00721E74" w:rsidP="00455481">
            <w:pPr>
              <w:spacing w:after="0"/>
              <w:jc w:val="center"/>
              <w:rPr>
                <w:rFonts w:ascii="TH SarabunPSK" w:hAnsi="TH SarabunPSK" w:cs="TH SarabunPSK"/>
                <w:b/>
                <w:szCs w:val="22"/>
              </w:rPr>
            </w:pPr>
          </w:p>
        </w:tc>
        <w:tc>
          <w:tcPr>
            <w:tcW w:w="283" w:type="dxa"/>
          </w:tcPr>
          <w:p w14:paraId="6B17CF1B" w14:textId="77777777" w:rsidR="00721E74" w:rsidRPr="008F4671" w:rsidRDefault="00721E74" w:rsidP="00455481">
            <w:pPr>
              <w:spacing w:after="0"/>
              <w:jc w:val="center"/>
              <w:rPr>
                <w:rFonts w:ascii="TH SarabunPSK" w:hAnsi="TH SarabunPSK" w:cs="TH SarabunPSK"/>
                <w:b/>
                <w:szCs w:val="22"/>
              </w:rPr>
            </w:pPr>
          </w:p>
        </w:tc>
        <w:tc>
          <w:tcPr>
            <w:tcW w:w="284" w:type="dxa"/>
          </w:tcPr>
          <w:p w14:paraId="0B7120BE" w14:textId="77777777" w:rsidR="00721E74" w:rsidRPr="008F4671" w:rsidRDefault="00721E74" w:rsidP="00455481">
            <w:pPr>
              <w:spacing w:after="0"/>
              <w:jc w:val="center"/>
              <w:rPr>
                <w:rFonts w:ascii="TH SarabunPSK" w:hAnsi="TH SarabunPSK" w:cs="TH SarabunPSK"/>
                <w:b/>
                <w:szCs w:val="22"/>
              </w:rPr>
            </w:pPr>
          </w:p>
        </w:tc>
        <w:tc>
          <w:tcPr>
            <w:tcW w:w="1408" w:type="dxa"/>
          </w:tcPr>
          <w:p w14:paraId="0E01DC16" w14:textId="77777777" w:rsidR="00721E74" w:rsidRPr="008F4671" w:rsidRDefault="00721E74" w:rsidP="00455481">
            <w:pPr>
              <w:spacing w:after="0"/>
              <w:jc w:val="center"/>
              <w:rPr>
                <w:rFonts w:ascii="TH SarabunPSK" w:hAnsi="TH SarabunPSK" w:cs="TH SarabunPSK"/>
                <w:b/>
                <w:szCs w:val="22"/>
              </w:rPr>
            </w:pPr>
          </w:p>
        </w:tc>
      </w:tr>
      <w:tr w:rsidR="00721E74" w:rsidRPr="008F4671" w14:paraId="2165B456" w14:textId="77777777" w:rsidTr="00075FEF">
        <w:trPr>
          <w:trHeight w:val="20"/>
        </w:trPr>
        <w:tc>
          <w:tcPr>
            <w:tcW w:w="709" w:type="dxa"/>
            <w:vMerge/>
            <w:shd w:val="clear" w:color="auto" w:fill="767171" w:themeFill="background2" w:themeFillShade="80"/>
          </w:tcPr>
          <w:p w14:paraId="55EEA6A1"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3F7B645A" w14:textId="77777777" w:rsidR="00721E74" w:rsidRPr="008F4671" w:rsidRDefault="00721E74" w:rsidP="00455481">
            <w:pPr>
              <w:spacing w:after="0"/>
              <w:rPr>
                <w:rFonts w:ascii="TH SarabunPSK" w:hAnsi="TH SarabunPSK" w:cs="TH SarabunPSK"/>
                <w:b/>
                <w:szCs w:val="22"/>
              </w:rPr>
            </w:pPr>
          </w:p>
        </w:tc>
        <w:tc>
          <w:tcPr>
            <w:tcW w:w="4753" w:type="dxa"/>
            <w:vAlign w:val="center"/>
          </w:tcPr>
          <w:p w14:paraId="7BC59FD1" w14:textId="77777777" w:rsidR="00721E74" w:rsidRPr="008F4671" w:rsidRDefault="00721E74" w:rsidP="00455481">
            <w:pPr>
              <w:spacing w:after="0"/>
              <w:rPr>
                <w:rFonts w:ascii="TH SarabunPSK" w:hAnsi="TH SarabunPSK" w:cs="TH SarabunPSK"/>
                <w:b/>
                <w:szCs w:val="22"/>
              </w:rPr>
            </w:pPr>
            <w:r w:rsidRPr="008F4671">
              <w:rPr>
                <w:rFonts w:ascii="TH SarabunPSK" w:hAnsi="TH SarabunPSK" w:cs="TH SarabunPSK"/>
                <w:b/>
                <w:szCs w:val="22"/>
              </w:rPr>
              <w:t>GPS, GLONASS OR GALILEO</w:t>
            </w:r>
          </w:p>
        </w:tc>
        <w:tc>
          <w:tcPr>
            <w:tcW w:w="567" w:type="dxa"/>
          </w:tcPr>
          <w:p w14:paraId="67910DEF" w14:textId="77777777" w:rsidR="00721E74" w:rsidRPr="008F4671" w:rsidRDefault="00721E74" w:rsidP="00455481">
            <w:pPr>
              <w:spacing w:after="0"/>
              <w:jc w:val="center"/>
              <w:rPr>
                <w:rFonts w:ascii="TH SarabunPSK" w:hAnsi="TH SarabunPSK" w:cs="TH SarabunPSK"/>
                <w:b/>
                <w:szCs w:val="22"/>
              </w:rPr>
            </w:pPr>
          </w:p>
        </w:tc>
        <w:tc>
          <w:tcPr>
            <w:tcW w:w="709" w:type="dxa"/>
          </w:tcPr>
          <w:p w14:paraId="42D07127" w14:textId="77777777" w:rsidR="00721E74" w:rsidRPr="008F4671" w:rsidRDefault="00721E74" w:rsidP="00455481">
            <w:pPr>
              <w:spacing w:after="0"/>
              <w:jc w:val="center"/>
              <w:rPr>
                <w:rFonts w:ascii="TH SarabunPSK" w:hAnsi="TH SarabunPSK" w:cs="TH SarabunPSK"/>
                <w:b/>
                <w:szCs w:val="22"/>
              </w:rPr>
            </w:pPr>
          </w:p>
        </w:tc>
        <w:tc>
          <w:tcPr>
            <w:tcW w:w="1992" w:type="dxa"/>
            <w:vMerge/>
            <w:shd w:val="clear" w:color="auto" w:fill="E2EFD9" w:themeFill="accent6" w:themeFillTint="33"/>
          </w:tcPr>
          <w:p w14:paraId="5191AB26" w14:textId="77777777" w:rsidR="00721E74" w:rsidRPr="008F4671" w:rsidRDefault="00721E74" w:rsidP="00455481">
            <w:pPr>
              <w:spacing w:after="0"/>
              <w:jc w:val="center"/>
              <w:rPr>
                <w:rFonts w:ascii="TH SarabunPSK" w:hAnsi="TH SarabunPSK" w:cs="TH SarabunPSK"/>
                <w:b/>
                <w:szCs w:val="22"/>
              </w:rPr>
            </w:pPr>
          </w:p>
        </w:tc>
        <w:tc>
          <w:tcPr>
            <w:tcW w:w="420" w:type="dxa"/>
          </w:tcPr>
          <w:p w14:paraId="5C5FC3AB" w14:textId="77777777" w:rsidR="00721E74" w:rsidRPr="008F4671" w:rsidRDefault="00721E74" w:rsidP="00455481">
            <w:pPr>
              <w:spacing w:after="0"/>
              <w:jc w:val="center"/>
              <w:rPr>
                <w:rFonts w:ascii="TH SarabunPSK" w:hAnsi="TH SarabunPSK" w:cs="TH SarabunPSK"/>
                <w:b/>
                <w:szCs w:val="22"/>
              </w:rPr>
            </w:pPr>
          </w:p>
        </w:tc>
        <w:tc>
          <w:tcPr>
            <w:tcW w:w="423" w:type="dxa"/>
          </w:tcPr>
          <w:p w14:paraId="60E2626B" w14:textId="77777777" w:rsidR="00721E74" w:rsidRPr="008F4671" w:rsidRDefault="00721E74" w:rsidP="00455481">
            <w:pPr>
              <w:spacing w:after="0"/>
              <w:jc w:val="center"/>
              <w:rPr>
                <w:rFonts w:ascii="TH SarabunPSK" w:hAnsi="TH SarabunPSK" w:cs="TH SarabunPSK"/>
                <w:b/>
                <w:szCs w:val="22"/>
              </w:rPr>
            </w:pPr>
          </w:p>
        </w:tc>
        <w:tc>
          <w:tcPr>
            <w:tcW w:w="425" w:type="dxa"/>
          </w:tcPr>
          <w:p w14:paraId="67E680E7" w14:textId="77777777" w:rsidR="00721E74" w:rsidRPr="008F4671" w:rsidRDefault="00721E74" w:rsidP="00455481">
            <w:pPr>
              <w:spacing w:after="0"/>
              <w:jc w:val="center"/>
              <w:rPr>
                <w:rFonts w:ascii="TH SarabunPSK" w:hAnsi="TH SarabunPSK" w:cs="TH SarabunPSK"/>
                <w:b/>
                <w:szCs w:val="22"/>
              </w:rPr>
            </w:pPr>
          </w:p>
        </w:tc>
        <w:tc>
          <w:tcPr>
            <w:tcW w:w="1418" w:type="dxa"/>
          </w:tcPr>
          <w:p w14:paraId="10EC1C8D" w14:textId="77777777" w:rsidR="00721E74" w:rsidRPr="008F4671" w:rsidRDefault="00721E74" w:rsidP="00455481">
            <w:pPr>
              <w:spacing w:after="0"/>
              <w:jc w:val="center"/>
              <w:rPr>
                <w:rFonts w:ascii="TH SarabunPSK" w:hAnsi="TH SarabunPSK" w:cs="TH SarabunPSK"/>
                <w:b/>
                <w:szCs w:val="22"/>
              </w:rPr>
            </w:pPr>
          </w:p>
        </w:tc>
        <w:tc>
          <w:tcPr>
            <w:tcW w:w="283" w:type="dxa"/>
          </w:tcPr>
          <w:p w14:paraId="4D0FFFA6" w14:textId="77777777" w:rsidR="00721E74" w:rsidRPr="008F4671" w:rsidRDefault="00721E74" w:rsidP="00455481">
            <w:pPr>
              <w:spacing w:after="0"/>
              <w:jc w:val="center"/>
              <w:rPr>
                <w:rFonts w:ascii="TH SarabunPSK" w:hAnsi="TH SarabunPSK" w:cs="TH SarabunPSK"/>
                <w:b/>
                <w:szCs w:val="22"/>
              </w:rPr>
            </w:pPr>
          </w:p>
        </w:tc>
        <w:tc>
          <w:tcPr>
            <w:tcW w:w="284" w:type="dxa"/>
          </w:tcPr>
          <w:p w14:paraId="79CF6682" w14:textId="77777777" w:rsidR="00721E74" w:rsidRPr="008F4671" w:rsidRDefault="00721E74" w:rsidP="00455481">
            <w:pPr>
              <w:spacing w:after="0"/>
              <w:jc w:val="center"/>
              <w:rPr>
                <w:rFonts w:ascii="TH SarabunPSK" w:hAnsi="TH SarabunPSK" w:cs="TH SarabunPSK"/>
                <w:b/>
                <w:szCs w:val="22"/>
              </w:rPr>
            </w:pPr>
          </w:p>
        </w:tc>
        <w:tc>
          <w:tcPr>
            <w:tcW w:w="1408" w:type="dxa"/>
          </w:tcPr>
          <w:p w14:paraId="249C75F3" w14:textId="77777777" w:rsidR="00721E74" w:rsidRPr="008F4671" w:rsidRDefault="00721E74" w:rsidP="00455481">
            <w:pPr>
              <w:spacing w:after="0"/>
              <w:jc w:val="center"/>
              <w:rPr>
                <w:rFonts w:ascii="TH SarabunPSK" w:hAnsi="TH SarabunPSK" w:cs="TH SarabunPSK"/>
                <w:b/>
                <w:szCs w:val="22"/>
              </w:rPr>
            </w:pPr>
          </w:p>
        </w:tc>
      </w:tr>
      <w:tr w:rsidR="00721E74" w:rsidRPr="008F4671" w14:paraId="0ACF4571" w14:textId="77777777" w:rsidTr="00075FEF">
        <w:trPr>
          <w:trHeight w:val="20"/>
        </w:trPr>
        <w:tc>
          <w:tcPr>
            <w:tcW w:w="709" w:type="dxa"/>
            <w:vMerge/>
            <w:shd w:val="clear" w:color="auto" w:fill="767171" w:themeFill="background2" w:themeFillShade="80"/>
          </w:tcPr>
          <w:p w14:paraId="55C3FE8A"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B08CFEB" w14:textId="77777777" w:rsidR="00721E74" w:rsidRPr="008F4671" w:rsidRDefault="00721E74" w:rsidP="00455481">
            <w:pPr>
              <w:spacing w:after="0"/>
              <w:rPr>
                <w:rFonts w:ascii="TH SarabunPSK" w:hAnsi="TH SarabunPSK" w:cs="TH SarabunPSK"/>
                <w:szCs w:val="22"/>
              </w:rPr>
            </w:pPr>
          </w:p>
        </w:tc>
        <w:tc>
          <w:tcPr>
            <w:tcW w:w="4753" w:type="dxa"/>
            <w:vAlign w:val="center"/>
          </w:tcPr>
          <w:p w14:paraId="7C1D57C3"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Principles</w:t>
            </w:r>
          </w:p>
        </w:tc>
        <w:tc>
          <w:tcPr>
            <w:tcW w:w="567" w:type="dxa"/>
          </w:tcPr>
          <w:p w14:paraId="0CBCDB8A"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443EEECF"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3D5C6573" w14:textId="77777777" w:rsidR="00721E74" w:rsidRPr="008F4671" w:rsidRDefault="00721E74" w:rsidP="00455481">
            <w:pPr>
              <w:spacing w:after="0"/>
              <w:jc w:val="center"/>
              <w:rPr>
                <w:rFonts w:ascii="TH SarabunPSK" w:hAnsi="TH SarabunPSK" w:cs="TH SarabunPSK"/>
                <w:szCs w:val="22"/>
              </w:rPr>
            </w:pPr>
          </w:p>
        </w:tc>
        <w:tc>
          <w:tcPr>
            <w:tcW w:w="420" w:type="dxa"/>
          </w:tcPr>
          <w:p w14:paraId="1CACB5FC" w14:textId="77777777" w:rsidR="00721E74" w:rsidRPr="008F4671" w:rsidRDefault="00721E74" w:rsidP="00455481">
            <w:pPr>
              <w:spacing w:after="0"/>
              <w:jc w:val="center"/>
              <w:rPr>
                <w:rFonts w:ascii="TH SarabunPSK" w:hAnsi="TH SarabunPSK" w:cs="TH SarabunPSK"/>
                <w:szCs w:val="22"/>
              </w:rPr>
            </w:pPr>
          </w:p>
        </w:tc>
        <w:tc>
          <w:tcPr>
            <w:tcW w:w="423" w:type="dxa"/>
          </w:tcPr>
          <w:p w14:paraId="28CE49C8" w14:textId="77777777" w:rsidR="00721E74" w:rsidRPr="008F4671" w:rsidRDefault="00721E74" w:rsidP="00455481">
            <w:pPr>
              <w:spacing w:after="0"/>
              <w:jc w:val="center"/>
              <w:rPr>
                <w:rFonts w:ascii="TH SarabunPSK" w:hAnsi="TH SarabunPSK" w:cs="TH SarabunPSK"/>
                <w:szCs w:val="22"/>
              </w:rPr>
            </w:pPr>
          </w:p>
        </w:tc>
        <w:tc>
          <w:tcPr>
            <w:tcW w:w="425" w:type="dxa"/>
          </w:tcPr>
          <w:p w14:paraId="0CF15134" w14:textId="77777777" w:rsidR="00721E74" w:rsidRPr="008F4671" w:rsidRDefault="00721E74" w:rsidP="00455481">
            <w:pPr>
              <w:spacing w:after="0"/>
              <w:jc w:val="center"/>
              <w:rPr>
                <w:rFonts w:ascii="TH SarabunPSK" w:hAnsi="TH SarabunPSK" w:cs="TH SarabunPSK"/>
                <w:szCs w:val="22"/>
              </w:rPr>
            </w:pPr>
          </w:p>
        </w:tc>
        <w:tc>
          <w:tcPr>
            <w:tcW w:w="1418" w:type="dxa"/>
          </w:tcPr>
          <w:p w14:paraId="20C4FFAD" w14:textId="77777777" w:rsidR="00721E74" w:rsidRPr="008F4671" w:rsidRDefault="00721E74" w:rsidP="00455481">
            <w:pPr>
              <w:spacing w:after="0"/>
              <w:jc w:val="center"/>
              <w:rPr>
                <w:rFonts w:ascii="TH SarabunPSK" w:hAnsi="TH SarabunPSK" w:cs="TH SarabunPSK"/>
                <w:szCs w:val="22"/>
              </w:rPr>
            </w:pPr>
          </w:p>
        </w:tc>
        <w:tc>
          <w:tcPr>
            <w:tcW w:w="283" w:type="dxa"/>
          </w:tcPr>
          <w:p w14:paraId="409143C6" w14:textId="77777777" w:rsidR="00721E74" w:rsidRPr="008F4671" w:rsidRDefault="00721E74" w:rsidP="00455481">
            <w:pPr>
              <w:spacing w:after="0"/>
              <w:jc w:val="center"/>
              <w:rPr>
                <w:rFonts w:ascii="TH SarabunPSK" w:hAnsi="TH SarabunPSK" w:cs="TH SarabunPSK"/>
                <w:szCs w:val="22"/>
              </w:rPr>
            </w:pPr>
          </w:p>
        </w:tc>
        <w:tc>
          <w:tcPr>
            <w:tcW w:w="284" w:type="dxa"/>
          </w:tcPr>
          <w:p w14:paraId="1FE1D80D" w14:textId="77777777" w:rsidR="00721E74" w:rsidRPr="008F4671" w:rsidRDefault="00721E74" w:rsidP="00455481">
            <w:pPr>
              <w:spacing w:after="0"/>
              <w:jc w:val="center"/>
              <w:rPr>
                <w:rFonts w:ascii="TH SarabunPSK" w:hAnsi="TH SarabunPSK" w:cs="TH SarabunPSK"/>
                <w:szCs w:val="22"/>
              </w:rPr>
            </w:pPr>
          </w:p>
        </w:tc>
        <w:tc>
          <w:tcPr>
            <w:tcW w:w="1408" w:type="dxa"/>
          </w:tcPr>
          <w:p w14:paraId="362A2B63" w14:textId="77777777" w:rsidR="00721E74" w:rsidRPr="008F4671" w:rsidRDefault="00721E74" w:rsidP="00455481">
            <w:pPr>
              <w:spacing w:after="0"/>
              <w:jc w:val="center"/>
              <w:rPr>
                <w:rFonts w:ascii="TH SarabunPSK" w:hAnsi="TH SarabunPSK" w:cs="TH SarabunPSK"/>
                <w:szCs w:val="22"/>
              </w:rPr>
            </w:pPr>
          </w:p>
        </w:tc>
      </w:tr>
      <w:tr w:rsidR="00721E74" w:rsidRPr="008F4671" w14:paraId="43594915" w14:textId="77777777" w:rsidTr="00075FEF">
        <w:trPr>
          <w:trHeight w:val="20"/>
        </w:trPr>
        <w:tc>
          <w:tcPr>
            <w:tcW w:w="709" w:type="dxa"/>
            <w:vMerge/>
            <w:shd w:val="clear" w:color="auto" w:fill="767171" w:themeFill="background2" w:themeFillShade="80"/>
          </w:tcPr>
          <w:p w14:paraId="4CA7B6AC"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5917CE48" w14:textId="77777777" w:rsidR="00721E74" w:rsidRPr="008F4671" w:rsidRDefault="00721E74" w:rsidP="00455481">
            <w:pPr>
              <w:spacing w:after="0"/>
              <w:rPr>
                <w:rFonts w:ascii="TH SarabunPSK" w:hAnsi="TH SarabunPSK" w:cs="TH SarabunPSK"/>
                <w:szCs w:val="22"/>
              </w:rPr>
            </w:pPr>
          </w:p>
        </w:tc>
        <w:tc>
          <w:tcPr>
            <w:tcW w:w="4753" w:type="dxa"/>
            <w:vAlign w:val="center"/>
          </w:tcPr>
          <w:p w14:paraId="01518C48"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 xml:space="preserve">Operation </w:t>
            </w:r>
          </w:p>
        </w:tc>
        <w:tc>
          <w:tcPr>
            <w:tcW w:w="567" w:type="dxa"/>
          </w:tcPr>
          <w:p w14:paraId="307F5DC1"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213C866A"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29FD528F" w14:textId="77777777" w:rsidR="00721E74" w:rsidRPr="008F4671" w:rsidRDefault="00721E74" w:rsidP="00455481">
            <w:pPr>
              <w:spacing w:after="0"/>
              <w:jc w:val="center"/>
              <w:rPr>
                <w:rFonts w:ascii="TH SarabunPSK" w:hAnsi="TH SarabunPSK" w:cs="TH SarabunPSK"/>
                <w:szCs w:val="22"/>
              </w:rPr>
            </w:pPr>
          </w:p>
        </w:tc>
        <w:tc>
          <w:tcPr>
            <w:tcW w:w="420" w:type="dxa"/>
          </w:tcPr>
          <w:p w14:paraId="76550310" w14:textId="77777777" w:rsidR="00721E74" w:rsidRPr="008F4671" w:rsidRDefault="00721E74" w:rsidP="00455481">
            <w:pPr>
              <w:spacing w:after="0"/>
              <w:jc w:val="center"/>
              <w:rPr>
                <w:rFonts w:ascii="TH SarabunPSK" w:hAnsi="TH SarabunPSK" w:cs="TH SarabunPSK"/>
                <w:szCs w:val="22"/>
              </w:rPr>
            </w:pPr>
          </w:p>
        </w:tc>
        <w:tc>
          <w:tcPr>
            <w:tcW w:w="423" w:type="dxa"/>
          </w:tcPr>
          <w:p w14:paraId="36636D78" w14:textId="77777777" w:rsidR="00721E74" w:rsidRPr="008F4671" w:rsidRDefault="00721E74" w:rsidP="00455481">
            <w:pPr>
              <w:spacing w:after="0"/>
              <w:jc w:val="center"/>
              <w:rPr>
                <w:rFonts w:ascii="TH SarabunPSK" w:hAnsi="TH SarabunPSK" w:cs="TH SarabunPSK"/>
                <w:szCs w:val="22"/>
              </w:rPr>
            </w:pPr>
          </w:p>
        </w:tc>
        <w:tc>
          <w:tcPr>
            <w:tcW w:w="425" w:type="dxa"/>
          </w:tcPr>
          <w:p w14:paraId="1F6B5F00" w14:textId="77777777" w:rsidR="00721E74" w:rsidRPr="008F4671" w:rsidRDefault="00721E74" w:rsidP="00455481">
            <w:pPr>
              <w:spacing w:after="0"/>
              <w:jc w:val="center"/>
              <w:rPr>
                <w:rFonts w:ascii="TH SarabunPSK" w:hAnsi="TH SarabunPSK" w:cs="TH SarabunPSK"/>
                <w:szCs w:val="22"/>
              </w:rPr>
            </w:pPr>
          </w:p>
        </w:tc>
        <w:tc>
          <w:tcPr>
            <w:tcW w:w="1418" w:type="dxa"/>
          </w:tcPr>
          <w:p w14:paraId="752844A2" w14:textId="77777777" w:rsidR="00721E74" w:rsidRPr="008F4671" w:rsidRDefault="00721E74" w:rsidP="00455481">
            <w:pPr>
              <w:spacing w:after="0"/>
              <w:jc w:val="center"/>
              <w:rPr>
                <w:rFonts w:ascii="TH SarabunPSK" w:hAnsi="TH SarabunPSK" w:cs="TH SarabunPSK"/>
                <w:szCs w:val="22"/>
              </w:rPr>
            </w:pPr>
          </w:p>
        </w:tc>
        <w:tc>
          <w:tcPr>
            <w:tcW w:w="283" w:type="dxa"/>
          </w:tcPr>
          <w:p w14:paraId="24DDFF8D" w14:textId="77777777" w:rsidR="00721E74" w:rsidRPr="008F4671" w:rsidRDefault="00721E74" w:rsidP="00455481">
            <w:pPr>
              <w:spacing w:after="0"/>
              <w:jc w:val="center"/>
              <w:rPr>
                <w:rFonts w:ascii="TH SarabunPSK" w:hAnsi="TH SarabunPSK" w:cs="TH SarabunPSK"/>
                <w:szCs w:val="22"/>
              </w:rPr>
            </w:pPr>
          </w:p>
        </w:tc>
        <w:tc>
          <w:tcPr>
            <w:tcW w:w="284" w:type="dxa"/>
          </w:tcPr>
          <w:p w14:paraId="73A19212" w14:textId="77777777" w:rsidR="00721E74" w:rsidRPr="008F4671" w:rsidRDefault="00721E74" w:rsidP="00455481">
            <w:pPr>
              <w:spacing w:after="0"/>
              <w:jc w:val="center"/>
              <w:rPr>
                <w:rFonts w:ascii="TH SarabunPSK" w:hAnsi="TH SarabunPSK" w:cs="TH SarabunPSK"/>
                <w:szCs w:val="22"/>
              </w:rPr>
            </w:pPr>
          </w:p>
        </w:tc>
        <w:tc>
          <w:tcPr>
            <w:tcW w:w="1408" w:type="dxa"/>
          </w:tcPr>
          <w:p w14:paraId="186DB22E" w14:textId="77777777" w:rsidR="00721E74" w:rsidRPr="008F4671" w:rsidRDefault="00721E74" w:rsidP="00455481">
            <w:pPr>
              <w:spacing w:after="0"/>
              <w:jc w:val="center"/>
              <w:rPr>
                <w:rFonts w:ascii="TH SarabunPSK" w:hAnsi="TH SarabunPSK" w:cs="TH SarabunPSK"/>
                <w:szCs w:val="22"/>
              </w:rPr>
            </w:pPr>
          </w:p>
        </w:tc>
      </w:tr>
      <w:tr w:rsidR="00721E74" w:rsidRPr="008F4671" w14:paraId="525D2781" w14:textId="77777777" w:rsidTr="00075FEF">
        <w:trPr>
          <w:trHeight w:val="20"/>
        </w:trPr>
        <w:tc>
          <w:tcPr>
            <w:tcW w:w="709" w:type="dxa"/>
            <w:vMerge/>
            <w:shd w:val="clear" w:color="auto" w:fill="767171" w:themeFill="background2" w:themeFillShade="80"/>
          </w:tcPr>
          <w:p w14:paraId="53557136"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0FE50281" w14:textId="77777777" w:rsidR="00721E74" w:rsidRPr="008F4671" w:rsidRDefault="00721E74" w:rsidP="00455481">
            <w:pPr>
              <w:spacing w:after="0"/>
              <w:rPr>
                <w:rFonts w:ascii="TH SarabunPSK" w:hAnsi="TH SarabunPSK" w:cs="TH SarabunPSK"/>
                <w:szCs w:val="22"/>
              </w:rPr>
            </w:pPr>
          </w:p>
        </w:tc>
        <w:tc>
          <w:tcPr>
            <w:tcW w:w="4753" w:type="dxa"/>
            <w:vAlign w:val="center"/>
          </w:tcPr>
          <w:p w14:paraId="5F9DD931"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Errors and accuracy</w:t>
            </w:r>
          </w:p>
        </w:tc>
        <w:tc>
          <w:tcPr>
            <w:tcW w:w="567" w:type="dxa"/>
          </w:tcPr>
          <w:p w14:paraId="45A20DD5"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74F986D5"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23B68D25" w14:textId="77777777" w:rsidR="00721E74" w:rsidRPr="008F4671" w:rsidRDefault="00721E74" w:rsidP="00455481">
            <w:pPr>
              <w:spacing w:after="0"/>
              <w:jc w:val="center"/>
              <w:rPr>
                <w:rFonts w:ascii="TH SarabunPSK" w:hAnsi="TH SarabunPSK" w:cs="TH SarabunPSK"/>
                <w:szCs w:val="22"/>
              </w:rPr>
            </w:pPr>
          </w:p>
        </w:tc>
        <w:tc>
          <w:tcPr>
            <w:tcW w:w="420" w:type="dxa"/>
          </w:tcPr>
          <w:p w14:paraId="2D519058" w14:textId="77777777" w:rsidR="00721E74" w:rsidRPr="008F4671" w:rsidRDefault="00721E74" w:rsidP="00455481">
            <w:pPr>
              <w:spacing w:after="0"/>
              <w:jc w:val="center"/>
              <w:rPr>
                <w:rFonts w:ascii="TH SarabunPSK" w:hAnsi="TH SarabunPSK" w:cs="TH SarabunPSK"/>
                <w:szCs w:val="22"/>
              </w:rPr>
            </w:pPr>
          </w:p>
        </w:tc>
        <w:tc>
          <w:tcPr>
            <w:tcW w:w="423" w:type="dxa"/>
          </w:tcPr>
          <w:p w14:paraId="2D1B59E2" w14:textId="77777777" w:rsidR="00721E74" w:rsidRPr="008F4671" w:rsidRDefault="00721E74" w:rsidP="00455481">
            <w:pPr>
              <w:spacing w:after="0"/>
              <w:jc w:val="center"/>
              <w:rPr>
                <w:rFonts w:ascii="TH SarabunPSK" w:hAnsi="TH SarabunPSK" w:cs="TH SarabunPSK"/>
                <w:szCs w:val="22"/>
              </w:rPr>
            </w:pPr>
          </w:p>
        </w:tc>
        <w:tc>
          <w:tcPr>
            <w:tcW w:w="425" w:type="dxa"/>
          </w:tcPr>
          <w:p w14:paraId="0D540BBF" w14:textId="77777777" w:rsidR="00721E74" w:rsidRPr="008F4671" w:rsidRDefault="00721E74" w:rsidP="00455481">
            <w:pPr>
              <w:spacing w:after="0"/>
              <w:jc w:val="center"/>
              <w:rPr>
                <w:rFonts w:ascii="TH SarabunPSK" w:hAnsi="TH SarabunPSK" w:cs="TH SarabunPSK"/>
                <w:szCs w:val="22"/>
              </w:rPr>
            </w:pPr>
          </w:p>
        </w:tc>
        <w:tc>
          <w:tcPr>
            <w:tcW w:w="1418" w:type="dxa"/>
          </w:tcPr>
          <w:p w14:paraId="6C534D4A" w14:textId="77777777" w:rsidR="00721E74" w:rsidRPr="008F4671" w:rsidRDefault="00721E74" w:rsidP="00455481">
            <w:pPr>
              <w:spacing w:after="0"/>
              <w:jc w:val="center"/>
              <w:rPr>
                <w:rFonts w:ascii="TH SarabunPSK" w:hAnsi="TH SarabunPSK" w:cs="TH SarabunPSK"/>
                <w:szCs w:val="22"/>
              </w:rPr>
            </w:pPr>
          </w:p>
        </w:tc>
        <w:tc>
          <w:tcPr>
            <w:tcW w:w="283" w:type="dxa"/>
          </w:tcPr>
          <w:p w14:paraId="52C904D8" w14:textId="77777777" w:rsidR="00721E74" w:rsidRPr="008F4671" w:rsidRDefault="00721E74" w:rsidP="00455481">
            <w:pPr>
              <w:spacing w:after="0"/>
              <w:jc w:val="center"/>
              <w:rPr>
                <w:rFonts w:ascii="TH SarabunPSK" w:hAnsi="TH SarabunPSK" w:cs="TH SarabunPSK"/>
                <w:szCs w:val="22"/>
              </w:rPr>
            </w:pPr>
          </w:p>
        </w:tc>
        <w:tc>
          <w:tcPr>
            <w:tcW w:w="284" w:type="dxa"/>
          </w:tcPr>
          <w:p w14:paraId="04CBC124" w14:textId="77777777" w:rsidR="00721E74" w:rsidRPr="008F4671" w:rsidRDefault="00721E74" w:rsidP="00455481">
            <w:pPr>
              <w:spacing w:after="0"/>
              <w:jc w:val="center"/>
              <w:rPr>
                <w:rFonts w:ascii="TH SarabunPSK" w:hAnsi="TH SarabunPSK" w:cs="TH SarabunPSK"/>
                <w:szCs w:val="22"/>
              </w:rPr>
            </w:pPr>
          </w:p>
        </w:tc>
        <w:tc>
          <w:tcPr>
            <w:tcW w:w="1408" w:type="dxa"/>
          </w:tcPr>
          <w:p w14:paraId="17BD406C" w14:textId="77777777" w:rsidR="00721E74" w:rsidRPr="008F4671" w:rsidRDefault="00721E74" w:rsidP="00455481">
            <w:pPr>
              <w:spacing w:after="0"/>
              <w:jc w:val="center"/>
              <w:rPr>
                <w:rFonts w:ascii="TH SarabunPSK" w:hAnsi="TH SarabunPSK" w:cs="TH SarabunPSK"/>
                <w:szCs w:val="22"/>
              </w:rPr>
            </w:pPr>
          </w:p>
        </w:tc>
      </w:tr>
      <w:tr w:rsidR="00721E74" w:rsidRPr="008F4671" w14:paraId="3477B36C" w14:textId="77777777" w:rsidTr="00075FEF">
        <w:trPr>
          <w:trHeight w:val="20"/>
        </w:trPr>
        <w:tc>
          <w:tcPr>
            <w:tcW w:w="709" w:type="dxa"/>
            <w:vMerge/>
            <w:shd w:val="clear" w:color="auto" w:fill="767171" w:themeFill="background2" w:themeFillShade="80"/>
          </w:tcPr>
          <w:p w14:paraId="5AC16983" w14:textId="77777777" w:rsidR="00721E74" w:rsidRPr="0069250E" w:rsidRDefault="00721E74" w:rsidP="00455481">
            <w:pPr>
              <w:spacing w:after="0"/>
              <w:rPr>
                <w:rFonts w:ascii="TH SarabunPSK" w:hAnsi="TH SarabunPSK" w:cs="TH SarabunPSK"/>
                <w:b/>
                <w:bCs/>
                <w:color w:val="FFFFFF" w:themeColor="background1"/>
                <w:szCs w:val="22"/>
              </w:rPr>
            </w:pPr>
          </w:p>
        </w:tc>
        <w:tc>
          <w:tcPr>
            <w:tcW w:w="1909" w:type="dxa"/>
            <w:vMerge/>
          </w:tcPr>
          <w:p w14:paraId="48F9A4C6" w14:textId="77777777" w:rsidR="00721E74" w:rsidRPr="008F4671" w:rsidRDefault="00721E74" w:rsidP="00455481">
            <w:pPr>
              <w:spacing w:after="0"/>
              <w:rPr>
                <w:rFonts w:ascii="TH SarabunPSK" w:hAnsi="TH SarabunPSK" w:cs="TH SarabunPSK"/>
                <w:szCs w:val="22"/>
              </w:rPr>
            </w:pPr>
          </w:p>
        </w:tc>
        <w:tc>
          <w:tcPr>
            <w:tcW w:w="4753" w:type="dxa"/>
            <w:vAlign w:val="center"/>
          </w:tcPr>
          <w:p w14:paraId="2C332622" w14:textId="77777777" w:rsidR="00721E74" w:rsidRPr="008F4671" w:rsidRDefault="00721E74" w:rsidP="00455481">
            <w:pPr>
              <w:spacing w:after="0"/>
              <w:rPr>
                <w:rFonts w:ascii="TH SarabunPSK" w:hAnsi="TH SarabunPSK" w:cs="TH SarabunPSK"/>
                <w:szCs w:val="22"/>
              </w:rPr>
            </w:pPr>
            <w:r w:rsidRPr="008F4671">
              <w:rPr>
                <w:rFonts w:ascii="TH SarabunPSK" w:hAnsi="TH SarabunPSK" w:cs="TH SarabunPSK"/>
                <w:szCs w:val="22"/>
              </w:rPr>
              <w:t>Factors affecting accuracy</w:t>
            </w:r>
          </w:p>
        </w:tc>
        <w:tc>
          <w:tcPr>
            <w:tcW w:w="567" w:type="dxa"/>
          </w:tcPr>
          <w:p w14:paraId="414AB6E6" w14:textId="77777777" w:rsidR="00721E74" w:rsidRPr="008F4671" w:rsidRDefault="00721E74" w:rsidP="00455481">
            <w:pPr>
              <w:spacing w:after="0"/>
              <w:jc w:val="center"/>
              <w:rPr>
                <w:rFonts w:ascii="TH SarabunPSK" w:hAnsi="TH SarabunPSK" w:cs="TH SarabunPSK"/>
                <w:szCs w:val="22"/>
              </w:rPr>
            </w:pPr>
            <w:r w:rsidRPr="008F4671">
              <w:rPr>
                <w:rFonts w:ascii="TH SarabunPSK" w:hAnsi="TH SarabunPSK" w:cs="TH SarabunPSK"/>
                <w:szCs w:val="22"/>
              </w:rPr>
              <w:t>x</w:t>
            </w:r>
          </w:p>
        </w:tc>
        <w:tc>
          <w:tcPr>
            <w:tcW w:w="709" w:type="dxa"/>
          </w:tcPr>
          <w:p w14:paraId="6A577982" w14:textId="77777777" w:rsidR="00721E74" w:rsidRPr="008F4671" w:rsidRDefault="00721E74" w:rsidP="00455481">
            <w:pPr>
              <w:spacing w:after="0"/>
              <w:jc w:val="center"/>
              <w:rPr>
                <w:rFonts w:ascii="TH SarabunPSK" w:hAnsi="TH SarabunPSK" w:cs="TH SarabunPSK"/>
                <w:szCs w:val="22"/>
              </w:rPr>
            </w:pPr>
          </w:p>
        </w:tc>
        <w:tc>
          <w:tcPr>
            <w:tcW w:w="1992" w:type="dxa"/>
            <w:vMerge/>
            <w:shd w:val="clear" w:color="auto" w:fill="E2EFD9" w:themeFill="accent6" w:themeFillTint="33"/>
          </w:tcPr>
          <w:p w14:paraId="38DD55E8" w14:textId="77777777" w:rsidR="00721E74" w:rsidRPr="008F4671" w:rsidRDefault="00721E74" w:rsidP="00455481">
            <w:pPr>
              <w:spacing w:after="0"/>
              <w:jc w:val="center"/>
              <w:rPr>
                <w:rFonts w:ascii="TH SarabunPSK" w:hAnsi="TH SarabunPSK" w:cs="TH SarabunPSK"/>
                <w:szCs w:val="22"/>
              </w:rPr>
            </w:pPr>
          </w:p>
        </w:tc>
        <w:tc>
          <w:tcPr>
            <w:tcW w:w="420" w:type="dxa"/>
          </w:tcPr>
          <w:p w14:paraId="1E356B6B" w14:textId="77777777" w:rsidR="00721E74" w:rsidRPr="008F4671" w:rsidRDefault="00721E74" w:rsidP="00455481">
            <w:pPr>
              <w:spacing w:after="0"/>
              <w:jc w:val="center"/>
              <w:rPr>
                <w:rFonts w:ascii="TH SarabunPSK" w:hAnsi="TH SarabunPSK" w:cs="TH SarabunPSK"/>
                <w:szCs w:val="22"/>
              </w:rPr>
            </w:pPr>
          </w:p>
        </w:tc>
        <w:tc>
          <w:tcPr>
            <w:tcW w:w="423" w:type="dxa"/>
          </w:tcPr>
          <w:p w14:paraId="02669BF3" w14:textId="77777777" w:rsidR="00721E74" w:rsidRPr="008F4671" w:rsidRDefault="00721E74" w:rsidP="00455481">
            <w:pPr>
              <w:spacing w:after="0"/>
              <w:jc w:val="center"/>
              <w:rPr>
                <w:rFonts w:ascii="TH SarabunPSK" w:hAnsi="TH SarabunPSK" w:cs="TH SarabunPSK"/>
                <w:szCs w:val="22"/>
              </w:rPr>
            </w:pPr>
          </w:p>
        </w:tc>
        <w:tc>
          <w:tcPr>
            <w:tcW w:w="425" w:type="dxa"/>
          </w:tcPr>
          <w:p w14:paraId="357975F8" w14:textId="77777777" w:rsidR="00721E74" w:rsidRPr="008F4671" w:rsidRDefault="00721E74" w:rsidP="00455481">
            <w:pPr>
              <w:spacing w:after="0"/>
              <w:jc w:val="center"/>
              <w:rPr>
                <w:rFonts w:ascii="TH SarabunPSK" w:hAnsi="TH SarabunPSK" w:cs="TH SarabunPSK"/>
                <w:szCs w:val="22"/>
              </w:rPr>
            </w:pPr>
          </w:p>
        </w:tc>
        <w:tc>
          <w:tcPr>
            <w:tcW w:w="1418" w:type="dxa"/>
          </w:tcPr>
          <w:p w14:paraId="0FAF89E2" w14:textId="77777777" w:rsidR="00721E74" w:rsidRPr="008F4671" w:rsidRDefault="00721E74" w:rsidP="00455481">
            <w:pPr>
              <w:spacing w:after="0"/>
              <w:jc w:val="center"/>
              <w:rPr>
                <w:rFonts w:ascii="TH SarabunPSK" w:hAnsi="TH SarabunPSK" w:cs="TH SarabunPSK"/>
                <w:szCs w:val="22"/>
              </w:rPr>
            </w:pPr>
          </w:p>
        </w:tc>
        <w:tc>
          <w:tcPr>
            <w:tcW w:w="283" w:type="dxa"/>
          </w:tcPr>
          <w:p w14:paraId="5C4964F6" w14:textId="77777777" w:rsidR="00721E74" w:rsidRPr="008F4671" w:rsidRDefault="00721E74" w:rsidP="00455481">
            <w:pPr>
              <w:spacing w:after="0"/>
              <w:jc w:val="center"/>
              <w:rPr>
                <w:rFonts w:ascii="TH SarabunPSK" w:hAnsi="TH SarabunPSK" w:cs="TH SarabunPSK"/>
                <w:szCs w:val="22"/>
              </w:rPr>
            </w:pPr>
          </w:p>
        </w:tc>
        <w:tc>
          <w:tcPr>
            <w:tcW w:w="284" w:type="dxa"/>
          </w:tcPr>
          <w:p w14:paraId="06B3249C" w14:textId="77777777" w:rsidR="00721E74" w:rsidRPr="008F4671" w:rsidRDefault="00721E74" w:rsidP="00455481">
            <w:pPr>
              <w:spacing w:after="0"/>
              <w:jc w:val="center"/>
              <w:rPr>
                <w:rFonts w:ascii="TH SarabunPSK" w:hAnsi="TH SarabunPSK" w:cs="TH SarabunPSK"/>
                <w:szCs w:val="22"/>
              </w:rPr>
            </w:pPr>
          </w:p>
        </w:tc>
        <w:tc>
          <w:tcPr>
            <w:tcW w:w="1408" w:type="dxa"/>
          </w:tcPr>
          <w:p w14:paraId="21903616" w14:textId="77777777" w:rsidR="00721E74" w:rsidRPr="008F4671" w:rsidRDefault="00721E74" w:rsidP="00455481">
            <w:pPr>
              <w:spacing w:after="0"/>
              <w:jc w:val="center"/>
              <w:rPr>
                <w:rFonts w:ascii="TH SarabunPSK" w:hAnsi="TH SarabunPSK" w:cs="TH SarabunPSK"/>
                <w:szCs w:val="22"/>
              </w:rPr>
            </w:pPr>
          </w:p>
        </w:tc>
      </w:tr>
      <w:bookmarkEnd w:id="2"/>
    </w:tbl>
    <w:p w14:paraId="6F2B105F" w14:textId="77777777" w:rsidR="0069250E" w:rsidRDefault="0069250E">
      <w:r>
        <w:br w:type="page"/>
      </w:r>
    </w:p>
    <w:p w14:paraId="621FFA0E" w14:textId="77777777" w:rsidR="009923DF" w:rsidRDefault="009923DF"/>
    <w:tbl>
      <w:tblPr>
        <w:tblStyle w:val="TableGrid"/>
        <w:tblW w:w="5297" w:type="pct"/>
        <w:tblLayout w:type="fixed"/>
        <w:tblLook w:val="04A0" w:firstRow="1" w:lastRow="0" w:firstColumn="1" w:lastColumn="0" w:noHBand="0" w:noVBand="1"/>
      </w:tblPr>
      <w:tblGrid>
        <w:gridCol w:w="708"/>
        <w:gridCol w:w="1904"/>
        <w:gridCol w:w="6033"/>
        <w:gridCol w:w="1984"/>
        <w:gridCol w:w="425"/>
        <w:gridCol w:w="425"/>
        <w:gridCol w:w="425"/>
        <w:gridCol w:w="1420"/>
        <w:gridCol w:w="285"/>
        <w:gridCol w:w="285"/>
        <w:gridCol w:w="1411"/>
      </w:tblGrid>
      <w:tr w:rsidR="009B2230" w:rsidRPr="00817EB2" w14:paraId="58178D3D" w14:textId="77777777" w:rsidTr="009B2230">
        <w:trPr>
          <w:trHeight w:val="417"/>
          <w:tblHeader/>
        </w:trPr>
        <w:tc>
          <w:tcPr>
            <w:tcW w:w="231" w:type="pct"/>
            <w:vMerge w:val="restart"/>
            <w:shd w:val="clear" w:color="auto" w:fill="1F3864" w:themeFill="accent5" w:themeFillShade="80"/>
            <w:vAlign w:val="center"/>
            <w:hideMark/>
          </w:tcPr>
          <w:p w14:paraId="7FC8DA80" w14:textId="77777777" w:rsidR="009B2230" w:rsidRPr="009B2230" w:rsidRDefault="009B2230" w:rsidP="009B2230">
            <w:pPr>
              <w:jc w:val="center"/>
              <w:rPr>
                <w:rFonts w:ascii="TH SarabunPSK" w:hAnsi="TH SarabunPSK" w:cs="TH SarabunPSK"/>
                <w:b/>
                <w:bCs/>
                <w:color w:val="FFFFFF" w:themeColor="background1"/>
                <w:sz w:val="24"/>
                <w:szCs w:val="24"/>
              </w:rPr>
            </w:pPr>
            <w:r w:rsidRPr="009B2230">
              <w:rPr>
                <w:rFonts w:ascii="TH SarabunPSK" w:hAnsi="TH SarabunPSK" w:cs="TH SarabunPSK"/>
                <w:b/>
                <w:bCs/>
                <w:color w:val="FFFFFF" w:themeColor="background1"/>
                <w:sz w:val="24"/>
                <w:szCs w:val="24"/>
              </w:rPr>
              <w:t>No.</w:t>
            </w:r>
          </w:p>
        </w:tc>
        <w:tc>
          <w:tcPr>
            <w:tcW w:w="3241" w:type="pct"/>
            <w:gridSpan w:val="3"/>
            <w:shd w:val="clear" w:color="auto" w:fill="D9E2F3" w:themeFill="accent5" w:themeFillTint="33"/>
            <w:vAlign w:val="center"/>
          </w:tcPr>
          <w:p w14:paraId="57736486" w14:textId="77777777" w:rsidR="009B2230" w:rsidRPr="00817EB2" w:rsidRDefault="009B2230" w:rsidP="006E4DC5">
            <w:pPr>
              <w:jc w:val="center"/>
              <w:rPr>
                <w:rFonts w:ascii="TH SarabunPSK" w:hAnsi="TH SarabunPSK" w:cs="TH SarabunPSK"/>
                <w:b/>
                <w:bCs/>
                <w:szCs w:val="22"/>
              </w:rPr>
            </w:pPr>
            <w:r w:rsidRPr="00817EB2">
              <w:rPr>
                <w:rFonts w:ascii="TH SarabunPSK" w:hAnsi="TH SarabunPSK" w:cs="TH SarabunPSK" w:hint="cs"/>
                <w:b/>
                <w:bCs/>
                <w:szCs w:val="22"/>
              </w:rPr>
              <w:t>Regulatory Requirement(s)</w:t>
            </w:r>
          </w:p>
        </w:tc>
        <w:tc>
          <w:tcPr>
            <w:tcW w:w="880" w:type="pct"/>
            <w:gridSpan w:val="4"/>
            <w:shd w:val="clear" w:color="auto" w:fill="D9E2F3" w:themeFill="accent5" w:themeFillTint="33"/>
            <w:vAlign w:val="center"/>
          </w:tcPr>
          <w:p w14:paraId="00E4449F" w14:textId="77777777" w:rsidR="009B2230" w:rsidRPr="00817EB2" w:rsidRDefault="009B2230" w:rsidP="006E4DC5">
            <w:pPr>
              <w:jc w:val="center"/>
              <w:rPr>
                <w:rFonts w:ascii="TH SarabunPSK" w:hAnsi="TH SarabunPSK" w:cs="TH SarabunPSK"/>
                <w:b/>
                <w:bCs/>
                <w:szCs w:val="22"/>
              </w:rPr>
            </w:pPr>
            <w:r w:rsidRPr="00817EB2">
              <w:rPr>
                <w:rFonts w:ascii="TH SarabunPSK" w:hAnsi="TH SarabunPSK" w:cs="TH SarabunPSK" w:hint="cs"/>
                <w:b/>
                <w:bCs/>
                <w:szCs w:val="22"/>
              </w:rPr>
              <w:t>Compliance checked by ATO</w:t>
            </w:r>
          </w:p>
        </w:tc>
        <w:tc>
          <w:tcPr>
            <w:tcW w:w="647" w:type="pct"/>
            <w:gridSpan w:val="3"/>
            <w:shd w:val="clear" w:color="auto" w:fill="D9E2F3" w:themeFill="accent5" w:themeFillTint="33"/>
            <w:vAlign w:val="center"/>
            <w:hideMark/>
          </w:tcPr>
          <w:p w14:paraId="5029365E" w14:textId="77777777" w:rsidR="009B2230" w:rsidRPr="00817EB2" w:rsidRDefault="009B2230" w:rsidP="006E4DC5">
            <w:pPr>
              <w:jc w:val="center"/>
              <w:rPr>
                <w:rFonts w:ascii="TH SarabunPSK" w:hAnsi="TH SarabunPSK" w:cs="TH SarabunPSK"/>
                <w:b/>
                <w:bCs/>
                <w:szCs w:val="22"/>
              </w:rPr>
            </w:pPr>
            <w:r w:rsidRPr="00817EB2">
              <w:rPr>
                <w:rFonts w:ascii="TH SarabunPSK" w:hAnsi="TH SarabunPSK" w:cs="TH SarabunPSK" w:hint="cs"/>
                <w:b/>
                <w:bCs/>
                <w:szCs w:val="22"/>
              </w:rPr>
              <w:t>CAAT Officials Use Only</w:t>
            </w:r>
          </w:p>
        </w:tc>
      </w:tr>
      <w:tr w:rsidR="009B2230" w:rsidRPr="00817EB2" w14:paraId="1B061A71" w14:textId="77777777" w:rsidTr="009B2230">
        <w:trPr>
          <w:cantSplit/>
          <w:trHeight w:val="1134"/>
          <w:tblHeader/>
        </w:trPr>
        <w:tc>
          <w:tcPr>
            <w:tcW w:w="231" w:type="pct"/>
            <w:vMerge/>
            <w:shd w:val="clear" w:color="auto" w:fill="1F3864" w:themeFill="accent5" w:themeFillShade="80"/>
            <w:vAlign w:val="center"/>
            <w:hideMark/>
          </w:tcPr>
          <w:p w14:paraId="1A924158" w14:textId="77777777" w:rsidR="009B2230" w:rsidRPr="009B2230" w:rsidRDefault="009B2230" w:rsidP="009B2230">
            <w:pPr>
              <w:jc w:val="center"/>
              <w:rPr>
                <w:rFonts w:ascii="TH SarabunPSK" w:hAnsi="TH SarabunPSK" w:cs="TH SarabunPSK"/>
                <w:b/>
                <w:bCs/>
                <w:color w:val="FFFFFF" w:themeColor="background1"/>
                <w:szCs w:val="22"/>
              </w:rPr>
            </w:pPr>
          </w:p>
        </w:tc>
        <w:tc>
          <w:tcPr>
            <w:tcW w:w="622" w:type="pct"/>
            <w:shd w:val="clear" w:color="auto" w:fill="F2F2F2" w:themeFill="background1" w:themeFillShade="F2"/>
            <w:vAlign w:val="center"/>
          </w:tcPr>
          <w:p w14:paraId="77E17AD2" w14:textId="77777777" w:rsidR="009B2230" w:rsidRPr="00817EB2" w:rsidRDefault="009B2230" w:rsidP="006E4DC5">
            <w:pPr>
              <w:jc w:val="center"/>
              <w:rPr>
                <w:rFonts w:ascii="TH SarabunPSK" w:hAnsi="TH SarabunPSK" w:cs="TH SarabunPSK"/>
                <w:b/>
                <w:bCs/>
                <w:szCs w:val="22"/>
              </w:rPr>
            </w:pPr>
            <w:r w:rsidRPr="00817EB2">
              <w:rPr>
                <w:rFonts w:ascii="TH SarabunPSK" w:hAnsi="TH SarabunPSK" w:cs="TH SarabunPSK" w:hint="cs"/>
                <w:b/>
                <w:bCs/>
                <w:szCs w:val="22"/>
              </w:rPr>
              <w:t>Subject</w:t>
            </w:r>
          </w:p>
        </w:tc>
        <w:tc>
          <w:tcPr>
            <w:tcW w:w="1971" w:type="pct"/>
            <w:shd w:val="clear" w:color="auto" w:fill="F2F2F2" w:themeFill="background1" w:themeFillShade="F2"/>
            <w:vAlign w:val="center"/>
            <w:hideMark/>
          </w:tcPr>
          <w:p w14:paraId="2031D0CA" w14:textId="77777777" w:rsidR="009B2230" w:rsidRPr="00817EB2" w:rsidRDefault="009B2230" w:rsidP="006E4DC5">
            <w:pPr>
              <w:jc w:val="center"/>
              <w:rPr>
                <w:rFonts w:ascii="TH SarabunPSK" w:hAnsi="TH SarabunPSK" w:cs="TH SarabunPSK"/>
                <w:b/>
                <w:bCs/>
                <w:szCs w:val="22"/>
              </w:rPr>
            </w:pPr>
            <w:r w:rsidRPr="00817EB2">
              <w:rPr>
                <w:rFonts w:ascii="TH SarabunPSK" w:hAnsi="TH SarabunPSK" w:cs="TH SarabunPSK" w:hint="cs"/>
                <w:b/>
                <w:bCs/>
                <w:szCs w:val="22"/>
              </w:rPr>
              <w:t>Description</w:t>
            </w:r>
          </w:p>
        </w:tc>
        <w:tc>
          <w:tcPr>
            <w:tcW w:w="648" w:type="pct"/>
            <w:shd w:val="clear" w:color="auto" w:fill="F2F2F2" w:themeFill="background1" w:themeFillShade="F2"/>
            <w:vAlign w:val="center"/>
            <w:hideMark/>
          </w:tcPr>
          <w:p w14:paraId="32238AA8" w14:textId="77777777" w:rsidR="009B2230" w:rsidRPr="00817EB2" w:rsidRDefault="009B2230" w:rsidP="006E4DC5">
            <w:pPr>
              <w:jc w:val="center"/>
              <w:rPr>
                <w:rFonts w:ascii="TH SarabunPSK" w:hAnsi="TH SarabunPSK" w:cs="TH SarabunPSK"/>
                <w:b/>
                <w:bCs/>
                <w:szCs w:val="22"/>
              </w:rPr>
            </w:pPr>
            <w:r w:rsidRPr="00817EB2">
              <w:rPr>
                <w:rFonts w:ascii="TH SarabunPSK" w:hAnsi="TH SarabunPSK" w:cs="TH SarabunPSK" w:hint="cs"/>
                <w:b/>
                <w:bCs/>
                <w:szCs w:val="22"/>
              </w:rPr>
              <w:t>Reference</w:t>
            </w:r>
          </w:p>
        </w:tc>
        <w:tc>
          <w:tcPr>
            <w:tcW w:w="139" w:type="pct"/>
            <w:shd w:val="clear" w:color="auto" w:fill="F2F2F2" w:themeFill="background1" w:themeFillShade="F2"/>
            <w:textDirection w:val="tbRl"/>
            <w:vAlign w:val="center"/>
            <w:hideMark/>
          </w:tcPr>
          <w:p w14:paraId="188B2E7E" w14:textId="77777777" w:rsidR="009B2230" w:rsidRPr="00817EB2" w:rsidRDefault="009B2230" w:rsidP="006E4DC5">
            <w:pPr>
              <w:ind w:left="113" w:right="113"/>
              <w:jc w:val="center"/>
              <w:rPr>
                <w:rFonts w:ascii="TH SarabunPSK" w:hAnsi="TH SarabunPSK" w:cs="TH SarabunPSK"/>
                <w:b/>
                <w:bCs/>
                <w:szCs w:val="22"/>
              </w:rPr>
            </w:pPr>
            <w:r w:rsidRPr="009C6BFD">
              <w:rPr>
                <w:rFonts w:ascii="TH SarabunPSK" w:hAnsi="TH SarabunPSK" w:cs="TH SarabunPSK" w:hint="cs"/>
                <w:b/>
                <w:bCs/>
                <w:szCs w:val="22"/>
              </w:rPr>
              <w:t>Yes</w:t>
            </w:r>
          </w:p>
        </w:tc>
        <w:tc>
          <w:tcPr>
            <w:tcW w:w="139" w:type="pct"/>
            <w:shd w:val="clear" w:color="auto" w:fill="F2F2F2" w:themeFill="background1" w:themeFillShade="F2"/>
            <w:textDirection w:val="tbRl"/>
            <w:vAlign w:val="center"/>
            <w:hideMark/>
          </w:tcPr>
          <w:p w14:paraId="2E835AFC" w14:textId="77777777" w:rsidR="009B2230" w:rsidRPr="009C6BFD" w:rsidRDefault="009B2230" w:rsidP="006E4DC5">
            <w:pPr>
              <w:ind w:left="113" w:right="113"/>
              <w:jc w:val="center"/>
              <w:rPr>
                <w:rFonts w:ascii="TH SarabunPSK" w:hAnsi="TH SarabunPSK" w:cs="TH SarabunPSK"/>
                <w:b/>
                <w:bCs/>
                <w:szCs w:val="22"/>
              </w:rPr>
            </w:pPr>
            <w:r w:rsidRPr="009C6BFD">
              <w:rPr>
                <w:rFonts w:ascii="TH SarabunPSK" w:hAnsi="TH SarabunPSK" w:cs="TH SarabunPSK" w:hint="cs"/>
                <w:b/>
                <w:bCs/>
                <w:szCs w:val="22"/>
              </w:rPr>
              <w:t>No</w:t>
            </w:r>
          </w:p>
        </w:tc>
        <w:tc>
          <w:tcPr>
            <w:tcW w:w="139" w:type="pct"/>
            <w:shd w:val="clear" w:color="auto" w:fill="F2F2F2" w:themeFill="background1" w:themeFillShade="F2"/>
            <w:textDirection w:val="tbRl"/>
            <w:vAlign w:val="center"/>
            <w:hideMark/>
          </w:tcPr>
          <w:p w14:paraId="00464CC5" w14:textId="77777777" w:rsidR="009B2230" w:rsidRPr="009C6BFD" w:rsidRDefault="009B2230" w:rsidP="006E4DC5">
            <w:pPr>
              <w:ind w:left="113" w:right="113"/>
              <w:jc w:val="center"/>
              <w:rPr>
                <w:rFonts w:ascii="TH SarabunPSK" w:hAnsi="TH SarabunPSK" w:cs="TH SarabunPSK"/>
                <w:b/>
                <w:bCs/>
                <w:szCs w:val="22"/>
              </w:rPr>
            </w:pPr>
            <w:r>
              <w:rPr>
                <w:rFonts w:ascii="TH SarabunPSK" w:hAnsi="TH SarabunPSK" w:cs="TH SarabunPSK"/>
                <w:b/>
                <w:bCs/>
                <w:szCs w:val="22"/>
              </w:rPr>
              <w:t>N/A</w:t>
            </w:r>
          </w:p>
        </w:tc>
        <w:tc>
          <w:tcPr>
            <w:tcW w:w="464" w:type="pct"/>
            <w:shd w:val="clear" w:color="auto" w:fill="F2F2F2" w:themeFill="background1" w:themeFillShade="F2"/>
            <w:vAlign w:val="center"/>
            <w:hideMark/>
          </w:tcPr>
          <w:p w14:paraId="23FBBF2A" w14:textId="77777777" w:rsidR="009B2230" w:rsidRDefault="009B2230" w:rsidP="006E4DC5">
            <w:pPr>
              <w:jc w:val="center"/>
              <w:rPr>
                <w:rFonts w:ascii="TH SarabunPSK" w:hAnsi="TH SarabunPSK" w:cs="TH SarabunPSK"/>
                <w:b/>
                <w:bCs/>
                <w:szCs w:val="22"/>
              </w:rPr>
            </w:pPr>
            <w:r w:rsidRPr="00817EB2">
              <w:rPr>
                <w:rFonts w:ascii="TH SarabunPSK" w:hAnsi="TH SarabunPSK" w:cs="TH SarabunPSK" w:hint="cs"/>
                <w:b/>
                <w:bCs/>
                <w:szCs w:val="22"/>
              </w:rPr>
              <w:t>Reference</w:t>
            </w:r>
          </w:p>
          <w:p w14:paraId="0BE17E70" w14:textId="77777777" w:rsidR="009B2230" w:rsidRPr="00817EB2" w:rsidRDefault="009B2230" w:rsidP="006E4DC5">
            <w:pPr>
              <w:jc w:val="center"/>
              <w:rPr>
                <w:rFonts w:ascii="TH SarabunPSK" w:hAnsi="TH SarabunPSK" w:cs="TH SarabunPSK"/>
                <w:b/>
                <w:bCs/>
                <w:szCs w:val="22"/>
              </w:rPr>
            </w:pPr>
            <w:r w:rsidRPr="007A0205">
              <w:rPr>
                <w:rFonts w:ascii="TH SarabunPSK" w:hAnsi="TH SarabunPSK" w:cs="TH SarabunPSK"/>
                <w:b/>
                <w:bCs/>
                <w:i/>
                <w:iCs/>
                <w:color w:val="44546A" w:themeColor="text2"/>
                <w:sz w:val="20"/>
                <w:szCs w:val="20"/>
              </w:rPr>
              <w:t>(Section/Chapter/Page/Topic No.)</w:t>
            </w:r>
          </w:p>
        </w:tc>
        <w:tc>
          <w:tcPr>
            <w:tcW w:w="93" w:type="pct"/>
            <w:shd w:val="clear" w:color="auto" w:fill="F2F2F2" w:themeFill="background1" w:themeFillShade="F2"/>
            <w:vAlign w:val="center"/>
            <w:hideMark/>
          </w:tcPr>
          <w:p w14:paraId="64BC37D2" w14:textId="77777777" w:rsidR="009B2230" w:rsidRPr="00817EB2" w:rsidRDefault="009B2230" w:rsidP="006E4DC5">
            <w:pPr>
              <w:jc w:val="center"/>
              <w:rPr>
                <w:rFonts w:ascii="TH SarabunPSK" w:hAnsi="TH SarabunPSK" w:cs="TH SarabunPSK"/>
                <w:b/>
                <w:bCs/>
                <w:szCs w:val="22"/>
              </w:rPr>
            </w:pPr>
            <w:r w:rsidRPr="00817EB2">
              <w:rPr>
                <w:rFonts w:ascii="TH SarabunPSK" w:hAnsi="TH SarabunPSK" w:cs="TH SarabunPSK" w:hint="cs"/>
                <w:b/>
                <w:bCs/>
                <w:szCs w:val="22"/>
              </w:rPr>
              <w:t>S</w:t>
            </w:r>
          </w:p>
        </w:tc>
        <w:tc>
          <w:tcPr>
            <w:tcW w:w="93" w:type="pct"/>
            <w:shd w:val="clear" w:color="auto" w:fill="F2F2F2" w:themeFill="background1" w:themeFillShade="F2"/>
            <w:vAlign w:val="center"/>
            <w:hideMark/>
          </w:tcPr>
          <w:p w14:paraId="23B668C7" w14:textId="77777777" w:rsidR="009B2230" w:rsidRPr="00817EB2" w:rsidRDefault="009B2230" w:rsidP="006E4DC5">
            <w:pPr>
              <w:jc w:val="center"/>
              <w:rPr>
                <w:rFonts w:ascii="TH SarabunPSK" w:hAnsi="TH SarabunPSK" w:cs="TH SarabunPSK"/>
                <w:b/>
                <w:bCs/>
                <w:szCs w:val="22"/>
              </w:rPr>
            </w:pPr>
            <w:r w:rsidRPr="00817EB2">
              <w:rPr>
                <w:rFonts w:ascii="TH SarabunPSK" w:hAnsi="TH SarabunPSK" w:cs="TH SarabunPSK" w:hint="cs"/>
                <w:b/>
                <w:bCs/>
                <w:szCs w:val="22"/>
              </w:rPr>
              <w:t>U</w:t>
            </w:r>
          </w:p>
        </w:tc>
        <w:tc>
          <w:tcPr>
            <w:tcW w:w="461" w:type="pct"/>
            <w:shd w:val="clear" w:color="auto" w:fill="F2F2F2" w:themeFill="background1" w:themeFillShade="F2"/>
            <w:vAlign w:val="center"/>
            <w:hideMark/>
          </w:tcPr>
          <w:p w14:paraId="27DE6CF1" w14:textId="77777777" w:rsidR="009B2230" w:rsidRPr="00817EB2" w:rsidRDefault="009B2230" w:rsidP="006E4DC5">
            <w:pPr>
              <w:jc w:val="center"/>
              <w:rPr>
                <w:rFonts w:ascii="TH SarabunPSK" w:hAnsi="TH SarabunPSK" w:cs="TH SarabunPSK"/>
                <w:b/>
                <w:bCs/>
                <w:szCs w:val="22"/>
              </w:rPr>
            </w:pPr>
            <w:r w:rsidRPr="00817EB2">
              <w:rPr>
                <w:rFonts w:ascii="TH SarabunPSK" w:hAnsi="TH SarabunPSK" w:cs="TH SarabunPSK" w:hint="cs"/>
                <w:b/>
                <w:bCs/>
                <w:szCs w:val="22"/>
              </w:rPr>
              <w:t>Remark</w:t>
            </w:r>
          </w:p>
        </w:tc>
      </w:tr>
      <w:tr w:rsidR="005F6833" w:rsidRPr="00685376" w14:paraId="769A0907" w14:textId="77777777" w:rsidTr="009B2230">
        <w:trPr>
          <w:trHeight w:val="283"/>
        </w:trPr>
        <w:tc>
          <w:tcPr>
            <w:tcW w:w="231" w:type="pct"/>
            <w:shd w:val="clear" w:color="auto" w:fill="767171" w:themeFill="background2" w:themeFillShade="80"/>
            <w:vAlign w:val="center"/>
          </w:tcPr>
          <w:p w14:paraId="54312011" w14:textId="77777777" w:rsidR="005F6833" w:rsidRPr="009B2230" w:rsidRDefault="005F6833" w:rsidP="009B2230">
            <w:pPr>
              <w:jc w:val="center"/>
              <w:rPr>
                <w:rFonts w:ascii="TH SarabunPSK" w:hAnsi="TH SarabunPSK" w:cs="TH SarabunPSK"/>
                <w:color w:val="FFFFFF" w:themeColor="background1"/>
              </w:rPr>
            </w:pPr>
          </w:p>
        </w:tc>
        <w:tc>
          <w:tcPr>
            <w:tcW w:w="4769" w:type="pct"/>
            <w:gridSpan w:val="10"/>
            <w:shd w:val="clear" w:color="auto" w:fill="DEEAF6" w:themeFill="accent1" w:themeFillTint="33"/>
            <w:vAlign w:val="center"/>
          </w:tcPr>
          <w:p w14:paraId="7BA7FCCC" w14:textId="77777777" w:rsidR="005F6833" w:rsidRPr="009B2230" w:rsidRDefault="005F6833" w:rsidP="005F6833">
            <w:pPr>
              <w:rPr>
                <w:rFonts w:ascii="TH SarabunPSK" w:hAnsi="TH SarabunPSK" w:cs="TH SarabunPSK"/>
                <w:b/>
                <w:bCs/>
              </w:rPr>
            </w:pPr>
            <w:r w:rsidRPr="009B2230">
              <w:rPr>
                <w:rFonts w:ascii="TH SarabunPSK" w:hAnsi="TH SarabunPSK" w:cs="TH SarabunPSK"/>
                <w:b/>
                <w:bCs/>
              </w:rPr>
              <w:t>Flight Training for PPL(A)</w:t>
            </w:r>
          </w:p>
        </w:tc>
      </w:tr>
      <w:tr w:rsidR="00C05EF6" w:rsidRPr="00685376" w14:paraId="38C385DE" w14:textId="77777777" w:rsidTr="009B2230">
        <w:trPr>
          <w:trHeight w:val="283"/>
        </w:trPr>
        <w:tc>
          <w:tcPr>
            <w:tcW w:w="231" w:type="pct"/>
            <w:vMerge w:val="restart"/>
            <w:shd w:val="clear" w:color="auto" w:fill="767171" w:themeFill="background2" w:themeFillShade="80"/>
            <w:vAlign w:val="center"/>
          </w:tcPr>
          <w:p w14:paraId="0E59598B" w14:textId="77777777" w:rsidR="00C05EF6" w:rsidRPr="009B2230" w:rsidRDefault="006976E5" w:rsidP="009B2230">
            <w:pPr>
              <w:jc w:val="center"/>
              <w:rPr>
                <w:rFonts w:ascii="TH SarabunPSK" w:hAnsi="TH SarabunPSK" w:cs="TH SarabunPSK"/>
                <w:color w:val="FFFFFF" w:themeColor="background1"/>
              </w:rPr>
            </w:pPr>
            <w:r>
              <w:rPr>
                <w:rFonts w:ascii="TH SarabunPSK" w:hAnsi="TH SarabunPSK" w:cs="TH SarabunPSK"/>
                <w:color w:val="FFFFFF" w:themeColor="background1"/>
              </w:rPr>
              <w:t>22</w:t>
            </w:r>
          </w:p>
        </w:tc>
        <w:tc>
          <w:tcPr>
            <w:tcW w:w="622" w:type="pct"/>
            <w:vMerge w:val="restart"/>
            <w:vAlign w:val="center"/>
          </w:tcPr>
          <w:p w14:paraId="14CCD0B0" w14:textId="77777777" w:rsidR="00C05EF6" w:rsidRPr="009764AB" w:rsidRDefault="00C9356C" w:rsidP="00F02B29">
            <w:pPr>
              <w:rPr>
                <w:rFonts w:ascii="TH SarabunPSK" w:hAnsi="TH SarabunPSK" w:cs="TH SarabunPSK"/>
              </w:rPr>
            </w:pPr>
            <w:r>
              <w:rPr>
                <w:rFonts w:ascii="TH SarabunPSK" w:hAnsi="TH SarabunPSK" w:cs="TH SarabunPSK"/>
              </w:rPr>
              <w:t>Flight Instruction for the PPL(A)</w:t>
            </w:r>
          </w:p>
        </w:tc>
        <w:tc>
          <w:tcPr>
            <w:tcW w:w="1971" w:type="pct"/>
          </w:tcPr>
          <w:p w14:paraId="106EA357" w14:textId="77777777" w:rsidR="00C05EF6" w:rsidRPr="00FF7B2E" w:rsidRDefault="00C05EF6" w:rsidP="00F02B29">
            <w:pPr>
              <w:rPr>
                <w:rFonts w:ascii="TH SarabunPSK" w:hAnsi="TH SarabunPSK" w:cs="TH SarabunPSK"/>
                <w:szCs w:val="22"/>
              </w:rPr>
            </w:pPr>
            <w:r w:rsidRPr="009764AB">
              <w:rPr>
                <w:rFonts w:ascii="TH SarabunPSK" w:hAnsi="TH SarabunPSK" w:cs="TH SarabunPSK"/>
                <w:szCs w:val="22"/>
              </w:rPr>
              <w:t>The PPL(A) flight instruction syllabus takes into account the principles of threat and error management and also covers:</w:t>
            </w:r>
          </w:p>
        </w:tc>
        <w:tc>
          <w:tcPr>
            <w:tcW w:w="648" w:type="pct"/>
            <w:vMerge w:val="restart"/>
            <w:shd w:val="clear" w:color="auto" w:fill="E2EFD9" w:themeFill="accent6" w:themeFillTint="33"/>
            <w:vAlign w:val="center"/>
          </w:tcPr>
          <w:p w14:paraId="7F7D0B4E" w14:textId="77777777" w:rsidR="00C05EF6" w:rsidRPr="00AD21DB" w:rsidRDefault="00C05EF6" w:rsidP="00F02B29">
            <w:pPr>
              <w:jc w:val="center"/>
              <w:rPr>
                <w:rFonts w:ascii="TH SarabunPSK" w:hAnsi="TH SarabunPSK" w:cs="TH SarabunPSK"/>
              </w:rPr>
            </w:pPr>
            <w:r w:rsidRPr="009923DF">
              <w:rPr>
                <w:rFonts w:ascii="TH SarabunPSK" w:hAnsi="TH SarabunPSK" w:cs="TH SarabunPSK"/>
              </w:rPr>
              <w:t>TCAR PEL PART FCL AMC1 FCL.210.PPL(A)</w:t>
            </w:r>
          </w:p>
        </w:tc>
        <w:tc>
          <w:tcPr>
            <w:tcW w:w="139" w:type="pct"/>
          </w:tcPr>
          <w:p w14:paraId="7B27B335" w14:textId="77777777" w:rsidR="00C05EF6" w:rsidRPr="00A51C8C" w:rsidRDefault="00C05EF6" w:rsidP="00F02B29">
            <w:pPr>
              <w:jc w:val="center"/>
            </w:pPr>
          </w:p>
        </w:tc>
        <w:tc>
          <w:tcPr>
            <w:tcW w:w="139" w:type="pct"/>
          </w:tcPr>
          <w:p w14:paraId="3D12EC78" w14:textId="77777777" w:rsidR="00C05EF6" w:rsidRPr="00A51C8C" w:rsidRDefault="00C05EF6" w:rsidP="00F02B29">
            <w:pPr>
              <w:jc w:val="center"/>
            </w:pPr>
          </w:p>
        </w:tc>
        <w:tc>
          <w:tcPr>
            <w:tcW w:w="139" w:type="pct"/>
          </w:tcPr>
          <w:p w14:paraId="1A0686F2" w14:textId="77777777" w:rsidR="00C05EF6" w:rsidRPr="00A51C8C" w:rsidRDefault="00C05EF6" w:rsidP="00F02B29">
            <w:pPr>
              <w:jc w:val="center"/>
            </w:pPr>
          </w:p>
        </w:tc>
        <w:tc>
          <w:tcPr>
            <w:tcW w:w="464" w:type="pct"/>
          </w:tcPr>
          <w:p w14:paraId="0773B31B" w14:textId="77777777" w:rsidR="00C05EF6" w:rsidRPr="00A51C8C" w:rsidRDefault="00C05EF6" w:rsidP="00F02B29">
            <w:pPr>
              <w:jc w:val="center"/>
            </w:pPr>
          </w:p>
        </w:tc>
        <w:tc>
          <w:tcPr>
            <w:tcW w:w="93" w:type="pct"/>
          </w:tcPr>
          <w:p w14:paraId="7CAAC754" w14:textId="77777777" w:rsidR="00C05EF6" w:rsidRPr="00A51C8C" w:rsidRDefault="00C05EF6" w:rsidP="00F02B29">
            <w:pPr>
              <w:jc w:val="center"/>
            </w:pPr>
          </w:p>
        </w:tc>
        <w:tc>
          <w:tcPr>
            <w:tcW w:w="93" w:type="pct"/>
          </w:tcPr>
          <w:p w14:paraId="3EADEE62" w14:textId="77777777" w:rsidR="00C05EF6" w:rsidRPr="00A51C8C" w:rsidRDefault="00C05EF6" w:rsidP="00F02B29">
            <w:pPr>
              <w:jc w:val="center"/>
            </w:pPr>
          </w:p>
        </w:tc>
        <w:tc>
          <w:tcPr>
            <w:tcW w:w="461" w:type="pct"/>
          </w:tcPr>
          <w:p w14:paraId="319EEBA9" w14:textId="77777777" w:rsidR="00C05EF6" w:rsidRPr="00A51C8C" w:rsidRDefault="00C05EF6" w:rsidP="00F02B29">
            <w:pPr>
              <w:jc w:val="center"/>
            </w:pPr>
          </w:p>
        </w:tc>
      </w:tr>
      <w:tr w:rsidR="00C05EF6" w:rsidRPr="00685376" w14:paraId="5A2E951E" w14:textId="77777777" w:rsidTr="009B2230">
        <w:trPr>
          <w:trHeight w:val="283"/>
        </w:trPr>
        <w:tc>
          <w:tcPr>
            <w:tcW w:w="231" w:type="pct"/>
            <w:vMerge/>
            <w:shd w:val="clear" w:color="auto" w:fill="767171" w:themeFill="background2" w:themeFillShade="80"/>
            <w:vAlign w:val="center"/>
          </w:tcPr>
          <w:p w14:paraId="3FF35676"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7548CB46" w14:textId="77777777" w:rsidR="00C05EF6" w:rsidRPr="00A51C8C" w:rsidRDefault="00C05EF6" w:rsidP="00F02B29"/>
        </w:tc>
        <w:tc>
          <w:tcPr>
            <w:tcW w:w="1971" w:type="pct"/>
          </w:tcPr>
          <w:p w14:paraId="04AB378A" w14:textId="77777777" w:rsidR="00C05EF6" w:rsidRPr="009764AB" w:rsidRDefault="00C05EF6" w:rsidP="00E318C6">
            <w:pPr>
              <w:pStyle w:val="Bodya1i"/>
              <w:numPr>
                <w:ilvl w:val="3"/>
                <w:numId w:val="3"/>
              </w:numPr>
              <w:spacing w:before="0" w:after="0"/>
              <w:ind w:left="677" w:hanging="430"/>
              <w:rPr>
                <w:rFonts w:ascii="TH SarabunPSK" w:hAnsi="TH SarabunPSK" w:cs="TH SarabunPSK"/>
                <w:szCs w:val="22"/>
              </w:rPr>
            </w:pPr>
            <w:r w:rsidRPr="009764AB">
              <w:rPr>
                <w:rFonts w:ascii="TH SarabunPSK" w:hAnsi="TH SarabunPSK" w:cs="TH SarabunPSK"/>
                <w:szCs w:val="22"/>
              </w:rPr>
              <w:t>pre-flight operations, including mass and balance determination, aircraft inspection and servicing;</w:t>
            </w:r>
          </w:p>
        </w:tc>
        <w:tc>
          <w:tcPr>
            <w:tcW w:w="648" w:type="pct"/>
            <w:vMerge/>
            <w:shd w:val="clear" w:color="auto" w:fill="E2EFD9" w:themeFill="accent6" w:themeFillTint="33"/>
          </w:tcPr>
          <w:p w14:paraId="377E6D65" w14:textId="77777777" w:rsidR="00C05EF6" w:rsidRPr="00A51C8C" w:rsidRDefault="00C05EF6" w:rsidP="00F02B29">
            <w:pPr>
              <w:jc w:val="center"/>
            </w:pPr>
          </w:p>
        </w:tc>
        <w:tc>
          <w:tcPr>
            <w:tcW w:w="139" w:type="pct"/>
          </w:tcPr>
          <w:p w14:paraId="08378161" w14:textId="77777777" w:rsidR="00C05EF6" w:rsidRPr="00A51C8C" w:rsidRDefault="00C05EF6" w:rsidP="00F02B29">
            <w:pPr>
              <w:jc w:val="center"/>
            </w:pPr>
          </w:p>
        </w:tc>
        <w:tc>
          <w:tcPr>
            <w:tcW w:w="139" w:type="pct"/>
          </w:tcPr>
          <w:p w14:paraId="546B16DE" w14:textId="77777777" w:rsidR="00C05EF6" w:rsidRPr="00A51C8C" w:rsidRDefault="00C05EF6" w:rsidP="00F02B29">
            <w:pPr>
              <w:jc w:val="center"/>
            </w:pPr>
          </w:p>
        </w:tc>
        <w:tc>
          <w:tcPr>
            <w:tcW w:w="139" w:type="pct"/>
          </w:tcPr>
          <w:p w14:paraId="2B591811" w14:textId="77777777" w:rsidR="00C05EF6" w:rsidRPr="00A51C8C" w:rsidRDefault="00C05EF6" w:rsidP="00F02B29">
            <w:pPr>
              <w:jc w:val="center"/>
            </w:pPr>
          </w:p>
        </w:tc>
        <w:tc>
          <w:tcPr>
            <w:tcW w:w="464" w:type="pct"/>
          </w:tcPr>
          <w:p w14:paraId="13FD20B7" w14:textId="77777777" w:rsidR="00C05EF6" w:rsidRPr="00A51C8C" w:rsidRDefault="00C05EF6" w:rsidP="00F02B29">
            <w:pPr>
              <w:jc w:val="center"/>
            </w:pPr>
          </w:p>
        </w:tc>
        <w:tc>
          <w:tcPr>
            <w:tcW w:w="93" w:type="pct"/>
          </w:tcPr>
          <w:p w14:paraId="70DCCC77" w14:textId="77777777" w:rsidR="00C05EF6" w:rsidRPr="00A51C8C" w:rsidRDefault="00C05EF6" w:rsidP="00F02B29">
            <w:pPr>
              <w:jc w:val="center"/>
            </w:pPr>
          </w:p>
        </w:tc>
        <w:tc>
          <w:tcPr>
            <w:tcW w:w="93" w:type="pct"/>
          </w:tcPr>
          <w:p w14:paraId="619CF614" w14:textId="77777777" w:rsidR="00C05EF6" w:rsidRPr="00A51C8C" w:rsidRDefault="00C05EF6" w:rsidP="00F02B29">
            <w:pPr>
              <w:jc w:val="center"/>
            </w:pPr>
          </w:p>
        </w:tc>
        <w:tc>
          <w:tcPr>
            <w:tcW w:w="461" w:type="pct"/>
          </w:tcPr>
          <w:p w14:paraId="5D99390D" w14:textId="77777777" w:rsidR="00C05EF6" w:rsidRPr="00A51C8C" w:rsidRDefault="00C05EF6" w:rsidP="00F02B29">
            <w:pPr>
              <w:jc w:val="center"/>
            </w:pPr>
          </w:p>
        </w:tc>
      </w:tr>
      <w:tr w:rsidR="00C05EF6" w:rsidRPr="00685376" w14:paraId="0F3C8C9E" w14:textId="77777777" w:rsidTr="009B2230">
        <w:trPr>
          <w:trHeight w:val="283"/>
        </w:trPr>
        <w:tc>
          <w:tcPr>
            <w:tcW w:w="231" w:type="pct"/>
            <w:vMerge/>
            <w:shd w:val="clear" w:color="auto" w:fill="767171" w:themeFill="background2" w:themeFillShade="80"/>
            <w:vAlign w:val="center"/>
          </w:tcPr>
          <w:p w14:paraId="481B813B"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62398C66" w14:textId="77777777" w:rsidR="00C05EF6" w:rsidRPr="00A51C8C" w:rsidRDefault="00C05EF6" w:rsidP="00F02B29"/>
        </w:tc>
        <w:tc>
          <w:tcPr>
            <w:tcW w:w="1971" w:type="pct"/>
          </w:tcPr>
          <w:p w14:paraId="54CC0855" w14:textId="77777777" w:rsidR="00C05EF6" w:rsidRPr="009764AB" w:rsidRDefault="00C05EF6" w:rsidP="00E318C6">
            <w:pPr>
              <w:pStyle w:val="Bodya1i"/>
              <w:numPr>
                <w:ilvl w:val="3"/>
                <w:numId w:val="3"/>
              </w:numPr>
              <w:spacing w:before="0" w:after="0"/>
              <w:ind w:left="677" w:hanging="430"/>
              <w:rPr>
                <w:rFonts w:ascii="TH SarabunPSK" w:hAnsi="TH SarabunPSK" w:cs="TH SarabunPSK"/>
                <w:szCs w:val="22"/>
              </w:rPr>
            </w:pPr>
            <w:r w:rsidRPr="009764AB">
              <w:rPr>
                <w:rFonts w:ascii="TH SarabunPSK" w:hAnsi="TH SarabunPSK" w:cs="TH SarabunPSK"/>
                <w:szCs w:val="22"/>
              </w:rPr>
              <w:t>aerodrome and traffic pattern operations, collision avoidance precautions and procedures;</w:t>
            </w:r>
          </w:p>
        </w:tc>
        <w:tc>
          <w:tcPr>
            <w:tcW w:w="648" w:type="pct"/>
            <w:vMerge/>
            <w:shd w:val="clear" w:color="auto" w:fill="E2EFD9" w:themeFill="accent6" w:themeFillTint="33"/>
          </w:tcPr>
          <w:p w14:paraId="32689892" w14:textId="77777777" w:rsidR="00C05EF6" w:rsidRPr="00A51C8C" w:rsidRDefault="00C05EF6" w:rsidP="00F02B29">
            <w:pPr>
              <w:jc w:val="center"/>
            </w:pPr>
          </w:p>
        </w:tc>
        <w:tc>
          <w:tcPr>
            <w:tcW w:w="139" w:type="pct"/>
          </w:tcPr>
          <w:p w14:paraId="71B1DDE5" w14:textId="77777777" w:rsidR="00C05EF6" w:rsidRPr="00A51C8C" w:rsidRDefault="00C05EF6" w:rsidP="00F02B29">
            <w:pPr>
              <w:jc w:val="center"/>
            </w:pPr>
          </w:p>
        </w:tc>
        <w:tc>
          <w:tcPr>
            <w:tcW w:w="139" w:type="pct"/>
          </w:tcPr>
          <w:p w14:paraId="4F9A979F" w14:textId="77777777" w:rsidR="00C05EF6" w:rsidRPr="00A51C8C" w:rsidRDefault="00C05EF6" w:rsidP="00F02B29">
            <w:pPr>
              <w:jc w:val="center"/>
            </w:pPr>
          </w:p>
        </w:tc>
        <w:tc>
          <w:tcPr>
            <w:tcW w:w="139" w:type="pct"/>
          </w:tcPr>
          <w:p w14:paraId="78B78B4C" w14:textId="77777777" w:rsidR="00C05EF6" w:rsidRPr="00A51C8C" w:rsidRDefault="00C05EF6" w:rsidP="00F02B29">
            <w:pPr>
              <w:jc w:val="center"/>
            </w:pPr>
          </w:p>
        </w:tc>
        <w:tc>
          <w:tcPr>
            <w:tcW w:w="464" w:type="pct"/>
          </w:tcPr>
          <w:p w14:paraId="3467C8F6" w14:textId="77777777" w:rsidR="00C05EF6" w:rsidRPr="00A51C8C" w:rsidRDefault="00C05EF6" w:rsidP="00F02B29">
            <w:pPr>
              <w:jc w:val="center"/>
            </w:pPr>
          </w:p>
        </w:tc>
        <w:tc>
          <w:tcPr>
            <w:tcW w:w="93" w:type="pct"/>
          </w:tcPr>
          <w:p w14:paraId="0C956401" w14:textId="77777777" w:rsidR="00C05EF6" w:rsidRPr="00A51C8C" w:rsidRDefault="00C05EF6" w:rsidP="00F02B29">
            <w:pPr>
              <w:jc w:val="center"/>
            </w:pPr>
          </w:p>
        </w:tc>
        <w:tc>
          <w:tcPr>
            <w:tcW w:w="93" w:type="pct"/>
          </w:tcPr>
          <w:p w14:paraId="5A2A3DA6" w14:textId="77777777" w:rsidR="00C05EF6" w:rsidRPr="00A51C8C" w:rsidRDefault="00C05EF6" w:rsidP="00F02B29">
            <w:pPr>
              <w:jc w:val="center"/>
            </w:pPr>
          </w:p>
        </w:tc>
        <w:tc>
          <w:tcPr>
            <w:tcW w:w="461" w:type="pct"/>
          </w:tcPr>
          <w:p w14:paraId="218BE77E" w14:textId="77777777" w:rsidR="00C05EF6" w:rsidRPr="00A51C8C" w:rsidRDefault="00C05EF6" w:rsidP="00F02B29">
            <w:pPr>
              <w:jc w:val="center"/>
            </w:pPr>
          </w:p>
        </w:tc>
      </w:tr>
      <w:tr w:rsidR="00C05EF6" w:rsidRPr="00685376" w14:paraId="7C620516" w14:textId="77777777" w:rsidTr="009B2230">
        <w:trPr>
          <w:trHeight w:val="283"/>
        </w:trPr>
        <w:tc>
          <w:tcPr>
            <w:tcW w:w="231" w:type="pct"/>
            <w:vMerge/>
            <w:shd w:val="clear" w:color="auto" w:fill="767171" w:themeFill="background2" w:themeFillShade="80"/>
            <w:vAlign w:val="center"/>
          </w:tcPr>
          <w:p w14:paraId="20EB3396"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7A26BF14" w14:textId="77777777" w:rsidR="00C05EF6" w:rsidRPr="00A51C8C" w:rsidRDefault="00C05EF6" w:rsidP="00F02B29"/>
        </w:tc>
        <w:tc>
          <w:tcPr>
            <w:tcW w:w="1971" w:type="pct"/>
          </w:tcPr>
          <w:p w14:paraId="3B7D6E4F" w14:textId="77777777" w:rsidR="00C05EF6" w:rsidRPr="009764AB" w:rsidRDefault="00C05EF6" w:rsidP="00E318C6">
            <w:pPr>
              <w:pStyle w:val="Bodya1i"/>
              <w:numPr>
                <w:ilvl w:val="3"/>
                <w:numId w:val="3"/>
              </w:numPr>
              <w:spacing w:before="0" w:after="0"/>
              <w:ind w:left="677" w:hanging="430"/>
              <w:rPr>
                <w:rFonts w:ascii="TH SarabunPSK" w:hAnsi="TH SarabunPSK" w:cs="TH SarabunPSK"/>
                <w:szCs w:val="22"/>
              </w:rPr>
            </w:pPr>
            <w:r w:rsidRPr="009764AB">
              <w:rPr>
                <w:rFonts w:ascii="TH SarabunPSK" w:hAnsi="TH SarabunPSK" w:cs="TH SarabunPSK"/>
                <w:szCs w:val="22"/>
              </w:rPr>
              <w:t>control of the aircraft by external visual reference;</w:t>
            </w:r>
          </w:p>
        </w:tc>
        <w:tc>
          <w:tcPr>
            <w:tcW w:w="648" w:type="pct"/>
            <w:vMerge/>
            <w:shd w:val="clear" w:color="auto" w:fill="E2EFD9" w:themeFill="accent6" w:themeFillTint="33"/>
          </w:tcPr>
          <w:p w14:paraId="55FD92E8" w14:textId="77777777" w:rsidR="00C05EF6" w:rsidRPr="00A51C8C" w:rsidRDefault="00C05EF6" w:rsidP="00F02B29">
            <w:pPr>
              <w:jc w:val="center"/>
            </w:pPr>
          </w:p>
        </w:tc>
        <w:tc>
          <w:tcPr>
            <w:tcW w:w="139" w:type="pct"/>
          </w:tcPr>
          <w:p w14:paraId="7BF9AFAF" w14:textId="77777777" w:rsidR="00C05EF6" w:rsidRPr="00A51C8C" w:rsidRDefault="00C05EF6" w:rsidP="00F02B29">
            <w:pPr>
              <w:jc w:val="center"/>
            </w:pPr>
          </w:p>
        </w:tc>
        <w:tc>
          <w:tcPr>
            <w:tcW w:w="139" w:type="pct"/>
          </w:tcPr>
          <w:p w14:paraId="34D5D1DF" w14:textId="77777777" w:rsidR="00C05EF6" w:rsidRPr="00A51C8C" w:rsidRDefault="00C05EF6" w:rsidP="00F02B29">
            <w:pPr>
              <w:jc w:val="center"/>
            </w:pPr>
          </w:p>
        </w:tc>
        <w:tc>
          <w:tcPr>
            <w:tcW w:w="139" w:type="pct"/>
          </w:tcPr>
          <w:p w14:paraId="09E13740" w14:textId="77777777" w:rsidR="00C05EF6" w:rsidRPr="00A51C8C" w:rsidRDefault="00C05EF6" w:rsidP="00F02B29">
            <w:pPr>
              <w:jc w:val="center"/>
            </w:pPr>
          </w:p>
        </w:tc>
        <w:tc>
          <w:tcPr>
            <w:tcW w:w="464" w:type="pct"/>
          </w:tcPr>
          <w:p w14:paraId="2011408F" w14:textId="77777777" w:rsidR="00C05EF6" w:rsidRPr="00A51C8C" w:rsidRDefault="00C05EF6" w:rsidP="00F02B29">
            <w:pPr>
              <w:jc w:val="center"/>
            </w:pPr>
          </w:p>
        </w:tc>
        <w:tc>
          <w:tcPr>
            <w:tcW w:w="93" w:type="pct"/>
          </w:tcPr>
          <w:p w14:paraId="50E66B2A" w14:textId="77777777" w:rsidR="00C05EF6" w:rsidRPr="00A51C8C" w:rsidRDefault="00C05EF6" w:rsidP="00F02B29">
            <w:pPr>
              <w:jc w:val="center"/>
            </w:pPr>
          </w:p>
        </w:tc>
        <w:tc>
          <w:tcPr>
            <w:tcW w:w="93" w:type="pct"/>
          </w:tcPr>
          <w:p w14:paraId="32AA1375" w14:textId="77777777" w:rsidR="00C05EF6" w:rsidRPr="00A51C8C" w:rsidRDefault="00C05EF6" w:rsidP="00F02B29">
            <w:pPr>
              <w:jc w:val="center"/>
            </w:pPr>
          </w:p>
        </w:tc>
        <w:tc>
          <w:tcPr>
            <w:tcW w:w="461" w:type="pct"/>
          </w:tcPr>
          <w:p w14:paraId="41B94A3E" w14:textId="77777777" w:rsidR="00C05EF6" w:rsidRPr="00A51C8C" w:rsidRDefault="00C05EF6" w:rsidP="00F02B29">
            <w:pPr>
              <w:jc w:val="center"/>
            </w:pPr>
          </w:p>
        </w:tc>
      </w:tr>
      <w:tr w:rsidR="00C05EF6" w:rsidRPr="00685376" w14:paraId="62D68FB9" w14:textId="77777777" w:rsidTr="009B2230">
        <w:trPr>
          <w:trHeight w:val="283"/>
        </w:trPr>
        <w:tc>
          <w:tcPr>
            <w:tcW w:w="231" w:type="pct"/>
            <w:vMerge/>
            <w:shd w:val="clear" w:color="auto" w:fill="767171" w:themeFill="background2" w:themeFillShade="80"/>
            <w:vAlign w:val="center"/>
          </w:tcPr>
          <w:p w14:paraId="576A11A8"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1B342CD4" w14:textId="77777777" w:rsidR="00C05EF6" w:rsidRPr="00A51C8C" w:rsidRDefault="00C05EF6" w:rsidP="00F02B29"/>
        </w:tc>
        <w:tc>
          <w:tcPr>
            <w:tcW w:w="1971" w:type="pct"/>
          </w:tcPr>
          <w:p w14:paraId="3BA88FD7" w14:textId="77777777" w:rsidR="00C05EF6" w:rsidRPr="009764AB" w:rsidRDefault="00C05EF6" w:rsidP="00E318C6">
            <w:pPr>
              <w:pStyle w:val="Bodya1i"/>
              <w:numPr>
                <w:ilvl w:val="3"/>
                <w:numId w:val="3"/>
              </w:numPr>
              <w:spacing w:before="0" w:after="0"/>
              <w:ind w:left="677" w:hanging="430"/>
              <w:rPr>
                <w:rFonts w:ascii="TH SarabunPSK" w:hAnsi="TH SarabunPSK" w:cs="TH SarabunPSK"/>
                <w:szCs w:val="22"/>
              </w:rPr>
            </w:pPr>
            <w:r w:rsidRPr="009764AB">
              <w:rPr>
                <w:rFonts w:ascii="TH SarabunPSK" w:hAnsi="TH SarabunPSK" w:cs="TH SarabunPSK"/>
                <w:szCs w:val="22"/>
              </w:rPr>
              <w:t>flight at critically low air speeds, recognition of, and recovery from, incipient and full stalls;</w:t>
            </w:r>
          </w:p>
        </w:tc>
        <w:tc>
          <w:tcPr>
            <w:tcW w:w="648" w:type="pct"/>
            <w:vMerge/>
            <w:shd w:val="clear" w:color="auto" w:fill="E2EFD9" w:themeFill="accent6" w:themeFillTint="33"/>
          </w:tcPr>
          <w:p w14:paraId="4CA3083E" w14:textId="77777777" w:rsidR="00C05EF6" w:rsidRPr="00A51C8C" w:rsidRDefault="00C05EF6" w:rsidP="00F02B29">
            <w:pPr>
              <w:jc w:val="center"/>
            </w:pPr>
          </w:p>
        </w:tc>
        <w:tc>
          <w:tcPr>
            <w:tcW w:w="139" w:type="pct"/>
          </w:tcPr>
          <w:p w14:paraId="258003E6" w14:textId="77777777" w:rsidR="00C05EF6" w:rsidRPr="00A51C8C" w:rsidRDefault="00C05EF6" w:rsidP="00F02B29">
            <w:pPr>
              <w:jc w:val="center"/>
            </w:pPr>
          </w:p>
        </w:tc>
        <w:tc>
          <w:tcPr>
            <w:tcW w:w="139" w:type="pct"/>
          </w:tcPr>
          <w:p w14:paraId="3B224C12" w14:textId="77777777" w:rsidR="00C05EF6" w:rsidRPr="00A51C8C" w:rsidRDefault="00C05EF6" w:rsidP="00F02B29">
            <w:pPr>
              <w:jc w:val="center"/>
            </w:pPr>
          </w:p>
        </w:tc>
        <w:tc>
          <w:tcPr>
            <w:tcW w:w="139" w:type="pct"/>
          </w:tcPr>
          <w:p w14:paraId="2DCD2D40" w14:textId="77777777" w:rsidR="00C05EF6" w:rsidRPr="00A51C8C" w:rsidRDefault="00C05EF6" w:rsidP="00F02B29">
            <w:pPr>
              <w:jc w:val="center"/>
            </w:pPr>
          </w:p>
        </w:tc>
        <w:tc>
          <w:tcPr>
            <w:tcW w:w="464" w:type="pct"/>
          </w:tcPr>
          <w:p w14:paraId="334DBA81" w14:textId="77777777" w:rsidR="00C05EF6" w:rsidRPr="00A51C8C" w:rsidRDefault="00C05EF6" w:rsidP="00F02B29">
            <w:pPr>
              <w:jc w:val="center"/>
            </w:pPr>
          </w:p>
        </w:tc>
        <w:tc>
          <w:tcPr>
            <w:tcW w:w="93" w:type="pct"/>
          </w:tcPr>
          <w:p w14:paraId="47F8C0ED" w14:textId="77777777" w:rsidR="00C05EF6" w:rsidRPr="00A51C8C" w:rsidRDefault="00C05EF6" w:rsidP="00F02B29">
            <w:pPr>
              <w:jc w:val="center"/>
            </w:pPr>
          </w:p>
        </w:tc>
        <w:tc>
          <w:tcPr>
            <w:tcW w:w="93" w:type="pct"/>
          </w:tcPr>
          <w:p w14:paraId="2D0E2AAD" w14:textId="77777777" w:rsidR="00C05EF6" w:rsidRPr="00A51C8C" w:rsidRDefault="00C05EF6" w:rsidP="00F02B29">
            <w:pPr>
              <w:jc w:val="center"/>
            </w:pPr>
          </w:p>
        </w:tc>
        <w:tc>
          <w:tcPr>
            <w:tcW w:w="461" w:type="pct"/>
          </w:tcPr>
          <w:p w14:paraId="1387FBE1" w14:textId="77777777" w:rsidR="00C05EF6" w:rsidRPr="00A51C8C" w:rsidRDefault="00C05EF6" w:rsidP="00F02B29">
            <w:pPr>
              <w:jc w:val="center"/>
            </w:pPr>
          </w:p>
        </w:tc>
      </w:tr>
      <w:tr w:rsidR="00C05EF6" w:rsidRPr="00685376" w14:paraId="33FF3825" w14:textId="77777777" w:rsidTr="009B2230">
        <w:trPr>
          <w:trHeight w:val="283"/>
        </w:trPr>
        <w:tc>
          <w:tcPr>
            <w:tcW w:w="231" w:type="pct"/>
            <w:vMerge/>
            <w:shd w:val="clear" w:color="auto" w:fill="767171" w:themeFill="background2" w:themeFillShade="80"/>
            <w:vAlign w:val="center"/>
          </w:tcPr>
          <w:p w14:paraId="5C5493C2"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33B5545E" w14:textId="77777777" w:rsidR="00C05EF6" w:rsidRPr="00A51C8C" w:rsidRDefault="00C05EF6" w:rsidP="00F02B29"/>
        </w:tc>
        <w:tc>
          <w:tcPr>
            <w:tcW w:w="1971" w:type="pct"/>
          </w:tcPr>
          <w:p w14:paraId="4E725A49" w14:textId="77777777" w:rsidR="00C05EF6" w:rsidRPr="009764AB" w:rsidRDefault="00C05EF6" w:rsidP="00E318C6">
            <w:pPr>
              <w:pStyle w:val="Bodya1i"/>
              <w:numPr>
                <w:ilvl w:val="3"/>
                <w:numId w:val="3"/>
              </w:numPr>
              <w:spacing w:before="0" w:after="0"/>
              <w:ind w:left="677" w:hanging="430"/>
              <w:rPr>
                <w:rFonts w:ascii="TH SarabunPSK" w:hAnsi="TH SarabunPSK" w:cs="TH SarabunPSK"/>
                <w:szCs w:val="22"/>
              </w:rPr>
            </w:pPr>
            <w:r w:rsidRPr="009764AB">
              <w:rPr>
                <w:rFonts w:ascii="TH SarabunPSK" w:hAnsi="TH SarabunPSK" w:cs="TH SarabunPSK"/>
                <w:szCs w:val="22"/>
              </w:rPr>
              <w:t>flight at critically high air speeds, recognition of, and recovery from, spiral dive;</w:t>
            </w:r>
          </w:p>
        </w:tc>
        <w:tc>
          <w:tcPr>
            <w:tcW w:w="648" w:type="pct"/>
            <w:vMerge/>
            <w:shd w:val="clear" w:color="auto" w:fill="E2EFD9" w:themeFill="accent6" w:themeFillTint="33"/>
          </w:tcPr>
          <w:p w14:paraId="13FE8EF2" w14:textId="77777777" w:rsidR="00C05EF6" w:rsidRPr="00A51C8C" w:rsidRDefault="00C05EF6" w:rsidP="00F02B29">
            <w:pPr>
              <w:jc w:val="center"/>
            </w:pPr>
          </w:p>
        </w:tc>
        <w:tc>
          <w:tcPr>
            <w:tcW w:w="139" w:type="pct"/>
          </w:tcPr>
          <w:p w14:paraId="27BE8706" w14:textId="77777777" w:rsidR="00C05EF6" w:rsidRPr="00A51C8C" w:rsidRDefault="00C05EF6" w:rsidP="00F02B29">
            <w:pPr>
              <w:jc w:val="center"/>
            </w:pPr>
          </w:p>
        </w:tc>
        <w:tc>
          <w:tcPr>
            <w:tcW w:w="139" w:type="pct"/>
          </w:tcPr>
          <w:p w14:paraId="534EB1FE" w14:textId="77777777" w:rsidR="00C05EF6" w:rsidRPr="00A51C8C" w:rsidRDefault="00C05EF6" w:rsidP="00F02B29">
            <w:pPr>
              <w:jc w:val="center"/>
            </w:pPr>
          </w:p>
        </w:tc>
        <w:tc>
          <w:tcPr>
            <w:tcW w:w="139" w:type="pct"/>
          </w:tcPr>
          <w:p w14:paraId="0D0F3BB0" w14:textId="77777777" w:rsidR="00C05EF6" w:rsidRPr="00A51C8C" w:rsidRDefault="00C05EF6" w:rsidP="00F02B29">
            <w:pPr>
              <w:jc w:val="center"/>
            </w:pPr>
          </w:p>
        </w:tc>
        <w:tc>
          <w:tcPr>
            <w:tcW w:w="464" w:type="pct"/>
          </w:tcPr>
          <w:p w14:paraId="1C717D52" w14:textId="77777777" w:rsidR="00C05EF6" w:rsidRPr="00A51C8C" w:rsidRDefault="00C05EF6" w:rsidP="00F02B29">
            <w:pPr>
              <w:jc w:val="center"/>
            </w:pPr>
          </w:p>
        </w:tc>
        <w:tc>
          <w:tcPr>
            <w:tcW w:w="93" w:type="pct"/>
          </w:tcPr>
          <w:p w14:paraId="48E176F9" w14:textId="77777777" w:rsidR="00C05EF6" w:rsidRPr="00A51C8C" w:rsidRDefault="00C05EF6" w:rsidP="00F02B29">
            <w:pPr>
              <w:jc w:val="center"/>
            </w:pPr>
          </w:p>
        </w:tc>
        <w:tc>
          <w:tcPr>
            <w:tcW w:w="93" w:type="pct"/>
          </w:tcPr>
          <w:p w14:paraId="0C9E138A" w14:textId="77777777" w:rsidR="00C05EF6" w:rsidRPr="00A51C8C" w:rsidRDefault="00C05EF6" w:rsidP="00F02B29">
            <w:pPr>
              <w:jc w:val="center"/>
            </w:pPr>
          </w:p>
        </w:tc>
        <w:tc>
          <w:tcPr>
            <w:tcW w:w="461" w:type="pct"/>
          </w:tcPr>
          <w:p w14:paraId="276049E2" w14:textId="77777777" w:rsidR="00C05EF6" w:rsidRPr="00A51C8C" w:rsidRDefault="00C05EF6" w:rsidP="00F02B29">
            <w:pPr>
              <w:jc w:val="center"/>
            </w:pPr>
          </w:p>
        </w:tc>
      </w:tr>
      <w:tr w:rsidR="00C05EF6" w:rsidRPr="00685376" w14:paraId="192D56E7" w14:textId="77777777" w:rsidTr="009B2230">
        <w:trPr>
          <w:trHeight w:val="283"/>
        </w:trPr>
        <w:tc>
          <w:tcPr>
            <w:tcW w:w="231" w:type="pct"/>
            <w:vMerge/>
            <w:shd w:val="clear" w:color="auto" w:fill="767171" w:themeFill="background2" w:themeFillShade="80"/>
            <w:vAlign w:val="center"/>
          </w:tcPr>
          <w:p w14:paraId="6119C37F"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346DDA18" w14:textId="77777777" w:rsidR="00C05EF6" w:rsidRPr="00A51C8C" w:rsidRDefault="00C05EF6" w:rsidP="00F02B29"/>
        </w:tc>
        <w:tc>
          <w:tcPr>
            <w:tcW w:w="1971" w:type="pct"/>
          </w:tcPr>
          <w:p w14:paraId="7554A754" w14:textId="77777777" w:rsidR="00C05EF6" w:rsidRPr="009764AB" w:rsidRDefault="00C05EF6" w:rsidP="00E318C6">
            <w:pPr>
              <w:pStyle w:val="Bodya1i"/>
              <w:numPr>
                <w:ilvl w:val="3"/>
                <w:numId w:val="3"/>
              </w:numPr>
              <w:spacing w:before="0" w:after="0"/>
              <w:ind w:left="677" w:hanging="430"/>
              <w:rPr>
                <w:rFonts w:ascii="TH SarabunPSK" w:hAnsi="TH SarabunPSK" w:cs="TH SarabunPSK"/>
                <w:szCs w:val="22"/>
              </w:rPr>
            </w:pPr>
            <w:r w:rsidRPr="009764AB">
              <w:rPr>
                <w:rFonts w:ascii="TH SarabunPSK" w:hAnsi="TH SarabunPSK" w:cs="TH SarabunPSK"/>
                <w:szCs w:val="22"/>
              </w:rPr>
              <w:t>normal and crosswind take-offs and landings;</w:t>
            </w:r>
          </w:p>
        </w:tc>
        <w:tc>
          <w:tcPr>
            <w:tcW w:w="648" w:type="pct"/>
            <w:vMerge/>
            <w:shd w:val="clear" w:color="auto" w:fill="E2EFD9" w:themeFill="accent6" w:themeFillTint="33"/>
          </w:tcPr>
          <w:p w14:paraId="4BA42ED6" w14:textId="77777777" w:rsidR="00C05EF6" w:rsidRPr="00A51C8C" w:rsidRDefault="00C05EF6" w:rsidP="00F02B29">
            <w:pPr>
              <w:jc w:val="center"/>
            </w:pPr>
          </w:p>
        </w:tc>
        <w:tc>
          <w:tcPr>
            <w:tcW w:w="139" w:type="pct"/>
          </w:tcPr>
          <w:p w14:paraId="74A5A22E" w14:textId="77777777" w:rsidR="00C05EF6" w:rsidRPr="00A51C8C" w:rsidRDefault="00C05EF6" w:rsidP="00F02B29">
            <w:pPr>
              <w:jc w:val="center"/>
            </w:pPr>
          </w:p>
        </w:tc>
        <w:tc>
          <w:tcPr>
            <w:tcW w:w="139" w:type="pct"/>
          </w:tcPr>
          <w:p w14:paraId="114BA1C5" w14:textId="77777777" w:rsidR="00C05EF6" w:rsidRPr="00A51C8C" w:rsidRDefault="00C05EF6" w:rsidP="00F02B29">
            <w:pPr>
              <w:jc w:val="center"/>
            </w:pPr>
          </w:p>
        </w:tc>
        <w:tc>
          <w:tcPr>
            <w:tcW w:w="139" w:type="pct"/>
          </w:tcPr>
          <w:p w14:paraId="1D89BB24" w14:textId="77777777" w:rsidR="00C05EF6" w:rsidRPr="00A51C8C" w:rsidRDefault="00C05EF6" w:rsidP="00F02B29">
            <w:pPr>
              <w:jc w:val="center"/>
            </w:pPr>
          </w:p>
        </w:tc>
        <w:tc>
          <w:tcPr>
            <w:tcW w:w="464" w:type="pct"/>
          </w:tcPr>
          <w:p w14:paraId="47DD0CE0" w14:textId="77777777" w:rsidR="00C05EF6" w:rsidRPr="00A51C8C" w:rsidRDefault="00C05EF6" w:rsidP="00F02B29">
            <w:pPr>
              <w:jc w:val="center"/>
            </w:pPr>
          </w:p>
        </w:tc>
        <w:tc>
          <w:tcPr>
            <w:tcW w:w="93" w:type="pct"/>
          </w:tcPr>
          <w:p w14:paraId="0643BB14" w14:textId="77777777" w:rsidR="00C05EF6" w:rsidRPr="00A51C8C" w:rsidRDefault="00C05EF6" w:rsidP="00F02B29">
            <w:pPr>
              <w:jc w:val="center"/>
            </w:pPr>
          </w:p>
        </w:tc>
        <w:tc>
          <w:tcPr>
            <w:tcW w:w="93" w:type="pct"/>
          </w:tcPr>
          <w:p w14:paraId="6F6CAF9A" w14:textId="77777777" w:rsidR="00C05EF6" w:rsidRPr="00A51C8C" w:rsidRDefault="00C05EF6" w:rsidP="00F02B29">
            <w:pPr>
              <w:jc w:val="center"/>
            </w:pPr>
          </w:p>
        </w:tc>
        <w:tc>
          <w:tcPr>
            <w:tcW w:w="461" w:type="pct"/>
          </w:tcPr>
          <w:p w14:paraId="37998FC5" w14:textId="77777777" w:rsidR="00C05EF6" w:rsidRPr="00A51C8C" w:rsidRDefault="00C05EF6" w:rsidP="00F02B29">
            <w:pPr>
              <w:jc w:val="center"/>
            </w:pPr>
          </w:p>
        </w:tc>
      </w:tr>
      <w:tr w:rsidR="00C05EF6" w:rsidRPr="00685376" w14:paraId="28335B53" w14:textId="77777777" w:rsidTr="009B2230">
        <w:trPr>
          <w:trHeight w:val="283"/>
        </w:trPr>
        <w:tc>
          <w:tcPr>
            <w:tcW w:w="231" w:type="pct"/>
            <w:vMerge/>
            <w:shd w:val="clear" w:color="auto" w:fill="767171" w:themeFill="background2" w:themeFillShade="80"/>
            <w:vAlign w:val="center"/>
          </w:tcPr>
          <w:p w14:paraId="7B6BA9B1"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6C59D9F8" w14:textId="77777777" w:rsidR="00C05EF6" w:rsidRPr="00A51C8C" w:rsidRDefault="00C05EF6" w:rsidP="00F02B29"/>
        </w:tc>
        <w:tc>
          <w:tcPr>
            <w:tcW w:w="1971" w:type="pct"/>
          </w:tcPr>
          <w:p w14:paraId="4E0BE3DF" w14:textId="77777777" w:rsidR="00C05EF6" w:rsidRPr="009764AB" w:rsidRDefault="00C05EF6" w:rsidP="00E318C6">
            <w:pPr>
              <w:pStyle w:val="Bodya1i"/>
              <w:numPr>
                <w:ilvl w:val="3"/>
                <w:numId w:val="3"/>
              </w:numPr>
              <w:spacing w:before="0" w:after="0"/>
              <w:ind w:left="677" w:hanging="430"/>
              <w:rPr>
                <w:rFonts w:ascii="TH SarabunPSK" w:hAnsi="TH SarabunPSK" w:cs="TH SarabunPSK"/>
                <w:szCs w:val="22"/>
              </w:rPr>
            </w:pPr>
            <w:r w:rsidRPr="009764AB">
              <w:rPr>
                <w:rFonts w:ascii="TH SarabunPSK" w:hAnsi="TH SarabunPSK" w:cs="TH SarabunPSK"/>
                <w:szCs w:val="22"/>
              </w:rPr>
              <w:t>maximum performance (short field and obstacle clearance) take-offs, short-field landings;</w:t>
            </w:r>
          </w:p>
        </w:tc>
        <w:tc>
          <w:tcPr>
            <w:tcW w:w="648" w:type="pct"/>
            <w:vMerge/>
            <w:shd w:val="clear" w:color="auto" w:fill="E2EFD9" w:themeFill="accent6" w:themeFillTint="33"/>
          </w:tcPr>
          <w:p w14:paraId="3931C7B1" w14:textId="77777777" w:rsidR="00C05EF6" w:rsidRPr="00A51C8C" w:rsidRDefault="00C05EF6" w:rsidP="00F02B29">
            <w:pPr>
              <w:jc w:val="center"/>
            </w:pPr>
          </w:p>
        </w:tc>
        <w:tc>
          <w:tcPr>
            <w:tcW w:w="139" w:type="pct"/>
          </w:tcPr>
          <w:p w14:paraId="45C6976F" w14:textId="77777777" w:rsidR="00C05EF6" w:rsidRPr="00A51C8C" w:rsidRDefault="00C05EF6" w:rsidP="00F02B29">
            <w:pPr>
              <w:jc w:val="center"/>
            </w:pPr>
          </w:p>
        </w:tc>
        <w:tc>
          <w:tcPr>
            <w:tcW w:w="139" w:type="pct"/>
          </w:tcPr>
          <w:p w14:paraId="6EAC57C3" w14:textId="77777777" w:rsidR="00C05EF6" w:rsidRPr="00A51C8C" w:rsidRDefault="00C05EF6" w:rsidP="00F02B29">
            <w:pPr>
              <w:jc w:val="center"/>
            </w:pPr>
          </w:p>
        </w:tc>
        <w:tc>
          <w:tcPr>
            <w:tcW w:w="139" w:type="pct"/>
          </w:tcPr>
          <w:p w14:paraId="64AFB6E5" w14:textId="77777777" w:rsidR="00C05EF6" w:rsidRPr="00A51C8C" w:rsidRDefault="00C05EF6" w:rsidP="00F02B29">
            <w:pPr>
              <w:jc w:val="center"/>
            </w:pPr>
          </w:p>
        </w:tc>
        <w:tc>
          <w:tcPr>
            <w:tcW w:w="464" w:type="pct"/>
          </w:tcPr>
          <w:p w14:paraId="44084E20" w14:textId="77777777" w:rsidR="00C05EF6" w:rsidRPr="00A51C8C" w:rsidRDefault="00C05EF6" w:rsidP="00F02B29">
            <w:pPr>
              <w:jc w:val="center"/>
            </w:pPr>
          </w:p>
        </w:tc>
        <w:tc>
          <w:tcPr>
            <w:tcW w:w="93" w:type="pct"/>
          </w:tcPr>
          <w:p w14:paraId="0DAA00CA" w14:textId="77777777" w:rsidR="00C05EF6" w:rsidRPr="00A51C8C" w:rsidRDefault="00C05EF6" w:rsidP="00F02B29">
            <w:pPr>
              <w:jc w:val="center"/>
            </w:pPr>
          </w:p>
        </w:tc>
        <w:tc>
          <w:tcPr>
            <w:tcW w:w="93" w:type="pct"/>
          </w:tcPr>
          <w:p w14:paraId="4DECECB8" w14:textId="77777777" w:rsidR="00C05EF6" w:rsidRPr="00A51C8C" w:rsidRDefault="00C05EF6" w:rsidP="00F02B29">
            <w:pPr>
              <w:jc w:val="center"/>
            </w:pPr>
          </w:p>
        </w:tc>
        <w:tc>
          <w:tcPr>
            <w:tcW w:w="461" w:type="pct"/>
          </w:tcPr>
          <w:p w14:paraId="1542368C" w14:textId="77777777" w:rsidR="00C05EF6" w:rsidRPr="00A51C8C" w:rsidRDefault="00C05EF6" w:rsidP="00F02B29">
            <w:pPr>
              <w:jc w:val="center"/>
            </w:pPr>
          </w:p>
        </w:tc>
      </w:tr>
      <w:tr w:rsidR="00C05EF6" w:rsidRPr="00685376" w14:paraId="395B3911" w14:textId="77777777" w:rsidTr="009B2230">
        <w:trPr>
          <w:trHeight w:val="283"/>
        </w:trPr>
        <w:tc>
          <w:tcPr>
            <w:tcW w:w="231" w:type="pct"/>
            <w:vMerge/>
            <w:shd w:val="clear" w:color="auto" w:fill="767171" w:themeFill="background2" w:themeFillShade="80"/>
            <w:vAlign w:val="center"/>
          </w:tcPr>
          <w:p w14:paraId="5543370C"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0EA3B489" w14:textId="77777777" w:rsidR="00C05EF6" w:rsidRPr="00A51C8C" w:rsidRDefault="00C05EF6" w:rsidP="00F02B29"/>
        </w:tc>
        <w:tc>
          <w:tcPr>
            <w:tcW w:w="1971" w:type="pct"/>
          </w:tcPr>
          <w:p w14:paraId="395191D5" w14:textId="77777777" w:rsidR="00C05EF6" w:rsidRPr="009764AB" w:rsidRDefault="00C05EF6" w:rsidP="00E318C6">
            <w:pPr>
              <w:pStyle w:val="Bodya1i"/>
              <w:numPr>
                <w:ilvl w:val="3"/>
                <w:numId w:val="3"/>
              </w:numPr>
              <w:spacing w:before="0" w:after="0"/>
              <w:ind w:left="677" w:hanging="430"/>
              <w:rPr>
                <w:rFonts w:ascii="TH SarabunPSK" w:hAnsi="TH SarabunPSK" w:cs="TH SarabunPSK"/>
                <w:szCs w:val="22"/>
              </w:rPr>
            </w:pPr>
            <w:r w:rsidRPr="009764AB">
              <w:rPr>
                <w:rFonts w:ascii="TH SarabunPSK" w:hAnsi="TH SarabunPSK" w:cs="TH SarabunPSK"/>
                <w:szCs w:val="22"/>
              </w:rPr>
              <w:t xml:space="preserve">flight by reference solely to instruments, including the completion of a level 180 ° turn; </w:t>
            </w:r>
          </w:p>
        </w:tc>
        <w:tc>
          <w:tcPr>
            <w:tcW w:w="648" w:type="pct"/>
            <w:vMerge/>
            <w:shd w:val="clear" w:color="auto" w:fill="E2EFD9" w:themeFill="accent6" w:themeFillTint="33"/>
          </w:tcPr>
          <w:p w14:paraId="09547CB6" w14:textId="77777777" w:rsidR="00C05EF6" w:rsidRPr="00A51C8C" w:rsidRDefault="00C05EF6" w:rsidP="00F02B29">
            <w:pPr>
              <w:jc w:val="center"/>
            </w:pPr>
          </w:p>
        </w:tc>
        <w:tc>
          <w:tcPr>
            <w:tcW w:w="139" w:type="pct"/>
          </w:tcPr>
          <w:p w14:paraId="09410DEA" w14:textId="77777777" w:rsidR="00C05EF6" w:rsidRPr="00A51C8C" w:rsidRDefault="00C05EF6" w:rsidP="00F02B29">
            <w:pPr>
              <w:jc w:val="center"/>
            </w:pPr>
          </w:p>
        </w:tc>
        <w:tc>
          <w:tcPr>
            <w:tcW w:w="139" w:type="pct"/>
          </w:tcPr>
          <w:p w14:paraId="1FBF7B8A" w14:textId="77777777" w:rsidR="00C05EF6" w:rsidRPr="00A51C8C" w:rsidRDefault="00C05EF6" w:rsidP="00F02B29">
            <w:pPr>
              <w:jc w:val="center"/>
            </w:pPr>
          </w:p>
        </w:tc>
        <w:tc>
          <w:tcPr>
            <w:tcW w:w="139" w:type="pct"/>
          </w:tcPr>
          <w:p w14:paraId="0FF31316" w14:textId="77777777" w:rsidR="00C05EF6" w:rsidRPr="00A51C8C" w:rsidRDefault="00C05EF6" w:rsidP="00F02B29">
            <w:pPr>
              <w:jc w:val="center"/>
            </w:pPr>
          </w:p>
        </w:tc>
        <w:tc>
          <w:tcPr>
            <w:tcW w:w="464" w:type="pct"/>
          </w:tcPr>
          <w:p w14:paraId="7B2FDE13" w14:textId="77777777" w:rsidR="00C05EF6" w:rsidRPr="00A51C8C" w:rsidRDefault="00C05EF6" w:rsidP="00F02B29">
            <w:pPr>
              <w:jc w:val="center"/>
            </w:pPr>
          </w:p>
        </w:tc>
        <w:tc>
          <w:tcPr>
            <w:tcW w:w="93" w:type="pct"/>
          </w:tcPr>
          <w:p w14:paraId="766769BF" w14:textId="77777777" w:rsidR="00C05EF6" w:rsidRPr="00A51C8C" w:rsidRDefault="00C05EF6" w:rsidP="00F02B29">
            <w:pPr>
              <w:jc w:val="center"/>
            </w:pPr>
          </w:p>
        </w:tc>
        <w:tc>
          <w:tcPr>
            <w:tcW w:w="93" w:type="pct"/>
          </w:tcPr>
          <w:p w14:paraId="7850C57C" w14:textId="77777777" w:rsidR="00C05EF6" w:rsidRPr="00A51C8C" w:rsidRDefault="00C05EF6" w:rsidP="00F02B29">
            <w:pPr>
              <w:jc w:val="center"/>
            </w:pPr>
          </w:p>
        </w:tc>
        <w:tc>
          <w:tcPr>
            <w:tcW w:w="461" w:type="pct"/>
          </w:tcPr>
          <w:p w14:paraId="4DB5250D" w14:textId="77777777" w:rsidR="00C05EF6" w:rsidRPr="00A51C8C" w:rsidRDefault="00C05EF6" w:rsidP="00F02B29">
            <w:pPr>
              <w:jc w:val="center"/>
            </w:pPr>
          </w:p>
        </w:tc>
      </w:tr>
      <w:tr w:rsidR="00C05EF6" w:rsidRPr="00685376" w14:paraId="318B3852" w14:textId="77777777" w:rsidTr="009B2230">
        <w:trPr>
          <w:trHeight w:val="283"/>
        </w:trPr>
        <w:tc>
          <w:tcPr>
            <w:tcW w:w="231" w:type="pct"/>
            <w:vMerge/>
            <w:shd w:val="clear" w:color="auto" w:fill="767171" w:themeFill="background2" w:themeFillShade="80"/>
            <w:vAlign w:val="center"/>
          </w:tcPr>
          <w:p w14:paraId="7BA916BE"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20DA6180" w14:textId="77777777" w:rsidR="00C05EF6" w:rsidRPr="00A51C8C" w:rsidRDefault="00C05EF6" w:rsidP="00F02B29"/>
        </w:tc>
        <w:tc>
          <w:tcPr>
            <w:tcW w:w="1971" w:type="pct"/>
          </w:tcPr>
          <w:p w14:paraId="74DB2352" w14:textId="77777777" w:rsidR="00C05EF6" w:rsidRPr="009764AB" w:rsidRDefault="00C05EF6" w:rsidP="00E318C6">
            <w:pPr>
              <w:pStyle w:val="Bodya1i"/>
              <w:numPr>
                <w:ilvl w:val="3"/>
                <w:numId w:val="3"/>
              </w:numPr>
              <w:spacing w:before="0" w:after="0"/>
              <w:ind w:left="677" w:hanging="430"/>
              <w:rPr>
                <w:rFonts w:ascii="TH SarabunPSK" w:hAnsi="TH SarabunPSK" w:cs="TH SarabunPSK"/>
                <w:szCs w:val="22"/>
              </w:rPr>
            </w:pPr>
            <w:r w:rsidRPr="009764AB">
              <w:rPr>
                <w:rFonts w:ascii="TH SarabunPSK" w:hAnsi="TH SarabunPSK" w:cs="TH SarabunPSK"/>
                <w:szCs w:val="22"/>
              </w:rPr>
              <w:t>cross-country flying using visual reference, dead reckoning and radio navigation aids;</w:t>
            </w:r>
          </w:p>
        </w:tc>
        <w:tc>
          <w:tcPr>
            <w:tcW w:w="648" w:type="pct"/>
            <w:vMerge/>
            <w:shd w:val="clear" w:color="auto" w:fill="E2EFD9" w:themeFill="accent6" w:themeFillTint="33"/>
          </w:tcPr>
          <w:p w14:paraId="15E6E6FF" w14:textId="77777777" w:rsidR="00C05EF6" w:rsidRPr="00A51C8C" w:rsidRDefault="00C05EF6" w:rsidP="00F02B29">
            <w:pPr>
              <w:jc w:val="center"/>
            </w:pPr>
          </w:p>
        </w:tc>
        <w:tc>
          <w:tcPr>
            <w:tcW w:w="139" w:type="pct"/>
          </w:tcPr>
          <w:p w14:paraId="56386ED2" w14:textId="77777777" w:rsidR="00C05EF6" w:rsidRPr="00A51C8C" w:rsidRDefault="00C05EF6" w:rsidP="00F02B29">
            <w:pPr>
              <w:jc w:val="center"/>
            </w:pPr>
          </w:p>
        </w:tc>
        <w:tc>
          <w:tcPr>
            <w:tcW w:w="139" w:type="pct"/>
          </w:tcPr>
          <w:p w14:paraId="4E00523E" w14:textId="77777777" w:rsidR="00C05EF6" w:rsidRPr="00A51C8C" w:rsidRDefault="00C05EF6" w:rsidP="00F02B29">
            <w:pPr>
              <w:jc w:val="center"/>
            </w:pPr>
          </w:p>
        </w:tc>
        <w:tc>
          <w:tcPr>
            <w:tcW w:w="139" w:type="pct"/>
          </w:tcPr>
          <w:p w14:paraId="7D5FFA33" w14:textId="77777777" w:rsidR="00C05EF6" w:rsidRPr="00A51C8C" w:rsidRDefault="00C05EF6" w:rsidP="00F02B29">
            <w:pPr>
              <w:jc w:val="center"/>
            </w:pPr>
          </w:p>
        </w:tc>
        <w:tc>
          <w:tcPr>
            <w:tcW w:w="464" w:type="pct"/>
          </w:tcPr>
          <w:p w14:paraId="660E6306" w14:textId="77777777" w:rsidR="00C05EF6" w:rsidRPr="00A51C8C" w:rsidRDefault="00C05EF6" w:rsidP="00F02B29">
            <w:pPr>
              <w:jc w:val="center"/>
            </w:pPr>
          </w:p>
        </w:tc>
        <w:tc>
          <w:tcPr>
            <w:tcW w:w="93" w:type="pct"/>
          </w:tcPr>
          <w:p w14:paraId="50F9B79E" w14:textId="77777777" w:rsidR="00C05EF6" w:rsidRPr="00A51C8C" w:rsidRDefault="00C05EF6" w:rsidP="00F02B29">
            <w:pPr>
              <w:jc w:val="center"/>
            </w:pPr>
          </w:p>
        </w:tc>
        <w:tc>
          <w:tcPr>
            <w:tcW w:w="93" w:type="pct"/>
          </w:tcPr>
          <w:p w14:paraId="17060B75" w14:textId="77777777" w:rsidR="00C05EF6" w:rsidRPr="00A51C8C" w:rsidRDefault="00C05EF6" w:rsidP="00F02B29">
            <w:pPr>
              <w:jc w:val="center"/>
            </w:pPr>
          </w:p>
        </w:tc>
        <w:tc>
          <w:tcPr>
            <w:tcW w:w="461" w:type="pct"/>
          </w:tcPr>
          <w:p w14:paraId="5DF23FEC" w14:textId="77777777" w:rsidR="00C05EF6" w:rsidRPr="00A51C8C" w:rsidRDefault="00C05EF6" w:rsidP="00F02B29">
            <w:pPr>
              <w:jc w:val="center"/>
            </w:pPr>
          </w:p>
        </w:tc>
      </w:tr>
      <w:tr w:rsidR="00C05EF6" w:rsidRPr="00685376" w14:paraId="2C5C1020" w14:textId="77777777" w:rsidTr="009B2230">
        <w:trPr>
          <w:trHeight w:val="283"/>
        </w:trPr>
        <w:tc>
          <w:tcPr>
            <w:tcW w:w="231" w:type="pct"/>
            <w:vMerge/>
            <w:shd w:val="clear" w:color="auto" w:fill="767171" w:themeFill="background2" w:themeFillShade="80"/>
            <w:vAlign w:val="center"/>
          </w:tcPr>
          <w:p w14:paraId="44FC77BB"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248A27E3" w14:textId="77777777" w:rsidR="00C05EF6" w:rsidRPr="00A51C8C" w:rsidRDefault="00C05EF6" w:rsidP="00F02B29"/>
        </w:tc>
        <w:tc>
          <w:tcPr>
            <w:tcW w:w="1971" w:type="pct"/>
          </w:tcPr>
          <w:p w14:paraId="6328F8F8" w14:textId="77777777" w:rsidR="00C05EF6" w:rsidRPr="009764AB" w:rsidRDefault="00C05EF6" w:rsidP="00E318C6">
            <w:pPr>
              <w:pStyle w:val="Bodya1i"/>
              <w:numPr>
                <w:ilvl w:val="3"/>
                <w:numId w:val="3"/>
              </w:numPr>
              <w:spacing w:before="0" w:after="0"/>
              <w:ind w:left="677" w:hanging="430"/>
              <w:rPr>
                <w:rFonts w:ascii="TH SarabunPSK" w:hAnsi="TH SarabunPSK" w:cs="TH SarabunPSK"/>
                <w:szCs w:val="22"/>
              </w:rPr>
            </w:pPr>
            <w:r w:rsidRPr="009764AB">
              <w:rPr>
                <w:rFonts w:ascii="TH SarabunPSK" w:hAnsi="TH SarabunPSK" w:cs="TH SarabunPSK"/>
                <w:szCs w:val="22"/>
              </w:rPr>
              <w:t>emergency operations, including simulated aeroplane equipment malfunctions;</w:t>
            </w:r>
          </w:p>
        </w:tc>
        <w:tc>
          <w:tcPr>
            <w:tcW w:w="648" w:type="pct"/>
            <w:vMerge/>
            <w:shd w:val="clear" w:color="auto" w:fill="E2EFD9" w:themeFill="accent6" w:themeFillTint="33"/>
          </w:tcPr>
          <w:p w14:paraId="35E42334" w14:textId="77777777" w:rsidR="00C05EF6" w:rsidRPr="00A51C8C" w:rsidRDefault="00C05EF6" w:rsidP="00F02B29">
            <w:pPr>
              <w:jc w:val="center"/>
            </w:pPr>
          </w:p>
        </w:tc>
        <w:tc>
          <w:tcPr>
            <w:tcW w:w="139" w:type="pct"/>
          </w:tcPr>
          <w:p w14:paraId="0C2744F4" w14:textId="77777777" w:rsidR="00C05EF6" w:rsidRPr="00A51C8C" w:rsidRDefault="00C05EF6" w:rsidP="00F02B29">
            <w:pPr>
              <w:jc w:val="center"/>
            </w:pPr>
          </w:p>
        </w:tc>
        <w:tc>
          <w:tcPr>
            <w:tcW w:w="139" w:type="pct"/>
          </w:tcPr>
          <w:p w14:paraId="598D0DEB" w14:textId="77777777" w:rsidR="00C05EF6" w:rsidRPr="00A51C8C" w:rsidRDefault="00C05EF6" w:rsidP="00F02B29">
            <w:pPr>
              <w:jc w:val="center"/>
            </w:pPr>
          </w:p>
        </w:tc>
        <w:tc>
          <w:tcPr>
            <w:tcW w:w="139" w:type="pct"/>
          </w:tcPr>
          <w:p w14:paraId="135BE2F1" w14:textId="77777777" w:rsidR="00C05EF6" w:rsidRPr="00A51C8C" w:rsidRDefault="00C05EF6" w:rsidP="00F02B29">
            <w:pPr>
              <w:jc w:val="center"/>
            </w:pPr>
          </w:p>
        </w:tc>
        <w:tc>
          <w:tcPr>
            <w:tcW w:w="464" w:type="pct"/>
          </w:tcPr>
          <w:p w14:paraId="471DE09D" w14:textId="77777777" w:rsidR="00C05EF6" w:rsidRPr="00A51C8C" w:rsidRDefault="00C05EF6" w:rsidP="00F02B29">
            <w:pPr>
              <w:jc w:val="center"/>
            </w:pPr>
          </w:p>
        </w:tc>
        <w:tc>
          <w:tcPr>
            <w:tcW w:w="93" w:type="pct"/>
          </w:tcPr>
          <w:p w14:paraId="603EAF31" w14:textId="77777777" w:rsidR="00C05EF6" w:rsidRPr="00A51C8C" w:rsidRDefault="00C05EF6" w:rsidP="00F02B29">
            <w:pPr>
              <w:jc w:val="center"/>
            </w:pPr>
          </w:p>
        </w:tc>
        <w:tc>
          <w:tcPr>
            <w:tcW w:w="93" w:type="pct"/>
          </w:tcPr>
          <w:p w14:paraId="5FD3C191" w14:textId="77777777" w:rsidR="00C05EF6" w:rsidRPr="00A51C8C" w:rsidRDefault="00C05EF6" w:rsidP="00F02B29">
            <w:pPr>
              <w:jc w:val="center"/>
            </w:pPr>
          </w:p>
        </w:tc>
        <w:tc>
          <w:tcPr>
            <w:tcW w:w="461" w:type="pct"/>
          </w:tcPr>
          <w:p w14:paraId="59B5BE8D" w14:textId="77777777" w:rsidR="00C05EF6" w:rsidRPr="00A51C8C" w:rsidRDefault="00C05EF6" w:rsidP="00F02B29">
            <w:pPr>
              <w:jc w:val="center"/>
            </w:pPr>
          </w:p>
        </w:tc>
      </w:tr>
      <w:tr w:rsidR="00C05EF6" w:rsidRPr="00685376" w14:paraId="73E4D855" w14:textId="77777777" w:rsidTr="009B2230">
        <w:trPr>
          <w:trHeight w:val="283"/>
        </w:trPr>
        <w:tc>
          <w:tcPr>
            <w:tcW w:w="231" w:type="pct"/>
            <w:vMerge/>
            <w:shd w:val="clear" w:color="auto" w:fill="767171" w:themeFill="background2" w:themeFillShade="80"/>
            <w:vAlign w:val="center"/>
          </w:tcPr>
          <w:p w14:paraId="62E35A7D"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47135676" w14:textId="77777777" w:rsidR="00C05EF6" w:rsidRPr="00A51C8C" w:rsidRDefault="00C05EF6" w:rsidP="00F02B29"/>
        </w:tc>
        <w:tc>
          <w:tcPr>
            <w:tcW w:w="1971" w:type="pct"/>
          </w:tcPr>
          <w:p w14:paraId="4BE8B9AB" w14:textId="77777777" w:rsidR="00C05EF6" w:rsidRPr="009764AB" w:rsidRDefault="00C05EF6" w:rsidP="00E318C6">
            <w:pPr>
              <w:pStyle w:val="Bodya1i"/>
              <w:numPr>
                <w:ilvl w:val="3"/>
                <w:numId w:val="3"/>
              </w:numPr>
              <w:spacing w:before="0" w:after="0"/>
              <w:ind w:left="677" w:hanging="430"/>
              <w:rPr>
                <w:rFonts w:ascii="TH SarabunPSK" w:hAnsi="TH SarabunPSK" w:cs="TH SarabunPSK"/>
                <w:szCs w:val="22"/>
              </w:rPr>
            </w:pPr>
            <w:r w:rsidRPr="009764AB">
              <w:rPr>
                <w:rFonts w:ascii="TH SarabunPSK" w:hAnsi="TH SarabunPSK" w:cs="TH SarabunPSK"/>
                <w:szCs w:val="22"/>
              </w:rPr>
              <w:t>operations to, from and transiting controlled aerodromes, compliance with air traffic services procedures, communication procedures and phraseology.</w:t>
            </w:r>
          </w:p>
        </w:tc>
        <w:tc>
          <w:tcPr>
            <w:tcW w:w="648" w:type="pct"/>
            <w:vMerge/>
            <w:shd w:val="clear" w:color="auto" w:fill="E2EFD9" w:themeFill="accent6" w:themeFillTint="33"/>
          </w:tcPr>
          <w:p w14:paraId="3A27B5EE" w14:textId="77777777" w:rsidR="00C05EF6" w:rsidRPr="00A51C8C" w:rsidRDefault="00C05EF6" w:rsidP="00F02B29">
            <w:pPr>
              <w:jc w:val="center"/>
            </w:pPr>
          </w:p>
        </w:tc>
        <w:tc>
          <w:tcPr>
            <w:tcW w:w="139" w:type="pct"/>
          </w:tcPr>
          <w:p w14:paraId="207B3904" w14:textId="77777777" w:rsidR="00C05EF6" w:rsidRPr="00A51C8C" w:rsidRDefault="00C05EF6" w:rsidP="00F02B29">
            <w:pPr>
              <w:jc w:val="center"/>
            </w:pPr>
          </w:p>
        </w:tc>
        <w:tc>
          <w:tcPr>
            <w:tcW w:w="139" w:type="pct"/>
          </w:tcPr>
          <w:p w14:paraId="324701DB" w14:textId="77777777" w:rsidR="00C05EF6" w:rsidRPr="00A51C8C" w:rsidRDefault="00C05EF6" w:rsidP="00F02B29">
            <w:pPr>
              <w:jc w:val="center"/>
            </w:pPr>
          </w:p>
        </w:tc>
        <w:tc>
          <w:tcPr>
            <w:tcW w:w="139" w:type="pct"/>
          </w:tcPr>
          <w:p w14:paraId="691EF943" w14:textId="77777777" w:rsidR="00C05EF6" w:rsidRPr="00A51C8C" w:rsidRDefault="00C05EF6" w:rsidP="00F02B29">
            <w:pPr>
              <w:jc w:val="center"/>
            </w:pPr>
          </w:p>
        </w:tc>
        <w:tc>
          <w:tcPr>
            <w:tcW w:w="464" w:type="pct"/>
          </w:tcPr>
          <w:p w14:paraId="644D5CD9" w14:textId="77777777" w:rsidR="00C05EF6" w:rsidRPr="00A51C8C" w:rsidRDefault="00C05EF6" w:rsidP="00F02B29">
            <w:pPr>
              <w:jc w:val="center"/>
            </w:pPr>
          </w:p>
        </w:tc>
        <w:tc>
          <w:tcPr>
            <w:tcW w:w="93" w:type="pct"/>
          </w:tcPr>
          <w:p w14:paraId="06EFE50D" w14:textId="77777777" w:rsidR="00C05EF6" w:rsidRPr="00A51C8C" w:rsidRDefault="00C05EF6" w:rsidP="00F02B29">
            <w:pPr>
              <w:jc w:val="center"/>
            </w:pPr>
          </w:p>
        </w:tc>
        <w:tc>
          <w:tcPr>
            <w:tcW w:w="93" w:type="pct"/>
          </w:tcPr>
          <w:p w14:paraId="3C32CCA2" w14:textId="77777777" w:rsidR="00C05EF6" w:rsidRPr="00A51C8C" w:rsidRDefault="00C05EF6" w:rsidP="00F02B29">
            <w:pPr>
              <w:jc w:val="center"/>
            </w:pPr>
          </w:p>
        </w:tc>
        <w:tc>
          <w:tcPr>
            <w:tcW w:w="461" w:type="pct"/>
          </w:tcPr>
          <w:p w14:paraId="03E14370" w14:textId="77777777" w:rsidR="00C05EF6" w:rsidRPr="00A51C8C" w:rsidRDefault="00C05EF6" w:rsidP="00F02B29">
            <w:pPr>
              <w:jc w:val="center"/>
            </w:pPr>
          </w:p>
        </w:tc>
      </w:tr>
      <w:tr w:rsidR="00C05EF6" w:rsidRPr="00685376" w14:paraId="20B98CFC" w14:textId="77777777" w:rsidTr="009B2230">
        <w:trPr>
          <w:trHeight w:val="283"/>
        </w:trPr>
        <w:tc>
          <w:tcPr>
            <w:tcW w:w="231" w:type="pct"/>
            <w:vMerge/>
            <w:shd w:val="clear" w:color="auto" w:fill="767171" w:themeFill="background2" w:themeFillShade="80"/>
            <w:vAlign w:val="center"/>
          </w:tcPr>
          <w:p w14:paraId="2D4C1B02"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5BB4E561" w14:textId="77777777" w:rsidR="00C05EF6" w:rsidRPr="00A51C8C" w:rsidRDefault="00C05EF6" w:rsidP="00F02B29"/>
        </w:tc>
        <w:tc>
          <w:tcPr>
            <w:tcW w:w="1971" w:type="pct"/>
          </w:tcPr>
          <w:p w14:paraId="45D0A948" w14:textId="77777777" w:rsidR="00C05EF6" w:rsidRPr="00FF7B2E" w:rsidRDefault="00C05EF6" w:rsidP="00F02B29">
            <w:pPr>
              <w:rPr>
                <w:rFonts w:ascii="TH SarabunPSK" w:hAnsi="TH SarabunPSK" w:cs="TH SarabunPSK"/>
                <w:szCs w:val="22"/>
              </w:rPr>
            </w:pPr>
            <w:r w:rsidRPr="009764AB">
              <w:rPr>
                <w:rFonts w:ascii="TH SarabunPSK" w:hAnsi="TH SarabunPSK" w:cs="TH SarabunPSK"/>
                <w:szCs w:val="22"/>
              </w:rPr>
              <w:t>Before allowing applicants for a PPL(A) to undertake their first solo flight, the FI should ensure that the applicant can use R/T communication and can operate the required systems and equipment</w:t>
            </w:r>
          </w:p>
        </w:tc>
        <w:tc>
          <w:tcPr>
            <w:tcW w:w="648" w:type="pct"/>
            <w:vMerge/>
            <w:shd w:val="clear" w:color="auto" w:fill="E2EFD9" w:themeFill="accent6" w:themeFillTint="33"/>
          </w:tcPr>
          <w:p w14:paraId="70FB1056" w14:textId="77777777" w:rsidR="00C05EF6" w:rsidRPr="00A51C8C" w:rsidRDefault="00C05EF6" w:rsidP="00F02B29">
            <w:pPr>
              <w:jc w:val="center"/>
            </w:pPr>
          </w:p>
        </w:tc>
        <w:tc>
          <w:tcPr>
            <w:tcW w:w="139" w:type="pct"/>
          </w:tcPr>
          <w:p w14:paraId="6AAEA3A2" w14:textId="77777777" w:rsidR="00C05EF6" w:rsidRPr="00A51C8C" w:rsidRDefault="00C05EF6" w:rsidP="00F02B29">
            <w:pPr>
              <w:jc w:val="center"/>
            </w:pPr>
          </w:p>
        </w:tc>
        <w:tc>
          <w:tcPr>
            <w:tcW w:w="139" w:type="pct"/>
          </w:tcPr>
          <w:p w14:paraId="48C86960" w14:textId="77777777" w:rsidR="00C05EF6" w:rsidRPr="00A51C8C" w:rsidRDefault="00C05EF6" w:rsidP="00F02B29">
            <w:pPr>
              <w:jc w:val="center"/>
            </w:pPr>
          </w:p>
        </w:tc>
        <w:tc>
          <w:tcPr>
            <w:tcW w:w="139" w:type="pct"/>
          </w:tcPr>
          <w:p w14:paraId="4B7F5474" w14:textId="77777777" w:rsidR="00C05EF6" w:rsidRPr="00A51C8C" w:rsidRDefault="00C05EF6" w:rsidP="00F02B29">
            <w:pPr>
              <w:jc w:val="center"/>
            </w:pPr>
          </w:p>
        </w:tc>
        <w:tc>
          <w:tcPr>
            <w:tcW w:w="464" w:type="pct"/>
          </w:tcPr>
          <w:p w14:paraId="6ED7B20A" w14:textId="77777777" w:rsidR="00C05EF6" w:rsidRPr="00A51C8C" w:rsidRDefault="00C05EF6" w:rsidP="00F02B29">
            <w:pPr>
              <w:jc w:val="center"/>
            </w:pPr>
          </w:p>
        </w:tc>
        <w:tc>
          <w:tcPr>
            <w:tcW w:w="93" w:type="pct"/>
          </w:tcPr>
          <w:p w14:paraId="63D629E8" w14:textId="77777777" w:rsidR="00C05EF6" w:rsidRPr="00A51C8C" w:rsidRDefault="00C05EF6" w:rsidP="00F02B29">
            <w:pPr>
              <w:jc w:val="center"/>
            </w:pPr>
          </w:p>
        </w:tc>
        <w:tc>
          <w:tcPr>
            <w:tcW w:w="93" w:type="pct"/>
          </w:tcPr>
          <w:p w14:paraId="2A12A849" w14:textId="77777777" w:rsidR="00C05EF6" w:rsidRPr="00A51C8C" w:rsidRDefault="00C05EF6" w:rsidP="00F02B29">
            <w:pPr>
              <w:jc w:val="center"/>
            </w:pPr>
          </w:p>
        </w:tc>
        <w:tc>
          <w:tcPr>
            <w:tcW w:w="461" w:type="pct"/>
          </w:tcPr>
          <w:p w14:paraId="28CECDCA" w14:textId="77777777" w:rsidR="00C05EF6" w:rsidRPr="00A51C8C" w:rsidRDefault="00C05EF6" w:rsidP="00F02B29">
            <w:pPr>
              <w:jc w:val="center"/>
            </w:pPr>
          </w:p>
        </w:tc>
      </w:tr>
      <w:tr w:rsidR="00C9356C" w:rsidRPr="00685376" w14:paraId="63FA6501" w14:textId="77777777" w:rsidTr="00C9356C">
        <w:trPr>
          <w:trHeight w:val="283"/>
        </w:trPr>
        <w:tc>
          <w:tcPr>
            <w:tcW w:w="231" w:type="pct"/>
            <w:vMerge w:val="restart"/>
            <w:shd w:val="clear" w:color="auto" w:fill="767171" w:themeFill="background2" w:themeFillShade="80"/>
            <w:vAlign w:val="center"/>
          </w:tcPr>
          <w:p w14:paraId="096267C8" w14:textId="77777777" w:rsidR="00C9356C" w:rsidRPr="009B2230" w:rsidRDefault="006976E5" w:rsidP="00C9356C">
            <w:pPr>
              <w:jc w:val="center"/>
              <w:rPr>
                <w:rFonts w:ascii="TH SarabunPSK" w:hAnsi="TH SarabunPSK" w:cs="TH SarabunPSK"/>
                <w:color w:val="FFFFFF" w:themeColor="background1"/>
              </w:rPr>
            </w:pPr>
            <w:r>
              <w:rPr>
                <w:rFonts w:ascii="TH SarabunPSK" w:hAnsi="TH SarabunPSK" w:cs="TH SarabunPSK"/>
                <w:color w:val="FFFFFF" w:themeColor="background1"/>
              </w:rPr>
              <w:t>23</w:t>
            </w:r>
          </w:p>
        </w:tc>
        <w:tc>
          <w:tcPr>
            <w:tcW w:w="622" w:type="pct"/>
            <w:vMerge w:val="restart"/>
            <w:vAlign w:val="center"/>
          </w:tcPr>
          <w:p w14:paraId="1F341B08" w14:textId="77777777" w:rsidR="00C9356C" w:rsidRPr="009764AB" w:rsidRDefault="00C9356C" w:rsidP="00C9356C">
            <w:pPr>
              <w:rPr>
                <w:rFonts w:ascii="TH SarabunPSK" w:hAnsi="TH SarabunPSK" w:cs="TH SarabunPSK"/>
              </w:rPr>
            </w:pPr>
            <w:r>
              <w:rPr>
                <w:rFonts w:ascii="TH SarabunPSK" w:hAnsi="TH SarabunPSK" w:cs="TH SarabunPSK"/>
              </w:rPr>
              <w:t>Syllabus of Flight Instruction for the PPL(A)</w:t>
            </w:r>
          </w:p>
        </w:tc>
        <w:tc>
          <w:tcPr>
            <w:tcW w:w="1971" w:type="pct"/>
          </w:tcPr>
          <w:p w14:paraId="2CFDBE4D" w14:textId="77777777" w:rsidR="00C9356C" w:rsidRPr="009764AB" w:rsidRDefault="00C9356C" w:rsidP="00C9356C">
            <w:pPr>
              <w:rPr>
                <w:rFonts w:ascii="TH SarabunPSK" w:hAnsi="TH SarabunPSK" w:cs="TH SarabunPSK"/>
                <w:szCs w:val="22"/>
              </w:rPr>
            </w:pPr>
            <w:r w:rsidRPr="009764AB">
              <w:rPr>
                <w:rFonts w:ascii="TH SarabunPSK" w:hAnsi="TH SarabunPSK" w:cs="TH SarabunPSK"/>
                <w:szCs w:val="22"/>
              </w:rPr>
              <w:t xml:space="preserve">The numbering of exercises should be used primarily as an exercise reference list and as a broad instructional sequencing guide; therefore the demonstrations and practices </w:t>
            </w:r>
            <w:r w:rsidRPr="009764AB">
              <w:rPr>
                <w:rFonts w:ascii="TH SarabunPSK" w:hAnsi="TH SarabunPSK" w:cs="TH SarabunPSK"/>
                <w:szCs w:val="22"/>
              </w:rPr>
              <w:lastRenderedPageBreak/>
              <w:t>need not necessarily be given in the order listed. The actual order and content will depend upon the following interrelated factors:</w:t>
            </w:r>
          </w:p>
        </w:tc>
        <w:tc>
          <w:tcPr>
            <w:tcW w:w="648" w:type="pct"/>
            <w:vMerge/>
            <w:shd w:val="clear" w:color="auto" w:fill="E2EFD9" w:themeFill="accent6" w:themeFillTint="33"/>
          </w:tcPr>
          <w:p w14:paraId="1D7A52E3" w14:textId="77777777" w:rsidR="00C9356C" w:rsidRPr="00A51C8C" w:rsidRDefault="00C9356C" w:rsidP="00C9356C">
            <w:pPr>
              <w:jc w:val="center"/>
            </w:pPr>
          </w:p>
        </w:tc>
        <w:tc>
          <w:tcPr>
            <w:tcW w:w="139" w:type="pct"/>
          </w:tcPr>
          <w:p w14:paraId="78CA89CE" w14:textId="77777777" w:rsidR="00C9356C" w:rsidRPr="00A51C8C" w:rsidRDefault="00C9356C" w:rsidP="00C9356C">
            <w:pPr>
              <w:jc w:val="center"/>
            </w:pPr>
          </w:p>
        </w:tc>
        <w:tc>
          <w:tcPr>
            <w:tcW w:w="139" w:type="pct"/>
          </w:tcPr>
          <w:p w14:paraId="0D159EA6" w14:textId="77777777" w:rsidR="00C9356C" w:rsidRPr="00A51C8C" w:rsidRDefault="00C9356C" w:rsidP="00C9356C">
            <w:pPr>
              <w:jc w:val="center"/>
            </w:pPr>
          </w:p>
        </w:tc>
        <w:tc>
          <w:tcPr>
            <w:tcW w:w="139" w:type="pct"/>
          </w:tcPr>
          <w:p w14:paraId="1173EEB2" w14:textId="77777777" w:rsidR="00C9356C" w:rsidRPr="00A51C8C" w:rsidRDefault="00C9356C" w:rsidP="00C9356C">
            <w:pPr>
              <w:jc w:val="center"/>
            </w:pPr>
          </w:p>
        </w:tc>
        <w:tc>
          <w:tcPr>
            <w:tcW w:w="464" w:type="pct"/>
          </w:tcPr>
          <w:p w14:paraId="2798D278" w14:textId="77777777" w:rsidR="00C9356C" w:rsidRPr="00A51C8C" w:rsidRDefault="00C9356C" w:rsidP="00C9356C">
            <w:pPr>
              <w:jc w:val="center"/>
            </w:pPr>
          </w:p>
        </w:tc>
        <w:tc>
          <w:tcPr>
            <w:tcW w:w="93" w:type="pct"/>
          </w:tcPr>
          <w:p w14:paraId="2CCF1B17" w14:textId="77777777" w:rsidR="00C9356C" w:rsidRPr="00A51C8C" w:rsidRDefault="00C9356C" w:rsidP="00C9356C">
            <w:pPr>
              <w:jc w:val="center"/>
            </w:pPr>
          </w:p>
        </w:tc>
        <w:tc>
          <w:tcPr>
            <w:tcW w:w="93" w:type="pct"/>
          </w:tcPr>
          <w:p w14:paraId="204EFE80" w14:textId="77777777" w:rsidR="00C9356C" w:rsidRPr="00A51C8C" w:rsidRDefault="00C9356C" w:rsidP="00C9356C">
            <w:pPr>
              <w:jc w:val="center"/>
            </w:pPr>
          </w:p>
        </w:tc>
        <w:tc>
          <w:tcPr>
            <w:tcW w:w="461" w:type="pct"/>
          </w:tcPr>
          <w:p w14:paraId="1186305F" w14:textId="77777777" w:rsidR="00C9356C" w:rsidRPr="00A51C8C" w:rsidRDefault="00C9356C" w:rsidP="00C9356C">
            <w:pPr>
              <w:jc w:val="center"/>
            </w:pPr>
          </w:p>
        </w:tc>
      </w:tr>
      <w:tr w:rsidR="00C05EF6" w:rsidRPr="00685376" w14:paraId="296E4D30" w14:textId="77777777" w:rsidTr="009B2230">
        <w:trPr>
          <w:trHeight w:val="283"/>
        </w:trPr>
        <w:tc>
          <w:tcPr>
            <w:tcW w:w="231" w:type="pct"/>
            <w:vMerge/>
            <w:shd w:val="clear" w:color="auto" w:fill="767171" w:themeFill="background2" w:themeFillShade="80"/>
            <w:vAlign w:val="center"/>
          </w:tcPr>
          <w:p w14:paraId="1801D5EC"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19786A32" w14:textId="77777777" w:rsidR="00C05EF6" w:rsidRPr="00A51C8C" w:rsidRDefault="00C05EF6" w:rsidP="00F02B29"/>
        </w:tc>
        <w:tc>
          <w:tcPr>
            <w:tcW w:w="1971" w:type="pct"/>
          </w:tcPr>
          <w:p w14:paraId="3B8EC121" w14:textId="77777777" w:rsidR="00C05EF6" w:rsidRPr="009764AB" w:rsidRDefault="00C05EF6" w:rsidP="00F02B29">
            <w:pPr>
              <w:pStyle w:val="Body1i"/>
              <w:spacing w:before="0" w:after="0"/>
              <w:ind w:left="672" w:right="0" w:hanging="415"/>
              <w:rPr>
                <w:rFonts w:ascii="TH SarabunPSK" w:hAnsi="TH SarabunPSK" w:cs="TH SarabunPSK"/>
                <w:szCs w:val="22"/>
              </w:rPr>
            </w:pPr>
            <w:r>
              <w:rPr>
                <w:rFonts w:ascii="TH SarabunPSK" w:hAnsi="TH SarabunPSK" w:cs="TH SarabunPSK"/>
                <w:szCs w:val="22"/>
              </w:rPr>
              <w:t>T</w:t>
            </w:r>
            <w:r w:rsidRPr="009764AB">
              <w:rPr>
                <w:rFonts w:ascii="TH SarabunPSK" w:hAnsi="TH SarabunPSK" w:cs="TH SarabunPSK"/>
                <w:szCs w:val="22"/>
              </w:rPr>
              <w:t>he applicant’s progress and ability;</w:t>
            </w:r>
          </w:p>
        </w:tc>
        <w:tc>
          <w:tcPr>
            <w:tcW w:w="648" w:type="pct"/>
            <w:vMerge/>
            <w:shd w:val="clear" w:color="auto" w:fill="E2EFD9" w:themeFill="accent6" w:themeFillTint="33"/>
          </w:tcPr>
          <w:p w14:paraId="6E93D4F8" w14:textId="77777777" w:rsidR="00C05EF6" w:rsidRPr="00A51C8C" w:rsidRDefault="00C05EF6" w:rsidP="00F02B29">
            <w:pPr>
              <w:jc w:val="center"/>
            </w:pPr>
          </w:p>
        </w:tc>
        <w:tc>
          <w:tcPr>
            <w:tcW w:w="139" w:type="pct"/>
          </w:tcPr>
          <w:p w14:paraId="385E20F6" w14:textId="77777777" w:rsidR="00C05EF6" w:rsidRPr="00A51C8C" w:rsidRDefault="00C05EF6" w:rsidP="00F02B29">
            <w:pPr>
              <w:jc w:val="center"/>
            </w:pPr>
          </w:p>
        </w:tc>
        <w:tc>
          <w:tcPr>
            <w:tcW w:w="139" w:type="pct"/>
          </w:tcPr>
          <w:p w14:paraId="0E234261" w14:textId="77777777" w:rsidR="00C05EF6" w:rsidRPr="00A51C8C" w:rsidRDefault="00C05EF6" w:rsidP="00F02B29">
            <w:pPr>
              <w:jc w:val="center"/>
            </w:pPr>
          </w:p>
        </w:tc>
        <w:tc>
          <w:tcPr>
            <w:tcW w:w="139" w:type="pct"/>
          </w:tcPr>
          <w:p w14:paraId="79B641E0" w14:textId="77777777" w:rsidR="00C05EF6" w:rsidRPr="00A51C8C" w:rsidRDefault="00C05EF6" w:rsidP="00F02B29">
            <w:pPr>
              <w:jc w:val="center"/>
            </w:pPr>
          </w:p>
        </w:tc>
        <w:tc>
          <w:tcPr>
            <w:tcW w:w="464" w:type="pct"/>
          </w:tcPr>
          <w:p w14:paraId="600A28E2" w14:textId="77777777" w:rsidR="00C05EF6" w:rsidRPr="00A51C8C" w:rsidRDefault="00C05EF6" w:rsidP="00F02B29">
            <w:pPr>
              <w:jc w:val="center"/>
            </w:pPr>
          </w:p>
        </w:tc>
        <w:tc>
          <w:tcPr>
            <w:tcW w:w="93" w:type="pct"/>
          </w:tcPr>
          <w:p w14:paraId="00CF3F58" w14:textId="77777777" w:rsidR="00C05EF6" w:rsidRPr="00A51C8C" w:rsidRDefault="00C05EF6" w:rsidP="00F02B29">
            <w:pPr>
              <w:jc w:val="center"/>
            </w:pPr>
          </w:p>
        </w:tc>
        <w:tc>
          <w:tcPr>
            <w:tcW w:w="93" w:type="pct"/>
          </w:tcPr>
          <w:p w14:paraId="29BDD342" w14:textId="77777777" w:rsidR="00C05EF6" w:rsidRPr="00A51C8C" w:rsidRDefault="00C05EF6" w:rsidP="00F02B29">
            <w:pPr>
              <w:jc w:val="center"/>
            </w:pPr>
          </w:p>
        </w:tc>
        <w:tc>
          <w:tcPr>
            <w:tcW w:w="461" w:type="pct"/>
          </w:tcPr>
          <w:p w14:paraId="725E5EF8" w14:textId="77777777" w:rsidR="00C05EF6" w:rsidRPr="00A51C8C" w:rsidRDefault="00C05EF6" w:rsidP="00F02B29">
            <w:pPr>
              <w:jc w:val="center"/>
            </w:pPr>
          </w:p>
        </w:tc>
      </w:tr>
      <w:tr w:rsidR="00C05EF6" w:rsidRPr="00685376" w14:paraId="3B34C5EA" w14:textId="77777777" w:rsidTr="009B2230">
        <w:trPr>
          <w:trHeight w:val="283"/>
        </w:trPr>
        <w:tc>
          <w:tcPr>
            <w:tcW w:w="231" w:type="pct"/>
            <w:vMerge/>
            <w:shd w:val="clear" w:color="auto" w:fill="767171" w:themeFill="background2" w:themeFillShade="80"/>
            <w:vAlign w:val="center"/>
          </w:tcPr>
          <w:p w14:paraId="0793FAB1"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5304FA05" w14:textId="77777777" w:rsidR="00C05EF6" w:rsidRPr="00A51C8C" w:rsidRDefault="00C05EF6" w:rsidP="00F02B29"/>
        </w:tc>
        <w:tc>
          <w:tcPr>
            <w:tcW w:w="1971" w:type="pct"/>
          </w:tcPr>
          <w:p w14:paraId="00F8619F" w14:textId="77777777" w:rsidR="00C05EF6" w:rsidRPr="009764AB" w:rsidRDefault="00C05EF6" w:rsidP="00F02B29">
            <w:pPr>
              <w:pStyle w:val="Bodyi"/>
              <w:spacing w:before="0" w:after="0"/>
              <w:ind w:left="672" w:hanging="415"/>
              <w:rPr>
                <w:rFonts w:ascii="TH SarabunPSK" w:hAnsi="TH SarabunPSK" w:cs="TH SarabunPSK"/>
                <w:szCs w:val="22"/>
              </w:rPr>
            </w:pPr>
            <w:r>
              <w:rPr>
                <w:rFonts w:ascii="TH SarabunPSK" w:hAnsi="TH SarabunPSK" w:cs="TH SarabunPSK"/>
                <w:szCs w:val="22"/>
              </w:rPr>
              <w:t>T</w:t>
            </w:r>
            <w:r w:rsidRPr="009764AB">
              <w:rPr>
                <w:rFonts w:ascii="TH SarabunPSK" w:hAnsi="TH SarabunPSK" w:cs="TH SarabunPSK"/>
                <w:szCs w:val="22"/>
              </w:rPr>
              <w:t>he weather conditions affecting the flight;</w:t>
            </w:r>
          </w:p>
        </w:tc>
        <w:tc>
          <w:tcPr>
            <w:tcW w:w="648" w:type="pct"/>
            <w:vMerge/>
            <w:shd w:val="clear" w:color="auto" w:fill="E2EFD9" w:themeFill="accent6" w:themeFillTint="33"/>
          </w:tcPr>
          <w:p w14:paraId="53C5AF08" w14:textId="77777777" w:rsidR="00C05EF6" w:rsidRPr="00A51C8C" w:rsidRDefault="00C05EF6" w:rsidP="00F02B29">
            <w:pPr>
              <w:jc w:val="center"/>
            </w:pPr>
          </w:p>
        </w:tc>
        <w:tc>
          <w:tcPr>
            <w:tcW w:w="139" w:type="pct"/>
          </w:tcPr>
          <w:p w14:paraId="61D8AE6E" w14:textId="77777777" w:rsidR="00C05EF6" w:rsidRPr="00A51C8C" w:rsidRDefault="00C05EF6" w:rsidP="00F02B29">
            <w:pPr>
              <w:jc w:val="center"/>
            </w:pPr>
          </w:p>
        </w:tc>
        <w:tc>
          <w:tcPr>
            <w:tcW w:w="139" w:type="pct"/>
          </w:tcPr>
          <w:p w14:paraId="50A8A62D" w14:textId="77777777" w:rsidR="00C05EF6" w:rsidRPr="00A51C8C" w:rsidRDefault="00C05EF6" w:rsidP="00F02B29">
            <w:pPr>
              <w:jc w:val="center"/>
            </w:pPr>
          </w:p>
        </w:tc>
        <w:tc>
          <w:tcPr>
            <w:tcW w:w="139" w:type="pct"/>
          </w:tcPr>
          <w:p w14:paraId="70FBDB9E" w14:textId="77777777" w:rsidR="00C05EF6" w:rsidRPr="00A51C8C" w:rsidRDefault="00C05EF6" w:rsidP="00F02B29">
            <w:pPr>
              <w:jc w:val="center"/>
            </w:pPr>
          </w:p>
        </w:tc>
        <w:tc>
          <w:tcPr>
            <w:tcW w:w="464" w:type="pct"/>
          </w:tcPr>
          <w:p w14:paraId="09254359" w14:textId="77777777" w:rsidR="00C05EF6" w:rsidRPr="00A51C8C" w:rsidRDefault="00C05EF6" w:rsidP="00F02B29">
            <w:pPr>
              <w:jc w:val="center"/>
            </w:pPr>
          </w:p>
        </w:tc>
        <w:tc>
          <w:tcPr>
            <w:tcW w:w="93" w:type="pct"/>
          </w:tcPr>
          <w:p w14:paraId="7595660D" w14:textId="77777777" w:rsidR="00C05EF6" w:rsidRPr="00A51C8C" w:rsidRDefault="00C05EF6" w:rsidP="00F02B29">
            <w:pPr>
              <w:jc w:val="center"/>
            </w:pPr>
          </w:p>
        </w:tc>
        <w:tc>
          <w:tcPr>
            <w:tcW w:w="93" w:type="pct"/>
          </w:tcPr>
          <w:p w14:paraId="7F78EDD1" w14:textId="77777777" w:rsidR="00C05EF6" w:rsidRPr="00A51C8C" w:rsidRDefault="00C05EF6" w:rsidP="00F02B29">
            <w:pPr>
              <w:jc w:val="center"/>
            </w:pPr>
          </w:p>
        </w:tc>
        <w:tc>
          <w:tcPr>
            <w:tcW w:w="461" w:type="pct"/>
          </w:tcPr>
          <w:p w14:paraId="5D4856BF" w14:textId="77777777" w:rsidR="00C05EF6" w:rsidRPr="00A51C8C" w:rsidRDefault="00C05EF6" w:rsidP="00F02B29">
            <w:pPr>
              <w:jc w:val="center"/>
            </w:pPr>
          </w:p>
        </w:tc>
      </w:tr>
      <w:tr w:rsidR="00C05EF6" w:rsidRPr="00685376" w14:paraId="5D715408" w14:textId="77777777" w:rsidTr="009B2230">
        <w:trPr>
          <w:trHeight w:val="283"/>
        </w:trPr>
        <w:tc>
          <w:tcPr>
            <w:tcW w:w="231" w:type="pct"/>
            <w:vMerge/>
            <w:shd w:val="clear" w:color="auto" w:fill="767171" w:themeFill="background2" w:themeFillShade="80"/>
            <w:vAlign w:val="center"/>
          </w:tcPr>
          <w:p w14:paraId="72996464"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01AD4DFD" w14:textId="77777777" w:rsidR="00C05EF6" w:rsidRPr="00A51C8C" w:rsidRDefault="00C05EF6" w:rsidP="00F02B29"/>
        </w:tc>
        <w:tc>
          <w:tcPr>
            <w:tcW w:w="1971" w:type="pct"/>
          </w:tcPr>
          <w:p w14:paraId="7095878C" w14:textId="77777777" w:rsidR="00C05EF6" w:rsidRPr="009764AB" w:rsidRDefault="00C05EF6" w:rsidP="00F02B29">
            <w:pPr>
              <w:pStyle w:val="Bodyi"/>
              <w:spacing w:before="0" w:after="0"/>
              <w:ind w:left="672" w:hanging="415"/>
              <w:rPr>
                <w:rFonts w:ascii="TH SarabunPSK" w:hAnsi="TH SarabunPSK" w:cs="TH SarabunPSK"/>
                <w:szCs w:val="22"/>
              </w:rPr>
            </w:pPr>
            <w:r>
              <w:rPr>
                <w:rFonts w:ascii="TH SarabunPSK" w:hAnsi="TH SarabunPSK" w:cs="TH SarabunPSK"/>
                <w:szCs w:val="22"/>
              </w:rPr>
              <w:t>T</w:t>
            </w:r>
            <w:r w:rsidRPr="009764AB">
              <w:rPr>
                <w:rFonts w:ascii="TH SarabunPSK" w:hAnsi="TH SarabunPSK" w:cs="TH SarabunPSK"/>
                <w:szCs w:val="22"/>
              </w:rPr>
              <w:t>he flight time available;</w:t>
            </w:r>
          </w:p>
        </w:tc>
        <w:tc>
          <w:tcPr>
            <w:tcW w:w="648" w:type="pct"/>
            <w:vMerge/>
            <w:shd w:val="clear" w:color="auto" w:fill="E2EFD9" w:themeFill="accent6" w:themeFillTint="33"/>
          </w:tcPr>
          <w:p w14:paraId="337DFF3F" w14:textId="77777777" w:rsidR="00C05EF6" w:rsidRPr="00A51C8C" w:rsidRDefault="00C05EF6" w:rsidP="00F02B29">
            <w:pPr>
              <w:jc w:val="center"/>
            </w:pPr>
          </w:p>
        </w:tc>
        <w:tc>
          <w:tcPr>
            <w:tcW w:w="139" w:type="pct"/>
          </w:tcPr>
          <w:p w14:paraId="03B5E856" w14:textId="77777777" w:rsidR="00C05EF6" w:rsidRPr="00A51C8C" w:rsidRDefault="00C05EF6" w:rsidP="00F02B29">
            <w:pPr>
              <w:jc w:val="center"/>
            </w:pPr>
          </w:p>
        </w:tc>
        <w:tc>
          <w:tcPr>
            <w:tcW w:w="139" w:type="pct"/>
          </w:tcPr>
          <w:p w14:paraId="749ED38D" w14:textId="77777777" w:rsidR="00C05EF6" w:rsidRPr="00A51C8C" w:rsidRDefault="00C05EF6" w:rsidP="00F02B29">
            <w:pPr>
              <w:jc w:val="center"/>
            </w:pPr>
          </w:p>
        </w:tc>
        <w:tc>
          <w:tcPr>
            <w:tcW w:w="139" w:type="pct"/>
          </w:tcPr>
          <w:p w14:paraId="0C26BDCA" w14:textId="77777777" w:rsidR="00C05EF6" w:rsidRPr="00A51C8C" w:rsidRDefault="00C05EF6" w:rsidP="00F02B29">
            <w:pPr>
              <w:jc w:val="center"/>
            </w:pPr>
          </w:p>
        </w:tc>
        <w:tc>
          <w:tcPr>
            <w:tcW w:w="464" w:type="pct"/>
          </w:tcPr>
          <w:p w14:paraId="454BA1B5" w14:textId="77777777" w:rsidR="00C05EF6" w:rsidRPr="00A51C8C" w:rsidRDefault="00C05EF6" w:rsidP="00F02B29">
            <w:pPr>
              <w:jc w:val="center"/>
            </w:pPr>
          </w:p>
        </w:tc>
        <w:tc>
          <w:tcPr>
            <w:tcW w:w="93" w:type="pct"/>
          </w:tcPr>
          <w:p w14:paraId="018786DB" w14:textId="77777777" w:rsidR="00C05EF6" w:rsidRPr="00A51C8C" w:rsidRDefault="00C05EF6" w:rsidP="00F02B29">
            <w:pPr>
              <w:jc w:val="center"/>
            </w:pPr>
          </w:p>
        </w:tc>
        <w:tc>
          <w:tcPr>
            <w:tcW w:w="93" w:type="pct"/>
          </w:tcPr>
          <w:p w14:paraId="474D3AD4" w14:textId="77777777" w:rsidR="00C05EF6" w:rsidRPr="00A51C8C" w:rsidRDefault="00C05EF6" w:rsidP="00F02B29">
            <w:pPr>
              <w:jc w:val="center"/>
            </w:pPr>
          </w:p>
        </w:tc>
        <w:tc>
          <w:tcPr>
            <w:tcW w:w="461" w:type="pct"/>
          </w:tcPr>
          <w:p w14:paraId="78D6A47D" w14:textId="77777777" w:rsidR="00C05EF6" w:rsidRPr="00A51C8C" w:rsidRDefault="00C05EF6" w:rsidP="00F02B29">
            <w:pPr>
              <w:jc w:val="center"/>
            </w:pPr>
          </w:p>
        </w:tc>
      </w:tr>
      <w:tr w:rsidR="00C05EF6" w:rsidRPr="00685376" w14:paraId="78AC9271" w14:textId="77777777" w:rsidTr="009B2230">
        <w:trPr>
          <w:trHeight w:val="283"/>
        </w:trPr>
        <w:tc>
          <w:tcPr>
            <w:tcW w:w="231" w:type="pct"/>
            <w:vMerge/>
            <w:shd w:val="clear" w:color="auto" w:fill="767171" w:themeFill="background2" w:themeFillShade="80"/>
            <w:vAlign w:val="center"/>
          </w:tcPr>
          <w:p w14:paraId="5FB1A43A"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3CF61F6F" w14:textId="77777777" w:rsidR="00C05EF6" w:rsidRPr="00A51C8C" w:rsidRDefault="00C05EF6" w:rsidP="00F02B29"/>
        </w:tc>
        <w:tc>
          <w:tcPr>
            <w:tcW w:w="1971" w:type="pct"/>
          </w:tcPr>
          <w:p w14:paraId="4920C169" w14:textId="77777777" w:rsidR="00C05EF6" w:rsidRPr="009764AB" w:rsidRDefault="00C05EF6" w:rsidP="00F02B29">
            <w:pPr>
              <w:pStyle w:val="Bodyi"/>
              <w:spacing w:before="0" w:after="0"/>
              <w:ind w:left="672" w:hanging="415"/>
              <w:rPr>
                <w:rFonts w:ascii="TH SarabunPSK" w:hAnsi="TH SarabunPSK" w:cs="TH SarabunPSK"/>
                <w:szCs w:val="22"/>
              </w:rPr>
            </w:pPr>
            <w:r w:rsidRPr="009764AB">
              <w:rPr>
                <w:rFonts w:ascii="TH SarabunPSK" w:hAnsi="TH SarabunPSK" w:cs="TH SarabunPSK"/>
                <w:szCs w:val="22"/>
              </w:rPr>
              <w:t>instructional technique considerations;</w:t>
            </w:r>
          </w:p>
        </w:tc>
        <w:tc>
          <w:tcPr>
            <w:tcW w:w="648" w:type="pct"/>
            <w:vMerge/>
            <w:shd w:val="clear" w:color="auto" w:fill="E2EFD9" w:themeFill="accent6" w:themeFillTint="33"/>
          </w:tcPr>
          <w:p w14:paraId="08A8BC0E" w14:textId="77777777" w:rsidR="00C05EF6" w:rsidRPr="00A51C8C" w:rsidRDefault="00C05EF6" w:rsidP="00F02B29">
            <w:pPr>
              <w:jc w:val="center"/>
            </w:pPr>
          </w:p>
        </w:tc>
        <w:tc>
          <w:tcPr>
            <w:tcW w:w="139" w:type="pct"/>
          </w:tcPr>
          <w:p w14:paraId="4C430F92" w14:textId="77777777" w:rsidR="00C05EF6" w:rsidRPr="00A51C8C" w:rsidRDefault="00C05EF6" w:rsidP="00F02B29">
            <w:pPr>
              <w:jc w:val="center"/>
            </w:pPr>
          </w:p>
        </w:tc>
        <w:tc>
          <w:tcPr>
            <w:tcW w:w="139" w:type="pct"/>
          </w:tcPr>
          <w:p w14:paraId="43B92D81" w14:textId="77777777" w:rsidR="00C05EF6" w:rsidRPr="00A51C8C" w:rsidRDefault="00C05EF6" w:rsidP="00F02B29">
            <w:pPr>
              <w:jc w:val="center"/>
            </w:pPr>
          </w:p>
        </w:tc>
        <w:tc>
          <w:tcPr>
            <w:tcW w:w="139" w:type="pct"/>
          </w:tcPr>
          <w:p w14:paraId="3213830F" w14:textId="77777777" w:rsidR="00C05EF6" w:rsidRPr="00A51C8C" w:rsidRDefault="00C05EF6" w:rsidP="00F02B29">
            <w:pPr>
              <w:jc w:val="center"/>
            </w:pPr>
          </w:p>
        </w:tc>
        <w:tc>
          <w:tcPr>
            <w:tcW w:w="464" w:type="pct"/>
          </w:tcPr>
          <w:p w14:paraId="31979E15" w14:textId="77777777" w:rsidR="00C05EF6" w:rsidRPr="00A51C8C" w:rsidRDefault="00C05EF6" w:rsidP="00F02B29">
            <w:pPr>
              <w:jc w:val="center"/>
            </w:pPr>
          </w:p>
        </w:tc>
        <w:tc>
          <w:tcPr>
            <w:tcW w:w="93" w:type="pct"/>
          </w:tcPr>
          <w:p w14:paraId="209857FC" w14:textId="77777777" w:rsidR="00C05EF6" w:rsidRPr="00A51C8C" w:rsidRDefault="00C05EF6" w:rsidP="00F02B29">
            <w:pPr>
              <w:jc w:val="center"/>
            </w:pPr>
          </w:p>
        </w:tc>
        <w:tc>
          <w:tcPr>
            <w:tcW w:w="93" w:type="pct"/>
          </w:tcPr>
          <w:p w14:paraId="0F74158C" w14:textId="77777777" w:rsidR="00C05EF6" w:rsidRPr="00A51C8C" w:rsidRDefault="00C05EF6" w:rsidP="00F02B29">
            <w:pPr>
              <w:jc w:val="center"/>
            </w:pPr>
          </w:p>
        </w:tc>
        <w:tc>
          <w:tcPr>
            <w:tcW w:w="461" w:type="pct"/>
          </w:tcPr>
          <w:p w14:paraId="736B5BC5" w14:textId="77777777" w:rsidR="00C05EF6" w:rsidRPr="00A51C8C" w:rsidRDefault="00C05EF6" w:rsidP="00F02B29">
            <w:pPr>
              <w:jc w:val="center"/>
            </w:pPr>
          </w:p>
        </w:tc>
      </w:tr>
      <w:tr w:rsidR="00C05EF6" w:rsidRPr="00685376" w14:paraId="113C8EE5" w14:textId="77777777" w:rsidTr="009B2230">
        <w:trPr>
          <w:trHeight w:val="283"/>
        </w:trPr>
        <w:tc>
          <w:tcPr>
            <w:tcW w:w="231" w:type="pct"/>
            <w:vMerge/>
            <w:shd w:val="clear" w:color="auto" w:fill="767171" w:themeFill="background2" w:themeFillShade="80"/>
            <w:vAlign w:val="center"/>
          </w:tcPr>
          <w:p w14:paraId="0F7AFF40"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7C9EFA03" w14:textId="77777777" w:rsidR="00C05EF6" w:rsidRPr="00A51C8C" w:rsidRDefault="00C05EF6" w:rsidP="00F02B29"/>
        </w:tc>
        <w:tc>
          <w:tcPr>
            <w:tcW w:w="1971" w:type="pct"/>
          </w:tcPr>
          <w:p w14:paraId="79EA3508" w14:textId="77777777" w:rsidR="00C05EF6" w:rsidRPr="009764AB" w:rsidRDefault="00C05EF6" w:rsidP="00F02B29">
            <w:pPr>
              <w:pStyle w:val="Bodyi"/>
              <w:spacing w:before="0" w:after="0"/>
              <w:ind w:left="672" w:hanging="415"/>
              <w:rPr>
                <w:rFonts w:ascii="TH SarabunPSK" w:hAnsi="TH SarabunPSK" w:cs="TH SarabunPSK"/>
                <w:szCs w:val="22"/>
              </w:rPr>
            </w:pPr>
            <w:r w:rsidRPr="009764AB">
              <w:rPr>
                <w:rFonts w:ascii="TH SarabunPSK" w:hAnsi="TH SarabunPSK" w:cs="TH SarabunPSK"/>
                <w:szCs w:val="22"/>
              </w:rPr>
              <w:t>the local operating environment;</w:t>
            </w:r>
          </w:p>
        </w:tc>
        <w:tc>
          <w:tcPr>
            <w:tcW w:w="648" w:type="pct"/>
            <w:vMerge/>
            <w:shd w:val="clear" w:color="auto" w:fill="E2EFD9" w:themeFill="accent6" w:themeFillTint="33"/>
          </w:tcPr>
          <w:p w14:paraId="29015C22" w14:textId="77777777" w:rsidR="00C05EF6" w:rsidRPr="00A51C8C" w:rsidRDefault="00C05EF6" w:rsidP="00F02B29">
            <w:pPr>
              <w:jc w:val="center"/>
            </w:pPr>
          </w:p>
        </w:tc>
        <w:tc>
          <w:tcPr>
            <w:tcW w:w="139" w:type="pct"/>
          </w:tcPr>
          <w:p w14:paraId="3438514E" w14:textId="77777777" w:rsidR="00C05EF6" w:rsidRPr="00A51C8C" w:rsidRDefault="00C05EF6" w:rsidP="00F02B29">
            <w:pPr>
              <w:jc w:val="center"/>
            </w:pPr>
          </w:p>
        </w:tc>
        <w:tc>
          <w:tcPr>
            <w:tcW w:w="139" w:type="pct"/>
          </w:tcPr>
          <w:p w14:paraId="6F93E5B7" w14:textId="77777777" w:rsidR="00C05EF6" w:rsidRPr="00A51C8C" w:rsidRDefault="00C05EF6" w:rsidP="00F02B29">
            <w:pPr>
              <w:jc w:val="center"/>
            </w:pPr>
          </w:p>
        </w:tc>
        <w:tc>
          <w:tcPr>
            <w:tcW w:w="139" w:type="pct"/>
          </w:tcPr>
          <w:p w14:paraId="17E08928" w14:textId="77777777" w:rsidR="00C05EF6" w:rsidRPr="00A51C8C" w:rsidRDefault="00C05EF6" w:rsidP="00F02B29">
            <w:pPr>
              <w:jc w:val="center"/>
            </w:pPr>
          </w:p>
        </w:tc>
        <w:tc>
          <w:tcPr>
            <w:tcW w:w="464" w:type="pct"/>
          </w:tcPr>
          <w:p w14:paraId="1BFA77C2" w14:textId="77777777" w:rsidR="00C05EF6" w:rsidRPr="00A51C8C" w:rsidRDefault="00C05EF6" w:rsidP="00F02B29">
            <w:pPr>
              <w:jc w:val="center"/>
            </w:pPr>
          </w:p>
        </w:tc>
        <w:tc>
          <w:tcPr>
            <w:tcW w:w="93" w:type="pct"/>
          </w:tcPr>
          <w:p w14:paraId="72D1181A" w14:textId="77777777" w:rsidR="00C05EF6" w:rsidRPr="00A51C8C" w:rsidRDefault="00C05EF6" w:rsidP="00F02B29">
            <w:pPr>
              <w:jc w:val="center"/>
            </w:pPr>
          </w:p>
        </w:tc>
        <w:tc>
          <w:tcPr>
            <w:tcW w:w="93" w:type="pct"/>
          </w:tcPr>
          <w:p w14:paraId="5A969A59" w14:textId="77777777" w:rsidR="00C05EF6" w:rsidRPr="00A51C8C" w:rsidRDefault="00C05EF6" w:rsidP="00F02B29">
            <w:pPr>
              <w:jc w:val="center"/>
            </w:pPr>
          </w:p>
        </w:tc>
        <w:tc>
          <w:tcPr>
            <w:tcW w:w="461" w:type="pct"/>
          </w:tcPr>
          <w:p w14:paraId="5EAC40BE" w14:textId="77777777" w:rsidR="00C05EF6" w:rsidRPr="00A51C8C" w:rsidRDefault="00C05EF6" w:rsidP="00F02B29">
            <w:pPr>
              <w:jc w:val="center"/>
            </w:pPr>
          </w:p>
        </w:tc>
      </w:tr>
      <w:tr w:rsidR="00C05EF6" w:rsidRPr="00685376" w14:paraId="6A6A9273" w14:textId="77777777" w:rsidTr="009B2230">
        <w:trPr>
          <w:trHeight w:val="283"/>
        </w:trPr>
        <w:tc>
          <w:tcPr>
            <w:tcW w:w="231" w:type="pct"/>
            <w:vMerge/>
            <w:shd w:val="clear" w:color="auto" w:fill="767171" w:themeFill="background2" w:themeFillShade="80"/>
            <w:vAlign w:val="center"/>
          </w:tcPr>
          <w:p w14:paraId="5B42A0CF"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26201931" w14:textId="77777777" w:rsidR="00C05EF6" w:rsidRPr="00A51C8C" w:rsidRDefault="00C05EF6" w:rsidP="00F02B29"/>
        </w:tc>
        <w:tc>
          <w:tcPr>
            <w:tcW w:w="1971" w:type="pct"/>
          </w:tcPr>
          <w:p w14:paraId="3873272C" w14:textId="77777777" w:rsidR="00C05EF6" w:rsidRPr="009764AB" w:rsidRDefault="00C05EF6" w:rsidP="00F02B29">
            <w:pPr>
              <w:pStyle w:val="Bodyi"/>
              <w:spacing w:before="0" w:after="0"/>
              <w:ind w:left="672" w:hanging="415"/>
              <w:rPr>
                <w:rFonts w:ascii="TH SarabunPSK" w:hAnsi="TH SarabunPSK" w:cs="TH SarabunPSK"/>
                <w:szCs w:val="22"/>
              </w:rPr>
            </w:pPr>
            <w:r w:rsidRPr="009764AB">
              <w:rPr>
                <w:rFonts w:ascii="TH SarabunPSK" w:hAnsi="TH SarabunPSK" w:cs="TH SarabunPSK"/>
                <w:szCs w:val="22"/>
              </w:rPr>
              <w:t>applicability of the exercises to the aeroplane.</w:t>
            </w:r>
          </w:p>
        </w:tc>
        <w:tc>
          <w:tcPr>
            <w:tcW w:w="648" w:type="pct"/>
            <w:vMerge/>
            <w:shd w:val="clear" w:color="auto" w:fill="E2EFD9" w:themeFill="accent6" w:themeFillTint="33"/>
          </w:tcPr>
          <w:p w14:paraId="34B28991" w14:textId="77777777" w:rsidR="00C05EF6" w:rsidRPr="00A51C8C" w:rsidRDefault="00C05EF6" w:rsidP="00F02B29">
            <w:pPr>
              <w:jc w:val="center"/>
            </w:pPr>
          </w:p>
        </w:tc>
        <w:tc>
          <w:tcPr>
            <w:tcW w:w="139" w:type="pct"/>
          </w:tcPr>
          <w:p w14:paraId="40545D90" w14:textId="77777777" w:rsidR="00C05EF6" w:rsidRPr="00A51C8C" w:rsidRDefault="00C05EF6" w:rsidP="00F02B29">
            <w:pPr>
              <w:jc w:val="center"/>
            </w:pPr>
          </w:p>
        </w:tc>
        <w:tc>
          <w:tcPr>
            <w:tcW w:w="139" w:type="pct"/>
          </w:tcPr>
          <w:p w14:paraId="7F9627A3" w14:textId="77777777" w:rsidR="00C05EF6" w:rsidRPr="00A51C8C" w:rsidRDefault="00C05EF6" w:rsidP="00F02B29">
            <w:pPr>
              <w:jc w:val="center"/>
            </w:pPr>
          </w:p>
        </w:tc>
        <w:tc>
          <w:tcPr>
            <w:tcW w:w="139" w:type="pct"/>
          </w:tcPr>
          <w:p w14:paraId="3E7B9F9C" w14:textId="77777777" w:rsidR="00C05EF6" w:rsidRPr="00A51C8C" w:rsidRDefault="00C05EF6" w:rsidP="00F02B29">
            <w:pPr>
              <w:jc w:val="center"/>
            </w:pPr>
          </w:p>
        </w:tc>
        <w:tc>
          <w:tcPr>
            <w:tcW w:w="464" w:type="pct"/>
          </w:tcPr>
          <w:p w14:paraId="27A70634" w14:textId="77777777" w:rsidR="00C05EF6" w:rsidRPr="00A51C8C" w:rsidRDefault="00C05EF6" w:rsidP="00F02B29">
            <w:pPr>
              <w:jc w:val="center"/>
            </w:pPr>
          </w:p>
        </w:tc>
        <w:tc>
          <w:tcPr>
            <w:tcW w:w="93" w:type="pct"/>
          </w:tcPr>
          <w:p w14:paraId="4DA5CD42" w14:textId="77777777" w:rsidR="00C05EF6" w:rsidRPr="00A51C8C" w:rsidRDefault="00C05EF6" w:rsidP="00F02B29">
            <w:pPr>
              <w:jc w:val="center"/>
            </w:pPr>
          </w:p>
        </w:tc>
        <w:tc>
          <w:tcPr>
            <w:tcW w:w="93" w:type="pct"/>
          </w:tcPr>
          <w:p w14:paraId="6CC04B0B" w14:textId="77777777" w:rsidR="00C05EF6" w:rsidRPr="00A51C8C" w:rsidRDefault="00C05EF6" w:rsidP="00F02B29">
            <w:pPr>
              <w:jc w:val="center"/>
            </w:pPr>
          </w:p>
        </w:tc>
        <w:tc>
          <w:tcPr>
            <w:tcW w:w="461" w:type="pct"/>
          </w:tcPr>
          <w:p w14:paraId="280BDEAE" w14:textId="77777777" w:rsidR="00C05EF6" w:rsidRPr="00A51C8C" w:rsidRDefault="00C05EF6" w:rsidP="00F02B29">
            <w:pPr>
              <w:jc w:val="center"/>
            </w:pPr>
          </w:p>
        </w:tc>
      </w:tr>
      <w:tr w:rsidR="00C05EF6" w:rsidRPr="00685376" w14:paraId="165F5071" w14:textId="77777777" w:rsidTr="009B2230">
        <w:trPr>
          <w:trHeight w:val="283"/>
        </w:trPr>
        <w:tc>
          <w:tcPr>
            <w:tcW w:w="231" w:type="pct"/>
            <w:vMerge/>
            <w:shd w:val="clear" w:color="auto" w:fill="767171" w:themeFill="background2" w:themeFillShade="80"/>
            <w:vAlign w:val="center"/>
          </w:tcPr>
          <w:p w14:paraId="15812C6F"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17924BF5" w14:textId="77777777" w:rsidR="00C05EF6" w:rsidRPr="00A51C8C" w:rsidRDefault="00C05EF6" w:rsidP="00F02B29"/>
        </w:tc>
        <w:tc>
          <w:tcPr>
            <w:tcW w:w="1971" w:type="pct"/>
          </w:tcPr>
          <w:p w14:paraId="6278C13B" w14:textId="77777777" w:rsidR="00C05EF6" w:rsidRPr="00FF7B2E" w:rsidRDefault="00C05EF6" w:rsidP="00F02B29">
            <w:pPr>
              <w:rPr>
                <w:rFonts w:ascii="TH SarabunPSK" w:hAnsi="TH SarabunPSK" w:cs="TH SarabunPSK"/>
                <w:szCs w:val="22"/>
              </w:rPr>
            </w:pPr>
            <w:r w:rsidRPr="00FF7B2E">
              <w:rPr>
                <w:rFonts w:ascii="TH SarabunPSK" w:hAnsi="TH SarabunPSK" w:cs="TH SarabunPSK"/>
                <w:szCs w:val="22"/>
              </w:rPr>
              <w:t>Each of the exercises involves the need for the applicant to be aware of the needs of good airmanship and look-out, which should be emphasised at all times.</w:t>
            </w:r>
          </w:p>
        </w:tc>
        <w:tc>
          <w:tcPr>
            <w:tcW w:w="648" w:type="pct"/>
            <w:vMerge/>
            <w:shd w:val="clear" w:color="auto" w:fill="E2EFD9" w:themeFill="accent6" w:themeFillTint="33"/>
          </w:tcPr>
          <w:p w14:paraId="4D99DC5C" w14:textId="77777777" w:rsidR="00C05EF6" w:rsidRPr="00A51C8C" w:rsidRDefault="00C05EF6" w:rsidP="00F02B29">
            <w:pPr>
              <w:jc w:val="center"/>
            </w:pPr>
          </w:p>
        </w:tc>
        <w:tc>
          <w:tcPr>
            <w:tcW w:w="139" w:type="pct"/>
          </w:tcPr>
          <w:p w14:paraId="22A78CCA" w14:textId="77777777" w:rsidR="00C05EF6" w:rsidRPr="00A51C8C" w:rsidRDefault="00C05EF6" w:rsidP="00F02B29">
            <w:pPr>
              <w:jc w:val="center"/>
            </w:pPr>
          </w:p>
        </w:tc>
        <w:tc>
          <w:tcPr>
            <w:tcW w:w="139" w:type="pct"/>
          </w:tcPr>
          <w:p w14:paraId="10D0F348" w14:textId="77777777" w:rsidR="00C05EF6" w:rsidRPr="00A51C8C" w:rsidRDefault="00C05EF6" w:rsidP="00F02B29">
            <w:pPr>
              <w:jc w:val="center"/>
            </w:pPr>
          </w:p>
        </w:tc>
        <w:tc>
          <w:tcPr>
            <w:tcW w:w="139" w:type="pct"/>
          </w:tcPr>
          <w:p w14:paraId="3B11D917" w14:textId="77777777" w:rsidR="00C05EF6" w:rsidRPr="00A51C8C" w:rsidRDefault="00C05EF6" w:rsidP="00F02B29">
            <w:pPr>
              <w:jc w:val="center"/>
            </w:pPr>
          </w:p>
        </w:tc>
        <w:tc>
          <w:tcPr>
            <w:tcW w:w="464" w:type="pct"/>
          </w:tcPr>
          <w:p w14:paraId="36C20938" w14:textId="77777777" w:rsidR="00C05EF6" w:rsidRPr="00A51C8C" w:rsidRDefault="00C05EF6" w:rsidP="00F02B29">
            <w:pPr>
              <w:jc w:val="center"/>
            </w:pPr>
          </w:p>
        </w:tc>
        <w:tc>
          <w:tcPr>
            <w:tcW w:w="93" w:type="pct"/>
          </w:tcPr>
          <w:p w14:paraId="4CE87638" w14:textId="77777777" w:rsidR="00C05EF6" w:rsidRPr="00A51C8C" w:rsidRDefault="00C05EF6" w:rsidP="00F02B29">
            <w:pPr>
              <w:jc w:val="center"/>
            </w:pPr>
          </w:p>
        </w:tc>
        <w:tc>
          <w:tcPr>
            <w:tcW w:w="93" w:type="pct"/>
          </w:tcPr>
          <w:p w14:paraId="0D0C2A1F" w14:textId="77777777" w:rsidR="00C05EF6" w:rsidRPr="00A51C8C" w:rsidRDefault="00C05EF6" w:rsidP="00F02B29">
            <w:pPr>
              <w:jc w:val="center"/>
            </w:pPr>
          </w:p>
        </w:tc>
        <w:tc>
          <w:tcPr>
            <w:tcW w:w="461" w:type="pct"/>
          </w:tcPr>
          <w:p w14:paraId="26B8B0B1" w14:textId="77777777" w:rsidR="00C05EF6" w:rsidRPr="00A51C8C" w:rsidRDefault="00C05EF6" w:rsidP="00F02B29">
            <w:pPr>
              <w:jc w:val="center"/>
            </w:pPr>
          </w:p>
        </w:tc>
      </w:tr>
      <w:tr w:rsidR="00C05EF6" w:rsidRPr="00685376" w14:paraId="47DB804E" w14:textId="77777777" w:rsidTr="009B2230">
        <w:trPr>
          <w:trHeight w:val="283"/>
        </w:trPr>
        <w:tc>
          <w:tcPr>
            <w:tcW w:w="231" w:type="pct"/>
            <w:vMerge/>
            <w:shd w:val="clear" w:color="auto" w:fill="767171" w:themeFill="background2" w:themeFillShade="80"/>
            <w:vAlign w:val="center"/>
          </w:tcPr>
          <w:p w14:paraId="619DC63B"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7CCAB4B3" w14:textId="77777777" w:rsidR="00C05EF6" w:rsidRPr="00A51C8C" w:rsidRDefault="00C05EF6" w:rsidP="00F02B29"/>
        </w:tc>
        <w:tc>
          <w:tcPr>
            <w:tcW w:w="1971" w:type="pct"/>
            <w:shd w:val="clear" w:color="auto" w:fill="E7E6E6" w:themeFill="background2"/>
          </w:tcPr>
          <w:p w14:paraId="07832D1E" w14:textId="77777777" w:rsidR="00C05EF6" w:rsidRPr="00F02B29" w:rsidRDefault="00C05EF6" w:rsidP="00F02B29">
            <w:pPr>
              <w:ind w:left="532" w:hanging="532"/>
              <w:rPr>
                <w:rFonts w:ascii="TH SarabunPSK" w:hAnsi="TH SarabunPSK" w:cs="TH SarabunPSK"/>
                <w:b/>
                <w:bCs/>
                <w:szCs w:val="22"/>
              </w:rPr>
            </w:pPr>
            <w:r w:rsidRPr="00F02B29">
              <w:rPr>
                <w:rFonts w:ascii="TH SarabunPSK" w:hAnsi="TH SarabunPSK" w:cs="TH SarabunPSK"/>
                <w:b/>
                <w:bCs/>
                <w:szCs w:val="22"/>
              </w:rPr>
              <w:t>(i)</w:t>
            </w:r>
            <w:r w:rsidRPr="00F02B29">
              <w:rPr>
                <w:rFonts w:ascii="TH SarabunPSK" w:hAnsi="TH SarabunPSK" w:cs="TH SarabunPSK"/>
                <w:b/>
                <w:bCs/>
                <w:szCs w:val="22"/>
              </w:rPr>
              <w:tab/>
              <w:t>Exercise 1a: Familiarisation with the aeroplane:</w:t>
            </w:r>
          </w:p>
        </w:tc>
        <w:tc>
          <w:tcPr>
            <w:tcW w:w="648" w:type="pct"/>
            <w:vMerge/>
            <w:shd w:val="clear" w:color="auto" w:fill="E2EFD9" w:themeFill="accent6" w:themeFillTint="33"/>
          </w:tcPr>
          <w:p w14:paraId="4E669590" w14:textId="77777777" w:rsidR="00C05EF6" w:rsidRPr="00A51C8C" w:rsidRDefault="00C05EF6" w:rsidP="00F02B29">
            <w:pPr>
              <w:jc w:val="center"/>
            </w:pPr>
          </w:p>
        </w:tc>
        <w:tc>
          <w:tcPr>
            <w:tcW w:w="139" w:type="pct"/>
          </w:tcPr>
          <w:p w14:paraId="5084A1F5" w14:textId="77777777" w:rsidR="00C05EF6" w:rsidRPr="00A51C8C" w:rsidRDefault="00C05EF6" w:rsidP="00F02B29">
            <w:pPr>
              <w:jc w:val="center"/>
            </w:pPr>
          </w:p>
        </w:tc>
        <w:tc>
          <w:tcPr>
            <w:tcW w:w="139" w:type="pct"/>
          </w:tcPr>
          <w:p w14:paraId="0B461C62" w14:textId="77777777" w:rsidR="00C05EF6" w:rsidRPr="00A51C8C" w:rsidRDefault="00C05EF6" w:rsidP="00F02B29">
            <w:pPr>
              <w:jc w:val="center"/>
            </w:pPr>
          </w:p>
        </w:tc>
        <w:tc>
          <w:tcPr>
            <w:tcW w:w="139" w:type="pct"/>
          </w:tcPr>
          <w:p w14:paraId="1BBB900E" w14:textId="77777777" w:rsidR="00C05EF6" w:rsidRPr="00A51C8C" w:rsidRDefault="00C05EF6" w:rsidP="00F02B29">
            <w:pPr>
              <w:jc w:val="center"/>
            </w:pPr>
          </w:p>
        </w:tc>
        <w:tc>
          <w:tcPr>
            <w:tcW w:w="464" w:type="pct"/>
          </w:tcPr>
          <w:p w14:paraId="05922243" w14:textId="77777777" w:rsidR="00C05EF6" w:rsidRPr="00A51C8C" w:rsidRDefault="00C05EF6" w:rsidP="00F02B29">
            <w:pPr>
              <w:jc w:val="center"/>
            </w:pPr>
          </w:p>
        </w:tc>
        <w:tc>
          <w:tcPr>
            <w:tcW w:w="93" w:type="pct"/>
          </w:tcPr>
          <w:p w14:paraId="52390828" w14:textId="77777777" w:rsidR="00C05EF6" w:rsidRPr="00A51C8C" w:rsidRDefault="00C05EF6" w:rsidP="00F02B29">
            <w:pPr>
              <w:jc w:val="center"/>
            </w:pPr>
          </w:p>
        </w:tc>
        <w:tc>
          <w:tcPr>
            <w:tcW w:w="93" w:type="pct"/>
          </w:tcPr>
          <w:p w14:paraId="70FAB9A0" w14:textId="77777777" w:rsidR="00C05EF6" w:rsidRPr="00A51C8C" w:rsidRDefault="00C05EF6" w:rsidP="00F02B29">
            <w:pPr>
              <w:jc w:val="center"/>
            </w:pPr>
          </w:p>
        </w:tc>
        <w:tc>
          <w:tcPr>
            <w:tcW w:w="461" w:type="pct"/>
          </w:tcPr>
          <w:p w14:paraId="5DB019D2" w14:textId="77777777" w:rsidR="00C05EF6" w:rsidRPr="00A51C8C" w:rsidRDefault="00C05EF6" w:rsidP="00F02B29">
            <w:pPr>
              <w:jc w:val="center"/>
            </w:pPr>
          </w:p>
        </w:tc>
      </w:tr>
      <w:tr w:rsidR="00C05EF6" w:rsidRPr="00685376" w14:paraId="0A374EA2" w14:textId="77777777" w:rsidTr="009B2230">
        <w:trPr>
          <w:trHeight w:val="283"/>
        </w:trPr>
        <w:tc>
          <w:tcPr>
            <w:tcW w:w="231" w:type="pct"/>
            <w:vMerge/>
            <w:shd w:val="clear" w:color="auto" w:fill="767171" w:themeFill="background2" w:themeFillShade="80"/>
            <w:vAlign w:val="center"/>
          </w:tcPr>
          <w:p w14:paraId="4AD60335"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0F45DE0D" w14:textId="77777777" w:rsidR="00C05EF6" w:rsidRPr="00A51C8C" w:rsidRDefault="00C05EF6" w:rsidP="00F02B29"/>
        </w:tc>
        <w:tc>
          <w:tcPr>
            <w:tcW w:w="1971" w:type="pct"/>
          </w:tcPr>
          <w:p w14:paraId="06644B61"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(A)</w:t>
            </w:r>
            <w:r w:rsidRPr="00FF7B2E">
              <w:rPr>
                <w:rFonts w:ascii="TH SarabunPSK" w:hAnsi="TH SarabunPSK" w:cs="TH SarabunPSK"/>
                <w:szCs w:val="22"/>
              </w:rPr>
              <w:tab/>
              <w:t>characteristics of the aeroplane;</w:t>
            </w:r>
          </w:p>
        </w:tc>
        <w:tc>
          <w:tcPr>
            <w:tcW w:w="648" w:type="pct"/>
            <w:vMerge/>
            <w:shd w:val="clear" w:color="auto" w:fill="E2EFD9" w:themeFill="accent6" w:themeFillTint="33"/>
          </w:tcPr>
          <w:p w14:paraId="50AC739F" w14:textId="77777777" w:rsidR="00C05EF6" w:rsidRPr="00A51C8C" w:rsidRDefault="00C05EF6" w:rsidP="00F02B29">
            <w:pPr>
              <w:jc w:val="center"/>
            </w:pPr>
          </w:p>
        </w:tc>
        <w:tc>
          <w:tcPr>
            <w:tcW w:w="139" w:type="pct"/>
          </w:tcPr>
          <w:p w14:paraId="02DC7B20" w14:textId="77777777" w:rsidR="00C05EF6" w:rsidRPr="00A51C8C" w:rsidRDefault="00C05EF6" w:rsidP="00F02B29">
            <w:pPr>
              <w:jc w:val="center"/>
            </w:pPr>
          </w:p>
        </w:tc>
        <w:tc>
          <w:tcPr>
            <w:tcW w:w="139" w:type="pct"/>
          </w:tcPr>
          <w:p w14:paraId="5F6C1E5D" w14:textId="77777777" w:rsidR="00C05EF6" w:rsidRPr="00A51C8C" w:rsidRDefault="00C05EF6" w:rsidP="00F02B29">
            <w:pPr>
              <w:jc w:val="center"/>
            </w:pPr>
          </w:p>
        </w:tc>
        <w:tc>
          <w:tcPr>
            <w:tcW w:w="139" w:type="pct"/>
          </w:tcPr>
          <w:p w14:paraId="51D5C847" w14:textId="77777777" w:rsidR="00C05EF6" w:rsidRPr="00A51C8C" w:rsidRDefault="00C05EF6" w:rsidP="00F02B29">
            <w:pPr>
              <w:jc w:val="center"/>
            </w:pPr>
          </w:p>
        </w:tc>
        <w:tc>
          <w:tcPr>
            <w:tcW w:w="464" w:type="pct"/>
          </w:tcPr>
          <w:p w14:paraId="11712B41" w14:textId="77777777" w:rsidR="00C05EF6" w:rsidRPr="00A51C8C" w:rsidRDefault="00C05EF6" w:rsidP="00F02B29">
            <w:pPr>
              <w:jc w:val="center"/>
            </w:pPr>
          </w:p>
        </w:tc>
        <w:tc>
          <w:tcPr>
            <w:tcW w:w="93" w:type="pct"/>
          </w:tcPr>
          <w:p w14:paraId="3D951FD3" w14:textId="77777777" w:rsidR="00C05EF6" w:rsidRPr="00A51C8C" w:rsidRDefault="00C05EF6" w:rsidP="00F02B29">
            <w:pPr>
              <w:jc w:val="center"/>
            </w:pPr>
          </w:p>
        </w:tc>
        <w:tc>
          <w:tcPr>
            <w:tcW w:w="93" w:type="pct"/>
          </w:tcPr>
          <w:p w14:paraId="1CF2B8DF" w14:textId="77777777" w:rsidR="00C05EF6" w:rsidRPr="00A51C8C" w:rsidRDefault="00C05EF6" w:rsidP="00F02B29">
            <w:pPr>
              <w:jc w:val="center"/>
            </w:pPr>
          </w:p>
        </w:tc>
        <w:tc>
          <w:tcPr>
            <w:tcW w:w="461" w:type="pct"/>
          </w:tcPr>
          <w:p w14:paraId="26AB06F9" w14:textId="77777777" w:rsidR="00C05EF6" w:rsidRPr="00A51C8C" w:rsidRDefault="00C05EF6" w:rsidP="00F02B29">
            <w:pPr>
              <w:jc w:val="center"/>
            </w:pPr>
          </w:p>
        </w:tc>
      </w:tr>
      <w:tr w:rsidR="00C05EF6" w:rsidRPr="00685376" w14:paraId="19E967F5" w14:textId="77777777" w:rsidTr="009B2230">
        <w:trPr>
          <w:trHeight w:val="283"/>
        </w:trPr>
        <w:tc>
          <w:tcPr>
            <w:tcW w:w="231" w:type="pct"/>
            <w:vMerge/>
            <w:shd w:val="clear" w:color="auto" w:fill="767171" w:themeFill="background2" w:themeFillShade="80"/>
            <w:vAlign w:val="center"/>
          </w:tcPr>
          <w:p w14:paraId="06D05DF8"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02B1A0A7" w14:textId="77777777" w:rsidR="00C05EF6" w:rsidRPr="00A51C8C" w:rsidRDefault="00C05EF6" w:rsidP="00F02B29"/>
        </w:tc>
        <w:tc>
          <w:tcPr>
            <w:tcW w:w="1971" w:type="pct"/>
          </w:tcPr>
          <w:p w14:paraId="736CEAED"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(B)</w:t>
            </w:r>
            <w:r w:rsidRPr="00FF7B2E">
              <w:rPr>
                <w:rFonts w:ascii="TH SarabunPSK" w:hAnsi="TH SarabunPSK" w:cs="TH SarabunPSK"/>
                <w:szCs w:val="22"/>
              </w:rPr>
              <w:tab/>
              <w:t>cockpit layout;</w:t>
            </w:r>
          </w:p>
        </w:tc>
        <w:tc>
          <w:tcPr>
            <w:tcW w:w="648" w:type="pct"/>
            <w:vMerge/>
            <w:shd w:val="clear" w:color="auto" w:fill="E2EFD9" w:themeFill="accent6" w:themeFillTint="33"/>
          </w:tcPr>
          <w:p w14:paraId="347D7226" w14:textId="77777777" w:rsidR="00C05EF6" w:rsidRPr="00A51C8C" w:rsidRDefault="00C05EF6" w:rsidP="00F02B29">
            <w:pPr>
              <w:jc w:val="center"/>
            </w:pPr>
          </w:p>
        </w:tc>
        <w:tc>
          <w:tcPr>
            <w:tcW w:w="139" w:type="pct"/>
          </w:tcPr>
          <w:p w14:paraId="4B90E383" w14:textId="77777777" w:rsidR="00C05EF6" w:rsidRPr="00A51C8C" w:rsidRDefault="00C05EF6" w:rsidP="00F02B29">
            <w:pPr>
              <w:jc w:val="center"/>
            </w:pPr>
          </w:p>
        </w:tc>
        <w:tc>
          <w:tcPr>
            <w:tcW w:w="139" w:type="pct"/>
          </w:tcPr>
          <w:p w14:paraId="1074EBEA" w14:textId="77777777" w:rsidR="00C05EF6" w:rsidRPr="00A51C8C" w:rsidRDefault="00C05EF6" w:rsidP="00F02B29">
            <w:pPr>
              <w:jc w:val="center"/>
            </w:pPr>
          </w:p>
        </w:tc>
        <w:tc>
          <w:tcPr>
            <w:tcW w:w="139" w:type="pct"/>
          </w:tcPr>
          <w:p w14:paraId="708B22E2" w14:textId="77777777" w:rsidR="00C05EF6" w:rsidRPr="00A51C8C" w:rsidRDefault="00C05EF6" w:rsidP="00F02B29">
            <w:pPr>
              <w:jc w:val="center"/>
            </w:pPr>
          </w:p>
        </w:tc>
        <w:tc>
          <w:tcPr>
            <w:tcW w:w="464" w:type="pct"/>
          </w:tcPr>
          <w:p w14:paraId="24C61EC1" w14:textId="77777777" w:rsidR="00C05EF6" w:rsidRPr="00A51C8C" w:rsidRDefault="00C05EF6" w:rsidP="00F02B29">
            <w:pPr>
              <w:jc w:val="center"/>
            </w:pPr>
          </w:p>
        </w:tc>
        <w:tc>
          <w:tcPr>
            <w:tcW w:w="93" w:type="pct"/>
          </w:tcPr>
          <w:p w14:paraId="5F96A642" w14:textId="77777777" w:rsidR="00C05EF6" w:rsidRPr="00A51C8C" w:rsidRDefault="00C05EF6" w:rsidP="00F02B29">
            <w:pPr>
              <w:jc w:val="center"/>
            </w:pPr>
          </w:p>
        </w:tc>
        <w:tc>
          <w:tcPr>
            <w:tcW w:w="93" w:type="pct"/>
          </w:tcPr>
          <w:p w14:paraId="31750B24" w14:textId="77777777" w:rsidR="00C05EF6" w:rsidRPr="00A51C8C" w:rsidRDefault="00C05EF6" w:rsidP="00F02B29">
            <w:pPr>
              <w:jc w:val="center"/>
            </w:pPr>
          </w:p>
        </w:tc>
        <w:tc>
          <w:tcPr>
            <w:tcW w:w="461" w:type="pct"/>
          </w:tcPr>
          <w:p w14:paraId="723943C2" w14:textId="77777777" w:rsidR="00C05EF6" w:rsidRPr="00A51C8C" w:rsidRDefault="00C05EF6" w:rsidP="00F02B29">
            <w:pPr>
              <w:jc w:val="center"/>
            </w:pPr>
          </w:p>
        </w:tc>
      </w:tr>
      <w:tr w:rsidR="00C05EF6" w:rsidRPr="00685376" w14:paraId="0B034A7A" w14:textId="77777777" w:rsidTr="009B2230">
        <w:trPr>
          <w:trHeight w:val="283"/>
        </w:trPr>
        <w:tc>
          <w:tcPr>
            <w:tcW w:w="231" w:type="pct"/>
            <w:vMerge/>
            <w:shd w:val="clear" w:color="auto" w:fill="767171" w:themeFill="background2" w:themeFillShade="80"/>
            <w:vAlign w:val="center"/>
          </w:tcPr>
          <w:p w14:paraId="2A45ECDC"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579C7901" w14:textId="77777777" w:rsidR="00C05EF6" w:rsidRPr="00A51C8C" w:rsidRDefault="00C05EF6" w:rsidP="00F02B29"/>
        </w:tc>
        <w:tc>
          <w:tcPr>
            <w:tcW w:w="1971" w:type="pct"/>
          </w:tcPr>
          <w:p w14:paraId="28DB0756"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(C)</w:t>
            </w:r>
            <w:r w:rsidRPr="00FF7B2E">
              <w:rPr>
                <w:rFonts w:ascii="TH SarabunPSK" w:hAnsi="TH SarabunPSK" w:cs="TH SarabunPSK"/>
                <w:szCs w:val="22"/>
              </w:rPr>
              <w:tab/>
              <w:t>systems;</w:t>
            </w:r>
          </w:p>
        </w:tc>
        <w:tc>
          <w:tcPr>
            <w:tcW w:w="648" w:type="pct"/>
            <w:vMerge/>
            <w:shd w:val="clear" w:color="auto" w:fill="E2EFD9" w:themeFill="accent6" w:themeFillTint="33"/>
          </w:tcPr>
          <w:p w14:paraId="75B53E43" w14:textId="77777777" w:rsidR="00C05EF6" w:rsidRPr="00A51C8C" w:rsidRDefault="00C05EF6" w:rsidP="00F02B29">
            <w:pPr>
              <w:jc w:val="center"/>
            </w:pPr>
          </w:p>
        </w:tc>
        <w:tc>
          <w:tcPr>
            <w:tcW w:w="139" w:type="pct"/>
          </w:tcPr>
          <w:p w14:paraId="4522903E" w14:textId="77777777" w:rsidR="00C05EF6" w:rsidRPr="00A51C8C" w:rsidRDefault="00C05EF6" w:rsidP="00F02B29">
            <w:pPr>
              <w:jc w:val="center"/>
            </w:pPr>
          </w:p>
        </w:tc>
        <w:tc>
          <w:tcPr>
            <w:tcW w:w="139" w:type="pct"/>
          </w:tcPr>
          <w:p w14:paraId="5A0476C2" w14:textId="77777777" w:rsidR="00C05EF6" w:rsidRPr="00A51C8C" w:rsidRDefault="00C05EF6" w:rsidP="00F02B29">
            <w:pPr>
              <w:jc w:val="center"/>
            </w:pPr>
          </w:p>
        </w:tc>
        <w:tc>
          <w:tcPr>
            <w:tcW w:w="139" w:type="pct"/>
          </w:tcPr>
          <w:p w14:paraId="784CE151" w14:textId="77777777" w:rsidR="00C05EF6" w:rsidRPr="00A51C8C" w:rsidRDefault="00C05EF6" w:rsidP="00F02B29">
            <w:pPr>
              <w:jc w:val="center"/>
            </w:pPr>
          </w:p>
        </w:tc>
        <w:tc>
          <w:tcPr>
            <w:tcW w:w="464" w:type="pct"/>
          </w:tcPr>
          <w:p w14:paraId="386CCF65" w14:textId="77777777" w:rsidR="00C05EF6" w:rsidRPr="00A51C8C" w:rsidRDefault="00C05EF6" w:rsidP="00F02B29">
            <w:pPr>
              <w:jc w:val="center"/>
            </w:pPr>
          </w:p>
        </w:tc>
        <w:tc>
          <w:tcPr>
            <w:tcW w:w="93" w:type="pct"/>
          </w:tcPr>
          <w:p w14:paraId="415D2FFB" w14:textId="77777777" w:rsidR="00C05EF6" w:rsidRPr="00A51C8C" w:rsidRDefault="00C05EF6" w:rsidP="00F02B29">
            <w:pPr>
              <w:jc w:val="center"/>
            </w:pPr>
          </w:p>
        </w:tc>
        <w:tc>
          <w:tcPr>
            <w:tcW w:w="93" w:type="pct"/>
          </w:tcPr>
          <w:p w14:paraId="2F06854E" w14:textId="77777777" w:rsidR="00C05EF6" w:rsidRPr="00A51C8C" w:rsidRDefault="00C05EF6" w:rsidP="00F02B29">
            <w:pPr>
              <w:jc w:val="center"/>
            </w:pPr>
          </w:p>
        </w:tc>
        <w:tc>
          <w:tcPr>
            <w:tcW w:w="461" w:type="pct"/>
          </w:tcPr>
          <w:p w14:paraId="2834C200" w14:textId="77777777" w:rsidR="00C05EF6" w:rsidRPr="00A51C8C" w:rsidRDefault="00C05EF6" w:rsidP="00F02B29">
            <w:pPr>
              <w:jc w:val="center"/>
            </w:pPr>
          </w:p>
        </w:tc>
      </w:tr>
      <w:tr w:rsidR="00C05EF6" w:rsidRPr="00685376" w14:paraId="1A412776" w14:textId="77777777" w:rsidTr="009B2230">
        <w:trPr>
          <w:trHeight w:val="283"/>
        </w:trPr>
        <w:tc>
          <w:tcPr>
            <w:tcW w:w="231" w:type="pct"/>
            <w:vMerge/>
            <w:shd w:val="clear" w:color="auto" w:fill="767171" w:themeFill="background2" w:themeFillShade="80"/>
            <w:vAlign w:val="center"/>
          </w:tcPr>
          <w:p w14:paraId="184CE0F2"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585E6759" w14:textId="77777777" w:rsidR="00C05EF6" w:rsidRPr="00A51C8C" w:rsidRDefault="00C05EF6" w:rsidP="00F02B29"/>
        </w:tc>
        <w:tc>
          <w:tcPr>
            <w:tcW w:w="1971" w:type="pct"/>
          </w:tcPr>
          <w:p w14:paraId="38AFAD74"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(D)</w:t>
            </w:r>
            <w:r w:rsidRPr="00FF7B2E">
              <w:rPr>
                <w:rFonts w:ascii="TH SarabunPSK" w:hAnsi="TH SarabunPSK" w:cs="TH SarabunPSK"/>
                <w:szCs w:val="22"/>
              </w:rPr>
              <w:tab/>
              <w:t>checklists, drills and controls.</w:t>
            </w:r>
          </w:p>
        </w:tc>
        <w:tc>
          <w:tcPr>
            <w:tcW w:w="648" w:type="pct"/>
            <w:vMerge/>
            <w:shd w:val="clear" w:color="auto" w:fill="E2EFD9" w:themeFill="accent6" w:themeFillTint="33"/>
          </w:tcPr>
          <w:p w14:paraId="469E191A" w14:textId="77777777" w:rsidR="00C05EF6" w:rsidRPr="00A51C8C" w:rsidRDefault="00C05EF6" w:rsidP="00F02B29">
            <w:pPr>
              <w:jc w:val="center"/>
            </w:pPr>
          </w:p>
        </w:tc>
        <w:tc>
          <w:tcPr>
            <w:tcW w:w="139" w:type="pct"/>
          </w:tcPr>
          <w:p w14:paraId="3A35CBBE" w14:textId="77777777" w:rsidR="00C05EF6" w:rsidRPr="00A51C8C" w:rsidRDefault="00C05EF6" w:rsidP="00F02B29">
            <w:pPr>
              <w:jc w:val="center"/>
            </w:pPr>
          </w:p>
        </w:tc>
        <w:tc>
          <w:tcPr>
            <w:tcW w:w="139" w:type="pct"/>
          </w:tcPr>
          <w:p w14:paraId="3CD614EF" w14:textId="77777777" w:rsidR="00C05EF6" w:rsidRPr="00A51C8C" w:rsidRDefault="00C05EF6" w:rsidP="00F02B29">
            <w:pPr>
              <w:jc w:val="center"/>
            </w:pPr>
          </w:p>
        </w:tc>
        <w:tc>
          <w:tcPr>
            <w:tcW w:w="139" w:type="pct"/>
          </w:tcPr>
          <w:p w14:paraId="7BEDF7A7" w14:textId="77777777" w:rsidR="00C05EF6" w:rsidRPr="00A51C8C" w:rsidRDefault="00C05EF6" w:rsidP="00F02B29">
            <w:pPr>
              <w:jc w:val="center"/>
            </w:pPr>
          </w:p>
        </w:tc>
        <w:tc>
          <w:tcPr>
            <w:tcW w:w="464" w:type="pct"/>
          </w:tcPr>
          <w:p w14:paraId="7342B1E8" w14:textId="77777777" w:rsidR="00C05EF6" w:rsidRPr="00A51C8C" w:rsidRDefault="00C05EF6" w:rsidP="00F02B29">
            <w:pPr>
              <w:jc w:val="center"/>
            </w:pPr>
          </w:p>
        </w:tc>
        <w:tc>
          <w:tcPr>
            <w:tcW w:w="93" w:type="pct"/>
          </w:tcPr>
          <w:p w14:paraId="60B01561" w14:textId="77777777" w:rsidR="00C05EF6" w:rsidRPr="00A51C8C" w:rsidRDefault="00C05EF6" w:rsidP="00F02B29">
            <w:pPr>
              <w:jc w:val="center"/>
            </w:pPr>
          </w:p>
        </w:tc>
        <w:tc>
          <w:tcPr>
            <w:tcW w:w="93" w:type="pct"/>
          </w:tcPr>
          <w:p w14:paraId="5E310D11" w14:textId="77777777" w:rsidR="00C05EF6" w:rsidRPr="00A51C8C" w:rsidRDefault="00C05EF6" w:rsidP="00F02B29">
            <w:pPr>
              <w:jc w:val="center"/>
            </w:pPr>
          </w:p>
        </w:tc>
        <w:tc>
          <w:tcPr>
            <w:tcW w:w="461" w:type="pct"/>
          </w:tcPr>
          <w:p w14:paraId="1ACF356C" w14:textId="77777777" w:rsidR="00C05EF6" w:rsidRPr="00A51C8C" w:rsidRDefault="00C05EF6" w:rsidP="00F02B29">
            <w:pPr>
              <w:jc w:val="center"/>
            </w:pPr>
          </w:p>
        </w:tc>
      </w:tr>
      <w:tr w:rsidR="00C05EF6" w:rsidRPr="00A51C8C" w14:paraId="68A940F6" w14:textId="77777777" w:rsidTr="009B2230">
        <w:trPr>
          <w:trHeight w:val="283"/>
        </w:trPr>
        <w:tc>
          <w:tcPr>
            <w:tcW w:w="231" w:type="pct"/>
            <w:vMerge/>
            <w:shd w:val="clear" w:color="auto" w:fill="767171" w:themeFill="background2" w:themeFillShade="80"/>
            <w:vAlign w:val="center"/>
          </w:tcPr>
          <w:p w14:paraId="50938852"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46E1A34E" w14:textId="77777777" w:rsidR="00C05EF6" w:rsidRPr="00A51C8C" w:rsidRDefault="00C05EF6" w:rsidP="00F02B29"/>
        </w:tc>
        <w:tc>
          <w:tcPr>
            <w:tcW w:w="1971" w:type="pct"/>
            <w:shd w:val="clear" w:color="auto" w:fill="E7E6E6" w:themeFill="background2"/>
          </w:tcPr>
          <w:p w14:paraId="5942C84B" w14:textId="77777777" w:rsidR="00C05EF6" w:rsidRPr="00F02B29" w:rsidRDefault="00C05EF6" w:rsidP="00F02B29">
            <w:pPr>
              <w:ind w:left="532" w:hanging="532"/>
              <w:rPr>
                <w:rFonts w:ascii="TH SarabunPSK" w:hAnsi="TH SarabunPSK" w:cs="TH SarabunPSK"/>
                <w:b/>
                <w:bCs/>
                <w:szCs w:val="22"/>
              </w:rPr>
            </w:pPr>
            <w:r w:rsidRPr="00F02B29">
              <w:rPr>
                <w:rFonts w:ascii="TH SarabunPSK" w:hAnsi="TH SarabunPSK" w:cs="TH SarabunPSK"/>
                <w:b/>
                <w:bCs/>
                <w:szCs w:val="22"/>
              </w:rPr>
              <w:t>(iii)</w:t>
            </w:r>
            <w:r w:rsidRPr="00F02B29">
              <w:rPr>
                <w:rFonts w:ascii="TH SarabunPSK" w:hAnsi="TH SarabunPSK" w:cs="TH SarabunPSK"/>
                <w:b/>
                <w:bCs/>
                <w:szCs w:val="22"/>
              </w:rPr>
              <w:tab/>
              <w:t>Exercise 1b: Emergency drills:</w:t>
            </w:r>
          </w:p>
        </w:tc>
        <w:tc>
          <w:tcPr>
            <w:tcW w:w="648" w:type="pct"/>
            <w:vMerge/>
            <w:shd w:val="clear" w:color="auto" w:fill="E2EFD9" w:themeFill="accent6" w:themeFillTint="33"/>
          </w:tcPr>
          <w:p w14:paraId="720AC0BB" w14:textId="77777777" w:rsidR="00C05EF6" w:rsidRPr="00A51C8C" w:rsidRDefault="00C05EF6" w:rsidP="00F02B29">
            <w:pPr>
              <w:jc w:val="center"/>
            </w:pPr>
          </w:p>
        </w:tc>
        <w:tc>
          <w:tcPr>
            <w:tcW w:w="139" w:type="pct"/>
          </w:tcPr>
          <w:p w14:paraId="2190BDD2" w14:textId="77777777" w:rsidR="00C05EF6" w:rsidRPr="00A51C8C" w:rsidRDefault="00C05EF6" w:rsidP="00F02B29">
            <w:pPr>
              <w:jc w:val="center"/>
            </w:pPr>
          </w:p>
        </w:tc>
        <w:tc>
          <w:tcPr>
            <w:tcW w:w="139" w:type="pct"/>
          </w:tcPr>
          <w:p w14:paraId="48CEECBE" w14:textId="77777777" w:rsidR="00C05EF6" w:rsidRPr="00A51C8C" w:rsidRDefault="00C05EF6" w:rsidP="00F02B29">
            <w:pPr>
              <w:jc w:val="center"/>
            </w:pPr>
          </w:p>
        </w:tc>
        <w:tc>
          <w:tcPr>
            <w:tcW w:w="139" w:type="pct"/>
          </w:tcPr>
          <w:p w14:paraId="455D0B7E" w14:textId="77777777" w:rsidR="00C05EF6" w:rsidRPr="00A51C8C" w:rsidRDefault="00C05EF6" w:rsidP="00F02B29">
            <w:pPr>
              <w:jc w:val="center"/>
            </w:pPr>
          </w:p>
        </w:tc>
        <w:tc>
          <w:tcPr>
            <w:tcW w:w="464" w:type="pct"/>
          </w:tcPr>
          <w:p w14:paraId="1D8EABC7" w14:textId="77777777" w:rsidR="00C05EF6" w:rsidRPr="00A51C8C" w:rsidRDefault="00C05EF6" w:rsidP="00F02B29">
            <w:pPr>
              <w:jc w:val="center"/>
            </w:pPr>
          </w:p>
        </w:tc>
        <w:tc>
          <w:tcPr>
            <w:tcW w:w="93" w:type="pct"/>
          </w:tcPr>
          <w:p w14:paraId="0560C451" w14:textId="77777777" w:rsidR="00C05EF6" w:rsidRPr="00A51C8C" w:rsidRDefault="00C05EF6" w:rsidP="00F02B29">
            <w:pPr>
              <w:jc w:val="center"/>
            </w:pPr>
          </w:p>
        </w:tc>
        <w:tc>
          <w:tcPr>
            <w:tcW w:w="93" w:type="pct"/>
          </w:tcPr>
          <w:p w14:paraId="6C5814CA" w14:textId="77777777" w:rsidR="00C05EF6" w:rsidRPr="00A51C8C" w:rsidRDefault="00C05EF6" w:rsidP="00F02B29">
            <w:pPr>
              <w:jc w:val="center"/>
            </w:pPr>
          </w:p>
        </w:tc>
        <w:tc>
          <w:tcPr>
            <w:tcW w:w="461" w:type="pct"/>
          </w:tcPr>
          <w:p w14:paraId="0A228086" w14:textId="77777777" w:rsidR="00C05EF6" w:rsidRPr="00A51C8C" w:rsidRDefault="00C05EF6" w:rsidP="00F02B29">
            <w:pPr>
              <w:jc w:val="center"/>
            </w:pPr>
          </w:p>
        </w:tc>
      </w:tr>
      <w:tr w:rsidR="00C05EF6" w:rsidRPr="00A51C8C" w14:paraId="7E3CC53B" w14:textId="77777777" w:rsidTr="009B2230">
        <w:trPr>
          <w:trHeight w:val="283"/>
        </w:trPr>
        <w:tc>
          <w:tcPr>
            <w:tcW w:w="231" w:type="pct"/>
            <w:vMerge/>
            <w:shd w:val="clear" w:color="auto" w:fill="767171" w:themeFill="background2" w:themeFillShade="80"/>
            <w:vAlign w:val="center"/>
          </w:tcPr>
          <w:p w14:paraId="402E049E"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407406C7" w14:textId="77777777" w:rsidR="00C05EF6" w:rsidRPr="00A51C8C" w:rsidRDefault="00C05EF6" w:rsidP="00F02B29"/>
        </w:tc>
        <w:tc>
          <w:tcPr>
            <w:tcW w:w="1971" w:type="pct"/>
          </w:tcPr>
          <w:p w14:paraId="3E34D0EB"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(A)</w:t>
            </w:r>
            <w:r w:rsidRPr="00FF7B2E">
              <w:rPr>
                <w:rFonts w:ascii="TH SarabunPSK" w:hAnsi="TH SarabunPSK" w:cs="TH SarabunPSK"/>
                <w:szCs w:val="22"/>
              </w:rPr>
              <w:tab/>
              <w:t>action if fire on the ground and in the air;</w:t>
            </w:r>
          </w:p>
        </w:tc>
        <w:tc>
          <w:tcPr>
            <w:tcW w:w="648" w:type="pct"/>
            <w:vMerge/>
            <w:shd w:val="clear" w:color="auto" w:fill="E2EFD9" w:themeFill="accent6" w:themeFillTint="33"/>
          </w:tcPr>
          <w:p w14:paraId="0B3F8BEF" w14:textId="77777777" w:rsidR="00C05EF6" w:rsidRPr="00A51C8C" w:rsidRDefault="00C05EF6" w:rsidP="00F02B29">
            <w:pPr>
              <w:jc w:val="center"/>
            </w:pPr>
          </w:p>
        </w:tc>
        <w:tc>
          <w:tcPr>
            <w:tcW w:w="139" w:type="pct"/>
          </w:tcPr>
          <w:p w14:paraId="1FE80B05" w14:textId="77777777" w:rsidR="00C05EF6" w:rsidRPr="00A51C8C" w:rsidRDefault="00C05EF6" w:rsidP="00F02B29">
            <w:pPr>
              <w:jc w:val="center"/>
            </w:pPr>
          </w:p>
        </w:tc>
        <w:tc>
          <w:tcPr>
            <w:tcW w:w="139" w:type="pct"/>
          </w:tcPr>
          <w:p w14:paraId="23FB8553" w14:textId="77777777" w:rsidR="00C05EF6" w:rsidRPr="00A51C8C" w:rsidRDefault="00C05EF6" w:rsidP="00F02B29">
            <w:pPr>
              <w:jc w:val="center"/>
            </w:pPr>
          </w:p>
        </w:tc>
        <w:tc>
          <w:tcPr>
            <w:tcW w:w="139" w:type="pct"/>
          </w:tcPr>
          <w:p w14:paraId="03369813" w14:textId="77777777" w:rsidR="00C05EF6" w:rsidRPr="00A51C8C" w:rsidRDefault="00C05EF6" w:rsidP="00F02B29">
            <w:pPr>
              <w:jc w:val="center"/>
            </w:pPr>
          </w:p>
        </w:tc>
        <w:tc>
          <w:tcPr>
            <w:tcW w:w="464" w:type="pct"/>
          </w:tcPr>
          <w:p w14:paraId="6074B8FD" w14:textId="77777777" w:rsidR="00C05EF6" w:rsidRPr="00A51C8C" w:rsidRDefault="00C05EF6" w:rsidP="00F02B29">
            <w:pPr>
              <w:jc w:val="center"/>
            </w:pPr>
          </w:p>
        </w:tc>
        <w:tc>
          <w:tcPr>
            <w:tcW w:w="93" w:type="pct"/>
          </w:tcPr>
          <w:p w14:paraId="78E9A291" w14:textId="77777777" w:rsidR="00C05EF6" w:rsidRPr="00A51C8C" w:rsidRDefault="00C05EF6" w:rsidP="00F02B29">
            <w:pPr>
              <w:jc w:val="center"/>
            </w:pPr>
          </w:p>
        </w:tc>
        <w:tc>
          <w:tcPr>
            <w:tcW w:w="93" w:type="pct"/>
          </w:tcPr>
          <w:p w14:paraId="360E91A8" w14:textId="77777777" w:rsidR="00C05EF6" w:rsidRPr="00A51C8C" w:rsidRDefault="00C05EF6" w:rsidP="00F02B29">
            <w:pPr>
              <w:jc w:val="center"/>
            </w:pPr>
          </w:p>
        </w:tc>
        <w:tc>
          <w:tcPr>
            <w:tcW w:w="461" w:type="pct"/>
          </w:tcPr>
          <w:p w14:paraId="67F6B2F8" w14:textId="77777777" w:rsidR="00C05EF6" w:rsidRPr="00A51C8C" w:rsidRDefault="00C05EF6" w:rsidP="00F02B29">
            <w:pPr>
              <w:jc w:val="center"/>
            </w:pPr>
          </w:p>
        </w:tc>
      </w:tr>
      <w:tr w:rsidR="00C05EF6" w:rsidRPr="00A51C8C" w14:paraId="31F29C72" w14:textId="77777777" w:rsidTr="009B2230">
        <w:trPr>
          <w:trHeight w:val="283"/>
        </w:trPr>
        <w:tc>
          <w:tcPr>
            <w:tcW w:w="231" w:type="pct"/>
            <w:vMerge/>
            <w:shd w:val="clear" w:color="auto" w:fill="767171" w:themeFill="background2" w:themeFillShade="80"/>
            <w:vAlign w:val="center"/>
          </w:tcPr>
          <w:p w14:paraId="7C677346"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27BE3499" w14:textId="77777777" w:rsidR="00C05EF6" w:rsidRPr="00A51C8C" w:rsidRDefault="00C05EF6" w:rsidP="00F02B29"/>
        </w:tc>
        <w:tc>
          <w:tcPr>
            <w:tcW w:w="1971" w:type="pct"/>
          </w:tcPr>
          <w:p w14:paraId="46F4A846"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(B)</w:t>
            </w:r>
            <w:r w:rsidRPr="00FF7B2E">
              <w:rPr>
                <w:rFonts w:ascii="TH SarabunPSK" w:hAnsi="TH SarabunPSK" w:cs="TH SarabunPSK"/>
                <w:szCs w:val="22"/>
              </w:rPr>
              <w:tab/>
              <w:t>engine cabin and electrical system fire;</w:t>
            </w:r>
          </w:p>
        </w:tc>
        <w:tc>
          <w:tcPr>
            <w:tcW w:w="648" w:type="pct"/>
            <w:vMerge/>
            <w:shd w:val="clear" w:color="auto" w:fill="E2EFD9" w:themeFill="accent6" w:themeFillTint="33"/>
          </w:tcPr>
          <w:p w14:paraId="32E86557" w14:textId="77777777" w:rsidR="00C05EF6" w:rsidRPr="00A51C8C" w:rsidRDefault="00C05EF6" w:rsidP="00F02B29">
            <w:pPr>
              <w:jc w:val="center"/>
            </w:pPr>
          </w:p>
        </w:tc>
        <w:tc>
          <w:tcPr>
            <w:tcW w:w="139" w:type="pct"/>
          </w:tcPr>
          <w:p w14:paraId="18848144" w14:textId="77777777" w:rsidR="00C05EF6" w:rsidRPr="00A51C8C" w:rsidRDefault="00C05EF6" w:rsidP="00F02B29">
            <w:pPr>
              <w:jc w:val="center"/>
            </w:pPr>
          </w:p>
        </w:tc>
        <w:tc>
          <w:tcPr>
            <w:tcW w:w="139" w:type="pct"/>
          </w:tcPr>
          <w:p w14:paraId="2E5FCC32" w14:textId="77777777" w:rsidR="00C05EF6" w:rsidRPr="00A51C8C" w:rsidRDefault="00C05EF6" w:rsidP="00F02B29">
            <w:pPr>
              <w:jc w:val="center"/>
            </w:pPr>
          </w:p>
        </w:tc>
        <w:tc>
          <w:tcPr>
            <w:tcW w:w="139" w:type="pct"/>
          </w:tcPr>
          <w:p w14:paraId="2C296060" w14:textId="77777777" w:rsidR="00C05EF6" w:rsidRPr="00A51C8C" w:rsidRDefault="00C05EF6" w:rsidP="00F02B29">
            <w:pPr>
              <w:jc w:val="center"/>
            </w:pPr>
          </w:p>
        </w:tc>
        <w:tc>
          <w:tcPr>
            <w:tcW w:w="464" w:type="pct"/>
          </w:tcPr>
          <w:p w14:paraId="4A62FDEB" w14:textId="77777777" w:rsidR="00C05EF6" w:rsidRPr="00A51C8C" w:rsidRDefault="00C05EF6" w:rsidP="00F02B29">
            <w:pPr>
              <w:jc w:val="center"/>
            </w:pPr>
          </w:p>
        </w:tc>
        <w:tc>
          <w:tcPr>
            <w:tcW w:w="93" w:type="pct"/>
          </w:tcPr>
          <w:p w14:paraId="52B3FF4E" w14:textId="77777777" w:rsidR="00C05EF6" w:rsidRPr="00A51C8C" w:rsidRDefault="00C05EF6" w:rsidP="00F02B29">
            <w:pPr>
              <w:jc w:val="center"/>
            </w:pPr>
          </w:p>
        </w:tc>
        <w:tc>
          <w:tcPr>
            <w:tcW w:w="93" w:type="pct"/>
          </w:tcPr>
          <w:p w14:paraId="5E56327E" w14:textId="77777777" w:rsidR="00C05EF6" w:rsidRPr="00A51C8C" w:rsidRDefault="00C05EF6" w:rsidP="00F02B29">
            <w:pPr>
              <w:jc w:val="center"/>
            </w:pPr>
          </w:p>
        </w:tc>
        <w:tc>
          <w:tcPr>
            <w:tcW w:w="461" w:type="pct"/>
          </w:tcPr>
          <w:p w14:paraId="2BDBFFD7" w14:textId="77777777" w:rsidR="00C05EF6" w:rsidRPr="00A51C8C" w:rsidRDefault="00C05EF6" w:rsidP="00F02B29">
            <w:pPr>
              <w:jc w:val="center"/>
            </w:pPr>
          </w:p>
        </w:tc>
      </w:tr>
      <w:tr w:rsidR="00C05EF6" w:rsidRPr="00A51C8C" w14:paraId="2293EBC2" w14:textId="77777777" w:rsidTr="009B2230">
        <w:trPr>
          <w:trHeight w:val="283"/>
        </w:trPr>
        <w:tc>
          <w:tcPr>
            <w:tcW w:w="231" w:type="pct"/>
            <w:vMerge/>
            <w:shd w:val="clear" w:color="auto" w:fill="767171" w:themeFill="background2" w:themeFillShade="80"/>
            <w:vAlign w:val="center"/>
          </w:tcPr>
          <w:p w14:paraId="436883E0"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1B9806A3" w14:textId="77777777" w:rsidR="00C05EF6" w:rsidRPr="00A51C8C" w:rsidRDefault="00C05EF6" w:rsidP="00F02B29"/>
        </w:tc>
        <w:tc>
          <w:tcPr>
            <w:tcW w:w="1971" w:type="pct"/>
          </w:tcPr>
          <w:p w14:paraId="32436206"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(C)</w:t>
            </w:r>
            <w:r w:rsidRPr="00FF7B2E">
              <w:rPr>
                <w:rFonts w:ascii="TH SarabunPSK" w:hAnsi="TH SarabunPSK" w:cs="TH SarabunPSK"/>
                <w:szCs w:val="22"/>
              </w:rPr>
              <w:tab/>
              <w:t>systems failure;</w:t>
            </w:r>
          </w:p>
        </w:tc>
        <w:tc>
          <w:tcPr>
            <w:tcW w:w="648" w:type="pct"/>
            <w:vMerge/>
            <w:shd w:val="clear" w:color="auto" w:fill="E2EFD9" w:themeFill="accent6" w:themeFillTint="33"/>
          </w:tcPr>
          <w:p w14:paraId="5E144C9B" w14:textId="77777777" w:rsidR="00C05EF6" w:rsidRPr="00A51C8C" w:rsidRDefault="00C05EF6" w:rsidP="00F02B29">
            <w:pPr>
              <w:jc w:val="center"/>
            </w:pPr>
          </w:p>
        </w:tc>
        <w:tc>
          <w:tcPr>
            <w:tcW w:w="139" w:type="pct"/>
          </w:tcPr>
          <w:p w14:paraId="4BCBBAA3" w14:textId="77777777" w:rsidR="00C05EF6" w:rsidRPr="00A51C8C" w:rsidRDefault="00C05EF6" w:rsidP="00F02B29">
            <w:pPr>
              <w:jc w:val="center"/>
            </w:pPr>
          </w:p>
        </w:tc>
        <w:tc>
          <w:tcPr>
            <w:tcW w:w="139" w:type="pct"/>
          </w:tcPr>
          <w:p w14:paraId="61C3E15F" w14:textId="77777777" w:rsidR="00C05EF6" w:rsidRPr="00A51C8C" w:rsidRDefault="00C05EF6" w:rsidP="00F02B29">
            <w:pPr>
              <w:jc w:val="center"/>
            </w:pPr>
          </w:p>
        </w:tc>
        <w:tc>
          <w:tcPr>
            <w:tcW w:w="139" w:type="pct"/>
          </w:tcPr>
          <w:p w14:paraId="32A9D167" w14:textId="77777777" w:rsidR="00C05EF6" w:rsidRPr="00A51C8C" w:rsidRDefault="00C05EF6" w:rsidP="00F02B29">
            <w:pPr>
              <w:jc w:val="center"/>
            </w:pPr>
          </w:p>
        </w:tc>
        <w:tc>
          <w:tcPr>
            <w:tcW w:w="464" w:type="pct"/>
          </w:tcPr>
          <w:p w14:paraId="37D338BB" w14:textId="77777777" w:rsidR="00C05EF6" w:rsidRPr="00A51C8C" w:rsidRDefault="00C05EF6" w:rsidP="00F02B29">
            <w:pPr>
              <w:jc w:val="center"/>
            </w:pPr>
          </w:p>
        </w:tc>
        <w:tc>
          <w:tcPr>
            <w:tcW w:w="93" w:type="pct"/>
          </w:tcPr>
          <w:p w14:paraId="3D342F62" w14:textId="77777777" w:rsidR="00C05EF6" w:rsidRPr="00A51C8C" w:rsidRDefault="00C05EF6" w:rsidP="00F02B29">
            <w:pPr>
              <w:jc w:val="center"/>
            </w:pPr>
          </w:p>
        </w:tc>
        <w:tc>
          <w:tcPr>
            <w:tcW w:w="93" w:type="pct"/>
          </w:tcPr>
          <w:p w14:paraId="160A8717" w14:textId="77777777" w:rsidR="00C05EF6" w:rsidRPr="00A51C8C" w:rsidRDefault="00C05EF6" w:rsidP="00F02B29">
            <w:pPr>
              <w:jc w:val="center"/>
            </w:pPr>
          </w:p>
        </w:tc>
        <w:tc>
          <w:tcPr>
            <w:tcW w:w="461" w:type="pct"/>
          </w:tcPr>
          <w:p w14:paraId="2CED3195" w14:textId="77777777" w:rsidR="00C05EF6" w:rsidRPr="00A51C8C" w:rsidRDefault="00C05EF6" w:rsidP="00F02B29">
            <w:pPr>
              <w:jc w:val="center"/>
            </w:pPr>
          </w:p>
        </w:tc>
      </w:tr>
      <w:tr w:rsidR="00C05EF6" w:rsidRPr="00A51C8C" w14:paraId="0CD318FE" w14:textId="77777777" w:rsidTr="009B2230">
        <w:trPr>
          <w:trHeight w:val="283"/>
        </w:trPr>
        <w:tc>
          <w:tcPr>
            <w:tcW w:w="231" w:type="pct"/>
            <w:vMerge/>
            <w:shd w:val="clear" w:color="auto" w:fill="767171" w:themeFill="background2" w:themeFillShade="80"/>
            <w:vAlign w:val="center"/>
          </w:tcPr>
          <w:p w14:paraId="1FC84805"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617FB9C9" w14:textId="77777777" w:rsidR="00C05EF6" w:rsidRPr="00A51C8C" w:rsidRDefault="00C05EF6" w:rsidP="00F02B29"/>
        </w:tc>
        <w:tc>
          <w:tcPr>
            <w:tcW w:w="1971" w:type="pct"/>
          </w:tcPr>
          <w:p w14:paraId="7C074947"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(D)</w:t>
            </w:r>
            <w:r w:rsidRPr="00FF7B2E">
              <w:rPr>
                <w:rFonts w:ascii="TH SarabunPSK" w:hAnsi="TH SarabunPSK" w:cs="TH SarabunPSK"/>
                <w:szCs w:val="22"/>
              </w:rPr>
              <w:tab/>
              <w:t>escape drills, location and use of emergency equipment and exits.</w:t>
            </w:r>
          </w:p>
        </w:tc>
        <w:tc>
          <w:tcPr>
            <w:tcW w:w="648" w:type="pct"/>
            <w:vMerge/>
            <w:shd w:val="clear" w:color="auto" w:fill="E2EFD9" w:themeFill="accent6" w:themeFillTint="33"/>
          </w:tcPr>
          <w:p w14:paraId="3E933343" w14:textId="77777777" w:rsidR="00C05EF6" w:rsidRPr="00A51C8C" w:rsidRDefault="00C05EF6" w:rsidP="00F02B29">
            <w:pPr>
              <w:jc w:val="center"/>
            </w:pPr>
          </w:p>
        </w:tc>
        <w:tc>
          <w:tcPr>
            <w:tcW w:w="139" w:type="pct"/>
          </w:tcPr>
          <w:p w14:paraId="30225E98" w14:textId="77777777" w:rsidR="00C05EF6" w:rsidRPr="00A51C8C" w:rsidRDefault="00C05EF6" w:rsidP="00F02B29">
            <w:pPr>
              <w:jc w:val="center"/>
            </w:pPr>
          </w:p>
        </w:tc>
        <w:tc>
          <w:tcPr>
            <w:tcW w:w="139" w:type="pct"/>
          </w:tcPr>
          <w:p w14:paraId="3193AB1C" w14:textId="77777777" w:rsidR="00C05EF6" w:rsidRPr="00A51C8C" w:rsidRDefault="00C05EF6" w:rsidP="00F02B29">
            <w:pPr>
              <w:jc w:val="center"/>
            </w:pPr>
          </w:p>
        </w:tc>
        <w:tc>
          <w:tcPr>
            <w:tcW w:w="139" w:type="pct"/>
          </w:tcPr>
          <w:p w14:paraId="09182C5D" w14:textId="77777777" w:rsidR="00C05EF6" w:rsidRPr="00A51C8C" w:rsidRDefault="00C05EF6" w:rsidP="00F02B29">
            <w:pPr>
              <w:jc w:val="center"/>
            </w:pPr>
          </w:p>
        </w:tc>
        <w:tc>
          <w:tcPr>
            <w:tcW w:w="464" w:type="pct"/>
          </w:tcPr>
          <w:p w14:paraId="7F6AA16E" w14:textId="77777777" w:rsidR="00C05EF6" w:rsidRPr="00A51C8C" w:rsidRDefault="00C05EF6" w:rsidP="00F02B29">
            <w:pPr>
              <w:jc w:val="center"/>
            </w:pPr>
          </w:p>
        </w:tc>
        <w:tc>
          <w:tcPr>
            <w:tcW w:w="93" w:type="pct"/>
          </w:tcPr>
          <w:p w14:paraId="38BFFB43" w14:textId="77777777" w:rsidR="00C05EF6" w:rsidRPr="00A51C8C" w:rsidRDefault="00C05EF6" w:rsidP="00F02B29">
            <w:pPr>
              <w:jc w:val="center"/>
            </w:pPr>
          </w:p>
        </w:tc>
        <w:tc>
          <w:tcPr>
            <w:tcW w:w="93" w:type="pct"/>
          </w:tcPr>
          <w:p w14:paraId="38170E62" w14:textId="77777777" w:rsidR="00C05EF6" w:rsidRPr="00A51C8C" w:rsidRDefault="00C05EF6" w:rsidP="00F02B29">
            <w:pPr>
              <w:jc w:val="center"/>
            </w:pPr>
          </w:p>
        </w:tc>
        <w:tc>
          <w:tcPr>
            <w:tcW w:w="461" w:type="pct"/>
          </w:tcPr>
          <w:p w14:paraId="678FA5A8" w14:textId="77777777" w:rsidR="00C05EF6" w:rsidRPr="00A51C8C" w:rsidRDefault="00C05EF6" w:rsidP="00F02B29">
            <w:pPr>
              <w:jc w:val="center"/>
            </w:pPr>
          </w:p>
        </w:tc>
      </w:tr>
      <w:tr w:rsidR="00C05EF6" w:rsidRPr="00A51C8C" w14:paraId="7BFFF6D6" w14:textId="77777777" w:rsidTr="009B2230">
        <w:trPr>
          <w:trHeight w:val="283"/>
        </w:trPr>
        <w:tc>
          <w:tcPr>
            <w:tcW w:w="231" w:type="pct"/>
            <w:vMerge/>
            <w:shd w:val="clear" w:color="auto" w:fill="767171" w:themeFill="background2" w:themeFillShade="80"/>
            <w:vAlign w:val="center"/>
          </w:tcPr>
          <w:p w14:paraId="19727E86"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586CA1A3" w14:textId="77777777" w:rsidR="00C05EF6" w:rsidRPr="00A51C8C" w:rsidRDefault="00C05EF6" w:rsidP="00F02B29"/>
        </w:tc>
        <w:tc>
          <w:tcPr>
            <w:tcW w:w="1971" w:type="pct"/>
            <w:shd w:val="clear" w:color="auto" w:fill="E7E6E6" w:themeFill="background2"/>
          </w:tcPr>
          <w:p w14:paraId="5A81C494" w14:textId="77777777" w:rsidR="00C05EF6" w:rsidRPr="00F02B29" w:rsidRDefault="00C05EF6" w:rsidP="00F02B29">
            <w:pPr>
              <w:ind w:left="532" w:hanging="532"/>
              <w:rPr>
                <w:rFonts w:ascii="TH SarabunPSK" w:hAnsi="TH SarabunPSK" w:cs="TH SarabunPSK"/>
                <w:b/>
                <w:bCs/>
                <w:szCs w:val="22"/>
              </w:rPr>
            </w:pPr>
            <w:r w:rsidRPr="00F02B29">
              <w:rPr>
                <w:rFonts w:ascii="TH SarabunPSK" w:hAnsi="TH SarabunPSK" w:cs="TH SarabunPSK"/>
                <w:b/>
                <w:bCs/>
                <w:szCs w:val="22"/>
              </w:rPr>
              <w:t>(iv)</w:t>
            </w:r>
            <w:r w:rsidRPr="00F02B29">
              <w:rPr>
                <w:rFonts w:ascii="TH SarabunPSK" w:hAnsi="TH SarabunPSK" w:cs="TH SarabunPSK"/>
                <w:b/>
                <w:bCs/>
                <w:szCs w:val="22"/>
              </w:rPr>
              <w:tab/>
              <w:t>Exercise 2: Preparation for and action after flight:</w:t>
            </w:r>
          </w:p>
        </w:tc>
        <w:tc>
          <w:tcPr>
            <w:tcW w:w="648" w:type="pct"/>
            <w:vMerge/>
            <w:shd w:val="clear" w:color="auto" w:fill="E2EFD9" w:themeFill="accent6" w:themeFillTint="33"/>
          </w:tcPr>
          <w:p w14:paraId="3F5F3DDA" w14:textId="77777777" w:rsidR="00C05EF6" w:rsidRPr="00A51C8C" w:rsidRDefault="00C05EF6" w:rsidP="00F02B29">
            <w:pPr>
              <w:jc w:val="center"/>
            </w:pPr>
          </w:p>
        </w:tc>
        <w:tc>
          <w:tcPr>
            <w:tcW w:w="139" w:type="pct"/>
          </w:tcPr>
          <w:p w14:paraId="43D4B71A" w14:textId="77777777" w:rsidR="00C05EF6" w:rsidRPr="00A51C8C" w:rsidRDefault="00C05EF6" w:rsidP="00F02B29">
            <w:pPr>
              <w:jc w:val="center"/>
            </w:pPr>
          </w:p>
        </w:tc>
        <w:tc>
          <w:tcPr>
            <w:tcW w:w="139" w:type="pct"/>
          </w:tcPr>
          <w:p w14:paraId="5281314B" w14:textId="77777777" w:rsidR="00C05EF6" w:rsidRPr="00A51C8C" w:rsidRDefault="00C05EF6" w:rsidP="00F02B29">
            <w:pPr>
              <w:jc w:val="center"/>
            </w:pPr>
          </w:p>
        </w:tc>
        <w:tc>
          <w:tcPr>
            <w:tcW w:w="139" w:type="pct"/>
          </w:tcPr>
          <w:p w14:paraId="414CE3B6" w14:textId="77777777" w:rsidR="00C05EF6" w:rsidRPr="00A51C8C" w:rsidRDefault="00C05EF6" w:rsidP="00F02B29">
            <w:pPr>
              <w:jc w:val="center"/>
            </w:pPr>
          </w:p>
        </w:tc>
        <w:tc>
          <w:tcPr>
            <w:tcW w:w="464" w:type="pct"/>
          </w:tcPr>
          <w:p w14:paraId="3DC89250" w14:textId="77777777" w:rsidR="00C05EF6" w:rsidRPr="00A51C8C" w:rsidRDefault="00C05EF6" w:rsidP="00F02B29">
            <w:pPr>
              <w:jc w:val="center"/>
            </w:pPr>
          </w:p>
        </w:tc>
        <w:tc>
          <w:tcPr>
            <w:tcW w:w="93" w:type="pct"/>
          </w:tcPr>
          <w:p w14:paraId="52A1CEB1" w14:textId="77777777" w:rsidR="00C05EF6" w:rsidRPr="00A51C8C" w:rsidRDefault="00C05EF6" w:rsidP="00F02B29">
            <w:pPr>
              <w:jc w:val="center"/>
            </w:pPr>
          </w:p>
        </w:tc>
        <w:tc>
          <w:tcPr>
            <w:tcW w:w="93" w:type="pct"/>
          </w:tcPr>
          <w:p w14:paraId="24834F05" w14:textId="77777777" w:rsidR="00C05EF6" w:rsidRPr="00A51C8C" w:rsidRDefault="00C05EF6" w:rsidP="00F02B29">
            <w:pPr>
              <w:jc w:val="center"/>
            </w:pPr>
          </w:p>
        </w:tc>
        <w:tc>
          <w:tcPr>
            <w:tcW w:w="461" w:type="pct"/>
          </w:tcPr>
          <w:p w14:paraId="5C7B29D0" w14:textId="77777777" w:rsidR="00C05EF6" w:rsidRPr="00A51C8C" w:rsidRDefault="00C05EF6" w:rsidP="00F02B29">
            <w:pPr>
              <w:jc w:val="center"/>
            </w:pPr>
          </w:p>
        </w:tc>
      </w:tr>
      <w:tr w:rsidR="00C05EF6" w:rsidRPr="00A51C8C" w14:paraId="7D4B3E7D" w14:textId="77777777" w:rsidTr="009B2230">
        <w:trPr>
          <w:trHeight w:val="283"/>
        </w:trPr>
        <w:tc>
          <w:tcPr>
            <w:tcW w:w="231" w:type="pct"/>
            <w:vMerge/>
            <w:shd w:val="clear" w:color="auto" w:fill="767171" w:themeFill="background2" w:themeFillShade="80"/>
            <w:vAlign w:val="center"/>
          </w:tcPr>
          <w:p w14:paraId="25AD6DA0"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09534C99" w14:textId="77777777" w:rsidR="00C05EF6" w:rsidRPr="00A51C8C" w:rsidRDefault="00C05EF6" w:rsidP="00F02B29"/>
        </w:tc>
        <w:tc>
          <w:tcPr>
            <w:tcW w:w="1971" w:type="pct"/>
          </w:tcPr>
          <w:p w14:paraId="5BAE4945"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(A)</w:t>
            </w:r>
            <w:r w:rsidRPr="00FF7B2E">
              <w:rPr>
                <w:rFonts w:ascii="TH SarabunPSK" w:hAnsi="TH SarabunPSK" w:cs="TH SarabunPSK"/>
                <w:szCs w:val="22"/>
              </w:rPr>
              <w:tab/>
              <w:t>flight authorisation and aeroplane acceptance;</w:t>
            </w:r>
          </w:p>
        </w:tc>
        <w:tc>
          <w:tcPr>
            <w:tcW w:w="648" w:type="pct"/>
            <w:vMerge/>
            <w:shd w:val="clear" w:color="auto" w:fill="E2EFD9" w:themeFill="accent6" w:themeFillTint="33"/>
          </w:tcPr>
          <w:p w14:paraId="483DC50A" w14:textId="77777777" w:rsidR="00C05EF6" w:rsidRPr="00A51C8C" w:rsidRDefault="00C05EF6" w:rsidP="00F02B29">
            <w:pPr>
              <w:jc w:val="center"/>
            </w:pPr>
          </w:p>
        </w:tc>
        <w:tc>
          <w:tcPr>
            <w:tcW w:w="139" w:type="pct"/>
          </w:tcPr>
          <w:p w14:paraId="04BCFCD5" w14:textId="77777777" w:rsidR="00C05EF6" w:rsidRPr="00A51C8C" w:rsidRDefault="00C05EF6" w:rsidP="00F02B29">
            <w:pPr>
              <w:jc w:val="center"/>
            </w:pPr>
          </w:p>
        </w:tc>
        <w:tc>
          <w:tcPr>
            <w:tcW w:w="139" w:type="pct"/>
          </w:tcPr>
          <w:p w14:paraId="613C35F1" w14:textId="77777777" w:rsidR="00C05EF6" w:rsidRPr="00A51C8C" w:rsidRDefault="00C05EF6" w:rsidP="00F02B29">
            <w:pPr>
              <w:jc w:val="center"/>
            </w:pPr>
          </w:p>
        </w:tc>
        <w:tc>
          <w:tcPr>
            <w:tcW w:w="139" w:type="pct"/>
          </w:tcPr>
          <w:p w14:paraId="5DEE5217" w14:textId="77777777" w:rsidR="00C05EF6" w:rsidRPr="00A51C8C" w:rsidRDefault="00C05EF6" w:rsidP="00F02B29">
            <w:pPr>
              <w:jc w:val="center"/>
            </w:pPr>
          </w:p>
        </w:tc>
        <w:tc>
          <w:tcPr>
            <w:tcW w:w="464" w:type="pct"/>
          </w:tcPr>
          <w:p w14:paraId="1AD019A5" w14:textId="77777777" w:rsidR="00C05EF6" w:rsidRPr="00A51C8C" w:rsidRDefault="00C05EF6" w:rsidP="00F02B29">
            <w:pPr>
              <w:jc w:val="center"/>
            </w:pPr>
          </w:p>
        </w:tc>
        <w:tc>
          <w:tcPr>
            <w:tcW w:w="93" w:type="pct"/>
          </w:tcPr>
          <w:p w14:paraId="3C7487E3" w14:textId="77777777" w:rsidR="00C05EF6" w:rsidRPr="00A51C8C" w:rsidRDefault="00C05EF6" w:rsidP="00F02B29">
            <w:pPr>
              <w:jc w:val="center"/>
            </w:pPr>
          </w:p>
        </w:tc>
        <w:tc>
          <w:tcPr>
            <w:tcW w:w="93" w:type="pct"/>
          </w:tcPr>
          <w:p w14:paraId="5D8DEB1A" w14:textId="77777777" w:rsidR="00C05EF6" w:rsidRPr="00A51C8C" w:rsidRDefault="00C05EF6" w:rsidP="00F02B29">
            <w:pPr>
              <w:jc w:val="center"/>
            </w:pPr>
          </w:p>
        </w:tc>
        <w:tc>
          <w:tcPr>
            <w:tcW w:w="461" w:type="pct"/>
          </w:tcPr>
          <w:p w14:paraId="288123E8" w14:textId="77777777" w:rsidR="00C05EF6" w:rsidRPr="00A51C8C" w:rsidRDefault="00C05EF6" w:rsidP="00F02B29">
            <w:pPr>
              <w:jc w:val="center"/>
            </w:pPr>
          </w:p>
        </w:tc>
      </w:tr>
      <w:tr w:rsidR="00C05EF6" w:rsidRPr="00A51C8C" w14:paraId="76EE6518" w14:textId="77777777" w:rsidTr="009B2230">
        <w:trPr>
          <w:trHeight w:val="283"/>
        </w:trPr>
        <w:tc>
          <w:tcPr>
            <w:tcW w:w="231" w:type="pct"/>
            <w:vMerge/>
            <w:shd w:val="clear" w:color="auto" w:fill="767171" w:themeFill="background2" w:themeFillShade="80"/>
            <w:vAlign w:val="center"/>
          </w:tcPr>
          <w:p w14:paraId="4AA93EFD"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59E25A3B" w14:textId="77777777" w:rsidR="00C05EF6" w:rsidRPr="00A51C8C" w:rsidRDefault="00C05EF6" w:rsidP="00F02B29"/>
        </w:tc>
        <w:tc>
          <w:tcPr>
            <w:tcW w:w="1971" w:type="pct"/>
          </w:tcPr>
          <w:p w14:paraId="5BAC7FF8"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(B)</w:t>
            </w:r>
            <w:r w:rsidRPr="00FF7B2E">
              <w:rPr>
                <w:rFonts w:ascii="TH SarabunPSK" w:hAnsi="TH SarabunPSK" w:cs="TH SarabunPSK"/>
                <w:szCs w:val="22"/>
              </w:rPr>
              <w:tab/>
              <w:t>serviceability documents;</w:t>
            </w:r>
          </w:p>
        </w:tc>
        <w:tc>
          <w:tcPr>
            <w:tcW w:w="648" w:type="pct"/>
            <w:vMerge/>
            <w:shd w:val="clear" w:color="auto" w:fill="E2EFD9" w:themeFill="accent6" w:themeFillTint="33"/>
          </w:tcPr>
          <w:p w14:paraId="03B63493" w14:textId="77777777" w:rsidR="00C05EF6" w:rsidRPr="00A51C8C" w:rsidRDefault="00C05EF6" w:rsidP="00F02B29">
            <w:pPr>
              <w:jc w:val="center"/>
            </w:pPr>
          </w:p>
        </w:tc>
        <w:tc>
          <w:tcPr>
            <w:tcW w:w="139" w:type="pct"/>
          </w:tcPr>
          <w:p w14:paraId="000B98F7" w14:textId="77777777" w:rsidR="00C05EF6" w:rsidRPr="00A51C8C" w:rsidRDefault="00C05EF6" w:rsidP="00F02B29">
            <w:pPr>
              <w:jc w:val="center"/>
            </w:pPr>
          </w:p>
        </w:tc>
        <w:tc>
          <w:tcPr>
            <w:tcW w:w="139" w:type="pct"/>
          </w:tcPr>
          <w:p w14:paraId="57F7D9A0" w14:textId="77777777" w:rsidR="00C05EF6" w:rsidRPr="00A51C8C" w:rsidRDefault="00C05EF6" w:rsidP="00F02B29">
            <w:pPr>
              <w:jc w:val="center"/>
            </w:pPr>
          </w:p>
        </w:tc>
        <w:tc>
          <w:tcPr>
            <w:tcW w:w="139" w:type="pct"/>
          </w:tcPr>
          <w:p w14:paraId="5A64BB2C" w14:textId="77777777" w:rsidR="00C05EF6" w:rsidRPr="00A51C8C" w:rsidRDefault="00C05EF6" w:rsidP="00F02B29">
            <w:pPr>
              <w:jc w:val="center"/>
            </w:pPr>
          </w:p>
        </w:tc>
        <w:tc>
          <w:tcPr>
            <w:tcW w:w="464" w:type="pct"/>
          </w:tcPr>
          <w:p w14:paraId="656D6B9C" w14:textId="77777777" w:rsidR="00C05EF6" w:rsidRPr="00A51C8C" w:rsidRDefault="00C05EF6" w:rsidP="00F02B29">
            <w:pPr>
              <w:jc w:val="center"/>
            </w:pPr>
          </w:p>
        </w:tc>
        <w:tc>
          <w:tcPr>
            <w:tcW w:w="93" w:type="pct"/>
          </w:tcPr>
          <w:p w14:paraId="31C63DB4" w14:textId="77777777" w:rsidR="00C05EF6" w:rsidRPr="00A51C8C" w:rsidRDefault="00C05EF6" w:rsidP="00F02B29">
            <w:pPr>
              <w:jc w:val="center"/>
            </w:pPr>
          </w:p>
        </w:tc>
        <w:tc>
          <w:tcPr>
            <w:tcW w:w="93" w:type="pct"/>
          </w:tcPr>
          <w:p w14:paraId="1D39E9CD" w14:textId="77777777" w:rsidR="00C05EF6" w:rsidRPr="00A51C8C" w:rsidRDefault="00C05EF6" w:rsidP="00F02B29">
            <w:pPr>
              <w:jc w:val="center"/>
            </w:pPr>
          </w:p>
        </w:tc>
        <w:tc>
          <w:tcPr>
            <w:tcW w:w="461" w:type="pct"/>
          </w:tcPr>
          <w:p w14:paraId="51CB14EB" w14:textId="77777777" w:rsidR="00C05EF6" w:rsidRPr="00A51C8C" w:rsidRDefault="00C05EF6" w:rsidP="00F02B29">
            <w:pPr>
              <w:jc w:val="center"/>
            </w:pPr>
          </w:p>
        </w:tc>
      </w:tr>
      <w:tr w:rsidR="00C05EF6" w:rsidRPr="00A51C8C" w14:paraId="15DD0CF1" w14:textId="77777777" w:rsidTr="009B2230">
        <w:trPr>
          <w:trHeight w:val="283"/>
        </w:trPr>
        <w:tc>
          <w:tcPr>
            <w:tcW w:w="231" w:type="pct"/>
            <w:vMerge/>
            <w:shd w:val="clear" w:color="auto" w:fill="767171" w:themeFill="background2" w:themeFillShade="80"/>
            <w:vAlign w:val="center"/>
          </w:tcPr>
          <w:p w14:paraId="32A92EE0"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1F78033F" w14:textId="77777777" w:rsidR="00C05EF6" w:rsidRPr="00A51C8C" w:rsidRDefault="00C05EF6" w:rsidP="00F02B29"/>
        </w:tc>
        <w:tc>
          <w:tcPr>
            <w:tcW w:w="1971" w:type="pct"/>
          </w:tcPr>
          <w:p w14:paraId="5A214062"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(C)</w:t>
            </w:r>
            <w:r w:rsidRPr="00FF7B2E">
              <w:rPr>
                <w:rFonts w:ascii="TH SarabunPSK" w:hAnsi="TH SarabunPSK" w:cs="TH SarabunPSK"/>
                <w:szCs w:val="22"/>
              </w:rPr>
              <w:tab/>
              <w:t>equipment required, maps, etc.;</w:t>
            </w:r>
          </w:p>
        </w:tc>
        <w:tc>
          <w:tcPr>
            <w:tcW w:w="648" w:type="pct"/>
            <w:vMerge/>
            <w:shd w:val="clear" w:color="auto" w:fill="E2EFD9" w:themeFill="accent6" w:themeFillTint="33"/>
          </w:tcPr>
          <w:p w14:paraId="48AFC7CB" w14:textId="77777777" w:rsidR="00C05EF6" w:rsidRPr="00A51C8C" w:rsidRDefault="00C05EF6" w:rsidP="00F02B29">
            <w:pPr>
              <w:jc w:val="center"/>
            </w:pPr>
          </w:p>
        </w:tc>
        <w:tc>
          <w:tcPr>
            <w:tcW w:w="139" w:type="pct"/>
          </w:tcPr>
          <w:p w14:paraId="1A908892" w14:textId="77777777" w:rsidR="00C05EF6" w:rsidRPr="00A51C8C" w:rsidRDefault="00C05EF6" w:rsidP="00F02B29">
            <w:pPr>
              <w:jc w:val="center"/>
            </w:pPr>
          </w:p>
        </w:tc>
        <w:tc>
          <w:tcPr>
            <w:tcW w:w="139" w:type="pct"/>
          </w:tcPr>
          <w:p w14:paraId="35D40A01" w14:textId="77777777" w:rsidR="00C05EF6" w:rsidRPr="00A51C8C" w:rsidRDefault="00C05EF6" w:rsidP="00F02B29">
            <w:pPr>
              <w:jc w:val="center"/>
            </w:pPr>
          </w:p>
        </w:tc>
        <w:tc>
          <w:tcPr>
            <w:tcW w:w="139" w:type="pct"/>
          </w:tcPr>
          <w:p w14:paraId="22908E59" w14:textId="77777777" w:rsidR="00C05EF6" w:rsidRPr="00A51C8C" w:rsidRDefault="00C05EF6" w:rsidP="00F02B29">
            <w:pPr>
              <w:jc w:val="center"/>
            </w:pPr>
          </w:p>
        </w:tc>
        <w:tc>
          <w:tcPr>
            <w:tcW w:w="464" w:type="pct"/>
          </w:tcPr>
          <w:p w14:paraId="1EB1B8D6" w14:textId="77777777" w:rsidR="00C05EF6" w:rsidRPr="00A51C8C" w:rsidRDefault="00C05EF6" w:rsidP="00F02B29">
            <w:pPr>
              <w:jc w:val="center"/>
            </w:pPr>
          </w:p>
        </w:tc>
        <w:tc>
          <w:tcPr>
            <w:tcW w:w="93" w:type="pct"/>
          </w:tcPr>
          <w:p w14:paraId="230CAEAE" w14:textId="77777777" w:rsidR="00C05EF6" w:rsidRPr="00A51C8C" w:rsidRDefault="00C05EF6" w:rsidP="00F02B29">
            <w:pPr>
              <w:jc w:val="center"/>
            </w:pPr>
          </w:p>
        </w:tc>
        <w:tc>
          <w:tcPr>
            <w:tcW w:w="93" w:type="pct"/>
          </w:tcPr>
          <w:p w14:paraId="389600E2" w14:textId="77777777" w:rsidR="00C05EF6" w:rsidRPr="00A51C8C" w:rsidRDefault="00C05EF6" w:rsidP="00F02B29">
            <w:pPr>
              <w:jc w:val="center"/>
            </w:pPr>
          </w:p>
        </w:tc>
        <w:tc>
          <w:tcPr>
            <w:tcW w:w="461" w:type="pct"/>
          </w:tcPr>
          <w:p w14:paraId="6DACB65D" w14:textId="77777777" w:rsidR="00C05EF6" w:rsidRPr="00A51C8C" w:rsidRDefault="00C05EF6" w:rsidP="00F02B29">
            <w:pPr>
              <w:jc w:val="center"/>
            </w:pPr>
          </w:p>
        </w:tc>
      </w:tr>
      <w:tr w:rsidR="00C05EF6" w:rsidRPr="00A51C8C" w14:paraId="7611F056" w14:textId="77777777" w:rsidTr="009B2230">
        <w:trPr>
          <w:trHeight w:val="283"/>
        </w:trPr>
        <w:tc>
          <w:tcPr>
            <w:tcW w:w="231" w:type="pct"/>
            <w:vMerge/>
            <w:shd w:val="clear" w:color="auto" w:fill="767171" w:themeFill="background2" w:themeFillShade="80"/>
            <w:vAlign w:val="center"/>
          </w:tcPr>
          <w:p w14:paraId="5C463677"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0CA466EC" w14:textId="77777777" w:rsidR="00C05EF6" w:rsidRPr="00A51C8C" w:rsidRDefault="00C05EF6" w:rsidP="00F02B29"/>
        </w:tc>
        <w:tc>
          <w:tcPr>
            <w:tcW w:w="1971" w:type="pct"/>
          </w:tcPr>
          <w:p w14:paraId="1A0D3099"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(D)</w:t>
            </w:r>
            <w:r w:rsidRPr="00FF7B2E">
              <w:rPr>
                <w:rFonts w:ascii="TH SarabunPSK" w:hAnsi="TH SarabunPSK" w:cs="TH SarabunPSK"/>
                <w:szCs w:val="22"/>
              </w:rPr>
              <w:tab/>
              <w:t>external checks;</w:t>
            </w:r>
          </w:p>
        </w:tc>
        <w:tc>
          <w:tcPr>
            <w:tcW w:w="648" w:type="pct"/>
            <w:vMerge/>
            <w:shd w:val="clear" w:color="auto" w:fill="E2EFD9" w:themeFill="accent6" w:themeFillTint="33"/>
          </w:tcPr>
          <w:p w14:paraId="070E0E4A" w14:textId="77777777" w:rsidR="00C05EF6" w:rsidRPr="00A51C8C" w:rsidRDefault="00C05EF6" w:rsidP="00F02B29">
            <w:pPr>
              <w:jc w:val="center"/>
            </w:pPr>
          </w:p>
        </w:tc>
        <w:tc>
          <w:tcPr>
            <w:tcW w:w="139" w:type="pct"/>
          </w:tcPr>
          <w:p w14:paraId="4146E2E8" w14:textId="77777777" w:rsidR="00C05EF6" w:rsidRPr="00A51C8C" w:rsidRDefault="00C05EF6" w:rsidP="00F02B29">
            <w:pPr>
              <w:jc w:val="center"/>
            </w:pPr>
          </w:p>
        </w:tc>
        <w:tc>
          <w:tcPr>
            <w:tcW w:w="139" w:type="pct"/>
          </w:tcPr>
          <w:p w14:paraId="577BB6B2" w14:textId="77777777" w:rsidR="00C05EF6" w:rsidRPr="00A51C8C" w:rsidRDefault="00C05EF6" w:rsidP="00F02B29">
            <w:pPr>
              <w:jc w:val="center"/>
            </w:pPr>
          </w:p>
        </w:tc>
        <w:tc>
          <w:tcPr>
            <w:tcW w:w="139" w:type="pct"/>
          </w:tcPr>
          <w:p w14:paraId="401CB164" w14:textId="77777777" w:rsidR="00C05EF6" w:rsidRPr="00A51C8C" w:rsidRDefault="00C05EF6" w:rsidP="00F02B29">
            <w:pPr>
              <w:jc w:val="center"/>
            </w:pPr>
          </w:p>
        </w:tc>
        <w:tc>
          <w:tcPr>
            <w:tcW w:w="464" w:type="pct"/>
          </w:tcPr>
          <w:p w14:paraId="27CE244B" w14:textId="77777777" w:rsidR="00C05EF6" w:rsidRPr="00A51C8C" w:rsidRDefault="00C05EF6" w:rsidP="00F02B29">
            <w:pPr>
              <w:jc w:val="center"/>
            </w:pPr>
          </w:p>
        </w:tc>
        <w:tc>
          <w:tcPr>
            <w:tcW w:w="93" w:type="pct"/>
          </w:tcPr>
          <w:p w14:paraId="2A53185B" w14:textId="77777777" w:rsidR="00C05EF6" w:rsidRPr="00A51C8C" w:rsidRDefault="00C05EF6" w:rsidP="00F02B29">
            <w:pPr>
              <w:jc w:val="center"/>
            </w:pPr>
          </w:p>
        </w:tc>
        <w:tc>
          <w:tcPr>
            <w:tcW w:w="93" w:type="pct"/>
          </w:tcPr>
          <w:p w14:paraId="50DA1CFF" w14:textId="77777777" w:rsidR="00C05EF6" w:rsidRPr="00A51C8C" w:rsidRDefault="00C05EF6" w:rsidP="00F02B29">
            <w:pPr>
              <w:jc w:val="center"/>
            </w:pPr>
          </w:p>
        </w:tc>
        <w:tc>
          <w:tcPr>
            <w:tcW w:w="461" w:type="pct"/>
          </w:tcPr>
          <w:p w14:paraId="5A97367B" w14:textId="77777777" w:rsidR="00C05EF6" w:rsidRPr="00A51C8C" w:rsidRDefault="00C05EF6" w:rsidP="00F02B29">
            <w:pPr>
              <w:jc w:val="center"/>
            </w:pPr>
          </w:p>
        </w:tc>
      </w:tr>
      <w:tr w:rsidR="00C05EF6" w:rsidRPr="00A51C8C" w14:paraId="2A3A2824" w14:textId="77777777" w:rsidTr="009B2230">
        <w:trPr>
          <w:trHeight w:val="283"/>
        </w:trPr>
        <w:tc>
          <w:tcPr>
            <w:tcW w:w="231" w:type="pct"/>
            <w:vMerge/>
            <w:shd w:val="clear" w:color="auto" w:fill="767171" w:themeFill="background2" w:themeFillShade="80"/>
            <w:vAlign w:val="center"/>
          </w:tcPr>
          <w:p w14:paraId="293E0369"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4B15A9D6" w14:textId="77777777" w:rsidR="00C05EF6" w:rsidRPr="00A51C8C" w:rsidRDefault="00C05EF6" w:rsidP="00F02B29"/>
        </w:tc>
        <w:tc>
          <w:tcPr>
            <w:tcW w:w="1971" w:type="pct"/>
          </w:tcPr>
          <w:p w14:paraId="192156A7"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(E)</w:t>
            </w:r>
            <w:r w:rsidRPr="00FF7B2E">
              <w:rPr>
                <w:rFonts w:ascii="TH SarabunPSK" w:hAnsi="TH SarabunPSK" w:cs="TH SarabunPSK"/>
                <w:szCs w:val="22"/>
              </w:rPr>
              <w:tab/>
              <w:t>internal checks;</w:t>
            </w:r>
          </w:p>
        </w:tc>
        <w:tc>
          <w:tcPr>
            <w:tcW w:w="648" w:type="pct"/>
            <w:vMerge/>
            <w:shd w:val="clear" w:color="auto" w:fill="E2EFD9" w:themeFill="accent6" w:themeFillTint="33"/>
          </w:tcPr>
          <w:p w14:paraId="2F060B54" w14:textId="77777777" w:rsidR="00C05EF6" w:rsidRPr="00A51C8C" w:rsidRDefault="00C05EF6" w:rsidP="00F02B29">
            <w:pPr>
              <w:jc w:val="center"/>
            </w:pPr>
          </w:p>
        </w:tc>
        <w:tc>
          <w:tcPr>
            <w:tcW w:w="139" w:type="pct"/>
          </w:tcPr>
          <w:p w14:paraId="15ED5402" w14:textId="77777777" w:rsidR="00C05EF6" w:rsidRPr="00A51C8C" w:rsidRDefault="00C05EF6" w:rsidP="00F02B29">
            <w:pPr>
              <w:jc w:val="center"/>
            </w:pPr>
          </w:p>
        </w:tc>
        <w:tc>
          <w:tcPr>
            <w:tcW w:w="139" w:type="pct"/>
          </w:tcPr>
          <w:p w14:paraId="4CBC96EF" w14:textId="77777777" w:rsidR="00C05EF6" w:rsidRPr="00A51C8C" w:rsidRDefault="00C05EF6" w:rsidP="00F02B29">
            <w:pPr>
              <w:jc w:val="center"/>
            </w:pPr>
          </w:p>
        </w:tc>
        <w:tc>
          <w:tcPr>
            <w:tcW w:w="139" w:type="pct"/>
          </w:tcPr>
          <w:p w14:paraId="79F7303A" w14:textId="77777777" w:rsidR="00C05EF6" w:rsidRPr="00A51C8C" w:rsidRDefault="00C05EF6" w:rsidP="00F02B29">
            <w:pPr>
              <w:jc w:val="center"/>
            </w:pPr>
          </w:p>
        </w:tc>
        <w:tc>
          <w:tcPr>
            <w:tcW w:w="464" w:type="pct"/>
          </w:tcPr>
          <w:p w14:paraId="1B02265F" w14:textId="77777777" w:rsidR="00C05EF6" w:rsidRPr="00A51C8C" w:rsidRDefault="00C05EF6" w:rsidP="00F02B29">
            <w:pPr>
              <w:jc w:val="center"/>
            </w:pPr>
          </w:p>
        </w:tc>
        <w:tc>
          <w:tcPr>
            <w:tcW w:w="93" w:type="pct"/>
          </w:tcPr>
          <w:p w14:paraId="3C86C362" w14:textId="77777777" w:rsidR="00C05EF6" w:rsidRPr="00A51C8C" w:rsidRDefault="00C05EF6" w:rsidP="00F02B29">
            <w:pPr>
              <w:jc w:val="center"/>
            </w:pPr>
          </w:p>
        </w:tc>
        <w:tc>
          <w:tcPr>
            <w:tcW w:w="93" w:type="pct"/>
          </w:tcPr>
          <w:p w14:paraId="19025B46" w14:textId="77777777" w:rsidR="00C05EF6" w:rsidRPr="00A51C8C" w:rsidRDefault="00C05EF6" w:rsidP="00F02B29">
            <w:pPr>
              <w:jc w:val="center"/>
            </w:pPr>
          </w:p>
        </w:tc>
        <w:tc>
          <w:tcPr>
            <w:tcW w:w="461" w:type="pct"/>
          </w:tcPr>
          <w:p w14:paraId="0A7449A6" w14:textId="77777777" w:rsidR="00C05EF6" w:rsidRPr="00A51C8C" w:rsidRDefault="00C05EF6" w:rsidP="00F02B29">
            <w:pPr>
              <w:jc w:val="center"/>
            </w:pPr>
          </w:p>
        </w:tc>
      </w:tr>
      <w:tr w:rsidR="00C05EF6" w:rsidRPr="00A51C8C" w14:paraId="1C9F2420" w14:textId="77777777" w:rsidTr="009B2230">
        <w:trPr>
          <w:trHeight w:val="283"/>
        </w:trPr>
        <w:tc>
          <w:tcPr>
            <w:tcW w:w="231" w:type="pct"/>
            <w:vMerge/>
            <w:shd w:val="clear" w:color="auto" w:fill="767171" w:themeFill="background2" w:themeFillShade="80"/>
            <w:vAlign w:val="center"/>
          </w:tcPr>
          <w:p w14:paraId="1422C7D2"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1558757E" w14:textId="77777777" w:rsidR="00C05EF6" w:rsidRPr="00A51C8C" w:rsidRDefault="00C05EF6" w:rsidP="00F02B29"/>
        </w:tc>
        <w:tc>
          <w:tcPr>
            <w:tcW w:w="1971" w:type="pct"/>
          </w:tcPr>
          <w:p w14:paraId="7DA03112"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(F)</w:t>
            </w:r>
            <w:r w:rsidRPr="00FF7B2E">
              <w:rPr>
                <w:rFonts w:ascii="TH SarabunPSK" w:hAnsi="TH SarabunPSK" w:cs="TH SarabunPSK"/>
                <w:szCs w:val="22"/>
              </w:rPr>
              <w:tab/>
              <w:t>harness, seat or rudder panel adjustments;</w:t>
            </w:r>
          </w:p>
        </w:tc>
        <w:tc>
          <w:tcPr>
            <w:tcW w:w="648" w:type="pct"/>
            <w:vMerge/>
            <w:shd w:val="clear" w:color="auto" w:fill="E2EFD9" w:themeFill="accent6" w:themeFillTint="33"/>
          </w:tcPr>
          <w:p w14:paraId="058778A1" w14:textId="77777777" w:rsidR="00C05EF6" w:rsidRPr="00A51C8C" w:rsidRDefault="00C05EF6" w:rsidP="00F02B29">
            <w:pPr>
              <w:jc w:val="center"/>
            </w:pPr>
          </w:p>
        </w:tc>
        <w:tc>
          <w:tcPr>
            <w:tcW w:w="139" w:type="pct"/>
          </w:tcPr>
          <w:p w14:paraId="392B59FB" w14:textId="77777777" w:rsidR="00C05EF6" w:rsidRPr="00A51C8C" w:rsidRDefault="00C05EF6" w:rsidP="00F02B29">
            <w:pPr>
              <w:jc w:val="center"/>
            </w:pPr>
          </w:p>
        </w:tc>
        <w:tc>
          <w:tcPr>
            <w:tcW w:w="139" w:type="pct"/>
          </w:tcPr>
          <w:p w14:paraId="4F27D371" w14:textId="77777777" w:rsidR="00C05EF6" w:rsidRPr="00A51C8C" w:rsidRDefault="00C05EF6" w:rsidP="00F02B29">
            <w:pPr>
              <w:jc w:val="center"/>
            </w:pPr>
          </w:p>
        </w:tc>
        <w:tc>
          <w:tcPr>
            <w:tcW w:w="139" w:type="pct"/>
          </w:tcPr>
          <w:p w14:paraId="45E7670C" w14:textId="77777777" w:rsidR="00C05EF6" w:rsidRPr="00A51C8C" w:rsidRDefault="00C05EF6" w:rsidP="00F02B29">
            <w:pPr>
              <w:jc w:val="center"/>
            </w:pPr>
          </w:p>
        </w:tc>
        <w:tc>
          <w:tcPr>
            <w:tcW w:w="464" w:type="pct"/>
          </w:tcPr>
          <w:p w14:paraId="59691EC2" w14:textId="77777777" w:rsidR="00C05EF6" w:rsidRPr="00A51C8C" w:rsidRDefault="00C05EF6" w:rsidP="00F02B29">
            <w:pPr>
              <w:jc w:val="center"/>
            </w:pPr>
          </w:p>
        </w:tc>
        <w:tc>
          <w:tcPr>
            <w:tcW w:w="93" w:type="pct"/>
          </w:tcPr>
          <w:p w14:paraId="30CDEBCB" w14:textId="77777777" w:rsidR="00C05EF6" w:rsidRPr="00A51C8C" w:rsidRDefault="00C05EF6" w:rsidP="00F02B29">
            <w:pPr>
              <w:jc w:val="center"/>
            </w:pPr>
          </w:p>
        </w:tc>
        <w:tc>
          <w:tcPr>
            <w:tcW w:w="93" w:type="pct"/>
          </w:tcPr>
          <w:p w14:paraId="66DB9320" w14:textId="77777777" w:rsidR="00C05EF6" w:rsidRPr="00A51C8C" w:rsidRDefault="00C05EF6" w:rsidP="00F02B29">
            <w:pPr>
              <w:jc w:val="center"/>
            </w:pPr>
          </w:p>
        </w:tc>
        <w:tc>
          <w:tcPr>
            <w:tcW w:w="461" w:type="pct"/>
          </w:tcPr>
          <w:p w14:paraId="10A81E4D" w14:textId="77777777" w:rsidR="00C05EF6" w:rsidRPr="00A51C8C" w:rsidRDefault="00C05EF6" w:rsidP="00F02B29">
            <w:pPr>
              <w:jc w:val="center"/>
            </w:pPr>
          </w:p>
        </w:tc>
      </w:tr>
      <w:tr w:rsidR="00C05EF6" w:rsidRPr="00A51C8C" w14:paraId="538D00A3" w14:textId="77777777" w:rsidTr="009B2230">
        <w:trPr>
          <w:trHeight w:val="283"/>
        </w:trPr>
        <w:tc>
          <w:tcPr>
            <w:tcW w:w="231" w:type="pct"/>
            <w:vMerge/>
            <w:shd w:val="clear" w:color="auto" w:fill="767171" w:themeFill="background2" w:themeFillShade="80"/>
            <w:vAlign w:val="center"/>
          </w:tcPr>
          <w:p w14:paraId="2039A34A"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5E3A022E" w14:textId="77777777" w:rsidR="00C05EF6" w:rsidRPr="00A51C8C" w:rsidRDefault="00C05EF6" w:rsidP="00F02B29"/>
        </w:tc>
        <w:tc>
          <w:tcPr>
            <w:tcW w:w="1971" w:type="pct"/>
          </w:tcPr>
          <w:p w14:paraId="727296AB"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(G)</w:t>
            </w:r>
            <w:r w:rsidRPr="00FF7B2E">
              <w:rPr>
                <w:rFonts w:ascii="TH SarabunPSK" w:hAnsi="TH SarabunPSK" w:cs="TH SarabunPSK"/>
                <w:szCs w:val="22"/>
              </w:rPr>
              <w:tab/>
              <w:t>starting and warm-up checks;</w:t>
            </w:r>
          </w:p>
        </w:tc>
        <w:tc>
          <w:tcPr>
            <w:tcW w:w="648" w:type="pct"/>
            <w:vMerge/>
            <w:shd w:val="clear" w:color="auto" w:fill="E2EFD9" w:themeFill="accent6" w:themeFillTint="33"/>
          </w:tcPr>
          <w:p w14:paraId="310B16E8" w14:textId="77777777" w:rsidR="00C05EF6" w:rsidRPr="00A51C8C" w:rsidRDefault="00C05EF6" w:rsidP="00F02B29">
            <w:pPr>
              <w:jc w:val="center"/>
            </w:pPr>
          </w:p>
        </w:tc>
        <w:tc>
          <w:tcPr>
            <w:tcW w:w="139" w:type="pct"/>
          </w:tcPr>
          <w:p w14:paraId="117A94A1" w14:textId="77777777" w:rsidR="00C05EF6" w:rsidRPr="00A51C8C" w:rsidRDefault="00C05EF6" w:rsidP="00F02B29">
            <w:pPr>
              <w:jc w:val="center"/>
            </w:pPr>
          </w:p>
        </w:tc>
        <w:tc>
          <w:tcPr>
            <w:tcW w:w="139" w:type="pct"/>
          </w:tcPr>
          <w:p w14:paraId="26A4AFDE" w14:textId="77777777" w:rsidR="00C05EF6" w:rsidRPr="00A51C8C" w:rsidRDefault="00C05EF6" w:rsidP="00F02B29">
            <w:pPr>
              <w:jc w:val="center"/>
            </w:pPr>
          </w:p>
        </w:tc>
        <w:tc>
          <w:tcPr>
            <w:tcW w:w="139" w:type="pct"/>
          </w:tcPr>
          <w:p w14:paraId="16FBA726" w14:textId="77777777" w:rsidR="00C05EF6" w:rsidRPr="00A51C8C" w:rsidRDefault="00C05EF6" w:rsidP="00F02B29">
            <w:pPr>
              <w:jc w:val="center"/>
            </w:pPr>
          </w:p>
        </w:tc>
        <w:tc>
          <w:tcPr>
            <w:tcW w:w="464" w:type="pct"/>
          </w:tcPr>
          <w:p w14:paraId="4F482BEE" w14:textId="77777777" w:rsidR="00C05EF6" w:rsidRPr="00A51C8C" w:rsidRDefault="00C05EF6" w:rsidP="00F02B29">
            <w:pPr>
              <w:jc w:val="center"/>
            </w:pPr>
          </w:p>
        </w:tc>
        <w:tc>
          <w:tcPr>
            <w:tcW w:w="93" w:type="pct"/>
          </w:tcPr>
          <w:p w14:paraId="1ECA1C1C" w14:textId="77777777" w:rsidR="00C05EF6" w:rsidRPr="00A51C8C" w:rsidRDefault="00C05EF6" w:rsidP="00F02B29">
            <w:pPr>
              <w:jc w:val="center"/>
            </w:pPr>
          </w:p>
        </w:tc>
        <w:tc>
          <w:tcPr>
            <w:tcW w:w="93" w:type="pct"/>
          </w:tcPr>
          <w:p w14:paraId="4AA51F0F" w14:textId="77777777" w:rsidR="00C05EF6" w:rsidRPr="00A51C8C" w:rsidRDefault="00C05EF6" w:rsidP="00F02B29">
            <w:pPr>
              <w:jc w:val="center"/>
            </w:pPr>
          </w:p>
        </w:tc>
        <w:tc>
          <w:tcPr>
            <w:tcW w:w="461" w:type="pct"/>
          </w:tcPr>
          <w:p w14:paraId="3BA567D4" w14:textId="77777777" w:rsidR="00C05EF6" w:rsidRPr="00A51C8C" w:rsidRDefault="00C05EF6" w:rsidP="00F02B29">
            <w:pPr>
              <w:jc w:val="center"/>
            </w:pPr>
          </w:p>
        </w:tc>
      </w:tr>
      <w:tr w:rsidR="00C05EF6" w:rsidRPr="00A51C8C" w14:paraId="2EA28615" w14:textId="77777777" w:rsidTr="009B2230">
        <w:trPr>
          <w:trHeight w:val="283"/>
        </w:trPr>
        <w:tc>
          <w:tcPr>
            <w:tcW w:w="231" w:type="pct"/>
            <w:vMerge/>
            <w:shd w:val="clear" w:color="auto" w:fill="767171" w:themeFill="background2" w:themeFillShade="80"/>
            <w:vAlign w:val="center"/>
          </w:tcPr>
          <w:p w14:paraId="635E5823"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35681846" w14:textId="77777777" w:rsidR="00C05EF6" w:rsidRPr="00A51C8C" w:rsidRDefault="00C05EF6" w:rsidP="00F02B29"/>
        </w:tc>
        <w:tc>
          <w:tcPr>
            <w:tcW w:w="1971" w:type="pct"/>
          </w:tcPr>
          <w:p w14:paraId="7577FBEF"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(H)</w:t>
            </w:r>
            <w:r w:rsidRPr="00FF7B2E">
              <w:rPr>
                <w:rFonts w:ascii="TH SarabunPSK" w:hAnsi="TH SarabunPSK" w:cs="TH SarabunPSK"/>
                <w:szCs w:val="22"/>
              </w:rPr>
              <w:tab/>
              <w:t>power checks;</w:t>
            </w:r>
          </w:p>
        </w:tc>
        <w:tc>
          <w:tcPr>
            <w:tcW w:w="648" w:type="pct"/>
            <w:vMerge/>
            <w:shd w:val="clear" w:color="auto" w:fill="E2EFD9" w:themeFill="accent6" w:themeFillTint="33"/>
          </w:tcPr>
          <w:p w14:paraId="1708FD1B" w14:textId="77777777" w:rsidR="00C05EF6" w:rsidRPr="00A51C8C" w:rsidRDefault="00C05EF6" w:rsidP="00F02B29">
            <w:pPr>
              <w:jc w:val="center"/>
            </w:pPr>
          </w:p>
        </w:tc>
        <w:tc>
          <w:tcPr>
            <w:tcW w:w="139" w:type="pct"/>
          </w:tcPr>
          <w:p w14:paraId="4EE2C342" w14:textId="77777777" w:rsidR="00C05EF6" w:rsidRPr="00A51C8C" w:rsidRDefault="00C05EF6" w:rsidP="00F02B29">
            <w:pPr>
              <w:jc w:val="center"/>
            </w:pPr>
          </w:p>
        </w:tc>
        <w:tc>
          <w:tcPr>
            <w:tcW w:w="139" w:type="pct"/>
          </w:tcPr>
          <w:p w14:paraId="6C699BA2" w14:textId="77777777" w:rsidR="00C05EF6" w:rsidRPr="00A51C8C" w:rsidRDefault="00C05EF6" w:rsidP="00F02B29">
            <w:pPr>
              <w:jc w:val="center"/>
            </w:pPr>
          </w:p>
        </w:tc>
        <w:tc>
          <w:tcPr>
            <w:tcW w:w="139" w:type="pct"/>
          </w:tcPr>
          <w:p w14:paraId="2A847BD5" w14:textId="77777777" w:rsidR="00C05EF6" w:rsidRPr="00A51C8C" w:rsidRDefault="00C05EF6" w:rsidP="00F02B29">
            <w:pPr>
              <w:jc w:val="center"/>
            </w:pPr>
          </w:p>
        </w:tc>
        <w:tc>
          <w:tcPr>
            <w:tcW w:w="464" w:type="pct"/>
          </w:tcPr>
          <w:p w14:paraId="378F5619" w14:textId="77777777" w:rsidR="00C05EF6" w:rsidRPr="00A51C8C" w:rsidRDefault="00C05EF6" w:rsidP="00F02B29">
            <w:pPr>
              <w:jc w:val="center"/>
            </w:pPr>
          </w:p>
        </w:tc>
        <w:tc>
          <w:tcPr>
            <w:tcW w:w="93" w:type="pct"/>
          </w:tcPr>
          <w:p w14:paraId="10E6CE02" w14:textId="77777777" w:rsidR="00C05EF6" w:rsidRPr="00A51C8C" w:rsidRDefault="00C05EF6" w:rsidP="00F02B29">
            <w:pPr>
              <w:jc w:val="center"/>
            </w:pPr>
          </w:p>
        </w:tc>
        <w:tc>
          <w:tcPr>
            <w:tcW w:w="93" w:type="pct"/>
          </w:tcPr>
          <w:p w14:paraId="0179DCCD" w14:textId="77777777" w:rsidR="00C05EF6" w:rsidRPr="00A51C8C" w:rsidRDefault="00C05EF6" w:rsidP="00F02B29">
            <w:pPr>
              <w:jc w:val="center"/>
            </w:pPr>
          </w:p>
        </w:tc>
        <w:tc>
          <w:tcPr>
            <w:tcW w:w="461" w:type="pct"/>
          </w:tcPr>
          <w:p w14:paraId="3B184F2F" w14:textId="77777777" w:rsidR="00C05EF6" w:rsidRPr="00A51C8C" w:rsidRDefault="00C05EF6" w:rsidP="00F02B29">
            <w:pPr>
              <w:jc w:val="center"/>
            </w:pPr>
          </w:p>
        </w:tc>
      </w:tr>
      <w:tr w:rsidR="00C05EF6" w:rsidRPr="00A51C8C" w14:paraId="6CB64C37" w14:textId="77777777" w:rsidTr="009B2230">
        <w:trPr>
          <w:trHeight w:val="283"/>
        </w:trPr>
        <w:tc>
          <w:tcPr>
            <w:tcW w:w="231" w:type="pct"/>
            <w:vMerge/>
            <w:shd w:val="clear" w:color="auto" w:fill="767171" w:themeFill="background2" w:themeFillShade="80"/>
            <w:vAlign w:val="center"/>
          </w:tcPr>
          <w:p w14:paraId="2BFEA7ED"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637CEFD5" w14:textId="77777777" w:rsidR="00C05EF6" w:rsidRPr="00A51C8C" w:rsidRDefault="00C05EF6" w:rsidP="00F02B29"/>
        </w:tc>
        <w:tc>
          <w:tcPr>
            <w:tcW w:w="1971" w:type="pct"/>
          </w:tcPr>
          <w:p w14:paraId="4B09BC2F"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(I)</w:t>
            </w:r>
            <w:r w:rsidRPr="00FF7B2E">
              <w:rPr>
                <w:rFonts w:ascii="TH SarabunPSK" w:hAnsi="TH SarabunPSK" w:cs="TH SarabunPSK"/>
                <w:szCs w:val="22"/>
              </w:rPr>
              <w:tab/>
              <w:t>running down system checks and switching off the engine;</w:t>
            </w:r>
          </w:p>
        </w:tc>
        <w:tc>
          <w:tcPr>
            <w:tcW w:w="648" w:type="pct"/>
            <w:vMerge/>
            <w:shd w:val="clear" w:color="auto" w:fill="E2EFD9" w:themeFill="accent6" w:themeFillTint="33"/>
          </w:tcPr>
          <w:p w14:paraId="4F852FF0" w14:textId="77777777" w:rsidR="00C05EF6" w:rsidRPr="00A51C8C" w:rsidRDefault="00C05EF6" w:rsidP="00F02B29">
            <w:pPr>
              <w:jc w:val="center"/>
            </w:pPr>
          </w:p>
        </w:tc>
        <w:tc>
          <w:tcPr>
            <w:tcW w:w="139" w:type="pct"/>
          </w:tcPr>
          <w:p w14:paraId="438CF45C" w14:textId="77777777" w:rsidR="00C05EF6" w:rsidRPr="00A51C8C" w:rsidRDefault="00C05EF6" w:rsidP="00F02B29">
            <w:pPr>
              <w:jc w:val="center"/>
            </w:pPr>
          </w:p>
        </w:tc>
        <w:tc>
          <w:tcPr>
            <w:tcW w:w="139" w:type="pct"/>
          </w:tcPr>
          <w:p w14:paraId="11875606" w14:textId="77777777" w:rsidR="00C05EF6" w:rsidRPr="00A51C8C" w:rsidRDefault="00C05EF6" w:rsidP="00F02B29">
            <w:pPr>
              <w:jc w:val="center"/>
            </w:pPr>
          </w:p>
        </w:tc>
        <w:tc>
          <w:tcPr>
            <w:tcW w:w="139" w:type="pct"/>
          </w:tcPr>
          <w:p w14:paraId="0FFBED8A" w14:textId="77777777" w:rsidR="00C05EF6" w:rsidRPr="00A51C8C" w:rsidRDefault="00C05EF6" w:rsidP="00F02B29">
            <w:pPr>
              <w:jc w:val="center"/>
            </w:pPr>
          </w:p>
        </w:tc>
        <w:tc>
          <w:tcPr>
            <w:tcW w:w="464" w:type="pct"/>
          </w:tcPr>
          <w:p w14:paraId="4ED473F0" w14:textId="77777777" w:rsidR="00C05EF6" w:rsidRPr="00A51C8C" w:rsidRDefault="00C05EF6" w:rsidP="00F02B29">
            <w:pPr>
              <w:jc w:val="center"/>
            </w:pPr>
          </w:p>
        </w:tc>
        <w:tc>
          <w:tcPr>
            <w:tcW w:w="93" w:type="pct"/>
          </w:tcPr>
          <w:p w14:paraId="4770AFDB" w14:textId="77777777" w:rsidR="00C05EF6" w:rsidRPr="00A51C8C" w:rsidRDefault="00C05EF6" w:rsidP="00F02B29">
            <w:pPr>
              <w:jc w:val="center"/>
            </w:pPr>
          </w:p>
        </w:tc>
        <w:tc>
          <w:tcPr>
            <w:tcW w:w="93" w:type="pct"/>
          </w:tcPr>
          <w:p w14:paraId="49172D17" w14:textId="77777777" w:rsidR="00C05EF6" w:rsidRPr="00A51C8C" w:rsidRDefault="00C05EF6" w:rsidP="00F02B29">
            <w:pPr>
              <w:jc w:val="center"/>
            </w:pPr>
          </w:p>
        </w:tc>
        <w:tc>
          <w:tcPr>
            <w:tcW w:w="461" w:type="pct"/>
          </w:tcPr>
          <w:p w14:paraId="19299E9A" w14:textId="77777777" w:rsidR="00C05EF6" w:rsidRPr="00A51C8C" w:rsidRDefault="00C05EF6" w:rsidP="00F02B29">
            <w:pPr>
              <w:jc w:val="center"/>
            </w:pPr>
          </w:p>
        </w:tc>
      </w:tr>
      <w:tr w:rsidR="00C05EF6" w:rsidRPr="00A51C8C" w14:paraId="54BCBD31" w14:textId="77777777" w:rsidTr="009B2230">
        <w:trPr>
          <w:trHeight w:val="283"/>
        </w:trPr>
        <w:tc>
          <w:tcPr>
            <w:tcW w:w="231" w:type="pct"/>
            <w:vMerge/>
            <w:shd w:val="clear" w:color="auto" w:fill="767171" w:themeFill="background2" w:themeFillShade="80"/>
            <w:vAlign w:val="center"/>
          </w:tcPr>
          <w:p w14:paraId="2896C4C1"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3B06F3CF" w14:textId="77777777" w:rsidR="00C05EF6" w:rsidRPr="00A51C8C" w:rsidRDefault="00C05EF6" w:rsidP="00F02B29"/>
        </w:tc>
        <w:tc>
          <w:tcPr>
            <w:tcW w:w="1971" w:type="pct"/>
          </w:tcPr>
          <w:p w14:paraId="14C421EC"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(J)</w:t>
            </w:r>
            <w:r w:rsidRPr="00FF7B2E">
              <w:rPr>
                <w:rFonts w:ascii="TH SarabunPSK" w:hAnsi="TH SarabunPSK" w:cs="TH SarabunPSK"/>
                <w:szCs w:val="22"/>
              </w:rPr>
              <w:tab/>
              <w:t>parking, security and picketing (for example tie down);</w:t>
            </w:r>
          </w:p>
        </w:tc>
        <w:tc>
          <w:tcPr>
            <w:tcW w:w="648" w:type="pct"/>
            <w:vMerge/>
            <w:shd w:val="clear" w:color="auto" w:fill="E2EFD9" w:themeFill="accent6" w:themeFillTint="33"/>
          </w:tcPr>
          <w:p w14:paraId="4356066B" w14:textId="77777777" w:rsidR="00C05EF6" w:rsidRPr="00A51C8C" w:rsidRDefault="00C05EF6" w:rsidP="00F02B29">
            <w:pPr>
              <w:jc w:val="center"/>
            </w:pPr>
          </w:p>
        </w:tc>
        <w:tc>
          <w:tcPr>
            <w:tcW w:w="139" w:type="pct"/>
          </w:tcPr>
          <w:p w14:paraId="56410CBD" w14:textId="77777777" w:rsidR="00C05EF6" w:rsidRPr="00A51C8C" w:rsidRDefault="00C05EF6" w:rsidP="00F02B29">
            <w:pPr>
              <w:jc w:val="center"/>
            </w:pPr>
          </w:p>
        </w:tc>
        <w:tc>
          <w:tcPr>
            <w:tcW w:w="139" w:type="pct"/>
          </w:tcPr>
          <w:p w14:paraId="18928EA5" w14:textId="77777777" w:rsidR="00C05EF6" w:rsidRPr="00A51C8C" w:rsidRDefault="00C05EF6" w:rsidP="00F02B29">
            <w:pPr>
              <w:jc w:val="center"/>
            </w:pPr>
          </w:p>
        </w:tc>
        <w:tc>
          <w:tcPr>
            <w:tcW w:w="139" w:type="pct"/>
          </w:tcPr>
          <w:p w14:paraId="49771D91" w14:textId="77777777" w:rsidR="00C05EF6" w:rsidRPr="00A51C8C" w:rsidRDefault="00C05EF6" w:rsidP="00F02B29">
            <w:pPr>
              <w:jc w:val="center"/>
            </w:pPr>
          </w:p>
        </w:tc>
        <w:tc>
          <w:tcPr>
            <w:tcW w:w="464" w:type="pct"/>
          </w:tcPr>
          <w:p w14:paraId="79B62468" w14:textId="77777777" w:rsidR="00C05EF6" w:rsidRPr="00A51C8C" w:rsidRDefault="00C05EF6" w:rsidP="00F02B29">
            <w:pPr>
              <w:jc w:val="center"/>
            </w:pPr>
          </w:p>
        </w:tc>
        <w:tc>
          <w:tcPr>
            <w:tcW w:w="93" w:type="pct"/>
          </w:tcPr>
          <w:p w14:paraId="5B9F96BA" w14:textId="77777777" w:rsidR="00C05EF6" w:rsidRPr="00A51C8C" w:rsidRDefault="00C05EF6" w:rsidP="00F02B29">
            <w:pPr>
              <w:jc w:val="center"/>
            </w:pPr>
          </w:p>
        </w:tc>
        <w:tc>
          <w:tcPr>
            <w:tcW w:w="93" w:type="pct"/>
          </w:tcPr>
          <w:p w14:paraId="14663B9C" w14:textId="77777777" w:rsidR="00C05EF6" w:rsidRPr="00A51C8C" w:rsidRDefault="00C05EF6" w:rsidP="00F02B29">
            <w:pPr>
              <w:jc w:val="center"/>
            </w:pPr>
          </w:p>
        </w:tc>
        <w:tc>
          <w:tcPr>
            <w:tcW w:w="461" w:type="pct"/>
          </w:tcPr>
          <w:p w14:paraId="31098193" w14:textId="77777777" w:rsidR="00C05EF6" w:rsidRPr="00A51C8C" w:rsidRDefault="00C05EF6" w:rsidP="00F02B29">
            <w:pPr>
              <w:jc w:val="center"/>
            </w:pPr>
          </w:p>
        </w:tc>
      </w:tr>
      <w:tr w:rsidR="00C05EF6" w:rsidRPr="00A51C8C" w14:paraId="0C5A9133" w14:textId="77777777" w:rsidTr="009B2230">
        <w:trPr>
          <w:trHeight w:val="283"/>
        </w:trPr>
        <w:tc>
          <w:tcPr>
            <w:tcW w:w="231" w:type="pct"/>
            <w:vMerge/>
            <w:shd w:val="clear" w:color="auto" w:fill="767171" w:themeFill="background2" w:themeFillShade="80"/>
            <w:vAlign w:val="center"/>
          </w:tcPr>
          <w:p w14:paraId="67B2E401"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54E1E715" w14:textId="77777777" w:rsidR="00C05EF6" w:rsidRPr="00A51C8C" w:rsidRDefault="00C05EF6" w:rsidP="00F02B29"/>
        </w:tc>
        <w:tc>
          <w:tcPr>
            <w:tcW w:w="1971" w:type="pct"/>
          </w:tcPr>
          <w:p w14:paraId="796AFFF8"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(K)</w:t>
            </w:r>
            <w:r w:rsidRPr="00FF7B2E">
              <w:rPr>
                <w:rFonts w:ascii="TH SarabunPSK" w:hAnsi="TH SarabunPSK" w:cs="TH SarabunPSK"/>
                <w:szCs w:val="22"/>
              </w:rPr>
              <w:tab/>
              <w:t>completion of authorisation sheet and serviceability documents.</w:t>
            </w:r>
          </w:p>
        </w:tc>
        <w:tc>
          <w:tcPr>
            <w:tcW w:w="648" w:type="pct"/>
            <w:vMerge/>
            <w:shd w:val="clear" w:color="auto" w:fill="E2EFD9" w:themeFill="accent6" w:themeFillTint="33"/>
          </w:tcPr>
          <w:p w14:paraId="18EACA27" w14:textId="77777777" w:rsidR="00C05EF6" w:rsidRPr="00A51C8C" w:rsidRDefault="00C05EF6" w:rsidP="00F02B29">
            <w:pPr>
              <w:jc w:val="center"/>
            </w:pPr>
          </w:p>
        </w:tc>
        <w:tc>
          <w:tcPr>
            <w:tcW w:w="139" w:type="pct"/>
          </w:tcPr>
          <w:p w14:paraId="0259F3CB" w14:textId="77777777" w:rsidR="00C05EF6" w:rsidRPr="00A51C8C" w:rsidRDefault="00C05EF6" w:rsidP="00F02B29">
            <w:pPr>
              <w:jc w:val="center"/>
            </w:pPr>
          </w:p>
        </w:tc>
        <w:tc>
          <w:tcPr>
            <w:tcW w:w="139" w:type="pct"/>
          </w:tcPr>
          <w:p w14:paraId="4FEA5A02" w14:textId="77777777" w:rsidR="00C05EF6" w:rsidRPr="00A51C8C" w:rsidRDefault="00C05EF6" w:rsidP="00F02B29">
            <w:pPr>
              <w:jc w:val="center"/>
            </w:pPr>
          </w:p>
        </w:tc>
        <w:tc>
          <w:tcPr>
            <w:tcW w:w="139" w:type="pct"/>
          </w:tcPr>
          <w:p w14:paraId="6C8BDF75" w14:textId="77777777" w:rsidR="00C05EF6" w:rsidRPr="00A51C8C" w:rsidRDefault="00C05EF6" w:rsidP="00F02B29">
            <w:pPr>
              <w:jc w:val="center"/>
            </w:pPr>
          </w:p>
        </w:tc>
        <w:tc>
          <w:tcPr>
            <w:tcW w:w="464" w:type="pct"/>
          </w:tcPr>
          <w:p w14:paraId="4D088F74" w14:textId="77777777" w:rsidR="00C05EF6" w:rsidRPr="00A51C8C" w:rsidRDefault="00C05EF6" w:rsidP="00F02B29">
            <w:pPr>
              <w:jc w:val="center"/>
            </w:pPr>
          </w:p>
        </w:tc>
        <w:tc>
          <w:tcPr>
            <w:tcW w:w="93" w:type="pct"/>
          </w:tcPr>
          <w:p w14:paraId="5C742A08" w14:textId="77777777" w:rsidR="00C05EF6" w:rsidRPr="00A51C8C" w:rsidRDefault="00C05EF6" w:rsidP="00F02B29">
            <w:pPr>
              <w:jc w:val="center"/>
            </w:pPr>
          </w:p>
        </w:tc>
        <w:tc>
          <w:tcPr>
            <w:tcW w:w="93" w:type="pct"/>
          </w:tcPr>
          <w:p w14:paraId="6F7D6D63" w14:textId="77777777" w:rsidR="00C05EF6" w:rsidRPr="00A51C8C" w:rsidRDefault="00C05EF6" w:rsidP="00F02B29">
            <w:pPr>
              <w:jc w:val="center"/>
            </w:pPr>
          </w:p>
        </w:tc>
        <w:tc>
          <w:tcPr>
            <w:tcW w:w="461" w:type="pct"/>
          </w:tcPr>
          <w:p w14:paraId="39DA722A" w14:textId="77777777" w:rsidR="00C05EF6" w:rsidRPr="00A51C8C" w:rsidRDefault="00C05EF6" w:rsidP="00F02B29">
            <w:pPr>
              <w:jc w:val="center"/>
            </w:pPr>
          </w:p>
        </w:tc>
      </w:tr>
      <w:tr w:rsidR="00C05EF6" w:rsidRPr="00A51C8C" w14:paraId="2EA289BF" w14:textId="77777777" w:rsidTr="009B2230">
        <w:trPr>
          <w:trHeight w:val="283"/>
        </w:trPr>
        <w:tc>
          <w:tcPr>
            <w:tcW w:w="231" w:type="pct"/>
            <w:vMerge/>
            <w:shd w:val="clear" w:color="auto" w:fill="767171" w:themeFill="background2" w:themeFillShade="80"/>
            <w:vAlign w:val="center"/>
          </w:tcPr>
          <w:p w14:paraId="09810023"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34EEF171" w14:textId="77777777" w:rsidR="00C05EF6" w:rsidRPr="00A51C8C" w:rsidRDefault="00C05EF6" w:rsidP="00F02B29"/>
        </w:tc>
        <w:tc>
          <w:tcPr>
            <w:tcW w:w="1971" w:type="pct"/>
            <w:shd w:val="clear" w:color="auto" w:fill="E7E6E6" w:themeFill="background2"/>
          </w:tcPr>
          <w:p w14:paraId="4DB154C4" w14:textId="77777777" w:rsidR="00C05EF6" w:rsidRPr="00F02B29" w:rsidRDefault="00C05EF6" w:rsidP="00F02B29">
            <w:pPr>
              <w:ind w:left="532" w:hanging="532"/>
              <w:rPr>
                <w:rFonts w:ascii="TH SarabunPSK" w:hAnsi="TH SarabunPSK" w:cs="TH SarabunPSK"/>
                <w:b/>
                <w:bCs/>
                <w:szCs w:val="22"/>
              </w:rPr>
            </w:pPr>
            <w:r w:rsidRPr="00F02B29">
              <w:rPr>
                <w:rFonts w:ascii="TH SarabunPSK" w:hAnsi="TH SarabunPSK" w:cs="TH SarabunPSK"/>
                <w:b/>
                <w:bCs/>
                <w:szCs w:val="22"/>
              </w:rPr>
              <w:t>(v)</w:t>
            </w:r>
            <w:r w:rsidRPr="00F02B29">
              <w:rPr>
                <w:rFonts w:ascii="TH SarabunPSK" w:hAnsi="TH SarabunPSK" w:cs="TH SarabunPSK"/>
                <w:b/>
                <w:bCs/>
                <w:szCs w:val="22"/>
              </w:rPr>
              <w:tab/>
              <w:t>Exercise 3: Air experience: flight exercise.</w:t>
            </w:r>
          </w:p>
        </w:tc>
        <w:tc>
          <w:tcPr>
            <w:tcW w:w="648" w:type="pct"/>
            <w:vMerge/>
            <w:shd w:val="clear" w:color="auto" w:fill="E2EFD9" w:themeFill="accent6" w:themeFillTint="33"/>
          </w:tcPr>
          <w:p w14:paraId="270DBF71" w14:textId="77777777" w:rsidR="00C05EF6" w:rsidRPr="00A51C8C" w:rsidRDefault="00C05EF6" w:rsidP="00F02B29">
            <w:pPr>
              <w:jc w:val="center"/>
            </w:pPr>
          </w:p>
        </w:tc>
        <w:tc>
          <w:tcPr>
            <w:tcW w:w="139" w:type="pct"/>
          </w:tcPr>
          <w:p w14:paraId="55761C87" w14:textId="77777777" w:rsidR="00C05EF6" w:rsidRPr="00A51C8C" w:rsidRDefault="00C05EF6" w:rsidP="00F02B29">
            <w:pPr>
              <w:jc w:val="center"/>
            </w:pPr>
          </w:p>
        </w:tc>
        <w:tc>
          <w:tcPr>
            <w:tcW w:w="139" w:type="pct"/>
          </w:tcPr>
          <w:p w14:paraId="2F315603" w14:textId="77777777" w:rsidR="00C05EF6" w:rsidRPr="00A51C8C" w:rsidRDefault="00C05EF6" w:rsidP="00F02B29">
            <w:pPr>
              <w:jc w:val="center"/>
            </w:pPr>
          </w:p>
        </w:tc>
        <w:tc>
          <w:tcPr>
            <w:tcW w:w="139" w:type="pct"/>
          </w:tcPr>
          <w:p w14:paraId="12BD8B4E" w14:textId="77777777" w:rsidR="00C05EF6" w:rsidRPr="00A51C8C" w:rsidRDefault="00C05EF6" w:rsidP="00F02B29">
            <w:pPr>
              <w:jc w:val="center"/>
            </w:pPr>
          </w:p>
        </w:tc>
        <w:tc>
          <w:tcPr>
            <w:tcW w:w="464" w:type="pct"/>
          </w:tcPr>
          <w:p w14:paraId="0C95FD7D" w14:textId="77777777" w:rsidR="00C05EF6" w:rsidRPr="00A51C8C" w:rsidRDefault="00C05EF6" w:rsidP="00F02B29">
            <w:pPr>
              <w:jc w:val="center"/>
            </w:pPr>
          </w:p>
        </w:tc>
        <w:tc>
          <w:tcPr>
            <w:tcW w:w="93" w:type="pct"/>
          </w:tcPr>
          <w:p w14:paraId="712A6931" w14:textId="77777777" w:rsidR="00C05EF6" w:rsidRPr="00A51C8C" w:rsidRDefault="00C05EF6" w:rsidP="00F02B29">
            <w:pPr>
              <w:jc w:val="center"/>
            </w:pPr>
          </w:p>
        </w:tc>
        <w:tc>
          <w:tcPr>
            <w:tcW w:w="93" w:type="pct"/>
          </w:tcPr>
          <w:p w14:paraId="03127344" w14:textId="77777777" w:rsidR="00C05EF6" w:rsidRPr="00A51C8C" w:rsidRDefault="00C05EF6" w:rsidP="00F02B29">
            <w:pPr>
              <w:jc w:val="center"/>
            </w:pPr>
          </w:p>
        </w:tc>
        <w:tc>
          <w:tcPr>
            <w:tcW w:w="461" w:type="pct"/>
          </w:tcPr>
          <w:p w14:paraId="75DCB1EB" w14:textId="77777777" w:rsidR="00C05EF6" w:rsidRPr="00A51C8C" w:rsidRDefault="00C05EF6" w:rsidP="00F02B29">
            <w:pPr>
              <w:jc w:val="center"/>
            </w:pPr>
          </w:p>
        </w:tc>
      </w:tr>
      <w:tr w:rsidR="00C05EF6" w:rsidRPr="00A51C8C" w14:paraId="4D8C1DEB" w14:textId="77777777" w:rsidTr="009B2230">
        <w:trPr>
          <w:trHeight w:val="283"/>
        </w:trPr>
        <w:tc>
          <w:tcPr>
            <w:tcW w:w="231" w:type="pct"/>
            <w:vMerge/>
            <w:shd w:val="clear" w:color="auto" w:fill="767171" w:themeFill="background2" w:themeFillShade="80"/>
            <w:vAlign w:val="center"/>
          </w:tcPr>
          <w:p w14:paraId="2C8B3B3B"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746C0DEA" w14:textId="77777777" w:rsidR="00C05EF6" w:rsidRPr="00A51C8C" w:rsidRDefault="00C05EF6" w:rsidP="00F02B29"/>
        </w:tc>
        <w:tc>
          <w:tcPr>
            <w:tcW w:w="1971" w:type="pct"/>
            <w:shd w:val="clear" w:color="auto" w:fill="E7E6E6" w:themeFill="background2"/>
          </w:tcPr>
          <w:p w14:paraId="705EAEC9" w14:textId="77777777" w:rsidR="00C05EF6" w:rsidRPr="00F02B29" w:rsidRDefault="00C05EF6" w:rsidP="00F02B29">
            <w:pPr>
              <w:ind w:left="532" w:hanging="532"/>
              <w:rPr>
                <w:rFonts w:ascii="TH SarabunPSK" w:hAnsi="TH SarabunPSK" w:cs="TH SarabunPSK"/>
                <w:b/>
                <w:bCs/>
                <w:szCs w:val="22"/>
              </w:rPr>
            </w:pPr>
            <w:r w:rsidRPr="00F02B29">
              <w:rPr>
                <w:rFonts w:ascii="TH SarabunPSK" w:hAnsi="TH SarabunPSK" w:cs="TH SarabunPSK"/>
                <w:b/>
                <w:bCs/>
                <w:szCs w:val="22"/>
              </w:rPr>
              <w:t>(vi)</w:t>
            </w:r>
            <w:r w:rsidRPr="00F02B29">
              <w:rPr>
                <w:rFonts w:ascii="TH SarabunPSK" w:hAnsi="TH SarabunPSK" w:cs="TH SarabunPSK"/>
                <w:b/>
                <w:bCs/>
                <w:szCs w:val="22"/>
              </w:rPr>
              <w:tab/>
              <w:t>Exercise 4: Effects of controls:</w:t>
            </w:r>
          </w:p>
        </w:tc>
        <w:tc>
          <w:tcPr>
            <w:tcW w:w="648" w:type="pct"/>
            <w:vMerge/>
            <w:shd w:val="clear" w:color="auto" w:fill="E2EFD9" w:themeFill="accent6" w:themeFillTint="33"/>
          </w:tcPr>
          <w:p w14:paraId="7B643AB2" w14:textId="77777777" w:rsidR="00C05EF6" w:rsidRPr="00A51C8C" w:rsidRDefault="00C05EF6" w:rsidP="00F02B29">
            <w:pPr>
              <w:jc w:val="center"/>
            </w:pPr>
          </w:p>
        </w:tc>
        <w:tc>
          <w:tcPr>
            <w:tcW w:w="139" w:type="pct"/>
          </w:tcPr>
          <w:p w14:paraId="4F2CAB3C" w14:textId="77777777" w:rsidR="00C05EF6" w:rsidRPr="00A51C8C" w:rsidRDefault="00C05EF6" w:rsidP="00F02B29">
            <w:pPr>
              <w:jc w:val="center"/>
            </w:pPr>
          </w:p>
        </w:tc>
        <w:tc>
          <w:tcPr>
            <w:tcW w:w="139" w:type="pct"/>
          </w:tcPr>
          <w:p w14:paraId="7FB1FE46" w14:textId="77777777" w:rsidR="00C05EF6" w:rsidRPr="00A51C8C" w:rsidRDefault="00C05EF6" w:rsidP="00F02B29">
            <w:pPr>
              <w:jc w:val="center"/>
            </w:pPr>
          </w:p>
        </w:tc>
        <w:tc>
          <w:tcPr>
            <w:tcW w:w="139" w:type="pct"/>
          </w:tcPr>
          <w:p w14:paraId="6A74CFB1" w14:textId="77777777" w:rsidR="00C05EF6" w:rsidRPr="00A51C8C" w:rsidRDefault="00C05EF6" w:rsidP="00F02B29">
            <w:pPr>
              <w:jc w:val="center"/>
            </w:pPr>
          </w:p>
        </w:tc>
        <w:tc>
          <w:tcPr>
            <w:tcW w:w="464" w:type="pct"/>
          </w:tcPr>
          <w:p w14:paraId="1E50BAB4" w14:textId="77777777" w:rsidR="00C05EF6" w:rsidRPr="00A51C8C" w:rsidRDefault="00C05EF6" w:rsidP="00F02B29">
            <w:pPr>
              <w:jc w:val="center"/>
            </w:pPr>
          </w:p>
        </w:tc>
        <w:tc>
          <w:tcPr>
            <w:tcW w:w="93" w:type="pct"/>
          </w:tcPr>
          <w:p w14:paraId="1A175978" w14:textId="77777777" w:rsidR="00C05EF6" w:rsidRPr="00A51C8C" w:rsidRDefault="00C05EF6" w:rsidP="00F02B29">
            <w:pPr>
              <w:jc w:val="center"/>
            </w:pPr>
          </w:p>
        </w:tc>
        <w:tc>
          <w:tcPr>
            <w:tcW w:w="93" w:type="pct"/>
          </w:tcPr>
          <w:p w14:paraId="0CD00E6A" w14:textId="77777777" w:rsidR="00C05EF6" w:rsidRPr="00A51C8C" w:rsidRDefault="00C05EF6" w:rsidP="00F02B29">
            <w:pPr>
              <w:jc w:val="center"/>
            </w:pPr>
          </w:p>
        </w:tc>
        <w:tc>
          <w:tcPr>
            <w:tcW w:w="461" w:type="pct"/>
          </w:tcPr>
          <w:p w14:paraId="24C5A65E" w14:textId="77777777" w:rsidR="00C05EF6" w:rsidRPr="00A51C8C" w:rsidRDefault="00C05EF6" w:rsidP="00F02B29">
            <w:pPr>
              <w:jc w:val="center"/>
            </w:pPr>
          </w:p>
        </w:tc>
      </w:tr>
      <w:tr w:rsidR="00C05EF6" w:rsidRPr="00A51C8C" w14:paraId="171F0CCC" w14:textId="77777777" w:rsidTr="009B2230">
        <w:trPr>
          <w:trHeight w:val="283"/>
        </w:trPr>
        <w:tc>
          <w:tcPr>
            <w:tcW w:w="231" w:type="pct"/>
            <w:vMerge/>
            <w:shd w:val="clear" w:color="auto" w:fill="767171" w:themeFill="background2" w:themeFillShade="80"/>
            <w:vAlign w:val="center"/>
          </w:tcPr>
          <w:p w14:paraId="13649BF0"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15BEF851" w14:textId="77777777" w:rsidR="00C05EF6" w:rsidRPr="00A51C8C" w:rsidRDefault="00C05EF6" w:rsidP="00F02B29"/>
        </w:tc>
        <w:tc>
          <w:tcPr>
            <w:tcW w:w="1971" w:type="pct"/>
          </w:tcPr>
          <w:p w14:paraId="5A4902C2"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(A)</w:t>
            </w:r>
            <w:r w:rsidRPr="00FF7B2E">
              <w:rPr>
                <w:rFonts w:ascii="TH SarabunPSK" w:hAnsi="TH SarabunPSK" w:cs="TH SarabunPSK"/>
                <w:szCs w:val="22"/>
              </w:rPr>
              <w:tab/>
              <w:t>primary effects when laterally level and when banked;</w:t>
            </w:r>
          </w:p>
        </w:tc>
        <w:tc>
          <w:tcPr>
            <w:tcW w:w="648" w:type="pct"/>
            <w:vMerge/>
            <w:shd w:val="clear" w:color="auto" w:fill="E2EFD9" w:themeFill="accent6" w:themeFillTint="33"/>
          </w:tcPr>
          <w:p w14:paraId="3DFBA352" w14:textId="77777777" w:rsidR="00C05EF6" w:rsidRPr="00A51C8C" w:rsidRDefault="00C05EF6" w:rsidP="00F02B29">
            <w:pPr>
              <w:jc w:val="center"/>
            </w:pPr>
          </w:p>
        </w:tc>
        <w:tc>
          <w:tcPr>
            <w:tcW w:w="139" w:type="pct"/>
          </w:tcPr>
          <w:p w14:paraId="79B54844" w14:textId="77777777" w:rsidR="00C05EF6" w:rsidRPr="00A51C8C" w:rsidRDefault="00C05EF6" w:rsidP="00F02B29">
            <w:pPr>
              <w:jc w:val="center"/>
            </w:pPr>
          </w:p>
        </w:tc>
        <w:tc>
          <w:tcPr>
            <w:tcW w:w="139" w:type="pct"/>
          </w:tcPr>
          <w:p w14:paraId="3AA263D8" w14:textId="77777777" w:rsidR="00C05EF6" w:rsidRPr="00A51C8C" w:rsidRDefault="00C05EF6" w:rsidP="00F02B29">
            <w:pPr>
              <w:jc w:val="center"/>
            </w:pPr>
          </w:p>
        </w:tc>
        <w:tc>
          <w:tcPr>
            <w:tcW w:w="139" w:type="pct"/>
          </w:tcPr>
          <w:p w14:paraId="02DD3B27" w14:textId="77777777" w:rsidR="00C05EF6" w:rsidRPr="00A51C8C" w:rsidRDefault="00C05EF6" w:rsidP="00F02B29">
            <w:pPr>
              <w:jc w:val="center"/>
            </w:pPr>
          </w:p>
        </w:tc>
        <w:tc>
          <w:tcPr>
            <w:tcW w:w="464" w:type="pct"/>
          </w:tcPr>
          <w:p w14:paraId="7C32E6EF" w14:textId="77777777" w:rsidR="00C05EF6" w:rsidRPr="00A51C8C" w:rsidRDefault="00C05EF6" w:rsidP="00F02B29">
            <w:pPr>
              <w:jc w:val="center"/>
            </w:pPr>
          </w:p>
        </w:tc>
        <w:tc>
          <w:tcPr>
            <w:tcW w:w="93" w:type="pct"/>
          </w:tcPr>
          <w:p w14:paraId="47D25FA1" w14:textId="77777777" w:rsidR="00C05EF6" w:rsidRPr="00A51C8C" w:rsidRDefault="00C05EF6" w:rsidP="00F02B29">
            <w:pPr>
              <w:jc w:val="center"/>
            </w:pPr>
          </w:p>
        </w:tc>
        <w:tc>
          <w:tcPr>
            <w:tcW w:w="93" w:type="pct"/>
          </w:tcPr>
          <w:p w14:paraId="6CAB772E" w14:textId="77777777" w:rsidR="00C05EF6" w:rsidRPr="00A51C8C" w:rsidRDefault="00C05EF6" w:rsidP="00F02B29">
            <w:pPr>
              <w:jc w:val="center"/>
            </w:pPr>
          </w:p>
        </w:tc>
        <w:tc>
          <w:tcPr>
            <w:tcW w:w="461" w:type="pct"/>
          </w:tcPr>
          <w:p w14:paraId="09081BCC" w14:textId="77777777" w:rsidR="00C05EF6" w:rsidRPr="00A51C8C" w:rsidRDefault="00C05EF6" w:rsidP="00F02B29">
            <w:pPr>
              <w:jc w:val="center"/>
            </w:pPr>
          </w:p>
        </w:tc>
      </w:tr>
      <w:tr w:rsidR="00C05EF6" w:rsidRPr="00A51C8C" w14:paraId="4D45DA37" w14:textId="77777777" w:rsidTr="009B2230">
        <w:trPr>
          <w:trHeight w:val="283"/>
        </w:trPr>
        <w:tc>
          <w:tcPr>
            <w:tcW w:w="231" w:type="pct"/>
            <w:vMerge/>
            <w:shd w:val="clear" w:color="auto" w:fill="767171" w:themeFill="background2" w:themeFillShade="80"/>
            <w:vAlign w:val="center"/>
          </w:tcPr>
          <w:p w14:paraId="1D3A9D9E"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6CBD7004" w14:textId="77777777" w:rsidR="00C05EF6" w:rsidRPr="00A51C8C" w:rsidRDefault="00C05EF6" w:rsidP="00F02B29"/>
        </w:tc>
        <w:tc>
          <w:tcPr>
            <w:tcW w:w="1971" w:type="pct"/>
          </w:tcPr>
          <w:p w14:paraId="3A7F3D71"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(B)</w:t>
            </w:r>
            <w:r w:rsidRPr="00FF7B2E">
              <w:rPr>
                <w:rFonts w:ascii="TH SarabunPSK" w:hAnsi="TH SarabunPSK" w:cs="TH SarabunPSK"/>
                <w:szCs w:val="22"/>
              </w:rPr>
              <w:tab/>
              <w:t>further effects of aileron and rudder;</w:t>
            </w:r>
          </w:p>
        </w:tc>
        <w:tc>
          <w:tcPr>
            <w:tcW w:w="648" w:type="pct"/>
            <w:vMerge/>
            <w:shd w:val="clear" w:color="auto" w:fill="E2EFD9" w:themeFill="accent6" w:themeFillTint="33"/>
          </w:tcPr>
          <w:p w14:paraId="3E64F8C9" w14:textId="77777777" w:rsidR="00C05EF6" w:rsidRPr="00A51C8C" w:rsidRDefault="00C05EF6" w:rsidP="00F02B29">
            <w:pPr>
              <w:jc w:val="center"/>
            </w:pPr>
          </w:p>
        </w:tc>
        <w:tc>
          <w:tcPr>
            <w:tcW w:w="139" w:type="pct"/>
          </w:tcPr>
          <w:p w14:paraId="42A8FD9A" w14:textId="77777777" w:rsidR="00C05EF6" w:rsidRPr="00A51C8C" w:rsidRDefault="00C05EF6" w:rsidP="00F02B29">
            <w:pPr>
              <w:jc w:val="center"/>
            </w:pPr>
          </w:p>
        </w:tc>
        <w:tc>
          <w:tcPr>
            <w:tcW w:w="139" w:type="pct"/>
          </w:tcPr>
          <w:p w14:paraId="6815DAD4" w14:textId="77777777" w:rsidR="00C05EF6" w:rsidRPr="00A51C8C" w:rsidRDefault="00C05EF6" w:rsidP="00F02B29">
            <w:pPr>
              <w:jc w:val="center"/>
            </w:pPr>
          </w:p>
        </w:tc>
        <w:tc>
          <w:tcPr>
            <w:tcW w:w="139" w:type="pct"/>
          </w:tcPr>
          <w:p w14:paraId="2978E7B6" w14:textId="77777777" w:rsidR="00C05EF6" w:rsidRPr="00A51C8C" w:rsidRDefault="00C05EF6" w:rsidP="00F02B29">
            <w:pPr>
              <w:jc w:val="center"/>
            </w:pPr>
          </w:p>
        </w:tc>
        <w:tc>
          <w:tcPr>
            <w:tcW w:w="464" w:type="pct"/>
          </w:tcPr>
          <w:p w14:paraId="1E5DEBCA" w14:textId="77777777" w:rsidR="00C05EF6" w:rsidRPr="00A51C8C" w:rsidRDefault="00C05EF6" w:rsidP="00F02B29">
            <w:pPr>
              <w:jc w:val="center"/>
            </w:pPr>
          </w:p>
        </w:tc>
        <w:tc>
          <w:tcPr>
            <w:tcW w:w="93" w:type="pct"/>
          </w:tcPr>
          <w:p w14:paraId="142B607A" w14:textId="77777777" w:rsidR="00C05EF6" w:rsidRPr="00A51C8C" w:rsidRDefault="00C05EF6" w:rsidP="00F02B29">
            <w:pPr>
              <w:jc w:val="center"/>
            </w:pPr>
          </w:p>
        </w:tc>
        <w:tc>
          <w:tcPr>
            <w:tcW w:w="93" w:type="pct"/>
          </w:tcPr>
          <w:p w14:paraId="5F20F5B8" w14:textId="77777777" w:rsidR="00C05EF6" w:rsidRPr="00A51C8C" w:rsidRDefault="00C05EF6" w:rsidP="00F02B29">
            <w:pPr>
              <w:jc w:val="center"/>
            </w:pPr>
          </w:p>
        </w:tc>
        <w:tc>
          <w:tcPr>
            <w:tcW w:w="461" w:type="pct"/>
          </w:tcPr>
          <w:p w14:paraId="0E7F860A" w14:textId="77777777" w:rsidR="00C05EF6" w:rsidRPr="00A51C8C" w:rsidRDefault="00C05EF6" w:rsidP="00F02B29">
            <w:pPr>
              <w:jc w:val="center"/>
            </w:pPr>
          </w:p>
        </w:tc>
      </w:tr>
      <w:tr w:rsidR="00C05EF6" w:rsidRPr="00A51C8C" w14:paraId="4E5D1813" w14:textId="77777777" w:rsidTr="009B2230">
        <w:trPr>
          <w:trHeight w:val="283"/>
        </w:trPr>
        <w:tc>
          <w:tcPr>
            <w:tcW w:w="231" w:type="pct"/>
            <w:vMerge/>
            <w:shd w:val="clear" w:color="auto" w:fill="767171" w:themeFill="background2" w:themeFillShade="80"/>
            <w:vAlign w:val="center"/>
          </w:tcPr>
          <w:p w14:paraId="0BD14CBF"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7779E9EA" w14:textId="77777777" w:rsidR="00C05EF6" w:rsidRPr="00A51C8C" w:rsidRDefault="00C05EF6" w:rsidP="00F02B29"/>
        </w:tc>
        <w:tc>
          <w:tcPr>
            <w:tcW w:w="1971" w:type="pct"/>
          </w:tcPr>
          <w:p w14:paraId="1B0FAE7F"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(C)</w:t>
            </w:r>
            <w:r w:rsidRPr="00FF7B2E">
              <w:rPr>
                <w:rFonts w:ascii="TH SarabunPSK" w:hAnsi="TH SarabunPSK" w:cs="TH SarabunPSK"/>
                <w:szCs w:val="22"/>
              </w:rPr>
              <w:tab/>
              <w:t>effects of:</w:t>
            </w:r>
          </w:p>
        </w:tc>
        <w:tc>
          <w:tcPr>
            <w:tcW w:w="648" w:type="pct"/>
            <w:vMerge/>
            <w:shd w:val="clear" w:color="auto" w:fill="E2EFD9" w:themeFill="accent6" w:themeFillTint="33"/>
          </w:tcPr>
          <w:p w14:paraId="43A5F49C" w14:textId="77777777" w:rsidR="00C05EF6" w:rsidRPr="00A51C8C" w:rsidRDefault="00C05EF6" w:rsidP="00F02B29">
            <w:pPr>
              <w:jc w:val="center"/>
            </w:pPr>
          </w:p>
        </w:tc>
        <w:tc>
          <w:tcPr>
            <w:tcW w:w="139" w:type="pct"/>
          </w:tcPr>
          <w:p w14:paraId="50A5E089" w14:textId="77777777" w:rsidR="00C05EF6" w:rsidRPr="00A51C8C" w:rsidRDefault="00C05EF6" w:rsidP="00F02B29">
            <w:pPr>
              <w:jc w:val="center"/>
            </w:pPr>
          </w:p>
        </w:tc>
        <w:tc>
          <w:tcPr>
            <w:tcW w:w="139" w:type="pct"/>
          </w:tcPr>
          <w:p w14:paraId="06A3B5C6" w14:textId="77777777" w:rsidR="00C05EF6" w:rsidRPr="00A51C8C" w:rsidRDefault="00C05EF6" w:rsidP="00F02B29">
            <w:pPr>
              <w:jc w:val="center"/>
            </w:pPr>
          </w:p>
        </w:tc>
        <w:tc>
          <w:tcPr>
            <w:tcW w:w="139" w:type="pct"/>
          </w:tcPr>
          <w:p w14:paraId="518123C7" w14:textId="77777777" w:rsidR="00C05EF6" w:rsidRPr="00A51C8C" w:rsidRDefault="00C05EF6" w:rsidP="00F02B29">
            <w:pPr>
              <w:jc w:val="center"/>
            </w:pPr>
          </w:p>
        </w:tc>
        <w:tc>
          <w:tcPr>
            <w:tcW w:w="464" w:type="pct"/>
          </w:tcPr>
          <w:p w14:paraId="624661A2" w14:textId="77777777" w:rsidR="00C05EF6" w:rsidRPr="00A51C8C" w:rsidRDefault="00C05EF6" w:rsidP="00F02B29">
            <w:pPr>
              <w:jc w:val="center"/>
            </w:pPr>
          </w:p>
        </w:tc>
        <w:tc>
          <w:tcPr>
            <w:tcW w:w="93" w:type="pct"/>
          </w:tcPr>
          <w:p w14:paraId="411C639C" w14:textId="77777777" w:rsidR="00C05EF6" w:rsidRPr="00A51C8C" w:rsidRDefault="00C05EF6" w:rsidP="00F02B29">
            <w:pPr>
              <w:jc w:val="center"/>
            </w:pPr>
          </w:p>
        </w:tc>
        <w:tc>
          <w:tcPr>
            <w:tcW w:w="93" w:type="pct"/>
          </w:tcPr>
          <w:p w14:paraId="792636C1" w14:textId="77777777" w:rsidR="00C05EF6" w:rsidRPr="00A51C8C" w:rsidRDefault="00C05EF6" w:rsidP="00F02B29">
            <w:pPr>
              <w:jc w:val="center"/>
            </w:pPr>
          </w:p>
        </w:tc>
        <w:tc>
          <w:tcPr>
            <w:tcW w:w="461" w:type="pct"/>
          </w:tcPr>
          <w:p w14:paraId="4A0F7735" w14:textId="77777777" w:rsidR="00C05EF6" w:rsidRPr="00A51C8C" w:rsidRDefault="00C05EF6" w:rsidP="00F02B29">
            <w:pPr>
              <w:jc w:val="center"/>
            </w:pPr>
          </w:p>
        </w:tc>
      </w:tr>
      <w:tr w:rsidR="00C05EF6" w:rsidRPr="00A51C8C" w14:paraId="01040B8E" w14:textId="77777777" w:rsidTr="009B2230">
        <w:trPr>
          <w:trHeight w:val="283"/>
        </w:trPr>
        <w:tc>
          <w:tcPr>
            <w:tcW w:w="231" w:type="pct"/>
            <w:vMerge/>
            <w:shd w:val="clear" w:color="auto" w:fill="767171" w:themeFill="background2" w:themeFillShade="80"/>
            <w:vAlign w:val="center"/>
          </w:tcPr>
          <w:p w14:paraId="6471795A" w14:textId="77777777" w:rsidR="00C05EF6" w:rsidRPr="009B2230" w:rsidRDefault="00C05EF6" w:rsidP="009B2230">
            <w:pPr>
              <w:jc w:val="center"/>
              <w:rPr>
                <w:rFonts w:ascii="TH SarabunPSK" w:hAnsi="TH SarabunPSK" w:cs="TH SarabunPSK"/>
                <w:color w:val="FFFFFF" w:themeColor="background1"/>
              </w:rPr>
            </w:pPr>
            <w:bookmarkStart w:id="11" w:name="_Hlk161782955"/>
          </w:p>
        </w:tc>
        <w:tc>
          <w:tcPr>
            <w:tcW w:w="622" w:type="pct"/>
            <w:vMerge/>
          </w:tcPr>
          <w:p w14:paraId="70495379" w14:textId="77777777" w:rsidR="00C05EF6" w:rsidRPr="00A51C8C" w:rsidRDefault="00C05EF6" w:rsidP="00F02B29"/>
        </w:tc>
        <w:tc>
          <w:tcPr>
            <w:tcW w:w="1971" w:type="pct"/>
          </w:tcPr>
          <w:p w14:paraId="48144ABC" w14:textId="77777777" w:rsidR="00C05EF6" w:rsidRPr="00FF7B2E" w:rsidRDefault="00C05EF6" w:rsidP="00F02B29">
            <w:pPr>
              <w:ind w:left="1666" w:hanging="532"/>
              <w:rPr>
                <w:rFonts w:ascii="TH SarabunPSK" w:hAnsi="TH SarabunPSK" w:cs="TH SarabunPSK"/>
                <w:szCs w:val="22"/>
              </w:rPr>
            </w:pPr>
            <w:r w:rsidRPr="00FF7B2E">
              <w:rPr>
                <w:rFonts w:ascii="TH SarabunPSK" w:hAnsi="TH SarabunPSK" w:cs="TH SarabunPSK"/>
                <w:szCs w:val="22"/>
              </w:rPr>
              <w:t>(a)</w:t>
            </w:r>
            <w:r w:rsidRPr="00FF7B2E">
              <w:rPr>
                <w:rFonts w:ascii="TH SarabunPSK" w:hAnsi="TH SarabunPSK" w:cs="TH SarabunPSK"/>
                <w:szCs w:val="22"/>
              </w:rPr>
              <w:tab/>
              <w:t>air speed;</w:t>
            </w:r>
          </w:p>
        </w:tc>
        <w:tc>
          <w:tcPr>
            <w:tcW w:w="648" w:type="pct"/>
            <w:vMerge/>
            <w:shd w:val="clear" w:color="auto" w:fill="E2EFD9" w:themeFill="accent6" w:themeFillTint="33"/>
          </w:tcPr>
          <w:p w14:paraId="4D83D8DA" w14:textId="77777777" w:rsidR="00C05EF6" w:rsidRPr="00A51C8C" w:rsidRDefault="00C05EF6" w:rsidP="00F02B29">
            <w:pPr>
              <w:jc w:val="center"/>
            </w:pPr>
          </w:p>
        </w:tc>
        <w:tc>
          <w:tcPr>
            <w:tcW w:w="139" w:type="pct"/>
          </w:tcPr>
          <w:p w14:paraId="5622F2C5" w14:textId="77777777" w:rsidR="00C05EF6" w:rsidRPr="00A51C8C" w:rsidRDefault="00C05EF6" w:rsidP="00F02B29">
            <w:pPr>
              <w:jc w:val="center"/>
            </w:pPr>
          </w:p>
        </w:tc>
        <w:tc>
          <w:tcPr>
            <w:tcW w:w="139" w:type="pct"/>
          </w:tcPr>
          <w:p w14:paraId="15C845A9" w14:textId="77777777" w:rsidR="00C05EF6" w:rsidRPr="00A51C8C" w:rsidRDefault="00C05EF6" w:rsidP="00F02B29">
            <w:pPr>
              <w:jc w:val="center"/>
            </w:pPr>
          </w:p>
        </w:tc>
        <w:tc>
          <w:tcPr>
            <w:tcW w:w="139" w:type="pct"/>
          </w:tcPr>
          <w:p w14:paraId="3F2532EB" w14:textId="77777777" w:rsidR="00C05EF6" w:rsidRPr="00A51C8C" w:rsidRDefault="00C05EF6" w:rsidP="00F02B29">
            <w:pPr>
              <w:jc w:val="center"/>
            </w:pPr>
          </w:p>
        </w:tc>
        <w:tc>
          <w:tcPr>
            <w:tcW w:w="464" w:type="pct"/>
          </w:tcPr>
          <w:p w14:paraId="111F4900" w14:textId="77777777" w:rsidR="00C05EF6" w:rsidRPr="00A51C8C" w:rsidRDefault="00C05EF6" w:rsidP="00F02B29">
            <w:pPr>
              <w:jc w:val="center"/>
            </w:pPr>
          </w:p>
        </w:tc>
        <w:tc>
          <w:tcPr>
            <w:tcW w:w="93" w:type="pct"/>
          </w:tcPr>
          <w:p w14:paraId="7840407D" w14:textId="77777777" w:rsidR="00C05EF6" w:rsidRPr="00A51C8C" w:rsidRDefault="00C05EF6" w:rsidP="00F02B29">
            <w:pPr>
              <w:jc w:val="center"/>
            </w:pPr>
          </w:p>
        </w:tc>
        <w:tc>
          <w:tcPr>
            <w:tcW w:w="93" w:type="pct"/>
          </w:tcPr>
          <w:p w14:paraId="53F70427" w14:textId="77777777" w:rsidR="00C05EF6" w:rsidRPr="00A51C8C" w:rsidRDefault="00C05EF6" w:rsidP="00F02B29">
            <w:pPr>
              <w:jc w:val="center"/>
            </w:pPr>
          </w:p>
        </w:tc>
        <w:tc>
          <w:tcPr>
            <w:tcW w:w="461" w:type="pct"/>
          </w:tcPr>
          <w:p w14:paraId="4667390A" w14:textId="77777777" w:rsidR="00C05EF6" w:rsidRPr="00A51C8C" w:rsidRDefault="00C05EF6" w:rsidP="00F02B29">
            <w:pPr>
              <w:jc w:val="center"/>
            </w:pPr>
          </w:p>
        </w:tc>
      </w:tr>
      <w:tr w:rsidR="00C05EF6" w:rsidRPr="00A51C8C" w14:paraId="43E29604" w14:textId="77777777" w:rsidTr="009B2230">
        <w:trPr>
          <w:trHeight w:val="283"/>
        </w:trPr>
        <w:tc>
          <w:tcPr>
            <w:tcW w:w="231" w:type="pct"/>
            <w:vMerge/>
            <w:shd w:val="clear" w:color="auto" w:fill="767171" w:themeFill="background2" w:themeFillShade="80"/>
            <w:vAlign w:val="center"/>
          </w:tcPr>
          <w:p w14:paraId="133BEEAD"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7D401D24" w14:textId="77777777" w:rsidR="00C05EF6" w:rsidRPr="00A51C8C" w:rsidRDefault="00C05EF6" w:rsidP="00F02B29"/>
        </w:tc>
        <w:tc>
          <w:tcPr>
            <w:tcW w:w="1971" w:type="pct"/>
          </w:tcPr>
          <w:p w14:paraId="1FAADF8F" w14:textId="77777777" w:rsidR="00C05EF6" w:rsidRPr="00FF7B2E" w:rsidRDefault="00C05EF6" w:rsidP="00F02B29">
            <w:pPr>
              <w:ind w:left="1666" w:hanging="532"/>
              <w:rPr>
                <w:rFonts w:ascii="TH SarabunPSK" w:hAnsi="TH SarabunPSK" w:cs="TH SarabunPSK"/>
                <w:szCs w:val="22"/>
              </w:rPr>
            </w:pPr>
            <w:r w:rsidRPr="00FF7B2E">
              <w:rPr>
                <w:rFonts w:ascii="TH SarabunPSK" w:hAnsi="TH SarabunPSK" w:cs="TH SarabunPSK"/>
                <w:szCs w:val="22"/>
              </w:rPr>
              <w:t>(b)</w:t>
            </w:r>
            <w:r w:rsidRPr="00FF7B2E">
              <w:rPr>
                <w:rFonts w:ascii="TH SarabunPSK" w:hAnsi="TH SarabunPSK" w:cs="TH SarabunPSK"/>
                <w:szCs w:val="22"/>
              </w:rPr>
              <w:tab/>
              <w:t>slipstream;</w:t>
            </w:r>
          </w:p>
        </w:tc>
        <w:tc>
          <w:tcPr>
            <w:tcW w:w="648" w:type="pct"/>
            <w:vMerge/>
            <w:shd w:val="clear" w:color="auto" w:fill="E2EFD9" w:themeFill="accent6" w:themeFillTint="33"/>
          </w:tcPr>
          <w:p w14:paraId="794F3B5A" w14:textId="77777777" w:rsidR="00C05EF6" w:rsidRPr="00A51C8C" w:rsidRDefault="00C05EF6" w:rsidP="00F02B29">
            <w:pPr>
              <w:jc w:val="center"/>
            </w:pPr>
          </w:p>
        </w:tc>
        <w:tc>
          <w:tcPr>
            <w:tcW w:w="139" w:type="pct"/>
          </w:tcPr>
          <w:p w14:paraId="6FA4D3B1" w14:textId="77777777" w:rsidR="00C05EF6" w:rsidRPr="00A51C8C" w:rsidRDefault="00C05EF6" w:rsidP="00F02B29">
            <w:pPr>
              <w:jc w:val="center"/>
            </w:pPr>
          </w:p>
        </w:tc>
        <w:tc>
          <w:tcPr>
            <w:tcW w:w="139" w:type="pct"/>
          </w:tcPr>
          <w:p w14:paraId="215A3200" w14:textId="77777777" w:rsidR="00C05EF6" w:rsidRPr="00A51C8C" w:rsidRDefault="00C05EF6" w:rsidP="00F02B29">
            <w:pPr>
              <w:jc w:val="center"/>
            </w:pPr>
          </w:p>
        </w:tc>
        <w:tc>
          <w:tcPr>
            <w:tcW w:w="139" w:type="pct"/>
          </w:tcPr>
          <w:p w14:paraId="1C3CF7DA" w14:textId="77777777" w:rsidR="00C05EF6" w:rsidRPr="00A51C8C" w:rsidRDefault="00C05EF6" w:rsidP="00F02B29">
            <w:pPr>
              <w:jc w:val="center"/>
            </w:pPr>
          </w:p>
        </w:tc>
        <w:tc>
          <w:tcPr>
            <w:tcW w:w="464" w:type="pct"/>
          </w:tcPr>
          <w:p w14:paraId="69FD3578" w14:textId="77777777" w:rsidR="00C05EF6" w:rsidRPr="00A51C8C" w:rsidRDefault="00C05EF6" w:rsidP="00F02B29">
            <w:pPr>
              <w:jc w:val="center"/>
            </w:pPr>
          </w:p>
        </w:tc>
        <w:tc>
          <w:tcPr>
            <w:tcW w:w="93" w:type="pct"/>
          </w:tcPr>
          <w:p w14:paraId="31F91D2D" w14:textId="77777777" w:rsidR="00C05EF6" w:rsidRPr="00A51C8C" w:rsidRDefault="00C05EF6" w:rsidP="00F02B29">
            <w:pPr>
              <w:jc w:val="center"/>
            </w:pPr>
          </w:p>
        </w:tc>
        <w:tc>
          <w:tcPr>
            <w:tcW w:w="93" w:type="pct"/>
          </w:tcPr>
          <w:p w14:paraId="3CE1265B" w14:textId="77777777" w:rsidR="00C05EF6" w:rsidRPr="00A51C8C" w:rsidRDefault="00C05EF6" w:rsidP="00F02B29">
            <w:pPr>
              <w:jc w:val="center"/>
            </w:pPr>
          </w:p>
        </w:tc>
        <w:tc>
          <w:tcPr>
            <w:tcW w:w="461" w:type="pct"/>
          </w:tcPr>
          <w:p w14:paraId="24895730" w14:textId="77777777" w:rsidR="00C05EF6" w:rsidRPr="00A51C8C" w:rsidRDefault="00C05EF6" w:rsidP="00F02B29">
            <w:pPr>
              <w:jc w:val="center"/>
            </w:pPr>
          </w:p>
        </w:tc>
      </w:tr>
      <w:tr w:rsidR="00C05EF6" w:rsidRPr="00A51C8C" w14:paraId="67AE3423" w14:textId="77777777" w:rsidTr="009B2230">
        <w:trPr>
          <w:trHeight w:val="283"/>
        </w:trPr>
        <w:tc>
          <w:tcPr>
            <w:tcW w:w="231" w:type="pct"/>
            <w:vMerge/>
            <w:shd w:val="clear" w:color="auto" w:fill="767171" w:themeFill="background2" w:themeFillShade="80"/>
            <w:vAlign w:val="center"/>
          </w:tcPr>
          <w:p w14:paraId="66A1FF87"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6FD4C358" w14:textId="77777777" w:rsidR="00C05EF6" w:rsidRPr="00A51C8C" w:rsidRDefault="00C05EF6" w:rsidP="00F02B29"/>
        </w:tc>
        <w:tc>
          <w:tcPr>
            <w:tcW w:w="1971" w:type="pct"/>
          </w:tcPr>
          <w:p w14:paraId="5056F6FC" w14:textId="77777777" w:rsidR="00C05EF6" w:rsidRPr="00FF7B2E" w:rsidRDefault="00C05EF6" w:rsidP="00F02B29">
            <w:pPr>
              <w:ind w:left="1666" w:hanging="532"/>
              <w:rPr>
                <w:rFonts w:ascii="TH SarabunPSK" w:hAnsi="TH SarabunPSK" w:cs="TH SarabunPSK"/>
                <w:szCs w:val="22"/>
              </w:rPr>
            </w:pPr>
            <w:r w:rsidRPr="00FF7B2E">
              <w:rPr>
                <w:rFonts w:ascii="TH SarabunPSK" w:hAnsi="TH SarabunPSK" w:cs="TH SarabunPSK"/>
                <w:szCs w:val="22"/>
              </w:rPr>
              <w:t>(c)</w:t>
            </w:r>
            <w:r w:rsidRPr="00FF7B2E">
              <w:rPr>
                <w:rFonts w:ascii="TH SarabunPSK" w:hAnsi="TH SarabunPSK" w:cs="TH SarabunPSK"/>
                <w:szCs w:val="22"/>
              </w:rPr>
              <w:tab/>
              <w:t>power;</w:t>
            </w:r>
          </w:p>
        </w:tc>
        <w:tc>
          <w:tcPr>
            <w:tcW w:w="648" w:type="pct"/>
            <w:vMerge/>
            <w:shd w:val="clear" w:color="auto" w:fill="E2EFD9" w:themeFill="accent6" w:themeFillTint="33"/>
          </w:tcPr>
          <w:p w14:paraId="334E10AB" w14:textId="77777777" w:rsidR="00C05EF6" w:rsidRPr="00A51C8C" w:rsidRDefault="00C05EF6" w:rsidP="00F02B29">
            <w:pPr>
              <w:jc w:val="center"/>
            </w:pPr>
          </w:p>
        </w:tc>
        <w:tc>
          <w:tcPr>
            <w:tcW w:w="139" w:type="pct"/>
          </w:tcPr>
          <w:p w14:paraId="54E231E8" w14:textId="77777777" w:rsidR="00C05EF6" w:rsidRPr="00A51C8C" w:rsidRDefault="00C05EF6" w:rsidP="00F02B29">
            <w:pPr>
              <w:jc w:val="center"/>
            </w:pPr>
          </w:p>
        </w:tc>
        <w:tc>
          <w:tcPr>
            <w:tcW w:w="139" w:type="pct"/>
          </w:tcPr>
          <w:p w14:paraId="04A17D8E" w14:textId="77777777" w:rsidR="00C05EF6" w:rsidRPr="00A51C8C" w:rsidRDefault="00C05EF6" w:rsidP="00F02B29">
            <w:pPr>
              <w:jc w:val="center"/>
            </w:pPr>
          </w:p>
        </w:tc>
        <w:tc>
          <w:tcPr>
            <w:tcW w:w="139" w:type="pct"/>
          </w:tcPr>
          <w:p w14:paraId="425A761F" w14:textId="77777777" w:rsidR="00C05EF6" w:rsidRPr="00A51C8C" w:rsidRDefault="00C05EF6" w:rsidP="00F02B29">
            <w:pPr>
              <w:jc w:val="center"/>
            </w:pPr>
          </w:p>
        </w:tc>
        <w:tc>
          <w:tcPr>
            <w:tcW w:w="464" w:type="pct"/>
          </w:tcPr>
          <w:p w14:paraId="23724C52" w14:textId="77777777" w:rsidR="00C05EF6" w:rsidRPr="00A51C8C" w:rsidRDefault="00C05EF6" w:rsidP="00F02B29">
            <w:pPr>
              <w:jc w:val="center"/>
            </w:pPr>
          </w:p>
        </w:tc>
        <w:tc>
          <w:tcPr>
            <w:tcW w:w="93" w:type="pct"/>
          </w:tcPr>
          <w:p w14:paraId="72E69D15" w14:textId="77777777" w:rsidR="00C05EF6" w:rsidRPr="00A51C8C" w:rsidRDefault="00C05EF6" w:rsidP="00F02B29">
            <w:pPr>
              <w:jc w:val="center"/>
            </w:pPr>
          </w:p>
        </w:tc>
        <w:tc>
          <w:tcPr>
            <w:tcW w:w="93" w:type="pct"/>
          </w:tcPr>
          <w:p w14:paraId="142530C8" w14:textId="77777777" w:rsidR="00C05EF6" w:rsidRPr="00A51C8C" w:rsidRDefault="00C05EF6" w:rsidP="00F02B29">
            <w:pPr>
              <w:jc w:val="center"/>
            </w:pPr>
          </w:p>
        </w:tc>
        <w:tc>
          <w:tcPr>
            <w:tcW w:w="461" w:type="pct"/>
          </w:tcPr>
          <w:p w14:paraId="71CD2FC3" w14:textId="77777777" w:rsidR="00C05EF6" w:rsidRPr="00A51C8C" w:rsidRDefault="00C05EF6" w:rsidP="00F02B29">
            <w:pPr>
              <w:jc w:val="center"/>
            </w:pPr>
          </w:p>
        </w:tc>
      </w:tr>
      <w:tr w:rsidR="00C05EF6" w:rsidRPr="00A51C8C" w14:paraId="7D2D1CE1" w14:textId="77777777" w:rsidTr="009B2230">
        <w:trPr>
          <w:trHeight w:val="283"/>
        </w:trPr>
        <w:tc>
          <w:tcPr>
            <w:tcW w:w="231" w:type="pct"/>
            <w:vMerge/>
            <w:shd w:val="clear" w:color="auto" w:fill="767171" w:themeFill="background2" w:themeFillShade="80"/>
            <w:vAlign w:val="center"/>
          </w:tcPr>
          <w:p w14:paraId="21131CED"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75496D63" w14:textId="77777777" w:rsidR="00C05EF6" w:rsidRPr="00A51C8C" w:rsidRDefault="00C05EF6" w:rsidP="00F02B29"/>
        </w:tc>
        <w:tc>
          <w:tcPr>
            <w:tcW w:w="1971" w:type="pct"/>
          </w:tcPr>
          <w:p w14:paraId="1CF65F23" w14:textId="77777777" w:rsidR="00C05EF6" w:rsidRPr="00FF7B2E" w:rsidRDefault="00C05EF6" w:rsidP="00F02B29">
            <w:pPr>
              <w:ind w:left="1666" w:hanging="532"/>
              <w:rPr>
                <w:rFonts w:ascii="TH SarabunPSK" w:hAnsi="TH SarabunPSK" w:cs="TH SarabunPSK"/>
                <w:szCs w:val="22"/>
              </w:rPr>
            </w:pPr>
            <w:r w:rsidRPr="00FF7B2E">
              <w:rPr>
                <w:rFonts w:ascii="TH SarabunPSK" w:hAnsi="TH SarabunPSK" w:cs="TH SarabunPSK"/>
                <w:szCs w:val="22"/>
              </w:rPr>
              <w:t>(d)</w:t>
            </w:r>
            <w:r w:rsidRPr="00FF7B2E">
              <w:rPr>
                <w:rFonts w:ascii="TH SarabunPSK" w:hAnsi="TH SarabunPSK" w:cs="TH SarabunPSK"/>
                <w:szCs w:val="22"/>
              </w:rPr>
              <w:tab/>
              <w:t>trimming controls;</w:t>
            </w:r>
          </w:p>
        </w:tc>
        <w:tc>
          <w:tcPr>
            <w:tcW w:w="648" w:type="pct"/>
            <w:vMerge/>
            <w:shd w:val="clear" w:color="auto" w:fill="E2EFD9" w:themeFill="accent6" w:themeFillTint="33"/>
          </w:tcPr>
          <w:p w14:paraId="32AC720B" w14:textId="77777777" w:rsidR="00C05EF6" w:rsidRPr="00A51C8C" w:rsidRDefault="00C05EF6" w:rsidP="00F02B29">
            <w:pPr>
              <w:jc w:val="center"/>
            </w:pPr>
          </w:p>
        </w:tc>
        <w:tc>
          <w:tcPr>
            <w:tcW w:w="139" w:type="pct"/>
          </w:tcPr>
          <w:p w14:paraId="1C9FEFE8" w14:textId="77777777" w:rsidR="00C05EF6" w:rsidRPr="00A51C8C" w:rsidRDefault="00C05EF6" w:rsidP="00F02B29">
            <w:pPr>
              <w:jc w:val="center"/>
            </w:pPr>
          </w:p>
        </w:tc>
        <w:tc>
          <w:tcPr>
            <w:tcW w:w="139" w:type="pct"/>
          </w:tcPr>
          <w:p w14:paraId="3EC35DF0" w14:textId="77777777" w:rsidR="00C05EF6" w:rsidRPr="00A51C8C" w:rsidRDefault="00C05EF6" w:rsidP="00F02B29">
            <w:pPr>
              <w:jc w:val="center"/>
            </w:pPr>
          </w:p>
        </w:tc>
        <w:tc>
          <w:tcPr>
            <w:tcW w:w="139" w:type="pct"/>
          </w:tcPr>
          <w:p w14:paraId="67F7A50A" w14:textId="77777777" w:rsidR="00C05EF6" w:rsidRPr="00A51C8C" w:rsidRDefault="00C05EF6" w:rsidP="00F02B29">
            <w:pPr>
              <w:jc w:val="center"/>
            </w:pPr>
          </w:p>
        </w:tc>
        <w:tc>
          <w:tcPr>
            <w:tcW w:w="464" w:type="pct"/>
          </w:tcPr>
          <w:p w14:paraId="22835D35" w14:textId="77777777" w:rsidR="00C05EF6" w:rsidRPr="00A51C8C" w:rsidRDefault="00C05EF6" w:rsidP="00F02B29">
            <w:pPr>
              <w:jc w:val="center"/>
            </w:pPr>
          </w:p>
        </w:tc>
        <w:tc>
          <w:tcPr>
            <w:tcW w:w="93" w:type="pct"/>
          </w:tcPr>
          <w:p w14:paraId="249B754D" w14:textId="77777777" w:rsidR="00C05EF6" w:rsidRPr="00A51C8C" w:rsidRDefault="00C05EF6" w:rsidP="00F02B29">
            <w:pPr>
              <w:jc w:val="center"/>
            </w:pPr>
          </w:p>
        </w:tc>
        <w:tc>
          <w:tcPr>
            <w:tcW w:w="93" w:type="pct"/>
          </w:tcPr>
          <w:p w14:paraId="7AEFC38A" w14:textId="77777777" w:rsidR="00C05EF6" w:rsidRPr="00A51C8C" w:rsidRDefault="00C05EF6" w:rsidP="00F02B29">
            <w:pPr>
              <w:jc w:val="center"/>
            </w:pPr>
          </w:p>
        </w:tc>
        <w:tc>
          <w:tcPr>
            <w:tcW w:w="461" w:type="pct"/>
          </w:tcPr>
          <w:p w14:paraId="5B2D8AA7" w14:textId="77777777" w:rsidR="00C05EF6" w:rsidRPr="00A51C8C" w:rsidRDefault="00C05EF6" w:rsidP="00F02B29">
            <w:pPr>
              <w:jc w:val="center"/>
            </w:pPr>
          </w:p>
        </w:tc>
      </w:tr>
      <w:tr w:rsidR="00C05EF6" w:rsidRPr="00A51C8C" w14:paraId="11F4409D" w14:textId="77777777" w:rsidTr="009B2230">
        <w:trPr>
          <w:trHeight w:val="283"/>
        </w:trPr>
        <w:tc>
          <w:tcPr>
            <w:tcW w:w="231" w:type="pct"/>
            <w:vMerge/>
            <w:shd w:val="clear" w:color="auto" w:fill="767171" w:themeFill="background2" w:themeFillShade="80"/>
            <w:vAlign w:val="center"/>
          </w:tcPr>
          <w:p w14:paraId="46B9D960"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62D5189B" w14:textId="77777777" w:rsidR="00C05EF6" w:rsidRPr="00A51C8C" w:rsidRDefault="00C05EF6" w:rsidP="00F02B29"/>
        </w:tc>
        <w:tc>
          <w:tcPr>
            <w:tcW w:w="1971" w:type="pct"/>
          </w:tcPr>
          <w:p w14:paraId="241DDF42" w14:textId="77777777" w:rsidR="00C05EF6" w:rsidRPr="00FF7B2E" w:rsidRDefault="00C05EF6" w:rsidP="00F02B29">
            <w:pPr>
              <w:ind w:left="1666" w:hanging="532"/>
              <w:rPr>
                <w:rFonts w:ascii="TH SarabunPSK" w:hAnsi="TH SarabunPSK" w:cs="TH SarabunPSK"/>
                <w:szCs w:val="22"/>
              </w:rPr>
            </w:pPr>
            <w:r w:rsidRPr="00FF7B2E">
              <w:rPr>
                <w:rFonts w:ascii="TH SarabunPSK" w:hAnsi="TH SarabunPSK" w:cs="TH SarabunPSK"/>
                <w:szCs w:val="22"/>
              </w:rPr>
              <w:t>(e)</w:t>
            </w:r>
            <w:r w:rsidRPr="00FF7B2E">
              <w:rPr>
                <w:rFonts w:ascii="TH SarabunPSK" w:hAnsi="TH SarabunPSK" w:cs="TH SarabunPSK"/>
                <w:szCs w:val="22"/>
              </w:rPr>
              <w:tab/>
              <w:t>flaps;</w:t>
            </w:r>
          </w:p>
        </w:tc>
        <w:tc>
          <w:tcPr>
            <w:tcW w:w="648" w:type="pct"/>
            <w:vMerge/>
            <w:shd w:val="clear" w:color="auto" w:fill="E2EFD9" w:themeFill="accent6" w:themeFillTint="33"/>
          </w:tcPr>
          <w:p w14:paraId="290A9E80" w14:textId="77777777" w:rsidR="00C05EF6" w:rsidRPr="00A51C8C" w:rsidRDefault="00C05EF6" w:rsidP="00F02B29">
            <w:pPr>
              <w:jc w:val="center"/>
            </w:pPr>
          </w:p>
        </w:tc>
        <w:tc>
          <w:tcPr>
            <w:tcW w:w="139" w:type="pct"/>
          </w:tcPr>
          <w:p w14:paraId="176F5ED5" w14:textId="77777777" w:rsidR="00C05EF6" w:rsidRPr="00A51C8C" w:rsidRDefault="00C05EF6" w:rsidP="00F02B29">
            <w:pPr>
              <w:jc w:val="center"/>
            </w:pPr>
          </w:p>
        </w:tc>
        <w:tc>
          <w:tcPr>
            <w:tcW w:w="139" w:type="pct"/>
          </w:tcPr>
          <w:p w14:paraId="2695CC0D" w14:textId="77777777" w:rsidR="00C05EF6" w:rsidRPr="00A51C8C" w:rsidRDefault="00C05EF6" w:rsidP="00F02B29">
            <w:pPr>
              <w:jc w:val="center"/>
            </w:pPr>
          </w:p>
        </w:tc>
        <w:tc>
          <w:tcPr>
            <w:tcW w:w="139" w:type="pct"/>
          </w:tcPr>
          <w:p w14:paraId="5BC1CAD0" w14:textId="77777777" w:rsidR="00C05EF6" w:rsidRPr="00A51C8C" w:rsidRDefault="00C05EF6" w:rsidP="00F02B29">
            <w:pPr>
              <w:jc w:val="center"/>
            </w:pPr>
          </w:p>
        </w:tc>
        <w:tc>
          <w:tcPr>
            <w:tcW w:w="464" w:type="pct"/>
          </w:tcPr>
          <w:p w14:paraId="348E8154" w14:textId="77777777" w:rsidR="00C05EF6" w:rsidRPr="00A51C8C" w:rsidRDefault="00C05EF6" w:rsidP="00F02B29">
            <w:pPr>
              <w:jc w:val="center"/>
            </w:pPr>
          </w:p>
        </w:tc>
        <w:tc>
          <w:tcPr>
            <w:tcW w:w="93" w:type="pct"/>
          </w:tcPr>
          <w:p w14:paraId="5A043F57" w14:textId="77777777" w:rsidR="00C05EF6" w:rsidRPr="00A51C8C" w:rsidRDefault="00C05EF6" w:rsidP="00F02B29">
            <w:pPr>
              <w:jc w:val="center"/>
            </w:pPr>
          </w:p>
        </w:tc>
        <w:tc>
          <w:tcPr>
            <w:tcW w:w="93" w:type="pct"/>
          </w:tcPr>
          <w:p w14:paraId="6FFEE5E9" w14:textId="77777777" w:rsidR="00C05EF6" w:rsidRPr="00A51C8C" w:rsidRDefault="00C05EF6" w:rsidP="00F02B29">
            <w:pPr>
              <w:jc w:val="center"/>
            </w:pPr>
          </w:p>
        </w:tc>
        <w:tc>
          <w:tcPr>
            <w:tcW w:w="461" w:type="pct"/>
          </w:tcPr>
          <w:p w14:paraId="20C71EC5" w14:textId="77777777" w:rsidR="00C05EF6" w:rsidRPr="00A51C8C" w:rsidRDefault="00C05EF6" w:rsidP="00F02B29">
            <w:pPr>
              <w:jc w:val="center"/>
            </w:pPr>
          </w:p>
        </w:tc>
      </w:tr>
      <w:tr w:rsidR="00C05EF6" w:rsidRPr="00A51C8C" w14:paraId="2F300266" w14:textId="77777777" w:rsidTr="009B2230">
        <w:trPr>
          <w:trHeight w:val="283"/>
        </w:trPr>
        <w:tc>
          <w:tcPr>
            <w:tcW w:w="231" w:type="pct"/>
            <w:vMerge/>
            <w:shd w:val="clear" w:color="auto" w:fill="767171" w:themeFill="background2" w:themeFillShade="80"/>
            <w:vAlign w:val="center"/>
          </w:tcPr>
          <w:p w14:paraId="625F80BA"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04DA5A88" w14:textId="77777777" w:rsidR="00C05EF6" w:rsidRPr="00A51C8C" w:rsidRDefault="00C05EF6" w:rsidP="00F02B29"/>
        </w:tc>
        <w:tc>
          <w:tcPr>
            <w:tcW w:w="1971" w:type="pct"/>
          </w:tcPr>
          <w:p w14:paraId="47CFC9A7" w14:textId="77777777" w:rsidR="00C05EF6" w:rsidRPr="00FF7B2E" w:rsidRDefault="00C05EF6" w:rsidP="00F02B29">
            <w:pPr>
              <w:ind w:left="1666" w:hanging="532"/>
              <w:rPr>
                <w:rFonts w:ascii="TH SarabunPSK" w:hAnsi="TH SarabunPSK" w:cs="TH SarabunPSK"/>
                <w:szCs w:val="22"/>
              </w:rPr>
            </w:pPr>
            <w:r w:rsidRPr="00FF7B2E">
              <w:rPr>
                <w:rFonts w:ascii="TH SarabunPSK" w:hAnsi="TH SarabunPSK" w:cs="TH SarabunPSK"/>
                <w:szCs w:val="22"/>
              </w:rPr>
              <w:t>(f)</w:t>
            </w:r>
            <w:r w:rsidRPr="00FF7B2E">
              <w:rPr>
                <w:rFonts w:ascii="TH SarabunPSK" w:hAnsi="TH SarabunPSK" w:cs="TH SarabunPSK"/>
                <w:szCs w:val="22"/>
              </w:rPr>
              <w:tab/>
              <w:t>other controls, as applicable.</w:t>
            </w:r>
          </w:p>
        </w:tc>
        <w:tc>
          <w:tcPr>
            <w:tcW w:w="648" w:type="pct"/>
            <w:vMerge/>
            <w:shd w:val="clear" w:color="auto" w:fill="E2EFD9" w:themeFill="accent6" w:themeFillTint="33"/>
          </w:tcPr>
          <w:p w14:paraId="0977F8FE" w14:textId="77777777" w:rsidR="00C05EF6" w:rsidRPr="00A51C8C" w:rsidRDefault="00C05EF6" w:rsidP="00F02B29">
            <w:pPr>
              <w:jc w:val="center"/>
            </w:pPr>
          </w:p>
        </w:tc>
        <w:tc>
          <w:tcPr>
            <w:tcW w:w="139" w:type="pct"/>
          </w:tcPr>
          <w:p w14:paraId="5A97DC46" w14:textId="77777777" w:rsidR="00C05EF6" w:rsidRPr="00A51C8C" w:rsidRDefault="00C05EF6" w:rsidP="00F02B29">
            <w:pPr>
              <w:jc w:val="center"/>
            </w:pPr>
          </w:p>
        </w:tc>
        <w:tc>
          <w:tcPr>
            <w:tcW w:w="139" w:type="pct"/>
          </w:tcPr>
          <w:p w14:paraId="0EEA4585" w14:textId="77777777" w:rsidR="00C05EF6" w:rsidRPr="00A51C8C" w:rsidRDefault="00C05EF6" w:rsidP="00F02B29">
            <w:pPr>
              <w:jc w:val="center"/>
            </w:pPr>
          </w:p>
        </w:tc>
        <w:tc>
          <w:tcPr>
            <w:tcW w:w="139" w:type="pct"/>
          </w:tcPr>
          <w:p w14:paraId="4C79BBDC" w14:textId="77777777" w:rsidR="00C05EF6" w:rsidRPr="00A51C8C" w:rsidRDefault="00C05EF6" w:rsidP="00F02B29">
            <w:pPr>
              <w:jc w:val="center"/>
            </w:pPr>
          </w:p>
        </w:tc>
        <w:tc>
          <w:tcPr>
            <w:tcW w:w="464" w:type="pct"/>
          </w:tcPr>
          <w:p w14:paraId="7528B7C4" w14:textId="77777777" w:rsidR="00C05EF6" w:rsidRPr="00A51C8C" w:rsidRDefault="00C05EF6" w:rsidP="00F02B29">
            <w:pPr>
              <w:jc w:val="center"/>
            </w:pPr>
          </w:p>
        </w:tc>
        <w:tc>
          <w:tcPr>
            <w:tcW w:w="93" w:type="pct"/>
          </w:tcPr>
          <w:p w14:paraId="361EDA08" w14:textId="77777777" w:rsidR="00C05EF6" w:rsidRPr="00A51C8C" w:rsidRDefault="00C05EF6" w:rsidP="00F02B29">
            <w:pPr>
              <w:jc w:val="center"/>
            </w:pPr>
          </w:p>
        </w:tc>
        <w:tc>
          <w:tcPr>
            <w:tcW w:w="93" w:type="pct"/>
          </w:tcPr>
          <w:p w14:paraId="589F3A40" w14:textId="77777777" w:rsidR="00C05EF6" w:rsidRPr="00A51C8C" w:rsidRDefault="00C05EF6" w:rsidP="00F02B29">
            <w:pPr>
              <w:jc w:val="center"/>
            </w:pPr>
          </w:p>
        </w:tc>
        <w:tc>
          <w:tcPr>
            <w:tcW w:w="461" w:type="pct"/>
          </w:tcPr>
          <w:p w14:paraId="6F8A7ED1" w14:textId="77777777" w:rsidR="00C05EF6" w:rsidRPr="00A51C8C" w:rsidRDefault="00C05EF6" w:rsidP="00F02B29">
            <w:pPr>
              <w:jc w:val="center"/>
            </w:pPr>
          </w:p>
        </w:tc>
      </w:tr>
      <w:bookmarkEnd w:id="11"/>
      <w:tr w:rsidR="00C05EF6" w:rsidRPr="00A51C8C" w14:paraId="59F5B5B2" w14:textId="77777777" w:rsidTr="009B2230">
        <w:trPr>
          <w:trHeight w:val="283"/>
        </w:trPr>
        <w:tc>
          <w:tcPr>
            <w:tcW w:w="231" w:type="pct"/>
            <w:vMerge/>
            <w:shd w:val="clear" w:color="auto" w:fill="767171" w:themeFill="background2" w:themeFillShade="80"/>
            <w:vAlign w:val="center"/>
          </w:tcPr>
          <w:p w14:paraId="5FD8E13D"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1E45C75D" w14:textId="77777777" w:rsidR="00C05EF6" w:rsidRPr="00A51C8C" w:rsidRDefault="00C05EF6" w:rsidP="00F02B29"/>
        </w:tc>
        <w:tc>
          <w:tcPr>
            <w:tcW w:w="1971" w:type="pct"/>
          </w:tcPr>
          <w:p w14:paraId="75FE0B55"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(D)</w:t>
            </w:r>
            <w:r w:rsidRPr="00FF7B2E">
              <w:rPr>
                <w:rFonts w:ascii="TH SarabunPSK" w:hAnsi="TH SarabunPSK" w:cs="TH SarabunPSK"/>
                <w:szCs w:val="22"/>
              </w:rPr>
              <w:tab/>
              <w:t>operation of:</w:t>
            </w:r>
          </w:p>
        </w:tc>
        <w:tc>
          <w:tcPr>
            <w:tcW w:w="648" w:type="pct"/>
            <w:vMerge/>
            <w:shd w:val="clear" w:color="auto" w:fill="E2EFD9" w:themeFill="accent6" w:themeFillTint="33"/>
          </w:tcPr>
          <w:p w14:paraId="2E059FD6" w14:textId="77777777" w:rsidR="00C05EF6" w:rsidRPr="00A51C8C" w:rsidRDefault="00C05EF6" w:rsidP="00F02B29">
            <w:pPr>
              <w:jc w:val="center"/>
            </w:pPr>
          </w:p>
        </w:tc>
        <w:tc>
          <w:tcPr>
            <w:tcW w:w="139" w:type="pct"/>
          </w:tcPr>
          <w:p w14:paraId="28D19435" w14:textId="77777777" w:rsidR="00C05EF6" w:rsidRPr="00A51C8C" w:rsidRDefault="00C05EF6" w:rsidP="00F02B29">
            <w:pPr>
              <w:jc w:val="center"/>
            </w:pPr>
          </w:p>
        </w:tc>
        <w:tc>
          <w:tcPr>
            <w:tcW w:w="139" w:type="pct"/>
          </w:tcPr>
          <w:p w14:paraId="0B2F8954" w14:textId="77777777" w:rsidR="00C05EF6" w:rsidRPr="00A51C8C" w:rsidRDefault="00C05EF6" w:rsidP="00F02B29">
            <w:pPr>
              <w:jc w:val="center"/>
            </w:pPr>
          </w:p>
        </w:tc>
        <w:tc>
          <w:tcPr>
            <w:tcW w:w="139" w:type="pct"/>
          </w:tcPr>
          <w:p w14:paraId="39B40759" w14:textId="77777777" w:rsidR="00C05EF6" w:rsidRPr="00A51C8C" w:rsidRDefault="00C05EF6" w:rsidP="00F02B29">
            <w:pPr>
              <w:jc w:val="center"/>
            </w:pPr>
          </w:p>
        </w:tc>
        <w:tc>
          <w:tcPr>
            <w:tcW w:w="464" w:type="pct"/>
          </w:tcPr>
          <w:p w14:paraId="4A8AC523" w14:textId="77777777" w:rsidR="00C05EF6" w:rsidRPr="00A51C8C" w:rsidRDefault="00C05EF6" w:rsidP="00F02B29">
            <w:pPr>
              <w:jc w:val="center"/>
            </w:pPr>
          </w:p>
        </w:tc>
        <w:tc>
          <w:tcPr>
            <w:tcW w:w="93" w:type="pct"/>
          </w:tcPr>
          <w:p w14:paraId="48B9A775" w14:textId="77777777" w:rsidR="00C05EF6" w:rsidRPr="00A51C8C" w:rsidRDefault="00C05EF6" w:rsidP="00F02B29">
            <w:pPr>
              <w:jc w:val="center"/>
            </w:pPr>
          </w:p>
        </w:tc>
        <w:tc>
          <w:tcPr>
            <w:tcW w:w="93" w:type="pct"/>
          </w:tcPr>
          <w:p w14:paraId="155A01E2" w14:textId="77777777" w:rsidR="00C05EF6" w:rsidRPr="00A51C8C" w:rsidRDefault="00C05EF6" w:rsidP="00F02B29">
            <w:pPr>
              <w:jc w:val="center"/>
            </w:pPr>
          </w:p>
        </w:tc>
        <w:tc>
          <w:tcPr>
            <w:tcW w:w="461" w:type="pct"/>
          </w:tcPr>
          <w:p w14:paraId="3906EE6E" w14:textId="77777777" w:rsidR="00C05EF6" w:rsidRPr="00A51C8C" w:rsidRDefault="00C05EF6" w:rsidP="00F02B29">
            <w:pPr>
              <w:jc w:val="center"/>
            </w:pPr>
          </w:p>
        </w:tc>
      </w:tr>
      <w:tr w:rsidR="00C05EF6" w:rsidRPr="00A51C8C" w14:paraId="557189E3" w14:textId="77777777" w:rsidTr="009B2230">
        <w:trPr>
          <w:trHeight w:val="283"/>
        </w:trPr>
        <w:tc>
          <w:tcPr>
            <w:tcW w:w="231" w:type="pct"/>
            <w:vMerge/>
            <w:shd w:val="clear" w:color="auto" w:fill="767171" w:themeFill="background2" w:themeFillShade="80"/>
            <w:vAlign w:val="center"/>
          </w:tcPr>
          <w:p w14:paraId="42484F4C"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6B16E415" w14:textId="77777777" w:rsidR="00C05EF6" w:rsidRPr="00A51C8C" w:rsidRDefault="00C05EF6" w:rsidP="00F02B29"/>
        </w:tc>
        <w:tc>
          <w:tcPr>
            <w:tcW w:w="1971" w:type="pct"/>
          </w:tcPr>
          <w:p w14:paraId="6838F2C9" w14:textId="77777777" w:rsidR="00C05EF6" w:rsidRPr="00FF7B2E" w:rsidRDefault="00C05EF6" w:rsidP="00F02B29">
            <w:pPr>
              <w:ind w:left="1666" w:hanging="532"/>
              <w:rPr>
                <w:rFonts w:ascii="TH SarabunPSK" w:hAnsi="TH SarabunPSK" w:cs="TH SarabunPSK"/>
                <w:szCs w:val="22"/>
              </w:rPr>
            </w:pPr>
            <w:r w:rsidRPr="00FF7B2E">
              <w:rPr>
                <w:rFonts w:ascii="TH SarabunPSK" w:hAnsi="TH SarabunPSK" w:cs="TH SarabunPSK"/>
                <w:szCs w:val="22"/>
              </w:rPr>
              <w:t>(a)</w:t>
            </w:r>
            <w:r w:rsidRPr="00FF7B2E">
              <w:rPr>
                <w:rFonts w:ascii="TH SarabunPSK" w:hAnsi="TH SarabunPSK" w:cs="TH SarabunPSK"/>
                <w:szCs w:val="22"/>
              </w:rPr>
              <w:tab/>
              <w:t>mixture control;</w:t>
            </w:r>
          </w:p>
        </w:tc>
        <w:tc>
          <w:tcPr>
            <w:tcW w:w="648" w:type="pct"/>
            <w:vMerge/>
            <w:shd w:val="clear" w:color="auto" w:fill="E2EFD9" w:themeFill="accent6" w:themeFillTint="33"/>
          </w:tcPr>
          <w:p w14:paraId="6BC6FE48" w14:textId="77777777" w:rsidR="00C05EF6" w:rsidRPr="00A51C8C" w:rsidRDefault="00C05EF6" w:rsidP="00F02B29">
            <w:pPr>
              <w:jc w:val="center"/>
            </w:pPr>
          </w:p>
        </w:tc>
        <w:tc>
          <w:tcPr>
            <w:tcW w:w="139" w:type="pct"/>
          </w:tcPr>
          <w:p w14:paraId="4C15F443" w14:textId="77777777" w:rsidR="00C05EF6" w:rsidRPr="00A51C8C" w:rsidRDefault="00C05EF6" w:rsidP="00F02B29">
            <w:pPr>
              <w:jc w:val="center"/>
            </w:pPr>
          </w:p>
        </w:tc>
        <w:tc>
          <w:tcPr>
            <w:tcW w:w="139" w:type="pct"/>
          </w:tcPr>
          <w:p w14:paraId="01487B98" w14:textId="77777777" w:rsidR="00C05EF6" w:rsidRPr="00A51C8C" w:rsidRDefault="00C05EF6" w:rsidP="00F02B29">
            <w:pPr>
              <w:jc w:val="center"/>
            </w:pPr>
          </w:p>
        </w:tc>
        <w:tc>
          <w:tcPr>
            <w:tcW w:w="139" w:type="pct"/>
          </w:tcPr>
          <w:p w14:paraId="54BA341C" w14:textId="77777777" w:rsidR="00C05EF6" w:rsidRPr="00A51C8C" w:rsidRDefault="00C05EF6" w:rsidP="00F02B29">
            <w:pPr>
              <w:jc w:val="center"/>
            </w:pPr>
          </w:p>
        </w:tc>
        <w:tc>
          <w:tcPr>
            <w:tcW w:w="464" w:type="pct"/>
          </w:tcPr>
          <w:p w14:paraId="066DF15D" w14:textId="77777777" w:rsidR="00C05EF6" w:rsidRPr="00A51C8C" w:rsidRDefault="00C05EF6" w:rsidP="00F02B29">
            <w:pPr>
              <w:jc w:val="center"/>
            </w:pPr>
          </w:p>
        </w:tc>
        <w:tc>
          <w:tcPr>
            <w:tcW w:w="93" w:type="pct"/>
          </w:tcPr>
          <w:p w14:paraId="42D13DE6" w14:textId="77777777" w:rsidR="00C05EF6" w:rsidRPr="00A51C8C" w:rsidRDefault="00C05EF6" w:rsidP="00F02B29">
            <w:pPr>
              <w:jc w:val="center"/>
            </w:pPr>
          </w:p>
        </w:tc>
        <w:tc>
          <w:tcPr>
            <w:tcW w:w="93" w:type="pct"/>
          </w:tcPr>
          <w:p w14:paraId="70407479" w14:textId="77777777" w:rsidR="00C05EF6" w:rsidRPr="00A51C8C" w:rsidRDefault="00C05EF6" w:rsidP="00F02B29">
            <w:pPr>
              <w:jc w:val="center"/>
            </w:pPr>
          </w:p>
        </w:tc>
        <w:tc>
          <w:tcPr>
            <w:tcW w:w="461" w:type="pct"/>
          </w:tcPr>
          <w:p w14:paraId="73C13094" w14:textId="77777777" w:rsidR="00C05EF6" w:rsidRPr="00A51C8C" w:rsidRDefault="00C05EF6" w:rsidP="00F02B29">
            <w:pPr>
              <w:jc w:val="center"/>
            </w:pPr>
          </w:p>
        </w:tc>
      </w:tr>
      <w:tr w:rsidR="00C05EF6" w:rsidRPr="00A51C8C" w14:paraId="00B791B7" w14:textId="77777777" w:rsidTr="009B2230">
        <w:trPr>
          <w:trHeight w:val="283"/>
        </w:trPr>
        <w:tc>
          <w:tcPr>
            <w:tcW w:w="231" w:type="pct"/>
            <w:vMerge/>
            <w:shd w:val="clear" w:color="auto" w:fill="767171" w:themeFill="background2" w:themeFillShade="80"/>
            <w:vAlign w:val="center"/>
          </w:tcPr>
          <w:p w14:paraId="7FC3A77F"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0FFDB1C5" w14:textId="77777777" w:rsidR="00C05EF6" w:rsidRPr="00A51C8C" w:rsidRDefault="00C05EF6" w:rsidP="00F02B29"/>
        </w:tc>
        <w:tc>
          <w:tcPr>
            <w:tcW w:w="1971" w:type="pct"/>
          </w:tcPr>
          <w:p w14:paraId="12998525" w14:textId="77777777" w:rsidR="00C05EF6" w:rsidRPr="00FF7B2E" w:rsidRDefault="00C05EF6" w:rsidP="00F02B29">
            <w:pPr>
              <w:ind w:left="1666" w:hanging="532"/>
              <w:rPr>
                <w:rFonts w:ascii="TH SarabunPSK" w:hAnsi="TH SarabunPSK" w:cs="TH SarabunPSK"/>
                <w:szCs w:val="22"/>
              </w:rPr>
            </w:pPr>
            <w:r w:rsidRPr="00FF7B2E">
              <w:rPr>
                <w:rFonts w:ascii="TH SarabunPSK" w:hAnsi="TH SarabunPSK" w:cs="TH SarabunPSK"/>
                <w:szCs w:val="22"/>
              </w:rPr>
              <w:t>(b)</w:t>
            </w:r>
            <w:r w:rsidRPr="00FF7B2E">
              <w:rPr>
                <w:rFonts w:ascii="TH SarabunPSK" w:hAnsi="TH SarabunPSK" w:cs="TH SarabunPSK"/>
                <w:szCs w:val="22"/>
              </w:rPr>
              <w:tab/>
              <w:t>carburettor heat;</w:t>
            </w:r>
          </w:p>
        </w:tc>
        <w:tc>
          <w:tcPr>
            <w:tcW w:w="648" w:type="pct"/>
            <w:vMerge/>
            <w:shd w:val="clear" w:color="auto" w:fill="E2EFD9" w:themeFill="accent6" w:themeFillTint="33"/>
          </w:tcPr>
          <w:p w14:paraId="2695A739" w14:textId="77777777" w:rsidR="00C05EF6" w:rsidRPr="00A51C8C" w:rsidRDefault="00C05EF6" w:rsidP="00F02B29">
            <w:pPr>
              <w:jc w:val="center"/>
            </w:pPr>
          </w:p>
        </w:tc>
        <w:tc>
          <w:tcPr>
            <w:tcW w:w="139" w:type="pct"/>
          </w:tcPr>
          <w:p w14:paraId="563CF3D2" w14:textId="77777777" w:rsidR="00C05EF6" w:rsidRPr="00A51C8C" w:rsidRDefault="00C05EF6" w:rsidP="00F02B29">
            <w:pPr>
              <w:jc w:val="center"/>
            </w:pPr>
          </w:p>
        </w:tc>
        <w:tc>
          <w:tcPr>
            <w:tcW w:w="139" w:type="pct"/>
          </w:tcPr>
          <w:p w14:paraId="7B62AF61" w14:textId="77777777" w:rsidR="00C05EF6" w:rsidRPr="00A51C8C" w:rsidRDefault="00C05EF6" w:rsidP="00F02B29">
            <w:pPr>
              <w:jc w:val="center"/>
            </w:pPr>
          </w:p>
        </w:tc>
        <w:tc>
          <w:tcPr>
            <w:tcW w:w="139" w:type="pct"/>
          </w:tcPr>
          <w:p w14:paraId="13EF1241" w14:textId="77777777" w:rsidR="00C05EF6" w:rsidRPr="00A51C8C" w:rsidRDefault="00C05EF6" w:rsidP="00F02B29">
            <w:pPr>
              <w:jc w:val="center"/>
            </w:pPr>
          </w:p>
        </w:tc>
        <w:tc>
          <w:tcPr>
            <w:tcW w:w="464" w:type="pct"/>
          </w:tcPr>
          <w:p w14:paraId="559BFE63" w14:textId="77777777" w:rsidR="00C05EF6" w:rsidRPr="00A51C8C" w:rsidRDefault="00C05EF6" w:rsidP="00F02B29">
            <w:pPr>
              <w:jc w:val="center"/>
            </w:pPr>
          </w:p>
        </w:tc>
        <w:tc>
          <w:tcPr>
            <w:tcW w:w="93" w:type="pct"/>
          </w:tcPr>
          <w:p w14:paraId="5C7AED56" w14:textId="77777777" w:rsidR="00C05EF6" w:rsidRPr="00A51C8C" w:rsidRDefault="00C05EF6" w:rsidP="00F02B29">
            <w:pPr>
              <w:jc w:val="center"/>
            </w:pPr>
          </w:p>
        </w:tc>
        <w:tc>
          <w:tcPr>
            <w:tcW w:w="93" w:type="pct"/>
          </w:tcPr>
          <w:p w14:paraId="72EFE01E" w14:textId="77777777" w:rsidR="00C05EF6" w:rsidRPr="00A51C8C" w:rsidRDefault="00C05EF6" w:rsidP="00F02B29">
            <w:pPr>
              <w:jc w:val="center"/>
            </w:pPr>
          </w:p>
        </w:tc>
        <w:tc>
          <w:tcPr>
            <w:tcW w:w="461" w:type="pct"/>
          </w:tcPr>
          <w:p w14:paraId="7775E3F8" w14:textId="77777777" w:rsidR="00C05EF6" w:rsidRPr="00A51C8C" w:rsidRDefault="00C05EF6" w:rsidP="00F02B29">
            <w:pPr>
              <w:jc w:val="center"/>
            </w:pPr>
          </w:p>
        </w:tc>
      </w:tr>
      <w:tr w:rsidR="00C05EF6" w:rsidRPr="00A51C8C" w14:paraId="324E95FD" w14:textId="77777777" w:rsidTr="009B2230">
        <w:trPr>
          <w:trHeight w:val="283"/>
        </w:trPr>
        <w:tc>
          <w:tcPr>
            <w:tcW w:w="231" w:type="pct"/>
            <w:vMerge/>
            <w:shd w:val="clear" w:color="auto" w:fill="767171" w:themeFill="background2" w:themeFillShade="80"/>
            <w:vAlign w:val="center"/>
          </w:tcPr>
          <w:p w14:paraId="1D5DCD42"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32982429" w14:textId="77777777" w:rsidR="00C05EF6" w:rsidRPr="00A51C8C" w:rsidRDefault="00C05EF6" w:rsidP="00F02B29"/>
        </w:tc>
        <w:tc>
          <w:tcPr>
            <w:tcW w:w="1971" w:type="pct"/>
          </w:tcPr>
          <w:p w14:paraId="11B00D4E" w14:textId="77777777" w:rsidR="00C05EF6" w:rsidRPr="00FF7B2E" w:rsidRDefault="00C05EF6" w:rsidP="00F02B29">
            <w:pPr>
              <w:ind w:left="1666" w:hanging="532"/>
              <w:rPr>
                <w:rFonts w:ascii="TH SarabunPSK" w:hAnsi="TH SarabunPSK" w:cs="TH SarabunPSK"/>
                <w:szCs w:val="22"/>
              </w:rPr>
            </w:pPr>
            <w:r w:rsidRPr="00FF7B2E">
              <w:rPr>
                <w:rFonts w:ascii="TH SarabunPSK" w:hAnsi="TH SarabunPSK" w:cs="TH SarabunPSK"/>
                <w:szCs w:val="22"/>
              </w:rPr>
              <w:t>(c)</w:t>
            </w:r>
            <w:r w:rsidRPr="00FF7B2E">
              <w:rPr>
                <w:rFonts w:ascii="TH SarabunPSK" w:hAnsi="TH SarabunPSK" w:cs="TH SarabunPSK"/>
                <w:szCs w:val="22"/>
              </w:rPr>
              <w:tab/>
              <w:t>cabin heating or ventilation.</w:t>
            </w:r>
          </w:p>
        </w:tc>
        <w:tc>
          <w:tcPr>
            <w:tcW w:w="648" w:type="pct"/>
            <w:vMerge/>
            <w:shd w:val="clear" w:color="auto" w:fill="E2EFD9" w:themeFill="accent6" w:themeFillTint="33"/>
          </w:tcPr>
          <w:p w14:paraId="29FB2159" w14:textId="77777777" w:rsidR="00C05EF6" w:rsidRPr="00A51C8C" w:rsidRDefault="00C05EF6" w:rsidP="00F02B29">
            <w:pPr>
              <w:jc w:val="center"/>
            </w:pPr>
          </w:p>
        </w:tc>
        <w:tc>
          <w:tcPr>
            <w:tcW w:w="139" w:type="pct"/>
          </w:tcPr>
          <w:p w14:paraId="223B116A" w14:textId="77777777" w:rsidR="00C05EF6" w:rsidRPr="00A51C8C" w:rsidRDefault="00C05EF6" w:rsidP="00F02B29">
            <w:pPr>
              <w:jc w:val="center"/>
            </w:pPr>
          </w:p>
        </w:tc>
        <w:tc>
          <w:tcPr>
            <w:tcW w:w="139" w:type="pct"/>
          </w:tcPr>
          <w:p w14:paraId="4F17C292" w14:textId="77777777" w:rsidR="00C05EF6" w:rsidRPr="00A51C8C" w:rsidRDefault="00C05EF6" w:rsidP="00F02B29">
            <w:pPr>
              <w:jc w:val="center"/>
            </w:pPr>
          </w:p>
        </w:tc>
        <w:tc>
          <w:tcPr>
            <w:tcW w:w="139" w:type="pct"/>
          </w:tcPr>
          <w:p w14:paraId="5D903FEE" w14:textId="77777777" w:rsidR="00C05EF6" w:rsidRPr="00A51C8C" w:rsidRDefault="00C05EF6" w:rsidP="00F02B29">
            <w:pPr>
              <w:jc w:val="center"/>
            </w:pPr>
          </w:p>
        </w:tc>
        <w:tc>
          <w:tcPr>
            <w:tcW w:w="464" w:type="pct"/>
          </w:tcPr>
          <w:p w14:paraId="01F16A60" w14:textId="77777777" w:rsidR="00C05EF6" w:rsidRPr="00A51C8C" w:rsidRDefault="00C05EF6" w:rsidP="00F02B29">
            <w:pPr>
              <w:jc w:val="center"/>
            </w:pPr>
          </w:p>
        </w:tc>
        <w:tc>
          <w:tcPr>
            <w:tcW w:w="93" w:type="pct"/>
          </w:tcPr>
          <w:p w14:paraId="258AA158" w14:textId="77777777" w:rsidR="00C05EF6" w:rsidRPr="00A51C8C" w:rsidRDefault="00C05EF6" w:rsidP="00F02B29">
            <w:pPr>
              <w:jc w:val="center"/>
            </w:pPr>
          </w:p>
        </w:tc>
        <w:tc>
          <w:tcPr>
            <w:tcW w:w="93" w:type="pct"/>
          </w:tcPr>
          <w:p w14:paraId="525C76D9" w14:textId="77777777" w:rsidR="00C05EF6" w:rsidRPr="00A51C8C" w:rsidRDefault="00C05EF6" w:rsidP="00F02B29">
            <w:pPr>
              <w:jc w:val="center"/>
            </w:pPr>
          </w:p>
        </w:tc>
        <w:tc>
          <w:tcPr>
            <w:tcW w:w="461" w:type="pct"/>
          </w:tcPr>
          <w:p w14:paraId="4048576C" w14:textId="77777777" w:rsidR="00C05EF6" w:rsidRPr="00A51C8C" w:rsidRDefault="00C05EF6" w:rsidP="00F02B29">
            <w:pPr>
              <w:jc w:val="center"/>
            </w:pPr>
          </w:p>
        </w:tc>
      </w:tr>
      <w:tr w:rsidR="00C05EF6" w:rsidRPr="00A51C8C" w14:paraId="102B8392" w14:textId="77777777" w:rsidTr="009B2230">
        <w:trPr>
          <w:trHeight w:val="283"/>
        </w:trPr>
        <w:tc>
          <w:tcPr>
            <w:tcW w:w="231" w:type="pct"/>
            <w:vMerge/>
            <w:shd w:val="clear" w:color="auto" w:fill="767171" w:themeFill="background2" w:themeFillShade="80"/>
            <w:vAlign w:val="center"/>
          </w:tcPr>
          <w:p w14:paraId="0BDCD6E4"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322CA359" w14:textId="77777777" w:rsidR="00C05EF6" w:rsidRPr="00A51C8C" w:rsidRDefault="00C05EF6" w:rsidP="00F02B29"/>
        </w:tc>
        <w:tc>
          <w:tcPr>
            <w:tcW w:w="1971" w:type="pct"/>
            <w:shd w:val="clear" w:color="auto" w:fill="E7E6E6" w:themeFill="background2"/>
          </w:tcPr>
          <w:p w14:paraId="758361D9" w14:textId="77777777" w:rsidR="00C05EF6" w:rsidRPr="00F02B29" w:rsidRDefault="00C05EF6" w:rsidP="00F02B29">
            <w:pPr>
              <w:ind w:left="532" w:hanging="532"/>
              <w:rPr>
                <w:rFonts w:ascii="TH SarabunPSK" w:hAnsi="TH SarabunPSK" w:cs="TH SarabunPSK"/>
                <w:b/>
                <w:bCs/>
                <w:szCs w:val="22"/>
              </w:rPr>
            </w:pPr>
            <w:r w:rsidRPr="00F02B29">
              <w:rPr>
                <w:rFonts w:ascii="TH SarabunPSK" w:hAnsi="TH SarabunPSK" w:cs="TH SarabunPSK"/>
                <w:b/>
                <w:bCs/>
                <w:szCs w:val="22"/>
              </w:rPr>
              <w:t>(vii)</w:t>
            </w:r>
            <w:r w:rsidRPr="00F02B29">
              <w:rPr>
                <w:rFonts w:ascii="TH SarabunPSK" w:hAnsi="TH SarabunPSK" w:cs="TH SarabunPSK"/>
                <w:b/>
                <w:bCs/>
                <w:szCs w:val="22"/>
              </w:rPr>
              <w:tab/>
              <w:t>Exercise 5a: Taxiing:</w:t>
            </w:r>
          </w:p>
        </w:tc>
        <w:tc>
          <w:tcPr>
            <w:tcW w:w="648" w:type="pct"/>
            <w:vMerge/>
            <w:shd w:val="clear" w:color="auto" w:fill="E2EFD9" w:themeFill="accent6" w:themeFillTint="33"/>
          </w:tcPr>
          <w:p w14:paraId="4C4DBDD7" w14:textId="77777777" w:rsidR="00C05EF6" w:rsidRPr="00A51C8C" w:rsidRDefault="00C05EF6" w:rsidP="00F02B29">
            <w:pPr>
              <w:jc w:val="center"/>
            </w:pPr>
          </w:p>
        </w:tc>
        <w:tc>
          <w:tcPr>
            <w:tcW w:w="139" w:type="pct"/>
          </w:tcPr>
          <w:p w14:paraId="5D78AC42" w14:textId="77777777" w:rsidR="00C05EF6" w:rsidRPr="00A51C8C" w:rsidRDefault="00C05EF6" w:rsidP="00F02B29">
            <w:pPr>
              <w:jc w:val="center"/>
            </w:pPr>
          </w:p>
        </w:tc>
        <w:tc>
          <w:tcPr>
            <w:tcW w:w="139" w:type="pct"/>
          </w:tcPr>
          <w:p w14:paraId="797540EE" w14:textId="77777777" w:rsidR="00C05EF6" w:rsidRPr="00A51C8C" w:rsidRDefault="00C05EF6" w:rsidP="00F02B29">
            <w:pPr>
              <w:jc w:val="center"/>
            </w:pPr>
          </w:p>
        </w:tc>
        <w:tc>
          <w:tcPr>
            <w:tcW w:w="139" w:type="pct"/>
          </w:tcPr>
          <w:p w14:paraId="2248EC50" w14:textId="77777777" w:rsidR="00C05EF6" w:rsidRPr="00A51C8C" w:rsidRDefault="00C05EF6" w:rsidP="00F02B29">
            <w:pPr>
              <w:jc w:val="center"/>
            </w:pPr>
          </w:p>
        </w:tc>
        <w:tc>
          <w:tcPr>
            <w:tcW w:w="464" w:type="pct"/>
          </w:tcPr>
          <w:p w14:paraId="629E8AA8" w14:textId="77777777" w:rsidR="00C05EF6" w:rsidRPr="00A51C8C" w:rsidRDefault="00C05EF6" w:rsidP="00F02B29">
            <w:pPr>
              <w:jc w:val="center"/>
            </w:pPr>
          </w:p>
        </w:tc>
        <w:tc>
          <w:tcPr>
            <w:tcW w:w="93" w:type="pct"/>
          </w:tcPr>
          <w:p w14:paraId="773A47D0" w14:textId="77777777" w:rsidR="00C05EF6" w:rsidRPr="00A51C8C" w:rsidRDefault="00C05EF6" w:rsidP="00F02B29">
            <w:pPr>
              <w:jc w:val="center"/>
            </w:pPr>
          </w:p>
        </w:tc>
        <w:tc>
          <w:tcPr>
            <w:tcW w:w="93" w:type="pct"/>
          </w:tcPr>
          <w:p w14:paraId="11E1EF46" w14:textId="77777777" w:rsidR="00C05EF6" w:rsidRPr="00A51C8C" w:rsidRDefault="00C05EF6" w:rsidP="00F02B29">
            <w:pPr>
              <w:jc w:val="center"/>
            </w:pPr>
          </w:p>
        </w:tc>
        <w:tc>
          <w:tcPr>
            <w:tcW w:w="461" w:type="pct"/>
          </w:tcPr>
          <w:p w14:paraId="23A51BE2" w14:textId="77777777" w:rsidR="00C05EF6" w:rsidRPr="00A51C8C" w:rsidRDefault="00C05EF6" w:rsidP="00F02B29">
            <w:pPr>
              <w:jc w:val="center"/>
            </w:pPr>
          </w:p>
        </w:tc>
      </w:tr>
      <w:tr w:rsidR="00C05EF6" w:rsidRPr="00A51C8C" w14:paraId="2F778775" w14:textId="77777777" w:rsidTr="009B2230">
        <w:trPr>
          <w:trHeight w:val="283"/>
        </w:trPr>
        <w:tc>
          <w:tcPr>
            <w:tcW w:w="231" w:type="pct"/>
            <w:vMerge/>
            <w:shd w:val="clear" w:color="auto" w:fill="767171" w:themeFill="background2" w:themeFillShade="80"/>
            <w:vAlign w:val="center"/>
          </w:tcPr>
          <w:p w14:paraId="7063430A"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2B0FD005" w14:textId="77777777" w:rsidR="00C05EF6" w:rsidRPr="00A51C8C" w:rsidRDefault="00C05EF6" w:rsidP="00F02B29"/>
        </w:tc>
        <w:tc>
          <w:tcPr>
            <w:tcW w:w="1971" w:type="pct"/>
          </w:tcPr>
          <w:p w14:paraId="18AC0D2F"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(A)</w:t>
            </w:r>
            <w:r w:rsidRPr="00FF7B2E">
              <w:rPr>
                <w:rFonts w:ascii="TH SarabunPSK" w:hAnsi="TH SarabunPSK" w:cs="TH SarabunPSK"/>
                <w:szCs w:val="22"/>
              </w:rPr>
              <w:tab/>
              <w:t>pre-taxi checks;</w:t>
            </w:r>
          </w:p>
        </w:tc>
        <w:tc>
          <w:tcPr>
            <w:tcW w:w="648" w:type="pct"/>
            <w:vMerge/>
            <w:shd w:val="clear" w:color="auto" w:fill="E2EFD9" w:themeFill="accent6" w:themeFillTint="33"/>
          </w:tcPr>
          <w:p w14:paraId="1B8294D9" w14:textId="77777777" w:rsidR="00C05EF6" w:rsidRPr="00A51C8C" w:rsidRDefault="00C05EF6" w:rsidP="00F02B29">
            <w:pPr>
              <w:jc w:val="center"/>
            </w:pPr>
          </w:p>
        </w:tc>
        <w:tc>
          <w:tcPr>
            <w:tcW w:w="139" w:type="pct"/>
          </w:tcPr>
          <w:p w14:paraId="7B951B53" w14:textId="77777777" w:rsidR="00C05EF6" w:rsidRPr="00A51C8C" w:rsidRDefault="00C05EF6" w:rsidP="00F02B29">
            <w:pPr>
              <w:jc w:val="center"/>
            </w:pPr>
          </w:p>
        </w:tc>
        <w:tc>
          <w:tcPr>
            <w:tcW w:w="139" w:type="pct"/>
          </w:tcPr>
          <w:p w14:paraId="22463ED5" w14:textId="77777777" w:rsidR="00C05EF6" w:rsidRPr="00A51C8C" w:rsidRDefault="00C05EF6" w:rsidP="00F02B29">
            <w:pPr>
              <w:jc w:val="center"/>
            </w:pPr>
          </w:p>
        </w:tc>
        <w:tc>
          <w:tcPr>
            <w:tcW w:w="139" w:type="pct"/>
          </w:tcPr>
          <w:p w14:paraId="7BE538A2" w14:textId="77777777" w:rsidR="00C05EF6" w:rsidRPr="00A51C8C" w:rsidRDefault="00C05EF6" w:rsidP="00F02B29">
            <w:pPr>
              <w:jc w:val="center"/>
            </w:pPr>
          </w:p>
        </w:tc>
        <w:tc>
          <w:tcPr>
            <w:tcW w:w="464" w:type="pct"/>
          </w:tcPr>
          <w:p w14:paraId="23BA9517" w14:textId="77777777" w:rsidR="00C05EF6" w:rsidRPr="00A51C8C" w:rsidRDefault="00C05EF6" w:rsidP="00F02B29">
            <w:pPr>
              <w:jc w:val="center"/>
            </w:pPr>
          </w:p>
        </w:tc>
        <w:tc>
          <w:tcPr>
            <w:tcW w:w="93" w:type="pct"/>
          </w:tcPr>
          <w:p w14:paraId="47F65F1C" w14:textId="77777777" w:rsidR="00C05EF6" w:rsidRPr="00A51C8C" w:rsidRDefault="00C05EF6" w:rsidP="00F02B29">
            <w:pPr>
              <w:jc w:val="center"/>
            </w:pPr>
          </w:p>
        </w:tc>
        <w:tc>
          <w:tcPr>
            <w:tcW w:w="93" w:type="pct"/>
          </w:tcPr>
          <w:p w14:paraId="51AB8126" w14:textId="77777777" w:rsidR="00C05EF6" w:rsidRPr="00A51C8C" w:rsidRDefault="00C05EF6" w:rsidP="00F02B29">
            <w:pPr>
              <w:jc w:val="center"/>
            </w:pPr>
          </w:p>
        </w:tc>
        <w:tc>
          <w:tcPr>
            <w:tcW w:w="461" w:type="pct"/>
          </w:tcPr>
          <w:p w14:paraId="3B866FB0" w14:textId="77777777" w:rsidR="00C05EF6" w:rsidRPr="00A51C8C" w:rsidRDefault="00C05EF6" w:rsidP="00F02B29">
            <w:pPr>
              <w:jc w:val="center"/>
            </w:pPr>
          </w:p>
        </w:tc>
      </w:tr>
      <w:tr w:rsidR="00C05EF6" w:rsidRPr="00A51C8C" w14:paraId="5A354931" w14:textId="77777777" w:rsidTr="009B2230">
        <w:trPr>
          <w:trHeight w:val="283"/>
        </w:trPr>
        <w:tc>
          <w:tcPr>
            <w:tcW w:w="231" w:type="pct"/>
            <w:vMerge/>
            <w:shd w:val="clear" w:color="auto" w:fill="767171" w:themeFill="background2" w:themeFillShade="80"/>
            <w:vAlign w:val="center"/>
          </w:tcPr>
          <w:p w14:paraId="17946926"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3392A1E2" w14:textId="77777777" w:rsidR="00C05EF6" w:rsidRPr="00A51C8C" w:rsidRDefault="00C05EF6" w:rsidP="00F02B29"/>
        </w:tc>
        <w:tc>
          <w:tcPr>
            <w:tcW w:w="1971" w:type="pct"/>
          </w:tcPr>
          <w:p w14:paraId="1B593518"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(B)</w:t>
            </w:r>
            <w:r w:rsidRPr="00FF7B2E">
              <w:rPr>
                <w:rFonts w:ascii="TH SarabunPSK" w:hAnsi="TH SarabunPSK" w:cs="TH SarabunPSK"/>
                <w:szCs w:val="22"/>
              </w:rPr>
              <w:tab/>
              <w:t>starting, control of speed and stopping;</w:t>
            </w:r>
          </w:p>
        </w:tc>
        <w:tc>
          <w:tcPr>
            <w:tcW w:w="648" w:type="pct"/>
            <w:vMerge/>
            <w:shd w:val="clear" w:color="auto" w:fill="E2EFD9" w:themeFill="accent6" w:themeFillTint="33"/>
          </w:tcPr>
          <w:p w14:paraId="485692F7" w14:textId="77777777" w:rsidR="00C05EF6" w:rsidRPr="00A51C8C" w:rsidRDefault="00C05EF6" w:rsidP="00F02B29">
            <w:pPr>
              <w:jc w:val="center"/>
            </w:pPr>
          </w:p>
        </w:tc>
        <w:tc>
          <w:tcPr>
            <w:tcW w:w="139" w:type="pct"/>
          </w:tcPr>
          <w:p w14:paraId="3C50DEE1" w14:textId="77777777" w:rsidR="00C05EF6" w:rsidRPr="00A51C8C" w:rsidRDefault="00C05EF6" w:rsidP="00F02B29">
            <w:pPr>
              <w:jc w:val="center"/>
            </w:pPr>
          </w:p>
        </w:tc>
        <w:tc>
          <w:tcPr>
            <w:tcW w:w="139" w:type="pct"/>
          </w:tcPr>
          <w:p w14:paraId="05832CB7" w14:textId="77777777" w:rsidR="00C05EF6" w:rsidRPr="00A51C8C" w:rsidRDefault="00C05EF6" w:rsidP="00F02B29">
            <w:pPr>
              <w:jc w:val="center"/>
            </w:pPr>
          </w:p>
        </w:tc>
        <w:tc>
          <w:tcPr>
            <w:tcW w:w="139" w:type="pct"/>
          </w:tcPr>
          <w:p w14:paraId="14572D31" w14:textId="77777777" w:rsidR="00C05EF6" w:rsidRPr="00A51C8C" w:rsidRDefault="00C05EF6" w:rsidP="00F02B29">
            <w:pPr>
              <w:jc w:val="center"/>
            </w:pPr>
          </w:p>
        </w:tc>
        <w:tc>
          <w:tcPr>
            <w:tcW w:w="464" w:type="pct"/>
          </w:tcPr>
          <w:p w14:paraId="6F6D79EE" w14:textId="77777777" w:rsidR="00C05EF6" w:rsidRPr="00A51C8C" w:rsidRDefault="00C05EF6" w:rsidP="00F02B29">
            <w:pPr>
              <w:jc w:val="center"/>
            </w:pPr>
          </w:p>
        </w:tc>
        <w:tc>
          <w:tcPr>
            <w:tcW w:w="93" w:type="pct"/>
          </w:tcPr>
          <w:p w14:paraId="55EB8417" w14:textId="77777777" w:rsidR="00C05EF6" w:rsidRPr="00A51C8C" w:rsidRDefault="00C05EF6" w:rsidP="00F02B29">
            <w:pPr>
              <w:jc w:val="center"/>
            </w:pPr>
          </w:p>
        </w:tc>
        <w:tc>
          <w:tcPr>
            <w:tcW w:w="93" w:type="pct"/>
          </w:tcPr>
          <w:p w14:paraId="47373E19" w14:textId="77777777" w:rsidR="00C05EF6" w:rsidRPr="00A51C8C" w:rsidRDefault="00C05EF6" w:rsidP="00F02B29">
            <w:pPr>
              <w:jc w:val="center"/>
            </w:pPr>
          </w:p>
        </w:tc>
        <w:tc>
          <w:tcPr>
            <w:tcW w:w="461" w:type="pct"/>
          </w:tcPr>
          <w:p w14:paraId="2D561375" w14:textId="77777777" w:rsidR="00C05EF6" w:rsidRPr="00A51C8C" w:rsidRDefault="00C05EF6" w:rsidP="00F02B29">
            <w:pPr>
              <w:jc w:val="center"/>
            </w:pPr>
          </w:p>
        </w:tc>
      </w:tr>
      <w:tr w:rsidR="00C05EF6" w:rsidRPr="00A51C8C" w14:paraId="758A52E6" w14:textId="77777777" w:rsidTr="009B2230">
        <w:trPr>
          <w:trHeight w:val="283"/>
        </w:trPr>
        <w:tc>
          <w:tcPr>
            <w:tcW w:w="231" w:type="pct"/>
            <w:vMerge/>
            <w:shd w:val="clear" w:color="auto" w:fill="767171" w:themeFill="background2" w:themeFillShade="80"/>
            <w:vAlign w:val="center"/>
          </w:tcPr>
          <w:p w14:paraId="4945C6E6"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14EC4730" w14:textId="77777777" w:rsidR="00C05EF6" w:rsidRPr="00A51C8C" w:rsidRDefault="00C05EF6" w:rsidP="00F02B29"/>
        </w:tc>
        <w:tc>
          <w:tcPr>
            <w:tcW w:w="1971" w:type="pct"/>
          </w:tcPr>
          <w:p w14:paraId="4773C9EA"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(C)</w:t>
            </w:r>
            <w:r w:rsidRPr="00FF7B2E">
              <w:rPr>
                <w:rFonts w:ascii="TH SarabunPSK" w:hAnsi="TH SarabunPSK" w:cs="TH SarabunPSK"/>
                <w:szCs w:val="22"/>
              </w:rPr>
              <w:tab/>
              <w:t>engine handling;</w:t>
            </w:r>
          </w:p>
        </w:tc>
        <w:tc>
          <w:tcPr>
            <w:tcW w:w="648" w:type="pct"/>
            <w:vMerge/>
            <w:shd w:val="clear" w:color="auto" w:fill="E2EFD9" w:themeFill="accent6" w:themeFillTint="33"/>
          </w:tcPr>
          <w:p w14:paraId="4015E8CE" w14:textId="77777777" w:rsidR="00C05EF6" w:rsidRPr="00A51C8C" w:rsidRDefault="00C05EF6" w:rsidP="00F02B29">
            <w:pPr>
              <w:jc w:val="center"/>
            </w:pPr>
          </w:p>
        </w:tc>
        <w:tc>
          <w:tcPr>
            <w:tcW w:w="139" w:type="pct"/>
          </w:tcPr>
          <w:p w14:paraId="2390F5AA" w14:textId="77777777" w:rsidR="00C05EF6" w:rsidRPr="00A51C8C" w:rsidRDefault="00C05EF6" w:rsidP="00F02B29">
            <w:pPr>
              <w:jc w:val="center"/>
            </w:pPr>
          </w:p>
        </w:tc>
        <w:tc>
          <w:tcPr>
            <w:tcW w:w="139" w:type="pct"/>
          </w:tcPr>
          <w:p w14:paraId="0B2D3189" w14:textId="77777777" w:rsidR="00C05EF6" w:rsidRPr="00A51C8C" w:rsidRDefault="00C05EF6" w:rsidP="00F02B29">
            <w:pPr>
              <w:jc w:val="center"/>
            </w:pPr>
          </w:p>
        </w:tc>
        <w:tc>
          <w:tcPr>
            <w:tcW w:w="139" w:type="pct"/>
          </w:tcPr>
          <w:p w14:paraId="5FD1FFC7" w14:textId="77777777" w:rsidR="00C05EF6" w:rsidRPr="00A51C8C" w:rsidRDefault="00C05EF6" w:rsidP="00F02B29">
            <w:pPr>
              <w:jc w:val="center"/>
            </w:pPr>
          </w:p>
        </w:tc>
        <w:tc>
          <w:tcPr>
            <w:tcW w:w="464" w:type="pct"/>
          </w:tcPr>
          <w:p w14:paraId="164E592D" w14:textId="77777777" w:rsidR="00C05EF6" w:rsidRPr="00A51C8C" w:rsidRDefault="00C05EF6" w:rsidP="00F02B29">
            <w:pPr>
              <w:jc w:val="center"/>
            </w:pPr>
          </w:p>
        </w:tc>
        <w:tc>
          <w:tcPr>
            <w:tcW w:w="93" w:type="pct"/>
          </w:tcPr>
          <w:p w14:paraId="56BFCBB1" w14:textId="77777777" w:rsidR="00C05EF6" w:rsidRPr="00A51C8C" w:rsidRDefault="00C05EF6" w:rsidP="00F02B29">
            <w:pPr>
              <w:jc w:val="center"/>
            </w:pPr>
          </w:p>
        </w:tc>
        <w:tc>
          <w:tcPr>
            <w:tcW w:w="93" w:type="pct"/>
          </w:tcPr>
          <w:p w14:paraId="16F635EC" w14:textId="77777777" w:rsidR="00C05EF6" w:rsidRPr="00A51C8C" w:rsidRDefault="00C05EF6" w:rsidP="00F02B29">
            <w:pPr>
              <w:jc w:val="center"/>
            </w:pPr>
          </w:p>
        </w:tc>
        <w:tc>
          <w:tcPr>
            <w:tcW w:w="461" w:type="pct"/>
          </w:tcPr>
          <w:p w14:paraId="7E7F526E" w14:textId="77777777" w:rsidR="00C05EF6" w:rsidRPr="00A51C8C" w:rsidRDefault="00C05EF6" w:rsidP="00F02B29">
            <w:pPr>
              <w:jc w:val="center"/>
            </w:pPr>
          </w:p>
        </w:tc>
      </w:tr>
      <w:tr w:rsidR="00C05EF6" w:rsidRPr="00A51C8C" w14:paraId="3332473E" w14:textId="77777777" w:rsidTr="009B2230">
        <w:trPr>
          <w:trHeight w:val="283"/>
        </w:trPr>
        <w:tc>
          <w:tcPr>
            <w:tcW w:w="231" w:type="pct"/>
            <w:vMerge/>
            <w:shd w:val="clear" w:color="auto" w:fill="767171" w:themeFill="background2" w:themeFillShade="80"/>
            <w:vAlign w:val="center"/>
          </w:tcPr>
          <w:p w14:paraId="569B3505"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1B4DD736" w14:textId="77777777" w:rsidR="00C05EF6" w:rsidRPr="00A51C8C" w:rsidRDefault="00C05EF6" w:rsidP="00F02B29"/>
        </w:tc>
        <w:tc>
          <w:tcPr>
            <w:tcW w:w="1971" w:type="pct"/>
          </w:tcPr>
          <w:p w14:paraId="1445F6A8"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(D)</w:t>
            </w:r>
            <w:r w:rsidRPr="00FF7B2E">
              <w:rPr>
                <w:rFonts w:ascii="TH SarabunPSK" w:hAnsi="TH SarabunPSK" w:cs="TH SarabunPSK"/>
                <w:szCs w:val="22"/>
              </w:rPr>
              <w:tab/>
              <w:t>control of direction and turning;</w:t>
            </w:r>
          </w:p>
        </w:tc>
        <w:tc>
          <w:tcPr>
            <w:tcW w:w="648" w:type="pct"/>
            <w:vMerge/>
            <w:shd w:val="clear" w:color="auto" w:fill="E2EFD9" w:themeFill="accent6" w:themeFillTint="33"/>
          </w:tcPr>
          <w:p w14:paraId="5B143BCF" w14:textId="77777777" w:rsidR="00C05EF6" w:rsidRPr="00A51C8C" w:rsidRDefault="00C05EF6" w:rsidP="00F02B29">
            <w:pPr>
              <w:jc w:val="center"/>
            </w:pPr>
          </w:p>
        </w:tc>
        <w:tc>
          <w:tcPr>
            <w:tcW w:w="139" w:type="pct"/>
          </w:tcPr>
          <w:p w14:paraId="3247578E" w14:textId="77777777" w:rsidR="00C05EF6" w:rsidRPr="00A51C8C" w:rsidRDefault="00C05EF6" w:rsidP="00F02B29">
            <w:pPr>
              <w:jc w:val="center"/>
            </w:pPr>
          </w:p>
        </w:tc>
        <w:tc>
          <w:tcPr>
            <w:tcW w:w="139" w:type="pct"/>
          </w:tcPr>
          <w:p w14:paraId="75F6B6E1" w14:textId="77777777" w:rsidR="00C05EF6" w:rsidRPr="00A51C8C" w:rsidRDefault="00C05EF6" w:rsidP="00F02B29">
            <w:pPr>
              <w:jc w:val="center"/>
            </w:pPr>
          </w:p>
        </w:tc>
        <w:tc>
          <w:tcPr>
            <w:tcW w:w="139" w:type="pct"/>
          </w:tcPr>
          <w:p w14:paraId="14D2BCD8" w14:textId="77777777" w:rsidR="00C05EF6" w:rsidRPr="00A51C8C" w:rsidRDefault="00C05EF6" w:rsidP="00F02B29">
            <w:pPr>
              <w:jc w:val="center"/>
            </w:pPr>
          </w:p>
        </w:tc>
        <w:tc>
          <w:tcPr>
            <w:tcW w:w="464" w:type="pct"/>
          </w:tcPr>
          <w:p w14:paraId="73A35B8B" w14:textId="77777777" w:rsidR="00C05EF6" w:rsidRPr="00A51C8C" w:rsidRDefault="00C05EF6" w:rsidP="00F02B29">
            <w:pPr>
              <w:jc w:val="center"/>
            </w:pPr>
          </w:p>
        </w:tc>
        <w:tc>
          <w:tcPr>
            <w:tcW w:w="93" w:type="pct"/>
          </w:tcPr>
          <w:p w14:paraId="5CFBE2B9" w14:textId="77777777" w:rsidR="00C05EF6" w:rsidRPr="00A51C8C" w:rsidRDefault="00C05EF6" w:rsidP="00F02B29">
            <w:pPr>
              <w:jc w:val="center"/>
            </w:pPr>
          </w:p>
        </w:tc>
        <w:tc>
          <w:tcPr>
            <w:tcW w:w="93" w:type="pct"/>
          </w:tcPr>
          <w:p w14:paraId="4635BD88" w14:textId="77777777" w:rsidR="00C05EF6" w:rsidRPr="00A51C8C" w:rsidRDefault="00C05EF6" w:rsidP="00F02B29">
            <w:pPr>
              <w:jc w:val="center"/>
            </w:pPr>
          </w:p>
        </w:tc>
        <w:tc>
          <w:tcPr>
            <w:tcW w:w="461" w:type="pct"/>
          </w:tcPr>
          <w:p w14:paraId="16B4DA95" w14:textId="77777777" w:rsidR="00C05EF6" w:rsidRPr="00A51C8C" w:rsidRDefault="00C05EF6" w:rsidP="00F02B29">
            <w:pPr>
              <w:jc w:val="center"/>
            </w:pPr>
          </w:p>
        </w:tc>
      </w:tr>
      <w:tr w:rsidR="00C05EF6" w:rsidRPr="00A51C8C" w14:paraId="3FC65977" w14:textId="77777777" w:rsidTr="009B2230">
        <w:trPr>
          <w:trHeight w:val="283"/>
        </w:trPr>
        <w:tc>
          <w:tcPr>
            <w:tcW w:w="231" w:type="pct"/>
            <w:vMerge/>
            <w:shd w:val="clear" w:color="auto" w:fill="767171" w:themeFill="background2" w:themeFillShade="80"/>
            <w:vAlign w:val="center"/>
          </w:tcPr>
          <w:p w14:paraId="2AE3E972"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047F7EAD" w14:textId="77777777" w:rsidR="00C05EF6" w:rsidRPr="00A51C8C" w:rsidRDefault="00C05EF6" w:rsidP="00F02B29"/>
        </w:tc>
        <w:tc>
          <w:tcPr>
            <w:tcW w:w="1971" w:type="pct"/>
          </w:tcPr>
          <w:p w14:paraId="2A2B7888"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(E)</w:t>
            </w:r>
            <w:r w:rsidRPr="00FF7B2E">
              <w:rPr>
                <w:rFonts w:ascii="TH SarabunPSK" w:hAnsi="TH SarabunPSK" w:cs="TH SarabunPSK"/>
                <w:szCs w:val="22"/>
              </w:rPr>
              <w:tab/>
              <w:t>turning in confined spaces;</w:t>
            </w:r>
          </w:p>
        </w:tc>
        <w:tc>
          <w:tcPr>
            <w:tcW w:w="648" w:type="pct"/>
            <w:vMerge/>
            <w:shd w:val="clear" w:color="auto" w:fill="E2EFD9" w:themeFill="accent6" w:themeFillTint="33"/>
          </w:tcPr>
          <w:p w14:paraId="60BBD065" w14:textId="77777777" w:rsidR="00C05EF6" w:rsidRPr="00A51C8C" w:rsidRDefault="00C05EF6" w:rsidP="00F02B29">
            <w:pPr>
              <w:jc w:val="center"/>
            </w:pPr>
          </w:p>
        </w:tc>
        <w:tc>
          <w:tcPr>
            <w:tcW w:w="139" w:type="pct"/>
          </w:tcPr>
          <w:p w14:paraId="2036AE7A" w14:textId="77777777" w:rsidR="00C05EF6" w:rsidRPr="00A51C8C" w:rsidRDefault="00C05EF6" w:rsidP="00F02B29">
            <w:pPr>
              <w:jc w:val="center"/>
            </w:pPr>
          </w:p>
        </w:tc>
        <w:tc>
          <w:tcPr>
            <w:tcW w:w="139" w:type="pct"/>
          </w:tcPr>
          <w:p w14:paraId="6CD0347E" w14:textId="77777777" w:rsidR="00C05EF6" w:rsidRPr="00A51C8C" w:rsidRDefault="00C05EF6" w:rsidP="00F02B29">
            <w:pPr>
              <w:jc w:val="center"/>
            </w:pPr>
          </w:p>
        </w:tc>
        <w:tc>
          <w:tcPr>
            <w:tcW w:w="139" w:type="pct"/>
          </w:tcPr>
          <w:p w14:paraId="0A7AAC21" w14:textId="77777777" w:rsidR="00C05EF6" w:rsidRPr="00A51C8C" w:rsidRDefault="00C05EF6" w:rsidP="00F02B29">
            <w:pPr>
              <w:jc w:val="center"/>
            </w:pPr>
          </w:p>
        </w:tc>
        <w:tc>
          <w:tcPr>
            <w:tcW w:w="464" w:type="pct"/>
          </w:tcPr>
          <w:p w14:paraId="1F2A2643" w14:textId="77777777" w:rsidR="00C05EF6" w:rsidRPr="00A51C8C" w:rsidRDefault="00C05EF6" w:rsidP="00F02B29">
            <w:pPr>
              <w:jc w:val="center"/>
            </w:pPr>
          </w:p>
        </w:tc>
        <w:tc>
          <w:tcPr>
            <w:tcW w:w="93" w:type="pct"/>
          </w:tcPr>
          <w:p w14:paraId="2F0A9BA0" w14:textId="77777777" w:rsidR="00C05EF6" w:rsidRPr="00A51C8C" w:rsidRDefault="00C05EF6" w:rsidP="00F02B29">
            <w:pPr>
              <w:jc w:val="center"/>
            </w:pPr>
          </w:p>
        </w:tc>
        <w:tc>
          <w:tcPr>
            <w:tcW w:w="93" w:type="pct"/>
          </w:tcPr>
          <w:p w14:paraId="4501274F" w14:textId="77777777" w:rsidR="00C05EF6" w:rsidRPr="00A51C8C" w:rsidRDefault="00C05EF6" w:rsidP="00F02B29">
            <w:pPr>
              <w:jc w:val="center"/>
            </w:pPr>
          </w:p>
        </w:tc>
        <w:tc>
          <w:tcPr>
            <w:tcW w:w="461" w:type="pct"/>
          </w:tcPr>
          <w:p w14:paraId="584DE7E6" w14:textId="77777777" w:rsidR="00C05EF6" w:rsidRPr="00A51C8C" w:rsidRDefault="00C05EF6" w:rsidP="00F02B29">
            <w:pPr>
              <w:jc w:val="center"/>
            </w:pPr>
          </w:p>
        </w:tc>
      </w:tr>
      <w:tr w:rsidR="00C05EF6" w:rsidRPr="00A51C8C" w14:paraId="5C8858BF" w14:textId="77777777" w:rsidTr="009B2230">
        <w:trPr>
          <w:trHeight w:val="283"/>
        </w:trPr>
        <w:tc>
          <w:tcPr>
            <w:tcW w:w="231" w:type="pct"/>
            <w:vMerge/>
            <w:shd w:val="clear" w:color="auto" w:fill="767171" w:themeFill="background2" w:themeFillShade="80"/>
            <w:vAlign w:val="center"/>
          </w:tcPr>
          <w:p w14:paraId="37630E30"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6E2406C0" w14:textId="77777777" w:rsidR="00C05EF6" w:rsidRPr="00A51C8C" w:rsidRDefault="00C05EF6" w:rsidP="00F02B29"/>
        </w:tc>
        <w:tc>
          <w:tcPr>
            <w:tcW w:w="1971" w:type="pct"/>
          </w:tcPr>
          <w:p w14:paraId="7723E03E"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(F)</w:t>
            </w:r>
            <w:r w:rsidRPr="00FF7B2E">
              <w:rPr>
                <w:rFonts w:ascii="TH SarabunPSK" w:hAnsi="TH SarabunPSK" w:cs="TH SarabunPSK"/>
                <w:szCs w:val="22"/>
              </w:rPr>
              <w:tab/>
              <w:t>parking area procedure and precautions;</w:t>
            </w:r>
          </w:p>
        </w:tc>
        <w:tc>
          <w:tcPr>
            <w:tcW w:w="648" w:type="pct"/>
            <w:vMerge/>
            <w:shd w:val="clear" w:color="auto" w:fill="E2EFD9" w:themeFill="accent6" w:themeFillTint="33"/>
          </w:tcPr>
          <w:p w14:paraId="365EAB53" w14:textId="77777777" w:rsidR="00C05EF6" w:rsidRPr="00A51C8C" w:rsidRDefault="00C05EF6" w:rsidP="00F02B29">
            <w:pPr>
              <w:jc w:val="center"/>
            </w:pPr>
          </w:p>
        </w:tc>
        <w:tc>
          <w:tcPr>
            <w:tcW w:w="139" w:type="pct"/>
          </w:tcPr>
          <w:p w14:paraId="68DF7248" w14:textId="77777777" w:rsidR="00C05EF6" w:rsidRPr="00A51C8C" w:rsidRDefault="00C05EF6" w:rsidP="00F02B29">
            <w:pPr>
              <w:jc w:val="center"/>
            </w:pPr>
          </w:p>
        </w:tc>
        <w:tc>
          <w:tcPr>
            <w:tcW w:w="139" w:type="pct"/>
          </w:tcPr>
          <w:p w14:paraId="5F3019E8" w14:textId="77777777" w:rsidR="00C05EF6" w:rsidRPr="00A51C8C" w:rsidRDefault="00C05EF6" w:rsidP="00F02B29">
            <w:pPr>
              <w:jc w:val="center"/>
            </w:pPr>
          </w:p>
        </w:tc>
        <w:tc>
          <w:tcPr>
            <w:tcW w:w="139" w:type="pct"/>
          </w:tcPr>
          <w:p w14:paraId="535ECCBF" w14:textId="77777777" w:rsidR="00C05EF6" w:rsidRPr="00A51C8C" w:rsidRDefault="00C05EF6" w:rsidP="00F02B29">
            <w:pPr>
              <w:jc w:val="center"/>
            </w:pPr>
          </w:p>
        </w:tc>
        <w:tc>
          <w:tcPr>
            <w:tcW w:w="464" w:type="pct"/>
          </w:tcPr>
          <w:p w14:paraId="76E191B3" w14:textId="77777777" w:rsidR="00C05EF6" w:rsidRPr="00A51C8C" w:rsidRDefault="00C05EF6" w:rsidP="00F02B29">
            <w:pPr>
              <w:jc w:val="center"/>
            </w:pPr>
          </w:p>
        </w:tc>
        <w:tc>
          <w:tcPr>
            <w:tcW w:w="93" w:type="pct"/>
          </w:tcPr>
          <w:p w14:paraId="469F89D2" w14:textId="77777777" w:rsidR="00C05EF6" w:rsidRPr="00A51C8C" w:rsidRDefault="00C05EF6" w:rsidP="00F02B29">
            <w:pPr>
              <w:jc w:val="center"/>
            </w:pPr>
          </w:p>
        </w:tc>
        <w:tc>
          <w:tcPr>
            <w:tcW w:w="93" w:type="pct"/>
          </w:tcPr>
          <w:p w14:paraId="717718A0" w14:textId="77777777" w:rsidR="00C05EF6" w:rsidRPr="00A51C8C" w:rsidRDefault="00C05EF6" w:rsidP="00F02B29">
            <w:pPr>
              <w:jc w:val="center"/>
            </w:pPr>
          </w:p>
        </w:tc>
        <w:tc>
          <w:tcPr>
            <w:tcW w:w="461" w:type="pct"/>
          </w:tcPr>
          <w:p w14:paraId="00F89C14" w14:textId="77777777" w:rsidR="00C05EF6" w:rsidRPr="00A51C8C" w:rsidRDefault="00C05EF6" w:rsidP="00F02B29">
            <w:pPr>
              <w:jc w:val="center"/>
            </w:pPr>
          </w:p>
        </w:tc>
      </w:tr>
      <w:tr w:rsidR="00C05EF6" w:rsidRPr="00A51C8C" w14:paraId="59E1062F" w14:textId="77777777" w:rsidTr="009B2230">
        <w:trPr>
          <w:trHeight w:val="283"/>
        </w:trPr>
        <w:tc>
          <w:tcPr>
            <w:tcW w:w="231" w:type="pct"/>
            <w:vMerge/>
            <w:shd w:val="clear" w:color="auto" w:fill="767171" w:themeFill="background2" w:themeFillShade="80"/>
            <w:vAlign w:val="center"/>
          </w:tcPr>
          <w:p w14:paraId="75C17B0A"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1A9A2A44" w14:textId="77777777" w:rsidR="00C05EF6" w:rsidRPr="00A51C8C" w:rsidRDefault="00C05EF6" w:rsidP="00F02B29"/>
        </w:tc>
        <w:tc>
          <w:tcPr>
            <w:tcW w:w="1971" w:type="pct"/>
          </w:tcPr>
          <w:p w14:paraId="27544174"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(G)</w:t>
            </w:r>
            <w:r w:rsidRPr="00FF7B2E">
              <w:rPr>
                <w:rFonts w:ascii="TH SarabunPSK" w:hAnsi="TH SarabunPSK" w:cs="TH SarabunPSK"/>
                <w:szCs w:val="22"/>
              </w:rPr>
              <w:tab/>
              <w:t>effects of wind and use of flying controls;</w:t>
            </w:r>
          </w:p>
        </w:tc>
        <w:tc>
          <w:tcPr>
            <w:tcW w:w="648" w:type="pct"/>
            <w:vMerge/>
            <w:shd w:val="clear" w:color="auto" w:fill="E2EFD9" w:themeFill="accent6" w:themeFillTint="33"/>
          </w:tcPr>
          <w:p w14:paraId="665FD54E" w14:textId="77777777" w:rsidR="00C05EF6" w:rsidRPr="00A51C8C" w:rsidRDefault="00C05EF6" w:rsidP="00F02B29">
            <w:pPr>
              <w:jc w:val="center"/>
            </w:pPr>
          </w:p>
        </w:tc>
        <w:tc>
          <w:tcPr>
            <w:tcW w:w="139" w:type="pct"/>
          </w:tcPr>
          <w:p w14:paraId="05870D32" w14:textId="77777777" w:rsidR="00C05EF6" w:rsidRPr="00A51C8C" w:rsidRDefault="00C05EF6" w:rsidP="00F02B29">
            <w:pPr>
              <w:jc w:val="center"/>
            </w:pPr>
          </w:p>
        </w:tc>
        <w:tc>
          <w:tcPr>
            <w:tcW w:w="139" w:type="pct"/>
          </w:tcPr>
          <w:p w14:paraId="2911F44F" w14:textId="77777777" w:rsidR="00C05EF6" w:rsidRPr="00A51C8C" w:rsidRDefault="00C05EF6" w:rsidP="00F02B29">
            <w:pPr>
              <w:jc w:val="center"/>
            </w:pPr>
          </w:p>
        </w:tc>
        <w:tc>
          <w:tcPr>
            <w:tcW w:w="139" w:type="pct"/>
          </w:tcPr>
          <w:p w14:paraId="30D63691" w14:textId="77777777" w:rsidR="00C05EF6" w:rsidRPr="00A51C8C" w:rsidRDefault="00C05EF6" w:rsidP="00F02B29">
            <w:pPr>
              <w:jc w:val="center"/>
            </w:pPr>
          </w:p>
        </w:tc>
        <w:tc>
          <w:tcPr>
            <w:tcW w:w="464" w:type="pct"/>
          </w:tcPr>
          <w:p w14:paraId="24F83789" w14:textId="77777777" w:rsidR="00C05EF6" w:rsidRPr="00A51C8C" w:rsidRDefault="00C05EF6" w:rsidP="00F02B29">
            <w:pPr>
              <w:jc w:val="center"/>
            </w:pPr>
          </w:p>
        </w:tc>
        <w:tc>
          <w:tcPr>
            <w:tcW w:w="93" w:type="pct"/>
          </w:tcPr>
          <w:p w14:paraId="61775AF5" w14:textId="77777777" w:rsidR="00C05EF6" w:rsidRPr="00A51C8C" w:rsidRDefault="00C05EF6" w:rsidP="00F02B29">
            <w:pPr>
              <w:jc w:val="center"/>
            </w:pPr>
          </w:p>
        </w:tc>
        <w:tc>
          <w:tcPr>
            <w:tcW w:w="93" w:type="pct"/>
          </w:tcPr>
          <w:p w14:paraId="3AE96131" w14:textId="77777777" w:rsidR="00C05EF6" w:rsidRPr="00A51C8C" w:rsidRDefault="00C05EF6" w:rsidP="00F02B29">
            <w:pPr>
              <w:jc w:val="center"/>
            </w:pPr>
          </w:p>
        </w:tc>
        <w:tc>
          <w:tcPr>
            <w:tcW w:w="461" w:type="pct"/>
          </w:tcPr>
          <w:p w14:paraId="264255C4" w14:textId="77777777" w:rsidR="00C05EF6" w:rsidRPr="00A51C8C" w:rsidRDefault="00C05EF6" w:rsidP="00F02B29">
            <w:pPr>
              <w:jc w:val="center"/>
            </w:pPr>
          </w:p>
        </w:tc>
      </w:tr>
      <w:tr w:rsidR="00C05EF6" w:rsidRPr="00A51C8C" w14:paraId="12F0E524" w14:textId="77777777" w:rsidTr="009B2230">
        <w:trPr>
          <w:trHeight w:val="283"/>
        </w:trPr>
        <w:tc>
          <w:tcPr>
            <w:tcW w:w="231" w:type="pct"/>
            <w:vMerge/>
            <w:shd w:val="clear" w:color="auto" w:fill="767171" w:themeFill="background2" w:themeFillShade="80"/>
            <w:vAlign w:val="center"/>
          </w:tcPr>
          <w:p w14:paraId="28B72BF1"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161D817D" w14:textId="77777777" w:rsidR="00C05EF6" w:rsidRPr="00A51C8C" w:rsidRDefault="00C05EF6" w:rsidP="00F02B29"/>
        </w:tc>
        <w:tc>
          <w:tcPr>
            <w:tcW w:w="1971" w:type="pct"/>
          </w:tcPr>
          <w:p w14:paraId="04FD5016"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(H)</w:t>
            </w:r>
            <w:r w:rsidRPr="00FF7B2E">
              <w:rPr>
                <w:rFonts w:ascii="TH SarabunPSK" w:hAnsi="TH SarabunPSK" w:cs="TH SarabunPSK"/>
                <w:szCs w:val="22"/>
              </w:rPr>
              <w:tab/>
              <w:t>effects of ground surface;</w:t>
            </w:r>
          </w:p>
        </w:tc>
        <w:tc>
          <w:tcPr>
            <w:tcW w:w="648" w:type="pct"/>
            <w:vMerge/>
            <w:shd w:val="clear" w:color="auto" w:fill="E2EFD9" w:themeFill="accent6" w:themeFillTint="33"/>
          </w:tcPr>
          <w:p w14:paraId="04F60DE6" w14:textId="77777777" w:rsidR="00C05EF6" w:rsidRPr="00A51C8C" w:rsidRDefault="00C05EF6" w:rsidP="00F02B29">
            <w:pPr>
              <w:jc w:val="center"/>
            </w:pPr>
          </w:p>
        </w:tc>
        <w:tc>
          <w:tcPr>
            <w:tcW w:w="139" w:type="pct"/>
          </w:tcPr>
          <w:p w14:paraId="6E7FE2FB" w14:textId="77777777" w:rsidR="00C05EF6" w:rsidRPr="00A51C8C" w:rsidRDefault="00C05EF6" w:rsidP="00F02B29">
            <w:pPr>
              <w:jc w:val="center"/>
            </w:pPr>
          </w:p>
        </w:tc>
        <w:tc>
          <w:tcPr>
            <w:tcW w:w="139" w:type="pct"/>
          </w:tcPr>
          <w:p w14:paraId="3B339A64" w14:textId="77777777" w:rsidR="00C05EF6" w:rsidRPr="00A51C8C" w:rsidRDefault="00C05EF6" w:rsidP="00F02B29">
            <w:pPr>
              <w:jc w:val="center"/>
            </w:pPr>
          </w:p>
        </w:tc>
        <w:tc>
          <w:tcPr>
            <w:tcW w:w="139" w:type="pct"/>
          </w:tcPr>
          <w:p w14:paraId="45B6B4B0" w14:textId="77777777" w:rsidR="00C05EF6" w:rsidRPr="00A51C8C" w:rsidRDefault="00C05EF6" w:rsidP="00F02B29">
            <w:pPr>
              <w:jc w:val="center"/>
            </w:pPr>
          </w:p>
        </w:tc>
        <w:tc>
          <w:tcPr>
            <w:tcW w:w="464" w:type="pct"/>
          </w:tcPr>
          <w:p w14:paraId="0D3E8CEC" w14:textId="77777777" w:rsidR="00C05EF6" w:rsidRPr="00A51C8C" w:rsidRDefault="00C05EF6" w:rsidP="00F02B29">
            <w:pPr>
              <w:jc w:val="center"/>
            </w:pPr>
          </w:p>
        </w:tc>
        <w:tc>
          <w:tcPr>
            <w:tcW w:w="93" w:type="pct"/>
          </w:tcPr>
          <w:p w14:paraId="33B0EA10" w14:textId="77777777" w:rsidR="00C05EF6" w:rsidRPr="00A51C8C" w:rsidRDefault="00C05EF6" w:rsidP="00F02B29">
            <w:pPr>
              <w:jc w:val="center"/>
            </w:pPr>
          </w:p>
        </w:tc>
        <w:tc>
          <w:tcPr>
            <w:tcW w:w="93" w:type="pct"/>
          </w:tcPr>
          <w:p w14:paraId="251047B9" w14:textId="77777777" w:rsidR="00C05EF6" w:rsidRPr="00A51C8C" w:rsidRDefault="00C05EF6" w:rsidP="00F02B29">
            <w:pPr>
              <w:jc w:val="center"/>
            </w:pPr>
          </w:p>
        </w:tc>
        <w:tc>
          <w:tcPr>
            <w:tcW w:w="461" w:type="pct"/>
          </w:tcPr>
          <w:p w14:paraId="7C9C4ADC" w14:textId="77777777" w:rsidR="00C05EF6" w:rsidRPr="00A51C8C" w:rsidRDefault="00C05EF6" w:rsidP="00F02B29">
            <w:pPr>
              <w:jc w:val="center"/>
            </w:pPr>
          </w:p>
        </w:tc>
      </w:tr>
      <w:tr w:rsidR="00C05EF6" w:rsidRPr="00A51C8C" w14:paraId="67782AE6" w14:textId="77777777" w:rsidTr="009B2230">
        <w:trPr>
          <w:trHeight w:val="283"/>
        </w:trPr>
        <w:tc>
          <w:tcPr>
            <w:tcW w:w="231" w:type="pct"/>
            <w:vMerge/>
            <w:shd w:val="clear" w:color="auto" w:fill="767171" w:themeFill="background2" w:themeFillShade="80"/>
            <w:vAlign w:val="center"/>
          </w:tcPr>
          <w:p w14:paraId="3E935C70"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364DFDAB" w14:textId="77777777" w:rsidR="00C05EF6" w:rsidRPr="00A51C8C" w:rsidRDefault="00C05EF6" w:rsidP="00F02B29"/>
        </w:tc>
        <w:tc>
          <w:tcPr>
            <w:tcW w:w="1971" w:type="pct"/>
          </w:tcPr>
          <w:p w14:paraId="69095FD0"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(I)</w:t>
            </w:r>
            <w:r w:rsidRPr="00FF7B2E">
              <w:rPr>
                <w:rFonts w:ascii="TH SarabunPSK" w:hAnsi="TH SarabunPSK" w:cs="TH SarabunPSK"/>
                <w:szCs w:val="22"/>
              </w:rPr>
              <w:tab/>
              <w:t>freedom of rudder movement;</w:t>
            </w:r>
          </w:p>
        </w:tc>
        <w:tc>
          <w:tcPr>
            <w:tcW w:w="648" w:type="pct"/>
            <w:vMerge/>
            <w:shd w:val="clear" w:color="auto" w:fill="E2EFD9" w:themeFill="accent6" w:themeFillTint="33"/>
          </w:tcPr>
          <w:p w14:paraId="27AD8E79" w14:textId="77777777" w:rsidR="00C05EF6" w:rsidRPr="00A51C8C" w:rsidRDefault="00C05EF6" w:rsidP="00F02B29">
            <w:pPr>
              <w:jc w:val="center"/>
            </w:pPr>
          </w:p>
        </w:tc>
        <w:tc>
          <w:tcPr>
            <w:tcW w:w="139" w:type="pct"/>
          </w:tcPr>
          <w:p w14:paraId="483F7E9D" w14:textId="77777777" w:rsidR="00C05EF6" w:rsidRPr="00A51C8C" w:rsidRDefault="00C05EF6" w:rsidP="00F02B29">
            <w:pPr>
              <w:jc w:val="center"/>
            </w:pPr>
          </w:p>
        </w:tc>
        <w:tc>
          <w:tcPr>
            <w:tcW w:w="139" w:type="pct"/>
          </w:tcPr>
          <w:p w14:paraId="46E931E3" w14:textId="77777777" w:rsidR="00C05EF6" w:rsidRPr="00A51C8C" w:rsidRDefault="00C05EF6" w:rsidP="00F02B29">
            <w:pPr>
              <w:jc w:val="center"/>
            </w:pPr>
          </w:p>
        </w:tc>
        <w:tc>
          <w:tcPr>
            <w:tcW w:w="139" w:type="pct"/>
          </w:tcPr>
          <w:p w14:paraId="7B2BBE08" w14:textId="77777777" w:rsidR="00C05EF6" w:rsidRPr="00A51C8C" w:rsidRDefault="00C05EF6" w:rsidP="00F02B29">
            <w:pPr>
              <w:jc w:val="center"/>
            </w:pPr>
          </w:p>
        </w:tc>
        <w:tc>
          <w:tcPr>
            <w:tcW w:w="464" w:type="pct"/>
          </w:tcPr>
          <w:p w14:paraId="582640AD" w14:textId="77777777" w:rsidR="00C05EF6" w:rsidRPr="00A51C8C" w:rsidRDefault="00C05EF6" w:rsidP="00F02B29">
            <w:pPr>
              <w:jc w:val="center"/>
            </w:pPr>
          </w:p>
        </w:tc>
        <w:tc>
          <w:tcPr>
            <w:tcW w:w="93" w:type="pct"/>
          </w:tcPr>
          <w:p w14:paraId="4E8C0BC8" w14:textId="77777777" w:rsidR="00C05EF6" w:rsidRPr="00A51C8C" w:rsidRDefault="00C05EF6" w:rsidP="00F02B29">
            <w:pPr>
              <w:jc w:val="center"/>
            </w:pPr>
          </w:p>
        </w:tc>
        <w:tc>
          <w:tcPr>
            <w:tcW w:w="93" w:type="pct"/>
          </w:tcPr>
          <w:p w14:paraId="6DACD6D0" w14:textId="77777777" w:rsidR="00C05EF6" w:rsidRPr="00A51C8C" w:rsidRDefault="00C05EF6" w:rsidP="00F02B29">
            <w:pPr>
              <w:jc w:val="center"/>
            </w:pPr>
          </w:p>
        </w:tc>
        <w:tc>
          <w:tcPr>
            <w:tcW w:w="461" w:type="pct"/>
          </w:tcPr>
          <w:p w14:paraId="1AB9DDA1" w14:textId="77777777" w:rsidR="00C05EF6" w:rsidRPr="00A51C8C" w:rsidRDefault="00C05EF6" w:rsidP="00F02B29">
            <w:pPr>
              <w:jc w:val="center"/>
            </w:pPr>
          </w:p>
        </w:tc>
      </w:tr>
      <w:tr w:rsidR="00C05EF6" w:rsidRPr="00A51C8C" w14:paraId="35B42026" w14:textId="77777777" w:rsidTr="009B2230">
        <w:trPr>
          <w:trHeight w:val="283"/>
        </w:trPr>
        <w:tc>
          <w:tcPr>
            <w:tcW w:w="231" w:type="pct"/>
            <w:vMerge/>
            <w:shd w:val="clear" w:color="auto" w:fill="767171" w:themeFill="background2" w:themeFillShade="80"/>
            <w:vAlign w:val="center"/>
          </w:tcPr>
          <w:p w14:paraId="0812A95A"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4EF79578" w14:textId="77777777" w:rsidR="00C05EF6" w:rsidRPr="00A51C8C" w:rsidRDefault="00C05EF6" w:rsidP="00F02B29"/>
        </w:tc>
        <w:tc>
          <w:tcPr>
            <w:tcW w:w="1971" w:type="pct"/>
          </w:tcPr>
          <w:p w14:paraId="0B2E0A24"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(J)</w:t>
            </w:r>
            <w:r w:rsidRPr="00FF7B2E">
              <w:rPr>
                <w:rFonts w:ascii="TH SarabunPSK" w:hAnsi="TH SarabunPSK" w:cs="TH SarabunPSK"/>
                <w:szCs w:val="22"/>
              </w:rPr>
              <w:tab/>
              <w:t>marshalling signals;</w:t>
            </w:r>
          </w:p>
        </w:tc>
        <w:tc>
          <w:tcPr>
            <w:tcW w:w="648" w:type="pct"/>
            <w:vMerge/>
            <w:shd w:val="clear" w:color="auto" w:fill="E2EFD9" w:themeFill="accent6" w:themeFillTint="33"/>
          </w:tcPr>
          <w:p w14:paraId="0047CFFD" w14:textId="77777777" w:rsidR="00C05EF6" w:rsidRPr="00A51C8C" w:rsidRDefault="00C05EF6" w:rsidP="00F02B29">
            <w:pPr>
              <w:jc w:val="center"/>
            </w:pPr>
          </w:p>
        </w:tc>
        <w:tc>
          <w:tcPr>
            <w:tcW w:w="139" w:type="pct"/>
          </w:tcPr>
          <w:p w14:paraId="5E02C645" w14:textId="77777777" w:rsidR="00C05EF6" w:rsidRPr="00A51C8C" w:rsidRDefault="00C05EF6" w:rsidP="00F02B29">
            <w:pPr>
              <w:jc w:val="center"/>
            </w:pPr>
          </w:p>
        </w:tc>
        <w:tc>
          <w:tcPr>
            <w:tcW w:w="139" w:type="pct"/>
          </w:tcPr>
          <w:p w14:paraId="2B7D2919" w14:textId="77777777" w:rsidR="00C05EF6" w:rsidRPr="00A51C8C" w:rsidRDefault="00C05EF6" w:rsidP="00F02B29">
            <w:pPr>
              <w:jc w:val="center"/>
            </w:pPr>
          </w:p>
        </w:tc>
        <w:tc>
          <w:tcPr>
            <w:tcW w:w="139" w:type="pct"/>
          </w:tcPr>
          <w:p w14:paraId="7B9E78BF" w14:textId="77777777" w:rsidR="00C05EF6" w:rsidRPr="00A51C8C" w:rsidRDefault="00C05EF6" w:rsidP="00F02B29">
            <w:pPr>
              <w:jc w:val="center"/>
            </w:pPr>
          </w:p>
        </w:tc>
        <w:tc>
          <w:tcPr>
            <w:tcW w:w="464" w:type="pct"/>
          </w:tcPr>
          <w:p w14:paraId="098B4155" w14:textId="77777777" w:rsidR="00C05EF6" w:rsidRPr="00A51C8C" w:rsidRDefault="00C05EF6" w:rsidP="00F02B29">
            <w:pPr>
              <w:jc w:val="center"/>
            </w:pPr>
          </w:p>
        </w:tc>
        <w:tc>
          <w:tcPr>
            <w:tcW w:w="93" w:type="pct"/>
          </w:tcPr>
          <w:p w14:paraId="3E561CCA" w14:textId="77777777" w:rsidR="00C05EF6" w:rsidRPr="00A51C8C" w:rsidRDefault="00C05EF6" w:rsidP="00F02B29">
            <w:pPr>
              <w:jc w:val="center"/>
            </w:pPr>
          </w:p>
        </w:tc>
        <w:tc>
          <w:tcPr>
            <w:tcW w:w="93" w:type="pct"/>
          </w:tcPr>
          <w:p w14:paraId="089B5318" w14:textId="77777777" w:rsidR="00C05EF6" w:rsidRPr="00A51C8C" w:rsidRDefault="00C05EF6" w:rsidP="00F02B29">
            <w:pPr>
              <w:jc w:val="center"/>
            </w:pPr>
          </w:p>
        </w:tc>
        <w:tc>
          <w:tcPr>
            <w:tcW w:w="461" w:type="pct"/>
          </w:tcPr>
          <w:p w14:paraId="49CF6DCD" w14:textId="77777777" w:rsidR="00C05EF6" w:rsidRPr="00A51C8C" w:rsidRDefault="00C05EF6" w:rsidP="00F02B29">
            <w:pPr>
              <w:jc w:val="center"/>
            </w:pPr>
          </w:p>
        </w:tc>
      </w:tr>
      <w:tr w:rsidR="00C05EF6" w:rsidRPr="00A51C8C" w14:paraId="5843BC6D" w14:textId="77777777" w:rsidTr="009B2230">
        <w:trPr>
          <w:trHeight w:val="283"/>
        </w:trPr>
        <w:tc>
          <w:tcPr>
            <w:tcW w:w="231" w:type="pct"/>
            <w:vMerge/>
            <w:shd w:val="clear" w:color="auto" w:fill="767171" w:themeFill="background2" w:themeFillShade="80"/>
            <w:vAlign w:val="center"/>
          </w:tcPr>
          <w:p w14:paraId="5A422101"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35F8FCFA" w14:textId="77777777" w:rsidR="00C05EF6" w:rsidRPr="00A51C8C" w:rsidRDefault="00C05EF6" w:rsidP="00F02B29"/>
        </w:tc>
        <w:tc>
          <w:tcPr>
            <w:tcW w:w="1971" w:type="pct"/>
          </w:tcPr>
          <w:p w14:paraId="2C0DE5F4"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(K)</w:t>
            </w:r>
            <w:r w:rsidRPr="00FF7B2E">
              <w:rPr>
                <w:rFonts w:ascii="TH SarabunPSK" w:hAnsi="TH SarabunPSK" w:cs="TH SarabunPSK"/>
                <w:szCs w:val="22"/>
              </w:rPr>
              <w:tab/>
              <w:t>instrument checks;</w:t>
            </w:r>
          </w:p>
        </w:tc>
        <w:tc>
          <w:tcPr>
            <w:tcW w:w="648" w:type="pct"/>
            <w:vMerge/>
            <w:shd w:val="clear" w:color="auto" w:fill="E2EFD9" w:themeFill="accent6" w:themeFillTint="33"/>
          </w:tcPr>
          <w:p w14:paraId="2C3B8108" w14:textId="77777777" w:rsidR="00C05EF6" w:rsidRPr="00A51C8C" w:rsidRDefault="00C05EF6" w:rsidP="00F02B29">
            <w:pPr>
              <w:jc w:val="center"/>
            </w:pPr>
          </w:p>
        </w:tc>
        <w:tc>
          <w:tcPr>
            <w:tcW w:w="139" w:type="pct"/>
          </w:tcPr>
          <w:p w14:paraId="01D1DD03" w14:textId="77777777" w:rsidR="00C05EF6" w:rsidRPr="00A51C8C" w:rsidRDefault="00C05EF6" w:rsidP="00F02B29">
            <w:pPr>
              <w:jc w:val="center"/>
            </w:pPr>
          </w:p>
        </w:tc>
        <w:tc>
          <w:tcPr>
            <w:tcW w:w="139" w:type="pct"/>
          </w:tcPr>
          <w:p w14:paraId="6B186C0B" w14:textId="77777777" w:rsidR="00C05EF6" w:rsidRPr="00A51C8C" w:rsidRDefault="00C05EF6" w:rsidP="00F02B29">
            <w:pPr>
              <w:jc w:val="center"/>
            </w:pPr>
          </w:p>
        </w:tc>
        <w:tc>
          <w:tcPr>
            <w:tcW w:w="139" w:type="pct"/>
          </w:tcPr>
          <w:p w14:paraId="22F5C56E" w14:textId="77777777" w:rsidR="00C05EF6" w:rsidRPr="00A51C8C" w:rsidRDefault="00C05EF6" w:rsidP="00F02B29">
            <w:pPr>
              <w:jc w:val="center"/>
            </w:pPr>
          </w:p>
        </w:tc>
        <w:tc>
          <w:tcPr>
            <w:tcW w:w="464" w:type="pct"/>
          </w:tcPr>
          <w:p w14:paraId="49A3D8DD" w14:textId="77777777" w:rsidR="00C05EF6" w:rsidRPr="00A51C8C" w:rsidRDefault="00C05EF6" w:rsidP="00F02B29">
            <w:pPr>
              <w:jc w:val="center"/>
            </w:pPr>
          </w:p>
        </w:tc>
        <w:tc>
          <w:tcPr>
            <w:tcW w:w="93" w:type="pct"/>
          </w:tcPr>
          <w:p w14:paraId="2DC37033" w14:textId="77777777" w:rsidR="00C05EF6" w:rsidRPr="00A51C8C" w:rsidRDefault="00C05EF6" w:rsidP="00F02B29">
            <w:pPr>
              <w:jc w:val="center"/>
            </w:pPr>
          </w:p>
        </w:tc>
        <w:tc>
          <w:tcPr>
            <w:tcW w:w="93" w:type="pct"/>
          </w:tcPr>
          <w:p w14:paraId="3DB42D2B" w14:textId="77777777" w:rsidR="00C05EF6" w:rsidRPr="00A51C8C" w:rsidRDefault="00C05EF6" w:rsidP="00F02B29">
            <w:pPr>
              <w:jc w:val="center"/>
            </w:pPr>
          </w:p>
        </w:tc>
        <w:tc>
          <w:tcPr>
            <w:tcW w:w="461" w:type="pct"/>
          </w:tcPr>
          <w:p w14:paraId="44359FE4" w14:textId="77777777" w:rsidR="00C05EF6" w:rsidRPr="00A51C8C" w:rsidRDefault="00C05EF6" w:rsidP="00F02B29">
            <w:pPr>
              <w:jc w:val="center"/>
            </w:pPr>
          </w:p>
        </w:tc>
      </w:tr>
      <w:tr w:rsidR="00C05EF6" w:rsidRPr="00A51C8C" w14:paraId="24BD376C" w14:textId="77777777" w:rsidTr="009B2230">
        <w:trPr>
          <w:trHeight w:val="283"/>
        </w:trPr>
        <w:tc>
          <w:tcPr>
            <w:tcW w:w="231" w:type="pct"/>
            <w:vMerge/>
            <w:shd w:val="clear" w:color="auto" w:fill="767171" w:themeFill="background2" w:themeFillShade="80"/>
            <w:vAlign w:val="center"/>
          </w:tcPr>
          <w:p w14:paraId="39A09031"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5FC88589" w14:textId="77777777" w:rsidR="00C05EF6" w:rsidRPr="00A51C8C" w:rsidRDefault="00C05EF6" w:rsidP="00F02B29"/>
        </w:tc>
        <w:tc>
          <w:tcPr>
            <w:tcW w:w="1971" w:type="pct"/>
          </w:tcPr>
          <w:p w14:paraId="2AB7BB87"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(L)</w:t>
            </w:r>
            <w:r w:rsidRPr="00FF7B2E">
              <w:rPr>
                <w:rFonts w:ascii="TH SarabunPSK" w:hAnsi="TH SarabunPSK" w:cs="TH SarabunPSK"/>
                <w:szCs w:val="22"/>
              </w:rPr>
              <w:tab/>
              <w:t>air traffic control procedures.</w:t>
            </w:r>
          </w:p>
        </w:tc>
        <w:tc>
          <w:tcPr>
            <w:tcW w:w="648" w:type="pct"/>
            <w:vMerge/>
            <w:shd w:val="clear" w:color="auto" w:fill="E2EFD9" w:themeFill="accent6" w:themeFillTint="33"/>
          </w:tcPr>
          <w:p w14:paraId="65A1ECF4" w14:textId="77777777" w:rsidR="00C05EF6" w:rsidRPr="00A51C8C" w:rsidRDefault="00C05EF6" w:rsidP="00F02B29">
            <w:pPr>
              <w:jc w:val="center"/>
            </w:pPr>
          </w:p>
        </w:tc>
        <w:tc>
          <w:tcPr>
            <w:tcW w:w="139" w:type="pct"/>
          </w:tcPr>
          <w:p w14:paraId="100C2E5A" w14:textId="77777777" w:rsidR="00C05EF6" w:rsidRPr="00A51C8C" w:rsidRDefault="00C05EF6" w:rsidP="00F02B29">
            <w:pPr>
              <w:jc w:val="center"/>
            </w:pPr>
          </w:p>
        </w:tc>
        <w:tc>
          <w:tcPr>
            <w:tcW w:w="139" w:type="pct"/>
          </w:tcPr>
          <w:p w14:paraId="3E5AE0C7" w14:textId="77777777" w:rsidR="00C05EF6" w:rsidRPr="00A51C8C" w:rsidRDefault="00C05EF6" w:rsidP="00F02B29">
            <w:pPr>
              <w:jc w:val="center"/>
            </w:pPr>
          </w:p>
        </w:tc>
        <w:tc>
          <w:tcPr>
            <w:tcW w:w="139" w:type="pct"/>
          </w:tcPr>
          <w:p w14:paraId="3F6E00F8" w14:textId="77777777" w:rsidR="00C05EF6" w:rsidRPr="00A51C8C" w:rsidRDefault="00C05EF6" w:rsidP="00F02B29">
            <w:pPr>
              <w:jc w:val="center"/>
            </w:pPr>
          </w:p>
        </w:tc>
        <w:tc>
          <w:tcPr>
            <w:tcW w:w="464" w:type="pct"/>
          </w:tcPr>
          <w:p w14:paraId="7A27F94A" w14:textId="77777777" w:rsidR="00C05EF6" w:rsidRPr="00A51C8C" w:rsidRDefault="00C05EF6" w:rsidP="00F02B29">
            <w:pPr>
              <w:jc w:val="center"/>
            </w:pPr>
          </w:p>
        </w:tc>
        <w:tc>
          <w:tcPr>
            <w:tcW w:w="93" w:type="pct"/>
          </w:tcPr>
          <w:p w14:paraId="6A938BDC" w14:textId="77777777" w:rsidR="00C05EF6" w:rsidRPr="00A51C8C" w:rsidRDefault="00C05EF6" w:rsidP="00F02B29">
            <w:pPr>
              <w:jc w:val="center"/>
            </w:pPr>
          </w:p>
        </w:tc>
        <w:tc>
          <w:tcPr>
            <w:tcW w:w="93" w:type="pct"/>
          </w:tcPr>
          <w:p w14:paraId="39695A0D" w14:textId="77777777" w:rsidR="00C05EF6" w:rsidRPr="00A51C8C" w:rsidRDefault="00C05EF6" w:rsidP="00F02B29">
            <w:pPr>
              <w:jc w:val="center"/>
            </w:pPr>
          </w:p>
        </w:tc>
        <w:tc>
          <w:tcPr>
            <w:tcW w:w="461" w:type="pct"/>
          </w:tcPr>
          <w:p w14:paraId="19B08A7A" w14:textId="77777777" w:rsidR="00C05EF6" w:rsidRPr="00A51C8C" w:rsidRDefault="00C05EF6" w:rsidP="00F02B29">
            <w:pPr>
              <w:jc w:val="center"/>
            </w:pPr>
          </w:p>
        </w:tc>
      </w:tr>
      <w:tr w:rsidR="00C05EF6" w:rsidRPr="00A51C8C" w14:paraId="58A3F52F" w14:textId="77777777" w:rsidTr="009B2230">
        <w:trPr>
          <w:trHeight w:val="283"/>
        </w:trPr>
        <w:tc>
          <w:tcPr>
            <w:tcW w:w="231" w:type="pct"/>
            <w:vMerge/>
            <w:shd w:val="clear" w:color="auto" w:fill="767171" w:themeFill="background2" w:themeFillShade="80"/>
            <w:vAlign w:val="center"/>
          </w:tcPr>
          <w:p w14:paraId="0A04008E"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569604A7" w14:textId="77777777" w:rsidR="00C05EF6" w:rsidRPr="00A51C8C" w:rsidRDefault="00C05EF6" w:rsidP="00F02B29"/>
        </w:tc>
        <w:tc>
          <w:tcPr>
            <w:tcW w:w="1971" w:type="pct"/>
            <w:shd w:val="clear" w:color="auto" w:fill="E7E6E6" w:themeFill="background2"/>
          </w:tcPr>
          <w:p w14:paraId="543D55EE" w14:textId="77777777" w:rsidR="00C05EF6" w:rsidRPr="00F02B29" w:rsidRDefault="00C05EF6" w:rsidP="00F02B29">
            <w:pPr>
              <w:ind w:left="532" w:hanging="532"/>
              <w:rPr>
                <w:rFonts w:ascii="TH SarabunPSK" w:hAnsi="TH SarabunPSK" w:cs="TH SarabunPSK"/>
                <w:b/>
                <w:bCs/>
                <w:szCs w:val="22"/>
              </w:rPr>
            </w:pPr>
            <w:r w:rsidRPr="00F02B29">
              <w:rPr>
                <w:rFonts w:ascii="TH SarabunPSK" w:hAnsi="TH SarabunPSK" w:cs="TH SarabunPSK"/>
                <w:b/>
                <w:bCs/>
                <w:szCs w:val="22"/>
              </w:rPr>
              <w:t>(viii)</w:t>
            </w:r>
            <w:r w:rsidRPr="00F02B29">
              <w:rPr>
                <w:rFonts w:ascii="TH SarabunPSK" w:hAnsi="TH SarabunPSK" w:cs="TH SarabunPSK"/>
                <w:b/>
                <w:bCs/>
                <w:szCs w:val="22"/>
              </w:rPr>
              <w:tab/>
              <w:t>Exercise 5b: Emergencies: brake and steering failure.</w:t>
            </w:r>
          </w:p>
        </w:tc>
        <w:tc>
          <w:tcPr>
            <w:tcW w:w="648" w:type="pct"/>
            <w:vMerge/>
            <w:shd w:val="clear" w:color="auto" w:fill="E2EFD9" w:themeFill="accent6" w:themeFillTint="33"/>
          </w:tcPr>
          <w:p w14:paraId="50166E71" w14:textId="77777777" w:rsidR="00C05EF6" w:rsidRPr="00A51C8C" w:rsidRDefault="00C05EF6" w:rsidP="00F02B29">
            <w:pPr>
              <w:jc w:val="center"/>
            </w:pPr>
          </w:p>
        </w:tc>
        <w:tc>
          <w:tcPr>
            <w:tcW w:w="139" w:type="pct"/>
          </w:tcPr>
          <w:p w14:paraId="0797BCDF" w14:textId="77777777" w:rsidR="00C05EF6" w:rsidRPr="00A51C8C" w:rsidRDefault="00C05EF6" w:rsidP="00F02B29">
            <w:pPr>
              <w:jc w:val="center"/>
            </w:pPr>
          </w:p>
        </w:tc>
        <w:tc>
          <w:tcPr>
            <w:tcW w:w="139" w:type="pct"/>
          </w:tcPr>
          <w:p w14:paraId="633565FD" w14:textId="77777777" w:rsidR="00C05EF6" w:rsidRPr="00A51C8C" w:rsidRDefault="00C05EF6" w:rsidP="00F02B29">
            <w:pPr>
              <w:jc w:val="center"/>
            </w:pPr>
          </w:p>
        </w:tc>
        <w:tc>
          <w:tcPr>
            <w:tcW w:w="139" w:type="pct"/>
          </w:tcPr>
          <w:p w14:paraId="129696D8" w14:textId="77777777" w:rsidR="00C05EF6" w:rsidRPr="00A51C8C" w:rsidRDefault="00C05EF6" w:rsidP="00F02B29">
            <w:pPr>
              <w:jc w:val="center"/>
            </w:pPr>
          </w:p>
        </w:tc>
        <w:tc>
          <w:tcPr>
            <w:tcW w:w="464" w:type="pct"/>
          </w:tcPr>
          <w:p w14:paraId="3625A094" w14:textId="77777777" w:rsidR="00C05EF6" w:rsidRPr="00A51C8C" w:rsidRDefault="00C05EF6" w:rsidP="00F02B29">
            <w:pPr>
              <w:jc w:val="center"/>
            </w:pPr>
          </w:p>
        </w:tc>
        <w:tc>
          <w:tcPr>
            <w:tcW w:w="93" w:type="pct"/>
          </w:tcPr>
          <w:p w14:paraId="5C8E2BE0" w14:textId="77777777" w:rsidR="00C05EF6" w:rsidRPr="00A51C8C" w:rsidRDefault="00C05EF6" w:rsidP="00F02B29">
            <w:pPr>
              <w:jc w:val="center"/>
            </w:pPr>
          </w:p>
        </w:tc>
        <w:tc>
          <w:tcPr>
            <w:tcW w:w="93" w:type="pct"/>
          </w:tcPr>
          <w:p w14:paraId="55360F9C" w14:textId="77777777" w:rsidR="00C05EF6" w:rsidRPr="00A51C8C" w:rsidRDefault="00C05EF6" w:rsidP="00F02B29">
            <w:pPr>
              <w:jc w:val="center"/>
            </w:pPr>
          </w:p>
        </w:tc>
        <w:tc>
          <w:tcPr>
            <w:tcW w:w="461" w:type="pct"/>
          </w:tcPr>
          <w:p w14:paraId="1601A858" w14:textId="77777777" w:rsidR="00C05EF6" w:rsidRPr="00A51C8C" w:rsidRDefault="00C05EF6" w:rsidP="00F02B29">
            <w:pPr>
              <w:jc w:val="center"/>
            </w:pPr>
          </w:p>
        </w:tc>
      </w:tr>
      <w:tr w:rsidR="00C05EF6" w:rsidRPr="00A51C8C" w14:paraId="54942A36" w14:textId="77777777" w:rsidTr="009B2230">
        <w:trPr>
          <w:trHeight w:val="283"/>
        </w:trPr>
        <w:tc>
          <w:tcPr>
            <w:tcW w:w="231" w:type="pct"/>
            <w:vMerge/>
            <w:shd w:val="clear" w:color="auto" w:fill="767171" w:themeFill="background2" w:themeFillShade="80"/>
            <w:vAlign w:val="center"/>
          </w:tcPr>
          <w:p w14:paraId="2501F547"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572B592B" w14:textId="77777777" w:rsidR="00C05EF6" w:rsidRPr="00A51C8C" w:rsidRDefault="00C05EF6" w:rsidP="00F02B29"/>
        </w:tc>
        <w:tc>
          <w:tcPr>
            <w:tcW w:w="1971" w:type="pct"/>
            <w:shd w:val="clear" w:color="auto" w:fill="E7E6E6" w:themeFill="background2"/>
          </w:tcPr>
          <w:p w14:paraId="35089F30" w14:textId="77777777" w:rsidR="00C05EF6" w:rsidRPr="00F02B29" w:rsidRDefault="00C05EF6" w:rsidP="00F02B29">
            <w:pPr>
              <w:ind w:left="532" w:hanging="532"/>
              <w:rPr>
                <w:rFonts w:ascii="TH SarabunPSK" w:hAnsi="TH SarabunPSK" w:cs="TH SarabunPSK"/>
                <w:b/>
                <w:bCs/>
                <w:szCs w:val="22"/>
              </w:rPr>
            </w:pPr>
            <w:r w:rsidRPr="00F02B29">
              <w:rPr>
                <w:rFonts w:ascii="TH SarabunPSK" w:hAnsi="TH SarabunPSK" w:cs="TH SarabunPSK"/>
                <w:b/>
                <w:bCs/>
                <w:szCs w:val="22"/>
              </w:rPr>
              <w:t>(ix)</w:t>
            </w:r>
            <w:r w:rsidRPr="00F02B29">
              <w:rPr>
                <w:rFonts w:ascii="TH SarabunPSK" w:hAnsi="TH SarabunPSK" w:cs="TH SarabunPSK"/>
                <w:b/>
                <w:bCs/>
                <w:szCs w:val="22"/>
              </w:rPr>
              <w:tab/>
              <w:t>Exercise 6: Straight and level:</w:t>
            </w:r>
          </w:p>
        </w:tc>
        <w:tc>
          <w:tcPr>
            <w:tcW w:w="648" w:type="pct"/>
            <w:vMerge/>
            <w:shd w:val="clear" w:color="auto" w:fill="E2EFD9" w:themeFill="accent6" w:themeFillTint="33"/>
          </w:tcPr>
          <w:p w14:paraId="26CFC2BD" w14:textId="77777777" w:rsidR="00C05EF6" w:rsidRPr="00A51C8C" w:rsidRDefault="00C05EF6" w:rsidP="00F02B29">
            <w:pPr>
              <w:jc w:val="center"/>
            </w:pPr>
          </w:p>
        </w:tc>
        <w:tc>
          <w:tcPr>
            <w:tcW w:w="139" w:type="pct"/>
          </w:tcPr>
          <w:p w14:paraId="0B6E9F62" w14:textId="77777777" w:rsidR="00C05EF6" w:rsidRPr="00A51C8C" w:rsidRDefault="00C05EF6" w:rsidP="00F02B29">
            <w:pPr>
              <w:jc w:val="center"/>
            </w:pPr>
          </w:p>
        </w:tc>
        <w:tc>
          <w:tcPr>
            <w:tcW w:w="139" w:type="pct"/>
          </w:tcPr>
          <w:p w14:paraId="2DE53A76" w14:textId="77777777" w:rsidR="00C05EF6" w:rsidRPr="00A51C8C" w:rsidRDefault="00C05EF6" w:rsidP="00F02B29">
            <w:pPr>
              <w:jc w:val="center"/>
            </w:pPr>
          </w:p>
        </w:tc>
        <w:tc>
          <w:tcPr>
            <w:tcW w:w="139" w:type="pct"/>
          </w:tcPr>
          <w:p w14:paraId="4E007BC3" w14:textId="77777777" w:rsidR="00C05EF6" w:rsidRPr="00A51C8C" w:rsidRDefault="00C05EF6" w:rsidP="00F02B29">
            <w:pPr>
              <w:jc w:val="center"/>
            </w:pPr>
          </w:p>
        </w:tc>
        <w:tc>
          <w:tcPr>
            <w:tcW w:w="464" w:type="pct"/>
          </w:tcPr>
          <w:p w14:paraId="0398B8D7" w14:textId="77777777" w:rsidR="00C05EF6" w:rsidRPr="00A51C8C" w:rsidRDefault="00C05EF6" w:rsidP="00F02B29">
            <w:pPr>
              <w:jc w:val="center"/>
            </w:pPr>
          </w:p>
        </w:tc>
        <w:tc>
          <w:tcPr>
            <w:tcW w:w="93" w:type="pct"/>
          </w:tcPr>
          <w:p w14:paraId="14F7D125" w14:textId="77777777" w:rsidR="00C05EF6" w:rsidRPr="00A51C8C" w:rsidRDefault="00C05EF6" w:rsidP="00F02B29">
            <w:pPr>
              <w:jc w:val="center"/>
            </w:pPr>
          </w:p>
        </w:tc>
        <w:tc>
          <w:tcPr>
            <w:tcW w:w="93" w:type="pct"/>
          </w:tcPr>
          <w:p w14:paraId="021F4566" w14:textId="77777777" w:rsidR="00C05EF6" w:rsidRPr="00A51C8C" w:rsidRDefault="00C05EF6" w:rsidP="00F02B29">
            <w:pPr>
              <w:jc w:val="center"/>
            </w:pPr>
          </w:p>
        </w:tc>
        <w:tc>
          <w:tcPr>
            <w:tcW w:w="461" w:type="pct"/>
          </w:tcPr>
          <w:p w14:paraId="04B5FC13" w14:textId="77777777" w:rsidR="00C05EF6" w:rsidRPr="00A51C8C" w:rsidRDefault="00C05EF6" w:rsidP="00F02B29">
            <w:pPr>
              <w:jc w:val="center"/>
            </w:pPr>
          </w:p>
        </w:tc>
      </w:tr>
      <w:tr w:rsidR="00C05EF6" w:rsidRPr="00A51C8C" w14:paraId="6CDB0EF9" w14:textId="77777777" w:rsidTr="009B2230">
        <w:trPr>
          <w:trHeight w:val="283"/>
        </w:trPr>
        <w:tc>
          <w:tcPr>
            <w:tcW w:w="231" w:type="pct"/>
            <w:vMerge/>
            <w:shd w:val="clear" w:color="auto" w:fill="767171" w:themeFill="background2" w:themeFillShade="80"/>
            <w:vAlign w:val="center"/>
          </w:tcPr>
          <w:p w14:paraId="53244B20"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3262DC4C" w14:textId="77777777" w:rsidR="00C05EF6" w:rsidRPr="00A51C8C" w:rsidRDefault="00C05EF6" w:rsidP="00F02B29"/>
        </w:tc>
        <w:tc>
          <w:tcPr>
            <w:tcW w:w="1971" w:type="pct"/>
          </w:tcPr>
          <w:p w14:paraId="15AA2900"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(A)</w:t>
            </w:r>
            <w:r w:rsidRPr="00FF7B2E">
              <w:rPr>
                <w:rFonts w:ascii="TH SarabunPSK" w:hAnsi="TH SarabunPSK" w:cs="TH SarabunPSK"/>
                <w:szCs w:val="22"/>
              </w:rPr>
              <w:tab/>
              <w:t>at normal cruising power, attaining and maintaining straight and level flight;</w:t>
            </w:r>
          </w:p>
        </w:tc>
        <w:tc>
          <w:tcPr>
            <w:tcW w:w="648" w:type="pct"/>
            <w:vMerge/>
            <w:shd w:val="clear" w:color="auto" w:fill="E2EFD9" w:themeFill="accent6" w:themeFillTint="33"/>
          </w:tcPr>
          <w:p w14:paraId="3BF3B33A" w14:textId="77777777" w:rsidR="00C05EF6" w:rsidRPr="00A51C8C" w:rsidRDefault="00C05EF6" w:rsidP="00F02B29">
            <w:pPr>
              <w:jc w:val="center"/>
            </w:pPr>
          </w:p>
        </w:tc>
        <w:tc>
          <w:tcPr>
            <w:tcW w:w="139" w:type="pct"/>
          </w:tcPr>
          <w:p w14:paraId="0F2F83D3" w14:textId="77777777" w:rsidR="00C05EF6" w:rsidRPr="00A51C8C" w:rsidRDefault="00C05EF6" w:rsidP="00F02B29">
            <w:pPr>
              <w:jc w:val="center"/>
            </w:pPr>
          </w:p>
        </w:tc>
        <w:tc>
          <w:tcPr>
            <w:tcW w:w="139" w:type="pct"/>
          </w:tcPr>
          <w:p w14:paraId="2CE101A2" w14:textId="77777777" w:rsidR="00C05EF6" w:rsidRPr="00A51C8C" w:rsidRDefault="00C05EF6" w:rsidP="00F02B29">
            <w:pPr>
              <w:jc w:val="center"/>
            </w:pPr>
          </w:p>
        </w:tc>
        <w:tc>
          <w:tcPr>
            <w:tcW w:w="139" w:type="pct"/>
          </w:tcPr>
          <w:p w14:paraId="4F085E5F" w14:textId="77777777" w:rsidR="00C05EF6" w:rsidRPr="00A51C8C" w:rsidRDefault="00C05EF6" w:rsidP="00F02B29">
            <w:pPr>
              <w:jc w:val="center"/>
            </w:pPr>
          </w:p>
        </w:tc>
        <w:tc>
          <w:tcPr>
            <w:tcW w:w="464" w:type="pct"/>
          </w:tcPr>
          <w:p w14:paraId="0F193709" w14:textId="77777777" w:rsidR="00C05EF6" w:rsidRPr="00A51C8C" w:rsidRDefault="00C05EF6" w:rsidP="00F02B29">
            <w:pPr>
              <w:jc w:val="center"/>
            </w:pPr>
          </w:p>
        </w:tc>
        <w:tc>
          <w:tcPr>
            <w:tcW w:w="93" w:type="pct"/>
          </w:tcPr>
          <w:p w14:paraId="5561038C" w14:textId="77777777" w:rsidR="00C05EF6" w:rsidRPr="00A51C8C" w:rsidRDefault="00C05EF6" w:rsidP="00F02B29">
            <w:pPr>
              <w:jc w:val="center"/>
            </w:pPr>
          </w:p>
        </w:tc>
        <w:tc>
          <w:tcPr>
            <w:tcW w:w="93" w:type="pct"/>
          </w:tcPr>
          <w:p w14:paraId="05D2034E" w14:textId="77777777" w:rsidR="00C05EF6" w:rsidRPr="00A51C8C" w:rsidRDefault="00C05EF6" w:rsidP="00F02B29">
            <w:pPr>
              <w:jc w:val="center"/>
            </w:pPr>
          </w:p>
        </w:tc>
        <w:tc>
          <w:tcPr>
            <w:tcW w:w="461" w:type="pct"/>
          </w:tcPr>
          <w:p w14:paraId="64D57AF6" w14:textId="77777777" w:rsidR="00C05EF6" w:rsidRPr="00A51C8C" w:rsidRDefault="00C05EF6" w:rsidP="00F02B29">
            <w:pPr>
              <w:jc w:val="center"/>
            </w:pPr>
          </w:p>
        </w:tc>
      </w:tr>
      <w:tr w:rsidR="00C05EF6" w:rsidRPr="00A51C8C" w14:paraId="52F567E3" w14:textId="77777777" w:rsidTr="009B2230">
        <w:trPr>
          <w:trHeight w:val="283"/>
        </w:trPr>
        <w:tc>
          <w:tcPr>
            <w:tcW w:w="231" w:type="pct"/>
            <w:vMerge/>
            <w:shd w:val="clear" w:color="auto" w:fill="767171" w:themeFill="background2" w:themeFillShade="80"/>
            <w:vAlign w:val="center"/>
          </w:tcPr>
          <w:p w14:paraId="2ADA5DF8"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1653C225" w14:textId="77777777" w:rsidR="00C05EF6" w:rsidRPr="00A51C8C" w:rsidRDefault="00C05EF6" w:rsidP="00F02B29"/>
        </w:tc>
        <w:tc>
          <w:tcPr>
            <w:tcW w:w="1971" w:type="pct"/>
          </w:tcPr>
          <w:p w14:paraId="264BD11F"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(B)</w:t>
            </w:r>
            <w:r w:rsidRPr="00FF7B2E">
              <w:rPr>
                <w:rFonts w:ascii="TH SarabunPSK" w:hAnsi="TH SarabunPSK" w:cs="TH SarabunPSK"/>
                <w:szCs w:val="22"/>
              </w:rPr>
              <w:tab/>
              <w:t>flight at critically high air speeds;</w:t>
            </w:r>
          </w:p>
        </w:tc>
        <w:tc>
          <w:tcPr>
            <w:tcW w:w="648" w:type="pct"/>
            <w:vMerge/>
            <w:shd w:val="clear" w:color="auto" w:fill="E2EFD9" w:themeFill="accent6" w:themeFillTint="33"/>
          </w:tcPr>
          <w:p w14:paraId="45A25745" w14:textId="77777777" w:rsidR="00C05EF6" w:rsidRPr="00A51C8C" w:rsidRDefault="00C05EF6" w:rsidP="00F02B29">
            <w:pPr>
              <w:jc w:val="center"/>
            </w:pPr>
          </w:p>
        </w:tc>
        <w:tc>
          <w:tcPr>
            <w:tcW w:w="139" w:type="pct"/>
          </w:tcPr>
          <w:p w14:paraId="7FFAD711" w14:textId="77777777" w:rsidR="00C05EF6" w:rsidRPr="00A51C8C" w:rsidRDefault="00C05EF6" w:rsidP="00F02B29">
            <w:pPr>
              <w:jc w:val="center"/>
            </w:pPr>
          </w:p>
        </w:tc>
        <w:tc>
          <w:tcPr>
            <w:tcW w:w="139" w:type="pct"/>
          </w:tcPr>
          <w:p w14:paraId="5519A1AF" w14:textId="77777777" w:rsidR="00C05EF6" w:rsidRPr="00A51C8C" w:rsidRDefault="00C05EF6" w:rsidP="00F02B29">
            <w:pPr>
              <w:jc w:val="center"/>
            </w:pPr>
          </w:p>
        </w:tc>
        <w:tc>
          <w:tcPr>
            <w:tcW w:w="139" w:type="pct"/>
          </w:tcPr>
          <w:p w14:paraId="535C8FD0" w14:textId="77777777" w:rsidR="00C05EF6" w:rsidRPr="00A51C8C" w:rsidRDefault="00C05EF6" w:rsidP="00F02B29">
            <w:pPr>
              <w:jc w:val="center"/>
            </w:pPr>
          </w:p>
        </w:tc>
        <w:tc>
          <w:tcPr>
            <w:tcW w:w="464" w:type="pct"/>
          </w:tcPr>
          <w:p w14:paraId="21060537" w14:textId="77777777" w:rsidR="00C05EF6" w:rsidRPr="00A51C8C" w:rsidRDefault="00C05EF6" w:rsidP="00F02B29">
            <w:pPr>
              <w:jc w:val="center"/>
            </w:pPr>
          </w:p>
        </w:tc>
        <w:tc>
          <w:tcPr>
            <w:tcW w:w="93" w:type="pct"/>
          </w:tcPr>
          <w:p w14:paraId="7F02E2F9" w14:textId="77777777" w:rsidR="00C05EF6" w:rsidRPr="00A51C8C" w:rsidRDefault="00C05EF6" w:rsidP="00F02B29">
            <w:pPr>
              <w:jc w:val="center"/>
            </w:pPr>
          </w:p>
        </w:tc>
        <w:tc>
          <w:tcPr>
            <w:tcW w:w="93" w:type="pct"/>
          </w:tcPr>
          <w:p w14:paraId="2CCA5C0D" w14:textId="77777777" w:rsidR="00C05EF6" w:rsidRPr="00A51C8C" w:rsidRDefault="00C05EF6" w:rsidP="00F02B29">
            <w:pPr>
              <w:jc w:val="center"/>
            </w:pPr>
          </w:p>
        </w:tc>
        <w:tc>
          <w:tcPr>
            <w:tcW w:w="461" w:type="pct"/>
          </w:tcPr>
          <w:p w14:paraId="6A3A2048" w14:textId="77777777" w:rsidR="00C05EF6" w:rsidRPr="00A51C8C" w:rsidRDefault="00C05EF6" w:rsidP="00F02B29">
            <w:pPr>
              <w:jc w:val="center"/>
            </w:pPr>
          </w:p>
        </w:tc>
      </w:tr>
      <w:tr w:rsidR="00C05EF6" w:rsidRPr="00A51C8C" w14:paraId="43DA29FE" w14:textId="77777777" w:rsidTr="009B2230">
        <w:trPr>
          <w:trHeight w:val="283"/>
        </w:trPr>
        <w:tc>
          <w:tcPr>
            <w:tcW w:w="231" w:type="pct"/>
            <w:vMerge/>
            <w:shd w:val="clear" w:color="auto" w:fill="767171" w:themeFill="background2" w:themeFillShade="80"/>
            <w:vAlign w:val="center"/>
          </w:tcPr>
          <w:p w14:paraId="2B9F415D"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179B54B8" w14:textId="77777777" w:rsidR="00C05EF6" w:rsidRPr="00A51C8C" w:rsidRDefault="00C05EF6" w:rsidP="00F02B29"/>
        </w:tc>
        <w:tc>
          <w:tcPr>
            <w:tcW w:w="1971" w:type="pct"/>
          </w:tcPr>
          <w:p w14:paraId="3D0DD8B5"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(C)</w:t>
            </w:r>
            <w:r w:rsidRPr="00FF7B2E">
              <w:rPr>
                <w:rFonts w:ascii="TH SarabunPSK" w:hAnsi="TH SarabunPSK" w:cs="TH SarabunPSK"/>
                <w:szCs w:val="22"/>
              </w:rPr>
              <w:tab/>
              <w:t>demonstration of inherent stability;</w:t>
            </w:r>
          </w:p>
        </w:tc>
        <w:tc>
          <w:tcPr>
            <w:tcW w:w="648" w:type="pct"/>
            <w:vMerge/>
            <w:shd w:val="clear" w:color="auto" w:fill="E2EFD9" w:themeFill="accent6" w:themeFillTint="33"/>
          </w:tcPr>
          <w:p w14:paraId="573F64A1" w14:textId="77777777" w:rsidR="00C05EF6" w:rsidRPr="00A51C8C" w:rsidRDefault="00C05EF6" w:rsidP="00F02B29">
            <w:pPr>
              <w:jc w:val="center"/>
            </w:pPr>
          </w:p>
        </w:tc>
        <w:tc>
          <w:tcPr>
            <w:tcW w:w="139" w:type="pct"/>
          </w:tcPr>
          <w:p w14:paraId="36045C44" w14:textId="77777777" w:rsidR="00C05EF6" w:rsidRPr="00A51C8C" w:rsidRDefault="00C05EF6" w:rsidP="00F02B29">
            <w:pPr>
              <w:jc w:val="center"/>
            </w:pPr>
          </w:p>
        </w:tc>
        <w:tc>
          <w:tcPr>
            <w:tcW w:w="139" w:type="pct"/>
          </w:tcPr>
          <w:p w14:paraId="60546622" w14:textId="77777777" w:rsidR="00C05EF6" w:rsidRPr="00A51C8C" w:rsidRDefault="00C05EF6" w:rsidP="00F02B29">
            <w:pPr>
              <w:jc w:val="center"/>
            </w:pPr>
          </w:p>
        </w:tc>
        <w:tc>
          <w:tcPr>
            <w:tcW w:w="139" w:type="pct"/>
          </w:tcPr>
          <w:p w14:paraId="20DF007E" w14:textId="77777777" w:rsidR="00C05EF6" w:rsidRPr="00A51C8C" w:rsidRDefault="00C05EF6" w:rsidP="00F02B29">
            <w:pPr>
              <w:jc w:val="center"/>
            </w:pPr>
          </w:p>
        </w:tc>
        <w:tc>
          <w:tcPr>
            <w:tcW w:w="464" w:type="pct"/>
          </w:tcPr>
          <w:p w14:paraId="2622A8F5" w14:textId="77777777" w:rsidR="00C05EF6" w:rsidRPr="00A51C8C" w:rsidRDefault="00C05EF6" w:rsidP="00F02B29">
            <w:pPr>
              <w:jc w:val="center"/>
            </w:pPr>
          </w:p>
        </w:tc>
        <w:tc>
          <w:tcPr>
            <w:tcW w:w="93" w:type="pct"/>
          </w:tcPr>
          <w:p w14:paraId="1AB887E9" w14:textId="77777777" w:rsidR="00C05EF6" w:rsidRPr="00A51C8C" w:rsidRDefault="00C05EF6" w:rsidP="00F02B29">
            <w:pPr>
              <w:jc w:val="center"/>
            </w:pPr>
          </w:p>
        </w:tc>
        <w:tc>
          <w:tcPr>
            <w:tcW w:w="93" w:type="pct"/>
          </w:tcPr>
          <w:p w14:paraId="3442C55F" w14:textId="77777777" w:rsidR="00C05EF6" w:rsidRPr="00A51C8C" w:rsidRDefault="00C05EF6" w:rsidP="00F02B29">
            <w:pPr>
              <w:jc w:val="center"/>
            </w:pPr>
          </w:p>
        </w:tc>
        <w:tc>
          <w:tcPr>
            <w:tcW w:w="461" w:type="pct"/>
          </w:tcPr>
          <w:p w14:paraId="009A8B2F" w14:textId="77777777" w:rsidR="00C05EF6" w:rsidRPr="00A51C8C" w:rsidRDefault="00C05EF6" w:rsidP="00F02B29">
            <w:pPr>
              <w:jc w:val="center"/>
            </w:pPr>
          </w:p>
        </w:tc>
      </w:tr>
      <w:tr w:rsidR="00C05EF6" w:rsidRPr="00A51C8C" w14:paraId="7A223ECF" w14:textId="77777777" w:rsidTr="009B2230">
        <w:trPr>
          <w:trHeight w:val="283"/>
        </w:trPr>
        <w:tc>
          <w:tcPr>
            <w:tcW w:w="231" w:type="pct"/>
            <w:vMerge/>
            <w:shd w:val="clear" w:color="auto" w:fill="767171" w:themeFill="background2" w:themeFillShade="80"/>
            <w:vAlign w:val="center"/>
          </w:tcPr>
          <w:p w14:paraId="2389DDA7"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7B090F94" w14:textId="77777777" w:rsidR="00C05EF6" w:rsidRPr="00A51C8C" w:rsidRDefault="00C05EF6" w:rsidP="00F02B29"/>
        </w:tc>
        <w:tc>
          <w:tcPr>
            <w:tcW w:w="1971" w:type="pct"/>
          </w:tcPr>
          <w:p w14:paraId="25A79EA6"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(D)</w:t>
            </w:r>
            <w:r w:rsidRPr="00FF7B2E">
              <w:rPr>
                <w:rFonts w:ascii="TH SarabunPSK" w:hAnsi="TH SarabunPSK" w:cs="TH SarabunPSK"/>
                <w:szCs w:val="22"/>
              </w:rPr>
              <w:tab/>
              <w:t>control in pitch, including use of trim;</w:t>
            </w:r>
          </w:p>
        </w:tc>
        <w:tc>
          <w:tcPr>
            <w:tcW w:w="648" w:type="pct"/>
            <w:vMerge/>
            <w:shd w:val="clear" w:color="auto" w:fill="E2EFD9" w:themeFill="accent6" w:themeFillTint="33"/>
          </w:tcPr>
          <w:p w14:paraId="2A7DFFC7" w14:textId="77777777" w:rsidR="00C05EF6" w:rsidRPr="00A51C8C" w:rsidRDefault="00C05EF6" w:rsidP="00F02B29">
            <w:pPr>
              <w:jc w:val="center"/>
            </w:pPr>
          </w:p>
        </w:tc>
        <w:tc>
          <w:tcPr>
            <w:tcW w:w="139" w:type="pct"/>
          </w:tcPr>
          <w:p w14:paraId="3ECA34FB" w14:textId="77777777" w:rsidR="00C05EF6" w:rsidRPr="00A51C8C" w:rsidRDefault="00C05EF6" w:rsidP="00F02B29">
            <w:pPr>
              <w:jc w:val="center"/>
            </w:pPr>
          </w:p>
        </w:tc>
        <w:tc>
          <w:tcPr>
            <w:tcW w:w="139" w:type="pct"/>
          </w:tcPr>
          <w:p w14:paraId="6E5F6A28" w14:textId="77777777" w:rsidR="00C05EF6" w:rsidRPr="00A51C8C" w:rsidRDefault="00C05EF6" w:rsidP="00F02B29">
            <w:pPr>
              <w:jc w:val="center"/>
            </w:pPr>
          </w:p>
        </w:tc>
        <w:tc>
          <w:tcPr>
            <w:tcW w:w="139" w:type="pct"/>
          </w:tcPr>
          <w:p w14:paraId="5D786CBA" w14:textId="77777777" w:rsidR="00C05EF6" w:rsidRPr="00A51C8C" w:rsidRDefault="00C05EF6" w:rsidP="00F02B29">
            <w:pPr>
              <w:jc w:val="center"/>
            </w:pPr>
          </w:p>
        </w:tc>
        <w:tc>
          <w:tcPr>
            <w:tcW w:w="464" w:type="pct"/>
          </w:tcPr>
          <w:p w14:paraId="6FF0007F" w14:textId="77777777" w:rsidR="00C05EF6" w:rsidRPr="00A51C8C" w:rsidRDefault="00C05EF6" w:rsidP="00F02B29">
            <w:pPr>
              <w:jc w:val="center"/>
            </w:pPr>
          </w:p>
        </w:tc>
        <w:tc>
          <w:tcPr>
            <w:tcW w:w="93" w:type="pct"/>
          </w:tcPr>
          <w:p w14:paraId="654FFBAD" w14:textId="77777777" w:rsidR="00C05EF6" w:rsidRPr="00A51C8C" w:rsidRDefault="00C05EF6" w:rsidP="00F02B29">
            <w:pPr>
              <w:jc w:val="center"/>
            </w:pPr>
          </w:p>
        </w:tc>
        <w:tc>
          <w:tcPr>
            <w:tcW w:w="93" w:type="pct"/>
          </w:tcPr>
          <w:p w14:paraId="4876F948" w14:textId="77777777" w:rsidR="00C05EF6" w:rsidRPr="00A51C8C" w:rsidRDefault="00C05EF6" w:rsidP="00F02B29">
            <w:pPr>
              <w:jc w:val="center"/>
            </w:pPr>
          </w:p>
        </w:tc>
        <w:tc>
          <w:tcPr>
            <w:tcW w:w="461" w:type="pct"/>
          </w:tcPr>
          <w:p w14:paraId="17462C68" w14:textId="77777777" w:rsidR="00C05EF6" w:rsidRPr="00A51C8C" w:rsidRDefault="00C05EF6" w:rsidP="00F02B29">
            <w:pPr>
              <w:jc w:val="center"/>
            </w:pPr>
          </w:p>
        </w:tc>
      </w:tr>
      <w:tr w:rsidR="00C05EF6" w:rsidRPr="00A51C8C" w14:paraId="16768A02" w14:textId="77777777" w:rsidTr="009B2230">
        <w:trPr>
          <w:trHeight w:val="283"/>
        </w:trPr>
        <w:tc>
          <w:tcPr>
            <w:tcW w:w="231" w:type="pct"/>
            <w:vMerge/>
            <w:shd w:val="clear" w:color="auto" w:fill="767171" w:themeFill="background2" w:themeFillShade="80"/>
            <w:vAlign w:val="center"/>
          </w:tcPr>
          <w:p w14:paraId="0ED091C6"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72751518" w14:textId="77777777" w:rsidR="00C05EF6" w:rsidRPr="00A51C8C" w:rsidRDefault="00C05EF6" w:rsidP="00F02B29"/>
        </w:tc>
        <w:tc>
          <w:tcPr>
            <w:tcW w:w="1971" w:type="pct"/>
          </w:tcPr>
          <w:p w14:paraId="10B73474"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(E)</w:t>
            </w:r>
            <w:r w:rsidRPr="00FF7B2E">
              <w:rPr>
                <w:rFonts w:ascii="TH SarabunPSK" w:hAnsi="TH SarabunPSK" w:cs="TH SarabunPSK"/>
                <w:szCs w:val="22"/>
              </w:rPr>
              <w:tab/>
              <w:t>lateral level, direction and balance and trim;</w:t>
            </w:r>
          </w:p>
        </w:tc>
        <w:tc>
          <w:tcPr>
            <w:tcW w:w="648" w:type="pct"/>
            <w:vMerge/>
            <w:shd w:val="clear" w:color="auto" w:fill="E2EFD9" w:themeFill="accent6" w:themeFillTint="33"/>
          </w:tcPr>
          <w:p w14:paraId="5F640DFF" w14:textId="77777777" w:rsidR="00C05EF6" w:rsidRPr="00A51C8C" w:rsidRDefault="00C05EF6" w:rsidP="00F02B29">
            <w:pPr>
              <w:jc w:val="center"/>
            </w:pPr>
          </w:p>
        </w:tc>
        <w:tc>
          <w:tcPr>
            <w:tcW w:w="139" w:type="pct"/>
          </w:tcPr>
          <w:p w14:paraId="1C79D0E5" w14:textId="77777777" w:rsidR="00C05EF6" w:rsidRPr="00A51C8C" w:rsidRDefault="00C05EF6" w:rsidP="00F02B29">
            <w:pPr>
              <w:jc w:val="center"/>
            </w:pPr>
          </w:p>
        </w:tc>
        <w:tc>
          <w:tcPr>
            <w:tcW w:w="139" w:type="pct"/>
          </w:tcPr>
          <w:p w14:paraId="084FB231" w14:textId="77777777" w:rsidR="00C05EF6" w:rsidRPr="00A51C8C" w:rsidRDefault="00C05EF6" w:rsidP="00F02B29">
            <w:pPr>
              <w:jc w:val="center"/>
            </w:pPr>
          </w:p>
        </w:tc>
        <w:tc>
          <w:tcPr>
            <w:tcW w:w="139" w:type="pct"/>
          </w:tcPr>
          <w:p w14:paraId="7473C2D6" w14:textId="77777777" w:rsidR="00C05EF6" w:rsidRPr="00A51C8C" w:rsidRDefault="00C05EF6" w:rsidP="00F02B29">
            <w:pPr>
              <w:jc w:val="center"/>
            </w:pPr>
          </w:p>
        </w:tc>
        <w:tc>
          <w:tcPr>
            <w:tcW w:w="464" w:type="pct"/>
          </w:tcPr>
          <w:p w14:paraId="18067F0F" w14:textId="77777777" w:rsidR="00C05EF6" w:rsidRPr="00A51C8C" w:rsidRDefault="00C05EF6" w:rsidP="00F02B29">
            <w:pPr>
              <w:jc w:val="center"/>
            </w:pPr>
          </w:p>
        </w:tc>
        <w:tc>
          <w:tcPr>
            <w:tcW w:w="93" w:type="pct"/>
          </w:tcPr>
          <w:p w14:paraId="4C452AE8" w14:textId="77777777" w:rsidR="00C05EF6" w:rsidRPr="00A51C8C" w:rsidRDefault="00C05EF6" w:rsidP="00F02B29">
            <w:pPr>
              <w:jc w:val="center"/>
            </w:pPr>
          </w:p>
        </w:tc>
        <w:tc>
          <w:tcPr>
            <w:tcW w:w="93" w:type="pct"/>
          </w:tcPr>
          <w:p w14:paraId="148BD290" w14:textId="77777777" w:rsidR="00C05EF6" w:rsidRPr="00A51C8C" w:rsidRDefault="00C05EF6" w:rsidP="00F02B29">
            <w:pPr>
              <w:jc w:val="center"/>
            </w:pPr>
          </w:p>
        </w:tc>
        <w:tc>
          <w:tcPr>
            <w:tcW w:w="461" w:type="pct"/>
          </w:tcPr>
          <w:p w14:paraId="53198E57" w14:textId="77777777" w:rsidR="00C05EF6" w:rsidRPr="00A51C8C" w:rsidRDefault="00C05EF6" w:rsidP="00F02B29">
            <w:pPr>
              <w:jc w:val="center"/>
            </w:pPr>
          </w:p>
        </w:tc>
      </w:tr>
      <w:tr w:rsidR="00C05EF6" w:rsidRPr="00A51C8C" w14:paraId="365FD765" w14:textId="77777777" w:rsidTr="009B2230">
        <w:trPr>
          <w:trHeight w:val="283"/>
        </w:trPr>
        <w:tc>
          <w:tcPr>
            <w:tcW w:w="231" w:type="pct"/>
            <w:vMerge/>
            <w:shd w:val="clear" w:color="auto" w:fill="767171" w:themeFill="background2" w:themeFillShade="80"/>
            <w:vAlign w:val="center"/>
          </w:tcPr>
          <w:p w14:paraId="5C991F81"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795A7B37" w14:textId="77777777" w:rsidR="00C05EF6" w:rsidRPr="00A51C8C" w:rsidRDefault="00C05EF6" w:rsidP="00F02B29"/>
        </w:tc>
        <w:tc>
          <w:tcPr>
            <w:tcW w:w="1971" w:type="pct"/>
          </w:tcPr>
          <w:p w14:paraId="1F35E7A4"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(F)</w:t>
            </w:r>
            <w:r w:rsidRPr="00FF7B2E">
              <w:rPr>
                <w:rFonts w:ascii="TH SarabunPSK" w:hAnsi="TH SarabunPSK" w:cs="TH SarabunPSK"/>
                <w:szCs w:val="22"/>
              </w:rPr>
              <w:tab/>
              <w:t>at selected air speeds (use of power);</w:t>
            </w:r>
          </w:p>
        </w:tc>
        <w:tc>
          <w:tcPr>
            <w:tcW w:w="648" w:type="pct"/>
            <w:vMerge/>
            <w:shd w:val="clear" w:color="auto" w:fill="E2EFD9" w:themeFill="accent6" w:themeFillTint="33"/>
          </w:tcPr>
          <w:p w14:paraId="72043F63" w14:textId="77777777" w:rsidR="00C05EF6" w:rsidRPr="00A51C8C" w:rsidRDefault="00C05EF6" w:rsidP="00F02B29">
            <w:pPr>
              <w:jc w:val="center"/>
            </w:pPr>
          </w:p>
        </w:tc>
        <w:tc>
          <w:tcPr>
            <w:tcW w:w="139" w:type="pct"/>
          </w:tcPr>
          <w:p w14:paraId="2800BDBD" w14:textId="77777777" w:rsidR="00C05EF6" w:rsidRPr="00A51C8C" w:rsidRDefault="00C05EF6" w:rsidP="00F02B29">
            <w:pPr>
              <w:jc w:val="center"/>
            </w:pPr>
          </w:p>
        </w:tc>
        <w:tc>
          <w:tcPr>
            <w:tcW w:w="139" w:type="pct"/>
          </w:tcPr>
          <w:p w14:paraId="3F7BD068" w14:textId="77777777" w:rsidR="00C05EF6" w:rsidRPr="00A51C8C" w:rsidRDefault="00C05EF6" w:rsidP="00F02B29">
            <w:pPr>
              <w:jc w:val="center"/>
            </w:pPr>
          </w:p>
        </w:tc>
        <w:tc>
          <w:tcPr>
            <w:tcW w:w="139" w:type="pct"/>
          </w:tcPr>
          <w:p w14:paraId="0BF6E9F8" w14:textId="77777777" w:rsidR="00C05EF6" w:rsidRPr="00A51C8C" w:rsidRDefault="00C05EF6" w:rsidP="00F02B29">
            <w:pPr>
              <w:jc w:val="center"/>
            </w:pPr>
          </w:p>
        </w:tc>
        <w:tc>
          <w:tcPr>
            <w:tcW w:w="464" w:type="pct"/>
          </w:tcPr>
          <w:p w14:paraId="1A7A8DD0" w14:textId="77777777" w:rsidR="00C05EF6" w:rsidRPr="00A51C8C" w:rsidRDefault="00C05EF6" w:rsidP="00F02B29">
            <w:pPr>
              <w:jc w:val="center"/>
            </w:pPr>
          </w:p>
        </w:tc>
        <w:tc>
          <w:tcPr>
            <w:tcW w:w="93" w:type="pct"/>
          </w:tcPr>
          <w:p w14:paraId="6A9F194F" w14:textId="77777777" w:rsidR="00C05EF6" w:rsidRPr="00A51C8C" w:rsidRDefault="00C05EF6" w:rsidP="00F02B29">
            <w:pPr>
              <w:jc w:val="center"/>
            </w:pPr>
          </w:p>
        </w:tc>
        <w:tc>
          <w:tcPr>
            <w:tcW w:w="93" w:type="pct"/>
          </w:tcPr>
          <w:p w14:paraId="749AE71A" w14:textId="77777777" w:rsidR="00C05EF6" w:rsidRPr="00A51C8C" w:rsidRDefault="00C05EF6" w:rsidP="00F02B29">
            <w:pPr>
              <w:jc w:val="center"/>
            </w:pPr>
          </w:p>
        </w:tc>
        <w:tc>
          <w:tcPr>
            <w:tcW w:w="461" w:type="pct"/>
          </w:tcPr>
          <w:p w14:paraId="75A0D6DD" w14:textId="77777777" w:rsidR="00C05EF6" w:rsidRPr="00A51C8C" w:rsidRDefault="00C05EF6" w:rsidP="00F02B29">
            <w:pPr>
              <w:jc w:val="center"/>
            </w:pPr>
          </w:p>
        </w:tc>
      </w:tr>
      <w:tr w:rsidR="00C05EF6" w:rsidRPr="00A51C8C" w14:paraId="2390E96E" w14:textId="77777777" w:rsidTr="009B2230">
        <w:trPr>
          <w:trHeight w:val="283"/>
        </w:trPr>
        <w:tc>
          <w:tcPr>
            <w:tcW w:w="231" w:type="pct"/>
            <w:vMerge/>
            <w:shd w:val="clear" w:color="auto" w:fill="767171" w:themeFill="background2" w:themeFillShade="80"/>
            <w:vAlign w:val="center"/>
          </w:tcPr>
          <w:p w14:paraId="15D701F4"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7472B352" w14:textId="77777777" w:rsidR="00C05EF6" w:rsidRPr="00A51C8C" w:rsidRDefault="00C05EF6" w:rsidP="00F02B29"/>
        </w:tc>
        <w:tc>
          <w:tcPr>
            <w:tcW w:w="1971" w:type="pct"/>
          </w:tcPr>
          <w:p w14:paraId="6F564E24"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(G)</w:t>
            </w:r>
            <w:r w:rsidRPr="00FF7B2E">
              <w:rPr>
                <w:rFonts w:ascii="TH SarabunPSK" w:hAnsi="TH SarabunPSK" w:cs="TH SarabunPSK"/>
                <w:szCs w:val="22"/>
              </w:rPr>
              <w:tab/>
              <w:t>during speed and configuration changes;</w:t>
            </w:r>
          </w:p>
        </w:tc>
        <w:tc>
          <w:tcPr>
            <w:tcW w:w="648" w:type="pct"/>
            <w:vMerge/>
            <w:shd w:val="clear" w:color="auto" w:fill="E2EFD9" w:themeFill="accent6" w:themeFillTint="33"/>
          </w:tcPr>
          <w:p w14:paraId="5D00B6EF" w14:textId="77777777" w:rsidR="00C05EF6" w:rsidRPr="00A51C8C" w:rsidRDefault="00C05EF6" w:rsidP="00F02B29">
            <w:pPr>
              <w:jc w:val="center"/>
            </w:pPr>
          </w:p>
        </w:tc>
        <w:tc>
          <w:tcPr>
            <w:tcW w:w="139" w:type="pct"/>
          </w:tcPr>
          <w:p w14:paraId="7F76D266" w14:textId="77777777" w:rsidR="00C05EF6" w:rsidRPr="00A51C8C" w:rsidRDefault="00C05EF6" w:rsidP="00F02B29">
            <w:pPr>
              <w:jc w:val="center"/>
            </w:pPr>
          </w:p>
        </w:tc>
        <w:tc>
          <w:tcPr>
            <w:tcW w:w="139" w:type="pct"/>
          </w:tcPr>
          <w:p w14:paraId="0C72A29F" w14:textId="77777777" w:rsidR="00C05EF6" w:rsidRPr="00A51C8C" w:rsidRDefault="00C05EF6" w:rsidP="00F02B29">
            <w:pPr>
              <w:jc w:val="center"/>
            </w:pPr>
          </w:p>
        </w:tc>
        <w:tc>
          <w:tcPr>
            <w:tcW w:w="139" w:type="pct"/>
          </w:tcPr>
          <w:p w14:paraId="24D56223" w14:textId="77777777" w:rsidR="00C05EF6" w:rsidRPr="00A51C8C" w:rsidRDefault="00C05EF6" w:rsidP="00F02B29">
            <w:pPr>
              <w:jc w:val="center"/>
            </w:pPr>
          </w:p>
        </w:tc>
        <w:tc>
          <w:tcPr>
            <w:tcW w:w="464" w:type="pct"/>
          </w:tcPr>
          <w:p w14:paraId="2922B148" w14:textId="77777777" w:rsidR="00C05EF6" w:rsidRPr="00A51C8C" w:rsidRDefault="00C05EF6" w:rsidP="00F02B29">
            <w:pPr>
              <w:jc w:val="center"/>
            </w:pPr>
          </w:p>
        </w:tc>
        <w:tc>
          <w:tcPr>
            <w:tcW w:w="93" w:type="pct"/>
          </w:tcPr>
          <w:p w14:paraId="32F7E575" w14:textId="77777777" w:rsidR="00C05EF6" w:rsidRPr="00A51C8C" w:rsidRDefault="00C05EF6" w:rsidP="00F02B29">
            <w:pPr>
              <w:jc w:val="center"/>
            </w:pPr>
          </w:p>
        </w:tc>
        <w:tc>
          <w:tcPr>
            <w:tcW w:w="93" w:type="pct"/>
          </w:tcPr>
          <w:p w14:paraId="6B2A8C39" w14:textId="77777777" w:rsidR="00C05EF6" w:rsidRPr="00A51C8C" w:rsidRDefault="00C05EF6" w:rsidP="00F02B29">
            <w:pPr>
              <w:jc w:val="center"/>
            </w:pPr>
          </w:p>
        </w:tc>
        <w:tc>
          <w:tcPr>
            <w:tcW w:w="461" w:type="pct"/>
          </w:tcPr>
          <w:p w14:paraId="5A5254ED" w14:textId="77777777" w:rsidR="00C05EF6" w:rsidRPr="00A51C8C" w:rsidRDefault="00C05EF6" w:rsidP="00F02B29">
            <w:pPr>
              <w:jc w:val="center"/>
            </w:pPr>
          </w:p>
        </w:tc>
      </w:tr>
      <w:tr w:rsidR="00C05EF6" w:rsidRPr="00A51C8C" w14:paraId="3BE57BC9" w14:textId="77777777" w:rsidTr="009B2230">
        <w:trPr>
          <w:trHeight w:val="283"/>
        </w:trPr>
        <w:tc>
          <w:tcPr>
            <w:tcW w:w="231" w:type="pct"/>
            <w:vMerge/>
            <w:shd w:val="clear" w:color="auto" w:fill="767171" w:themeFill="background2" w:themeFillShade="80"/>
            <w:vAlign w:val="center"/>
          </w:tcPr>
          <w:p w14:paraId="0957F8EE"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0EF57F62" w14:textId="77777777" w:rsidR="00C05EF6" w:rsidRPr="00A51C8C" w:rsidRDefault="00C05EF6" w:rsidP="00F02B29"/>
        </w:tc>
        <w:tc>
          <w:tcPr>
            <w:tcW w:w="1971" w:type="pct"/>
          </w:tcPr>
          <w:p w14:paraId="7B247990"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(H)</w:t>
            </w:r>
            <w:r w:rsidRPr="00FF7B2E">
              <w:rPr>
                <w:rFonts w:ascii="TH SarabunPSK" w:hAnsi="TH SarabunPSK" w:cs="TH SarabunPSK"/>
                <w:szCs w:val="22"/>
              </w:rPr>
              <w:tab/>
              <w:t>use of instruments for precision.</w:t>
            </w:r>
          </w:p>
        </w:tc>
        <w:tc>
          <w:tcPr>
            <w:tcW w:w="648" w:type="pct"/>
            <w:vMerge/>
            <w:shd w:val="clear" w:color="auto" w:fill="E2EFD9" w:themeFill="accent6" w:themeFillTint="33"/>
          </w:tcPr>
          <w:p w14:paraId="41587489" w14:textId="77777777" w:rsidR="00C05EF6" w:rsidRPr="00A51C8C" w:rsidRDefault="00C05EF6" w:rsidP="00F02B29">
            <w:pPr>
              <w:jc w:val="center"/>
            </w:pPr>
          </w:p>
        </w:tc>
        <w:tc>
          <w:tcPr>
            <w:tcW w:w="139" w:type="pct"/>
          </w:tcPr>
          <w:p w14:paraId="797B82E8" w14:textId="77777777" w:rsidR="00C05EF6" w:rsidRPr="00A51C8C" w:rsidRDefault="00C05EF6" w:rsidP="00F02B29">
            <w:pPr>
              <w:jc w:val="center"/>
            </w:pPr>
          </w:p>
        </w:tc>
        <w:tc>
          <w:tcPr>
            <w:tcW w:w="139" w:type="pct"/>
          </w:tcPr>
          <w:p w14:paraId="125A0801" w14:textId="77777777" w:rsidR="00C05EF6" w:rsidRPr="00A51C8C" w:rsidRDefault="00C05EF6" w:rsidP="00F02B29">
            <w:pPr>
              <w:jc w:val="center"/>
            </w:pPr>
          </w:p>
        </w:tc>
        <w:tc>
          <w:tcPr>
            <w:tcW w:w="139" w:type="pct"/>
          </w:tcPr>
          <w:p w14:paraId="22F1BC72" w14:textId="77777777" w:rsidR="00C05EF6" w:rsidRPr="00A51C8C" w:rsidRDefault="00C05EF6" w:rsidP="00F02B29">
            <w:pPr>
              <w:jc w:val="center"/>
            </w:pPr>
          </w:p>
        </w:tc>
        <w:tc>
          <w:tcPr>
            <w:tcW w:w="464" w:type="pct"/>
          </w:tcPr>
          <w:p w14:paraId="2ED73017" w14:textId="77777777" w:rsidR="00C05EF6" w:rsidRPr="00A51C8C" w:rsidRDefault="00C05EF6" w:rsidP="00F02B29">
            <w:pPr>
              <w:jc w:val="center"/>
            </w:pPr>
          </w:p>
        </w:tc>
        <w:tc>
          <w:tcPr>
            <w:tcW w:w="93" w:type="pct"/>
          </w:tcPr>
          <w:p w14:paraId="105CB18F" w14:textId="77777777" w:rsidR="00C05EF6" w:rsidRPr="00A51C8C" w:rsidRDefault="00C05EF6" w:rsidP="00F02B29">
            <w:pPr>
              <w:jc w:val="center"/>
            </w:pPr>
          </w:p>
        </w:tc>
        <w:tc>
          <w:tcPr>
            <w:tcW w:w="93" w:type="pct"/>
          </w:tcPr>
          <w:p w14:paraId="4F146E33" w14:textId="77777777" w:rsidR="00C05EF6" w:rsidRPr="00A51C8C" w:rsidRDefault="00C05EF6" w:rsidP="00F02B29">
            <w:pPr>
              <w:jc w:val="center"/>
            </w:pPr>
          </w:p>
        </w:tc>
        <w:tc>
          <w:tcPr>
            <w:tcW w:w="461" w:type="pct"/>
          </w:tcPr>
          <w:p w14:paraId="5DD47DA8" w14:textId="77777777" w:rsidR="00C05EF6" w:rsidRPr="00A51C8C" w:rsidRDefault="00C05EF6" w:rsidP="00F02B29">
            <w:pPr>
              <w:jc w:val="center"/>
            </w:pPr>
          </w:p>
        </w:tc>
      </w:tr>
      <w:tr w:rsidR="00C05EF6" w:rsidRPr="00A51C8C" w14:paraId="187E09F3" w14:textId="77777777" w:rsidTr="009B2230">
        <w:trPr>
          <w:trHeight w:val="283"/>
        </w:trPr>
        <w:tc>
          <w:tcPr>
            <w:tcW w:w="231" w:type="pct"/>
            <w:vMerge/>
            <w:shd w:val="clear" w:color="auto" w:fill="767171" w:themeFill="background2" w:themeFillShade="80"/>
            <w:vAlign w:val="center"/>
          </w:tcPr>
          <w:p w14:paraId="6DCA9B1E"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10ADCA95" w14:textId="77777777" w:rsidR="00C05EF6" w:rsidRPr="00A51C8C" w:rsidRDefault="00C05EF6" w:rsidP="00F02B29"/>
        </w:tc>
        <w:tc>
          <w:tcPr>
            <w:tcW w:w="1971" w:type="pct"/>
            <w:shd w:val="clear" w:color="auto" w:fill="E7E6E6" w:themeFill="background2"/>
          </w:tcPr>
          <w:p w14:paraId="76417331" w14:textId="77777777" w:rsidR="00C05EF6" w:rsidRPr="00F02B29" w:rsidRDefault="00C05EF6" w:rsidP="00F02B29">
            <w:pPr>
              <w:ind w:left="532" w:hanging="532"/>
              <w:rPr>
                <w:rFonts w:ascii="TH SarabunPSK" w:hAnsi="TH SarabunPSK" w:cs="TH SarabunPSK"/>
                <w:b/>
                <w:bCs/>
                <w:szCs w:val="22"/>
              </w:rPr>
            </w:pPr>
            <w:r w:rsidRPr="00F02B29">
              <w:rPr>
                <w:rFonts w:ascii="TH SarabunPSK" w:hAnsi="TH SarabunPSK" w:cs="TH SarabunPSK"/>
                <w:b/>
                <w:bCs/>
                <w:szCs w:val="22"/>
              </w:rPr>
              <w:t>(x)</w:t>
            </w:r>
            <w:r w:rsidRPr="00F02B29">
              <w:rPr>
                <w:rFonts w:ascii="TH SarabunPSK" w:hAnsi="TH SarabunPSK" w:cs="TH SarabunPSK"/>
                <w:b/>
                <w:bCs/>
                <w:szCs w:val="22"/>
              </w:rPr>
              <w:tab/>
              <w:t xml:space="preserve">Exercise 7: Climbing: </w:t>
            </w:r>
          </w:p>
        </w:tc>
        <w:tc>
          <w:tcPr>
            <w:tcW w:w="648" w:type="pct"/>
            <w:vMerge/>
            <w:shd w:val="clear" w:color="auto" w:fill="E2EFD9" w:themeFill="accent6" w:themeFillTint="33"/>
          </w:tcPr>
          <w:p w14:paraId="47ED206D" w14:textId="77777777" w:rsidR="00C05EF6" w:rsidRPr="00A51C8C" w:rsidRDefault="00C05EF6" w:rsidP="00F02B29">
            <w:pPr>
              <w:jc w:val="center"/>
            </w:pPr>
          </w:p>
        </w:tc>
        <w:tc>
          <w:tcPr>
            <w:tcW w:w="139" w:type="pct"/>
          </w:tcPr>
          <w:p w14:paraId="6F01D8BA" w14:textId="77777777" w:rsidR="00C05EF6" w:rsidRPr="00A51C8C" w:rsidRDefault="00C05EF6" w:rsidP="00F02B29">
            <w:pPr>
              <w:jc w:val="center"/>
            </w:pPr>
          </w:p>
        </w:tc>
        <w:tc>
          <w:tcPr>
            <w:tcW w:w="139" w:type="pct"/>
          </w:tcPr>
          <w:p w14:paraId="34E43D53" w14:textId="77777777" w:rsidR="00C05EF6" w:rsidRPr="00A51C8C" w:rsidRDefault="00C05EF6" w:rsidP="00F02B29">
            <w:pPr>
              <w:jc w:val="center"/>
            </w:pPr>
          </w:p>
        </w:tc>
        <w:tc>
          <w:tcPr>
            <w:tcW w:w="139" w:type="pct"/>
          </w:tcPr>
          <w:p w14:paraId="33116668" w14:textId="77777777" w:rsidR="00C05EF6" w:rsidRPr="00A51C8C" w:rsidRDefault="00C05EF6" w:rsidP="00F02B29">
            <w:pPr>
              <w:jc w:val="center"/>
            </w:pPr>
          </w:p>
        </w:tc>
        <w:tc>
          <w:tcPr>
            <w:tcW w:w="464" w:type="pct"/>
          </w:tcPr>
          <w:p w14:paraId="3D9261AC" w14:textId="77777777" w:rsidR="00C05EF6" w:rsidRPr="00A51C8C" w:rsidRDefault="00C05EF6" w:rsidP="00F02B29">
            <w:pPr>
              <w:jc w:val="center"/>
            </w:pPr>
          </w:p>
        </w:tc>
        <w:tc>
          <w:tcPr>
            <w:tcW w:w="93" w:type="pct"/>
          </w:tcPr>
          <w:p w14:paraId="33B9DEAC" w14:textId="77777777" w:rsidR="00C05EF6" w:rsidRPr="00A51C8C" w:rsidRDefault="00C05EF6" w:rsidP="00F02B29">
            <w:pPr>
              <w:jc w:val="center"/>
            </w:pPr>
          </w:p>
        </w:tc>
        <w:tc>
          <w:tcPr>
            <w:tcW w:w="93" w:type="pct"/>
          </w:tcPr>
          <w:p w14:paraId="7CA0487E" w14:textId="77777777" w:rsidR="00C05EF6" w:rsidRPr="00A51C8C" w:rsidRDefault="00C05EF6" w:rsidP="00F02B29">
            <w:pPr>
              <w:jc w:val="center"/>
            </w:pPr>
          </w:p>
        </w:tc>
        <w:tc>
          <w:tcPr>
            <w:tcW w:w="461" w:type="pct"/>
          </w:tcPr>
          <w:p w14:paraId="2C0A0C13" w14:textId="77777777" w:rsidR="00C05EF6" w:rsidRPr="00A51C8C" w:rsidRDefault="00C05EF6" w:rsidP="00F02B29">
            <w:pPr>
              <w:jc w:val="center"/>
            </w:pPr>
          </w:p>
        </w:tc>
      </w:tr>
      <w:tr w:rsidR="00C05EF6" w:rsidRPr="00A51C8C" w14:paraId="76497993" w14:textId="77777777" w:rsidTr="009B2230">
        <w:trPr>
          <w:trHeight w:val="283"/>
        </w:trPr>
        <w:tc>
          <w:tcPr>
            <w:tcW w:w="231" w:type="pct"/>
            <w:vMerge/>
            <w:shd w:val="clear" w:color="auto" w:fill="767171" w:themeFill="background2" w:themeFillShade="80"/>
            <w:vAlign w:val="center"/>
          </w:tcPr>
          <w:p w14:paraId="365068F9"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45D7ED0D" w14:textId="77777777" w:rsidR="00C05EF6" w:rsidRPr="00A51C8C" w:rsidRDefault="00C05EF6" w:rsidP="00F02B29"/>
        </w:tc>
        <w:tc>
          <w:tcPr>
            <w:tcW w:w="1971" w:type="pct"/>
          </w:tcPr>
          <w:p w14:paraId="07ADE856"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(A)</w:t>
            </w:r>
            <w:r w:rsidRPr="00FF7B2E">
              <w:rPr>
                <w:rFonts w:ascii="TH SarabunPSK" w:hAnsi="TH SarabunPSK" w:cs="TH SarabunPSK"/>
                <w:szCs w:val="22"/>
              </w:rPr>
              <w:tab/>
              <w:t>entry, maintaining the normal and max rate climb and levelling off;</w:t>
            </w:r>
          </w:p>
        </w:tc>
        <w:tc>
          <w:tcPr>
            <w:tcW w:w="648" w:type="pct"/>
            <w:vMerge/>
            <w:shd w:val="clear" w:color="auto" w:fill="E2EFD9" w:themeFill="accent6" w:themeFillTint="33"/>
          </w:tcPr>
          <w:p w14:paraId="35B6F233" w14:textId="77777777" w:rsidR="00C05EF6" w:rsidRPr="00A51C8C" w:rsidRDefault="00C05EF6" w:rsidP="00F02B29">
            <w:pPr>
              <w:jc w:val="center"/>
            </w:pPr>
          </w:p>
        </w:tc>
        <w:tc>
          <w:tcPr>
            <w:tcW w:w="139" w:type="pct"/>
          </w:tcPr>
          <w:p w14:paraId="467668E4" w14:textId="77777777" w:rsidR="00C05EF6" w:rsidRPr="00A51C8C" w:rsidRDefault="00C05EF6" w:rsidP="00F02B29">
            <w:pPr>
              <w:jc w:val="center"/>
            </w:pPr>
          </w:p>
        </w:tc>
        <w:tc>
          <w:tcPr>
            <w:tcW w:w="139" w:type="pct"/>
          </w:tcPr>
          <w:p w14:paraId="47A2CEEA" w14:textId="77777777" w:rsidR="00C05EF6" w:rsidRPr="00A51C8C" w:rsidRDefault="00C05EF6" w:rsidP="00F02B29">
            <w:pPr>
              <w:jc w:val="center"/>
            </w:pPr>
          </w:p>
        </w:tc>
        <w:tc>
          <w:tcPr>
            <w:tcW w:w="139" w:type="pct"/>
          </w:tcPr>
          <w:p w14:paraId="4BE8C9EA" w14:textId="77777777" w:rsidR="00C05EF6" w:rsidRPr="00A51C8C" w:rsidRDefault="00C05EF6" w:rsidP="00F02B29">
            <w:pPr>
              <w:jc w:val="center"/>
            </w:pPr>
          </w:p>
        </w:tc>
        <w:tc>
          <w:tcPr>
            <w:tcW w:w="464" w:type="pct"/>
          </w:tcPr>
          <w:p w14:paraId="3C96E6DB" w14:textId="77777777" w:rsidR="00C05EF6" w:rsidRPr="00A51C8C" w:rsidRDefault="00C05EF6" w:rsidP="00F02B29">
            <w:pPr>
              <w:jc w:val="center"/>
            </w:pPr>
          </w:p>
        </w:tc>
        <w:tc>
          <w:tcPr>
            <w:tcW w:w="93" w:type="pct"/>
          </w:tcPr>
          <w:p w14:paraId="04233907" w14:textId="77777777" w:rsidR="00C05EF6" w:rsidRPr="00A51C8C" w:rsidRDefault="00C05EF6" w:rsidP="00F02B29">
            <w:pPr>
              <w:jc w:val="center"/>
            </w:pPr>
          </w:p>
        </w:tc>
        <w:tc>
          <w:tcPr>
            <w:tcW w:w="93" w:type="pct"/>
          </w:tcPr>
          <w:p w14:paraId="564F705F" w14:textId="77777777" w:rsidR="00C05EF6" w:rsidRPr="00A51C8C" w:rsidRDefault="00C05EF6" w:rsidP="00F02B29">
            <w:pPr>
              <w:jc w:val="center"/>
            </w:pPr>
          </w:p>
        </w:tc>
        <w:tc>
          <w:tcPr>
            <w:tcW w:w="461" w:type="pct"/>
          </w:tcPr>
          <w:p w14:paraId="4096DA82" w14:textId="77777777" w:rsidR="00C05EF6" w:rsidRPr="00A51C8C" w:rsidRDefault="00C05EF6" w:rsidP="00F02B29">
            <w:pPr>
              <w:jc w:val="center"/>
            </w:pPr>
          </w:p>
        </w:tc>
      </w:tr>
      <w:tr w:rsidR="00C05EF6" w:rsidRPr="00A51C8C" w14:paraId="7DF9E73C" w14:textId="77777777" w:rsidTr="009B2230">
        <w:trPr>
          <w:trHeight w:val="283"/>
        </w:trPr>
        <w:tc>
          <w:tcPr>
            <w:tcW w:w="231" w:type="pct"/>
            <w:vMerge/>
            <w:shd w:val="clear" w:color="auto" w:fill="767171" w:themeFill="background2" w:themeFillShade="80"/>
            <w:vAlign w:val="center"/>
          </w:tcPr>
          <w:p w14:paraId="7BCA001F"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0F73B20E" w14:textId="77777777" w:rsidR="00C05EF6" w:rsidRPr="00A51C8C" w:rsidRDefault="00C05EF6" w:rsidP="00F02B29"/>
        </w:tc>
        <w:tc>
          <w:tcPr>
            <w:tcW w:w="1971" w:type="pct"/>
          </w:tcPr>
          <w:p w14:paraId="64828240"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(B)</w:t>
            </w:r>
            <w:r w:rsidRPr="00FF7B2E">
              <w:rPr>
                <w:rFonts w:ascii="TH SarabunPSK" w:hAnsi="TH SarabunPSK" w:cs="TH SarabunPSK"/>
                <w:szCs w:val="22"/>
              </w:rPr>
              <w:tab/>
              <w:t>levelling off at selected altitudes;</w:t>
            </w:r>
          </w:p>
        </w:tc>
        <w:tc>
          <w:tcPr>
            <w:tcW w:w="648" w:type="pct"/>
            <w:vMerge/>
            <w:shd w:val="clear" w:color="auto" w:fill="E2EFD9" w:themeFill="accent6" w:themeFillTint="33"/>
          </w:tcPr>
          <w:p w14:paraId="7DCBAFCE" w14:textId="77777777" w:rsidR="00C05EF6" w:rsidRPr="00A51C8C" w:rsidRDefault="00C05EF6" w:rsidP="00F02B29">
            <w:pPr>
              <w:jc w:val="center"/>
            </w:pPr>
          </w:p>
        </w:tc>
        <w:tc>
          <w:tcPr>
            <w:tcW w:w="139" w:type="pct"/>
          </w:tcPr>
          <w:p w14:paraId="0A247AE2" w14:textId="77777777" w:rsidR="00C05EF6" w:rsidRPr="00A51C8C" w:rsidRDefault="00C05EF6" w:rsidP="00F02B29">
            <w:pPr>
              <w:jc w:val="center"/>
            </w:pPr>
          </w:p>
        </w:tc>
        <w:tc>
          <w:tcPr>
            <w:tcW w:w="139" w:type="pct"/>
          </w:tcPr>
          <w:p w14:paraId="348AEC1F" w14:textId="77777777" w:rsidR="00C05EF6" w:rsidRPr="00A51C8C" w:rsidRDefault="00C05EF6" w:rsidP="00F02B29">
            <w:pPr>
              <w:jc w:val="center"/>
            </w:pPr>
          </w:p>
        </w:tc>
        <w:tc>
          <w:tcPr>
            <w:tcW w:w="139" w:type="pct"/>
          </w:tcPr>
          <w:p w14:paraId="509127B2" w14:textId="77777777" w:rsidR="00C05EF6" w:rsidRPr="00A51C8C" w:rsidRDefault="00C05EF6" w:rsidP="00F02B29">
            <w:pPr>
              <w:jc w:val="center"/>
            </w:pPr>
          </w:p>
        </w:tc>
        <w:tc>
          <w:tcPr>
            <w:tcW w:w="464" w:type="pct"/>
          </w:tcPr>
          <w:p w14:paraId="6BACA79C" w14:textId="77777777" w:rsidR="00C05EF6" w:rsidRPr="00A51C8C" w:rsidRDefault="00C05EF6" w:rsidP="00F02B29">
            <w:pPr>
              <w:jc w:val="center"/>
            </w:pPr>
          </w:p>
        </w:tc>
        <w:tc>
          <w:tcPr>
            <w:tcW w:w="93" w:type="pct"/>
          </w:tcPr>
          <w:p w14:paraId="59A7049B" w14:textId="77777777" w:rsidR="00C05EF6" w:rsidRPr="00A51C8C" w:rsidRDefault="00C05EF6" w:rsidP="00F02B29">
            <w:pPr>
              <w:jc w:val="center"/>
            </w:pPr>
          </w:p>
        </w:tc>
        <w:tc>
          <w:tcPr>
            <w:tcW w:w="93" w:type="pct"/>
          </w:tcPr>
          <w:p w14:paraId="77688EBD" w14:textId="77777777" w:rsidR="00C05EF6" w:rsidRPr="00A51C8C" w:rsidRDefault="00C05EF6" w:rsidP="00F02B29">
            <w:pPr>
              <w:jc w:val="center"/>
            </w:pPr>
          </w:p>
        </w:tc>
        <w:tc>
          <w:tcPr>
            <w:tcW w:w="461" w:type="pct"/>
          </w:tcPr>
          <w:p w14:paraId="0138E01A" w14:textId="77777777" w:rsidR="00C05EF6" w:rsidRPr="00A51C8C" w:rsidRDefault="00C05EF6" w:rsidP="00F02B29">
            <w:pPr>
              <w:jc w:val="center"/>
            </w:pPr>
          </w:p>
        </w:tc>
      </w:tr>
      <w:tr w:rsidR="00C05EF6" w:rsidRPr="00A51C8C" w14:paraId="1BC04093" w14:textId="77777777" w:rsidTr="009B2230">
        <w:trPr>
          <w:trHeight w:val="283"/>
        </w:trPr>
        <w:tc>
          <w:tcPr>
            <w:tcW w:w="231" w:type="pct"/>
            <w:vMerge/>
            <w:shd w:val="clear" w:color="auto" w:fill="767171" w:themeFill="background2" w:themeFillShade="80"/>
            <w:vAlign w:val="center"/>
          </w:tcPr>
          <w:p w14:paraId="7728E5ED"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7709A783" w14:textId="77777777" w:rsidR="00C05EF6" w:rsidRPr="00A51C8C" w:rsidRDefault="00C05EF6" w:rsidP="00F02B29"/>
        </w:tc>
        <w:tc>
          <w:tcPr>
            <w:tcW w:w="1971" w:type="pct"/>
          </w:tcPr>
          <w:p w14:paraId="486C3484"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(C)</w:t>
            </w:r>
            <w:r w:rsidRPr="00FF7B2E">
              <w:rPr>
                <w:rFonts w:ascii="TH SarabunPSK" w:hAnsi="TH SarabunPSK" w:cs="TH SarabunPSK"/>
                <w:szCs w:val="22"/>
              </w:rPr>
              <w:tab/>
              <w:t>en-route climb (cruise climb);</w:t>
            </w:r>
          </w:p>
        </w:tc>
        <w:tc>
          <w:tcPr>
            <w:tcW w:w="648" w:type="pct"/>
            <w:vMerge/>
            <w:shd w:val="clear" w:color="auto" w:fill="E2EFD9" w:themeFill="accent6" w:themeFillTint="33"/>
          </w:tcPr>
          <w:p w14:paraId="7A278364" w14:textId="77777777" w:rsidR="00C05EF6" w:rsidRPr="00A51C8C" w:rsidRDefault="00C05EF6" w:rsidP="00F02B29">
            <w:pPr>
              <w:jc w:val="center"/>
            </w:pPr>
          </w:p>
        </w:tc>
        <w:tc>
          <w:tcPr>
            <w:tcW w:w="139" w:type="pct"/>
          </w:tcPr>
          <w:p w14:paraId="58E8928E" w14:textId="77777777" w:rsidR="00C05EF6" w:rsidRPr="00A51C8C" w:rsidRDefault="00C05EF6" w:rsidP="00F02B29">
            <w:pPr>
              <w:jc w:val="center"/>
            </w:pPr>
          </w:p>
        </w:tc>
        <w:tc>
          <w:tcPr>
            <w:tcW w:w="139" w:type="pct"/>
          </w:tcPr>
          <w:p w14:paraId="6D4B3BE8" w14:textId="77777777" w:rsidR="00C05EF6" w:rsidRPr="00A51C8C" w:rsidRDefault="00C05EF6" w:rsidP="00F02B29">
            <w:pPr>
              <w:jc w:val="center"/>
            </w:pPr>
          </w:p>
        </w:tc>
        <w:tc>
          <w:tcPr>
            <w:tcW w:w="139" w:type="pct"/>
          </w:tcPr>
          <w:p w14:paraId="7A4629D1" w14:textId="77777777" w:rsidR="00C05EF6" w:rsidRPr="00A51C8C" w:rsidRDefault="00C05EF6" w:rsidP="00F02B29">
            <w:pPr>
              <w:jc w:val="center"/>
            </w:pPr>
          </w:p>
        </w:tc>
        <w:tc>
          <w:tcPr>
            <w:tcW w:w="464" w:type="pct"/>
          </w:tcPr>
          <w:p w14:paraId="70BF1E8D" w14:textId="77777777" w:rsidR="00C05EF6" w:rsidRPr="00A51C8C" w:rsidRDefault="00C05EF6" w:rsidP="00F02B29">
            <w:pPr>
              <w:jc w:val="center"/>
            </w:pPr>
          </w:p>
        </w:tc>
        <w:tc>
          <w:tcPr>
            <w:tcW w:w="93" w:type="pct"/>
          </w:tcPr>
          <w:p w14:paraId="6F03E927" w14:textId="77777777" w:rsidR="00C05EF6" w:rsidRPr="00A51C8C" w:rsidRDefault="00C05EF6" w:rsidP="00F02B29">
            <w:pPr>
              <w:jc w:val="center"/>
            </w:pPr>
          </w:p>
        </w:tc>
        <w:tc>
          <w:tcPr>
            <w:tcW w:w="93" w:type="pct"/>
          </w:tcPr>
          <w:p w14:paraId="04146699" w14:textId="77777777" w:rsidR="00C05EF6" w:rsidRPr="00A51C8C" w:rsidRDefault="00C05EF6" w:rsidP="00F02B29">
            <w:pPr>
              <w:jc w:val="center"/>
            </w:pPr>
          </w:p>
        </w:tc>
        <w:tc>
          <w:tcPr>
            <w:tcW w:w="461" w:type="pct"/>
          </w:tcPr>
          <w:p w14:paraId="1DB09E93" w14:textId="77777777" w:rsidR="00C05EF6" w:rsidRPr="00A51C8C" w:rsidRDefault="00C05EF6" w:rsidP="00F02B29">
            <w:pPr>
              <w:jc w:val="center"/>
            </w:pPr>
          </w:p>
        </w:tc>
      </w:tr>
      <w:tr w:rsidR="00C05EF6" w:rsidRPr="00A51C8C" w14:paraId="2298460F" w14:textId="77777777" w:rsidTr="009B2230">
        <w:trPr>
          <w:trHeight w:val="283"/>
        </w:trPr>
        <w:tc>
          <w:tcPr>
            <w:tcW w:w="231" w:type="pct"/>
            <w:vMerge/>
            <w:shd w:val="clear" w:color="auto" w:fill="767171" w:themeFill="background2" w:themeFillShade="80"/>
            <w:vAlign w:val="center"/>
          </w:tcPr>
          <w:p w14:paraId="397A12B5"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1B2C7249" w14:textId="77777777" w:rsidR="00C05EF6" w:rsidRPr="00A51C8C" w:rsidRDefault="00C05EF6" w:rsidP="00F02B29"/>
        </w:tc>
        <w:tc>
          <w:tcPr>
            <w:tcW w:w="1971" w:type="pct"/>
          </w:tcPr>
          <w:p w14:paraId="13292DC5"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(D)</w:t>
            </w:r>
            <w:r w:rsidRPr="00FF7B2E">
              <w:rPr>
                <w:rFonts w:ascii="TH SarabunPSK" w:hAnsi="TH SarabunPSK" w:cs="TH SarabunPSK"/>
                <w:szCs w:val="22"/>
              </w:rPr>
              <w:tab/>
              <w:t>climbing with flap down;</w:t>
            </w:r>
          </w:p>
        </w:tc>
        <w:tc>
          <w:tcPr>
            <w:tcW w:w="648" w:type="pct"/>
            <w:vMerge/>
            <w:shd w:val="clear" w:color="auto" w:fill="E2EFD9" w:themeFill="accent6" w:themeFillTint="33"/>
          </w:tcPr>
          <w:p w14:paraId="2DCD8A7A" w14:textId="77777777" w:rsidR="00C05EF6" w:rsidRPr="00A51C8C" w:rsidRDefault="00C05EF6" w:rsidP="00F02B29">
            <w:pPr>
              <w:jc w:val="center"/>
            </w:pPr>
          </w:p>
        </w:tc>
        <w:tc>
          <w:tcPr>
            <w:tcW w:w="139" w:type="pct"/>
          </w:tcPr>
          <w:p w14:paraId="41462EBB" w14:textId="77777777" w:rsidR="00C05EF6" w:rsidRPr="00A51C8C" w:rsidRDefault="00C05EF6" w:rsidP="00F02B29">
            <w:pPr>
              <w:jc w:val="center"/>
            </w:pPr>
          </w:p>
        </w:tc>
        <w:tc>
          <w:tcPr>
            <w:tcW w:w="139" w:type="pct"/>
          </w:tcPr>
          <w:p w14:paraId="3C7B8F8E" w14:textId="77777777" w:rsidR="00C05EF6" w:rsidRPr="00A51C8C" w:rsidRDefault="00C05EF6" w:rsidP="00F02B29">
            <w:pPr>
              <w:jc w:val="center"/>
            </w:pPr>
          </w:p>
        </w:tc>
        <w:tc>
          <w:tcPr>
            <w:tcW w:w="139" w:type="pct"/>
          </w:tcPr>
          <w:p w14:paraId="6B3F0955" w14:textId="77777777" w:rsidR="00C05EF6" w:rsidRPr="00A51C8C" w:rsidRDefault="00C05EF6" w:rsidP="00F02B29">
            <w:pPr>
              <w:jc w:val="center"/>
            </w:pPr>
          </w:p>
        </w:tc>
        <w:tc>
          <w:tcPr>
            <w:tcW w:w="464" w:type="pct"/>
          </w:tcPr>
          <w:p w14:paraId="6C55FE68" w14:textId="77777777" w:rsidR="00C05EF6" w:rsidRPr="00A51C8C" w:rsidRDefault="00C05EF6" w:rsidP="00F02B29">
            <w:pPr>
              <w:jc w:val="center"/>
            </w:pPr>
          </w:p>
        </w:tc>
        <w:tc>
          <w:tcPr>
            <w:tcW w:w="93" w:type="pct"/>
          </w:tcPr>
          <w:p w14:paraId="3A0DD7CA" w14:textId="77777777" w:rsidR="00C05EF6" w:rsidRPr="00A51C8C" w:rsidRDefault="00C05EF6" w:rsidP="00F02B29">
            <w:pPr>
              <w:jc w:val="center"/>
            </w:pPr>
          </w:p>
        </w:tc>
        <w:tc>
          <w:tcPr>
            <w:tcW w:w="93" w:type="pct"/>
          </w:tcPr>
          <w:p w14:paraId="401C2B89" w14:textId="77777777" w:rsidR="00C05EF6" w:rsidRPr="00A51C8C" w:rsidRDefault="00C05EF6" w:rsidP="00F02B29">
            <w:pPr>
              <w:jc w:val="center"/>
            </w:pPr>
          </w:p>
        </w:tc>
        <w:tc>
          <w:tcPr>
            <w:tcW w:w="461" w:type="pct"/>
          </w:tcPr>
          <w:p w14:paraId="13BF07BB" w14:textId="77777777" w:rsidR="00C05EF6" w:rsidRPr="00A51C8C" w:rsidRDefault="00C05EF6" w:rsidP="00F02B29">
            <w:pPr>
              <w:jc w:val="center"/>
            </w:pPr>
          </w:p>
        </w:tc>
      </w:tr>
      <w:tr w:rsidR="00C05EF6" w:rsidRPr="00A51C8C" w14:paraId="0194086E" w14:textId="77777777" w:rsidTr="009B2230">
        <w:trPr>
          <w:trHeight w:val="283"/>
        </w:trPr>
        <w:tc>
          <w:tcPr>
            <w:tcW w:w="231" w:type="pct"/>
            <w:vMerge/>
            <w:shd w:val="clear" w:color="auto" w:fill="767171" w:themeFill="background2" w:themeFillShade="80"/>
            <w:vAlign w:val="center"/>
          </w:tcPr>
          <w:p w14:paraId="46C47EF9"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7B47E1E8" w14:textId="77777777" w:rsidR="00C05EF6" w:rsidRPr="00A51C8C" w:rsidRDefault="00C05EF6" w:rsidP="00F02B29"/>
        </w:tc>
        <w:tc>
          <w:tcPr>
            <w:tcW w:w="1971" w:type="pct"/>
          </w:tcPr>
          <w:p w14:paraId="0FB27E1D"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(E)</w:t>
            </w:r>
            <w:r w:rsidRPr="00FF7B2E">
              <w:rPr>
                <w:rFonts w:ascii="TH SarabunPSK" w:hAnsi="TH SarabunPSK" w:cs="TH SarabunPSK"/>
                <w:szCs w:val="22"/>
              </w:rPr>
              <w:tab/>
              <w:t>recovery to normal climb;</w:t>
            </w:r>
          </w:p>
        </w:tc>
        <w:tc>
          <w:tcPr>
            <w:tcW w:w="648" w:type="pct"/>
            <w:vMerge/>
            <w:shd w:val="clear" w:color="auto" w:fill="E2EFD9" w:themeFill="accent6" w:themeFillTint="33"/>
          </w:tcPr>
          <w:p w14:paraId="4D9CE9B0" w14:textId="77777777" w:rsidR="00C05EF6" w:rsidRPr="00A51C8C" w:rsidRDefault="00C05EF6" w:rsidP="00F02B29">
            <w:pPr>
              <w:jc w:val="center"/>
            </w:pPr>
          </w:p>
        </w:tc>
        <w:tc>
          <w:tcPr>
            <w:tcW w:w="139" w:type="pct"/>
          </w:tcPr>
          <w:p w14:paraId="17BDE5E6" w14:textId="77777777" w:rsidR="00C05EF6" w:rsidRPr="00A51C8C" w:rsidRDefault="00C05EF6" w:rsidP="00F02B29">
            <w:pPr>
              <w:jc w:val="center"/>
            </w:pPr>
          </w:p>
        </w:tc>
        <w:tc>
          <w:tcPr>
            <w:tcW w:w="139" w:type="pct"/>
          </w:tcPr>
          <w:p w14:paraId="6B295DAD" w14:textId="77777777" w:rsidR="00C05EF6" w:rsidRPr="00A51C8C" w:rsidRDefault="00C05EF6" w:rsidP="00F02B29">
            <w:pPr>
              <w:jc w:val="center"/>
            </w:pPr>
          </w:p>
        </w:tc>
        <w:tc>
          <w:tcPr>
            <w:tcW w:w="139" w:type="pct"/>
          </w:tcPr>
          <w:p w14:paraId="2CFBADBC" w14:textId="77777777" w:rsidR="00C05EF6" w:rsidRPr="00A51C8C" w:rsidRDefault="00C05EF6" w:rsidP="00F02B29">
            <w:pPr>
              <w:jc w:val="center"/>
            </w:pPr>
          </w:p>
        </w:tc>
        <w:tc>
          <w:tcPr>
            <w:tcW w:w="464" w:type="pct"/>
          </w:tcPr>
          <w:p w14:paraId="4E44D0C0" w14:textId="77777777" w:rsidR="00C05EF6" w:rsidRPr="00A51C8C" w:rsidRDefault="00C05EF6" w:rsidP="00F02B29">
            <w:pPr>
              <w:jc w:val="center"/>
            </w:pPr>
          </w:p>
        </w:tc>
        <w:tc>
          <w:tcPr>
            <w:tcW w:w="93" w:type="pct"/>
          </w:tcPr>
          <w:p w14:paraId="41092C38" w14:textId="77777777" w:rsidR="00C05EF6" w:rsidRPr="00A51C8C" w:rsidRDefault="00C05EF6" w:rsidP="00F02B29">
            <w:pPr>
              <w:jc w:val="center"/>
            </w:pPr>
          </w:p>
        </w:tc>
        <w:tc>
          <w:tcPr>
            <w:tcW w:w="93" w:type="pct"/>
          </w:tcPr>
          <w:p w14:paraId="17F22B5A" w14:textId="77777777" w:rsidR="00C05EF6" w:rsidRPr="00A51C8C" w:rsidRDefault="00C05EF6" w:rsidP="00F02B29">
            <w:pPr>
              <w:jc w:val="center"/>
            </w:pPr>
          </w:p>
        </w:tc>
        <w:tc>
          <w:tcPr>
            <w:tcW w:w="461" w:type="pct"/>
          </w:tcPr>
          <w:p w14:paraId="4075C85A" w14:textId="77777777" w:rsidR="00C05EF6" w:rsidRPr="00A51C8C" w:rsidRDefault="00C05EF6" w:rsidP="00F02B29">
            <w:pPr>
              <w:jc w:val="center"/>
            </w:pPr>
          </w:p>
        </w:tc>
      </w:tr>
      <w:tr w:rsidR="00C05EF6" w:rsidRPr="00A51C8C" w14:paraId="238C5699" w14:textId="77777777" w:rsidTr="009B2230">
        <w:trPr>
          <w:trHeight w:val="283"/>
        </w:trPr>
        <w:tc>
          <w:tcPr>
            <w:tcW w:w="231" w:type="pct"/>
            <w:vMerge/>
            <w:shd w:val="clear" w:color="auto" w:fill="767171" w:themeFill="background2" w:themeFillShade="80"/>
            <w:vAlign w:val="center"/>
          </w:tcPr>
          <w:p w14:paraId="27140E5F"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47782502" w14:textId="77777777" w:rsidR="00C05EF6" w:rsidRPr="00A51C8C" w:rsidRDefault="00C05EF6" w:rsidP="00F02B29"/>
        </w:tc>
        <w:tc>
          <w:tcPr>
            <w:tcW w:w="1971" w:type="pct"/>
          </w:tcPr>
          <w:p w14:paraId="6730A28A"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(F)</w:t>
            </w:r>
            <w:r w:rsidRPr="00FF7B2E">
              <w:rPr>
                <w:rFonts w:ascii="TH SarabunPSK" w:hAnsi="TH SarabunPSK" w:cs="TH SarabunPSK"/>
                <w:szCs w:val="22"/>
              </w:rPr>
              <w:tab/>
              <w:t>maximum angle of climb;</w:t>
            </w:r>
          </w:p>
        </w:tc>
        <w:tc>
          <w:tcPr>
            <w:tcW w:w="648" w:type="pct"/>
            <w:vMerge/>
            <w:shd w:val="clear" w:color="auto" w:fill="E2EFD9" w:themeFill="accent6" w:themeFillTint="33"/>
          </w:tcPr>
          <w:p w14:paraId="4FD8845D" w14:textId="77777777" w:rsidR="00C05EF6" w:rsidRPr="00A51C8C" w:rsidRDefault="00C05EF6" w:rsidP="00F02B29">
            <w:pPr>
              <w:jc w:val="center"/>
            </w:pPr>
          </w:p>
        </w:tc>
        <w:tc>
          <w:tcPr>
            <w:tcW w:w="139" w:type="pct"/>
          </w:tcPr>
          <w:p w14:paraId="405AC3C5" w14:textId="77777777" w:rsidR="00C05EF6" w:rsidRPr="00A51C8C" w:rsidRDefault="00C05EF6" w:rsidP="00F02B29">
            <w:pPr>
              <w:jc w:val="center"/>
            </w:pPr>
          </w:p>
        </w:tc>
        <w:tc>
          <w:tcPr>
            <w:tcW w:w="139" w:type="pct"/>
          </w:tcPr>
          <w:p w14:paraId="75152A30" w14:textId="77777777" w:rsidR="00C05EF6" w:rsidRPr="00A51C8C" w:rsidRDefault="00C05EF6" w:rsidP="00F02B29">
            <w:pPr>
              <w:jc w:val="center"/>
            </w:pPr>
          </w:p>
        </w:tc>
        <w:tc>
          <w:tcPr>
            <w:tcW w:w="139" w:type="pct"/>
          </w:tcPr>
          <w:p w14:paraId="48007A88" w14:textId="77777777" w:rsidR="00C05EF6" w:rsidRPr="00A51C8C" w:rsidRDefault="00C05EF6" w:rsidP="00F02B29">
            <w:pPr>
              <w:jc w:val="center"/>
            </w:pPr>
          </w:p>
        </w:tc>
        <w:tc>
          <w:tcPr>
            <w:tcW w:w="464" w:type="pct"/>
          </w:tcPr>
          <w:p w14:paraId="5569A06D" w14:textId="77777777" w:rsidR="00C05EF6" w:rsidRPr="00A51C8C" w:rsidRDefault="00C05EF6" w:rsidP="00F02B29">
            <w:pPr>
              <w:jc w:val="center"/>
            </w:pPr>
          </w:p>
        </w:tc>
        <w:tc>
          <w:tcPr>
            <w:tcW w:w="93" w:type="pct"/>
          </w:tcPr>
          <w:p w14:paraId="503C5A73" w14:textId="77777777" w:rsidR="00C05EF6" w:rsidRPr="00A51C8C" w:rsidRDefault="00C05EF6" w:rsidP="00F02B29">
            <w:pPr>
              <w:jc w:val="center"/>
            </w:pPr>
          </w:p>
        </w:tc>
        <w:tc>
          <w:tcPr>
            <w:tcW w:w="93" w:type="pct"/>
          </w:tcPr>
          <w:p w14:paraId="3666DA59" w14:textId="77777777" w:rsidR="00C05EF6" w:rsidRPr="00A51C8C" w:rsidRDefault="00C05EF6" w:rsidP="00F02B29">
            <w:pPr>
              <w:jc w:val="center"/>
            </w:pPr>
          </w:p>
        </w:tc>
        <w:tc>
          <w:tcPr>
            <w:tcW w:w="461" w:type="pct"/>
          </w:tcPr>
          <w:p w14:paraId="22D369BE" w14:textId="77777777" w:rsidR="00C05EF6" w:rsidRPr="00A51C8C" w:rsidRDefault="00C05EF6" w:rsidP="00F02B29">
            <w:pPr>
              <w:jc w:val="center"/>
            </w:pPr>
          </w:p>
        </w:tc>
      </w:tr>
      <w:tr w:rsidR="00C05EF6" w:rsidRPr="00A51C8C" w14:paraId="307317CA" w14:textId="77777777" w:rsidTr="009B2230">
        <w:trPr>
          <w:trHeight w:val="283"/>
        </w:trPr>
        <w:tc>
          <w:tcPr>
            <w:tcW w:w="231" w:type="pct"/>
            <w:vMerge/>
            <w:shd w:val="clear" w:color="auto" w:fill="767171" w:themeFill="background2" w:themeFillShade="80"/>
            <w:vAlign w:val="center"/>
          </w:tcPr>
          <w:p w14:paraId="59E2E460"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70602AF0" w14:textId="77777777" w:rsidR="00C05EF6" w:rsidRPr="00A51C8C" w:rsidRDefault="00C05EF6" w:rsidP="00F02B29"/>
        </w:tc>
        <w:tc>
          <w:tcPr>
            <w:tcW w:w="1971" w:type="pct"/>
          </w:tcPr>
          <w:p w14:paraId="345C20E4"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(G)</w:t>
            </w:r>
            <w:r w:rsidRPr="00FF7B2E">
              <w:rPr>
                <w:rFonts w:ascii="TH SarabunPSK" w:hAnsi="TH SarabunPSK" w:cs="TH SarabunPSK"/>
                <w:szCs w:val="22"/>
              </w:rPr>
              <w:tab/>
              <w:t>use of instruments for precision.</w:t>
            </w:r>
          </w:p>
        </w:tc>
        <w:tc>
          <w:tcPr>
            <w:tcW w:w="648" w:type="pct"/>
            <w:vMerge/>
            <w:shd w:val="clear" w:color="auto" w:fill="E2EFD9" w:themeFill="accent6" w:themeFillTint="33"/>
          </w:tcPr>
          <w:p w14:paraId="4D668D4A" w14:textId="77777777" w:rsidR="00C05EF6" w:rsidRPr="00A51C8C" w:rsidRDefault="00C05EF6" w:rsidP="00F02B29">
            <w:pPr>
              <w:jc w:val="center"/>
            </w:pPr>
          </w:p>
        </w:tc>
        <w:tc>
          <w:tcPr>
            <w:tcW w:w="139" w:type="pct"/>
          </w:tcPr>
          <w:p w14:paraId="72472E24" w14:textId="77777777" w:rsidR="00C05EF6" w:rsidRPr="00A51C8C" w:rsidRDefault="00C05EF6" w:rsidP="00F02B29">
            <w:pPr>
              <w:jc w:val="center"/>
            </w:pPr>
          </w:p>
        </w:tc>
        <w:tc>
          <w:tcPr>
            <w:tcW w:w="139" w:type="pct"/>
          </w:tcPr>
          <w:p w14:paraId="2FC20840" w14:textId="77777777" w:rsidR="00C05EF6" w:rsidRPr="00A51C8C" w:rsidRDefault="00C05EF6" w:rsidP="00F02B29">
            <w:pPr>
              <w:jc w:val="center"/>
            </w:pPr>
          </w:p>
        </w:tc>
        <w:tc>
          <w:tcPr>
            <w:tcW w:w="139" w:type="pct"/>
          </w:tcPr>
          <w:p w14:paraId="41C34BC1" w14:textId="77777777" w:rsidR="00C05EF6" w:rsidRPr="00A51C8C" w:rsidRDefault="00C05EF6" w:rsidP="00F02B29">
            <w:pPr>
              <w:jc w:val="center"/>
            </w:pPr>
          </w:p>
        </w:tc>
        <w:tc>
          <w:tcPr>
            <w:tcW w:w="464" w:type="pct"/>
          </w:tcPr>
          <w:p w14:paraId="7C3DF00B" w14:textId="77777777" w:rsidR="00C05EF6" w:rsidRPr="00A51C8C" w:rsidRDefault="00C05EF6" w:rsidP="00F02B29">
            <w:pPr>
              <w:jc w:val="center"/>
            </w:pPr>
          </w:p>
        </w:tc>
        <w:tc>
          <w:tcPr>
            <w:tcW w:w="93" w:type="pct"/>
          </w:tcPr>
          <w:p w14:paraId="6F2EDA64" w14:textId="77777777" w:rsidR="00C05EF6" w:rsidRPr="00A51C8C" w:rsidRDefault="00C05EF6" w:rsidP="00F02B29">
            <w:pPr>
              <w:jc w:val="center"/>
            </w:pPr>
          </w:p>
        </w:tc>
        <w:tc>
          <w:tcPr>
            <w:tcW w:w="93" w:type="pct"/>
          </w:tcPr>
          <w:p w14:paraId="737D2D07" w14:textId="77777777" w:rsidR="00C05EF6" w:rsidRPr="00A51C8C" w:rsidRDefault="00C05EF6" w:rsidP="00F02B29">
            <w:pPr>
              <w:jc w:val="center"/>
            </w:pPr>
          </w:p>
        </w:tc>
        <w:tc>
          <w:tcPr>
            <w:tcW w:w="461" w:type="pct"/>
          </w:tcPr>
          <w:p w14:paraId="24356BBE" w14:textId="77777777" w:rsidR="00C05EF6" w:rsidRPr="00A51C8C" w:rsidRDefault="00C05EF6" w:rsidP="00F02B29">
            <w:pPr>
              <w:jc w:val="center"/>
            </w:pPr>
          </w:p>
        </w:tc>
      </w:tr>
      <w:tr w:rsidR="00C05EF6" w:rsidRPr="00A51C8C" w14:paraId="6740FABD" w14:textId="77777777" w:rsidTr="009B2230">
        <w:trPr>
          <w:trHeight w:val="283"/>
        </w:trPr>
        <w:tc>
          <w:tcPr>
            <w:tcW w:w="231" w:type="pct"/>
            <w:vMerge/>
            <w:shd w:val="clear" w:color="auto" w:fill="767171" w:themeFill="background2" w:themeFillShade="80"/>
            <w:vAlign w:val="center"/>
          </w:tcPr>
          <w:p w14:paraId="4A6469F6"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0941EA72" w14:textId="77777777" w:rsidR="00C05EF6" w:rsidRPr="00A51C8C" w:rsidRDefault="00C05EF6" w:rsidP="00F02B29"/>
        </w:tc>
        <w:tc>
          <w:tcPr>
            <w:tcW w:w="1971" w:type="pct"/>
            <w:shd w:val="clear" w:color="auto" w:fill="E7E6E6" w:themeFill="background2"/>
          </w:tcPr>
          <w:p w14:paraId="40CBD65B" w14:textId="77777777" w:rsidR="00C05EF6" w:rsidRPr="00F02B29" w:rsidRDefault="00C05EF6" w:rsidP="00F02B29">
            <w:pPr>
              <w:ind w:left="532" w:hanging="532"/>
              <w:rPr>
                <w:rFonts w:ascii="TH SarabunPSK" w:hAnsi="TH SarabunPSK" w:cs="TH SarabunPSK"/>
                <w:b/>
                <w:bCs/>
                <w:szCs w:val="22"/>
              </w:rPr>
            </w:pPr>
            <w:r w:rsidRPr="00F02B29">
              <w:rPr>
                <w:rFonts w:ascii="TH SarabunPSK" w:hAnsi="TH SarabunPSK" w:cs="TH SarabunPSK"/>
                <w:b/>
                <w:bCs/>
                <w:szCs w:val="22"/>
              </w:rPr>
              <w:t>(xi)</w:t>
            </w:r>
            <w:r w:rsidRPr="00F02B29">
              <w:rPr>
                <w:rFonts w:ascii="TH SarabunPSK" w:hAnsi="TH SarabunPSK" w:cs="TH SarabunPSK"/>
                <w:b/>
                <w:bCs/>
                <w:szCs w:val="22"/>
              </w:rPr>
              <w:tab/>
              <w:t xml:space="preserve">Exercise 8: Descending: </w:t>
            </w:r>
          </w:p>
        </w:tc>
        <w:tc>
          <w:tcPr>
            <w:tcW w:w="648" w:type="pct"/>
            <w:vMerge/>
            <w:shd w:val="clear" w:color="auto" w:fill="E2EFD9" w:themeFill="accent6" w:themeFillTint="33"/>
          </w:tcPr>
          <w:p w14:paraId="66EB2AB6" w14:textId="77777777" w:rsidR="00C05EF6" w:rsidRPr="00A51C8C" w:rsidRDefault="00C05EF6" w:rsidP="00F02B29">
            <w:pPr>
              <w:jc w:val="center"/>
            </w:pPr>
          </w:p>
        </w:tc>
        <w:tc>
          <w:tcPr>
            <w:tcW w:w="139" w:type="pct"/>
          </w:tcPr>
          <w:p w14:paraId="66D27729" w14:textId="77777777" w:rsidR="00C05EF6" w:rsidRPr="00A51C8C" w:rsidRDefault="00C05EF6" w:rsidP="00F02B29">
            <w:pPr>
              <w:jc w:val="center"/>
            </w:pPr>
          </w:p>
        </w:tc>
        <w:tc>
          <w:tcPr>
            <w:tcW w:w="139" w:type="pct"/>
          </w:tcPr>
          <w:p w14:paraId="33324114" w14:textId="77777777" w:rsidR="00C05EF6" w:rsidRPr="00A51C8C" w:rsidRDefault="00C05EF6" w:rsidP="00F02B29">
            <w:pPr>
              <w:jc w:val="center"/>
            </w:pPr>
          </w:p>
        </w:tc>
        <w:tc>
          <w:tcPr>
            <w:tcW w:w="139" w:type="pct"/>
          </w:tcPr>
          <w:p w14:paraId="29F7664C" w14:textId="77777777" w:rsidR="00C05EF6" w:rsidRPr="00A51C8C" w:rsidRDefault="00C05EF6" w:rsidP="00F02B29">
            <w:pPr>
              <w:jc w:val="center"/>
            </w:pPr>
          </w:p>
        </w:tc>
        <w:tc>
          <w:tcPr>
            <w:tcW w:w="464" w:type="pct"/>
          </w:tcPr>
          <w:p w14:paraId="131C36C5" w14:textId="77777777" w:rsidR="00C05EF6" w:rsidRPr="00A51C8C" w:rsidRDefault="00C05EF6" w:rsidP="00F02B29">
            <w:pPr>
              <w:jc w:val="center"/>
            </w:pPr>
          </w:p>
        </w:tc>
        <w:tc>
          <w:tcPr>
            <w:tcW w:w="93" w:type="pct"/>
          </w:tcPr>
          <w:p w14:paraId="3C6DF025" w14:textId="77777777" w:rsidR="00C05EF6" w:rsidRPr="00A51C8C" w:rsidRDefault="00C05EF6" w:rsidP="00F02B29">
            <w:pPr>
              <w:jc w:val="center"/>
            </w:pPr>
          </w:p>
        </w:tc>
        <w:tc>
          <w:tcPr>
            <w:tcW w:w="93" w:type="pct"/>
          </w:tcPr>
          <w:p w14:paraId="60A28758" w14:textId="77777777" w:rsidR="00C05EF6" w:rsidRPr="00A51C8C" w:rsidRDefault="00C05EF6" w:rsidP="00F02B29">
            <w:pPr>
              <w:jc w:val="center"/>
            </w:pPr>
          </w:p>
        </w:tc>
        <w:tc>
          <w:tcPr>
            <w:tcW w:w="461" w:type="pct"/>
          </w:tcPr>
          <w:p w14:paraId="562F14E2" w14:textId="77777777" w:rsidR="00C05EF6" w:rsidRPr="00A51C8C" w:rsidRDefault="00C05EF6" w:rsidP="00F02B29">
            <w:pPr>
              <w:jc w:val="center"/>
            </w:pPr>
          </w:p>
        </w:tc>
      </w:tr>
      <w:tr w:rsidR="00C05EF6" w:rsidRPr="00A51C8C" w14:paraId="35B9F1B9" w14:textId="77777777" w:rsidTr="009B2230">
        <w:trPr>
          <w:trHeight w:val="283"/>
        </w:trPr>
        <w:tc>
          <w:tcPr>
            <w:tcW w:w="231" w:type="pct"/>
            <w:vMerge/>
            <w:shd w:val="clear" w:color="auto" w:fill="767171" w:themeFill="background2" w:themeFillShade="80"/>
            <w:vAlign w:val="center"/>
          </w:tcPr>
          <w:p w14:paraId="42E0204B"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2B43ABD9" w14:textId="77777777" w:rsidR="00C05EF6" w:rsidRPr="00A51C8C" w:rsidRDefault="00C05EF6" w:rsidP="00F02B29"/>
        </w:tc>
        <w:tc>
          <w:tcPr>
            <w:tcW w:w="1971" w:type="pct"/>
          </w:tcPr>
          <w:p w14:paraId="5E246C10"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(A)</w:t>
            </w:r>
            <w:r w:rsidRPr="00FF7B2E">
              <w:rPr>
                <w:rFonts w:ascii="TH SarabunPSK" w:hAnsi="TH SarabunPSK" w:cs="TH SarabunPSK"/>
                <w:szCs w:val="22"/>
              </w:rPr>
              <w:tab/>
              <w:t>entry, maintaining and levelling off;</w:t>
            </w:r>
          </w:p>
        </w:tc>
        <w:tc>
          <w:tcPr>
            <w:tcW w:w="648" w:type="pct"/>
            <w:vMerge/>
            <w:shd w:val="clear" w:color="auto" w:fill="E2EFD9" w:themeFill="accent6" w:themeFillTint="33"/>
          </w:tcPr>
          <w:p w14:paraId="36527F8C" w14:textId="77777777" w:rsidR="00C05EF6" w:rsidRPr="00A51C8C" w:rsidRDefault="00C05EF6" w:rsidP="00F02B29">
            <w:pPr>
              <w:jc w:val="center"/>
            </w:pPr>
          </w:p>
        </w:tc>
        <w:tc>
          <w:tcPr>
            <w:tcW w:w="139" w:type="pct"/>
          </w:tcPr>
          <w:p w14:paraId="15F4009E" w14:textId="77777777" w:rsidR="00C05EF6" w:rsidRPr="00A51C8C" w:rsidRDefault="00C05EF6" w:rsidP="00F02B29">
            <w:pPr>
              <w:jc w:val="center"/>
            </w:pPr>
          </w:p>
        </w:tc>
        <w:tc>
          <w:tcPr>
            <w:tcW w:w="139" w:type="pct"/>
          </w:tcPr>
          <w:p w14:paraId="4CC8704F" w14:textId="77777777" w:rsidR="00C05EF6" w:rsidRPr="00A51C8C" w:rsidRDefault="00C05EF6" w:rsidP="00F02B29">
            <w:pPr>
              <w:jc w:val="center"/>
            </w:pPr>
          </w:p>
        </w:tc>
        <w:tc>
          <w:tcPr>
            <w:tcW w:w="139" w:type="pct"/>
          </w:tcPr>
          <w:p w14:paraId="40896868" w14:textId="77777777" w:rsidR="00C05EF6" w:rsidRPr="00A51C8C" w:rsidRDefault="00C05EF6" w:rsidP="00F02B29">
            <w:pPr>
              <w:jc w:val="center"/>
            </w:pPr>
          </w:p>
        </w:tc>
        <w:tc>
          <w:tcPr>
            <w:tcW w:w="464" w:type="pct"/>
          </w:tcPr>
          <w:p w14:paraId="72773239" w14:textId="77777777" w:rsidR="00C05EF6" w:rsidRPr="00A51C8C" w:rsidRDefault="00C05EF6" w:rsidP="00F02B29">
            <w:pPr>
              <w:jc w:val="center"/>
            </w:pPr>
          </w:p>
        </w:tc>
        <w:tc>
          <w:tcPr>
            <w:tcW w:w="93" w:type="pct"/>
          </w:tcPr>
          <w:p w14:paraId="61CEA9BE" w14:textId="77777777" w:rsidR="00C05EF6" w:rsidRPr="00A51C8C" w:rsidRDefault="00C05EF6" w:rsidP="00F02B29">
            <w:pPr>
              <w:jc w:val="center"/>
            </w:pPr>
          </w:p>
        </w:tc>
        <w:tc>
          <w:tcPr>
            <w:tcW w:w="93" w:type="pct"/>
          </w:tcPr>
          <w:p w14:paraId="5052D3BC" w14:textId="77777777" w:rsidR="00C05EF6" w:rsidRPr="00A51C8C" w:rsidRDefault="00C05EF6" w:rsidP="00F02B29">
            <w:pPr>
              <w:jc w:val="center"/>
            </w:pPr>
          </w:p>
        </w:tc>
        <w:tc>
          <w:tcPr>
            <w:tcW w:w="461" w:type="pct"/>
          </w:tcPr>
          <w:p w14:paraId="1491BADA" w14:textId="77777777" w:rsidR="00C05EF6" w:rsidRPr="00A51C8C" w:rsidRDefault="00C05EF6" w:rsidP="00F02B29">
            <w:pPr>
              <w:jc w:val="center"/>
            </w:pPr>
          </w:p>
        </w:tc>
      </w:tr>
      <w:tr w:rsidR="00C05EF6" w:rsidRPr="00A51C8C" w14:paraId="6323C522" w14:textId="77777777" w:rsidTr="009B2230">
        <w:trPr>
          <w:trHeight w:val="283"/>
        </w:trPr>
        <w:tc>
          <w:tcPr>
            <w:tcW w:w="231" w:type="pct"/>
            <w:vMerge/>
            <w:shd w:val="clear" w:color="auto" w:fill="767171" w:themeFill="background2" w:themeFillShade="80"/>
            <w:vAlign w:val="center"/>
          </w:tcPr>
          <w:p w14:paraId="397B0659"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3FAF4A64" w14:textId="77777777" w:rsidR="00C05EF6" w:rsidRPr="00A51C8C" w:rsidRDefault="00C05EF6" w:rsidP="00F02B29"/>
        </w:tc>
        <w:tc>
          <w:tcPr>
            <w:tcW w:w="1971" w:type="pct"/>
          </w:tcPr>
          <w:p w14:paraId="42C5B1CC"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(B)</w:t>
            </w:r>
            <w:r w:rsidRPr="00FF7B2E">
              <w:rPr>
                <w:rFonts w:ascii="TH SarabunPSK" w:hAnsi="TH SarabunPSK" w:cs="TH SarabunPSK"/>
                <w:szCs w:val="22"/>
              </w:rPr>
              <w:tab/>
              <w:t>levelling off at selected altitudes;</w:t>
            </w:r>
          </w:p>
        </w:tc>
        <w:tc>
          <w:tcPr>
            <w:tcW w:w="648" w:type="pct"/>
            <w:vMerge/>
            <w:shd w:val="clear" w:color="auto" w:fill="E2EFD9" w:themeFill="accent6" w:themeFillTint="33"/>
          </w:tcPr>
          <w:p w14:paraId="3542C649" w14:textId="77777777" w:rsidR="00C05EF6" w:rsidRPr="00A51C8C" w:rsidRDefault="00C05EF6" w:rsidP="00F02B29">
            <w:pPr>
              <w:jc w:val="center"/>
            </w:pPr>
          </w:p>
        </w:tc>
        <w:tc>
          <w:tcPr>
            <w:tcW w:w="139" w:type="pct"/>
          </w:tcPr>
          <w:p w14:paraId="5DBDBCED" w14:textId="77777777" w:rsidR="00C05EF6" w:rsidRPr="00A51C8C" w:rsidRDefault="00C05EF6" w:rsidP="00F02B29">
            <w:pPr>
              <w:jc w:val="center"/>
            </w:pPr>
          </w:p>
        </w:tc>
        <w:tc>
          <w:tcPr>
            <w:tcW w:w="139" w:type="pct"/>
          </w:tcPr>
          <w:p w14:paraId="5305CB34" w14:textId="77777777" w:rsidR="00C05EF6" w:rsidRPr="00A51C8C" w:rsidRDefault="00C05EF6" w:rsidP="00F02B29">
            <w:pPr>
              <w:jc w:val="center"/>
            </w:pPr>
          </w:p>
        </w:tc>
        <w:tc>
          <w:tcPr>
            <w:tcW w:w="139" w:type="pct"/>
          </w:tcPr>
          <w:p w14:paraId="20517471" w14:textId="77777777" w:rsidR="00C05EF6" w:rsidRPr="00A51C8C" w:rsidRDefault="00C05EF6" w:rsidP="00F02B29">
            <w:pPr>
              <w:jc w:val="center"/>
            </w:pPr>
          </w:p>
        </w:tc>
        <w:tc>
          <w:tcPr>
            <w:tcW w:w="464" w:type="pct"/>
          </w:tcPr>
          <w:p w14:paraId="6FECD1C3" w14:textId="77777777" w:rsidR="00C05EF6" w:rsidRPr="00A51C8C" w:rsidRDefault="00C05EF6" w:rsidP="00F02B29">
            <w:pPr>
              <w:jc w:val="center"/>
            </w:pPr>
          </w:p>
        </w:tc>
        <w:tc>
          <w:tcPr>
            <w:tcW w:w="93" w:type="pct"/>
          </w:tcPr>
          <w:p w14:paraId="6B382750" w14:textId="77777777" w:rsidR="00C05EF6" w:rsidRPr="00A51C8C" w:rsidRDefault="00C05EF6" w:rsidP="00F02B29">
            <w:pPr>
              <w:jc w:val="center"/>
            </w:pPr>
          </w:p>
        </w:tc>
        <w:tc>
          <w:tcPr>
            <w:tcW w:w="93" w:type="pct"/>
          </w:tcPr>
          <w:p w14:paraId="64492378" w14:textId="77777777" w:rsidR="00C05EF6" w:rsidRPr="00A51C8C" w:rsidRDefault="00C05EF6" w:rsidP="00F02B29">
            <w:pPr>
              <w:jc w:val="center"/>
            </w:pPr>
          </w:p>
        </w:tc>
        <w:tc>
          <w:tcPr>
            <w:tcW w:w="461" w:type="pct"/>
          </w:tcPr>
          <w:p w14:paraId="64E292BA" w14:textId="77777777" w:rsidR="00C05EF6" w:rsidRPr="00A51C8C" w:rsidRDefault="00C05EF6" w:rsidP="00F02B29">
            <w:pPr>
              <w:jc w:val="center"/>
            </w:pPr>
          </w:p>
        </w:tc>
      </w:tr>
      <w:tr w:rsidR="00C05EF6" w:rsidRPr="00A51C8C" w14:paraId="29003E50" w14:textId="77777777" w:rsidTr="009B2230">
        <w:trPr>
          <w:trHeight w:val="283"/>
        </w:trPr>
        <w:tc>
          <w:tcPr>
            <w:tcW w:w="231" w:type="pct"/>
            <w:vMerge/>
            <w:shd w:val="clear" w:color="auto" w:fill="767171" w:themeFill="background2" w:themeFillShade="80"/>
            <w:vAlign w:val="center"/>
          </w:tcPr>
          <w:p w14:paraId="6E4E81D7"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54D802CD" w14:textId="77777777" w:rsidR="00C05EF6" w:rsidRPr="00A51C8C" w:rsidRDefault="00C05EF6" w:rsidP="00F02B29"/>
        </w:tc>
        <w:tc>
          <w:tcPr>
            <w:tcW w:w="1971" w:type="pct"/>
          </w:tcPr>
          <w:p w14:paraId="7DF04950"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(C)</w:t>
            </w:r>
            <w:r w:rsidRPr="00FF7B2E">
              <w:rPr>
                <w:rFonts w:ascii="TH SarabunPSK" w:hAnsi="TH SarabunPSK" w:cs="TH SarabunPSK"/>
                <w:szCs w:val="22"/>
              </w:rPr>
              <w:tab/>
              <w:t>glide, powered and cruise descent (including effect of power and air speed);</w:t>
            </w:r>
          </w:p>
        </w:tc>
        <w:tc>
          <w:tcPr>
            <w:tcW w:w="648" w:type="pct"/>
            <w:vMerge/>
            <w:shd w:val="clear" w:color="auto" w:fill="E2EFD9" w:themeFill="accent6" w:themeFillTint="33"/>
          </w:tcPr>
          <w:p w14:paraId="06396FE9" w14:textId="77777777" w:rsidR="00C05EF6" w:rsidRPr="00A51C8C" w:rsidRDefault="00C05EF6" w:rsidP="00F02B29">
            <w:pPr>
              <w:jc w:val="center"/>
            </w:pPr>
          </w:p>
        </w:tc>
        <w:tc>
          <w:tcPr>
            <w:tcW w:w="139" w:type="pct"/>
          </w:tcPr>
          <w:p w14:paraId="6486FC35" w14:textId="77777777" w:rsidR="00C05EF6" w:rsidRPr="00A51C8C" w:rsidRDefault="00C05EF6" w:rsidP="00F02B29">
            <w:pPr>
              <w:jc w:val="center"/>
            </w:pPr>
          </w:p>
        </w:tc>
        <w:tc>
          <w:tcPr>
            <w:tcW w:w="139" w:type="pct"/>
          </w:tcPr>
          <w:p w14:paraId="298670CC" w14:textId="77777777" w:rsidR="00C05EF6" w:rsidRPr="00A51C8C" w:rsidRDefault="00C05EF6" w:rsidP="00F02B29">
            <w:pPr>
              <w:jc w:val="center"/>
            </w:pPr>
          </w:p>
        </w:tc>
        <w:tc>
          <w:tcPr>
            <w:tcW w:w="139" w:type="pct"/>
          </w:tcPr>
          <w:p w14:paraId="25A1F909" w14:textId="77777777" w:rsidR="00C05EF6" w:rsidRPr="00A51C8C" w:rsidRDefault="00C05EF6" w:rsidP="00F02B29">
            <w:pPr>
              <w:jc w:val="center"/>
            </w:pPr>
          </w:p>
        </w:tc>
        <w:tc>
          <w:tcPr>
            <w:tcW w:w="464" w:type="pct"/>
          </w:tcPr>
          <w:p w14:paraId="51DB8737" w14:textId="77777777" w:rsidR="00C05EF6" w:rsidRPr="00A51C8C" w:rsidRDefault="00C05EF6" w:rsidP="00F02B29">
            <w:pPr>
              <w:jc w:val="center"/>
            </w:pPr>
          </w:p>
        </w:tc>
        <w:tc>
          <w:tcPr>
            <w:tcW w:w="93" w:type="pct"/>
          </w:tcPr>
          <w:p w14:paraId="6DDF249E" w14:textId="77777777" w:rsidR="00C05EF6" w:rsidRPr="00A51C8C" w:rsidRDefault="00C05EF6" w:rsidP="00F02B29">
            <w:pPr>
              <w:jc w:val="center"/>
            </w:pPr>
          </w:p>
        </w:tc>
        <w:tc>
          <w:tcPr>
            <w:tcW w:w="93" w:type="pct"/>
          </w:tcPr>
          <w:p w14:paraId="248CA0DC" w14:textId="77777777" w:rsidR="00C05EF6" w:rsidRPr="00A51C8C" w:rsidRDefault="00C05EF6" w:rsidP="00F02B29">
            <w:pPr>
              <w:jc w:val="center"/>
            </w:pPr>
          </w:p>
        </w:tc>
        <w:tc>
          <w:tcPr>
            <w:tcW w:w="461" w:type="pct"/>
          </w:tcPr>
          <w:p w14:paraId="4203DB48" w14:textId="77777777" w:rsidR="00C05EF6" w:rsidRPr="00A51C8C" w:rsidRDefault="00C05EF6" w:rsidP="00F02B29">
            <w:pPr>
              <w:jc w:val="center"/>
            </w:pPr>
          </w:p>
        </w:tc>
      </w:tr>
      <w:tr w:rsidR="00C05EF6" w:rsidRPr="00A51C8C" w14:paraId="539DC432" w14:textId="77777777" w:rsidTr="009B2230">
        <w:trPr>
          <w:trHeight w:val="283"/>
        </w:trPr>
        <w:tc>
          <w:tcPr>
            <w:tcW w:w="231" w:type="pct"/>
            <w:vMerge/>
            <w:shd w:val="clear" w:color="auto" w:fill="767171" w:themeFill="background2" w:themeFillShade="80"/>
            <w:vAlign w:val="center"/>
          </w:tcPr>
          <w:p w14:paraId="09633EC9"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3F6C4F94" w14:textId="77777777" w:rsidR="00C05EF6" w:rsidRPr="00A51C8C" w:rsidRDefault="00C05EF6" w:rsidP="00F02B29"/>
        </w:tc>
        <w:tc>
          <w:tcPr>
            <w:tcW w:w="1971" w:type="pct"/>
          </w:tcPr>
          <w:p w14:paraId="3935C133"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(D)</w:t>
            </w:r>
            <w:r w:rsidRPr="00FF7B2E">
              <w:rPr>
                <w:rFonts w:ascii="TH SarabunPSK" w:hAnsi="TH SarabunPSK" w:cs="TH SarabunPSK"/>
                <w:szCs w:val="22"/>
              </w:rPr>
              <w:tab/>
              <w:t>side slipping (on suitable types);</w:t>
            </w:r>
          </w:p>
        </w:tc>
        <w:tc>
          <w:tcPr>
            <w:tcW w:w="648" w:type="pct"/>
            <w:vMerge/>
            <w:shd w:val="clear" w:color="auto" w:fill="E2EFD9" w:themeFill="accent6" w:themeFillTint="33"/>
          </w:tcPr>
          <w:p w14:paraId="5E419299" w14:textId="77777777" w:rsidR="00C05EF6" w:rsidRPr="00A51C8C" w:rsidRDefault="00C05EF6" w:rsidP="00F02B29">
            <w:pPr>
              <w:jc w:val="center"/>
            </w:pPr>
          </w:p>
        </w:tc>
        <w:tc>
          <w:tcPr>
            <w:tcW w:w="139" w:type="pct"/>
          </w:tcPr>
          <w:p w14:paraId="14A1E5F4" w14:textId="77777777" w:rsidR="00C05EF6" w:rsidRPr="00A51C8C" w:rsidRDefault="00C05EF6" w:rsidP="00F02B29">
            <w:pPr>
              <w:jc w:val="center"/>
            </w:pPr>
          </w:p>
        </w:tc>
        <w:tc>
          <w:tcPr>
            <w:tcW w:w="139" w:type="pct"/>
          </w:tcPr>
          <w:p w14:paraId="21FF8A79" w14:textId="77777777" w:rsidR="00C05EF6" w:rsidRPr="00A51C8C" w:rsidRDefault="00C05EF6" w:rsidP="00F02B29">
            <w:pPr>
              <w:jc w:val="center"/>
            </w:pPr>
          </w:p>
        </w:tc>
        <w:tc>
          <w:tcPr>
            <w:tcW w:w="139" w:type="pct"/>
          </w:tcPr>
          <w:p w14:paraId="63700CB6" w14:textId="77777777" w:rsidR="00C05EF6" w:rsidRPr="00A51C8C" w:rsidRDefault="00C05EF6" w:rsidP="00F02B29">
            <w:pPr>
              <w:jc w:val="center"/>
            </w:pPr>
          </w:p>
        </w:tc>
        <w:tc>
          <w:tcPr>
            <w:tcW w:w="464" w:type="pct"/>
          </w:tcPr>
          <w:p w14:paraId="5CA48A44" w14:textId="77777777" w:rsidR="00C05EF6" w:rsidRPr="00A51C8C" w:rsidRDefault="00C05EF6" w:rsidP="00F02B29">
            <w:pPr>
              <w:jc w:val="center"/>
            </w:pPr>
          </w:p>
        </w:tc>
        <w:tc>
          <w:tcPr>
            <w:tcW w:w="93" w:type="pct"/>
          </w:tcPr>
          <w:p w14:paraId="2F593EFA" w14:textId="77777777" w:rsidR="00C05EF6" w:rsidRPr="00A51C8C" w:rsidRDefault="00C05EF6" w:rsidP="00F02B29">
            <w:pPr>
              <w:jc w:val="center"/>
            </w:pPr>
          </w:p>
        </w:tc>
        <w:tc>
          <w:tcPr>
            <w:tcW w:w="93" w:type="pct"/>
          </w:tcPr>
          <w:p w14:paraId="0DD1C25B" w14:textId="77777777" w:rsidR="00C05EF6" w:rsidRPr="00A51C8C" w:rsidRDefault="00C05EF6" w:rsidP="00F02B29">
            <w:pPr>
              <w:jc w:val="center"/>
            </w:pPr>
          </w:p>
        </w:tc>
        <w:tc>
          <w:tcPr>
            <w:tcW w:w="461" w:type="pct"/>
          </w:tcPr>
          <w:p w14:paraId="4319E61D" w14:textId="77777777" w:rsidR="00C05EF6" w:rsidRPr="00A51C8C" w:rsidRDefault="00C05EF6" w:rsidP="00F02B29">
            <w:pPr>
              <w:jc w:val="center"/>
            </w:pPr>
          </w:p>
        </w:tc>
      </w:tr>
      <w:tr w:rsidR="00C05EF6" w:rsidRPr="00A51C8C" w14:paraId="10C9D22D" w14:textId="77777777" w:rsidTr="009B2230">
        <w:trPr>
          <w:trHeight w:val="283"/>
        </w:trPr>
        <w:tc>
          <w:tcPr>
            <w:tcW w:w="231" w:type="pct"/>
            <w:vMerge/>
            <w:shd w:val="clear" w:color="auto" w:fill="767171" w:themeFill="background2" w:themeFillShade="80"/>
            <w:vAlign w:val="center"/>
          </w:tcPr>
          <w:p w14:paraId="667C8DF3"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535E90AC" w14:textId="77777777" w:rsidR="00C05EF6" w:rsidRPr="00A51C8C" w:rsidRDefault="00C05EF6" w:rsidP="00F02B29"/>
        </w:tc>
        <w:tc>
          <w:tcPr>
            <w:tcW w:w="1971" w:type="pct"/>
          </w:tcPr>
          <w:p w14:paraId="6DE0F7D0"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(E)</w:t>
            </w:r>
            <w:r w:rsidRPr="00FF7B2E">
              <w:rPr>
                <w:rFonts w:ascii="TH SarabunPSK" w:hAnsi="TH SarabunPSK" w:cs="TH SarabunPSK"/>
                <w:szCs w:val="22"/>
              </w:rPr>
              <w:tab/>
              <w:t>use of instruments for precision flight.</w:t>
            </w:r>
          </w:p>
        </w:tc>
        <w:tc>
          <w:tcPr>
            <w:tcW w:w="648" w:type="pct"/>
            <w:vMerge/>
            <w:shd w:val="clear" w:color="auto" w:fill="E2EFD9" w:themeFill="accent6" w:themeFillTint="33"/>
          </w:tcPr>
          <w:p w14:paraId="6A8FE4E4" w14:textId="77777777" w:rsidR="00C05EF6" w:rsidRPr="00A51C8C" w:rsidRDefault="00C05EF6" w:rsidP="00F02B29">
            <w:pPr>
              <w:jc w:val="center"/>
            </w:pPr>
          </w:p>
        </w:tc>
        <w:tc>
          <w:tcPr>
            <w:tcW w:w="139" w:type="pct"/>
          </w:tcPr>
          <w:p w14:paraId="2D4CE242" w14:textId="77777777" w:rsidR="00C05EF6" w:rsidRPr="00A51C8C" w:rsidRDefault="00C05EF6" w:rsidP="00F02B29">
            <w:pPr>
              <w:jc w:val="center"/>
            </w:pPr>
          </w:p>
        </w:tc>
        <w:tc>
          <w:tcPr>
            <w:tcW w:w="139" w:type="pct"/>
          </w:tcPr>
          <w:p w14:paraId="7990D93C" w14:textId="77777777" w:rsidR="00C05EF6" w:rsidRPr="00A51C8C" w:rsidRDefault="00C05EF6" w:rsidP="00F02B29">
            <w:pPr>
              <w:jc w:val="center"/>
            </w:pPr>
          </w:p>
        </w:tc>
        <w:tc>
          <w:tcPr>
            <w:tcW w:w="139" w:type="pct"/>
          </w:tcPr>
          <w:p w14:paraId="44EADC24" w14:textId="77777777" w:rsidR="00C05EF6" w:rsidRPr="00A51C8C" w:rsidRDefault="00C05EF6" w:rsidP="00F02B29">
            <w:pPr>
              <w:jc w:val="center"/>
            </w:pPr>
          </w:p>
        </w:tc>
        <w:tc>
          <w:tcPr>
            <w:tcW w:w="464" w:type="pct"/>
          </w:tcPr>
          <w:p w14:paraId="010C28F9" w14:textId="77777777" w:rsidR="00C05EF6" w:rsidRPr="00A51C8C" w:rsidRDefault="00C05EF6" w:rsidP="00F02B29">
            <w:pPr>
              <w:jc w:val="center"/>
            </w:pPr>
          </w:p>
        </w:tc>
        <w:tc>
          <w:tcPr>
            <w:tcW w:w="93" w:type="pct"/>
          </w:tcPr>
          <w:p w14:paraId="4A8C8E68" w14:textId="77777777" w:rsidR="00C05EF6" w:rsidRPr="00A51C8C" w:rsidRDefault="00C05EF6" w:rsidP="00F02B29">
            <w:pPr>
              <w:jc w:val="center"/>
            </w:pPr>
          </w:p>
        </w:tc>
        <w:tc>
          <w:tcPr>
            <w:tcW w:w="93" w:type="pct"/>
          </w:tcPr>
          <w:p w14:paraId="0D3FFD3C" w14:textId="77777777" w:rsidR="00C05EF6" w:rsidRPr="00A51C8C" w:rsidRDefault="00C05EF6" w:rsidP="00F02B29">
            <w:pPr>
              <w:jc w:val="center"/>
            </w:pPr>
          </w:p>
        </w:tc>
        <w:tc>
          <w:tcPr>
            <w:tcW w:w="461" w:type="pct"/>
          </w:tcPr>
          <w:p w14:paraId="6AE29061" w14:textId="77777777" w:rsidR="00C05EF6" w:rsidRPr="00A51C8C" w:rsidRDefault="00C05EF6" w:rsidP="00F02B29">
            <w:pPr>
              <w:jc w:val="center"/>
            </w:pPr>
          </w:p>
        </w:tc>
      </w:tr>
      <w:tr w:rsidR="00C05EF6" w:rsidRPr="00A51C8C" w14:paraId="38BFCFA8" w14:textId="77777777" w:rsidTr="009B2230">
        <w:trPr>
          <w:trHeight w:val="283"/>
        </w:trPr>
        <w:tc>
          <w:tcPr>
            <w:tcW w:w="231" w:type="pct"/>
            <w:vMerge/>
            <w:shd w:val="clear" w:color="auto" w:fill="767171" w:themeFill="background2" w:themeFillShade="80"/>
            <w:vAlign w:val="center"/>
          </w:tcPr>
          <w:p w14:paraId="2990C26B"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317F53F2" w14:textId="77777777" w:rsidR="00C05EF6" w:rsidRPr="00A51C8C" w:rsidRDefault="00C05EF6" w:rsidP="00F02B29"/>
        </w:tc>
        <w:tc>
          <w:tcPr>
            <w:tcW w:w="1971" w:type="pct"/>
            <w:shd w:val="clear" w:color="auto" w:fill="E7E6E6" w:themeFill="background2"/>
          </w:tcPr>
          <w:p w14:paraId="7CC432EB" w14:textId="77777777" w:rsidR="00C05EF6" w:rsidRPr="00F02B29" w:rsidRDefault="00C05EF6" w:rsidP="00F02B29">
            <w:pPr>
              <w:ind w:left="532" w:hanging="532"/>
              <w:rPr>
                <w:rFonts w:ascii="TH SarabunPSK" w:hAnsi="TH SarabunPSK" w:cs="TH SarabunPSK"/>
                <w:b/>
                <w:bCs/>
                <w:szCs w:val="22"/>
              </w:rPr>
            </w:pPr>
            <w:r w:rsidRPr="00F02B29">
              <w:rPr>
                <w:rFonts w:ascii="TH SarabunPSK" w:hAnsi="TH SarabunPSK" w:cs="TH SarabunPSK"/>
                <w:b/>
                <w:bCs/>
                <w:szCs w:val="22"/>
              </w:rPr>
              <w:t>(xii)</w:t>
            </w:r>
            <w:r w:rsidRPr="00F02B29">
              <w:rPr>
                <w:rFonts w:ascii="TH SarabunPSK" w:hAnsi="TH SarabunPSK" w:cs="TH SarabunPSK"/>
                <w:b/>
                <w:bCs/>
                <w:szCs w:val="22"/>
              </w:rPr>
              <w:tab/>
              <w:t>Exercise 9: Turning:</w:t>
            </w:r>
          </w:p>
        </w:tc>
        <w:tc>
          <w:tcPr>
            <w:tcW w:w="648" w:type="pct"/>
            <w:vMerge/>
            <w:shd w:val="clear" w:color="auto" w:fill="E2EFD9" w:themeFill="accent6" w:themeFillTint="33"/>
          </w:tcPr>
          <w:p w14:paraId="0DE25091" w14:textId="77777777" w:rsidR="00C05EF6" w:rsidRPr="00A51C8C" w:rsidRDefault="00C05EF6" w:rsidP="00F02B29">
            <w:pPr>
              <w:jc w:val="center"/>
            </w:pPr>
          </w:p>
        </w:tc>
        <w:tc>
          <w:tcPr>
            <w:tcW w:w="139" w:type="pct"/>
          </w:tcPr>
          <w:p w14:paraId="3E39936E" w14:textId="77777777" w:rsidR="00C05EF6" w:rsidRPr="00A51C8C" w:rsidRDefault="00C05EF6" w:rsidP="00F02B29">
            <w:pPr>
              <w:jc w:val="center"/>
            </w:pPr>
          </w:p>
        </w:tc>
        <w:tc>
          <w:tcPr>
            <w:tcW w:w="139" w:type="pct"/>
          </w:tcPr>
          <w:p w14:paraId="41D9CB1D" w14:textId="77777777" w:rsidR="00C05EF6" w:rsidRPr="00A51C8C" w:rsidRDefault="00C05EF6" w:rsidP="00F02B29">
            <w:pPr>
              <w:jc w:val="center"/>
            </w:pPr>
          </w:p>
        </w:tc>
        <w:tc>
          <w:tcPr>
            <w:tcW w:w="139" w:type="pct"/>
          </w:tcPr>
          <w:p w14:paraId="5B51DD71" w14:textId="77777777" w:rsidR="00C05EF6" w:rsidRPr="00A51C8C" w:rsidRDefault="00C05EF6" w:rsidP="00F02B29">
            <w:pPr>
              <w:jc w:val="center"/>
            </w:pPr>
          </w:p>
        </w:tc>
        <w:tc>
          <w:tcPr>
            <w:tcW w:w="464" w:type="pct"/>
          </w:tcPr>
          <w:p w14:paraId="6EA923F2" w14:textId="77777777" w:rsidR="00C05EF6" w:rsidRPr="00A51C8C" w:rsidRDefault="00C05EF6" w:rsidP="00F02B29">
            <w:pPr>
              <w:jc w:val="center"/>
            </w:pPr>
          </w:p>
        </w:tc>
        <w:tc>
          <w:tcPr>
            <w:tcW w:w="93" w:type="pct"/>
          </w:tcPr>
          <w:p w14:paraId="69D4EA55" w14:textId="77777777" w:rsidR="00C05EF6" w:rsidRPr="00A51C8C" w:rsidRDefault="00C05EF6" w:rsidP="00F02B29">
            <w:pPr>
              <w:jc w:val="center"/>
            </w:pPr>
          </w:p>
        </w:tc>
        <w:tc>
          <w:tcPr>
            <w:tcW w:w="93" w:type="pct"/>
          </w:tcPr>
          <w:p w14:paraId="282E9C9E" w14:textId="77777777" w:rsidR="00C05EF6" w:rsidRPr="00A51C8C" w:rsidRDefault="00C05EF6" w:rsidP="00F02B29">
            <w:pPr>
              <w:jc w:val="center"/>
            </w:pPr>
          </w:p>
        </w:tc>
        <w:tc>
          <w:tcPr>
            <w:tcW w:w="461" w:type="pct"/>
          </w:tcPr>
          <w:p w14:paraId="1F3B15CB" w14:textId="77777777" w:rsidR="00C05EF6" w:rsidRPr="00A51C8C" w:rsidRDefault="00C05EF6" w:rsidP="00F02B29">
            <w:pPr>
              <w:jc w:val="center"/>
            </w:pPr>
          </w:p>
        </w:tc>
      </w:tr>
      <w:tr w:rsidR="00C05EF6" w:rsidRPr="00A51C8C" w14:paraId="169C9778" w14:textId="77777777" w:rsidTr="009B2230">
        <w:trPr>
          <w:trHeight w:val="283"/>
        </w:trPr>
        <w:tc>
          <w:tcPr>
            <w:tcW w:w="231" w:type="pct"/>
            <w:vMerge/>
            <w:shd w:val="clear" w:color="auto" w:fill="767171" w:themeFill="background2" w:themeFillShade="80"/>
            <w:vAlign w:val="center"/>
          </w:tcPr>
          <w:p w14:paraId="318E41BD"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397CC41B" w14:textId="77777777" w:rsidR="00C05EF6" w:rsidRPr="00A51C8C" w:rsidRDefault="00C05EF6" w:rsidP="00F02B29"/>
        </w:tc>
        <w:tc>
          <w:tcPr>
            <w:tcW w:w="1971" w:type="pct"/>
          </w:tcPr>
          <w:p w14:paraId="027C0E7D"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(A)</w:t>
            </w:r>
            <w:r w:rsidRPr="00FF7B2E">
              <w:rPr>
                <w:rFonts w:ascii="TH SarabunPSK" w:hAnsi="TH SarabunPSK" w:cs="TH SarabunPSK"/>
                <w:szCs w:val="22"/>
              </w:rPr>
              <w:tab/>
              <w:t>entry and maintaining medium level turns;</w:t>
            </w:r>
          </w:p>
        </w:tc>
        <w:tc>
          <w:tcPr>
            <w:tcW w:w="648" w:type="pct"/>
            <w:vMerge/>
            <w:shd w:val="clear" w:color="auto" w:fill="E2EFD9" w:themeFill="accent6" w:themeFillTint="33"/>
          </w:tcPr>
          <w:p w14:paraId="6C447A3E" w14:textId="77777777" w:rsidR="00C05EF6" w:rsidRPr="00A51C8C" w:rsidRDefault="00C05EF6" w:rsidP="00F02B29">
            <w:pPr>
              <w:jc w:val="center"/>
            </w:pPr>
          </w:p>
        </w:tc>
        <w:tc>
          <w:tcPr>
            <w:tcW w:w="139" w:type="pct"/>
          </w:tcPr>
          <w:p w14:paraId="1A129C82" w14:textId="77777777" w:rsidR="00C05EF6" w:rsidRPr="00A51C8C" w:rsidRDefault="00C05EF6" w:rsidP="00F02B29">
            <w:pPr>
              <w:jc w:val="center"/>
            </w:pPr>
          </w:p>
        </w:tc>
        <w:tc>
          <w:tcPr>
            <w:tcW w:w="139" w:type="pct"/>
          </w:tcPr>
          <w:p w14:paraId="570AD4B5" w14:textId="77777777" w:rsidR="00C05EF6" w:rsidRPr="00A51C8C" w:rsidRDefault="00C05EF6" w:rsidP="00F02B29">
            <w:pPr>
              <w:jc w:val="center"/>
            </w:pPr>
          </w:p>
        </w:tc>
        <w:tc>
          <w:tcPr>
            <w:tcW w:w="139" w:type="pct"/>
          </w:tcPr>
          <w:p w14:paraId="558F0768" w14:textId="77777777" w:rsidR="00C05EF6" w:rsidRPr="00A51C8C" w:rsidRDefault="00C05EF6" w:rsidP="00F02B29">
            <w:pPr>
              <w:jc w:val="center"/>
            </w:pPr>
          </w:p>
        </w:tc>
        <w:tc>
          <w:tcPr>
            <w:tcW w:w="464" w:type="pct"/>
          </w:tcPr>
          <w:p w14:paraId="6B1C10F2" w14:textId="77777777" w:rsidR="00C05EF6" w:rsidRPr="00A51C8C" w:rsidRDefault="00C05EF6" w:rsidP="00F02B29">
            <w:pPr>
              <w:jc w:val="center"/>
            </w:pPr>
          </w:p>
        </w:tc>
        <w:tc>
          <w:tcPr>
            <w:tcW w:w="93" w:type="pct"/>
          </w:tcPr>
          <w:p w14:paraId="2EC310E5" w14:textId="77777777" w:rsidR="00C05EF6" w:rsidRPr="00A51C8C" w:rsidRDefault="00C05EF6" w:rsidP="00F02B29">
            <w:pPr>
              <w:jc w:val="center"/>
            </w:pPr>
          </w:p>
        </w:tc>
        <w:tc>
          <w:tcPr>
            <w:tcW w:w="93" w:type="pct"/>
          </w:tcPr>
          <w:p w14:paraId="0C6BFA22" w14:textId="77777777" w:rsidR="00C05EF6" w:rsidRPr="00A51C8C" w:rsidRDefault="00C05EF6" w:rsidP="00F02B29">
            <w:pPr>
              <w:jc w:val="center"/>
            </w:pPr>
          </w:p>
        </w:tc>
        <w:tc>
          <w:tcPr>
            <w:tcW w:w="461" w:type="pct"/>
          </w:tcPr>
          <w:p w14:paraId="2567B522" w14:textId="77777777" w:rsidR="00C05EF6" w:rsidRPr="00A51C8C" w:rsidRDefault="00C05EF6" w:rsidP="00F02B29">
            <w:pPr>
              <w:jc w:val="center"/>
            </w:pPr>
          </w:p>
        </w:tc>
      </w:tr>
      <w:tr w:rsidR="00C05EF6" w:rsidRPr="00A51C8C" w14:paraId="6038296A" w14:textId="77777777" w:rsidTr="009B2230">
        <w:trPr>
          <w:trHeight w:val="283"/>
        </w:trPr>
        <w:tc>
          <w:tcPr>
            <w:tcW w:w="231" w:type="pct"/>
            <w:vMerge/>
            <w:shd w:val="clear" w:color="auto" w:fill="767171" w:themeFill="background2" w:themeFillShade="80"/>
            <w:vAlign w:val="center"/>
          </w:tcPr>
          <w:p w14:paraId="106BA054"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0BF25FCE" w14:textId="77777777" w:rsidR="00C05EF6" w:rsidRPr="00A51C8C" w:rsidRDefault="00C05EF6" w:rsidP="00F02B29"/>
        </w:tc>
        <w:tc>
          <w:tcPr>
            <w:tcW w:w="1971" w:type="pct"/>
          </w:tcPr>
          <w:p w14:paraId="6C521888"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(B)</w:t>
            </w:r>
            <w:r w:rsidRPr="00FF7B2E">
              <w:rPr>
                <w:rFonts w:ascii="TH SarabunPSK" w:hAnsi="TH SarabunPSK" w:cs="TH SarabunPSK"/>
                <w:szCs w:val="22"/>
              </w:rPr>
              <w:tab/>
              <w:t>resuming straight flight;</w:t>
            </w:r>
          </w:p>
        </w:tc>
        <w:tc>
          <w:tcPr>
            <w:tcW w:w="648" w:type="pct"/>
            <w:vMerge/>
            <w:shd w:val="clear" w:color="auto" w:fill="E2EFD9" w:themeFill="accent6" w:themeFillTint="33"/>
          </w:tcPr>
          <w:p w14:paraId="24840A2D" w14:textId="77777777" w:rsidR="00C05EF6" w:rsidRPr="00A51C8C" w:rsidRDefault="00C05EF6" w:rsidP="00F02B29">
            <w:pPr>
              <w:jc w:val="center"/>
            </w:pPr>
          </w:p>
        </w:tc>
        <w:tc>
          <w:tcPr>
            <w:tcW w:w="139" w:type="pct"/>
          </w:tcPr>
          <w:p w14:paraId="7887220F" w14:textId="77777777" w:rsidR="00C05EF6" w:rsidRPr="00A51C8C" w:rsidRDefault="00C05EF6" w:rsidP="00F02B29">
            <w:pPr>
              <w:jc w:val="center"/>
            </w:pPr>
          </w:p>
        </w:tc>
        <w:tc>
          <w:tcPr>
            <w:tcW w:w="139" w:type="pct"/>
          </w:tcPr>
          <w:p w14:paraId="73327EC0" w14:textId="77777777" w:rsidR="00C05EF6" w:rsidRPr="00A51C8C" w:rsidRDefault="00C05EF6" w:rsidP="00F02B29">
            <w:pPr>
              <w:jc w:val="center"/>
            </w:pPr>
          </w:p>
        </w:tc>
        <w:tc>
          <w:tcPr>
            <w:tcW w:w="139" w:type="pct"/>
          </w:tcPr>
          <w:p w14:paraId="73357BC4" w14:textId="77777777" w:rsidR="00C05EF6" w:rsidRPr="00A51C8C" w:rsidRDefault="00C05EF6" w:rsidP="00F02B29">
            <w:pPr>
              <w:jc w:val="center"/>
            </w:pPr>
          </w:p>
        </w:tc>
        <w:tc>
          <w:tcPr>
            <w:tcW w:w="464" w:type="pct"/>
          </w:tcPr>
          <w:p w14:paraId="65D9FD52" w14:textId="77777777" w:rsidR="00C05EF6" w:rsidRPr="00A51C8C" w:rsidRDefault="00C05EF6" w:rsidP="00F02B29">
            <w:pPr>
              <w:jc w:val="center"/>
            </w:pPr>
          </w:p>
        </w:tc>
        <w:tc>
          <w:tcPr>
            <w:tcW w:w="93" w:type="pct"/>
          </w:tcPr>
          <w:p w14:paraId="76D81B03" w14:textId="77777777" w:rsidR="00C05EF6" w:rsidRPr="00A51C8C" w:rsidRDefault="00C05EF6" w:rsidP="00F02B29">
            <w:pPr>
              <w:jc w:val="center"/>
            </w:pPr>
          </w:p>
        </w:tc>
        <w:tc>
          <w:tcPr>
            <w:tcW w:w="93" w:type="pct"/>
          </w:tcPr>
          <w:p w14:paraId="5B913554" w14:textId="77777777" w:rsidR="00C05EF6" w:rsidRPr="00A51C8C" w:rsidRDefault="00C05EF6" w:rsidP="00F02B29">
            <w:pPr>
              <w:jc w:val="center"/>
            </w:pPr>
          </w:p>
        </w:tc>
        <w:tc>
          <w:tcPr>
            <w:tcW w:w="461" w:type="pct"/>
          </w:tcPr>
          <w:p w14:paraId="6CB7BF70" w14:textId="77777777" w:rsidR="00C05EF6" w:rsidRPr="00A51C8C" w:rsidRDefault="00C05EF6" w:rsidP="00F02B29">
            <w:pPr>
              <w:jc w:val="center"/>
            </w:pPr>
          </w:p>
        </w:tc>
      </w:tr>
      <w:tr w:rsidR="00C05EF6" w:rsidRPr="00A51C8C" w14:paraId="2294C9BD" w14:textId="77777777" w:rsidTr="009B2230">
        <w:trPr>
          <w:trHeight w:val="283"/>
        </w:trPr>
        <w:tc>
          <w:tcPr>
            <w:tcW w:w="231" w:type="pct"/>
            <w:vMerge/>
            <w:shd w:val="clear" w:color="auto" w:fill="767171" w:themeFill="background2" w:themeFillShade="80"/>
            <w:vAlign w:val="center"/>
          </w:tcPr>
          <w:p w14:paraId="6599BFEA"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5664703D" w14:textId="77777777" w:rsidR="00C05EF6" w:rsidRPr="00A51C8C" w:rsidRDefault="00C05EF6" w:rsidP="00F02B29"/>
        </w:tc>
        <w:tc>
          <w:tcPr>
            <w:tcW w:w="1971" w:type="pct"/>
          </w:tcPr>
          <w:p w14:paraId="6632B424"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(C)</w:t>
            </w:r>
            <w:r w:rsidRPr="00FF7B2E">
              <w:rPr>
                <w:rFonts w:ascii="TH SarabunPSK" w:hAnsi="TH SarabunPSK" w:cs="TH SarabunPSK"/>
                <w:szCs w:val="22"/>
              </w:rPr>
              <w:tab/>
              <w:t>faults in the turn (for example in correct pitch, bank and balance);</w:t>
            </w:r>
          </w:p>
        </w:tc>
        <w:tc>
          <w:tcPr>
            <w:tcW w:w="648" w:type="pct"/>
            <w:vMerge/>
            <w:shd w:val="clear" w:color="auto" w:fill="E2EFD9" w:themeFill="accent6" w:themeFillTint="33"/>
          </w:tcPr>
          <w:p w14:paraId="4235BD11" w14:textId="77777777" w:rsidR="00C05EF6" w:rsidRPr="00A51C8C" w:rsidRDefault="00C05EF6" w:rsidP="00F02B29">
            <w:pPr>
              <w:jc w:val="center"/>
            </w:pPr>
          </w:p>
        </w:tc>
        <w:tc>
          <w:tcPr>
            <w:tcW w:w="139" w:type="pct"/>
          </w:tcPr>
          <w:p w14:paraId="22A315E9" w14:textId="77777777" w:rsidR="00C05EF6" w:rsidRPr="00A51C8C" w:rsidRDefault="00C05EF6" w:rsidP="00F02B29">
            <w:pPr>
              <w:jc w:val="center"/>
            </w:pPr>
          </w:p>
        </w:tc>
        <w:tc>
          <w:tcPr>
            <w:tcW w:w="139" w:type="pct"/>
          </w:tcPr>
          <w:p w14:paraId="658C523A" w14:textId="77777777" w:rsidR="00C05EF6" w:rsidRPr="00A51C8C" w:rsidRDefault="00C05EF6" w:rsidP="00F02B29">
            <w:pPr>
              <w:jc w:val="center"/>
            </w:pPr>
          </w:p>
        </w:tc>
        <w:tc>
          <w:tcPr>
            <w:tcW w:w="139" w:type="pct"/>
          </w:tcPr>
          <w:p w14:paraId="533B58F4" w14:textId="77777777" w:rsidR="00C05EF6" w:rsidRPr="00A51C8C" w:rsidRDefault="00C05EF6" w:rsidP="00F02B29">
            <w:pPr>
              <w:jc w:val="center"/>
            </w:pPr>
          </w:p>
        </w:tc>
        <w:tc>
          <w:tcPr>
            <w:tcW w:w="464" w:type="pct"/>
          </w:tcPr>
          <w:p w14:paraId="26D07956" w14:textId="77777777" w:rsidR="00C05EF6" w:rsidRPr="00A51C8C" w:rsidRDefault="00C05EF6" w:rsidP="00F02B29">
            <w:pPr>
              <w:jc w:val="center"/>
            </w:pPr>
          </w:p>
        </w:tc>
        <w:tc>
          <w:tcPr>
            <w:tcW w:w="93" w:type="pct"/>
          </w:tcPr>
          <w:p w14:paraId="26CB92EA" w14:textId="77777777" w:rsidR="00C05EF6" w:rsidRPr="00A51C8C" w:rsidRDefault="00C05EF6" w:rsidP="00F02B29">
            <w:pPr>
              <w:jc w:val="center"/>
            </w:pPr>
          </w:p>
        </w:tc>
        <w:tc>
          <w:tcPr>
            <w:tcW w:w="93" w:type="pct"/>
          </w:tcPr>
          <w:p w14:paraId="6ACFD719" w14:textId="77777777" w:rsidR="00C05EF6" w:rsidRPr="00A51C8C" w:rsidRDefault="00C05EF6" w:rsidP="00F02B29">
            <w:pPr>
              <w:jc w:val="center"/>
            </w:pPr>
          </w:p>
        </w:tc>
        <w:tc>
          <w:tcPr>
            <w:tcW w:w="461" w:type="pct"/>
          </w:tcPr>
          <w:p w14:paraId="427BCDD9" w14:textId="77777777" w:rsidR="00C05EF6" w:rsidRPr="00A51C8C" w:rsidRDefault="00C05EF6" w:rsidP="00F02B29">
            <w:pPr>
              <w:jc w:val="center"/>
            </w:pPr>
          </w:p>
        </w:tc>
      </w:tr>
      <w:tr w:rsidR="00C05EF6" w:rsidRPr="00A51C8C" w14:paraId="1AD9B9EF" w14:textId="77777777" w:rsidTr="009B2230">
        <w:trPr>
          <w:trHeight w:val="283"/>
        </w:trPr>
        <w:tc>
          <w:tcPr>
            <w:tcW w:w="231" w:type="pct"/>
            <w:vMerge/>
            <w:shd w:val="clear" w:color="auto" w:fill="767171" w:themeFill="background2" w:themeFillShade="80"/>
            <w:vAlign w:val="center"/>
          </w:tcPr>
          <w:p w14:paraId="410C0B36"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0616EF43" w14:textId="77777777" w:rsidR="00C05EF6" w:rsidRPr="00A51C8C" w:rsidRDefault="00C05EF6" w:rsidP="00F02B29"/>
        </w:tc>
        <w:tc>
          <w:tcPr>
            <w:tcW w:w="1971" w:type="pct"/>
          </w:tcPr>
          <w:p w14:paraId="38E58C3F"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(D)</w:t>
            </w:r>
            <w:r w:rsidRPr="00FF7B2E">
              <w:rPr>
                <w:rFonts w:ascii="TH SarabunPSK" w:hAnsi="TH SarabunPSK" w:cs="TH SarabunPSK"/>
                <w:szCs w:val="22"/>
              </w:rPr>
              <w:tab/>
              <w:t>climbing turns;</w:t>
            </w:r>
          </w:p>
        </w:tc>
        <w:tc>
          <w:tcPr>
            <w:tcW w:w="648" w:type="pct"/>
            <w:vMerge/>
            <w:shd w:val="clear" w:color="auto" w:fill="E2EFD9" w:themeFill="accent6" w:themeFillTint="33"/>
          </w:tcPr>
          <w:p w14:paraId="59421B7C" w14:textId="77777777" w:rsidR="00C05EF6" w:rsidRPr="00A51C8C" w:rsidRDefault="00C05EF6" w:rsidP="00F02B29">
            <w:pPr>
              <w:jc w:val="center"/>
            </w:pPr>
          </w:p>
        </w:tc>
        <w:tc>
          <w:tcPr>
            <w:tcW w:w="139" w:type="pct"/>
          </w:tcPr>
          <w:p w14:paraId="582552A4" w14:textId="77777777" w:rsidR="00C05EF6" w:rsidRPr="00A51C8C" w:rsidRDefault="00C05EF6" w:rsidP="00F02B29">
            <w:pPr>
              <w:jc w:val="center"/>
            </w:pPr>
          </w:p>
        </w:tc>
        <w:tc>
          <w:tcPr>
            <w:tcW w:w="139" w:type="pct"/>
          </w:tcPr>
          <w:p w14:paraId="2AE03B51" w14:textId="77777777" w:rsidR="00C05EF6" w:rsidRPr="00A51C8C" w:rsidRDefault="00C05EF6" w:rsidP="00F02B29">
            <w:pPr>
              <w:jc w:val="center"/>
            </w:pPr>
          </w:p>
        </w:tc>
        <w:tc>
          <w:tcPr>
            <w:tcW w:w="139" w:type="pct"/>
          </w:tcPr>
          <w:p w14:paraId="77504ED1" w14:textId="77777777" w:rsidR="00C05EF6" w:rsidRPr="00A51C8C" w:rsidRDefault="00C05EF6" w:rsidP="00F02B29">
            <w:pPr>
              <w:jc w:val="center"/>
            </w:pPr>
          </w:p>
        </w:tc>
        <w:tc>
          <w:tcPr>
            <w:tcW w:w="464" w:type="pct"/>
          </w:tcPr>
          <w:p w14:paraId="5EEC9133" w14:textId="77777777" w:rsidR="00C05EF6" w:rsidRPr="00A51C8C" w:rsidRDefault="00C05EF6" w:rsidP="00F02B29">
            <w:pPr>
              <w:jc w:val="center"/>
            </w:pPr>
          </w:p>
        </w:tc>
        <w:tc>
          <w:tcPr>
            <w:tcW w:w="93" w:type="pct"/>
          </w:tcPr>
          <w:p w14:paraId="348B334F" w14:textId="77777777" w:rsidR="00C05EF6" w:rsidRPr="00A51C8C" w:rsidRDefault="00C05EF6" w:rsidP="00F02B29">
            <w:pPr>
              <w:jc w:val="center"/>
            </w:pPr>
          </w:p>
        </w:tc>
        <w:tc>
          <w:tcPr>
            <w:tcW w:w="93" w:type="pct"/>
          </w:tcPr>
          <w:p w14:paraId="5B3C391C" w14:textId="77777777" w:rsidR="00C05EF6" w:rsidRPr="00A51C8C" w:rsidRDefault="00C05EF6" w:rsidP="00F02B29">
            <w:pPr>
              <w:jc w:val="center"/>
            </w:pPr>
          </w:p>
        </w:tc>
        <w:tc>
          <w:tcPr>
            <w:tcW w:w="461" w:type="pct"/>
          </w:tcPr>
          <w:p w14:paraId="3067D817" w14:textId="77777777" w:rsidR="00C05EF6" w:rsidRPr="00A51C8C" w:rsidRDefault="00C05EF6" w:rsidP="00F02B29">
            <w:pPr>
              <w:jc w:val="center"/>
            </w:pPr>
          </w:p>
        </w:tc>
      </w:tr>
      <w:tr w:rsidR="00C05EF6" w:rsidRPr="00A51C8C" w14:paraId="7DF623AC" w14:textId="77777777" w:rsidTr="009B2230">
        <w:trPr>
          <w:trHeight w:val="283"/>
        </w:trPr>
        <w:tc>
          <w:tcPr>
            <w:tcW w:w="231" w:type="pct"/>
            <w:vMerge/>
            <w:shd w:val="clear" w:color="auto" w:fill="767171" w:themeFill="background2" w:themeFillShade="80"/>
            <w:vAlign w:val="center"/>
          </w:tcPr>
          <w:p w14:paraId="2DBEB58E"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0847D71D" w14:textId="77777777" w:rsidR="00C05EF6" w:rsidRPr="00A51C8C" w:rsidRDefault="00C05EF6" w:rsidP="00F02B29"/>
        </w:tc>
        <w:tc>
          <w:tcPr>
            <w:tcW w:w="1971" w:type="pct"/>
          </w:tcPr>
          <w:p w14:paraId="471434CC"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(E)</w:t>
            </w:r>
            <w:r w:rsidRPr="00FF7B2E">
              <w:rPr>
                <w:rFonts w:ascii="TH SarabunPSK" w:hAnsi="TH SarabunPSK" w:cs="TH SarabunPSK"/>
                <w:szCs w:val="22"/>
              </w:rPr>
              <w:tab/>
              <w:t>descending turns;</w:t>
            </w:r>
          </w:p>
        </w:tc>
        <w:tc>
          <w:tcPr>
            <w:tcW w:w="648" w:type="pct"/>
            <w:vMerge/>
            <w:shd w:val="clear" w:color="auto" w:fill="E2EFD9" w:themeFill="accent6" w:themeFillTint="33"/>
          </w:tcPr>
          <w:p w14:paraId="6D3A57F7" w14:textId="77777777" w:rsidR="00C05EF6" w:rsidRPr="00A51C8C" w:rsidRDefault="00C05EF6" w:rsidP="00F02B29">
            <w:pPr>
              <w:jc w:val="center"/>
            </w:pPr>
          </w:p>
        </w:tc>
        <w:tc>
          <w:tcPr>
            <w:tcW w:w="139" w:type="pct"/>
          </w:tcPr>
          <w:p w14:paraId="724D811C" w14:textId="77777777" w:rsidR="00C05EF6" w:rsidRPr="00A51C8C" w:rsidRDefault="00C05EF6" w:rsidP="00F02B29">
            <w:pPr>
              <w:jc w:val="center"/>
            </w:pPr>
          </w:p>
        </w:tc>
        <w:tc>
          <w:tcPr>
            <w:tcW w:w="139" w:type="pct"/>
          </w:tcPr>
          <w:p w14:paraId="225EFC0B" w14:textId="77777777" w:rsidR="00C05EF6" w:rsidRPr="00A51C8C" w:rsidRDefault="00C05EF6" w:rsidP="00F02B29">
            <w:pPr>
              <w:jc w:val="center"/>
            </w:pPr>
          </w:p>
        </w:tc>
        <w:tc>
          <w:tcPr>
            <w:tcW w:w="139" w:type="pct"/>
          </w:tcPr>
          <w:p w14:paraId="30F808FD" w14:textId="77777777" w:rsidR="00C05EF6" w:rsidRPr="00A51C8C" w:rsidRDefault="00C05EF6" w:rsidP="00F02B29">
            <w:pPr>
              <w:jc w:val="center"/>
            </w:pPr>
          </w:p>
        </w:tc>
        <w:tc>
          <w:tcPr>
            <w:tcW w:w="464" w:type="pct"/>
          </w:tcPr>
          <w:p w14:paraId="367DA754" w14:textId="77777777" w:rsidR="00C05EF6" w:rsidRPr="00A51C8C" w:rsidRDefault="00C05EF6" w:rsidP="00F02B29">
            <w:pPr>
              <w:jc w:val="center"/>
            </w:pPr>
          </w:p>
        </w:tc>
        <w:tc>
          <w:tcPr>
            <w:tcW w:w="93" w:type="pct"/>
          </w:tcPr>
          <w:p w14:paraId="0D891E0E" w14:textId="77777777" w:rsidR="00C05EF6" w:rsidRPr="00A51C8C" w:rsidRDefault="00C05EF6" w:rsidP="00F02B29">
            <w:pPr>
              <w:jc w:val="center"/>
            </w:pPr>
          </w:p>
        </w:tc>
        <w:tc>
          <w:tcPr>
            <w:tcW w:w="93" w:type="pct"/>
          </w:tcPr>
          <w:p w14:paraId="6052BF13" w14:textId="77777777" w:rsidR="00C05EF6" w:rsidRPr="00A51C8C" w:rsidRDefault="00C05EF6" w:rsidP="00F02B29">
            <w:pPr>
              <w:jc w:val="center"/>
            </w:pPr>
          </w:p>
        </w:tc>
        <w:tc>
          <w:tcPr>
            <w:tcW w:w="461" w:type="pct"/>
          </w:tcPr>
          <w:p w14:paraId="61791A63" w14:textId="77777777" w:rsidR="00C05EF6" w:rsidRPr="00A51C8C" w:rsidRDefault="00C05EF6" w:rsidP="00F02B29">
            <w:pPr>
              <w:jc w:val="center"/>
            </w:pPr>
          </w:p>
        </w:tc>
      </w:tr>
      <w:tr w:rsidR="00C05EF6" w:rsidRPr="00A51C8C" w14:paraId="6C284CAC" w14:textId="77777777" w:rsidTr="009B2230">
        <w:trPr>
          <w:trHeight w:val="283"/>
        </w:trPr>
        <w:tc>
          <w:tcPr>
            <w:tcW w:w="231" w:type="pct"/>
            <w:vMerge/>
            <w:shd w:val="clear" w:color="auto" w:fill="767171" w:themeFill="background2" w:themeFillShade="80"/>
            <w:vAlign w:val="center"/>
          </w:tcPr>
          <w:p w14:paraId="66C38A46"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769C84F4" w14:textId="77777777" w:rsidR="00C05EF6" w:rsidRPr="00A51C8C" w:rsidRDefault="00C05EF6" w:rsidP="00F02B29"/>
        </w:tc>
        <w:tc>
          <w:tcPr>
            <w:tcW w:w="1971" w:type="pct"/>
          </w:tcPr>
          <w:p w14:paraId="6DA58990"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(F)</w:t>
            </w:r>
            <w:r w:rsidRPr="00FF7B2E">
              <w:rPr>
                <w:rFonts w:ascii="TH SarabunPSK" w:hAnsi="TH SarabunPSK" w:cs="TH SarabunPSK"/>
                <w:szCs w:val="22"/>
              </w:rPr>
              <w:tab/>
              <w:t>faults in the turns (slipping and skidding on suitable types);</w:t>
            </w:r>
          </w:p>
        </w:tc>
        <w:tc>
          <w:tcPr>
            <w:tcW w:w="648" w:type="pct"/>
            <w:vMerge/>
            <w:shd w:val="clear" w:color="auto" w:fill="E2EFD9" w:themeFill="accent6" w:themeFillTint="33"/>
          </w:tcPr>
          <w:p w14:paraId="029B3C26" w14:textId="77777777" w:rsidR="00C05EF6" w:rsidRPr="00A51C8C" w:rsidRDefault="00C05EF6" w:rsidP="00F02B29">
            <w:pPr>
              <w:jc w:val="center"/>
            </w:pPr>
          </w:p>
        </w:tc>
        <w:tc>
          <w:tcPr>
            <w:tcW w:w="139" w:type="pct"/>
          </w:tcPr>
          <w:p w14:paraId="185F2166" w14:textId="77777777" w:rsidR="00C05EF6" w:rsidRPr="00A51C8C" w:rsidRDefault="00C05EF6" w:rsidP="00F02B29">
            <w:pPr>
              <w:jc w:val="center"/>
            </w:pPr>
          </w:p>
        </w:tc>
        <w:tc>
          <w:tcPr>
            <w:tcW w:w="139" w:type="pct"/>
          </w:tcPr>
          <w:p w14:paraId="14910440" w14:textId="77777777" w:rsidR="00C05EF6" w:rsidRPr="00A51C8C" w:rsidRDefault="00C05EF6" w:rsidP="00F02B29">
            <w:pPr>
              <w:jc w:val="center"/>
            </w:pPr>
          </w:p>
        </w:tc>
        <w:tc>
          <w:tcPr>
            <w:tcW w:w="139" w:type="pct"/>
          </w:tcPr>
          <w:p w14:paraId="1A5CCC97" w14:textId="77777777" w:rsidR="00C05EF6" w:rsidRPr="00A51C8C" w:rsidRDefault="00C05EF6" w:rsidP="00F02B29">
            <w:pPr>
              <w:jc w:val="center"/>
            </w:pPr>
          </w:p>
        </w:tc>
        <w:tc>
          <w:tcPr>
            <w:tcW w:w="464" w:type="pct"/>
          </w:tcPr>
          <w:p w14:paraId="75217F50" w14:textId="77777777" w:rsidR="00C05EF6" w:rsidRPr="00A51C8C" w:rsidRDefault="00C05EF6" w:rsidP="00F02B29">
            <w:pPr>
              <w:jc w:val="center"/>
            </w:pPr>
          </w:p>
        </w:tc>
        <w:tc>
          <w:tcPr>
            <w:tcW w:w="93" w:type="pct"/>
          </w:tcPr>
          <w:p w14:paraId="211E24B0" w14:textId="77777777" w:rsidR="00C05EF6" w:rsidRPr="00A51C8C" w:rsidRDefault="00C05EF6" w:rsidP="00F02B29">
            <w:pPr>
              <w:jc w:val="center"/>
            </w:pPr>
          </w:p>
        </w:tc>
        <w:tc>
          <w:tcPr>
            <w:tcW w:w="93" w:type="pct"/>
          </w:tcPr>
          <w:p w14:paraId="1C723AE6" w14:textId="77777777" w:rsidR="00C05EF6" w:rsidRPr="00A51C8C" w:rsidRDefault="00C05EF6" w:rsidP="00F02B29">
            <w:pPr>
              <w:jc w:val="center"/>
            </w:pPr>
          </w:p>
        </w:tc>
        <w:tc>
          <w:tcPr>
            <w:tcW w:w="461" w:type="pct"/>
          </w:tcPr>
          <w:p w14:paraId="654A3D8E" w14:textId="77777777" w:rsidR="00C05EF6" w:rsidRPr="00A51C8C" w:rsidRDefault="00C05EF6" w:rsidP="00F02B29">
            <w:pPr>
              <w:jc w:val="center"/>
            </w:pPr>
          </w:p>
        </w:tc>
      </w:tr>
      <w:tr w:rsidR="00C05EF6" w:rsidRPr="00A51C8C" w14:paraId="3383E27A" w14:textId="77777777" w:rsidTr="009B2230">
        <w:trPr>
          <w:trHeight w:val="283"/>
        </w:trPr>
        <w:tc>
          <w:tcPr>
            <w:tcW w:w="231" w:type="pct"/>
            <w:vMerge/>
            <w:shd w:val="clear" w:color="auto" w:fill="767171" w:themeFill="background2" w:themeFillShade="80"/>
            <w:vAlign w:val="center"/>
          </w:tcPr>
          <w:p w14:paraId="61124563"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14FCDE2E" w14:textId="77777777" w:rsidR="00C05EF6" w:rsidRPr="00A51C8C" w:rsidRDefault="00C05EF6" w:rsidP="00F02B29"/>
        </w:tc>
        <w:tc>
          <w:tcPr>
            <w:tcW w:w="1971" w:type="pct"/>
          </w:tcPr>
          <w:p w14:paraId="43E43DD0"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(G)</w:t>
            </w:r>
            <w:r w:rsidRPr="00FF7B2E">
              <w:rPr>
                <w:rFonts w:ascii="TH SarabunPSK" w:hAnsi="TH SarabunPSK" w:cs="TH SarabunPSK"/>
                <w:szCs w:val="22"/>
              </w:rPr>
              <w:tab/>
              <w:t>turns onto selected headings, use of gyro heading indicator and compass;</w:t>
            </w:r>
          </w:p>
        </w:tc>
        <w:tc>
          <w:tcPr>
            <w:tcW w:w="648" w:type="pct"/>
            <w:vMerge/>
            <w:shd w:val="clear" w:color="auto" w:fill="E2EFD9" w:themeFill="accent6" w:themeFillTint="33"/>
          </w:tcPr>
          <w:p w14:paraId="262429C2" w14:textId="77777777" w:rsidR="00C05EF6" w:rsidRPr="00A51C8C" w:rsidRDefault="00C05EF6" w:rsidP="00F02B29">
            <w:pPr>
              <w:jc w:val="center"/>
            </w:pPr>
          </w:p>
        </w:tc>
        <w:tc>
          <w:tcPr>
            <w:tcW w:w="139" w:type="pct"/>
          </w:tcPr>
          <w:p w14:paraId="5462BF1B" w14:textId="77777777" w:rsidR="00C05EF6" w:rsidRPr="00A51C8C" w:rsidRDefault="00C05EF6" w:rsidP="00F02B29">
            <w:pPr>
              <w:jc w:val="center"/>
            </w:pPr>
          </w:p>
        </w:tc>
        <w:tc>
          <w:tcPr>
            <w:tcW w:w="139" w:type="pct"/>
          </w:tcPr>
          <w:p w14:paraId="6B4A6186" w14:textId="77777777" w:rsidR="00C05EF6" w:rsidRPr="00A51C8C" w:rsidRDefault="00C05EF6" w:rsidP="00F02B29">
            <w:pPr>
              <w:jc w:val="center"/>
            </w:pPr>
          </w:p>
        </w:tc>
        <w:tc>
          <w:tcPr>
            <w:tcW w:w="139" w:type="pct"/>
          </w:tcPr>
          <w:p w14:paraId="1F8C2F0B" w14:textId="77777777" w:rsidR="00C05EF6" w:rsidRPr="00A51C8C" w:rsidRDefault="00C05EF6" w:rsidP="00F02B29">
            <w:pPr>
              <w:jc w:val="center"/>
            </w:pPr>
          </w:p>
        </w:tc>
        <w:tc>
          <w:tcPr>
            <w:tcW w:w="464" w:type="pct"/>
          </w:tcPr>
          <w:p w14:paraId="5FF5790F" w14:textId="77777777" w:rsidR="00C05EF6" w:rsidRPr="00A51C8C" w:rsidRDefault="00C05EF6" w:rsidP="00F02B29">
            <w:pPr>
              <w:jc w:val="center"/>
            </w:pPr>
          </w:p>
        </w:tc>
        <w:tc>
          <w:tcPr>
            <w:tcW w:w="93" w:type="pct"/>
          </w:tcPr>
          <w:p w14:paraId="673219E6" w14:textId="77777777" w:rsidR="00C05EF6" w:rsidRPr="00A51C8C" w:rsidRDefault="00C05EF6" w:rsidP="00F02B29">
            <w:pPr>
              <w:jc w:val="center"/>
            </w:pPr>
          </w:p>
        </w:tc>
        <w:tc>
          <w:tcPr>
            <w:tcW w:w="93" w:type="pct"/>
          </w:tcPr>
          <w:p w14:paraId="08188A83" w14:textId="77777777" w:rsidR="00C05EF6" w:rsidRPr="00A51C8C" w:rsidRDefault="00C05EF6" w:rsidP="00F02B29">
            <w:pPr>
              <w:jc w:val="center"/>
            </w:pPr>
          </w:p>
        </w:tc>
        <w:tc>
          <w:tcPr>
            <w:tcW w:w="461" w:type="pct"/>
          </w:tcPr>
          <w:p w14:paraId="30868408" w14:textId="77777777" w:rsidR="00C05EF6" w:rsidRPr="00A51C8C" w:rsidRDefault="00C05EF6" w:rsidP="00F02B29">
            <w:pPr>
              <w:jc w:val="center"/>
            </w:pPr>
          </w:p>
        </w:tc>
      </w:tr>
      <w:tr w:rsidR="00C05EF6" w:rsidRPr="00A51C8C" w14:paraId="7123DE82" w14:textId="77777777" w:rsidTr="009B2230">
        <w:trPr>
          <w:trHeight w:val="283"/>
        </w:trPr>
        <w:tc>
          <w:tcPr>
            <w:tcW w:w="231" w:type="pct"/>
            <w:vMerge/>
            <w:shd w:val="clear" w:color="auto" w:fill="767171" w:themeFill="background2" w:themeFillShade="80"/>
            <w:vAlign w:val="center"/>
          </w:tcPr>
          <w:p w14:paraId="6594254E"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7F680A02" w14:textId="77777777" w:rsidR="00C05EF6" w:rsidRPr="00A51C8C" w:rsidRDefault="00C05EF6" w:rsidP="00F02B29"/>
        </w:tc>
        <w:tc>
          <w:tcPr>
            <w:tcW w:w="1971" w:type="pct"/>
          </w:tcPr>
          <w:p w14:paraId="5554E569"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(H)</w:t>
            </w:r>
            <w:r w:rsidRPr="00FF7B2E">
              <w:rPr>
                <w:rFonts w:ascii="TH SarabunPSK" w:hAnsi="TH SarabunPSK" w:cs="TH SarabunPSK"/>
                <w:szCs w:val="22"/>
              </w:rPr>
              <w:tab/>
              <w:t>use of instruments for precision.</w:t>
            </w:r>
          </w:p>
        </w:tc>
        <w:tc>
          <w:tcPr>
            <w:tcW w:w="648" w:type="pct"/>
            <w:vMerge/>
            <w:shd w:val="clear" w:color="auto" w:fill="E2EFD9" w:themeFill="accent6" w:themeFillTint="33"/>
          </w:tcPr>
          <w:p w14:paraId="34F1E28F" w14:textId="77777777" w:rsidR="00C05EF6" w:rsidRPr="00A51C8C" w:rsidRDefault="00C05EF6" w:rsidP="00F02B29">
            <w:pPr>
              <w:jc w:val="center"/>
            </w:pPr>
          </w:p>
        </w:tc>
        <w:tc>
          <w:tcPr>
            <w:tcW w:w="139" w:type="pct"/>
          </w:tcPr>
          <w:p w14:paraId="3E8D53A1" w14:textId="77777777" w:rsidR="00C05EF6" w:rsidRPr="00A51C8C" w:rsidRDefault="00C05EF6" w:rsidP="00F02B29">
            <w:pPr>
              <w:jc w:val="center"/>
            </w:pPr>
          </w:p>
        </w:tc>
        <w:tc>
          <w:tcPr>
            <w:tcW w:w="139" w:type="pct"/>
          </w:tcPr>
          <w:p w14:paraId="4ECE0C7F" w14:textId="77777777" w:rsidR="00C05EF6" w:rsidRPr="00A51C8C" w:rsidRDefault="00C05EF6" w:rsidP="00F02B29">
            <w:pPr>
              <w:jc w:val="center"/>
            </w:pPr>
          </w:p>
        </w:tc>
        <w:tc>
          <w:tcPr>
            <w:tcW w:w="139" w:type="pct"/>
          </w:tcPr>
          <w:p w14:paraId="51C24924" w14:textId="77777777" w:rsidR="00C05EF6" w:rsidRPr="00A51C8C" w:rsidRDefault="00C05EF6" w:rsidP="00F02B29">
            <w:pPr>
              <w:jc w:val="center"/>
            </w:pPr>
          </w:p>
        </w:tc>
        <w:tc>
          <w:tcPr>
            <w:tcW w:w="464" w:type="pct"/>
          </w:tcPr>
          <w:p w14:paraId="257CBE39" w14:textId="77777777" w:rsidR="00C05EF6" w:rsidRPr="00A51C8C" w:rsidRDefault="00C05EF6" w:rsidP="00F02B29">
            <w:pPr>
              <w:jc w:val="center"/>
            </w:pPr>
          </w:p>
        </w:tc>
        <w:tc>
          <w:tcPr>
            <w:tcW w:w="93" w:type="pct"/>
          </w:tcPr>
          <w:p w14:paraId="3D9A69DF" w14:textId="77777777" w:rsidR="00C05EF6" w:rsidRPr="00A51C8C" w:rsidRDefault="00C05EF6" w:rsidP="00F02B29">
            <w:pPr>
              <w:jc w:val="center"/>
            </w:pPr>
          </w:p>
        </w:tc>
        <w:tc>
          <w:tcPr>
            <w:tcW w:w="93" w:type="pct"/>
          </w:tcPr>
          <w:p w14:paraId="67DC6FB1" w14:textId="77777777" w:rsidR="00C05EF6" w:rsidRPr="00A51C8C" w:rsidRDefault="00C05EF6" w:rsidP="00F02B29">
            <w:pPr>
              <w:jc w:val="center"/>
            </w:pPr>
          </w:p>
        </w:tc>
        <w:tc>
          <w:tcPr>
            <w:tcW w:w="461" w:type="pct"/>
          </w:tcPr>
          <w:p w14:paraId="0EB5D7C8" w14:textId="77777777" w:rsidR="00C05EF6" w:rsidRPr="00A51C8C" w:rsidRDefault="00C05EF6" w:rsidP="00F02B29">
            <w:pPr>
              <w:jc w:val="center"/>
            </w:pPr>
          </w:p>
        </w:tc>
      </w:tr>
      <w:tr w:rsidR="00C05EF6" w:rsidRPr="00A51C8C" w14:paraId="6517473F" w14:textId="77777777" w:rsidTr="009B2230">
        <w:trPr>
          <w:trHeight w:val="283"/>
        </w:trPr>
        <w:tc>
          <w:tcPr>
            <w:tcW w:w="231" w:type="pct"/>
            <w:vMerge/>
            <w:shd w:val="clear" w:color="auto" w:fill="767171" w:themeFill="background2" w:themeFillShade="80"/>
            <w:vAlign w:val="center"/>
          </w:tcPr>
          <w:p w14:paraId="081C0CAD"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371F0E9B" w14:textId="77777777" w:rsidR="00C05EF6" w:rsidRPr="00A51C8C" w:rsidRDefault="00C05EF6" w:rsidP="00F02B29"/>
        </w:tc>
        <w:tc>
          <w:tcPr>
            <w:tcW w:w="1971" w:type="pct"/>
            <w:shd w:val="clear" w:color="auto" w:fill="E7E6E6" w:themeFill="background2"/>
          </w:tcPr>
          <w:p w14:paraId="3D802E45" w14:textId="77777777" w:rsidR="00C05EF6" w:rsidRPr="00F02B29" w:rsidRDefault="00C05EF6" w:rsidP="00F02B29">
            <w:pPr>
              <w:ind w:left="532" w:hanging="532"/>
              <w:rPr>
                <w:rFonts w:ascii="TH SarabunPSK" w:hAnsi="TH SarabunPSK" w:cs="TH SarabunPSK"/>
                <w:b/>
                <w:bCs/>
                <w:szCs w:val="22"/>
              </w:rPr>
            </w:pPr>
            <w:r w:rsidRPr="00F02B29">
              <w:rPr>
                <w:rFonts w:ascii="TH SarabunPSK" w:hAnsi="TH SarabunPSK" w:cs="TH SarabunPSK"/>
                <w:b/>
                <w:bCs/>
                <w:szCs w:val="22"/>
              </w:rPr>
              <w:t>(xiii)</w:t>
            </w:r>
            <w:r w:rsidRPr="00F02B29">
              <w:rPr>
                <w:rFonts w:ascii="TH SarabunPSK" w:hAnsi="TH SarabunPSK" w:cs="TH SarabunPSK"/>
                <w:b/>
                <w:bCs/>
                <w:szCs w:val="22"/>
              </w:rPr>
              <w:tab/>
              <w:t>Exercise 10a: Slow flight:</w:t>
            </w:r>
          </w:p>
        </w:tc>
        <w:tc>
          <w:tcPr>
            <w:tcW w:w="648" w:type="pct"/>
            <w:vMerge/>
            <w:shd w:val="clear" w:color="auto" w:fill="E2EFD9" w:themeFill="accent6" w:themeFillTint="33"/>
          </w:tcPr>
          <w:p w14:paraId="797BDE5C" w14:textId="77777777" w:rsidR="00C05EF6" w:rsidRPr="00A51C8C" w:rsidRDefault="00C05EF6" w:rsidP="00F02B29">
            <w:pPr>
              <w:jc w:val="center"/>
            </w:pPr>
          </w:p>
        </w:tc>
        <w:tc>
          <w:tcPr>
            <w:tcW w:w="139" w:type="pct"/>
          </w:tcPr>
          <w:p w14:paraId="200E72B3" w14:textId="77777777" w:rsidR="00C05EF6" w:rsidRPr="00A51C8C" w:rsidRDefault="00C05EF6" w:rsidP="00F02B29">
            <w:pPr>
              <w:jc w:val="center"/>
            </w:pPr>
          </w:p>
        </w:tc>
        <w:tc>
          <w:tcPr>
            <w:tcW w:w="139" w:type="pct"/>
          </w:tcPr>
          <w:p w14:paraId="6552F97E" w14:textId="77777777" w:rsidR="00C05EF6" w:rsidRPr="00A51C8C" w:rsidRDefault="00C05EF6" w:rsidP="00F02B29">
            <w:pPr>
              <w:jc w:val="center"/>
            </w:pPr>
          </w:p>
        </w:tc>
        <w:tc>
          <w:tcPr>
            <w:tcW w:w="139" w:type="pct"/>
          </w:tcPr>
          <w:p w14:paraId="3B3A4704" w14:textId="77777777" w:rsidR="00C05EF6" w:rsidRPr="00A51C8C" w:rsidRDefault="00C05EF6" w:rsidP="00F02B29">
            <w:pPr>
              <w:jc w:val="center"/>
            </w:pPr>
          </w:p>
        </w:tc>
        <w:tc>
          <w:tcPr>
            <w:tcW w:w="464" w:type="pct"/>
          </w:tcPr>
          <w:p w14:paraId="45C3420A" w14:textId="77777777" w:rsidR="00C05EF6" w:rsidRPr="00A51C8C" w:rsidRDefault="00C05EF6" w:rsidP="00F02B29">
            <w:pPr>
              <w:jc w:val="center"/>
            </w:pPr>
          </w:p>
        </w:tc>
        <w:tc>
          <w:tcPr>
            <w:tcW w:w="93" w:type="pct"/>
          </w:tcPr>
          <w:p w14:paraId="6EC94E73" w14:textId="77777777" w:rsidR="00C05EF6" w:rsidRPr="00A51C8C" w:rsidRDefault="00C05EF6" w:rsidP="00F02B29">
            <w:pPr>
              <w:jc w:val="center"/>
            </w:pPr>
          </w:p>
        </w:tc>
        <w:tc>
          <w:tcPr>
            <w:tcW w:w="93" w:type="pct"/>
          </w:tcPr>
          <w:p w14:paraId="3BD3834B" w14:textId="77777777" w:rsidR="00C05EF6" w:rsidRPr="00A51C8C" w:rsidRDefault="00C05EF6" w:rsidP="00F02B29">
            <w:pPr>
              <w:jc w:val="center"/>
            </w:pPr>
          </w:p>
        </w:tc>
        <w:tc>
          <w:tcPr>
            <w:tcW w:w="461" w:type="pct"/>
          </w:tcPr>
          <w:p w14:paraId="3C60B547" w14:textId="77777777" w:rsidR="00C05EF6" w:rsidRPr="00A51C8C" w:rsidRDefault="00C05EF6" w:rsidP="00F02B29">
            <w:pPr>
              <w:jc w:val="center"/>
            </w:pPr>
          </w:p>
        </w:tc>
      </w:tr>
      <w:tr w:rsidR="00C05EF6" w:rsidRPr="00A51C8C" w14:paraId="77D8F6E5" w14:textId="77777777" w:rsidTr="009B2230">
        <w:trPr>
          <w:trHeight w:val="283"/>
        </w:trPr>
        <w:tc>
          <w:tcPr>
            <w:tcW w:w="231" w:type="pct"/>
            <w:vMerge/>
            <w:shd w:val="clear" w:color="auto" w:fill="767171" w:themeFill="background2" w:themeFillShade="80"/>
            <w:vAlign w:val="center"/>
          </w:tcPr>
          <w:p w14:paraId="49152FA7"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4CD1E57F" w14:textId="77777777" w:rsidR="00C05EF6" w:rsidRPr="00A51C8C" w:rsidRDefault="00C05EF6" w:rsidP="00F02B29"/>
        </w:tc>
        <w:tc>
          <w:tcPr>
            <w:tcW w:w="1971" w:type="pct"/>
          </w:tcPr>
          <w:p w14:paraId="2B5E0C15" w14:textId="77777777" w:rsidR="00C05EF6" w:rsidRPr="00FF7B2E" w:rsidRDefault="00C05EF6" w:rsidP="00F02B29">
            <w:pPr>
              <w:ind w:left="-35" w:firstLine="35"/>
              <w:rPr>
                <w:rFonts w:ascii="TH SarabunPSK" w:hAnsi="TH SarabunPSK" w:cs="TH SarabunPSK"/>
                <w:szCs w:val="22"/>
              </w:rPr>
            </w:pPr>
            <w:r w:rsidRPr="001D7D3D">
              <w:rPr>
                <w:rFonts w:ascii="TH SarabunPSK" w:hAnsi="TH SarabunPSK" w:cs="TH SarabunPSK"/>
                <w:b/>
                <w:bCs/>
                <w:color w:val="C00000"/>
                <w:szCs w:val="22"/>
              </w:rPr>
              <w:t>Note:</w:t>
            </w:r>
            <w:r w:rsidRPr="001D7D3D">
              <w:rPr>
                <w:rFonts w:ascii="TH SarabunPSK" w:hAnsi="TH SarabunPSK" w:cs="TH SarabunPSK"/>
                <w:color w:val="C00000"/>
                <w:szCs w:val="22"/>
              </w:rPr>
              <w:t xml:space="preserve"> the objective is to improve the student’s ability to recognise inadvertent flight at critically low speeds and provide practice in maintaining the aeroplane in balance while returning to normal air speed.</w:t>
            </w:r>
          </w:p>
        </w:tc>
        <w:tc>
          <w:tcPr>
            <w:tcW w:w="648" w:type="pct"/>
            <w:vMerge/>
            <w:shd w:val="clear" w:color="auto" w:fill="E2EFD9" w:themeFill="accent6" w:themeFillTint="33"/>
          </w:tcPr>
          <w:p w14:paraId="52025E64" w14:textId="77777777" w:rsidR="00C05EF6" w:rsidRPr="00A51C8C" w:rsidRDefault="00C05EF6" w:rsidP="00F02B29">
            <w:pPr>
              <w:jc w:val="center"/>
            </w:pPr>
          </w:p>
        </w:tc>
        <w:tc>
          <w:tcPr>
            <w:tcW w:w="139" w:type="pct"/>
          </w:tcPr>
          <w:p w14:paraId="3FEBF739" w14:textId="77777777" w:rsidR="00C05EF6" w:rsidRPr="00A51C8C" w:rsidRDefault="00C05EF6" w:rsidP="00F02B29">
            <w:pPr>
              <w:jc w:val="center"/>
            </w:pPr>
          </w:p>
        </w:tc>
        <w:tc>
          <w:tcPr>
            <w:tcW w:w="139" w:type="pct"/>
          </w:tcPr>
          <w:p w14:paraId="5A7817D4" w14:textId="77777777" w:rsidR="00C05EF6" w:rsidRPr="00A51C8C" w:rsidRDefault="00C05EF6" w:rsidP="00F02B29">
            <w:pPr>
              <w:jc w:val="center"/>
            </w:pPr>
          </w:p>
        </w:tc>
        <w:tc>
          <w:tcPr>
            <w:tcW w:w="139" w:type="pct"/>
          </w:tcPr>
          <w:p w14:paraId="4C36FCDA" w14:textId="77777777" w:rsidR="00C05EF6" w:rsidRPr="00A51C8C" w:rsidRDefault="00C05EF6" w:rsidP="00F02B29">
            <w:pPr>
              <w:jc w:val="center"/>
            </w:pPr>
          </w:p>
        </w:tc>
        <w:tc>
          <w:tcPr>
            <w:tcW w:w="464" w:type="pct"/>
          </w:tcPr>
          <w:p w14:paraId="748F130E" w14:textId="77777777" w:rsidR="00C05EF6" w:rsidRPr="00A51C8C" w:rsidRDefault="00C05EF6" w:rsidP="00F02B29">
            <w:pPr>
              <w:jc w:val="center"/>
            </w:pPr>
          </w:p>
        </w:tc>
        <w:tc>
          <w:tcPr>
            <w:tcW w:w="93" w:type="pct"/>
          </w:tcPr>
          <w:p w14:paraId="2FDAF473" w14:textId="77777777" w:rsidR="00C05EF6" w:rsidRPr="00A51C8C" w:rsidRDefault="00C05EF6" w:rsidP="00F02B29">
            <w:pPr>
              <w:jc w:val="center"/>
            </w:pPr>
          </w:p>
        </w:tc>
        <w:tc>
          <w:tcPr>
            <w:tcW w:w="93" w:type="pct"/>
          </w:tcPr>
          <w:p w14:paraId="7DE0BD0F" w14:textId="77777777" w:rsidR="00C05EF6" w:rsidRPr="00A51C8C" w:rsidRDefault="00C05EF6" w:rsidP="00F02B29">
            <w:pPr>
              <w:jc w:val="center"/>
            </w:pPr>
          </w:p>
        </w:tc>
        <w:tc>
          <w:tcPr>
            <w:tcW w:w="461" w:type="pct"/>
          </w:tcPr>
          <w:p w14:paraId="31C1EE1F" w14:textId="77777777" w:rsidR="00C05EF6" w:rsidRPr="00A51C8C" w:rsidRDefault="00C05EF6" w:rsidP="00F02B29">
            <w:pPr>
              <w:jc w:val="center"/>
            </w:pPr>
          </w:p>
        </w:tc>
      </w:tr>
      <w:tr w:rsidR="00C05EF6" w:rsidRPr="00A51C8C" w14:paraId="24D35ADA" w14:textId="77777777" w:rsidTr="009B2230">
        <w:trPr>
          <w:trHeight w:val="283"/>
        </w:trPr>
        <w:tc>
          <w:tcPr>
            <w:tcW w:w="231" w:type="pct"/>
            <w:vMerge/>
            <w:shd w:val="clear" w:color="auto" w:fill="767171" w:themeFill="background2" w:themeFillShade="80"/>
            <w:vAlign w:val="center"/>
          </w:tcPr>
          <w:p w14:paraId="5984B503"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53211DD0" w14:textId="77777777" w:rsidR="00C05EF6" w:rsidRPr="00A51C8C" w:rsidRDefault="00C05EF6" w:rsidP="00F02B29"/>
        </w:tc>
        <w:tc>
          <w:tcPr>
            <w:tcW w:w="1971" w:type="pct"/>
          </w:tcPr>
          <w:p w14:paraId="388199B7"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(A)</w:t>
            </w:r>
            <w:r w:rsidRPr="00FF7B2E">
              <w:rPr>
                <w:rFonts w:ascii="TH SarabunPSK" w:hAnsi="TH SarabunPSK" w:cs="TH SarabunPSK"/>
                <w:szCs w:val="22"/>
              </w:rPr>
              <w:tab/>
              <w:t>safety checks;</w:t>
            </w:r>
          </w:p>
        </w:tc>
        <w:tc>
          <w:tcPr>
            <w:tcW w:w="648" w:type="pct"/>
            <w:vMerge/>
            <w:shd w:val="clear" w:color="auto" w:fill="E2EFD9" w:themeFill="accent6" w:themeFillTint="33"/>
          </w:tcPr>
          <w:p w14:paraId="5EF2E38F" w14:textId="77777777" w:rsidR="00C05EF6" w:rsidRPr="00A51C8C" w:rsidRDefault="00C05EF6" w:rsidP="00F02B29">
            <w:pPr>
              <w:jc w:val="center"/>
            </w:pPr>
          </w:p>
        </w:tc>
        <w:tc>
          <w:tcPr>
            <w:tcW w:w="139" w:type="pct"/>
          </w:tcPr>
          <w:p w14:paraId="2710DC3D" w14:textId="77777777" w:rsidR="00C05EF6" w:rsidRPr="00A51C8C" w:rsidRDefault="00C05EF6" w:rsidP="00F02B29">
            <w:pPr>
              <w:jc w:val="center"/>
            </w:pPr>
          </w:p>
        </w:tc>
        <w:tc>
          <w:tcPr>
            <w:tcW w:w="139" w:type="pct"/>
          </w:tcPr>
          <w:p w14:paraId="4CDDCA3B" w14:textId="77777777" w:rsidR="00C05EF6" w:rsidRPr="00A51C8C" w:rsidRDefault="00C05EF6" w:rsidP="00F02B29">
            <w:pPr>
              <w:jc w:val="center"/>
            </w:pPr>
          </w:p>
        </w:tc>
        <w:tc>
          <w:tcPr>
            <w:tcW w:w="139" w:type="pct"/>
          </w:tcPr>
          <w:p w14:paraId="73A40A81" w14:textId="77777777" w:rsidR="00C05EF6" w:rsidRPr="00A51C8C" w:rsidRDefault="00C05EF6" w:rsidP="00F02B29">
            <w:pPr>
              <w:jc w:val="center"/>
            </w:pPr>
          </w:p>
        </w:tc>
        <w:tc>
          <w:tcPr>
            <w:tcW w:w="464" w:type="pct"/>
          </w:tcPr>
          <w:p w14:paraId="7733E53B" w14:textId="77777777" w:rsidR="00C05EF6" w:rsidRPr="00A51C8C" w:rsidRDefault="00C05EF6" w:rsidP="00F02B29">
            <w:pPr>
              <w:jc w:val="center"/>
            </w:pPr>
          </w:p>
        </w:tc>
        <w:tc>
          <w:tcPr>
            <w:tcW w:w="93" w:type="pct"/>
          </w:tcPr>
          <w:p w14:paraId="1CEDF7B4" w14:textId="77777777" w:rsidR="00C05EF6" w:rsidRPr="00A51C8C" w:rsidRDefault="00C05EF6" w:rsidP="00F02B29">
            <w:pPr>
              <w:jc w:val="center"/>
            </w:pPr>
          </w:p>
        </w:tc>
        <w:tc>
          <w:tcPr>
            <w:tcW w:w="93" w:type="pct"/>
          </w:tcPr>
          <w:p w14:paraId="70448430" w14:textId="77777777" w:rsidR="00C05EF6" w:rsidRPr="00A51C8C" w:rsidRDefault="00C05EF6" w:rsidP="00F02B29">
            <w:pPr>
              <w:jc w:val="center"/>
            </w:pPr>
          </w:p>
        </w:tc>
        <w:tc>
          <w:tcPr>
            <w:tcW w:w="461" w:type="pct"/>
          </w:tcPr>
          <w:p w14:paraId="0F901070" w14:textId="77777777" w:rsidR="00C05EF6" w:rsidRPr="00A51C8C" w:rsidRDefault="00C05EF6" w:rsidP="00F02B29">
            <w:pPr>
              <w:jc w:val="center"/>
            </w:pPr>
          </w:p>
        </w:tc>
      </w:tr>
      <w:tr w:rsidR="00C05EF6" w:rsidRPr="00A51C8C" w14:paraId="3D9E7941" w14:textId="77777777" w:rsidTr="009B2230">
        <w:trPr>
          <w:trHeight w:val="283"/>
        </w:trPr>
        <w:tc>
          <w:tcPr>
            <w:tcW w:w="231" w:type="pct"/>
            <w:vMerge/>
            <w:shd w:val="clear" w:color="auto" w:fill="767171" w:themeFill="background2" w:themeFillShade="80"/>
            <w:vAlign w:val="center"/>
          </w:tcPr>
          <w:p w14:paraId="5B511F95"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52356E6B" w14:textId="77777777" w:rsidR="00C05EF6" w:rsidRPr="00A51C8C" w:rsidRDefault="00C05EF6" w:rsidP="00F02B29"/>
        </w:tc>
        <w:tc>
          <w:tcPr>
            <w:tcW w:w="1971" w:type="pct"/>
          </w:tcPr>
          <w:p w14:paraId="66D9F029"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(B)</w:t>
            </w:r>
            <w:r w:rsidRPr="00FF7B2E">
              <w:rPr>
                <w:rFonts w:ascii="TH SarabunPSK" w:hAnsi="TH SarabunPSK" w:cs="TH SarabunPSK"/>
                <w:szCs w:val="22"/>
              </w:rPr>
              <w:tab/>
              <w:t>introduction to slow flight;</w:t>
            </w:r>
          </w:p>
        </w:tc>
        <w:tc>
          <w:tcPr>
            <w:tcW w:w="648" w:type="pct"/>
            <w:vMerge/>
            <w:shd w:val="clear" w:color="auto" w:fill="E2EFD9" w:themeFill="accent6" w:themeFillTint="33"/>
          </w:tcPr>
          <w:p w14:paraId="51DF474F" w14:textId="77777777" w:rsidR="00C05EF6" w:rsidRPr="00A51C8C" w:rsidRDefault="00C05EF6" w:rsidP="00F02B29">
            <w:pPr>
              <w:jc w:val="center"/>
            </w:pPr>
          </w:p>
        </w:tc>
        <w:tc>
          <w:tcPr>
            <w:tcW w:w="139" w:type="pct"/>
          </w:tcPr>
          <w:p w14:paraId="7DBF898C" w14:textId="77777777" w:rsidR="00C05EF6" w:rsidRPr="00A51C8C" w:rsidRDefault="00C05EF6" w:rsidP="00F02B29">
            <w:pPr>
              <w:jc w:val="center"/>
            </w:pPr>
          </w:p>
        </w:tc>
        <w:tc>
          <w:tcPr>
            <w:tcW w:w="139" w:type="pct"/>
          </w:tcPr>
          <w:p w14:paraId="380CB69F" w14:textId="77777777" w:rsidR="00C05EF6" w:rsidRPr="00A51C8C" w:rsidRDefault="00C05EF6" w:rsidP="00F02B29">
            <w:pPr>
              <w:jc w:val="center"/>
            </w:pPr>
          </w:p>
        </w:tc>
        <w:tc>
          <w:tcPr>
            <w:tcW w:w="139" w:type="pct"/>
          </w:tcPr>
          <w:p w14:paraId="5AC6C7DA" w14:textId="77777777" w:rsidR="00C05EF6" w:rsidRPr="00A51C8C" w:rsidRDefault="00C05EF6" w:rsidP="00F02B29">
            <w:pPr>
              <w:jc w:val="center"/>
            </w:pPr>
          </w:p>
        </w:tc>
        <w:tc>
          <w:tcPr>
            <w:tcW w:w="464" w:type="pct"/>
          </w:tcPr>
          <w:p w14:paraId="16EDEB16" w14:textId="77777777" w:rsidR="00C05EF6" w:rsidRPr="00A51C8C" w:rsidRDefault="00C05EF6" w:rsidP="00F02B29">
            <w:pPr>
              <w:jc w:val="center"/>
            </w:pPr>
          </w:p>
        </w:tc>
        <w:tc>
          <w:tcPr>
            <w:tcW w:w="93" w:type="pct"/>
          </w:tcPr>
          <w:p w14:paraId="40606C41" w14:textId="77777777" w:rsidR="00C05EF6" w:rsidRPr="00A51C8C" w:rsidRDefault="00C05EF6" w:rsidP="00F02B29">
            <w:pPr>
              <w:jc w:val="center"/>
            </w:pPr>
          </w:p>
        </w:tc>
        <w:tc>
          <w:tcPr>
            <w:tcW w:w="93" w:type="pct"/>
          </w:tcPr>
          <w:p w14:paraId="4E25DB78" w14:textId="77777777" w:rsidR="00C05EF6" w:rsidRPr="00A51C8C" w:rsidRDefault="00C05EF6" w:rsidP="00F02B29">
            <w:pPr>
              <w:jc w:val="center"/>
            </w:pPr>
          </w:p>
        </w:tc>
        <w:tc>
          <w:tcPr>
            <w:tcW w:w="461" w:type="pct"/>
          </w:tcPr>
          <w:p w14:paraId="1D616CFA" w14:textId="77777777" w:rsidR="00C05EF6" w:rsidRPr="00A51C8C" w:rsidRDefault="00C05EF6" w:rsidP="00F02B29">
            <w:pPr>
              <w:jc w:val="center"/>
            </w:pPr>
          </w:p>
        </w:tc>
      </w:tr>
      <w:tr w:rsidR="00C05EF6" w:rsidRPr="00A51C8C" w14:paraId="42E020F5" w14:textId="77777777" w:rsidTr="009B2230">
        <w:trPr>
          <w:trHeight w:val="283"/>
        </w:trPr>
        <w:tc>
          <w:tcPr>
            <w:tcW w:w="231" w:type="pct"/>
            <w:vMerge/>
            <w:shd w:val="clear" w:color="auto" w:fill="767171" w:themeFill="background2" w:themeFillShade="80"/>
            <w:vAlign w:val="center"/>
          </w:tcPr>
          <w:p w14:paraId="039E8291"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7303A0E1" w14:textId="77777777" w:rsidR="00C05EF6" w:rsidRPr="00A51C8C" w:rsidRDefault="00C05EF6" w:rsidP="00F02B29"/>
        </w:tc>
        <w:tc>
          <w:tcPr>
            <w:tcW w:w="1971" w:type="pct"/>
          </w:tcPr>
          <w:p w14:paraId="6D3FDE62"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(C)</w:t>
            </w:r>
            <w:r w:rsidRPr="00FF7B2E">
              <w:rPr>
                <w:rFonts w:ascii="TH SarabunPSK" w:hAnsi="TH SarabunPSK" w:cs="TH SarabunPSK"/>
                <w:szCs w:val="22"/>
              </w:rPr>
              <w:tab/>
              <w:t>controlled flight down to critically slow air speed;</w:t>
            </w:r>
          </w:p>
        </w:tc>
        <w:tc>
          <w:tcPr>
            <w:tcW w:w="648" w:type="pct"/>
            <w:vMerge/>
            <w:shd w:val="clear" w:color="auto" w:fill="E2EFD9" w:themeFill="accent6" w:themeFillTint="33"/>
          </w:tcPr>
          <w:p w14:paraId="46433F2D" w14:textId="77777777" w:rsidR="00C05EF6" w:rsidRPr="00A51C8C" w:rsidRDefault="00C05EF6" w:rsidP="00F02B29">
            <w:pPr>
              <w:jc w:val="center"/>
            </w:pPr>
          </w:p>
        </w:tc>
        <w:tc>
          <w:tcPr>
            <w:tcW w:w="139" w:type="pct"/>
          </w:tcPr>
          <w:p w14:paraId="1CDB78A4" w14:textId="77777777" w:rsidR="00C05EF6" w:rsidRPr="00A51C8C" w:rsidRDefault="00C05EF6" w:rsidP="00F02B29">
            <w:pPr>
              <w:jc w:val="center"/>
            </w:pPr>
          </w:p>
        </w:tc>
        <w:tc>
          <w:tcPr>
            <w:tcW w:w="139" w:type="pct"/>
          </w:tcPr>
          <w:p w14:paraId="2AAFF682" w14:textId="77777777" w:rsidR="00C05EF6" w:rsidRPr="00A51C8C" w:rsidRDefault="00C05EF6" w:rsidP="00F02B29">
            <w:pPr>
              <w:jc w:val="center"/>
            </w:pPr>
          </w:p>
        </w:tc>
        <w:tc>
          <w:tcPr>
            <w:tcW w:w="139" w:type="pct"/>
          </w:tcPr>
          <w:p w14:paraId="3B90A548" w14:textId="77777777" w:rsidR="00C05EF6" w:rsidRPr="00A51C8C" w:rsidRDefault="00C05EF6" w:rsidP="00F02B29">
            <w:pPr>
              <w:jc w:val="center"/>
            </w:pPr>
          </w:p>
        </w:tc>
        <w:tc>
          <w:tcPr>
            <w:tcW w:w="464" w:type="pct"/>
          </w:tcPr>
          <w:p w14:paraId="37217CA5" w14:textId="77777777" w:rsidR="00C05EF6" w:rsidRPr="00A51C8C" w:rsidRDefault="00C05EF6" w:rsidP="00F02B29">
            <w:pPr>
              <w:jc w:val="center"/>
            </w:pPr>
          </w:p>
        </w:tc>
        <w:tc>
          <w:tcPr>
            <w:tcW w:w="93" w:type="pct"/>
          </w:tcPr>
          <w:p w14:paraId="1AB79658" w14:textId="77777777" w:rsidR="00C05EF6" w:rsidRPr="00A51C8C" w:rsidRDefault="00C05EF6" w:rsidP="00F02B29">
            <w:pPr>
              <w:jc w:val="center"/>
            </w:pPr>
          </w:p>
        </w:tc>
        <w:tc>
          <w:tcPr>
            <w:tcW w:w="93" w:type="pct"/>
          </w:tcPr>
          <w:p w14:paraId="100F5DA0" w14:textId="77777777" w:rsidR="00C05EF6" w:rsidRPr="00A51C8C" w:rsidRDefault="00C05EF6" w:rsidP="00F02B29">
            <w:pPr>
              <w:jc w:val="center"/>
            </w:pPr>
          </w:p>
        </w:tc>
        <w:tc>
          <w:tcPr>
            <w:tcW w:w="461" w:type="pct"/>
          </w:tcPr>
          <w:p w14:paraId="38878AAF" w14:textId="77777777" w:rsidR="00C05EF6" w:rsidRPr="00A51C8C" w:rsidRDefault="00C05EF6" w:rsidP="00F02B29">
            <w:pPr>
              <w:jc w:val="center"/>
            </w:pPr>
          </w:p>
        </w:tc>
      </w:tr>
      <w:tr w:rsidR="00C05EF6" w:rsidRPr="00A51C8C" w14:paraId="61FD50EE" w14:textId="77777777" w:rsidTr="009B2230">
        <w:trPr>
          <w:trHeight w:val="283"/>
        </w:trPr>
        <w:tc>
          <w:tcPr>
            <w:tcW w:w="231" w:type="pct"/>
            <w:vMerge/>
            <w:shd w:val="clear" w:color="auto" w:fill="767171" w:themeFill="background2" w:themeFillShade="80"/>
            <w:vAlign w:val="center"/>
          </w:tcPr>
          <w:p w14:paraId="2B5D387D"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324CD2F3" w14:textId="77777777" w:rsidR="00C05EF6" w:rsidRPr="00A51C8C" w:rsidRDefault="00C05EF6" w:rsidP="00F02B29"/>
        </w:tc>
        <w:tc>
          <w:tcPr>
            <w:tcW w:w="1971" w:type="pct"/>
          </w:tcPr>
          <w:p w14:paraId="48458F51"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(D)</w:t>
            </w:r>
            <w:r w:rsidRPr="00FF7B2E">
              <w:rPr>
                <w:rFonts w:ascii="TH SarabunPSK" w:hAnsi="TH SarabunPSK" w:cs="TH SarabunPSK"/>
                <w:szCs w:val="22"/>
              </w:rPr>
              <w:tab/>
              <w:t>application of full power with correct attitude and balance to achieve normal climb speed.</w:t>
            </w:r>
          </w:p>
        </w:tc>
        <w:tc>
          <w:tcPr>
            <w:tcW w:w="648" w:type="pct"/>
            <w:vMerge/>
            <w:shd w:val="clear" w:color="auto" w:fill="E2EFD9" w:themeFill="accent6" w:themeFillTint="33"/>
          </w:tcPr>
          <w:p w14:paraId="2F97E481" w14:textId="77777777" w:rsidR="00C05EF6" w:rsidRPr="00A51C8C" w:rsidRDefault="00C05EF6" w:rsidP="00F02B29">
            <w:pPr>
              <w:jc w:val="center"/>
            </w:pPr>
          </w:p>
        </w:tc>
        <w:tc>
          <w:tcPr>
            <w:tcW w:w="139" w:type="pct"/>
          </w:tcPr>
          <w:p w14:paraId="7125E6AD" w14:textId="77777777" w:rsidR="00C05EF6" w:rsidRPr="00A51C8C" w:rsidRDefault="00C05EF6" w:rsidP="00F02B29">
            <w:pPr>
              <w:jc w:val="center"/>
            </w:pPr>
          </w:p>
        </w:tc>
        <w:tc>
          <w:tcPr>
            <w:tcW w:w="139" w:type="pct"/>
          </w:tcPr>
          <w:p w14:paraId="560F756E" w14:textId="77777777" w:rsidR="00C05EF6" w:rsidRPr="00A51C8C" w:rsidRDefault="00C05EF6" w:rsidP="00F02B29">
            <w:pPr>
              <w:jc w:val="center"/>
            </w:pPr>
          </w:p>
        </w:tc>
        <w:tc>
          <w:tcPr>
            <w:tcW w:w="139" w:type="pct"/>
          </w:tcPr>
          <w:p w14:paraId="2A18DD18" w14:textId="77777777" w:rsidR="00C05EF6" w:rsidRPr="00A51C8C" w:rsidRDefault="00C05EF6" w:rsidP="00F02B29">
            <w:pPr>
              <w:jc w:val="center"/>
            </w:pPr>
          </w:p>
        </w:tc>
        <w:tc>
          <w:tcPr>
            <w:tcW w:w="464" w:type="pct"/>
          </w:tcPr>
          <w:p w14:paraId="16E6BD49" w14:textId="77777777" w:rsidR="00C05EF6" w:rsidRPr="00A51C8C" w:rsidRDefault="00C05EF6" w:rsidP="00F02B29">
            <w:pPr>
              <w:jc w:val="center"/>
            </w:pPr>
          </w:p>
        </w:tc>
        <w:tc>
          <w:tcPr>
            <w:tcW w:w="93" w:type="pct"/>
          </w:tcPr>
          <w:p w14:paraId="2CF84BA6" w14:textId="77777777" w:rsidR="00C05EF6" w:rsidRPr="00A51C8C" w:rsidRDefault="00C05EF6" w:rsidP="00F02B29">
            <w:pPr>
              <w:jc w:val="center"/>
            </w:pPr>
          </w:p>
        </w:tc>
        <w:tc>
          <w:tcPr>
            <w:tcW w:w="93" w:type="pct"/>
          </w:tcPr>
          <w:p w14:paraId="4C7AE6A3" w14:textId="77777777" w:rsidR="00C05EF6" w:rsidRPr="00A51C8C" w:rsidRDefault="00C05EF6" w:rsidP="00F02B29">
            <w:pPr>
              <w:jc w:val="center"/>
            </w:pPr>
          </w:p>
        </w:tc>
        <w:tc>
          <w:tcPr>
            <w:tcW w:w="461" w:type="pct"/>
          </w:tcPr>
          <w:p w14:paraId="21EED20F" w14:textId="77777777" w:rsidR="00C05EF6" w:rsidRPr="00A51C8C" w:rsidRDefault="00C05EF6" w:rsidP="00F02B29">
            <w:pPr>
              <w:jc w:val="center"/>
            </w:pPr>
          </w:p>
        </w:tc>
      </w:tr>
      <w:tr w:rsidR="00C05EF6" w:rsidRPr="00A51C8C" w14:paraId="4E6209CD" w14:textId="77777777" w:rsidTr="009B2230">
        <w:trPr>
          <w:trHeight w:val="283"/>
        </w:trPr>
        <w:tc>
          <w:tcPr>
            <w:tcW w:w="231" w:type="pct"/>
            <w:vMerge/>
            <w:shd w:val="clear" w:color="auto" w:fill="767171" w:themeFill="background2" w:themeFillShade="80"/>
            <w:vAlign w:val="center"/>
          </w:tcPr>
          <w:p w14:paraId="4E169F3D"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54E7CCC3" w14:textId="77777777" w:rsidR="00C05EF6" w:rsidRPr="00A51C8C" w:rsidRDefault="00C05EF6" w:rsidP="00F02B29"/>
        </w:tc>
        <w:tc>
          <w:tcPr>
            <w:tcW w:w="1971" w:type="pct"/>
            <w:shd w:val="clear" w:color="auto" w:fill="E7E6E6" w:themeFill="background2"/>
          </w:tcPr>
          <w:p w14:paraId="5BA73A5E" w14:textId="77777777" w:rsidR="00C05EF6" w:rsidRPr="00F02B29" w:rsidRDefault="00C05EF6" w:rsidP="00F02B29">
            <w:pPr>
              <w:ind w:left="532" w:hanging="532"/>
              <w:rPr>
                <w:rFonts w:ascii="TH SarabunPSK" w:hAnsi="TH SarabunPSK" w:cs="TH SarabunPSK"/>
                <w:b/>
                <w:bCs/>
                <w:szCs w:val="22"/>
              </w:rPr>
            </w:pPr>
            <w:r w:rsidRPr="00F02B29">
              <w:rPr>
                <w:rFonts w:ascii="TH SarabunPSK" w:hAnsi="TH SarabunPSK" w:cs="TH SarabunPSK"/>
                <w:b/>
                <w:bCs/>
                <w:szCs w:val="22"/>
              </w:rPr>
              <w:t>(xiv)</w:t>
            </w:r>
            <w:r w:rsidRPr="00F02B29">
              <w:rPr>
                <w:rFonts w:ascii="TH SarabunPSK" w:hAnsi="TH SarabunPSK" w:cs="TH SarabunPSK"/>
                <w:b/>
                <w:bCs/>
                <w:szCs w:val="22"/>
              </w:rPr>
              <w:tab/>
              <w:t>Exercise 10b: Stalling:</w:t>
            </w:r>
          </w:p>
        </w:tc>
        <w:tc>
          <w:tcPr>
            <w:tcW w:w="648" w:type="pct"/>
            <w:vMerge/>
            <w:shd w:val="clear" w:color="auto" w:fill="E2EFD9" w:themeFill="accent6" w:themeFillTint="33"/>
          </w:tcPr>
          <w:p w14:paraId="397706B5" w14:textId="77777777" w:rsidR="00C05EF6" w:rsidRPr="00A51C8C" w:rsidRDefault="00C05EF6" w:rsidP="00F02B29">
            <w:pPr>
              <w:jc w:val="center"/>
            </w:pPr>
          </w:p>
        </w:tc>
        <w:tc>
          <w:tcPr>
            <w:tcW w:w="139" w:type="pct"/>
          </w:tcPr>
          <w:p w14:paraId="26493070" w14:textId="77777777" w:rsidR="00C05EF6" w:rsidRPr="00A51C8C" w:rsidRDefault="00C05EF6" w:rsidP="00F02B29">
            <w:pPr>
              <w:jc w:val="center"/>
            </w:pPr>
          </w:p>
        </w:tc>
        <w:tc>
          <w:tcPr>
            <w:tcW w:w="139" w:type="pct"/>
          </w:tcPr>
          <w:p w14:paraId="60D3F4A1" w14:textId="77777777" w:rsidR="00C05EF6" w:rsidRPr="00A51C8C" w:rsidRDefault="00C05EF6" w:rsidP="00F02B29">
            <w:pPr>
              <w:jc w:val="center"/>
            </w:pPr>
          </w:p>
        </w:tc>
        <w:tc>
          <w:tcPr>
            <w:tcW w:w="139" w:type="pct"/>
          </w:tcPr>
          <w:p w14:paraId="3E5CAA51" w14:textId="77777777" w:rsidR="00C05EF6" w:rsidRPr="00A51C8C" w:rsidRDefault="00C05EF6" w:rsidP="00F02B29">
            <w:pPr>
              <w:jc w:val="center"/>
            </w:pPr>
          </w:p>
        </w:tc>
        <w:tc>
          <w:tcPr>
            <w:tcW w:w="464" w:type="pct"/>
          </w:tcPr>
          <w:p w14:paraId="03FEB980" w14:textId="77777777" w:rsidR="00C05EF6" w:rsidRPr="00A51C8C" w:rsidRDefault="00C05EF6" w:rsidP="00F02B29">
            <w:pPr>
              <w:jc w:val="center"/>
            </w:pPr>
          </w:p>
        </w:tc>
        <w:tc>
          <w:tcPr>
            <w:tcW w:w="93" w:type="pct"/>
          </w:tcPr>
          <w:p w14:paraId="5E1F0F55" w14:textId="77777777" w:rsidR="00C05EF6" w:rsidRPr="00A51C8C" w:rsidRDefault="00C05EF6" w:rsidP="00F02B29">
            <w:pPr>
              <w:jc w:val="center"/>
            </w:pPr>
          </w:p>
        </w:tc>
        <w:tc>
          <w:tcPr>
            <w:tcW w:w="93" w:type="pct"/>
          </w:tcPr>
          <w:p w14:paraId="689C13AE" w14:textId="77777777" w:rsidR="00C05EF6" w:rsidRPr="00A51C8C" w:rsidRDefault="00C05EF6" w:rsidP="00F02B29">
            <w:pPr>
              <w:jc w:val="center"/>
            </w:pPr>
          </w:p>
        </w:tc>
        <w:tc>
          <w:tcPr>
            <w:tcW w:w="461" w:type="pct"/>
          </w:tcPr>
          <w:p w14:paraId="46ABF851" w14:textId="77777777" w:rsidR="00C05EF6" w:rsidRPr="00A51C8C" w:rsidRDefault="00C05EF6" w:rsidP="00F02B29">
            <w:pPr>
              <w:jc w:val="center"/>
            </w:pPr>
          </w:p>
        </w:tc>
      </w:tr>
      <w:tr w:rsidR="00C05EF6" w:rsidRPr="00A51C8C" w14:paraId="265ABF5B" w14:textId="77777777" w:rsidTr="009B2230">
        <w:trPr>
          <w:trHeight w:val="283"/>
        </w:trPr>
        <w:tc>
          <w:tcPr>
            <w:tcW w:w="231" w:type="pct"/>
            <w:vMerge/>
            <w:shd w:val="clear" w:color="auto" w:fill="767171" w:themeFill="background2" w:themeFillShade="80"/>
            <w:vAlign w:val="center"/>
          </w:tcPr>
          <w:p w14:paraId="221ED72A"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143129FF" w14:textId="77777777" w:rsidR="00C05EF6" w:rsidRPr="00A51C8C" w:rsidRDefault="00C05EF6" w:rsidP="00F02B29"/>
        </w:tc>
        <w:tc>
          <w:tcPr>
            <w:tcW w:w="1971" w:type="pct"/>
          </w:tcPr>
          <w:p w14:paraId="3D24D6E8"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(A)</w:t>
            </w:r>
            <w:r w:rsidRPr="00FF7B2E">
              <w:rPr>
                <w:rFonts w:ascii="TH SarabunPSK" w:hAnsi="TH SarabunPSK" w:cs="TH SarabunPSK"/>
                <w:szCs w:val="22"/>
              </w:rPr>
              <w:tab/>
              <w:t>safety checks;</w:t>
            </w:r>
          </w:p>
        </w:tc>
        <w:tc>
          <w:tcPr>
            <w:tcW w:w="648" w:type="pct"/>
            <w:vMerge/>
            <w:shd w:val="clear" w:color="auto" w:fill="E2EFD9" w:themeFill="accent6" w:themeFillTint="33"/>
          </w:tcPr>
          <w:p w14:paraId="49554FC2" w14:textId="77777777" w:rsidR="00C05EF6" w:rsidRPr="00A51C8C" w:rsidRDefault="00C05EF6" w:rsidP="00F02B29">
            <w:pPr>
              <w:jc w:val="center"/>
            </w:pPr>
          </w:p>
        </w:tc>
        <w:tc>
          <w:tcPr>
            <w:tcW w:w="139" w:type="pct"/>
          </w:tcPr>
          <w:p w14:paraId="68E19845" w14:textId="77777777" w:rsidR="00C05EF6" w:rsidRPr="00A51C8C" w:rsidRDefault="00C05EF6" w:rsidP="00F02B29">
            <w:pPr>
              <w:jc w:val="center"/>
            </w:pPr>
          </w:p>
        </w:tc>
        <w:tc>
          <w:tcPr>
            <w:tcW w:w="139" w:type="pct"/>
          </w:tcPr>
          <w:p w14:paraId="319B8441" w14:textId="77777777" w:rsidR="00C05EF6" w:rsidRPr="00A51C8C" w:rsidRDefault="00C05EF6" w:rsidP="00F02B29">
            <w:pPr>
              <w:jc w:val="center"/>
            </w:pPr>
          </w:p>
        </w:tc>
        <w:tc>
          <w:tcPr>
            <w:tcW w:w="139" w:type="pct"/>
          </w:tcPr>
          <w:p w14:paraId="362D8EC0" w14:textId="77777777" w:rsidR="00C05EF6" w:rsidRPr="00A51C8C" w:rsidRDefault="00C05EF6" w:rsidP="00F02B29">
            <w:pPr>
              <w:jc w:val="center"/>
            </w:pPr>
          </w:p>
        </w:tc>
        <w:tc>
          <w:tcPr>
            <w:tcW w:w="464" w:type="pct"/>
          </w:tcPr>
          <w:p w14:paraId="0CCA2D20" w14:textId="77777777" w:rsidR="00C05EF6" w:rsidRPr="00A51C8C" w:rsidRDefault="00C05EF6" w:rsidP="00F02B29">
            <w:pPr>
              <w:jc w:val="center"/>
            </w:pPr>
          </w:p>
        </w:tc>
        <w:tc>
          <w:tcPr>
            <w:tcW w:w="93" w:type="pct"/>
          </w:tcPr>
          <w:p w14:paraId="4331E224" w14:textId="77777777" w:rsidR="00C05EF6" w:rsidRPr="00A51C8C" w:rsidRDefault="00C05EF6" w:rsidP="00F02B29">
            <w:pPr>
              <w:jc w:val="center"/>
            </w:pPr>
          </w:p>
        </w:tc>
        <w:tc>
          <w:tcPr>
            <w:tcW w:w="93" w:type="pct"/>
          </w:tcPr>
          <w:p w14:paraId="6BBD5DC9" w14:textId="77777777" w:rsidR="00C05EF6" w:rsidRPr="00A51C8C" w:rsidRDefault="00C05EF6" w:rsidP="00F02B29">
            <w:pPr>
              <w:jc w:val="center"/>
            </w:pPr>
          </w:p>
        </w:tc>
        <w:tc>
          <w:tcPr>
            <w:tcW w:w="461" w:type="pct"/>
          </w:tcPr>
          <w:p w14:paraId="5AC3D8A3" w14:textId="77777777" w:rsidR="00C05EF6" w:rsidRPr="00A51C8C" w:rsidRDefault="00C05EF6" w:rsidP="00F02B29">
            <w:pPr>
              <w:jc w:val="center"/>
            </w:pPr>
          </w:p>
        </w:tc>
      </w:tr>
      <w:tr w:rsidR="00C05EF6" w:rsidRPr="00A51C8C" w14:paraId="6AE00352" w14:textId="77777777" w:rsidTr="009B2230">
        <w:trPr>
          <w:trHeight w:val="283"/>
        </w:trPr>
        <w:tc>
          <w:tcPr>
            <w:tcW w:w="231" w:type="pct"/>
            <w:vMerge/>
            <w:shd w:val="clear" w:color="auto" w:fill="767171" w:themeFill="background2" w:themeFillShade="80"/>
            <w:vAlign w:val="center"/>
          </w:tcPr>
          <w:p w14:paraId="026BCD3F"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7CAD8C6D" w14:textId="77777777" w:rsidR="00C05EF6" w:rsidRPr="00A51C8C" w:rsidRDefault="00C05EF6" w:rsidP="00F02B29"/>
        </w:tc>
        <w:tc>
          <w:tcPr>
            <w:tcW w:w="1971" w:type="pct"/>
          </w:tcPr>
          <w:p w14:paraId="28F127B0"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(B)</w:t>
            </w:r>
            <w:r w:rsidRPr="00FF7B2E">
              <w:rPr>
                <w:rFonts w:ascii="TH SarabunPSK" w:hAnsi="TH SarabunPSK" w:cs="TH SarabunPSK"/>
                <w:szCs w:val="22"/>
              </w:rPr>
              <w:tab/>
              <w:t>symptoms;</w:t>
            </w:r>
          </w:p>
        </w:tc>
        <w:tc>
          <w:tcPr>
            <w:tcW w:w="648" w:type="pct"/>
            <w:vMerge/>
            <w:shd w:val="clear" w:color="auto" w:fill="E2EFD9" w:themeFill="accent6" w:themeFillTint="33"/>
          </w:tcPr>
          <w:p w14:paraId="468C5FAE" w14:textId="77777777" w:rsidR="00C05EF6" w:rsidRPr="00A51C8C" w:rsidRDefault="00C05EF6" w:rsidP="00F02B29">
            <w:pPr>
              <w:jc w:val="center"/>
            </w:pPr>
          </w:p>
        </w:tc>
        <w:tc>
          <w:tcPr>
            <w:tcW w:w="139" w:type="pct"/>
          </w:tcPr>
          <w:p w14:paraId="123F80C3" w14:textId="77777777" w:rsidR="00C05EF6" w:rsidRPr="00A51C8C" w:rsidRDefault="00C05EF6" w:rsidP="00F02B29">
            <w:pPr>
              <w:jc w:val="center"/>
            </w:pPr>
          </w:p>
        </w:tc>
        <w:tc>
          <w:tcPr>
            <w:tcW w:w="139" w:type="pct"/>
          </w:tcPr>
          <w:p w14:paraId="293B778E" w14:textId="77777777" w:rsidR="00C05EF6" w:rsidRPr="00A51C8C" w:rsidRDefault="00C05EF6" w:rsidP="00F02B29">
            <w:pPr>
              <w:jc w:val="center"/>
            </w:pPr>
          </w:p>
        </w:tc>
        <w:tc>
          <w:tcPr>
            <w:tcW w:w="139" w:type="pct"/>
          </w:tcPr>
          <w:p w14:paraId="69665DB2" w14:textId="77777777" w:rsidR="00C05EF6" w:rsidRPr="00A51C8C" w:rsidRDefault="00C05EF6" w:rsidP="00F02B29">
            <w:pPr>
              <w:jc w:val="center"/>
            </w:pPr>
          </w:p>
        </w:tc>
        <w:tc>
          <w:tcPr>
            <w:tcW w:w="464" w:type="pct"/>
          </w:tcPr>
          <w:p w14:paraId="17257113" w14:textId="77777777" w:rsidR="00C05EF6" w:rsidRPr="00A51C8C" w:rsidRDefault="00C05EF6" w:rsidP="00F02B29">
            <w:pPr>
              <w:jc w:val="center"/>
            </w:pPr>
          </w:p>
        </w:tc>
        <w:tc>
          <w:tcPr>
            <w:tcW w:w="93" w:type="pct"/>
          </w:tcPr>
          <w:p w14:paraId="126F9F9A" w14:textId="77777777" w:rsidR="00C05EF6" w:rsidRPr="00A51C8C" w:rsidRDefault="00C05EF6" w:rsidP="00F02B29">
            <w:pPr>
              <w:jc w:val="center"/>
            </w:pPr>
          </w:p>
        </w:tc>
        <w:tc>
          <w:tcPr>
            <w:tcW w:w="93" w:type="pct"/>
          </w:tcPr>
          <w:p w14:paraId="5F4A852D" w14:textId="77777777" w:rsidR="00C05EF6" w:rsidRPr="00A51C8C" w:rsidRDefault="00C05EF6" w:rsidP="00F02B29">
            <w:pPr>
              <w:jc w:val="center"/>
            </w:pPr>
          </w:p>
        </w:tc>
        <w:tc>
          <w:tcPr>
            <w:tcW w:w="461" w:type="pct"/>
          </w:tcPr>
          <w:p w14:paraId="48E3EBF5" w14:textId="77777777" w:rsidR="00C05EF6" w:rsidRPr="00A51C8C" w:rsidRDefault="00C05EF6" w:rsidP="00F02B29">
            <w:pPr>
              <w:jc w:val="center"/>
            </w:pPr>
          </w:p>
        </w:tc>
      </w:tr>
      <w:tr w:rsidR="00C05EF6" w:rsidRPr="00A51C8C" w14:paraId="09D97D4C" w14:textId="77777777" w:rsidTr="009B2230">
        <w:trPr>
          <w:trHeight w:val="283"/>
        </w:trPr>
        <w:tc>
          <w:tcPr>
            <w:tcW w:w="231" w:type="pct"/>
            <w:vMerge/>
            <w:shd w:val="clear" w:color="auto" w:fill="767171" w:themeFill="background2" w:themeFillShade="80"/>
            <w:vAlign w:val="center"/>
          </w:tcPr>
          <w:p w14:paraId="2EEC6184"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3D65E131" w14:textId="77777777" w:rsidR="00C05EF6" w:rsidRPr="00A51C8C" w:rsidRDefault="00C05EF6" w:rsidP="00F02B29"/>
        </w:tc>
        <w:tc>
          <w:tcPr>
            <w:tcW w:w="1971" w:type="pct"/>
          </w:tcPr>
          <w:p w14:paraId="087CDF49"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(C)</w:t>
            </w:r>
            <w:r w:rsidRPr="00FF7B2E">
              <w:rPr>
                <w:rFonts w:ascii="TH SarabunPSK" w:hAnsi="TH SarabunPSK" w:cs="TH SarabunPSK"/>
                <w:szCs w:val="22"/>
              </w:rPr>
              <w:tab/>
              <w:t>recognition;</w:t>
            </w:r>
          </w:p>
        </w:tc>
        <w:tc>
          <w:tcPr>
            <w:tcW w:w="648" w:type="pct"/>
            <w:vMerge/>
            <w:shd w:val="clear" w:color="auto" w:fill="E2EFD9" w:themeFill="accent6" w:themeFillTint="33"/>
          </w:tcPr>
          <w:p w14:paraId="398E95C3" w14:textId="77777777" w:rsidR="00C05EF6" w:rsidRPr="00A51C8C" w:rsidRDefault="00C05EF6" w:rsidP="00F02B29">
            <w:pPr>
              <w:jc w:val="center"/>
            </w:pPr>
          </w:p>
        </w:tc>
        <w:tc>
          <w:tcPr>
            <w:tcW w:w="139" w:type="pct"/>
          </w:tcPr>
          <w:p w14:paraId="2E14340E" w14:textId="77777777" w:rsidR="00C05EF6" w:rsidRPr="00A51C8C" w:rsidRDefault="00C05EF6" w:rsidP="00F02B29">
            <w:pPr>
              <w:jc w:val="center"/>
            </w:pPr>
          </w:p>
        </w:tc>
        <w:tc>
          <w:tcPr>
            <w:tcW w:w="139" w:type="pct"/>
          </w:tcPr>
          <w:p w14:paraId="581DCB3C" w14:textId="77777777" w:rsidR="00C05EF6" w:rsidRPr="00A51C8C" w:rsidRDefault="00C05EF6" w:rsidP="00F02B29">
            <w:pPr>
              <w:jc w:val="center"/>
            </w:pPr>
          </w:p>
        </w:tc>
        <w:tc>
          <w:tcPr>
            <w:tcW w:w="139" w:type="pct"/>
          </w:tcPr>
          <w:p w14:paraId="0A0AA7F3" w14:textId="77777777" w:rsidR="00C05EF6" w:rsidRPr="00A51C8C" w:rsidRDefault="00C05EF6" w:rsidP="00F02B29">
            <w:pPr>
              <w:jc w:val="center"/>
            </w:pPr>
          </w:p>
        </w:tc>
        <w:tc>
          <w:tcPr>
            <w:tcW w:w="464" w:type="pct"/>
          </w:tcPr>
          <w:p w14:paraId="55D9BF03" w14:textId="77777777" w:rsidR="00C05EF6" w:rsidRPr="00A51C8C" w:rsidRDefault="00C05EF6" w:rsidP="00F02B29">
            <w:pPr>
              <w:jc w:val="center"/>
            </w:pPr>
          </w:p>
        </w:tc>
        <w:tc>
          <w:tcPr>
            <w:tcW w:w="93" w:type="pct"/>
          </w:tcPr>
          <w:p w14:paraId="1D81B69A" w14:textId="77777777" w:rsidR="00C05EF6" w:rsidRPr="00A51C8C" w:rsidRDefault="00C05EF6" w:rsidP="00F02B29">
            <w:pPr>
              <w:jc w:val="center"/>
            </w:pPr>
          </w:p>
        </w:tc>
        <w:tc>
          <w:tcPr>
            <w:tcW w:w="93" w:type="pct"/>
          </w:tcPr>
          <w:p w14:paraId="1446E3A0" w14:textId="77777777" w:rsidR="00C05EF6" w:rsidRPr="00A51C8C" w:rsidRDefault="00C05EF6" w:rsidP="00F02B29">
            <w:pPr>
              <w:jc w:val="center"/>
            </w:pPr>
          </w:p>
        </w:tc>
        <w:tc>
          <w:tcPr>
            <w:tcW w:w="461" w:type="pct"/>
          </w:tcPr>
          <w:p w14:paraId="7E973502" w14:textId="77777777" w:rsidR="00C05EF6" w:rsidRPr="00A51C8C" w:rsidRDefault="00C05EF6" w:rsidP="00F02B29">
            <w:pPr>
              <w:jc w:val="center"/>
            </w:pPr>
          </w:p>
        </w:tc>
      </w:tr>
      <w:tr w:rsidR="00C05EF6" w:rsidRPr="00A51C8C" w14:paraId="45404620" w14:textId="77777777" w:rsidTr="009B2230">
        <w:trPr>
          <w:trHeight w:val="283"/>
        </w:trPr>
        <w:tc>
          <w:tcPr>
            <w:tcW w:w="231" w:type="pct"/>
            <w:vMerge/>
            <w:shd w:val="clear" w:color="auto" w:fill="767171" w:themeFill="background2" w:themeFillShade="80"/>
            <w:vAlign w:val="center"/>
          </w:tcPr>
          <w:p w14:paraId="77A891EA"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18F2BEE3" w14:textId="77777777" w:rsidR="00C05EF6" w:rsidRPr="00A51C8C" w:rsidRDefault="00C05EF6" w:rsidP="00F02B29"/>
        </w:tc>
        <w:tc>
          <w:tcPr>
            <w:tcW w:w="1971" w:type="pct"/>
          </w:tcPr>
          <w:p w14:paraId="3391CE20"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(D)</w:t>
            </w:r>
            <w:r w:rsidRPr="00FF7B2E">
              <w:rPr>
                <w:rFonts w:ascii="TH SarabunPSK" w:hAnsi="TH SarabunPSK" w:cs="TH SarabunPSK"/>
                <w:szCs w:val="22"/>
              </w:rPr>
              <w:tab/>
              <w:t>clean stall and recovery without power and with power;</w:t>
            </w:r>
          </w:p>
        </w:tc>
        <w:tc>
          <w:tcPr>
            <w:tcW w:w="648" w:type="pct"/>
            <w:vMerge/>
            <w:shd w:val="clear" w:color="auto" w:fill="E2EFD9" w:themeFill="accent6" w:themeFillTint="33"/>
          </w:tcPr>
          <w:p w14:paraId="7B9D7C49" w14:textId="77777777" w:rsidR="00C05EF6" w:rsidRPr="00A51C8C" w:rsidRDefault="00C05EF6" w:rsidP="00F02B29">
            <w:pPr>
              <w:jc w:val="center"/>
            </w:pPr>
          </w:p>
        </w:tc>
        <w:tc>
          <w:tcPr>
            <w:tcW w:w="139" w:type="pct"/>
          </w:tcPr>
          <w:p w14:paraId="63B5F47A" w14:textId="77777777" w:rsidR="00C05EF6" w:rsidRPr="00A51C8C" w:rsidRDefault="00C05EF6" w:rsidP="00F02B29">
            <w:pPr>
              <w:jc w:val="center"/>
            </w:pPr>
          </w:p>
        </w:tc>
        <w:tc>
          <w:tcPr>
            <w:tcW w:w="139" w:type="pct"/>
          </w:tcPr>
          <w:p w14:paraId="5670E52E" w14:textId="77777777" w:rsidR="00C05EF6" w:rsidRPr="00A51C8C" w:rsidRDefault="00C05EF6" w:rsidP="00F02B29">
            <w:pPr>
              <w:jc w:val="center"/>
            </w:pPr>
          </w:p>
        </w:tc>
        <w:tc>
          <w:tcPr>
            <w:tcW w:w="139" w:type="pct"/>
          </w:tcPr>
          <w:p w14:paraId="4414EF07" w14:textId="77777777" w:rsidR="00C05EF6" w:rsidRPr="00A51C8C" w:rsidRDefault="00C05EF6" w:rsidP="00F02B29">
            <w:pPr>
              <w:jc w:val="center"/>
            </w:pPr>
          </w:p>
        </w:tc>
        <w:tc>
          <w:tcPr>
            <w:tcW w:w="464" w:type="pct"/>
          </w:tcPr>
          <w:p w14:paraId="7222A6CC" w14:textId="77777777" w:rsidR="00C05EF6" w:rsidRPr="00A51C8C" w:rsidRDefault="00C05EF6" w:rsidP="00F02B29">
            <w:pPr>
              <w:jc w:val="center"/>
            </w:pPr>
          </w:p>
        </w:tc>
        <w:tc>
          <w:tcPr>
            <w:tcW w:w="93" w:type="pct"/>
          </w:tcPr>
          <w:p w14:paraId="3665D659" w14:textId="77777777" w:rsidR="00C05EF6" w:rsidRPr="00A51C8C" w:rsidRDefault="00C05EF6" w:rsidP="00F02B29">
            <w:pPr>
              <w:jc w:val="center"/>
            </w:pPr>
          </w:p>
        </w:tc>
        <w:tc>
          <w:tcPr>
            <w:tcW w:w="93" w:type="pct"/>
          </w:tcPr>
          <w:p w14:paraId="7BDCE015" w14:textId="77777777" w:rsidR="00C05EF6" w:rsidRPr="00A51C8C" w:rsidRDefault="00C05EF6" w:rsidP="00F02B29">
            <w:pPr>
              <w:jc w:val="center"/>
            </w:pPr>
          </w:p>
        </w:tc>
        <w:tc>
          <w:tcPr>
            <w:tcW w:w="461" w:type="pct"/>
          </w:tcPr>
          <w:p w14:paraId="638D77F8" w14:textId="77777777" w:rsidR="00C05EF6" w:rsidRPr="00A51C8C" w:rsidRDefault="00C05EF6" w:rsidP="00F02B29">
            <w:pPr>
              <w:jc w:val="center"/>
            </w:pPr>
          </w:p>
        </w:tc>
      </w:tr>
      <w:tr w:rsidR="00C05EF6" w:rsidRPr="00A51C8C" w14:paraId="55E95009" w14:textId="77777777" w:rsidTr="009B2230">
        <w:trPr>
          <w:trHeight w:val="283"/>
        </w:trPr>
        <w:tc>
          <w:tcPr>
            <w:tcW w:w="231" w:type="pct"/>
            <w:vMerge/>
            <w:shd w:val="clear" w:color="auto" w:fill="767171" w:themeFill="background2" w:themeFillShade="80"/>
            <w:vAlign w:val="center"/>
          </w:tcPr>
          <w:p w14:paraId="4DCF1C15"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1D751F08" w14:textId="77777777" w:rsidR="00C05EF6" w:rsidRPr="00A51C8C" w:rsidRDefault="00C05EF6" w:rsidP="00F02B29"/>
        </w:tc>
        <w:tc>
          <w:tcPr>
            <w:tcW w:w="1971" w:type="pct"/>
          </w:tcPr>
          <w:p w14:paraId="313441BC"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(E)</w:t>
            </w:r>
            <w:r w:rsidRPr="00FF7B2E">
              <w:rPr>
                <w:rFonts w:ascii="TH SarabunPSK" w:hAnsi="TH SarabunPSK" w:cs="TH SarabunPSK"/>
                <w:szCs w:val="22"/>
              </w:rPr>
              <w:tab/>
              <w:t>recovery when a wing drops;</w:t>
            </w:r>
          </w:p>
        </w:tc>
        <w:tc>
          <w:tcPr>
            <w:tcW w:w="648" w:type="pct"/>
            <w:vMerge/>
            <w:shd w:val="clear" w:color="auto" w:fill="E2EFD9" w:themeFill="accent6" w:themeFillTint="33"/>
          </w:tcPr>
          <w:p w14:paraId="3CCA9C3E" w14:textId="77777777" w:rsidR="00C05EF6" w:rsidRPr="00A51C8C" w:rsidRDefault="00C05EF6" w:rsidP="00F02B29">
            <w:pPr>
              <w:jc w:val="center"/>
            </w:pPr>
          </w:p>
        </w:tc>
        <w:tc>
          <w:tcPr>
            <w:tcW w:w="139" w:type="pct"/>
          </w:tcPr>
          <w:p w14:paraId="43D8D349" w14:textId="77777777" w:rsidR="00C05EF6" w:rsidRPr="00A51C8C" w:rsidRDefault="00C05EF6" w:rsidP="00F02B29">
            <w:pPr>
              <w:jc w:val="center"/>
            </w:pPr>
          </w:p>
        </w:tc>
        <w:tc>
          <w:tcPr>
            <w:tcW w:w="139" w:type="pct"/>
          </w:tcPr>
          <w:p w14:paraId="702E6C69" w14:textId="77777777" w:rsidR="00C05EF6" w:rsidRPr="00A51C8C" w:rsidRDefault="00C05EF6" w:rsidP="00F02B29">
            <w:pPr>
              <w:jc w:val="center"/>
            </w:pPr>
          </w:p>
        </w:tc>
        <w:tc>
          <w:tcPr>
            <w:tcW w:w="139" w:type="pct"/>
          </w:tcPr>
          <w:p w14:paraId="4001F0A1" w14:textId="77777777" w:rsidR="00C05EF6" w:rsidRPr="00A51C8C" w:rsidRDefault="00C05EF6" w:rsidP="00F02B29">
            <w:pPr>
              <w:jc w:val="center"/>
            </w:pPr>
          </w:p>
        </w:tc>
        <w:tc>
          <w:tcPr>
            <w:tcW w:w="464" w:type="pct"/>
          </w:tcPr>
          <w:p w14:paraId="25792D54" w14:textId="77777777" w:rsidR="00C05EF6" w:rsidRPr="00A51C8C" w:rsidRDefault="00C05EF6" w:rsidP="00F02B29">
            <w:pPr>
              <w:jc w:val="center"/>
            </w:pPr>
          </w:p>
        </w:tc>
        <w:tc>
          <w:tcPr>
            <w:tcW w:w="93" w:type="pct"/>
          </w:tcPr>
          <w:p w14:paraId="34CCA504" w14:textId="77777777" w:rsidR="00C05EF6" w:rsidRPr="00A51C8C" w:rsidRDefault="00C05EF6" w:rsidP="00F02B29">
            <w:pPr>
              <w:jc w:val="center"/>
            </w:pPr>
          </w:p>
        </w:tc>
        <w:tc>
          <w:tcPr>
            <w:tcW w:w="93" w:type="pct"/>
          </w:tcPr>
          <w:p w14:paraId="29E35875" w14:textId="77777777" w:rsidR="00C05EF6" w:rsidRPr="00A51C8C" w:rsidRDefault="00C05EF6" w:rsidP="00F02B29">
            <w:pPr>
              <w:jc w:val="center"/>
            </w:pPr>
          </w:p>
        </w:tc>
        <w:tc>
          <w:tcPr>
            <w:tcW w:w="461" w:type="pct"/>
          </w:tcPr>
          <w:p w14:paraId="11C5375B" w14:textId="77777777" w:rsidR="00C05EF6" w:rsidRPr="00A51C8C" w:rsidRDefault="00C05EF6" w:rsidP="00F02B29">
            <w:pPr>
              <w:jc w:val="center"/>
            </w:pPr>
          </w:p>
        </w:tc>
      </w:tr>
      <w:tr w:rsidR="00C05EF6" w:rsidRPr="00A51C8C" w14:paraId="67101379" w14:textId="77777777" w:rsidTr="009B2230">
        <w:trPr>
          <w:trHeight w:val="283"/>
        </w:trPr>
        <w:tc>
          <w:tcPr>
            <w:tcW w:w="231" w:type="pct"/>
            <w:vMerge/>
            <w:shd w:val="clear" w:color="auto" w:fill="767171" w:themeFill="background2" w:themeFillShade="80"/>
            <w:vAlign w:val="center"/>
          </w:tcPr>
          <w:p w14:paraId="72B04906"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6FEE70A0" w14:textId="77777777" w:rsidR="00C05EF6" w:rsidRPr="00A51C8C" w:rsidRDefault="00C05EF6" w:rsidP="00F02B29"/>
        </w:tc>
        <w:tc>
          <w:tcPr>
            <w:tcW w:w="1971" w:type="pct"/>
          </w:tcPr>
          <w:p w14:paraId="2963974C"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(F)</w:t>
            </w:r>
            <w:r w:rsidRPr="00FF7B2E">
              <w:rPr>
                <w:rFonts w:ascii="TH SarabunPSK" w:hAnsi="TH SarabunPSK" w:cs="TH SarabunPSK"/>
                <w:szCs w:val="22"/>
              </w:rPr>
              <w:tab/>
              <w:t>approach to stall in the approach and in the landing configurations, with and without power and recovery at the incipient stage.</w:t>
            </w:r>
          </w:p>
        </w:tc>
        <w:tc>
          <w:tcPr>
            <w:tcW w:w="648" w:type="pct"/>
            <w:vMerge/>
            <w:shd w:val="clear" w:color="auto" w:fill="E2EFD9" w:themeFill="accent6" w:themeFillTint="33"/>
          </w:tcPr>
          <w:p w14:paraId="6CB00B1C" w14:textId="77777777" w:rsidR="00C05EF6" w:rsidRPr="00A51C8C" w:rsidRDefault="00C05EF6" w:rsidP="00F02B29">
            <w:pPr>
              <w:jc w:val="center"/>
            </w:pPr>
          </w:p>
        </w:tc>
        <w:tc>
          <w:tcPr>
            <w:tcW w:w="139" w:type="pct"/>
          </w:tcPr>
          <w:p w14:paraId="38A71C78" w14:textId="77777777" w:rsidR="00C05EF6" w:rsidRPr="00A51C8C" w:rsidRDefault="00C05EF6" w:rsidP="00F02B29">
            <w:pPr>
              <w:jc w:val="center"/>
            </w:pPr>
          </w:p>
        </w:tc>
        <w:tc>
          <w:tcPr>
            <w:tcW w:w="139" w:type="pct"/>
          </w:tcPr>
          <w:p w14:paraId="7DFC05A0" w14:textId="77777777" w:rsidR="00C05EF6" w:rsidRPr="00A51C8C" w:rsidRDefault="00C05EF6" w:rsidP="00F02B29">
            <w:pPr>
              <w:jc w:val="center"/>
            </w:pPr>
          </w:p>
        </w:tc>
        <w:tc>
          <w:tcPr>
            <w:tcW w:w="139" w:type="pct"/>
          </w:tcPr>
          <w:p w14:paraId="4870C9C1" w14:textId="77777777" w:rsidR="00C05EF6" w:rsidRPr="00A51C8C" w:rsidRDefault="00C05EF6" w:rsidP="00F02B29">
            <w:pPr>
              <w:jc w:val="center"/>
            </w:pPr>
          </w:p>
        </w:tc>
        <w:tc>
          <w:tcPr>
            <w:tcW w:w="464" w:type="pct"/>
          </w:tcPr>
          <w:p w14:paraId="29F8CA0E" w14:textId="77777777" w:rsidR="00C05EF6" w:rsidRPr="00A51C8C" w:rsidRDefault="00C05EF6" w:rsidP="00F02B29">
            <w:pPr>
              <w:jc w:val="center"/>
            </w:pPr>
          </w:p>
        </w:tc>
        <w:tc>
          <w:tcPr>
            <w:tcW w:w="93" w:type="pct"/>
          </w:tcPr>
          <w:p w14:paraId="486C45DD" w14:textId="77777777" w:rsidR="00C05EF6" w:rsidRPr="00A51C8C" w:rsidRDefault="00C05EF6" w:rsidP="00F02B29">
            <w:pPr>
              <w:jc w:val="center"/>
            </w:pPr>
          </w:p>
        </w:tc>
        <w:tc>
          <w:tcPr>
            <w:tcW w:w="93" w:type="pct"/>
          </w:tcPr>
          <w:p w14:paraId="7CC113C3" w14:textId="77777777" w:rsidR="00C05EF6" w:rsidRPr="00A51C8C" w:rsidRDefault="00C05EF6" w:rsidP="00F02B29">
            <w:pPr>
              <w:jc w:val="center"/>
            </w:pPr>
          </w:p>
        </w:tc>
        <w:tc>
          <w:tcPr>
            <w:tcW w:w="461" w:type="pct"/>
          </w:tcPr>
          <w:p w14:paraId="16200FEF" w14:textId="77777777" w:rsidR="00C05EF6" w:rsidRPr="00A51C8C" w:rsidRDefault="00C05EF6" w:rsidP="00F02B29">
            <w:pPr>
              <w:jc w:val="center"/>
            </w:pPr>
          </w:p>
        </w:tc>
      </w:tr>
      <w:tr w:rsidR="00C05EF6" w:rsidRPr="00A51C8C" w14:paraId="10F233F5" w14:textId="77777777" w:rsidTr="009B2230">
        <w:trPr>
          <w:trHeight w:val="283"/>
        </w:trPr>
        <w:tc>
          <w:tcPr>
            <w:tcW w:w="231" w:type="pct"/>
            <w:vMerge/>
            <w:shd w:val="clear" w:color="auto" w:fill="767171" w:themeFill="background2" w:themeFillShade="80"/>
            <w:vAlign w:val="center"/>
          </w:tcPr>
          <w:p w14:paraId="6EC7E604"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05D01839" w14:textId="77777777" w:rsidR="00C05EF6" w:rsidRPr="00A51C8C" w:rsidRDefault="00C05EF6" w:rsidP="00F02B29"/>
        </w:tc>
        <w:tc>
          <w:tcPr>
            <w:tcW w:w="1971" w:type="pct"/>
            <w:shd w:val="clear" w:color="auto" w:fill="E7E6E6" w:themeFill="background2"/>
          </w:tcPr>
          <w:p w14:paraId="1B3E046C" w14:textId="77777777" w:rsidR="00C05EF6" w:rsidRPr="00F02B29" w:rsidRDefault="00C05EF6" w:rsidP="00F02B29">
            <w:pPr>
              <w:ind w:left="532" w:hanging="532"/>
              <w:rPr>
                <w:rFonts w:ascii="TH SarabunPSK" w:hAnsi="TH SarabunPSK" w:cs="TH SarabunPSK"/>
                <w:b/>
                <w:bCs/>
                <w:szCs w:val="22"/>
              </w:rPr>
            </w:pPr>
            <w:r w:rsidRPr="00F02B29">
              <w:rPr>
                <w:rFonts w:ascii="TH SarabunPSK" w:hAnsi="TH SarabunPSK" w:cs="TH SarabunPSK"/>
                <w:b/>
                <w:bCs/>
                <w:szCs w:val="22"/>
              </w:rPr>
              <w:t>(xv)</w:t>
            </w:r>
            <w:r w:rsidRPr="00F02B29">
              <w:rPr>
                <w:rFonts w:ascii="TH SarabunPSK" w:hAnsi="TH SarabunPSK" w:cs="TH SarabunPSK"/>
                <w:b/>
                <w:bCs/>
                <w:szCs w:val="22"/>
              </w:rPr>
              <w:tab/>
              <w:t>Exercise 11: Spin avoidance:</w:t>
            </w:r>
          </w:p>
        </w:tc>
        <w:tc>
          <w:tcPr>
            <w:tcW w:w="648" w:type="pct"/>
            <w:vMerge/>
            <w:shd w:val="clear" w:color="auto" w:fill="E2EFD9" w:themeFill="accent6" w:themeFillTint="33"/>
          </w:tcPr>
          <w:p w14:paraId="353C622D" w14:textId="77777777" w:rsidR="00C05EF6" w:rsidRPr="00A51C8C" w:rsidRDefault="00C05EF6" w:rsidP="00F02B29">
            <w:pPr>
              <w:jc w:val="center"/>
            </w:pPr>
          </w:p>
        </w:tc>
        <w:tc>
          <w:tcPr>
            <w:tcW w:w="139" w:type="pct"/>
          </w:tcPr>
          <w:p w14:paraId="688F2200" w14:textId="77777777" w:rsidR="00C05EF6" w:rsidRPr="00A51C8C" w:rsidRDefault="00C05EF6" w:rsidP="00F02B29">
            <w:pPr>
              <w:jc w:val="center"/>
            </w:pPr>
          </w:p>
        </w:tc>
        <w:tc>
          <w:tcPr>
            <w:tcW w:w="139" w:type="pct"/>
          </w:tcPr>
          <w:p w14:paraId="5618490B" w14:textId="77777777" w:rsidR="00C05EF6" w:rsidRPr="00A51C8C" w:rsidRDefault="00C05EF6" w:rsidP="00F02B29">
            <w:pPr>
              <w:jc w:val="center"/>
            </w:pPr>
          </w:p>
        </w:tc>
        <w:tc>
          <w:tcPr>
            <w:tcW w:w="139" w:type="pct"/>
          </w:tcPr>
          <w:p w14:paraId="7CB70C2D" w14:textId="77777777" w:rsidR="00C05EF6" w:rsidRPr="00A51C8C" w:rsidRDefault="00C05EF6" w:rsidP="00F02B29">
            <w:pPr>
              <w:jc w:val="center"/>
            </w:pPr>
          </w:p>
        </w:tc>
        <w:tc>
          <w:tcPr>
            <w:tcW w:w="464" w:type="pct"/>
          </w:tcPr>
          <w:p w14:paraId="155B0ABE" w14:textId="77777777" w:rsidR="00C05EF6" w:rsidRPr="00A51C8C" w:rsidRDefault="00C05EF6" w:rsidP="00F02B29">
            <w:pPr>
              <w:jc w:val="center"/>
            </w:pPr>
          </w:p>
        </w:tc>
        <w:tc>
          <w:tcPr>
            <w:tcW w:w="93" w:type="pct"/>
          </w:tcPr>
          <w:p w14:paraId="60B7E02E" w14:textId="77777777" w:rsidR="00C05EF6" w:rsidRPr="00A51C8C" w:rsidRDefault="00C05EF6" w:rsidP="00F02B29">
            <w:pPr>
              <w:jc w:val="center"/>
            </w:pPr>
          </w:p>
        </w:tc>
        <w:tc>
          <w:tcPr>
            <w:tcW w:w="93" w:type="pct"/>
          </w:tcPr>
          <w:p w14:paraId="092037A8" w14:textId="77777777" w:rsidR="00C05EF6" w:rsidRPr="00A51C8C" w:rsidRDefault="00C05EF6" w:rsidP="00F02B29">
            <w:pPr>
              <w:jc w:val="center"/>
            </w:pPr>
          </w:p>
        </w:tc>
        <w:tc>
          <w:tcPr>
            <w:tcW w:w="461" w:type="pct"/>
          </w:tcPr>
          <w:p w14:paraId="3403CD92" w14:textId="77777777" w:rsidR="00C05EF6" w:rsidRPr="00A51C8C" w:rsidRDefault="00C05EF6" w:rsidP="00F02B29">
            <w:pPr>
              <w:jc w:val="center"/>
            </w:pPr>
          </w:p>
        </w:tc>
      </w:tr>
      <w:tr w:rsidR="00C05EF6" w:rsidRPr="00A51C8C" w14:paraId="5D19DBCB" w14:textId="77777777" w:rsidTr="009B2230">
        <w:trPr>
          <w:trHeight w:val="283"/>
        </w:trPr>
        <w:tc>
          <w:tcPr>
            <w:tcW w:w="231" w:type="pct"/>
            <w:vMerge/>
            <w:shd w:val="clear" w:color="auto" w:fill="767171" w:themeFill="background2" w:themeFillShade="80"/>
            <w:vAlign w:val="center"/>
          </w:tcPr>
          <w:p w14:paraId="36BFF048"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7C71CF6C" w14:textId="77777777" w:rsidR="00C05EF6" w:rsidRPr="00A51C8C" w:rsidRDefault="00C05EF6" w:rsidP="00F02B29"/>
        </w:tc>
        <w:tc>
          <w:tcPr>
            <w:tcW w:w="1971" w:type="pct"/>
          </w:tcPr>
          <w:p w14:paraId="352F5733"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(A)</w:t>
            </w:r>
            <w:r w:rsidRPr="00FF7B2E">
              <w:rPr>
                <w:rFonts w:ascii="TH SarabunPSK" w:hAnsi="TH SarabunPSK" w:cs="TH SarabunPSK"/>
                <w:szCs w:val="22"/>
              </w:rPr>
              <w:tab/>
              <w:t>safety checks;</w:t>
            </w:r>
          </w:p>
        </w:tc>
        <w:tc>
          <w:tcPr>
            <w:tcW w:w="648" w:type="pct"/>
            <w:vMerge/>
            <w:shd w:val="clear" w:color="auto" w:fill="E2EFD9" w:themeFill="accent6" w:themeFillTint="33"/>
          </w:tcPr>
          <w:p w14:paraId="743107D5" w14:textId="77777777" w:rsidR="00C05EF6" w:rsidRPr="00A51C8C" w:rsidRDefault="00C05EF6" w:rsidP="00F02B29">
            <w:pPr>
              <w:jc w:val="center"/>
            </w:pPr>
          </w:p>
        </w:tc>
        <w:tc>
          <w:tcPr>
            <w:tcW w:w="139" w:type="pct"/>
          </w:tcPr>
          <w:p w14:paraId="18065B16" w14:textId="77777777" w:rsidR="00C05EF6" w:rsidRPr="00A51C8C" w:rsidRDefault="00C05EF6" w:rsidP="00F02B29">
            <w:pPr>
              <w:jc w:val="center"/>
            </w:pPr>
          </w:p>
        </w:tc>
        <w:tc>
          <w:tcPr>
            <w:tcW w:w="139" w:type="pct"/>
          </w:tcPr>
          <w:p w14:paraId="46E11343" w14:textId="77777777" w:rsidR="00C05EF6" w:rsidRPr="00A51C8C" w:rsidRDefault="00C05EF6" w:rsidP="00F02B29">
            <w:pPr>
              <w:jc w:val="center"/>
            </w:pPr>
          </w:p>
        </w:tc>
        <w:tc>
          <w:tcPr>
            <w:tcW w:w="139" w:type="pct"/>
          </w:tcPr>
          <w:p w14:paraId="43ACDAFD" w14:textId="77777777" w:rsidR="00C05EF6" w:rsidRPr="00A51C8C" w:rsidRDefault="00C05EF6" w:rsidP="00F02B29">
            <w:pPr>
              <w:jc w:val="center"/>
            </w:pPr>
          </w:p>
        </w:tc>
        <w:tc>
          <w:tcPr>
            <w:tcW w:w="464" w:type="pct"/>
          </w:tcPr>
          <w:p w14:paraId="5959FA18" w14:textId="77777777" w:rsidR="00C05EF6" w:rsidRPr="00A51C8C" w:rsidRDefault="00C05EF6" w:rsidP="00F02B29">
            <w:pPr>
              <w:jc w:val="center"/>
            </w:pPr>
          </w:p>
        </w:tc>
        <w:tc>
          <w:tcPr>
            <w:tcW w:w="93" w:type="pct"/>
          </w:tcPr>
          <w:p w14:paraId="6BDC50EB" w14:textId="77777777" w:rsidR="00C05EF6" w:rsidRPr="00A51C8C" w:rsidRDefault="00C05EF6" w:rsidP="00F02B29">
            <w:pPr>
              <w:jc w:val="center"/>
            </w:pPr>
          </w:p>
        </w:tc>
        <w:tc>
          <w:tcPr>
            <w:tcW w:w="93" w:type="pct"/>
          </w:tcPr>
          <w:p w14:paraId="7E193E47" w14:textId="77777777" w:rsidR="00C05EF6" w:rsidRPr="00A51C8C" w:rsidRDefault="00C05EF6" w:rsidP="00F02B29">
            <w:pPr>
              <w:jc w:val="center"/>
            </w:pPr>
          </w:p>
        </w:tc>
        <w:tc>
          <w:tcPr>
            <w:tcW w:w="461" w:type="pct"/>
          </w:tcPr>
          <w:p w14:paraId="29773430" w14:textId="77777777" w:rsidR="00C05EF6" w:rsidRPr="00A51C8C" w:rsidRDefault="00C05EF6" w:rsidP="00F02B29">
            <w:pPr>
              <w:jc w:val="center"/>
            </w:pPr>
          </w:p>
        </w:tc>
      </w:tr>
      <w:tr w:rsidR="00C05EF6" w:rsidRPr="00A51C8C" w14:paraId="3C3E3916" w14:textId="77777777" w:rsidTr="009B2230">
        <w:trPr>
          <w:trHeight w:val="283"/>
        </w:trPr>
        <w:tc>
          <w:tcPr>
            <w:tcW w:w="231" w:type="pct"/>
            <w:vMerge/>
            <w:shd w:val="clear" w:color="auto" w:fill="767171" w:themeFill="background2" w:themeFillShade="80"/>
            <w:vAlign w:val="center"/>
          </w:tcPr>
          <w:p w14:paraId="4411EA17"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7E4E4B0B" w14:textId="77777777" w:rsidR="00C05EF6" w:rsidRPr="00A51C8C" w:rsidRDefault="00C05EF6" w:rsidP="00F02B29"/>
        </w:tc>
        <w:tc>
          <w:tcPr>
            <w:tcW w:w="1971" w:type="pct"/>
          </w:tcPr>
          <w:p w14:paraId="1CA1EB45"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(B)</w:t>
            </w:r>
            <w:r w:rsidRPr="00FF7B2E">
              <w:rPr>
                <w:rFonts w:ascii="TH SarabunPSK" w:hAnsi="TH SarabunPSK" w:cs="TH SarabunPSK"/>
                <w:szCs w:val="22"/>
              </w:rPr>
              <w:tab/>
              <w:t>stalling and recovery at the incipient spin stage (stall with excessive wing drop, about 45 °);</w:t>
            </w:r>
          </w:p>
        </w:tc>
        <w:tc>
          <w:tcPr>
            <w:tcW w:w="648" w:type="pct"/>
            <w:vMerge/>
            <w:shd w:val="clear" w:color="auto" w:fill="E2EFD9" w:themeFill="accent6" w:themeFillTint="33"/>
          </w:tcPr>
          <w:p w14:paraId="0ACB7CBA" w14:textId="77777777" w:rsidR="00C05EF6" w:rsidRPr="00A51C8C" w:rsidRDefault="00C05EF6" w:rsidP="00F02B29">
            <w:pPr>
              <w:jc w:val="center"/>
            </w:pPr>
          </w:p>
        </w:tc>
        <w:tc>
          <w:tcPr>
            <w:tcW w:w="139" w:type="pct"/>
          </w:tcPr>
          <w:p w14:paraId="3B7CAA10" w14:textId="77777777" w:rsidR="00C05EF6" w:rsidRPr="00A51C8C" w:rsidRDefault="00C05EF6" w:rsidP="00F02B29">
            <w:pPr>
              <w:jc w:val="center"/>
            </w:pPr>
          </w:p>
        </w:tc>
        <w:tc>
          <w:tcPr>
            <w:tcW w:w="139" w:type="pct"/>
          </w:tcPr>
          <w:p w14:paraId="3894EE05" w14:textId="77777777" w:rsidR="00C05EF6" w:rsidRPr="00A51C8C" w:rsidRDefault="00C05EF6" w:rsidP="00F02B29">
            <w:pPr>
              <w:jc w:val="center"/>
            </w:pPr>
          </w:p>
        </w:tc>
        <w:tc>
          <w:tcPr>
            <w:tcW w:w="139" w:type="pct"/>
          </w:tcPr>
          <w:p w14:paraId="447C1739" w14:textId="77777777" w:rsidR="00C05EF6" w:rsidRPr="00A51C8C" w:rsidRDefault="00C05EF6" w:rsidP="00F02B29">
            <w:pPr>
              <w:jc w:val="center"/>
            </w:pPr>
          </w:p>
        </w:tc>
        <w:tc>
          <w:tcPr>
            <w:tcW w:w="464" w:type="pct"/>
          </w:tcPr>
          <w:p w14:paraId="6793C4A4" w14:textId="77777777" w:rsidR="00C05EF6" w:rsidRPr="00A51C8C" w:rsidRDefault="00C05EF6" w:rsidP="00F02B29">
            <w:pPr>
              <w:jc w:val="center"/>
            </w:pPr>
          </w:p>
        </w:tc>
        <w:tc>
          <w:tcPr>
            <w:tcW w:w="93" w:type="pct"/>
          </w:tcPr>
          <w:p w14:paraId="2AEBA6BD" w14:textId="77777777" w:rsidR="00C05EF6" w:rsidRPr="00A51C8C" w:rsidRDefault="00C05EF6" w:rsidP="00F02B29">
            <w:pPr>
              <w:jc w:val="center"/>
            </w:pPr>
          </w:p>
        </w:tc>
        <w:tc>
          <w:tcPr>
            <w:tcW w:w="93" w:type="pct"/>
          </w:tcPr>
          <w:p w14:paraId="2D686E5D" w14:textId="77777777" w:rsidR="00C05EF6" w:rsidRPr="00A51C8C" w:rsidRDefault="00C05EF6" w:rsidP="00F02B29">
            <w:pPr>
              <w:jc w:val="center"/>
            </w:pPr>
          </w:p>
        </w:tc>
        <w:tc>
          <w:tcPr>
            <w:tcW w:w="461" w:type="pct"/>
          </w:tcPr>
          <w:p w14:paraId="1A5EA720" w14:textId="77777777" w:rsidR="00C05EF6" w:rsidRPr="00A51C8C" w:rsidRDefault="00C05EF6" w:rsidP="00F02B29">
            <w:pPr>
              <w:jc w:val="center"/>
            </w:pPr>
          </w:p>
        </w:tc>
      </w:tr>
      <w:tr w:rsidR="00C05EF6" w:rsidRPr="00A51C8C" w14:paraId="35F570DB" w14:textId="77777777" w:rsidTr="009B2230">
        <w:trPr>
          <w:trHeight w:val="283"/>
        </w:trPr>
        <w:tc>
          <w:tcPr>
            <w:tcW w:w="231" w:type="pct"/>
            <w:vMerge/>
            <w:shd w:val="clear" w:color="auto" w:fill="767171" w:themeFill="background2" w:themeFillShade="80"/>
            <w:vAlign w:val="center"/>
          </w:tcPr>
          <w:p w14:paraId="3A20DF41"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1A21876C" w14:textId="77777777" w:rsidR="00C05EF6" w:rsidRPr="00A51C8C" w:rsidRDefault="00C05EF6" w:rsidP="00F02B29"/>
        </w:tc>
        <w:tc>
          <w:tcPr>
            <w:tcW w:w="1971" w:type="pct"/>
          </w:tcPr>
          <w:p w14:paraId="135506AA"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(C)</w:t>
            </w:r>
            <w:r w:rsidRPr="00FF7B2E">
              <w:rPr>
                <w:rFonts w:ascii="TH SarabunPSK" w:hAnsi="TH SarabunPSK" w:cs="TH SarabunPSK"/>
                <w:szCs w:val="22"/>
              </w:rPr>
              <w:tab/>
              <w:t>instructor induced distractions during the stall.</w:t>
            </w:r>
          </w:p>
        </w:tc>
        <w:tc>
          <w:tcPr>
            <w:tcW w:w="648" w:type="pct"/>
            <w:vMerge/>
            <w:shd w:val="clear" w:color="auto" w:fill="E2EFD9" w:themeFill="accent6" w:themeFillTint="33"/>
          </w:tcPr>
          <w:p w14:paraId="3FED65B9" w14:textId="77777777" w:rsidR="00C05EF6" w:rsidRPr="00A51C8C" w:rsidRDefault="00C05EF6" w:rsidP="00F02B29">
            <w:pPr>
              <w:jc w:val="center"/>
            </w:pPr>
          </w:p>
        </w:tc>
        <w:tc>
          <w:tcPr>
            <w:tcW w:w="139" w:type="pct"/>
          </w:tcPr>
          <w:p w14:paraId="11644C5E" w14:textId="77777777" w:rsidR="00C05EF6" w:rsidRPr="00A51C8C" w:rsidRDefault="00C05EF6" w:rsidP="00F02B29">
            <w:pPr>
              <w:jc w:val="center"/>
            </w:pPr>
          </w:p>
        </w:tc>
        <w:tc>
          <w:tcPr>
            <w:tcW w:w="139" w:type="pct"/>
          </w:tcPr>
          <w:p w14:paraId="4FD263AD" w14:textId="77777777" w:rsidR="00C05EF6" w:rsidRPr="00A51C8C" w:rsidRDefault="00C05EF6" w:rsidP="00F02B29">
            <w:pPr>
              <w:jc w:val="center"/>
            </w:pPr>
          </w:p>
        </w:tc>
        <w:tc>
          <w:tcPr>
            <w:tcW w:w="139" w:type="pct"/>
          </w:tcPr>
          <w:p w14:paraId="5546C029" w14:textId="77777777" w:rsidR="00C05EF6" w:rsidRPr="00A51C8C" w:rsidRDefault="00C05EF6" w:rsidP="00F02B29">
            <w:pPr>
              <w:jc w:val="center"/>
            </w:pPr>
          </w:p>
        </w:tc>
        <w:tc>
          <w:tcPr>
            <w:tcW w:w="464" w:type="pct"/>
          </w:tcPr>
          <w:p w14:paraId="1646B658" w14:textId="77777777" w:rsidR="00C05EF6" w:rsidRPr="00A51C8C" w:rsidRDefault="00C05EF6" w:rsidP="00F02B29">
            <w:pPr>
              <w:jc w:val="center"/>
            </w:pPr>
          </w:p>
        </w:tc>
        <w:tc>
          <w:tcPr>
            <w:tcW w:w="93" w:type="pct"/>
          </w:tcPr>
          <w:p w14:paraId="31CE1274" w14:textId="77777777" w:rsidR="00C05EF6" w:rsidRPr="00A51C8C" w:rsidRDefault="00C05EF6" w:rsidP="00F02B29">
            <w:pPr>
              <w:jc w:val="center"/>
            </w:pPr>
          </w:p>
        </w:tc>
        <w:tc>
          <w:tcPr>
            <w:tcW w:w="93" w:type="pct"/>
          </w:tcPr>
          <w:p w14:paraId="49A6C6BB" w14:textId="77777777" w:rsidR="00C05EF6" w:rsidRPr="00A51C8C" w:rsidRDefault="00C05EF6" w:rsidP="00F02B29">
            <w:pPr>
              <w:jc w:val="center"/>
            </w:pPr>
          </w:p>
        </w:tc>
        <w:tc>
          <w:tcPr>
            <w:tcW w:w="461" w:type="pct"/>
          </w:tcPr>
          <w:p w14:paraId="1E22BE91" w14:textId="77777777" w:rsidR="00C05EF6" w:rsidRPr="00A51C8C" w:rsidRDefault="00C05EF6" w:rsidP="00F02B29">
            <w:pPr>
              <w:jc w:val="center"/>
            </w:pPr>
          </w:p>
        </w:tc>
      </w:tr>
      <w:tr w:rsidR="00C05EF6" w:rsidRPr="00A51C8C" w14:paraId="7ABEE3AF" w14:textId="77777777" w:rsidTr="009B2230">
        <w:trPr>
          <w:trHeight w:val="283"/>
        </w:trPr>
        <w:tc>
          <w:tcPr>
            <w:tcW w:w="231" w:type="pct"/>
            <w:vMerge/>
            <w:shd w:val="clear" w:color="auto" w:fill="767171" w:themeFill="background2" w:themeFillShade="80"/>
            <w:vAlign w:val="center"/>
          </w:tcPr>
          <w:p w14:paraId="23F75388"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624C574E" w14:textId="77777777" w:rsidR="00C05EF6" w:rsidRPr="00A51C8C" w:rsidRDefault="00C05EF6" w:rsidP="00F02B29"/>
        </w:tc>
        <w:tc>
          <w:tcPr>
            <w:tcW w:w="1971" w:type="pct"/>
          </w:tcPr>
          <w:p w14:paraId="25BE2F71" w14:textId="77777777" w:rsidR="00C05EF6" w:rsidRPr="001D7D3D" w:rsidRDefault="00C05EF6" w:rsidP="00F02B29">
            <w:pPr>
              <w:rPr>
                <w:rFonts w:ascii="TH SarabunPSK" w:hAnsi="TH SarabunPSK" w:cs="TH SarabunPSK"/>
                <w:color w:val="C00000"/>
                <w:szCs w:val="22"/>
              </w:rPr>
            </w:pPr>
            <w:r w:rsidRPr="001D7D3D">
              <w:rPr>
                <w:rFonts w:ascii="TH SarabunPSK" w:hAnsi="TH SarabunPSK" w:cs="TH SarabunPSK"/>
                <w:b/>
                <w:bCs/>
                <w:color w:val="C00000"/>
                <w:szCs w:val="22"/>
              </w:rPr>
              <w:t>Note 1:</w:t>
            </w:r>
            <w:r w:rsidRPr="001D7D3D">
              <w:rPr>
                <w:rFonts w:ascii="TH SarabunPSK" w:hAnsi="TH SarabunPSK" w:cs="TH SarabunPSK"/>
                <w:color w:val="C00000"/>
                <w:szCs w:val="22"/>
              </w:rPr>
              <w:t xml:space="preserve"> at least two hours of stall awareness and spin avoidance flight training should be completed during the course.</w:t>
            </w:r>
          </w:p>
        </w:tc>
        <w:tc>
          <w:tcPr>
            <w:tcW w:w="648" w:type="pct"/>
            <w:vMerge/>
            <w:shd w:val="clear" w:color="auto" w:fill="E2EFD9" w:themeFill="accent6" w:themeFillTint="33"/>
          </w:tcPr>
          <w:p w14:paraId="0C2ECF4E" w14:textId="77777777" w:rsidR="00C05EF6" w:rsidRPr="00A51C8C" w:rsidRDefault="00C05EF6" w:rsidP="00F02B29">
            <w:pPr>
              <w:jc w:val="center"/>
            </w:pPr>
          </w:p>
        </w:tc>
        <w:tc>
          <w:tcPr>
            <w:tcW w:w="139" w:type="pct"/>
          </w:tcPr>
          <w:p w14:paraId="7AD3A139" w14:textId="77777777" w:rsidR="00C05EF6" w:rsidRPr="00A51C8C" w:rsidRDefault="00C05EF6" w:rsidP="00F02B29">
            <w:pPr>
              <w:jc w:val="center"/>
            </w:pPr>
          </w:p>
        </w:tc>
        <w:tc>
          <w:tcPr>
            <w:tcW w:w="139" w:type="pct"/>
          </w:tcPr>
          <w:p w14:paraId="23DD0943" w14:textId="77777777" w:rsidR="00C05EF6" w:rsidRPr="00A51C8C" w:rsidRDefault="00C05EF6" w:rsidP="00F02B29">
            <w:pPr>
              <w:jc w:val="center"/>
            </w:pPr>
          </w:p>
        </w:tc>
        <w:tc>
          <w:tcPr>
            <w:tcW w:w="139" w:type="pct"/>
          </w:tcPr>
          <w:p w14:paraId="71B90510" w14:textId="77777777" w:rsidR="00C05EF6" w:rsidRPr="00A51C8C" w:rsidRDefault="00C05EF6" w:rsidP="00F02B29">
            <w:pPr>
              <w:jc w:val="center"/>
            </w:pPr>
          </w:p>
        </w:tc>
        <w:tc>
          <w:tcPr>
            <w:tcW w:w="464" w:type="pct"/>
          </w:tcPr>
          <w:p w14:paraId="620419B7" w14:textId="77777777" w:rsidR="00C05EF6" w:rsidRPr="00A51C8C" w:rsidRDefault="00C05EF6" w:rsidP="00F02B29">
            <w:pPr>
              <w:jc w:val="center"/>
            </w:pPr>
          </w:p>
        </w:tc>
        <w:tc>
          <w:tcPr>
            <w:tcW w:w="93" w:type="pct"/>
          </w:tcPr>
          <w:p w14:paraId="525B78B1" w14:textId="77777777" w:rsidR="00C05EF6" w:rsidRPr="00A51C8C" w:rsidRDefault="00C05EF6" w:rsidP="00F02B29">
            <w:pPr>
              <w:jc w:val="center"/>
            </w:pPr>
          </w:p>
        </w:tc>
        <w:tc>
          <w:tcPr>
            <w:tcW w:w="93" w:type="pct"/>
          </w:tcPr>
          <w:p w14:paraId="1A31F7C5" w14:textId="77777777" w:rsidR="00C05EF6" w:rsidRPr="00A51C8C" w:rsidRDefault="00C05EF6" w:rsidP="00F02B29">
            <w:pPr>
              <w:jc w:val="center"/>
            </w:pPr>
          </w:p>
        </w:tc>
        <w:tc>
          <w:tcPr>
            <w:tcW w:w="461" w:type="pct"/>
          </w:tcPr>
          <w:p w14:paraId="09FAEF66" w14:textId="77777777" w:rsidR="00C05EF6" w:rsidRPr="00A51C8C" w:rsidRDefault="00C05EF6" w:rsidP="00F02B29">
            <w:pPr>
              <w:jc w:val="center"/>
            </w:pPr>
          </w:p>
        </w:tc>
      </w:tr>
      <w:tr w:rsidR="00C05EF6" w:rsidRPr="00A51C8C" w14:paraId="7A662CE9" w14:textId="77777777" w:rsidTr="009B2230">
        <w:trPr>
          <w:trHeight w:val="283"/>
        </w:trPr>
        <w:tc>
          <w:tcPr>
            <w:tcW w:w="231" w:type="pct"/>
            <w:vMerge/>
            <w:shd w:val="clear" w:color="auto" w:fill="767171" w:themeFill="background2" w:themeFillShade="80"/>
            <w:vAlign w:val="center"/>
          </w:tcPr>
          <w:p w14:paraId="0831A34B"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73522B51" w14:textId="77777777" w:rsidR="00C05EF6" w:rsidRPr="00A51C8C" w:rsidRDefault="00C05EF6" w:rsidP="00F02B29"/>
        </w:tc>
        <w:tc>
          <w:tcPr>
            <w:tcW w:w="1971" w:type="pct"/>
          </w:tcPr>
          <w:p w14:paraId="3254AFAC" w14:textId="77777777" w:rsidR="00C05EF6" w:rsidRPr="001D7D3D" w:rsidRDefault="00C05EF6" w:rsidP="00F02B29">
            <w:pPr>
              <w:rPr>
                <w:rFonts w:ascii="TH SarabunPSK" w:hAnsi="TH SarabunPSK" w:cs="TH SarabunPSK"/>
                <w:color w:val="C00000"/>
                <w:szCs w:val="22"/>
              </w:rPr>
            </w:pPr>
            <w:r w:rsidRPr="001D7D3D">
              <w:rPr>
                <w:rFonts w:ascii="TH SarabunPSK" w:hAnsi="TH SarabunPSK" w:cs="TH SarabunPSK"/>
                <w:b/>
                <w:bCs/>
                <w:color w:val="C00000"/>
                <w:szCs w:val="22"/>
              </w:rPr>
              <w:t>Note 2:</w:t>
            </w:r>
            <w:r w:rsidRPr="001D7D3D">
              <w:rPr>
                <w:rFonts w:ascii="TH SarabunPSK" w:hAnsi="TH SarabunPSK" w:cs="TH SarabunPSK"/>
                <w:color w:val="C00000"/>
                <w:szCs w:val="22"/>
              </w:rPr>
              <w:t xml:space="preserve"> consideration of manoeuvre limitations and the need to refer to the aeroplane manual and mass and balance calculations.</w:t>
            </w:r>
          </w:p>
        </w:tc>
        <w:tc>
          <w:tcPr>
            <w:tcW w:w="648" w:type="pct"/>
            <w:vMerge/>
            <w:shd w:val="clear" w:color="auto" w:fill="E2EFD9" w:themeFill="accent6" w:themeFillTint="33"/>
          </w:tcPr>
          <w:p w14:paraId="75E42D07" w14:textId="77777777" w:rsidR="00C05EF6" w:rsidRPr="00A51C8C" w:rsidRDefault="00C05EF6" w:rsidP="00F02B29">
            <w:pPr>
              <w:jc w:val="center"/>
            </w:pPr>
          </w:p>
        </w:tc>
        <w:tc>
          <w:tcPr>
            <w:tcW w:w="139" w:type="pct"/>
          </w:tcPr>
          <w:p w14:paraId="4DA053B0" w14:textId="77777777" w:rsidR="00C05EF6" w:rsidRPr="00A51C8C" w:rsidRDefault="00C05EF6" w:rsidP="00F02B29">
            <w:pPr>
              <w:jc w:val="center"/>
            </w:pPr>
          </w:p>
        </w:tc>
        <w:tc>
          <w:tcPr>
            <w:tcW w:w="139" w:type="pct"/>
          </w:tcPr>
          <w:p w14:paraId="1AB76161" w14:textId="77777777" w:rsidR="00C05EF6" w:rsidRPr="00A51C8C" w:rsidRDefault="00C05EF6" w:rsidP="00F02B29">
            <w:pPr>
              <w:jc w:val="center"/>
            </w:pPr>
          </w:p>
        </w:tc>
        <w:tc>
          <w:tcPr>
            <w:tcW w:w="139" w:type="pct"/>
          </w:tcPr>
          <w:p w14:paraId="081F82EF" w14:textId="77777777" w:rsidR="00C05EF6" w:rsidRPr="00A51C8C" w:rsidRDefault="00C05EF6" w:rsidP="00F02B29">
            <w:pPr>
              <w:jc w:val="center"/>
            </w:pPr>
          </w:p>
        </w:tc>
        <w:tc>
          <w:tcPr>
            <w:tcW w:w="464" w:type="pct"/>
          </w:tcPr>
          <w:p w14:paraId="3BEEC33F" w14:textId="77777777" w:rsidR="00C05EF6" w:rsidRPr="00A51C8C" w:rsidRDefault="00C05EF6" w:rsidP="00F02B29">
            <w:pPr>
              <w:jc w:val="center"/>
            </w:pPr>
          </w:p>
        </w:tc>
        <w:tc>
          <w:tcPr>
            <w:tcW w:w="93" w:type="pct"/>
          </w:tcPr>
          <w:p w14:paraId="51C5191C" w14:textId="77777777" w:rsidR="00C05EF6" w:rsidRPr="00A51C8C" w:rsidRDefault="00C05EF6" w:rsidP="00F02B29">
            <w:pPr>
              <w:jc w:val="center"/>
            </w:pPr>
          </w:p>
        </w:tc>
        <w:tc>
          <w:tcPr>
            <w:tcW w:w="93" w:type="pct"/>
          </w:tcPr>
          <w:p w14:paraId="11611D1E" w14:textId="77777777" w:rsidR="00C05EF6" w:rsidRPr="00A51C8C" w:rsidRDefault="00C05EF6" w:rsidP="00F02B29">
            <w:pPr>
              <w:jc w:val="center"/>
            </w:pPr>
          </w:p>
        </w:tc>
        <w:tc>
          <w:tcPr>
            <w:tcW w:w="461" w:type="pct"/>
          </w:tcPr>
          <w:p w14:paraId="55A6C87C" w14:textId="77777777" w:rsidR="00C05EF6" w:rsidRPr="00A51C8C" w:rsidRDefault="00C05EF6" w:rsidP="00F02B29">
            <w:pPr>
              <w:jc w:val="center"/>
            </w:pPr>
          </w:p>
        </w:tc>
      </w:tr>
      <w:tr w:rsidR="00C05EF6" w:rsidRPr="00A51C8C" w14:paraId="6E1599BB" w14:textId="77777777" w:rsidTr="009B2230">
        <w:trPr>
          <w:trHeight w:val="283"/>
        </w:trPr>
        <w:tc>
          <w:tcPr>
            <w:tcW w:w="231" w:type="pct"/>
            <w:vMerge/>
            <w:shd w:val="clear" w:color="auto" w:fill="767171" w:themeFill="background2" w:themeFillShade="80"/>
            <w:vAlign w:val="center"/>
          </w:tcPr>
          <w:p w14:paraId="3CD5EE1E"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761CB7F5" w14:textId="77777777" w:rsidR="00C05EF6" w:rsidRPr="00A51C8C" w:rsidRDefault="00C05EF6" w:rsidP="00F02B29"/>
        </w:tc>
        <w:tc>
          <w:tcPr>
            <w:tcW w:w="1971" w:type="pct"/>
          </w:tcPr>
          <w:p w14:paraId="46CA21A6" w14:textId="77777777" w:rsidR="00C05EF6" w:rsidRPr="00FF7B2E" w:rsidRDefault="00C05EF6" w:rsidP="00F02B29">
            <w:pPr>
              <w:ind w:left="532" w:hanging="532"/>
              <w:rPr>
                <w:rFonts w:ascii="TH SarabunPSK" w:hAnsi="TH SarabunPSK" w:cs="TH SarabunPSK"/>
                <w:szCs w:val="22"/>
              </w:rPr>
            </w:pPr>
            <w:r w:rsidRPr="00FF7B2E">
              <w:rPr>
                <w:rFonts w:ascii="TH SarabunPSK" w:hAnsi="TH SarabunPSK" w:cs="TH SarabunPSK"/>
                <w:szCs w:val="22"/>
              </w:rPr>
              <w:t>(xvi)</w:t>
            </w:r>
            <w:r w:rsidRPr="00FF7B2E">
              <w:rPr>
                <w:rFonts w:ascii="TH SarabunPSK" w:hAnsi="TH SarabunPSK" w:cs="TH SarabunPSK"/>
                <w:szCs w:val="22"/>
              </w:rPr>
              <w:tab/>
              <w:t xml:space="preserve">Exercise 12: Take-off and climb to downwind position: </w:t>
            </w:r>
          </w:p>
        </w:tc>
        <w:tc>
          <w:tcPr>
            <w:tcW w:w="648" w:type="pct"/>
            <w:vMerge/>
            <w:shd w:val="clear" w:color="auto" w:fill="E2EFD9" w:themeFill="accent6" w:themeFillTint="33"/>
          </w:tcPr>
          <w:p w14:paraId="5379A9A8" w14:textId="77777777" w:rsidR="00C05EF6" w:rsidRPr="00A51C8C" w:rsidRDefault="00C05EF6" w:rsidP="00F02B29">
            <w:pPr>
              <w:jc w:val="center"/>
            </w:pPr>
          </w:p>
        </w:tc>
        <w:tc>
          <w:tcPr>
            <w:tcW w:w="139" w:type="pct"/>
          </w:tcPr>
          <w:p w14:paraId="7D6E6F63" w14:textId="77777777" w:rsidR="00C05EF6" w:rsidRPr="00A51C8C" w:rsidRDefault="00C05EF6" w:rsidP="00F02B29">
            <w:pPr>
              <w:jc w:val="center"/>
            </w:pPr>
          </w:p>
        </w:tc>
        <w:tc>
          <w:tcPr>
            <w:tcW w:w="139" w:type="pct"/>
          </w:tcPr>
          <w:p w14:paraId="10B4359C" w14:textId="77777777" w:rsidR="00C05EF6" w:rsidRPr="00A51C8C" w:rsidRDefault="00C05EF6" w:rsidP="00F02B29">
            <w:pPr>
              <w:jc w:val="center"/>
            </w:pPr>
          </w:p>
        </w:tc>
        <w:tc>
          <w:tcPr>
            <w:tcW w:w="139" w:type="pct"/>
          </w:tcPr>
          <w:p w14:paraId="6C7952E6" w14:textId="77777777" w:rsidR="00C05EF6" w:rsidRPr="00A51C8C" w:rsidRDefault="00C05EF6" w:rsidP="00F02B29">
            <w:pPr>
              <w:jc w:val="center"/>
            </w:pPr>
          </w:p>
        </w:tc>
        <w:tc>
          <w:tcPr>
            <w:tcW w:w="464" w:type="pct"/>
          </w:tcPr>
          <w:p w14:paraId="056E285C" w14:textId="77777777" w:rsidR="00C05EF6" w:rsidRPr="00A51C8C" w:rsidRDefault="00C05EF6" w:rsidP="00F02B29">
            <w:pPr>
              <w:jc w:val="center"/>
            </w:pPr>
          </w:p>
        </w:tc>
        <w:tc>
          <w:tcPr>
            <w:tcW w:w="93" w:type="pct"/>
          </w:tcPr>
          <w:p w14:paraId="6E0F0CFD" w14:textId="77777777" w:rsidR="00C05EF6" w:rsidRPr="00A51C8C" w:rsidRDefault="00C05EF6" w:rsidP="00F02B29">
            <w:pPr>
              <w:jc w:val="center"/>
            </w:pPr>
          </w:p>
        </w:tc>
        <w:tc>
          <w:tcPr>
            <w:tcW w:w="93" w:type="pct"/>
          </w:tcPr>
          <w:p w14:paraId="52722F42" w14:textId="77777777" w:rsidR="00C05EF6" w:rsidRPr="00A51C8C" w:rsidRDefault="00C05EF6" w:rsidP="00F02B29">
            <w:pPr>
              <w:jc w:val="center"/>
            </w:pPr>
          </w:p>
        </w:tc>
        <w:tc>
          <w:tcPr>
            <w:tcW w:w="461" w:type="pct"/>
          </w:tcPr>
          <w:p w14:paraId="018BDFCE" w14:textId="77777777" w:rsidR="00C05EF6" w:rsidRPr="00A51C8C" w:rsidRDefault="00C05EF6" w:rsidP="00F02B29">
            <w:pPr>
              <w:jc w:val="center"/>
            </w:pPr>
          </w:p>
        </w:tc>
      </w:tr>
      <w:tr w:rsidR="00C05EF6" w:rsidRPr="00A51C8C" w14:paraId="157C0AB3" w14:textId="77777777" w:rsidTr="009B2230">
        <w:trPr>
          <w:trHeight w:val="283"/>
        </w:trPr>
        <w:tc>
          <w:tcPr>
            <w:tcW w:w="231" w:type="pct"/>
            <w:vMerge/>
            <w:shd w:val="clear" w:color="auto" w:fill="767171" w:themeFill="background2" w:themeFillShade="80"/>
            <w:vAlign w:val="center"/>
          </w:tcPr>
          <w:p w14:paraId="4DB7881B"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14ED4BDA" w14:textId="77777777" w:rsidR="00C05EF6" w:rsidRPr="00A51C8C" w:rsidRDefault="00C05EF6" w:rsidP="00F02B29"/>
        </w:tc>
        <w:tc>
          <w:tcPr>
            <w:tcW w:w="1971" w:type="pct"/>
          </w:tcPr>
          <w:p w14:paraId="6E83AE14"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(A)</w:t>
            </w:r>
            <w:r w:rsidRPr="00FF7B2E">
              <w:rPr>
                <w:rFonts w:ascii="TH SarabunPSK" w:hAnsi="TH SarabunPSK" w:cs="TH SarabunPSK"/>
                <w:szCs w:val="22"/>
              </w:rPr>
              <w:tab/>
              <w:t>pre-take-off checks;</w:t>
            </w:r>
          </w:p>
        </w:tc>
        <w:tc>
          <w:tcPr>
            <w:tcW w:w="648" w:type="pct"/>
            <w:vMerge/>
            <w:shd w:val="clear" w:color="auto" w:fill="E2EFD9" w:themeFill="accent6" w:themeFillTint="33"/>
          </w:tcPr>
          <w:p w14:paraId="4CBA24D5" w14:textId="77777777" w:rsidR="00C05EF6" w:rsidRPr="00A51C8C" w:rsidRDefault="00C05EF6" w:rsidP="00F02B29">
            <w:pPr>
              <w:jc w:val="center"/>
            </w:pPr>
          </w:p>
        </w:tc>
        <w:tc>
          <w:tcPr>
            <w:tcW w:w="139" w:type="pct"/>
          </w:tcPr>
          <w:p w14:paraId="1C23EB0E" w14:textId="77777777" w:rsidR="00C05EF6" w:rsidRPr="00A51C8C" w:rsidRDefault="00C05EF6" w:rsidP="00F02B29">
            <w:pPr>
              <w:jc w:val="center"/>
            </w:pPr>
          </w:p>
        </w:tc>
        <w:tc>
          <w:tcPr>
            <w:tcW w:w="139" w:type="pct"/>
          </w:tcPr>
          <w:p w14:paraId="28FD2C3D" w14:textId="77777777" w:rsidR="00C05EF6" w:rsidRPr="00A51C8C" w:rsidRDefault="00C05EF6" w:rsidP="00F02B29">
            <w:pPr>
              <w:jc w:val="center"/>
            </w:pPr>
          </w:p>
        </w:tc>
        <w:tc>
          <w:tcPr>
            <w:tcW w:w="139" w:type="pct"/>
          </w:tcPr>
          <w:p w14:paraId="1396E3D3" w14:textId="77777777" w:rsidR="00C05EF6" w:rsidRPr="00A51C8C" w:rsidRDefault="00C05EF6" w:rsidP="00F02B29">
            <w:pPr>
              <w:jc w:val="center"/>
            </w:pPr>
          </w:p>
        </w:tc>
        <w:tc>
          <w:tcPr>
            <w:tcW w:w="464" w:type="pct"/>
          </w:tcPr>
          <w:p w14:paraId="1EAEC9F4" w14:textId="77777777" w:rsidR="00C05EF6" w:rsidRPr="00A51C8C" w:rsidRDefault="00C05EF6" w:rsidP="00F02B29">
            <w:pPr>
              <w:jc w:val="center"/>
            </w:pPr>
          </w:p>
        </w:tc>
        <w:tc>
          <w:tcPr>
            <w:tcW w:w="93" w:type="pct"/>
          </w:tcPr>
          <w:p w14:paraId="3286673D" w14:textId="77777777" w:rsidR="00C05EF6" w:rsidRPr="00A51C8C" w:rsidRDefault="00C05EF6" w:rsidP="00F02B29">
            <w:pPr>
              <w:jc w:val="center"/>
            </w:pPr>
          </w:p>
        </w:tc>
        <w:tc>
          <w:tcPr>
            <w:tcW w:w="93" w:type="pct"/>
          </w:tcPr>
          <w:p w14:paraId="69336194" w14:textId="77777777" w:rsidR="00C05EF6" w:rsidRPr="00A51C8C" w:rsidRDefault="00C05EF6" w:rsidP="00F02B29">
            <w:pPr>
              <w:jc w:val="center"/>
            </w:pPr>
          </w:p>
        </w:tc>
        <w:tc>
          <w:tcPr>
            <w:tcW w:w="461" w:type="pct"/>
          </w:tcPr>
          <w:p w14:paraId="73336379" w14:textId="77777777" w:rsidR="00C05EF6" w:rsidRPr="00A51C8C" w:rsidRDefault="00C05EF6" w:rsidP="00F02B29">
            <w:pPr>
              <w:jc w:val="center"/>
            </w:pPr>
          </w:p>
        </w:tc>
      </w:tr>
      <w:tr w:rsidR="00C05EF6" w:rsidRPr="00A51C8C" w14:paraId="01F8A05E" w14:textId="77777777" w:rsidTr="009B2230">
        <w:trPr>
          <w:trHeight w:val="283"/>
        </w:trPr>
        <w:tc>
          <w:tcPr>
            <w:tcW w:w="231" w:type="pct"/>
            <w:vMerge/>
            <w:shd w:val="clear" w:color="auto" w:fill="767171" w:themeFill="background2" w:themeFillShade="80"/>
            <w:vAlign w:val="center"/>
          </w:tcPr>
          <w:p w14:paraId="52B344AD"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425E7DE9" w14:textId="77777777" w:rsidR="00C05EF6" w:rsidRPr="00A51C8C" w:rsidRDefault="00C05EF6" w:rsidP="00F02B29"/>
        </w:tc>
        <w:tc>
          <w:tcPr>
            <w:tcW w:w="1971" w:type="pct"/>
          </w:tcPr>
          <w:p w14:paraId="3E111E0C"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(B)</w:t>
            </w:r>
            <w:r w:rsidRPr="00FF7B2E">
              <w:rPr>
                <w:rFonts w:ascii="TH SarabunPSK" w:hAnsi="TH SarabunPSK" w:cs="TH SarabunPSK"/>
                <w:szCs w:val="22"/>
              </w:rPr>
              <w:tab/>
              <w:t>into wind take-off;</w:t>
            </w:r>
          </w:p>
        </w:tc>
        <w:tc>
          <w:tcPr>
            <w:tcW w:w="648" w:type="pct"/>
            <w:vMerge/>
            <w:shd w:val="clear" w:color="auto" w:fill="E2EFD9" w:themeFill="accent6" w:themeFillTint="33"/>
          </w:tcPr>
          <w:p w14:paraId="31BA9A5C" w14:textId="77777777" w:rsidR="00C05EF6" w:rsidRPr="00A51C8C" w:rsidRDefault="00C05EF6" w:rsidP="00F02B29">
            <w:pPr>
              <w:jc w:val="center"/>
            </w:pPr>
          </w:p>
        </w:tc>
        <w:tc>
          <w:tcPr>
            <w:tcW w:w="139" w:type="pct"/>
          </w:tcPr>
          <w:p w14:paraId="5EC099C1" w14:textId="77777777" w:rsidR="00C05EF6" w:rsidRPr="00A51C8C" w:rsidRDefault="00C05EF6" w:rsidP="00F02B29">
            <w:pPr>
              <w:jc w:val="center"/>
            </w:pPr>
          </w:p>
        </w:tc>
        <w:tc>
          <w:tcPr>
            <w:tcW w:w="139" w:type="pct"/>
          </w:tcPr>
          <w:p w14:paraId="1DD77541" w14:textId="77777777" w:rsidR="00C05EF6" w:rsidRPr="00A51C8C" w:rsidRDefault="00C05EF6" w:rsidP="00F02B29">
            <w:pPr>
              <w:jc w:val="center"/>
            </w:pPr>
          </w:p>
        </w:tc>
        <w:tc>
          <w:tcPr>
            <w:tcW w:w="139" w:type="pct"/>
          </w:tcPr>
          <w:p w14:paraId="6DBA06EB" w14:textId="77777777" w:rsidR="00C05EF6" w:rsidRPr="00A51C8C" w:rsidRDefault="00C05EF6" w:rsidP="00F02B29">
            <w:pPr>
              <w:jc w:val="center"/>
            </w:pPr>
          </w:p>
        </w:tc>
        <w:tc>
          <w:tcPr>
            <w:tcW w:w="464" w:type="pct"/>
          </w:tcPr>
          <w:p w14:paraId="14A84A14" w14:textId="77777777" w:rsidR="00C05EF6" w:rsidRPr="00A51C8C" w:rsidRDefault="00C05EF6" w:rsidP="00F02B29">
            <w:pPr>
              <w:jc w:val="center"/>
            </w:pPr>
          </w:p>
        </w:tc>
        <w:tc>
          <w:tcPr>
            <w:tcW w:w="93" w:type="pct"/>
          </w:tcPr>
          <w:p w14:paraId="172E998A" w14:textId="77777777" w:rsidR="00C05EF6" w:rsidRPr="00A51C8C" w:rsidRDefault="00C05EF6" w:rsidP="00F02B29">
            <w:pPr>
              <w:jc w:val="center"/>
            </w:pPr>
          </w:p>
        </w:tc>
        <w:tc>
          <w:tcPr>
            <w:tcW w:w="93" w:type="pct"/>
          </w:tcPr>
          <w:p w14:paraId="71C5066A" w14:textId="77777777" w:rsidR="00C05EF6" w:rsidRPr="00A51C8C" w:rsidRDefault="00C05EF6" w:rsidP="00F02B29">
            <w:pPr>
              <w:jc w:val="center"/>
            </w:pPr>
          </w:p>
        </w:tc>
        <w:tc>
          <w:tcPr>
            <w:tcW w:w="461" w:type="pct"/>
          </w:tcPr>
          <w:p w14:paraId="2E94150F" w14:textId="77777777" w:rsidR="00C05EF6" w:rsidRPr="00A51C8C" w:rsidRDefault="00C05EF6" w:rsidP="00F02B29">
            <w:pPr>
              <w:jc w:val="center"/>
            </w:pPr>
          </w:p>
        </w:tc>
      </w:tr>
      <w:tr w:rsidR="00C05EF6" w:rsidRPr="00A51C8C" w14:paraId="61B71497" w14:textId="77777777" w:rsidTr="009B2230">
        <w:trPr>
          <w:trHeight w:val="283"/>
        </w:trPr>
        <w:tc>
          <w:tcPr>
            <w:tcW w:w="231" w:type="pct"/>
            <w:vMerge/>
            <w:shd w:val="clear" w:color="auto" w:fill="767171" w:themeFill="background2" w:themeFillShade="80"/>
            <w:vAlign w:val="center"/>
          </w:tcPr>
          <w:p w14:paraId="3A2CE74D"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67B254CE" w14:textId="77777777" w:rsidR="00C05EF6" w:rsidRPr="00A51C8C" w:rsidRDefault="00C05EF6" w:rsidP="00F02B29"/>
        </w:tc>
        <w:tc>
          <w:tcPr>
            <w:tcW w:w="1971" w:type="pct"/>
          </w:tcPr>
          <w:p w14:paraId="3F6C5FE4"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(C)</w:t>
            </w:r>
            <w:r w:rsidRPr="00FF7B2E">
              <w:rPr>
                <w:rFonts w:ascii="TH SarabunPSK" w:hAnsi="TH SarabunPSK" w:cs="TH SarabunPSK"/>
                <w:szCs w:val="22"/>
              </w:rPr>
              <w:tab/>
              <w:t>safeguarding the nose wheel;</w:t>
            </w:r>
          </w:p>
        </w:tc>
        <w:tc>
          <w:tcPr>
            <w:tcW w:w="648" w:type="pct"/>
            <w:vMerge/>
            <w:shd w:val="clear" w:color="auto" w:fill="E2EFD9" w:themeFill="accent6" w:themeFillTint="33"/>
          </w:tcPr>
          <w:p w14:paraId="3BA78DBD" w14:textId="77777777" w:rsidR="00C05EF6" w:rsidRPr="00A51C8C" w:rsidRDefault="00C05EF6" w:rsidP="00F02B29">
            <w:pPr>
              <w:jc w:val="center"/>
            </w:pPr>
          </w:p>
        </w:tc>
        <w:tc>
          <w:tcPr>
            <w:tcW w:w="139" w:type="pct"/>
          </w:tcPr>
          <w:p w14:paraId="25F55252" w14:textId="77777777" w:rsidR="00C05EF6" w:rsidRPr="00A51C8C" w:rsidRDefault="00C05EF6" w:rsidP="00F02B29">
            <w:pPr>
              <w:jc w:val="center"/>
            </w:pPr>
          </w:p>
        </w:tc>
        <w:tc>
          <w:tcPr>
            <w:tcW w:w="139" w:type="pct"/>
          </w:tcPr>
          <w:p w14:paraId="4F63D247" w14:textId="77777777" w:rsidR="00C05EF6" w:rsidRPr="00A51C8C" w:rsidRDefault="00C05EF6" w:rsidP="00F02B29">
            <w:pPr>
              <w:jc w:val="center"/>
            </w:pPr>
          </w:p>
        </w:tc>
        <w:tc>
          <w:tcPr>
            <w:tcW w:w="139" w:type="pct"/>
          </w:tcPr>
          <w:p w14:paraId="4386DA5D" w14:textId="77777777" w:rsidR="00C05EF6" w:rsidRPr="00A51C8C" w:rsidRDefault="00C05EF6" w:rsidP="00F02B29">
            <w:pPr>
              <w:jc w:val="center"/>
            </w:pPr>
          </w:p>
        </w:tc>
        <w:tc>
          <w:tcPr>
            <w:tcW w:w="464" w:type="pct"/>
          </w:tcPr>
          <w:p w14:paraId="27740332" w14:textId="77777777" w:rsidR="00C05EF6" w:rsidRPr="00A51C8C" w:rsidRDefault="00C05EF6" w:rsidP="00F02B29">
            <w:pPr>
              <w:jc w:val="center"/>
            </w:pPr>
          </w:p>
        </w:tc>
        <w:tc>
          <w:tcPr>
            <w:tcW w:w="93" w:type="pct"/>
          </w:tcPr>
          <w:p w14:paraId="28AB4DBD" w14:textId="77777777" w:rsidR="00C05EF6" w:rsidRPr="00A51C8C" w:rsidRDefault="00C05EF6" w:rsidP="00F02B29">
            <w:pPr>
              <w:jc w:val="center"/>
            </w:pPr>
          </w:p>
        </w:tc>
        <w:tc>
          <w:tcPr>
            <w:tcW w:w="93" w:type="pct"/>
          </w:tcPr>
          <w:p w14:paraId="4ED20475" w14:textId="77777777" w:rsidR="00C05EF6" w:rsidRPr="00A51C8C" w:rsidRDefault="00C05EF6" w:rsidP="00F02B29">
            <w:pPr>
              <w:jc w:val="center"/>
            </w:pPr>
          </w:p>
        </w:tc>
        <w:tc>
          <w:tcPr>
            <w:tcW w:w="461" w:type="pct"/>
          </w:tcPr>
          <w:p w14:paraId="6A01CA34" w14:textId="77777777" w:rsidR="00C05EF6" w:rsidRPr="00A51C8C" w:rsidRDefault="00C05EF6" w:rsidP="00F02B29">
            <w:pPr>
              <w:jc w:val="center"/>
            </w:pPr>
          </w:p>
        </w:tc>
      </w:tr>
      <w:tr w:rsidR="00C05EF6" w:rsidRPr="00A51C8C" w14:paraId="4366C046" w14:textId="77777777" w:rsidTr="009B2230">
        <w:trPr>
          <w:trHeight w:val="283"/>
        </w:trPr>
        <w:tc>
          <w:tcPr>
            <w:tcW w:w="231" w:type="pct"/>
            <w:vMerge/>
            <w:shd w:val="clear" w:color="auto" w:fill="767171" w:themeFill="background2" w:themeFillShade="80"/>
            <w:vAlign w:val="center"/>
          </w:tcPr>
          <w:p w14:paraId="479DCDAE"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0BE86A79" w14:textId="77777777" w:rsidR="00C05EF6" w:rsidRPr="00A51C8C" w:rsidRDefault="00C05EF6" w:rsidP="00F02B29"/>
        </w:tc>
        <w:tc>
          <w:tcPr>
            <w:tcW w:w="1971" w:type="pct"/>
          </w:tcPr>
          <w:p w14:paraId="6E496AC3"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(D)</w:t>
            </w:r>
            <w:r w:rsidRPr="00FF7B2E">
              <w:rPr>
                <w:rFonts w:ascii="TH SarabunPSK" w:hAnsi="TH SarabunPSK" w:cs="TH SarabunPSK"/>
                <w:szCs w:val="22"/>
              </w:rPr>
              <w:tab/>
              <w:t>crosswind take-off;</w:t>
            </w:r>
          </w:p>
        </w:tc>
        <w:tc>
          <w:tcPr>
            <w:tcW w:w="648" w:type="pct"/>
            <w:vMerge/>
            <w:shd w:val="clear" w:color="auto" w:fill="E2EFD9" w:themeFill="accent6" w:themeFillTint="33"/>
          </w:tcPr>
          <w:p w14:paraId="1191ADA2" w14:textId="77777777" w:rsidR="00C05EF6" w:rsidRPr="00A51C8C" w:rsidRDefault="00C05EF6" w:rsidP="00F02B29">
            <w:pPr>
              <w:jc w:val="center"/>
            </w:pPr>
          </w:p>
        </w:tc>
        <w:tc>
          <w:tcPr>
            <w:tcW w:w="139" w:type="pct"/>
          </w:tcPr>
          <w:p w14:paraId="1CBEDDD2" w14:textId="77777777" w:rsidR="00C05EF6" w:rsidRPr="00A51C8C" w:rsidRDefault="00C05EF6" w:rsidP="00F02B29">
            <w:pPr>
              <w:jc w:val="center"/>
            </w:pPr>
          </w:p>
        </w:tc>
        <w:tc>
          <w:tcPr>
            <w:tcW w:w="139" w:type="pct"/>
          </w:tcPr>
          <w:p w14:paraId="61507D15" w14:textId="77777777" w:rsidR="00C05EF6" w:rsidRPr="00A51C8C" w:rsidRDefault="00C05EF6" w:rsidP="00F02B29">
            <w:pPr>
              <w:jc w:val="center"/>
            </w:pPr>
          </w:p>
        </w:tc>
        <w:tc>
          <w:tcPr>
            <w:tcW w:w="139" w:type="pct"/>
          </w:tcPr>
          <w:p w14:paraId="67DB6685" w14:textId="77777777" w:rsidR="00C05EF6" w:rsidRPr="00A51C8C" w:rsidRDefault="00C05EF6" w:rsidP="00F02B29">
            <w:pPr>
              <w:jc w:val="center"/>
            </w:pPr>
          </w:p>
        </w:tc>
        <w:tc>
          <w:tcPr>
            <w:tcW w:w="464" w:type="pct"/>
          </w:tcPr>
          <w:p w14:paraId="66F8D8A0" w14:textId="77777777" w:rsidR="00C05EF6" w:rsidRPr="00A51C8C" w:rsidRDefault="00C05EF6" w:rsidP="00F02B29">
            <w:pPr>
              <w:jc w:val="center"/>
            </w:pPr>
          </w:p>
        </w:tc>
        <w:tc>
          <w:tcPr>
            <w:tcW w:w="93" w:type="pct"/>
          </w:tcPr>
          <w:p w14:paraId="739B69EF" w14:textId="77777777" w:rsidR="00C05EF6" w:rsidRPr="00A51C8C" w:rsidRDefault="00C05EF6" w:rsidP="00F02B29">
            <w:pPr>
              <w:jc w:val="center"/>
            </w:pPr>
          </w:p>
        </w:tc>
        <w:tc>
          <w:tcPr>
            <w:tcW w:w="93" w:type="pct"/>
          </w:tcPr>
          <w:p w14:paraId="2C3BE0AC" w14:textId="77777777" w:rsidR="00C05EF6" w:rsidRPr="00A51C8C" w:rsidRDefault="00C05EF6" w:rsidP="00F02B29">
            <w:pPr>
              <w:jc w:val="center"/>
            </w:pPr>
          </w:p>
        </w:tc>
        <w:tc>
          <w:tcPr>
            <w:tcW w:w="461" w:type="pct"/>
          </w:tcPr>
          <w:p w14:paraId="1027013A" w14:textId="77777777" w:rsidR="00C05EF6" w:rsidRPr="00A51C8C" w:rsidRDefault="00C05EF6" w:rsidP="00F02B29">
            <w:pPr>
              <w:jc w:val="center"/>
            </w:pPr>
          </w:p>
        </w:tc>
      </w:tr>
      <w:tr w:rsidR="00C05EF6" w:rsidRPr="00A51C8C" w14:paraId="5CC87A43" w14:textId="77777777" w:rsidTr="009B2230">
        <w:trPr>
          <w:trHeight w:val="283"/>
        </w:trPr>
        <w:tc>
          <w:tcPr>
            <w:tcW w:w="231" w:type="pct"/>
            <w:vMerge/>
            <w:shd w:val="clear" w:color="auto" w:fill="767171" w:themeFill="background2" w:themeFillShade="80"/>
            <w:vAlign w:val="center"/>
          </w:tcPr>
          <w:p w14:paraId="57EB0BBB"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6F2DD7A7" w14:textId="77777777" w:rsidR="00C05EF6" w:rsidRPr="00A51C8C" w:rsidRDefault="00C05EF6" w:rsidP="00F02B29"/>
        </w:tc>
        <w:tc>
          <w:tcPr>
            <w:tcW w:w="1971" w:type="pct"/>
          </w:tcPr>
          <w:p w14:paraId="4CB70FE3"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(E)</w:t>
            </w:r>
            <w:r w:rsidRPr="00FF7B2E">
              <w:rPr>
                <w:rFonts w:ascii="TH SarabunPSK" w:hAnsi="TH SarabunPSK" w:cs="TH SarabunPSK"/>
                <w:szCs w:val="22"/>
              </w:rPr>
              <w:tab/>
              <w:t>drills during and after take-off;</w:t>
            </w:r>
          </w:p>
        </w:tc>
        <w:tc>
          <w:tcPr>
            <w:tcW w:w="648" w:type="pct"/>
            <w:vMerge/>
            <w:shd w:val="clear" w:color="auto" w:fill="E2EFD9" w:themeFill="accent6" w:themeFillTint="33"/>
          </w:tcPr>
          <w:p w14:paraId="25E958CC" w14:textId="77777777" w:rsidR="00C05EF6" w:rsidRPr="00A51C8C" w:rsidRDefault="00C05EF6" w:rsidP="00F02B29">
            <w:pPr>
              <w:jc w:val="center"/>
            </w:pPr>
          </w:p>
        </w:tc>
        <w:tc>
          <w:tcPr>
            <w:tcW w:w="139" w:type="pct"/>
          </w:tcPr>
          <w:p w14:paraId="04006214" w14:textId="77777777" w:rsidR="00C05EF6" w:rsidRPr="00A51C8C" w:rsidRDefault="00C05EF6" w:rsidP="00F02B29">
            <w:pPr>
              <w:jc w:val="center"/>
            </w:pPr>
          </w:p>
        </w:tc>
        <w:tc>
          <w:tcPr>
            <w:tcW w:w="139" w:type="pct"/>
          </w:tcPr>
          <w:p w14:paraId="1DBF562F" w14:textId="77777777" w:rsidR="00C05EF6" w:rsidRPr="00A51C8C" w:rsidRDefault="00C05EF6" w:rsidP="00F02B29">
            <w:pPr>
              <w:jc w:val="center"/>
            </w:pPr>
          </w:p>
        </w:tc>
        <w:tc>
          <w:tcPr>
            <w:tcW w:w="139" w:type="pct"/>
          </w:tcPr>
          <w:p w14:paraId="505A1666" w14:textId="77777777" w:rsidR="00C05EF6" w:rsidRPr="00A51C8C" w:rsidRDefault="00C05EF6" w:rsidP="00F02B29">
            <w:pPr>
              <w:jc w:val="center"/>
            </w:pPr>
          </w:p>
        </w:tc>
        <w:tc>
          <w:tcPr>
            <w:tcW w:w="464" w:type="pct"/>
          </w:tcPr>
          <w:p w14:paraId="2B1A3247" w14:textId="77777777" w:rsidR="00C05EF6" w:rsidRPr="00A51C8C" w:rsidRDefault="00C05EF6" w:rsidP="00F02B29">
            <w:pPr>
              <w:jc w:val="center"/>
            </w:pPr>
          </w:p>
        </w:tc>
        <w:tc>
          <w:tcPr>
            <w:tcW w:w="93" w:type="pct"/>
          </w:tcPr>
          <w:p w14:paraId="2707A4DD" w14:textId="77777777" w:rsidR="00C05EF6" w:rsidRPr="00A51C8C" w:rsidRDefault="00C05EF6" w:rsidP="00F02B29">
            <w:pPr>
              <w:jc w:val="center"/>
            </w:pPr>
          </w:p>
        </w:tc>
        <w:tc>
          <w:tcPr>
            <w:tcW w:w="93" w:type="pct"/>
          </w:tcPr>
          <w:p w14:paraId="6B4C684E" w14:textId="77777777" w:rsidR="00C05EF6" w:rsidRPr="00A51C8C" w:rsidRDefault="00C05EF6" w:rsidP="00F02B29">
            <w:pPr>
              <w:jc w:val="center"/>
            </w:pPr>
          </w:p>
        </w:tc>
        <w:tc>
          <w:tcPr>
            <w:tcW w:w="461" w:type="pct"/>
          </w:tcPr>
          <w:p w14:paraId="6D4A771D" w14:textId="77777777" w:rsidR="00C05EF6" w:rsidRPr="00A51C8C" w:rsidRDefault="00C05EF6" w:rsidP="00F02B29">
            <w:pPr>
              <w:jc w:val="center"/>
            </w:pPr>
          </w:p>
        </w:tc>
      </w:tr>
      <w:tr w:rsidR="00C05EF6" w:rsidRPr="00A51C8C" w14:paraId="7DFD4712" w14:textId="77777777" w:rsidTr="009B2230">
        <w:trPr>
          <w:trHeight w:val="283"/>
        </w:trPr>
        <w:tc>
          <w:tcPr>
            <w:tcW w:w="231" w:type="pct"/>
            <w:vMerge/>
            <w:shd w:val="clear" w:color="auto" w:fill="767171" w:themeFill="background2" w:themeFillShade="80"/>
            <w:vAlign w:val="center"/>
          </w:tcPr>
          <w:p w14:paraId="12073761"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39E45250" w14:textId="77777777" w:rsidR="00C05EF6" w:rsidRPr="00A51C8C" w:rsidRDefault="00C05EF6" w:rsidP="00F02B29"/>
        </w:tc>
        <w:tc>
          <w:tcPr>
            <w:tcW w:w="1971" w:type="pct"/>
          </w:tcPr>
          <w:p w14:paraId="0736AB3F"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(F)</w:t>
            </w:r>
            <w:r w:rsidRPr="00FF7B2E">
              <w:rPr>
                <w:rFonts w:ascii="TH SarabunPSK" w:hAnsi="TH SarabunPSK" w:cs="TH SarabunPSK"/>
                <w:szCs w:val="22"/>
              </w:rPr>
              <w:tab/>
              <w:t>short take-off and soft field procedure/techniques including performance calculations;</w:t>
            </w:r>
          </w:p>
        </w:tc>
        <w:tc>
          <w:tcPr>
            <w:tcW w:w="648" w:type="pct"/>
            <w:vMerge/>
            <w:shd w:val="clear" w:color="auto" w:fill="E2EFD9" w:themeFill="accent6" w:themeFillTint="33"/>
          </w:tcPr>
          <w:p w14:paraId="57543DBE" w14:textId="77777777" w:rsidR="00C05EF6" w:rsidRPr="00A51C8C" w:rsidRDefault="00C05EF6" w:rsidP="00F02B29">
            <w:pPr>
              <w:jc w:val="center"/>
            </w:pPr>
          </w:p>
        </w:tc>
        <w:tc>
          <w:tcPr>
            <w:tcW w:w="139" w:type="pct"/>
          </w:tcPr>
          <w:p w14:paraId="55D18228" w14:textId="77777777" w:rsidR="00C05EF6" w:rsidRPr="00A51C8C" w:rsidRDefault="00C05EF6" w:rsidP="00F02B29">
            <w:pPr>
              <w:jc w:val="center"/>
            </w:pPr>
          </w:p>
        </w:tc>
        <w:tc>
          <w:tcPr>
            <w:tcW w:w="139" w:type="pct"/>
          </w:tcPr>
          <w:p w14:paraId="617B1418" w14:textId="77777777" w:rsidR="00C05EF6" w:rsidRPr="00A51C8C" w:rsidRDefault="00C05EF6" w:rsidP="00F02B29">
            <w:pPr>
              <w:jc w:val="center"/>
            </w:pPr>
          </w:p>
        </w:tc>
        <w:tc>
          <w:tcPr>
            <w:tcW w:w="139" w:type="pct"/>
          </w:tcPr>
          <w:p w14:paraId="49BEB535" w14:textId="77777777" w:rsidR="00C05EF6" w:rsidRPr="00A51C8C" w:rsidRDefault="00C05EF6" w:rsidP="00F02B29">
            <w:pPr>
              <w:jc w:val="center"/>
            </w:pPr>
          </w:p>
        </w:tc>
        <w:tc>
          <w:tcPr>
            <w:tcW w:w="464" w:type="pct"/>
          </w:tcPr>
          <w:p w14:paraId="343A9FF3" w14:textId="77777777" w:rsidR="00C05EF6" w:rsidRPr="00A51C8C" w:rsidRDefault="00C05EF6" w:rsidP="00F02B29">
            <w:pPr>
              <w:jc w:val="center"/>
            </w:pPr>
          </w:p>
        </w:tc>
        <w:tc>
          <w:tcPr>
            <w:tcW w:w="93" w:type="pct"/>
          </w:tcPr>
          <w:p w14:paraId="4817041E" w14:textId="77777777" w:rsidR="00C05EF6" w:rsidRPr="00A51C8C" w:rsidRDefault="00C05EF6" w:rsidP="00F02B29">
            <w:pPr>
              <w:jc w:val="center"/>
            </w:pPr>
          </w:p>
        </w:tc>
        <w:tc>
          <w:tcPr>
            <w:tcW w:w="93" w:type="pct"/>
          </w:tcPr>
          <w:p w14:paraId="3605E0BF" w14:textId="77777777" w:rsidR="00C05EF6" w:rsidRPr="00A51C8C" w:rsidRDefault="00C05EF6" w:rsidP="00F02B29">
            <w:pPr>
              <w:jc w:val="center"/>
            </w:pPr>
          </w:p>
        </w:tc>
        <w:tc>
          <w:tcPr>
            <w:tcW w:w="461" w:type="pct"/>
          </w:tcPr>
          <w:p w14:paraId="1A8BBDCE" w14:textId="77777777" w:rsidR="00C05EF6" w:rsidRPr="00A51C8C" w:rsidRDefault="00C05EF6" w:rsidP="00F02B29">
            <w:pPr>
              <w:jc w:val="center"/>
            </w:pPr>
          </w:p>
        </w:tc>
      </w:tr>
      <w:tr w:rsidR="00C05EF6" w:rsidRPr="00A51C8C" w14:paraId="0B3CEFDA" w14:textId="77777777" w:rsidTr="009B2230">
        <w:trPr>
          <w:trHeight w:val="283"/>
        </w:trPr>
        <w:tc>
          <w:tcPr>
            <w:tcW w:w="231" w:type="pct"/>
            <w:vMerge/>
            <w:shd w:val="clear" w:color="auto" w:fill="767171" w:themeFill="background2" w:themeFillShade="80"/>
            <w:vAlign w:val="center"/>
          </w:tcPr>
          <w:p w14:paraId="789C896D"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28511F99" w14:textId="77777777" w:rsidR="00C05EF6" w:rsidRPr="00A51C8C" w:rsidRDefault="00C05EF6" w:rsidP="00F02B29"/>
        </w:tc>
        <w:tc>
          <w:tcPr>
            <w:tcW w:w="1971" w:type="pct"/>
          </w:tcPr>
          <w:p w14:paraId="4B35F3F1"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(G)</w:t>
            </w:r>
            <w:r w:rsidRPr="00FF7B2E">
              <w:rPr>
                <w:rFonts w:ascii="TH SarabunPSK" w:hAnsi="TH SarabunPSK" w:cs="TH SarabunPSK"/>
                <w:szCs w:val="22"/>
              </w:rPr>
              <w:tab/>
              <w:t>noise abatement procedures.</w:t>
            </w:r>
          </w:p>
        </w:tc>
        <w:tc>
          <w:tcPr>
            <w:tcW w:w="648" w:type="pct"/>
            <w:vMerge/>
            <w:shd w:val="clear" w:color="auto" w:fill="E2EFD9" w:themeFill="accent6" w:themeFillTint="33"/>
          </w:tcPr>
          <w:p w14:paraId="6FDC49B4" w14:textId="77777777" w:rsidR="00C05EF6" w:rsidRPr="00A51C8C" w:rsidRDefault="00C05EF6" w:rsidP="00F02B29">
            <w:pPr>
              <w:jc w:val="center"/>
            </w:pPr>
          </w:p>
        </w:tc>
        <w:tc>
          <w:tcPr>
            <w:tcW w:w="139" w:type="pct"/>
          </w:tcPr>
          <w:p w14:paraId="71046078" w14:textId="77777777" w:rsidR="00C05EF6" w:rsidRPr="00A51C8C" w:rsidRDefault="00C05EF6" w:rsidP="00F02B29">
            <w:pPr>
              <w:jc w:val="center"/>
            </w:pPr>
          </w:p>
        </w:tc>
        <w:tc>
          <w:tcPr>
            <w:tcW w:w="139" w:type="pct"/>
          </w:tcPr>
          <w:p w14:paraId="4FF5D2F4" w14:textId="77777777" w:rsidR="00C05EF6" w:rsidRPr="00A51C8C" w:rsidRDefault="00C05EF6" w:rsidP="00F02B29">
            <w:pPr>
              <w:jc w:val="center"/>
            </w:pPr>
          </w:p>
        </w:tc>
        <w:tc>
          <w:tcPr>
            <w:tcW w:w="139" w:type="pct"/>
          </w:tcPr>
          <w:p w14:paraId="24AAC21E" w14:textId="77777777" w:rsidR="00C05EF6" w:rsidRPr="00A51C8C" w:rsidRDefault="00C05EF6" w:rsidP="00F02B29">
            <w:pPr>
              <w:jc w:val="center"/>
            </w:pPr>
          </w:p>
        </w:tc>
        <w:tc>
          <w:tcPr>
            <w:tcW w:w="464" w:type="pct"/>
          </w:tcPr>
          <w:p w14:paraId="45E5CCD1" w14:textId="77777777" w:rsidR="00C05EF6" w:rsidRPr="00A51C8C" w:rsidRDefault="00C05EF6" w:rsidP="00F02B29">
            <w:pPr>
              <w:jc w:val="center"/>
            </w:pPr>
          </w:p>
        </w:tc>
        <w:tc>
          <w:tcPr>
            <w:tcW w:w="93" w:type="pct"/>
          </w:tcPr>
          <w:p w14:paraId="1BEF588D" w14:textId="77777777" w:rsidR="00C05EF6" w:rsidRPr="00A51C8C" w:rsidRDefault="00C05EF6" w:rsidP="00F02B29">
            <w:pPr>
              <w:jc w:val="center"/>
            </w:pPr>
          </w:p>
        </w:tc>
        <w:tc>
          <w:tcPr>
            <w:tcW w:w="93" w:type="pct"/>
          </w:tcPr>
          <w:p w14:paraId="4824DEE8" w14:textId="77777777" w:rsidR="00C05EF6" w:rsidRPr="00A51C8C" w:rsidRDefault="00C05EF6" w:rsidP="00F02B29">
            <w:pPr>
              <w:jc w:val="center"/>
            </w:pPr>
          </w:p>
        </w:tc>
        <w:tc>
          <w:tcPr>
            <w:tcW w:w="461" w:type="pct"/>
          </w:tcPr>
          <w:p w14:paraId="49884146" w14:textId="77777777" w:rsidR="00C05EF6" w:rsidRPr="00A51C8C" w:rsidRDefault="00C05EF6" w:rsidP="00F02B29">
            <w:pPr>
              <w:jc w:val="center"/>
            </w:pPr>
          </w:p>
        </w:tc>
      </w:tr>
      <w:tr w:rsidR="00C05EF6" w:rsidRPr="00A51C8C" w14:paraId="216A84FE" w14:textId="77777777" w:rsidTr="009B2230">
        <w:trPr>
          <w:trHeight w:val="283"/>
        </w:trPr>
        <w:tc>
          <w:tcPr>
            <w:tcW w:w="231" w:type="pct"/>
            <w:vMerge/>
            <w:shd w:val="clear" w:color="auto" w:fill="767171" w:themeFill="background2" w:themeFillShade="80"/>
            <w:vAlign w:val="center"/>
          </w:tcPr>
          <w:p w14:paraId="3BCA345E"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5747E080" w14:textId="77777777" w:rsidR="00C05EF6" w:rsidRPr="00A51C8C" w:rsidRDefault="00C05EF6" w:rsidP="00F02B29"/>
        </w:tc>
        <w:tc>
          <w:tcPr>
            <w:tcW w:w="1971" w:type="pct"/>
            <w:shd w:val="clear" w:color="auto" w:fill="E7E6E6" w:themeFill="background2"/>
          </w:tcPr>
          <w:p w14:paraId="7B7C6CFB" w14:textId="77777777" w:rsidR="00C05EF6" w:rsidRPr="00F02B29" w:rsidRDefault="00C05EF6" w:rsidP="00F02B29">
            <w:pPr>
              <w:ind w:left="532" w:hanging="532"/>
              <w:rPr>
                <w:rFonts w:ascii="TH SarabunPSK" w:hAnsi="TH SarabunPSK" w:cs="TH SarabunPSK"/>
                <w:b/>
                <w:bCs/>
                <w:szCs w:val="22"/>
              </w:rPr>
            </w:pPr>
            <w:r w:rsidRPr="00F02B29">
              <w:rPr>
                <w:rFonts w:ascii="TH SarabunPSK" w:hAnsi="TH SarabunPSK" w:cs="TH SarabunPSK"/>
                <w:b/>
                <w:bCs/>
                <w:szCs w:val="22"/>
              </w:rPr>
              <w:t>(xvii)</w:t>
            </w:r>
            <w:r w:rsidRPr="00F02B29">
              <w:rPr>
                <w:rFonts w:ascii="TH SarabunPSK" w:hAnsi="TH SarabunPSK" w:cs="TH SarabunPSK"/>
                <w:b/>
                <w:bCs/>
                <w:szCs w:val="22"/>
              </w:rPr>
              <w:tab/>
              <w:t xml:space="preserve">Exercise 13: Circuit, approach and landing: </w:t>
            </w:r>
          </w:p>
        </w:tc>
        <w:tc>
          <w:tcPr>
            <w:tcW w:w="648" w:type="pct"/>
            <w:vMerge/>
            <w:shd w:val="clear" w:color="auto" w:fill="E2EFD9" w:themeFill="accent6" w:themeFillTint="33"/>
          </w:tcPr>
          <w:p w14:paraId="6F6DDB42" w14:textId="77777777" w:rsidR="00C05EF6" w:rsidRPr="00A51C8C" w:rsidRDefault="00C05EF6" w:rsidP="00F02B29">
            <w:pPr>
              <w:jc w:val="center"/>
            </w:pPr>
          </w:p>
        </w:tc>
        <w:tc>
          <w:tcPr>
            <w:tcW w:w="139" w:type="pct"/>
          </w:tcPr>
          <w:p w14:paraId="64815967" w14:textId="77777777" w:rsidR="00C05EF6" w:rsidRPr="00A51C8C" w:rsidRDefault="00C05EF6" w:rsidP="00F02B29">
            <w:pPr>
              <w:jc w:val="center"/>
            </w:pPr>
          </w:p>
        </w:tc>
        <w:tc>
          <w:tcPr>
            <w:tcW w:w="139" w:type="pct"/>
          </w:tcPr>
          <w:p w14:paraId="514FA9F2" w14:textId="77777777" w:rsidR="00C05EF6" w:rsidRPr="00A51C8C" w:rsidRDefault="00C05EF6" w:rsidP="00F02B29">
            <w:pPr>
              <w:jc w:val="center"/>
            </w:pPr>
          </w:p>
        </w:tc>
        <w:tc>
          <w:tcPr>
            <w:tcW w:w="139" w:type="pct"/>
          </w:tcPr>
          <w:p w14:paraId="78378778" w14:textId="77777777" w:rsidR="00C05EF6" w:rsidRPr="00A51C8C" w:rsidRDefault="00C05EF6" w:rsidP="00F02B29">
            <w:pPr>
              <w:jc w:val="center"/>
            </w:pPr>
          </w:p>
        </w:tc>
        <w:tc>
          <w:tcPr>
            <w:tcW w:w="464" w:type="pct"/>
          </w:tcPr>
          <w:p w14:paraId="05550FA4" w14:textId="77777777" w:rsidR="00C05EF6" w:rsidRPr="00A51C8C" w:rsidRDefault="00C05EF6" w:rsidP="00F02B29">
            <w:pPr>
              <w:jc w:val="center"/>
            </w:pPr>
          </w:p>
        </w:tc>
        <w:tc>
          <w:tcPr>
            <w:tcW w:w="93" w:type="pct"/>
          </w:tcPr>
          <w:p w14:paraId="2B45C299" w14:textId="77777777" w:rsidR="00C05EF6" w:rsidRPr="00A51C8C" w:rsidRDefault="00C05EF6" w:rsidP="00F02B29">
            <w:pPr>
              <w:jc w:val="center"/>
            </w:pPr>
          </w:p>
        </w:tc>
        <w:tc>
          <w:tcPr>
            <w:tcW w:w="93" w:type="pct"/>
          </w:tcPr>
          <w:p w14:paraId="2E472E04" w14:textId="77777777" w:rsidR="00C05EF6" w:rsidRPr="00A51C8C" w:rsidRDefault="00C05EF6" w:rsidP="00F02B29">
            <w:pPr>
              <w:jc w:val="center"/>
            </w:pPr>
          </w:p>
        </w:tc>
        <w:tc>
          <w:tcPr>
            <w:tcW w:w="461" w:type="pct"/>
          </w:tcPr>
          <w:p w14:paraId="7BBD1F66" w14:textId="77777777" w:rsidR="00C05EF6" w:rsidRPr="00A51C8C" w:rsidRDefault="00C05EF6" w:rsidP="00F02B29">
            <w:pPr>
              <w:jc w:val="center"/>
            </w:pPr>
          </w:p>
        </w:tc>
      </w:tr>
      <w:tr w:rsidR="00C05EF6" w:rsidRPr="00A51C8C" w14:paraId="2B98FFEA" w14:textId="77777777" w:rsidTr="009B2230">
        <w:trPr>
          <w:trHeight w:val="283"/>
        </w:trPr>
        <w:tc>
          <w:tcPr>
            <w:tcW w:w="231" w:type="pct"/>
            <w:vMerge/>
            <w:shd w:val="clear" w:color="auto" w:fill="767171" w:themeFill="background2" w:themeFillShade="80"/>
            <w:vAlign w:val="center"/>
          </w:tcPr>
          <w:p w14:paraId="0E7CBE59"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629F070A" w14:textId="77777777" w:rsidR="00C05EF6" w:rsidRPr="00A51C8C" w:rsidRDefault="00C05EF6" w:rsidP="00F02B29"/>
        </w:tc>
        <w:tc>
          <w:tcPr>
            <w:tcW w:w="1971" w:type="pct"/>
          </w:tcPr>
          <w:p w14:paraId="09DDF901"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(A)</w:t>
            </w:r>
            <w:r w:rsidRPr="00FF7B2E">
              <w:rPr>
                <w:rFonts w:ascii="TH SarabunPSK" w:hAnsi="TH SarabunPSK" w:cs="TH SarabunPSK"/>
                <w:szCs w:val="22"/>
              </w:rPr>
              <w:tab/>
              <w:t>circuit procedures, downwind and base leg;</w:t>
            </w:r>
          </w:p>
        </w:tc>
        <w:tc>
          <w:tcPr>
            <w:tcW w:w="648" w:type="pct"/>
            <w:vMerge/>
            <w:shd w:val="clear" w:color="auto" w:fill="E2EFD9" w:themeFill="accent6" w:themeFillTint="33"/>
          </w:tcPr>
          <w:p w14:paraId="23A66432" w14:textId="77777777" w:rsidR="00C05EF6" w:rsidRPr="00A51C8C" w:rsidRDefault="00C05EF6" w:rsidP="00F02B29">
            <w:pPr>
              <w:jc w:val="center"/>
            </w:pPr>
          </w:p>
        </w:tc>
        <w:tc>
          <w:tcPr>
            <w:tcW w:w="139" w:type="pct"/>
          </w:tcPr>
          <w:p w14:paraId="415E9AEB" w14:textId="77777777" w:rsidR="00C05EF6" w:rsidRPr="00A51C8C" w:rsidRDefault="00C05EF6" w:rsidP="00F02B29">
            <w:pPr>
              <w:jc w:val="center"/>
            </w:pPr>
          </w:p>
        </w:tc>
        <w:tc>
          <w:tcPr>
            <w:tcW w:w="139" w:type="pct"/>
          </w:tcPr>
          <w:p w14:paraId="656A1185" w14:textId="77777777" w:rsidR="00C05EF6" w:rsidRPr="00A51C8C" w:rsidRDefault="00C05EF6" w:rsidP="00F02B29">
            <w:pPr>
              <w:jc w:val="center"/>
            </w:pPr>
          </w:p>
        </w:tc>
        <w:tc>
          <w:tcPr>
            <w:tcW w:w="139" w:type="pct"/>
          </w:tcPr>
          <w:p w14:paraId="312F0797" w14:textId="77777777" w:rsidR="00C05EF6" w:rsidRPr="00A51C8C" w:rsidRDefault="00C05EF6" w:rsidP="00F02B29">
            <w:pPr>
              <w:jc w:val="center"/>
            </w:pPr>
          </w:p>
        </w:tc>
        <w:tc>
          <w:tcPr>
            <w:tcW w:w="464" w:type="pct"/>
          </w:tcPr>
          <w:p w14:paraId="7442F163" w14:textId="77777777" w:rsidR="00C05EF6" w:rsidRPr="00A51C8C" w:rsidRDefault="00C05EF6" w:rsidP="00F02B29">
            <w:pPr>
              <w:jc w:val="center"/>
            </w:pPr>
          </w:p>
        </w:tc>
        <w:tc>
          <w:tcPr>
            <w:tcW w:w="93" w:type="pct"/>
          </w:tcPr>
          <w:p w14:paraId="47335262" w14:textId="77777777" w:rsidR="00C05EF6" w:rsidRPr="00A51C8C" w:rsidRDefault="00C05EF6" w:rsidP="00F02B29">
            <w:pPr>
              <w:jc w:val="center"/>
            </w:pPr>
          </w:p>
        </w:tc>
        <w:tc>
          <w:tcPr>
            <w:tcW w:w="93" w:type="pct"/>
          </w:tcPr>
          <w:p w14:paraId="16EC5757" w14:textId="77777777" w:rsidR="00C05EF6" w:rsidRPr="00A51C8C" w:rsidRDefault="00C05EF6" w:rsidP="00F02B29">
            <w:pPr>
              <w:jc w:val="center"/>
            </w:pPr>
          </w:p>
        </w:tc>
        <w:tc>
          <w:tcPr>
            <w:tcW w:w="461" w:type="pct"/>
          </w:tcPr>
          <w:p w14:paraId="03DF6100" w14:textId="77777777" w:rsidR="00C05EF6" w:rsidRPr="00A51C8C" w:rsidRDefault="00C05EF6" w:rsidP="00F02B29">
            <w:pPr>
              <w:jc w:val="center"/>
            </w:pPr>
          </w:p>
        </w:tc>
      </w:tr>
      <w:tr w:rsidR="00C05EF6" w:rsidRPr="00A51C8C" w14:paraId="07B1B689" w14:textId="77777777" w:rsidTr="009B2230">
        <w:trPr>
          <w:trHeight w:val="283"/>
        </w:trPr>
        <w:tc>
          <w:tcPr>
            <w:tcW w:w="231" w:type="pct"/>
            <w:vMerge/>
            <w:shd w:val="clear" w:color="auto" w:fill="767171" w:themeFill="background2" w:themeFillShade="80"/>
            <w:vAlign w:val="center"/>
          </w:tcPr>
          <w:p w14:paraId="279E6F5A"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0422A425" w14:textId="77777777" w:rsidR="00C05EF6" w:rsidRPr="00A51C8C" w:rsidRDefault="00C05EF6" w:rsidP="00F02B29"/>
        </w:tc>
        <w:tc>
          <w:tcPr>
            <w:tcW w:w="1971" w:type="pct"/>
          </w:tcPr>
          <w:p w14:paraId="3FFFC7C1"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(B)</w:t>
            </w:r>
            <w:r w:rsidRPr="00FF7B2E">
              <w:rPr>
                <w:rFonts w:ascii="TH SarabunPSK" w:hAnsi="TH SarabunPSK" w:cs="TH SarabunPSK"/>
                <w:szCs w:val="22"/>
              </w:rPr>
              <w:tab/>
              <w:t>powered approach and landing;</w:t>
            </w:r>
          </w:p>
        </w:tc>
        <w:tc>
          <w:tcPr>
            <w:tcW w:w="648" w:type="pct"/>
            <w:vMerge/>
            <w:shd w:val="clear" w:color="auto" w:fill="E2EFD9" w:themeFill="accent6" w:themeFillTint="33"/>
          </w:tcPr>
          <w:p w14:paraId="529F0650" w14:textId="77777777" w:rsidR="00C05EF6" w:rsidRPr="00A51C8C" w:rsidRDefault="00C05EF6" w:rsidP="00F02B29">
            <w:pPr>
              <w:jc w:val="center"/>
            </w:pPr>
          </w:p>
        </w:tc>
        <w:tc>
          <w:tcPr>
            <w:tcW w:w="139" w:type="pct"/>
          </w:tcPr>
          <w:p w14:paraId="39C204AD" w14:textId="77777777" w:rsidR="00C05EF6" w:rsidRPr="00A51C8C" w:rsidRDefault="00C05EF6" w:rsidP="00F02B29">
            <w:pPr>
              <w:jc w:val="center"/>
            </w:pPr>
          </w:p>
        </w:tc>
        <w:tc>
          <w:tcPr>
            <w:tcW w:w="139" w:type="pct"/>
          </w:tcPr>
          <w:p w14:paraId="633A43FA" w14:textId="77777777" w:rsidR="00C05EF6" w:rsidRPr="00A51C8C" w:rsidRDefault="00C05EF6" w:rsidP="00F02B29">
            <w:pPr>
              <w:jc w:val="center"/>
            </w:pPr>
          </w:p>
        </w:tc>
        <w:tc>
          <w:tcPr>
            <w:tcW w:w="139" w:type="pct"/>
          </w:tcPr>
          <w:p w14:paraId="4D4EB393" w14:textId="77777777" w:rsidR="00C05EF6" w:rsidRPr="00A51C8C" w:rsidRDefault="00C05EF6" w:rsidP="00F02B29">
            <w:pPr>
              <w:jc w:val="center"/>
            </w:pPr>
          </w:p>
        </w:tc>
        <w:tc>
          <w:tcPr>
            <w:tcW w:w="464" w:type="pct"/>
          </w:tcPr>
          <w:p w14:paraId="5F4BDB81" w14:textId="77777777" w:rsidR="00C05EF6" w:rsidRPr="00A51C8C" w:rsidRDefault="00C05EF6" w:rsidP="00F02B29">
            <w:pPr>
              <w:jc w:val="center"/>
            </w:pPr>
          </w:p>
        </w:tc>
        <w:tc>
          <w:tcPr>
            <w:tcW w:w="93" w:type="pct"/>
          </w:tcPr>
          <w:p w14:paraId="7C30BA2D" w14:textId="77777777" w:rsidR="00C05EF6" w:rsidRPr="00A51C8C" w:rsidRDefault="00C05EF6" w:rsidP="00F02B29">
            <w:pPr>
              <w:jc w:val="center"/>
            </w:pPr>
          </w:p>
        </w:tc>
        <w:tc>
          <w:tcPr>
            <w:tcW w:w="93" w:type="pct"/>
          </w:tcPr>
          <w:p w14:paraId="74635A23" w14:textId="77777777" w:rsidR="00C05EF6" w:rsidRPr="00A51C8C" w:rsidRDefault="00C05EF6" w:rsidP="00F02B29">
            <w:pPr>
              <w:jc w:val="center"/>
            </w:pPr>
          </w:p>
        </w:tc>
        <w:tc>
          <w:tcPr>
            <w:tcW w:w="461" w:type="pct"/>
          </w:tcPr>
          <w:p w14:paraId="2285F26B" w14:textId="77777777" w:rsidR="00C05EF6" w:rsidRPr="00A51C8C" w:rsidRDefault="00C05EF6" w:rsidP="00F02B29">
            <w:pPr>
              <w:jc w:val="center"/>
            </w:pPr>
          </w:p>
        </w:tc>
      </w:tr>
      <w:tr w:rsidR="00C05EF6" w:rsidRPr="00A51C8C" w14:paraId="1EEAB4F3" w14:textId="77777777" w:rsidTr="009B2230">
        <w:trPr>
          <w:trHeight w:val="283"/>
        </w:trPr>
        <w:tc>
          <w:tcPr>
            <w:tcW w:w="231" w:type="pct"/>
            <w:vMerge/>
            <w:shd w:val="clear" w:color="auto" w:fill="767171" w:themeFill="background2" w:themeFillShade="80"/>
            <w:vAlign w:val="center"/>
          </w:tcPr>
          <w:p w14:paraId="47B45A12"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6CF03622" w14:textId="77777777" w:rsidR="00C05EF6" w:rsidRPr="00A51C8C" w:rsidRDefault="00C05EF6" w:rsidP="00F02B29"/>
        </w:tc>
        <w:tc>
          <w:tcPr>
            <w:tcW w:w="1971" w:type="pct"/>
          </w:tcPr>
          <w:p w14:paraId="5659AF23"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(C)</w:t>
            </w:r>
            <w:r w:rsidRPr="00FF7B2E">
              <w:rPr>
                <w:rFonts w:ascii="TH SarabunPSK" w:hAnsi="TH SarabunPSK" w:cs="TH SarabunPSK"/>
                <w:szCs w:val="22"/>
              </w:rPr>
              <w:tab/>
              <w:t>safeguarding the nose wheel;</w:t>
            </w:r>
          </w:p>
        </w:tc>
        <w:tc>
          <w:tcPr>
            <w:tcW w:w="648" w:type="pct"/>
            <w:vMerge/>
            <w:shd w:val="clear" w:color="auto" w:fill="E2EFD9" w:themeFill="accent6" w:themeFillTint="33"/>
          </w:tcPr>
          <w:p w14:paraId="49A0A410" w14:textId="77777777" w:rsidR="00C05EF6" w:rsidRPr="00A51C8C" w:rsidRDefault="00C05EF6" w:rsidP="00F02B29">
            <w:pPr>
              <w:jc w:val="center"/>
            </w:pPr>
          </w:p>
        </w:tc>
        <w:tc>
          <w:tcPr>
            <w:tcW w:w="139" w:type="pct"/>
          </w:tcPr>
          <w:p w14:paraId="32C2C531" w14:textId="77777777" w:rsidR="00C05EF6" w:rsidRPr="00A51C8C" w:rsidRDefault="00C05EF6" w:rsidP="00F02B29">
            <w:pPr>
              <w:jc w:val="center"/>
            </w:pPr>
          </w:p>
        </w:tc>
        <w:tc>
          <w:tcPr>
            <w:tcW w:w="139" w:type="pct"/>
          </w:tcPr>
          <w:p w14:paraId="7513B84C" w14:textId="77777777" w:rsidR="00C05EF6" w:rsidRPr="00A51C8C" w:rsidRDefault="00C05EF6" w:rsidP="00F02B29">
            <w:pPr>
              <w:jc w:val="center"/>
            </w:pPr>
          </w:p>
        </w:tc>
        <w:tc>
          <w:tcPr>
            <w:tcW w:w="139" w:type="pct"/>
          </w:tcPr>
          <w:p w14:paraId="1092311A" w14:textId="77777777" w:rsidR="00C05EF6" w:rsidRPr="00A51C8C" w:rsidRDefault="00C05EF6" w:rsidP="00F02B29">
            <w:pPr>
              <w:jc w:val="center"/>
            </w:pPr>
          </w:p>
        </w:tc>
        <w:tc>
          <w:tcPr>
            <w:tcW w:w="464" w:type="pct"/>
          </w:tcPr>
          <w:p w14:paraId="53725EBA" w14:textId="77777777" w:rsidR="00C05EF6" w:rsidRPr="00A51C8C" w:rsidRDefault="00C05EF6" w:rsidP="00F02B29">
            <w:pPr>
              <w:jc w:val="center"/>
            </w:pPr>
          </w:p>
        </w:tc>
        <w:tc>
          <w:tcPr>
            <w:tcW w:w="93" w:type="pct"/>
          </w:tcPr>
          <w:p w14:paraId="65A8ECD2" w14:textId="77777777" w:rsidR="00C05EF6" w:rsidRPr="00A51C8C" w:rsidRDefault="00C05EF6" w:rsidP="00F02B29">
            <w:pPr>
              <w:jc w:val="center"/>
            </w:pPr>
          </w:p>
        </w:tc>
        <w:tc>
          <w:tcPr>
            <w:tcW w:w="93" w:type="pct"/>
          </w:tcPr>
          <w:p w14:paraId="1C9219AB" w14:textId="77777777" w:rsidR="00C05EF6" w:rsidRPr="00A51C8C" w:rsidRDefault="00C05EF6" w:rsidP="00F02B29">
            <w:pPr>
              <w:jc w:val="center"/>
            </w:pPr>
          </w:p>
        </w:tc>
        <w:tc>
          <w:tcPr>
            <w:tcW w:w="461" w:type="pct"/>
          </w:tcPr>
          <w:p w14:paraId="2BEF85BF" w14:textId="77777777" w:rsidR="00C05EF6" w:rsidRPr="00A51C8C" w:rsidRDefault="00C05EF6" w:rsidP="00F02B29">
            <w:pPr>
              <w:jc w:val="center"/>
            </w:pPr>
          </w:p>
        </w:tc>
      </w:tr>
      <w:tr w:rsidR="00C05EF6" w:rsidRPr="00A51C8C" w14:paraId="0B129F35" w14:textId="77777777" w:rsidTr="009B2230">
        <w:trPr>
          <w:trHeight w:val="283"/>
        </w:trPr>
        <w:tc>
          <w:tcPr>
            <w:tcW w:w="231" w:type="pct"/>
            <w:vMerge/>
            <w:shd w:val="clear" w:color="auto" w:fill="767171" w:themeFill="background2" w:themeFillShade="80"/>
            <w:vAlign w:val="center"/>
          </w:tcPr>
          <w:p w14:paraId="2D2C8979"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20A2AD77" w14:textId="77777777" w:rsidR="00C05EF6" w:rsidRPr="00A51C8C" w:rsidRDefault="00C05EF6" w:rsidP="00F02B29"/>
        </w:tc>
        <w:tc>
          <w:tcPr>
            <w:tcW w:w="1971" w:type="pct"/>
          </w:tcPr>
          <w:p w14:paraId="1BE58526"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(D)</w:t>
            </w:r>
            <w:r w:rsidRPr="00FF7B2E">
              <w:rPr>
                <w:rFonts w:ascii="TH SarabunPSK" w:hAnsi="TH SarabunPSK" w:cs="TH SarabunPSK"/>
                <w:szCs w:val="22"/>
              </w:rPr>
              <w:tab/>
              <w:t>effect of wind on approach and touchdown speeds and use of flaps;</w:t>
            </w:r>
          </w:p>
        </w:tc>
        <w:tc>
          <w:tcPr>
            <w:tcW w:w="648" w:type="pct"/>
            <w:vMerge/>
            <w:shd w:val="clear" w:color="auto" w:fill="E2EFD9" w:themeFill="accent6" w:themeFillTint="33"/>
          </w:tcPr>
          <w:p w14:paraId="4F31D141" w14:textId="77777777" w:rsidR="00C05EF6" w:rsidRPr="00A51C8C" w:rsidRDefault="00C05EF6" w:rsidP="00F02B29">
            <w:pPr>
              <w:jc w:val="center"/>
            </w:pPr>
          </w:p>
        </w:tc>
        <w:tc>
          <w:tcPr>
            <w:tcW w:w="139" w:type="pct"/>
          </w:tcPr>
          <w:p w14:paraId="45358B45" w14:textId="77777777" w:rsidR="00C05EF6" w:rsidRPr="00A51C8C" w:rsidRDefault="00C05EF6" w:rsidP="00F02B29">
            <w:pPr>
              <w:jc w:val="center"/>
            </w:pPr>
          </w:p>
        </w:tc>
        <w:tc>
          <w:tcPr>
            <w:tcW w:w="139" w:type="pct"/>
          </w:tcPr>
          <w:p w14:paraId="322CBC0C" w14:textId="77777777" w:rsidR="00C05EF6" w:rsidRPr="00A51C8C" w:rsidRDefault="00C05EF6" w:rsidP="00F02B29">
            <w:pPr>
              <w:jc w:val="center"/>
            </w:pPr>
          </w:p>
        </w:tc>
        <w:tc>
          <w:tcPr>
            <w:tcW w:w="139" w:type="pct"/>
          </w:tcPr>
          <w:p w14:paraId="7936D400" w14:textId="77777777" w:rsidR="00C05EF6" w:rsidRPr="00A51C8C" w:rsidRDefault="00C05EF6" w:rsidP="00F02B29">
            <w:pPr>
              <w:jc w:val="center"/>
            </w:pPr>
          </w:p>
        </w:tc>
        <w:tc>
          <w:tcPr>
            <w:tcW w:w="464" w:type="pct"/>
          </w:tcPr>
          <w:p w14:paraId="476FF451" w14:textId="77777777" w:rsidR="00C05EF6" w:rsidRPr="00A51C8C" w:rsidRDefault="00C05EF6" w:rsidP="00F02B29">
            <w:pPr>
              <w:jc w:val="center"/>
            </w:pPr>
          </w:p>
        </w:tc>
        <w:tc>
          <w:tcPr>
            <w:tcW w:w="93" w:type="pct"/>
          </w:tcPr>
          <w:p w14:paraId="2CFCAC0E" w14:textId="77777777" w:rsidR="00C05EF6" w:rsidRPr="00A51C8C" w:rsidRDefault="00C05EF6" w:rsidP="00F02B29">
            <w:pPr>
              <w:jc w:val="center"/>
            </w:pPr>
          </w:p>
        </w:tc>
        <w:tc>
          <w:tcPr>
            <w:tcW w:w="93" w:type="pct"/>
          </w:tcPr>
          <w:p w14:paraId="74616CC0" w14:textId="77777777" w:rsidR="00C05EF6" w:rsidRPr="00A51C8C" w:rsidRDefault="00C05EF6" w:rsidP="00F02B29">
            <w:pPr>
              <w:jc w:val="center"/>
            </w:pPr>
          </w:p>
        </w:tc>
        <w:tc>
          <w:tcPr>
            <w:tcW w:w="461" w:type="pct"/>
          </w:tcPr>
          <w:p w14:paraId="5895EF85" w14:textId="77777777" w:rsidR="00C05EF6" w:rsidRPr="00A51C8C" w:rsidRDefault="00C05EF6" w:rsidP="00F02B29">
            <w:pPr>
              <w:jc w:val="center"/>
            </w:pPr>
          </w:p>
        </w:tc>
      </w:tr>
      <w:tr w:rsidR="00C05EF6" w:rsidRPr="00A51C8C" w14:paraId="661881B4" w14:textId="77777777" w:rsidTr="009B2230">
        <w:trPr>
          <w:trHeight w:val="283"/>
        </w:trPr>
        <w:tc>
          <w:tcPr>
            <w:tcW w:w="231" w:type="pct"/>
            <w:vMerge/>
            <w:shd w:val="clear" w:color="auto" w:fill="767171" w:themeFill="background2" w:themeFillShade="80"/>
            <w:vAlign w:val="center"/>
          </w:tcPr>
          <w:p w14:paraId="64725838"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11AF3D61" w14:textId="77777777" w:rsidR="00C05EF6" w:rsidRPr="00A51C8C" w:rsidRDefault="00C05EF6" w:rsidP="00F02B29"/>
        </w:tc>
        <w:tc>
          <w:tcPr>
            <w:tcW w:w="1971" w:type="pct"/>
          </w:tcPr>
          <w:p w14:paraId="0AD26E56"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(E)</w:t>
            </w:r>
            <w:r w:rsidRPr="00FF7B2E">
              <w:rPr>
                <w:rFonts w:ascii="TH SarabunPSK" w:hAnsi="TH SarabunPSK" w:cs="TH SarabunPSK"/>
                <w:szCs w:val="22"/>
              </w:rPr>
              <w:tab/>
              <w:t>crosswind approach and landing;</w:t>
            </w:r>
          </w:p>
        </w:tc>
        <w:tc>
          <w:tcPr>
            <w:tcW w:w="648" w:type="pct"/>
            <w:vMerge/>
            <w:shd w:val="clear" w:color="auto" w:fill="E2EFD9" w:themeFill="accent6" w:themeFillTint="33"/>
          </w:tcPr>
          <w:p w14:paraId="45DF8048" w14:textId="77777777" w:rsidR="00C05EF6" w:rsidRPr="00A51C8C" w:rsidRDefault="00C05EF6" w:rsidP="00F02B29">
            <w:pPr>
              <w:jc w:val="center"/>
            </w:pPr>
          </w:p>
        </w:tc>
        <w:tc>
          <w:tcPr>
            <w:tcW w:w="139" w:type="pct"/>
          </w:tcPr>
          <w:p w14:paraId="2A4915FC" w14:textId="77777777" w:rsidR="00C05EF6" w:rsidRPr="00A51C8C" w:rsidRDefault="00C05EF6" w:rsidP="00F02B29">
            <w:pPr>
              <w:jc w:val="center"/>
            </w:pPr>
          </w:p>
        </w:tc>
        <w:tc>
          <w:tcPr>
            <w:tcW w:w="139" w:type="pct"/>
          </w:tcPr>
          <w:p w14:paraId="50DD377E" w14:textId="77777777" w:rsidR="00C05EF6" w:rsidRPr="00A51C8C" w:rsidRDefault="00C05EF6" w:rsidP="00F02B29">
            <w:pPr>
              <w:jc w:val="center"/>
            </w:pPr>
          </w:p>
        </w:tc>
        <w:tc>
          <w:tcPr>
            <w:tcW w:w="139" w:type="pct"/>
          </w:tcPr>
          <w:p w14:paraId="51A6B989" w14:textId="77777777" w:rsidR="00C05EF6" w:rsidRPr="00A51C8C" w:rsidRDefault="00C05EF6" w:rsidP="00F02B29">
            <w:pPr>
              <w:jc w:val="center"/>
            </w:pPr>
          </w:p>
        </w:tc>
        <w:tc>
          <w:tcPr>
            <w:tcW w:w="464" w:type="pct"/>
          </w:tcPr>
          <w:p w14:paraId="042891AB" w14:textId="77777777" w:rsidR="00C05EF6" w:rsidRPr="00A51C8C" w:rsidRDefault="00C05EF6" w:rsidP="00F02B29">
            <w:pPr>
              <w:jc w:val="center"/>
            </w:pPr>
          </w:p>
        </w:tc>
        <w:tc>
          <w:tcPr>
            <w:tcW w:w="93" w:type="pct"/>
          </w:tcPr>
          <w:p w14:paraId="2368F8E2" w14:textId="77777777" w:rsidR="00C05EF6" w:rsidRPr="00A51C8C" w:rsidRDefault="00C05EF6" w:rsidP="00F02B29">
            <w:pPr>
              <w:jc w:val="center"/>
            </w:pPr>
          </w:p>
        </w:tc>
        <w:tc>
          <w:tcPr>
            <w:tcW w:w="93" w:type="pct"/>
          </w:tcPr>
          <w:p w14:paraId="0D20AC94" w14:textId="77777777" w:rsidR="00C05EF6" w:rsidRPr="00A51C8C" w:rsidRDefault="00C05EF6" w:rsidP="00F02B29">
            <w:pPr>
              <w:jc w:val="center"/>
            </w:pPr>
          </w:p>
        </w:tc>
        <w:tc>
          <w:tcPr>
            <w:tcW w:w="461" w:type="pct"/>
          </w:tcPr>
          <w:p w14:paraId="39895F44" w14:textId="77777777" w:rsidR="00C05EF6" w:rsidRPr="00A51C8C" w:rsidRDefault="00C05EF6" w:rsidP="00F02B29">
            <w:pPr>
              <w:jc w:val="center"/>
            </w:pPr>
          </w:p>
        </w:tc>
      </w:tr>
      <w:tr w:rsidR="00C05EF6" w:rsidRPr="00A51C8C" w14:paraId="17D43354" w14:textId="77777777" w:rsidTr="009B2230">
        <w:trPr>
          <w:trHeight w:val="283"/>
        </w:trPr>
        <w:tc>
          <w:tcPr>
            <w:tcW w:w="231" w:type="pct"/>
            <w:vMerge/>
            <w:shd w:val="clear" w:color="auto" w:fill="767171" w:themeFill="background2" w:themeFillShade="80"/>
            <w:vAlign w:val="center"/>
          </w:tcPr>
          <w:p w14:paraId="5534B39A"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61DAF349" w14:textId="77777777" w:rsidR="00C05EF6" w:rsidRPr="00A51C8C" w:rsidRDefault="00C05EF6" w:rsidP="00F02B29"/>
        </w:tc>
        <w:tc>
          <w:tcPr>
            <w:tcW w:w="1971" w:type="pct"/>
          </w:tcPr>
          <w:p w14:paraId="27B41748"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(F)</w:t>
            </w:r>
            <w:r w:rsidRPr="00FF7B2E">
              <w:rPr>
                <w:rFonts w:ascii="TH SarabunPSK" w:hAnsi="TH SarabunPSK" w:cs="TH SarabunPSK"/>
                <w:szCs w:val="22"/>
              </w:rPr>
              <w:tab/>
              <w:t>glide approach and landing;</w:t>
            </w:r>
          </w:p>
        </w:tc>
        <w:tc>
          <w:tcPr>
            <w:tcW w:w="648" w:type="pct"/>
            <w:vMerge/>
            <w:shd w:val="clear" w:color="auto" w:fill="E2EFD9" w:themeFill="accent6" w:themeFillTint="33"/>
          </w:tcPr>
          <w:p w14:paraId="42EDDDE1" w14:textId="77777777" w:rsidR="00C05EF6" w:rsidRPr="00A51C8C" w:rsidRDefault="00C05EF6" w:rsidP="00F02B29">
            <w:pPr>
              <w:jc w:val="center"/>
            </w:pPr>
          </w:p>
        </w:tc>
        <w:tc>
          <w:tcPr>
            <w:tcW w:w="139" w:type="pct"/>
          </w:tcPr>
          <w:p w14:paraId="3A65C779" w14:textId="77777777" w:rsidR="00C05EF6" w:rsidRPr="00A51C8C" w:rsidRDefault="00C05EF6" w:rsidP="00F02B29">
            <w:pPr>
              <w:jc w:val="center"/>
            </w:pPr>
          </w:p>
        </w:tc>
        <w:tc>
          <w:tcPr>
            <w:tcW w:w="139" w:type="pct"/>
          </w:tcPr>
          <w:p w14:paraId="6DA2326A" w14:textId="77777777" w:rsidR="00C05EF6" w:rsidRPr="00A51C8C" w:rsidRDefault="00C05EF6" w:rsidP="00F02B29">
            <w:pPr>
              <w:jc w:val="center"/>
            </w:pPr>
          </w:p>
        </w:tc>
        <w:tc>
          <w:tcPr>
            <w:tcW w:w="139" w:type="pct"/>
          </w:tcPr>
          <w:p w14:paraId="0274F4F6" w14:textId="77777777" w:rsidR="00C05EF6" w:rsidRPr="00A51C8C" w:rsidRDefault="00C05EF6" w:rsidP="00F02B29">
            <w:pPr>
              <w:jc w:val="center"/>
            </w:pPr>
          </w:p>
        </w:tc>
        <w:tc>
          <w:tcPr>
            <w:tcW w:w="464" w:type="pct"/>
          </w:tcPr>
          <w:p w14:paraId="5BE63CEF" w14:textId="77777777" w:rsidR="00C05EF6" w:rsidRPr="00A51C8C" w:rsidRDefault="00C05EF6" w:rsidP="00F02B29">
            <w:pPr>
              <w:jc w:val="center"/>
            </w:pPr>
          </w:p>
        </w:tc>
        <w:tc>
          <w:tcPr>
            <w:tcW w:w="93" w:type="pct"/>
          </w:tcPr>
          <w:p w14:paraId="2ABC862D" w14:textId="77777777" w:rsidR="00C05EF6" w:rsidRPr="00A51C8C" w:rsidRDefault="00C05EF6" w:rsidP="00F02B29">
            <w:pPr>
              <w:jc w:val="center"/>
            </w:pPr>
          </w:p>
        </w:tc>
        <w:tc>
          <w:tcPr>
            <w:tcW w:w="93" w:type="pct"/>
          </w:tcPr>
          <w:p w14:paraId="1D7445AA" w14:textId="77777777" w:rsidR="00C05EF6" w:rsidRPr="00A51C8C" w:rsidRDefault="00C05EF6" w:rsidP="00F02B29">
            <w:pPr>
              <w:jc w:val="center"/>
            </w:pPr>
          </w:p>
        </w:tc>
        <w:tc>
          <w:tcPr>
            <w:tcW w:w="461" w:type="pct"/>
          </w:tcPr>
          <w:p w14:paraId="10A15205" w14:textId="77777777" w:rsidR="00C05EF6" w:rsidRPr="00A51C8C" w:rsidRDefault="00C05EF6" w:rsidP="00F02B29">
            <w:pPr>
              <w:jc w:val="center"/>
            </w:pPr>
          </w:p>
        </w:tc>
      </w:tr>
      <w:tr w:rsidR="00C05EF6" w:rsidRPr="00A51C8C" w14:paraId="545D2411" w14:textId="77777777" w:rsidTr="009B2230">
        <w:trPr>
          <w:trHeight w:val="283"/>
        </w:trPr>
        <w:tc>
          <w:tcPr>
            <w:tcW w:w="231" w:type="pct"/>
            <w:vMerge/>
            <w:shd w:val="clear" w:color="auto" w:fill="767171" w:themeFill="background2" w:themeFillShade="80"/>
            <w:vAlign w:val="center"/>
          </w:tcPr>
          <w:p w14:paraId="42C1E91E"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2419084E" w14:textId="77777777" w:rsidR="00C05EF6" w:rsidRPr="00A51C8C" w:rsidRDefault="00C05EF6" w:rsidP="00F02B29"/>
        </w:tc>
        <w:tc>
          <w:tcPr>
            <w:tcW w:w="1971" w:type="pct"/>
          </w:tcPr>
          <w:p w14:paraId="6F605B18"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(G)</w:t>
            </w:r>
            <w:r w:rsidRPr="00FF7B2E">
              <w:rPr>
                <w:rFonts w:ascii="TH SarabunPSK" w:hAnsi="TH SarabunPSK" w:cs="TH SarabunPSK"/>
                <w:szCs w:val="22"/>
              </w:rPr>
              <w:tab/>
              <w:t>short landing and soft field procedures or techniques;</w:t>
            </w:r>
          </w:p>
        </w:tc>
        <w:tc>
          <w:tcPr>
            <w:tcW w:w="648" w:type="pct"/>
            <w:vMerge/>
            <w:shd w:val="clear" w:color="auto" w:fill="E2EFD9" w:themeFill="accent6" w:themeFillTint="33"/>
          </w:tcPr>
          <w:p w14:paraId="5E93A1DA" w14:textId="77777777" w:rsidR="00C05EF6" w:rsidRPr="00A51C8C" w:rsidRDefault="00C05EF6" w:rsidP="00F02B29">
            <w:pPr>
              <w:jc w:val="center"/>
            </w:pPr>
          </w:p>
        </w:tc>
        <w:tc>
          <w:tcPr>
            <w:tcW w:w="139" w:type="pct"/>
          </w:tcPr>
          <w:p w14:paraId="60B50508" w14:textId="77777777" w:rsidR="00C05EF6" w:rsidRPr="00A51C8C" w:rsidRDefault="00C05EF6" w:rsidP="00F02B29">
            <w:pPr>
              <w:jc w:val="center"/>
            </w:pPr>
          </w:p>
        </w:tc>
        <w:tc>
          <w:tcPr>
            <w:tcW w:w="139" w:type="pct"/>
          </w:tcPr>
          <w:p w14:paraId="1B8EDFC5" w14:textId="77777777" w:rsidR="00C05EF6" w:rsidRPr="00A51C8C" w:rsidRDefault="00C05EF6" w:rsidP="00F02B29">
            <w:pPr>
              <w:jc w:val="center"/>
            </w:pPr>
          </w:p>
        </w:tc>
        <w:tc>
          <w:tcPr>
            <w:tcW w:w="139" w:type="pct"/>
          </w:tcPr>
          <w:p w14:paraId="532B5691" w14:textId="77777777" w:rsidR="00C05EF6" w:rsidRPr="00A51C8C" w:rsidRDefault="00C05EF6" w:rsidP="00F02B29">
            <w:pPr>
              <w:jc w:val="center"/>
            </w:pPr>
          </w:p>
        </w:tc>
        <w:tc>
          <w:tcPr>
            <w:tcW w:w="464" w:type="pct"/>
          </w:tcPr>
          <w:p w14:paraId="40A4D5E3" w14:textId="77777777" w:rsidR="00C05EF6" w:rsidRPr="00A51C8C" w:rsidRDefault="00C05EF6" w:rsidP="00F02B29">
            <w:pPr>
              <w:jc w:val="center"/>
            </w:pPr>
          </w:p>
        </w:tc>
        <w:tc>
          <w:tcPr>
            <w:tcW w:w="93" w:type="pct"/>
          </w:tcPr>
          <w:p w14:paraId="0EAE3DCF" w14:textId="77777777" w:rsidR="00C05EF6" w:rsidRPr="00A51C8C" w:rsidRDefault="00C05EF6" w:rsidP="00F02B29">
            <w:pPr>
              <w:jc w:val="center"/>
            </w:pPr>
          </w:p>
        </w:tc>
        <w:tc>
          <w:tcPr>
            <w:tcW w:w="93" w:type="pct"/>
          </w:tcPr>
          <w:p w14:paraId="4D85E798" w14:textId="77777777" w:rsidR="00C05EF6" w:rsidRPr="00A51C8C" w:rsidRDefault="00C05EF6" w:rsidP="00F02B29">
            <w:pPr>
              <w:jc w:val="center"/>
            </w:pPr>
          </w:p>
        </w:tc>
        <w:tc>
          <w:tcPr>
            <w:tcW w:w="461" w:type="pct"/>
          </w:tcPr>
          <w:p w14:paraId="2512914E" w14:textId="77777777" w:rsidR="00C05EF6" w:rsidRPr="00A51C8C" w:rsidRDefault="00C05EF6" w:rsidP="00F02B29">
            <w:pPr>
              <w:jc w:val="center"/>
            </w:pPr>
          </w:p>
        </w:tc>
      </w:tr>
      <w:tr w:rsidR="00C05EF6" w:rsidRPr="00A51C8C" w14:paraId="2573A53F" w14:textId="77777777" w:rsidTr="009B2230">
        <w:trPr>
          <w:trHeight w:val="283"/>
        </w:trPr>
        <w:tc>
          <w:tcPr>
            <w:tcW w:w="231" w:type="pct"/>
            <w:vMerge/>
            <w:shd w:val="clear" w:color="auto" w:fill="767171" w:themeFill="background2" w:themeFillShade="80"/>
            <w:vAlign w:val="center"/>
          </w:tcPr>
          <w:p w14:paraId="143D8C00"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18309E17" w14:textId="77777777" w:rsidR="00C05EF6" w:rsidRPr="00A51C8C" w:rsidRDefault="00C05EF6" w:rsidP="00F02B29"/>
        </w:tc>
        <w:tc>
          <w:tcPr>
            <w:tcW w:w="1971" w:type="pct"/>
          </w:tcPr>
          <w:p w14:paraId="1C2D93C7"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(H)</w:t>
            </w:r>
            <w:r w:rsidRPr="00FF7B2E">
              <w:rPr>
                <w:rFonts w:ascii="TH SarabunPSK" w:hAnsi="TH SarabunPSK" w:cs="TH SarabunPSK"/>
                <w:szCs w:val="22"/>
              </w:rPr>
              <w:tab/>
              <w:t>flapless approach and landing;</w:t>
            </w:r>
          </w:p>
        </w:tc>
        <w:tc>
          <w:tcPr>
            <w:tcW w:w="648" w:type="pct"/>
            <w:vMerge/>
            <w:shd w:val="clear" w:color="auto" w:fill="E2EFD9" w:themeFill="accent6" w:themeFillTint="33"/>
          </w:tcPr>
          <w:p w14:paraId="1B8AEE58" w14:textId="77777777" w:rsidR="00C05EF6" w:rsidRPr="00A51C8C" w:rsidRDefault="00C05EF6" w:rsidP="00F02B29">
            <w:pPr>
              <w:jc w:val="center"/>
            </w:pPr>
          </w:p>
        </w:tc>
        <w:tc>
          <w:tcPr>
            <w:tcW w:w="139" w:type="pct"/>
          </w:tcPr>
          <w:p w14:paraId="3BE67086" w14:textId="77777777" w:rsidR="00C05EF6" w:rsidRPr="00A51C8C" w:rsidRDefault="00C05EF6" w:rsidP="00F02B29">
            <w:pPr>
              <w:jc w:val="center"/>
            </w:pPr>
          </w:p>
        </w:tc>
        <w:tc>
          <w:tcPr>
            <w:tcW w:w="139" w:type="pct"/>
          </w:tcPr>
          <w:p w14:paraId="12779442" w14:textId="77777777" w:rsidR="00C05EF6" w:rsidRPr="00A51C8C" w:rsidRDefault="00C05EF6" w:rsidP="00F02B29">
            <w:pPr>
              <w:jc w:val="center"/>
            </w:pPr>
          </w:p>
        </w:tc>
        <w:tc>
          <w:tcPr>
            <w:tcW w:w="139" w:type="pct"/>
          </w:tcPr>
          <w:p w14:paraId="107F57B6" w14:textId="77777777" w:rsidR="00C05EF6" w:rsidRPr="00A51C8C" w:rsidRDefault="00C05EF6" w:rsidP="00F02B29">
            <w:pPr>
              <w:jc w:val="center"/>
            </w:pPr>
          </w:p>
        </w:tc>
        <w:tc>
          <w:tcPr>
            <w:tcW w:w="464" w:type="pct"/>
          </w:tcPr>
          <w:p w14:paraId="00548948" w14:textId="77777777" w:rsidR="00C05EF6" w:rsidRPr="00A51C8C" w:rsidRDefault="00C05EF6" w:rsidP="00F02B29">
            <w:pPr>
              <w:jc w:val="center"/>
            </w:pPr>
          </w:p>
        </w:tc>
        <w:tc>
          <w:tcPr>
            <w:tcW w:w="93" w:type="pct"/>
          </w:tcPr>
          <w:p w14:paraId="4623506B" w14:textId="77777777" w:rsidR="00C05EF6" w:rsidRPr="00A51C8C" w:rsidRDefault="00C05EF6" w:rsidP="00F02B29">
            <w:pPr>
              <w:jc w:val="center"/>
            </w:pPr>
          </w:p>
        </w:tc>
        <w:tc>
          <w:tcPr>
            <w:tcW w:w="93" w:type="pct"/>
          </w:tcPr>
          <w:p w14:paraId="53D0FABA" w14:textId="77777777" w:rsidR="00C05EF6" w:rsidRPr="00A51C8C" w:rsidRDefault="00C05EF6" w:rsidP="00F02B29">
            <w:pPr>
              <w:jc w:val="center"/>
            </w:pPr>
          </w:p>
        </w:tc>
        <w:tc>
          <w:tcPr>
            <w:tcW w:w="461" w:type="pct"/>
          </w:tcPr>
          <w:p w14:paraId="132FA257" w14:textId="77777777" w:rsidR="00C05EF6" w:rsidRPr="00A51C8C" w:rsidRDefault="00C05EF6" w:rsidP="00F02B29">
            <w:pPr>
              <w:jc w:val="center"/>
            </w:pPr>
          </w:p>
        </w:tc>
      </w:tr>
      <w:tr w:rsidR="00C05EF6" w:rsidRPr="00A51C8C" w14:paraId="623DCFFB" w14:textId="77777777" w:rsidTr="009B2230">
        <w:trPr>
          <w:trHeight w:val="283"/>
        </w:trPr>
        <w:tc>
          <w:tcPr>
            <w:tcW w:w="231" w:type="pct"/>
            <w:vMerge/>
            <w:shd w:val="clear" w:color="auto" w:fill="767171" w:themeFill="background2" w:themeFillShade="80"/>
            <w:vAlign w:val="center"/>
          </w:tcPr>
          <w:p w14:paraId="609719DB"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1FC7DAB3" w14:textId="77777777" w:rsidR="00C05EF6" w:rsidRPr="00A51C8C" w:rsidRDefault="00C05EF6" w:rsidP="00F02B29"/>
        </w:tc>
        <w:tc>
          <w:tcPr>
            <w:tcW w:w="1971" w:type="pct"/>
          </w:tcPr>
          <w:p w14:paraId="511DCD55"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(I)</w:t>
            </w:r>
            <w:r w:rsidRPr="00FF7B2E">
              <w:rPr>
                <w:rFonts w:ascii="TH SarabunPSK" w:hAnsi="TH SarabunPSK" w:cs="TH SarabunPSK"/>
                <w:szCs w:val="22"/>
              </w:rPr>
              <w:tab/>
              <w:t>wheel landing (tail wheel aeroplanes);</w:t>
            </w:r>
          </w:p>
        </w:tc>
        <w:tc>
          <w:tcPr>
            <w:tcW w:w="648" w:type="pct"/>
            <w:vMerge/>
            <w:shd w:val="clear" w:color="auto" w:fill="E2EFD9" w:themeFill="accent6" w:themeFillTint="33"/>
          </w:tcPr>
          <w:p w14:paraId="7F5B1A94" w14:textId="77777777" w:rsidR="00C05EF6" w:rsidRPr="00A51C8C" w:rsidRDefault="00C05EF6" w:rsidP="00F02B29">
            <w:pPr>
              <w:jc w:val="center"/>
            </w:pPr>
          </w:p>
        </w:tc>
        <w:tc>
          <w:tcPr>
            <w:tcW w:w="139" w:type="pct"/>
          </w:tcPr>
          <w:p w14:paraId="6517A4C3" w14:textId="77777777" w:rsidR="00C05EF6" w:rsidRPr="00A51C8C" w:rsidRDefault="00C05EF6" w:rsidP="00F02B29">
            <w:pPr>
              <w:jc w:val="center"/>
            </w:pPr>
          </w:p>
        </w:tc>
        <w:tc>
          <w:tcPr>
            <w:tcW w:w="139" w:type="pct"/>
          </w:tcPr>
          <w:p w14:paraId="5718B690" w14:textId="77777777" w:rsidR="00C05EF6" w:rsidRPr="00A51C8C" w:rsidRDefault="00C05EF6" w:rsidP="00F02B29">
            <w:pPr>
              <w:jc w:val="center"/>
            </w:pPr>
          </w:p>
        </w:tc>
        <w:tc>
          <w:tcPr>
            <w:tcW w:w="139" w:type="pct"/>
          </w:tcPr>
          <w:p w14:paraId="6A209777" w14:textId="77777777" w:rsidR="00C05EF6" w:rsidRPr="00A51C8C" w:rsidRDefault="00C05EF6" w:rsidP="00F02B29">
            <w:pPr>
              <w:jc w:val="center"/>
            </w:pPr>
          </w:p>
        </w:tc>
        <w:tc>
          <w:tcPr>
            <w:tcW w:w="464" w:type="pct"/>
          </w:tcPr>
          <w:p w14:paraId="7F5F924F" w14:textId="77777777" w:rsidR="00C05EF6" w:rsidRPr="00A51C8C" w:rsidRDefault="00C05EF6" w:rsidP="00F02B29">
            <w:pPr>
              <w:jc w:val="center"/>
            </w:pPr>
          </w:p>
        </w:tc>
        <w:tc>
          <w:tcPr>
            <w:tcW w:w="93" w:type="pct"/>
          </w:tcPr>
          <w:p w14:paraId="107CD7FD" w14:textId="77777777" w:rsidR="00C05EF6" w:rsidRPr="00A51C8C" w:rsidRDefault="00C05EF6" w:rsidP="00F02B29">
            <w:pPr>
              <w:jc w:val="center"/>
            </w:pPr>
          </w:p>
        </w:tc>
        <w:tc>
          <w:tcPr>
            <w:tcW w:w="93" w:type="pct"/>
          </w:tcPr>
          <w:p w14:paraId="2076BEFB" w14:textId="77777777" w:rsidR="00C05EF6" w:rsidRPr="00A51C8C" w:rsidRDefault="00C05EF6" w:rsidP="00F02B29">
            <w:pPr>
              <w:jc w:val="center"/>
            </w:pPr>
          </w:p>
        </w:tc>
        <w:tc>
          <w:tcPr>
            <w:tcW w:w="461" w:type="pct"/>
          </w:tcPr>
          <w:p w14:paraId="06897443" w14:textId="77777777" w:rsidR="00C05EF6" w:rsidRPr="00A51C8C" w:rsidRDefault="00C05EF6" w:rsidP="00F02B29">
            <w:pPr>
              <w:jc w:val="center"/>
            </w:pPr>
          </w:p>
        </w:tc>
      </w:tr>
      <w:tr w:rsidR="00C05EF6" w:rsidRPr="00A51C8C" w14:paraId="5AFD1358" w14:textId="77777777" w:rsidTr="009B2230">
        <w:trPr>
          <w:trHeight w:val="283"/>
        </w:trPr>
        <w:tc>
          <w:tcPr>
            <w:tcW w:w="231" w:type="pct"/>
            <w:vMerge/>
            <w:shd w:val="clear" w:color="auto" w:fill="767171" w:themeFill="background2" w:themeFillShade="80"/>
            <w:vAlign w:val="center"/>
          </w:tcPr>
          <w:p w14:paraId="7860BF60"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329AB4FF" w14:textId="77777777" w:rsidR="00C05EF6" w:rsidRPr="00A51C8C" w:rsidRDefault="00C05EF6" w:rsidP="00F02B29"/>
        </w:tc>
        <w:tc>
          <w:tcPr>
            <w:tcW w:w="1971" w:type="pct"/>
          </w:tcPr>
          <w:p w14:paraId="741E5C7F"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(J)</w:t>
            </w:r>
            <w:r w:rsidRPr="00FF7B2E">
              <w:rPr>
                <w:rFonts w:ascii="TH SarabunPSK" w:hAnsi="TH SarabunPSK" w:cs="TH SarabunPSK"/>
                <w:szCs w:val="22"/>
              </w:rPr>
              <w:tab/>
              <w:t>missed approach and go-around;</w:t>
            </w:r>
          </w:p>
        </w:tc>
        <w:tc>
          <w:tcPr>
            <w:tcW w:w="648" w:type="pct"/>
            <w:vMerge/>
            <w:shd w:val="clear" w:color="auto" w:fill="E2EFD9" w:themeFill="accent6" w:themeFillTint="33"/>
          </w:tcPr>
          <w:p w14:paraId="4BCF6760" w14:textId="77777777" w:rsidR="00C05EF6" w:rsidRPr="00A51C8C" w:rsidRDefault="00C05EF6" w:rsidP="00F02B29">
            <w:pPr>
              <w:jc w:val="center"/>
            </w:pPr>
          </w:p>
        </w:tc>
        <w:tc>
          <w:tcPr>
            <w:tcW w:w="139" w:type="pct"/>
          </w:tcPr>
          <w:p w14:paraId="6EBDB5CC" w14:textId="77777777" w:rsidR="00C05EF6" w:rsidRPr="00A51C8C" w:rsidRDefault="00C05EF6" w:rsidP="00F02B29">
            <w:pPr>
              <w:jc w:val="center"/>
            </w:pPr>
          </w:p>
        </w:tc>
        <w:tc>
          <w:tcPr>
            <w:tcW w:w="139" w:type="pct"/>
          </w:tcPr>
          <w:p w14:paraId="7EF450D6" w14:textId="77777777" w:rsidR="00C05EF6" w:rsidRPr="00A51C8C" w:rsidRDefault="00C05EF6" w:rsidP="00F02B29">
            <w:pPr>
              <w:jc w:val="center"/>
            </w:pPr>
          </w:p>
        </w:tc>
        <w:tc>
          <w:tcPr>
            <w:tcW w:w="139" w:type="pct"/>
          </w:tcPr>
          <w:p w14:paraId="7DCE1A26" w14:textId="77777777" w:rsidR="00C05EF6" w:rsidRPr="00A51C8C" w:rsidRDefault="00C05EF6" w:rsidP="00F02B29">
            <w:pPr>
              <w:jc w:val="center"/>
            </w:pPr>
          </w:p>
        </w:tc>
        <w:tc>
          <w:tcPr>
            <w:tcW w:w="464" w:type="pct"/>
          </w:tcPr>
          <w:p w14:paraId="66CE201C" w14:textId="77777777" w:rsidR="00C05EF6" w:rsidRPr="00A51C8C" w:rsidRDefault="00C05EF6" w:rsidP="00F02B29">
            <w:pPr>
              <w:jc w:val="center"/>
            </w:pPr>
          </w:p>
        </w:tc>
        <w:tc>
          <w:tcPr>
            <w:tcW w:w="93" w:type="pct"/>
          </w:tcPr>
          <w:p w14:paraId="0CB2B934" w14:textId="77777777" w:rsidR="00C05EF6" w:rsidRPr="00A51C8C" w:rsidRDefault="00C05EF6" w:rsidP="00F02B29">
            <w:pPr>
              <w:jc w:val="center"/>
            </w:pPr>
          </w:p>
        </w:tc>
        <w:tc>
          <w:tcPr>
            <w:tcW w:w="93" w:type="pct"/>
          </w:tcPr>
          <w:p w14:paraId="3F77AA00" w14:textId="77777777" w:rsidR="00C05EF6" w:rsidRPr="00A51C8C" w:rsidRDefault="00C05EF6" w:rsidP="00F02B29">
            <w:pPr>
              <w:jc w:val="center"/>
            </w:pPr>
          </w:p>
        </w:tc>
        <w:tc>
          <w:tcPr>
            <w:tcW w:w="461" w:type="pct"/>
          </w:tcPr>
          <w:p w14:paraId="6CC19EFC" w14:textId="77777777" w:rsidR="00C05EF6" w:rsidRPr="00A51C8C" w:rsidRDefault="00C05EF6" w:rsidP="00F02B29">
            <w:pPr>
              <w:jc w:val="center"/>
            </w:pPr>
          </w:p>
        </w:tc>
      </w:tr>
      <w:tr w:rsidR="00C05EF6" w:rsidRPr="00A51C8C" w14:paraId="5D338FAE" w14:textId="77777777" w:rsidTr="009B2230">
        <w:trPr>
          <w:trHeight w:val="283"/>
        </w:trPr>
        <w:tc>
          <w:tcPr>
            <w:tcW w:w="231" w:type="pct"/>
            <w:vMerge/>
            <w:shd w:val="clear" w:color="auto" w:fill="767171" w:themeFill="background2" w:themeFillShade="80"/>
            <w:vAlign w:val="center"/>
          </w:tcPr>
          <w:p w14:paraId="39DC0317"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486F6751" w14:textId="77777777" w:rsidR="00C05EF6" w:rsidRPr="00A51C8C" w:rsidRDefault="00C05EF6" w:rsidP="00F02B29"/>
        </w:tc>
        <w:tc>
          <w:tcPr>
            <w:tcW w:w="1971" w:type="pct"/>
          </w:tcPr>
          <w:p w14:paraId="74DB5FB8"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(K)</w:t>
            </w:r>
            <w:r w:rsidRPr="00FF7B2E">
              <w:rPr>
                <w:rFonts w:ascii="TH SarabunPSK" w:hAnsi="TH SarabunPSK" w:cs="TH SarabunPSK"/>
                <w:szCs w:val="22"/>
              </w:rPr>
              <w:tab/>
              <w:t>noise abatement procedures.</w:t>
            </w:r>
          </w:p>
        </w:tc>
        <w:tc>
          <w:tcPr>
            <w:tcW w:w="648" w:type="pct"/>
            <w:vMerge/>
            <w:shd w:val="clear" w:color="auto" w:fill="E2EFD9" w:themeFill="accent6" w:themeFillTint="33"/>
          </w:tcPr>
          <w:p w14:paraId="1EF4191F" w14:textId="77777777" w:rsidR="00C05EF6" w:rsidRPr="00A51C8C" w:rsidRDefault="00C05EF6" w:rsidP="00F02B29">
            <w:pPr>
              <w:jc w:val="center"/>
            </w:pPr>
          </w:p>
        </w:tc>
        <w:tc>
          <w:tcPr>
            <w:tcW w:w="139" w:type="pct"/>
          </w:tcPr>
          <w:p w14:paraId="157476BB" w14:textId="77777777" w:rsidR="00C05EF6" w:rsidRPr="00A51C8C" w:rsidRDefault="00C05EF6" w:rsidP="00F02B29">
            <w:pPr>
              <w:jc w:val="center"/>
            </w:pPr>
          </w:p>
        </w:tc>
        <w:tc>
          <w:tcPr>
            <w:tcW w:w="139" w:type="pct"/>
          </w:tcPr>
          <w:p w14:paraId="2FFBADD0" w14:textId="77777777" w:rsidR="00C05EF6" w:rsidRPr="00A51C8C" w:rsidRDefault="00C05EF6" w:rsidP="00F02B29">
            <w:pPr>
              <w:jc w:val="center"/>
            </w:pPr>
          </w:p>
        </w:tc>
        <w:tc>
          <w:tcPr>
            <w:tcW w:w="139" w:type="pct"/>
          </w:tcPr>
          <w:p w14:paraId="6547E225" w14:textId="77777777" w:rsidR="00C05EF6" w:rsidRPr="00A51C8C" w:rsidRDefault="00C05EF6" w:rsidP="00F02B29">
            <w:pPr>
              <w:jc w:val="center"/>
            </w:pPr>
          </w:p>
        </w:tc>
        <w:tc>
          <w:tcPr>
            <w:tcW w:w="464" w:type="pct"/>
          </w:tcPr>
          <w:p w14:paraId="11BBA0A0" w14:textId="77777777" w:rsidR="00C05EF6" w:rsidRPr="00A51C8C" w:rsidRDefault="00C05EF6" w:rsidP="00F02B29">
            <w:pPr>
              <w:jc w:val="center"/>
            </w:pPr>
          </w:p>
        </w:tc>
        <w:tc>
          <w:tcPr>
            <w:tcW w:w="93" w:type="pct"/>
          </w:tcPr>
          <w:p w14:paraId="660DE547" w14:textId="77777777" w:rsidR="00C05EF6" w:rsidRPr="00A51C8C" w:rsidRDefault="00C05EF6" w:rsidP="00F02B29">
            <w:pPr>
              <w:jc w:val="center"/>
            </w:pPr>
          </w:p>
        </w:tc>
        <w:tc>
          <w:tcPr>
            <w:tcW w:w="93" w:type="pct"/>
          </w:tcPr>
          <w:p w14:paraId="3E21B5C0" w14:textId="77777777" w:rsidR="00C05EF6" w:rsidRPr="00A51C8C" w:rsidRDefault="00C05EF6" w:rsidP="00F02B29">
            <w:pPr>
              <w:jc w:val="center"/>
            </w:pPr>
          </w:p>
        </w:tc>
        <w:tc>
          <w:tcPr>
            <w:tcW w:w="461" w:type="pct"/>
          </w:tcPr>
          <w:p w14:paraId="2E46623D" w14:textId="77777777" w:rsidR="00C05EF6" w:rsidRPr="00A51C8C" w:rsidRDefault="00C05EF6" w:rsidP="00F02B29">
            <w:pPr>
              <w:jc w:val="center"/>
            </w:pPr>
          </w:p>
        </w:tc>
      </w:tr>
      <w:tr w:rsidR="00C05EF6" w:rsidRPr="00A51C8C" w14:paraId="49EE8791" w14:textId="77777777" w:rsidTr="009B2230">
        <w:trPr>
          <w:trHeight w:val="283"/>
        </w:trPr>
        <w:tc>
          <w:tcPr>
            <w:tcW w:w="231" w:type="pct"/>
            <w:vMerge/>
            <w:shd w:val="clear" w:color="auto" w:fill="767171" w:themeFill="background2" w:themeFillShade="80"/>
            <w:vAlign w:val="center"/>
          </w:tcPr>
          <w:p w14:paraId="1E1BF808"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3206FB03" w14:textId="77777777" w:rsidR="00C05EF6" w:rsidRPr="00A51C8C" w:rsidRDefault="00C05EF6" w:rsidP="00F02B29"/>
        </w:tc>
        <w:tc>
          <w:tcPr>
            <w:tcW w:w="1971" w:type="pct"/>
            <w:shd w:val="clear" w:color="auto" w:fill="E7E6E6" w:themeFill="background2"/>
          </w:tcPr>
          <w:p w14:paraId="50D86D18" w14:textId="77777777" w:rsidR="00C05EF6" w:rsidRPr="00F02B29" w:rsidRDefault="00C05EF6" w:rsidP="00F02B29">
            <w:pPr>
              <w:ind w:left="532" w:hanging="532"/>
              <w:rPr>
                <w:rFonts w:ascii="TH SarabunPSK" w:hAnsi="TH SarabunPSK" w:cs="TH SarabunPSK"/>
                <w:b/>
                <w:bCs/>
                <w:szCs w:val="22"/>
              </w:rPr>
            </w:pPr>
            <w:r w:rsidRPr="00F02B29">
              <w:rPr>
                <w:rFonts w:ascii="TH SarabunPSK" w:hAnsi="TH SarabunPSK" w:cs="TH SarabunPSK"/>
                <w:b/>
                <w:bCs/>
                <w:szCs w:val="22"/>
              </w:rPr>
              <w:t>(xviii)</w:t>
            </w:r>
            <w:r w:rsidRPr="00F02B29">
              <w:rPr>
                <w:rFonts w:ascii="TH SarabunPSK" w:hAnsi="TH SarabunPSK" w:cs="TH SarabunPSK"/>
                <w:b/>
                <w:bCs/>
                <w:szCs w:val="22"/>
              </w:rPr>
              <w:tab/>
              <w:t>Exercise 12/13: Emergencies:</w:t>
            </w:r>
          </w:p>
        </w:tc>
        <w:tc>
          <w:tcPr>
            <w:tcW w:w="648" w:type="pct"/>
            <w:vMerge/>
            <w:shd w:val="clear" w:color="auto" w:fill="E2EFD9" w:themeFill="accent6" w:themeFillTint="33"/>
          </w:tcPr>
          <w:p w14:paraId="19DE04BE" w14:textId="77777777" w:rsidR="00C05EF6" w:rsidRPr="00A51C8C" w:rsidRDefault="00C05EF6" w:rsidP="00F02B29">
            <w:pPr>
              <w:jc w:val="center"/>
            </w:pPr>
          </w:p>
        </w:tc>
        <w:tc>
          <w:tcPr>
            <w:tcW w:w="139" w:type="pct"/>
          </w:tcPr>
          <w:p w14:paraId="7568AA63" w14:textId="77777777" w:rsidR="00C05EF6" w:rsidRPr="00A51C8C" w:rsidRDefault="00C05EF6" w:rsidP="00F02B29">
            <w:pPr>
              <w:jc w:val="center"/>
            </w:pPr>
          </w:p>
        </w:tc>
        <w:tc>
          <w:tcPr>
            <w:tcW w:w="139" w:type="pct"/>
          </w:tcPr>
          <w:p w14:paraId="4B5D8F1A" w14:textId="77777777" w:rsidR="00C05EF6" w:rsidRPr="00A51C8C" w:rsidRDefault="00C05EF6" w:rsidP="00F02B29">
            <w:pPr>
              <w:jc w:val="center"/>
            </w:pPr>
          </w:p>
        </w:tc>
        <w:tc>
          <w:tcPr>
            <w:tcW w:w="139" w:type="pct"/>
          </w:tcPr>
          <w:p w14:paraId="5F47AB17" w14:textId="77777777" w:rsidR="00C05EF6" w:rsidRPr="00A51C8C" w:rsidRDefault="00C05EF6" w:rsidP="00F02B29">
            <w:pPr>
              <w:jc w:val="center"/>
            </w:pPr>
          </w:p>
        </w:tc>
        <w:tc>
          <w:tcPr>
            <w:tcW w:w="464" w:type="pct"/>
          </w:tcPr>
          <w:p w14:paraId="5B7B789B" w14:textId="77777777" w:rsidR="00C05EF6" w:rsidRPr="00A51C8C" w:rsidRDefault="00C05EF6" w:rsidP="00F02B29">
            <w:pPr>
              <w:jc w:val="center"/>
            </w:pPr>
          </w:p>
        </w:tc>
        <w:tc>
          <w:tcPr>
            <w:tcW w:w="93" w:type="pct"/>
          </w:tcPr>
          <w:p w14:paraId="2ACEB7B0" w14:textId="77777777" w:rsidR="00C05EF6" w:rsidRPr="00A51C8C" w:rsidRDefault="00C05EF6" w:rsidP="00F02B29">
            <w:pPr>
              <w:jc w:val="center"/>
            </w:pPr>
          </w:p>
        </w:tc>
        <w:tc>
          <w:tcPr>
            <w:tcW w:w="93" w:type="pct"/>
          </w:tcPr>
          <w:p w14:paraId="5769AB8F" w14:textId="77777777" w:rsidR="00C05EF6" w:rsidRPr="00A51C8C" w:rsidRDefault="00C05EF6" w:rsidP="00F02B29">
            <w:pPr>
              <w:jc w:val="center"/>
            </w:pPr>
          </w:p>
        </w:tc>
        <w:tc>
          <w:tcPr>
            <w:tcW w:w="461" w:type="pct"/>
          </w:tcPr>
          <w:p w14:paraId="0BE777E0" w14:textId="77777777" w:rsidR="00C05EF6" w:rsidRPr="00A51C8C" w:rsidRDefault="00C05EF6" w:rsidP="00F02B29">
            <w:pPr>
              <w:jc w:val="center"/>
            </w:pPr>
          </w:p>
        </w:tc>
      </w:tr>
      <w:tr w:rsidR="00C05EF6" w:rsidRPr="00A51C8C" w14:paraId="6314021F" w14:textId="77777777" w:rsidTr="009B2230">
        <w:trPr>
          <w:trHeight w:val="283"/>
        </w:trPr>
        <w:tc>
          <w:tcPr>
            <w:tcW w:w="231" w:type="pct"/>
            <w:vMerge/>
            <w:shd w:val="clear" w:color="auto" w:fill="767171" w:themeFill="background2" w:themeFillShade="80"/>
            <w:vAlign w:val="center"/>
          </w:tcPr>
          <w:p w14:paraId="5ED3B28C"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7A757BC6" w14:textId="77777777" w:rsidR="00C05EF6" w:rsidRPr="00A51C8C" w:rsidRDefault="00C05EF6" w:rsidP="00F02B29"/>
        </w:tc>
        <w:tc>
          <w:tcPr>
            <w:tcW w:w="1971" w:type="pct"/>
          </w:tcPr>
          <w:p w14:paraId="081A4FBF"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(A)</w:t>
            </w:r>
            <w:r w:rsidRPr="00FF7B2E">
              <w:rPr>
                <w:rFonts w:ascii="TH SarabunPSK" w:hAnsi="TH SarabunPSK" w:cs="TH SarabunPSK"/>
                <w:szCs w:val="22"/>
              </w:rPr>
              <w:tab/>
              <w:t>abandoned take-off;</w:t>
            </w:r>
          </w:p>
        </w:tc>
        <w:tc>
          <w:tcPr>
            <w:tcW w:w="648" w:type="pct"/>
            <w:vMerge/>
            <w:shd w:val="clear" w:color="auto" w:fill="E2EFD9" w:themeFill="accent6" w:themeFillTint="33"/>
          </w:tcPr>
          <w:p w14:paraId="74720CC1" w14:textId="77777777" w:rsidR="00C05EF6" w:rsidRPr="00A51C8C" w:rsidRDefault="00C05EF6" w:rsidP="00F02B29">
            <w:pPr>
              <w:jc w:val="center"/>
            </w:pPr>
          </w:p>
        </w:tc>
        <w:tc>
          <w:tcPr>
            <w:tcW w:w="139" w:type="pct"/>
          </w:tcPr>
          <w:p w14:paraId="5660350F" w14:textId="77777777" w:rsidR="00C05EF6" w:rsidRPr="00A51C8C" w:rsidRDefault="00C05EF6" w:rsidP="00F02B29">
            <w:pPr>
              <w:jc w:val="center"/>
            </w:pPr>
          </w:p>
        </w:tc>
        <w:tc>
          <w:tcPr>
            <w:tcW w:w="139" w:type="pct"/>
          </w:tcPr>
          <w:p w14:paraId="43E05E7C" w14:textId="77777777" w:rsidR="00C05EF6" w:rsidRPr="00A51C8C" w:rsidRDefault="00C05EF6" w:rsidP="00F02B29">
            <w:pPr>
              <w:jc w:val="center"/>
            </w:pPr>
          </w:p>
        </w:tc>
        <w:tc>
          <w:tcPr>
            <w:tcW w:w="139" w:type="pct"/>
          </w:tcPr>
          <w:p w14:paraId="11959351" w14:textId="77777777" w:rsidR="00C05EF6" w:rsidRPr="00A51C8C" w:rsidRDefault="00C05EF6" w:rsidP="00F02B29">
            <w:pPr>
              <w:jc w:val="center"/>
            </w:pPr>
          </w:p>
        </w:tc>
        <w:tc>
          <w:tcPr>
            <w:tcW w:w="464" w:type="pct"/>
          </w:tcPr>
          <w:p w14:paraId="32413CDB" w14:textId="77777777" w:rsidR="00C05EF6" w:rsidRPr="00A51C8C" w:rsidRDefault="00C05EF6" w:rsidP="00F02B29">
            <w:pPr>
              <w:jc w:val="center"/>
            </w:pPr>
          </w:p>
        </w:tc>
        <w:tc>
          <w:tcPr>
            <w:tcW w:w="93" w:type="pct"/>
          </w:tcPr>
          <w:p w14:paraId="0BC85A67" w14:textId="77777777" w:rsidR="00C05EF6" w:rsidRPr="00A51C8C" w:rsidRDefault="00C05EF6" w:rsidP="00F02B29">
            <w:pPr>
              <w:jc w:val="center"/>
            </w:pPr>
          </w:p>
        </w:tc>
        <w:tc>
          <w:tcPr>
            <w:tcW w:w="93" w:type="pct"/>
          </w:tcPr>
          <w:p w14:paraId="2040E7C7" w14:textId="77777777" w:rsidR="00C05EF6" w:rsidRPr="00A51C8C" w:rsidRDefault="00C05EF6" w:rsidP="00F02B29">
            <w:pPr>
              <w:jc w:val="center"/>
            </w:pPr>
          </w:p>
        </w:tc>
        <w:tc>
          <w:tcPr>
            <w:tcW w:w="461" w:type="pct"/>
          </w:tcPr>
          <w:p w14:paraId="75088645" w14:textId="77777777" w:rsidR="00C05EF6" w:rsidRPr="00A51C8C" w:rsidRDefault="00C05EF6" w:rsidP="00F02B29">
            <w:pPr>
              <w:jc w:val="center"/>
            </w:pPr>
          </w:p>
        </w:tc>
      </w:tr>
      <w:tr w:rsidR="00C05EF6" w:rsidRPr="00A51C8C" w14:paraId="06B6C1EE" w14:textId="77777777" w:rsidTr="009B2230">
        <w:trPr>
          <w:trHeight w:val="283"/>
        </w:trPr>
        <w:tc>
          <w:tcPr>
            <w:tcW w:w="231" w:type="pct"/>
            <w:vMerge/>
            <w:shd w:val="clear" w:color="auto" w:fill="767171" w:themeFill="background2" w:themeFillShade="80"/>
            <w:vAlign w:val="center"/>
          </w:tcPr>
          <w:p w14:paraId="11A23F3F"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18612184" w14:textId="77777777" w:rsidR="00C05EF6" w:rsidRPr="00A51C8C" w:rsidRDefault="00C05EF6" w:rsidP="00F02B29"/>
        </w:tc>
        <w:tc>
          <w:tcPr>
            <w:tcW w:w="1971" w:type="pct"/>
          </w:tcPr>
          <w:p w14:paraId="614F7F52"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(B)</w:t>
            </w:r>
            <w:r w:rsidRPr="00FF7B2E">
              <w:rPr>
                <w:rFonts w:ascii="TH SarabunPSK" w:hAnsi="TH SarabunPSK" w:cs="TH SarabunPSK"/>
                <w:szCs w:val="22"/>
              </w:rPr>
              <w:tab/>
              <w:t>engine failure after take-off;</w:t>
            </w:r>
          </w:p>
        </w:tc>
        <w:tc>
          <w:tcPr>
            <w:tcW w:w="648" w:type="pct"/>
            <w:vMerge/>
            <w:shd w:val="clear" w:color="auto" w:fill="E2EFD9" w:themeFill="accent6" w:themeFillTint="33"/>
          </w:tcPr>
          <w:p w14:paraId="41D459BC" w14:textId="77777777" w:rsidR="00C05EF6" w:rsidRPr="00A51C8C" w:rsidRDefault="00C05EF6" w:rsidP="00F02B29">
            <w:pPr>
              <w:jc w:val="center"/>
            </w:pPr>
          </w:p>
        </w:tc>
        <w:tc>
          <w:tcPr>
            <w:tcW w:w="139" w:type="pct"/>
          </w:tcPr>
          <w:p w14:paraId="0A835F30" w14:textId="77777777" w:rsidR="00C05EF6" w:rsidRPr="00A51C8C" w:rsidRDefault="00C05EF6" w:rsidP="00F02B29">
            <w:pPr>
              <w:jc w:val="center"/>
            </w:pPr>
          </w:p>
        </w:tc>
        <w:tc>
          <w:tcPr>
            <w:tcW w:w="139" w:type="pct"/>
          </w:tcPr>
          <w:p w14:paraId="6CE75867" w14:textId="77777777" w:rsidR="00C05EF6" w:rsidRPr="00A51C8C" w:rsidRDefault="00C05EF6" w:rsidP="00F02B29">
            <w:pPr>
              <w:jc w:val="center"/>
            </w:pPr>
          </w:p>
        </w:tc>
        <w:tc>
          <w:tcPr>
            <w:tcW w:w="139" w:type="pct"/>
          </w:tcPr>
          <w:p w14:paraId="02374874" w14:textId="77777777" w:rsidR="00C05EF6" w:rsidRPr="00A51C8C" w:rsidRDefault="00C05EF6" w:rsidP="00F02B29">
            <w:pPr>
              <w:jc w:val="center"/>
            </w:pPr>
          </w:p>
        </w:tc>
        <w:tc>
          <w:tcPr>
            <w:tcW w:w="464" w:type="pct"/>
          </w:tcPr>
          <w:p w14:paraId="1DE3464F" w14:textId="77777777" w:rsidR="00C05EF6" w:rsidRPr="00A51C8C" w:rsidRDefault="00C05EF6" w:rsidP="00F02B29">
            <w:pPr>
              <w:jc w:val="center"/>
            </w:pPr>
          </w:p>
        </w:tc>
        <w:tc>
          <w:tcPr>
            <w:tcW w:w="93" w:type="pct"/>
          </w:tcPr>
          <w:p w14:paraId="330D1912" w14:textId="77777777" w:rsidR="00C05EF6" w:rsidRPr="00A51C8C" w:rsidRDefault="00C05EF6" w:rsidP="00F02B29">
            <w:pPr>
              <w:jc w:val="center"/>
            </w:pPr>
          </w:p>
        </w:tc>
        <w:tc>
          <w:tcPr>
            <w:tcW w:w="93" w:type="pct"/>
          </w:tcPr>
          <w:p w14:paraId="1887A640" w14:textId="77777777" w:rsidR="00C05EF6" w:rsidRPr="00A51C8C" w:rsidRDefault="00C05EF6" w:rsidP="00F02B29">
            <w:pPr>
              <w:jc w:val="center"/>
            </w:pPr>
          </w:p>
        </w:tc>
        <w:tc>
          <w:tcPr>
            <w:tcW w:w="461" w:type="pct"/>
          </w:tcPr>
          <w:p w14:paraId="2701AF81" w14:textId="77777777" w:rsidR="00C05EF6" w:rsidRPr="00A51C8C" w:rsidRDefault="00C05EF6" w:rsidP="00F02B29">
            <w:pPr>
              <w:jc w:val="center"/>
            </w:pPr>
          </w:p>
        </w:tc>
      </w:tr>
      <w:tr w:rsidR="00C05EF6" w:rsidRPr="00A51C8C" w14:paraId="52036EE5" w14:textId="77777777" w:rsidTr="009B2230">
        <w:trPr>
          <w:trHeight w:val="283"/>
        </w:trPr>
        <w:tc>
          <w:tcPr>
            <w:tcW w:w="231" w:type="pct"/>
            <w:vMerge/>
            <w:shd w:val="clear" w:color="auto" w:fill="767171" w:themeFill="background2" w:themeFillShade="80"/>
            <w:vAlign w:val="center"/>
          </w:tcPr>
          <w:p w14:paraId="2C3A87AD"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5C73C4DF" w14:textId="77777777" w:rsidR="00C05EF6" w:rsidRPr="00A51C8C" w:rsidRDefault="00C05EF6" w:rsidP="00F02B29"/>
        </w:tc>
        <w:tc>
          <w:tcPr>
            <w:tcW w:w="1971" w:type="pct"/>
          </w:tcPr>
          <w:p w14:paraId="605494B9"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(C)</w:t>
            </w:r>
            <w:r w:rsidRPr="00FF7B2E">
              <w:rPr>
                <w:rFonts w:ascii="TH SarabunPSK" w:hAnsi="TH SarabunPSK" w:cs="TH SarabunPSK"/>
                <w:szCs w:val="22"/>
              </w:rPr>
              <w:tab/>
              <w:t>mislanding and go-around;</w:t>
            </w:r>
          </w:p>
        </w:tc>
        <w:tc>
          <w:tcPr>
            <w:tcW w:w="648" w:type="pct"/>
            <w:vMerge/>
            <w:shd w:val="clear" w:color="auto" w:fill="E2EFD9" w:themeFill="accent6" w:themeFillTint="33"/>
          </w:tcPr>
          <w:p w14:paraId="27DA64C2" w14:textId="77777777" w:rsidR="00C05EF6" w:rsidRPr="00A51C8C" w:rsidRDefault="00C05EF6" w:rsidP="00F02B29">
            <w:pPr>
              <w:jc w:val="center"/>
            </w:pPr>
          </w:p>
        </w:tc>
        <w:tc>
          <w:tcPr>
            <w:tcW w:w="139" w:type="pct"/>
          </w:tcPr>
          <w:p w14:paraId="0058415E" w14:textId="77777777" w:rsidR="00C05EF6" w:rsidRPr="00A51C8C" w:rsidRDefault="00C05EF6" w:rsidP="00F02B29">
            <w:pPr>
              <w:jc w:val="center"/>
            </w:pPr>
          </w:p>
        </w:tc>
        <w:tc>
          <w:tcPr>
            <w:tcW w:w="139" w:type="pct"/>
          </w:tcPr>
          <w:p w14:paraId="54D07349" w14:textId="77777777" w:rsidR="00C05EF6" w:rsidRPr="00A51C8C" w:rsidRDefault="00C05EF6" w:rsidP="00F02B29">
            <w:pPr>
              <w:jc w:val="center"/>
            </w:pPr>
          </w:p>
        </w:tc>
        <w:tc>
          <w:tcPr>
            <w:tcW w:w="139" w:type="pct"/>
          </w:tcPr>
          <w:p w14:paraId="5BE3A3F1" w14:textId="77777777" w:rsidR="00C05EF6" w:rsidRPr="00A51C8C" w:rsidRDefault="00C05EF6" w:rsidP="00F02B29">
            <w:pPr>
              <w:jc w:val="center"/>
            </w:pPr>
          </w:p>
        </w:tc>
        <w:tc>
          <w:tcPr>
            <w:tcW w:w="464" w:type="pct"/>
          </w:tcPr>
          <w:p w14:paraId="47153668" w14:textId="77777777" w:rsidR="00C05EF6" w:rsidRPr="00A51C8C" w:rsidRDefault="00C05EF6" w:rsidP="00F02B29">
            <w:pPr>
              <w:jc w:val="center"/>
            </w:pPr>
          </w:p>
        </w:tc>
        <w:tc>
          <w:tcPr>
            <w:tcW w:w="93" w:type="pct"/>
          </w:tcPr>
          <w:p w14:paraId="13D5162A" w14:textId="77777777" w:rsidR="00C05EF6" w:rsidRPr="00A51C8C" w:rsidRDefault="00C05EF6" w:rsidP="00F02B29">
            <w:pPr>
              <w:jc w:val="center"/>
            </w:pPr>
          </w:p>
        </w:tc>
        <w:tc>
          <w:tcPr>
            <w:tcW w:w="93" w:type="pct"/>
          </w:tcPr>
          <w:p w14:paraId="70C00FB0" w14:textId="77777777" w:rsidR="00C05EF6" w:rsidRPr="00A51C8C" w:rsidRDefault="00C05EF6" w:rsidP="00F02B29">
            <w:pPr>
              <w:jc w:val="center"/>
            </w:pPr>
          </w:p>
        </w:tc>
        <w:tc>
          <w:tcPr>
            <w:tcW w:w="461" w:type="pct"/>
          </w:tcPr>
          <w:p w14:paraId="1326C941" w14:textId="77777777" w:rsidR="00C05EF6" w:rsidRPr="00A51C8C" w:rsidRDefault="00C05EF6" w:rsidP="00F02B29">
            <w:pPr>
              <w:jc w:val="center"/>
            </w:pPr>
          </w:p>
        </w:tc>
      </w:tr>
      <w:tr w:rsidR="00C05EF6" w:rsidRPr="00A51C8C" w14:paraId="7692CD9B" w14:textId="77777777" w:rsidTr="009B2230">
        <w:trPr>
          <w:trHeight w:val="283"/>
        </w:trPr>
        <w:tc>
          <w:tcPr>
            <w:tcW w:w="231" w:type="pct"/>
            <w:vMerge/>
            <w:shd w:val="clear" w:color="auto" w:fill="767171" w:themeFill="background2" w:themeFillShade="80"/>
            <w:vAlign w:val="center"/>
          </w:tcPr>
          <w:p w14:paraId="68C22E71"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7C7C8A6D" w14:textId="77777777" w:rsidR="00C05EF6" w:rsidRPr="00A51C8C" w:rsidRDefault="00C05EF6" w:rsidP="00F02B29"/>
        </w:tc>
        <w:tc>
          <w:tcPr>
            <w:tcW w:w="1971" w:type="pct"/>
          </w:tcPr>
          <w:p w14:paraId="50D76E95" w14:textId="77777777" w:rsidR="00C05EF6" w:rsidRPr="00FF7B2E" w:rsidRDefault="00C05EF6" w:rsidP="00F02B29">
            <w:pPr>
              <w:ind w:left="1099" w:hanging="532"/>
              <w:rPr>
                <w:rFonts w:ascii="TH SarabunPSK" w:hAnsi="TH SarabunPSK" w:cs="TH SarabunPSK"/>
                <w:szCs w:val="22"/>
              </w:rPr>
            </w:pPr>
            <w:r w:rsidRPr="00FF7B2E">
              <w:rPr>
                <w:rFonts w:ascii="TH SarabunPSK" w:hAnsi="TH SarabunPSK" w:cs="TH SarabunPSK"/>
                <w:szCs w:val="22"/>
              </w:rPr>
              <w:t>(D)</w:t>
            </w:r>
            <w:r w:rsidRPr="00FF7B2E">
              <w:rPr>
                <w:rFonts w:ascii="TH SarabunPSK" w:hAnsi="TH SarabunPSK" w:cs="TH SarabunPSK"/>
                <w:szCs w:val="22"/>
              </w:rPr>
              <w:tab/>
              <w:t>missed approach.</w:t>
            </w:r>
          </w:p>
        </w:tc>
        <w:tc>
          <w:tcPr>
            <w:tcW w:w="648" w:type="pct"/>
            <w:vMerge/>
            <w:shd w:val="clear" w:color="auto" w:fill="E2EFD9" w:themeFill="accent6" w:themeFillTint="33"/>
          </w:tcPr>
          <w:p w14:paraId="73BA350C" w14:textId="77777777" w:rsidR="00C05EF6" w:rsidRPr="00A51C8C" w:rsidRDefault="00C05EF6" w:rsidP="00F02B29">
            <w:pPr>
              <w:jc w:val="center"/>
            </w:pPr>
          </w:p>
        </w:tc>
        <w:tc>
          <w:tcPr>
            <w:tcW w:w="139" w:type="pct"/>
          </w:tcPr>
          <w:p w14:paraId="49921547" w14:textId="77777777" w:rsidR="00C05EF6" w:rsidRPr="00A51C8C" w:rsidRDefault="00C05EF6" w:rsidP="00F02B29">
            <w:pPr>
              <w:jc w:val="center"/>
            </w:pPr>
          </w:p>
        </w:tc>
        <w:tc>
          <w:tcPr>
            <w:tcW w:w="139" w:type="pct"/>
          </w:tcPr>
          <w:p w14:paraId="044731D1" w14:textId="77777777" w:rsidR="00C05EF6" w:rsidRPr="00A51C8C" w:rsidRDefault="00C05EF6" w:rsidP="00F02B29">
            <w:pPr>
              <w:jc w:val="center"/>
            </w:pPr>
          </w:p>
        </w:tc>
        <w:tc>
          <w:tcPr>
            <w:tcW w:w="139" w:type="pct"/>
          </w:tcPr>
          <w:p w14:paraId="3A4EDD6B" w14:textId="77777777" w:rsidR="00C05EF6" w:rsidRPr="00A51C8C" w:rsidRDefault="00C05EF6" w:rsidP="00F02B29">
            <w:pPr>
              <w:jc w:val="center"/>
            </w:pPr>
          </w:p>
        </w:tc>
        <w:tc>
          <w:tcPr>
            <w:tcW w:w="464" w:type="pct"/>
          </w:tcPr>
          <w:p w14:paraId="7E911813" w14:textId="77777777" w:rsidR="00C05EF6" w:rsidRPr="00A51C8C" w:rsidRDefault="00C05EF6" w:rsidP="00F02B29">
            <w:pPr>
              <w:jc w:val="center"/>
            </w:pPr>
          </w:p>
        </w:tc>
        <w:tc>
          <w:tcPr>
            <w:tcW w:w="93" w:type="pct"/>
          </w:tcPr>
          <w:p w14:paraId="1F5598AD" w14:textId="77777777" w:rsidR="00C05EF6" w:rsidRPr="00A51C8C" w:rsidRDefault="00C05EF6" w:rsidP="00F02B29">
            <w:pPr>
              <w:jc w:val="center"/>
            </w:pPr>
          </w:p>
        </w:tc>
        <w:tc>
          <w:tcPr>
            <w:tcW w:w="93" w:type="pct"/>
          </w:tcPr>
          <w:p w14:paraId="31CEDD6B" w14:textId="77777777" w:rsidR="00C05EF6" w:rsidRPr="00A51C8C" w:rsidRDefault="00C05EF6" w:rsidP="00F02B29">
            <w:pPr>
              <w:jc w:val="center"/>
            </w:pPr>
          </w:p>
        </w:tc>
        <w:tc>
          <w:tcPr>
            <w:tcW w:w="461" w:type="pct"/>
          </w:tcPr>
          <w:p w14:paraId="68113107" w14:textId="77777777" w:rsidR="00C05EF6" w:rsidRPr="00A51C8C" w:rsidRDefault="00C05EF6" w:rsidP="00F02B29">
            <w:pPr>
              <w:jc w:val="center"/>
            </w:pPr>
          </w:p>
        </w:tc>
      </w:tr>
      <w:tr w:rsidR="00C05EF6" w:rsidRPr="00A51C8C" w14:paraId="34DA7C04" w14:textId="77777777" w:rsidTr="009B2230">
        <w:trPr>
          <w:trHeight w:val="283"/>
        </w:trPr>
        <w:tc>
          <w:tcPr>
            <w:tcW w:w="231" w:type="pct"/>
            <w:vMerge/>
            <w:shd w:val="clear" w:color="auto" w:fill="767171" w:themeFill="background2" w:themeFillShade="80"/>
            <w:vAlign w:val="center"/>
          </w:tcPr>
          <w:p w14:paraId="78E69B02"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41D5848D" w14:textId="77777777" w:rsidR="00C05EF6" w:rsidRPr="00A51C8C" w:rsidRDefault="00C05EF6" w:rsidP="00F02B29"/>
        </w:tc>
        <w:tc>
          <w:tcPr>
            <w:tcW w:w="1971" w:type="pct"/>
          </w:tcPr>
          <w:p w14:paraId="374AF38F" w14:textId="77777777" w:rsidR="00C05EF6" w:rsidRPr="001D7D3D" w:rsidRDefault="00C05EF6" w:rsidP="001D7D3D">
            <w:pPr>
              <w:rPr>
                <w:rFonts w:ascii="TH SarabunPSK" w:hAnsi="TH SarabunPSK" w:cs="TH SarabunPSK"/>
                <w:color w:val="C00000"/>
                <w:szCs w:val="22"/>
              </w:rPr>
            </w:pPr>
            <w:r w:rsidRPr="001D7D3D">
              <w:rPr>
                <w:rFonts w:ascii="TH SarabunPSK" w:hAnsi="TH SarabunPSK" w:cs="TH SarabunPSK"/>
                <w:b/>
                <w:bCs/>
                <w:color w:val="C00000"/>
                <w:szCs w:val="22"/>
              </w:rPr>
              <w:t>Note:</w:t>
            </w:r>
            <w:r w:rsidRPr="001D7D3D">
              <w:rPr>
                <w:rFonts w:ascii="TH SarabunPSK" w:hAnsi="TH SarabunPSK" w:cs="TH SarabunPSK"/>
                <w:color w:val="C00000"/>
                <w:szCs w:val="22"/>
              </w:rPr>
              <w:t xml:space="preserve"> in the interests of safety it will be necessary for pilots trained on nose wheel aeroplanes to undergo dual conversion training before flying tail wheel aeroplanes, and vice-versa.</w:t>
            </w:r>
          </w:p>
        </w:tc>
        <w:tc>
          <w:tcPr>
            <w:tcW w:w="648" w:type="pct"/>
            <w:vMerge/>
            <w:shd w:val="clear" w:color="auto" w:fill="E2EFD9" w:themeFill="accent6" w:themeFillTint="33"/>
          </w:tcPr>
          <w:p w14:paraId="516E82B9" w14:textId="77777777" w:rsidR="00C05EF6" w:rsidRPr="00A51C8C" w:rsidRDefault="00C05EF6" w:rsidP="00F02B29">
            <w:pPr>
              <w:jc w:val="center"/>
            </w:pPr>
          </w:p>
        </w:tc>
        <w:tc>
          <w:tcPr>
            <w:tcW w:w="139" w:type="pct"/>
          </w:tcPr>
          <w:p w14:paraId="1799E1E1" w14:textId="77777777" w:rsidR="00C05EF6" w:rsidRPr="00A51C8C" w:rsidRDefault="00C05EF6" w:rsidP="00F02B29">
            <w:pPr>
              <w:jc w:val="center"/>
            </w:pPr>
          </w:p>
        </w:tc>
        <w:tc>
          <w:tcPr>
            <w:tcW w:w="139" w:type="pct"/>
          </w:tcPr>
          <w:p w14:paraId="057B3315" w14:textId="77777777" w:rsidR="00C05EF6" w:rsidRPr="00A51C8C" w:rsidRDefault="00C05EF6" w:rsidP="00F02B29">
            <w:pPr>
              <w:jc w:val="center"/>
            </w:pPr>
          </w:p>
        </w:tc>
        <w:tc>
          <w:tcPr>
            <w:tcW w:w="139" w:type="pct"/>
          </w:tcPr>
          <w:p w14:paraId="626364E6" w14:textId="77777777" w:rsidR="00C05EF6" w:rsidRPr="00A51C8C" w:rsidRDefault="00C05EF6" w:rsidP="00F02B29">
            <w:pPr>
              <w:jc w:val="center"/>
            </w:pPr>
          </w:p>
        </w:tc>
        <w:tc>
          <w:tcPr>
            <w:tcW w:w="464" w:type="pct"/>
          </w:tcPr>
          <w:p w14:paraId="1A22B535" w14:textId="77777777" w:rsidR="00C05EF6" w:rsidRPr="00A51C8C" w:rsidRDefault="00C05EF6" w:rsidP="00F02B29">
            <w:pPr>
              <w:jc w:val="center"/>
            </w:pPr>
          </w:p>
        </w:tc>
        <w:tc>
          <w:tcPr>
            <w:tcW w:w="93" w:type="pct"/>
          </w:tcPr>
          <w:p w14:paraId="408E6A13" w14:textId="77777777" w:rsidR="00C05EF6" w:rsidRPr="00A51C8C" w:rsidRDefault="00C05EF6" w:rsidP="00F02B29">
            <w:pPr>
              <w:jc w:val="center"/>
            </w:pPr>
          </w:p>
        </w:tc>
        <w:tc>
          <w:tcPr>
            <w:tcW w:w="93" w:type="pct"/>
          </w:tcPr>
          <w:p w14:paraId="3288411B" w14:textId="77777777" w:rsidR="00C05EF6" w:rsidRPr="00A51C8C" w:rsidRDefault="00C05EF6" w:rsidP="00F02B29">
            <w:pPr>
              <w:jc w:val="center"/>
            </w:pPr>
          </w:p>
        </w:tc>
        <w:tc>
          <w:tcPr>
            <w:tcW w:w="461" w:type="pct"/>
          </w:tcPr>
          <w:p w14:paraId="3036795C" w14:textId="77777777" w:rsidR="00C05EF6" w:rsidRPr="00A51C8C" w:rsidRDefault="00C05EF6" w:rsidP="00F02B29">
            <w:pPr>
              <w:jc w:val="center"/>
            </w:pPr>
          </w:p>
        </w:tc>
      </w:tr>
      <w:tr w:rsidR="00C05EF6" w:rsidRPr="00A51C8C" w14:paraId="579181B9" w14:textId="77777777" w:rsidTr="009B2230">
        <w:trPr>
          <w:trHeight w:val="283"/>
        </w:trPr>
        <w:tc>
          <w:tcPr>
            <w:tcW w:w="231" w:type="pct"/>
            <w:vMerge/>
            <w:shd w:val="clear" w:color="auto" w:fill="767171" w:themeFill="background2" w:themeFillShade="80"/>
            <w:vAlign w:val="center"/>
          </w:tcPr>
          <w:p w14:paraId="3CD464C5"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3B2A9FB3" w14:textId="77777777" w:rsidR="00C05EF6" w:rsidRPr="00A51C8C" w:rsidRDefault="00C05EF6" w:rsidP="00F02B29"/>
        </w:tc>
        <w:tc>
          <w:tcPr>
            <w:tcW w:w="1971" w:type="pct"/>
            <w:shd w:val="clear" w:color="auto" w:fill="E7E6E6" w:themeFill="background2"/>
          </w:tcPr>
          <w:p w14:paraId="6D3D7077" w14:textId="77777777" w:rsidR="00C05EF6" w:rsidRPr="00F02B29" w:rsidRDefault="00C05EF6" w:rsidP="00F02B29">
            <w:pPr>
              <w:ind w:left="532" w:hanging="532"/>
              <w:rPr>
                <w:rFonts w:ascii="TH SarabunPSK" w:hAnsi="TH SarabunPSK" w:cs="TH SarabunPSK"/>
                <w:b/>
                <w:bCs/>
                <w:szCs w:val="22"/>
              </w:rPr>
            </w:pPr>
            <w:r w:rsidRPr="00F02B29">
              <w:rPr>
                <w:rFonts w:ascii="TH SarabunPSK" w:hAnsi="TH SarabunPSK" w:cs="TH SarabunPSK"/>
                <w:b/>
                <w:bCs/>
                <w:szCs w:val="22"/>
              </w:rPr>
              <w:t>(xix)</w:t>
            </w:r>
            <w:r w:rsidRPr="00F02B29">
              <w:rPr>
                <w:rFonts w:ascii="TH SarabunPSK" w:hAnsi="TH SarabunPSK" w:cs="TH SarabunPSK"/>
                <w:b/>
                <w:bCs/>
                <w:szCs w:val="22"/>
              </w:rPr>
              <w:tab/>
              <w:t xml:space="preserve">Exercise 14: First solo: </w:t>
            </w:r>
          </w:p>
        </w:tc>
        <w:tc>
          <w:tcPr>
            <w:tcW w:w="648" w:type="pct"/>
            <w:vMerge/>
            <w:shd w:val="clear" w:color="auto" w:fill="E2EFD9" w:themeFill="accent6" w:themeFillTint="33"/>
          </w:tcPr>
          <w:p w14:paraId="69106849" w14:textId="77777777" w:rsidR="00C05EF6" w:rsidRPr="00A51C8C" w:rsidRDefault="00C05EF6" w:rsidP="00F02B29">
            <w:pPr>
              <w:jc w:val="center"/>
            </w:pPr>
          </w:p>
        </w:tc>
        <w:tc>
          <w:tcPr>
            <w:tcW w:w="139" w:type="pct"/>
          </w:tcPr>
          <w:p w14:paraId="357D9774" w14:textId="77777777" w:rsidR="00C05EF6" w:rsidRPr="00A51C8C" w:rsidRDefault="00C05EF6" w:rsidP="00F02B29">
            <w:pPr>
              <w:jc w:val="center"/>
            </w:pPr>
          </w:p>
        </w:tc>
        <w:tc>
          <w:tcPr>
            <w:tcW w:w="139" w:type="pct"/>
          </w:tcPr>
          <w:p w14:paraId="2E281C4D" w14:textId="77777777" w:rsidR="00C05EF6" w:rsidRPr="00A51C8C" w:rsidRDefault="00C05EF6" w:rsidP="00F02B29">
            <w:pPr>
              <w:jc w:val="center"/>
            </w:pPr>
          </w:p>
        </w:tc>
        <w:tc>
          <w:tcPr>
            <w:tcW w:w="139" w:type="pct"/>
          </w:tcPr>
          <w:p w14:paraId="53D283AC" w14:textId="77777777" w:rsidR="00C05EF6" w:rsidRPr="00A51C8C" w:rsidRDefault="00C05EF6" w:rsidP="00F02B29">
            <w:pPr>
              <w:jc w:val="center"/>
            </w:pPr>
          </w:p>
        </w:tc>
        <w:tc>
          <w:tcPr>
            <w:tcW w:w="464" w:type="pct"/>
          </w:tcPr>
          <w:p w14:paraId="4E12452F" w14:textId="77777777" w:rsidR="00C05EF6" w:rsidRPr="00A51C8C" w:rsidRDefault="00C05EF6" w:rsidP="00F02B29">
            <w:pPr>
              <w:jc w:val="center"/>
            </w:pPr>
          </w:p>
        </w:tc>
        <w:tc>
          <w:tcPr>
            <w:tcW w:w="93" w:type="pct"/>
          </w:tcPr>
          <w:p w14:paraId="2DF504E6" w14:textId="77777777" w:rsidR="00C05EF6" w:rsidRPr="00A51C8C" w:rsidRDefault="00C05EF6" w:rsidP="00F02B29">
            <w:pPr>
              <w:jc w:val="center"/>
            </w:pPr>
          </w:p>
        </w:tc>
        <w:tc>
          <w:tcPr>
            <w:tcW w:w="93" w:type="pct"/>
          </w:tcPr>
          <w:p w14:paraId="2BC9C9D1" w14:textId="77777777" w:rsidR="00C05EF6" w:rsidRPr="00A51C8C" w:rsidRDefault="00C05EF6" w:rsidP="00F02B29">
            <w:pPr>
              <w:jc w:val="center"/>
            </w:pPr>
          </w:p>
        </w:tc>
        <w:tc>
          <w:tcPr>
            <w:tcW w:w="461" w:type="pct"/>
          </w:tcPr>
          <w:p w14:paraId="77501DBB" w14:textId="77777777" w:rsidR="00C05EF6" w:rsidRPr="00A51C8C" w:rsidRDefault="00C05EF6" w:rsidP="00F02B29">
            <w:pPr>
              <w:jc w:val="center"/>
            </w:pPr>
          </w:p>
        </w:tc>
      </w:tr>
      <w:tr w:rsidR="00C05EF6" w:rsidRPr="00A51C8C" w14:paraId="2ACD874D" w14:textId="77777777" w:rsidTr="009B2230">
        <w:trPr>
          <w:trHeight w:val="283"/>
        </w:trPr>
        <w:tc>
          <w:tcPr>
            <w:tcW w:w="231" w:type="pct"/>
            <w:vMerge/>
            <w:shd w:val="clear" w:color="auto" w:fill="767171" w:themeFill="background2" w:themeFillShade="80"/>
            <w:vAlign w:val="center"/>
          </w:tcPr>
          <w:p w14:paraId="042A7A8A"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6CABBBEC" w14:textId="77777777" w:rsidR="00C05EF6" w:rsidRPr="00A51C8C" w:rsidRDefault="00C05EF6" w:rsidP="00F02B29"/>
        </w:tc>
        <w:tc>
          <w:tcPr>
            <w:tcW w:w="1971" w:type="pct"/>
          </w:tcPr>
          <w:p w14:paraId="13554AFE" w14:textId="77777777" w:rsidR="00C05EF6" w:rsidRPr="00FF7B2E" w:rsidRDefault="00C05EF6" w:rsidP="00F02B29">
            <w:pPr>
              <w:ind w:left="957" w:hanging="532"/>
              <w:rPr>
                <w:rFonts w:ascii="TH SarabunPSK" w:hAnsi="TH SarabunPSK" w:cs="TH SarabunPSK"/>
                <w:szCs w:val="22"/>
              </w:rPr>
            </w:pPr>
            <w:r w:rsidRPr="00FF7B2E">
              <w:rPr>
                <w:rFonts w:ascii="TH SarabunPSK" w:hAnsi="TH SarabunPSK" w:cs="TH SarabunPSK"/>
                <w:szCs w:val="22"/>
              </w:rPr>
              <w:t>(A)</w:t>
            </w:r>
            <w:r w:rsidRPr="00FF7B2E">
              <w:rPr>
                <w:rFonts w:ascii="TH SarabunPSK" w:hAnsi="TH SarabunPSK" w:cs="TH SarabunPSK"/>
                <w:szCs w:val="22"/>
              </w:rPr>
              <w:tab/>
              <w:t>instructor’s briefing, observation of flight and de-briefing;</w:t>
            </w:r>
          </w:p>
        </w:tc>
        <w:tc>
          <w:tcPr>
            <w:tcW w:w="648" w:type="pct"/>
            <w:vMerge/>
            <w:shd w:val="clear" w:color="auto" w:fill="E2EFD9" w:themeFill="accent6" w:themeFillTint="33"/>
          </w:tcPr>
          <w:p w14:paraId="4A2AA84C" w14:textId="77777777" w:rsidR="00C05EF6" w:rsidRPr="00A51C8C" w:rsidRDefault="00C05EF6" w:rsidP="00F02B29">
            <w:pPr>
              <w:jc w:val="center"/>
            </w:pPr>
          </w:p>
        </w:tc>
        <w:tc>
          <w:tcPr>
            <w:tcW w:w="139" w:type="pct"/>
          </w:tcPr>
          <w:p w14:paraId="61874406" w14:textId="77777777" w:rsidR="00C05EF6" w:rsidRPr="00A51C8C" w:rsidRDefault="00C05EF6" w:rsidP="00F02B29">
            <w:pPr>
              <w:jc w:val="center"/>
            </w:pPr>
          </w:p>
        </w:tc>
        <w:tc>
          <w:tcPr>
            <w:tcW w:w="139" w:type="pct"/>
          </w:tcPr>
          <w:p w14:paraId="1D4980E9" w14:textId="77777777" w:rsidR="00C05EF6" w:rsidRPr="00A51C8C" w:rsidRDefault="00C05EF6" w:rsidP="00F02B29">
            <w:pPr>
              <w:jc w:val="center"/>
            </w:pPr>
          </w:p>
        </w:tc>
        <w:tc>
          <w:tcPr>
            <w:tcW w:w="139" w:type="pct"/>
          </w:tcPr>
          <w:p w14:paraId="27E31F3F" w14:textId="77777777" w:rsidR="00C05EF6" w:rsidRPr="00A51C8C" w:rsidRDefault="00C05EF6" w:rsidP="00F02B29">
            <w:pPr>
              <w:jc w:val="center"/>
            </w:pPr>
          </w:p>
        </w:tc>
        <w:tc>
          <w:tcPr>
            <w:tcW w:w="464" w:type="pct"/>
          </w:tcPr>
          <w:p w14:paraId="4F327AFE" w14:textId="77777777" w:rsidR="00C05EF6" w:rsidRPr="00A51C8C" w:rsidRDefault="00C05EF6" w:rsidP="00F02B29">
            <w:pPr>
              <w:jc w:val="center"/>
            </w:pPr>
          </w:p>
        </w:tc>
        <w:tc>
          <w:tcPr>
            <w:tcW w:w="93" w:type="pct"/>
          </w:tcPr>
          <w:p w14:paraId="5EA54A92" w14:textId="77777777" w:rsidR="00C05EF6" w:rsidRPr="00A51C8C" w:rsidRDefault="00C05EF6" w:rsidP="00F02B29">
            <w:pPr>
              <w:jc w:val="center"/>
            </w:pPr>
          </w:p>
        </w:tc>
        <w:tc>
          <w:tcPr>
            <w:tcW w:w="93" w:type="pct"/>
          </w:tcPr>
          <w:p w14:paraId="062ABD40" w14:textId="77777777" w:rsidR="00C05EF6" w:rsidRPr="00A51C8C" w:rsidRDefault="00C05EF6" w:rsidP="00F02B29">
            <w:pPr>
              <w:jc w:val="center"/>
            </w:pPr>
          </w:p>
        </w:tc>
        <w:tc>
          <w:tcPr>
            <w:tcW w:w="461" w:type="pct"/>
          </w:tcPr>
          <w:p w14:paraId="30AAFD8B" w14:textId="77777777" w:rsidR="00C05EF6" w:rsidRPr="00A51C8C" w:rsidRDefault="00C05EF6" w:rsidP="00F02B29">
            <w:pPr>
              <w:jc w:val="center"/>
            </w:pPr>
          </w:p>
        </w:tc>
      </w:tr>
      <w:tr w:rsidR="00C05EF6" w:rsidRPr="00A51C8C" w14:paraId="778B49C6" w14:textId="77777777" w:rsidTr="009B2230">
        <w:trPr>
          <w:trHeight w:val="283"/>
        </w:trPr>
        <w:tc>
          <w:tcPr>
            <w:tcW w:w="231" w:type="pct"/>
            <w:vMerge/>
            <w:shd w:val="clear" w:color="auto" w:fill="767171" w:themeFill="background2" w:themeFillShade="80"/>
            <w:vAlign w:val="center"/>
          </w:tcPr>
          <w:p w14:paraId="29CC6B97"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224858CC" w14:textId="77777777" w:rsidR="00C05EF6" w:rsidRPr="00A51C8C" w:rsidRDefault="00C05EF6" w:rsidP="00F02B29"/>
        </w:tc>
        <w:tc>
          <w:tcPr>
            <w:tcW w:w="1971" w:type="pct"/>
          </w:tcPr>
          <w:p w14:paraId="4C8354E3" w14:textId="77777777" w:rsidR="00C05EF6" w:rsidRPr="00FF7B2E" w:rsidRDefault="00C05EF6" w:rsidP="00F02B29">
            <w:pPr>
              <w:rPr>
                <w:rFonts w:ascii="TH SarabunPSK" w:hAnsi="TH SarabunPSK" w:cs="TH SarabunPSK"/>
                <w:szCs w:val="22"/>
              </w:rPr>
            </w:pPr>
            <w:r w:rsidRPr="001D7D3D">
              <w:rPr>
                <w:rFonts w:ascii="TH SarabunPSK" w:hAnsi="TH SarabunPSK" w:cs="TH SarabunPSK"/>
                <w:b/>
                <w:bCs/>
                <w:color w:val="C00000"/>
                <w:szCs w:val="22"/>
              </w:rPr>
              <w:t>Note:</w:t>
            </w:r>
            <w:r w:rsidRPr="001D7D3D">
              <w:rPr>
                <w:rFonts w:ascii="TH SarabunPSK" w:hAnsi="TH SarabunPSK" w:cs="TH SarabunPSK"/>
                <w:color w:val="C00000"/>
                <w:szCs w:val="22"/>
              </w:rPr>
              <w:t xml:space="preserve"> during flights immediately following the solo circuit consolidation the following should be revised:</w:t>
            </w:r>
          </w:p>
        </w:tc>
        <w:tc>
          <w:tcPr>
            <w:tcW w:w="648" w:type="pct"/>
            <w:vMerge/>
            <w:shd w:val="clear" w:color="auto" w:fill="E2EFD9" w:themeFill="accent6" w:themeFillTint="33"/>
          </w:tcPr>
          <w:p w14:paraId="655C6CF1" w14:textId="77777777" w:rsidR="00C05EF6" w:rsidRPr="00A51C8C" w:rsidRDefault="00C05EF6" w:rsidP="00F02B29">
            <w:pPr>
              <w:jc w:val="center"/>
            </w:pPr>
          </w:p>
        </w:tc>
        <w:tc>
          <w:tcPr>
            <w:tcW w:w="139" w:type="pct"/>
          </w:tcPr>
          <w:p w14:paraId="25CC49A5" w14:textId="77777777" w:rsidR="00C05EF6" w:rsidRPr="00A51C8C" w:rsidRDefault="00C05EF6" w:rsidP="00F02B29">
            <w:pPr>
              <w:jc w:val="center"/>
            </w:pPr>
          </w:p>
        </w:tc>
        <w:tc>
          <w:tcPr>
            <w:tcW w:w="139" w:type="pct"/>
          </w:tcPr>
          <w:p w14:paraId="29320E98" w14:textId="77777777" w:rsidR="00C05EF6" w:rsidRPr="00A51C8C" w:rsidRDefault="00C05EF6" w:rsidP="00F02B29">
            <w:pPr>
              <w:jc w:val="center"/>
            </w:pPr>
          </w:p>
        </w:tc>
        <w:tc>
          <w:tcPr>
            <w:tcW w:w="139" w:type="pct"/>
          </w:tcPr>
          <w:p w14:paraId="006693EC" w14:textId="77777777" w:rsidR="00C05EF6" w:rsidRPr="00A51C8C" w:rsidRDefault="00C05EF6" w:rsidP="00F02B29">
            <w:pPr>
              <w:jc w:val="center"/>
            </w:pPr>
          </w:p>
        </w:tc>
        <w:tc>
          <w:tcPr>
            <w:tcW w:w="464" w:type="pct"/>
          </w:tcPr>
          <w:p w14:paraId="7A4568C6" w14:textId="77777777" w:rsidR="00C05EF6" w:rsidRPr="00A51C8C" w:rsidRDefault="00C05EF6" w:rsidP="00F02B29">
            <w:pPr>
              <w:jc w:val="center"/>
            </w:pPr>
          </w:p>
        </w:tc>
        <w:tc>
          <w:tcPr>
            <w:tcW w:w="93" w:type="pct"/>
          </w:tcPr>
          <w:p w14:paraId="53D15BEE" w14:textId="77777777" w:rsidR="00C05EF6" w:rsidRPr="00A51C8C" w:rsidRDefault="00C05EF6" w:rsidP="00F02B29">
            <w:pPr>
              <w:jc w:val="center"/>
            </w:pPr>
          </w:p>
        </w:tc>
        <w:tc>
          <w:tcPr>
            <w:tcW w:w="93" w:type="pct"/>
          </w:tcPr>
          <w:p w14:paraId="21C0A62F" w14:textId="77777777" w:rsidR="00C05EF6" w:rsidRPr="00A51C8C" w:rsidRDefault="00C05EF6" w:rsidP="00F02B29">
            <w:pPr>
              <w:jc w:val="center"/>
            </w:pPr>
          </w:p>
        </w:tc>
        <w:tc>
          <w:tcPr>
            <w:tcW w:w="461" w:type="pct"/>
          </w:tcPr>
          <w:p w14:paraId="76B4220D" w14:textId="77777777" w:rsidR="00C05EF6" w:rsidRPr="00A51C8C" w:rsidRDefault="00C05EF6" w:rsidP="00F02B29">
            <w:pPr>
              <w:jc w:val="center"/>
            </w:pPr>
          </w:p>
        </w:tc>
      </w:tr>
      <w:tr w:rsidR="00C05EF6" w:rsidRPr="00A51C8C" w14:paraId="6E5AB2BE" w14:textId="77777777" w:rsidTr="009B2230">
        <w:trPr>
          <w:trHeight w:val="283"/>
        </w:trPr>
        <w:tc>
          <w:tcPr>
            <w:tcW w:w="231" w:type="pct"/>
            <w:vMerge/>
            <w:shd w:val="clear" w:color="auto" w:fill="767171" w:themeFill="background2" w:themeFillShade="80"/>
            <w:vAlign w:val="center"/>
          </w:tcPr>
          <w:p w14:paraId="359A3747"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78476C7E" w14:textId="77777777" w:rsidR="00C05EF6" w:rsidRPr="00A51C8C" w:rsidRDefault="00C05EF6" w:rsidP="00F02B29"/>
        </w:tc>
        <w:tc>
          <w:tcPr>
            <w:tcW w:w="1971" w:type="pct"/>
          </w:tcPr>
          <w:p w14:paraId="671A0579" w14:textId="77777777" w:rsidR="00C05EF6" w:rsidRPr="00FF7B2E" w:rsidRDefault="00C05EF6" w:rsidP="00F02B29">
            <w:pPr>
              <w:ind w:left="957" w:hanging="532"/>
              <w:rPr>
                <w:rFonts w:ascii="TH SarabunPSK" w:hAnsi="TH SarabunPSK" w:cs="TH SarabunPSK"/>
                <w:szCs w:val="22"/>
              </w:rPr>
            </w:pPr>
            <w:r w:rsidRPr="00FF7B2E">
              <w:rPr>
                <w:rFonts w:ascii="TH SarabunPSK" w:hAnsi="TH SarabunPSK" w:cs="TH SarabunPSK"/>
                <w:szCs w:val="22"/>
              </w:rPr>
              <w:t>(B)</w:t>
            </w:r>
            <w:r w:rsidRPr="00FF7B2E">
              <w:rPr>
                <w:rFonts w:ascii="TH SarabunPSK" w:hAnsi="TH SarabunPSK" w:cs="TH SarabunPSK"/>
                <w:szCs w:val="22"/>
              </w:rPr>
              <w:tab/>
              <w:t>procedures for leaving and rejoining the circuit;</w:t>
            </w:r>
          </w:p>
        </w:tc>
        <w:tc>
          <w:tcPr>
            <w:tcW w:w="648" w:type="pct"/>
            <w:vMerge/>
            <w:shd w:val="clear" w:color="auto" w:fill="E2EFD9" w:themeFill="accent6" w:themeFillTint="33"/>
          </w:tcPr>
          <w:p w14:paraId="6C50DBC8" w14:textId="77777777" w:rsidR="00C05EF6" w:rsidRPr="00A51C8C" w:rsidRDefault="00C05EF6" w:rsidP="00F02B29">
            <w:pPr>
              <w:jc w:val="center"/>
            </w:pPr>
          </w:p>
        </w:tc>
        <w:tc>
          <w:tcPr>
            <w:tcW w:w="139" w:type="pct"/>
          </w:tcPr>
          <w:p w14:paraId="750C65EA" w14:textId="77777777" w:rsidR="00C05EF6" w:rsidRPr="00A51C8C" w:rsidRDefault="00C05EF6" w:rsidP="00F02B29">
            <w:pPr>
              <w:jc w:val="center"/>
            </w:pPr>
          </w:p>
        </w:tc>
        <w:tc>
          <w:tcPr>
            <w:tcW w:w="139" w:type="pct"/>
          </w:tcPr>
          <w:p w14:paraId="77AEAF53" w14:textId="77777777" w:rsidR="00C05EF6" w:rsidRPr="00A51C8C" w:rsidRDefault="00C05EF6" w:rsidP="00F02B29">
            <w:pPr>
              <w:jc w:val="center"/>
            </w:pPr>
          </w:p>
        </w:tc>
        <w:tc>
          <w:tcPr>
            <w:tcW w:w="139" w:type="pct"/>
          </w:tcPr>
          <w:p w14:paraId="038903F5" w14:textId="77777777" w:rsidR="00C05EF6" w:rsidRPr="00A51C8C" w:rsidRDefault="00C05EF6" w:rsidP="00F02B29">
            <w:pPr>
              <w:jc w:val="center"/>
            </w:pPr>
          </w:p>
        </w:tc>
        <w:tc>
          <w:tcPr>
            <w:tcW w:w="464" w:type="pct"/>
          </w:tcPr>
          <w:p w14:paraId="3A698AC5" w14:textId="77777777" w:rsidR="00C05EF6" w:rsidRPr="00A51C8C" w:rsidRDefault="00C05EF6" w:rsidP="00F02B29">
            <w:pPr>
              <w:jc w:val="center"/>
            </w:pPr>
          </w:p>
        </w:tc>
        <w:tc>
          <w:tcPr>
            <w:tcW w:w="93" w:type="pct"/>
          </w:tcPr>
          <w:p w14:paraId="7DFD8D51" w14:textId="77777777" w:rsidR="00C05EF6" w:rsidRPr="00A51C8C" w:rsidRDefault="00C05EF6" w:rsidP="00F02B29">
            <w:pPr>
              <w:jc w:val="center"/>
            </w:pPr>
          </w:p>
        </w:tc>
        <w:tc>
          <w:tcPr>
            <w:tcW w:w="93" w:type="pct"/>
          </w:tcPr>
          <w:p w14:paraId="03234FE5" w14:textId="77777777" w:rsidR="00C05EF6" w:rsidRPr="00A51C8C" w:rsidRDefault="00C05EF6" w:rsidP="00F02B29">
            <w:pPr>
              <w:jc w:val="center"/>
            </w:pPr>
          </w:p>
        </w:tc>
        <w:tc>
          <w:tcPr>
            <w:tcW w:w="461" w:type="pct"/>
          </w:tcPr>
          <w:p w14:paraId="7CBCB438" w14:textId="77777777" w:rsidR="00C05EF6" w:rsidRPr="00A51C8C" w:rsidRDefault="00C05EF6" w:rsidP="00F02B29">
            <w:pPr>
              <w:jc w:val="center"/>
            </w:pPr>
          </w:p>
        </w:tc>
      </w:tr>
      <w:tr w:rsidR="00C05EF6" w:rsidRPr="00A51C8C" w14:paraId="2560CC9A" w14:textId="77777777" w:rsidTr="009B2230">
        <w:trPr>
          <w:trHeight w:val="283"/>
        </w:trPr>
        <w:tc>
          <w:tcPr>
            <w:tcW w:w="231" w:type="pct"/>
            <w:vMerge/>
            <w:shd w:val="clear" w:color="auto" w:fill="767171" w:themeFill="background2" w:themeFillShade="80"/>
            <w:vAlign w:val="center"/>
          </w:tcPr>
          <w:p w14:paraId="2888113F"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070A58DC" w14:textId="77777777" w:rsidR="00C05EF6" w:rsidRPr="00A51C8C" w:rsidRDefault="00C05EF6" w:rsidP="00F02B29"/>
        </w:tc>
        <w:tc>
          <w:tcPr>
            <w:tcW w:w="1971" w:type="pct"/>
          </w:tcPr>
          <w:p w14:paraId="32FFA187" w14:textId="77777777" w:rsidR="00C05EF6" w:rsidRPr="00FF7B2E" w:rsidRDefault="00C05EF6" w:rsidP="00F02B29">
            <w:pPr>
              <w:ind w:left="957" w:hanging="532"/>
              <w:rPr>
                <w:rFonts w:ascii="TH SarabunPSK" w:hAnsi="TH SarabunPSK" w:cs="TH SarabunPSK"/>
                <w:szCs w:val="22"/>
              </w:rPr>
            </w:pPr>
            <w:r w:rsidRPr="00FF7B2E">
              <w:rPr>
                <w:rFonts w:ascii="TH SarabunPSK" w:hAnsi="TH SarabunPSK" w:cs="TH SarabunPSK"/>
                <w:szCs w:val="22"/>
              </w:rPr>
              <w:t>(C)</w:t>
            </w:r>
            <w:r w:rsidRPr="00FF7B2E">
              <w:rPr>
                <w:rFonts w:ascii="TH SarabunPSK" w:hAnsi="TH SarabunPSK" w:cs="TH SarabunPSK"/>
                <w:szCs w:val="22"/>
              </w:rPr>
              <w:tab/>
              <w:t>the local area, restrictions, map reading;</w:t>
            </w:r>
          </w:p>
        </w:tc>
        <w:tc>
          <w:tcPr>
            <w:tcW w:w="648" w:type="pct"/>
            <w:vMerge/>
            <w:shd w:val="clear" w:color="auto" w:fill="E2EFD9" w:themeFill="accent6" w:themeFillTint="33"/>
          </w:tcPr>
          <w:p w14:paraId="13E474F6" w14:textId="77777777" w:rsidR="00C05EF6" w:rsidRPr="00A51C8C" w:rsidRDefault="00C05EF6" w:rsidP="00F02B29">
            <w:pPr>
              <w:jc w:val="center"/>
            </w:pPr>
          </w:p>
        </w:tc>
        <w:tc>
          <w:tcPr>
            <w:tcW w:w="139" w:type="pct"/>
          </w:tcPr>
          <w:p w14:paraId="3E67CEB2" w14:textId="77777777" w:rsidR="00C05EF6" w:rsidRPr="00A51C8C" w:rsidRDefault="00C05EF6" w:rsidP="00F02B29">
            <w:pPr>
              <w:jc w:val="center"/>
            </w:pPr>
          </w:p>
        </w:tc>
        <w:tc>
          <w:tcPr>
            <w:tcW w:w="139" w:type="pct"/>
          </w:tcPr>
          <w:p w14:paraId="2F714786" w14:textId="77777777" w:rsidR="00C05EF6" w:rsidRPr="00A51C8C" w:rsidRDefault="00C05EF6" w:rsidP="00F02B29">
            <w:pPr>
              <w:jc w:val="center"/>
            </w:pPr>
          </w:p>
        </w:tc>
        <w:tc>
          <w:tcPr>
            <w:tcW w:w="139" w:type="pct"/>
          </w:tcPr>
          <w:p w14:paraId="27D1B6C0" w14:textId="77777777" w:rsidR="00C05EF6" w:rsidRPr="00A51C8C" w:rsidRDefault="00C05EF6" w:rsidP="00F02B29">
            <w:pPr>
              <w:jc w:val="center"/>
            </w:pPr>
          </w:p>
        </w:tc>
        <w:tc>
          <w:tcPr>
            <w:tcW w:w="464" w:type="pct"/>
          </w:tcPr>
          <w:p w14:paraId="335C99C6" w14:textId="77777777" w:rsidR="00C05EF6" w:rsidRPr="00A51C8C" w:rsidRDefault="00C05EF6" w:rsidP="00F02B29">
            <w:pPr>
              <w:jc w:val="center"/>
            </w:pPr>
          </w:p>
        </w:tc>
        <w:tc>
          <w:tcPr>
            <w:tcW w:w="93" w:type="pct"/>
          </w:tcPr>
          <w:p w14:paraId="02841959" w14:textId="77777777" w:rsidR="00C05EF6" w:rsidRPr="00A51C8C" w:rsidRDefault="00C05EF6" w:rsidP="00F02B29">
            <w:pPr>
              <w:jc w:val="center"/>
            </w:pPr>
          </w:p>
        </w:tc>
        <w:tc>
          <w:tcPr>
            <w:tcW w:w="93" w:type="pct"/>
          </w:tcPr>
          <w:p w14:paraId="20CD2BB3" w14:textId="77777777" w:rsidR="00C05EF6" w:rsidRPr="00A51C8C" w:rsidRDefault="00C05EF6" w:rsidP="00F02B29">
            <w:pPr>
              <w:jc w:val="center"/>
            </w:pPr>
          </w:p>
        </w:tc>
        <w:tc>
          <w:tcPr>
            <w:tcW w:w="461" w:type="pct"/>
          </w:tcPr>
          <w:p w14:paraId="7A1226A0" w14:textId="77777777" w:rsidR="00C05EF6" w:rsidRPr="00A51C8C" w:rsidRDefault="00C05EF6" w:rsidP="00F02B29">
            <w:pPr>
              <w:jc w:val="center"/>
            </w:pPr>
          </w:p>
        </w:tc>
      </w:tr>
      <w:tr w:rsidR="00C05EF6" w:rsidRPr="00A51C8C" w14:paraId="7F3D948B" w14:textId="77777777" w:rsidTr="009B2230">
        <w:trPr>
          <w:trHeight w:val="283"/>
        </w:trPr>
        <w:tc>
          <w:tcPr>
            <w:tcW w:w="231" w:type="pct"/>
            <w:vMerge/>
            <w:shd w:val="clear" w:color="auto" w:fill="767171" w:themeFill="background2" w:themeFillShade="80"/>
            <w:vAlign w:val="center"/>
          </w:tcPr>
          <w:p w14:paraId="0D95E8D2"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4B116E98" w14:textId="77777777" w:rsidR="00C05EF6" w:rsidRPr="00A51C8C" w:rsidRDefault="00C05EF6" w:rsidP="00F02B29"/>
        </w:tc>
        <w:tc>
          <w:tcPr>
            <w:tcW w:w="1971" w:type="pct"/>
          </w:tcPr>
          <w:p w14:paraId="76CCA0CC" w14:textId="77777777" w:rsidR="00C05EF6" w:rsidRPr="00FF7B2E" w:rsidRDefault="00C05EF6" w:rsidP="00F02B29">
            <w:pPr>
              <w:ind w:left="957" w:hanging="532"/>
              <w:rPr>
                <w:rFonts w:ascii="TH SarabunPSK" w:hAnsi="TH SarabunPSK" w:cs="TH SarabunPSK"/>
                <w:szCs w:val="22"/>
              </w:rPr>
            </w:pPr>
            <w:r w:rsidRPr="00FF7B2E">
              <w:rPr>
                <w:rFonts w:ascii="TH SarabunPSK" w:hAnsi="TH SarabunPSK" w:cs="TH SarabunPSK"/>
                <w:szCs w:val="22"/>
              </w:rPr>
              <w:t>(D)</w:t>
            </w:r>
            <w:r w:rsidRPr="00FF7B2E">
              <w:rPr>
                <w:rFonts w:ascii="TH SarabunPSK" w:hAnsi="TH SarabunPSK" w:cs="TH SarabunPSK"/>
                <w:szCs w:val="22"/>
              </w:rPr>
              <w:tab/>
              <w:t>use of radio aids for homing;</w:t>
            </w:r>
          </w:p>
        </w:tc>
        <w:tc>
          <w:tcPr>
            <w:tcW w:w="648" w:type="pct"/>
            <w:vMerge/>
            <w:shd w:val="clear" w:color="auto" w:fill="E2EFD9" w:themeFill="accent6" w:themeFillTint="33"/>
          </w:tcPr>
          <w:p w14:paraId="23419B50" w14:textId="77777777" w:rsidR="00C05EF6" w:rsidRPr="00A51C8C" w:rsidRDefault="00C05EF6" w:rsidP="00F02B29">
            <w:pPr>
              <w:jc w:val="center"/>
            </w:pPr>
          </w:p>
        </w:tc>
        <w:tc>
          <w:tcPr>
            <w:tcW w:w="139" w:type="pct"/>
          </w:tcPr>
          <w:p w14:paraId="26F00070" w14:textId="77777777" w:rsidR="00C05EF6" w:rsidRPr="00A51C8C" w:rsidRDefault="00C05EF6" w:rsidP="00F02B29">
            <w:pPr>
              <w:jc w:val="center"/>
            </w:pPr>
          </w:p>
        </w:tc>
        <w:tc>
          <w:tcPr>
            <w:tcW w:w="139" w:type="pct"/>
          </w:tcPr>
          <w:p w14:paraId="604DA140" w14:textId="77777777" w:rsidR="00C05EF6" w:rsidRPr="00A51C8C" w:rsidRDefault="00C05EF6" w:rsidP="00F02B29">
            <w:pPr>
              <w:jc w:val="center"/>
            </w:pPr>
          </w:p>
        </w:tc>
        <w:tc>
          <w:tcPr>
            <w:tcW w:w="139" w:type="pct"/>
          </w:tcPr>
          <w:p w14:paraId="1D3008EA" w14:textId="77777777" w:rsidR="00C05EF6" w:rsidRPr="00A51C8C" w:rsidRDefault="00C05EF6" w:rsidP="00F02B29">
            <w:pPr>
              <w:jc w:val="center"/>
            </w:pPr>
          </w:p>
        </w:tc>
        <w:tc>
          <w:tcPr>
            <w:tcW w:w="464" w:type="pct"/>
          </w:tcPr>
          <w:p w14:paraId="56D2CBBA" w14:textId="77777777" w:rsidR="00C05EF6" w:rsidRPr="00A51C8C" w:rsidRDefault="00C05EF6" w:rsidP="00F02B29">
            <w:pPr>
              <w:jc w:val="center"/>
            </w:pPr>
          </w:p>
        </w:tc>
        <w:tc>
          <w:tcPr>
            <w:tcW w:w="93" w:type="pct"/>
          </w:tcPr>
          <w:p w14:paraId="6FDE8CCA" w14:textId="77777777" w:rsidR="00C05EF6" w:rsidRPr="00A51C8C" w:rsidRDefault="00C05EF6" w:rsidP="00F02B29">
            <w:pPr>
              <w:jc w:val="center"/>
            </w:pPr>
          </w:p>
        </w:tc>
        <w:tc>
          <w:tcPr>
            <w:tcW w:w="93" w:type="pct"/>
          </w:tcPr>
          <w:p w14:paraId="47CC02A4" w14:textId="77777777" w:rsidR="00C05EF6" w:rsidRPr="00A51C8C" w:rsidRDefault="00C05EF6" w:rsidP="00F02B29">
            <w:pPr>
              <w:jc w:val="center"/>
            </w:pPr>
          </w:p>
        </w:tc>
        <w:tc>
          <w:tcPr>
            <w:tcW w:w="461" w:type="pct"/>
          </w:tcPr>
          <w:p w14:paraId="788E1EB9" w14:textId="77777777" w:rsidR="00C05EF6" w:rsidRPr="00A51C8C" w:rsidRDefault="00C05EF6" w:rsidP="00F02B29">
            <w:pPr>
              <w:jc w:val="center"/>
            </w:pPr>
          </w:p>
        </w:tc>
      </w:tr>
      <w:tr w:rsidR="00C05EF6" w:rsidRPr="00A51C8C" w14:paraId="04F5F307" w14:textId="77777777" w:rsidTr="009B2230">
        <w:trPr>
          <w:trHeight w:val="283"/>
        </w:trPr>
        <w:tc>
          <w:tcPr>
            <w:tcW w:w="231" w:type="pct"/>
            <w:vMerge/>
            <w:shd w:val="clear" w:color="auto" w:fill="767171" w:themeFill="background2" w:themeFillShade="80"/>
            <w:vAlign w:val="center"/>
          </w:tcPr>
          <w:p w14:paraId="787883B7"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426200FC" w14:textId="77777777" w:rsidR="00C05EF6" w:rsidRPr="00A51C8C" w:rsidRDefault="00C05EF6" w:rsidP="00F02B29"/>
        </w:tc>
        <w:tc>
          <w:tcPr>
            <w:tcW w:w="1971" w:type="pct"/>
          </w:tcPr>
          <w:p w14:paraId="44CCA6FA" w14:textId="77777777" w:rsidR="00C05EF6" w:rsidRPr="00FF7B2E" w:rsidRDefault="00C05EF6" w:rsidP="00F02B29">
            <w:pPr>
              <w:ind w:left="957" w:hanging="532"/>
              <w:rPr>
                <w:rFonts w:ascii="TH SarabunPSK" w:hAnsi="TH SarabunPSK" w:cs="TH SarabunPSK"/>
                <w:szCs w:val="22"/>
              </w:rPr>
            </w:pPr>
            <w:r w:rsidRPr="00FF7B2E">
              <w:rPr>
                <w:rFonts w:ascii="TH SarabunPSK" w:hAnsi="TH SarabunPSK" w:cs="TH SarabunPSK"/>
                <w:szCs w:val="22"/>
              </w:rPr>
              <w:t>(E)</w:t>
            </w:r>
            <w:r w:rsidRPr="00FF7B2E">
              <w:rPr>
                <w:rFonts w:ascii="TH SarabunPSK" w:hAnsi="TH SarabunPSK" w:cs="TH SarabunPSK"/>
                <w:szCs w:val="22"/>
              </w:rPr>
              <w:tab/>
              <w:t>turns using magnetic compass, compass errors.</w:t>
            </w:r>
          </w:p>
        </w:tc>
        <w:tc>
          <w:tcPr>
            <w:tcW w:w="648" w:type="pct"/>
            <w:vMerge/>
            <w:shd w:val="clear" w:color="auto" w:fill="E2EFD9" w:themeFill="accent6" w:themeFillTint="33"/>
          </w:tcPr>
          <w:p w14:paraId="7A2EA014" w14:textId="77777777" w:rsidR="00C05EF6" w:rsidRPr="00A51C8C" w:rsidRDefault="00C05EF6" w:rsidP="00F02B29">
            <w:pPr>
              <w:jc w:val="center"/>
            </w:pPr>
          </w:p>
        </w:tc>
        <w:tc>
          <w:tcPr>
            <w:tcW w:w="139" w:type="pct"/>
          </w:tcPr>
          <w:p w14:paraId="69C0289B" w14:textId="77777777" w:rsidR="00C05EF6" w:rsidRPr="00A51C8C" w:rsidRDefault="00C05EF6" w:rsidP="00F02B29">
            <w:pPr>
              <w:jc w:val="center"/>
            </w:pPr>
          </w:p>
        </w:tc>
        <w:tc>
          <w:tcPr>
            <w:tcW w:w="139" w:type="pct"/>
          </w:tcPr>
          <w:p w14:paraId="0BE2C091" w14:textId="77777777" w:rsidR="00C05EF6" w:rsidRPr="00A51C8C" w:rsidRDefault="00C05EF6" w:rsidP="00F02B29">
            <w:pPr>
              <w:jc w:val="center"/>
            </w:pPr>
          </w:p>
        </w:tc>
        <w:tc>
          <w:tcPr>
            <w:tcW w:w="139" w:type="pct"/>
          </w:tcPr>
          <w:p w14:paraId="150230A1" w14:textId="77777777" w:rsidR="00C05EF6" w:rsidRPr="00A51C8C" w:rsidRDefault="00C05EF6" w:rsidP="00F02B29">
            <w:pPr>
              <w:jc w:val="center"/>
            </w:pPr>
          </w:p>
        </w:tc>
        <w:tc>
          <w:tcPr>
            <w:tcW w:w="464" w:type="pct"/>
          </w:tcPr>
          <w:p w14:paraId="10103B93" w14:textId="77777777" w:rsidR="00C05EF6" w:rsidRPr="00A51C8C" w:rsidRDefault="00C05EF6" w:rsidP="00F02B29">
            <w:pPr>
              <w:jc w:val="center"/>
            </w:pPr>
          </w:p>
        </w:tc>
        <w:tc>
          <w:tcPr>
            <w:tcW w:w="93" w:type="pct"/>
          </w:tcPr>
          <w:p w14:paraId="59CA3AE3" w14:textId="77777777" w:rsidR="00C05EF6" w:rsidRPr="00A51C8C" w:rsidRDefault="00C05EF6" w:rsidP="00F02B29">
            <w:pPr>
              <w:jc w:val="center"/>
            </w:pPr>
          </w:p>
        </w:tc>
        <w:tc>
          <w:tcPr>
            <w:tcW w:w="93" w:type="pct"/>
          </w:tcPr>
          <w:p w14:paraId="3E41F10E" w14:textId="77777777" w:rsidR="00C05EF6" w:rsidRPr="00A51C8C" w:rsidRDefault="00C05EF6" w:rsidP="00F02B29">
            <w:pPr>
              <w:jc w:val="center"/>
            </w:pPr>
          </w:p>
        </w:tc>
        <w:tc>
          <w:tcPr>
            <w:tcW w:w="461" w:type="pct"/>
          </w:tcPr>
          <w:p w14:paraId="02C970B8" w14:textId="77777777" w:rsidR="00C05EF6" w:rsidRPr="00A51C8C" w:rsidRDefault="00C05EF6" w:rsidP="00F02B29">
            <w:pPr>
              <w:jc w:val="center"/>
            </w:pPr>
          </w:p>
        </w:tc>
      </w:tr>
      <w:tr w:rsidR="00C05EF6" w:rsidRPr="00A51C8C" w14:paraId="16E230D8" w14:textId="77777777" w:rsidTr="009B2230">
        <w:trPr>
          <w:trHeight w:val="283"/>
        </w:trPr>
        <w:tc>
          <w:tcPr>
            <w:tcW w:w="231" w:type="pct"/>
            <w:vMerge/>
            <w:shd w:val="clear" w:color="auto" w:fill="767171" w:themeFill="background2" w:themeFillShade="80"/>
            <w:vAlign w:val="center"/>
          </w:tcPr>
          <w:p w14:paraId="6A78FF27"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3EE16110" w14:textId="77777777" w:rsidR="00C05EF6" w:rsidRPr="00A51C8C" w:rsidRDefault="00C05EF6" w:rsidP="00F02B29"/>
        </w:tc>
        <w:tc>
          <w:tcPr>
            <w:tcW w:w="1971" w:type="pct"/>
            <w:shd w:val="clear" w:color="auto" w:fill="E7E6E6" w:themeFill="background2"/>
          </w:tcPr>
          <w:p w14:paraId="67556E90" w14:textId="77777777" w:rsidR="00C05EF6" w:rsidRPr="00F02B29" w:rsidRDefault="00C05EF6" w:rsidP="00F02B29">
            <w:pPr>
              <w:ind w:left="532" w:hanging="532"/>
              <w:rPr>
                <w:rFonts w:ascii="TH SarabunPSK" w:hAnsi="TH SarabunPSK" w:cs="TH SarabunPSK"/>
                <w:b/>
                <w:bCs/>
                <w:szCs w:val="22"/>
              </w:rPr>
            </w:pPr>
            <w:r w:rsidRPr="00F02B29">
              <w:rPr>
                <w:rFonts w:ascii="TH SarabunPSK" w:hAnsi="TH SarabunPSK" w:cs="TH SarabunPSK"/>
                <w:b/>
                <w:bCs/>
                <w:szCs w:val="22"/>
              </w:rPr>
              <w:t>(xx)</w:t>
            </w:r>
            <w:r w:rsidRPr="00F02B29">
              <w:rPr>
                <w:rFonts w:ascii="TH SarabunPSK" w:hAnsi="TH SarabunPSK" w:cs="TH SarabunPSK"/>
                <w:b/>
                <w:bCs/>
                <w:szCs w:val="22"/>
              </w:rPr>
              <w:tab/>
              <w:t>Exercise 15: Advanced turning:</w:t>
            </w:r>
          </w:p>
        </w:tc>
        <w:tc>
          <w:tcPr>
            <w:tcW w:w="648" w:type="pct"/>
            <w:vMerge/>
            <w:shd w:val="clear" w:color="auto" w:fill="E2EFD9" w:themeFill="accent6" w:themeFillTint="33"/>
          </w:tcPr>
          <w:p w14:paraId="537F7CA7" w14:textId="77777777" w:rsidR="00C05EF6" w:rsidRPr="00A51C8C" w:rsidRDefault="00C05EF6" w:rsidP="00F02B29">
            <w:pPr>
              <w:jc w:val="center"/>
            </w:pPr>
          </w:p>
        </w:tc>
        <w:tc>
          <w:tcPr>
            <w:tcW w:w="139" w:type="pct"/>
          </w:tcPr>
          <w:p w14:paraId="5CDDF38C" w14:textId="77777777" w:rsidR="00C05EF6" w:rsidRPr="00A51C8C" w:rsidRDefault="00C05EF6" w:rsidP="00F02B29">
            <w:pPr>
              <w:jc w:val="center"/>
            </w:pPr>
          </w:p>
        </w:tc>
        <w:tc>
          <w:tcPr>
            <w:tcW w:w="139" w:type="pct"/>
          </w:tcPr>
          <w:p w14:paraId="49D53CBE" w14:textId="77777777" w:rsidR="00C05EF6" w:rsidRPr="00A51C8C" w:rsidRDefault="00C05EF6" w:rsidP="00F02B29">
            <w:pPr>
              <w:jc w:val="center"/>
            </w:pPr>
          </w:p>
        </w:tc>
        <w:tc>
          <w:tcPr>
            <w:tcW w:w="139" w:type="pct"/>
          </w:tcPr>
          <w:p w14:paraId="14881AAB" w14:textId="77777777" w:rsidR="00C05EF6" w:rsidRPr="00A51C8C" w:rsidRDefault="00C05EF6" w:rsidP="00F02B29">
            <w:pPr>
              <w:jc w:val="center"/>
            </w:pPr>
          </w:p>
        </w:tc>
        <w:tc>
          <w:tcPr>
            <w:tcW w:w="464" w:type="pct"/>
          </w:tcPr>
          <w:p w14:paraId="4473DD33" w14:textId="77777777" w:rsidR="00C05EF6" w:rsidRPr="00A51C8C" w:rsidRDefault="00C05EF6" w:rsidP="00F02B29">
            <w:pPr>
              <w:jc w:val="center"/>
            </w:pPr>
          </w:p>
        </w:tc>
        <w:tc>
          <w:tcPr>
            <w:tcW w:w="93" w:type="pct"/>
          </w:tcPr>
          <w:p w14:paraId="2BF9C785" w14:textId="77777777" w:rsidR="00C05EF6" w:rsidRPr="00A51C8C" w:rsidRDefault="00C05EF6" w:rsidP="00F02B29">
            <w:pPr>
              <w:jc w:val="center"/>
            </w:pPr>
          </w:p>
        </w:tc>
        <w:tc>
          <w:tcPr>
            <w:tcW w:w="93" w:type="pct"/>
          </w:tcPr>
          <w:p w14:paraId="2867F290" w14:textId="77777777" w:rsidR="00C05EF6" w:rsidRPr="00A51C8C" w:rsidRDefault="00C05EF6" w:rsidP="00F02B29">
            <w:pPr>
              <w:jc w:val="center"/>
            </w:pPr>
          </w:p>
        </w:tc>
        <w:tc>
          <w:tcPr>
            <w:tcW w:w="461" w:type="pct"/>
          </w:tcPr>
          <w:p w14:paraId="36D14F76" w14:textId="77777777" w:rsidR="00C05EF6" w:rsidRPr="00A51C8C" w:rsidRDefault="00C05EF6" w:rsidP="00F02B29">
            <w:pPr>
              <w:jc w:val="center"/>
            </w:pPr>
          </w:p>
        </w:tc>
      </w:tr>
      <w:tr w:rsidR="00C05EF6" w:rsidRPr="00A51C8C" w14:paraId="7E1CE618" w14:textId="77777777" w:rsidTr="009B2230">
        <w:trPr>
          <w:trHeight w:val="283"/>
        </w:trPr>
        <w:tc>
          <w:tcPr>
            <w:tcW w:w="231" w:type="pct"/>
            <w:vMerge/>
            <w:shd w:val="clear" w:color="auto" w:fill="767171" w:themeFill="background2" w:themeFillShade="80"/>
            <w:vAlign w:val="center"/>
          </w:tcPr>
          <w:p w14:paraId="7E78932D"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72B314D7" w14:textId="77777777" w:rsidR="00C05EF6" w:rsidRPr="00A51C8C" w:rsidRDefault="00C05EF6" w:rsidP="00F02B29"/>
        </w:tc>
        <w:tc>
          <w:tcPr>
            <w:tcW w:w="1971" w:type="pct"/>
          </w:tcPr>
          <w:p w14:paraId="5B3360BC" w14:textId="77777777" w:rsidR="00C05EF6" w:rsidRPr="00FF7B2E" w:rsidRDefault="00C05EF6" w:rsidP="00F02B29">
            <w:pPr>
              <w:ind w:left="957" w:hanging="532"/>
              <w:rPr>
                <w:rFonts w:ascii="TH SarabunPSK" w:hAnsi="TH SarabunPSK" w:cs="TH SarabunPSK"/>
                <w:szCs w:val="22"/>
              </w:rPr>
            </w:pPr>
            <w:r w:rsidRPr="00FF7B2E">
              <w:rPr>
                <w:rFonts w:ascii="TH SarabunPSK" w:hAnsi="TH SarabunPSK" w:cs="TH SarabunPSK"/>
                <w:szCs w:val="22"/>
              </w:rPr>
              <w:t>(A)</w:t>
            </w:r>
            <w:r w:rsidRPr="00FF7B2E">
              <w:rPr>
                <w:rFonts w:ascii="TH SarabunPSK" w:hAnsi="TH SarabunPSK" w:cs="TH SarabunPSK"/>
                <w:szCs w:val="22"/>
              </w:rPr>
              <w:tab/>
              <w:t>steep turns (45 °), level and descending;</w:t>
            </w:r>
          </w:p>
        </w:tc>
        <w:tc>
          <w:tcPr>
            <w:tcW w:w="648" w:type="pct"/>
            <w:vMerge/>
            <w:shd w:val="clear" w:color="auto" w:fill="E2EFD9" w:themeFill="accent6" w:themeFillTint="33"/>
          </w:tcPr>
          <w:p w14:paraId="5D12E409" w14:textId="77777777" w:rsidR="00C05EF6" w:rsidRPr="00A51C8C" w:rsidRDefault="00C05EF6" w:rsidP="00F02B29">
            <w:pPr>
              <w:jc w:val="center"/>
            </w:pPr>
          </w:p>
        </w:tc>
        <w:tc>
          <w:tcPr>
            <w:tcW w:w="139" w:type="pct"/>
          </w:tcPr>
          <w:p w14:paraId="38C32202" w14:textId="77777777" w:rsidR="00C05EF6" w:rsidRPr="00A51C8C" w:rsidRDefault="00C05EF6" w:rsidP="00F02B29">
            <w:pPr>
              <w:jc w:val="center"/>
            </w:pPr>
          </w:p>
        </w:tc>
        <w:tc>
          <w:tcPr>
            <w:tcW w:w="139" w:type="pct"/>
          </w:tcPr>
          <w:p w14:paraId="30FC806B" w14:textId="77777777" w:rsidR="00C05EF6" w:rsidRPr="00A51C8C" w:rsidRDefault="00C05EF6" w:rsidP="00F02B29">
            <w:pPr>
              <w:jc w:val="center"/>
            </w:pPr>
          </w:p>
        </w:tc>
        <w:tc>
          <w:tcPr>
            <w:tcW w:w="139" w:type="pct"/>
          </w:tcPr>
          <w:p w14:paraId="61D74C9B" w14:textId="77777777" w:rsidR="00C05EF6" w:rsidRPr="00A51C8C" w:rsidRDefault="00C05EF6" w:rsidP="00F02B29">
            <w:pPr>
              <w:jc w:val="center"/>
            </w:pPr>
          </w:p>
        </w:tc>
        <w:tc>
          <w:tcPr>
            <w:tcW w:w="464" w:type="pct"/>
          </w:tcPr>
          <w:p w14:paraId="1BA2B7F1" w14:textId="77777777" w:rsidR="00C05EF6" w:rsidRPr="00A51C8C" w:rsidRDefault="00C05EF6" w:rsidP="00F02B29">
            <w:pPr>
              <w:jc w:val="center"/>
            </w:pPr>
          </w:p>
        </w:tc>
        <w:tc>
          <w:tcPr>
            <w:tcW w:w="93" w:type="pct"/>
          </w:tcPr>
          <w:p w14:paraId="4C776607" w14:textId="77777777" w:rsidR="00C05EF6" w:rsidRPr="00A51C8C" w:rsidRDefault="00C05EF6" w:rsidP="00F02B29">
            <w:pPr>
              <w:jc w:val="center"/>
            </w:pPr>
          </w:p>
        </w:tc>
        <w:tc>
          <w:tcPr>
            <w:tcW w:w="93" w:type="pct"/>
          </w:tcPr>
          <w:p w14:paraId="1B91ED57" w14:textId="77777777" w:rsidR="00C05EF6" w:rsidRPr="00A51C8C" w:rsidRDefault="00C05EF6" w:rsidP="00F02B29">
            <w:pPr>
              <w:jc w:val="center"/>
            </w:pPr>
          </w:p>
        </w:tc>
        <w:tc>
          <w:tcPr>
            <w:tcW w:w="461" w:type="pct"/>
          </w:tcPr>
          <w:p w14:paraId="484AF16E" w14:textId="77777777" w:rsidR="00C05EF6" w:rsidRPr="00A51C8C" w:rsidRDefault="00C05EF6" w:rsidP="00F02B29">
            <w:pPr>
              <w:jc w:val="center"/>
            </w:pPr>
          </w:p>
        </w:tc>
      </w:tr>
      <w:tr w:rsidR="00C05EF6" w:rsidRPr="00A51C8C" w14:paraId="6567FCC8" w14:textId="77777777" w:rsidTr="009B2230">
        <w:trPr>
          <w:trHeight w:val="283"/>
        </w:trPr>
        <w:tc>
          <w:tcPr>
            <w:tcW w:w="231" w:type="pct"/>
            <w:vMerge/>
            <w:shd w:val="clear" w:color="auto" w:fill="767171" w:themeFill="background2" w:themeFillShade="80"/>
            <w:vAlign w:val="center"/>
          </w:tcPr>
          <w:p w14:paraId="35B41E75"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5A012C2B" w14:textId="77777777" w:rsidR="00C05EF6" w:rsidRPr="00A51C8C" w:rsidRDefault="00C05EF6" w:rsidP="00F02B29"/>
        </w:tc>
        <w:tc>
          <w:tcPr>
            <w:tcW w:w="1971" w:type="pct"/>
          </w:tcPr>
          <w:p w14:paraId="7A085A44" w14:textId="77777777" w:rsidR="00C05EF6" w:rsidRPr="00FF7B2E" w:rsidRDefault="00C05EF6" w:rsidP="00F02B29">
            <w:pPr>
              <w:ind w:left="957" w:hanging="532"/>
              <w:rPr>
                <w:rFonts w:ascii="TH SarabunPSK" w:hAnsi="TH SarabunPSK" w:cs="TH SarabunPSK"/>
                <w:szCs w:val="22"/>
              </w:rPr>
            </w:pPr>
            <w:r w:rsidRPr="00FF7B2E">
              <w:rPr>
                <w:rFonts w:ascii="TH SarabunPSK" w:hAnsi="TH SarabunPSK" w:cs="TH SarabunPSK"/>
                <w:szCs w:val="22"/>
              </w:rPr>
              <w:t>(B)</w:t>
            </w:r>
            <w:r w:rsidRPr="00FF7B2E">
              <w:rPr>
                <w:rFonts w:ascii="TH SarabunPSK" w:hAnsi="TH SarabunPSK" w:cs="TH SarabunPSK"/>
                <w:szCs w:val="22"/>
              </w:rPr>
              <w:tab/>
              <w:t>stalling in the turn and recovery;</w:t>
            </w:r>
          </w:p>
        </w:tc>
        <w:tc>
          <w:tcPr>
            <w:tcW w:w="648" w:type="pct"/>
            <w:vMerge/>
            <w:shd w:val="clear" w:color="auto" w:fill="E2EFD9" w:themeFill="accent6" w:themeFillTint="33"/>
          </w:tcPr>
          <w:p w14:paraId="2D7BCB14" w14:textId="77777777" w:rsidR="00C05EF6" w:rsidRPr="00A51C8C" w:rsidRDefault="00C05EF6" w:rsidP="00F02B29">
            <w:pPr>
              <w:jc w:val="center"/>
            </w:pPr>
          </w:p>
        </w:tc>
        <w:tc>
          <w:tcPr>
            <w:tcW w:w="139" w:type="pct"/>
          </w:tcPr>
          <w:p w14:paraId="012A9928" w14:textId="77777777" w:rsidR="00C05EF6" w:rsidRPr="00A51C8C" w:rsidRDefault="00C05EF6" w:rsidP="00F02B29">
            <w:pPr>
              <w:jc w:val="center"/>
            </w:pPr>
          </w:p>
        </w:tc>
        <w:tc>
          <w:tcPr>
            <w:tcW w:w="139" w:type="pct"/>
          </w:tcPr>
          <w:p w14:paraId="5A4253AB" w14:textId="77777777" w:rsidR="00C05EF6" w:rsidRPr="00A51C8C" w:rsidRDefault="00C05EF6" w:rsidP="00F02B29">
            <w:pPr>
              <w:jc w:val="center"/>
            </w:pPr>
          </w:p>
        </w:tc>
        <w:tc>
          <w:tcPr>
            <w:tcW w:w="139" w:type="pct"/>
          </w:tcPr>
          <w:p w14:paraId="3D90B38B" w14:textId="77777777" w:rsidR="00C05EF6" w:rsidRPr="00A51C8C" w:rsidRDefault="00C05EF6" w:rsidP="00F02B29">
            <w:pPr>
              <w:jc w:val="center"/>
            </w:pPr>
          </w:p>
        </w:tc>
        <w:tc>
          <w:tcPr>
            <w:tcW w:w="464" w:type="pct"/>
          </w:tcPr>
          <w:p w14:paraId="7344BA6D" w14:textId="77777777" w:rsidR="00C05EF6" w:rsidRPr="00A51C8C" w:rsidRDefault="00C05EF6" w:rsidP="00F02B29">
            <w:pPr>
              <w:jc w:val="center"/>
            </w:pPr>
          </w:p>
        </w:tc>
        <w:tc>
          <w:tcPr>
            <w:tcW w:w="93" w:type="pct"/>
          </w:tcPr>
          <w:p w14:paraId="2EB0ED1F" w14:textId="77777777" w:rsidR="00C05EF6" w:rsidRPr="00A51C8C" w:rsidRDefault="00C05EF6" w:rsidP="00F02B29">
            <w:pPr>
              <w:jc w:val="center"/>
            </w:pPr>
          </w:p>
        </w:tc>
        <w:tc>
          <w:tcPr>
            <w:tcW w:w="93" w:type="pct"/>
          </w:tcPr>
          <w:p w14:paraId="54858C1C" w14:textId="77777777" w:rsidR="00C05EF6" w:rsidRPr="00A51C8C" w:rsidRDefault="00C05EF6" w:rsidP="00F02B29">
            <w:pPr>
              <w:jc w:val="center"/>
            </w:pPr>
          </w:p>
        </w:tc>
        <w:tc>
          <w:tcPr>
            <w:tcW w:w="461" w:type="pct"/>
          </w:tcPr>
          <w:p w14:paraId="225D03D0" w14:textId="77777777" w:rsidR="00C05EF6" w:rsidRPr="00A51C8C" w:rsidRDefault="00C05EF6" w:rsidP="00F02B29">
            <w:pPr>
              <w:jc w:val="center"/>
            </w:pPr>
          </w:p>
        </w:tc>
      </w:tr>
      <w:tr w:rsidR="00C05EF6" w:rsidRPr="00A51C8C" w14:paraId="3E96D099" w14:textId="77777777" w:rsidTr="009B2230">
        <w:trPr>
          <w:trHeight w:val="283"/>
        </w:trPr>
        <w:tc>
          <w:tcPr>
            <w:tcW w:w="231" w:type="pct"/>
            <w:vMerge/>
            <w:shd w:val="clear" w:color="auto" w:fill="767171" w:themeFill="background2" w:themeFillShade="80"/>
            <w:vAlign w:val="center"/>
          </w:tcPr>
          <w:p w14:paraId="615963AA"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3D5156E3" w14:textId="77777777" w:rsidR="00C05EF6" w:rsidRPr="00A51C8C" w:rsidRDefault="00C05EF6" w:rsidP="00F02B29"/>
        </w:tc>
        <w:tc>
          <w:tcPr>
            <w:tcW w:w="1971" w:type="pct"/>
          </w:tcPr>
          <w:p w14:paraId="747F0C0B" w14:textId="77777777" w:rsidR="00C05EF6" w:rsidRPr="00FF7B2E" w:rsidRDefault="00C05EF6" w:rsidP="00F02B29">
            <w:pPr>
              <w:ind w:left="957" w:hanging="532"/>
              <w:rPr>
                <w:rFonts w:ascii="TH SarabunPSK" w:hAnsi="TH SarabunPSK" w:cs="TH SarabunPSK"/>
                <w:szCs w:val="22"/>
              </w:rPr>
            </w:pPr>
            <w:r w:rsidRPr="00FF7B2E">
              <w:rPr>
                <w:rFonts w:ascii="TH SarabunPSK" w:hAnsi="TH SarabunPSK" w:cs="TH SarabunPSK"/>
                <w:szCs w:val="22"/>
              </w:rPr>
              <w:t>(C)</w:t>
            </w:r>
            <w:r w:rsidRPr="00FF7B2E">
              <w:rPr>
                <w:rFonts w:ascii="TH SarabunPSK" w:hAnsi="TH SarabunPSK" w:cs="TH SarabunPSK"/>
                <w:szCs w:val="22"/>
              </w:rPr>
              <w:tab/>
              <w:t>recoveries from unusual attitudes, including spiral dives.</w:t>
            </w:r>
          </w:p>
        </w:tc>
        <w:tc>
          <w:tcPr>
            <w:tcW w:w="648" w:type="pct"/>
            <w:vMerge/>
            <w:shd w:val="clear" w:color="auto" w:fill="E2EFD9" w:themeFill="accent6" w:themeFillTint="33"/>
          </w:tcPr>
          <w:p w14:paraId="48FDEA12" w14:textId="77777777" w:rsidR="00C05EF6" w:rsidRPr="00A51C8C" w:rsidRDefault="00C05EF6" w:rsidP="00F02B29">
            <w:pPr>
              <w:jc w:val="center"/>
            </w:pPr>
          </w:p>
        </w:tc>
        <w:tc>
          <w:tcPr>
            <w:tcW w:w="139" w:type="pct"/>
          </w:tcPr>
          <w:p w14:paraId="500999EB" w14:textId="77777777" w:rsidR="00C05EF6" w:rsidRPr="00A51C8C" w:rsidRDefault="00C05EF6" w:rsidP="00F02B29">
            <w:pPr>
              <w:jc w:val="center"/>
            </w:pPr>
          </w:p>
        </w:tc>
        <w:tc>
          <w:tcPr>
            <w:tcW w:w="139" w:type="pct"/>
          </w:tcPr>
          <w:p w14:paraId="1B629CFF" w14:textId="77777777" w:rsidR="00C05EF6" w:rsidRPr="00A51C8C" w:rsidRDefault="00C05EF6" w:rsidP="00F02B29">
            <w:pPr>
              <w:jc w:val="center"/>
            </w:pPr>
          </w:p>
        </w:tc>
        <w:tc>
          <w:tcPr>
            <w:tcW w:w="139" w:type="pct"/>
          </w:tcPr>
          <w:p w14:paraId="312DA733" w14:textId="77777777" w:rsidR="00C05EF6" w:rsidRPr="00A51C8C" w:rsidRDefault="00C05EF6" w:rsidP="00F02B29">
            <w:pPr>
              <w:jc w:val="center"/>
            </w:pPr>
          </w:p>
        </w:tc>
        <w:tc>
          <w:tcPr>
            <w:tcW w:w="464" w:type="pct"/>
          </w:tcPr>
          <w:p w14:paraId="3F740AB9" w14:textId="77777777" w:rsidR="00C05EF6" w:rsidRPr="00A51C8C" w:rsidRDefault="00C05EF6" w:rsidP="00F02B29">
            <w:pPr>
              <w:jc w:val="center"/>
            </w:pPr>
          </w:p>
        </w:tc>
        <w:tc>
          <w:tcPr>
            <w:tcW w:w="93" w:type="pct"/>
          </w:tcPr>
          <w:p w14:paraId="61CC21B6" w14:textId="77777777" w:rsidR="00C05EF6" w:rsidRPr="00A51C8C" w:rsidRDefault="00C05EF6" w:rsidP="00F02B29">
            <w:pPr>
              <w:jc w:val="center"/>
            </w:pPr>
          </w:p>
        </w:tc>
        <w:tc>
          <w:tcPr>
            <w:tcW w:w="93" w:type="pct"/>
          </w:tcPr>
          <w:p w14:paraId="6F364065" w14:textId="77777777" w:rsidR="00C05EF6" w:rsidRPr="00A51C8C" w:rsidRDefault="00C05EF6" w:rsidP="00F02B29">
            <w:pPr>
              <w:jc w:val="center"/>
            </w:pPr>
          </w:p>
        </w:tc>
        <w:tc>
          <w:tcPr>
            <w:tcW w:w="461" w:type="pct"/>
          </w:tcPr>
          <w:p w14:paraId="0F515782" w14:textId="77777777" w:rsidR="00C05EF6" w:rsidRPr="00A51C8C" w:rsidRDefault="00C05EF6" w:rsidP="00F02B29">
            <w:pPr>
              <w:jc w:val="center"/>
            </w:pPr>
          </w:p>
        </w:tc>
      </w:tr>
      <w:tr w:rsidR="00C05EF6" w:rsidRPr="00A51C8C" w14:paraId="7DD7D76B" w14:textId="77777777" w:rsidTr="009B2230">
        <w:trPr>
          <w:trHeight w:val="283"/>
        </w:trPr>
        <w:tc>
          <w:tcPr>
            <w:tcW w:w="231" w:type="pct"/>
            <w:vMerge/>
            <w:shd w:val="clear" w:color="auto" w:fill="767171" w:themeFill="background2" w:themeFillShade="80"/>
            <w:vAlign w:val="center"/>
          </w:tcPr>
          <w:p w14:paraId="3ACD442A"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6FBCDD24" w14:textId="77777777" w:rsidR="00C05EF6" w:rsidRPr="00A51C8C" w:rsidRDefault="00C05EF6" w:rsidP="00F02B29"/>
        </w:tc>
        <w:tc>
          <w:tcPr>
            <w:tcW w:w="1971" w:type="pct"/>
            <w:shd w:val="clear" w:color="auto" w:fill="E7E6E6" w:themeFill="background2"/>
          </w:tcPr>
          <w:p w14:paraId="3B7C9EC5" w14:textId="77777777" w:rsidR="00C05EF6" w:rsidRPr="00F02B29" w:rsidRDefault="00C05EF6" w:rsidP="00F02B29">
            <w:pPr>
              <w:ind w:left="532" w:hanging="532"/>
              <w:rPr>
                <w:rFonts w:ascii="TH SarabunPSK" w:hAnsi="TH SarabunPSK" w:cs="TH SarabunPSK"/>
                <w:b/>
                <w:bCs/>
                <w:szCs w:val="22"/>
              </w:rPr>
            </w:pPr>
            <w:r w:rsidRPr="00F02B29">
              <w:rPr>
                <w:rFonts w:ascii="TH SarabunPSK" w:hAnsi="TH SarabunPSK" w:cs="TH SarabunPSK"/>
                <w:b/>
                <w:bCs/>
                <w:szCs w:val="22"/>
              </w:rPr>
              <w:t>(xxi)</w:t>
            </w:r>
            <w:r w:rsidRPr="00F02B29">
              <w:rPr>
                <w:rFonts w:ascii="TH SarabunPSK" w:hAnsi="TH SarabunPSK" w:cs="TH SarabunPSK"/>
                <w:b/>
                <w:bCs/>
                <w:szCs w:val="22"/>
              </w:rPr>
              <w:tab/>
              <w:t>Exercise 16: Forced landing without power:</w:t>
            </w:r>
          </w:p>
        </w:tc>
        <w:tc>
          <w:tcPr>
            <w:tcW w:w="648" w:type="pct"/>
            <w:vMerge/>
            <w:shd w:val="clear" w:color="auto" w:fill="E2EFD9" w:themeFill="accent6" w:themeFillTint="33"/>
          </w:tcPr>
          <w:p w14:paraId="36E3CC99" w14:textId="77777777" w:rsidR="00C05EF6" w:rsidRPr="00A51C8C" w:rsidRDefault="00C05EF6" w:rsidP="00F02B29">
            <w:pPr>
              <w:jc w:val="center"/>
            </w:pPr>
          </w:p>
        </w:tc>
        <w:tc>
          <w:tcPr>
            <w:tcW w:w="139" w:type="pct"/>
          </w:tcPr>
          <w:p w14:paraId="5C2CEC09" w14:textId="77777777" w:rsidR="00C05EF6" w:rsidRPr="00A51C8C" w:rsidRDefault="00C05EF6" w:rsidP="00F02B29">
            <w:pPr>
              <w:jc w:val="center"/>
            </w:pPr>
          </w:p>
        </w:tc>
        <w:tc>
          <w:tcPr>
            <w:tcW w:w="139" w:type="pct"/>
          </w:tcPr>
          <w:p w14:paraId="42680909" w14:textId="77777777" w:rsidR="00C05EF6" w:rsidRPr="00A51C8C" w:rsidRDefault="00C05EF6" w:rsidP="00F02B29">
            <w:pPr>
              <w:jc w:val="center"/>
            </w:pPr>
          </w:p>
        </w:tc>
        <w:tc>
          <w:tcPr>
            <w:tcW w:w="139" w:type="pct"/>
          </w:tcPr>
          <w:p w14:paraId="2C2F6A19" w14:textId="77777777" w:rsidR="00C05EF6" w:rsidRPr="00A51C8C" w:rsidRDefault="00C05EF6" w:rsidP="00F02B29">
            <w:pPr>
              <w:jc w:val="center"/>
            </w:pPr>
          </w:p>
        </w:tc>
        <w:tc>
          <w:tcPr>
            <w:tcW w:w="464" w:type="pct"/>
          </w:tcPr>
          <w:p w14:paraId="32061407" w14:textId="77777777" w:rsidR="00C05EF6" w:rsidRPr="00A51C8C" w:rsidRDefault="00C05EF6" w:rsidP="00F02B29">
            <w:pPr>
              <w:jc w:val="center"/>
            </w:pPr>
          </w:p>
        </w:tc>
        <w:tc>
          <w:tcPr>
            <w:tcW w:w="93" w:type="pct"/>
          </w:tcPr>
          <w:p w14:paraId="2E3B2D4E" w14:textId="77777777" w:rsidR="00C05EF6" w:rsidRPr="00A51C8C" w:rsidRDefault="00C05EF6" w:rsidP="00F02B29">
            <w:pPr>
              <w:jc w:val="center"/>
            </w:pPr>
          </w:p>
        </w:tc>
        <w:tc>
          <w:tcPr>
            <w:tcW w:w="93" w:type="pct"/>
          </w:tcPr>
          <w:p w14:paraId="2F45DE3B" w14:textId="77777777" w:rsidR="00C05EF6" w:rsidRPr="00A51C8C" w:rsidRDefault="00C05EF6" w:rsidP="00F02B29">
            <w:pPr>
              <w:jc w:val="center"/>
            </w:pPr>
          </w:p>
        </w:tc>
        <w:tc>
          <w:tcPr>
            <w:tcW w:w="461" w:type="pct"/>
          </w:tcPr>
          <w:p w14:paraId="266B4F8F" w14:textId="77777777" w:rsidR="00C05EF6" w:rsidRPr="00A51C8C" w:rsidRDefault="00C05EF6" w:rsidP="00F02B29">
            <w:pPr>
              <w:jc w:val="center"/>
            </w:pPr>
          </w:p>
        </w:tc>
      </w:tr>
      <w:tr w:rsidR="00C05EF6" w:rsidRPr="00A51C8C" w14:paraId="6D1748AC" w14:textId="77777777" w:rsidTr="009B2230">
        <w:trPr>
          <w:trHeight w:val="283"/>
        </w:trPr>
        <w:tc>
          <w:tcPr>
            <w:tcW w:w="231" w:type="pct"/>
            <w:vMerge/>
            <w:shd w:val="clear" w:color="auto" w:fill="767171" w:themeFill="background2" w:themeFillShade="80"/>
            <w:vAlign w:val="center"/>
          </w:tcPr>
          <w:p w14:paraId="5C702618"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55725B3B" w14:textId="77777777" w:rsidR="00C05EF6" w:rsidRPr="00A51C8C" w:rsidRDefault="00C05EF6" w:rsidP="00F02B29"/>
        </w:tc>
        <w:tc>
          <w:tcPr>
            <w:tcW w:w="1971" w:type="pct"/>
          </w:tcPr>
          <w:p w14:paraId="1F22D195" w14:textId="77777777" w:rsidR="00C05EF6" w:rsidRPr="00FF7B2E" w:rsidRDefault="00C05EF6" w:rsidP="00F02B29">
            <w:pPr>
              <w:ind w:left="957" w:hanging="532"/>
              <w:rPr>
                <w:rFonts w:ascii="TH SarabunPSK" w:hAnsi="TH SarabunPSK" w:cs="TH SarabunPSK"/>
                <w:szCs w:val="22"/>
              </w:rPr>
            </w:pPr>
            <w:r w:rsidRPr="00FF7B2E">
              <w:rPr>
                <w:rFonts w:ascii="TH SarabunPSK" w:hAnsi="TH SarabunPSK" w:cs="TH SarabunPSK"/>
                <w:szCs w:val="22"/>
              </w:rPr>
              <w:t>(A)</w:t>
            </w:r>
            <w:r w:rsidRPr="00FF7B2E">
              <w:rPr>
                <w:rFonts w:ascii="TH SarabunPSK" w:hAnsi="TH SarabunPSK" w:cs="TH SarabunPSK"/>
                <w:szCs w:val="22"/>
              </w:rPr>
              <w:tab/>
              <w:t>forced landing procedure;</w:t>
            </w:r>
          </w:p>
        </w:tc>
        <w:tc>
          <w:tcPr>
            <w:tcW w:w="648" w:type="pct"/>
            <w:vMerge/>
            <w:shd w:val="clear" w:color="auto" w:fill="E2EFD9" w:themeFill="accent6" w:themeFillTint="33"/>
          </w:tcPr>
          <w:p w14:paraId="15CF113B" w14:textId="77777777" w:rsidR="00C05EF6" w:rsidRPr="00A51C8C" w:rsidRDefault="00C05EF6" w:rsidP="00F02B29">
            <w:pPr>
              <w:jc w:val="center"/>
            </w:pPr>
          </w:p>
        </w:tc>
        <w:tc>
          <w:tcPr>
            <w:tcW w:w="139" w:type="pct"/>
          </w:tcPr>
          <w:p w14:paraId="43D4BE94" w14:textId="77777777" w:rsidR="00C05EF6" w:rsidRPr="00A51C8C" w:rsidRDefault="00C05EF6" w:rsidP="00F02B29">
            <w:pPr>
              <w:jc w:val="center"/>
            </w:pPr>
          </w:p>
        </w:tc>
        <w:tc>
          <w:tcPr>
            <w:tcW w:w="139" w:type="pct"/>
          </w:tcPr>
          <w:p w14:paraId="53A00BCE" w14:textId="77777777" w:rsidR="00C05EF6" w:rsidRPr="00A51C8C" w:rsidRDefault="00C05EF6" w:rsidP="00F02B29">
            <w:pPr>
              <w:jc w:val="center"/>
            </w:pPr>
          </w:p>
        </w:tc>
        <w:tc>
          <w:tcPr>
            <w:tcW w:w="139" w:type="pct"/>
          </w:tcPr>
          <w:p w14:paraId="3DF1C816" w14:textId="77777777" w:rsidR="00C05EF6" w:rsidRPr="00A51C8C" w:rsidRDefault="00C05EF6" w:rsidP="00F02B29">
            <w:pPr>
              <w:jc w:val="center"/>
            </w:pPr>
          </w:p>
        </w:tc>
        <w:tc>
          <w:tcPr>
            <w:tcW w:w="464" w:type="pct"/>
          </w:tcPr>
          <w:p w14:paraId="7F95BD32" w14:textId="77777777" w:rsidR="00C05EF6" w:rsidRPr="00A51C8C" w:rsidRDefault="00C05EF6" w:rsidP="00F02B29">
            <w:pPr>
              <w:jc w:val="center"/>
            </w:pPr>
          </w:p>
        </w:tc>
        <w:tc>
          <w:tcPr>
            <w:tcW w:w="93" w:type="pct"/>
          </w:tcPr>
          <w:p w14:paraId="2E8812C3" w14:textId="77777777" w:rsidR="00C05EF6" w:rsidRPr="00A51C8C" w:rsidRDefault="00C05EF6" w:rsidP="00F02B29">
            <w:pPr>
              <w:jc w:val="center"/>
            </w:pPr>
          </w:p>
        </w:tc>
        <w:tc>
          <w:tcPr>
            <w:tcW w:w="93" w:type="pct"/>
          </w:tcPr>
          <w:p w14:paraId="35449663" w14:textId="77777777" w:rsidR="00C05EF6" w:rsidRPr="00A51C8C" w:rsidRDefault="00C05EF6" w:rsidP="00F02B29">
            <w:pPr>
              <w:jc w:val="center"/>
            </w:pPr>
          </w:p>
        </w:tc>
        <w:tc>
          <w:tcPr>
            <w:tcW w:w="461" w:type="pct"/>
          </w:tcPr>
          <w:p w14:paraId="234A1BC0" w14:textId="77777777" w:rsidR="00C05EF6" w:rsidRPr="00A51C8C" w:rsidRDefault="00C05EF6" w:rsidP="00F02B29">
            <w:pPr>
              <w:jc w:val="center"/>
            </w:pPr>
          </w:p>
        </w:tc>
      </w:tr>
      <w:tr w:rsidR="00C05EF6" w:rsidRPr="00A51C8C" w14:paraId="0A294CBA" w14:textId="77777777" w:rsidTr="009B2230">
        <w:trPr>
          <w:trHeight w:val="283"/>
        </w:trPr>
        <w:tc>
          <w:tcPr>
            <w:tcW w:w="231" w:type="pct"/>
            <w:vMerge/>
            <w:shd w:val="clear" w:color="auto" w:fill="767171" w:themeFill="background2" w:themeFillShade="80"/>
            <w:vAlign w:val="center"/>
          </w:tcPr>
          <w:p w14:paraId="314BE9F8"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485B8FC2" w14:textId="77777777" w:rsidR="00C05EF6" w:rsidRPr="00A51C8C" w:rsidRDefault="00C05EF6" w:rsidP="00F02B29"/>
        </w:tc>
        <w:tc>
          <w:tcPr>
            <w:tcW w:w="1971" w:type="pct"/>
          </w:tcPr>
          <w:p w14:paraId="7BA6D5F2" w14:textId="77777777" w:rsidR="00C05EF6" w:rsidRPr="00FF7B2E" w:rsidRDefault="00C05EF6" w:rsidP="00F02B29">
            <w:pPr>
              <w:ind w:left="957" w:hanging="532"/>
              <w:rPr>
                <w:rFonts w:ascii="TH SarabunPSK" w:hAnsi="TH SarabunPSK" w:cs="TH SarabunPSK"/>
                <w:szCs w:val="22"/>
              </w:rPr>
            </w:pPr>
            <w:r w:rsidRPr="00FF7B2E">
              <w:rPr>
                <w:rFonts w:ascii="TH SarabunPSK" w:hAnsi="TH SarabunPSK" w:cs="TH SarabunPSK"/>
                <w:szCs w:val="22"/>
              </w:rPr>
              <w:t>(B)</w:t>
            </w:r>
            <w:r w:rsidRPr="00FF7B2E">
              <w:rPr>
                <w:rFonts w:ascii="TH SarabunPSK" w:hAnsi="TH SarabunPSK" w:cs="TH SarabunPSK"/>
                <w:szCs w:val="22"/>
              </w:rPr>
              <w:tab/>
              <w:t>choice of landing area, provision for change of plan;</w:t>
            </w:r>
          </w:p>
        </w:tc>
        <w:tc>
          <w:tcPr>
            <w:tcW w:w="648" w:type="pct"/>
            <w:vMerge/>
            <w:shd w:val="clear" w:color="auto" w:fill="E2EFD9" w:themeFill="accent6" w:themeFillTint="33"/>
          </w:tcPr>
          <w:p w14:paraId="4A6AA843" w14:textId="77777777" w:rsidR="00C05EF6" w:rsidRPr="00A51C8C" w:rsidRDefault="00C05EF6" w:rsidP="00F02B29">
            <w:pPr>
              <w:jc w:val="center"/>
            </w:pPr>
          </w:p>
        </w:tc>
        <w:tc>
          <w:tcPr>
            <w:tcW w:w="139" w:type="pct"/>
          </w:tcPr>
          <w:p w14:paraId="78C5FC36" w14:textId="77777777" w:rsidR="00C05EF6" w:rsidRPr="00A51C8C" w:rsidRDefault="00C05EF6" w:rsidP="00F02B29">
            <w:pPr>
              <w:jc w:val="center"/>
            </w:pPr>
          </w:p>
        </w:tc>
        <w:tc>
          <w:tcPr>
            <w:tcW w:w="139" w:type="pct"/>
          </w:tcPr>
          <w:p w14:paraId="5E6996B5" w14:textId="77777777" w:rsidR="00C05EF6" w:rsidRPr="00A51C8C" w:rsidRDefault="00C05EF6" w:rsidP="00F02B29">
            <w:pPr>
              <w:jc w:val="center"/>
            </w:pPr>
          </w:p>
        </w:tc>
        <w:tc>
          <w:tcPr>
            <w:tcW w:w="139" w:type="pct"/>
          </w:tcPr>
          <w:p w14:paraId="13C77799" w14:textId="77777777" w:rsidR="00C05EF6" w:rsidRPr="00A51C8C" w:rsidRDefault="00C05EF6" w:rsidP="00F02B29">
            <w:pPr>
              <w:jc w:val="center"/>
            </w:pPr>
          </w:p>
        </w:tc>
        <w:tc>
          <w:tcPr>
            <w:tcW w:w="464" w:type="pct"/>
          </w:tcPr>
          <w:p w14:paraId="6643D3E3" w14:textId="77777777" w:rsidR="00C05EF6" w:rsidRPr="00A51C8C" w:rsidRDefault="00C05EF6" w:rsidP="00F02B29">
            <w:pPr>
              <w:jc w:val="center"/>
            </w:pPr>
          </w:p>
        </w:tc>
        <w:tc>
          <w:tcPr>
            <w:tcW w:w="93" w:type="pct"/>
          </w:tcPr>
          <w:p w14:paraId="5324AB37" w14:textId="77777777" w:rsidR="00C05EF6" w:rsidRPr="00A51C8C" w:rsidRDefault="00C05EF6" w:rsidP="00F02B29">
            <w:pPr>
              <w:jc w:val="center"/>
            </w:pPr>
          </w:p>
        </w:tc>
        <w:tc>
          <w:tcPr>
            <w:tcW w:w="93" w:type="pct"/>
          </w:tcPr>
          <w:p w14:paraId="40C95192" w14:textId="77777777" w:rsidR="00C05EF6" w:rsidRPr="00A51C8C" w:rsidRDefault="00C05EF6" w:rsidP="00F02B29">
            <w:pPr>
              <w:jc w:val="center"/>
            </w:pPr>
          </w:p>
        </w:tc>
        <w:tc>
          <w:tcPr>
            <w:tcW w:w="461" w:type="pct"/>
          </w:tcPr>
          <w:p w14:paraId="064B19CC" w14:textId="77777777" w:rsidR="00C05EF6" w:rsidRPr="00A51C8C" w:rsidRDefault="00C05EF6" w:rsidP="00F02B29">
            <w:pPr>
              <w:jc w:val="center"/>
            </w:pPr>
          </w:p>
        </w:tc>
      </w:tr>
      <w:tr w:rsidR="00C05EF6" w:rsidRPr="00A51C8C" w14:paraId="7F97E2B5" w14:textId="77777777" w:rsidTr="009B2230">
        <w:trPr>
          <w:trHeight w:val="283"/>
        </w:trPr>
        <w:tc>
          <w:tcPr>
            <w:tcW w:w="231" w:type="pct"/>
            <w:vMerge/>
            <w:shd w:val="clear" w:color="auto" w:fill="767171" w:themeFill="background2" w:themeFillShade="80"/>
            <w:vAlign w:val="center"/>
          </w:tcPr>
          <w:p w14:paraId="6D713616"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2B34E4E0" w14:textId="77777777" w:rsidR="00C05EF6" w:rsidRPr="00A51C8C" w:rsidRDefault="00C05EF6" w:rsidP="00F02B29"/>
        </w:tc>
        <w:tc>
          <w:tcPr>
            <w:tcW w:w="1971" w:type="pct"/>
          </w:tcPr>
          <w:p w14:paraId="273D3B05" w14:textId="77777777" w:rsidR="00C05EF6" w:rsidRPr="00FF7B2E" w:rsidRDefault="00C05EF6" w:rsidP="00F02B29">
            <w:pPr>
              <w:ind w:left="957" w:hanging="532"/>
              <w:rPr>
                <w:rFonts w:ascii="TH SarabunPSK" w:hAnsi="TH SarabunPSK" w:cs="TH SarabunPSK"/>
                <w:szCs w:val="22"/>
              </w:rPr>
            </w:pPr>
            <w:r w:rsidRPr="00FF7B2E">
              <w:rPr>
                <w:rFonts w:ascii="TH SarabunPSK" w:hAnsi="TH SarabunPSK" w:cs="TH SarabunPSK"/>
                <w:szCs w:val="22"/>
              </w:rPr>
              <w:t>(C)</w:t>
            </w:r>
            <w:r w:rsidRPr="00FF7B2E">
              <w:rPr>
                <w:rFonts w:ascii="TH SarabunPSK" w:hAnsi="TH SarabunPSK" w:cs="TH SarabunPSK"/>
                <w:szCs w:val="22"/>
              </w:rPr>
              <w:tab/>
              <w:t>gliding distance;</w:t>
            </w:r>
          </w:p>
        </w:tc>
        <w:tc>
          <w:tcPr>
            <w:tcW w:w="648" w:type="pct"/>
            <w:vMerge/>
            <w:shd w:val="clear" w:color="auto" w:fill="E2EFD9" w:themeFill="accent6" w:themeFillTint="33"/>
          </w:tcPr>
          <w:p w14:paraId="730DF9E4" w14:textId="77777777" w:rsidR="00C05EF6" w:rsidRPr="00A51C8C" w:rsidRDefault="00C05EF6" w:rsidP="00F02B29">
            <w:pPr>
              <w:jc w:val="center"/>
            </w:pPr>
          </w:p>
        </w:tc>
        <w:tc>
          <w:tcPr>
            <w:tcW w:w="139" w:type="pct"/>
          </w:tcPr>
          <w:p w14:paraId="7A38A02D" w14:textId="77777777" w:rsidR="00C05EF6" w:rsidRPr="00A51C8C" w:rsidRDefault="00C05EF6" w:rsidP="00F02B29">
            <w:pPr>
              <w:jc w:val="center"/>
            </w:pPr>
          </w:p>
        </w:tc>
        <w:tc>
          <w:tcPr>
            <w:tcW w:w="139" w:type="pct"/>
          </w:tcPr>
          <w:p w14:paraId="6965E464" w14:textId="77777777" w:rsidR="00C05EF6" w:rsidRPr="00A51C8C" w:rsidRDefault="00C05EF6" w:rsidP="00F02B29">
            <w:pPr>
              <w:jc w:val="center"/>
            </w:pPr>
          </w:p>
        </w:tc>
        <w:tc>
          <w:tcPr>
            <w:tcW w:w="139" w:type="pct"/>
          </w:tcPr>
          <w:p w14:paraId="04F7CEE3" w14:textId="77777777" w:rsidR="00C05EF6" w:rsidRPr="00A51C8C" w:rsidRDefault="00C05EF6" w:rsidP="00F02B29">
            <w:pPr>
              <w:jc w:val="center"/>
            </w:pPr>
          </w:p>
        </w:tc>
        <w:tc>
          <w:tcPr>
            <w:tcW w:w="464" w:type="pct"/>
          </w:tcPr>
          <w:p w14:paraId="31C885ED" w14:textId="77777777" w:rsidR="00C05EF6" w:rsidRPr="00A51C8C" w:rsidRDefault="00C05EF6" w:rsidP="00F02B29">
            <w:pPr>
              <w:jc w:val="center"/>
            </w:pPr>
          </w:p>
        </w:tc>
        <w:tc>
          <w:tcPr>
            <w:tcW w:w="93" w:type="pct"/>
          </w:tcPr>
          <w:p w14:paraId="74C6960F" w14:textId="77777777" w:rsidR="00C05EF6" w:rsidRPr="00A51C8C" w:rsidRDefault="00C05EF6" w:rsidP="00F02B29">
            <w:pPr>
              <w:jc w:val="center"/>
            </w:pPr>
          </w:p>
        </w:tc>
        <w:tc>
          <w:tcPr>
            <w:tcW w:w="93" w:type="pct"/>
          </w:tcPr>
          <w:p w14:paraId="0177A9CD" w14:textId="77777777" w:rsidR="00C05EF6" w:rsidRPr="00A51C8C" w:rsidRDefault="00C05EF6" w:rsidP="00F02B29">
            <w:pPr>
              <w:jc w:val="center"/>
            </w:pPr>
          </w:p>
        </w:tc>
        <w:tc>
          <w:tcPr>
            <w:tcW w:w="461" w:type="pct"/>
          </w:tcPr>
          <w:p w14:paraId="66B9C3C2" w14:textId="77777777" w:rsidR="00C05EF6" w:rsidRPr="00A51C8C" w:rsidRDefault="00C05EF6" w:rsidP="00F02B29">
            <w:pPr>
              <w:jc w:val="center"/>
            </w:pPr>
          </w:p>
        </w:tc>
      </w:tr>
      <w:tr w:rsidR="00C05EF6" w:rsidRPr="00A51C8C" w14:paraId="0BCAA81A" w14:textId="77777777" w:rsidTr="009B2230">
        <w:trPr>
          <w:trHeight w:val="283"/>
        </w:trPr>
        <w:tc>
          <w:tcPr>
            <w:tcW w:w="231" w:type="pct"/>
            <w:vMerge/>
            <w:shd w:val="clear" w:color="auto" w:fill="767171" w:themeFill="background2" w:themeFillShade="80"/>
            <w:vAlign w:val="center"/>
          </w:tcPr>
          <w:p w14:paraId="00E14161"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5C95D105" w14:textId="77777777" w:rsidR="00C05EF6" w:rsidRPr="00A51C8C" w:rsidRDefault="00C05EF6" w:rsidP="00F02B29"/>
        </w:tc>
        <w:tc>
          <w:tcPr>
            <w:tcW w:w="1971" w:type="pct"/>
          </w:tcPr>
          <w:p w14:paraId="7A80A227" w14:textId="77777777" w:rsidR="00C05EF6" w:rsidRPr="00FF7B2E" w:rsidRDefault="00C05EF6" w:rsidP="00F02B29">
            <w:pPr>
              <w:ind w:left="957" w:hanging="532"/>
              <w:rPr>
                <w:rFonts w:ascii="TH SarabunPSK" w:hAnsi="TH SarabunPSK" w:cs="TH SarabunPSK"/>
                <w:szCs w:val="22"/>
              </w:rPr>
            </w:pPr>
            <w:r w:rsidRPr="00FF7B2E">
              <w:rPr>
                <w:rFonts w:ascii="TH SarabunPSK" w:hAnsi="TH SarabunPSK" w:cs="TH SarabunPSK"/>
                <w:szCs w:val="22"/>
              </w:rPr>
              <w:t>(D)</w:t>
            </w:r>
            <w:r w:rsidRPr="00FF7B2E">
              <w:rPr>
                <w:rFonts w:ascii="TH SarabunPSK" w:hAnsi="TH SarabunPSK" w:cs="TH SarabunPSK"/>
                <w:szCs w:val="22"/>
              </w:rPr>
              <w:tab/>
              <w:t>descent plan;</w:t>
            </w:r>
          </w:p>
        </w:tc>
        <w:tc>
          <w:tcPr>
            <w:tcW w:w="648" w:type="pct"/>
            <w:vMerge/>
            <w:shd w:val="clear" w:color="auto" w:fill="E2EFD9" w:themeFill="accent6" w:themeFillTint="33"/>
          </w:tcPr>
          <w:p w14:paraId="33D9A8B5" w14:textId="77777777" w:rsidR="00C05EF6" w:rsidRPr="00A51C8C" w:rsidRDefault="00C05EF6" w:rsidP="00F02B29">
            <w:pPr>
              <w:jc w:val="center"/>
            </w:pPr>
          </w:p>
        </w:tc>
        <w:tc>
          <w:tcPr>
            <w:tcW w:w="139" w:type="pct"/>
          </w:tcPr>
          <w:p w14:paraId="4029E904" w14:textId="77777777" w:rsidR="00C05EF6" w:rsidRPr="00A51C8C" w:rsidRDefault="00C05EF6" w:rsidP="00F02B29">
            <w:pPr>
              <w:jc w:val="center"/>
            </w:pPr>
          </w:p>
        </w:tc>
        <w:tc>
          <w:tcPr>
            <w:tcW w:w="139" w:type="pct"/>
          </w:tcPr>
          <w:p w14:paraId="22DD2050" w14:textId="77777777" w:rsidR="00C05EF6" w:rsidRPr="00A51C8C" w:rsidRDefault="00C05EF6" w:rsidP="00F02B29">
            <w:pPr>
              <w:jc w:val="center"/>
            </w:pPr>
          </w:p>
        </w:tc>
        <w:tc>
          <w:tcPr>
            <w:tcW w:w="139" w:type="pct"/>
          </w:tcPr>
          <w:p w14:paraId="182D5915" w14:textId="77777777" w:rsidR="00C05EF6" w:rsidRPr="00A51C8C" w:rsidRDefault="00C05EF6" w:rsidP="00F02B29">
            <w:pPr>
              <w:jc w:val="center"/>
            </w:pPr>
          </w:p>
        </w:tc>
        <w:tc>
          <w:tcPr>
            <w:tcW w:w="464" w:type="pct"/>
          </w:tcPr>
          <w:p w14:paraId="1EBF4110" w14:textId="77777777" w:rsidR="00C05EF6" w:rsidRPr="00A51C8C" w:rsidRDefault="00C05EF6" w:rsidP="00F02B29">
            <w:pPr>
              <w:jc w:val="center"/>
            </w:pPr>
          </w:p>
        </w:tc>
        <w:tc>
          <w:tcPr>
            <w:tcW w:w="93" w:type="pct"/>
          </w:tcPr>
          <w:p w14:paraId="2A2FD2C3" w14:textId="77777777" w:rsidR="00C05EF6" w:rsidRPr="00A51C8C" w:rsidRDefault="00C05EF6" w:rsidP="00F02B29">
            <w:pPr>
              <w:jc w:val="center"/>
            </w:pPr>
          </w:p>
        </w:tc>
        <w:tc>
          <w:tcPr>
            <w:tcW w:w="93" w:type="pct"/>
          </w:tcPr>
          <w:p w14:paraId="07B5556A" w14:textId="77777777" w:rsidR="00C05EF6" w:rsidRPr="00A51C8C" w:rsidRDefault="00C05EF6" w:rsidP="00F02B29">
            <w:pPr>
              <w:jc w:val="center"/>
            </w:pPr>
          </w:p>
        </w:tc>
        <w:tc>
          <w:tcPr>
            <w:tcW w:w="461" w:type="pct"/>
          </w:tcPr>
          <w:p w14:paraId="529A7D6D" w14:textId="77777777" w:rsidR="00C05EF6" w:rsidRPr="00A51C8C" w:rsidRDefault="00C05EF6" w:rsidP="00F02B29">
            <w:pPr>
              <w:jc w:val="center"/>
            </w:pPr>
          </w:p>
        </w:tc>
      </w:tr>
      <w:tr w:rsidR="00C05EF6" w:rsidRPr="00A51C8C" w14:paraId="23AAE3CE" w14:textId="77777777" w:rsidTr="009B2230">
        <w:trPr>
          <w:trHeight w:val="283"/>
        </w:trPr>
        <w:tc>
          <w:tcPr>
            <w:tcW w:w="231" w:type="pct"/>
            <w:vMerge/>
            <w:shd w:val="clear" w:color="auto" w:fill="767171" w:themeFill="background2" w:themeFillShade="80"/>
            <w:vAlign w:val="center"/>
          </w:tcPr>
          <w:p w14:paraId="789F9754"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1D7D5FF6" w14:textId="77777777" w:rsidR="00C05EF6" w:rsidRPr="00A51C8C" w:rsidRDefault="00C05EF6" w:rsidP="00F02B29"/>
        </w:tc>
        <w:tc>
          <w:tcPr>
            <w:tcW w:w="1971" w:type="pct"/>
          </w:tcPr>
          <w:p w14:paraId="6DD73050" w14:textId="77777777" w:rsidR="00C05EF6" w:rsidRPr="00FF7B2E" w:rsidRDefault="00C05EF6" w:rsidP="00F02B29">
            <w:pPr>
              <w:ind w:left="957" w:hanging="532"/>
              <w:rPr>
                <w:rFonts w:ascii="TH SarabunPSK" w:hAnsi="TH SarabunPSK" w:cs="TH SarabunPSK"/>
                <w:szCs w:val="22"/>
              </w:rPr>
            </w:pPr>
            <w:r w:rsidRPr="00FF7B2E">
              <w:rPr>
                <w:rFonts w:ascii="TH SarabunPSK" w:hAnsi="TH SarabunPSK" w:cs="TH SarabunPSK"/>
                <w:szCs w:val="22"/>
              </w:rPr>
              <w:t>(E)</w:t>
            </w:r>
            <w:r w:rsidRPr="00FF7B2E">
              <w:rPr>
                <w:rFonts w:ascii="TH SarabunPSK" w:hAnsi="TH SarabunPSK" w:cs="TH SarabunPSK"/>
                <w:szCs w:val="22"/>
              </w:rPr>
              <w:tab/>
              <w:t>key positions;</w:t>
            </w:r>
          </w:p>
        </w:tc>
        <w:tc>
          <w:tcPr>
            <w:tcW w:w="648" w:type="pct"/>
            <w:vMerge/>
            <w:shd w:val="clear" w:color="auto" w:fill="E2EFD9" w:themeFill="accent6" w:themeFillTint="33"/>
          </w:tcPr>
          <w:p w14:paraId="736565FE" w14:textId="77777777" w:rsidR="00C05EF6" w:rsidRPr="00A51C8C" w:rsidRDefault="00C05EF6" w:rsidP="00F02B29">
            <w:pPr>
              <w:jc w:val="center"/>
            </w:pPr>
          </w:p>
        </w:tc>
        <w:tc>
          <w:tcPr>
            <w:tcW w:w="139" w:type="pct"/>
          </w:tcPr>
          <w:p w14:paraId="1406C813" w14:textId="77777777" w:rsidR="00C05EF6" w:rsidRPr="00A51C8C" w:rsidRDefault="00C05EF6" w:rsidP="00F02B29">
            <w:pPr>
              <w:jc w:val="center"/>
            </w:pPr>
          </w:p>
        </w:tc>
        <w:tc>
          <w:tcPr>
            <w:tcW w:w="139" w:type="pct"/>
          </w:tcPr>
          <w:p w14:paraId="63362BAF" w14:textId="77777777" w:rsidR="00C05EF6" w:rsidRPr="00A51C8C" w:rsidRDefault="00C05EF6" w:rsidP="00F02B29">
            <w:pPr>
              <w:jc w:val="center"/>
            </w:pPr>
          </w:p>
        </w:tc>
        <w:tc>
          <w:tcPr>
            <w:tcW w:w="139" w:type="pct"/>
          </w:tcPr>
          <w:p w14:paraId="3036CDEA" w14:textId="77777777" w:rsidR="00C05EF6" w:rsidRPr="00A51C8C" w:rsidRDefault="00C05EF6" w:rsidP="00F02B29">
            <w:pPr>
              <w:jc w:val="center"/>
            </w:pPr>
          </w:p>
        </w:tc>
        <w:tc>
          <w:tcPr>
            <w:tcW w:w="464" w:type="pct"/>
          </w:tcPr>
          <w:p w14:paraId="41864EB8" w14:textId="77777777" w:rsidR="00C05EF6" w:rsidRPr="00A51C8C" w:rsidRDefault="00C05EF6" w:rsidP="00F02B29">
            <w:pPr>
              <w:jc w:val="center"/>
            </w:pPr>
          </w:p>
        </w:tc>
        <w:tc>
          <w:tcPr>
            <w:tcW w:w="93" w:type="pct"/>
          </w:tcPr>
          <w:p w14:paraId="5886B1F9" w14:textId="77777777" w:rsidR="00C05EF6" w:rsidRPr="00A51C8C" w:rsidRDefault="00C05EF6" w:rsidP="00F02B29">
            <w:pPr>
              <w:jc w:val="center"/>
            </w:pPr>
          </w:p>
        </w:tc>
        <w:tc>
          <w:tcPr>
            <w:tcW w:w="93" w:type="pct"/>
          </w:tcPr>
          <w:p w14:paraId="42668216" w14:textId="77777777" w:rsidR="00C05EF6" w:rsidRPr="00A51C8C" w:rsidRDefault="00C05EF6" w:rsidP="00F02B29">
            <w:pPr>
              <w:jc w:val="center"/>
            </w:pPr>
          </w:p>
        </w:tc>
        <w:tc>
          <w:tcPr>
            <w:tcW w:w="461" w:type="pct"/>
          </w:tcPr>
          <w:p w14:paraId="71995DA8" w14:textId="77777777" w:rsidR="00C05EF6" w:rsidRPr="00A51C8C" w:rsidRDefault="00C05EF6" w:rsidP="00F02B29">
            <w:pPr>
              <w:jc w:val="center"/>
            </w:pPr>
          </w:p>
        </w:tc>
      </w:tr>
      <w:tr w:rsidR="00C05EF6" w:rsidRPr="00A51C8C" w14:paraId="0AB1EBC1" w14:textId="77777777" w:rsidTr="009B2230">
        <w:trPr>
          <w:trHeight w:val="283"/>
        </w:trPr>
        <w:tc>
          <w:tcPr>
            <w:tcW w:w="231" w:type="pct"/>
            <w:vMerge/>
            <w:shd w:val="clear" w:color="auto" w:fill="767171" w:themeFill="background2" w:themeFillShade="80"/>
            <w:vAlign w:val="center"/>
          </w:tcPr>
          <w:p w14:paraId="6DF20D5B"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79F74CBF" w14:textId="77777777" w:rsidR="00C05EF6" w:rsidRPr="00A51C8C" w:rsidRDefault="00C05EF6" w:rsidP="00F02B29"/>
        </w:tc>
        <w:tc>
          <w:tcPr>
            <w:tcW w:w="1971" w:type="pct"/>
          </w:tcPr>
          <w:p w14:paraId="1F4842C9" w14:textId="77777777" w:rsidR="00C05EF6" w:rsidRPr="00FF7B2E" w:rsidRDefault="00C05EF6" w:rsidP="00F02B29">
            <w:pPr>
              <w:ind w:left="957" w:hanging="532"/>
              <w:rPr>
                <w:rFonts w:ascii="TH SarabunPSK" w:hAnsi="TH SarabunPSK" w:cs="TH SarabunPSK"/>
                <w:szCs w:val="22"/>
              </w:rPr>
            </w:pPr>
            <w:r w:rsidRPr="00FF7B2E">
              <w:rPr>
                <w:rFonts w:ascii="TH SarabunPSK" w:hAnsi="TH SarabunPSK" w:cs="TH SarabunPSK"/>
                <w:szCs w:val="22"/>
              </w:rPr>
              <w:t>(F)</w:t>
            </w:r>
            <w:r w:rsidRPr="00FF7B2E">
              <w:rPr>
                <w:rFonts w:ascii="TH SarabunPSK" w:hAnsi="TH SarabunPSK" w:cs="TH SarabunPSK"/>
                <w:szCs w:val="22"/>
              </w:rPr>
              <w:tab/>
              <w:t>engine cooling;</w:t>
            </w:r>
          </w:p>
        </w:tc>
        <w:tc>
          <w:tcPr>
            <w:tcW w:w="648" w:type="pct"/>
            <w:vMerge/>
            <w:shd w:val="clear" w:color="auto" w:fill="E2EFD9" w:themeFill="accent6" w:themeFillTint="33"/>
          </w:tcPr>
          <w:p w14:paraId="3236D530" w14:textId="77777777" w:rsidR="00C05EF6" w:rsidRPr="00A51C8C" w:rsidRDefault="00C05EF6" w:rsidP="00F02B29">
            <w:pPr>
              <w:jc w:val="center"/>
            </w:pPr>
          </w:p>
        </w:tc>
        <w:tc>
          <w:tcPr>
            <w:tcW w:w="139" w:type="pct"/>
          </w:tcPr>
          <w:p w14:paraId="7C9D66CE" w14:textId="77777777" w:rsidR="00C05EF6" w:rsidRPr="00A51C8C" w:rsidRDefault="00C05EF6" w:rsidP="00F02B29">
            <w:pPr>
              <w:jc w:val="center"/>
            </w:pPr>
          </w:p>
        </w:tc>
        <w:tc>
          <w:tcPr>
            <w:tcW w:w="139" w:type="pct"/>
          </w:tcPr>
          <w:p w14:paraId="3D7DDAE8" w14:textId="77777777" w:rsidR="00C05EF6" w:rsidRPr="00A51C8C" w:rsidRDefault="00C05EF6" w:rsidP="00F02B29">
            <w:pPr>
              <w:jc w:val="center"/>
            </w:pPr>
          </w:p>
        </w:tc>
        <w:tc>
          <w:tcPr>
            <w:tcW w:w="139" w:type="pct"/>
          </w:tcPr>
          <w:p w14:paraId="2043C9AE" w14:textId="77777777" w:rsidR="00C05EF6" w:rsidRPr="00A51C8C" w:rsidRDefault="00C05EF6" w:rsidP="00F02B29">
            <w:pPr>
              <w:jc w:val="center"/>
            </w:pPr>
          </w:p>
        </w:tc>
        <w:tc>
          <w:tcPr>
            <w:tcW w:w="464" w:type="pct"/>
          </w:tcPr>
          <w:p w14:paraId="639CD20E" w14:textId="77777777" w:rsidR="00C05EF6" w:rsidRPr="00A51C8C" w:rsidRDefault="00C05EF6" w:rsidP="00F02B29">
            <w:pPr>
              <w:jc w:val="center"/>
            </w:pPr>
          </w:p>
        </w:tc>
        <w:tc>
          <w:tcPr>
            <w:tcW w:w="93" w:type="pct"/>
          </w:tcPr>
          <w:p w14:paraId="1233459F" w14:textId="77777777" w:rsidR="00C05EF6" w:rsidRPr="00A51C8C" w:rsidRDefault="00C05EF6" w:rsidP="00F02B29">
            <w:pPr>
              <w:jc w:val="center"/>
            </w:pPr>
          </w:p>
        </w:tc>
        <w:tc>
          <w:tcPr>
            <w:tcW w:w="93" w:type="pct"/>
          </w:tcPr>
          <w:p w14:paraId="540292C4" w14:textId="77777777" w:rsidR="00C05EF6" w:rsidRPr="00A51C8C" w:rsidRDefault="00C05EF6" w:rsidP="00F02B29">
            <w:pPr>
              <w:jc w:val="center"/>
            </w:pPr>
          </w:p>
        </w:tc>
        <w:tc>
          <w:tcPr>
            <w:tcW w:w="461" w:type="pct"/>
          </w:tcPr>
          <w:p w14:paraId="01C55747" w14:textId="77777777" w:rsidR="00C05EF6" w:rsidRPr="00A51C8C" w:rsidRDefault="00C05EF6" w:rsidP="00F02B29">
            <w:pPr>
              <w:jc w:val="center"/>
            </w:pPr>
          </w:p>
        </w:tc>
      </w:tr>
      <w:tr w:rsidR="00C05EF6" w:rsidRPr="00A51C8C" w14:paraId="226EBC3E" w14:textId="77777777" w:rsidTr="009B2230">
        <w:trPr>
          <w:trHeight w:val="283"/>
        </w:trPr>
        <w:tc>
          <w:tcPr>
            <w:tcW w:w="231" w:type="pct"/>
            <w:vMerge/>
            <w:shd w:val="clear" w:color="auto" w:fill="767171" w:themeFill="background2" w:themeFillShade="80"/>
            <w:vAlign w:val="center"/>
          </w:tcPr>
          <w:p w14:paraId="66ADFDFD"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3BF5D08E" w14:textId="77777777" w:rsidR="00C05EF6" w:rsidRPr="00A51C8C" w:rsidRDefault="00C05EF6" w:rsidP="00F02B29"/>
        </w:tc>
        <w:tc>
          <w:tcPr>
            <w:tcW w:w="1971" w:type="pct"/>
          </w:tcPr>
          <w:p w14:paraId="604EB997" w14:textId="77777777" w:rsidR="00C05EF6" w:rsidRPr="00FF7B2E" w:rsidRDefault="00C05EF6" w:rsidP="00F02B29">
            <w:pPr>
              <w:ind w:left="957" w:hanging="532"/>
              <w:rPr>
                <w:rFonts w:ascii="TH SarabunPSK" w:hAnsi="TH SarabunPSK" w:cs="TH SarabunPSK"/>
                <w:szCs w:val="22"/>
              </w:rPr>
            </w:pPr>
            <w:r w:rsidRPr="00FF7B2E">
              <w:rPr>
                <w:rFonts w:ascii="TH SarabunPSK" w:hAnsi="TH SarabunPSK" w:cs="TH SarabunPSK"/>
                <w:szCs w:val="22"/>
              </w:rPr>
              <w:t>(G)</w:t>
            </w:r>
            <w:r w:rsidRPr="00FF7B2E">
              <w:rPr>
                <w:rFonts w:ascii="TH SarabunPSK" w:hAnsi="TH SarabunPSK" w:cs="TH SarabunPSK"/>
                <w:szCs w:val="22"/>
              </w:rPr>
              <w:tab/>
              <w:t>engine failure checks;</w:t>
            </w:r>
          </w:p>
        </w:tc>
        <w:tc>
          <w:tcPr>
            <w:tcW w:w="648" w:type="pct"/>
            <w:vMerge/>
            <w:shd w:val="clear" w:color="auto" w:fill="E2EFD9" w:themeFill="accent6" w:themeFillTint="33"/>
          </w:tcPr>
          <w:p w14:paraId="4732C62C" w14:textId="77777777" w:rsidR="00C05EF6" w:rsidRPr="00A51C8C" w:rsidRDefault="00C05EF6" w:rsidP="00F02B29">
            <w:pPr>
              <w:jc w:val="center"/>
            </w:pPr>
          </w:p>
        </w:tc>
        <w:tc>
          <w:tcPr>
            <w:tcW w:w="139" w:type="pct"/>
          </w:tcPr>
          <w:p w14:paraId="01E96A8B" w14:textId="77777777" w:rsidR="00C05EF6" w:rsidRPr="00A51C8C" w:rsidRDefault="00C05EF6" w:rsidP="00F02B29">
            <w:pPr>
              <w:jc w:val="center"/>
            </w:pPr>
          </w:p>
        </w:tc>
        <w:tc>
          <w:tcPr>
            <w:tcW w:w="139" w:type="pct"/>
          </w:tcPr>
          <w:p w14:paraId="72A900D4" w14:textId="77777777" w:rsidR="00C05EF6" w:rsidRPr="00A51C8C" w:rsidRDefault="00C05EF6" w:rsidP="00F02B29">
            <w:pPr>
              <w:jc w:val="center"/>
            </w:pPr>
          </w:p>
        </w:tc>
        <w:tc>
          <w:tcPr>
            <w:tcW w:w="139" w:type="pct"/>
          </w:tcPr>
          <w:p w14:paraId="5891B6E8" w14:textId="77777777" w:rsidR="00C05EF6" w:rsidRPr="00A51C8C" w:rsidRDefault="00C05EF6" w:rsidP="00F02B29">
            <w:pPr>
              <w:jc w:val="center"/>
            </w:pPr>
          </w:p>
        </w:tc>
        <w:tc>
          <w:tcPr>
            <w:tcW w:w="464" w:type="pct"/>
          </w:tcPr>
          <w:p w14:paraId="6922D6CB" w14:textId="77777777" w:rsidR="00C05EF6" w:rsidRPr="00A51C8C" w:rsidRDefault="00C05EF6" w:rsidP="00F02B29">
            <w:pPr>
              <w:jc w:val="center"/>
            </w:pPr>
          </w:p>
        </w:tc>
        <w:tc>
          <w:tcPr>
            <w:tcW w:w="93" w:type="pct"/>
          </w:tcPr>
          <w:p w14:paraId="789714E4" w14:textId="77777777" w:rsidR="00C05EF6" w:rsidRPr="00A51C8C" w:rsidRDefault="00C05EF6" w:rsidP="00F02B29">
            <w:pPr>
              <w:jc w:val="center"/>
            </w:pPr>
          </w:p>
        </w:tc>
        <w:tc>
          <w:tcPr>
            <w:tcW w:w="93" w:type="pct"/>
          </w:tcPr>
          <w:p w14:paraId="5709654A" w14:textId="77777777" w:rsidR="00C05EF6" w:rsidRPr="00A51C8C" w:rsidRDefault="00C05EF6" w:rsidP="00F02B29">
            <w:pPr>
              <w:jc w:val="center"/>
            </w:pPr>
          </w:p>
        </w:tc>
        <w:tc>
          <w:tcPr>
            <w:tcW w:w="461" w:type="pct"/>
          </w:tcPr>
          <w:p w14:paraId="1E7FA878" w14:textId="77777777" w:rsidR="00C05EF6" w:rsidRPr="00A51C8C" w:rsidRDefault="00C05EF6" w:rsidP="00F02B29">
            <w:pPr>
              <w:jc w:val="center"/>
            </w:pPr>
          </w:p>
        </w:tc>
      </w:tr>
      <w:tr w:rsidR="00C05EF6" w:rsidRPr="00A51C8C" w14:paraId="036C9D63" w14:textId="77777777" w:rsidTr="009B2230">
        <w:trPr>
          <w:trHeight w:val="283"/>
        </w:trPr>
        <w:tc>
          <w:tcPr>
            <w:tcW w:w="231" w:type="pct"/>
            <w:vMerge/>
            <w:shd w:val="clear" w:color="auto" w:fill="767171" w:themeFill="background2" w:themeFillShade="80"/>
            <w:vAlign w:val="center"/>
          </w:tcPr>
          <w:p w14:paraId="0D38564A"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45531E76" w14:textId="77777777" w:rsidR="00C05EF6" w:rsidRPr="00A51C8C" w:rsidRDefault="00C05EF6" w:rsidP="00F02B29"/>
        </w:tc>
        <w:tc>
          <w:tcPr>
            <w:tcW w:w="1971" w:type="pct"/>
          </w:tcPr>
          <w:p w14:paraId="20C47CF2" w14:textId="77777777" w:rsidR="00C05EF6" w:rsidRPr="00FF7B2E" w:rsidRDefault="00C05EF6" w:rsidP="00F02B29">
            <w:pPr>
              <w:ind w:left="957" w:hanging="532"/>
              <w:rPr>
                <w:rFonts w:ascii="TH SarabunPSK" w:hAnsi="TH SarabunPSK" w:cs="TH SarabunPSK"/>
                <w:szCs w:val="22"/>
              </w:rPr>
            </w:pPr>
            <w:r w:rsidRPr="00FF7B2E">
              <w:rPr>
                <w:rFonts w:ascii="TH SarabunPSK" w:hAnsi="TH SarabunPSK" w:cs="TH SarabunPSK"/>
                <w:szCs w:val="22"/>
              </w:rPr>
              <w:t>(H)</w:t>
            </w:r>
            <w:r w:rsidRPr="00FF7B2E">
              <w:rPr>
                <w:rFonts w:ascii="TH SarabunPSK" w:hAnsi="TH SarabunPSK" w:cs="TH SarabunPSK"/>
                <w:szCs w:val="22"/>
              </w:rPr>
              <w:tab/>
              <w:t>use of radio;</w:t>
            </w:r>
          </w:p>
        </w:tc>
        <w:tc>
          <w:tcPr>
            <w:tcW w:w="648" w:type="pct"/>
            <w:vMerge/>
            <w:shd w:val="clear" w:color="auto" w:fill="E2EFD9" w:themeFill="accent6" w:themeFillTint="33"/>
          </w:tcPr>
          <w:p w14:paraId="2CFA0EDB" w14:textId="77777777" w:rsidR="00C05EF6" w:rsidRPr="00A51C8C" w:rsidRDefault="00C05EF6" w:rsidP="00F02B29">
            <w:pPr>
              <w:jc w:val="center"/>
            </w:pPr>
          </w:p>
        </w:tc>
        <w:tc>
          <w:tcPr>
            <w:tcW w:w="139" w:type="pct"/>
          </w:tcPr>
          <w:p w14:paraId="1018B137" w14:textId="77777777" w:rsidR="00C05EF6" w:rsidRPr="00A51C8C" w:rsidRDefault="00C05EF6" w:rsidP="00F02B29">
            <w:pPr>
              <w:jc w:val="center"/>
            </w:pPr>
          </w:p>
        </w:tc>
        <w:tc>
          <w:tcPr>
            <w:tcW w:w="139" w:type="pct"/>
          </w:tcPr>
          <w:p w14:paraId="1E5353AA" w14:textId="77777777" w:rsidR="00C05EF6" w:rsidRPr="00A51C8C" w:rsidRDefault="00C05EF6" w:rsidP="00F02B29">
            <w:pPr>
              <w:jc w:val="center"/>
            </w:pPr>
          </w:p>
        </w:tc>
        <w:tc>
          <w:tcPr>
            <w:tcW w:w="139" w:type="pct"/>
          </w:tcPr>
          <w:p w14:paraId="7DBD5B93" w14:textId="77777777" w:rsidR="00C05EF6" w:rsidRPr="00A51C8C" w:rsidRDefault="00C05EF6" w:rsidP="00F02B29">
            <w:pPr>
              <w:jc w:val="center"/>
            </w:pPr>
          </w:p>
        </w:tc>
        <w:tc>
          <w:tcPr>
            <w:tcW w:w="464" w:type="pct"/>
          </w:tcPr>
          <w:p w14:paraId="646F06CB" w14:textId="77777777" w:rsidR="00C05EF6" w:rsidRPr="00A51C8C" w:rsidRDefault="00C05EF6" w:rsidP="00F02B29">
            <w:pPr>
              <w:jc w:val="center"/>
            </w:pPr>
          </w:p>
        </w:tc>
        <w:tc>
          <w:tcPr>
            <w:tcW w:w="93" w:type="pct"/>
          </w:tcPr>
          <w:p w14:paraId="12648545" w14:textId="77777777" w:rsidR="00C05EF6" w:rsidRPr="00A51C8C" w:rsidRDefault="00C05EF6" w:rsidP="00F02B29">
            <w:pPr>
              <w:jc w:val="center"/>
            </w:pPr>
          </w:p>
        </w:tc>
        <w:tc>
          <w:tcPr>
            <w:tcW w:w="93" w:type="pct"/>
          </w:tcPr>
          <w:p w14:paraId="355974A5" w14:textId="77777777" w:rsidR="00C05EF6" w:rsidRPr="00A51C8C" w:rsidRDefault="00C05EF6" w:rsidP="00F02B29">
            <w:pPr>
              <w:jc w:val="center"/>
            </w:pPr>
          </w:p>
        </w:tc>
        <w:tc>
          <w:tcPr>
            <w:tcW w:w="461" w:type="pct"/>
          </w:tcPr>
          <w:p w14:paraId="43DCA9D8" w14:textId="77777777" w:rsidR="00C05EF6" w:rsidRPr="00A51C8C" w:rsidRDefault="00C05EF6" w:rsidP="00F02B29">
            <w:pPr>
              <w:jc w:val="center"/>
            </w:pPr>
          </w:p>
        </w:tc>
      </w:tr>
      <w:tr w:rsidR="00C05EF6" w:rsidRPr="00A51C8C" w14:paraId="6C6EABED" w14:textId="77777777" w:rsidTr="009B2230">
        <w:trPr>
          <w:trHeight w:val="283"/>
        </w:trPr>
        <w:tc>
          <w:tcPr>
            <w:tcW w:w="231" w:type="pct"/>
            <w:vMerge/>
            <w:shd w:val="clear" w:color="auto" w:fill="767171" w:themeFill="background2" w:themeFillShade="80"/>
            <w:vAlign w:val="center"/>
          </w:tcPr>
          <w:p w14:paraId="78DE913D"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0D76CCCC" w14:textId="77777777" w:rsidR="00C05EF6" w:rsidRPr="00A51C8C" w:rsidRDefault="00C05EF6" w:rsidP="00F02B29"/>
        </w:tc>
        <w:tc>
          <w:tcPr>
            <w:tcW w:w="1971" w:type="pct"/>
          </w:tcPr>
          <w:p w14:paraId="219B567F" w14:textId="77777777" w:rsidR="00C05EF6" w:rsidRPr="00FF7B2E" w:rsidRDefault="00C05EF6" w:rsidP="00F02B29">
            <w:pPr>
              <w:ind w:left="957" w:hanging="532"/>
              <w:rPr>
                <w:rFonts w:ascii="TH SarabunPSK" w:hAnsi="TH SarabunPSK" w:cs="TH SarabunPSK"/>
                <w:szCs w:val="22"/>
              </w:rPr>
            </w:pPr>
            <w:r w:rsidRPr="00FF7B2E">
              <w:rPr>
                <w:rFonts w:ascii="TH SarabunPSK" w:hAnsi="TH SarabunPSK" w:cs="TH SarabunPSK"/>
                <w:szCs w:val="22"/>
              </w:rPr>
              <w:t>(I)</w:t>
            </w:r>
            <w:r w:rsidRPr="00FF7B2E">
              <w:rPr>
                <w:rFonts w:ascii="TH SarabunPSK" w:hAnsi="TH SarabunPSK" w:cs="TH SarabunPSK"/>
                <w:szCs w:val="22"/>
              </w:rPr>
              <w:tab/>
              <w:t>base leg;</w:t>
            </w:r>
          </w:p>
        </w:tc>
        <w:tc>
          <w:tcPr>
            <w:tcW w:w="648" w:type="pct"/>
            <w:vMerge/>
            <w:shd w:val="clear" w:color="auto" w:fill="E2EFD9" w:themeFill="accent6" w:themeFillTint="33"/>
          </w:tcPr>
          <w:p w14:paraId="5F521C4D" w14:textId="77777777" w:rsidR="00C05EF6" w:rsidRPr="00A51C8C" w:rsidRDefault="00C05EF6" w:rsidP="00F02B29">
            <w:pPr>
              <w:jc w:val="center"/>
            </w:pPr>
          </w:p>
        </w:tc>
        <w:tc>
          <w:tcPr>
            <w:tcW w:w="139" w:type="pct"/>
          </w:tcPr>
          <w:p w14:paraId="6C14B1D4" w14:textId="77777777" w:rsidR="00C05EF6" w:rsidRPr="00A51C8C" w:rsidRDefault="00C05EF6" w:rsidP="00F02B29">
            <w:pPr>
              <w:jc w:val="center"/>
            </w:pPr>
          </w:p>
        </w:tc>
        <w:tc>
          <w:tcPr>
            <w:tcW w:w="139" w:type="pct"/>
          </w:tcPr>
          <w:p w14:paraId="70F6F585" w14:textId="77777777" w:rsidR="00C05EF6" w:rsidRPr="00A51C8C" w:rsidRDefault="00C05EF6" w:rsidP="00F02B29">
            <w:pPr>
              <w:jc w:val="center"/>
            </w:pPr>
          </w:p>
        </w:tc>
        <w:tc>
          <w:tcPr>
            <w:tcW w:w="139" w:type="pct"/>
          </w:tcPr>
          <w:p w14:paraId="4D35D18C" w14:textId="77777777" w:rsidR="00C05EF6" w:rsidRPr="00A51C8C" w:rsidRDefault="00C05EF6" w:rsidP="00F02B29">
            <w:pPr>
              <w:jc w:val="center"/>
            </w:pPr>
          </w:p>
        </w:tc>
        <w:tc>
          <w:tcPr>
            <w:tcW w:w="464" w:type="pct"/>
          </w:tcPr>
          <w:p w14:paraId="24B4C6CC" w14:textId="77777777" w:rsidR="00C05EF6" w:rsidRPr="00A51C8C" w:rsidRDefault="00C05EF6" w:rsidP="00F02B29">
            <w:pPr>
              <w:jc w:val="center"/>
            </w:pPr>
          </w:p>
        </w:tc>
        <w:tc>
          <w:tcPr>
            <w:tcW w:w="93" w:type="pct"/>
          </w:tcPr>
          <w:p w14:paraId="463B38E8" w14:textId="77777777" w:rsidR="00C05EF6" w:rsidRPr="00A51C8C" w:rsidRDefault="00C05EF6" w:rsidP="00F02B29">
            <w:pPr>
              <w:jc w:val="center"/>
            </w:pPr>
          </w:p>
        </w:tc>
        <w:tc>
          <w:tcPr>
            <w:tcW w:w="93" w:type="pct"/>
          </w:tcPr>
          <w:p w14:paraId="6902E9FB" w14:textId="77777777" w:rsidR="00C05EF6" w:rsidRPr="00A51C8C" w:rsidRDefault="00C05EF6" w:rsidP="00F02B29">
            <w:pPr>
              <w:jc w:val="center"/>
            </w:pPr>
          </w:p>
        </w:tc>
        <w:tc>
          <w:tcPr>
            <w:tcW w:w="461" w:type="pct"/>
          </w:tcPr>
          <w:p w14:paraId="2FD729E3" w14:textId="77777777" w:rsidR="00C05EF6" w:rsidRPr="00A51C8C" w:rsidRDefault="00C05EF6" w:rsidP="00F02B29">
            <w:pPr>
              <w:jc w:val="center"/>
            </w:pPr>
          </w:p>
        </w:tc>
      </w:tr>
      <w:tr w:rsidR="00C05EF6" w:rsidRPr="00A51C8C" w14:paraId="47053944" w14:textId="77777777" w:rsidTr="009B2230">
        <w:trPr>
          <w:trHeight w:val="283"/>
        </w:trPr>
        <w:tc>
          <w:tcPr>
            <w:tcW w:w="231" w:type="pct"/>
            <w:vMerge/>
            <w:shd w:val="clear" w:color="auto" w:fill="767171" w:themeFill="background2" w:themeFillShade="80"/>
            <w:vAlign w:val="center"/>
          </w:tcPr>
          <w:p w14:paraId="6CC6815B"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165D6D62" w14:textId="77777777" w:rsidR="00C05EF6" w:rsidRPr="00A51C8C" w:rsidRDefault="00C05EF6" w:rsidP="00F02B29"/>
        </w:tc>
        <w:tc>
          <w:tcPr>
            <w:tcW w:w="1971" w:type="pct"/>
          </w:tcPr>
          <w:p w14:paraId="1939FCAE" w14:textId="77777777" w:rsidR="00C05EF6" w:rsidRPr="00FF7B2E" w:rsidRDefault="00C05EF6" w:rsidP="00F02B29">
            <w:pPr>
              <w:ind w:left="957" w:hanging="532"/>
              <w:rPr>
                <w:rFonts w:ascii="TH SarabunPSK" w:hAnsi="TH SarabunPSK" w:cs="TH SarabunPSK"/>
                <w:szCs w:val="22"/>
              </w:rPr>
            </w:pPr>
            <w:r w:rsidRPr="00FF7B2E">
              <w:rPr>
                <w:rFonts w:ascii="TH SarabunPSK" w:hAnsi="TH SarabunPSK" w:cs="TH SarabunPSK"/>
                <w:szCs w:val="22"/>
              </w:rPr>
              <w:t>(J)</w:t>
            </w:r>
            <w:r w:rsidRPr="00FF7B2E">
              <w:rPr>
                <w:rFonts w:ascii="TH SarabunPSK" w:hAnsi="TH SarabunPSK" w:cs="TH SarabunPSK"/>
                <w:szCs w:val="22"/>
              </w:rPr>
              <w:tab/>
              <w:t>final approach;</w:t>
            </w:r>
          </w:p>
        </w:tc>
        <w:tc>
          <w:tcPr>
            <w:tcW w:w="648" w:type="pct"/>
            <w:vMerge/>
            <w:shd w:val="clear" w:color="auto" w:fill="E2EFD9" w:themeFill="accent6" w:themeFillTint="33"/>
          </w:tcPr>
          <w:p w14:paraId="609F5BE7" w14:textId="77777777" w:rsidR="00C05EF6" w:rsidRPr="00A51C8C" w:rsidRDefault="00C05EF6" w:rsidP="00F02B29">
            <w:pPr>
              <w:jc w:val="center"/>
            </w:pPr>
          </w:p>
        </w:tc>
        <w:tc>
          <w:tcPr>
            <w:tcW w:w="139" w:type="pct"/>
          </w:tcPr>
          <w:p w14:paraId="5C958BB3" w14:textId="77777777" w:rsidR="00C05EF6" w:rsidRPr="00A51C8C" w:rsidRDefault="00C05EF6" w:rsidP="00F02B29">
            <w:pPr>
              <w:jc w:val="center"/>
            </w:pPr>
          </w:p>
        </w:tc>
        <w:tc>
          <w:tcPr>
            <w:tcW w:w="139" w:type="pct"/>
          </w:tcPr>
          <w:p w14:paraId="701D499C" w14:textId="77777777" w:rsidR="00C05EF6" w:rsidRPr="00A51C8C" w:rsidRDefault="00C05EF6" w:rsidP="00F02B29">
            <w:pPr>
              <w:jc w:val="center"/>
            </w:pPr>
          </w:p>
        </w:tc>
        <w:tc>
          <w:tcPr>
            <w:tcW w:w="139" w:type="pct"/>
          </w:tcPr>
          <w:p w14:paraId="2E9DE1FB" w14:textId="77777777" w:rsidR="00C05EF6" w:rsidRPr="00A51C8C" w:rsidRDefault="00C05EF6" w:rsidP="00F02B29">
            <w:pPr>
              <w:jc w:val="center"/>
            </w:pPr>
          </w:p>
        </w:tc>
        <w:tc>
          <w:tcPr>
            <w:tcW w:w="464" w:type="pct"/>
          </w:tcPr>
          <w:p w14:paraId="79F31AD8" w14:textId="77777777" w:rsidR="00C05EF6" w:rsidRPr="00A51C8C" w:rsidRDefault="00C05EF6" w:rsidP="00F02B29">
            <w:pPr>
              <w:jc w:val="center"/>
            </w:pPr>
          </w:p>
        </w:tc>
        <w:tc>
          <w:tcPr>
            <w:tcW w:w="93" w:type="pct"/>
          </w:tcPr>
          <w:p w14:paraId="7E59C74D" w14:textId="77777777" w:rsidR="00C05EF6" w:rsidRPr="00A51C8C" w:rsidRDefault="00C05EF6" w:rsidP="00F02B29">
            <w:pPr>
              <w:jc w:val="center"/>
            </w:pPr>
          </w:p>
        </w:tc>
        <w:tc>
          <w:tcPr>
            <w:tcW w:w="93" w:type="pct"/>
          </w:tcPr>
          <w:p w14:paraId="553FD879" w14:textId="77777777" w:rsidR="00C05EF6" w:rsidRPr="00A51C8C" w:rsidRDefault="00C05EF6" w:rsidP="00F02B29">
            <w:pPr>
              <w:jc w:val="center"/>
            </w:pPr>
          </w:p>
        </w:tc>
        <w:tc>
          <w:tcPr>
            <w:tcW w:w="461" w:type="pct"/>
          </w:tcPr>
          <w:p w14:paraId="0D606B68" w14:textId="77777777" w:rsidR="00C05EF6" w:rsidRPr="00A51C8C" w:rsidRDefault="00C05EF6" w:rsidP="00F02B29">
            <w:pPr>
              <w:jc w:val="center"/>
            </w:pPr>
          </w:p>
        </w:tc>
      </w:tr>
      <w:tr w:rsidR="00C05EF6" w:rsidRPr="00A51C8C" w14:paraId="16D18084" w14:textId="77777777" w:rsidTr="009B2230">
        <w:trPr>
          <w:trHeight w:val="283"/>
        </w:trPr>
        <w:tc>
          <w:tcPr>
            <w:tcW w:w="231" w:type="pct"/>
            <w:vMerge/>
            <w:shd w:val="clear" w:color="auto" w:fill="767171" w:themeFill="background2" w:themeFillShade="80"/>
            <w:vAlign w:val="center"/>
          </w:tcPr>
          <w:p w14:paraId="2E72C04B"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0347C7E1" w14:textId="77777777" w:rsidR="00C05EF6" w:rsidRPr="00A51C8C" w:rsidRDefault="00C05EF6" w:rsidP="00F02B29"/>
        </w:tc>
        <w:tc>
          <w:tcPr>
            <w:tcW w:w="1971" w:type="pct"/>
          </w:tcPr>
          <w:p w14:paraId="73CBB2EA" w14:textId="77777777" w:rsidR="00C05EF6" w:rsidRPr="00FF7B2E" w:rsidRDefault="00C05EF6" w:rsidP="00F02B29">
            <w:pPr>
              <w:ind w:left="957" w:hanging="532"/>
              <w:rPr>
                <w:rFonts w:ascii="TH SarabunPSK" w:hAnsi="TH SarabunPSK" w:cs="TH SarabunPSK"/>
                <w:szCs w:val="22"/>
              </w:rPr>
            </w:pPr>
            <w:r w:rsidRPr="00FF7B2E">
              <w:rPr>
                <w:rFonts w:ascii="TH SarabunPSK" w:hAnsi="TH SarabunPSK" w:cs="TH SarabunPSK"/>
                <w:szCs w:val="22"/>
              </w:rPr>
              <w:t>(K)</w:t>
            </w:r>
            <w:r w:rsidRPr="00FF7B2E">
              <w:rPr>
                <w:rFonts w:ascii="TH SarabunPSK" w:hAnsi="TH SarabunPSK" w:cs="TH SarabunPSK"/>
                <w:szCs w:val="22"/>
              </w:rPr>
              <w:tab/>
              <w:t>landing;</w:t>
            </w:r>
          </w:p>
        </w:tc>
        <w:tc>
          <w:tcPr>
            <w:tcW w:w="648" w:type="pct"/>
            <w:vMerge/>
            <w:shd w:val="clear" w:color="auto" w:fill="E2EFD9" w:themeFill="accent6" w:themeFillTint="33"/>
          </w:tcPr>
          <w:p w14:paraId="689BB358" w14:textId="77777777" w:rsidR="00C05EF6" w:rsidRPr="00A51C8C" w:rsidRDefault="00C05EF6" w:rsidP="00F02B29">
            <w:pPr>
              <w:jc w:val="center"/>
            </w:pPr>
          </w:p>
        </w:tc>
        <w:tc>
          <w:tcPr>
            <w:tcW w:w="139" w:type="pct"/>
          </w:tcPr>
          <w:p w14:paraId="383C1CF2" w14:textId="77777777" w:rsidR="00C05EF6" w:rsidRPr="00A51C8C" w:rsidRDefault="00C05EF6" w:rsidP="00F02B29">
            <w:pPr>
              <w:jc w:val="center"/>
            </w:pPr>
          </w:p>
        </w:tc>
        <w:tc>
          <w:tcPr>
            <w:tcW w:w="139" w:type="pct"/>
          </w:tcPr>
          <w:p w14:paraId="752F51EB" w14:textId="77777777" w:rsidR="00C05EF6" w:rsidRPr="00A51C8C" w:rsidRDefault="00C05EF6" w:rsidP="00F02B29">
            <w:pPr>
              <w:jc w:val="center"/>
            </w:pPr>
          </w:p>
        </w:tc>
        <w:tc>
          <w:tcPr>
            <w:tcW w:w="139" w:type="pct"/>
          </w:tcPr>
          <w:p w14:paraId="336694B1" w14:textId="77777777" w:rsidR="00C05EF6" w:rsidRPr="00A51C8C" w:rsidRDefault="00C05EF6" w:rsidP="00F02B29">
            <w:pPr>
              <w:jc w:val="center"/>
            </w:pPr>
          </w:p>
        </w:tc>
        <w:tc>
          <w:tcPr>
            <w:tcW w:w="464" w:type="pct"/>
          </w:tcPr>
          <w:p w14:paraId="01630892" w14:textId="77777777" w:rsidR="00C05EF6" w:rsidRPr="00A51C8C" w:rsidRDefault="00C05EF6" w:rsidP="00F02B29">
            <w:pPr>
              <w:jc w:val="center"/>
            </w:pPr>
          </w:p>
        </w:tc>
        <w:tc>
          <w:tcPr>
            <w:tcW w:w="93" w:type="pct"/>
          </w:tcPr>
          <w:p w14:paraId="4F4C7A57" w14:textId="77777777" w:rsidR="00C05EF6" w:rsidRPr="00A51C8C" w:rsidRDefault="00C05EF6" w:rsidP="00F02B29">
            <w:pPr>
              <w:jc w:val="center"/>
            </w:pPr>
          </w:p>
        </w:tc>
        <w:tc>
          <w:tcPr>
            <w:tcW w:w="93" w:type="pct"/>
          </w:tcPr>
          <w:p w14:paraId="43FE4960" w14:textId="77777777" w:rsidR="00C05EF6" w:rsidRPr="00A51C8C" w:rsidRDefault="00C05EF6" w:rsidP="00F02B29">
            <w:pPr>
              <w:jc w:val="center"/>
            </w:pPr>
          </w:p>
        </w:tc>
        <w:tc>
          <w:tcPr>
            <w:tcW w:w="461" w:type="pct"/>
          </w:tcPr>
          <w:p w14:paraId="0D51D127" w14:textId="77777777" w:rsidR="00C05EF6" w:rsidRPr="00A51C8C" w:rsidRDefault="00C05EF6" w:rsidP="00F02B29">
            <w:pPr>
              <w:jc w:val="center"/>
            </w:pPr>
          </w:p>
        </w:tc>
      </w:tr>
      <w:tr w:rsidR="00C05EF6" w:rsidRPr="00A51C8C" w14:paraId="581A8834" w14:textId="77777777" w:rsidTr="009B2230">
        <w:trPr>
          <w:trHeight w:val="283"/>
        </w:trPr>
        <w:tc>
          <w:tcPr>
            <w:tcW w:w="231" w:type="pct"/>
            <w:vMerge/>
            <w:shd w:val="clear" w:color="auto" w:fill="767171" w:themeFill="background2" w:themeFillShade="80"/>
            <w:vAlign w:val="center"/>
          </w:tcPr>
          <w:p w14:paraId="7E3BF608"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5D5A85F1" w14:textId="77777777" w:rsidR="00C05EF6" w:rsidRPr="00A51C8C" w:rsidRDefault="00C05EF6" w:rsidP="00F02B29"/>
        </w:tc>
        <w:tc>
          <w:tcPr>
            <w:tcW w:w="1971" w:type="pct"/>
          </w:tcPr>
          <w:p w14:paraId="74D16443" w14:textId="77777777" w:rsidR="00C05EF6" w:rsidRPr="00FF7B2E" w:rsidRDefault="00C05EF6" w:rsidP="00F02B29">
            <w:pPr>
              <w:ind w:left="957" w:hanging="532"/>
              <w:rPr>
                <w:rFonts w:ascii="TH SarabunPSK" w:hAnsi="TH SarabunPSK" w:cs="TH SarabunPSK"/>
                <w:szCs w:val="22"/>
              </w:rPr>
            </w:pPr>
            <w:r w:rsidRPr="00FF7B2E">
              <w:rPr>
                <w:rFonts w:ascii="TH SarabunPSK" w:hAnsi="TH SarabunPSK" w:cs="TH SarabunPSK"/>
                <w:szCs w:val="22"/>
              </w:rPr>
              <w:t>(L)</w:t>
            </w:r>
            <w:r w:rsidRPr="00FF7B2E">
              <w:rPr>
                <w:rFonts w:ascii="TH SarabunPSK" w:hAnsi="TH SarabunPSK" w:cs="TH SarabunPSK"/>
                <w:szCs w:val="22"/>
              </w:rPr>
              <w:tab/>
              <w:t>actions after landing.</w:t>
            </w:r>
          </w:p>
        </w:tc>
        <w:tc>
          <w:tcPr>
            <w:tcW w:w="648" w:type="pct"/>
            <w:vMerge/>
            <w:shd w:val="clear" w:color="auto" w:fill="E2EFD9" w:themeFill="accent6" w:themeFillTint="33"/>
          </w:tcPr>
          <w:p w14:paraId="200045E5" w14:textId="77777777" w:rsidR="00C05EF6" w:rsidRPr="00A51C8C" w:rsidRDefault="00C05EF6" w:rsidP="00F02B29">
            <w:pPr>
              <w:jc w:val="center"/>
            </w:pPr>
          </w:p>
        </w:tc>
        <w:tc>
          <w:tcPr>
            <w:tcW w:w="139" w:type="pct"/>
          </w:tcPr>
          <w:p w14:paraId="458616DE" w14:textId="77777777" w:rsidR="00C05EF6" w:rsidRPr="00A51C8C" w:rsidRDefault="00C05EF6" w:rsidP="00F02B29">
            <w:pPr>
              <w:jc w:val="center"/>
            </w:pPr>
          </w:p>
        </w:tc>
        <w:tc>
          <w:tcPr>
            <w:tcW w:w="139" w:type="pct"/>
          </w:tcPr>
          <w:p w14:paraId="442810B9" w14:textId="77777777" w:rsidR="00C05EF6" w:rsidRPr="00A51C8C" w:rsidRDefault="00C05EF6" w:rsidP="00F02B29">
            <w:pPr>
              <w:jc w:val="center"/>
            </w:pPr>
          </w:p>
        </w:tc>
        <w:tc>
          <w:tcPr>
            <w:tcW w:w="139" w:type="pct"/>
          </w:tcPr>
          <w:p w14:paraId="50166D63" w14:textId="77777777" w:rsidR="00C05EF6" w:rsidRPr="00A51C8C" w:rsidRDefault="00C05EF6" w:rsidP="00F02B29">
            <w:pPr>
              <w:jc w:val="center"/>
            </w:pPr>
          </w:p>
        </w:tc>
        <w:tc>
          <w:tcPr>
            <w:tcW w:w="464" w:type="pct"/>
          </w:tcPr>
          <w:p w14:paraId="076F4330" w14:textId="77777777" w:rsidR="00C05EF6" w:rsidRPr="00A51C8C" w:rsidRDefault="00C05EF6" w:rsidP="00F02B29">
            <w:pPr>
              <w:jc w:val="center"/>
            </w:pPr>
          </w:p>
        </w:tc>
        <w:tc>
          <w:tcPr>
            <w:tcW w:w="93" w:type="pct"/>
          </w:tcPr>
          <w:p w14:paraId="52714235" w14:textId="77777777" w:rsidR="00C05EF6" w:rsidRPr="00A51C8C" w:rsidRDefault="00C05EF6" w:rsidP="00F02B29">
            <w:pPr>
              <w:jc w:val="center"/>
            </w:pPr>
          </w:p>
        </w:tc>
        <w:tc>
          <w:tcPr>
            <w:tcW w:w="93" w:type="pct"/>
          </w:tcPr>
          <w:p w14:paraId="5E05C6D1" w14:textId="77777777" w:rsidR="00C05EF6" w:rsidRPr="00A51C8C" w:rsidRDefault="00C05EF6" w:rsidP="00F02B29">
            <w:pPr>
              <w:jc w:val="center"/>
            </w:pPr>
          </w:p>
        </w:tc>
        <w:tc>
          <w:tcPr>
            <w:tcW w:w="461" w:type="pct"/>
          </w:tcPr>
          <w:p w14:paraId="1EA9186B" w14:textId="77777777" w:rsidR="00C05EF6" w:rsidRPr="00A51C8C" w:rsidRDefault="00C05EF6" w:rsidP="00F02B29">
            <w:pPr>
              <w:jc w:val="center"/>
            </w:pPr>
          </w:p>
        </w:tc>
      </w:tr>
      <w:tr w:rsidR="00C05EF6" w:rsidRPr="00A51C8C" w14:paraId="7F5EAC7F" w14:textId="77777777" w:rsidTr="009B2230">
        <w:trPr>
          <w:trHeight w:val="283"/>
        </w:trPr>
        <w:tc>
          <w:tcPr>
            <w:tcW w:w="231" w:type="pct"/>
            <w:vMerge/>
            <w:shd w:val="clear" w:color="auto" w:fill="767171" w:themeFill="background2" w:themeFillShade="80"/>
            <w:vAlign w:val="center"/>
          </w:tcPr>
          <w:p w14:paraId="0CE809BC"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3CCA38C7" w14:textId="77777777" w:rsidR="00C05EF6" w:rsidRPr="00A51C8C" w:rsidRDefault="00C05EF6" w:rsidP="00F02B29"/>
        </w:tc>
        <w:tc>
          <w:tcPr>
            <w:tcW w:w="1971" w:type="pct"/>
            <w:shd w:val="clear" w:color="auto" w:fill="E7E6E6" w:themeFill="background2"/>
          </w:tcPr>
          <w:p w14:paraId="34F10F13" w14:textId="77777777" w:rsidR="00C05EF6" w:rsidRPr="00F02B29" w:rsidRDefault="00C05EF6" w:rsidP="00F02B29">
            <w:pPr>
              <w:ind w:left="532" w:hanging="532"/>
              <w:rPr>
                <w:rFonts w:ascii="TH SarabunPSK" w:hAnsi="TH SarabunPSK" w:cs="TH SarabunPSK"/>
                <w:b/>
                <w:bCs/>
                <w:szCs w:val="22"/>
              </w:rPr>
            </w:pPr>
            <w:r w:rsidRPr="00F02B29">
              <w:rPr>
                <w:rFonts w:ascii="TH SarabunPSK" w:hAnsi="TH SarabunPSK" w:cs="TH SarabunPSK"/>
                <w:b/>
                <w:bCs/>
                <w:szCs w:val="22"/>
              </w:rPr>
              <w:t>(xxii)</w:t>
            </w:r>
            <w:r w:rsidRPr="00F02B29">
              <w:rPr>
                <w:rFonts w:ascii="TH SarabunPSK" w:hAnsi="TH SarabunPSK" w:cs="TH SarabunPSK"/>
                <w:b/>
                <w:bCs/>
                <w:szCs w:val="22"/>
              </w:rPr>
              <w:tab/>
              <w:t xml:space="preserve">Exercise 17: Precautionary landing: </w:t>
            </w:r>
          </w:p>
        </w:tc>
        <w:tc>
          <w:tcPr>
            <w:tcW w:w="648" w:type="pct"/>
            <w:vMerge/>
            <w:shd w:val="clear" w:color="auto" w:fill="E2EFD9" w:themeFill="accent6" w:themeFillTint="33"/>
          </w:tcPr>
          <w:p w14:paraId="1EDC0B25" w14:textId="77777777" w:rsidR="00C05EF6" w:rsidRPr="00A51C8C" w:rsidRDefault="00C05EF6" w:rsidP="00F02B29">
            <w:pPr>
              <w:jc w:val="center"/>
            </w:pPr>
          </w:p>
        </w:tc>
        <w:tc>
          <w:tcPr>
            <w:tcW w:w="139" w:type="pct"/>
          </w:tcPr>
          <w:p w14:paraId="7AA4499A" w14:textId="77777777" w:rsidR="00C05EF6" w:rsidRPr="00A51C8C" w:rsidRDefault="00C05EF6" w:rsidP="00F02B29">
            <w:pPr>
              <w:jc w:val="center"/>
            </w:pPr>
          </w:p>
        </w:tc>
        <w:tc>
          <w:tcPr>
            <w:tcW w:w="139" w:type="pct"/>
          </w:tcPr>
          <w:p w14:paraId="0BA89DDF" w14:textId="77777777" w:rsidR="00C05EF6" w:rsidRPr="00A51C8C" w:rsidRDefault="00C05EF6" w:rsidP="00F02B29">
            <w:pPr>
              <w:jc w:val="center"/>
            </w:pPr>
          </w:p>
        </w:tc>
        <w:tc>
          <w:tcPr>
            <w:tcW w:w="139" w:type="pct"/>
          </w:tcPr>
          <w:p w14:paraId="5EBD307A" w14:textId="77777777" w:rsidR="00C05EF6" w:rsidRPr="00A51C8C" w:rsidRDefault="00C05EF6" w:rsidP="00F02B29">
            <w:pPr>
              <w:jc w:val="center"/>
            </w:pPr>
          </w:p>
        </w:tc>
        <w:tc>
          <w:tcPr>
            <w:tcW w:w="464" w:type="pct"/>
          </w:tcPr>
          <w:p w14:paraId="1AF9A891" w14:textId="77777777" w:rsidR="00C05EF6" w:rsidRPr="00A51C8C" w:rsidRDefault="00C05EF6" w:rsidP="00F02B29">
            <w:pPr>
              <w:jc w:val="center"/>
            </w:pPr>
          </w:p>
        </w:tc>
        <w:tc>
          <w:tcPr>
            <w:tcW w:w="93" w:type="pct"/>
          </w:tcPr>
          <w:p w14:paraId="76C479E5" w14:textId="77777777" w:rsidR="00C05EF6" w:rsidRPr="00A51C8C" w:rsidRDefault="00C05EF6" w:rsidP="00F02B29">
            <w:pPr>
              <w:jc w:val="center"/>
            </w:pPr>
          </w:p>
        </w:tc>
        <w:tc>
          <w:tcPr>
            <w:tcW w:w="93" w:type="pct"/>
          </w:tcPr>
          <w:p w14:paraId="6A85415F" w14:textId="77777777" w:rsidR="00C05EF6" w:rsidRPr="00A51C8C" w:rsidRDefault="00C05EF6" w:rsidP="00F02B29">
            <w:pPr>
              <w:jc w:val="center"/>
            </w:pPr>
          </w:p>
        </w:tc>
        <w:tc>
          <w:tcPr>
            <w:tcW w:w="461" w:type="pct"/>
          </w:tcPr>
          <w:p w14:paraId="1529CB08" w14:textId="77777777" w:rsidR="00C05EF6" w:rsidRPr="00A51C8C" w:rsidRDefault="00C05EF6" w:rsidP="00F02B29">
            <w:pPr>
              <w:jc w:val="center"/>
            </w:pPr>
          </w:p>
        </w:tc>
      </w:tr>
      <w:tr w:rsidR="00C05EF6" w:rsidRPr="00A51C8C" w14:paraId="19CB8130" w14:textId="77777777" w:rsidTr="009B2230">
        <w:trPr>
          <w:trHeight w:val="283"/>
        </w:trPr>
        <w:tc>
          <w:tcPr>
            <w:tcW w:w="231" w:type="pct"/>
            <w:vMerge/>
            <w:shd w:val="clear" w:color="auto" w:fill="767171" w:themeFill="background2" w:themeFillShade="80"/>
            <w:vAlign w:val="center"/>
          </w:tcPr>
          <w:p w14:paraId="6E0C85FC"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717D0C81" w14:textId="77777777" w:rsidR="00C05EF6" w:rsidRPr="00A51C8C" w:rsidRDefault="00C05EF6" w:rsidP="00F02B29"/>
        </w:tc>
        <w:tc>
          <w:tcPr>
            <w:tcW w:w="1971" w:type="pct"/>
          </w:tcPr>
          <w:p w14:paraId="6555A9B8" w14:textId="77777777" w:rsidR="00C05EF6" w:rsidRPr="00FF7B2E" w:rsidRDefault="00C05EF6" w:rsidP="00F02B29">
            <w:pPr>
              <w:ind w:left="957" w:hanging="532"/>
              <w:rPr>
                <w:rFonts w:ascii="TH SarabunPSK" w:hAnsi="TH SarabunPSK" w:cs="TH SarabunPSK"/>
                <w:szCs w:val="22"/>
              </w:rPr>
            </w:pPr>
            <w:r w:rsidRPr="00FF7B2E">
              <w:rPr>
                <w:rFonts w:ascii="TH SarabunPSK" w:hAnsi="TH SarabunPSK" w:cs="TH SarabunPSK"/>
                <w:szCs w:val="22"/>
              </w:rPr>
              <w:t>(A)</w:t>
            </w:r>
            <w:r w:rsidRPr="00FF7B2E">
              <w:rPr>
                <w:rFonts w:ascii="TH SarabunPSK" w:hAnsi="TH SarabunPSK" w:cs="TH SarabunPSK"/>
                <w:szCs w:val="22"/>
              </w:rPr>
              <w:tab/>
              <w:t>full procedure away from aerodrome to break-off height;</w:t>
            </w:r>
          </w:p>
        </w:tc>
        <w:tc>
          <w:tcPr>
            <w:tcW w:w="648" w:type="pct"/>
            <w:vMerge/>
            <w:shd w:val="clear" w:color="auto" w:fill="E2EFD9" w:themeFill="accent6" w:themeFillTint="33"/>
          </w:tcPr>
          <w:p w14:paraId="225CF799" w14:textId="77777777" w:rsidR="00C05EF6" w:rsidRPr="00A51C8C" w:rsidRDefault="00C05EF6" w:rsidP="00F02B29">
            <w:pPr>
              <w:jc w:val="center"/>
            </w:pPr>
          </w:p>
        </w:tc>
        <w:tc>
          <w:tcPr>
            <w:tcW w:w="139" w:type="pct"/>
          </w:tcPr>
          <w:p w14:paraId="639376CE" w14:textId="77777777" w:rsidR="00C05EF6" w:rsidRPr="00A51C8C" w:rsidRDefault="00C05EF6" w:rsidP="00F02B29">
            <w:pPr>
              <w:jc w:val="center"/>
            </w:pPr>
          </w:p>
        </w:tc>
        <w:tc>
          <w:tcPr>
            <w:tcW w:w="139" w:type="pct"/>
          </w:tcPr>
          <w:p w14:paraId="2B41AEF4" w14:textId="77777777" w:rsidR="00C05EF6" w:rsidRPr="00A51C8C" w:rsidRDefault="00C05EF6" w:rsidP="00F02B29">
            <w:pPr>
              <w:jc w:val="center"/>
            </w:pPr>
          </w:p>
        </w:tc>
        <w:tc>
          <w:tcPr>
            <w:tcW w:w="139" w:type="pct"/>
          </w:tcPr>
          <w:p w14:paraId="11E1929F" w14:textId="77777777" w:rsidR="00C05EF6" w:rsidRPr="00A51C8C" w:rsidRDefault="00C05EF6" w:rsidP="00F02B29">
            <w:pPr>
              <w:jc w:val="center"/>
            </w:pPr>
          </w:p>
        </w:tc>
        <w:tc>
          <w:tcPr>
            <w:tcW w:w="464" w:type="pct"/>
          </w:tcPr>
          <w:p w14:paraId="15C29849" w14:textId="77777777" w:rsidR="00C05EF6" w:rsidRPr="00A51C8C" w:rsidRDefault="00C05EF6" w:rsidP="00F02B29">
            <w:pPr>
              <w:jc w:val="center"/>
            </w:pPr>
          </w:p>
        </w:tc>
        <w:tc>
          <w:tcPr>
            <w:tcW w:w="93" w:type="pct"/>
          </w:tcPr>
          <w:p w14:paraId="6558D6AC" w14:textId="77777777" w:rsidR="00C05EF6" w:rsidRPr="00A51C8C" w:rsidRDefault="00C05EF6" w:rsidP="00F02B29">
            <w:pPr>
              <w:jc w:val="center"/>
            </w:pPr>
          </w:p>
        </w:tc>
        <w:tc>
          <w:tcPr>
            <w:tcW w:w="93" w:type="pct"/>
          </w:tcPr>
          <w:p w14:paraId="1C30807E" w14:textId="77777777" w:rsidR="00C05EF6" w:rsidRPr="00A51C8C" w:rsidRDefault="00C05EF6" w:rsidP="00F02B29">
            <w:pPr>
              <w:jc w:val="center"/>
            </w:pPr>
          </w:p>
        </w:tc>
        <w:tc>
          <w:tcPr>
            <w:tcW w:w="461" w:type="pct"/>
          </w:tcPr>
          <w:p w14:paraId="0BBE2CDB" w14:textId="77777777" w:rsidR="00C05EF6" w:rsidRPr="00A51C8C" w:rsidRDefault="00C05EF6" w:rsidP="00F02B29">
            <w:pPr>
              <w:jc w:val="center"/>
            </w:pPr>
          </w:p>
        </w:tc>
      </w:tr>
      <w:tr w:rsidR="00C05EF6" w:rsidRPr="00A51C8C" w14:paraId="46D84DC0" w14:textId="77777777" w:rsidTr="009B2230">
        <w:trPr>
          <w:trHeight w:val="283"/>
        </w:trPr>
        <w:tc>
          <w:tcPr>
            <w:tcW w:w="231" w:type="pct"/>
            <w:vMerge/>
            <w:shd w:val="clear" w:color="auto" w:fill="767171" w:themeFill="background2" w:themeFillShade="80"/>
            <w:vAlign w:val="center"/>
          </w:tcPr>
          <w:p w14:paraId="2F27C7AF"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242455B9" w14:textId="77777777" w:rsidR="00C05EF6" w:rsidRPr="00A51C8C" w:rsidRDefault="00C05EF6" w:rsidP="00F02B29"/>
        </w:tc>
        <w:tc>
          <w:tcPr>
            <w:tcW w:w="1971" w:type="pct"/>
          </w:tcPr>
          <w:p w14:paraId="20F9692F" w14:textId="77777777" w:rsidR="00C05EF6" w:rsidRPr="00FF7B2E" w:rsidRDefault="00C05EF6" w:rsidP="00F02B29">
            <w:pPr>
              <w:ind w:left="957" w:hanging="532"/>
              <w:rPr>
                <w:rFonts w:ascii="TH SarabunPSK" w:hAnsi="TH SarabunPSK" w:cs="TH SarabunPSK"/>
                <w:szCs w:val="22"/>
              </w:rPr>
            </w:pPr>
            <w:r w:rsidRPr="00FF7B2E">
              <w:rPr>
                <w:rFonts w:ascii="TH SarabunPSK" w:hAnsi="TH SarabunPSK" w:cs="TH SarabunPSK"/>
                <w:szCs w:val="22"/>
              </w:rPr>
              <w:t>(B)</w:t>
            </w:r>
            <w:r w:rsidRPr="00FF7B2E">
              <w:rPr>
                <w:rFonts w:ascii="TH SarabunPSK" w:hAnsi="TH SarabunPSK" w:cs="TH SarabunPSK"/>
                <w:szCs w:val="22"/>
              </w:rPr>
              <w:tab/>
              <w:t>occasions necessitating;</w:t>
            </w:r>
          </w:p>
        </w:tc>
        <w:tc>
          <w:tcPr>
            <w:tcW w:w="648" w:type="pct"/>
            <w:vMerge/>
            <w:shd w:val="clear" w:color="auto" w:fill="E2EFD9" w:themeFill="accent6" w:themeFillTint="33"/>
          </w:tcPr>
          <w:p w14:paraId="1B44F4C9" w14:textId="77777777" w:rsidR="00C05EF6" w:rsidRPr="00A51C8C" w:rsidRDefault="00C05EF6" w:rsidP="00F02B29">
            <w:pPr>
              <w:jc w:val="center"/>
            </w:pPr>
          </w:p>
        </w:tc>
        <w:tc>
          <w:tcPr>
            <w:tcW w:w="139" w:type="pct"/>
          </w:tcPr>
          <w:p w14:paraId="3F6F8C26" w14:textId="77777777" w:rsidR="00C05EF6" w:rsidRPr="00A51C8C" w:rsidRDefault="00C05EF6" w:rsidP="00F02B29">
            <w:pPr>
              <w:jc w:val="center"/>
            </w:pPr>
          </w:p>
        </w:tc>
        <w:tc>
          <w:tcPr>
            <w:tcW w:w="139" w:type="pct"/>
          </w:tcPr>
          <w:p w14:paraId="3560726F" w14:textId="77777777" w:rsidR="00C05EF6" w:rsidRPr="00A51C8C" w:rsidRDefault="00C05EF6" w:rsidP="00F02B29">
            <w:pPr>
              <w:jc w:val="center"/>
            </w:pPr>
          </w:p>
        </w:tc>
        <w:tc>
          <w:tcPr>
            <w:tcW w:w="139" w:type="pct"/>
          </w:tcPr>
          <w:p w14:paraId="5012E3FD" w14:textId="77777777" w:rsidR="00C05EF6" w:rsidRPr="00A51C8C" w:rsidRDefault="00C05EF6" w:rsidP="00F02B29">
            <w:pPr>
              <w:jc w:val="center"/>
            </w:pPr>
          </w:p>
        </w:tc>
        <w:tc>
          <w:tcPr>
            <w:tcW w:w="464" w:type="pct"/>
          </w:tcPr>
          <w:p w14:paraId="7FC14EAD" w14:textId="77777777" w:rsidR="00C05EF6" w:rsidRPr="00A51C8C" w:rsidRDefault="00C05EF6" w:rsidP="00F02B29">
            <w:pPr>
              <w:jc w:val="center"/>
            </w:pPr>
          </w:p>
        </w:tc>
        <w:tc>
          <w:tcPr>
            <w:tcW w:w="93" w:type="pct"/>
          </w:tcPr>
          <w:p w14:paraId="35F44706" w14:textId="77777777" w:rsidR="00C05EF6" w:rsidRPr="00A51C8C" w:rsidRDefault="00C05EF6" w:rsidP="00F02B29">
            <w:pPr>
              <w:jc w:val="center"/>
            </w:pPr>
          </w:p>
        </w:tc>
        <w:tc>
          <w:tcPr>
            <w:tcW w:w="93" w:type="pct"/>
          </w:tcPr>
          <w:p w14:paraId="7755748A" w14:textId="77777777" w:rsidR="00C05EF6" w:rsidRPr="00A51C8C" w:rsidRDefault="00C05EF6" w:rsidP="00F02B29">
            <w:pPr>
              <w:jc w:val="center"/>
            </w:pPr>
          </w:p>
        </w:tc>
        <w:tc>
          <w:tcPr>
            <w:tcW w:w="461" w:type="pct"/>
          </w:tcPr>
          <w:p w14:paraId="2464B74A" w14:textId="77777777" w:rsidR="00C05EF6" w:rsidRPr="00A51C8C" w:rsidRDefault="00C05EF6" w:rsidP="00F02B29">
            <w:pPr>
              <w:jc w:val="center"/>
            </w:pPr>
          </w:p>
        </w:tc>
      </w:tr>
      <w:tr w:rsidR="00C05EF6" w:rsidRPr="00A51C8C" w14:paraId="02070F72" w14:textId="77777777" w:rsidTr="009B2230">
        <w:trPr>
          <w:trHeight w:val="283"/>
        </w:trPr>
        <w:tc>
          <w:tcPr>
            <w:tcW w:w="231" w:type="pct"/>
            <w:vMerge/>
            <w:shd w:val="clear" w:color="auto" w:fill="767171" w:themeFill="background2" w:themeFillShade="80"/>
            <w:vAlign w:val="center"/>
          </w:tcPr>
          <w:p w14:paraId="732B9D9B"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6B4A41DC" w14:textId="77777777" w:rsidR="00C05EF6" w:rsidRPr="00A51C8C" w:rsidRDefault="00C05EF6" w:rsidP="00F02B29"/>
        </w:tc>
        <w:tc>
          <w:tcPr>
            <w:tcW w:w="1971" w:type="pct"/>
          </w:tcPr>
          <w:p w14:paraId="1ACD8D2F" w14:textId="77777777" w:rsidR="00C05EF6" w:rsidRPr="00FF7B2E" w:rsidRDefault="00C05EF6" w:rsidP="00F02B29">
            <w:pPr>
              <w:ind w:left="957" w:hanging="532"/>
              <w:rPr>
                <w:rFonts w:ascii="TH SarabunPSK" w:hAnsi="TH SarabunPSK" w:cs="TH SarabunPSK"/>
                <w:szCs w:val="22"/>
              </w:rPr>
            </w:pPr>
            <w:r w:rsidRPr="00FF7B2E">
              <w:rPr>
                <w:rFonts w:ascii="TH SarabunPSK" w:hAnsi="TH SarabunPSK" w:cs="TH SarabunPSK"/>
                <w:szCs w:val="22"/>
              </w:rPr>
              <w:t>(C)</w:t>
            </w:r>
            <w:r w:rsidRPr="00FF7B2E">
              <w:rPr>
                <w:rFonts w:ascii="TH SarabunPSK" w:hAnsi="TH SarabunPSK" w:cs="TH SarabunPSK"/>
                <w:szCs w:val="22"/>
              </w:rPr>
              <w:tab/>
              <w:t>in-flight conditions;</w:t>
            </w:r>
          </w:p>
        </w:tc>
        <w:tc>
          <w:tcPr>
            <w:tcW w:w="648" w:type="pct"/>
            <w:vMerge/>
            <w:shd w:val="clear" w:color="auto" w:fill="E2EFD9" w:themeFill="accent6" w:themeFillTint="33"/>
          </w:tcPr>
          <w:p w14:paraId="5AAE0C14" w14:textId="77777777" w:rsidR="00C05EF6" w:rsidRPr="00A51C8C" w:rsidRDefault="00C05EF6" w:rsidP="00F02B29">
            <w:pPr>
              <w:jc w:val="center"/>
            </w:pPr>
          </w:p>
        </w:tc>
        <w:tc>
          <w:tcPr>
            <w:tcW w:w="139" w:type="pct"/>
          </w:tcPr>
          <w:p w14:paraId="62124A75" w14:textId="77777777" w:rsidR="00C05EF6" w:rsidRPr="00A51C8C" w:rsidRDefault="00C05EF6" w:rsidP="00F02B29">
            <w:pPr>
              <w:jc w:val="center"/>
            </w:pPr>
          </w:p>
        </w:tc>
        <w:tc>
          <w:tcPr>
            <w:tcW w:w="139" w:type="pct"/>
          </w:tcPr>
          <w:p w14:paraId="72BF599F" w14:textId="77777777" w:rsidR="00C05EF6" w:rsidRPr="00A51C8C" w:rsidRDefault="00C05EF6" w:rsidP="00F02B29">
            <w:pPr>
              <w:jc w:val="center"/>
            </w:pPr>
          </w:p>
        </w:tc>
        <w:tc>
          <w:tcPr>
            <w:tcW w:w="139" w:type="pct"/>
          </w:tcPr>
          <w:p w14:paraId="31DE10EA" w14:textId="77777777" w:rsidR="00C05EF6" w:rsidRPr="00A51C8C" w:rsidRDefault="00C05EF6" w:rsidP="00F02B29">
            <w:pPr>
              <w:jc w:val="center"/>
            </w:pPr>
          </w:p>
        </w:tc>
        <w:tc>
          <w:tcPr>
            <w:tcW w:w="464" w:type="pct"/>
          </w:tcPr>
          <w:p w14:paraId="2F3BA711" w14:textId="77777777" w:rsidR="00C05EF6" w:rsidRPr="00A51C8C" w:rsidRDefault="00C05EF6" w:rsidP="00F02B29">
            <w:pPr>
              <w:jc w:val="center"/>
            </w:pPr>
          </w:p>
        </w:tc>
        <w:tc>
          <w:tcPr>
            <w:tcW w:w="93" w:type="pct"/>
          </w:tcPr>
          <w:p w14:paraId="1E850AA6" w14:textId="77777777" w:rsidR="00C05EF6" w:rsidRPr="00A51C8C" w:rsidRDefault="00C05EF6" w:rsidP="00F02B29">
            <w:pPr>
              <w:jc w:val="center"/>
            </w:pPr>
          </w:p>
        </w:tc>
        <w:tc>
          <w:tcPr>
            <w:tcW w:w="93" w:type="pct"/>
          </w:tcPr>
          <w:p w14:paraId="70F6431D" w14:textId="77777777" w:rsidR="00C05EF6" w:rsidRPr="00A51C8C" w:rsidRDefault="00C05EF6" w:rsidP="00F02B29">
            <w:pPr>
              <w:jc w:val="center"/>
            </w:pPr>
          </w:p>
        </w:tc>
        <w:tc>
          <w:tcPr>
            <w:tcW w:w="461" w:type="pct"/>
          </w:tcPr>
          <w:p w14:paraId="3279B44F" w14:textId="77777777" w:rsidR="00C05EF6" w:rsidRPr="00A51C8C" w:rsidRDefault="00C05EF6" w:rsidP="00F02B29">
            <w:pPr>
              <w:jc w:val="center"/>
            </w:pPr>
          </w:p>
        </w:tc>
      </w:tr>
      <w:tr w:rsidR="00C05EF6" w:rsidRPr="00A51C8C" w14:paraId="38637325" w14:textId="77777777" w:rsidTr="009B2230">
        <w:trPr>
          <w:trHeight w:val="283"/>
        </w:trPr>
        <w:tc>
          <w:tcPr>
            <w:tcW w:w="231" w:type="pct"/>
            <w:vMerge/>
            <w:shd w:val="clear" w:color="auto" w:fill="767171" w:themeFill="background2" w:themeFillShade="80"/>
            <w:vAlign w:val="center"/>
          </w:tcPr>
          <w:p w14:paraId="63E84C99"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61CF6EA9" w14:textId="77777777" w:rsidR="00C05EF6" w:rsidRPr="00A51C8C" w:rsidRDefault="00C05EF6" w:rsidP="00F02B29"/>
        </w:tc>
        <w:tc>
          <w:tcPr>
            <w:tcW w:w="1971" w:type="pct"/>
          </w:tcPr>
          <w:p w14:paraId="6DD53B82" w14:textId="77777777" w:rsidR="00C05EF6" w:rsidRPr="00FF7B2E" w:rsidRDefault="00C05EF6" w:rsidP="00F02B29">
            <w:pPr>
              <w:ind w:left="957" w:hanging="532"/>
              <w:rPr>
                <w:rFonts w:ascii="TH SarabunPSK" w:hAnsi="TH SarabunPSK" w:cs="TH SarabunPSK"/>
                <w:szCs w:val="22"/>
              </w:rPr>
            </w:pPr>
            <w:r w:rsidRPr="00FF7B2E">
              <w:rPr>
                <w:rFonts w:ascii="TH SarabunPSK" w:hAnsi="TH SarabunPSK" w:cs="TH SarabunPSK"/>
                <w:szCs w:val="22"/>
              </w:rPr>
              <w:t>(D)</w:t>
            </w:r>
            <w:r w:rsidRPr="00FF7B2E">
              <w:rPr>
                <w:rFonts w:ascii="TH SarabunPSK" w:hAnsi="TH SarabunPSK" w:cs="TH SarabunPSK"/>
                <w:szCs w:val="22"/>
              </w:rPr>
              <w:tab/>
              <w:t>landing area selection:</w:t>
            </w:r>
          </w:p>
        </w:tc>
        <w:tc>
          <w:tcPr>
            <w:tcW w:w="648" w:type="pct"/>
            <w:vMerge/>
            <w:shd w:val="clear" w:color="auto" w:fill="E2EFD9" w:themeFill="accent6" w:themeFillTint="33"/>
          </w:tcPr>
          <w:p w14:paraId="2858DC92" w14:textId="77777777" w:rsidR="00C05EF6" w:rsidRPr="00A51C8C" w:rsidRDefault="00C05EF6" w:rsidP="00F02B29">
            <w:pPr>
              <w:jc w:val="center"/>
            </w:pPr>
          </w:p>
        </w:tc>
        <w:tc>
          <w:tcPr>
            <w:tcW w:w="139" w:type="pct"/>
          </w:tcPr>
          <w:p w14:paraId="741287B4" w14:textId="77777777" w:rsidR="00C05EF6" w:rsidRPr="00A51C8C" w:rsidRDefault="00C05EF6" w:rsidP="00F02B29">
            <w:pPr>
              <w:jc w:val="center"/>
            </w:pPr>
          </w:p>
        </w:tc>
        <w:tc>
          <w:tcPr>
            <w:tcW w:w="139" w:type="pct"/>
          </w:tcPr>
          <w:p w14:paraId="05ED0D37" w14:textId="77777777" w:rsidR="00C05EF6" w:rsidRPr="00A51C8C" w:rsidRDefault="00C05EF6" w:rsidP="00F02B29">
            <w:pPr>
              <w:jc w:val="center"/>
            </w:pPr>
          </w:p>
        </w:tc>
        <w:tc>
          <w:tcPr>
            <w:tcW w:w="139" w:type="pct"/>
          </w:tcPr>
          <w:p w14:paraId="72209E2A" w14:textId="77777777" w:rsidR="00C05EF6" w:rsidRPr="00A51C8C" w:rsidRDefault="00C05EF6" w:rsidP="00F02B29">
            <w:pPr>
              <w:jc w:val="center"/>
            </w:pPr>
          </w:p>
        </w:tc>
        <w:tc>
          <w:tcPr>
            <w:tcW w:w="464" w:type="pct"/>
          </w:tcPr>
          <w:p w14:paraId="6860B162" w14:textId="77777777" w:rsidR="00C05EF6" w:rsidRPr="00A51C8C" w:rsidRDefault="00C05EF6" w:rsidP="00F02B29">
            <w:pPr>
              <w:jc w:val="center"/>
            </w:pPr>
          </w:p>
        </w:tc>
        <w:tc>
          <w:tcPr>
            <w:tcW w:w="93" w:type="pct"/>
          </w:tcPr>
          <w:p w14:paraId="6081EDD1" w14:textId="77777777" w:rsidR="00C05EF6" w:rsidRPr="00A51C8C" w:rsidRDefault="00C05EF6" w:rsidP="00F02B29">
            <w:pPr>
              <w:jc w:val="center"/>
            </w:pPr>
          </w:p>
        </w:tc>
        <w:tc>
          <w:tcPr>
            <w:tcW w:w="93" w:type="pct"/>
          </w:tcPr>
          <w:p w14:paraId="738D565F" w14:textId="77777777" w:rsidR="00C05EF6" w:rsidRPr="00A51C8C" w:rsidRDefault="00C05EF6" w:rsidP="00F02B29">
            <w:pPr>
              <w:jc w:val="center"/>
            </w:pPr>
          </w:p>
        </w:tc>
        <w:tc>
          <w:tcPr>
            <w:tcW w:w="461" w:type="pct"/>
          </w:tcPr>
          <w:p w14:paraId="1037667D" w14:textId="77777777" w:rsidR="00C05EF6" w:rsidRPr="00A51C8C" w:rsidRDefault="00C05EF6" w:rsidP="00F02B29">
            <w:pPr>
              <w:jc w:val="center"/>
            </w:pPr>
          </w:p>
        </w:tc>
      </w:tr>
      <w:tr w:rsidR="00C05EF6" w:rsidRPr="00A51C8C" w14:paraId="1E169725" w14:textId="77777777" w:rsidTr="009B2230">
        <w:trPr>
          <w:trHeight w:val="283"/>
        </w:trPr>
        <w:tc>
          <w:tcPr>
            <w:tcW w:w="231" w:type="pct"/>
            <w:vMerge/>
            <w:shd w:val="clear" w:color="auto" w:fill="767171" w:themeFill="background2" w:themeFillShade="80"/>
            <w:vAlign w:val="center"/>
          </w:tcPr>
          <w:p w14:paraId="5A4532F3"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2BC06C52" w14:textId="77777777" w:rsidR="00C05EF6" w:rsidRPr="00A51C8C" w:rsidRDefault="00C05EF6" w:rsidP="00F02B29"/>
        </w:tc>
        <w:tc>
          <w:tcPr>
            <w:tcW w:w="1971" w:type="pct"/>
          </w:tcPr>
          <w:p w14:paraId="100849AD" w14:textId="77777777" w:rsidR="00C05EF6" w:rsidRPr="00FF7B2E" w:rsidRDefault="00C05EF6" w:rsidP="00F02B29">
            <w:pPr>
              <w:ind w:left="1524" w:hanging="532"/>
              <w:rPr>
                <w:rFonts w:ascii="TH SarabunPSK" w:hAnsi="TH SarabunPSK" w:cs="TH SarabunPSK"/>
                <w:szCs w:val="22"/>
              </w:rPr>
            </w:pPr>
            <w:r w:rsidRPr="00FF7B2E">
              <w:rPr>
                <w:rFonts w:ascii="TH SarabunPSK" w:hAnsi="TH SarabunPSK" w:cs="TH SarabunPSK"/>
                <w:szCs w:val="22"/>
              </w:rPr>
              <w:t>(a)</w:t>
            </w:r>
            <w:r w:rsidRPr="00FF7B2E">
              <w:rPr>
                <w:rFonts w:ascii="TH SarabunPSK" w:hAnsi="TH SarabunPSK" w:cs="TH SarabunPSK"/>
                <w:szCs w:val="22"/>
              </w:rPr>
              <w:tab/>
              <w:t>normal aerodrome;</w:t>
            </w:r>
          </w:p>
        </w:tc>
        <w:tc>
          <w:tcPr>
            <w:tcW w:w="648" w:type="pct"/>
            <w:vMerge/>
            <w:shd w:val="clear" w:color="auto" w:fill="E2EFD9" w:themeFill="accent6" w:themeFillTint="33"/>
          </w:tcPr>
          <w:p w14:paraId="28FF3B0E" w14:textId="77777777" w:rsidR="00C05EF6" w:rsidRPr="00A51C8C" w:rsidRDefault="00C05EF6" w:rsidP="00F02B29">
            <w:pPr>
              <w:jc w:val="center"/>
            </w:pPr>
          </w:p>
        </w:tc>
        <w:tc>
          <w:tcPr>
            <w:tcW w:w="139" w:type="pct"/>
          </w:tcPr>
          <w:p w14:paraId="62894D51" w14:textId="77777777" w:rsidR="00C05EF6" w:rsidRPr="00A51C8C" w:rsidRDefault="00C05EF6" w:rsidP="00F02B29">
            <w:pPr>
              <w:jc w:val="center"/>
            </w:pPr>
          </w:p>
        </w:tc>
        <w:tc>
          <w:tcPr>
            <w:tcW w:w="139" w:type="pct"/>
          </w:tcPr>
          <w:p w14:paraId="48681655" w14:textId="77777777" w:rsidR="00C05EF6" w:rsidRPr="00A51C8C" w:rsidRDefault="00C05EF6" w:rsidP="00F02B29">
            <w:pPr>
              <w:jc w:val="center"/>
            </w:pPr>
          </w:p>
        </w:tc>
        <w:tc>
          <w:tcPr>
            <w:tcW w:w="139" w:type="pct"/>
          </w:tcPr>
          <w:p w14:paraId="5C2DA906" w14:textId="77777777" w:rsidR="00C05EF6" w:rsidRPr="00A51C8C" w:rsidRDefault="00C05EF6" w:rsidP="00F02B29">
            <w:pPr>
              <w:jc w:val="center"/>
            </w:pPr>
          </w:p>
        </w:tc>
        <w:tc>
          <w:tcPr>
            <w:tcW w:w="464" w:type="pct"/>
          </w:tcPr>
          <w:p w14:paraId="5EBA2577" w14:textId="77777777" w:rsidR="00C05EF6" w:rsidRPr="00A51C8C" w:rsidRDefault="00C05EF6" w:rsidP="00F02B29">
            <w:pPr>
              <w:jc w:val="center"/>
            </w:pPr>
          </w:p>
        </w:tc>
        <w:tc>
          <w:tcPr>
            <w:tcW w:w="93" w:type="pct"/>
          </w:tcPr>
          <w:p w14:paraId="263C41B7" w14:textId="77777777" w:rsidR="00C05EF6" w:rsidRPr="00A51C8C" w:rsidRDefault="00C05EF6" w:rsidP="00F02B29">
            <w:pPr>
              <w:jc w:val="center"/>
            </w:pPr>
          </w:p>
        </w:tc>
        <w:tc>
          <w:tcPr>
            <w:tcW w:w="93" w:type="pct"/>
          </w:tcPr>
          <w:p w14:paraId="70B1CA24" w14:textId="77777777" w:rsidR="00C05EF6" w:rsidRPr="00A51C8C" w:rsidRDefault="00C05EF6" w:rsidP="00F02B29">
            <w:pPr>
              <w:jc w:val="center"/>
            </w:pPr>
          </w:p>
        </w:tc>
        <w:tc>
          <w:tcPr>
            <w:tcW w:w="461" w:type="pct"/>
          </w:tcPr>
          <w:p w14:paraId="6FA4BDE9" w14:textId="77777777" w:rsidR="00C05EF6" w:rsidRPr="00A51C8C" w:rsidRDefault="00C05EF6" w:rsidP="00F02B29">
            <w:pPr>
              <w:jc w:val="center"/>
            </w:pPr>
          </w:p>
        </w:tc>
      </w:tr>
      <w:tr w:rsidR="00C05EF6" w:rsidRPr="00A51C8C" w14:paraId="3CFA6239" w14:textId="77777777" w:rsidTr="009B2230">
        <w:trPr>
          <w:trHeight w:val="283"/>
        </w:trPr>
        <w:tc>
          <w:tcPr>
            <w:tcW w:w="231" w:type="pct"/>
            <w:vMerge/>
            <w:shd w:val="clear" w:color="auto" w:fill="767171" w:themeFill="background2" w:themeFillShade="80"/>
            <w:vAlign w:val="center"/>
          </w:tcPr>
          <w:p w14:paraId="63B137E3"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20B9EA51" w14:textId="77777777" w:rsidR="00C05EF6" w:rsidRPr="00A51C8C" w:rsidRDefault="00C05EF6" w:rsidP="00F02B29"/>
        </w:tc>
        <w:tc>
          <w:tcPr>
            <w:tcW w:w="1971" w:type="pct"/>
          </w:tcPr>
          <w:p w14:paraId="175ED9A7" w14:textId="77777777" w:rsidR="00C05EF6" w:rsidRPr="00FF7B2E" w:rsidRDefault="00C05EF6" w:rsidP="00F02B29">
            <w:pPr>
              <w:ind w:left="1524" w:hanging="532"/>
              <w:rPr>
                <w:rFonts w:ascii="TH SarabunPSK" w:hAnsi="TH SarabunPSK" w:cs="TH SarabunPSK"/>
                <w:szCs w:val="22"/>
              </w:rPr>
            </w:pPr>
            <w:r w:rsidRPr="00FF7B2E">
              <w:rPr>
                <w:rFonts w:ascii="TH SarabunPSK" w:hAnsi="TH SarabunPSK" w:cs="TH SarabunPSK"/>
                <w:szCs w:val="22"/>
              </w:rPr>
              <w:t>(b)</w:t>
            </w:r>
            <w:r w:rsidRPr="00FF7B2E">
              <w:rPr>
                <w:rFonts w:ascii="TH SarabunPSK" w:hAnsi="TH SarabunPSK" w:cs="TH SarabunPSK"/>
                <w:szCs w:val="22"/>
              </w:rPr>
              <w:tab/>
              <w:t>disused aerodrome;</w:t>
            </w:r>
          </w:p>
        </w:tc>
        <w:tc>
          <w:tcPr>
            <w:tcW w:w="648" w:type="pct"/>
            <w:vMerge/>
            <w:shd w:val="clear" w:color="auto" w:fill="E2EFD9" w:themeFill="accent6" w:themeFillTint="33"/>
          </w:tcPr>
          <w:p w14:paraId="2CD0A64C" w14:textId="77777777" w:rsidR="00C05EF6" w:rsidRPr="00A51C8C" w:rsidRDefault="00C05EF6" w:rsidP="00F02B29">
            <w:pPr>
              <w:jc w:val="center"/>
            </w:pPr>
          </w:p>
        </w:tc>
        <w:tc>
          <w:tcPr>
            <w:tcW w:w="139" w:type="pct"/>
          </w:tcPr>
          <w:p w14:paraId="5B888826" w14:textId="77777777" w:rsidR="00C05EF6" w:rsidRPr="00A51C8C" w:rsidRDefault="00C05EF6" w:rsidP="00F02B29">
            <w:pPr>
              <w:jc w:val="center"/>
            </w:pPr>
          </w:p>
        </w:tc>
        <w:tc>
          <w:tcPr>
            <w:tcW w:w="139" w:type="pct"/>
          </w:tcPr>
          <w:p w14:paraId="1FDC1224" w14:textId="77777777" w:rsidR="00C05EF6" w:rsidRPr="00A51C8C" w:rsidRDefault="00C05EF6" w:rsidP="00F02B29">
            <w:pPr>
              <w:jc w:val="center"/>
            </w:pPr>
          </w:p>
        </w:tc>
        <w:tc>
          <w:tcPr>
            <w:tcW w:w="139" w:type="pct"/>
          </w:tcPr>
          <w:p w14:paraId="58B0BDFA" w14:textId="77777777" w:rsidR="00C05EF6" w:rsidRPr="00A51C8C" w:rsidRDefault="00C05EF6" w:rsidP="00F02B29">
            <w:pPr>
              <w:jc w:val="center"/>
            </w:pPr>
          </w:p>
        </w:tc>
        <w:tc>
          <w:tcPr>
            <w:tcW w:w="464" w:type="pct"/>
          </w:tcPr>
          <w:p w14:paraId="0F7503EE" w14:textId="77777777" w:rsidR="00C05EF6" w:rsidRPr="00A51C8C" w:rsidRDefault="00C05EF6" w:rsidP="00F02B29">
            <w:pPr>
              <w:jc w:val="center"/>
            </w:pPr>
          </w:p>
        </w:tc>
        <w:tc>
          <w:tcPr>
            <w:tcW w:w="93" w:type="pct"/>
          </w:tcPr>
          <w:p w14:paraId="1724685A" w14:textId="77777777" w:rsidR="00C05EF6" w:rsidRPr="00A51C8C" w:rsidRDefault="00C05EF6" w:rsidP="00F02B29">
            <w:pPr>
              <w:jc w:val="center"/>
            </w:pPr>
          </w:p>
        </w:tc>
        <w:tc>
          <w:tcPr>
            <w:tcW w:w="93" w:type="pct"/>
          </w:tcPr>
          <w:p w14:paraId="6AC40295" w14:textId="77777777" w:rsidR="00C05EF6" w:rsidRPr="00A51C8C" w:rsidRDefault="00C05EF6" w:rsidP="00F02B29">
            <w:pPr>
              <w:jc w:val="center"/>
            </w:pPr>
          </w:p>
        </w:tc>
        <w:tc>
          <w:tcPr>
            <w:tcW w:w="461" w:type="pct"/>
          </w:tcPr>
          <w:p w14:paraId="7CA40FAD" w14:textId="77777777" w:rsidR="00C05EF6" w:rsidRPr="00A51C8C" w:rsidRDefault="00C05EF6" w:rsidP="00F02B29">
            <w:pPr>
              <w:jc w:val="center"/>
            </w:pPr>
          </w:p>
        </w:tc>
      </w:tr>
      <w:tr w:rsidR="00C05EF6" w:rsidRPr="00A51C8C" w14:paraId="43F48517" w14:textId="77777777" w:rsidTr="009B2230">
        <w:trPr>
          <w:trHeight w:val="283"/>
        </w:trPr>
        <w:tc>
          <w:tcPr>
            <w:tcW w:w="231" w:type="pct"/>
            <w:vMerge/>
            <w:shd w:val="clear" w:color="auto" w:fill="767171" w:themeFill="background2" w:themeFillShade="80"/>
            <w:vAlign w:val="center"/>
          </w:tcPr>
          <w:p w14:paraId="6C9700A4"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78008EE8" w14:textId="77777777" w:rsidR="00C05EF6" w:rsidRPr="00A51C8C" w:rsidRDefault="00C05EF6" w:rsidP="00F02B29"/>
        </w:tc>
        <w:tc>
          <w:tcPr>
            <w:tcW w:w="1971" w:type="pct"/>
          </w:tcPr>
          <w:p w14:paraId="487759E2" w14:textId="77777777" w:rsidR="00C05EF6" w:rsidRPr="00FF7B2E" w:rsidRDefault="00C05EF6" w:rsidP="00F02B29">
            <w:pPr>
              <w:ind w:left="1524" w:hanging="532"/>
              <w:rPr>
                <w:rFonts w:ascii="TH SarabunPSK" w:hAnsi="TH SarabunPSK" w:cs="TH SarabunPSK"/>
                <w:szCs w:val="22"/>
              </w:rPr>
            </w:pPr>
            <w:r w:rsidRPr="00FF7B2E">
              <w:rPr>
                <w:rFonts w:ascii="TH SarabunPSK" w:hAnsi="TH SarabunPSK" w:cs="TH SarabunPSK"/>
                <w:szCs w:val="22"/>
              </w:rPr>
              <w:t>(c)</w:t>
            </w:r>
            <w:r w:rsidRPr="00FF7B2E">
              <w:rPr>
                <w:rFonts w:ascii="TH SarabunPSK" w:hAnsi="TH SarabunPSK" w:cs="TH SarabunPSK"/>
                <w:szCs w:val="22"/>
              </w:rPr>
              <w:tab/>
              <w:t>ordinary field.</w:t>
            </w:r>
          </w:p>
        </w:tc>
        <w:tc>
          <w:tcPr>
            <w:tcW w:w="648" w:type="pct"/>
            <w:vMerge/>
            <w:shd w:val="clear" w:color="auto" w:fill="E2EFD9" w:themeFill="accent6" w:themeFillTint="33"/>
          </w:tcPr>
          <w:p w14:paraId="25C019D5" w14:textId="77777777" w:rsidR="00C05EF6" w:rsidRPr="00A51C8C" w:rsidRDefault="00C05EF6" w:rsidP="00F02B29">
            <w:pPr>
              <w:jc w:val="center"/>
            </w:pPr>
          </w:p>
        </w:tc>
        <w:tc>
          <w:tcPr>
            <w:tcW w:w="139" w:type="pct"/>
          </w:tcPr>
          <w:p w14:paraId="55ABB4FA" w14:textId="77777777" w:rsidR="00C05EF6" w:rsidRPr="00A51C8C" w:rsidRDefault="00C05EF6" w:rsidP="00F02B29">
            <w:pPr>
              <w:jc w:val="center"/>
            </w:pPr>
          </w:p>
        </w:tc>
        <w:tc>
          <w:tcPr>
            <w:tcW w:w="139" w:type="pct"/>
          </w:tcPr>
          <w:p w14:paraId="374AC84B" w14:textId="77777777" w:rsidR="00C05EF6" w:rsidRPr="00A51C8C" w:rsidRDefault="00C05EF6" w:rsidP="00F02B29">
            <w:pPr>
              <w:jc w:val="center"/>
            </w:pPr>
          </w:p>
        </w:tc>
        <w:tc>
          <w:tcPr>
            <w:tcW w:w="139" w:type="pct"/>
          </w:tcPr>
          <w:p w14:paraId="4AF2A72F" w14:textId="77777777" w:rsidR="00C05EF6" w:rsidRPr="00A51C8C" w:rsidRDefault="00C05EF6" w:rsidP="00F02B29">
            <w:pPr>
              <w:jc w:val="center"/>
            </w:pPr>
          </w:p>
        </w:tc>
        <w:tc>
          <w:tcPr>
            <w:tcW w:w="464" w:type="pct"/>
          </w:tcPr>
          <w:p w14:paraId="5A0489EB" w14:textId="77777777" w:rsidR="00C05EF6" w:rsidRPr="00A51C8C" w:rsidRDefault="00C05EF6" w:rsidP="00F02B29">
            <w:pPr>
              <w:jc w:val="center"/>
            </w:pPr>
          </w:p>
        </w:tc>
        <w:tc>
          <w:tcPr>
            <w:tcW w:w="93" w:type="pct"/>
          </w:tcPr>
          <w:p w14:paraId="7B2BE006" w14:textId="77777777" w:rsidR="00C05EF6" w:rsidRPr="00A51C8C" w:rsidRDefault="00C05EF6" w:rsidP="00F02B29">
            <w:pPr>
              <w:jc w:val="center"/>
            </w:pPr>
          </w:p>
        </w:tc>
        <w:tc>
          <w:tcPr>
            <w:tcW w:w="93" w:type="pct"/>
          </w:tcPr>
          <w:p w14:paraId="5D3E3659" w14:textId="77777777" w:rsidR="00C05EF6" w:rsidRPr="00A51C8C" w:rsidRDefault="00C05EF6" w:rsidP="00F02B29">
            <w:pPr>
              <w:jc w:val="center"/>
            </w:pPr>
          </w:p>
        </w:tc>
        <w:tc>
          <w:tcPr>
            <w:tcW w:w="461" w:type="pct"/>
          </w:tcPr>
          <w:p w14:paraId="36B7CB06" w14:textId="77777777" w:rsidR="00C05EF6" w:rsidRPr="00A51C8C" w:rsidRDefault="00C05EF6" w:rsidP="00F02B29">
            <w:pPr>
              <w:jc w:val="center"/>
            </w:pPr>
          </w:p>
        </w:tc>
      </w:tr>
      <w:tr w:rsidR="00C05EF6" w:rsidRPr="00A51C8C" w14:paraId="11F8501F" w14:textId="77777777" w:rsidTr="009B2230">
        <w:trPr>
          <w:trHeight w:val="283"/>
        </w:trPr>
        <w:tc>
          <w:tcPr>
            <w:tcW w:w="231" w:type="pct"/>
            <w:vMerge/>
            <w:shd w:val="clear" w:color="auto" w:fill="767171" w:themeFill="background2" w:themeFillShade="80"/>
            <w:vAlign w:val="center"/>
          </w:tcPr>
          <w:p w14:paraId="16A28A04"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749579F1" w14:textId="77777777" w:rsidR="00C05EF6" w:rsidRPr="00A51C8C" w:rsidRDefault="00C05EF6" w:rsidP="00F02B29"/>
        </w:tc>
        <w:tc>
          <w:tcPr>
            <w:tcW w:w="1971" w:type="pct"/>
          </w:tcPr>
          <w:p w14:paraId="2573FF20" w14:textId="77777777" w:rsidR="00C05EF6" w:rsidRPr="00FF7B2E" w:rsidRDefault="00C05EF6" w:rsidP="00F02B29">
            <w:pPr>
              <w:ind w:left="957" w:hanging="532"/>
              <w:rPr>
                <w:rFonts w:ascii="TH SarabunPSK" w:hAnsi="TH SarabunPSK" w:cs="TH SarabunPSK"/>
                <w:szCs w:val="22"/>
              </w:rPr>
            </w:pPr>
            <w:r w:rsidRPr="00FF7B2E">
              <w:rPr>
                <w:rFonts w:ascii="TH SarabunPSK" w:hAnsi="TH SarabunPSK" w:cs="TH SarabunPSK"/>
                <w:szCs w:val="22"/>
              </w:rPr>
              <w:t>(E)</w:t>
            </w:r>
            <w:r w:rsidRPr="00FF7B2E">
              <w:rPr>
                <w:rFonts w:ascii="TH SarabunPSK" w:hAnsi="TH SarabunPSK" w:cs="TH SarabunPSK"/>
                <w:szCs w:val="22"/>
              </w:rPr>
              <w:tab/>
              <w:t>circuit and approach;</w:t>
            </w:r>
          </w:p>
        </w:tc>
        <w:tc>
          <w:tcPr>
            <w:tcW w:w="648" w:type="pct"/>
            <w:vMerge/>
            <w:shd w:val="clear" w:color="auto" w:fill="E2EFD9" w:themeFill="accent6" w:themeFillTint="33"/>
          </w:tcPr>
          <w:p w14:paraId="6E0F29BE" w14:textId="77777777" w:rsidR="00C05EF6" w:rsidRPr="00A51C8C" w:rsidRDefault="00C05EF6" w:rsidP="00F02B29">
            <w:pPr>
              <w:jc w:val="center"/>
            </w:pPr>
          </w:p>
        </w:tc>
        <w:tc>
          <w:tcPr>
            <w:tcW w:w="139" w:type="pct"/>
          </w:tcPr>
          <w:p w14:paraId="56C143ED" w14:textId="77777777" w:rsidR="00C05EF6" w:rsidRPr="00A51C8C" w:rsidRDefault="00C05EF6" w:rsidP="00F02B29">
            <w:pPr>
              <w:jc w:val="center"/>
            </w:pPr>
          </w:p>
        </w:tc>
        <w:tc>
          <w:tcPr>
            <w:tcW w:w="139" w:type="pct"/>
          </w:tcPr>
          <w:p w14:paraId="4F57B623" w14:textId="77777777" w:rsidR="00C05EF6" w:rsidRPr="00A51C8C" w:rsidRDefault="00C05EF6" w:rsidP="00F02B29">
            <w:pPr>
              <w:jc w:val="center"/>
            </w:pPr>
          </w:p>
        </w:tc>
        <w:tc>
          <w:tcPr>
            <w:tcW w:w="139" w:type="pct"/>
          </w:tcPr>
          <w:p w14:paraId="72F32ACA" w14:textId="77777777" w:rsidR="00C05EF6" w:rsidRPr="00A51C8C" w:rsidRDefault="00C05EF6" w:rsidP="00F02B29">
            <w:pPr>
              <w:jc w:val="center"/>
            </w:pPr>
          </w:p>
        </w:tc>
        <w:tc>
          <w:tcPr>
            <w:tcW w:w="464" w:type="pct"/>
          </w:tcPr>
          <w:p w14:paraId="75BD6B8F" w14:textId="77777777" w:rsidR="00C05EF6" w:rsidRPr="00A51C8C" w:rsidRDefault="00C05EF6" w:rsidP="00F02B29">
            <w:pPr>
              <w:jc w:val="center"/>
            </w:pPr>
          </w:p>
        </w:tc>
        <w:tc>
          <w:tcPr>
            <w:tcW w:w="93" w:type="pct"/>
          </w:tcPr>
          <w:p w14:paraId="7ED4479A" w14:textId="77777777" w:rsidR="00C05EF6" w:rsidRPr="00A51C8C" w:rsidRDefault="00C05EF6" w:rsidP="00F02B29">
            <w:pPr>
              <w:jc w:val="center"/>
            </w:pPr>
          </w:p>
        </w:tc>
        <w:tc>
          <w:tcPr>
            <w:tcW w:w="93" w:type="pct"/>
          </w:tcPr>
          <w:p w14:paraId="30CBEC7C" w14:textId="77777777" w:rsidR="00C05EF6" w:rsidRPr="00A51C8C" w:rsidRDefault="00C05EF6" w:rsidP="00F02B29">
            <w:pPr>
              <w:jc w:val="center"/>
            </w:pPr>
          </w:p>
        </w:tc>
        <w:tc>
          <w:tcPr>
            <w:tcW w:w="461" w:type="pct"/>
          </w:tcPr>
          <w:p w14:paraId="1A3C2F89" w14:textId="77777777" w:rsidR="00C05EF6" w:rsidRPr="00A51C8C" w:rsidRDefault="00C05EF6" w:rsidP="00F02B29">
            <w:pPr>
              <w:jc w:val="center"/>
            </w:pPr>
          </w:p>
        </w:tc>
      </w:tr>
      <w:tr w:rsidR="00C05EF6" w:rsidRPr="00A51C8C" w14:paraId="2FB703A8" w14:textId="77777777" w:rsidTr="009B2230">
        <w:trPr>
          <w:trHeight w:val="283"/>
        </w:trPr>
        <w:tc>
          <w:tcPr>
            <w:tcW w:w="231" w:type="pct"/>
            <w:vMerge/>
            <w:shd w:val="clear" w:color="auto" w:fill="767171" w:themeFill="background2" w:themeFillShade="80"/>
            <w:vAlign w:val="center"/>
          </w:tcPr>
          <w:p w14:paraId="7E267552"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246FD69B" w14:textId="77777777" w:rsidR="00C05EF6" w:rsidRPr="00A51C8C" w:rsidRDefault="00C05EF6" w:rsidP="00F02B29"/>
        </w:tc>
        <w:tc>
          <w:tcPr>
            <w:tcW w:w="1971" w:type="pct"/>
          </w:tcPr>
          <w:p w14:paraId="7188D00C" w14:textId="77777777" w:rsidR="00C05EF6" w:rsidRPr="00FF7B2E" w:rsidRDefault="00C05EF6" w:rsidP="00F02B29">
            <w:pPr>
              <w:ind w:left="957" w:hanging="532"/>
              <w:rPr>
                <w:rFonts w:ascii="TH SarabunPSK" w:hAnsi="TH SarabunPSK" w:cs="TH SarabunPSK"/>
                <w:szCs w:val="22"/>
              </w:rPr>
            </w:pPr>
            <w:r w:rsidRPr="00FF7B2E">
              <w:rPr>
                <w:rFonts w:ascii="TH SarabunPSK" w:hAnsi="TH SarabunPSK" w:cs="TH SarabunPSK"/>
                <w:szCs w:val="22"/>
              </w:rPr>
              <w:t>(F)</w:t>
            </w:r>
            <w:r w:rsidRPr="00FF7B2E">
              <w:rPr>
                <w:rFonts w:ascii="TH SarabunPSK" w:hAnsi="TH SarabunPSK" w:cs="TH SarabunPSK"/>
                <w:szCs w:val="22"/>
              </w:rPr>
              <w:tab/>
              <w:t>actions after landing.</w:t>
            </w:r>
          </w:p>
        </w:tc>
        <w:tc>
          <w:tcPr>
            <w:tcW w:w="648" w:type="pct"/>
            <w:vMerge/>
            <w:shd w:val="clear" w:color="auto" w:fill="E2EFD9" w:themeFill="accent6" w:themeFillTint="33"/>
          </w:tcPr>
          <w:p w14:paraId="28A25119" w14:textId="77777777" w:rsidR="00C05EF6" w:rsidRPr="00A51C8C" w:rsidRDefault="00C05EF6" w:rsidP="00F02B29">
            <w:pPr>
              <w:jc w:val="center"/>
            </w:pPr>
          </w:p>
        </w:tc>
        <w:tc>
          <w:tcPr>
            <w:tcW w:w="139" w:type="pct"/>
          </w:tcPr>
          <w:p w14:paraId="760E05EB" w14:textId="77777777" w:rsidR="00C05EF6" w:rsidRPr="00A51C8C" w:rsidRDefault="00C05EF6" w:rsidP="00F02B29">
            <w:pPr>
              <w:jc w:val="center"/>
            </w:pPr>
          </w:p>
        </w:tc>
        <w:tc>
          <w:tcPr>
            <w:tcW w:w="139" w:type="pct"/>
          </w:tcPr>
          <w:p w14:paraId="13060069" w14:textId="77777777" w:rsidR="00C05EF6" w:rsidRPr="00A51C8C" w:rsidRDefault="00C05EF6" w:rsidP="00F02B29">
            <w:pPr>
              <w:jc w:val="center"/>
            </w:pPr>
          </w:p>
        </w:tc>
        <w:tc>
          <w:tcPr>
            <w:tcW w:w="139" w:type="pct"/>
          </w:tcPr>
          <w:p w14:paraId="684A6F52" w14:textId="77777777" w:rsidR="00C05EF6" w:rsidRPr="00A51C8C" w:rsidRDefault="00C05EF6" w:rsidP="00F02B29">
            <w:pPr>
              <w:jc w:val="center"/>
            </w:pPr>
          </w:p>
        </w:tc>
        <w:tc>
          <w:tcPr>
            <w:tcW w:w="464" w:type="pct"/>
          </w:tcPr>
          <w:p w14:paraId="0A9D78F4" w14:textId="77777777" w:rsidR="00C05EF6" w:rsidRPr="00A51C8C" w:rsidRDefault="00C05EF6" w:rsidP="00F02B29">
            <w:pPr>
              <w:jc w:val="center"/>
            </w:pPr>
          </w:p>
        </w:tc>
        <w:tc>
          <w:tcPr>
            <w:tcW w:w="93" w:type="pct"/>
          </w:tcPr>
          <w:p w14:paraId="5635EC26" w14:textId="77777777" w:rsidR="00C05EF6" w:rsidRPr="00A51C8C" w:rsidRDefault="00C05EF6" w:rsidP="00F02B29">
            <w:pPr>
              <w:jc w:val="center"/>
            </w:pPr>
          </w:p>
        </w:tc>
        <w:tc>
          <w:tcPr>
            <w:tcW w:w="93" w:type="pct"/>
          </w:tcPr>
          <w:p w14:paraId="6DB160E4" w14:textId="77777777" w:rsidR="00C05EF6" w:rsidRPr="00A51C8C" w:rsidRDefault="00C05EF6" w:rsidP="00F02B29">
            <w:pPr>
              <w:jc w:val="center"/>
            </w:pPr>
          </w:p>
        </w:tc>
        <w:tc>
          <w:tcPr>
            <w:tcW w:w="461" w:type="pct"/>
          </w:tcPr>
          <w:p w14:paraId="48DF0B08" w14:textId="77777777" w:rsidR="00C05EF6" w:rsidRPr="00A51C8C" w:rsidRDefault="00C05EF6" w:rsidP="00F02B29">
            <w:pPr>
              <w:jc w:val="center"/>
            </w:pPr>
          </w:p>
        </w:tc>
      </w:tr>
      <w:tr w:rsidR="00C05EF6" w:rsidRPr="00A51C8C" w14:paraId="18F481BF" w14:textId="77777777" w:rsidTr="009B2230">
        <w:trPr>
          <w:trHeight w:val="283"/>
        </w:trPr>
        <w:tc>
          <w:tcPr>
            <w:tcW w:w="231" w:type="pct"/>
            <w:vMerge/>
            <w:shd w:val="clear" w:color="auto" w:fill="767171" w:themeFill="background2" w:themeFillShade="80"/>
            <w:vAlign w:val="center"/>
          </w:tcPr>
          <w:p w14:paraId="1B13FE07"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69051CA5" w14:textId="77777777" w:rsidR="00C05EF6" w:rsidRPr="00A51C8C" w:rsidRDefault="00C05EF6" w:rsidP="00F02B29"/>
        </w:tc>
        <w:tc>
          <w:tcPr>
            <w:tcW w:w="1971" w:type="pct"/>
            <w:shd w:val="clear" w:color="auto" w:fill="E7E6E6" w:themeFill="background2"/>
          </w:tcPr>
          <w:p w14:paraId="0428D870" w14:textId="77777777" w:rsidR="00C05EF6" w:rsidRPr="00F02B29" w:rsidRDefault="00C05EF6" w:rsidP="00F02B29">
            <w:pPr>
              <w:ind w:left="532" w:hanging="532"/>
              <w:rPr>
                <w:rFonts w:ascii="TH SarabunPSK" w:hAnsi="TH SarabunPSK" w:cs="TH SarabunPSK"/>
                <w:b/>
                <w:bCs/>
                <w:szCs w:val="22"/>
              </w:rPr>
            </w:pPr>
            <w:r w:rsidRPr="00F02B29">
              <w:rPr>
                <w:rFonts w:ascii="TH SarabunPSK" w:hAnsi="TH SarabunPSK" w:cs="TH SarabunPSK"/>
                <w:b/>
                <w:bCs/>
                <w:szCs w:val="22"/>
              </w:rPr>
              <w:t>(xxiii)</w:t>
            </w:r>
            <w:r w:rsidRPr="00F02B29">
              <w:rPr>
                <w:rFonts w:ascii="TH SarabunPSK" w:hAnsi="TH SarabunPSK" w:cs="TH SarabunPSK"/>
                <w:b/>
                <w:bCs/>
                <w:szCs w:val="22"/>
              </w:rPr>
              <w:tab/>
              <w:t xml:space="preserve">Exercise 18a: Navigation: </w:t>
            </w:r>
          </w:p>
        </w:tc>
        <w:tc>
          <w:tcPr>
            <w:tcW w:w="648" w:type="pct"/>
            <w:vMerge/>
            <w:shd w:val="clear" w:color="auto" w:fill="E2EFD9" w:themeFill="accent6" w:themeFillTint="33"/>
          </w:tcPr>
          <w:p w14:paraId="2E03E2C8" w14:textId="77777777" w:rsidR="00C05EF6" w:rsidRPr="00A51C8C" w:rsidRDefault="00C05EF6" w:rsidP="00F02B29">
            <w:pPr>
              <w:jc w:val="center"/>
            </w:pPr>
          </w:p>
        </w:tc>
        <w:tc>
          <w:tcPr>
            <w:tcW w:w="139" w:type="pct"/>
          </w:tcPr>
          <w:p w14:paraId="661FDEEE" w14:textId="77777777" w:rsidR="00C05EF6" w:rsidRPr="00A51C8C" w:rsidRDefault="00C05EF6" w:rsidP="00F02B29">
            <w:pPr>
              <w:jc w:val="center"/>
            </w:pPr>
          </w:p>
        </w:tc>
        <w:tc>
          <w:tcPr>
            <w:tcW w:w="139" w:type="pct"/>
          </w:tcPr>
          <w:p w14:paraId="6FB84D37" w14:textId="77777777" w:rsidR="00C05EF6" w:rsidRPr="00A51C8C" w:rsidRDefault="00C05EF6" w:rsidP="00F02B29">
            <w:pPr>
              <w:jc w:val="center"/>
            </w:pPr>
          </w:p>
        </w:tc>
        <w:tc>
          <w:tcPr>
            <w:tcW w:w="139" w:type="pct"/>
          </w:tcPr>
          <w:p w14:paraId="0C772162" w14:textId="77777777" w:rsidR="00C05EF6" w:rsidRPr="00A51C8C" w:rsidRDefault="00C05EF6" w:rsidP="00F02B29">
            <w:pPr>
              <w:jc w:val="center"/>
            </w:pPr>
          </w:p>
        </w:tc>
        <w:tc>
          <w:tcPr>
            <w:tcW w:w="464" w:type="pct"/>
          </w:tcPr>
          <w:p w14:paraId="51485D61" w14:textId="77777777" w:rsidR="00C05EF6" w:rsidRPr="00A51C8C" w:rsidRDefault="00C05EF6" w:rsidP="00F02B29">
            <w:pPr>
              <w:jc w:val="center"/>
            </w:pPr>
          </w:p>
        </w:tc>
        <w:tc>
          <w:tcPr>
            <w:tcW w:w="93" w:type="pct"/>
          </w:tcPr>
          <w:p w14:paraId="60333597" w14:textId="77777777" w:rsidR="00C05EF6" w:rsidRPr="00A51C8C" w:rsidRDefault="00C05EF6" w:rsidP="00F02B29">
            <w:pPr>
              <w:jc w:val="center"/>
            </w:pPr>
          </w:p>
        </w:tc>
        <w:tc>
          <w:tcPr>
            <w:tcW w:w="93" w:type="pct"/>
          </w:tcPr>
          <w:p w14:paraId="279BDC84" w14:textId="77777777" w:rsidR="00C05EF6" w:rsidRPr="00A51C8C" w:rsidRDefault="00C05EF6" w:rsidP="00F02B29">
            <w:pPr>
              <w:jc w:val="center"/>
            </w:pPr>
          </w:p>
        </w:tc>
        <w:tc>
          <w:tcPr>
            <w:tcW w:w="461" w:type="pct"/>
          </w:tcPr>
          <w:p w14:paraId="216774B2" w14:textId="77777777" w:rsidR="00C05EF6" w:rsidRPr="00A51C8C" w:rsidRDefault="00C05EF6" w:rsidP="00F02B29">
            <w:pPr>
              <w:jc w:val="center"/>
            </w:pPr>
          </w:p>
        </w:tc>
      </w:tr>
      <w:tr w:rsidR="00C05EF6" w:rsidRPr="00A51C8C" w14:paraId="789DA670" w14:textId="77777777" w:rsidTr="009B2230">
        <w:trPr>
          <w:trHeight w:val="283"/>
        </w:trPr>
        <w:tc>
          <w:tcPr>
            <w:tcW w:w="231" w:type="pct"/>
            <w:vMerge/>
            <w:shd w:val="clear" w:color="auto" w:fill="767171" w:themeFill="background2" w:themeFillShade="80"/>
            <w:vAlign w:val="center"/>
          </w:tcPr>
          <w:p w14:paraId="77222EE3"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756DA4A3" w14:textId="77777777" w:rsidR="00C05EF6" w:rsidRPr="00A51C8C" w:rsidRDefault="00C05EF6" w:rsidP="00F02B29"/>
        </w:tc>
        <w:tc>
          <w:tcPr>
            <w:tcW w:w="1971" w:type="pct"/>
          </w:tcPr>
          <w:p w14:paraId="0A51E9E5" w14:textId="77777777" w:rsidR="00C05EF6" w:rsidRPr="00FF7B2E" w:rsidRDefault="00C05EF6" w:rsidP="00F02B29">
            <w:pPr>
              <w:ind w:left="957" w:hanging="532"/>
              <w:rPr>
                <w:rFonts w:ascii="TH SarabunPSK" w:hAnsi="TH SarabunPSK" w:cs="TH SarabunPSK"/>
                <w:szCs w:val="22"/>
              </w:rPr>
            </w:pPr>
            <w:r w:rsidRPr="00FF7B2E">
              <w:rPr>
                <w:rFonts w:ascii="TH SarabunPSK" w:hAnsi="TH SarabunPSK" w:cs="TH SarabunPSK"/>
                <w:szCs w:val="22"/>
              </w:rPr>
              <w:t>(A)</w:t>
            </w:r>
            <w:r w:rsidRPr="00FF7B2E">
              <w:rPr>
                <w:rFonts w:ascii="TH SarabunPSK" w:hAnsi="TH SarabunPSK" w:cs="TH SarabunPSK"/>
                <w:szCs w:val="22"/>
              </w:rPr>
              <w:tab/>
              <w:t xml:space="preserve">flight planning: </w:t>
            </w:r>
          </w:p>
        </w:tc>
        <w:tc>
          <w:tcPr>
            <w:tcW w:w="648" w:type="pct"/>
            <w:vMerge/>
            <w:shd w:val="clear" w:color="auto" w:fill="E2EFD9" w:themeFill="accent6" w:themeFillTint="33"/>
          </w:tcPr>
          <w:p w14:paraId="0386A03B" w14:textId="77777777" w:rsidR="00C05EF6" w:rsidRPr="00A51C8C" w:rsidRDefault="00C05EF6" w:rsidP="00F02B29">
            <w:pPr>
              <w:jc w:val="center"/>
            </w:pPr>
          </w:p>
        </w:tc>
        <w:tc>
          <w:tcPr>
            <w:tcW w:w="139" w:type="pct"/>
          </w:tcPr>
          <w:p w14:paraId="5EBDA716" w14:textId="77777777" w:rsidR="00C05EF6" w:rsidRPr="00A51C8C" w:rsidRDefault="00C05EF6" w:rsidP="00F02B29">
            <w:pPr>
              <w:jc w:val="center"/>
            </w:pPr>
          </w:p>
        </w:tc>
        <w:tc>
          <w:tcPr>
            <w:tcW w:w="139" w:type="pct"/>
          </w:tcPr>
          <w:p w14:paraId="2CBFE4EA" w14:textId="77777777" w:rsidR="00C05EF6" w:rsidRPr="00A51C8C" w:rsidRDefault="00C05EF6" w:rsidP="00F02B29">
            <w:pPr>
              <w:jc w:val="center"/>
            </w:pPr>
          </w:p>
        </w:tc>
        <w:tc>
          <w:tcPr>
            <w:tcW w:w="139" w:type="pct"/>
          </w:tcPr>
          <w:p w14:paraId="58BDAA64" w14:textId="77777777" w:rsidR="00C05EF6" w:rsidRPr="00A51C8C" w:rsidRDefault="00C05EF6" w:rsidP="00F02B29">
            <w:pPr>
              <w:jc w:val="center"/>
            </w:pPr>
          </w:p>
        </w:tc>
        <w:tc>
          <w:tcPr>
            <w:tcW w:w="464" w:type="pct"/>
          </w:tcPr>
          <w:p w14:paraId="7F3E9FCE" w14:textId="77777777" w:rsidR="00C05EF6" w:rsidRPr="00A51C8C" w:rsidRDefault="00C05EF6" w:rsidP="00F02B29">
            <w:pPr>
              <w:jc w:val="center"/>
            </w:pPr>
          </w:p>
        </w:tc>
        <w:tc>
          <w:tcPr>
            <w:tcW w:w="93" w:type="pct"/>
          </w:tcPr>
          <w:p w14:paraId="2085AE1B" w14:textId="77777777" w:rsidR="00C05EF6" w:rsidRPr="00A51C8C" w:rsidRDefault="00C05EF6" w:rsidP="00F02B29">
            <w:pPr>
              <w:jc w:val="center"/>
            </w:pPr>
          </w:p>
        </w:tc>
        <w:tc>
          <w:tcPr>
            <w:tcW w:w="93" w:type="pct"/>
          </w:tcPr>
          <w:p w14:paraId="4374F67C" w14:textId="77777777" w:rsidR="00C05EF6" w:rsidRPr="00A51C8C" w:rsidRDefault="00C05EF6" w:rsidP="00F02B29">
            <w:pPr>
              <w:jc w:val="center"/>
            </w:pPr>
          </w:p>
        </w:tc>
        <w:tc>
          <w:tcPr>
            <w:tcW w:w="461" w:type="pct"/>
          </w:tcPr>
          <w:p w14:paraId="7920C11E" w14:textId="77777777" w:rsidR="00C05EF6" w:rsidRPr="00A51C8C" w:rsidRDefault="00C05EF6" w:rsidP="00F02B29">
            <w:pPr>
              <w:jc w:val="center"/>
            </w:pPr>
          </w:p>
        </w:tc>
      </w:tr>
      <w:tr w:rsidR="00C05EF6" w:rsidRPr="00A51C8C" w14:paraId="267805B4" w14:textId="77777777" w:rsidTr="009B2230">
        <w:trPr>
          <w:trHeight w:val="283"/>
        </w:trPr>
        <w:tc>
          <w:tcPr>
            <w:tcW w:w="231" w:type="pct"/>
            <w:vMerge/>
            <w:shd w:val="clear" w:color="auto" w:fill="767171" w:themeFill="background2" w:themeFillShade="80"/>
            <w:vAlign w:val="center"/>
          </w:tcPr>
          <w:p w14:paraId="53071158"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51314425" w14:textId="77777777" w:rsidR="00C05EF6" w:rsidRPr="00A51C8C" w:rsidRDefault="00C05EF6" w:rsidP="00F02B29"/>
        </w:tc>
        <w:tc>
          <w:tcPr>
            <w:tcW w:w="1971" w:type="pct"/>
          </w:tcPr>
          <w:p w14:paraId="6A101DD9" w14:textId="77777777" w:rsidR="00C05EF6" w:rsidRPr="00FF7B2E" w:rsidRDefault="00C05EF6" w:rsidP="00F02B29">
            <w:pPr>
              <w:ind w:left="1524" w:hanging="532"/>
              <w:rPr>
                <w:rFonts w:ascii="TH SarabunPSK" w:hAnsi="TH SarabunPSK" w:cs="TH SarabunPSK"/>
                <w:szCs w:val="22"/>
              </w:rPr>
            </w:pPr>
            <w:r w:rsidRPr="00FF7B2E">
              <w:rPr>
                <w:rFonts w:ascii="TH SarabunPSK" w:hAnsi="TH SarabunPSK" w:cs="TH SarabunPSK"/>
                <w:szCs w:val="22"/>
              </w:rPr>
              <w:t>(a)</w:t>
            </w:r>
            <w:r w:rsidRPr="00FF7B2E">
              <w:rPr>
                <w:rFonts w:ascii="TH SarabunPSK" w:hAnsi="TH SarabunPSK" w:cs="TH SarabunPSK"/>
                <w:szCs w:val="22"/>
              </w:rPr>
              <w:tab/>
              <w:t>weather forecast and actuals;</w:t>
            </w:r>
          </w:p>
        </w:tc>
        <w:tc>
          <w:tcPr>
            <w:tcW w:w="648" w:type="pct"/>
            <w:vMerge/>
            <w:shd w:val="clear" w:color="auto" w:fill="E2EFD9" w:themeFill="accent6" w:themeFillTint="33"/>
          </w:tcPr>
          <w:p w14:paraId="075608F1" w14:textId="77777777" w:rsidR="00C05EF6" w:rsidRPr="00A51C8C" w:rsidRDefault="00C05EF6" w:rsidP="00F02B29">
            <w:pPr>
              <w:jc w:val="center"/>
            </w:pPr>
          </w:p>
        </w:tc>
        <w:tc>
          <w:tcPr>
            <w:tcW w:w="139" w:type="pct"/>
          </w:tcPr>
          <w:p w14:paraId="0AA1C9BD" w14:textId="77777777" w:rsidR="00C05EF6" w:rsidRPr="00A51C8C" w:rsidRDefault="00C05EF6" w:rsidP="00F02B29">
            <w:pPr>
              <w:jc w:val="center"/>
            </w:pPr>
          </w:p>
        </w:tc>
        <w:tc>
          <w:tcPr>
            <w:tcW w:w="139" w:type="pct"/>
          </w:tcPr>
          <w:p w14:paraId="7BC5165F" w14:textId="77777777" w:rsidR="00C05EF6" w:rsidRPr="00A51C8C" w:rsidRDefault="00C05EF6" w:rsidP="00F02B29">
            <w:pPr>
              <w:jc w:val="center"/>
            </w:pPr>
          </w:p>
        </w:tc>
        <w:tc>
          <w:tcPr>
            <w:tcW w:w="139" w:type="pct"/>
          </w:tcPr>
          <w:p w14:paraId="52F83BFD" w14:textId="77777777" w:rsidR="00C05EF6" w:rsidRPr="00A51C8C" w:rsidRDefault="00C05EF6" w:rsidP="00F02B29">
            <w:pPr>
              <w:jc w:val="center"/>
            </w:pPr>
          </w:p>
        </w:tc>
        <w:tc>
          <w:tcPr>
            <w:tcW w:w="464" w:type="pct"/>
          </w:tcPr>
          <w:p w14:paraId="18222DF5" w14:textId="77777777" w:rsidR="00C05EF6" w:rsidRPr="00A51C8C" w:rsidRDefault="00C05EF6" w:rsidP="00F02B29">
            <w:pPr>
              <w:jc w:val="center"/>
            </w:pPr>
          </w:p>
        </w:tc>
        <w:tc>
          <w:tcPr>
            <w:tcW w:w="93" w:type="pct"/>
          </w:tcPr>
          <w:p w14:paraId="7249C9B2" w14:textId="77777777" w:rsidR="00C05EF6" w:rsidRPr="00A51C8C" w:rsidRDefault="00C05EF6" w:rsidP="00F02B29">
            <w:pPr>
              <w:jc w:val="center"/>
            </w:pPr>
          </w:p>
        </w:tc>
        <w:tc>
          <w:tcPr>
            <w:tcW w:w="93" w:type="pct"/>
          </w:tcPr>
          <w:p w14:paraId="13CBACA0" w14:textId="77777777" w:rsidR="00C05EF6" w:rsidRPr="00A51C8C" w:rsidRDefault="00C05EF6" w:rsidP="00F02B29">
            <w:pPr>
              <w:jc w:val="center"/>
            </w:pPr>
          </w:p>
        </w:tc>
        <w:tc>
          <w:tcPr>
            <w:tcW w:w="461" w:type="pct"/>
          </w:tcPr>
          <w:p w14:paraId="07AA2C74" w14:textId="77777777" w:rsidR="00C05EF6" w:rsidRPr="00A51C8C" w:rsidRDefault="00C05EF6" w:rsidP="00F02B29">
            <w:pPr>
              <w:jc w:val="center"/>
            </w:pPr>
          </w:p>
        </w:tc>
      </w:tr>
      <w:tr w:rsidR="00C05EF6" w:rsidRPr="00A51C8C" w14:paraId="0BB1E773" w14:textId="77777777" w:rsidTr="009B2230">
        <w:trPr>
          <w:trHeight w:val="283"/>
        </w:trPr>
        <w:tc>
          <w:tcPr>
            <w:tcW w:w="231" w:type="pct"/>
            <w:vMerge/>
            <w:shd w:val="clear" w:color="auto" w:fill="767171" w:themeFill="background2" w:themeFillShade="80"/>
            <w:vAlign w:val="center"/>
          </w:tcPr>
          <w:p w14:paraId="657FA0A2"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6C424350" w14:textId="77777777" w:rsidR="00C05EF6" w:rsidRPr="00A51C8C" w:rsidRDefault="00C05EF6" w:rsidP="00F02B29"/>
        </w:tc>
        <w:tc>
          <w:tcPr>
            <w:tcW w:w="1971" w:type="pct"/>
          </w:tcPr>
          <w:p w14:paraId="451D3372" w14:textId="77777777" w:rsidR="00C05EF6" w:rsidRPr="00FF7B2E" w:rsidRDefault="00C05EF6" w:rsidP="00F02B29">
            <w:pPr>
              <w:ind w:left="1524" w:hanging="532"/>
              <w:rPr>
                <w:rFonts w:ascii="TH SarabunPSK" w:hAnsi="TH SarabunPSK" w:cs="TH SarabunPSK"/>
                <w:szCs w:val="22"/>
              </w:rPr>
            </w:pPr>
            <w:r w:rsidRPr="00FF7B2E">
              <w:rPr>
                <w:rFonts w:ascii="TH SarabunPSK" w:hAnsi="TH SarabunPSK" w:cs="TH SarabunPSK"/>
                <w:szCs w:val="22"/>
              </w:rPr>
              <w:t>(b)</w:t>
            </w:r>
            <w:r w:rsidRPr="00FF7B2E">
              <w:rPr>
                <w:rFonts w:ascii="TH SarabunPSK" w:hAnsi="TH SarabunPSK" w:cs="TH SarabunPSK"/>
                <w:szCs w:val="22"/>
              </w:rPr>
              <w:tab/>
              <w:t>map selection and preparation:</w:t>
            </w:r>
          </w:p>
        </w:tc>
        <w:tc>
          <w:tcPr>
            <w:tcW w:w="648" w:type="pct"/>
            <w:vMerge/>
            <w:shd w:val="clear" w:color="auto" w:fill="E2EFD9" w:themeFill="accent6" w:themeFillTint="33"/>
          </w:tcPr>
          <w:p w14:paraId="0C4B7F19" w14:textId="77777777" w:rsidR="00C05EF6" w:rsidRPr="00A51C8C" w:rsidRDefault="00C05EF6" w:rsidP="00F02B29">
            <w:pPr>
              <w:jc w:val="center"/>
            </w:pPr>
          </w:p>
        </w:tc>
        <w:tc>
          <w:tcPr>
            <w:tcW w:w="139" w:type="pct"/>
          </w:tcPr>
          <w:p w14:paraId="47579E06" w14:textId="77777777" w:rsidR="00C05EF6" w:rsidRPr="00A51C8C" w:rsidRDefault="00C05EF6" w:rsidP="00F02B29">
            <w:pPr>
              <w:jc w:val="center"/>
            </w:pPr>
          </w:p>
        </w:tc>
        <w:tc>
          <w:tcPr>
            <w:tcW w:w="139" w:type="pct"/>
          </w:tcPr>
          <w:p w14:paraId="07563203" w14:textId="77777777" w:rsidR="00C05EF6" w:rsidRPr="00A51C8C" w:rsidRDefault="00C05EF6" w:rsidP="00F02B29">
            <w:pPr>
              <w:jc w:val="center"/>
            </w:pPr>
          </w:p>
        </w:tc>
        <w:tc>
          <w:tcPr>
            <w:tcW w:w="139" w:type="pct"/>
          </w:tcPr>
          <w:p w14:paraId="10C94ACD" w14:textId="77777777" w:rsidR="00C05EF6" w:rsidRPr="00A51C8C" w:rsidRDefault="00C05EF6" w:rsidP="00F02B29">
            <w:pPr>
              <w:jc w:val="center"/>
            </w:pPr>
          </w:p>
        </w:tc>
        <w:tc>
          <w:tcPr>
            <w:tcW w:w="464" w:type="pct"/>
          </w:tcPr>
          <w:p w14:paraId="1547464F" w14:textId="77777777" w:rsidR="00C05EF6" w:rsidRPr="00A51C8C" w:rsidRDefault="00C05EF6" w:rsidP="00F02B29">
            <w:pPr>
              <w:jc w:val="center"/>
            </w:pPr>
          </w:p>
        </w:tc>
        <w:tc>
          <w:tcPr>
            <w:tcW w:w="93" w:type="pct"/>
          </w:tcPr>
          <w:p w14:paraId="6A610223" w14:textId="77777777" w:rsidR="00C05EF6" w:rsidRPr="00A51C8C" w:rsidRDefault="00C05EF6" w:rsidP="00F02B29">
            <w:pPr>
              <w:jc w:val="center"/>
            </w:pPr>
          </w:p>
        </w:tc>
        <w:tc>
          <w:tcPr>
            <w:tcW w:w="93" w:type="pct"/>
          </w:tcPr>
          <w:p w14:paraId="269BF6D2" w14:textId="77777777" w:rsidR="00C05EF6" w:rsidRPr="00A51C8C" w:rsidRDefault="00C05EF6" w:rsidP="00F02B29">
            <w:pPr>
              <w:jc w:val="center"/>
            </w:pPr>
          </w:p>
        </w:tc>
        <w:tc>
          <w:tcPr>
            <w:tcW w:w="461" w:type="pct"/>
          </w:tcPr>
          <w:p w14:paraId="4858A4AA" w14:textId="77777777" w:rsidR="00C05EF6" w:rsidRPr="00A51C8C" w:rsidRDefault="00C05EF6" w:rsidP="00F02B29">
            <w:pPr>
              <w:jc w:val="center"/>
            </w:pPr>
          </w:p>
        </w:tc>
      </w:tr>
      <w:tr w:rsidR="00C05EF6" w:rsidRPr="00A51C8C" w14:paraId="2C9F9FCC" w14:textId="77777777" w:rsidTr="009B2230">
        <w:trPr>
          <w:trHeight w:val="283"/>
        </w:trPr>
        <w:tc>
          <w:tcPr>
            <w:tcW w:w="231" w:type="pct"/>
            <w:vMerge/>
            <w:shd w:val="clear" w:color="auto" w:fill="767171" w:themeFill="background2" w:themeFillShade="80"/>
            <w:vAlign w:val="center"/>
          </w:tcPr>
          <w:p w14:paraId="4308EA83"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48198539" w14:textId="77777777" w:rsidR="00C05EF6" w:rsidRPr="00A51C8C" w:rsidRDefault="00C05EF6" w:rsidP="00F02B29"/>
        </w:tc>
        <w:tc>
          <w:tcPr>
            <w:tcW w:w="1971" w:type="pct"/>
          </w:tcPr>
          <w:p w14:paraId="1618A930" w14:textId="77777777" w:rsidR="00C05EF6" w:rsidRPr="00FF7B2E" w:rsidRDefault="00C05EF6" w:rsidP="00F02B29">
            <w:pPr>
              <w:ind w:left="1949" w:hanging="532"/>
              <w:rPr>
                <w:rFonts w:ascii="TH SarabunPSK" w:hAnsi="TH SarabunPSK" w:cs="TH SarabunPSK"/>
                <w:szCs w:val="22"/>
              </w:rPr>
            </w:pPr>
            <w:r w:rsidRPr="00FF7B2E">
              <w:rPr>
                <w:rFonts w:ascii="TH SarabunPSK" w:hAnsi="TH SarabunPSK" w:cs="TH SarabunPSK"/>
                <w:szCs w:val="22"/>
              </w:rPr>
              <w:t>(1)</w:t>
            </w:r>
            <w:r w:rsidRPr="00FF7B2E">
              <w:rPr>
                <w:rFonts w:ascii="TH SarabunPSK" w:hAnsi="TH SarabunPSK" w:cs="TH SarabunPSK"/>
                <w:szCs w:val="22"/>
              </w:rPr>
              <w:tab/>
              <w:t>choice of route;</w:t>
            </w:r>
          </w:p>
        </w:tc>
        <w:tc>
          <w:tcPr>
            <w:tcW w:w="648" w:type="pct"/>
            <w:vMerge/>
            <w:shd w:val="clear" w:color="auto" w:fill="E2EFD9" w:themeFill="accent6" w:themeFillTint="33"/>
          </w:tcPr>
          <w:p w14:paraId="4B1F42DF" w14:textId="77777777" w:rsidR="00C05EF6" w:rsidRPr="00A51C8C" w:rsidRDefault="00C05EF6" w:rsidP="00F02B29">
            <w:pPr>
              <w:jc w:val="center"/>
            </w:pPr>
          </w:p>
        </w:tc>
        <w:tc>
          <w:tcPr>
            <w:tcW w:w="139" w:type="pct"/>
          </w:tcPr>
          <w:p w14:paraId="095533D7" w14:textId="77777777" w:rsidR="00C05EF6" w:rsidRPr="00A51C8C" w:rsidRDefault="00C05EF6" w:rsidP="00F02B29">
            <w:pPr>
              <w:jc w:val="center"/>
            </w:pPr>
          </w:p>
        </w:tc>
        <w:tc>
          <w:tcPr>
            <w:tcW w:w="139" w:type="pct"/>
          </w:tcPr>
          <w:p w14:paraId="24B275E1" w14:textId="77777777" w:rsidR="00C05EF6" w:rsidRPr="00A51C8C" w:rsidRDefault="00C05EF6" w:rsidP="00F02B29">
            <w:pPr>
              <w:jc w:val="center"/>
            </w:pPr>
          </w:p>
        </w:tc>
        <w:tc>
          <w:tcPr>
            <w:tcW w:w="139" w:type="pct"/>
          </w:tcPr>
          <w:p w14:paraId="6D610A1C" w14:textId="77777777" w:rsidR="00C05EF6" w:rsidRPr="00A51C8C" w:rsidRDefault="00C05EF6" w:rsidP="00F02B29">
            <w:pPr>
              <w:jc w:val="center"/>
            </w:pPr>
          </w:p>
        </w:tc>
        <w:tc>
          <w:tcPr>
            <w:tcW w:w="464" w:type="pct"/>
          </w:tcPr>
          <w:p w14:paraId="3ECDB80D" w14:textId="77777777" w:rsidR="00C05EF6" w:rsidRPr="00A51C8C" w:rsidRDefault="00C05EF6" w:rsidP="00F02B29">
            <w:pPr>
              <w:jc w:val="center"/>
            </w:pPr>
          </w:p>
        </w:tc>
        <w:tc>
          <w:tcPr>
            <w:tcW w:w="93" w:type="pct"/>
          </w:tcPr>
          <w:p w14:paraId="751AA981" w14:textId="77777777" w:rsidR="00C05EF6" w:rsidRPr="00A51C8C" w:rsidRDefault="00C05EF6" w:rsidP="00F02B29">
            <w:pPr>
              <w:jc w:val="center"/>
            </w:pPr>
          </w:p>
        </w:tc>
        <w:tc>
          <w:tcPr>
            <w:tcW w:w="93" w:type="pct"/>
          </w:tcPr>
          <w:p w14:paraId="1AE5B174" w14:textId="77777777" w:rsidR="00C05EF6" w:rsidRPr="00A51C8C" w:rsidRDefault="00C05EF6" w:rsidP="00F02B29">
            <w:pPr>
              <w:jc w:val="center"/>
            </w:pPr>
          </w:p>
        </w:tc>
        <w:tc>
          <w:tcPr>
            <w:tcW w:w="461" w:type="pct"/>
          </w:tcPr>
          <w:p w14:paraId="78D55EB8" w14:textId="77777777" w:rsidR="00C05EF6" w:rsidRPr="00A51C8C" w:rsidRDefault="00C05EF6" w:rsidP="00F02B29">
            <w:pPr>
              <w:jc w:val="center"/>
            </w:pPr>
          </w:p>
        </w:tc>
      </w:tr>
      <w:tr w:rsidR="00C05EF6" w:rsidRPr="00A51C8C" w14:paraId="02F58932" w14:textId="77777777" w:rsidTr="009B2230">
        <w:trPr>
          <w:trHeight w:val="283"/>
        </w:trPr>
        <w:tc>
          <w:tcPr>
            <w:tcW w:w="231" w:type="pct"/>
            <w:vMerge/>
            <w:shd w:val="clear" w:color="auto" w:fill="767171" w:themeFill="background2" w:themeFillShade="80"/>
            <w:vAlign w:val="center"/>
          </w:tcPr>
          <w:p w14:paraId="02C21EC5"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6C230DE2" w14:textId="77777777" w:rsidR="00C05EF6" w:rsidRPr="00A51C8C" w:rsidRDefault="00C05EF6" w:rsidP="00F02B29"/>
        </w:tc>
        <w:tc>
          <w:tcPr>
            <w:tcW w:w="1971" w:type="pct"/>
          </w:tcPr>
          <w:p w14:paraId="17D8784A" w14:textId="77777777" w:rsidR="00C05EF6" w:rsidRPr="00FF7B2E" w:rsidRDefault="00C05EF6" w:rsidP="00F02B29">
            <w:pPr>
              <w:ind w:left="1949" w:hanging="532"/>
              <w:rPr>
                <w:rFonts w:ascii="TH SarabunPSK" w:hAnsi="TH SarabunPSK" w:cs="TH SarabunPSK"/>
                <w:szCs w:val="22"/>
              </w:rPr>
            </w:pPr>
            <w:r w:rsidRPr="00FF7B2E">
              <w:rPr>
                <w:rFonts w:ascii="TH SarabunPSK" w:hAnsi="TH SarabunPSK" w:cs="TH SarabunPSK"/>
                <w:szCs w:val="22"/>
              </w:rPr>
              <w:t>(2)</w:t>
            </w:r>
            <w:r w:rsidRPr="00FF7B2E">
              <w:rPr>
                <w:rFonts w:ascii="TH SarabunPSK" w:hAnsi="TH SarabunPSK" w:cs="TH SarabunPSK"/>
                <w:szCs w:val="22"/>
              </w:rPr>
              <w:tab/>
              <w:t>controlled airspace;</w:t>
            </w:r>
          </w:p>
        </w:tc>
        <w:tc>
          <w:tcPr>
            <w:tcW w:w="648" w:type="pct"/>
            <w:vMerge/>
            <w:shd w:val="clear" w:color="auto" w:fill="E2EFD9" w:themeFill="accent6" w:themeFillTint="33"/>
          </w:tcPr>
          <w:p w14:paraId="668B698D" w14:textId="77777777" w:rsidR="00C05EF6" w:rsidRPr="00A51C8C" w:rsidRDefault="00C05EF6" w:rsidP="00F02B29">
            <w:pPr>
              <w:jc w:val="center"/>
            </w:pPr>
          </w:p>
        </w:tc>
        <w:tc>
          <w:tcPr>
            <w:tcW w:w="139" w:type="pct"/>
          </w:tcPr>
          <w:p w14:paraId="0D5D28AF" w14:textId="77777777" w:rsidR="00C05EF6" w:rsidRPr="00A51C8C" w:rsidRDefault="00C05EF6" w:rsidP="00F02B29">
            <w:pPr>
              <w:jc w:val="center"/>
            </w:pPr>
          </w:p>
        </w:tc>
        <w:tc>
          <w:tcPr>
            <w:tcW w:w="139" w:type="pct"/>
          </w:tcPr>
          <w:p w14:paraId="49EE689D" w14:textId="77777777" w:rsidR="00C05EF6" w:rsidRPr="00A51C8C" w:rsidRDefault="00C05EF6" w:rsidP="00F02B29">
            <w:pPr>
              <w:jc w:val="center"/>
            </w:pPr>
          </w:p>
        </w:tc>
        <w:tc>
          <w:tcPr>
            <w:tcW w:w="139" w:type="pct"/>
          </w:tcPr>
          <w:p w14:paraId="5A301ADC" w14:textId="77777777" w:rsidR="00C05EF6" w:rsidRPr="00A51C8C" w:rsidRDefault="00C05EF6" w:rsidP="00F02B29">
            <w:pPr>
              <w:jc w:val="center"/>
            </w:pPr>
          </w:p>
        </w:tc>
        <w:tc>
          <w:tcPr>
            <w:tcW w:w="464" w:type="pct"/>
          </w:tcPr>
          <w:p w14:paraId="0283633C" w14:textId="77777777" w:rsidR="00C05EF6" w:rsidRPr="00A51C8C" w:rsidRDefault="00C05EF6" w:rsidP="00F02B29">
            <w:pPr>
              <w:jc w:val="center"/>
            </w:pPr>
          </w:p>
        </w:tc>
        <w:tc>
          <w:tcPr>
            <w:tcW w:w="93" w:type="pct"/>
          </w:tcPr>
          <w:p w14:paraId="0582AB33" w14:textId="77777777" w:rsidR="00C05EF6" w:rsidRPr="00A51C8C" w:rsidRDefault="00C05EF6" w:rsidP="00F02B29">
            <w:pPr>
              <w:jc w:val="center"/>
            </w:pPr>
          </w:p>
        </w:tc>
        <w:tc>
          <w:tcPr>
            <w:tcW w:w="93" w:type="pct"/>
          </w:tcPr>
          <w:p w14:paraId="00EE7210" w14:textId="77777777" w:rsidR="00C05EF6" w:rsidRPr="00A51C8C" w:rsidRDefault="00C05EF6" w:rsidP="00F02B29">
            <w:pPr>
              <w:jc w:val="center"/>
            </w:pPr>
          </w:p>
        </w:tc>
        <w:tc>
          <w:tcPr>
            <w:tcW w:w="461" w:type="pct"/>
          </w:tcPr>
          <w:p w14:paraId="569A9290" w14:textId="77777777" w:rsidR="00C05EF6" w:rsidRPr="00A51C8C" w:rsidRDefault="00C05EF6" w:rsidP="00F02B29">
            <w:pPr>
              <w:jc w:val="center"/>
            </w:pPr>
          </w:p>
        </w:tc>
      </w:tr>
      <w:tr w:rsidR="00C05EF6" w:rsidRPr="00A51C8C" w14:paraId="369901E4" w14:textId="77777777" w:rsidTr="009B2230">
        <w:trPr>
          <w:trHeight w:val="283"/>
        </w:trPr>
        <w:tc>
          <w:tcPr>
            <w:tcW w:w="231" w:type="pct"/>
            <w:vMerge/>
            <w:shd w:val="clear" w:color="auto" w:fill="767171" w:themeFill="background2" w:themeFillShade="80"/>
            <w:vAlign w:val="center"/>
          </w:tcPr>
          <w:p w14:paraId="209CE3E9"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3DE02396" w14:textId="77777777" w:rsidR="00C05EF6" w:rsidRPr="00A51C8C" w:rsidRDefault="00C05EF6" w:rsidP="00F02B29"/>
        </w:tc>
        <w:tc>
          <w:tcPr>
            <w:tcW w:w="1971" w:type="pct"/>
          </w:tcPr>
          <w:p w14:paraId="5AC1F5FA" w14:textId="77777777" w:rsidR="00C05EF6" w:rsidRPr="00FF7B2E" w:rsidRDefault="00C05EF6" w:rsidP="00F02B29">
            <w:pPr>
              <w:ind w:left="1949" w:hanging="532"/>
              <w:rPr>
                <w:rFonts w:ascii="TH SarabunPSK" w:hAnsi="TH SarabunPSK" w:cs="TH SarabunPSK"/>
                <w:szCs w:val="22"/>
              </w:rPr>
            </w:pPr>
            <w:r w:rsidRPr="00FF7B2E">
              <w:rPr>
                <w:rFonts w:ascii="TH SarabunPSK" w:hAnsi="TH SarabunPSK" w:cs="TH SarabunPSK"/>
                <w:szCs w:val="22"/>
              </w:rPr>
              <w:t>(3)</w:t>
            </w:r>
            <w:r w:rsidRPr="00FF7B2E">
              <w:rPr>
                <w:rFonts w:ascii="TH SarabunPSK" w:hAnsi="TH SarabunPSK" w:cs="TH SarabunPSK"/>
                <w:szCs w:val="22"/>
              </w:rPr>
              <w:tab/>
              <w:t>danger, prohibited and restricted areas;</w:t>
            </w:r>
          </w:p>
        </w:tc>
        <w:tc>
          <w:tcPr>
            <w:tcW w:w="648" w:type="pct"/>
            <w:vMerge/>
            <w:shd w:val="clear" w:color="auto" w:fill="E2EFD9" w:themeFill="accent6" w:themeFillTint="33"/>
          </w:tcPr>
          <w:p w14:paraId="5E065268" w14:textId="77777777" w:rsidR="00C05EF6" w:rsidRPr="00A51C8C" w:rsidRDefault="00C05EF6" w:rsidP="00F02B29">
            <w:pPr>
              <w:jc w:val="center"/>
            </w:pPr>
          </w:p>
        </w:tc>
        <w:tc>
          <w:tcPr>
            <w:tcW w:w="139" w:type="pct"/>
          </w:tcPr>
          <w:p w14:paraId="339450C6" w14:textId="77777777" w:rsidR="00C05EF6" w:rsidRPr="00A51C8C" w:rsidRDefault="00C05EF6" w:rsidP="00F02B29">
            <w:pPr>
              <w:jc w:val="center"/>
            </w:pPr>
          </w:p>
        </w:tc>
        <w:tc>
          <w:tcPr>
            <w:tcW w:w="139" w:type="pct"/>
          </w:tcPr>
          <w:p w14:paraId="5BEB9278" w14:textId="77777777" w:rsidR="00C05EF6" w:rsidRPr="00A51C8C" w:rsidRDefault="00C05EF6" w:rsidP="00F02B29">
            <w:pPr>
              <w:jc w:val="center"/>
            </w:pPr>
          </w:p>
        </w:tc>
        <w:tc>
          <w:tcPr>
            <w:tcW w:w="139" w:type="pct"/>
          </w:tcPr>
          <w:p w14:paraId="775EFDED" w14:textId="77777777" w:rsidR="00C05EF6" w:rsidRPr="00A51C8C" w:rsidRDefault="00C05EF6" w:rsidP="00F02B29">
            <w:pPr>
              <w:jc w:val="center"/>
            </w:pPr>
          </w:p>
        </w:tc>
        <w:tc>
          <w:tcPr>
            <w:tcW w:w="464" w:type="pct"/>
          </w:tcPr>
          <w:p w14:paraId="1240625D" w14:textId="77777777" w:rsidR="00C05EF6" w:rsidRPr="00A51C8C" w:rsidRDefault="00C05EF6" w:rsidP="00F02B29">
            <w:pPr>
              <w:jc w:val="center"/>
            </w:pPr>
          </w:p>
        </w:tc>
        <w:tc>
          <w:tcPr>
            <w:tcW w:w="93" w:type="pct"/>
          </w:tcPr>
          <w:p w14:paraId="4B0A479A" w14:textId="77777777" w:rsidR="00C05EF6" w:rsidRPr="00A51C8C" w:rsidRDefault="00C05EF6" w:rsidP="00F02B29">
            <w:pPr>
              <w:jc w:val="center"/>
            </w:pPr>
          </w:p>
        </w:tc>
        <w:tc>
          <w:tcPr>
            <w:tcW w:w="93" w:type="pct"/>
          </w:tcPr>
          <w:p w14:paraId="6469B32A" w14:textId="77777777" w:rsidR="00C05EF6" w:rsidRPr="00A51C8C" w:rsidRDefault="00C05EF6" w:rsidP="00F02B29">
            <w:pPr>
              <w:jc w:val="center"/>
            </w:pPr>
          </w:p>
        </w:tc>
        <w:tc>
          <w:tcPr>
            <w:tcW w:w="461" w:type="pct"/>
          </w:tcPr>
          <w:p w14:paraId="460B3264" w14:textId="77777777" w:rsidR="00C05EF6" w:rsidRPr="00A51C8C" w:rsidRDefault="00C05EF6" w:rsidP="00F02B29">
            <w:pPr>
              <w:jc w:val="center"/>
            </w:pPr>
          </w:p>
        </w:tc>
      </w:tr>
      <w:tr w:rsidR="00C05EF6" w:rsidRPr="00A51C8C" w14:paraId="5CE67A82" w14:textId="77777777" w:rsidTr="009B2230">
        <w:trPr>
          <w:trHeight w:val="283"/>
        </w:trPr>
        <w:tc>
          <w:tcPr>
            <w:tcW w:w="231" w:type="pct"/>
            <w:vMerge/>
            <w:shd w:val="clear" w:color="auto" w:fill="767171" w:themeFill="background2" w:themeFillShade="80"/>
            <w:vAlign w:val="center"/>
          </w:tcPr>
          <w:p w14:paraId="26EA6052"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087DF120" w14:textId="77777777" w:rsidR="00C05EF6" w:rsidRPr="00A51C8C" w:rsidRDefault="00C05EF6" w:rsidP="00F02B29"/>
        </w:tc>
        <w:tc>
          <w:tcPr>
            <w:tcW w:w="1971" w:type="pct"/>
          </w:tcPr>
          <w:p w14:paraId="6298091A" w14:textId="77777777" w:rsidR="00C05EF6" w:rsidRPr="00FF7B2E" w:rsidRDefault="00C05EF6" w:rsidP="00F02B29">
            <w:pPr>
              <w:ind w:left="1949" w:hanging="532"/>
              <w:rPr>
                <w:rFonts w:ascii="TH SarabunPSK" w:hAnsi="TH SarabunPSK" w:cs="TH SarabunPSK"/>
                <w:szCs w:val="22"/>
              </w:rPr>
            </w:pPr>
            <w:r w:rsidRPr="00FF7B2E">
              <w:rPr>
                <w:rFonts w:ascii="TH SarabunPSK" w:hAnsi="TH SarabunPSK" w:cs="TH SarabunPSK"/>
                <w:szCs w:val="22"/>
              </w:rPr>
              <w:t>(4)</w:t>
            </w:r>
            <w:r w:rsidRPr="00FF7B2E">
              <w:rPr>
                <w:rFonts w:ascii="TH SarabunPSK" w:hAnsi="TH SarabunPSK" w:cs="TH SarabunPSK"/>
                <w:szCs w:val="22"/>
              </w:rPr>
              <w:tab/>
              <w:t>safety altitudes.</w:t>
            </w:r>
          </w:p>
        </w:tc>
        <w:tc>
          <w:tcPr>
            <w:tcW w:w="648" w:type="pct"/>
            <w:vMerge/>
            <w:shd w:val="clear" w:color="auto" w:fill="E2EFD9" w:themeFill="accent6" w:themeFillTint="33"/>
          </w:tcPr>
          <w:p w14:paraId="7DA21849" w14:textId="77777777" w:rsidR="00C05EF6" w:rsidRPr="00A51C8C" w:rsidRDefault="00C05EF6" w:rsidP="00F02B29">
            <w:pPr>
              <w:jc w:val="center"/>
            </w:pPr>
          </w:p>
        </w:tc>
        <w:tc>
          <w:tcPr>
            <w:tcW w:w="139" w:type="pct"/>
          </w:tcPr>
          <w:p w14:paraId="4E8AB3A9" w14:textId="77777777" w:rsidR="00C05EF6" w:rsidRPr="00A51C8C" w:rsidRDefault="00C05EF6" w:rsidP="00F02B29">
            <w:pPr>
              <w:jc w:val="center"/>
            </w:pPr>
          </w:p>
        </w:tc>
        <w:tc>
          <w:tcPr>
            <w:tcW w:w="139" w:type="pct"/>
          </w:tcPr>
          <w:p w14:paraId="3A1B4013" w14:textId="77777777" w:rsidR="00C05EF6" w:rsidRPr="00A51C8C" w:rsidRDefault="00C05EF6" w:rsidP="00F02B29">
            <w:pPr>
              <w:jc w:val="center"/>
            </w:pPr>
          </w:p>
        </w:tc>
        <w:tc>
          <w:tcPr>
            <w:tcW w:w="139" w:type="pct"/>
          </w:tcPr>
          <w:p w14:paraId="4275DF09" w14:textId="77777777" w:rsidR="00C05EF6" w:rsidRPr="00A51C8C" w:rsidRDefault="00C05EF6" w:rsidP="00F02B29">
            <w:pPr>
              <w:jc w:val="center"/>
            </w:pPr>
          </w:p>
        </w:tc>
        <w:tc>
          <w:tcPr>
            <w:tcW w:w="464" w:type="pct"/>
          </w:tcPr>
          <w:p w14:paraId="3EFA36B5" w14:textId="77777777" w:rsidR="00C05EF6" w:rsidRPr="00A51C8C" w:rsidRDefault="00C05EF6" w:rsidP="00F02B29">
            <w:pPr>
              <w:jc w:val="center"/>
            </w:pPr>
          </w:p>
        </w:tc>
        <w:tc>
          <w:tcPr>
            <w:tcW w:w="93" w:type="pct"/>
          </w:tcPr>
          <w:p w14:paraId="2011A0D0" w14:textId="77777777" w:rsidR="00C05EF6" w:rsidRPr="00A51C8C" w:rsidRDefault="00C05EF6" w:rsidP="00F02B29">
            <w:pPr>
              <w:jc w:val="center"/>
            </w:pPr>
          </w:p>
        </w:tc>
        <w:tc>
          <w:tcPr>
            <w:tcW w:w="93" w:type="pct"/>
          </w:tcPr>
          <w:p w14:paraId="5F5303FB" w14:textId="77777777" w:rsidR="00C05EF6" w:rsidRPr="00A51C8C" w:rsidRDefault="00C05EF6" w:rsidP="00F02B29">
            <w:pPr>
              <w:jc w:val="center"/>
            </w:pPr>
          </w:p>
        </w:tc>
        <w:tc>
          <w:tcPr>
            <w:tcW w:w="461" w:type="pct"/>
          </w:tcPr>
          <w:p w14:paraId="0ECCABC6" w14:textId="77777777" w:rsidR="00C05EF6" w:rsidRPr="00A51C8C" w:rsidRDefault="00C05EF6" w:rsidP="00F02B29">
            <w:pPr>
              <w:jc w:val="center"/>
            </w:pPr>
          </w:p>
        </w:tc>
      </w:tr>
      <w:tr w:rsidR="00C05EF6" w:rsidRPr="00A51C8C" w14:paraId="1EEB619D" w14:textId="77777777" w:rsidTr="009B2230">
        <w:trPr>
          <w:trHeight w:val="283"/>
        </w:trPr>
        <w:tc>
          <w:tcPr>
            <w:tcW w:w="231" w:type="pct"/>
            <w:vMerge/>
            <w:shd w:val="clear" w:color="auto" w:fill="767171" w:themeFill="background2" w:themeFillShade="80"/>
            <w:vAlign w:val="center"/>
          </w:tcPr>
          <w:p w14:paraId="10F6B42E"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636B1237" w14:textId="77777777" w:rsidR="00C05EF6" w:rsidRPr="00A51C8C" w:rsidRDefault="00C05EF6" w:rsidP="00F02B29"/>
        </w:tc>
        <w:tc>
          <w:tcPr>
            <w:tcW w:w="1971" w:type="pct"/>
          </w:tcPr>
          <w:p w14:paraId="1DA6A917" w14:textId="77777777" w:rsidR="00C05EF6" w:rsidRPr="00FF7B2E" w:rsidRDefault="00C05EF6" w:rsidP="00F02B29">
            <w:pPr>
              <w:ind w:left="1524" w:hanging="532"/>
              <w:rPr>
                <w:rFonts w:ascii="TH SarabunPSK" w:hAnsi="TH SarabunPSK" w:cs="TH SarabunPSK"/>
                <w:szCs w:val="22"/>
              </w:rPr>
            </w:pPr>
            <w:r w:rsidRPr="00FF7B2E">
              <w:rPr>
                <w:rFonts w:ascii="TH SarabunPSK" w:hAnsi="TH SarabunPSK" w:cs="TH SarabunPSK"/>
                <w:szCs w:val="22"/>
              </w:rPr>
              <w:t>(c)</w:t>
            </w:r>
            <w:r w:rsidRPr="00FF7B2E">
              <w:rPr>
                <w:rFonts w:ascii="TH SarabunPSK" w:hAnsi="TH SarabunPSK" w:cs="TH SarabunPSK"/>
                <w:szCs w:val="22"/>
              </w:rPr>
              <w:tab/>
              <w:t xml:space="preserve">calculations: </w:t>
            </w:r>
          </w:p>
        </w:tc>
        <w:tc>
          <w:tcPr>
            <w:tcW w:w="648" w:type="pct"/>
            <w:vMerge/>
            <w:shd w:val="clear" w:color="auto" w:fill="E2EFD9" w:themeFill="accent6" w:themeFillTint="33"/>
          </w:tcPr>
          <w:p w14:paraId="1DB19A6B" w14:textId="77777777" w:rsidR="00C05EF6" w:rsidRPr="00A51C8C" w:rsidRDefault="00C05EF6" w:rsidP="00F02B29">
            <w:pPr>
              <w:jc w:val="center"/>
            </w:pPr>
          </w:p>
        </w:tc>
        <w:tc>
          <w:tcPr>
            <w:tcW w:w="139" w:type="pct"/>
          </w:tcPr>
          <w:p w14:paraId="417DC427" w14:textId="77777777" w:rsidR="00C05EF6" w:rsidRPr="00A51C8C" w:rsidRDefault="00C05EF6" w:rsidP="00F02B29">
            <w:pPr>
              <w:jc w:val="center"/>
            </w:pPr>
          </w:p>
        </w:tc>
        <w:tc>
          <w:tcPr>
            <w:tcW w:w="139" w:type="pct"/>
          </w:tcPr>
          <w:p w14:paraId="10DAD860" w14:textId="77777777" w:rsidR="00C05EF6" w:rsidRPr="00A51C8C" w:rsidRDefault="00C05EF6" w:rsidP="00F02B29">
            <w:pPr>
              <w:jc w:val="center"/>
            </w:pPr>
          </w:p>
        </w:tc>
        <w:tc>
          <w:tcPr>
            <w:tcW w:w="139" w:type="pct"/>
          </w:tcPr>
          <w:p w14:paraId="36AB83F0" w14:textId="77777777" w:rsidR="00C05EF6" w:rsidRPr="00A51C8C" w:rsidRDefault="00C05EF6" w:rsidP="00F02B29">
            <w:pPr>
              <w:jc w:val="center"/>
            </w:pPr>
          </w:p>
        </w:tc>
        <w:tc>
          <w:tcPr>
            <w:tcW w:w="464" w:type="pct"/>
          </w:tcPr>
          <w:p w14:paraId="6CF15657" w14:textId="77777777" w:rsidR="00C05EF6" w:rsidRPr="00A51C8C" w:rsidRDefault="00C05EF6" w:rsidP="00F02B29">
            <w:pPr>
              <w:jc w:val="center"/>
            </w:pPr>
          </w:p>
        </w:tc>
        <w:tc>
          <w:tcPr>
            <w:tcW w:w="93" w:type="pct"/>
          </w:tcPr>
          <w:p w14:paraId="018A44BD" w14:textId="77777777" w:rsidR="00C05EF6" w:rsidRPr="00A51C8C" w:rsidRDefault="00C05EF6" w:rsidP="00F02B29">
            <w:pPr>
              <w:jc w:val="center"/>
            </w:pPr>
          </w:p>
        </w:tc>
        <w:tc>
          <w:tcPr>
            <w:tcW w:w="93" w:type="pct"/>
          </w:tcPr>
          <w:p w14:paraId="307BC753" w14:textId="77777777" w:rsidR="00C05EF6" w:rsidRPr="00A51C8C" w:rsidRDefault="00C05EF6" w:rsidP="00F02B29">
            <w:pPr>
              <w:jc w:val="center"/>
            </w:pPr>
          </w:p>
        </w:tc>
        <w:tc>
          <w:tcPr>
            <w:tcW w:w="461" w:type="pct"/>
          </w:tcPr>
          <w:p w14:paraId="179A8BA1" w14:textId="77777777" w:rsidR="00C05EF6" w:rsidRPr="00A51C8C" w:rsidRDefault="00C05EF6" w:rsidP="00F02B29">
            <w:pPr>
              <w:jc w:val="center"/>
            </w:pPr>
          </w:p>
        </w:tc>
      </w:tr>
      <w:tr w:rsidR="00C05EF6" w:rsidRPr="00A51C8C" w14:paraId="7640EAA0" w14:textId="77777777" w:rsidTr="009B2230">
        <w:trPr>
          <w:trHeight w:val="283"/>
        </w:trPr>
        <w:tc>
          <w:tcPr>
            <w:tcW w:w="231" w:type="pct"/>
            <w:vMerge/>
            <w:shd w:val="clear" w:color="auto" w:fill="767171" w:themeFill="background2" w:themeFillShade="80"/>
            <w:vAlign w:val="center"/>
          </w:tcPr>
          <w:p w14:paraId="470C961E"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48E7E96F" w14:textId="77777777" w:rsidR="00C05EF6" w:rsidRPr="00A51C8C" w:rsidRDefault="00C05EF6" w:rsidP="00F02B29"/>
        </w:tc>
        <w:tc>
          <w:tcPr>
            <w:tcW w:w="1971" w:type="pct"/>
          </w:tcPr>
          <w:p w14:paraId="03F3121B" w14:textId="77777777" w:rsidR="00C05EF6" w:rsidRPr="00FF7B2E" w:rsidRDefault="00C05EF6" w:rsidP="00F02B29">
            <w:pPr>
              <w:ind w:left="1949" w:hanging="532"/>
              <w:rPr>
                <w:rFonts w:ascii="TH SarabunPSK" w:hAnsi="TH SarabunPSK" w:cs="TH SarabunPSK"/>
                <w:szCs w:val="22"/>
              </w:rPr>
            </w:pPr>
            <w:r w:rsidRPr="00FF7B2E">
              <w:rPr>
                <w:rFonts w:ascii="TH SarabunPSK" w:hAnsi="TH SarabunPSK" w:cs="TH SarabunPSK"/>
                <w:szCs w:val="22"/>
              </w:rPr>
              <w:t>(1)</w:t>
            </w:r>
            <w:r w:rsidRPr="00FF7B2E">
              <w:rPr>
                <w:rFonts w:ascii="TH SarabunPSK" w:hAnsi="TH SarabunPSK" w:cs="TH SarabunPSK"/>
                <w:szCs w:val="22"/>
              </w:rPr>
              <w:tab/>
              <w:t>magnetic heading(s) and time(s) en-route;</w:t>
            </w:r>
          </w:p>
        </w:tc>
        <w:tc>
          <w:tcPr>
            <w:tcW w:w="648" w:type="pct"/>
            <w:vMerge/>
            <w:shd w:val="clear" w:color="auto" w:fill="E2EFD9" w:themeFill="accent6" w:themeFillTint="33"/>
          </w:tcPr>
          <w:p w14:paraId="1F0A53ED" w14:textId="77777777" w:rsidR="00C05EF6" w:rsidRPr="00A51C8C" w:rsidRDefault="00C05EF6" w:rsidP="00F02B29">
            <w:pPr>
              <w:jc w:val="center"/>
            </w:pPr>
          </w:p>
        </w:tc>
        <w:tc>
          <w:tcPr>
            <w:tcW w:w="139" w:type="pct"/>
          </w:tcPr>
          <w:p w14:paraId="6A4274D3" w14:textId="77777777" w:rsidR="00C05EF6" w:rsidRPr="00A51C8C" w:rsidRDefault="00C05EF6" w:rsidP="00F02B29">
            <w:pPr>
              <w:jc w:val="center"/>
            </w:pPr>
          </w:p>
        </w:tc>
        <w:tc>
          <w:tcPr>
            <w:tcW w:w="139" w:type="pct"/>
          </w:tcPr>
          <w:p w14:paraId="1288B8AB" w14:textId="77777777" w:rsidR="00C05EF6" w:rsidRPr="00A51C8C" w:rsidRDefault="00C05EF6" w:rsidP="00F02B29">
            <w:pPr>
              <w:jc w:val="center"/>
            </w:pPr>
          </w:p>
        </w:tc>
        <w:tc>
          <w:tcPr>
            <w:tcW w:w="139" w:type="pct"/>
          </w:tcPr>
          <w:p w14:paraId="22212ED2" w14:textId="77777777" w:rsidR="00C05EF6" w:rsidRPr="00A51C8C" w:rsidRDefault="00C05EF6" w:rsidP="00F02B29">
            <w:pPr>
              <w:jc w:val="center"/>
            </w:pPr>
          </w:p>
        </w:tc>
        <w:tc>
          <w:tcPr>
            <w:tcW w:w="464" w:type="pct"/>
          </w:tcPr>
          <w:p w14:paraId="6E0DF8B1" w14:textId="77777777" w:rsidR="00C05EF6" w:rsidRPr="00A51C8C" w:rsidRDefault="00C05EF6" w:rsidP="00F02B29">
            <w:pPr>
              <w:jc w:val="center"/>
            </w:pPr>
          </w:p>
        </w:tc>
        <w:tc>
          <w:tcPr>
            <w:tcW w:w="93" w:type="pct"/>
          </w:tcPr>
          <w:p w14:paraId="290A864E" w14:textId="77777777" w:rsidR="00C05EF6" w:rsidRPr="00A51C8C" w:rsidRDefault="00C05EF6" w:rsidP="00F02B29">
            <w:pPr>
              <w:jc w:val="center"/>
            </w:pPr>
          </w:p>
        </w:tc>
        <w:tc>
          <w:tcPr>
            <w:tcW w:w="93" w:type="pct"/>
          </w:tcPr>
          <w:p w14:paraId="13CF164F" w14:textId="77777777" w:rsidR="00C05EF6" w:rsidRPr="00A51C8C" w:rsidRDefault="00C05EF6" w:rsidP="00F02B29">
            <w:pPr>
              <w:jc w:val="center"/>
            </w:pPr>
          </w:p>
        </w:tc>
        <w:tc>
          <w:tcPr>
            <w:tcW w:w="461" w:type="pct"/>
          </w:tcPr>
          <w:p w14:paraId="0A97A27A" w14:textId="77777777" w:rsidR="00C05EF6" w:rsidRPr="00A51C8C" w:rsidRDefault="00C05EF6" w:rsidP="00F02B29">
            <w:pPr>
              <w:jc w:val="center"/>
            </w:pPr>
          </w:p>
        </w:tc>
      </w:tr>
      <w:tr w:rsidR="00C05EF6" w:rsidRPr="00A51C8C" w14:paraId="1A41F40E" w14:textId="77777777" w:rsidTr="009B2230">
        <w:trPr>
          <w:trHeight w:val="283"/>
        </w:trPr>
        <w:tc>
          <w:tcPr>
            <w:tcW w:w="231" w:type="pct"/>
            <w:vMerge/>
            <w:shd w:val="clear" w:color="auto" w:fill="767171" w:themeFill="background2" w:themeFillShade="80"/>
            <w:vAlign w:val="center"/>
          </w:tcPr>
          <w:p w14:paraId="3375E0D4"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4C3F03A6" w14:textId="77777777" w:rsidR="00C05EF6" w:rsidRPr="00A51C8C" w:rsidRDefault="00C05EF6" w:rsidP="00F02B29"/>
        </w:tc>
        <w:tc>
          <w:tcPr>
            <w:tcW w:w="1971" w:type="pct"/>
          </w:tcPr>
          <w:p w14:paraId="287BE0F5" w14:textId="77777777" w:rsidR="00C05EF6" w:rsidRPr="00FF7B2E" w:rsidRDefault="00C05EF6" w:rsidP="00F02B29">
            <w:pPr>
              <w:ind w:left="1949" w:hanging="532"/>
              <w:rPr>
                <w:rFonts w:ascii="TH SarabunPSK" w:hAnsi="TH SarabunPSK" w:cs="TH SarabunPSK"/>
                <w:szCs w:val="22"/>
              </w:rPr>
            </w:pPr>
            <w:r w:rsidRPr="00FF7B2E">
              <w:rPr>
                <w:rFonts w:ascii="TH SarabunPSK" w:hAnsi="TH SarabunPSK" w:cs="TH SarabunPSK"/>
                <w:szCs w:val="22"/>
              </w:rPr>
              <w:t>(2)</w:t>
            </w:r>
            <w:r w:rsidRPr="00FF7B2E">
              <w:rPr>
                <w:rFonts w:ascii="TH SarabunPSK" w:hAnsi="TH SarabunPSK" w:cs="TH SarabunPSK"/>
                <w:szCs w:val="22"/>
              </w:rPr>
              <w:tab/>
              <w:t>fuel consumption;</w:t>
            </w:r>
          </w:p>
        </w:tc>
        <w:tc>
          <w:tcPr>
            <w:tcW w:w="648" w:type="pct"/>
            <w:vMerge/>
            <w:shd w:val="clear" w:color="auto" w:fill="E2EFD9" w:themeFill="accent6" w:themeFillTint="33"/>
          </w:tcPr>
          <w:p w14:paraId="3371CED4" w14:textId="77777777" w:rsidR="00C05EF6" w:rsidRPr="00A51C8C" w:rsidRDefault="00C05EF6" w:rsidP="00F02B29">
            <w:pPr>
              <w:jc w:val="center"/>
            </w:pPr>
          </w:p>
        </w:tc>
        <w:tc>
          <w:tcPr>
            <w:tcW w:w="139" w:type="pct"/>
          </w:tcPr>
          <w:p w14:paraId="30185ADB" w14:textId="77777777" w:rsidR="00C05EF6" w:rsidRPr="00A51C8C" w:rsidRDefault="00C05EF6" w:rsidP="00F02B29">
            <w:pPr>
              <w:jc w:val="center"/>
            </w:pPr>
          </w:p>
        </w:tc>
        <w:tc>
          <w:tcPr>
            <w:tcW w:w="139" w:type="pct"/>
          </w:tcPr>
          <w:p w14:paraId="3162541C" w14:textId="77777777" w:rsidR="00C05EF6" w:rsidRPr="00A51C8C" w:rsidRDefault="00C05EF6" w:rsidP="00F02B29">
            <w:pPr>
              <w:jc w:val="center"/>
            </w:pPr>
          </w:p>
        </w:tc>
        <w:tc>
          <w:tcPr>
            <w:tcW w:w="139" w:type="pct"/>
          </w:tcPr>
          <w:p w14:paraId="244173C4" w14:textId="77777777" w:rsidR="00C05EF6" w:rsidRPr="00A51C8C" w:rsidRDefault="00C05EF6" w:rsidP="00F02B29">
            <w:pPr>
              <w:jc w:val="center"/>
            </w:pPr>
          </w:p>
        </w:tc>
        <w:tc>
          <w:tcPr>
            <w:tcW w:w="464" w:type="pct"/>
          </w:tcPr>
          <w:p w14:paraId="7E02E584" w14:textId="77777777" w:rsidR="00C05EF6" w:rsidRPr="00A51C8C" w:rsidRDefault="00C05EF6" w:rsidP="00F02B29">
            <w:pPr>
              <w:jc w:val="center"/>
            </w:pPr>
          </w:p>
        </w:tc>
        <w:tc>
          <w:tcPr>
            <w:tcW w:w="93" w:type="pct"/>
          </w:tcPr>
          <w:p w14:paraId="502BE573" w14:textId="77777777" w:rsidR="00C05EF6" w:rsidRPr="00A51C8C" w:rsidRDefault="00C05EF6" w:rsidP="00F02B29">
            <w:pPr>
              <w:jc w:val="center"/>
            </w:pPr>
          </w:p>
        </w:tc>
        <w:tc>
          <w:tcPr>
            <w:tcW w:w="93" w:type="pct"/>
          </w:tcPr>
          <w:p w14:paraId="3F0E4737" w14:textId="77777777" w:rsidR="00C05EF6" w:rsidRPr="00A51C8C" w:rsidRDefault="00C05EF6" w:rsidP="00F02B29">
            <w:pPr>
              <w:jc w:val="center"/>
            </w:pPr>
          </w:p>
        </w:tc>
        <w:tc>
          <w:tcPr>
            <w:tcW w:w="461" w:type="pct"/>
          </w:tcPr>
          <w:p w14:paraId="21CEEC0A" w14:textId="77777777" w:rsidR="00C05EF6" w:rsidRPr="00A51C8C" w:rsidRDefault="00C05EF6" w:rsidP="00F02B29">
            <w:pPr>
              <w:jc w:val="center"/>
            </w:pPr>
          </w:p>
        </w:tc>
      </w:tr>
      <w:tr w:rsidR="00C05EF6" w:rsidRPr="00A51C8C" w14:paraId="138F7F5F" w14:textId="77777777" w:rsidTr="009B2230">
        <w:trPr>
          <w:trHeight w:val="283"/>
        </w:trPr>
        <w:tc>
          <w:tcPr>
            <w:tcW w:w="231" w:type="pct"/>
            <w:vMerge/>
            <w:shd w:val="clear" w:color="auto" w:fill="767171" w:themeFill="background2" w:themeFillShade="80"/>
            <w:vAlign w:val="center"/>
          </w:tcPr>
          <w:p w14:paraId="6F3C8E4E"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012C42A5" w14:textId="77777777" w:rsidR="00C05EF6" w:rsidRPr="00A51C8C" w:rsidRDefault="00C05EF6" w:rsidP="00F02B29"/>
        </w:tc>
        <w:tc>
          <w:tcPr>
            <w:tcW w:w="1971" w:type="pct"/>
          </w:tcPr>
          <w:p w14:paraId="1A05749B" w14:textId="77777777" w:rsidR="00C05EF6" w:rsidRPr="00FF7B2E" w:rsidRDefault="00C05EF6" w:rsidP="00F02B29">
            <w:pPr>
              <w:ind w:left="1949" w:hanging="532"/>
              <w:rPr>
                <w:rFonts w:ascii="TH SarabunPSK" w:hAnsi="TH SarabunPSK" w:cs="TH SarabunPSK"/>
                <w:szCs w:val="22"/>
              </w:rPr>
            </w:pPr>
            <w:r w:rsidRPr="00FF7B2E">
              <w:rPr>
                <w:rFonts w:ascii="TH SarabunPSK" w:hAnsi="TH SarabunPSK" w:cs="TH SarabunPSK"/>
                <w:szCs w:val="22"/>
              </w:rPr>
              <w:t>(3)</w:t>
            </w:r>
            <w:r w:rsidRPr="00FF7B2E">
              <w:rPr>
                <w:rFonts w:ascii="TH SarabunPSK" w:hAnsi="TH SarabunPSK" w:cs="TH SarabunPSK"/>
                <w:szCs w:val="22"/>
              </w:rPr>
              <w:tab/>
              <w:t>mass and balance;</w:t>
            </w:r>
          </w:p>
        </w:tc>
        <w:tc>
          <w:tcPr>
            <w:tcW w:w="648" w:type="pct"/>
            <w:vMerge/>
            <w:shd w:val="clear" w:color="auto" w:fill="E2EFD9" w:themeFill="accent6" w:themeFillTint="33"/>
          </w:tcPr>
          <w:p w14:paraId="5E572EC8" w14:textId="77777777" w:rsidR="00C05EF6" w:rsidRPr="00A51C8C" w:rsidRDefault="00C05EF6" w:rsidP="00F02B29">
            <w:pPr>
              <w:jc w:val="center"/>
            </w:pPr>
          </w:p>
        </w:tc>
        <w:tc>
          <w:tcPr>
            <w:tcW w:w="139" w:type="pct"/>
          </w:tcPr>
          <w:p w14:paraId="51AA9725" w14:textId="77777777" w:rsidR="00C05EF6" w:rsidRPr="00A51C8C" w:rsidRDefault="00C05EF6" w:rsidP="00F02B29">
            <w:pPr>
              <w:jc w:val="center"/>
            </w:pPr>
          </w:p>
        </w:tc>
        <w:tc>
          <w:tcPr>
            <w:tcW w:w="139" w:type="pct"/>
          </w:tcPr>
          <w:p w14:paraId="18753891" w14:textId="77777777" w:rsidR="00C05EF6" w:rsidRPr="00A51C8C" w:rsidRDefault="00C05EF6" w:rsidP="00F02B29">
            <w:pPr>
              <w:jc w:val="center"/>
            </w:pPr>
          </w:p>
        </w:tc>
        <w:tc>
          <w:tcPr>
            <w:tcW w:w="139" w:type="pct"/>
          </w:tcPr>
          <w:p w14:paraId="6407C926" w14:textId="77777777" w:rsidR="00C05EF6" w:rsidRPr="00A51C8C" w:rsidRDefault="00C05EF6" w:rsidP="00F02B29">
            <w:pPr>
              <w:jc w:val="center"/>
            </w:pPr>
          </w:p>
        </w:tc>
        <w:tc>
          <w:tcPr>
            <w:tcW w:w="464" w:type="pct"/>
          </w:tcPr>
          <w:p w14:paraId="19BC92AB" w14:textId="77777777" w:rsidR="00C05EF6" w:rsidRPr="00A51C8C" w:rsidRDefault="00C05EF6" w:rsidP="00F02B29">
            <w:pPr>
              <w:jc w:val="center"/>
            </w:pPr>
          </w:p>
        </w:tc>
        <w:tc>
          <w:tcPr>
            <w:tcW w:w="93" w:type="pct"/>
          </w:tcPr>
          <w:p w14:paraId="7253781E" w14:textId="77777777" w:rsidR="00C05EF6" w:rsidRPr="00A51C8C" w:rsidRDefault="00C05EF6" w:rsidP="00F02B29">
            <w:pPr>
              <w:jc w:val="center"/>
            </w:pPr>
          </w:p>
        </w:tc>
        <w:tc>
          <w:tcPr>
            <w:tcW w:w="93" w:type="pct"/>
          </w:tcPr>
          <w:p w14:paraId="07341A7A" w14:textId="77777777" w:rsidR="00C05EF6" w:rsidRPr="00A51C8C" w:rsidRDefault="00C05EF6" w:rsidP="00F02B29">
            <w:pPr>
              <w:jc w:val="center"/>
            </w:pPr>
          </w:p>
        </w:tc>
        <w:tc>
          <w:tcPr>
            <w:tcW w:w="461" w:type="pct"/>
          </w:tcPr>
          <w:p w14:paraId="74E86C4B" w14:textId="77777777" w:rsidR="00C05EF6" w:rsidRPr="00A51C8C" w:rsidRDefault="00C05EF6" w:rsidP="00F02B29">
            <w:pPr>
              <w:jc w:val="center"/>
            </w:pPr>
          </w:p>
        </w:tc>
      </w:tr>
      <w:tr w:rsidR="00C05EF6" w:rsidRPr="00A51C8C" w14:paraId="52F2DFF6" w14:textId="77777777" w:rsidTr="009B2230">
        <w:trPr>
          <w:trHeight w:val="283"/>
        </w:trPr>
        <w:tc>
          <w:tcPr>
            <w:tcW w:w="231" w:type="pct"/>
            <w:vMerge/>
            <w:shd w:val="clear" w:color="auto" w:fill="767171" w:themeFill="background2" w:themeFillShade="80"/>
            <w:vAlign w:val="center"/>
          </w:tcPr>
          <w:p w14:paraId="03161863"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01B23C46" w14:textId="77777777" w:rsidR="00C05EF6" w:rsidRPr="00A51C8C" w:rsidRDefault="00C05EF6" w:rsidP="00F02B29"/>
        </w:tc>
        <w:tc>
          <w:tcPr>
            <w:tcW w:w="1971" w:type="pct"/>
          </w:tcPr>
          <w:p w14:paraId="2DBF06A6" w14:textId="77777777" w:rsidR="00C05EF6" w:rsidRPr="00FF7B2E" w:rsidRDefault="00C05EF6" w:rsidP="00F02B29">
            <w:pPr>
              <w:ind w:left="1949" w:hanging="532"/>
              <w:rPr>
                <w:rFonts w:ascii="TH SarabunPSK" w:hAnsi="TH SarabunPSK" w:cs="TH SarabunPSK"/>
                <w:szCs w:val="22"/>
              </w:rPr>
            </w:pPr>
            <w:r w:rsidRPr="00FF7B2E">
              <w:rPr>
                <w:rFonts w:ascii="TH SarabunPSK" w:hAnsi="TH SarabunPSK" w:cs="TH SarabunPSK"/>
                <w:szCs w:val="22"/>
              </w:rPr>
              <w:t>(4)</w:t>
            </w:r>
            <w:r w:rsidRPr="00FF7B2E">
              <w:rPr>
                <w:rFonts w:ascii="TH SarabunPSK" w:hAnsi="TH SarabunPSK" w:cs="TH SarabunPSK"/>
                <w:szCs w:val="22"/>
              </w:rPr>
              <w:tab/>
              <w:t>mass and performance.</w:t>
            </w:r>
          </w:p>
        </w:tc>
        <w:tc>
          <w:tcPr>
            <w:tcW w:w="648" w:type="pct"/>
            <w:vMerge/>
            <w:shd w:val="clear" w:color="auto" w:fill="E2EFD9" w:themeFill="accent6" w:themeFillTint="33"/>
          </w:tcPr>
          <w:p w14:paraId="146EE824" w14:textId="77777777" w:rsidR="00C05EF6" w:rsidRPr="00A51C8C" w:rsidRDefault="00C05EF6" w:rsidP="00F02B29">
            <w:pPr>
              <w:jc w:val="center"/>
            </w:pPr>
          </w:p>
        </w:tc>
        <w:tc>
          <w:tcPr>
            <w:tcW w:w="139" w:type="pct"/>
          </w:tcPr>
          <w:p w14:paraId="7DCC771B" w14:textId="77777777" w:rsidR="00C05EF6" w:rsidRPr="00A51C8C" w:rsidRDefault="00C05EF6" w:rsidP="00F02B29">
            <w:pPr>
              <w:jc w:val="center"/>
            </w:pPr>
          </w:p>
        </w:tc>
        <w:tc>
          <w:tcPr>
            <w:tcW w:w="139" w:type="pct"/>
          </w:tcPr>
          <w:p w14:paraId="28023255" w14:textId="77777777" w:rsidR="00C05EF6" w:rsidRPr="00A51C8C" w:rsidRDefault="00C05EF6" w:rsidP="00F02B29">
            <w:pPr>
              <w:jc w:val="center"/>
            </w:pPr>
          </w:p>
        </w:tc>
        <w:tc>
          <w:tcPr>
            <w:tcW w:w="139" w:type="pct"/>
          </w:tcPr>
          <w:p w14:paraId="7751B387" w14:textId="77777777" w:rsidR="00C05EF6" w:rsidRPr="00A51C8C" w:rsidRDefault="00C05EF6" w:rsidP="00F02B29">
            <w:pPr>
              <w:jc w:val="center"/>
            </w:pPr>
          </w:p>
        </w:tc>
        <w:tc>
          <w:tcPr>
            <w:tcW w:w="464" w:type="pct"/>
          </w:tcPr>
          <w:p w14:paraId="14613B48" w14:textId="77777777" w:rsidR="00C05EF6" w:rsidRPr="00A51C8C" w:rsidRDefault="00C05EF6" w:rsidP="00F02B29">
            <w:pPr>
              <w:jc w:val="center"/>
            </w:pPr>
          </w:p>
        </w:tc>
        <w:tc>
          <w:tcPr>
            <w:tcW w:w="93" w:type="pct"/>
          </w:tcPr>
          <w:p w14:paraId="712BE8BC" w14:textId="77777777" w:rsidR="00C05EF6" w:rsidRPr="00A51C8C" w:rsidRDefault="00C05EF6" w:rsidP="00F02B29">
            <w:pPr>
              <w:jc w:val="center"/>
            </w:pPr>
          </w:p>
        </w:tc>
        <w:tc>
          <w:tcPr>
            <w:tcW w:w="93" w:type="pct"/>
          </w:tcPr>
          <w:p w14:paraId="3C8C5B40" w14:textId="77777777" w:rsidR="00C05EF6" w:rsidRPr="00A51C8C" w:rsidRDefault="00C05EF6" w:rsidP="00F02B29">
            <w:pPr>
              <w:jc w:val="center"/>
            </w:pPr>
          </w:p>
        </w:tc>
        <w:tc>
          <w:tcPr>
            <w:tcW w:w="461" w:type="pct"/>
          </w:tcPr>
          <w:p w14:paraId="6F956FE7" w14:textId="77777777" w:rsidR="00C05EF6" w:rsidRPr="00A51C8C" w:rsidRDefault="00C05EF6" w:rsidP="00F02B29">
            <w:pPr>
              <w:jc w:val="center"/>
            </w:pPr>
          </w:p>
        </w:tc>
      </w:tr>
      <w:tr w:rsidR="00C05EF6" w:rsidRPr="00A51C8C" w14:paraId="24CF89A1" w14:textId="77777777" w:rsidTr="009B2230">
        <w:trPr>
          <w:trHeight w:val="283"/>
        </w:trPr>
        <w:tc>
          <w:tcPr>
            <w:tcW w:w="231" w:type="pct"/>
            <w:vMerge/>
            <w:shd w:val="clear" w:color="auto" w:fill="767171" w:themeFill="background2" w:themeFillShade="80"/>
            <w:vAlign w:val="center"/>
          </w:tcPr>
          <w:p w14:paraId="4A86C1B3"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2EC1C7FF" w14:textId="77777777" w:rsidR="00C05EF6" w:rsidRPr="00A51C8C" w:rsidRDefault="00C05EF6" w:rsidP="00F02B29"/>
        </w:tc>
        <w:tc>
          <w:tcPr>
            <w:tcW w:w="1971" w:type="pct"/>
          </w:tcPr>
          <w:p w14:paraId="5B223E8D" w14:textId="77777777" w:rsidR="00C05EF6" w:rsidRPr="00FF7B2E" w:rsidRDefault="00C05EF6" w:rsidP="00F02B29">
            <w:pPr>
              <w:ind w:left="1524" w:hanging="532"/>
              <w:rPr>
                <w:rFonts w:ascii="TH SarabunPSK" w:hAnsi="TH SarabunPSK" w:cs="TH SarabunPSK"/>
                <w:szCs w:val="22"/>
              </w:rPr>
            </w:pPr>
            <w:r w:rsidRPr="00FF7B2E">
              <w:rPr>
                <w:rFonts w:ascii="TH SarabunPSK" w:hAnsi="TH SarabunPSK" w:cs="TH SarabunPSK"/>
                <w:szCs w:val="22"/>
              </w:rPr>
              <w:t>(d)</w:t>
            </w:r>
            <w:r w:rsidRPr="00FF7B2E">
              <w:rPr>
                <w:rFonts w:ascii="TH SarabunPSK" w:hAnsi="TH SarabunPSK" w:cs="TH SarabunPSK"/>
                <w:szCs w:val="22"/>
              </w:rPr>
              <w:tab/>
              <w:t xml:space="preserve">flight information: </w:t>
            </w:r>
          </w:p>
        </w:tc>
        <w:tc>
          <w:tcPr>
            <w:tcW w:w="648" w:type="pct"/>
            <w:vMerge/>
            <w:shd w:val="clear" w:color="auto" w:fill="E2EFD9" w:themeFill="accent6" w:themeFillTint="33"/>
          </w:tcPr>
          <w:p w14:paraId="4BC69AE9" w14:textId="77777777" w:rsidR="00C05EF6" w:rsidRPr="00A51C8C" w:rsidRDefault="00C05EF6" w:rsidP="00F02B29">
            <w:pPr>
              <w:jc w:val="center"/>
            </w:pPr>
          </w:p>
        </w:tc>
        <w:tc>
          <w:tcPr>
            <w:tcW w:w="139" w:type="pct"/>
          </w:tcPr>
          <w:p w14:paraId="1D31C7DF" w14:textId="77777777" w:rsidR="00C05EF6" w:rsidRPr="00A51C8C" w:rsidRDefault="00C05EF6" w:rsidP="00F02B29">
            <w:pPr>
              <w:jc w:val="center"/>
            </w:pPr>
          </w:p>
        </w:tc>
        <w:tc>
          <w:tcPr>
            <w:tcW w:w="139" w:type="pct"/>
          </w:tcPr>
          <w:p w14:paraId="19CD66B8" w14:textId="77777777" w:rsidR="00C05EF6" w:rsidRPr="00A51C8C" w:rsidRDefault="00C05EF6" w:rsidP="00F02B29">
            <w:pPr>
              <w:jc w:val="center"/>
            </w:pPr>
          </w:p>
        </w:tc>
        <w:tc>
          <w:tcPr>
            <w:tcW w:w="139" w:type="pct"/>
          </w:tcPr>
          <w:p w14:paraId="77EA56DD" w14:textId="77777777" w:rsidR="00C05EF6" w:rsidRPr="00A51C8C" w:rsidRDefault="00C05EF6" w:rsidP="00F02B29">
            <w:pPr>
              <w:jc w:val="center"/>
            </w:pPr>
          </w:p>
        </w:tc>
        <w:tc>
          <w:tcPr>
            <w:tcW w:w="464" w:type="pct"/>
          </w:tcPr>
          <w:p w14:paraId="74135B10" w14:textId="77777777" w:rsidR="00C05EF6" w:rsidRPr="00A51C8C" w:rsidRDefault="00C05EF6" w:rsidP="00F02B29">
            <w:pPr>
              <w:jc w:val="center"/>
            </w:pPr>
          </w:p>
        </w:tc>
        <w:tc>
          <w:tcPr>
            <w:tcW w:w="93" w:type="pct"/>
          </w:tcPr>
          <w:p w14:paraId="25995B8B" w14:textId="77777777" w:rsidR="00C05EF6" w:rsidRPr="00A51C8C" w:rsidRDefault="00C05EF6" w:rsidP="00F02B29">
            <w:pPr>
              <w:jc w:val="center"/>
            </w:pPr>
          </w:p>
        </w:tc>
        <w:tc>
          <w:tcPr>
            <w:tcW w:w="93" w:type="pct"/>
          </w:tcPr>
          <w:p w14:paraId="0759982D" w14:textId="77777777" w:rsidR="00C05EF6" w:rsidRPr="00A51C8C" w:rsidRDefault="00C05EF6" w:rsidP="00F02B29">
            <w:pPr>
              <w:jc w:val="center"/>
            </w:pPr>
          </w:p>
        </w:tc>
        <w:tc>
          <w:tcPr>
            <w:tcW w:w="461" w:type="pct"/>
          </w:tcPr>
          <w:p w14:paraId="132F9E10" w14:textId="77777777" w:rsidR="00C05EF6" w:rsidRPr="00A51C8C" w:rsidRDefault="00C05EF6" w:rsidP="00F02B29">
            <w:pPr>
              <w:jc w:val="center"/>
            </w:pPr>
          </w:p>
        </w:tc>
      </w:tr>
      <w:tr w:rsidR="00C05EF6" w:rsidRPr="00A51C8C" w14:paraId="74471FD8" w14:textId="77777777" w:rsidTr="009B2230">
        <w:trPr>
          <w:trHeight w:val="283"/>
        </w:trPr>
        <w:tc>
          <w:tcPr>
            <w:tcW w:w="231" w:type="pct"/>
            <w:vMerge/>
            <w:shd w:val="clear" w:color="auto" w:fill="767171" w:themeFill="background2" w:themeFillShade="80"/>
            <w:vAlign w:val="center"/>
          </w:tcPr>
          <w:p w14:paraId="48DFB9B5"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49E434E3" w14:textId="77777777" w:rsidR="00C05EF6" w:rsidRPr="00A51C8C" w:rsidRDefault="00C05EF6" w:rsidP="00F02B29"/>
        </w:tc>
        <w:tc>
          <w:tcPr>
            <w:tcW w:w="1971" w:type="pct"/>
          </w:tcPr>
          <w:p w14:paraId="52CDC407" w14:textId="77777777" w:rsidR="00C05EF6" w:rsidRPr="00FF7B2E" w:rsidRDefault="00C05EF6" w:rsidP="00F02B29">
            <w:pPr>
              <w:ind w:left="1949" w:hanging="532"/>
              <w:rPr>
                <w:rFonts w:ascii="TH SarabunPSK" w:hAnsi="TH SarabunPSK" w:cs="TH SarabunPSK"/>
                <w:szCs w:val="22"/>
              </w:rPr>
            </w:pPr>
            <w:r w:rsidRPr="00FF7B2E">
              <w:rPr>
                <w:rFonts w:ascii="TH SarabunPSK" w:hAnsi="TH SarabunPSK" w:cs="TH SarabunPSK"/>
                <w:szCs w:val="22"/>
              </w:rPr>
              <w:t>(1)</w:t>
            </w:r>
            <w:r w:rsidRPr="00FF7B2E">
              <w:rPr>
                <w:rFonts w:ascii="TH SarabunPSK" w:hAnsi="TH SarabunPSK" w:cs="TH SarabunPSK"/>
                <w:szCs w:val="22"/>
              </w:rPr>
              <w:tab/>
              <w:t>NOTAMs etc.;</w:t>
            </w:r>
          </w:p>
        </w:tc>
        <w:tc>
          <w:tcPr>
            <w:tcW w:w="648" w:type="pct"/>
            <w:vMerge/>
            <w:shd w:val="clear" w:color="auto" w:fill="E2EFD9" w:themeFill="accent6" w:themeFillTint="33"/>
          </w:tcPr>
          <w:p w14:paraId="3AE61909" w14:textId="77777777" w:rsidR="00C05EF6" w:rsidRPr="00A51C8C" w:rsidRDefault="00C05EF6" w:rsidP="00F02B29">
            <w:pPr>
              <w:jc w:val="center"/>
            </w:pPr>
          </w:p>
        </w:tc>
        <w:tc>
          <w:tcPr>
            <w:tcW w:w="139" w:type="pct"/>
          </w:tcPr>
          <w:p w14:paraId="285B359A" w14:textId="77777777" w:rsidR="00C05EF6" w:rsidRPr="00A51C8C" w:rsidRDefault="00C05EF6" w:rsidP="00F02B29">
            <w:pPr>
              <w:jc w:val="center"/>
            </w:pPr>
          </w:p>
        </w:tc>
        <w:tc>
          <w:tcPr>
            <w:tcW w:w="139" w:type="pct"/>
          </w:tcPr>
          <w:p w14:paraId="4E242BC9" w14:textId="77777777" w:rsidR="00C05EF6" w:rsidRPr="00A51C8C" w:rsidRDefault="00C05EF6" w:rsidP="00F02B29">
            <w:pPr>
              <w:jc w:val="center"/>
            </w:pPr>
          </w:p>
        </w:tc>
        <w:tc>
          <w:tcPr>
            <w:tcW w:w="139" w:type="pct"/>
          </w:tcPr>
          <w:p w14:paraId="5CB0ABDD" w14:textId="77777777" w:rsidR="00C05EF6" w:rsidRPr="00A51C8C" w:rsidRDefault="00C05EF6" w:rsidP="00F02B29">
            <w:pPr>
              <w:jc w:val="center"/>
            </w:pPr>
          </w:p>
        </w:tc>
        <w:tc>
          <w:tcPr>
            <w:tcW w:w="464" w:type="pct"/>
          </w:tcPr>
          <w:p w14:paraId="00BE2211" w14:textId="77777777" w:rsidR="00C05EF6" w:rsidRPr="00A51C8C" w:rsidRDefault="00C05EF6" w:rsidP="00F02B29">
            <w:pPr>
              <w:jc w:val="center"/>
            </w:pPr>
          </w:p>
        </w:tc>
        <w:tc>
          <w:tcPr>
            <w:tcW w:w="93" w:type="pct"/>
          </w:tcPr>
          <w:p w14:paraId="192DA56B" w14:textId="77777777" w:rsidR="00C05EF6" w:rsidRPr="00A51C8C" w:rsidRDefault="00C05EF6" w:rsidP="00F02B29">
            <w:pPr>
              <w:jc w:val="center"/>
            </w:pPr>
          </w:p>
        </w:tc>
        <w:tc>
          <w:tcPr>
            <w:tcW w:w="93" w:type="pct"/>
          </w:tcPr>
          <w:p w14:paraId="072FB90A" w14:textId="77777777" w:rsidR="00C05EF6" w:rsidRPr="00A51C8C" w:rsidRDefault="00C05EF6" w:rsidP="00F02B29">
            <w:pPr>
              <w:jc w:val="center"/>
            </w:pPr>
          </w:p>
        </w:tc>
        <w:tc>
          <w:tcPr>
            <w:tcW w:w="461" w:type="pct"/>
          </w:tcPr>
          <w:p w14:paraId="4CDA7854" w14:textId="77777777" w:rsidR="00C05EF6" w:rsidRPr="00A51C8C" w:rsidRDefault="00C05EF6" w:rsidP="00F02B29">
            <w:pPr>
              <w:jc w:val="center"/>
            </w:pPr>
          </w:p>
        </w:tc>
      </w:tr>
      <w:tr w:rsidR="00C05EF6" w:rsidRPr="00A51C8C" w14:paraId="0202D18B" w14:textId="77777777" w:rsidTr="009B2230">
        <w:trPr>
          <w:trHeight w:val="283"/>
        </w:trPr>
        <w:tc>
          <w:tcPr>
            <w:tcW w:w="231" w:type="pct"/>
            <w:vMerge/>
            <w:shd w:val="clear" w:color="auto" w:fill="767171" w:themeFill="background2" w:themeFillShade="80"/>
            <w:vAlign w:val="center"/>
          </w:tcPr>
          <w:p w14:paraId="679D8439"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20E66822" w14:textId="77777777" w:rsidR="00C05EF6" w:rsidRPr="00A51C8C" w:rsidRDefault="00C05EF6" w:rsidP="00F02B29"/>
        </w:tc>
        <w:tc>
          <w:tcPr>
            <w:tcW w:w="1971" w:type="pct"/>
          </w:tcPr>
          <w:p w14:paraId="4235A9A2" w14:textId="77777777" w:rsidR="00C05EF6" w:rsidRPr="00FF7B2E" w:rsidRDefault="00C05EF6" w:rsidP="00F02B29">
            <w:pPr>
              <w:ind w:left="1949" w:hanging="532"/>
              <w:rPr>
                <w:rFonts w:ascii="TH SarabunPSK" w:hAnsi="TH SarabunPSK" w:cs="TH SarabunPSK"/>
                <w:szCs w:val="22"/>
              </w:rPr>
            </w:pPr>
            <w:r w:rsidRPr="00FF7B2E">
              <w:rPr>
                <w:rFonts w:ascii="TH SarabunPSK" w:hAnsi="TH SarabunPSK" w:cs="TH SarabunPSK"/>
                <w:szCs w:val="22"/>
              </w:rPr>
              <w:t>(2)</w:t>
            </w:r>
            <w:r w:rsidRPr="00FF7B2E">
              <w:rPr>
                <w:rFonts w:ascii="TH SarabunPSK" w:hAnsi="TH SarabunPSK" w:cs="TH SarabunPSK"/>
                <w:szCs w:val="22"/>
              </w:rPr>
              <w:tab/>
              <w:t>radio frequencies;</w:t>
            </w:r>
          </w:p>
        </w:tc>
        <w:tc>
          <w:tcPr>
            <w:tcW w:w="648" w:type="pct"/>
            <w:vMerge/>
            <w:shd w:val="clear" w:color="auto" w:fill="E2EFD9" w:themeFill="accent6" w:themeFillTint="33"/>
          </w:tcPr>
          <w:p w14:paraId="1FB9780E" w14:textId="77777777" w:rsidR="00C05EF6" w:rsidRPr="00A51C8C" w:rsidRDefault="00C05EF6" w:rsidP="00F02B29">
            <w:pPr>
              <w:jc w:val="center"/>
            </w:pPr>
          </w:p>
        </w:tc>
        <w:tc>
          <w:tcPr>
            <w:tcW w:w="139" w:type="pct"/>
          </w:tcPr>
          <w:p w14:paraId="293F8083" w14:textId="77777777" w:rsidR="00C05EF6" w:rsidRPr="00A51C8C" w:rsidRDefault="00C05EF6" w:rsidP="00F02B29">
            <w:pPr>
              <w:jc w:val="center"/>
            </w:pPr>
          </w:p>
        </w:tc>
        <w:tc>
          <w:tcPr>
            <w:tcW w:w="139" w:type="pct"/>
          </w:tcPr>
          <w:p w14:paraId="0431E9C0" w14:textId="77777777" w:rsidR="00C05EF6" w:rsidRPr="00A51C8C" w:rsidRDefault="00C05EF6" w:rsidP="00F02B29">
            <w:pPr>
              <w:jc w:val="center"/>
            </w:pPr>
          </w:p>
        </w:tc>
        <w:tc>
          <w:tcPr>
            <w:tcW w:w="139" w:type="pct"/>
          </w:tcPr>
          <w:p w14:paraId="09E11B28" w14:textId="77777777" w:rsidR="00C05EF6" w:rsidRPr="00A51C8C" w:rsidRDefault="00C05EF6" w:rsidP="00F02B29">
            <w:pPr>
              <w:jc w:val="center"/>
            </w:pPr>
          </w:p>
        </w:tc>
        <w:tc>
          <w:tcPr>
            <w:tcW w:w="464" w:type="pct"/>
          </w:tcPr>
          <w:p w14:paraId="1BDB8E0C" w14:textId="77777777" w:rsidR="00C05EF6" w:rsidRPr="00A51C8C" w:rsidRDefault="00C05EF6" w:rsidP="00F02B29">
            <w:pPr>
              <w:jc w:val="center"/>
            </w:pPr>
          </w:p>
        </w:tc>
        <w:tc>
          <w:tcPr>
            <w:tcW w:w="93" w:type="pct"/>
          </w:tcPr>
          <w:p w14:paraId="50E524E5" w14:textId="77777777" w:rsidR="00C05EF6" w:rsidRPr="00A51C8C" w:rsidRDefault="00C05EF6" w:rsidP="00F02B29">
            <w:pPr>
              <w:jc w:val="center"/>
            </w:pPr>
          </w:p>
        </w:tc>
        <w:tc>
          <w:tcPr>
            <w:tcW w:w="93" w:type="pct"/>
          </w:tcPr>
          <w:p w14:paraId="01C54A6C" w14:textId="77777777" w:rsidR="00C05EF6" w:rsidRPr="00A51C8C" w:rsidRDefault="00C05EF6" w:rsidP="00F02B29">
            <w:pPr>
              <w:jc w:val="center"/>
            </w:pPr>
          </w:p>
        </w:tc>
        <w:tc>
          <w:tcPr>
            <w:tcW w:w="461" w:type="pct"/>
          </w:tcPr>
          <w:p w14:paraId="08C4D3ED" w14:textId="77777777" w:rsidR="00C05EF6" w:rsidRPr="00A51C8C" w:rsidRDefault="00C05EF6" w:rsidP="00F02B29">
            <w:pPr>
              <w:jc w:val="center"/>
            </w:pPr>
          </w:p>
        </w:tc>
      </w:tr>
      <w:tr w:rsidR="00C05EF6" w:rsidRPr="00A51C8C" w14:paraId="3228D04E" w14:textId="77777777" w:rsidTr="009B2230">
        <w:trPr>
          <w:trHeight w:val="283"/>
        </w:trPr>
        <w:tc>
          <w:tcPr>
            <w:tcW w:w="231" w:type="pct"/>
            <w:vMerge/>
            <w:shd w:val="clear" w:color="auto" w:fill="767171" w:themeFill="background2" w:themeFillShade="80"/>
            <w:vAlign w:val="center"/>
          </w:tcPr>
          <w:p w14:paraId="412D6C92"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06AAF8A3" w14:textId="77777777" w:rsidR="00C05EF6" w:rsidRPr="00A51C8C" w:rsidRDefault="00C05EF6" w:rsidP="00F02B29"/>
        </w:tc>
        <w:tc>
          <w:tcPr>
            <w:tcW w:w="1971" w:type="pct"/>
          </w:tcPr>
          <w:p w14:paraId="68112F66" w14:textId="77777777" w:rsidR="00C05EF6" w:rsidRPr="00FF7B2E" w:rsidRDefault="00C05EF6" w:rsidP="00F02B29">
            <w:pPr>
              <w:ind w:left="1949" w:hanging="532"/>
              <w:rPr>
                <w:rFonts w:ascii="TH SarabunPSK" w:hAnsi="TH SarabunPSK" w:cs="TH SarabunPSK"/>
                <w:szCs w:val="22"/>
              </w:rPr>
            </w:pPr>
            <w:r w:rsidRPr="00FF7B2E">
              <w:rPr>
                <w:rFonts w:ascii="TH SarabunPSK" w:hAnsi="TH SarabunPSK" w:cs="TH SarabunPSK"/>
                <w:szCs w:val="22"/>
              </w:rPr>
              <w:t>(3)</w:t>
            </w:r>
            <w:r w:rsidRPr="00FF7B2E">
              <w:rPr>
                <w:rFonts w:ascii="TH SarabunPSK" w:hAnsi="TH SarabunPSK" w:cs="TH SarabunPSK"/>
                <w:szCs w:val="22"/>
              </w:rPr>
              <w:tab/>
              <w:t>selection of alternate aerodromes.</w:t>
            </w:r>
          </w:p>
        </w:tc>
        <w:tc>
          <w:tcPr>
            <w:tcW w:w="648" w:type="pct"/>
            <w:vMerge/>
            <w:shd w:val="clear" w:color="auto" w:fill="E2EFD9" w:themeFill="accent6" w:themeFillTint="33"/>
          </w:tcPr>
          <w:p w14:paraId="76544002" w14:textId="77777777" w:rsidR="00C05EF6" w:rsidRPr="00A51C8C" w:rsidRDefault="00C05EF6" w:rsidP="00F02B29">
            <w:pPr>
              <w:jc w:val="center"/>
            </w:pPr>
          </w:p>
        </w:tc>
        <w:tc>
          <w:tcPr>
            <w:tcW w:w="139" w:type="pct"/>
          </w:tcPr>
          <w:p w14:paraId="19287268" w14:textId="77777777" w:rsidR="00C05EF6" w:rsidRPr="00A51C8C" w:rsidRDefault="00C05EF6" w:rsidP="00F02B29">
            <w:pPr>
              <w:jc w:val="center"/>
            </w:pPr>
          </w:p>
        </w:tc>
        <w:tc>
          <w:tcPr>
            <w:tcW w:w="139" w:type="pct"/>
          </w:tcPr>
          <w:p w14:paraId="3FB9C5FD" w14:textId="77777777" w:rsidR="00C05EF6" w:rsidRPr="00A51C8C" w:rsidRDefault="00C05EF6" w:rsidP="00F02B29">
            <w:pPr>
              <w:jc w:val="center"/>
            </w:pPr>
          </w:p>
        </w:tc>
        <w:tc>
          <w:tcPr>
            <w:tcW w:w="139" w:type="pct"/>
          </w:tcPr>
          <w:p w14:paraId="54ED5C51" w14:textId="77777777" w:rsidR="00C05EF6" w:rsidRPr="00A51C8C" w:rsidRDefault="00C05EF6" w:rsidP="00F02B29">
            <w:pPr>
              <w:jc w:val="center"/>
            </w:pPr>
          </w:p>
        </w:tc>
        <w:tc>
          <w:tcPr>
            <w:tcW w:w="464" w:type="pct"/>
          </w:tcPr>
          <w:p w14:paraId="30FB6E5C" w14:textId="77777777" w:rsidR="00C05EF6" w:rsidRPr="00A51C8C" w:rsidRDefault="00C05EF6" w:rsidP="00F02B29">
            <w:pPr>
              <w:jc w:val="center"/>
            </w:pPr>
          </w:p>
        </w:tc>
        <w:tc>
          <w:tcPr>
            <w:tcW w:w="93" w:type="pct"/>
          </w:tcPr>
          <w:p w14:paraId="38C59E95" w14:textId="77777777" w:rsidR="00C05EF6" w:rsidRPr="00A51C8C" w:rsidRDefault="00C05EF6" w:rsidP="00F02B29">
            <w:pPr>
              <w:jc w:val="center"/>
            </w:pPr>
          </w:p>
        </w:tc>
        <w:tc>
          <w:tcPr>
            <w:tcW w:w="93" w:type="pct"/>
          </w:tcPr>
          <w:p w14:paraId="106187D5" w14:textId="77777777" w:rsidR="00C05EF6" w:rsidRPr="00A51C8C" w:rsidRDefault="00C05EF6" w:rsidP="00F02B29">
            <w:pPr>
              <w:jc w:val="center"/>
            </w:pPr>
          </w:p>
        </w:tc>
        <w:tc>
          <w:tcPr>
            <w:tcW w:w="461" w:type="pct"/>
          </w:tcPr>
          <w:p w14:paraId="08A4B7B8" w14:textId="77777777" w:rsidR="00C05EF6" w:rsidRPr="00A51C8C" w:rsidRDefault="00C05EF6" w:rsidP="00F02B29">
            <w:pPr>
              <w:jc w:val="center"/>
            </w:pPr>
          </w:p>
        </w:tc>
      </w:tr>
      <w:tr w:rsidR="00C05EF6" w:rsidRPr="00A51C8C" w14:paraId="2D244701" w14:textId="77777777" w:rsidTr="009B2230">
        <w:trPr>
          <w:trHeight w:val="283"/>
        </w:trPr>
        <w:tc>
          <w:tcPr>
            <w:tcW w:w="231" w:type="pct"/>
            <w:vMerge/>
            <w:shd w:val="clear" w:color="auto" w:fill="767171" w:themeFill="background2" w:themeFillShade="80"/>
            <w:vAlign w:val="center"/>
          </w:tcPr>
          <w:p w14:paraId="62CC1E98"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4BBE9A64" w14:textId="77777777" w:rsidR="00C05EF6" w:rsidRPr="00A51C8C" w:rsidRDefault="00C05EF6" w:rsidP="00F02B29"/>
        </w:tc>
        <w:tc>
          <w:tcPr>
            <w:tcW w:w="1971" w:type="pct"/>
          </w:tcPr>
          <w:p w14:paraId="6A35BAC1" w14:textId="77777777" w:rsidR="00C05EF6" w:rsidRPr="00FF7B2E" w:rsidRDefault="00C05EF6" w:rsidP="00F02B29">
            <w:pPr>
              <w:ind w:left="1524" w:hanging="532"/>
              <w:rPr>
                <w:rFonts w:ascii="TH SarabunPSK" w:hAnsi="TH SarabunPSK" w:cs="TH SarabunPSK"/>
                <w:szCs w:val="22"/>
              </w:rPr>
            </w:pPr>
            <w:r w:rsidRPr="00FF7B2E">
              <w:rPr>
                <w:rFonts w:ascii="TH SarabunPSK" w:hAnsi="TH SarabunPSK" w:cs="TH SarabunPSK"/>
                <w:szCs w:val="22"/>
              </w:rPr>
              <w:t>(e)</w:t>
            </w:r>
            <w:r w:rsidRPr="00FF7B2E">
              <w:rPr>
                <w:rFonts w:ascii="TH SarabunPSK" w:hAnsi="TH SarabunPSK" w:cs="TH SarabunPSK"/>
                <w:szCs w:val="22"/>
              </w:rPr>
              <w:tab/>
              <w:t>aeroplane documentation;</w:t>
            </w:r>
          </w:p>
        </w:tc>
        <w:tc>
          <w:tcPr>
            <w:tcW w:w="648" w:type="pct"/>
            <w:vMerge/>
            <w:shd w:val="clear" w:color="auto" w:fill="E2EFD9" w:themeFill="accent6" w:themeFillTint="33"/>
          </w:tcPr>
          <w:p w14:paraId="2A4A6272" w14:textId="77777777" w:rsidR="00C05EF6" w:rsidRPr="00A51C8C" w:rsidRDefault="00C05EF6" w:rsidP="00F02B29">
            <w:pPr>
              <w:jc w:val="center"/>
            </w:pPr>
          </w:p>
        </w:tc>
        <w:tc>
          <w:tcPr>
            <w:tcW w:w="139" w:type="pct"/>
          </w:tcPr>
          <w:p w14:paraId="02AF6B36" w14:textId="77777777" w:rsidR="00C05EF6" w:rsidRPr="00A51C8C" w:rsidRDefault="00C05EF6" w:rsidP="00F02B29">
            <w:pPr>
              <w:jc w:val="center"/>
            </w:pPr>
          </w:p>
        </w:tc>
        <w:tc>
          <w:tcPr>
            <w:tcW w:w="139" w:type="pct"/>
          </w:tcPr>
          <w:p w14:paraId="1EB0A826" w14:textId="77777777" w:rsidR="00C05EF6" w:rsidRPr="00A51C8C" w:rsidRDefault="00C05EF6" w:rsidP="00F02B29">
            <w:pPr>
              <w:jc w:val="center"/>
            </w:pPr>
          </w:p>
        </w:tc>
        <w:tc>
          <w:tcPr>
            <w:tcW w:w="139" w:type="pct"/>
          </w:tcPr>
          <w:p w14:paraId="7A2F6FC1" w14:textId="77777777" w:rsidR="00C05EF6" w:rsidRPr="00A51C8C" w:rsidRDefault="00C05EF6" w:rsidP="00F02B29">
            <w:pPr>
              <w:jc w:val="center"/>
            </w:pPr>
          </w:p>
        </w:tc>
        <w:tc>
          <w:tcPr>
            <w:tcW w:w="464" w:type="pct"/>
          </w:tcPr>
          <w:p w14:paraId="08DF2791" w14:textId="77777777" w:rsidR="00C05EF6" w:rsidRPr="00A51C8C" w:rsidRDefault="00C05EF6" w:rsidP="00F02B29">
            <w:pPr>
              <w:jc w:val="center"/>
            </w:pPr>
          </w:p>
        </w:tc>
        <w:tc>
          <w:tcPr>
            <w:tcW w:w="93" w:type="pct"/>
          </w:tcPr>
          <w:p w14:paraId="73FDA13E" w14:textId="77777777" w:rsidR="00C05EF6" w:rsidRPr="00A51C8C" w:rsidRDefault="00C05EF6" w:rsidP="00F02B29">
            <w:pPr>
              <w:jc w:val="center"/>
            </w:pPr>
          </w:p>
        </w:tc>
        <w:tc>
          <w:tcPr>
            <w:tcW w:w="93" w:type="pct"/>
          </w:tcPr>
          <w:p w14:paraId="641FB0DF" w14:textId="77777777" w:rsidR="00C05EF6" w:rsidRPr="00A51C8C" w:rsidRDefault="00C05EF6" w:rsidP="00F02B29">
            <w:pPr>
              <w:jc w:val="center"/>
            </w:pPr>
          </w:p>
        </w:tc>
        <w:tc>
          <w:tcPr>
            <w:tcW w:w="461" w:type="pct"/>
          </w:tcPr>
          <w:p w14:paraId="2ED143D6" w14:textId="77777777" w:rsidR="00C05EF6" w:rsidRPr="00A51C8C" w:rsidRDefault="00C05EF6" w:rsidP="00F02B29">
            <w:pPr>
              <w:jc w:val="center"/>
            </w:pPr>
          </w:p>
        </w:tc>
      </w:tr>
      <w:tr w:rsidR="00C05EF6" w:rsidRPr="00A51C8C" w14:paraId="179F9F48" w14:textId="77777777" w:rsidTr="009B2230">
        <w:trPr>
          <w:trHeight w:val="283"/>
        </w:trPr>
        <w:tc>
          <w:tcPr>
            <w:tcW w:w="231" w:type="pct"/>
            <w:vMerge/>
            <w:shd w:val="clear" w:color="auto" w:fill="767171" w:themeFill="background2" w:themeFillShade="80"/>
            <w:vAlign w:val="center"/>
          </w:tcPr>
          <w:p w14:paraId="63C4B82B"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0CDA3C6A" w14:textId="77777777" w:rsidR="00C05EF6" w:rsidRPr="00A51C8C" w:rsidRDefault="00C05EF6" w:rsidP="00F02B29"/>
        </w:tc>
        <w:tc>
          <w:tcPr>
            <w:tcW w:w="1971" w:type="pct"/>
          </w:tcPr>
          <w:p w14:paraId="2B4C6C7A" w14:textId="77777777" w:rsidR="00C05EF6" w:rsidRPr="00FF7B2E" w:rsidRDefault="00C05EF6" w:rsidP="00F02B29">
            <w:pPr>
              <w:ind w:left="1524" w:hanging="532"/>
              <w:rPr>
                <w:rFonts w:ascii="TH SarabunPSK" w:hAnsi="TH SarabunPSK" w:cs="TH SarabunPSK"/>
                <w:szCs w:val="22"/>
              </w:rPr>
            </w:pPr>
            <w:r w:rsidRPr="00FF7B2E">
              <w:rPr>
                <w:rFonts w:ascii="TH SarabunPSK" w:hAnsi="TH SarabunPSK" w:cs="TH SarabunPSK"/>
                <w:szCs w:val="22"/>
              </w:rPr>
              <w:t>(f)</w:t>
            </w:r>
            <w:r w:rsidRPr="00FF7B2E">
              <w:rPr>
                <w:rFonts w:ascii="TH SarabunPSK" w:hAnsi="TH SarabunPSK" w:cs="TH SarabunPSK"/>
                <w:szCs w:val="22"/>
              </w:rPr>
              <w:tab/>
              <w:t>notification of the flight:</w:t>
            </w:r>
          </w:p>
        </w:tc>
        <w:tc>
          <w:tcPr>
            <w:tcW w:w="648" w:type="pct"/>
            <w:vMerge/>
            <w:shd w:val="clear" w:color="auto" w:fill="E2EFD9" w:themeFill="accent6" w:themeFillTint="33"/>
          </w:tcPr>
          <w:p w14:paraId="2DEA401D" w14:textId="77777777" w:rsidR="00C05EF6" w:rsidRPr="00A51C8C" w:rsidRDefault="00C05EF6" w:rsidP="00F02B29">
            <w:pPr>
              <w:jc w:val="center"/>
            </w:pPr>
          </w:p>
        </w:tc>
        <w:tc>
          <w:tcPr>
            <w:tcW w:w="139" w:type="pct"/>
          </w:tcPr>
          <w:p w14:paraId="0EAA706E" w14:textId="77777777" w:rsidR="00C05EF6" w:rsidRPr="00A51C8C" w:rsidRDefault="00C05EF6" w:rsidP="00F02B29">
            <w:pPr>
              <w:jc w:val="center"/>
            </w:pPr>
          </w:p>
        </w:tc>
        <w:tc>
          <w:tcPr>
            <w:tcW w:w="139" w:type="pct"/>
          </w:tcPr>
          <w:p w14:paraId="3BA7E1E9" w14:textId="77777777" w:rsidR="00C05EF6" w:rsidRPr="00A51C8C" w:rsidRDefault="00C05EF6" w:rsidP="00F02B29">
            <w:pPr>
              <w:jc w:val="center"/>
            </w:pPr>
          </w:p>
        </w:tc>
        <w:tc>
          <w:tcPr>
            <w:tcW w:w="139" w:type="pct"/>
          </w:tcPr>
          <w:p w14:paraId="32927918" w14:textId="77777777" w:rsidR="00C05EF6" w:rsidRPr="00A51C8C" w:rsidRDefault="00C05EF6" w:rsidP="00F02B29">
            <w:pPr>
              <w:jc w:val="center"/>
            </w:pPr>
          </w:p>
        </w:tc>
        <w:tc>
          <w:tcPr>
            <w:tcW w:w="464" w:type="pct"/>
          </w:tcPr>
          <w:p w14:paraId="383C5234" w14:textId="77777777" w:rsidR="00C05EF6" w:rsidRPr="00A51C8C" w:rsidRDefault="00C05EF6" w:rsidP="00F02B29">
            <w:pPr>
              <w:jc w:val="center"/>
            </w:pPr>
          </w:p>
        </w:tc>
        <w:tc>
          <w:tcPr>
            <w:tcW w:w="93" w:type="pct"/>
          </w:tcPr>
          <w:p w14:paraId="7D2A6F7A" w14:textId="77777777" w:rsidR="00C05EF6" w:rsidRPr="00A51C8C" w:rsidRDefault="00C05EF6" w:rsidP="00F02B29">
            <w:pPr>
              <w:jc w:val="center"/>
            </w:pPr>
          </w:p>
        </w:tc>
        <w:tc>
          <w:tcPr>
            <w:tcW w:w="93" w:type="pct"/>
          </w:tcPr>
          <w:p w14:paraId="60038C4F" w14:textId="77777777" w:rsidR="00C05EF6" w:rsidRPr="00A51C8C" w:rsidRDefault="00C05EF6" w:rsidP="00F02B29">
            <w:pPr>
              <w:jc w:val="center"/>
            </w:pPr>
          </w:p>
        </w:tc>
        <w:tc>
          <w:tcPr>
            <w:tcW w:w="461" w:type="pct"/>
          </w:tcPr>
          <w:p w14:paraId="032AAF9C" w14:textId="77777777" w:rsidR="00C05EF6" w:rsidRPr="00A51C8C" w:rsidRDefault="00C05EF6" w:rsidP="00F02B29">
            <w:pPr>
              <w:jc w:val="center"/>
            </w:pPr>
          </w:p>
        </w:tc>
      </w:tr>
      <w:tr w:rsidR="00C05EF6" w:rsidRPr="00A51C8C" w14:paraId="65899E45" w14:textId="77777777" w:rsidTr="009B2230">
        <w:trPr>
          <w:trHeight w:val="283"/>
        </w:trPr>
        <w:tc>
          <w:tcPr>
            <w:tcW w:w="231" w:type="pct"/>
            <w:vMerge/>
            <w:shd w:val="clear" w:color="auto" w:fill="767171" w:themeFill="background2" w:themeFillShade="80"/>
            <w:vAlign w:val="center"/>
          </w:tcPr>
          <w:p w14:paraId="61AE5C0E"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790E8031" w14:textId="77777777" w:rsidR="00C05EF6" w:rsidRPr="00A51C8C" w:rsidRDefault="00C05EF6" w:rsidP="00F02B29"/>
        </w:tc>
        <w:tc>
          <w:tcPr>
            <w:tcW w:w="1971" w:type="pct"/>
          </w:tcPr>
          <w:p w14:paraId="3C58C259" w14:textId="77777777" w:rsidR="00C05EF6" w:rsidRPr="00FF7B2E" w:rsidRDefault="00C05EF6" w:rsidP="00F02B29">
            <w:pPr>
              <w:ind w:left="1949" w:hanging="532"/>
              <w:rPr>
                <w:rFonts w:ascii="TH SarabunPSK" w:hAnsi="TH SarabunPSK" w:cs="TH SarabunPSK"/>
                <w:szCs w:val="22"/>
              </w:rPr>
            </w:pPr>
            <w:r w:rsidRPr="00FF7B2E">
              <w:rPr>
                <w:rFonts w:ascii="TH SarabunPSK" w:hAnsi="TH SarabunPSK" w:cs="TH SarabunPSK"/>
                <w:szCs w:val="22"/>
              </w:rPr>
              <w:t>(1)</w:t>
            </w:r>
            <w:r w:rsidRPr="00FF7B2E">
              <w:rPr>
                <w:rFonts w:ascii="TH SarabunPSK" w:hAnsi="TH SarabunPSK" w:cs="TH SarabunPSK"/>
                <w:szCs w:val="22"/>
              </w:rPr>
              <w:tab/>
              <w:t>pre-flight administrative procedures;</w:t>
            </w:r>
          </w:p>
        </w:tc>
        <w:tc>
          <w:tcPr>
            <w:tcW w:w="648" w:type="pct"/>
            <w:vMerge/>
            <w:shd w:val="clear" w:color="auto" w:fill="E2EFD9" w:themeFill="accent6" w:themeFillTint="33"/>
          </w:tcPr>
          <w:p w14:paraId="3424B590" w14:textId="77777777" w:rsidR="00C05EF6" w:rsidRPr="00A51C8C" w:rsidRDefault="00C05EF6" w:rsidP="00F02B29">
            <w:pPr>
              <w:jc w:val="center"/>
            </w:pPr>
          </w:p>
        </w:tc>
        <w:tc>
          <w:tcPr>
            <w:tcW w:w="139" w:type="pct"/>
          </w:tcPr>
          <w:p w14:paraId="7F5617FF" w14:textId="77777777" w:rsidR="00C05EF6" w:rsidRPr="00A51C8C" w:rsidRDefault="00C05EF6" w:rsidP="00F02B29">
            <w:pPr>
              <w:jc w:val="center"/>
            </w:pPr>
          </w:p>
        </w:tc>
        <w:tc>
          <w:tcPr>
            <w:tcW w:w="139" w:type="pct"/>
          </w:tcPr>
          <w:p w14:paraId="24E384CE" w14:textId="77777777" w:rsidR="00C05EF6" w:rsidRPr="00A51C8C" w:rsidRDefault="00C05EF6" w:rsidP="00F02B29">
            <w:pPr>
              <w:jc w:val="center"/>
            </w:pPr>
          </w:p>
        </w:tc>
        <w:tc>
          <w:tcPr>
            <w:tcW w:w="139" w:type="pct"/>
          </w:tcPr>
          <w:p w14:paraId="476A8D5B" w14:textId="77777777" w:rsidR="00C05EF6" w:rsidRPr="00A51C8C" w:rsidRDefault="00C05EF6" w:rsidP="00F02B29">
            <w:pPr>
              <w:jc w:val="center"/>
            </w:pPr>
          </w:p>
        </w:tc>
        <w:tc>
          <w:tcPr>
            <w:tcW w:w="464" w:type="pct"/>
          </w:tcPr>
          <w:p w14:paraId="5DBDB094" w14:textId="77777777" w:rsidR="00C05EF6" w:rsidRPr="00A51C8C" w:rsidRDefault="00C05EF6" w:rsidP="00F02B29">
            <w:pPr>
              <w:jc w:val="center"/>
            </w:pPr>
          </w:p>
        </w:tc>
        <w:tc>
          <w:tcPr>
            <w:tcW w:w="93" w:type="pct"/>
          </w:tcPr>
          <w:p w14:paraId="512BF368" w14:textId="77777777" w:rsidR="00C05EF6" w:rsidRPr="00A51C8C" w:rsidRDefault="00C05EF6" w:rsidP="00F02B29">
            <w:pPr>
              <w:jc w:val="center"/>
            </w:pPr>
          </w:p>
        </w:tc>
        <w:tc>
          <w:tcPr>
            <w:tcW w:w="93" w:type="pct"/>
          </w:tcPr>
          <w:p w14:paraId="1E25CE3A" w14:textId="77777777" w:rsidR="00C05EF6" w:rsidRPr="00A51C8C" w:rsidRDefault="00C05EF6" w:rsidP="00F02B29">
            <w:pPr>
              <w:jc w:val="center"/>
            </w:pPr>
          </w:p>
        </w:tc>
        <w:tc>
          <w:tcPr>
            <w:tcW w:w="461" w:type="pct"/>
          </w:tcPr>
          <w:p w14:paraId="2B653AB3" w14:textId="77777777" w:rsidR="00C05EF6" w:rsidRPr="00A51C8C" w:rsidRDefault="00C05EF6" w:rsidP="00F02B29">
            <w:pPr>
              <w:jc w:val="center"/>
            </w:pPr>
          </w:p>
        </w:tc>
      </w:tr>
      <w:tr w:rsidR="00C05EF6" w:rsidRPr="00A51C8C" w14:paraId="5614689F" w14:textId="77777777" w:rsidTr="009B2230">
        <w:trPr>
          <w:trHeight w:val="283"/>
        </w:trPr>
        <w:tc>
          <w:tcPr>
            <w:tcW w:w="231" w:type="pct"/>
            <w:vMerge/>
            <w:shd w:val="clear" w:color="auto" w:fill="767171" w:themeFill="background2" w:themeFillShade="80"/>
            <w:vAlign w:val="center"/>
          </w:tcPr>
          <w:p w14:paraId="6B89B493"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1CE160BE" w14:textId="77777777" w:rsidR="00C05EF6" w:rsidRPr="00A51C8C" w:rsidRDefault="00C05EF6" w:rsidP="00F02B29"/>
        </w:tc>
        <w:tc>
          <w:tcPr>
            <w:tcW w:w="1971" w:type="pct"/>
          </w:tcPr>
          <w:p w14:paraId="0D491DE3" w14:textId="77777777" w:rsidR="00C05EF6" w:rsidRPr="00FF7B2E" w:rsidRDefault="00C05EF6" w:rsidP="00F02B29">
            <w:pPr>
              <w:ind w:left="1949" w:hanging="532"/>
              <w:rPr>
                <w:rFonts w:ascii="TH SarabunPSK" w:hAnsi="TH SarabunPSK" w:cs="TH SarabunPSK"/>
                <w:szCs w:val="22"/>
              </w:rPr>
            </w:pPr>
            <w:r w:rsidRPr="00FF7B2E">
              <w:rPr>
                <w:rFonts w:ascii="TH SarabunPSK" w:hAnsi="TH SarabunPSK" w:cs="TH SarabunPSK"/>
                <w:szCs w:val="22"/>
              </w:rPr>
              <w:t>(2)</w:t>
            </w:r>
            <w:r w:rsidRPr="00FF7B2E">
              <w:rPr>
                <w:rFonts w:ascii="TH SarabunPSK" w:hAnsi="TH SarabunPSK" w:cs="TH SarabunPSK"/>
                <w:szCs w:val="22"/>
              </w:rPr>
              <w:tab/>
              <w:t>flight plan form.</w:t>
            </w:r>
          </w:p>
        </w:tc>
        <w:tc>
          <w:tcPr>
            <w:tcW w:w="648" w:type="pct"/>
            <w:vMerge/>
            <w:shd w:val="clear" w:color="auto" w:fill="E2EFD9" w:themeFill="accent6" w:themeFillTint="33"/>
          </w:tcPr>
          <w:p w14:paraId="490C3E2B" w14:textId="77777777" w:rsidR="00C05EF6" w:rsidRPr="00A51C8C" w:rsidRDefault="00C05EF6" w:rsidP="00F02B29">
            <w:pPr>
              <w:jc w:val="center"/>
            </w:pPr>
          </w:p>
        </w:tc>
        <w:tc>
          <w:tcPr>
            <w:tcW w:w="139" w:type="pct"/>
          </w:tcPr>
          <w:p w14:paraId="75B9D401" w14:textId="77777777" w:rsidR="00C05EF6" w:rsidRPr="00A51C8C" w:rsidRDefault="00C05EF6" w:rsidP="00F02B29">
            <w:pPr>
              <w:jc w:val="center"/>
            </w:pPr>
          </w:p>
        </w:tc>
        <w:tc>
          <w:tcPr>
            <w:tcW w:w="139" w:type="pct"/>
          </w:tcPr>
          <w:p w14:paraId="75072924" w14:textId="77777777" w:rsidR="00C05EF6" w:rsidRPr="00A51C8C" w:rsidRDefault="00C05EF6" w:rsidP="00F02B29">
            <w:pPr>
              <w:jc w:val="center"/>
            </w:pPr>
          </w:p>
        </w:tc>
        <w:tc>
          <w:tcPr>
            <w:tcW w:w="139" w:type="pct"/>
          </w:tcPr>
          <w:p w14:paraId="2EC230CE" w14:textId="77777777" w:rsidR="00C05EF6" w:rsidRPr="00A51C8C" w:rsidRDefault="00C05EF6" w:rsidP="00F02B29">
            <w:pPr>
              <w:jc w:val="center"/>
            </w:pPr>
          </w:p>
        </w:tc>
        <w:tc>
          <w:tcPr>
            <w:tcW w:w="464" w:type="pct"/>
          </w:tcPr>
          <w:p w14:paraId="6AD729DF" w14:textId="77777777" w:rsidR="00C05EF6" w:rsidRPr="00A51C8C" w:rsidRDefault="00C05EF6" w:rsidP="00F02B29">
            <w:pPr>
              <w:jc w:val="center"/>
            </w:pPr>
          </w:p>
        </w:tc>
        <w:tc>
          <w:tcPr>
            <w:tcW w:w="93" w:type="pct"/>
          </w:tcPr>
          <w:p w14:paraId="5B6E4473" w14:textId="77777777" w:rsidR="00C05EF6" w:rsidRPr="00A51C8C" w:rsidRDefault="00C05EF6" w:rsidP="00F02B29">
            <w:pPr>
              <w:jc w:val="center"/>
            </w:pPr>
          </w:p>
        </w:tc>
        <w:tc>
          <w:tcPr>
            <w:tcW w:w="93" w:type="pct"/>
          </w:tcPr>
          <w:p w14:paraId="3044D41C" w14:textId="77777777" w:rsidR="00C05EF6" w:rsidRPr="00A51C8C" w:rsidRDefault="00C05EF6" w:rsidP="00F02B29">
            <w:pPr>
              <w:jc w:val="center"/>
            </w:pPr>
          </w:p>
        </w:tc>
        <w:tc>
          <w:tcPr>
            <w:tcW w:w="461" w:type="pct"/>
          </w:tcPr>
          <w:p w14:paraId="5B89F1F7" w14:textId="77777777" w:rsidR="00C05EF6" w:rsidRPr="00A51C8C" w:rsidRDefault="00C05EF6" w:rsidP="00F02B29">
            <w:pPr>
              <w:jc w:val="center"/>
            </w:pPr>
          </w:p>
        </w:tc>
      </w:tr>
      <w:tr w:rsidR="00C05EF6" w:rsidRPr="00A51C8C" w14:paraId="1C465C15" w14:textId="77777777" w:rsidTr="009B2230">
        <w:trPr>
          <w:trHeight w:val="283"/>
        </w:trPr>
        <w:tc>
          <w:tcPr>
            <w:tcW w:w="231" w:type="pct"/>
            <w:vMerge/>
            <w:shd w:val="clear" w:color="auto" w:fill="767171" w:themeFill="background2" w:themeFillShade="80"/>
            <w:vAlign w:val="center"/>
          </w:tcPr>
          <w:p w14:paraId="67FE7812"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2851425A" w14:textId="77777777" w:rsidR="00C05EF6" w:rsidRPr="00A51C8C" w:rsidRDefault="00C05EF6" w:rsidP="00F02B29"/>
        </w:tc>
        <w:tc>
          <w:tcPr>
            <w:tcW w:w="1971" w:type="pct"/>
          </w:tcPr>
          <w:p w14:paraId="506B3B2E" w14:textId="77777777" w:rsidR="00C05EF6" w:rsidRPr="00FF7B2E" w:rsidRDefault="00C05EF6" w:rsidP="00F02B29">
            <w:pPr>
              <w:ind w:left="957" w:hanging="532"/>
              <w:rPr>
                <w:rFonts w:ascii="TH SarabunPSK" w:hAnsi="TH SarabunPSK" w:cs="TH SarabunPSK"/>
                <w:szCs w:val="22"/>
              </w:rPr>
            </w:pPr>
            <w:r w:rsidRPr="00FF7B2E">
              <w:rPr>
                <w:rFonts w:ascii="TH SarabunPSK" w:hAnsi="TH SarabunPSK" w:cs="TH SarabunPSK"/>
                <w:szCs w:val="22"/>
              </w:rPr>
              <w:t>(B)</w:t>
            </w:r>
            <w:r w:rsidRPr="00FF7B2E">
              <w:rPr>
                <w:rFonts w:ascii="TH SarabunPSK" w:hAnsi="TH SarabunPSK" w:cs="TH SarabunPSK"/>
                <w:szCs w:val="22"/>
              </w:rPr>
              <w:tab/>
              <w:t xml:space="preserve">departure: </w:t>
            </w:r>
          </w:p>
        </w:tc>
        <w:tc>
          <w:tcPr>
            <w:tcW w:w="648" w:type="pct"/>
            <w:vMerge/>
            <w:shd w:val="clear" w:color="auto" w:fill="E2EFD9" w:themeFill="accent6" w:themeFillTint="33"/>
          </w:tcPr>
          <w:p w14:paraId="3CCA2E4D" w14:textId="77777777" w:rsidR="00C05EF6" w:rsidRPr="00A51C8C" w:rsidRDefault="00C05EF6" w:rsidP="00F02B29">
            <w:pPr>
              <w:jc w:val="center"/>
            </w:pPr>
          </w:p>
        </w:tc>
        <w:tc>
          <w:tcPr>
            <w:tcW w:w="139" w:type="pct"/>
          </w:tcPr>
          <w:p w14:paraId="335F0A9A" w14:textId="77777777" w:rsidR="00C05EF6" w:rsidRPr="00A51C8C" w:rsidRDefault="00C05EF6" w:rsidP="00F02B29">
            <w:pPr>
              <w:jc w:val="center"/>
            </w:pPr>
          </w:p>
        </w:tc>
        <w:tc>
          <w:tcPr>
            <w:tcW w:w="139" w:type="pct"/>
          </w:tcPr>
          <w:p w14:paraId="60268C7C" w14:textId="77777777" w:rsidR="00C05EF6" w:rsidRPr="00A51C8C" w:rsidRDefault="00C05EF6" w:rsidP="00F02B29">
            <w:pPr>
              <w:jc w:val="center"/>
            </w:pPr>
          </w:p>
        </w:tc>
        <w:tc>
          <w:tcPr>
            <w:tcW w:w="139" w:type="pct"/>
          </w:tcPr>
          <w:p w14:paraId="41E86962" w14:textId="77777777" w:rsidR="00C05EF6" w:rsidRPr="00A51C8C" w:rsidRDefault="00C05EF6" w:rsidP="00F02B29">
            <w:pPr>
              <w:jc w:val="center"/>
            </w:pPr>
          </w:p>
        </w:tc>
        <w:tc>
          <w:tcPr>
            <w:tcW w:w="464" w:type="pct"/>
          </w:tcPr>
          <w:p w14:paraId="0C1FA381" w14:textId="77777777" w:rsidR="00C05EF6" w:rsidRPr="00A51C8C" w:rsidRDefault="00C05EF6" w:rsidP="00F02B29">
            <w:pPr>
              <w:jc w:val="center"/>
            </w:pPr>
          </w:p>
        </w:tc>
        <w:tc>
          <w:tcPr>
            <w:tcW w:w="93" w:type="pct"/>
          </w:tcPr>
          <w:p w14:paraId="34D0499B" w14:textId="77777777" w:rsidR="00C05EF6" w:rsidRPr="00A51C8C" w:rsidRDefault="00C05EF6" w:rsidP="00F02B29">
            <w:pPr>
              <w:jc w:val="center"/>
            </w:pPr>
          </w:p>
        </w:tc>
        <w:tc>
          <w:tcPr>
            <w:tcW w:w="93" w:type="pct"/>
          </w:tcPr>
          <w:p w14:paraId="35A48C90" w14:textId="77777777" w:rsidR="00C05EF6" w:rsidRPr="00A51C8C" w:rsidRDefault="00C05EF6" w:rsidP="00F02B29">
            <w:pPr>
              <w:jc w:val="center"/>
            </w:pPr>
          </w:p>
        </w:tc>
        <w:tc>
          <w:tcPr>
            <w:tcW w:w="461" w:type="pct"/>
          </w:tcPr>
          <w:p w14:paraId="04B12E35" w14:textId="77777777" w:rsidR="00C05EF6" w:rsidRPr="00A51C8C" w:rsidRDefault="00C05EF6" w:rsidP="00F02B29">
            <w:pPr>
              <w:jc w:val="center"/>
            </w:pPr>
          </w:p>
        </w:tc>
      </w:tr>
      <w:tr w:rsidR="00C05EF6" w:rsidRPr="00A51C8C" w14:paraId="4ABBE4A8" w14:textId="77777777" w:rsidTr="009B2230">
        <w:trPr>
          <w:trHeight w:val="283"/>
        </w:trPr>
        <w:tc>
          <w:tcPr>
            <w:tcW w:w="231" w:type="pct"/>
            <w:vMerge/>
            <w:shd w:val="clear" w:color="auto" w:fill="767171" w:themeFill="background2" w:themeFillShade="80"/>
            <w:vAlign w:val="center"/>
          </w:tcPr>
          <w:p w14:paraId="52474747"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13864ABC" w14:textId="77777777" w:rsidR="00C05EF6" w:rsidRPr="00A51C8C" w:rsidRDefault="00C05EF6" w:rsidP="00F02B29"/>
        </w:tc>
        <w:tc>
          <w:tcPr>
            <w:tcW w:w="1971" w:type="pct"/>
          </w:tcPr>
          <w:p w14:paraId="21EDBCE8" w14:textId="77777777" w:rsidR="00C05EF6" w:rsidRPr="00FF7B2E" w:rsidRDefault="00C05EF6" w:rsidP="00F02B29">
            <w:pPr>
              <w:ind w:left="1524" w:hanging="532"/>
              <w:rPr>
                <w:rFonts w:ascii="TH SarabunPSK" w:hAnsi="TH SarabunPSK" w:cs="TH SarabunPSK"/>
                <w:szCs w:val="22"/>
              </w:rPr>
            </w:pPr>
            <w:r w:rsidRPr="00FF7B2E">
              <w:rPr>
                <w:rFonts w:ascii="TH SarabunPSK" w:hAnsi="TH SarabunPSK" w:cs="TH SarabunPSK"/>
                <w:szCs w:val="22"/>
              </w:rPr>
              <w:t>(a)</w:t>
            </w:r>
            <w:r w:rsidRPr="00FF7B2E">
              <w:rPr>
                <w:rFonts w:ascii="TH SarabunPSK" w:hAnsi="TH SarabunPSK" w:cs="TH SarabunPSK"/>
                <w:szCs w:val="22"/>
              </w:rPr>
              <w:tab/>
              <w:t>organisation of cockpit workload;</w:t>
            </w:r>
          </w:p>
        </w:tc>
        <w:tc>
          <w:tcPr>
            <w:tcW w:w="648" w:type="pct"/>
            <w:vMerge/>
            <w:shd w:val="clear" w:color="auto" w:fill="E2EFD9" w:themeFill="accent6" w:themeFillTint="33"/>
          </w:tcPr>
          <w:p w14:paraId="3874C302" w14:textId="77777777" w:rsidR="00C05EF6" w:rsidRPr="00A51C8C" w:rsidRDefault="00C05EF6" w:rsidP="00F02B29">
            <w:pPr>
              <w:jc w:val="center"/>
            </w:pPr>
          </w:p>
        </w:tc>
        <w:tc>
          <w:tcPr>
            <w:tcW w:w="139" w:type="pct"/>
          </w:tcPr>
          <w:p w14:paraId="7269FC70" w14:textId="77777777" w:rsidR="00C05EF6" w:rsidRPr="00A51C8C" w:rsidRDefault="00C05EF6" w:rsidP="00F02B29">
            <w:pPr>
              <w:jc w:val="center"/>
            </w:pPr>
          </w:p>
        </w:tc>
        <w:tc>
          <w:tcPr>
            <w:tcW w:w="139" w:type="pct"/>
          </w:tcPr>
          <w:p w14:paraId="67065749" w14:textId="77777777" w:rsidR="00C05EF6" w:rsidRPr="00A51C8C" w:rsidRDefault="00C05EF6" w:rsidP="00F02B29">
            <w:pPr>
              <w:jc w:val="center"/>
            </w:pPr>
          </w:p>
        </w:tc>
        <w:tc>
          <w:tcPr>
            <w:tcW w:w="139" w:type="pct"/>
          </w:tcPr>
          <w:p w14:paraId="794F7C6F" w14:textId="77777777" w:rsidR="00C05EF6" w:rsidRPr="00A51C8C" w:rsidRDefault="00C05EF6" w:rsidP="00F02B29">
            <w:pPr>
              <w:jc w:val="center"/>
            </w:pPr>
          </w:p>
        </w:tc>
        <w:tc>
          <w:tcPr>
            <w:tcW w:w="464" w:type="pct"/>
          </w:tcPr>
          <w:p w14:paraId="7965A442" w14:textId="77777777" w:rsidR="00C05EF6" w:rsidRPr="00A51C8C" w:rsidRDefault="00C05EF6" w:rsidP="00F02B29">
            <w:pPr>
              <w:jc w:val="center"/>
            </w:pPr>
          </w:p>
        </w:tc>
        <w:tc>
          <w:tcPr>
            <w:tcW w:w="93" w:type="pct"/>
          </w:tcPr>
          <w:p w14:paraId="4B5B7495" w14:textId="77777777" w:rsidR="00C05EF6" w:rsidRPr="00A51C8C" w:rsidRDefault="00C05EF6" w:rsidP="00F02B29">
            <w:pPr>
              <w:jc w:val="center"/>
            </w:pPr>
          </w:p>
        </w:tc>
        <w:tc>
          <w:tcPr>
            <w:tcW w:w="93" w:type="pct"/>
          </w:tcPr>
          <w:p w14:paraId="0E9454AB" w14:textId="77777777" w:rsidR="00C05EF6" w:rsidRPr="00A51C8C" w:rsidRDefault="00C05EF6" w:rsidP="00F02B29">
            <w:pPr>
              <w:jc w:val="center"/>
            </w:pPr>
          </w:p>
        </w:tc>
        <w:tc>
          <w:tcPr>
            <w:tcW w:w="461" w:type="pct"/>
          </w:tcPr>
          <w:p w14:paraId="6B80E41C" w14:textId="77777777" w:rsidR="00C05EF6" w:rsidRPr="00A51C8C" w:rsidRDefault="00C05EF6" w:rsidP="00F02B29">
            <w:pPr>
              <w:jc w:val="center"/>
            </w:pPr>
          </w:p>
        </w:tc>
      </w:tr>
      <w:tr w:rsidR="00C05EF6" w:rsidRPr="00A51C8C" w14:paraId="1F75AC34" w14:textId="77777777" w:rsidTr="009B2230">
        <w:trPr>
          <w:trHeight w:val="283"/>
        </w:trPr>
        <w:tc>
          <w:tcPr>
            <w:tcW w:w="231" w:type="pct"/>
            <w:vMerge/>
            <w:shd w:val="clear" w:color="auto" w:fill="767171" w:themeFill="background2" w:themeFillShade="80"/>
            <w:vAlign w:val="center"/>
          </w:tcPr>
          <w:p w14:paraId="253FDCD2"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1E072B53" w14:textId="77777777" w:rsidR="00C05EF6" w:rsidRPr="00A51C8C" w:rsidRDefault="00C05EF6" w:rsidP="00F02B29"/>
        </w:tc>
        <w:tc>
          <w:tcPr>
            <w:tcW w:w="1971" w:type="pct"/>
          </w:tcPr>
          <w:p w14:paraId="1415CA20" w14:textId="77777777" w:rsidR="00C05EF6" w:rsidRPr="00FF7B2E" w:rsidRDefault="00C05EF6" w:rsidP="00F02B29">
            <w:pPr>
              <w:ind w:left="1524" w:hanging="532"/>
              <w:rPr>
                <w:rFonts w:ascii="TH SarabunPSK" w:hAnsi="TH SarabunPSK" w:cs="TH SarabunPSK"/>
                <w:szCs w:val="22"/>
              </w:rPr>
            </w:pPr>
            <w:r w:rsidRPr="00FF7B2E">
              <w:rPr>
                <w:rFonts w:ascii="TH SarabunPSK" w:hAnsi="TH SarabunPSK" w:cs="TH SarabunPSK"/>
                <w:szCs w:val="22"/>
              </w:rPr>
              <w:t>(b)</w:t>
            </w:r>
            <w:r w:rsidRPr="00FF7B2E">
              <w:rPr>
                <w:rFonts w:ascii="TH SarabunPSK" w:hAnsi="TH SarabunPSK" w:cs="TH SarabunPSK"/>
                <w:szCs w:val="22"/>
              </w:rPr>
              <w:tab/>
              <w:t>departure procedures:</w:t>
            </w:r>
          </w:p>
        </w:tc>
        <w:tc>
          <w:tcPr>
            <w:tcW w:w="648" w:type="pct"/>
            <w:vMerge/>
            <w:shd w:val="clear" w:color="auto" w:fill="E2EFD9" w:themeFill="accent6" w:themeFillTint="33"/>
          </w:tcPr>
          <w:p w14:paraId="22F7DF3B" w14:textId="77777777" w:rsidR="00C05EF6" w:rsidRPr="00A51C8C" w:rsidRDefault="00C05EF6" w:rsidP="00F02B29">
            <w:pPr>
              <w:jc w:val="center"/>
            </w:pPr>
          </w:p>
        </w:tc>
        <w:tc>
          <w:tcPr>
            <w:tcW w:w="139" w:type="pct"/>
          </w:tcPr>
          <w:p w14:paraId="1A3B975A" w14:textId="77777777" w:rsidR="00C05EF6" w:rsidRPr="00A51C8C" w:rsidRDefault="00C05EF6" w:rsidP="00F02B29">
            <w:pPr>
              <w:jc w:val="center"/>
            </w:pPr>
          </w:p>
        </w:tc>
        <w:tc>
          <w:tcPr>
            <w:tcW w:w="139" w:type="pct"/>
          </w:tcPr>
          <w:p w14:paraId="7B2A2505" w14:textId="77777777" w:rsidR="00C05EF6" w:rsidRPr="00A51C8C" w:rsidRDefault="00C05EF6" w:rsidP="00F02B29">
            <w:pPr>
              <w:jc w:val="center"/>
            </w:pPr>
          </w:p>
        </w:tc>
        <w:tc>
          <w:tcPr>
            <w:tcW w:w="139" w:type="pct"/>
          </w:tcPr>
          <w:p w14:paraId="1ADB1C0B" w14:textId="77777777" w:rsidR="00C05EF6" w:rsidRPr="00A51C8C" w:rsidRDefault="00C05EF6" w:rsidP="00F02B29">
            <w:pPr>
              <w:jc w:val="center"/>
            </w:pPr>
          </w:p>
        </w:tc>
        <w:tc>
          <w:tcPr>
            <w:tcW w:w="464" w:type="pct"/>
          </w:tcPr>
          <w:p w14:paraId="62CF82C6" w14:textId="77777777" w:rsidR="00C05EF6" w:rsidRPr="00A51C8C" w:rsidRDefault="00C05EF6" w:rsidP="00F02B29">
            <w:pPr>
              <w:jc w:val="center"/>
            </w:pPr>
          </w:p>
        </w:tc>
        <w:tc>
          <w:tcPr>
            <w:tcW w:w="93" w:type="pct"/>
          </w:tcPr>
          <w:p w14:paraId="4DD8C949" w14:textId="77777777" w:rsidR="00C05EF6" w:rsidRPr="00A51C8C" w:rsidRDefault="00C05EF6" w:rsidP="00F02B29">
            <w:pPr>
              <w:jc w:val="center"/>
            </w:pPr>
          </w:p>
        </w:tc>
        <w:tc>
          <w:tcPr>
            <w:tcW w:w="93" w:type="pct"/>
          </w:tcPr>
          <w:p w14:paraId="10AEC9D1" w14:textId="77777777" w:rsidR="00C05EF6" w:rsidRPr="00A51C8C" w:rsidRDefault="00C05EF6" w:rsidP="00F02B29">
            <w:pPr>
              <w:jc w:val="center"/>
            </w:pPr>
          </w:p>
        </w:tc>
        <w:tc>
          <w:tcPr>
            <w:tcW w:w="461" w:type="pct"/>
          </w:tcPr>
          <w:p w14:paraId="1C8117AB" w14:textId="77777777" w:rsidR="00C05EF6" w:rsidRPr="00A51C8C" w:rsidRDefault="00C05EF6" w:rsidP="00F02B29">
            <w:pPr>
              <w:jc w:val="center"/>
            </w:pPr>
          </w:p>
        </w:tc>
      </w:tr>
      <w:tr w:rsidR="00C05EF6" w:rsidRPr="00A51C8C" w14:paraId="387D14FF" w14:textId="77777777" w:rsidTr="009B2230">
        <w:trPr>
          <w:trHeight w:val="283"/>
        </w:trPr>
        <w:tc>
          <w:tcPr>
            <w:tcW w:w="231" w:type="pct"/>
            <w:vMerge/>
            <w:shd w:val="clear" w:color="auto" w:fill="767171" w:themeFill="background2" w:themeFillShade="80"/>
            <w:vAlign w:val="center"/>
          </w:tcPr>
          <w:p w14:paraId="005BF966"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637B5B80" w14:textId="77777777" w:rsidR="00C05EF6" w:rsidRPr="00A51C8C" w:rsidRDefault="00C05EF6" w:rsidP="00F02B29"/>
        </w:tc>
        <w:tc>
          <w:tcPr>
            <w:tcW w:w="1971" w:type="pct"/>
          </w:tcPr>
          <w:p w14:paraId="0E72261B" w14:textId="77777777" w:rsidR="00C05EF6" w:rsidRPr="00FF7B2E" w:rsidRDefault="00C05EF6" w:rsidP="00F02B29">
            <w:pPr>
              <w:ind w:left="1949" w:hanging="532"/>
              <w:rPr>
                <w:rFonts w:ascii="TH SarabunPSK" w:hAnsi="TH SarabunPSK" w:cs="TH SarabunPSK"/>
                <w:szCs w:val="22"/>
              </w:rPr>
            </w:pPr>
            <w:r w:rsidRPr="00FF7B2E">
              <w:rPr>
                <w:rFonts w:ascii="TH SarabunPSK" w:hAnsi="TH SarabunPSK" w:cs="TH SarabunPSK"/>
                <w:szCs w:val="22"/>
              </w:rPr>
              <w:t>(1)</w:t>
            </w:r>
            <w:r w:rsidRPr="00FF7B2E">
              <w:rPr>
                <w:rFonts w:ascii="TH SarabunPSK" w:hAnsi="TH SarabunPSK" w:cs="TH SarabunPSK"/>
                <w:szCs w:val="22"/>
              </w:rPr>
              <w:tab/>
              <w:t>altimeter settings;</w:t>
            </w:r>
          </w:p>
        </w:tc>
        <w:tc>
          <w:tcPr>
            <w:tcW w:w="648" w:type="pct"/>
            <w:vMerge/>
            <w:shd w:val="clear" w:color="auto" w:fill="E2EFD9" w:themeFill="accent6" w:themeFillTint="33"/>
          </w:tcPr>
          <w:p w14:paraId="4C2C8B30" w14:textId="77777777" w:rsidR="00C05EF6" w:rsidRPr="00A51C8C" w:rsidRDefault="00C05EF6" w:rsidP="00F02B29">
            <w:pPr>
              <w:jc w:val="center"/>
            </w:pPr>
          </w:p>
        </w:tc>
        <w:tc>
          <w:tcPr>
            <w:tcW w:w="139" w:type="pct"/>
          </w:tcPr>
          <w:p w14:paraId="63E47ED0" w14:textId="77777777" w:rsidR="00C05EF6" w:rsidRPr="00A51C8C" w:rsidRDefault="00C05EF6" w:rsidP="00F02B29">
            <w:pPr>
              <w:jc w:val="center"/>
            </w:pPr>
          </w:p>
        </w:tc>
        <w:tc>
          <w:tcPr>
            <w:tcW w:w="139" w:type="pct"/>
          </w:tcPr>
          <w:p w14:paraId="4FE1CB40" w14:textId="77777777" w:rsidR="00C05EF6" w:rsidRPr="00A51C8C" w:rsidRDefault="00C05EF6" w:rsidP="00F02B29">
            <w:pPr>
              <w:jc w:val="center"/>
            </w:pPr>
          </w:p>
        </w:tc>
        <w:tc>
          <w:tcPr>
            <w:tcW w:w="139" w:type="pct"/>
          </w:tcPr>
          <w:p w14:paraId="243F405A" w14:textId="77777777" w:rsidR="00C05EF6" w:rsidRPr="00A51C8C" w:rsidRDefault="00C05EF6" w:rsidP="00F02B29">
            <w:pPr>
              <w:jc w:val="center"/>
            </w:pPr>
          </w:p>
        </w:tc>
        <w:tc>
          <w:tcPr>
            <w:tcW w:w="464" w:type="pct"/>
          </w:tcPr>
          <w:p w14:paraId="299477F7" w14:textId="77777777" w:rsidR="00C05EF6" w:rsidRPr="00A51C8C" w:rsidRDefault="00C05EF6" w:rsidP="00F02B29">
            <w:pPr>
              <w:jc w:val="center"/>
            </w:pPr>
          </w:p>
        </w:tc>
        <w:tc>
          <w:tcPr>
            <w:tcW w:w="93" w:type="pct"/>
          </w:tcPr>
          <w:p w14:paraId="3FCB0C35" w14:textId="77777777" w:rsidR="00C05EF6" w:rsidRPr="00A51C8C" w:rsidRDefault="00C05EF6" w:rsidP="00F02B29">
            <w:pPr>
              <w:jc w:val="center"/>
            </w:pPr>
          </w:p>
        </w:tc>
        <w:tc>
          <w:tcPr>
            <w:tcW w:w="93" w:type="pct"/>
          </w:tcPr>
          <w:p w14:paraId="6BA0200C" w14:textId="77777777" w:rsidR="00C05EF6" w:rsidRPr="00A51C8C" w:rsidRDefault="00C05EF6" w:rsidP="00F02B29">
            <w:pPr>
              <w:jc w:val="center"/>
            </w:pPr>
          </w:p>
        </w:tc>
        <w:tc>
          <w:tcPr>
            <w:tcW w:w="461" w:type="pct"/>
          </w:tcPr>
          <w:p w14:paraId="78FA618B" w14:textId="77777777" w:rsidR="00C05EF6" w:rsidRPr="00A51C8C" w:rsidRDefault="00C05EF6" w:rsidP="00F02B29">
            <w:pPr>
              <w:jc w:val="center"/>
            </w:pPr>
          </w:p>
        </w:tc>
      </w:tr>
      <w:tr w:rsidR="00C05EF6" w:rsidRPr="00A51C8C" w14:paraId="4C3509AB" w14:textId="77777777" w:rsidTr="009B2230">
        <w:trPr>
          <w:trHeight w:val="283"/>
        </w:trPr>
        <w:tc>
          <w:tcPr>
            <w:tcW w:w="231" w:type="pct"/>
            <w:vMerge/>
            <w:shd w:val="clear" w:color="auto" w:fill="767171" w:themeFill="background2" w:themeFillShade="80"/>
            <w:vAlign w:val="center"/>
          </w:tcPr>
          <w:p w14:paraId="319B4C16"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2DC2AC7A" w14:textId="77777777" w:rsidR="00C05EF6" w:rsidRPr="00A51C8C" w:rsidRDefault="00C05EF6" w:rsidP="00F02B29"/>
        </w:tc>
        <w:tc>
          <w:tcPr>
            <w:tcW w:w="1971" w:type="pct"/>
          </w:tcPr>
          <w:p w14:paraId="205F9EE9" w14:textId="77777777" w:rsidR="00C05EF6" w:rsidRPr="00FF7B2E" w:rsidRDefault="00C05EF6" w:rsidP="00F02B29">
            <w:pPr>
              <w:ind w:left="1949" w:hanging="532"/>
              <w:rPr>
                <w:rFonts w:ascii="TH SarabunPSK" w:hAnsi="TH SarabunPSK" w:cs="TH SarabunPSK"/>
                <w:szCs w:val="22"/>
              </w:rPr>
            </w:pPr>
            <w:r w:rsidRPr="00FF7B2E">
              <w:rPr>
                <w:rFonts w:ascii="TH SarabunPSK" w:hAnsi="TH SarabunPSK" w:cs="TH SarabunPSK"/>
                <w:szCs w:val="22"/>
              </w:rPr>
              <w:t>(2)</w:t>
            </w:r>
            <w:r w:rsidRPr="00FF7B2E">
              <w:rPr>
                <w:rFonts w:ascii="TH SarabunPSK" w:hAnsi="TH SarabunPSK" w:cs="TH SarabunPSK"/>
                <w:szCs w:val="22"/>
              </w:rPr>
              <w:tab/>
              <w:t>ATC liaison in controlled or regulated airspace;</w:t>
            </w:r>
          </w:p>
        </w:tc>
        <w:tc>
          <w:tcPr>
            <w:tcW w:w="648" w:type="pct"/>
            <w:vMerge/>
            <w:shd w:val="clear" w:color="auto" w:fill="E2EFD9" w:themeFill="accent6" w:themeFillTint="33"/>
          </w:tcPr>
          <w:p w14:paraId="0F601B47" w14:textId="77777777" w:rsidR="00C05EF6" w:rsidRPr="00A51C8C" w:rsidRDefault="00C05EF6" w:rsidP="00F02B29">
            <w:pPr>
              <w:jc w:val="center"/>
            </w:pPr>
          </w:p>
        </w:tc>
        <w:tc>
          <w:tcPr>
            <w:tcW w:w="139" w:type="pct"/>
          </w:tcPr>
          <w:p w14:paraId="750322F8" w14:textId="77777777" w:rsidR="00C05EF6" w:rsidRPr="00A51C8C" w:rsidRDefault="00C05EF6" w:rsidP="00F02B29">
            <w:pPr>
              <w:jc w:val="center"/>
            </w:pPr>
          </w:p>
        </w:tc>
        <w:tc>
          <w:tcPr>
            <w:tcW w:w="139" w:type="pct"/>
          </w:tcPr>
          <w:p w14:paraId="14617C6E" w14:textId="77777777" w:rsidR="00C05EF6" w:rsidRPr="00A51C8C" w:rsidRDefault="00C05EF6" w:rsidP="00F02B29">
            <w:pPr>
              <w:jc w:val="center"/>
            </w:pPr>
          </w:p>
        </w:tc>
        <w:tc>
          <w:tcPr>
            <w:tcW w:w="139" w:type="pct"/>
          </w:tcPr>
          <w:p w14:paraId="7AEF5702" w14:textId="77777777" w:rsidR="00C05EF6" w:rsidRPr="00A51C8C" w:rsidRDefault="00C05EF6" w:rsidP="00F02B29">
            <w:pPr>
              <w:jc w:val="center"/>
            </w:pPr>
          </w:p>
        </w:tc>
        <w:tc>
          <w:tcPr>
            <w:tcW w:w="464" w:type="pct"/>
          </w:tcPr>
          <w:p w14:paraId="4AE9D9C4" w14:textId="77777777" w:rsidR="00C05EF6" w:rsidRPr="00A51C8C" w:rsidRDefault="00C05EF6" w:rsidP="00F02B29">
            <w:pPr>
              <w:jc w:val="center"/>
            </w:pPr>
          </w:p>
        </w:tc>
        <w:tc>
          <w:tcPr>
            <w:tcW w:w="93" w:type="pct"/>
          </w:tcPr>
          <w:p w14:paraId="08541FBB" w14:textId="77777777" w:rsidR="00C05EF6" w:rsidRPr="00A51C8C" w:rsidRDefault="00C05EF6" w:rsidP="00F02B29">
            <w:pPr>
              <w:jc w:val="center"/>
            </w:pPr>
          </w:p>
        </w:tc>
        <w:tc>
          <w:tcPr>
            <w:tcW w:w="93" w:type="pct"/>
          </w:tcPr>
          <w:p w14:paraId="1E51EF26" w14:textId="77777777" w:rsidR="00C05EF6" w:rsidRPr="00A51C8C" w:rsidRDefault="00C05EF6" w:rsidP="00F02B29">
            <w:pPr>
              <w:jc w:val="center"/>
            </w:pPr>
          </w:p>
        </w:tc>
        <w:tc>
          <w:tcPr>
            <w:tcW w:w="461" w:type="pct"/>
          </w:tcPr>
          <w:p w14:paraId="485050B5" w14:textId="77777777" w:rsidR="00C05EF6" w:rsidRPr="00A51C8C" w:rsidRDefault="00C05EF6" w:rsidP="00F02B29">
            <w:pPr>
              <w:jc w:val="center"/>
            </w:pPr>
          </w:p>
        </w:tc>
      </w:tr>
      <w:tr w:rsidR="00C05EF6" w:rsidRPr="00A51C8C" w14:paraId="42DDD9EE" w14:textId="77777777" w:rsidTr="009B2230">
        <w:trPr>
          <w:trHeight w:val="283"/>
        </w:trPr>
        <w:tc>
          <w:tcPr>
            <w:tcW w:w="231" w:type="pct"/>
            <w:vMerge/>
            <w:shd w:val="clear" w:color="auto" w:fill="767171" w:themeFill="background2" w:themeFillShade="80"/>
            <w:vAlign w:val="center"/>
          </w:tcPr>
          <w:p w14:paraId="29C0BDC3"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623CB71B" w14:textId="77777777" w:rsidR="00C05EF6" w:rsidRPr="00A51C8C" w:rsidRDefault="00C05EF6" w:rsidP="00F02B29"/>
        </w:tc>
        <w:tc>
          <w:tcPr>
            <w:tcW w:w="1971" w:type="pct"/>
          </w:tcPr>
          <w:p w14:paraId="4E497BC5" w14:textId="77777777" w:rsidR="00C05EF6" w:rsidRPr="00FF7B2E" w:rsidRDefault="00C05EF6" w:rsidP="00F02B29">
            <w:pPr>
              <w:ind w:left="1949" w:hanging="532"/>
              <w:rPr>
                <w:rFonts w:ascii="TH SarabunPSK" w:hAnsi="TH SarabunPSK" w:cs="TH SarabunPSK"/>
                <w:szCs w:val="22"/>
              </w:rPr>
            </w:pPr>
            <w:r w:rsidRPr="00FF7B2E">
              <w:rPr>
                <w:rFonts w:ascii="TH SarabunPSK" w:hAnsi="TH SarabunPSK" w:cs="TH SarabunPSK"/>
                <w:szCs w:val="22"/>
              </w:rPr>
              <w:t>(3)</w:t>
            </w:r>
            <w:r w:rsidRPr="00FF7B2E">
              <w:rPr>
                <w:rFonts w:ascii="TH SarabunPSK" w:hAnsi="TH SarabunPSK" w:cs="TH SarabunPSK"/>
                <w:szCs w:val="22"/>
              </w:rPr>
              <w:tab/>
              <w:t>setting heading procedure;</w:t>
            </w:r>
          </w:p>
        </w:tc>
        <w:tc>
          <w:tcPr>
            <w:tcW w:w="648" w:type="pct"/>
            <w:vMerge/>
            <w:shd w:val="clear" w:color="auto" w:fill="E2EFD9" w:themeFill="accent6" w:themeFillTint="33"/>
          </w:tcPr>
          <w:p w14:paraId="741E2328" w14:textId="77777777" w:rsidR="00C05EF6" w:rsidRPr="00A51C8C" w:rsidRDefault="00C05EF6" w:rsidP="00F02B29">
            <w:pPr>
              <w:jc w:val="center"/>
            </w:pPr>
          </w:p>
        </w:tc>
        <w:tc>
          <w:tcPr>
            <w:tcW w:w="139" w:type="pct"/>
          </w:tcPr>
          <w:p w14:paraId="4337B9A1" w14:textId="77777777" w:rsidR="00C05EF6" w:rsidRPr="00A51C8C" w:rsidRDefault="00C05EF6" w:rsidP="00F02B29">
            <w:pPr>
              <w:jc w:val="center"/>
            </w:pPr>
          </w:p>
        </w:tc>
        <w:tc>
          <w:tcPr>
            <w:tcW w:w="139" w:type="pct"/>
          </w:tcPr>
          <w:p w14:paraId="4BD93851" w14:textId="77777777" w:rsidR="00C05EF6" w:rsidRPr="00A51C8C" w:rsidRDefault="00C05EF6" w:rsidP="00F02B29">
            <w:pPr>
              <w:jc w:val="center"/>
            </w:pPr>
          </w:p>
        </w:tc>
        <w:tc>
          <w:tcPr>
            <w:tcW w:w="139" w:type="pct"/>
          </w:tcPr>
          <w:p w14:paraId="67526BAB" w14:textId="77777777" w:rsidR="00C05EF6" w:rsidRPr="00A51C8C" w:rsidRDefault="00C05EF6" w:rsidP="00F02B29">
            <w:pPr>
              <w:jc w:val="center"/>
            </w:pPr>
          </w:p>
        </w:tc>
        <w:tc>
          <w:tcPr>
            <w:tcW w:w="464" w:type="pct"/>
          </w:tcPr>
          <w:p w14:paraId="5FF95CB4" w14:textId="77777777" w:rsidR="00C05EF6" w:rsidRPr="00A51C8C" w:rsidRDefault="00C05EF6" w:rsidP="00F02B29">
            <w:pPr>
              <w:jc w:val="center"/>
            </w:pPr>
          </w:p>
        </w:tc>
        <w:tc>
          <w:tcPr>
            <w:tcW w:w="93" w:type="pct"/>
          </w:tcPr>
          <w:p w14:paraId="7C666092" w14:textId="77777777" w:rsidR="00C05EF6" w:rsidRPr="00A51C8C" w:rsidRDefault="00C05EF6" w:rsidP="00F02B29">
            <w:pPr>
              <w:jc w:val="center"/>
            </w:pPr>
          </w:p>
        </w:tc>
        <w:tc>
          <w:tcPr>
            <w:tcW w:w="93" w:type="pct"/>
          </w:tcPr>
          <w:p w14:paraId="7E93B28D" w14:textId="77777777" w:rsidR="00C05EF6" w:rsidRPr="00A51C8C" w:rsidRDefault="00C05EF6" w:rsidP="00F02B29">
            <w:pPr>
              <w:jc w:val="center"/>
            </w:pPr>
          </w:p>
        </w:tc>
        <w:tc>
          <w:tcPr>
            <w:tcW w:w="461" w:type="pct"/>
          </w:tcPr>
          <w:p w14:paraId="0335D29F" w14:textId="77777777" w:rsidR="00C05EF6" w:rsidRPr="00A51C8C" w:rsidRDefault="00C05EF6" w:rsidP="00F02B29">
            <w:pPr>
              <w:jc w:val="center"/>
            </w:pPr>
          </w:p>
        </w:tc>
      </w:tr>
      <w:tr w:rsidR="00C05EF6" w:rsidRPr="00A51C8C" w14:paraId="304AC302" w14:textId="77777777" w:rsidTr="009B2230">
        <w:trPr>
          <w:trHeight w:val="283"/>
        </w:trPr>
        <w:tc>
          <w:tcPr>
            <w:tcW w:w="231" w:type="pct"/>
            <w:vMerge/>
            <w:shd w:val="clear" w:color="auto" w:fill="767171" w:themeFill="background2" w:themeFillShade="80"/>
            <w:vAlign w:val="center"/>
          </w:tcPr>
          <w:p w14:paraId="53FE53D5"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5EE2F116" w14:textId="77777777" w:rsidR="00C05EF6" w:rsidRPr="00A51C8C" w:rsidRDefault="00C05EF6" w:rsidP="00F02B29"/>
        </w:tc>
        <w:tc>
          <w:tcPr>
            <w:tcW w:w="1971" w:type="pct"/>
          </w:tcPr>
          <w:p w14:paraId="4347C99C" w14:textId="77777777" w:rsidR="00C05EF6" w:rsidRPr="00FF7B2E" w:rsidRDefault="00C05EF6" w:rsidP="00F02B29">
            <w:pPr>
              <w:ind w:left="1949" w:hanging="532"/>
              <w:rPr>
                <w:rFonts w:ascii="TH SarabunPSK" w:hAnsi="TH SarabunPSK" w:cs="TH SarabunPSK"/>
                <w:szCs w:val="22"/>
              </w:rPr>
            </w:pPr>
            <w:r w:rsidRPr="00FF7B2E">
              <w:rPr>
                <w:rFonts w:ascii="TH SarabunPSK" w:hAnsi="TH SarabunPSK" w:cs="TH SarabunPSK"/>
                <w:szCs w:val="22"/>
              </w:rPr>
              <w:t>(4)</w:t>
            </w:r>
            <w:r w:rsidRPr="00FF7B2E">
              <w:rPr>
                <w:rFonts w:ascii="TH SarabunPSK" w:hAnsi="TH SarabunPSK" w:cs="TH SarabunPSK"/>
                <w:szCs w:val="22"/>
              </w:rPr>
              <w:tab/>
              <w:t>noting of ETAs.</w:t>
            </w:r>
          </w:p>
        </w:tc>
        <w:tc>
          <w:tcPr>
            <w:tcW w:w="648" w:type="pct"/>
            <w:vMerge/>
            <w:shd w:val="clear" w:color="auto" w:fill="E2EFD9" w:themeFill="accent6" w:themeFillTint="33"/>
          </w:tcPr>
          <w:p w14:paraId="340E3FBD" w14:textId="77777777" w:rsidR="00C05EF6" w:rsidRPr="00A51C8C" w:rsidRDefault="00C05EF6" w:rsidP="00F02B29">
            <w:pPr>
              <w:jc w:val="center"/>
            </w:pPr>
          </w:p>
        </w:tc>
        <w:tc>
          <w:tcPr>
            <w:tcW w:w="139" w:type="pct"/>
          </w:tcPr>
          <w:p w14:paraId="21AFF5E0" w14:textId="77777777" w:rsidR="00C05EF6" w:rsidRPr="00A51C8C" w:rsidRDefault="00C05EF6" w:rsidP="00F02B29">
            <w:pPr>
              <w:jc w:val="center"/>
            </w:pPr>
          </w:p>
        </w:tc>
        <w:tc>
          <w:tcPr>
            <w:tcW w:w="139" w:type="pct"/>
          </w:tcPr>
          <w:p w14:paraId="76785F66" w14:textId="77777777" w:rsidR="00C05EF6" w:rsidRPr="00A51C8C" w:rsidRDefault="00C05EF6" w:rsidP="00F02B29">
            <w:pPr>
              <w:jc w:val="center"/>
            </w:pPr>
          </w:p>
        </w:tc>
        <w:tc>
          <w:tcPr>
            <w:tcW w:w="139" w:type="pct"/>
          </w:tcPr>
          <w:p w14:paraId="02F0C1C5" w14:textId="77777777" w:rsidR="00C05EF6" w:rsidRPr="00A51C8C" w:rsidRDefault="00C05EF6" w:rsidP="00F02B29">
            <w:pPr>
              <w:jc w:val="center"/>
            </w:pPr>
          </w:p>
        </w:tc>
        <w:tc>
          <w:tcPr>
            <w:tcW w:w="464" w:type="pct"/>
          </w:tcPr>
          <w:p w14:paraId="694663D4" w14:textId="77777777" w:rsidR="00C05EF6" w:rsidRPr="00A51C8C" w:rsidRDefault="00C05EF6" w:rsidP="00F02B29">
            <w:pPr>
              <w:jc w:val="center"/>
            </w:pPr>
          </w:p>
        </w:tc>
        <w:tc>
          <w:tcPr>
            <w:tcW w:w="93" w:type="pct"/>
          </w:tcPr>
          <w:p w14:paraId="4C709DE0" w14:textId="77777777" w:rsidR="00C05EF6" w:rsidRPr="00A51C8C" w:rsidRDefault="00C05EF6" w:rsidP="00F02B29">
            <w:pPr>
              <w:jc w:val="center"/>
            </w:pPr>
          </w:p>
        </w:tc>
        <w:tc>
          <w:tcPr>
            <w:tcW w:w="93" w:type="pct"/>
          </w:tcPr>
          <w:p w14:paraId="17656D66" w14:textId="77777777" w:rsidR="00C05EF6" w:rsidRPr="00A51C8C" w:rsidRDefault="00C05EF6" w:rsidP="00F02B29">
            <w:pPr>
              <w:jc w:val="center"/>
            </w:pPr>
          </w:p>
        </w:tc>
        <w:tc>
          <w:tcPr>
            <w:tcW w:w="461" w:type="pct"/>
          </w:tcPr>
          <w:p w14:paraId="29229F6C" w14:textId="77777777" w:rsidR="00C05EF6" w:rsidRPr="00A51C8C" w:rsidRDefault="00C05EF6" w:rsidP="00F02B29">
            <w:pPr>
              <w:jc w:val="center"/>
            </w:pPr>
          </w:p>
        </w:tc>
      </w:tr>
      <w:tr w:rsidR="00C05EF6" w:rsidRPr="00A51C8C" w14:paraId="77096D72" w14:textId="77777777" w:rsidTr="009B2230">
        <w:trPr>
          <w:trHeight w:val="283"/>
        </w:trPr>
        <w:tc>
          <w:tcPr>
            <w:tcW w:w="231" w:type="pct"/>
            <w:vMerge/>
            <w:shd w:val="clear" w:color="auto" w:fill="767171" w:themeFill="background2" w:themeFillShade="80"/>
            <w:vAlign w:val="center"/>
          </w:tcPr>
          <w:p w14:paraId="3F27F639"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7B1DC205" w14:textId="77777777" w:rsidR="00C05EF6" w:rsidRPr="00A51C8C" w:rsidRDefault="00C05EF6" w:rsidP="00F02B29"/>
        </w:tc>
        <w:tc>
          <w:tcPr>
            <w:tcW w:w="1971" w:type="pct"/>
          </w:tcPr>
          <w:p w14:paraId="3FA92770" w14:textId="77777777" w:rsidR="00C05EF6" w:rsidRPr="00FF7B2E" w:rsidRDefault="00C05EF6" w:rsidP="00F02B29">
            <w:pPr>
              <w:ind w:left="1524" w:hanging="532"/>
              <w:rPr>
                <w:rFonts w:ascii="TH SarabunPSK" w:hAnsi="TH SarabunPSK" w:cs="TH SarabunPSK"/>
                <w:szCs w:val="22"/>
              </w:rPr>
            </w:pPr>
            <w:r w:rsidRPr="00FF7B2E">
              <w:rPr>
                <w:rFonts w:ascii="TH SarabunPSK" w:hAnsi="TH SarabunPSK" w:cs="TH SarabunPSK"/>
                <w:szCs w:val="22"/>
              </w:rPr>
              <w:t>(c)</w:t>
            </w:r>
            <w:r w:rsidRPr="00FF7B2E">
              <w:rPr>
                <w:rFonts w:ascii="TH SarabunPSK" w:hAnsi="TH SarabunPSK" w:cs="TH SarabunPSK"/>
                <w:szCs w:val="22"/>
              </w:rPr>
              <w:tab/>
              <w:t>maintenance of altitude and heading;</w:t>
            </w:r>
          </w:p>
        </w:tc>
        <w:tc>
          <w:tcPr>
            <w:tcW w:w="648" w:type="pct"/>
            <w:vMerge/>
            <w:shd w:val="clear" w:color="auto" w:fill="E2EFD9" w:themeFill="accent6" w:themeFillTint="33"/>
          </w:tcPr>
          <w:p w14:paraId="575AC3A3" w14:textId="77777777" w:rsidR="00C05EF6" w:rsidRPr="00A51C8C" w:rsidRDefault="00C05EF6" w:rsidP="00F02B29">
            <w:pPr>
              <w:jc w:val="center"/>
            </w:pPr>
          </w:p>
        </w:tc>
        <w:tc>
          <w:tcPr>
            <w:tcW w:w="139" w:type="pct"/>
          </w:tcPr>
          <w:p w14:paraId="501016C9" w14:textId="77777777" w:rsidR="00C05EF6" w:rsidRPr="00A51C8C" w:rsidRDefault="00C05EF6" w:rsidP="00F02B29">
            <w:pPr>
              <w:jc w:val="center"/>
            </w:pPr>
          </w:p>
        </w:tc>
        <w:tc>
          <w:tcPr>
            <w:tcW w:w="139" w:type="pct"/>
          </w:tcPr>
          <w:p w14:paraId="1446FD4E" w14:textId="77777777" w:rsidR="00C05EF6" w:rsidRPr="00A51C8C" w:rsidRDefault="00C05EF6" w:rsidP="00F02B29">
            <w:pPr>
              <w:jc w:val="center"/>
            </w:pPr>
          </w:p>
        </w:tc>
        <w:tc>
          <w:tcPr>
            <w:tcW w:w="139" w:type="pct"/>
          </w:tcPr>
          <w:p w14:paraId="02705C7A" w14:textId="77777777" w:rsidR="00C05EF6" w:rsidRPr="00A51C8C" w:rsidRDefault="00C05EF6" w:rsidP="00F02B29">
            <w:pPr>
              <w:jc w:val="center"/>
            </w:pPr>
          </w:p>
        </w:tc>
        <w:tc>
          <w:tcPr>
            <w:tcW w:w="464" w:type="pct"/>
          </w:tcPr>
          <w:p w14:paraId="2B985E35" w14:textId="77777777" w:rsidR="00C05EF6" w:rsidRPr="00A51C8C" w:rsidRDefault="00C05EF6" w:rsidP="00F02B29">
            <w:pPr>
              <w:jc w:val="center"/>
            </w:pPr>
          </w:p>
        </w:tc>
        <w:tc>
          <w:tcPr>
            <w:tcW w:w="93" w:type="pct"/>
          </w:tcPr>
          <w:p w14:paraId="0F62DF57" w14:textId="77777777" w:rsidR="00C05EF6" w:rsidRPr="00A51C8C" w:rsidRDefault="00C05EF6" w:rsidP="00F02B29">
            <w:pPr>
              <w:jc w:val="center"/>
            </w:pPr>
          </w:p>
        </w:tc>
        <w:tc>
          <w:tcPr>
            <w:tcW w:w="93" w:type="pct"/>
          </w:tcPr>
          <w:p w14:paraId="5F1ECD0B" w14:textId="77777777" w:rsidR="00C05EF6" w:rsidRPr="00A51C8C" w:rsidRDefault="00C05EF6" w:rsidP="00F02B29">
            <w:pPr>
              <w:jc w:val="center"/>
            </w:pPr>
          </w:p>
        </w:tc>
        <w:tc>
          <w:tcPr>
            <w:tcW w:w="461" w:type="pct"/>
          </w:tcPr>
          <w:p w14:paraId="3BAD00EE" w14:textId="77777777" w:rsidR="00C05EF6" w:rsidRPr="00A51C8C" w:rsidRDefault="00C05EF6" w:rsidP="00F02B29">
            <w:pPr>
              <w:jc w:val="center"/>
            </w:pPr>
          </w:p>
        </w:tc>
      </w:tr>
      <w:tr w:rsidR="00C05EF6" w:rsidRPr="00A51C8C" w14:paraId="710733D1" w14:textId="77777777" w:rsidTr="009B2230">
        <w:trPr>
          <w:trHeight w:val="283"/>
        </w:trPr>
        <w:tc>
          <w:tcPr>
            <w:tcW w:w="231" w:type="pct"/>
            <w:vMerge/>
            <w:shd w:val="clear" w:color="auto" w:fill="767171" w:themeFill="background2" w:themeFillShade="80"/>
            <w:vAlign w:val="center"/>
          </w:tcPr>
          <w:p w14:paraId="3FB89717"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27891DC1" w14:textId="77777777" w:rsidR="00C05EF6" w:rsidRPr="00A51C8C" w:rsidRDefault="00C05EF6" w:rsidP="00F02B29"/>
        </w:tc>
        <w:tc>
          <w:tcPr>
            <w:tcW w:w="1971" w:type="pct"/>
          </w:tcPr>
          <w:p w14:paraId="52474B21" w14:textId="77777777" w:rsidR="00C05EF6" w:rsidRPr="00FF7B2E" w:rsidRDefault="00C05EF6" w:rsidP="00F02B29">
            <w:pPr>
              <w:ind w:left="1524" w:hanging="532"/>
              <w:rPr>
                <w:rFonts w:ascii="TH SarabunPSK" w:hAnsi="TH SarabunPSK" w:cs="TH SarabunPSK"/>
                <w:szCs w:val="22"/>
              </w:rPr>
            </w:pPr>
            <w:r w:rsidRPr="00FF7B2E">
              <w:rPr>
                <w:rFonts w:ascii="TH SarabunPSK" w:hAnsi="TH SarabunPSK" w:cs="TH SarabunPSK"/>
                <w:szCs w:val="22"/>
              </w:rPr>
              <w:t>(d)</w:t>
            </w:r>
            <w:r w:rsidRPr="00FF7B2E">
              <w:rPr>
                <w:rFonts w:ascii="TH SarabunPSK" w:hAnsi="TH SarabunPSK" w:cs="TH SarabunPSK"/>
                <w:szCs w:val="22"/>
              </w:rPr>
              <w:tab/>
              <w:t>revisions of ETA and heading;</w:t>
            </w:r>
          </w:p>
        </w:tc>
        <w:tc>
          <w:tcPr>
            <w:tcW w:w="648" w:type="pct"/>
            <w:vMerge/>
            <w:shd w:val="clear" w:color="auto" w:fill="E2EFD9" w:themeFill="accent6" w:themeFillTint="33"/>
          </w:tcPr>
          <w:p w14:paraId="141A1EE9" w14:textId="77777777" w:rsidR="00C05EF6" w:rsidRPr="00A51C8C" w:rsidRDefault="00C05EF6" w:rsidP="00F02B29">
            <w:pPr>
              <w:jc w:val="center"/>
            </w:pPr>
          </w:p>
        </w:tc>
        <w:tc>
          <w:tcPr>
            <w:tcW w:w="139" w:type="pct"/>
          </w:tcPr>
          <w:p w14:paraId="49209607" w14:textId="77777777" w:rsidR="00C05EF6" w:rsidRPr="00A51C8C" w:rsidRDefault="00C05EF6" w:rsidP="00F02B29">
            <w:pPr>
              <w:jc w:val="center"/>
            </w:pPr>
          </w:p>
        </w:tc>
        <w:tc>
          <w:tcPr>
            <w:tcW w:w="139" w:type="pct"/>
          </w:tcPr>
          <w:p w14:paraId="02286C07" w14:textId="77777777" w:rsidR="00C05EF6" w:rsidRPr="00A51C8C" w:rsidRDefault="00C05EF6" w:rsidP="00F02B29">
            <w:pPr>
              <w:jc w:val="center"/>
            </w:pPr>
          </w:p>
        </w:tc>
        <w:tc>
          <w:tcPr>
            <w:tcW w:w="139" w:type="pct"/>
          </w:tcPr>
          <w:p w14:paraId="63C50815" w14:textId="77777777" w:rsidR="00C05EF6" w:rsidRPr="00A51C8C" w:rsidRDefault="00C05EF6" w:rsidP="00F02B29">
            <w:pPr>
              <w:jc w:val="center"/>
            </w:pPr>
          </w:p>
        </w:tc>
        <w:tc>
          <w:tcPr>
            <w:tcW w:w="464" w:type="pct"/>
          </w:tcPr>
          <w:p w14:paraId="18D3E8AC" w14:textId="77777777" w:rsidR="00C05EF6" w:rsidRPr="00A51C8C" w:rsidRDefault="00C05EF6" w:rsidP="00F02B29">
            <w:pPr>
              <w:jc w:val="center"/>
            </w:pPr>
          </w:p>
        </w:tc>
        <w:tc>
          <w:tcPr>
            <w:tcW w:w="93" w:type="pct"/>
          </w:tcPr>
          <w:p w14:paraId="1491CD34" w14:textId="77777777" w:rsidR="00C05EF6" w:rsidRPr="00A51C8C" w:rsidRDefault="00C05EF6" w:rsidP="00F02B29">
            <w:pPr>
              <w:jc w:val="center"/>
            </w:pPr>
          </w:p>
        </w:tc>
        <w:tc>
          <w:tcPr>
            <w:tcW w:w="93" w:type="pct"/>
          </w:tcPr>
          <w:p w14:paraId="3879F8A4" w14:textId="77777777" w:rsidR="00C05EF6" w:rsidRPr="00A51C8C" w:rsidRDefault="00C05EF6" w:rsidP="00F02B29">
            <w:pPr>
              <w:jc w:val="center"/>
            </w:pPr>
          </w:p>
        </w:tc>
        <w:tc>
          <w:tcPr>
            <w:tcW w:w="461" w:type="pct"/>
          </w:tcPr>
          <w:p w14:paraId="3A44809F" w14:textId="77777777" w:rsidR="00C05EF6" w:rsidRPr="00A51C8C" w:rsidRDefault="00C05EF6" w:rsidP="00F02B29">
            <w:pPr>
              <w:jc w:val="center"/>
            </w:pPr>
          </w:p>
        </w:tc>
      </w:tr>
      <w:tr w:rsidR="00C05EF6" w:rsidRPr="00A51C8C" w14:paraId="1F6EFD63" w14:textId="77777777" w:rsidTr="009B2230">
        <w:trPr>
          <w:trHeight w:val="283"/>
        </w:trPr>
        <w:tc>
          <w:tcPr>
            <w:tcW w:w="231" w:type="pct"/>
            <w:vMerge/>
            <w:shd w:val="clear" w:color="auto" w:fill="767171" w:themeFill="background2" w:themeFillShade="80"/>
            <w:vAlign w:val="center"/>
          </w:tcPr>
          <w:p w14:paraId="3C5BD3E2"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29DC61CA" w14:textId="77777777" w:rsidR="00C05EF6" w:rsidRPr="00A51C8C" w:rsidRDefault="00C05EF6" w:rsidP="00F02B29"/>
        </w:tc>
        <w:tc>
          <w:tcPr>
            <w:tcW w:w="1971" w:type="pct"/>
          </w:tcPr>
          <w:p w14:paraId="06A05050" w14:textId="77777777" w:rsidR="00C05EF6" w:rsidRPr="00FF7B2E" w:rsidRDefault="00C05EF6" w:rsidP="00F02B29">
            <w:pPr>
              <w:ind w:left="1524" w:hanging="532"/>
              <w:rPr>
                <w:rFonts w:ascii="TH SarabunPSK" w:hAnsi="TH SarabunPSK" w:cs="TH SarabunPSK"/>
                <w:szCs w:val="22"/>
              </w:rPr>
            </w:pPr>
            <w:r w:rsidRPr="00FF7B2E">
              <w:rPr>
                <w:rFonts w:ascii="TH SarabunPSK" w:hAnsi="TH SarabunPSK" w:cs="TH SarabunPSK"/>
                <w:szCs w:val="22"/>
              </w:rPr>
              <w:t>(e)</w:t>
            </w:r>
            <w:r w:rsidRPr="00FF7B2E">
              <w:rPr>
                <w:rFonts w:ascii="TH SarabunPSK" w:hAnsi="TH SarabunPSK" w:cs="TH SarabunPSK"/>
                <w:szCs w:val="22"/>
              </w:rPr>
              <w:tab/>
              <w:t>log keeping;</w:t>
            </w:r>
          </w:p>
        </w:tc>
        <w:tc>
          <w:tcPr>
            <w:tcW w:w="648" w:type="pct"/>
            <w:vMerge/>
            <w:shd w:val="clear" w:color="auto" w:fill="E2EFD9" w:themeFill="accent6" w:themeFillTint="33"/>
          </w:tcPr>
          <w:p w14:paraId="4F35BCF1" w14:textId="77777777" w:rsidR="00C05EF6" w:rsidRPr="00A51C8C" w:rsidRDefault="00C05EF6" w:rsidP="00F02B29">
            <w:pPr>
              <w:jc w:val="center"/>
            </w:pPr>
          </w:p>
        </w:tc>
        <w:tc>
          <w:tcPr>
            <w:tcW w:w="139" w:type="pct"/>
          </w:tcPr>
          <w:p w14:paraId="5B9E4603" w14:textId="77777777" w:rsidR="00C05EF6" w:rsidRPr="00A51C8C" w:rsidRDefault="00C05EF6" w:rsidP="00F02B29">
            <w:pPr>
              <w:jc w:val="center"/>
            </w:pPr>
          </w:p>
        </w:tc>
        <w:tc>
          <w:tcPr>
            <w:tcW w:w="139" w:type="pct"/>
          </w:tcPr>
          <w:p w14:paraId="61F0C079" w14:textId="77777777" w:rsidR="00C05EF6" w:rsidRPr="00A51C8C" w:rsidRDefault="00C05EF6" w:rsidP="00F02B29">
            <w:pPr>
              <w:jc w:val="center"/>
            </w:pPr>
          </w:p>
        </w:tc>
        <w:tc>
          <w:tcPr>
            <w:tcW w:w="139" w:type="pct"/>
          </w:tcPr>
          <w:p w14:paraId="6C14C48F" w14:textId="77777777" w:rsidR="00C05EF6" w:rsidRPr="00A51C8C" w:rsidRDefault="00C05EF6" w:rsidP="00F02B29">
            <w:pPr>
              <w:jc w:val="center"/>
            </w:pPr>
          </w:p>
        </w:tc>
        <w:tc>
          <w:tcPr>
            <w:tcW w:w="464" w:type="pct"/>
          </w:tcPr>
          <w:p w14:paraId="73C5A3A6" w14:textId="77777777" w:rsidR="00C05EF6" w:rsidRPr="00A51C8C" w:rsidRDefault="00C05EF6" w:rsidP="00F02B29">
            <w:pPr>
              <w:jc w:val="center"/>
            </w:pPr>
          </w:p>
        </w:tc>
        <w:tc>
          <w:tcPr>
            <w:tcW w:w="93" w:type="pct"/>
          </w:tcPr>
          <w:p w14:paraId="00240155" w14:textId="77777777" w:rsidR="00C05EF6" w:rsidRPr="00A51C8C" w:rsidRDefault="00C05EF6" w:rsidP="00F02B29">
            <w:pPr>
              <w:jc w:val="center"/>
            </w:pPr>
          </w:p>
        </w:tc>
        <w:tc>
          <w:tcPr>
            <w:tcW w:w="93" w:type="pct"/>
          </w:tcPr>
          <w:p w14:paraId="0053CE42" w14:textId="77777777" w:rsidR="00C05EF6" w:rsidRPr="00A51C8C" w:rsidRDefault="00C05EF6" w:rsidP="00F02B29">
            <w:pPr>
              <w:jc w:val="center"/>
            </w:pPr>
          </w:p>
        </w:tc>
        <w:tc>
          <w:tcPr>
            <w:tcW w:w="461" w:type="pct"/>
          </w:tcPr>
          <w:p w14:paraId="2A1C6C2F" w14:textId="77777777" w:rsidR="00C05EF6" w:rsidRPr="00A51C8C" w:rsidRDefault="00C05EF6" w:rsidP="00F02B29">
            <w:pPr>
              <w:jc w:val="center"/>
            </w:pPr>
          </w:p>
        </w:tc>
      </w:tr>
      <w:tr w:rsidR="00C05EF6" w:rsidRPr="00A51C8C" w14:paraId="5E366221" w14:textId="77777777" w:rsidTr="009B2230">
        <w:trPr>
          <w:trHeight w:val="283"/>
        </w:trPr>
        <w:tc>
          <w:tcPr>
            <w:tcW w:w="231" w:type="pct"/>
            <w:vMerge/>
            <w:shd w:val="clear" w:color="auto" w:fill="767171" w:themeFill="background2" w:themeFillShade="80"/>
            <w:vAlign w:val="center"/>
          </w:tcPr>
          <w:p w14:paraId="7FFB873B"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6F7FD6D5" w14:textId="77777777" w:rsidR="00C05EF6" w:rsidRPr="00A51C8C" w:rsidRDefault="00C05EF6" w:rsidP="00F02B29"/>
        </w:tc>
        <w:tc>
          <w:tcPr>
            <w:tcW w:w="1971" w:type="pct"/>
          </w:tcPr>
          <w:p w14:paraId="16619D4C" w14:textId="77777777" w:rsidR="00C05EF6" w:rsidRPr="00FF7B2E" w:rsidRDefault="00C05EF6" w:rsidP="00F02B29">
            <w:pPr>
              <w:ind w:left="1524" w:hanging="532"/>
              <w:rPr>
                <w:rFonts w:ascii="TH SarabunPSK" w:hAnsi="TH SarabunPSK" w:cs="TH SarabunPSK"/>
                <w:szCs w:val="22"/>
              </w:rPr>
            </w:pPr>
            <w:r w:rsidRPr="00FF7B2E">
              <w:rPr>
                <w:rFonts w:ascii="TH SarabunPSK" w:hAnsi="TH SarabunPSK" w:cs="TH SarabunPSK"/>
                <w:szCs w:val="22"/>
              </w:rPr>
              <w:t>(f)</w:t>
            </w:r>
            <w:r w:rsidRPr="00FF7B2E">
              <w:rPr>
                <w:rFonts w:ascii="TH SarabunPSK" w:hAnsi="TH SarabunPSK" w:cs="TH SarabunPSK"/>
                <w:szCs w:val="22"/>
              </w:rPr>
              <w:tab/>
              <w:t>use of radio;</w:t>
            </w:r>
          </w:p>
        </w:tc>
        <w:tc>
          <w:tcPr>
            <w:tcW w:w="648" w:type="pct"/>
            <w:vMerge/>
            <w:shd w:val="clear" w:color="auto" w:fill="E2EFD9" w:themeFill="accent6" w:themeFillTint="33"/>
          </w:tcPr>
          <w:p w14:paraId="39DC2016" w14:textId="77777777" w:rsidR="00C05EF6" w:rsidRPr="00A51C8C" w:rsidRDefault="00C05EF6" w:rsidP="00F02B29">
            <w:pPr>
              <w:jc w:val="center"/>
            </w:pPr>
          </w:p>
        </w:tc>
        <w:tc>
          <w:tcPr>
            <w:tcW w:w="139" w:type="pct"/>
          </w:tcPr>
          <w:p w14:paraId="4CC7BDAA" w14:textId="77777777" w:rsidR="00C05EF6" w:rsidRPr="00A51C8C" w:rsidRDefault="00C05EF6" w:rsidP="00F02B29">
            <w:pPr>
              <w:jc w:val="center"/>
            </w:pPr>
          </w:p>
        </w:tc>
        <w:tc>
          <w:tcPr>
            <w:tcW w:w="139" w:type="pct"/>
          </w:tcPr>
          <w:p w14:paraId="25C3FC26" w14:textId="77777777" w:rsidR="00C05EF6" w:rsidRPr="00A51C8C" w:rsidRDefault="00C05EF6" w:rsidP="00F02B29">
            <w:pPr>
              <w:jc w:val="center"/>
            </w:pPr>
          </w:p>
        </w:tc>
        <w:tc>
          <w:tcPr>
            <w:tcW w:w="139" w:type="pct"/>
          </w:tcPr>
          <w:p w14:paraId="6AAD0C07" w14:textId="77777777" w:rsidR="00C05EF6" w:rsidRPr="00A51C8C" w:rsidRDefault="00C05EF6" w:rsidP="00F02B29">
            <w:pPr>
              <w:jc w:val="center"/>
            </w:pPr>
          </w:p>
        </w:tc>
        <w:tc>
          <w:tcPr>
            <w:tcW w:w="464" w:type="pct"/>
          </w:tcPr>
          <w:p w14:paraId="0BB35AAA" w14:textId="77777777" w:rsidR="00C05EF6" w:rsidRPr="00A51C8C" w:rsidRDefault="00C05EF6" w:rsidP="00F02B29">
            <w:pPr>
              <w:jc w:val="center"/>
            </w:pPr>
          </w:p>
        </w:tc>
        <w:tc>
          <w:tcPr>
            <w:tcW w:w="93" w:type="pct"/>
          </w:tcPr>
          <w:p w14:paraId="7AA9D15E" w14:textId="77777777" w:rsidR="00C05EF6" w:rsidRPr="00A51C8C" w:rsidRDefault="00C05EF6" w:rsidP="00F02B29">
            <w:pPr>
              <w:jc w:val="center"/>
            </w:pPr>
          </w:p>
        </w:tc>
        <w:tc>
          <w:tcPr>
            <w:tcW w:w="93" w:type="pct"/>
          </w:tcPr>
          <w:p w14:paraId="5FD20A64" w14:textId="77777777" w:rsidR="00C05EF6" w:rsidRPr="00A51C8C" w:rsidRDefault="00C05EF6" w:rsidP="00F02B29">
            <w:pPr>
              <w:jc w:val="center"/>
            </w:pPr>
          </w:p>
        </w:tc>
        <w:tc>
          <w:tcPr>
            <w:tcW w:w="461" w:type="pct"/>
          </w:tcPr>
          <w:p w14:paraId="17E5994A" w14:textId="77777777" w:rsidR="00C05EF6" w:rsidRPr="00A51C8C" w:rsidRDefault="00C05EF6" w:rsidP="00F02B29">
            <w:pPr>
              <w:jc w:val="center"/>
            </w:pPr>
          </w:p>
        </w:tc>
      </w:tr>
      <w:tr w:rsidR="00C05EF6" w:rsidRPr="00A51C8C" w14:paraId="24E59D7C" w14:textId="77777777" w:rsidTr="009B2230">
        <w:trPr>
          <w:trHeight w:val="283"/>
        </w:trPr>
        <w:tc>
          <w:tcPr>
            <w:tcW w:w="231" w:type="pct"/>
            <w:vMerge/>
            <w:shd w:val="clear" w:color="auto" w:fill="767171" w:themeFill="background2" w:themeFillShade="80"/>
            <w:vAlign w:val="center"/>
          </w:tcPr>
          <w:p w14:paraId="675F794E"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54BDA610" w14:textId="77777777" w:rsidR="00C05EF6" w:rsidRPr="00A51C8C" w:rsidRDefault="00C05EF6" w:rsidP="00F02B29"/>
        </w:tc>
        <w:tc>
          <w:tcPr>
            <w:tcW w:w="1971" w:type="pct"/>
          </w:tcPr>
          <w:p w14:paraId="0A988FE7" w14:textId="77777777" w:rsidR="00C05EF6" w:rsidRPr="00FF7B2E" w:rsidRDefault="00C05EF6" w:rsidP="00F02B29">
            <w:pPr>
              <w:ind w:left="1524" w:hanging="532"/>
              <w:rPr>
                <w:rFonts w:ascii="TH SarabunPSK" w:hAnsi="TH SarabunPSK" w:cs="TH SarabunPSK"/>
                <w:szCs w:val="22"/>
              </w:rPr>
            </w:pPr>
            <w:r w:rsidRPr="00FF7B2E">
              <w:rPr>
                <w:rFonts w:ascii="TH SarabunPSK" w:hAnsi="TH SarabunPSK" w:cs="TH SarabunPSK"/>
                <w:szCs w:val="22"/>
              </w:rPr>
              <w:t>(g)</w:t>
            </w:r>
            <w:r w:rsidRPr="00FF7B2E">
              <w:rPr>
                <w:rFonts w:ascii="TH SarabunPSK" w:hAnsi="TH SarabunPSK" w:cs="TH SarabunPSK"/>
                <w:szCs w:val="22"/>
              </w:rPr>
              <w:tab/>
              <w:t>use of navaids;</w:t>
            </w:r>
          </w:p>
        </w:tc>
        <w:tc>
          <w:tcPr>
            <w:tcW w:w="648" w:type="pct"/>
            <w:vMerge/>
            <w:shd w:val="clear" w:color="auto" w:fill="E2EFD9" w:themeFill="accent6" w:themeFillTint="33"/>
          </w:tcPr>
          <w:p w14:paraId="19D54D76" w14:textId="77777777" w:rsidR="00C05EF6" w:rsidRPr="00A51C8C" w:rsidRDefault="00C05EF6" w:rsidP="00F02B29">
            <w:pPr>
              <w:jc w:val="center"/>
            </w:pPr>
          </w:p>
        </w:tc>
        <w:tc>
          <w:tcPr>
            <w:tcW w:w="139" w:type="pct"/>
          </w:tcPr>
          <w:p w14:paraId="270978B7" w14:textId="77777777" w:rsidR="00C05EF6" w:rsidRPr="00A51C8C" w:rsidRDefault="00C05EF6" w:rsidP="00F02B29">
            <w:pPr>
              <w:jc w:val="center"/>
            </w:pPr>
          </w:p>
        </w:tc>
        <w:tc>
          <w:tcPr>
            <w:tcW w:w="139" w:type="pct"/>
          </w:tcPr>
          <w:p w14:paraId="3168DDF2" w14:textId="77777777" w:rsidR="00C05EF6" w:rsidRPr="00A51C8C" w:rsidRDefault="00C05EF6" w:rsidP="00F02B29">
            <w:pPr>
              <w:jc w:val="center"/>
            </w:pPr>
          </w:p>
        </w:tc>
        <w:tc>
          <w:tcPr>
            <w:tcW w:w="139" w:type="pct"/>
          </w:tcPr>
          <w:p w14:paraId="1F17621C" w14:textId="77777777" w:rsidR="00C05EF6" w:rsidRPr="00A51C8C" w:rsidRDefault="00C05EF6" w:rsidP="00F02B29">
            <w:pPr>
              <w:jc w:val="center"/>
            </w:pPr>
          </w:p>
        </w:tc>
        <w:tc>
          <w:tcPr>
            <w:tcW w:w="464" w:type="pct"/>
          </w:tcPr>
          <w:p w14:paraId="5F1B93CD" w14:textId="77777777" w:rsidR="00C05EF6" w:rsidRPr="00A51C8C" w:rsidRDefault="00C05EF6" w:rsidP="00F02B29">
            <w:pPr>
              <w:jc w:val="center"/>
            </w:pPr>
          </w:p>
        </w:tc>
        <w:tc>
          <w:tcPr>
            <w:tcW w:w="93" w:type="pct"/>
          </w:tcPr>
          <w:p w14:paraId="40021230" w14:textId="77777777" w:rsidR="00C05EF6" w:rsidRPr="00A51C8C" w:rsidRDefault="00C05EF6" w:rsidP="00F02B29">
            <w:pPr>
              <w:jc w:val="center"/>
            </w:pPr>
          </w:p>
        </w:tc>
        <w:tc>
          <w:tcPr>
            <w:tcW w:w="93" w:type="pct"/>
          </w:tcPr>
          <w:p w14:paraId="2A8098CD" w14:textId="77777777" w:rsidR="00C05EF6" w:rsidRPr="00A51C8C" w:rsidRDefault="00C05EF6" w:rsidP="00F02B29">
            <w:pPr>
              <w:jc w:val="center"/>
            </w:pPr>
          </w:p>
        </w:tc>
        <w:tc>
          <w:tcPr>
            <w:tcW w:w="461" w:type="pct"/>
          </w:tcPr>
          <w:p w14:paraId="2272B063" w14:textId="77777777" w:rsidR="00C05EF6" w:rsidRPr="00A51C8C" w:rsidRDefault="00C05EF6" w:rsidP="00F02B29">
            <w:pPr>
              <w:jc w:val="center"/>
            </w:pPr>
          </w:p>
        </w:tc>
      </w:tr>
      <w:tr w:rsidR="00C05EF6" w:rsidRPr="00A51C8C" w14:paraId="7E3E00FD" w14:textId="77777777" w:rsidTr="009B2230">
        <w:trPr>
          <w:trHeight w:val="283"/>
        </w:trPr>
        <w:tc>
          <w:tcPr>
            <w:tcW w:w="231" w:type="pct"/>
            <w:vMerge/>
            <w:shd w:val="clear" w:color="auto" w:fill="767171" w:themeFill="background2" w:themeFillShade="80"/>
            <w:vAlign w:val="center"/>
          </w:tcPr>
          <w:p w14:paraId="17D75785"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3B454902" w14:textId="77777777" w:rsidR="00C05EF6" w:rsidRPr="00A51C8C" w:rsidRDefault="00C05EF6" w:rsidP="00F02B29"/>
        </w:tc>
        <w:tc>
          <w:tcPr>
            <w:tcW w:w="1971" w:type="pct"/>
          </w:tcPr>
          <w:p w14:paraId="6C0E9456" w14:textId="77777777" w:rsidR="00C05EF6" w:rsidRPr="00FF7B2E" w:rsidRDefault="00C05EF6" w:rsidP="00F02B29">
            <w:pPr>
              <w:ind w:left="1524" w:hanging="532"/>
              <w:rPr>
                <w:rFonts w:ascii="TH SarabunPSK" w:hAnsi="TH SarabunPSK" w:cs="TH SarabunPSK"/>
                <w:szCs w:val="22"/>
              </w:rPr>
            </w:pPr>
            <w:r w:rsidRPr="00FF7B2E">
              <w:rPr>
                <w:rFonts w:ascii="TH SarabunPSK" w:hAnsi="TH SarabunPSK" w:cs="TH SarabunPSK"/>
                <w:szCs w:val="22"/>
              </w:rPr>
              <w:t>(h)</w:t>
            </w:r>
            <w:r w:rsidRPr="00FF7B2E">
              <w:rPr>
                <w:rFonts w:ascii="TH SarabunPSK" w:hAnsi="TH SarabunPSK" w:cs="TH SarabunPSK"/>
                <w:szCs w:val="22"/>
              </w:rPr>
              <w:tab/>
              <w:t>minimum weather conditions for continuation of flight;</w:t>
            </w:r>
          </w:p>
        </w:tc>
        <w:tc>
          <w:tcPr>
            <w:tcW w:w="648" w:type="pct"/>
            <w:vMerge/>
            <w:shd w:val="clear" w:color="auto" w:fill="E2EFD9" w:themeFill="accent6" w:themeFillTint="33"/>
          </w:tcPr>
          <w:p w14:paraId="065D9371" w14:textId="77777777" w:rsidR="00C05EF6" w:rsidRPr="00A51C8C" w:rsidRDefault="00C05EF6" w:rsidP="00F02B29">
            <w:pPr>
              <w:jc w:val="center"/>
            </w:pPr>
          </w:p>
        </w:tc>
        <w:tc>
          <w:tcPr>
            <w:tcW w:w="139" w:type="pct"/>
          </w:tcPr>
          <w:p w14:paraId="4EEE149E" w14:textId="77777777" w:rsidR="00C05EF6" w:rsidRPr="00A51C8C" w:rsidRDefault="00C05EF6" w:rsidP="00F02B29">
            <w:pPr>
              <w:jc w:val="center"/>
            </w:pPr>
          </w:p>
        </w:tc>
        <w:tc>
          <w:tcPr>
            <w:tcW w:w="139" w:type="pct"/>
          </w:tcPr>
          <w:p w14:paraId="1E99BE94" w14:textId="77777777" w:rsidR="00C05EF6" w:rsidRPr="00A51C8C" w:rsidRDefault="00C05EF6" w:rsidP="00F02B29">
            <w:pPr>
              <w:jc w:val="center"/>
            </w:pPr>
          </w:p>
        </w:tc>
        <w:tc>
          <w:tcPr>
            <w:tcW w:w="139" w:type="pct"/>
          </w:tcPr>
          <w:p w14:paraId="0B30EAB1" w14:textId="77777777" w:rsidR="00C05EF6" w:rsidRPr="00A51C8C" w:rsidRDefault="00C05EF6" w:rsidP="00F02B29">
            <w:pPr>
              <w:jc w:val="center"/>
            </w:pPr>
          </w:p>
        </w:tc>
        <w:tc>
          <w:tcPr>
            <w:tcW w:w="464" w:type="pct"/>
          </w:tcPr>
          <w:p w14:paraId="6EA8413E" w14:textId="77777777" w:rsidR="00C05EF6" w:rsidRPr="00A51C8C" w:rsidRDefault="00C05EF6" w:rsidP="00F02B29">
            <w:pPr>
              <w:jc w:val="center"/>
            </w:pPr>
          </w:p>
        </w:tc>
        <w:tc>
          <w:tcPr>
            <w:tcW w:w="93" w:type="pct"/>
          </w:tcPr>
          <w:p w14:paraId="47DBE986" w14:textId="77777777" w:rsidR="00C05EF6" w:rsidRPr="00A51C8C" w:rsidRDefault="00C05EF6" w:rsidP="00F02B29">
            <w:pPr>
              <w:jc w:val="center"/>
            </w:pPr>
          </w:p>
        </w:tc>
        <w:tc>
          <w:tcPr>
            <w:tcW w:w="93" w:type="pct"/>
          </w:tcPr>
          <w:p w14:paraId="5A9A9936" w14:textId="77777777" w:rsidR="00C05EF6" w:rsidRPr="00A51C8C" w:rsidRDefault="00C05EF6" w:rsidP="00F02B29">
            <w:pPr>
              <w:jc w:val="center"/>
            </w:pPr>
          </w:p>
        </w:tc>
        <w:tc>
          <w:tcPr>
            <w:tcW w:w="461" w:type="pct"/>
          </w:tcPr>
          <w:p w14:paraId="77F49D28" w14:textId="77777777" w:rsidR="00C05EF6" w:rsidRPr="00A51C8C" w:rsidRDefault="00C05EF6" w:rsidP="00F02B29">
            <w:pPr>
              <w:jc w:val="center"/>
            </w:pPr>
          </w:p>
        </w:tc>
      </w:tr>
      <w:tr w:rsidR="00C05EF6" w:rsidRPr="00A51C8C" w14:paraId="39CAE0C1" w14:textId="77777777" w:rsidTr="009B2230">
        <w:trPr>
          <w:trHeight w:val="283"/>
        </w:trPr>
        <w:tc>
          <w:tcPr>
            <w:tcW w:w="231" w:type="pct"/>
            <w:vMerge/>
            <w:shd w:val="clear" w:color="auto" w:fill="767171" w:themeFill="background2" w:themeFillShade="80"/>
            <w:vAlign w:val="center"/>
          </w:tcPr>
          <w:p w14:paraId="2BB8D4AF"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6CC41144" w14:textId="77777777" w:rsidR="00C05EF6" w:rsidRPr="00A51C8C" w:rsidRDefault="00C05EF6" w:rsidP="00F02B29"/>
        </w:tc>
        <w:tc>
          <w:tcPr>
            <w:tcW w:w="1971" w:type="pct"/>
          </w:tcPr>
          <w:p w14:paraId="38D759C9" w14:textId="77777777" w:rsidR="00C05EF6" w:rsidRPr="00FF7B2E" w:rsidRDefault="00C05EF6" w:rsidP="00F02B29">
            <w:pPr>
              <w:ind w:left="1524" w:hanging="532"/>
              <w:rPr>
                <w:rFonts w:ascii="TH SarabunPSK" w:hAnsi="TH SarabunPSK" w:cs="TH SarabunPSK"/>
                <w:szCs w:val="22"/>
              </w:rPr>
            </w:pPr>
            <w:r w:rsidRPr="00FF7B2E">
              <w:rPr>
                <w:rFonts w:ascii="TH SarabunPSK" w:hAnsi="TH SarabunPSK" w:cs="TH SarabunPSK"/>
                <w:szCs w:val="22"/>
              </w:rPr>
              <w:t>(i)</w:t>
            </w:r>
            <w:r w:rsidRPr="00FF7B2E">
              <w:rPr>
                <w:rFonts w:ascii="TH SarabunPSK" w:hAnsi="TH SarabunPSK" w:cs="TH SarabunPSK"/>
                <w:szCs w:val="22"/>
              </w:rPr>
              <w:tab/>
              <w:t>in-flight decisions;</w:t>
            </w:r>
          </w:p>
        </w:tc>
        <w:tc>
          <w:tcPr>
            <w:tcW w:w="648" w:type="pct"/>
            <w:vMerge/>
            <w:shd w:val="clear" w:color="auto" w:fill="E2EFD9" w:themeFill="accent6" w:themeFillTint="33"/>
          </w:tcPr>
          <w:p w14:paraId="389C4611" w14:textId="77777777" w:rsidR="00C05EF6" w:rsidRPr="00A51C8C" w:rsidRDefault="00C05EF6" w:rsidP="00F02B29">
            <w:pPr>
              <w:jc w:val="center"/>
            </w:pPr>
          </w:p>
        </w:tc>
        <w:tc>
          <w:tcPr>
            <w:tcW w:w="139" w:type="pct"/>
          </w:tcPr>
          <w:p w14:paraId="5E38D00B" w14:textId="77777777" w:rsidR="00C05EF6" w:rsidRPr="00A51C8C" w:rsidRDefault="00C05EF6" w:rsidP="00F02B29">
            <w:pPr>
              <w:jc w:val="center"/>
            </w:pPr>
          </w:p>
        </w:tc>
        <w:tc>
          <w:tcPr>
            <w:tcW w:w="139" w:type="pct"/>
          </w:tcPr>
          <w:p w14:paraId="449215FB" w14:textId="77777777" w:rsidR="00C05EF6" w:rsidRPr="00A51C8C" w:rsidRDefault="00C05EF6" w:rsidP="00F02B29">
            <w:pPr>
              <w:jc w:val="center"/>
            </w:pPr>
          </w:p>
        </w:tc>
        <w:tc>
          <w:tcPr>
            <w:tcW w:w="139" w:type="pct"/>
          </w:tcPr>
          <w:p w14:paraId="33620BCF" w14:textId="77777777" w:rsidR="00C05EF6" w:rsidRPr="00A51C8C" w:rsidRDefault="00C05EF6" w:rsidP="00F02B29">
            <w:pPr>
              <w:jc w:val="center"/>
            </w:pPr>
          </w:p>
        </w:tc>
        <w:tc>
          <w:tcPr>
            <w:tcW w:w="464" w:type="pct"/>
          </w:tcPr>
          <w:p w14:paraId="536BE4EE" w14:textId="77777777" w:rsidR="00C05EF6" w:rsidRPr="00A51C8C" w:rsidRDefault="00C05EF6" w:rsidP="00F02B29">
            <w:pPr>
              <w:jc w:val="center"/>
            </w:pPr>
          </w:p>
        </w:tc>
        <w:tc>
          <w:tcPr>
            <w:tcW w:w="93" w:type="pct"/>
          </w:tcPr>
          <w:p w14:paraId="6D3A6B67" w14:textId="77777777" w:rsidR="00C05EF6" w:rsidRPr="00A51C8C" w:rsidRDefault="00C05EF6" w:rsidP="00F02B29">
            <w:pPr>
              <w:jc w:val="center"/>
            </w:pPr>
          </w:p>
        </w:tc>
        <w:tc>
          <w:tcPr>
            <w:tcW w:w="93" w:type="pct"/>
          </w:tcPr>
          <w:p w14:paraId="753752AA" w14:textId="77777777" w:rsidR="00C05EF6" w:rsidRPr="00A51C8C" w:rsidRDefault="00C05EF6" w:rsidP="00F02B29">
            <w:pPr>
              <w:jc w:val="center"/>
            </w:pPr>
          </w:p>
        </w:tc>
        <w:tc>
          <w:tcPr>
            <w:tcW w:w="461" w:type="pct"/>
          </w:tcPr>
          <w:p w14:paraId="666B3486" w14:textId="77777777" w:rsidR="00C05EF6" w:rsidRPr="00A51C8C" w:rsidRDefault="00C05EF6" w:rsidP="00F02B29">
            <w:pPr>
              <w:jc w:val="center"/>
            </w:pPr>
          </w:p>
        </w:tc>
      </w:tr>
      <w:tr w:rsidR="00C05EF6" w:rsidRPr="00A51C8C" w14:paraId="1E3D20F6" w14:textId="77777777" w:rsidTr="009B2230">
        <w:trPr>
          <w:trHeight w:val="283"/>
        </w:trPr>
        <w:tc>
          <w:tcPr>
            <w:tcW w:w="231" w:type="pct"/>
            <w:vMerge/>
            <w:shd w:val="clear" w:color="auto" w:fill="767171" w:themeFill="background2" w:themeFillShade="80"/>
            <w:vAlign w:val="center"/>
          </w:tcPr>
          <w:p w14:paraId="371D316B"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75FD9F86" w14:textId="77777777" w:rsidR="00C05EF6" w:rsidRPr="00A51C8C" w:rsidRDefault="00C05EF6" w:rsidP="00F02B29"/>
        </w:tc>
        <w:tc>
          <w:tcPr>
            <w:tcW w:w="1971" w:type="pct"/>
          </w:tcPr>
          <w:p w14:paraId="1DDDC6BA" w14:textId="77777777" w:rsidR="00C05EF6" w:rsidRPr="00FF7B2E" w:rsidRDefault="00C05EF6" w:rsidP="00F02B29">
            <w:pPr>
              <w:ind w:left="1524" w:hanging="532"/>
              <w:rPr>
                <w:rFonts w:ascii="TH SarabunPSK" w:hAnsi="TH SarabunPSK" w:cs="TH SarabunPSK"/>
                <w:szCs w:val="22"/>
              </w:rPr>
            </w:pPr>
            <w:r w:rsidRPr="00FF7B2E">
              <w:rPr>
                <w:rFonts w:ascii="TH SarabunPSK" w:hAnsi="TH SarabunPSK" w:cs="TH SarabunPSK"/>
                <w:szCs w:val="22"/>
              </w:rPr>
              <w:t>(j)</w:t>
            </w:r>
            <w:r w:rsidRPr="00FF7B2E">
              <w:rPr>
                <w:rFonts w:ascii="TH SarabunPSK" w:hAnsi="TH SarabunPSK" w:cs="TH SarabunPSK"/>
                <w:szCs w:val="22"/>
              </w:rPr>
              <w:tab/>
              <w:t>transiting controlled or regulated airspace;</w:t>
            </w:r>
          </w:p>
        </w:tc>
        <w:tc>
          <w:tcPr>
            <w:tcW w:w="648" w:type="pct"/>
            <w:vMerge/>
            <w:shd w:val="clear" w:color="auto" w:fill="E2EFD9" w:themeFill="accent6" w:themeFillTint="33"/>
          </w:tcPr>
          <w:p w14:paraId="601D888A" w14:textId="77777777" w:rsidR="00C05EF6" w:rsidRPr="00A51C8C" w:rsidRDefault="00C05EF6" w:rsidP="00F02B29">
            <w:pPr>
              <w:jc w:val="center"/>
            </w:pPr>
          </w:p>
        </w:tc>
        <w:tc>
          <w:tcPr>
            <w:tcW w:w="139" w:type="pct"/>
          </w:tcPr>
          <w:p w14:paraId="680BEE19" w14:textId="77777777" w:rsidR="00C05EF6" w:rsidRPr="00A51C8C" w:rsidRDefault="00C05EF6" w:rsidP="00F02B29">
            <w:pPr>
              <w:jc w:val="center"/>
            </w:pPr>
          </w:p>
        </w:tc>
        <w:tc>
          <w:tcPr>
            <w:tcW w:w="139" w:type="pct"/>
          </w:tcPr>
          <w:p w14:paraId="2CBA185D" w14:textId="77777777" w:rsidR="00C05EF6" w:rsidRPr="00A51C8C" w:rsidRDefault="00C05EF6" w:rsidP="00F02B29">
            <w:pPr>
              <w:jc w:val="center"/>
            </w:pPr>
          </w:p>
        </w:tc>
        <w:tc>
          <w:tcPr>
            <w:tcW w:w="139" w:type="pct"/>
          </w:tcPr>
          <w:p w14:paraId="7A45751C" w14:textId="77777777" w:rsidR="00C05EF6" w:rsidRPr="00A51C8C" w:rsidRDefault="00C05EF6" w:rsidP="00F02B29">
            <w:pPr>
              <w:jc w:val="center"/>
            </w:pPr>
          </w:p>
        </w:tc>
        <w:tc>
          <w:tcPr>
            <w:tcW w:w="464" w:type="pct"/>
          </w:tcPr>
          <w:p w14:paraId="55AA9E65" w14:textId="77777777" w:rsidR="00C05EF6" w:rsidRPr="00A51C8C" w:rsidRDefault="00C05EF6" w:rsidP="00F02B29">
            <w:pPr>
              <w:jc w:val="center"/>
            </w:pPr>
          </w:p>
        </w:tc>
        <w:tc>
          <w:tcPr>
            <w:tcW w:w="93" w:type="pct"/>
          </w:tcPr>
          <w:p w14:paraId="0D8B5FD6" w14:textId="77777777" w:rsidR="00C05EF6" w:rsidRPr="00A51C8C" w:rsidRDefault="00C05EF6" w:rsidP="00F02B29">
            <w:pPr>
              <w:jc w:val="center"/>
            </w:pPr>
          </w:p>
        </w:tc>
        <w:tc>
          <w:tcPr>
            <w:tcW w:w="93" w:type="pct"/>
          </w:tcPr>
          <w:p w14:paraId="36E851BC" w14:textId="77777777" w:rsidR="00C05EF6" w:rsidRPr="00A51C8C" w:rsidRDefault="00C05EF6" w:rsidP="00F02B29">
            <w:pPr>
              <w:jc w:val="center"/>
            </w:pPr>
          </w:p>
        </w:tc>
        <w:tc>
          <w:tcPr>
            <w:tcW w:w="461" w:type="pct"/>
          </w:tcPr>
          <w:p w14:paraId="09946D98" w14:textId="77777777" w:rsidR="00C05EF6" w:rsidRPr="00A51C8C" w:rsidRDefault="00C05EF6" w:rsidP="00F02B29">
            <w:pPr>
              <w:jc w:val="center"/>
            </w:pPr>
          </w:p>
        </w:tc>
      </w:tr>
      <w:tr w:rsidR="00C05EF6" w:rsidRPr="00A51C8C" w14:paraId="4F431D2B" w14:textId="77777777" w:rsidTr="009B2230">
        <w:trPr>
          <w:trHeight w:val="283"/>
        </w:trPr>
        <w:tc>
          <w:tcPr>
            <w:tcW w:w="231" w:type="pct"/>
            <w:vMerge/>
            <w:shd w:val="clear" w:color="auto" w:fill="767171" w:themeFill="background2" w:themeFillShade="80"/>
            <w:vAlign w:val="center"/>
          </w:tcPr>
          <w:p w14:paraId="2A262E72"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15D0A448" w14:textId="77777777" w:rsidR="00C05EF6" w:rsidRPr="00A51C8C" w:rsidRDefault="00C05EF6" w:rsidP="00F02B29"/>
        </w:tc>
        <w:tc>
          <w:tcPr>
            <w:tcW w:w="1971" w:type="pct"/>
          </w:tcPr>
          <w:p w14:paraId="003B21F8" w14:textId="77777777" w:rsidR="00C05EF6" w:rsidRPr="00FF7B2E" w:rsidRDefault="00C05EF6" w:rsidP="00F02B29">
            <w:pPr>
              <w:ind w:left="1524" w:hanging="532"/>
              <w:rPr>
                <w:rFonts w:ascii="TH SarabunPSK" w:hAnsi="TH SarabunPSK" w:cs="TH SarabunPSK"/>
                <w:szCs w:val="22"/>
              </w:rPr>
            </w:pPr>
            <w:r w:rsidRPr="00FF7B2E">
              <w:rPr>
                <w:rFonts w:ascii="TH SarabunPSK" w:hAnsi="TH SarabunPSK" w:cs="TH SarabunPSK"/>
                <w:szCs w:val="22"/>
              </w:rPr>
              <w:t>(k)</w:t>
            </w:r>
            <w:r w:rsidRPr="00FF7B2E">
              <w:rPr>
                <w:rFonts w:ascii="TH SarabunPSK" w:hAnsi="TH SarabunPSK" w:cs="TH SarabunPSK"/>
                <w:szCs w:val="22"/>
              </w:rPr>
              <w:tab/>
              <w:t>diversion procedures;</w:t>
            </w:r>
          </w:p>
        </w:tc>
        <w:tc>
          <w:tcPr>
            <w:tcW w:w="648" w:type="pct"/>
            <w:vMerge/>
            <w:shd w:val="clear" w:color="auto" w:fill="E2EFD9" w:themeFill="accent6" w:themeFillTint="33"/>
          </w:tcPr>
          <w:p w14:paraId="7792E954" w14:textId="77777777" w:rsidR="00C05EF6" w:rsidRPr="00A51C8C" w:rsidRDefault="00C05EF6" w:rsidP="00F02B29">
            <w:pPr>
              <w:jc w:val="center"/>
            </w:pPr>
          </w:p>
        </w:tc>
        <w:tc>
          <w:tcPr>
            <w:tcW w:w="139" w:type="pct"/>
          </w:tcPr>
          <w:p w14:paraId="5A0E2B3C" w14:textId="77777777" w:rsidR="00C05EF6" w:rsidRPr="00A51C8C" w:rsidRDefault="00C05EF6" w:rsidP="00F02B29">
            <w:pPr>
              <w:jc w:val="center"/>
            </w:pPr>
          </w:p>
        </w:tc>
        <w:tc>
          <w:tcPr>
            <w:tcW w:w="139" w:type="pct"/>
          </w:tcPr>
          <w:p w14:paraId="6C9D7E6D" w14:textId="77777777" w:rsidR="00C05EF6" w:rsidRPr="00A51C8C" w:rsidRDefault="00C05EF6" w:rsidP="00F02B29">
            <w:pPr>
              <w:jc w:val="center"/>
            </w:pPr>
          </w:p>
        </w:tc>
        <w:tc>
          <w:tcPr>
            <w:tcW w:w="139" w:type="pct"/>
          </w:tcPr>
          <w:p w14:paraId="71080F6F" w14:textId="77777777" w:rsidR="00C05EF6" w:rsidRPr="00A51C8C" w:rsidRDefault="00C05EF6" w:rsidP="00F02B29">
            <w:pPr>
              <w:jc w:val="center"/>
            </w:pPr>
          </w:p>
        </w:tc>
        <w:tc>
          <w:tcPr>
            <w:tcW w:w="464" w:type="pct"/>
          </w:tcPr>
          <w:p w14:paraId="5D450EA2" w14:textId="77777777" w:rsidR="00C05EF6" w:rsidRPr="00A51C8C" w:rsidRDefault="00C05EF6" w:rsidP="00F02B29">
            <w:pPr>
              <w:jc w:val="center"/>
            </w:pPr>
          </w:p>
        </w:tc>
        <w:tc>
          <w:tcPr>
            <w:tcW w:w="93" w:type="pct"/>
          </w:tcPr>
          <w:p w14:paraId="3D4F39B0" w14:textId="77777777" w:rsidR="00C05EF6" w:rsidRPr="00A51C8C" w:rsidRDefault="00C05EF6" w:rsidP="00F02B29">
            <w:pPr>
              <w:jc w:val="center"/>
            </w:pPr>
          </w:p>
        </w:tc>
        <w:tc>
          <w:tcPr>
            <w:tcW w:w="93" w:type="pct"/>
          </w:tcPr>
          <w:p w14:paraId="2364F0CD" w14:textId="77777777" w:rsidR="00C05EF6" w:rsidRPr="00A51C8C" w:rsidRDefault="00C05EF6" w:rsidP="00F02B29">
            <w:pPr>
              <w:jc w:val="center"/>
            </w:pPr>
          </w:p>
        </w:tc>
        <w:tc>
          <w:tcPr>
            <w:tcW w:w="461" w:type="pct"/>
          </w:tcPr>
          <w:p w14:paraId="7276B678" w14:textId="77777777" w:rsidR="00C05EF6" w:rsidRPr="00A51C8C" w:rsidRDefault="00C05EF6" w:rsidP="00F02B29">
            <w:pPr>
              <w:jc w:val="center"/>
            </w:pPr>
          </w:p>
        </w:tc>
      </w:tr>
      <w:tr w:rsidR="00C05EF6" w:rsidRPr="00A51C8C" w14:paraId="2CDD9010" w14:textId="77777777" w:rsidTr="009B2230">
        <w:trPr>
          <w:trHeight w:val="283"/>
        </w:trPr>
        <w:tc>
          <w:tcPr>
            <w:tcW w:w="231" w:type="pct"/>
            <w:vMerge/>
            <w:shd w:val="clear" w:color="auto" w:fill="767171" w:themeFill="background2" w:themeFillShade="80"/>
            <w:vAlign w:val="center"/>
          </w:tcPr>
          <w:p w14:paraId="5CC2D2F6"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39240720" w14:textId="77777777" w:rsidR="00C05EF6" w:rsidRPr="00A51C8C" w:rsidRDefault="00C05EF6" w:rsidP="00F02B29"/>
        </w:tc>
        <w:tc>
          <w:tcPr>
            <w:tcW w:w="1971" w:type="pct"/>
          </w:tcPr>
          <w:p w14:paraId="363235B6" w14:textId="77777777" w:rsidR="00C05EF6" w:rsidRPr="00FF7B2E" w:rsidRDefault="00C05EF6" w:rsidP="00F02B29">
            <w:pPr>
              <w:ind w:left="1524" w:hanging="532"/>
              <w:rPr>
                <w:rFonts w:ascii="TH SarabunPSK" w:hAnsi="TH SarabunPSK" w:cs="TH SarabunPSK"/>
                <w:szCs w:val="22"/>
              </w:rPr>
            </w:pPr>
            <w:r w:rsidRPr="00FF7B2E">
              <w:rPr>
                <w:rFonts w:ascii="TH SarabunPSK" w:hAnsi="TH SarabunPSK" w:cs="TH SarabunPSK"/>
                <w:szCs w:val="22"/>
              </w:rPr>
              <w:t>(l)</w:t>
            </w:r>
            <w:r w:rsidRPr="00FF7B2E">
              <w:rPr>
                <w:rFonts w:ascii="TH SarabunPSK" w:hAnsi="TH SarabunPSK" w:cs="TH SarabunPSK"/>
                <w:szCs w:val="22"/>
              </w:rPr>
              <w:tab/>
              <w:t>uncertainty of position procedure;</w:t>
            </w:r>
          </w:p>
        </w:tc>
        <w:tc>
          <w:tcPr>
            <w:tcW w:w="648" w:type="pct"/>
            <w:vMerge/>
            <w:shd w:val="clear" w:color="auto" w:fill="E2EFD9" w:themeFill="accent6" w:themeFillTint="33"/>
          </w:tcPr>
          <w:p w14:paraId="3F434DDA" w14:textId="77777777" w:rsidR="00C05EF6" w:rsidRPr="00A51C8C" w:rsidRDefault="00C05EF6" w:rsidP="00F02B29">
            <w:pPr>
              <w:jc w:val="center"/>
            </w:pPr>
          </w:p>
        </w:tc>
        <w:tc>
          <w:tcPr>
            <w:tcW w:w="139" w:type="pct"/>
          </w:tcPr>
          <w:p w14:paraId="140E69A8" w14:textId="77777777" w:rsidR="00C05EF6" w:rsidRPr="00A51C8C" w:rsidRDefault="00C05EF6" w:rsidP="00F02B29">
            <w:pPr>
              <w:jc w:val="center"/>
            </w:pPr>
          </w:p>
        </w:tc>
        <w:tc>
          <w:tcPr>
            <w:tcW w:w="139" w:type="pct"/>
          </w:tcPr>
          <w:p w14:paraId="07F8141F" w14:textId="77777777" w:rsidR="00C05EF6" w:rsidRPr="00A51C8C" w:rsidRDefault="00C05EF6" w:rsidP="00F02B29">
            <w:pPr>
              <w:jc w:val="center"/>
            </w:pPr>
          </w:p>
        </w:tc>
        <w:tc>
          <w:tcPr>
            <w:tcW w:w="139" w:type="pct"/>
          </w:tcPr>
          <w:p w14:paraId="5328A4AE" w14:textId="77777777" w:rsidR="00C05EF6" w:rsidRPr="00A51C8C" w:rsidRDefault="00C05EF6" w:rsidP="00F02B29">
            <w:pPr>
              <w:jc w:val="center"/>
            </w:pPr>
          </w:p>
        </w:tc>
        <w:tc>
          <w:tcPr>
            <w:tcW w:w="464" w:type="pct"/>
          </w:tcPr>
          <w:p w14:paraId="5942829F" w14:textId="77777777" w:rsidR="00C05EF6" w:rsidRPr="00A51C8C" w:rsidRDefault="00C05EF6" w:rsidP="00F02B29">
            <w:pPr>
              <w:jc w:val="center"/>
            </w:pPr>
          </w:p>
        </w:tc>
        <w:tc>
          <w:tcPr>
            <w:tcW w:w="93" w:type="pct"/>
          </w:tcPr>
          <w:p w14:paraId="6799FEAD" w14:textId="77777777" w:rsidR="00C05EF6" w:rsidRPr="00A51C8C" w:rsidRDefault="00C05EF6" w:rsidP="00F02B29">
            <w:pPr>
              <w:jc w:val="center"/>
            </w:pPr>
          </w:p>
        </w:tc>
        <w:tc>
          <w:tcPr>
            <w:tcW w:w="93" w:type="pct"/>
          </w:tcPr>
          <w:p w14:paraId="19CC28CA" w14:textId="77777777" w:rsidR="00C05EF6" w:rsidRPr="00A51C8C" w:rsidRDefault="00C05EF6" w:rsidP="00F02B29">
            <w:pPr>
              <w:jc w:val="center"/>
            </w:pPr>
          </w:p>
        </w:tc>
        <w:tc>
          <w:tcPr>
            <w:tcW w:w="461" w:type="pct"/>
          </w:tcPr>
          <w:p w14:paraId="48457D1D" w14:textId="77777777" w:rsidR="00C05EF6" w:rsidRPr="00A51C8C" w:rsidRDefault="00C05EF6" w:rsidP="00F02B29">
            <w:pPr>
              <w:jc w:val="center"/>
            </w:pPr>
          </w:p>
        </w:tc>
      </w:tr>
      <w:tr w:rsidR="00C05EF6" w:rsidRPr="00A51C8C" w14:paraId="5B495809" w14:textId="77777777" w:rsidTr="009B2230">
        <w:trPr>
          <w:trHeight w:val="283"/>
        </w:trPr>
        <w:tc>
          <w:tcPr>
            <w:tcW w:w="231" w:type="pct"/>
            <w:vMerge/>
            <w:shd w:val="clear" w:color="auto" w:fill="767171" w:themeFill="background2" w:themeFillShade="80"/>
            <w:vAlign w:val="center"/>
          </w:tcPr>
          <w:p w14:paraId="4AEC7713"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6CA0F5C2" w14:textId="77777777" w:rsidR="00C05EF6" w:rsidRPr="00A51C8C" w:rsidRDefault="00C05EF6" w:rsidP="00F02B29"/>
        </w:tc>
        <w:tc>
          <w:tcPr>
            <w:tcW w:w="1971" w:type="pct"/>
          </w:tcPr>
          <w:p w14:paraId="7600F5DB" w14:textId="77777777" w:rsidR="00C05EF6" w:rsidRPr="00FF7B2E" w:rsidRDefault="00C05EF6" w:rsidP="00F02B29">
            <w:pPr>
              <w:ind w:left="1524" w:hanging="532"/>
              <w:rPr>
                <w:rFonts w:ascii="TH SarabunPSK" w:hAnsi="TH SarabunPSK" w:cs="TH SarabunPSK"/>
                <w:szCs w:val="22"/>
              </w:rPr>
            </w:pPr>
            <w:r w:rsidRPr="00FF7B2E">
              <w:rPr>
                <w:rFonts w:ascii="TH SarabunPSK" w:hAnsi="TH SarabunPSK" w:cs="TH SarabunPSK"/>
                <w:szCs w:val="22"/>
              </w:rPr>
              <w:t>(m)</w:t>
            </w:r>
            <w:r w:rsidRPr="00FF7B2E">
              <w:rPr>
                <w:rFonts w:ascii="TH SarabunPSK" w:hAnsi="TH SarabunPSK" w:cs="TH SarabunPSK"/>
                <w:szCs w:val="22"/>
              </w:rPr>
              <w:tab/>
              <w:t>lost procedure.</w:t>
            </w:r>
          </w:p>
        </w:tc>
        <w:tc>
          <w:tcPr>
            <w:tcW w:w="648" w:type="pct"/>
            <w:vMerge/>
            <w:shd w:val="clear" w:color="auto" w:fill="E2EFD9" w:themeFill="accent6" w:themeFillTint="33"/>
          </w:tcPr>
          <w:p w14:paraId="1DE4BF6F" w14:textId="77777777" w:rsidR="00C05EF6" w:rsidRPr="00A51C8C" w:rsidRDefault="00C05EF6" w:rsidP="00F02B29">
            <w:pPr>
              <w:jc w:val="center"/>
            </w:pPr>
          </w:p>
        </w:tc>
        <w:tc>
          <w:tcPr>
            <w:tcW w:w="139" w:type="pct"/>
          </w:tcPr>
          <w:p w14:paraId="6B90B5F3" w14:textId="77777777" w:rsidR="00C05EF6" w:rsidRPr="00A51C8C" w:rsidRDefault="00C05EF6" w:rsidP="00F02B29">
            <w:pPr>
              <w:jc w:val="center"/>
            </w:pPr>
          </w:p>
        </w:tc>
        <w:tc>
          <w:tcPr>
            <w:tcW w:w="139" w:type="pct"/>
          </w:tcPr>
          <w:p w14:paraId="29A12710" w14:textId="77777777" w:rsidR="00C05EF6" w:rsidRPr="00A51C8C" w:rsidRDefault="00C05EF6" w:rsidP="00F02B29">
            <w:pPr>
              <w:jc w:val="center"/>
            </w:pPr>
          </w:p>
        </w:tc>
        <w:tc>
          <w:tcPr>
            <w:tcW w:w="139" w:type="pct"/>
          </w:tcPr>
          <w:p w14:paraId="266446FD" w14:textId="77777777" w:rsidR="00C05EF6" w:rsidRPr="00A51C8C" w:rsidRDefault="00C05EF6" w:rsidP="00F02B29">
            <w:pPr>
              <w:jc w:val="center"/>
            </w:pPr>
          </w:p>
        </w:tc>
        <w:tc>
          <w:tcPr>
            <w:tcW w:w="464" w:type="pct"/>
          </w:tcPr>
          <w:p w14:paraId="700417E5" w14:textId="77777777" w:rsidR="00C05EF6" w:rsidRPr="00A51C8C" w:rsidRDefault="00C05EF6" w:rsidP="00F02B29">
            <w:pPr>
              <w:jc w:val="center"/>
            </w:pPr>
          </w:p>
        </w:tc>
        <w:tc>
          <w:tcPr>
            <w:tcW w:w="93" w:type="pct"/>
          </w:tcPr>
          <w:p w14:paraId="6815B10A" w14:textId="77777777" w:rsidR="00C05EF6" w:rsidRPr="00A51C8C" w:rsidRDefault="00C05EF6" w:rsidP="00F02B29">
            <w:pPr>
              <w:jc w:val="center"/>
            </w:pPr>
          </w:p>
        </w:tc>
        <w:tc>
          <w:tcPr>
            <w:tcW w:w="93" w:type="pct"/>
          </w:tcPr>
          <w:p w14:paraId="2335A86C" w14:textId="77777777" w:rsidR="00C05EF6" w:rsidRPr="00A51C8C" w:rsidRDefault="00C05EF6" w:rsidP="00F02B29">
            <w:pPr>
              <w:jc w:val="center"/>
            </w:pPr>
          </w:p>
        </w:tc>
        <w:tc>
          <w:tcPr>
            <w:tcW w:w="461" w:type="pct"/>
          </w:tcPr>
          <w:p w14:paraId="5C8AFE44" w14:textId="77777777" w:rsidR="00C05EF6" w:rsidRPr="00A51C8C" w:rsidRDefault="00C05EF6" w:rsidP="00F02B29">
            <w:pPr>
              <w:jc w:val="center"/>
            </w:pPr>
          </w:p>
        </w:tc>
      </w:tr>
      <w:tr w:rsidR="00C05EF6" w:rsidRPr="00A51C8C" w14:paraId="18063178" w14:textId="77777777" w:rsidTr="009B2230">
        <w:trPr>
          <w:trHeight w:val="283"/>
        </w:trPr>
        <w:tc>
          <w:tcPr>
            <w:tcW w:w="231" w:type="pct"/>
            <w:vMerge/>
            <w:shd w:val="clear" w:color="auto" w:fill="767171" w:themeFill="background2" w:themeFillShade="80"/>
            <w:vAlign w:val="center"/>
          </w:tcPr>
          <w:p w14:paraId="27C3293D"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0511C615" w14:textId="77777777" w:rsidR="00C05EF6" w:rsidRPr="00A51C8C" w:rsidRDefault="00C05EF6" w:rsidP="00F02B29"/>
        </w:tc>
        <w:tc>
          <w:tcPr>
            <w:tcW w:w="1971" w:type="pct"/>
          </w:tcPr>
          <w:p w14:paraId="15E8BA98" w14:textId="77777777" w:rsidR="00C05EF6" w:rsidRPr="00FF7B2E" w:rsidRDefault="00C05EF6" w:rsidP="00F02B29">
            <w:pPr>
              <w:ind w:left="957" w:hanging="532"/>
              <w:rPr>
                <w:rFonts w:ascii="TH SarabunPSK" w:hAnsi="TH SarabunPSK" w:cs="TH SarabunPSK"/>
                <w:szCs w:val="22"/>
              </w:rPr>
            </w:pPr>
            <w:r w:rsidRPr="00FF7B2E">
              <w:rPr>
                <w:rFonts w:ascii="TH SarabunPSK" w:hAnsi="TH SarabunPSK" w:cs="TH SarabunPSK"/>
                <w:szCs w:val="22"/>
              </w:rPr>
              <w:t>(C)</w:t>
            </w:r>
            <w:r w:rsidRPr="00FF7B2E">
              <w:rPr>
                <w:rFonts w:ascii="TH SarabunPSK" w:hAnsi="TH SarabunPSK" w:cs="TH SarabunPSK"/>
                <w:szCs w:val="22"/>
              </w:rPr>
              <w:tab/>
              <w:t xml:space="preserve">arrival and aerodrome joining procedure: </w:t>
            </w:r>
          </w:p>
        </w:tc>
        <w:tc>
          <w:tcPr>
            <w:tcW w:w="648" w:type="pct"/>
            <w:vMerge/>
            <w:shd w:val="clear" w:color="auto" w:fill="E2EFD9" w:themeFill="accent6" w:themeFillTint="33"/>
          </w:tcPr>
          <w:p w14:paraId="1C4B1E15" w14:textId="77777777" w:rsidR="00C05EF6" w:rsidRPr="00A51C8C" w:rsidRDefault="00C05EF6" w:rsidP="00F02B29">
            <w:pPr>
              <w:jc w:val="center"/>
            </w:pPr>
          </w:p>
        </w:tc>
        <w:tc>
          <w:tcPr>
            <w:tcW w:w="139" w:type="pct"/>
          </w:tcPr>
          <w:p w14:paraId="08CDBC56" w14:textId="77777777" w:rsidR="00C05EF6" w:rsidRPr="00A51C8C" w:rsidRDefault="00C05EF6" w:rsidP="00F02B29">
            <w:pPr>
              <w:jc w:val="center"/>
            </w:pPr>
          </w:p>
        </w:tc>
        <w:tc>
          <w:tcPr>
            <w:tcW w:w="139" w:type="pct"/>
          </w:tcPr>
          <w:p w14:paraId="57BEE544" w14:textId="77777777" w:rsidR="00C05EF6" w:rsidRPr="00A51C8C" w:rsidRDefault="00C05EF6" w:rsidP="00F02B29">
            <w:pPr>
              <w:jc w:val="center"/>
            </w:pPr>
          </w:p>
        </w:tc>
        <w:tc>
          <w:tcPr>
            <w:tcW w:w="139" w:type="pct"/>
          </w:tcPr>
          <w:p w14:paraId="516E3A1E" w14:textId="77777777" w:rsidR="00C05EF6" w:rsidRPr="00A51C8C" w:rsidRDefault="00C05EF6" w:rsidP="00F02B29">
            <w:pPr>
              <w:jc w:val="center"/>
            </w:pPr>
          </w:p>
        </w:tc>
        <w:tc>
          <w:tcPr>
            <w:tcW w:w="464" w:type="pct"/>
          </w:tcPr>
          <w:p w14:paraId="0CB877A1" w14:textId="77777777" w:rsidR="00C05EF6" w:rsidRPr="00A51C8C" w:rsidRDefault="00C05EF6" w:rsidP="00F02B29">
            <w:pPr>
              <w:jc w:val="center"/>
            </w:pPr>
          </w:p>
        </w:tc>
        <w:tc>
          <w:tcPr>
            <w:tcW w:w="93" w:type="pct"/>
          </w:tcPr>
          <w:p w14:paraId="1BD21017" w14:textId="77777777" w:rsidR="00C05EF6" w:rsidRPr="00A51C8C" w:rsidRDefault="00C05EF6" w:rsidP="00F02B29">
            <w:pPr>
              <w:jc w:val="center"/>
            </w:pPr>
          </w:p>
        </w:tc>
        <w:tc>
          <w:tcPr>
            <w:tcW w:w="93" w:type="pct"/>
          </w:tcPr>
          <w:p w14:paraId="64C00976" w14:textId="77777777" w:rsidR="00C05EF6" w:rsidRPr="00A51C8C" w:rsidRDefault="00C05EF6" w:rsidP="00F02B29">
            <w:pPr>
              <w:jc w:val="center"/>
            </w:pPr>
          </w:p>
        </w:tc>
        <w:tc>
          <w:tcPr>
            <w:tcW w:w="461" w:type="pct"/>
          </w:tcPr>
          <w:p w14:paraId="3637DC2B" w14:textId="77777777" w:rsidR="00C05EF6" w:rsidRPr="00A51C8C" w:rsidRDefault="00C05EF6" w:rsidP="00F02B29">
            <w:pPr>
              <w:jc w:val="center"/>
            </w:pPr>
          </w:p>
        </w:tc>
      </w:tr>
      <w:tr w:rsidR="00C05EF6" w:rsidRPr="00A51C8C" w14:paraId="45078B47" w14:textId="77777777" w:rsidTr="009B2230">
        <w:trPr>
          <w:trHeight w:val="283"/>
        </w:trPr>
        <w:tc>
          <w:tcPr>
            <w:tcW w:w="231" w:type="pct"/>
            <w:vMerge/>
            <w:shd w:val="clear" w:color="auto" w:fill="767171" w:themeFill="background2" w:themeFillShade="80"/>
            <w:vAlign w:val="center"/>
          </w:tcPr>
          <w:p w14:paraId="40A485E3"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02B11F46" w14:textId="77777777" w:rsidR="00C05EF6" w:rsidRPr="00A51C8C" w:rsidRDefault="00C05EF6" w:rsidP="00F02B29"/>
        </w:tc>
        <w:tc>
          <w:tcPr>
            <w:tcW w:w="1971" w:type="pct"/>
          </w:tcPr>
          <w:p w14:paraId="600970AF" w14:textId="77777777" w:rsidR="00C05EF6" w:rsidRPr="00FF7B2E" w:rsidRDefault="00C05EF6" w:rsidP="00F02B29">
            <w:pPr>
              <w:ind w:left="1524" w:hanging="532"/>
              <w:rPr>
                <w:rFonts w:ascii="TH SarabunPSK" w:hAnsi="TH SarabunPSK" w:cs="TH SarabunPSK"/>
                <w:szCs w:val="22"/>
              </w:rPr>
            </w:pPr>
            <w:r w:rsidRPr="00FF7B2E">
              <w:rPr>
                <w:rFonts w:ascii="TH SarabunPSK" w:hAnsi="TH SarabunPSK" w:cs="TH SarabunPSK"/>
                <w:szCs w:val="22"/>
              </w:rPr>
              <w:t>(a)</w:t>
            </w:r>
            <w:r w:rsidRPr="00FF7B2E">
              <w:rPr>
                <w:rFonts w:ascii="TH SarabunPSK" w:hAnsi="TH SarabunPSK" w:cs="TH SarabunPSK"/>
                <w:szCs w:val="22"/>
              </w:rPr>
              <w:tab/>
              <w:t>ATC liaison in controlled or regulated airspace;</w:t>
            </w:r>
          </w:p>
        </w:tc>
        <w:tc>
          <w:tcPr>
            <w:tcW w:w="648" w:type="pct"/>
            <w:vMerge/>
            <w:shd w:val="clear" w:color="auto" w:fill="E2EFD9" w:themeFill="accent6" w:themeFillTint="33"/>
          </w:tcPr>
          <w:p w14:paraId="6534C284" w14:textId="77777777" w:rsidR="00C05EF6" w:rsidRPr="00A51C8C" w:rsidRDefault="00C05EF6" w:rsidP="00F02B29">
            <w:pPr>
              <w:jc w:val="center"/>
            </w:pPr>
          </w:p>
        </w:tc>
        <w:tc>
          <w:tcPr>
            <w:tcW w:w="139" w:type="pct"/>
          </w:tcPr>
          <w:p w14:paraId="341723BC" w14:textId="77777777" w:rsidR="00C05EF6" w:rsidRPr="00A51C8C" w:rsidRDefault="00C05EF6" w:rsidP="00F02B29">
            <w:pPr>
              <w:jc w:val="center"/>
            </w:pPr>
          </w:p>
        </w:tc>
        <w:tc>
          <w:tcPr>
            <w:tcW w:w="139" w:type="pct"/>
          </w:tcPr>
          <w:p w14:paraId="76C2BEB5" w14:textId="77777777" w:rsidR="00C05EF6" w:rsidRPr="00A51C8C" w:rsidRDefault="00C05EF6" w:rsidP="00F02B29">
            <w:pPr>
              <w:jc w:val="center"/>
            </w:pPr>
          </w:p>
        </w:tc>
        <w:tc>
          <w:tcPr>
            <w:tcW w:w="139" w:type="pct"/>
          </w:tcPr>
          <w:p w14:paraId="281B16AC" w14:textId="77777777" w:rsidR="00C05EF6" w:rsidRPr="00A51C8C" w:rsidRDefault="00C05EF6" w:rsidP="00F02B29">
            <w:pPr>
              <w:jc w:val="center"/>
            </w:pPr>
          </w:p>
        </w:tc>
        <w:tc>
          <w:tcPr>
            <w:tcW w:w="464" w:type="pct"/>
          </w:tcPr>
          <w:p w14:paraId="32419422" w14:textId="77777777" w:rsidR="00C05EF6" w:rsidRPr="00A51C8C" w:rsidRDefault="00C05EF6" w:rsidP="00F02B29">
            <w:pPr>
              <w:jc w:val="center"/>
            </w:pPr>
          </w:p>
        </w:tc>
        <w:tc>
          <w:tcPr>
            <w:tcW w:w="93" w:type="pct"/>
          </w:tcPr>
          <w:p w14:paraId="18DCB96A" w14:textId="77777777" w:rsidR="00C05EF6" w:rsidRPr="00A51C8C" w:rsidRDefault="00C05EF6" w:rsidP="00F02B29">
            <w:pPr>
              <w:jc w:val="center"/>
            </w:pPr>
          </w:p>
        </w:tc>
        <w:tc>
          <w:tcPr>
            <w:tcW w:w="93" w:type="pct"/>
          </w:tcPr>
          <w:p w14:paraId="66C1E1E9" w14:textId="77777777" w:rsidR="00C05EF6" w:rsidRPr="00A51C8C" w:rsidRDefault="00C05EF6" w:rsidP="00F02B29">
            <w:pPr>
              <w:jc w:val="center"/>
            </w:pPr>
          </w:p>
        </w:tc>
        <w:tc>
          <w:tcPr>
            <w:tcW w:w="461" w:type="pct"/>
          </w:tcPr>
          <w:p w14:paraId="37048FA5" w14:textId="77777777" w:rsidR="00C05EF6" w:rsidRPr="00A51C8C" w:rsidRDefault="00C05EF6" w:rsidP="00F02B29">
            <w:pPr>
              <w:jc w:val="center"/>
            </w:pPr>
          </w:p>
        </w:tc>
      </w:tr>
      <w:tr w:rsidR="00C05EF6" w:rsidRPr="00A51C8C" w14:paraId="407BAC78" w14:textId="77777777" w:rsidTr="009B2230">
        <w:trPr>
          <w:trHeight w:val="283"/>
        </w:trPr>
        <w:tc>
          <w:tcPr>
            <w:tcW w:w="231" w:type="pct"/>
            <w:vMerge/>
            <w:shd w:val="clear" w:color="auto" w:fill="767171" w:themeFill="background2" w:themeFillShade="80"/>
            <w:vAlign w:val="center"/>
          </w:tcPr>
          <w:p w14:paraId="4D76F091"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66F7D958" w14:textId="77777777" w:rsidR="00C05EF6" w:rsidRPr="00A51C8C" w:rsidRDefault="00C05EF6" w:rsidP="00F02B29"/>
        </w:tc>
        <w:tc>
          <w:tcPr>
            <w:tcW w:w="1971" w:type="pct"/>
          </w:tcPr>
          <w:p w14:paraId="4D59E9AC" w14:textId="77777777" w:rsidR="00C05EF6" w:rsidRPr="00FF7B2E" w:rsidRDefault="00C05EF6" w:rsidP="00F02B29">
            <w:pPr>
              <w:ind w:left="1524" w:hanging="532"/>
              <w:rPr>
                <w:rFonts w:ascii="TH SarabunPSK" w:hAnsi="TH SarabunPSK" w:cs="TH SarabunPSK"/>
                <w:szCs w:val="22"/>
              </w:rPr>
            </w:pPr>
            <w:r w:rsidRPr="00FF7B2E">
              <w:rPr>
                <w:rFonts w:ascii="TH SarabunPSK" w:hAnsi="TH SarabunPSK" w:cs="TH SarabunPSK"/>
                <w:szCs w:val="22"/>
              </w:rPr>
              <w:t>(b)</w:t>
            </w:r>
            <w:r w:rsidRPr="00FF7B2E">
              <w:rPr>
                <w:rFonts w:ascii="TH SarabunPSK" w:hAnsi="TH SarabunPSK" w:cs="TH SarabunPSK"/>
                <w:szCs w:val="22"/>
              </w:rPr>
              <w:tab/>
              <w:t>altimeter setting;</w:t>
            </w:r>
          </w:p>
        </w:tc>
        <w:tc>
          <w:tcPr>
            <w:tcW w:w="648" w:type="pct"/>
            <w:vMerge/>
            <w:shd w:val="clear" w:color="auto" w:fill="E2EFD9" w:themeFill="accent6" w:themeFillTint="33"/>
          </w:tcPr>
          <w:p w14:paraId="0D664A1F" w14:textId="77777777" w:rsidR="00C05EF6" w:rsidRPr="00A51C8C" w:rsidRDefault="00C05EF6" w:rsidP="00F02B29">
            <w:pPr>
              <w:jc w:val="center"/>
            </w:pPr>
          </w:p>
        </w:tc>
        <w:tc>
          <w:tcPr>
            <w:tcW w:w="139" w:type="pct"/>
          </w:tcPr>
          <w:p w14:paraId="28364A8D" w14:textId="77777777" w:rsidR="00C05EF6" w:rsidRPr="00A51C8C" w:rsidRDefault="00C05EF6" w:rsidP="00F02B29">
            <w:pPr>
              <w:jc w:val="center"/>
            </w:pPr>
          </w:p>
        </w:tc>
        <w:tc>
          <w:tcPr>
            <w:tcW w:w="139" w:type="pct"/>
          </w:tcPr>
          <w:p w14:paraId="45D6BB0B" w14:textId="77777777" w:rsidR="00C05EF6" w:rsidRPr="00A51C8C" w:rsidRDefault="00C05EF6" w:rsidP="00F02B29">
            <w:pPr>
              <w:jc w:val="center"/>
            </w:pPr>
          </w:p>
        </w:tc>
        <w:tc>
          <w:tcPr>
            <w:tcW w:w="139" w:type="pct"/>
          </w:tcPr>
          <w:p w14:paraId="59D27B32" w14:textId="77777777" w:rsidR="00C05EF6" w:rsidRPr="00A51C8C" w:rsidRDefault="00C05EF6" w:rsidP="00F02B29">
            <w:pPr>
              <w:jc w:val="center"/>
            </w:pPr>
          </w:p>
        </w:tc>
        <w:tc>
          <w:tcPr>
            <w:tcW w:w="464" w:type="pct"/>
          </w:tcPr>
          <w:p w14:paraId="7ACD2412" w14:textId="77777777" w:rsidR="00C05EF6" w:rsidRPr="00A51C8C" w:rsidRDefault="00C05EF6" w:rsidP="00F02B29">
            <w:pPr>
              <w:jc w:val="center"/>
            </w:pPr>
          </w:p>
        </w:tc>
        <w:tc>
          <w:tcPr>
            <w:tcW w:w="93" w:type="pct"/>
          </w:tcPr>
          <w:p w14:paraId="2AEDD0DC" w14:textId="77777777" w:rsidR="00C05EF6" w:rsidRPr="00A51C8C" w:rsidRDefault="00C05EF6" w:rsidP="00F02B29">
            <w:pPr>
              <w:jc w:val="center"/>
            </w:pPr>
          </w:p>
        </w:tc>
        <w:tc>
          <w:tcPr>
            <w:tcW w:w="93" w:type="pct"/>
          </w:tcPr>
          <w:p w14:paraId="00724764" w14:textId="77777777" w:rsidR="00C05EF6" w:rsidRPr="00A51C8C" w:rsidRDefault="00C05EF6" w:rsidP="00F02B29">
            <w:pPr>
              <w:jc w:val="center"/>
            </w:pPr>
          </w:p>
        </w:tc>
        <w:tc>
          <w:tcPr>
            <w:tcW w:w="461" w:type="pct"/>
          </w:tcPr>
          <w:p w14:paraId="3B297509" w14:textId="77777777" w:rsidR="00C05EF6" w:rsidRPr="00A51C8C" w:rsidRDefault="00C05EF6" w:rsidP="00F02B29">
            <w:pPr>
              <w:jc w:val="center"/>
            </w:pPr>
          </w:p>
        </w:tc>
      </w:tr>
      <w:tr w:rsidR="00C05EF6" w:rsidRPr="00A51C8C" w14:paraId="2F1C96E2" w14:textId="77777777" w:rsidTr="009B2230">
        <w:trPr>
          <w:trHeight w:val="283"/>
        </w:trPr>
        <w:tc>
          <w:tcPr>
            <w:tcW w:w="231" w:type="pct"/>
            <w:vMerge/>
            <w:shd w:val="clear" w:color="auto" w:fill="767171" w:themeFill="background2" w:themeFillShade="80"/>
            <w:vAlign w:val="center"/>
          </w:tcPr>
          <w:p w14:paraId="6394407F"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497B3E39" w14:textId="77777777" w:rsidR="00C05EF6" w:rsidRPr="00A51C8C" w:rsidRDefault="00C05EF6" w:rsidP="00F02B29"/>
        </w:tc>
        <w:tc>
          <w:tcPr>
            <w:tcW w:w="1971" w:type="pct"/>
          </w:tcPr>
          <w:p w14:paraId="180EF4BD" w14:textId="77777777" w:rsidR="00C05EF6" w:rsidRPr="00FF7B2E" w:rsidRDefault="00C05EF6" w:rsidP="00F02B29">
            <w:pPr>
              <w:ind w:left="1524" w:hanging="532"/>
              <w:rPr>
                <w:rFonts w:ascii="TH SarabunPSK" w:hAnsi="TH SarabunPSK" w:cs="TH SarabunPSK"/>
                <w:szCs w:val="22"/>
              </w:rPr>
            </w:pPr>
            <w:r w:rsidRPr="00FF7B2E">
              <w:rPr>
                <w:rFonts w:ascii="TH SarabunPSK" w:hAnsi="TH SarabunPSK" w:cs="TH SarabunPSK"/>
                <w:szCs w:val="22"/>
              </w:rPr>
              <w:t>(c)</w:t>
            </w:r>
            <w:r w:rsidRPr="00FF7B2E">
              <w:rPr>
                <w:rFonts w:ascii="TH SarabunPSK" w:hAnsi="TH SarabunPSK" w:cs="TH SarabunPSK"/>
                <w:szCs w:val="22"/>
              </w:rPr>
              <w:tab/>
              <w:t>entering the traffic pattern;</w:t>
            </w:r>
          </w:p>
        </w:tc>
        <w:tc>
          <w:tcPr>
            <w:tcW w:w="648" w:type="pct"/>
            <w:vMerge/>
            <w:shd w:val="clear" w:color="auto" w:fill="E2EFD9" w:themeFill="accent6" w:themeFillTint="33"/>
          </w:tcPr>
          <w:p w14:paraId="10CFBCF2" w14:textId="77777777" w:rsidR="00C05EF6" w:rsidRPr="00A51C8C" w:rsidRDefault="00C05EF6" w:rsidP="00F02B29">
            <w:pPr>
              <w:jc w:val="center"/>
            </w:pPr>
          </w:p>
        </w:tc>
        <w:tc>
          <w:tcPr>
            <w:tcW w:w="139" w:type="pct"/>
          </w:tcPr>
          <w:p w14:paraId="0C9051EE" w14:textId="77777777" w:rsidR="00C05EF6" w:rsidRPr="00A51C8C" w:rsidRDefault="00C05EF6" w:rsidP="00F02B29">
            <w:pPr>
              <w:jc w:val="center"/>
            </w:pPr>
          </w:p>
        </w:tc>
        <w:tc>
          <w:tcPr>
            <w:tcW w:w="139" w:type="pct"/>
          </w:tcPr>
          <w:p w14:paraId="17A3CBEA" w14:textId="77777777" w:rsidR="00C05EF6" w:rsidRPr="00A51C8C" w:rsidRDefault="00C05EF6" w:rsidP="00F02B29">
            <w:pPr>
              <w:jc w:val="center"/>
            </w:pPr>
          </w:p>
        </w:tc>
        <w:tc>
          <w:tcPr>
            <w:tcW w:w="139" w:type="pct"/>
          </w:tcPr>
          <w:p w14:paraId="01D2892F" w14:textId="77777777" w:rsidR="00C05EF6" w:rsidRPr="00A51C8C" w:rsidRDefault="00C05EF6" w:rsidP="00F02B29">
            <w:pPr>
              <w:jc w:val="center"/>
            </w:pPr>
          </w:p>
        </w:tc>
        <w:tc>
          <w:tcPr>
            <w:tcW w:w="464" w:type="pct"/>
          </w:tcPr>
          <w:p w14:paraId="04E573E5" w14:textId="77777777" w:rsidR="00C05EF6" w:rsidRPr="00A51C8C" w:rsidRDefault="00C05EF6" w:rsidP="00F02B29">
            <w:pPr>
              <w:jc w:val="center"/>
            </w:pPr>
          </w:p>
        </w:tc>
        <w:tc>
          <w:tcPr>
            <w:tcW w:w="93" w:type="pct"/>
          </w:tcPr>
          <w:p w14:paraId="719BC4EC" w14:textId="77777777" w:rsidR="00C05EF6" w:rsidRPr="00A51C8C" w:rsidRDefault="00C05EF6" w:rsidP="00F02B29">
            <w:pPr>
              <w:jc w:val="center"/>
            </w:pPr>
          </w:p>
        </w:tc>
        <w:tc>
          <w:tcPr>
            <w:tcW w:w="93" w:type="pct"/>
          </w:tcPr>
          <w:p w14:paraId="7FDE936C" w14:textId="77777777" w:rsidR="00C05EF6" w:rsidRPr="00A51C8C" w:rsidRDefault="00C05EF6" w:rsidP="00F02B29">
            <w:pPr>
              <w:jc w:val="center"/>
            </w:pPr>
          </w:p>
        </w:tc>
        <w:tc>
          <w:tcPr>
            <w:tcW w:w="461" w:type="pct"/>
          </w:tcPr>
          <w:p w14:paraId="18CA9757" w14:textId="77777777" w:rsidR="00C05EF6" w:rsidRPr="00A51C8C" w:rsidRDefault="00C05EF6" w:rsidP="00F02B29">
            <w:pPr>
              <w:jc w:val="center"/>
            </w:pPr>
          </w:p>
        </w:tc>
      </w:tr>
      <w:tr w:rsidR="00C05EF6" w:rsidRPr="00A51C8C" w14:paraId="482B8AFB" w14:textId="77777777" w:rsidTr="009B2230">
        <w:trPr>
          <w:trHeight w:val="283"/>
        </w:trPr>
        <w:tc>
          <w:tcPr>
            <w:tcW w:w="231" w:type="pct"/>
            <w:vMerge/>
            <w:shd w:val="clear" w:color="auto" w:fill="767171" w:themeFill="background2" w:themeFillShade="80"/>
            <w:vAlign w:val="center"/>
          </w:tcPr>
          <w:p w14:paraId="76D5315E"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6BD3D81C" w14:textId="77777777" w:rsidR="00C05EF6" w:rsidRPr="00A51C8C" w:rsidRDefault="00C05EF6" w:rsidP="00F02B29"/>
        </w:tc>
        <w:tc>
          <w:tcPr>
            <w:tcW w:w="1971" w:type="pct"/>
          </w:tcPr>
          <w:p w14:paraId="391698D7" w14:textId="77777777" w:rsidR="00C05EF6" w:rsidRPr="00FF7B2E" w:rsidRDefault="00C05EF6" w:rsidP="00F02B29">
            <w:pPr>
              <w:ind w:left="1524" w:hanging="532"/>
              <w:rPr>
                <w:rFonts w:ascii="TH SarabunPSK" w:hAnsi="TH SarabunPSK" w:cs="TH SarabunPSK"/>
                <w:szCs w:val="22"/>
              </w:rPr>
            </w:pPr>
            <w:r w:rsidRPr="00FF7B2E">
              <w:rPr>
                <w:rFonts w:ascii="TH SarabunPSK" w:hAnsi="TH SarabunPSK" w:cs="TH SarabunPSK"/>
                <w:szCs w:val="22"/>
              </w:rPr>
              <w:t>(d)</w:t>
            </w:r>
            <w:r w:rsidRPr="00FF7B2E">
              <w:rPr>
                <w:rFonts w:ascii="TH SarabunPSK" w:hAnsi="TH SarabunPSK" w:cs="TH SarabunPSK"/>
                <w:szCs w:val="22"/>
              </w:rPr>
              <w:tab/>
              <w:t>circuit procedures;</w:t>
            </w:r>
          </w:p>
        </w:tc>
        <w:tc>
          <w:tcPr>
            <w:tcW w:w="648" w:type="pct"/>
            <w:vMerge/>
            <w:shd w:val="clear" w:color="auto" w:fill="E2EFD9" w:themeFill="accent6" w:themeFillTint="33"/>
          </w:tcPr>
          <w:p w14:paraId="32F254E3" w14:textId="77777777" w:rsidR="00C05EF6" w:rsidRPr="00A51C8C" w:rsidRDefault="00C05EF6" w:rsidP="00F02B29">
            <w:pPr>
              <w:jc w:val="center"/>
            </w:pPr>
          </w:p>
        </w:tc>
        <w:tc>
          <w:tcPr>
            <w:tcW w:w="139" w:type="pct"/>
          </w:tcPr>
          <w:p w14:paraId="15AF47B5" w14:textId="77777777" w:rsidR="00C05EF6" w:rsidRPr="00A51C8C" w:rsidRDefault="00C05EF6" w:rsidP="00F02B29">
            <w:pPr>
              <w:jc w:val="center"/>
            </w:pPr>
          </w:p>
        </w:tc>
        <w:tc>
          <w:tcPr>
            <w:tcW w:w="139" w:type="pct"/>
          </w:tcPr>
          <w:p w14:paraId="005EA9EC" w14:textId="77777777" w:rsidR="00C05EF6" w:rsidRPr="00A51C8C" w:rsidRDefault="00C05EF6" w:rsidP="00F02B29">
            <w:pPr>
              <w:jc w:val="center"/>
            </w:pPr>
          </w:p>
        </w:tc>
        <w:tc>
          <w:tcPr>
            <w:tcW w:w="139" w:type="pct"/>
          </w:tcPr>
          <w:p w14:paraId="4AA97AEE" w14:textId="77777777" w:rsidR="00C05EF6" w:rsidRPr="00A51C8C" w:rsidRDefault="00C05EF6" w:rsidP="00F02B29">
            <w:pPr>
              <w:jc w:val="center"/>
            </w:pPr>
          </w:p>
        </w:tc>
        <w:tc>
          <w:tcPr>
            <w:tcW w:w="464" w:type="pct"/>
          </w:tcPr>
          <w:p w14:paraId="62DDDF24" w14:textId="77777777" w:rsidR="00C05EF6" w:rsidRPr="00A51C8C" w:rsidRDefault="00C05EF6" w:rsidP="00F02B29">
            <w:pPr>
              <w:jc w:val="center"/>
            </w:pPr>
          </w:p>
        </w:tc>
        <w:tc>
          <w:tcPr>
            <w:tcW w:w="93" w:type="pct"/>
          </w:tcPr>
          <w:p w14:paraId="74C658C4" w14:textId="77777777" w:rsidR="00C05EF6" w:rsidRPr="00A51C8C" w:rsidRDefault="00C05EF6" w:rsidP="00F02B29">
            <w:pPr>
              <w:jc w:val="center"/>
            </w:pPr>
          </w:p>
        </w:tc>
        <w:tc>
          <w:tcPr>
            <w:tcW w:w="93" w:type="pct"/>
          </w:tcPr>
          <w:p w14:paraId="78485E98" w14:textId="77777777" w:rsidR="00C05EF6" w:rsidRPr="00A51C8C" w:rsidRDefault="00C05EF6" w:rsidP="00F02B29">
            <w:pPr>
              <w:jc w:val="center"/>
            </w:pPr>
          </w:p>
        </w:tc>
        <w:tc>
          <w:tcPr>
            <w:tcW w:w="461" w:type="pct"/>
          </w:tcPr>
          <w:p w14:paraId="0B61F61E" w14:textId="77777777" w:rsidR="00C05EF6" w:rsidRPr="00A51C8C" w:rsidRDefault="00C05EF6" w:rsidP="00F02B29">
            <w:pPr>
              <w:jc w:val="center"/>
            </w:pPr>
          </w:p>
        </w:tc>
      </w:tr>
      <w:tr w:rsidR="00C05EF6" w:rsidRPr="00A51C8C" w14:paraId="5435D16F" w14:textId="77777777" w:rsidTr="009B2230">
        <w:trPr>
          <w:trHeight w:val="283"/>
        </w:trPr>
        <w:tc>
          <w:tcPr>
            <w:tcW w:w="231" w:type="pct"/>
            <w:vMerge/>
            <w:shd w:val="clear" w:color="auto" w:fill="767171" w:themeFill="background2" w:themeFillShade="80"/>
            <w:vAlign w:val="center"/>
          </w:tcPr>
          <w:p w14:paraId="497F8DDC"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3D72001F" w14:textId="77777777" w:rsidR="00C05EF6" w:rsidRPr="00A51C8C" w:rsidRDefault="00C05EF6" w:rsidP="00F02B29"/>
        </w:tc>
        <w:tc>
          <w:tcPr>
            <w:tcW w:w="1971" w:type="pct"/>
          </w:tcPr>
          <w:p w14:paraId="597B7EE0" w14:textId="77777777" w:rsidR="00C05EF6" w:rsidRPr="00FF7B2E" w:rsidRDefault="00C05EF6" w:rsidP="00F02B29">
            <w:pPr>
              <w:ind w:left="1524" w:hanging="532"/>
              <w:rPr>
                <w:rFonts w:ascii="TH SarabunPSK" w:hAnsi="TH SarabunPSK" w:cs="TH SarabunPSK"/>
                <w:szCs w:val="22"/>
              </w:rPr>
            </w:pPr>
            <w:r w:rsidRPr="00FF7B2E">
              <w:rPr>
                <w:rFonts w:ascii="TH SarabunPSK" w:hAnsi="TH SarabunPSK" w:cs="TH SarabunPSK"/>
                <w:szCs w:val="22"/>
              </w:rPr>
              <w:t>(e)</w:t>
            </w:r>
            <w:r w:rsidRPr="00FF7B2E">
              <w:rPr>
                <w:rFonts w:ascii="TH SarabunPSK" w:hAnsi="TH SarabunPSK" w:cs="TH SarabunPSK"/>
                <w:szCs w:val="22"/>
              </w:rPr>
              <w:tab/>
              <w:t>parking;</w:t>
            </w:r>
          </w:p>
        </w:tc>
        <w:tc>
          <w:tcPr>
            <w:tcW w:w="648" w:type="pct"/>
            <w:vMerge/>
            <w:shd w:val="clear" w:color="auto" w:fill="E2EFD9" w:themeFill="accent6" w:themeFillTint="33"/>
          </w:tcPr>
          <w:p w14:paraId="71BF3A81" w14:textId="77777777" w:rsidR="00C05EF6" w:rsidRPr="00A51C8C" w:rsidRDefault="00C05EF6" w:rsidP="00F02B29">
            <w:pPr>
              <w:jc w:val="center"/>
            </w:pPr>
          </w:p>
        </w:tc>
        <w:tc>
          <w:tcPr>
            <w:tcW w:w="139" w:type="pct"/>
          </w:tcPr>
          <w:p w14:paraId="50344C9E" w14:textId="77777777" w:rsidR="00C05EF6" w:rsidRPr="00A51C8C" w:rsidRDefault="00C05EF6" w:rsidP="00F02B29">
            <w:pPr>
              <w:jc w:val="center"/>
            </w:pPr>
          </w:p>
        </w:tc>
        <w:tc>
          <w:tcPr>
            <w:tcW w:w="139" w:type="pct"/>
          </w:tcPr>
          <w:p w14:paraId="016C16A7" w14:textId="77777777" w:rsidR="00C05EF6" w:rsidRPr="00A51C8C" w:rsidRDefault="00C05EF6" w:rsidP="00F02B29">
            <w:pPr>
              <w:jc w:val="center"/>
            </w:pPr>
          </w:p>
        </w:tc>
        <w:tc>
          <w:tcPr>
            <w:tcW w:w="139" w:type="pct"/>
          </w:tcPr>
          <w:p w14:paraId="2AADC28F" w14:textId="77777777" w:rsidR="00C05EF6" w:rsidRPr="00A51C8C" w:rsidRDefault="00C05EF6" w:rsidP="00F02B29">
            <w:pPr>
              <w:jc w:val="center"/>
            </w:pPr>
          </w:p>
        </w:tc>
        <w:tc>
          <w:tcPr>
            <w:tcW w:w="464" w:type="pct"/>
          </w:tcPr>
          <w:p w14:paraId="670DC323" w14:textId="77777777" w:rsidR="00C05EF6" w:rsidRPr="00A51C8C" w:rsidRDefault="00C05EF6" w:rsidP="00F02B29">
            <w:pPr>
              <w:jc w:val="center"/>
            </w:pPr>
          </w:p>
        </w:tc>
        <w:tc>
          <w:tcPr>
            <w:tcW w:w="93" w:type="pct"/>
          </w:tcPr>
          <w:p w14:paraId="1603FD3B" w14:textId="77777777" w:rsidR="00C05EF6" w:rsidRPr="00A51C8C" w:rsidRDefault="00C05EF6" w:rsidP="00F02B29">
            <w:pPr>
              <w:jc w:val="center"/>
            </w:pPr>
          </w:p>
        </w:tc>
        <w:tc>
          <w:tcPr>
            <w:tcW w:w="93" w:type="pct"/>
          </w:tcPr>
          <w:p w14:paraId="3216849F" w14:textId="77777777" w:rsidR="00C05EF6" w:rsidRPr="00A51C8C" w:rsidRDefault="00C05EF6" w:rsidP="00F02B29">
            <w:pPr>
              <w:jc w:val="center"/>
            </w:pPr>
          </w:p>
        </w:tc>
        <w:tc>
          <w:tcPr>
            <w:tcW w:w="461" w:type="pct"/>
          </w:tcPr>
          <w:p w14:paraId="24EA867B" w14:textId="77777777" w:rsidR="00C05EF6" w:rsidRPr="00A51C8C" w:rsidRDefault="00C05EF6" w:rsidP="00F02B29">
            <w:pPr>
              <w:jc w:val="center"/>
            </w:pPr>
          </w:p>
        </w:tc>
      </w:tr>
      <w:tr w:rsidR="00C05EF6" w:rsidRPr="00A51C8C" w14:paraId="19053032" w14:textId="77777777" w:rsidTr="009B2230">
        <w:trPr>
          <w:trHeight w:val="283"/>
        </w:trPr>
        <w:tc>
          <w:tcPr>
            <w:tcW w:w="231" w:type="pct"/>
            <w:vMerge/>
            <w:shd w:val="clear" w:color="auto" w:fill="767171" w:themeFill="background2" w:themeFillShade="80"/>
            <w:vAlign w:val="center"/>
          </w:tcPr>
          <w:p w14:paraId="2FB0645F"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1D074A35" w14:textId="77777777" w:rsidR="00C05EF6" w:rsidRPr="00A51C8C" w:rsidRDefault="00C05EF6" w:rsidP="00F02B29"/>
        </w:tc>
        <w:tc>
          <w:tcPr>
            <w:tcW w:w="1971" w:type="pct"/>
          </w:tcPr>
          <w:p w14:paraId="3BB6A7D9" w14:textId="77777777" w:rsidR="00C05EF6" w:rsidRPr="00FF7B2E" w:rsidRDefault="00C05EF6" w:rsidP="00F02B29">
            <w:pPr>
              <w:ind w:left="1524" w:hanging="532"/>
              <w:rPr>
                <w:rFonts w:ascii="TH SarabunPSK" w:hAnsi="TH SarabunPSK" w:cs="TH SarabunPSK"/>
                <w:szCs w:val="22"/>
              </w:rPr>
            </w:pPr>
            <w:r w:rsidRPr="00FF7B2E">
              <w:rPr>
                <w:rFonts w:ascii="TH SarabunPSK" w:hAnsi="TH SarabunPSK" w:cs="TH SarabunPSK"/>
                <w:szCs w:val="22"/>
              </w:rPr>
              <w:t>(f)</w:t>
            </w:r>
            <w:r w:rsidRPr="00FF7B2E">
              <w:rPr>
                <w:rFonts w:ascii="TH SarabunPSK" w:hAnsi="TH SarabunPSK" w:cs="TH SarabunPSK"/>
                <w:szCs w:val="22"/>
              </w:rPr>
              <w:tab/>
              <w:t>security of aeroplane;</w:t>
            </w:r>
          </w:p>
        </w:tc>
        <w:tc>
          <w:tcPr>
            <w:tcW w:w="648" w:type="pct"/>
            <w:vMerge/>
            <w:shd w:val="clear" w:color="auto" w:fill="E2EFD9" w:themeFill="accent6" w:themeFillTint="33"/>
          </w:tcPr>
          <w:p w14:paraId="69520C71" w14:textId="77777777" w:rsidR="00C05EF6" w:rsidRPr="00A51C8C" w:rsidRDefault="00C05EF6" w:rsidP="00F02B29">
            <w:pPr>
              <w:jc w:val="center"/>
            </w:pPr>
          </w:p>
        </w:tc>
        <w:tc>
          <w:tcPr>
            <w:tcW w:w="139" w:type="pct"/>
          </w:tcPr>
          <w:p w14:paraId="0BB43860" w14:textId="77777777" w:rsidR="00C05EF6" w:rsidRPr="00A51C8C" w:rsidRDefault="00C05EF6" w:rsidP="00F02B29">
            <w:pPr>
              <w:jc w:val="center"/>
            </w:pPr>
          </w:p>
        </w:tc>
        <w:tc>
          <w:tcPr>
            <w:tcW w:w="139" w:type="pct"/>
          </w:tcPr>
          <w:p w14:paraId="1BE36EE1" w14:textId="77777777" w:rsidR="00C05EF6" w:rsidRPr="00A51C8C" w:rsidRDefault="00C05EF6" w:rsidP="00F02B29">
            <w:pPr>
              <w:jc w:val="center"/>
            </w:pPr>
          </w:p>
        </w:tc>
        <w:tc>
          <w:tcPr>
            <w:tcW w:w="139" w:type="pct"/>
          </w:tcPr>
          <w:p w14:paraId="7F216375" w14:textId="77777777" w:rsidR="00C05EF6" w:rsidRPr="00A51C8C" w:rsidRDefault="00C05EF6" w:rsidP="00F02B29">
            <w:pPr>
              <w:jc w:val="center"/>
            </w:pPr>
          </w:p>
        </w:tc>
        <w:tc>
          <w:tcPr>
            <w:tcW w:w="464" w:type="pct"/>
          </w:tcPr>
          <w:p w14:paraId="3EF188C6" w14:textId="77777777" w:rsidR="00C05EF6" w:rsidRPr="00A51C8C" w:rsidRDefault="00C05EF6" w:rsidP="00F02B29">
            <w:pPr>
              <w:jc w:val="center"/>
            </w:pPr>
          </w:p>
        </w:tc>
        <w:tc>
          <w:tcPr>
            <w:tcW w:w="93" w:type="pct"/>
          </w:tcPr>
          <w:p w14:paraId="5318E4C7" w14:textId="77777777" w:rsidR="00C05EF6" w:rsidRPr="00A51C8C" w:rsidRDefault="00C05EF6" w:rsidP="00F02B29">
            <w:pPr>
              <w:jc w:val="center"/>
            </w:pPr>
          </w:p>
        </w:tc>
        <w:tc>
          <w:tcPr>
            <w:tcW w:w="93" w:type="pct"/>
          </w:tcPr>
          <w:p w14:paraId="7D0D7FC1" w14:textId="77777777" w:rsidR="00C05EF6" w:rsidRPr="00A51C8C" w:rsidRDefault="00C05EF6" w:rsidP="00F02B29">
            <w:pPr>
              <w:jc w:val="center"/>
            </w:pPr>
          </w:p>
        </w:tc>
        <w:tc>
          <w:tcPr>
            <w:tcW w:w="461" w:type="pct"/>
          </w:tcPr>
          <w:p w14:paraId="09EB0AAC" w14:textId="77777777" w:rsidR="00C05EF6" w:rsidRPr="00A51C8C" w:rsidRDefault="00C05EF6" w:rsidP="00F02B29">
            <w:pPr>
              <w:jc w:val="center"/>
            </w:pPr>
          </w:p>
        </w:tc>
      </w:tr>
      <w:tr w:rsidR="00C05EF6" w:rsidRPr="00A51C8C" w14:paraId="3882EFD1" w14:textId="77777777" w:rsidTr="009B2230">
        <w:trPr>
          <w:trHeight w:val="283"/>
        </w:trPr>
        <w:tc>
          <w:tcPr>
            <w:tcW w:w="231" w:type="pct"/>
            <w:vMerge/>
            <w:shd w:val="clear" w:color="auto" w:fill="767171" w:themeFill="background2" w:themeFillShade="80"/>
            <w:vAlign w:val="center"/>
          </w:tcPr>
          <w:p w14:paraId="77169B1E"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3949CD81" w14:textId="77777777" w:rsidR="00C05EF6" w:rsidRPr="00A51C8C" w:rsidRDefault="00C05EF6" w:rsidP="00F02B29"/>
        </w:tc>
        <w:tc>
          <w:tcPr>
            <w:tcW w:w="1971" w:type="pct"/>
          </w:tcPr>
          <w:p w14:paraId="5F5D8E3A" w14:textId="77777777" w:rsidR="00C05EF6" w:rsidRPr="00FF7B2E" w:rsidRDefault="00C05EF6" w:rsidP="00F02B29">
            <w:pPr>
              <w:ind w:left="1524" w:hanging="532"/>
              <w:rPr>
                <w:rFonts w:ascii="TH SarabunPSK" w:hAnsi="TH SarabunPSK" w:cs="TH SarabunPSK"/>
                <w:szCs w:val="22"/>
              </w:rPr>
            </w:pPr>
            <w:r w:rsidRPr="00FF7B2E">
              <w:rPr>
                <w:rFonts w:ascii="TH SarabunPSK" w:hAnsi="TH SarabunPSK" w:cs="TH SarabunPSK"/>
                <w:szCs w:val="22"/>
              </w:rPr>
              <w:t>(g)</w:t>
            </w:r>
            <w:r w:rsidRPr="00FF7B2E">
              <w:rPr>
                <w:rFonts w:ascii="TH SarabunPSK" w:hAnsi="TH SarabunPSK" w:cs="TH SarabunPSK"/>
                <w:szCs w:val="22"/>
              </w:rPr>
              <w:tab/>
              <w:t>refuelling;</w:t>
            </w:r>
          </w:p>
        </w:tc>
        <w:tc>
          <w:tcPr>
            <w:tcW w:w="648" w:type="pct"/>
            <w:vMerge/>
            <w:shd w:val="clear" w:color="auto" w:fill="E2EFD9" w:themeFill="accent6" w:themeFillTint="33"/>
          </w:tcPr>
          <w:p w14:paraId="23262209" w14:textId="77777777" w:rsidR="00C05EF6" w:rsidRPr="00A51C8C" w:rsidRDefault="00C05EF6" w:rsidP="00F02B29">
            <w:pPr>
              <w:jc w:val="center"/>
            </w:pPr>
          </w:p>
        </w:tc>
        <w:tc>
          <w:tcPr>
            <w:tcW w:w="139" w:type="pct"/>
          </w:tcPr>
          <w:p w14:paraId="08F47A61" w14:textId="77777777" w:rsidR="00C05EF6" w:rsidRPr="00A51C8C" w:rsidRDefault="00C05EF6" w:rsidP="00F02B29">
            <w:pPr>
              <w:jc w:val="center"/>
            </w:pPr>
          </w:p>
        </w:tc>
        <w:tc>
          <w:tcPr>
            <w:tcW w:w="139" w:type="pct"/>
          </w:tcPr>
          <w:p w14:paraId="26079D2D" w14:textId="77777777" w:rsidR="00C05EF6" w:rsidRPr="00A51C8C" w:rsidRDefault="00C05EF6" w:rsidP="00F02B29">
            <w:pPr>
              <w:jc w:val="center"/>
            </w:pPr>
          </w:p>
        </w:tc>
        <w:tc>
          <w:tcPr>
            <w:tcW w:w="139" w:type="pct"/>
          </w:tcPr>
          <w:p w14:paraId="0D259B32" w14:textId="77777777" w:rsidR="00C05EF6" w:rsidRPr="00A51C8C" w:rsidRDefault="00C05EF6" w:rsidP="00F02B29">
            <w:pPr>
              <w:jc w:val="center"/>
            </w:pPr>
          </w:p>
        </w:tc>
        <w:tc>
          <w:tcPr>
            <w:tcW w:w="464" w:type="pct"/>
          </w:tcPr>
          <w:p w14:paraId="76BF8A74" w14:textId="77777777" w:rsidR="00C05EF6" w:rsidRPr="00A51C8C" w:rsidRDefault="00C05EF6" w:rsidP="00F02B29">
            <w:pPr>
              <w:jc w:val="center"/>
            </w:pPr>
          </w:p>
        </w:tc>
        <w:tc>
          <w:tcPr>
            <w:tcW w:w="93" w:type="pct"/>
          </w:tcPr>
          <w:p w14:paraId="2D2F744F" w14:textId="77777777" w:rsidR="00C05EF6" w:rsidRPr="00A51C8C" w:rsidRDefault="00C05EF6" w:rsidP="00F02B29">
            <w:pPr>
              <w:jc w:val="center"/>
            </w:pPr>
          </w:p>
        </w:tc>
        <w:tc>
          <w:tcPr>
            <w:tcW w:w="93" w:type="pct"/>
          </w:tcPr>
          <w:p w14:paraId="108DD165" w14:textId="77777777" w:rsidR="00C05EF6" w:rsidRPr="00A51C8C" w:rsidRDefault="00C05EF6" w:rsidP="00F02B29">
            <w:pPr>
              <w:jc w:val="center"/>
            </w:pPr>
          </w:p>
        </w:tc>
        <w:tc>
          <w:tcPr>
            <w:tcW w:w="461" w:type="pct"/>
          </w:tcPr>
          <w:p w14:paraId="2BA6C93D" w14:textId="77777777" w:rsidR="00C05EF6" w:rsidRPr="00A51C8C" w:rsidRDefault="00C05EF6" w:rsidP="00F02B29">
            <w:pPr>
              <w:jc w:val="center"/>
            </w:pPr>
          </w:p>
        </w:tc>
      </w:tr>
      <w:tr w:rsidR="00C05EF6" w:rsidRPr="00A51C8C" w14:paraId="20FC103E" w14:textId="77777777" w:rsidTr="009B2230">
        <w:trPr>
          <w:trHeight w:val="283"/>
        </w:trPr>
        <w:tc>
          <w:tcPr>
            <w:tcW w:w="231" w:type="pct"/>
            <w:vMerge/>
            <w:shd w:val="clear" w:color="auto" w:fill="767171" w:themeFill="background2" w:themeFillShade="80"/>
            <w:vAlign w:val="center"/>
          </w:tcPr>
          <w:p w14:paraId="123709C8"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647F03DD" w14:textId="77777777" w:rsidR="00C05EF6" w:rsidRPr="00A51C8C" w:rsidRDefault="00C05EF6" w:rsidP="00F02B29"/>
        </w:tc>
        <w:tc>
          <w:tcPr>
            <w:tcW w:w="1971" w:type="pct"/>
          </w:tcPr>
          <w:p w14:paraId="77C416B0" w14:textId="77777777" w:rsidR="00C05EF6" w:rsidRPr="00FF7B2E" w:rsidRDefault="00C05EF6" w:rsidP="00F02B29">
            <w:pPr>
              <w:ind w:left="1524" w:hanging="532"/>
              <w:rPr>
                <w:rFonts w:ascii="TH SarabunPSK" w:hAnsi="TH SarabunPSK" w:cs="TH SarabunPSK"/>
                <w:szCs w:val="22"/>
              </w:rPr>
            </w:pPr>
            <w:r w:rsidRPr="00FF7B2E">
              <w:rPr>
                <w:rFonts w:ascii="TH SarabunPSK" w:hAnsi="TH SarabunPSK" w:cs="TH SarabunPSK"/>
                <w:szCs w:val="22"/>
              </w:rPr>
              <w:t>(h)</w:t>
            </w:r>
            <w:r w:rsidRPr="00FF7B2E">
              <w:rPr>
                <w:rFonts w:ascii="TH SarabunPSK" w:hAnsi="TH SarabunPSK" w:cs="TH SarabunPSK"/>
                <w:szCs w:val="22"/>
              </w:rPr>
              <w:tab/>
              <w:t>closing of flight plan, if appropriate;</w:t>
            </w:r>
          </w:p>
        </w:tc>
        <w:tc>
          <w:tcPr>
            <w:tcW w:w="648" w:type="pct"/>
            <w:vMerge/>
            <w:shd w:val="clear" w:color="auto" w:fill="E2EFD9" w:themeFill="accent6" w:themeFillTint="33"/>
          </w:tcPr>
          <w:p w14:paraId="38A7633C" w14:textId="77777777" w:rsidR="00C05EF6" w:rsidRPr="00A51C8C" w:rsidRDefault="00C05EF6" w:rsidP="00F02B29">
            <w:pPr>
              <w:jc w:val="center"/>
            </w:pPr>
          </w:p>
        </w:tc>
        <w:tc>
          <w:tcPr>
            <w:tcW w:w="139" w:type="pct"/>
          </w:tcPr>
          <w:p w14:paraId="0896D409" w14:textId="77777777" w:rsidR="00C05EF6" w:rsidRPr="00A51C8C" w:rsidRDefault="00C05EF6" w:rsidP="00F02B29">
            <w:pPr>
              <w:jc w:val="center"/>
            </w:pPr>
          </w:p>
        </w:tc>
        <w:tc>
          <w:tcPr>
            <w:tcW w:w="139" w:type="pct"/>
          </w:tcPr>
          <w:p w14:paraId="1D510B94" w14:textId="77777777" w:rsidR="00C05EF6" w:rsidRPr="00A51C8C" w:rsidRDefault="00C05EF6" w:rsidP="00F02B29">
            <w:pPr>
              <w:jc w:val="center"/>
            </w:pPr>
          </w:p>
        </w:tc>
        <w:tc>
          <w:tcPr>
            <w:tcW w:w="139" w:type="pct"/>
          </w:tcPr>
          <w:p w14:paraId="4935E9FB" w14:textId="77777777" w:rsidR="00C05EF6" w:rsidRPr="00A51C8C" w:rsidRDefault="00C05EF6" w:rsidP="00F02B29">
            <w:pPr>
              <w:jc w:val="center"/>
            </w:pPr>
          </w:p>
        </w:tc>
        <w:tc>
          <w:tcPr>
            <w:tcW w:w="464" w:type="pct"/>
          </w:tcPr>
          <w:p w14:paraId="345E2B62" w14:textId="77777777" w:rsidR="00C05EF6" w:rsidRPr="00A51C8C" w:rsidRDefault="00C05EF6" w:rsidP="00F02B29">
            <w:pPr>
              <w:jc w:val="center"/>
            </w:pPr>
          </w:p>
        </w:tc>
        <w:tc>
          <w:tcPr>
            <w:tcW w:w="93" w:type="pct"/>
          </w:tcPr>
          <w:p w14:paraId="1BB32958" w14:textId="77777777" w:rsidR="00C05EF6" w:rsidRPr="00A51C8C" w:rsidRDefault="00C05EF6" w:rsidP="00F02B29">
            <w:pPr>
              <w:jc w:val="center"/>
            </w:pPr>
          </w:p>
        </w:tc>
        <w:tc>
          <w:tcPr>
            <w:tcW w:w="93" w:type="pct"/>
          </w:tcPr>
          <w:p w14:paraId="4345C72C" w14:textId="77777777" w:rsidR="00C05EF6" w:rsidRPr="00A51C8C" w:rsidRDefault="00C05EF6" w:rsidP="00F02B29">
            <w:pPr>
              <w:jc w:val="center"/>
            </w:pPr>
          </w:p>
        </w:tc>
        <w:tc>
          <w:tcPr>
            <w:tcW w:w="461" w:type="pct"/>
          </w:tcPr>
          <w:p w14:paraId="66F6B148" w14:textId="77777777" w:rsidR="00C05EF6" w:rsidRPr="00A51C8C" w:rsidRDefault="00C05EF6" w:rsidP="00F02B29">
            <w:pPr>
              <w:jc w:val="center"/>
            </w:pPr>
          </w:p>
        </w:tc>
      </w:tr>
      <w:tr w:rsidR="00C05EF6" w:rsidRPr="00A51C8C" w14:paraId="5DE8436E" w14:textId="77777777" w:rsidTr="009B2230">
        <w:trPr>
          <w:trHeight w:val="283"/>
        </w:trPr>
        <w:tc>
          <w:tcPr>
            <w:tcW w:w="231" w:type="pct"/>
            <w:vMerge/>
            <w:shd w:val="clear" w:color="auto" w:fill="767171" w:themeFill="background2" w:themeFillShade="80"/>
            <w:vAlign w:val="center"/>
          </w:tcPr>
          <w:p w14:paraId="0107E262"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2684847F" w14:textId="77777777" w:rsidR="00C05EF6" w:rsidRPr="00A51C8C" w:rsidRDefault="00C05EF6" w:rsidP="00F02B29"/>
        </w:tc>
        <w:tc>
          <w:tcPr>
            <w:tcW w:w="1971" w:type="pct"/>
          </w:tcPr>
          <w:p w14:paraId="44DBCD23" w14:textId="77777777" w:rsidR="00C05EF6" w:rsidRPr="00FF7B2E" w:rsidRDefault="00C05EF6" w:rsidP="00F02B29">
            <w:pPr>
              <w:ind w:left="1524" w:hanging="532"/>
              <w:rPr>
                <w:rFonts w:ascii="TH SarabunPSK" w:hAnsi="TH SarabunPSK" w:cs="TH SarabunPSK"/>
                <w:szCs w:val="22"/>
              </w:rPr>
            </w:pPr>
            <w:r w:rsidRPr="00FF7B2E">
              <w:rPr>
                <w:rFonts w:ascii="TH SarabunPSK" w:hAnsi="TH SarabunPSK" w:cs="TH SarabunPSK"/>
                <w:szCs w:val="22"/>
              </w:rPr>
              <w:t>(i)</w:t>
            </w:r>
            <w:r w:rsidRPr="00FF7B2E">
              <w:rPr>
                <w:rFonts w:ascii="TH SarabunPSK" w:hAnsi="TH SarabunPSK" w:cs="TH SarabunPSK"/>
                <w:szCs w:val="22"/>
              </w:rPr>
              <w:tab/>
              <w:t>post-flight administrative procedures.</w:t>
            </w:r>
          </w:p>
        </w:tc>
        <w:tc>
          <w:tcPr>
            <w:tcW w:w="648" w:type="pct"/>
            <w:vMerge/>
            <w:shd w:val="clear" w:color="auto" w:fill="E2EFD9" w:themeFill="accent6" w:themeFillTint="33"/>
          </w:tcPr>
          <w:p w14:paraId="3F598441" w14:textId="77777777" w:rsidR="00C05EF6" w:rsidRPr="00A51C8C" w:rsidRDefault="00C05EF6" w:rsidP="00F02B29">
            <w:pPr>
              <w:jc w:val="center"/>
            </w:pPr>
          </w:p>
        </w:tc>
        <w:tc>
          <w:tcPr>
            <w:tcW w:w="139" w:type="pct"/>
          </w:tcPr>
          <w:p w14:paraId="68338D2C" w14:textId="77777777" w:rsidR="00C05EF6" w:rsidRPr="00A51C8C" w:rsidRDefault="00C05EF6" w:rsidP="00F02B29">
            <w:pPr>
              <w:jc w:val="center"/>
            </w:pPr>
          </w:p>
        </w:tc>
        <w:tc>
          <w:tcPr>
            <w:tcW w:w="139" w:type="pct"/>
          </w:tcPr>
          <w:p w14:paraId="1CBBCFD7" w14:textId="77777777" w:rsidR="00C05EF6" w:rsidRPr="00A51C8C" w:rsidRDefault="00C05EF6" w:rsidP="00F02B29">
            <w:pPr>
              <w:jc w:val="center"/>
            </w:pPr>
          </w:p>
        </w:tc>
        <w:tc>
          <w:tcPr>
            <w:tcW w:w="139" w:type="pct"/>
          </w:tcPr>
          <w:p w14:paraId="6C21326F" w14:textId="77777777" w:rsidR="00C05EF6" w:rsidRPr="00A51C8C" w:rsidRDefault="00C05EF6" w:rsidP="00F02B29">
            <w:pPr>
              <w:jc w:val="center"/>
            </w:pPr>
          </w:p>
        </w:tc>
        <w:tc>
          <w:tcPr>
            <w:tcW w:w="464" w:type="pct"/>
          </w:tcPr>
          <w:p w14:paraId="5098C987" w14:textId="77777777" w:rsidR="00C05EF6" w:rsidRPr="00A51C8C" w:rsidRDefault="00C05EF6" w:rsidP="00F02B29">
            <w:pPr>
              <w:jc w:val="center"/>
            </w:pPr>
          </w:p>
        </w:tc>
        <w:tc>
          <w:tcPr>
            <w:tcW w:w="93" w:type="pct"/>
          </w:tcPr>
          <w:p w14:paraId="10782DF7" w14:textId="77777777" w:rsidR="00C05EF6" w:rsidRPr="00A51C8C" w:rsidRDefault="00C05EF6" w:rsidP="00F02B29">
            <w:pPr>
              <w:jc w:val="center"/>
            </w:pPr>
          </w:p>
        </w:tc>
        <w:tc>
          <w:tcPr>
            <w:tcW w:w="93" w:type="pct"/>
          </w:tcPr>
          <w:p w14:paraId="6D88221D" w14:textId="77777777" w:rsidR="00C05EF6" w:rsidRPr="00A51C8C" w:rsidRDefault="00C05EF6" w:rsidP="00F02B29">
            <w:pPr>
              <w:jc w:val="center"/>
            </w:pPr>
          </w:p>
        </w:tc>
        <w:tc>
          <w:tcPr>
            <w:tcW w:w="461" w:type="pct"/>
          </w:tcPr>
          <w:p w14:paraId="1A919405" w14:textId="77777777" w:rsidR="00C05EF6" w:rsidRPr="00A51C8C" w:rsidRDefault="00C05EF6" w:rsidP="00F02B29">
            <w:pPr>
              <w:jc w:val="center"/>
            </w:pPr>
          </w:p>
        </w:tc>
      </w:tr>
      <w:tr w:rsidR="00C05EF6" w:rsidRPr="00A51C8C" w14:paraId="4DF4AF3B" w14:textId="77777777" w:rsidTr="009B2230">
        <w:trPr>
          <w:trHeight w:val="283"/>
        </w:trPr>
        <w:tc>
          <w:tcPr>
            <w:tcW w:w="231" w:type="pct"/>
            <w:vMerge/>
            <w:shd w:val="clear" w:color="auto" w:fill="767171" w:themeFill="background2" w:themeFillShade="80"/>
            <w:vAlign w:val="center"/>
          </w:tcPr>
          <w:p w14:paraId="326FB4F8"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027E580D" w14:textId="77777777" w:rsidR="00C05EF6" w:rsidRPr="00A51C8C" w:rsidRDefault="00C05EF6" w:rsidP="00F02B29"/>
        </w:tc>
        <w:tc>
          <w:tcPr>
            <w:tcW w:w="1971" w:type="pct"/>
            <w:shd w:val="clear" w:color="auto" w:fill="E7E6E6" w:themeFill="background2"/>
          </w:tcPr>
          <w:p w14:paraId="4404A8EA" w14:textId="77777777" w:rsidR="00C05EF6" w:rsidRPr="00F02B29" w:rsidRDefault="00C05EF6" w:rsidP="00F02B29">
            <w:pPr>
              <w:ind w:left="532" w:hanging="532"/>
              <w:rPr>
                <w:rFonts w:ascii="TH SarabunPSK" w:hAnsi="TH SarabunPSK" w:cs="TH SarabunPSK"/>
                <w:b/>
                <w:bCs/>
                <w:szCs w:val="22"/>
              </w:rPr>
            </w:pPr>
            <w:r w:rsidRPr="00F02B29">
              <w:rPr>
                <w:rFonts w:ascii="TH SarabunPSK" w:hAnsi="TH SarabunPSK" w:cs="TH SarabunPSK"/>
                <w:b/>
                <w:bCs/>
                <w:szCs w:val="22"/>
              </w:rPr>
              <w:t>(xxiv)</w:t>
            </w:r>
            <w:r w:rsidRPr="00F02B29">
              <w:rPr>
                <w:rFonts w:ascii="TH SarabunPSK" w:hAnsi="TH SarabunPSK" w:cs="TH SarabunPSK"/>
                <w:b/>
                <w:bCs/>
                <w:szCs w:val="22"/>
              </w:rPr>
              <w:tab/>
              <w:t xml:space="preserve">Exercise 18b: Navigation problems at lower levels and in reduced visibility: </w:t>
            </w:r>
          </w:p>
        </w:tc>
        <w:tc>
          <w:tcPr>
            <w:tcW w:w="648" w:type="pct"/>
            <w:vMerge/>
            <w:shd w:val="clear" w:color="auto" w:fill="E2EFD9" w:themeFill="accent6" w:themeFillTint="33"/>
          </w:tcPr>
          <w:p w14:paraId="01D0E9B6" w14:textId="77777777" w:rsidR="00C05EF6" w:rsidRPr="00A51C8C" w:rsidRDefault="00C05EF6" w:rsidP="00F02B29">
            <w:pPr>
              <w:jc w:val="center"/>
            </w:pPr>
          </w:p>
        </w:tc>
        <w:tc>
          <w:tcPr>
            <w:tcW w:w="139" w:type="pct"/>
          </w:tcPr>
          <w:p w14:paraId="46A2A749" w14:textId="77777777" w:rsidR="00C05EF6" w:rsidRPr="00A51C8C" w:rsidRDefault="00C05EF6" w:rsidP="00F02B29">
            <w:pPr>
              <w:jc w:val="center"/>
            </w:pPr>
          </w:p>
        </w:tc>
        <w:tc>
          <w:tcPr>
            <w:tcW w:w="139" w:type="pct"/>
          </w:tcPr>
          <w:p w14:paraId="68F86FE4" w14:textId="77777777" w:rsidR="00C05EF6" w:rsidRPr="00A51C8C" w:rsidRDefault="00C05EF6" w:rsidP="00F02B29">
            <w:pPr>
              <w:jc w:val="center"/>
            </w:pPr>
          </w:p>
        </w:tc>
        <w:tc>
          <w:tcPr>
            <w:tcW w:w="139" w:type="pct"/>
          </w:tcPr>
          <w:p w14:paraId="1DE95C8A" w14:textId="77777777" w:rsidR="00C05EF6" w:rsidRPr="00A51C8C" w:rsidRDefault="00C05EF6" w:rsidP="00F02B29">
            <w:pPr>
              <w:jc w:val="center"/>
            </w:pPr>
          </w:p>
        </w:tc>
        <w:tc>
          <w:tcPr>
            <w:tcW w:w="464" w:type="pct"/>
          </w:tcPr>
          <w:p w14:paraId="1C8FE464" w14:textId="77777777" w:rsidR="00C05EF6" w:rsidRPr="00A51C8C" w:rsidRDefault="00C05EF6" w:rsidP="00F02B29">
            <w:pPr>
              <w:jc w:val="center"/>
            </w:pPr>
          </w:p>
        </w:tc>
        <w:tc>
          <w:tcPr>
            <w:tcW w:w="93" w:type="pct"/>
          </w:tcPr>
          <w:p w14:paraId="57398407" w14:textId="77777777" w:rsidR="00C05EF6" w:rsidRPr="00A51C8C" w:rsidRDefault="00C05EF6" w:rsidP="00F02B29">
            <w:pPr>
              <w:jc w:val="center"/>
            </w:pPr>
          </w:p>
        </w:tc>
        <w:tc>
          <w:tcPr>
            <w:tcW w:w="93" w:type="pct"/>
          </w:tcPr>
          <w:p w14:paraId="548AE71E" w14:textId="77777777" w:rsidR="00C05EF6" w:rsidRPr="00A51C8C" w:rsidRDefault="00C05EF6" w:rsidP="00F02B29">
            <w:pPr>
              <w:jc w:val="center"/>
            </w:pPr>
          </w:p>
        </w:tc>
        <w:tc>
          <w:tcPr>
            <w:tcW w:w="461" w:type="pct"/>
          </w:tcPr>
          <w:p w14:paraId="6FD15D49" w14:textId="77777777" w:rsidR="00C05EF6" w:rsidRPr="00A51C8C" w:rsidRDefault="00C05EF6" w:rsidP="00F02B29">
            <w:pPr>
              <w:jc w:val="center"/>
            </w:pPr>
          </w:p>
        </w:tc>
      </w:tr>
      <w:tr w:rsidR="00C05EF6" w:rsidRPr="00A51C8C" w14:paraId="02E403F8" w14:textId="77777777" w:rsidTr="009B2230">
        <w:trPr>
          <w:trHeight w:val="283"/>
        </w:trPr>
        <w:tc>
          <w:tcPr>
            <w:tcW w:w="231" w:type="pct"/>
            <w:vMerge/>
            <w:shd w:val="clear" w:color="auto" w:fill="767171" w:themeFill="background2" w:themeFillShade="80"/>
            <w:vAlign w:val="center"/>
          </w:tcPr>
          <w:p w14:paraId="3EF3520F"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179FEB4F" w14:textId="77777777" w:rsidR="00C05EF6" w:rsidRPr="00A51C8C" w:rsidRDefault="00C05EF6" w:rsidP="00F02B29"/>
        </w:tc>
        <w:tc>
          <w:tcPr>
            <w:tcW w:w="1971" w:type="pct"/>
          </w:tcPr>
          <w:p w14:paraId="6D12F1B7" w14:textId="77777777" w:rsidR="00C05EF6" w:rsidRPr="00FF7B2E" w:rsidRDefault="00C05EF6" w:rsidP="00F02B29">
            <w:pPr>
              <w:ind w:left="956" w:hanging="532"/>
              <w:rPr>
                <w:rFonts w:ascii="TH SarabunPSK" w:hAnsi="TH SarabunPSK" w:cs="TH SarabunPSK"/>
                <w:szCs w:val="22"/>
              </w:rPr>
            </w:pPr>
            <w:r w:rsidRPr="00FF7B2E">
              <w:rPr>
                <w:rFonts w:ascii="TH SarabunPSK" w:hAnsi="TH SarabunPSK" w:cs="TH SarabunPSK"/>
                <w:szCs w:val="22"/>
              </w:rPr>
              <w:t>(A)</w:t>
            </w:r>
            <w:r w:rsidRPr="00FF7B2E">
              <w:rPr>
                <w:rFonts w:ascii="TH SarabunPSK" w:hAnsi="TH SarabunPSK" w:cs="TH SarabunPSK"/>
                <w:szCs w:val="22"/>
              </w:rPr>
              <w:tab/>
              <w:t>actions before descending;</w:t>
            </w:r>
          </w:p>
        </w:tc>
        <w:tc>
          <w:tcPr>
            <w:tcW w:w="648" w:type="pct"/>
            <w:vMerge/>
            <w:shd w:val="clear" w:color="auto" w:fill="E2EFD9" w:themeFill="accent6" w:themeFillTint="33"/>
          </w:tcPr>
          <w:p w14:paraId="0ACFE648" w14:textId="77777777" w:rsidR="00C05EF6" w:rsidRPr="00A51C8C" w:rsidRDefault="00C05EF6" w:rsidP="00F02B29">
            <w:pPr>
              <w:jc w:val="center"/>
            </w:pPr>
          </w:p>
        </w:tc>
        <w:tc>
          <w:tcPr>
            <w:tcW w:w="139" w:type="pct"/>
          </w:tcPr>
          <w:p w14:paraId="64C201BD" w14:textId="77777777" w:rsidR="00C05EF6" w:rsidRPr="00A51C8C" w:rsidRDefault="00C05EF6" w:rsidP="00F02B29">
            <w:pPr>
              <w:jc w:val="center"/>
            </w:pPr>
          </w:p>
        </w:tc>
        <w:tc>
          <w:tcPr>
            <w:tcW w:w="139" w:type="pct"/>
          </w:tcPr>
          <w:p w14:paraId="01C9A899" w14:textId="77777777" w:rsidR="00C05EF6" w:rsidRPr="00A51C8C" w:rsidRDefault="00C05EF6" w:rsidP="00F02B29">
            <w:pPr>
              <w:jc w:val="center"/>
            </w:pPr>
          </w:p>
        </w:tc>
        <w:tc>
          <w:tcPr>
            <w:tcW w:w="139" w:type="pct"/>
          </w:tcPr>
          <w:p w14:paraId="3055AF81" w14:textId="77777777" w:rsidR="00C05EF6" w:rsidRPr="00A51C8C" w:rsidRDefault="00C05EF6" w:rsidP="00F02B29">
            <w:pPr>
              <w:jc w:val="center"/>
            </w:pPr>
          </w:p>
        </w:tc>
        <w:tc>
          <w:tcPr>
            <w:tcW w:w="464" w:type="pct"/>
          </w:tcPr>
          <w:p w14:paraId="623AAB00" w14:textId="77777777" w:rsidR="00C05EF6" w:rsidRPr="00A51C8C" w:rsidRDefault="00C05EF6" w:rsidP="00F02B29">
            <w:pPr>
              <w:jc w:val="center"/>
            </w:pPr>
          </w:p>
        </w:tc>
        <w:tc>
          <w:tcPr>
            <w:tcW w:w="93" w:type="pct"/>
          </w:tcPr>
          <w:p w14:paraId="7FBF063F" w14:textId="77777777" w:rsidR="00C05EF6" w:rsidRPr="00A51C8C" w:rsidRDefault="00C05EF6" w:rsidP="00F02B29">
            <w:pPr>
              <w:jc w:val="center"/>
            </w:pPr>
          </w:p>
        </w:tc>
        <w:tc>
          <w:tcPr>
            <w:tcW w:w="93" w:type="pct"/>
          </w:tcPr>
          <w:p w14:paraId="5E5FAAA0" w14:textId="77777777" w:rsidR="00C05EF6" w:rsidRPr="00A51C8C" w:rsidRDefault="00C05EF6" w:rsidP="00F02B29">
            <w:pPr>
              <w:jc w:val="center"/>
            </w:pPr>
          </w:p>
        </w:tc>
        <w:tc>
          <w:tcPr>
            <w:tcW w:w="461" w:type="pct"/>
          </w:tcPr>
          <w:p w14:paraId="1721B330" w14:textId="77777777" w:rsidR="00C05EF6" w:rsidRPr="00A51C8C" w:rsidRDefault="00C05EF6" w:rsidP="00F02B29">
            <w:pPr>
              <w:jc w:val="center"/>
            </w:pPr>
          </w:p>
        </w:tc>
      </w:tr>
      <w:tr w:rsidR="00C05EF6" w:rsidRPr="00A51C8C" w14:paraId="308BB055" w14:textId="77777777" w:rsidTr="009B2230">
        <w:trPr>
          <w:trHeight w:val="283"/>
        </w:trPr>
        <w:tc>
          <w:tcPr>
            <w:tcW w:w="231" w:type="pct"/>
            <w:vMerge/>
            <w:shd w:val="clear" w:color="auto" w:fill="767171" w:themeFill="background2" w:themeFillShade="80"/>
            <w:vAlign w:val="center"/>
          </w:tcPr>
          <w:p w14:paraId="0078F82C"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3BD55082" w14:textId="77777777" w:rsidR="00C05EF6" w:rsidRPr="00A51C8C" w:rsidRDefault="00C05EF6" w:rsidP="00F02B29"/>
        </w:tc>
        <w:tc>
          <w:tcPr>
            <w:tcW w:w="1971" w:type="pct"/>
          </w:tcPr>
          <w:p w14:paraId="017E4F42" w14:textId="77777777" w:rsidR="00C05EF6" w:rsidRPr="00FF7B2E" w:rsidRDefault="00C05EF6" w:rsidP="00F02B29">
            <w:pPr>
              <w:ind w:left="956" w:hanging="532"/>
              <w:rPr>
                <w:rFonts w:ascii="TH SarabunPSK" w:hAnsi="TH SarabunPSK" w:cs="TH SarabunPSK"/>
                <w:szCs w:val="22"/>
              </w:rPr>
            </w:pPr>
            <w:r w:rsidRPr="00FF7B2E">
              <w:rPr>
                <w:rFonts w:ascii="TH SarabunPSK" w:hAnsi="TH SarabunPSK" w:cs="TH SarabunPSK"/>
                <w:szCs w:val="22"/>
              </w:rPr>
              <w:t>(B)</w:t>
            </w:r>
            <w:r w:rsidRPr="00FF7B2E">
              <w:rPr>
                <w:rFonts w:ascii="TH SarabunPSK" w:hAnsi="TH SarabunPSK" w:cs="TH SarabunPSK"/>
                <w:szCs w:val="22"/>
              </w:rPr>
              <w:tab/>
              <w:t>hazards (for example obstacles and terrain);</w:t>
            </w:r>
          </w:p>
        </w:tc>
        <w:tc>
          <w:tcPr>
            <w:tcW w:w="648" w:type="pct"/>
            <w:vMerge/>
            <w:shd w:val="clear" w:color="auto" w:fill="E2EFD9" w:themeFill="accent6" w:themeFillTint="33"/>
          </w:tcPr>
          <w:p w14:paraId="65B35B02" w14:textId="77777777" w:rsidR="00C05EF6" w:rsidRPr="00A51C8C" w:rsidRDefault="00C05EF6" w:rsidP="00F02B29">
            <w:pPr>
              <w:jc w:val="center"/>
            </w:pPr>
          </w:p>
        </w:tc>
        <w:tc>
          <w:tcPr>
            <w:tcW w:w="139" w:type="pct"/>
          </w:tcPr>
          <w:p w14:paraId="2CB7593C" w14:textId="77777777" w:rsidR="00C05EF6" w:rsidRPr="00A51C8C" w:rsidRDefault="00C05EF6" w:rsidP="00F02B29">
            <w:pPr>
              <w:jc w:val="center"/>
            </w:pPr>
          </w:p>
        </w:tc>
        <w:tc>
          <w:tcPr>
            <w:tcW w:w="139" w:type="pct"/>
          </w:tcPr>
          <w:p w14:paraId="10E71B41" w14:textId="77777777" w:rsidR="00C05EF6" w:rsidRPr="00A51C8C" w:rsidRDefault="00C05EF6" w:rsidP="00F02B29">
            <w:pPr>
              <w:jc w:val="center"/>
            </w:pPr>
          </w:p>
        </w:tc>
        <w:tc>
          <w:tcPr>
            <w:tcW w:w="139" w:type="pct"/>
          </w:tcPr>
          <w:p w14:paraId="0D0D58E5" w14:textId="77777777" w:rsidR="00C05EF6" w:rsidRPr="00A51C8C" w:rsidRDefault="00C05EF6" w:rsidP="00F02B29">
            <w:pPr>
              <w:jc w:val="center"/>
            </w:pPr>
          </w:p>
        </w:tc>
        <w:tc>
          <w:tcPr>
            <w:tcW w:w="464" w:type="pct"/>
          </w:tcPr>
          <w:p w14:paraId="5417F938" w14:textId="77777777" w:rsidR="00C05EF6" w:rsidRPr="00A51C8C" w:rsidRDefault="00C05EF6" w:rsidP="00F02B29">
            <w:pPr>
              <w:jc w:val="center"/>
            </w:pPr>
          </w:p>
        </w:tc>
        <w:tc>
          <w:tcPr>
            <w:tcW w:w="93" w:type="pct"/>
          </w:tcPr>
          <w:p w14:paraId="36C0C3BE" w14:textId="77777777" w:rsidR="00C05EF6" w:rsidRPr="00A51C8C" w:rsidRDefault="00C05EF6" w:rsidP="00F02B29">
            <w:pPr>
              <w:jc w:val="center"/>
            </w:pPr>
          </w:p>
        </w:tc>
        <w:tc>
          <w:tcPr>
            <w:tcW w:w="93" w:type="pct"/>
          </w:tcPr>
          <w:p w14:paraId="1C22272B" w14:textId="77777777" w:rsidR="00C05EF6" w:rsidRPr="00A51C8C" w:rsidRDefault="00C05EF6" w:rsidP="00F02B29">
            <w:pPr>
              <w:jc w:val="center"/>
            </w:pPr>
          </w:p>
        </w:tc>
        <w:tc>
          <w:tcPr>
            <w:tcW w:w="461" w:type="pct"/>
          </w:tcPr>
          <w:p w14:paraId="6545599C" w14:textId="77777777" w:rsidR="00C05EF6" w:rsidRPr="00A51C8C" w:rsidRDefault="00C05EF6" w:rsidP="00F02B29">
            <w:pPr>
              <w:jc w:val="center"/>
            </w:pPr>
          </w:p>
        </w:tc>
      </w:tr>
      <w:tr w:rsidR="00C05EF6" w:rsidRPr="00A51C8C" w14:paraId="121B8107" w14:textId="77777777" w:rsidTr="009B2230">
        <w:trPr>
          <w:trHeight w:val="283"/>
        </w:trPr>
        <w:tc>
          <w:tcPr>
            <w:tcW w:w="231" w:type="pct"/>
            <w:vMerge/>
            <w:shd w:val="clear" w:color="auto" w:fill="767171" w:themeFill="background2" w:themeFillShade="80"/>
            <w:vAlign w:val="center"/>
          </w:tcPr>
          <w:p w14:paraId="79F86D9D"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4A921DD7" w14:textId="77777777" w:rsidR="00C05EF6" w:rsidRPr="00A51C8C" w:rsidRDefault="00C05EF6" w:rsidP="00F02B29"/>
        </w:tc>
        <w:tc>
          <w:tcPr>
            <w:tcW w:w="1971" w:type="pct"/>
          </w:tcPr>
          <w:p w14:paraId="628F9A0B" w14:textId="77777777" w:rsidR="00C05EF6" w:rsidRPr="00FF7B2E" w:rsidRDefault="00C05EF6" w:rsidP="00F02B29">
            <w:pPr>
              <w:ind w:left="956" w:hanging="532"/>
              <w:rPr>
                <w:rFonts w:ascii="TH SarabunPSK" w:hAnsi="TH SarabunPSK" w:cs="TH SarabunPSK"/>
                <w:szCs w:val="22"/>
              </w:rPr>
            </w:pPr>
            <w:r w:rsidRPr="00FF7B2E">
              <w:rPr>
                <w:rFonts w:ascii="TH SarabunPSK" w:hAnsi="TH SarabunPSK" w:cs="TH SarabunPSK"/>
                <w:szCs w:val="22"/>
              </w:rPr>
              <w:t>(C)</w:t>
            </w:r>
            <w:r w:rsidRPr="00FF7B2E">
              <w:rPr>
                <w:rFonts w:ascii="TH SarabunPSK" w:hAnsi="TH SarabunPSK" w:cs="TH SarabunPSK"/>
                <w:szCs w:val="22"/>
              </w:rPr>
              <w:tab/>
              <w:t>difficulties of map reading;</w:t>
            </w:r>
          </w:p>
        </w:tc>
        <w:tc>
          <w:tcPr>
            <w:tcW w:w="648" w:type="pct"/>
            <w:vMerge/>
            <w:shd w:val="clear" w:color="auto" w:fill="E2EFD9" w:themeFill="accent6" w:themeFillTint="33"/>
          </w:tcPr>
          <w:p w14:paraId="3A158923" w14:textId="77777777" w:rsidR="00C05EF6" w:rsidRPr="00A51C8C" w:rsidRDefault="00C05EF6" w:rsidP="00F02B29">
            <w:pPr>
              <w:jc w:val="center"/>
            </w:pPr>
          </w:p>
        </w:tc>
        <w:tc>
          <w:tcPr>
            <w:tcW w:w="139" w:type="pct"/>
          </w:tcPr>
          <w:p w14:paraId="673AE831" w14:textId="77777777" w:rsidR="00C05EF6" w:rsidRPr="00A51C8C" w:rsidRDefault="00C05EF6" w:rsidP="00F02B29">
            <w:pPr>
              <w:jc w:val="center"/>
            </w:pPr>
          </w:p>
        </w:tc>
        <w:tc>
          <w:tcPr>
            <w:tcW w:w="139" w:type="pct"/>
          </w:tcPr>
          <w:p w14:paraId="59EA8FE4" w14:textId="77777777" w:rsidR="00C05EF6" w:rsidRPr="00A51C8C" w:rsidRDefault="00C05EF6" w:rsidP="00F02B29">
            <w:pPr>
              <w:jc w:val="center"/>
            </w:pPr>
          </w:p>
        </w:tc>
        <w:tc>
          <w:tcPr>
            <w:tcW w:w="139" w:type="pct"/>
          </w:tcPr>
          <w:p w14:paraId="169F13D8" w14:textId="77777777" w:rsidR="00C05EF6" w:rsidRPr="00A51C8C" w:rsidRDefault="00C05EF6" w:rsidP="00F02B29">
            <w:pPr>
              <w:jc w:val="center"/>
            </w:pPr>
          </w:p>
        </w:tc>
        <w:tc>
          <w:tcPr>
            <w:tcW w:w="464" w:type="pct"/>
          </w:tcPr>
          <w:p w14:paraId="6FC8FC2A" w14:textId="77777777" w:rsidR="00C05EF6" w:rsidRPr="00A51C8C" w:rsidRDefault="00C05EF6" w:rsidP="00F02B29">
            <w:pPr>
              <w:jc w:val="center"/>
            </w:pPr>
          </w:p>
        </w:tc>
        <w:tc>
          <w:tcPr>
            <w:tcW w:w="93" w:type="pct"/>
          </w:tcPr>
          <w:p w14:paraId="0C7EC807" w14:textId="77777777" w:rsidR="00C05EF6" w:rsidRPr="00A51C8C" w:rsidRDefault="00C05EF6" w:rsidP="00F02B29">
            <w:pPr>
              <w:jc w:val="center"/>
            </w:pPr>
          </w:p>
        </w:tc>
        <w:tc>
          <w:tcPr>
            <w:tcW w:w="93" w:type="pct"/>
          </w:tcPr>
          <w:p w14:paraId="76CC7641" w14:textId="77777777" w:rsidR="00C05EF6" w:rsidRPr="00A51C8C" w:rsidRDefault="00C05EF6" w:rsidP="00F02B29">
            <w:pPr>
              <w:jc w:val="center"/>
            </w:pPr>
          </w:p>
        </w:tc>
        <w:tc>
          <w:tcPr>
            <w:tcW w:w="461" w:type="pct"/>
          </w:tcPr>
          <w:p w14:paraId="1CE180EB" w14:textId="77777777" w:rsidR="00C05EF6" w:rsidRPr="00A51C8C" w:rsidRDefault="00C05EF6" w:rsidP="00F02B29">
            <w:pPr>
              <w:jc w:val="center"/>
            </w:pPr>
          </w:p>
        </w:tc>
      </w:tr>
      <w:tr w:rsidR="00C05EF6" w:rsidRPr="00A51C8C" w14:paraId="43E738DC" w14:textId="77777777" w:rsidTr="009B2230">
        <w:trPr>
          <w:trHeight w:val="283"/>
        </w:trPr>
        <w:tc>
          <w:tcPr>
            <w:tcW w:w="231" w:type="pct"/>
            <w:vMerge/>
            <w:shd w:val="clear" w:color="auto" w:fill="767171" w:themeFill="background2" w:themeFillShade="80"/>
            <w:vAlign w:val="center"/>
          </w:tcPr>
          <w:p w14:paraId="4431B239"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418F15E4" w14:textId="77777777" w:rsidR="00C05EF6" w:rsidRPr="00A51C8C" w:rsidRDefault="00C05EF6" w:rsidP="00F02B29"/>
        </w:tc>
        <w:tc>
          <w:tcPr>
            <w:tcW w:w="1971" w:type="pct"/>
          </w:tcPr>
          <w:p w14:paraId="294795DC" w14:textId="77777777" w:rsidR="00C05EF6" w:rsidRPr="00FF7B2E" w:rsidRDefault="00C05EF6" w:rsidP="00F02B29">
            <w:pPr>
              <w:ind w:left="956" w:hanging="532"/>
              <w:rPr>
                <w:rFonts w:ascii="TH SarabunPSK" w:hAnsi="TH SarabunPSK" w:cs="TH SarabunPSK"/>
                <w:szCs w:val="22"/>
              </w:rPr>
            </w:pPr>
            <w:r w:rsidRPr="00FF7B2E">
              <w:rPr>
                <w:rFonts w:ascii="TH SarabunPSK" w:hAnsi="TH SarabunPSK" w:cs="TH SarabunPSK"/>
                <w:szCs w:val="22"/>
              </w:rPr>
              <w:t>(D)</w:t>
            </w:r>
            <w:r w:rsidRPr="00FF7B2E">
              <w:rPr>
                <w:rFonts w:ascii="TH SarabunPSK" w:hAnsi="TH SarabunPSK" w:cs="TH SarabunPSK"/>
                <w:szCs w:val="22"/>
              </w:rPr>
              <w:tab/>
              <w:t>effects of wind and turbulence;</w:t>
            </w:r>
          </w:p>
        </w:tc>
        <w:tc>
          <w:tcPr>
            <w:tcW w:w="648" w:type="pct"/>
            <w:vMerge/>
            <w:shd w:val="clear" w:color="auto" w:fill="E2EFD9" w:themeFill="accent6" w:themeFillTint="33"/>
          </w:tcPr>
          <w:p w14:paraId="3A4CDE15" w14:textId="77777777" w:rsidR="00C05EF6" w:rsidRPr="00A51C8C" w:rsidRDefault="00C05EF6" w:rsidP="00F02B29">
            <w:pPr>
              <w:jc w:val="center"/>
            </w:pPr>
          </w:p>
        </w:tc>
        <w:tc>
          <w:tcPr>
            <w:tcW w:w="139" w:type="pct"/>
          </w:tcPr>
          <w:p w14:paraId="31F09835" w14:textId="77777777" w:rsidR="00C05EF6" w:rsidRPr="00A51C8C" w:rsidRDefault="00C05EF6" w:rsidP="00F02B29">
            <w:pPr>
              <w:jc w:val="center"/>
            </w:pPr>
          </w:p>
        </w:tc>
        <w:tc>
          <w:tcPr>
            <w:tcW w:w="139" w:type="pct"/>
          </w:tcPr>
          <w:p w14:paraId="760BF527" w14:textId="77777777" w:rsidR="00C05EF6" w:rsidRPr="00A51C8C" w:rsidRDefault="00C05EF6" w:rsidP="00F02B29">
            <w:pPr>
              <w:jc w:val="center"/>
            </w:pPr>
          </w:p>
        </w:tc>
        <w:tc>
          <w:tcPr>
            <w:tcW w:w="139" w:type="pct"/>
          </w:tcPr>
          <w:p w14:paraId="43C8D972" w14:textId="77777777" w:rsidR="00C05EF6" w:rsidRPr="00A51C8C" w:rsidRDefault="00C05EF6" w:rsidP="00F02B29">
            <w:pPr>
              <w:jc w:val="center"/>
            </w:pPr>
          </w:p>
        </w:tc>
        <w:tc>
          <w:tcPr>
            <w:tcW w:w="464" w:type="pct"/>
          </w:tcPr>
          <w:p w14:paraId="0B4AC30F" w14:textId="77777777" w:rsidR="00C05EF6" w:rsidRPr="00A51C8C" w:rsidRDefault="00C05EF6" w:rsidP="00F02B29">
            <w:pPr>
              <w:jc w:val="center"/>
            </w:pPr>
          </w:p>
        </w:tc>
        <w:tc>
          <w:tcPr>
            <w:tcW w:w="93" w:type="pct"/>
          </w:tcPr>
          <w:p w14:paraId="4E29C55B" w14:textId="77777777" w:rsidR="00C05EF6" w:rsidRPr="00A51C8C" w:rsidRDefault="00C05EF6" w:rsidP="00F02B29">
            <w:pPr>
              <w:jc w:val="center"/>
            </w:pPr>
          </w:p>
        </w:tc>
        <w:tc>
          <w:tcPr>
            <w:tcW w:w="93" w:type="pct"/>
          </w:tcPr>
          <w:p w14:paraId="338502A9" w14:textId="77777777" w:rsidR="00C05EF6" w:rsidRPr="00A51C8C" w:rsidRDefault="00C05EF6" w:rsidP="00F02B29">
            <w:pPr>
              <w:jc w:val="center"/>
            </w:pPr>
          </w:p>
        </w:tc>
        <w:tc>
          <w:tcPr>
            <w:tcW w:w="461" w:type="pct"/>
          </w:tcPr>
          <w:p w14:paraId="10C3D5A1" w14:textId="77777777" w:rsidR="00C05EF6" w:rsidRPr="00A51C8C" w:rsidRDefault="00C05EF6" w:rsidP="00F02B29">
            <w:pPr>
              <w:jc w:val="center"/>
            </w:pPr>
          </w:p>
        </w:tc>
      </w:tr>
      <w:tr w:rsidR="00C05EF6" w:rsidRPr="00A51C8C" w14:paraId="0FB5AB29" w14:textId="77777777" w:rsidTr="009B2230">
        <w:trPr>
          <w:trHeight w:val="283"/>
        </w:trPr>
        <w:tc>
          <w:tcPr>
            <w:tcW w:w="231" w:type="pct"/>
            <w:vMerge/>
            <w:shd w:val="clear" w:color="auto" w:fill="767171" w:themeFill="background2" w:themeFillShade="80"/>
            <w:vAlign w:val="center"/>
          </w:tcPr>
          <w:p w14:paraId="187D32AE"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160E0020" w14:textId="77777777" w:rsidR="00C05EF6" w:rsidRPr="00A51C8C" w:rsidRDefault="00C05EF6" w:rsidP="00F02B29"/>
        </w:tc>
        <w:tc>
          <w:tcPr>
            <w:tcW w:w="1971" w:type="pct"/>
          </w:tcPr>
          <w:p w14:paraId="322786F8" w14:textId="77777777" w:rsidR="00C05EF6" w:rsidRPr="00FF7B2E" w:rsidRDefault="00C05EF6" w:rsidP="00F02B29">
            <w:pPr>
              <w:ind w:left="956" w:hanging="532"/>
              <w:rPr>
                <w:rFonts w:ascii="TH SarabunPSK" w:hAnsi="TH SarabunPSK" w:cs="TH SarabunPSK"/>
                <w:szCs w:val="22"/>
              </w:rPr>
            </w:pPr>
            <w:r w:rsidRPr="00FF7B2E">
              <w:rPr>
                <w:rFonts w:ascii="TH SarabunPSK" w:hAnsi="TH SarabunPSK" w:cs="TH SarabunPSK"/>
                <w:szCs w:val="22"/>
              </w:rPr>
              <w:t>(E)</w:t>
            </w:r>
            <w:r w:rsidRPr="00FF7B2E">
              <w:rPr>
                <w:rFonts w:ascii="TH SarabunPSK" w:hAnsi="TH SarabunPSK" w:cs="TH SarabunPSK"/>
                <w:szCs w:val="22"/>
              </w:rPr>
              <w:tab/>
              <w:t>vertical situational awareness (avoidance of controlled flight into terrain);</w:t>
            </w:r>
          </w:p>
        </w:tc>
        <w:tc>
          <w:tcPr>
            <w:tcW w:w="648" w:type="pct"/>
            <w:vMerge/>
            <w:shd w:val="clear" w:color="auto" w:fill="E2EFD9" w:themeFill="accent6" w:themeFillTint="33"/>
          </w:tcPr>
          <w:p w14:paraId="3171AC8A" w14:textId="77777777" w:rsidR="00C05EF6" w:rsidRPr="00A51C8C" w:rsidRDefault="00C05EF6" w:rsidP="00F02B29">
            <w:pPr>
              <w:jc w:val="center"/>
            </w:pPr>
          </w:p>
        </w:tc>
        <w:tc>
          <w:tcPr>
            <w:tcW w:w="139" w:type="pct"/>
          </w:tcPr>
          <w:p w14:paraId="70F4F8CE" w14:textId="77777777" w:rsidR="00C05EF6" w:rsidRPr="00A51C8C" w:rsidRDefault="00C05EF6" w:rsidP="00F02B29">
            <w:pPr>
              <w:jc w:val="center"/>
            </w:pPr>
          </w:p>
        </w:tc>
        <w:tc>
          <w:tcPr>
            <w:tcW w:w="139" w:type="pct"/>
          </w:tcPr>
          <w:p w14:paraId="00F9EC67" w14:textId="77777777" w:rsidR="00C05EF6" w:rsidRPr="00A51C8C" w:rsidRDefault="00C05EF6" w:rsidP="00F02B29">
            <w:pPr>
              <w:jc w:val="center"/>
            </w:pPr>
          </w:p>
        </w:tc>
        <w:tc>
          <w:tcPr>
            <w:tcW w:w="139" w:type="pct"/>
          </w:tcPr>
          <w:p w14:paraId="0EEEDEBF" w14:textId="77777777" w:rsidR="00C05EF6" w:rsidRPr="00A51C8C" w:rsidRDefault="00C05EF6" w:rsidP="00F02B29">
            <w:pPr>
              <w:jc w:val="center"/>
            </w:pPr>
          </w:p>
        </w:tc>
        <w:tc>
          <w:tcPr>
            <w:tcW w:w="464" w:type="pct"/>
          </w:tcPr>
          <w:p w14:paraId="7CE4091F" w14:textId="77777777" w:rsidR="00C05EF6" w:rsidRPr="00A51C8C" w:rsidRDefault="00C05EF6" w:rsidP="00F02B29">
            <w:pPr>
              <w:jc w:val="center"/>
            </w:pPr>
          </w:p>
        </w:tc>
        <w:tc>
          <w:tcPr>
            <w:tcW w:w="93" w:type="pct"/>
          </w:tcPr>
          <w:p w14:paraId="533ED765" w14:textId="77777777" w:rsidR="00C05EF6" w:rsidRPr="00A51C8C" w:rsidRDefault="00C05EF6" w:rsidP="00F02B29">
            <w:pPr>
              <w:jc w:val="center"/>
            </w:pPr>
          </w:p>
        </w:tc>
        <w:tc>
          <w:tcPr>
            <w:tcW w:w="93" w:type="pct"/>
          </w:tcPr>
          <w:p w14:paraId="2CDA19EE" w14:textId="77777777" w:rsidR="00C05EF6" w:rsidRPr="00A51C8C" w:rsidRDefault="00C05EF6" w:rsidP="00F02B29">
            <w:pPr>
              <w:jc w:val="center"/>
            </w:pPr>
          </w:p>
        </w:tc>
        <w:tc>
          <w:tcPr>
            <w:tcW w:w="461" w:type="pct"/>
          </w:tcPr>
          <w:p w14:paraId="462189F1" w14:textId="77777777" w:rsidR="00C05EF6" w:rsidRPr="00A51C8C" w:rsidRDefault="00C05EF6" w:rsidP="00F02B29">
            <w:pPr>
              <w:jc w:val="center"/>
            </w:pPr>
          </w:p>
        </w:tc>
      </w:tr>
      <w:tr w:rsidR="00C05EF6" w:rsidRPr="00A51C8C" w14:paraId="5CD1D7F2" w14:textId="77777777" w:rsidTr="009B2230">
        <w:trPr>
          <w:trHeight w:val="283"/>
        </w:trPr>
        <w:tc>
          <w:tcPr>
            <w:tcW w:w="231" w:type="pct"/>
            <w:vMerge/>
            <w:shd w:val="clear" w:color="auto" w:fill="767171" w:themeFill="background2" w:themeFillShade="80"/>
            <w:vAlign w:val="center"/>
          </w:tcPr>
          <w:p w14:paraId="4773F7BF"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46F42889" w14:textId="77777777" w:rsidR="00C05EF6" w:rsidRPr="00A51C8C" w:rsidRDefault="00C05EF6" w:rsidP="00F02B29"/>
        </w:tc>
        <w:tc>
          <w:tcPr>
            <w:tcW w:w="1971" w:type="pct"/>
          </w:tcPr>
          <w:p w14:paraId="1FC3FAEB" w14:textId="77777777" w:rsidR="00C05EF6" w:rsidRPr="00FF7B2E" w:rsidRDefault="00C05EF6" w:rsidP="00F02B29">
            <w:pPr>
              <w:ind w:left="956" w:hanging="532"/>
              <w:rPr>
                <w:rFonts w:ascii="TH SarabunPSK" w:hAnsi="TH SarabunPSK" w:cs="TH SarabunPSK"/>
                <w:szCs w:val="22"/>
              </w:rPr>
            </w:pPr>
            <w:r w:rsidRPr="00FF7B2E">
              <w:rPr>
                <w:rFonts w:ascii="TH SarabunPSK" w:hAnsi="TH SarabunPSK" w:cs="TH SarabunPSK"/>
                <w:szCs w:val="22"/>
              </w:rPr>
              <w:t>(F)</w:t>
            </w:r>
            <w:r w:rsidRPr="00FF7B2E">
              <w:rPr>
                <w:rFonts w:ascii="TH SarabunPSK" w:hAnsi="TH SarabunPSK" w:cs="TH SarabunPSK"/>
                <w:szCs w:val="22"/>
              </w:rPr>
              <w:tab/>
              <w:t>avoidance of noise sensitive areas;</w:t>
            </w:r>
          </w:p>
        </w:tc>
        <w:tc>
          <w:tcPr>
            <w:tcW w:w="648" w:type="pct"/>
            <w:vMerge/>
            <w:shd w:val="clear" w:color="auto" w:fill="E2EFD9" w:themeFill="accent6" w:themeFillTint="33"/>
          </w:tcPr>
          <w:p w14:paraId="3C7DD978" w14:textId="77777777" w:rsidR="00C05EF6" w:rsidRPr="00A51C8C" w:rsidRDefault="00C05EF6" w:rsidP="00F02B29">
            <w:pPr>
              <w:jc w:val="center"/>
            </w:pPr>
          </w:p>
        </w:tc>
        <w:tc>
          <w:tcPr>
            <w:tcW w:w="139" w:type="pct"/>
          </w:tcPr>
          <w:p w14:paraId="430CB11A" w14:textId="77777777" w:rsidR="00C05EF6" w:rsidRPr="00A51C8C" w:rsidRDefault="00C05EF6" w:rsidP="00F02B29">
            <w:pPr>
              <w:jc w:val="center"/>
            </w:pPr>
          </w:p>
        </w:tc>
        <w:tc>
          <w:tcPr>
            <w:tcW w:w="139" w:type="pct"/>
          </w:tcPr>
          <w:p w14:paraId="58F30A7C" w14:textId="77777777" w:rsidR="00C05EF6" w:rsidRPr="00A51C8C" w:rsidRDefault="00C05EF6" w:rsidP="00F02B29">
            <w:pPr>
              <w:jc w:val="center"/>
            </w:pPr>
          </w:p>
        </w:tc>
        <w:tc>
          <w:tcPr>
            <w:tcW w:w="139" w:type="pct"/>
          </w:tcPr>
          <w:p w14:paraId="7EE6214B" w14:textId="77777777" w:rsidR="00C05EF6" w:rsidRPr="00A51C8C" w:rsidRDefault="00C05EF6" w:rsidP="00F02B29">
            <w:pPr>
              <w:jc w:val="center"/>
            </w:pPr>
          </w:p>
        </w:tc>
        <w:tc>
          <w:tcPr>
            <w:tcW w:w="464" w:type="pct"/>
          </w:tcPr>
          <w:p w14:paraId="5D9829D0" w14:textId="77777777" w:rsidR="00C05EF6" w:rsidRPr="00A51C8C" w:rsidRDefault="00C05EF6" w:rsidP="00F02B29">
            <w:pPr>
              <w:jc w:val="center"/>
            </w:pPr>
          </w:p>
        </w:tc>
        <w:tc>
          <w:tcPr>
            <w:tcW w:w="93" w:type="pct"/>
          </w:tcPr>
          <w:p w14:paraId="3188FC3C" w14:textId="77777777" w:rsidR="00C05EF6" w:rsidRPr="00A51C8C" w:rsidRDefault="00C05EF6" w:rsidP="00F02B29">
            <w:pPr>
              <w:jc w:val="center"/>
            </w:pPr>
          </w:p>
        </w:tc>
        <w:tc>
          <w:tcPr>
            <w:tcW w:w="93" w:type="pct"/>
          </w:tcPr>
          <w:p w14:paraId="6F41644F" w14:textId="77777777" w:rsidR="00C05EF6" w:rsidRPr="00A51C8C" w:rsidRDefault="00C05EF6" w:rsidP="00F02B29">
            <w:pPr>
              <w:jc w:val="center"/>
            </w:pPr>
          </w:p>
        </w:tc>
        <w:tc>
          <w:tcPr>
            <w:tcW w:w="461" w:type="pct"/>
          </w:tcPr>
          <w:p w14:paraId="3AB214B9" w14:textId="77777777" w:rsidR="00C05EF6" w:rsidRPr="00A51C8C" w:rsidRDefault="00C05EF6" w:rsidP="00F02B29">
            <w:pPr>
              <w:jc w:val="center"/>
            </w:pPr>
          </w:p>
        </w:tc>
      </w:tr>
      <w:tr w:rsidR="00C05EF6" w:rsidRPr="00A51C8C" w14:paraId="41B59908" w14:textId="77777777" w:rsidTr="009B2230">
        <w:trPr>
          <w:trHeight w:val="283"/>
        </w:trPr>
        <w:tc>
          <w:tcPr>
            <w:tcW w:w="231" w:type="pct"/>
            <w:vMerge/>
            <w:shd w:val="clear" w:color="auto" w:fill="767171" w:themeFill="background2" w:themeFillShade="80"/>
            <w:vAlign w:val="center"/>
          </w:tcPr>
          <w:p w14:paraId="7956377A"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7B9B37FB" w14:textId="77777777" w:rsidR="00C05EF6" w:rsidRPr="00A51C8C" w:rsidRDefault="00C05EF6" w:rsidP="00F02B29"/>
        </w:tc>
        <w:tc>
          <w:tcPr>
            <w:tcW w:w="1971" w:type="pct"/>
          </w:tcPr>
          <w:p w14:paraId="0CBF9159" w14:textId="77777777" w:rsidR="00C05EF6" w:rsidRPr="00FF7B2E" w:rsidRDefault="00C05EF6" w:rsidP="00F02B29">
            <w:pPr>
              <w:ind w:left="956" w:hanging="532"/>
              <w:rPr>
                <w:rFonts w:ascii="TH SarabunPSK" w:hAnsi="TH SarabunPSK" w:cs="TH SarabunPSK"/>
                <w:szCs w:val="22"/>
              </w:rPr>
            </w:pPr>
            <w:r w:rsidRPr="00FF7B2E">
              <w:rPr>
                <w:rFonts w:ascii="TH SarabunPSK" w:hAnsi="TH SarabunPSK" w:cs="TH SarabunPSK"/>
                <w:szCs w:val="22"/>
              </w:rPr>
              <w:t>(G)</w:t>
            </w:r>
            <w:r w:rsidRPr="00FF7B2E">
              <w:rPr>
                <w:rFonts w:ascii="TH SarabunPSK" w:hAnsi="TH SarabunPSK" w:cs="TH SarabunPSK"/>
                <w:szCs w:val="22"/>
              </w:rPr>
              <w:tab/>
              <w:t>joining the circuit;</w:t>
            </w:r>
          </w:p>
        </w:tc>
        <w:tc>
          <w:tcPr>
            <w:tcW w:w="648" w:type="pct"/>
            <w:vMerge/>
            <w:shd w:val="clear" w:color="auto" w:fill="E2EFD9" w:themeFill="accent6" w:themeFillTint="33"/>
          </w:tcPr>
          <w:p w14:paraId="2C37ABDF" w14:textId="77777777" w:rsidR="00C05EF6" w:rsidRPr="00A51C8C" w:rsidRDefault="00C05EF6" w:rsidP="00F02B29">
            <w:pPr>
              <w:jc w:val="center"/>
            </w:pPr>
          </w:p>
        </w:tc>
        <w:tc>
          <w:tcPr>
            <w:tcW w:w="139" w:type="pct"/>
          </w:tcPr>
          <w:p w14:paraId="6EC947C0" w14:textId="77777777" w:rsidR="00C05EF6" w:rsidRPr="00A51C8C" w:rsidRDefault="00C05EF6" w:rsidP="00F02B29">
            <w:pPr>
              <w:jc w:val="center"/>
            </w:pPr>
          </w:p>
        </w:tc>
        <w:tc>
          <w:tcPr>
            <w:tcW w:w="139" w:type="pct"/>
          </w:tcPr>
          <w:p w14:paraId="3AD2845D" w14:textId="77777777" w:rsidR="00C05EF6" w:rsidRPr="00A51C8C" w:rsidRDefault="00C05EF6" w:rsidP="00F02B29">
            <w:pPr>
              <w:jc w:val="center"/>
            </w:pPr>
          </w:p>
        </w:tc>
        <w:tc>
          <w:tcPr>
            <w:tcW w:w="139" w:type="pct"/>
          </w:tcPr>
          <w:p w14:paraId="392CC81D" w14:textId="77777777" w:rsidR="00C05EF6" w:rsidRPr="00A51C8C" w:rsidRDefault="00C05EF6" w:rsidP="00F02B29">
            <w:pPr>
              <w:jc w:val="center"/>
            </w:pPr>
          </w:p>
        </w:tc>
        <w:tc>
          <w:tcPr>
            <w:tcW w:w="464" w:type="pct"/>
          </w:tcPr>
          <w:p w14:paraId="0605E2B2" w14:textId="77777777" w:rsidR="00C05EF6" w:rsidRPr="00A51C8C" w:rsidRDefault="00C05EF6" w:rsidP="00F02B29">
            <w:pPr>
              <w:jc w:val="center"/>
            </w:pPr>
          </w:p>
        </w:tc>
        <w:tc>
          <w:tcPr>
            <w:tcW w:w="93" w:type="pct"/>
          </w:tcPr>
          <w:p w14:paraId="2AD67831" w14:textId="77777777" w:rsidR="00C05EF6" w:rsidRPr="00A51C8C" w:rsidRDefault="00C05EF6" w:rsidP="00F02B29">
            <w:pPr>
              <w:jc w:val="center"/>
            </w:pPr>
          </w:p>
        </w:tc>
        <w:tc>
          <w:tcPr>
            <w:tcW w:w="93" w:type="pct"/>
          </w:tcPr>
          <w:p w14:paraId="00CDCC1E" w14:textId="77777777" w:rsidR="00C05EF6" w:rsidRPr="00A51C8C" w:rsidRDefault="00C05EF6" w:rsidP="00F02B29">
            <w:pPr>
              <w:jc w:val="center"/>
            </w:pPr>
          </w:p>
        </w:tc>
        <w:tc>
          <w:tcPr>
            <w:tcW w:w="461" w:type="pct"/>
          </w:tcPr>
          <w:p w14:paraId="721C45FB" w14:textId="77777777" w:rsidR="00C05EF6" w:rsidRPr="00A51C8C" w:rsidRDefault="00C05EF6" w:rsidP="00F02B29">
            <w:pPr>
              <w:jc w:val="center"/>
            </w:pPr>
          </w:p>
        </w:tc>
      </w:tr>
      <w:tr w:rsidR="00C05EF6" w:rsidRPr="00A51C8C" w14:paraId="0D1A21F1" w14:textId="77777777" w:rsidTr="009B2230">
        <w:trPr>
          <w:trHeight w:val="283"/>
        </w:trPr>
        <w:tc>
          <w:tcPr>
            <w:tcW w:w="231" w:type="pct"/>
            <w:vMerge/>
            <w:shd w:val="clear" w:color="auto" w:fill="767171" w:themeFill="background2" w:themeFillShade="80"/>
            <w:vAlign w:val="center"/>
          </w:tcPr>
          <w:p w14:paraId="6EBCAE08"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576D58D9" w14:textId="77777777" w:rsidR="00C05EF6" w:rsidRPr="00A51C8C" w:rsidRDefault="00C05EF6" w:rsidP="00F02B29"/>
        </w:tc>
        <w:tc>
          <w:tcPr>
            <w:tcW w:w="1971" w:type="pct"/>
          </w:tcPr>
          <w:p w14:paraId="18F6650F" w14:textId="77777777" w:rsidR="00C05EF6" w:rsidRPr="00FF7B2E" w:rsidRDefault="00C05EF6" w:rsidP="00F02B29">
            <w:pPr>
              <w:ind w:left="956" w:hanging="532"/>
              <w:rPr>
                <w:rFonts w:ascii="TH SarabunPSK" w:hAnsi="TH SarabunPSK" w:cs="TH SarabunPSK"/>
                <w:szCs w:val="22"/>
              </w:rPr>
            </w:pPr>
            <w:r w:rsidRPr="00FF7B2E">
              <w:rPr>
                <w:rFonts w:ascii="TH SarabunPSK" w:hAnsi="TH SarabunPSK" w:cs="TH SarabunPSK"/>
                <w:szCs w:val="22"/>
              </w:rPr>
              <w:t>(H)</w:t>
            </w:r>
            <w:r w:rsidRPr="00FF7B2E">
              <w:rPr>
                <w:rFonts w:ascii="TH SarabunPSK" w:hAnsi="TH SarabunPSK" w:cs="TH SarabunPSK"/>
                <w:szCs w:val="22"/>
              </w:rPr>
              <w:tab/>
              <w:t>bad weather circuit and landing.</w:t>
            </w:r>
          </w:p>
        </w:tc>
        <w:tc>
          <w:tcPr>
            <w:tcW w:w="648" w:type="pct"/>
            <w:vMerge/>
            <w:shd w:val="clear" w:color="auto" w:fill="E2EFD9" w:themeFill="accent6" w:themeFillTint="33"/>
          </w:tcPr>
          <w:p w14:paraId="3F8FBD53" w14:textId="77777777" w:rsidR="00C05EF6" w:rsidRPr="00A51C8C" w:rsidRDefault="00C05EF6" w:rsidP="00F02B29">
            <w:pPr>
              <w:jc w:val="center"/>
            </w:pPr>
          </w:p>
        </w:tc>
        <w:tc>
          <w:tcPr>
            <w:tcW w:w="139" w:type="pct"/>
          </w:tcPr>
          <w:p w14:paraId="085F00EF" w14:textId="77777777" w:rsidR="00C05EF6" w:rsidRPr="00A51C8C" w:rsidRDefault="00C05EF6" w:rsidP="00F02B29">
            <w:pPr>
              <w:jc w:val="center"/>
            </w:pPr>
          </w:p>
        </w:tc>
        <w:tc>
          <w:tcPr>
            <w:tcW w:w="139" w:type="pct"/>
          </w:tcPr>
          <w:p w14:paraId="3FB373E4" w14:textId="77777777" w:rsidR="00C05EF6" w:rsidRPr="00A51C8C" w:rsidRDefault="00C05EF6" w:rsidP="00F02B29">
            <w:pPr>
              <w:jc w:val="center"/>
            </w:pPr>
          </w:p>
        </w:tc>
        <w:tc>
          <w:tcPr>
            <w:tcW w:w="139" w:type="pct"/>
          </w:tcPr>
          <w:p w14:paraId="6271CBF7" w14:textId="77777777" w:rsidR="00C05EF6" w:rsidRPr="00A51C8C" w:rsidRDefault="00C05EF6" w:rsidP="00F02B29">
            <w:pPr>
              <w:jc w:val="center"/>
            </w:pPr>
          </w:p>
        </w:tc>
        <w:tc>
          <w:tcPr>
            <w:tcW w:w="464" w:type="pct"/>
          </w:tcPr>
          <w:p w14:paraId="42AAB047" w14:textId="77777777" w:rsidR="00C05EF6" w:rsidRPr="00A51C8C" w:rsidRDefault="00C05EF6" w:rsidP="00F02B29">
            <w:pPr>
              <w:jc w:val="center"/>
            </w:pPr>
          </w:p>
        </w:tc>
        <w:tc>
          <w:tcPr>
            <w:tcW w:w="93" w:type="pct"/>
          </w:tcPr>
          <w:p w14:paraId="29395CB3" w14:textId="77777777" w:rsidR="00C05EF6" w:rsidRPr="00A51C8C" w:rsidRDefault="00C05EF6" w:rsidP="00F02B29">
            <w:pPr>
              <w:jc w:val="center"/>
            </w:pPr>
          </w:p>
        </w:tc>
        <w:tc>
          <w:tcPr>
            <w:tcW w:w="93" w:type="pct"/>
          </w:tcPr>
          <w:p w14:paraId="18A60EC1" w14:textId="77777777" w:rsidR="00C05EF6" w:rsidRPr="00A51C8C" w:rsidRDefault="00C05EF6" w:rsidP="00F02B29">
            <w:pPr>
              <w:jc w:val="center"/>
            </w:pPr>
          </w:p>
        </w:tc>
        <w:tc>
          <w:tcPr>
            <w:tcW w:w="461" w:type="pct"/>
          </w:tcPr>
          <w:p w14:paraId="3590BFC8" w14:textId="77777777" w:rsidR="00C05EF6" w:rsidRPr="00A51C8C" w:rsidRDefault="00C05EF6" w:rsidP="00F02B29">
            <w:pPr>
              <w:jc w:val="center"/>
            </w:pPr>
          </w:p>
        </w:tc>
      </w:tr>
      <w:tr w:rsidR="00C05EF6" w:rsidRPr="00A51C8C" w14:paraId="42B33505" w14:textId="77777777" w:rsidTr="009B2230">
        <w:trPr>
          <w:trHeight w:val="283"/>
        </w:trPr>
        <w:tc>
          <w:tcPr>
            <w:tcW w:w="231" w:type="pct"/>
            <w:vMerge/>
            <w:shd w:val="clear" w:color="auto" w:fill="767171" w:themeFill="background2" w:themeFillShade="80"/>
            <w:vAlign w:val="center"/>
          </w:tcPr>
          <w:p w14:paraId="3E94DC90"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6FDE5B1F" w14:textId="77777777" w:rsidR="00C05EF6" w:rsidRPr="00A51C8C" w:rsidRDefault="00C05EF6" w:rsidP="00F02B29"/>
        </w:tc>
        <w:tc>
          <w:tcPr>
            <w:tcW w:w="1971" w:type="pct"/>
            <w:shd w:val="clear" w:color="auto" w:fill="E7E6E6" w:themeFill="background2"/>
          </w:tcPr>
          <w:p w14:paraId="405ABA29" w14:textId="77777777" w:rsidR="00C05EF6" w:rsidRPr="00F02B29" w:rsidRDefault="00C05EF6" w:rsidP="00F02B29">
            <w:pPr>
              <w:ind w:left="532" w:hanging="532"/>
              <w:rPr>
                <w:rFonts w:ascii="TH SarabunPSK" w:hAnsi="TH SarabunPSK" w:cs="TH SarabunPSK"/>
                <w:b/>
                <w:bCs/>
                <w:szCs w:val="22"/>
              </w:rPr>
            </w:pPr>
            <w:r w:rsidRPr="00F02B29">
              <w:rPr>
                <w:rFonts w:ascii="TH SarabunPSK" w:hAnsi="TH SarabunPSK" w:cs="TH SarabunPSK"/>
                <w:b/>
                <w:bCs/>
                <w:szCs w:val="22"/>
              </w:rPr>
              <w:t>(xxv)</w:t>
            </w:r>
            <w:r w:rsidRPr="00F02B29">
              <w:rPr>
                <w:rFonts w:ascii="TH SarabunPSK" w:hAnsi="TH SarabunPSK" w:cs="TH SarabunPSK"/>
                <w:b/>
                <w:bCs/>
                <w:szCs w:val="22"/>
              </w:rPr>
              <w:tab/>
              <w:t xml:space="preserve">Exercise 18c: Radio navigation: </w:t>
            </w:r>
          </w:p>
        </w:tc>
        <w:tc>
          <w:tcPr>
            <w:tcW w:w="648" w:type="pct"/>
            <w:vMerge/>
            <w:shd w:val="clear" w:color="auto" w:fill="E2EFD9" w:themeFill="accent6" w:themeFillTint="33"/>
          </w:tcPr>
          <w:p w14:paraId="73A48125" w14:textId="77777777" w:rsidR="00C05EF6" w:rsidRPr="00A51C8C" w:rsidRDefault="00C05EF6" w:rsidP="00F02B29">
            <w:pPr>
              <w:jc w:val="center"/>
            </w:pPr>
          </w:p>
        </w:tc>
        <w:tc>
          <w:tcPr>
            <w:tcW w:w="139" w:type="pct"/>
          </w:tcPr>
          <w:p w14:paraId="08FB68DF" w14:textId="77777777" w:rsidR="00C05EF6" w:rsidRPr="00A51C8C" w:rsidRDefault="00C05EF6" w:rsidP="00F02B29">
            <w:pPr>
              <w:jc w:val="center"/>
            </w:pPr>
          </w:p>
        </w:tc>
        <w:tc>
          <w:tcPr>
            <w:tcW w:w="139" w:type="pct"/>
          </w:tcPr>
          <w:p w14:paraId="2FF2F360" w14:textId="77777777" w:rsidR="00C05EF6" w:rsidRPr="00A51C8C" w:rsidRDefault="00C05EF6" w:rsidP="00F02B29">
            <w:pPr>
              <w:jc w:val="center"/>
            </w:pPr>
          </w:p>
        </w:tc>
        <w:tc>
          <w:tcPr>
            <w:tcW w:w="139" w:type="pct"/>
          </w:tcPr>
          <w:p w14:paraId="166F84D7" w14:textId="77777777" w:rsidR="00C05EF6" w:rsidRPr="00A51C8C" w:rsidRDefault="00C05EF6" w:rsidP="00F02B29">
            <w:pPr>
              <w:jc w:val="center"/>
            </w:pPr>
          </w:p>
        </w:tc>
        <w:tc>
          <w:tcPr>
            <w:tcW w:w="464" w:type="pct"/>
          </w:tcPr>
          <w:p w14:paraId="4F47F336" w14:textId="77777777" w:rsidR="00C05EF6" w:rsidRPr="00A51C8C" w:rsidRDefault="00C05EF6" w:rsidP="00F02B29">
            <w:pPr>
              <w:jc w:val="center"/>
            </w:pPr>
          </w:p>
        </w:tc>
        <w:tc>
          <w:tcPr>
            <w:tcW w:w="93" w:type="pct"/>
          </w:tcPr>
          <w:p w14:paraId="164A46EC" w14:textId="77777777" w:rsidR="00C05EF6" w:rsidRPr="00A51C8C" w:rsidRDefault="00C05EF6" w:rsidP="00F02B29">
            <w:pPr>
              <w:jc w:val="center"/>
            </w:pPr>
          </w:p>
        </w:tc>
        <w:tc>
          <w:tcPr>
            <w:tcW w:w="93" w:type="pct"/>
          </w:tcPr>
          <w:p w14:paraId="3A8F7937" w14:textId="77777777" w:rsidR="00C05EF6" w:rsidRPr="00A51C8C" w:rsidRDefault="00C05EF6" w:rsidP="00F02B29">
            <w:pPr>
              <w:jc w:val="center"/>
            </w:pPr>
          </w:p>
        </w:tc>
        <w:tc>
          <w:tcPr>
            <w:tcW w:w="461" w:type="pct"/>
          </w:tcPr>
          <w:p w14:paraId="2D2A16A3" w14:textId="77777777" w:rsidR="00C05EF6" w:rsidRPr="00A51C8C" w:rsidRDefault="00C05EF6" w:rsidP="00F02B29">
            <w:pPr>
              <w:jc w:val="center"/>
            </w:pPr>
          </w:p>
        </w:tc>
      </w:tr>
      <w:tr w:rsidR="00C05EF6" w:rsidRPr="00A51C8C" w14:paraId="6EA344D8" w14:textId="77777777" w:rsidTr="009B2230">
        <w:trPr>
          <w:trHeight w:val="283"/>
        </w:trPr>
        <w:tc>
          <w:tcPr>
            <w:tcW w:w="231" w:type="pct"/>
            <w:vMerge/>
            <w:shd w:val="clear" w:color="auto" w:fill="767171" w:themeFill="background2" w:themeFillShade="80"/>
            <w:vAlign w:val="center"/>
          </w:tcPr>
          <w:p w14:paraId="7005D76E"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2B269644" w14:textId="77777777" w:rsidR="00C05EF6" w:rsidRPr="00A51C8C" w:rsidRDefault="00C05EF6" w:rsidP="00F02B29"/>
        </w:tc>
        <w:tc>
          <w:tcPr>
            <w:tcW w:w="1971" w:type="pct"/>
          </w:tcPr>
          <w:p w14:paraId="025F7990" w14:textId="77777777" w:rsidR="00C05EF6" w:rsidRPr="00FF7B2E" w:rsidRDefault="00C05EF6" w:rsidP="00F02B29">
            <w:pPr>
              <w:ind w:left="956" w:hanging="532"/>
              <w:rPr>
                <w:rFonts w:ascii="TH SarabunPSK" w:hAnsi="TH SarabunPSK" w:cs="TH SarabunPSK"/>
                <w:szCs w:val="22"/>
              </w:rPr>
            </w:pPr>
            <w:r w:rsidRPr="00FF7B2E">
              <w:rPr>
                <w:rFonts w:ascii="TH SarabunPSK" w:hAnsi="TH SarabunPSK" w:cs="TH SarabunPSK"/>
                <w:szCs w:val="22"/>
              </w:rPr>
              <w:t>(A)</w:t>
            </w:r>
            <w:r w:rsidRPr="00FF7B2E">
              <w:rPr>
                <w:rFonts w:ascii="TH SarabunPSK" w:hAnsi="TH SarabunPSK" w:cs="TH SarabunPSK"/>
                <w:szCs w:val="22"/>
              </w:rPr>
              <w:tab/>
              <w:t>use of GNSS:</w:t>
            </w:r>
          </w:p>
        </w:tc>
        <w:tc>
          <w:tcPr>
            <w:tcW w:w="648" w:type="pct"/>
            <w:vMerge/>
            <w:shd w:val="clear" w:color="auto" w:fill="E2EFD9" w:themeFill="accent6" w:themeFillTint="33"/>
          </w:tcPr>
          <w:p w14:paraId="23C72809" w14:textId="77777777" w:rsidR="00C05EF6" w:rsidRPr="00A51C8C" w:rsidRDefault="00C05EF6" w:rsidP="00F02B29">
            <w:pPr>
              <w:jc w:val="center"/>
            </w:pPr>
          </w:p>
        </w:tc>
        <w:tc>
          <w:tcPr>
            <w:tcW w:w="139" w:type="pct"/>
          </w:tcPr>
          <w:p w14:paraId="2A57A6E2" w14:textId="77777777" w:rsidR="00C05EF6" w:rsidRPr="00A51C8C" w:rsidRDefault="00C05EF6" w:rsidP="00F02B29">
            <w:pPr>
              <w:jc w:val="center"/>
            </w:pPr>
          </w:p>
        </w:tc>
        <w:tc>
          <w:tcPr>
            <w:tcW w:w="139" w:type="pct"/>
          </w:tcPr>
          <w:p w14:paraId="7FA9ECC3" w14:textId="77777777" w:rsidR="00C05EF6" w:rsidRPr="00A51C8C" w:rsidRDefault="00C05EF6" w:rsidP="00F02B29">
            <w:pPr>
              <w:jc w:val="center"/>
            </w:pPr>
          </w:p>
        </w:tc>
        <w:tc>
          <w:tcPr>
            <w:tcW w:w="139" w:type="pct"/>
          </w:tcPr>
          <w:p w14:paraId="34ECEBAD" w14:textId="77777777" w:rsidR="00C05EF6" w:rsidRPr="00A51C8C" w:rsidRDefault="00C05EF6" w:rsidP="00F02B29">
            <w:pPr>
              <w:jc w:val="center"/>
            </w:pPr>
          </w:p>
        </w:tc>
        <w:tc>
          <w:tcPr>
            <w:tcW w:w="464" w:type="pct"/>
          </w:tcPr>
          <w:p w14:paraId="001A28FD" w14:textId="77777777" w:rsidR="00C05EF6" w:rsidRPr="00A51C8C" w:rsidRDefault="00C05EF6" w:rsidP="00F02B29">
            <w:pPr>
              <w:jc w:val="center"/>
            </w:pPr>
          </w:p>
        </w:tc>
        <w:tc>
          <w:tcPr>
            <w:tcW w:w="93" w:type="pct"/>
          </w:tcPr>
          <w:p w14:paraId="06A31CEC" w14:textId="77777777" w:rsidR="00C05EF6" w:rsidRPr="00A51C8C" w:rsidRDefault="00C05EF6" w:rsidP="00F02B29">
            <w:pPr>
              <w:jc w:val="center"/>
            </w:pPr>
          </w:p>
        </w:tc>
        <w:tc>
          <w:tcPr>
            <w:tcW w:w="93" w:type="pct"/>
          </w:tcPr>
          <w:p w14:paraId="3A994741" w14:textId="77777777" w:rsidR="00C05EF6" w:rsidRPr="00A51C8C" w:rsidRDefault="00C05EF6" w:rsidP="00F02B29">
            <w:pPr>
              <w:jc w:val="center"/>
            </w:pPr>
          </w:p>
        </w:tc>
        <w:tc>
          <w:tcPr>
            <w:tcW w:w="461" w:type="pct"/>
          </w:tcPr>
          <w:p w14:paraId="254F4F55" w14:textId="77777777" w:rsidR="00C05EF6" w:rsidRPr="00A51C8C" w:rsidRDefault="00C05EF6" w:rsidP="00F02B29">
            <w:pPr>
              <w:jc w:val="center"/>
            </w:pPr>
          </w:p>
        </w:tc>
      </w:tr>
      <w:tr w:rsidR="00C05EF6" w:rsidRPr="00A51C8C" w14:paraId="62EF09D3" w14:textId="77777777" w:rsidTr="009B2230">
        <w:trPr>
          <w:trHeight w:val="283"/>
        </w:trPr>
        <w:tc>
          <w:tcPr>
            <w:tcW w:w="231" w:type="pct"/>
            <w:vMerge/>
            <w:shd w:val="clear" w:color="auto" w:fill="767171" w:themeFill="background2" w:themeFillShade="80"/>
            <w:vAlign w:val="center"/>
          </w:tcPr>
          <w:p w14:paraId="089511ED"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59DD6386" w14:textId="77777777" w:rsidR="00C05EF6" w:rsidRPr="00A51C8C" w:rsidRDefault="00C05EF6" w:rsidP="00F02B29"/>
        </w:tc>
        <w:tc>
          <w:tcPr>
            <w:tcW w:w="1971" w:type="pct"/>
          </w:tcPr>
          <w:p w14:paraId="1D3FEEE3" w14:textId="77777777" w:rsidR="00C05EF6" w:rsidRPr="00FF7B2E" w:rsidRDefault="00C05EF6" w:rsidP="00F02B29">
            <w:pPr>
              <w:ind w:left="1523" w:hanging="532"/>
              <w:rPr>
                <w:rFonts w:ascii="TH SarabunPSK" w:hAnsi="TH SarabunPSK" w:cs="TH SarabunPSK"/>
                <w:szCs w:val="22"/>
              </w:rPr>
            </w:pPr>
            <w:r w:rsidRPr="00FF7B2E">
              <w:rPr>
                <w:rFonts w:ascii="TH SarabunPSK" w:hAnsi="TH SarabunPSK" w:cs="TH SarabunPSK"/>
                <w:szCs w:val="22"/>
              </w:rPr>
              <w:t>(a)</w:t>
            </w:r>
            <w:r w:rsidRPr="00FF7B2E">
              <w:rPr>
                <w:rFonts w:ascii="TH SarabunPSK" w:hAnsi="TH SarabunPSK" w:cs="TH SarabunPSK"/>
                <w:szCs w:val="22"/>
              </w:rPr>
              <w:tab/>
              <w:t>selection of waypoints;</w:t>
            </w:r>
          </w:p>
        </w:tc>
        <w:tc>
          <w:tcPr>
            <w:tcW w:w="648" w:type="pct"/>
            <w:vMerge/>
            <w:shd w:val="clear" w:color="auto" w:fill="E2EFD9" w:themeFill="accent6" w:themeFillTint="33"/>
          </w:tcPr>
          <w:p w14:paraId="38BC40D3" w14:textId="77777777" w:rsidR="00C05EF6" w:rsidRPr="00A51C8C" w:rsidRDefault="00C05EF6" w:rsidP="00F02B29">
            <w:pPr>
              <w:jc w:val="center"/>
            </w:pPr>
          </w:p>
        </w:tc>
        <w:tc>
          <w:tcPr>
            <w:tcW w:w="139" w:type="pct"/>
          </w:tcPr>
          <w:p w14:paraId="290FA7A2" w14:textId="77777777" w:rsidR="00C05EF6" w:rsidRPr="00A51C8C" w:rsidRDefault="00C05EF6" w:rsidP="00F02B29">
            <w:pPr>
              <w:jc w:val="center"/>
            </w:pPr>
          </w:p>
        </w:tc>
        <w:tc>
          <w:tcPr>
            <w:tcW w:w="139" w:type="pct"/>
          </w:tcPr>
          <w:p w14:paraId="589EC88B" w14:textId="77777777" w:rsidR="00C05EF6" w:rsidRPr="00A51C8C" w:rsidRDefault="00C05EF6" w:rsidP="00F02B29">
            <w:pPr>
              <w:jc w:val="center"/>
            </w:pPr>
          </w:p>
        </w:tc>
        <w:tc>
          <w:tcPr>
            <w:tcW w:w="139" w:type="pct"/>
          </w:tcPr>
          <w:p w14:paraId="5E805C67" w14:textId="77777777" w:rsidR="00C05EF6" w:rsidRPr="00A51C8C" w:rsidRDefault="00C05EF6" w:rsidP="00F02B29">
            <w:pPr>
              <w:jc w:val="center"/>
            </w:pPr>
          </w:p>
        </w:tc>
        <w:tc>
          <w:tcPr>
            <w:tcW w:w="464" w:type="pct"/>
          </w:tcPr>
          <w:p w14:paraId="7D65C86F" w14:textId="77777777" w:rsidR="00C05EF6" w:rsidRPr="00A51C8C" w:rsidRDefault="00C05EF6" w:rsidP="00F02B29">
            <w:pPr>
              <w:jc w:val="center"/>
            </w:pPr>
          </w:p>
        </w:tc>
        <w:tc>
          <w:tcPr>
            <w:tcW w:w="93" w:type="pct"/>
          </w:tcPr>
          <w:p w14:paraId="44C7558B" w14:textId="77777777" w:rsidR="00C05EF6" w:rsidRPr="00A51C8C" w:rsidRDefault="00C05EF6" w:rsidP="00F02B29">
            <w:pPr>
              <w:jc w:val="center"/>
            </w:pPr>
          </w:p>
        </w:tc>
        <w:tc>
          <w:tcPr>
            <w:tcW w:w="93" w:type="pct"/>
          </w:tcPr>
          <w:p w14:paraId="2E297BDB" w14:textId="77777777" w:rsidR="00C05EF6" w:rsidRPr="00A51C8C" w:rsidRDefault="00C05EF6" w:rsidP="00F02B29">
            <w:pPr>
              <w:jc w:val="center"/>
            </w:pPr>
          </w:p>
        </w:tc>
        <w:tc>
          <w:tcPr>
            <w:tcW w:w="461" w:type="pct"/>
          </w:tcPr>
          <w:p w14:paraId="0881498B" w14:textId="77777777" w:rsidR="00C05EF6" w:rsidRPr="00A51C8C" w:rsidRDefault="00C05EF6" w:rsidP="00F02B29">
            <w:pPr>
              <w:jc w:val="center"/>
            </w:pPr>
          </w:p>
        </w:tc>
      </w:tr>
      <w:tr w:rsidR="00C05EF6" w:rsidRPr="00A51C8C" w14:paraId="1820F72B" w14:textId="77777777" w:rsidTr="009B2230">
        <w:trPr>
          <w:trHeight w:val="283"/>
        </w:trPr>
        <w:tc>
          <w:tcPr>
            <w:tcW w:w="231" w:type="pct"/>
            <w:vMerge/>
            <w:shd w:val="clear" w:color="auto" w:fill="767171" w:themeFill="background2" w:themeFillShade="80"/>
            <w:vAlign w:val="center"/>
          </w:tcPr>
          <w:p w14:paraId="0758C390"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735331F8" w14:textId="77777777" w:rsidR="00C05EF6" w:rsidRPr="00A51C8C" w:rsidRDefault="00C05EF6" w:rsidP="00F02B29"/>
        </w:tc>
        <w:tc>
          <w:tcPr>
            <w:tcW w:w="1971" w:type="pct"/>
          </w:tcPr>
          <w:p w14:paraId="59B0DBF2" w14:textId="77777777" w:rsidR="00C05EF6" w:rsidRPr="00FF7B2E" w:rsidRDefault="00C05EF6" w:rsidP="00F02B29">
            <w:pPr>
              <w:ind w:left="1523" w:hanging="532"/>
              <w:rPr>
                <w:rFonts w:ascii="TH SarabunPSK" w:hAnsi="TH SarabunPSK" w:cs="TH SarabunPSK"/>
                <w:szCs w:val="22"/>
              </w:rPr>
            </w:pPr>
            <w:r w:rsidRPr="00FF7B2E">
              <w:rPr>
                <w:rFonts w:ascii="TH SarabunPSK" w:hAnsi="TH SarabunPSK" w:cs="TH SarabunPSK"/>
                <w:szCs w:val="22"/>
              </w:rPr>
              <w:t>(b)</w:t>
            </w:r>
            <w:r w:rsidRPr="00FF7B2E">
              <w:rPr>
                <w:rFonts w:ascii="TH SarabunPSK" w:hAnsi="TH SarabunPSK" w:cs="TH SarabunPSK"/>
                <w:szCs w:val="22"/>
              </w:rPr>
              <w:tab/>
              <w:t>to or from indications and orientation;</w:t>
            </w:r>
          </w:p>
        </w:tc>
        <w:tc>
          <w:tcPr>
            <w:tcW w:w="648" w:type="pct"/>
            <w:vMerge/>
            <w:shd w:val="clear" w:color="auto" w:fill="E2EFD9" w:themeFill="accent6" w:themeFillTint="33"/>
          </w:tcPr>
          <w:p w14:paraId="70F2BFA2" w14:textId="77777777" w:rsidR="00C05EF6" w:rsidRPr="00A51C8C" w:rsidRDefault="00C05EF6" w:rsidP="00F02B29">
            <w:pPr>
              <w:jc w:val="center"/>
            </w:pPr>
          </w:p>
        </w:tc>
        <w:tc>
          <w:tcPr>
            <w:tcW w:w="139" w:type="pct"/>
          </w:tcPr>
          <w:p w14:paraId="2BAE9932" w14:textId="77777777" w:rsidR="00C05EF6" w:rsidRPr="00A51C8C" w:rsidRDefault="00C05EF6" w:rsidP="00F02B29">
            <w:pPr>
              <w:jc w:val="center"/>
            </w:pPr>
          </w:p>
        </w:tc>
        <w:tc>
          <w:tcPr>
            <w:tcW w:w="139" w:type="pct"/>
          </w:tcPr>
          <w:p w14:paraId="6437EA01" w14:textId="77777777" w:rsidR="00C05EF6" w:rsidRPr="00A51C8C" w:rsidRDefault="00C05EF6" w:rsidP="00F02B29">
            <w:pPr>
              <w:jc w:val="center"/>
            </w:pPr>
          </w:p>
        </w:tc>
        <w:tc>
          <w:tcPr>
            <w:tcW w:w="139" w:type="pct"/>
          </w:tcPr>
          <w:p w14:paraId="50191635" w14:textId="77777777" w:rsidR="00C05EF6" w:rsidRPr="00A51C8C" w:rsidRDefault="00C05EF6" w:rsidP="00F02B29">
            <w:pPr>
              <w:jc w:val="center"/>
            </w:pPr>
          </w:p>
        </w:tc>
        <w:tc>
          <w:tcPr>
            <w:tcW w:w="464" w:type="pct"/>
          </w:tcPr>
          <w:p w14:paraId="6D75D408" w14:textId="77777777" w:rsidR="00C05EF6" w:rsidRPr="00A51C8C" w:rsidRDefault="00C05EF6" w:rsidP="00F02B29">
            <w:pPr>
              <w:jc w:val="center"/>
            </w:pPr>
          </w:p>
        </w:tc>
        <w:tc>
          <w:tcPr>
            <w:tcW w:w="93" w:type="pct"/>
          </w:tcPr>
          <w:p w14:paraId="5C541C82" w14:textId="77777777" w:rsidR="00C05EF6" w:rsidRPr="00A51C8C" w:rsidRDefault="00C05EF6" w:rsidP="00F02B29">
            <w:pPr>
              <w:jc w:val="center"/>
            </w:pPr>
          </w:p>
        </w:tc>
        <w:tc>
          <w:tcPr>
            <w:tcW w:w="93" w:type="pct"/>
          </w:tcPr>
          <w:p w14:paraId="21D68CC2" w14:textId="77777777" w:rsidR="00C05EF6" w:rsidRPr="00A51C8C" w:rsidRDefault="00C05EF6" w:rsidP="00F02B29">
            <w:pPr>
              <w:jc w:val="center"/>
            </w:pPr>
          </w:p>
        </w:tc>
        <w:tc>
          <w:tcPr>
            <w:tcW w:w="461" w:type="pct"/>
          </w:tcPr>
          <w:p w14:paraId="3EE2A6AC" w14:textId="77777777" w:rsidR="00C05EF6" w:rsidRPr="00A51C8C" w:rsidRDefault="00C05EF6" w:rsidP="00F02B29">
            <w:pPr>
              <w:jc w:val="center"/>
            </w:pPr>
          </w:p>
        </w:tc>
      </w:tr>
      <w:tr w:rsidR="00C05EF6" w:rsidRPr="00A51C8C" w14:paraId="3FFA6C8E" w14:textId="77777777" w:rsidTr="009B2230">
        <w:trPr>
          <w:trHeight w:val="283"/>
        </w:trPr>
        <w:tc>
          <w:tcPr>
            <w:tcW w:w="231" w:type="pct"/>
            <w:vMerge/>
            <w:shd w:val="clear" w:color="auto" w:fill="767171" w:themeFill="background2" w:themeFillShade="80"/>
            <w:vAlign w:val="center"/>
          </w:tcPr>
          <w:p w14:paraId="43B6E890"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5B04C224" w14:textId="77777777" w:rsidR="00C05EF6" w:rsidRPr="00A51C8C" w:rsidRDefault="00C05EF6" w:rsidP="00F02B29"/>
        </w:tc>
        <w:tc>
          <w:tcPr>
            <w:tcW w:w="1971" w:type="pct"/>
          </w:tcPr>
          <w:p w14:paraId="6098B325" w14:textId="77777777" w:rsidR="00C05EF6" w:rsidRPr="00FF7B2E" w:rsidRDefault="00C05EF6" w:rsidP="00F02B29">
            <w:pPr>
              <w:ind w:left="1523" w:hanging="532"/>
              <w:rPr>
                <w:rFonts w:ascii="TH SarabunPSK" w:hAnsi="TH SarabunPSK" w:cs="TH SarabunPSK"/>
                <w:szCs w:val="22"/>
              </w:rPr>
            </w:pPr>
            <w:r w:rsidRPr="00FF7B2E">
              <w:rPr>
                <w:rFonts w:ascii="TH SarabunPSK" w:hAnsi="TH SarabunPSK" w:cs="TH SarabunPSK"/>
                <w:szCs w:val="22"/>
              </w:rPr>
              <w:t>(c)</w:t>
            </w:r>
            <w:r w:rsidRPr="00FF7B2E">
              <w:rPr>
                <w:rFonts w:ascii="TH SarabunPSK" w:hAnsi="TH SarabunPSK" w:cs="TH SarabunPSK"/>
                <w:szCs w:val="22"/>
              </w:rPr>
              <w:tab/>
              <w:t xml:space="preserve">error messages. </w:t>
            </w:r>
          </w:p>
        </w:tc>
        <w:tc>
          <w:tcPr>
            <w:tcW w:w="648" w:type="pct"/>
            <w:vMerge/>
            <w:shd w:val="clear" w:color="auto" w:fill="E2EFD9" w:themeFill="accent6" w:themeFillTint="33"/>
          </w:tcPr>
          <w:p w14:paraId="5D1D8B00" w14:textId="77777777" w:rsidR="00C05EF6" w:rsidRPr="00A51C8C" w:rsidRDefault="00C05EF6" w:rsidP="00F02B29">
            <w:pPr>
              <w:jc w:val="center"/>
            </w:pPr>
          </w:p>
        </w:tc>
        <w:tc>
          <w:tcPr>
            <w:tcW w:w="139" w:type="pct"/>
          </w:tcPr>
          <w:p w14:paraId="516A62CE" w14:textId="77777777" w:rsidR="00C05EF6" w:rsidRPr="00A51C8C" w:rsidRDefault="00C05EF6" w:rsidP="00F02B29">
            <w:pPr>
              <w:jc w:val="center"/>
            </w:pPr>
          </w:p>
        </w:tc>
        <w:tc>
          <w:tcPr>
            <w:tcW w:w="139" w:type="pct"/>
          </w:tcPr>
          <w:p w14:paraId="795D5093" w14:textId="77777777" w:rsidR="00C05EF6" w:rsidRPr="00A51C8C" w:rsidRDefault="00C05EF6" w:rsidP="00F02B29">
            <w:pPr>
              <w:jc w:val="center"/>
            </w:pPr>
          </w:p>
        </w:tc>
        <w:tc>
          <w:tcPr>
            <w:tcW w:w="139" w:type="pct"/>
          </w:tcPr>
          <w:p w14:paraId="0BE90C25" w14:textId="77777777" w:rsidR="00C05EF6" w:rsidRPr="00A51C8C" w:rsidRDefault="00C05EF6" w:rsidP="00F02B29">
            <w:pPr>
              <w:jc w:val="center"/>
            </w:pPr>
          </w:p>
        </w:tc>
        <w:tc>
          <w:tcPr>
            <w:tcW w:w="464" w:type="pct"/>
          </w:tcPr>
          <w:p w14:paraId="06839AEC" w14:textId="77777777" w:rsidR="00C05EF6" w:rsidRPr="00A51C8C" w:rsidRDefault="00C05EF6" w:rsidP="00F02B29">
            <w:pPr>
              <w:jc w:val="center"/>
            </w:pPr>
          </w:p>
        </w:tc>
        <w:tc>
          <w:tcPr>
            <w:tcW w:w="93" w:type="pct"/>
          </w:tcPr>
          <w:p w14:paraId="01DAFB0C" w14:textId="77777777" w:rsidR="00C05EF6" w:rsidRPr="00A51C8C" w:rsidRDefault="00C05EF6" w:rsidP="00F02B29">
            <w:pPr>
              <w:jc w:val="center"/>
            </w:pPr>
          </w:p>
        </w:tc>
        <w:tc>
          <w:tcPr>
            <w:tcW w:w="93" w:type="pct"/>
          </w:tcPr>
          <w:p w14:paraId="48DDAE63" w14:textId="77777777" w:rsidR="00C05EF6" w:rsidRPr="00A51C8C" w:rsidRDefault="00C05EF6" w:rsidP="00F02B29">
            <w:pPr>
              <w:jc w:val="center"/>
            </w:pPr>
          </w:p>
        </w:tc>
        <w:tc>
          <w:tcPr>
            <w:tcW w:w="461" w:type="pct"/>
          </w:tcPr>
          <w:p w14:paraId="7B77DA30" w14:textId="77777777" w:rsidR="00C05EF6" w:rsidRPr="00A51C8C" w:rsidRDefault="00C05EF6" w:rsidP="00F02B29">
            <w:pPr>
              <w:jc w:val="center"/>
            </w:pPr>
          </w:p>
        </w:tc>
      </w:tr>
      <w:tr w:rsidR="00C05EF6" w:rsidRPr="00A51C8C" w14:paraId="7F856CD6" w14:textId="77777777" w:rsidTr="009B2230">
        <w:trPr>
          <w:trHeight w:val="283"/>
        </w:trPr>
        <w:tc>
          <w:tcPr>
            <w:tcW w:w="231" w:type="pct"/>
            <w:vMerge/>
            <w:shd w:val="clear" w:color="auto" w:fill="767171" w:themeFill="background2" w:themeFillShade="80"/>
            <w:vAlign w:val="center"/>
          </w:tcPr>
          <w:p w14:paraId="05236D04"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3B19D55F" w14:textId="77777777" w:rsidR="00C05EF6" w:rsidRPr="00A51C8C" w:rsidRDefault="00C05EF6" w:rsidP="00F02B29"/>
        </w:tc>
        <w:tc>
          <w:tcPr>
            <w:tcW w:w="1971" w:type="pct"/>
          </w:tcPr>
          <w:p w14:paraId="691B69B6" w14:textId="77777777" w:rsidR="00C05EF6" w:rsidRPr="00FF7B2E" w:rsidRDefault="00C05EF6" w:rsidP="00F02B29">
            <w:pPr>
              <w:ind w:left="956" w:hanging="532"/>
              <w:rPr>
                <w:rFonts w:ascii="TH SarabunPSK" w:hAnsi="TH SarabunPSK" w:cs="TH SarabunPSK"/>
                <w:szCs w:val="22"/>
              </w:rPr>
            </w:pPr>
            <w:r w:rsidRPr="00FF7B2E">
              <w:rPr>
                <w:rFonts w:ascii="TH SarabunPSK" w:hAnsi="TH SarabunPSK" w:cs="TH SarabunPSK"/>
                <w:szCs w:val="22"/>
              </w:rPr>
              <w:t>(B)</w:t>
            </w:r>
            <w:r w:rsidRPr="00FF7B2E">
              <w:rPr>
                <w:rFonts w:ascii="TH SarabunPSK" w:hAnsi="TH SarabunPSK" w:cs="TH SarabunPSK"/>
                <w:szCs w:val="22"/>
              </w:rPr>
              <w:tab/>
              <w:t xml:space="preserve">use of VHF omni range: </w:t>
            </w:r>
          </w:p>
        </w:tc>
        <w:tc>
          <w:tcPr>
            <w:tcW w:w="648" w:type="pct"/>
            <w:vMerge/>
            <w:shd w:val="clear" w:color="auto" w:fill="E2EFD9" w:themeFill="accent6" w:themeFillTint="33"/>
          </w:tcPr>
          <w:p w14:paraId="5BB360E7" w14:textId="77777777" w:rsidR="00C05EF6" w:rsidRPr="00A51C8C" w:rsidRDefault="00C05EF6" w:rsidP="00F02B29">
            <w:pPr>
              <w:jc w:val="center"/>
            </w:pPr>
          </w:p>
        </w:tc>
        <w:tc>
          <w:tcPr>
            <w:tcW w:w="139" w:type="pct"/>
          </w:tcPr>
          <w:p w14:paraId="0B996C71" w14:textId="77777777" w:rsidR="00C05EF6" w:rsidRPr="00A51C8C" w:rsidRDefault="00C05EF6" w:rsidP="00F02B29">
            <w:pPr>
              <w:jc w:val="center"/>
            </w:pPr>
          </w:p>
        </w:tc>
        <w:tc>
          <w:tcPr>
            <w:tcW w:w="139" w:type="pct"/>
          </w:tcPr>
          <w:p w14:paraId="17E1DB75" w14:textId="77777777" w:rsidR="00C05EF6" w:rsidRPr="00A51C8C" w:rsidRDefault="00C05EF6" w:rsidP="00F02B29">
            <w:pPr>
              <w:jc w:val="center"/>
            </w:pPr>
          </w:p>
        </w:tc>
        <w:tc>
          <w:tcPr>
            <w:tcW w:w="139" w:type="pct"/>
          </w:tcPr>
          <w:p w14:paraId="4EACD804" w14:textId="77777777" w:rsidR="00C05EF6" w:rsidRPr="00A51C8C" w:rsidRDefault="00C05EF6" w:rsidP="00F02B29">
            <w:pPr>
              <w:jc w:val="center"/>
            </w:pPr>
          </w:p>
        </w:tc>
        <w:tc>
          <w:tcPr>
            <w:tcW w:w="464" w:type="pct"/>
          </w:tcPr>
          <w:p w14:paraId="57E7FA5A" w14:textId="77777777" w:rsidR="00C05EF6" w:rsidRPr="00A51C8C" w:rsidRDefault="00C05EF6" w:rsidP="00F02B29">
            <w:pPr>
              <w:jc w:val="center"/>
            </w:pPr>
          </w:p>
        </w:tc>
        <w:tc>
          <w:tcPr>
            <w:tcW w:w="93" w:type="pct"/>
          </w:tcPr>
          <w:p w14:paraId="797C33EC" w14:textId="77777777" w:rsidR="00C05EF6" w:rsidRPr="00A51C8C" w:rsidRDefault="00C05EF6" w:rsidP="00F02B29">
            <w:pPr>
              <w:jc w:val="center"/>
            </w:pPr>
          </w:p>
        </w:tc>
        <w:tc>
          <w:tcPr>
            <w:tcW w:w="93" w:type="pct"/>
          </w:tcPr>
          <w:p w14:paraId="2CE0CDC9" w14:textId="77777777" w:rsidR="00C05EF6" w:rsidRPr="00A51C8C" w:rsidRDefault="00C05EF6" w:rsidP="00F02B29">
            <w:pPr>
              <w:jc w:val="center"/>
            </w:pPr>
          </w:p>
        </w:tc>
        <w:tc>
          <w:tcPr>
            <w:tcW w:w="461" w:type="pct"/>
          </w:tcPr>
          <w:p w14:paraId="474364F9" w14:textId="77777777" w:rsidR="00C05EF6" w:rsidRPr="00A51C8C" w:rsidRDefault="00C05EF6" w:rsidP="00F02B29">
            <w:pPr>
              <w:jc w:val="center"/>
            </w:pPr>
          </w:p>
        </w:tc>
      </w:tr>
      <w:tr w:rsidR="00C05EF6" w:rsidRPr="00A51C8C" w14:paraId="2CC59D46" w14:textId="77777777" w:rsidTr="009B2230">
        <w:trPr>
          <w:trHeight w:val="283"/>
        </w:trPr>
        <w:tc>
          <w:tcPr>
            <w:tcW w:w="231" w:type="pct"/>
            <w:vMerge/>
            <w:shd w:val="clear" w:color="auto" w:fill="767171" w:themeFill="background2" w:themeFillShade="80"/>
            <w:vAlign w:val="center"/>
          </w:tcPr>
          <w:p w14:paraId="3CAD396A"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5C807218" w14:textId="77777777" w:rsidR="00C05EF6" w:rsidRPr="00A51C8C" w:rsidRDefault="00C05EF6" w:rsidP="00F02B29"/>
        </w:tc>
        <w:tc>
          <w:tcPr>
            <w:tcW w:w="1971" w:type="pct"/>
          </w:tcPr>
          <w:p w14:paraId="46A5F3B6" w14:textId="77777777" w:rsidR="00C05EF6" w:rsidRPr="00FF7B2E" w:rsidRDefault="00C05EF6" w:rsidP="00F02B29">
            <w:pPr>
              <w:ind w:left="1523" w:hanging="532"/>
              <w:rPr>
                <w:rFonts w:ascii="TH SarabunPSK" w:hAnsi="TH SarabunPSK" w:cs="TH SarabunPSK"/>
                <w:szCs w:val="22"/>
              </w:rPr>
            </w:pPr>
            <w:r w:rsidRPr="00FF7B2E">
              <w:rPr>
                <w:rFonts w:ascii="TH SarabunPSK" w:hAnsi="TH SarabunPSK" w:cs="TH SarabunPSK"/>
                <w:szCs w:val="22"/>
              </w:rPr>
              <w:t>(a)</w:t>
            </w:r>
            <w:r w:rsidRPr="00FF7B2E">
              <w:rPr>
                <w:rFonts w:ascii="TH SarabunPSK" w:hAnsi="TH SarabunPSK" w:cs="TH SarabunPSK"/>
                <w:szCs w:val="22"/>
              </w:rPr>
              <w:tab/>
              <w:t>availability, AIP and frequencies;</w:t>
            </w:r>
          </w:p>
        </w:tc>
        <w:tc>
          <w:tcPr>
            <w:tcW w:w="648" w:type="pct"/>
            <w:vMerge/>
            <w:shd w:val="clear" w:color="auto" w:fill="E2EFD9" w:themeFill="accent6" w:themeFillTint="33"/>
          </w:tcPr>
          <w:p w14:paraId="678363A8" w14:textId="77777777" w:rsidR="00C05EF6" w:rsidRPr="00A51C8C" w:rsidRDefault="00C05EF6" w:rsidP="00F02B29">
            <w:pPr>
              <w:jc w:val="center"/>
            </w:pPr>
          </w:p>
        </w:tc>
        <w:tc>
          <w:tcPr>
            <w:tcW w:w="139" w:type="pct"/>
          </w:tcPr>
          <w:p w14:paraId="36931C5E" w14:textId="77777777" w:rsidR="00C05EF6" w:rsidRPr="00A51C8C" w:rsidRDefault="00C05EF6" w:rsidP="00F02B29">
            <w:pPr>
              <w:jc w:val="center"/>
            </w:pPr>
          </w:p>
        </w:tc>
        <w:tc>
          <w:tcPr>
            <w:tcW w:w="139" w:type="pct"/>
          </w:tcPr>
          <w:p w14:paraId="44B4110C" w14:textId="77777777" w:rsidR="00C05EF6" w:rsidRPr="00A51C8C" w:rsidRDefault="00C05EF6" w:rsidP="00F02B29">
            <w:pPr>
              <w:jc w:val="center"/>
            </w:pPr>
          </w:p>
        </w:tc>
        <w:tc>
          <w:tcPr>
            <w:tcW w:w="139" w:type="pct"/>
          </w:tcPr>
          <w:p w14:paraId="4AFEDD77" w14:textId="77777777" w:rsidR="00C05EF6" w:rsidRPr="00A51C8C" w:rsidRDefault="00C05EF6" w:rsidP="00F02B29">
            <w:pPr>
              <w:jc w:val="center"/>
            </w:pPr>
          </w:p>
        </w:tc>
        <w:tc>
          <w:tcPr>
            <w:tcW w:w="464" w:type="pct"/>
          </w:tcPr>
          <w:p w14:paraId="2E82EB7C" w14:textId="77777777" w:rsidR="00C05EF6" w:rsidRPr="00A51C8C" w:rsidRDefault="00C05EF6" w:rsidP="00F02B29">
            <w:pPr>
              <w:jc w:val="center"/>
            </w:pPr>
          </w:p>
        </w:tc>
        <w:tc>
          <w:tcPr>
            <w:tcW w:w="93" w:type="pct"/>
          </w:tcPr>
          <w:p w14:paraId="6F90B1EF" w14:textId="77777777" w:rsidR="00C05EF6" w:rsidRPr="00A51C8C" w:rsidRDefault="00C05EF6" w:rsidP="00F02B29">
            <w:pPr>
              <w:jc w:val="center"/>
            </w:pPr>
          </w:p>
        </w:tc>
        <w:tc>
          <w:tcPr>
            <w:tcW w:w="93" w:type="pct"/>
          </w:tcPr>
          <w:p w14:paraId="1D071F61" w14:textId="77777777" w:rsidR="00C05EF6" w:rsidRPr="00A51C8C" w:rsidRDefault="00C05EF6" w:rsidP="00F02B29">
            <w:pPr>
              <w:jc w:val="center"/>
            </w:pPr>
          </w:p>
        </w:tc>
        <w:tc>
          <w:tcPr>
            <w:tcW w:w="461" w:type="pct"/>
          </w:tcPr>
          <w:p w14:paraId="354B81F6" w14:textId="77777777" w:rsidR="00C05EF6" w:rsidRPr="00A51C8C" w:rsidRDefault="00C05EF6" w:rsidP="00F02B29">
            <w:pPr>
              <w:jc w:val="center"/>
            </w:pPr>
          </w:p>
        </w:tc>
      </w:tr>
      <w:tr w:rsidR="00C05EF6" w:rsidRPr="00A51C8C" w14:paraId="053345A0" w14:textId="77777777" w:rsidTr="009B2230">
        <w:trPr>
          <w:trHeight w:val="283"/>
        </w:trPr>
        <w:tc>
          <w:tcPr>
            <w:tcW w:w="231" w:type="pct"/>
            <w:vMerge/>
            <w:shd w:val="clear" w:color="auto" w:fill="767171" w:themeFill="background2" w:themeFillShade="80"/>
            <w:vAlign w:val="center"/>
          </w:tcPr>
          <w:p w14:paraId="342F5747"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17341843" w14:textId="77777777" w:rsidR="00C05EF6" w:rsidRPr="00A51C8C" w:rsidRDefault="00C05EF6" w:rsidP="00F02B29"/>
        </w:tc>
        <w:tc>
          <w:tcPr>
            <w:tcW w:w="1971" w:type="pct"/>
          </w:tcPr>
          <w:p w14:paraId="4493712C" w14:textId="77777777" w:rsidR="00C05EF6" w:rsidRPr="00FF7B2E" w:rsidRDefault="00C05EF6" w:rsidP="00F02B29">
            <w:pPr>
              <w:ind w:left="1523" w:hanging="532"/>
              <w:rPr>
                <w:rFonts w:ascii="TH SarabunPSK" w:hAnsi="TH SarabunPSK" w:cs="TH SarabunPSK"/>
                <w:szCs w:val="22"/>
              </w:rPr>
            </w:pPr>
            <w:r w:rsidRPr="00FF7B2E">
              <w:rPr>
                <w:rFonts w:ascii="TH SarabunPSK" w:hAnsi="TH SarabunPSK" w:cs="TH SarabunPSK"/>
                <w:szCs w:val="22"/>
              </w:rPr>
              <w:t>(b)</w:t>
            </w:r>
            <w:r w:rsidRPr="00FF7B2E">
              <w:rPr>
                <w:rFonts w:ascii="TH SarabunPSK" w:hAnsi="TH SarabunPSK" w:cs="TH SarabunPSK"/>
                <w:szCs w:val="22"/>
              </w:rPr>
              <w:tab/>
              <w:t>selection and identification;</w:t>
            </w:r>
          </w:p>
        </w:tc>
        <w:tc>
          <w:tcPr>
            <w:tcW w:w="648" w:type="pct"/>
            <w:vMerge/>
            <w:shd w:val="clear" w:color="auto" w:fill="E2EFD9" w:themeFill="accent6" w:themeFillTint="33"/>
          </w:tcPr>
          <w:p w14:paraId="67696C9D" w14:textId="77777777" w:rsidR="00C05EF6" w:rsidRPr="00A51C8C" w:rsidRDefault="00C05EF6" w:rsidP="00F02B29">
            <w:pPr>
              <w:jc w:val="center"/>
            </w:pPr>
          </w:p>
        </w:tc>
        <w:tc>
          <w:tcPr>
            <w:tcW w:w="139" w:type="pct"/>
          </w:tcPr>
          <w:p w14:paraId="5278B5C0" w14:textId="77777777" w:rsidR="00C05EF6" w:rsidRPr="00A51C8C" w:rsidRDefault="00C05EF6" w:rsidP="00F02B29">
            <w:pPr>
              <w:jc w:val="center"/>
            </w:pPr>
          </w:p>
        </w:tc>
        <w:tc>
          <w:tcPr>
            <w:tcW w:w="139" w:type="pct"/>
          </w:tcPr>
          <w:p w14:paraId="7BE1641B" w14:textId="77777777" w:rsidR="00C05EF6" w:rsidRPr="00A51C8C" w:rsidRDefault="00C05EF6" w:rsidP="00F02B29">
            <w:pPr>
              <w:jc w:val="center"/>
            </w:pPr>
          </w:p>
        </w:tc>
        <w:tc>
          <w:tcPr>
            <w:tcW w:w="139" w:type="pct"/>
          </w:tcPr>
          <w:p w14:paraId="10CA6C74" w14:textId="77777777" w:rsidR="00C05EF6" w:rsidRPr="00A51C8C" w:rsidRDefault="00C05EF6" w:rsidP="00F02B29">
            <w:pPr>
              <w:jc w:val="center"/>
            </w:pPr>
          </w:p>
        </w:tc>
        <w:tc>
          <w:tcPr>
            <w:tcW w:w="464" w:type="pct"/>
          </w:tcPr>
          <w:p w14:paraId="40AF4F5E" w14:textId="77777777" w:rsidR="00C05EF6" w:rsidRPr="00A51C8C" w:rsidRDefault="00C05EF6" w:rsidP="00F02B29">
            <w:pPr>
              <w:jc w:val="center"/>
            </w:pPr>
          </w:p>
        </w:tc>
        <w:tc>
          <w:tcPr>
            <w:tcW w:w="93" w:type="pct"/>
          </w:tcPr>
          <w:p w14:paraId="2084AFF4" w14:textId="77777777" w:rsidR="00C05EF6" w:rsidRPr="00A51C8C" w:rsidRDefault="00C05EF6" w:rsidP="00F02B29">
            <w:pPr>
              <w:jc w:val="center"/>
            </w:pPr>
          </w:p>
        </w:tc>
        <w:tc>
          <w:tcPr>
            <w:tcW w:w="93" w:type="pct"/>
          </w:tcPr>
          <w:p w14:paraId="1D5EDF36" w14:textId="77777777" w:rsidR="00C05EF6" w:rsidRPr="00A51C8C" w:rsidRDefault="00C05EF6" w:rsidP="00F02B29">
            <w:pPr>
              <w:jc w:val="center"/>
            </w:pPr>
          </w:p>
        </w:tc>
        <w:tc>
          <w:tcPr>
            <w:tcW w:w="461" w:type="pct"/>
          </w:tcPr>
          <w:p w14:paraId="5BA5DD9A" w14:textId="77777777" w:rsidR="00C05EF6" w:rsidRPr="00A51C8C" w:rsidRDefault="00C05EF6" w:rsidP="00F02B29">
            <w:pPr>
              <w:jc w:val="center"/>
            </w:pPr>
          </w:p>
        </w:tc>
      </w:tr>
      <w:tr w:rsidR="00C05EF6" w:rsidRPr="00A51C8C" w14:paraId="40451651" w14:textId="77777777" w:rsidTr="009B2230">
        <w:trPr>
          <w:trHeight w:val="283"/>
        </w:trPr>
        <w:tc>
          <w:tcPr>
            <w:tcW w:w="231" w:type="pct"/>
            <w:vMerge/>
            <w:shd w:val="clear" w:color="auto" w:fill="767171" w:themeFill="background2" w:themeFillShade="80"/>
            <w:vAlign w:val="center"/>
          </w:tcPr>
          <w:p w14:paraId="1B02B516"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51E9DC0A" w14:textId="77777777" w:rsidR="00C05EF6" w:rsidRPr="00A51C8C" w:rsidRDefault="00C05EF6" w:rsidP="00F02B29"/>
        </w:tc>
        <w:tc>
          <w:tcPr>
            <w:tcW w:w="1971" w:type="pct"/>
          </w:tcPr>
          <w:p w14:paraId="13AB5DAD" w14:textId="77777777" w:rsidR="00C05EF6" w:rsidRPr="00FF7B2E" w:rsidRDefault="00C05EF6" w:rsidP="00F02B29">
            <w:pPr>
              <w:ind w:left="1523" w:hanging="532"/>
              <w:rPr>
                <w:rFonts w:ascii="TH SarabunPSK" w:hAnsi="TH SarabunPSK" w:cs="TH SarabunPSK"/>
                <w:szCs w:val="22"/>
              </w:rPr>
            </w:pPr>
            <w:r w:rsidRPr="00FF7B2E">
              <w:rPr>
                <w:rFonts w:ascii="TH SarabunPSK" w:hAnsi="TH SarabunPSK" w:cs="TH SarabunPSK"/>
                <w:szCs w:val="22"/>
              </w:rPr>
              <w:t>(c)</w:t>
            </w:r>
            <w:r w:rsidRPr="00FF7B2E">
              <w:rPr>
                <w:rFonts w:ascii="TH SarabunPSK" w:hAnsi="TH SarabunPSK" w:cs="TH SarabunPSK"/>
                <w:szCs w:val="22"/>
              </w:rPr>
              <w:tab/>
              <w:t>OBS;</w:t>
            </w:r>
          </w:p>
        </w:tc>
        <w:tc>
          <w:tcPr>
            <w:tcW w:w="648" w:type="pct"/>
            <w:vMerge/>
            <w:shd w:val="clear" w:color="auto" w:fill="E2EFD9" w:themeFill="accent6" w:themeFillTint="33"/>
          </w:tcPr>
          <w:p w14:paraId="30357ADC" w14:textId="77777777" w:rsidR="00C05EF6" w:rsidRPr="00A51C8C" w:rsidRDefault="00C05EF6" w:rsidP="00F02B29">
            <w:pPr>
              <w:jc w:val="center"/>
            </w:pPr>
          </w:p>
        </w:tc>
        <w:tc>
          <w:tcPr>
            <w:tcW w:w="139" w:type="pct"/>
          </w:tcPr>
          <w:p w14:paraId="0EB70891" w14:textId="77777777" w:rsidR="00C05EF6" w:rsidRPr="00A51C8C" w:rsidRDefault="00C05EF6" w:rsidP="00F02B29">
            <w:pPr>
              <w:jc w:val="center"/>
            </w:pPr>
          </w:p>
        </w:tc>
        <w:tc>
          <w:tcPr>
            <w:tcW w:w="139" w:type="pct"/>
          </w:tcPr>
          <w:p w14:paraId="1ED05076" w14:textId="77777777" w:rsidR="00C05EF6" w:rsidRPr="00A51C8C" w:rsidRDefault="00C05EF6" w:rsidP="00F02B29">
            <w:pPr>
              <w:jc w:val="center"/>
            </w:pPr>
          </w:p>
        </w:tc>
        <w:tc>
          <w:tcPr>
            <w:tcW w:w="139" w:type="pct"/>
          </w:tcPr>
          <w:p w14:paraId="38AB71AB" w14:textId="77777777" w:rsidR="00C05EF6" w:rsidRPr="00A51C8C" w:rsidRDefault="00C05EF6" w:rsidP="00F02B29">
            <w:pPr>
              <w:jc w:val="center"/>
            </w:pPr>
          </w:p>
        </w:tc>
        <w:tc>
          <w:tcPr>
            <w:tcW w:w="464" w:type="pct"/>
          </w:tcPr>
          <w:p w14:paraId="24348CCE" w14:textId="77777777" w:rsidR="00C05EF6" w:rsidRPr="00A51C8C" w:rsidRDefault="00C05EF6" w:rsidP="00F02B29">
            <w:pPr>
              <w:jc w:val="center"/>
            </w:pPr>
          </w:p>
        </w:tc>
        <w:tc>
          <w:tcPr>
            <w:tcW w:w="93" w:type="pct"/>
          </w:tcPr>
          <w:p w14:paraId="0F0A92F4" w14:textId="77777777" w:rsidR="00C05EF6" w:rsidRPr="00A51C8C" w:rsidRDefault="00C05EF6" w:rsidP="00F02B29">
            <w:pPr>
              <w:jc w:val="center"/>
            </w:pPr>
          </w:p>
        </w:tc>
        <w:tc>
          <w:tcPr>
            <w:tcW w:w="93" w:type="pct"/>
          </w:tcPr>
          <w:p w14:paraId="23B4657F" w14:textId="77777777" w:rsidR="00C05EF6" w:rsidRPr="00A51C8C" w:rsidRDefault="00C05EF6" w:rsidP="00F02B29">
            <w:pPr>
              <w:jc w:val="center"/>
            </w:pPr>
          </w:p>
        </w:tc>
        <w:tc>
          <w:tcPr>
            <w:tcW w:w="461" w:type="pct"/>
          </w:tcPr>
          <w:p w14:paraId="5AA67E38" w14:textId="77777777" w:rsidR="00C05EF6" w:rsidRPr="00A51C8C" w:rsidRDefault="00C05EF6" w:rsidP="00F02B29">
            <w:pPr>
              <w:jc w:val="center"/>
            </w:pPr>
          </w:p>
        </w:tc>
      </w:tr>
      <w:tr w:rsidR="00C05EF6" w:rsidRPr="00A51C8C" w14:paraId="73EE928E" w14:textId="77777777" w:rsidTr="009B2230">
        <w:trPr>
          <w:trHeight w:val="283"/>
        </w:trPr>
        <w:tc>
          <w:tcPr>
            <w:tcW w:w="231" w:type="pct"/>
            <w:vMerge/>
            <w:shd w:val="clear" w:color="auto" w:fill="767171" w:themeFill="background2" w:themeFillShade="80"/>
            <w:vAlign w:val="center"/>
          </w:tcPr>
          <w:p w14:paraId="3575F173"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08BCA252" w14:textId="77777777" w:rsidR="00C05EF6" w:rsidRPr="00A51C8C" w:rsidRDefault="00C05EF6" w:rsidP="00F02B29"/>
        </w:tc>
        <w:tc>
          <w:tcPr>
            <w:tcW w:w="1971" w:type="pct"/>
          </w:tcPr>
          <w:p w14:paraId="47ABD996" w14:textId="77777777" w:rsidR="00C05EF6" w:rsidRPr="00FF7B2E" w:rsidRDefault="00C05EF6" w:rsidP="00F02B29">
            <w:pPr>
              <w:ind w:left="1523" w:hanging="532"/>
              <w:rPr>
                <w:rFonts w:ascii="TH SarabunPSK" w:hAnsi="TH SarabunPSK" w:cs="TH SarabunPSK"/>
                <w:szCs w:val="22"/>
              </w:rPr>
            </w:pPr>
            <w:r w:rsidRPr="00FF7B2E">
              <w:rPr>
                <w:rFonts w:ascii="TH SarabunPSK" w:hAnsi="TH SarabunPSK" w:cs="TH SarabunPSK"/>
                <w:szCs w:val="22"/>
              </w:rPr>
              <w:t>(d)</w:t>
            </w:r>
            <w:r w:rsidRPr="00FF7B2E">
              <w:rPr>
                <w:rFonts w:ascii="TH SarabunPSK" w:hAnsi="TH SarabunPSK" w:cs="TH SarabunPSK"/>
                <w:szCs w:val="22"/>
              </w:rPr>
              <w:tab/>
              <w:t>to or from indications and orientation;</w:t>
            </w:r>
          </w:p>
        </w:tc>
        <w:tc>
          <w:tcPr>
            <w:tcW w:w="648" w:type="pct"/>
            <w:vMerge/>
            <w:shd w:val="clear" w:color="auto" w:fill="E2EFD9" w:themeFill="accent6" w:themeFillTint="33"/>
          </w:tcPr>
          <w:p w14:paraId="26C7395E" w14:textId="77777777" w:rsidR="00C05EF6" w:rsidRPr="00A51C8C" w:rsidRDefault="00C05EF6" w:rsidP="00F02B29">
            <w:pPr>
              <w:jc w:val="center"/>
            </w:pPr>
          </w:p>
        </w:tc>
        <w:tc>
          <w:tcPr>
            <w:tcW w:w="139" w:type="pct"/>
          </w:tcPr>
          <w:p w14:paraId="43F097E0" w14:textId="77777777" w:rsidR="00C05EF6" w:rsidRPr="00A51C8C" w:rsidRDefault="00C05EF6" w:rsidP="00F02B29">
            <w:pPr>
              <w:jc w:val="center"/>
            </w:pPr>
          </w:p>
        </w:tc>
        <w:tc>
          <w:tcPr>
            <w:tcW w:w="139" w:type="pct"/>
          </w:tcPr>
          <w:p w14:paraId="7FFF4636" w14:textId="77777777" w:rsidR="00C05EF6" w:rsidRPr="00A51C8C" w:rsidRDefault="00C05EF6" w:rsidP="00F02B29">
            <w:pPr>
              <w:jc w:val="center"/>
            </w:pPr>
          </w:p>
        </w:tc>
        <w:tc>
          <w:tcPr>
            <w:tcW w:w="139" w:type="pct"/>
          </w:tcPr>
          <w:p w14:paraId="7F357DA6" w14:textId="77777777" w:rsidR="00C05EF6" w:rsidRPr="00A51C8C" w:rsidRDefault="00C05EF6" w:rsidP="00F02B29">
            <w:pPr>
              <w:jc w:val="center"/>
            </w:pPr>
          </w:p>
        </w:tc>
        <w:tc>
          <w:tcPr>
            <w:tcW w:w="464" w:type="pct"/>
          </w:tcPr>
          <w:p w14:paraId="42224935" w14:textId="77777777" w:rsidR="00C05EF6" w:rsidRPr="00A51C8C" w:rsidRDefault="00C05EF6" w:rsidP="00F02B29">
            <w:pPr>
              <w:jc w:val="center"/>
            </w:pPr>
          </w:p>
        </w:tc>
        <w:tc>
          <w:tcPr>
            <w:tcW w:w="93" w:type="pct"/>
          </w:tcPr>
          <w:p w14:paraId="385F527E" w14:textId="77777777" w:rsidR="00C05EF6" w:rsidRPr="00A51C8C" w:rsidRDefault="00C05EF6" w:rsidP="00F02B29">
            <w:pPr>
              <w:jc w:val="center"/>
            </w:pPr>
          </w:p>
        </w:tc>
        <w:tc>
          <w:tcPr>
            <w:tcW w:w="93" w:type="pct"/>
          </w:tcPr>
          <w:p w14:paraId="3BEC7641" w14:textId="77777777" w:rsidR="00C05EF6" w:rsidRPr="00A51C8C" w:rsidRDefault="00C05EF6" w:rsidP="00F02B29">
            <w:pPr>
              <w:jc w:val="center"/>
            </w:pPr>
          </w:p>
        </w:tc>
        <w:tc>
          <w:tcPr>
            <w:tcW w:w="461" w:type="pct"/>
          </w:tcPr>
          <w:p w14:paraId="79816437" w14:textId="77777777" w:rsidR="00C05EF6" w:rsidRPr="00A51C8C" w:rsidRDefault="00C05EF6" w:rsidP="00F02B29">
            <w:pPr>
              <w:jc w:val="center"/>
            </w:pPr>
          </w:p>
        </w:tc>
      </w:tr>
      <w:tr w:rsidR="00C05EF6" w:rsidRPr="00A51C8C" w14:paraId="519BCF0F" w14:textId="77777777" w:rsidTr="009B2230">
        <w:trPr>
          <w:trHeight w:val="283"/>
        </w:trPr>
        <w:tc>
          <w:tcPr>
            <w:tcW w:w="231" w:type="pct"/>
            <w:vMerge/>
            <w:shd w:val="clear" w:color="auto" w:fill="767171" w:themeFill="background2" w:themeFillShade="80"/>
            <w:vAlign w:val="center"/>
          </w:tcPr>
          <w:p w14:paraId="2279461A"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2183184E" w14:textId="77777777" w:rsidR="00C05EF6" w:rsidRPr="00A51C8C" w:rsidRDefault="00C05EF6" w:rsidP="00F02B29"/>
        </w:tc>
        <w:tc>
          <w:tcPr>
            <w:tcW w:w="1971" w:type="pct"/>
          </w:tcPr>
          <w:p w14:paraId="3D483F67" w14:textId="77777777" w:rsidR="00C05EF6" w:rsidRPr="00FF7B2E" w:rsidRDefault="00C05EF6" w:rsidP="00F02B29">
            <w:pPr>
              <w:ind w:left="1523" w:hanging="532"/>
              <w:rPr>
                <w:rFonts w:ascii="TH SarabunPSK" w:hAnsi="TH SarabunPSK" w:cs="TH SarabunPSK"/>
                <w:szCs w:val="22"/>
              </w:rPr>
            </w:pPr>
            <w:r w:rsidRPr="00FF7B2E">
              <w:rPr>
                <w:rFonts w:ascii="TH SarabunPSK" w:hAnsi="TH SarabunPSK" w:cs="TH SarabunPSK"/>
                <w:szCs w:val="22"/>
              </w:rPr>
              <w:t>(e)</w:t>
            </w:r>
            <w:r w:rsidRPr="00FF7B2E">
              <w:rPr>
                <w:rFonts w:ascii="TH SarabunPSK" w:hAnsi="TH SarabunPSK" w:cs="TH SarabunPSK"/>
                <w:szCs w:val="22"/>
              </w:rPr>
              <w:tab/>
              <w:t>CDI;</w:t>
            </w:r>
          </w:p>
        </w:tc>
        <w:tc>
          <w:tcPr>
            <w:tcW w:w="648" w:type="pct"/>
            <w:vMerge/>
            <w:shd w:val="clear" w:color="auto" w:fill="E2EFD9" w:themeFill="accent6" w:themeFillTint="33"/>
          </w:tcPr>
          <w:p w14:paraId="17B52ECF" w14:textId="77777777" w:rsidR="00C05EF6" w:rsidRPr="00A51C8C" w:rsidRDefault="00C05EF6" w:rsidP="00F02B29">
            <w:pPr>
              <w:jc w:val="center"/>
            </w:pPr>
          </w:p>
        </w:tc>
        <w:tc>
          <w:tcPr>
            <w:tcW w:w="139" w:type="pct"/>
          </w:tcPr>
          <w:p w14:paraId="1CD16D41" w14:textId="77777777" w:rsidR="00C05EF6" w:rsidRPr="00A51C8C" w:rsidRDefault="00C05EF6" w:rsidP="00F02B29">
            <w:pPr>
              <w:jc w:val="center"/>
            </w:pPr>
          </w:p>
        </w:tc>
        <w:tc>
          <w:tcPr>
            <w:tcW w:w="139" w:type="pct"/>
          </w:tcPr>
          <w:p w14:paraId="295916FA" w14:textId="77777777" w:rsidR="00C05EF6" w:rsidRPr="00A51C8C" w:rsidRDefault="00C05EF6" w:rsidP="00F02B29">
            <w:pPr>
              <w:jc w:val="center"/>
            </w:pPr>
          </w:p>
        </w:tc>
        <w:tc>
          <w:tcPr>
            <w:tcW w:w="139" w:type="pct"/>
          </w:tcPr>
          <w:p w14:paraId="59D34FC8" w14:textId="77777777" w:rsidR="00C05EF6" w:rsidRPr="00A51C8C" w:rsidRDefault="00C05EF6" w:rsidP="00F02B29">
            <w:pPr>
              <w:jc w:val="center"/>
            </w:pPr>
          </w:p>
        </w:tc>
        <w:tc>
          <w:tcPr>
            <w:tcW w:w="464" w:type="pct"/>
          </w:tcPr>
          <w:p w14:paraId="1AA89921" w14:textId="77777777" w:rsidR="00C05EF6" w:rsidRPr="00A51C8C" w:rsidRDefault="00C05EF6" w:rsidP="00F02B29">
            <w:pPr>
              <w:jc w:val="center"/>
            </w:pPr>
          </w:p>
        </w:tc>
        <w:tc>
          <w:tcPr>
            <w:tcW w:w="93" w:type="pct"/>
          </w:tcPr>
          <w:p w14:paraId="510748ED" w14:textId="77777777" w:rsidR="00C05EF6" w:rsidRPr="00A51C8C" w:rsidRDefault="00C05EF6" w:rsidP="00F02B29">
            <w:pPr>
              <w:jc w:val="center"/>
            </w:pPr>
          </w:p>
        </w:tc>
        <w:tc>
          <w:tcPr>
            <w:tcW w:w="93" w:type="pct"/>
          </w:tcPr>
          <w:p w14:paraId="1F857FF2" w14:textId="77777777" w:rsidR="00C05EF6" w:rsidRPr="00A51C8C" w:rsidRDefault="00C05EF6" w:rsidP="00F02B29">
            <w:pPr>
              <w:jc w:val="center"/>
            </w:pPr>
          </w:p>
        </w:tc>
        <w:tc>
          <w:tcPr>
            <w:tcW w:w="461" w:type="pct"/>
          </w:tcPr>
          <w:p w14:paraId="5F8A2434" w14:textId="77777777" w:rsidR="00C05EF6" w:rsidRPr="00A51C8C" w:rsidRDefault="00C05EF6" w:rsidP="00F02B29">
            <w:pPr>
              <w:jc w:val="center"/>
            </w:pPr>
          </w:p>
        </w:tc>
      </w:tr>
      <w:tr w:rsidR="00C05EF6" w:rsidRPr="00A51C8C" w14:paraId="7CA6D3B1" w14:textId="77777777" w:rsidTr="009B2230">
        <w:trPr>
          <w:trHeight w:val="283"/>
        </w:trPr>
        <w:tc>
          <w:tcPr>
            <w:tcW w:w="231" w:type="pct"/>
            <w:vMerge/>
            <w:shd w:val="clear" w:color="auto" w:fill="767171" w:themeFill="background2" w:themeFillShade="80"/>
            <w:vAlign w:val="center"/>
          </w:tcPr>
          <w:p w14:paraId="61634911"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38F6EA1E" w14:textId="77777777" w:rsidR="00C05EF6" w:rsidRPr="00A51C8C" w:rsidRDefault="00C05EF6" w:rsidP="00F02B29"/>
        </w:tc>
        <w:tc>
          <w:tcPr>
            <w:tcW w:w="1971" w:type="pct"/>
          </w:tcPr>
          <w:p w14:paraId="73804BAD" w14:textId="77777777" w:rsidR="00C05EF6" w:rsidRPr="00FF7B2E" w:rsidRDefault="00C05EF6" w:rsidP="00F02B29">
            <w:pPr>
              <w:ind w:left="1523" w:hanging="532"/>
              <w:rPr>
                <w:rFonts w:ascii="TH SarabunPSK" w:hAnsi="TH SarabunPSK" w:cs="TH SarabunPSK"/>
                <w:szCs w:val="22"/>
              </w:rPr>
            </w:pPr>
            <w:r w:rsidRPr="00FF7B2E">
              <w:rPr>
                <w:rFonts w:ascii="TH SarabunPSK" w:hAnsi="TH SarabunPSK" w:cs="TH SarabunPSK"/>
                <w:szCs w:val="22"/>
              </w:rPr>
              <w:t>(f)</w:t>
            </w:r>
            <w:r w:rsidRPr="00FF7B2E">
              <w:rPr>
                <w:rFonts w:ascii="TH SarabunPSK" w:hAnsi="TH SarabunPSK" w:cs="TH SarabunPSK"/>
                <w:szCs w:val="22"/>
              </w:rPr>
              <w:tab/>
              <w:t>determination of radial;</w:t>
            </w:r>
          </w:p>
        </w:tc>
        <w:tc>
          <w:tcPr>
            <w:tcW w:w="648" w:type="pct"/>
            <w:vMerge/>
            <w:shd w:val="clear" w:color="auto" w:fill="E2EFD9" w:themeFill="accent6" w:themeFillTint="33"/>
          </w:tcPr>
          <w:p w14:paraId="1BE41054" w14:textId="77777777" w:rsidR="00C05EF6" w:rsidRPr="00A51C8C" w:rsidRDefault="00C05EF6" w:rsidP="00F02B29">
            <w:pPr>
              <w:jc w:val="center"/>
            </w:pPr>
          </w:p>
        </w:tc>
        <w:tc>
          <w:tcPr>
            <w:tcW w:w="139" w:type="pct"/>
          </w:tcPr>
          <w:p w14:paraId="17533053" w14:textId="77777777" w:rsidR="00C05EF6" w:rsidRPr="00A51C8C" w:rsidRDefault="00C05EF6" w:rsidP="00F02B29">
            <w:pPr>
              <w:jc w:val="center"/>
            </w:pPr>
          </w:p>
        </w:tc>
        <w:tc>
          <w:tcPr>
            <w:tcW w:w="139" w:type="pct"/>
          </w:tcPr>
          <w:p w14:paraId="6D719067" w14:textId="77777777" w:rsidR="00C05EF6" w:rsidRPr="00A51C8C" w:rsidRDefault="00C05EF6" w:rsidP="00F02B29">
            <w:pPr>
              <w:jc w:val="center"/>
            </w:pPr>
          </w:p>
        </w:tc>
        <w:tc>
          <w:tcPr>
            <w:tcW w:w="139" w:type="pct"/>
          </w:tcPr>
          <w:p w14:paraId="38BDBEB9" w14:textId="77777777" w:rsidR="00C05EF6" w:rsidRPr="00A51C8C" w:rsidRDefault="00C05EF6" w:rsidP="00F02B29">
            <w:pPr>
              <w:jc w:val="center"/>
            </w:pPr>
          </w:p>
        </w:tc>
        <w:tc>
          <w:tcPr>
            <w:tcW w:w="464" w:type="pct"/>
          </w:tcPr>
          <w:p w14:paraId="624A8A0F" w14:textId="77777777" w:rsidR="00C05EF6" w:rsidRPr="00A51C8C" w:rsidRDefault="00C05EF6" w:rsidP="00F02B29">
            <w:pPr>
              <w:jc w:val="center"/>
            </w:pPr>
          </w:p>
        </w:tc>
        <w:tc>
          <w:tcPr>
            <w:tcW w:w="93" w:type="pct"/>
          </w:tcPr>
          <w:p w14:paraId="609F4CE5" w14:textId="77777777" w:rsidR="00C05EF6" w:rsidRPr="00A51C8C" w:rsidRDefault="00C05EF6" w:rsidP="00F02B29">
            <w:pPr>
              <w:jc w:val="center"/>
            </w:pPr>
          </w:p>
        </w:tc>
        <w:tc>
          <w:tcPr>
            <w:tcW w:w="93" w:type="pct"/>
          </w:tcPr>
          <w:p w14:paraId="5A55D929" w14:textId="77777777" w:rsidR="00C05EF6" w:rsidRPr="00A51C8C" w:rsidRDefault="00C05EF6" w:rsidP="00F02B29">
            <w:pPr>
              <w:jc w:val="center"/>
            </w:pPr>
          </w:p>
        </w:tc>
        <w:tc>
          <w:tcPr>
            <w:tcW w:w="461" w:type="pct"/>
          </w:tcPr>
          <w:p w14:paraId="2A78F048" w14:textId="77777777" w:rsidR="00C05EF6" w:rsidRPr="00A51C8C" w:rsidRDefault="00C05EF6" w:rsidP="00F02B29">
            <w:pPr>
              <w:jc w:val="center"/>
            </w:pPr>
          </w:p>
        </w:tc>
      </w:tr>
      <w:tr w:rsidR="00C05EF6" w:rsidRPr="00A51C8C" w14:paraId="6BBD7B1F" w14:textId="77777777" w:rsidTr="009B2230">
        <w:trPr>
          <w:trHeight w:val="283"/>
        </w:trPr>
        <w:tc>
          <w:tcPr>
            <w:tcW w:w="231" w:type="pct"/>
            <w:vMerge/>
            <w:shd w:val="clear" w:color="auto" w:fill="767171" w:themeFill="background2" w:themeFillShade="80"/>
            <w:vAlign w:val="center"/>
          </w:tcPr>
          <w:p w14:paraId="27142FD4"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4C7B9BAD" w14:textId="77777777" w:rsidR="00C05EF6" w:rsidRPr="00A51C8C" w:rsidRDefault="00C05EF6" w:rsidP="00F02B29"/>
        </w:tc>
        <w:tc>
          <w:tcPr>
            <w:tcW w:w="1971" w:type="pct"/>
          </w:tcPr>
          <w:p w14:paraId="3D101683" w14:textId="77777777" w:rsidR="00C05EF6" w:rsidRPr="00FF7B2E" w:rsidRDefault="00C05EF6" w:rsidP="00F02B29">
            <w:pPr>
              <w:ind w:left="1523" w:hanging="532"/>
              <w:rPr>
                <w:rFonts w:ascii="TH SarabunPSK" w:hAnsi="TH SarabunPSK" w:cs="TH SarabunPSK"/>
                <w:szCs w:val="22"/>
              </w:rPr>
            </w:pPr>
            <w:r w:rsidRPr="00FF7B2E">
              <w:rPr>
                <w:rFonts w:ascii="TH SarabunPSK" w:hAnsi="TH SarabunPSK" w:cs="TH SarabunPSK"/>
                <w:szCs w:val="22"/>
              </w:rPr>
              <w:t>(g)</w:t>
            </w:r>
            <w:r w:rsidRPr="00FF7B2E">
              <w:rPr>
                <w:rFonts w:ascii="TH SarabunPSK" w:hAnsi="TH SarabunPSK" w:cs="TH SarabunPSK"/>
                <w:szCs w:val="22"/>
              </w:rPr>
              <w:tab/>
              <w:t>intercepting and maintaining a radial;</w:t>
            </w:r>
          </w:p>
        </w:tc>
        <w:tc>
          <w:tcPr>
            <w:tcW w:w="648" w:type="pct"/>
            <w:vMerge/>
            <w:shd w:val="clear" w:color="auto" w:fill="E2EFD9" w:themeFill="accent6" w:themeFillTint="33"/>
          </w:tcPr>
          <w:p w14:paraId="2D3C7130" w14:textId="77777777" w:rsidR="00C05EF6" w:rsidRPr="00A51C8C" w:rsidRDefault="00C05EF6" w:rsidP="00F02B29">
            <w:pPr>
              <w:jc w:val="center"/>
            </w:pPr>
          </w:p>
        </w:tc>
        <w:tc>
          <w:tcPr>
            <w:tcW w:w="139" w:type="pct"/>
          </w:tcPr>
          <w:p w14:paraId="02CF10DD" w14:textId="77777777" w:rsidR="00C05EF6" w:rsidRPr="00A51C8C" w:rsidRDefault="00C05EF6" w:rsidP="00F02B29">
            <w:pPr>
              <w:jc w:val="center"/>
            </w:pPr>
          </w:p>
        </w:tc>
        <w:tc>
          <w:tcPr>
            <w:tcW w:w="139" w:type="pct"/>
          </w:tcPr>
          <w:p w14:paraId="5CC69A44" w14:textId="77777777" w:rsidR="00C05EF6" w:rsidRPr="00A51C8C" w:rsidRDefault="00C05EF6" w:rsidP="00F02B29">
            <w:pPr>
              <w:jc w:val="center"/>
            </w:pPr>
          </w:p>
        </w:tc>
        <w:tc>
          <w:tcPr>
            <w:tcW w:w="139" w:type="pct"/>
          </w:tcPr>
          <w:p w14:paraId="4A191472" w14:textId="77777777" w:rsidR="00C05EF6" w:rsidRPr="00A51C8C" w:rsidRDefault="00C05EF6" w:rsidP="00F02B29">
            <w:pPr>
              <w:jc w:val="center"/>
            </w:pPr>
          </w:p>
        </w:tc>
        <w:tc>
          <w:tcPr>
            <w:tcW w:w="464" w:type="pct"/>
          </w:tcPr>
          <w:p w14:paraId="3F323FEB" w14:textId="77777777" w:rsidR="00C05EF6" w:rsidRPr="00A51C8C" w:rsidRDefault="00C05EF6" w:rsidP="00F02B29">
            <w:pPr>
              <w:jc w:val="center"/>
            </w:pPr>
          </w:p>
        </w:tc>
        <w:tc>
          <w:tcPr>
            <w:tcW w:w="93" w:type="pct"/>
          </w:tcPr>
          <w:p w14:paraId="05CAE06F" w14:textId="77777777" w:rsidR="00C05EF6" w:rsidRPr="00A51C8C" w:rsidRDefault="00C05EF6" w:rsidP="00F02B29">
            <w:pPr>
              <w:jc w:val="center"/>
            </w:pPr>
          </w:p>
        </w:tc>
        <w:tc>
          <w:tcPr>
            <w:tcW w:w="93" w:type="pct"/>
          </w:tcPr>
          <w:p w14:paraId="5310AF6E" w14:textId="77777777" w:rsidR="00C05EF6" w:rsidRPr="00A51C8C" w:rsidRDefault="00C05EF6" w:rsidP="00F02B29">
            <w:pPr>
              <w:jc w:val="center"/>
            </w:pPr>
          </w:p>
        </w:tc>
        <w:tc>
          <w:tcPr>
            <w:tcW w:w="461" w:type="pct"/>
          </w:tcPr>
          <w:p w14:paraId="4226F623" w14:textId="77777777" w:rsidR="00C05EF6" w:rsidRPr="00A51C8C" w:rsidRDefault="00C05EF6" w:rsidP="00F02B29">
            <w:pPr>
              <w:jc w:val="center"/>
            </w:pPr>
          </w:p>
        </w:tc>
      </w:tr>
      <w:tr w:rsidR="00C05EF6" w:rsidRPr="00A51C8C" w14:paraId="5D882CFB" w14:textId="77777777" w:rsidTr="009B2230">
        <w:trPr>
          <w:trHeight w:val="283"/>
        </w:trPr>
        <w:tc>
          <w:tcPr>
            <w:tcW w:w="231" w:type="pct"/>
            <w:vMerge/>
            <w:shd w:val="clear" w:color="auto" w:fill="767171" w:themeFill="background2" w:themeFillShade="80"/>
            <w:vAlign w:val="center"/>
          </w:tcPr>
          <w:p w14:paraId="5F294F5E"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4ED6B3C5" w14:textId="77777777" w:rsidR="00C05EF6" w:rsidRPr="00A51C8C" w:rsidRDefault="00C05EF6" w:rsidP="00F02B29"/>
        </w:tc>
        <w:tc>
          <w:tcPr>
            <w:tcW w:w="1971" w:type="pct"/>
          </w:tcPr>
          <w:p w14:paraId="1DBB789E" w14:textId="77777777" w:rsidR="00C05EF6" w:rsidRPr="00FF7B2E" w:rsidRDefault="00C05EF6" w:rsidP="00F02B29">
            <w:pPr>
              <w:ind w:left="1523" w:hanging="532"/>
              <w:rPr>
                <w:rFonts w:ascii="TH SarabunPSK" w:hAnsi="TH SarabunPSK" w:cs="TH SarabunPSK"/>
                <w:szCs w:val="22"/>
              </w:rPr>
            </w:pPr>
            <w:r w:rsidRPr="00FF7B2E">
              <w:rPr>
                <w:rFonts w:ascii="TH SarabunPSK" w:hAnsi="TH SarabunPSK" w:cs="TH SarabunPSK"/>
                <w:szCs w:val="22"/>
              </w:rPr>
              <w:t>(h)</w:t>
            </w:r>
            <w:r w:rsidRPr="00FF7B2E">
              <w:rPr>
                <w:rFonts w:ascii="TH SarabunPSK" w:hAnsi="TH SarabunPSK" w:cs="TH SarabunPSK"/>
                <w:szCs w:val="22"/>
              </w:rPr>
              <w:tab/>
              <w:t>VOR passage;</w:t>
            </w:r>
          </w:p>
        </w:tc>
        <w:tc>
          <w:tcPr>
            <w:tcW w:w="648" w:type="pct"/>
            <w:vMerge/>
            <w:shd w:val="clear" w:color="auto" w:fill="E2EFD9" w:themeFill="accent6" w:themeFillTint="33"/>
          </w:tcPr>
          <w:p w14:paraId="3C0EF607" w14:textId="77777777" w:rsidR="00C05EF6" w:rsidRPr="00A51C8C" w:rsidRDefault="00C05EF6" w:rsidP="00F02B29">
            <w:pPr>
              <w:jc w:val="center"/>
            </w:pPr>
          </w:p>
        </w:tc>
        <w:tc>
          <w:tcPr>
            <w:tcW w:w="139" w:type="pct"/>
          </w:tcPr>
          <w:p w14:paraId="25013FF7" w14:textId="77777777" w:rsidR="00C05EF6" w:rsidRPr="00A51C8C" w:rsidRDefault="00C05EF6" w:rsidP="00F02B29">
            <w:pPr>
              <w:jc w:val="center"/>
            </w:pPr>
          </w:p>
        </w:tc>
        <w:tc>
          <w:tcPr>
            <w:tcW w:w="139" w:type="pct"/>
          </w:tcPr>
          <w:p w14:paraId="3BFF9CE7" w14:textId="77777777" w:rsidR="00C05EF6" w:rsidRPr="00A51C8C" w:rsidRDefault="00C05EF6" w:rsidP="00F02B29">
            <w:pPr>
              <w:jc w:val="center"/>
            </w:pPr>
          </w:p>
        </w:tc>
        <w:tc>
          <w:tcPr>
            <w:tcW w:w="139" w:type="pct"/>
          </w:tcPr>
          <w:p w14:paraId="58333045" w14:textId="77777777" w:rsidR="00C05EF6" w:rsidRPr="00A51C8C" w:rsidRDefault="00C05EF6" w:rsidP="00F02B29">
            <w:pPr>
              <w:jc w:val="center"/>
            </w:pPr>
          </w:p>
        </w:tc>
        <w:tc>
          <w:tcPr>
            <w:tcW w:w="464" w:type="pct"/>
          </w:tcPr>
          <w:p w14:paraId="3ECFA58D" w14:textId="77777777" w:rsidR="00C05EF6" w:rsidRPr="00A51C8C" w:rsidRDefault="00C05EF6" w:rsidP="00F02B29">
            <w:pPr>
              <w:jc w:val="center"/>
            </w:pPr>
          </w:p>
        </w:tc>
        <w:tc>
          <w:tcPr>
            <w:tcW w:w="93" w:type="pct"/>
          </w:tcPr>
          <w:p w14:paraId="3F0EEDEF" w14:textId="77777777" w:rsidR="00C05EF6" w:rsidRPr="00A51C8C" w:rsidRDefault="00C05EF6" w:rsidP="00F02B29">
            <w:pPr>
              <w:jc w:val="center"/>
            </w:pPr>
          </w:p>
        </w:tc>
        <w:tc>
          <w:tcPr>
            <w:tcW w:w="93" w:type="pct"/>
          </w:tcPr>
          <w:p w14:paraId="3ACAD040" w14:textId="77777777" w:rsidR="00C05EF6" w:rsidRPr="00A51C8C" w:rsidRDefault="00C05EF6" w:rsidP="00F02B29">
            <w:pPr>
              <w:jc w:val="center"/>
            </w:pPr>
          </w:p>
        </w:tc>
        <w:tc>
          <w:tcPr>
            <w:tcW w:w="461" w:type="pct"/>
          </w:tcPr>
          <w:p w14:paraId="11A40CB5" w14:textId="77777777" w:rsidR="00C05EF6" w:rsidRPr="00A51C8C" w:rsidRDefault="00C05EF6" w:rsidP="00F02B29">
            <w:pPr>
              <w:jc w:val="center"/>
            </w:pPr>
          </w:p>
        </w:tc>
      </w:tr>
      <w:tr w:rsidR="00C05EF6" w:rsidRPr="00A51C8C" w14:paraId="3A05B91B" w14:textId="77777777" w:rsidTr="009B2230">
        <w:trPr>
          <w:trHeight w:val="283"/>
        </w:trPr>
        <w:tc>
          <w:tcPr>
            <w:tcW w:w="231" w:type="pct"/>
            <w:vMerge/>
            <w:shd w:val="clear" w:color="auto" w:fill="767171" w:themeFill="background2" w:themeFillShade="80"/>
            <w:vAlign w:val="center"/>
          </w:tcPr>
          <w:p w14:paraId="4C327FFC"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4864C87A" w14:textId="77777777" w:rsidR="00C05EF6" w:rsidRPr="00A51C8C" w:rsidRDefault="00C05EF6" w:rsidP="00F02B29"/>
        </w:tc>
        <w:tc>
          <w:tcPr>
            <w:tcW w:w="1971" w:type="pct"/>
          </w:tcPr>
          <w:p w14:paraId="5D6BD9AB" w14:textId="77777777" w:rsidR="00C05EF6" w:rsidRPr="00FF7B2E" w:rsidRDefault="00C05EF6" w:rsidP="00F02B29">
            <w:pPr>
              <w:ind w:left="1523" w:hanging="532"/>
              <w:rPr>
                <w:rFonts w:ascii="TH SarabunPSK" w:hAnsi="TH SarabunPSK" w:cs="TH SarabunPSK"/>
                <w:szCs w:val="22"/>
              </w:rPr>
            </w:pPr>
            <w:r w:rsidRPr="00FF7B2E">
              <w:rPr>
                <w:rFonts w:ascii="TH SarabunPSK" w:hAnsi="TH SarabunPSK" w:cs="TH SarabunPSK"/>
                <w:szCs w:val="22"/>
              </w:rPr>
              <w:t>(i)</w:t>
            </w:r>
            <w:r w:rsidRPr="00FF7B2E">
              <w:rPr>
                <w:rFonts w:ascii="TH SarabunPSK" w:hAnsi="TH SarabunPSK" w:cs="TH SarabunPSK"/>
                <w:szCs w:val="22"/>
              </w:rPr>
              <w:tab/>
              <w:t>obtaining a fix from two VORs.</w:t>
            </w:r>
          </w:p>
        </w:tc>
        <w:tc>
          <w:tcPr>
            <w:tcW w:w="648" w:type="pct"/>
            <w:vMerge/>
            <w:shd w:val="clear" w:color="auto" w:fill="E2EFD9" w:themeFill="accent6" w:themeFillTint="33"/>
          </w:tcPr>
          <w:p w14:paraId="0D8A5DCD" w14:textId="77777777" w:rsidR="00C05EF6" w:rsidRPr="00A51C8C" w:rsidRDefault="00C05EF6" w:rsidP="00F02B29">
            <w:pPr>
              <w:jc w:val="center"/>
            </w:pPr>
          </w:p>
        </w:tc>
        <w:tc>
          <w:tcPr>
            <w:tcW w:w="139" w:type="pct"/>
          </w:tcPr>
          <w:p w14:paraId="103D2B70" w14:textId="77777777" w:rsidR="00C05EF6" w:rsidRPr="00A51C8C" w:rsidRDefault="00C05EF6" w:rsidP="00F02B29">
            <w:pPr>
              <w:jc w:val="center"/>
            </w:pPr>
          </w:p>
        </w:tc>
        <w:tc>
          <w:tcPr>
            <w:tcW w:w="139" w:type="pct"/>
          </w:tcPr>
          <w:p w14:paraId="15B81060" w14:textId="77777777" w:rsidR="00C05EF6" w:rsidRPr="00A51C8C" w:rsidRDefault="00C05EF6" w:rsidP="00F02B29">
            <w:pPr>
              <w:jc w:val="center"/>
            </w:pPr>
          </w:p>
        </w:tc>
        <w:tc>
          <w:tcPr>
            <w:tcW w:w="139" w:type="pct"/>
          </w:tcPr>
          <w:p w14:paraId="5158FE8D" w14:textId="77777777" w:rsidR="00C05EF6" w:rsidRPr="00A51C8C" w:rsidRDefault="00C05EF6" w:rsidP="00F02B29">
            <w:pPr>
              <w:jc w:val="center"/>
            </w:pPr>
          </w:p>
        </w:tc>
        <w:tc>
          <w:tcPr>
            <w:tcW w:w="464" w:type="pct"/>
          </w:tcPr>
          <w:p w14:paraId="5E2A5298" w14:textId="77777777" w:rsidR="00C05EF6" w:rsidRPr="00A51C8C" w:rsidRDefault="00C05EF6" w:rsidP="00F02B29">
            <w:pPr>
              <w:jc w:val="center"/>
            </w:pPr>
          </w:p>
        </w:tc>
        <w:tc>
          <w:tcPr>
            <w:tcW w:w="93" w:type="pct"/>
          </w:tcPr>
          <w:p w14:paraId="18AF763A" w14:textId="77777777" w:rsidR="00C05EF6" w:rsidRPr="00A51C8C" w:rsidRDefault="00C05EF6" w:rsidP="00F02B29">
            <w:pPr>
              <w:jc w:val="center"/>
            </w:pPr>
          </w:p>
        </w:tc>
        <w:tc>
          <w:tcPr>
            <w:tcW w:w="93" w:type="pct"/>
          </w:tcPr>
          <w:p w14:paraId="1E573CDB" w14:textId="77777777" w:rsidR="00C05EF6" w:rsidRPr="00A51C8C" w:rsidRDefault="00C05EF6" w:rsidP="00F02B29">
            <w:pPr>
              <w:jc w:val="center"/>
            </w:pPr>
          </w:p>
        </w:tc>
        <w:tc>
          <w:tcPr>
            <w:tcW w:w="461" w:type="pct"/>
          </w:tcPr>
          <w:p w14:paraId="13C6505D" w14:textId="77777777" w:rsidR="00C05EF6" w:rsidRPr="00A51C8C" w:rsidRDefault="00C05EF6" w:rsidP="00F02B29">
            <w:pPr>
              <w:jc w:val="center"/>
            </w:pPr>
          </w:p>
        </w:tc>
      </w:tr>
      <w:tr w:rsidR="00C05EF6" w:rsidRPr="00A51C8C" w14:paraId="6FFB3FC8" w14:textId="77777777" w:rsidTr="009B2230">
        <w:trPr>
          <w:trHeight w:val="283"/>
        </w:trPr>
        <w:tc>
          <w:tcPr>
            <w:tcW w:w="231" w:type="pct"/>
            <w:vMerge/>
            <w:shd w:val="clear" w:color="auto" w:fill="767171" w:themeFill="background2" w:themeFillShade="80"/>
            <w:vAlign w:val="center"/>
          </w:tcPr>
          <w:p w14:paraId="089B18EE"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411806F4" w14:textId="77777777" w:rsidR="00C05EF6" w:rsidRPr="00A51C8C" w:rsidRDefault="00C05EF6" w:rsidP="00F02B29"/>
        </w:tc>
        <w:tc>
          <w:tcPr>
            <w:tcW w:w="1971" w:type="pct"/>
          </w:tcPr>
          <w:p w14:paraId="51CF83B9" w14:textId="77777777" w:rsidR="00C05EF6" w:rsidRPr="00FF7B2E" w:rsidRDefault="00C05EF6" w:rsidP="00F02B29">
            <w:pPr>
              <w:ind w:left="956" w:hanging="532"/>
              <w:rPr>
                <w:rFonts w:ascii="TH SarabunPSK" w:hAnsi="TH SarabunPSK" w:cs="TH SarabunPSK"/>
                <w:szCs w:val="22"/>
              </w:rPr>
            </w:pPr>
            <w:r w:rsidRPr="00FF7B2E">
              <w:rPr>
                <w:rFonts w:ascii="TH SarabunPSK" w:hAnsi="TH SarabunPSK" w:cs="TH SarabunPSK"/>
                <w:szCs w:val="22"/>
              </w:rPr>
              <w:t>(C)</w:t>
            </w:r>
            <w:r w:rsidRPr="00FF7B2E">
              <w:rPr>
                <w:rFonts w:ascii="TH SarabunPSK" w:hAnsi="TH SarabunPSK" w:cs="TH SarabunPSK"/>
                <w:szCs w:val="22"/>
              </w:rPr>
              <w:tab/>
              <w:t xml:space="preserve">use of ADF equipment: NDBs: </w:t>
            </w:r>
          </w:p>
        </w:tc>
        <w:tc>
          <w:tcPr>
            <w:tcW w:w="648" w:type="pct"/>
            <w:vMerge/>
            <w:shd w:val="clear" w:color="auto" w:fill="E2EFD9" w:themeFill="accent6" w:themeFillTint="33"/>
          </w:tcPr>
          <w:p w14:paraId="20FD3C2E" w14:textId="77777777" w:rsidR="00C05EF6" w:rsidRPr="00A51C8C" w:rsidRDefault="00C05EF6" w:rsidP="00F02B29">
            <w:pPr>
              <w:jc w:val="center"/>
            </w:pPr>
          </w:p>
        </w:tc>
        <w:tc>
          <w:tcPr>
            <w:tcW w:w="139" w:type="pct"/>
          </w:tcPr>
          <w:p w14:paraId="2DFA80BC" w14:textId="77777777" w:rsidR="00C05EF6" w:rsidRPr="00A51C8C" w:rsidRDefault="00C05EF6" w:rsidP="00F02B29">
            <w:pPr>
              <w:jc w:val="center"/>
            </w:pPr>
          </w:p>
        </w:tc>
        <w:tc>
          <w:tcPr>
            <w:tcW w:w="139" w:type="pct"/>
          </w:tcPr>
          <w:p w14:paraId="7E2985D5" w14:textId="77777777" w:rsidR="00C05EF6" w:rsidRPr="00A51C8C" w:rsidRDefault="00C05EF6" w:rsidP="00F02B29">
            <w:pPr>
              <w:jc w:val="center"/>
            </w:pPr>
          </w:p>
        </w:tc>
        <w:tc>
          <w:tcPr>
            <w:tcW w:w="139" w:type="pct"/>
          </w:tcPr>
          <w:p w14:paraId="1A003EE8" w14:textId="77777777" w:rsidR="00C05EF6" w:rsidRPr="00A51C8C" w:rsidRDefault="00C05EF6" w:rsidP="00F02B29">
            <w:pPr>
              <w:jc w:val="center"/>
            </w:pPr>
          </w:p>
        </w:tc>
        <w:tc>
          <w:tcPr>
            <w:tcW w:w="464" w:type="pct"/>
          </w:tcPr>
          <w:p w14:paraId="167A0DF2" w14:textId="77777777" w:rsidR="00C05EF6" w:rsidRPr="00A51C8C" w:rsidRDefault="00C05EF6" w:rsidP="00F02B29">
            <w:pPr>
              <w:jc w:val="center"/>
            </w:pPr>
          </w:p>
        </w:tc>
        <w:tc>
          <w:tcPr>
            <w:tcW w:w="93" w:type="pct"/>
          </w:tcPr>
          <w:p w14:paraId="6375B136" w14:textId="77777777" w:rsidR="00C05EF6" w:rsidRPr="00A51C8C" w:rsidRDefault="00C05EF6" w:rsidP="00F02B29">
            <w:pPr>
              <w:jc w:val="center"/>
            </w:pPr>
          </w:p>
        </w:tc>
        <w:tc>
          <w:tcPr>
            <w:tcW w:w="93" w:type="pct"/>
          </w:tcPr>
          <w:p w14:paraId="351C5C94" w14:textId="77777777" w:rsidR="00C05EF6" w:rsidRPr="00A51C8C" w:rsidRDefault="00C05EF6" w:rsidP="00F02B29">
            <w:pPr>
              <w:jc w:val="center"/>
            </w:pPr>
          </w:p>
        </w:tc>
        <w:tc>
          <w:tcPr>
            <w:tcW w:w="461" w:type="pct"/>
          </w:tcPr>
          <w:p w14:paraId="1C186C30" w14:textId="77777777" w:rsidR="00C05EF6" w:rsidRPr="00A51C8C" w:rsidRDefault="00C05EF6" w:rsidP="00F02B29">
            <w:pPr>
              <w:jc w:val="center"/>
            </w:pPr>
          </w:p>
        </w:tc>
      </w:tr>
      <w:tr w:rsidR="00C05EF6" w:rsidRPr="00A51C8C" w14:paraId="33B731CC" w14:textId="77777777" w:rsidTr="009B2230">
        <w:trPr>
          <w:trHeight w:val="283"/>
        </w:trPr>
        <w:tc>
          <w:tcPr>
            <w:tcW w:w="231" w:type="pct"/>
            <w:vMerge/>
            <w:shd w:val="clear" w:color="auto" w:fill="767171" w:themeFill="background2" w:themeFillShade="80"/>
            <w:vAlign w:val="center"/>
          </w:tcPr>
          <w:p w14:paraId="14CACD66"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433691B4" w14:textId="77777777" w:rsidR="00C05EF6" w:rsidRPr="00A51C8C" w:rsidRDefault="00C05EF6" w:rsidP="00F02B29"/>
        </w:tc>
        <w:tc>
          <w:tcPr>
            <w:tcW w:w="1971" w:type="pct"/>
          </w:tcPr>
          <w:p w14:paraId="1F808374" w14:textId="77777777" w:rsidR="00C05EF6" w:rsidRPr="00FF7B2E" w:rsidRDefault="00C05EF6" w:rsidP="00F02B29">
            <w:pPr>
              <w:ind w:left="1523" w:hanging="532"/>
              <w:rPr>
                <w:rFonts w:ascii="TH SarabunPSK" w:hAnsi="TH SarabunPSK" w:cs="TH SarabunPSK"/>
                <w:szCs w:val="22"/>
              </w:rPr>
            </w:pPr>
            <w:r w:rsidRPr="00FF7B2E">
              <w:rPr>
                <w:rFonts w:ascii="TH SarabunPSK" w:hAnsi="TH SarabunPSK" w:cs="TH SarabunPSK"/>
                <w:szCs w:val="22"/>
              </w:rPr>
              <w:t>(a)</w:t>
            </w:r>
            <w:r w:rsidRPr="00FF7B2E">
              <w:rPr>
                <w:rFonts w:ascii="TH SarabunPSK" w:hAnsi="TH SarabunPSK" w:cs="TH SarabunPSK"/>
                <w:szCs w:val="22"/>
              </w:rPr>
              <w:tab/>
              <w:t>availability, AIP and frequencies;</w:t>
            </w:r>
          </w:p>
        </w:tc>
        <w:tc>
          <w:tcPr>
            <w:tcW w:w="648" w:type="pct"/>
            <w:vMerge/>
            <w:shd w:val="clear" w:color="auto" w:fill="E2EFD9" w:themeFill="accent6" w:themeFillTint="33"/>
          </w:tcPr>
          <w:p w14:paraId="203FC38C" w14:textId="77777777" w:rsidR="00C05EF6" w:rsidRPr="00A51C8C" w:rsidRDefault="00C05EF6" w:rsidP="00F02B29">
            <w:pPr>
              <w:jc w:val="center"/>
            </w:pPr>
          </w:p>
        </w:tc>
        <w:tc>
          <w:tcPr>
            <w:tcW w:w="139" w:type="pct"/>
          </w:tcPr>
          <w:p w14:paraId="493D937F" w14:textId="77777777" w:rsidR="00C05EF6" w:rsidRPr="00A51C8C" w:rsidRDefault="00C05EF6" w:rsidP="00F02B29">
            <w:pPr>
              <w:jc w:val="center"/>
            </w:pPr>
          </w:p>
        </w:tc>
        <w:tc>
          <w:tcPr>
            <w:tcW w:w="139" w:type="pct"/>
          </w:tcPr>
          <w:p w14:paraId="5A504D78" w14:textId="77777777" w:rsidR="00C05EF6" w:rsidRPr="00A51C8C" w:rsidRDefault="00C05EF6" w:rsidP="00F02B29">
            <w:pPr>
              <w:jc w:val="center"/>
            </w:pPr>
          </w:p>
        </w:tc>
        <w:tc>
          <w:tcPr>
            <w:tcW w:w="139" w:type="pct"/>
          </w:tcPr>
          <w:p w14:paraId="55B8E8BB" w14:textId="77777777" w:rsidR="00C05EF6" w:rsidRPr="00A51C8C" w:rsidRDefault="00C05EF6" w:rsidP="00F02B29">
            <w:pPr>
              <w:jc w:val="center"/>
            </w:pPr>
          </w:p>
        </w:tc>
        <w:tc>
          <w:tcPr>
            <w:tcW w:w="464" w:type="pct"/>
          </w:tcPr>
          <w:p w14:paraId="31C53C9B" w14:textId="77777777" w:rsidR="00C05EF6" w:rsidRPr="00A51C8C" w:rsidRDefault="00C05EF6" w:rsidP="00F02B29">
            <w:pPr>
              <w:jc w:val="center"/>
            </w:pPr>
          </w:p>
        </w:tc>
        <w:tc>
          <w:tcPr>
            <w:tcW w:w="93" w:type="pct"/>
          </w:tcPr>
          <w:p w14:paraId="76B2C4A5" w14:textId="77777777" w:rsidR="00C05EF6" w:rsidRPr="00A51C8C" w:rsidRDefault="00C05EF6" w:rsidP="00F02B29">
            <w:pPr>
              <w:jc w:val="center"/>
            </w:pPr>
          </w:p>
        </w:tc>
        <w:tc>
          <w:tcPr>
            <w:tcW w:w="93" w:type="pct"/>
          </w:tcPr>
          <w:p w14:paraId="432EF2F0" w14:textId="77777777" w:rsidR="00C05EF6" w:rsidRPr="00A51C8C" w:rsidRDefault="00C05EF6" w:rsidP="00F02B29">
            <w:pPr>
              <w:jc w:val="center"/>
            </w:pPr>
          </w:p>
        </w:tc>
        <w:tc>
          <w:tcPr>
            <w:tcW w:w="461" w:type="pct"/>
          </w:tcPr>
          <w:p w14:paraId="7B2ACAE8" w14:textId="77777777" w:rsidR="00C05EF6" w:rsidRPr="00A51C8C" w:rsidRDefault="00C05EF6" w:rsidP="00F02B29">
            <w:pPr>
              <w:jc w:val="center"/>
            </w:pPr>
          </w:p>
        </w:tc>
      </w:tr>
      <w:tr w:rsidR="00C05EF6" w:rsidRPr="00A51C8C" w14:paraId="2FB1BA3C" w14:textId="77777777" w:rsidTr="009B2230">
        <w:trPr>
          <w:trHeight w:val="283"/>
        </w:trPr>
        <w:tc>
          <w:tcPr>
            <w:tcW w:w="231" w:type="pct"/>
            <w:vMerge/>
            <w:shd w:val="clear" w:color="auto" w:fill="767171" w:themeFill="background2" w:themeFillShade="80"/>
            <w:vAlign w:val="center"/>
          </w:tcPr>
          <w:p w14:paraId="15FE4158"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561D8577" w14:textId="77777777" w:rsidR="00C05EF6" w:rsidRPr="00A51C8C" w:rsidRDefault="00C05EF6" w:rsidP="00F02B29"/>
        </w:tc>
        <w:tc>
          <w:tcPr>
            <w:tcW w:w="1971" w:type="pct"/>
          </w:tcPr>
          <w:p w14:paraId="4595FE6C" w14:textId="77777777" w:rsidR="00C05EF6" w:rsidRPr="00FF7B2E" w:rsidRDefault="00C05EF6" w:rsidP="00F02B29">
            <w:pPr>
              <w:ind w:left="1523" w:hanging="532"/>
              <w:rPr>
                <w:rFonts w:ascii="TH SarabunPSK" w:hAnsi="TH SarabunPSK" w:cs="TH SarabunPSK"/>
                <w:szCs w:val="22"/>
              </w:rPr>
            </w:pPr>
            <w:r w:rsidRPr="00FF7B2E">
              <w:rPr>
                <w:rFonts w:ascii="TH SarabunPSK" w:hAnsi="TH SarabunPSK" w:cs="TH SarabunPSK"/>
                <w:szCs w:val="22"/>
              </w:rPr>
              <w:t>(b)</w:t>
            </w:r>
            <w:r w:rsidRPr="00FF7B2E">
              <w:rPr>
                <w:rFonts w:ascii="TH SarabunPSK" w:hAnsi="TH SarabunPSK" w:cs="TH SarabunPSK"/>
                <w:szCs w:val="22"/>
              </w:rPr>
              <w:tab/>
              <w:t>selection and identification;</w:t>
            </w:r>
          </w:p>
        </w:tc>
        <w:tc>
          <w:tcPr>
            <w:tcW w:w="648" w:type="pct"/>
            <w:vMerge/>
            <w:shd w:val="clear" w:color="auto" w:fill="E2EFD9" w:themeFill="accent6" w:themeFillTint="33"/>
          </w:tcPr>
          <w:p w14:paraId="264E470F" w14:textId="77777777" w:rsidR="00C05EF6" w:rsidRPr="00A51C8C" w:rsidRDefault="00C05EF6" w:rsidP="00F02B29">
            <w:pPr>
              <w:jc w:val="center"/>
            </w:pPr>
          </w:p>
        </w:tc>
        <w:tc>
          <w:tcPr>
            <w:tcW w:w="139" w:type="pct"/>
          </w:tcPr>
          <w:p w14:paraId="2408CB6A" w14:textId="77777777" w:rsidR="00C05EF6" w:rsidRPr="00A51C8C" w:rsidRDefault="00C05EF6" w:rsidP="00F02B29">
            <w:pPr>
              <w:jc w:val="center"/>
            </w:pPr>
          </w:p>
        </w:tc>
        <w:tc>
          <w:tcPr>
            <w:tcW w:w="139" w:type="pct"/>
          </w:tcPr>
          <w:p w14:paraId="0070677F" w14:textId="77777777" w:rsidR="00C05EF6" w:rsidRPr="00A51C8C" w:rsidRDefault="00C05EF6" w:rsidP="00F02B29">
            <w:pPr>
              <w:jc w:val="center"/>
            </w:pPr>
          </w:p>
        </w:tc>
        <w:tc>
          <w:tcPr>
            <w:tcW w:w="139" w:type="pct"/>
          </w:tcPr>
          <w:p w14:paraId="733F1946" w14:textId="77777777" w:rsidR="00C05EF6" w:rsidRPr="00A51C8C" w:rsidRDefault="00C05EF6" w:rsidP="00F02B29">
            <w:pPr>
              <w:jc w:val="center"/>
            </w:pPr>
          </w:p>
        </w:tc>
        <w:tc>
          <w:tcPr>
            <w:tcW w:w="464" w:type="pct"/>
          </w:tcPr>
          <w:p w14:paraId="56B97DBA" w14:textId="77777777" w:rsidR="00C05EF6" w:rsidRPr="00A51C8C" w:rsidRDefault="00C05EF6" w:rsidP="00F02B29">
            <w:pPr>
              <w:jc w:val="center"/>
            </w:pPr>
          </w:p>
        </w:tc>
        <w:tc>
          <w:tcPr>
            <w:tcW w:w="93" w:type="pct"/>
          </w:tcPr>
          <w:p w14:paraId="25193225" w14:textId="77777777" w:rsidR="00C05EF6" w:rsidRPr="00A51C8C" w:rsidRDefault="00C05EF6" w:rsidP="00F02B29">
            <w:pPr>
              <w:jc w:val="center"/>
            </w:pPr>
          </w:p>
        </w:tc>
        <w:tc>
          <w:tcPr>
            <w:tcW w:w="93" w:type="pct"/>
          </w:tcPr>
          <w:p w14:paraId="52A58CA8" w14:textId="77777777" w:rsidR="00C05EF6" w:rsidRPr="00A51C8C" w:rsidRDefault="00C05EF6" w:rsidP="00F02B29">
            <w:pPr>
              <w:jc w:val="center"/>
            </w:pPr>
          </w:p>
        </w:tc>
        <w:tc>
          <w:tcPr>
            <w:tcW w:w="461" w:type="pct"/>
          </w:tcPr>
          <w:p w14:paraId="3411F35B" w14:textId="77777777" w:rsidR="00C05EF6" w:rsidRPr="00A51C8C" w:rsidRDefault="00C05EF6" w:rsidP="00F02B29">
            <w:pPr>
              <w:jc w:val="center"/>
            </w:pPr>
          </w:p>
        </w:tc>
      </w:tr>
      <w:tr w:rsidR="00C05EF6" w:rsidRPr="00A51C8C" w14:paraId="1009AE37" w14:textId="77777777" w:rsidTr="009B2230">
        <w:trPr>
          <w:trHeight w:val="283"/>
        </w:trPr>
        <w:tc>
          <w:tcPr>
            <w:tcW w:w="231" w:type="pct"/>
            <w:vMerge/>
            <w:shd w:val="clear" w:color="auto" w:fill="767171" w:themeFill="background2" w:themeFillShade="80"/>
            <w:vAlign w:val="center"/>
          </w:tcPr>
          <w:p w14:paraId="504250E9"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1B26CE91" w14:textId="77777777" w:rsidR="00C05EF6" w:rsidRPr="00A51C8C" w:rsidRDefault="00C05EF6" w:rsidP="00F02B29"/>
        </w:tc>
        <w:tc>
          <w:tcPr>
            <w:tcW w:w="1971" w:type="pct"/>
          </w:tcPr>
          <w:p w14:paraId="3ACF54F0" w14:textId="77777777" w:rsidR="00C05EF6" w:rsidRPr="00FF7B2E" w:rsidRDefault="00C05EF6" w:rsidP="00F02B29">
            <w:pPr>
              <w:ind w:left="1523" w:hanging="532"/>
              <w:rPr>
                <w:rFonts w:ascii="TH SarabunPSK" w:hAnsi="TH SarabunPSK" w:cs="TH SarabunPSK"/>
                <w:szCs w:val="22"/>
              </w:rPr>
            </w:pPr>
            <w:r w:rsidRPr="00FF7B2E">
              <w:rPr>
                <w:rFonts w:ascii="TH SarabunPSK" w:hAnsi="TH SarabunPSK" w:cs="TH SarabunPSK"/>
                <w:szCs w:val="22"/>
              </w:rPr>
              <w:t>(c)</w:t>
            </w:r>
            <w:r w:rsidRPr="00FF7B2E">
              <w:rPr>
                <w:rFonts w:ascii="TH SarabunPSK" w:hAnsi="TH SarabunPSK" w:cs="TH SarabunPSK"/>
                <w:szCs w:val="22"/>
              </w:rPr>
              <w:tab/>
              <w:t>orientation relative to the beacon;</w:t>
            </w:r>
          </w:p>
        </w:tc>
        <w:tc>
          <w:tcPr>
            <w:tcW w:w="648" w:type="pct"/>
            <w:vMerge/>
            <w:shd w:val="clear" w:color="auto" w:fill="E2EFD9" w:themeFill="accent6" w:themeFillTint="33"/>
          </w:tcPr>
          <w:p w14:paraId="3EFA40DF" w14:textId="77777777" w:rsidR="00C05EF6" w:rsidRPr="00A51C8C" w:rsidRDefault="00C05EF6" w:rsidP="00F02B29">
            <w:pPr>
              <w:jc w:val="center"/>
            </w:pPr>
          </w:p>
        </w:tc>
        <w:tc>
          <w:tcPr>
            <w:tcW w:w="139" w:type="pct"/>
          </w:tcPr>
          <w:p w14:paraId="21978201" w14:textId="77777777" w:rsidR="00C05EF6" w:rsidRPr="00A51C8C" w:rsidRDefault="00C05EF6" w:rsidP="00F02B29">
            <w:pPr>
              <w:jc w:val="center"/>
            </w:pPr>
          </w:p>
        </w:tc>
        <w:tc>
          <w:tcPr>
            <w:tcW w:w="139" w:type="pct"/>
          </w:tcPr>
          <w:p w14:paraId="4C6335C8" w14:textId="77777777" w:rsidR="00C05EF6" w:rsidRPr="00A51C8C" w:rsidRDefault="00C05EF6" w:rsidP="00F02B29">
            <w:pPr>
              <w:jc w:val="center"/>
            </w:pPr>
          </w:p>
        </w:tc>
        <w:tc>
          <w:tcPr>
            <w:tcW w:w="139" w:type="pct"/>
          </w:tcPr>
          <w:p w14:paraId="15131632" w14:textId="77777777" w:rsidR="00C05EF6" w:rsidRPr="00A51C8C" w:rsidRDefault="00C05EF6" w:rsidP="00F02B29">
            <w:pPr>
              <w:jc w:val="center"/>
            </w:pPr>
          </w:p>
        </w:tc>
        <w:tc>
          <w:tcPr>
            <w:tcW w:w="464" w:type="pct"/>
          </w:tcPr>
          <w:p w14:paraId="18473C28" w14:textId="77777777" w:rsidR="00C05EF6" w:rsidRPr="00A51C8C" w:rsidRDefault="00C05EF6" w:rsidP="00F02B29">
            <w:pPr>
              <w:jc w:val="center"/>
            </w:pPr>
          </w:p>
        </w:tc>
        <w:tc>
          <w:tcPr>
            <w:tcW w:w="93" w:type="pct"/>
          </w:tcPr>
          <w:p w14:paraId="7FDB82A6" w14:textId="77777777" w:rsidR="00C05EF6" w:rsidRPr="00A51C8C" w:rsidRDefault="00C05EF6" w:rsidP="00F02B29">
            <w:pPr>
              <w:jc w:val="center"/>
            </w:pPr>
          </w:p>
        </w:tc>
        <w:tc>
          <w:tcPr>
            <w:tcW w:w="93" w:type="pct"/>
          </w:tcPr>
          <w:p w14:paraId="23301C62" w14:textId="77777777" w:rsidR="00C05EF6" w:rsidRPr="00A51C8C" w:rsidRDefault="00C05EF6" w:rsidP="00F02B29">
            <w:pPr>
              <w:jc w:val="center"/>
            </w:pPr>
          </w:p>
        </w:tc>
        <w:tc>
          <w:tcPr>
            <w:tcW w:w="461" w:type="pct"/>
          </w:tcPr>
          <w:p w14:paraId="07BD9BAB" w14:textId="77777777" w:rsidR="00C05EF6" w:rsidRPr="00A51C8C" w:rsidRDefault="00C05EF6" w:rsidP="00F02B29">
            <w:pPr>
              <w:jc w:val="center"/>
            </w:pPr>
          </w:p>
        </w:tc>
      </w:tr>
      <w:tr w:rsidR="00C05EF6" w:rsidRPr="00A51C8C" w14:paraId="7B4B69C3" w14:textId="77777777" w:rsidTr="009B2230">
        <w:trPr>
          <w:trHeight w:val="283"/>
        </w:trPr>
        <w:tc>
          <w:tcPr>
            <w:tcW w:w="231" w:type="pct"/>
            <w:vMerge/>
            <w:shd w:val="clear" w:color="auto" w:fill="767171" w:themeFill="background2" w:themeFillShade="80"/>
            <w:vAlign w:val="center"/>
          </w:tcPr>
          <w:p w14:paraId="5E6D2535"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1C39490F" w14:textId="77777777" w:rsidR="00C05EF6" w:rsidRPr="00A51C8C" w:rsidRDefault="00C05EF6" w:rsidP="00F02B29"/>
        </w:tc>
        <w:tc>
          <w:tcPr>
            <w:tcW w:w="1971" w:type="pct"/>
          </w:tcPr>
          <w:p w14:paraId="5CB48004" w14:textId="77777777" w:rsidR="00C05EF6" w:rsidRPr="00FF7B2E" w:rsidRDefault="00C05EF6" w:rsidP="00F02B29">
            <w:pPr>
              <w:ind w:left="1523" w:hanging="532"/>
              <w:rPr>
                <w:rFonts w:ascii="TH SarabunPSK" w:hAnsi="TH SarabunPSK" w:cs="TH SarabunPSK"/>
                <w:szCs w:val="22"/>
              </w:rPr>
            </w:pPr>
            <w:r w:rsidRPr="00FF7B2E">
              <w:rPr>
                <w:rFonts w:ascii="TH SarabunPSK" w:hAnsi="TH SarabunPSK" w:cs="TH SarabunPSK"/>
                <w:szCs w:val="22"/>
              </w:rPr>
              <w:t>(d)</w:t>
            </w:r>
            <w:r w:rsidRPr="00FF7B2E">
              <w:rPr>
                <w:rFonts w:ascii="TH SarabunPSK" w:hAnsi="TH SarabunPSK" w:cs="TH SarabunPSK"/>
                <w:szCs w:val="22"/>
              </w:rPr>
              <w:tab/>
              <w:t>homing.</w:t>
            </w:r>
          </w:p>
        </w:tc>
        <w:tc>
          <w:tcPr>
            <w:tcW w:w="648" w:type="pct"/>
            <w:vMerge/>
            <w:shd w:val="clear" w:color="auto" w:fill="E2EFD9" w:themeFill="accent6" w:themeFillTint="33"/>
          </w:tcPr>
          <w:p w14:paraId="13A002CE" w14:textId="77777777" w:rsidR="00C05EF6" w:rsidRPr="00A51C8C" w:rsidRDefault="00C05EF6" w:rsidP="00F02B29">
            <w:pPr>
              <w:jc w:val="center"/>
            </w:pPr>
          </w:p>
        </w:tc>
        <w:tc>
          <w:tcPr>
            <w:tcW w:w="139" w:type="pct"/>
          </w:tcPr>
          <w:p w14:paraId="7C985B25" w14:textId="77777777" w:rsidR="00C05EF6" w:rsidRPr="00A51C8C" w:rsidRDefault="00C05EF6" w:rsidP="00F02B29">
            <w:pPr>
              <w:jc w:val="center"/>
            </w:pPr>
          </w:p>
        </w:tc>
        <w:tc>
          <w:tcPr>
            <w:tcW w:w="139" w:type="pct"/>
          </w:tcPr>
          <w:p w14:paraId="7BED9120" w14:textId="77777777" w:rsidR="00C05EF6" w:rsidRPr="00A51C8C" w:rsidRDefault="00C05EF6" w:rsidP="00F02B29">
            <w:pPr>
              <w:jc w:val="center"/>
            </w:pPr>
          </w:p>
        </w:tc>
        <w:tc>
          <w:tcPr>
            <w:tcW w:w="139" w:type="pct"/>
          </w:tcPr>
          <w:p w14:paraId="63E56E09" w14:textId="77777777" w:rsidR="00C05EF6" w:rsidRPr="00A51C8C" w:rsidRDefault="00C05EF6" w:rsidP="00F02B29">
            <w:pPr>
              <w:jc w:val="center"/>
            </w:pPr>
          </w:p>
        </w:tc>
        <w:tc>
          <w:tcPr>
            <w:tcW w:w="464" w:type="pct"/>
          </w:tcPr>
          <w:p w14:paraId="73BB4162" w14:textId="77777777" w:rsidR="00C05EF6" w:rsidRPr="00A51C8C" w:rsidRDefault="00C05EF6" w:rsidP="00F02B29">
            <w:pPr>
              <w:jc w:val="center"/>
            </w:pPr>
          </w:p>
        </w:tc>
        <w:tc>
          <w:tcPr>
            <w:tcW w:w="93" w:type="pct"/>
          </w:tcPr>
          <w:p w14:paraId="71C83EF0" w14:textId="77777777" w:rsidR="00C05EF6" w:rsidRPr="00A51C8C" w:rsidRDefault="00C05EF6" w:rsidP="00F02B29">
            <w:pPr>
              <w:jc w:val="center"/>
            </w:pPr>
          </w:p>
        </w:tc>
        <w:tc>
          <w:tcPr>
            <w:tcW w:w="93" w:type="pct"/>
          </w:tcPr>
          <w:p w14:paraId="2A238496" w14:textId="77777777" w:rsidR="00C05EF6" w:rsidRPr="00A51C8C" w:rsidRDefault="00C05EF6" w:rsidP="00F02B29">
            <w:pPr>
              <w:jc w:val="center"/>
            </w:pPr>
          </w:p>
        </w:tc>
        <w:tc>
          <w:tcPr>
            <w:tcW w:w="461" w:type="pct"/>
          </w:tcPr>
          <w:p w14:paraId="2FA22AA9" w14:textId="77777777" w:rsidR="00C05EF6" w:rsidRPr="00A51C8C" w:rsidRDefault="00C05EF6" w:rsidP="00F02B29">
            <w:pPr>
              <w:jc w:val="center"/>
            </w:pPr>
          </w:p>
        </w:tc>
      </w:tr>
      <w:tr w:rsidR="00C05EF6" w:rsidRPr="00A51C8C" w14:paraId="6B61862A" w14:textId="77777777" w:rsidTr="009B2230">
        <w:trPr>
          <w:trHeight w:val="283"/>
        </w:trPr>
        <w:tc>
          <w:tcPr>
            <w:tcW w:w="231" w:type="pct"/>
            <w:vMerge/>
            <w:shd w:val="clear" w:color="auto" w:fill="767171" w:themeFill="background2" w:themeFillShade="80"/>
            <w:vAlign w:val="center"/>
          </w:tcPr>
          <w:p w14:paraId="17254BEA"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0CDDFD0B" w14:textId="77777777" w:rsidR="00C05EF6" w:rsidRPr="00A51C8C" w:rsidRDefault="00C05EF6" w:rsidP="00F02B29"/>
        </w:tc>
        <w:tc>
          <w:tcPr>
            <w:tcW w:w="1971" w:type="pct"/>
          </w:tcPr>
          <w:p w14:paraId="3B4148D7" w14:textId="77777777" w:rsidR="00C05EF6" w:rsidRPr="00FF7B2E" w:rsidRDefault="00C05EF6" w:rsidP="00F02B29">
            <w:pPr>
              <w:ind w:left="956" w:hanging="532"/>
              <w:rPr>
                <w:rFonts w:ascii="TH SarabunPSK" w:hAnsi="TH SarabunPSK" w:cs="TH SarabunPSK"/>
                <w:szCs w:val="22"/>
              </w:rPr>
            </w:pPr>
            <w:r w:rsidRPr="00FF7B2E">
              <w:rPr>
                <w:rFonts w:ascii="TH SarabunPSK" w:hAnsi="TH SarabunPSK" w:cs="TH SarabunPSK"/>
                <w:szCs w:val="22"/>
              </w:rPr>
              <w:t>(D)</w:t>
            </w:r>
            <w:r w:rsidRPr="00FF7B2E">
              <w:rPr>
                <w:rFonts w:ascii="TH SarabunPSK" w:hAnsi="TH SarabunPSK" w:cs="TH SarabunPSK"/>
                <w:szCs w:val="22"/>
              </w:rPr>
              <w:tab/>
              <w:t xml:space="preserve">use of VHF/DF: </w:t>
            </w:r>
          </w:p>
        </w:tc>
        <w:tc>
          <w:tcPr>
            <w:tcW w:w="648" w:type="pct"/>
            <w:vMerge/>
            <w:shd w:val="clear" w:color="auto" w:fill="E2EFD9" w:themeFill="accent6" w:themeFillTint="33"/>
          </w:tcPr>
          <w:p w14:paraId="529442A3" w14:textId="77777777" w:rsidR="00C05EF6" w:rsidRPr="00A51C8C" w:rsidRDefault="00C05EF6" w:rsidP="00F02B29">
            <w:pPr>
              <w:jc w:val="center"/>
            </w:pPr>
          </w:p>
        </w:tc>
        <w:tc>
          <w:tcPr>
            <w:tcW w:w="139" w:type="pct"/>
          </w:tcPr>
          <w:p w14:paraId="1CCD3B96" w14:textId="77777777" w:rsidR="00C05EF6" w:rsidRPr="00A51C8C" w:rsidRDefault="00C05EF6" w:rsidP="00F02B29">
            <w:pPr>
              <w:jc w:val="center"/>
            </w:pPr>
          </w:p>
        </w:tc>
        <w:tc>
          <w:tcPr>
            <w:tcW w:w="139" w:type="pct"/>
          </w:tcPr>
          <w:p w14:paraId="0873B134" w14:textId="77777777" w:rsidR="00C05EF6" w:rsidRPr="00A51C8C" w:rsidRDefault="00C05EF6" w:rsidP="00F02B29">
            <w:pPr>
              <w:jc w:val="center"/>
            </w:pPr>
          </w:p>
        </w:tc>
        <w:tc>
          <w:tcPr>
            <w:tcW w:w="139" w:type="pct"/>
          </w:tcPr>
          <w:p w14:paraId="5961C4D9" w14:textId="77777777" w:rsidR="00C05EF6" w:rsidRPr="00A51C8C" w:rsidRDefault="00C05EF6" w:rsidP="00F02B29">
            <w:pPr>
              <w:jc w:val="center"/>
            </w:pPr>
          </w:p>
        </w:tc>
        <w:tc>
          <w:tcPr>
            <w:tcW w:w="464" w:type="pct"/>
          </w:tcPr>
          <w:p w14:paraId="16C99213" w14:textId="77777777" w:rsidR="00C05EF6" w:rsidRPr="00A51C8C" w:rsidRDefault="00C05EF6" w:rsidP="00F02B29">
            <w:pPr>
              <w:jc w:val="center"/>
            </w:pPr>
          </w:p>
        </w:tc>
        <w:tc>
          <w:tcPr>
            <w:tcW w:w="93" w:type="pct"/>
          </w:tcPr>
          <w:p w14:paraId="4DF5A331" w14:textId="77777777" w:rsidR="00C05EF6" w:rsidRPr="00A51C8C" w:rsidRDefault="00C05EF6" w:rsidP="00F02B29">
            <w:pPr>
              <w:jc w:val="center"/>
            </w:pPr>
          </w:p>
        </w:tc>
        <w:tc>
          <w:tcPr>
            <w:tcW w:w="93" w:type="pct"/>
          </w:tcPr>
          <w:p w14:paraId="638262CB" w14:textId="77777777" w:rsidR="00C05EF6" w:rsidRPr="00A51C8C" w:rsidRDefault="00C05EF6" w:rsidP="00F02B29">
            <w:pPr>
              <w:jc w:val="center"/>
            </w:pPr>
          </w:p>
        </w:tc>
        <w:tc>
          <w:tcPr>
            <w:tcW w:w="461" w:type="pct"/>
          </w:tcPr>
          <w:p w14:paraId="1C14F757" w14:textId="77777777" w:rsidR="00C05EF6" w:rsidRPr="00A51C8C" w:rsidRDefault="00C05EF6" w:rsidP="00F02B29">
            <w:pPr>
              <w:jc w:val="center"/>
            </w:pPr>
          </w:p>
        </w:tc>
      </w:tr>
      <w:tr w:rsidR="00C05EF6" w:rsidRPr="00A51C8C" w14:paraId="28F1E6F3" w14:textId="77777777" w:rsidTr="009B2230">
        <w:trPr>
          <w:trHeight w:val="283"/>
        </w:trPr>
        <w:tc>
          <w:tcPr>
            <w:tcW w:w="231" w:type="pct"/>
            <w:vMerge/>
            <w:shd w:val="clear" w:color="auto" w:fill="767171" w:themeFill="background2" w:themeFillShade="80"/>
            <w:vAlign w:val="center"/>
          </w:tcPr>
          <w:p w14:paraId="1764F6FE"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176419F6" w14:textId="77777777" w:rsidR="00C05EF6" w:rsidRPr="00A51C8C" w:rsidRDefault="00C05EF6" w:rsidP="00F02B29"/>
        </w:tc>
        <w:tc>
          <w:tcPr>
            <w:tcW w:w="1971" w:type="pct"/>
          </w:tcPr>
          <w:p w14:paraId="7644A1DE" w14:textId="77777777" w:rsidR="00C05EF6" w:rsidRPr="00FF7B2E" w:rsidRDefault="00C05EF6" w:rsidP="00F02B29">
            <w:pPr>
              <w:ind w:left="1523" w:hanging="532"/>
              <w:rPr>
                <w:rFonts w:ascii="TH SarabunPSK" w:hAnsi="TH SarabunPSK" w:cs="TH SarabunPSK"/>
                <w:szCs w:val="22"/>
              </w:rPr>
            </w:pPr>
            <w:r w:rsidRPr="00FF7B2E">
              <w:rPr>
                <w:rFonts w:ascii="TH SarabunPSK" w:hAnsi="TH SarabunPSK" w:cs="TH SarabunPSK"/>
                <w:szCs w:val="22"/>
              </w:rPr>
              <w:t>(a)</w:t>
            </w:r>
            <w:r w:rsidRPr="00FF7B2E">
              <w:rPr>
                <w:rFonts w:ascii="TH SarabunPSK" w:hAnsi="TH SarabunPSK" w:cs="TH SarabunPSK"/>
                <w:szCs w:val="22"/>
              </w:rPr>
              <w:tab/>
              <w:t>availability, AIP, frequencies;</w:t>
            </w:r>
          </w:p>
        </w:tc>
        <w:tc>
          <w:tcPr>
            <w:tcW w:w="648" w:type="pct"/>
            <w:vMerge/>
            <w:shd w:val="clear" w:color="auto" w:fill="E2EFD9" w:themeFill="accent6" w:themeFillTint="33"/>
          </w:tcPr>
          <w:p w14:paraId="4202C7FF" w14:textId="77777777" w:rsidR="00C05EF6" w:rsidRPr="00A51C8C" w:rsidRDefault="00C05EF6" w:rsidP="00F02B29">
            <w:pPr>
              <w:jc w:val="center"/>
            </w:pPr>
          </w:p>
        </w:tc>
        <w:tc>
          <w:tcPr>
            <w:tcW w:w="139" w:type="pct"/>
          </w:tcPr>
          <w:p w14:paraId="7FBF4F55" w14:textId="77777777" w:rsidR="00C05EF6" w:rsidRPr="00A51C8C" w:rsidRDefault="00C05EF6" w:rsidP="00F02B29">
            <w:pPr>
              <w:jc w:val="center"/>
            </w:pPr>
          </w:p>
        </w:tc>
        <w:tc>
          <w:tcPr>
            <w:tcW w:w="139" w:type="pct"/>
          </w:tcPr>
          <w:p w14:paraId="69537DF1" w14:textId="77777777" w:rsidR="00C05EF6" w:rsidRPr="00A51C8C" w:rsidRDefault="00C05EF6" w:rsidP="00F02B29">
            <w:pPr>
              <w:jc w:val="center"/>
            </w:pPr>
          </w:p>
        </w:tc>
        <w:tc>
          <w:tcPr>
            <w:tcW w:w="139" w:type="pct"/>
          </w:tcPr>
          <w:p w14:paraId="43136F60" w14:textId="77777777" w:rsidR="00C05EF6" w:rsidRPr="00A51C8C" w:rsidRDefault="00C05EF6" w:rsidP="00F02B29">
            <w:pPr>
              <w:jc w:val="center"/>
            </w:pPr>
          </w:p>
        </w:tc>
        <w:tc>
          <w:tcPr>
            <w:tcW w:w="464" w:type="pct"/>
          </w:tcPr>
          <w:p w14:paraId="5BA49422" w14:textId="77777777" w:rsidR="00C05EF6" w:rsidRPr="00A51C8C" w:rsidRDefault="00C05EF6" w:rsidP="00F02B29">
            <w:pPr>
              <w:jc w:val="center"/>
            </w:pPr>
          </w:p>
        </w:tc>
        <w:tc>
          <w:tcPr>
            <w:tcW w:w="93" w:type="pct"/>
          </w:tcPr>
          <w:p w14:paraId="53D3C985" w14:textId="77777777" w:rsidR="00C05EF6" w:rsidRPr="00A51C8C" w:rsidRDefault="00C05EF6" w:rsidP="00F02B29">
            <w:pPr>
              <w:jc w:val="center"/>
            </w:pPr>
          </w:p>
        </w:tc>
        <w:tc>
          <w:tcPr>
            <w:tcW w:w="93" w:type="pct"/>
          </w:tcPr>
          <w:p w14:paraId="7EE6E61A" w14:textId="77777777" w:rsidR="00C05EF6" w:rsidRPr="00A51C8C" w:rsidRDefault="00C05EF6" w:rsidP="00F02B29">
            <w:pPr>
              <w:jc w:val="center"/>
            </w:pPr>
          </w:p>
        </w:tc>
        <w:tc>
          <w:tcPr>
            <w:tcW w:w="461" w:type="pct"/>
          </w:tcPr>
          <w:p w14:paraId="7B167E22" w14:textId="77777777" w:rsidR="00C05EF6" w:rsidRPr="00A51C8C" w:rsidRDefault="00C05EF6" w:rsidP="00F02B29">
            <w:pPr>
              <w:jc w:val="center"/>
            </w:pPr>
          </w:p>
        </w:tc>
      </w:tr>
      <w:tr w:rsidR="00C05EF6" w:rsidRPr="00A51C8C" w14:paraId="744C82D1" w14:textId="77777777" w:rsidTr="009B2230">
        <w:trPr>
          <w:trHeight w:val="283"/>
        </w:trPr>
        <w:tc>
          <w:tcPr>
            <w:tcW w:w="231" w:type="pct"/>
            <w:vMerge/>
            <w:shd w:val="clear" w:color="auto" w:fill="767171" w:themeFill="background2" w:themeFillShade="80"/>
            <w:vAlign w:val="center"/>
          </w:tcPr>
          <w:p w14:paraId="6335B0D9"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1DCE53FE" w14:textId="77777777" w:rsidR="00C05EF6" w:rsidRPr="00A51C8C" w:rsidRDefault="00C05EF6" w:rsidP="00F02B29"/>
        </w:tc>
        <w:tc>
          <w:tcPr>
            <w:tcW w:w="1971" w:type="pct"/>
          </w:tcPr>
          <w:p w14:paraId="0F7904FA" w14:textId="77777777" w:rsidR="00C05EF6" w:rsidRPr="00FF7B2E" w:rsidRDefault="00C05EF6" w:rsidP="00F02B29">
            <w:pPr>
              <w:ind w:left="1523" w:hanging="532"/>
              <w:rPr>
                <w:rFonts w:ascii="TH SarabunPSK" w:hAnsi="TH SarabunPSK" w:cs="TH SarabunPSK"/>
                <w:szCs w:val="22"/>
              </w:rPr>
            </w:pPr>
            <w:r w:rsidRPr="00FF7B2E">
              <w:rPr>
                <w:rFonts w:ascii="TH SarabunPSK" w:hAnsi="TH SarabunPSK" w:cs="TH SarabunPSK"/>
                <w:szCs w:val="22"/>
              </w:rPr>
              <w:t>(b)</w:t>
            </w:r>
            <w:r w:rsidRPr="00FF7B2E">
              <w:rPr>
                <w:rFonts w:ascii="TH SarabunPSK" w:hAnsi="TH SarabunPSK" w:cs="TH SarabunPSK"/>
                <w:szCs w:val="22"/>
              </w:rPr>
              <w:tab/>
              <w:t>R/T procedures and ATC liaison;</w:t>
            </w:r>
          </w:p>
        </w:tc>
        <w:tc>
          <w:tcPr>
            <w:tcW w:w="648" w:type="pct"/>
            <w:vMerge/>
            <w:shd w:val="clear" w:color="auto" w:fill="E2EFD9" w:themeFill="accent6" w:themeFillTint="33"/>
          </w:tcPr>
          <w:p w14:paraId="30C0AC29" w14:textId="77777777" w:rsidR="00C05EF6" w:rsidRPr="00A51C8C" w:rsidRDefault="00C05EF6" w:rsidP="00F02B29">
            <w:pPr>
              <w:jc w:val="center"/>
            </w:pPr>
          </w:p>
        </w:tc>
        <w:tc>
          <w:tcPr>
            <w:tcW w:w="139" w:type="pct"/>
          </w:tcPr>
          <w:p w14:paraId="6A99635B" w14:textId="77777777" w:rsidR="00C05EF6" w:rsidRPr="00A51C8C" w:rsidRDefault="00C05EF6" w:rsidP="00F02B29">
            <w:pPr>
              <w:jc w:val="center"/>
            </w:pPr>
          </w:p>
        </w:tc>
        <w:tc>
          <w:tcPr>
            <w:tcW w:w="139" w:type="pct"/>
          </w:tcPr>
          <w:p w14:paraId="19857852" w14:textId="77777777" w:rsidR="00C05EF6" w:rsidRPr="00A51C8C" w:rsidRDefault="00C05EF6" w:rsidP="00F02B29">
            <w:pPr>
              <w:jc w:val="center"/>
            </w:pPr>
          </w:p>
        </w:tc>
        <w:tc>
          <w:tcPr>
            <w:tcW w:w="139" w:type="pct"/>
          </w:tcPr>
          <w:p w14:paraId="3065A899" w14:textId="77777777" w:rsidR="00C05EF6" w:rsidRPr="00A51C8C" w:rsidRDefault="00C05EF6" w:rsidP="00F02B29">
            <w:pPr>
              <w:jc w:val="center"/>
            </w:pPr>
          </w:p>
        </w:tc>
        <w:tc>
          <w:tcPr>
            <w:tcW w:w="464" w:type="pct"/>
          </w:tcPr>
          <w:p w14:paraId="4701C202" w14:textId="77777777" w:rsidR="00C05EF6" w:rsidRPr="00A51C8C" w:rsidRDefault="00C05EF6" w:rsidP="00F02B29">
            <w:pPr>
              <w:jc w:val="center"/>
            </w:pPr>
          </w:p>
        </w:tc>
        <w:tc>
          <w:tcPr>
            <w:tcW w:w="93" w:type="pct"/>
          </w:tcPr>
          <w:p w14:paraId="297CAB0F" w14:textId="77777777" w:rsidR="00C05EF6" w:rsidRPr="00A51C8C" w:rsidRDefault="00C05EF6" w:rsidP="00F02B29">
            <w:pPr>
              <w:jc w:val="center"/>
            </w:pPr>
          </w:p>
        </w:tc>
        <w:tc>
          <w:tcPr>
            <w:tcW w:w="93" w:type="pct"/>
          </w:tcPr>
          <w:p w14:paraId="2EBB1A3E" w14:textId="77777777" w:rsidR="00C05EF6" w:rsidRPr="00A51C8C" w:rsidRDefault="00C05EF6" w:rsidP="00F02B29">
            <w:pPr>
              <w:jc w:val="center"/>
            </w:pPr>
          </w:p>
        </w:tc>
        <w:tc>
          <w:tcPr>
            <w:tcW w:w="461" w:type="pct"/>
          </w:tcPr>
          <w:p w14:paraId="5AEA946A" w14:textId="77777777" w:rsidR="00C05EF6" w:rsidRPr="00A51C8C" w:rsidRDefault="00C05EF6" w:rsidP="00F02B29">
            <w:pPr>
              <w:jc w:val="center"/>
            </w:pPr>
          </w:p>
        </w:tc>
      </w:tr>
      <w:tr w:rsidR="00C05EF6" w:rsidRPr="00A51C8C" w14:paraId="3D183C98" w14:textId="77777777" w:rsidTr="009B2230">
        <w:trPr>
          <w:trHeight w:val="283"/>
        </w:trPr>
        <w:tc>
          <w:tcPr>
            <w:tcW w:w="231" w:type="pct"/>
            <w:vMerge/>
            <w:shd w:val="clear" w:color="auto" w:fill="767171" w:themeFill="background2" w:themeFillShade="80"/>
            <w:vAlign w:val="center"/>
          </w:tcPr>
          <w:p w14:paraId="364383BD"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5721AE38" w14:textId="77777777" w:rsidR="00C05EF6" w:rsidRPr="00A51C8C" w:rsidRDefault="00C05EF6" w:rsidP="00F02B29"/>
        </w:tc>
        <w:tc>
          <w:tcPr>
            <w:tcW w:w="1971" w:type="pct"/>
          </w:tcPr>
          <w:p w14:paraId="42257BE7" w14:textId="77777777" w:rsidR="00C05EF6" w:rsidRPr="00FF7B2E" w:rsidRDefault="00C05EF6" w:rsidP="00F02B29">
            <w:pPr>
              <w:ind w:left="1523" w:hanging="532"/>
              <w:rPr>
                <w:rFonts w:ascii="TH SarabunPSK" w:hAnsi="TH SarabunPSK" w:cs="TH SarabunPSK"/>
                <w:szCs w:val="22"/>
              </w:rPr>
            </w:pPr>
            <w:r w:rsidRPr="00FF7B2E">
              <w:rPr>
                <w:rFonts w:ascii="TH SarabunPSK" w:hAnsi="TH SarabunPSK" w:cs="TH SarabunPSK"/>
                <w:szCs w:val="22"/>
              </w:rPr>
              <w:t>(c)</w:t>
            </w:r>
            <w:r w:rsidRPr="00FF7B2E">
              <w:rPr>
                <w:rFonts w:ascii="TH SarabunPSK" w:hAnsi="TH SarabunPSK" w:cs="TH SarabunPSK"/>
                <w:szCs w:val="22"/>
              </w:rPr>
              <w:tab/>
              <w:t>obtaining a QDM and homing.</w:t>
            </w:r>
          </w:p>
        </w:tc>
        <w:tc>
          <w:tcPr>
            <w:tcW w:w="648" w:type="pct"/>
            <w:vMerge/>
            <w:shd w:val="clear" w:color="auto" w:fill="E2EFD9" w:themeFill="accent6" w:themeFillTint="33"/>
          </w:tcPr>
          <w:p w14:paraId="330F136D" w14:textId="77777777" w:rsidR="00C05EF6" w:rsidRPr="00A51C8C" w:rsidRDefault="00C05EF6" w:rsidP="00F02B29">
            <w:pPr>
              <w:jc w:val="center"/>
            </w:pPr>
          </w:p>
        </w:tc>
        <w:tc>
          <w:tcPr>
            <w:tcW w:w="139" w:type="pct"/>
          </w:tcPr>
          <w:p w14:paraId="64691383" w14:textId="77777777" w:rsidR="00C05EF6" w:rsidRPr="00A51C8C" w:rsidRDefault="00C05EF6" w:rsidP="00F02B29">
            <w:pPr>
              <w:jc w:val="center"/>
            </w:pPr>
          </w:p>
        </w:tc>
        <w:tc>
          <w:tcPr>
            <w:tcW w:w="139" w:type="pct"/>
          </w:tcPr>
          <w:p w14:paraId="2E1E7D68" w14:textId="77777777" w:rsidR="00C05EF6" w:rsidRPr="00A51C8C" w:rsidRDefault="00C05EF6" w:rsidP="00F02B29">
            <w:pPr>
              <w:jc w:val="center"/>
            </w:pPr>
          </w:p>
        </w:tc>
        <w:tc>
          <w:tcPr>
            <w:tcW w:w="139" w:type="pct"/>
          </w:tcPr>
          <w:p w14:paraId="62BDB913" w14:textId="77777777" w:rsidR="00C05EF6" w:rsidRPr="00A51C8C" w:rsidRDefault="00C05EF6" w:rsidP="00F02B29">
            <w:pPr>
              <w:jc w:val="center"/>
            </w:pPr>
          </w:p>
        </w:tc>
        <w:tc>
          <w:tcPr>
            <w:tcW w:w="464" w:type="pct"/>
          </w:tcPr>
          <w:p w14:paraId="2371F3E2" w14:textId="77777777" w:rsidR="00C05EF6" w:rsidRPr="00A51C8C" w:rsidRDefault="00C05EF6" w:rsidP="00F02B29">
            <w:pPr>
              <w:jc w:val="center"/>
            </w:pPr>
          </w:p>
        </w:tc>
        <w:tc>
          <w:tcPr>
            <w:tcW w:w="93" w:type="pct"/>
          </w:tcPr>
          <w:p w14:paraId="65A5E0BE" w14:textId="77777777" w:rsidR="00C05EF6" w:rsidRPr="00A51C8C" w:rsidRDefault="00C05EF6" w:rsidP="00F02B29">
            <w:pPr>
              <w:jc w:val="center"/>
            </w:pPr>
          </w:p>
        </w:tc>
        <w:tc>
          <w:tcPr>
            <w:tcW w:w="93" w:type="pct"/>
          </w:tcPr>
          <w:p w14:paraId="27ABC958" w14:textId="77777777" w:rsidR="00C05EF6" w:rsidRPr="00A51C8C" w:rsidRDefault="00C05EF6" w:rsidP="00F02B29">
            <w:pPr>
              <w:jc w:val="center"/>
            </w:pPr>
          </w:p>
        </w:tc>
        <w:tc>
          <w:tcPr>
            <w:tcW w:w="461" w:type="pct"/>
          </w:tcPr>
          <w:p w14:paraId="0457F32A" w14:textId="77777777" w:rsidR="00C05EF6" w:rsidRPr="00A51C8C" w:rsidRDefault="00C05EF6" w:rsidP="00F02B29">
            <w:pPr>
              <w:jc w:val="center"/>
            </w:pPr>
          </w:p>
        </w:tc>
      </w:tr>
      <w:tr w:rsidR="00C05EF6" w:rsidRPr="00A51C8C" w14:paraId="495037CA" w14:textId="77777777" w:rsidTr="009B2230">
        <w:trPr>
          <w:trHeight w:val="283"/>
        </w:trPr>
        <w:tc>
          <w:tcPr>
            <w:tcW w:w="231" w:type="pct"/>
            <w:vMerge/>
            <w:shd w:val="clear" w:color="auto" w:fill="767171" w:themeFill="background2" w:themeFillShade="80"/>
            <w:vAlign w:val="center"/>
          </w:tcPr>
          <w:p w14:paraId="65D95EBF"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5F14A2D2" w14:textId="77777777" w:rsidR="00C05EF6" w:rsidRPr="00A51C8C" w:rsidRDefault="00C05EF6" w:rsidP="00F02B29"/>
        </w:tc>
        <w:tc>
          <w:tcPr>
            <w:tcW w:w="1971" w:type="pct"/>
          </w:tcPr>
          <w:p w14:paraId="35B73F89" w14:textId="77777777" w:rsidR="00C05EF6" w:rsidRPr="00FF7B2E" w:rsidRDefault="00C05EF6" w:rsidP="00F02B29">
            <w:pPr>
              <w:ind w:left="956" w:hanging="532"/>
              <w:rPr>
                <w:rFonts w:ascii="TH SarabunPSK" w:hAnsi="TH SarabunPSK" w:cs="TH SarabunPSK"/>
                <w:szCs w:val="22"/>
              </w:rPr>
            </w:pPr>
            <w:r w:rsidRPr="00FF7B2E">
              <w:rPr>
                <w:rFonts w:ascii="TH SarabunPSK" w:hAnsi="TH SarabunPSK" w:cs="TH SarabunPSK"/>
                <w:szCs w:val="22"/>
              </w:rPr>
              <w:t>(E)</w:t>
            </w:r>
            <w:r w:rsidRPr="00FF7B2E">
              <w:rPr>
                <w:rFonts w:ascii="TH SarabunPSK" w:hAnsi="TH SarabunPSK" w:cs="TH SarabunPSK"/>
                <w:szCs w:val="22"/>
              </w:rPr>
              <w:tab/>
              <w:t xml:space="preserve">use of en-route or terminal radar: </w:t>
            </w:r>
          </w:p>
        </w:tc>
        <w:tc>
          <w:tcPr>
            <w:tcW w:w="648" w:type="pct"/>
            <w:vMerge/>
            <w:shd w:val="clear" w:color="auto" w:fill="E2EFD9" w:themeFill="accent6" w:themeFillTint="33"/>
          </w:tcPr>
          <w:p w14:paraId="520D3E2A" w14:textId="77777777" w:rsidR="00C05EF6" w:rsidRPr="00A51C8C" w:rsidRDefault="00C05EF6" w:rsidP="00F02B29">
            <w:pPr>
              <w:jc w:val="center"/>
            </w:pPr>
          </w:p>
        </w:tc>
        <w:tc>
          <w:tcPr>
            <w:tcW w:w="139" w:type="pct"/>
          </w:tcPr>
          <w:p w14:paraId="6116B177" w14:textId="77777777" w:rsidR="00C05EF6" w:rsidRPr="00A51C8C" w:rsidRDefault="00C05EF6" w:rsidP="00F02B29">
            <w:pPr>
              <w:jc w:val="center"/>
            </w:pPr>
          </w:p>
        </w:tc>
        <w:tc>
          <w:tcPr>
            <w:tcW w:w="139" w:type="pct"/>
          </w:tcPr>
          <w:p w14:paraId="3EA304C3" w14:textId="77777777" w:rsidR="00C05EF6" w:rsidRPr="00A51C8C" w:rsidRDefault="00C05EF6" w:rsidP="00F02B29">
            <w:pPr>
              <w:jc w:val="center"/>
            </w:pPr>
          </w:p>
        </w:tc>
        <w:tc>
          <w:tcPr>
            <w:tcW w:w="139" w:type="pct"/>
          </w:tcPr>
          <w:p w14:paraId="0EFA8136" w14:textId="77777777" w:rsidR="00C05EF6" w:rsidRPr="00A51C8C" w:rsidRDefault="00C05EF6" w:rsidP="00F02B29">
            <w:pPr>
              <w:jc w:val="center"/>
            </w:pPr>
          </w:p>
        </w:tc>
        <w:tc>
          <w:tcPr>
            <w:tcW w:w="464" w:type="pct"/>
          </w:tcPr>
          <w:p w14:paraId="3B3BBC53" w14:textId="77777777" w:rsidR="00C05EF6" w:rsidRPr="00A51C8C" w:rsidRDefault="00C05EF6" w:rsidP="00F02B29">
            <w:pPr>
              <w:jc w:val="center"/>
            </w:pPr>
          </w:p>
        </w:tc>
        <w:tc>
          <w:tcPr>
            <w:tcW w:w="93" w:type="pct"/>
          </w:tcPr>
          <w:p w14:paraId="7DB48F78" w14:textId="77777777" w:rsidR="00C05EF6" w:rsidRPr="00A51C8C" w:rsidRDefault="00C05EF6" w:rsidP="00F02B29">
            <w:pPr>
              <w:jc w:val="center"/>
            </w:pPr>
          </w:p>
        </w:tc>
        <w:tc>
          <w:tcPr>
            <w:tcW w:w="93" w:type="pct"/>
          </w:tcPr>
          <w:p w14:paraId="12F0EE33" w14:textId="77777777" w:rsidR="00C05EF6" w:rsidRPr="00A51C8C" w:rsidRDefault="00C05EF6" w:rsidP="00F02B29">
            <w:pPr>
              <w:jc w:val="center"/>
            </w:pPr>
          </w:p>
        </w:tc>
        <w:tc>
          <w:tcPr>
            <w:tcW w:w="461" w:type="pct"/>
          </w:tcPr>
          <w:p w14:paraId="3FEEDAE4" w14:textId="77777777" w:rsidR="00C05EF6" w:rsidRPr="00A51C8C" w:rsidRDefault="00C05EF6" w:rsidP="00F02B29">
            <w:pPr>
              <w:jc w:val="center"/>
            </w:pPr>
          </w:p>
        </w:tc>
      </w:tr>
      <w:tr w:rsidR="00C05EF6" w:rsidRPr="00A51C8C" w14:paraId="51AF01B6" w14:textId="77777777" w:rsidTr="009B2230">
        <w:trPr>
          <w:trHeight w:val="283"/>
        </w:trPr>
        <w:tc>
          <w:tcPr>
            <w:tcW w:w="231" w:type="pct"/>
            <w:vMerge/>
            <w:shd w:val="clear" w:color="auto" w:fill="767171" w:themeFill="background2" w:themeFillShade="80"/>
            <w:vAlign w:val="center"/>
          </w:tcPr>
          <w:p w14:paraId="25792DDB"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34E0EC7F" w14:textId="77777777" w:rsidR="00C05EF6" w:rsidRPr="00A51C8C" w:rsidRDefault="00C05EF6" w:rsidP="00F02B29"/>
        </w:tc>
        <w:tc>
          <w:tcPr>
            <w:tcW w:w="1971" w:type="pct"/>
          </w:tcPr>
          <w:p w14:paraId="33DD97FC" w14:textId="77777777" w:rsidR="00C05EF6" w:rsidRPr="00FF7B2E" w:rsidRDefault="00C05EF6" w:rsidP="00F02B29">
            <w:pPr>
              <w:ind w:left="1523" w:hanging="532"/>
              <w:rPr>
                <w:rFonts w:ascii="TH SarabunPSK" w:hAnsi="TH SarabunPSK" w:cs="TH SarabunPSK"/>
                <w:szCs w:val="22"/>
              </w:rPr>
            </w:pPr>
            <w:r w:rsidRPr="00FF7B2E">
              <w:rPr>
                <w:rFonts w:ascii="TH SarabunPSK" w:hAnsi="TH SarabunPSK" w:cs="TH SarabunPSK"/>
                <w:szCs w:val="22"/>
              </w:rPr>
              <w:t>(a)</w:t>
            </w:r>
            <w:r w:rsidRPr="00FF7B2E">
              <w:rPr>
                <w:rFonts w:ascii="TH SarabunPSK" w:hAnsi="TH SarabunPSK" w:cs="TH SarabunPSK"/>
                <w:szCs w:val="22"/>
              </w:rPr>
              <w:tab/>
              <w:t>availability and AIP;</w:t>
            </w:r>
          </w:p>
        </w:tc>
        <w:tc>
          <w:tcPr>
            <w:tcW w:w="648" w:type="pct"/>
            <w:vMerge/>
            <w:shd w:val="clear" w:color="auto" w:fill="E2EFD9" w:themeFill="accent6" w:themeFillTint="33"/>
          </w:tcPr>
          <w:p w14:paraId="571C5BD6" w14:textId="77777777" w:rsidR="00C05EF6" w:rsidRPr="00A51C8C" w:rsidRDefault="00C05EF6" w:rsidP="00F02B29">
            <w:pPr>
              <w:jc w:val="center"/>
            </w:pPr>
          </w:p>
        </w:tc>
        <w:tc>
          <w:tcPr>
            <w:tcW w:w="139" w:type="pct"/>
          </w:tcPr>
          <w:p w14:paraId="75FC10E8" w14:textId="77777777" w:rsidR="00C05EF6" w:rsidRPr="00A51C8C" w:rsidRDefault="00C05EF6" w:rsidP="00F02B29">
            <w:pPr>
              <w:jc w:val="center"/>
            </w:pPr>
          </w:p>
        </w:tc>
        <w:tc>
          <w:tcPr>
            <w:tcW w:w="139" w:type="pct"/>
          </w:tcPr>
          <w:p w14:paraId="62219143" w14:textId="77777777" w:rsidR="00C05EF6" w:rsidRPr="00A51C8C" w:rsidRDefault="00C05EF6" w:rsidP="00F02B29">
            <w:pPr>
              <w:jc w:val="center"/>
            </w:pPr>
          </w:p>
        </w:tc>
        <w:tc>
          <w:tcPr>
            <w:tcW w:w="139" w:type="pct"/>
          </w:tcPr>
          <w:p w14:paraId="3CCE9048" w14:textId="77777777" w:rsidR="00C05EF6" w:rsidRPr="00A51C8C" w:rsidRDefault="00C05EF6" w:rsidP="00F02B29">
            <w:pPr>
              <w:jc w:val="center"/>
            </w:pPr>
          </w:p>
        </w:tc>
        <w:tc>
          <w:tcPr>
            <w:tcW w:w="464" w:type="pct"/>
          </w:tcPr>
          <w:p w14:paraId="5B81E4EF" w14:textId="77777777" w:rsidR="00C05EF6" w:rsidRPr="00A51C8C" w:rsidRDefault="00C05EF6" w:rsidP="00F02B29">
            <w:pPr>
              <w:jc w:val="center"/>
            </w:pPr>
          </w:p>
        </w:tc>
        <w:tc>
          <w:tcPr>
            <w:tcW w:w="93" w:type="pct"/>
          </w:tcPr>
          <w:p w14:paraId="2138894E" w14:textId="77777777" w:rsidR="00C05EF6" w:rsidRPr="00A51C8C" w:rsidRDefault="00C05EF6" w:rsidP="00F02B29">
            <w:pPr>
              <w:jc w:val="center"/>
            </w:pPr>
          </w:p>
        </w:tc>
        <w:tc>
          <w:tcPr>
            <w:tcW w:w="93" w:type="pct"/>
          </w:tcPr>
          <w:p w14:paraId="10F83F12" w14:textId="77777777" w:rsidR="00C05EF6" w:rsidRPr="00A51C8C" w:rsidRDefault="00C05EF6" w:rsidP="00F02B29">
            <w:pPr>
              <w:jc w:val="center"/>
            </w:pPr>
          </w:p>
        </w:tc>
        <w:tc>
          <w:tcPr>
            <w:tcW w:w="461" w:type="pct"/>
          </w:tcPr>
          <w:p w14:paraId="1E983ED4" w14:textId="77777777" w:rsidR="00C05EF6" w:rsidRPr="00A51C8C" w:rsidRDefault="00C05EF6" w:rsidP="00F02B29">
            <w:pPr>
              <w:jc w:val="center"/>
            </w:pPr>
          </w:p>
        </w:tc>
      </w:tr>
      <w:tr w:rsidR="00C05EF6" w:rsidRPr="00A51C8C" w14:paraId="2ABA74D9" w14:textId="77777777" w:rsidTr="009B2230">
        <w:trPr>
          <w:trHeight w:val="283"/>
        </w:trPr>
        <w:tc>
          <w:tcPr>
            <w:tcW w:w="231" w:type="pct"/>
            <w:vMerge/>
            <w:shd w:val="clear" w:color="auto" w:fill="767171" w:themeFill="background2" w:themeFillShade="80"/>
            <w:vAlign w:val="center"/>
          </w:tcPr>
          <w:p w14:paraId="41E193E2"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05F32D1B" w14:textId="77777777" w:rsidR="00C05EF6" w:rsidRPr="00A51C8C" w:rsidRDefault="00C05EF6" w:rsidP="00F02B29"/>
        </w:tc>
        <w:tc>
          <w:tcPr>
            <w:tcW w:w="1971" w:type="pct"/>
          </w:tcPr>
          <w:p w14:paraId="5D161CC7" w14:textId="77777777" w:rsidR="00C05EF6" w:rsidRPr="00FF7B2E" w:rsidRDefault="00C05EF6" w:rsidP="00F02B29">
            <w:pPr>
              <w:ind w:left="1523" w:hanging="532"/>
              <w:rPr>
                <w:rFonts w:ascii="TH SarabunPSK" w:hAnsi="TH SarabunPSK" w:cs="TH SarabunPSK"/>
                <w:szCs w:val="22"/>
              </w:rPr>
            </w:pPr>
            <w:r w:rsidRPr="00FF7B2E">
              <w:rPr>
                <w:rFonts w:ascii="TH SarabunPSK" w:hAnsi="TH SarabunPSK" w:cs="TH SarabunPSK"/>
                <w:szCs w:val="22"/>
              </w:rPr>
              <w:t>(b)</w:t>
            </w:r>
            <w:r w:rsidRPr="00FF7B2E">
              <w:rPr>
                <w:rFonts w:ascii="TH SarabunPSK" w:hAnsi="TH SarabunPSK" w:cs="TH SarabunPSK"/>
                <w:szCs w:val="22"/>
              </w:rPr>
              <w:tab/>
              <w:t>procedures and ATC liaison;</w:t>
            </w:r>
          </w:p>
        </w:tc>
        <w:tc>
          <w:tcPr>
            <w:tcW w:w="648" w:type="pct"/>
            <w:vMerge/>
            <w:shd w:val="clear" w:color="auto" w:fill="E2EFD9" w:themeFill="accent6" w:themeFillTint="33"/>
          </w:tcPr>
          <w:p w14:paraId="345AF26F" w14:textId="77777777" w:rsidR="00C05EF6" w:rsidRPr="00A51C8C" w:rsidRDefault="00C05EF6" w:rsidP="00F02B29">
            <w:pPr>
              <w:jc w:val="center"/>
            </w:pPr>
          </w:p>
        </w:tc>
        <w:tc>
          <w:tcPr>
            <w:tcW w:w="139" w:type="pct"/>
          </w:tcPr>
          <w:p w14:paraId="201354A2" w14:textId="77777777" w:rsidR="00C05EF6" w:rsidRPr="00A51C8C" w:rsidRDefault="00C05EF6" w:rsidP="00F02B29">
            <w:pPr>
              <w:jc w:val="center"/>
            </w:pPr>
          </w:p>
        </w:tc>
        <w:tc>
          <w:tcPr>
            <w:tcW w:w="139" w:type="pct"/>
          </w:tcPr>
          <w:p w14:paraId="20A28932" w14:textId="77777777" w:rsidR="00C05EF6" w:rsidRPr="00A51C8C" w:rsidRDefault="00C05EF6" w:rsidP="00F02B29">
            <w:pPr>
              <w:jc w:val="center"/>
            </w:pPr>
          </w:p>
        </w:tc>
        <w:tc>
          <w:tcPr>
            <w:tcW w:w="139" w:type="pct"/>
          </w:tcPr>
          <w:p w14:paraId="1675FB70" w14:textId="77777777" w:rsidR="00C05EF6" w:rsidRPr="00A51C8C" w:rsidRDefault="00C05EF6" w:rsidP="00F02B29">
            <w:pPr>
              <w:jc w:val="center"/>
            </w:pPr>
          </w:p>
        </w:tc>
        <w:tc>
          <w:tcPr>
            <w:tcW w:w="464" w:type="pct"/>
          </w:tcPr>
          <w:p w14:paraId="473BBAF9" w14:textId="77777777" w:rsidR="00C05EF6" w:rsidRPr="00A51C8C" w:rsidRDefault="00C05EF6" w:rsidP="00F02B29">
            <w:pPr>
              <w:jc w:val="center"/>
            </w:pPr>
          </w:p>
        </w:tc>
        <w:tc>
          <w:tcPr>
            <w:tcW w:w="93" w:type="pct"/>
          </w:tcPr>
          <w:p w14:paraId="5980C0A4" w14:textId="77777777" w:rsidR="00C05EF6" w:rsidRPr="00A51C8C" w:rsidRDefault="00C05EF6" w:rsidP="00F02B29">
            <w:pPr>
              <w:jc w:val="center"/>
            </w:pPr>
          </w:p>
        </w:tc>
        <w:tc>
          <w:tcPr>
            <w:tcW w:w="93" w:type="pct"/>
          </w:tcPr>
          <w:p w14:paraId="3B6B39C8" w14:textId="77777777" w:rsidR="00C05EF6" w:rsidRPr="00A51C8C" w:rsidRDefault="00C05EF6" w:rsidP="00F02B29">
            <w:pPr>
              <w:jc w:val="center"/>
            </w:pPr>
          </w:p>
        </w:tc>
        <w:tc>
          <w:tcPr>
            <w:tcW w:w="461" w:type="pct"/>
          </w:tcPr>
          <w:p w14:paraId="1B947E35" w14:textId="77777777" w:rsidR="00C05EF6" w:rsidRPr="00A51C8C" w:rsidRDefault="00C05EF6" w:rsidP="00F02B29">
            <w:pPr>
              <w:jc w:val="center"/>
            </w:pPr>
          </w:p>
        </w:tc>
      </w:tr>
      <w:tr w:rsidR="00C05EF6" w:rsidRPr="00A51C8C" w14:paraId="406CADB2" w14:textId="77777777" w:rsidTr="009B2230">
        <w:trPr>
          <w:trHeight w:val="283"/>
        </w:trPr>
        <w:tc>
          <w:tcPr>
            <w:tcW w:w="231" w:type="pct"/>
            <w:vMerge/>
            <w:shd w:val="clear" w:color="auto" w:fill="767171" w:themeFill="background2" w:themeFillShade="80"/>
            <w:vAlign w:val="center"/>
          </w:tcPr>
          <w:p w14:paraId="4E216825"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72A53FEF" w14:textId="77777777" w:rsidR="00C05EF6" w:rsidRPr="00A51C8C" w:rsidRDefault="00C05EF6" w:rsidP="00F02B29"/>
        </w:tc>
        <w:tc>
          <w:tcPr>
            <w:tcW w:w="1971" w:type="pct"/>
          </w:tcPr>
          <w:p w14:paraId="4892B4A0" w14:textId="77777777" w:rsidR="00C05EF6" w:rsidRPr="00FF7B2E" w:rsidRDefault="00C05EF6" w:rsidP="00F02B29">
            <w:pPr>
              <w:ind w:left="1523" w:hanging="532"/>
              <w:rPr>
                <w:rFonts w:ascii="TH SarabunPSK" w:hAnsi="TH SarabunPSK" w:cs="TH SarabunPSK"/>
                <w:szCs w:val="22"/>
              </w:rPr>
            </w:pPr>
            <w:r w:rsidRPr="00FF7B2E">
              <w:rPr>
                <w:rFonts w:ascii="TH SarabunPSK" w:hAnsi="TH SarabunPSK" w:cs="TH SarabunPSK"/>
                <w:szCs w:val="22"/>
              </w:rPr>
              <w:t>(c)</w:t>
            </w:r>
            <w:r w:rsidRPr="00FF7B2E">
              <w:rPr>
                <w:rFonts w:ascii="TH SarabunPSK" w:hAnsi="TH SarabunPSK" w:cs="TH SarabunPSK"/>
                <w:szCs w:val="22"/>
              </w:rPr>
              <w:tab/>
              <w:t>pilot’s responsibilities;</w:t>
            </w:r>
          </w:p>
        </w:tc>
        <w:tc>
          <w:tcPr>
            <w:tcW w:w="648" w:type="pct"/>
            <w:vMerge/>
            <w:shd w:val="clear" w:color="auto" w:fill="E2EFD9" w:themeFill="accent6" w:themeFillTint="33"/>
          </w:tcPr>
          <w:p w14:paraId="3F284141" w14:textId="77777777" w:rsidR="00C05EF6" w:rsidRPr="00A51C8C" w:rsidRDefault="00C05EF6" w:rsidP="00F02B29">
            <w:pPr>
              <w:jc w:val="center"/>
            </w:pPr>
          </w:p>
        </w:tc>
        <w:tc>
          <w:tcPr>
            <w:tcW w:w="139" w:type="pct"/>
          </w:tcPr>
          <w:p w14:paraId="065C405F" w14:textId="77777777" w:rsidR="00C05EF6" w:rsidRPr="00A51C8C" w:rsidRDefault="00C05EF6" w:rsidP="00F02B29">
            <w:pPr>
              <w:jc w:val="center"/>
            </w:pPr>
          </w:p>
        </w:tc>
        <w:tc>
          <w:tcPr>
            <w:tcW w:w="139" w:type="pct"/>
          </w:tcPr>
          <w:p w14:paraId="1C1E2341" w14:textId="77777777" w:rsidR="00C05EF6" w:rsidRPr="00A51C8C" w:rsidRDefault="00C05EF6" w:rsidP="00F02B29">
            <w:pPr>
              <w:jc w:val="center"/>
            </w:pPr>
          </w:p>
        </w:tc>
        <w:tc>
          <w:tcPr>
            <w:tcW w:w="139" w:type="pct"/>
          </w:tcPr>
          <w:p w14:paraId="4B3B2491" w14:textId="77777777" w:rsidR="00C05EF6" w:rsidRPr="00A51C8C" w:rsidRDefault="00C05EF6" w:rsidP="00F02B29">
            <w:pPr>
              <w:jc w:val="center"/>
            </w:pPr>
          </w:p>
        </w:tc>
        <w:tc>
          <w:tcPr>
            <w:tcW w:w="464" w:type="pct"/>
          </w:tcPr>
          <w:p w14:paraId="36F6B21B" w14:textId="77777777" w:rsidR="00C05EF6" w:rsidRPr="00A51C8C" w:rsidRDefault="00C05EF6" w:rsidP="00F02B29">
            <w:pPr>
              <w:jc w:val="center"/>
            </w:pPr>
          </w:p>
        </w:tc>
        <w:tc>
          <w:tcPr>
            <w:tcW w:w="93" w:type="pct"/>
          </w:tcPr>
          <w:p w14:paraId="311B9113" w14:textId="77777777" w:rsidR="00C05EF6" w:rsidRPr="00A51C8C" w:rsidRDefault="00C05EF6" w:rsidP="00F02B29">
            <w:pPr>
              <w:jc w:val="center"/>
            </w:pPr>
          </w:p>
        </w:tc>
        <w:tc>
          <w:tcPr>
            <w:tcW w:w="93" w:type="pct"/>
          </w:tcPr>
          <w:p w14:paraId="09994286" w14:textId="77777777" w:rsidR="00C05EF6" w:rsidRPr="00A51C8C" w:rsidRDefault="00C05EF6" w:rsidP="00F02B29">
            <w:pPr>
              <w:jc w:val="center"/>
            </w:pPr>
          </w:p>
        </w:tc>
        <w:tc>
          <w:tcPr>
            <w:tcW w:w="461" w:type="pct"/>
          </w:tcPr>
          <w:p w14:paraId="5799C022" w14:textId="77777777" w:rsidR="00C05EF6" w:rsidRPr="00A51C8C" w:rsidRDefault="00C05EF6" w:rsidP="00F02B29">
            <w:pPr>
              <w:jc w:val="center"/>
            </w:pPr>
          </w:p>
        </w:tc>
      </w:tr>
      <w:tr w:rsidR="00C05EF6" w:rsidRPr="00A51C8C" w14:paraId="18FA0BD2" w14:textId="77777777" w:rsidTr="009B2230">
        <w:trPr>
          <w:trHeight w:val="283"/>
        </w:trPr>
        <w:tc>
          <w:tcPr>
            <w:tcW w:w="231" w:type="pct"/>
            <w:vMerge/>
            <w:shd w:val="clear" w:color="auto" w:fill="767171" w:themeFill="background2" w:themeFillShade="80"/>
            <w:vAlign w:val="center"/>
          </w:tcPr>
          <w:p w14:paraId="24505B3C"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39C8D0E8" w14:textId="77777777" w:rsidR="00C05EF6" w:rsidRPr="00A51C8C" w:rsidRDefault="00C05EF6" w:rsidP="00F02B29"/>
        </w:tc>
        <w:tc>
          <w:tcPr>
            <w:tcW w:w="1971" w:type="pct"/>
          </w:tcPr>
          <w:p w14:paraId="68033264" w14:textId="77777777" w:rsidR="00C05EF6" w:rsidRPr="00FF7B2E" w:rsidRDefault="00C05EF6" w:rsidP="00F02B29">
            <w:pPr>
              <w:ind w:left="1523" w:hanging="532"/>
              <w:rPr>
                <w:rFonts w:ascii="TH SarabunPSK" w:hAnsi="TH SarabunPSK" w:cs="TH SarabunPSK"/>
                <w:szCs w:val="22"/>
              </w:rPr>
            </w:pPr>
            <w:r w:rsidRPr="00FF7B2E">
              <w:rPr>
                <w:rFonts w:ascii="TH SarabunPSK" w:hAnsi="TH SarabunPSK" w:cs="TH SarabunPSK"/>
                <w:szCs w:val="22"/>
              </w:rPr>
              <w:t>(d)</w:t>
            </w:r>
            <w:r w:rsidRPr="00FF7B2E">
              <w:rPr>
                <w:rFonts w:ascii="TH SarabunPSK" w:hAnsi="TH SarabunPSK" w:cs="TH SarabunPSK"/>
                <w:szCs w:val="22"/>
              </w:rPr>
              <w:tab/>
              <w:t>secondary surveillance radar:</w:t>
            </w:r>
          </w:p>
        </w:tc>
        <w:tc>
          <w:tcPr>
            <w:tcW w:w="648" w:type="pct"/>
            <w:vMerge/>
            <w:shd w:val="clear" w:color="auto" w:fill="E2EFD9" w:themeFill="accent6" w:themeFillTint="33"/>
          </w:tcPr>
          <w:p w14:paraId="5DB1058F" w14:textId="77777777" w:rsidR="00C05EF6" w:rsidRPr="00A51C8C" w:rsidRDefault="00C05EF6" w:rsidP="00F02B29">
            <w:pPr>
              <w:jc w:val="center"/>
            </w:pPr>
          </w:p>
        </w:tc>
        <w:tc>
          <w:tcPr>
            <w:tcW w:w="139" w:type="pct"/>
          </w:tcPr>
          <w:p w14:paraId="6B2F39FB" w14:textId="77777777" w:rsidR="00C05EF6" w:rsidRPr="00A51C8C" w:rsidRDefault="00C05EF6" w:rsidP="00F02B29">
            <w:pPr>
              <w:jc w:val="center"/>
            </w:pPr>
          </w:p>
        </w:tc>
        <w:tc>
          <w:tcPr>
            <w:tcW w:w="139" w:type="pct"/>
          </w:tcPr>
          <w:p w14:paraId="0DD035C4" w14:textId="77777777" w:rsidR="00C05EF6" w:rsidRPr="00A51C8C" w:rsidRDefault="00C05EF6" w:rsidP="00F02B29">
            <w:pPr>
              <w:jc w:val="center"/>
            </w:pPr>
          </w:p>
        </w:tc>
        <w:tc>
          <w:tcPr>
            <w:tcW w:w="139" w:type="pct"/>
          </w:tcPr>
          <w:p w14:paraId="07AB631E" w14:textId="77777777" w:rsidR="00C05EF6" w:rsidRPr="00A51C8C" w:rsidRDefault="00C05EF6" w:rsidP="00F02B29">
            <w:pPr>
              <w:jc w:val="center"/>
            </w:pPr>
          </w:p>
        </w:tc>
        <w:tc>
          <w:tcPr>
            <w:tcW w:w="464" w:type="pct"/>
          </w:tcPr>
          <w:p w14:paraId="5506313E" w14:textId="77777777" w:rsidR="00C05EF6" w:rsidRPr="00A51C8C" w:rsidRDefault="00C05EF6" w:rsidP="00F02B29">
            <w:pPr>
              <w:jc w:val="center"/>
            </w:pPr>
          </w:p>
        </w:tc>
        <w:tc>
          <w:tcPr>
            <w:tcW w:w="93" w:type="pct"/>
          </w:tcPr>
          <w:p w14:paraId="699BEBF7" w14:textId="77777777" w:rsidR="00C05EF6" w:rsidRPr="00A51C8C" w:rsidRDefault="00C05EF6" w:rsidP="00F02B29">
            <w:pPr>
              <w:jc w:val="center"/>
            </w:pPr>
          </w:p>
        </w:tc>
        <w:tc>
          <w:tcPr>
            <w:tcW w:w="93" w:type="pct"/>
          </w:tcPr>
          <w:p w14:paraId="1DB857C5" w14:textId="77777777" w:rsidR="00C05EF6" w:rsidRPr="00A51C8C" w:rsidRDefault="00C05EF6" w:rsidP="00F02B29">
            <w:pPr>
              <w:jc w:val="center"/>
            </w:pPr>
          </w:p>
        </w:tc>
        <w:tc>
          <w:tcPr>
            <w:tcW w:w="461" w:type="pct"/>
          </w:tcPr>
          <w:p w14:paraId="440BEFC4" w14:textId="77777777" w:rsidR="00C05EF6" w:rsidRPr="00A51C8C" w:rsidRDefault="00C05EF6" w:rsidP="00F02B29">
            <w:pPr>
              <w:jc w:val="center"/>
            </w:pPr>
          </w:p>
        </w:tc>
      </w:tr>
      <w:tr w:rsidR="00C05EF6" w:rsidRPr="00A51C8C" w14:paraId="45F8E718" w14:textId="77777777" w:rsidTr="009B2230">
        <w:trPr>
          <w:trHeight w:val="283"/>
        </w:trPr>
        <w:tc>
          <w:tcPr>
            <w:tcW w:w="231" w:type="pct"/>
            <w:vMerge/>
            <w:shd w:val="clear" w:color="auto" w:fill="767171" w:themeFill="background2" w:themeFillShade="80"/>
            <w:vAlign w:val="center"/>
          </w:tcPr>
          <w:p w14:paraId="4BA4340E"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756DE2D6" w14:textId="77777777" w:rsidR="00C05EF6" w:rsidRPr="00A51C8C" w:rsidRDefault="00C05EF6" w:rsidP="00F02B29"/>
        </w:tc>
        <w:tc>
          <w:tcPr>
            <w:tcW w:w="1971" w:type="pct"/>
          </w:tcPr>
          <w:p w14:paraId="13A41F36" w14:textId="77777777" w:rsidR="00C05EF6" w:rsidRPr="00FF7B2E" w:rsidRDefault="00C05EF6" w:rsidP="00F02B29">
            <w:pPr>
              <w:ind w:left="2090" w:hanging="532"/>
              <w:rPr>
                <w:rFonts w:ascii="TH SarabunPSK" w:hAnsi="TH SarabunPSK" w:cs="TH SarabunPSK"/>
                <w:szCs w:val="22"/>
              </w:rPr>
            </w:pPr>
            <w:r w:rsidRPr="00FF7B2E">
              <w:rPr>
                <w:rFonts w:ascii="TH SarabunPSK" w:hAnsi="TH SarabunPSK" w:cs="TH SarabunPSK"/>
                <w:szCs w:val="22"/>
              </w:rPr>
              <w:t>(1)</w:t>
            </w:r>
            <w:r w:rsidRPr="00FF7B2E">
              <w:rPr>
                <w:rFonts w:ascii="TH SarabunPSK" w:hAnsi="TH SarabunPSK" w:cs="TH SarabunPSK"/>
                <w:szCs w:val="22"/>
              </w:rPr>
              <w:tab/>
              <w:t>transponders;</w:t>
            </w:r>
          </w:p>
        </w:tc>
        <w:tc>
          <w:tcPr>
            <w:tcW w:w="648" w:type="pct"/>
            <w:vMerge/>
            <w:shd w:val="clear" w:color="auto" w:fill="E2EFD9" w:themeFill="accent6" w:themeFillTint="33"/>
          </w:tcPr>
          <w:p w14:paraId="1A4E0AA6" w14:textId="77777777" w:rsidR="00C05EF6" w:rsidRPr="00A51C8C" w:rsidRDefault="00C05EF6" w:rsidP="00F02B29">
            <w:pPr>
              <w:jc w:val="center"/>
            </w:pPr>
          </w:p>
        </w:tc>
        <w:tc>
          <w:tcPr>
            <w:tcW w:w="139" w:type="pct"/>
          </w:tcPr>
          <w:p w14:paraId="3EFB4657" w14:textId="77777777" w:rsidR="00C05EF6" w:rsidRPr="00A51C8C" w:rsidRDefault="00C05EF6" w:rsidP="00F02B29">
            <w:pPr>
              <w:jc w:val="center"/>
            </w:pPr>
          </w:p>
        </w:tc>
        <w:tc>
          <w:tcPr>
            <w:tcW w:w="139" w:type="pct"/>
          </w:tcPr>
          <w:p w14:paraId="48C64EBF" w14:textId="77777777" w:rsidR="00C05EF6" w:rsidRPr="00A51C8C" w:rsidRDefault="00C05EF6" w:rsidP="00F02B29">
            <w:pPr>
              <w:jc w:val="center"/>
            </w:pPr>
          </w:p>
        </w:tc>
        <w:tc>
          <w:tcPr>
            <w:tcW w:w="139" w:type="pct"/>
          </w:tcPr>
          <w:p w14:paraId="7AC7D8BD" w14:textId="77777777" w:rsidR="00C05EF6" w:rsidRPr="00A51C8C" w:rsidRDefault="00C05EF6" w:rsidP="00F02B29">
            <w:pPr>
              <w:jc w:val="center"/>
            </w:pPr>
          </w:p>
        </w:tc>
        <w:tc>
          <w:tcPr>
            <w:tcW w:w="464" w:type="pct"/>
          </w:tcPr>
          <w:p w14:paraId="5FD2C551" w14:textId="77777777" w:rsidR="00C05EF6" w:rsidRPr="00A51C8C" w:rsidRDefault="00C05EF6" w:rsidP="00F02B29">
            <w:pPr>
              <w:jc w:val="center"/>
            </w:pPr>
          </w:p>
        </w:tc>
        <w:tc>
          <w:tcPr>
            <w:tcW w:w="93" w:type="pct"/>
          </w:tcPr>
          <w:p w14:paraId="33E89B9A" w14:textId="77777777" w:rsidR="00C05EF6" w:rsidRPr="00A51C8C" w:rsidRDefault="00C05EF6" w:rsidP="00F02B29">
            <w:pPr>
              <w:jc w:val="center"/>
            </w:pPr>
          </w:p>
        </w:tc>
        <w:tc>
          <w:tcPr>
            <w:tcW w:w="93" w:type="pct"/>
          </w:tcPr>
          <w:p w14:paraId="7DA6415A" w14:textId="77777777" w:rsidR="00C05EF6" w:rsidRPr="00A51C8C" w:rsidRDefault="00C05EF6" w:rsidP="00F02B29">
            <w:pPr>
              <w:jc w:val="center"/>
            </w:pPr>
          </w:p>
        </w:tc>
        <w:tc>
          <w:tcPr>
            <w:tcW w:w="461" w:type="pct"/>
          </w:tcPr>
          <w:p w14:paraId="6E2614CD" w14:textId="77777777" w:rsidR="00C05EF6" w:rsidRPr="00A51C8C" w:rsidRDefault="00C05EF6" w:rsidP="00F02B29">
            <w:pPr>
              <w:jc w:val="center"/>
            </w:pPr>
          </w:p>
        </w:tc>
      </w:tr>
      <w:tr w:rsidR="00C05EF6" w:rsidRPr="00A51C8C" w14:paraId="31F0062F" w14:textId="77777777" w:rsidTr="009B2230">
        <w:trPr>
          <w:trHeight w:val="283"/>
        </w:trPr>
        <w:tc>
          <w:tcPr>
            <w:tcW w:w="231" w:type="pct"/>
            <w:vMerge/>
            <w:shd w:val="clear" w:color="auto" w:fill="767171" w:themeFill="background2" w:themeFillShade="80"/>
            <w:vAlign w:val="center"/>
          </w:tcPr>
          <w:p w14:paraId="78C66FD6"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6FBD6910" w14:textId="77777777" w:rsidR="00C05EF6" w:rsidRPr="00A51C8C" w:rsidRDefault="00C05EF6" w:rsidP="00F02B29"/>
        </w:tc>
        <w:tc>
          <w:tcPr>
            <w:tcW w:w="1971" w:type="pct"/>
          </w:tcPr>
          <w:p w14:paraId="5074829F" w14:textId="77777777" w:rsidR="00C05EF6" w:rsidRPr="00FF7B2E" w:rsidRDefault="00C05EF6" w:rsidP="00F02B29">
            <w:pPr>
              <w:ind w:left="2090" w:hanging="532"/>
              <w:rPr>
                <w:rFonts w:ascii="TH SarabunPSK" w:hAnsi="TH SarabunPSK" w:cs="TH SarabunPSK"/>
                <w:szCs w:val="22"/>
              </w:rPr>
            </w:pPr>
            <w:r w:rsidRPr="00FF7B2E">
              <w:rPr>
                <w:rFonts w:ascii="TH SarabunPSK" w:hAnsi="TH SarabunPSK" w:cs="TH SarabunPSK"/>
                <w:szCs w:val="22"/>
              </w:rPr>
              <w:t>(2)</w:t>
            </w:r>
            <w:r w:rsidRPr="00FF7B2E">
              <w:rPr>
                <w:rFonts w:ascii="TH SarabunPSK" w:hAnsi="TH SarabunPSK" w:cs="TH SarabunPSK"/>
                <w:szCs w:val="22"/>
              </w:rPr>
              <w:tab/>
              <w:t>code selection;</w:t>
            </w:r>
          </w:p>
        </w:tc>
        <w:tc>
          <w:tcPr>
            <w:tcW w:w="648" w:type="pct"/>
            <w:vMerge/>
            <w:shd w:val="clear" w:color="auto" w:fill="E2EFD9" w:themeFill="accent6" w:themeFillTint="33"/>
          </w:tcPr>
          <w:p w14:paraId="20C3F8B0" w14:textId="77777777" w:rsidR="00C05EF6" w:rsidRPr="00A51C8C" w:rsidRDefault="00C05EF6" w:rsidP="00F02B29">
            <w:pPr>
              <w:jc w:val="center"/>
            </w:pPr>
          </w:p>
        </w:tc>
        <w:tc>
          <w:tcPr>
            <w:tcW w:w="139" w:type="pct"/>
          </w:tcPr>
          <w:p w14:paraId="19283322" w14:textId="77777777" w:rsidR="00C05EF6" w:rsidRPr="00A51C8C" w:rsidRDefault="00C05EF6" w:rsidP="00F02B29">
            <w:pPr>
              <w:jc w:val="center"/>
            </w:pPr>
          </w:p>
        </w:tc>
        <w:tc>
          <w:tcPr>
            <w:tcW w:w="139" w:type="pct"/>
          </w:tcPr>
          <w:p w14:paraId="363E65DC" w14:textId="77777777" w:rsidR="00C05EF6" w:rsidRPr="00A51C8C" w:rsidRDefault="00C05EF6" w:rsidP="00F02B29">
            <w:pPr>
              <w:jc w:val="center"/>
            </w:pPr>
          </w:p>
        </w:tc>
        <w:tc>
          <w:tcPr>
            <w:tcW w:w="139" w:type="pct"/>
          </w:tcPr>
          <w:p w14:paraId="12D67FD7" w14:textId="77777777" w:rsidR="00C05EF6" w:rsidRPr="00A51C8C" w:rsidRDefault="00C05EF6" w:rsidP="00F02B29">
            <w:pPr>
              <w:jc w:val="center"/>
            </w:pPr>
          </w:p>
        </w:tc>
        <w:tc>
          <w:tcPr>
            <w:tcW w:w="464" w:type="pct"/>
          </w:tcPr>
          <w:p w14:paraId="49F3298E" w14:textId="77777777" w:rsidR="00C05EF6" w:rsidRPr="00A51C8C" w:rsidRDefault="00C05EF6" w:rsidP="00F02B29">
            <w:pPr>
              <w:jc w:val="center"/>
            </w:pPr>
          </w:p>
        </w:tc>
        <w:tc>
          <w:tcPr>
            <w:tcW w:w="93" w:type="pct"/>
          </w:tcPr>
          <w:p w14:paraId="108E0D3F" w14:textId="77777777" w:rsidR="00C05EF6" w:rsidRPr="00A51C8C" w:rsidRDefault="00C05EF6" w:rsidP="00F02B29">
            <w:pPr>
              <w:jc w:val="center"/>
            </w:pPr>
          </w:p>
        </w:tc>
        <w:tc>
          <w:tcPr>
            <w:tcW w:w="93" w:type="pct"/>
          </w:tcPr>
          <w:p w14:paraId="349EE980" w14:textId="77777777" w:rsidR="00C05EF6" w:rsidRPr="00A51C8C" w:rsidRDefault="00C05EF6" w:rsidP="00F02B29">
            <w:pPr>
              <w:jc w:val="center"/>
            </w:pPr>
          </w:p>
        </w:tc>
        <w:tc>
          <w:tcPr>
            <w:tcW w:w="461" w:type="pct"/>
          </w:tcPr>
          <w:p w14:paraId="4F70B581" w14:textId="77777777" w:rsidR="00C05EF6" w:rsidRPr="00A51C8C" w:rsidRDefault="00C05EF6" w:rsidP="00F02B29">
            <w:pPr>
              <w:jc w:val="center"/>
            </w:pPr>
          </w:p>
        </w:tc>
      </w:tr>
      <w:tr w:rsidR="00C05EF6" w:rsidRPr="00A51C8C" w14:paraId="47AAAAE1" w14:textId="77777777" w:rsidTr="009B2230">
        <w:trPr>
          <w:trHeight w:val="283"/>
        </w:trPr>
        <w:tc>
          <w:tcPr>
            <w:tcW w:w="231" w:type="pct"/>
            <w:vMerge/>
            <w:shd w:val="clear" w:color="auto" w:fill="767171" w:themeFill="background2" w:themeFillShade="80"/>
            <w:vAlign w:val="center"/>
          </w:tcPr>
          <w:p w14:paraId="6029F743"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44FFBC67" w14:textId="77777777" w:rsidR="00C05EF6" w:rsidRPr="00A51C8C" w:rsidRDefault="00C05EF6" w:rsidP="00F02B29"/>
        </w:tc>
        <w:tc>
          <w:tcPr>
            <w:tcW w:w="1971" w:type="pct"/>
          </w:tcPr>
          <w:p w14:paraId="21EB86F3" w14:textId="77777777" w:rsidR="00C05EF6" w:rsidRPr="00FF7B2E" w:rsidRDefault="00C05EF6" w:rsidP="00F02B29">
            <w:pPr>
              <w:ind w:left="2090" w:hanging="532"/>
              <w:rPr>
                <w:rFonts w:ascii="TH SarabunPSK" w:hAnsi="TH SarabunPSK" w:cs="TH SarabunPSK"/>
                <w:szCs w:val="22"/>
              </w:rPr>
            </w:pPr>
            <w:r w:rsidRPr="00FF7B2E">
              <w:rPr>
                <w:rFonts w:ascii="TH SarabunPSK" w:hAnsi="TH SarabunPSK" w:cs="TH SarabunPSK"/>
                <w:szCs w:val="22"/>
              </w:rPr>
              <w:t>(3)</w:t>
            </w:r>
            <w:r w:rsidRPr="00FF7B2E">
              <w:rPr>
                <w:rFonts w:ascii="TH SarabunPSK" w:hAnsi="TH SarabunPSK" w:cs="TH SarabunPSK"/>
                <w:szCs w:val="22"/>
              </w:rPr>
              <w:tab/>
              <w:t>interrogation and reply.</w:t>
            </w:r>
          </w:p>
        </w:tc>
        <w:tc>
          <w:tcPr>
            <w:tcW w:w="648" w:type="pct"/>
            <w:vMerge/>
            <w:shd w:val="clear" w:color="auto" w:fill="E2EFD9" w:themeFill="accent6" w:themeFillTint="33"/>
          </w:tcPr>
          <w:p w14:paraId="63A4CF59" w14:textId="77777777" w:rsidR="00C05EF6" w:rsidRPr="00A51C8C" w:rsidRDefault="00C05EF6" w:rsidP="00F02B29">
            <w:pPr>
              <w:jc w:val="center"/>
            </w:pPr>
          </w:p>
        </w:tc>
        <w:tc>
          <w:tcPr>
            <w:tcW w:w="139" w:type="pct"/>
          </w:tcPr>
          <w:p w14:paraId="44B37694" w14:textId="77777777" w:rsidR="00C05EF6" w:rsidRPr="00A51C8C" w:rsidRDefault="00C05EF6" w:rsidP="00F02B29">
            <w:pPr>
              <w:jc w:val="center"/>
            </w:pPr>
          </w:p>
        </w:tc>
        <w:tc>
          <w:tcPr>
            <w:tcW w:w="139" w:type="pct"/>
          </w:tcPr>
          <w:p w14:paraId="33D8DF29" w14:textId="77777777" w:rsidR="00C05EF6" w:rsidRPr="00A51C8C" w:rsidRDefault="00C05EF6" w:rsidP="00F02B29">
            <w:pPr>
              <w:jc w:val="center"/>
            </w:pPr>
          </w:p>
        </w:tc>
        <w:tc>
          <w:tcPr>
            <w:tcW w:w="139" w:type="pct"/>
          </w:tcPr>
          <w:p w14:paraId="21F6081B" w14:textId="77777777" w:rsidR="00C05EF6" w:rsidRPr="00A51C8C" w:rsidRDefault="00C05EF6" w:rsidP="00F02B29">
            <w:pPr>
              <w:jc w:val="center"/>
            </w:pPr>
          </w:p>
        </w:tc>
        <w:tc>
          <w:tcPr>
            <w:tcW w:w="464" w:type="pct"/>
          </w:tcPr>
          <w:p w14:paraId="76A1AFF9" w14:textId="77777777" w:rsidR="00C05EF6" w:rsidRPr="00A51C8C" w:rsidRDefault="00C05EF6" w:rsidP="00F02B29">
            <w:pPr>
              <w:jc w:val="center"/>
            </w:pPr>
          </w:p>
        </w:tc>
        <w:tc>
          <w:tcPr>
            <w:tcW w:w="93" w:type="pct"/>
          </w:tcPr>
          <w:p w14:paraId="33E8DE31" w14:textId="77777777" w:rsidR="00C05EF6" w:rsidRPr="00A51C8C" w:rsidRDefault="00C05EF6" w:rsidP="00F02B29">
            <w:pPr>
              <w:jc w:val="center"/>
            </w:pPr>
          </w:p>
        </w:tc>
        <w:tc>
          <w:tcPr>
            <w:tcW w:w="93" w:type="pct"/>
          </w:tcPr>
          <w:p w14:paraId="07A0C5A9" w14:textId="77777777" w:rsidR="00C05EF6" w:rsidRPr="00A51C8C" w:rsidRDefault="00C05EF6" w:rsidP="00F02B29">
            <w:pPr>
              <w:jc w:val="center"/>
            </w:pPr>
          </w:p>
        </w:tc>
        <w:tc>
          <w:tcPr>
            <w:tcW w:w="461" w:type="pct"/>
          </w:tcPr>
          <w:p w14:paraId="3DCB9F4A" w14:textId="77777777" w:rsidR="00C05EF6" w:rsidRPr="00A51C8C" w:rsidRDefault="00C05EF6" w:rsidP="00F02B29">
            <w:pPr>
              <w:jc w:val="center"/>
            </w:pPr>
          </w:p>
        </w:tc>
      </w:tr>
      <w:tr w:rsidR="00C05EF6" w:rsidRPr="00A51C8C" w14:paraId="0C08B6ED" w14:textId="77777777" w:rsidTr="009B2230">
        <w:trPr>
          <w:trHeight w:val="283"/>
        </w:trPr>
        <w:tc>
          <w:tcPr>
            <w:tcW w:w="231" w:type="pct"/>
            <w:vMerge/>
            <w:shd w:val="clear" w:color="auto" w:fill="767171" w:themeFill="background2" w:themeFillShade="80"/>
            <w:vAlign w:val="center"/>
          </w:tcPr>
          <w:p w14:paraId="796A6123"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011D6F09" w14:textId="77777777" w:rsidR="00C05EF6" w:rsidRPr="00A51C8C" w:rsidRDefault="00C05EF6" w:rsidP="00F02B29"/>
        </w:tc>
        <w:tc>
          <w:tcPr>
            <w:tcW w:w="1971" w:type="pct"/>
          </w:tcPr>
          <w:p w14:paraId="61394E5C" w14:textId="77777777" w:rsidR="00C05EF6" w:rsidRPr="00FF7B2E" w:rsidRDefault="00C05EF6" w:rsidP="00F02B29">
            <w:pPr>
              <w:ind w:left="956" w:hanging="532"/>
              <w:rPr>
                <w:rFonts w:ascii="TH SarabunPSK" w:hAnsi="TH SarabunPSK" w:cs="TH SarabunPSK"/>
                <w:szCs w:val="22"/>
              </w:rPr>
            </w:pPr>
            <w:r w:rsidRPr="00FF7B2E">
              <w:rPr>
                <w:rFonts w:ascii="TH SarabunPSK" w:hAnsi="TH SarabunPSK" w:cs="TH SarabunPSK"/>
                <w:szCs w:val="22"/>
              </w:rPr>
              <w:t>(F)</w:t>
            </w:r>
            <w:r w:rsidRPr="00FF7B2E">
              <w:rPr>
                <w:rFonts w:ascii="TH SarabunPSK" w:hAnsi="TH SarabunPSK" w:cs="TH SarabunPSK"/>
                <w:szCs w:val="22"/>
              </w:rPr>
              <w:tab/>
              <w:t>use of DME:</w:t>
            </w:r>
          </w:p>
        </w:tc>
        <w:tc>
          <w:tcPr>
            <w:tcW w:w="648" w:type="pct"/>
            <w:vMerge/>
            <w:shd w:val="clear" w:color="auto" w:fill="E2EFD9" w:themeFill="accent6" w:themeFillTint="33"/>
          </w:tcPr>
          <w:p w14:paraId="6E801210" w14:textId="77777777" w:rsidR="00C05EF6" w:rsidRPr="00A51C8C" w:rsidRDefault="00C05EF6" w:rsidP="00F02B29">
            <w:pPr>
              <w:jc w:val="center"/>
            </w:pPr>
          </w:p>
        </w:tc>
        <w:tc>
          <w:tcPr>
            <w:tcW w:w="139" w:type="pct"/>
          </w:tcPr>
          <w:p w14:paraId="4241D1AB" w14:textId="77777777" w:rsidR="00C05EF6" w:rsidRPr="00A51C8C" w:rsidRDefault="00C05EF6" w:rsidP="00F02B29">
            <w:pPr>
              <w:jc w:val="center"/>
            </w:pPr>
          </w:p>
        </w:tc>
        <w:tc>
          <w:tcPr>
            <w:tcW w:w="139" w:type="pct"/>
          </w:tcPr>
          <w:p w14:paraId="72156FA6" w14:textId="77777777" w:rsidR="00C05EF6" w:rsidRPr="00A51C8C" w:rsidRDefault="00C05EF6" w:rsidP="00F02B29">
            <w:pPr>
              <w:jc w:val="center"/>
            </w:pPr>
          </w:p>
        </w:tc>
        <w:tc>
          <w:tcPr>
            <w:tcW w:w="139" w:type="pct"/>
          </w:tcPr>
          <w:p w14:paraId="3B692E0A" w14:textId="77777777" w:rsidR="00C05EF6" w:rsidRPr="00A51C8C" w:rsidRDefault="00C05EF6" w:rsidP="00F02B29">
            <w:pPr>
              <w:jc w:val="center"/>
            </w:pPr>
          </w:p>
        </w:tc>
        <w:tc>
          <w:tcPr>
            <w:tcW w:w="464" w:type="pct"/>
          </w:tcPr>
          <w:p w14:paraId="4D17FD7D" w14:textId="77777777" w:rsidR="00C05EF6" w:rsidRPr="00A51C8C" w:rsidRDefault="00C05EF6" w:rsidP="00F02B29">
            <w:pPr>
              <w:jc w:val="center"/>
            </w:pPr>
          </w:p>
        </w:tc>
        <w:tc>
          <w:tcPr>
            <w:tcW w:w="93" w:type="pct"/>
          </w:tcPr>
          <w:p w14:paraId="2C6485AB" w14:textId="77777777" w:rsidR="00C05EF6" w:rsidRPr="00A51C8C" w:rsidRDefault="00C05EF6" w:rsidP="00F02B29">
            <w:pPr>
              <w:jc w:val="center"/>
            </w:pPr>
          </w:p>
        </w:tc>
        <w:tc>
          <w:tcPr>
            <w:tcW w:w="93" w:type="pct"/>
          </w:tcPr>
          <w:p w14:paraId="2768C21F" w14:textId="77777777" w:rsidR="00C05EF6" w:rsidRPr="00A51C8C" w:rsidRDefault="00C05EF6" w:rsidP="00F02B29">
            <w:pPr>
              <w:jc w:val="center"/>
            </w:pPr>
          </w:p>
        </w:tc>
        <w:tc>
          <w:tcPr>
            <w:tcW w:w="461" w:type="pct"/>
          </w:tcPr>
          <w:p w14:paraId="78EBE04C" w14:textId="77777777" w:rsidR="00C05EF6" w:rsidRPr="00A51C8C" w:rsidRDefault="00C05EF6" w:rsidP="00F02B29">
            <w:pPr>
              <w:jc w:val="center"/>
            </w:pPr>
          </w:p>
        </w:tc>
      </w:tr>
      <w:tr w:rsidR="00C05EF6" w:rsidRPr="00A51C8C" w14:paraId="443213E2" w14:textId="77777777" w:rsidTr="009B2230">
        <w:trPr>
          <w:trHeight w:val="283"/>
        </w:trPr>
        <w:tc>
          <w:tcPr>
            <w:tcW w:w="231" w:type="pct"/>
            <w:vMerge/>
            <w:shd w:val="clear" w:color="auto" w:fill="767171" w:themeFill="background2" w:themeFillShade="80"/>
            <w:vAlign w:val="center"/>
          </w:tcPr>
          <w:p w14:paraId="455E6A8E"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522A95DD" w14:textId="77777777" w:rsidR="00C05EF6" w:rsidRPr="00A51C8C" w:rsidRDefault="00C05EF6" w:rsidP="00F02B29"/>
        </w:tc>
        <w:tc>
          <w:tcPr>
            <w:tcW w:w="1971" w:type="pct"/>
          </w:tcPr>
          <w:p w14:paraId="46C415AD" w14:textId="77777777" w:rsidR="00C05EF6" w:rsidRPr="00FF7B2E" w:rsidRDefault="00C05EF6" w:rsidP="00F02B29">
            <w:pPr>
              <w:ind w:left="1523" w:hanging="532"/>
              <w:rPr>
                <w:rFonts w:ascii="TH SarabunPSK" w:hAnsi="TH SarabunPSK" w:cs="TH SarabunPSK"/>
                <w:szCs w:val="22"/>
              </w:rPr>
            </w:pPr>
            <w:r w:rsidRPr="00FF7B2E">
              <w:rPr>
                <w:rFonts w:ascii="TH SarabunPSK" w:hAnsi="TH SarabunPSK" w:cs="TH SarabunPSK"/>
                <w:szCs w:val="22"/>
              </w:rPr>
              <w:t>(a)</w:t>
            </w:r>
            <w:r w:rsidRPr="00FF7B2E">
              <w:rPr>
                <w:rFonts w:ascii="TH SarabunPSK" w:hAnsi="TH SarabunPSK" w:cs="TH SarabunPSK"/>
                <w:szCs w:val="22"/>
              </w:rPr>
              <w:tab/>
              <w:t>station selection and identification;</w:t>
            </w:r>
          </w:p>
        </w:tc>
        <w:tc>
          <w:tcPr>
            <w:tcW w:w="648" w:type="pct"/>
            <w:vMerge/>
            <w:shd w:val="clear" w:color="auto" w:fill="E2EFD9" w:themeFill="accent6" w:themeFillTint="33"/>
          </w:tcPr>
          <w:p w14:paraId="6B80783E" w14:textId="77777777" w:rsidR="00C05EF6" w:rsidRPr="00A51C8C" w:rsidRDefault="00C05EF6" w:rsidP="00F02B29">
            <w:pPr>
              <w:jc w:val="center"/>
            </w:pPr>
          </w:p>
        </w:tc>
        <w:tc>
          <w:tcPr>
            <w:tcW w:w="139" w:type="pct"/>
          </w:tcPr>
          <w:p w14:paraId="3A91E007" w14:textId="77777777" w:rsidR="00C05EF6" w:rsidRPr="00A51C8C" w:rsidRDefault="00C05EF6" w:rsidP="00F02B29">
            <w:pPr>
              <w:jc w:val="center"/>
            </w:pPr>
          </w:p>
        </w:tc>
        <w:tc>
          <w:tcPr>
            <w:tcW w:w="139" w:type="pct"/>
          </w:tcPr>
          <w:p w14:paraId="094C4FFA" w14:textId="77777777" w:rsidR="00C05EF6" w:rsidRPr="00A51C8C" w:rsidRDefault="00C05EF6" w:rsidP="00F02B29">
            <w:pPr>
              <w:jc w:val="center"/>
            </w:pPr>
          </w:p>
        </w:tc>
        <w:tc>
          <w:tcPr>
            <w:tcW w:w="139" w:type="pct"/>
          </w:tcPr>
          <w:p w14:paraId="4FA4DEB8" w14:textId="77777777" w:rsidR="00C05EF6" w:rsidRPr="00A51C8C" w:rsidRDefault="00C05EF6" w:rsidP="00F02B29">
            <w:pPr>
              <w:jc w:val="center"/>
            </w:pPr>
          </w:p>
        </w:tc>
        <w:tc>
          <w:tcPr>
            <w:tcW w:w="464" w:type="pct"/>
          </w:tcPr>
          <w:p w14:paraId="03011BD4" w14:textId="77777777" w:rsidR="00C05EF6" w:rsidRPr="00A51C8C" w:rsidRDefault="00C05EF6" w:rsidP="00F02B29">
            <w:pPr>
              <w:jc w:val="center"/>
            </w:pPr>
          </w:p>
        </w:tc>
        <w:tc>
          <w:tcPr>
            <w:tcW w:w="93" w:type="pct"/>
          </w:tcPr>
          <w:p w14:paraId="5C954578" w14:textId="77777777" w:rsidR="00C05EF6" w:rsidRPr="00A51C8C" w:rsidRDefault="00C05EF6" w:rsidP="00F02B29">
            <w:pPr>
              <w:jc w:val="center"/>
            </w:pPr>
          </w:p>
        </w:tc>
        <w:tc>
          <w:tcPr>
            <w:tcW w:w="93" w:type="pct"/>
          </w:tcPr>
          <w:p w14:paraId="6596E1F0" w14:textId="77777777" w:rsidR="00C05EF6" w:rsidRPr="00A51C8C" w:rsidRDefault="00C05EF6" w:rsidP="00F02B29">
            <w:pPr>
              <w:jc w:val="center"/>
            </w:pPr>
          </w:p>
        </w:tc>
        <w:tc>
          <w:tcPr>
            <w:tcW w:w="461" w:type="pct"/>
          </w:tcPr>
          <w:p w14:paraId="6866A0C2" w14:textId="77777777" w:rsidR="00C05EF6" w:rsidRPr="00A51C8C" w:rsidRDefault="00C05EF6" w:rsidP="00F02B29">
            <w:pPr>
              <w:jc w:val="center"/>
            </w:pPr>
          </w:p>
        </w:tc>
      </w:tr>
      <w:tr w:rsidR="00C05EF6" w:rsidRPr="00A51C8C" w14:paraId="66911046" w14:textId="77777777" w:rsidTr="009B2230">
        <w:trPr>
          <w:trHeight w:val="283"/>
        </w:trPr>
        <w:tc>
          <w:tcPr>
            <w:tcW w:w="231" w:type="pct"/>
            <w:vMerge/>
            <w:shd w:val="clear" w:color="auto" w:fill="767171" w:themeFill="background2" w:themeFillShade="80"/>
            <w:vAlign w:val="center"/>
          </w:tcPr>
          <w:p w14:paraId="5031A409"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1B6ECC6E" w14:textId="77777777" w:rsidR="00C05EF6" w:rsidRPr="00A51C8C" w:rsidRDefault="00C05EF6" w:rsidP="00F02B29"/>
        </w:tc>
        <w:tc>
          <w:tcPr>
            <w:tcW w:w="1971" w:type="pct"/>
          </w:tcPr>
          <w:p w14:paraId="04A565AA" w14:textId="77777777" w:rsidR="00C05EF6" w:rsidRPr="00FF7B2E" w:rsidRDefault="00C05EF6" w:rsidP="00F02B29">
            <w:pPr>
              <w:ind w:left="1523" w:hanging="532"/>
              <w:rPr>
                <w:rFonts w:ascii="TH SarabunPSK" w:hAnsi="TH SarabunPSK" w:cs="TH SarabunPSK"/>
                <w:szCs w:val="22"/>
              </w:rPr>
            </w:pPr>
            <w:r w:rsidRPr="00FF7B2E">
              <w:rPr>
                <w:rFonts w:ascii="TH SarabunPSK" w:hAnsi="TH SarabunPSK" w:cs="TH SarabunPSK"/>
                <w:szCs w:val="22"/>
              </w:rPr>
              <w:t>(b)</w:t>
            </w:r>
            <w:r w:rsidRPr="00FF7B2E">
              <w:rPr>
                <w:rFonts w:ascii="TH SarabunPSK" w:hAnsi="TH SarabunPSK" w:cs="TH SarabunPSK"/>
                <w:szCs w:val="22"/>
              </w:rPr>
              <w:tab/>
              <w:t>modes of operation: distance, groundspeed and time to run.</w:t>
            </w:r>
          </w:p>
        </w:tc>
        <w:tc>
          <w:tcPr>
            <w:tcW w:w="648" w:type="pct"/>
            <w:vMerge/>
            <w:shd w:val="clear" w:color="auto" w:fill="E2EFD9" w:themeFill="accent6" w:themeFillTint="33"/>
          </w:tcPr>
          <w:p w14:paraId="5839EC18" w14:textId="77777777" w:rsidR="00C05EF6" w:rsidRPr="00A51C8C" w:rsidRDefault="00C05EF6" w:rsidP="00F02B29">
            <w:pPr>
              <w:jc w:val="center"/>
            </w:pPr>
          </w:p>
        </w:tc>
        <w:tc>
          <w:tcPr>
            <w:tcW w:w="139" w:type="pct"/>
          </w:tcPr>
          <w:p w14:paraId="41233D8B" w14:textId="77777777" w:rsidR="00C05EF6" w:rsidRPr="00A51C8C" w:rsidRDefault="00C05EF6" w:rsidP="00F02B29">
            <w:pPr>
              <w:jc w:val="center"/>
            </w:pPr>
          </w:p>
        </w:tc>
        <w:tc>
          <w:tcPr>
            <w:tcW w:w="139" w:type="pct"/>
          </w:tcPr>
          <w:p w14:paraId="7FFCDBC1" w14:textId="77777777" w:rsidR="00C05EF6" w:rsidRPr="00A51C8C" w:rsidRDefault="00C05EF6" w:rsidP="00F02B29">
            <w:pPr>
              <w:jc w:val="center"/>
            </w:pPr>
          </w:p>
        </w:tc>
        <w:tc>
          <w:tcPr>
            <w:tcW w:w="139" w:type="pct"/>
          </w:tcPr>
          <w:p w14:paraId="22876849" w14:textId="77777777" w:rsidR="00C05EF6" w:rsidRPr="00A51C8C" w:rsidRDefault="00C05EF6" w:rsidP="00F02B29">
            <w:pPr>
              <w:jc w:val="center"/>
            </w:pPr>
          </w:p>
        </w:tc>
        <w:tc>
          <w:tcPr>
            <w:tcW w:w="464" w:type="pct"/>
          </w:tcPr>
          <w:p w14:paraId="3FB88506" w14:textId="77777777" w:rsidR="00C05EF6" w:rsidRPr="00A51C8C" w:rsidRDefault="00C05EF6" w:rsidP="00F02B29">
            <w:pPr>
              <w:jc w:val="center"/>
            </w:pPr>
          </w:p>
        </w:tc>
        <w:tc>
          <w:tcPr>
            <w:tcW w:w="93" w:type="pct"/>
          </w:tcPr>
          <w:p w14:paraId="24D3FC1E" w14:textId="77777777" w:rsidR="00C05EF6" w:rsidRPr="00A51C8C" w:rsidRDefault="00C05EF6" w:rsidP="00F02B29">
            <w:pPr>
              <w:jc w:val="center"/>
            </w:pPr>
          </w:p>
        </w:tc>
        <w:tc>
          <w:tcPr>
            <w:tcW w:w="93" w:type="pct"/>
          </w:tcPr>
          <w:p w14:paraId="737BC291" w14:textId="77777777" w:rsidR="00C05EF6" w:rsidRPr="00A51C8C" w:rsidRDefault="00C05EF6" w:rsidP="00F02B29">
            <w:pPr>
              <w:jc w:val="center"/>
            </w:pPr>
          </w:p>
        </w:tc>
        <w:tc>
          <w:tcPr>
            <w:tcW w:w="461" w:type="pct"/>
          </w:tcPr>
          <w:p w14:paraId="6DE4334D" w14:textId="77777777" w:rsidR="00C05EF6" w:rsidRPr="00A51C8C" w:rsidRDefault="00C05EF6" w:rsidP="00F02B29">
            <w:pPr>
              <w:jc w:val="center"/>
            </w:pPr>
          </w:p>
        </w:tc>
      </w:tr>
      <w:tr w:rsidR="00C05EF6" w:rsidRPr="00A51C8C" w14:paraId="5468501C" w14:textId="77777777" w:rsidTr="009B2230">
        <w:trPr>
          <w:trHeight w:val="283"/>
        </w:trPr>
        <w:tc>
          <w:tcPr>
            <w:tcW w:w="231" w:type="pct"/>
            <w:vMerge/>
            <w:shd w:val="clear" w:color="auto" w:fill="767171" w:themeFill="background2" w:themeFillShade="80"/>
            <w:vAlign w:val="center"/>
          </w:tcPr>
          <w:p w14:paraId="662A3EA5"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7DB22B63" w14:textId="77777777" w:rsidR="00C05EF6" w:rsidRPr="00A51C8C" w:rsidRDefault="00C05EF6" w:rsidP="00F02B29"/>
        </w:tc>
        <w:tc>
          <w:tcPr>
            <w:tcW w:w="1971" w:type="pct"/>
            <w:shd w:val="clear" w:color="auto" w:fill="E7E6E6" w:themeFill="background2"/>
          </w:tcPr>
          <w:p w14:paraId="373760F0" w14:textId="77777777" w:rsidR="00C05EF6" w:rsidRPr="00F02B29" w:rsidRDefault="00C05EF6" w:rsidP="00F02B29">
            <w:pPr>
              <w:ind w:left="532" w:hanging="532"/>
              <w:rPr>
                <w:rFonts w:ascii="TH SarabunPSK" w:hAnsi="TH SarabunPSK" w:cs="TH SarabunPSK"/>
                <w:b/>
                <w:bCs/>
                <w:szCs w:val="22"/>
              </w:rPr>
            </w:pPr>
            <w:r w:rsidRPr="00F02B29">
              <w:rPr>
                <w:rFonts w:ascii="TH SarabunPSK" w:hAnsi="TH SarabunPSK" w:cs="TH SarabunPSK"/>
                <w:b/>
                <w:bCs/>
                <w:szCs w:val="22"/>
              </w:rPr>
              <w:t>(xxvi)</w:t>
            </w:r>
            <w:r w:rsidRPr="00F02B29">
              <w:rPr>
                <w:rFonts w:ascii="TH SarabunPSK" w:hAnsi="TH SarabunPSK" w:cs="TH SarabunPSK"/>
                <w:b/>
                <w:bCs/>
                <w:szCs w:val="22"/>
              </w:rPr>
              <w:tab/>
              <w:t>Exercise 19: Basic instrument flight:</w:t>
            </w:r>
          </w:p>
        </w:tc>
        <w:tc>
          <w:tcPr>
            <w:tcW w:w="648" w:type="pct"/>
            <w:vMerge/>
            <w:shd w:val="clear" w:color="auto" w:fill="E2EFD9" w:themeFill="accent6" w:themeFillTint="33"/>
          </w:tcPr>
          <w:p w14:paraId="628EA749" w14:textId="77777777" w:rsidR="00C05EF6" w:rsidRPr="00A51C8C" w:rsidRDefault="00C05EF6" w:rsidP="00F02B29">
            <w:pPr>
              <w:jc w:val="center"/>
            </w:pPr>
          </w:p>
        </w:tc>
        <w:tc>
          <w:tcPr>
            <w:tcW w:w="139" w:type="pct"/>
          </w:tcPr>
          <w:p w14:paraId="15B47C08" w14:textId="77777777" w:rsidR="00C05EF6" w:rsidRPr="00A51C8C" w:rsidRDefault="00C05EF6" w:rsidP="00F02B29">
            <w:pPr>
              <w:jc w:val="center"/>
            </w:pPr>
          </w:p>
        </w:tc>
        <w:tc>
          <w:tcPr>
            <w:tcW w:w="139" w:type="pct"/>
          </w:tcPr>
          <w:p w14:paraId="4806F095" w14:textId="77777777" w:rsidR="00C05EF6" w:rsidRPr="00A51C8C" w:rsidRDefault="00C05EF6" w:rsidP="00F02B29">
            <w:pPr>
              <w:jc w:val="center"/>
            </w:pPr>
          </w:p>
        </w:tc>
        <w:tc>
          <w:tcPr>
            <w:tcW w:w="139" w:type="pct"/>
          </w:tcPr>
          <w:p w14:paraId="4D486E60" w14:textId="77777777" w:rsidR="00C05EF6" w:rsidRPr="00A51C8C" w:rsidRDefault="00C05EF6" w:rsidP="00F02B29">
            <w:pPr>
              <w:jc w:val="center"/>
            </w:pPr>
          </w:p>
        </w:tc>
        <w:tc>
          <w:tcPr>
            <w:tcW w:w="464" w:type="pct"/>
          </w:tcPr>
          <w:p w14:paraId="6EBF4871" w14:textId="77777777" w:rsidR="00C05EF6" w:rsidRPr="00A51C8C" w:rsidRDefault="00C05EF6" w:rsidP="00F02B29">
            <w:pPr>
              <w:jc w:val="center"/>
            </w:pPr>
          </w:p>
        </w:tc>
        <w:tc>
          <w:tcPr>
            <w:tcW w:w="93" w:type="pct"/>
          </w:tcPr>
          <w:p w14:paraId="3B4B02A6" w14:textId="77777777" w:rsidR="00C05EF6" w:rsidRPr="00A51C8C" w:rsidRDefault="00C05EF6" w:rsidP="00F02B29">
            <w:pPr>
              <w:jc w:val="center"/>
            </w:pPr>
          </w:p>
        </w:tc>
        <w:tc>
          <w:tcPr>
            <w:tcW w:w="93" w:type="pct"/>
          </w:tcPr>
          <w:p w14:paraId="47B16DD9" w14:textId="77777777" w:rsidR="00C05EF6" w:rsidRPr="00A51C8C" w:rsidRDefault="00C05EF6" w:rsidP="00F02B29">
            <w:pPr>
              <w:jc w:val="center"/>
            </w:pPr>
          </w:p>
        </w:tc>
        <w:tc>
          <w:tcPr>
            <w:tcW w:w="461" w:type="pct"/>
          </w:tcPr>
          <w:p w14:paraId="7CD00BF9" w14:textId="77777777" w:rsidR="00C05EF6" w:rsidRPr="00A51C8C" w:rsidRDefault="00C05EF6" w:rsidP="00F02B29">
            <w:pPr>
              <w:jc w:val="center"/>
            </w:pPr>
          </w:p>
        </w:tc>
      </w:tr>
      <w:tr w:rsidR="00C05EF6" w:rsidRPr="00A51C8C" w14:paraId="278A9CEA" w14:textId="77777777" w:rsidTr="009B2230">
        <w:trPr>
          <w:trHeight w:val="283"/>
        </w:trPr>
        <w:tc>
          <w:tcPr>
            <w:tcW w:w="231" w:type="pct"/>
            <w:vMerge/>
            <w:shd w:val="clear" w:color="auto" w:fill="767171" w:themeFill="background2" w:themeFillShade="80"/>
            <w:vAlign w:val="center"/>
          </w:tcPr>
          <w:p w14:paraId="40D6175E"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704B38C7" w14:textId="77777777" w:rsidR="00C05EF6" w:rsidRPr="00A51C8C" w:rsidRDefault="00C05EF6" w:rsidP="00F02B29"/>
        </w:tc>
        <w:tc>
          <w:tcPr>
            <w:tcW w:w="1971" w:type="pct"/>
          </w:tcPr>
          <w:p w14:paraId="10CE1D03" w14:textId="77777777" w:rsidR="00C05EF6" w:rsidRPr="00FF7B2E" w:rsidRDefault="00C05EF6" w:rsidP="00F02B29">
            <w:pPr>
              <w:ind w:left="1098" w:hanging="532"/>
              <w:rPr>
                <w:rFonts w:ascii="TH SarabunPSK" w:hAnsi="TH SarabunPSK" w:cs="TH SarabunPSK"/>
                <w:szCs w:val="22"/>
              </w:rPr>
            </w:pPr>
            <w:r w:rsidRPr="00FF7B2E">
              <w:rPr>
                <w:rFonts w:ascii="TH SarabunPSK" w:hAnsi="TH SarabunPSK" w:cs="TH SarabunPSK"/>
                <w:szCs w:val="22"/>
              </w:rPr>
              <w:t>(A)</w:t>
            </w:r>
            <w:r w:rsidRPr="00FF7B2E">
              <w:rPr>
                <w:rFonts w:ascii="TH SarabunPSK" w:hAnsi="TH SarabunPSK" w:cs="TH SarabunPSK"/>
                <w:szCs w:val="22"/>
              </w:rPr>
              <w:tab/>
              <w:t>physiological sensations;</w:t>
            </w:r>
          </w:p>
        </w:tc>
        <w:tc>
          <w:tcPr>
            <w:tcW w:w="648" w:type="pct"/>
            <w:vMerge/>
            <w:shd w:val="clear" w:color="auto" w:fill="E2EFD9" w:themeFill="accent6" w:themeFillTint="33"/>
          </w:tcPr>
          <w:p w14:paraId="4E3BB329" w14:textId="77777777" w:rsidR="00C05EF6" w:rsidRPr="00A51C8C" w:rsidRDefault="00C05EF6" w:rsidP="00F02B29">
            <w:pPr>
              <w:jc w:val="center"/>
            </w:pPr>
          </w:p>
        </w:tc>
        <w:tc>
          <w:tcPr>
            <w:tcW w:w="139" w:type="pct"/>
          </w:tcPr>
          <w:p w14:paraId="63551923" w14:textId="77777777" w:rsidR="00C05EF6" w:rsidRPr="00A51C8C" w:rsidRDefault="00C05EF6" w:rsidP="00F02B29">
            <w:pPr>
              <w:jc w:val="center"/>
            </w:pPr>
          </w:p>
        </w:tc>
        <w:tc>
          <w:tcPr>
            <w:tcW w:w="139" w:type="pct"/>
          </w:tcPr>
          <w:p w14:paraId="52B24D79" w14:textId="77777777" w:rsidR="00C05EF6" w:rsidRPr="00A51C8C" w:rsidRDefault="00C05EF6" w:rsidP="00F02B29">
            <w:pPr>
              <w:jc w:val="center"/>
            </w:pPr>
          </w:p>
        </w:tc>
        <w:tc>
          <w:tcPr>
            <w:tcW w:w="139" w:type="pct"/>
          </w:tcPr>
          <w:p w14:paraId="1D52FB2B" w14:textId="77777777" w:rsidR="00C05EF6" w:rsidRPr="00A51C8C" w:rsidRDefault="00C05EF6" w:rsidP="00F02B29">
            <w:pPr>
              <w:jc w:val="center"/>
            </w:pPr>
          </w:p>
        </w:tc>
        <w:tc>
          <w:tcPr>
            <w:tcW w:w="464" w:type="pct"/>
          </w:tcPr>
          <w:p w14:paraId="137A5CCB" w14:textId="77777777" w:rsidR="00C05EF6" w:rsidRPr="00A51C8C" w:rsidRDefault="00C05EF6" w:rsidP="00F02B29">
            <w:pPr>
              <w:jc w:val="center"/>
            </w:pPr>
          </w:p>
        </w:tc>
        <w:tc>
          <w:tcPr>
            <w:tcW w:w="93" w:type="pct"/>
          </w:tcPr>
          <w:p w14:paraId="584685C0" w14:textId="77777777" w:rsidR="00C05EF6" w:rsidRPr="00A51C8C" w:rsidRDefault="00C05EF6" w:rsidP="00F02B29">
            <w:pPr>
              <w:jc w:val="center"/>
            </w:pPr>
          </w:p>
        </w:tc>
        <w:tc>
          <w:tcPr>
            <w:tcW w:w="93" w:type="pct"/>
          </w:tcPr>
          <w:p w14:paraId="248604D2" w14:textId="77777777" w:rsidR="00C05EF6" w:rsidRPr="00A51C8C" w:rsidRDefault="00C05EF6" w:rsidP="00F02B29">
            <w:pPr>
              <w:jc w:val="center"/>
            </w:pPr>
          </w:p>
        </w:tc>
        <w:tc>
          <w:tcPr>
            <w:tcW w:w="461" w:type="pct"/>
          </w:tcPr>
          <w:p w14:paraId="4473BF9C" w14:textId="77777777" w:rsidR="00C05EF6" w:rsidRPr="00A51C8C" w:rsidRDefault="00C05EF6" w:rsidP="00F02B29">
            <w:pPr>
              <w:jc w:val="center"/>
            </w:pPr>
          </w:p>
        </w:tc>
      </w:tr>
      <w:tr w:rsidR="00C05EF6" w:rsidRPr="00A51C8C" w14:paraId="6DCE9A86" w14:textId="77777777" w:rsidTr="009B2230">
        <w:trPr>
          <w:trHeight w:val="283"/>
        </w:trPr>
        <w:tc>
          <w:tcPr>
            <w:tcW w:w="231" w:type="pct"/>
            <w:vMerge/>
            <w:shd w:val="clear" w:color="auto" w:fill="767171" w:themeFill="background2" w:themeFillShade="80"/>
            <w:vAlign w:val="center"/>
          </w:tcPr>
          <w:p w14:paraId="0BB27D4D"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597DA09A" w14:textId="77777777" w:rsidR="00C05EF6" w:rsidRPr="00A51C8C" w:rsidRDefault="00C05EF6" w:rsidP="00F02B29"/>
        </w:tc>
        <w:tc>
          <w:tcPr>
            <w:tcW w:w="1971" w:type="pct"/>
          </w:tcPr>
          <w:p w14:paraId="43872589" w14:textId="77777777" w:rsidR="00C05EF6" w:rsidRPr="00FF7B2E" w:rsidRDefault="00C05EF6" w:rsidP="00F02B29">
            <w:pPr>
              <w:ind w:left="1098" w:hanging="532"/>
              <w:rPr>
                <w:rFonts w:ascii="TH SarabunPSK" w:hAnsi="TH SarabunPSK" w:cs="TH SarabunPSK"/>
                <w:szCs w:val="22"/>
              </w:rPr>
            </w:pPr>
            <w:r w:rsidRPr="00FF7B2E">
              <w:rPr>
                <w:rFonts w:ascii="TH SarabunPSK" w:hAnsi="TH SarabunPSK" w:cs="TH SarabunPSK"/>
                <w:szCs w:val="22"/>
              </w:rPr>
              <w:t>(B)</w:t>
            </w:r>
            <w:r w:rsidRPr="00FF7B2E">
              <w:rPr>
                <w:rFonts w:ascii="TH SarabunPSK" w:hAnsi="TH SarabunPSK" w:cs="TH SarabunPSK"/>
                <w:szCs w:val="22"/>
              </w:rPr>
              <w:tab/>
              <w:t>instrument appreciation; attitude instrument flight;</w:t>
            </w:r>
          </w:p>
        </w:tc>
        <w:tc>
          <w:tcPr>
            <w:tcW w:w="648" w:type="pct"/>
            <w:vMerge/>
            <w:shd w:val="clear" w:color="auto" w:fill="E2EFD9" w:themeFill="accent6" w:themeFillTint="33"/>
          </w:tcPr>
          <w:p w14:paraId="32B7E0B2" w14:textId="77777777" w:rsidR="00C05EF6" w:rsidRPr="00A51C8C" w:rsidRDefault="00C05EF6" w:rsidP="00F02B29">
            <w:pPr>
              <w:jc w:val="center"/>
            </w:pPr>
          </w:p>
        </w:tc>
        <w:tc>
          <w:tcPr>
            <w:tcW w:w="139" w:type="pct"/>
          </w:tcPr>
          <w:p w14:paraId="5333E408" w14:textId="77777777" w:rsidR="00C05EF6" w:rsidRPr="00A51C8C" w:rsidRDefault="00C05EF6" w:rsidP="00F02B29">
            <w:pPr>
              <w:jc w:val="center"/>
            </w:pPr>
          </w:p>
        </w:tc>
        <w:tc>
          <w:tcPr>
            <w:tcW w:w="139" w:type="pct"/>
          </w:tcPr>
          <w:p w14:paraId="08BFD8CE" w14:textId="77777777" w:rsidR="00C05EF6" w:rsidRPr="00A51C8C" w:rsidRDefault="00C05EF6" w:rsidP="00F02B29">
            <w:pPr>
              <w:jc w:val="center"/>
            </w:pPr>
          </w:p>
        </w:tc>
        <w:tc>
          <w:tcPr>
            <w:tcW w:w="139" w:type="pct"/>
          </w:tcPr>
          <w:p w14:paraId="42ED1EC4" w14:textId="77777777" w:rsidR="00C05EF6" w:rsidRPr="00A51C8C" w:rsidRDefault="00C05EF6" w:rsidP="00F02B29">
            <w:pPr>
              <w:jc w:val="center"/>
            </w:pPr>
          </w:p>
        </w:tc>
        <w:tc>
          <w:tcPr>
            <w:tcW w:w="464" w:type="pct"/>
          </w:tcPr>
          <w:p w14:paraId="1DC22D6E" w14:textId="77777777" w:rsidR="00C05EF6" w:rsidRPr="00A51C8C" w:rsidRDefault="00C05EF6" w:rsidP="00F02B29">
            <w:pPr>
              <w:jc w:val="center"/>
            </w:pPr>
          </w:p>
        </w:tc>
        <w:tc>
          <w:tcPr>
            <w:tcW w:w="93" w:type="pct"/>
          </w:tcPr>
          <w:p w14:paraId="3D55A1D6" w14:textId="77777777" w:rsidR="00C05EF6" w:rsidRPr="00A51C8C" w:rsidRDefault="00C05EF6" w:rsidP="00F02B29">
            <w:pPr>
              <w:jc w:val="center"/>
            </w:pPr>
          </w:p>
        </w:tc>
        <w:tc>
          <w:tcPr>
            <w:tcW w:w="93" w:type="pct"/>
          </w:tcPr>
          <w:p w14:paraId="192E7685" w14:textId="77777777" w:rsidR="00C05EF6" w:rsidRPr="00A51C8C" w:rsidRDefault="00C05EF6" w:rsidP="00F02B29">
            <w:pPr>
              <w:jc w:val="center"/>
            </w:pPr>
          </w:p>
        </w:tc>
        <w:tc>
          <w:tcPr>
            <w:tcW w:w="461" w:type="pct"/>
          </w:tcPr>
          <w:p w14:paraId="268595BF" w14:textId="77777777" w:rsidR="00C05EF6" w:rsidRPr="00A51C8C" w:rsidRDefault="00C05EF6" w:rsidP="00F02B29">
            <w:pPr>
              <w:jc w:val="center"/>
            </w:pPr>
          </w:p>
        </w:tc>
      </w:tr>
      <w:tr w:rsidR="00C05EF6" w:rsidRPr="00A51C8C" w14:paraId="608E2B43" w14:textId="77777777" w:rsidTr="009B2230">
        <w:trPr>
          <w:trHeight w:val="283"/>
        </w:trPr>
        <w:tc>
          <w:tcPr>
            <w:tcW w:w="231" w:type="pct"/>
            <w:vMerge/>
            <w:shd w:val="clear" w:color="auto" w:fill="767171" w:themeFill="background2" w:themeFillShade="80"/>
            <w:vAlign w:val="center"/>
          </w:tcPr>
          <w:p w14:paraId="2A0AF43A"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01481E21" w14:textId="77777777" w:rsidR="00C05EF6" w:rsidRPr="00A51C8C" w:rsidRDefault="00C05EF6" w:rsidP="00F02B29"/>
        </w:tc>
        <w:tc>
          <w:tcPr>
            <w:tcW w:w="1971" w:type="pct"/>
          </w:tcPr>
          <w:p w14:paraId="46B88F49" w14:textId="77777777" w:rsidR="00C05EF6" w:rsidRPr="00FF7B2E" w:rsidRDefault="00C05EF6" w:rsidP="00F02B29">
            <w:pPr>
              <w:ind w:left="1098" w:hanging="532"/>
              <w:rPr>
                <w:rFonts w:ascii="TH SarabunPSK" w:hAnsi="TH SarabunPSK" w:cs="TH SarabunPSK"/>
                <w:szCs w:val="22"/>
              </w:rPr>
            </w:pPr>
            <w:r w:rsidRPr="00FF7B2E">
              <w:rPr>
                <w:rFonts w:ascii="TH SarabunPSK" w:hAnsi="TH SarabunPSK" w:cs="TH SarabunPSK"/>
                <w:szCs w:val="22"/>
              </w:rPr>
              <w:t>(C)</w:t>
            </w:r>
            <w:r w:rsidRPr="00FF7B2E">
              <w:rPr>
                <w:rFonts w:ascii="TH SarabunPSK" w:hAnsi="TH SarabunPSK" w:cs="TH SarabunPSK"/>
                <w:szCs w:val="22"/>
              </w:rPr>
              <w:tab/>
              <w:t>instrument limitations;</w:t>
            </w:r>
          </w:p>
        </w:tc>
        <w:tc>
          <w:tcPr>
            <w:tcW w:w="648" w:type="pct"/>
            <w:vMerge/>
            <w:shd w:val="clear" w:color="auto" w:fill="E2EFD9" w:themeFill="accent6" w:themeFillTint="33"/>
          </w:tcPr>
          <w:p w14:paraId="315DBF4F" w14:textId="77777777" w:rsidR="00C05EF6" w:rsidRPr="00A51C8C" w:rsidRDefault="00C05EF6" w:rsidP="00F02B29">
            <w:pPr>
              <w:jc w:val="center"/>
            </w:pPr>
          </w:p>
        </w:tc>
        <w:tc>
          <w:tcPr>
            <w:tcW w:w="139" w:type="pct"/>
          </w:tcPr>
          <w:p w14:paraId="74810C31" w14:textId="77777777" w:rsidR="00C05EF6" w:rsidRPr="00A51C8C" w:rsidRDefault="00C05EF6" w:rsidP="00F02B29">
            <w:pPr>
              <w:jc w:val="center"/>
            </w:pPr>
          </w:p>
        </w:tc>
        <w:tc>
          <w:tcPr>
            <w:tcW w:w="139" w:type="pct"/>
          </w:tcPr>
          <w:p w14:paraId="15BDB37B" w14:textId="77777777" w:rsidR="00C05EF6" w:rsidRPr="00A51C8C" w:rsidRDefault="00C05EF6" w:rsidP="00F02B29">
            <w:pPr>
              <w:jc w:val="center"/>
            </w:pPr>
          </w:p>
        </w:tc>
        <w:tc>
          <w:tcPr>
            <w:tcW w:w="139" w:type="pct"/>
          </w:tcPr>
          <w:p w14:paraId="299B3CF1" w14:textId="77777777" w:rsidR="00C05EF6" w:rsidRPr="00A51C8C" w:rsidRDefault="00C05EF6" w:rsidP="00F02B29">
            <w:pPr>
              <w:jc w:val="center"/>
            </w:pPr>
          </w:p>
        </w:tc>
        <w:tc>
          <w:tcPr>
            <w:tcW w:w="464" w:type="pct"/>
          </w:tcPr>
          <w:p w14:paraId="437DB96D" w14:textId="77777777" w:rsidR="00C05EF6" w:rsidRPr="00A51C8C" w:rsidRDefault="00C05EF6" w:rsidP="00F02B29">
            <w:pPr>
              <w:jc w:val="center"/>
            </w:pPr>
          </w:p>
        </w:tc>
        <w:tc>
          <w:tcPr>
            <w:tcW w:w="93" w:type="pct"/>
          </w:tcPr>
          <w:p w14:paraId="493F5633" w14:textId="77777777" w:rsidR="00C05EF6" w:rsidRPr="00A51C8C" w:rsidRDefault="00C05EF6" w:rsidP="00F02B29">
            <w:pPr>
              <w:jc w:val="center"/>
            </w:pPr>
          </w:p>
        </w:tc>
        <w:tc>
          <w:tcPr>
            <w:tcW w:w="93" w:type="pct"/>
          </w:tcPr>
          <w:p w14:paraId="1DDAC6EF" w14:textId="77777777" w:rsidR="00C05EF6" w:rsidRPr="00A51C8C" w:rsidRDefault="00C05EF6" w:rsidP="00F02B29">
            <w:pPr>
              <w:jc w:val="center"/>
            </w:pPr>
          </w:p>
        </w:tc>
        <w:tc>
          <w:tcPr>
            <w:tcW w:w="461" w:type="pct"/>
          </w:tcPr>
          <w:p w14:paraId="6D0E8195" w14:textId="77777777" w:rsidR="00C05EF6" w:rsidRPr="00A51C8C" w:rsidRDefault="00C05EF6" w:rsidP="00F02B29">
            <w:pPr>
              <w:jc w:val="center"/>
            </w:pPr>
          </w:p>
        </w:tc>
      </w:tr>
      <w:tr w:rsidR="00C05EF6" w:rsidRPr="00A51C8C" w14:paraId="781B02DB" w14:textId="77777777" w:rsidTr="009B2230">
        <w:trPr>
          <w:trHeight w:val="283"/>
        </w:trPr>
        <w:tc>
          <w:tcPr>
            <w:tcW w:w="231" w:type="pct"/>
            <w:vMerge/>
            <w:shd w:val="clear" w:color="auto" w:fill="767171" w:themeFill="background2" w:themeFillShade="80"/>
            <w:vAlign w:val="center"/>
          </w:tcPr>
          <w:p w14:paraId="491E862D"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330E4836" w14:textId="77777777" w:rsidR="00C05EF6" w:rsidRPr="00A51C8C" w:rsidRDefault="00C05EF6" w:rsidP="00F02B29"/>
        </w:tc>
        <w:tc>
          <w:tcPr>
            <w:tcW w:w="1971" w:type="pct"/>
          </w:tcPr>
          <w:p w14:paraId="45F50D9E" w14:textId="77777777" w:rsidR="00C05EF6" w:rsidRPr="00FF7B2E" w:rsidRDefault="00C05EF6" w:rsidP="00F02B29">
            <w:pPr>
              <w:ind w:left="1098" w:hanging="532"/>
              <w:rPr>
                <w:rFonts w:ascii="TH SarabunPSK" w:hAnsi="TH SarabunPSK" w:cs="TH SarabunPSK"/>
                <w:szCs w:val="22"/>
              </w:rPr>
            </w:pPr>
            <w:r w:rsidRPr="00FF7B2E">
              <w:rPr>
                <w:rFonts w:ascii="TH SarabunPSK" w:hAnsi="TH SarabunPSK" w:cs="TH SarabunPSK"/>
                <w:szCs w:val="22"/>
              </w:rPr>
              <w:t>(D)</w:t>
            </w:r>
            <w:r w:rsidRPr="00FF7B2E">
              <w:rPr>
                <w:rFonts w:ascii="TH SarabunPSK" w:hAnsi="TH SarabunPSK" w:cs="TH SarabunPSK"/>
                <w:szCs w:val="22"/>
              </w:rPr>
              <w:tab/>
              <w:t>basic manoeuvres:</w:t>
            </w:r>
          </w:p>
        </w:tc>
        <w:tc>
          <w:tcPr>
            <w:tcW w:w="648" w:type="pct"/>
            <w:vMerge/>
            <w:shd w:val="clear" w:color="auto" w:fill="E2EFD9" w:themeFill="accent6" w:themeFillTint="33"/>
          </w:tcPr>
          <w:p w14:paraId="6518439B" w14:textId="77777777" w:rsidR="00C05EF6" w:rsidRPr="00A51C8C" w:rsidRDefault="00C05EF6" w:rsidP="00F02B29">
            <w:pPr>
              <w:jc w:val="center"/>
            </w:pPr>
          </w:p>
        </w:tc>
        <w:tc>
          <w:tcPr>
            <w:tcW w:w="139" w:type="pct"/>
          </w:tcPr>
          <w:p w14:paraId="6EE69003" w14:textId="77777777" w:rsidR="00C05EF6" w:rsidRPr="00A51C8C" w:rsidRDefault="00C05EF6" w:rsidP="00F02B29">
            <w:pPr>
              <w:jc w:val="center"/>
            </w:pPr>
          </w:p>
        </w:tc>
        <w:tc>
          <w:tcPr>
            <w:tcW w:w="139" w:type="pct"/>
          </w:tcPr>
          <w:p w14:paraId="1E2FA2DA" w14:textId="77777777" w:rsidR="00C05EF6" w:rsidRPr="00A51C8C" w:rsidRDefault="00C05EF6" w:rsidP="00F02B29">
            <w:pPr>
              <w:jc w:val="center"/>
            </w:pPr>
          </w:p>
        </w:tc>
        <w:tc>
          <w:tcPr>
            <w:tcW w:w="139" w:type="pct"/>
          </w:tcPr>
          <w:p w14:paraId="24873E11" w14:textId="77777777" w:rsidR="00C05EF6" w:rsidRPr="00A51C8C" w:rsidRDefault="00C05EF6" w:rsidP="00F02B29">
            <w:pPr>
              <w:jc w:val="center"/>
            </w:pPr>
          </w:p>
        </w:tc>
        <w:tc>
          <w:tcPr>
            <w:tcW w:w="464" w:type="pct"/>
          </w:tcPr>
          <w:p w14:paraId="7364E6D8" w14:textId="77777777" w:rsidR="00C05EF6" w:rsidRPr="00A51C8C" w:rsidRDefault="00C05EF6" w:rsidP="00F02B29">
            <w:pPr>
              <w:jc w:val="center"/>
            </w:pPr>
          </w:p>
        </w:tc>
        <w:tc>
          <w:tcPr>
            <w:tcW w:w="93" w:type="pct"/>
          </w:tcPr>
          <w:p w14:paraId="00F8D00D" w14:textId="77777777" w:rsidR="00C05EF6" w:rsidRPr="00A51C8C" w:rsidRDefault="00C05EF6" w:rsidP="00F02B29">
            <w:pPr>
              <w:jc w:val="center"/>
            </w:pPr>
          </w:p>
        </w:tc>
        <w:tc>
          <w:tcPr>
            <w:tcW w:w="93" w:type="pct"/>
          </w:tcPr>
          <w:p w14:paraId="645245A2" w14:textId="77777777" w:rsidR="00C05EF6" w:rsidRPr="00A51C8C" w:rsidRDefault="00C05EF6" w:rsidP="00F02B29">
            <w:pPr>
              <w:jc w:val="center"/>
            </w:pPr>
          </w:p>
        </w:tc>
        <w:tc>
          <w:tcPr>
            <w:tcW w:w="461" w:type="pct"/>
          </w:tcPr>
          <w:p w14:paraId="4346398F" w14:textId="77777777" w:rsidR="00C05EF6" w:rsidRPr="00A51C8C" w:rsidRDefault="00C05EF6" w:rsidP="00F02B29">
            <w:pPr>
              <w:jc w:val="center"/>
            </w:pPr>
          </w:p>
        </w:tc>
      </w:tr>
      <w:tr w:rsidR="00C05EF6" w:rsidRPr="00A51C8C" w14:paraId="2DB4374C" w14:textId="77777777" w:rsidTr="009B2230">
        <w:trPr>
          <w:trHeight w:val="283"/>
        </w:trPr>
        <w:tc>
          <w:tcPr>
            <w:tcW w:w="231" w:type="pct"/>
            <w:vMerge/>
            <w:shd w:val="clear" w:color="auto" w:fill="767171" w:themeFill="background2" w:themeFillShade="80"/>
            <w:vAlign w:val="center"/>
          </w:tcPr>
          <w:p w14:paraId="3F497894"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00A3AAB3" w14:textId="77777777" w:rsidR="00C05EF6" w:rsidRPr="00A51C8C" w:rsidRDefault="00C05EF6" w:rsidP="00F02B29"/>
        </w:tc>
        <w:tc>
          <w:tcPr>
            <w:tcW w:w="1971" w:type="pct"/>
          </w:tcPr>
          <w:p w14:paraId="21D83BD8" w14:textId="77777777" w:rsidR="00C05EF6" w:rsidRPr="00FF7B2E" w:rsidRDefault="00C05EF6" w:rsidP="00F02B29">
            <w:pPr>
              <w:ind w:left="1665" w:hanging="532"/>
              <w:rPr>
                <w:rFonts w:ascii="TH SarabunPSK" w:hAnsi="TH SarabunPSK" w:cs="TH SarabunPSK"/>
                <w:szCs w:val="22"/>
              </w:rPr>
            </w:pPr>
            <w:r w:rsidRPr="00FF7B2E">
              <w:rPr>
                <w:rFonts w:ascii="TH SarabunPSK" w:hAnsi="TH SarabunPSK" w:cs="TH SarabunPSK"/>
                <w:szCs w:val="22"/>
              </w:rPr>
              <w:t>(a)</w:t>
            </w:r>
            <w:r w:rsidRPr="00FF7B2E">
              <w:rPr>
                <w:rFonts w:ascii="TH SarabunPSK" w:hAnsi="TH SarabunPSK" w:cs="TH SarabunPSK"/>
                <w:szCs w:val="22"/>
              </w:rPr>
              <w:tab/>
              <w:t>straight and level at various air speeds and configurations;</w:t>
            </w:r>
          </w:p>
        </w:tc>
        <w:tc>
          <w:tcPr>
            <w:tcW w:w="648" w:type="pct"/>
            <w:vMerge/>
            <w:shd w:val="clear" w:color="auto" w:fill="E2EFD9" w:themeFill="accent6" w:themeFillTint="33"/>
          </w:tcPr>
          <w:p w14:paraId="7F7C8464" w14:textId="77777777" w:rsidR="00C05EF6" w:rsidRPr="00A51C8C" w:rsidRDefault="00C05EF6" w:rsidP="00F02B29">
            <w:pPr>
              <w:jc w:val="center"/>
            </w:pPr>
          </w:p>
        </w:tc>
        <w:tc>
          <w:tcPr>
            <w:tcW w:w="139" w:type="pct"/>
          </w:tcPr>
          <w:p w14:paraId="66EFDB23" w14:textId="77777777" w:rsidR="00C05EF6" w:rsidRPr="00A51C8C" w:rsidRDefault="00C05EF6" w:rsidP="00F02B29">
            <w:pPr>
              <w:jc w:val="center"/>
            </w:pPr>
          </w:p>
        </w:tc>
        <w:tc>
          <w:tcPr>
            <w:tcW w:w="139" w:type="pct"/>
          </w:tcPr>
          <w:p w14:paraId="1AB6B80A" w14:textId="77777777" w:rsidR="00C05EF6" w:rsidRPr="00A51C8C" w:rsidRDefault="00C05EF6" w:rsidP="00F02B29">
            <w:pPr>
              <w:jc w:val="center"/>
            </w:pPr>
          </w:p>
        </w:tc>
        <w:tc>
          <w:tcPr>
            <w:tcW w:w="139" w:type="pct"/>
          </w:tcPr>
          <w:p w14:paraId="6EBF27CE" w14:textId="77777777" w:rsidR="00C05EF6" w:rsidRPr="00A51C8C" w:rsidRDefault="00C05EF6" w:rsidP="00F02B29">
            <w:pPr>
              <w:jc w:val="center"/>
            </w:pPr>
          </w:p>
        </w:tc>
        <w:tc>
          <w:tcPr>
            <w:tcW w:w="464" w:type="pct"/>
          </w:tcPr>
          <w:p w14:paraId="3666F150" w14:textId="77777777" w:rsidR="00C05EF6" w:rsidRPr="00A51C8C" w:rsidRDefault="00C05EF6" w:rsidP="00F02B29">
            <w:pPr>
              <w:jc w:val="center"/>
            </w:pPr>
          </w:p>
        </w:tc>
        <w:tc>
          <w:tcPr>
            <w:tcW w:w="93" w:type="pct"/>
          </w:tcPr>
          <w:p w14:paraId="26445E0F" w14:textId="77777777" w:rsidR="00C05EF6" w:rsidRPr="00A51C8C" w:rsidRDefault="00C05EF6" w:rsidP="00F02B29">
            <w:pPr>
              <w:jc w:val="center"/>
            </w:pPr>
          </w:p>
        </w:tc>
        <w:tc>
          <w:tcPr>
            <w:tcW w:w="93" w:type="pct"/>
          </w:tcPr>
          <w:p w14:paraId="27D930AE" w14:textId="77777777" w:rsidR="00C05EF6" w:rsidRPr="00A51C8C" w:rsidRDefault="00C05EF6" w:rsidP="00F02B29">
            <w:pPr>
              <w:jc w:val="center"/>
            </w:pPr>
          </w:p>
        </w:tc>
        <w:tc>
          <w:tcPr>
            <w:tcW w:w="461" w:type="pct"/>
          </w:tcPr>
          <w:p w14:paraId="522D44C6" w14:textId="77777777" w:rsidR="00C05EF6" w:rsidRPr="00A51C8C" w:rsidRDefault="00C05EF6" w:rsidP="00F02B29">
            <w:pPr>
              <w:jc w:val="center"/>
            </w:pPr>
          </w:p>
        </w:tc>
      </w:tr>
      <w:tr w:rsidR="00C05EF6" w:rsidRPr="00A51C8C" w14:paraId="20DB71D8" w14:textId="77777777" w:rsidTr="009B2230">
        <w:trPr>
          <w:trHeight w:val="283"/>
        </w:trPr>
        <w:tc>
          <w:tcPr>
            <w:tcW w:w="231" w:type="pct"/>
            <w:vMerge/>
            <w:shd w:val="clear" w:color="auto" w:fill="767171" w:themeFill="background2" w:themeFillShade="80"/>
            <w:vAlign w:val="center"/>
          </w:tcPr>
          <w:p w14:paraId="75BA3081"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02E3B329" w14:textId="77777777" w:rsidR="00C05EF6" w:rsidRPr="00A51C8C" w:rsidRDefault="00C05EF6" w:rsidP="00F02B29"/>
        </w:tc>
        <w:tc>
          <w:tcPr>
            <w:tcW w:w="1971" w:type="pct"/>
          </w:tcPr>
          <w:p w14:paraId="745CEDC1" w14:textId="77777777" w:rsidR="00C05EF6" w:rsidRPr="00FF7B2E" w:rsidRDefault="00C05EF6" w:rsidP="00F02B29">
            <w:pPr>
              <w:ind w:left="1665" w:hanging="532"/>
              <w:rPr>
                <w:rFonts w:ascii="TH SarabunPSK" w:hAnsi="TH SarabunPSK" w:cs="TH SarabunPSK"/>
                <w:szCs w:val="22"/>
              </w:rPr>
            </w:pPr>
            <w:r w:rsidRPr="00FF7B2E">
              <w:rPr>
                <w:rFonts w:ascii="TH SarabunPSK" w:hAnsi="TH SarabunPSK" w:cs="TH SarabunPSK"/>
                <w:szCs w:val="22"/>
              </w:rPr>
              <w:t>(b)</w:t>
            </w:r>
            <w:r w:rsidRPr="00FF7B2E">
              <w:rPr>
                <w:rFonts w:ascii="TH SarabunPSK" w:hAnsi="TH SarabunPSK" w:cs="TH SarabunPSK"/>
                <w:szCs w:val="22"/>
              </w:rPr>
              <w:tab/>
              <w:t>climbing and descending;</w:t>
            </w:r>
          </w:p>
        </w:tc>
        <w:tc>
          <w:tcPr>
            <w:tcW w:w="648" w:type="pct"/>
            <w:vMerge/>
            <w:shd w:val="clear" w:color="auto" w:fill="E2EFD9" w:themeFill="accent6" w:themeFillTint="33"/>
          </w:tcPr>
          <w:p w14:paraId="2C19F85B" w14:textId="77777777" w:rsidR="00C05EF6" w:rsidRPr="00A51C8C" w:rsidRDefault="00C05EF6" w:rsidP="00F02B29">
            <w:pPr>
              <w:jc w:val="center"/>
            </w:pPr>
          </w:p>
        </w:tc>
        <w:tc>
          <w:tcPr>
            <w:tcW w:w="139" w:type="pct"/>
          </w:tcPr>
          <w:p w14:paraId="7B59938C" w14:textId="77777777" w:rsidR="00C05EF6" w:rsidRPr="00A51C8C" w:rsidRDefault="00C05EF6" w:rsidP="00F02B29">
            <w:pPr>
              <w:jc w:val="center"/>
            </w:pPr>
          </w:p>
        </w:tc>
        <w:tc>
          <w:tcPr>
            <w:tcW w:w="139" w:type="pct"/>
          </w:tcPr>
          <w:p w14:paraId="367E4F8E" w14:textId="77777777" w:rsidR="00C05EF6" w:rsidRPr="00A51C8C" w:rsidRDefault="00C05EF6" w:rsidP="00F02B29">
            <w:pPr>
              <w:jc w:val="center"/>
            </w:pPr>
          </w:p>
        </w:tc>
        <w:tc>
          <w:tcPr>
            <w:tcW w:w="139" w:type="pct"/>
          </w:tcPr>
          <w:p w14:paraId="26BED16E" w14:textId="77777777" w:rsidR="00C05EF6" w:rsidRPr="00A51C8C" w:rsidRDefault="00C05EF6" w:rsidP="00F02B29">
            <w:pPr>
              <w:jc w:val="center"/>
            </w:pPr>
          </w:p>
        </w:tc>
        <w:tc>
          <w:tcPr>
            <w:tcW w:w="464" w:type="pct"/>
          </w:tcPr>
          <w:p w14:paraId="01753072" w14:textId="77777777" w:rsidR="00C05EF6" w:rsidRPr="00A51C8C" w:rsidRDefault="00C05EF6" w:rsidP="00F02B29">
            <w:pPr>
              <w:jc w:val="center"/>
            </w:pPr>
          </w:p>
        </w:tc>
        <w:tc>
          <w:tcPr>
            <w:tcW w:w="93" w:type="pct"/>
          </w:tcPr>
          <w:p w14:paraId="07D043D5" w14:textId="77777777" w:rsidR="00C05EF6" w:rsidRPr="00A51C8C" w:rsidRDefault="00C05EF6" w:rsidP="00F02B29">
            <w:pPr>
              <w:jc w:val="center"/>
            </w:pPr>
          </w:p>
        </w:tc>
        <w:tc>
          <w:tcPr>
            <w:tcW w:w="93" w:type="pct"/>
          </w:tcPr>
          <w:p w14:paraId="5BC7019E" w14:textId="77777777" w:rsidR="00C05EF6" w:rsidRPr="00A51C8C" w:rsidRDefault="00C05EF6" w:rsidP="00F02B29">
            <w:pPr>
              <w:jc w:val="center"/>
            </w:pPr>
          </w:p>
        </w:tc>
        <w:tc>
          <w:tcPr>
            <w:tcW w:w="461" w:type="pct"/>
          </w:tcPr>
          <w:p w14:paraId="7C95FB6D" w14:textId="77777777" w:rsidR="00C05EF6" w:rsidRPr="00A51C8C" w:rsidRDefault="00C05EF6" w:rsidP="00F02B29">
            <w:pPr>
              <w:jc w:val="center"/>
            </w:pPr>
          </w:p>
        </w:tc>
      </w:tr>
      <w:tr w:rsidR="00C05EF6" w:rsidRPr="00A51C8C" w14:paraId="785AD645" w14:textId="77777777" w:rsidTr="009B2230">
        <w:trPr>
          <w:trHeight w:val="283"/>
        </w:trPr>
        <w:tc>
          <w:tcPr>
            <w:tcW w:w="231" w:type="pct"/>
            <w:vMerge/>
            <w:shd w:val="clear" w:color="auto" w:fill="767171" w:themeFill="background2" w:themeFillShade="80"/>
            <w:vAlign w:val="center"/>
          </w:tcPr>
          <w:p w14:paraId="1DAB3F04"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4D9D443C" w14:textId="77777777" w:rsidR="00C05EF6" w:rsidRPr="00A51C8C" w:rsidRDefault="00C05EF6" w:rsidP="00F02B29"/>
        </w:tc>
        <w:tc>
          <w:tcPr>
            <w:tcW w:w="1971" w:type="pct"/>
          </w:tcPr>
          <w:p w14:paraId="254F8C16" w14:textId="77777777" w:rsidR="00C05EF6" w:rsidRPr="00FF7B2E" w:rsidRDefault="00C05EF6" w:rsidP="00F02B29">
            <w:pPr>
              <w:ind w:left="1665" w:hanging="532"/>
              <w:rPr>
                <w:rFonts w:ascii="TH SarabunPSK" w:hAnsi="TH SarabunPSK" w:cs="TH SarabunPSK"/>
                <w:szCs w:val="22"/>
              </w:rPr>
            </w:pPr>
            <w:r w:rsidRPr="00FF7B2E">
              <w:rPr>
                <w:rFonts w:ascii="TH SarabunPSK" w:hAnsi="TH SarabunPSK" w:cs="TH SarabunPSK"/>
                <w:szCs w:val="22"/>
              </w:rPr>
              <w:t>(c)</w:t>
            </w:r>
            <w:r w:rsidRPr="00FF7B2E">
              <w:rPr>
                <w:rFonts w:ascii="TH SarabunPSK" w:hAnsi="TH SarabunPSK" w:cs="TH SarabunPSK"/>
                <w:szCs w:val="22"/>
              </w:rPr>
              <w:tab/>
              <w:t>standard rate turns, climbing and descending, onto selected headings;</w:t>
            </w:r>
          </w:p>
        </w:tc>
        <w:tc>
          <w:tcPr>
            <w:tcW w:w="648" w:type="pct"/>
            <w:vMerge/>
            <w:shd w:val="clear" w:color="auto" w:fill="E2EFD9" w:themeFill="accent6" w:themeFillTint="33"/>
          </w:tcPr>
          <w:p w14:paraId="77BDFD1C" w14:textId="77777777" w:rsidR="00C05EF6" w:rsidRPr="00A51C8C" w:rsidRDefault="00C05EF6" w:rsidP="00F02B29">
            <w:pPr>
              <w:jc w:val="center"/>
            </w:pPr>
          </w:p>
        </w:tc>
        <w:tc>
          <w:tcPr>
            <w:tcW w:w="139" w:type="pct"/>
          </w:tcPr>
          <w:p w14:paraId="4EA40233" w14:textId="77777777" w:rsidR="00C05EF6" w:rsidRPr="00A51C8C" w:rsidRDefault="00C05EF6" w:rsidP="00F02B29">
            <w:pPr>
              <w:jc w:val="center"/>
            </w:pPr>
          </w:p>
        </w:tc>
        <w:tc>
          <w:tcPr>
            <w:tcW w:w="139" w:type="pct"/>
          </w:tcPr>
          <w:p w14:paraId="04F52F14" w14:textId="77777777" w:rsidR="00C05EF6" w:rsidRPr="00A51C8C" w:rsidRDefault="00C05EF6" w:rsidP="00F02B29">
            <w:pPr>
              <w:jc w:val="center"/>
            </w:pPr>
          </w:p>
        </w:tc>
        <w:tc>
          <w:tcPr>
            <w:tcW w:w="139" w:type="pct"/>
          </w:tcPr>
          <w:p w14:paraId="4D1BCFDB" w14:textId="77777777" w:rsidR="00C05EF6" w:rsidRPr="00A51C8C" w:rsidRDefault="00C05EF6" w:rsidP="00F02B29">
            <w:pPr>
              <w:jc w:val="center"/>
            </w:pPr>
          </w:p>
        </w:tc>
        <w:tc>
          <w:tcPr>
            <w:tcW w:w="464" w:type="pct"/>
          </w:tcPr>
          <w:p w14:paraId="3F01EA3D" w14:textId="77777777" w:rsidR="00C05EF6" w:rsidRPr="00A51C8C" w:rsidRDefault="00C05EF6" w:rsidP="00F02B29">
            <w:pPr>
              <w:jc w:val="center"/>
            </w:pPr>
          </w:p>
        </w:tc>
        <w:tc>
          <w:tcPr>
            <w:tcW w:w="93" w:type="pct"/>
          </w:tcPr>
          <w:p w14:paraId="4783EC4B" w14:textId="77777777" w:rsidR="00C05EF6" w:rsidRPr="00A51C8C" w:rsidRDefault="00C05EF6" w:rsidP="00F02B29">
            <w:pPr>
              <w:jc w:val="center"/>
            </w:pPr>
          </w:p>
        </w:tc>
        <w:tc>
          <w:tcPr>
            <w:tcW w:w="93" w:type="pct"/>
          </w:tcPr>
          <w:p w14:paraId="2B0CD3B0" w14:textId="77777777" w:rsidR="00C05EF6" w:rsidRPr="00A51C8C" w:rsidRDefault="00C05EF6" w:rsidP="00F02B29">
            <w:pPr>
              <w:jc w:val="center"/>
            </w:pPr>
          </w:p>
        </w:tc>
        <w:tc>
          <w:tcPr>
            <w:tcW w:w="461" w:type="pct"/>
          </w:tcPr>
          <w:p w14:paraId="2621C3A2" w14:textId="77777777" w:rsidR="00C05EF6" w:rsidRPr="00A51C8C" w:rsidRDefault="00C05EF6" w:rsidP="00F02B29">
            <w:pPr>
              <w:jc w:val="center"/>
            </w:pPr>
          </w:p>
        </w:tc>
      </w:tr>
      <w:tr w:rsidR="00C05EF6" w:rsidRPr="00A51C8C" w14:paraId="652C84A6" w14:textId="77777777" w:rsidTr="009B2230">
        <w:trPr>
          <w:trHeight w:val="283"/>
        </w:trPr>
        <w:tc>
          <w:tcPr>
            <w:tcW w:w="231" w:type="pct"/>
            <w:vMerge/>
            <w:shd w:val="clear" w:color="auto" w:fill="767171" w:themeFill="background2" w:themeFillShade="80"/>
            <w:vAlign w:val="center"/>
          </w:tcPr>
          <w:p w14:paraId="4FDB0CA7"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2181389D" w14:textId="77777777" w:rsidR="00C05EF6" w:rsidRPr="00A51C8C" w:rsidRDefault="00C05EF6" w:rsidP="00F02B29"/>
        </w:tc>
        <w:tc>
          <w:tcPr>
            <w:tcW w:w="1971" w:type="pct"/>
          </w:tcPr>
          <w:p w14:paraId="75659F9F" w14:textId="77777777" w:rsidR="00C05EF6" w:rsidRPr="00FF7B2E" w:rsidRDefault="00C05EF6" w:rsidP="00F02B29">
            <w:pPr>
              <w:ind w:left="1665" w:hanging="532"/>
              <w:rPr>
                <w:rFonts w:ascii="TH SarabunPSK" w:hAnsi="TH SarabunPSK" w:cs="TH SarabunPSK"/>
                <w:szCs w:val="22"/>
              </w:rPr>
            </w:pPr>
            <w:r w:rsidRPr="00FF7B2E">
              <w:rPr>
                <w:rFonts w:ascii="TH SarabunPSK" w:hAnsi="TH SarabunPSK" w:cs="TH SarabunPSK"/>
                <w:szCs w:val="22"/>
              </w:rPr>
              <w:t>(d)</w:t>
            </w:r>
            <w:r w:rsidRPr="00FF7B2E">
              <w:rPr>
                <w:rFonts w:ascii="TH SarabunPSK" w:hAnsi="TH SarabunPSK" w:cs="TH SarabunPSK"/>
                <w:szCs w:val="22"/>
              </w:rPr>
              <w:tab/>
              <w:t>recoveries from climbing and descending turns.</w:t>
            </w:r>
          </w:p>
        </w:tc>
        <w:tc>
          <w:tcPr>
            <w:tcW w:w="648" w:type="pct"/>
            <w:vMerge/>
            <w:shd w:val="clear" w:color="auto" w:fill="E2EFD9" w:themeFill="accent6" w:themeFillTint="33"/>
          </w:tcPr>
          <w:p w14:paraId="56A986A1" w14:textId="77777777" w:rsidR="00C05EF6" w:rsidRPr="00A51C8C" w:rsidRDefault="00C05EF6" w:rsidP="00F02B29">
            <w:pPr>
              <w:jc w:val="center"/>
            </w:pPr>
          </w:p>
        </w:tc>
        <w:tc>
          <w:tcPr>
            <w:tcW w:w="139" w:type="pct"/>
          </w:tcPr>
          <w:p w14:paraId="409EAFAC" w14:textId="77777777" w:rsidR="00C05EF6" w:rsidRPr="00A51C8C" w:rsidRDefault="00C05EF6" w:rsidP="00F02B29">
            <w:pPr>
              <w:jc w:val="center"/>
            </w:pPr>
          </w:p>
        </w:tc>
        <w:tc>
          <w:tcPr>
            <w:tcW w:w="139" w:type="pct"/>
          </w:tcPr>
          <w:p w14:paraId="22C62384" w14:textId="77777777" w:rsidR="00C05EF6" w:rsidRPr="00A51C8C" w:rsidRDefault="00C05EF6" w:rsidP="00F02B29">
            <w:pPr>
              <w:jc w:val="center"/>
            </w:pPr>
          </w:p>
        </w:tc>
        <w:tc>
          <w:tcPr>
            <w:tcW w:w="139" w:type="pct"/>
          </w:tcPr>
          <w:p w14:paraId="264D441D" w14:textId="77777777" w:rsidR="00C05EF6" w:rsidRPr="00A51C8C" w:rsidRDefault="00C05EF6" w:rsidP="00F02B29">
            <w:pPr>
              <w:jc w:val="center"/>
            </w:pPr>
          </w:p>
        </w:tc>
        <w:tc>
          <w:tcPr>
            <w:tcW w:w="464" w:type="pct"/>
          </w:tcPr>
          <w:p w14:paraId="7D3AD91C" w14:textId="77777777" w:rsidR="00C05EF6" w:rsidRPr="00A51C8C" w:rsidRDefault="00C05EF6" w:rsidP="00F02B29">
            <w:pPr>
              <w:jc w:val="center"/>
            </w:pPr>
          </w:p>
        </w:tc>
        <w:tc>
          <w:tcPr>
            <w:tcW w:w="93" w:type="pct"/>
          </w:tcPr>
          <w:p w14:paraId="55A7F970" w14:textId="77777777" w:rsidR="00C05EF6" w:rsidRPr="00A51C8C" w:rsidRDefault="00C05EF6" w:rsidP="00F02B29">
            <w:pPr>
              <w:jc w:val="center"/>
            </w:pPr>
          </w:p>
        </w:tc>
        <w:tc>
          <w:tcPr>
            <w:tcW w:w="93" w:type="pct"/>
          </w:tcPr>
          <w:p w14:paraId="281917AE" w14:textId="77777777" w:rsidR="00C05EF6" w:rsidRPr="00A51C8C" w:rsidRDefault="00C05EF6" w:rsidP="00F02B29">
            <w:pPr>
              <w:jc w:val="center"/>
            </w:pPr>
          </w:p>
        </w:tc>
        <w:tc>
          <w:tcPr>
            <w:tcW w:w="461" w:type="pct"/>
          </w:tcPr>
          <w:p w14:paraId="65AE2774" w14:textId="77777777" w:rsidR="00C05EF6" w:rsidRPr="00A51C8C" w:rsidRDefault="00C05EF6" w:rsidP="00F02B29">
            <w:pPr>
              <w:jc w:val="center"/>
            </w:pPr>
          </w:p>
        </w:tc>
      </w:tr>
      <w:tr w:rsidR="00C05EF6" w:rsidRPr="00A51C8C" w14:paraId="2A8A4D5B" w14:textId="77777777" w:rsidTr="009B2230">
        <w:trPr>
          <w:trHeight w:val="283"/>
        </w:trPr>
        <w:tc>
          <w:tcPr>
            <w:tcW w:w="231" w:type="pct"/>
            <w:vMerge/>
            <w:shd w:val="clear" w:color="auto" w:fill="767171" w:themeFill="background2" w:themeFillShade="80"/>
            <w:vAlign w:val="center"/>
          </w:tcPr>
          <w:p w14:paraId="77E9C9A4"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5EE983A6" w14:textId="77777777" w:rsidR="00C05EF6" w:rsidRPr="00A51C8C" w:rsidRDefault="00C05EF6" w:rsidP="00F02B29"/>
        </w:tc>
        <w:tc>
          <w:tcPr>
            <w:tcW w:w="1971" w:type="pct"/>
            <w:shd w:val="clear" w:color="auto" w:fill="D9E2F3" w:themeFill="accent5" w:themeFillTint="33"/>
          </w:tcPr>
          <w:p w14:paraId="3F6C66E0" w14:textId="77777777" w:rsidR="00C05EF6" w:rsidRPr="00F02B29" w:rsidRDefault="00C05EF6" w:rsidP="00F02B29">
            <w:pPr>
              <w:ind w:left="531" w:hanging="532"/>
              <w:rPr>
                <w:rFonts w:ascii="TH SarabunPSK" w:hAnsi="TH SarabunPSK" w:cs="TH SarabunPSK"/>
                <w:b/>
                <w:bCs/>
                <w:szCs w:val="22"/>
              </w:rPr>
            </w:pPr>
            <w:r w:rsidRPr="00F02B29">
              <w:rPr>
                <w:rFonts w:ascii="TH SarabunPSK" w:hAnsi="TH SarabunPSK" w:cs="TH SarabunPSK"/>
                <w:b/>
                <w:bCs/>
                <w:szCs w:val="22"/>
              </w:rPr>
              <w:t>BITD</w:t>
            </w:r>
          </w:p>
        </w:tc>
        <w:tc>
          <w:tcPr>
            <w:tcW w:w="648" w:type="pct"/>
            <w:vMerge/>
            <w:shd w:val="clear" w:color="auto" w:fill="E2EFD9" w:themeFill="accent6" w:themeFillTint="33"/>
          </w:tcPr>
          <w:p w14:paraId="3CB3649C" w14:textId="77777777" w:rsidR="00C05EF6" w:rsidRPr="00A51C8C" w:rsidRDefault="00C05EF6" w:rsidP="00F02B29">
            <w:pPr>
              <w:jc w:val="center"/>
            </w:pPr>
          </w:p>
        </w:tc>
        <w:tc>
          <w:tcPr>
            <w:tcW w:w="139" w:type="pct"/>
          </w:tcPr>
          <w:p w14:paraId="49278837" w14:textId="77777777" w:rsidR="00C05EF6" w:rsidRPr="00A51C8C" w:rsidRDefault="00C05EF6" w:rsidP="00F02B29">
            <w:pPr>
              <w:jc w:val="center"/>
            </w:pPr>
          </w:p>
        </w:tc>
        <w:tc>
          <w:tcPr>
            <w:tcW w:w="139" w:type="pct"/>
          </w:tcPr>
          <w:p w14:paraId="0CA19421" w14:textId="77777777" w:rsidR="00C05EF6" w:rsidRPr="00A51C8C" w:rsidRDefault="00C05EF6" w:rsidP="00F02B29">
            <w:pPr>
              <w:jc w:val="center"/>
            </w:pPr>
          </w:p>
        </w:tc>
        <w:tc>
          <w:tcPr>
            <w:tcW w:w="139" w:type="pct"/>
          </w:tcPr>
          <w:p w14:paraId="2DBC69EA" w14:textId="77777777" w:rsidR="00C05EF6" w:rsidRPr="00A51C8C" w:rsidRDefault="00C05EF6" w:rsidP="00F02B29">
            <w:pPr>
              <w:jc w:val="center"/>
            </w:pPr>
          </w:p>
        </w:tc>
        <w:tc>
          <w:tcPr>
            <w:tcW w:w="464" w:type="pct"/>
          </w:tcPr>
          <w:p w14:paraId="30380B21" w14:textId="77777777" w:rsidR="00C05EF6" w:rsidRPr="00A51C8C" w:rsidRDefault="00C05EF6" w:rsidP="00F02B29">
            <w:pPr>
              <w:jc w:val="center"/>
            </w:pPr>
          </w:p>
        </w:tc>
        <w:tc>
          <w:tcPr>
            <w:tcW w:w="93" w:type="pct"/>
          </w:tcPr>
          <w:p w14:paraId="710FB1A6" w14:textId="77777777" w:rsidR="00C05EF6" w:rsidRPr="00A51C8C" w:rsidRDefault="00C05EF6" w:rsidP="00F02B29">
            <w:pPr>
              <w:jc w:val="center"/>
            </w:pPr>
          </w:p>
        </w:tc>
        <w:tc>
          <w:tcPr>
            <w:tcW w:w="93" w:type="pct"/>
          </w:tcPr>
          <w:p w14:paraId="021F2425" w14:textId="77777777" w:rsidR="00C05EF6" w:rsidRPr="00A51C8C" w:rsidRDefault="00C05EF6" w:rsidP="00F02B29">
            <w:pPr>
              <w:jc w:val="center"/>
            </w:pPr>
          </w:p>
        </w:tc>
        <w:tc>
          <w:tcPr>
            <w:tcW w:w="461" w:type="pct"/>
          </w:tcPr>
          <w:p w14:paraId="7FBA5636" w14:textId="77777777" w:rsidR="00C05EF6" w:rsidRPr="00A51C8C" w:rsidRDefault="00C05EF6" w:rsidP="00F02B29">
            <w:pPr>
              <w:jc w:val="center"/>
            </w:pPr>
          </w:p>
        </w:tc>
      </w:tr>
      <w:tr w:rsidR="00C05EF6" w:rsidRPr="00A51C8C" w14:paraId="5A443994" w14:textId="77777777" w:rsidTr="009B2230">
        <w:trPr>
          <w:trHeight w:val="283"/>
        </w:trPr>
        <w:tc>
          <w:tcPr>
            <w:tcW w:w="231" w:type="pct"/>
            <w:vMerge/>
            <w:shd w:val="clear" w:color="auto" w:fill="767171" w:themeFill="background2" w:themeFillShade="80"/>
            <w:vAlign w:val="center"/>
          </w:tcPr>
          <w:p w14:paraId="16C670A8"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55DC9347" w14:textId="77777777" w:rsidR="00C05EF6" w:rsidRPr="00A51C8C" w:rsidRDefault="00C05EF6" w:rsidP="00F02B29"/>
        </w:tc>
        <w:tc>
          <w:tcPr>
            <w:tcW w:w="1971" w:type="pct"/>
          </w:tcPr>
          <w:p w14:paraId="0A0AF81E" w14:textId="77777777" w:rsidR="00C05EF6" w:rsidRPr="00FF7B2E" w:rsidRDefault="00C05EF6" w:rsidP="00F02B29">
            <w:pPr>
              <w:ind w:left="1098" w:hanging="532"/>
              <w:rPr>
                <w:rFonts w:ascii="TH SarabunPSK" w:hAnsi="TH SarabunPSK" w:cs="TH SarabunPSK"/>
                <w:szCs w:val="22"/>
              </w:rPr>
            </w:pPr>
            <w:r w:rsidRPr="00FF7B2E">
              <w:rPr>
                <w:rFonts w:ascii="TH SarabunPSK" w:hAnsi="TH SarabunPSK" w:cs="TH SarabunPSK"/>
                <w:szCs w:val="22"/>
              </w:rPr>
              <w:t>(1)</w:t>
            </w:r>
            <w:r w:rsidRPr="00FF7B2E">
              <w:rPr>
                <w:rFonts w:ascii="TH SarabunPSK" w:hAnsi="TH SarabunPSK" w:cs="TH SarabunPSK"/>
                <w:szCs w:val="22"/>
              </w:rPr>
              <w:tab/>
              <w:t>A BITD may be used for flight training for:</w:t>
            </w:r>
          </w:p>
        </w:tc>
        <w:tc>
          <w:tcPr>
            <w:tcW w:w="648" w:type="pct"/>
            <w:vMerge/>
            <w:shd w:val="clear" w:color="auto" w:fill="E2EFD9" w:themeFill="accent6" w:themeFillTint="33"/>
          </w:tcPr>
          <w:p w14:paraId="61DD4AE6" w14:textId="77777777" w:rsidR="00C05EF6" w:rsidRPr="00A51C8C" w:rsidRDefault="00C05EF6" w:rsidP="00F02B29">
            <w:pPr>
              <w:jc w:val="center"/>
            </w:pPr>
          </w:p>
        </w:tc>
        <w:tc>
          <w:tcPr>
            <w:tcW w:w="139" w:type="pct"/>
          </w:tcPr>
          <w:p w14:paraId="018F35A5" w14:textId="77777777" w:rsidR="00C05EF6" w:rsidRPr="00A51C8C" w:rsidRDefault="00C05EF6" w:rsidP="00F02B29">
            <w:pPr>
              <w:jc w:val="center"/>
            </w:pPr>
          </w:p>
        </w:tc>
        <w:tc>
          <w:tcPr>
            <w:tcW w:w="139" w:type="pct"/>
          </w:tcPr>
          <w:p w14:paraId="6E09B77B" w14:textId="77777777" w:rsidR="00C05EF6" w:rsidRPr="00A51C8C" w:rsidRDefault="00C05EF6" w:rsidP="00F02B29">
            <w:pPr>
              <w:jc w:val="center"/>
            </w:pPr>
          </w:p>
        </w:tc>
        <w:tc>
          <w:tcPr>
            <w:tcW w:w="139" w:type="pct"/>
          </w:tcPr>
          <w:p w14:paraId="05D0E0E6" w14:textId="77777777" w:rsidR="00C05EF6" w:rsidRPr="00A51C8C" w:rsidRDefault="00C05EF6" w:rsidP="00F02B29">
            <w:pPr>
              <w:jc w:val="center"/>
            </w:pPr>
          </w:p>
        </w:tc>
        <w:tc>
          <w:tcPr>
            <w:tcW w:w="464" w:type="pct"/>
          </w:tcPr>
          <w:p w14:paraId="39509645" w14:textId="77777777" w:rsidR="00C05EF6" w:rsidRPr="00A51C8C" w:rsidRDefault="00C05EF6" w:rsidP="00F02B29">
            <w:pPr>
              <w:jc w:val="center"/>
            </w:pPr>
          </w:p>
        </w:tc>
        <w:tc>
          <w:tcPr>
            <w:tcW w:w="93" w:type="pct"/>
          </w:tcPr>
          <w:p w14:paraId="63A1B02D" w14:textId="77777777" w:rsidR="00C05EF6" w:rsidRPr="00A51C8C" w:rsidRDefault="00C05EF6" w:rsidP="00F02B29">
            <w:pPr>
              <w:jc w:val="center"/>
            </w:pPr>
          </w:p>
        </w:tc>
        <w:tc>
          <w:tcPr>
            <w:tcW w:w="93" w:type="pct"/>
          </w:tcPr>
          <w:p w14:paraId="4CF0A9C1" w14:textId="77777777" w:rsidR="00C05EF6" w:rsidRPr="00A51C8C" w:rsidRDefault="00C05EF6" w:rsidP="00F02B29">
            <w:pPr>
              <w:jc w:val="center"/>
            </w:pPr>
          </w:p>
        </w:tc>
        <w:tc>
          <w:tcPr>
            <w:tcW w:w="461" w:type="pct"/>
          </w:tcPr>
          <w:p w14:paraId="47AD312C" w14:textId="77777777" w:rsidR="00C05EF6" w:rsidRPr="00A51C8C" w:rsidRDefault="00C05EF6" w:rsidP="00F02B29">
            <w:pPr>
              <w:jc w:val="center"/>
            </w:pPr>
          </w:p>
        </w:tc>
      </w:tr>
      <w:tr w:rsidR="00C05EF6" w:rsidRPr="00A51C8C" w14:paraId="2110AD9C" w14:textId="77777777" w:rsidTr="009B2230">
        <w:trPr>
          <w:trHeight w:val="283"/>
        </w:trPr>
        <w:tc>
          <w:tcPr>
            <w:tcW w:w="231" w:type="pct"/>
            <w:vMerge/>
            <w:shd w:val="clear" w:color="auto" w:fill="767171" w:themeFill="background2" w:themeFillShade="80"/>
            <w:vAlign w:val="center"/>
          </w:tcPr>
          <w:p w14:paraId="0661BF61"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6EF7B331" w14:textId="77777777" w:rsidR="00C05EF6" w:rsidRPr="00A51C8C" w:rsidRDefault="00C05EF6" w:rsidP="00F02B29"/>
        </w:tc>
        <w:tc>
          <w:tcPr>
            <w:tcW w:w="1971" w:type="pct"/>
          </w:tcPr>
          <w:p w14:paraId="2FA25F87" w14:textId="77777777" w:rsidR="00C05EF6" w:rsidRPr="00FF7B2E" w:rsidRDefault="00C05EF6" w:rsidP="00F02B29">
            <w:pPr>
              <w:ind w:left="1665" w:hanging="532"/>
              <w:rPr>
                <w:rFonts w:ascii="TH SarabunPSK" w:hAnsi="TH SarabunPSK" w:cs="TH SarabunPSK"/>
                <w:szCs w:val="22"/>
              </w:rPr>
            </w:pPr>
            <w:r w:rsidRPr="00FF7B2E">
              <w:rPr>
                <w:rFonts w:ascii="TH SarabunPSK" w:hAnsi="TH SarabunPSK" w:cs="TH SarabunPSK"/>
                <w:szCs w:val="22"/>
              </w:rPr>
              <w:t>(i)</w:t>
            </w:r>
            <w:r w:rsidRPr="00FF7B2E">
              <w:rPr>
                <w:rFonts w:ascii="TH SarabunPSK" w:hAnsi="TH SarabunPSK" w:cs="TH SarabunPSK"/>
                <w:szCs w:val="22"/>
              </w:rPr>
              <w:tab/>
              <w:t>flight by reference solely to instruments;</w:t>
            </w:r>
          </w:p>
        </w:tc>
        <w:tc>
          <w:tcPr>
            <w:tcW w:w="648" w:type="pct"/>
            <w:vMerge/>
            <w:shd w:val="clear" w:color="auto" w:fill="E2EFD9" w:themeFill="accent6" w:themeFillTint="33"/>
          </w:tcPr>
          <w:p w14:paraId="03379A49" w14:textId="77777777" w:rsidR="00C05EF6" w:rsidRPr="00A51C8C" w:rsidRDefault="00C05EF6" w:rsidP="00F02B29">
            <w:pPr>
              <w:jc w:val="center"/>
            </w:pPr>
          </w:p>
        </w:tc>
        <w:tc>
          <w:tcPr>
            <w:tcW w:w="139" w:type="pct"/>
          </w:tcPr>
          <w:p w14:paraId="072686A4" w14:textId="77777777" w:rsidR="00C05EF6" w:rsidRPr="00A51C8C" w:rsidRDefault="00C05EF6" w:rsidP="00F02B29">
            <w:pPr>
              <w:jc w:val="center"/>
            </w:pPr>
          </w:p>
        </w:tc>
        <w:tc>
          <w:tcPr>
            <w:tcW w:w="139" w:type="pct"/>
          </w:tcPr>
          <w:p w14:paraId="6C07E3D2" w14:textId="77777777" w:rsidR="00C05EF6" w:rsidRPr="00A51C8C" w:rsidRDefault="00C05EF6" w:rsidP="00F02B29">
            <w:pPr>
              <w:jc w:val="center"/>
            </w:pPr>
          </w:p>
        </w:tc>
        <w:tc>
          <w:tcPr>
            <w:tcW w:w="139" w:type="pct"/>
          </w:tcPr>
          <w:p w14:paraId="05BBE080" w14:textId="77777777" w:rsidR="00C05EF6" w:rsidRPr="00A51C8C" w:rsidRDefault="00C05EF6" w:rsidP="00F02B29">
            <w:pPr>
              <w:jc w:val="center"/>
            </w:pPr>
          </w:p>
        </w:tc>
        <w:tc>
          <w:tcPr>
            <w:tcW w:w="464" w:type="pct"/>
          </w:tcPr>
          <w:p w14:paraId="13A04460" w14:textId="77777777" w:rsidR="00C05EF6" w:rsidRPr="00A51C8C" w:rsidRDefault="00C05EF6" w:rsidP="00F02B29">
            <w:pPr>
              <w:jc w:val="center"/>
            </w:pPr>
          </w:p>
        </w:tc>
        <w:tc>
          <w:tcPr>
            <w:tcW w:w="93" w:type="pct"/>
          </w:tcPr>
          <w:p w14:paraId="066BE15C" w14:textId="77777777" w:rsidR="00C05EF6" w:rsidRPr="00A51C8C" w:rsidRDefault="00C05EF6" w:rsidP="00F02B29">
            <w:pPr>
              <w:jc w:val="center"/>
            </w:pPr>
          </w:p>
        </w:tc>
        <w:tc>
          <w:tcPr>
            <w:tcW w:w="93" w:type="pct"/>
          </w:tcPr>
          <w:p w14:paraId="73B128A9" w14:textId="77777777" w:rsidR="00C05EF6" w:rsidRPr="00A51C8C" w:rsidRDefault="00C05EF6" w:rsidP="00F02B29">
            <w:pPr>
              <w:jc w:val="center"/>
            </w:pPr>
          </w:p>
        </w:tc>
        <w:tc>
          <w:tcPr>
            <w:tcW w:w="461" w:type="pct"/>
          </w:tcPr>
          <w:p w14:paraId="6E71DBF8" w14:textId="77777777" w:rsidR="00C05EF6" w:rsidRPr="00A51C8C" w:rsidRDefault="00C05EF6" w:rsidP="00F02B29">
            <w:pPr>
              <w:jc w:val="center"/>
            </w:pPr>
          </w:p>
        </w:tc>
      </w:tr>
      <w:tr w:rsidR="00C05EF6" w:rsidRPr="00A51C8C" w14:paraId="46FC3D73" w14:textId="77777777" w:rsidTr="009B2230">
        <w:trPr>
          <w:trHeight w:val="283"/>
        </w:trPr>
        <w:tc>
          <w:tcPr>
            <w:tcW w:w="231" w:type="pct"/>
            <w:vMerge/>
            <w:shd w:val="clear" w:color="auto" w:fill="767171" w:themeFill="background2" w:themeFillShade="80"/>
            <w:vAlign w:val="center"/>
          </w:tcPr>
          <w:p w14:paraId="17E0FE89"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2D917E79" w14:textId="77777777" w:rsidR="00C05EF6" w:rsidRPr="00A51C8C" w:rsidRDefault="00C05EF6" w:rsidP="00F02B29"/>
        </w:tc>
        <w:tc>
          <w:tcPr>
            <w:tcW w:w="1971" w:type="pct"/>
          </w:tcPr>
          <w:p w14:paraId="41ADC458" w14:textId="77777777" w:rsidR="00C05EF6" w:rsidRPr="00FF7B2E" w:rsidRDefault="00C05EF6" w:rsidP="00F02B29">
            <w:pPr>
              <w:ind w:left="1665" w:hanging="532"/>
              <w:rPr>
                <w:rFonts w:ascii="TH SarabunPSK" w:hAnsi="TH SarabunPSK" w:cs="TH SarabunPSK"/>
                <w:szCs w:val="22"/>
              </w:rPr>
            </w:pPr>
            <w:r w:rsidRPr="00FF7B2E">
              <w:rPr>
                <w:rFonts w:ascii="TH SarabunPSK" w:hAnsi="TH SarabunPSK" w:cs="TH SarabunPSK"/>
                <w:szCs w:val="22"/>
              </w:rPr>
              <w:t>(ii)</w:t>
            </w:r>
            <w:r w:rsidRPr="00FF7B2E">
              <w:rPr>
                <w:rFonts w:ascii="TH SarabunPSK" w:hAnsi="TH SarabunPSK" w:cs="TH SarabunPSK"/>
                <w:szCs w:val="22"/>
              </w:rPr>
              <w:tab/>
              <w:t xml:space="preserve">navigation using radio navigation aids; </w:t>
            </w:r>
          </w:p>
        </w:tc>
        <w:tc>
          <w:tcPr>
            <w:tcW w:w="648" w:type="pct"/>
            <w:vMerge/>
            <w:shd w:val="clear" w:color="auto" w:fill="E2EFD9" w:themeFill="accent6" w:themeFillTint="33"/>
          </w:tcPr>
          <w:p w14:paraId="42523C62" w14:textId="77777777" w:rsidR="00C05EF6" w:rsidRPr="00A51C8C" w:rsidRDefault="00C05EF6" w:rsidP="00F02B29">
            <w:pPr>
              <w:jc w:val="center"/>
            </w:pPr>
          </w:p>
        </w:tc>
        <w:tc>
          <w:tcPr>
            <w:tcW w:w="139" w:type="pct"/>
          </w:tcPr>
          <w:p w14:paraId="67E36253" w14:textId="77777777" w:rsidR="00C05EF6" w:rsidRPr="00A51C8C" w:rsidRDefault="00C05EF6" w:rsidP="00F02B29">
            <w:pPr>
              <w:jc w:val="center"/>
            </w:pPr>
          </w:p>
        </w:tc>
        <w:tc>
          <w:tcPr>
            <w:tcW w:w="139" w:type="pct"/>
          </w:tcPr>
          <w:p w14:paraId="19400B7B" w14:textId="77777777" w:rsidR="00C05EF6" w:rsidRPr="00A51C8C" w:rsidRDefault="00C05EF6" w:rsidP="00F02B29">
            <w:pPr>
              <w:jc w:val="center"/>
            </w:pPr>
          </w:p>
        </w:tc>
        <w:tc>
          <w:tcPr>
            <w:tcW w:w="139" w:type="pct"/>
          </w:tcPr>
          <w:p w14:paraId="490534CA" w14:textId="77777777" w:rsidR="00C05EF6" w:rsidRPr="00A51C8C" w:rsidRDefault="00C05EF6" w:rsidP="00F02B29">
            <w:pPr>
              <w:jc w:val="center"/>
            </w:pPr>
          </w:p>
        </w:tc>
        <w:tc>
          <w:tcPr>
            <w:tcW w:w="464" w:type="pct"/>
          </w:tcPr>
          <w:p w14:paraId="67C711AE" w14:textId="77777777" w:rsidR="00C05EF6" w:rsidRPr="00A51C8C" w:rsidRDefault="00C05EF6" w:rsidP="00F02B29">
            <w:pPr>
              <w:jc w:val="center"/>
            </w:pPr>
          </w:p>
        </w:tc>
        <w:tc>
          <w:tcPr>
            <w:tcW w:w="93" w:type="pct"/>
          </w:tcPr>
          <w:p w14:paraId="5AFE3A6B" w14:textId="77777777" w:rsidR="00C05EF6" w:rsidRPr="00A51C8C" w:rsidRDefault="00C05EF6" w:rsidP="00F02B29">
            <w:pPr>
              <w:jc w:val="center"/>
            </w:pPr>
          </w:p>
        </w:tc>
        <w:tc>
          <w:tcPr>
            <w:tcW w:w="93" w:type="pct"/>
          </w:tcPr>
          <w:p w14:paraId="6613FE86" w14:textId="77777777" w:rsidR="00C05EF6" w:rsidRPr="00A51C8C" w:rsidRDefault="00C05EF6" w:rsidP="00F02B29">
            <w:pPr>
              <w:jc w:val="center"/>
            </w:pPr>
          </w:p>
        </w:tc>
        <w:tc>
          <w:tcPr>
            <w:tcW w:w="461" w:type="pct"/>
          </w:tcPr>
          <w:p w14:paraId="28184AD9" w14:textId="77777777" w:rsidR="00C05EF6" w:rsidRPr="00A51C8C" w:rsidRDefault="00C05EF6" w:rsidP="00F02B29">
            <w:pPr>
              <w:jc w:val="center"/>
            </w:pPr>
          </w:p>
        </w:tc>
      </w:tr>
      <w:tr w:rsidR="00C05EF6" w:rsidRPr="00A51C8C" w14:paraId="399CE711" w14:textId="77777777" w:rsidTr="009B2230">
        <w:trPr>
          <w:trHeight w:val="283"/>
        </w:trPr>
        <w:tc>
          <w:tcPr>
            <w:tcW w:w="231" w:type="pct"/>
            <w:vMerge/>
            <w:shd w:val="clear" w:color="auto" w:fill="767171" w:themeFill="background2" w:themeFillShade="80"/>
            <w:vAlign w:val="center"/>
          </w:tcPr>
          <w:p w14:paraId="55CE3DB7"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6422869F" w14:textId="77777777" w:rsidR="00C05EF6" w:rsidRPr="00A51C8C" w:rsidRDefault="00C05EF6" w:rsidP="00F02B29"/>
        </w:tc>
        <w:tc>
          <w:tcPr>
            <w:tcW w:w="1971" w:type="pct"/>
          </w:tcPr>
          <w:p w14:paraId="1B93663E" w14:textId="77777777" w:rsidR="00C05EF6" w:rsidRPr="00FF7B2E" w:rsidRDefault="00C05EF6" w:rsidP="00F02B29">
            <w:pPr>
              <w:ind w:left="1665" w:hanging="532"/>
              <w:rPr>
                <w:rFonts w:ascii="TH SarabunPSK" w:hAnsi="TH SarabunPSK" w:cs="TH SarabunPSK"/>
                <w:szCs w:val="22"/>
              </w:rPr>
            </w:pPr>
            <w:r w:rsidRPr="00FF7B2E">
              <w:rPr>
                <w:rFonts w:ascii="TH SarabunPSK" w:hAnsi="TH SarabunPSK" w:cs="TH SarabunPSK"/>
                <w:szCs w:val="22"/>
              </w:rPr>
              <w:t>(iii)</w:t>
            </w:r>
            <w:r w:rsidRPr="00FF7B2E">
              <w:rPr>
                <w:rFonts w:ascii="TH SarabunPSK" w:hAnsi="TH SarabunPSK" w:cs="TH SarabunPSK"/>
                <w:szCs w:val="22"/>
              </w:rPr>
              <w:tab/>
              <w:t xml:space="preserve">basic instrument flight. </w:t>
            </w:r>
          </w:p>
        </w:tc>
        <w:tc>
          <w:tcPr>
            <w:tcW w:w="648" w:type="pct"/>
            <w:vMerge/>
            <w:shd w:val="clear" w:color="auto" w:fill="E2EFD9" w:themeFill="accent6" w:themeFillTint="33"/>
          </w:tcPr>
          <w:p w14:paraId="00C62242" w14:textId="77777777" w:rsidR="00C05EF6" w:rsidRPr="00A51C8C" w:rsidRDefault="00C05EF6" w:rsidP="00F02B29">
            <w:pPr>
              <w:jc w:val="center"/>
            </w:pPr>
          </w:p>
        </w:tc>
        <w:tc>
          <w:tcPr>
            <w:tcW w:w="139" w:type="pct"/>
          </w:tcPr>
          <w:p w14:paraId="4C1CE743" w14:textId="77777777" w:rsidR="00C05EF6" w:rsidRPr="00A51C8C" w:rsidRDefault="00C05EF6" w:rsidP="00F02B29">
            <w:pPr>
              <w:jc w:val="center"/>
            </w:pPr>
          </w:p>
        </w:tc>
        <w:tc>
          <w:tcPr>
            <w:tcW w:w="139" w:type="pct"/>
          </w:tcPr>
          <w:p w14:paraId="0BE0D268" w14:textId="77777777" w:rsidR="00C05EF6" w:rsidRPr="00A51C8C" w:rsidRDefault="00C05EF6" w:rsidP="00F02B29">
            <w:pPr>
              <w:jc w:val="center"/>
            </w:pPr>
          </w:p>
        </w:tc>
        <w:tc>
          <w:tcPr>
            <w:tcW w:w="139" w:type="pct"/>
          </w:tcPr>
          <w:p w14:paraId="4AF48F49" w14:textId="77777777" w:rsidR="00C05EF6" w:rsidRPr="00A51C8C" w:rsidRDefault="00C05EF6" w:rsidP="00F02B29">
            <w:pPr>
              <w:jc w:val="center"/>
            </w:pPr>
          </w:p>
        </w:tc>
        <w:tc>
          <w:tcPr>
            <w:tcW w:w="464" w:type="pct"/>
          </w:tcPr>
          <w:p w14:paraId="2329C381" w14:textId="77777777" w:rsidR="00C05EF6" w:rsidRPr="00A51C8C" w:rsidRDefault="00C05EF6" w:rsidP="00F02B29">
            <w:pPr>
              <w:jc w:val="center"/>
            </w:pPr>
          </w:p>
        </w:tc>
        <w:tc>
          <w:tcPr>
            <w:tcW w:w="93" w:type="pct"/>
          </w:tcPr>
          <w:p w14:paraId="143DF97E" w14:textId="77777777" w:rsidR="00C05EF6" w:rsidRPr="00A51C8C" w:rsidRDefault="00C05EF6" w:rsidP="00F02B29">
            <w:pPr>
              <w:jc w:val="center"/>
            </w:pPr>
          </w:p>
        </w:tc>
        <w:tc>
          <w:tcPr>
            <w:tcW w:w="93" w:type="pct"/>
          </w:tcPr>
          <w:p w14:paraId="28991125" w14:textId="77777777" w:rsidR="00C05EF6" w:rsidRPr="00A51C8C" w:rsidRDefault="00C05EF6" w:rsidP="00F02B29">
            <w:pPr>
              <w:jc w:val="center"/>
            </w:pPr>
          </w:p>
        </w:tc>
        <w:tc>
          <w:tcPr>
            <w:tcW w:w="461" w:type="pct"/>
          </w:tcPr>
          <w:p w14:paraId="13337F07" w14:textId="77777777" w:rsidR="00C05EF6" w:rsidRPr="00A51C8C" w:rsidRDefault="00C05EF6" w:rsidP="00F02B29">
            <w:pPr>
              <w:jc w:val="center"/>
            </w:pPr>
          </w:p>
        </w:tc>
      </w:tr>
      <w:tr w:rsidR="00C05EF6" w:rsidRPr="00A51C8C" w14:paraId="6CF61440" w14:textId="77777777" w:rsidTr="009B2230">
        <w:trPr>
          <w:trHeight w:val="283"/>
        </w:trPr>
        <w:tc>
          <w:tcPr>
            <w:tcW w:w="231" w:type="pct"/>
            <w:vMerge/>
            <w:shd w:val="clear" w:color="auto" w:fill="767171" w:themeFill="background2" w:themeFillShade="80"/>
            <w:vAlign w:val="center"/>
          </w:tcPr>
          <w:p w14:paraId="53594181"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2232D2E6" w14:textId="77777777" w:rsidR="00C05EF6" w:rsidRPr="00A51C8C" w:rsidRDefault="00C05EF6" w:rsidP="00F02B29"/>
        </w:tc>
        <w:tc>
          <w:tcPr>
            <w:tcW w:w="1971" w:type="pct"/>
          </w:tcPr>
          <w:p w14:paraId="12D17DA6" w14:textId="77777777" w:rsidR="00C05EF6" w:rsidRPr="00FF7B2E" w:rsidRDefault="00C05EF6" w:rsidP="00F02B29">
            <w:pPr>
              <w:ind w:left="1098" w:hanging="532"/>
              <w:rPr>
                <w:rFonts w:ascii="TH SarabunPSK" w:hAnsi="TH SarabunPSK" w:cs="TH SarabunPSK"/>
                <w:szCs w:val="22"/>
              </w:rPr>
            </w:pPr>
            <w:r w:rsidRPr="00FF7B2E">
              <w:rPr>
                <w:rFonts w:ascii="TH SarabunPSK" w:hAnsi="TH SarabunPSK" w:cs="TH SarabunPSK"/>
                <w:szCs w:val="22"/>
              </w:rPr>
              <w:t>(</w:t>
            </w:r>
            <w:r>
              <w:rPr>
                <w:rFonts w:ascii="TH SarabunPSK" w:hAnsi="TH SarabunPSK" w:cs="TH SarabunPSK"/>
                <w:szCs w:val="22"/>
              </w:rPr>
              <w:t>2</w:t>
            </w:r>
            <w:r w:rsidRPr="00FF7B2E">
              <w:rPr>
                <w:rFonts w:ascii="TH SarabunPSK" w:hAnsi="TH SarabunPSK" w:cs="TH SarabunPSK"/>
                <w:szCs w:val="22"/>
              </w:rPr>
              <w:t>)</w:t>
            </w:r>
            <w:r w:rsidRPr="00FF7B2E">
              <w:rPr>
                <w:rFonts w:ascii="TH SarabunPSK" w:hAnsi="TH SarabunPSK" w:cs="TH SarabunPSK"/>
                <w:szCs w:val="22"/>
              </w:rPr>
              <w:tab/>
              <w:t>The use of the BITD should be subject to the following:</w:t>
            </w:r>
          </w:p>
        </w:tc>
        <w:tc>
          <w:tcPr>
            <w:tcW w:w="648" w:type="pct"/>
            <w:vMerge/>
            <w:shd w:val="clear" w:color="auto" w:fill="E2EFD9" w:themeFill="accent6" w:themeFillTint="33"/>
          </w:tcPr>
          <w:p w14:paraId="09CE16B6" w14:textId="77777777" w:rsidR="00C05EF6" w:rsidRPr="00A51C8C" w:rsidRDefault="00C05EF6" w:rsidP="00F02B29">
            <w:pPr>
              <w:jc w:val="center"/>
            </w:pPr>
          </w:p>
        </w:tc>
        <w:tc>
          <w:tcPr>
            <w:tcW w:w="139" w:type="pct"/>
          </w:tcPr>
          <w:p w14:paraId="4249E995" w14:textId="77777777" w:rsidR="00C05EF6" w:rsidRPr="00A51C8C" w:rsidRDefault="00C05EF6" w:rsidP="00F02B29">
            <w:pPr>
              <w:jc w:val="center"/>
            </w:pPr>
          </w:p>
        </w:tc>
        <w:tc>
          <w:tcPr>
            <w:tcW w:w="139" w:type="pct"/>
          </w:tcPr>
          <w:p w14:paraId="2892CC14" w14:textId="77777777" w:rsidR="00C05EF6" w:rsidRPr="00A51C8C" w:rsidRDefault="00C05EF6" w:rsidP="00F02B29">
            <w:pPr>
              <w:jc w:val="center"/>
            </w:pPr>
          </w:p>
        </w:tc>
        <w:tc>
          <w:tcPr>
            <w:tcW w:w="139" w:type="pct"/>
          </w:tcPr>
          <w:p w14:paraId="22ABD1AA" w14:textId="77777777" w:rsidR="00C05EF6" w:rsidRPr="00A51C8C" w:rsidRDefault="00C05EF6" w:rsidP="00F02B29">
            <w:pPr>
              <w:jc w:val="center"/>
            </w:pPr>
          </w:p>
        </w:tc>
        <w:tc>
          <w:tcPr>
            <w:tcW w:w="464" w:type="pct"/>
          </w:tcPr>
          <w:p w14:paraId="34973BA7" w14:textId="77777777" w:rsidR="00C05EF6" w:rsidRPr="00A51C8C" w:rsidRDefault="00C05EF6" w:rsidP="00F02B29">
            <w:pPr>
              <w:jc w:val="center"/>
            </w:pPr>
          </w:p>
        </w:tc>
        <w:tc>
          <w:tcPr>
            <w:tcW w:w="93" w:type="pct"/>
          </w:tcPr>
          <w:p w14:paraId="28D847CB" w14:textId="77777777" w:rsidR="00C05EF6" w:rsidRPr="00A51C8C" w:rsidRDefault="00C05EF6" w:rsidP="00F02B29">
            <w:pPr>
              <w:jc w:val="center"/>
            </w:pPr>
          </w:p>
        </w:tc>
        <w:tc>
          <w:tcPr>
            <w:tcW w:w="93" w:type="pct"/>
          </w:tcPr>
          <w:p w14:paraId="0C46ED39" w14:textId="77777777" w:rsidR="00C05EF6" w:rsidRPr="00A51C8C" w:rsidRDefault="00C05EF6" w:rsidP="00F02B29">
            <w:pPr>
              <w:jc w:val="center"/>
            </w:pPr>
          </w:p>
        </w:tc>
        <w:tc>
          <w:tcPr>
            <w:tcW w:w="461" w:type="pct"/>
          </w:tcPr>
          <w:p w14:paraId="18075935" w14:textId="77777777" w:rsidR="00C05EF6" w:rsidRPr="00A51C8C" w:rsidRDefault="00C05EF6" w:rsidP="00F02B29">
            <w:pPr>
              <w:jc w:val="center"/>
            </w:pPr>
          </w:p>
        </w:tc>
      </w:tr>
      <w:tr w:rsidR="00C05EF6" w:rsidRPr="00A51C8C" w14:paraId="31203DFE" w14:textId="77777777" w:rsidTr="009B2230">
        <w:trPr>
          <w:trHeight w:val="283"/>
        </w:trPr>
        <w:tc>
          <w:tcPr>
            <w:tcW w:w="231" w:type="pct"/>
            <w:vMerge/>
            <w:shd w:val="clear" w:color="auto" w:fill="767171" w:themeFill="background2" w:themeFillShade="80"/>
            <w:vAlign w:val="center"/>
          </w:tcPr>
          <w:p w14:paraId="3773DED3"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73381CFD" w14:textId="77777777" w:rsidR="00C05EF6" w:rsidRPr="00A51C8C" w:rsidRDefault="00C05EF6" w:rsidP="00F02B29"/>
        </w:tc>
        <w:tc>
          <w:tcPr>
            <w:tcW w:w="1971" w:type="pct"/>
          </w:tcPr>
          <w:p w14:paraId="4ABD1C08" w14:textId="77777777" w:rsidR="00C05EF6" w:rsidRPr="00FF7B2E" w:rsidRDefault="00C05EF6" w:rsidP="00F02B29">
            <w:pPr>
              <w:ind w:left="1665" w:hanging="532"/>
              <w:rPr>
                <w:rFonts w:ascii="TH SarabunPSK" w:hAnsi="TH SarabunPSK" w:cs="TH SarabunPSK"/>
                <w:szCs w:val="22"/>
              </w:rPr>
            </w:pPr>
            <w:r w:rsidRPr="00FF7B2E">
              <w:rPr>
                <w:rFonts w:ascii="TH SarabunPSK" w:hAnsi="TH SarabunPSK" w:cs="TH SarabunPSK"/>
                <w:szCs w:val="22"/>
              </w:rPr>
              <w:t>(i)</w:t>
            </w:r>
            <w:r w:rsidRPr="00FF7B2E">
              <w:rPr>
                <w:rFonts w:ascii="TH SarabunPSK" w:hAnsi="TH SarabunPSK" w:cs="TH SarabunPSK"/>
                <w:szCs w:val="22"/>
              </w:rPr>
              <w:tab/>
              <w:t>the training should be complemented by exercises on an aeroplane;</w:t>
            </w:r>
          </w:p>
        </w:tc>
        <w:tc>
          <w:tcPr>
            <w:tcW w:w="648" w:type="pct"/>
            <w:vMerge/>
            <w:shd w:val="clear" w:color="auto" w:fill="E2EFD9" w:themeFill="accent6" w:themeFillTint="33"/>
          </w:tcPr>
          <w:p w14:paraId="53E93E24" w14:textId="77777777" w:rsidR="00C05EF6" w:rsidRPr="00A51C8C" w:rsidRDefault="00C05EF6" w:rsidP="00F02B29">
            <w:pPr>
              <w:jc w:val="center"/>
            </w:pPr>
          </w:p>
        </w:tc>
        <w:tc>
          <w:tcPr>
            <w:tcW w:w="139" w:type="pct"/>
          </w:tcPr>
          <w:p w14:paraId="3601BFBF" w14:textId="77777777" w:rsidR="00C05EF6" w:rsidRPr="00A51C8C" w:rsidRDefault="00C05EF6" w:rsidP="00F02B29">
            <w:pPr>
              <w:jc w:val="center"/>
            </w:pPr>
          </w:p>
        </w:tc>
        <w:tc>
          <w:tcPr>
            <w:tcW w:w="139" w:type="pct"/>
          </w:tcPr>
          <w:p w14:paraId="7C25E5F7" w14:textId="77777777" w:rsidR="00C05EF6" w:rsidRPr="00A51C8C" w:rsidRDefault="00C05EF6" w:rsidP="00F02B29">
            <w:pPr>
              <w:jc w:val="center"/>
            </w:pPr>
          </w:p>
        </w:tc>
        <w:tc>
          <w:tcPr>
            <w:tcW w:w="139" w:type="pct"/>
          </w:tcPr>
          <w:p w14:paraId="54F41DEE" w14:textId="77777777" w:rsidR="00C05EF6" w:rsidRPr="00A51C8C" w:rsidRDefault="00C05EF6" w:rsidP="00F02B29">
            <w:pPr>
              <w:jc w:val="center"/>
            </w:pPr>
          </w:p>
        </w:tc>
        <w:tc>
          <w:tcPr>
            <w:tcW w:w="464" w:type="pct"/>
          </w:tcPr>
          <w:p w14:paraId="342D0E33" w14:textId="77777777" w:rsidR="00C05EF6" w:rsidRPr="00A51C8C" w:rsidRDefault="00C05EF6" w:rsidP="00F02B29">
            <w:pPr>
              <w:jc w:val="center"/>
            </w:pPr>
          </w:p>
        </w:tc>
        <w:tc>
          <w:tcPr>
            <w:tcW w:w="93" w:type="pct"/>
          </w:tcPr>
          <w:p w14:paraId="3F869318" w14:textId="77777777" w:rsidR="00C05EF6" w:rsidRPr="00A51C8C" w:rsidRDefault="00C05EF6" w:rsidP="00F02B29">
            <w:pPr>
              <w:jc w:val="center"/>
            </w:pPr>
          </w:p>
        </w:tc>
        <w:tc>
          <w:tcPr>
            <w:tcW w:w="93" w:type="pct"/>
          </w:tcPr>
          <w:p w14:paraId="28C5CE05" w14:textId="77777777" w:rsidR="00C05EF6" w:rsidRPr="00A51C8C" w:rsidRDefault="00C05EF6" w:rsidP="00F02B29">
            <w:pPr>
              <w:jc w:val="center"/>
            </w:pPr>
          </w:p>
        </w:tc>
        <w:tc>
          <w:tcPr>
            <w:tcW w:w="461" w:type="pct"/>
          </w:tcPr>
          <w:p w14:paraId="477D688A" w14:textId="77777777" w:rsidR="00C05EF6" w:rsidRPr="00A51C8C" w:rsidRDefault="00C05EF6" w:rsidP="00F02B29">
            <w:pPr>
              <w:jc w:val="center"/>
            </w:pPr>
          </w:p>
        </w:tc>
      </w:tr>
      <w:tr w:rsidR="00C05EF6" w:rsidRPr="00A51C8C" w14:paraId="3B207D83" w14:textId="77777777" w:rsidTr="009B2230">
        <w:trPr>
          <w:trHeight w:val="283"/>
        </w:trPr>
        <w:tc>
          <w:tcPr>
            <w:tcW w:w="231" w:type="pct"/>
            <w:vMerge/>
            <w:shd w:val="clear" w:color="auto" w:fill="767171" w:themeFill="background2" w:themeFillShade="80"/>
            <w:vAlign w:val="center"/>
          </w:tcPr>
          <w:p w14:paraId="3CF6F42B"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6901E69E" w14:textId="77777777" w:rsidR="00C05EF6" w:rsidRPr="00A51C8C" w:rsidRDefault="00C05EF6" w:rsidP="00F02B29"/>
        </w:tc>
        <w:tc>
          <w:tcPr>
            <w:tcW w:w="1971" w:type="pct"/>
          </w:tcPr>
          <w:p w14:paraId="08F922CE" w14:textId="77777777" w:rsidR="00C05EF6" w:rsidRPr="00FF7B2E" w:rsidRDefault="00C05EF6" w:rsidP="00F02B29">
            <w:pPr>
              <w:ind w:left="1665" w:hanging="532"/>
              <w:rPr>
                <w:rFonts w:ascii="TH SarabunPSK" w:hAnsi="TH SarabunPSK" w:cs="TH SarabunPSK"/>
                <w:szCs w:val="22"/>
              </w:rPr>
            </w:pPr>
            <w:r w:rsidRPr="00FF7B2E">
              <w:rPr>
                <w:rFonts w:ascii="TH SarabunPSK" w:hAnsi="TH SarabunPSK" w:cs="TH SarabunPSK"/>
                <w:szCs w:val="22"/>
              </w:rPr>
              <w:t>(ii)</w:t>
            </w:r>
            <w:r w:rsidRPr="00FF7B2E">
              <w:rPr>
                <w:rFonts w:ascii="TH SarabunPSK" w:hAnsi="TH SarabunPSK" w:cs="TH SarabunPSK"/>
                <w:szCs w:val="22"/>
              </w:rPr>
              <w:tab/>
              <w:t>the record of the parameters of the flight must be available;</w:t>
            </w:r>
          </w:p>
        </w:tc>
        <w:tc>
          <w:tcPr>
            <w:tcW w:w="648" w:type="pct"/>
            <w:vMerge/>
            <w:shd w:val="clear" w:color="auto" w:fill="E2EFD9" w:themeFill="accent6" w:themeFillTint="33"/>
          </w:tcPr>
          <w:p w14:paraId="58B8DF6C" w14:textId="77777777" w:rsidR="00C05EF6" w:rsidRPr="00A51C8C" w:rsidRDefault="00C05EF6" w:rsidP="00F02B29">
            <w:pPr>
              <w:jc w:val="center"/>
            </w:pPr>
          </w:p>
        </w:tc>
        <w:tc>
          <w:tcPr>
            <w:tcW w:w="139" w:type="pct"/>
          </w:tcPr>
          <w:p w14:paraId="476020FA" w14:textId="77777777" w:rsidR="00C05EF6" w:rsidRPr="00A51C8C" w:rsidRDefault="00C05EF6" w:rsidP="00F02B29">
            <w:pPr>
              <w:jc w:val="center"/>
            </w:pPr>
          </w:p>
        </w:tc>
        <w:tc>
          <w:tcPr>
            <w:tcW w:w="139" w:type="pct"/>
          </w:tcPr>
          <w:p w14:paraId="4DDE027E" w14:textId="77777777" w:rsidR="00C05EF6" w:rsidRPr="00A51C8C" w:rsidRDefault="00C05EF6" w:rsidP="00F02B29">
            <w:pPr>
              <w:jc w:val="center"/>
            </w:pPr>
          </w:p>
        </w:tc>
        <w:tc>
          <w:tcPr>
            <w:tcW w:w="139" w:type="pct"/>
          </w:tcPr>
          <w:p w14:paraId="59127649" w14:textId="77777777" w:rsidR="00C05EF6" w:rsidRPr="00A51C8C" w:rsidRDefault="00C05EF6" w:rsidP="00F02B29">
            <w:pPr>
              <w:jc w:val="center"/>
            </w:pPr>
          </w:p>
        </w:tc>
        <w:tc>
          <w:tcPr>
            <w:tcW w:w="464" w:type="pct"/>
          </w:tcPr>
          <w:p w14:paraId="3450B88B" w14:textId="77777777" w:rsidR="00C05EF6" w:rsidRPr="00A51C8C" w:rsidRDefault="00C05EF6" w:rsidP="00F02B29">
            <w:pPr>
              <w:jc w:val="center"/>
            </w:pPr>
          </w:p>
        </w:tc>
        <w:tc>
          <w:tcPr>
            <w:tcW w:w="93" w:type="pct"/>
          </w:tcPr>
          <w:p w14:paraId="17C48729" w14:textId="77777777" w:rsidR="00C05EF6" w:rsidRPr="00A51C8C" w:rsidRDefault="00C05EF6" w:rsidP="00F02B29">
            <w:pPr>
              <w:jc w:val="center"/>
            </w:pPr>
          </w:p>
        </w:tc>
        <w:tc>
          <w:tcPr>
            <w:tcW w:w="93" w:type="pct"/>
          </w:tcPr>
          <w:p w14:paraId="6982017D" w14:textId="77777777" w:rsidR="00C05EF6" w:rsidRPr="00A51C8C" w:rsidRDefault="00C05EF6" w:rsidP="00F02B29">
            <w:pPr>
              <w:jc w:val="center"/>
            </w:pPr>
          </w:p>
        </w:tc>
        <w:tc>
          <w:tcPr>
            <w:tcW w:w="461" w:type="pct"/>
          </w:tcPr>
          <w:p w14:paraId="3B801132" w14:textId="77777777" w:rsidR="00C05EF6" w:rsidRPr="00A51C8C" w:rsidRDefault="00C05EF6" w:rsidP="00F02B29">
            <w:pPr>
              <w:jc w:val="center"/>
            </w:pPr>
          </w:p>
        </w:tc>
      </w:tr>
      <w:tr w:rsidR="00C05EF6" w:rsidRPr="00A51C8C" w14:paraId="32819304" w14:textId="77777777" w:rsidTr="009B2230">
        <w:trPr>
          <w:trHeight w:val="283"/>
        </w:trPr>
        <w:tc>
          <w:tcPr>
            <w:tcW w:w="231" w:type="pct"/>
            <w:vMerge/>
            <w:shd w:val="clear" w:color="auto" w:fill="767171" w:themeFill="background2" w:themeFillShade="80"/>
            <w:vAlign w:val="center"/>
          </w:tcPr>
          <w:p w14:paraId="687BD5F7" w14:textId="77777777" w:rsidR="00C05EF6" w:rsidRPr="009B2230" w:rsidRDefault="00C05EF6" w:rsidP="009B2230">
            <w:pPr>
              <w:jc w:val="center"/>
              <w:rPr>
                <w:rFonts w:ascii="TH SarabunPSK" w:hAnsi="TH SarabunPSK" w:cs="TH SarabunPSK"/>
                <w:color w:val="FFFFFF" w:themeColor="background1"/>
              </w:rPr>
            </w:pPr>
          </w:p>
        </w:tc>
        <w:tc>
          <w:tcPr>
            <w:tcW w:w="622" w:type="pct"/>
            <w:vMerge/>
          </w:tcPr>
          <w:p w14:paraId="71CC5A97" w14:textId="77777777" w:rsidR="00C05EF6" w:rsidRPr="00A51C8C" w:rsidRDefault="00C05EF6" w:rsidP="00F02B29"/>
        </w:tc>
        <w:tc>
          <w:tcPr>
            <w:tcW w:w="1971" w:type="pct"/>
          </w:tcPr>
          <w:p w14:paraId="47BC4858" w14:textId="77777777" w:rsidR="00C05EF6" w:rsidRPr="00FF7B2E" w:rsidRDefault="00C05EF6" w:rsidP="00F02B29">
            <w:pPr>
              <w:ind w:left="1665" w:hanging="532"/>
              <w:rPr>
                <w:rFonts w:ascii="TH SarabunPSK" w:hAnsi="TH SarabunPSK" w:cs="TH SarabunPSK"/>
                <w:szCs w:val="22"/>
              </w:rPr>
            </w:pPr>
            <w:r w:rsidRPr="00FF7B2E">
              <w:rPr>
                <w:rFonts w:ascii="TH SarabunPSK" w:hAnsi="TH SarabunPSK" w:cs="TH SarabunPSK"/>
                <w:szCs w:val="22"/>
              </w:rPr>
              <w:t>(iii)</w:t>
            </w:r>
            <w:r w:rsidRPr="00FF7B2E">
              <w:rPr>
                <w:rFonts w:ascii="TH SarabunPSK" w:hAnsi="TH SarabunPSK" w:cs="TH SarabunPSK"/>
                <w:szCs w:val="22"/>
              </w:rPr>
              <w:tab/>
              <w:t>A FI(A) or STI(A) should conduct the instruction.</w:t>
            </w:r>
          </w:p>
        </w:tc>
        <w:tc>
          <w:tcPr>
            <w:tcW w:w="648" w:type="pct"/>
            <w:vMerge/>
            <w:shd w:val="clear" w:color="auto" w:fill="E2EFD9" w:themeFill="accent6" w:themeFillTint="33"/>
          </w:tcPr>
          <w:p w14:paraId="1D302A9E" w14:textId="77777777" w:rsidR="00C05EF6" w:rsidRPr="00A51C8C" w:rsidRDefault="00C05EF6" w:rsidP="00F02B29">
            <w:pPr>
              <w:jc w:val="center"/>
            </w:pPr>
          </w:p>
        </w:tc>
        <w:tc>
          <w:tcPr>
            <w:tcW w:w="139" w:type="pct"/>
          </w:tcPr>
          <w:p w14:paraId="5BDFB049" w14:textId="77777777" w:rsidR="00C05EF6" w:rsidRPr="00A51C8C" w:rsidRDefault="00C05EF6" w:rsidP="00F02B29">
            <w:pPr>
              <w:jc w:val="center"/>
            </w:pPr>
          </w:p>
        </w:tc>
        <w:tc>
          <w:tcPr>
            <w:tcW w:w="139" w:type="pct"/>
          </w:tcPr>
          <w:p w14:paraId="2F7AC5E6" w14:textId="77777777" w:rsidR="00C05EF6" w:rsidRPr="00A51C8C" w:rsidRDefault="00C05EF6" w:rsidP="00F02B29">
            <w:pPr>
              <w:jc w:val="center"/>
            </w:pPr>
          </w:p>
        </w:tc>
        <w:tc>
          <w:tcPr>
            <w:tcW w:w="139" w:type="pct"/>
          </w:tcPr>
          <w:p w14:paraId="1406D92E" w14:textId="77777777" w:rsidR="00C05EF6" w:rsidRPr="00A51C8C" w:rsidRDefault="00C05EF6" w:rsidP="00F02B29">
            <w:pPr>
              <w:jc w:val="center"/>
            </w:pPr>
          </w:p>
        </w:tc>
        <w:tc>
          <w:tcPr>
            <w:tcW w:w="464" w:type="pct"/>
          </w:tcPr>
          <w:p w14:paraId="65C67E45" w14:textId="77777777" w:rsidR="00C05EF6" w:rsidRPr="00A51C8C" w:rsidRDefault="00C05EF6" w:rsidP="00F02B29">
            <w:pPr>
              <w:jc w:val="center"/>
            </w:pPr>
          </w:p>
        </w:tc>
        <w:tc>
          <w:tcPr>
            <w:tcW w:w="93" w:type="pct"/>
          </w:tcPr>
          <w:p w14:paraId="0AE6FEA0" w14:textId="77777777" w:rsidR="00C05EF6" w:rsidRPr="00A51C8C" w:rsidRDefault="00C05EF6" w:rsidP="00F02B29">
            <w:pPr>
              <w:jc w:val="center"/>
            </w:pPr>
          </w:p>
        </w:tc>
        <w:tc>
          <w:tcPr>
            <w:tcW w:w="93" w:type="pct"/>
          </w:tcPr>
          <w:p w14:paraId="5AC306A2" w14:textId="77777777" w:rsidR="00C05EF6" w:rsidRPr="00A51C8C" w:rsidRDefault="00C05EF6" w:rsidP="00F02B29">
            <w:pPr>
              <w:jc w:val="center"/>
            </w:pPr>
          </w:p>
        </w:tc>
        <w:tc>
          <w:tcPr>
            <w:tcW w:w="461" w:type="pct"/>
          </w:tcPr>
          <w:p w14:paraId="06E24BC6" w14:textId="77777777" w:rsidR="00C05EF6" w:rsidRPr="00A51C8C" w:rsidRDefault="00C05EF6" w:rsidP="00F02B29">
            <w:pPr>
              <w:jc w:val="center"/>
            </w:pPr>
          </w:p>
        </w:tc>
      </w:tr>
    </w:tbl>
    <w:p w14:paraId="2FF1E11D" w14:textId="77777777" w:rsidR="009B2230" w:rsidRDefault="009B2230"/>
    <w:tbl>
      <w:tblPr>
        <w:tblStyle w:val="TableGrid"/>
        <w:tblW w:w="5297" w:type="pct"/>
        <w:tblLayout w:type="fixed"/>
        <w:tblLook w:val="04A0" w:firstRow="1" w:lastRow="0" w:firstColumn="1" w:lastColumn="0" w:noHBand="0" w:noVBand="1"/>
      </w:tblPr>
      <w:tblGrid>
        <w:gridCol w:w="708"/>
        <w:gridCol w:w="1907"/>
        <w:gridCol w:w="640"/>
        <w:gridCol w:w="5393"/>
        <w:gridCol w:w="1984"/>
        <w:gridCol w:w="425"/>
        <w:gridCol w:w="425"/>
        <w:gridCol w:w="425"/>
        <w:gridCol w:w="1420"/>
        <w:gridCol w:w="285"/>
        <w:gridCol w:w="285"/>
        <w:gridCol w:w="1408"/>
      </w:tblGrid>
      <w:tr w:rsidR="009B2230" w:rsidRPr="00817EB2" w14:paraId="02E5E8EE" w14:textId="77777777" w:rsidTr="00E318C6">
        <w:trPr>
          <w:trHeight w:val="417"/>
          <w:tblHeader/>
        </w:trPr>
        <w:tc>
          <w:tcPr>
            <w:tcW w:w="231" w:type="pct"/>
            <w:vMerge w:val="restart"/>
            <w:shd w:val="clear" w:color="auto" w:fill="1F3864" w:themeFill="accent5" w:themeFillShade="80"/>
            <w:vAlign w:val="center"/>
            <w:hideMark/>
          </w:tcPr>
          <w:p w14:paraId="6D55D526" w14:textId="77777777" w:rsidR="009B2230" w:rsidRPr="007070B5" w:rsidRDefault="009B2230" w:rsidP="006E4DC5">
            <w:pPr>
              <w:jc w:val="center"/>
              <w:rPr>
                <w:rFonts w:ascii="TH SarabunPSK" w:hAnsi="TH SarabunPSK" w:cs="TH SarabunPSK"/>
                <w:b/>
                <w:bCs/>
                <w:color w:val="FFFFFF" w:themeColor="background1"/>
                <w:sz w:val="24"/>
                <w:szCs w:val="24"/>
              </w:rPr>
            </w:pPr>
            <w:r w:rsidRPr="007070B5">
              <w:rPr>
                <w:rFonts w:ascii="TH SarabunPSK" w:hAnsi="TH SarabunPSK" w:cs="TH SarabunPSK" w:hint="cs"/>
                <w:b/>
                <w:bCs/>
                <w:color w:val="FFFFFF" w:themeColor="background1"/>
                <w:sz w:val="24"/>
                <w:szCs w:val="24"/>
              </w:rPr>
              <w:lastRenderedPageBreak/>
              <w:t>No.</w:t>
            </w:r>
          </w:p>
        </w:tc>
        <w:tc>
          <w:tcPr>
            <w:tcW w:w="3242" w:type="pct"/>
            <w:gridSpan w:val="4"/>
            <w:shd w:val="clear" w:color="auto" w:fill="D9E2F3" w:themeFill="accent5" w:themeFillTint="33"/>
            <w:vAlign w:val="center"/>
          </w:tcPr>
          <w:p w14:paraId="10DEF4D0" w14:textId="77777777" w:rsidR="009B2230" w:rsidRPr="00817EB2" w:rsidRDefault="009B2230" w:rsidP="006E4DC5">
            <w:pPr>
              <w:jc w:val="center"/>
              <w:rPr>
                <w:rFonts w:ascii="TH SarabunPSK" w:hAnsi="TH SarabunPSK" w:cs="TH SarabunPSK"/>
                <w:b/>
                <w:bCs/>
                <w:szCs w:val="22"/>
              </w:rPr>
            </w:pPr>
            <w:r w:rsidRPr="00817EB2">
              <w:rPr>
                <w:rFonts w:ascii="TH SarabunPSK" w:hAnsi="TH SarabunPSK" w:cs="TH SarabunPSK" w:hint="cs"/>
                <w:b/>
                <w:bCs/>
                <w:szCs w:val="22"/>
              </w:rPr>
              <w:t>Regulatory Requirement(s)</w:t>
            </w:r>
          </w:p>
        </w:tc>
        <w:tc>
          <w:tcPr>
            <w:tcW w:w="880" w:type="pct"/>
            <w:gridSpan w:val="4"/>
            <w:shd w:val="clear" w:color="auto" w:fill="D9E2F3" w:themeFill="accent5" w:themeFillTint="33"/>
            <w:vAlign w:val="center"/>
          </w:tcPr>
          <w:p w14:paraId="54629984" w14:textId="77777777" w:rsidR="009B2230" w:rsidRPr="00817EB2" w:rsidRDefault="009B2230" w:rsidP="006E4DC5">
            <w:pPr>
              <w:jc w:val="center"/>
              <w:rPr>
                <w:rFonts w:ascii="TH SarabunPSK" w:hAnsi="TH SarabunPSK" w:cs="TH SarabunPSK"/>
                <w:b/>
                <w:bCs/>
                <w:szCs w:val="22"/>
              </w:rPr>
            </w:pPr>
            <w:r w:rsidRPr="00817EB2">
              <w:rPr>
                <w:rFonts w:ascii="TH SarabunPSK" w:hAnsi="TH SarabunPSK" w:cs="TH SarabunPSK" w:hint="cs"/>
                <w:b/>
                <w:bCs/>
                <w:szCs w:val="22"/>
              </w:rPr>
              <w:t>Compliance checked by ATO</w:t>
            </w:r>
          </w:p>
        </w:tc>
        <w:tc>
          <w:tcPr>
            <w:tcW w:w="646" w:type="pct"/>
            <w:gridSpan w:val="3"/>
            <w:shd w:val="clear" w:color="auto" w:fill="D9E2F3" w:themeFill="accent5" w:themeFillTint="33"/>
            <w:vAlign w:val="center"/>
            <w:hideMark/>
          </w:tcPr>
          <w:p w14:paraId="65A84181" w14:textId="77777777" w:rsidR="009B2230" w:rsidRPr="00817EB2" w:rsidRDefault="009B2230" w:rsidP="006E4DC5">
            <w:pPr>
              <w:jc w:val="center"/>
              <w:rPr>
                <w:rFonts w:ascii="TH SarabunPSK" w:hAnsi="TH SarabunPSK" w:cs="TH SarabunPSK"/>
                <w:b/>
                <w:bCs/>
                <w:szCs w:val="22"/>
              </w:rPr>
            </w:pPr>
            <w:r w:rsidRPr="00817EB2">
              <w:rPr>
                <w:rFonts w:ascii="TH SarabunPSK" w:hAnsi="TH SarabunPSK" w:cs="TH SarabunPSK" w:hint="cs"/>
                <w:b/>
                <w:bCs/>
                <w:szCs w:val="22"/>
              </w:rPr>
              <w:t>CAAT Officials Use Only</w:t>
            </w:r>
          </w:p>
        </w:tc>
      </w:tr>
      <w:tr w:rsidR="009B2230" w:rsidRPr="00817EB2" w14:paraId="7FFE2C33" w14:textId="77777777" w:rsidTr="00E318C6">
        <w:trPr>
          <w:cantSplit/>
          <w:trHeight w:val="1134"/>
          <w:tblHeader/>
        </w:trPr>
        <w:tc>
          <w:tcPr>
            <w:tcW w:w="231" w:type="pct"/>
            <w:vMerge/>
            <w:shd w:val="clear" w:color="auto" w:fill="1F3864" w:themeFill="accent5" w:themeFillShade="80"/>
            <w:vAlign w:val="center"/>
            <w:hideMark/>
          </w:tcPr>
          <w:p w14:paraId="492597A0" w14:textId="77777777" w:rsidR="009B2230" w:rsidRPr="007070B5" w:rsidRDefault="009B2230" w:rsidP="006E4DC5">
            <w:pPr>
              <w:jc w:val="center"/>
              <w:rPr>
                <w:rFonts w:ascii="TH SarabunPSK" w:hAnsi="TH SarabunPSK" w:cs="TH SarabunPSK"/>
                <w:b/>
                <w:bCs/>
                <w:color w:val="FFFFFF" w:themeColor="background1"/>
                <w:szCs w:val="22"/>
              </w:rPr>
            </w:pPr>
          </w:p>
        </w:tc>
        <w:tc>
          <w:tcPr>
            <w:tcW w:w="623" w:type="pct"/>
            <w:shd w:val="clear" w:color="auto" w:fill="F2F2F2" w:themeFill="background1" w:themeFillShade="F2"/>
            <w:vAlign w:val="center"/>
          </w:tcPr>
          <w:p w14:paraId="4236B290" w14:textId="77777777" w:rsidR="009B2230" w:rsidRPr="00817EB2" w:rsidRDefault="009B2230" w:rsidP="006E4DC5">
            <w:pPr>
              <w:jc w:val="center"/>
              <w:rPr>
                <w:rFonts w:ascii="TH SarabunPSK" w:hAnsi="TH SarabunPSK" w:cs="TH SarabunPSK"/>
                <w:b/>
                <w:bCs/>
                <w:szCs w:val="22"/>
              </w:rPr>
            </w:pPr>
            <w:r w:rsidRPr="00817EB2">
              <w:rPr>
                <w:rFonts w:ascii="TH SarabunPSK" w:hAnsi="TH SarabunPSK" w:cs="TH SarabunPSK" w:hint="cs"/>
                <w:b/>
                <w:bCs/>
                <w:szCs w:val="22"/>
              </w:rPr>
              <w:t>Subject</w:t>
            </w:r>
          </w:p>
        </w:tc>
        <w:tc>
          <w:tcPr>
            <w:tcW w:w="1971" w:type="pct"/>
            <w:gridSpan w:val="2"/>
            <w:shd w:val="clear" w:color="auto" w:fill="F2F2F2" w:themeFill="background1" w:themeFillShade="F2"/>
            <w:vAlign w:val="center"/>
            <w:hideMark/>
          </w:tcPr>
          <w:p w14:paraId="476D1C33" w14:textId="77777777" w:rsidR="009B2230" w:rsidRPr="00817EB2" w:rsidRDefault="009B2230" w:rsidP="006E4DC5">
            <w:pPr>
              <w:jc w:val="center"/>
              <w:rPr>
                <w:rFonts w:ascii="TH SarabunPSK" w:hAnsi="TH SarabunPSK" w:cs="TH SarabunPSK"/>
                <w:b/>
                <w:bCs/>
                <w:szCs w:val="22"/>
              </w:rPr>
            </w:pPr>
            <w:r w:rsidRPr="00817EB2">
              <w:rPr>
                <w:rFonts w:ascii="TH SarabunPSK" w:hAnsi="TH SarabunPSK" w:cs="TH SarabunPSK" w:hint="cs"/>
                <w:b/>
                <w:bCs/>
                <w:szCs w:val="22"/>
              </w:rPr>
              <w:t>Description</w:t>
            </w:r>
          </w:p>
        </w:tc>
        <w:tc>
          <w:tcPr>
            <w:tcW w:w="648" w:type="pct"/>
            <w:shd w:val="clear" w:color="auto" w:fill="F2F2F2" w:themeFill="background1" w:themeFillShade="F2"/>
            <w:vAlign w:val="center"/>
            <w:hideMark/>
          </w:tcPr>
          <w:p w14:paraId="3FDF9ADB" w14:textId="77777777" w:rsidR="009B2230" w:rsidRPr="00817EB2" w:rsidRDefault="009B2230" w:rsidP="006E4DC5">
            <w:pPr>
              <w:jc w:val="center"/>
              <w:rPr>
                <w:rFonts w:ascii="TH SarabunPSK" w:hAnsi="TH SarabunPSK" w:cs="TH SarabunPSK"/>
                <w:b/>
                <w:bCs/>
                <w:szCs w:val="22"/>
              </w:rPr>
            </w:pPr>
            <w:r w:rsidRPr="00817EB2">
              <w:rPr>
                <w:rFonts w:ascii="TH SarabunPSK" w:hAnsi="TH SarabunPSK" w:cs="TH SarabunPSK" w:hint="cs"/>
                <w:b/>
                <w:bCs/>
                <w:szCs w:val="22"/>
              </w:rPr>
              <w:t>Reference</w:t>
            </w:r>
          </w:p>
        </w:tc>
        <w:tc>
          <w:tcPr>
            <w:tcW w:w="139" w:type="pct"/>
            <w:shd w:val="clear" w:color="auto" w:fill="F2F2F2" w:themeFill="background1" w:themeFillShade="F2"/>
            <w:textDirection w:val="tbRl"/>
            <w:vAlign w:val="center"/>
            <w:hideMark/>
          </w:tcPr>
          <w:p w14:paraId="0044A498" w14:textId="77777777" w:rsidR="009B2230" w:rsidRPr="00817EB2" w:rsidRDefault="009B2230" w:rsidP="006E4DC5">
            <w:pPr>
              <w:ind w:left="113" w:right="113"/>
              <w:jc w:val="center"/>
              <w:rPr>
                <w:rFonts w:ascii="TH SarabunPSK" w:hAnsi="TH SarabunPSK" w:cs="TH SarabunPSK"/>
                <w:b/>
                <w:bCs/>
                <w:szCs w:val="22"/>
              </w:rPr>
            </w:pPr>
            <w:r w:rsidRPr="009C6BFD">
              <w:rPr>
                <w:rFonts w:ascii="TH SarabunPSK" w:hAnsi="TH SarabunPSK" w:cs="TH SarabunPSK" w:hint="cs"/>
                <w:b/>
                <w:bCs/>
                <w:szCs w:val="22"/>
              </w:rPr>
              <w:t>Yes</w:t>
            </w:r>
          </w:p>
        </w:tc>
        <w:tc>
          <w:tcPr>
            <w:tcW w:w="139" w:type="pct"/>
            <w:shd w:val="clear" w:color="auto" w:fill="F2F2F2" w:themeFill="background1" w:themeFillShade="F2"/>
            <w:textDirection w:val="tbRl"/>
            <w:vAlign w:val="center"/>
            <w:hideMark/>
          </w:tcPr>
          <w:p w14:paraId="646B174F" w14:textId="77777777" w:rsidR="009B2230" w:rsidRPr="009C6BFD" w:rsidRDefault="009B2230" w:rsidP="006E4DC5">
            <w:pPr>
              <w:ind w:left="113" w:right="113"/>
              <w:jc w:val="center"/>
              <w:rPr>
                <w:rFonts w:ascii="TH SarabunPSK" w:hAnsi="TH SarabunPSK" w:cs="TH SarabunPSK"/>
                <w:b/>
                <w:bCs/>
                <w:szCs w:val="22"/>
              </w:rPr>
            </w:pPr>
            <w:r w:rsidRPr="009C6BFD">
              <w:rPr>
                <w:rFonts w:ascii="TH SarabunPSK" w:hAnsi="TH SarabunPSK" w:cs="TH SarabunPSK" w:hint="cs"/>
                <w:b/>
                <w:bCs/>
                <w:szCs w:val="22"/>
              </w:rPr>
              <w:t>No</w:t>
            </w:r>
          </w:p>
        </w:tc>
        <w:tc>
          <w:tcPr>
            <w:tcW w:w="139" w:type="pct"/>
            <w:shd w:val="clear" w:color="auto" w:fill="F2F2F2" w:themeFill="background1" w:themeFillShade="F2"/>
            <w:textDirection w:val="tbRl"/>
            <w:vAlign w:val="center"/>
            <w:hideMark/>
          </w:tcPr>
          <w:p w14:paraId="7B6A2576" w14:textId="77777777" w:rsidR="009B2230" w:rsidRPr="009C6BFD" w:rsidRDefault="009B2230" w:rsidP="006E4DC5">
            <w:pPr>
              <w:ind w:left="113" w:right="113"/>
              <w:jc w:val="center"/>
              <w:rPr>
                <w:rFonts w:ascii="TH SarabunPSK" w:hAnsi="TH SarabunPSK" w:cs="TH SarabunPSK"/>
                <w:b/>
                <w:bCs/>
                <w:szCs w:val="22"/>
              </w:rPr>
            </w:pPr>
            <w:r>
              <w:rPr>
                <w:rFonts w:ascii="TH SarabunPSK" w:hAnsi="TH SarabunPSK" w:cs="TH SarabunPSK"/>
                <w:b/>
                <w:bCs/>
                <w:szCs w:val="22"/>
              </w:rPr>
              <w:t>N/A</w:t>
            </w:r>
          </w:p>
        </w:tc>
        <w:tc>
          <w:tcPr>
            <w:tcW w:w="464" w:type="pct"/>
            <w:shd w:val="clear" w:color="auto" w:fill="F2F2F2" w:themeFill="background1" w:themeFillShade="F2"/>
            <w:vAlign w:val="center"/>
            <w:hideMark/>
          </w:tcPr>
          <w:p w14:paraId="322C2072" w14:textId="77777777" w:rsidR="009B2230" w:rsidRDefault="009B2230" w:rsidP="006E4DC5">
            <w:pPr>
              <w:jc w:val="center"/>
              <w:rPr>
                <w:rFonts w:ascii="TH SarabunPSK" w:hAnsi="TH SarabunPSK" w:cs="TH SarabunPSK"/>
                <w:b/>
                <w:bCs/>
                <w:szCs w:val="22"/>
              </w:rPr>
            </w:pPr>
            <w:r w:rsidRPr="00817EB2">
              <w:rPr>
                <w:rFonts w:ascii="TH SarabunPSK" w:hAnsi="TH SarabunPSK" w:cs="TH SarabunPSK" w:hint="cs"/>
                <w:b/>
                <w:bCs/>
                <w:szCs w:val="22"/>
              </w:rPr>
              <w:t>Reference</w:t>
            </w:r>
          </w:p>
          <w:p w14:paraId="61E58390" w14:textId="77777777" w:rsidR="009B2230" w:rsidRPr="00817EB2" w:rsidRDefault="009B2230" w:rsidP="006E4DC5">
            <w:pPr>
              <w:jc w:val="center"/>
              <w:rPr>
                <w:rFonts w:ascii="TH SarabunPSK" w:hAnsi="TH SarabunPSK" w:cs="TH SarabunPSK"/>
                <w:b/>
                <w:bCs/>
                <w:szCs w:val="22"/>
              </w:rPr>
            </w:pPr>
            <w:r w:rsidRPr="007A0205">
              <w:rPr>
                <w:rFonts w:ascii="TH SarabunPSK" w:hAnsi="TH SarabunPSK" w:cs="TH SarabunPSK"/>
                <w:b/>
                <w:bCs/>
                <w:i/>
                <w:iCs/>
                <w:color w:val="44546A" w:themeColor="text2"/>
                <w:sz w:val="20"/>
                <w:szCs w:val="20"/>
              </w:rPr>
              <w:t>(Section/Chapter/Page/Topic No.)</w:t>
            </w:r>
          </w:p>
        </w:tc>
        <w:tc>
          <w:tcPr>
            <w:tcW w:w="93" w:type="pct"/>
            <w:shd w:val="clear" w:color="auto" w:fill="F2F2F2" w:themeFill="background1" w:themeFillShade="F2"/>
            <w:vAlign w:val="center"/>
            <w:hideMark/>
          </w:tcPr>
          <w:p w14:paraId="3CF51676" w14:textId="77777777" w:rsidR="009B2230" w:rsidRPr="00817EB2" w:rsidRDefault="009B2230" w:rsidP="006E4DC5">
            <w:pPr>
              <w:jc w:val="center"/>
              <w:rPr>
                <w:rFonts w:ascii="TH SarabunPSK" w:hAnsi="TH SarabunPSK" w:cs="TH SarabunPSK"/>
                <w:b/>
                <w:bCs/>
                <w:szCs w:val="22"/>
              </w:rPr>
            </w:pPr>
            <w:r w:rsidRPr="00817EB2">
              <w:rPr>
                <w:rFonts w:ascii="TH SarabunPSK" w:hAnsi="TH SarabunPSK" w:cs="TH SarabunPSK" w:hint="cs"/>
                <w:b/>
                <w:bCs/>
                <w:szCs w:val="22"/>
              </w:rPr>
              <w:t>S</w:t>
            </w:r>
          </w:p>
        </w:tc>
        <w:tc>
          <w:tcPr>
            <w:tcW w:w="93" w:type="pct"/>
            <w:shd w:val="clear" w:color="auto" w:fill="F2F2F2" w:themeFill="background1" w:themeFillShade="F2"/>
            <w:vAlign w:val="center"/>
            <w:hideMark/>
          </w:tcPr>
          <w:p w14:paraId="216B7CF8" w14:textId="77777777" w:rsidR="009B2230" w:rsidRPr="00817EB2" w:rsidRDefault="009B2230" w:rsidP="006E4DC5">
            <w:pPr>
              <w:jc w:val="center"/>
              <w:rPr>
                <w:rFonts w:ascii="TH SarabunPSK" w:hAnsi="TH SarabunPSK" w:cs="TH SarabunPSK"/>
                <w:b/>
                <w:bCs/>
                <w:szCs w:val="22"/>
              </w:rPr>
            </w:pPr>
            <w:r w:rsidRPr="00817EB2">
              <w:rPr>
                <w:rFonts w:ascii="TH SarabunPSK" w:hAnsi="TH SarabunPSK" w:cs="TH SarabunPSK" w:hint="cs"/>
                <w:b/>
                <w:bCs/>
                <w:szCs w:val="22"/>
              </w:rPr>
              <w:t>U</w:t>
            </w:r>
          </w:p>
        </w:tc>
        <w:tc>
          <w:tcPr>
            <w:tcW w:w="460" w:type="pct"/>
            <w:shd w:val="clear" w:color="auto" w:fill="F2F2F2" w:themeFill="background1" w:themeFillShade="F2"/>
            <w:vAlign w:val="center"/>
            <w:hideMark/>
          </w:tcPr>
          <w:p w14:paraId="33A5F03D" w14:textId="77777777" w:rsidR="009B2230" w:rsidRPr="00817EB2" w:rsidRDefault="009B2230" w:rsidP="006E4DC5">
            <w:pPr>
              <w:jc w:val="center"/>
              <w:rPr>
                <w:rFonts w:ascii="TH SarabunPSK" w:hAnsi="TH SarabunPSK" w:cs="TH SarabunPSK"/>
                <w:b/>
                <w:bCs/>
                <w:szCs w:val="22"/>
              </w:rPr>
            </w:pPr>
            <w:r w:rsidRPr="00817EB2">
              <w:rPr>
                <w:rFonts w:ascii="TH SarabunPSK" w:hAnsi="TH SarabunPSK" w:cs="TH SarabunPSK" w:hint="cs"/>
                <w:b/>
                <w:bCs/>
                <w:szCs w:val="22"/>
              </w:rPr>
              <w:t>Remark</w:t>
            </w:r>
          </w:p>
        </w:tc>
      </w:tr>
      <w:tr w:rsidR="00F02B29" w:rsidRPr="00817EB2" w14:paraId="04F25C7B" w14:textId="77777777" w:rsidTr="00906917">
        <w:trPr>
          <w:trHeight w:val="170"/>
        </w:trPr>
        <w:tc>
          <w:tcPr>
            <w:tcW w:w="231" w:type="pct"/>
            <w:shd w:val="clear" w:color="auto" w:fill="767171" w:themeFill="background2" w:themeFillShade="80"/>
            <w:vAlign w:val="center"/>
          </w:tcPr>
          <w:p w14:paraId="54F28AC6" w14:textId="77777777" w:rsidR="00F02B29" w:rsidRPr="00FF3AE6" w:rsidRDefault="00F02B29" w:rsidP="00F02B29">
            <w:pPr>
              <w:jc w:val="center"/>
              <w:rPr>
                <w:rFonts w:ascii="TH SarabunPSK" w:hAnsi="TH SarabunPSK" w:cs="TH SarabunPSK"/>
                <w:b/>
                <w:bCs/>
                <w:color w:val="FFFFFF" w:themeColor="background1"/>
                <w:szCs w:val="22"/>
              </w:rPr>
            </w:pPr>
          </w:p>
        </w:tc>
        <w:tc>
          <w:tcPr>
            <w:tcW w:w="4769" w:type="pct"/>
            <w:gridSpan w:val="11"/>
            <w:shd w:val="clear" w:color="auto" w:fill="E2EFD9" w:themeFill="accent6" w:themeFillTint="33"/>
            <w:vAlign w:val="center"/>
          </w:tcPr>
          <w:p w14:paraId="77C2BDA5" w14:textId="77777777" w:rsidR="00F02B29" w:rsidRPr="00817EB2" w:rsidRDefault="00F02B29" w:rsidP="00F02B29">
            <w:pPr>
              <w:rPr>
                <w:rFonts w:ascii="TH SarabunPSK" w:hAnsi="TH SarabunPSK" w:cs="TH SarabunPSK"/>
                <w:szCs w:val="22"/>
              </w:rPr>
            </w:pPr>
            <w:r>
              <w:rPr>
                <w:rFonts w:ascii="TH SarabunPSK" w:eastAsia="Calibri" w:hAnsi="TH SarabunPSK" w:cs="TH SarabunPSK"/>
                <w:b/>
                <w:bCs/>
                <w:color w:val="000000"/>
                <w:szCs w:val="22"/>
                <w:lang w:eastAsia="en-GB"/>
              </w:rPr>
              <w:t>S</w:t>
            </w:r>
            <w:r w:rsidRPr="002C58CF">
              <w:rPr>
                <w:rFonts w:ascii="TH SarabunPSK" w:eastAsia="Calibri" w:hAnsi="TH SarabunPSK" w:cs="TH SarabunPSK"/>
                <w:b/>
                <w:bCs/>
                <w:color w:val="000000"/>
                <w:szCs w:val="22"/>
                <w:lang w:val="en-GB" w:eastAsia="en-GB"/>
              </w:rPr>
              <w:t xml:space="preserve">E Training (single-pilot </w:t>
            </w:r>
            <w:r>
              <w:rPr>
                <w:rFonts w:ascii="TH SarabunPSK" w:eastAsia="Calibri" w:hAnsi="TH SarabunPSK" w:cs="TH SarabunPSK"/>
                <w:b/>
                <w:bCs/>
                <w:color w:val="000000"/>
                <w:szCs w:val="22"/>
                <w:lang w:val="en-GB" w:eastAsia="en-GB"/>
              </w:rPr>
              <w:t>s</w:t>
            </w:r>
            <w:r w:rsidRPr="002C58CF">
              <w:rPr>
                <w:rFonts w:ascii="TH SarabunPSK" w:eastAsia="Calibri" w:hAnsi="TH SarabunPSK" w:cs="TH SarabunPSK"/>
                <w:b/>
                <w:bCs/>
                <w:color w:val="000000"/>
                <w:szCs w:val="22"/>
                <w:lang w:val="en-GB" w:eastAsia="en-GB"/>
              </w:rPr>
              <w:t>i</w:t>
            </w:r>
            <w:r>
              <w:rPr>
                <w:rFonts w:ascii="TH SarabunPSK" w:eastAsia="Calibri" w:hAnsi="TH SarabunPSK" w:cs="TH SarabunPSK"/>
                <w:b/>
                <w:bCs/>
                <w:color w:val="000000"/>
                <w:szCs w:val="22"/>
                <w:lang w:val="en-GB" w:eastAsia="en-GB"/>
              </w:rPr>
              <w:t>ngle</w:t>
            </w:r>
            <w:r w:rsidRPr="002C58CF">
              <w:rPr>
                <w:rFonts w:ascii="TH SarabunPSK" w:eastAsia="Calibri" w:hAnsi="TH SarabunPSK" w:cs="TH SarabunPSK"/>
                <w:b/>
                <w:bCs/>
                <w:color w:val="000000"/>
                <w:szCs w:val="22"/>
                <w:lang w:val="en-GB" w:eastAsia="en-GB"/>
              </w:rPr>
              <w:t>-engine aeroplanes)</w:t>
            </w:r>
            <w:r>
              <w:rPr>
                <w:rFonts w:ascii="TH SarabunPSK" w:hAnsi="TH SarabunPSK" w:cs="TH SarabunPSK"/>
                <w:szCs w:val="22"/>
              </w:rPr>
              <w:t xml:space="preserve"> </w:t>
            </w:r>
            <w:r w:rsidRPr="00ED6A73">
              <w:rPr>
                <w:rFonts w:ascii="TH SarabunPSK" w:hAnsi="TH SarabunPSK" w:cs="TH SarabunPSK"/>
                <w:b/>
                <w:bCs/>
                <w:szCs w:val="22"/>
              </w:rPr>
              <w:t>(If Applicable)</w:t>
            </w:r>
          </w:p>
        </w:tc>
      </w:tr>
      <w:tr w:rsidR="00F02B29" w:rsidRPr="00817EB2" w14:paraId="7DE8DD6F" w14:textId="77777777" w:rsidTr="00E318C6">
        <w:trPr>
          <w:trHeight w:val="170"/>
        </w:trPr>
        <w:tc>
          <w:tcPr>
            <w:tcW w:w="231" w:type="pct"/>
            <w:vMerge w:val="restart"/>
            <w:shd w:val="clear" w:color="auto" w:fill="767171" w:themeFill="background2" w:themeFillShade="80"/>
            <w:vAlign w:val="center"/>
          </w:tcPr>
          <w:p w14:paraId="60D27FC5" w14:textId="77777777" w:rsidR="00F02B29" w:rsidRPr="00FF3AE6" w:rsidRDefault="006976E5" w:rsidP="00F02B29">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24</w:t>
            </w:r>
          </w:p>
        </w:tc>
        <w:tc>
          <w:tcPr>
            <w:tcW w:w="623" w:type="pct"/>
            <w:vMerge w:val="restart"/>
            <w:vAlign w:val="center"/>
          </w:tcPr>
          <w:p w14:paraId="067CA567" w14:textId="77777777" w:rsidR="00F02B29" w:rsidRPr="00D61DDA" w:rsidRDefault="00F02B29" w:rsidP="00F02B29">
            <w:pPr>
              <w:rPr>
                <w:rFonts w:ascii="TH SarabunPSK" w:hAnsi="TH SarabunPSK" w:cs="TH SarabunPSK"/>
                <w:szCs w:val="22"/>
              </w:rPr>
            </w:pPr>
            <w:r>
              <w:rPr>
                <w:rFonts w:ascii="TH SarabunPSK" w:hAnsi="TH SarabunPSK" w:cs="TH SarabunPSK"/>
                <w:szCs w:val="22"/>
              </w:rPr>
              <w:t>Flight Training Requirement for Skill Test (SE)</w:t>
            </w:r>
          </w:p>
        </w:tc>
        <w:tc>
          <w:tcPr>
            <w:tcW w:w="1971" w:type="pct"/>
            <w:gridSpan w:val="2"/>
            <w:noWrap/>
            <w:vAlign w:val="bottom"/>
          </w:tcPr>
          <w:p w14:paraId="76E2050E" w14:textId="77777777" w:rsidR="00F02B29" w:rsidRPr="009F68ED" w:rsidRDefault="00F02B29" w:rsidP="00F02B29">
            <w:pPr>
              <w:ind w:left="315" w:hanging="283"/>
              <w:rPr>
                <w:rFonts w:ascii="TH SarabunPSK" w:eastAsia="Calibri" w:hAnsi="TH SarabunPSK" w:cs="TH SarabunPSK"/>
                <w:szCs w:val="22"/>
                <w:cs/>
                <w:lang w:val="en-GB" w:eastAsia="de-DE"/>
              </w:rPr>
            </w:pPr>
            <w:r w:rsidRPr="009F68ED">
              <w:rPr>
                <w:rStyle w:val="Strong"/>
                <w:rFonts w:ascii="TH SarabunPSK" w:hAnsi="TH SarabunPSK" w:cs="TH SarabunPSK"/>
                <w:szCs w:val="22"/>
                <w:bdr w:val="single" w:sz="2" w:space="0" w:color="E3E3E3" w:frame="1"/>
              </w:rPr>
              <w:t>1. Departure</w:t>
            </w:r>
          </w:p>
        </w:tc>
        <w:tc>
          <w:tcPr>
            <w:tcW w:w="648" w:type="pct"/>
            <w:vMerge w:val="restart"/>
            <w:vAlign w:val="center"/>
          </w:tcPr>
          <w:p w14:paraId="57E8E378" w14:textId="77777777" w:rsidR="00F02B29" w:rsidRPr="00817EB2" w:rsidRDefault="00F02B29" w:rsidP="00F02B29">
            <w:pPr>
              <w:rPr>
                <w:rFonts w:ascii="TH SarabunPSK" w:hAnsi="TH SarabunPSK" w:cs="TH SarabunPSK"/>
                <w:szCs w:val="22"/>
              </w:rPr>
            </w:pPr>
            <w:r>
              <w:rPr>
                <w:rFonts w:ascii="TH SarabunPSK" w:hAnsi="TH SarabunPSK" w:cs="TH SarabunPSK"/>
                <w:szCs w:val="22"/>
              </w:rPr>
              <w:t>TCAR PEL PART FCL APPENDIX 9, B</w:t>
            </w:r>
          </w:p>
        </w:tc>
        <w:tc>
          <w:tcPr>
            <w:tcW w:w="139" w:type="pct"/>
          </w:tcPr>
          <w:p w14:paraId="1C6B5653" w14:textId="77777777" w:rsidR="00F02B29" w:rsidRPr="00817EB2" w:rsidRDefault="00F02B29" w:rsidP="00F02B29">
            <w:pPr>
              <w:jc w:val="center"/>
              <w:rPr>
                <w:rFonts w:ascii="TH SarabunPSK" w:hAnsi="TH SarabunPSK" w:cs="TH SarabunPSK"/>
                <w:szCs w:val="22"/>
              </w:rPr>
            </w:pPr>
          </w:p>
        </w:tc>
        <w:tc>
          <w:tcPr>
            <w:tcW w:w="139" w:type="pct"/>
          </w:tcPr>
          <w:p w14:paraId="5CDB7EEC" w14:textId="77777777" w:rsidR="00F02B29" w:rsidRPr="00817EB2" w:rsidRDefault="00F02B29" w:rsidP="00F02B29">
            <w:pPr>
              <w:rPr>
                <w:rFonts w:ascii="TH SarabunPSK" w:hAnsi="TH SarabunPSK" w:cs="TH SarabunPSK"/>
                <w:szCs w:val="22"/>
              </w:rPr>
            </w:pPr>
          </w:p>
        </w:tc>
        <w:tc>
          <w:tcPr>
            <w:tcW w:w="139" w:type="pct"/>
          </w:tcPr>
          <w:p w14:paraId="6BA11C97" w14:textId="77777777" w:rsidR="00F02B29" w:rsidRPr="00817EB2" w:rsidRDefault="00F02B29" w:rsidP="00F02B29">
            <w:pPr>
              <w:rPr>
                <w:rFonts w:ascii="TH SarabunPSK" w:hAnsi="TH SarabunPSK" w:cs="TH SarabunPSK"/>
                <w:szCs w:val="22"/>
              </w:rPr>
            </w:pPr>
          </w:p>
        </w:tc>
        <w:tc>
          <w:tcPr>
            <w:tcW w:w="464" w:type="pct"/>
          </w:tcPr>
          <w:p w14:paraId="1ED2CC89" w14:textId="77777777" w:rsidR="00F02B29" w:rsidRPr="00817EB2" w:rsidRDefault="00F02B29" w:rsidP="00F02B29">
            <w:pPr>
              <w:rPr>
                <w:rFonts w:ascii="TH SarabunPSK" w:hAnsi="TH SarabunPSK" w:cs="TH SarabunPSK"/>
                <w:szCs w:val="22"/>
              </w:rPr>
            </w:pPr>
          </w:p>
        </w:tc>
        <w:tc>
          <w:tcPr>
            <w:tcW w:w="93" w:type="pct"/>
          </w:tcPr>
          <w:p w14:paraId="17FD6B07" w14:textId="77777777" w:rsidR="00F02B29" w:rsidRPr="00817EB2" w:rsidRDefault="00F02B29" w:rsidP="00F02B29">
            <w:pPr>
              <w:rPr>
                <w:rFonts w:ascii="TH SarabunPSK" w:hAnsi="TH SarabunPSK" w:cs="TH SarabunPSK"/>
                <w:szCs w:val="22"/>
              </w:rPr>
            </w:pPr>
          </w:p>
        </w:tc>
        <w:tc>
          <w:tcPr>
            <w:tcW w:w="93" w:type="pct"/>
          </w:tcPr>
          <w:p w14:paraId="6FFFBB6A" w14:textId="77777777" w:rsidR="00F02B29" w:rsidRPr="00817EB2" w:rsidRDefault="00F02B29" w:rsidP="00F02B29">
            <w:pPr>
              <w:rPr>
                <w:rFonts w:ascii="TH SarabunPSK" w:hAnsi="TH SarabunPSK" w:cs="TH SarabunPSK"/>
                <w:szCs w:val="22"/>
              </w:rPr>
            </w:pPr>
          </w:p>
        </w:tc>
        <w:tc>
          <w:tcPr>
            <w:tcW w:w="460" w:type="pct"/>
          </w:tcPr>
          <w:p w14:paraId="40C5C379" w14:textId="77777777" w:rsidR="00F02B29" w:rsidRPr="00817EB2" w:rsidRDefault="00F02B29" w:rsidP="00F02B29">
            <w:pPr>
              <w:rPr>
                <w:rFonts w:ascii="TH SarabunPSK" w:hAnsi="TH SarabunPSK" w:cs="TH SarabunPSK"/>
                <w:szCs w:val="22"/>
              </w:rPr>
            </w:pPr>
          </w:p>
        </w:tc>
      </w:tr>
      <w:tr w:rsidR="00F02B29" w:rsidRPr="00817EB2" w14:paraId="3261BF96" w14:textId="77777777" w:rsidTr="00E318C6">
        <w:trPr>
          <w:trHeight w:val="170"/>
        </w:trPr>
        <w:tc>
          <w:tcPr>
            <w:tcW w:w="231" w:type="pct"/>
            <w:vMerge/>
            <w:shd w:val="clear" w:color="auto" w:fill="767171" w:themeFill="background2" w:themeFillShade="80"/>
            <w:vAlign w:val="center"/>
          </w:tcPr>
          <w:p w14:paraId="6983DB6A"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02856786" w14:textId="77777777" w:rsidR="00F02B29" w:rsidRPr="00D61DDA" w:rsidRDefault="00F02B29" w:rsidP="00F02B29">
            <w:pPr>
              <w:rPr>
                <w:rFonts w:ascii="TH SarabunPSK" w:hAnsi="TH SarabunPSK" w:cs="TH SarabunPSK"/>
                <w:szCs w:val="22"/>
              </w:rPr>
            </w:pPr>
          </w:p>
        </w:tc>
        <w:tc>
          <w:tcPr>
            <w:tcW w:w="209" w:type="pct"/>
            <w:noWrap/>
            <w:vAlign w:val="center"/>
          </w:tcPr>
          <w:p w14:paraId="52E13660" w14:textId="77777777" w:rsidR="00F02B29" w:rsidRPr="009F68ED" w:rsidRDefault="00F02B29" w:rsidP="00F02B29">
            <w:pPr>
              <w:ind w:left="315" w:hanging="283"/>
              <w:jc w:val="center"/>
              <w:rPr>
                <w:rFonts w:ascii="TH SarabunPSK" w:eastAsia="Calibri" w:hAnsi="TH SarabunPSK" w:cs="TH SarabunPSK"/>
                <w:szCs w:val="22"/>
                <w:cs/>
                <w:lang w:val="en-GB" w:eastAsia="de-DE"/>
              </w:rPr>
            </w:pPr>
            <w:r w:rsidRPr="009F68ED">
              <w:rPr>
                <w:rFonts w:ascii="TH SarabunPSK" w:hAnsi="TH SarabunPSK" w:cs="TH SarabunPSK"/>
                <w:szCs w:val="22"/>
              </w:rPr>
              <w:t>1.1</w:t>
            </w:r>
          </w:p>
        </w:tc>
        <w:tc>
          <w:tcPr>
            <w:tcW w:w="1762" w:type="pct"/>
            <w:vAlign w:val="bottom"/>
          </w:tcPr>
          <w:p w14:paraId="24EFF1A5" w14:textId="77777777" w:rsidR="00F02B29" w:rsidRPr="009F68ED" w:rsidRDefault="00F02B29" w:rsidP="00F02B29">
            <w:pPr>
              <w:ind w:left="41"/>
              <w:rPr>
                <w:rFonts w:ascii="TH SarabunPSK" w:eastAsia="Calibri" w:hAnsi="TH SarabunPSK" w:cs="TH SarabunPSK"/>
                <w:szCs w:val="22"/>
                <w:cs/>
                <w:lang w:val="en-GB" w:eastAsia="de-DE"/>
              </w:rPr>
            </w:pPr>
            <w:r w:rsidRPr="009F68ED">
              <w:rPr>
                <w:rFonts w:ascii="TH SarabunPSK" w:hAnsi="TH SarabunPSK" w:cs="TH SarabunPSK"/>
                <w:szCs w:val="22"/>
              </w:rPr>
              <w:t>Preflight including: Documentation, Mass and balance, Weather briefing, NOTAM</w:t>
            </w:r>
          </w:p>
        </w:tc>
        <w:tc>
          <w:tcPr>
            <w:tcW w:w="648" w:type="pct"/>
            <w:vMerge/>
            <w:vAlign w:val="center"/>
          </w:tcPr>
          <w:p w14:paraId="24161F95" w14:textId="77777777" w:rsidR="00F02B29" w:rsidRPr="00817EB2" w:rsidRDefault="00F02B29" w:rsidP="00F02B29">
            <w:pPr>
              <w:rPr>
                <w:rFonts w:ascii="TH SarabunPSK" w:hAnsi="TH SarabunPSK" w:cs="TH SarabunPSK"/>
                <w:szCs w:val="22"/>
              </w:rPr>
            </w:pPr>
          </w:p>
        </w:tc>
        <w:tc>
          <w:tcPr>
            <w:tcW w:w="139" w:type="pct"/>
          </w:tcPr>
          <w:p w14:paraId="7FC66C65" w14:textId="77777777" w:rsidR="00F02B29" w:rsidRPr="00817EB2" w:rsidRDefault="00F02B29" w:rsidP="00F02B29">
            <w:pPr>
              <w:jc w:val="center"/>
              <w:rPr>
                <w:rFonts w:ascii="TH SarabunPSK" w:hAnsi="TH SarabunPSK" w:cs="TH SarabunPSK"/>
                <w:szCs w:val="22"/>
              </w:rPr>
            </w:pPr>
          </w:p>
        </w:tc>
        <w:tc>
          <w:tcPr>
            <w:tcW w:w="139" w:type="pct"/>
          </w:tcPr>
          <w:p w14:paraId="7A3953A7" w14:textId="77777777" w:rsidR="00F02B29" w:rsidRPr="00817EB2" w:rsidRDefault="00F02B29" w:rsidP="00F02B29">
            <w:pPr>
              <w:rPr>
                <w:rFonts w:ascii="TH SarabunPSK" w:hAnsi="TH SarabunPSK" w:cs="TH SarabunPSK"/>
                <w:szCs w:val="22"/>
              </w:rPr>
            </w:pPr>
          </w:p>
        </w:tc>
        <w:tc>
          <w:tcPr>
            <w:tcW w:w="139" w:type="pct"/>
          </w:tcPr>
          <w:p w14:paraId="044B1C57" w14:textId="77777777" w:rsidR="00F02B29" w:rsidRPr="00817EB2" w:rsidRDefault="00F02B29" w:rsidP="00F02B29">
            <w:pPr>
              <w:rPr>
                <w:rFonts w:ascii="TH SarabunPSK" w:hAnsi="TH SarabunPSK" w:cs="TH SarabunPSK"/>
                <w:szCs w:val="22"/>
              </w:rPr>
            </w:pPr>
          </w:p>
        </w:tc>
        <w:tc>
          <w:tcPr>
            <w:tcW w:w="464" w:type="pct"/>
          </w:tcPr>
          <w:p w14:paraId="508AF405" w14:textId="77777777" w:rsidR="00F02B29" w:rsidRPr="00817EB2" w:rsidRDefault="00F02B29" w:rsidP="00F02B29">
            <w:pPr>
              <w:rPr>
                <w:rFonts w:ascii="TH SarabunPSK" w:hAnsi="TH SarabunPSK" w:cs="TH SarabunPSK"/>
                <w:szCs w:val="22"/>
              </w:rPr>
            </w:pPr>
          </w:p>
        </w:tc>
        <w:tc>
          <w:tcPr>
            <w:tcW w:w="93" w:type="pct"/>
          </w:tcPr>
          <w:p w14:paraId="7DC0496A" w14:textId="77777777" w:rsidR="00F02B29" w:rsidRPr="00817EB2" w:rsidRDefault="00F02B29" w:rsidP="00F02B29">
            <w:pPr>
              <w:rPr>
                <w:rFonts w:ascii="TH SarabunPSK" w:hAnsi="TH SarabunPSK" w:cs="TH SarabunPSK"/>
                <w:szCs w:val="22"/>
              </w:rPr>
            </w:pPr>
          </w:p>
        </w:tc>
        <w:tc>
          <w:tcPr>
            <w:tcW w:w="93" w:type="pct"/>
          </w:tcPr>
          <w:p w14:paraId="54CD7366" w14:textId="77777777" w:rsidR="00F02B29" w:rsidRPr="00817EB2" w:rsidRDefault="00F02B29" w:rsidP="00F02B29">
            <w:pPr>
              <w:rPr>
                <w:rFonts w:ascii="TH SarabunPSK" w:hAnsi="TH SarabunPSK" w:cs="TH SarabunPSK"/>
                <w:szCs w:val="22"/>
              </w:rPr>
            </w:pPr>
          </w:p>
        </w:tc>
        <w:tc>
          <w:tcPr>
            <w:tcW w:w="460" w:type="pct"/>
          </w:tcPr>
          <w:p w14:paraId="68D0EEB0" w14:textId="77777777" w:rsidR="00F02B29" w:rsidRPr="00817EB2" w:rsidRDefault="00F02B29" w:rsidP="00F02B29">
            <w:pPr>
              <w:rPr>
                <w:rFonts w:ascii="TH SarabunPSK" w:hAnsi="TH SarabunPSK" w:cs="TH SarabunPSK"/>
                <w:szCs w:val="22"/>
              </w:rPr>
            </w:pPr>
          </w:p>
        </w:tc>
      </w:tr>
      <w:tr w:rsidR="00F02B29" w:rsidRPr="00817EB2" w14:paraId="05C05BC5" w14:textId="77777777" w:rsidTr="00E318C6">
        <w:trPr>
          <w:trHeight w:val="170"/>
        </w:trPr>
        <w:tc>
          <w:tcPr>
            <w:tcW w:w="231" w:type="pct"/>
            <w:vMerge/>
            <w:shd w:val="clear" w:color="auto" w:fill="767171" w:themeFill="background2" w:themeFillShade="80"/>
            <w:vAlign w:val="center"/>
          </w:tcPr>
          <w:p w14:paraId="6AFFBBAD"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6FCFC20C" w14:textId="77777777" w:rsidR="00F02B29" w:rsidRPr="00D61DDA" w:rsidRDefault="00F02B29" w:rsidP="00F02B29">
            <w:pPr>
              <w:rPr>
                <w:rFonts w:ascii="TH SarabunPSK" w:hAnsi="TH SarabunPSK" w:cs="TH SarabunPSK"/>
                <w:szCs w:val="22"/>
              </w:rPr>
            </w:pPr>
          </w:p>
        </w:tc>
        <w:tc>
          <w:tcPr>
            <w:tcW w:w="209" w:type="pct"/>
            <w:noWrap/>
            <w:vAlign w:val="center"/>
          </w:tcPr>
          <w:p w14:paraId="10543D46" w14:textId="77777777" w:rsidR="00F02B29" w:rsidRPr="009F68ED" w:rsidRDefault="00F02B29" w:rsidP="00F02B29">
            <w:pPr>
              <w:ind w:left="315" w:hanging="283"/>
              <w:jc w:val="center"/>
              <w:rPr>
                <w:rFonts w:ascii="TH SarabunPSK" w:eastAsia="Calibri" w:hAnsi="TH SarabunPSK" w:cs="TH SarabunPSK"/>
                <w:szCs w:val="22"/>
                <w:cs/>
                <w:lang w:val="en-GB" w:eastAsia="de-DE"/>
              </w:rPr>
            </w:pPr>
            <w:r w:rsidRPr="009F68ED">
              <w:rPr>
                <w:rFonts w:ascii="TH SarabunPSK" w:hAnsi="TH SarabunPSK" w:cs="TH SarabunPSK"/>
                <w:szCs w:val="22"/>
              </w:rPr>
              <w:t>1.2</w:t>
            </w:r>
          </w:p>
        </w:tc>
        <w:tc>
          <w:tcPr>
            <w:tcW w:w="1762" w:type="pct"/>
            <w:vAlign w:val="bottom"/>
          </w:tcPr>
          <w:p w14:paraId="0ABF6419" w14:textId="77777777" w:rsidR="00F02B29" w:rsidRPr="009F68ED" w:rsidRDefault="00F02B29" w:rsidP="00F02B29">
            <w:pPr>
              <w:ind w:left="41"/>
              <w:rPr>
                <w:rFonts w:ascii="TH SarabunPSK" w:eastAsia="Calibri" w:hAnsi="TH SarabunPSK" w:cs="TH SarabunPSK"/>
                <w:szCs w:val="22"/>
                <w:cs/>
                <w:lang w:val="en-GB" w:eastAsia="de-DE"/>
              </w:rPr>
            </w:pPr>
            <w:r w:rsidRPr="009F68ED">
              <w:rPr>
                <w:rFonts w:ascii="TH SarabunPSK" w:hAnsi="TH SarabunPSK" w:cs="TH SarabunPSK"/>
                <w:szCs w:val="22"/>
              </w:rPr>
              <w:t>Pre-start Checks: 1.2.1 External, 1.2.2 Internal</w:t>
            </w:r>
          </w:p>
        </w:tc>
        <w:tc>
          <w:tcPr>
            <w:tcW w:w="648" w:type="pct"/>
            <w:vMerge/>
            <w:vAlign w:val="center"/>
          </w:tcPr>
          <w:p w14:paraId="6B6FD95D" w14:textId="77777777" w:rsidR="00F02B29" w:rsidRPr="00817EB2" w:rsidRDefault="00F02B29" w:rsidP="00F02B29">
            <w:pPr>
              <w:rPr>
                <w:rFonts w:ascii="TH SarabunPSK" w:hAnsi="TH SarabunPSK" w:cs="TH SarabunPSK"/>
                <w:szCs w:val="22"/>
              </w:rPr>
            </w:pPr>
          </w:p>
        </w:tc>
        <w:tc>
          <w:tcPr>
            <w:tcW w:w="139" w:type="pct"/>
          </w:tcPr>
          <w:p w14:paraId="3CF2AD29" w14:textId="77777777" w:rsidR="00F02B29" w:rsidRPr="00817EB2" w:rsidRDefault="00F02B29" w:rsidP="00F02B29">
            <w:pPr>
              <w:jc w:val="center"/>
              <w:rPr>
                <w:rFonts w:ascii="TH SarabunPSK" w:hAnsi="TH SarabunPSK" w:cs="TH SarabunPSK"/>
                <w:szCs w:val="22"/>
              </w:rPr>
            </w:pPr>
          </w:p>
        </w:tc>
        <w:tc>
          <w:tcPr>
            <w:tcW w:w="139" w:type="pct"/>
          </w:tcPr>
          <w:p w14:paraId="44E9D8C8" w14:textId="77777777" w:rsidR="00F02B29" w:rsidRPr="00817EB2" w:rsidRDefault="00F02B29" w:rsidP="00F02B29">
            <w:pPr>
              <w:rPr>
                <w:rFonts w:ascii="TH SarabunPSK" w:hAnsi="TH SarabunPSK" w:cs="TH SarabunPSK"/>
                <w:szCs w:val="22"/>
              </w:rPr>
            </w:pPr>
          </w:p>
        </w:tc>
        <w:tc>
          <w:tcPr>
            <w:tcW w:w="139" w:type="pct"/>
          </w:tcPr>
          <w:p w14:paraId="5A2E5728" w14:textId="77777777" w:rsidR="00F02B29" w:rsidRPr="00817EB2" w:rsidRDefault="00F02B29" w:rsidP="00F02B29">
            <w:pPr>
              <w:rPr>
                <w:rFonts w:ascii="TH SarabunPSK" w:hAnsi="TH SarabunPSK" w:cs="TH SarabunPSK"/>
                <w:szCs w:val="22"/>
              </w:rPr>
            </w:pPr>
          </w:p>
        </w:tc>
        <w:tc>
          <w:tcPr>
            <w:tcW w:w="464" w:type="pct"/>
          </w:tcPr>
          <w:p w14:paraId="3ED285F4" w14:textId="77777777" w:rsidR="00F02B29" w:rsidRPr="00817EB2" w:rsidRDefault="00F02B29" w:rsidP="00F02B29">
            <w:pPr>
              <w:rPr>
                <w:rFonts w:ascii="TH SarabunPSK" w:hAnsi="TH SarabunPSK" w:cs="TH SarabunPSK"/>
                <w:szCs w:val="22"/>
              </w:rPr>
            </w:pPr>
          </w:p>
        </w:tc>
        <w:tc>
          <w:tcPr>
            <w:tcW w:w="93" w:type="pct"/>
          </w:tcPr>
          <w:p w14:paraId="2D69B51D" w14:textId="77777777" w:rsidR="00F02B29" w:rsidRPr="00817EB2" w:rsidRDefault="00F02B29" w:rsidP="00F02B29">
            <w:pPr>
              <w:rPr>
                <w:rFonts w:ascii="TH SarabunPSK" w:hAnsi="TH SarabunPSK" w:cs="TH SarabunPSK"/>
                <w:szCs w:val="22"/>
              </w:rPr>
            </w:pPr>
          </w:p>
        </w:tc>
        <w:tc>
          <w:tcPr>
            <w:tcW w:w="93" w:type="pct"/>
          </w:tcPr>
          <w:p w14:paraId="4B55DA59" w14:textId="77777777" w:rsidR="00F02B29" w:rsidRPr="00817EB2" w:rsidRDefault="00F02B29" w:rsidP="00F02B29">
            <w:pPr>
              <w:rPr>
                <w:rFonts w:ascii="TH SarabunPSK" w:hAnsi="TH SarabunPSK" w:cs="TH SarabunPSK"/>
                <w:szCs w:val="22"/>
              </w:rPr>
            </w:pPr>
          </w:p>
        </w:tc>
        <w:tc>
          <w:tcPr>
            <w:tcW w:w="460" w:type="pct"/>
          </w:tcPr>
          <w:p w14:paraId="37A666BE" w14:textId="77777777" w:rsidR="00F02B29" w:rsidRPr="00817EB2" w:rsidRDefault="00F02B29" w:rsidP="00F02B29">
            <w:pPr>
              <w:rPr>
                <w:rFonts w:ascii="TH SarabunPSK" w:hAnsi="TH SarabunPSK" w:cs="TH SarabunPSK"/>
                <w:szCs w:val="22"/>
              </w:rPr>
            </w:pPr>
          </w:p>
        </w:tc>
      </w:tr>
      <w:tr w:rsidR="00F02B29" w:rsidRPr="00817EB2" w14:paraId="2342A6C4" w14:textId="77777777" w:rsidTr="00E318C6">
        <w:trPr>
          <w:trHeight w:val="170"/>
        </w:trPr>
        <w:tc>
          <w:tcPr>
            <w:tcW w:w="231" w:type="pct"/>
            <w:vMerge/>
            <w:shd w:val="clear" w:color="auto" w:fill="767171" w:themeFill="background2" w:themeFillShade="80"/>
            <w:vAlign w:val="center"/>
          </w:tcPr>
          <w:p w14:paraId="3F8D58C0"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2C92A2D4" w14:textId="77777777" w:rsidR="00F02B29" w:rsidRPr="00D61DDA" w:rsidRDefault="00F02B29" w:rsidP="00F02B29">
            <w:pPr>
              <w:rPr>
                <w:rFonts w:ascii="TH SarabunPSK" w:hAnsi="TH SarabunPSK" w:cs="TH SarabunPSK"/>
                <w:szCs w:val="22"/>
              </w:rPr>
            </w:pPr>
          </w:p>
        </w:tc>
        <w:tc>
          <w:tcPr>
            <w:tcW w:w="209" w:type="pct"/>
            <w:noWrap/>
            <w:vAlign w:val="center"/>
          </w:tcPr>
          <w:p w14:paraId="107D7A22" w14:textId="77777777" w:rsidR="00F02B29" w:rsidRPr="009F68ED" w:rsidRDefault="00F02B29" w:rsidP="00F02B29">
            <w:pPr>
              <w:ind w:left="315" w:hanging="283"/>
              <w:jc w:val="center"/>
              <w:rPr>
                <w:rFonts w:ascii="TH SarabunPSK" w:eastAsia="Calibri" w:hAnsi="TH SarabunPSK" w:cs="TH SarabunPSK"/>
                <w:szCs w:val="22"/>
                <w:cs/>
                <w:lang w:val="en-GB" w:eastAsia="de-DE"/>
              </w:rPr>
            </w:pPr>
            <w:r w:rsidRPr="009F68ED">
              <w:rPr>
                <w:rFonts w:ascii="TH SarabunPSK" w:hAnsi="TH SarabunPSK" w:cs="TH SarabunPSK"/>
                <w:szCs w:val="22"/>
              </w:rPr>
              <w:t>1.3</w:t>
            </w:r>
          </w:p>
        </w:tc>
        <w:tc>
          <w:tcPr>
            <w:tcW w:w="1762" w:type="pct"/>
            <w:vAlign w:val="bottom"/>
          </w:tcPr>
          <w:p w14:paraId="38C31908" w14:textId="77777777" w:rsidR="00F02B29" w:rsidRPr="009F68ED" w:rsidRDefault="00F02B29" w:rsidP="00F02B29">
            <w:pPr>
              <w:ind w:left="41"/>
              <w:rPr>
                <w:rFonts w:ascii="TH SarabunPSK" w:eastAsia="Calibri" w:hAnsi="TH SarabunPSK" w:cs="TH SarabunPSK"/>
                <w:szCs w:val="22"/>
                <w:cs/>
                <w:lang w:val="en-GB" w:eastAsia="de-DE"/>
              </w:rPr>
            </w:pPr>
            <w:r w:rsidRPr="009F68ED">
              <w:rPr>
                <w:rFonts w:ascii="TH SarabunPSK" w:hAnsi="TH SarabunPSK" w:cs="TH SarabunPSK"/>
                <w:szCs w:val="22"/>
              </w:rPr>
              <w:t>Engine Starting: Normal malfunctions</w:t>
            </w:r>
          </w:p>
        </w:tc>
        <w:tc>
          <w:tcPr>
            <w:tcW w:w="648" w:type="pct"/>
            <w:vMerge/>
            <w:vAlign w:val="center"/>
          </w:tcPr>
          <w:p w14:paraId="2FA427F7" w14:textId="77777777" w:rsidR="00F02B29" w:rsidRPr="00817EB2" w:rsidRDefault="00F02B29" w:rsidP="00F02B29">
            <w:pPr>
              <w:rPr>
                <w:rFonts w:ascii="TH SarabunPSK" w:hAnsi="TH SarabunPSK" w:cs="TH SarabunPSK"/>
                <w:szCs w:val="22"/>
              </w:rPr>
            </w:pPr>
          </w:p>
        </w:tc>
        <w:tc>
          <w:tcPr>
            <w:tcW w:w="139" w:type="pct"/>
          </w:tcPr>
          <w:p w14:paraId="479E0353" w14:textId="77777777" w:rsidR="00F02B29" w:rsidRPr="00817EB2" w:rsidRDefault="00F02B29" w:rsidP="00F02B29">
            <w:pPr>
              <w:jc w:val="center"/>
              <w:rPr>
                <w:rFonts w:ascii="TH SarabunPSK" w:hAnsi="TH SarabunPSK" w:cs="TH SarabunPSK"/>
                <w:szCs w:val="22"/>
              </w:rPr>
            </w:pPr>
          </w:p>
        </w:tc>
        <w:tc>
          <w:tcPr>
            <w:tcW w:w="139" w:type="pct"/>
          </w:tcPr>
          <w:p w14:paraId="13F263C4" w14:textId="77777777" w:rsidR="00F02B29" w:rsidRPr="00817EB2" w:rsidRDefault="00F02B29" w:rsidP="00F02B29">
            <w:pPr>
              <w:rPr>
                <w:rFonts w:ascii="TH SarabunPSK" w:hAnsi="TH SarabunPSK" w:cs="TH SarabunPSK"/>
                <w:szCs w:val="22"/>
              </w:rPr>
            </w:pPr>
          </w:p>
        </w:tc>
        <w:tc>
          <w:tcPr>
            <w:tcW w:w="139" w:type="pct"/>
          </w:tcPr>
          <w:p w14:paraId="54EA1D29" w14:textId="77777777" w:rsidR="00F02B29" w:rsidRPr="00817EB2" w:rsidRDefault="00F02B29" w:rsidP="00F02B29">
            <w:pPr>
              <w:rPr>
                <w:rFonts w:ascii="TH SarabunPSK" w:hAnsi="TH SarabunPSK" w:cs="TH SarabunPSK"/>
                <w:szCs w:val="22"/>
              </w:rPr>
            </w:pPr>
          </w:p>
        </w:tc>
        <w:tc>
          <w:tcPr>
            <w:tcW w:w="464" w:type="pct"/>
          </w:tcPr>
          <w:p w14:paraId="346D8842" w14:textId="77777777" w:rsidR="00F02B29" w:rsidRPr="00817EB2" w:rsidRDefault="00F02B29" w:rsidP="00F02B29">
            <w:pPr>
              <w:rPr>
                <w:rFonts w:ascii="TH SarabunPSK" w:hAnsi="TH SarabunPSK" w:cs="TH SarabunPSK"/>
                <w:szCs w:val="22"/>
              </w:rPr>
            </w:pPr>
          </w:p>
        </w:tc>
        <w:tc>
          <w:tcPr>
            <w:tcW w:w="93" w:type="pct"/>
          </w:tcPr>
          <w:p w14:paraId="69112810" w14:textId="77777777" w:rsidR="00F02B29" w:rsidRPr="00817EB2" w:rsidRDefault="00F02B29" w:rsidP="00F02B29">
            <w:pPr>
              <w:rPr>
                <w:rFonts w:ascii="TH SarabunPSK" w:hAnsi="TH SarabunPSK" w:cs="TH SarabunPSK"/>
                <w:szCs w:val="22"/>
              </w:rPr>
            </w:pPr>
          </w:p>
        </w:tc>
        <w:tc>
          <w:tcPr>
            <w:tcW w:w="93" w:type="pct"/>
          </w:tcPr>
          <w:p w14:paraId="523AD0B8" w14:textId="77777777" w:rsidR="00F02B29" w:rsidRPr="00817EB2" w:rsidRDefault="00F02B29" w:rsidP="00F02B29">
            <w:pPr>
              <w:rPr>
                <w:rFonts w:ascii="TH SarabunPSK" w:hAnsi="TH SarabunPSK" w:cs="TH SarabunPSK"/>
                <w:szCs w:val="22"/>
              </w:rPr>
            </w:pPr>
          </w:p>
        </w:tc>
        <w:tc>
          <w:tcPr>
            <w:tcW w:w="460" w:type="pct"/>
          </w:tcPr>
          <w:p w14:paraId="3565F3B1" w14:textId="77777777" w:rsidR="00F02B29" w:rsidRPr="00817EB2" w:rsidRDefault="00F02B29" w:rsidP="00F02B29">
            <w:pPr>
              <w:rPr>
                <w:rFonts w:ascii="TH SarabunPSK" w:hAnsi="TH SarabunPSK" w:cs="TH SarabunPSK"/>
                <w:szCs w:val="22"/>
              </w:rPr>
            </w:pPr>
          </w:p>
        </w:tc>
      </w:tr>
      <w:tr w:rsidR="00F02B29" w:rsidRPr="00817EB2" w14:paraId="20675E8D" w14:textId="77777777" w:rsidTr="00E318C6">
        <w:trPr>
          <w:trHeight w:val="170"/>
        </w:trPr>
        <w:tc>
          <w:tcPr>
            <w:tcW w:w="231" w:type="pct"/>
            <w:vMerge/>
            <w:shd w:val="clear" w:color="auto" w:fill="767171" w:themeFill="background2" w:themeFillShade="80"/>
            <w:vAlign w:val="center"/>
          </w:tcPr>
          <w:p w14:paraId="4F048265"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7B0B4AAF" w14:textId="77777777" w:rsidR="00F02B29" w:rsidRPr="00D61DDA" w:rsidRDefault="00F02B29" w:rsidP="00F02B29">
            <w:pPr>
              <w:rPr>
                <w:rFonts w:ascii="TH SarabunPSK" w:hAnsi="TH SarabunPSK" w:cs="TH SarabunPSK"/>
                <w:szCs w:val="22"/>
              </w:rPr>
            </w:pPr>
          </w:p>
        </w:tc>
        <w:tc>
          <w:tcPr>
            <w:tcW w:w="209" w:type="pct"/>
            <w:noWrap/>
            <w:vAlign w:val="center"/>
          </w:tcPr>
          <w:p w14:paraId="7B3D0E49" w14:textId="77777777" w:rsidR="00F02B29" w:rsidRPr="009F68ED" w:rsidRDefault="00F02B29" w:rsidP="00F02B29">
            <w:pPr>
              <w:ind w:left="315" w:hanging="283"/>
              <w:jc w:val="center"/>
              <w:rPr>
                <w:rFonts w:ascii="TH SarabunPSK" w:eastAsia="Calibri" w:hAnsi="TH SarabunPSK" w:cs="TH SarabunPSK"/>
                <w:szCs w:val="22"/>
                <w:cs/>
                <w:lang w:val="en-GB" w:eastAsia="de-DE"/>
              </w:rPr>
            </w:pPr>
            <w:r w:rsidRPr="009F68ED">
              <w:rPr>
                <w:rFonts w:ascii="TH SarabunPSK" w:hAnsi="TH SarabunPSK" w:cs="TH SarabunPSK"/>
                <w:szCs w:val="22"/>
              </w:rPr>
              <w:t>1.4</w:t>
            </w:r>
          </w:p>
        </w:tc>
        <w:tc>
          <w:tcPr>
            <w:tcW w:w="1762" w:type="pct"/>
            <w:vAlign w:val="bottom"/>
          </w:tcPr>
          <w:p w14:paraId="705A0A51" w14:textId="77777777" w:rsidR="00F02B29" w:rsidRPr="009F68ED" w:rsidRDefault="00F02B29" w:rsidP="00F02B29">
            <w:pPr>
              <w:ind w:left="41"/>
              <w:rPr>
                <w:rFonts w:ascii="TH SarabunPSK" w:eastAsia="Calibri" w:hAnsi="TH SarabunPSK" w:cs="TH SarabunPSK"/>
                <w:szCs w:val="22"/>
                <w:cs/>
                <w:lang w:val="en-GB" w:eastAsia="de-DE"/>
              </w:rPr>
            </w:pPr>
            <w:r w:rsidRPr="009F68ED">
              <w:rPr>
                <w:rFonts w:ascii="TH SarabunPSK" w:hAnsi="TH SarabunPSK" w:cs="TH SarabunPSK"/>
                <w:szCs w:val="22"/>
              </w:rPr>
              <w:t>Taxiing</w:t>
            </w:r>
          </w:p>
        </w:tc>
        <w:tc>
          <w:tcPr>
            <w:tcW w:w="648" w:type="pct"/>
            <w:vMerge/>
            <w:vAlign w:val="center"/>
          </w:tcPr>
          <w:p w14:paraId="494AB2BF" w14:textId="77777777" w:rsidR="00F02B29" w:rsidRPr="00817EB2" w:rsidRDefault="00F02B29" w:rsidP="00F02B29">
            <w:pPr>
              <w:rPr>
                <w:rFonts w:ascii="TH SarabunPSK" w:hAnsi="TH SarabunPSK" w:cs="TH SarabunPSK"/>
                <w:szCs w:val="22"/>
              </w:rPr>
            </w:pPr>
          </w:p>
        </w:tc>
        <w:tc>
          <w:tcPr>
            <w:tcW w:w="139" w:type="pct"/>
          </w:tcPr>
          <w:p w14:paraId="51B823D3" w14:textId="77777777" w:rsidR="00F02B29" w:rsidRPr="00817EB2" w:rsidRDefault="00F02B29" w:rsidP="00F02B29">
            <w:pPr>
              <w:jc w:val="center"/>
              <w:rPr>
                <w:rFonts w:ascii="TH SarabunPSK" w:hAnsi="TH SarabunPSK" w:cs="TH SarabunPSK"/>
                <w:szCs w:val="22"/>
              </w:rPr>
            </w:pPr>
          </w:p>
        </w:tc>
        <w:tc>
          <w:tcPr>
            <w:tcW w:w="139" w:type="pct"/>
          </w:tcPr>
          <w:p w14:paraId="204338B6" w14:textId="77777777" w:rsidR="00F02B29" w:rsidRPr="00817EB2" w:rsidRDefault="00F02B29" w:rsidP="00F02B29">
            <w:pPr>
              <w:rPr>
                <w:rFonts w:ascii="TH SarabunPSK" w:hAnsi="TH SarabunPSK" w:cs="TH SarabunPSK"/>
                <w:szCs w:val="22"/>
              </w:rPr>
            </w:pPr>
          </w:p>
        </w:tc>
        <w:tc>
          <w:tcPr>
            <w:tcW w:w="139" w:type="pct"/>
          </w:tcPr>
          <w:p w14:paraId="4DE3568A" w14:textId="77777777" w:rsidR="00F02B29" w:rsidRPr="00817EB2" w:rsidRDefault="00F02B29" w:rsidP="00F02B29">
            <w:pPr>
              <w:rPr>
                <w:rFonts w:ascii="TH SarabunPSK" w:hAnsi="TH SarabunPSK" w:cs="TH SarabunPSK"/>
                <w:szCs w:val="22"/>
              </w:rPr>
            </w:pPr>
          </w:p>
        </w:tc>
        <w:tc>
          <w:tcPr>
            <w:tcW w:w="464" w:type="pct"/>
          </w:tcPr>
          <w:p w14:paraId="257BBD5B" w14:textId="77777777" w:rsidR="00F02B29" w:rsidRPr="00817EB2" w:rsidRDefault="00F02B29" w:rsidP="00F02B29">
            <w:pPr>
              <w:rPr>
                <w:rFonts w:ascii="TH SarabunPSK" w:hAnsi="TH SarabunPSK" w:cs="TH SarabunPSK"/>
                <w:szCs w:val="22"/>
              </w:rPr>
            </w:pPr>
          </w:p>
        </w:tc>
        <w:tc>
          <w:tcPr>
            <w:tcW w:w="93" w:type="pct"/>
          </w:tcPr>
          <w:p w14:paraId="171C2201" w14:textId="77777777" w:rsidR="00F02B29" w:rsidRPr="00817EB2" w:rsidRDefault="00F02B29" w:rsidP="00F02B29">
            <w:pPr>
              <w:rPr>
                <w:rFonts w:ascii="TH SarabunPSK" w:hAnsi="TH SarabunPSK" w:cs="TH SarabunPSK"/>
                <w:szCs w:val="22"/>
              </w:rPr>
            </w:pPr>
          </w:p>
        </w:tc>
        <w:tc>
          <w:tcPr>
            <w:tcW w:w="93" w:type="pct"/>
          </w:tcPr>
          <w:p w14:paraId="2D5140F4" w14:textId="77777777" w:rsidR="00F02B29" w:rsidRPr="00817EB2" w:rsidRDefault="00F02B29" w:rsidP="00F02B29">
            <w:pPr>
              <w:rPr>
                <w:rFonts w:ascii="TH SarabunPSK" w:hAnsi="TH SarabunPSK" w:cs="TH SarabunPSK"/>
                <w:szCs w:val="22"/>
              </w:rPr>
            </w:pPr>
          </w:p>
        </w:tc>
        <w:tc>
          <w:tcPr>
            <w:tcW w:w="460" w:type="pct"/>
          </w:tcPr>
          <w:p w14:paraId="21359A26" w14:textId="77777777" w:rsidR="00F02B29" w:rsidRPr="00817EB2" w:rsidRDefault="00F02B29" w:rsidP="00F02B29">
            <w:pPr>
              <w:rPr>
                <w:rFonts w:ascii="TH SarabunPSK" w:hAnsi="TH SarabunPSK" w:cs="TH SarabunPSK"/>
                <w:szCs w:val="22"/>
              </w:rPr>
            </w:pPr>
          </w:p>
        </w:tc>
      </w:tr>
      <w:tr w:rsidR="00F02B29" w:rsidRPr="00817EB2" w14:paraId="21DAF8B5" w14:textId="77777777" w:rsidTr="00E318C6">
        <w:trPr>
          <w:trHeight w:val="170"/>
        </w:trPr>
        <w:tc>
          <w:tcPr>
            <w:tcW w:w="231" w:type="pct"/>
            <w:vMerge/>
            <w:shd w:val="clear" w:color="auto" w:fill="767171" w:themeFill="background2" w:themeFillShade="80"/>
            <w:vAlign w:val="center"/>
          </w:tcPr>
          <w:p w14:paraId="38A30A49"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61CE5BCC" w14:textId="77777777" w:rsidR="00F02B29" w:rsidRPr="00D61DDA" w:rsidRDefault="00F02B29" w:rsidP="00F02B29">
            <w:pPr>
              <w:rPr>
                <w:rFonts w:ascii="TH SarabunPSK" w:hAnsi="TH SarabunPSK" w:cs="TH SarabunPSK"/>
                <w:szCs w:val="22"/>
              </w:rPr>
            </w:pPr>
          </w:p>
        </w:tc>
        <w:tc>
          <w:tcPr>
            <w:tcW w:w="209" w:type="pct"/>
            <w:noWrap/>
            <w:vAlign w:val="center"/>
          </w:tcPr>
          <w:p w14:paraId="44A493AD" w14:textId="77777777" w:rsidR="00F02B29" w:rsidRPr="009F68ED" w:rsidRDefault="00F02B29" w:rsidP="00F02B29">
            <w:pPr>
              <w:ind w:left="315" w:hanging="283"/>
              <w:jc w:val="center"/>
              <w:rPr>
                <w:rFonts w:ascii="TH SarabunPSK" w:eastAsia="Calibri" w:hAnsi="TH SarabunPSK" w:cs="TH SarabunPSK"/>
                <w:szCs w:val="22"/>
                <w:cs/>
                <w:lang w:val="en-GB" w:eastAsia="de-DE"/>
              </w:rPr>
            </w:pPr>
            <w:r w:rsidRPr="009F68ED">
              <w:rPr>
                <w:rFonts w:ascii="TH SarabunPSK" w:hAnsi="TH SarabunPSK" w:cs="TH SarabunPSK"/>
                <w:szCs w:val="22"/>
              </w:rPr>
              <w:t>1.5</w:t>
            </w:r>
          </w:p>
        </w:tc>
        <w:tc>
          <w:tcPr>
            <w:tcW w:w="1762" w:type="pct"/>
            <w:vAlign w:val="bottom"/>
          </w:tcPr>
          <w:p w14:paraId="78C22345" w14:textId="77777777" w:rsidR="00F02B29" w:rsidRPr="009F68ED" w:rsidRDefault="00F02B29" w:rsidP="00F02B29">
            <w:pPr>
              <w:ind w:left="41"/>
              <w:rPr>
                <w:rFonts w:ascii="TH SarabunPSK" w:eastAsia="Calibri" w:hAnsi="TH SarabunPSK" w:cs="TH SarabunPSK"/>
                <w:szCs w:val="22"/>
                <w:cs/>
                <w:lang w:val="en-GB" w:eastAsia="de-DE"/>
              </w:rPr>
            </w:pPr>
            <w:r w:rsidRPr="009F68ED">
              <w:rPr>
                <w:rFonts w:ascii="TH SarabunPSK" w:hAnsi="TH SarabunPSK" w:cs="TH SarabunPSK"/>
                <w:szCs w:val="22"/>
              </w:rPr>
              <w:t>Pre-departure Checks: Engine run-up (if applicable)</w:t>
            </w:r>
          </w:p>
        </w:tc>
        <w:tc>
          <w:tcPr>
            <w:tcW w:w="648" w:type="pct"/>
            <w:vMerge/>
            <w:vAlign w:val="center"/>
          </w:tcPr>
          <w:p w14:paraId="4ACFFC96" w14:textId="77777777" w:rsidR="00F02B29" w:rsidRPr="00817EB2" w:rsidRDefault="00F02B29" w:rsidP="00F02B29">
            <w:pPr>
              <w:rPr>
                <w:rFonts w:ascii="TH SarabunPSK" w:hAnsi="TH SarabunPSK" w:cs="TH SarabunPSK"/>
                <w:szCs w:val="22"/>
              </w:rPr>
            </w:pPr>
          </w:p>
        </w:tc>
        <w:tc>
          <w:tcPr>
            <w:tcW w:w="139" w:type="pct"/>
          </w:tcPr>
          <w:p w14:paraId="2819DD56" w14:textId="77777777" w:rsidR="00F02B29" w:rsidRPr="00817EB2" w:rsidRDefault="00F02B29" w:rsidP="00F02B29">
            <w:pPr>
              <w:jc w:val="center"/>
              <w:rPr>
                <w:rFonts w:ascii="TH SarabunPSK" w:hAnsi="TH SarabunPSK" w:cs="TH SarabunPSK"/>
                <w:szCs w:val="22"/>
              </w:rPr>
            </w:pPr>
          </w:p>
        </w:tc>
        <w:tc>
          <w:tcPr>
            <w:tcW w:w="139" w:type="pct"/>
          </w:tcPr>
          <w:p w14:paraId="034CF3BA" w14:textId="77777777" w:rsidR="00F02B29" w:rsidRPr="00817EB2" w:rsidRDefault="00F02B29" w:rsidP="00F02B29">
            <w:pPr>
              <w:rPr>
                <w:rFonts w:ascii="TH SarabunPSK" w:hAnsi="TH SarabunPSK" w:cs="TH SarabunPSK"/>
                <w:szCs w:val="22"/>
              </w:rPr>
            </w:pPr>
          </w:p>
        </w:tc>
        <w:tc>
          <w:tcPr>
            <w:tcW w:w="139" w:type="pct"/>
          </w:tcPr>
          <w:p w14:paraId="3A2EE4FC" w14:textId="77777777" w:rsidR="00F02B29" w:rsidRPr="00817EB2" w:rsidRDefault="00F02B29" w:rsidP="00F02B29">
            <w:pPr>
              <w:rPr>
                <w:rFonts w:ascii="TH SarabunPSK" w:hAnsi="TH SarabunPSK" w:cs="TH SarabunPSK"/>
                <w:szCs w:val="22"/>
              </w:rPr>
            </w:pPr>
          </w:p>
        </w:tc>
        <w:tc>
          <w:tcPr>
            <w:tcW w:w="464" w:type="pct"/>
          </w:tcPr>
          <w:p w14:paraId="34137D27" w14:textId="77777777" w:rsidR="00F02B29" w:rsidRPr="00817EB2" w:rsidRDefault="00F02B29" w:rsidP="00F02B29">
            <w:pPr>
              <w:rPr>
                <w:rFonts w:ascii="TH SarabunPSK" w:hAnsi="TH SarabunPSK" w:cs="TH SarabunPSK"/>
                <w:szCs w:val="22"/>
              </w:rPr>
            </w:pPr>
          </w:p>
        </w:tc>
        <w:tc>
          <w:tcPr>
            <w:tcW w:w="93" w:type="pct"/>
          </w:tcPr>
          <w:p w14:paraId="6AB51755" w14:textId="77777777" w:rsidR="00F02B29" w:rsidRPr="00817EB2" w:rsidRDefault="00F02B29" w:rsidP="00F02B29">
            <w:pPr>
              <w:rPr>
                <w:rFonts w:ascii="TH SarabunPSK" w:hAnsi="TH SarabunPSK" w:cs="TH SarabunPSK"/>
                <w:szCs w:val="22"/>
              </w:rPr>
            </w:pPr>
          </w:p>
        </w:tc>
        <w:tc>
          <w:tcPr>
            <w:tcW w:w="93" w:type="pct"/>
          </w:tcPr>
          <w:p w14:paraId="404D13BC" w14:textId="77777777" w:rsidR="00F02B29" w:rsidRPr="00817EB2" w:rsidRDefault="00F02B29" w:rsidP="00F02B29">
            <w:pPr>
              <w:rPr>
                <w:rFonts w:ascii="TH SarabunPSK" w:hAnsi="TH SarabunPSK" w:cs="TH SarabunPSK"/>
                <w:szCs w:val="22"/>
              </w:rPr>
            </w:pPr>
          </w:p>
        </w:tc>
        <w:tc>
          <w:tcPr>
            <w:tcW w:w="460" w:type="pct"/>
          </w:tcPr>
          <w:p w14:paraId="67FAF6CD" w14:textId="77777777" w:rsidR="00F02B29" w:rsidRPr="00817EB2" w:rsidRDefault="00F02B29" w:rsidP="00F02B29">
            <w:pPr>
              <w:rPr>
                <w:rFonts w:ascii="TH SarabunPSK" w:hAnsi="TH SarabunPSK" w:cs="TH SarabunPSK"/>
                <w:szCs w:val="22"/>
              </w:rPr>
            </w:pPr>
          </w:p>
        </w:tc>
      </w:tr>
      <w:tr w:rsidR="00F02B29" w:rsidRPr="00817EB2" w14:paraId="1ADD14EA" w14:textId="77777777" w:rsidTr="00E318C6">
        <w:trPr>
          <w:trHeight w:val="170"/>
        </w:trPr>
        <w:tc>
          <w:tcPr>
            <w:tcW w:w="231" w:type="pct"/>
            <w:vMerge/>
            <w:shd w:val="clear" w:color="auto" w:fill="767171" w:themeFill="background2" w:themeFillShade="80"/>
            <w:vAlign w:val="center"/>
          </w:tcPr>
          <w:p w14:paraId="6883F03F"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28A49F71" w14:textId="77777777" w:rsidR="00F02B29" w:rsidRPr="00D61DDA" w:rsidRDefault="00F02B29" w:rsidP="00F02B29">
            <w:pPr>
              <w:rPr>
                <w:rFonts w:ascii="TH SarabunPSK" w:hAnsi="TH SarabunPSK" w:cs="TH SarabunPSK"/>
                <w:szCs w:val="22"/>
              </w:rPr>
            </w:pPr>
          </w:p>
        </w:tc>
        <w:tc>
          <w:tcPr>
            <w:tcW w:w="209" w:type="pct"/>
            <w:noWrap/>
            <w:vAlign w:val="center"/>
          </w:tcPr>
          <w:p w14:paraId="4E8583DF" w14:textId="77777777" w:rsidR="00F02B29" w:rsidRPr="009F68ED" w:rsidRDefault="00F02B29" w:rsidP="00F02B29">
            <w:pPr>
              <w:ind w:left="315" w:hanging="283"/>
              <w:jc w:val="center"/>
              <w:rPr>
                <w:rFonts w:ascii="TH SarabunPSK" w:eastAsia="Calibri" w:hAnsi="TH SarabunPSK" w:cs="TH SarabunPSK"/>
                <w:szCs w:val="22"/>
                <w:cs/>
                <w:lang w:val="en-GB" w:eastAsia="de-DE"/>
              </w:rPr>
            </w:pPr>
            <w:r w:rsidRPr="009F68ED">
              <w:rPr>
                <w:rFonts w:ascii="TH SarabunPSK" w:hAnsi="TH SarabunPSK" w:cs="TH SarabunPSK"/>
                <w:szCs w:val="22"/>
              </w:rPr>
              <w:t>1.6</w:t>
            </w:r>
          </w:p>
        </w:tc>
        <w:tc>
          <w:tcPr>
            <w:tcW w:w="1762" w:type="pct"/>
            <w:vAlign w:val="bottom"/>
          </w:tcPr>
          <w:p w14:paraId="7320E956" w14:textId="77777777" w:rsidR="00F02B29" w:rsidRPr="009F68ED" w:rsidRDefault="00F02B29" w:rsidP="00F02B29">
            <w:pPr>
              <w:ind w:left="41"/>
              <w:rPr>
                <w:rFonts w:ascii="TH SarabunPSK" w:eastAsia="Calibri" w:hAnsi="TH SarabunPSK" w:cs="TH SarabunPSK"/>
                <w:szCs w:val="22"/>
                <w:cs/>
                <w:lang w:val="en-GB" w:eastAsia="de-DE"/>
              </w:rPr>
            </w:pPr>
            <w:r w:rsidRPr="009F68ED">
              <w:rPr>
                <w:rFonts w:ascii="TH SarabunPSK" w:hAnsi="TH SarabunPSK" w:cs="TH SarabunPSK"/>
                <w:szCs w:val="22"/>
              </w:rPr>
              <w:t>Take-off Procedure: Normal with flight manual flap settings, Crosswind (if conditions are available)</w:t>
            </w:r>
          </w:p>
        </w:tc>
        <w:tc>
          <w:tcPr>
            <w:tcW w:w="648" w:type="pct"/>
            <w:vMerge/>
            <w:vAlign w:val="center"/>
          </w:tcPr>
          <w:p w14:paraId="50A47496" w14:textId="77777777" w:rsidR="00F02B29" w:rsidRPr="00817EB2" w:rsidRDefault="00F02B29" w:rsidP="00F02B29">
            <w:pPr>
              <w:rPr>
                <w:rFonts w:ascii="TH SarabunPSK" w:hAnsi="TH SarabunPSK" w:cs="TH SarabunPSK"/>
                <w:szCs w:val="22"/>
              </w:rPr>
            </w:pPr>
          </w:p>
        </w:tc>
        <w:tc>
          <w:tcPr>
            <w:tcW w:w="139" w:type="pct"/>
          </w:tcPr>
          <w:p w14:paraId="50199182" w14:textId="77777777" w:rsidR="00F02B29" w:rsidRPr="00817EB2" w:rsidRDefault="00F02B29" w:rsidP="00F02B29">
            <w:pPr>
              <w:jc w:val="center"/>
              <w:rPr>
                <w:rFonts w:ascii="TH SarabunPSK" w:hAnsi="TH SarabunPSK" w:cs="TH SarabunPSK"/>
                <w:szCs w:val="22"/>
              </w:rPr>
            </w:pPr>
          </w:p>
        </w:tc>
        <w:tc>
          <w:tcPr>
            <w:tcW w:w="139" w:type="pct"/>
          </w:tcPr>
          <w:p w14:paraId="7FEFFB18" w14:textId="77777777" w:rsidR="00F02B29" w:rsidRPr="00817EB2" w:rsidRDefault="00F02B29" w:rsidP="00F02B29">
            <w:pPr>
              <w:rPr>
                <w:rFonts w:ascii="TH SarabunPSK" w:hAnsi="TH SarabunPSK" w:cs="TH SarabunPSK"/>
                <w:szCs w:val="22"/>
              </w:rPr>
            </w:pPr>
          </w:p>
        </w:tc>
        <w:tc>
          <w:tcPr>
            <w:tcW w:w="139" w:type="pct"/>
          </w:tcPr>
          <w:p w14:paraId="3480C3E0" w14:textId="77777777" w:rsidR="00F02B29" w:rsidRPr="00817EB2" w:rsidRDefault="00F02B29" w:rsidP="00F02B29">
            <w:pPr>
              <w:rPr>
                <w:rFonts w:ascii="TH SarabunPSK" w:hAnsi="TH SarabunPSK" w:cs="TH SarabunPSK"/>
                <w:szCs w:val="22"/>
              </w:rPr>
            </w:pPr>
          </w:p>
        </w:tc>
        <w:tc>
          <w:tcPr>
            <w:tcW w:w="464" w:type="pct"/>
          </w:tcPr>
          <w:p w14:paraId="4AE74177" w14:textId="77777777" w:rsidR="00F02B29" w:rsidRPr="00817EB2" w:rsidRDefault="00F02B29" w:rsidP="00F02B29">
            <w:pPr>
              <w:rPr>
                <w:rFonts w:ascii="TH SarabunPSK" w:hAnsi="TH SarabunPSK" w:cs="TH SarabunPSK"/>
                <w:szCs w:val="22"/>
              </w:rPr>
            </w:pPr>
          </w:p>
        </w:tc>
        <w:tc>
          <w:tcPr>
            <w:tcW w:w="93" w:type="pct"/>
          </w:tcPr>
          <w:p w14:paraId="24C74AF3" w14:textId="77777777" w:rsidR="00F02B29" w:rsidRPr="00817EB2" w:rsidRDefault="00F02B29" w:rsidP="00F02B29">
            <w:pPr>
              <w:rPr>
                <w:rFonts w:ascii="TH SarabunPSK" w:hAnsi="TH SarabunPSK" w:cs="TH SarabunPSK"/>
                <w:szCs w:val="22"/>
              </w:rPr>
            </w:pPr>
          </w:p>
        </w:tc>
        <w:tc>
          <w:tcPr>
            <w:tcW w:w="93" w:type="pct"/>
          </w:tcPr>
          <w:p w14:paraId="0C930227" w14:textId="77777777" w:rsidR="00F02B29" w:rsidRPr="00817EB2" w:rsidRDefault="00F02B29" w:rsidP="00F02B29">
            <w:pPr>
              <w:rPr>
                <w:rFonts w:ascii="TH SarabunPSK" w:hAnsi="TH SarabunPSK" w:cs="TH SarabunPSK"/>
                <w:szCs w:val="22"/>
              </w:rPr>
            </w:pPr>
          </w:p>
        </w:tc>
        <w:tc>
          <w:tcPr>
            <w:tcW w:w="460" w:type="pct"/>
          </w:tcPr>
          <w:p w14:paraId="7EC65CA5" w14:textId="77777777" w:rsidR="00F02B29" w:rsidRPr="00817EB2" w:rsidRDefault="00F02B29" w:rsidP="00F02B29">
            <w:pPr>
              <w:rPr>
                <w:rFonts w:ascii="TH SarabunPSK" w:hAnsi="TH SarabunPSK" w:cs="TH SarabunPSK"/>
                <w:szCs w:val="22"/>
              </w:rPr>
            </w:pPr>
          </w:p>
        </w:tc>
      </w:tr>
      <w:tr w:rsidR="00F02B29" w:rsidRPr="00817EB2" w14:paraId="49E8EDBB" w14:textId="77777777" w:rsidTr="00E318C6">
        <w:trPr>
          <w:trHeight w:val="170"/>
        </w:trPr>
        <w:tc>
          <w:tcPr>
            <w:tcW w:w="231" w:type="pct"/>
            <w:vMerge/>
            <w:shd w:val="clear" w:color="auto" w:fill="767171" w:themeFill="background2" w:themeFillShade="80"/>
            <w:vAlign w:val="center"/>
          </w:tcPr>
          <w:p w14:paraId="2E7808EF"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4DFB8DF1" w14:textId="77777777" w:rsidR="00F02B29" w:rsidRPr="00D61DDA" w:rsidRDefault="00F02B29" w:rsidP="00F02B29">
            <w:pPr>
              <w:rPr>
                <w:rFonts w:ascii="TH SarabunPSK" w:hAnsi="TH SarabunPSK" w:cs="TH SarabunPSK"/>
                <w:szCs w:val="22"/>
              </w:rPr>
            </w:pPr>
          </w:p>
        </w:tc>
        <w:tc>
          <w:tcPr>
            <w:tcW w:w="209" w:type="pct"/>
            <w:noWrap/>
            <w:vAlign w:val="center"/>
          </w:tcPr>
          <w:p w14:paraId="46813D94" w14:textId="77777777" w:rsidR="00F02B29" w:rsidRPr="009F68ED" w:rsidRDefault="00F02B29" w:rsidP="00F02B29">
            <w:pPr>
              <w:ind w:left="315" w:hanging="283"/>
              <w:jc w:val="center"/>
              <w:rPr>
                <w:rFonts w:ascii="TH SarabunPSK" w:eastAsia="Calibri" w:hAnsi="TH SarabunPSK" w:cs="TH SarabunPSK"/>
                <w:szCs w:val="22"/>
                <w:cs/>
                <w:lang w:val="en-GB" w:eastAsia="de-DE"/>
              </w:rPr>
            </w:pPr>
            <w:r w:rsidRPr="009F68ED">
              <w:rPr>
                <w:rFonts w:ascii="TH SarabunPSK" w:hAnsi="TH SarabunPSK" w:cs="TH SarabunPSK"/>
                <w:szCs w:val="22"/>
              </w:rPr>
              <w:t>1.7</w:t>
            </w:r>
          </w:p>
        </w:tc>
        <w:tc>
          <w:tcPr>
            <w:tcW w:w="1762" w:type="pct"/>
            <w:vAlign w:val="bottom"/>
          </w:tcPr>
          <w:p w14:paraId="6724273D" w14:textId="77777777" w:rsidR="00F02B29" w:rsidRPr="009F68ED" w:rsidRDefault="00F02B29" w:rsidP="00F02B29">
            <w:pPr>
              <w:ind w:left="41"/>
              <w:rPr>
                <w:rFonts w:ascii="TH SarabunPSK" w:eastAsia="Calibri" w:hAnsi="TH SarabunPSK" w:cs="TH SarabunPSK"/>
                <w:szCs w:val="22"/>
                <w:cs/>
                <w:lang w:val="en-GB" w:eastAsia="de-DE"/>
              </w:rPr>
            </w:pPr>
            <w:r w:rsidRPr="009F68ED">
              <w:rPr>
                <w:rFonts w:ascii="TH SarabunPSK" w:hAnsi="TH SarabunPSK" w:cs="TH SarabunPSK"/>
                <w:szCs w:val="22"/>
              </w:rPr>
              <w:t>Climbing: Vx/Vy, Turns onto headings, Level off</w:t>
            </w:r>
          </w:p>
        </w:tc>
        <w:tc>
          <w:tcPr>
            <w:tcW w:w="648" w:type="pct"/>
            <w:vMerge/>
            <w:vAlign w:val="center"/>
          </w:tcPr>
          <w:p w14:paraId="71022C25" w14:textId="77777777" w:rsidR="00F02B29" w:rsidRPr="00817EB2" w:rsidRDefault="00F02B29" w:rsidP="00F02B29">
            <w:pPr>
              <w:rPr>
                <w:rFonts w:ascii="TH SarabunPSK" w:hAnsi="TH SarabunPSK" w:cs="TH SarabunPSK"/>
                <w:szCs w:val="22"/>
              </w:rPr>
            </w:pPr>
          </w:p>
        </w:tc>
        <w:tc>
          <w:tcPr>
            <w:tcW w:w="139" w:type="pct"/>
          </w:tcPr>
          <w:p w14:paraId="7B64713D" w14:textId="77777777" w:rsidR="00F02B29" w:rsidRPr="00817EB2" w:rsidRDefault="00F02B29" w:rsidP="00F02B29">
            <w:pPr>
              <w:jc w:val="center"/>
              <w:rPr>
                <w:rFonts w:ascii="TH SarabunPSK" w:hAnsi="TH SarabunPSK" w:cs="TH SarabunPSK"/>
                <w:szCs w:val="22"/>
              </w:rPr>
            </w:pPr>
          </w:p>
        </w:tc>
        <w:tc>
          <w:tcPr>
            <w:tcW w:w="139" w:type="pct"/>
          </w:tcPr>
          <w:p w14:paraId="57591D48" w14:textId="77777777" w:rsidR="00F02B29" w:rsidRPr="00817EB2" w:rsidRDefault="00F02B29" w:rsidP="00F02B29">
            <w:pPr>
              <w:rPr>
                <w:rFonts w:ascii="TH SarabunPSK" w:hAnsi="TH SarabunPSK" w:cs="TH SarabunPSK"/>
                <w:szCs w:val="22"/>
              </w:rPr>
            </w:pPr>
          </w:p>
        </w:tc>
        <w:tc>
          <w:tcPr>
            <w:tcW w:w="139" w:type="pct"/>
          </w:tcPr>
          <w:p w14:paraId="10C53132" w14:textId="77777777" w:rsidR="00F02B29" w:rsidRPr="00817EB2" w:rsidRDefault="00F02B29" w:rsidP="00F02B29">
            <w:pPr>
              <w:rPr>
                <w:rFonts w:ascii="TH SarabunPSK" w:hAnsi="TH SarabunPSK" w:cs="TH SarabunPSK"/>
                <w:szCs w:val="22"/>
              </w:rPr>
            </w:pPr>
          </w:p>
        </w:tc>
        <w:tc>
          <w:tcPr>
            <w:tcW w:w="464" w:type="pct"/>
          </w:tcPr>
          <w:p w14:paraId="77FCFD10" w14:textId="77777777" w:rsidR="00F02B29" w:rsidRPr="00817EB2" w:rsidRDefault="00F02B29" w:rsidP="00F02B29">
            <w:pPr>
              <w:rPr>
                <w:rFonts w:ascii="TH SarabunPSK" w:hAnsi="TH SarabunPSK" w:cs="TH SarabunPSK"/>
                <w:szCs w:val="22"/>
              </w:rPr>
            </w:pPr>
          </w:p>
        </w:tc>
        <w:tc>
          <w:tcPr>
            <w:tcW w:w="93" w:type="pct"/>
          </w:tcPr>
          <w:p w14:paraId="3F854DF7" w14:textId="77777777" w:rsidR="00F02B29" w:rsidRPr="00817EB2" w:rsidRDefault="00F02B29" w:rsidP="00F02B29">
            <w:pPr>
              <w:rPr>
                <w:rFonts w:ascii="TH SarabunPSK" w:hAnsi="TH SarabunPSK" w:cs="TH SarabunPSK"/>
                <w:szCs w:val="22"/>
              </w:rPr>
            </w:pPr>
          </w:p>
        </w:tc>
        <w:tc>
          <w:tcPr>
            <w:tcW w:w="93" w:type="pct"/>
          </w:tcPr>
          <w:p w14:paraId="780CE002" w14:textId="77777777" w:rsidR="00F02B29" w:rsidRPr="00817EB2" w:rsidRDefault="00F02B29" w:rsidP="00F02B29">
            <w:pPr>
              <w:rPr>
                <w:rFonts w:ascii="TH SarabunPSK" w:hAnsi="TH SarabunPSK" w:cs="TH SarabunPSK"/>
                <w:szCs w:val="22"/>
              </w:rPr>
            </w:pPr>
          </w:p>
        </w:tc>
        <w:tc>
          <w:tcPr>
            <w:tcW w:w="460" w:type="pct"/>
          </w:tcPr>
          <w:p w14:paraId="20FAA06B" w14:textId="77777777" w:rsidR="00F02B29" w:rsidRPr="00817EB2" w:rsidRDefault="00F02B29" w:rsidP="00F02B29">
            <w:pPr>
              <w:rPr>
                <w:rFonts w:ascii="TH SarabunPSK" w:hAnsi="TH SarabunPSK" w:cs="TH SarabunPSK"/>
                <w:szCs w:val="22"/>
              </w:rPr>
            </w:pPr>
          </w:p>
        </w:tc>
      </w:tr>
      <w:tr w:rsidR="00F02B29" w:rsidRPr="00817EB2" w14:paraId="50FB7CE1" w14:textId="77777777" w:rsidTr="00E318C6">
        <w:trPr>
          <w:trHeight w:val="170"/>
        </w:trPr>
        <w:tc>
          <w:tcPr>
            <w:tcW w:w="231" w:type="pct"/>
            <w:vMerge/>
            <w:shd w:val="clear" w:color="auto" w:fill="767171" w:themeFill="background2" w:themeFillShade="80"/>
            <w:vAlign w:val="center"/>
          </w:tcPr>
          <w:p w14:paraId="07F4F601"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5B8E3A63" w14:textId="77777777" w:rsidR="00F02B29" w:rsidRPr="00D61DDA" w:rsidRDefault="00F02B29" w:rsidP="00F02B29">
            <w:pPr>
              <w:rPr>
                <w:rFonts w:ascii="TH SarabunPSK" w:hAnsi="TH SarabunPSK" w:cs="TH SarabunPSK"/>
                <w:szCs w:val="22"/>
              </w:rPr>
            </w:pPr>
          </w:p>
        </w:tc>
        <w:tc>
          <w:tcPr>
            <w:tcW w:w="209" w:type="pct"/>
            <w:noWrap/>
            <w:vAlign w:val="center"/>
          </w:tcPr>
          <w:p w14:paraId="7A62C061" w14:textId="77777777" w:rsidR="00F02B29" w:rsidRPr="009F68ED" w:rsidRDefault="00F02B29" w:rsidP="00F02B29">
            <w:pPr>
              <w:ind w:left="315" w:hanging="283"/>
              <w:jc w:val="center"/>
              <w:rPr>
                <w:rFonts w:ascii="TH SarabunPSK" w:eastAsia="Calibri" w:hAnsi="TH SarabunPSK" w:cs="TH SarabunPSK"/>
                <w:szCs w:val="22"/>
                <w:cs/>
                <w:lang w:val="en-GB" w:eastAsia="de-DE"/>
              </w:rPr>
            </w:pPr>
            <w:r w:rsidRPr="009F68ED">
              <w:rPr>
                <w:rFonts w:ascii="TH SarabunPSK" w:hAnsi="TH SarabunPSK" w:cs="TH SarabunPSK"/>
                <w:szCs w:val="22"/>
              </w:rPr>
              <w:t>1.8</w:t>
            </w:r>
          </w:p>
        </w:tc>
        <w:tc>
          <w:tcPr>
            <w:tcW w:w="1762" w:type="pct"/>
            <w:vAlign w:val="bottom"/>
          </w:tcPr>
          <w:p w14:paraId="397B2FF7" w14:textId="77777777" w:rsidR="00F02B29" w:rsidRPr="009F68ED" w:rsidRDefault="00F02B29" w:rsidP="00F02B29">
            <w:pPr>
              <w:ind w:left="41"/>
              <w:rPr>
                <w:rFonts w:ascii="TH SarabunPSK" w:eastAsia="Calibri" w:hAnsi="TH SarabunPSK" w:cs="TH SarabunPSK"/>
                <w:szCs w:val="22"/>
                <w:cs/>
                <w:lang w:val="en-GB" w:eastAsia="de-DE"/>
              </w:rPr>
            </w:pPr>
            <w:r w:rsidRPr="009F68ED">
              <w:rPr>
                <w:rFonts w:ascii="TH SarabunPSK" w:hAnsi="TH SarabunPSK" w:cs="TH SarabunPSK"/>
                <w:szCs w:val="22"/>
              </w:rPr>
              <w:t>ATC Liaison—Compliance, R/T procedures</w:t>
            </w:r>
          </w:p>
        </w:tc>
        <w:tc>
          <w:tcPr>
            <w:tcW w:w="648" w:type="pct"/>
            <w:vMerge/>
            <w:vAlign w:val="center"/>
          </w:tcPr>
          <w:p w14:paraId="45EBF1C5" w14:textId="77777777" w:rsidR="00F02B29" w:rsidRPr="00817EB2" w:rsidRDefault="00F02B29" w:rsidP="00F02B29">
            <w:pPr>
              <w:rPr>
                <w:rFonts w:ascii="TH SarabunPSK" w:hAnsi="TH SarabunPSK" w:cs="TH SarabunPSK"/>
                <w:szCs w:val="22"/>
              </w:rPr>
            </w:pPr>
          </w:p>
        </w:tc>
        <w:tc>
          <w:tcPr>
            <w:tcW w:w="139" w:type="pct"/>
          </w:tcPr>
          <w:p w14:paraId="07A6E0A5" w14:textId="77777777" w:rsidR="00F02B29" w:rsidRPr="00817EB2" w:rsidRDefault="00F02B29" w:rsidP="00F02B29">
            <w:pPr>
              <w:jc w:val="center"/>
              <w:rPr>
                <w:rFonts w:ascii="TH SarabunPSK" w:hAnsi="TH SarabunPSK" w:cs="TH SarabunPSK"/>
                <w:szCs w:val="22"/>
              </w:rPr>
            </w:pPr>
          </w:p>
        </w:tc>
        <w:tc>
          <w:tcPr>
            <w:tcW w:w="139" w:type="pct"/>
          </w:tcPr>
          <w:p w14:paraId="2804D7C2" w14:textId="77777777" w:rsidR="00F02B29" w:rsidRPr="00817EB2" w:rsidRDefault="00F02B29" w:rsidP="00F02B29">
            <w:pPr>
              <w:rPr>
                <w:rFonts w:ascii="TH SarabunPSK" w:hAnsi="TH SarabunPSK" w:cs="TH SarabunPSK"/>
                <w:szCs w:val="22"/>
              </w:rPr>
            </w:pPr>
          </w:p>
        </w:tc>
        <w:tc>
          <w:tcPr>
            <w:tcW w:w="139" w:type="pct"/>
          </w:tcPr>
          <w:p w14:paraId="5CD601B2" w14:textId="77777777" w:rsidR="00F02B29" w:rsidRPr="00817EB2" w:rsidRDefault="00F02B29" w:rsidP="00F02B29">
            <w:pPr>
              <w:rPr>
                <w:rFonts w:ascii="TH SarabunPSK" w:hAnsi="TH SarabunPSK" w:cs="TH SarabunPSK"/>
                <w:szCs w:val="22"/>
              </w:rPr>
            </w:pPr>
          </w:p>
        </w:tc>
        <w:tc>
          <w:tcPr>
            <w:tcW w:w="464" w:type="pct"/>
          </w:tcPr>
          <w:p w14:paraId="190BE9CD" w14:textId="77777777" w:rsidR="00F02B29" w:rsidRPr="00817EB2" w:rsidRDefault="00F02B29" w:rsidP="00F02B29">
            <w:pPr>
              <w:rPr>
                <w:rFonts w:ascii="TH SarabunPSK" w:hAnsi="TH SarabunPSK" w:cs="TH SarabunPSK"/>
                <w:szCs w:val="22"/>
              </w:rPr>
            </w:pPr>
          </w:p>
        </w:tc>
        <w:tc>
          <w:tcPr>
            <w:tcW w:w="93" w:type="pct"/>
          </w:tcPr>
          <w:p w14:paraId="791512AB" w14:textId="77777777" w:rsidR="00F02B29" w:rsidRPr="00817EB2" w:rsidRDefault="00F02B29" w:rsidP="00F02B29">
            <w:pPr>
              <w:rPr>
                <w:rFonts w:ascii="TH SarabunPSK" w:hAnsi="TH SarabunPSK" w:cs="TH SarabunPSK"/>
                <w:szCs w:val="22"/>
              </w:rPr>
            </w:pPr>
          </w:p>
        </w:tc>
        <w:tc>
          <w:tcPr>
            <w:tcW w:w="93" w:type="pct"/>
          </w:tcPr>
          <w:p w14:paraId="387A28FA" w14:textId="77777777" w:rsidR="00F02B29" w:rsidRPr="00817EB2" w:rsidRDefault="00F02B29" w:rsidP="00F02B29">
            <w:pPr>
              <w:rPr>
                <w:rFonts w:ascii="TH SarabunPSK" w:hAnsi="TH SarabunPSK" w:cs="TH SarabunPSK"/>
                <w:szCs w:val="22"/>
              </w:rPr>
            </w:pPr>
          </w:p>
        </w:tc>
        <w:tc>
          <w:tcPr>
            <w:tcW w:w="460" w:type="pct"/>
          </w:tcPr>
          <w:p w14:paraId="4182C63A" w14:textId="77777777" w:rsidR="00F02B29" w:rsidRPr="00817EB2" w:rsidRDefault="00F02B29" w:rsidP="00F02B29">
            <w:pPr>
              <w:rPr>
                <w:rFonts w:ascii="TH SarabunPSK" w:hAnsi="TH SarabunPSK" w:cs="TH SarabunPSK"/>
                <w:szCs w:val="22"/>
              </w:rPr>
            </w:pPr>
          </w:p>
        </w:tc>
      </w:tr>
      <w:tr w:rsidR="00F02B29" w:rsidRPr="00817EB2" w14:paraId="6CC8AD00" w14:textId="77777777" w:rsidTr="00E318C6">
        <w:trPr>
          <w:trHeight w:val="170"/>
        </w:trPr>
        <w:tc>
          <w:tcPr>
            <w:tcW w:w="231" w:type="pct"/>
            <w:vMerge/>
            <w:shd w:val="clear" w:color="auto" w:fill="767171" w:themeFill="background2" w:themeFillShade="80"/>
            <w:vAlign w:val="center"/>
          </w:tcPr>
          <w:p w14:paraId="5AF2AD76"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2AF56D06" w14:textId="77777777" w:rsidR="00F02B29" w:rsidRPr="00D61DDA" w:rsidRDefault="00F02B29" w:rsidP="00F02B29">
            <w:pPr>
              <w:rPr>
                <w:rFonts w:ascii="TH SarabunPSK" w:hAnsi="TH SarabunPSK" w:cs="TH SarabunPSK"/>
                <w:szCs w:val="22"/>
              </w:rPr>
            </w:pPr>
          </w:p>
        </w:tc>
        <w:tc>
          <w:tcPr>
            <w:tcW w:w="1971" w:type="pct"/>
            <w:gridSpan w:val="2"/>
            <w:noWrap/>
            <w:vAlign w:val="bottom"/>
          </w:tcPr>
          <w:p w14:paraId="24643AE6" w14:textId="77777777" w:rsidR="00F02B29" w:rsidRPr="009F68ED" w:rsidRDefault="00F02B29" w:rsidP="00F02B29">
            <w:pPr>
              <w:ind w:left="41"/>
              <w:rPr>
                <w:rFonts w:ascii="TH SarabunPSK" w:eastAsia="Calibri" w:hAnsi="TH SarabunPSK" w:cs="TH SarabunPSK"/>
                <w:szCs w:val="22"/>
                <w:cs/>
                <w:lang w:val="en-GB" w:eastAsia="de-DE"/>
              </w:rPr>
            </w:pPr>
            <w:r w:rsidRPr="009F68ED">
              <w:rPr>
                <w:rStyle w:val="Strong"/>
                <w:rFonts w:ascii="TH SarabunPSK" w:hAnsi="TH SarabunPSK" w:cs="TH SarabunPSK"/>
                <w:szCs w:val="22"/>
                <w:bdr w:val="single" w:sz="2" w:space="0" w:color="E3E3E3" w:frame="1"/>
              </w:rPr>
              <w:t>2. Airwork (VMC)</w:t>
            </w:r>
          </w:p>
        </w:tc>
        <w:tc>
          <w:tcPr>
            <w:tcW w:w="648" w:type="pct"/>
            <w:vMerge/>
            <w:vAlign w:val="center"/>
          </w:tcPr>
          <w:p w14:paraId="34345A7A" w14:textId="77777777" w:rsidR="00F02B29" w:rsidRPr="00817EB2" w:rsidRDefault="00F02B29" w:rsidP="00F02B29">
            <w:pPr>
              <w:rPr>
                <w:rFonts w:ascii="TH SarabunPSK" w:hAnsi="TH SarabunPSK" w:cs="TH SarabunPSK"/>
                <w:szCs w:val="22"/>
              </w:rPr>
            </w:pPr>
          </w:p>
        </w:tc>
        <w:tc>
          <w:tcPr>
            <w:tcW w:w="139" w:type="pct"/>
          </w:tcPr>
          <w:p w14:paraId="577FDAC0" w14:textId="77777777" w:rsidR="00F02B29" w:rsidRPr="00817EB2" w:rsidRDefault="00F02B29" w:rsidP="00F02B29">
            <w:pPr>
              <w:jc w:val="center"/>
              <w:rPr>
                <w:rFonts w:ascii="TH SarabunPSK" w:hAnsi="TH SarabunPSK" w:cs="TH SarabunPSK"/>
                <w:szCs w:val="22"/>
              </w:rPr>
            </w:pPr>
          </w:p>
        </w:tc>
        <w:tc>
          <w:tcPr>
            <w:tcW w:w="139" w:type="pct"/>
          </w:tcPr>
          <w:p w14:paraId="5EF7EF2F" w14:textId="77777777" w:rsidR="00F02B29" w:rsidRPr="00817EB2" w:rsidRDefault="00F02B29" w:rsidP="00F02B29">
            <w:pPr>
              <w:rPr>
                <w:rFonts w:ascii="TH SarabunPSK" w:hAnsi="TH SarabunPSK" w:cs="TH SarabunPSK"/>
                <w:szCs w:val="22"/>
              </w:rPr>
            </w:pPr>
          </w:p>
        </w:tc>
        <w:tc>
          <w:tcPr>
            <w:tcW w:w="139" w:type="pct"/>
          </w:tcPr>
          <w:p w14:paraId="689FCC71" w14:textId="77777777" w:rsidR="00F02B29" w:rsidRPr="00817EB2" w:rsidRDefault="00F02B29" w:rsidP="00F02B29">
            <w:pPr>
              <w:rPr>
                <w:rFonts w:ascii="TH SarabunPSK" w:hAnsi="TH SarabunPSK" w:cs="TH SarabunPSK"/>
                <w:szCs w:val="22"/>
              </w:rPr>
            </w:pPr>
          </w:p>
        </w:tc>
        <w:tc>
          <w:tcPr>
            <w:tcW w:w="464" w:type="pct"/>
          </w:tcPr>
          <w:p w14:paraId="5572FA3E" w14:textId="77777777" w:rsidR="00F02B29" w:rsidRPr="00817EB2" w:rsidRDefault="00F02B29" w:rsidP="00F02B29">
            <w:pPr>
              <w:rPr>
                <w:rFonts w:ascii="TH SarabunPSK" w:hAnsi="TH SarabunPSK" w:cs="TH SarabunPSK"/>
                <w:szCs w:val="22"/>
              </w:rPr>
            </w:pPr>
          </w:p>
        </w:tc>
        <w:tc>
          <w:tcPr>
            <w:tcW w:w="93" w:type="pct"/>
          </w:tcPr>
          <w:p w14:paraId="36F70BA5" w14:textId="77777777" w:rsidR="00F02B29" w:rsidRPr="00817EB2" w:rsidRDefault="00F02B29" w:rsidP="00F02B29">
            <w:pPr>
              <w:rPr>
                <w:rFonts w:ascii="TH SarabunPSK" w:hAnsi="TH SarabunPSK" w:cs="TH SarabunPSK"/>
                <w:szCs w:val="22"/>
              </w:rPr>
            </w:pPr>
          </w:p>
        </w:tc>
        <w:tc>
          <w:tcPr>
            <w:tcW w:w="93" w:type="pct"/>
          </w:tcPr>
          <w:p w14:paraId="3E867ABB" w14:textId="77777777" w:rsidR="00F02B29" w:rsidRPr="00817EB2" w:rsidRDefault="00F02B29" w:rsidP="00F02B29">
            <w:pPr>
              <w:rPr>
                <w:rFonts w:ascii="TH SarabunPSK" w:hAnsi="TH SarabunPSK" w:cs="TH SarabunPSK"/>
                <w:szCs w:val="22"/>
              </w:rPr>
            </w:pPr>
          </w:p>
        </w:tc>
        <w:tc>
          <w:tcPr>
            <w:tcW w:w="460" w:type="pct"/>
          </w:tcPr>
          <w:p w14:paraId="481F1DD7" w14:textId="77777777" w:rsidR="00F02B29" w:rsidRPr="00817EB2" w:rsidRDefault="00F02B29" w:rsidP="00F02B29">
            <w:pPr>
              <w:rPr>
                <w:rFonts w:ascii="TH SarabunPSK" w:hAnsi="TH SarabunPSK" w:cs="TH SarabunPSK"/>
                <w:szCs w:val="22"/>
              </w:rPr>
            </w:pPr>
          </w:p>
        </w:tc>
      </w:tr>
      <w:tr w:rsidR="00F02B29" w:rsidRPr="00817EB2" w14:paraId="1D8E1F1B" w14:textId="77777777" w:rsidTr="00E318C6">
        <w:trPr>
          <w:trHeight w:val="170"/>
        </w:trPr>
        <w:tc>
          <w:tcPr>
            <w:tcW w:w="231" w:type="pct"/>
            <w:vMerge/>
            <w:shd w:val="clear" w:color="auto" w:fill="767171" w:themeFill="background2" w:themeFillShade="80"/>
            <w:vAlign w:val="center"/>
          </w:tcPr>
          <w:p w14:paraId="69A1C86B"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7E928E9A" w14:textId="77777777" w:rsidR="00F02B29" w:rsidRPr="00D61DDA" w:rsidRDefault="00F02B29" w:rsidP="00F02B29">
            <w:pPr>
              <w:rPr>
                <w:rFonts w:ascii="TH SarabunPSK" w:hAnsi="TH SarabunPSK" w:cs="TH SarabunPSK"/>
                <w:szCs w:val="22"/>
              </w:rPr>
            </w:pPr>
          </w:p>
        </w:tc>
        <w:tc>
          <w:tcPr>
            <w:tcW w:w="209" w:type="pct"/>
            <w:noWrap/>
            <w:vAlign w:val="center"/>
          </w:tcPr>
          <w:p w14:paraId="5775B310" w14:textId="77777777" w:rsidR="00F02B29" w:rsidRPr="009F68ED" w:rsidRDefault="00F02B29" w:rsidP="00F02B29">
            <w:pPr>
              <w:ind w:left="315" w:hanging="283"/>
              <w:jc w:val="center"/>
              <w:rPr>
                <w:rFonts w:ascii="TH SarabunPSK" w:eastAsia="Calibri" w:hAnsi="TH SarabunPSK" w:cs="TH SarabunPSK"/>
                <w:szCs w:val="22"/>
                <w:cs/>
                <w:lang w:val="en-GB" w:eastAsia="de-DE"/>
              </w:rPr>
            </w:pPr>
            <w:r w:rsidRPr="009F68ED">
              <w:rPr>
                <w:rFonts w:ascii="TH SarabunPSK" w:hAnsi="TH SarabunPSK" w:cs="TH SarabunPSK"/>
                <w:szCs w:val="22"/>
              </w:rPr>
              <w:t>2.1</w:t>
            </w:r>
          </w:p>
        </w:tc>
        <w:tc>
          <w:tcPr>
            <w:tcW w:w="1762" w:type="pct"/>
            <w:vAlign w:val="bottom"/>
          </w:tcPr>
          <w:p w14:paraId="5963563C" w14:textId="77777777" w:rsidR="00F02B29" w:rsidRPr="009F68ED" w:rsidRDefault="00F02B29" w:rsidP="00F02B29">
            <w:pPr>
              <w:ind w:left="41"/>
              <w:rPr>
                <w:rFonts w:ascii="TH SarabunPSK" w:eastAsia="Calibri" w:hAnsi="TH SarabunPSK" w:cs="TH SarabunPSK"/>
                <w:szCs w:val="22"/>
                <w:cs/>
                <w:lang w:val="en-GB" w:eastAsia="de-DE"/>
              </w:rPr>
            </w:pPr>
            <w:r w:rsidRPr="009F68ED">
              <w:rPr>
                <w:rFonts w:ascii="TH SarabunPSK" w:hAnsi="TH SarabunPSK" w:cs="TH SarabunPSK"/>
                <w:szCs w:val="22"/>
              </w:rPr>
              <w:t>Straight and Level Flight at various airspeeds including flight at critically low airspeed with and without flaps (including approach to Vmca when applicable)</w:t>
            </w:r>
          </w:p>
        </w:tc>
        <w:tc>
          <w:tcPr>
            <w:tcW w:w="648" w:type="pct"/>
            <w:vMerge/>
            <w:vAlign w:val="center"/>
          </w:tcPr>
          <w:p w14:paraId="52F02B70" w14:textId="77777777" w:rsidR="00F02B29" w:rsidRPr="00817EB2" w:rsidRDefault="00F02B29" w:rsidP="00F02B29">
            <w:pPr>
              <w:rPr>
                <w:rFonts w:ascii="TH SarabunPSK" w:hAnsi="TH SarabunPSK" w:cs="TH SarabunPSK"/>
                <w:szCs w:val="22"/>
              </w:rPr>
            </w:pPr>
          </w:p>
        </w:tc>
        <w:tc>
          <w:tcPr>
            <w:tcW w:w="139" w:type="pct"/>
          </w:tcPr>
          <w:p w14:paraId="62BF5A40" w14:textId="77777777" w:rsidR="00F02B29" w:rsidRPr="00817EB2" w:rsidRDefault="00F02B29" w:rsidP="00F02B29">
            <w:pPr>
              <w:jc w:val="center"/>
              <w:rPr>
                <w:rFonts w:ascii="TH SarabunPSK" w:hAnsi="TH SarabunPSK" w:cs="TH SarabunPSK"/>
                <w:szCs w:val="22"/>
              </w:rPr>
            </w:pPr>
          </w:p>
        </w:tc>
        <w:tc>
          <w:tcPr>
            <w:tcW w:w="139" w:type="pct"/>
          </w:tcPr>
          <w:p w14:paraId="61F63F09" w14:textId="77777777" w:rsidR="00F02B29" w:rsidRPr="00817EB2" w:rsidRDefault="00F02B29" w:rsidP="00F02B29">
            <w:pPr>
              <w:rPr>
                <w:rFonts w:ascii="TH SarabunPSK" w:hAnsi="TH SarabunPSK" w:cs="TH SarabunPSK"/>
                <w:szCs w:val="22"/>
              </w:rPr>
            </w:pPr>
          </w:p>
        </w:tc>
        <w:tc>
          <w:tcPr>
            <w:tcW w:w="139" w:type="pct"/>
          </w:tcPr>
          <w:p w14:paraId="3EDD2ACA" w14:textId="77777777" w:rsidR="00F02B29" w:rsidRPr="00817EB2" w:rsidRDefault="00F02B29" w:rsidP="00F02B29">
            <w:pPr>
              <w:rPr>
                <w:rFonts w:ascii="TH SarabunPSK" w:hAnsi="TH SarabunPSK" w:cs="TH SarabunPSK"/>
                <w:szCs w:val="22"/>
              </w:rPr>
            </w:pPr>
          </w:p>
        </w:tc>
        <w:tc>
          <w:tcPr>
            <w:tcW w:w="464" w:type="pct"/>
          </w:tcPr>
          <w:p w14:paraId="45BF5E26" w14:textId="77777777" w:rsidR="00F02B29" w:rsidRPr="00817EB2" w:rsidRDefault="00F02B29" w:rsidP="00F02B29">
            <w:pPr>
              <w:rPr>
                <w:rFonts w:ascii="TH SarabunPSK" w:hAnsi="TH SarabunPSK" w:cs="TH SarabunPSK"/>
                <w:szCs w:val="22"/>
              </w:rPr>
            </w:pPr>
          </w:p>
        </w:tc>
        <w:tc>
          <w:tcPr>
            <w:tcW w:w="93" w:type="pct"/>
          </w:tcPr>
          <w:p w14:paraId="598BBEAE" w14:textId="77777777" w:rsidR="00F02B29" w:rsidRPr="00817EB2" w:rsidRDefault="00F02B29" w:rsidP="00F02B29">
            <w:pPr>
              <w:rPr>
                <w:rFonts w:ascii="TH SarabunPSK" w:hAnsi="TH SarabunPSK" w:cs="TH SarabunPSK"/>
                <w:szCs w:val="22"/>
              </w:rPr>
            </w:pPr>
          </w:p>
        </w:tc>
        <w:tc>
          <w:tcPr>
            <w:tcW w:w="93" w:type="pct"/>
          </w:tcPr>
          <w:p w14:paraId="611F021C" w14:textId="77777777" w:rsidR="00F02B29" w:rsidRPr="00817EB2" w:rsidRDefault="00F02B29" w:rsidP="00F02B29">
            <w:pPr>
              <w:rPr>
                <w:rFonts w:ascii="TH SarabunPSK" w:hAnsi="TH SarabunPSK" w:cs="TH SarabunPSK"/>
                <w:szCs w:val="22"/>
              </w:rPr>
            </w:pPr>
          </w:p>
        </w:tc>
        <w:tc>
          <w:tcPr>
            <w:tcW w:w="460" w:type="pct"/>
          </w:tcPr>
          <w:p w14:paraId="7DA0D166" w14:textId="77777777" w:rsidR="00F02B29" w:rsidRPr="00817EB2" w:rsidRDefault="00F02B29" w:rsidP="00F02B29">
            <w:pPr>
              <w:rPr>
                <w:rFonts w:ascii="TH SarabunPSK" w:hAnsi="TH SarabunPSK" w:cs="TH SarabunPSK"/>
                <w:szCs w:val="22"/>
              </w:rPr>
            </w:pPr>
          </w:p>
        </w:tc>
      </w:tr>
      <w:tr w:rsidR="00F02B29" w:rsidRPr="00817EB2" w14:paraId="5531CA75" w14:textId="77777777" w:rsidTr="00E318C6">
        <w:trPr>
          <w:trHeight w:val="170"/>
        </w:trPr>
        <w:tc>
          <w:tcPr>
            <w:tcW w:w="231" w:type="pct"/>
            <w:vMerge/>
            <w:shd w:val="clear" w:color="auto" w:fill="767171" w:themeFill="background2" w:themeFillShade="80"/>
            <w:vAlign w:val="center"/>
          </w:tcPr>
          <w:p w14:paraId="704C1BC2"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32D1D039" w14:textId="77777777" w:rsidR="00F02B29" w:rsidRPr="00D61DDA" w:rsidRDefault="00F02B29" w:rsidP="00F02B29">
            <w:pPr>
              <w:rPr>
                <w:rFonts w:ascii="TH SarabunPSK" w:hAnsi="TH SarabunPSK" w:cs="TH SarabunPSK"/>
                <w:szCs w:val="22"/>
              </w:rPr>
            </w:pPr>
          </w:p>
        </w:tc>
        <w:tc>
          <w:tcPr>
            <w:tcW w:w="209" w:type="pct"/>
            <w:noWrap/>
            <w:vAlign w:val="center"/>
          </w:tcPr>
          <w:p w14:paraId="362DE02B" w14:textId="77777777" w:rsidR="00F02B29" w:rsidRPr="009F68ED" w:rsidRDefault="00F02B29" w:rsidP="00F02B29">
            <w:pPr>
              <w:ind w:left="315" w:hanging="283"/>
              <w:jc w:val="center"/>
              <w:rPr>
                <w:rFonts w:ascii="TH SarabunPSK" w:eastAsia="Calibri" w:hAnsi="TH SarabunPSK" w:cs="TH SarabunPSK"/>
                <w:szCs w:val="22"/>
                <w:cs/>
                <w:lang w:val="en-GB" w:eastAsia="de-DE"/>
              </w:rPr>
            </w:pPr>
            <w:r w:rsidRPr="009F68ED">
              <w:rPr>
                <w:rFonts w:ascii="TH SarabunPSK" w:hAnsi="TH SarabunPSK" w:cs="TH SarabunPSK"/>
                <w:szCs w:val="22"/>
              </w:rPr>
              <w:t>2.2</w:t>
            </w:r>
          </w:p>
        </w:tc>
        <w:tc>
          <w:tcPr>
            <w:tcW w:w="1762" w:type="pct"/>
            <w:vAlign w:val="bottom"/>
          </w:tcPr>
          <w:p w14:paraId="18FD93B6" w14:textId="77777777" w:rsidR="00F02B29" w:rsidRPr="009F68ED" w:rsidRDefault="00F02B29" w:rsidP="00F02B29">
            <w:pPr>
              <w:ind w:left="41"/>
              <w:rPr>
                <w:rFonts w:ascii="TH SarabunPSK" w:eastAsia="Calibri" w:hAnsi="TH SarabunPSK" w:cs="TH SarabunPSK"/>
                <w:szCs w:val="22"/>
                <w:cs/>
                <w:lang w:val="en-GB" w:eastAsia="de-DE"/>
              </w:rPr>
            </w:pPr>
            <w:r w:rsidRPr="009F68ED">
              <w:rPr>
                <w:rFonts w:ascii="TH SarabunPSK" w:hAnsi="TH SarabunPSK" w:cs="TH SarabunPSK"/>
                <w:szCs w:val="22"/>
              </w:rPr>
              <w:t>Steep Turns (360° left and right at 45° bank)</w:t>
            </w:r>
          </w:p>
        </w:tc>
        <w:tc>
          <w:tcPr>
            <w:tcW w:w="648" w:type="pct"/>
            <w:vMerge/>
            <w:vAlign w:val="center"/>
          </w:tcPr>
          <w:p w14:paraId="53186889" w14:textId="77777777" w:rsidR="00F02B29" w:rsidRPr="00817EB2" w:rsidRDefault="00F02B29" w:rsidP="00F02B29">
            <w:pPr>
              <w:rPr>
                <w:rFonts w:ascii="TH SarabunPSK" w:hAnsi="TH SarabunPSK" w:cs="TH SarabunPSK"/>
                <w:szCs w:val="22"/>
              </w:rPr>
            </w:pPr>
          </w:p>
        </w:tc>
        <w:tc>
          <w:tcPr>
            <w:tcW w:w="139" w:type="pct"/>
          </w:tcPr>
          <w:p w14:paraId="6A6F2B2E" w14:textId="77777777" w:rsidR="00F02B29" w:rsidRPr="00817EB2" w:rsidRDefault="00F02B29" w:rsidP="00F02B29">
            <w:pPr>
              <w:jc w:val="center"/>
              <w:rPr>
                <w:rFonts w:ascii="TH SarabunPSK" w:hAnsi="TH SarabunPSK" w:cs="TH SarabunPSK"/>
                <w:szCs w:val="22"/>
              </w:rPr>
            </w:pPr>
          </w:p>
        </w:tc>
        <w:tc>
          <w:tcPr>
            <w:tcW w:w="139" w:type="pct"/>
          </w:tcPr>
          <w:p w14:paraId="45D874A1" w14:textId="77777777" w:rsidR="00F02B29" w:rsidRPr="00817EB2" w:rsidRDefault="00F02B29" w:rsidP="00F02B29">
            <w:pPr>
              <w:rPr>
                <w:rFonts w:ascii="TH SarabunPSK" w:hAnsi="TH SarabunPSK" w:cs="TH SarabunPSK"/>
                <w:szCs w:val="22"/>
              </w:rPr>
            </w:pPr>
          </w:p>
        </w:tc>
        <w:tc>
          <w:tcPr>
            <w:tcW w:w="139" w:type="pct"/>
          </w:tcPr>
          <w:p w14:paraId="1BFF1411" w14:textId="77777777" w:rsidR="00F02B29" w:rsidRPr="00817EB2" w:rsidRDefault="00F02B29" w:rsidP="00F02B29">
            <w:pPr>
              <w:rPr>
                <w:rFonts w:ascii="TH SarabunPSK" w:hAnsi="TH SarabunPSK" w:cs="TH SarabunPSK"/>
                <w:szCs w:val="22"/>
              </w:rPr>
            </w:pPr>
          </w:p>
        </w:tc>
        <w:tc>
          <w:tcPr>
            <w:tcW w:w="464" w:type="pct"/>
          </w:tcPr>
          <w:p w14:paraId="23B17FE8" w14:textId="77777777" w:rsidR="00F02B29" w:rsidRPr="00817EB2" w:rsidRDefault="00F02B29" w:rsidP="00F02B29">
            <w:pPr>
              <w:rPr>
                <w:rFonts w:ascii="TH SarabunPSK" w:hAnsi="TH SarabunPSK" w:cs="TH SarabunPSK"/>
                <w:szCs w:val="22"/>
              </w:rPr>
            </w:pPr>
          </w:p>
        </w:tc>
        <w:tc>
          <w:tcPr>
            <w:tcW w:w="93" w:type="pct"/>
          </w:tcPr>
          <w:p w14:paraId="6B84B5CE" w14:textId="77777777" w:rsidR="00F02B29" w:rsidRPr="00817EB2" w:rsidRDefault="00F02B29" w:rsidP="00F02B29">
            <w:pPr>
              <w:rPr>
                <w:rFonts w:ascii="TH SarabunPSK" w:hAnsi="TH SarabunPSK" w:cs="TH SarabunPSK"/>
                <w:szCs w:val="22"/>
              </w:rPr>
            </w:pPr>
          </w:p>
        </w:tc>
        <w:tc>
          <w:tcPr>
            <w:tcW w:w="93" w:type="pct"/>
          </w:tcPr>
          <w:p w14:paraId="5D3F8776" w14:textId="77777777" w:rsidR="00F02B29" w:rsidRPr="00817EB2" w:rsidRDefault="00F02B29" w:rsidP="00F02B29">
            <w:pPr>
              <w:rPr>
                <w:rFonts w:ascii="TH SarabunPSK" w:hAnsi="TH SarabunPSK" w:cs="TH SarabunPSK"/>
                <w:szCs w:val="22"/>
              </w:rPr>
            </w:pPr>
          </w:p>
        </w:tc>
        <w:tc>
          <w:tcPr>
            <w:tcW w:w="460" w:type="pct"/>
          </w:tcPr>
          <w:p w14:paraId="693C9BCC" w14:textId="77777777" w:rsidR="00F02B29" w:rsidRPr="00817EB2" w:rsidRDefault="00F02B29" w:rsidP="00F02B29">
            <w:pPr>
              <w:rPr>
                <w:rFonts w:ascii="TH SarabunPSK" w:hAnsi="TH SarabunPSK" w:cs="TH SarabunPSK"/>
                <w:szCs w:val="22"/>
              </w:rPr>
            </w:pPr>
          </w:p>
        </w:tc>
      </w:tr>
      <w:tr w:rsidR="00F02B29" w:rsidRPr="00817EB2" w14:paraId="427FBBE7" w14:textId="77777777" w:rsidTr="00E318C6">
        <w:trPr>
          <w:trHeight w:val="170"/>
        </w:trPr>
        <w:tc>
          <w:tcPr>
            <w:tcW w:w="231" w:type="pct"/>
            <w:vMerge/>
            <w:shd w:val="clear" w:color="auto" w:fill="767171" w:themeFill="background2" w:themeFillShade="80"/>
            <w:vAlign w:val="center"/>
          </w:tcPr>
          <w:p w14:paraId="7230D32D"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56225C08" w14:textId="77777777" w:rsidR="00F02B29" w:rsidRPr="00D61DDA" w:rsidRDefault="00F02B29" w:rsidP="00F02B29">
            <w:pPr>
              <w:rPr>
                <w:rFonts w:ascii="TH SarabunPSK" w:hAnsi="TH SarabunPSK" w:cs="TH SarabunPSK"/>
                <w:szCs w:val="22"/>
              </w:rPr>
            </w:pPr>
          </w:p>
        </w:tc>
        <w:tc>
          <w:tcPr>
            <w:tcW w:w="209" w:type="pct"/>
            <w:noWrap/>
            <w:vAlign w:val="center"/>
          </w:tcPr>
          <w:p w14:paraId="7F319451" w14:textId="77777777" w:rsidR="00F02B29" w:rsidRPr="009F68ED" w:rsidRDefault="00F02B29" w:rsidP="00F02B29">
            <w:pPr>
              <w:ind w:left="315" w:hanging="283"/>
              <w:jc w:val="center"/>
              <w:rPr>
                <w:rFonts w:ascii="TH SarabunPSK" w:eastAsia="Calibri" w:hAnsi="TH SarabunPSK" w:cs="TH SarabunPSK"/>
                <w:szCs w:val="22"/>
                <w:cs/>
                <w:lang w:val="en-GB" w:eastAsia="de-DE"/>
              </w:rPr>
            </w:pPr>
            <w:r w:rsidRPr="009F68ED">
              <w:rPr>
                <w:rFonts w:ascii="TH SarabunPSK" w:hAnsi="TH SarabunPSK" w:cs="TH SarabunPSK"/>
                <w:szCs w:val="22"/>
              </w:rPr>
              <w:t>2.3</w:t>
            </w:r>
          </w:p>
        </w:tc>
        <w:tc>
          <w:tcPr>
            <w:tcW w:w="1762" w:type="pct"/>
            <w:vAlign w:val="bottom"/>
          </w:tcPr>
          <w:p w14:paraId="2C13D978" w14:textId="77777777" w:rsidR="00F02B29" w:rsidRPr="009F68ED" w:rsidRDefault="00F02B29" w:rsidP="00F02B29">
            <w:pPr>
              <w:ind w:left="41"/>
              <w:rPr>
                <w:rFonts w:ascii="TH SarabunPSK" w:eastAsia="Calibri" w:hAnsi="TH SarabunPSK" w:cs="TH SarabunPSK"/>
                <w:szCs w:val="22"/>
                <w:cs/>
                <w:lang w:val="en-GB" w:eastAsia="de-DE"/>
              </w:rPr>
            </w:pPr>
            <w:r w:rsidRPr="009F68ED">
              <w:rPr>
                <w:rFonts w:ascii="TH SarabunPSK" w:hAnsi="TH SarabunPSK" w:cs="TH SarabunPSK"/>
                <w:szCs w:val="22"/>
              </w:rPr>
              <w:t>Stalls and Recovery: Clean stall, Approach to stall in various configurations</w:t>
            </w:r>
          </w:p>
        </w:tc>
        <w:tc>
          <w:tcPr>
            <w:tcW w:w="648" w:type="pct"/>
            <w:vMerge/>
            <w:vAlign w:val="center"/>
          </w:tcPr>
          <w:p w14:paraId="108A95C1" w14:textId="77777777" w:rsidR="00F02B29" w:rsidRPr="00817EB2" w:rsidRDefault="00F02B29" w:rsidP="00F02B29">
            <w:pPr>
              <w:rPr>
                <w:rFonts w:ascii="TH SarabunPSK" w:hAnsi="TH SarabunPSK" w:cs="TH SarabunPSK"/>
                <w:szCs w:val="22"/>
              </w:rPr>
            </w:pPr>
          </w:p>
        </w:tc>
        <w:tc>
          <w:tcPr>
            <w:tcW w:w="139" w:type="pct"/>
          </w:tcPr>
          <w:p w14:paraId="2F9FD9B1" w14:textId="77777777" w:rsidR="00F02B29" w:rsidRPr="00817EB2" w:rsidRDefault="00F02B29" w:rsidP="00F02B29">
            <w:pPr>
              <w:jc w:val="center"/>
              <w:rPr>
                <w:rFonts w:ascii="TH SarabunPSK" w:hAnsi="TH SarabunPSK" w:cs="TH SarabunPSK"/>
                <w:szCs w:val="22"/>
              </w:rPr>
            </w:pPr>
          </w:p>
        </w:tc>
        <w:tc>
          <w:tcPr>
            <w:tcW w:w="139" w:type="pct"/>
          </w:tcPr>
          <w:p w14:paraId="226F2735" w14:textId="77777777" w:rsidR="00F02B29" w:rsidRPr="00817EB2" w:rsidRDefault="00F02B29" w:rsidP="00F02B29">
            <w:pPr>
              <w:rPr>
                <w:rFonts w:ascii="TH SarabunPSK" w:hAnsi="TH SarabunPSK" w:cs="TH SarabunPSK"/>
                <w:szCs w:val="22"/>
              </w:rPr>
            </w:pPr>
          </w:p>
        </w:tc>
        <w:tc>
          <w:tcPr>
            <w:tcW w:w="139" w:type="pct"/>
          </w:tcPr>
          <w:p w14:paraId="1D3FCFCF" w14:textId="77777777" w:rsidR="00F02B29" w:rsidRPr="00817EB2" w:rsidRDefault="00F02B29" w:rsidP="00F02B29">
            <w:pPr>
              <w:rPr>
                <w:rFonts w:ascii="TH SarabunPSK" w:hAnsi="TH SarabunPSK" w:cs="TH SarabunPSK"/>
                <w:szCs w:val="22"/>
              </w:rPr>
            </w:pPr>
          </w:p>
        </w:tc>
        <w:tc>
          <w:tcPr>
            <w:tcW w:w="464" w:type="pct"/>
          </w:tcPr>
          <w:p w14:paraId="3413EA7A" w14:textId="77777777" w:rsidR="00F02B29" w:rsidRPr="00817EB2" w:rsidRDefault="00F02B29" w:rsidP="00F02B29">
            <w:pPr>
              <w:rPr>
                <w:rFonts w:ascii="TH SarabunPSK" w:hAnsi="TH SarabunPSK" w:cs="TH SarabunPSK"/>
                <w:szCs w:val="22"/>
              </w:rPr>
            </w:pPr>
          </w:p>
        </w:tc>
        <w:tc>
          <w:tcPr>
            <w:tcW w:w="93" w:type="pct"/>
          </w:tcPr>
          <w:p w14:paraId="7B171F96" w14:textId="77777777" w:rsidR="00F02B29" w:rsidRPr="00817EB2" w:rsidRDefault="00F02B29" w:rsidP="00F02B29">
            <w:pPr>
              <w:rPr>
                <w:rFonts w:ascii="TH SarabunPSK" w:hAnsi="TH SarabunPSK" w:cs="TH SarabunPSK"/>
                <w:szCs w:val="22"/>
              </w:rPr>
            </w:pPr>
          </w:p>
        </w:tc>
        <w:tc>
          <w:tcPr>
            <w:tcW w:w="93" w:type="pct"/>
          </w:tcPr>
          <w:p w14:paraId="4123B275" w14:textId="77777777" w:rsidR="00F02B29" w:rsidRPr="00817EB2" w:rsidRDefault="00F02B29" w:rsidP="00F02B29">
            <w:pPr>
              <w:rPr>
                <w:rFonts w:ascii="TH SarabunPSK" w:hAnsi="TH SarabunPSK" w:cs="TH SarabunPSK"/>
                <w:szCs w:val="22"/>
              </w:rPr>
            </w:pPr>
          </w:p>
        </w:tc>
        <w:tc>
          <w:tcPr>
            <w:tcW w:w="460" w:type="pct"/>
          </w:tcPr>
          <w:p w14:paraId="1181FAD0" w14:textId="77777777" w:rsidR="00F02B29" w:rsidRPr="00817EB2" w:rsidRDefault="00F02B29" w:rsidP="00F02B29">
            <w:pPr>
              <w:rPr>
                <w:rFonts w:ascii="TH SarabunPSK" w:hAnsi="TH SarabunPSK" w:cs="TH SarabunPSK"/>
                <w:szCs w:val="22"/>
              </w:rPr>
            </w:pPr>
          </w:p>
        </w:tc>
      </w:tr>
      <w:tr w:rsidR="00F02B29" w:rsidRPr="00817EB2" w14:paraId="46D14D9B" w14:textId="77777777" w:rsidTr="00E318C6">
        <w:trPr>
          <w:trHeight w:val="170"/>
        </w:trPr>
        <w:tc>
          <w:tcPr>
            <w:tcW w:w="231" w:type="pct"/>
            <w:vMerge/>
            <w:shd w:val="clear" w:color="auto" w:fill="767171" w:themeFill="background2" w:themeFillShade="80"/>
            <w:vAlign w:val="center"/>
          </w:tcPr>
          <w:p w14:paraId="39586B8E"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1022E9E0" w14:textId="77777777" w:rsidR="00F02B29" w:rsidRPr="00D61DDA" w:rsidRDefault="00F02B29" w:rsidP="00F02B29">
            <w:pPr>
              <w:rPr>
                <w:rFonts w:ascii="TH SarabunPSK" w:hAnsi="TH SarabunPSK" w:cs="TH SarabunPSK"/>
                <w:szCs w:val="22"/>
              </w:rPr>
            </w:pPr>
          </w:p>
        </w:tc>
        <w:tc>
          <w:tcPr>
            <w:tcW w:w="209" w:type="pct"/>
            <w:noWrap/>
            <w:vAlign w:val="center"/>
          </w:tcPr>
          <w:p w14:paraId="2672EE33" w14:textId="77777777" w:rsidR="00F02B29" w:rsidRPr="009F68ED" w:rsidRDefault="00F02B29" w:rsidP="00F02B29">
            <w:pPr>
              <w:ind w:left="315" w:hanging="283"/>
              <w:jc w:val="center"/>
              <w:rPr>
                <w:rFonts w:ascii="TH SarabunPSK" w:eastAsia="Calibri" w:hAnsi="TH SarabunPSK" w:cs="TH SarabunPSK"/>
                <w:szCs w:val="22"/>
                <w:cs/>
                <w:lang w:val="en-GB" w:eastAsia="de-DE"/>
              </w:rPr>
            </w:pPr>
            <w:r w:rsidRPr="009F68ED">
              <w:rPr>
                <w:rFonts w:ascii="TH SarabunPSK" w:hAnsi="TH SarabunPSK" w:cs="TH SarabunPSK"/>
                <w:szCs w:val="22"/>
              </w:rPr>
              <w:t>2.4</w:t>
            </w:r>
          </w:p>
        </w:tc>
        <w:tc>
          <w:tcPr>
            <w:tcW w:w="1762" w:type="pct"/>
            <w:vAlign w:val="bottom"/>
          </w:tcPr>
          <w:p w14:paraId="2228DA5E" w14:textId="77777777" w:rsidR="00F02B29" w:rsidRPr="009F68ED" w:rsidRDefault="00F02B29" w:rsidP="00F02B29">
            <w:pPr>
              <w:ind w:left="41"/>
              <w:rPr>
                <w:rFonts w:ascii="TH SarabunPSK" w:eastAsia="Calibri" w:hAnsi="TH SarabunPSK" w:cs="TH SarabunPSK"/>
                <w:szCs w:val="22"/>
                <w:cs/>
                <w:lang w:val="en-GB" w:eastAsia="de-DE"/>
              </w:rPr>
            </w:pPr>
            <w:r w:rsidRPr="009F68ED">
              <w:rPr>
                <w:rFonts w:ascii="TH SarabunPSK" w:hAnsi="TH SarabunPSK" w:cs="TH SarabunPSK"/>
                <w:szCs w:val="22"/>
              </w:rPr>
              <w:t>Handling Using Autopilot and Flight Director (if applicable)</w:t>
            </w:r>
          </w:p>
        </w:tc>
        <w:tc>
          <w:tcPr>
            <w:tcW w:w="648" w:type="pct"/>
            <w:vMerge/>
            <w:vAlign w:val="center"/>
          </w:tcPr>
          <w:p w14:paraId="144E18B3" w14:textId="77777777" w:rsidR="00F02B29" w:rsidRPr="00817EB2" w:rsidRDefault="00F02B29" w:rsidP="00F02B29">
            <w:pPr>
              <w:rPr>
                <w:rFonts w:ascii="TH SarabunPSK" w:hAnsi="TH SarabunPSK" w:cs="TH SarabunPSK"/>
                <w:szCs w:val="22"/>
              </w:rPr>
            </w:pPr>
          </w:p>
        </w:tc>
        <w:tc>
          <w:tcPr>
            <w:tcW w:w="139" w:type="pct"/>
          </w:tcPr>
          <w:p w14:paraId="1316489F" w14:textId="77777777" w:rsidR="00F02B29" w:rsidRPr="00817EB2" w:rsidRDefault="00F02B29" w:rsidP="00F02B29">
            <w:pPr>
              <w:jc w:val="center"/>
              <w:rPr>
                <w:rFonts w:ascii="TH SarabunPSK" w:hAnsi="TH SarabunPSK" w:cs="TH SarabunPSK"/>
                <w:szCs w:val="22"/>
              </w:rPr>
            </w:pPr>
          </w:p>
        </w:tc>
        <w:tc>
          <w:tcPr>
            <w:tcW w:w="139" w:type="pct"/>
          </w:tcPr>
          <w:p w14:paraId="58ECBB13" w14:textId="77777777" w:rsidR="00F02B29" w:rsidRPr="00817EB2" w:rsidRDefault="00F02B29" w:rsidP="00F02B29">
            <w:pPr>
              <w:rPr>
                <w:rFonts w:ascii="TH SarabunPSK" w:hAnsi="TH SarabunPSK" w:cs="TH SarabunPSK"/>
                <w:szCs w:val="22"/>
              </w:rPr>
            </w:pPr>
          </w:p>
        </w:tc>
        <w:tc>
          <w:tcPr>
            <w:tcW w:w="139" w:type="pct"/>
          </w:tcPr>
          <w:p w14:paraId="0CD1B467" w14:textId="77777777" w:rsidR="00F02B29" w:rsidRPr="00817EB2" w:rsidRDefault="00F02B29" w:rsidP="00F02B29">
            <w:pPr>
              <w:rPr>
                <w:rFonts w:ascii="TH SarabunPSK" w:hAnsi="TH SarabunPSK" w:cs="TH SarabunPSK"/>
                <w:szCs w:val="22"/>
              </w:rPr>
            </w:pPr>
          </w:p>
        </w:tc>
        <w:tc>
          <w:tcPr>
            <w:tcW w:w="464" w:type="pct"/>
          </w:tcPr>
          <w:p w14:paraId="6402877E" w14:textId="77777777" w:rsidR="00F02B29" w:rsidRPr="00817EB2" w:rsidRDefault="00F02B29" w:rsidP="00F02B29">
            <w:pPr>
              <w:rPr>
                <w:rFonts w:ascii="TH SarabunPSK" w:hAnsi="TH SarabunPSK" w:cs="TH SarabunPSK"/>
                <w:szCs w:val="22"/>
              </w:rPr>
            </w:pPr>
          </w:p>
        </w:tc>
        <w:tc>
          <w:tcPr>
            <w:tcW w:w="93" w:type="pct"/>
          </w:tcPr>
          <w:p w14:paraId="5014CFD4" w14:textId="77777777" w:rsidR="00F02B29" w:rsidRPr="00817EB2" w:rsidRDefault="00F02B29" w:rsidP="00F02B29">
            <w:pPr>
              <w:rPr>
                <w:rFonts w:ascii="TH SarabunPSK" w:hAnsi="TH SarabunPSK" w:cs="TH SarabunPSK"/>
                <w:szCs w:val="22"/>
              </w:rPr>
            </w:pPr>
          </w:p>
        </w:tc>
        <w:tc>
          <w:tcPr>
            <w:tcW w:w="93" w:type="pct"/>
          </w:tcPr>
          <w:p w14:paraId="4975D6CD" w14:textId="77777777" w:rsidR="00F02B29" w:rsidRPr="00817EB2" w:rsidRDefault="00F02B29" w:rsidP="00F02B29">
            <w:pPr>
              <w:rPr>
                <w:rFonts w:ascii="TH SarabunPSK" w:hAnsi="TH SarabunPSK" w:cs="TH SarabunPSK"/>
                <w:szCs w:val="22"/>
              </w:rPr>
            </w:pPr>
          </w:p>
        </w:tc>
        <w:tc>
          <w:tcPr>
            <w:tcW w:w="460" w:type="pct"/>
          </w:tcPr>
          <w:p w14:paraId="48BE47B2" w14:textId="77777777" w:rsidR="00F02B29" w:rsidRPr="00817EB2" w:rsidRDefault="00F02B29" w:rsidP="00F02B29">
            <w:pPr>
              <w:rPr>
                <w:rFonts w:ascii="TH SarabunPSK" w:hAnsi="TH SarabunPSK" w:cs="TH SarabunPSK"/>
                <w:szCs w:val="22"/>
              </w:rPr>
            </w:pPr>
          </w:p>
        </w:tc>
      </w:tr>
      <w:tr w:rsidR="00F02B29" w:rsidRPr="00817EB2" w14:paraId="014FEA35" w14:textId="77777777" w:rsidTr="00E318C6">
        <w:trPr>
          <w:trHeight w:val="170"/>
        </w:trPr>
        <w:tc>
          <w:tcPr>
            <w:tcW w:w="231" w:type="pct"/>
            <w:vMerge/>
            <w:shd w:val="clear" w:color="auto" w:fill="767171" w:themeFill="background2" w:themeFillShade="80"/>
            <w:vAlign w:val="center"/>
          </w:tcPr>
          <w:p w14:paraId="669B1A42"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674B45D8" w14:textId="77777777" w:rsidR="00F02B29" w:rsidRPr="00D61DDA" w:rsidRDefault="00F02B29" w:rsidP="00F02B29">
            <w:pPr>
              <w:rPr>
                <w:rFonts w:ascii="TH SarabunPSK" w:hAnsi="TH SarabunPSK" w:cs="TH SarabunPSK"/>
                <w:szCs w:val="22"/>
              </w:rPr>
            </w:pPr>
          </w:p>
        </w:tc>
        <w:tc>
          <w:tcPr>
            <w:tcW w:w="209" w:type="pct"/>
            <w:noWrap/>
            <w:vAlign w:val="center"/>
          </w:tcPr>
          <w:p w14:paraId="4DC35093" w14:textId="77777777" w:rsidR="00F02B29" w:rsidRPr="009F68ED" w:rsidRDefault="00F02B29" w:rsidP="00F02B29">
            <w:pPr>
              <w:ind w:left="315" w:hanging="283"/>
              <w:jc w:val="center"/>
              <w:rPr>
                <w:rFonts w:ascii="TH SarabunPSK" w:eastAsia="Calibri" w:hAnsi="TH SarabunPSK" w:cs="TH SarabunPSK"/>
                <w:szCs w:val="22"/>
                <w:cs/>
                <w:lang w:val="en-GB" w:eastAsia="de-DE"/>
              </w:rPr>
            </w:pPr>
            <w:r w:rsidRPr="009F68ED">
              <w:rPr>
                <w:rFonts w:ascii="TH SarabunPSK" w:hAnsi="TH SarabunPSK" w:cs="TH SarabunPSK"/>
                <w:szCs w:val="22"/>
              </w:rPr>
              <w:t>2.5</w:t>
            </w:r>
          </w:p>
        </w:tc>
        <w:tc>
          <w:tcPr>
            <w:tcW w:w="1762" w:type="pct"/>
            <w:vAlign w:val="bottom"/>
          </w:tcPr>
          <w:p w14:paraId="58F700D3" w14:textId="77777777" w:rsidR="00F02B29" w:rsidRPr="009F68ED" w:rsidRDefault="00F02B29" w:rsidP="00F02B29">
            <w:pPr>
              <w:ind w:left="41"/>
              <w:rPr>
                <w:rFonts w:ascii="TH SarabunPSK" w:eastAsia="Calibri" w:hAnsi="TH SarabunPSK" w:cs="TH SarabunPSK"/>
                <w:szCs w:val="22"/>
                <w:cs/>
                <w:lang w:val="en-GB" w:eastAsia="de-DE"/>
              </w:rPr>
            </w:pPr>
            <w:r w:rsidRPr="009F68ED">
              <w:rPr>
                <w:rFonts w:ascii="TH SarabunPSK" w:hAnsi="TH SarabunPSK" w:cs="TH SarabunPSK"/>
                <w:szCs w:val="22"/>
              </w:rPr>
              <w:t>ATC Liaison — Compliance, R/T procedures</w:t>
            </w:r>
          </w:p>
        </w:tc>
        <w:tc>
          <w:tcPr>
            <w:tcW w:w="648" w:type="pct"/>
            <w:vMerge/>
            <w:vAlign w:val="center"/>
          </w:tcPr>
          <w:p w14:paraId="16E78E4C" w14:textId="77777777" w:rsidR="00F02B29" w:rsidRPr="00817EB2" w:rsidRDefault="00F02B29" w:rsidP="00F02B29">
            <w:pPr>
              <w:rPr>
                <w:rFonts w:ascii="TH SarabunPSK" w:hAnsi="TH SarabunPSK" w:cs="TH SarabunPSK"/>
                <w:szCs w:val="22"/>
              </w:rPr>
            </w:pPr>
          </w:p>
        </w:tc>
        <w:tc>
          <w:tcPr>
            <w:tcW w:w="139" w:type="pct"/>
          </w:tcPr>
          <w:p w14:paraId="4C4AC5D0" w14:textId="77777777" w:rsidR="00F02B29" w:rsidRPr="00817EB2" w:rsidRDefault="00F02B29" w:rsidP="00F02B29">
            <w:pPr>
              <w:jc w:val="center"/>
              <w:rPr>
                <w:rFonts w:ascii="TH SarabunPSK" w:hAnsi="TH SarabunPSK" w:cs="TH SarabunPSK"/>
                <w:szCs w:val="22"/>
              </w:rPr>
            </w:pPr>
          </w:p>
        </w:tc>
        <w:tc>
          <w:tcPr>
            <w:tcW w:w="139" w:type="pct"/>
          </w:tcPr>
          <w:p w14:paraId="6B938BFC" w14:textId="77777777" w:rsidR="00F02B29" w:rsidRPr="00817EB2" w:rsidRDefault="00F02B29" w:rsidP="00F02B29">
            <w:pPr>
              <w:rPr>
                <w:rFonts w:ascii="TH SarabunPSK" w:hAnsi="TH SarabunPSK" w:cs="TH SarabunPSK"/>
                <w:szCs w:val="22"/>
              </w:rPr>
            </w:pPr>
          </w:p>
        </w:tc>
        <w:tc>
          <w:tcPr>
            <w:tcW w:w="139" w:type="pct"/>
          </w:tcPr>
          <w:p w14:paraId="166E3112" w14:textId="77777777" w:rsidR="00F02B29" w:rsidRPr="00817EB2" w:rsidRDefault="00F02B29" w:rsidP="00F02B29">
            <w:pPr>
              <w:rPr>
                <w:rFonts w:ascii="TH SarabunPSK" w:hAnsi="TH SarabunPSK" w:cs="TH SarabunPSK"/>
                <w:szCs w:val="22"/>
              </w:rPr>
            </w:pPr>
          </w:p>
        </w:tc>
        <w:tc>
          <w:tcPr>
            <w:tcW w:w="464" w:type="pct"/>
          </w:tcPr>
          <w:p w14:paraId="1C5D3005" w14:textId="77777777" w:rsidR="00F02B29" w:rsidRPr="00817EB2" w:rsidRDefault="00F02B29" w:rsidP="00F02B29">
            <w:pPr>
              <w:rPr>
                <w:rFonts w:ascii="TH SarabunPSK" w:hAnsi="TH SarabunPSK" w:cs="TH SarabunPSK"/>
                <w:szCs w:val="22"/>
              </w:rPr>
            </w:pPr>
          </w:p>
        </w:tc>
        <w:tc>
          <w:tcPr>
            <w:tcW w:w="93" w:type="pct"/>
          </w:tcPr>
          <w:p w14:paraId="3E07F74C" w14:textId="77777777" w:rsidR="00F02B29" w:rsidRPr="00817EB2" w:rsidRDefault="00F02B29" w:rsidP="00F02B29">
            <w:pPr>
              <w:rPr>
                <w:rFonts w:ascii="TH SarabunPSK" w:hAnsi="TH SarabunPSK" w:cs="TH SarabunPSK"/>
                <w:szCs w:val="22"/>
              </w:rPr>
            </w:pPr>
          </w:p>
        </w:tc>
        <w:tc>
          <w:tcPr>
            <w:tcW w:w="93" w:type="pct"/>
          </w:tcPr>
          <w:p w14:paraId="52A70363" w14:textId="77777777" w:rsidR="00F02B29" w:rsidRPr="00817EB2" w:rsidRDefault="00F02B29" w:rsidP="00F02B29">
            <w:pPr>
              <w:rPr>
                <w:rFonts w:ascii="TH SarabunPSK" w:hAnsi="TH SarabunPSK" w:cs="TH SarabunPSK"/>
                <w:szCs w:val="22"/>
              </w:rPr>
            </w:pPr>
          </w:p>
        </w:tc>
        <w:tc>
          <w:tcPr>
            <w:tcW w:w="460" w:type="pct"/>
          </w:tcPr>
          <w:p w14:paraId="6C39D291" w14:textId="77777777" w:rsidR="00F02B29" w:rsidRPr="00817EB2" w:rsidRDefault="00F02B29" w:rsidP="00F02B29">
            <w:pPr>
              <w:rPr>
                <w:rFonts w:ascii="TH SarabunPSK" w:hAnsi="TH SarabunPSK" w:cs="TH SarabunPSK"/>
                <w:szCs w:val="22"/>
              </w:rPr>
            </w:pPr>
          </w:p>
        </w:tc>
      </w:tr>
      <w:tr w:rsidR="00F02B29" w:rsidRPr="00817EB2" w14:paraId="376272E6" w14:textId="77777777" w:rsidTr="00E318C6">
        <w:trPr>
          <w:trHeight w:val="170"/>
        </w:trPr>
        <w:tc>
          <w:tcPr>
            <w:tcW w:w="231" w:type="pct"/>
            <w:vMerge/>
            <w:shd w:val="clear" w:color="auto" w:fill="767171" w:themeFill="background2" w:themeFillShade="80"/>
            <w:vAlign w:val="center"/>
          </w:tcPr>
          <w:p w14:paraId="71D8AB86"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20391D55" w14:textId="77777777" w:rsidR="00F02B29" w:rsidRPr="00D61DDA" w:rsidRDefault="00F02B29" w:rsidP="00F02B29">
            <w:pPr>
              <w:rPr>
                <w:rFonts w:ascii="TH SarabunPSK" w:hAnsi="TH SarabunPSK" w:cs="TH SarabunPSK"/>
                <w:szCs w:val="22"/>
              </w:rPr>
            </w:pPr>
          </w:p>
        </w:tc>
        <w:tc>
          <w:tcPr>
            <w:tcW w:w="1971" w:type="pct"/>
            <w:gridSpan w:val="2"/>
            <w:noWrap/>
            <w:vAlign w:val="bottom"/>
          </w:tcPr>
          <w:p w14:paraId="4A27093D" w14:textId="77777777" w:rsidR="00F02B29" w:rsidRPr="009F68ED" w:rsidRDefault="00F02B29" w:rsidP="00F02B29">
            <w:pPr>
              <w:ind w:left="41"/>
              <w:rPr>
                <w:rFonts w:ascii="TH SarabunPSK" w:eastAsia="Calibri" w:hAnsi="TH SarabunPSK" w:cs="TH SarabunPSK"/>
                <w:szCs w:val="22"/>
                <w:cs/>
                <w:lang w:val="en-GB" w:eastAsia="de-DE"/>
              </w:rPr>
            </w:pPr>
            <w:r w:rsidRPr="009F68ED">
              <w:rPr>
                <w:rStyle w:val="Strong"/>
                <w:rFonts w:ascii="TH SarabunPSK" w:hAnsi="TH SarabunPSK" w:cs="TH SarabunPSK"/>
                <w:szCs w:val="22"/>
                <w:bdr w:val="single" w:sz="2" w:space="0" w:color="E3E3E3" w:frame="1"/>
              </w:rPr>
              <w:t>3</w:t>
            </w:r>
            <w:r>
              <w:rPr>
                <w:rStyle w:val="Strong"/>
                <w:rFonts w:ascii="TH SarabunPSK" w:hAnsi="TH SarabunPSK" w:cs="TH SarabunPSK"/>
                <w:szCs w:val="22"/>
                <w:bdr w:val="single" w:sz="2" w:space="0" w:color="E3E3E3" w:frame="1"/>
              </w:rPr>
              <w:t>A</w:t>
            </w:r>
            <w:r w:rsidRPr="009F68ED">
              <w:rPr>
                <w:rStyle w:val="Strong"/>
                <w:rFonts w:ascii="TH SarabunPSK" w:hAnsi="TH SarabunPSK" w:cs="TH SarabunPSK"/>
                <w:szCs w:val="22"/>
                <w:bdr w:val="single" w:sz="2" w:space="0" w:color="E3E3E3" w:frame="1"/>
              </w:rPr>
              <w:t>. En Route Procedures VFR</w:t>
            </w:r>
          </w:p>
        </w:tc>
        <w:tc>
          <w:tcPr>
            <w:tcW w:w="648" w:type="pct"/>
            <w:vMerge/>
            <w:vAlign w:val="center"/>
          </w:tcPr>
          <w:p w14:paraId="569A4E50" w14:textId="77777777" w:rsidR="00F02B29" w:rsidRPr="00817EB2" w:rsidRDefault="00F02B29" w:rsidP="00F02B29">
            <w:pPr>
              <w:rPr>
                <w:rFonts w:ascii="TH SarabunPSK" w:hAnsi="TH SarabunPSK" w:cs="TH SarabunPSK"/>
                <w:szCs w:val="22"/>
              </w:rPr>
            </w:pPr>
          </w:p>
        </w:tc>
        <w:tc>
          <w:tcPr>
            <w:tcW w:w="139" w:type="pct"/>
          </w:tcPr>
          <w:p w14:paraId="78BB3524" w14:textId="77777777" w:rsidR="00F02B29" w:rsidRPr="00817EB2" w:rsidRDefault="00F02B29" w:rsidP="00F02B29">
            <w:pPr>
              <w:jc w:val="center"/>
              <w:rPr>
                <w:rFonts w:ascii="TH SarabunPSK" w:hAnsi="TH SarabunPSK" w:cs="TH SarabunPSK"/>
                <w:szCs w:val="22"/>
              </w:rPr>
            </w:pPr>
          </w:p>
        </w:tc>
        <w:tc>
          <w:tcPr>
            <w:tcW w:w="139" w:type="pct"/>
          </w:tcPr>
          <w:p w14:paraId="40F29D5D" w14:textId="77777777" w:rsidR="00F02B29" w:rsidRPr="00817EB2" w:rsidRDefault="00F02B29" w:rsidP="00F02B29">
            <w:pPr>
              <w:rPr>
                <w:rFonts w:ascii="TH SarabunPSK" w:hAnsi="TH SarabunPSK" w:cs="TH SarabunPSK"/>
                <w:szCs w:val="22"/>
              </w:rPr>
            </w:pPr>
          </w:p>
        </w:tc>
        <w:tc>
          <w:tcPr>
            <w:tcW w:w="139" w:type="pct"/>
          </w:tcPr>
          <w:p w14:paraId="368BD938" w14:textId="77777777" w:rsidR="00F02B29" w:rsidRPr="00817EB2" w:rsidRDefault="00F02B29" w:rsidP="00F02B29">
            <w:pPr>
              <w:rPr>
                <w:rFonts w:ascii="TH SarabunPSK" w:hAnsi="TH SarabunPSK" w:cs="TH SarabunPSK"/>
                <w:szCs w:val="22"/>
              </w:rPr>
            </w:pPr>
          </w:p>
        </w:tc>
        <w:tc>
          <w:tcPr>
            <w:tcW w:w="464" w:type="pct"/>
          </w:tcPr>
          <w:p w14:paraId="2E190A6B" w14:textId="77777777" w:rsidR="00F02B29" w:rsidRPr="00817EB2" w:rsidRDefault="00F02B29" w:rsidP="00F02B29">
            <w:pPr>
              <w:rPr>
                <w:rFonts w:ascii="TH SarabunPSK" w:hAnsi="TH SarabunPSK" w:cs="TH SarabunPSK"/>
                <w:szCs w:val="22"/>
              </w:rPr>
            </w:pPr>
          </w:p>
        </w:tc>
        <w:tc>
          <w:tcPr>
            <w:tcW w:w="93" w:type="pct"/>
          </w:tcPr>
          <w:p w14:paraId="11B172E1" w14:textId="77777777" w:rsidR="00F02B29" w:rsidRPr="00817EB2" w:rsidRDefault="00F02B29" w:rsidP="00F02B29">
            <w:pPr>
              <w:rPr>
                <w:rFonts w:ascii="TH SarabunPSK" w:hAnsi="TH SarabunPSK" w:cs="TH SarabunPSK"/>
                <w:szCs w:val="22"/>
              </w:rPr>
            </w:pPr>
          </w:p>
        </w:tc>
        <w:tc>
          <w:tcPr>
            <w:tcW w:w="93" w:type="pct"/>
          </w:tcPr>
          <w:p w14:paraId="5F90EA91" w14:textId="77777777" w:rsidR="00F02B29" w:rsidRPr="00817EB2" w:rsidRDefault="00F02B29" w:rsidP="00F02B29">
            <w:pPr>
              <w:rPr>
                <w:rFonts w:ascii="TH SarabunPSK" w:hAnsi="TH SarabunPSK" w:cs="TH SarabunPSK"/>
                <w:szCs w:val="22"/>
              </w:rPr>
            </w:pPr>
          </w:p>
        </w:tc>
        <w:tc>
          <w:tcPr>
            <w:tcW w:w="460" w:type="pct"/>
          </w:tcPr>
          <w:p w14:paraId="5583ABCB" w14:textId="77777777" w:rsidR="00F02B29" w:rsidRPr="00817EB2" w:rsidRDefault="00F02B29" w:rsidP="00F02B29">
            <w:pPr>
              <w:rPr>
                <w:rFonts w:ascii="TH SarabunPSK" w:hAnsi="TH SarabunPSK" w:cs="TH SarabunPSK"/>
                <w:szCs w:val="22"/>
              </w:rPr>
            </w:pPr>
          </w:p>
        </w:tc>
      </w:tr>
      <w:tr w:rsidR="00F02B29" w:rsidRPr="00817EB2" w14:paraId="4AE438F9" w14:textId="77777777" w:rsidTr="00E318C6">
        <w:trPr>
          <w:trHeight w:val="170"/>
        </w:trPr>
        <w:tc>
          <w:tcPr>
            <w:tcW w:w="231" w:type="pct"/>
            <w:vMerge/>
            <w:shd w:val="clear" w:color="auto" w:fill="767171" w:themeFill="background2" w:themeFillShade="80"/>
            <w:vAlign w:val="center"/>
          </w:tcPr>
          <w:p w14:paraId="56DEA776"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36CB45C4" w14:textId="77777777" w:rsidR="00F02B29" w:rsidRPr="00D61DDA" w:rsidRDefault="00F02B29" w:rsidP="00F02B29">
            <w:pPr>
              <w:rPr>
                <w:rFonts w:ascii="TH SarabunPSK" w:hAnsi="TH SarabunPSK" w:cs="TH SarabunPSK"/>
                <w:szCs w:val="22"/>
              </w:rPr>
            </w:pPr>
          </w:p>
        </w:tc>
        <w:tc>
          <w:tcPr>
            <w:tcW w:w="209" w:type="pct"/>
            <w:noWrap/>
            <w:vAlign w:val="center"/>
          </w:tcPr>
          <w:p w14:paraId="2F403942" w14:textId="77777777" w:rsidR="00F02B29" w:rsidRPr="009F68ED" w:rsidRDefault="00F02B29" w:rsidP="00F02B29">
            <w:pPr>
              <w:ind w:left="315" w:hanging="283"/>
              <w:jc w:val="center"/>
              <w:rPr>
                <w:rFonts w:ascii="TH SarabunPSK" w:eastAsia="Calibri" w:hAnsi="TH SarabunPSK" w:cs="TH SarabunPSK"/>
                <w:szCs w:val="22"/>
                <w:cs/>
                <w:lang w:val="en-GB" w:eastAsia="de-DE"/>
              </w:rPr>
            </w:pPr>
            <w:r w:rsidRPr="009F68ED">
              <w:rPr>
                <w:rFonts w:ascii="TH SarabunPSK" w:hAnsi="TH SarabunPSK" w:cs="TH SarabunPSK"/>
                <w:szCs w:val="22"/>
              </w:rPr>
              <w:t>3</w:t>
            </w:r>
            <w:r>
              <w:rPr>
                <w:rFonts w:ascii="TH SarabunPSK" w:hAnsi="TH SarabunPSK" w:cs="TH SarabunPSK"/>
                <w:szCs w:val="22"/>
              </w:rPr>
              <w:t>A</w:t>
            </w:r>
            <w:r w:rsidRPr="009F68ED">
              <w:rPr>
                <w:rFonts w:ascii="TH SarabunPSK" w:hAnsi="TH SarabunPSK" w:cs="TH SarabunPSK"/>
                <w:szCs w:val="22"/>
              </w:rPr>
              <w:t>.1</w:t>
            </w:r>
          </w:p>
        </w:tc>
        <w:tc>
          <w:tcPr>
            <w:tcW w:w="1762" w:type="pct"/>
            <w:vAlign w:val="bottom"/>
          </w:tcPr>
          <w:p w14:paraId="4DE176A3" w14:textId="77777777" w:rsidR="00F02B29" w:rsidRPr="009F68ED" w:rsidRDefault="00F02B29" w:rsidP="00F02B29">
            <w:pPr>
              <w:ind w:left="41"/>
              <w:rPr>
                <w:rFonts w:ascii="TH SarabunPSK" w:eastAsia="Calibri" w:hAnsi="TH SarabunPSK" w:cs="TH SarabunPSK"/>
                <w:szCs w:val="22"/>
                <w:cs/>
                <w:lang w:val="en-GB" w:eastAsia="de-DE"/>
              </w:rPr>
            </w:pPr>
            <w:r w:rsidRPr="009F68ED">
              <w:rPr>
                <w:rFonts w:ascii="TH SarabunPSK" w:hAnsi="TH SarabunPSK" w:cs="TH SarabunPSK"/>
                <w:szCs w:val="22"/>
              </w:rPr>
              <w:t>Flight Plan, Dead Reckoning, and Map Reading</w:t>
            </w:r>
          </w:p>
        </w:tc>
        <w:tc>
          <w:tcPr>
            <w:tcW w:w="648" w:type="pct"/>
            <w:vMerge/>
            <w:vAlign w:val="center"/>
          </w:tcPr>
          <w:p w14:paraId="5D912700" w14:textId="77777777" w:rsidR="00F02B29" w:rsidRPr="00817EB2" w:rsidRDefault="00F02B29" w:rsidP="00F02B29">
            <w:pPr>
              <w:rPr>
                <w:rFonts w:ascii="TH SarabunPSK" w:hAnsi="TH SarabunPSK" w:cs="TH SarabunPSK"/>
                <w:szCs w:val="22"/>
              </w:rPr>
            </w:pPr>
          </w:p>
        </w:tc>
        <w:tc>
          <w:tcPr>
            <w:tcW w:w="139" w:type="pct"/>
          </w:tcPr>
          <w:p w14:paraId="24921866" w14:textId="77777777" w:rsidR="00F02B29" w:rsidRPr="00817EB2" w:rsidRDefault="00F02B29" w:rsidP="00F02B29">
            <w:pPr>
              <w:jc w:val="center"/>
              <w:rPr>
                <w:rFonts w:ascii="TH SarabunPSK" w:hAnsi="TH SarabunPSK" w:cs="TH SarabunPSK"/>
                <w:szCs w:val="22"/>
              </w:rPr>
            </w:pPr>
          </w:p>
        </w:tc>
        <w:tc>
          <w:tcPr>
            <w:tcW w:w="139" w:type="pct"/>
          </w:tcPr>
          <w:p w14:paraId="13BEBC07" w14:textId="77777777" w:rsidR="00F02B29" w:rsidRPr="00817EB2" w:rsidRDefault="00F02B29" w:rsidP="00F02B29">
            <w:pPr>
              <w:rPr>
                <w:rFonts w:ascii="TH SarabunPSK" w:hAnsi="TH SarabunPSK" w:cs="TH SarabunPSK"/>
                <w:szCs w:val="22"/>
              </w:rPr>
            </w:pPr>
          </w:p>
        </w:tc>
        <w:tc>
          <w:tcPr>
            <w:tcW w:w="139" w:type="pct"/>
          </w:tcPr>
          <w:p w14:paraId="17400A26" w14:textId="77777777" w:rsidR="00F02B29" w:rsidRPr="00817EB2" w:rsidRDefault="00F02B29" w:rsidP="00F02B29">
            <w:pPr>
              <w:rPr>
                <w:rFonts w:ascii="TH SarabunPSK" w:hAnsi="TH SarabunPSK" w:cs="TH SarabunPSK"/>
                <w:szCs w:val="22"/>
              </w:rPr>
            </w:pPr>
          </w:p>
        </w:tc>
        <w:tc>
          <w:tcPr>
            <w:tcW w:w="464" w:type="pct"/>
          </w:tcPr>
          <w:p w14:paraId="0ED210BA" w14:textId="77777777" w:rsidR="00F02B29" w:rsidRPr="00817EB2" w:rsidRDefault="00F02B29" w:rsidP="00F02B29">
            <w:pPr>
              <w:rPr>
                <w:rFonts w:ascii="TH SarabunPSK" w:hAnsi="TH SarabunPSK" w:cs="TH SarabunPSK"/>
                <w:szCs w:val="22"/>
              </w:rPr>
            </w:pPr>
          </w:p>
        </w:tc>
        <w:tc>
          <w:tcPr>
            <w:tcW w:w="93" w:type="pct"/>
          </w:tcPr>
          <w:p w14:paraId="2BD85689" w14:textId="77777777" w:rsidR="00F02B29" w:rsidRPr="00817EB2" w:rsidRDefault="00F02B29" w:rsidP="00F02B29">
            <w:pPr>
              <w:rPr>
                <w:rFonts w:ascii="TH SarabunPSK" w:hAnsi="TH SarabunPSK" w:cs="TH SarabunPSK"/>
                <w:szCs w:val="22"/>
              </w:rPr>
            </w:pPr>
          </w:p>
        </w:tc>
        <w:tc>
          <w:tcPr>
            <w:tcW w:w="93" w:type="pct"/>
          </w:tcPr>
          <w:p w14:paraId="257C8AA1" w14:textId="77777777" w:rsidR="00F02B29" w:rsidRPr="00817EB2" w:rsidRDefault="00F02B29" w:rsidP="00F02B29">
            <w:pPr>
              <w:rPr>
                <w:rFonts w:ascii="TH SarabunPSK" w:hAnsi="TH SarabunPSK" w:cs="TH SarabunPSK"/>
                <w:szCs w:val="22"/>
              </w:rPr>
            </w:pPr>
          </w:p>
        </w:tc>
        <w:tc>
          <w:tcPr>
            <w:tcW w:w="460" w:type="pct"/>
          </w:tcPr>
          <w:p w14:paraId="35DF198E" w14:textId="77777777" w:rsidR="00F02B29" w:rsidRPr="00817EB2" w:rsidRDefault="00F02B29" w:rsidP="00F02B29">
            <w:pPr>
              <w:rPr>
                <w:rFonts w:ascii="TH SarabunPSK" w:hAnsi="TH SarabunPSK" w:cs="TH SarabunPSK"/>
                <w:szCs w:val="22"/>
              </w:rPr>
            </w:pPr>
          </w:p>
        </w:tc>
      </w:tr>
      <w:tr w:rsidR="00F02B29" w:rsidRPr="00817EB2" w14:paraId="0E42340F" w14:textId="77777777" w:rsidTr="00E318C6">
        <w:trPr>
          <w:trHeight w:val="170"/>
        </w:trPr>
        <w:tc>
          <w:tcPr>
            <w:tcW w:w="231" w:type="pct"/>
            <w:vMerge/>
            <w:shd w:val="clear" w:color="auto" w:fill="767171" w:themeFill="background2" w:themeFillShade="80"/>
            <w:vAlign w:val="center"/>
          </w:tcPr>
          <w:p w14:paraId="306A80E0"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00DED1BE" w14:textId="77777777" w:rsidR="00F02B29" w:rsidRPr="00D61DDA" w:rsidRDefault="00F02B29" w:rsidP="00F02B29">
            <w:pPr>
              <w:rPr>
                <w:rFonts w:ascii="TH SarabunPSK" w:hAnsi="TH SarabunPSK" w:cs="TH SarabunPSK"/>
                <w:szCs w:val="22"/>
              </w:rPr>
            </w:pPr>
          </w:p>
        </w:tc>
        <w:tc>
          <w:tcPr>
            <w:tcW w:w="209" w:type="pct"/>
            <w:noWrap/>
            <w:vAlign w:val="center"/>
          </w:tcPr>
          <w:p w14:paraId="7F211A9F" w14:textId="77777777" w:rsidR="00F02B29" w:rsidRPr="009F68ED" w:rsidRDefault="00F02B29" w:rsidP="00F02B29">
            <w:pPr>
              <w:ind w:left="315" w:hanging="283"/>
              <w:jc w:val="center"/>
              <w:rPr>
                <w:rFonts w:ascii="TH SarabunPSK" w:eastAsia="Calibri" w:hAnsi="TH SarabunPSK" w:cs="TH SarabunPSK"/>
                <w:szCs w:val="22"/>
                <w:cs/>
                <w:lang w:val="en-GB" w:eastAsia="de-DE"/>
              </w:rPr>
            </w:pPr>
            <w:r w:rsidRPr="009F68ED">
              <w:rPr>
                <w:rFonts w:ascii="TH SarabunPSK" w:hAnsi="TH SarabunPSK" w:cs="TH SarabunPSK"/>
                <w:szCs w:val="22"/>
              </w:rPr>
              <w:t>3</w:t>
            </w:r>
            <w:r>
              <w:rPr>
                <w:rFonts w:ascii="TH SarabunPSK" w:hAnsi="TH SarabunPSK" w:cs="TH SarabunPSK"/>
                <w:szCs w:val="22"/>
              </w:rPr>
              <w:t>A</w:t>
            </w:r>
            <w:r w:rsidRPr="009F68ED">
              <w:rPr>
                <w:rFonts w:ascii="TH SarabunPSK" w:hAnsi="TH SarabunPSK" w:cs="TH SarabunPSK"/>
                <w:szCs w:val="22"/>
              </w:rPr>
              <w:t>.2</w:t>
            </w:r>
          </w:p>
        </w:tc>
        <w:tc>
          <w:tcPr>
            <w:tcW w:w="1762" w:type="pct"/>
            <w:vAlign w:val="bottom"/>
          </w:tcPr>
          <w:p w14:paraId="3407333C" w14:textId="77777777" w:rsidR="00F02B29" w:rsidRPr="009F68ED" w:rsidRDefault="00F02B29" w:rsidP="00F02B29">
            <w:pPr>
              <w:ind w:left="41"/>
              <w:rPr>
                <w:rFonts w:ascii="TH SarabunPSK" w:eastAsia="Calibri" w:hAnsi="TH SarabunPSK" w:cs="TH SarabunPSK"/>
                <w:szCs w:val="22"/>
                <w:cs/>
                <w:lang w:val="en-GB" w:eastAsia="de-DE"/>
              </w:rPr>
            </w:pPr>
            <w:r w:rsidRPr="009F68ED">
              <w:rPr>
                <w:rFonts w:ascii="TH SarabunPSK" w:hAnsi="TH SarabunPSK" w:cs="TH SarabunPSK"/>
                <w:szCs w:val="22"/>
              </w:rPr>
              <w:t>Maintenance of Altitude, Heading and Speed</w:t>
            </w:r>
          </w:p>
        </w:tc>
        <w:tc>
          <w:tcPr>
            <w:tcW w:w="648" w:type="pct"/>
            <w:vMerge/>
            <w:vAlign w:val="center"/>
          </w:tcPr>
          <w:p w14:paraId="1345525A" w14:textId="77777777" w:rsidR="00F02B29" w:rsidRPr="00817EB2" w:rsidRDefault="00F02B29" w:rsidP="00F02B29">
            <w:pPr>
              <w:rPr>
                <w:rFonts w:ascii="TH SarabunPSK" w:hAnsi="TH SarabunPSK" w:cs="TH SarabunPSK"/>
                <w:szCs w:val="22"/>
              </w:rPr>
            </w:pPr>
          </w:p>
        </w:tc>
        <w:tc>
          <w:tcPr>
            <w:tcW w:w="139" w:type="pct"/>
          </w:tcPr>
          <w:p w14:paraId="6574FA18" w14:textId="77777777" w:rsidR="00F02B29" w:rsidRPr="00817EB2" w:rsidRDefault="00F02B29" w:rsidP="00F02B29">
            <w:pPr>
              <w:jc w:val="center"/>
              <w:rPr>
                <w:rFonts w:ascii="TH SarabunPSK" w:hAnsi="TH SarabunPSK" w:cs="TH SarabunPSK"/>
                <w:szCs w:val="22"/>
              </w:rPr>
            </w:pPr>
          </w:p>
        </w:tc>
        <w:tc>
          <w:tcPr>
            <w:tcW w:w="139" w:type="pct"/>
          </w:tcPr>
          <w:p w14:paraId="53AB5BC9" w14:textId="77777777" w:rsidR="00F02B29" w:rsidRPr="00817EB2" w:rsidRDefault="00F02B29" w:rsidP="00F02B29">
            <w:pPr>
              <w:rPr>
                <w:rFonts w:ascii="TH SarabunPSK" w:hAnsi="TH SarabunPSK" w:cs="TH SarabunPSK"/>
                <w:szCs w:val="22"/>
              </w:rPr>
            </w:pPr>
          </w:p>
        </w:tc>
        <w:tc>
          <w:tcPr>
            <w:tcW w:w="139" w:type="pct"/>
          </w:tcPr>
          <w:p w14:paraId="6FED0B87" w14:textId="77777777" w:rsidR="00F02B29" w:rsidRPr="00817EB2" w:rsidRDefault="00F02B29" w:rsidP="00F02B29">
            <w:pPr>
              <w:rPr>
                <w:rFonts w:ascii="TH SarabunPSK" w:hAnsi="TH SarabunPSK" w:cs="TH SarabunPSK"/>
                <w:szCs w:val="22"/>
              </w:rPr>
            </w:pPr>
          </w:p>
        </w:tc>
        <w:tc>
          <w:tcPr>
            <w:tcW w:w="464" w:type="pct"/>
          </w:tcPr>
          <w:p w14:paraId="73E02E41" w14:textId="77777777" w:rsidR="00F02B29" w:rsidRPr="00817EB2" w:rsidRDefault="00F02B29" w:rsidP="00F02B29">
            <w:pPr>
              <w:rPr>
                <w:rFonts w:ascii="TH SarabunPSK" w:hAnsi="TH SarabunPSK" w:cs="TH SarabunPSK"/>
                <w:szCs w:val="22"/>
              </w:rPr>
            </w:pPr>
          </w:p>
        </w:tc>
        <w:tc>
          <w:tcPr>
            <w:tcW w:w="93" w:type="pct"/>
          </w:tcPr>
          <w:p w14:paraId="7A5B6953" w14:textId="77777777" w:rsidR="00F02B29" w:rsidRPr="00817EB2" w:rsidRDefault="00F02B29" w:rsidP="00F02B29">
            <w:pPr>
              <w:rPr>
                <w:rFonts w:ascii="TH SarabunPSK" w:hAnsi="TH SarabunPSK" w:cs="TH SarabunPSK"/>
                <w:szCs w:val="22"/>
              </w:rPr>
            </w:pPr>
          </w:p>
        </w:tc>
        <w:tc>
          <w:tcPr>
            <w:tcW w:w="93" w:type="pct"/>
          </w:tcPr>
          <w:p w14:paraId="1FE47CC8" w14:textId="77777777" w:rsidR="00F02B29" w:rsidRPr="00817EB2" w:rsidRDefault="00F02B29" w:rsidP="00F02B29">
            <w:pPr>
              <w:rPr>
                <w:rFonts w:ascii="TH SarabunPSK" w:hAnsi="TH SarabunPSK" w:cs="TH SarabunPSK"/>
                <w:szCs w:val="22"/>
              </w:rPr>
            </w:pPr>
          </w:p>
        </w:tc>
        <w:tc>
          <w:tcPr>
            <w:tcW w:w="460" w:type="pct"/>
          </w:tcPr>
          <w:p w14:paraId="1B93C03A" w14:textId="77777777" w:rsidR="00F02B29" w:rsidRPr="00817EB2" w:rsidRDefault="00F02B29" w:rsidP="00F02B29">
            <w:pPr>
              <w:rPr>
                <w:rFonts w:ascii="TH SarabunPSK" w:hAnsi="TH SarabunPSK" w:cs="TH SarabunPSK"/>
                <w:szCs w:val="22"/>
              </w:rPr>
            </w:pPr>
          </w:p>
        </w:tc>
      </w:tr>
      <w:tr w:rsidR="00F02B29" w:rsidRPr="00817EB2" w14:paraId="644D6E13" w14:textId="77777777" w:rsidTr="00E318C6">
        <w:trPr>
          <w:trHeight w:val="170"/>
        </w:trPr>
        <w:tc>
          <w:tcPr>
            <w:tcW w:w="231" w:type="pct"/>
            <w:vMerge/>
            <w:shd w:val="clear" w:color="auto" w:fill="767171" w:themeFill="background2" w:themeFillShade="80"/>
            <w:vAlign w:val="center"/>
          </w:tcPr>
          <w:p w14:paraId="1CD3E5C3"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08223A2B" w14:textId="77777777" w:rsidR="00F02B29" w:rsidRPr="00D61DDA" w:rsidRDefault="00F02B29" w:rsidP="00F02B29">
            <w:pPr>
              <w:rPr>
                <w:rFonts w:ascii="TH SarabunPSK" w:hAnsi="TH SarabunPSK" w:cs="TH SarabunPSK"/>
                <w:szCs w:val="22"/>
              </w:rPr>
            </w:pPr>
          </w:p>
        </w:tc>
        <w:tc>
          <w:tcPr>
            <w:tcW w:w="209" w:type="pct"/>
            <w:noWrap/>
            <w:vAlign w:val="center"/>
          </w:tcPr>
          <w:p w14:paraId="241E2C4F" w14:textId="77777777" w:rsidR="00F02B29" w:rsidRPr="009F68ED" w:rsidRDefault="00F02B29" w:rsidP="00F02B29">
            <w:pPr>
              <w:ind w:left="315" w:hanging="283"/>
              <w:jc w:val="center"/>
              <w:rPr>
                <w:rFonts w:ascii="TH SarabunPSK" w:eastAsia="Calibri" w:hAnsi="TH SarabunPSK" w:cs="TH SarabunPSK"/>
                <w:szCs w:val="22"/>
                <w:cs/>
                <w:lang w:val="en-GB" w:eastAsia="de-DE"/>
              </w:rPr>
            </w:pPr>
            <w:r w:rsidRPr="009F68ED">
              <w:rPr>
                <w:rFonts w:ascii="TH SarabunPSK" w:hAnsi="TH SarabunPSK" w:cs="TH SarabunPSK"/>
                <w:szCs w:val="22"/>
              </w:rPr>
              <w:t>3</w:t>
            </w:r>
            <w:r>
              <w:rPr>
                <w:rFonts w:ascii="TH SarabunPSK" w:hAnsi="TH SarabunPSK" w:cs="TH SarabunPSK"/>
                <w:szCs w:val="22"/>
              </w:rPr>
              <w:t>A</w:t>
            </w:r>
            <w:r w:rsidRPr="009F68ED">
              <w:rPr>
                <w:rFonts w:ascii="TH SarabunPSK" w:hAnsi="TH SarabunPSK" w:cs="TH SarabunPSK"/>
                <w:szCs w:val="22"/>
              </w:rPr>
              <w:t>.3</w:t>
            </w:r>
          </w:p>
        </w:tc>
        <w:tc>
          <w:tcPr>
            <w:tcW w:w="1762" w:type="pct"/>
            <w:vAlign w:val="bottom"/>
          </w:tcPr>
          <w:p w14:paraId="34969E61" w14:textId="77777777" w:rsidR="00F02B29" w:rsidRPr="009F68ED" w:rsidRDefault="00F02B29" w:rsidP="00F02B29">
            <w:pPr>
              <w:ind w:left="41"/>
              <w:rPr>
                <w:rFonts w:ascii="TH SarabunPSK" w:eastAsia="Calibri" w:hAnsi="TH SarabunPSK" w:cs="TH SarabunPSK"/>
                <w:szCs w:val="22"/>
                <w:cs/>
                <w:lang w:val="en-GB" w:eastAsia="de-DE"/>
              </w:rPr>
            </w:pPr>
            <w:r w:rsidRPr="009F68ED">
              <w:rPr>
                <w:rFonts w:ascii="TH SarabunPSK" w:hAnsi="TH SarabunPSK" w:cs="TH SarabunPSK"/>
                <w:szCs w:val="22"/>
              </w:rPr>
              <w:t>Orientation, Timing and Revision of ETAs</w:t>
            </w:r>
          </w:p>
        </w:tc>
        <w:tc>
          <w:tcPr>
            <w:tcW w:w="648" w:type="pct"/>
            <w:vMerge/>
            <w:vAlign w:val="center"/>
          </w:tcPr>
          <w:p w14:paraId="1146B440" w14:textId="77777777" w:rsidR="00F02B29" w:rsidRPr="00817EB2" w:rsidRDefault="00F02B29" w:rsidP="00F02B29">
            <w:pPr>
              <w:rPr>
                <w:rFonts w:ascii="TH SarabunPSK" w:hAnsi="TH SarabunPSK" w:cs="TH SarabunPSK"/>
                <w:szCs w:val="22"/>
              </w:rPr>
            </w:pPr>
          </w:p>
        </w:tc>
        <w:tc>
          <w:tcPr>
            <w:tcW w:w="139" w:type="pct"/>
          </w:tcPr>
          <w:p w14:paraId="607DB9E3" w14:textId="77777777" w:rsidR="00F02B29" w:rsidRPr="00817EB2" w:rsidRDefault="00F02B29" w:rsidP="00F02B29">
            <w:pPr>
              <w:jc w:val="center"/>
              <w:rPr>
                <w:rFonts w:ascii="TH SarabunPSK" w:hAnsi="TH SarabunPSK" w:cs="TH SarabunPSK"/>
                <w:szCs w:val="22"/>
              </w:rPr>
            </w:pPr>
          </w:p>
        </w:tc>
        <w:tc>
          <w:tcPr>
            <w:tcW w:w="139" w:type="pct"/>
          </w:tcPr>
          <w:p w14:paraId="525133F9" w14:textId="77777777" w:rsidR="00F02B29" w:rsidRPr="00817EB2" w:rsidRDefault="00F02B29" w:rsidP="00F02B29">
            <w:pPr>
              <w:rPr>
                <w:rFonts w:ascii="TH SarabunPSK" w:hAnsi="TH SarabunPSK" w:cs="TH SarabunPSK"/>
                <w:szCs w:val="22"/>
              </w:rPr>
            </w:pPr>
          </w:p>
        </w:tc>
        <w:tc>
          <w:tcPr>
            <w:tcW w:w="139" w:type="pct"/>
          </w:tcPr>
          <w:p w14:paraId="1043B0A0" w14:textId="77777777" w:rsidR="00F02B29" w:rsidRPr="00817EB2" w:rsidRDefault="00F02B29" w:rsidP="00F02B29">
            <w:pPr>
              <w:rPr>
                <w:rFonts w:ascii="TH SarabunPSK" w:hAnsi="TH SarabunPSK" w:cs="TH SarabunPSK"/>
                <w:szCs w:val="22"/>
              </w:rPr>
            </w:pPr>
          </w:p>
        </w:tc>
        <w:tc>
          <w:tcPr>
            <w:tcW w:w="464" w:type="pct"/>
          </w:tcPr>
          <w:p w14:paraId="0FDBA373" w14:textId="77777777" w:rsidR="00F02B29" w:rsidRPr="00817EB2" w:rsidRDefault="00F02B29" w:rsidP="00F02B29">
            <w:pPr>
              <w:rPr>
                <w:rFonts w:ascii="TH SarabunPSK" w:hAnsi="TH SarabunPSK" w:cs="TH SarabunPSK"/>
                <w:szCs w:val="22"/>
              </w:rPr>
            </w:pPr>
          </w:p>
        </w:tc>
        <w:tc>
          <w:tcPr>
            <w:tcW w:w="93" w:type="pct"/>
          </w:tcPr>
          <w:p w14:paraId="781A2487" w14:textId="77777777" w:rsidR="00F02B29" w:rsidRPr="00817EB2" w:rsidRDefault="00F02B29" w:rsidP="00F02B29">
            <w:pPr>
              <w:rPr>
                <w:rFonts w:ascii="TH SarabunPSK" w:hAnsi="TH SarabunPSK" w:cs="TH SarabunPSK"/>
                <w:szCs w:val="22"/>
              </w:rPr>
            </w:pPr>
          </w:p>
        </w:tc>
        <w:tc>
          <w:tcPr>
            <w:tcW w:w="93" w:type="pct"/>
          </w:tcPr>
          <w:p w14:paraId="1DF84043" w14:textId="77777777" w:rsidR="00F02B29" w:rsidRPr="00817EB2" w:rsidRDefault="00F02B29" w:rsidP="00F02B29">
            <w:pPr>
              <w:rPr>
                <w:rFonts w:ascii="TH SarabunPSK" w:hAnsi="TH SarabunPSK" w:cs="TH SarabunPSK"/>
                <w:szCs w:val="22"/>
              </w:rPr>
            </w:pPr>
          </w:p>
        </w:tc>
        <w:tc>
          <w:tcPr>
            <w:tcW w:w="460" w:type="pct"/>
          </w:tcPr>
          <w:p w14:paraId="57C60F7F" w14:textId="77777777" w:rsidR="00F02B29" w:rsidRPr="00817EB2" w:rsidRDefault="00F02B29" w:rsidP="00F02B29">
            <w:pPr>
              <w:rPr>
                <w:rFonts w:ascii="TH SarabunPSK" w:hAnsi="TH SarabunPSK" w:cs="TH SarabunPSK"/>
                <w:szCs w:val="22"/>
              </w:rPr>
            </w:pPr>
          </w:p>
        </w:tc>
      </w:tr>
      <w:tr w:rsidR="00F02B29" w:rsidRPr="00817EB2" w14:paraId="57182FED" w14:textId="77777777" w:rsidTr="00E318C6">
        <w:trPr>
          <w:trHeight w:val="170"/>
        </w:trPr>
        <w:tc>
          <w:tcPr>
            <w:tcW w:w="231" w:type="pct"/>
            <w:vMerge/>
            <w:shd w:val="clear" w:color="auto" w:fill="767171" w:themeFill="background2" w:themeFillShade="80"/>
            <w:vAlign w:val="center"/>
          </w:tcPr>
          <w:p w14:paraId="0984C12C"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44F36889" w14:textId="77777777" w:rsidR="00F02B29" w:rsidRPr="00D61DDA" w:rsidRDefault="00F02B29" w:rsidP="00F02B29">
            <w:pPr>
              <w:rPr>
                <w:rFonts w:ascii="TH SarabunPSK" w:hAnsi="TH SarabunPSK" w:cs="TH SarabunPSK"/>
                <w:szCs w:val="22"/>
              </w:rPr>
            </w:pPr>
          </w:p>
        </w:tc>
        <w:tc>
          <w:tcPr>
            <w:tcW w:w="209" w:type="pct"/>
            <w:noWrap/>
            <w:vAlign w:val="center"/>
          </w:tcPr>
          <w:p w14:paraId="48FE2869" w14:textId="77777777" w:rsidR="00F02B29" w:rsidRPr="009F68ED" w:rsidRDefault="00F02B29" w:rsidP="00F02B29">
            <w:pPr>
              <w:ind w:left="315" w:hanging="283"/>
              <w:jc w:val="center"/>
              <w:rPr>
                <w:rFonts w:ascii="TH SarabunPSK" w:eastAsia="Calibri" w:hAnsi="TH SarabunPSK" w:cs="TH SarabunPSK"/>
                <w:szCs w:val="22"/>
                <w:cs/>
                <w:lang w:val="en-GB" w:eastAsia="de-DE"/>
              </w:rPr>
            </w:pPr>
            <w:r w:rsidRPr="009F68ED">
              <w:rPr>
                <w:rFonts w:ascii="TH SarabunPSK" w:hAnsi="TH SarabunPSK" w:cs="TH SarabunPSK"/>
                <w:szCs w:val="22"/>
              </w:rPr>
              <w:t>3</w:t>
            </w:r>
            <w:r>
              <w:rPr>
                <w:rFonts w:ascii="TH SarabunPSK" w:hAnsi="TH SarabunPSK" w:cs="TH SarabunPSK"/>
                <w:szCs w:val="22"/>
              </w:rPr>
              <w:t>A</w:t>
            </w:r>
            <w:r w:rsidRPr="009F68ED">
              <w:rPr>
                <w:rFonts w:ascii="TH SarabunPSK" w:hAnsi="TH SarabunPSK" w:cs="TH SarabunPSK"/>
                <w:szCs w:val="22"/>
              </w:rPr>
              <w:t>.4</w:t>
            </w:r>
          </w:p>
        </w:tc>
        <w:tc>
          <w:tcPr>
            <w:tcW w:w="1762" w:type="pct"/>
            <w:vAlign w:val="bottom"/>
          </w:tcPr>
          <w:p w14:paraId="59611969" w14:textId="77777777" w:rsidR="00F02B29" w:rsidRPr="009F68ED" w:rsidRDefault="00F02B29" w:rsidP="00F02B29">
            <w:pPr>
              <w:ind w:left="41"/>
              <w:rPr>
                <w:rFonts w:ascii="TH SarabunPSK" w:eastAsia="Calibri" w:hAnsi="TH SarabunPSK" w:cs="TH SarabunPSK"/>
                <w:szCs w:val="22"/>
                <w:cs/>
                <w:lang w:val="en-GB" w:eastAsia="de-DE"/>
              </w:rPr>
            </w:pPr>
            <w:r w:rsidRPr="009F68ED">
              <w:rPr>
                <w:rFonts w:ascii="TH SarabunPSK" w:hAnsi="TH SarabunPSK" w:cs="TH SarabunPSK"/>
                <w:szCs w:val="22"/>
              </w:rPr>
              <w:t>Use of Radio Navigation Aids (if applicable)</w:t>
            </w:r>
          </w:p>
        </w:tc>
        <w:tc>
          <w:tcPr>
            <w:tcW w:w="648" w:type="pct"/>
            <w:vMerge/>
            <w:vAlign w:val="center"/>
          </w:tcPr>
          <w:p w14:paraId="7D18C61B" w14:textId="77777777" w:rsidR="00F02B29" w:rsidRPr="00817EB2" w:rsidRDefault="00F02B29" w:rsidP="00F02B29">
            <w:pPr>
              <w:rPr>
                <w:rFonts w:ascii="TH SarabunPSK" w:hAnsi="TH SarabunPSK" w:cs="TH SarabunPSK"/>
                <w:szCs w:val="22"/>
              </w:rPr>
            </w:pPr>
          </w:p>
        </w:tc>
        <w:tc>
          <w:tcPr>
            <w:tcW w:w="139" w:type="pct"/>
          </w:tcPr>
          <w:p w14:paraId="3A74E867" w14:textId="77777777" w:rsidR="00F02B29" w:rsidRPr="00817EB2" w:rsidRDefault="00F02B29" w:rsidP="00F02B29">
            <w:pPr>
              <w:jc w:val="center"/>
              <w:rPr>
                <w:rFonts w:ascii="TH SarabunPSK" w:hAnsi="TH SarabunPSK" w:cs="TH SarabunPSK"/>
                <w:szCs w:val="22"/>
              </w:rPr>
            </w:pPr>
          </w:p>
        </w:tc>
        <w:tc>
          <w:tcPr>
            <w:tcW w:w="139" w:type="pct"/>
          </w:tcPr>
          <w:p w14:paraId="32049528" w14:textId="77777777" w:rsidR="00F02B29" w:rsidRPr="00817EB2" w:rsidRDefault="00F02B29" w:rsidP="00F02B29">
            <w:pPr>
              <w:rPr>
                <w:rFonts w:ascii="TH SarabunPSK" w:hAnsi="TH SarabunPSK" w:cs="TH SarabunPSK"/>
                <w:szCs w:val="22"/>
              </w:rPr>
            </w:pPr>
          </w:p>
        </w:tc>
        <w:tc>
          <w:tcPr>
            <w:tcW w:w="139" w:type="pct"/>
          </w:tcPr>
          <w:p w14:paraId="74DADBEC" w14:textId="77777777" w:rsidR="00F02B29" w:rsidRPr="00817EB2" w:rsidRDefault="00F02B29" w:rsidP="00F02B29">
            <w:pPr>
              <w:rPr>
                <w:rFonts w:ascii="TH SarabunPSK" w:hAnsi="TH SarabunPSK" w:cs="TH SarabunPSK"/>
                <w:szCs w:val="22"/>
              </w:rPr>
            </w:pPr>
          </w:p>
        </w:tc>
        <w:tc>
          <w:tcPr>
            <w:tcW w:w="464" w:type="pct"/>
          </w:tcPr>
          <w:p w14:paraId="0B33D603" w14:textId="77777777" w:rsidR="00F02B29" w:rsidRPr="00817EB2" w:rsidRDefault="00F02B29" w:rsidP="00F02B29">
            <w:pPr>
              <w:rPr>
                <w:rFonts w:ascii="TH SarabunPSK" w:hAnsi="TH SarabunPSK" w:cs="TH SarabunPSK"/>
                <w:szCs w:val="22"/>
              </w:rPr>
            </w:pPr>
          </w:p>
        </w:tc>
        <w:tc>
          <w:tcPr>
            <w:tcW w:w="93" w:type="pct"/>
          </w:tcPr>
          <w:p w14:paraId="5EA5EC82" w14:textId="77777777" w:rsidR="00F02B29" w:rsidRPr="00817EB2" w:rsidRDefault="00F02B29" w:rsidP="00F02B29">
            <w:pPr>
              <w:rPr>
                <w:rFonts w:ascii="TH SarabunPSK" w:hAnsi="TH SarabunPSK" w:cs="TH SarabunPSK"/>
                <w:szCs w:val="22"/>
              </w:rPr>
            </w:pPr>
          </w:p>
        </w:tc>
        <w:tc>
          <w:tcPr>
            <w:tcW w:w="93" w:type="pct"/>
          </w:tcPr>
          <w:p w14:paraId="1E6F12A4" w14:textId="77777777" w:rsidR="00F02B29" w:rsidRPr="00817EB2" w:rsidRDefault="00F02B29" w:rsidP="00F02B29">
            <w:pPr>
              <w:rPr>
                <w:rFonts w:ascii="TH SarabunPSK" w:hAnsi="TH SarabunPSK" w:cs="TH SarabunPSK"/>
                <w:szCs w:val="22"/>
              </w:rPr>
            </w:pPr>
          </w:p>
        </w:tc>
        <w:tc>
          <w:tcPr>
            <w:tcW w:w="460" w:type="pct"/>
          </w:tcPr>
          <w:p w14:paraId="262AE822" w14:textId="77777777" w:rsidR="00F02B29" w:rsidRPr="00817EB2" w:rsidRDefault="00F02B29" w:rsidP="00F02B29">
            <w:pPr>
              <w:rPr>
                <w:rFonts w:ascii="TH SarabunPSK" w:hAnsi="TH SarabunPSK" w:cs="TH SarabunPSK"/>
                <w:szCs w:val="22"/>
              </w:rPr>
            </w:pPr>
          </w:p>
        </w:tc>
      </w:tr>
      <w:tr w:rsidR="00F02B29" w:rsidRPr="00817EB2" w14:paraId="6CFAE45D" w14:textId="77777777" w:rsidTr="00E318C6">
        <w:trPr>
          <w:trHeight w:val="170"/>
        </w:trPr>
        <w:tc>
          <w:tcPr>
            <w:tcW w:w="231" w:type="pct"/>
            <w:vMerge/>
            <w:shd w:val="clear" w:color="auto" w:fill="767171" w:themeFill="background2" w:themeFillShade="80"/>
            <w:vAlign w:val="center"/>
          </w:tcPr>
          <w:p w14:paraId="55F36D30"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76B0BF53" w14:textId="77777777" w:rsidR="00F02B29" w:rsidRPr="00D61DDA" w:rsidRDefault="00F02B29" w:rsidP="00F02B29">
            <w:pPr>
              <w:rPr>
                <w:rFonts w:ascii="TH SarabunPSK" w:hAnsi="TH SarabunPSK" w:cs="TH SarabunPSK"/>
                <w:szCs w:val="22"/>
              </w:rPr>
            </w:pPr>
          </w:p>
        </w:tc>
        <w:tc>
          <w:tcPr>
            <w:tcW w:w="209" w:type="pct"/>
            <w:noWrap/>
            <w:vAlign w:val="center"/>
          </w:tcPr>
          <w:p w14:paraId="75A8BAC6" w14:textId="77777777" w:rsidR="00F02B29" w:rsidRPr="009F68ED" w:rsidRDefault="00F02B29" w:rsidP="00F02B29">
            <w:pPr>
              <w:ind w:left="315" w:hanging="283"/>
              <w:jc w:val="center"/>
              <w:rPr>
                <w:rFonts w:ascii="TH SarabunPSK" w:eastAsia="Calibri" w:hAnsi="TH SarabunPSK" w:cs="TH SarabunPSK"/>
                <w:szCs w:val="22"/>
                <w:cs/>
                <w:lang w:val="en-GB" w:eastAsia="de-DE"/>
              </w:rPr>
            </w:pPr>
            <w:r w:rsidRPr="009F68ED">
              <w:rPr>
                <w:rFonts w:ascii="TH SarabunPSK" w:hAnsi="TH SarabunPSK" w:cs="TH SarabunPSK"/>
                <w:szCs w:val="22"/>
              </w:rPr>
              <w:t>3</w:t>
            </w:r>
            <w:r>
              <w:rPr>
                <w:rFonts w:ascii="TH SarabunPSK" w:hAnsi="TH SarabunPSK" w:cs="TH SarabunPSK"/>
                <w:szCs w:val="22"/>
              </w:rPr>
              <w:t>A</w:t>
            </w:r>
            <w:r w:rsidRPr="009F68ED">
              <w:rPr>
                <w:rFonts w:ascii="TH SarabunPSK" w:hAnsi="TH SarabunPSK" w:cs="TH SarabunPSK"/>
                <w:szCs w:val="22"/>
              </w:rPr>
              <w:t>.5</w:t>
            </w:r>
          </w:p>
        </w:tc>
        <w:tc>
          <w:tcPr>
            <w:tcW w:w="1762" w:type="pct"/>
            <w:vAlign w:val="bottom"/>
          </w:tcPr>
          <w:p w14:paraId="65124639" w14:textId="77777777" w:rsidR="00F02B29" w:rsidRPr="009F68ED" w:rsidRDefault="00F02B29" w:rsidP="00F02B29">
            <w:pPr>
              <w:ind w:left="41"/>
              <w:rPr>
                <w:rFonts w:ascii="TH SarabunPSK" w:eastAsia="Calibri" w:hAnsi="TH SarabunPSK" w:cs="TH SarabunPSK"/>
                <w:szCs w:val="22"/>
                <w:cs/>
                <w:lang w:val="en-GB" w:eastAsia="de-DE"/>
              </w:rPr>
            </w:pPr>
            <w:r w:rsidRPr="009F68ED">
              <w:rPr>
                <w:rFonts w:ascii="TH SarabunPSK" w:hAnsi="TH SarabunPSK" w:cs="TH SarabunPSK"/>
                <w:szCs w:val="22"/>
              </w:rPr>
              <w:t>Flight Management (flight log, routine checks including fuel, systems, and icing)</w:t>
            </w:r>
          </w:p>
        </w:tc>
        <w:tc>
          <w:tcPr>
            <w:tcW w:w="648" w:type="pct"/>
            <w:vMerge/>
            <w:vAlign w:val="center"/>
          </w:tcPr>
          <w:p w14:paraId="091CE223" w14:textId="77777777" w:rsidR="00F02B29" w:rsidRPr="00817EB2" w:rsidRDefault="00F02B29" w:rsidP="00F02B29">
            <w:pPr>
              <w:rPr>
                <w:rFonts w:ascii="TH SarabunPSK" w:hAnsi="TH SarabunPSK" w:cs="TH SarabunPSK"/>
                <w:szCs w:val="22"/>
              </w:rPr>
            </w:pPr>
          </w:p>
        </w:tc>
        <w:tc>
          <w:tcPr>
            <w:tcW w:w="139" w:type="pct"/>
          </w:tcPr>
          <w:p w14:paraId="341BFBA2" w14:textId="77777777" w:rsidR="00F02B29" w:rsidRPr="00817EB2" w:rsidRDefault="00F02B29" w:rsidP="00F02B29">
            <w:pPr>
              <w:jc w:val="center"/>
              <w:rPr>
                <w:rFonts w:ascii="TH SarabunPSK" w:hAnsi="TH SarabunPSK" w:cs="TH SarabunPSK"/>
                <w:szCs w:val="22"/>
              </w:rPr>
            </w:pPr>
          </w:p>
        </w:tc>
        <w:tc>
          <w:tcPr>
            <w:tcW w:w="139" w:type="pct"/>
          </w:tcPr>
          <w:p w14:paraId="3091420E" w14:textId="77777777" w:rsidR="00F02B29" w:rsidRPr="00817EB2" w:rsidRDefault="00F02B29" w:rsidP="00F02B29">
            <w:pPr>
              <w:rPr>
                <w:rFonts w:ascii="TH SarabunPSK" w:hAnsi="TH SarabunPSK" w:cs="TH SarabunPSK"/>
                <w:szCs w:val="22"/>
              </w:rPr>
            </w:pPr>
          </w:p>
        </w:tc>
        <w:tc>
          <w:tcPr>
            <w:tcW w:w="139" w:type="pct"/>
          </w:tcPr>
          <w:p w14:paraId="4F9FE282" w14:textId="77777777" w:rsidR="00F02B29" w:rsidRPr="00817EB2" w:rsidRDefault="00F02B29" w:rsidP="00F02B29">
            <w:pPr>
              <w:rPr>
                <w:rFonts w:ascii="TH SarabunPSK" w:hAnsi="TH SarabunPSK" w:cs="TH SarabunPSK"/>
                <w:szCs w:val="22"/>
              </w:rPr>
            </w:pPr>
          </w:p>
        </w:tc>
        <w:tc>
          <w:tcPr>
            <w:tcW w:w="464" w:type="pct"/>
          </w:tcPr>
          <w:p w14:paraId="43C183BF" w14:textId="77777777" w:rsidR="00F02B29" w:rsidRPr="00817EB2" w:rsidRDefault="00F02B29" w:rsidP="00F02B29">
            <w:pPr>
              <w:rPr>
                <w:rFonts w:ascii="TH SarabunPSK" w:hAnsi="TH SarabunPSK" w:cs="TH SarabunPSK"/>
                <w:szCs w:val="22"/>
              </w:rPr>
            </w:pPr>
          </w:p>
        </w:tc>
        <w:tc>
          <w:tcPr>
            <w:tcW w:w="93" w:type="pct"/>
          </w:tcPr>
          <w:p w14:paraId="71E80D27" w14:textId="77777777" w:rsidR="00F02B29" w:rsidRPr="00817EB2" w:rsidRDefault="00F02B29" w:rsidP="00F02B29">
            <w:pPr>
              <w:rPr>
                <w:rFonts w:ascii="TH SarabunPSK" w:hAnsi="TH SarabunPSK" w:cs="TH SarabunPSK"/>
                <w:szCs w:val="22"/>
              </w:rPr>
            </w:pPr>
          </w:p>
        </w:tc>
        <w:tc>
          <w:tcPr>
            <w:tcW w:w="93" w:type="pct"/>
          </w:tcPr>
          <w:p w14:paraId="6E4D780B" w14:textId="77777777" w:rsidR="00F02B29" w:rsidRPr="00817EB2" w:rsidRDefault="00F02B29" w:rsidP="00F02B29">
            <w:pPr>
              <w:rPr>
                <w:rFonts w:ascii="TH SarabunPSK" w:hAnsi="TH SarabunPSK" w:cs="TH SarabunPSK"/>
                <w:szCs w:val="22"/>
              </w:rPr>
            </w:pPr>
          </w:p>
        </w:tc>
        <w:tc>
          <w:tcPr>
            <w:tcW w:w="460" w:type="pct"/>
          </w:tcPr>
          <w:p w14:paraId="2D0326F9" w14:textId="77777777" w:rsidR="00F02B29" w:rsidRPr="00817EB2" w:rsidRDefault="00F02B29" w:rsidP="00F02B29">
            <w:pPr>
              <w:rPr>
                <w:rFonts w:ascii="TH SarabunPSK" w:hAnsi="TH SarabunPSK" w:cs="TH SarabunPSK"/>
                <w:szCs w:val="22"/>
              </w:rPr>
            </w:pPr>
          </w:p>
        </w:tc>
      </w:tr>
      <w:tr w:rsidR="00F02B29" w:rsidRPr="00817EB2" w14:paraId="70EB676C" w14:textId="77777777" w:rsidTr="00E318C6">
        <w:trPr>
          <w:trHeight w:val="170"/>
        </w:trPr>
        <w:tc>
          <w:tcPr>
            <w:tcW w:w="231" w:type="pct"/>
            <w:vMerge/>
            <w:shd w:val="clear" w:color="auto" w:fill="767171" w:themeFill="background2" w:themeFillShade="80"/>
            <w:vAlign w:val="center"/>
          </w:tcPr>
          <w:p w14:paraId="7017AFAE"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57BB95A1" w14:textId="77777777" w:rsidR="00F02B29" w:rsidRPr="00D61DDA" w:rsidRDefault="00F02B29" w:rsidP="00F02B29">
            <w:pPr>
              <w:rPr>
                <w:rFonts w:ascii="TH SarabunPSK" w:hAnsi="TH SarabunPSK" w:cs="TH SarabunPSK"/>
                <w:szCs w:val="22"/>
              </w:rPr>
            </w:pPr>
          </w:p>
        </w:tc>
        <w:tc>
          <w:tcPr>
            <w:tcW w:w="209" w:type="pct"/>
            <w:noWrap/>
            <w:vAlign w:val="center"/>
          </w:tcPr>
          <w:p w14:paraId="52681F39" w14:textId="77777777" w:rsidR="00F02B29" w:rsidRPr="009F68ED" w:rsidRDefault="00F02B29" w:rsidP="00F02B29">
            <w:pPr>
              <w:ind w:left="315" w:hanging="283"/>
              <w:jc w:val="center"/>
              <w:rPr>
                <w:rFonts w:ascii="TH SarabunPSK" w:eastAsia="Calibri" w:hAnsi="TH SarabunPSK" w:cs="TH SarabunPSK"/>
                <w:szCs w:val="22"/>
                <w:cs/>
                <w:lang w:val="en-GB" w:eastAsia="de-DE"/>
              </w:rPr>
            </w:pPr>
            <w:r w:rsidRPr="009F68ED">
              <w:rPr>
                <w:rFonts w:ascii="TH SarabunPSK" w:hAnsi="TH SarabunPSK" w:cs="TH SarabunPSK"/>
                <w:szCs w:val="22"/>
              </w:rPr>
              <w:t>3</w:t>
            </w:r>
            <w:r>
              <w:rPr>
                <w:rFonts w:ascii="TH SarabunPSK" w:hAnsi="TH SarabunPSK" w:cs="TH SarabunPSK"/>
                <w:szCs w:val="22"/>
              </w:rPr>
              <w:t>A</w:t>
            </w:r>
            <w:r w:rsidRPr="009F68ED">
              <w:rPr>
                <w:rFonts w:ascii="TH SarabunPSK" w:hAnsi="TH SarabunPSK" w:cs="TH SarabunPSK"/>
                <w:szCs w:val="22"/>
              </w:rPr>
              <w:t>.6</w:t>
            </w:r>
          </w:p>
        </w:tc>
        <w:tc>
          <w:tcPr>
            <w:tcW w:w="1762" w:type="pct"/>
            <w:vAlign w:val="bottom"/>
          </w:tcPr>
          <w:p w14:paraId="7F82B075" w14:textId="77777777" w:rsidR="00F02B29" w:rsidRPr="009F68ED" w:rsidRDefault="00F02B29" w:rsidP="00F02B29">
            <w:pPr>
              <w:ind w:left="41"/>
              <w:rPr>
                <w:rFonts w:ascii="TH SarabunPSK" w:eastAsia="Calibri" w:hAnsi="TH SarabunPSK" w:cs="TH SarabunPSK"/>
                <w:szCs w:val="22"/>
                <w:cs/>
                <w:lang w:val="en-GB" w:eastAsia="de-DE"/>
              </w:rPr>
            </w:pPr>
            <w:r w:rsidRPr="009F68ED">
              <w:rPr>
                <w:rFonts w:ascii="TH SarabunPSK" w:hAnsi="TH SarabunPSK" w:cs="TH SarabunPSK"/>
                <w:szCs w:val="22"/>
              </w:rPr>
              <w:t>ATC Liaison—Compliance, R/T procedures</w:t>
            </w:r>
          </w:p>
        </w:tc>
        <w:tc>
          <w:tcPr>
            <w:tcW w:w="648" w:type="pct"/>
            <w:vMerge/>
            <w:vAlign w:val="center"/>
          </w:tcPr>
          <w:p w14:paraId="53B88824" w14:textId="77777777" w:rsidR="00F02B29" w:rsidRPr="00817EB2" w:rsidRDefault="00F02B29" w:rsidP="00F02B29">
            <w:pPr>
              <w:rPr>
                <w:rFonts w:ascii="TH SarabunPSK" w:hAnsi="TH SarabunPSK" w:cs="TH SarabunPSK"/>
                <w:szCs w:val="22"/>
              </w:rPr>
            </w:pPr>
          </w:p>
        </w:tc>
        <w:tc>
          <w:tcPr>
            <w:tcW w:w="139" w:type="pct"/>
          </w:tcPr>
          <w:p w14:paraId="694BAEDB" w14:textId="77777777" w:rsidR="00F02B29" w:rsidRPr="00817EB2" w:rsidRDefault="00F02B29" w:rsidP="00F02B29">
            <w:pPr>
              <w:jc w:val="center"/>
              <w:rPr>
                <w:rFonts w:ascii="TH SarabunPSK" w:hAnsi="TH SarabunPSK" w:cs="TH SarabunPSK"/>
                <w:szCs w:val="22"/>
              </w:rPr>
            </w:pPr>
          </w:p>
        </w:tc>
        <w:tc>
          <w:tcPr>
            <w:tcW w:w="139" w:type="pct"/>
          </w:tcPr>
          <w:p w14:paraId="17800956" w14:textId="77777777" w:rsidR="00F02B29" w:rsidRPr="00817EB2" w:rsidRDefault="00F02B29" w:rsidP="00F02B29">
            <w:pPr>
              <w:rPr>
                <w:rFonts w:ascii="TH SarabunPSK" w:hAnsi="TH SarabunPSK" w:cs="TH SarabunPSK"/>
                <w:szCs w:val="22"/>
              </w:rPr>
            </w:pPr>
          </w:p>
        </w:tc>
        <w:tc>
          <w:tcPr>
            <w:tcW w:w="139" w:type="pct"/>
          </w:tcPr>
          <w:p w14:paraId="25F2F2CC" w14:textId="77777777" w:rsidR="00F02B29" w:rsidRPr="00817EB2" w:rsidRDefault="00F02B29" w:rsidP="00F02B29">
            <w:pPr>
              <w:rPr>
                <w:rFonts w:ascii="TH SarabunPSK" w:hAnsi="TH SarabunPSK" w:cs="TH SarabunPSK"/>
                <w:szCs w:val="22"/>
              </w:rPr>
            </w:pPr>
          </w:p>
        </w:tc>
        <w:tc>
          <w:tcPr>
            <w:tcW w:w="464" w:type="pct"/>
          </w:tcPr>
          <w:p w14:paraId="74594BAE" w14:textId="77777777" w:rsidR="00F02B29" w:rsidRPr="00817EB2" w:rsidRDefault="00F02B29" w:rsidP="00F02B29">
            <w:pPr>
              <w:rPr>
                <w:rFonts w:ascii="TH SarabunPSK" w:hAnsi="TH SarabunPSK" w:cs="TH SarabunPSK"/>
                <w:szCs w:val="22"/>
              </w:rPr>
            </w:pPr>
          </w:p>
        </w:tc>
        <w:tc>
          <w:tcPr>
            <w:tcW w:w="93" w:type="pct"/>
          </w:tcPr>
          <w:p w14:paraId="20B94EAB" w14:textId="77777777" w:rsidR="00F02B29" w:rsidRPr="00817EB2" w:rsidRDefault="00F02B29" w:rsidP="00F02B29">
            <w:pPr>
              <w:rPr>
                <w:rFonts w:ascii="TH SarabunPSK" w:hAnsi="TH SarabunPSK" w:cs="TH SarabunPSK"/>
                <w:szCs w:val="22"/>
              </w:rPr>
            </w:pPr>
          </w:p>
        </w:tc>
        <w:tc>
          <w:tcPr>
            <w:tcW w:w="93" w:type="pct"/>
          </w:tcPr>
          <w:p w14:paraId="000BC4BA" w14:textId="77777777" w:rsidR="00F02B29" w:rsidRPr="00817EB2" w:rsidRDefault="00F02B29" w:rsidP="00F02B29">
            <w:pPr>
              <w:rPr>
                <w:rFonts w:ascii="TH SarabunPSK" w:hAnsi="TH SarabunPSK" w:cs="TH SarabunPSK"/>
                <w:szCs w:val="22"/>
              </w:rPr>
            </w:pPr>
          </w:p>
        </w:tc>
        <w:tc>
          <w:tcPr>
            <w:tcW w:w="460" w:type="pct"/>
          </w:tcPr>
          <w:p w14:paraId="5E86B570" w14:textId="77777777" w:rsidR="00F02B29" w:rsidRPr="00817EB2" w:rsidRDefault="00F02B29" w:rsidP="00F02B29">
            <w:pPr>
              <w:rPr>
                <w:rFonts w:ascii="TH SarabunPSK" w:hAnsi="TH SarabunPSK" w:cs="TH SarabunPSK"/>
                <w:szCs w:val="22"/>
              </w:rPr>
            </w:pPr>
          </w:p>
        </w:tc>
      </w:tr>
      <w:tr w:rsidR="00F02B29" w:rsidRPr="00817EB2" w14:paraId="5098AF98" w14:textId="77777777" w:rsidTr="00E318C6">
        <w:trPr>
          <w:trHeight w:val="170"/>
        </w:trPr>
        <w:tc>
          <w:tcPr>
            <w:tcW w:w="231" w:type="pct"/>
            <w:vMerge/>
            <w:shd w:val="clear" w:color="auto" w:fill="767171" w:themeFill="background2" w:themeFillShade="80"/>
            <w:vAlign w:val="center"/>
          </w:tcPr>
          <w:p w14:paraId="11EB8AA1"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143207A6" w14:textId="77777777" w:rsidR="00F02B29" w:rsidRPr="00D61DDA" w:rsidRDefault="00F02B29" w:rsidP="00F02B29">
            <w:pPr>
              <w:rPr>
                <w:rFonts w:ascii="TH SarabunPSK" w:hAnsi="TH SarabunPSK" w:cs="TH SarabunPSK"/>
                <w:szCs w:val="22"/>
              </w:rPr>
            </w:pPr>
          </w:p>
        </w:tc>
        <w:tc>
          <w:tcPr>
            <w:tcW w:w="1971" w:type="pct"/>
            <w:gridSpan w:val="2"/>
            <w:noWrap/>
            <w:vAlign w:val="bottom"/>
          </w:tcPr>
          <w:p w14:paraId="5E5C37E1" w14:textId="77777777" w:rsidR="00F02B29" w:rsidRPr="009F68ED" w:rsidRDefault="00F02B29" w:rsidP="00F02B29">
            <w:pPr>
              <w:ind w:left="41"/>
              <w:rPr>
                <w:rFonts w:ascii="TH SarabunPSK" w:eastAsia="Calibri" w:hAnsi="TH SarabunPSK" w:cs="TH SarabunPSK"/>
                <w:szCs w:val="22"/>
                <w:cs/>
                <w:lang w:val="en-GB" w:eastAsia="de-DE"/>
              </w:rPr>
            </w:pPr>
            <w:r w:rsidRPr="009F68ED">
              <w:rPr>
                <w:rStyle w:val="Strong"/>
                <w:rFonts w:ascii="TH SarabunPSK" w:hAnsi="TH SarabunPSK" w:cs="TH SarabunPSK"/>
                <w:szCs w:val="22"/>
                <w:bdr w:val="single" w:sz="2" w:space="0" w:color="E3E3E3" w:frame="1"/>
              </w:rPr>
              <w:t>3B. Instrument Flight</w:t>
            </w:r>
          </w:p>
        </w:tc>
        <w:tc>
          <w:tcPr>
            <w:tcW w:w="648" w:type="pct"/>
            <w:vMerge/>
            <w:vAlign w:val="center"/>
          </w:tcPr>
          <w:p w14:paraId="12D8A502" w14:textId="77777777" w:rsidR="00F02B29" w:rsidRPr="00817EB2" w:rsidRDefault="00F02B29" w:rsidP="00F02B29">
            <w:pPr>
              <w:rPr>
                <w:rFonts w:ascii="TH SarabunPSK" w:hAnsi="TH SarabunPSK" w:cs="TH SarabunPSK"/>
                <w:szCs w:val="22"/>
              </w:rPr>
            </w:pPr>
          </w:p>
        </w:tc>
        <w:tc>
          <w:tcPr>
            <w:tcW w:w="139" w:type="pct"/>
          </w:tcPr>
          <w:p w14:paraId="1C3EF148" w14:textId="77777777" w:rsidR="00F02B29" w:rsidRPr="00817EB2" w:rsidRDefault="00F02B29" w:rsidP="00F02B29">
            <w:pPr>
              <w:jc w:val="center"/>
              <w:rPr>
                <w:rFonts w:ascii="TH SarabunPSK" w:hAnsi="TH SarabunPSK" w:cs="TH SarabunPSK"/>
                <w:szCs w:val="22"/>
              </w:rPr>
            </w:pPr>
          </w:p>
        </w:tc>
        <w:tc>
          <w:tcPr>
            <w:tcW w:w="139" w:type="pct"/>
          </w:tcPr>
          <w:p w14:paraId="35BB096F" w14:textId="77777777" w:rsidR="00F02B29" w:rsidRPr="00817EB2" w:rsidRDefault="00F02B29" w:rsidP="00F02B29">
            <w:pPr>
              <w:rPr>
                <w:rFonts w:ascii="TH SarabunPSK" w:hAnsi="TH SarabunPSK" w:cs="TH SarabunPSK"/>
                <w:szCs w:val="22"/>
              </w:rPr>
            </w:pPr>
          </w:p>
        </w:tc>
        <w:tc>
          <w:tcPr>
            <w:tcW w:w="139" w:type="pct"/>
          </w:tcPr>
          <w:p w14:paraId="6365BC97" w14:textId="77777777" w:rsidR="00F02B29" w:rsidRPr="00817EB2" w:rsidRDefault="00F02B29" w:rsidP="00F02B29">
            <w:pPr>
              <w:rPr>
                <w:rFonts w:ascii="TH SarabunPSK" w:hAnsi="TH SarabunPSK" w:cs="TH SarabunPSK"/>
                <w:szCs w:val="22"/>
              </w:rPr>
            </w:pPr>
          </w:p>
        </w:tc>
        <w:tc>
          <w:tcPr>
            <w:tcW w:w="464" w:type="pct"/>
          </w:tcPr>
          <w:p w14:paraId="5100E1D1" w14:textId="77777777" w:rsidR="00F02B29" w:rsidRPr="00817EB2" w:rsidRDefault="00F02B29" w:rsidP="00F02B29">
            <w:pPr>
              <w:rPr>
                <w:rFonts w:ascii="TH SarabunPSK" w:hAnsi="TH SarabunPSK" w:cs="TH SarabunPSK"/>
                <w:szCs w:val="22"/>
              </w:rPr>
            </w:pPr>
          </w:p>
        </w:tc>
        <w:tc>
          <w:tcPr>
            <w:tcW w:w="93" w:type="pct"/>
          </w:tcPr>
          <w:p w14:paraId="29E3FD86" w14:textId="77777777" w:rsidR="00F02B29" w:rsidRPr="00817EB2" w:rsidRDefault="00F02B29" w:rsidP="00F02B29">
            <w:pPr>
              <w:rPr>
                <w:rFonts w:ascii="TH SarabunPSK" w:hAnsi="TH SarabunPSK" w:cs="TH SarabunPSK"/>
                <w:szCs w:val="22"/>
              </w:rPr>
            </w:pPr>
          </w:p>
        </w:tc>
        <w:tc>
          <w:tcPr>
            <w:tcW w:w="93" w:type="pct"/>
          </w:tcPr>
          <w:p w14:paraId="2A81B50E" w14:textId="77777777" w:rsidR="00F02B29" w:rsidRPr="00817EB2" w:rsidRDefault="00F02B29" w:rsidP="00F02B29">
            <w:pPr>
              <w:rPr>
                <w:rFonts w:ascii="TH SarabunPSK" w:hAnsi="TH SarabunPSK" w:cs="TH SarabunPSK"/>
                <w:szCs w:val="22"/>
              </w:rPr>
            </w:pPr>
          </w:p>
        </w:tc>
        <w:tc>
          <w:tcPr>
            <w:tcW w:w="460" w:type="pct"/>
          </w:tcPr>
          <w:p w14:paraId="4D0B967A" w14:textId="77777777" w:rsidR="00F02B29" w:rsidRPr="00817EB2" w:rsidRDefault="00F02B29" w:rsidP="00F02B29">
            <w:pPr>
              <w:rPr>
                <w:rFonts w:ascii="TH SarabunPSK" w:hAnsi="TH SarabunPSK" w:cs="TH SarabunPSK"/>
                <w:szCs w:val="22"/>
              </w:rPr>
            </w:pPr>
          </w:p>
        </w:tc>
      </w:tr>
      <w:tr w:rsidR="00F02B29" w:rsidRPr="00817EB2" w14:paraId="3522E902" w14:textId="77777777" w:rsidTr="00E318C6">
        <w:trPr>
          <w:trHeight w:val="170"/>
        </w:trPr>
        <w:tc>
          <w:tcPr>
            <w:tcW w:w="231" w:type="pct"/>
            <w:vMerge/>
            <w:shd w:val="clear" w:color="auto" w:fill="767171" w:themeFill="background2" w:themeFillShade="80"/>
            <w:vAlign w:val="center"/>
          </w:tcPr>
          <w:p w14:paraId="0C953BEE"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5428C78A" w14:textId="77777777" w:rsidR="00F02B29" w:rsidRPr="00D61DDA" w:rsidRDefault="00F02B29" w:rsidP="00F02B29">
            <w:pPr>
              <w:rPr>
                <w:rFonts w:ascii="TH SarabunPSK" w:hAnsi="TH SarabunPSK" w:cs="TH SarabunPSK"/>
                <w:szCs w:val="22"/>
              </w:rPr>
            </w:pPr>
          </w:p>
        </w:tc>
        <w:tc>
          <w:tcPr>
            <w:tcW w:w="209" w:type="pct"/>
            <w:noWrap/>
            <w:vAlign w:val="center"/>
          </w:tcPr>
          <w:p w14:paraId="3B7BEE2C" w14:textId="77777777" w:rsidR="00F02B29" w:rsidRPr="009F68ED" w:rsidRDefault="00F02B29" w:rsidP="00F02B29">
            <w:pPr>
              <w:ind w:left="315" w:hanging="283"/>
              <w:jc w:val="center"/>
              <w:rPr>
                <w:rFonts w:ascii="TH SarabunPSK" w:eastAsia="Calibri" w:hAnsi="TH SarabunPSK" w:cs="TH SarabunPSK"/>
                <w:szCs w:val="22"/>
                <w:cs/>
                <w:lang w:val="en-GB" w:eastAsia="de-DE"/>
              </w:rPr>
            </w:pPr>
            <w:r w:rsidRPr="009F68ED">
              <w:rPr>
                <w:rFonts w:ascii="TH SarabunPSK" w:hAnsi="TH SarabunPSK" w:cs="TH SarabunPSK"/>
                <w:szCs w:val="22"/>
              </w:rPr>
              <w:t>3B.1</w:t>
            </w:r>
          </w:p>
        </w:tc>
        <w:tc>
          <w:tcPr>
            <w:tcW w:w="1762" w:type="pct"/>
            <w:vAlign w:val="bottom"/>
          </w:tcPr>
          <w:p w14:paraId="1C6CDD30" w14:textId="77777777" w:rsidR="00F02B29" w:rsidRPr="003C15E7" w:rsidRDefault="00F02B29" w:rsidP="00F02B29">
            <w:pPr>
              <w:ind w:left="41"/>
              <w:rPr>
                <w:rFonts w:ascii="TH SarabunPSK" w:eastAsia="Calibri" w:hAnsi="TH SarabunPSK" w:cs="TH SarabunPSK"/>
                <w:szCs w:val="22"/>
                <w:cs/>
                <w:lang w:val="en-GB" w:eastAsia="de-DE"/>
              </w:rPr>
            </w:pPr>
            <w:r w:rsidRPr="003C15E7">
              <w:rPr>
                <w:rFonts w:ascii="TH SarabunPSK" w:hAnsi="TH SarabunPSK" w:cs="TH SarabunPSK"/>
                <w:szCs w:val="22"/>
              </w:rPr>
              <w:t>Includes Departure IFR, En Route IFR, Holding Procedures, 3D and 2D Operations, Flight Exercises, Failure of Localiser or Glideslope, ATC Liaison</w:t>
            </w:r>
          </w:p>
        </w:tc>
        <w:tc>
          <w:tcPr>
            <w:tcW w:w="648" w:type="pct"/>
            <w:vMerge/>
            <w:vAlign w:val="center"/>
          </w:tcPr>
          <w:p w14:paraId="176E2DB1" w14:textId="77777777" w:rsidR="00F02B29" w:rsidRPr="00817EB2" w:rsidRDefault="00F02B29" w:rsidP="00F02B29">
            <w:pPr>
              <w:rPr>
                <w:rFonts w:ascii="TH SarabunPSK" w:hAnsi="TH SarabunPSK" w:cs="TH SarabunPSK"/>
                <w:szCs w:val="22"/>
              </w:rPr>
            </w:pPr>
          </w:p>
        </w:tc>
        <w:tc>
          <w:tcPr>
            <w:tcW w:w="139" w:type="pct"/>
          </w:tcPr>
          <w:p w14:paraId="78DB9C11" w14:textId="77777777" w:rsidR="00F02B29" w:rsidRPr="00817EB2" w:rsidRDefault="00F02B29" w:rsidP="00F02B29">
            <w:pPr>
              <w:jc w:val="center"/>
              <w:rPr>
                <w:rFonts w:ascii="TH SarabunPSK" w:hAnsi="TH SarabunPSK" w:cs="TH SarabunPSK"/>
                <w:szCs w:val="22"/>
              </w:rPr>
            </w:pPr>
          </w:p>
        </w:tc>
        <w:tc>
          <w:tcPr>
            <w:tcW w:w="139" w:type="pct"/>
          </w:tcPr>
          <w:p w14:paraId="1BFF1DEE" w14:textId="77777777" w:rsidR="00F02B29" w:rsidRPr="00817EB2" w:rsidRDefault="00F02B29" w:rsidP="00F02B29">
            <w:pPr>
              <w:rPr>
                <w:rFonts w:ascii="TH SarabunPSK" w:hAnsi="TH SarabunPSK" w:cs="TH SarabunPSK"/>
                <w:szCs w:val="22"/>
              </w:rPr>
            </w:pPr>
          </w:p>
        </w:tc>
        <w:tc>
          <w:tcPr>
            <w:tcW w:w="139" w:type="pct"/>
          </w:tcPr>
          <w:p w14:paraId="252C00B7" w14:textId="77777777" w:rsidR="00F02B29" w:rsidRPr="00817EB2" w:rsidRDefault="00F02B29" w:rsidP="00F02B29">
            <w:pPr>
              <w:rPr>
                <w:rFonts w:ascii="TH SarabunPSK" w:hAnsi="TH SarabunPSK" w:cs="TH SarabunPSK"/>
                <w:szCs w:val="22"/>
              </w:rPr>
            </w:pPr>
          </w:p>
        </w:tc>
        <w:tc>
          <w:tcPr>
            <w:tcW w:w="464" w:type="pct"/>
          </w:tcPr>
          <w:p w14:paraId="24242A60" w14:textId="77777777" w:rsidR="00F02B29" w:rsidRPr="00817EB2" w:rsidRDefault="00F02B29" w:rsidP="00F02B29">
            <w:pPr>
              <w:rPr>
                <w:rFonts w:ascii="TH SarabunPSK" w:hAnsi="TH SarabunPSK" w:cs="TH SarabunPSK"/>
                <w:szCs w:val="22"/>
              </w:rPr>
            </w:pPr>
          </w:p>
        </w:tc>
        <w:tc>
          <w:tcPr>
            <w:tcW w:w="93" w:type="pct"/>
          </w:tcPr>
          <w:p w14:paraId="1A7A59B4" w14:textId="77777777" w:rsidR="00F02B29" w:rsidRPr="00817EB2" w:rsidRDefault="00F02B29" w:rsidP="00F02B29">
            <w:pPr>
              <w:rPr>
                <w:rFonts w:ascii="TH SarabunPSK" w:hAnsi="TH SarabunPSK" w:cs="TH SarabunPSK"/>
                <w:szCs w:val="22"/>
              </w:rPr>
            </w:pPr>
          </w:p>
        </w:tc>
        <w:tc>
          <w:tcPr>
            <w:tcW w:w="93" w:type="pct"/>
          </w:tcPr>
          <w:p w14:paraId="62D0040A" w14:textId="77777777" w:rsidR="00F02B29" w:rsidRPr="00817EB2" w:rsidRDefault="00F02B29" w:rsidP="00F02B29">
            <w:pPr>
              <w:rPr>
                <w:rFonts w:ascii="TH SarabunPSK" w:hAnsi="TH SarabunPSK" w:cs="TH SarabunPSK"/>
                <w:szCs w:val="22"/>
              </w:rPr>
            </w:pPr>
          </w:p>
        </w:tc>
        <w:tc>
          <w:tcPr>
            <w:tcW w:w="460" w:type="pct"/>
          </w:tcPr>
          <w:p w14:paraId="6137CF91" w14:textId="77777777" w:rsidR="00F02B29" w:rsidRPr="00817EB2" w:rsidRDefault="00F02B29" w:rsidP="00F02B29">
            <w:pPr>
              <w:rPr>
                <w:rFonts w:ascii="TH SarabunPSK" w:hAnsi="TH SarabunPSK" w:cs="TH SarabunPSK"/>
                <w:szCs w:val="22"/>
              </w:rPr>
            </w:pPr>
          </w:p>
        </w:tc>
      </w:tr>
      <w:tr w:rsidR="00F02B29" w:rsidRPr="00817EB2" w14:paraId="19F99EFC" w14:textId="77777777" w:rsidTr="00E318C6">
        <w:trPr>
          <w:trHeight w:val="170"/>
        </w:trPr>
        <w:tc>
          <w:tcPr>
            <w:tcW w:w="231" w:type="pct"/>
            <w:vMerge/>
            <w:shd w:val="clear" w:color="auto" w:fill="767171" w:themeFill="background2" w:themeFillShade="80"/>
            <w:vAlign w:val="center"/>
          </w:tcPr>
          <w:p w14:paraId="1751CAD2"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37DE8CA4" w14:textId="77777777" w:rsidR="00F02B29" w:rsidRPr="00D61DDA" w:rsidRDefault="00F02B29" w:rsidP="00F02B29">
            <w:pPr>
              <w:rPr>
                <w:rFonts w:ascii="TH SarabunPSK" w:hAnsi="TH SarabunPSK" w:cs="TH SarabunPSK"/>
                <w:szCs w:val="22"/>
              </w:rPr>
            </w:pPr>
          </w:p>
        </w:tc>
        <w:tc>
          <w:tcPr>
            <w:tcW w:w="1971" w:type="pct"/>
            <w:gridSpan w:val="2"/>
            <w:noWrap/>
            <w:vAlign w:val="bottom"/>
          </w:tcPr>
          <w:p w14:paraId="6FC64BD0" w14:textId="77777777" w:rsidR="00F02B29" w:rsidRPr="009F68ED" w:rsidRDefault="00F02B29" w:rsidP="00F02B29">
            <w:pPr>
              <w:ind w:left="41"/>
              <w:rPr>
                <w:rFonts w:ascii="TH SarabunPSK" w:eastAsia="Calibri" w:hAnsi="TH SarabunPSK" w:cs="TH SarabunPSK"/>
                <w:szCs w:val="22"/>
                <w:cs/>
                <w:lang w:val="en-GB" w:eastAsia="de-DE"/>
              </w:rPr>
            </w:pPr>
            <w:r w:rsidRPr="009F68ED">
              <w:rPr>
                <w:rStyle w:val="Strong"/>
                <w:rFonts w:ascii="TH SarabunPSK" w:hAnsi="TH SarabunPSK" w:cs="TH SarabunPSK"/>
                <w:szCs w:val="22"/>
                <w:bdr w:val="single" w:sz="2" w:space="0" w:color="E3E3E3" w:frame="1"/>
              </w:rPr>
              <w:t>4. Arrival and Landings</w:t>
            </w:r>
          </w:p>
        </w:tc>
        <w:tc>
          <w:tcPr>
            <w:tcW w:w="648" w:type="pct"/>
            <w:vMerge/>
            <w:vAlign w:val="center"/>
          </w:tcPr>
          <w:p w14:paraId="25575B68" w14:textId="77777777" w:rsidR="00F02B29" w:rsidRPr="00817EB2" w:rsidRDefault="00F02B29" w:rsidP="00F02B29">
            <w:pPr>
              <w:rPr>
                <w:rFonts w:ascii="TH SarabunPSK" w:hAnsi="TH SarabunPSK" w:cs="TH SarabunPSK"/>
                <w:szCs w:val="22"/>
              </w:rPr>
            </w:pPr>
          </w:p>
        </w:tc>
        <w:tc>
          <w:tcPr>
            <w:tcW w:w="139" w:type="pct"/>
          </w:tcPr>
          <w:p w14:paraId="235A6D8A" w14:textId="77777777" w:rsidR="00F02B29" w:rsidRPr="00817EB2" w:rsidRDefault="00F02B29" w:rsidP="00F02B29">
            <w:pPr>
              <w:jc w:val="center"/>
              <w:rPr>
                <w:rFonts w:ascii="TH SarabunPSK" w:hAnsi="TH SarabunPSK" w:cs="TH SarabunPSK"/>
                <w:szCs w:val="22"/>
              </w:rPr>
            </w:pPr>
          </w:p>
        </w:tc>
        <w:tc>
          <w:tcPr>
            <w:tcW w:w="139" w:type="pct"/>
          </w:tcPr>
          <w:p w14:paraId="5F2908EB" w14:textId="77777777" w:rsidR="00F02B29" w:rsidRPr="00817EB2" w:rsidRDefault="00F02B29" w:rsidP="00F02B29">
            <w:pPr>
              <w:rPr>
                <w:rFonts w:ascii="TH SarabunPSK" w:hAnsi="TH SarabunPSK" w:cs="TH SarabunPSK"/>
                <w:szCs w:val="22"/>
              </w:rPr>
            </w:pPr>
          </w:p>
        </w:tc>
        <w:tc>
          <w:tcPr>
            <w:tcW w:w="139" w:type="pct"/>
          </w:tcPr>
          <w:p w14:paraId="44480BA4" w14:textId="77777777" w:rsidR="00F02B29" w:rsidRPr="00817EB2" w:rsidRDefault="00F02B29" w:rsidP="00F02B29">
            <w:pPr>
              <w:rPr>
                <w:rFonts w:ascii="TH SarabunPSK" w:hAnsi="TH SarabunPSK" w:cs="TH SarabunPSK"/>
                <w:szCs w:val="22"/>
              </w:rPr>
            </w:pPr>
          </w:p>
        </w:tc>
        <w:tc>
          <w:tcPr>
            <w:tcW w:w="464" w:type="pct"/>
          </w:tcPr>
          <w:p w14:paraId="1AF37E7A" w14:textId="77777777" w:rsidR="00F02B29" w:rsidRPr="00817EB2" w:rsidRDefault="00F02B29" w:rsidP="00F02B29">
            <w:pPr>
              <w:rPr>
                <w:rFonts w:ascii="TH SarabunPSK" w:hAnsi="TH SarabunPSK" w:cs="TH SarabunPSK"/>
                <w:szCs w:val="22"/>
              </w:rPr>
            </w:pPr>
          </w:p>
        </w:tc>
        <w:tc>
          <w:tcPr>
            <w:tcW w:w="93" w:type="pct"/>
          </w:tcPr>
          <w:p w14:paraId="0A47D761" w14:textId="77777777" w:rsidR="00F02B29" w:rsidRPr="00817EB2" w:rsidRDefault="00F02B29" w:rsidP="00F02B29">
            <w:pPr>
              <w:rPr>
                <w:rFonts w:ascii="TH SarabunPSK" w:hAnsi="TH SarabunPSK" w:cs="TH SarabunPSK"/>
                <w:szCs w:val="22"/>
              </w:rPr>
            </w:pPr>
          </w:p>
        </w:tc>
        <w:tc>
          <w:tcPr>
            <w:tcW w:w="93" w:type="pct"/>
          </w:tcPr>
          <w:p w14:paraId="011E5B8A" w14:textId="77777777" w:rsidR="00F02B29" w:rsidRPr="00817EB2" w:rsidRDefault="00F02B29" w:rsidP="00F02B29">
            <w:pPr>
              <w:rPr>
                <w:rFonts w:ascii="TH SarabunPSK" w:hAnsi="TH SarabunPSK" w:cs="TH SarabunPSK"/>
                <w:szCs w:val="22"/>
              </w:rPr>
            </w:pPr>
          </w:p>
        </w:tc>
        <w:tc>
          <w:tcPr>
            <w:tcW w:w="460" w:type="pct"/>
          </w:tcPr>
          <w:p w14:paraId="04AA7290" w14:textId="77777777" w:rsidR="00F02B29" w:rsidRPr="00817EB2" w:rsidRDefault="00F02B29" w:rsidP="00F02B29">
            <w:pPr>
              <w:rPr>
                <w:rFonts w:ascii="TH SarabunPSK" w:hAnsi="TH SarabunPSK" w:cs="TH SarabunPSK"/>
                <w:szCs w:val="22"/>
              </w:rPr>
            </w:pPr>
          </w:p>
        </w:tc>
      </w:tr>
      <w:tr w:rsidR="00F02B29" w:rsidRPr="00817EB2" w14:paraId="55C56B80" w14:textId="77777777" w:rsidTr="00E318C6">
        <w:trPr>
          <w:trHeight w:val="170"/>
        </w:trPr>
        <w:tc>
          <w:tcPr>
            <w:tcW w:w="231" w:type="pct"/>
            <w:vMerge/>
            <w:shd w:val="clear" w:color="auto" w:fill="767171" w:themeFill="background2" w:themeFillShade="80"/>
            <w:vAlign w:val="center"/>
          </w:tcPr>
          <w:p w14:paraId="1854F004"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0D888215" w14:textId="77777777" w:rsidR="00F02B29" w:rsidRPr="00D61DDA" w:rsidRDefault="00F02B29" w:rsidP="00F02B29">
            <w:pPr>
              <w:rPr>
                <w:rFonts w:ascii="TH SarabunPSK" w:hAnsi="TH SarabunPSK" w:cs="TH SarabunPSK"/>
                <w:szCs w:val="22"/>
              </w:rPr>
            </w:pPr>
          </w:p>
        </w:tc>
        <w:tc>
          <w:tcPr>
            <w:tcW w:w="209" w:type="pct"/>
            <w:noWrap/>
            <w:vAlign w:val="center"/>
          </w:tcPr>
          <w:p w14:paraId="48F3273E" w14:textId="77777777" w:rsidR="00F02B29" w:rsidRPr="009F68ED" w:rsidRDefault="00F02B29" w:rsidP="00F02B29">
            <w:pPr>
              <w:ind w:left="315" w:hanging="283"/>
              <w:jc w:val="center"/>
              <w:rPr>
                <w:rFonts w:ascii="TH SarabunPSK" w:eastAsia="Calibri" w:hAnsi="TH SarabunPSK" w:cs="TH SarabunPSK"/>
                <w:szCs w:val="22"/>
                <w:cs/>
                <w:lang w:val="en-GB" w:eastAsia="de-DE"/>
              </w:rPr>
            </w:pPr>
            <w:r w:rsidRPr="009F68ED">
              <w:rPr>
                <w:rFonts w:ascii="TH SarabunPSK" w:hAnsi="TH SarabunPSK" w:cs="TH SarabunPSK"/>
                <w:szCs w:val="22"/>
              </w:rPr>
              <w:t>4.1</w:t>
            </w:r>
          </w:p>
        </w:tc>
        <w:tc>
          <w:tcPr>
            <w:tcW w:w="1762" w:type="pct"/>
            <w:vAlign w:val="bottom"/>
          </w:tcPr>
          <w:p w14:paraId="333549BA" w14:textId="77777777" w:rsidR="00F02B29" w:rsidRPr="009F68ED" w:rsidRDefault="00F02B29" w:rsidP="00F02B29">
            <w:pPr>
              <w:ind w:left="41"/>
              <w:rPr>
                <w:rFonts w:ascii="TH SarabunPSK" w:eastAsia="Calibri" w:hAnsi="TH SarabunPSK" w:cs="TH SarabunPSK"/>
                <w:szCs w:val="22"/>
                <w:cs/>
                <w:lang w:val="en-GB" w:eastAsia="de-DE"/>
              </w:rPr>
            </w:pPr>
            <w:r w:rsidRPr="009F68ED">
              <w:rPr>
                <w:rFonts w:ascii="TH SarabunPSK" w:hAnsi="TH SarabunPSK" w:cs="TH SarabunPSK"/>
                <w:szCs w:val="22"/>
              </w:rPr>
              <w:t>Aerodrome Arrival Procedure</w:t>
            </w:r>
          </w:p>
        </w:tc>
        <w:tc>
          <w:tcPr>
            <w:tcW w:w="648" w:type="pct"/>
            <w:vMerge/>
            <w:vAlign w:val="center"/>
          </w:tcPr>
          <w:p w14:paraId="1E5A2636" w14:textId="77777777" w:rsidR="00F02B29" w:rsidRPr="00817EB2" w:rsidRDefault="00F02B29" w:rsidP="00F02B29">
            <w:pPr>
              <w:rPr>
                <w:rFonts w:ascii="TH SarabunPSK" w:hAnsi="TH SarabunPSK" w:cs="TH SarabunPSK"/>
                <w:szCs w:val="22"/>
              </w:rPr>
            </w:pPr>
          </w:p>
        </w:tc>
        <w:tc>
          <w:tcPr>
            <w:tcW w:w="139" w:type="pct"/>
          </w:tcPr>
          <w:p w14:paraId="03789D98" w14:textId="77777777" w:rsidR="00F02B29" w:rsidRPr="00817EB2" w:rsidRDefault="00F02B29" w:rsidP="00F02B29">
            <w:pPr>
              <w:jc w:val="center"/>
              <w:rPr>
                <w:rFonts w:ascii="TH SarabunPSK" w:hAnsi="TH SarabunPSK" w:cs="TH SarabunPSK"/>
                <w:szCs w:val="22"/>
              </w:rPr>
            </w:pPr>
          </w:p>
        </w:tc>
        <w:tc>
          <w:tcPr>
            <w:tcW w:w="139" w:type="pct"/>
          </w:tcPr>
          <w:p w14:paraId="454277A2" w14:textId="77777777" w:rsidR="00F02B29" w:rsidRPr="00817EB2" w:rsidRDefault="00F02B29" w:rsidP="00F02B29">
            <w:pPr>
              <w:rPr>
                <w:rFonts w:ascii="TH SarabunPSK" w:hAnsi="TH SarabunPSK" w:cs="TH SarabunPSK"/>
                <w:szCs w:val="22"/>
              </w:rPr>
            </w:pPr>
          </w:p>
        </w:tc>
        <w:tc>
          <w:tcPr>
            <w:tcW w:w="139" w:type="pct"/>
          </w:tcPr>
          <w:p w14:paraId="21F44A29" w14:textId="77777777" w:rsidR="00F02B29" w:rsidRPr="00817EB2" w:rsidRDefault="00F02B29" w:rsidP="00F02B29">
            <w:pPr>
              <w:rPr>
                <w:rFonts w:ascii="TH SarabunPSK" w:hAnsi="TH SarabunPSK" w:cs="TH SarabunPSK"/>
                <w:szCs w:val="22"/>
              </w:rPr>
            </w:pPr>
          </w:p>
        </w:tc>
        <w:tc>
          <w:tcPr>
            <w:tcW w:w="464" w:type="pct"/>
          </w:tcPr>
          <w:p w14:paraId="33CDC53C" w14:textId="77777777" w:rsidR="00F02B29" w:rsidRPr="00817EB2" w:rsidRDefault="00F02B29" w:rsidP="00F02B29">
            <w:pPr>
              <w:rPr>
                <w:rFonts w:ascii="TH SarabunPSK" w:hAnsi="TH SarabunPSK" w:cs="TH SarabunPSK"/>
                <w:szCs w:val="22"/>
              </w:rPr>
            </w:pPr>
          </w:p>
        </w:tc>
        <w:tc>
          <w:tcPr>
            <w:tcW w:w="93" w:type="pct"/>
          </w:tcPr>
          <w:p w14:paraId="78146D6E" w14:textId="77777777" w:rsidR="00F02B29" w:rsidRPr="00817EB2" w:rsidRDefault="00F02B29" w:rsidP="00F02B29">
            <w:pPr>
              <w:rPr>
                <w:rFonts w:ascii="TH SarabunPSK" w:hAnsi="TH SarabunPSK" w:cs="TH SarabunPSK"/>
                <w:szCs w:val="22"/>
              </w:rPr>
            </w:pPr>
          </w:p>
        </w:tc>
        <w:tc>
          <w:tcPr>
            <w:tcW w:w="93" w:type="pct"/>
          </w:tcPr>
          <w:p w14:paraId="42B6FE9C" w14:textId="77777777" w:rsidR="00F02B29" w:rsidRPr="00817EB2" w:rsidRDefault="00F02B29" w:rsidP="00F02B29">
            <w:pPr>
              <w:rPr>
                <w:rFonts w:ascii="TH SarabunPSK" w:hAnsi="TH SarabunPSK" w:cs="TH SarabunPSK"/>
                <w:szCs w:val="22"/>
              </w:rPr>
            </w:pPr>
          </w:p>
        </w:tc>
        <w:tc>
          <w:tcPr>
            <w:tcW w:w="460" w:type="pct"/>
          </w:tcPr>
          <w:p w14:paraId="01528503" w14:textId="77777777" w:rsidR="00F02B29" w:rsidRPr="00817EB2" w:rsidRDefault="00F02B29" w:rsidP="00F02B29">
            <w:pPr>
              <w:rPr>
                <w:rFonts w:ascii="TH SarabunPSK" w:hAnsi="TH SarabunPSK" w:cs="TH SarabunPSK"/>
                <w:szCs w:val="22"/>
              </w:rPr>
            </w:pPr>
          </w:p>
        </w:tc>
      </w:tr>
      <w:tr w:rsidR="00F02B29" w:rsidRPr="00817EB2" w14:paraId="35AE81F4" w14:textId="77777777" w:rsidTr="00E318C6">
        <w:trPr>
          <w:trHeight w:val="170"/>
        </w:trPr>
        <w:tc>
          <w:tcPr>
            <w:tcW w:w="231" w:type="pct"/>
            <w:vMerge/>
            <w:shd w:val="clear" w:color="auto" w:fill="767171" w:themeFill="background2" w:themeFillShade="80"/>
            <w:vAlign w:val="center"/>
          </w:tcPr>
          <w:p w14:paraId="11B9FC2C"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270BEDCA" w14:textId="77777777" w:rsidR="00F02B29" w:rsidRPr="00D61DDA" w:rsidRDefault="00F02B29" w:rsidP="00F02B29">
            <w:pPr>
              <w:rPr>
                <w:rFonts w:ascii="TH SarabunPSK" w:hAnsi="TH SarabunPSK" w:cs="TH SarabunPSK"/>
                <w:szCs w:val="22"/>
              </w:rPr>
            </w:pPr>
          </w:p>
        </w:tc>
        <w:tc>
          <w:tcPr>
            <w:tcW w:w="209" w:type="pct"/>
            <w:noWrap/>
            <w:vAlign w:val="center"/>
          </w:tcPr>
          <w:p w14:paraId="0FAE3501" w14:textId="77777777" w:rsidR="00F02B29" w:rsidRPr="009F68ED" w:rsidRDefault="00F02B29" w:rsidP="00F02B29">
            <w:pPr>
              <w:ind w:left="315" w:hanging="283"/>
              <w:jc w:val="center"/>
              <w:rPr>
                <w:rFonts w:ascii="TH SarabunPSK" w:eastAsia="Calibri" w:hAnsi="TH SarabunPSK" w:cs="TH SarabunPSK"/>
                <w:szCs w:val="22"/>
                <w:cs/>
                <w:lang w:val="en-GB" w:eastAsia="de-DE"/>
              </w:rPr>
            </w:pPr>
            <w:r w:rsidRPr="009F68ED">
              <w:rPr>
                <w:rFonts w:ascii="TH SarabunPSK" w:hAnsi="TH SarabunPSK" w:cs="TH SarabunPSK"/>
                <w:szCs w:val="22"/>
              </w:rPr>
              <w:t>4.2</w:t>
            </w:r>
          </w:p>
        </w:tc>
        <w:tc>
          <w:tcPr>
            <w:tcW w:w="1762" w:type="pct"/>
            <w:vAlign w:val="bottom"/>
          </w:tcPr>
          <w:p w14:paraId="293419F1" w14:textId="77777777" w:rsidR="00F02B29" w:rsidRPr="009F68ED" w:rsidRDefault="00F02B29" w:rsidP="00F02B29">
            <w:pPr>
              <w:ind w:left="41"/>
              <w:rPr>
                <w:rFonts w:ascii="TH SarabunPSK" w:eastAsia="Calibri" w:hAnsi="TH SarabunPSK" w:cs="TH SarabunPSK"/>
                <w:szCs w:val="22"/>
                <w:cs/>
                <w:lang w:val="en-GB" w:eastAsia="de-DE"/>
              </w:rPr>
            </w:pPr>
            <w:r w:rsidRPr="009F68ED">
              <w:rPr>
                <w:rFonts w:ascii="TH SarabunPSK" w:hAnsi="TH SarabunPSK" w:cs="TH SarabunPSK"/>
                <w:szCs w:val="22"/>
              </w:rPr>
              <w:t>Normal Landing</w:t>
            </w:r>
          </w:p>
        </w:tc>
        <w:tc>
          <w:tcPr>
            <w:tcW w:w="648" w:type="pct"/>
            <w:vMerge/>
            <w:vAlign w:val="center"/>
          </w:tcPr>
          <w:p w14:paraId="4ED3FD54" w14:textId="77777777" w:rsidR="00F02B29" w:rsidRPr="00817EB2" w:rsidRDefault="00F02B29" w:rsidP="00F02B29">
            <w:pPr>
              <w:rPr>
                <w:rFonts w:ascii="TH SarabunPSK" w:hAnsi="TH SarabunPSK" w:cs="TH SarabunPSK"/>
                <w:szCs w:val="22"/>
              </w:rPr>
            </w:pPr>
          </w:p>
        </w:tc>
        <w:tc>
          <w:tcPr>
            <w:tcW w:w="139" w:type="pct"/>
          </w:tcPr>
          <w:p w14:paraId="35AA63FF" w14:textId="77777777" w:rsidR="00F02B29" w:rsidRPr="00817EB2" w:rsidRDefault="00F02B29" w:rsidP="00F02B29">
            <w:pPr>
              <w:jc w:val="center"/>
              <w:rPr>
                <w:rFonts w:ascii="TH SarabunPSK" w:hAnsi="TH SarabunPSK" w:cs="TH SarabunPSK"/>
                <w:szCs w:val="22"/>
              </w:rPr>
            </w:pPr>
          </w:p>
        </w:tc>
        <w:tc>
          <w:tcPr>
            <w:tcW w:w="139" w:type="pct"/>
          </w:tcPr>
          <w:p w14:paraId="64CAF75D" w14:textId="77777777" w:rsidR="00F02B29" w:rsidRPr="00817EB2" w:rsidRDefault="00F02B29" w:rsidP="00F02B29">
            <w:pPr>
              <w:rPr>
                <w:rFonts w:ascii="TH SarabunPSK" w:hAnsi="TH SarabunPSK" w:cs="TH SarabunPSK"/>
                <w:szCs w:val="22"/>
              </w:rPr>
            </w:pPr>
          </w:p>
        </w:tc>
        <w:tc>
          <w:tcPr>
            <w:tcW w:w="139" w:type="pct"/>
          </w:tcPr>
          <w:p w14:paraId="5980A0CC" w14:textId="77777777" w:rsidR="00F02B29" w:rsidRPr="00817EB2" w:rsidRDefault="00F02B29" w:rsidP="00F02B29">
            <w:pPr>
              <w:rPr>
                <w:rFonts w:ascii="TH SarabunPSK" w:hAnsi="TH SarabunPSK" w:cs="TH SarabunPSK"/>
                <w:szCs w:val="22"/>
              </w:rPr>
            </w:pPr>
          </w:p>
        </w:tc>
        <w:tc>
          <w:tcPr>
            <w:tcW w:w="464" w:type="pct"/>
          </w:tcPr>
          <w:p w14:paraId="36A58F2C" w14:textId="77777777" w:rsidR="00F02B29" w:rsidRPr="00817EB2" w:rsidRDefault="00F02B29" w:rsidP="00F02B29">
            <w:pPr>
              <w:rPr>
                <w:rFonts w:ascii="TH SarabunPSK" w:hAnsi="TH SarabunPSK" w:cs="TH SarabunPSK"/>
                <w:szCs w:val="22"/>
              </w:rPr>
            </w:pPr>
          </w:p>
        </w:tc>
        <w:tc>
          <w:tcPr>
            <w:tcW w:w="93" w:type="pct"/>
          </w:tcPr>
          <w:p w14:paraId="08725564" w14:textId="77777777" w:rsidR="00F02B29" w:rsidRPr="00817EB2" w:rsidRDefault="00F02B29" w:rsidP="00F02B29">
            <w:pPr>
              <w:rPr>
                <w:rFonts w:ascii="TH SarabunPSK" w:hAnsi="TH SarabunPSK" w:cs="TH SarabunPSK"/>
                <w:szCs w:val="22"/>
              </w:rPr>
            </w:pPr>
          </w:p>
        </w:tc>
        <w:tc>
          <w:tcPr>
            <w:tcW w:w="93" w:type="pct"/>
          </w:tcPr>
          <w:p w14:paraId="25429EF8" w14:textId="77777777" w:rsidR="00F02B29" w:rsidRPr="00817EB2" w:rsidRDefault="00F02B29" w:rsidP="00F02B29">
            <w:pPr>
              <w:rPr>
                <w:rFonts w:ascii="TH SarabunPSK" w:hAnsi="TH SarabunPSK" w:cs="TH SarabunPSK"/>
                <w:szCs w:val="22"/>
              </w:rPr>
            </w:pPr>
          </w:p>
        </w:tc>
        <w:tc>
          <w:tcPr>
            <w:tcW w:w="460" w:type="pct"/>
          </w:tcPr>
          <w:p w14:paraId="07D94812" w14:textId="77777777" w:rsidR="00F02B29" w:rsidRPr="00817EB2" w:rsidRDefault="00F02B29" w:rsidP="00F02B29">
            <w:pPr>
              <w:rPr>
                <w:rFonts w:ascii="TH SarabunPSK" w:hAnsi="TH SarabunPSK" w:cs="TH SarabunPSK"/>
                <w:szCs w:val="22"/>
              </w:rPr>
            </w:pPr>
          </w:p>
        </w:tc>
      </w:tr>
      <w:tr w:rsidR="00F02B29" w:rsidRPr="00817EB2" w14:paraId="1397FD8B" w14:textId="77777777" w:rsidTr="00E318C6">
        <w:trPr>
          <w:trHeight w:val="170"/>
        </w:trPr>
        <w:tc>
          <w:tcPr>
            <w:tcW w:w="231" w:type="pct"/>
            <w:vMerge/>
            <w:shd w:val="clear" w:color="auto" w:fill="767171" w:themeFill="background2" w:themeFillShade="80"/>
            <w:vAlign w:val="center"/>
          </w:tcPr>
          <w:p w14:paraId="02BC35F3"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096E699F" w14:textId="77777777" w:rsidR="00F02B29" w:rsidRPr="00D61DDA" w:rsidRDefault="00F02B29" w:rsidP="00F02B29">
            <w:pPr>
              <w:rPr>
                <w:rFonts w:ascii="TH SarabunPSK" w:hAnsi="TH SarabunPSK" w:cs="TH SarabunPSK"/>
                <w:szCs w:val="22"/>
              </w:rPr>
            </w:pPr>
          </w:p>
        </w:tc>
        <w:tc>
          <w:tcPr>
            <w:tcW w:w="209" w:type="pct"/>
            <w:noWrap/>
            <w:vAlign w:val="center"/>
          </w:tcPr>
          <w:p w14:paraId="6BD6B108" w14:textId="77777777" w:rsidR="00F02B29" w:rsidRPr="009F68ED" w:rsidRDefault="00F02B29" w:rsidP="00F02B29">
            <w:pPr>
              <w:ind w:left="315" w:hanging="283"/>
              <w:jc w:val="center"/>
              <w:rPr>
                <w:rFonts w:ascii="TH SarabunPSK" w:eastAsia="Calibri" w:hAnsi="TH SarabunPSK" w:cs="TH SarabunPSK"/>
                <w:szCs w:val="22"/>
                <w:cs/>
                <w:lang w:val="en-GB" w:eastAsia="de-DE"/>
              </w:rPr>
            </w:pPr>
            <w:r w:rsidRPr="009F68ED">
              <w:rPr>
                <w:rFonts w:ascii="TH SarabunPSK" w:hAnsi="TH SarabunPSK" w:cs="TH SarabunPSK"/>
                <w:szCs w:val="22"/>
              </w:rPr>
              <w:t>4.3</w:t>
            </w:r>
          </w:p>
        </w:tc>
        <w:tc>
          <w:tcPr>
            <w:tcW w:w="1762" w:type="pct"/>
            <w:vAlign w:val="bottom"/>
          </w:tcPr>
          <w:p w14:paraId="2652808D" w14:textId="77777777" w:rsidR="00F02B29" w:rsidRPr="009F68ED" w:rsidRDefault="00F02B29" w:rsidP="00F02B29">
            <w:pPr>
              <w:ind w:left="41"/>
              <w:rPr>
                <w:rFonts w:ascii="TH SarabunPSK" w:eastAsia="Calibri" w:hAnsi="TH SarabunPSK" w:cs="TH SarabunPSK"/>
                <w:szCs w:val="22"/>
                <w:cs/>
                <w:lang w:val="en-GB" w:eastAsia="de-DE"/>
              </w:rPr>
            </w:pPr>
            <w:r w:rsidRPr="009F68ED">
              <w:rPr>
                <w:rFonts w:ascii="TH SarabunPSK" w:hAnsi="TH SarabunPSK" w:cs="TH SarabunPSK"/>
                <w:szCs w:val="22"/>
              </w:rPr>
              <w:t>Flapless Landing</w:t>
            </w:r>
          </w:p>
        </w:tc>
        <w:tc>
          <w:tcPr>
            <w:tcW w:w="648" w:type="pct"/>
            <w:vMerge/>
            <w:vAlign w:val="center"/>
          </w:tcPr>
          <w:p w14:paraId="461A6721" w14:textId="77777777" w:rsidR="00F02B29" w:rsidRPr="00817EB2" w:rsidRDefault="00F02B29" w:rsidP="00F02B29">
            <w:pPr>
              <w:rPr>
                <w:rFonts w:ascii="TH SarabunPSK" w:hAnsi="TH SarabunPSK" w:cs="TH SarabunPSK"/>
                <w:szCs w:val="22"/>
              </w:rPr>
            </w:pPr>
          </w:p>
        </w:tc>
        <w:tc>
          <w:tcPr>
            <w:tcW w:w="139" w:type="pct"/>
          </w:tcPr>
          <w:p w14:paraId="7DF348E2" w14:textId="77777777" w:rsidR="00F02B29" w:rsidRPr="00817EB2" w:rsidRDefault="00F02B29" w:rsidP="00F02B29">
            <w:pPr>
              <w:jc w:val="center"/>
              <w:rPr>
                <w:rFonts w:ascii="TH SarabunPSK" w:hAnsi="TH SarabunPSK" w:cs="TH SarabunPSK"/>
                <w:szCs w:val="22"/>
              </w:rPr>
            </w:pPr>
          </w:p>
        </w:tc>
        <w:tc>
          <w:tcPr>
            <w:tcW w:w="139" w:type="pct"/>
          </w:tcPr>
          <w:p w14:paraId="793FF584" w14:textId="77777777" w:rsidR="00F02B29" w:rsidRPr="00817EB2" w:rsidRDefault="00F02B29" w:rsidP="00F02B29">
            <w:pPr>
              <w:rPr>
                <w:rFonts w:ascii="TH SarabunPSK" w:hAnsi="TH SarabunPSK" w:cs="TH SarabunPSK"/>
                <w:szCs w:val="22"/>
              </w:rPr>
            </w:pPr>
          </w:p>
        </w:tc>
        <w:tc>
          <w:tcPr>
            <w:tcW w:w="139" w:type="pct"/>
          </w:tcPr>
          <w:p w14:paraId="25BACD0E" w14:textId="77777777" w:rsidR="00F02B29" w:rsidRPr="00817EB2" w:rsidRDefault="00F02B29" w:rsidP="00F02B29">
            <w:pPr>
              <w:rPr>
                <w:rFonts w:ascii="TH SarabunPSK" w:hAnsi="TH SarabunPSK" w:cs="TH SarabunPSK"/>
                <w:szCs w:val="22"/>
              </w:rPr>
            </w:pPr>
          </w:p>
        </w:tc>
        <w:tc>
          <w:tcPr>
            <w:tcW w:w="464" w:type="pct"/>
          </w:tcPr>
          <w:p w14:paraId="0A594E8F" w14:textId="77777777" w:rsidR="00F02B29" w:rsidRPr="00817EB2" w:rsidRDefault="00F02B29" w:rsidP="00F02B29">
            <w:pPr>
              <w:rPr>
                <w:rFonts w:ascii="TH SarabunPSK" w:hAnsi="TH SarabunPSK" w:cs="TH SarabunPSK"/>
                <w:szCs w:val="22"/>
              </w:rPr>
            </w:pPr>
          </w:p>
        </w:tc>
        <w:tc>
          <w:tcPr>
            <w:tcW w:w="93" w:type="pct"/>
          </w:tcPr>
          <w:p w14:paraId="1F276778" w14:textId="77777777" w:rsidR="00F02B29" w:rsidRPr="00817EB2" w:rsidRDefault="00F02B29" w:rsidP="00F02B29">
            <w:pPr>
              <w:rPr>
                <w:rFonts w:ascii="TH SarabunPSK" w:hAnsi="TH SarabunPSK" w:cs="TH SarabunPSK"/>
                <w:szCs w:val="22"/>
              </w:rPr>
            </w:pPr>
          </w:p>
        </w:tc>
        <w:tc>
          <w:tcPr>
            <w:tcW w:w="93" w:type="pct"/>
          </w:tcPr>
          <w:p w14:paraId="45B91DD1" w14:textId="77777777" w:rsidR="00F02B29" w:rsidRPr="00817EB2" w:rsidRDefault="00F02B29" w:rsidP="00F02B29">
            <w:pPr>
              <w:rPr>
                <w:rFonts w:ascii="TH SarabunPSK" w:hAnsi="TH SarabunPSK" w:cs="TH SarabunPSK"/>
                <w:szCs w:val="22"/>
              </w:rPr>
            </w:pPr>
          </w:p>
        </w:tc>
        <w:tc>
          <w:tcPr>
            <w:tcW w:w="460" w:type="pct"/>
          </w:tcPr>
          <w:p w14:paraId="69B9AFBE" w14:textId="77777777" w:rsidR="00F02B29" w:rsidRPr="00817EB2" w:rsidRDefault="00F02B29" w:rsidP="00F02B29">
            <w:pPr>
              <w:rPr>
                <w:rFonts w:ascii="TH SarabunPSK" w:hAnsi="TH SarabunPSK" w:cs="TH SarabunPSK"/>
                <w:szCs w:val="22"/>
              </w:rPr>
            </w:pPr>
          </w:p>
        </w:tc>
      </w:tr>
      <w:tr w:rsidR="00F02B29" w:rsidRPr="00817EB2" w14:paraId="7133E18E" w14:textId="77777777" w:rsidTr="00E318C6">
        <w:trPr>
          <w:trHeight w:val="170"/>
        </w:trPr>
        <w:tc>
          <w:tcPr>
            <w:tcW w:w="231" w:type="pct"/>
            <w:vMerge/>
            <w:shd w:val="clear" w:color="auto" w:fill="767171" w:themeFill="background2" w:themeFillShade="80"/>
            <w:vAlign w:val="center"/>
          </w:tcPr>
          <w:p w14:paraId="48E67817"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4C99E5D8" w14:textId="77777777" w:rsidR="00F02B29" w:rsidRPr="00D61DDA" w:rsidRDefault="00F02B29" w:rsidP="00F02B29">
            <w:pPr>
              <w:rPr>
                <w:rFonts w:ascii="TH SarabunPSK" w:hAnsi="TH SarabunPSK" w:cs="TH SarabunPSK"/>
                <w:szCs w:val="22"/>
              </w:rPr>
            </w:pPr>
          </w:p>
        </w:tc>
        <w:tc>
          <w:tcPr>
            <w:tcW w:w="209" w:type="pct"/>
            <w:noWrap/>
            <w:vAlign w:val="center"/>
          </w:tcPr>
          <w:p w14:paraId="471360FE" w14:textId="77777777" w:rsidR="00F02B29" w:rsidRPr="009F68ED" w:rsidRDefault="00F02B29" w:rsidP="00F02B29">
            <w:pPr>
              <w:ind w:left="315" w:hanging="283"/>
              <w:jc w:val="center"/>
              <w:rPr>
                <w:rFonts w:ascii="TH SarabunPSK" w:eastAsia="Calibri" w:hAnsi="TH SarabunPSK" w:cs="TH SarabunPSK"/>
                <w:szCs w:val="22"/>
                <w:cs/>
                <w:lang w:val="en-GB" w:eastAsia="de-DE"/>
              </w:rPr>
            </w:pPr>
            <w:r w:rsidRPr="009F68ED">
              <w:rPr>
                <w:rFonts w:ascii="TH SarabunPSK" w:hAnsi="TH SarabunPSK" w:cs="TH SarabunPSK"/>
                <w:szCs w:val="22"/>
              </w:rPr>
              <w:t>4.4</w:t>
            </w:r>
          </w:p>
        </w:tc>
        <w:tc>
          <w:tcPr>
            <w:tcW w:w="1762" w:type="pct"/>
            <w:vAlign w:val="bottom"/>
          </w:tcPr>
          <w:p w14:paraId="4D7CBBBA" w14:textId="77777777" w:rsidR="00F02B29" w:rsidRPr="009F68ED" w:rsidRDefault="00F02B29" w:rsidP="00F02B29">
            <w:pPr>
              <w:ind w:left="41"/>
              <w:rPr>
                <w:rFonts w:ascii="TH SarabunPSK" w:eastAsia="Calibri" w:hAnsi="TH SarabunPSK" w:cs="TH SarabunPSK"/>
                <w:szCs w:val="22"/>
                <w:cs/>
                <w:lang w:val="en-GB" w:eastAsia="de-DE"/>
              </w:rPr>
            </w:pPr>
            <w:r w:rsidRPr="009F68ED">
              <w:rPr>
                <w:rFonts w:ascii="TH SarabunPSK" w:hAnsi="TH SarabunPSK" w:cs="TH SarabunPSK"/>
                <w:szCs w:val="22"/>
              </w:rPr>
              <w:t>Crosswind Landing (if suitable conditions)</w:t>
            </w:r>
          </w:p>
        </w:tc>
        <w:tc>
          <w:tcPr>
            <w:tcW w:w="648" w:type="pct"/>
            <w:vMerge/>
            <w:vAlign w:val="center"/>
          </w:tcPr>
          <w:p w14:paraId="453AA50A" w14:textId="77777777" w:rsidR="00F02B29" w:rsidRPr="00817EB2" w:rsidRDefault="00F02B29" w:rsidP="00F02B29">
            <w:pPr>
              <w:rPr>
                <w:rFonts w:ascii="TH SarabunPSK" w:hAnsi="TH SarabunPSK" w:cs="TH SarabunPSK"/>
                <w:szCs w:val="22"/>
              </w:rPr>
            </w:pPr>
          </w:p>
        </w:tc>
        <w:tc>
          <w:tcPr>
            <w:tcW w:w="139" w:type="pct"/>
          </w:tcPr>
          <w:p w14:paraId="75DA3BA2" w14:textId="77777777" w:rsidR="00F02B29" w:rsidRPr="00817EB2" w:rsidRDefault="00F02B29" w:rsidP="00F02B29">
            <w:pPr>
              <w:jc w:val="center"/>
              <w:rPr>
                <w:rFonts w:ascii="TH SarabunPSK" w:hAnsi="TH SarabunPSK" w:cs="TH SarabunPSK"/>
                <w:szCs w:val="22"/>
              </w:rPr>
            </w:pPr>
          </w:p>
        </w:tc>
        <w:tc>
          <w:tcPr>
            <w:tcW w:w="139" w:type="pct"/>
          </w:tcPr>
          <w:p w14:paraId="502EAF3C" w14:textId="77777777" w:rsidR="00F02B29" w:rsidRPr="00817EB2" w:rsidRDefault="00F02B29" w:rsidP="00F02B29">
            <w:pPr>
              <w:rPr>
                <w:rFonts w:ascii="TH SarabunPSK" w:hAnsi="TH SarabunPSK" w:cs="TH SarabunPSK"/>
                <w:szCs w:val="22"/>
              </w:rPr>
            </w:pPr>
          </w:p>
        </w:tc>
        <w:tc>
          <w:tcPr>
            <w:tcW w:w="139" w:type="pct"/>
          </w:tcPr>
          <w:p w14:paraId="2A057487" w14:textId="77777777" w:rsidR="00F02B29" w:rsidRPr="00817EB2" w:rsidRDefault="00F02B29" w:rsidP="00F02B29">
            <w:pPr>
              <w:rPr>
                <w:rFonts w:ascii="TH SarabunPSK" w:hAnsi="TH SarabunPSK" w:cs="TH SarabunPSK"/>
                <w:szCs w:val="22"/>
              </w:rPr>
            </w:pPr>
          </w:p>
        </w:tc>
        <w:tc>
          <w:tcPr>
            <w:tcW w:w="464" w:type="pct"/>
          </w:tcPr>
          <w:p w14:paraId="2E542FD1" w14:textId="77777777" w:rsidR="00F02B29" w:rsidRPr="00817EB2" w:rsidRDefault="00F02B29" w:rsidP="00F02B29">
            <w:pPr>
              <w:rPr>
                <w:rFonts w:ascii="TH SarabunPSK" w:hAnsi="TH SarabunPSK" w:cs="TH SarabunPSK"/>
                <w:szCs w:val="22"/>
              </w:rPr>
            </w:pPr>
          </w:p>
        </w:tc>
        <w:tc>
          <w:tcPr>
            <w:tcW w:w="93" w:type="pct"/>
          </w:tcPr>
          <w:p w14:paraId="6EBB376B" w14:textId="77777777" w:rsidR="00F02B29" w:rsidRPr="00817EB2" w:rsidRDefault="00F02B29" w:rsidP="00F02B29">
            <w:pPr>
              <w:rPr>
                <w:rFonts w:ascii="TH SarabunPSK" w:hAnsi="TH SarabunPSK" w:cs="TH SarabunPSK"/>
                <w:szCs w:val="22"/>
              </w:rPr>
            </w:pPr>
          </w:p>
        </w:tc>
        <w:tc>
          <w:tcPr>
            <w:tcW w:w="93" w:type="pct"/>
          </w:tcPr>
          <w:p w14:paraId="1F4A038D" w14:textId="77777777" w:rsidR="00F02B29" w:rsidRPr="00817EB2" w:rsidRDefault="00F02B29" w:rsidP="00F02B29">
            <w:pPr>
              <w:rPr>
                <w:rFonts w:ascii="TH SarabunPSK" w:hAnsi="TH SarabunPSK" w:cs="TH SarabunPSK"/>
                <w:szCs w:val="22"/>
              </w:rPr>
            </w:pPr>
          </w:p>
        </w:tc>
        <w:tc>
          <w:tcPr>
            <w:tcW w:w="460" w:type="pct"/>
          </w:tcPr>
          <w:p w14:paraId="7576FF7A" w14:textId="77777777" w:rsidR="00F02B29" w:rsidRPr="00817EB2" w:rsidRDefault="00F02B29" w:rsidP="00F02B29">
            <w:pPr>
              <w:rPr>
                <w:rFonts w:ascii="TH SarabunPSK" w:hAnsi="TH SarabunPSK" w:cs="TH SarabunPSK"/>
                <w:szCs w:val="22"/>
              </w:rPr>
            </w:pPr>
          </w:p>
        </w:tc>
      </w:tr>
      <w:tr w:rsidR="00F02B29" w:rsidRPr="00817EB2" w14:paraId="6D279F82" w14:textId="77777777" w:rsidTr="00E318C6">
        <w:trPr>
          <w:trHeight w:val="170"/>
        </w:trPr>
        <w:tc>
          <w:tcPr>
            <w:tcW w:w="231" w:type="pct"/>
            <w:vMerge/>
            <w:shd w:val="clear" w:color="auto" w:fill="767171" w:themeFill="background2" w:themeFillShade="80"/>
            <w:vAlign w:val="center"/>
          </w:tcPr>
          <w:p w14:paraId="6E60F6B3"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18E52372" w14:textId="77777777" w:rsidR="00F02B29" w:rsidRPr="00D61DDA" w:rsidRDefault="00F02B29" w:rsidP="00F02B29">
            <w:pPr>
              <w:rPr>
                <w:rFonts w:ascii="TH SarabunPSK" w:hAnsi="TH SarabunPSK" w:cs="TH SarabunPSK"/>
                <w:szCs w:val="22"/>
              </w:rPr>
            </w:pPr>
          </w:p>
        </w:tc>
        <w:tc>
          <w:tcPr>
            <w:tcW w:w="209" w:type="pct"/>
            <w:noWrap/>
            <w:vAlign w:val="center"/>
          </w:tcPr>
          <w:p w14:paraId="298D8DFA" w14:textId="77777777" w:rsidR="00F02B29" w:rsidRPr="009F68ED" w:rsidRDefault="00F02B29" w:rsidP="00F02B29">
            <w:pPr>
              <w:ind w:left="315" w:hanging="283"/>
              <w:jc w:val="center"/>
              <w:rPr>
                <w:rFonts w:ascii="TH SarabunPSK" w:eastAsia="Calibri" w:hAnsi="TH SarabunPSK" w:cs="TH SarabunPSK"/>
                <w:szCs w:val="22"/>
                <w:cs/>
                <w:lang w:val="en-GB" w:eastAsia="de-DE"/>
              </w:rPr>
            </w:pPr>
            <w:r w:rsidRPr="009F68ED">
              <w:rPr>
                <w:rFonts w:ascii="TH SarabunPSK" w:hAnsi="TH SarabunPSK" w:cs="TH SarabunPSK"/>
                <w:szCs w:val="22"/>
              </w:rPr>
              <w:t>4.5</w:t>
            </w:r>
          </w:p>
        </w:tc>
        <w:tc>
          <w:tcPr>
            <w:tcW w:w="1762" w:type="pct"/>
            <w:vAlign w:val="bottom"/>
          </w:tcPr>
          <w:p w14:paraId="368C8730" w14:textId="77777777" w:rsidR="00F02B29" w:rsidRPr="009F68ED" w:rsidRDefault="00F02B29" w:rsidP="00F02B29">
            <w:pPr>
              <w:ind w:left="41"/>
              <w:rPr>
                <w:rFonts w:ascii="TH SarabunPSK" w:eastAsia="Calibri" w:hAnsi="TH SarabunPSK" w:cs="TH SarabunPSK"/>
                <w:szCs w:val="22"/>
                <w:cs/>
                <w:lang w:val="en-GB" w:eastAsia="de-DE"/>
              </w:rPr>
            </w:pPr>
            <w:r w:rsidRPr="009F68ED">
              <w:rPr>
                <w:rFonts w:ascii="TH SarabunPSK" w:hAnsi="TH SarabunPSK" w:cs="TH SarabunPSK"/>
                <w:szCs w:val="22"/>
              </w:rPr>
              <w:t>Approach and Landing with Idle Power from up to 2,000 ft above the runway (single-engine aeroplanes only)</w:t>
            </w:r>
          </w:p>
        </w:tc>
        <w:tc>
          <w:tcPr>
            <w:tcW w:w="648" w:type="pct"/>
            <w:vMerge/>
            <w:vAlign w:val="center"/>
          </w:tcPr>
          <w:p w14:paraId="482B0E55" w14:textId="77777777" w:rsidR="00F02B29" w:rsidRPr="00817EB2" w:rsidRDefault="00F02B29" w:rsidP="00F02B29">
            <w:pPr>
              <w:rPr>
                <w:rFonts w:ascii="TH SarabunPSK" w:hAnsi="TH SarabunPSK" w:cs="TH SarabunPSK"/>
                <w:szCs w:val="22"/>
              </w:rPr>
            </w:pPr>
          </w:p>
        </w:tc>
        <w:tc>
          <w:tcPr>
            <w:tcW w:w="139" w:type="pct"/>
          </w:tcPr>
          <w:p w14:paraId="36D1C12D" w14:textId="77777777" w:rsidR="00F02B29" w:rsidRPr="00817EB2" w:rsidRDefault="00F02B29" w:rsidP="00F02B29">
            <w:pPr>
              <w:jc w:val="center"/>
              <w:rPr>
                <w:rFonts w:ascii="TH SarabunPSK" w:hAnsi="TH SarabunPSK" w:cs="TH SarabunPSK"/>
                <w:szCs w:val="22"/>
              </w:rPr>
            </w:pPr>
          </w:p>
        </w:tc>
        <w:tc>
          <w:tcPr>
            <w:tcW w:w="139" w:type="pct"/>
          </w:tcPr>
          <w:p w14:paraId="27EC9D36" w14:textId="77777777" w:rsidR="00F02B29" w:rsidRPr="00817EB2" w:rsidRDefault="00F02B29" w:rsidP="00F02B29">
            <w:pPr>
              <w:rPr>
                <w:rFonts w:ascii="TH SarabunPSK" w:hAnsi="TH SarabunPSK" w:cs="TH SarabunPSK"/>
                <w:szCs w:val="22"/>
              </w:rPr>
            </w:pPr>
          </w:p>
        </w:tc>
        <w:tc>
          <w:tcPr>
            <w:tcW w:w="139" w:type="pct"/>
          </w:tcPr>
          <w:p w14:paraId="3B57ED7F" w14:textId="77777777" w:rsidR="00F02B29" w:rsidRPr="00817EB2" w:rsidRDefault="00F02B29" w:rsidP="00F02B29">
            <w:pPr>
              <w:rPr>
                <w:rFonts w:ascii="TH SarabunPSK" w:hAnsi="TH SarabunPSK" w:cs="TH SarabunPSK"/>
                <w:szCs w:val="22"/>
              </w:rPr>
            </w:pPr>
          </w:p>
        </w:tc>
        <w:tc>
          <w:tcPr>
            <w:tcW w:w="464" w:type="pct"/>
          </w:tcPr>
          <w:p w14:paraId="373EE28D" w14:textId="77777777" w:rsidR="00F02B29" w:rsidRPr="00817EB2" w:rsidRDefault="00F02B29" w:rsidP="00F02B29">
            <w:pPr>
              <w:rPr>
                <w:rFonts w:ascii="TH SarabunPSK" w:hAnsi="TH SarabunPSK" w:cs="TH SarabunPSK"/>
                <w:szCs w:val="22"/>
              </w:rPr>
            </w:pPr>
          </w:p>
        </w:tc>
        <w:tc>
          <w:tcPr>
            <w:tcW w:w="93" w:type="pct"/>
          </w:tcPr>
          <w:p w14:paraId="028604A8" w14:textId="77777777" w:rsidR="00F02B29" w:rsidRPr="00817EB2" w:rsidRDefault="00F02B29" w:rsidP="00F02B29">
            <w:pPr>
              <w:rPr>
                <w:rFonts w:ascii="TH SarabunPSK" w:hAnsi="TH SarabunPSK" w:cs="TH SarabunPSK"/>
                <w:szCs w:val="22"/>
              </w:rPr>
            </w:pPr>
          </w:p>
        </w:tc>
        <w:tc>
          <w:tcPr>
            <w:tcW w:w="93" w:type="pct"/>
          </w:tcPr>
          <w:p w14:paraId="6A6D54CE" w14:textId="77777777" w:rsidR="00F02B29" w:rsidRPr="00817EB2" w:rsidRDefault="00F02B29" w:rsidP="00F02B29">
            <w:pPr>
              <w:rPr>
                <w:rFonts w:ascii="TH SarabunPSK" w:hAnsi="TH SarabunPSK" w:cs="TH SarabunPSK"/>
                <w:szCs w:val="22"/>
              </w:rPr>
            </w:pPr>
          </w:p>
        </w:tc>
        <w:tc>
          <w:tcPr>
            <w:tcW w:w="460" w:type="pct"/>
          </w:tcPr>
          <w:p w14:paraId="7F5B5061" w14:textId="77777777" w:rsidR="00F02B29" w:rsidRPr="00817EB2" w:rsidRDefault="00F02B29" w:rsidP="00F02B29">
            <w:pPr>
              <w:rPr>
                <w:rFonts w:ascii="TH SarabunPSK" w:hAnsi="TH SarabunPSK" w:cs="TH SarabunPSK"/>
                <w:szCs w:val="22"/>
              </w:rPr>
            </w:pPr>
          </w:p>
        </w:tc>
      </w:tr>
      <w:tr w:rsidR="00F02B29" w:rsidRPr="00817EB2" w14:paraId="3D3E363B" w14:textId="77777777" w:rsidTr="00E318C6">
        <w:trPr>
          <w:trHeight w:val="170"/>
        </w:trPr>
        <w:tc>
          <w:tcPr>
            <w:tcW w:w="231" w:type="pct"/>
            <w:vMerge/>
            <w:shd w:val="clear" w:color="auto" w:fill="767171" w:themeFill="background2" w:themeFillShade="80"/>
            <w:vAlign w:val="center"/>
          </w:tcPr>
          <w:p w14:paraId="241F2B40"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5ACAF4D0" w14:textId="77777777" w:rsidR="00F02B29" w:rsidRPr="00D61DDA" w:rsidRDefault="00F02B29" w:rsidP="00F02B29">
            <w:pPr>
              <w:rPr>
                <w:rFonts w:ascii="TH SarabunPSK" w:hAnsi="TH SarabunPSK" w:cs="TH SarabunPSK"/>
                <w:szCs w:val="22"/>
              </w:rPr>
            </w:pPr>
          </w:p>
        </w:tc>
        <w:tc>
          <w:tcPr>
            <w:tcW w:w="209" w:type="pct"/>
            <w:noWrap/>
            <w:vAlign w:val="center"/>
          </w:tcPr>
          <w:p w14:paraId="371EC31A" w14:textId="77777777" w:rsidR="00F02B29" w:rsidRPr="009F68ED" w:rsidRDefault="00F02B29" w:rsidP="00F02B29">
            <w:pPr>
              <w:ind w:left="315" w:hanging="283"/>
              <w:jc w:val="center"/>
              <w:rPr>
                <w:rFonts w:ascii="TH SarabunPSK" w:eastAsia="Calibri" w:hAnsi="TH SarabunPSK" w:cs="TH SarabunPSK"/>
                <w:szCs w:val="22"/>
                <w:cs/>
                <w:lang w:val="en-GB" w:eastAsia="de-DE"/>
              </w:rPr>
            </w:pPr>
            <w:r w:rsidRPr="009F68ED">
              <w:rPr>
                <w:rFonts w:ascii="TH SarabunPSK" w:hAnsi="TH SarabunPSK" w:cs="TH SarabunPSK"/>
                <w:szCs w:val="22"/>
              </w:rPr>
              <w:t>4.6</w:t>
            </w:r>
          </w:p>
        </w:tc>
        <w:tc>
          <w:tcPr>
            <w:tcW w:w="1762" w:type="pct"/>
            <w:vAlign w:val="bottom"/>
          </w:tcPr>
          <w:p w14:paraId="322F99BB" w14:textId="77777777" w:rsidR="00F02B29" w:rsidRPr="009F68ED" w:rsidRDefault="00F02B29" w:rsidP="00F02B29">
            <w:pPr>
              <w:ind w:left="41"/>
              <w:rPr>
                <w:rFonts w:ascii="TH SarabunPSK" w:eastAsia="Calibri" w:hAnsi="TH SarabunPSK" w:cs="TH SarabunPSK"/>
                <w:szCs w:val="22"/>
                <w:cs/>
                <w:lang w:val="en-GB" w:eastAsia="de-DE"/>
              </w:rPr>
            </w:pPr>
            <w:r w:rsidRPr="009F68ED">
              <w:rPr>
                <w:rFonts w:ascii="TH SarabunPSK" w:hAnsi="TH SarabunPSK" w:cs="TH SarabunPSK"/>
                <w:szCs w:val="22"/>
              </w:rPr>
              <w:t>Go-Around from Minimum Height</w:t>
            </w:r>
          </w:p>
        </w:tc>
        <w:tc>
          <w:tcPr>
            <w:tcW w:w="648" w:type="pct"/>
            <w:vMerge/>
            <w:vAlign w:val="center"/>
          </w:tcPr>
          <w:p w14:paraId="67297A3E" w14:textId="77777777" w:rsidR="00F02B29" w:rsidRPr="00817EB2" w:rsidRDefault="00F02B29" w:rsidP="00F02B29">
            <w:pPr>
              <w:rPr>
                <w:rFonts w:ascii="TH SarabunPSK" w:hAnsi="TH SarabunPSK" w:cs="TH SarabunPSK"/>
                <w:szCs w:val="22"/>
              </w:rPr>
            </w:pPr>
          </w:p>
        </w:tc>
        <w:tc>
          <w:tcPr>
            <w:tcW w:w="139" w:type="pct"/>
          </w:tcPr>
          <w:p w14:paraId="3D437829" w14:textId="77777777" w:rsidR="00F02B29" w:rsidRPr="00817EB2" w:rsidRDefault="00F02B29" w:rsidP="00F02B29">
            <w:pPr>
              <w:jc w:val="center"/>
              <w:rPr>
                <w:rFonts w:ascii="TH SarabunPSK" w:hAnsi="TH SarabunPSK" w:cs="TH SarabunPSK"/>
                <w:szCs w:val="22"/>
              </w:rPr>
            </w:pPr>
          </w:p>
        </w:tc>
        <w:tc>
          <w:tcPr>
            <w:tcW w:w="139" w:type="pct"/>
          </w:tcPr>
          <w:p w14:paraId="60659C5A" w14:textId="77777777" w:rsidR="00F02B29" w:rsidRPr="00817EB2" w:rsidRDefault="00F02B29" w:rsidP="00F02B29">
            <w:pPr>
              <w:rPr>
                <w:rFonts w:ascii="TH SarabunPSK" w:hAnsi="TH SarabunPSK" w:cs="TH SarabunPSK"/>
                <w:szCs w:val="22"/>
              </w:rPr>
            </w:pPr>
          </w:p>
        </w:tc>
        <w:tc>
          <w:tcPr>
            <w:tcW w:w="139" w:type="pct"/>
          </w:tcPr>
          <w:p w14:paraId="352C1245" w14:textId="77777777" w:rsidR="00F02B29" w:rsidRPr="00817EB2" w:rsidRDefault="00F02B29" w:rsidP="00F02B29">
            <w:pPr>
              <w:rPr>
                <w:rFonts w:ascii="TH SarabunPSK" w:hAnsi="TH SarabunPSK" w:cs="TH SarabunPSK"/>
                <w:szCs w:val="22"/>
              </w:rPr>
            </w:pPr>
          </w:p>
        </w:tc>
        <w:tc>
          <w:tcPr>
            <w:tcW w:w="464" w:type="pct"/>
          </w:tcPr>
          <w:p w14:paraId="76C5B848" w14:textId="77777777" w:rsidR="00F02B29" w:rsidRPr="00817EB2" w:rsidRDefault="00F02B29" w:rsidP="00F02B29">
            <w:pPr>
              <w:rPr>
                <w:rFonts w:ascii="TH SarabunPSK" w:hAnsi="TH SarabunPSK" w:cs="TH SarabunPSK"/>
                <w:szCs w:val="22"/>
              </w:rPr>
            </w:pPr>
          </w:p>
        </w:tc>
        <w:tc>
          <w:tcPr>
            <w:tcW w:w="93" w:type="pct"/>
          </w:tcPr>
          <w:p w14:paraId="1A3B8C7B" w14:textId="77777777" w:rsidR="00F02B29" w:rsidRPr="00817EB2" w:rsidRDefault="00F02B29" w:rsidP="00F02B29">
            <w:pPr>
              <w:rPr>
                <w:rFonts w:ascii="TH SarabunPSK" w:hAnsi="TH SarabunPSK" w:cs="TH SarabunPSK"/>
                <w:szCs w:val="22"/>
              </w:rPr>
            </w:pPr>
          </w:p>
        </w:tc>
        <w:tc>
          <w:tcPr>
            <w:tcW w:w="93" w:type="pct"/>
          </w:tcPr>
          <w:p w14:paraId="79891AEE" w14:textId="77777777" w:rsidR="00F02B29" w:rsidRPr="00817EB2" w:rsidRDefault="00F02B29" w:rsidP="00F02B29">
            <w:pPr>
              <w:rPr>
                <w:rFonts w:ascii="TH SarabunPSK" w:hAnsi="TH SarabunPSK" w:cs="TH SarabunPSK"/>
                <w:szCs w:val="22"/>
              </w:rPr>
            </w:pPr>
          </w:p>
        </w:tc>
        <w:tc>
          <w:tcPr>
            <w:tcW w:w="460" w:type="pct"/>
          </w:tcPr>
          <w:p w14:paraId="1BDB0AE8" w14:textId="77777777" w:rsidR="00F02B29" w:rsidRPr="00817EB2" w:rsidRDefault="00F02B29" w:rsidP="00F02B29">
            <w:pPr>
              <w:rPr>
                <w:rFonts w:ascii="TH SarabunPSK" w:hAnsi="TH SarabunPSK" w:cs="TH SarabunPSK"/>
                <w:szCs w:val="22"/>
              </w:rPr>
            </w:pPr>
          </w:p>
        </w:tc>
      </w:tr>
      <w:tr w:rsidR="00F02B29" w:rsidRPr="00817EB2" w14:paraId="2D3EB08F" w14:textId="77777777" w:rsidTr="00E318C6">
        <w:trPr>
          <w:trHeight w:val="170"/>
        </w:trPr>
        <w:tc>
          <w:tcPr>
            <w:tcW w:w="231" w:type="pct"/>
            <w:vMerge/>
            <w:shd w:val="clear" w:color="auto" w:fill="767171" w:themeFill="background2" w:themeFillShade="80"/>
            <w:vAlign w:val="center"/>
          </w:tcPr>
          <w:p w14:paraId="16B34802"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76DE2EA5" w14:textId="77777777" w:rsidR="00F02B29" w:rsidRPr="00D61DDA" w:rsidRDefault="00F02B29" w:rsidP="00F02B29">
            <w:pPr>
              <w:rPr>
                <w:rFonts w:ascii="TH SarabunPSK" w:hAnsi="TH SarabunPSK" w:cs="TH SarabunPSK"/>
                <w:szCs w:val="22"/>
              </w:rPr>
            </w:pPr>
          </w:p>
        </w:tc>
        <w:tc>
          <w:tcPr>
            <w:tcW w:w="209" w:type="pct"/>
            <w:noWrap/>
            <w:vAlign w:val="center"/>
          </w:tcPr>
          <w:p w14:paraId="44B05971" w14:textId="77777777" w:rsidR="00F02B29" w:rsidRPr="009F68ED" w:rsidRDefault="00F02B29" w:rsidP="00F02B29">
            <w:pPr>
              <w:ind w:left="315" w:hanging="283"/>
              <w:jc w:val="center"/>
              <w:rPr>
                <w:rFonts w:ascii="TH SarabunPSK" w:eastAsia="Calibri" w:hAnsi="TH SarabunPSK" w:cs="TH SarabunPSK"/>
                <w:szCs w:val="22"/>
                <w:cs/>
                <w:lang w:val="en-GB" w:eastAsia="de-DE"/>
              </w:rPr>
            </w:pPr>
            <w:r w:rsidRPr="009F68ED">
              <w:rPr>
                <w:rFonts w:ascii="TH SarabunPSK" w:hAnsi="TH SarabunPSK" w:cs="TH SarabunPSK"/>
                <w:szCs w:val="22"/>
              </w:rPr>
              <w:t>4.7</w:t>
            </w:r>
          </w:p>
        </w:tc>
        <w:tc>
          <w:tcPr>
            <w:tcW w:w="1762" w:type="pct"/>
            <w:vAlign w:val="bottom"/>
          </w:tcPr>
          <w:p w14:paraId="3C64144D" w14:textId="77777777" w:rsidR="00F02B29" w:rsidRPr="009F68ED" w:rsidRDefault="00F02B29" w:rsidP="00F02B29">
            <w:pPr>
              <w:ind w:left="41"/>
              <w:rPr>
                <w:rFonts w:ascii="TH SarabunPSK" w:eastAsia="Calibri" w:hAnsi="TH SarabunPSK" w:cs="TH SarabunPSK"/>
                <w:szCs w:val="22"/>
                <w:cs/>
                <w:lang w:val="en-GB" w:eastAsia="de-DE"/>
              </w:rPr>
            </w:pPr>
            <w:r w:rsidRPr="009F68ED">
              <w:rPr>
                <w:rFonts w:ascii="TH SarabunPSK" w:hAnsi="TH SarabunPSK" w:cs="TH SarabunPSK"/>
                <w:szCs w:val="22"/>
              </w:rPr>
              <w:t>Night Go-Around and Landing (if applicable)</w:t>
            </w:r>
          </w:p>
        </w:tc>
        <w:tc>
          <w:tcPr>
            <w:tcW w:w="648" w:type="pct"/>
            <w:vMerge/>
            <w:vAlign w:val="center"/>
          </w:tcPr>
          <w:p w14:paraId="666B960D" w14:textId="77777777" w:rsidR="00F02B29" w:rsidRPr="00817EB2" w:rsidRDefault="00F02B29" w:rsidP="00F02B29">
            <w:pPr>
              <w:rPr>
                <w:rFonts w:ascii="TH SarabunPSK" w:hAnsi="TH SarabunPSK" w:cs="TH SarabunPSK"/>
                <w:szCs w:val="22"/>
              </w:rPr>
            </w:pPr>
          </w:p>
        </w:tc>
        <w:tc>
          <w:tcPr>
            <w:tcW w:w="139" w:type="pct"/>
          </w:tcPr>
          <w:p w14:paraId="486866E2" w14:textId="77777777" w:rsidR="00F02B29" w:rsidRPr="00817EB2" w:rsidRDefault="00F02B29" w:rsidP="00F02B29">
            <w:pPr>
              <w:jc w:val="center"/>
              <w:rPr>
                <w:rFonts w:ascii="TH SarabunPSK" w:hAnsi="TH SarabunPSK" w:cs="TH SarabunPSK"/>
                <w:szCs w:val="22"/>
              </w:rPr>
            </w:pPr>
          </w:p>
        </w:tc>
        <w:tc>
          <w:tcPr>
            <w:tcW w:w="139" w:type="pct"/>
          </w:tcPr>
          <w:p w14:paraId="683FD719" w14:textId="77777777" w:rsidR="00F02B29" w:rsidRPr="00817EB2" w:rsidRDefault="00F02B29" w:rsidP="00F02B29">
            <w:pPr>
              <w:rPr>
                <w:rFonts w:ascii="TH SarabunPSK" w:hAnsi="TH SarabunPSK" w:cs="TH SarabunPSK"/>
                <w:szCs w:val="22"/>
              </w:rPr>
            </w:pPr>
          </w:p>
        </w:tc>
        <w:tc>
          <w:tcPr>
            <w:tcW w:w="139" w:type="pct"/>
          </w:tcPr>
          <w:p w14:paraId="742BC29B" w14:textId="77777777" w:rsidR="00F02B29" w:rsidRPr="00817EB2" w:rsidRDefault="00F02B29" w:rsidP="00F02B29">
            <w:pPr>
              <w:rPr>
                <w:rFonts w:ascii="TH SarabunPSK" w:hAnsi="TH SarabunPSK" w:cs="TH SarabunPSK"/>
                <w:szCs w:val="22"/>
              </w:rPr>
            </w:pPr>
          </w:p>
        </w:tc>
        <w:tc>
          <w:tcPr>
            <w:tcW w:w="464" w:type="pct"/>
          </w:tcPr>
          <w:p w14:paraId="4DD59D0F" w14:textId="77777777" w:rsidR="00F02B29" w:rsidRPr="00817EB2" w:rsidRDefault="00F02B29" w:rsidP="00F02B29">
            <w:pPr>
              <w:rPr>
                <w:rFonts w:ascii="TH SarabunPSK" w:hAnsi="TH SarabunPSK" w:cs="TH SarabunPSK"/>
                <w:szCs w:val="22"/>
              </w:rPr>
            </w:pPr>
          </w:p>
        </w:tc>
        <w:tc>
          <w:tcPr>
            <w:tcW w:w="93" w:type="pct"/>
          </w:tcPr>
          <w:p w14:paraId="16F71FE5" w14:textId="77777777" w:rsidR="00F02B29" w:rsidRPr="00817EB2" w:rsidRDefault="00F02B29" w:rsidP="00F02B29">
            <w:pPr>
              <w:rPr>
                <w:rFonts w:ascii="TH SarabunPSK" w:hAnsi="TH SarabunPSK" w:cs="TH SarabunPSK"/>
                <w:szCs w:val="22"/>
              </w:rPr>
            </w:pPr>
          </w:p>
        </w:tc>
        <w:tc>
          <w:tcPr>
            <w:tcW w:w="93" w:type="pct"/>
          </w:tcPr>
          <w:p w14:paraId="218F46B2" w14:textId="77777777" w:rsidR="00F02B29" w:rsidRPr="00817EB2" w:rsidRDefault="00F02B29" w:rsidP="00F02B29">
            <w:pPr>
              <w:rPr>
                <w:rFonts w:ascii="TH SarabunPSK" w:hAnsi="TH SarabunPSK" w:cs="TH SarabunPSK"/>
                <w:szCs w:val="22"/>
              </w:rPr>
            </w:pPr>
          </w:p>
        </w:tc>
        <w:tc>
          <w:tcPr>
            <w:tcW w:w="460" w:type="pct"/>
          </w:tcPr>
          <w:p w14:paraId="1097DE7A" w14:textId="77777777" w:rsidR="00F02B29" w:rsidRPr="00817EB2" w:rsidRDefault="00F02B29" w:rsidP="00F02B29">
            <w:pPr>
              <w:rPr>
                <w:rFonts w:ascii="TH SarabunPSK" w:hAnsi="TH SarabunPSK" w:cs="TH SarabunPSK"/>
                <w:szCs w:val="22"/>
              </w:rPr>
            </w:pPr>
          </w:p>
        </w:tc>
      </w:tr>
      <w:tr w:rsidR="00F02B29" w:rsidRPr="00817EB2" w14:paraId="12811491" w14:textId="77777777" w:rsidTr="00E318C6">
        <w:trPr>
          <w:trHeight w:val="170"/>
        </w:trPr>
        <w:tc>
          <w:tcPr>
            <w:tcW w:w="231" w:type="pct"/>
            <w:vMerge/>
            <w:shd w:val="clear" w:color="auto" w:fill="767171" w:themeFill="background2" w:themeFillShade="80"/>
            <w:vAlign w:val="center"/>
          </w:tcPr>
          <w:p w14:paraId="5908274E"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28D8AE82" w14:textId="77777777" w:rsidR="00F02B29" w:rsidRPr="00D61DDA" w:rsidRDefault="00F02B29" w:rsidP="00F02B29">
            <w:pPr>
              <w:rPr>
                <w:rFonts w:ascii="TH SarabunPSK" w:hAnsi="TH SarabunPSK" w:cs="TH SarabunPSK"/>
                <w:szCs w:val="22"/>
              </w:rPr>
            </w:pPr>
          </w:p>
        </w:tc>
        <w:tc>
          <w:tcPr>
            <w:tcW w:w="209" w:type="pct"/>
            <w:noWrap/>
            <w:vAlign w:val="center"/>
          </w:tcPr>
          <w:p w14:paraId="1BAB7C88" w14:textId="77777777" w:rsidR="00F02B29" w:rsidRPr="009F68ED" w:rsidRDefault="00F02B29" w:rsidP="00F02B29">
            <w:pPr>
              <w:ind w:left="315" w:hanging="283"/>
              <w:jc w:val="center"/>
              <w:rPr>
                <w:rFonts w:ascii="TH SarabunPSK" w:eastAsia="Calibri" w:hAnsi="TH SarabunPSK" w:cs="TH SarabunPSK"/>
                <w:szCs w:val="22"/>
                <w:cs/>
                <w:lang w:val="en-GB" w:eastAsia="de-DE"/>
              </w:rPr>
            </w:pPr>
            <w:r w:rsidRPr="009F68ED">
              <w:rPr>
                <w:rFonts w:ascii="TH SarabunPSK" w:hAnsi="TH SarabunPSK" w:cs="TH SarabunPSK"/>
                <w:szCs w:val="22"/>
              </w:rPr>
              <w:t>4.8</w:t>
            </w:r>
          </w:p>
        </w:tc>
        <w:tc>
          <w:tcPr>
            <w:tcW w:w="1762" w:type="pct"/>
            <w:vAlign w:val="bottom"/>
          </w:tcPr>
          <w:p w14:paraId="1CD535F0" w14:textId="77777777" w:rsidR="00F02B29" w:rsidRPr="009F68ED" w:rsidRDefault="00F02B29" w:rsidP="00F02B29">
            <w:pPr>
              <w:ind w:left="41"/>
              <w:rPr>
                <w:rFonts w:ascii="TH SarabunPSK" w:eastAsia="Calibri" w:hAnsi="TH SarabunPSK" w:cs="TH SarabunPSK"/>
                <w:szCs w:val="22"/>
                <w:cs/>
                <w:lang w:val="en-GB" w:eastAsia="de-DE"/>
              </w:rPr>
            </w:pPr>
            <w:r w:rsidRPr="009F68ED">
              <w:rPr>
                <w:rFonts w:ascii="TH SarabunPSK" w:hAnsi="TH SarabunPSK" w:cs="TH SarabunPSK"/>
                <w:szCs w:val="22"/>
              </w:rPr>
              <w:t>ATC Liaison Compliance, R/T Procedures</w:t>
            </w:r>
          </w:p>
        </w:tc>
        <w:tc>
          <w:tcPr>
            <w:tcW w:w="648" w:type="pct"/>
            <w:vMerge/>
            <w:vAlign w:val="center"/>
          </w:tcPr>
          <w:p w14:paraId="3A830B6F" w14:textId="77777777" w:rsidR="00F02B29" w:rsidRPr="00817EB2" w:rsidRDefault="00F02B29" w:rsidP="00F02B29">
            <w:pPr>
              <w:rPr>
                <w:rFonts w:ascii="TH SarabunPSK" w:hAnsi="TH SarabunPSK" w:cs="TH SarabunPSK"/>
                <w:szCs w:val="22"/>
              </w:rPr>
            </w:pPr>
          </w:p>
        </w:tc>
        <w:tc>
          <w:tcPr>
            <w:tcW w:w="139" w:type="pct"/>
          </w:tcPr>
          <w:p w14:paraId="505A7398" w14:textId="77777777" w:rsidR="00F02B29" w:rsidRPr="00817EB2" w:rsidRDefault="00F02B29" w:rsidP="00F02B29">
            <w:pPr>
              <w:jc w:val="center"/>
              <w:rPr>
                <w:rFonts w:ascii="TH SarabunPSK" w:hAnsi="TH SarabunPSK" w:cs="TH SarabunPSK"/>
                <w:szCs w:val="22"/>
              </w:rPr>
            </w:pPr>
          </w:p>
        </w:tc>
        <w:tc>
          <w:tcPr>
            <w:tcW w:w="139" w:type="pct"/>
          </w:tcPr>
          <w:p w14:paraId="391178FE" w14:textId="77777777" w:rsidR="00F02B29" w:rsidRPr="00817EB2" w:rsidRDefault="00F02B29" w:rsidP="00F02B29">
            <w:pPr>
              <w:rPr>
                <w:rFonts w:ascii="TH SarabunPSK" w:hAnsi="TH SarabunPSK" w:cs="TH SarabunPSK"/>
                <w:szCs w:val="22"/>
              </w:rPr>
            </w:pPr>
          </w:p>
        </w:tc>
        <w:tc>
          <w:tcPr>
            <w:tcW w:w="139" w:type="pct"/>
          </w:tcPr>
          <w:p w14:paraId="6E5B7BE4" w14:textId="77777777" w:rsidR="00F02B29" w:rsidRPr="00817EB2" w:rsidRDefault="00F02B29" w:rsidP="00F02B29">
            <w:pPr>
              <w:rPr>
                <w:rFonts w:ascii="TH SarabunPSK" w:hAnsi="TH SarabunPSK" w:cs="TH SarabunPSK"/>
                <w:szCs w:val="22"/>
              </w:rPr>
            </w:pPr>
          </w:p>
        </w:tc>
        <w:tc>
          <w:tcPr>
            <w:tcW w:w="464" w:type="pct"/>
          </w:tcPr>
          <w:p w14:paraId="46ACCEF1" w14:textId="77777777" w:rsidR="00F02B29" w:rsidRPr="00817EB2" w:rsidRDefault="00F02B29" w:rsidP="00F02B29">
            <w:pPr>
              <w:rPr>
                <w:rFonts w:ascii="TH SarabunPSK" w:hAnsi="TH SarabunPSK" w:cs="TH SarabunPSK"/>
                <w:szCs w:val="22"/>
              </w:rPr>
            </w:pPr>
          </w:p>
        </w:tc>
        <w:tc>
          <w:tcPr>
            <w:tcW w:w="93" w:type="pct"/>
          </w:tcPr>
          <w:p w14:paraId="6E8BC9CA" w14:textId="77777777" w:rsidR="00F02B29" w:rsidRPr="00817EB2" w:rsidRDefault="00F02B29" w:rsidP="00F02B29">
            <w:pPr>
              <w:rPr>
                <w:rFonts w:ascii="TH SarabunPSK" w:hAnsi="TH SarabunPSK" w:cs="TH SarabunPSK"/>
                <w:szCs w:val="22"/>
              </w:rPr>
            </w:pPr>
          </w:p>
        </w:tc>
        <w:tc>
          <w:tcPr>
            <w:tcW w:w="93" w:type="pct"/>
          </w:tcPr>
          <w:p w14:paraId="03C94D36" w14:textId="77777777" w:rsidR="00F02B29" w:rsidRPr="00817EB2" w:rsidRDefault="00F02B29" w:rsidP="00F02B29">
            <w:pPr>
              <w:rPr>
                <w:rFonts w:ascii="TH SarabunPSK" w:hAnsi="TH SarabunPSK" w:cs="TH SarabunPSK"/>
                <w:szCs w:val="22"/>
              </w:rPr>
            </w:pPr>
          </w:p>
        </w:tc>
        <w:tc>
          <w:tcPr>
            <w:tcW w:w="460" w:type="pct"/>
          </w:tcPr>
          <w:p w14:paraId="5CA3C9C9" w14:textId="77777777" w:rsidR="00F02B29" w:rsidRPr="00817EB2" w:rsidRDefault="00F02B29" w:rsidP="00F02B29">
            <w:pPr>
              <w:rPr>
                <w:rFonts w:ascii="TH SarabunPSK" w:hAnsi="TH SarabunPSK" w:cs="TH SarabunPSK"/>
                <w:szCs w:val="22"/>
              </w:rPr>
            </w:pPr>
          </w:p>
        </w:tc>
      </w:tr>
      <w:tr w:rsidR="00F02B29" w:rsidRPr="00817EB2" w14:paraId="65B94B47" w14:textId="77777777" w:rsidTr="00E318C6">
        <w:trPr>
          <w:trHeight w:val="170"/>
        </w:trPr>
        <w:tc>
          <w:tcPr>
            <w:tcW w:w="231" w:type="pct"/>
            <w:vMerge/>
            <w:shd w:val="clear" w:color="auto" w:fill="767171" w:themeFill="background2" w:themeFillShade="80"/>
            <w:vAlign w:val="center"/>
          </w:tcPr>
          <w:p w14:paraId="7CFEAB68"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51029F7A" w14:textId="77777777" w:rsidR="00F02B29" w:rsidRPr="00D61DDA" w:rsidRDefault="00F02B29" w:rsidP="00F02B29">
            <w:pPr>
              <w:rPr>
                <w:rFonts w:ascii="TH SarabunPSK" w:hAnsi="TH SarabunPSK" w:cs="TH SarabunPSK"/>
                <w:szCs w:val="22"/>
              </w:rPr>
            </w:pPr>
          </w:p>
        </w:tc>
        <w:tc>
          <w:tcPr>
            <w:tcW w:w="1971" w:type="pct"/>
            <w:gridSpan w:val="2"/>
            <w:noWrap/>
            <w:vAlign w:val="bottom"/>
          </w:tcPr>
          <w:p w14:paraId="6CACFE55" w14:textId="77777777" w:rsidR="00F02B29" w:rsidRPr="009F68ED" w:rsidRDefault="00F02B29" w:rsidP="00F02B29">
            <w:pPr>
              <w:ind w:left="41"/>
              <w:rPr>
                <w:rFonts w:ascii="TH SarabunPSK" w:eastAsia="Calibri" w:hAnsi="TH SarabunPSK" w:cs="TH SarabunPSK"/>
                <w:szCs w:val="22"/>
                <w:cs/>
                <w:lang w:val="en-GB" w:eastAsia="de-DE"/>
              </w:rPr>
            </w:pPr>
            <w:r w:rsidRPr="009F68ED">
              <w:rPr>
                <w:rStyle w:val="Strong"/>
                <w:rFonts w:ascii="TH SarabunPSK" w:hAnsi="TH SarabunPSK" w:cs="TH SarabunPSK"/>
                <w:szCs w:val="22"/>
                <w:bdr w:val="single" w:sz="2" w:space="0" w:color="E3E3E3" w:frame="1"/>
              </w:rPr>
              <w:t>5. Abnormal and Emergency Procedures</w:t>
            </w:r>
          </w:p>
        </w:tc>
        <w:tc>
          <w:tcPr>
            <w:tcW w:w="648" w:type="pct"/>
            <w:vMerge/>
            <w:vAlign w:val="center"/>
          </w:tcPr>
          <w:p w14:paraId="43A5FC1D" w14:textId="77777777" w:rsidR="00F02B29" w:rsidRPr="00817EB2" w:rsidRDefault="00F02B29" w:rsidP="00F02B29">
            <w:pPr>
              <w:rPr>
                <w:rFonts w:ascii="TH SarabunPSK" w:hAnsi="TH SarabunPSK" w:cs="TH SarabunPSK"/>
                <w:szCs w:val="22"/>
              </w:rPr>
            </w:pPr>
          </w:p>
        </w:tc>
        <w:tc>
          <w:tcPr>
            <w:tcW w:w="139" w:type="pct"/>
          </w:tcPr>
          <w:p w14:paraId="51C5BA7A" w14:textId="77777777" w:rsidR="00F02B29" w:rsidRPr="00817EB2" w:rsidRDefault="00F02B29" w:rsidP="00F02B29">
            <w:pPr>
              <w:jc w:val="center"/>
              <w:rPr>
                <w:rFonts w:ascii="TH SarabunPSK" w:hAnsi="TH SarabunPSK" w:cs="TH SarabunPSK"/>
                <w:szCs w:val="22"/>
              </w:rPr>
            </w:pPr>
          </w:p>
        </w:tc>
        <w:tc>
          <w:tcPr>
            <w:tcW w:w="139" w:type="pct"/>
          </w:tcPr>
          <w:p w14:paraId="298FC146" w14:textId="77777777" w:rsidR="00F02B29" w:rsidRPr="00817EB2" w:rsidRDefault="00F02B29" w:rsidP="00F02B29">
            <w:pPr>
              <w:rPr>
                <w:rFonts w:ascii="TH SarabunPSK" w:hAnsi="TH SarabunPSK" w:cs="TH SarabunPSK"/>
                <w:szCs w:val="22"/>
              </w:rPr>
            </w:pPr>
          </w:p>
        </w:tc>
        <w:tc>
          <w:tcPr>
            <w:tcW w:w="139" w:type="pct"/>
          </w:tcPr>
          <w:p w14:paraId="0AF663F0" w14:textId="77777777" w:rsidR="00F02B29" w:rsidRPr="00817EB2" w:rsidRDefault="00F02B29" w:rsidP="00F02B29">
            <w:pPr>
              <w:rPr>
                <w:rFonts w:ascii="TH SarabunPSK" w:hAnsi="TH SarabunPSK" w:cs="TH SarabunPSK"/>
                <w:szCs w:val="22"/>
              </w:rPr>
            </w:pPr>
          </w:p>
        </w:tc>
        <w:tc>
          <w:tcPr>
            <w:tcW w:w="464" w:type="pct"/>
          </w:tcPr>
          <w:p w14:paraId="2964A8EF" w14:textId="77777777" w:rsidR="00F02B29" w:rsidRPr="00817EB2" w:rsidRDefault="00F02B29" w:rsidP="00F02B29">
            <w:pPr>
              <w:rPr>
                <w:rFonts w:ascii="TH SarabunPSK" w:hAnsi="TH SarabunPSK" w:cs="TH SarabunPSK"/>
                <w:szCs w:val="22"/>
              </w:rPr>
            </w:pPr>
          </w:p>
        </w:tc>
        <w:tc>
          <w:tcPr>
            <w:tcW w:w="93" w:type="pct"/>
          </w:tcPr>
          <w:p w14:paraId="15B19BE3" w14:textId="77777777" w:rsidR="00F02B29" w:rsidRPr="00817EB2" w:rsidRDefault="00F02B29" w:rsidP="00F02B29">
            <w:pPr>
              <w:rPr>
                <w:rFonts w:ascii="TH SarabunPSK" w:hAnsi="TH SarabunPSK" w:cs="TH SarabunPSK"/>
                <w:szCs w:val="22"/>
              </w:rPr>
            </w:pPr>
          </w:p>
        </w:tc>
        <w:tc>
          <w:tcPr>
            <w:tcW w:w="93" w:type="pct"/>
          </w:tcPr>
          <w:p w14:paraId="59B61CBE" w14:textId="77777777" w:rsidR="00F02B29" w:rsidRPr="00817EB2" w:rsidRDefault="00F02B29" w:rsidP="00F02B29">
            <w:pPr>
              <w:rPr>
                <w:rFonts w:ascii="TH SarabunPSK" w:hAnsi="TH SarabunPSK" w:cs="TH SarabunPSK"/>
                <w:szCs w:val="22"/>
              </w:rPr>
            </w:pPr>
          </w:p>
        </w:tc>
        <w:tc>
          <w:tcPr>
            <w:tcW w:w="460" w:type="pct"/>
          </w:tcPr>
          <w:p w14:paraId="3A799797" w14:textId="77777777" w:rsidR="00F02B29" w:rsidRPr="00817EB2" w:rsidRDefault="00F02B29" w:rsidP="00F02B29">
            <w:pPr>
              <w:rPr>
                <w:rFonts w:ascii="TH SarabunPSK" w:hAnsi="TH SarabunPSK" w:cs="TH SarabunPSK"/>
                <w:szCs w:val="22"/>
              </w:rPr>
            </w:pPr>
          </w:p>
        </w:tc>
      </w:tr>
      <w:tr w:rsidR="00F02B29" w:rsidRPr="00817EB2" w14:paraId="14420B1B" w14:textId="77777777" w:rsidTr="00E318C6">
        <w:trPr>
          <w:trHeight w:val="170"/>
        </w:trPr>
        <w:tc>
          <w:tcPr>
            <w:tcW w:w="231" w:type="pct"/>
            <w:vMerge/>
            <w:shd w:val="clear" w:color="auto" w:fill="767171" w:themeFill="background2" w:themeFillShade="80"/>
            <w:vAlign w:val="center"/>
          </w:tcPr>
          <w:p w14:paraId="1089D151"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122FC0D5" w14:textId="77777777" w:rsidR="00F02B29" w:rsidRPr="00D61DDA" w:rsidRDefault="00F02B29" w:rsidP="00F02B29">
            <w:pPr>
              <w:rPr>
                <w:rFonts w:ascii="TH SarabunPSK" w:hAnsi="TH SarabunPSK" w:cs="TH SarabunPSK"/>
                <w:szCs w:val="22"/>
              </w:rPr>
            </w:pPr>
          </w:p>
        </w:tc>
        <w:tc>
          <w:tcPr>
            <w:tcW w:w="209" w:type="pct"/>
            <w:noWrap/>
            <w:vAlign w:val="center"/>
          </w:tcPr>
          <w:p w14:paraId="4D056BE4" w14:textId="77777777" w:rsidR="00F02B29" w:rsidRPr="009F68ED" w:rsidRDefault="00F02B29" w:rsidP="00F02B29">
            <w:pPr>
              <w:ind w:left="315" w:hanging="283"/>
              <w:jc w:val="center"/>
              <w:rPr>
                <w:rFonts w:ascii="TH SarabunPSK" w:eastAsia="Calibri" w:hAnsi="TH SarabunPSK" w:cs="TH SarabunPSK"/>
                <w:szCs w:val="22"/>
                <w:cs/>
                <w:lang w:val="en-GB" w:eastAsia="de-DE"/>
              </w:rPr>
            </w:pPr>
            <w:r w:rsidRPr="009F68ED">
              <w:rPr>
                <w:rFonts w:ascii="TH SarabunPSK" w:hAnsi="TH SarabunPSK" w:cs="TH SarabunPSK"/>
                <w:szCs w:val="22"/>
              </w:rPr>
              <w:t>5.1</w:t>
            </w:r>
          </w:p>
        </w:tc>
        <w:tc>
          <w:tcPr>
            <w:tcW w:w="1762" w:type="pct"/>
            <w:vAlign w:val="bottom"/>
          </w:tcPr>
          <w:p w14:paraId="6408F2BA" w14:textId="77777777" w:rsidR="00F02B29" w:rsidRPr="009F68ED" w:rsidRDefault="00F02B29" w:rsidP="00F02B29">
            <w:pPr>
              <w:ind w:left="41"/>
              <w:rPr>
                <w:rFonts w:ascii="TH SarabunPSK" w:eastAsia="Calibri" w:hAnsi="TH SarabunPSK" w:cs="TH SarabunPSK"/>
                <w:szCs w:val="22"/>
                <w:cs/>
                <w:lang w:val="en-GB" w:eastAsia="de-DE"/>
              </w:rPr>
            </w:pPr>
            <w:r w:rsidRPr="009F68ED">
              <w:rPr>
                <w:rFonts w:ascii="TH SarabunPSK" w:hAnsi="TH SarabunPSK" w:cs="TH SarabunPSK"/>
                <w:szCs w:val="22"/>
              </w:rPr>
              <w:t>Rejected Take-Off at a reasonable speed</w:t>
            </w:r>
          </w:p>
        </w:tc>
        <w:tc>
          <w:tcPr>
            <w:tcW w:w="648" w:type="pct"/>
            <w:vMerge/>
            <w:vAlign w:val="center"/>
          </w:tcPr>
          <w:p w14:paraId="4654AECC" w14:textId="77777777" w:rsidR="00F02B29" w:rsidRPr="00817EB2" w:rsidRDefault="00F02B29" w:rsidP="00F02B29">
            <w:pPr>
              <w:rPr>
                <w:rFonts w:ascii="TH SarabunPSK" w:hAnsi="TH SarabunPSK" w:cs="TH SarabunPSK"/>
                <w:szCs w:val="22"/>
              </w:rPr>
            </w:pPr>
          </w:p>
        </w:tc>
        <w:tc>
          <w:tcPr>
            <w:tcW w:w="139" w:type="pct"/>
          </w:tcPr>
          <w:p w14:paraId="39C2B129" w14:textId="77777777" w:rsidR="00F02B29" w:rsidRPr="00817EB2" w:rsidRDefault="00F02B29" w:rsidP="00F02B29">
            <w:pPr>
              <w:jc w:val="center"/>
              <w:rPr>
                <w:rFonts w:ascii="TH SarabunPSK" w:hAnsi="TH SarabunPSK" w:cs="TH SarabunPSK"/>
                <w:szCs w:val="22"/>
              </w:rPr>
            </w:pPr>
          </w:p>
        </w:tc>
        <w:tc>
          <w:tcPr>
            <w:tcW w:w="139" w:type="pct"/>
          </w:tcPr>
          <w:p w14:paraId="7D133EB1" w14:textId="77777777" w:rsidR="00F02B29" w:rsidRPr="00817EB2" w:rsidRDefault="00F02B29" w:rsidP="00F02B29">
            <w:pPr>
              <w:rPr>
                <w:rFonts w:ascii="TH SarabunPSK" w:hAnsi="TH SarabunPSK" w:cs="TH SarabunPSK"/>
                <w:szCs w:val="22"/>
              </w:rPr>
            </w:pPr>
          </w:p>
        </w:tc>
        <w:tc>
          <w:tcPr>
            <w:tcW w:w="139" w:type="pct"/>
          </w:tcPr>
          <w:p w14:paraId="66591378" w14:textId="77777777" w:rsidR="00F02B29" w:rsidRPr="00817EB2" w:rsidRDefault="00F02B29" w:rsidP="00F02B29">
            <w:pPr>
              <w:rPr>
                <w:rFonts w:ascii="TH SarabunPSK" w:hAnsi="TH SarabunPSK" w:cs="TH SarabunPSK"/>
                <w:szCs w:val="22"/>
              </w:rPr>
            </w:pPr>
          </w:p>
        </w:tc>
        <w:tc>
          <w:tcPr>
            <w:tcW w:w="464" w:type="pct"/>
          </w:tcPr>
          <w:p w14:paraId="024CD683" w14:textId="77777777" w:rsidR="00F02B29" w:rsidRPr="00817EB2" w:rsidRDefault="00F02B29" w:rsidP="00F02B29">
            <w:pPr>
              <w:rPr>
                <w:rFonts w:ascii="TH SarabunPSK" w:hAnsi="TH SarabunPSK" w:cs="TH SarabunPSK"/>
                <w:szCs w:val="22"/>
              </w:rPr>
            </w:pPr>
          </w:p>
        </w:tc>
        <w:tc>
          <w:tcPr>
            <w:tcW w:w="93" w:type="pct"/>
          </w:tcPr>
          <w:p w14:paraId="58CE12FD" w14:textId="77777777" w:rsidR="00F02B29" w:rsidRPr="00817EB2" w:rsidRDefault="00F02B29" w:rsidP="00F02B29">
            <w:pPr>
              <w:rPr>
                <w:rFonts w:ascii="TH SarabunPSK" w:hAnsi="TH SarabunPSK" w:cs="TH SarabunPSK"/>
                <w:szCs w:val="22"/>
              </w:rPr>
            </w:pPr>
          </w:p>
        </w:tc>
        <w:tc>
          <w:tcPr>
            <w:tcW w:w="93" w:type="pct"/>
          </w:tcPr>
          <w:p w14:paraId="74BB64FA" w14:textId="77777777" w:rsidR="00F02B29" w:rsidRPr="00817EB2" w:rsidRDefault="00F02B29" w:rsidP="00F02B29">
            <w:pPr>
              <w:rPr>
                <w:rFonts w:ascii="TH SarabunPSK" w:hAnsi="TH SarabunPSK" w:cs="TH SarabunPSK"/>
                <w:szCs w:val="22"/>
              </w:rPr>
            </w:pPr>
          </w:p>
        </w:tc>
        <w:tc>
          <w:tcPr>
            <w:tcW w:w="460" w:type="pct"/>
          </w:tcPr>
          <w:p w14:paraId="541DBF55" w14:textId="77777777" w:rsidR="00F02B29" w:rsidRPr="00817EB2" w:rsidRDefault="00F02B29" w:rsidP="00F02B29">
            <w:pPr>
              <w:rPr>
                <w:rFonts w:ascii="TH SarabunPSK" w:hAnsi="TH SarabunPSK" w:cs="TH SarabunPSK"/>
                <w:szCs w:val="22"/>
              </w:rPr>
            </w:pPr>
          </w:p>
        </w:tc>
      </w:tr>
      <w:tr w:rsidR="00F02B29" w:rsidRPr="00817EB2" w14:paraId="46E0CC09" w14:textId="77777777" w:rsidTr="00E318C6">
        <w:trPr>
          <w:trHeight w:val="170"/>
        </w:trPr>
        <w:tc>
          <w:tcPr>
            <w:tcW w:w="231" w:type="pct"/>
            <w:vMerge/>
            <w:shd w:val="clear" w:color="auto" w:fill="767171" w:themeFill="background2" w:themeFillShade="80"/>
            <w:vAlign w:val="center"/>
          </w:tcPr>
          <w:p w14:paraId="44B0BB83"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4B166CFA" w14:textId="77777777" w:rsidR="00F02B29" w:rsidRPr="00D61DDA" w:rsidRDefault="00F02B29" w:rsidP="00F02B29">
            <w:pPr>
              <w:rPr>
                <w:rFonts w:ascii="TH SarabunPSK" w:hAnsi="TH SarabunPSK" w:cs="TH SarabunPSK"/>
                <w:szCs w:val="22"/>
              </w:rPr>
            </w:pPr>
          </w:p>
        </w:tc>
        <w:tc>
          <w:tcPr>
            <w:tcW w:w="209" w:type="pct"/>
            <w:noWrap/>
            <w:vAlign w:val="center"/>
          </w:tcPr>
          <w:p w14:paraId="365F8B3D" w14:textId="77777777" w:rsidR="00F02B29" w:rsidRPr="009F68ED" w:rsidRDefault="00F02B29" w:rsidP="00F02B29">
            <w:pPr>
              <w:ind w:left="315" w:hanging="283"/>
              <w:jc w:val="center"/>
              <w:rPr>
                <w:rFonts w:ascii="TH SarabunPSK" w:eastAsia="Calibri" w:hAnsi="TH SarabunPSK" w:cs="TH SarabunPSK"/>
                <w:szCs w:val="22"/>
                <w:cs/>
                <w:lang w:val="en-GB" w:eastAsia="de-DE"/>
              </w:rPr>
            </w:pPr>
            <w:r w:rsidRPr="009F68ED">
              <w:rPr>
                <w:rFonts w:ascii="TH SarabunPSK" w:hAnsi="TH SarabunPSK" w:cs="TH SarabunPSK"/>
                <w:szCs w:val="22"/>
              </w:rPr>
              <w:t>5.2</w:t>
            </w:r>
          </w:p>
        </w:tc>
        <w:tc>
          <w:tcPr>
            <w:tcW w:w="1762" w:type="pct"/>
            <w:vAlign w:val="bottom"/>
          </w:tcPr>
          <w:p w14:paraId="0A6D6387" w14:textId="77777777" w:rsidR="00F02B29" w:rsidRPr="009F68ED" w:rsidRDefault="00F02B29" w:rsidP="00F02B29">
            <w:pPr>
              <w:ind w:left="41"/>
              <w:rPr>
                <w:rFonts w:ascii="TH SarabunPSK" w:eastAsia="Calibri" w:hAnsi="TH SarabunPSK" w:cs="TH SarabunPSK"/>
                <w:szCs w:val="22"/>
                <w:cs/>
                <w:lang w:val="en-GB" w:eastAsia="de-DE"/>
              </w:rPr>
            </w:pPr>
            <w:r w:rsidRPr="009F68ED">
              <w:rPr>
                <w:rFonts w:ascii="TH SarabunPSK" w:hAnsi="TH SarabunPSK" w:cs="TH SarabunPSK"/>
                <w:szCs w:val="22"/>
              </w:rPr>
              <w:t>Simulated Engine Failure after take-off (single-engine aeroplanes only)</w:t>
            </w:r>
          </w:p>
        </w:tc>
        <w:tc>
          <w:tcPr>
            <w:tcW w:w="648" w:type="pct"/>
            <w:vMerge/>
            <w:vAlign w:val="center"/>
          </w:tcPr>
          <w:p w14:paraId="218FE6A5" w14:textId="77777777" w:rsidR="00F02B29" w:rsidRPr="00817EB2" w:rsidRDefault="00F02B29" w:rsidP="00F02B29">
            <w:pPr>
              <w:rPr>
                <w:rFonts w:ascii="TH SarabunPSK" w:hAnsi="TH SarabunPSK" w:cs="TH SarabunPSK"/>
                <w:szCs w:val="22"/>
              </w:rPr>
            </w:pPr>
          </w:p>
        </w:tc>
        <w:tc>
          <w:tcPr>
            <w:tcW w:w="139" w:type="pct"/>
          </w:tcPr>
          <w:p w14:paraId="28900F0D" w14:textId="77777777" w:rsidR="00F02B29" w:rsidRPr="00817EB2" w:rsidRDefault="00F02B29" w:rsidP="00F02B29">
            <w:pPr>
              <w:jc w:val="center"/>
              <w:rPr>
                <w:rFonts w:ascii="TH SarabunPSK" w:hAnsi="TH SarabunPSK" w:cs="TH SarabunPSK"/>
                <w:szCs w:val="22"/>
              </w:rPr>
            </w:pPr>
          </w:p>
        </w:tc>
        <w:tc>
          <w:tcPr>
            <w:tcW w:w="139" w:type="pct"/>
          </w:tcPr>
          <w:p w14:paraId="399E27A9" w14:textId="77777777" w:rsidR="00F02B29" w:rsidRPr="00817EB2" w:rsidRDefault="00F02B29" w:rsidP="00F02B29">
            <w:pPr>
              <w:rPr>
                <w:rFonts w:ascii="TH SarabunPSK" w:hAnsi="TH SarabunPSK" w:cs="TH SarabunPSK"/>
                <w:szCs w:val="22"/>
              </w:rPr>
            </w:pPr>
          </w:p>
        </w:tc>
        <w:tc>
          <w:tcPr>
            <w:tcW w:w="139" w:type="pct"/>
          </w:tcPr>
          <w:p w14:paraId="0364523E" w14:textId="77777777" w:rsidR="00F02B29" w:rsidRPr="00817EB2" w:rsidRDefault="00F02B29" w:rsidP="00F02B29">
            <w:pPr>
              <w:rPr>
                <w:rFonts w:ascii="TH SarabunPSK" w:hAnsi="TH SarabunPSK" w:cs="TH SarabunPSK"/>
                <w:szCs w:val="22"/>
              </w:rPr>
            </w:pPr>
          </w:p>
        </w:tc>
        <w:tc>
          <w:tcPr>
            <w:tcW w:w="464" w:type="pct"/>
          </w:tcPr>
          <w:p w14:paraId="3AB3D1D1" w14:textId="77777777" w:rsidR="00F02B29" w:rsidRPr="00817EB2" w:rsidRDefault="00F02B29" w:rsidP="00F02B29">
            <w:pPr>
              <w:rPr>
                <w:rFonts w:ascii="TH SarabunPSK" w:hAnsi="TH SarabunPSK" w:cs="TH SarabunPSK"/>
                <w:szCs w:val="22"/>
              </w:rPr>
            </w:pPr>
          </w:p>
        </w:tc>
        <w:tc>
          <w:tcPr>
            <w:tcW w:w="93" w:type="pct"/>
          </w:tcPr>
          <w:p w14:paraId="1F8508BC" w14:textId="77777777" w:rsidR="00F02B29" w:rsidRPr="00817EB2" w:rsidRDefault="00F02B29" w:rsidP="00F02B29">
            <w:pPr>
              <w:rPr>
                <w:rFonts w:ascii="TH SarabunPSK" w:hAnsi="TH SarabunPSK" w:cs="TH SarabunPSK"/>
                <w:szCs w:val="22"/>
              </w:rPr>
            </w:pPr>
          </w:p>
        </w:tc>
        <w:tc>
          <w:tcPr>
            <w:tcW w:w="93" w:type="pct"/>
          </w:tcPr>
          <w:p w14:paraId="4DACC48D" w14:textId="77777777" w:rsidR="00F02B29" w:rsidRPr="00817EB2" w:rsidRDefault="00F02B29" w:rsidP="00F02B29">
            <w:pPr>
              <w:rPr>
                <w:rFonts w:ascii="TH SarabunPSK" w:hAnsi="TH SarabunPSK" w:cs="TH SarabunPSK"/>
                <w:szCs w:val="22"/>
              </w:rPr>
            </w:pPr>
          </w:p>
        </w:tc>
        <w:tc>
          <w:tcPr>
            <w:tcW w:w="460" w:type="pct"/>
          </w:tcPr>
          <w:p w14:paraId="77FD2E29" w14:textId="77777777" w:rsidR="00F02B29" w:rsidRPr="00817EB2" w:rsidRDefault="00F02B29" w:rsidP="00F02B29">
            <w:pPr>
              <w:rPr>
                <w:rFonts w:ascii="TH SarabunPSK" w:hAnsi="TH SarabunPSK" w:cs="TH SarabunPSK"/>
                <w:szCs w:val="22"/>
              </w:rPr>
            </w:pPr>
          </w:p>
        </w:tc>
      </w:tr>
      <w:tr w:rsidR="00F02B29" w:rsidRPr="00817EB2" w14:paraId="4845DBA7" w14:textId="77777777" w:rsidTr="00E318C6">
        <w:trPr>
          <w:trHeight w:val="170"/>
        </w:trPr>
        <w:tc>
          <w:tcPr>
            <w:tcW w:w="231" w:type="pct"/>
            <w:vMerge/>
            <w:shd w:val="clear" w:color="auto" w:fill="767171" w:themeFill="background2" w:themeFillShade="80"/>
            <w:vAlign w:val="center"/>
          </w:tcPr>
          <w:p w14:paraId="390059E6"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5D85A438" w14:textId="77777777" w:rsidR="00F02B29" w:rsidRPr="00D61DDA" w:rsidRDefault="00F02B29" w:rsidP="00F02B29">
            <w:pPr>
              <w:rPr>
                <w:rFonts w:ascii="TH SarabunPSK" w:hAnsi="TH SarabunPSK" w:cs="TH SarabunPSK"/>
                <w:szCs w:val="22"/>
              </w:rPr>
            </w:pPr>
          </w:p>
        </w:tc>
        <w:tc>
          <w:tcPr>
            <w:tcW w:w="209" w:type="pct"/>
            <w:noWrap/>
            <w:vAlign w:val="center"/>
          </w:tcPr>
          <w:p w14:paraId="6AF9E61D" w14:textId="77777777" w:rsidR="00F02B29" w:rsidRPr="009F68ED" w:rsidRDefault="00F02B29" w:rsidP="00F02B29">
            <w:pPr>
              <w:ind w:left="315" w:hanging="283"/>
              <w:jc w:val="center"/>
              <w:rPr>
                <w:rFonts w:ascii="TH SarabunPSK" w:eastAsia="Calibri" w:hAnsi="TH SarabunPSK" w:cs="TH SarabunPSK"/>
                <w:szCs w:val="22"/>
                <w:cs/>
                <w:lang w:val="en-GB" w:eastAsia="de-DE"/>
              </w:rPr>
            </w:pPr>
            <w:r w:rsidRPr="009F68ED">
              <w:rPr>
                <w:rFonts w:ascii="TH SarabunPSK" w:hAnsi="TH SarabunPSK" w:cs="TH SarabunPSK"/>
                <w:szCs w:val="22"/>
              </w:rPr>
              <w:t>5.3</w:t>
            </w:r>
          </w:p>
        </w:tc>
        <w:tc>
          <w:tcPr>
            <w:tcW w:w="1762" w:type="pct"/>
            <w:vAlign w:val="bottom"/>
          </w:tcPr>
          <w:p w14:paraId="0FFDC459" w14:textId="77777777" w:rsidR="00F02B29" w:rsidRPr="009F68ED" w:rsidRDefault="00F02B29" w:rsidP="00F02B29">
            <w:pPr>
              <w:ind w:left="41"/>
              <w:rPr>
                <w:rFonts w:ascii="TH SarabunPSK" w:eastAsia="Calibri" w:hAnsi="TH SarabunPSK" w:cs="TH SarabunPSK"/>
                <w:szCs w:val="22"/>
                <w:cs/>
                <w:lang w:val="en-GB" w:eastAsia="de-DE"/>
              </w:rPr>
            </w:pPr>
            <w:r w:rsidRPr="009F68ED">
              <w:rPr>
                <w:rFonts w:ascii="TH SarabunPSK" w:hAnsi="TH SarabunPSK" w:cs="TH SarabunPSK"/>
                <w:szCs w:val="22"/>
              </w:rPr>
              <w:t>Simulated Forced Landing without power (single-engine aeroplanes only)</w:t>
            </w:r>
          </w:p>
        </w:tc>
        <w:tc>
          <w:tcPr>
            <w:tcW w:w="648" w:type="pct"/>
            <w:vMerge/>
            <w:vAlign w:val="center"/>
          </w:tcPr>
          <w:p w14:paraId="15624DB2" w14:textId="77777777" w:rsidR="00F02B29" w:rsidRPr="00817EB2" w:rsidRDefault="00F02B29" w:rsidP="00F02B29">
            <w:pPr>
              <w:rPr>
                <w:rFonts w:ascii="TH SarabunPSK" w:hAnsi="TH SarabunPSK" w:cs="TH SarabunPSK"/>
                <w:szCs w:val="22"/>
              </w:rPr>
            </w:pPr>
          </w:p>
        </w:tc>
        <w:tc>
          <w:tcPr>
            <w:tcW w:w="139" w:type="pct"/>
          </w:tcPr>
          <w:p w14:paraId="774B6473" w14:textId="77777777" w:rsidR="00F02B29" w:rsidRPr="00817EB2" w:rsidRDefault="00F02B29" w:rsidP="00F02B29">
            <w:pPr>
              <w:jc w:val="center"/>
              <w:rPr>
                <w:rFonts w:ascii="TH SarabunPSK" w:hAnsi="TH SarabunPSK" w:cs="TH SarabunPSK"/>
                <w:szCs w:val="22"/>
              </w:rPr>
            </w:pPr>
          </w:p>
        </w:tc>
        <w:tc>
          <w:tcPr>
            <w:tcW w:w="139" w:type="pct"/>
          </w:tcPr>
          <w:p w14:paraId="22599839" w14:textId="77777777" w:rsidR="00F02B29" w:rsidRPr="00817EB2" w:rsidRDefault="00F02B29" w:rsidP="00F02B29">
            <w:pPr>
              <w:rPr>
                <w:rFonts w:ascii="TH SarabunPSK" w:hAnsi="TH SarabunPSK" w:cs="TH SarabunPSK"/>
                <w:szCs w:val="22"/>
              </w:rPr>
            </w:pPr>
          </w:p>
        </w:tc>
        <w:tc>
          <w:tcPr>
            <w:tcW w:w="139" w:type="pct"/>
          </w:tcPr>
          <w:p w14:paraId="623193B4" w14:textId="77777777" w:rsidR="00F02B29" w:rsidRPr="00817EB2" w:rsidRDefault="00F02B29" w:rsidP="00F02B29">
            <w:pPr>
              <w:rPr>
                <w:rFonts w:ascii="TH SarabunPSK" w:hAnsi="TH SarabunPSK" w:cs="TH SarabunPSK"/>
                <w:szCs w:val="22"/>
              </w:rPr>
            </w:pPr>
          </w:p>
        </w:tc>
        <w:tc>
          <w:tcPr>
            <w:tcW w:w="464" w:type="pct"/>
          </w:tcPr>
          <w:p w14:paraId="22FC47CB" w14:textId="77777777" w:rsidR="00F02B29" w:rsidRPr="00817EB2" w:rsidRDefault="00F02B29" w:rsidP="00F02B29">
            <w:pPr>
              <w:rPr>
                <w:rFonts w:ascii="TH SarabunPSK" w:hAnsi="TH SarabunPSK" w:cs="TH SarabunPSK"/>
                <w:szCs w:val="22"/>
              </w:rPr>
            </w:pPr>
          </w:p>
        </w:tc>
        <w:tc>
          <w:tcPr>
            <w:tcW w:w="93" w:type="pct"/>
          </w:tcPr>
          <w:p w14:paraId="435B03B3" w14:textId="77777777" w:rsidR="00F02B29" w:rsidRPr="00817EB2" w:rsidRDefault="00F02B29" w:rsidP="00F02B29">
            <w:pPr>
              <w:rPr>
                <w:rFonts w:ascii="TH SarabunPSK" w:hAnsi="TH SarabunPSK" w:cs="TH SarabunPSK"/>
                <w:szCs w:val="22"/>
              </w:rPr>
            </w:pPr>
          </w:p>
        </w:tc>
        <w:tc>
          <w:tcPr>
            <w:tcW w:w="93" w:type="pct"/>
          </w:tcPr>
          <w:p w14:paraId="15A9B269" w14:textId="77777777" w:rsidR="00F02B29" w:rsidRPr="00817EB2" w:rsidRDefault="00F02B29" w:rsidP="00F02B29">
            <w:pPr>
              <w:rPr>
                <w:rFonts w:ascii="TH SarabunPSK" w:hAnsi="TH SarabunPSK" w:cs="TH SarabunPSK"/>
                <w:szCs w:val="22"/>
              </w:rPr>
            </w:pPr>
          </w:p>
        </w:tc>
        <w:tc>
          <w:tcPr>
            <w:tcW w:w="460" w:type="pct"/>
          </w:tcPr>
          <w:p w14:paraId="2A2E2B74" w14:textId="77777777" w:rsidR="00F02B29" w:rsidRPr="00817EB2" w:rsidRDefault="00F02B29" w:rsidP="00F02B29">
            <w:pPr>
              <w:rPr>
                <w:rFonts w:ascii="TH SarabunPSK" w:hAnsi="TH SarabunPSK" w:cs="TH SarabunPSK"/>
                <w:szCs w:val="22"/>
              </w:rPr>
            </w:pPr>
          </w:p>
        </w:tc>
      </w:tr>
      <w:tr w:rsidR="00F02B29" w:rsidRPr="00817EB2" w14:paraId="5DF7720B" w14:textId="77777777" w:rsidTr="00E318C6">
        <w:trPr>
          <w:trHeight w:val="170"/>
        </w:trPr>
        <w:tc>
          <w:tcPr>
            <w:tcW w:w="231" w:type="pct"/>
            <w:vMerge/>
            <w:shd w:val="clear" w:color="auto" w:fill="767171" w:themeFill="background2" w:themeFillShade="80"/>
            <w:vAlign w:val="center"/>
          </w:tcPr>
          <w:p w14:paraId="3B087FB1"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501783F7" w14:textId="77777777" w:rsidR="00F02B29" w:rsidRPr="00D61DDA" w:rsidRDefault="00F02B29" w:rsidP="00F02B29">
            <w:pPr>
              <w:rPr>
                <w:rFonts w:ascii="TH SarabunPSK" w:hAnsi="TH SarabunPSK" w:cs="TH SarabunPSK"/>
                <w:szCs w:val="22"/>
              </w:rPr>
            </w:pPr>
          </w:p>
        </w:tc>
        <w:tc>
          <w:tcPr>
            <w:tcW w:w="209" w:type="pct"/>
            <w:noWrap/>
            <w:vAlign w:val="center"/>
          </w:tcPr>
          <w:p w14:paraId="312E6C54" w14:textId="77777777" w:rsidR="00F02B29" w:rsidRPr="009F68ED" w:rsidRDefault="00F02B29" w:rsidP="00F02B29">
            <w:pPr>
              <w:ind w:left="315" w:hanging="283"/>
              <w:jc w:val="center"/>
              <w:rPr>
                <w:rFonts w:ascii="TH SarabunPSK" w:eastAsia="Calibri" w:hAnsi="TH SarabunPSK" w:cs="TH SarabunPSK"/>
                <w:szCs w:val="22"/>
                <w:cs/>
                <w:lang w:val="en-GB" w:eastAsia="de-DE"/>
              </w:rPr>
            </w:pPr>
            <w:r w:rsidRPr="009F68ED">
              <w:rPr>
                <w:rFonts w:ascii="TH SarabunPSK" w:hAnsi="TH SarabunPSK" w:cs="TH SarabunPSK"/>
                <w:szCs w:val="22"/>
              </w:rPr>
              <w:t>5.4</w:t>
            </w:r>
          </w:p>
        </w:tc>
        <w:tc>
          <w:tcPr>
            <w:tcW w:w="1762" w:type="pct"/>
            <w:vAlign w:val="bottom"/>
          </w:tcPr>
          <w:p w14:paraId="5CFEA4EF" w14:textId="77777777" w:rsidR="00F02B29" w:rsidRPr="009F68ED" w:rsidRDefault="00F02B29" w:rsidP="00F02B29">
            <w:pPr>
              <w:ind w:left="41"/>
              <w:rPr>
                <w:rFonts w:ascii="TH SarabunPSK" w:eastAsia="Calibri" w:hAnsi="TH SarabunPSK" w:cs="TH SarabunPSK"/>
                <w:szCs w:val="22"/>
                <w:cs/>
                <w:lang w:val="en-GB" w:eastAsia="de-DE"/>
              </w:rPr>
            </w:pPr>
            <w:r w:rsidRPr="009F68ED">
              <w:rPr>
                <w:rFonts w:ascii="TH SarabunPSK" w:hAnsi="TH SarabunPSK" w:cs="TH SarabunPSK"/>
                <w:szCs w:val="22"/>
              </w:rPr>
              <w:t>Simulated Emergencies: Fire or smoke in flight, Systems' malfunctions as appropriate</w:t>
            </w:r>
          </w:p>
        </w:tc>
        <w:tc>
          <w:tcPr>
            <w:tcW w:w="648" w:type="pct"/>
            <w:vMerge/>
            <w:vAlign w:val="center"/>
          </w:tcPr>
          <w:p w14:paraId="300A5D89" w14:textId="77777777" w:rsidR="00F02B29" w:rsidRPr="00817EB2" w:rsidRDefault="00F02B29" w:rsidP="00F02B29">
            <w:pPr>
              <w:rPr>
                <w:rFonts w:ascii="TH SarabunPSK" w:hAnsi="TH SarabunPSK" w:cs="TH SarabunPSK"/>
                <w:szCs w:val="22"/>
              </w:rPr>
            </w:pPr>
          </w:p>
        </w:tc>
        <w:tc>
          <w:tcPr>
            <w:tcW w:w="139" w:type="pct"/>
          </w:tcPr>
          <w:p w14:paraId="18B31C26" w14:textId="77777777" w:rsidR="00F02B29" w:rsidRPr="00817EB2" w:rsidRDefault="00F02B29" w:rsidP="00F02B29">
            <w:pPr>
              <w:jc w:val="center"/>
              <w:rPr>
                <w:rFonts w:ascii="TH SarabunPSK" w:hAnsi="TH SarabunPSK" w:cs="TH SarabunPSK"/>
                <w:szCs w:val="22"/>
              </w:rPr>
            </w:pPr>
          </w:p>
        </w:tc>
        <w:tc>
          <w:tcPr>
            <w:tcW w:w="139" w:type="pct"/>
          </w:tcPr>
          <w:p w14:paraId="2A4BAD4E" w14:textId="77777777" w:rsidR="00F02B29" w:rsidRPr="00817EB2" w:rsidRDefault="00F02B29" w:rsidP="00F02B29">
            <w:pPr>
              <w:rPr>
                <w:rFonts w:ascii="TH SarabunPSK" w:hAnsi="TH SarabunPSK" w:cs="TH SarabunPSK"/>
                <w:szCs w:val="22"/>
              </w:rPr>
            </w:pPr>
          </w:p>
        </w:tc>
        <w:tc>
          <w:tcPr>
            <w:tcW w:w="139" w:type="pct"/>
          </w:tcPr>
          <w:p w14:paraId="34445876" w14:textId="77777777" w:rsidR="00F02B29" w:rsidRPr="00817EB2" w:rsidRDefault="00F02B29" w:rsidP="00F02B29">
            <w:pPr>
              <w:rPr>
                <w:rFonts w:ascii="TH SarabunPSK" w:hAnsi="TH SarabunPSK" w:cs="TH SarabunPSK"/>
                <w:szCs w:val="22"/>
              </w:rPr>
            </w:pPr>
          </w:p>
        </w:tc>
        <w:tc>
          <w:tcPr>
            <w:tcW w:w="464" w:type="pct"/>
          </w:tcPr>
          <w:p w14:paraId="3D027983" w14:textId="77777777" w:rsidR="00F02B29" w:rsidRPr="00817EB2" w:rsidRDefault="00F02B29" w:rsidP="00F02B29">
            <w:pPr>
              <w:rPr>
                <w:rFonts w:ascii="TH SarabunPSK" w:hAnsi="TH SarabunPSK" w:cs="TH SarabunPSK"/>
                <w:szCs w:val="22"/>
              </w:rPr>
            </w:pPr>
          </w:p>
        </w:tc>
        <w:tc>
          <w:tcPr>
            <w:tcW w:w="93" w:type="pct"/>
          </w:tcPr>
          <w:p w14:paraId="22FC7DD8" w14:textId="77777777" w:rsidR="00F02B29" w:rsidRPr="00817EB2" w:rsidRDefault="00F02B29" w:rsidP="00F02B29">
            <w:pPr>
              <w:rPr>
                <w:rFonts w:ascii="TH SarabunPSK" w:hAnsi="TH SarabunPSK" w:cs="TH SarabunPSK"/>
                <w:szCs w:val="22"/>
              </w:rPr>
            </w:pPr>
          </w:p>
        </w:tc>
        <w:tc>
          <w:tcPr>
            <w:tcW w:w="93" w:type="pct"/>
          </w:tcPr>
          <w:p w14:paraId="4B74867C" w14:textId="77777777" w:rsidR="00F02B29" w:rsidRPr="00817EB2" w:rsidRDefault="00F02B29" w:rsidP="00F02B29">
            <w:pPr>
              <w:rPr>
                <w:rFonts w:ascii="TH SarabunPSK" w:hAnsi="TH SarabunPSK" w:cs="TH SarabunPSK"/>
                <w:szCs w:val="22"/>
              </w:rPr>
            </w:pPr>
          </w:p>
        </w:tc>
        <w:tc>
          <w:tcPr>
            <w:tcW w:w="460" w:type="pct"/>
          </w:tcPr>
          <w:p w14:paraId="505813AB" w14:textId="77777777" w:rsidR="00F02B29" w:rsidRPr="00817EB2" w:rsidRDefault="00F02B29" w:rsidP="00F02B29">
            <w:pPr>
              <w:rPr>
                <w:rFonts w:ascii="TH SarabunPSK" w:hAnsi="TH SarabunPSK" w:cs="TH SarabunPSK"/>
                <w:szCs w:val="22"/>
              </w:rPr>
            </w:pPr>
          </w:p>
        </w:tc>
      </w:tr>
      <w:tr w:rsidR="00F02B29" w:rsidRPr="00817EB2" w14:paraId="4978E241" w14:textId="77777777" w:rsidTr="00E318C6">
        <w:trPr>
          <w:trHeight w:val="170"/>
        </w:trPr>
        <w:tc>
          <w:tcPr>
            <w:tcW w:w="231" w:type="pct"/>
            <w:vMerge/>
            <w:shd w:val="clear" w:color="auto" w:fill="767171" w:themeFill="background2" w:themeFillShade="80"/>
            <w:vAlign w:val="center"/>
          </w:tcPr>
          <w:p w14:paraId="78DEF18D"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1BE59B19" w14:textId="77777777" w:rsidR="00F02B29" w:rsidRPr="00D61DDA" w:rsidRDefault="00F02B29" w:rsidP="00F02B29">
            <w:pPr>
              <w:rPr>
                <w:rFonts w:ascii="TH SarabunPSK" w:hAnsi="TH SarabunPSK" w:cs="TH SarabunPSK"/>
                <w:szCs w:val="22"/>
              </w:rPr>
            </w:pPr>
          </w:p>
        </w:tc>
        <w:tc>
          <w:tcPr>
            <w:tcW w:w="209" w:type="pct"/>
            <w:noWrap/>
            <w:vAlign w:val="center"/>
          </w:tcPr>
          <w:p w14:paraId="527BBEB6" w14:textId="77777777" w:rsidR="00F02B29" w:rsidRPr="009F68ED" w:rsidRDefault="00F02B29" w:rsidP="00F02B29">
            <w:pPr>
              <w:ind w:left="315" w:hanging="283"/>
              <w:jc w:val="center"/>
              <w:rPr>
                <w:rFonts w:ascii="TH SarabunPSK" w:eastAsia="Calibri" w:hAnsi="TH SarabunPSK" w:cs="TH SarabunPSK"/>
                <w:szCs w:val="22"/>
                <w:cs/>
                <w:lang w:val="en-GB" w:eastAsia="de-DE"/>
              </w:rPr>
            </w:pPr>
            <w:r w:rsidRPr="009F68ED">
              <w:rPr>
                <w:rFonts w:ascii="TH SarabunPSK" w:hAnsi="TH SarabunPSK" w:cs="TH SarabunPSK"/>
                <w:szCs w:val="22"/>
              </w:rPr>
              <w:t>5.6</w:t>
            </w:r>
          </w:p>
        </w:tc>
        <w:tc>
          <w:tcPr>
            <w:tcW w:w="1762" w:type="pct"/>
            <w:vAlign w:val="bottom"/>
          </w:tcPr>
          <w:p w14:paraId="70502188" w14:textId="77777777" w:rsidR="00F02B29" w:rsidRPr="009F68ED" w:rsidRDefault="00F02B29" w:rsidP="00F02B29">
            <w:pPr>
              <w:ind w:left="41"/>
              <w:rPr>
                <w:rFonts w:ascii="TH SarabunPSK" w:eastAsia="Calibri" w:hAnsi="TH SarabunPSK" w:cs="TH SarabunPSK"/>
                <w:szCs w:val="22"/>
                <w:cs/>
                <w:lang w:val="en-GB" w:eastAsia="de-DE"/>
              </w:rPr>
            </w:pPr>
            <w:r w:rsidRPr="009F68ED">
              <w:rPr>
                <w:rFonts w:ascii="TH SarabunPSK" w:hAnsi="TH SarabunPSK" w:cs="TH SarabunPSK"/>
                <w:szCs w:val="22"/>
              </w:rPr>
              <w:t>ATC Liaison — Compliance, R/T procedures</w:t>
            </w:r>
          </w:p>
        </w:tc>
        <w:tc>
          <w:tcPr>
            <w:tcW w:w="648" w:type="pct"/>
            <w:vMerge/>
            <w:vAlign w:val="center"/>
          </w:tcPr>
          <w:p w14:paraId="4D23614E" w14:textId="77777777" w:rsidR="00F02B29" w:rsidRPr="00817EB2" w:rsidRDefault="00F02B29" w:rsidP="00F02B29">
            <w:pPr>
              <w:rPr>
                <w:rFonts w:ascii="TH SarabunPSK" w:hAnsi="TH SarabunPSK" w:cs="TH SarabunPSK"/>
                <w:szCs w:val="22"/>
              </w:rPr>
            </w:pPr>
          </w:p>
        </w:tc>
        <w:tc>
          <w:tcPr>
            <w:tcW w:w="139" w:type="pct"/>
          </w:tcPr>
          <w:p w14:paraId="6158D3C3" w14:textId="77777777" w:rsidR="00F02B29" w:rsidRPr="00817EB2" w:rsidRDefault="00F02B29" w:rsidP="00F02B29">
            <w:pPr>
              <w:jc w:val="center"/>
              <w:rPr>
                <w:rFonts w:ascii="TH SarabunPSK" w:hAnsi="TH SarabunPSK" w:cs="TH SarabunPSK"/>
                <w:szCs w:val="22"/>
              </w:rPr>
            </w:pPr>
          </w:p>
        </w:tc>
        <w:tc>
          <w:tcPr>
            <w:tcW w:w="139" w:type="pct"/>
          </w:tcPr>
          <w:p w14:paraId="27C0C54B" w14:textId="77777777" w:rsidR="00F02B29" w:rsidRPr="00817EB2" w:rsidRDefault="00F02B29" w:rsidP="00F02B29">
            <w:pPr>
              <w:rPr>
                <w:rFonts w:ascii="TH SarabunPSK" w:hAnsi="TH SarabunPSK" w:cs="TH SarabunPSK"/>
                <w:szCs w:val="22"/>
              </w:rPr>
            </w:pPr>
          </w:p>
        </w:tc>
        <w:tc>
          <w:tcPr>
            <w:tcW w:w="139" w:type="pct"/>
          </w:tcPr>
          <w:p w14:paraId="295DA5D7" w14:textId="77777777" w:rsidR="00F02B29" w:rsidRPr="00817EB2" w:rsidRDefault="00F02B29" w:rsidP="00F02B29">
            <w:pPr>
              <w:rPr>
                <w:rFonts w:ascii="TH SarabunPSK" w:hAnsi="TH SarabunPSK" w:cs="TH SarabunPSK"/>
                <w:szCs w:val="22"/>
              </w:rPr>
            </w:pPr>
          </w:p>
        </w:tc>
        <w:tc>
          <w:tcPr>
            <w:tcW w:w="464" w:type="pct"/>
          </w:tcPr>
          <w:p w14:paraId="08AFE98C" w14:textId="77777777" w:rsidR="00F02B29" w:rsidRPr="00817EB2" w:rsidRDefault="00F02B29" w:rsidP="00F02B29">
            <w:pPr>
              <w:rPr>
                <w:rFonts w:ascii="TH SarabunPSK" w:hAnsi="TH SarabunPSK" w:cs="TH SarabunPSK"/>
                <w:szCs w:val="22"/>
              </w:rPr>
            </w:pPr>
          </w:p>
        </w:tc>
        <w:tc>
          <w:tcPr>
            <w:tcW w:w="93" w:type="pct"/>
          </w:tcPr>
          <w:p w14:paraId="5F9F5B6D" w14:textId="77777777" w:rsidR="00F02B29" w:rsidRPr="00817EB2" w:rsidRDefault="00F02B29" w:rsidP="00F02B29">
            <w:pPr>
              <w:rPr>
                <w:rFonts w:ascii="TH SarabunPSK" w:hAnsi="TH SarabunPSK" w:cs="TH SarabunPSK"/>
                <w:szCs w:val="22"/>
              </w:rPr>
            </w:pPr>
          </w:p>
        </w:tc>
        <w:tc>
          <w:tcPr>
            <w:tcW w:w="93" w:type="pct"/>
          </w:tcPr>
          <w:p w14:paraId="7F834DF1" w14:textId="77777777" w:rsidR="00F02B29" w:rsidRPr="00817EB2" w:rsidRDefault="00F02B29" w:rsidP="00F02B29">
            <w:pPr>
              <w:rPr>
                <w:rFonts w:ascii="TH SarabunPSK" w:hAnsi="TH SarabunPSK" w:cs="TH SarabunPSK"/>
                <w:szCs w:val="22"/>
              </w:rPr>
            </w:pPr>
          </w:p>
        </w:tc>
        <w:tc>
          <w:tcPr>
            <w:tcW w:w="460" w:type="pct"/>
          </w:tcPr>
          <w:p w14:paraId="6B522596" w14:textId="77777777" w:rsidR="00F02B29" w:rsidRPr="00817EB2" w:rsidRDefault="00F02B29" w:rsidP="00F02B29">
            <w:pPr>
              <w:rPr>
                <w:rFonts w:ascii="TH SarabunPSK" w:hAnsi="TH SarabunPSK" w:cs="TH SarabunPSK"/>
                <w:szCs w:val="22"/>
              </w:rPr>
            </w:pPr>
          </w:p>
        </w:tc>
      </w:tr>
      <w:tr w:rsidR="00F02B29" w:rsidRPr="00817EB2" w14:paraId="0B9567CB" w14:textId="77777777" w:rsidTr="00E318C6">
        <w:trPr>
          <w:trHeight w:val="170"/>
        </w:trPr>
        <w:tc>
          <w:tcPr>
            <w:tcW w:w="231" w:type="pct"/>
            <w:vMerge/>
            <w:shd w:val="clear" w:color="auto" w:fill="767171" w:themeFill="background2" w:themeFillShade="80"/>
            <w:vAlign w:val="center"/>
          </w:tcPr>
          <w:p w14:paraId="3D8CADB5"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58F0C747" w14:textId="77777777" w:rsidR="00F02B29" w:rsidRPr="00D61DDA" w:rsidRDefault="00F02B29" w:rsidP="00F02B29">
            <w:pPr>
              <w:rPr>
                <w:rFonts w:ascii="TH SarabunPSK" w:hAnsi="TH SarabunPSK" w:cs="TH SarabunPSK"/>
                <w:szCs w:val="22"/>
              </w:rPr>
            </w:pPr>
          </w:p>
        </w:tc>
        <w:tc>
          <w:tcPr>
            <w:tcW w:w="1971" w:type="pct"/>
            <w:gridSpan w:val="2"/>
            <w:noWrap/>
            <w:vAlign w:val="bottom"/>
          </w:tcPr>
          <w:p w14:paraId="2819D66C" w14:textId="77777777" w:rsidR="00F02B29" w:rsidRPr="009F68ED" w:rsidRDefault="00F02B29" w:rsidP="00F02B29">
            <w:pPr>
              <w:ind w:left="41"/>
              <w:rPr>
                <w:rFonts w:ascii="TH SarabunPSK" w:eastAsia="Calibri" w:hAnsi="TH SarabunPSK" w:cs="TH SarabunPSK"/>
                <w:szCs w:val="22"/>
                <w:cs/>
                <w:lang w:val="en-GB" w:eastAsia="de-DE"/>
              </w:rPr>
            </w:pPr>
            <w:r>
              <w:rPr>
                <w:rStyle w:val="Strong"/>
                <w:rFonts w:ascii="TH SarabunPSK" w:hAnsi="TH SarabunPSK" w:cs="TH SarabunPSK"/>
                <w:szCs w:val="22"/>
                <w:bdr w:val="single" w:sz="2" w:space="0" w:color="E3E3E3" w:frame="1"/>
              </w:rPr>
              <w:t>6</w:t>
            </w:r>
            <w:r w:rsidRPr="009F68ED">
              <w:rPr>
                <w:rStyle w:val="Strong"/>
                <w:rFonts w:ascii="TH SarabunPSK" w:hAnsi="TH SarabunPSK" w:cs="TH SarabunPSK"/>
                <w:szCs w:val="22"/>
                <w:bdr w:val="single" w:sz="2" w:space="0" w:color="E3E3E3" w:frame="1"/>
              </w:rPr>
              <w:t>. UPRT</w:t>
            </w:r>
          </w:p>
        </w:tc>
        <w:tc>
          <w:tcPr>
            <w:tcW w:w="648" w:type="pct"/>
            <w:vMerge/>
            <w:vAlign w:val="center"/>
          </w:tcPr>
          <w:p w14:paraId="0243A8BB" w14:textId="77777777" w:rsidR="00F02B29" w:rsidRPr="00817EB2" w:rsidRDefault="00F02B29" w:rsidP="00F02B29">
            <w:pPr>
              <w:rPr>
                <w:rFonts w:ascii="TH SarabunPSK" w:hAnsi="TH SarabunPSK" w:cs="TH SarabunPSK"/>
                <w:szCs w:val="22"/>
              </w:rPr>
            </w:pPr>
          </w:p>
        </w:tc>
        <w:tc>
          <w:tcPr>
            <w:tcW w:w="139" w:type="pct"/>
          </w:tcPr>
          <w:p w14:paraId="78ACC9F3" w14:textId="77777777" w:rsidR="00F02B29" w:rsidRPr="00817EB2" w:rsidRDefault="00F02B29" w:rsidP="00F02B29">
            <w:pPr>
              <w:jc w:val="center"/>
              <w:rPr>
                <w:rFonts w:ascii="TH SarabunPSK" w:hAnsi="TH SarabunPSK" w:cs="TH SarabunPSK"/>
                <w:szCs w:val="22"/>
              </w:rPr>
            </w:pPr>
          </w:p>
        </w:tc>
        <w:tc>
          <w:tcPr>
            <w:tcW w:w="139" w:type="pct"/>
          </w:tcPr>
          <w:p w14:paraId="17CC5C14" w14:textId="77777777" w:rsidR="00F02B29" w:rsidRPr="00817EB2" w:rsidRDefault="00F02B29" w:rsidP="00F02B29">
            <w:pPr>
              <w:rPr>
                <w:rFonts w:ascii="TH SarabunPSK" w:hAnsi="TH SarabunPSK" w:cs="TH SarabunPSK"/>
                <w:szCs w:val="22"/>
              </w:rPr>
            </w:pPr>
          </w:p>
        </w:tc>
        <w:tc>
          <w:tcPr>
            <w:tcW w:w="139" w:type="pct"/>
          </w:tcPr>
          <w:p w14:paraId="15F52BEE" w14:textId="77777777" w:rsidR="00F02B29" w:rsidRPr="00817EB2" w:rsidRDefault="00F02B29" w:rsidP="00F02B29">
            <w:pPr>
              <w:rPr>
                <w:rFonts w:ascii="TH SarabunPSK" w:hAnsi="TH SarabunPSK" w:cs="TH SarabunPSK"/>
                <w:szCs w:val="22"/>
              </w:rPr>
            </w:pPr>
          </w:p>
        </w:tc>
        <w:tc>
          <w:tcPr>
            <w:tcW w:w="464" w:type="pct"/>
          </w:tcPr>
          <w:p w14:paraId="79A319EE" w14:textId="77777777" w:rsidR="00F02B29" w:rsidRPr="00817EB2" w:rsidRDefault="00F02B29" w:rsidP="00F02B29">
            <w:pPr>
              <w:rPr>
                <w:rFonts w:ascii="TH SarabunPSK" w:hAnsi="TH SarabunPSK" w:cs="TH SarabunPSK"/>
                <w:szCs w:val="22"/>
              </w:rPr>
            </w:pPr>
          </w:p>
        </w:tc>
        <w:tc>
          <w:tcPr>
            <w:tcW w:w="93" w:type="pct"/>
          </w:tcPr>
          <w:p w14:paraId="0126C2D0" w14:textId="77777777" w:rsidR="00F02B29" w:rsidRPr="00817EB2" w:rsidRDefault="00F02B29" w:rsidP="00F02B29">
            <w:pPr>
              <w:rPr>
                <w:rFonts w:ascii="TH SarabunPSK" w:hAnsi="TH SarabunPSK" w:cs="TH SarabunPSK"/>
                <w:szCs w:val="22"/>
              </w:rPr>
            </w:pPr>
          </w:p>
        </w:tc>
        <w:tc>
          <w:tcPr>
            <w:tcW w:w="93" w:type="pct"/>
          </w:tcPr>
          <w:p w14:paraId="470C6913" w14:textId="77777777" w:rsidR="00F02B29" w:rsidRPr="00817EB2" w:rsidRDefault="00F02B29" w:rsidP="00F02B29">
            <w:pPr>
              <w:rPr>
                <w:rFonts w:ascii="TH SarabunPSK" w:hAnsi="TH SarabunPSK" w:cs="TH SarabunPSK"/>
                <w:szCs w:val="22"/>
              </w:rPr>
            </w:pPr>
          </w:p>
        </w:tc>
        <w:tc>
          <w:tcPr>
            <w:tcW w:w="460" w:type="pct"/>
          </w:tcPr>
          <w:p w14:paraId="4227CAA1" w14:textId="77777777" w:rsidR="00F02B29" w:rsidRPr="00817EB2" w:rsidRDefault="00F02B29" w:rsidP="00F02B29">
            <w:pPr>
              <w:rPr>
                <w:rFonts w:ascii="TH SarabunPSK" w:hAnsi="TH SarabunPSK" w:cs="TH SarabunPSK"/>
                <w:szCs w:val="22"/>
              </w:rPr>
            </w:pPr>
          </w:p>
        </w:tc>
      </w:tr>
      <w:tr w:rsidR="00F02B29" w:rsidRPr="00817EB2" w14:paraId="3FD832FC" w14:textId="77777777" w:rsidTr="00E318C6">
        <w:trPr>
          <w:trHeight w:val="170"/>
        </w:trPr>
        <w:tc>
          <w:tcPr>
            <w:tcW w:w="231" w:type="pct"/>
            <w:vMerge/>
            <w:shd w:val="clear" w:color="auto" w:fill="767171" w:themeFill="background2" w:themeFillShade="80"/>
            <w:vAlign w:val="center"/>
          </w:tcPr>
          <w:p w14:paraId="7DBBA066"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2205581A" w14:textId="77777777" w:rsidR="00F02B29" w:rsidRPr="00D61DDA" w:rsidRDefault="00F02B29" w:rsidP="00F02B29">
            <w:pPr>
              <w:rPr>
                <w:rFonts w:ascii="TH SarabunPSK" w:hAnsi="TH SarabunPSK" w:cs="TH SarabunPSK"/>
                <w:szCs w:val="22"/>
              </w:rPr>
            </w:pPr>
          </w:p>
        </w:tc>
        <w:tc>
          <w:tcPr>
            <w:tcW w:w="209" w:type="pct"/>
            <w:noWrap/>
            <w:vAlign w:val="center"/>
          </w:tcPr>
          <w:p w14:paraId="4211986A" w14:textId="77777777" w:rsidR="00F02B29" w:rsidRPr="009F68ED" w:rsidRDefault="00F02B29" w:rsidP="00F02B29">
            <w:pPr>
              <w:ind w:left="315" w:hanging="283"/>
              <w:jc w:val="center"/>
              <w:rPr>
                <w:rFonts w:ascii="TH SarabunPSK" w:eastAsia="Calibri" w:hAnsi="TH SarabunPSK" w:cs="TH SarabunPSK"/>
                <w:szCs w:val="22"/>
                <w:cs/>
                <w:lang w:val="en-GB" w:eastAsia="de-DE"/>
              </w:rPr>
            </w:pPr>
            <w:r w:rsidRPr="009F68ED">
              <w:rPr>
                <w:rFonts w:ascii="TH SarabunPSK" w:hAnsi="TH SarabunPSK" w:cs="TH SarabunPSK"/>
                <w:szCs w:val="22"/>
              </w:rPr>
              <w:t>7.1</w:t>
            </w:r>
          </w:p>
        </w:tc>
        <w:tc>
          <w:tcPr>
            <w:tcW w:w="1762" w:type="pct"/>
            <w:vAlign w:val="bottom"/>
          </w:tcPr>
          <w:p w14:paraId="3810F279" w14:textId="77777777" w:rsidR="00F02B29" w:rsidRPr="009F68ED" w:rsidRDefault="00F02B29" w:rsidP="00F02B29">
            <w:pPr>
              <w:ind w:left="41"/>
              <w:rPr>
                <w:rFonts w:ascii="TH SarabunPSK" w:eastAsia="Calibri" w:hAnsi="TH SarabunPSK" w:cs="TH SarabunPSK"/>
                <w:szCs w:val="22"/>
                <w:cs/>
                <w:lang w:val="en-GB" w:eastAsia="de-DE"/>
              </w:rPr>
            </w:pPr>
            <w:r w:rsidRPr="009F68ED">
              <w:rPr>
                <w:rFonts w:ascii="TH SarabunPSK" w:hAnsi="TH SarabunPSK" w:cs="TH SarabunPSK"/>
                <w:szCs w:val="22"/>
              </w:rPr>
              <w:t>Flight Manoeuvres and Procedures: Manual flight with and without flight directors, at different speeds and altitudes, steep turns using 45° bank, 180° to 360° left and right, turns with and without spoilers, procedural instrument flying and manoeuvring including instrument departure and arrival, and visual approach</w:t>
            </w:r>
          </w:p>
        </w:tc>
        <w:tc>
          <w:tcPr>
            <w:tcW w:w="648" w:type="pct"/>
            <w:vMerge/>
            <w:vAlign w:val="center"/>
          </w:tcPr>
          <w:p w14:paraId="7D32EF3C" w14:textId="77777777" w:rsidR="00F02B29" w:rsidRPr="00817EB2" w:rsidRDefault="00F02B29" w:rsidP="00F02B29">
            <w:pPr>
              <w:rPr>
                <w:rFonts w:ascii="TH SarabunPSK" w:hAnsi="TH SarabunPSK" w:cs="TH SarabunPSK"/>
                <w:szCs w:val="22"/>
              </w:rPr>
            </w:pPr>
          </w:p>
        </w:tc>
        <w:tc>
          <w:tcPr>
            <w:tcW w:w="139" w:type="pct"/>
          </w:tcPr>
          <w:p w14:paraId="2610C47D" w14:textId="77777777" w:rsidR="00F02B29" w:rsidRPr="00817EB2" w:rsidRDefault="00F02B29" w:rsidP="00F02B29">
            <w:pPr>
              <w:jc w:val="center"/>
              <w:rPr>
                <w:rFonts w:ascii="TH SarabunPSK" w:hAnsi="TH SarabunPSK" w:cs="TH SarabunPSK"/>
                <w:szCs w:val="22"/>
              </w:rPr>
            </w:pPr>
          </w:p>
        </w:tc>
        <w:tc>
          <w:tcPr>
            <w:tcW w:w="139" w:type="pct"/>
          </w:tcPr>
          <w:p w14:paraId="6C4EB444" w14:textId="77777777" w:rsidR="00F02B29" w:rsidRPr="00817EB2" w:rsidRDefault="00F02B29" w:rsidP="00F02B29">
            <w:pPr>
              <w:rPr>
                <w:rFonts w:ascii="TH SarabunPSK" w:hAnsi="TH SarabunPSK" w:cs="TH SarabunPSK"/>
                <w:szCs w:val="22"/>
              </w:rPr>
            </w:pPr>
          </w:p>
        </w:tc>
        <w:tc>
          <w:tcPr>
            <w:tcW w:w="139" w:type="pct"/>
          </w:tcPr>
          <w:p w14:paraId="22669223" w14:textId="77777777" w:rsidR="00F02B29" w:rsidRPr="00817EB2" w:rsidRDefault="00F02B29" w:rsidP="00F02B29">
            <w:pPr>
              <w:rPr>
                <w:rFonts w:ascii="TH SarabunPSK" w:hAnsi="TH SarabunPSK" w:cs="TH SarabunPSK"/>
                <w:szCs w:val="22"/>
              </w:rPr>
            </w:pPr>
          </w:p>
        </w:tc>
        <w:tc>
          <w:tcPr>
            <w:tcW w:w="464" w:type="pct"/>
          </w:tcPr>
          <w:p w14:paraId="5400FEE3" w14:textId="77777777" w:rsidR="00F02B29" w:rsidRPr="00817EB2" w:rsidRDefault="00F02B29" w:rsidP="00F02B29">
            <w:pPr>
              <w:rPr>
                <w:rFonts w:ascii="TH SarabunPSK" w:hAnsi="TH SarabunPSK" w:cs="TH SarabunPSK"/>
                <w:szCs w:val="22"/>
              </w:rPr>
            </w:pPr>
          </w:p>
        </w:tc>
        <w:tc>
          <w:tcPr>
            <w:tcW w:w="93" w:type="pct"/>
          </w:tcPr>
          <w:p w14:paraId="453F30D1" w14:textId="77777777" w:rsidR="00F02B29" w:rsidRPr="00817EB2" w:rsidRDefault="00F02B29" w:rsidP="00F02B29">
            <w:pPr>
              <w:rPr>
                <w:rFonts w:ascii="TH SarabunPSK" w:hAnsi="TH SarabunPSK" w:cs="TH SarabunPSK"/>
                <w:szCs w:val="22"/>
              </w:rPr>
            </w:pPr>
          </w:p>
        </w:tc>
        <w:tc>
          <w:tcPr>
            <w:tcW w:w="93" w:type="pct"/>
          </w:tcPr>
          <w:p w14:paraId="2440A06A" w14:textId="77777777" w:rsidR="00F02B29" w:rsidRPr="00817EB2" w:rsidRDefault="00F02B29" w:rsidP="00F02B29">
            <w:pPr>
              <w:rPr>
                <w:rFonts w:ascii="TH SarabunPSK" w:hAnsi="TH SarabunPSK" w:cs="TH SarabunPSK"/>
                <w:szCs w:val="22"/>
              </w:rPr>
            </w:pPr>
          </w:p>
        </w:tc>
        <w:tc>
          <w:tcPr>
            <w:tcW w:w="460" w:type="pct"/>
          </w:tcPr>
          <w:p w14:paraId="5E56B7DB" w14:textId="77777777" w:rsidR="00F02B29" w:rsidRPr="00817EB2" w:rsidRDefault="00F02B29" w:rsidP="00F02B29">
            <w:pPr>
              <w:rPr>
                <w:rFonts w:ascii="TH SarabunPSK" w:hAnsi="TH SarabunPSK" w:cs="TH SarabunPSK"/>
                <w:szCs w:val="22"/>
              </w:rPr>
            </w:pPr>
          </w:p>
        </w:tc>
      </w:tr>
      <w:tr w:rsidR="00F02B29" w:rsidRPr="00817EB2" w14:paraId="5FF5EFE8" w14:textId="77777777" w:rsidTr="00E318C6">
        <w:trPr>
          <w:trHeight w:val="170"/>
        </w:trPr>
        <w:tc>
          <w:tcPr>
            <w:tcW w:w="231" w:type="pct"/>
            <w:vMerge/>
            <w:shd w:val="clear" w:color="auto" w:fill="767171" w:themeFill="background2" w:themeFillShade="80"/>
            <w:vAlign w:val="center"/>
          </w:tcPr>
          <w:p w14:paraId="6428D2FF"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0D337E98" w14:textId="77777777" w:rsidR="00F02B29" w:rsidRPr="00D61DDA" w:rsidRDefault="00F02B29" w:rsidP="00F02B29">
            <w:pPr>
              <w:rPr>
                <w:rFonts w:ascii="TH SarabunPSK" w:hAnsi="TH SarabunPSK" w:cs="TH SarabunPSK"/>
                <w:szCs w:val="22"/>
              </w:rPr>
            </w:pPr>
          </w:p>
        </w:tc>
        <w:tc>
          <w:tcPr>
            <w:tcW w:w="209" w:type="pct"/>
            <w:noWrap/>
            <w:vAlign w:val="center"/>
          </w:tcPr>
          <w:p w14:paraId="0B8C4DA9" w14:textId="77777777" w:rsidR="00F02B29" w:rsidRPr="009F68ED" w:rsidRDefault="00F02B29" w:rsidP="00F02B29">
            <w:pPr>
              <w:ind w:left="315" w:hanging="283"/>
              <w:jc w:val="center"/>
              <w:rPr>
                <w:rFonts w:ascii="TH SarabunPSK" w:eastAsia="Calibri" w:hAnsi="TH SarabunPSK" w:cs="TH SarabunPSK"/>
                <w:szCs w:val="22"/>
                <w:cs/>
                <w:lang w:val="en-GB" w:eastAsia="de-DE"/>
              </w:rPr>
            </w:pPr>
            <w:r w:rsidRPr="009F68ED">
              <w:rPr>
                <w:rFonts w:ascii="TH SarabunPSK" w:hAnsi="TH SarabunPSK" w:cs="TH SarabunPSK"/>
                <w:szCs w:val="22"/>
              </w:rPr>
              <w:t>7.2</w:t>
            </w:r>
          </w:p>
        </w:tc>
        <w:tc>
          <w:tcPr>
            <w:tcW w:w="1762" w:type="pct"/>
            <w:vAlign w:val="bottom"/>
          </w:tcPr>
          <w:p w14:paraId="208C07F7" w14:textId="77777777" w:rsidR="00F02B29" w:rsidRPr="009F68ED" w:rsidRDefault="00F02B29" w:rsidP="00F02B29">
            <w:pPr>
              <w:ind w:left="41"/>
              <w:rPr>
                <w:rFonts w:ascii="TH SarabunPSK" w:eastAsia="Calibri" w:hAnsi="TH SarabunPSK" w:cs="TH SarabunPSK"/>
                <w:szCs w:val="22"/>
                <w:cs/>
                <w:lang w:val="en-GB" w:eastAsia="de-DE"/>
              </w:rPr>
            </w:pPr>
            <w:r w:rsidRPr="009F68ED">
              <w:rPr>
                <w:rFonts w:ascii="TH SarabunPSK" w:hAnsi="TH SarabunPSK" w:cs="TH SarabunPSK"/>
                <w:szCs w:val="22"/>
              </w:rPr>
              <w:t>Upset Recovery Training: Recovery from stall events in various configurations, recovery from nose-high and nose-low at various bank angles</w:t>
            </w:r>
          </w:p>
        </w:tc>
        <w:tc>
          <w:tcPr>
            <w:tcW w:w="648" w:type="pct"/>
            <w:vMerge/>
            <w:vAlign w:val="center"/>
          </w:tcPr>
          <w:p w14:paraId="371A51B8" w14:textId="77777777" w:rsidR="00F02B29" w:rsidRPr="00817EB2" w:rsidRDefault="00F02B29" w:rsidP="00F02B29">
            <w:pPr>
              <w:rPr>
                <w:rFonts w:ascii="TH SarabunPSK" w:hAnsi="TH SarabunPSK" w:cs="TH SarabunPSK"/>
                <w:szCs w:val="22"/>
              </w:rPr>
            </w:pPr>
          </w:p>
        </w:tc>
        <w:tc>
          <w:tcPr>
            <w:tcW w:w="139" w:type="pct"/>
          </w:tcPr>
          <w:p w14:paraId="07BDC229" w14:textId="77777777" w:rsidR="00F02B29" w:rsidRPr="00817EB2" w:rsidRDefault="00F02B29" w:rsidP="00F02B29">
            <w:pPr>
              <w:jc w:val="center"/>
              <w:rPr>
                <w:rFonts w:ascii="TH SarabunPSK" w:hAnsi="TH SarabunPSK" w:cs="TH SarabunPSK"/>
                <w:szCs w:val="22"/>
              </w:rPr>
            </w:pPr>
          </w:p>
        </w:tc>
        <w:tc>
          <w:tcPr>
            <w:tcW w:w="139" w:type="pct"/>
          </w:tcPr>
          <w:p w14:paraId="15CE48DB" w14:textId="77777777" w:rsidR="00F02B29" w:rsidRPr="00817EB2" w:rsidRDefault="00F02B29" w:rsidP="00F02B29">
            <w:pPr>
              <w:rPr>
                <w:rFonts w:ascii="TH SarabunPSK" w:hAnsi="TH SarabunPSK" w:cs="TH SarabunPSK"/>
                <w:szCs w:val="22"/>
              </w:rPr>
            </w:pPr>
          </w:p>
        </w:tc>
        <w:tc>
          <w:tcPr>
            <w:tcW w:w="139" w:type="pct"/>
          </w:tcPr>
          <w:p w14:paraId="25CDC89C" w14:textId="77777777" w:rsidR="00F02B29" w:rsidRPr="00817EB2" w:rsidRDefault="00F02B29" w:rsidP="00F02B29">
            <w:pPr>
              <w:rPr>
                <w:rFonts w:ascii="TH SarabunPSK" w:hAnsi="TH SarabunPSK" w:cs="TH SarabunPSK"/>
                <w:szCs w:val="22"/>
              </w:rPr>
            </w:pPr>
          </w:p>
        </w:tc>
        <w:tc>
          <w:tcPr>
            <w:tcW w:w="464" w:type="pct"/>
          </w:tcPr>
          <w:p w14:paraId="6295D459" w14:textId="77777777" w:rsidR="00F02B29" w:rsidRPr="00817EB2" w:rsidRDefault="00F02B29" w:rsidP="00F02B29">
            <w:pPr>
              <w:rPr>
                <w:rFonts w:ascii="TH SarabunPSK" w:hAnsi="TH SarabunPSK" w:cs="TH SarabunPSK"/>
                <w:szCs w:val="22"/>
              </w:rPr>
            </w:pPr>
          </w:p>
        </w:tc>
        <w:tc>
          <w:tcPr>
            <w:tcW w:w="93" w:type="pct"/>
          </w:tcPr>
          <w:p w14:paraId="290045B5" w14:textId="77777777" w:rsidR="00F02B29" w:rsidRPr="00817EB2" w:rsidRDefault="00F02B29" w:rsidP="00F02B29">
            <w:pPr>
              <w:rPr>
                <w:rFonts w:ascii="TH SarabunPSK" w:hAnsi="TH SarabunPSK" w:cs="TH SarabunPSK"/>
                <w:szCs w:val="22"/>
              </w:rPr>
            </w:pPr>
          </w:p>
        </w:tc>
        <w:tc>
          <w:tcPr>
            <w:tcW w:w="93" w:type="pct"/>
          </w:tcPr>
          <w:p w14:paraId="0A7EEF66" w14:textId="77777777" w:rsidR="00F02B29" w:rsidRPr="00817EB2" w:rsidRDefault="00F02B29" w:rsidP="00F02B29">
            <w:pPr>
              <w:rPr>
                <w:rFonts w:ascii="TH SarabunPSK" w:hAnsi="TH SarabunPSK" w:cs="TH SarabunPSK"/>
                <w:szCs w:val="22"/>
              </w:rPr>
            </w:pPr>
          </w:p>
        </w:tc>
        <w:tc>
          <w:tcPr>
            <w:tcW w:w="460" w:type="pct"/>
          </w:tcPr>
          <w:p w14:paraId="42B2C9D6" w14:textId="77777777" w:rsidR="00F02B29" w:rsidRPr="00817EB2" w:rsidRDefault="00F02B29" w:rsidP="00F02B29">
            <w:pPr>
              <w:rPr>
                <w:rFonts w:ascii="TH SarabunPSK" w:hAnsi="TH SarabunPSK" w:cs="TH SarabunPSK"/>
                <w:szCs w:val="22"/>
              </w:rPr>
            </w:pPr>
          </w:p>
        </w:tc>
      </w:tr>
      <w:tr w:rsidR="00F02B29" w:rsidRPr="00817EB2" w14:paraId="43C28E56" w14:textId="77777777" w:rsidTr="00E318C6">
        <w:trPr>
          <w:trHeight w:val="170"/>
        </w:trPr>
        <w:tc>
          <w:tcPr>
            <w:tcW w:w="231" w:type="pct"/>
            <w:vMerge/>
            <w:shd w:val="clear" w:color="auto" w:fill="767171" w:themeFill="background2" w:themeFillShade="80"/>
            <w:vAlign w:val="center"/>
          </w:tcPr>
          <w:p w14:paraId="790176F6"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483DB9D9" w14:textId="77777777" w:rsidR="00F02B29" w:rsidRPr="00D61DDA" w:rsidRDefault="00F02B29" w:rsidP="00F02B29">
            <w:pPr>
              <w:rPr>
                <w:rFonts w:ascii="TH SarabunPSK" w:hAnsi="TH SarabunPSK" w:cs="TH SarabunPSK"/>
                <w:szCs w:val="22"/>
              </w:rPr>
            </w:pPr>
          </w:p>
        </w:tc>
        <w:tc>
          <w:tcPr>
            <w:tcW w:w="209" w:type="pct"/>
            <w:noWrap/>
            <w:vAlign w:val="center"/>
          </w:tcPr>
          <w:p w14:paraId="030F84B0" w14:textId="77777777" w:rsidR="00F02B29" w:rsidRPr="009F68ED" w:rsidRDefault="00F02B29" w:rsidP="00F02B29">
            <w:pPr>
              <w:ind w:left="315" w:hanging="283"/>
              <w:jc w:val="center"/>
              <w:rPr>
                <w:rFonts w:ascii="TH SarabunPSK" w:eastAsia="Calibri" w:hAnsi="TH SarabunPSK" w:cs="TH SarabunPSK"/>
                <w:szCs w:val="22"/>
                <w:cs/>
                <w:lang w:val="en-GB" w:eastAsia="de-DE"/>
              </w:rPr>
            </w:pPr>
            <w:r w:rsidRPr="009F68ED">
              <w:rPr>
                <w:rFonts w:ascii="TH SarabunPSK" w:hAnsi="TH SarabunPSK" w:cs="TH SarabunPSK"/>
                <w:szCs w:val="22"/>
              </w:rPr>
              <w:t>7.3</w:t>
            </w:r>
          </w:p>
        </w:tc>
        <w:tc>
          <w:tcPr>
            <w:tcW w:w="1762" w:type="pct"/>
            <w:vAlign w:val="bottom"/>
          </w:tcPr>
          <w:p w14:paraId="05621906" w14:textId="77777777" w:rsidR="00F02B29" w:rsidRPr="009F68ED" w:rsidRDefault="00F02B29" w:rsidP="00F02B29">
            <w:pPr>
              <w:ind w:left="41"/>
              <w:rPr>
                <w:rFonts w:ascii="TH SarabunPSK" w:eastAsia="Calibri" w:hAnsi="TH SarabunPSK" w:cs="TH SarabunPSK"/>
                <w:szCs w:val="22"/>
                <w:cs/>
                <w:lang w:val="en-GB" w:eastAsia="de-DE"/>
              </w:rPr>
            </w:pPr>
            <w:r w:rsidRPr="009F68ED">
              <w:rPr>
                <w:rFonts w:ascii="TH SarabunPSK" w:hAnsi="TH SarabunPSK" w:cs="TH SarabunPSK"/>
                <w:szCs w:val="22"/>
              </w:rPr>
              <w:t>Go-around with engines operating from various stages during an instrument approach</w:t>
            </w:r>
          </w:p>
        </w:tc>
        <w:tc>
          <w:tcPr>
            <w:tcW w:w="648" w:type="pct"/>
            <w:vMerge/>
            <w:vAlign w:val="center"/>
          </w:tcPr>
          <w:p w14:paraId="1F66C0CB" w14:textId="77777777" w:rsidR="00F02B29" w:rsidRPr="00817EB2" w:rsidRDefault="00F02B29" w:rsidP="00F02B29">
            <w:pPr>
              <w:rPr>
                <w:rFonts w:ascii="TH SarabunPSK" w:hAnsi="TH SarabunPSK" w:cs="TH SarabunPSK"/>
                <w:szCs w:val="22"/>
              </w:rPr>
            </w:pPr>
          </w:p>
        </w:tc>
        <w:tc>
          <w:tcPr>
            <w:tcW w:w="139" w:type="pct"/>
          </w:tcPr>
          <w:p w14:paraId="43FEEC66" w14:textId="77777777" w:rsidR="00F02B29" w:rsidRPr="00817EB2" w:rsidRDefault="00F02B29" w:rsidP="00F02B29">
            <w:pPr>
              <w:jc w:val="center"/>
              <w:rPr>
                <w:rFonts w:ascii="TH SarabunPSK" w:hAnsi="TH SarabunPSK" w:cs="TH SarabunPSK"/>
                <w:szCs w:val="22"/>
              </w:rPr>
            </w:pPr>
          </w:p>
        </w:tc>
        <w:tc>
          <w:tcPr>
            <w:tcW w:w="139" w:type="pct"/>
          </w:tcPr>
          <w:p w14:paraId="25BFECA5" w14:textId="77777777" w:rsidR="00F02B29" w:rsidRPr="00817EB2" w:rsidRDefault="00F02B29" w:rsidP="00F02B29">
            <w:pPr>
              <w:rPr>
                <w:rFonts w:ascii="TH SarabunPSK" w:hAnsi="TH SarabunPSK" w:cs="TH SarabunPSK"/>
                <w:szCs w:val="22"/>
              </w:rPr>
            </w:pPr>
          </w:p>
        </w:tc>
        <w:tc>
          <w:tcPr>
            <w:tcW w:w="139" w:type="pct"/>
          </w:tcPr>
          <w:p w14:paraId="4EE6412B" w14:textId="77777777" w:rsidR="00F02B29" w:rsidRPr="00817EB2" w:rsidRDefault="00F02B29" w:rsidP="00F02B29">
            <w:pPr>
              <w:rPr>
                <w:rFonts w:ascii="TH SarabunPSK" w:hAnsi="TH SarabunPSK" w:cs="TH SarabunPSK"/>
                <w:szCs w:val="22"/>
              </w:rPr>
            </w:pPr>
          </w:p>
        </w:tc>
        <w:tc>
          <w:tcPr>
            <w:tcW w:w="464" w:type="pct"/>
          </w:tcPr>
          <w:p w14:paraId="725EF68B" w14:textId="77777777" w:rsidR="00F02B29" w:rsidRPr="00817EB2" w:rsidRDefault="00F02B29" w:rsidP="00F02B29">
            <w:pPr>
              <w:rPr>
                <w:rFonts w:ascii="TH SarabunPSK" w:hAnsi="TH SarabunPSK" w:cs="TH SarabunPSK"/>
                <w:szCs w:val="22"/>
              </w:rPr>
            </w:pPr>
          </w:p>
        </w:tc>
        <w:tc>
          <w:tcPr>
            <w:tcW w:w="93" w:type="pct"/>
          </w:tcPr>
          <w:p w14:paraId="4025303A" w14:textId="77777777" w:rsidR="00F02B29" w:rsidRPr="00817EB2" w:rsidRDefault="00F02B29" w:rsidP="00F02B29">
            <w:pPr>
              <w:rPr>
                <w:rFonts w:ascii="TH SarabunPSK" w:hAnsi="TH SarabunPSK" w:cs="TH SarabunPSK"/>
                <w:szCs w:val="22"/>
              </w:rPr>
            </w:pPr>
          </w:p>
        </w:tc>
        <w:tc>
          <w:tcPr>
            <w:tcW w:w="93" w:type="pct"/>
          </w:tcPr>
          <w:p w14:paraId="6DB7F31D" w14:textId="77777777" w:rsidR="00F02B29" w:rsidRPr="00817EB2" w:rsidRDefault="00F02B29" w:rsidP="00F02B29">
            <w:pPr>
              <w:rPr>
                <w:rFonts w:ascii="TH SarabunPSK" w:hAnsi="TH SarabunPSK" w:cs="TH SarabunPSK"/>
                <w:szCs w:val="22"/>
              </w:rPr>
            </w:pPr>
          </w:p>
        </w:tc>
        <w:tc>
          <w:tcPr>
            <w:tcW w:w="460" w:type="pct"/>
          </w:tcPr>
          <w:p w14:paraId="44F69BC4" w14:textId="77777777" w:rsidR="00F02B29" w:rsidRPr="00817EB2" w:rsidRDefault="00F02B29" w:rsidP="00F02B29">
            <w:pPr>
              <w:rPr>
                <w:rFonts w:ascii="TH SarabunPSK" w:hAnsi="TH SarabunPSK" w:cs="TH SarabunPSK"/>
                <w:szCs w:val="22"/>
              </w:rPr>
            </w:pPr>
          </w:p>
        </w:tc>
      </w:tr>
      <w:tr w:rsidR="00F02B29" w:rsidRPr="00817EB2" w14:paraId="2CD881A5" w14:textId="77777777" w:rsidTr="00E318C6">
        <w:trPr>
          <w:trHeight w:val="170"/>
        </w:trPr>
        <w:tc>
          <w:tcPr>
            <w:tcW w:w="231" w:type="pct"/>
            <w:vMerge/>
            <w:shd w:val="clear" w:color="auto" w:fill="767171" w:themeFill="background2" w:themeFillShade="80"/>
            <w:vAlign w:val="center"/>
          </w:tcPr>
          <w:p w14:paraId="19DB54CF"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0E513B54" w14:textId="77777777" w:rsidR="00F02B29" w:rsidRPr="00D61DDA" w:rsidRDefault="00F02B29" w:rsidP="00F02B29">
            <w:pPr>
              <w:rPr>
                <w:rFonts w:ascii="TH SarabunPSK" w:hAnsi="TH SarabunPSK" w:cs="TH SarabunPSK"/>
                <w:szCs w:val="22"/>
              </w:rPr>
            </w:pPr>
          </w:p>
        </w:tc>
        <w:tc>
          <w:tcPr>
            <w:tcW w:w="209" w:type="pct"/>
            <w:noWrap/>
            <w:vAlign w:val="center"/>
          </w:tcPr>
          <w:p w14:paraId="5D5DCCD9" w14:textId="77777777" w:rsidR="00F02B29" w:rsidRPr="009F68ED" w:rsidRDefault="00F02B29" w:rsidP="00F02B29">
            <w:pPr>
              <w:ind w:left="315" w:hanging="283"/>
              <w:jc w:val="center"/>
              <w:rPr>
                <w:rFonts w:ascii="TH SarabunPSK" w:eastAsia="Calibri" w:hAnsi="TH SarabunPSK" w:cs="TH SarabunPSK"/>
                <w:szCs w:val="22"/>
                <w:cs/>
                <w:lang w:val="en-GB" w:eastAsia="de-DE"/>
              </w:rPr>
            </w:pPr>
            <w:r w:rsidRPr="009F68ED">
              <w:rPr>
                <w:rFonts w:ascii="TH SarabunPSK" w:hAnsi="TH SarabunPSK" w:cs="TH SarabunPSK"/>
                <w:szCs w:val="22"/>
              </w:rPr>
              <w:t>7.4</w:t>
            </w:r>
          </w:p>
        </w:tc>
        <w:tc>
          <w:tcPr>
            <w:tcW w:w="1762" w:type="pct"/>
            <w:vAlign w:val="bottom"/>
          </w:tcPr>
          <w:p w14:paraId="728877AC" w14:textId="77777777" w:rsidR="00F02B29" w:rsidRPr="00370C18" w:rsidRDefault="00F02B29" w:rsidP="00F02B29">
            <w:pPr>
              <w:ind w:left="41"/>
              <w:rPr>
                <w:rFonts w:ascii="TH SarabunPSK" w:eastAsia="Calibri" w:hAnsi="TH SarabunPSK" w:cs="TH SarabunPSK"/>
                <w:szCs w:val="22"/>
                <w:lang w:eastAsia="de-DE"/>
              </w:rPr>
            </w:pPr>
            <w:r w:rsidRPr="009F68ED">
              <w:rPr>
                <w:rFonts w:ascii="TH SarabunPSK" w:hAnsi="TH SarabunPSK" w:cs="TH SarabunPSK"/>
                <w:szCs w:val="22"/>
              </w:rPr>
              <w:t>Rejected landing with all engines operating from various heights below DH/MDH, 15 m (50 ft) above the runway threshold, after touchdown</w:t>
            </w:r>
          </w:p>
        </w:tc>
        <w:tc>
          <w:tcPr>
            <w:tcW w:w="648" w:type="pct"/>
            <w:vMerge/>
            <w:vAlign w:val="center"/>
          </w:tcPr>
          <w:p w14:paraId="7863EF53" w14:textId="77777777" w:rsidR="00F02B29" w:rsidRPr="00817EB2" w:rsidRDefault="00F02B29" w:rsidP="00F02B29">
            <w:pPr>
              <w:rPr>
                <w:rFonts w:ascii="TH SarabunPSK" w:hAnsi="TH SarabunPSK" w:cs="TH SarabunPSK"/>
                <w:szCs w:val="22"/>
              </w:rPr>
            </w:pPr>
          </w:p>
        </w:tc>
        <w:tc>
          <w:tcPr>
            <w:tcW w:w="139" w:type="pct"/>
          </w:tcPr>
          <w:p w14:paraId="2CE14E72" w14:textId="77777777" w:rsidR="00F02B29" w:rsidRPr="00817EB2" w:rsidRDefault="00F02B29" w:rsidP="00F02B29">
            <w:pPr>
              <w:jc w:val="center"/>
              <w:rPr>
                <w:rFonts w:ascii="TH SarabunPSK" w:hAnsi="TH SarabunPSK" w:cs="TH SarabunPSK"/>
                <w:szCs w:val="22"/>
              </w:rPr>
            </w:pPr>
          </w:p>
        </w:tc>
        <w:tc>
          <w:tcPr>
            <w:tcW w:w="139" w:type="pct"/>
          </w:tcPr>
          <w:p w14:paraId="5A8B38AA" w14:textId="77777777" w:rsidR="00F02B29" w:rsidRPr="00817EB2" w:rsidRDefault="00F02B29" w:rsidP="00F02B29">
            <w:pPr>
              <w:rPr>
                <w:rFonts w:ascii="TH SarabunPSK" w:hAnsi="TH SarabunPSK" w:cs="TH SarabunPSK"/>
                <w:szCs w:val="22"/>
              </w:rPr>
            </w:pPr>
          </w:p>
        </w:tc>
        <w:tc>
          <w:tcPr>
            <w:tcW w:w="139" w:type="pct"/>
          </w:tcPr>
          <w:p w14:paraId="2A09B603" w14:textId="77777777" w:rsidR="00F02B29" w:rsidRPr="00817EB2" w:rsidRDefault="00F02B29" w:rsidP="00F02B29">
            <w:pPr>
              <w:rPr>
                <w:rFonts w:ascii="TH SarabunPSK" w:hAnsi="TH SarabunPSK" w:cs="TH SarabunPSK"/>
                <w:szCs w:val="22"/>
              </w:rPr>
            </w:pPr>
          </w:p>
        </w:tc>
        <w:tc>
          <w:tcPr>
            <w:tcW w:w="464" w:type="pct"/>
          </w:tcPr>
          <w:p w14:paraId="51986C47" w14:textId="77777777" w:rsidR="00F02B29" w:rsidRPr="00817EB2" w:rsidRDefault="00F02B29" w:rsidP="00F02B29">
            <w:pPr>
              <w:rPr>
                <w:rFonts w:ascii="TH SarabunPSK" w:hAnsi="TH SarabunPSK" w:cs="TH SarabunPSK"/>
                <w:szCs w:val="22"/>
              </w:rPr>
            </w:pPr>
          </w:p>
        </w:tc>
        <w:tc>
          <w:tcPr>
            <w:tcW w:w="93" w:type="pct"/>
          </w:tcPr>
          <w:p w14:paraId="5F7EBBCE" w14:textId="77777777" w:rsidR="00F02B29" w:rsidRPr="00817EB2" w:rsidRDefault="00F02B29" w:rsidP="00F02B29">
            <w:pPr>
              <w:rPr>
                <w:rFonts w:ascii="TH SarabunPSK" w:hAnsi="TH SarabunPSK" w:cs="TH SarabunPSK"/>
                <w:szCs w:val="22"/>
              </w:rPr>
            </w:pPr>
          </w:p>
        </w:tc>
        <w:tc>
          <w:tcPr>
            <w:tcW w:w="93" w:type="pct"/>
          </w:tcPr>
          <w:p w14:paraId="1BF7A9C7" w14:textId="77777777" w:rsidR="00F02B29" w:rsidRPr="00817EB2" w:rsidRDefault="00F02B29" w:rsidP="00F02B29">
            <w:pPr>
              <w:rPr>
                <w:rFonts w:ascii="TH SarabunPSK" w:hAnsi="TH SarabunPSK" w:cs="TH SarabunPSK"/>
                <w:szCs w:val="22"/>
              </w:rPr>
            </w:pPr>
          </w:p>
        </w:tc>
        <w:tc>
          <w:tcPr>
            <w:tcW w:w="460" w:type="pct"/>
          </w:tcPr>
          <w:p w14:paraId="0738E5E7" w14:textId="77777777" w:rsidR="00F02B29" w:rsidRPr="00817EB2" w:rsidRDefault="00F02B29" w:rsidP="00F02B29">
            <w:pPr>
              <w:rPr>
                <w:rFonts w:ascii="TH SarabunPSK" w:hAnsi="TH SarabunPSK" w:cs="TH SarabunPSK"/>
                <w:szCs w:val="22"/>
              </w:rPr>
            </w:pPr>
          </w:p>
        </w:tc>
      </w:tr>
      <w:tr w:rsidR="00F02B29" w:rsidRPr="00817EB2" w14:paraId="05420B51" w14:textId="77777777" w:rsidTr="00E318C6">
        <w:trPr>
          <w:trHeight w:val="170"/>
        </w:trPr>
        <w:tc>
          <w:tcPr>
            <w:tcW w:w="231" w:type="pct"/>
            <w:vMerge w:val="restart"/>
            <w:shd w:val="clear" w:color="auto" w:fill="767171" w:themeFill="background2" w:themeFillShade="80"/>
            <w:vAlign w:val="center"/>
          </w:tcPr>
          <w:p w14:paraId="08F26FA9" w14:textId="77777777" w:rsidR="00F02B29" w:rsidRPr="00FF3AE6" w:rsidRDefault="006976E5" w:rsidP="00F02B29">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25</w:t>
            </w:r>
          </w:p>
        </w:tc>
        <w:tc>
          <w:tcPr>
            <w:tcW w:w="623" w:type="pct"/>
            <w:vMerge w:val="restart"/>
            <w:vAlign w:val="center"/>
          </w:tcPr>
          <w:p w14:paraId="57B25C44" w14:textId="77777777" w:rsidR="00F02B29" w:rsidRPr="006E6CC1" w:rsidRDefault="00F02B29" w:rsidP="00F02B29">
            <w:pPr>
              <w:rPr>
                <w:rFonts w:ascii="TH SarabunPSK" w:hAnsi="TH SarabunPSK" w:cs="TH SarabunPSK"/>
                <w:b/>
                <w:bCs/>
                <w:szCs w:val="22"/>
              </w:rPr>
            </w:pPr>
            <w:r w:rsidRPr="006E6CC1">
              <w:rPr>
                <w:rFonts w:ascii="TH SarabunPSK" w:hAnsi="TH SarabunPSK" w:cs="TH SarabunPSK"/>
                <w:b/>
                <w:bCs/>
                <w:szCs w:val="22"/>
              </w:rPr>
              <w:t xml:space="preserve">Syllabus of Theoretical Knowledge </w:t>
            </w:r>
            <w:r>
              <w:rPr>
                <w:rFonts w:ascii="TH SarabunPSK" w:hAnsi="TH SarabunPSK" w:cs="TH SarabunPSK"/>
                <w:b/>
                <w:bCs/>
                <w:szCs w:val="22"/>
              </w:rPr>
              <w:t>f</w:t>
            </w:r>
            <w:r w:rsidRPr="006E6CC1">
              <w:rPr>
                <w:rFonts w:ascii="TH SarabunPSK" w:hAnsi="TH SarabunPSK" w:cs="TH SarabunPSK"/>
                <w:b/>
                <w:bCs/>
                <w:szCs w:val="22"/>
              </w:rPr>
              <w:t xml:space="preserve">or Class </w:t>
            </w:r>
            <w:r>
              <w:rPr>
                <w:rFonts w:ascii="TH SarabunPSK" w:hAnsi="TH SarabunPSK" w:cs="TH SarabunPSK"/>
                <w:b/>
                <w:bCs/>
                <w:szCs w:val="22"/>
              </w:rPr>
              <w:t>o</w:t>
            </w:r>
            <w:r w:rsidRPr="006E6CC1">
              <w:rPr>
                <w:rFonts w:ascii="TH SarabunPSK" w:hAnsi="TH SarabunPSK" w:cs="TH SarabunPSK"/>
                <w:b/>
                <w:bCs/>
                <w:szCs w:val="22"/>
              </w:rPr>
              <w:t xml:space="preserve">r </w:t>
            </w:r>
            <w:r w:rsidRPr="006E6CC1">
              <w:rPr>
                <w:rFonts w:ascii="TH SarabunPSK" w:hAnsi="TH SarabunPSK" w:cs="TH SarabunPSK"/>
                <w:b/>
                <w:bCs/>
                <w:szCs w:val="22"/>
              </w:rPr>
              <w:lastRenderedPageBreak/>
              <w:t xml:space="preserve">Type Ratings – </w:t>
            </w:r>
            <w:r>
              <w:rPr>
                <w:rFonts w:ascii="TH SarabunPSK" w:hAnsi="TH SarabunPSK" w:cs="TH SarabunPSK"/>
                <w:b/>
                <w:bCs/>
                <w:szCs w:val="22"/>
              </w:rPr>
              <w:t xml:space="preserve">SE </w:t>
            </w:r>
            <w:r w:rsidRPr="006E6CC1">
              <w:rPr>
                <w:rFonts w:ascii="TH SarabunPSK" w:hAnsi="TH SarabunPSK" w:cs="TH SarabunPSK"/>
                <w:b/>
                <w:bCs/>
                <w:szCs w:val="22"/>
              </w:rPr>
              <w:t>Aeroplanes</w:t>
            </w:r>
          </w:p>
        </w:tc>
        <w:tc>
          <w:tcPr>
            <w:tcW w:w="1971" w:type="pct"/>
            <w:gridSpan w:val="2"/>
            <w:noWrap/>
            <w:vAlign w:val="center"/>
          </w:tcPr>
          <w:p w14:paraId="708A8D8B" w14:textId="77777777" w:rsidR="00F02B29" w:rsidRPr="00E102DD" w:rsidRDefault="00F02B29" w:rsidP="00F02B29">
            <w:pPr>
              <w:pStyle w:val="Bodya"/>
              <w:numPr>
                <w:ilvl w:val="0"/>
                <w:numId w:val="0"/>
              </w:numPr>
              <w:spacing w:before="0" w:after="0"/>
              <w:ind w:left="32"/>
              <w:jc w:val="left"/>
              <w:rPr>
                <w:rFonts w:ascii="TH SarabunPSK" w:hAnsi="TH SarabunPSK" w:cs="TH SarabunPSK"/>
                <w:b/>
                <w:bCs/>
                <w:lang w:eastAsia="en-GB"/>
              </w:rPr>
            </w:pPr>
            <w:r w:rsidRPr="00E102DD">
              <w:rPr>
                <w:rFonts w:ascii="TH SarabunPSK" w:hAnsi="TH SarabunPSK" w:cs="TH SarabunPSK"/>
                <w:b/>
                <w:bCs/>
                <w:lang w:eastAsia="en-GB"/>
              </w:rPr>
              <w:lastRenderedPageBreak/>
              <w:t>Detailed listing for aeroplane structure and equipment, normal operation of systems and malfunctions:</w:t>
            </w:r>
          </w:p>
        </w:tc>
        <w:tc>
          <w:tcPr>
            <w:tcW w:w="648" w:type="pct"/>
            <w:vMerge w:val="restart"/>
            <w:shd w:val="clear" w:color="auto" w:fill="E2EFD9" w:themeFill="accent6" w:themeFillTint="33"/>
            <w:vAlign w:val="center"/>
          </w:tcPr>
          <w:p w14:paraId="0E64FC78" w14:textId="77777777" w:rsidR="00F02B29" w:rsidRPr="00817EB2" w:rsidRDefault="00F02B29" w:rsidP="00F02B29">
            <w:pPr>
              <w:rPr>
                <w:rFonts w:ascii="TH SarabunPSK" w:hAnsi="TH SarabunPSK" w:cs="TH SarabunPSK"/>
                <w:szCs w:val="22"/>
              </w:rPr>
            </w:pPr>
            <w:r w:rsidRPr="00A86868">
              <w:rPr>
                <w:rFonts w:ascii="TH SarabunPSK" w:hAnsi="TH SarabunPSK" w:cs="TH SarabunPSK"/>
                <w:szCs w:val="22"/>
              </w:rPr>
              <w:t>AMC1 FCL.725(a)</w:t>
            </w:r>
          </w:p>
        </w:tc>
        <w:tc>
          <w:tcPr>
            <w:tcW w:w="139" w:type="pct"/>
          </w:tcPr>
          <w:p w14:paraId="53363B85" w14:textId="77777777" w:rsidR="00F02B29" w:rsidRPr="00817EB2" w:rsidRDefault="00F02B29" w:rsidP="00F02B29">
            <w:pPr>
              <w:jc w:val="center"/>
              <w:rPr>
                <w:rFonts w:ascii="TH SarabunPSK" w:hAnsi="TH SarabunPSK" w:cs="TH SarabunPSK"/>
                <w:szCs w:val="22"/>
              </w:rPr>
            </w:pPr>
          </w:p>
        </w:tc>
        <w:tc>
          <w:tcPr>
            <w:tcW w:w="139" w:type="pct"/>
          </w:tcPr>
          <w:p w14:paraId="6296326F" w14:textId="77777777" w:rsidR="00F02B29" w:rsidRPr="00817EB2" w:rsidRDefault="00F02B29" w:rsidP="00F02B29">
            <w:pPr>
              <w:rPr>
                <w:rFonts w:ascii="TH SarabunPSK" w:hAnsi="TH SarabunPSK" w:cs="TH SarabunPSK"/>
                <w:szCs w:val="22"/>
              </w:rPr>
            </w:pPr>
          </w:p>
        </w:tc>
        <w:tc>
          <w:tcPr>
            <w:tcW w:w="139" w:type="pct"/>
          </w:tcPr>
          <w:p w14:paraId="3719B35A" w14:textId="77777777" w:rsidR="00F02B29" w:rsidRPr="00817EB2" w:rsidRDefault="00F02B29" w:rsidP="00F02B29">
            <w:pPr>
              <w:rPr>
                <w:rFonts w:ascii="TH SarabunPSK" w:hAnsi="TH SarabunPSK" w:cs="TH SarabunPSK"/>
                <w:szCs w:val="22"/>
              </w:rPr>
            </w:pPr>
          </w:p>
        </w:tc>
        <w:tc>
          <w:tcPr>
            <w:tcW w:w="464" w:type="pct"/>
          </w:tcPr>
          <w:p w14:paraId="7002542A" w14:textId="77777777" w:rsidR="00F02B29" w:rsidRPr="00817EB2" w:rsidRDefault="00F02B29" w:rsidP="00F02B29">
            <w:pPr>
              <w:rPr>
                <w:rFonts w:ascii="TH SarabunPSK" w:hAnsi="TH SarabunPSK" w:cs="TH SarabunPSK"/>
                <w:szCs w:val="22"/>
              </w:rPr>
            </w:pPr>
          </w:p>
        </w:tc>
        <w:tc>
          <w:tcPr>
            <w:tcW w:w="93" w:type="pct"/>
          </w:tcPr>
          <w:p w14:paraId="2463D29C" w14:textId="77777777" w:rsidR="00F02B29" w:rsidRPr="00817EB2" w:rsidRDefault="00F02B29" w:rsidP="00F02B29">
            <w:pPr>
              <w:rPr>
                <w:rFonts w:ascii="TH SarabunPSK" w:hAnsi="TH SarabunPSK" w:cs="TH SarabunPSK"/>
                <w:szCs w:val="22"/>
              </w:rPr>
            </w:pPr>
          </w:p>
        </w:tc>
        <w:tc>
          <w:tcPr>
            <w:tcW w:w="93" w:type="pct"/>
          </w:tcPr>
          <w:p w14:paraId="24936E2F" w14:textId="77777777" w:rsidR="00F02B29" w:rsidRPr="00817EB2" w:rsidRDefault="00F02B29" w:rsidP="00F02B29">
            <w:pPr>
              <w:rPr>
                <w:rFonts w:ascii="TH SarabunPSK" w:hAnsi="TH SarabunPSK" w:cs="TH SarabunPSK"/>
                <w:szCs w:val="22"/>
              </w:rPr>
            </w:pPr>
          </w:p>
        </w:tc>
        <w:tc>
          <w:tcPr>
            <w:tcW w:w="460" w:type="pct"/>
          </w:tcPr>
          <w:p w14:paraId="46F6CDCD" w14:textId="77777777" w:rsidR="00F02B29" w:rsidRPr="00817EB2" w:rsidRDefault="00F02B29" w:rsidP="00F02B29">
            <w:pPr>
              <w:rPr>
                <w:rFonts w:ascii="TH SarabunPSK" w:hAnsi="TH SarabunPSK" w:cs="TH SarabunPSK"/>
                <w:szCs w:val="22"/>
              </w:rPr>
            </w:pPr>
          </w:p>
        </w:tc>
      </w:tr>
      <w:tr w:rsidR="00F02B29" w:rsidRPr="00817EB2" w14:paraId="33FA9328" w14:textId="77777777" w:rsidTr="00E318C6">
        <w:trPr>
          <w:trHeight w:val="170"/>
        </w:trPr>
        <w:tc>
          <w:tcPr>
            <w:tcW w:w="231" w:type="pct"/>
            <w:vMerge/>
            <w:shd w:val="clear" w:color="auto" w:fill="767171" w:themeFill="background2" w:themeFillShade="80"/>
            <w:vAlign w:val="center"/>
          </w:tcPr>
          <w:p w14:paraId="51B8CDBC"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39B97EB0"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1C3DF42A" w14:textId="77777777" w:rsidR="00F02B29" w:rsidRPr="00E102DD" w:rsidRDefault="00F02B29" w:rsidP="00F02B29">
            <w:pPr>
              <w:pStyle w:val="Bodya1"/>
              <w:numPr>
                <w:ilvl w:val="4"/>
                <w:numId w:val="4"/>
              </w:numPr>
              <w:tabs>
                <w:tab w:val="clear" w:pos="1134"/>
              </w:tabs>
              <w:spacing w:before="0" w:after="0"/>
              <w:ind w:left="457" w:hanging="425"/>
              <w:jc w:val="left"/>
              <w:rPr>
                <w:rFonts w:ascii="TH SarabunPSK" w:hAnsi="TH SarabunPSK" w:cs="TH SarabunPSK"/>
                <w:b/>
                <w:bCs/>
              </w:rPr>
            </w:pPr>
            <w:r w:rsidRPr="00E102DD">
              <w:rPr>
                <w:rFonts w:ascii="TH SarabunPSK" w:hAnsi="TH SarabunPSK" w:cs="TH SarabunPSK"/>
                <w:b/>
                <w:bCs/>
              </w:rPr>
              <w:t>dimensions: minimum required runway width for 180 ° turn.</w:t>
            </w:r>
          </w:p>
        </w:tc>
        <w:tc>
          <w:tcPr>
            <w:tcW w:w="648" w:type="pct"/>
            <w:vMerge/>
            <w:shd w:val="clear" w:color="auto" w:fill="E2EFD9" w:themeFill="accent6" w:themeFillTint="33"/>
            <w:vAlign w:val="center"/>
          </w:tcPr>
          <w:p w14:paraId="0FCCBB03" w14:textId="77777777" w:rsidR="00F02B29" w:rsidRPr="00817EB2" w:rsidRDefault="00F02B29" w:rsidP="00F02B29">
            <w:pPr>
              <w:rPr>
                <w:rFonts w:ascii="TH SarabunPSK" w:hAnsi="TH SarabunPSK" w:cs="TH SarabunPSK"/>
                <w:szCs w:val="22"/>
              </w:rPr>
            </w:pPr>
          </w:p>
        </w:tc>
        <w:tc>
          <w:tcPr>
            <w:tcW w:w="139" w:type="pct"/>
          </w:tcPr>
          <w:p w14:paraId="3C2F2E11" w14:textId="77777777" w:rsidR="00F02B29" w:rsidRPr="00817EB2" w:rsidRDefault="00F02B29" w:rsidP="00F02B29">
            <w:pPr>
              <w:jc w:val="center"/>
              <w:rPr>
                <w:rFonts w:ascii="TH SarabunPSK" w:hAnsi="TH SarabunPSK" w:cs="TH SarabunPSK"/>
                <w:szCs w:val="22"/>
              </w:rPr>
            </w:pPr>
          </w:p>
        </w:tc>
        <w:tc>
          <w:tcPr>
            <w:tcW w:w="139" w:type="pct"/>
          </w:tcPr>
          <w:p w14:paraId="7907230E" w14:textId="77777777" w:rsidR="00F02B29" w:rsidRPr="00817EB2" w:rsidRDefault="00F02B29" w:rsidP="00F02B29">
            <w:pPr>
              <w:rPr>
                <w:rFonts w:ascii="TH SarabunPSK" w:hAnsi="TH SarabunPSK" w:cs="TH SarabunPSK"/>
                <w:szCs w:val="22"/>
              </w:rPr>
            </w:pPr>
          </w:p>
        </w:tc>
        <w:tc>
          <w:tcPr>
            <w:tcW w:w="139" w:type="pct"/>
          </w:tcPr>
          <w:p w14:paraId="21D8CAF8" w14:textId="77777777" w:rsidR="00F02B29" w:rsidRPr="00817EB2" w:rsidRDefault="00F02B29" w:rsidP="00F02B29">
            <w:pPr>
              <w:rPr>
                <w:rFonts w:ascii="TH SarabunPSK" w:hAnsi="TH SarabunPSK" w:cs="TH SarabunPSK"/>
                <w:szCs w:val="22"/>
              </w:rPr>
            </w:pPr>
          </w:p>
        </w:tc>
        <w:tc>
          <w:tcPr>
            <w:tcW w:w="464" w:type="pct"/>
          </w:tcPr>
          <w:p w14:paraId="14EF61BD" w14:textId="77777777" w:rsidR="00F02B29" w:rsidRPr="00817EB2" w:rsidRDefault="00F02B29" w:rsidP="00F02B29">
            <w:pPr>
              <w:rPr>
                <w:rFonts w:ascii="TH SarabunPSK" w:hAnsi="TH SarabunPSK" w:cs="TH SarabunPSK"/>
                <w:szCs w:val="22"/>
              </w:rPr>
            </w:pPr>
          </w:p>
        </w:tc>
        <w:tc>
          <w:tcPr>
            <w:tcW w:w="93" w:type="pct"/>
          </w:tcPr>
          <w:p w14:paraId="3E855ABD" w14:textId="77777777" w:rsidR="00F02B29" w:rsidRPr="00817EB2" w:rsidRDefault="00F02B29" w:rsidP="00F02B29">
            <w:pPr>
              <w:rPr>
                <w:rFonts w:ascii="TH SarabunPSK" w:hAnsi="TH SarabunPSK" w:cs="TH SarabunPSK"/>
                <w:szCs w:val="22"/>
              </w:rPr>
            </w:pPr>
          </w:p>
        </w:tc>
        <w:tc>
          <w:tcPr>
            <w:tcW w:w="93" w:type="pct"/>
          </w:tcPr>
          <w:p w14:paraId="1CF6DEA7" w14:textId="77777777" w:rsidR="00F02B29" w:rsidRPr="00817EB2" w:rsidRDefault="00F02B29" w:rsidP="00F02B29">
            <w:pPr>
              <w:rPr>
                <w:rFonts w:ascii="TH SarabunPSK" w:hAnsi="TH SarabunPSK" w:cs="TH SarabunPSK"/>
                <w:szCs w:val="22"/>
              </w:rPr>
            </w:pPr>
          </w:p>
        </w:tc>
        <w:tc>
          <w:tcPr>
            <w:tcW w:w="460" w:type="pct"/>
          </w:tcPr>
          <w:p w14:paraId="45C865EA" w14:textId="77777777" w:rsidR="00F02B29" w:rsidRPr="00817EB2" w:rsidRDefault="00F02B29" w:rsidP="00F02B29">
            <w:pPr>
              <w:rPr>
                <w:rFonts w:ascii="TH SarabunPSK" w:hAnsi="TH SarabunPSK" w:cs="TH SarabunPSK"/>
                <w:szCs w:val="22"/>
              </w:rPr>
            </w:pPr>
          </w:p>
        </w:tc>
      </w:tr>
      <w:tr w:rsidR="00F02B29" w:rsidRPr="00817EB2" w14:paraId="3979B4F0" w14:textId="77777777" w:rsidTr="00E318C6">
        <w:trPr>
          <w:trHeight w:val="170"/>
        </w:trPr>
        <w:tc>
          <w:tcPr>
            <w:tcW w:w="231" w:type="pct"/>
            <w:vMerge/>
            <w:shd w:val="clear" w:color="auto" w:fill="767171" w:themeFill="background2" w:themeFillShade="80"/>
            <w:vAlign w:val="center"/>
          </w:tcPr>
          <w:p w14:paraId="2EEC3482"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36A723F0"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451A7751" w14:textId="77777777" w:rsidR="00F02B29" w:rsidRPr="00E102DD" w:rsidRDefault="00F02B29" w:rsidP="00F02B29">
            <w:pPr>
              <w:pStyle w:val="Bodya1"/>
              <w:numPr>
                <w:ilvl w:val="4"/>
                <w:numId w:val="4"/>
              </w:numPr>
              <w:tabs>
                <w:tab w:val="clear" w:pos="1134"/>
              </w:tabs>
              <w:spacing w:before="0" w:after="0"/>
              <w:ind w:left="457" w:hanging="425"/>
              <w:jc w:val="left"/>
              <w:rPr>
                <w:rFonts w:ascii="TH SarabunPSK" w:hAnsi="TH SarabunPSK" w:cs="TH SarabunPSK"/>
                <w:b/>
                <w:bCs/>
              </w:rPr>
            </w:pPr>
            <w:r w:rsidRPr="00E102DD">
              <w:rPr>
                <w:rFonts w:ascii="TH SarabunPSK" w:hAnsi="TH SarabunPSK" w:cs="TH SarabunPSK"/>
                <w:b/>
                <w:bCs/>
              </w:rPr>
              <w:t>engine including auxiliary power unit:</w:t>
            </w:r>
          </w:p>
        </w:tc>
        <w:tc>
          <w:tcPr>
            <w:tcW w:w="648" w:type="pct"/>
            <w:vMerge/>
            <w:shd w:val="clear" w:color="auto" w:fill="E2EFD9" w:themeFill="accent6" w:themeFillTint="33"/>
            <w:vAlign w:val="center"/>
          </w:tcPr>
          <w:p w14:paraId="2360430E" w14:textId="77777777" w:rsidR="00F02B29" w:rsidRPr="00817EB2" w:rsidRDefault="00F02B29" w:rsidP="00F02B29">
            <w:pPr>
              <w:rPr>
                <w:rFonts w:ascii="TH SarabunPSK" w:hAnsi="TH SarabunPSK" w:cs="TH SarabunPSK"/>
                <w:szCs w:val="22"/>
              </w:rPr>
            </w:pPr>
          </w:p>
        </w:tc>
        <w:tc>
          <w:tcPr>
            <w:tcW w:w="139" w:type="pct"/>
          </w:tcPr>
          <w:p w14:paraId="3EF947C1" w14:textId="77777777" w:rsidR="00F02B29" w:rsidRPr="00817EB2" w:rsidRDefault="00F02B29" w:rsidP="00F02B29">
            <w:pPr>
              <w:jc w:val="center"/>
              <w:rPr>
                <w:rFonts w:ascii="TH SarabunPSK" w:hAnsi="TH SarabunPSK" w:cs="TH SarabunPSK"/>
                <w:szCs w:val="22"/>
              </w:rPr>
            </w:pPr>
          </w:p>
        </w:tc>
        <w:tc>
          <w:tcPr>
            <w:tcW w:w="139" w:type="pct"/>
          </w:tcPr>
          <w:p w14:paraId="7C427E84" w14:textId="77777777" w:rsidR="00F02B29" w:rsidRPr="00817EB2" w:rsidRDefault="00F02B29" w:rsidP="00F02B29">
            <w:pPr>
              <w:rPr>
                <w:rFonts w:ascii="TH SarabunPSK" w:hAnsi="TH SarabunPSK" w:cs="TH SarabunPSK"/>
                <w:szCs w:val="22"/>
              </w:rPr>
            </w:pPr>
          </w:p>
        </w:tc>
        <w:tc>
          <w:tcPr>
            <w:tcW w:w="139" w:type="pct"/>
          </w:tcPr>
          <w:p w14:paraId="1DFC9221" w14:textId="77777777" w:rsidR="00F02B29" w:rsidRPr="00817EB2" w:rsidRDefault="00F02B29" w:rsidP="00F02B29">
            <w:pPr>
              <w:rPr>
                <w:rFonts w:ascii="TH SarabunPSK" w:hAnsi="TH SarabunPSK" w:cs="TH SarabunPSK"/>
                <w:szCs w:val="22"/>
              </w:rPr>
            </w:pPr>
          </w:p>
        </w:tc>
        <w:tc>
          <w:tcPr>
            <w:tcW w:w="464" w:type="pct"/>
          </w:tcPr>
          <w:p w14:paraId="7D7EBF58" w14:textId="77777777" w:rsidR="00F02B29" w:rsidRPr="00817EB2" w:rsidRDefault="00F02B29" w:rsidP="00F02B29">
            <w:pPr>
              <w:rPr>
                <w:rFonts w:ascii="TH SarabunPSK" w:hAnsi="TH SarabunPSK" w:cs="TH SarabunPSK"/>
                <w:szCs w:val="22"/>
              </w:rPr>
            </w:pPr>
          </w:p>
        </w:tc>
        <w:tc>
          <w:tcPr>
            <w:tcW w:w="93" w:type="pct"/>
          </w:tcPr>
          <w:p w14:paraId="027F9E7D" w14:textId="77777777" w:rsidR="00F02B29" w:rsidRPr="00817EB2" w:rsidRDefault="00F02B29" w:rsidP="00F02B29">
            <w:pPr>
              <w:rPr>
                <w:rFonts w:ascii="TH SarabunPSK" w:hAnsi="TH SarabunPSK" w:cs="TH SarabunPSK"/>
                <w:szCs w:val="22"/>
              </w:rPr>
            </w:pPr>
          </w:p>
        </w:tc>
        <w:tc>
          <w:tcPr>
            <w:tcW w:w="93" w:type="pct"/>
          </w:tcPr>
          <w:p w14:paraId="74EFDD46" w14:textId="77777777" w:rsidR="00F02B29" w:rsidRPr="00817EB2" w:rsidRDefault="00F02B29" w:rsidP="00F02B29">
            <w:pPr>
              <w:rPr>
                <w:rFonts w:ascii="TH SarabunPSK" w:hAnsi="TH SarabunPSK" w:cs="TH SarabunPSK"/>
                <w:szCs w:val="22"/>
              </w:rPr>
            </w:pPr>
          </w:p>
        </w:tc>
        <w:tc>
          <w:tcPr>
            <w:tcW w:w="460" w:type="pct"/>
          </w:tcPr>
          <w:p w14:paraId="3108CBA8" w14:textId="77777777" w:rsidR="00F02B29" w:rsidRPr="00817EB2" w:rsidRDefault="00F02B29" w:rsidP="00F02B29">
            <w:pPr>
              <w:rPr>
                <w:rFonts w:ascii="TH SarabunPSK" w:hAnsi="TH SarabunPSK" w:cs="TH SarabunPSK"/>
                <w:szCs w:val="22"/>
              </w:rPr>
            </w:pPr>
          </w:p>
        </w:tc>
      </w:tr>
      <w:tr w:rsidR="00F02B29" w:rsidRPr="00817EB2" w14:paraId="235CBC21" w14:textId="77777777" w:rsidTr="00E318C6">
        <w:trPr>
          <w:trHeight w:val="170"/>
        </w:trPr>
        <w:tc>
          <w:tcPr>
            <w:tcW w:w="231" w:type="pct"/>
            <w:vMerge/>
            <w:shd w:val="clear" w:color="auto" w:fill="767171" w:themeFill="background2" w:themeFillShade="80"/>
            <w:vAlign w:val="center"/>
          </w:tcPr>
          <w:p w14:paraId="0D1F2AEA"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7FBE10AC"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39928322" w14:textId="77777777" w:rsidR="00F02B29" w:rsidRPr="00090331" w:rsidRDefault="00F02B29" w:rsidP="00F02B29">
            <w:pPr>
              <w:pStyle w:val="Bodya1i"/>
              <w:numPr>
                <w:ilvl w:val="3"/>
                <w:numId w:val="7"/>
              </w:numPr>
              <w:spacing w:before="0" w:after="0"/>
              <w:ind w:left="1623" w:hanging="425"/>
              <w:jc w:val="left"/>
              <w:rPr>
                <w:rFonts w:ascii="TH SarabunPSK" w:hAnsi="TH SarabunPSK" w:cs="TH SarabunPSK"/>
                <w:szCs w:val="22"/>
              </w:rPr>
            </w:pPr>
            <w:r w:rsidRPr="00090331">
              <w:rPr>
                <w:rFonts w:ascii="TH SarabunPSK" w:hAnsi="TH SarabunPSK" w:cs="TH SarabunPSK"/>
                <w:szCs w:val="22"/>
              </w:rPr>
              <w:t>type of engine or engines;</w:t>
            </w:r>
          </w:p>
        </w:tc>
        <w:tc>
          <w:tcPr>
            <w:tcW w:w="648" w:type="pct"/>
            <w:vMerge/>
            <w:shd w:val="clear" w:color="auto" w:fill="E2EFD9" w:themeFill="accent6" w:themeFillTint="33"/>
            <w:vAlign w:val="center"/>
          </w:tcPr>
          <w:p w14:paraId="44BD7183" w14:textId="77777777" w:rsidR="00F02B29" w:rsidRPr="00817EB2" w:rsidRDefault="00F02B29" w:rsidP="00F02B29">
            <w:pPr>
              <w:rPr>
                <w:rFonts w:ascii="TH SarabunPSK" w:hAnsi="TH SarabunPSK" w:cs="TH SarabunPSK"/>
                <w:szCs w:val="22"/>
              </w:rPr>
            </w:pPr>
          </w:p>
        </w:tc>
        <w:tc>
          <w:tcPr>
            <w:tcW w:w="139" w:type="pct"/>
          </w:tcPr>
          <w:p w14:paraId="32B89757" w14:textId="77777777" w:rsidR="00F02B29" w:rsidRPr="00817EB2" w:rsidRDefault="00F02B29" w:rsidP="00F02B29">
            <w:pPr>
              <w:jc w:val="center"/>
              <w:rPr>
                <w:rFonts w:ascii="TH SarabunPSK" w:hAnsi="TH SarabunPSK" w:cs="TH SarabunPSK"/>
                <w:szCs w:val="22"/>
              </w:rPr>
            </w:pPr>
          </w:p>
        </w:tc>
        <w:tc>
          <w:tcPr>
            <w:tcW w:w="139" w:type="pct"/>
          </w:tcPr>
          <w:p w14:paraId="6E92BBE5" w14:textId="77777777" w:rsidR="00F02B29" w:rsidRPr="00817EB2" w:rsidRDefault="00F02B29" w:rsidP="00F02B29">
            <w:pPr>
              <w:rPr>
                <w:rFonts w:ascii="TH SarabunPSK" w:hAnsi="TH SarabunPSK" w:cs="TH SarabunPSK"/>
                <w:szCs w:val="22"/>
              </w:rPr>
            </w:pPr>
          </w:p>
        </w:tc>
        <w:tc>
          <w:tcPr>
            <w:tcW w:w="139" w:type="pct"/>
          </w:tcPr>
          <w:p w14:paraId="0E3F317D" w14:textId="77777777" w:rsidR="00F02B29" w:rsidRPr="00817EB2" w:rsidRDefault="00F02B29" w:rsidP="00F02B29">
            <w:pPr>
              <w:rPr>
                <w:rFonts w:ascii="TH SarabunPSK" w:hAnsi="TH SarabunPSK" w:cs="TH SarabunPSK"/>
                <w:szCs w:val="22"/>
              </w:rPr>
            </w:pPr>
          </w:p>
        </w:tc>
        <w:tc>
          <w:tcPr>
            <w:tcW w:w="464" w:type="pct"/>
          </w:tcPr>
          <w:p w14:paraId="295A2E1A" w14:textId="77777777" w:rsidR="00F02B29" w:rsidRPr="00817EB2" w:rsidRDefault="00F02B29" w:rsidP="00F02B29">
            <w:pPr>
              <w:rPr>
                <w:rFonts w:ascii="TH SarabunPSK" w:hAnsi="TH SarabunPSK" w:cs="TH SarabunPSK"/>
                <w:szCs w:val="22"/>
              </w:rPr>
            </w:pPr>
          </w:p>
        </w:tc>
        <w:tc>
          <w:tcPr>
            <w:tcW w:w="93" w:type="pct"/>
          </w:tcPr>
          <w:p w14:paraId="03A75CF0" w14:textId="77777777" w:rsidR="00F02B29" w:rsidRPr="00817EB2" w:rsidRDefault="00F02B29" w:rsidP="00F02B29">
            <w:pPr>
              <w:rPr>
                <w:rFonts w:ascii="TH SarabunPSK" w:hAnsi="TH SarabunPSK" w:cs="TH SarabunPSK"/>
                <w:szCs w:val="22"/>
              </w:rPr>
            </w:pPr>
          </w:p>
        </w:tc>
        <w:tc>
          <w:tcPr>
            <w:tcW w:w="93" w:type="pct"/>
          </w:tcPr>
          <w:p w14:paraId="46A50D39" w14:textId="77777777" w:rsidR="00F02B29" w:rsidRPr="00817EB2" w:rsidRDefault="00F02B29" w:rsidP="00F02B29">
            <w:pPr>
              <w:rPr>
                <w:rFonts w:ascii="TH SarabunPSK" w:hAnsi="TH SarabunPSK" w:cs="TH SarabunPSK"/>
                <w:szCs w:val="22"/>
              </w:rPr>
            </w:pPr>
          </w:p>
        </w:tc>
        <w:tc>
          <w:tcPr>
            <w:tcW w:w="460" w:type="pct"/>
          </w:tcPr>
          <w:p w14:paraId="44F919BA" w14:textId="77777777" w:rsidR="00F02B29" w:rsidRPr="00817EB2" w:rsidRDefault="00F02B29" w:rsidP="00F02B29">
            <w:pPr>
              <w:rPr>
                <w:rFonts w:ascii="TH SarabunPSK" w:hAnsi="TH SarabunPSK" w:cs="TH SarabunPSK"/>
                <w:szCs w:val="22"/>
              </w:rPr>
            </w:pPr>
          </w:p>
        </w:tc>
      </w:tr>
      <w:tr w:rsidR="00F02B29" w:rsidRPr="00817EB2" w14:paraId="558D361E" w14:textId="77777777" w:rsidTr="00E318C6">
        <w:trPr>
          <w:trHeight w:val="170"/>
        </w:trPr>
        <w:tc>
          <w:tcPr>
            <w:tcW w:w="231" w:type="pct"/>
            <w:vMerge/>
            <w:shd w:val="clear" w:color="auto" w:fill="767171" w:themeFill="background2" w:themeFillShade="80"/>
            <w:vAlign w:val="center"/>
          </w:tcPr>
          <w:p w14:paraId="37AA035F"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105034FF"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700DDA2C" w14:textId="77777777" w:rsidR="00F02B29" w:rsidRPr="00090331" w:rsidRDefault="00F02B29" w:rsidP="00F02B29">
            <w:pPr>
              <w:pStyle w:val="Bodya1i"/>
              <w:numPr>
                <w:ilvl w:val="3"/>
                <w:numId w:val="4"/>
              </w:numPr>
              <w:spacing w:before="0" w:after="0"/>
              <w:ind w:left="1623" w:hanging="425"/>
              <w:jc w:val="left"/>
              <w:rPr>
                <w:rFonts w:ascii="TH SarabunPSK" w:hAnsi="TH SarabunPSK" w:cs="TH SarabunPSK"/>
                <w:szCs w:val="22"/>
              </w:rPr>
            </w:pPr>
            <w:r w:rsidRPr="00090331">
              <w:rPr>
                <w:rFonts w:ascii="TH SarabunPSK" w:hAnsi="TH SarabunPSK" w:cs="TH SarabunPSK"/>
                <w:szCs w:val="22"/>
              </w:rPr>
              <w:t>in general, function of the following systems or components:</w:t>
            </w:r>
          </w:p>
        </w:tc>
        <w:tc>
          <w:tcPr>
            <w:tcW w:w="648" w:type="pct"/>
            <w:vMerge/>
            <w:shd w:val="clear" w:color="auto" w:fill="E2EFD9" w:themeFill="accent6" w:themeFillTint="33"/>
            <w:vAlign w:val="center"/>
          </w:tcPr>
          <w:p w14:paraId="5E77CB62" w14:textId="77777777" w:rsidR="00F02B29" w:rsidRPr="00817EB2" w:rsidRDefault="00F02B29" w:rsidP="00F02B29">
            <w:pPr>
              <w:rPr>
                <w:rFonts w:ascii="TH SarabunPSK" w:hAnsi="TH SarabunPSK" w:cs="TH SarabunPSK"/>
                <w:szCs w:val="22"/>
              </w:rPr>
            </w:pPr>
          </w:p>
        </w:tc>
        <w:tc>
          <w:tcPr>
            <w:tcW w:w="139" w:type="pct"/>
          </w:tcPr>
          <w:p w14:paraId="34C2631E" w14:textId="77777777" w:rsidR="00F02B29" w:rsidRPr="00817EB2" w:rsidRDefault="00F02B29" w:rsidP="00F02B29">
            <w:pPr>
              <w:jc w:val="center"/>
              <w:rPr>
                <w:rFonts w:ascii="TH SarabunPSK" w:hAnsi="TH SarabunPSK" w:cs="TH SarabunPSK"/>
                <w:szCs w:val="22"/>
              </w:rPr>
            </w:pPr>
          </w:p>
        </w:tc>
        <w:tc>
          <w:tcPr>
            <w:tcW w:w="139" w:type="pct"/>
          </w:tcPr>
          <w:p w14:paraId="20613AAF" w14:textId="77777777" w:rsidR="00F02B29" w:rsidRPr="00817EB2" w:rsidRDefault="00F02B29" w:rsidP="00F02B29">
            <w:pPr>
              <w:rPr>
                <w:rFonts w:ascii="TH SarabunPSK" w:hAnsi="TH SarabunPSK" w:cs="TH SarabunPSK"/>
                <w:szCs w:val="22"/>
              </w:rPr>
            </w:pPr>
          </w:p>
        </w:tc>
        <w:tc>
          <w:tcPr>
            <w:tcW w:w="139" w:type="pct"/>
          </w:tcPr>
          <w:p w14:paraId="4D151BAC" w14:textId="77777777" w:rsidR="00F02B29" w:rsidRPr="00817EB2" w:rsidRDefault="00F02B29" w:rsidP="00F02B29">
            <w:pPr>
              <w:rPr>
                <w:rFonts w:ascii="TH SarabunPSK" w:hAnsi="TH SarabunPSK" w:cs="TH SarabunPSK"/>
                <w:szCs w:val="22"/>
              </w:rPr>
            </w:pPr>
          </w:p>
        </w:tc>
        <w:tc>
          <w:tcPr>
            <w:tcW w:w="464" w:type="pct"/>
          </w:tcPr>
          <w:p w14:paraId="3DD375FE" w14:textId="77777777" w:rsidR="00F02B29" w:rsidRPr="00817EB2" w:rsidRDefault="00F02B29" w:rsidP="00F02B29">
            <w:pPr>
              <w:rPr>
                <w:rFonts w:ascii="TH SarabunPSK" w:hAnsi="TH SarabunPSK" w:cs="TH SarabunPSK"/>
                <w:szCs w:val="22"/>
              </w:rPr>
            </w:pPr>
          </w:p>
        </w:tc>
        <w:tc>
          <w:tcPr>
            <w:tcW w:w="93" w:type="pct"/>
          </w:tcPr>
          <w:p w14:paraId="74626950" w14:textId="77777777" w:rsidR="00F02B29" w:rsidRPr="00817EB2" w:rsidRDefault="00F02B29" w:rsidP="00F02B29">
            <w:pPr>
              <w:rPr>
                <w:rFonts w:ascii="TH SarabunPSK" w:hAnsi="TH SarabunPSK" w:cs="TH SarabunPSK"/>
                <w:szCs w:val="22"/>
              </w:rPr>
            </w:pPr>
          </w:p>
        </w:tc>
        <w:tc>
          <w:tcPr>
            <w:tcW w:w="93" w:type="pct"/>
          </w:tcPr>
          <w:p w14:paraId="7E6F0C4F" w14:textId="77777777" w:rsidR="00F02B29" w:rsidRPr="00817EB2" w:rsidRDefault="00F02B29" w:rsidP="00F02B29">
            <w:pPr>
              <w:rPr>
                <w:rFonts w:ascii="TH SarabunPSK" w:hAnsi="TH SarabunPSK" w:cs="TH SarabunPSK"/>
                <w:szCs w:val="22"/>
              </w:rPr>
            </w:pPr>
          </w:p>
        </w:tc>
        <w:tc>
          <w:tcPr>
            <w:tcW w:w="460" w:type="pct"/>
          </w:tcPr>
          <w:p w14:paraId="0538226C" w14:textId="77777777" w:rsidR="00F02B29" w:rsidRPr="00817EB2" w:rsidRDefault="00F02B29" w:rsidP="00F02B29">
            <w:pPr>
              <w:rPr>
                <w:rFonts w:ascii="TH SarabunPSK" w:hAnsi="TH SarabunPSK" w:cs="TH SarabunPSK"/>
                <w:szCs w:val="22"/>
              </w:rPr>
            </w:pPr>
          </w:p>
        </w:tc>
      </w:tr>
      <w:tr w:rsidR="00F02B29" w:rsidRPr="00817EB2" w14:paraId="46875E9F" w14:textId="77777777" w:rsidTr="00E318C6">
        <w:trPr>
          <w:trHeight w:val="170"/>
        </w:trPr>
        <w:tc>
          <w:tcPr>
            <w:tcW w:w="231" w:type="pct"/>
            <w:vMerge/>
            <w:shd w:val="clear" w:color="auto" w:fill="767171" w:themeFill="background2" w:themeFillShade="80"/>
            <w:vAlign w:val="center"/>
          </w:tcPr>
          <w:p w14:paraId="2561EF2C"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39212F65"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49240950" w14:textId="77777777" w:rsidR="00F02B29" w:rsidRPr="00090331" w:rsidRDefault="00F02B29" w:rsidP="00F02B29">
            <w:pPr>
              <w:pStyle w:val="Bodya1IA"/>
              <w:numPr>
                <w:ilvl w:val="6"/>
                <w:numId w:val="4"/>
              </w:numPr>
              <w:spacing w:before="0" w:after="0"/>
              <w:ind w:left="1623" w:hanging="284"/>
              <w:jc w:val="left"/>
              <w:rPr>
                <w:rFonts w:ascii="TH SarabunPSK" w:hAnsi="TH SarabunPSK" w:cs="TH SarabunPSK"/>
                <w:szCs w:val="22"/>
              </w:rPr>
            </w:pPr>
            <w:r w:rsidRPr="00090331">
              <w:rPr>
                <w:rFonts w:ascii="TH SarabunPSK" w:hAnsi="TH SarabunPSK" w:cs="TH SarabunPSK"/>
                <w:szCs w:val="22"/>
              </w:rPr>
              <w:t>engine;</w:t>
            </w:r>
          </w:p>
        </w:tc>
        <w:tc>
          <w:tcPr>
            <w:tcW w:w="648" w:type="pct"/>
            <w:vMerge/>
            <w:shd w:val="clear" w:color="auto" w:fill="E2EFD9" w:themeFill="accent6" w:themeFillTint="33"/>
            <w:vAlign w:val="center"/>
          </w:tcPr>
          <w:p w14:paraId="068610D1" w14:textId="77777777" w:rsidR="00F02B29" w:rsidRPr="00817EB2" w:rsidRDefault="00F02B29" w:rsidP="00F02B29">
            <w:pPr>
              <w:rPr>
                <w:rFonts w:ascii="TH SarabunPSK" w:hAnsi="TH SarabunPSK" w:cs="TH SarabunPSK"/>
                <w:szCs w:val="22"/>
              </w:rPr>
            </w:pPr>
          </w:p>
        </w:tc>
        <w:tc>
          <w:tcPr>
            <w:tcW w:w="139" w:type="pct"/>
          </w:tcPr>
          <w:p w14:paraId="603FD1BA" w14:textId="77777777" w:rsidR="00F02B29" w:rsidRPr="00817EB2" w:rsidRDefault="00F02B29" w:rsidP="00F02B29">
            <w:pPr>
              <w:jc w:val="center"/>
              <w:rPr>
                <w:rFonts w:ascii="TH SarabunPSK" w:hAnsi="TH SarabunPSK" w:cs="TH SarabunPSK"/>
                <w:szCs w:val="22"/>
              </w:rPr>
            </w:pPr>
          </w:p>
        </w:tc>
        <w:tc>
          <w:tcPr>
            <w:tcW w:w="139" w:type="pct"/>
          </w:tcPr>
          <w:p w14:paraId="0B5DC86E" w14:textId="77777777" w:rsidR="00F02B29" w:rsidRPr="00817EB2" w:rsidRDefault="00F02B29" w:rsidP="00F02B29">
            <w:pPr>
              <w:rPr>
                <w:rFonts w:ascii="TH SarabunPSK" w:hAnsi="TH SarabunPSK" w:cs="TH SarabunPSK"/>
                <w:szCs w:val="22"/>
              </w:rPr>
            </w:pPr>
          </w:p>
        </w:tc>
        <w:tc>
          <w:tcPr>
            <w:tcW w:w="139" w:type="pct"/>
          </w:tcPr>
          <w:p w14:paraId="27DEE11B" w14:textId="77777777" w:rsidR="00F02B29" w:rsidRPr="00817EB2" w:rsidRDefault="00F02B29" w:rsidP="00F02B29">
            <w:pPr>
              <w:rPr>
                <w:rFonts w:ascii="TH SarabunPSK" w:hAnsi="TH SarabunPSK" w:cs="TH SarabunPSK"/>
                <w:szCs w:val="22"/>
              </w:rPr>
            </w:pPr>
          </w:p>
        </w:tc>
        <w:tc>
          <w:tcPr>
            <w:tcW w:w="464" w:type="pct"/>
          </w:tcPr>
          <w:p w14:paraId="2C6E84AE" w14:textId="77777777" w:rsidR="00F02B29" w:rsidRPr="00817EB2" w:rsidRDefault="00F02B29" w:rsidP="00F02B29">
            <w:pPr>
              <w:rPr>
                <w:rFonts w:ascii="TH SarabunPSK" w:hAnsi="TH SarabunPSK" w:cs="TH SarabunPSK"/>
                <w:szCs w:val="22"/>
              </w:rPr>
            </w:pPr>
          </w:p>
        </w:tc>
        <w:tc>
          <w:tcPr>
            <w:tcW w:w="93" w:type="pct"/>
          </w:tcPr>
          <w:p w14:paraId="26E4BFB5" w14:textId="77777777" w:rsidR="00F02B29" w:rsidRPr="00817EB2" w:rsidRDefault="00F02B29" w:rsidP="00F02B29">
            <w:pPr>
              <w:rPr>
                <w:rFonts w:ascii="TH SarabunPSK" w:hAnsi="TH SarabunPSK" w:cs="TH SarabunPSK"/>
                <w:szCs w:val="22"/>
              </w:rPr>
            </w:pPr>
          </w:p>
        </w:tc>
        <w:tc>
          <w:tcPr>
            <w:tcW w:w="93" w:type="pct"/>
          </w:tcPr>
          <w:p w14:paraId="309B5AF2" w14:textId="77777777" w:rsidR="00F02B29" w:rsidRPr="00817EB2" w:rsidRDefault="00F02B29" w:rsidP="00F02B29">
            <w:pPr>
              <w:rPr>
                <w:rFonts w:ascii="TH SarabunPSK" w:hAnsi="TH SarabunPSK" w:cs="TH SarabunPSK"/>
                <w:szCs w:val="22"/>
              </w:rPr>
            </w:pPr>
          </w:p>
        </w:tc>
        <w:tc>
          <w:tcPr>
            <w:tcW w:w="460" w:type="pct"/>
          </w:tcPr>
          <w:p w14:paraId="52FCC7BC" w14:textId="77777777" w:rsidR="00F02B29" w:rsidRPr="00817EB2" w:rsidRDefault="00F02B29" w:rsidP="00F02B29">
            <w:pPr>
              <w:rPr>
                <w:rFonts w:ascii="TH SarabunPSK" w:hAnsi="TH SarabunPSK" w:cs="TH SarabunPSK"/>
                <w:szCs w:val="22"/>
              </w:rPr>
            </w:pPr>
          </w:p>
        </w:tc>
      </w:tr>
      <w:tr w:rsidR="00F02B29" w:rsidRPr="00817EB2" w14:paraId="144EAEE2" w14:textId="77777777" w:rsidTr="00E318C6">
        <w:trPr>
          <w:trHeight w:val="170"/>
        </w:trPr>
        <w:tc>
          <w:tcPr>
            <w:tcW w:w="231" w:type="pct"/>
            <w:vMerge/>
            <w:shd w:val="clear" w:color="auto" w:fill="767171" w:themeFill="background2" w:themeFillShade="80"/>
            <w:vAlign w:val="center"/>
          </w:tcPr>
          <w:p w14:paraId="5245E61B"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5E998CAC"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43B68DC8" w14:textId="77777777" w:rsidR="00F02B29" w:rsidRPr="00090331" w:rsidRDefault="00F02B29" w:rsidP="00F02B29">
            <w:pPr>
              <w:pStyle w:val="Bodya1IA"/>
              <w:numPr>
                <w:ilvl w:val="6"/>
                <w:numId w:val="4"/>
              </w:numPr>
              <w:spacing w:before="0" w:after="0"/>
              <w:ind w:left="1623" w:hanging="284"/>
              <w:jc w:val="left"/>
              <w:rPr>
                <w:rFonts w:ascii="TH SarabunPSK" w:hAnsi="TH SarabunPSK" w:cs="TH SarabunPSK"/>
                <w:szCs w:val="22"/>
              </w:rPr>
            </w:pPr>
            <w:r w:rsidRPr="00090331">
              <w:rPr>
                <w:rFonts w:ascii="TH SarabunPSK" w:hAnsi="TH SarabunPSK" w:cs="TH SarabunPSK"/>
                <w:szCs w:val="22"/>
              </w:rPr>
              <w:t>auxiliary power unit;</w:t>
            </w:r>
          </w:p>
        </w:tc>
        <w:tc>
          <w:tcPr>
            <w:tcW w:w="648" w:type="pct"/>
            <w:vMerge/>
            <w:shd w:val="clear" w:color="auto" w:fill="E2EFD9" w:themeFill="accent6" w:themeFillTint="33"/>
            <w:vAlign w:val="center"/>
          </w:tcPr>
          <w:p w14:paraId="4D6A0FB1" w14:textId="77777777" w:rsidR="00F02B29" w:rsidRPr="00817EB2" w:rsidRDefault="00F02B29" w:rsidP="00F02B29">
            <w:pPr>
              <w:rPr>
                <w:rFonts w:ascii="TH SarabunPSK" w:hAnsi="TH SarabunPSK" w:cs="TH SarabunPSK"/>
                <w:szCs w:val="22"/>
              </w:rPr>
            </w:pPr>
          </w:p>
        </w:tc>
        <w:tc>
          <w:tcPr>
            <w:tcW w:w="139" w:type="pct"/>
          </w:tcPr>
          <w:p w14:paraId="78E8D190" w14:textId="77777777" w:rsidR="00F02B29" w:rsidRPr="00817EB2" w:rsidRDefault="00F02B29" w:rsidP="00F02B29">
            <w:pPr>
              <w:jc w:val="center"/>
              <w:rPr>
                <w:rFonts w:ascii="TH SarabunPSK" w:hAnsi="TH SarabunPSK" w:cs="TH SarabunPSK"/>
                <w:szCs w:val="22"/>
              </w:rPr>
            </w:pPr>
          </w:p>
        </w:tc>
        <w:tc>
          <w:tcPr>
            <w:tcW w:w="139" w:type="pct"/>
          </w:tcPr>
          <w:p w14:paraId="16BC8078" w14:textId="77777777" w:rsidR="00F02B29" w:rsidRPr="00817EB2" w:rsidRDefault="00F02B29" w:rsidP="00F02B29">
            <w:pPr>
              <w:rPr>
                <w:rFonts w:ascii="TH SarabunPSK" w:hAnsi="TH SarabunPSK" w:cs="TH SarabunPSK"/>
                <w:szCs w:val="22"/>
              </w:rPr>
            </w:pPr>
          </w:p>
        </w:tc>
        <w:tc>
          <w:tcPr>
            <w:tcW w:w="139" w:type="pct"/>
          </w:tcPr>
          <w:p w14:paraId="58993882" w14:textId="77777777" w:rsidR="00F02B29" w:rsidRPr="00817EB2" w:rsidRDefault="00F02B29" w:rsidP="00F02B29">
            <w:pPr>
              <w:rPr>
                <w:rFonts w:ascii="TH SarabunPSK" w:hAnsi="TH SarabunPSK" w:cs="TH SarabunPSK"/>
                <w:szCs w:val="22"/>
              </w:rPr>
            </w:pPr>
          </w:p>
        </w:tc>
        <w:tc>
          <w:tcPr>
            <w:tcW w:w="464" w:type="pct"/>
          </w:tcPr>
          <w:p w14:paraId="0919C6EB" w14:textId="77777777" w:rsidR="00F02B29" w:rsidRPr="00817EB2" w:rsidRDefault="00F02B29" w:rsidP="00F02B29">
            <w:pPr>
              <w:rPr>
                <w:rFonts w:ascii="TH SarabunPSK" w:hAnsi="TH SarabunPSK" w:cs="TH SarabunPSK"/>
                <w:szCs w:val="22"/>
              </w:rPr>
            </w:pPr>
          </w:p>
        </w:tc>
        <w:tc>
          <w:tcPr>
            <w:tcW w:w="93" w:type="pct"/>
          </w:tcPr>
          <w:p w14:paraId="3CF0EA3B" w14:textId="77777777" w:rsidR="00F02B29" w:rsidRPr="00817EB2" w:rsidRDefault="00F02B29" w:rsidP="00F02B29">
            <w:pPr>
              <w:rPr>
                <w:rFonts w:ascii="TH SarabunPSK" w:hAnsi="TH SarabunPSK" w:cs="TH SarabunPSK"/>
                <w:szCs w:val="22"/>
              </w:rPr>
            </w:pPr>
          </w:p>
        </w:tc>
        <w:tc>
          <w:tcPr>
            <w:tcW w:w="93" w:type="pct"/>
          </w:tcPr>
          <w:p w14:paraId="0156B081" w14:textId="77777777" w:rsidR="00F02B29" w:rsidRPr="00817EB2" w:rsidRDefault="00F02B29" w:rsidP="00F02B29">
            <w:pPr>
              <w:rPr>
                <w:rFonts w:ascii="TH SarabunPSK" w:hAnsi="TH SarabunPSK" w:cs="TH SarabunPSK"/>
                <w:szCs w:val="22"/>
              </w:rPr>
            </w:pPr>
          </w:p>
        </w:tc>
        <w:tc>
          <w:tcPr>
            <w:tcW w:w="460" w:type="pct"/>
          </w:tcPr>
          <w:p w14:paraId="75BDFAE2" w14:textId="77777777" w:rsidR="00F02B29" w:rsidRPr="00817EB2" w:rsidRDefault="00F02B29" w:rsidP="00F02B29">
            <w:pPr>
              <w:rPr>
                <w:rFonts w:ascii="TH SarabunPSK" w:hAnsi="TH SarabunPSK" w:cs="TH SarabunPSK"/>
                <w:szCs w:val="22"/>
              </w:rPr>
            </w:pPr>
          </w:p>
        </w:tc>
      </w:tr>
      <w:tr w:rsidR="00F02B29" w:rsidRPr="00817EB2" w14:paraId="48D0753F" w14:textId="77777777" w:rsidTr="00E318C6">
        <w:trPr>
          <w:trHeight w:val="170"/>
        </w:trPr>
        <w:tc>
          <w:tcPr>
            <w:tcW w:w="231" w:type="pct"/>
            <w:vMerge/>
            <w:shd w:val="clear" w:color="auto" w:fill="767171" w:themeFill="background2" w:themeFillShade="80"/>
            <w:vAlign w:val="center"/>
          </w:tcPr>
          <w:p w14:paraId="2997E001"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42796047"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456F5C6F" w14:textId="77777777" w:rsidR="00F02B29" w:rsidRPr="00090331" w:rsidRDefault="00F02B29" w:rsidP="00F02B29">
            <w:pPr>
              <w:pStyle w:val="Bodya1IA"/>
              <w:numPr>
                <w:ilvl w:val="6"/>
                <w:numId w:val="4"/>
              </w:numPr>
              <w:spacing w:before="0" w:after="0"/>
              <w:ind w:left="1623" w:hanging="284"/>
              <w:jc w:val="left"/>
              <w:rPr>
                <w:rFonts w:ascii="TH SarabunPSK" w:hAnsi="TH SarabunPSK" w:cs="TH SarabunPSK"/>
                <w:szCs w:val="22"/>
              </w:rPr>
            </w:pPr>
            <w:r w:rsidRPr="00090331">
              <w:rPr>
                <w:rFonts w:ascii="TH SarabunPSK" w:hAnsi="TH SarabunPSK" w:cs="TH SarabunPSK"/>
                <w:szCs w:val="22"/>
              </w:rPr>
              <w:t>oil system;</w:t>
            </w:r>
          </w:p>
        </w:tc>
        <w:tc>
          <w:tcPr>
            <w:tcW w:w="648" w:type="pct"/>
            <w:vMerge/>
            <w:shd w:val="clear" w:color="auto" w:fill="E2EFD9" w:themeFill="accent6" w:themeFillTint="33"/>
            <w:vAlign w:val="center"/>
          </w:tcPr>
          <w:p w14:paraId="5C39E397" w14:textId="77777777" w:rsidR="00F02B29" w:rsidRPr="00817EB2" w:rsidRDefault="00F02B29" w:rsidP="00F02B29">
            <w:pPr>
              <w:rPr>
                <w:rFonts w:ascii="TH SarabunPSK" w:hAnsi="TH SarabunPSK" w:cs="TH SarabunPSK"/>
                <w:szCs w:val="22"/>
              </w:rPr>
            </w:pPr>
          </w:p>
        </w:tc>
        <w:tc>
          <w:tcPr>
            <w:tcW w:w="139" w:type="pct"/>
          </w:tcPr>
          <w:p w14:paraId="33DD0CD2" w14:textId="77777777" w:rsidR="00F02B29" w:rsidRPr="00817EB2" w:rsidRDefault="00F02B29" w:rsidP="00F02B29">
            <w:pPr>
              <w:jc w:val="center"/>
              <w:rPr>
                <w:rFonts w:ascii="TH SarabunPSK" w:hAnsi="TH SarabunPSK" w:cs="TH SarabunPSK"/>
                <w:szCs w:val="22"/>
              </w:rPr>
            </w:pPr>
          </w:p>
        </w:tc>
        <w:tc>
          <w:tcPr>
            <w:tcW w:w="139" w:type="pct"/>
          </w:tcPr>
          <w:p w14:paraId="42419C85" w14:textId="77777777" w:rsidR="00F02B29" w:rsidRPr="00817EB2" w:rsidRDefault="00F02B29" w:rsidP="00F02B29">
            <w:pPr>
              <w:rPr>
                <w:rFonts w:ascii="TH SarabunPSK" w:hAnsi="TH SarabunPSK" w:cs="TH SarabunPSK"/>
                <w:szCs w:val="22"/>
              </w:rPr>
            </w:pPr>
          </w:p>
        </w:tc>
        <w:tc>
          <w:tcPr>
            <w:tcW w:w="139" w:type="pct"/>
          </w:tcPr>
          <w:p w14:paraId="6A1E780D" w14:textId="77777777" w:rsidR="00F02B29" w:rsidRPr="00817EB2" w:rsidRDefault="00F02B29" w:rsidP="00F02B29">
            <w:pPr>
              <w:rPr>
                <w:rFonts w:ascii="TH SarabunPSK" w:hAnsi="TH SarabunPSK" w:cs="TH SarabunPSK"/>
                <w:szCs w:val="22"/>
              </w:rPr>
            </w:pPr>
          </w:p>
        </w:tc>
        <w:tc>
          <w:tcPr>
            <w:tcW w:w="464" w:type="pct"/>
          </w:tcPr>
          <w:p w14:paraId="2DF06D7B" w14:textId="77777777" w:rsidR="00F02B29" w:rsidRPr="00817EB2" w:rsidRDefault="00F02B29" w:rsidP="00F02B29">
            <w:pPr>
              <w:rPr>
                <w:rFonts w:ascii="TH SarabunPSK" w:hAnsi="TH SarabunPSK" w:cs="TH SarabunPSK"/>
                <w:szCs w:val="22"/>
              </w:rPr>
            </w:pPr>
          </w:p>
        </w:tc>
        <w:tc>
          <w:tcPr>
            <w:tcW w:w="93" w:type="pct"/>
          </w:tcPr>
          <w:p w14:paraId="7BA4CA97" w14:textId="77777777" w:rsidR="00F02B29" w:rsidRPr="00817EB2" w:rsidRDefault="00F02B29" w:rsidP="00F02B29">
            <w:pPr>
              <w:rPr>
                <w:rFonts w:ascii="TH SarabunPSK" w:hAnsi="TH SarabunPSK" w:cs="TH SarabunPSK"/>
                <w:szCs w:val="22"/>
              </w:rPr>
            </w:pPr>
          </w:p>
        </w:tc>
        <w:tc>
          <w:tcPr>
            <w:tcW w:w="93" w:type="pct"/>
          </w:tcPr>
          <w:p w14:paraId="7BFD0AEC" w14:textId="77777777" w:rsidR="00F02B29" w:rsidRPr="00817EB2" w:rsidRDefault="00F02B29" w:rsidP="00F02B29">
            <w:pPr>
              <w:rPr>
                <w:rFonts w:ascii="TH SarabunPSK" w:hAnsi="TH SarabunPSK" w:cs="TH SarabunPSK"/>
                <w:szCs w:val="22"/>
              </w:rPr>
            </w:pPr>
          </w:p>
        </w:tc>
        <w:tc>
          <w:tcPr>
            <w:tcW w:w="460" w:type="pct"/>
          </w:tcPr>
          <w:p w14:paraId="3598FA8B" w14:textId="77777777" w:rsidR="00F02B29" w:rsidRPr="00817EB2" w:rsidRDefault="00F02B29" w:rsidP="00F02B29">
            <w:pPr>
              <w:rPr>
                <w:rFonts w:ascii="TH SarabunPSK" w:hAnsi="TH SarabunPSK" w:cs="TH SarabunPSK"/>
                <w:szCs w:val="22"/>
              </w:rPr>
            </w:pPr>
          </w:p>
        </w:tc>
      </w:tr>
      <w:tr w:rsidR="00F02B29" w:rsidRPr="00817EB2" w14:paraId="5538FBDF" w14:textId="77777777" w:rsidTr="00E318C6">
        <w:trPr>
          <w:trHeight w:val="170"/>
        </w:trPr>
        <w:tc>
          <w:tcPr>
            <w:tcW w:w="231" w:type="pct"/>
            <w:vMerge/>
            <w:shd w:val="clear" w:color="auto" w:fill="767171" w:themeFill="background2" w:themeFillShade="80"/>
            <w:vAlign w:val="center"/>
          </w:tcPr>
          <w:p w14:paraId="002EC80F"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1DBD9695"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0D468F46" w14:textId="77777777" w:rsidR="00F02B29" w:rsidRPr="00090331" w:rsidRDefault="00F02B29" w:rsidP="00F02B29">
            <w:pPr>
              <w:pStyle w:val="Bodya1IA"/>
              <w:numPr>
                <w:ilvl w:val="6"/>
                <w:numId w:val="4"/>
              </w:numPr>
              <w:spacing w:before="0" w:after="0"/>
              <w:ind w:left="1623" w:hanging="284"/>
              <w:jc w:val="left"/>
              <w:rPr>
                <w:rFonts w:ascii="TH SarabunPSK" w:hAnsi="TH SarabunPSK" w:cs="TH SarabunPSK"/>
                <w:szCs w:val="22"/>
              </w:rPr>
            </w:pPr>
            <w:r w:rsidRPr="00090331">
              <w:rPr>
                <w:rFonts w:ascii="TH SarabunPSK" w:hAnsi="TH SarabunPSK" w:cs="TH SarabunPSK"/>
                <w:szCs w:val="22"/>
              </w:rPr>
              <w:t>fuel system;</w:t>
            </w:r>
          </w:p>
        </w:tc>
        <w:tc>
          <w:tcPr>
            <w:tcW w:w="648" w:type="pct"/>
            <w:vMerge/>
            <w:shd w:val="clear" w:color="auto" w:fill="E2EFD9" w:themeFill="accent6" w:themeFillTint="33"/>
            <w:vAlign w:val="center"/>
          </w:tcPr>
          <w:p w14:paraId="66F33AAE" w14:textId="77777777" w:rsidR="00F02B29" w:rsidRPr="00817EB2" w:rsidRDefault="00F02B29" w:rsidP="00F02B29">
            <w:pPr>
              <w:rPr>
                <w:rFonts w:ascii="TH SarabunPSK" w:hAnsi="TH SarabunPSK" w:cs="TH SarabunPSK"/>
                <w:szCs w:val="22"/>
              </w:rPr>
            </w:pPr>
          </w:p>
        </w:tc>
        <w:tc>
          <w:tcPr>
            <w:tcW w:w="139" w:type="pct"/>
          </w:tcPr>
          <w:p w14:paraId="1C1F25A4" w14:textId="77777777" w:rsidR="00F02B29" w:rsidRPr="00817EB2" w:rsidRDefault="00F02B29" w:rsidP="00F02B29">
            <w:pPr>
              <w:jc w:val="center"/>
              <w:rPr>
                <w:rFonts w:ascii="TH SarabunPSK" w:hAnsi="TH SarabunPSK" w:cs="TH SarabunPSK"/>
                <w:szCs w:val="22"/>
              </w:rPr>
            </w:pPr>
          </w:p>
        </w:tc>
        <w:tc>
          <w:tcPr>
            <w:tcW w:w="139" w:type="pct"/>
          </w:tcPr>
          <w:p w14:paraId="71F3C4CA" w14:textId="77777777" w:rsidR="00F02B29" w:rsidRPr="00817EB2" w:rsidRDefault="00F02B29" w:rsidP="00F02B29">
            <w:pPr>
              <w:rPr>
                <w:rFonts w:ascii="TH SarabunPSK" w:hAnsi="TH SarabunPSK" w:cs="TH SarabunPSK"/>
                <w:szCs w:val="22"/>
              </w:rPr>
            </w:pPr>
          </w:p>
        </w:tc>
        <w:tc>
          <w:tcPr>
            <w:tcW w:w="139" w:type="pct"/>
          </w:tcPr>
          <w:p w14:paraId="2FD16CC6" w14:textId="77777777" w:rsidR="00F02B29" w:rsidRPr="00817EB2" w:rsidRDefault="00F02B29" w:rsidP="00F02B29">
            <w:pPr>
              <w:rPr>
                <w:rFonts w:ascii="TH SarabunPSK" w:hAnsi="TH SarabunPSK" w:cs="TH SarabunPSK"/>
                <w:szCs w:val="22"/>
              </w:rPr>
            </w:pPr>
          </w:p>
        </w:tc>
        <w:tc>
          <w:tcPr>
            <w:tcW w:w="464" w:type="pct"/>
          </w:tcPr>
          <w:p w14:paraId="1046B748" w14:textId="77777777" w:rsidR="00F02B29" w:rsidRPr="00817EB2" w:rsidRDefault="00F02B29" w:rsidP="00F02B29">
            <w:pPr>
              <w:rPr>
                <w:rFonts w:ascii="TH SarabunPSK" w:hAnsi="TH SarabunPSK" w:cs="TH SarabunPSK"/>
                <w:szCs w:val="22"/>
              </w:rPr>
            </w:pPr>
          </w:p>
        </w:tc>
        <w:tc>
          <w:tcPr>
            <w:tcW w:w="93" w:type="pct"/>
          </w:tcPr>
          <w:p w14:paraId="03F20659" w14:textId="77777777" w:rsidR="00F02B29" w:rsidRPr="00817EB2" w:rsidRDefault="00F02B29" w:rsidP="00F02B29">
            <w:pPr>
              <w:rPr>
                <w:rFonts w:ascii="TH SarabunPSK" w:hAnsi="TH SarabunPSK" w:cs="TH SarabunPSK"/>
                <w:szCs w:val="22"/>
              </w:rPr>
            </w:pPr>
          </w:p>
        </w:tc>
        <w:tc>
          <w:tcPr>
            <w:tcW w:w="93" w:type="pct"/>
          </w:tcPr>
          <w:p w14:paraId="76EA38DB" w14:textId="77777777" w:rsidR="00F02B29" w:rsidRPr="00817EB2" w:rsidRDefault="00F02B29" w:rsidP="00F02B29">
            <w:pPr>
              <w:rPr>
                <w:rFonts w:ascii="TH SarabunPSK" w:hAnsi="TH SarabunPSK" w:cs="TH SarabunPSK"/>
                <w:szCs w:val="22"/>
              </w:rPr>
            </w:pPr>
          </w:p>
        </w:tc>
        <w:tc>
          <w:tcPr>
            <w:tcW w:w="460" w:type="pct"/>
          </w:tcPr>
          <w:p w14:paraId="12941010" w14:textId="77777777" w:rsidR="00F02B29" w:rsidRPr="00817EB2" w:rsidRDefault="00F02B29" w:rsidP="00F02B29">
            <w:pPr>
              <w:rPr>
                <w:rFonts w:ascii="TH SarabunPSK" w:hAnsi="TH SarabunPSK" w:cs="TH SarabunPSK"/>
                <w:szCs w:val="22"/>
              </w:rPr>
            </w:pPr>
          </w:p>
        </w:tc>
      </w:tr>
      <w:tr w:rsidR="00F02B29" w:rsidRPr="00817EB2" w14:paraId="60F8DFE4" w14:textId="77777777" w:rsidTr="00E318C6">
        <w:trPr>
          <w:trHeight w:val="170"/>
        </w:trPr>
        <w:tc>
          <w:tcPr>
            <w:tcW w:w="231" w:type="pct"/>
            <w:vMerge/>
            <w:shd w:val="clear" w:color="auto" w:fill="767171" w:themeFill="background2" w:themeFillShade="80"/>
            <w:vAlign w:val="center"/>
          </w:tcPr>
          <w:p w14:paraId="06236D7C"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182BEEDD"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68774C54" w14:textId="77777777" w:rsidR="00F02B29" w:rsidRPr="00090331" w:rsidRDefault="00F02B29" w:rsidP="00F02B29">
            <w:pPr>
              <w:pStyle w:val="Bodya1IA"/>
              <w:numPr>
                <w:ilvl w:val="6"/>
                <w:numId w:val="4"/>
              </w:numPr>
              <w:spacing w:before="0" w:after="0"/>
              <w:ind w:left="1623" w:hanging="284"/>
              <w:jc w:val="left"/>
              <w:rPr>
                <w:rFonts w:ascii="TH SarabunPSK" w:hAnsi="TH SarabunPSK" w:cs="TH SarabunPSK"/>
                <w:szCs w:val="22"/>
              </w:rPr>
            </w:pPr>
            <w:r w:rsidRPr="00090331">
              <w:rPr>
                <w:rFonts w:ascii="TH SarabunPSK" w:hAnsi="TH SarabunPSK" w:cs="TH SarabunPSK"/>
                <w:szCs w:val="22"/>
              </w:rPr>
              <w:t>ignition system;</w:t>
            </w:r>
          </w:p>
        </w:tc>
        <w:tc>
          <w:tcPr>
            <w:tcW w:w="648" w:type="pct"/>
            <w:vMerge/>
            <w:shd w:val="clear" w:color="auto" w:fill="E2EFD9" w:themeFill="accent6" w:themeFillTint="33"/>
            <w:vAlign w:val="center"/>
          </w:tcPr>
          <w:p w14:paraId="43B82D9F" w14:textId="77777777" w:rsidR="00F02B29" w:rsidRPr="00817EB2" w:rsidRDefault="00F02B29" w:rsidP="00F02B29">
            <w:pPr>
              <w:rPr>
                <w:rFonts w:ascii="TH SarabunPSK" w:hAnsi="TH SarabunPSK" w:cs="TH SarabunPSK"/>
                <w:szCs w:val="22"/>
              </w:rPr>
            </w:pPr>
          </w:p>
        </w:tc>
        <w:tc>
          <w:tcPr>
            <w:tcW w:w="139" w:type="pct"/>
          </w:tcPr>
          <w:p w14:paraId="0BBB1750" w14:textId="77777777" w:rsidR="00F02B29" w:rsidRPr="00817EB2" w:rsidRDefault="00F02B29" w:rsidP="00F02B29">
            <w:pPr>
              <w:jc w:val="center"/>
              <w:rPr>
                <w:rFonts w:ascii="TH SarabunPSK" w:hAnsi="TH SarabunPSK" w:cs="TH SarabunPSK"/>
                <w:szCs w:val="22"/>
              </w:rPr>
            </w:pPr>
          </w:p>
        </w:tc>
        <w:tc>
          <w:tcPr>
            <w:tcW w:w="139" w:type="pct"/>
          </w:tcPr>
          <w:p w14:paraId="237A16C8" w14:textId="77777777" w:rsidR="00F02B29" w:rsidRPr="00817EB2" w:rsidRDefault="00F02B29" w:rsidP="00F02B29">
            <w:pPr>
              <w:rPr>
                <w:rFonts w:ascii="TH SarabunPSK" w:hAnsi="TH SarabunPSK" w:cs="TH SarabunPSK"/>
                <w:szCs w:val="22"/>
              </w:rPr>
            </w:pPr>
          </w:p>
        </w:tc>
        <w:tc>
          <w:tcPr>
            <w:tcW w:w="139" w:type="pct"/>
          </w:tcPr>
          <w:p w14:paraId="1DC8AB68" w14:textId="77777777" w:rsidR="00F02B29" w:rsidRPr="00817EB2" w:rsidRDefault="00F02B29" w:rsidP="00F02B29">
            <w:pPr>
              <w:rPr>
                <w:rFonts w:ascii="TH SarabunPSK" w:hAnsi="TH SarabunPSK" w:cs="TH SarabunPSK"/>
                <w:szCs w:val="22"/>
              </w:rPr>
            </w:pPr>
          </w:p>
        </w:tc>
        <w:tc>
          <w:tcPr>
            <w:tcW w:w="464" w:type="pct"/>
          </w:tcPr>
          <w:p w14:paraId="366489D3" w14:textId="77777777" w:rsidR="00F02B29" w:rsidRPr="00817EB2" w:rsidRDefault="00F02B29" w:rsidP="00F02B29">
            <w:pPr>
              <w:rPr>
                <w:rFonts w:ascii="TH SarabunPSK" w:hAnsi="TH SarabunPSK" w:cs="TH SarabunPSK"/>
                <w:szCs w:val="22"/>
              </w:rPr>
            </w:pPr>
          </w:p>
        </w:tc>
        <w:tc>
          <w:tcPr>
            <w:tcW w:w="93" w:type="pct"/>
          </w:tcPr>
          <w:p w14:paraId="4A0843B6" w14:textId="77777777" w:rsidR="00F02B29" w:rsidRPr="00817EB2" w:rsidRDefault="00F02B29" w:rsidP="00F02B29">
            <w:pPr>
              <w:rPr>
                <w:rFonts w:ascii="TH SarabunPSK" w:hAnsi="TH SarabunPSK" w:cs="TH SarabunPSK"/>
                <w:szCs w:val="22"/>
              </w:rPr>
            </w:pPr>
          </w:p>
        </w:tc>
        <w:tc>
          <w:tcPr>
            <w:tcW w:w="93" w:type="pct"/>
          </w:tcPr>
          <w:p w14:paraId="3A1A71B6" w14:textId="77777777" w:rsidR="00F02B29" w:rsidRPr="00817EB2" w:rsidRDefault="00F02B29" w:rsidP="00F02B29">
            <w:pPr>
              <w:rPr>
                <w:rFonts w:ascii="TH SarabunPSK" w:hAnsi="TH SarabunPSK" w:cs="TH SarabunPSK"/>
                <w:szCs w:val="22"/>
              </w:rPr>
            </w:pPr>
          </w:p>
        </w:tc>
        <w:tc>
          <w:tcPr>
            <w:tcW w:w="460" w:type="pct"/>
          </w:tcPr>
          <w:p w14:paraId="23892FBB" w14:textId="77777777" w:rsidR="00F02B29" w:rsidRPr="00817EB2" w:rsidRDefault="00F02B29" w:rsidP="00F02B29">
            <w:pPr>
              <w:rPr>
                <w:rFonts w:ascii="TH SarabunPSK" w:hAnsi="TH SarabunPSK" w:cs="TH SarabunPSK"/>
                <w:szCs w:val="22"/>
              </w:rPr>
            </w:pPr>
          </w:p>
        </w:tc>
      </w:tr>
      <w:tr w:rsidR="00F02B29" w:rsidRPr="00817EB2" w14:paraId="16A82C32" w14:textId="77777777" w:rsidTr="00E318C6">
        <w:trPr>
          <w:trHeight w:val="170"/>
        </w:trPr>
        <w:tc>
          <w:tcPr>
            <w:tcW w:w="231" w:type="pct"/>
            <w:vMerge/>
            <w:shd w:val="clear" w:color="auto" w:fill="767171" w:themeFill="background2" w:themeFillShade="80"/>
            <w:vAlign w:val="center"/>
          </w:tcPr>
          <w:p w14:paraId="46B20831"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36F11BE3"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5AC7B65E" w14:textId="77777777" w:rsidR="00F02B29" w:rsidRPr="00090331" w:rsidRDefault="00F02B29" w:rsidP="00F02B29">
            <w:pPr>
              <w:pStyle w:val="Bodya1IA"/>
              <w:numPr>
                <w:ilvl w:val="6"/>
                <w:numId w:val="4"/>
              </w:numPr>
              <w:spacing w:before="0" w:after="0"/>
              <w:ind w:left="1623" w:hanging="284"/>
              <w:jc w:val="left"/>
              <w:rPr>
                <w:rFonts w:ascii="TH SarabunPSK" w:hAnsi="TH SarabunPSK" w:cs="TH SarabunPSK"/>
                <w:szCs w:val="22"/>
              </w:rPr>
            </w:pPr>
            <w:r w:rsidRPr="00090331">
              <w:rPr>
                <w:rFonts w:ascii="TH SarabunPSK" w:hAnsi="TH SarabunPSK" w:cs="TH SarabunPSK"/>
                <w:szCs w:val="22"/>
              </w:rPr>
              <w:t>starting system;</w:t>
            </w:r>
          </w:p>
        </w:tc>
        <w:tc>
          <w:tcPr>
            <w:tcW w:w="648" w:type="pct"/>
            <w:vMerge/>
            <w:shd w:val="clear" w:color="auto" w:fill="E2EFD9" w:themeFill="accent6" w:themeFillTint="33"/>
            <w:vAlign w:val="center"/>
          </w:tcPr>
          <w:p w14:paraId="3AAC2B5C" w14:textId="77777777" w:rsidR="00F02B29" w:rsidRPr="00817EB2" w:rsidRDefault="00F02B29" w:rsidP="00F02B29">
            <w:pPr>
              <w:rPr>
                <w:rFonts w:ascii="TH SarabunPSK" w:hAnsi="TH SarabunPSK" w:cs="TH SarabunPSK"/>
                <w:szCs w:val="22"/>
              </w:rPr>
            </w:pPr>
          </w:p>
        </w:tc>
        <w:tc>
          <w:tcPr>
            <w:tcW w:w="139" w:type="pct"/>
          </w:tcPr>
          <w:p w14:paraId="7A0841E2" w14:textId="77777777" w:rsidR="00F02B29" w:rsidRPr="00817EB2" w:rsidRDefault="00F02B29" w:rsidP="00F02B29">
            <w:pPr>
              <w:jc w:val="center"/>
              <w:rPr>
                <w:rFonts w:ascii="TH SarabunPSK" w:hAnsi="TH SarabunPSK" w:cs="TH SarabunPSK"/>
                <w:szCs w:val="22"/>
              </w:rPr>
            </w:pPr>
          </w:p>
        </w:tc>
        <w:tc>
          <w:tcPr>
            <w:tcW w:w="139" w:type="pct"/>
          </w:tcPr>
          <w:p w14:paraId="29D476A9" w14:textId="77777777" w:rsidR="00F02B29" w:rsidRPr="00817EB2" w:rsidRDefault="00F02B29" w:rsidP="00F02B29">
            <w:pPr>
              <w:rPr>
                <w:rFonts w:ascii="TH SarabunPSK" w:hAnsi="TH SarabunPSK" w:cs="TH SarabunPSK"/>
                <w:szCs w:val="22"/>
              </w:rPr>
            </w:pPr>
          </w:p>
        </w:tc>
        <w:tc>
          <w:tcPr>
            <w:tcW w:w="139" w:type="pct"/>
          </w:tcPr>
          <w:p w14:paraId="56D8F91A" w14:textId="77777777" w:rsidR="00F02B29" w:rsidRPr="00817EB2" w:rsidRDefault="00F02B29" w:rsidP="00F02B29">
            <w:pPr>
              <w:rPr>
                <w:rFonts w:ascii="TH SarabunPSK" w:hAnsi="TH SarabunPSK" w:cs="TH SarabunPSK"/>
                <w:szCs w:val="22"/>
              </w:rPr>
            </w:pPr>
          </w:p>
        </w:tc>
        <w:tc>
          <w:tcPr>
            <w:tcW w:w="464" w:type="pct"/>
          </w:tcPr>
          <w:p w14:paraId="5CD92DC4" w14:textId="77777777" w:rsidR="00F02B29" w:rsidRPr="00817EB2" w:rsidRDefault="00F02B29" w:rsidP="00F02B29">
            <w:pPr>
              <w:rPr>
                <w:rFonts w:ascii="TH SarabunPSK" w:hAnsi="TH SarabunPSK" w:cs="TH SarabunPSK"/>
                <w:szCs w:val="22"/>
              </w:rPr>
            </w:pPr>
          </w:p>
        </w:tc>
        <w:tc>
          <w:tcPr>
            <w:tcW w:w="93" w:type="pct"/>
          </w:tcPr>
          <w:p w14:paraId="12BD9172" w14:textId="77777777" w:rsidR="00F02B29" w:rsidRPr="00817EB2" w:rsidRDefault="00F02B29" w:rsidP="00F02B29">
            <w:pPr>
              <w:rPr>
                <w:rFonts w:ascii="TH SarabunPSK" w:hAnsi="TH SarabunPSK" w:cs="TH SarabunPSK"/>
                <w:szCs w:val="22"/>
              </w:rPr>
            </w:pPr>
          </w:p>
        </w:tc>
        <w:tc>
          <w:tcPr>
            <w:tcW w:w="93" w:type="pct"/>
          </w:tcPr>
          <w:p w14:paraId="0D8182B5" w14:textId="77777777" w:rsidR="00F02B29" w:rsidRPr="00817EB2" w:rsidRDefault="00F02B29" w:rsidP="00F02B29">
            <w:pPr>
              <w:rPr>
                <w:rFonts w:ascii="TH SarabunPSK" w:hAnsi="TH SarabunPSK" w:cs="TH SarabunPSK"/>
                <w:szCs w:val="22"/>
              </w:rPr>
            </w:pPr>
          </w:p>
        </w:tc>
        <w:tc>
          <w:tcPr>
            <w:tcW w:w="460" w:type="pct"/>
          </w:tcPr>
          <w:p w14:paraId="3C800763" w14:textId="77777777" w:rsidR="00F02B29" w:rsidRPr="00817EB2" w:rsidRDefault="00F02B29" w:rsidP="00F02B29">
            <w:pPr>
              <w:rPr>
                <w:rFonts w:ascii="TH SarabunPSK" w:hAnsi="TH SarabunPSK" w:cs="TH SarabunPSK"/>
                <w:szCs w:val="22"/>
              </w:rPr>
            </w:pPr>
          </w:p>
        </w:tc>
      </w:tr>
      <w:tr w:rsidR="00F02B29" w:rsidRPr="00817EB2" w14:paraId="762B70C3" w14:textId="77777777" w:rsidTr="00E318C6">
        <w:trPr>
          <w:trHeight w:val="170"/>
        </w:trPr>
        <w:tc>
          <w:tcPr>
            <w:tcW w:w="231" w:type="pct"/>
            <w:vMerge/>
            <w:shd w:val="clear" w:color="auto" w:fill="767171" w:themeFill="background2" w:themeFillShade="80"/>
            <w:vAlign w:val="center"/>
          </w:tcPr>
          <w:p w14:paraId="4CB43BBA"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396425F0"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52103A15" w14:textId="77777777" w:rsidR="00F02B29" w:rsidRPr="00090331" w:rsidRDefault="00F02B29" w:rsidP="00F02B29">
            <w:pPr>
              <w:pStyle w:val="Bodya1IA"/>
              <w:numPr>
                <w:ilvl w:val="6"/>
                <w:numId w:val="4"/>
              </w:numPr>
              <w:spacing w:before="0" w:after="0"/>
              <w:ind w:left="1623" w:hanging="284"/>
              <w:jc w:val="left"/>
              <w:rPr>
                <w:rFonts w:ascii="TH SarabunPSK" w:hAnsi="TH SarabunPSK" w:cs="TH SarabunPSK"/>
                <w:szCs w:val="22"/>
              </w:rPr>
            </w:pPr>
            <w:r w:rsidRPr="00090331">
              <w:rPr>
                <w:rFonts w:ascii="TH SarabunPSK" w:hAnsi="TH SarabunPSK" w:cs="TH SarabunPSK"/>
                <w:szCs w:val="22"/>
              </w:rPr>
              <w:t>fire warning and extinguishing system;</w:t>
            </w:r>
          </w:p>
        </w:tc>
        <w:tc>
          <w:tcPr>
            <w:tcW w:w="648" w:type="pct"/>
            <w:vMerge/>
            <w:shd w:val="clear" w:color="auto" w:fill="E2EFD9" w:themeFill="accent6" w:themeFillTint="33"/>
            <w:vAlign w:val="center"/>
          </w:tcPr>
          <w:p w14:paraId="539125EC" w14:textId="77777777" w:rsidR="00F02B29" w:rsidRPr="00817EB2" w:rsidRDefault="00F02B29" w:rsidP="00F02B29">
            <w:pPr>
              <w:rPr>
                <w:rFonts w:ascii="TH SarabunPSK" w:hAnsi="TH SarabunPSK" w:cs="TH SarabunPSK"/>
                <w:szCs w:val="22"/>
              </w:rPr>
            </w:pPr>
          </w:p>
        </w:tc>
        <w:tc>
          <w:tcPr>
            <w:tcW w:w="139" w:type="pct"/>
          </w:tcPr>
          <w:p w14:paraId="0268B6F7" w14:textId="77777777" w:rsidR="00F02B29" w:rsidRPr="00817EB2" w:rsidRDefault="00F02B29" w:rsidP="00F02B29">
            <w:pPr>
              <w:jc w:val="center"/>
              <w:rPr>
                <w:rFonts w:ascii="TH SarabunPSK" w:hAnsi="TH SarabunPSK" w:cs="TH SarabunPSK"/>
                <w:szCs w:val="22"/>
              </w:rPr>
            </w:pPr>
          </w:p>
        </w:tc>
        <w:tc>
          <w:tcPr>
            <w:tcW w:w="139" w:type="pct"/>
          </w:tcPr>
          <w:p w14:paraId="063FC83F" w14:textId="77777777" w:rsidR="00F02B29" w:rsidRPr="00817EB2" w:rsidRDefault="00F02B29" w:rsidP="00F02B29">
            <w:pPr>
              <w:rPr>
                <w:rFonts w:ascii="TH SarabunPSK" w:hAnsi="TH SarabunPSK" w:cs="TH SarabunPSK"/>
                <w:szCs w:val="22"/>
              </w:rPr>
            </w:pPr>
          </w:p>
        </w:tc>
        <w:tc>
          <w:tcPr>
            <w:tcW w:w="139" w:type="pct"/>
          </w:tcPr>
          <w:p w14:paraId="57F1DA4D" w14:textId="77777777" w:rsidR="00F02B29" w:rsidRPr="00817EB2" w:rsidRDefault="00F02B29" w:rsidP="00F02B29">
            <w:pPr>
              <w:rPr>
                <w:rFonts w:ascii="TH SarabunPSK" w:hAnsi="TH SarabunPSK" w:cs="TH SarabunPSK"/>
                <w:szCs w:val="22"/>
              </w:rPr>
            </w:pPr>
          </w:p>
        </w:tc>
        <w:tc>
          <w:tcPr>
            <w:tcW w:w="464" w:type="pct"/>
          </w:tcPr>
          <w:p w14:paraId="74509C65" w14:textId="77777777" w:rsidR="00F02B29" w:rsidRPr="00817EB2" w:rsidRDefault="00F02B29" w:rsidP="00F02B29">
            <w:pPr>
              <w:rPr>
                <w:rFonts w:ascii="TH SarabunPSK" w:hAnsi="TH SarabunPSK" w:cs="TH SarabunPSK"/>
                <w:szCs w:val="22"/>
              </w:rPr>
            </w:pPr>
          </w:p>
        </w:tc>
        <w:tc>
          <w:tcPr>
            <w:tcW w:w="93" w:type="pct"/>
          </w:tcPr>
          <w:p w14:paraId="538CB6D7" w14:textId="77777777" w:rsidR="00F02B29" w:rsidRPr="00817EB2" w:rsidRDefault="00F02B29" w:rsidP="00F02B29">
            <w:pPr>
              <w:rPr>
                <w:rFonts w:ascii="TH SarabunPSK" w:hAnsi="TH SarabunPSK" w:cs="TH SarabunPSK"/>
                <w:szCs w:val="22"/>
              </w:rPr>
            </w:pPr>
          </w:p>
        </w:tc>
        <w:tc>
          <w:tcPr>
            <w:tcW w:w="93" w:type="pct"/>
          </w:tcPr>
          <w:p w14:paraId="584F4287" w14:textId="77777777" w:rsidR="00F02B29" w:rsidRPr="00817EB2" w:rsidRDefault="00F02B29" w:rsidP="00F02B29">
            <w:pPr>
              <w:rPr>
                <w:rFonts w:ascii="TH SarabunPSK" w:hAnsi="TH SarabunPSK" w:cs="TH SarabunPSK"/>
                <w:szCs w:val="22"/>
              </w:rPr>
            </w:pPr>
          </w:p>
        </w:tc>
        <w:tc>
          <w:tcPr>
            <w:tcW w:w="460" w:type="pct"/>
          </w:tcPr>
          <w:p w14:paraId="73B80883" w14:textId="77777777" w:rsidR="00F02B29" w:rsidRPr="00817EB2" w:rsidRDefault="00F02B29" w:rsidP="00F02B29">
            <w:pPr>
              <w:rPr>
                <w:rFonts w:ascii="TH SarabunPSK" w:hAnsi="TH SarabunPSK" w:cs="TH SarabunPSK"/>
                <w:szCs w:val="22"/>
              </w:rPr>
            </w:pPr>
          </w:p>
        </w:tc>
      </w:tr>
      <w:tr w:rsidR="00F02B29" w:rsidRPr="00817EB2" w14:paraId="56777FFB" w14:textId="77777777" w:rsidTr="00E318C6">
        <w:trPr>
          <w:trHeight w:val="170"/>
        </w:trPr>
        <w:tc>
          <w:tcPr>
            <w:tcW w:w="231" w:type="pct"/>
            <w:vMerge/>
            <w:shd w:val="clear" w:color="auto" w:fill="767171" w:themeFill="background2" w:themeFillShade="80"/>
            <w:vAlign w:val="center"/>
          </w:tcPr>
          <w:p w14:paraId="7B91EDAF"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285854BA"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5FB72AAD" w14:textId="77777777" w:rsidR="00F02B29" w:rsidRPr="00090331" w:rsidRDefault="00F02B29" w:rsidP="00F02B29">
            <w:pPr>
              <w:pStyle w:val="Bodya1IA"/>
              <w:numPr>
                <w:ilvl w:val="6"/>
                <w:numId w:val="4"/>
              </w:numPr>
              <w:spacing w:before="0" w:after="0"/>
              <w:ind w:left="1623" w:hanging="284"/>
              <w:jc w:val="left"/>
              <w:rPr>
                <w:rFonts w:ascii="TH SarabunPSK" w:hAnsi="TH SarabunPSK" w:cs="TH SarabunPSK"/>
                <w:szCs w:val="22"/>
              </w:rPr>
            </w:pPr>
            <w:r w:rsidRPr="00090331">
              <w:rPr>
                <w:rFonts w:ascii="TH SarabunPSK" w:hAnsi="TH SarabunPSK" w:cs="TH SarabunPSK"/>
                <w:szCs w:val="22"/>
              </w:rPr>
              <w:t>generators and generator drives;</w:t>
            </w:r>
          </w:p>
        </w:tc>
        <w:tc>
          <w:tcPr>
            <w:tcW w:w="648" w:type="pct"/>
            <w:vMerge/>
            <w:shd w:val="clear" w:color="auto" w:fill="E2EFD9" w:themeFill="accent6" w:themeFillTint="33"/>
            <w:vAlign w:val="center"/>
          </w:tcPr>
          <w:p w14:paraId="10ED1727" w14:textId="77777777" w:rsidR="00F02B29" w:rsidRPr="00817EB2" w:rsidRDefault="00F02B29" w:rsidP="00F02B29">
            <w:pPr>
              <w:rPr>
                <w:rFonts w:ascii="TH SarabunPSK" w:hAnsi="TH SarabunPSK" w:cs="TH SarabunPSK"/>
                <w:szCs w:val="22"/>
              </w:rPr>
            </w:pPr>
          </w:p>
        </w:tc>
        <w:tc>
          <w:tcPr>
            <w:tcW w:w="139" w:type="pct"/>
          </w:tcPr>
          <w:p w14:paraId="729DE0A6" w14:textId="77777777" w:rsidR="00F02B29" w:rsidRPr="00817EB2" w:rsidRDefault="00F02B29" w:rsidP="00F02B29">
            <w:pPr>
              <w:jc w:val="center"/>
              <w:rPr>
                <w:rFonts w:ascii="TH SarabunPSK" w:hAnsi="TH SarabunPSK" w:cs="TH SarabunPSK"/>
                <w:szCs w:val="22"/>
              </w:rPr>
            </w:pPr>
          </w:p>
        </w:tc>
        <w:tc>
          <w:tcPr>
            <w:tcW w:w="139" w:type="pct"/>
          </w:tcPr>
          <w:p w14:paraId="2DC023F6" w14:textId="77777777" w:rsidR="00F02B29" w:rsidRPr="00817EB2" w:rsidRDefault="00F02B29" w:rsidP="00F02B29">
            <w:pPr>
              <w:rPr>
                <w:rFonts w:ascii="TH SarabunPSK" w:hAnsi="TH SarabunPSK" w:cs="TH SarabunPSK"/>
                <w:szCs w:val="22"/>
              </w:rPr>
            </w:pPr>
          </w:p>
        </w:tc>
        <w:tc>
          <w:tcPr>
            <w:tcW w:w="139" w:type="pct"/>
          </w:tcPr>
          <w:p w14:paraId="3F305E52" w14:textId="77777777" w:rsidR="00F02B29" w:rsidRPr="00817EB2" w:rsidRDefault="00F02B29" w:rsidP="00F02B29">
            <w:pPr>
              <w:rPr>
                <w:rFonts w:ascii="TH SarabunPSK" w:hAnsi="TH SarabunPSK" w:cs="TH SarabunPSK"/>
                <w:szCs w:val="22"/>
              </w:rPr>
            </w:pPr>
          </w:p>
        </w:tc>
        <w:tc>
          <w:tcPr>
            <w:tcW w:w="464" w:type="pct"/>
          </w:tcPr>
          <w:p w14:paraId="3D9F5458" w14:textId="77777777" w:rsidR="00F02B29" w:rsidRPr="00817EB2" w:rsidRDefault="00F02B29" w:rsidP="00F02B29">
            <w:pPr>
              <w:rPr>
                <w:rFonts w:ascii="TH SarabunPSK" w:hAnsi="TH SarabunPSK" w:cs="TH SarabunPSK"/>
                <w:szCs w:val="22"/>
              </w:rPr>
            </w:pPr>
          </w:p>
        </w:tc>
        <w:tc>
          <w:tcPr>
            <w:tcW w:w="93" w:type="pct"/>
          </w:tcPr>
          <w:p w14:paraId="247384AB" w14:textId="77777777" w:rsidR="00F02B29" w:rsidRPr="00817EB2" w:rsidRDefault="00F02B29" w:rsidP="00F02B29">
            <w:pPr>
              <w:rPr>
                <w:rFonts w:ascii="TH SarabunPSK" w:hAnsi="TH SarabunPSK" w:cs="TH SarabunPSK"/>
                <w:szCs w:val="22"/>
              </w:rPr>
            </w:pPr>
          </w:p>
        </w:tc>
        <w:tc>
          <w:tcPr>
            <w:tcW w:w="93" w:type="pct"/>
          </w:tcPr>
          <w:p w14:paraId="7EB55FA5" w14:textId="77777777" w:rsidR="00F02B29" w:rsidRPr="00817EB2" w:rsidRDefault="00F02B29" w:rsidP="00F02B29">
            <w:pPr>
              <w:rPr>
                <w:rFonts w:ascii="TH SarabunPSK" w:hAnsi="TH SarabunPSK" w:cs="TH SarabunPSK"/>
                <w:szCs w:val="22"/>
              </w:rPr>
            </w:pPr>
          </w:p>
        </w:tc>
        <w:tc>
          <w:tcPr>
            <w:tcW w:w="460" w:type="pct"/>
          </w:tcPr>
          <w:p w14:paraId="0F2340BE" w14:textId="77777777" w:rsidR="00F02B29" w:rsidRPr="00817EB2" w:rsidRDefault="00F02B29" w:rsidP="00F02B29">
            <w:pPr>
              <w:rPr>
                <w:rFonts w:ascii="TH SarabunPSK" w:hAnsi="TH SarabunPSK" w:cs="TH SarabunPSK"/>
                <w:szCs w:val="22"/>
              </w:rPr>
            </w:pPr>
          </w:p>
        </w:tc>
      </w:tr>
      <w:tr w:rsidR="00F02B29" w:rsidRPr="00817EB2" w14:paraId="5C832170" w14:textId="77777777" w:rsidTr="00E318C6">
        <w:trPr>
          <w:trHeight w:val="170"/>
        </w:trPr>
        <w:tc>
          <w:tcPr>
            <w:tcW w:w="231" w:type="pct"/>
            <w:vMerge/>
            <w:shd w:val="clear" w:color="auto" w:fill="767171" w:themeFill="background2" w:themeFillShade="80"/>
            <w:vAlign w:val="center"/>
          </w:tcPr>
          <w:p w14:paraId="41759A8C"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57B6C8F2"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1A47CED2" w14:textId="77777777" w:rsidR="00F02B29" w:rsidRPr="00090331" w:rsidRDefault="00F02B29" w:rsidP="00F02B29">
            <w:pPr>
              <w:pStyle w:val="Bodya1IA"/>
              <w:numPr>
                <w:ilvl w:val="6"/>
                <w:numId w:val="4"/>
              </w:numPr>
              <w:spacing w:before="0" w:after="0"/>
              <w:ind w:left="1623" w:hanging="284"/>
              <w:jc w:val="left"/>
              <w:rPr>
                <w:rFonts w:ascii="TH SarabunPSK" w:hAnsi="TH SarabunPSK" w:cs="TH SarabunPSK"/>
                <w:szCs w:val="22"/>
              </w:rPr>
            </w:pPr>
            <w:r w:rsidRPr="00090331">
              <w:rPr>
                <w:rFonts w:ascii="TH SarabunPSK" w:hAnsi="TH SarabunPSK" w:cs="TH SarabunPSK"/>
                <w:szCs w:val="22"/>
              </w:rPr>
              <w:t>power indication;</w:t>
            </w:r>
          </w:p>
        </w:tc>
        <w:tc>
          <w:tcPr>
            <w:tcW w:w="648" w:type="pct"/>
            <w:vMerge/>
            <w:shd w:val="clear" w:color="auto" w:fill="E2EFD9" w:themeFill="accent6" w:themeFillTint="33"/>
            <w:vAlign w:val="center"/>
          </w:tcPr>
          <w:p w14:paraId="4FD61F23" w14:textId="77777777" w:rsidR="00F02B29" w:rsidRPr="00817EB2" w:rsidRDefault="00F02B29" w:rsidP="00F02B29">
            <w:pPr>
              <w:rPr>
                <w:rFonts w:ascii="TH SarabunPSK" w:hAnsi="TH SarabunPSK" w:cs="TH SarabunPSK"/>
                <w:szCs w:val="22"/>
              </w:rPr>
            </w:pPr>
          </w:p>
        </w:tc>
        <w:tc>
          <w:tcPr>
            <w:tcW w:w="139" w:type="pct"/>
          </w:tcPr>
          <w:p w14:paraId="64755B2D" w14:textId="77777777" w:rsidR="00F02B29" w:rsidRPr="00817EB2" w:rsidRDefault="00F02B29" w:rsidP="00F02B29">
            <w:pPr>
              <w:jc w:val="center"/>
              <w:rPr>
                <w:rFonts w:ascii="TH SarabunPSK" w:hAnsi="TH SarabunPSK" w:cs="TH SarabunPSK"/>
                <w:szCs w:val="22"/>
              </w:rPr>
            </w:pPr>
          </w:p>
        </w:tc>
        <w:tc>
          <w:tcPr>
            <w:tcW w:w="139" w:type="pct"/>
          </w:tcPr>
          <w:p w14:paraId="0537C8E9" w14:textId="77777777" w:rsidR="00F02B29" w:rsidRPr="00817EB2" w:rsidRDefault="00F02B29" w:rsidP="00F02B29">
            <w:pPr>
              <w:rPr>
                <w:rFonts w:ascii="TH SarabunPSK" w:hAnsi="TH SarabunPSK" w:cs="TH SarabunPSK"/>
                <w:szCs w:val="22"/>
              </w:rPr>
            </w:pPr>
          </w:p>
        </w:tc>
        <w:tc>
          <w:tcPr>
            <w:tcW w:w="139" w:type="pct"/>
          </w:tcPr>
          <w:p w14:paraId="482333EA" w14:textId="77777777" w:rsidR="00F02B29" w:rsidRPr="00817EB2" w:rsidRDefault="00F02B29" w:rsidP="00F02B29">
            <w:pPr>
              <w:rPr>
                <w:rFonts w:ascii="TH SarabunPSK" w:hAnsi="TH SarabunPSK" w:cs="TH SarabunPSK"/>
                <w:szCs w:val="22"/>
              </w:rPr>
            </w:pPr>
          </w:p>
        </w:tc>
        <w:tc>
          <w:tcPr>
            <w:tcW w:w="464" w:type="pct"/>
          </w:tcPr>
          <w:p w14:paraId="098B645D" w14:textId="77777777" w:rsidR="00F02B29" w:rsidRPr="00817EB2" w:rsidRDefault="00F02B29" w:rsidP="00F02B29">
            <w:pPr>
              <w:rPr>
                <w:rFonts w:ascii="TH SarabunPSK" w:hAnsi="TH SarabunPSK" w:cs="TH SarabunPSK"/>
                <w:szCs w:val="22"/>
              </w:rPr>
            </w:pPr>
          </w:p>
        </w:tc>
        <w:tc>
          <w:tcPr>
            <w:tcW w:w="93" w:type="pct"/>
          </w:tcPr>
          <w:p w14:paraId="4395FAC8" w14:textId="77777777" w:rsidR="00F02B29" w:rsidRPr="00817EB2" w:rsidRDefault="00F02B29" w:rsidP="00F02B29">
            <w:pPr>
              <w:rPr>
                <w:rFonts w:ascii="TH SarabunPSK" w:hAnsi="TH SarabunPSK" w:cs="TH SarabunPSK"/>
                <w:szCs w:val="22"/>
              </w:rPr>
            </w:pPr>
          </w:p>
        </w:tc>
        <w:tc>
          <w:tcPr>
            <w:tcW w:w="93" w:type="pct"/>
          </w:tcPr>
          <w:p w14:paraId="6BC2B0EE" w14:textId="77777777" w:rsidR="00F02B29" w:rsidRPr="00817EB2" w:rsidRDefault="00F02B29" w:rsidP="00F02B29">
            <w:pPr>
              <w:rPr>
                <w:rFonts w:ascii="TH SarabunPSK" w:hAnsi="TH SarabunPSK" w:cs="TH SarabunPSK"/>
                <w:szCs w:val="22"/>
              </w:rPr>
            </w:pPr>
          </w:p>
        </w:tc>
        <w:tc>
          <w:tcPr>
            <w:tcW w:w="460" w:type="pct"/>
          </w:tcPr>
          <w:p w14:paraId="270A9858" w14:textId="77777777" w:rsidR="00F02B29" w:rsidRPr="00817EB2" w:rsidRDefault="00F02B29" w:rsidP="00F02B29">
            <w:pPr>
              <w:rPr>
                <w:rFonts w:ascii="TH SarabunPSK" w:hAnsi="TH SarabunPSK" w:cs="TH SarabunPSK"/>
                <w:szCs w:val="22"/>
              </w:rPr>
            </w:pPr>
          </w:p>
        </w:tc>
      </w:tr>
      <w:tr w:rsidR="00F02B29" w:rsidRPr="00817EB2" w14:paraId="635FFD93" w14:textId="77777777" w:rsidTr="00E318C6">
        <w:trPr>
          <w:trHeight w:val="170"/>
        </w:trPr>
        <w:tc>
          <w:tcPr>
            <w:tcW w:w="231" w:type="pct"/>
            <w:vMerge/>
            <w:shd w:val="clear" w:color="auto" w:fill="767171" w:themeFill="background2" w:themeFillShade="80"/>
            <w:vAlign w:val="center"/>
          </w:tcPr>
          <w:p w14:paraId="2DA6ABBE"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6E175AA2"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10FCE50D" w14:textId="77777777" w:rsidR="00F02B29" w:rsidRPr="00090331" w:rsidRDefault="00F02B29" w:rsidP="00F02B29">
            <w:pPr>
              <w:pStyle w:val="Bodya1IA"/>
              <w:numPr>
                <w:ilvl w:val="6"/>
                <w:numId w:val="4"/>
              </w:numPr>
              <w:spacing w:before="0" w:after="0"/>
              <w:ind w:left="1623" w:hanging="284"/>
              <w:jc w:val="left"/>
              <w:rPr>
                <w:rFonts w:ascii="TH SarabunPSK" w:hAnsi="TH SarabunPSK" w:cs="TH SarabunPSK"/>
                <w:szCs w:val="22"/>
              </w:rPr>
            </w:pPr>
            <w:r w:rsidRPr="00090331">
              <w:rPr>
                <w:rFonts w:ascii="TH SarabunPSK" w:hAnsi="TH SarabunPSK" w:cs="TH SarabunPSK"/>
                <w:szCs w:val="22"/>
              </w:rPr>
              <w:t>reverse thrust;</w:t>
            </w:r>
          </w:p>
        </w:tc>
        <w:tc>
          <w:tcPr>
            <w:tcW w:w="648" w:type="pct"/>
            <w:vMerge/>
            <w:shd w:val="clear" w:color="auto" w:fill="E2EFD9" w:themeFill="accent6" w:themeFillTint="33"/>
            <w:vAlign w:val="center"/>
          </w:tcPr>
          <w:p w14:paraId="50EBE249" w14:textId="77777777" w:rsidR="00F02B29" w:rsidRPr="00817EB2" w:rsidRDefault="00F02B29" w:rsidP="00F02B29">
            <w:pPr>
              <w:rPr>
                <w:rFonts w:ascii="TH SarabunPSK" w:hAnsi="TH SarabunPSK" w:cs="TH SarabunPSK"/>
                <w:szCs w:val="22"/>
              </w:rPr>
            </w:pPr>
          </w:p>
        </w:tc>
        <w:tc>
          <w:tcPr>
            <w:tcW w:w="139" w:type="pct"/>
          </w:tcPr>
          <w:p w14:paraId="0454FE10" w14:textId="77777777" w:rsidR="00F02B29" w:rsidRPr="00817EB2" w:rsidRDefault="00F02B29" w:rsidP="00F02B29">
            <w:pPr>
              <w:jc w:val="center"/>
              <w:rPr>
                <w:rFonts w:ascii="TH SarabunPSK" w:hAnsi="TH SarabunPSK" w:cs="TH SarabunPSK"/>
                <w:szCs w:val="22"/>
              </w:rPr>
            </w:pPr>
          </w:p>
        </w:tc>
        <w:tc>
          <w:tcPr>
            <w:tcW w:w="139" w:type="pct"/>
          </w:tcPr>
          <w:p w14:paraId="4BA362BC" w14:textId="77777777" w:rsidR="00F02B29" w:rsidRPr="00817EB2" w:rsidRDefault="00F02B29" w:rsidP="00F02B29">
            <w:pPr>
              <w:rPr>
                <w:rFonts w:ascii="TH SarabunPSK" w:hAnsi="TH SarabunPSK" w:cs="TH SarabunPSK"/>
                <w:szCs w:val="22"/>
              </w:rPr>
            </w:pPr>
          </w:p>
        </w:tc>
        <w:tc>
          <w:tcPr>
            <w:tcW w:w="139" w:type="pct"/>
          </w:tcPr>
          <w:p w14:paraId="560FA59B" w14:textId="77777777" w:rsidR="00F02B29" w:rsidRPr="00817EB2" w:rsidRDefault="00F02B29" w:rsidP="00F02B29">
            <w:pPr>
              <w:rPr>
                <w:rFonts w:ascii="TH SarabunPSK" w:hAnsi="TH SarabunPSK" w:cs="TH SarabunPSK"/>
                <w:szCs w:val="22"/>
              </w:rPr>
            </w:pPr>
          </w:p>
        </w:tc>
        <w:tc>
          <w:tcPr>
            <w:tcW w:w="464" w:type="pct"/>
          </w:tcPr>
          <w:p w14:paraId="315106F2" w14:textId="77777777" w:rsidR="00F02B29" w:rsidRPr="00817EB2" w:rsidRDefault="00F02B29" w:rsidP="00F02B29">
            <w:pPr>
              <w:rPr>
                <w:rFonts w:ascii="TH SarabunPSK" w:hAnsi="TH SarabunPSK" w:cs="TH SarabunPSK"/>
                <w:szCs w:val="22"/>
              </w:rPr>
            </w:pPr>
          </w:p>
        </w:tc>
        <w:tc>
          <w:tcPr>
            <w:tcW w:w="93" w:type="pct"/>
          </w:tcPr>
          <w:p w14:paraId="0C845160" w14:textId="77777777" w:rsidR="00F02B29" w:rsidRPr="00817EB2" w:rsidRDefault="00F02B29" w:rsidP="00F02B29">
            <w:pPr>
              <w:rPr>
                <w:rFonts w:ascii="TH SarabunPSK" w:hAnsi="TH SarabunPSK" w:cs="TH SarabunPSK"/>
                <w:szCs w:val="22"/>
              </w:rPr>
            </w:pPr>
          </w:p>
        </w:tc>
        <w:tc>
          <w:tcPr>
            <w:tcW w:w="93" w:type="pct"/>
          </w:tcPr>
          <w:p w14:paraId="4B329316" w14:textId="77777777" w:rsidR="00F02B29" w:rsidRPr="00817EB2" w:rsidRDefault="00F02B29" w:rsidP="00F02B29">
            <w:pPr>
              <w:rPr>
                <w:rFonts w:ascii="TH SarabunPSK" w:hAnsi="TH SarabunPSK" w:cs="TH SarabunPSK"/>
                <w:szCs w:val="22"/>
              </w:rPr>
            </w:pPr>
          </w:p>
        </w:tc>
        <w:tc>
          <w:tcPr>
            <w:tcW w:w="460" w:type="pct"/>
          </w:tcPr>
          <w:p w14:paraId="6E418A35" w14:textId="77777777" w:rsidR="00F02B29" w:rsidRPr="00817EB2" w:rsidRDefault="00F02B29" w:rsidP="00F02B29">
            <w:pPr>
              <w:rPr>
                <w:rFonts w:ascii="TH SarabunPSK" w:hAnsi="TH SarabunPSK" w:cs="TH SarabunPSK"/>
                <w:szCs w:val="22"/>
              </w:rPr>
            </w:pPr>
          </w:p>
        </w:tc>
      </w:tr>
      <w:tr w:rsidR="00F02B29" w:rsidRPr="00817EB2" w14:paraId="4670EF07" w14:textId="77777777" w:rsidTr="00E318C6">
        <w:trPr>
          <w:trHeight w:val="170"/>
        </w:trPr>
        <w:tc>
          <w:tcPr>
            <w:tcW w:w="231" w:type="pct"/>
            <w:vMerge/>
            <w:shd w:val="clear" w:color="auto" w:fill="767171" w:themeFill="background2" w:themeFillShade="80"/>
            <w:vAlign w:val="center"/>
          </w:tcPr>
          <w:p w14:paraId="748FE703"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4F9E4C89"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06EAF3B9" w14:textId="77777777" w:rsidR="00F02B29" w:rsidRPr="00090331" w:rsidRDefault="00F02B29" w:rsidP="00F02B29">
            <w:pPr>
              <w:pStyle w:val="Bodya1IA"/>
              <w:numPr>
                <w:ilvl w:val="6"/>
                <w:numId w:val="4"/>
              </w:numPr>
              <w:spacing w:before="0" w:after="0"/>
              <w:ind w:left="1623" w:hanging="284"/>
              <w:jc w:val="left"/>
              <w:rPr>
                <w:rFonts w:ascii="TH SarabunPSK" w:hAnsi="TH SarabunPSK" w:cs="TH SarabunPSK"/>
                <w:szCs w:val="22"/>
              </w:rPr>
            </w:pPr>
            <w:r w:rsidRPr="00090331">
              <w:rPr>
                <w:rFonts w:ascii="TH SarabunPSK" w:hAnsi="TH SarabunPSK" w:cs="TH SarabunPSK"/>
                <w:szCs w:val="22"/>
              </w:rPr>
              <w:t>water injection.</w:t>
            </w:r>
          </w:p>
        </w:tc>
        <w:tc>
          <w:tcPr>
            <w:tcW w:w="648" w:type="pct"/>
            <w:vMerge/>
            <w:shd w:val="clear" w:color="auto" w:fill="E2EFD9" w:themeFill="accent6" w:themeFillTint="33"/>
            <w:vAlign w:val="center"/>
          </w:tcPr>
          <w:p w14:paraId="7E94AC69" w14:textId="77777777" w:rsidR="00F02B29" w:rsidRPr="00817EB2" w:rsidRDefault="00F02B29" w:rsidP="00F02B29">
            <w:pPr>
              <w:rPr>
                <w:rFonts w:ascii="TH SarabunPSK" w:hAnsi="TH SarabunPSK" w:cs="TH SarabunPSK"/>
                <w:szCs w:val="22"/>
              </w:rPr>
            </w:pPr>
          </w:p>
        </w:tc>
        <w:tc>
          <w:tcPr>
            <w:tcW w:w="139" w:type="pct"/>
          </w:tcPr>
          <w:p w14:paraId="28A73ECB" w14:textId="77777777" w:rsidR="00F02B29" w:rsidRPr="00817EB2" w:rsidRDefault="00F02B29" w:rsidP="00F02B29">
            <w:pPr>
              <w:jc w:val="center"/>
              <w:rPr>
                <w:rFonts w:ascii="TH SarabunPSK" w:hAnsi="TH SarabunPSK" w:cs="TH SarabunPSK"/>
                <w:szCs w:val="22"/>
              </w:rPr>
            </w:pPr>
          </w:p>
        </w:tc>
        <w:tc>
          <w:tcPr>
            <w:tcW w:w="139" w:type="pct"/>
          </w:tcPr>
          <w:p w14:paraId="3320B4F5" w14:textId="77777777" w:rsidR="00F02B29" w:rsidRPr="00817EB2" w:rsidRDefault="00F02B29" w:rsidP="00F02B29">
            <w:pPr>
              <w:rPr>
                <w:rFonts w:ascii="TH SarabunPSK" w:hAnsi="TH SarabunPSK" w:cs="TH SarabunPSK"/>
                <w:szCs w:val="22"/>
              </w:rPr>
            </w:pPr>
          </w:p>
        </w:tc>
        <w:tc>
          <w:tcPr>
            <w:tcW w:w="139" w:type="pct"/>
          </w:tcPr>
          <w:p w14:paraId="08CAF239" w14:textId="77777777" w:rsidR="00F02B29" w:rsidRPr="00817EB2" w:rsidRDefault="00F02B29" w:rsidP="00F02B29">
            <w:pPr>
              <w:rPr>
                <w:rFonts w:ascii="TH SarabunPSK" w:hAnsi="TH SarabunPSK" w:cs="TH SarabunPSK"/>
                <w:szCs w:val="22"/>
              </w:rPr>
            </w:pPr>
          </w:p>
        </w:tc>
        <w:tc>
          <w:tcPr>
            <w:tcW w:w="464" w:type="pct"/>
          </w:tcPr>
          <w:p w14:paraId="6CBB38AA" w14:textId="77777777" w:rsidR="00F02B29" w:rsidRPr="00817EB2" w:rsidRDefault="00F02B29" w:rsidP="00F02B29">
            <w:pPr>
              <w:rPr>
                <w:rFonts w:ascii="TH SarabunPSK" w:hAnsi="TH SarabunPSK" w:cs="TH SarabunPSK"/>
                <w:szCs w:val="22"/>
              </w:rPr>
            </w:pPr>
          </w:p>
        </w:tc>
        <w:tc>
          <w:tcPr>
            <w:tcW w:w="93" w:type="pct"/>
          </w:tcPr>
          <w:p w14:paraId="6579C84B" w14:textId="77777777" w:rsidR="00F02B29" w:rsidRPr="00817EB2" w:rsidRDefault="00F02B29" w:rsidP="00F02B29">
            <w:pPr>
              <w:rPr>
                <w:rFonts w:ascii="TH SarabunPSK" w:hAnsi="TH SarabunPSK" w:cs="TH SarabunPSK"/>
                <w:szCs w:val="22"/>
              </w:rPr>
            </w:pPr>
          </w:p>
        </w:tc>
        <w:tc>
          <w:tcPr>
            <w:tcW w:w="93" w:type="pct"/>
          </w:tcPr>
          <w:p w14:paraId="0C05CCE0" w14:textId="77777777" w:rsidR="00F02B29" w:rsidRPr="00817EB2" w:rsidRDefault="00F02B29" w:rsidP="00F02B29">
            <w:pPr>
              <w:rPr>
                <w:rFonts w:ascii="TH SarabunPSK" w:hAnsi="TH SarabunPSK" w:cs="TH SarabunPSK"/>
                <w:szCs w:val="22"/>
              </w:rPr>
            </w:pPr>
          </w:p>
        </w:tc>
        <w:tc>
          <w:tcPr>
            <w:tcW w:w="460" w:type="pct"/>
          </w:tcPr>
          <w:p w14:paraId="559168DE" w14:textId="77777777" w:rsidR="00F02B29" w:rsidRPr="00817EB2" w:rsidRDefault="00F02B29" w:rsidP="00F02B29">
            <w:pPr>
              <w:rPr>
                <w:rFonts w:ascii="TH SarabunPSK" w:hAnsi="TH SarabunPSK" w:cs="TH SarabunPSK"/>
                <w:szCs w:val="22"/>
              </w:rPr>
            </w:pPr>
          </w:p>
        </w:tc>
      </w:tr>
      <w:tr w:rsidR="00F02B29" w:rsidRPr="00817EB2" w14:paraId="1A9A8C98" w14:textId="77777777" w:rsidTr="00E318C6">
        <w:trPr>
          <w:trHeight w:val="170"/>
        </w:trPr>
        <w:tc>
          <w:tcPr>
            <w:tcW w:w="231" w:type="pct"/>
            <w:vMerge/>
            <w:shd w:val="clear" w:color="auto" w:fill="767171" w:themeFill="background2" w:themeFillShade="80"/>
            <w:vAlign w:val="center"/>
          </w:tcPr>
          <w:p w14:paraId="758ECC56"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0241F58F"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37761B3C" w14:textId="77777777" w:rsidR="00F02B29" w:rsidRPr="00090331" w:rsidRDefault="00F02B29" w:rsidP="00F02B29">
            <w:pPr>
              <w:pStyle w:val="Bodya1i"/>
              <w:numPr>
                <w:ilvl w:val="3"/>
                <w:numId w:val="4"/>
              </w:numPr>
              <w:spacing w:before="0" w:after="0"/>
              <w:ind w:left="1623" w:hanging="425"/>
              <w:jc w:val="left"/>
              <w:rPr>
                <w:rFonts w:ascii="TH SarabunPSK" w:hAnsi="TH SarabunPSK" w:cs="TH SarabunPSK"/>
                <w:szCs w:val="22"/>
              </w:rPr>
            </w:pPr>
            <w:r w:rsidRPr="00090331">
              <w:rPr>
                <w:rFonts w:ascii="TH SarabunPSK" w:hAnsi="TH SarabunPSK" w:cs="TH SarabunPSK"/>
                <w:szCs w:val="22"/>
              </w:rPr>
              <w:t>on piston or turbine-propeller engines additionally:</w:t>
            </w:r>
          </w:p>
        </w:tc>
        <w:tc>
          <w:tcPr>
            <w:tcW w:w="648" w:type="pct"/>
            <w:vMerge/>
            <w:shd w:val="clear" w:color="auto" w:fill="E2EFD9" w:themeFill="accent6" w:themeFillTint="33"/>
            <w:vAlign w:val="center"/>
          </w:tcPr>
          <w:p w14:paraId="48FF8DB0" w14:textId="77777777" w:rsidR="00F02B29" w:rsidRPr="00817EB2" w:rsidRDefault="00F02B29" w:rsidP="00F02B29">
            <w:pPr>
              <w:rPr>
                <w:rFonts w:ascii="TH SarabunPSK" w:hAnsi="TH SarabunPSK" w:cs="TH SarabunPSK"/>
                <w:szCs w:val="22"/>
              </w:rPr>
            </w:pPr>
          </w:p>
        </w:tc>
        <w:tc>
          <w:tcPr>
            <w:tcW w:w="139" w:type="pct"/>
          </w:tcPr>
          <w:p w14:paraId="0EEB6EF5" w14:textId="77777777" w:rsidR="00F02B29" w:rsidRPr="00817EB2" w:rsidRDefault="00F02B29" w:rsidP="00F02B29">
            <w:pPr>
              <w:jc w:val="center"/>
              <w:rPr>
                <w:rFonts w:ascii="TH SarabunPSK" w:hAnsi="TH SarabunPSK" w:cs="TH SarabunPSK"/>
                <w:szCs w:val="22"/>
              </w:rPr>
            </w:pPr>
          </w:p>
        </w:tc>
        <w:tc>
          <w:tcPr>
            <w:tcW w:w="139" w:type="pct"/>
          </w:tcPr>
          <w:p w14:paraId="790C748F" w14:textId="77777777" w:rsidR="00F02B29" w:rsidRPr="00817EB2" w:rsidRDefault="00F02B29" w:rsidP="00F02B29">
            <w:pPr>
              <w:rPr>
                <w:rFonts w:ascii="TH SarabunPSK" w:hAnsi="TH SarabunPSK" w:cs="TH SarabunPSK"/>
                <w:szCs w:val="22"/>
              </w:rPr>
            </w:pPr>
          </w:p>
        </w:tc>
        <w:tc>
          <w:tcPr>
            <w:tcW w:w="139" w:type="pct"/>
          </w:tcPr>
          <w:p w14:paraId="6DE07DB2" w14:textId="77777777" w:rsidR="00F02B29" w:rsidRPr="00817EB2" w:rsidRDefault="00F02B29" w:rsidP="00F02B29">
            <w:pPr>
              <w:rPr>
                <w:rFonts w:ascii="TH SarabunPSK" w:hAnsi="TH SarabunPSK" w:cs="TH SarabunPSK"/>
                <w:szCs w:val="22"/>
              </w:rPr>
            </w:pPr>
          </w:p>
        </w:tc>
        <w:tc>
          <w:tcPr>
            <w:tcW w:w="464" w:type="pct"/>
          </w:tcPr>
          <w:p w14:paraId="5842F74B" w14:textId="77777777" w:rsidR="00F02B29" w:rsidRPr="00817EB2" w:rsidRDefault="00F02B29" w:rsidP="00F02B29">
            <w:pPr>
              <w:rPr>
                <w:rFonts w:ascii="TH SarabunPSK" w:hAnsi="TH SarabunPSK" w:cs="TH SarabunPSK"/>
                <w:szCs w:val="22"/>
              </w:rPr>
            </w:pPr>
          </w:p>
        </w:tc>
        <w:tc>
          <w:tcPr>
            <w:tcW w:w="93" w:type="pct"/>
          </w:tcPr>
          <w:p w14:paraId="1C15EC2A" w14:textId="77777777" w:rsidR="00F02B29" w:rsidRPr="00817EB2" w:rsidRDefault="00F02B29" w:rsidP="00F02B29">
            <w:pPr>
              <w:rPr>
                <w:rFonts w:ascii="TH SarabunPSK" w:hAnsi="TH SarabunPSK" w:cs="TH SarabunPSK"/>
                <w:szCs w:val="22"/>
              </w:rPr>
            </w:pPr>
          </w:p>
        </w:tc>
        <w:tc>
          <w:tcPr>
            <w:tcW w:w="93" w:type="pct"/>
          </w:tcPr>
          <w:p w14:paraId="1011BAA9" w14:textId="77777777" w:rsidR="00F02B29" w:rsidRPr="00817EB2" w:rsidRDefault="00F02B29" w:rsidP="00F02B29">
            <w:pPr>
              <w:rPr>
                <w:rFonts w:ascii="TH SarabunPSK" w:hAnsi="TH SarabunPSK" w:cs="TH SarabunPSK"/>
                <w:szCs w:val="22"/>
              </w:rPr>
            </w:pPr>
          </w:p>
        </w:tc>
        <w:tc>
          <w:tcPr>
            <w:tcW w:w="460" w:type="pct"/>
          </w:tcPr>
          <w:p w14:paraId="1332B01A" w14:textId="77777777" w:rsidR="00F02B29" w:rsidRPr="00817EB2" w:rsidRDefault="00F02B29" w:rsidP="00F02B29">
            <w:pPr>
              <w:rPr>
                <w:rFonts w:ascii="TH SarabunPSK" w:hAnsi="TH SarabunPSK" w:cs="TH SarabunPSK"/>
                <w:szCs w:val="22"/>
              </w:rPr>
            </w:pPr>
          </w:p>
        </w:tc>
      </w:tr>
      <w:tr w:rsidR="00F02B29" w:rsidRPr="00817EB2" w14:paraId="605EE0DB" w14:textId="77777777" w:rsidTr="00E318C6">
        <w:trPr>
          <w:trHeight w:val="170"/>
        </w:trPr>
        <w:tc>
          <w:tcPr>
            <w:tcW w:w="231" w:type="pct"/>
            <w:vMerge/>
            <w:shd w:val="clear" w:color="auto" w:fill="767171" w:themeFill="background2" w:themeFillShade="80"/>
            <w:vAlign w:val="center"/>
          </w:tcPr>
          <w:p w14:paraId="36107112"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2FCE8ED1"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2249A226" w14:textId="77777777" w:rsidR="00F02B29" w:rsidRPr="00090331" w:rsidRDefault="00F02B29" w:rsidP="00F02B29">
            <w:pPr>
              <w:pStyle w:val="Bodya1IA"/>
              <w:numPr>
                <w:ilvl w:val="6"/>
                <w:numId w:val="4"/>
              </w:numPr>
              <w:spacing w:before="0" w:after="0"/>
              <w:ind w:left="1623" w:hanging="284"/>
              <w:jc w:val="left"/>
              <w:rPr>
                <w:rFonts w:ascii="TH SarabunPSK" w:hAnsi="TH SarabunPSK" w:cs="TH SarabunPSK"/>
                <w:szCs w:val="22"/>
              </w:rPr>
            </w:pPr>
            <w:r w:rsidRPr="00090331">
              <w:rPr>
                <w:rFonts w:ascii="TH SarabunPSK" w:hAnsi="TH SarabunPSK" w:cs="TH SarabunPSK"/>
                <w:szCs w:val="22"/>
              </w:rPr>
              <w:t>propeller system;</w:t>
            </w:r>
          </w:p>
        </w:tc>
        <w:tc>
          <w:tcPr>
            <w:tcW w:w="648" w:type="pct"/>
            <w:vMerge/>
            <w:shd w:val="clear" w:color="auto" w:fill="E2EFD9" w:themeFill="accent6" w:themeFillTint="33"/>
            <w:vAlign w:val="center"/>
          </w:tcPr>
          <w:p w14:paraId="7DDE4472" w14:textId="77777777" w:rsidR="00F02B29" w:rsidRPr="00817EB2" w:rsidRDefault="00F02B29" w:rsidP="00F02B29">
            <w:pPr>
              <w:rPr>
                <w:rFonts w:ascii="TH SarabunPSK" w:hAnsi="TH SarabunPSK" w:cs="TH SarabunPSK"/>
                <w:szCs w:val="22"/>
              </w:rPr>
            </w:pPr>
          </w:p>
        </w:tc>
        <w:tc>
          <w:tcPr>
            <w:tcW w:w="139" w:type="pct"/>
          </w:tcPr>
          <w:p w14:paraId="52F4D5E7" w14:textId="77777777" w:rsidR="00F02B29" w:rsidRPr="00817EB2" w:rsidRDefault="00F02B29" w:rsidP="00F02B29">
            <w:pPr>
              <w:jc w:val="center"/>
              <w:rPr>
                <w:rFonts w:ascii="TH SarabunPSK" w:hAnsi="TH SarabunPSK" w:cs="TH SarabunPSK"/>
                <w:szCs w:val="22"/>
              </w:rPr>
            </w:pPr>
          </w:p>
        </w:tc>
        <w:tc>
          <w:tcPr>
            <w:tcW w:w="139" w:type="pct"/>
          </w:tcPr>
          <w:p w14:paraId="15BEEEF0" w14:textId="77777777" w:rsidR="00F02B29" w:rsidRPr="00817EB2" w:rsidRDefault="00F02B29" w:rsidP="00F02B29">
            <w:pPr>
              <w:rPr>
                <w:rFonts w:ascii="TH SarabunPSK" w:hAnsi="TH SarabunPSK" w:cs="TH SarabunPSK"/>
                <w:szCs w:val="22"/>
              </w:rPr>
            </w:pPr>
          </w:p>
        </w:tc>
        <w:tc>
          <w:tcPr>
            <w:tcW w:w="139" w:type="pct"/>
          </w:tcPr>
          <w:p w14:paraId="58E135DE" w14:textId="77777777" w:rsidR="00F02B29" w:rsidRPr="00817EB2" w:rsidRDefault="00F02B29" w:rsidP="00F02B29">
            <w:pPr>
              <w:rPr>
                <w:rFonts w:ascii="TH SarabunPSK" w:hAnsi="TH SarabunPSK" w:cs="TH SarabunPSK"/>
                <w:szCs w:val="22"/>
              </w:rPr>
            </w:pPr>
          </w:p>
        </w:tc>
        <w:tc>
          <w:tcPr>
            <w:tcW w:w="464" w:type="pct"/>
          </w:tcPr>
          <w:p w14:paraId="52DC66D4" w14:textId="77777777" w:rsidR="00F02B29" w:rsidRPr="00817EB2" w:rsidRDefault="00F02B29" w:rsidP="00F02B29">
            <w:pPr>
              <w:rPr>
                <w:rFonts w:ascii="TH SarabunPSK" w:hAnsi="TH SarabunPSK" w:cs="TH SarabunPSK"/>
                <w:szCs w:val="22"/>
              </w:rPr>
            </w:pPr>
          </w:p>
        </w:tc>
        <w:tc>
          <w:tcPr>
            <w:tcW w:w="93" w:type="pct"/>
          </w:tcPr>
          <w:p w14:paraId="6C61C368" w14:textId="77777777" w:rsidR="00F02B29" w:rsidRPr="00817EB2" w:rsidRDefault="00F02B29" w:rsidP="00F02B29">
            <w:pPr>
              <w:rPr>
                <w:rFonts w:ascii="TH SarabunPSK" w:hAnsi="TH SarabunPSK" w:cs="TH SarabunPSK"/>
                <w:szCs w:val="22"/>
              </w:rPr>
            </w:pPr>
          </w:p>
        </w:tc>
        <w:tc>
          <w:tcPr>
            <w:tcW w:w="93" w:type="pct"/>
          </w:tcPr>
          <w:p w14:paraId="7D92584D" w14:textId="77777777" w:rsidR="00F02B29" w:rsidRPr="00817EB2" w:rsidRDefault="00F02B29" w:rsidP="00F02B29">
            <w:pPr>
              <w:rPr>
                <w:rFonts w:ascii="TH SarabunPSK" w:hAnsi="TH SarabunPSK" w:cs="TH SarabunPSK"/>
                <w:szCs w:val="22"/>
              </w:rPr>
            </w:pPr>
          </w:p>
        </w:tc>
        <w:tc>
          <w:tcPr>
            <w:tcW w:w="460" w:type="pct"/>
          </w:tcPr>
          <w:p w14:paraId="725274FC" w14:textId="77777777" w:rsidR="00F02B29" w:rsidRPr="00817EB2" w:rsidRDefault="00F02B29" w:rsidP="00F02B29">
            <w:pPr>
              <w:rPr>
                <w:rFonts w:ascii="TH SarabunPSK" w:hAnsi="TH SarabunPSK" w:cs="TH SarabunPSK"/>
                <w:szCs w:val="22"/>
              </w:rPr>
            </w:pPr>
          </w:p>
        </w:tc>
      </w:tr>
      <w:tr w:rsidR="00F02B29" w:rsidRPr="00817EB2" w14:paraId="18571FF1" w14:textId="77777777" w:rsidTr="00E318C6">
        <w:trPr>
          <w:trHeight w:val="170"/>
        </w:trPr>
        <w:tc>
          <w:tcPr>
            <w:tcW w:w="231" w:type="pct"/>
            <w:vMerge/>
            <w:shd w:val="clear" w:color="auto" w:fill="767171" w:themeFill="background2" w:themeFillShade="80"/>
            <w:vAlign w:val="center"/>
          </w:tcPr>
          <w:p w14:paraId="32E50E65"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1866148E"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1F2F5997" w14:textId="77777777" w:rsidR="00F02B29" w:rsidRPr="00090331" w:rsidRDefault="00F02B29" w:rsidP="00F02B29">
            <w:pPr>
              <w:pStyle w:val="Bodya1IA"/>
              <w:numPr>
                <w:ilvl w:val="6"/>
                <w:numId w:val="4"/>
              </w:numPr>
              <w:spacing w:before="0" w:after="0"/>
              <w:ind w:left="1623" w:hanging="284"/>
              <w:jc w:val="left"/>
              <w:rPr>
                <w:rFonts w:ascii="TH SarabunPSK" w:hAnsi="TH SarabunPSK" w:cs="TH SarabunPSK"/>
                <w:szCs w:val="22"/>
              </w:rPr>
            </w:pPr>
            <w:r w:rsidRPr="00090331">
              <w:rPr>
                <w:rFonts w:ascii="TH SarabunPSK" w:hAnsi="TH SarabunPSK" w:cs="TH SarabunPSK"/>
                <w:szCs w:val="22"/>
              </w:rPr>
              <w:t>feathering system.</w:t>
            </w:r>
          </w:p>
        </w:tc>
        <w:tc>
          <w:tcPr>
            <w:tcW w:w="648" w:type="pct"/>
            <w:vMerge/>
            <w:shd w:val="clear" w:color="auto" w:fill="E2EFD9" w:themeFill="accent6" w:themeFillTint="33"/>
            <w:vAlign w:val="center"/>
          </w:tcPr>
          <w:p w14:paraId="768CACB3" w14:textId="77777777" w:rsidR="00F02B29" w:rsidRPr="00817EB2" w:rsidRDefault="00F02B29" w:rsidP="00F02B29">
            <w:pPr>
              <w:rPr>
                <w:rFonts w:ascii="TH SarabunPSK" w:hAnsi="TH SarabunPSK" w:cs="TH SarabunPSK"/>
                <w:szCs w:val="22"/>
              </w:rPr>
            </w:pPr>
          </w:p>
        </w:tc>
        <w:tc>
          <w:tcPr>
            <w:tcW w:w="139" w:type="pct"/>
          </w:tcPr>
          <w:p w14:paraId="0DCA4DBC" w14:textId="77777777" w:rsidR="00F02B29" w:rsidRPr="00817EB2" w:rsidRDefault="00F02B29" w:rsidP="00F02B29">
            <w:pPr>
              <w:jc w:val="center"/>
              <w:rPr>
                <w:rFonts w:ascii="TH SarabunPSK" w:hAnsi="TH SarabunPSK" w:cs="TH SarabunPSK"/>
                <w:szCs w:val="22"/>
              </w:rPr>
            </w:pPr>
          </w:p>
        </w:tc>
        <w:tc>
          <w:tcPr>
            <w:tcW w:w="139" w:type="pct"/>
          </w:tcPr>
          <w:p w14:paraId="2514DEC5" w14:textId="77777777" w:rsidR="00F02B29" w:rsidRPr="00817EB2" w:rsidRDefault="00F02B29" w:rsidP="00F02B29">
            <w:pPr>
              <w:rPr>
                <w:rFonts w:ascii="TH SarabunPSK" w:hAnsi="TH SarabunPSK" w:cs="TH SarabunPSK"/>
                <w:szCs w:val="22"/>
              </w:rPr>
            </w:pPr>
          </w:p>
        </w:tc>
        <w:tc>
          <w:tcPr>
            <w:tcW w:w="139" w:type="pct"/>
          </w:tcPr>
          <w:p w14:paraId="2CB2EB42" w14:textId="77777777" w:rsidR="00F02B29" w:rsidRPr="00817EB2" w:rsidRDefault="00F02B29" w:rsidP="00F02B29">
            <w:pPr>
              <w:rPr>
                <w:rFonts w:ascii="TH SarabunPSK" w:hAnsi="TH SarabunPSK" w:cs="TH SarabunPSK"/>
                <w:szCs w:val="22"/>
              </w:rPr>
            </w:pPr>
          </w:p>
        </w:tc>
        <w:tc>
          <w:tcPr>
            <w:tcW w:w="464" w:type="pct"/>
          </w:tcPr>
          <w:p w14:paraId="66F80596" w14:textId="77777777" w:rsidR="00F02B29" w:rsidRPr="00817EB2" w:rsidRDefault="00F02B29" w:rsidP="00F02B29">
            <w:pPr>
              <w:rPr>
                <w:rFonts w:ascii="TH SarabunPSK" w:hAnsi="TH SarabunPSK" w:cs="TH SarabunPSK"/>
                <w:szCs w:val="22"/>
              </w:rPr>
            </w:pPr>
          </w:p>
        </w:tc>
        <w:tc>
          <w:tcPr>
            <w:tcW w:w="93" w:type="pct"/>
          </w:tcPr>
          <w:p w14:paraId="53FB37B0" w14:textId="77777777" w:rsidR="00F02B29" w:rsidRPr="00817EB2" w:rsidRDefault="00F02B29" w:rsidP="00F02B29">
            <w:pPr>
              <w:rPr>
                <w:rFonts w:ascii="TH SarabunPSK" w:hAnsi="TH SarabunPSK" w:cs="TH SarabunPSK"/>
                <w:szCs w:val="22"/>
              </w:rPr>
            </w:pPr>
          </w:p>
        </w:tc>
        <w:tc>
          <w:tcPr>
            <w:tcW w:w="93" w:type="pct"/>
          </w:tcPr>
          <w:p w14:paraId="67943FDD" w14:textId="77777777" w:rsidR="00F02B29" w:rsidRPr="00817EB2" w:rsidRDefault="00F02B29" w:rsidP="00F02B29">
            <w:pPr>
              <w:rPr>
                <w:rFonts w:ascii="TH SarabunPSK" w:hAnsi="TH SarabunPSK" w:cs="TH SarabunPSK"/>
                <w:szCs w:val="22"/>
              </w:rPr>
            </w:pPr>
          </w:p>
        </w:tc>
        <w:tc>
          <w:tcPr>
            <w:tcW w:w="460" w:type="pct"/>
          </w:tcPr>
          <w:p w14:paraId="3D62F4D3" w14:textId="77777777" w:rsidR="00F02B29" w:rsidRPr="00817EB2" w:rsidRDefault="00F02B29" w:rsidP="00F02B29">
            <w:pPr>
              <w:rPr>
                <w:rFonts w:ascii="TH SarabunPSK" w:hAnsi="TH SarabunPSK" w:cs="TH SarabunPSK"/>
                <w:szCs w:val="22"/>
              </w:rPr>
            </w:pPr>
          </w:p>
        </w:tc>
      </w:tr>
      <w:tr w:rsidR="00F02B29" w:rsidRPr="00817EB2" w14:paraId="1A1B3D87" w14:textId="77777777" w:rsidTr="00E318C6">
        <w:trPr>
          <w:trHeight w:val="170"/>
        </w:trPr>
        <w:tc>
          <w:tcPr>
            <w:tcW w:w="231" w:type="pct"/>
            <w:vMerge/>
            <w:shd w:val="clear" w:color="auto" w:fill="767171" w:themeFill="background2" w:themeFillShade="80"/>
            <w:vAlign w:val="center"/>
          </w:tcPr>
          <w:p w14:paraId="6171197F"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4AEBF8C6"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59B3A363" w14:textId="77777777" w:rsidR="00F02B29" w:rsidRPr="00090331" w:rsidRDefault="00F02B29" w:rsidP="00F02B29">
            <w:pPr>
              <w:pStyle w:val="Bodya1i"/>
              <w:numPr>
                <w:ilvl w:val="3"/>
                <w:numId w:val="4"/>
              </w:numPr>
              <w:spacing w:before="0" w:after="0"/>
              <w:ind w:left="1623" w:hanging="425"/>
              <w:jc w:val="left"/>
              <w:rPr>
                <w:rFonts w:ascii="TH SarabunPSK" w:hAnsi="TH SarabunPSK" w:cs="TH SarabunPSK"/>
                <w:szCs w:val="22"/>
              </w:rPr>
            </w:pPr>
            <w:r w:rsidRPr="00090331">
              <w:rPr>
                <w:rFonts w:ascii="TH SarabunPSK" w:hAnsi="TH SarabunPSK" w:cs="TH SarabunPSK"/>
                <w:szCs w:val="22"/>
              </w:rPr>
              <w:t>engine controls (including starter), engine instruments and indications in the cockpit, their function, interrelation and interpretation;</w:t>
            </w:r>
          </w:p>
        </w:tc>
        <w:tc>
          <w:tcPr>
            <w:tcW w:w="648" w:type="pct"/>
            <w:vMerge/>
            <w:shd w:val="clear" w:color="auto" w:fill="E2EFD9" w:themeFill="accent6" w:themeFillTint="33"/>
            <w:vAlign w:val="center"/>
          </w:tcPr>
          <w:p w14:paraId="5B8FF68A" w14:textId="77777777" w:rsidR="00F02B29" w:rsidRPr="00817EB2" w:rsidRDefault="00F02B29" w:rsidP="00F02B29">
            <w:pPr>
              <w:rPr>
                <w:rFonts w:ascii="TH SarabunPSK" w:hAnsi="TH SarabunPSK" w:cs="TH SarabunPSK"/>
                <w:szCs w:val="22"/>
              </w:rPr>
            </w:pPr>
          </w:p>
        </w:tc>
        <w:tc>
          <w:tcPr>
            <w:tcW w:w="139" w:type="pct"/>
          </w:tcPr>
          <w:p w14:paraId="3CF1E35A" w14:textId="77777777" w:rsidR="00F02B29" w:rsidRPr="00817EB2" w:rsidRDefault="00F02B29" w:rsidP="00F02B29">
            <w:pPr>
              <w:jc w:val="center"/>
              <w:rPr>
                <w:rFonts w:ascii="TH SarabunPSK" w:hAnsi="TH SarabunPSK" w:cs="TH SarabunPSK"/>
                <w:szCs w:val="22"/>
              </w:rPr>
            </w:pPr>
          </w:p>
        </w:tc>
        <w:tc>
          <w:tcPr>
            <w:tcW w:w="139" w:type="pct"/>
          </w:tcPr>
          <w:p w14:paraId="26ABB7A8" w14:textId="77777777" w:rsidR="00F02B29" w:rsidRPr="00817EB2" w:rsidRDefault="00F02B29" w:rsidP="00F02B29">
            <w:pPr>
              <w:rPr>
                <w:rFonts w:ascii="TH SarabunPSK" w:hAnsi="TH SarabunPSK" w:cs="TH SarabunPSK"/>
                <w:szCs w:val="22"/>
              </w:rPr>
            </w:pPr>
          </w:p>
        </w:tc>
        <w:tc>
          <w:tcPr>
            <w:tcW w:w="139" w:type="pct"/>
          </w:tcPr>
          <w:p w14:paraId="24B17835" w14:textId="77777777" w:rsidR="00F02B29" w:rsidRPr="00817EB2" w:rsidRDefault="00F02B29" w:rsidP="00F02B29">
            <w:pPr>
              <w:rPr>
                <w:rFonts w:ascii="TH SarabunPSK" w:hAnsi="TH SarabunPSK" w:cs="TH SarabunPSK"/>
                <w:szCs w:val="22"/>
              </w:rPr>
            </w:pPr>
          </w:p>
        </w:tc>
        <w:tc>
          <w:tcPr>
            <w:tcW w:w="464" w:type="pct"/>
          </w:tcPr>
          <w:p w14:paraId="475D4A5E" w14:textId="77777777" w:rsidR="00F02B29" w:rsidRPr="00817EB2" w:rsidRDefault="00F02B29" w:rsidP="00F02B29">
            <w:pPr>
              <w:rPr>
                <w:rFonts w:ascii="TH SarabunPSK" w:hAnsi="TH SarabunPSK" w:cs="TH SarabunPSK"/>
                <w:szCs w:val="22"/>
              </w:rPr>
            </w:pPr>
          </w:p>
        </w:tc>
        <w:tc>
          <w:tcPr>
            <w:tcW w:w="93" w:type="pct"/>
          </w:tcPr>
          <w:p w14:paraId="60FACC11" w14:textId="77777777" w:rsidR="00F02B29" w:rsidRPr="00817EB2" w:rsidRDefault="00F02B29" w:rsidP="00F02B29">
            <w:pPr>
              <w:rPr>
                <w:rFonts w:ascii="TH SarabunPSK" w:hAnsi="TH SarabunPSK" w:cs="TH SarabunPSK"/>
                <w:szCs w:val="22"/>
              </w:rPr>
            </w:pPr>
          </w:p>
        </w:tc>
        <w:tc>
          <w:tcPr>
            <w:tcW w:w="93" w:type="pct"/>
          </w:tcPr>
          <w:p w14:paraId="107392CD" w14:textId="77777777" w:rsidR="00F02B29" w:rsidRPr="00817EB2" w:rsidRDefault="00F02B29" w:rsidP="00F02B29">
            <w:pPr>
              <w:rPr>
                <w:rFonts w:ascii="TH SarabunPSK" w:hAnsi="TH SarabunPSK" w:cs="TH SarabunPSK"/>
                <w:szCs w:val="22"/>
              </w:rPr>
            </w:pPr>
          </w:p>
        </w:tc>
        <w:tc>
          <w:tcPr>
            <w:tcW w:w="460" w:type="pct"/>
          </w:tcPr>
          <w:p w14:paraId="3CD38828" w14:textId="77777777" w:rsidR="00F02B29" w:rsidRPr="00817EB2" w:rsidRDefault="00F02B29" w:rsidP="00F02B29">
            <w:pPr>
              <w:rPr>
                <w:rFonts w:ascii="TH SarabunPSK" w:hAnsi="TH SarabunPSK" w:cs="TH SarabunPSK"/>
                <w:szCs w:val="22"/>
              </w:rPr>
            </w:pPr>
          </w:p>
        </w:tc>
      </w:tr>
      <w:tr w:rsidR="00F02B29" w:rsidRPr="00817EB2" w14:paraId="4ACC1673" w14:textId="77777777" w:rsidTr="00E318C6">
        <w:trPr>
          <w:trHeight w:val="170"/>
        </w:trPr>
        <w:tc>
          <w:tcPr>
            <w:tcW w:w="231" w:type="pct"/>
            <w:vMerge/>
            <w:shd w:val="clear" w:color="auto" w:fill="767171" w:themeFill="background2" w:themeFillShade="80"/>
            <w:vAlign w:val="center"/>
          </w:tcPr>
          <w:p w14:paraId="2214131A"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772D829E"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27F8CDC1" w14:textId="77777777" w:rsidR="00F02B29" w:rsidRPr="00090331" w:rsidRDefault="00F02B29" w:rsidP="00F02B29">
            <w:pPr>
              <w:pStyle w:val="Bodya1i"/>
              <w:numPr>
                <w:ilvl w:val="3"/>
                <w:numId w:val="4"/>
              </w:numPr>
              <w:spacing w:before="0" w:after="0"/>
              <w:ind w:left="1623" w:hanging="425"/>
              <w:jc w:val="left"/>
              <w:rPr>
                <w:rFonts w:ascii="TH SarabunPSK" w:hAnsi="TH SarabunPSK" w:cs="TH SarabunPSK"/>
                <w:szCs w:val="22"/>
              </w:rPr>
            </w:pPr>
            <w:r w:rsidRPr="00090331">
              <w:rPr>
                <w:rFonts w:ascii="TH SarabunPSK" w:hAnsi="TH SarabunPSK" w:cs="TH SarabunPSK"/>
                <w:szCs w:val="22"/>
              </w:rPr>
              <w:t>engine operation, including APU, during engine start, start and engine malfunctions, procedures for normal operation in the correct sequence.</w:t>
            </w:r>
          </w:p>
        </w:tc>
        <w:tc>
          <w:tcPr>
            <w:tcW w:w="648" w:type="pct"/>
            <w:vMerge/>
            <w:shd w:val="clear" w:color="auto" w:fill="E2EFD9" w:themeFill="accent6" w:themeFillTint="33"/>
            <w:vAlign w:val="center"/>
          </w:tcPr>
          <w:p w14:paraId="0EFA1D63" w14:textId="77777777" w:rsidR="00F02B29" w:rsidRPr="00817EB2" w:rsidRDefault="00F02B29" w:rsidP="00F02B29">
            <w:pPr>
              <w:rPr>
                <w:rFonts w:ascii="TH SarabunPSK" w:hAnsi="TH SarabunPSK" w:cs="TH SarabunPSK"/>
                <w:szCs w:val="22"/>
              </w:rPr>
            </w:pPr>
          </w:p>
        </w:tc>
        <w:tc>
          <w:tcPr>
            <w:tcW w:w="139" w:type="pct"/>
          </w:tcPr>
          <w:p w14:paraId="2C462241" w14:textId="77777777" w:rsidR="00F02B29" w:rsidRPr="00817EB2" w:rsidRDefault="00F02B29" w:rsidP="00F02B29">
            <w:pPr>
              <w:jc w:val="center"/>
              <w:rPr>
                <w:rFonts w:ascii="TH SarabunPSK" w:hAnsi="TH SarabunPSK" w:cs="TH SarabunPSK"/>
                <w:szCs w:val="22"/>
              </w:rPr>
            </w:pPr>
          </w:p>
        </w:tc>
        <w:tc>
          <w:tcPr>
            <w:tcW w:w="139" w:type="pct"/>
          </w:tcPr>
          <w:p w14:paraId="199CCF70" w14:textId="77777777" w:rsidR="00F02B29" w:rsidRPr="00817EB2" w:rsidRDefault="00F02B29" w:rsidP="00F02B29">
            <w:pPr>
              <w:rPr>
                <w:rFonts w:ascii="TH SarabunPSK" w:hAnsi="TH SarabunPSK" w:cs="TH SarabunPSK"/>
                <w:szCs w:val="22"/>
              </w:rPr>
            </w:pPr>
          </w:p>
        </w:tc>
        <w:tc>
          <w:tcPr>
            <w:tcW w:w="139" w:type="pct"/>
          </w:tcPr>
          <w:p w14:paraId="2FCEBB87" w14:textId="77777777" w:rsidR="00F02B29" w:rsidRPr="00817EB2" w:rsidRDefault="00F02B29" w:rsidP="00F02B29">
            <w:pPr>
              <w:rPr>
                <w:rFonts w:ascii="TH SarabunPSK" w:hAnsi="TH SarabunPSK" w:cs="TH SarabunPSK"/>
                <w:szCs w:val="22"/>
              </w:rPr>
            </w:pPr>
          </w:p>
        </w:tc>
        <w:tc>
          <w:tcPr>
            <w:tcW w:w="464" w:type="pct"/>
          </w:tcPr>
          <w:p w14:paraId="28FCFA98" w14:textId="77777777" w:rsidR="00F02B29" w:rsidRPr="00817EB2" w:rsidRDefault="00F02B29" w:rsidP="00F02B29">
            <w:pPr>
              <w:rPr>
                <w:rFonts w:ascii="TH SarabunPSK" w:hAnsi="TH SarabunPSK" w:cs="TH SarabunPSK"/>
                <w:szCs w:val="22"/>
              </w:rPr>
            </w:pPr>
          </w:p>
        </w:tc>
        <w:tc>
          <w:tcPr>
            <w:tcW w:w="93" w:type="pct"/>
          </w:tcPr>
          <w:p w14:paraId="0C2656D0" w14:textId="77777777" w:rsidR="00F02B29" w:rsidRPr="00817EB2" w:rsidRDefault="00F02B29" w:rsidP="00F02B29">
            <w:pPr>
              <w:rPr>
                <w:rFonts w:ascii="TH SarabunPSK" w:hAnsi="TH SarabunPSK" w:cs="TH SarabunPSK"/>
                <w:szCs w:val="22"/>
              </w:rPr>
            </w:pPr>
          </w:p>
        </w:tc>
        <w:tc>
          <w:tcPr>
            <w:tcW w:w="93" w:type="pct"/>
          </w:tcPr>
          <w:p w14:paraId="35DD28E1" w14:textId="77777777" w:rsidR="00F02B29" w:rsidRPr="00817EB2" w:rsidRDefault="00F02B29" w:rsidP="00F02B29">
            <w:pPr>
              <w:rPr>
                <w:rFonts w:ascii="TH SarabunPSK" w:hAnsi="TH SarabunPSK" w:cs="TH SarabunPSK"/>
                <w:szCs w:val="22"/>
              </w:rPr>
            </w:pPr>
          </w:p>
        </w:tc>
        <w:tc>
          <w:tcPr>
            <w:tcW w:w="460" w:type="pct"/>
          </w:tcPr>
          <w:p w14:paraId="007605E0" w14:textId="77777777" w:rsidR="00F02B29" w:rsidRPr="00817EB2" w:rsidRDefault="00F02B29" w:rsidP="00F02B29">
            <w:pPr>
              <w:rPr>
                <w:rFonts w:ascii="TH SarabunPSK" w:hAnsi="TH SarabunPSK" w:cs="TH SarabunPSK"/>
                <w:szCs w:val="22"/>
              </w:rPr>
            </w:pPr>
          </w:p>
        </w:tc>
      </w:tr>
      <w:tr w:rsidR="00F02B29" w:rsidRPr="00817EB2" w14:paraId="6C667039" w14:textId="77777777" w:rsidTr="00E318C6">
        <w:trPr>
          <w:trHeight w:val="170"/>
        </w:trPr>
        <w:tc>
          <w:tcPr>
            <w:tcW w:w="231" w:type="pct"/>
            <w:vMerge/>
            <w:shd w:val="clear" w:color="auto" w:fill="767171" w:themeFill="background2" w:themeFillShade="80"/>
            <w:vAlign w:val="center"/>
          </w:tcPr>
          <w:p w14:paraId="12861CD6"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3E0D01A1"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140446B2" w14:textId="77777777" w:rsidR="00F02B29" w:rsidRPr="00B3505F" w:rsidRDefault="00F02B29" w:rsidP="00F02B29">
            <w:pPr>
              <w:pStyle w:val="Bodya1"/>
              <w:numPr>
                <w:ilvl w:val="4"/>
                <w:numId w:val="4"/>
              </w:numPr>
              <w:tabs>
                <w:tab w:val="clear" w:pos="1134"/>
              </w:tabs>
              <w:spacing w:before="0" w:after="0"/>
              <w:ind w:left="315" w:hanging="284"/>
              <w:jc w:val="left"/>
              <w:rPr>
                <w:rFonts w:ascii="TH SarabunPSK" w:hAnsi="TH SarabunPSK" w:cs="TH SarabunPSK"/>
                <w:b/>
                <w:bCs/>
              </w:rPr>
            </w:pPr>
            <w:r w:rsidRPr="00B3505F">
              <w:rPr>
                <w:rFonts w:ascii="TH SarabunPSK" w:hAnsi="TH SarabunPSK" w:cs="TH SarabunPSK"/>
                <w:b/>
                <w:bCs/>
              </w:rPr>
              <w:t>fuel system:</w:t>
            </w:r>
          </w:p>
        </w:tc>
        <w:tc>
          <w:tcPr>
            <w:tcW w:w="648" w:type="pct"/>
            <w:vMerge/>
            <w:shd w:val="clear" w:color="auto" w:fill="E2EFD9" w:themeFill="accent6" w:themeFillTint="33"/>
            <w:vAlign w:val="center"/>
          </w:tcPr>
          <w:p w14:paraId="0318DFE7" w14:textId="77777777" w:rsidR="00F02B29" w:rsidRPr="00817EB2" w:rsidRDefault="00F02B29" w:rsidP="00F02B29">
            <w:pPr>
              <w:rPr>
                <w:rFonts w:ascii="TH SarabunPSK" w:hAnsi="TH SarabunPSK" w:cs="TH SarabunPSK"/>
                <w:szCs w:val="22"/>
              </w:rPr>
            </w:pPr>
          </w:p>
        </w:tc>
        <w:tc>
          <w:tcPr>
            <w:tcW w:w="139" w:type="pct"/>
          </w:tcPr>
          <w:p w14:paraId="6C524E19" w14:textId="77777777" w:rsidR="00F02B29" w:rsidRPr="00817EB2" w:rsidRDefault="00F02B29" w:rsidP="00F02B29">
            <w:pPr>
              <w:jc w:val="center"/>
              <w:rPr>
                <w:rFonts w:ascii="TH SarabunPSK" w:hAnsi="TH SarabunPSK" w:cs="TH SarabunPSK"/>
                <w:szCs w:val="22"/>
              </w:rPr>
            </w:pPr>
          </w:p>
        </w:tc>
        <w:tc>
          <w:tcPr>
            <w:tcW w:w="139" w:type="pct"/>
          </w:tcPr>
          <w:p w14:paraId="2C8B033B" w14:textId="77777777" w:rsidR="00F02B29" w:rsidRPr="00817EB2" w:rsidRDefault="00F02B29" w:rsidP="00F02B29">
            <w:pPr>
              <w:rPr>
                <w:rFonts w:ascii="TH SarabunPSK" w:hAnsi="TH SarabunPSK" w:cs="TH SarabunPSK"/>
                <w:szCs w:val="22"/>
              </w:rPr>
            </w:pPr>
          </w:p>
        </w:tc>
        <w:tc>
          <w:tcPr>
            <w:tcW w:w="139" w:type="pct"/>
          </w:tcPr>
          <w:p w14:paraId="6C07B96F" w14:textId="77777777" w:rsidR="00F02B29" w:rsidRPr="00817EB2" w:rsidRDefault="00F02B29" w:rsidP="00F02B29">
            <w:pPr>
              <w:rPr>
                <w:rFonts w:ascii="TH SarabunPSK" w:hAnsi="TH SarabunPSK" w:cs="TH SarabunPSK"/>
                <w:szCs w:val="22"/>
              </w:rPr>
            </w:pPr>
          </w:p>
        </w:tc>
        <w:tc>
          <w:tcPr>
            <w:tcW w:w="464" w:type="pct"/>
          </w:tcPr>
          <w:p w14:paraId="7F61D0B4" w14:textId="77777777" w:rsidR="00F02B29" w:rsidRPr="00817EB2" w:rsidRDefault="00F02B29" w:rsidP="00F02B29">
            <w:pPr>
              <w:rPr>
                <w:rFonts w:ascii="TH SarabunPSK" w:hAnsi="TH SarabunPSK" w:cs="TH SarabunPSK"/>
                <w:szCs w:val="22"/>
              </w:rPr>
            </w:pPr>
          </w:p>
        </w:tc>
        <w:tc>
          <w:tcPr>
            <w:tcW w:w="93" w:type="pct"/>
          </w:tcPr>
          <w:p w14:paraId="6690937B" w14:textId="77777777" w:rsidR="00F02B29" w:rsidRPr="00817EB2" w:rsidRDefault="00F02B29" w:rsidP="00F02B29">
            <w:pPr>
              <w:rPr>
                <w:rFonts w:ascii="TH SarabunPSK" w:hAnsi="TH SarabunPSK" w:cs="TH SarabunPSK"/>
                <w:szCs w:val="22"/>
              </w:rPr>
            </w:pPr>
          </w:p>
        </w:tc>
        <w:tc>
          <w:tcPr>
            <w:tcW w:w="93" w:type="pct"/>
          </w:tcPr>
          <w:p w14:paraId="5376CCE5" w14:textId="77777777" w:rsidR="00F02B29" w:rsidRPr="00817EB2" w:rsidRDefault="00F02B29" w:rsidP="00F02B29">
            <w:pPr>
              <w:rPr>
                <w:rFonts w:ascii="TH SarabunPSK" w:hAnsi="TH SarabunPSK" w:cs="TH SarabunPSK"/>
                <w:szCs w:val="22"/>
              </w:rPr>
            </w:pPr>
          </w:p>
        </w:tc>
        <w:tc>
          <w:tcPr>
            <w:tcW w:w="460" w:type="pct"/>
          </w:tcPr>
          <w:p w14:paraId="0F9F46A9" w14:textId="77777777" w:rsidR="00F02B29" w:rsidRPr="00817EB2" w:rsidRDefault="00F02B29" w:rsidP="00F02B29">
            <w:pPr>
              <w:rPr>
                <w:rFonts w:ascii="TH SarabunPSK" w:hAnsi="TH SarabunPSK" w:cs="TH SarabunPSK"/>
                <w:szCs w:val="22"/>
              </w:rPr>
            </w:pPr>
          </w:p>
        </w:tc>
      </w:tr>
      <w:tr w:rsidR="00F02B29" w:rsidRPr="00817EB2" w14:paraId="0F37F7A2" w14:textId="77777777" w:rsidTr="00E318C6">
        <w:trPr>
          <w:trHeight w:val="170"/>
        </w:trPr>
        <w:tc>
          <w:tcPr>
            <w:tcW w:w="231" w:type="pct"/>
            <w:vMerge/>
            <w:shd w:val="clear" w:color="auto" w:fill="767171" w:themeFill="background2" w:themeFillShade="80"/>
            <w:vAlign w:val="center"/>
          </w:tcPr>
          <w:p w14:paraId="30EC28B4"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6EE24DBD"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7ACD4F61" w14:textId="77777777" w:rsidR="00F02B29" w:rsidRPr="00090331" w:rsidRDefault="00F02B29" w:rsidP="00F02B29">
            <w:pPr>
              <w:pStyle w:val="Bodya1i"/>
              <w:numPr>
                <w:ilvl w:val="3"/>
                <w:numId w:val="8"/>
              </w:numPr>
              <w:spacing w:before="0" w:after="0"/>
              <w:ind w:left="1481"/>
              <w:jc w:val="left"/>
              <w:rPr>
                <w:rFonts w:ascii="TH SarabunPSK" w:hAnsi="TH SarabunPSK" w:cs="TH SarabunPSK"/>
                <w:szCs w:val="22"/>
              </w:rPr>
            </w:pPr>
            <w:r w:rsidRPr="00090331">
              <w:rPr>
                <w:rFonts w:ascii="TH SarabunPSK" w:hAnsi="TH SarabunPSK" w:cs="TH SarabunPSK"/>
                <w:szCs w:val="22"/>
              </w:rPr>
              <w:t>location of the fuel tanks, fuel pumps, fuel lines to the engines, tank capacities, valves and measuring;</w:t>
            </w:r>
          </w:p>
        </w:tc>
        <w:tc>
          <w:tcPr>
            <w:tcW w:w="648" w:type="pct"/>
            <w:vMerge/>
            <w:shd w:val="clear" w:color="auto" w:fill="E2EFD9" w:themeFill="accent6" w:themeFillTint="33"/>
            <w:vAlign w:val="center"/>
          </w:tcPr>
          <w:p w14:paraId="316B4908" w14:textId="77777777" w:rsidR="00F02B29" w:rsidRPr="00817EB2" w:rsidRDefault="00F02B29" w:rsidP="00F02B29">
            <w:pPr>
              <w:rPr>
                <w:rFonts w:ascii="TH SarabunPSK" w:hAnsi="TH SarabunPSK" w:cs="TH SarabunPSK"/>
                <w:szCs w:val="22"/>
              </w:rPr>
            </w:pPr>
          </w:p>
        </w:tc>
        <w:tc>
          <w:tcPr>
            <w:tcW w:w="139" w:type="pct"/>
          </w:tcPr>
          <w:p w14:paraId="7BDD7711" w14:textId="77777777" w:rsidR="00F02B29" w:rsidRPr="00817EB2" w:rsidRDefault="00F02B29" w:rsidP="00F02B29">
            <w:pPr>
              <w:jc w:val="center"/>
              <w:rPr>
                <w:rFonts w:ascii="TH SarabunPSK" w:hAnsi="TH SarabunPSK" w:cs="TH SarabunPSK"/>
                <w:szCs w:val="22"/>
              </w:rPr>
            </w:pPr>
          </w:p>
        </w:tc>
        <w:tc>
          <w:tcPr>
            <w:tcW w:w="139" w:type="pct"/>
          </w:tcPr>
          <w:p w14:paraId="7A2DCC18" w14:textId="77777777" w:rsidR="00F02B29" w:rsidRPr="00817EB2" w:rsidRDefault="00F02B29" w:rsidP="00F02B29">
            <w:pPr>
              <w:rPr>
                <w:rFonts w:ascii="TH SarabunPSK" w:hAnsi="TH SarabunPSK" w:cs="TH SarabunPSK"/>
                <w:szCs w:val="22"/>
              </w:rPr>
            </w:pPr>
          </w:p>
        </w:tc>
        <w:tc>
          <w:tcPr>
            <w:tcW w:w="139" w:type="pct"/>
          </w:tcPr>
          <w:p w14:paraId="49FBBDEA" w14:textId="77777777" w:rsidR="00F02B29" w:rsidRPr="00817EB2" w:rsidRDefault="00F02B29" w:rsidP="00F02B29">
            <w:pPr>
              <w:rPr>
                <w:rFonts w:ascii="TH SarabunPSK" w:hAnsi="TH SarabunPSK" w:cs="TH SarabunPSK"/>
                <w:szCs w:val="22"/>
              </w:rPr>
            </w:pPr>
          </w:p>
        </w:tc>
        <w:tc>
          <w:tcPr>
            <w:tcW w:w="464" w:type="pct"/>
          </w:tcPr>
          <w:p w14:paraId="59B183F6" w14:textId="77777777" w:rsidR="00F02B29" w:rsidRPr="00817EB2" w:rsidRDefault="00F02B29" w:rsidP="00F02B29">
            <w:pPr>
              <w:rPr>
                <w:rFonts w:ascii="TH SarabunPSK" w:hAnsi="TH SarabunPSK" w:cs="TH SarabunPSK"/>
                <w:szCs w:val="22"/>
              </w:rPr>
            </w:pPr>
          </w:p>
        </w:tc>
        <w:tc>
          <w:tcPr>
            <w:tcW w:w="93" w:type="pct"/>
          </w:tcPr>
          <w:p w14:paraId="0A2058ED" w14:textId="77777777" w:rsidR="00F02B29" w:rsidRPr="00817EB2" w:rsidRDefault="00F02B29" w:rsidP="00F02B29">
            <w:pPr>
              <w:rPr>
                <w:rFonts w:ascii="TH SarabunPSK" w:hAnsi="TH SarabunPSK" w:cs="TH SarabunPSK"/>
                <w:szCs w:val="22"/>
              </w:rPr>
            </w:pPr>
          </w:p>
        </w:tc>
        <w:tc>
          <w:tcPr>
            <w:tcW w:w="93" w:type="pct"/>
          </w:tcPr>
          <w:p w14:paraId="1600266F" w14:textId="77777777" w:rsidR="00F02B29" w:rsidRPr="00817EB2" w:rsidRDefault="00F02B29" w:rsidP="00F02B29">
            <w:pPr>
              <w:rPr>
                <w:rFonts w:ascii="TH SarabunPSK" w:hAnsi="TH SarabunPSK" w:cs="TH SarabunPSK"/>
                <w:szCs w:val="22"/>
              </w:rPr>
            </w:pPr>
          </w:p>
        </w:tc>
        <w:tc>
          <w:tcPr>
            <w:tcW w:w="460" w:type="pct"/>
          </w:tcPr>
          <w:p w14:paraId="1ECF3BDB" w14:textId="77777777" w:rsidR="00F02B29" w:rsidRPr="00817EB2" w:rsidRDefault="00F02B29" w:rsidP="00F02B29">
            <w:pPr>
              <w:rPr>
                <w:rFonts w:ascii="TH SarabunPSK" w:hAnsi="TH SarabunPSK" w:cs="TH SarabunPSK"/>
                <w:szCs w:val="22"/>
              </w:rPr>
            </w:pPr>
          </w:p>
        </w:tc>
      </w:tr>
      <w:tr w:rsidR="00F02B29" w:rsidRPr="00817EB2" w14:paraId="57784007" w14:textId="77777777" w:rsidTr="00E318C6">
        <w:trPr>
          <w:trHeight w:val="170"/>
        </w:trPr>
        <w:tc>
          <w:tcPr>
            <w:tcW w:w="231" w:type="pct"/>
            <w:vMerge/>
            <w:shd w:val="clear" w:color="auto" w:fill="767171" w:themeFill="background2" w:themeFillShade="80"/>
            <w:vAlign w:val="center"/>
          </w:tcPr>
          <w:p w14:paraId="7123C8BB"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04D8A7B2"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06A61196" w14:textId="77777777" w:rsidR="00F02B29" w:rsidRPr="00090331" w:rsidRDefault="00F02B29" w:rsidP="00F02B29">
            <w:pPr>
              <w:pStyle w:val="Bodya1i"/>
              <w:numPr>
                <w:ilvl w:val="3"/>
                <w:numId w:val="4"/>
              </w:numPr>
              <w:spacing w:before="0" w:after="0"/>
              <w:ind w:left="1481"/>
              <w:jc w:val="left"/>
              <w:rPr>
                <w:rFonts w:ascii="TH SarabunPSK" w:hAnsi="TH SarabunPSK" w:cs="TH SarabunPSK"/>
                <w:szCs w:val="22"/>
              </w:rPr>
            </w:pPr>
            <w:r w:rsidRPr="00090331">
              <w:rPr>
                <w:rFonts w:ascii="TH SarabunPSK" w:hAnsi="TH SarabunPSK" w:cs="TH SarabunPSK"/>
                <w:szCs w:val="22"/>
              </w:rPr>
              <w:t>location of the following systems:</w:t>
            </w:r>
          </w:p>
        </w:tc>
        <w:tc>
          <w:tcPr>
            <w:tcW w:w="648" w:type="pct"/>
            <w:vMerge/>
            <w:shd w:val="clear" w:color="auto" w:fill="E2EFD9" w:themeFill="accent6" w:themeFillTint="33"/>
            <w:vAlign w:val="center"/>
          </w:tcPr>
          <w:p w14:paraId="2BFD6AA1" w14:textId="77777777" w:rsidR="00F02B29" w:rsidRPr="00817EB2" w:rsidRDefault="00F02B29" w:rsidP="00F02B29">
            <w:pPr>
              <w:rPr>
                <w:rFonts w:ascii="TH SarabunPSK" w:hAnsi="TH SarabunPSK" w:cs="TH SarabunPSK"/>
                <w:szCs w:val="22"/>
              </w:rPr>
            </w:pPr>
          </w:p>
        </w:tc>
        <w:tc>
          <w:tcPr>
            <w:tcW w:w="139" w:type="pct"/>
          </w:tcPr>
          <w:p w14:paraId="33F072BD" w14:textId="77777777" w:rsidR="00F02B29" w:rsidRPr="00817EB2" w:rsidRDefault="00F02B29" w:rsidP="00F02B29">
            <w:pPr>
              <w:jc w:val="center"/>
              <w:rPr>
                <w:rFonts w:ascii="TH SarabunPSK" w:hAnsi="TH SarabunPSK" w:cs="TH SarabunPSK"/>
                <w:szCs w:val="22"/>
              </w:rPr>
            </w:pPr>
          </w:p>
        </w:tc>
        <w:tc>
          <w:tcPr>
            <w:tcW w:w="139" w:type="pct"/>
          </w:tcPr>
          <w:p w14:paraId="2A6E84BE" w14:textId="77777777" w:rsidR="00F02B29" w:rsidRPr="00817EB2" w:rsidRDefault="00F02B29" w:rsidP="00F02B29">
            <w:pPr>
              <w:rPr>
                <w:rFonts w:ascii="TH SarabunPSK" w:hAnsi="TH SarabunPSK" w:cs="TH SarabunPSK"/>
                <w:szCs w:val="22"/>
              </w:rPr>
            </w:pPr>
          </w:p>
        </w:tc>
        <w:tc>
          <w:tcPr>
            <w:tcW w:w="139" w:type="pct"/>
          </w:tcPr>
          <w:p w14:paraId="6CE73CD2" w14:textId="77777777" w:rsidR="00F02B29" w:rsidRPr="00817EB2" w:rsidRDefault="00F02B29" w:rsidP="00F02B29">
            <w:pPr>
              <w:rPr>
                <w:rFonts w:ascii="TH SarabunPSK" w:hAnsi="TH SarabunPSK" w:cs="TH SarabunPSK"/>
                <w:szCs w:val="22"/>
              </w:rPr>
            </w:pPr>
          </w:p>
        </w:tc>
        <w:tc>
          <w:tcPr>
            <w:tcW w:w="464" w:type="pct"/>
          </w:tcPr>
          <w:p w14:paraId="7E152F48" w14:textId="77777777" w:rsidR="00F02B29" w:rsidRPr="00817EB2" w:rsidRDefault="00F02B29" w:rsidP="00F02B29">
            <w:pPr>
              <w:rPr>
                <w:rFonts w:ascii="TH SarabunPSK" w:hAnsi="TH SarabunPSK" w:cs="TH SarabunPSK"/>
                <w:szCs w:val="22"/>
              </w:rPr>
            </w:pPr>
          </w:p>
        </w:tc>
        <w:tc>
          <w:tcPr>
            <w:tcW w:w="93" w:type="pct"/>
          </w:tcPr>
          <w:p w14:paraId="0DC3EC0C" w14:textId="77777777" w:rsidR="00F02B29" w:rsidRPr="00817EB2" w:rsidRDefault="00F02B29" w:rsidP="00F02B29">
            <w:pPr>
              <w:rPr>
                <w:rFonts w:ascii="TH SarabunPSK" w:hAnsi="TH SarabunPSK" w:cs="TH SarabunPSK"/>
                <w:szCs w:val="22"/>
              </w:rPr>
            </w:pPr>
          </w:p>
        </w:tc>
        <w:tc>
          <w:tcPr>
            <w:tcW w:w="93" w:type="pct"/>
          </w:tcPr>
          <w:p w14:paraId="30434AD2" w14:textId="77777777" w:rsidR="00F02B29" w:rsidRPr="00817EB2" w:rsidRDefault="00F02B29" w:rsidP="00F02B29">
            <w:pPr>
              <w:rPr>
                <w:rFonts w:ascii="TH SarabunPSK" w:hAnsi="TH SarabunPSK" w:cs="TH SarabunPSK"/>
                <w:szCs w:val="22"/>
              </w:rPr>
            </w:pPr>
          </w:p>
        </w:tc>
        <w:tc>
          <w:tcPr>
            <w:tcW w:w="460" w:type="pct"/>
          </w:tcPr>
          <w:p w14:paraId="209A388D" w14:textId="77777777" w:rsidR="00F02B29" w:rsidRPr="00817EB2" w:rsidRDefault="00F02B29" w:rsidP="00F02B29">
            <w:pPr>
              <w:rPr>
                <w:rFonts w:ascii="TH SarabunPSK" w:hAnsi="TH SarabunPSK" w:cs="TH SarabunPSK"/>
                <w:szCs w:val="22"/>
              </w:rPr>
            </w:pPr>
          </w:p>
        </w:tc>
      </w:tr>
      <w:tr w:rsidR="00F02B29" w:rsidRPr="00817EB2" w14:paraId="1A2E3917" w14:textId="77777777" w:rsidTr="00E318C6">
        <w:trPr>
          <w:trHeight w:val="170"/>
        </w:trPr>
        <w:tc>
          <w:tcPr>
            <w:tcW w:w="231" w:type="pct"/>
            <w:vMerge/>
            <w:shd w:val="clear" w:color="auto" w:fill="767171" w:themeFill="background2" w:themeFillShade="80"/>
            <w:vAlign w:val="center"/>
          </w:tcPr>
          <w:p w14:paraId="3B3D3F55"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37B38435"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7CE3C768" w14:textId="77777777" w:rsidR="00F02B29" w:rsidRPr="00090331" w:rsidRDefault="00F02B29" w:rsidP="00F02B29">
            <w:pPr>
              <w:pStyle w:val="Bodya1IA"/>
              <w:numPr>
                <w:ilvl w:val="6"/>
                <w:numId w:val="4"/>
              </w:numPr>
              <w:spacing w:before="0" w:after="0"/>
              <w:ind w:left="1481" w:hanging="283"/>
              <w:jc w:val="left"/>
              <w:rPr>
                <w:rFonts w:ascii="TH SarabunPSK" w:hAnsi="TH SarabunPSK" w:cs="TH SarabunPSK"/>
                <w:szCs w:val="22"/>
              </w:rPr>
            </w:pPr>
            <w:r w:rsidRPr="00090331">
              <w:rPr>
                <w:rFonts w:ascii="TH SarabunPSK" w:hAnsi="TH SarabunPSK" w:cs="TH SarabunPSK"/>
                <w:szCs w:val="22"/>
              </w:rPr>
              <w:t>filtering;</w:t>
            </w:r>
          </w:p>
        </w:tc>
        <w:tc>
          <w:tcPr>
            <w:tcW w:w="648" w:type="pct"/>
            <w:vMerge/>
            <w:shd w:val="clear" w:color="auto" w:fill="E2EFD9" w:themeFill="accent6" w:themeFillTint="33"/>
            <w:vAlign w:val="center"/>
          </w:tcPr>
          <w:p w14:paraId="4965DF09" w14:textId="77777777" w:rsidR="00F02B29" w:rsidRPr="00817EB2" w:rsidRDefault="00F02B29" w:rsidP="00F02B29">
            <w:pPr>
              <w:rPr>
                <w:rFonts w:ascii="TH SarabunPSK" w:hAnsi="TH SarabunPSK" w:cs="TH SarabunPSK"/>
                <w:szCs w:val="22"/>
              </w:rPr>
            </w:pPr>
          </w:p>
        </w:tc>
        <w:tc>
          <w:tcPr>
            <w:tcW w:w="139" w:type="pct"/>
          </w:tcPr>
          <w:p w14:paraId="642A38A7" w14:textId="77777777" w:rsidR="00F02B29" w:rsidRPr="00817EB2" w:rsidRDefault="00F02B29" w:rsidP="00F02B29">
            <w:pPr>
              <w:jc w:val="center"/>
              <w:rPr>
                <w:rFonts w:ascii="TH SarabunPSK" w:hAnsi="TH SarabunPSK" w:cs="TH SarabunPSK"/>
                <w:szCs w:val="22"/>
              </w:rPr>
            </w:pPr>
          </w:p>
        </w:tc>
        <w:tc>
          <w:tcPr>
            <w:tcW w:w="139" w:type="pct"/>
          </w:tcPr>
          <w:p w14:paraId="42CC5D72" w14:textId="77777777" w:rsidR="00F02B29" w:rsidRPr="00817EB2" w:rsidRDefault="00F02B29" w:rsidP="00F02B29">
            <w:pPr>
              <w:rPr>
                <w:rFonts w:ascii="TH SarabunPSK" w:hAnsi="TH SarabunPSK" w:cs="TH SarabunPSK"/>
                <w:szCs w:val="22"/>
              </w:rPr>
            </w:pPr>
          </w:p>
        </w:tc>
        <w:tc>
          <w:tcPr>
            <w:tcW w:w="139" w:type="pct"/>
          </w:tcPr>
          <w:p w14:paraId="3529C524" w14:textId="77777777" w:rsidR="00F02B29" w:rsidRPr="00817EB2" w:rsidRDefault="00F02B29" w:rsidP="00F02B29">
            <w:pPr>
              <w:rPr>
                <w:rFonts w:ascii="TH SarabunPSK" w:hAnsi="TH SarabunPSK" w:cs="TH SarabunPSK"/>
                <w:szCs w:val="22"/>
              </w:rPr>
            </w:pPr>
          </w:p>
        </w:tc>
        <w:tc>
          <w:tcPr>
            <w:tcW w:w="464" w:type="pct"/>
          </w:tcPr>
          <w:p w14:paraId="1E7CD10B" w14:textId="77777777" w:rsidR="00F02B29" w:rsidRPr="00817EB2" w:rsidRDefault="00F02B29" w:rsidP="00F02B29">
            <w:pPr>
              <w:rPr>
                <w:rFonts w:ascii="TH SarabunPSK" w:hAnsi="TH SarabunPSK" w:cs="TH SarabunPSK"/>
                <w:szCs w:val="22"/>
              </w:rPr>
            </w:pPr>
          </w:p>
        </w:tc>
        <w:tc>
          <w:tcPr>
            <w:tcW w:w="93" w:type="pct"/>
          </w:tcPr>
          <w:p w14:paraId="356C5A1B" w14:textId="77777777" w:rsidR="00F02B29" w:rsidRPr="00817EB2" w:rsidRDefault="00F02B29" w:rsidP="00F02B29">
            <w:pPr>
              <w:rPr>
                <w:rFonts w:ascii="TH SarabunPSK" w:hAnsi="TH SarabunPSK" w:cs="TH SarabunPSK"/>
                <w:szCs w:val="22"/>
              </w:rPr>
            </w:pPr>
          </w:p>
        </w:tc>
        <w:tc>
          <w:tcPr>
            <w:tcW w:w="93" w:type="pct"/>
          </w:tcPr>
          <w:p w14:paraId="18C97FC0" w14:textId="77777777" w:rsidR="00F02B29" w:rsidRPr="00817EB2" w:rsidRDefault="00F02B29" w:rsidP="00F02B29">
            <w:pPr>
              <w:rPr>
                <w:rFonts w:ascii="TH SarabunPSK" w:hAnsi="TH SarabunPSK" w:cs="TH SarabunPSK"/>
                <w:szCs w:val="22"/>
              </w:rPr>
            </w:pPr>
          </w:p>
        </w:tc>
        <w:tc>
          <w:tcPr>
            <w:tcW w:w="460" w:type="pct"/>
          </w:tcPr>
          <w:p w14:paraId="0536963C" w14:textId="77777777" w:rsidR="00F02B29" w:rsidRPr="00817EB2" w:rsidRDefault="00F02B29" w:rsidP="00F02B29">
            <w:pPr>
              <w:rPr>
                <w:rFonts w:ascii="TH SarabunPSK" w:hAnsi="TH SarabunPSK" w:cs="TH SarabunPSK"/>
                <w:szCs w:val="22"/>
              </w:rPr>
            </w:pPr>
          </w:p>
        </w:tc>
      </w:tr>
      <w:tr w:rsidR="00F02B29" w:rsidRPr="00817EB2" w14:paraId="7E31181D" w14:textId="77777777" w:rsidTr="00E318C6">
        <w:trPr>
          <w:trHeight w:val="170"/>
        </w:trPr>
        <w:tc>
          <w:tcPr>
            <w:tcW w:w="231" w:type="pct"/>
            <w:vMerge/>
            <w:shd w:val="clear" w:color="auto" w:fill="767171" w:themeFill="background2" w:themeFillShade="80"/>
            <w:vAlign w:val="center"/>
          </w:tcPr>
          <w:p w14:paraId="7A50F128"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0E408884"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5CC1E287" w14:textId="77777777" w:rsidR="00F02B29" w:rsidRPr="00090331" w:rsidRDefault="00F02B29" w:rsidP="00F02B29">
            <w:pPr>
              <w:pStyle w:val="Bodya1IA"/>
              <w:numPr>
                <w:ilvl w:val="6"/>
                <w:numId w:val="4"/>
              </w:numPr>
              <w:spacing w:before="0" w:after="0"/>
              <w:ind w:left="1481" w:hanging="283"/>
              <w:jc w:val="left"/>
              <w:rPr>
                <w:rFonts w:ascii="TH SarabunPSK" w:hAnsi="TH SarabunPSK" w:cs="TH SarabunPSK"/>
                <w:szCs w:val="22"/>
              </w:rPr>
            </w:pPr>
            <w:r w:rsidRPr="00090331">
              <w:rPr>
                <w:rFonts w:ascii="TH SarabunPSK" w:hAnsi="TH SarabunPSK" w:cs="TH SarabunPSK"/>
                <w:szCs w:val="22"/>
              </w:rPr>
              <w:t>heating;</w:t>
            </w:r>
          </w:p>
        </w:tc>
        <w:tc>
          <w:tcPr>
            <w:tcW w:w="648" w:type="pct"/>
            <w:vMerge/>
            <w:shd w:val="clear" w:color="auto" w:fill="E2EFD9" w:themeFill="accent6" w:themeFillTint="33"/>
            <w:vAlign w:val="center"/>
          </w:tcPr>
          <w:p w14:paraId="151C4630" w14:textId="77777777" w:rsidR="00F02B29" w:rsidRPr="00817EB2" w:rsidRDefault="00F02B29" w:rsidP="00F02B29">
            <w:pPr>
              <w:rPr>
                <w:rFonts w:ascii="TH SarabunPSK" w:hAnsi="TH SarabunPSK" w:cs="TH SarabunPSK"/>
                <w:szCs w:val="22"/>
              </w:rPr>
            </w:pPr>
          </w:p>
        </w:tc>
        <w:tc>
          <w:tcPr>
            <w:tcW w:w="139" w:type="pct"/>
          </w:tcPr>
          <w:p w14:paraId="78BD5D8D" w14:textId="77777777" w:rsidR="00F02B29" w:rsidRPr="00817EB2" w:rsidRDefault="00F02B29" w:rsidP="00F02B29">
            <w:pPr>
              <w:jc w:val="center"/>
              <w:rPr>
                <w:rFonts w:ascii="TH SarabunPSK" w:hAnsi="TH SarabunPSK" w:cs="TH SarabunPSK"/>
                <w:szCs w:val="22"/>
              </w:rPr>
            </w:pPr>
          </w:p>
        </w:tc>
        <w:tc>
          <w:tcPr>
            <w:tcW w:w="139" w:type="pct"/>
          </w:tcPr>
          <w:p w14:paraId="13BADA52" w14:textId="77777777" w:rsidR="00F02B29" w:rsidRPr="00817EB2" w:rsidRDefault="00F02B29" w:rsidP="00F02B29">
            <w:pPr>
              <w:rPr>
                <w:rFonts w:ascii="TH SarabunPSK" w:hAnsi="TH SarabunPSK" w:cs="TH SarabunPSK"/>
                <w:szCs w:val="22"/>
              </w:rPr>
            </w:pPr>
          </w:p>
        </w:tc>
        <w:tc>
          <w:tcPr>
            <w:tcW w:w="139" w:type="pct"/>
          </w:tcPr>
          <w:p w14:paraId="02562514" w14:textId="77777777" w:rsidR="00F02B29" w:rsidRPr="00817EB2" w:rsidRDefault="00F02B29" w:rsidP="00F02B29">
            <w:pPr>
              <w:rPr>
                <w:rFonts w:ascii="TH SarabunPSK" w:hAnsi="TH SarabunPSK" w:cs="TH SarabunPSK"/>
                <w:szCs w:val="22"/>
              </w:rPr>
            </w:pPr>
          </w:p>
        </w:tc>
        <w:tc>
          <w:tcPr>
            <w:tcW w:w="464" w:type="pct"/>
          </w:tcPr>
          <w:p w14:paraId="3DD926F7" w14:textId="77777777" w:rsidR="00F02B29" w:rsidRPr="00817EB2" w:rsidRDefault="00F02B29" w:rsidP="00F02B29">
            <w:pPr>
              <w:rPr>
                <w:rFonts w:ascii="TH SarabunPSK" w:hAnsi="TH SarabunPSK" w:cs="TH SarabunPSK"/>
                <w:szCs w:val="22"/>
              </w:rPr>
            </w:pPr>
          </w:p>
        </w:tc>
        <w:tc>
          <w:tcPr>
            <w:tcW w:w="93" w:type="pct"/>
          </w:tcPr>
          <w:p w14:paraId="4EB89C23" w14:textId="77777777" w:rsidR="00F02B29" w:rsidRPr="00817EB2" w:rsidRDefault="00F02B29" w:rsidP="00F02B29">
            <w:pPr>
              <w:rPr>
                <w:rFonts w:ascii="TH SarabunPSK" w:hAnsi="TH SarabunPSK" w:cs="TH SarabunPSK"/>
                <w:szCs w:val="22"/>
              </w:rPr>
            </w:pPr>
          </w:p>
        </w:tc>
        <w:tc>
          <w:tcPr>
            <w:tcW w:w="93" w:type="pct"/>
          </w:tcPr>
          <w:p w14:paraId="1B4AC35C" w14:textId="77777777" w:rsidR="00F02B29" w:rsidRPr="00817EB2" w:rsidRDefault="00F02B29" w:rsidP="00F02B29">
            <w:pPr>
              <w:rPr>
                <w:rFonts w:ascii="TH SarabunPSK" w:hAnsi="TH SarabunPSK" w:cs="TH SarabunPSK"/>
                <w:szCs w:val="22"/>
              </w:rPr>
            </w:pPr>
          </w:p>
        </w:tc>
        <w:tc>
          <w:tcPr>
            <w:tcW w:w="460" w:type="pct"/>
          </w:tcPr>
          <w:p w14:paraId="1E354F54" w14:textId="77777777" w:rsidR="00F02B29" w:rsidRPr="00817EB2" w:rsidRDefault="00F02B29" w:rsidP="00F02B29">
            <w:pPr>
              <w:rPr>
                <w:rFonts w:ascii="TH SarabunPSK" w:hAnsi="TH SarabunPSK" w:cs="TH SarabunPSK"/>
                <w:szCs w:val="22"/>
              </w:rPr>
            </w:pPr>
          </w:p>
        </w:tc>
      </w:tr>
      <w:tr w:rsidR="00F02B29" w:rsidRPr="00817EB2" w14:paraId="1C4E5305" w14:textId="77777777" w:rsidTr="00E318C6">
        <w:trPr>
          <w:trHeight w:val="170"/>
        </w:trPr>
        <w:tc>
          <w:tcPr>
            <w:tcW w:w="231" w:type="pct"/>
            <w:vMerge/>
            <w:shd w:val="clear" w:color="auto" w:fill="767171" w:themeFill="background2" w:themeFillShade="80"/>
            <w:vAlign w:val="center"/>
          </w:tcPr>
          <w:p w14:paraId="3C76FF21"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3C2672B9"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2A0C05F7" w14:textId="77777777" w:rsidR="00F02B29" w:rsidRPr="00090331" w:rsidRDefault="00F02B29" w:rsidP="00F02B29">
            <w:pPr>
              <w:pStyle w:val="Bodya1IA"/>
              <w:numPr>
                <w:ilvl w:val="6"/>
                <w:numId w:val="4"/>
              </w:numPr>
              <w:spacing w:before="0" w:after="0"/>
              <w:ind w:left="1481" w:hanging="283"/>
              <w:jc w:val="left"/>
              <w:rPr>
                <w:rFonts w:ascii="TH SarabunPSK" w:hAnsi="TH SarabunPSK" w:cs="TH SarabunPSK"/>
                <w:szCs w:val="22"/>
              </w:rPr>
            </w:pPr>
            <w:r w:rsidRPr="00090331">
              <w:rPr>
                <w:rFonts w:ascii="TH SarabunPSK" w:hAnsi="TH SarabunPSK" w:cs="TH SarabunPSK"/>
                <w:szCs w:val="22"/>
              </w:rPr>
              <w:t>fueling and defueling;</w:t>
            </w:r>
          </w:p>
        </w:tc>
        <w:tc>
          <w:tcPr>
            <w:tcW w:w="648" w:type="pct"/>
            <w:vMerge/>
            <w:shd w:val="clear" w:color="auto" w:fill="E2EFD9" w:themeFill="accent6" w:themeFillTint="33"/>
            <w:vAlign w:val="center"/>
          </w:tcPr>
          <w:p w14:paraId="2A4D97A5" w14:textId="77777777" w:rsidR="00F02B29" w:rsidRPr="00817EB2" w:rsidRDefault="00F02B29" w:rsidP="00F02B29">
            <w:pPr>
              <w:rPr>
                <w:rFonts w:ascii="TH SarabunPSK" w:hAnsi="TH SarabunPSK" w:cs="TH SarabunPSK"/>
                <w:szCs w:val="22"/>
              </w:rPr>
            </w:pPr>
          </w:p>
        </w:tc>
        <w:tc>
          <w:tcPr>
            <w:tcW w:w="139" w:type="pct"/>
          </w:tcPr>
          <w:p w14:paraId="7DBF5048" w14:textId="77777777" w:rsidR="00F02B29" w:rsidRPr="00817EB2" w:rsidRDefault="00F02B29" w:rsidP="00F02B29">
            <w:pPr>
              <w:jc w:val="center"/>
              <w:rPr>
                <w:rFonts w:ascii="TH SarabunPSK" w:hAnsi="TH SarabunPSK" w:cs="TH SarabunPSK"/>
                <w:szCs w:val="22"/>
              </w:rPr>
            </w:pPr>
          </w:p>
        </w:tc>
        <w:tc>
          <w:tcPr>
            <w:tcW w:w="139" w:type="pct"/>
          </w:tcPr>
          <w:p w14:paraId="2F77D4F7" w14:textId="77777777" w:rsidR="00F02B29" w:rsidRPr="00817EB2" w:rsidRDefault="00F02B29" w:rsidP="00F02B29">
            <w:pPr>
              <w:rPr>
                <w:rFonts w:ascii="TH SarabunPSK" w:hAnsi="TH SarabunPSK" w:cs="TH SarabunPSK"/>
                <w:szCs w:val="22"/>
              </w:rPr>
            </w:pPr>
          </w:p>
        </w:tc>
        <w:tc>
          <w:tcPr>
            <w:tcW w:w="139" w:type="pct"/>
          </w:tcPr>
          <w:p w14:paraId="2331D67B" w14:textId="77777777" w:rsidR="00F02B29" w:rsidRPr="00817EB2" w:rsidRDefault="00F02B29" w:rsidP="00F02B29">
            <w:pPr>
              <w:rPr>
                <w:rFonts w:ascii="TH SarabunPSK" w:hAnsi="TH SarabunPSK" w:cs="TH SarabunPSK"/>
                <w:szCs w:val="22"/>
              </w:rPr>
            </w:pPr>
          </w:p>
        </w:tc>
        <w:tc>
          <w:tcPr>
            <w:tcW w:w="464" w:type="pct"/>
          </w:tcPr>
          <w:p w14:paraId="49FE02DA" w14:textId="77777777" w:rsidR="00F02B29" w:rsidRPr="00817EB2" w:rsidRDefault="00F02B29" w:rsidP="00F02B29">
            <w:pPr>
              <w:rPr>
                <w:rFonts w:ascii="TH SarabunPSK" w:hAnsi="TH SarabunPSK" w:cs="TH SarabunPSK"/>
                <w:szCs w:val="22"/>
              </w:rPr>
            </w:pPr>
          </w:p>
        </w:tc>
        <w:tc>
          <w:tcPr>
            <w:tcW w:w="93" w:type="pct"/>
          </w:tcPr>
          <w:p w14:paraId="30C03AB1" w14:textId="77777777" w:rsidR="00F02B29" w:rsidRPr="00817EB2" w:rsidRDefault="00F02B29" w:rsidP="00F02B29">
            <w:pPr>
              <w:rPr>
                <w:rFonts w:ascii="TH SarabunPSK" w:hAnsi="TH SarabunPSK" w:cs="TH SarabunPSK"/>
                <w:szCs w:val="22"/>
              </w:rPr>
            </w:pPr>
          </w:p>
        </w:tc>
        <w:tc>
          <w:tcPr>
            <w:tcW w:w="93" w:type="pct"/>
          </w:tcPr>
          <w:p w14:paraId="59985571" w14:textId="77777777" w:rsidR="00F02B29" w:rsidRPr="00817EB2" w:rsidRDefault="00F02B29" w:rsidP="00F02B29">
            <w:pPr>
              <w:rPr>
                <w:rFonts w:ascii="TH SarabunPSK" w:hAnsi="TH SarabunPSK" w:cs="TH SarabunPSK"/>
                <w:szCs w:val="22"/>
              </w:rPr>
            </w:pPr>
          </w:p>
        </w:tc>
        <w:tc>
          <w:tcPr>
            <w:tcW w:w="460" w:type="pct"/>
          </w:tcPr>
          <w:p w14:paraId="4412B248" w14:textId="77777777" w:rsidR="00F02B29" w:rsidRPr="00817EB2" w:rsidRDefault="00F02B29" w:rsidP="00F02B29">
            <w:pPr>
              <w:rPr>
                <w:rFonts w:ascii="TH SarabunPSK" w:hAnsi="TH SarabunPSK" w:cs="TH SarabunPSK"/>
                <w:szCs w:val="22"/>
              </w:rPr>
            </w:pPr>
          </w:p>
        </w:tc>
      </w:tr>
      <w:tr w:rsidR="00F02B29" w:rsidRPr="00817EB2" w14:paraId="3D9B6715" w14:textId="77777777" w:rsidTr="00E318C6">
        <w:trPr>
          <w:trHeight w:val="170"/>
        </w:trPr>
        <w:tc>
          <w:tcPr>
            <w:tcW w:w="231" w:type="pct"/>
            <w:vMerge/>
            <w:shd w:val="clear" w:color="auto" w:fill="767171" w:themeFill="background2" w:themeFillShade="80"/>
            <w:vAlign w:val="center"/>
          </w:tcPr>
          <w:p w14:paraId="03D398A6"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6793C3C3"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2AC9F72B" w14:textId="77777777" w:rsidR="00F02B29" w:rsidRPr="00090331" w:rsidRDefault="00F02B29" w:rsidP="00F02B29">
            <w:pPr>
              <w:pStyle w:val="Bodya1IA"/>
              <w:numPr>
                <w:ilvl w:val="6"/>
                <w:numId w:val="4"/>
              </w:numPr>
              <w:spacing w:before="0" w:after="0"/>
              <w:ind w:left="1481" w:hanging="283"/>
              <w:jc w:val="left"/>
              <w:rPr>
                <w:rFonts w:ascii="TH SarabunPSK" w:hAnsi="TH SarabunPSK" w:cs="TH SarabunPSK"/>
                <w:szCs w:val="22"/>
              </w:rPr>
            </w:pPr>
            <w:r w:rsidRPr="00090331">
              <w:rPr>
                <w:rFonts w:ascii="TH SarabunPSK" w:hAnsi="TH SarabunPSK" w:cs="TH SarabunPSK"/>
                <w:szCs w:val="22"/>
              </w:rPr>
              <w:t>dumping;</w:t>
            </w:r>
          </w:p>
        </w:tc>
        <w:tc>
          <w:tcPr>
            <w:tcW w:w="648" w:type="pct"/>
            <w:vMerge/>
            <w:shd w:val="clear" w:color="auto" w:fill="E2EFD9" w:themeFill="accent6" w:themeFillTint="33"/>
            <w:vAlign w:val="center"/>
          </w:tcPr>
          <w:p w14:paraId="211BF29B" w14:textId="77777777" w:rsidR="00F02B29" w:rsidRPr="00817EB2" w:rsidRDefault="00F02B29" w:rsidP="00F02B29">
            <w:pPr>
              <w:rPr>
                <w:rFonts w:ascii="TH SarabunPSK" w:hAnsi="TH SarabunPSK" w:cs="TH SarabunPSK"/>
                <w:szCs w:val="22"/>
              </w:rPr>
            </w:pPr>
          </w:p>
        </w:tc>
        <w:tc>
          <w:tcPr>
            <w:tcW w:w="139" w:type="pct"/>
          </w:tcPr>
          <w:p w14:paraId="4836F0CF" w14:textId="77777777" w:rsidR="00F02B29" w:rsidRPr="00817EB2" w:rsidRDefault="00F02B29" w:rsidP="00F02B29">
            <w:pPr>
              <w:jc w:val="center"/>
              <w:rPr>
                <w:rFonts w:ascii="TH SarabunPSK" w:hAnsi="TH SarabunPSK" w:cs="TH SarabunPSK"/>
                <w:szCs w:val="22"/>
              </w:rPr>
            </w:pPr>
          </w:p>
        </w:tc>
        <w:tc>
          <w:tcPr>
            <w:tcW w:w="139" w:type="pct"/>
          </w:tcPr>
          <w:p w14:paraId="7EC1207E" w14:textId="77777777" w:rsidR="00F02B29" w:rsidRPr="00817EB2" w:rsidRDefault="00F02B29" w:rsidP="00F02B29">
            <w:pPr>
              <w:rPr>
                <w:rFonts w:ascii="TH SarabunPSK" w:hAnsi="TH SarabunPSK" w:cs="TH SarabunPSK"/>
                <w:szCs w:val="22"/>
              </w:rPr>
            </w:pPr>
          </w:p>
        </w:tc>
        <w:tc>
          <w:tcPr>
            <w:tcW w:w="139" w:type="pct"/>
          </w:tcPr>
          <w:p w14:paraId="5208862C" w14:textId="77777777" w:rsidR="00F02B29" w:rsidRPr="00817EB2" w:rsidRDefault="00F02B29" w:rsidP="00F02B29">
            <w:pPr>
              <w:rPr>
                <w:rFonts w:ascii="TH SarabunPSK" w:hAnsi="TH SarabunPSK" w:cs="TH SarabunPSK"/>
                <w:szCs w:val="22"/>
              </w:rPr>
            </w:pPr>
          </w:p>
        </w:tc>
        <w:tc>
          <w:tcPr>
            <w:tcW w:w="464" w:type="pct"/>
          </w:tcPr>
          <w:p w14:paraId="2C101E54" w14:textId="77777777" w:rsidR="00F02B29" w:rsidRPr="00817EB2" w:rsidRDefault="00F02B29" w:rsidP="00F02B29">
            <w:pPr>
              <w:rPr>
                <w:rFonts w:ascii="TH SarabunPSK" w:hAnsi="TH SarabunPSK" w:cs="TH SarabunPSK"/>
                <w:szCs w:val="22"/>
              </w:rPr>
            </w:pPr>
          </w:p>
        </w:tc>
        <w:tc>
          <w:tcPr>
            <w:tcW w:w="93" w:type="pct"/>
          </w:tcPr>
          <w:p w14:paraId="016835EA" w14:textId="77777777" w:rsidR="00F02B29" w:rsidRPr="00817EB2" w:rsidRDefault="00F02B29" w:rsidP="00F02B29">
            <w:pPr>
              <w:rPr>
                <w:rFonts w:ascii="TH SarabunPSK" w:hAnsi="TH SarabunPSK" w:cs="TH SarabunPSK"/>
                <w:szCs w:val="22"/>
              </w:rPr>
            </w:pPr>
          </w:p>
        </w:tc>
        <w:tc>
          <w:tcPr>
            <w:tcW w:w="93" w:type="pct"/>
          </w:tcPr>
          <w:p w14:paraId="15E90ABB" w14:textId="77777777" w:rsidR="00F02B29" w:rsidRPr="00817EB2" w:rsidRDefault="00F02B29" w:rsidP="00F02B29">
            <w:pPr>
              <w:rPr>
                <w:rFonts w:ascii="TH SarabunPSK" w:hAnsi="TH SarabunPSK" w:cs="TH SarabunPSK"/>
                <w:szCs w:val="22"/>
              </w:rPr>
            </w:pPr>
          </w:p>
        </w:tc>
        <w:tc>
          <w:tcPr>
            <w:tcW w:w="460" w:type="pct"/>
          </w:tcPr>
          <w:p w14:paraId="284D6EAB" w14:textId="77777777" w:rsidR="00F02B29" w:rsidRPr="00817EB2" w:rsidRDefault="00F02B29" w:rsidP="00F02B29">
            <w:pPr>
              <w:rPr>
                <w:rFonts w:ascii="TH SarabunPSK" w:hAnsi="TH SarabunPSK" w:cs="TH SarabunPSK"/>
                <w:szCs w:val="22"/>
              </w:rPr>
            </w:pPr>
          </w:p>
        </w:tc>
      </w:tr>
      <w:tr w:rsidR="00F02B29" w:rsidRPr="00817EB2" w14:paraId="741FE98F" w14:textId="77777777" w:rsidTr="00E318C6">
        <w:trPr>
          <w:trHeight w:val="170"/>
        </w:trPr>
        <w:tc>
          <w:tcPr>
            <w:tcW w:w="231" w:type="pct"/>
            <w:vMerge/>
            <w:shd w:val="clear" w:color="auto" w:fill="767171" w:themeFill="background2" w:themeFillShade="80"/>
            <w:vAlign w:val="center"/>
          </w:tcPr>
          <w:p w14:paraId="0DCE615E"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417A0EF1"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029C0B72" w14:textId="77777777" w:rsidR="00F02B29" w:rsidRPr="00090331" w:rsidRDefault="00F02B29" w:rsidP="00F02B29">
            <w:pPr>
              <w:pStyle w:val="Bodya1IA"/>
              <w:numPr>
                <w:ilvl w:val="6"/>
                <w:numId w:val="4"/>
              </w:numPr>
              <w:spacing w:before="0" w:after="0"/>
              <w:ind w:left="1481" w:hanging="283"/>
              <w:jc w:val="left"/>
              <w:rPr>
                <w:rFonts w:ascii="TH SarabunPSK" w:hAnsi="TH SarabunPSK" w:cs="TH SarabunPSK"/>
                <w:szCs w:val="22"/>
              </w:rPr>
            </w:pPr>
            <w:r w:rsidRPr="00090331">
              <w:rPr>
                <w:rFonts w:ascii="TH SarabunPSK" w:hAnsi="TH SarabunPSK" w:cs="TH SarabunPSK"/>
                <w:szCs w:val="22"/>
              </w:rPr>
              <w:t>venting.</w:t>
            </w:r>
          </w:p>
        </w:tc>
        <w:tc>
          <w:tcPr>
            <w:tcW w:w="648" w:type="pct"/>
            <w:vMerge/>
            <w:shd w:val="clear" w:color="auto" w:fill="E2EFD9" w:themeFill="accent6" w:themeFillTint="33"/>
            <w:vAlign w:val="center"/>
          </w:tcPr>
          <w:p w14:paraId="376FCA5D" w14:textId="77777777" w:rsidR="00F02B29" w:rsidRPr="00817EB2" w:rsidRDefault="00F02B29" w:rsidP="00F02B29">
            <w:pPr>
              <w:rPr>
                <w:rFonts w:ascii="TH SarabunPSK" w:hAnsi="TH SarabunPSK" w:cs="TH SarabunPSK"/>
                <w:szCs w:val="22"/>
              </w:rPr>
            </w:pPr>
          </w:p>
        </w:tc>
        <w:tc>
          <w:tcPr>
            <w:tcW w:w="139" w:type="pct"/>
          </w:tcPr>
          <w:p w14:paraId="56B3233C" w14:textId="77777777" w:rsidR="00F02B29" w:rsidRPr="00817EB2" w:rsidRDefault="00F02B29" w:rsidP="00F02B29">
            <w:pPr>
              <w:jc w:val="center"/>
              <w:rPr>
                <w:rFonts w:ascii="TH SarabunPSK" w:hAnsi="TH SarabunPSK" w:cs="TH SarabunPSK"/>
                <w:szCs w:val="22"/>
              </w:rPr>
            </w:pPr>
          </w:p>
        </w:tc>
        <w:tc>
          <w:tcPr>
            <w:tcW w:w="139" w:type="pct"/>
          </w:tcPr>
          <w:p w14:paraId="315B9049" w14:textId="77777777" w:rsidR="00F02B29" w:rsidRPr="00817EB2" w:rsidRDefault="00F02B29" w:rsidP="00F02B29">
            <w:pPr>
              <w:rPr>
                <w:rFonts w:ascii="TH SarabunPSK" w:hAnsi="TH SarabunPSK" w:cs="TH SarabunPSK"/>
                <w:szCs w:val="22"/>
              </w:rPr>
            </w:pPr>
          </w:p>
        </w:tc>
        <w:tc>
          <w:tcPr>
            <w:tcW w:w="139" w:type="pct"/>
          </w:tcPr>
          <w:p w14:paraId="20BB120B" w14:textId="77777777" w:rsidR="00F02B29" w:rsidRPr="00817EB2" w:rsidRDefault="00F02B29" w:rsidP="00F02B29">
            <w:pPr>
              <w:rPr>
                <w:rFonts w:ascii="TH SarabunPSK" w:hAnsi="TH SarabunPSK" w:cs="TH SarabunPSK"/>
                <w:szCs w:val="22"/>
              </w:rPr>
            </w:pPr>
          </w:p>
        </w:tc>
        <w:tc>
          <w:tcPr>
            <w:tcW w:w="464" w:type="pct"/>
          </w:tcPr>
          <w:p w14:paraId="43AFFB73" w14:textId="77777777" w:rsidR="00F02B29" w:rsidRPr="00817EB2" w:rsidRDefault="00F02B29" w:rsidP="00F02B29">
            <w:pPr>
              <w:rPr>
                <w:rFonts w:ascii="TH SarabunPSK" w:hAnsi="TH SarabunPSK" w:cs="TH SarabunPSK"/>
                <w:szCs w:val="22"/>
              </w:rPr>
            </w:pPr>
          </w:p>
        </w:tc>
        <w:tc>
          <w:tcPr>
            <w:tcW w:w="93" w:type="pct"/>
          </w:tcPr>
          <w:p w14:paraId="514E413E" w14:textId="77777777" w:rsidR="00F02B29" w:rsidRPr="00817EB2" w:rsidRDefault="00F02B29" w:rsidP="00F02B29">
            <w:pPr>
              <w:rPr>
                <w:rFonts w:ascii="TH SarabunPSK" w:hAnsi="TH SarabunPSK" w:cs="TH SarabunPSK"/>
                <w:szCs w:val="22"/>
              </w:rPr>
            </w:pPr>
          </w:p>
        </w:tc>
        <w:tc>
          <w:tcPr>
            <w:tcW w:w="93" w:type="pct"/>
          </w:tcPr>
          <w:p w14:paraId="4229D8E4" w14:textId="77777777" w:rsidR="00F02B29" w:rsidRPr="00817EB2" w:rsidRDefault="00F02B29" w:rsidP="00F02B29">
            <w:pPr>
              <w:rPr>
                <w:rFonts w:ascii="TH SarabunPSK" w:hAnsi="TH SarabunPSK" w:cs="TH SarabunPSK"/>
                <w:szCs w:val="22"/>
              </w:rPr>
            </w:pPr>
          </w:p>
        </w:tc>
        <w:tc>
          <w:tcPr>
            <w:tcW w:w="460" w:type="pct"/>
          </w:tcPr>
          <w:p w14:paraId="5A7275D9" w14:textId="77777777" w:rsidR="00F02B29" w:rsidRPr="00817EB2" w:rsidRDefault="00F02B29" w:rsidP="00F02B29">
            <w:pPr>
              <w:rPr>
                <w:rFonts w:ascii="TH SarabunPSK" w:hAnsi="TH SarabunPSK" w:cs="TH SarabunPSK"/>
                <w:szCs w:val="22"/>
              </w:rPr>
            </w:pPr>
          </w:p>
        </w:tc>
      </w:tr>
      <w:tr w:rsidR="00F02B29" w:rsidRPr="00817EB2" w14:paraId="43120F9C" w14:textId="77777777" w:rsidTr="00E318C6">
        <w:trPr>
          <w:trHeight w:val="170"/>
        </w:trPr>
        <w:tc>
          <w:tcPr>
            <w:tcW w:w="231" w:type="pct"/>
            <w:vMerge/>
            <w:shd w:val="clear" w:color="auto" w:fill="767171" w:themeFill="background2" w:themeFillShade="80"/>
            <w:vAlign w:val="center"/>
          </w:tcPr>
          <w:p w14:paraId="07500A17"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249FC0A4"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1FAE1478" w14:textId="77777777" w:rsidR="00F02B29" w:rsidRPr="00090331" w:rsidRDefault="00F02B29" w:rsidP="00F02B29">
            <w:pPr>
              <w:pStyle w:val="Bodya1i"/>
              <w:numPr>
                <w:ilvl w:val="3"/>
                <w:numId w:val="4"/>
              </w:numPr>
              <w:spacing w:before="0" w:after="0"/>
              <w:ind w:left="1481"/>
              <w:jc w:val="left"/>
              <w:rPr>
                <w:rFonts w:ascii="TH SarabunPSK" w:hAnsi="TH SarabunPSK" w:cs="TH SarabunPSK"/>
                <w:szCs w:val="22"/>
              </w:rPr>
            </w:pPr>
            <w:r w:rsidRPr="00090331">
              <w:rPr>
                <w:rFonts w:ascii="TH SarabunPSK" w:hAnsi="TH SarabunPSK" w:cs="TH SarabunPSK"/>
                <w:szCs w:val="22"/>
              </w:rPr>
              <w:t xml:space="preserve">in the cockpit: </w:t>
            </w:r>
          </w:p>
        </w:tc>
        <w:tc>
          <w:tcPr>
            <w:tcW w:w="648" w:type="pct"/>
            <w:vMerge/>
            <w:shd w:val="clear" w:color="auto" w:fill="E2EFD9" w:themeFill="accent6" w:themeFillTint="33"/>
            <w:vAlign w:val="center"/>
          </w:tcPr>
          <w:p w14:paraId="7453FE9B" w14:textId="77777777" w:rsidR="00F02B29" w:rsidRPr="00817EB2" w:rsidRDefault="00F02B29" w:rsidP="00F02B29">
            <w:pPr>
              <w:rPr>
                <w:rFonts w:ascii="TH SarabunPSK" w:hAnsi="TH SarabunPSK" w:cs="TH SarabunPSK"/>
                <w:szCs w:val="22"/>
              </w:rPr>
            </w:pPr>
          </w:p>
        </w:tc>
        <w:tc>
          <w:tcPr>
            <w:tcW w:w="139" w:type="pct"/>
          </w:tcPr>
          <w:p w14:paraId="555B774B" w14:textId="77777777" w:rsidR="00F02B29" w:rsidRPr="00817EB2" w:rsidRDefault="00F02B29" w:rsidP="00F02B29">
            <w:pPr>
              <w:jc w:val="center"/>
              <w:rPr>
                <w:rFonts w:ascii="TH SarabunPSK" w:hAnsi="TH SarabunPSK" w:cs="TH SarabunPSK"/>
                <w:szCs w:val="22"/>
              </w:rPr>
            </w:pPr>
          </w:p>
        </w:tc>
        <w:tc>
          <w:tcPr>
            <w:tcW w:w="139" w:type="pct"/>
          </w:tcPr>
          <w:p w14:paraId="30FC632C" w14:textId="77777777" w:rsidR="00F02B29" w:rsidRPr="00817EB2" w:rsidRDefault="00F02B29" w:rsidP="00F02B29">
            <w:pPr>
              <w:rPr>
                <w:rFonts w:ascii="TH SarabunPSK" w:hAnsi="TH SarabunPSK" w:cs="TH SarabunPSK"/>
                <w:szCs w:val="22"/>
              </w:rPr>
            </w:pPr>
          </w:p>
        </w:tc>
        <w:tc>
          <w:tcPr>
            <w:tcW w:w="139" w:type="pct"/>
          </w:tcPr>
          <w:p w14:paraId="5D754A2D" w14:textId="77777777" w:rsidR="00F02B29" w:rsidRPr="00817EB2" w:rsidRDefault="00F02B29" w:rsidP="00F02B29">
            <w:pPr>
              <w:rPr>
                <w:rFonts w:ascii="TH SarabunPSK" w:hAnsi="TH SarabunPSK" w:cs="TH SarabunPSK"/>
                <w:szCs w:val="22"/>
              </w:rPr>
            </w:pPr>
          </w:p>
        </w:tc>
        <w:tc>
          <w:tcPr>
            <w:tcW w:w="464" w:type="pct"/>
          </w:tcPr>
          <w:p w14:paraId="77AB8D37" w14:textId="77777777" w:rsidR="00F02B29" w:rsidRPr="00817EB2" w:rsidRDefault="00F02B29" w:rsidP="00F02B29">
            <w:pPr>
              <w:rPr>
                <w:rFonts w:ascii="TH SarabunPSK" w:hAnsi="TH SarabunPSK" w:cs="TH SarabunPSK"/>
                <w:szCs w:val="22"/>
              </w:rPr>
            </w:pPr>
          </w:p>
        </w:tc>
        <w:tc>
          <w:tcPr>
            <w:tcW w:w="93" w:type="pct"/>
          </w:tcPr>
          <w:p w14:paraId="0B557444" w14:textId="77777777" w:rsidR="00F02B29" w:rsidRPr="00817EB2" w:rsidRDefault="00F02B29" w:rsidP="00F02B29">
            <w:pPr>
              <w:rPr>
                <w:rFonts w:ascii="TH SarabunPSK" w:hAnsi="TH SarabunPSK" w:cs="TH SarabunPSK"/>
                <w:szCs w:val="22"/>
              </w:rPr>
            </w:pPr>
          </w:p>
        </w:tc>
        <w:tc>
          <w:tcPr>
            <w:tcW w:w="93" w:type="pct"/>
          </w:tcPr>
          <w:p w14:paraId="6859FCCA" w14:textId="77777777" w:rsidR="00F02B29" w:rsidRPr="00817EB2" w:rsidRDefault="00F02B29" w:rsidP="00F02B29">
            <w:pPr>
              <w:rPr>
                <w:rFonts w:ascii="TH SarabunPSK" w:hAnsi="TH SarabunPSK" w:cs="TH SarabunPSK"/>
                <w:szCs w:val="22"/>
              </w:rPr>
            </w:pPr>
          </w:p>
        </w:tc>
        <w:tc>
          <w:tcPr>
            <w:tcW w:w="460" w:type="pct"/>
          </w:tcPr>
          <w:p w14:paraId="5F43B20A" w14:textId="77777777" w:rsidR="00F02B29" w:rsidRPr="00817EB2" w:rsidRDefault="00F02B29" w:rsidP="00F02B29">
            <w:pPr>
              <w:rPr>
                <w:rFonts w:ascii="TH SarabunPSK" w:hAnsi="TH SarabunPSK" w:cs="TH SarabunPSK"/>
                <w:szCs w:val="22"/>
              </w:rPr>
            </w:pPr>
          </w:p>
        </w:tc>
      </w:tr>
      <w:tr w:rsidR="00F02B29" w:rsidRPr="00817EB2" w14:paraId="578C159B" w14:textId="77777777" w:rsidTr="00E318C6">
        <w:trPr>
          <w:trHeight w:val="170"/>
        </w:trPr>
        <w:tc>
          <w:tcPr>
            <w:tcW w:w="231" w:type="pct"/>
            <w:vMerge/>
            <w:shd w:val="clear" w:color="auto" w:fill="767171" w:themeFill="background2" w:themeFillShade="80"/>
            <w:vAlign w:val="center"/>
          </w:tcPr>
          <w:p w14:paraId="26EDB5AE"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085F9E2B"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574395CF" w14:textId="77777777" w:rsidR="00F02B29" w:rsidRPr="00090331" w:rsidRDefault="00F02B29" w:rsidP="00F02B29">
            <w:pPr>
              <w:pStyle w:val="Bodya1IA"/>
              <w:numPr>
                <w:ilvl w:val="6"/>
                <w:numId w:val="4"/>
              </w:numPr>
              <w:spacing w:before="0" w:after="0"/>
              <w:ind w:left="1481" w:hanging="283"/>
              <w:jc w:val="left"/>
              <w:rPr>
                <w:rFonts w:ascii="TH SarabunPSK" w:hAnsi="TH SarabunPSK" w:cs="TH SarabunPSK"/>
                <w:szCs w:val="22"/>
              </w:rPr>
            </w:pPr>
            <w:r w:rsidRPr="00090331">
              <w:rPr>
                <w:rFonts w:ascii="TH SarabunPSK" w:hAnsi="TH SarabunPSK" w:cs="TH SarabunPSK"/>
                <w:szCs w:val="22"/>
              </w:rPr>
              <w:t xml:space="preserve">the monitors and indicators of the fuel system; </w:t>
            </w:r>
          </w:p>
        </w:tc>
        <w:tc>
          <w:tcPr>
            <w:tcW w:w="648" w:type="pct"/>
            <w:vMerge/>
            <w:shd w:val="clear" w:color="auto" w:fill="E2EFD9" w:themeFill="accent6" w:themeFillTint="33"/>
            <w:vAlign w:val="center"/>
          </w:tcPr>
          <w:p w14:paraId="56D71D42" w14:textId="77777777" w:rsidR="00F02B29" w:rsidRPr="00817EB2" w:rsidRDefault="00F02B29" w:rsidP="00F02B29">
            <w:pPr>
              <w:rPr>
                <w:rFonts w:ascii="TH SarabunPSK" w:hAnsi="TH SarabunPSK" w:cs="TH SarabunPSK"/>
                <w:szCs w:val="22"/>
              </w:rPr>
            </w:pPr>
          </w:p>
        </w:tc>
        <w:tc>
          <w:tcPr>
            <w:tcW w:w="139" w:type="pct"/>
          </w:tcPr>
          <w:p w14:paraId="158A5EDF" w14:textId="77777777" w:rsidR="00F02B29" w:rsidRPr="00817EB2" w:rsidRDefault="00F02B29" w:rsidP="00F02B29">
            <w:pPr>
              <w:jc w:val="center"/>
              <w:rPr>
                <w:rFonts w:ascii="TH SarabunPSK" w:hAnsi="TH SarabunPSK" w:cs="TH SarabunPSK"/>
                <w:szCs w:val="22"/>
              </w:rPr>
            </w:pPr>
          </w:p>
        </w:tc>
        <w:tc>
          <w:tcPr>
            <w:tcW w:w="139" w:type="pct"/>
          </w:tcPr>
          <w:p w14:paraId="78664815" w14:textId="77777777" w:rsidR="00F02B29" w:rsidRPr="00817EB2" w:rsidRDefault="00F02B29" w:rsidP="00F02B29">
            <w:pPr>
              <w:rPr>
                <w:rFonts w:ascii="TH SarabunPSK" w:hAnsi="TH SarabunPSK" w:cs="TH SarabunPSK"/>
                <w:szCs w:val="22"/>
              </w:rPr>
            </w:pPr>
          </w:p>
        </w:tc>
        <w:tc>
          <w:tcPr>
            <w:tcW w:w="139" w:type="pct"/>
          </w:tcPr>
          <w:p w14:paraId="06E83AE1" w14:textId="77777777" w:rsidR="00F02B29" w:rsidRPr="00817EB2" w:rsidRDefault="00F02B29" w:rsidP="00F02B29">
            <w:pPr>
              <w:rPr>
                <w:rFonts w:ascii="TH SarabunPSK" w:hAnsi="TH SarabunPSK" w:cs="TH SarabunPSK"/>
                <w:szCs w:val="22"/>
              </w:rPr>
            </w:pPr>
          </w:p>
        </w:tc>
        <w:tc>
          <w:tcPr>
            <w:tcW w:w="464" w:type="pct"/>
          </w:tcPr>
          <w:p w14:paraId="162776EC" w14:textId="77777777" w:rsidR="00F02B29" w:rsidRPr="00817EB2" w:rsidRDefault="00F02B29" w:rsidP="00F02B29">
            <w:pPr>
              <w:rPr>
                <w:rFonts w:ascii="TH SarabunPSK" w:hAnsi="TH SarabunPSK" w:cs="TH SarabunPSK"/>
                <w:szCs w:val="22"/>
              </w:rPr>
            </w:pPr>
          </w:p>
        </w:tc>
        <w:tc>
          <w:tcPr>
            <w:tcW w:w="93" w:type="pct"/>
          </w:tcPr>
          <w:p w14:paraId="030A0385" w14:textId="77777777" w:rsidR="00F02B29" w:rsidRPr="00817EB2" w:rsidRDefault="00F02B29" w:rsidP="00F02B29">
            <w:pPr>
              <w:rPr>
                <w:rFonts w:ascii="TH SarabunPSK" w:hAnsi="TH SarabunPSK" w:cs="TH SarabunPSK"/>
                <w:szCs w:val="22"/>
              </w:rPr>
            </w:pPr>
          </w:p>
        </w:tc>
        <w:tc>
          <w:tcPr>
            <w:tcW w:w="93" w:type="pct"/>
          </w:tcPr>
          <w:p w14:paraId="3235B93E" w14:textId="77777777" w:rsidR="00F02B29" w:rsidRPr="00817EB2" w:rsidRDefault="00F02B29" w:rsidP="00F02B29">
            <w:pPr>
              <w:rPr>
                <w:rFonts w:ascii="TH SarabunPSK" w:hAnsi="TH SarabunPSK" w:cs="TH SarabunPSK"/>
                <w:szCs w:val="22"/>
              </w:rPr>
            </w:pPr>
          </w:p>
        </w:tc>
        <w:tc>
          <w:tcPr>
            <w:tcW w:w="460" w:type="pct"/>
          </w:tcPr>
          <w:p w14:paraId="521054A5" w14:textId="77777777" w:rsidR="00F02B29" w:rsidRPr="00817EB2" w:rsidRDefault="00F02B29" w:rsidP="00F02B29">
            <w:pPr>
              <w:rPr>
                <w:rFonts w:ascii="TH SarabunPSK" w:hAnsi="TH SarabunPSK" w:cs="TH SarabunPSK"/>
                <w:szCs w:val="22"/>
              </w:rPr>
            </w:pPr>
          </w:p>
        </w:tc>
      </w:tr>
      <w:tr w:rsidR="00F02B29" w:rsidRPr="00817EB2" w14:paraId="7EFBBBFE" w14:textId="77777777" w:rsidTr="00E318C6">
        <w:trPr>
          <w:trHeight w:val="170"/>
        </w:trPr>
        <w:tc>
          <w:tcPr>
            <w:tcW w:w="231" w:type="pct"/>
            <w:vMerge/>
            <w:shd w:val="clear" w:color="auto" w:fill="767171" w:themeFill="background2" w:themeFillShade="80"/>
            <w:vAlign w:val="center"/>
          </w:tcPr>
          <w:p w14:paraId="3425C914"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289FE214"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18B0DCA1" w14:textId="77777777" w:rsidR="00F02B29" w:rsidRPr="00090331" w:rsidRDefault="00F02B29" w:rsidP="00F02B29">
            <w:pPr>
              <w:pStyle w:val="Bodya1IA"/>
              <w:numPr>
                <w:ilvl w:val="6"/>
                <w:numId w:val="4"/>
              </w:numPr>
              <w:spacing w:before="0" w:after="0"/>
              <w:ind w:left="1481" w:hanging="283"/>
              <w:jc w:val="left"/>
              <w:rPr>
                <w:rFonts w:ascii="TH SarabunPSK" w:hAnsi="TH SarabunPSK" w:cs="TH SarabunPSK"/>
                <w:szCs w:val="22"/>
              </w:rPr>
            </w:pPr>
            <w:r w:rsidRPr="00090331">
              <w:rPr>
                <w:rFonts w:ascii="TH SarabunPSK" w:hAnsi="TH SarabunPSK" w:cs="TH SarabunPSK"/>
                <w:szCs w:val="22"/>
              </w:rPr>
              <w:t>quantity and flow indication, interpretation.</w:t>
            </w:r>
          </w:p>
        </w:tc>
        <w:tc>
          <w:tcPr>
            <w:tcW w:w="648" w:type="pct"/>
            <w:vMerge/>
            <w:shd w:val="clear" w:color="auto" w:fill="E2EFD9" w:themeFill="accent6" w:themeFillTint="33"/>
            <w:vAlign w:val="center"/>
          </w:tcPr>
          <w:p w14:paraId="540CCB47" w14:textId="77777777" w:rsidR="00F02B29" w:rsidRPr="00817EB2" w:rsidRDefault="00F02B29" w:rsidP="00F02B29">
            <w:pPr>
              <w:rPr>
                <w:rFonts w:ascii="TH SarabunPSK" w:hAnsi="TH SarabunPSK" w:cs="TH SarabunPSK"/>
                <w:szCs w:val="22"/>
              </w:rPr>
            </w:pPr>
          </w:p>
        </w:tc>
        <w:tc>
          <w:tcPr>
            <w:tcW w:w="139" w:type="pct"/>
          </w:tcPr>
          <w:p w14:paraId="09DF44E1" w14:textId="77777777" w:rsidR="00F02B29" w:rsidRPr="00817EB2" w:rsidRDefault="00F02B29" w:rsidP="00F02B29">
            <w:pPr>
              <w:jc w:val="center"/>
              <w:rPr>
                <w:rFonts w:ascii="TH SarabunPSK" w:hAnsi="TH SarabunPSK" w:cs="TH SarabunPSK"/>
                <w:szCs w:val="22"/>
              </w:rPr>
            </w:pPr>
          </w:p>
        </w:tc>
        <w:tc>
          <w:tcPr>
            <w:tcW w:w="139" w:type="pct"/>
          </w:tcPr>
          <w:p w14:paraId="5562164C" w14:textId="77777777" w:rsidR="00F02B29" w:rsidRPr="00817EB2" w:rsidRDefault="00F02B29" w:rsidP="00F02B29">
            <w:pPr>
              <w:rPr>
                <w:rFonts w:ascii="TH SarabunPSK" w:hAnsi="TH SarabunPSK" w:cs="TH SarabunPSK"/>
                <w:szCs w:val="22"/>
              </w:rPr>
            </w:pPr>
          </w:p>
        </w:tc>
        <w:tc>
          <w:tcPr>
            <w:tcW w:w="139" w:type="pct"/>
          </w:tcPr>
          <w:p w14:paraId="2EFE420B" w14:textId="77777777" w:rsidR="00F02B29" w:rsidRPr="00817EB2" w:rsidRDefault="00F02B29" w:rsidP="00F02B29">
            <w:pPr>
              <w:rPr>
                <w:rFonts w:ascii="TH SarabunPSK" w:hAnsi="TH SarabunPSK" w:cs="TH SarabunPSK"/>
                <w:szCs w:val="22"/>
              </w:rPr>
            </w:pPr>
          </w:p>
        </w:tc>
        <w:tc>
          <w:tcPr>
            <w:tcW w:w="464" w:type="pct"/>
          </w:tcPr>
          <w:p w14:paraId="6B387111" w14:textId="77777777" w:rsidR="00F02B29" w:rsidRPr="00817EB2" w:rsidRDefault="00F02B29" w:rsidP="00F02B29">
            <w:pPr>
              <w:rPr>
                <w:rFonts w:ascii="TH SarabunPSK" w:hAnsi="TH SarabunPSK" w:cs="TH SarabunPSK"/>
                <w:szCs w:val="22"/>
              </w:rPr>
            </w:pPr>
          </w:p>
        </w:tc>
        <w:tc>
          <w:tcPr>
            <w:tcW w:w="93" w:type="pct"/>
          </w:tcPr>
          <w:p w14:paraId="6F56878B" w14:textId="77777777" w:rsidR="00F02B29" w:rsidRPr="00817EB2" w:rsidRDefault="00F02B29" w:rsidP="00F02B29">
            <w:pPr>
              <w:rPr>
                <w:rFonts w:ascii="TH SarabunPSK" w:hAnsi="TH SarabunPSK" w:cs="TH SarabunPSK"/>
                <w:szCs w:val="22"/>
              </w:rPr>
            </w:pPr>
          </w:p>
        </w:tc>
        <w:tc>
          <w:tcPr>
            <w:tcW w:w="93" w:type="pct"/>
          </w:tcPr>
          <w:p w14:paraId="659ACEC3" w14:textId="77777777" w:rsidR="00F02B29" w:rsidRPr="00817EB2" w:rsidRDefault="00F02B29" w:rsidP="00F02B29">
            <w:pPr>
              <w:rPr>
                <w:rFonts w:ascii="TH SarabunPSK" w:hAnsi="TH SarabunPSK" w:cs="TH SarabunPSK"/>
                <w:szCs w:val="22"/>
              </w:rPr>
            </w:pPr>
          </w:p>
        </w:tc>
        <w:tc>
          <w:tcPr>
            <w:tcW w:w="460" w:type="pct"/>
          </w:tcPr>
          <w:p w14:paraId="7EFB0500" w14:textId="77777777" w:rsidR="00F02B29" w:rsidRPr="00817EB2" w:rsidRDefault="00F02B29" w:rsidP="00F02B29">
            <w:pPr>
              <w:rPr>
                <w:rFonts w:ascii="TH SarabunPSK" w:hAnsi="TH SarabunPSK" w:cs="TH SarabunPSK"/>
                <w:szCs w:val="22"/>
              </w:rPr>
            </w:pPr>
          </w:p>
        </w:tc>
      </w:tr>
      <w:tr w:rsidR="00F02B29" w:rsidRPr="00817EB2" w14:paraId="082BC92E" w14:textId="77777777" w:rsidTr="00E318C6">
        <w:trPr>
          <w:trHeight w:val="170"/>
        </w:trPr>
        <w:tc>
          <w:tcPr>
            <w:tcW w:w="231" w:type="pct"/>
            <w:vMerge/>
            <w:shd w:val="clear" w:color="auto" w:fill="767171" w:themeFill="background2" w:themeFillShade="80"/>
            <w:vAlign w:val="center"/>
          </w:tcPr>
          <w:p w14:paraId="1A680E2A"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24F423B9"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450B281B" w14:textId="77777777" w:rsidR="00F02B29" w:rsidRPr="00090331" w:rsidRDefault="00F02B29" w:rsidP="00F02B29">
            <w:pPr>
              <w:pStyle w:val="Bodya1i"/>
              <w:numPr>
                <w:ilvl w:val="3"/>
                <w:numId w:val="4"/>
              </w:numPr>
              <w:spacing w:before="0" w:after="0"/>
              <w:ind w:left="1481"/>
              <w:jc w:val="left"/>
              <w:rPr>
                <w:rFonts w:ascii="TH SarabunPSK" w:hAnsi="TH SarabunPSK" w:cs="TH SarabunPSK"/>
                <w:szCs w:val="22"/>
              </w:rPr>
            </w:pPr>
            <w:r w:rsidRPr="00090331">
              <w:rPr>
                <w:rFonts w:ascii="TH SarabunPSK" w:hAnsi="TH SarabunPSK" w:cs="TH SarabunPSK"/>
                <w:szCs w:val="22"/>
              </w:rPr>
              <w:t xml:space="preserve">procedures: </w:t>
            </w:r>
          </w:p>
        </w:tc>
        <w:tc>
          <w:tcPr>
            <w:tcW w:w="648" w:type="pct"/>
            <w:vMerge/>
            <w:shd w:val="clear" w:color="auto" w:fill="E2EFD9" w:themeFill="accent6" w:themeFillTint="33"/>
            <w:vAlign w:val="center"/>
          </w:tcPr>
          <w:p w14:paraId="580E5A9D" w14:textId="77777777" w:rsidR="00F02B29" w:rsidRPr="00817EB2" w:rsidRDefault="00F02B29" w:rsidP="00F02B29">
            <w:pPr>
              <w:rPr>
                <w:rFonts w:ascii="TH SarabunPSK" w:hAnsi="TH SarabunPSK" w:cs="TH SarabunPSK"/>
                <w:szCs w:val="22"/>
              </w:rPr>
            </w:pPr>
          </w:p>
        </w:tc>
        <w:tc>
          <w:tcPr>
            <w:tcW w:w="139" w:type="pct"/>
          </w:tcPr>
          <w:p w14:paraId="39B72BD3" w14:textId="77777777" w:rsidR="00F02B29" w:rsidRPr="00817EB2" w:rsidRDefault="00F02B29" w:rsidP="00F02B29">
            <w:pPr>
              <w:jc w:val="center"/>
              <w:rPr>
                <w:rFonts w:ascii="TH SarabunPSK" w:hAnsi="TH SarabunPSK" w:cs="TH SarabunPSK"/>
                <w:szCs w:val="22"/>
              </w:rPr>
            </w:pPr>
          </w:p>
        </w:tc>
        <w:tc>
          <w:tcPr>
            <w:tcW w:w="139" w:type="pct"/>
          </w:tcPr>
          <w:p w14:paraId="431921FB" w14:textId="77777777" w:rsidR="00F02B29" w:rsidRPr="00817EB2" w:rsidRDefault="00F02B29" w:rsidP="00F02B29">
            <w:pPr>
              <w:rPr>
                <w:rFonts w:ascii="TH SarabunPSK" w:hAnsi="TH SarabunPSK" w:cs="TH SarabunPSK"/>
                <w:szCs w:val="22"/>
              </w:rPr>
            </w:pPr>
          </w:p>
        </w:tc>
        <w:tc>
          <w:tcPr>
            <w:tcW w:w="139" w:type="pct"/>
          </w:tcPr>
          <w:p w14:paraId="36397C57" w14:textId="77777777" w:rsidR="00F02B29" w:rsidRPr="00817EB2" w:rsidRDefault="00F02B29" w:rsidP="00F02B29">
            <w:pPr>
              <w:rPr>
                <w:rFonts w:ascii="TH SarabunPSK" w:hAnsi="TH SarabunPSK" w:cs="TH SarabunPSK"/>
                <w:szCs w:val="22"/>
              </w:rPr>
            </w:pPr>
          </w:p>
        </w:tc>
        <w:tc>
          <w:tcPr>
            <w:tcW w:w="464" w:type="pct"/>
          </w:tcPr>
          <w:p w14:paraId="5663ED7F" w14:textId="77777777" w:rsidR="00F02B29" w:rsidRPr="00817EB2" w:rsidRDefault="00F02B29" w:rsidP="00F02B29">
            <w:pPr>
              <w:rPr>
                <w:rFonts w:ascii="TH SarabunPSK" w:hAnsi="TH SarabunPSK" w:cs="TH SarabunPSK"/>
                <w:szCs w:val="22"/>
              </w:rPr>
            </w:pPr>
          </w:p>
        </w:tc>
        <w:tc>
          <w:tcPr>
            <w:tcW w:w="93" w:type="pct"/>
          </w:tcPr>
          <w:p w14:paraId="529AFD73" w14:textId="77777777" w:rsidR="00F02B29" w:rsidRPr="00817EB2" w:rsidRDefault="00F02B29" w:rsidP="00F02B29">
            <w:pPr>
              <w:rPr>
                <w:rFonts w:ascii="TH SarabunPSK" w:hAnsi="TH SarabunPSK" w:cs="TH SarabunPSK"/>
                <w:szCs w:val="22"/>
              </w:rPr>
            </w:pPr>
          </w:p>
        </w:tc>
        <w:tc>
          <w:tcPr>
            <w:tcW w:w="93" w:type="pct"/>
          </w:tcPr>
          <w:p w14:paraId="1EF9F63A" w14:textId="77777777" w:rsidR="00F02B29" w:rsidRPr="00817EB2" w:rsidRDefault="00F02B29" w:rsidP="00F02B29">
            <w:pPr>
              <w:rPr>
                <w:rFonts w:ascii="TH SarabunPSK" w:hAnsi="TH SarabunPSK" w:cs="TH SarabunPSK"/>
                <w:szCs w:val="22"/>
              </w:rPr>
            </w:pPr>
          </w:p>
        </w:tc>
        <w:tc>
          <w:tcPr>
            <w:tcW w:w="460" w:type="pct"/>
          </w:tcPr>
          <w:p w14:paraId="7667D38D" w14:textId="77777777" w:rsidR="00F02B29" w:rsidRPr="00817EB2" w:rsidRDefault="00F02B29" w:rsidP="00F02B29">
            <w:pPr>
              <w:rPr>
                <w:rFonts w:ascii="TH SarabunPSK" w:hAnsi="TH SarabunPSK" w:cs="TH SarabunPSK"/>
                <w:szCs w:val="22"/>
              </w:rPr>
            </w:pPr>
          </w:p>
        </w:tc>
      </w:tr>
      <w:tr w:rsidR="00F02B29" w:rsidRPr="00817EB2" w14:paraId="51297133" w14:textId="77777777" w:rsidTr="00E318C6">
        <w:trPr>
          <w:trHeight w:val="170"/>
        </w:trPr>
        <w:tc>
          <w:tcPr>
            <w:tcW w:w="231" w:type="pct"/>
            <w:vMerge/>
            <w:shd w:val="clear" w:color="auto" w:fill="767171" w:themeFill="background2" w:themeFillShade="80"/>
            <w:vAlign w:val="center"/>
          </w:tcPr>
          <w:p w14:paraId="12D18E0E"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0C43663D"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10B5D9A7" w14:textId="77777777" w:rsidR="00F02B29" w:rsidRPr="00090331" w:rsidRDefault="00F02B29" w:rsidP="00F02B29">
            <w:pPr>
              <w:pStyle w:val="Bodya1IA"/>
              <w:numPr>
                <w:ilvl w:val="6"/>
                <w:numId w:val="4"/>
              </w:numPr>
              <w:spacing w:before="0" w:after="0"/>
              <w:ind w:left="1481" w:hanging="283"/>
              <w:jc w:val="left"/>
              <w:rPr>
                <w:rFonts w:ascii="TH SarabunPSK" w:hAnsi="TH SarabunPSK" w:cs="TH SarabunPSK"/>
                <w:szCs w:val="22"/>
              </w:rPr>
            </w:pPr>
            <w:r w:rsidRPr="00090331">
              <w:rPr>
                <w:rFonts w:ascii="TH SarabunPSK" w:hAnsi="TH SarabunPSK" w:cs="TH SarabunPSK"/>
                <w:szCs w:val="22"/>
              </w:rPr>
              <w:t>fuel procedures distribution into the various tanks;</w:t>
            </w:r>
          </w:p>
        </w:tc>
        <w:tc>
          <w:tcPr>
            <w:tcW w:w="648" w:type="pct"/>
            <w:vMerge/>
            <w:shd w:val="clear" w:color="auto" w:fill="E2EFD9" w:themeFill="accent6" w:themeFillTint="33"/>
            <w:vAlign w:val="center"/>
          </w:tcPr>
          <w:p w14:paraId="2B6B8495" w14:textId="77777777" w:rsidR="00F02B29" w:rsidRPr="00817EB2" w:rsidRDefault="00F02B29" w:rsidP="00F02B29">
            <w:pPr>
              <w:rPr>
                <w:rFonts w:ascii="TH SarabunPSK" w:hAnsi="TH SarabunPSK" w:cs="TH SarabunPSK"/>
                <w:szCs w:val="22"/>
              </w:rPr>
            </w:pPr>
          </w:p>
        </w:tc>
        <w:tc>
          <w:tcPr>
            <w:tcW w:w="139" w:type="pct"/>
          </w:tcPr>
          <w:p w14:paraId="56CA0259" w14:textId="77777777" w:rsidR="00F02B29" w:rsidRPr="00817EB2" w:rsidRDefault="00F02B29" w:rsidP="00F02B29">
            <w:pPr>
              <w:jc w:val="center"/>
              <w:rPr>
                <w:rFonts w:ascii="TH SarabunPSK" w:hAnsi="TH SarabunPSK" w:cs="TH SarabunPSK"/>
                <w:szCs w:val="22"/>
              </w:rPr>
            </w:pPr>
          </w:p>
        </w:tc>
        <w:tc>
          <w:tcPr>
            <w:tcW w:w="139" w:type="pct"/>
          </w:tcPr>
          <w:p w14:paraId="1EC8EF58" w14:textId="77777777" w:rsidR="00F02B29" w:rsidRPr="00817EB2" w:rsidRDefault="00F02B29" w:rsidP="00F02B29">
            <w:pPr>
              <w:rPr>
                <w:rFonts w:ascii="TH SarabunPSK" w:hAnsi="TH SarabunPSK" w:cs="TH SarabunPSK"/>
                <w:szCs w:val="22"/>
              </w:rPr>
            </w:pPr>
          </w:p>
        </w:tc>
        <w:tc>
          <w:tcPr>
            <w:tcW w:w="139" w:type="pct"/>
          </w:tcPr>
          <w:p w14:paraId="1D92C2BC" w14:textId="77777777" w:rsidR="00F02B29" w:rsidRPr="00817EB2" w:rsidRDefault="00F02B29" w:rsidP="00F02B29">
            <w:pPr>
              <w:rPr>
                <w:rFonts w:ascii="TH SarabunPSK" w:hAnsi="TH SarabunPSK" w:cs="TH SarabunPSK"/>
                <w:szCs w:val="22"/>
              </w:rPr>
            </w:pPr>
          </w:p>
        </w:tc>
        <w:tc>
          <w:tcPr>
            <w:tcW w:w="464" w:type="pct"/>
          </w:tcPr>
          <w:p w14:paraId="22456FE1" w14:textId="77777777" w:rsidR="00F02B29" w:rsidRPr="00817EB2" w:rsidRDefault="00F02B29" w:rsidP="00F02B29">
            <w:pPr>
              <w:rPr>
                <w:rFonts w:ascii="TH SarabunPSK" w:hAnsi="TH SarabunPSK" w:cs="TH SarabunPSK"/>
                <w:szCs w:val="22"/>
              </w:rPr>
            </w:pPr>
          </w:p>
        </w:tc>
        <w:tc>
          <w:tcPr>
            <w:tcW w:w="93" w:type="pct"/>
          </w:tcPr>
          <w:p w14:paraId="5CE1CC73" w14:textId="77777777" w:rsidR="00F02B29" w:rsidRPr="00817EB2" w:rsidRDefault="00F02B29" w:rsidP="00F02B29">
            <w:pPr>
              <w:rPr>
                <w:rFonts w:ascii="TH SarabunPSK" w:hAnsi="TH SarabunPSK" w:cs="TH SarabunPSK"/>
                <w:szCs w:val="22"/>
              </w:rPr>
            </w:pPr>
          </w:p>
        </w:tc>
        <w:tc>
          <w:tcPr>
            <w:tcW w:w="93" w:type="pct"/>
          </w:tcPr>
          <w:p w14:paraId="5D6D3D14" w14:textId="77777777" w:rsidR="00F02B29" w:rsidRPr="00817EB2" w:rsidRDefault="00F02B29" w:rsidP="00F02B29">
            <w:pPr>
              <w:rPr>
                <w:rFonts w:ascii="TH SarabunPSK" w:hAnsi="TH SarabunPSK" w:cs="TH SarabunPSK"/>
                <w:szCs w:val="22"/>
              </w:rPr>
            </w:pPr>
          </w:p>
        </w:tc>
        <w:tc>
          <w:tcPr>
            <w:tcW w:w="460" w:type="pct"/>
          </w:tcPr>
          <w:p w14:paraId="42CD1849" w14:textId="77777777" w:rsidR="00F02B29" w:rsidRPr="00817EB2" w:rsidRDefault="00F02B29" w:rsidP="00F02B29">
            <w:pPr>
              <w:rPr>
                <w:rFonts w:ascii="TH SarabunPSK" w:hAnsi="TH SarabunPSK" w:cs="TH SarabunPSK"/>
                <w:szCs w:val="22"/>
              </w:rPr>
            </w:pPr>
          </w:p>
        </w:tc>
      </w:tr>
      <w:tr w:rsidR="00F02B29" w:rsidRPr="00817EB2" w14:paraId="13E6B308" w14:textId="77777777" w:rsidTr="00E318C6">
        <w:trPr>
          <w:trHeight w:val="170"/>
        </w:trPr>
        <w:tc>
          <w:tcPr>
            <w:tcW w:w="231" w:type="pct"/>
            <w:vMerge/>
            <w:shd w:val="clear" w:color="auto" w:fill="767171" w:themeFill="background2" w:themeFillShade="80"/>
            <w:vAlign w:val="center"/>
          </w:tcPr>
          <w:p w14:paraId="3DE892B6"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1E511A26"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2864E8F7" w14:textId="77777777" w:rsidR="00F02B29" w:rsidRPr="00090331" w:rsidRDefault="00F02B29" w:rsidP="00F02B29">
            <w:pPr>
              <w:pStyle w:val="Bodya1IA"/>
              <w:numPr>
                <w:ilvl w:val="6"/>
                <w:numId w:val="4"/>
              </w:numPr>
              <w:spacing w:before="0" w:after="0"/>
              <w:ind w:left="1481" w:hanging="283"/>
              <w:jc w:val="left"/>
              <w:rPr>
                <w:rFonts w:ascii="TH SarabunPSK" w:hAnsi="TH SarabunPSK" w:cs="TH SarabunPSK"/>
                <w:szCs w:val="22"/>
              </w:rPr>
            </w:pPr>
            <w:r w:rsidRPr="00090331">
              <w:rPr>
                <w:rFonts w:ascii="TH SarabunPSK" w:hAnsi="TH SarabunPSK" w:cs="TH SarabunPSK"/>
                <w:szCs w:val="22"/>
              </w:rPr>
              <w:t>fuel supply, temperature control and fuel dumping.</w:t>
            </w:r>
          </w:p>
        </w:tc>
        <w:tc>
          <w:tcPr>
            <w:tcW w:w="648" w:type="pct"/>
            <w:vMerge/>
            <w:shd w:val="clear" w:color="auto" w:fill="E2EFD9" w:themeFill="accent6" w:themeFillTint="33"/>
            <w:vAlign w:val="center"/>
          </w:tcPr>
          <w:p w14:paraId="424A184F" w14:textId="77777777" w:rsidR="00F02B29" w:rsidRPr="00817EB2" w:rsidRDefault="00F02B29" w:rsidP="00F02B29">
            <w:pPr>
              <w:rPr>
                <w:rFonts w:ascii="TH SarabunPSK" w:hAnsi="TH SarabunPSK" w:cs="TH SarabunPSK"/>
                <w:szCs w:val="22"/>
              </w:rPr>
            </w:pPr>
          </w:p>
        </w:tc>
        <w:tc>
          <w:tcPr>
            <w:tcW w:w="139" w:type="pct"/>
          </w:tcPr>
          <w:p w14:paraId="2F935A9A" w14:textId="77777777" w:rsidR="00F02B29" w:rsidRPr="00817EB2" w:rsidRDefault="00F02B29" w:rsidP="00F02B29">
            <w:pPr>
              <w:jc w:val="center"/>
              <w:rPr>
                <w:rFonts w:ascii="TH SarabunPSK" w:hAnsi="TH SarabunPSK" w:cs="TH SarabunPSK"/>
                <w:szCs w:val="22"/>
              </w:rPr>
            </w:pPr>
          </w:p>
        </w:tc>
        <w:tc>
          <w:tcPr>
            <w:tcW w:w="139" w:type="pct"/>
          </w:tcPr>
          <w:p w14:paraId="43079FDC" w14:textId="77777777" w:rsidR="00F02B29" w:rsidRPr="00817EB2" w:rsidRDefault="00F02B29" w:rsidP="00F02B29">
            <w:pPr>
              <w:rPr>
                <w:rFonts w:ascii="TH SarabunPSK" w:hAnsi="TH SarabunPSK" w:cs="TH SarabunPSK"/>
                <w:szCs w:val="22"/>
              </w:rPr>
            </w:pPr>
          </w:p>
        </w:tc>
        <w:tc>
          <w:tcPr>
            <w:tcW w:w="139" w:type="pct"/>
          </w:tcPr>
          <w:p w14:paraId="168C9391" w14:textId="77777777" w:rsidR="00F02B29" w:rsidRPr="00817EB2" w:rsidRDefault="00F02B29" w:rsidP="00F02B29">
            <w:pPr>
              <w:rPr>
                <w:rFonts w:ascii="TH SarabunPSK" w:hAnsi="TH SarabunPSK" w:cs="TH SarabunPSK"/>
                <w:szCs w:val="22"/>
              </w:rPr>
            </w:pPr>
          </w:p>
        </w:tc>
        <w:tc>
          <w:tcPr>
            <w:tcW w:w="464" w:type="pct"/>
          </w:tcPr>
          <w:p w14:paraId="2A05D095" w14:textId="77777777" w:rsidR="00F02B29" w:rsidRPr="00817EB2" w:rsidRDefault="00F02B29" w:rsidP="00F02B29">
            <w:pPr>
              <w:rPr>
                <w:rFonts w:ascii="TH SarabunPSK" w:hAnsi="TH SarabunPSK" w:cs="TH SarabunPSK"/>
                <w:szCs w:val="22"/>
              </w:rPr>
            </w:pPr>
          </w:p>
        </w:tc>
        <w:tc>
          <w:tcPr>
            <w:tcW w:w="93" w:type="pct"/>
          </w:tcPr>
          <w:p w14:paraId="3C1FB2BB" w14:textId="77777777" w:rsidR="00F02B29" w:rsidRPr="00817EB2" w:rsidRDefault="00F02B29" w:rsidP="00F02B29">
            <w:pPr>
              <w:rPr>
                <w:rFonts w:ascii="TH SarabunPSK" w:hAnsi="TH SarabunPSK" w:cs="TH SarabunPSK"/>
                <w:szCs w:val="22"/>
              </w:rPr>
            </w:pPr>
          </w:p>
        </w:tc>
        <w:tc>
          <w:tcPr>
            <w:tcW w:w="93" w:type="pct"/>
          </w:tcPr>
          <w:p w14:paraId="2718782B" w14:textId="77777777" w:rsidR="00F02B29" w:rsidRPr="00817EB2" w:rsidRDefault="00F02B29" w:rsidP="00F02B29">
            <w:pPr>
              <w:rPr>
                <w:rFonts w:ascii="TH SarabunPSK" w:hAnsi="TH SarabunPSK" w:cs="TH SarabunPSK"/>
                <w:szCs w:val="22"/>
              </w:rPr>
            </w:pPr>
          </w:p>
        </w:tc>
        <w:tc>
          <w:tcPr>
            <w:tcW w:w="460" w:type="pct"/>
          </w:tcPr>
          <w:p w14:paraId="70C6C0FE" w14:textId="77777777" w:rsidR="00F02B29" w:rsidRPr="00817EB2" w:rsidRDefault="00F02B29" w:rsidP="00F02B29">
            <w:pPr>
              <w:rPr>
                <w:rFonts w:ascii="TH SarabunPSK" w:hAnsi="TH SarabunPSK" w:cs="TH SarabunPSK"/>
                <w:szCs w:val="22"/>
              </w:rPr>
            </w:pPr>
          </w:p>
        </w:tc>
      </w:tr>
      <w:tr w:rsidR="00F02B29" w:rsidRPr="00817EB2" w14:paraId="2AD3B3E5" w14:textId="77777777" w:rsidTr="00E318C6">
        <w:trPr>
          <w:trHeight w:val="170"/>
        </w:trPr>
        <w:tc>
          <w:tcPr>
            <w:tcW w:w="231" w:type="pct"/>
            <w:vMerge/>
            <w:shd w:val="clear" w:color="auto" w:fill="767171" w:themeFill="background2" w:themeFillShade="80"/>
            <w:vAlign w:val="center"/>
          </w:tcPr>
          <w:p w14:paraId="146EFCF8"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00EB7F61"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65825213" w14:textId="77777777" w:rsidR="00F02B29" w:rsidRPr="00B3505F" w:rsidRDefault="00F02B29" w:rsidP="00F02B29">
            <w:pPr>
              <w:pStyle w:val="Bodya1"/>
              <w:numPr>
                <w:ilvl w:val="4"/>
                <w:numId w:val="4"/>
              </w:numPr>
              <w:tabs>
                <w:tab w:val="clear" w:pos="1134"/>
              </w:tabs>
              <w:spacing w:before="0" w:after="0"/>
              <w:ind w:left="315" w:hanging="283"/>
              <w:jc w:val="left"/>
              <w:rPr>
                <w:rFonts w:ascii="TH SarabunPSK" w:hAnsi="TH SarabunPSK" w:cs="TH SarabunPSK"/>
                <w:b/>
                <w:bCs/>
              </w:rPr>
            </w:pPr>
            <w:r w:rsidRPr="00B3505F">
              <w:rPr>
                <w:rFonts w:ascii="TH SarabunPSK" w:hAnsi="TH SarabunPSK" w:cs="TH SarabunPSK"/>
                <w:b/>
                <w:bCs/>
              </w:rPr>
              <w:t xml:space="preserve">pressurisation and air conditioning: </w:t>
            </w:r>
          </w:p>
        </w:tc>
        <w:tc>
          <w:tcPr>
            <w:tcW w:w="648" w:type="pct"/>
            <w:vMerge/>
            <w:shd w:val="clear" w:color="auto" w:fill="E2EFD9" w:themeFill="accent6" w:themeFillTint="33"/>
            <w:vAlign w:val="center"/>
          </w:tcPr>
          <w:p w14:paraId="539398B1" w14:textId="77777777" w:rsidR="00F02B29" w:rsidRPr="00817EB2" w:rsidRDefault="00F02B29" w:rsidP="00F02B29">
            <w:pPr>
              <w:rPr>
                <w:rFonts w:ascii="TH SarabunPSK" w:hAnsi="TH SarabunPSK" w:cs="TH SarabunPSK"/>
                <w:szCs w:val="22"/>
              </w:rPr>
            </w:pPr>
          </w:p>
        </w:tc>
        <w:tc>
          <w:tcPr>
            <w:tcW w:w="139" w:type="pct"/>
          </w:tcPr>
          <w:p w14:paraId="605591EB" w14:textId="77777777" w:rsidR="00F02B29" w:rsidRPr="00817EB2" w:rsidRDefault="00F02B29" w:rsidP="00F02B29">
            <w:pPr>
              <w:jc w:val="center"/>
              <w:rPr>
                <w:rFonts w:ascii="TH SarabunPSK" w:hAnsi="TH SarabunPSK" w:cs="TH SarabunPSK"/>
                <w:szCs w:val="22"/>
              </w:rPr>
            </w:pPr>
          </w:p>
        </w:tc>
        <w:tc>
          <w:tcPr>
            <w:tcW w:w="139" w:type="pct"/>
          </w:tcPr>
          <w:p w14:paraId="4DCBD97C" w14:textId="77777777" w:rsidR="00F02B29" w:rsidRPr="00817EB2" w:rsidRDefault="00F02B29" w:rsidP="00F02B29">
            <w:pPr>
              <w:rPr>
                <w:rFonts w:ascii="TH SarabunPSK" w:hAnsi="TH SarabunPSK" w:cs="TH SarabunPSK"/>
                <w:szCs w:val="22"/>
              </w:rPr>
            </w:pPr>
          </w:p>
        </w:tc>
        <w:tc>
          <w:tcPr>
            <w:tcW w:w="139" w:type="pct"/>
          </w:tcPr>
          <w:p w14:paraId="20634037" w14:textId="77777777" w:rsidR="00F02B29" w:rsidRPr="00817EB2" w:rsidRDefault="00F02B29" w:rsidP="00F02B29">
            <w:pPr>
              <w:rPr>
                <w:rFonts w:ascii="TH SarabunPSK" w:hAnsi="TH SarabunPSK" w:cs="TH SarabunPSK"/>
                <w:szCs w:val="22"/>
              </w:rPr>
            </w:pPr>
          </w:p>
        </w:tc>
        <w:tc>
          <w:tcPr>
            <w:tcW w:w="464" w:type="pct"/>
          </w:tcPr>
          <w:p w14:paraId="1AA3537A" w14:textId="77777777" w:rsidR="00F02B29" w:rsidRPr="00817EB2" w:rsidRDefault="00F02B29" w:rsidP="00F02B29">
            <w:pPr>
              <w:rPr>
                <w:rFonts w:ascii="TH SarabunPSK" w:hAnsi="TH SarabunPSK" w:cs="TH SarabunPSK"/>
                <w:szCs w:val="22"/>
              </w:rPr>
            </w:pPr>
          </w:p>
        </w:tc>
        <w:tc>
          <w:tcPr>
            <w:tcW w:w="93" w:type="pct"/>
          </w:tcPr>
          <w:p w14:paraId="06C62C77" w14:textId="77777777" w:rsidR="00F02B29" w:rsidRPr="00817EB2" w:rsidRDefault="00F02B29" w:rsidP="00F02B29">
            <w:pPr>
              <w:rPr>
                <w:rFonts w:ascii="TH SarabunPSK" w:hAnsi="TH SarabunPSK" w:cs="TH SarabunPSK"/>
                <w:szCs w:val="22"/>
              </w:rPr>
            </w:pPr>
          </w:p>
        </w:tc>
        <w:tc>
          <w:tcPr>
            <w:tcW w:w="93" w:type="pct"/>
          </w:tcPr>
          <w:p w14:paraId="7BA48D18" w14:textId="77777777" w:rsidR="00F02B29" w:rsidRPr="00817EB2" w:rsidRDefault="00F02B29" w:rsidP="00F02B29">
            <w:pPr>
              <w:rPr>
                <w:rFonts w:ascii="TH SarabunPSK" w:hAnsi="TH SarabunPSK" w:cs="TH SarabunPSK"/>
                <w:szCs w:val="22"/>
              </w:rPr>
            </w:pPr>
          </w:p>
        </w:tc>
        <w:tc>
          <w:tcPr>
            <w:tcW w:w="460" w:type="pct"/>
          </w:tcPr>
          <w:p w14:paraId="72C5D6F0" w14:textId="77777777" w:rsidR="00F02B29" w:rsidRPr="00817EB2" w:rsidRDefault="00F02B29" w:rsidP="00F02B29">
            <w:pPr>
              <w:rPr>
                <w:rFonts w:ascii="TH SarabunPSK" w:hAnsi="TH SarabunPSK" w:cs="TH SarabunPSK"/>
                <w:szCs w:val="22"/>
              </w:rPr>
            </w:pPr>
          </w:p>
        </w:tc>
      </w:tr>
      <w:tr w:rsidR="00F02B29" w:rsidRPr="00817EB2" w14:paraId="7301F385" w14:textId="77777777" w:rsidTr="00E318C6">
        <w:trPr>
          <w:trHeight w:val="170"/>
        </w:trPr>
        <w:tc>
          <w:tcPr>
            <w:tcW w:w="231" w:type="pct"/>
            <w:vMerge/>
            <w:shd w:val="clear" w:color="auto" w:fill="767171" w:themeFill="background2" w:themeFillShade="80"/>
            <w:vAlign w:val="center"/>
          </w:tcPr>
          <w:p w14:paraId="16A911AA"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6F176672"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6FC20C63" w14:textId="77777777" w:rsidR="00F02B29" w:rsidRPr="00090331" w:rsidRDefault="00F02B29" w:rsidP="00F02B29">
            <w:pPr>
              <w:pStyle w:val="Bodya1i"/>
              <w:numPr>
                <w:ilvl w:val="3"/>
                <w:numId w:val="9"/>
              </w:numPr>
              <w:spacing w:before="0" w:after="0"/>
              <w:ind w:left="1623"/>
              <w:jc w:val="left"/>
              <w:rPr>
                <w:rFonts w:ascii="TH SarabunPSK" w:hAnsi="TH SarabunPSK" w:cs="TH SarabunPSK"/>
                <w:szCs w:val="22"/>
              </w:rPr>
            </w:pPr>
            <w:r w:rsidRPr="00090331">
              <w:rPr>
                <w:rFonts w:ascii="TH SarabunPSK" w:hAnsi="TH SarabunPSK" w:cs="TH SarabunPSK"/>
                <w:szCs w:val="22"/>
              </w:rPr>
              <w:t>components of the system and protection devices;</w:t>
            </w:r>
          </w:p>
        </w:tc>
        <w:tc>
          <w:tcPr>
            <w:tcW w:w="648" w:type="pct"/>
            <w:vMerge/>
            <w:shd w:val="clear" w:color="auto" w:fill="E2EFD9" w:themeFill="accent6" w:themeFillTint="33"/>
            <w:vAlign w:val="center"/>
          </w:tcPr>
          <w:p w14:paraId="02621E3E" w14:textId="77777777" w:rsidR="00F02B29" w:rsidRPr="00817EB2" w:rsidRDefault="00F02B29" w:rsidP="00F02B29">
            <w:pPr>
              <w:rPr>
                <w:rFonts w:ascii="TH SarabunPSK" w:hAnsi="TH SarabunPSK" w:cs="TH SarabunPSK"/>
                <w:szCs w:val="22"/>
              </w:rPr>
            </w:pPr>
          </w:p>
        </w:tc>
        <w:tc>
          <w:tcPr>
            <w:tcW w:w="139" w:type="pct"/>
          </w:tcPr>
          <w:p w14:paraId="092ECFC6" w14:textId="77777777" w:rsidR="00F02B29" w:rsidRPr="00817EB2" w:rsidRDefault="00F02B29" w:rsidP="00F02B29">
            <w:pPr>
              <w:jc w:val="center"/>
              <w:rPr>
                <w:rFonts w:ascii="TH SarabunPSK" w:hAnsi="TH SarabunPSK" w:cs="TH SarabunPSK"/>
                <w:szCs w:val="22"/>
              </w:rPr>
            </w:pPr>
          </w:p>
        </w:tc>
        <w:tc>
          <w:tcPr>
            <w:tcW w:w="139" w:type="pct"/>
          </w:tcPr>
          <w:p w14:paraId="63E58897" w14:textId="77777777" w:rsidR="00F02B29" w:rsidRPr="00817EB2" w:rsidRDefault="00F02B29" w:rsidP="00F02B29">
            <w:pPr>
              <w:rPr>
                <w:rFonts w:ascii="TH SarabunPSK" w:hAnsi="TH SarabunPSK" w:cs="TH SarabunPSK"/>
                <w:szCs w:val="22"/>
              </w:rPr>
            </w:pPr>
          </w:p>
        </w:tc>
        <w:tc>
          <w:tcPr>
            <w:tcW w:w="139" w:type="pct"/>
          </w:tcPr>
          <w:p w14:paraId="77B5F963" w14:textId="77777777" w:rsidR="00F02B29" w:rsidRPr="00817EB2" w:rsidRDefault="00F02B29" w:rsidP="00F02B29">
            <w:pPr>
              <w:rPr>
                <w:rFonts w:ascii="TH SarabunPSK" w:hAnsi="TH SarabunPSK" w:cs="TH SarabunPSK"/>
                <w:szCs w:val="22"/>
              </w:rPr>
            </w:pPr>
          </w:p>
        </w:tc>
        <w:tc>
          <w:tcPr>
            <w:tcW w:w="464" w:type="pct"/>
          </w:tcPr>
          <w:p w14:paraId="1B2D3524" w14:textId="77777777" w:rsidR="00F02B29" w:rsidRPr="00817EB2" w:rsidRDefault="00F02B29" w:rsidP="00F02B29">
            <w:pPr>
              <w:rPr>
                <w:rFonts w:ascii="TH SarabunPSK" w:hAnsi="TH SarabunPSK" w:cs="TH SarabunPSK"/>
                <w:szCs w:val="22"/>
              </w:rPr>
            </w:pPr>
          </w:p>
        </w:tc>
        <w:tc>
          <w:tcPr>
            <w:tcW w:w="93" w:type="pct"/>
          </w:tcPr>
          <w:p w14:paraId="305C6864" w14:textId="77777777" w:rsidR="00F02B29" w:rsidRPr="00817EB2" w:rsidRDefault="00F02B29" w:rsidP="00F02B29">
            <w:pPr>
              <w:rPr>
                <w:rFonts w:ascii="TH SarabunPSK" w:hAnsi="TH SarabunPSK" w:cs="TH SarabunPSK"/>
                <w:szCs w:val="22"/>
              </w:rPr>
            </w:pPr>
          </w:p>
        </w:tc>
        <w:tc>
          <w:tcPr>
            <w:tcW w:w="93" w:type="pct"/>
          </w:tcPr>
          <w:p w14:paraId="641D94A6" w14:textId="77777777" w:rsidR="00F02B29" w:rsidRPr="00817EB2" w:rsidRDefault="00F02B29" w:rsidP="00F02B29">
            <w:pPr>
              <w:rPr>
                <w:rFonts w:ascii="TH SarabunPSK" w:hAnsi="TH SarabunPSK" w:cs="TH SarabunPSK"/>
                <w:szCs w:val="22"/>
              </w:rPr>
            </w:pPr>
          </w:p>
        </w:tc>
        <w:tc>
          <w:tcPr>
            <w:tcW w:w="460" w:type="pct"/>
          </w:tcPr>
          <w:p w14:paraId="5DDC99B7" w14:textId="77777777" w:rsidR="00F02B29" w:rsidRPr="00817EB2" w:rsidRDefault="00F02B29" w:rsidP="00F02B29">
            <w:pPr>
              <w:rPr>
                <w:rFonts w:ascii="TH SarabunPSK" w:hAnsi="TH SarabunPSK" w:cs="TH SarabunPSK"/>
                <w:szCs w:val="22"/>
              </w:rPr>
            </w:pPr>
          </w:p>
        </w:tc>
      </w:tr>
      <w:tr w:rsidR="00F02B29" w:rsidRPr="00817EB2" w14:paraId="0122EC4A" w14:textId="77777777" w:rsidTr="00E318C6">
        <w:trPr>
          <w:trHeight w:val="170"/>
        </w:trPr>
        <w:tc>
          <w:tcPr>
            <w:tcW w:w="231" w:type="pct"/>
            <w:vMerge/>
            <w:shd w:val="clear" w:color="auto" w:fill="767171" w:themeFill="background2" w:themeFillShade="80"/>
            <w:vAlign w:val="center"/>
          </w:tcPr>
          <w:p w14:paraId="2CE820B1"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603AE504"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4E70A591" w14:textId="77777777" w:rsidR="00F02B29" w:rsidRPr="00090331" w:rsidRDefault="00F02B29" w:rsidP="00F02B29">
            <w:pPr>
              <w:pStyle w:val="Bodya1i"/>
              <w:numPr>
                <w:ilvl w:val="3"/>
                <w:numId w:val="4"/>
              </w:numPr>
              <w:spacing w:before="0" w:after="0"/>
              <w:ind w:left="1623"/>
              <w:jc w:val="left"/>
              <w:rPr>
                <w:rFonts w:ascii="TH SarabunPSK" w:hAnsi="TH SarabunPSK" w:cs="TH SarabunPSK"/>
                <w:szCs w:val="22"/>
              </w:rPr>
            </w:pPr>
            <w:r w:rsidRPr="00090331">
              <w:rPr>
                <w:rFonts w:ascii="TH SarabunPSK" w:hAnsi="TH SarabunPSK" w:cs="TH SarabunPSK"/>
                <w:szCs w:val="22"/>
              </w:rPr>
              <w:t>cockpit monitors and indicators;</w:t>
            </w:r>
          </w:p>
        </w:tc>
        <w:tc>
          <w:tcPr>
            <w:tcW w:w="648" w:type="pct"/>
            <w:vMerge/>
            <w:shd w:val="clear" w:color="auto" w:fill="E2EFD9" w:themeFill="accent6" w:themeFillTint="33"/>
            <w:vAlign w:val="center"/>
          </w:tcPr>
          <w:p w14:paraId="528C80B8" w14:textId="77777777" w:rsidR="00F02B29" w:rsidRPr="00817EB2" w:rsidRDefault="00F02B29" w:rsidP="00F02B29">
            <w:pPr>
              <w:rPr>
                <w:rFonts w:ascii="TH SarabunPSK" w:hAnsi="TH SarabunPSK" w:cs="TH SarabunPSK"/>
                <w:szCs w:val="22"/>
              </w:rPr>
            </w:pPr>
          </w:p>
        </w:tc>
        <w:tc>
          <w:tcPr>
            <w:tcW w:w="139" w:type="pct"/>
          </w:tcPr>
          <w:p w14:paraId="7332F2E6" w14:textId="77777777" w:rsidR="00F02B29" w:rsidRPr="00817EB2" w:rsidRDefault="00F02B29" w:rsidP="00F02B29">
            <w:pPr>
              <w:jc w:val="center"/>
              <w:rPr>
                <w:rFonts w:ascii="TH SarabunPSK" w:hAnsi="TH SarabunPSK" w:cs="TH SarabunPSK"/>
                <w:szCs w:val="22"/>
              </w:rPr>
            </w:pPr>
          </w:p>
        </w:tc>
        <w:tc>
          <w:tcPr>
            <w:tcW w:w="139" w:type="pct"/>
          </w:tcPr>
          <w:p w14:paraId="049D5C84" w14:textId="77777777" w:rsidR="00F02B29" w:rsidRPr="00817EB2" w:rsidRDefault="00F02B29" w:rsidP="00F02B29">
            <w:pPr>
              <w:rPr>
                <w:rFonts w:ascii="TH SarabunPSK" w:hAnsi="TH SarabunPSK" w:cs="TH SarabunPSK"/>
                <w:szCs w:val="22"/>
              </w:rPr>
            </w:pPr>
          </w:p>
        </w:tc>
        <w:tc>
          <w:tcPr>
            <w:tcW w:w="139" w:type="pct"/>
          </w:tcPr>
          <w:p w14:paraId="23F2EA47" w14:textId="77777777" w:rsidR="00F02B29" w:rsidRPr="00817EB2" w:rsidRDefault="00F02B29" w:rsidP="00F02B29">
            <w:pPr>
              <w:rPr>
                <w:rFonts w:ascii="TH SarabunPSK" w:hAnsi="TH SarabunPSK" w:cs="TH SarabunPSK"/>
                <w:szCs w:val="22"/>
              </w:rPr>
            </w:pPr>
          </w:p>
        </w:tc>
        <w:tc>
          <w:tcPr>
            <w:tcW w:w="464" w:type="pct"/>
          </w:tcPr>
          <w:p w14:paraId="391273B8" w14:textId="77777777" w:rsidR="00F02B29" w:rsidRPr="00817EB2" w:rsidRDefault="00F02B29" w:rsidP="00F02B29">
            <w:pPr>
              <w:rPr>
                <w:rFonts w:ascii="TH SarabunPSK" w:hAnsi="TH SarabunPSK" w:cs="TH SarabunPSK"/>
                <w:szCs w:val="22"/>
              </w:rPr>
            </w:pPr>
          </w:p>
        </w:tc>
        <w:tc>
          <w:tcPr>
            <w:tcW w:w="93" w:type="pct"/>
          </w:tcPr>
          <w:p w14:paraId="13EE3017" w14:textId="77777777" w:rsidR="00F02B29" w:rsidRPr="00817EB2" w:rsidRDefault="00F02B29" w:rsidP="00F02B29">
            <w:pPr>
              <w:rPr>
                <w:rFonts w:ascii="TH SarabunPSK" w:hAnsi="TH SarabunPSK" w:cs="TH SarabunPSK"/>
                <w:szCs w:val="22"/>
              </w:rPr>
            </w:pPr>
          </w:p>
        </w:tc>
        <w:tc>
          <w:tcPr>
            <w:tcW w:w="93" w:type="pct"/>
          </w:tcPr>
          <w:p w14:paraId="33B79874" w14:textId="77777777" w:rsidR="00F02B29" w:rsidRPr="00817EB2" w:rsidRDefault="00F02B29" w:rsidP="00F02B29">
            <w:pPr>
              <w:rPr>
                <w:rFonts w:ascii="TH SarabunPSK" w:hAnsi="TH SarabunPSK" w:cs="TH SarabunPSK"/>
                <w:szCs w:val="22"/>
              </w:rPr>
            </w:pPr>
          </w:p>
        </w:tc>
        <w:tc>
          <w:tcPr>
            <w:tcW w:w="460" w:type="pct"/>
          </w:tcPr>
          <w:p w14:paraId="25607987" w14:textId="77777777" w:rsidR="00F02B29" w:rsidRPr="00817EB2" w:rsidRDefault="00F02B29" w:rsidP="00F02B29">
            <w:pPr>
              <w:rPr>
                <w:rFonts w:ascii="TH SarabunPSK" w:hAnsi="TH SarabunPSK" w:cs="TH SarabunPSK"/>
                <w:szCs w:val="22"/>
              </w:rPr>
            </w:pPr>
          </w:p>
        </w:tc>
      </w:tr>
      <w:tr w:rsidR="00F02B29" w:rsidRPr="00817EB2" w14:paraId="0151691F" w14:textId="77777777" w:rsidTr="00E318C6">
        <w:trPr>
          <w:trHeight w:val="170"/>
        </w:trPr>
        <w:tc>
          <w:tcPr>
            <w:tcW w:w="231" w:type="pct"/>
            <w:vMerge/>
            <w:shd w:val="clear" w:color="auto" w:fill="767171" w:themeFill="background2" w:themeFillShade="80"/>
            <w:vAlign w:val="center"/>
          </w:tcPr>
          <w:p w14:paraId="33CF87DC"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3B9BC682"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621B486C" w14:textId="77777777" w:rsidR="00F02B29" w:rsidRPr="00090331" w:rsidRDefault="00F02B29" w:rsidP="00F02B29">
            <w:pPr>
              <w:pStyle w:val="Bodya1i"/>
              <w:numPr>
                <w:ilvl w:val="3"/>
                <w:numId w:val="4"/>
              </w:numPr>
              <w:spacing w:before="0" w:after="0"/>
              <w:ind w:left="1623"/>
              <w:jc w:val="left"/>
              <w:rPr>
                <w:rFonts w:ascii="TH SarabunPSK" w:hAnsi="TH SarabunPSK" w:cs="TH SarabunPSK"/>
                <w:szCs w:val="22"/>
              </w:rPr>
            </w:pPr>
            <w:r w:rsidRPr="00090331">
              <w:rPr>
                <w:rFonts w:ascii="TH SarabunPSK" w:hAnsi="TH SarabunPSK" w:cs="TH SarabunPSK"/>
                <w:szCs w:val="22"/>
              </w:rPr>
              <w:t>interpretation about the operational condition;</w:t>
            </w:r>
          </w:p>
        </w:tc>
        <w:tc>
          <w:tcPr>
            <w:tcW w:w="648" w:type="pct"/>
            <w:vMerge/>
            <w:shd w:val="clear" w:color="auto" w:fill="E2EFD9" w:themeFill="accent6" w:themeFillTint="33"/>
            <w:vAlign w:val="center"/>
          </w:tcPr>
          <w:p w14:paraId="4BB63BA3" w14:textId="77777777" w:rsidR="00F02B29" w:rsidRPr="00817EB2" w:rsidRDefault="00F02B29" w:rsidP="00F02B29">
            <w:pPr>
              <w:rPr>
                <w:rFonts w:ascii="TH SarabunPSK" w:hAnsi="TH SarabunPSK" w:cs="TH SarabunPSK"/>
                <w:szCs w:val="22"/>
              </w:rPr>
            </w:pPr>
          </w:p>
        </w:tc>
        <w:tc>
          <w:tcPr>
            <w:tcW w:w="139" w:type="pct"/>
          </w:tcPr>
          <w:p w14:paraId="291AC557" w14:textId="77777777" w:rsidR="00F02B29" w:rsidRPr="00817EB2" w:rsidRDefault="00F02B29" w:rsidP="00F02B29">
            <w:pPr>
              <w:jc w:val="center"/>
              <w:rPr>
                <w:rFonts w:ascii="TH SarabunPSK" w:hAnsi="TH SarabunPSK" w:cs="TH SarabunPSK"/>
                <w:szCs w:val="22"/>
              </w:rPr>
            </w:pPr>
          </w:p>
        </w:tc>
        <w:tc>
          <w:tcPr>
            <w:tcW w:w="139" w:type="pct"/>
          </w:tcPr>
          <w:p w14:paraId="03116E61" w14:textId="77777777" w:rsidR="00F02B29" w:rsidRPr="00817EB2" w:rsidRDefault="00F02B29" w:rsidP="00F02B29">
            <w:pPr>
              <w:rPr>
                <w:rFonts w:ascii="TH SarabunPSK" w:hAnsi="TH SarabunPSK" w:cs="TH SarabunPSK"/>
                <w:szCs w:val="22"/>
              </w:rPr>
            </w:pPr>
          </w:p>
        </w:tc>
        <w:tc>
          <w:tcPr>
            <w:tcW w:w="139" w:type="pct"/>
          </w:tcPr>
          <w:p w14:paraId="4EC43590" w14:textId="77777777" w:rsidR="00F02B29" w:rsidRPr="00817EB2" w:rsidRDefault="00F02B29" w:rsidP="00F02B29">
            <w:pPr>
              <w:rPr>
                <w:rFonts w:ascii="TH SarabunPSK" w:hAnsi="TH SarabunPSK" w:cs="TH SarabunPSK"/>
                <w:szCs w:val="22"/>
              </w:rPr>
            </w:pPr>
          </w:p>
        </w:tc>
        <w:tc>
          <w:tcPr>
            <w:tcW w:w="464" w:type="pct"/>
          </w:tcPr>
          <w:p w14:paraId="5847A33D" w14:textId="77777777" w:rsidR="00F02B29" w:rsidRPr="00817EB2" w:rsidRDefault="00F02B29" w:rsidP="00F02B29">
            <w:pPr>
              <w:rPr>
                <w:rFonts w:ascii="TH SarabunPSK" w:hAnsi="TH SarabunPSK" w:cs="TH SarabunPSK"/>
                <w:szCs w:val="22"/>
              </w:rPr>
            </w:pPr>
          </w:p>
        </w:tc>
        <w:tc>
          <w:tcPr>
            <w:tcW w:w="93" w:type="pct"/>
          </w:tcPr>
          <w:p w14:paraId="4F4E4868" w14:textId="77777777" w:rsidR="00F02B29" w:rsidRPr="00817EB2" w:rsidRDefault="00F02B29" w:rsidP="00F02B29">
            <w:pPr>
              <w:rPr>
                <w:rFonts w:ascii="TH SarabunPSK" w:hAnsi="TH SarabunPSK" w:cs="TH SarabunPSK"/>
                <w:szCs w:val="22"/>
              </w:rPr>
            </w:pPr>
          </w:p>
        </w:tc>
        <w:tc>
          <w:tcPr>
            <w:tcW w:w="93" w:type="pct"/>
          </w:tcPr>
          <w:p w14:paraId="093C912E" w14:textId="77777777" w:rsidR="00F02B29" w:rsidRPr="00817EB2" w:rsidRDefault="00F02B29" w:rsidP="00F02B29">
            <w:pPr>
              <w:rPr>
                <w:rFonts w:ascii="TH SarabunPSK" w:hAnsi="TH SarabunPSK" w:cs="TH SarabunPSK"/>
                <w:szCs w:val="22"/>
              </w:rPr>
            </w:pPr>
          </w:p>
        </w:tc>
        <w:tc>
          <w:tcPr>
            <w:tcW w:w="460" w:type="pct"/>
          </w:tcPr>
          <w:p w14:paraId="739A4B8E" w14:textId="77777777" w:rsidR="00F02B29" w:rsidRPr="00817EB2" w:rsidRDefault="00F02B29" w:rsidP="00F02B29">
            <w:pPr>
              <w:rPr>
                <w:rFonts w:ascii="TH SarabunPSK" w:hAnsi="TH SarabunPSK" w:cs="TH SarabunPSK"/>
                <w:szCs w:val="22"/>
              </w:rPr>
            </w:pPr>
          </w:p>
        </w:tc>
      </w:tr>
      <w:tr w:rsidR="00F02B29" w:rsidRPr="00817EB2" w14:paraId="367F1873" w14:textId="77777777" w:rsidTr="00E318C6">
        <w:trPr>
          <w:trHeight w:val="170"/>
        </w:trPr>
        <w:tc>
          <w:tcPr>
            <w:tcW w:w="231" w:type="pct"/>
            <w:vMerge/>
            <w:shd w:val="clear" w:color="auto" w:fill="767171" w:themeFill="background2" w:themeFillShade="80"/>
            <w:vAlign w:val="center"/>
          </w:tcPr>
          <w:p w14:paraId="2B3A7858"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7D2796A4"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72CB12A4" w14:textId="77777777" w:rsidR="00F02B29" w:rsidRPr="00090331" w:rsidRDefault="00F02B29" w:rsidP="00F02B29">
            <w:pPr>
              <w:pStyle w:val="Bodya1i"/>
              <w:numPr>
                <w:ilvl w:val="3"/>
                <w:numId w:val="4"/>
              </w:numPr>
              <w:spacing w:before="0" w:after="0"/>
              <w:ind w:left="1623"/>
              <w:jc w:val="left"/>
              <w:rPr>
                <w:rFonts w:ascii="TH SarabunPSK" w:hAnsi="TH SarabunPSK" w:cs="TH SarabunPSK"/>
                <w:szCs w:val="22"/>
              </w:rPr>
            </w:pPr>
            <w:r w:rsidRPr="00090331">
              <w:rPr>
                <w:rFonts w:ascii="TH SarabunPSK" w:hAnsi="TH SarabunPSK" w:cs="TH SarabunPSK"/>
                <w:szCs w:val="22"/>
              </w:rPr>
              <w:t>normal operation of the system during start, cruise, approach and landing, air conditioning airflow and temperature control.</w:t>
            </w:r>
          </w:p>
        </w:tc>
        <w:tc>
          <w:tcPr>
            <w:tcW w:w="648" w:type="pct"/>
            <w:vMerge/>
            <w:shd w:val="clear" w:color="auto" w:fill="E2EFD9" w:themeFill="accent6" w:themeFillTint="33"/>
            <w:vAlign w:val="center"/>
          </w:tcPr>
          <w:p w14:paraId="739705F3" w14:textId="77777777" w:rsidR="00F02B29" w:rsidRPr="00817EB2" w:rsidRDefault="00F02B29" w:rsidP="00F02B29">
            <w:pPr>
              <w:rPr>
                <w:rFonts w:ascii="TH SarabunPSK" w:hAnsi="TH SarabunPSK" w:cs="TH SarabunPSK"/>
                <w:szCs w:val="22"/>
              </w:rPr>
            </w:pPr>
          </w:p>
        </w:tc>
        <w:tc>
          <w:tcPr>
            <w:tcW w:w="139" w:type="pct"/>
          </w:tcPr>
          <w:p w14:paraId="03CC3C88" w14:textId="77777777" w:rsidR="00F02B29" w:rsidRPr="00817EB2" w:rsidRDefault="00F02B29" w:rsidP="00F02B29">
            <w:pPr>
              <w:jc w:val="center"/>
              <w:rPr>
                <w:rFonts w:ascii="TH SarabunPSK" w:hAnsi="TH SarabunPSK" w:cs="TH SarabunPSK"/>
                <w:szCs w:val="22"/>
              </w:rPr>
            </w:pPr>
          </w:p>
        </w:tc>
        <w:tc>
          <w:tcPr>
            <w:tcW w:w="139" w:type="pct"/>
          </w:tcPr>
          <w:p w14:paraId="4D3AED9F" w14:textId="77777777" w:rsidR="00F02B29" w:rsidRPr="00817EB2" w:rsidRDefault="00F02B29" w:rsidP="00F02B29">
            <w:pPr>
              <w:rPr>
                <w:rFonts w:ascii="TH SarabunPSK" w:hAnsi="TH SarabunPSK" w:cs="TH SarabunPSK"/>
                <w:szCs w:val="22"/>
              </w:rPr>
            </w:pPr>
          </w:p>
        </w:tc>
        <w:tc>
          <w:tcPr>
            <w:tcW w:w="139" w:type="pct"/>
          </w:tcPr>
          <w:p w14:paraId="68BAB9C9" w14:textId="77777777" w:rsidR="00F02B29" w:rsidRPr="00817EB2" w:rsidRDefault="00F02B29" w:rsidP="00F02B29">
            <w:pPr>
              <w:rPr>
                <w:rFonts w:ascii="TH SarabunPSK" w:hAnsi="TH SarabunPSK" w:cs="TH SarabunPSK"/>
                <w:szCs w:val="22"/>
              </w:rPr>
            </w:pPr>
          </w:p>
        </w:tc>
        <w:tc>
          <w:tcPr>
            <w:tcW w:w="464" w:type="pct"/>
          </w:tcPr>
          <w:p w14:paraId="5E7649BB" w14:textId="77777777" w:rsidR="00F02B29" w:rsidRPr="00817EB2" w:rsidRDefault="00F02B29" w:rsidP="00F02B29">
            <w:pPr>
              <w:rPr>
                <w:rFonts w:ascii="TH SarabunPSK" w:hAnsi="TH SarabunPSK" w:cs="TH SarabunPSK"/>
                <w:szCs w:val="22"/>
              </w:rPr>
            </w:pPr>
          </w:p>
        </w:tc>
        <w:tc>
          <w:tcPr>
            <w:tcW w:w="93" w:type="pct"/>
          </w:tcPr>
          <w:p w14:paraId="7AF7727B" w14:textId="77777777" w:rsidR="00F02B29" w:rsidRPr="00817EB2" w:rsidRDefault="00F02B29" w:rsidP="00F02B29">
            <w:pPr>
              <w:rPr>
                <w:rFonts w:ascii="TH SarabunPSK" w:hAnsi="TH SarabunPSK" w:cs="TH SarabunPSK"/>
                <w:szCs w:val="22"/>
              </w:rPr>
            </w:pPr>
          </w:p>
        </w:tc>
        <w:tc>
          <w:tcPr>
            <w:tcW w:w="93" w:type="pct"/>
          </w:tcPr>
          <w:p w14:paraId="01EFD9F0" w14:textId="77777777" w:rsidR="00F02B29" w:rsidRPr="00817EB2" w:rsidRDefault="00F02B29" w:rsidP="00F02B29">
            <w:pPr>
              <w:rPr>
                <w:rFonts w:ascii="TH SarabunPSK" w:hAnsi="TH SarabunPSK" w:cs="TH SarabunPSK"/>
                <w:szCs w:val="22"/>
              </w:rPr>
            </w:pPr>
          </w:p>
        </w:tc>
        <w:tc>
          <w:tcPr>
            <w:tcW w:w="460" w:type="pct"/>
          </w:tcPr>
          <w:p w14:paraId="69888C66" w14:textId="77777777" w:rsidR="00F02B29" w:rsidRPr="00817EB2" w:rsidRDefault="00F02B29" w:rsidP="00F02B29">
            <w:pPr>
              <w:rPr>
                <w:rFonts w:ascii="TH SarabunPSK" w:hAnsi="TH SarabunPSK" w:cs="TH SarabunPSK"/>
                <w:szCs w:val="22"/>
              </w:rPr>
            </w:pPr>
          </w:p>
        </w:tc>
      </w:tr>
      <w:tr w:rsidR="00F02B29" w:rsidRPr="00817EB2" w14:paraId="45A18EBB" w14:textId="77777777" w:rsidTr="00E318C6">
        <w:trPr>
          <w:trHeight w:val="170"/>
        </w:trPr>
        <w:tc>
          <w:tcPr>
            <w:tcW w:w="231" w:type="pct"/>
            <w:vMerge/>
            <w:shd w:val="clear" w:color="auto" w:fill="767171" w:themeFill="background2" w:themeFillShade="80"/>
            <w:vAlign w:val="center"/>
          </w:tcPr>
          <w:p w14:paraId="44D9B3C4"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6ED244AF"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13A1EFA7" w14:textId="77777777" w:rsidR="00F02B29" w:rsidRPr="00B3505F" w:rsidRDefault="00F02B29" w:rsidP="00F02B29">
            <w:pPr>
              <w:pStyle w:val="Bodya1"/>
              <w:numPr>
                <w:ilvl w:val="4"/>
                <w:numId w:val="4"/>
              </w:numPr>
              <w:tabs>
                <w:tab w:val="clear" w:pos="1134"/>
              </w:tabs>
              <w:spacing w:before="0" w:after="0"/>
              <w:ind w:left="315" w:hanging="283"/>
              <w:jc w:val="left"/>
              <w:rPr>
                <w:rFonts w:ascii="TH SarabunPSK" w:hAnsi="TH SarabunPSK" w:cs="TH SarabunPSK"/>
                <w:b/>
                <w:bCs/>
              </w:rPr>
            </w:pPr>
            <w:r w:rsidRPr="00B3505F">
              <w:rPr>
                <w:rFonts w:ascii="TH SarabunPSK" w:hAnsi="TH SarabunPSK" w:cs="TH SarabunPSK"/>
                <w:b/>
                <w:bCs/>
              </w:rPr>
              <w:t>ice and rain protection, windshield wipers and rain repellent:</w:t>
            </w:r>
          </w:p>
        </w:tc>
        <w:tc>
          <w:tcPr>
            <w:tcW w:w="648" w:type="pct"/>
            <w:vMerge/>
            <w:shd w:val="clear" w:color="auto" w:fill="E2EFD9" w:themeFill="accent6" w:themeFillTint="33"/>
            <w:vAlign w:val="center"/>
          </w:tcPr>
          <w:p w14:paraId="467399BB" w14:textId="77777777" w:rsidR="00F02B29" w:rsidRPr="00817EB2" w:rsidRDefault="00F02B29" w:rsidP="00F02B29">
            <w:pPr>
              <w:rPr>
                <w:rFonts w:ascii="TH SarabunPSK" w:hAnsi="TH SarabunPSK" w:cs="TH SarabunPSK"/>
                <w:szCs w:val="22"/>
              </w:rPr>
            </w:pPr>
          </w:p>
        </w:tc>
        <w:tc>
          <w:tcPr>
            <w:tcW w:w="139" w:type="pct"/>
          </w:tcPr>
          <w:p w14:paraId="5BDD8063" w14:textId="77777777" w:rsidR="00F02B29" w:rsidRPr="00817EB2" w:rsidRDefault="00F02B29" w:rsidP="00F02B29">
            <w:pPr>
              <w:jc w:val="center"/>
              <w:rPr>
                <w:rFonts w:ascii="TH SarabunPSK" w:hAnsi="TH SarabunPSK" w:cs="TH SarabunPSK"/>
                <w:szCs w:val="22"/>
              </w:rPr>
            </w:pPr>
          </w:p>
        </w:tc>
        <w:tc>
          <w:tcPr>
            <w:tcW w:w="139" w:type="pct"/>
          </w:tcPr>
          <w:p w14:paraId="5B932D8E" w14:textId="77777777" w:rsidR="00F02B29" w:rsidRPr="00817EB2" w:rsidRDefault="00F02B29" w:rsidP="00F02B29">
            <w:pPr>
              <w:rPr>
                <w:rFonts w:ascii="TH SarabunPSK" w:hAnsi="TH SarabunPSK" w:cs="TH SarabunPSK"/>
                <w:szCs w:val="22"/>
              </w:rPr>
            </w:pPr>
          </w:p>
        </w:tc>
        <w:tc>
          <w:tcPr>
            <w:tcW w:w="139" w:type="pct"/>
          </w:tcPr>
          <w:p w14:paraId="38478763" w14:textId="77777777" w:rsidR="00F02B29" w:rsidRPr="00817EB2" w:rsidRDefault="00F02B29" w:rsidP="00F02B29">
            <w:pPr>
              <w:rPr>
                <w:rFonts w:ascii="TH SarabunPSK" w:hAnsi="TH SarabunPSK" w:cs="TH SarabunPSK"/>
                <w:szCs w:val="22"/>
              </w:rPr>
            </w:pPr>
          </w:p>
        </w:tc>
        <w:tc>
          <w:tcPr>
            <w:tcW w:w="464" w:type="pct"/>
          </w:tcPr>
          <w:p w14:paraId="2B21C2E6" w14:textId="77777777" w:rsidR="00F02B29" w:rsidRPr="00817EB2" w:rsidRDefault="00F02B29" w:rsidP="00F02B29">
            <w:pPr>
              <w:rPr>
                <w:rFonts w:ascii="TH SarabunPSK" w:hAnsi="TH SarabunPSK" w:cs="TH SarabunPSK"/>
                <w:szCs w:val="22"/>
              </w:rPr>
            </w:pPr>
          </w:p>
        </w:tc>
        <w:tc>
          <w:tcPr>
            <w:tcW w:w="93" w:type="pct"/>
          </w:tcPr>
          <w:p w14:paraId="493EB48A" w14:textId="77777777" w:rsidR="00F02B29" w:rsidRPr="00817EB2" w:rsidRDefault="00F02B29" w:rsidP="00F02B29">
            <w:pPr>
              <w:rPr>
                <w:rFonts w:ascii="TH SarabunPSK" w:hAnsi="TH SarabunPSK" w:cs="TH SarabunPSK"/>
                <w:szCs w:val="22"/>
              </w:rPr>
            </w:pPr>
          </w:p>
        </w:tc>
        <w:tc>
          <w:tcPr>
            <w:tcW w:w="93" w:type="pct"/>
          </w:tcPr>
          <w:p w14:paraId="05A0FAD0" w14:textId="77777777" w:rsidR="00F02B29" w:rsidRPr="00817EB2" w:rsidRDefault="00F02B29" w:rsidP="00F02B29">
            <w:pPr>
              <w:rPr>
                <w:rFonts w:ascii="TH SarabunPSK" w:hAnsi="TH SarabunPSK" w:cs="TH SarabunPSK"/>
                <w:szCs w:val="22"/>
              </w:rPr>
            </w:pPr>
          </w:p>
        </w:tc>
        <w:tc>
          <w:tcPr>
            <w:tcW w:w="460" w:type="pct"/>
          </w:tcPr>
          <w:p w14:paraId="0BC2A787" w14:textId="77777777" w:rsidR="00F02B29" w:rsidRPr="00817EB2" w:rsidRDefault="00F02B29" w:rsidP="00F02B29">
            <w:pPr>
              <w:rPr>
                <w:rFonts w:ascii="TH SarabunPSK" w:hAnsi="TH SarabunPSK" w:cs="TH SarabunPSK"/>
                <w:szCs w:val="22"/>
              </w:rPr>
            </w:pPr>
          </w:p>
        </w:tc>
      </w:tr>
      <w:tr w:rsidR="00F02B29" w:rsidRPr="00817EB2" w14:paraId="2745E202" w14:textId="77777777" w:rsidTr="00E318C6">
        <w:trPr>
          <w:trHeight w:val="170"/>
        </w:trPr>
        <w:tc>
          <w:tcPr>
            <w:tcW w:w="231" w:type="pct"/>
            <w:vMerge/>
            <w:shd w:val="clear" w:color="auto" w:fill="767171" w:themeFill="background2" w:themeFillShade="80"/>
            <w:vAlign w:val="center"/>
          </w:tcPr>
          <w:p w14:paraId="61ED679C"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6BACB70B"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5BF70600" w14:textId="77777777" w:rsidR="00F02B29" w:rsidRPr="00090331" w:rsidRDefault="00F02B29" w:rsidP="00F02B29">
            <w:pPr>
              <w:pStyle w:val="Bodya1i"/>
              <w:numPr>
                <w:ilvl w:val="3"/>
                <w:numId w:val="10"/>
              </w:numPr>
              <w:spacing w:before="0" w:after="0"/>
              <w:ind w:left="1623"/>
              <w:jc w:val="left"/>
              <w:rPr>
                <w:rFonts w:ascii="TH SarabunPSK" w:hAnsi="TH SarabunPSK" w:cs="TH SarabunPSK"/>
                <w:szCs w:val="22"/>
              </w:rPr>
            </w:pPr>
            <w:r w:rsidRPr="00090331">
              <w:rPr>
                <w:rFonts w:ascii="TH SarabunPSK" w:hAnsi="TH SarabunPSK" w:cs="TH SarabunPSK"/>
                <w:szCs w:val="22"/>
              </w:rPr>
              <w:t>ice protected components of the aeroplane including engines, heat sources, controls and indications;</w:t>
            </w:r>
          </w:p>
        </w:tc>
        <w:tc>
          <w:tcPr>
            <w:tcW w:w="648" w:type="pct"/>
            <w:vMerge/>
            <w:shd w:val="clear" w:color="auto" w:fill="E2EFD9" w:themeFill="accent6" w:themeFillTint="33"/>
            <w:vAlign w:val="center"/>
          </w:tcPr>
          <w:p w14:paraId="2EAE0225" w14:textId="77777777" w:rsidR="00F02B29" w:rsidRPr="00817EB2" w:rsidRDefault="00F02B29" w:rsidP="00F02B29">
            <w:pPr>
              <w:rPr>
                <w:rFonts w:ascii="TH SarabunPSK" w:hAnsi="TH SarabunPSK" w:cs="TH SarabunPSK"/>
                <w:szCs w:val="22"/>
              </w:rPr>
            </w:pPr>
          </w:p>
        </w:tc>
        <w:tc>
          <w:tcPr>
            <w:tcW w:w="139" w:type="pct"/>
          </w:tcPr>
          <w:p w14:paraId="64951E9B" w14:textId="77777777" w:rsidR="00F02B29" w:rsidRPr="00817EB2" w:rsidRDefault="00F02B29" w:rsidP="00F02B29">
            <w:pPr>
              <w:jc w:val="center"/>
              <w:rPr>
                <w:rFonts w:ascii="TH SarabunPSK" w:hAnsi="TH SarabunPSK" w:cs="TH SarabunPSK"/>
                <w:szCs w:val="22"/>
              </w:rPr>
            </w:pPr>
          </w:p>
        </w:tc>
        <w:tc>
          <w:tcPr>
            <w:tcW w:w="139" w:type="pct"/>
          </w:tcPr>
          <w:p w14:paraId="47C3FFFE" w14:textId="77777777" w:rsidR="00F02B29" w:rsidRPr="00817EB2" w:rsidRDefault="00F02B29" w:rsidP="00F02B29">
            <w:pPr>
              <w:rPr>
                <w:rFonts w:ascii="TH SarabunPSK" w:hAnsi="TH SarabunPSK" w:cs="TH SarabunPSK"/>
                <w:szCs w:val="22"/>
              </w:rPr>
            </w:pPr>
          </w:p>
        </w:tc>
        <w:tc>
          <w:tcPr>
            <w:tcW w:w="139" w:type="pct"/>
          </w:tcPr>
          <w:p w14:paraId="45408B64" w14:textId="77777777" w:rsidR="00F02B29" w:rsidRPr="00817EB2" w:rsidRDefault="00F02B29" w:rsidP="00F02B29">
            <w:pPr>
              <w:rPr>
                <w:rFonts w:ascii="TH SarabunPSK" w:hAnsi="TH SarabunPSK" w:cs="TH SarabunPSK"/>
                <w:szCs w:val="22"/>
              </w:rPr>
            </w:pPr>
          </w:p>
        </w:tc>
        <w:tc>
          <w:tcPr>
            <w:tcW w:w="464" w:type="pct"/>
          </w:tcPr>
          <w:p w14:paraId="5830462E" w14:textId="77777777" w:rsidR="00F02B29" w:rsidRPr="00817EB2" w:rsidRDefault="00F02B29" w:rsidP="00F02B29">
            <w:pPr>
              <w:rPr>
                <w:rFonts w:ascii="TH SarabunPSK" w:hAnsi="TH SarabunPSK" w:cs="TH SarabunPSK"/>
                <w:szCs w:val="22"/>
              </w:rPr>
            </w:pPr>
          </w:p>
        </w:tc>
        <w:tc>
          <w:tcPr>
            <w:tcW w:w="93" w:type="pct"/>
          </w:tcPr>
          <w:p w14:paraId="4F013E28" w14:textId="77777777" w:rsidR="00F02B29" w:rsidRPr="00817EB2" w:rsidRDefault="00F02B29" w:rsidP="00F02B29">
            <w:pPr>
              <w:rPr>
                <w:rFonts w:ascii="TH SarabunPSK" w:hAnsi="TH SarabunPSK" w:cs="TH SarabunPSK"/>
                <w:szCs w:val="22"/>
              </w:rPr>
            </w:pPr>
          </w:p>
        </w:tc>
        <w:tc>
          <w:tcPr>
            <w:tcW w:w="93" w:type="pct"/>
          </w:tcPr>
          <w:p w14:paraId="7DBA7080" w14:textId="77777777" w:rsidR="00F02B29" w:rsidRPr="00817EB2" w:rsidRDefault="00F02B29" w:rsidP="00F02B29">
            <w:pPr>
              <w:rPr>
                <w:rFonts w:ascii="TH SarabunPSK" w:hAnsi="TH SarabunPSK" w:cs="TH SarabunPSK"/>
                <w:szCs w:val="22"/>
              </w:rPr>
            </w:pPr>
          </w:p>
        </w:tc>
        <w:tc>
          <w:tcPr>
            <w:tcW w:w="460" w:type="pct"/>
          </w:tcPr>
          <w:p w14:paraId="747AD4E2" w14:textId="77777777" w:rsidR="00F02B29" w:rsidRPr="00817EB2" w:rsidRDefault="00F02B29" w:rsidP="00F02B29">
            <w:pPr>
              <w:rPr>
                <w:rFonts w:ascii="TH SarabunPSK" w:hAnsi="TH SarabunPSK" w:cs="TH SarabunPSK"/>
                <w:szCs w:val="22"/>
              </w:rPr>
            </w:pPr>
          </w:p>
        </w:tc>
      </w:tr>
      <w:tr w:rsidR="00F02B29" w:rsidRPr="00817EB2" w14:paraId="15282353" w14:textId="77777777" w:rsidTr="00E318C6">
        <w:trPr>
          <w:trHeight w:val="170"/>
        </w:trPr>
        <w:tc>
          <w:tcPr>
            <w:tcW w:w="231" w:type="pct"/>
            <w:vMerge/>
            <w:shd w:val="clear" w:color="auto" w:fill="767171" w:themeFill="background2" w:themeFillShade="80"/>
            <w:vAlign w:val="center"/>
          </w:tcPr>
          <w:p w14:paraId="3EFC1C9A"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68E20A6C"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42B6C034" w14:textId="77777777" w:rsidR="00F02B29" w:rsidRPr="00090331" w:rsidRDefault="00F02B29" w:rsidP="00F02B29">
            <w:pPr>
              <w:pStyle w:val="Bodya1i"/>
              <w:numPr>
                <w:ilvl w:val="3"/>
                <w:numId w:val="4"/>
              </w:numPr>
              <w:spacing w:before="0" w:after="0"/>
              <w:ind w:left="1623"/>
              <w:jc w:val="left"/>
              <w:rPr>
                <w:rFonts w:ascii="TH SarabunPSK" w:hAnsi="TH SarabunPSK" w:cs="TH SarabunPSK"/>
                <w:szCs w:val="22"/>
              </w:rPr>
            </w:pPr>
            <w:r w:rsidRPr="00090331">
              <w:rPr>
                <w:rFonts w:ascii="TH SarabunPSK" w:hAnsi="TH SarabunPSK" w:cs="TH SarabunPSK"/>
                <w:szCs w:val="22"/>
              </w:rPr>
              <w:t>operation of the anti-icing or de-icing system during take-off, climb, cruise and descent, conditions requiring the use of the protection systems;</w:t>
            </w:r>
          </w:p>
        </w:tc>
        <w:tc>
          <w:tcPr>
            <w:tcW w:w="648" w:type="pct"/>
            <w:vMerge/>
            <w:shd w:val="clear" w:color="auto" w:fill="E2EFD9" w:themeFill="accent6" w:themeFillTint="33"/>
            <w:vAlign w:val="center"/>
          </w:tcPr>
          <w:p w14:paraId="77F8651A" w14:textId="77777777" w:rsidR="00F02B29" w:rsidRPr="00817EB2" w:rsidRDefault="00F02B29" w:rsidP="00F02B29">
            <w:pPr>
              <w:rPr>
                <w:rFonts w:ascii="TH SarabunPSK" w:hAnsi="TH SarabunPSK" w:cs="TH SarabunPSK"/>
                <w:szCs w:val="22"/>
              </w:rPr>
            </w:pPr>
          </w:p>
        </w:tc>
        <w:tc>
          <w:tcPr>
            <w:tcW w:w="139" w:type="pct"/>
          </w:tcPr>
          <w:p w14:paraId="0F4B8AF6" w14:textId="77777777" w:rsidR="00F02B29" w:rsidRPr="00817EB2" w:rsidRDefault="00F02B29" w:rsidP="00F02B29">
            <w:pPr>
              <w:jc w:val="center"/>
              <w:rPr>
                <w:rFonts w:ascii="TH SarabunPSK" w:hAnsi="TH SarabunPSK" w:cs="TH SarabunPSK"/>
                <w:szCs w:val="22"/>
              </w:rPr>
            </w:pPr>
          </w:p>
        </w:tc>
        <w:tc>
          <w:tcPr>
            <w:tcW w:w="139" w:type="pct"/>
          </w:tcPr>
          <w:p w14:paraId="601EC43A" w14:textId="77777777" w:rsidR="00F02B29" w:rsidRPr="00817EB2" w:rsidRDefault="00F02B29" w:rsidP="00F02B29">
            <w:pPr>
              <w:rPr>
                <w:rFonts w:ascii="TH SarabunPSK" w:hAnsi="TH SarabunPSK" w:cs="TH SarabunPSK"/>
                <w:szCs w:val="22"/>
              </w:rPr>
            </w:pPr>
          </w:p>
        </w:tc>
        <w:tc>
          <w:tcPr>
            <w:tcW w:w="139" w:type="pct"/>
          </w:tcPr>
          <w:p w14:paraId="175ABC24" w14:textId="77777777" w:rsidR="00F02B29" w:rsidRPr="00817EB2" w:rsidRDefault="00F02B29" w:rsidP="00F02B29">
            <w:pPr>
              <w:rPr>
                <w:rFonts w:ascii="TH SarabunPSK" w:hAnsi="TH SarabunPSK" w:cs="TH SarabunPSK"/>
                <w:szCs w:val="22"/>
              </w:rPr>
            </w:pPr>
          </w:p>
        </w:tc>
        <w:tc>
          <w:tcPr>
            <w:tcW w:w="464" w:type="pct"/>
          </w:tcPr>
          <w:p w14:paraId="0EF0671B" w14:textId="77777777" w:rsidR="00F02B29" w:rsidRPr="00817EB2" w:rsidRDefault="00F02B29" w:rsidP="00F02B29">
            <w:pPr>
              <w:rPr>
                <w:rFonts w:ascii="TH SarabunPSK" w:hAnsi="TH SarabunPSK" w:cs="TH SarabunPSK"/>
                <w:szCs w:val="22"/>
              </w:rPr>
            </w:pPr>
          </w:p>
        </w:tc>
        <w:tc>
          <w:tcPr>
            <w:tcW w:w="93" w:type="pct"/>
          </w:tcPr>
          <w:p w14:paraId="37B028DD" w14:textId="77777777" w:rsidR="00F02B29" w:rsidRPr="00817EB2" w:rsidRDefault="00F02B29" w:rsidP="00F02B29">
            <w:pPr>
              <w:rPr>
                <w:rFonts w:ascii="TH SarabunPSK" w:hAnsi="TH SarabunPSK" w:cs="TH SarabunPSK"/>
                <w:szCs w:val="22"/>
              </w:rPr>
            </w:pPr>
          </w:p>
        </w:tc>
        <w:tc>
          <w:tcPr>
            <w:tcW w:w="93" w:type="pct"/>
          </w:tcPr>
          <w:p w14:paraId="7C1C66A5" w14:textId="77777777" w:rsidR="00F02B29" w:rsidRPr="00817EB2" w:rsidRDefault="00F02B29" w:rsidP="00F02B29">
            <w:pPr>
              <w:rPr>
                <w:rFonts w:ascii="TH SarabunPSK" w:hAnsi="TH SarabunPSK" w:cs="TH SarabunPSK"/>
                <w:szCs w:val="22"/>
              </w:rPr>
            </w:pPr>
          </w:p>
        </w:tc>
        <w:tc>
          <w:tcPr>
            <w:tcW w:w="460" w:type="pct"/>
          </w:tcPr>
          <w:p w14:paraId="689AC944" w14:textId="77777777" w:rsidR="00F02B29" w:rsidRPr="00817EB2" w:rsidRDefault="00F02B29" w:rsidP="00F02B29">
            <w:pPr>
              <w:rPr>
                <w:rFonts w:ascii="TH SarabunPSK" w:hAnsi="TH SarabunPSK" w:cs="TH SarabunPSK"/>
                <w:szCs w:val="22"/>
              </w:rPr>
            </w:pPr>
          </w:p>
        </w:tc>
      </w:tr>
      <w:tr w:rsidR="00F02B29" w:rsidRPr="00817EB2" w14:paraId="005D72DF" w14:textId="77777777" w:rsidTr="00E318C6">
        <w:trPr>
          <w:trHeight w:val="170"/>
        </w:trPr>
        <w:tc>
          <w:tcPr>
            <w:tcW w:w="231" w:type="pct"/>
            <w:vMerge/>
            <w:shd w:val="clear" w:color="auto" w:fill="767171" w:themeFill="background2" w:themeFillShade="80"/>
            <w:vAlign w:val="center"/>
          </w:tcPr>
          <w:p w14:paraId="3FDFF707"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0E149326"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465DD6D8" w14:textId="77777777" w:rsidR="00F02B29" w:rsidRPr="00090331" w:rsidRDefault="00F02B29" w:rsidP="00F02B29">
            <w:pPr>
              <w:pStyle w:val="Bodya1i"/>
              <w:numPr>
                <w:ilvl w:val="3"/>
                <w:numId w:val="4"/>
              </w:numPr>
              <w:spacing w:before="0" w:after="0"/>
              <w:ind w:left="1623"/>
              <w:jc w:val="left"/>
              <w:rPr>
                <w:rFonts w:ascii="TH SarabunPSK" w:hAnsi="TH SarabunPSK" w:cs="TH SarabunPSK"/>
                <w:szCs w:val="22"/>
              </w:rPr>
            </w:pPr>
            <w:r w:rsidRPr="00090331">
              <w:rPr>
                <w:rFonts w:ascii="TH SarabunPSK" w:hAnsi="TH SarabunPSK" w:cs="TH SarabunPSK"/>
                <w:szCs w:val="22"/>
              </w:rPr>
              <w:t>controls and indications of the windshield wipers and rain repellent systems operation.</w:t>
            </w:r>
          </w:p>
        </w:tc>
        <w:tc>
          <w:tcPr>
            <w:tcW w:w="648" w:type="pct"/>
            <w:vMerge/>
            <w:shd w:val="clear" w:color="auto" w:fill="E2EFD9" w:themeFill="accent6" w:themeFillTint="33"/>
            <w:vAlign w:val="center"/>
          </w:tcPr>
          <w:p w14:paraId="19080599" w14:textId="77777777" w:rsidR="00F02B29" w:rsidRPr="00817EB2" w:rsidRDefault="00F02B29" w:rsidP="00F02B29">
            <w:pPr>
              <w:rPr>
                <w:rFonts w:ascii="TH SarabunPSK" w:hAnsi="TH SarabunPSK" w:cs="TH SarabunPSK"/>
                <w:szCs w:val="22"/>
              </w:rPr>
            </w:pPr>
          </w:p>
        </w:tc>
        <w:tc>
          <w:tcPr>
            <w:tcW w:w="139" w:type="pct"/>
          </w:tcPr>
          <w:p w14:paraId="63CB6BFD" w14:textId="77777777" w:rsidR="00F02B29" w:rsidRPr="00817EB2" w:rsidRDefault="00F02B29" w:rsidP="00F02B29">
            <w:pPr>
              <w:jc w:val="center"/>
              <w:rPr>
                <w:rFonts w:ascii="TH SarabunPSK" w:hAnsi="TH SarabunPSK" w:cs="TH SarabunPSK"/>
                <w:szCs w:val="22"/>
              </w:rPr>
            </w:pPr>
          </w:p>
        </w:tc>
        <w:tc>
          <w:tcPr>
            <w:tcW w:w="139" w:type="pct"/>
          </w:tcPr>
          <w:p w14:paraId="0DFAA59A" w14:textId="77777777" w:rsidR="00F02B29" w:rsidRPr="00817EB2" w:rsidRDefault="00F02B29" w:rsidP="00F02B29">
            <w:pPr>
              <w:rPr>
                <w:rFonts w:ascii="TH SarabunPSK" w:hAnsi="TH SarabunPSK" w:cs="TH SarabunPSK"/>
                <w:szCs w:val="22"/>
              </w:rPr>
            </w:pPr>
          </w:p>
        </w:tc>
        <w:tc>
          <w:tcPr>
            <w:tcW w:w="139" w:type="pct"/>
          </w:tcPr>
          <w:p w14:paraId="63AFAC81" w14:textId="77777777" w:rsidR="00F02B29" w:rsidRPr="00817EB2" w:rsidRDefault="00F02B29" w:rsidP="00F02B29">
            <w:pPr>
              <w:rPr>
                <w:rFonts w:ascii="TH SarabunPSK" w:hAnsi="TH SarabunPSK" w:cs="TH SarabunPSK"/>
                <w:szCs w:val="22"/>
              </w:rPr>
            </w:pPr>
          </w:p>
        </w:tc>
        <w:tc>
          <w:tcPr>
            <w:tcW w:w="464" w:type="pct"/>
          </w:tcPr>
          <w:p w14:paraId="6579CD78" w14:textId="77777777" w:rsidR="00F02B29" w:rsidRPr="00817EB2" w:rsidRDefault="00F02B29" w:rsidP="00F02B29">
            <w:pPr>
              <w:rPr>
                <w:rFonts w:ascii="TH SarabunPSK" w:hAnsi="TH SarabunPSK" w:cs="TH SarabunPSK"/>
                <w:szCs w:val="22"/>
              </w:rPr>
            </w:pPr>
          </w:p>
        </w:tc>
        <w:tc>
          <w:tcPr>
            <w:tcW w:w="93" w:type="pct"/>
          </w:tcPr>
          <w:p w14:paraId="0CCC510F" w14:textId="77777777" w:rsidR="00F02B29" w:rsidRPr="00817EB2" w:rsidRDefault="00F02B29" w:rsidP="00F02B29">
            <w:pPr>
              <w:rPr>
                <w:rFonts w:ascii="TH SarabunPSK" w:hAnsi="TH SarabunPSK" w:cs="TH SarabunPSK"/>
                <w:szCs w:val="22"/>
              </w:rPr>
            </w:pPr>
          </w:p>
        </w:tc>
        <w:tc>
          <w:tcPr>
            <w:tcW w:w="93" w:type="pct"/>
          </w:tcPr>
          <w:p w14:paraId="154E6579" w14:textId="77777777" w:rsidR="00F02B29" w:rsidRPr="00817EB2" w:rsidRDefault="00F02B29" w:rsidP="00F02B29">
            <w:pPr>
              <w:rPr>
                <w:rFonts w:ascii="TH SarabunPSK" w:hAnsi="TH SarabunPSK" w:cs="TH SarabunPSK"/>
                <w:szCs w:val="22"/>
              </w:rPr>
            </w:pPr>
          </w:p>
        </w:tc>
        <w:tc>
          <w:tcPr>
            <w:tcW w:w="460" w:type="pct"/>
          </w:tcPr>
          <w:p w14:paraId="7B978F32" w14:textId="77777777" w:rsidR="00F02B29" w:rsidRPr="00817EB2" w:rsidRDefault="00F02B29" w:rsidP="00F02B29">
            <w:pPr>
              <w:rPr>
                <w:rFonts w:ascii="TH SarabunPSK" w:hAnsi="TH SarabunPSK" w:cs="TH SarabunPSK"/>
                <w:szCs w:val="22"/>
              </w:rPr>
            </w:pPr>
          </w:p>
        </w:tc>
      </w:tr>
      <w:tr w:rsidR="00F02B29" w:rsidRPr="00817EB2" w14:paraId="6C7759C8" w14:textId="77777777" w:rsidTr="00E318C6">
        <w:trPr>
          <w:trHeight w:val="170"/>
        </w:trPr>
        <w:tc>
          <w:tcPr>
            <w:tcW w:w="231" w:type="pct"/>
            <w:vMerge/>
            <w:shd w:val="clear" w:color="auto" w:fill="767171" w:themeFill="background2" w:themeFillShade="80"/>
            <w:vAlign w:val="center"/>
          </w:tcPr>
          <w:p w14:paraId="1C0C7250"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248A1B5E"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61489EC4" w14:textId="77777777" w:rsidR="00F02B29" w:rsidRPr="00B3505F" w:rsidRDefault="00F02B29" w:rsidP="00F02B29">
            <w:pPr>
              <w:pStyle w:val="Bodya1"/>
              <w:numPr>
                <w:ilvl w:val="4"/>
                <w:numId w:val="4"/>
              </w:numPr>
              <w:tabs>
                <w:tab w:val="clear" w:pos="1134"/>
              </w:tabs>
              <w:spacing w:before="0" w:after="0"/>
              <w:ind w:left="315" w:hanging="283"/>
              <w:jc w:val="left"/>
              <w:rPr>
                <w:rFonts w:ascii="TH SarabunPSK" w:hAnsi="TH SarabunPSK" w:cs="TH SarabunPSK"/>
                <w:b/>
                <w:bCs/>
              </w:rPr>
            </w:pPr>
            <w:r w:rsidRPr="00B3505F">
              <w:rPr>
                <w:rFonts w:ascii="TH SarabunPSK" w:hAnsi="TH SarabunPSK" w:cs="TH SarabunPSK"/>
                <w:b/>
                <w:bCs/>
              </w:rPr>
              <w:t xml:space="preserve">hydraulic system: </w:t>
            </w:r>
          </w:p>
        </w:tc>
        <w:tc>
          <w:tcPr>
            <w:tcW w:w="648" w:type="pct"/>
            <w:vMerge/>
            <w:shd w:val="clear" w:color="auto" w:fill="E2EFD9" w:themeFill="accent6" w:themeFillTint="33"/>
            <w:vAlign w:val="center"/>
          </w:tcPr>
          <w:p w14:paraId="39FFB931" w14:textId="77777777" w:rsidR="00F02B29" w:rsidRPr="00817EB2" w:rsidRDefault="00F02B29" w:rsidP="00F02B29">
            <w:pPr>
              <w:rPr>
                <w:rFonts w:ascii="TH SarabunPSK" w:hAnsi="TH SarabunPSK" w:cs="TH SarabunPSK"/>
                <w:szCs w:val="22"/>
              </w:rPr>
            </w:pPr>
          </w:p>
        </w:tc>
        <w:tc>
          <w:tcPr>
            <w:tcW w:w="139" w:type="pct"/>
          </w:tcPr>
          <w:p w14:paraId="22706D89" w14:textId="77777777" w:rsidR="00F02B29" w:rsidRPr="00817EB2" w:rsidRDefault="00F02B29" w:rsidP="00F02B29">
            <w:pPr>
              <w:jc w:val="center"/>
              <w:rPr>
                <w:rFonts w:ascii="TH SarabunPSK" w:hAnsi="TH SarabunPSK" w:cs="TH SarabunPSK"/>
                <w:szCs w:val="22"/>
              </w:rPr>
            </w:pPr>
          </w:p>
        </w:tc>
        <w:tc>
          <w:tcPr>
            <w:tcW w:w="139" w:type="pct"/>
          </w:tcPr>
          <w:p w14:paraId="4E26E75A" w14:textId="77777777" w:rsidR="00F02B29" w:rsidRPr="00817EB2" w:rsidRDefault="00F02B29" w:rsidP="00F02B29">
            <w:pPr>
              <w:rPr>
                <w:rFonts w:ascii="TH SarabunPSK" w:hAnsi="TH SarabunPSK" w:cs="TH SarabunPSK"/>
                <w:szCs w:val="22"/>
              </w:rPr>
            </w:pPr>
          </w:p>
        </w:tc>
        <w:tc>
          <w:tcPr>
            <w:tcW w:w="139" w:type="pct"/>
          </w:tcPr>
          <w:p w14:paraId="45864595" w14:textId="77777777" w:rsidR="00F02B29" w:rsidRPr="00817EB2" w:rsidRDefault="00F02B29" w:rsidP="00F02B29">
            <w:pPr>
              <w:rPr>
                <w:rFonts w:ascii="TH SarabunPSK" w:hAnsi="TH SarabunPSK" w:cs="TH SarabunPSK"/>
                <w:szCs w:val="22"/>
              </w:rPr>
            </w:pPr>
          </w:p>
        </w:tc>
        <w:tc>
          <w:tcPr>
            <w:tcW w:w="464" w:type="pct"/>
          </w:tcPr>
          <w:p w14:paraId="4B282F75" w14:textId="77777777" w:rsidR="00F02B29" w:rsidRPr="00817EB2" w:rsidRDefault="00F02B29" w:rsidP="00F02B29">
            <w:pPr>
              <w:rPr>
                <w:rFonts w:ascii="TH SarabunPSK" w:hAnsi="TH SarabunPSK" w:cs="TH SarabunPSK"/>
                <w:szCs w:val="22"/>
              </w:rPr>
            </w:pPr>
          </w:p>
        </w:tc>
        <w:tc>
          <w:tcPr>
            <w:tcW w:w="93" w:type="pct"/>
          </w:tcPr>
          <w:p w14:paraId="5FB17C89" w14:textId="77777777" w:rsidR="00F02B29" w:rsidRPr="00817EB2" w:rsidRDefault="00F02B29" w:rsidP="00F02B29">
            <w:pPr>
              <w:rPr>
                <w:rFonts w:ascii="TH SarabunPSK" w:hAnsi="TH SarabunPSK" w:cs="TH SarabunPSK"/>
                <w:szCs w:val="22"/>
              </w:rPr>
            </w:pPr>
          </w:p>
        </w:tc>
        <w:tc>
          <w:tcPr>
            <w:tcW w:w="93" w:type="pct"/>
          </w:tcPr>
          <w:p w14:paraId="3703763A" w14:textId="77777777" w:rsidR="00F02B29" w:rsidRPr="00817EB2" w:rsidRDefault="00F02B29" w:rsidP="00F02B29">
            <w:pPr>
              <w:rPr>
                <w:rFonts w:ascii="TH SarabunPSK" w:hAnsi="TH SarabunPSK" w:cs="TH SarabunPSK"/>
                <w:szCs w:val="22"/>
              </w:rPr>
            </w:pPr>
          </w:p>
        </w:tc>
        <w:tc>
          <w:tcPr>
            <w:tcW w:w="460" w:type="pct"/>
          </w:tcPr>
          <w:p w14:paraId="1ADB5C79" w14:textId="77777777" w:rsidR="00F02B29" w:rsidRPr="00817EB2" w:rsidRDefault="00F02B29" w:rsidP="00F02B29">
            <w:pPr>
              <w:rPr>
                <w:rFonts w:ascii="TH SarabunPSK" w:hAnsi="TH SarabunPSK" w:cs="TH SarabunPSK"/>
                <w:szCs w:val="22"/>
              </w:rPr>
            </w:pPr>
          </w:p>
        </w:tc>
      </w:tr>
      <w:tr w:rsidR="00F02B29" w:rsidRPr="00817EB2" w14:paraId="6A3674E3" w14:textId="77777777" w:rsidTr="00E318C6">
        <w:trPr>
          <w:trHeight w:val="170"/>
        </w:trPr>
        <w:tc>
          <w:tcPr>
            <w:tcW w:w="231" w:type="pct"/>
            <w:vMerge/>
            <w:shd w:val="clear" w:color="auto" w:fill="767171" w:themeFill="background2" w:themeFillShade="80"/>
            <w:vAlign w:val="center"/>
          </w:tcPr>
          <w:p w14:paraId="39BC46F7"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06FB4E92"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7201EC89" w14:textId="77777777" w:rsidR="00F02B29" w:rsidRPr="00090331" w:rsidRDefault="00F02B29" w:rsidP="00F02B29">
            <w:pPr>
              <w:pStyle w:val="Bodya1i"/>
              <w:numPr>
                <w:ilvl w:val="3"/>
                <w:numId w:val="11"/>
              </w:numPr>
              <w:spacing w:before="0" w:after="0"/>
              <w:ind w:left="1623"/>
              <w:jc w:val="left"/>
              <w:rPr>
                <w:rFonts w:ascii="TH SarabunPSK" w:hAnsi="TH SarabunPSK" w:cs="TH SarabunPSK"/>
                <w:szCs w:val="22"/>
              </w:rPr>
            </w:pPr>
            <w:r w:rsidRPr="00090331">
              <w:rPr>
                <w:rFonts w:ascii="TH SarabunPSK" w:hAnsi="TH SarabunPSK" w:cs="TH SarabunPSK"/>
                <w:szCs w:val="22"/>
              </w:rPr>
              <w:t>components of the hydraulic system(s), quantities and system pressure, hydraulically actuated components associated to the respective hydraulic system;</w:t>
            </w:r>
          </w:p>
        </w:tc>
        <w:tc>
          <w:tcPr>
            <w:tcW w:w="648" w:type="pct"/>
            <w:vMerge/>
            <w:shd w:val="clear" w:color="auto" w:fill="E2EFD9" w:themeFill="accent6" w:themeFillTint="33"/>
            <w:vAlign w:val="center"/>
          </w:tcPr>
          <w:p w14:paraId="4EDC3822" w14:textId="77777777" w:rsidR="00F02B29" w:rsidRPr="00817EB2" w:rsidRDefault="00F02B29" w:rsidP="00F02B29">
            <w:pPr>
              <w:rPr>
                <w:rFonts w:ascii="TH SarabunPSK" w:hAnsi="TH SarabunPSK" w:cs="TH SarabunPSK"/>
                <w:szCs w:val="22"/>
              </w:rPr>
            </w:pPr>
          </w:p>
        </w:tc>
        <w:tc>
          <w:tcPr>
            <w:tcW w:w="139" w:type="pct"/>
          </w:tcPr>
          <w:p w14:paraId="71624DA2" w14:textId="77777777" w:rsidR="00F02B29" w:rsidRPr="00817EB2" w:rsidRDefault="00F02B29" w:rsidP="00F02B29">
            <w:pPr>
              <w:jc w:val="center"/>
              <w:rPr>
                <w:rFonts w:ascii="TH SarabunPSK" w:hAnsi="TH SarabunPSK" w:cs="TH SarabunPSK"/>
                <w:szCs w:val="22"/>
              </w:rPr>
            </w:pPr>
          </w:p>
        </w:tc>
        <w:tc>
          <w:tcPr>
            <w:tcW w:w="139" w:type="pct"/>
          </w:tcPr>
          <w:p w14:paraId="63494586" w14:textId="77777777" w:rsidR="00F02B29" w:rsidRPr="00817EB2" w:rsidRDefault="00F02B29" w:rsidP="00F02B29">
            <w:pPr>
              <w:rPr>
                <w:rFonts w:ascii="TH SarabunPSK" w:hAnsi="TH SarabunPSK" w:cs="TH SarabunPSK"/>
                <w:szCs w:val="22"/>
              </w:rPr>
            </w:pPr>
          </w:p>
        </w:tc>
        <w:tc>
          <w:tcPr>
            <w:tcW w:w="139" w:type="pct"/>
          </w:tcPr>
          <w:p w14:paraId="0CFD0152" w14:textId="77777777" w:rsidR="00F02B29" w:rsidRPr="00817EB2" w:rsidRDefault="00F02B29" w:rsidP="00F02B29">
            <w:pPr>
              <w:rPr>
                <w:rFonts w:ascii="TH SarabunPSK" w:hAnsi="TH SarabunPSK" w:cs="TH SarabunPSK"/>
                <w:szCs w:val="22"/>
              </w:rPr>
            </w:pPr>
          </w:p>
        </w:tc>
        <w:tc>
          <w:tcPr>
            <w:tcW w:w="464" w:type="pct"/>
          </w:tcPr>
          <w:p w14:paraId="61285FE2" w14:textId="77777777" w:rsidR="00F02B29" w:rsidRPr="00817EB2" w:rsidRDefault="00F02B29" w:rsidP="00F02B29">
            <w:pPr>
              <w:rPr>
                <w:rFonts w:ascii="TH SarabunPSK" w:hAnsi="TH SarabunPSK" w:cs="TH SarabunPSK"/>
                <w:szCs w:val="22"/>
              </w:rPr>
            </w:pPr>
          </w:p>
        </w:tc>
        <w:tc>
          <w:tcPr>
            <w:tcW w:w="93" w:type="pct"/>
          </w:tcPr>
          <w:p w14:paraId="64F34AAC" w14:textId="77777777" w:rsidR="00F02B29" w:rsidRPr="00817EB2" w:rsidRDefault="00F02B29" w:rsidP="00F02B29">
            <w:pPr>
              <w:rPr>
                <w:rFonts w:ascii="TH SarabunPSK" w:hAnsi="TH SarabunPSK" w:cs="TH SarabunPSK"/>
                <w:szCs w:val="22"/>
              </w:rPr>
            </w:pPr>
          </w:p>
        </w:tc>
        <w:tc>
          <w:tcPr>
            <w:tcW w:w="93" w:type="pct"/>
          </w:tcPr>
          <w:p w14:paraId="6484A610" w14:textId="77777777" w:rsidR="00F02B29" w:rsidRPr="00817EB2" w:rsidRDefault="00F02B29" w:rsidP="00F02B29">
            <w:pPr>
              <w:rPr>
                <w:rFonts w:ascii="TH SarabunPSK" w:hAnsi="TH SarabunPSK" w:cs="TH SarabunPSK"/>
                <w:szCs w:val="22"/>
              </w:rPr>
            </w:pPr>
          </w:p>
        </w:tc>
        <w:tc>
          <w:tcPr>
            <w:tcW w:w="460" w:type="pct"/>
          </w:tcPr>
          <w:p w14:paraId="4FE39E23" w14:textId="77777777" w:rsidR="00F02B29" w:rsidRPr="00817EB2" w:rsidRDefault="00F02B29" w:rsidP="00F02B29">
            <w:pPr>
              <w:rPr>
                <w:rFonts w:ascii="TH SarabunPSK" w:hAnsi="TH SarabunPSK" w:cs="TH SarabunPSK"/>
                <w:szCs w:val="22"/>
              </w:rPr>
            </w:pPr>
          </w:p>
        </w:tc>
      </w:tr>
      <w:tr w:rsidR="00F02B29" w:rsidRPr="00817EB2" w14:paraId="650E625D" w14:textId="77777777" w:rsidTr="00E318C6">
        <w:trPr>
          <w:trHeight w:val="170"/>
        </w:trPr>
        <w:tc>
          <w:tcPr>
            <w:tcW w:w="231" w:type="pct"/>
            <w:vMerge/>
            <w:shd w:val="clear" w:color="auto" w:fill="767171" w:themeFill="background2" w:themeFillShade="80"/>
            <w:vAlign w:val="center"/>
          </w:tcPr>
          <w:p w14:paraId="462F0FF1"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16836479"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49B23A37" w14:textId="77777777" w:rsidR="00F02B29" w:rsidRPr="00090331" w:rsidRDefault="00F02B29" w:rsidP="00F02B29">
            <w:pPr>
              <w:pStyle w:val="Bodya1i"/>
              <w:numPr>
                <w:ilvl w:val="3"/>
                <w:numId w:val="4"/>
              </w:numPr>
              <w:spacing w:before="0" w:after="0"/>
              <w:ind w:left="1623"/>
              <w:jc w:val="left"/>
              <w:rPr>
                <w:rFonts w:ascii="TH SarabunPSK" w:hAnsi="TH SarabunPSK" w:cs="TH SarabunPSK"/>
                <w:szCs w:val="22"/>
              </w:rPr>
            </w:pPr>
            <w:r w:rsidRPr="00090331">
              <w:rPr>
                <w:rFonts w:ascii="TH SarabunPSK" w:hAnsi="TH SarabunPSK" w:cs="TH SarabunPSK"/>
                <w:szCs w:val="22"/>
              </w:rPr>
              <w:t>controls, monitors and indicators in the cockpit, function and interrelation and interpretation of indications.</w:t>
            </w:r>
          </w:p>
        </w:tc>
        <w:tc>
          <w:tcPr>
            <w:tcW w:w="648" w:type="pct"/>
            <w:vMerge/>
            <w:shd w:val="clear" w:color="auto" w:fill="E2EFD9" w:themeFill="accent6" w:themeFillTint="33"/>
            <w:vAlign w:val="center"/>
          </w:tcPr>
          <w:p w14:paraId="55703C07" w14:textId="77777777" w:rsidR="00F02B29" w:rsidRPr="00817EB2" w:rsidRDefault="00F02B29" w:rsidP="00F02B29">
            <w:pPr>
              <w:rPr>
                <w:rFonts w:ascii="TH SarabunPSK" w:hAnsi="TH SarabunPSK" w:cs="TH SarabunPSK"/>
                <w:szCs w:val="22"/>
              </w:rPr>
            </w:pPr>
          </w:p>
        </w:tc>
        <w:tc>
          <w:tcPr>
            <w:tcW w:w="139" w:type="pct"/>
          </w:tcPr>
          <w:p w14:paraId="4DBBAF89" w14:textId="77777777" w:rsidR="00F02B29" w:rsidRPr="00817EB2" w:rsidRDefault="00F02B29" w:rsidP="00F02B29">
            <w:pPr>
              <w:jc w:val="center"/>
              <w:rPr>
                <w:rFonts w:ascii="TH SarabunPSK" w:hAnsi="TH SarabunPSK" w:cs="TH SarabunPSK"/>
                <w:szCs w:val="22"/>
              </w:rPr>
            </w:pPr>
          </w:p>
        </w:tc>
        <w:tc>
          <w:tcPr>
            <w:tcW w:w="139" w:type="pct"/>
          </w:tcPr>
          <w:p w14:paraId="3449F030" w14:textId="77777777" w:rsidR="00F02B29" w:rsidRPr="00817EB2" w:rsidRDefault="00F02B29" w:rsidP="00F02B29">
            <w:pPr>
              <w:rPr>
                <w:rFonts w:ascii="TH SarabunPSK" w:hAnsi="TH SarabunPSK" w:cs="TH SarabunPSK"/>
                <w:szCs w:val="22"/>
              </w:rPr>
            </w:pPr>
          </w:p>
        </w:tc>
        <w:tc>
          <w:tcPr>
            <w:tcW w:w="139" w:type="pct"/>
          </w:tcPr>
          <w:p w14:paraId="13903DFA" w14:textId="77777777" w:rsidR="00F02B29" w:rsidRPr="00817EB2" w:rsidRDefault="00F02B29" w:rsidP="00F02B29">
            <w:pPr>
              <w:rPr>
                <w:rFonts w:ascii="TH SarabunPSK" w:hAnsi="TH SarabunPSK" w:cs="TH SarabunPSK"/>
                <w:szCs w:val="22"/>
              </w:rPr>
            </w:pPr>
          </w:p>
        </w:tc>
        <w:tc>
          <w:tcPr>
            <w:tcW w:w="464" w:type="pct"/>
          </w:tcPr>
          <w:p w14:paraId="1FA65FD0" w14:textId="77777777" w:rsidR="00F02B29" w:rsidRPr="00817EB2" w:rsidRDefault="00F02B29" w:rsidP="00F02B29">
            <w:pPr>
              <w:rPr>
                <w:rFonts w:ascii="TH SarabunPSK" w:hAnsi="TH SarabunPSK" w:cs="TH SarabunPSK"/>
                <w:szCs w:val="22"/>
              </w:rPr>
            </w:pPr>
          </w:p>
        </w:tc>
        <w:tc>
          <w:tcPr>
            <w:tcW w:w="93" w:type="pct"/>
          </w:tcPr>
          <w:p w14:paraId="4CB666AF" w14:textId="77777777" w:rsidR="00F02B29" w:rsidRPr="00817EB2" w:rsidRDefault="00F02B29" w:rsidP="00F02B29">
            <w:pPr>
              <w:rPr>
                <w:rFonts w:ascii="TH SarabunPSK" w:hAnsi="TH SarabunPSK" w:cs="TH SarabunPSK"/>
                <w:szCs w:val="22"/>
              </w:rPr>
            </w:pPr>
          </w:p>
        </w:tc>
        <w:tc>
          <w:tcPr>
            <w:tcW w:w="93" w:type="pct"/>
          </w:tcPr>
          <w:p w14:paraId="0C8E234A" w14:textId="77777777" w:rsidR="00F02B29" w:rsidRPr="00817EB2" w:rsidRDefault="00F02B29" w:rsidP="00F02B29">
            <w:pPr>
              <w:rPr>
                <w:rFonts w:ascii="TH SarabunPSK" w:hAnsi="TH SarabunPSK" w:cs="TH SarabunPSK"/>
                <w:szCs w:val="22"/>
              </w:rPr>
            </w:pPr>
          </w:p>
        </w:tc>
        <w:tc>
          <w:tcPr>
            <w:tcW w:w="460" w:type="pct"/>
          </w:tcPr>
          <w:p w14:paraId="43EC8DF2" w14:textId="77777777" w:rsidR="00F02B29" w:rsidRPr="00817EB2" w:rsidRDefault="00F02B29" w:rsidP="00F02B29">
            <w:pPr>
              <w:rPr>
                <w:rFonts w:ascii="TH SarabunPSK" w:hAnsi="TH SarabunPSK" w:cs="TH SarabunPSK"/>
                <w:szCs w:val="22"/>
              </w:rPr>
            </w:pPr>
          </w:p>
        </w:tc>
      </w:tr>
      <w:tr w:rsidR="00F02B29" w:rsidRPr="00817EB2" w14:paraId="3E7FB466" w14:textId="77777777" w:rsidTr="00E318C6">
        <w:trPr>
          <w:trHeight w:val="170"/>
        </w:trPr>
        <w:tc>
          <w:tcPr>
            <w:tcW w:w="231" w:type="pct"/>
            <w:vMerge/>
            <w:shd w:val="clear" w:color="auto" w:fill="767171" w:themeFill="background2" w:themeFillShade="80"/>
            <w:vAlign w:val="center"/>
          </w:tcPr>
          <w:p w14:paraId="73E087BD"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07C44477"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0F8344CD" w14:textId="77777777" w:rsidR="00F02B29" w:rsidRPr="00B3505F" w:rsidRDefault="00F02B29" w:rsidP="00F02B29">
            <w:pPr>
              <w:pStyle w:val="Bodya1"/>
              <w:numPr>
                <w:ilvl w:val="4"/>
                <w:numId w:val="4"/>
              </w:numPr>
              <w:tabs>
                <w:tab w:val="clear" w:pos="1134"/>
              </w:tabs>
              <w:spacing w:before="0" w:after="0"/>
              <w:ind w:left="315" w:hanging="283"/>
              <w:jc w:val="left"/>
              <w:rPr>
                <w:rFonts w:ascii="TH SarabunPSK" w:hAnsi="TH SarabunPSK" w:cs="TH SarabunPSK"/>
                <w:b/>
                <w:bCs/>
              </w:rPr>
            </w:pPr>
            <w:r w:rsidRPr="00B3505F">
              <w:rPr>
                <w:rFonts w:ascii="TH SarabunPSK" w:hAnsi="TH SarabunPSK" w:cs="TH SarabunPSK"/>
                <w:b/>
                <w:bCs/>
              </w:rPr>
              <w:t>landing gear:</w:t>
            </w:r>
          </w:p>
        </w:tc>
        <w:tc>
          <w:tcPr>
            <w:tcW w:w="648" w:type="pct"/>
            <w:vMerge/>
            <w:shd w:val="clear" w:color="auto" w:fill="E2EFD9" w:themeFill="accent6" w:themeFillTint="33"/>
            <w:vAlign w:val="center"/>
          </w:tcPr>
          <w:p w14:paraId="39F32F76" w14:textId="77777777" w:rsidR="00F02B29" w:rsidRPr="00817EB2" w:rsidRDefault="00F02B29" w:rsidP="00F02B29">
            <w:pPr>
              <w:rPr>
                <w:rFonts w:ascii="TH SarabunPSK" w:hAnsi="TH SarabunPSK" w:cs="TH SarabunPSK"/>
                <w:szCs w:val="22"/>
              </w:rPr>
            </w:pPr>
          </w:p>
        </w:tc>
        <w:tc>
          <w:tcPr>
            <w:tcW w:w="139" w:type="pct"/>
          </w:tcPr>
          <w:p w14:paraId="4170842E" w14:textId="77777777" w:rsidR="00F02B29" w:rsidRPr="00817EB2" w:rsidRDefault="00F02B29" w:rsidP="00F02B29">
            <w:pPr>
              <w:jc w:val="center"/>
              <w:rPr>
                <w:rFonts w:ascii="TH SarabunPSK" w:hAnsi="TH SarabunPSK" w:cs="TH SarabunPSK"/>
                <w:szCs w:val="22"/>
              </w:rPr>
            </w:pPr>
          </w:p>
        </w:tc>
        <w:tc>
          <w:tcPr>
            <w:tcW w:w="139" w:type="pct"/>
          </w:tcPr>
          <w:p w14:paraId="148BA909" w14:textId="77777777" w:rsidR="00F02B29" w:rsidRPr="00817EB2" w:rsidRDefault="00F02B29" w:rsidP="00F02B29">
            <w:pPr>
              <w:rPr>
                <w:rFonts w:ascii="TH SarabunPSK" w:hAnsi="TH SarabunPSK" w:cs="TH SarabunPSK"/>
                <w:szCs w:val="22"/>
              </w:rPr>
            </w:pPr>
          </w:p>
        </w:tc>
        <w:tc>
          <w:tcPr>
            <w:tcW w:w="139" w:type="pct"/>
          </w:tcPr>
          <w:p w14:paraId="4CE08D52" w14:textId="77777777" w:rsidR="00F02B29" w:rsidRPr="00817EB2" w:rsidRDefault="00F02B29" w:rsidP="00F02B29">
            <w:pPr>
              <w:rPr>
                <w:rFonts w:ascii="TH SarabunPSK" w:hAnsi="TH SarabunPSK" w:cs="TH SarabunPSK"/>
                <w:szCs w:val="22"/>
              </w:rPr>
            </w:pPr>
          </w:p>
        </w:tc>
        <w:tc>
          <w:tcPr>
            <w:tcW w:w="464" w:type="pct"/>
          </w:tcPr>
          <w:p w14:paraId="5D9A4E77" w14:textId="77777777" w:rsidR="00F02B29" w:rsidRPr="00817EB2" w:rsidRDefault="00F02B29" w:rsidP="00F02B29">
            <w:pPr>
              <w:rPr>
                <w:rFonts w:ascii="TH SarabunPSK" w:hAnsi="TH SarabunPSK" w:cs="TH SarabunPSK"/>
                <w:szCs w:val="22"/>
              </w:rPr>
            </w:pPr>
          </w:p>
        </w:tc>
        <w:tc>
          <w:tcPr>
            <w:tcW w:w="93" w:type="pct"/>
          </w:tcPr>
          <w:p w14:paraId="03C1169B" w14:textId="77777777" w:rsidR="00F02B29" w:rsidRPr="00817EB2" w:rsidRDefault="00F02B29" w:rsidP="00F02B29">
            <w:pPr>
              <w:rPr>
                <w:rFonts w:ascii="TH SarabunPSK" w:hAnsi="TH SarabunPSK" w:cs="TH SarabunPSK"/>
                <w:szCs w:val="22"/>
              </w:rPr>
            </w:pPr>
          </w:p>
        </w:tc>
        <w:tc>
          <w:tcPr>
            <w:tcW w:w="93" w:type="pct"/>
          </w:tcPr>
          <w:p w14:paraId="218CF6F3" w14:textId="77777777" w:rsidR="00F02B29" w:rsidRPr="00817EB2" w:rsidRDefault="00F02B29" w:rsidP="00F02B29">
            <w:pPr>
              <w:rPr>
                <w:rFonts w:ascii="TH SarabunPSK" w:hAnsi="TH SarabunPSK" w:cs="TH SarabunPSK"/>
                <w:szCs w:val="22"/>
              </w:rPr>
            </w:pPr>
          </w:p>
        </w:tc>
        <w:tc>
          <w:tcPr>
            <w:tcW w:w="460" w:type="pct"/>
          </w:tcPr>
          <w:p w14:paraId="37EA9C6C" w14:textId="77777777" w:rsidR="00F02B29" w:rsidRPr="00817EB2" w:rsidRDefault="00F02B29" w:rsidP="00F02B29">
            <w:pPr>
              <w:rPr>
                <w:rFonts w:ascii="TH SarabunPSK" w:hAnsi="TH SarabunPSK" w:cs="TH SarabunPSK"/>
                <w:szCs w:val="22"/>
              </w:rPr>
            </w:pPr>
          </w:p>
        </w:tc>
      </w:tr>
      <w:tr w:rsidR="00F02B29" w:rsidRPr="00817EB2" w14:paraId="60981F90" w14:textId="77777777" w:rsidTr="00E318C6">
        <w:trPr>
          <w:trHeight w:val="170"/>
        </w:trPr>
        <w:tc>
          <w:tcPr>
            <w:tcW w:w="231" w:type="pct"/>
            <w:vMerge/>
            <w:shd w:val="clear" w:color="auto" w:fill="767171" w:themeFill="background2" w:themeFillShade="80"/>
            <w:vAlign w:val="center"/>
          </w:tcPr>
          <w:p w14:paraId="44388CBD"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487C06C7"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591CCB25" w14:textId="77777777" w:rsidR="00F02B29" w:rsidRPr="00090331" w:rsidRDefault="00F02B29" w:rsidP="00F02B29">
            <w:pPr>
              <w:pStyle w:val="Bodya1i"/>
              <w:numPr>
                <w:ilvl w:val="3"/>
                <w:numId w:val="12"/>
              </w:numPr>
              <w:spacing w:before="0" w:after="0"/>
              <w:ind w:left="1623"/>
              <w:jc w:val="left"/>
              <w:rPr>
                <w:rFonts w:ascii="TH SarabunPSK" w:hAnsi="TH SarabunPSK" w:cs="TH SarabunPSK"/>
                <w:szCs w:val="22"/>
              </w:rPr>
            </w:pPr>
            <w:r w:rsidRPr="00090331">
              <w:rPr>
                <w:rFonts w:ascii="TH SarabunPSK" w:hAnsi="TH SarabunPSK" w:cs="TH SarabunPSK"/>
                <w:szCs w:val="22"/>
              </w:rPr>
              <w:t xml:space="preserve">main components of the: </w:t>
            </w:r>
          </w:p>
        </w:tc>
        <w:tc>
          <w:tcPr>
            <w:tcW w:w="648" w:type="pct"/>
            <w:vMerge/>
            <w:shd w:val="clear" w:color="auto" w:fill="E2EFD9" w:themeFill="accent6" w:themeFillTint="33"/>
            <w:vAlign w:val="center"/>
          </w:tcPr>
          <w:p w14:paraId="40AA35E4" w14:textId="77777777" w:rsidR="00F02B29" w:rsidRPr="00817EB2" w:rsidRDefault="00F02B29" w:rsidP="00F02B29">
            <w:pPr>
              <w:rPr>
                <w:rFonts w:ascii="TH SarabunPSK" w:hAnsi="TH SarabunPSK" w:cs="TH SarabunPSK"/>
                <w:szCs w:val="22"/>
              </w:rPr>
            </w:pPr>
          </w:p>
        </w:tc>
        <w:tc>
          <w:tcPr>
            <w:tcW w:w="139" w:type="pct"/>
          </w:tcPr>
          <w:p w14:paraId="5CE2316F" w14:textId="77777777" w:rsidR="00F02B29" w:rsidRPr="00817EB2" w:rsidRDefault="00F02B29" w:rsidP="00F02B29">
            <w:pPr>
              <w:jc w:val="center"/>
              <w:rPr>
                <w:rFonts w:ascii="TH SarabunPSK" w:hAnsi="TH SarabunPSK" w:cs="TH SarabunPSK"/>
                <w:szCs w:val="22"/>
              </w:rPr>
            </w:pPr>
          </w:p>
        </w:tc>
        <w:tc>
          <w:tcPr>
            <w:tcW w:w="139" w:type="pct"/>
          </w:tcPr>
          <w:p w14:paraId="6C8F65B5" w14:textId="77777777" w:rsidR="00F02B29" w:rsidRPr="00817EB2" w:rsidRDefault="00F02B29" w:rsidP="00F02B29">
            <w:pPr>
              <w:rPr>
                <w:rFonts w:ascii="TH SarabunPSK" w:hAnsi="TH SarabunPSK" w:cs="TH SarabunPSK"/>
                <w:szCs w:val="22"/>
              </w:rPr>
            </w:pPr>
          </w:p>
        </w:tc>
        <w:tc>
          <w:tcPr>
            <w:tcW w:w="139" w:type="pct"/>
          </w:tcPr>
          <w:p w14:paraId="543DD0A8" w14:textId="77777777" w:rsidR="00F02B29" w:rsidRPr="00817EB2" w:rsidRDefault="00F02B29" w:rsidP="00F02B29">
            <w:pPr>
              <w:rPr>
                <w:rFonts w:ascii="TH SarabunPSK" w:hAnsi="TH SarabunPSK" w:cs="TH SarabunPSK"/>
                <w:szCs w:val="22"/>
              </w:rPr>
            </w:pPr>
          </w:p>
        </w:tc>
        <w:tc>
          <w:tcPr>
            <w:tcW w:w="464" w:type="pct"/>
          </w:tcPr>
          <w:p w14:paraId="627A9944" w14:textId="77777777" w:rsidR="00F02B29" w:rsidRPr="00817EB2" w:rsidRDefault="00F02B29" w:rsidP="00F02B29">
            <w:pPr>
              <w:rPr>
                <w:rFonts w:ascii="TH SarabunPSK" w:hAnsi="TH SarabunPSK" w:cs="TH SarabunPSK"/>
                <w:szCs w:val="22"/>
              </w:rPr>
            </w:pPr>
          </w:p>
        </w:tc>
        <w:tc>
          <w:tcPr>
            <w:tcW w:w="93" w:type="pct"/>
          </w:tcPr>
          <w:p w14:paraId="1456B68C" w14:textId="77777777" w:rsidR="00F02B29" w:rsidRPr="00817EB2" w:rsidRDefault="00F02B29" w:rsidP="00F02B29">
            <w:pPr>
              <w:rPr>
                <w:rFonts w:ascii="TH SarabunPSK" w:hAnsi="TH SarabunPSK" w:cs="TH SarabunPSK"/>
                <w:szCs w:val="22"/>
              </w:rPr>
            </w:pPr>
          </w:p>
        </w:tc>
        <w:tc>
          <w:tcPr>
            <w:tcW w:w="93" w:type="pct"/>
          </w:tcPr>
          <w:p w14:paraId="5DA5E177" w14:textId="77777777" w:rsidR="00F02B29" w:rsidRPr="00817EB2" w:rsidRDefault="00F02B29" w:rsidP="00F02B29">
            <w:pPr>
              <w:rPr>
                <w:rFonts w:ascii="TH SarabunPSK" w:hAnsi="TH SarabunPSK" w:cs="TH SarabunPSK"/>
                <w:szCs w:val="22"/>
              </w:rPr>
            </w:pPr>
          </w:p>
        </w:tc>
        <w:tc>
          <w:tcPr>
            <w:tcW w:w="460" w:type="pct"/>
          </w:tcPr>
          <w:p w14:paraId="3FC76C72" w14:textId="77777777" w:rsidR="00F02B29" w:rsidRPr="00817EB2" w:rsidRDefault="00F02B29" w:rsidP="00F02B29">
            <w:pPr>
              <w:rPr>
                <w:rFonts w:ascii="TH SarabunPSK" w:hAnsi="TH SarabunPSK" w:cs="TH SarabunPSK"/>
                <w:szCs w:val="22"/>
              </w:rPr>
            </w:pPr>
          </w:p>
        </w:tc>
      </w:tr>
      <w:tr w:rsidR="00F02B29" w:rsidRPr="00817EB2" w14:paraId="767274BC" w14:textId="77777777" w:rsidTr="00E318C6">
        <w:trPr>
          <w:trHeight w:val="170"/>
        </w:trPr>
        <w:tc>
          <w:tcPr>
            <w:tcW w:w="231" w:type="pct"/>
            <w:vMerge/>
            <w:shd w:val="clear" w:color="auto" w:fill="767171" w:themeFill="background2" w:themeFillShade="80"/>
            <w:vAlign w:val="center"/>
          </w:tcPr>
          <w:p w14:paraId="46FFC276"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5CD3F8F7"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4B02FC3D" w14:textId="77777777" w:rsidR="00F02B29" w:rsidRPr="00090331" w:rsidRDefault="00F02B29" w:rsidP="00F02B29">
            <w:pPr>
              <w:pStyle w:val="Bodya1IA"/>
              <w:numPr>
                <w:ilvl w:val="6"/>
                <w:numId w:val="4"/>
              </w:numPr>
              <w:spacing w:before="0" w:after="0"/>
              <w:ind w:left="1623" w:hanging="284"/>
              <w:jc w:val="left"/>
              <w:rPr>
                <w:rFonts w:ascii="TH SarabunPSK" w:hAnsi="TH SarabunPSK" w:cs="TH SarabunPSK"/>
                <w:szCs w:val="22"/>
              </w:rPr>
            </w:pPr>
            <w:r w:rsidRPr="00090331">
              <w:rPr>
                <w:rFonts w:ascii="TH SarabunPSK" w:hAnsi="TH SarabunPSK" w:cs="TH SarabunPSK"/>
                <w:szCs w:val="22"/>
              </w:rPr>
              <w:t>main landing gear;</w:t>
            </w:r>
          </w:p>
        </w:tc>
        <w:tc>
          <w:tcPr>
            <w:tcW w:w="648" w:type="pct"/>
            <w:vMerge/>
            <w:shd w:val="clear" w:color="auto" w:fill="E2EFD9" w:themeFill="accent6" w:themeFillTint="33"/>
            <w:vAlign w:val="center"/>
          </w:tcPr>
          <w:p w14:paraId="4C938833" w14:textId="77777777" w:rsidR="00F02B29" w:rsidRPr="00817EB2" w:rsidRDefault="00F02B29" w:rsidP="00F02B29">
            <w:pPr>
              <w:rPr>
                <w:rFonts w:ascii="TH SarabunPSK" w:hAnsi="TH SarabunPSK" w:cs="TH SarabunPSK"/>
                <w:szCs w:val="22"/>
              </w:rPr>
            </w:pPr>
          </w:p>
        </w:tc>
        <w:tc>
          <w:tcPr>
            <w:tcW w:w="139" w:type="pct"/>
          </w:tcPr>
          <w:p w14:paraId="52DCF6C6" w14:textId="77777777" w:rsidR="00F02B29" w:rsidRPr="00817EB2" w:rsidRDefault="00F02B29" w:rsidP="00F02B29">
            <w:pPr>
              <w:jc w:val="center"/>
              <w:rPr>
                <w:rFonts w:ascii="TH SarabunPSK" w:hAnsi="TH SarabunPSK" w:cs="TH SarabunPSK"/>
                <w:szCs w:val="22"/>
              </w:rPr>
            </w:pPr>
          </w:p>
        </w:tc>
        <w:tc>
          <w:tcPr>
            <w:tcW w:w="139" w:type="pct"/>
          </w:tcPr>
          <w:p w14:paraId="01F3F981" w14:textId="77777777" w:rsidR="00F02B29" w:rsidRPr="00817EB2" w:rsidRDefault="00F02B29" w:rsidP="00F02B29">
            <w:pPr>
              <w:rPr>
                <w:rFonts w:ascii="TH SarabunPSK" w:hAnsi="TH SarabunPSK" w:cs="TH SarabunPSK"/>
                <w:szCs w:val="22"/>
              </w:rPr>
            </w:pPr>
          </w:p>
        </w:tc>
        <w:tc>
          <w:tcPr>
            <w:tcW w:w="139" w:type="pct"/>
          </w:tcPr>
          <w:p w14:paraId="07B768BD" w14:textId="77777777" w:rsidR="00F02B29" w:rsidRPr="00817EB2" w:rsidRDefault="00F02B29" w:rsidP="00F02B29">
            <w:pPr>
              <w:rPr>
                <w:rFonts w:ascii="TH SarabunPSK" w:hAnsi="TH SarabunPSK" w:cs="TH SarabunPSK"/>
                <w:szCs w:val="22"/>
              </w:rPr>
            </w:pPr>
          </w:p>
        </w:tc>
        <w:tc>
          <w:tcPr>
            <w:tcW w:w="464" w:type="pct"/>
          </w:tcPr>
          <w:p w14:paraId="2239C7D9" w14:textId="77777777" w:rsidR="00F02B29" w:rsidRPr="00817EB2" w:rsidRDefault="00F02B29" w:rsidP="00F02B29">
            <w:pPr>
              <w:rPr>
                <w:rFonts w:ascii="TH SarabunPSK" w:hAnsi="TH SarabunPSK" w:cs="TH SarabunPSK"/>
                <w:szCs w:val="22"/>
              </w:rPr>
            </w:pPr>
          </w:p>
        </w:tc>
        <w:tc>
          <w:tcPr>
            <w:tcW w:w="93" w:type="pct"/>
          </w:tcPr>
          <w:p w14:paraId="1DB4883F" w14:textId="77777777" w:rsidR="00F02B29" w:rsidRPr="00817EB2" w:rsidRDefault="00F02B29" w:rsidP="00F02B29">
            <w:pPr>
              <w:rPr>
                <w:rFonts w:ascii="TH SarabunPSK" w:hAnsi="TH SarabunPSK" w:cs="TH SarabunPSK"/>
                <w:szCs w:val="22"/>
              </w:rPr>
            </w:pPr>
          </w:p>
        </w:tc>
        <w:tc>
          <w:tcPr>
            <w:tcW w:w="93" w:type="pct"/>
          </w:tcPr>
          <w:p w14:paraId="31DB9ADD" w14:textId="77777777" w:rsidR="00F02B29" w:rsidRPr="00817EB2" w:rsidRDefault="00F02B29" w:rsidP="00F02B29">
            <w:pPr>
              <w:rPr>
                <w:rFonts w:ascii="TH SarabunPSK" w:hAnsi="TH SarabunPSK" w:cs="TH SarabunPSK"/>
                <w:szCs w:val="22"/>
              </w:rPr>
            </w:pPr>
          </w:p>
        </w:tc>
        <w:tc>
          <w:tcPr>
            <w:tcW w:w="460" w:type="pct"/>
          </w:tcPr>
          <w:p w14:paraId="50D0D46F" w14:textId="77777777" w:rsidR="00F02B29" w:rsidRPr="00817EB2" w:rsidRDefault="00F02B29" w:rsidP="00F02B29">
            <w:pPr>
              <w:rPr>
                <w:rFonts w:ascii="TH SarabunPSK" w:hAnsi="TH SarabunPSK" w:cs="TH SarabunPSK"/>
                <w:szCs w:val="22"/>
              </w:rPr>
            </w:pPr>
          </w:p>
        </w:tc>
      </w:tr>
      <w:tr w:rsidR="00F02B29" w:rsidRPr="00817EB2" w14:paraId="6F8E801B" w14:textId="77777777" w:rsidTr="00E318C6">
        <w:trPr>
          <w:trHeight w:val="170"/>
        </w:trPr>
        <w:tc>
          <w:tcPr>
            <w:tcW w:w="231" w:type="pct"/>
            <w:vMerge/>
            <w:shd w:val="clear" w:color="auto" w:fill="767171" w:themeFill="background2" w:themeFillShade="80"/>
            <w:vAlign w:val="center"/>
          </w:tcPr>
          <w:p w14:paraId="1FF540B1"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1EBF8B76"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3555FA72" w14:textId="77777777" w:rsidR="00F02B29" w:rsidRPr="00090331" w:rsidRDefault="00F02B29" w:rsidP="00F02B29">
            <w:pPr>
              <w:pStyle w:val="Bodya1IA"/>
              <w:numPr>
                <w:ilvl w:val="6"/>
                <w:numId w:val="4"/>
              </w:numPr>
              <w:spacing w:before="0" w:after="0"/>
              <w:ind w:left="1623" w:hanging="284"/>
              <w:jc w:val="left"/>
              <w:rPr>
                <w:rFonts w:ascii="TH SarabunPSK" w:hAnsi="TH SarabunPSK" w:cs="TH SarabunPSK"/>
                <w:szCs w:val="22"/>
              </w:rPr>
            </w:pPr>
            <w:r w:rsidRPr="00090331">
              <w:rPr>
                <w:rFonts w:ascii="TH SarabunPSK" w:hAnsi="TH SarabunPSK" w:cs="TH SarabunPSK"/>
                <w:szCs w:val="22"/>
              </w:rPr>
              <w:t>nose gear;</w:t>
            </w:r>
          </w:p>
        </w:tc>
        <w:tc>
          <w:tcPr>
            <w:tcW w:w="648" w:type="pct"/>
            <w:vMerge/>
            <w:shd w:val="clear" w:color="auto" w:fill="E2EFD9" w:themeFill="accent6" w:themeFillTint="33"/>
            <w:vAlign w:val="center"/>
          </w:tcPr>
          <w:p w14:paraId="3E75B351" w14:textId="77777777" w:rsidR="00F02B29" w:rsidRPr="00817EB2" w:rsidRDefault="00F02B29" w:rsidP="00F02B29">
            <w:pPr>
              <w:rPr>
                <w:rFonts w:ascii="TH SarabunPSK" w:hAnsi="TH SarabunPSK" w:cs="TH SarabunPSK"/>
                <w:szCs w:val="22"/>
              </w:rPr>
            </w:pPr>
          </w:p>
        </w:tc>
        <w:tc>
          <w:tcPr>
            <w:tcW w:w="139" w:type="pct"/>
          </w:tcPr>
          <w:p w14:paraId="446D0457" w14:textId="77777777" w:rsidR="00F02B29" w:rsidRPr="00817EB2" w:rsidRDefault="00F02B29" w:rsidP="00F02B29">
            <w:pPr>
              <w:jc w:val="center"/>
              <w:rPr>
                <w:rFonts w:ascii="TH SarabunPSK" w:hAnsi="TH SarabunPSK" w:cs="TH SarabunPSK"/>
                <w:szCs w:val="22"/>
              </w:rPr>
            </w:pPr>
          </w:p>
        </w:tc>
        <w:tc>
          <w:tcPr>
            <w:tcW w:w="139" w:type="pct"/>
          </w:tcPr>
          <w:p w14:paraId="254C563F" w14:textId="77777777" w:rsidR="00F02B29" w:rsidRPr="00817EB2" w:rsidRDefault="00F02B29" w:rsidP="00F02B29">
            <w:pPr>
              <w:rPr>
                <w:rFonts w:ascii="TH SarabunPSK" w:hAnsi="TH SarabunPSK" w:cs="TH SarabunPSK"/>
                <w:szCs w:val="22"/>
              </w:rPr>
            </w:pPr>
          </w:p>
        </w:tc>
        <w:tc>
          <w:tcPr>
            <w:tcW w:w="139" w:type="pct"/>
          </w:tcPr>
          <w:p w14:paraId="7C958427" w14:textId="77777777" w:rsidR="00F02B29" w:rsidRPr="00817EB2" w:rsidRDefault="00F02B29" w:rsidP="00F02B29">
            <w:pPr>
              <w:rPr>
                <w:rFonts w:ascii="TH SarabunPSK" w:hAnsi="TH SarabunPSK" w:cs="TH SarabunPSK"/>
                <w:szCs w:val="22"/>
              </w:rPr>
            </w:pPr>
          </w:p>
        </w:tc>
        <w:tc>
          <w:tcPr>
            <w:tcW w:w="464" w:type="pct"/>
          </w:tcPr>
          <w:p w14:paraId="0EFBC122" w14:textId="77777777" w:rsidR="00F02B29" w:rsidRPr="00817EB2" w:rsidRDefault="00F02B29" w:rsidP="00F02B29">
            <w:pPr>
              <w:rPr>
                <w:rFonts w:ascii="TH SarabunPSK" w:hAnsi="TH SarabunPSK" w:cs="TH SarabunPSK"/>
                <w:szCs w:val="22"/>
              </w:rPr>
            </w:pPr>
          </w:p>
        </w:tc>
        <w:tc>
          <w:tcPr>
            <w:tcW w:w="93" w:type="pct"/>
          </w:tcPr>
          <w:p w14:paraId="6B2CFDA8" w14:textId="77777777" w:rsidR="00F02B29" w:rsidRPr="00817EB2" w:rsidRDefault="00F02B29" w:rsidP="00F02B29">
            <w:pPr>
              <w:rPr>
                <w:rFonts w:ascii="TH SarabunPSK" w:hAnsi="TH SarabunPSK" w:cs="TH SarabunPSK"/>
                <w:szCs w:val="22"/>
              </w:rPr>
            </w:pPr>
          </w:p>
        </w:tc>
        <w:tc>
          <w:tcPr>
            <w:tcW w:w="93" w:type="pct"/>
          </w:tcPr>
          <w:p w14:paraId="380BFABC" w14:textId="77777777" w:rsidR="00F02B29" w:rsidRPr="00817EB2" w:rsidRDefault="00F02B29" w:rsidP="00F02B29">
            <w:pPr>
              <w:rPr>
                <w:rFonts w:ascii="TH SarabunPSK" w:hAnsi="TH SarabunPSK" w:cs="TH SarabunPSK"/>
                <w:szCs w:val="22"/>
              </w:rPr>
            </w:pPr>
          </w:p>
        </w:tc>
        <w:tc>
          <w:tcPr>
            <w:tcW w:w="460" w:type="pct"/>
          </w:tcPr>
          <w:p w14:paraId="3E9EDCEF" w14:textId="77777777" w:rsidR="00F02B29" w:rsidRPr="00817EB2" w:rsidRDefault="00F02B29" w:rsidP="00F02B29">
            <w:pPr>
              <w:rPr>
                <w:rFonts w:ascii="TH SarabunPSK" w:hAnsi="TH SarabunPSK" w:cs="TH SarabunPSK"/>
                <w:szCs w:val="22"/>
              </w:rPr>
            </w:pPr>
          </w:p>
        </w:tc>
      </w:tr>
      <w:tr w:rsidR="00F02B29" w:rsidRPr="00817EB2" w14:paraId="44785E31" w14:textId="77777777" w:rsidTr="00E318C6">
        <w:trPr>
          <w:trHeight w:val="170"/>
        </w:trPr>
        <w:tc>
          <w:tcPr>
            <w:tcW w:w="231" w:type="pct"/>
            <w:vMerge/>
            <w:shd w:val="clear" w:color="auto" w:fill="767171" w:themeFill="background2" w:themeFillShade="80"/>
            <w:vAlign w:val="center"/>
          </w:tcPr>
          <w:p w14:paraId="48D5905B"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440FD956"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2F118FC3" w14:textId="77777777" w:rsidR="00F02B29" w:rsidRPr="00090331" w:rsidRDefault="00F02B29" w:rsidP="00F02B29">
            <w:pPr>
              <w:pStyle w:val="Bodya1IA"/>
              <w:numPr>
                <w:ilvl w:val="6"/>
                <w:numId w:val="4"/>
              </w:numPr>
              <w:spacing w:before="0" w:after="0"/>
              <w:ind w:left="1623" w:hanging="284"/>
              <w:jc w:val="left"/>
              <w:rPr>
                <w:rFonts w:ascii="TH SarabunPSK" w:hAnsi="TH SarabunPSK" w:cs="TH SarabunPSK"/>
                <w:szCs w:val="22"/>
              </w:rPr>
            </w:pPr>
            <w:r w:rsidRPr="00090331">
              <w:rPr>
                <w:rFonts w:ascii="TH SarabunPSK" w:hAnsi="TH SarabunPSK" w:cs="TH SarabunPSK"/>
                <w:szCs w:val="22"/>
              </w:rPr>
              <w:t>gear steering;</w:t>
            </w:r>
          </w:p>
        </w:tc>
        <w:tc>
          <w:tcPr>
            <w:tcW w:w="648" w:type="pct"/>
            <w:vMerge/>
            <w:shd w:val="clear" w:color="auto" w:fill="E2EFD9" w:themeFill="accent6" w:themeFillTint="33"/>
            <w:vAlign w:val="center"/>
          </w:tcPr>
          <w:p w14:paraId="4FC4E54F" w14:textId="77777777" w:rsidR="00F02B29" w:rsidRPr="00817EB2" w:rsidRDefault="00F02B29" w:rsidP="00F02B29">
            <w:pPr>
              <w:rPr>
                <w:rFonts w:ascii="TH SarabunPSK" w:hAnsi="TH SarabunPSK" w:cs="TH SarabunPSK"/>
                <w:szCs w:val="22"/>
              </w:rPr>
            </w:pPr>
          </w:p>
        </w:tc>
        <w:tc>
          <w:tcPr>
            <w:tcW w:w="139" w:type="pct"/>
          </w:tcPr>
          <w:p w14:paraId="4F9DEDC0" w14:textId="77777777" w:rsidR="00F02B29" w:rsidRPr="00817EB2" w:rsidRDefault="00F02B29" w:rsidP="00F02B29">
            <w:pPr>
              <w:jc w:val="center"/>
              <w:rPr>
                <w:rFonts w:ascii="TH SarabunPSK" w:hAnsi="TH SarabunPSK" w:cs="TH SarabunPSK"/>
                <w:szCs w:val="22"/>
              </w:rPr>
            </w:pPr>
          </w:p>
        </w:tc>
        <w:tc>
          <w:tcPr>
            <w:tcW w:w="139" w:type="pct"/>
          </w:tcPr>
          <w:p w14:paraId="78B6C7B9" w14:textId="77777777" w:rsidR="00F02B29" w:rsidRPr="00817EB2" w:rsidRDefault="00F02B29" w:rsidP="00F02B29">
            <w:pPr>
              <w:rPr>
                <w:rFonts w:ascii="TH SarabunPSK" w:hAnsi="TH SarabunPSK" w:cs="TH SarabunPSK"/>
                <w:szCs w:val="22"/>
              </w:rPr>
            </w:pPr>
          </w:p>
        </w:tc>
        <w:tc>
          <w:tcPr>
            <w:tcW w:w="139" w:type="pct"/>
          </w:tcPr>
          <w:p w14:paraId="1718F068" w14:textId="77777777" w:rsidR="00F02B29" w:rsidRPr="00817EB2" w:rsidRDefault="00F02B29" w:rsidP="00F02B29">
            <w:pPr>
              <w:rPr>
                <w:rFonts w:ascii="TH SarabunPSK" w:hAnsi="TH SarabunPSK" w:cs="TH SarabunPSK"/>
                <w:szCs w:val="22"/>
              </w:rPr>
            </w:pPr>
          </w:p>
        </w:tc>
        <w:tc>
          <w:tcPr>
            <w:tcW w:w="464" w:type="pct"/>
          </w:tcPr>
          <w:p w14:paraId="32CB8459" w14:textId="77777777" w:rsidR="00F02B29" w:rsidRPr="00817EB2" w:rsidRDefault="00F02B29" w:rsidP="00F02B29">
            <w:pPr>
              <w:rPr>
                <w:rFonts w:ascii="TH SarabunPSK" w:hAnsi="TH SarabunPSK" w:cs="TH SarabunPSK"/>
                <w:szCs w:val="22"/>
              </w:rPr>
            </w:pPr>
          </w:p>
        </w:tc>
        <w:tc>
          <w:tcPr>
            <w:tcW w:w="93" w:type="pct"/>
          </w:tcPr>
          <w:p w14:paraId="44A11782" w14:textId="77777777" w:rsidR="00F02B29" w:rsidRPr="00817EB2" w:rsidRDefault="00F02B29" w:rsidP="00F02B29">
            <w:pPr>
              <w:rPr>
                <w:rFonts w:ascii="TH SarabunPSK" w:hAnsi="TH SarabunPSK" w:cs="TH SarabunPSK"/>
                <w:szCs w:val="22"/>
              </w:rPr>
            </w:pPr>
          </w:p>
        </w:tc>
        <w:tc>
          <w:tcPr>
            <w:tcW w:w="93" w:type="pct"/>
          </w:tcPr>
          <w:p w14:paraId="730FB382" w14:textId="77777777" w:rsidR="00F02B29" w:rsidRPr="00817EB2" w:rsidRDefault="00F02B29" w:rsidP="00F02B29">
            <w:pPr>
              <w:rPr>
                <w:rFonts w:ascii="TH SarabunPSK" w:hAnsi="TH SarabunPSK" w:cs="TH SarabunPSK"/>
                <w:szCs w:val="22"/>
              </w:rPr>
            </w:pPr>
          </w:p>
        </w:tc>
        <w:tc>
          <w:tcPr>
            <w:tcW w:w="460" w:type="pct"/>
          </w:tcPr>
          <w:p w14:paraId="3C6687E6" w14:textId="77777777" w:rsidR="00F02B29" w:rsidRPr="00817EB2" w:rsidRDefault="00F02B29" w:rsidP="00F02B29">
            <w:pPr>
              <w:rPr>
                <w:rFonts w:ascii="TH SarabunPSK" w:hAnsi="TH SarabunPSK" w:cs="TH SarabunPSK"/>
                <w:szCs w:val="22"/>
              </w:rPr>
            </w:pPr>
          </w:p>
        </w:tc>
      </w:tr>
      <w:tr w:rsidR="00F02B29" w:rsidRPr="00817EB2" w14:paraId="1789FCDA" w14:textId="77777777" w:rsidTr="00E318C6">
        <w:trPr>
          <w:trHeight w:val="170"/>
        </w:trPr>
        <w:tc>
          <w:tcPr>
            <w:tcW w:w="231" w:type="pct"/>
            <w:vMerge/>
            <w:shd w:val="clear" w:color="auto" w:fill="767171" w:themeFill="background2" w:themeFillShade="80"/>
            <w:vAlign w:val="center"/>
          </w:tcPr>
          <w:p w14:paraId="58C25D42"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3380968D"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671C7670" w14:textId="77777777" w:rsidR="00F02B29" w:rsidRPr="00090331" w:rsidRDefault="00F02B29" w:rsidP="00F02B29">
            <w:pPr>
              <w:pStyle w:val="Bodya1IA"/>
              <w:numPr>
                <w:ilvl w:val="6"/>
                <w:numId w:val="4"/>
              </w:numPr>
              <w:spacing w:before="0" w:after="0"/>
              <w:ind w:left="1623" w:hanging="284"/>
              <w:jc w:val="left"/>
              <w:rPr>
                <w:rFonts w:ascii="TH SarabunPSK" w:hAnsi="TH SarabunPSK" w:cs="TH SarabunPSK"/>
                <w:szCs w:val="22"/>
              </w:rPr>
            </w:pPr>
            <w:r w:rsidRPr="00090331">
              <w:rPr>
                <w:rFonts w:ascii="TH SarabunPSK" w:hAnsi="TH SarabunPSK" w:cs="TH SarabunPSK"/>
                <w:szCs w:val="22"/>
              </w:rPr>
              <w:t>wheel brake system, including anti-skid.</w:t>
            </w:r>
          </w:p>
        </w:tc>
        <w:tc>
          <w:tcPr>
            <w:tcW w:w="648" w:type="pct"/>
            <w:vMerge/>
            <w:shd w:val="clear" w:color="auto" w:fill="E2EFD9" w:themeFill="accent6" w:themeFillTint="33"/>
            <w:vAlign w:val="center"/>
          </w:tcPr>
          <w:p w14:paraId="49F89103" w14:textId="77777777" w:rsidR="00F02B29" w:rsidRPr="00817EB2" w:rsidRDefault="00F02B29" w:rsidP="00F02B29">
            <w:pPr>
              <w:rPr>
                <w:rFonts w:ascii="TH SarabunPSK" w:hAnsi="TH SarabunPSK" w:cs="TH SarabunPSK"/>
                <w:szCs w:val="22"/>
              </w:rPr>
            </w:pPr>
          </w:p>
        </w:tc>
        <w:tc>
          <w:tcPr>
            <w:tcW w:w="139" w:type="pct"/>
          </w:tcPr>
          <w:p w14:paraId="5FDFF043" w14:textId="77777777" w:rsidR="00F02B29" w:rsidRPr="00817EB2" w:rsidRDefault="00F02B29" w:rsidP="00F02B29">
            <w:pPr>
              <w:jc w:val="center"/>
              <w:rPr>
                <w:rFonts w:ascii="TH SarabunPSK" w:hAnsi="TH SarabunPSK" w:cs="TH SarabunPSK"/>
                <w:szCs w:val="22"/>
              </w:rPr>
            </w:pPr>
          </w:p>
        </w:tc>
        <w:tc>
          <w:tcPr>
            <w:tcW w:w="139" w:type="pct"/>
          </w:tcPr>
          <w:p w14:paraId="2D1121D1" w14:textId="77777777" w:rsidR="00F02B29" w:rsidRPr="00817EB2" w:rsidRDefault="00F02B29" w:rsidP="00F02B29">
            <w:pPr>
              <w:rPr>
                <w:rFonts w:ascii="TH SarabunPSK" w:hAnsi="TH SarabunPSK" w:cs="TH SarabunPSK"/>
                <w:szCs w:val="22"/>
              </w:rPr>
            </w:pPr>
          </w:p>
        </w:tc>
        <w:tc>
          <w:tcPr>
            <w:tcW w:w="139" w:type="pct"/>
          </w:tcPr>
          <w:p w14:paraId="054B22D9" w14:textId="77777777" w:rsidR="00F02B29" w:rsidRPr="00817EB2" w:rsidRDefault="00F02B29" w:rsidP="00F02B29">
            <w:pPr>
              <w:rPr>
                <w:rFonts w:ascii="TH SarabunPSK" w:hAnsi="TH SarabunPSK" w:cs="TH SarabunPSK"/>
                <w:szCs w:val="22"/>
              </w:rPr>
            </w:pPr>
          </w:p>
        </w:tc>
        <w:tc>
          <w:tcPr>
            <w:tcW w:w="464" w:type="pct"/>
          </w:tcPr>
          <w:p w14:paraId="2E84A318" w14:textId="77777777" w:rsidR="00F02B29" w:rsidRPr="00817EB2" w:rsidRDefault="00F02B29" w:rsidP="00F02B29">
            <w:pPr>
              <w:rPr>
                <w:rFonts w:ascii="TH SarabunPSK" w:hAnsi="TH SarabunPSK" w:cs="TH SarabunPSK"/>
                <w:szCs w:val="22"/>
              </w:rPr>
            </w:pPr>
          </w:p>
        </w:tc>
        <w:tc>
          <w:tcPr>
            <w:tcW w:w="93" w:type="pct"/>
          </w:tcPr>
          <w:p w14:paraId="31719567" w14:textId="77777777" w:rsidR="00F02B29" w:rsidRPr="00817EB2" w:rsidRDefault="00F02B29" w:rsidP="00F02B29">
            <w:pPr>
              <w:rPr>
                <w:rFonts w:ascii="TH SarabunPSK" w:hAnsi="TH SarabunPSK" w:cs="TH SarabunPSK"/>
                <w:szCs w:val="22"/>
              </w:rPr>
            </w:pPr>
          </w:p>
        </w:tc>
        <w:tc>
          <w:tcPr>
            <w:tcW w:w="93" w:type="pct"/>
          </w:tcPr>
          <w:p w14:paraId="6D7D6768" w14:textId="77777777" w:rsidR="00F02B29" w:rsidRPr="00817EB2" w:rsidRDefault="00F02B29" w:rsidP="00F02B29">
            <w:pPr>
              <w:rPr>
                <w:rFonts w:ascii="TH SarabunPSK" w:hAnsi="TH SarabunPSK" w:cs="TH SarabunPSK"/>
                <w:szCs w:val="22"/>
              </w:rPr>
            </w:pPr>
          </w:p>
        </w:tc>
        <w:tc>
          <w:tcPr>
            <w:tcW w:w="460" w:type="pct"/>
          </w:tcPr>
          <w:p w14:paraId="7EF4FC8F" w14:textId="77777777" w:rsidR="00F02B29" w:rsidRPr="00817EB2" w:rsidRDefault="00F02B29" w:rsidP="00F02B29">
            <w:pPr>
              <w:rPr>
                <w:rFonts w:ascii="TH SarabunPSK" w:hAnsi="TH SarabunPSK" w:cs="TH SarabunPSK"/>
                <w:szCs w:val="22"/>
              </w:rPr>
            </w:pPr>
          </w:p>
        </w:tc>
      </w:tr>
      <w:tr w:rsidR="00F02B29" w:rsidRPr="00817EB2" w14:paraId="6F851F82" w14:textId="77777777" w:rsidTr="00E318C6">
        <w:trPr>
          <w:trHeight w:val="170"/>
        </w:trPr>
        <w:tc>
          <w:tcPr>
            <w:tcW w:w="231" w:type="pct"/>
            <w:vMerge/>
            <w:shd w:val="clear" w:color="auto" w:fill="767171" w:themeFill="background2" w:themeFillShade="80"/>
            <w:vAlign w:val="center"/>
          </w:tcPr>
          <w:p w14:paraId="23B5F743"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16DB846F"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7E74478C" w14:textId="77777777" w:rsidR="00F02B29" w:rsidRPr="00090331" w:rsidRDefault="00F02B29" w:rsidP="00F02B29">
            <w:pPr>
              <w:pStyle w:val="Bodya1i"/>
              <w:numPr>
                <w:ilvl w:val="3"/>
                <w:numId w:val="4"/>
              </w:numPr>
              <w:spacing w:before="0" w:after="0"/>
              <w:ind w:left="1623"/>
              <w:jc w:val="left"/>
              <w:rPr>
                <w:rFonts w:ascii="TH SarabunPSK" w:hAnsi="TH SarabunPSK" w:cs="TH SarabunPSK"/>
                <w:szCs w:val="22"/>
              </w:rPr>
            </w:pPr>
            <w:r w:rsidRPr="00090331">
              <w:rPr>
                <w:rFonts w:ascii="TH SarabunPSK" w:hAnsi="TH SarabunPSK" w:cs="TH SarabunPSK"/>
                <w:szCs w:val="22"/>
              </w:rPr>
              <w:t>gear retraction and extension (including changes in trim and drag caused by gear operation);</w:t>
            </w:r>
          </w:p>
        </w:tc>
        <w:tc>
          <w:tcPr>
            <w:tcW w:w="648" w:type="pct"/>
            <w:vMerge/>
            <w:shd w:val="clear" w:color="auto" w:fill="E2EFD9" w:themeFill="accent6" w:themeFillTint="33"/>
            <w:vAlign w:val="center"/>
          </w:tcPr>
          <w:p w14:paraId="4DE9D306" w14:textId="77777777" w:rsidR="00F02B29" w:rsidRPr="00817EB2" w:rsidRDefault="00F02B29" w:rsidP="00F02B29">
            <w:pPr>
              <w:rPr>
                <w:rFonts w:ascii="TH SarabunPSK" w:hAnsi="TH SarabunPSK" w:cs="TH SarabunPSK"/>
                <w:szCs w:val="22"/>
              </w:rPr>
            </w:pPr>
          </w:p>
        </w:tc>
        <w:tc>
          <w:tcPr>
            <w:tcW w:w="139" w:type="pct"/>
          </w:tcPr>
          <w:p w14:paraId="1E516F1D" w14:textId="77777777" w:rsidR="00F02B29" w:rsidRPr="00817EB2" w:rsidRDefault="00F02B29" w:rsidP="00F02B29">
            <w:pPr>
              <w:jc w:val="center"/>
              <w:rPr>
                <w:rFonts w:ascii="TH SarabunPSK" w:hAnsi="TH SarabunPSK" w:cs="TH SarabunPSK"/>
                <w:szCs w:val="22"/>
              </w:rPr>
            </w:pPr>
          </w:p>
        </w:tc>
        <w:tc>
          <w:tcPr>
            <w:tcW w:w="139" w:type="pct"/>
          </w:tcPr>
          <w:p w14:paraId="35206E86" w14:textId="77777777" w:rsidR="00F02B29" w:rsidRPr="00817EB2" w:rsidRDefault="00F02B29" w:rsidP="00F02B29">
            <w:pPr>
              <w:rPr>
                <w:rFonts w:ascii="TH SarabunPSK" w:hAnsi="TH SarabunPSK" w:cs="TH SarabunPSK"/>
                <w:szCs w:val="22"/>
              </w:rPr>
            </w:pPr>
          </w:p>
        </w:tc>
        <w:tc>
          <w:tcPr>
            <w:tcW w:w="139" w:type="pct"/>
          </w:tcPr>
          <w:p w14:paraId="383CCCFE" w14:textId="77777777" w:rsidR="00F02B29" w:rsidRPr="00817EB2" w:rsidRDefault="00F02B29" w:rsidP="00F02B29">
            <w:pPr>
              <w:rPr>
                <w:rFonts w:ascii="TH SarabunPSK" w:hAnsi="TH SarabunPSK" w:cs="TH SarabunPSK"/>
                <w:szCs w:val="22"/>
              </w:rPr>
            </w:pPr>
          </w:p>
        </w:tc>
        <w:tc>
          <w:tcPr>
            <w:tcW w:w="464" w:type="pct"/>
          </w:tcPr>
          <w:p w14:paraId="0F90FC9A" w14:textId="77777777" w:rsidR="00F02B29" w:rsidRPr="00817EB2" w:rsidRDefault="00F02B29" w:rsidP="00F02B29">
            <w:pPr>
              <w:rPr>
                <w:rFonts w:ascii="TH SarabunPSK" w:hAnsi="TH SarabunPSK" w:cs="TH SarabunPSK"/>
                <w:szCs w:val="22"/>
              </w:rPr>
            </w:pPr>
          </w:p>
        </w:tc>
        <w:tc>
          <w:tcPr>
            <w:tcW w:w="93" w:type="pct"/>
          </w:tcPr>
          <w:p w14:paraId="483748A2" w14:textId="77777777" w:rsidR="00F02B29" w:rsidRPr="00817EB2" w:rsidRDefault="00F02B29" w:rsidP="00F02B29">
            <w:pPr>
              <w:rPr>
                <w:rFonts w:ascii="TH SarabunPSK" w:hAnsi="TH SarabunPSK" w:cs="TH SarabunPSK"/>
                <w:szCs w:val="22"/>
              </w:rPr>
            </w:pPr>
          </w:p>
        </w:tc>
        <w:tc>
          <w:tcPr>
            <w:tcW w:w="93" w:type="pct"/>
          </w:tcPr>
          <w:p w14:paraId="0BEA3A88" w14:textId="77777777" w:rsidR="00F02B29" w:rsidRPr="00817EB2" w:rsidRDefault="00F02B29" w:rsidP="00F02B29">
            <w:pPr>
              <w:rPr>
                <w:rFonts w:ascii="TH SarabunPSK" w:hAnsi="TH SarabunPSK" w:cs="TH SarabunPSK"/>
                <w:szCs w:val="22"/>
              </w:rPr>
            </w:pPr>
          </w:p>
        </w:tc>
        <w:tc>
          <w:tcPr>
            <w:tcW w:w="460" w:type="pct"/>
          </w:tcPr>
          <w:p w14:paraId="33D4386B" w14:textId="77777777" w:rsidR="00F02B29" w:rsidRPr="00817EB2" w:rsidRDefault="00F02B29" w:rsidP="00F02B29">
            <w:pPr>
              <w:rPr>
                <w:rFonts w:ascii="TH SarabunPSK" w:hAnsi="TH SarabunPSK" w:cs="TH SarabunPSK"/>
                <w:szCs w:val="22"/>
              </w:rPr>
            </w:pPr>
          </w:p>
        </w:tc>
      </w:tr>
      <w:tr w:rsidR="00F02B29" w:rsidRPr="00817EB2" w14:paraId="6CE6BB74" w14:textId="77777777" w:rsidTr="00E318C6">
        <w:trPr>
          <w:trHeight w:val="170"/>
        </w:trPr>
        <w:tc>
          <w:tcPr>
            <w:tcW w:w="231" w:type="pct"/>
            <w:vMerge/>
            <w:shd w:val="clear" w:color="auto" w:fill="767171" w:themeFill="background2" w:themeFillShade="80"/>
            <w:vAlign w:val="center"/>
          </w:tcPr>
          <w:p w14:paraId="6116B8BC"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3FB9DD89"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5874B76C" w14:textId="77777777" w:rsidR="00F02B29" w:rsidRPr="00090331" w:rsidRDefault="00F02B29" w:rsidP="00F02B29">
            <w:pPr>
              <w:pStyle w:val="Bodya1i"/>
              <w:numPr>
                <w:ilvl w:val="3"/>
                <w:numId w:val="4"/>
              </w:numPr>
              <w:spacing w:before="0" w:after="0"/>
              <w:ind w:left="1623"/>
              <w:jc w:val="left"/>
              <w:rPr>
                <w:rFonts w:ascii="TH SarabunPSK" w:hAnsi="TH SarabunPSK" w:cs="TH SarabunPSK"/>
                <w:szCs w:val="22"/>
              </w:rPr>
            </w:pPr>
            <w:r w:rsidRPr="00090331">
              <w:rPr>
                <w:rFonts w:ascii="TH SarabunPSK" w:hAnsi="TH SarabunPSK" w:cs="TH SarabunPSK"/>
                <w:szCs w:val="22"/>
              </w:rPr>
              <w:t xml:space="preserve">required </w:t>
            </w:r>
            <w:r w:rsidRPr="00090331">
              <w:rPr>
                <w:rFonts w:ascii="TH SarabunPSK" w:hAnsi="TH SarabunPSK" w:cs="TH SarabunPSK"/>
                <w:szCs w:val="22"/>
                <w:lang w:val="en-GB"/>
              </w:rPr>
              <w:t>tyre</w:t>
            </w:r>
            <w:r w:rsidRPr="00090331">
              <w:rPr>
                <w:rFonts w:ascii="TH SarabunPSK" w:hAnsi="TH SarabunPSK" w:cs="TH SarabunPSK"/>
                <w:szCs w:val="22"/>
              </w:rPr>
              <w:t xml:space="preserve"> pressure, or location of the relevant placard;</w:t>
            </w:r>
          </w:p>
        </w:tc>
        <w:tc>
          <w:tcPr>
            <w:tcW w:w="648" w:type="pct"/>
            <w:vMerge/>
            <w:shd w:val="clear" w:color="auto" w:fill="E2EFD9" w:themeFill="accent6" w:themeFillTint="33"/>
            <w:vAlign w:val="center"/>
          </w:tcPr>
          <w:p w14:paraId="10AD7E3B" w14:textId="77777777" w:rsidR="00F02B29" w:rsidRPr="00817EB2" w:rsidRDefault="00F02B29" w:rsidP="00F02B29">
            <w:pPr>
              <w:rPr>
                <w:rFonts w:ascii="TH SarabunPSK" w:hAnsi="TH SarabunPSK" w:cs="TH SarabunPSK"/>
                <w:szCs w:val="22"/>
              </w:rPr>
            </w:pPr>
          </w:p>
        </w:tc>
        <w:tc>
          <w:tcPr>
            <w:tcW w:w="139" w:type="pct"/>
          </w:tcPr>
          <w:p w14:paraId="6AD068A9" w14:textId="77777777" w:rsidR="00F02B29" w:rsidRPr="00817EB2" w:rsidRDefault="00F02B29" w:rsidP="00F02B29">
            <w:pPr>
              <w:jc w:val="center"/>
              <w:rPr>
                <w:rFonts w:ascii="TH SarabunPSK" w:hAnsi="TH SarabunPSK" w:cs="TH SarabunPSK"/>
                <w:szCs w:val="22"/>
              </w:rPr>
            </w:pPr>
          </w:p>
        </w:tc>
        <w:tc>
          <w:tcPr>
            <w:tcW w:w="139" w:type="pct"/>
          </w:tcPr>
          <w:p w14:paraId="584C0352" w14:textId="77777777" w:rsidR="00F02B29" w:rsidRPr="00817EB2" w:rsidRDefault="00F02B29" w:rsidP="00F02B29">
            <w:pPr>
              <w:rPr>
                <w:rFonts w:ascii="TH SarabunPSK" w:hAnsi="TH SarabunPSK" w:cs="TH SarabunPSK"/>
                <w:szCs w:val="22"/>
              </w:rPr>
            </w:pPr>
          </w:p>
        </w:tc>
        <w:tc>
          <w:tcPr>
            <w:tcW w:w="139" w:type="pct"/>
          </w:tcPr>
          <w:p w14:paraId="7728383A" w14:textId="77777777" w:rsidR="00F02B29" w:rsidRPr="00817EB2" w:rsidRDefault="00F02B29" w:rsidP="00F02B29">
            <w:pPr>
              <w:rPr>
                <w:rFonts w:ascii="TH SarabunPSK" w:hAnsi="TH SarabunPSK" w:cs="TH SarabunPSK"/>
                <w:szCs w:val="22"/>
              </w:rPr>
            </w:pPr>
          </w:p>
        </w:tc>
        <w:tc>
          <w:tcPr>
            <w:tcW w:w="464" w:type="pct"/>
          </w:tcPr>
          <w:p w14:paraId="5D02084C" w14:textId="77777777" w:rsidR="00F02B29" w:rsidRPr="00817EB2" w:rsidRDefault="00F02B29" w:rsidP="00F02B29">
            <w:pPr>
              <w:rPr>
                <w:rFonts w:ascii="TH SarabunPSK" w:hAnsi="TH SarabunPSK" w:cs="TH SarabunPSK"/>
                <w:szCs w:val="22"/>
              </w:rPr>
            </w:pPr>
          </w:p>
        </w:tc>
        <w:tc>
          <w:tcPr>
            <w:tcW w:w="93" w:type="pct"/>
          </w:tcPr>
          <w:p w14:paraId="320535EF" w14:textId="77777777" w:rsidR="00F02B29" w:rsidRPr="00817EB2" w:rsidRDefault="00F02B29" w:rsidP="00F02B29">
            <w:pPr>
              <w:rPr>
                <w:rFonts w:ascii="TH SarabunPSK" w:hAnsi="TH SarabunPSK" w:cs="TH SarabunPSK"/>
                <w:szCs w:val="22"/>
              </w:rPr>
            </w:pPr>
          </w:p>
        </w:tc>
        <w:tc>
          <w:tcPr>
            <w:tcW w:w="93" w:type="pct"/>
          </w:tcPr>
          <w:p w14:paraId="0CF2E200" w14:textId="77777777" w:rsidR="00F02B29" w:rsidRPr="00817EB2" w:rsidRDefault="00F02B29" w:rsidP="00F02B29">
            <w:pPr>
              <w:rPr>
                <w:rFonts w:ascii="TH SarabunPSK" w:hAnsi="TH SarabunPSK" w:cs="TH SarabunPSK"/>
                <w:szCs w:val="22"/>
              </w:rPr>
            </w:pPr>
          </w:p>
        </w:tc>
        <w:tc>
          <w:tcPr>
            <w:tcW w:w="460" w:type="pct"/>
          </w:tcPr>
          <w:p w14:paraId="5CD4DB1C" w14:textId="77777777" w:rsidR="00F02B29" w:rsidRPr="00817EB2" w:rsidRDefault="00F02B29" w:rsidP="00F02B29">
            <w:pPr>
              <w:rPr>
                <w:rFonts w:ascii="TH SarabunPSK" w:hAnsi="TH SarabunPSK" w:cs="TH SarabunPSK"/>
                <w:szCs w:val="22"/>
              </w:rPr>
            </w:pPr>
          </w:p>
        </w:tc>
      </w:tr>
      <w:tr w:rsidR="00F02B29" w:rsidRPr="00817EB2" w14:paraId="4F547AB4" w14:textId="77777777" w:rsidTr="00E318C6">
        <w:trPr>
          <w:trHeight w:val="170"/>
        </w:trPr>
        <w:tc>
          <w:tcPr>
            <w:tcW w:w="231" w:type="pct"/>
            <w:vMerge/>
            <w:shd w:val="clear" w:color="auto" w:fill="767171" w:themeFill="background2" w:themeFillShade="80"/>
            <w:vAlign w:val="center"/>
          </w:tcPr>
          <w:p w14:paraId="6AB23BC3"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52AB93F6"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1B582254" w14:textId="77777777" w:rsidR="00F02B29" w:rsidRPr="00090331" w:rsidRDefault="00F02B29" w:rsidP="00F02B29">
            <w:pPr>
              <w:pStyle w:val="Bodya1i"/>
              <w:numPr>
                <w:ilvl w:val="3"/>
                <w:numId w:val="4"/>
              </w:numPr>
              <w:spacing w:before="0" w:after="0"/>
              <w:ind w:left="1623"/>
              <w:jc w:val="left"/>
              <w:rPr>
                <w:rFonts w:ascii="TH SarabunPSK" w:hAnsi="TH SarabunPSK" w:cs="TH SarabunPSK"/>
                <w:szCs w:val="22"/>
              </w:rPr>
            </w:pPr>
            <w:r w:rsidRPr="00090331">
              <w:rPr>
                <w:rFonts w:ascii="TH SarabunPSK" w:hAnsi="TH SarabunPSK" w:cs="TH SarabunPSK"/>
                <w:szCs w:val="22"/>
              </w:rPr>
              <w:t>controls and indicators including warning indicators in the cockpit in relation to the retraction or extension condition of the landing gear and brakes;</w:t>
            </w:r>
          </w:p>
        </w:tc>
        <w:tc>
          <w:tcPr>
            <w:tcW w:w="648" w:type="pct"/>
            <w:vMerge/>
            <w:shd w:val="clear" w:color="auto" w:fill="E2EFD9" w:themeFill="accent6" w:themeFillTint="33"/>
            <w:vAlign w:val="center"/>
          </w:tcPr>
          <w:p w14:paraId="1F29C1D1" w14:textId="77777777" w:rsidR="00F02B29" w:rsidRPr="00817EB2" w:rsidRDefault="00F02B29" w:rsidP="00F02B29">
            <w:pPr>
              <w:rPr>
                <w:rFonts w:ascii="TH SarabunPSK" w:hAnsi="TH SarabunPSK" w:cs="TH SarabunPSK"/>
                <w:szCs w:val="22"/>
              </w:rPr>
            </w:pPr>
          </w:p>
        </w:tc>
        <w:tc>
          <w:tcPr>
            <w:tcW w:w="139" w:type="pct"/>
          </w:tcPr>
          <w:p w14:paraId="1FFD257A" w14:textId="77777777" w:rsidR="00F02B29" w:rsidRPr="00817EB2" w:rsidRDefault="00F02B29" w:rsidP="00F02B29">
            <w:pPr>
              <w:jc w:val="center"/>
              <w:rPr>
                <w:rFonts w:ascii="TH SarabunPSK" w:hAnsi="TH SarabunPSK" w:cs="TH SarabunPSK"/>
                <w:szCs w:val="22"/>
              </w:rPr>
            </w:pPr>
          </w:p>
        </w:tc>
        <w:tc>
          <w:tcPr>
            <w:tcW w:w="139" w:type="pct"/>
          </w:tcPr>
          <w:p w14:paraId="4D9375C9" w14:textId="77777777" w:rsidR="00F02B29" w:rsidRPr="00817EB2" w:rsidRDefault="00F02B29" w:rsidP="00F02B29">
            <w:pPr>
              <w:rPr>
                <w:rFonts w:ascii="TH SarabunPSK" w:hAnsi="TH SarabunPSK" w:cs="TH SarabunPSK"/>
                <w:szCs w:val="22"/>
              </w:rPr>
            </w:pPr>
          </w:p>
        </w:tc>
        <w:tc>
          <w:tcPr>
            <w:tcW w:w="139" w:type="pct"/>
          </w:tcPr>
          <w:p w14:paraId="2D1A9043" w14:textId="77777777" w:rsidR="00F02B29" w:rsidRPr="00817EB2" w:rsidRDefault="00F02B29" w:rsidP="00F02B29">
            <w:pPr>
              <w:rPr>
                <w:rFonts w:ascii="TH SarabunPSK" w:hAnsi="TH SarabunPSK" w:cs="TH SarabunPSK"/>
                <w:szCs w:val="22"/>
              </w:rPr>
            </w:pPr>
          </w:p>
        </w:tc>
        <w:tc>
          <w:tcPr>
            <w:tcW w:w="464" w:type="pct"/>
          </w:tcPr>
          <w:p w14:paraId="6F1D37EC" w14:textId="77777777" w:rsidR="00F02B29" w:rsidRPr="00817EB2" w:rsidRDefault="00F02B29" w:rsidP="00F02B29">
            <w:pPr>
              <w:rPr>
                <w:rFonts w:ascii="TH SarabunPSK" w:hAnsi="TH SarabunPSK" w:cs="TH SarabunPSK"/>
                <w:szCs w:val="22"/>
              </w:rPr>
            </w:pPr>
          </w:p>
        </w:tc>
        <w:tc>
          <w:tcPr>
            <w:tcW w:w="93" w:type="pct"/>
          </w:tcPr>
          <w:p w14:paraId="4EF753EA" w14:textId="77777777" w:rsidR="00F02B29" w:rsidRPr="00817EB2" w:rsidRDefault="00F02B29" w:rsidP="00F02B29">
            <w:pPr>
              <w:rPr>
                <w:rFonts w:ascii="TH SarabunPSK" w:hAnsi="TH SarabunPSK" w:cs="TH SarabunPSK"/>
                <w:szCs w:val="22"/>
              </w:rPr>
            </w:pPr>
          </w:p>
        </w:tc>
        <w:tc>
          <w:tcPr>
            <w:tcW w:w="93" w:type="pct"/>
          </w:tcPr>
          <w:p w14:paraId="015B2987" w14:textId="77777777" w:rsidR="00F02B29" w:rsidRPr="00817EB2" w:rsidRDefault="00F02B29" w:rsidP="00F02B29">
            <w:pPr>
              <w:rPr>
                <w:rFonts w:ascii="TH SarabunPSK" w:hAnsi="TH SarabunPSK" w:cs="TH SarabunPSK"/>
                <w:szCs w:val="22"/>
              </w:rPr>
            </w:pPr>
          </w:p>
        </w:tc>
        <w:tc>
          <w:tcPr>
            <w:tcW w:w="460" w:type="pct"/>
          </w:tcPr>
          <w:p w14:paraId="2154DAA4" w14:textId="77777777" w:rsidR="00F02B29" w:rsidRPr="00817EB2" w:rsidRDefault="00F02B29" w:rsidP="00F02B29">
            <w:pPr>
              <w:rPr>
                <w:rFonts w:ascii="TH SarabunPSK" w:hAnsi="TH SarabunPSK" w:cs="TH SarabunPSK"/>
                <w:szCs w:val="22"/>
              </w:rPr>
            </w:pPr>
          </w:p>
        </w:tc>
      </w:tr>
      <w:tr w:rsidR="00F02B29" w:rsidRPr="00817EB2" w14:paraId="02E1DF44" w14:textId="77777777" w:rsidTr="00E318C6">
        <w:trPr>
          <w:trHeight w:val="170"/>
        </w:trPr>
        <w:tc>
          <w:tcPr>
            <w:tcW w:w="231" w:type="pct"/>
            <w:vMerge/>
            <w:shd w:val="clear" w:color="auto" w:fill="767171" w:themeFill="background2" w:themeFillShade="80"/>
            <w:vAlign w:val="center"/>
          </w:tcPr>
          <w:p w14:paraId="76F42869"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0FBF4493"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37B67BC4" w14:textId="77777777" w:rsidR="00F02B29" w:rsidRPr="00090331" w:rsidRDefault="00F02B29" w:rsidP="00F02B29">
            <w:pPr>
              <w:pStyle w:val="Bodya1i"/>
              <w:numPr>
                <w:ilvl w:val="3"/>
                <w:numId w:val="4"/>
              </w:numPr>
              <w:spacing w:before="0" w:after="0"/>
              <w:ind w:left="1623"/>
              <w:jc w:val="left"/>
              <w:rPr>
                <w:rFonts w:ascii="TH SarabunPSK" w:hAnsi="TH SarabunPSK" w:cs="TH SarabunPSK"/>
                <w:szCs w:val="22"/>
              </w:rPr>
            </w:pPr>
            <w:r w:rsidRPr="00090331">
              <w:rPr>
                <w:rFonts w:ascii="TH SarabunPSK" w:hAnsi="TH SarabunPSK" w:cs="TH SarabunPSK"/>
                <w:szCs w:val="22"/>
              </w:rPr>
              <w:t>components of the emergency extension system.</w:t>
            </w:r>
          </w:p>
        </w:tc>
        <w:tc>
          <w:tcPr>
            <w:tcW w:w="648" w:type="pct"/>
            <w:vMerge/>
            <w:shd w:val="clear" w:color="auto" w:fill="E2EFD9" w:themeFill="accent6" w:themeFillTint="33"/>
            <w:vAlign w:val="center"/>
          </w:tcPr>
          <w:p w14:paraId="6EB6E92A" w14:textId="77777777" w:rsidR="00F02B29" w:rsidRPr="00817EB2" w:rsidRDefault="00F02B29" w:rsidP="00F02B29">
            <w:pPr>
              <w:rPr>
                <w:rFonts w:ascii="TH SarabunPSK" w:hAnsi="TH SarabunPSK" w:cs="TH SarabunPSK"/>
                <w:szCs w:val="22"/>
              </w:rPr>
            </w:pPr>
          </w:p>
        </w:tc>
        <w:tc>
          <w:tcPr>
            <w:tcW w:w="139" w:type="pct"/>
          </w:tcPr>
          <w:p w14:paraId="7A1BDDBA" w14:textId="77777777" w:rsidR="00F02B29" w:rsidRPr="00817EB2" w:rsidRDefault="00F02B29" w:rsidP="00F02B29">
            <w:pPr>
              <w:jc w:val="center"/>
              <w:rPr>
                <w:rFonts w:ascii="TH SarabunPSK" w:hAnsi="TH SarabunPSK" w:cs="TH SarabunPSK"/>
                <w:szCs w:val="22"/>
              </w:rPr>
            </w:pPr>
          </w:p>
        </w:tc>
        <w:tc>
          <w:tcPr>
            <w:tcW w:w="139" w:type="pct"/>
          </w:tcPr>
          <w:p w14:paraId="1A1610F3" w14:textId="77777777" w:rsidR="00F02B29" w:rsidRPr="00817EB2" w:rsidRDefault="00F02B29" w:rsidP="00F02B29">
            <w:pPr>
              <w:rPr>
                <w:rFonts w:ascii="TH SarabunPSK" w:hAnsi="TH SarabunPSK" w:cs="TH SarabunPSK"/>
                <w:szCs w:val="22"/>
              </w:rPr>
            </w:pPr>
          </w:p>
        </w:tc>
        <w:tc>
          <w:tcPr>
            <w:tcW w:w="139" w:type="pct"/>
          </w:tcPr>
          <w:p w14:paraId="5B94EECD" w14:textId="77777777" w:rsidR="00F02B29" w:rsidRPr="00817EB2" w:rsidRDefault="00F02B29" w:rsidP="00F02B29">
            <w:pPr>
              <w:rPr>
                <w:rFonts w:ascii="TH SarabunPSK" w:hAnsi="TH SarabunPSK" w:cs="TH SarabunPSK"/>
                <w:szCs w:val="22"/>
              </w:rPr>
            </w:pPr>
          </w:p>
        </w:tc>
        <w:tc>
          <w:tcPr>
            <w:tcW w:w="464" w:type="pct"/>
          </w:tcPr>
          <w:p w14:paraId="7B9A14F9" w14:textId="77777777" w:rsidR="00F02B29" w:rsidRPr="00817EB2" w:rsidRDefault="00F02B29" w:rsidP="00F02B29">
            <w:pPr>
              <w:rPr>
                <w:rFonts w:ascii="TH SarabunPSK" w:hAnsi="TH SarabunPSK" w:cs="TH SarabunPSK"/>
                <w:szCs w:val="22"/>
              </w:rPr>
            </w:pPr>
          </w:p>
        </w:tc>
        <w:tc>
          <w:tcPr>
            <w:tcW w:w="93" w:type="pct"/>
          </w:tcPr>
          <w:p w14:paraId="612380E0" w14:textId="77777777" w:rsidR="00F02B29" w:rsidRPr="00817EB2" w:rsidRDefault="00F02B29" w:rsidP="00F02B29">
            <w:pPr>
              <w:rPr>
                <w:rFonts w:ascii="TH SarabunPSK" w:hAnsi="TH SarabunPSK" w:cs="TH SarabunPSK"/>
                <w:szCs w:val="22"/>
              </w:rPr>
            </w:pPr>
          </w:p>
        </w:tc>
        <w:tc>
          <w:tcPr>
            <w:tcW w:w="93" w:type="pct"/>
          </w:tcPr>
          <w:p w14:paraId="2A140B49" w14:textId="77777777" w:rsidR="00F02B29" w:rsidRPr="00817EB2" w:rsidRDefault="00F02B29" w:rsidP="00F02B29">
            <w:pPr>
              <w:rPr>
                <w:rFonts w:ascii="TH SarabunPSK" w:hAnsi="TH SarabunPSK" w:cs="TH SarabunPSK"/>
                <w:szCs w:val="22"/>
              </w:rPr>
            </w:pPr>
          </w:p>
        </w:tc>
        <w:tc>
          <w:tcPr>
            <w:tcW w:w="460" w:type="pct"/>
          </w:tcPr>
          <w:p w14:paraId="5E01B74D" w14:textId="77777777" w:rsidR="00F02B29" w:rsidRPr="00817EB2" w:rsidRDefault="00F02B29" w:rsidP="00F02B29">
            <w:pPr>
              <w:rPr>
                <w:rFonts w:ascii="TH SarabunPSK" w:hAnsi="TH SarabunPSK" w:cs="TH SarabunPSK"/>
                <w:szCs w:val="22"/>
              </w:rPr>
            </w:pPr>
          </w:p>
        </w:tc>
      </w:tr>
      <w:tr w:rsidR="00F02B29" w:rsidRPr="00817EB2" w14:paraId="235339F7" w14:textId="77777777" w:rsidTr="00E318C6">
        <w:trPr>
          <w:trHeight w:val="170"/>
        </w:trPr>
        <w:tc>
          <w:tcPr>
            <w:tcW w:w="231" w:type="pct"/>
            <w:vMerge/>
            <w:shd w:val="clear" w:color="auto" w:fill="767171" w:themeFill="background2" w:themeFillShade="80"/>
            <w:vAlign w:val="center"/>
          </w:tcPr>
          <w:p w14:paraId="2E3EE276"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3D828988"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53E30DE2" w14:textId="77777777" w:rsidR="00F02B29" w:rsidRPr="00B3505F" w:rsidRDefault="00F02B29" w:rsidP="00F02B29">
            <w:pPr>
              <w:pStyle w:val="Bodya1"/>
              <w:numPr>
                <w:ilvl w:val="4"/>
                <w:numId w:val="4"/>
              </w:numPr>
              <w:tabs>
                <w:tab w:val="clear" w:pos="1134"/>
              </w:tabs>
              <w:spacing w:before="0" w:after="0"/>
              <w:ind w:left="315" w:hanging="315"/>
              <w:jc w:val="left"/>
              <w:rPr>
                <w:rFonts w:ascii="TH SarabunPSK" w:hAnsi="TH SarabunPSK" w:cs="TH SarabunPSK"/>
                <w:b/>
                <w:bCs/>
              </w:rPr>
            </w:pPr>
            <w:r w:rsidRPr="00B3505F">
              <w:rPr>
                <w:rFonts w:ascii="TH SarabunPSK" w:hAnsi="TH SarabunPSK" w:cs="TH SarabunPSK"/>
                <w:b/>
                <w:bCs/>
              </w:rPr>
              <w:t>flight controls and high lift devices:</w:t>
            </w:r>
          </w:p>
        </w:tc>
        <w:tc>
          <w:tcPr>
            <w:tcW w:w="648" w:type="pct"/>
            <w:vMerge/>
            <w:shd w:val="clear" w:color="auto" w:fill="E2EFD9" w:themeFill="accent6" w:themeFillTint="33"/>
            <w:vAlign w:val="center"/>
          </w:tcPr>
          <w:p w14:paraId="48986B05" w14:textId="77777777" w:rsidR="00F02B29" w:rsidRPr="00817EB2" w:rsidRDefault="00F02B29" w:rsidP="00F02B29">
            <w:pPr>
              <w:rPr>
                <w:rFonts w:ascii="TH SarabunPSK" w:hAnsi="TH SarabunPSK" w:cs="TH SarabunPSK"/>
                <w:szCs w:val="22"/>
              </w:rPr>
            </w:pPr>
          </w:p>
        </w:tc>
        <w:tc>
          <w:tcPr>
            <w:tcW w:w="139" w:type="pct"/>
          </w:tcPr>
          <w:p w14:paraId="1A4E8971" w14:textId="77777777" w:rsidR="00F02B29" w:rsidRPr="00817EB2" w:rsidRDefault="00F02B29" w:rsidP="00F02B29">
            <w:pPr>
              <w:jc w:val="center"/>
              <w:rPr>
                <w:rFonts w:ascii="TH SarabunPSK" w:hAnsi="TH SarabunPSK" w:cs="TH SarabunPSK"/>
                <w:szCs w:val="22"/>
              </w:rPr>
            </w:pPr>
          </w:p>
        </w:tc>
        <w:tc>
          <w:tcPr>
            <w:tcW w:w="139" w:type="pct"/>
          </w:tcPr>
          <w:p w14:paraId="51FB79BC" w14:textId="77777777" w:rsidR="00F02B29" w:rsidRPr="00817EB2" w:rsidRDefault="00F02B29" w:rsidP="00F02B29">
            <w:pPr>
              <w:rPr>
                <w:rFonts w:ascii="TH SarabunPSK" w:hAnsi="TH SarabunPSK" w:cs="TH SarabunPSK"/>
                <w:szCs w:val="22"/>
              </w:rPr>
            </w:pPr>
          </w:p>
        </w:tc>
        <w:tc>
          <w:tcPr>
            <w:tcW w:w="139" w:type="pct"/>
          </w:tcPr>
          <w:p w14:paraId="3779F84A" w14:textId="77777777" w:rsidR="00F02B29" w:rsidRPr="00817EB2" w:rsidRDefault="00F02B29" w:rsidP="00F02B29">
            <w:pPr>
              <w:rPr>
                <w:rFonts w:ascii="TH SarabunPSK" w:hAnsi="TH SarabunPSK" w:cs="TH SarabunPSK"/>
                <w:szCs w:val="22"/>
              </w:rPr>
            </w:pPr>
          </w:p>
        </w:tc>
        <w:tc>
          <w:tcPr>
            <w:tcW w:w="464" w:type="pct"/>
          </w:tcPr>
          <w:p w14:paraId="5D37044D" w14:textId="77777777" w:rsidR="00F02B29" w:rsidRPr="00817EB2" w:rsidRDefault="00F02B29" w:rsidP="00F02B29">
            <w:pPr>
              <w:rPr>
                <w:rFonts w:ascii="TH SarabunPSK" w:hAnsi="TH SarabunPSK" w:cs="TH SarabunPSK"/>
                <w:szCs w:val="22"/>
              </w:rPr>
            </w:pPr>
          </w:p>
        </w:tc>
        <w:tc>
          <w:tcPr>
            <w:tcW w:w="93" w:type="pct"/>
          </w:tcPr>
          <w:p w14:paraId="22ACDA83" w14:textId="77777777" w:rsidR="00F02B29" w:rsidRPr="00817EB2" w:rsidRDefault="00F02B29" w:rsidP="00F02B29">
            <w:pPr>
              <w:rPr>
                <w:rFonts w:ascii="TH SarabunPSK" w:hAnsi="TH SarabunPSK" w:cs="TH SarabunPSK"/>
                <w:szCs w:val="22"/>
              </w:rPr>
            </w:pPr>
          </w:p>
        </w:tc>
        <w:tc>
          <w:tcPr>
            <w:tcW w:w="93" w:type="pct"/>
          </w:tcPr>
          <w:p w14:paraId="5C479394" w14:textId="77777777" w:rsidR="00F02B29" w:rsidRPr="00817EB2" w:rsidRDefault="00F02B29" w:rsidP="00F02B29">
            <w:pPr>
              <w:rPr>
                <w:rFonts w:ascii="TH SarabunPSK" w:hAnsi="TH SarabunPSK" w:cs="TH SarabunPSK"/>
                <w:szCs w:val="22"/>
              </w:rPr>
            </w:pPr>
          </w:p>
        </w:tc>
        <w:tc>
          <w:tcPr>
            <w:tcW w:w="460" w:type="pct"/>
          </w:tcPr>
          <w:p w14:paraId="40F57340" w14:textId="77777777" w:rsidR="00F02B29" w:rsidRPr="00817EB2" w:rsidRDefault="00F02B29" w:rsidP="00F02B29">
            <w:pPr>
              <w:rPr>
                <w:rFonts w:ascii="TH SarabunPSK" w:hAnsi="TH SarabunPSK" w:cs="TH SarabunPSK"/>
                <w:szCs w:val="22"/>
              </w:rPr>
            </w:pPr>
          </w:p>
        </w:tc>
      </w:tr>
      <w:tr w:rsidR="00F02B29" w:rsidRPr="00817EB2" w14:paraId="48E5330E" w14:textId="77777777" w:rsidTr="00E318C6">
        <w:trPr>
          <w:trHeight w:val="170"/>
        </w:trPr>
        <w:tc>
          <w:tcPr>
            <w:tcW w:w="231" w:type="pct"/>
            <w:vMerge/>
            <w:shd w:val="clear" w:color="auto" w:fill="767171" w:themeFill="background2" w:themeFillShade="80"/>
            <w:vAlign w:val="center"/>
          </w:tcPr>
          <w:p w14:paraId="4AE378CB"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139DE934"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2C08211F" w14:textId="77777777" w:rsidR="00F02B29" w:rsidRPr="00090331" w:rsidRDefault="00F02B29" w:rsidP="00F02B29">
            <w:pPr>
              <w:pStyle w:val="Bodya1i"/>
              <w:numPr>
                <w:ilvl w:val="3"/>
                <w:numId w:val="13"/>
              </w:numPr>
              <w:spacing w:before="0" w:after="0"/>
              <w:ind w:left="1765"/>
              <w:jc w:val="left"/>
              <w:rPr>
                <w:rFonts w:ascii="TH SarabunPSK" w:hAnsi="TH SarabunPSK" w:cs="TH SarabunPSK"/>
                <w:szCs w:val="22"/>
              </w:rPr>
            </w:pPr>
          </w:p>
        </w:tc>
        <w:tc>
          <w:tcPr>
            <w:tcW w:w="648" w:type="pct"/>
            <w:vMerge/>
            <w:shd w:val="clear" w:color="auto" w:fill="E2EFD9" w:themeFill="accent6" w:themeFillTint="33"/>
            <w:vAlign w:val="center"/>
          </w:tcPr>
          <w:p w14:paraId="4EEB62B3" w14:textId="77777777" w:rsidR="00F02B29" w:rsidRPr="00817EB2" w:rsidRDefault="00F02B29" w:rsidP="00F02B29">
            <w:pPr>
              <w:rPr>
                <w:rFonts w:ascii="TH SarabunPSK" w:hAnsi="TH SarabunPSK" w:cs="TH SarabunPSK"/>
                <w:szCs w:val="22"/>
              </w:rPr>
            </w:pPr>
          </w:p>
        </w:tc>
        <w:tc>
          <w:tcPr>
            <w:tcW w:w="139" w:type="pct"/>
          </w:tcPr>
          <w:p w14:paraId="37364EF6" w14:textId="77777777" w:rsidR="00F02B29" w:rsidRPr="00817EB2" w:rsidRDefault="00F02B29" w:rsidP="00F02B29">
            <w:pPr>
              <w:jc w:val="center"/>
              <w:rPr>
                <w:rFonts w:ascii="TH SarabunPSK" w:hAnsi="TH SarabunPSK" w:cs="TH SarabunPSK"/>
                <w:szCs w:val="22"/>
              </w:rPr>
            </w:pPr>
          </w:p>
        </w:tc>
        <w:tc>
          <w:tcPr>
            <w:tcW w:w="139" w:type="pct"/>
          </w:tcPr>
          <w:p w14:paraId="397FF65B" w14:textId="77777777" w:rsidR="00F02B29" w:rsidRPr="00817EB2" w:rsidRDefault="00F02B29" w:rsidP="00F02B29">
            <w:pPr>
              <w:rPr>
                <w:rFonts w:ascii="TH SarabunPSK" w:hAnsi="TH SarabunPSK" w:cs="TH SarabunPSK"/>
                <w:szCs w:val="22"/>
              </w:rPr>
            </w:pPr>
          </w:p>
        </w:tc>
        <w:tc>
          <w:tcPr>
            <w:tcW w:w="139" w:type="pct"/>
          </w:tcPr>
          <w:p w14:paraId="7D1AC35E" w14:textId="77777777" w:rsidR="00F02B29" w:rsidRPr="00817EB2" w:rsidRDefault="00F02B29" w:rsidP="00F02B29">
            <w:pPr>
              <w:rPr>
                <w:rFonts w:ascii="TH SarabunPSK" w:hAnsi="TH SarabunPSK" w:cs="TH SarabunPSK"/>
                <w:szCs w:val="22"/>
              </w:rPr>
            </w:pPr>
          </w:p>
        </w:tc>
        <w:tc>
          <w:tcPr>
            <w:tcW w:w="464" w:type="pct"/>
          </w:tcPr>
          <w:p w14:paraId="06C5E3D7" w14:textId="77777777" w:rsidR="00F02B29" w:rsidRPr="00817EB2" w:rsidRDefault="00F02B29" w:rsidP="00F02B29">
            <w:pPr>
              <w:rPr>
                <w:rFonts w:ascii="TH SarabunPSK" w:hAnsi="TH SarabunPSK" w:cs="TH SarabunPSK"/>
                <w:szCs w:val="22"/>
              </w:rPr>
            </w:pPr>
          </w:p>
        </w:tc>
        <w:tc>
          <w:tcPr>
            <w:tcW w:w="93" w:type="pct"/>
          </w:tcPr>
          <w:p w14:paraId="70C257CA" w14:textId="77777777" w:rsidR="00F02B29" w:rsidRPr="00817EB2" w:rsidRDefault="00F02B29" w:rsidP="00F02B29">
            <w:pPr>
              <w:rPr>
                <w:rFonts w:ascii="TH SarabunPSK" w:hAnsi="TH SarabunPSK" w:cs="TH SarabunPSK"/>
                <w:szCs w:val="22"/>
              </w:rPr>
            </w:pPr>
          </w:p>
        </w:tc>
        <w:tc>
          <w:tcPr>
            <w:tcW w:w="93" w:type="pct"/>
          </w:tcPr>
          <w:p w14:paraId="6AAED26C" w14:textId="77777777" w:rsidR="00F02B29" w:rsidRPr="00817EB2" w:rsidRDefault="00F02B29" w:rsidP="00F02B29">
            <w:pPr>
              <w:rPr>
                <w:rFonts w:ascii="TH SarabunPSK" w:hAnsi="TH SarabunPSK" w:cs="TH SarabunPSK"/>
                <w:szCs w:val="22"/>
              </w:rPr>
            </w:pPr>
          </w:p>
        </w:tc>
        <w:tc>
          <w:tcPr>
            <w:tcW w:w="460" w:type="pct"/>
          </w:tcPr>
          <w:p w14:paraId="4FCB64C1" w14:textId="77777777" w:rsidR="00F02B29" w:rsidRPr="00817EB2" w:rsidRDefault="00F02B29" w:rsidP="00F02B29">
            <w:pPr>
              <w:rPr>
                <w:rFonts w:ascii="TH SarabunPSK" w:hAnsi="TH SarabunPSK" w:cs="TH SarabunPSK"/>
                <w:szCs w:val="22"/>
              </w:rPr>
            </w:pPr>
          </w:p>
        </w:tc>
      </w:tr>
      <w:tr w:rsidR="00F02B29" w:rsidRPr="00817EB2" w14:paraId="775D7BF5" w14:textId="77777777" w:rsidTr="00E318C6">
        <w:trPr>
          <w:trHeight w:val="170"/>
        </w:trPr>
        <w:tc>
          <w:tcPr>
            <w:tcW w:w="231" w:type="pct"/>
            <w:vMerge/>
            <w:shd w:val="clear" w:color="auto" w:fill="767171" w:themeFill="background2" w:themeFillShade="80"/>
            <w:vAlign w:val="center"/>
          </w:tcPr>
          <w:p w14:paraId="1BE46BFE"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250FA2D3"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63E6514A" w14:textId="77777777" w:rsidR="00F02B29" w:rsidRPr="00090331" w:rsidRDefault="00F02B29" w:rsidP="00F02B29">
            <w:pPr>
              <w:pStyle w:val="Bodya1IA"/>
              <w:numPr>
                <w:ilvl w:val="6"/>
                <w:numId w:val="4"/>
              </w:numPr>
              <w:spacing w:before="0" w:after="0"/>
              <w:ind w:left="1765" w:hanging="284"/>
              <w:jc w:val="left"/>
              <w:rPr>
                <w:rFonts w:ascii="TH SarabunPSK" w:hAnsi="TH SarabunPSK" w:cs="TH SarabunPSK"/>
                <w:szCs w:val="22"/>
              </w:rPr>
            </w:pPr>
            <w:r w:rsidRPr="00090331">
              <w:rPr>
                <w:rFonts w:ascii="TH SarabunPSK" w:hAnsi="TH SarabunPSK" w:cs="TH SarabunPSK"/>
                <w:szCs w:val="22"/>
              </w:rPr>
              <w:t>aileron system;</w:t>
            </w:r>
          </w:p>
        </w:tc>
        <w:tc>
          <w:tcPr>
            <w:tcW w:w="648" w:type="pct"/>
            <w:vMerge/>
            <w:shd w:val="clear" w:color="auto" w:fill="E2EFD9" w:themeFill="accent6" w:themeFillTint="33"/>
            <w:vAlign w:val="center"/>
          </w:tcPr>
          <w:p w14:paraId="15C97F84" w14:textId="77777777" w:rsidR="00F02B29" w:rsidRPr="00817EB2" w:rsidRDefault="00F02B29" w:rsidP="00F02B29">
            <w:pPr>
              <w:rPr>
                <w:rFonts w:ascii="TH SarabunPSK" w:hAnsi="TH SarabunPSK" w:cs="TH SarabunPSK"/>
                <w:szCs w:val="22"/>
              </w:rPr>
            </w:pPr>
          </w:p>
        </w:tc>
        <w:tc>
          <w:tcPr>
            <w:tcW w:w="139" w:type="pct"/>
          </w:tcPr>
          <w:p w14:paraId="6E2DB98D" w14:textId="77777777" w:rsidR="00F02B29" w:rsidRPr="00817EB2" w:rsidRDefault="00F02B29" w:rsidP="00F02B29">
            <w:pPr>
              <w:jc w:val="center"/>
              <w:rPr>
                <w:rFonts w:ascii="TH SarabunPSK" w:hAnsi="TH SarabunPSK" w:cs="TH SarabunPSK"/>
                <w:szCs w:val="22"/>
              </w:rPr>
            </w:pPr>
          </w:p>
        </w:tc>
        <w:tc>
          <w:tcPr>
            <w:tcW w:w="139" w:type="pct"/>
          </w:tcPr>
          <w:p w14:paraId="6B3444D1" w14:textId="77777777" w:rsidR="00F02B29" w:rsidRPr="00817EB2" w:rsidRDefault="00F02B29" w:rsidP="00F02B29">
            <w:pPr>
              <w:rPr>
                <w:rFonts w:ascii="TH SarabunPSK" w:hAnsi="TH SarabunPSK" w:cs="TH SarabunPSK"/>
                <w:szCs w:val="22"/>
              </w:rPr>
            </w:pPr>
          </w:p>
        </w:tc>
        <w:tc>
          <w:tcPr>
            <w:tcW w:w="139" w:type="pct"/>
          </w:tcPr>
          <w:p w14:paraId="4F40E3A9" w14:textId="77777777" w:rsidR="00F02B29" w:rsidRPr="00817EB2" w:rsidRDefault="00F02B29" w:rsidP="00F02B29">
            <w:pPr>
              <w:rPr>
                <w:rFonts w:ascii="TH SarabunPSK" w:hAnsi="TH SarabunPSK" w:cs="TH SarabunPSK"/>
                <w:szCs w:val="22"/>
              </w:rPr>
            </w:pPr>
          </w:p>
        </w:tc>
        <w:tc>
          <w:tcPr>
            <w:tcW w:w="464" w:type="pct"/>
          </w:tcPr>
          <w:p w14:paraId="076AAD3B" w14:textId="77777777" w:rsidR="00F02B29" w:rsidRPr="00817EB2" w:rsidRDefault="00F02B29" w:rsidP="00F02B29">
            <w:pPr>
              <w:rPr>
                <w:rFonts w:ascii="TH SarabunPSK" w:hAnsi="TH SarabunPSK" w:cs="TH SarabunPSK"/>
                <w:szCs w:val="22"/>
              </w:rPr>
            </w:pPr>
          </w:p>
        </w:tc>
        <w:tc>
          <w:tcPr>
            <w:tcW w:w="93" w:type="pct"/>
          </w:tcPr>
          <w:p w14:paraId="228453F4" w14:textId="77777777" w:rsidR="00F02B29" w:rsidRPr="00817EB2" w:rsidRDefault="00F02B29" w:rsidP="00F02B29">
            <w:pPr>
              <w:rPr>
                <w:rFonts w:ascii="TH SarabunPSK" w:hAnsi="TH SarabunPSK" w:cs="TH SarabunPSK"/>
                <w:szCs w:val="22"/>
              </w:rPr>
            </w:pPr>
          </w:p>
        </w:tc>
        <w:tc>
          <w:tcPr>
            <w:tcW w:w="93" w:type="pct"/>
          </w:tcPr>
          <w:p w14:paraId="49956EDD" w14:textId="77777777" w:rsidR="00F02B29" w:rsidRPr="00817EB2" w:rsidRDefault="00F02B29" w:rsidP="00F02B29">
            <w:pPr>
              <w:rPr>
                <w:rFonts w:ascii="TH SarabunPSK" w:hAnsi="TH SarabunPSK" w:cs="TH SarabunPSK"/>
                <w:szCs w:val="22"/>
              </w:rPr>
            </w:pPr>
          </w:p>
        </w:tc>
        <w:tc>
          <w:tcPr>
            <w:tcW w:w="460" w:type="pct"/>
          </w:tcPr>
          <w:p w14:paraId="04CAE91C" w14:textId="77777777" w:rsidR="00F02B29" w:rsidRPr="00817EB2" w:rsidRDefault="00F02B29" w:rsidP="00F02B29">
            <w:pPr>
              <w:rPr>
                <w:rFonts w:ascii="TH SarabunPSK" w:hAnsi="TH SarabunPSK" w:cs="TH SarabunPSK"/>
                <w:szCs w:val="22"/>
              </w:rPr>
            </w:pPr>
          </w:p>
        </w:tc>
      </w:tr>
      <w:tr w:rsidR="00F02B29" w:rsidRPr="00817EB2" w14:paraId="03A485E8" w14:textId="77777777" w:rsidTr="00E318C6">
        <w:trPr>
          <w:trHeight w:val="170"/>
        </w:trPr>
        <w:tc>
          <w:tcPr>
            <w:tcW w:w="231" w:type="pct"/>
            <w:vMerge/>
            <w:shd w:val="clear" w:color="auto" w:fill="767171" w:themeFill="background2" w:themeFillShade="80"/>
            <w:vAlign w:val="center"/>
          </w:tcPr>
          <w:p w14:paraId="58696D53"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5F93E4CA"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47BCF8D7" w14:textId="77777777" w:rsidR="00F02B29" w:rsidRPr="00090331" w:rsidRDefault="00F02B29" w:rsidP="00F02B29">
            <w:pPr>
              <w:pStyle w:val="Bodya1IA"/>
              <w:numPr>
                <w:ilvl w:val="6"/>
                <w:numId w:val="4"/>
              </w:numPr>
              <w:spacing w:before="0" w:after="0"/>
              <w:ind w:left="1765" w:hanging="284"/>
              <w:jc w:val="left"/>
              <w:rPr>
                <w:rFonts w:ascii="TH SarabunPSK" w:hAnsi="TH SarabunPSK" w:cs="TH SarabunPSK"/>
                <w:szCs w:val="22"/>
                <w:lang w:eastAsia="en-GB"/>
              </w:rPr>
            </w:pPr>
            <w:r w:rsidRPr="00090331">
              <w:rPr>
                <w:rFonts w:ascii="TH SarabunPSK" w:hAnsi="TH SarabunPSK" w:cs="TH SarabunPSK"/>
                <w:szCs w:val="22"/>
                <w:lang w:eastAsia="en-GB"/>
              </w:rPr>
              <w:t>elevator system;</w:t>
            </w:r>
          </w:p>
        </w:tc>
        <w:tc>
          <w:tcPr>
            <w:tcW w:w="648" w:type="pct"/>
            <w:vMerge/>
            <w:shd w:val="clear" w:color="auto" w:fill="E2EFD9" w:themeFill="accent6" w:themeFillTint="33"/>
            <w:vAlign w:val="center"/>
          </w:tcPr>
          <w:p w14:paraId="37A339AE" w14:textId="77777777" w:rsidR="00F02B29" w:rsidRPr="00817EB2" w:rsidRDefault="00F02B29" w:rsidP="00F02B29">
            <w:pPr>
              <w:rPr>
                <w:rFonts w:ascii="TH SarabunPSK" w:hAnsi="TH SarabunPSK" w:cs="TH SarabunPSK"/>
                <w:szCs w:val="22"/>
              </w:rPr>
            </w:pPr>
          </w:p>
        </w:tc>
        <w:tc>
          <w:tcPr>
            <w:tcW w:w="139" w:type="pct"/>
          </w:tcPr>
          <w:p w14:paraId="0BE89F6E" w14:textId="77777777" w:rsidR="00F02B29" w:rsidRPr="00817EB2" w:rsidRDefault="00F02B29" w:rsidP="00F02B29">
            <w:pPr>
              <w:jc w:val="center"/>
              <w:rPr>
                <w:rFonts w:ascii="TH SarabunPSK" w:hAnsi="TH SarabunPSK" w:cs="TH SarabunPSK"/>
                <w:szCs w:val="22"/>
              </w:rPr>
            </w:pPr>
          </w:p>
        </w:tc>
        <w:tc>
          <w:tcPr>
            <w:tcW w:w="139" w:type="pct"/>
          </w:tcPr>
          <w:p w14:paraId="763902EB" w14:textId="77777777" w:rsidR="00F02B29" w:rsidRPr="00817EB2" w:rsidRDefault="00F02B29" w:rsidP="00F02B29">
            <w:pPr>
              <w:rPr>
                <w:rFonts w:ascii="TH SarabunPSK" w:hAnsi="TH SarabunPSK" w:cs="TH SarabunPSK"/>
                <w:szCs w:val="22"/>
              </w:rPr>
            </w:pPr>
          </w:p>
        </w:tc>
        <w:tc>
          <w:tcPr>
            <w:tcW w:w="139" w:type="pct"/>
          </w:tcPr>
          <w:p w14:paraId="0431E7E9" w14:textId="77777777" w:rsidR="00F02B29" w:rsidRPr="00817EB2" w:rsidRDefault="00F02B29" w:rsidP="00F02B29">
            <w:pPr>
              <w:rPr>
                <w:rFonts w:ascii="TH SarabunPSK" w:hAnsi="TH SarabunPSK" w:cs="TH SarabunPSK"/>
                <w:szCs w:val="22"/>
              </w:rPr>
            </w:pPr>
          </w:p>
        </w:tc>
        <w:tc>
          <w:tcPr>
            <w:tcW w:w="464" w:type="pct"/>
          </w:tcPr>
          <w:p w14:paraId="099A96E9" w14:textId="77777777" w:rsidR="00F02B29" w:rsidRPr="00817EB2" w:rsidRDefault="00F02B29" w:rsidP="00F02B29">
            <w:pPr>
              <w:rPr>
                <w:rFonts w:ascii="TH SarabunPSK" w:hAnsi="TH SarabunPSK" w:cs="TH SarabunPSK"/>
                <w:szCs w:val="22"/>
              </w:rPr>
            </w:pPr>
          </w:p>
        </w:tc>
        <w:tc>
          <w:tcPr>
            <w:tcW w:w="93" w:type="pct"/>
          </w:tcPr>
          <w:p w14:paraId="0A9C2424" w14:textId="77777777" w:rsidR="00F02B29" w:rsidRPr="00817EB2" w:rsidRDefault="00F02B29" w:rsidP="00F02B29">
            <w:pPr>
              <w:rPr>
                <w:rFonts w:ascii="TH SarabunPSK" w:hAnsi="TH SarabunPSK" w:cs="TH SarabunPSK"/>
                <w:szCs w:val="22"/>
              </w:rPr>
            </w:pPr>
          </w:p>
        </w:tc>
        <w:tc>
          <w:tcPr>
            <w:tcW w:w="93" w:type="pct"/>
          </w:tcPr>
          <w:p w14:paraId="23233519" w14:textId="77777777" w:rsidR="00F02B29" w:rsidRPr="00817EB2" w:rsidRDefault="00F02B29" w:rsidP="00F02B29">
            <w:pPr>
              <w:rPr>
                <w:rFonts w:ascii="TH SarabunPSK" w:hAnsi="TH SarabunPSK" w:cs="TH SarabunPSK"/>
                <w:szCs w:val="22"/>
              </w:rPr>
            </w:pPr>
          </w:p>
        </w:tc>
        <w:tc>
          <w:tcPr>
            <w:tcW w:w="460" w:type="pct"/>
          </w:tcPr>
          <w:p w14:paraId="18B8C684" w14:textId="77777777" w:rsidR="00F02B29" w:rsidRPr="00817EB2" w:rsidRDefault="00F02B29" w:rsidP="00F02B29">
            <w:pPr>
              <w:rPr>
                <w:rFonts w:ascii="TH SarabunPSK" w:hAnsi="TH SarabunPSK" w:cs="TH SarabunPSK"/>
                <w:szCs w:val="22"/>
              </w:rPr>
            </w:pPr>
          </w:p>
        </w:tc>
      </w:tr>
      <w:tr w:rsidR="00F02B29" w:rsidRPr="00817EB2" w14:paraId="3E770D9D" w14:textId="77777777" w:rsidTr="00E318C6">
        <w:trPr>
          <w:trHeight w:val="170"/>
        </w:trPr>
        <w:tc>
          <w:tcPr>
            <w:tcW w:w="231" w:type="pct"/>
            <w:vMerge/>
            <w:shd w:val="clear" w:color="auto" w:fill="767171" w:themeFill="background2" w:themeFillShade="80"/>
            <w:vAlign w:val="center"/>
          </w:tcPr>
          <w:p w14:paraId="59B1C17D"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1358B8B2"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4DB247CD" w14:textId="77777777" w:rsidR="00F02B29" w:rsidRPr="00090331" w:rsidRDefault="00F02B29" w:rsidP="00F02B29">
            <w:pPr>
              <w:pStyle w:val="Bodya1IA"/>
              <w:numPr>
                <w:ilvl w:val="6"/>
                <w:numId w:val="4"/>
              </w:numPr>
              <w:spacing w:before="0" w:after="0"/>
              <w:ind w:left="1765" w:hanging="284"/>
              <w:jc w:val="left"/>
              <w:rPr>
                <w:rFonts w:ascii="TH SarabunPSK" w:hAnsi="TH SarabunPSK" w:cs="TH SarabunPSK"/>
                <w:szCs w:val="22"/>
                <w:lang w:eastAsia="en-GB"/>
              </w:rPr>
            </w:pPr>
            <w:r w:rsidRPr="00090331">
              <w:rPr>
                <w:rFonts w:ascii="TH SarabunPSK" w:hAnsi="TH SarabunPSK" w:cs="TH SarabunPSK"/>
                <w:szCs w:val="22"/>
                <w:lang w:eastAsia="en-GB"/>
              </w:rPr>
              <w:t>rudder system;</w:t>
            </w:r>
          </w:p>
        </w:tc>
        <w:tc>
          <w:tcPr>
            <w:tcW w:w="648" w:type="pct"/>
            <w:vMerge/>
            <w:shd w:val="clear" w:color="auto" w:fill="E2EFD9" w:themeFill="accent6" w:themeFillTint="33"/>
            <w:vAlign w:val="center"/>
          </w:tcPr>
          <w:p w14:paraId="4B7953B8" w14:textId="77777777" w:rsidR="00F02B29" w:rsidRPr="00817EB2" w:rsidRDefault="00F02B29" w:rsidP="00F02B29">
            <w:pPr>
              <w:rPr>
                <w:rFonts w:ascii="TH SarabunPSK" w:hAnsi="TH SarabunPSK" w:cs="TH SarabunPSK"/>
                <w:szCs w:val="22"/>
              </w:rPr>
            </w:pPr>
          </w:p>
        </w:tc>
        <w:tc>
          <w:tcPr>
            <w:tcW w:w="139" w:type="pct"/>
          </w:tcPr>
          <w:p w14:paraId="088DA84B" w14:textId="77777777" w:rsidR="00F02B29" w:rsidRPr="00817EB2" w:rsidRDefault="00F02B29" w:rsidP="00F02B29">
            <w:pPr>
              <w:jc w:val="center"/>
              <w:rPr>
                <w:rFonts w:ascii="TH SarabunPSK" w:hAnsi="TH SarabunPSK" w:cs="TH SarabunPSK"/>
                <w:szCs w:val="22"/>
              </w:rPr>
            </w:pPr>
          </w:p>
        </w:tc>
        <w:tc>
          <w:tcPr>
            <w:tcW w:w="139" w:type="pct"/>
          </w:tcPr>
          <w:p w14:paraId="3D7DEEAF" w14:textId="77777777" w:rsidR="00F02B29" w:rsidRPr="00817EB2" w:rsidRDefault="00F02B29" w:rsidP="00F02B29">
            <w:pPr>
              <w:rPr>
                <w:rFonts w:ascii="TH SarabunPSK" w:hAnsi="TH SarabunPSK" w:cs="TH SarabunPSK"/>
                <w:szCs w:val="22"/>
              </w:rPr>
            </w:pPr>
          </w:p>
        </w:tc>
        <w:tc>
          <w:tcPr>
            <w:tcW w:w="139" w:type="pct"/>
          </w:tcPr>
          <w:p w14:paraId="233A7436" w14:textId="77777777" w:rsidR="00F02B29" w:rsidRPr="00817EB2" w:rsidRDefault="00F02B29" w:rsidP="00F02B29">
            <w:pPr>
              <w:rPr>
                <w:rFonts w:ascii="TH SarabunPSK" w:hAnsi="TH SarabunPSK" w:cs="TH SarabunPSK"/>
                <w:szCs w:val="22"/>
              </w:rPr>
            </w:pPr>
          </w:p>
        </w:tc>
        <w:tc>
          <w:tcPr>
            <w:tcW w:w="464" w:type="pct"/>
          </w:tcPr>
          <w:p w14:paraId="1488FDC8" w14:textId="77777777" w:rsidR="00F02B29" w:rsidRPr="00817EB2" w:rsidRDefault="00F02B29" w:rsidP="00F02B29">
            <w:pPr>
              <w:rPr>
                <w:rFonts w:ascii="TH SarabunPSK" w:hAnsi="TH SarabunPSK" w:cs="TH SarabunPSK"/>
                <w:szCs w:val="22"/>
              </w:rPr>
            </w:pPr>
          </w:p>
        </w:tc>
        <w:tc>
          <w:tcPr>
            <w:tcW w:w="93" w:type="pct"/>
          </w:tcPr>
          <w:p w14:paraId="667CA40A" w14:textId="77777777" w:rsidR="00F02B29" w:rsidRPr="00817EB2" w:rsidRDefault="00F02B29" w:rsidP="00F02B29">
            <w:pPr>
              <w:rPr>
                <w:rFonts w:ascii="TH SarabunPSK" w:hAnsi="TH SarabunPSK" w:cs="TH SarabunPSK"/>
                <w:szCs w:val="22"/>
              </w:rPr>
            </w:pPr>
          </w:p>
        </w:tc>
        <w:tc>
          <w:tcPr>
            <w:tcW w:w="93" w:type="pct"/>
          </w:tcPr>
          <w:p w14:paraId="56AE1149" w14:textId="77777777" w:rsidR="00F02B29" w:rsidRPr="00817EB2" w:rsidRDefault="00F02B29" w:rsidP="00F02B29">
            <w:pPr>
              <w:rPr>
                <w:rFonts w:ascii="TH SarabunPSK" w:hAnsi="TH SarabunPSK" w:cs="TH SarabunPSK"/>
                <w:szCs w:val="22"/>
              </w:rPr>
            </w:pPr>
          </w:p>
        </w:tc>
        <w:tc>
          <w:tcPr>
            <w:tcW w:w="460" w:type="pct"/>
          </w:tcPr>
          <w:p w14:paraId="6EDA0ECF" w14:textId="77777777" w:rsidR="00F02B29" w:rsidRPr="00817EB2" w:rsidRDefault="00F02B29" w:rsidP="00F02B29">
            <w:pPr>
              <w:rPr>
                <w:rFonts w:ascii="TH SarabunPSK" w:hAnsi="TH SarabunPSK" w:cs="TH SarabunPSK"/>
                <w:szCs w:val="22"/>
              </w:rPr>
            </w:pPr>
          </w:p>
        </w:tc>
      </w:tr>
      <w:tr w:rsidR="00F02B29" w:rsidRPr="00817EB2" w14:paraId="15A0E0B8" w14:textId="77777777" w:rsidTr="00E318C6">
        <w:trPr>
          <w:trHeight w:val="170"/>
        </w:trPr>
        <w:tc>
          <w:tcPr>
            <w:tcW w:w="231" w:type="pct"/>
            <w:vMerge/>
            <w:shd w:val="clear" w:color="auto" w:fill="767171" w:themeFill="background2" w:themeFillShade="80"/>
            <w:vAlign w:val="center"/>
          </w:tcPr>
          <w:p w14:paraId="785227F5"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02D3DFBD"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153B0159" w14:textId="77777777" w:rsidR="00F02B29" w:rsidRPr="00090331" w:rsidRDefault="00F02B29" w:rsidP="00F02B29">
            <w:pPr>
              <w:pStyle w:val="Bodya1IA"/>
              <w:numPr>
                <w:ilvl w:val="6"/>
                <w:numId w:val="4"/>
              </w:numPr>
              <w:spacing w:before="0" w:after="0"/>
              <w:ind w:left="1765" w:hanging="284"/>
              <w:jc w:val="left"/>
              <w:rPr>
                <w:rFonts w:ascii="TH SarabunPSK" w:hAnsi="TH SarabunPSK" w:cs="TH SarabunPSK"/>
                <w:szCs w:val="22"/>
                <w:lang w:eastAsia="en-GB"/>
              </w:rPr>
            </w:pPr>
            <w:r w:rsidRPr="00090331">
              <w:rPr>
                <w:rFonts w:ascii="TH SarabunPSK" w:hAnsi="TH SarabunPSK" w:cs="TH SarabunPSK"/>
                <w:szCs w:val="22"/>
                <w:lang w:eastAsia="en-GB"/>
              </w:rPr>
              <w:t>trim system;</w:t>
            </w:r>
          </w:p>
        </w:tc>
        <w:tc>
          <w:tcPr>
            <w:tcW w:w="648" w:type="pct"/>
            <w:vMerge/>
            <w:shd w:val="clear" w:color="auto" w:fill="E2EFD9" w:themeFill="accent6" w:themeFillTint="33"/>
            <w:vAlign w:val="center"/>
          </w:tcPr>
          <w:p w14:paraId="13AF62D8" w14:textId="77777777" w:rsidR="00F02B29" w:rsidRPr="00817EB2" w:rsidRDefault="00F02B29" w:rsidP="00F02B29">
            <w:pPr>
              <w:rPr>
                <w:rFonts w:ascii="TH SarabunPSK" w:hAnsi="TH SarabunPSK" w:cs="TH SarabunPSK"/>
                <w:szCs w:val="22"/>
              </w:rPr>
            </w:pPr>
          </w:p>
        </w:tc>
        <w:tc>
          <w:tcPr>
            <w:tcW w:w="139" w:type="pct"/>
          </w:tcPr>
          <w:p w14:paraId="4A6FA2BA" w14:textId="77777777" w:rsidR="00F02B29" w:rsidRPr="00817EB2" w:rsidRDefault="00F02B29" w:rsidP="00F02B29">
            <w:pPr>
              <w:jc w:val="center"/>
              <w:rPr>
                <w:rFonts w:ascii="TH SarabunPSK" w:hAnsi="TH SarabunPSK" w:cs="TH SarabunPSK"/>
                <w:szCs w:val="22"/>
              </w:rPr>
            </w:pPr>
          </w:p>
        </w:tc>
        <w:tc>
          <w:tcPr>
            <w:tcW w:w="139" w:type="pct"/>
          </w:tcPr>
          <w:p w14:paraId="37C2A47E" w14:textId="77777777" w:rsidR="00F02B29" w:rsidRPr="00817EB2" w:rsidRDefault="00F02B29" w:rsidP="00F02B29">
            <w:pPr>
              <w:rPr>
                <w:rFonts w:ascii="TH SarabunPSK" w:hAnsi="TH SarabunPSK" w:cs="TH SarabunPSK"/>
                <w:szCs w:val="22"/>
              </w:rPr>
            </w:pPr>
          </w:p>
        </w:tc>
        <w:tc>
          <w:tcPr>
            <w:tcW w:w="139" w:type="pct"/>
          </w:tcPr>
          <w:p w14:paraId="412D5755" w14:textId="77777777" w:rsidR="00F02B29" w:rsidRPr="00817EB2" w:rsidRDefault="00F02B29" w:rsidP="00F02B29">
            <w:pPr>
              <w:rPr>
                <w:rFonts w:ascii="TH SarabunPSK" w:hAnsi="TH SarabunPSK" w:cs="TH SarabunPSK"/>
                <w:szCs w:val="22"/>
              </w:rPr>
            </w:pPr>
          </w:p>
        </w:tc>
        <w:tc>
          <w:tcPr>
            <w:tcW w:w="464" w:type="pct"/>
          </w:tcPr>
          <w:p w14:paraId="037C1E64" w14:textId="77777777" w:rsidR="00F02B29" w:rsidRPr="00817EB2" w:rsidRDefault="00F02B29" w:rsidP="00F02B29">
            <w:pPr>
              <w:rPr>
                <w:rFonts w:ascii="TH SarabunPSK" w:hAnsi="TH SarabunPSK" w:cs="TH SarabunPSK"/>
                <w:szCs w:val="22"/>
              </w:rPr>
            </w:pPr>
          </w:p>
        </w:tc>
        <w:tc>
          <w:tcPr>
            <w:tcW w:w="93" w:type="pct"/>
          </w:tcPr>
          <w:p w14:paraId="4BA692E2" w14:textId="77777777" w:rsidR="00F02B29" w:rsidRPr="00817EB2" w:rsidRDefault="00F02B29" w:rsidP="00F02B29">
            <w:pPr>
              <w:rPr>
                <w:rFonts w:ascii="TH SarabunPSK" w:hAnsi="TH SarabunPSK" w:cs="TH SarabunPSK"/>
                <w:szCs w:val="22"/>
              </w:rPr>
            </w:pPr>
          </w:p>
        </w:tc>
        <w:tc>
          <w:tcPr>
            <w:tcW w:w="93" w:type="pct"/>
          </w:tcPr>
          <w:p w14:paraId="505DB68D" w14:textId="77777777" w:rsidR="00F02B29" w:rsidRPr="00817EB2" w:rsidRDefault="00F02B29" w:rsidP="00F02B29">
            <w:pPr>
              <w:rPr>
                <w:rFonts w:ascii="TH SarabunPSK" w:hAnsi="TH SarabunPSK" w:cs="TH SarabunPSK"/>
                <w:szCs w:val="22"/>
              </w:rPr>
            </w:pPr>
          </w:p>
        </w:tc>
        <w:tc>
          <w:tcPr>
            <w:tcW w:w="460" w:type="pct"/>
          </w:tcPr>
          <w:p w14:paraId="36311FE2" w14:textId="77777777" w:rsidR="00F02B29" w:rsidRPr="00817EB2" w:rsidRDefault="00F02B29" w:rsidP="00F02B29">
            <w:pPr>
              <w:rPr>
                <w:rFonts w:ascii="TH SarabunPSK" w:hAnsi="TH SarabunPSK" w:cs="TH SarabunPSK"/>
                <w:szCs w:val="22"/>
              </w:rPr>
            </w:pPr>
          </w:p>
        </w:tc>
      </w:tr>
      <w:tr w:rsidR="00F02B29" w:rsidRPr="00817EB2" w14:paraId="1A4092A8" w14:textId="77777777" w:rsidTr="00E318C6">
        <w:trPr>
          <w:trHeight w:val="170"/>
        </w:trPr>
        <w:tc>
          <w:tcPr>
            <w:tcW w:w="231" w:type="pct"/>
            <w:vMerge/>
            <w:shd w:val="clear" w:color="auto" w:fill="767171" w:themeFill="background2" w:themeFillShade="80"/>
            <w:vAlign w:val="center"/>
          </w:tcPr>
          <w:p w14:paraId="57D9AE7C"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5507BB5D"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24ABC357" w14:textId="77777777" w:rsidR="00F02B29" w:rsidRPr="00090331" w:rsidRDefault="00F02B29" w:rsidP="00F02B29">
            <w:pPr>
              <w:pStyle w:val="Bodya1IA"/>
              <w:numPr>
                <w:ilvl w:val="6"/>
                <w:numId w:val="4"/>
              </w:numPr>
              <w:spacing w:before="0" w:after="0"/>
              <w:ind w:left="1765" w:hanging="284"/>
              <w:jc w:val="left"/>
              <w:rPr>
                <w:rFonts w:ascii="TH SarabunPSK" w:hAnsi="TH SarabunPSK" w:cs="TH SarabunPSK"/>
                <w:szCs w:val="22"/>
                <w:lang w:eastAsia="en-GB"/>
              </w:rPr>
            </w:pPr>
            <w:r w:rsidRPr="00090331">
              <w:rPr>
                <w:rFonts w:ascii="TH SarabunPSK" w:hAnsi="TH SarabunPSK" w:cs="TH SarabunPSK"/>
                <w:szCs w:val="22"/>
                <w:lang w:eastAsia="en-GB"/>
              </w:rPr>
              <w:t>spoiler system;</w:t>
            </w:r>
          </w:p>
        </w:tc>
        <w:tc>
          <w:tcPr>
            <w:tcW w:w="648" w:type="pct"/>
            <w:vMerge/>
            <w:shd w:val="clear" w:color="auto" w:fill="E2EFD9" w:themeFill="accent6" w:themeFillTint="33"/>
            <w:vAlign w:val="center"/>
          </w:tcPr>
          <w:p w14:paraId="6C71B14D" w14:textId="77777777" w:rsidR="00F02B29" w:rsidRPr="00817EB2" w:rsidRDefault="00F02B29" w:rsidP="00F02B29">
            <w:pPr>
              <w:rPr>
                <w:rFonts w:ascii="TH SarabunPSK" w:hAnsi="TH SarabunPSK" w:cs="TH SarabunPSK"/>
                <w:szCs w:val="22"/>
              </w:rPr>
            </w:pPr>
          </w:p>
        </w:tc>
        <w:tc>
          <w:tcPr>
            <w:tcW w:w="139" w:type="pct"/>
          </w:tcPr>
          <w:p w14:paraId="60ABC8DD" w14:textId="77777777" w:rsidR="00F02B29" w:rsidRPr="00817EB2" w:rsidRDefault="00F02B29" w:rsidP="00F02B29">
            <w:pPr>
              <w:jc w:val="center"/>
              <w:rPr>
                <w:rFonts w:ascii="TH SarabunPSK" w:hAnsi="TH SarabunPSK" w:cs="TH SarabunPSK"/>
                <w:szCs w:val="22"/>
              </w:rPr>
            </w:pPr>
          </w:p>
        </w:tc>
        <w:tc>
          <w:tcPr>
            <w:tcW w:w="139" w:type="pct"/>
          </w:tcPr>
          <w:p w14:paraId="3945A3B9" w14:textId="77777777" w:rsidR="00F02B29" w:rsidRPr="00817EB2" w:rsidRDefault="00F02B29" w:rsidP="00F02B29">
            <w:pPr>
              <w:rPr>
                <w:rFonts w:ascii="TH SarabunPSK" w:hAnsi="TH SarabunPSK" w:cs="TH SarabunPSK"/>
                <w:szCs w:val="22"/>
              </w:rPr>
            </w:pPr>
          </w:p>
        </w:tc>
        <w:tc>
          <w:tcPr>
            <w:tcW w:w="139" w:type="pct"/>
          </w:tcPr>
          <w:p w14:paraId="3FA6B717" w14:textId="77777777" w:rsidR="00F02B29" w:rsidRPr="00817EB2" w:rsidRDefault="00F02B29" w:rsidP="00F02B29">
            <w:pPr>
              <w:rPr>
                <w:rFonts w:ascii="TH SarabunPSK" w:hAnsi="TH SarabunPSK" w:cs="TH SarabunPSK"/>
                <w:szCs w:val="22"/>
              </w:rPr>
            </w:pPr>
          </w:p>
        </w:tc>
        <w:tc>
          <w:tcPr>
            <w:tcW w:w="464" w:type="pct"/>
          </w:tcPr>
          <w:p w14:paraId="79CAC0BF" w14:textId="77777777" w:rsidR="00F02B29" w:rsidRPr="00817EB2" w:rsidRDefault="00F02B29" w:rsidP="00F02B29">
            <w:pPr>
              <w:rPr>
                <w:rFonts w:ascii="TH SarabunPSK" w:hAnsi="TH SarabunPSK" w:cs="TH SarabunPSK"/>
                <w:szCs w:val="22"/>
              </w:rPr>
            </w:pPr>
          </w:p>
        </w:tc>
        <w:tc>
          <w:tcPr>
            <w:tcW w:w="93" w:type="pct"/>
          </w:tcPr>
          <w:p w14:paraId="725165F5" w14:textId="77777777" w:rsidR="00F02B29" w:rsidRPr="00817EB2" w:rsidRDefault="00F02B29" w:rsidP="00F02B29">
            <w:pPr>
              <w:rPr>
                <w:rFonts w:ascii="TH SarabunPSK" w:hAnsi="TH SarabunPSK" w:cs="TH SarabunPSK"/>
                <w:szCs w:val="22"/>
              </w:rPr>
            </w:pPr>
          </w:p>
        </w:tc>
        <w:tc>
          <w:tcPr>
            <w:tcW w:w="93" w:type="pct"/>
          </w:tcPr>
          <w:p w14:paraId="37C14A89" w14:textId="77777777" w:rsidR="00F02B29" w:rsidRPr="00817EB2" w:rsidRDefault="00F02B29" w:rsidP="00F02B29">
            <w:pPr>
              <w:rPr>
                <w:rFonts w:ascii="TH SarabunPSK" w:hAnsi="TH SarabunPSK" w:cs="TH SarabunPSK"/>
                <w:szCs w:val="22"/>
              </w:rPr>
            </w:pPr>
          </w:p>
        </w:tc>
        <w:tc>
          <w:tcPr>
            <w:tcW w:w="460" w:type="pct"/>
          </w:tcPr>
          <w:p w14:paraId="0D553E38" w14:textId="77777777" w:rsidR="00F02B29" w:rsidRPr="00817EB2" w:rsidRDefault="00F02B29" w:rsidP="00F02B29">
            <w:pPr>
              <w:rPr>
                <w:rFonts w:ascii="TH SarabunPSK" w:hAnsi="TH SarabunPSK" w:cs="TH SarabunPSK"/>
                <w:szCs w:val="22"/>
              </w:rPr>
            </w:pPr>
          </w:p>
        </w:tc>
      </w:tr>
      <w:tr w:rsidR="00F02B29" w:rsidRPr="00817EB2" w14:paraId="59BB1CE6" w14:textId="77777777" w:rsidTr="00E318C6">
        <w:trPr>
          <w:trHeight w:val="170"/>
        </w:trPr>
        <w:tc>
          <w:tcPr>
            <w:tcW w:w="231" w:type="pct"/>
            <w:vMerge/>
            <w:shd w:val="clear" w:color="auto" w:fill="767171" w:themeFill="background2" w:themeFillShade="80"/>
            <w:vAlign w:val="center"/>
          </w:tcPr>
          <w:p w14:paraId="3A47063B"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51C6DF0C"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5567B27D" w14:textId="77777777" w:rsidR="00F02B29" w:rsidRPr="00090331" w:rsidRDefault="00F02B29" w:rsidP="00F02B29">
            <w:pPr>
              <w:pStyle w:val="Bodya1IA"/>
              <w:numPr>
                <w:ilvl w:val="6"/>
                <w:numId w:val="4"/>
              </w:numPr>
              <w:spacing w:before="0" w:after="0"/>
              <w:ind w:left="1765" w:hanging="284"/>
              <w:jc w:val="left"/>
              <w:rPr>
                <w:rFonts w:ascii="TH SarabunPSK" w:hAnsi="TH SarabunPSK" w:cs="TH SarabunPSK"/>
                <w:szCs w:val="22"/>
                <w:lang w:eastAsia="en-GB"/>
              </w:rPr>
            </w:pPr>
            <w:r w:rsidRPr="00090331">
              <w:rPr>
                <w:rFonts w:ascii="TH SarabunPSK" w:hAnsi="TH SarabunPSK" w:cs="TH SarabunPSK"/>
                <w:szCs w:val="22"/>
                <w:lang w:eastAsia="en-GB"/>
              </w:rPr>
              <w:t>lift devices;</w:t>
            </w:r>
          </w:p>
        </w:tc>
        <w:tc>
          <w:tcPr>
            <w:tcW w:w="648" w:type="pct"/>
            <w:vMerge/>
            <w:shd w:val="clear" w:color="auto" w:fill="E2EFD9" w:themeFill="accent6" w:themeFillTint="33"/>
            <w:vAlign w:val="center"/>
          </w:tcPr>
          <w:p w14:paraId="06374B2B" w14:textId="77777777" w:rsidR="00F02B29" w:rsidRPr="00817EB2" w:rsidRDefault="00F02B29" w:rsidP="00F02B29">
            <w:pPr>
              <w:rPr>
                <w:rFonts w:ascii="TH SarabunPSK" w:hAnsi="TH SarabunPSK" w:cs="TH SarabunPSK"/>
                <w:szCs w:val="22"/>
              </w:rPr>
            </w:pPr>
          </w:p>
        </w:tc>
        <w:tc>
          <w:tcPr>
            <w:tcW w:w="139" w:type="pct"/>
          </w:tcPr>
          <w:p w14:paraId="124B575D" w14:textId="77777777" w:rsidR="00F02B29" w:rsidRPr="00817EB2" w:rsidRDefault="00F02B29" w:rsidP="00F02B29">
            <w:pPr>
              <w:jc w:val="center"/>
              <w:rPr>
                <w:rFonts w:ascii="TH SarabunPSK" w:hAnsi="TH SarabunPSK" w:cs="TH SarabunPSK"/>
                <w:szCs w:val="22"/>
              </w:rPr>
            </w:pPr>
          </w:p>
        </w:tc>
        <w:tc>
          <w:tcPr>
            <w:tcW w:w="139" w:type="pct"/>
          </w:tcPr>
          <w:p w14:paraId="6F633ABD" w14:textId="77777777" w:rsidR="00F02B29" w:rsidRPr="00817EB2" w:rsidRDefault="00F02B29" w:rsidP="00F02B29">
            <w:pPr>
              <w:rPr>
                <w:rFonts w:ascii="TH SarabunPSK" w:hAnsi="TH SarabunPSK" w:cs="TH SarabunPSK"/>
                <w:szCs w:val="22"/>
              </w:rPr>
            </w:pPr>
          </w:p>
        </w:tc>
        <w:tc>
          <w:tcPr>
            <w:tcW w:w="139" w:type="pct"/>
          </w:tcPr>
          <w:p w14:paraId="4CD14817" w14:textId="77777777" w:rsidR="00F02B29" w:rsidRPr="00817EB2" w:rsidRDefault="00F02B29" w:rsidP="00F02B29">
            <w:pPr>
              <w:rPr>
                <w:rFonts w:ascii="TH SarabunPSK" w:hAnsi="TH SarabunPSK" w:cs="TH SarabunPSK"/>
                <w:szCs w:val="22"/>
              </w:rPr>
            </w:pPr>
          </w:p>
        </w:tc>
        <w:tc>
          <w:tcPr>
            <w:tcW w:w="464" w:type="pct"/>
          </w:tcPr>
          <w:p w14:paraId="13C775B2" w14:textId="77777777" w:rsidR="00F02B29" w:rsidRPr="00817EB2" w:rsidRDefault="00F02B29" w:rsidP="00F02B29">
            <w:pPr>
              <w:rPr>
                <w:rFonts w:ascii="TH SarabunPSK" w:hAnsi="TH SarabunPSK" w:cs="TH SarabunPSK"/>
                <w:szCs w:val="22"/>
              </w:rPr>
            </w:pPr>
          </w:p>
        </w:tc>
        <w:tc>
          <w:tcPr>
            <w:tcW w:w="93" w:type="pct"/>
          </w:tcPr>
          <w:p w14:paraId="65FAF13F" w14:textId="77777777" w:rsidR="00F02B29" w:rsidRPr="00817EB2" w:rsidRDefault="00F02B29" w:rsidP="00F02B29">
            <w:pPr>
              <w:rPr>
                <w:rFonts w:ascii="TH SarabunPSK" w:hAnsi="TH SarabunPSK" w:cs="TH SarabunPSK"/>
                <w:szCs w:val="22"/>
              </w:rPr>
            </w:pPr>
          </w:p>
        </w:tc>
        <w:tc>
          <w:tcPr>
            <w:tcW w:w="93" w:type="pct"/>
          </w:tcPr>
          <w:p w14:paraId="6705F7F1" w14:textId="77777777" w:rsidR="00F02B29" w:rsidRPr="00817EB2" w:rsidRDefault="00F02B29" w:rsidP="00F02B29">
            <w:pPr>
              <w:rPr>
                <w:rFonts w:ascii="TH SarabunPSK" w:hAnsi="TH SarabunPSK" w:cs="TH SarabunPSK"/>
                <w:szCs w:val="22"/>
              </w:rPr>
            </w:pPr>
          </w:p>
        </w:tc>
        <w:tc>
          <w:tcPr>
            <w:tcW w:w="460" w:type="pct"/>
          </w:tcPr>
          <w:p w14:paraId="6B05D4A1" w14:textId="77777777" w:rsidR="00F02B29" w:rsidRPr="00817EB2" w:rsidRDefault="00F02B29" w:rsidP="00F02B29">
            <w:pPr>
              <w:rPr>
                <w:rFonts w:ascii="TH SarabunPSK" w:hAnsi="TH SarabunPSK" w:cs="TH SarabunPSK"/>
                <w:szCs w:val="22"/>
              </w:rPr>
            </w:pPr>
          </w:p>
        </w:tc>
      </w:tr>
      <w:tr w:rsidR="00F02B29" w:rsidRPr="00817EB2" w14:paraId="49383303" w14:textId="77777777" w:rsidTr="00E318C6">
        <w:trPr>
          <w:trHeight w:val="170"/>
        </w:trPr>
        <w:tc>
          <w:tcPr>
            <w:tcW w:w="231" w:type="pct"/>
            <w:vMerge/>
            <w:shd w:val="clear" w:color="auto" w:fill="767171" w:themeFill="background2" w:themeFillShade="80"/>
            <w:vAlign w:val="center"/>
          </w:tcPr>
          <w:p w14:paraId="7A50797F"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7C51E416"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6CA81002" w14:textId="77777777" w:rsidR="00F02B29" w:rsidRPr="00090331" w:rsidRDefault="00F02B29" w:rsidP="00F02B29">
            <w:pPr>
              <w:pStyle w:val="Bodya1IA"/>
              <w:numPr>
                <w:ilvl w:val="6"/>
                <w:numId w:val="4"/>
              </w:numPr>
              <w:spacing w:before="0" w:after="0"/>
              <w:ind w:left="1765" w:hanging="284"/>
              <w:jc w:val="left"/>
              <w:rPr>
                <w:rFonts w:ascii="TH SarabunPSK" w:hAnsi="TH SarabunPSK" w:cs="TH SarabunPSK"/>
                <w:szCs w:val="22"/>
                <w:lang w:eastAsia="en-GB"/>
              </w:rPr>
            </w:pPr>
            <w:r w:rsidRPr="00090331">
              <w:rPr>
                <w:rFonts w:ascii="TH SarabunPSK" w:hAnsi="TH SarabunPSK" w:cs="TH SarabunPSK"/>
                <w:szCs w:val="22"/>
                <w:lang w:eastAsia="en-GB"/>
              </w:rPr>
              <w:t>stall warning system;</w:t>
            </w:r>
          </w:p>
        </w:tc>
        <w:tc>
          <w:tcPr>
            <w:tcW w:w="648" w:type="pct"/>
            <w:vMerge/>
            <w:shd w:val="clear" w:color="auto" w:fill="E2EFD9" w:themeFill="accent6" w:themeFillTint="33"/>
            <w:vAlign w:val="center"/>
          </w:tcPr>
          <w:p w14:paraId="067B0BD9" w14:textId="77777777" w:rsidR="00F02B29" w:rsidRPr="00817EB2" w:rsidRDefault="00F02B29" w:rsidP="00F02B29">
            <w:pPr>
              <w:rPr>
                <w:rFonts w:ascii="TH SarabunPSK" w:hAnsi="TH SarabunPSK" w:cs="TH SarabunPSK"/>
                <w:szCs w:val="22"/>
              </w:rPr>
            </w:pPr>
          </w:p>
        </w:tc>
        <w:tc>
          <w:tcPr>
            <w:tcW w:w="139" w:type="pct"/>
          </w:tcPr>
          <w:p w14:paraId="398245B2" w14:textId="77777777" w:rsidR="00F02B29" w:rsidRPr="00817EB2" w:rsidRDefault="00F02B29" w:rsidP="00F02B29">
            <w:pPr>
              <w:jc w:val="center"/>
              <w:rPr>
                <w:rFonts w:ascii="TH SarabunPSK" w:hAnsi="TH SarabunPSK" w:cs="TH SarabunPSK"/>
                <w:szCs w:val="22"/>
              </w:rPr>
            </w:pPr>
          </w:p>
        </w:tc>
        <w:tc>
          <w:tcPr>
            <w:tcW w:w="139" w:type="pct"/>
          </w:tcPr>
          <w:p w14:paraId="55B88A8A" w14:textId="77777777" w:rsidR="00F02B29" w:rsidRPr="00817EB2" w:rsidRDefault="00F02B29" w:rsidP="00F02B29">
            <w:pPr>
              <w:rPr>
                <w:rFonts w:ascii="TH SarabunPSK" w:hAnsi="TH SarabunPSK" w:cs="TH SarabunPSK"/>
                <w:szCs w:val="22"/>
              </w:rPr>
            </w:pPr>
          </w:p>
        </w:tc>
        <w:tc>
          <w:tcPr>
            <w:tcW w:w="139" w:type="pct"/>
          </w:tcPr>
          <w:p w14:paraId="23A7B7E9" w14:textId="77777777" w:rsidR="00F02B29" w:rsidRPr="00817EB2" w:rsidRDefault="00F02B29" w:rsidP="00F02B29">
            <w:pPr>
              <w:rPr>
                <w:rFonts w:ascii="TH SarabunPSK" w:hAnsi="TH SarabunPSK" w:cs="TH SarabunPSK"/>
                <w:szCs w:val="22"/>
              </w:rPr>
            </w:pPr>
          </w:p>
        </w:tc>
        <w:tc>
          <w:tcPr>
            <w:tcW w:w="464" w:type="pct"/>
          </w:tcPr>
          <w:p w14:paraId="74472F12" w14:textId="77777777" w:rsidR="00F02B29" w:rsidRPr="00817EB2" w:rsidRDefault="00F02B29" w:rsidP="00F02B29">
            <w:pPr>
              <w:rPr>
                <w:rFonts w:ascii="TH SarabunPSK" w:hAnsi="TH SarabunPSK" w:cs="TH SarabunPSK"/>
                <w:szCs w:val="22"/>
              </w:rPr>
            </w:pPr>
          </w:p>
        </w:tc>
        <w:tc>
          <w:tcPr>
            <w:tcW w:w="93" w:type="pct"/>
          </w:tcPr>
          <w:p w14:paraId="69E5C60A" w14:textId="77777777" w:rsidR="00F02B29" w:rsidRPr="00817EB2" w:rsidRDefault="00F02B29" w:rsidP="00F02B29">
            <w:pPr>
              <w:rPr>
                <w:rFonts w:ascii="TH SarabunPSK" w:hAnsi="TH SarabunPSK" w:cs="TH SarabunPSK"/>
                <w:szCs w:val="22"/>
              </w:rPr>
            </w:pPr>
          </w:p>
        </w:tc>
        <w:tc>
          <w:tcPr>
            <w:tcW w:w="93" w:type="pct"/>
          </w:tcPr>
          <w:p w14:paraId="2EEB5B41" w14:textId="77777777" w:rsidR="00F02B29" w:rsidRPr="00817EB2" w:rsidRDefault="00F02B29" w:rsidP="00F02B29">
            <w:pPr>
              <w:rPr>
                <w:rFonts w:ascii="TH SarabunPSK" w:hAnsi="TH SarabunPSK" w:cs="TH SarabunPSK"/>
                <w:szCs w:val="22"/>
              </w:rPr>
            </w:pPr>
          </w:p>
        </w:tc>
        <w:tc>
          <w:tcPr>
            <w:tcW w:w="460" w:type="pct"/>
          </w:tcPr>
          <w:p w14:paraId="16189C7D" w14:textId="77777777" w:rsidR="00F02B29" w:rsidRPr="00817EB2" w:rsidRDefault="00F02B29" w:rsidP="00F02B29">
            <w:pPr>
              <w:rPr>
                <w:rFonts w:ascii="TH SarabunPSK" w:hAnsi="TH SarabunPSK" w:cs="TH SarabunPSK"/>
                <w:szCs w:val="22"/>
              </w:rPr>
            </w:pPr>
          </w:p>
        </w:tc>
      </w:tr>
      <w:tr w:rsidR="00F02B29" w:rsidRPr="00817EB2" w14:paraId="60A11414" w14:textId="77777777" w:rsidTr="00E318C6">
        <w:trPr>
          <w:trHeight w:val="170"/>
        </w:trPr>
        <w:tc>
          <w:tcPr>
            <w:tcW w:w="231" w:type="pct"/>
            <w:vMerge/>
            <w:shd w:val="clear" w:color="auto" w:fill="767171" w:themeFill="background2" w:themeFillShade="80"/>
            <w:vAlign w:val="center"/>
          </w:tcPr>
          <w:p w14:paraId="0C09DE7F"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71A970E5"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0C5CFB54" w14:textId="77777777" w:rsidR="00F02B29" w:rsidRPr="00090331" w:rsidRDefault="00F02B29" w:rsidP="00F02B29">
            <w:pPr>
              <w:pStyle w:val="Bodya1IA"/>
              <w:numPr>
                <w:ilvl w:val="6"/>
                <w:numId w:val="4"/>
              </w:numPr>
              <w:spacing w:before="0" w:after="0"/>
              <w:ind w:left="1765" w:hanging="284"/>
              <w:jc w:val="left"/>
              <w:rPr>
                <w:rFonts w:ascii="TH SarabunPSK" w:hAnsi="TH SarabunPSK" w:cs="TH SarabunPSK"/>
                <w:szCs w:val="22"/>
                <w:lang w:eastAsia="en-GB"/>
              </w:rPr>
            </w:pPr>
            <w:r w:rsidRPr="00090331">
              <w:rPr>
                <w:rFonts w:ascii="TH SarabunPSK" w:hAnsi="TH SarabunPSK" w:cs="TH SarabunPSK"/>
                <w:szCs w:val="22"/>
                <w:lang w:eastAsia="en-GB"/>
              </w:rPr>
              <w:t>take-off configuration warning system.</w:t>
            </w:r>
          </w:p>
        </w:tc>
        <w:tc>
          <w:tcPr>
            <w:tcW w:w="648" w:type="pct"/>
            <w:vMerge/>
            <w:shd w:val="clear" w:color="auto" w:fill="E2EFD9" w:themeFill="accent6" w:themeFillTint="33"/>
            <w:vAlign w:val="center"/>
          </w:tcPr>
          <w:p w14:paraId="66227BFD" w14:textId="77777777" w:rsidR="00F02B29" w:rsidRPr="00817EB2" w:rsidRDefault="00F02B29" w:rsidP="00F02B29">
            <w:pPr>
              <w:rPr>
                <w:rFonts w:ascii="TH SarabunPSK" w:hAnsi="TH SarabunPSK" w:cs="TH SarabunPSK"/>
                <w:szCs w:val="22"/>
              </w:rPr>
            </w:pPr>
          </w:p>
        </w:tc>
        <w:tc>
          <w:tcPr>
            <w:tcW w:w="139" w:type="pct"/>
          </w:tcPr>
          <w:p w14:paraId="53FB74C5" w14:textId="77777777" w:rsidR="00F02B29" w:rsidRPr="00817EB2" w:rsidRDefault="00F02B29" w:rsidP="00F02B29">
            <w:pPr>
              <w:jc w:val="center"/>
              <w:rPr>
                <w:rFonts w:ascii="TH SarabunPSK" w:hAnsi="TH SarabunPSK" w:cs="TH SarabunPSK"/>
                <w:szCs w:val="22"/>
              </w:rPr>
            </w:pPr>
          </w:p>
        </w:tc>
        <w:tc>
          <w:tcPr>
            <w:tcW w:w="139" w:type="pct"/>
          </w:tcPr>
          <w:p w14:paraId="70BB9DED" w14:textId="77777777" w:rsidR="00F02B29" w:rsidRPr="00817EB2" w:rsidRDefault="00F02B29" w:rsidP="00F02B29">
            <w:pPr>
              <w:rPr>
                <w:rFonts w:ascii="TH SarabunPSK" w:hAnsi="TH SarabunPSK" w:cs="TH SarabunPSK"/>
                <w:szCs w:val="22"/>
              </w:rPr>
            </w:pPr>
          </w:p>
        </w:tc>
        <w:tc>
          <w:tcPr>
            <w:tcW w:w="139" w:type="pct"/>
          </w:tcPr>
          <w:p w14:paraId="68A690AB" w14:textId="77777777" w:rsidR="00F02B29" w:rsidRPr="00817EB2" w:rsidRDefault="00F02B29" w:rsidP="00F02B29">
            <w:pPr>
              <w:rPr>
                <w:rFonts w:ascii="TH SarabunPSK" w:hAnsi="TH SarabunPSK" w:cs="TH SarabunPSK"/>
                <w:szCs w:val="22"/>
              </w:rPr>
            </w:pPr>
          </w:p>
        </w:tc>
        <w:tc>
          <w:tcPr>
            <w:tcW w:w="464" w:type="pct"/>
          </w:tcPr>
          <w:p w14:paraId="5908EED3" w14:textId="77777777" w:rsidR="00F02B29" w:rsidRPr="00817EB2" w:rsidRDefault="00F02B29" w:rsidP="00F02B29">
            <w:pPr>
              <w:rPr>
                <w:rFonts w:ascii="TH SarabunPSK" w:hAnsi="TH SarabunPSK" w:cs="TH SarabunPSK"/>
                <w:szCs w:val="22"/>
              </w:rPr>
            </w:pPr>
          </w:p>
        </w:tc>
        <w:tc>
          <w:tcPr>
            <w:tcW w:w="93" w:type="pct"/>
          </w:tcPr>
          <w:p w14:paraId="46BEF469" w14:textId="77777777" w:rsidR="00F02B29" w:rsidRPr="00817EB2" w:rsidRDefault="00F02B29" w:rsidP="00F02B29">
            <w:pPr>
              <w:rPr>
                <w:rFonts w:ascii="TH SarabunPSK" w:hAnsi="TH SarabunPSK" w:cs="TH SarabunPSK"/>
                <w:szCs w:val="22"/>
              </w:rPr>
            </w:pPr>
          </w:p>
        </w:tc>
        <w:tc>
          <w:tcPr>
            <w:tcW w:w="93" w:type="pct"/>
          </w:tcPr>
          <w:p w14:paraId="26B33F3B" w14:textId="77777777" w:rsidR="00F02B29" w:rsidRPr="00817EB2" w:rsidRDefault="00F02B29" w:rsidP="00F02B29">
            <w:pPr>
              <w:rPr>
                <w:rFonts w:ascii="TH SarabunPSK" w:hAnsi="TH SarabunPSK" w:cs="TH SarabunPSK"/>
                <w:szCs w:val="22"/>
              </w:rPr>
            </w:pPr>
          </w:p>
        </w:tc>
        <w:tc>
          <w:tcPr>
            <w:tcW w:w="460" w:type="pct"/>
          </w:tcPr>
          <w:p w14:paraId="458D812A" w14:textId="77777777" w:rsidR="00F02B29" w:rsidRPr="00817EB2" w:rsidRDefault="00F02B29" w:rsidP="00F02B29">
            <w:pPr>
              <w:rPr>
                <w:rFonts w:ascii="TH SarabunPSK" w:hAnsi="TH SarabunPSK" w:cs="TH SarabunPSK"/>
                <w:szCs w:val="22"/>
              </w:rPr>
            </w:pPr>
          </w:p>
        </w:tc>
      </w:tr>
      <w:tr w:rsidR="00F02B29" w:rsidRPr="00817EB2" w14:paraId="70E7746B" w14:textId="77777777" w:rsidTr="00E318C6">
        <w:trPr>
          <w:trHeight w:val="170"/>
        </w:trPr>
        <w:tc>
          <w:tcPr>
            <w:tcW w:w="231" w:type="pct"/>
            <w:vMerge/>
            <w:shd w:val="clear" w:color="auto" w:fill="767171" w:themeFill="background2" w:themeFillShade="80"/>
            <w:vAlign w:val="center"/>
          </w:tcPr>
          <w:p w14:paraId="1E8C2BB8"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0275ED44"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011BFEC2" w14:textId="77777777" w:rsidR="00F02B29" w:rsidRPr="00090331" w:rsidRDefault="00F02B29" w:rsidP="00F02B29">
            <w:pPr>
              <w:pStyle w:val="Bodya1i"/>
              <w:numPr>
                <w:ilvl w:val="3"/>
                <w:numId w:val="4"/>
              </w:numPr>
              <w:spacing w:before="0" w:after="0"/>
              <w:ind w:left="1765"/>
              <w:jc w:val="left"/>
              <w:rPr>
                <w:rFonts w:ascii="TH SarabunPSK" w:hAnsi="TH SarabunPSK" w:cs="TH SarabunPSK"/>
                <w:szCs w:val="22"/>
              </w:rPr>
            </w:pPr>
            <w:r w:rsidRPr="00090331">
              <w:rPr>
                <w:rFonts w:ascii="TH SarabunPSK" w:hAnsi="TH SarabunPSK" w:cs="TH SarabunPSK"/>
                <w:szCs w:val="22"/>
              </w:rPr>
              <w:t>flight control system from the cockpit controls to the flight control or surfaces;</w:t>
            </w:r>
          </w:p>
        </w:tc>
        <w:tc>
          <w:tcPr>
            <w:tcW w:w="648" w:type="pct"/>
            <w:vMerge/>
            <w:shd w:val="clear" w:color="auto" w:fill="E2EFD9" w:themeFill="accent6" w:themeFillTint="33"/>
            <w:vAlign w:val="center"/>
          </w:tcPr>
          <w:p w14:paraId="2A08FCAC" w14:textId="77777777" w:rsidR="00F02B29" w:rsidRPr="00817EB2" w:rsidRDefault="00F02B29" w:rsidP="00F02B29">
            <w:pPr>
              <w:rPr>
                <w:rFonts w:ascii="TH SarabunPSK" w:hAnsi="TH SarabunPSK" w:cs="TH SarabunPSK"/>
                <w:szCs w:val="22"/>
              </w:rPr>
            </w:pPr>
          </w:p>
        </w:tc>
        <w:tc>
          <w:tcPr>
            <w:tcW w:w="139" w:type="pct"/>
          </w:tcPr>
          <w:p w14:paraId="35D212B1" w14:textId="77777777" w:rsidR="00F02B29" w:rsidRPr="00817EB2" w:rsidRDefault="00F02B29" w:rsidP="00F02B29">
            <w:pPr>
              <w:jc w:val="center"/>
              <w:rPr>
                <w:rFonts w:ascii="TH SarabunPSK" w:hAnsi="TH SarabunPSK" w:cs="TH SarabunPSK"/>
                <w:szCs w:val="22"/>
              </w:rPr>
            </w:pPr>
          </w:p>
        </w:tc>
        <w:tc>
          <w:tcPr>
            <w:tcW w:w="139" w:type="pct"/>
          </w:tcPr>
          <w:p w14:paraId="5723F08C" w14:textId="77777777" w:rsidR="00F02B29" w:rsidRPr="00817EB2" w:rsidRDefault="00F02B29" w:rsidP="00F02B29">
            <w:pPr>
              <w:rPr>
                <w:rFonts w:ascii="TH SarabunPSK" w:hAnsi="TH SarabunPSK" w:cs="TH SarabunPSK"/>
                <w:szCs w:val="22"/>
              </w:rPr>
            </w:pPr>
          </w:p>
        </w:tc>
        <w:tc>
          <w:tcPr>
            <w:tcW w:w="139" w:type="pct"/>
          </w:tcPr>
          <w:p w14:paraId="18CFFDBC" w14:textId="77777777" w:rsidR="00F02B29" w:rsidRPr="00817EB2" w:rsidRDefault="00F02B29" w:rsidP="00F02B29">
            <w:pPr>
              <w:rPr>
                <w:rFonts w:ascii="TH SarabunPSK" w:hAnsi="TH SarabunPSK" w:cs="TH SarabunPSK"/>
                <w:szCs w:val="22"/>
              </w:rPr>
            </w:pPr>
          </w:p>
        </w:tc>
        <w:tc>
          <w:tcPr>
            <w:tcW w:w="464" w:type="pct"/>
          </w:tcPr>
          <w:p w14:paraId="7E45C4B9" w14:textId="77777777" w:rsidR="00F02B29" w:rsidRPr="00817EB2" w:rsidRDefault="00F02B29" w:rsidP="00F02B29">
            <w:pPr>
              <w:rPr>
                <w:rFonts w:ascii="TH SarabunPSK" w:hAnsi="TH SarabunPSK" w:cs="TH SarabunPSK"/>
                <w:szCs w:val="22"/>
              </w:rPr>
            </w:pPr>
          </w:p>
        </w:tc>
        <w:tc>
          <w:tcPr>
            <w:tcW w:w="93" w:type="pct"/>
          </w:tcPr>
          <w:p w14:paraId="5598EC96" w14:textId="77777777" w:rsidR="00F02B29" w:rsidRPr="00817EB2" w:rsidRDefault="00F02B29" w:rsidP="00F02B29">
            <w:pPr>
              <w:rPr>
                <w:rFonts w:ascii="TH SarabunPSK" w:hAnsi="TH SarabunPSK" w:cs="TH SarabunPSK"/>
                <w:szCs w:val="22"/>
              </w:rPr>
            </w:pPr>
          </w:p>
        </w:tc>
        <w:tc>
          <w:tcPr>
            <w:tcW w:w="93" w:type="pct"/>
          </w:tcPr>
          <w:p w14:paraId="66B9083D" w14:textId="77777777" w:rsidR="00F02B29" w:rsidRPr="00817EB2" w:rsidRDefault="00F02B29" w:rsidP="00F02B29">
            <w:pPr>
              <w:rPr>
                <w:rFonts w:ascii="TH SarabunPSK" w:hAnsi="TH SarabunPSK" w:cs="TH SarabunPSK"/>
                <w:szCs w:val="22"/>
              </w:rPr>
            </w:pPr>
          </w:p>
        </w:tc>
        <w:tc>
          <w:tcPr>
            <w:tcW w:w="460" w:type="pct"/>
          </w:tcPr>
          <w:p w14:paraId="637DEC84" w14:textId="77777777" w:rsidR="00F02B29" w:rsidRPr="00817EB2" w:rsidRDefault="00F02B29" w:rsidP="00F02B29">
            <w:pPr>
              <w:rPr>
                <w:rFonts w:ascii="TH SarabunPSK" w:hAnsi="TH SarabunPSK" w:cs="TH SarabunPSK"/>
                <w:szCs w:val="22"/>
              </w:rPr>
            </w:pPr>
          </w:p>
        </w:tc>
      </w:tr>
      <w:tr w:rsidR="00F02B29" w:rsidRPr="00817EB2" w14:paraId="3AC60A24" w14:textId="77777777" w:rsidTr="00E318C6">
        <w:trPr>
          <w:trHeight w:val="170"/>
        </w:trPr>
        <w:tc>
          <w:tcPr>
            <w:tcW w:w="231" w:type="pct"/>
            <w:vMerge/>
            <w:shd w:val="clear" w:color="auto" w:fill="767171" w:themeFill="background2" w:themeFillShade="80"/>
            <w:vAlign w:val="center"/>
          </w:tcPr>
          <w:p w14:paraId="7A6A1F5C"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5441FB3D"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025045E1" w14:textId="77777777" w:rsidR="00F02B29" w:rsidRPr="00090331" w:rsidRDefault="00F02B29" w:rsidP="00F02B29">
            <w:pPr>
              <w:pStyle w:val="Bodya1i"/>
              <w:numPr>
                <w:ilvl w:val="3"/>
                <w:numId w:val="4"/>
              </w:numPr>
              <w:spacing w:before="0" w:after="0"/>
              <w:ind w:left="1765"/>
              <w:jc w:val="left"/>
              <w:rPr>
                <w:rFonts w:ascii="TH SarabunPSK" w:hAnsi="TH SarabunPSK" w:cs="TH SarabunPSK"/>
                <w:szCs w:val="22"/>
              </w:rPr>
            </w:pPr>
            <w:r w:rsidRPr="00090331">
              <w:rPr>
                <w:rFonts w:ascii="TH SarabunPSK" w:hAnsi="TH SarabunPSK" w:cs="TH SarabunPSK"/>
                <w:szCs w:val="22"/>
              </w:rPr>
              <w:t>controls, monitors and indicators including warning indicators of the systems mentioned under (8) (i), interrelation and dependencies.</w:t>
            </w:r>
          </w:p>
        </w:tc>
        <w:tc>
          <w:tcPr>
            <w:tcW w:w="648" w:type="pct"/>
            <w:vMerge/>
            <w:shd w:val="clear" w:color="auto" w:fill="E2EFD9" w:themeFill="accent6" w:themeFillTint="33"/>
            <w:vAlign w:val="center"/>
          </w:tcPr>
          <w:p w14:paraId="5C957FBC" w14:textId="77777777" w:rsidR="00F02B29" w:rsidRPr="00817EB2" w:rsidRDefault="00F02B29" w:rsidP="00F02B29">
            <w:pPr>
              <w:rPr>
                <w:rFonts w:ascii="TH SarabunPSK" w:hAnsi="TH SarabunPSK" w:cs="TH SarabunPSK"/>
                <w:szCs w:val="22"/>
              </w:rPr>
            </w:pPr>
          </w:p>
        </w:tc>
        <w:tc>
          <w:tcPr>
            <w:tcW w:w="139" w:type="pct"/>
          </w:tcPr>
          <w:p w14:paraId="6E523593" w14:textId="77777777" w:rsidR="00F02B29" w:rsidRPr="00817EB2" w:rsidRDefault="00F02B29" w:rsidP="00F02B29">
            <w:pPr>
              <w:jc w:val="center"/>
              <w:rPr>
                <w:rFonts w:ascii="TH SarabunPSK" w:hAnsi="TH SarabunPSK" w:cs="TH SarabunPSK"/>
                <w:szCs w:val="22"/>
              </w:rPr>
            </w:pPr>
          </w:p>
        </w:tc>
        <w:tc>
          <w:tcPr>
            <w:tcW w:w="139" w:type="pct"/>
          </w:tcPr>
          <w:p w14:paraId="62DE36EB" w14:textId="77777777" w:rsidR="00F02B29" w:rsidRPr="00817EB2" w:rsidRDefault="00F02B29" w:rsidP="00F02B29">
            <w:pPr>
              <w:rPr>
                <w:rFonts w:ascii="TH SarabunPSK" w:hAnsi="TH SarabunPSK" w:cs="TH SarabunPSK"/>
                <w:szCs w:val="22"/>
              </w:rPr>
            </w:pPr>
          </w:p>
        </w:tc>
        <w:tc>
          <w:tcPr>
            <w:tcW w:w="139" w:type="pct"/>
          </w:tcPr>
          <w:p w14:paraId="01EDD295" w14:textId="77777777" w:rsidR="00F02B29" w:rsidRPr="00817EB2" w:rsidRDefault="00F02B29" w:rsidP="00F02B29">
            <w:pPr>
              <w:rPr>
                <w:rFonts w:ascii="TH SarabunPSK" w:hAnsi="TH SarabunPSK" w:cs="TH SarabunPSK"/>
                <w:szCs w:val="22"/>
              </w:rPr>
            </w:pPr>
          </w:p>
        </w:tc>
        <w:tc>
          <w:tcPr>
            <w:tcW w:w="464" w:type="pct"/>
          </w:tcPr>
          <w:p w14:paraId="1BB43F40" w14:textId="77777777" w:rsidR="00F02B29" w:rsidRPr="00817EB2" w:rsidRDefault="00F02B29" w:rsidP="00F02B29">
            <w:pPr>
              <w:rPr>
                <w:rFonts w:ascii="TH SarabunPSK" w:hAnsi="TH SarabunPSK" w:cs="TH SarabunPSK"/>
                <w:szCs w:val="22"/>
              </w:rPr>
            </w:pPr>
          </w:p>
        </w:tc>
        <w:tc>
          <w:tcPr>
            <w:tcW w:w="93" w:type="pct"/>
          </w:tcPr>
          <w:p w14:paraId="6CEB38AA" w14:textId="77777777" w:rsidR="00F02B29" w:rsidRPr="00817EB2" w:rsidRDefault="00F02B29" w:rsidP="00F02B29">
            <w:pPr>
              <w:rPr>
                <w:rFonts w:ascii="TH SarabunPSK" w:hAnsi="TH SarabunPSK" w:cs="TH SarabunPSK"/>
                <w:szCs w:val="22"/>
              </w:rPr>
            </w:pPr>
          </w:p>
        </w:tc>
        <w:tc>
          <w:tcPr>
            <w:tcW w:w="93" w:type="pct"/>
          </w:tcPr>
          <w:p w14:paraId="16E9CE5E" w14:textId="77777777" w:rsidR="00F02B29" w:rsidRPr="00817EB2" w:rsidRDefault="00F02B29" w:rsidP="00F02B29">
            <w:pPr>
              <w:rPr>
                <w:rFonts w:ascii="TH SarabunPSK" w:hAnsi="TH SarabunPSK" w:cs="TH SarabunPSK"/>
                <w:szCs w:val="22"/>
              </w:rPr>
            </w:pPr>
          </w:p>
        </w:tc>
        <w:tc>
          <w:tcPr>
            <w:tcW w:w="460" w:type="pct"/>
          </w:tcPr>
          <w:p w14:paraId="229EA253" w14:textId="77777777" w:rsidR="00F02B29" w:rsidRPr="00817EB2" w:rsidRDefault="00F02B29" w:rsidP="00F02B29">
            <w:pPr>
              <w:rPr>
                <w:rFonts w:ascii="TH SarabunPSK" w:hAnsi="TH SarabunPSK" w:cs="TH SarabunPSK"/>
                <w:szCs w:val="22"/>
              </w:rPr>
            </w:pPr>
          </w:p>
        </w:tc>
      </w:tr>
      <w:tr w:rsidR="00F02B29" w:rsidRPr="00817EB2" w14:paraId="2F052DC9" w14:textId="77777777" w:rsidTr="00E318C6">
        <w:trPr>
          <w:trHeight w:val="170"/>
        </w:trPr>
        <w:tc>
          <w:tcPr>
            <w:tcW w:w="231" w:type="pct"/>
            <w:vMerge/>
            <w:shd w:val="clear" w:color="auto" w:fill="767171" w:themeFill="background2" w:themeFillShade="80"/>
            <w:vAlign w:val="center"/>
          </w:tcPr>
          <w:p w14:paraId="5A7FE590"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7796A106"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68AC499B" w14:textId="77777777" w:rsidR="00F02B29" w:rsidRPr="00B3505F" w:rsidRDefault="00F02B29" w:rsidP="00F02B29">
            <w:pPr>
              <w:pStyle w:val="Bodya1"/>
              <w:numPr>
                <w:ilvl w:val="4"/>
                <w:numId w:val="4"/>
              </w:numPr>
              <w:tabs>
                <w:tab w:val="clear" w:pos="1134"/>
              </w:tabs>
              <w:spacing w:before="0" w:after="0"/>
              <w:ind w:left="315" w:hanging="315"/>
              <w:jc w:val="left"/>
              <w:rPr>
                <w:rFonts w:ascii="TH SarabunPSK" w:hAnsi="TH SarabunPSK" w:cs="TH SarabunPSK"/>
                <w:b/>
                <w:bCs/>
              </w:rPr>
            </w:pPr>
            <w:r w:rsidRPr="00B3505F">
              <w:rPr>
                <w:rFonts w:ascii="TH SarabunPSK" w:hAnsi="TH SarabunPSK" w:cs="TH SarabunPSK"/>
                <w:b/>
                <w:bCs/>
              </w:rPr>
              <w:t>electrical power supply:</w:t>
            </w:r>
          </w:p>
        </w:tc>
        <w:tc>
          <w:tcPr>
            <w:tcW w:w="648" w:type="pct"/>
            <w:vMerge/>
            <w:shd w:val="clear" w:color="auto" w:fill="E2EFD9" w:themeFill="accent6" w:themeFillTint="33"/>
            <w:vAlign w:val="center"/>
          </w:tcPr>
          <w:p w14:paraId="3490A4D6" w14:textId="77777777" w:rsidR="00F02B29" w:rsidRPr="00817EB2" w:rsidRDefault="00F02B29" w:rsidP="00F02B29">
            <w:pPr>
              <w:rPr>
                <w:rFonts w:ascii="TH SarabunPSK" w:hAnsi="TH SarabunPSK" w:cs="TH SarabunPSK"/>
                <w:szCs w:val="22"/>
              </w:rPr>
            </w:pPr>
          </w:p>
        </w:tc>
        <w:tc>
          <w:tcPr>
            <w:tcW w:w="139" w:type="pct"/>
          </w:tcPr>
          <w:p w14:paraId="2C10844E" w14:textId="77777777" w:rsidR="00F02B29" w:rsidRPr="00817EB2" w:rsidRDefault="00F02B29" w:rsidP="00F02B29">
            <w:pPr>
              <w:jc w:val="center"/>
              <w:rPr>
                <w:rFonts w:ascii="TH SarabunPSK" w:hAnsi="TH SarabunPSK" w:cs="TH SarabunPSK"/>
                <w:szCs w:val="22"/>
              </w:rPr>
            </w:pPr>
          </w:p>
        </w:tc>
        <w:tc>
          <w:tcPr>
            <w:tcW w:w="139" w:type="pct"/>
          </w:tcPr>
          <w:p w14:paraId="10B060A8" w14:textId="77777777" w:rsidR="00F02B29" w:rsidRPr="00817EB2" w:rsidRDefault="00F02B29" w:rsidP="00F02B29">
            <w:pPr>
              <w:rPr>
                <w:rFonts w:ascii="TH SarabunPSK" w:hAnsi="TH SarabunPSK" w:cs="TH SarabunPSK"/>
                <w:szCs w:val="22"/>
              </w:rPr>
            </w:pPr>
          </w:p>
        </w:tc>
        <w:tc>
          <w:tcPr>
            <w:tcW w:w="139" w:type="pct"/>
          </w:tcPr>
          <w:p w14:paraId="5978C8F9" w14:textId="77777777" w:rsidR="00F02B29" w:rsidRPr="00817EB2" w:rsidRDefault="00F02B29" w:rsidP="00F02B29">
            <w:pPr>
              <w:rPr>
                <w:rFonts w:ascii="TH SarabunPSK" w:hAnsi="TH SarabunPSK" w:cs="TH SarabunPSK"/>
                <w:szCs w:val="22"/>
              </w:rPr>
            </w:pPr>
          </w:p>
        </w:tc>
        <w:tc>
          <w:tcPr>
            <w:tcW w:w="464" w:type="pct"/>
          </w:tcPr>
          <w:p w14:paraId="09C2DE4A" w14:textId="77777777" w:rsidR="00F02B29" w:rsidRPr="00817EB2" w:rsidRDefault="00F02B29" w:rsidP="00F02B29">
            <w:pPr>
              <w:rPr>
                <w:rFonts w:ascii="TH SarabunPSK" w:hAnsi="TH SarabunPSK" w:cs="TH SarabunPSK"/>
                <w:szCs w:val="22"/>
              </w:rPr>
            </w:pPr>
          </w:p>
        </w:tc>
        <w:tc>
          <w:tcPr>
            <w:tcW w:w="93" w:type="pct"/>
          </w:tcPr>
          <w:p w14:paraId="13D66A98" w14:textId="77777777" w:rsidR="00F02B29" w:rsidRPr="00817EB2" w:rsidRDefault="00F02B29" w:rsidP="00F02B29">
            <w:pPr>
              <w:rPr>
                <w:rFonts w:ascii="TH SarabunPSK" w:hAnsi="TH SarabunPSK" w:cs="TH SarabunPSK"/>
                <w:szCs w:val="22"/>
              </w:rPr>
            </w:pPr>
          </w:p>
        </w:tc>
        <w:tc>
          <w:tcPr>
            <w:tcW w:w="93" w:type="pct"/>
          </w:tcPr>
          <w:p w14:paraId="23C3F50E" w14:textId="77777777" w:rsidR="00F02B29" w:rsidRPr="00817EB2" w:rsidRDefault="00F02B29" w:rsidP="00F02B29">
            <w:pPr>
              <w:rPr>
                <w:rFonts w:ascii="TH SarabunPSK" w:hAnsi="TH SarabunPSK" w:cs="TH SarabunPSK"/>
                <w:szCs w:val="22"/>
              </w:rPr>
            </w:pPr>
          </w:p>
        </w:tc>
        <w:tc>
          <w:tcPr>
            <w:tcW w:w="460" w:type="pct"/>
          </w:tcPr>
          <w:p w14:paraId="2F9CD787" w14:textId="77777777" w:rsidR="00F02B29" w:rsidRPr="00817EB2" w:rsidRDefault="00F02B29" w:rsidP="00F02B29">
            <w:pPr>
              <w:rPr>
                <w:rFonts w:ascii="TH SarabunPSK" w:hAnsi="TH SarabunPSK" w:cs="TH SarabunPSK"/>
                <w:szCs w:val="22"/>
              </w:rPr>
            </w:pPr>
          </w:p>
        </w:tc>
      </w:tr>
      <w:tr w:rsidR="00F02B29" w:rsidRPr="00817EB2" w14:paraId="49568706" w14:textId="77777777" w:rsidTr="00E318C6">
        <w:trPr>
          <w:trHeight w:val="170"/>
        </w:trPr>
        <w:tc>
          <w:tcPr>
            <w:tcW w:w="231" w:type="pct"/>
            <w:vMerge/>
            <w:shd w:val="clear" w:color="auto" w:fill="767171" w:themeFill="background2" w:themeFillShade="80"/>
            <w:vAlign w:val="center"/>
          </w:tcPr>
          <w:p w14:paraId="74BA4664"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292B6A62"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019CF56A" w14:textId="77777777" w:rsidR="00F02B29" w:rsidRPr="00090331" w:rsidRDefault="00F02B29" w:rsidP="00F02B29">
            <w:pPr>
              <w:pStyle w:val="Bodya1i"/>
              <w:numPr>
                <w:ilvl w:val="3"/>
                <w:numId w:val="14"/>
              </w:numPr>
              <w:spacing w:before="0" w:after="0"/>
              <w:ind w:left="1623"/>
              <w:jc w:val="left"/>
              <w:rPr>
                <w:rFonts w:ascii="TH SarabunPSK" w:hAnsi="TH SarabunPSK" w:cs="TH SarabunPSK"/>
                <w:szCs w:val="22"/>
              </w:rPr>
            </w:pPr>
            <w:r w:rsidRPr="00090331">
              <w:rPr>
                <w:rFonts w:ascii="TH SarabunPSK" w:hAnsi="TH SarabunPSK" w:cs="TH SarabunPSK"/>
                <w:szCs w:val="22"/>
              </w:rPr>
              <w:t>number, power, voltage, frequency and location of the main power system (AC or DC), auxiliary power system location and external power system;</w:t>
            </w:r>
          </w:p>
        </w:tc>
        <w:tc>
          <w:tcPr>
            <w:tcW w:w="648" w:type="pct"/>
            <w:vMerge/>
            <w:shd w:val="clear" w:color="auto" w:fill="E2EFD9" w:themeFill="accent6" w:themeFillTint="33"/>
            <w:vAlign w:val="center"/>
          </w:tcPr>
          <w:p w14:paraId="7D7FA5BE" w14:textId="77777777" w:rsidR="00F02B29" w:rsidRPr="00817EB2" w:rsidRDefault="00F02B29" w:rsidP="00F02B29">
            <w:pPr>
              <w:rPr>
                <w:rFonts w:ascii="TH SarabunPSK" w:hAnsi="TH SarabunPSK" w:cs="TH SarabunPSK"/>
                <w:szCs w:val="22"/>
              </w:rPr>
            </w:pPr>
          </w:p>
        </w:tc>
        <w:tc>
          <w:tcPr>
            <w:tcW w:w="139" w:type="pct"/>
          </w:tcPr>
          <w:p w14:paraId="250659BF" w14:textId="77777777" w:rsidR="00F02B29" w:rsidRPr="00817EB2" w:rsidRDefault="00F02B29" w:rsidP="00F02B29">
            <w:pPr>
              <w:jc w:val="center"/>
              <w:rPr>
                <w:rFonts w:ascii="TH SarabunPSK" w:hAnsi="TH SarabunPSK" w:cs="TH SarabunPSK"/>
                <w:szCs w:val="22"/>
              </w:rPr>
            </w:pPr>
          </w:p>
        </w:tc>
        <w:tc>
          <w:tcPr>
            <w:tcW w:w="139" w:type="pct"/>
          </w:tcPr>
          <w:p w14:paraId="7FADACCE" w14:textId="77777777" w:rsidR="00F02B29" w:rsidRPr="00817EB2" w:rsidRDefault="00F02B29" w:rsidP="00F02B29">
            <w:pPr>
              <w:rPr>
                <w:rFonts w:ascii="TH SarabunPSK" w:hAnsi="TH SarabunPSK" w:cs="TH SarabunPSK"/>
                <w:szCs w:val="22"/>
              </w:rPr>
            </w:pPr>
          </w:p>
        </w:tc>
        <w:tc>
          <w:tcPr>
            <w:tcW w:w="139" w:type="pct"/>
          </w:tcPr>
          <w:p w14:paraId="44CB526C" w14:textId="77777777" w:rsidR="00F02B29" w:rsidRPr="00817EB2" w:rsidRDefault="00F02B29" w:rsidP="00F02B29">
            <w:pPr>
              <w:rPr>
                <w:rFonts w:ascii="TH SarabunPSK" w:hAnsi="TH SarabunPSK" w:cs="TH SarabunPSK"/>
                <w:szCs w:val="22"/>
              </w:rPr>
            </w:pPr>
          </w:p>
        </w:tc>
        <w:tc>
          <w:tcPr>
            <w:tcW w:w="464" w:type="pct"/>
          </w:tcPr>
          <w:p w14:paraId="4725CF2D" w14:textId="77777777" w:rsidR="00F02B29" w:rsidRPr="00817EB2" w:rsidRDefault="00F02B29" w:rsidP="00F02B29">
            <w:pPr>
              <w:rPr>
                <w:rFonts w:ascii="TH SarabunPSK" w:hAnsi="TH SarabunPSK" w:cs="TH SarabunPSK"/>
                <w:szCs w:val="22"/>
              </w:rPr>
            </w:pPr>
          </w:p>
        </w:tc>
        <w:tc>
          <w:tcPr>
            <w:tcW w:w="93" w:type="pct"/>
          </w:tcPr>
          <w:p w14:paraId="1089D84D" w14:textId="77777777" w:rsidR="00F02B29" w:rsidRPr="00817EB2" w:rsidRDefault="00F02B29" w:rsidP="00F02B29">
            <w:pPr>
              <w:rPr>
                <w:rFonts w:ascii="TH SarabunPSK" w:hAnsi="TH SarabunPSK" w:cs="TH SarabunPSK"/>
                <w:szCs w:val="22"/>
              </w:rPr>
            </w:pPr>
          </w:p>
        </w:tc>
        <w:tc>
          <w:tcPr>
            <w:tcW w:w="93" w:type="pct"/>
          </w:tcPr>
          <w:p w14:paraId="133BCB7B" w14:textId="77777777" w:rsidR="00F02B29" w:rsidRPr="00817EB2" w:rsidRDefault="00F02B29" w:rsidP="00F02B29">
            <w:pPr>
              <w:rPr>
                <w:rFonts w:ascii="TH SarabunPSK" w:hAnsi="TH SarabunPSK" w:cs="TH SarabunPSK"/>
                <w:szCs w:val="22"/>
              </w:rPr>
            </w:pPr>
          </w:p>
        </w:tc>
        <w:tc>
          <w:tcPr>
            <w:tcW w:w="460" w:type="pct"/>
          </w:tcPr>
          <w:p w14:paraId="77F9E86D" w14:textId="77777777" w:rsidR="00F02B29" w:rsidRPr="00817EB2" w:rsidRDefault="00F02B29" w:rsidP="00F02B29">
            <w:pPr>
              <w:rPr>
                <w:rFonts w:ascii="TH SarabunPSK" w:hAnsi="TH SarabunPSK" w:cs="TH SarabunPSK"/>
                <w:szCs w:val="22"/>
              </w:rPr>
            </w:pPr>
          </w:p>
        </w:tc>
      </w:tr>
      <w:tr w:rsidR="00F02B29" w:rsidRPr="00817EB2" w14:paraId="53685859" w14:textId="77777777" w:rsidTr="00E318C6">
        <w:trPr>
          <w:trHeight w:val="170"/>
        </w:trPr>
        <w:tc>
          <w:tcPr>
            <w:tcW w:w="231" w:type="pct"/>
            <w:vMerge/>
            <w:shd w:val="clear" w:color="auto" w:fill="767171" w:themeFill="background2" w:themeFillShade="80"/>
            <w:vAlign w:val="center"/>
          </w:tcPr>
          <w:p w14:paraId="1786BA8A"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26AEECF1"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1FC4A4DB" w14:textId="77777777" w:rsidR="00F02B29" w:rsidRPr="00090331" w:rsidRDefault="00F02B29" w:rsidP="00F02B29">
            <w:pPr>
              <w:pStyle w:val="Bodya1i"/>
              <w:numPr>
                <w:ilvl w:val="3"/>
                <w:numId w:val="4"/>
              </w:numPr>
              <w:spacing w:before="0" w:after="0"/>
              <w:ind w:left="1623"/>
              <w:jc w:val="left"/>
              <w:rPr>
                <w:rFonts w:ascii="TH SarabunPSK" w:hAnsi="TH SarabunPSK" w:cs="TH SarabunPSK"/>
                <w:szCs w:val="22"/>
              </w:rPr>
            </w:pPr>
            <w:r w:rsidRPr="00090331">
              <w:rPr>
                <w:rFonts w:ascii="TH SarabunPSK" w:hAnsi="TH SarabunPSK" w:cs="TH SarabunPSK"/>
                <w:szCs w:val="22"/>
              </w:rPr>
              <w:t>location of the controls, monitors and indicators in the cockpit;</w:t>
            </w:r>
          </w:p>
        </w:tc>
        <w:tc>
          <w:tcPr>
            <w:tcW w:w="648" w:type="pct"/>
            <w:vMerge/>
            <w:shd w:val="clear" w:color="auto" w:fill="E2EFD9" w:themeFill="accent6" w:themeFillTint="33"/>
            <w:vAlign w:val="center"/>
          </w:tcPr>
          <w:p w14:paraId="55F52E17" w14:textId="77777777" w:rsidR="00F02B29" w:rsidRPr="00817EB2" w:rsidRDefault="00F02B29" w:rsidP="00F02B29">
            <w:pPr>
              <w:rPr>
                <w:rFonts w:ascii="TH SarabunPSK" w:hAnsi="TH SarabunPSK" w:cs="TH SarabunPSK"/>
                <w:szCs w:val="22"/>
              </w:rPr>
            </w:pPr>
          </w:p>
        </w:tc>
        <w:tc>
          <w:tcPr>
            <w:tcW w:w="139" w:type="pct"/>
          </w:tcPr>
          <w:p w14:paraId="39F5FB9A" w14:textId="77777777" w:rsidR="00F02B29" w:rsidRPr="00817EB2" w:rsidRDefault="00F02B29" w:rsidP="00F02B29">
            <w:pPr>
              <w:jc w:val="center"/>
              <w:rPr>
                <w:rFonts w:ascii="TH SarabunPSK" w:hAnsi="TH SarabunPSK" w:cs="TH SarabunPSK"/>
                <w:szCs w:val="22"/>
              </w:rPr>
            </w:pPr>
          </w:p>
        </w:tc>
        <w:tc>
          <w:tcPr>
            <w:tcW w:w="139" w:type="pct"/>
          </w:tcPr>
          <w:p w14:paraId="2CC21538" w14:textId="77777777" w:rsidR="00F02B29" w:rsidRPr="00817EB2" w:rsidRDefault="00F02B29" w:rsidP="00F02B29">
            <w:pPr>
              <w:rPr>
                <w:rFonts w:ascii="TH SarabunPSK" w:hAnsi="TH SarabunPSK" w:cs="TH SarabunPSK"/>
                <w:szCs w:val="22"/>
              </w:rPr>
            </w:pPr>
          </w:p>
        </w:tc>
        <w:tc>
          <w:tcPr>
            <w:tcW w:w="139" w:type="pct"/>
          </w:tcPr>
          <w:p w14:paraId="2CB4C9C1" w14:textId="77777777" w:rsidR="00F02B29" w:rsidRPr="00817EB2" w:rsidRDefault="00F02B29" w:rsidP="00F02B29">
            <w:pPr>
              <w:rPr>
                <w:rFonts w:ascii="TH SarabunPSK" w:hAnsi="TH SarabunPSK" w:cs="TH SarabunPSK"/>
                <w:szCs w:val="22"/>
              </w:rPr>
            </w:pPr>
          </w:p>
        </w:tc>
        <w:tc>
          <w:tcPr>
            <w:tcW w:w="464" w:type="pct"/>
          </w:tcPr>
          <w:p w14:paraId="2EACC4BC" w14:textId="77777777" w:rsidR="00F02B29" w:rsidRPr="00817EB2" w:rsidRDefault="00F02B29" w:rsidP="00F02B29">
            <w:pPr>
              <w:rPr>
                <w:rFonts w:ascii="TH SarabunPSK" w:hAnsi="TH SarabunPSK" w:cs="TH SarabunPSK"/>
                <w:szCs w:val="22"/>
              </w:rPr>
            </w:pPr>
          </w:p>
        </w:tc>
        <w:tc>
          <w:tcPr>
            <w:tcW w:w="93" w:type="pct"/>
          </w:tcPr>
          <w:p w14:paraId="35042F0C" w14:textId="77777777" w:rsidR="00F02B29" w:rsidRPr="00817EB2" w:rsidRDefault="00F02B29" w:rsidP="00F02B29">
            <w:pPr>
              <w:rPr>
                <w:rFonts w:ascii="TH SarabunPSK" w:hAnsi="TH SarabunPSK" w:cs="TH SarabunPSK"/>
                <w:szCs w:val="22"/>
              </w:rPr>
            </w:pPr>
          </w:p>
        </w:tc>
        <w:tc>
          <w:tcPr>
            <w:tcW w:w="93" w:type="pct"/>
          </w:tcPr>
          <w:p w14:paraId="7C8DB586" w14:textId="77777777" w:rsidR="00F02B29" w:rsidRPr="00817EB2" w:rsidRDefault="00F02B29" w:rsidP="00F02B29">
            <w:pPr>
              <w:rPr>
                <w:rFonts w:ascii="TH SarabunPSK" w:hAnsi="TH SarabunPSK" w:cs="TH SarabunPSK"/>
                <w:szCs w:val="22"/>
              </w:rPr>
            </w:pPr>
          </w:p>
        </w:tc>
        <w:tc>
          <w:tcPr>
            <w:tcW w:w="460" w:type="pct"/>
          </w:tcPr>
          <w:p w14:paraId="6379D189" w14:textId="77777777" w:rsidR="00F02B29" w:rsidRPr="00817EB2" w:rsidRDefault="00F02B29" w:rsidP="00F02B29">
            <w:pPr>
              <w:rPr>
                <w:rFonts w:ascii="TH SarabunPSK" w:hAnsi="TH SarabunPSK" w:cs="TH SarabunPSK"/>
                <w:szCs w:val="22"/>
              </w:rPr>
            </w:pPr>
          </w:p>
        </w:tc>
      </w:tr>
      <w:tr w:rsidR="00F02B29" w:rsidRPr="00817EB2" w14:paraId="5C45308C" w14:textId="77777777" w:rsidTr="00E318C6">
        <w:trPr>
          <w:trHeight w:val="170"/>
        </w:trPr>
        <w:tc>
          <w:tcPr>
            <w:tcW w:w="231" w:type="pct"/>
            <w:vMerge/>
            <w:shd w:val="clear" w:color="auto" w:fill="767171" w:themeFill="background2" w:themeFillShade="80"/>
            <w:vAlign w:val="center"/>
          </w:tcPr>
          <w:p w14:paraId="65123788"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06E93726"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3BF55F02" w14:textId="77777777" w:rsidR="00F02B29" w:rsidRPr="00090331" w:rsidRDefault="00F02B29" w:rsidP="00F02B29">
            <w:pPr>
              <w:pStyle w:val="Bodya1i"/>
              <w:numPr>
                <w:ilvl w:val="3"/>
                <w:numId w:val="4"/>
              </w:numPr>
              <w:spacing w:before="0" w:after="0"/>
              <w:ind w:left="1623"/>
              <w:jc w:val="left"/>
              <w:rPr>
                <w:rFonts w:ascii="TH SarabunPSK" w:hAnsi="TH SarabunPSK" w:cs="TH SarabunPSK"/>
                <w:szCs w:val="22"/>
              </w:rPr>
            </w:pPr>
            <w:r w:rsidRPr="00090331">
              <w:rPr>
                <w:rFonts w:ascii="TH SarabunPSK" w:hAnsi="TH SarabunPSK" w:cs="TH SarabunPSK"/>
                <w:szCs w:val="22"/>
              </w:rPr>
              <w:t>flight instruments, communication and navigation systems, main and back-up power sources;</w:t>
            </w:r>
          </w:p>
        </w:tc>
        <w:tc>
          <w:tcPr>
            <w:tcW w:w="648" w:type="pct"/>
            <w:vMerge/>
            <w:shd w:val="clear" w:color="auto" w:fill="E2EFD9" w:themeFill="accent6" w:themeFillTint="33"/>
            <w:vAlign w:val="center"/>
          </w:tcPr>
          <w:p w14:paraId="4F4A9E07" w14:textId="77777777" w:rsidR="00F02B29" w:rsidRPr="00817EB2" w:rsidRDefault="00F02B29" w:rsidP="00F02B29">
            <w:pPr>
              <w:rPr>
                <w:rFonts w:ascii="TH SarabunPSK" w:hAnsi="TH SarabunPSK" w:cs="TH SarabunPSK"/>
                <w:szCs w:val="22"/>
              </w:rPr>
            </w:pPr>
          </w:p>
        </w:tc>
        <w:tc>
          <w:tcPr>
            <w:tcW w:w="139" w:type="pct"/>
          </w:tcPr>
          <w:p w14:paraId="7C9D4543" w14:textId="77777777" w:rsidR="00F02B29" w:rsidRPr="00817EB2" w:rsidRDefault="00F02B29" w:rsidP="00F02B29">
            <w:pPr>
              <w:jc w:val="center"/>
              <w:rPr>
                <w:rFonts w:ascii="TH SarabunPSK" w:hAnsi="TH SarabunPSK" w:cs="TH SarabunPSK"/>
                <w:szCs w:val="22"/>
              </w:rPr>
            </w:pPr>
          </w:p>
        </w:tc>
        <w:tc>
          <w:tcPr>
            <w:tcW w:w="139" w:type="pct"/>
          </w:tcPr>
          <w:p w14:paraId="3877098F" w14:textId="77777777" w:rsidR="00F02B29" w:rsidRPr="00817EB2" w:rsidRDefault="00F02B29" w:rsidP="00F02B29">
            <w:pPr>
              <w:rPr>
                <w:rFonts w:ascii="TH SarabunPSK" w:hAnsi="TH SarabunPSK" w:cs="TH SarabunPSK"/>
                <w:szCs w:val="22"/>
              </w:rPr>
            </w:pPr>
          </w:p>
        </w:tc>
        <w:tc>
          <w:tcPr>
            <w:tcW w:w="139" w:type="pct"/>
          </w:tcPr>
          <w:p w14:paraId="49B69448" w14:textId="77777777" w:rsidR="00F02B29" w:rsidRPr="00817EB2" w:rsidRDefault="00F02B29" w:rsidP="00F02B29">
            <w:pPr>
              <w:rPr>
                <w:rFonts w:ascii="TH SarabunPSK" w:hAnsi="TH SarabunPSK" w:cs="TH SarabunPSK"/>
                <w:szCs w:val="22"/>
              </w:rPr>
            </w:pPr>
          </w:p>
        </w:tc>
        <w:tc>
          <w:tcPr>
            <w:tcW w:w="464" w:type="pct"/>
          </w:tcPr>
          <w:p w14:paraId="7C63661E" w14:textId="77777777" w:rsidR="00F02B29" w:rsidRPr="00817EB2" w:rsidRDefault="00F02B29" w:rsidP="00F02B29">
            <w:pPr>
              <w:rPr>
                <w:rFonts w:ascii="TH SarabunPSK" w:hAnsi="TH SarabunPSK" w:cs="TH SarabunPSK"/>
                <w:szCs w:val="22"/>
              </w:rPr>
            </w:pPr>
          </w:p>
        </w:tc>
        <w:tc>
          <w:tcPr>
            <w:tcW w:w="93" w:type="pct"/>
          </w:tcPr>
          <w:p w14:paraId="0C51968C" w14:textId="77777777" w:rsidR="00F02B29" w:rsidRPr="00817EB2" w:rsidRDefault="00F02B29" w:rsidP="00F02B29">
            <w:pPr>
              <w:rPr>
                <w:rFonts w:ascii="TH SarabunPSK" w:hAnsi="TH SarabunPSK" w:cs="TH SarabunPSK"/>
                <w:szCs w:val="22"/>
              </w:rPr>
            </w:pPr>
          </w:p>
        </w:tc>
        <w:tc>
          <w:tcPr>
            <w:tcW w:w="93" w:type="pct"/>
          </w:tcPr>
          <w:p w14:paraId="31091FE6" w14:textId="77777777" w:rsidR="00F02B29" w:rsidRPr="00817EB2" w:rsidRDefault="00F02B29" w:rsidP="00F02B29">
            <w:pPr>
              <w:rPr>
                <w:rFonts w:ascii="TH SarabunPSK" w:hAnsi="TH SarabunPSK" w:cs="TH SarabunPSK"/>
                <w:szCs w:val="22"/>
              </w:rPr>
            </w:pPr>
          </w:p>
        </w:tc>
        <w:tc>
          <w:tcPr>
            <w:tcW w:w="460" w:type="pct"/>
          </w:tcPr>
          <w:p w14:paraId="46198662" w14:textId="77777777" w:rsidR="00F02B29" w:rsidRPr="00817EB2" w:rsidRDefault="00F02B29" w:rsidP="00F02B29">
            <w:pPr>
              <w:rPr>
                <w:rFonts w:ascii="TH SarabunPSK" w:hAnsi="TH SarabunPSK" w:cs="TH SarabunPSK"/>
                <w:szCs w:val="22"/>
              </w:rPr>
            </w:pPr>
          </w:p>
        </w:tc>
      </w:tr>
      <w:tr w:rsidR="00F02B29" w:rsidRPr="00817EB2" w14:paraId="586A003E" w14:textId="77777777" w:rsidTr="00E318C6">
        <w:trPr>
          <w:trHeight w:val="170"/>
        </w:trPr>
        <w:tc>
          <w:tcPr>
            <w:tcW w:w="231" w:type="pct"/>
            <w:vMerge/>
            <w:shd w:val="clear" w:color="auto" w:fill="767171" w:themeFill="background2" w:themeFillShade="80"/>
            <w:vAlign w:val="center"/>
          </w:tcPr>
          <w:p w14:paraId="6564479E"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531C73A8"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058DC628" w14:textId="77777777" w:rsidR="00F02B29" w:rsidRPr="00090331" w:rsidRDefault="00F02B29" w:rsidP="00F02B29">
            <w:pPr>
              <w:pStyle w:val="Bodya1i"/>
              <w:numPr>
                <w:ilvl w:val="3"/>
                <w:numId w:val="4"/>
              </w:numPr>
              <w:spacing w:before="0" w:after="0"/>
              <w:ind w:left="1623"/>
              <w:jc w:val="left"/>
              <w:rPr>
                <w:rFonts w:ascii="TH SarabunPSK" w:hAnsi="TH SarabunPSK" w:cs="TH SarabunPSK"/>
                <w:szCs w:val="22"/>
              </w:rPr>
            </w:pPr>
            <w:r w:rsidRPr="00090331">
              <w:rPr>
                <w:rFonts w:ascii="TH SarabunPSK" w:hAnsi="TH SarabunPSK" w:cs="TH SarabunPSK"/>
                <w:szCs w:val="22"/>
              </w:rPr>
              <w:t>location of vital circuit breakers;</w:t>
            </w:r>
          </w:p>
        </w:tc>
        <w:tc>
          <w:tcPr>
            <w:tcW w:w="648" w:type="pct"/>
            <w:vMerge/>
            <w:shd w:val="clear" w:color="auto" w:fill="E2EFD9" w:themeFill="accent6" w:themeFillTint="33"/>
            <w:vAlign w:val="center"/>
          </w:tcPr>
          <w:p w14:paraId="2AF7A301" w14:textId="77777777" w:rsidR="00F02B29" w:rsidRPr="00817EB2" w:rsidRDefault="00F02B29" w:rsidP="00F02B29">
            <w:pPr>
              <w:rPr>
                <w:rFonts w:ascii="TH SarabunPSK" w:hAnsi="TH SarabunPSK" w:cs="TH SarabunPSK"/>
                <w:szCs w:val="22"/>
              </w:rPr>
            </w:pPr>
          </w:p>
        </w:tc>
        <w:tc>
          <w:tcPr>
            <w:tcW w:w="139" w:type="pct"/>
          </w:tcPr>
          <w:p w14:paraId="79353939" w14:textId="77777777" w:rsidR="00F02B29" w:rsidRPr="00817EB2" w:rsidRDefault="00F02B29" w:rsidP="00F02B29">
            <w:pPr>
              <w:jc w:val="center"/>
              <w:rPr>
                <w:rFonts w:ascii="TH SarabunPSK" w:hAnsi="TH SarabunPSK" w:cs="TH SarabunPSK"/>
                <w:szCs w:val="22"/>
              </w:rPr>
            </w:pPr>
          </w:p>
        </w:tc>
        <w:tc>
          <w:tcPr>
            <w:tcW w:w="139" w:type="pct"/>
          </w:tcPr>
          <w:p w14:paraId="09E13413" w14:textId="77777777" w:rsidR="00F02B29" w:rsidRPr="00817EB2" w:rsidRDefault="00F02B29" w:rsidP="00F02B29">
            <w:pPr>
              <w:rPr>
                <w:rFonts w:ascii="TH SarabunPSK" w:hAnsi="TH SarabunPSK" w:cs="TH SarabunPSK"/>
                <w:szCs w:val="22"/>
              </w:rPr>
            </w:pPr>
          </w:p>
        </w:tc>
        <w:tc>
          <w:tcPr>
            <w:tcW w:w="139" w:type="pct"/>
          </w:tcPr>
          <w:p w14:paraId="1F9773D4" w14:textId="77777777" w:rsidR="00F02B29" w:rsidRPr="00817EB2" w:rsidRDefault="00F02B29" w:rsidP="00F02B29">
            <w:pPr>
              <w:rPr>
                <w:rFonts w:ascii="TH SarabunPSK" w:hAnsi="TH SarabunPSK" w:cs="TH SarabunPSK"/>
                <w:szCs w:val="22"/>
              </w:rPr>
            </w:pPr>
          </w:p>
        </w:tc>
        <w:tc>
          <w:tcPr>
            <w:tcW w:w="464" w:type="pct"/>
          </w:tcPr>
          <w:p w14:paraId="104344F7" w14:textId="77777777" w:rsidR="00F02B29" w:rsidRPr="00817EB2" w:rsidRDefault="00F02B29" w:rsidP="00F02B29">
            <w:pPr>
              <w:rPr>
                <w:rFonts w:ascii="TH SarabunPSK" w:hAnsi="TH SarabunPSK" w:cs="TH SarabunPSK"/>
                <w:szCs w:val="22"/>
              </w:rPr>
            </w:pPr>
          </w:p>
        </w:tc>
        <w:tc>
          <w:tcPr>
            <w:tcW w:w="93" w:type="pct"/>
          </w:tcPr>
          <w:p w14:paraId="7FB96D00" w14:textId="77777777" w:rsidR="00F02B29" w:rsidRPr="00817EB2" w:rsidRDefault="00F02B29" w:rsidP="00F02B29">
            <w:pPr>
              <w:rPr>
                <w:rFonts w:ascii="TH SarabunPSK" w:hAnsi="TH SarabunPSK" w:cs="TH SarabunPSK"/>
                <w:szCs w:val="22"/>
              </w:rPr>
            </w:pPr>
          </w:p>
        </w:tc>
        <w:tc>
          <w:tcPr>
            <w:tcW w:w="93" w:type="pct"/>
          </w:tcPr>
          <w:p w14:paraId="07979ED3" w14:textId="77777777" w:rsidR="00F02B29" w:rsidRPr="00817EB2" w:rsidRDefault="00F02B29" w:rsidP="00F02B29">
            <w:pPr>
              <w:rPr>
                <w:rFonts w:ascii="TH SarabunPSK" w:hAnsi="TH SarabunPSK" w:cs="TH SarabunPSK"/>
                <w:szCs w:val="22"/>
              </w:rPr>
            </w:pPr>
          </w:p>
        </w:tc>
        <w:tc>
          <w:tcPr>
            <w:tcW w:w="460" w:type="pct"/>
          </w:tcPr>
          <w:p w14:paraId="5EB4C803" w14:textId="77777777" w:rsidR="00F02B29" w:rsidRPr="00817EB2" w:rsidRDefault="00F02B29" w:rsidP="00F02B29">
            <w:pPr>
              <w:rPr>
                <w:rFonts w:ascii="TH SarabunPSK" w:hAnsi="TH SarabunPSK" w:cs="TH SarabunPSK"/>
                <w:szCs w:val="22"/>
              </w:rPr>
            </w:pPr>
          </w:p>
        </w:tc>
      </w:tr>
      <w:tr w:rsidR="00F02B29" w:rsidRPr="00817EB2" w14:paraId="04C39CB2" w14:textId="77777777" w:rsidTr="00E318C6">
        <w:trPr>
          <w:trHeight w:val="170"/>
        </w:trPr>
        <w:tc>
          <w:tcPr>
            <w:tcW w:w="231" w:type="pct"/>
            <w:vMerge/>
            <w:shd w:val="clear" w:color="auto" w:fill="767171" w:themeFill="background2" w:themeFillShade="80"/>
            <w:vAlign w:val="center"/>
          </w:tcPr>
          <w:p w14:paraId="75982C9A"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69F4073B"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51C642DE" w14:textId="77777777" w:rsidR="00F02B29" w:rsidRPr="00090331" w:rsidRDefault="00F02B29" w:rsidP="00F02B29">
            <w:pPr>
              <w:pStyle w:val="Bodya1i"/>
              <w:numPr>
                <w:ilvl w:val="3"/>
                <w:numId w:val="4"/>
              </w:numPr>
              <w:spacing w:before="0" w:after="0"/>
              <w:ind w:left="1623"/>
              <w:jc w:val="left"/>
              <w:rPr>
                <w:rFonts w:ascii="TH SarabunPSK" w:hAnsi="TH SarabunPSK" w:cs="TH SarabunPSK"/>
                <w:szCs w:val="22"/>
              </w:rPr>
            </w:pPr>
            <w:r w:rsidRPr="00090331">
              <w:rPr>
                <w:rFonts w:ascii="TH SarabunPSK" w:hAnsi="TH SarabunPSK" w:cs="TH SarabunPSK"/>
                <w:szCs w:val="22"/>
              </w:rPr>
              <w:t>generator operation and monitoring procedures of the electrical power supply.</w:t>
            </w:r>
          </w:p>
        </w:tc>
        <w:tc>
          <w:tcPr>
            <w:tcW w:w="648" w:type="pct"/>
            <w:vMerge/>
            <w:shd w:val="clear" w:color="auto" w:fill="E2EFD9" w:themeFill="accent6" w:themeFillTint="33"/>
            <w:vAlign w:val="center"/>
          </w:tcPr>
          <w:p w14:paraId="3E000FB9" w14:textId="77777777" w:rsidR="00F02B29" w:rsidRPr="00817EB2" w:rsidRDefault="00F02B29" w:rsidP="00F02B29">
            <w:pPr>
              <w:rPr>
                <w:rFonts w:ascii="TH SarabunPSK" w:hAnsi="TH SarabunPSK" w:cs="TH SarabunPSK"/>
                <w:szCs w:val="22"/>
              </w:rPr>
            </w:pPr>
          </w:p>
        </w:tc>
        <w:tc>
          <w:tcPr>
            <w:tcW w:w="139" w:type="pct"/>
          </w:tcPr>
          <w:p w14:paraId="2367F437" w14:textId="77777777" w:rsidR="00F02B29" w:rsidRPr="00817EB2" w:rsidRDefault="00F02B29" w:rsidP="00F02B29">
            <w:pPr>
              <w:jc w:val="center"/>
              <w:rPr>
                <w:rFonts w:ascii="TH SarabunPSK" w:hAnsi="TH SarabunPSK" w:cs="TH SarabunPSK"/>
                <w:szCs w:val="22"/>
              </w:rPr>
            </w:pPr>
          </w:p>
        </w:tc>
        <w:tc>
          <w:tcPr>
            <w:tcW w:w="139" w:type="pct"/>
          </w:tcPr>
          <w:p w14:paraId="6610AACF" w14:textId="77777777" w:rsidR="00F02B29" w:rsidRPr="00817EB2" w:rsidRDefault="00F02B29" w:rsidP="00F02B29">
            <w:pPr>
              <w:rPr>
                <w:rFonts w:ascii="TH SarabunPSK" w:hAnsi="TH SarabunPSK" w:cs="TH SarabunPSK"/>
                <w:szCs w:val="22"/>
              </w:rPr>
            </w:pPr>
          </w:p>
        </w:tc>
        <w:tc>
          <w:tcPr>
            <w:tcW w:w="139" w:type="pct"/>
          </w:tcPr>
          <w:p w14:paraId="2875B652" w14:textId="77777777" w:rsidR="00F02B29" w:rsidRPr="00817EB2" w:rsidRDefault="00F02B29" w:rsidP="00F02B29">
            <w:pPr>
              <w:rPr>
                <w:rFonts w:ascii="TH SarabunPSK" w:hAnsi="TH SarabunPSK" w:cs="TH SarabunPSK"/>
                <w:szCs w:val="22"/>
              </w:rPr>
            </w:pPr>
          </w:p>
        </w:tc>
        <w:tc>
          <w:tcPr>
            <w:tcW w:w="464" w:type="pct"/>
          </w:tcPr>
          <w:p w14:paraId="46E02993" w14:textId="77777777" w:rsidR="00F02B29" w:rsidRPr="00817EB2" w:rsidRDefault="00F02B29" w:rsidP="00F02B29">
            <w:pPr>
              <w:rPr>
                <w:rFonts w:ascii="TH SarabunPSK" w:hAnsi="TH SarabunPSK" w:cs="TH SarabunPSK"/>
                <w:szCs w:val="22"/>
              </w:rPr>
            </w:pPr>
          </w:p>
        </w:tc>
        <w:tc>
          <w:tcPr>
            <w:tcW w:w="93" w:type="pct"/>
          </w:tcPr>
          <w:p w14:paraId="20A7D8AD" w14:textId="77777777" w:rsidR="00F02B29" w:rsidRPr="00817EB2" w:rsidRDefault="00F02B29" w:rsidP="00F02B29">
            <w:pPr>
              <w:rPr>
                <w:rFonts w:ascii="TH SarabunPSK" w:hAnsi="TH SarabunPSK" w:cs="TH SarabunPSK"/>
                <w:szCs w:val="22"/>
              </w:rPr>
            </w:pPr>
          </w:p>
        </w:tc>
        <w:tc>
          <w:tcPr>
            <w:tcW w:w="93" w:type="pct"/>
          </w:tcPr>
          <w:p w14:paraId="62302A61" w14:textId="77777777" w:rsidR="00F02B29" w:rsidRPr="00817EB2" w:rsidRDefault="00F02B29" w:rsidP="00F02B29">
            <w:pPr>
              <w:rPr>
                <w:rFonts w:ascii="TH SarabunPSK" w:hAnsi="TH SarabunPSK" w:cs="TH SarabunPSK"/>
                <w:szCs w:val="22"/>
              </w:rPr>
            </w:pPr>
          </w:p>
        </w:tc>
        <w:tc>
          <w:tcPr>
            <w:tcW w:w="460" w:type="pct"/>
          </w:tcPr>
          <w:p w14:paraId="6CD6BAA7" w14:textId="77777777" w:rsidR="00F02B29" w:rsidRPr="00817EB2" w:rsidRDefault="00F02B29" w:rsidP="00F02B29">
            <w:pPr>
              <w:rPr>
                <w:rFonts w:ascii="TH SarabunPSK" w:hAnsi="TH SarabunPSK" w:cs="TH SarabunPSK"/>
                <w:szCs w:val="22"/>
              </w:rPr>
            </w:pPr>
          </w:p>
        </w:tc>
      </w:tr>
      <w:tr w:rsidR="00F02B29" w:rsidRPr="00817EB2" w14:paraId="71A8649E" w14:textId="77777777" w:rsidTr="00E318C6">
        <w:trPr>
          <w:trHeight w:val="170"/>
        </w:trPr>
        <w:tc>
          <w:tcPr>
            <w:tcW w:w="231" w:type="pct"/>
            <w:vMerge/>
            <w:shd w:val="clear" w:color="auto" w:fill="767171" w:themeFill="background2" w:themeFillShade="80"/>
            <w:vAlign w:val="center"/>
          </w:tcPr>
          <w:p w14:paraId="5F5F0E3C"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5CB20F21"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35FB3E14" w14:textId="77777777" w:rsidR="00F02B29" w:rsidRPr="00B3505F" w:rsidRDefault="00F02B29" w:rsidP="00F02B29">
            <w:pPr>
              <w:pStyle w:val="Bodya1"/>
              <w:numPr>
                <w:ilvl w:val="4"/>
                <w:numId w:val="4"/>
              </w:numPr>
              <w:tabs>
                <w:tab w:val="clear" w:pos="1134"/>
              </w:tabs>
              <w:spacing w:before="0" w:after="0"/>
              <w:ind w:left="457" w:hanging="425"/>
              <w:jc w:val="left"/>
              <w:rPr>
                <w:rFonts w:ascii="TH SarabunPSK" w:hAnsi="TH SarabunPSK" w:cs="TH SarabunPSK"/>
                <w:b/>
                <w:bCs/>
              </w:rPr>
            </w:pPr>
            <w:r w:rsidRPr="00B3505F">
              <w:rPr>
                <w:rFonts w:ascii="TH SarabunPSK" w:hAnsi="TH SarabunPSK" w:cs="TH SarabunPSK"/>
                <w:b/>
                <w:bCs/>
              </w:rPr>
              <w:t>flight instruments, communication, radar and navigation equipment, autoflight and flight data recorders:</w:t>
            </w:r>
          </w:p>
        </w:tc>
        <w:tc>
          <w:tcPr>
            <w:tcW w:w="648" w:type="pct"/>
            <w:vMerge/>
            <w:shd w:val="clear" w:color="auto" w:fill="E2EFD9" w:themeFill="accent6" w:themeFillTint="33"/>
            <w:vAlign w:val="center"/>
          </w:tcPr>
          <w:p w14:paraId="02895DFC" w14:textId="77777777" w:rsidR="00F02B29" w:rsidRPr="00817EB2" w:rsidRDefault="00F02B29" w:rsidP="00F02B29">
            <w:pPr>
              <w:rPr>
                <w:rFonts w:ascii="TH SarabunPSK" w:hAnsi="TH SarabunPSK" w:cs="TH SarabunPSK"/>
                <w:szCs w:val="22"/>
              </w:rPr>
            </w:pPr>
          </w:p>
        </w:tc>
        <w:tc>
          <w:tcPr>
            <w:tcW w:w="139" w:type="pct"/>
          </w:tcPr>
          <w:p w14:paraId="6AE7426B" w14:textId="77777777" w:rsidR="00F02B29" w:rsidRPr="00817EB2" w:rsidRDefault="00F02B29" w:rsidP="00F02B29">
            <w:pPr>
              <w:jc w:val="center"/>
              <w:rPr>
                <w:rFonts w:ascii="TH SarabunPSK" w:hAnsi="TH SarabunPSK" w:cs="TH SarabunPSK"/>
                <w:szCs w:val="22"/>
              </w:rPr>
            </w:pPr>
          </w:p>
        </w:tc>
        <w:tc>
          <w:tcPr>
            <w:tcW w:w="139" w:type="pct"/>
          </w:tcPr>
          <w:p w14:paraId="44EBF3B7" w14:textId="77777777" w:rsidR="00F02B29" w:rsidRPr="00817EB2" w:rsidRDefault="00F02B29" w:rsidP="00F02B29">
            <w:pPr>
              <w:rPr>
                <w:rFonts w:ascii="TH SarabunPSK" w:hAnsi="TH SarabunPSK" w:cs="TH SarabunPSK"/>
                <w:szCs w:val="22"/>
              </w:rPr>
            </w:pPr>
          </w:p>
        </w:tc>
        <w:tc>
          <w:tcPr>
            <w:tcW w:w="139" w:type="pct"/>
          </w:tcPr>
          <w:p w14:paraId="2AF1932A" w14:textId="77777777" w:rsidR="00F02B29" w:rsidRPr="00817EB2" w:rsidRDefault="00F02B29" w:rsidP="00F02B29">
            <w:pPr>
              <w:rPr>
                <w:rFonts w:ascii="TH SarabunPSK" w:hAnsi="TH SarabunPSK" w:cs="TH SarabunPSK"/>
                <w:szCs w:val="22"/>
              </w:rPr>
            </w:pPr>
          </w:p>
        </w:tc>
        <w:tc>
          <w:tcPr>
            <w:tcW w:w="464" w:type="pct"/>
          </w:tcPr>
          <w:p w14:paraId="10A78A60" w14:textId="77777777" w:rsidR="00F02B29" w:rsidRPr="00817EB2" w:rsidRDefault="00F02B29" w:rsidP="00F02B29">
            <w:pPr>
              <w:rPr>
                <w:rFonts w:ascii="TH SarabunPSK" w:hAnsi="TH SarabunPSK" w:cs="TH SarabunPSK"/>
                <w:szCs w:val="22"/>
              </w:rPr>
            </w:pPr>
          </w:p>
        </w:tc>
        <w:tc>
          <w:tcPr>
            <w:tcW w:w="93" w:type="pct"/>
          </w:tcPr>
          <w:p w14:paraId="06744FBB" w14:textId="77777777" w:rsidR="00F02B29" w:rsidRPr="00817EB2" w:rsidRDefault="00F02B29" w:rsidP="00F02B29">
            <w:pPr>
              <w:rPr>
                <w:rFonts w:ascii="TH SarabunPSK" w:hAnsi="TH SarabunPSK" w:cs="TH SarabunPSK"/>
                <w:szCs w:val="22"/>
              </w:rPr>
            </w:pPr>
          </w:p>
        </w:tc>
        <w:tc>
          <w:tcPr>
            <w:tcW w:w="93" w:type="pct"/>
          </w:tcPr>
          <w:p w14:paraId="37237E05" w14:textId="77777777" w:rsidR="00F02B29" w:rsidRPr="00817EB2" w:rsidRDefault="00F02B29" w:rsidP="00F02B29">
            <w:pPr>
              <w:rPr>
                <w:rFonts w:ascii="TH SarabunPSK" w:hAnsi="TH SarabunPSK" w:cs="TH SarabunPSK"/>
                <w:szCs w:val="22"/>
              </w:rPr>
            </w:pPr>
          </w:p>
        </w:tc>
        <w:tc>
          <w:tcPr>
            <w:tcW w:w="460" w:type="pct"/>
          </w:tcPr>
          <w:p w14:paraId="67A64B6C" w14:textId="77777777" w:rsidR="00F02B29" w:rsidRPr="00817EB2" w:rsidRDefault="00F02B29" w:rsidP="00F02B29">
            <w:pPr>
              <w:rPr>
                <w:rFonts w:ascii="TH SarabunPSK" w:hAnsi="TH SarabunPSK" w:cs="TH SarabunPSK"/>
                <w:szCs w:val="22"/>
              </w:rPr>
            </w:pPr>
          </w:p>
        </w:tc>
      </w:tr>
      <w:tr w:rsidR="00F02B29" w:rsidRPr="00817EB2" w14:paraId="213DF059" w14:textId="77777777" w:rsidTr="00E318C6">
        <w:trPr>
          <w:trHeight w:val="170"/>
        </w:trPr>
        <w:tc>
          <w:tcPr>
            <w:tcW w:w="231" w:type="pct"/>
            <w:vMerge/>
            <w:shd w:val="clear" w:color="auto" w:fill="767171" w:themeFill="background2" w:themeFillShade="80"/>
            <w:vAlign w:val="center"/>
          </w:tcPr>
          <w:p w14:paraId="6429014D"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1423C336"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3B04B919" w14:textId="77777777" w:rsidR="00F02B29" w:rsidRPr="00090331" w:rsidRDefault="00F02B29" w:rsidP="00F02B29">
            <w:pPr>
              <w:pStyle w:val="Bodya1i"/>
              <w:numPr>
                <w:ilvl w:val="3"/>
                <w:numId w:val="15"/>
              </w:numPr>
              <w:spacing w:before="0" w:after="0"/>
              <w:ind w:left="1623"/>
              <w:jc w:val="left"/>
              <w:rPr>
                <w:rFonts w:ascii="TH SarabunPSK" w:hAnsi="TH SarabunPSK" w:cs="TH SarabunPSK"/>
                <w:szCs w:val="22"/>
              </w:rPr>
            </w:pPr>
            <w:r w:rsidRPr="00090331">
              <w:rPr>
                <w:rFonts w:ascii="TH SarabunPSK" w:hAnsi="TH SarabunPSK" w:cs="TH SarabunPSK"/>
                <w:szCs w:val="22"/>
              </w:rPr>
              <w:t>visible antennae;</w:t>
            </w:r>
          </w:p>
        </w:tc>
        <w:tc>
          <w:tcPr>
            <w:tcW w:w="648" w:type="pct"/>
            <w:vMerge/>
            <w:shd w:val="clear" w:color="auto" w:fill="E2EFD9" w:themeFill="accent6" w:themeFillTint="33"/>
            <w:vAlign w:val="center"/>
          </w:tcPr>
          <w:p w14:paraId="3F3DBCB0" w14:textId="77777777" w:rsidR="00F02B29" w:rsidRPr="00817EB2" w:rsidRDefault="00F02B29" w:rsidP="00F02B29">
            <w:pPr>
              <w:rPr>
                <w:rFonts w:ascii="TH SarabunPSK" w:hAnsi="TH SarabunPSK" w:cs="TH SarabunPSK"/>
                <w:szCs w:val="22"/>
              </w:rPr>
            </w:pPr>
          </w:p>
        </w:tc>
        <w:tc>
          <w:tcPr>
            <w:tcW w:w="139" w:type="pct"/>
          </w:tcPr>
          <w:p w14:paraId="3E7C8627" w14:textId="77777777" w:rsidR="00F02B29" w:rsidRPr="00817EB2" w:rsidRDefault="00F02B29" w:rsidP="00F02B29">
            <w:pPr>
              <w:jc w:val="center"/>
              <w:rPr>
                <w:rFonts w:ascii="TH SarabunPSK" w:hAnsi="TH SarabunPSK" w:cs="TH SarabunPSK"/>
                <w:szCs w:val="22"/>
              </w:rPr>
            </w:pPr>
          </w:p>
        </w:tc>
        <w:tc>
          <w:tcPr>
            <w:tcW w:w="139" w:type="pct"/>
          </w:tcPr>
          <w:p w14:paraId="4A335451" w14:textId="77777777" w:rsidR="00F02B29" w:rsidRPr="00817EB2" w:rsidRDefault="00F02B29" w:rsidP="00F02B29">
            <w:pPr>
              <w:rPr>
                <w:rFonts w:ascii="TH SarabunPSK" w:hAnsi="TH SarabunPSK" w:cs="TH SarabunPSK"/>
                <w:szCs w:val="22"/>
              </w:rPr>
            </w:pPr>
          </w:p>
        </w:tc>
        <w:tc>
          <w:tcPr>
            <w:tcW w:w="139" w:type="pct"/>
          </w:tcPr>
          <w:p w14:paraId="2E369293" w14:textId="77777777" w:rsidR="00F02B29" w:rsidRPr="00817EB2" w:rsidRDefault="00F02B29" w:rsidP="00F02B29">
            <w:pPr>
              <w:rPr>
                <w:rFonts w:ascii="TH SarabunPSK" w:hAnsi="TH SarabunPSK" w:cs="TH SarabunPSK"/>
                <w:szCs w:val="22"/>
              </w:rPr>
            </w:pPr>
          </w:p>
        </w:tc>
        <w:tc>
          <w:tcPr>
            <w:tcW w:w="464" w:type="pct"/>
          </w:tcPr>
          <w:p w14:paraId="7EA1E17F" w14:textId="77777777" w:rsidR="00F02B29" w:rsidRPr="00817EB2" w:rsidRDefault="00F02B29" w:rsidP="00F02B29">
            <w:pPr>
              <w:rPr>
                <w:rFonts w:ascii="TH SarabunPSK" w:hAnsi="TH SarabunPSK" w:cs="TH SarabunPSK"/>
                <w:szCs w:val="22"/>
              </w:rPr>
            </w:pPr>
          </w:p>
        </w:tc>
        <w:tc>
          <w:tcPr>
            <w:tcW w:w="93" w:type="pct"/>
          </w:tcPr>
          <w:p w14:paraId="2354CC02" w14:textId="77777777" w:rsidR="00F02B29" w:rsidRPr="00817EB2" w:rsidRDefault="00F02B29" w:rsidP="00F02B29">
            <w:pPr>
              <w:rPr>
                <w:rFonts w:ascii="TH SarabunPSK" w:hAnsi="TH SarabunPSK" w:cs="TH SarabunPSK"/>
                <w:szCs w:val="22"/>
              </w:rPr>
            </w:pPr>
          </w:p>
        </w:tc>
        <w:tc>
          <w:tcPr>
            <w:tcW w:w="93" w:type="pct"/>
          </w:tcPr>
          <w:p w14:paraId="072340C5" w14:textId="77777777" w:rsidR="00F02B29" w:rsidRPr="00817EB2" w:rsidRDefault="00F02B29" w:rsidP="00F02B29">
            <w:pPr>
              <w:rPr>
                <w:rFonts w:ascii="TH SarabunPSK" w:hAnsi="TH SarabunPSK" w:cs="TH SarabunPSK"/>
                <w:szCs w:val="22"/>
              </w:rPr>
            </w:pPr>
          </w:p>
        </w:tc>
        <w:tc>
          <w:tcPr>
            <w:tcW w:w="460" w:type="pct"/>
          </w:tcPr>
          <w:p w14:paraId="6E788973" w14:textId="77777777" w:rsidR="00F02B29" w:rsidRPr="00817EB2" w:rsidRDefault="00F02B29" w:rsidP="00F02B29">
            <w:pPr>
              <w:rPr>
                <w:rFonts w:ascii="TH SarabunPSK" w:hAnsi="TH SarabunPSK" w:cs="TH SarabunPSK"/>
                <w:szCs w:val="22"/>
              </w:rPr>
            </w:pPr>
          </w:p>
        </w:tc>
      </w:tr>
      <w:tr w:rsidR="00F02B29" w:rsidRPr="00817EB2" w14:paraId="187DB4C8" w14:textId="77777777" w:rsidTr="00E318C6">
        <w:trPr>
          <w:trHeight w:val="170"/>
        </w:trPr>
        <w:tc>
          <w:tcPr>
            <w:tcW w:w="231" w:type="pct"/>
            <w:vMerge/>
            <w:shd w:val="clear" w:color="auto" w:fill="767171" w:themeFill="background2" w:themeFillShade="80"/>
            <w:vAlign w:val="center"/>
          </w:tcPr>
          <w:p w14:paraId="603A4BA4"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3774AD18"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12213562" w14:textId="77777777" w:rsidR="00F02B29" w:rsidRPr="00090331" w:rsidRDefault="00F02B29" w:rsidP="00F02B29">
            <w:pPr>
              <w:pStyle w:val="Bodya1i"/>
              <w:numPr>
                <w:ilvl w:val="3"/>
                <w:numId w:val="4"/>
              </w:numPr>
              <w:spacing w:before="0" w:after="0"/>
              <w:ind w:left="1623"/>
              <w:jc w:val="left"/>
              <w:rPr>
                <w:rFonts w:ascii="TH SarabunPSK" w:hAnsi="TH SarabunPSK" w:cs="TH SarabunPSK"/>
                <w:szCs w:val="22"/>
              </w:rPr>
            </w:pPr>
            <w:r w:rsidRPr="00090331">
              <w:rPr>
                <w:rFonts w:ascii="TH SarabunPSK" w:hAnsi="TH SarabunPSK" w:cs="TH SarabunPSK"/>
                <w:szCs w:val="22"/>
              </w:rPr>
              <w:t>controls and instruments of the following equipment in the cockpit during normal operation:</w:t>
            </w:r>
          </w:p>
        </w:tc>
        <w:tc>
          <w:tcPr>
            <w:tcW w:w="648" w:type="pct"/>
            <w:vMerge/>
            <w:shd w:val="clear" w:color="auto" w:fill="E2EFD9" w:themeFill="accent6" w:themeFillTint="33"/>
            <w:vAlign w:val="center"/>
          </w:tcPr>
          <w:p w14:paraId="1F09A4E7" w14:textId="77777777" w:rsidR="00F02B29" w:rsidRPr="00817EB2" w:rsidRDefault="00F02B29" w:rsidP="00F02B29">
            <w:pPr>
              <w:rPr>
                <w:rFonts w:ascii="TH SarabunPSK" w:hAnsi="TH SarabunPSK" w:cs="TH SarabunPSK"/>
                <w:szCs w:val="22"/>
              </w:rPr>
            </w:pPr>
          </w:p>
        </w:tc>
        <w:tc>
          <w:tcPr>
            <w:tcW w:w="139" w:type="pct"/>
          </w:tcPr>
          <w:p w14:paraId="50080384" w14:textId="77777777" w:rsidR="00F02B29" w:rsidRPr="00817EB2" w:rsidRDefault="00F02B29" w:rsidP="00F02B29">
            <w:pPr>
              <w:jc w:val="center"/>
              <w:rPr>
                <w:rFonts w:ascii="TH SarabunPSK" w:hAnsi="TH SarabunPSK" w:cs="TH SarabunPSK"/>
                <w:szCs w:val="22"/>
              </w:rPr>
            </w:pPr>
          </w:p>
        </w:tc>
        <w:tc>
          <w:tcPr>
            <w:tcW w:w="139" w:type="pct"/>
          </w:tcPr>
          <w:p w14:paraId="5E7BB15F" w14:textId="77777777" w:rsidR="00F02B29" w:rsidRPr="00817EB2" w:rsidRDefault="00F02B29" w:rsidP="00F02B29">
            <w:pPr>
              <w:rPr>
                <w:rFonts w:ascii="TH SarabunPSK" w:hAnsi="TH SarabunPSK" w:cs="TH SarabunPSK"/>
                <w:szCs w:val="22"/>
              </w:rPr>
            </w:pPr>
          </w:p>
        </w:tc>
        <w:tc>
          <w:tcPr>
            <w:tcW w:w="139" w:type="pct"/>
          </w:tcPr>
          <w:p w14:paraId="4A508239" w14:textId="77777777" w:rsidR="00F02B29" w:rsidRPr="00817EB2" w:rsidRDefault="00F02B29" w:rsidP="00F02B29">
            <w:pPr>
              <w:rPr>
                <w:rFonts w:ascii="TH SarabunPSK" w:hAnsi="TH SarabunPSK" w:cs="TH SarabunPSK"/>
                <w:szCs w:val="22"/>
              </w:rPr>
            </w:pPr>
          </w:p>
        </w:tc>
        <w:tc>
          <w:tcPr>
            <w:tcW w:w="464" w:type="pct"/>
          </w:tcPr>
          <w:p w14:paraId="0DA09017" w14:textId="77777777" w:rsidR="00F02B29" w:rsidRPr="00817EB2" w:rsidRDefault="00F02B29" w:rsidP="00F02B29">
            <w:pPr>
              <w:rPr>
                <w:rFonts w:ascii="TH SarabunPSK" w:hAnsi="TH SarabunPSK" w:cs="TH SarabunPSK"/>
                <w:szCs w:val="22"/>
              </w:rPr>
            </w:pPr>
          </w:p>
        </w:tc>
        <w:tc>
          <w:tcPr>
            <w:tcW w:w="93" w:type="pct"/>
          </w:tcPr>
          <w:p w14:paraId="63C46B7D" w14:textId="77777777" w:rsidR="00F02B29" w:rsidRPr="00817EB2" w:rsidRDefault="00F02B29" w:rsidP="00F02B29">
            <w:pPr>
              <w:rPr>
                <w:rFonts w:ascii="TH SarabunPSK" w:hAnsi="TH SarabunPSK" w:cs="TH SarabunPSK"/>
                <w:szCs w:val="22"/>
              </w:rPr>
            </w:pPr>
          </w:p>
        </w:tc>
        <w:tc>
          <w:tcPr>
            <w:tcW w:w="93" w:type="pct"/>
          </w:tcPr>
          <w:p w14:paraId="015C8FE7" w14:textId="77777777" w:rsidR="00F02B29" w:rsidRPr="00817EB2" w:rsidRDefault="00F02B29" w:rsidP="00F02B29">
            <w:pPr>
              <w:rPr>
                <w:rFonts w:ascii="TH SarabunPSK" w:hAnsi="TH SarabunPSK" w:cs="TH SarabunPSK"/>
                <w:szCs w:val="22"/>
              </w:rPr>
            </w:pPr>
          </w:p>
        </w:tc>
        <w:tc>
          <w:tcPr>
            <w:tcW w:w="460" w:type="pct"/>
          </w:tcPr>
          <w:p w14:paraId="57093D33" w14:textId="77777777" w:rsidR="00F02B29" w:rsidRPr="00817EB2" w:rsidRDefault="00F02B29" w:rsidP="00F02B29">
            <w:pPr>
              <w:rPr>
                <w:rFonts w:ascii="TH SarabunPSK" w:hAnsi="TH SarabunPSK" w:cs="TH SarabunPSK"/>
                <w:szCs w:val="22"/>
              </w:rPr>
            </w:pPr>
          </w:p>
        </w:tc>
      </w:tr>
      <w:tr w:rsidR="00F02B29" w:rsidRPr="00817EB2" w14:paraId="4CB422DE" w14:textId="77777777" w:rsidTr="00E318C6">
        <w:trPr>
          <w:trHeight w:val="170"/>
        </w:trPr>
        <w:tc>
          <w:tcPr>
            <w:tcW w:w="231" w:type="pct"/>
            <w:vMerge/>
            <w:shd w:val="clear" w:color="auto" w:fill="767171" w:themeFill="background2" w:themeFillShade="80"/>
            <w:vAlign w:val="center"/>
          </w:tcPr>
          <w:p w14:paraId="298D2723"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27233252"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0C4E4E02" w14:textId="77777777" w:rsidR="00F02B29" w:rsidRPr="00090331" w:rsidRDefault="00F02B29" w:rsidP="00F02B29">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flight instruments;</w:t>
            </w:r>
          </w:p>
        </w:tc>
        <w:tc>
          <w:tcPr>
            <w:tcW w:w="648" w:type="pct"/>
            <w:vMerge/>
            <w:shd w:val="clear" w:color="auto" w:fill="E2EFD9" w:themeFill="accent6" w:themeFillTint="33"/>
            <w:vAlign w:val="center"/>
          </w:tcPr>
          <w:p w14:paraId="33134A84" w14:textId="77777777" w:rsidR="00F02B29" w:rsidRPr="00817EB2" w:rsidRDefault="00F02B29" w:rsidP="00F02B29">
            <w:pPr>
              <w:rPr>
                <w:rFonts w:ascii="TH SarabunPSK" w:hAnsi="TH SarabunPSK" w:cs="TH SarabunPSK"/>
                <w:szCs w:val="22"/>
              </w:rPr>
            </w:pPr>
          </w:p>
        </w:tc>
        <w:tc>
          <w:tcPr>
            <w:tcW w:w="139" w:type="pct"/>
          </w:tcPr>
          <w:p w14:paraId="061E6EBE" w14:textId="77777777" w:rsidR="00F02B29" w:rsidRPr="00817EB2" w:rsidRDefault="00F02B29" w:rsidP="00F02B29">
            <w:pPr>
              <w:jc w:val="center"/>
              <w:rPr>
                <w:rFonts w:ascii="TH SarabunPSK" w:hAnsi="TH SarabunPSK" w:cs="TH SarabunPSK"/>
                <w:szCs w:val="22"/>
              </w:rPr>
            </w:pPr>
          </w:p>
        </w:tc>
        <w:tc>
          <w:tcPr>
            <w:tcW w:w="139" w:type="pct"/>
          </w:tcPr>
          <w:p w14:paraId="588B18C2" w14:textId="77777777" w:rsidR="00F02B29" w:rsidRPr="00817EB2" w:rsidRDefault="00F02B29" w:rsidP="00F02B29">
            <w:pPr>
              <w:rPr>
                <w:rFonts w:ascii="TH SarabunPSK" w:hAnsi="TH SarabunPSK" w:cs="TH SarabunPSK"/>
                <w:szCs w:val="22"/>
              </w:rPr>
            </w:pPr>
          </w:p>
        </w:tc>
        <w:tc>
          <w:tcPr>
            <w:tcW w:w="139" w:type="pct"/>
          </w:tcPr>
          <w:p w14:paraId="6B41AAFB" w14:textId="77777777" w:rsidR="00F02B29" w:rsidRPr="00817EB2" w:rsidRDefault="00F02B29" w:rsidP="00F02B29">
            <w:pPr>
              <w:rPr>
                <w:rFonts w:ascii="TH SarabunPSK" w:hAnsi="TH SarabunPSK" w:cs="TH SarabunPSK"/>
                <w:szCs w:val="22"/>
              </w:rPr>
            </w:pPr>
          </w:p>
        </w:tc>
        <w:tc>
          <w:tcPr>
            <w:tcW w:w="464" w:type="pct"/>
          </w:tcPr>
          <w:p w14:paraId="51495D96" w14:textId="77777777" w:rsidR="00F02B29" w:rsidRPr="00817EB2" w:rsidRDefault="00F02B29" w:rsidP="00F02B29">
            <w:pPr>
              <w:rPr>
                <w:rFonts w:ascii="TH SarabunPSK" w:hAnsi="TH SarabunPSK" w:cs="TH SarabunPSK"/>
                <w:szCs w:val="22"/>
              </w:rPr>
            </w:pPr>
          </w:p>
        </w:tc>
        <w:tc>
          <w:tcPr>
            <w:tcW w:w="93" w:type="pct"/>
          </w:tcPr>
          <w:p w14:paraId="06982DD2" w14:textId="77777777" w:rsidR="00F02B29" w:rsidRPr="00817EB2" w:rsidRDefault="00F02B29" w:rsidP="00F02B29">
            <w:pPr>
              <w:rPr>
                <w:rFonts w:ascii="TH SarabunPSK" w:hAnsi="TH SarabunPSK" w:cs="TH SarabunPSK"/>
                <w:szCs w:val="22"/>
              </w:rPr>
            </w:pPr>
          </w:p>
        </w:tc>
        <w:tc>
          <w:tcPr>
            <w:tcW w:w="93" w:type="pct"/>
          </w:tcPr>
          <w:p w14:paraId="17227B1A" w14:textId="77777777" w:rsidR="00F02B29" w:rsidRPr="00817EB2" w:rsidRDefault="00F02B29" w:rsidP="00F02B29">
            <w:pPr>
              <w:rPr>
                <w:rFonts w:ascii="TH SarabunPSK" w:hAnsi="TH SarabunPSK" w:cs="TH SarabunPSK"/>
                <w:szCs w:val="22"/>
              </w:rPr>
            </w:pPr>
          </w:p>
        </w:tc>
        <w:tc>
          <w:tcPr>
            <w:tcW w:w="460" w:type="pct"/>
          </w:tcPr>
          <w:p w14:paraId="20D9558F" w14:textId="77777777" w:rsidR="00F02B29" w:rsidRPr="00817EB2" w:rsidRDefault="00F02B29" w:rsidP="00F02B29">
            <w:pPr>
              <w:rPr>
                <w:rFonts w:ascii="TH SarabunPSK" w:hAnsi="TH SarabunPSK" w:cs="TH SarabunPSK"/>
                <w:szCs w:val="22"/>
              </w:rPr>
            </w:pPr>
          </w:p>
        </w:tc>
      </w:tr>
      <w:tr w:rsidR="00F02B29" w:rsidRPr="00817EB2" w14:paraId="1750DB7D" w14:textId="77777777" w:rsidTr="00E318C6">
        <w:trPr>
          <w:trHeight w:val="170"/>
        </w:trPr>
        <w:tc>
          <w:tcPr>
            <w:tcW w:w="231" w:type="pct"/>
            <w:vMerge/>
            <w:shd w:val="clear" w:color="auto" w:fill="767171" w:themeFill="background2" w:themeFillShade="80"/>
            <w:vAlign w:val="center"/>
          </w:tcPr>
          <w:p w14:paraId="35AA8946"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6A61081C"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27811787" w14:textId="77777777" w:rsidR="00F02B29" w:rsidRPr="00090331" w:rsidRDefault="00F02B29" w:rsidP="00F02B29">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flight management systems;</w:t>
            </w:r>
          </w:p>
        </w:tc>
        <w:tc>
          <w:tcPr>
            <w:tcW w:w="648" w:type="pct"/>
            <w:vMerge/>
            <w:shd w:val="clear" w:color="auto" w:fill="E2EFD9" w:themeFill="accent6" w:themeFillTint="33"/>
            <w:vAlign w:val="center"/>
          </w:tcPr>
          <w:p w14:paraId="1E706B77" w14:textId="77777777" w:rsidR="00F02B29" w:rsidRPr="00817EB2" w:rsidRDefault="00F02B29" w:rsidP="00F02B29">
            <w:pPr>
              <w:rPr>
                <w:rFonts w:ascii="TH SarabunPSK" w:hAnsi="TH SarabunPSK" w:cs="TH SarabunPSK"/>
                <w:szCs w:val="22"/>
              </w:rPr>
            </w:pPr>
          </w:p>
        </w:tc>
        <w:tc>
          <w:tcPr>
            <w:tcW w:w="139" w:type="pct"/>
          </w:tcPr>
          <w:p w14:paraId="59D76A67" w14:textId="77777777" w:rsidR="00F02B29" w:rsidRPr="00817EB2" w:rsidRDefault="00F02B29" w:rsidP="00F02B29">
            <w:pPr>
              <w:jc w:val="center"/>
              <w:rPr>
                <w:rFonts w:ascii="TH SarabunPSK" w:hAnsi="TH SarabunPSK" w:cs="TH SarabunPSK"/>
                <w:szCs w:val="22"/>
              </w:rPr>
            </w:pPr>
          </w:p>
        </w:tc>
        <w:tc>
          <w:tcPr>
            <w:tcW w:w="139" w:type="pct"/>
          </w:tcPr>
          <w:p w14:paraId="3819D7C5" w14:textId="77777777" w:rsidR="00F02B29" w:rsidRPr="00817EB2" w:rsidRDefault="00F02B29" w:rsidP="00F02B29">
            <w:pPr>
              <w:rPr>
                <w:rFonts w:ascii="TH SarabunPSK" w:hAnsi="TH SarabunPSK" w:cs="TH SarabunPSK"/>
                <w:szCs w:val="22"/>
              </w:rPr>
            </w:pPr>
          </w:p>
        </w:tc>
        <w:tc>
          <w:tcPr>
            <w:tcW w:w="139" w:type="pct"/>
          </w:tcPr>
          <w:p w14:paraId="52777F0D" w14:textId="77777777" w:rsidR="00F02B29" w:rsidRPr="00817EB2" w:rsidRDefault="00F02B29" w:rsidP="00F02B29">
            <w:pPr>
              <w:rPr>
                <w:rFonts w:ascii="TH SarabunPSK" w:hAnsi="TH SarabunPSK" w:cs="TH SarabunPSK"/>
                <w:szCs w:val="22"/>
              </w:rPr>
            </w:pPr>
          </w:p>
        </w:tc>
        <w:tc>
          <w:tcPr>
            <w:tcW w:w="464" w:type="pct"/>
          </w:tcPr>
          <w:p w14:paraId="4D51F16F" w14:textId="77777777" w:rsidR="00F02B29" w:rsidRPr="00817EB2" w:rsidRDefault="00F02B29" w:rsidP="00F02B29">
            <w:pPr>
              <w:rPr>
                <w:rFonts w:ascii="TH SarabunPSK" w:hAnsi="TH SarabunPSK" w:cs="TH SarabunPSK"/>
                <w:szCs w:val="22"/>
              </w:rPr>
            </w:pPr>
          </w:p>
        </w:tc>
        <w:tc>
          <w:tcPr>
            <w:tcW w:w="93" w:type="pct"/>
          </w:tcPr>
          <w:p w14:paraId="5BA815C0" w14:textId="77777777" w:rsidR="00F02B29" w:rsidRPr="00817EB2" w:rsidRDefault="00F02B29" w:rsidP="00F02B29">
            <w:pPr>
              <w:rPr>
                <w:rFonts w:ascii="TH SarabunPSK" w:hAnsi="TH SarabunPSK" w:cs="TH SarabunPSK"/>
                <w:szCs w:val="22"/>
              </w:rPr>
            </w:pPr>
          </w:p>
        </w:tc>
        <w:tc>
          <w:tcPr>
            <w:tcW w:w="93" w:type="pct"/>
          </w:tcPr>
          <w:p w14:paraId="5A574C34" w14:textId="77777777" w:rsidR="00F02B29" w:rsidRPr="00817EB2" w:rsidRDefault="00F02B29" w:rsidP="00F02B29">
            <w:pPr>
              <w:rPr>
                <w:rFonts w:ascii="TH SarabunPSK" w:hAnsi="TH SarabunPSK" w:cs="TH SarabunPSK"/>
                <w:szCs w:val="22"/>
              </w:rPr>
            </w:pPr>
          </w:p>
        </w:tc>
        <w:tc>
          <w:tcPr>
            <w:tcW w:w="460" w:type="pct"/>
          </w:tcPr>
          <w:p w14:paraId="62133E7B" w14:textId="77777777" w:rsidR="00F02B29" w:rsidRPr="00817EB2" w:rsidRDefault="00F02B29" w:rsidP="00F02B29">
            <w:pPr>
              <w:rPr>
                <w:rFonts w:ascii="TH SarabunPSK" w:hAnsi="TH SarabunPSK" w:cs="TH SarabunPSK"/>
                <w:szCs w:val="22"/>
              </w:rPr>
            </w:pPr>
          </w:p>
        </w:tc>
      </w:tr>
      <w:tr w:rsidR="00F02B29" w:rsidRPr="00817EB2" w14:paraId="0DE87C6D" w14:textId="77777777" w:rsidTr="00E318C6">
        <w:trPr>
          <w:trHeight w:val="170"/>
        </w:trPr>
        <w:tc>
          <w:tcPr>
            <w:tcW w:w="231" w:type="pct"/>
            <w:vMerge/>
            <w:shd w:val="clear" w:color="auto" w:fill="767171" w:themeFill="background2" w:themeFillShade="80"/>
            <w:vAlign w:val="center"/>
          </w:tcPr>
          <w:p w14:paraId="140105FB"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064F312C"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271E274C" w14:textId="77777777" w:rsidR="00F02B29" w:rsidRPr="00090331" w:rsidRDefault="00F02B29" w:rsidP="00F02B29">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radar equipment, including radio altimeter;</w:t>
            </w:r>
          </w:p>
        </w:tc>
        <w:tc>
          <w:tcPr>
            <w:tcW w:w="648" w:type="pct"/>
            <w:vMerge/>
            <w:shd w:val="clear" w:color="auto" w:fill="E2EFD9" w:themeFill="accent6" w:themeFillTint="33"/>
            <w:vAlign w:val="center"/>
          </w:tcPr>
          <w:p w14:paraId="4AD65EEF" w14:textId="77777777" w:rsidR="00F02B29" w:rsidRPr="00817EB2" w:rsidRDefault="00F02B29" w:rsidP="00F02B29">
            <w:pPr>
              <w:rPr>
                <w:rFonts w:ascii="TH SarabunPSK" w:hAnsi="TH SarabunPSK" w:cs="TH SarabunPSK"/>
                <w:szCs w:val="22"/>
              </w:rPr>
            </w:pPr>
          </w:p>
        </w:tc>
        <w:tc>
          <w:tcPr>
            <w:tcW w:w="139" w:type="pct"/>
          </w:tcPr>
          <w:p w14:paraId="1D04C5E0" w14:textId="77777777" w:rsidR="00F02B29" w:rsidRPr="00817EB2" w:rsidRDefault="00F02B29" w:rsidP="00F02B29">
            <w:pPr>
              <w:jc w:val="center"/>
              <w:rPr>
                <w:rFonts w:ascii="TH SarabunPSK" w:hAnsi="TH SarabunPSK" w:cs="TH SarabunPSK"/>
                <w:szCs w:val="22"/>
              </w:rPr>
            </w:pPr>
          </w:p>
        </w:tc>
        <w:tc>
          <w:tcPr>
            <w:tcW w:w="139" w:type="pct"/>
          </w:tcPr>
          <w:p w14:paraId="5B27EE0D" w14:textId="77777777" w:rsidR="00F02B29" w:rsidRPr="00817EB2" w:rsidRDefault="00F02B29" w:rsidP="00F02B29">
            <w:pPr>
              <w:rPr>
                <w:rFonts w:ascii="TH SarabunPSK" w:hAnsi="TH SarabunPSK" w:cs="TH SarabunPSK"/>
                <w:szCs w:val="22"/>
              </w:rPr>
            </w:pPr>
          </w:p>
        </w:tc>
        <w:tc>
          <w:tcPr>
            <w:tcW w:w="139" w:type="pct"/>
          </w:tcPr>
          <w:p w14:paraId="25E45419" w14:textId="77777777" w:rsidR="00F02B29" w:rsidRPr="00817EB2" w:rsidRDefault="00F02B29" w:rsidP="00F02B29">
            <w:pPr>
              <w:rPr>
                <w:rFonts w:ascii="TH SarabunPSK" w:hAnsi="TH SarabunPSK" w:cs="TH SarabunPSK"/>
                <w:szCs w:val="22"/>
              </w:rPr>
            </w:pPr>
          </w:p>
        </w:tc>
        <w:tc>
          <w:tcPr>
            <w:tcW w:w="464" w:type="pct"/>
          </w:tcPr>
          <w:p w14:paraId="437B01B9" w14:textId="77777777" w:rsidR="00F02B29" w:rsidRPr="00817EB2" w:rsidRDefault="00F02B29" w:rsidP="00F02B29">
            <w:pPr>
              <w:rPr>
                <w:rFonts w:ascii="TH SarabunPSK" w:hAnsi="TH SarabunPSK" w:cs="TH SarabunPSK"/>
                <w:szCs w:val="22"/>
              </w:rPr>
            </w:pPr>
          </w:p>
        </w:tc>
        <w:tc>
          <w:tcPr>
            <w:tcW w:w="93" w:type="pct"/>
          </w:tcPr>
          <w:p w14:paraId="60FDEA5A" w14:textId="77777777" w:rsidR="00F02B29" w:rsidRPr="00817EB2" w:rsidRDefault="00F02B29" w:rsidP="00F02B29">
            <w:pPr>
              <w:rPr>
                <w:rFonts w:ascii="TH SarabunPSK" w:hAnsi="TH SarabunPSK" w:cs="TH SarabunPSK"/>
                <w:szCs w:val="22"/>
              </w:rPr>
            </w:pPr>
          </w:p>
        </w:tc>
        <w:tc>
          <w:tcPr>
            <w:tcW w:w="93" w:type="pct"/>
          </w:tcPr>
          <w:p w14:paraId="081457DD" w14:textId="77777777" w:rsidR="00F02B29" w:rsidRPr="00817EB2" w:rsidRDefault="00F02B29" w:rsidP="00F02B29">
            <w:pPr>
              <w:rPr>
                <w:rFonts w:ascii="TH SarabunPSK" w:hAnsi="TH SarabunPSK" w:cs="TH SarabunPSK"/>
                <w:szCs w:val="22"/>
              </w:rPr>
            </w:pPr>
          </w:p>
        </w:tc>
        <w:tc>
          <w:tcPr>
            <w:tcW w:w="460" w:type="pct"/>
          </w:tcPr>
          <w:p w14:paraId="0F7B729C" w14:textId="77777777" w:rsidR="00F02B29" w:rsidRPr="00817EB2" w:rsidRDefault="00F02B29" w:rsidP="00F02B29">
            <w:pPr>
              <w:rPr>
                <w:rFonts w:ascii="TH SarabunPSK" w:hAnsi="TH SarabunPSK" w:cs="TH SarabunPSK"/>
                <w:szCs w:val="22"/>
              </w:rPr>
            </w:pPr>
          </w:p>
        </w:tc>
      </w:tr>
      <w:tr w:rsidR="00F02B29" w:rsidRPr="00817EB2" w14:paraId="0B1E3317" w14:textId="77777777" w:rsidTr="00E318C6">
        <w:trPr>
          <w:trHeight w:val="170"/>
        </w:trPr>
        <w:tc>
          <w:tcPr>
            <w:tcW w:w="231" w:type="pct"/>
            <w:vMerge/>
            <w:shd w:val="clear" w:color="auto" w:fill="767171" w:themeFill="background2" w:themeFillShade="80"/>
            <w:vAlign w:val="center"/>
          </w:tcPr>
          <w:p w14:paraId="2AFA2C74"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5A882339"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33BC2DAE" w14:textId="77777777" w:rsidR="00F02B29" w:rsidRPr="00090331" w:rsidRDefault="00F02B29" w:rsidP="00F02B29">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communication and navigation systems;</w:t>
            </w:r>
          </w:p>
        </w:tc>
        <w:tc>
          <w:tcPr>
            <w:tcW w:w="648" w:type="pct"/>
            <w:vMerge/>
            <w:shd w:val="clear" w:color="auto" w:fill="E2EFD9" w:themeFill="accent6" w:themeFillTint="33"/>
            <w:vAlign w:val="center"/>
          </w:tcPr>
          <w:p w14:paraId="55313C3C" w14:textId="77777777" w:rsidR="00F02B29" w:rsidRPr="00817EB2" w:rsidRDefault="00F02B29" w:rsidP="00F02B29">
            <w:pPr>
              <w:rPr>
                <w:rFonts w:ascii="TH SarabunPSK" w:hAnsi="TH SarabunPSK" w:cs="TH SarabunPSK"/>
                <w:szCs w:val="22"/>
              </w:rPr>
            </w:pPr>
          </w:p>
        </w:tc>
        <w:tc>
          <w:tcPr>
            <w:tcW w:w="139" w:type="pct"/>
          </w:tcPr>
          <w:p w14:paraId="5CE0A356" w14:textId="77777777" w:rsidR="00F02B29" w:rsidRPr="00817EB2" w:rsidRDefault="00F02B29" w:rsidP="00F02B29">
            <w:pPr>
              <w:jc w:val="center"/>
              <w:rPr>
                <w:rFonts w:ascii="TH SarabunPSK" w:hAnsi="TH SarabunPSK" w:cs="TH SarabunPSK"/>
                <w:szCs w:val="22"/>
              </w:rPr>
            </w:pPr>
          </w:p>
        </w:tc>
        <w:tc>
          <w:tcPr>
            <w:tcW w:w="139" w:type="pct"/>
          </w:tcPr>
          <w:p w14:paraId="30E6F668" w14:textId="77777777" w:rsidR="00F02B29" w:rsidRPr="00817EB2" w:rsidRDefault="00F02B29" w:rsidP="00F02B29">
            <w:pPr>
              <w:rPr>
                <w:rFonts w:ascii="TH SarabunPSK" w:hAnsi="TH SarabunPSK" w:cs="TH SarabunPSK"/>
                <w:szCs w:val="22"/>
              </w:rPr>
            </w:pPr>
          </w:p>
        </w:tc>
        <w:tc>
          <w:tcPr>
            <w:tcW w:w="139" w:type="pct"/>
          </w:tcPr>
          <w:p w14:paraId="2787B74B" w14:textId="77777777" w:rsidR="00F02B29" w:rsidRPr="00817EB2" w:rsidRDefault="00F02B29" w:rsidP="00F02B29">
            <w:pPr>
              <w:rPr>
                <w:rFonts w:ascii="TH SarabunPSK" w:hAnsi="TH SarabunPSK" w:cs="TH SarabunPSK"/>
                <w:szCs w:val="22"/>
              </w:rPr>
            </w:pPr>
          </w:p>
        </w:tc>
        <w:tc>
          <w:tcPr>
            <w:tcW w:w="464" w:type="pct"/>
          </w:tcPr>
          <w:p w14:paraId="1C8F84FA" w14:textId="77777777" w:rsidR="00F02B29" w:rsidRPr="00817EB2" w:rsidRDefault="00F02B29" w:rsidP="00F02B29">
            <w:pPr>
              <w:rPr>
                <w:rFonts w:ascii="TH SarabunPSK" w:hAnsi="TH SarabunPSK" w:cs="TH SarabunPSK"/>
                <w:szCs w:val="22"/>
              </w:rPr>
            </w:pPr>
          </w:p>
        </w:tc>
        <w:tc>
          <w:tcPr>
            <w:tcW w:w="93" w:type="pct"/>
          </w:tcPr>
          <w:p w14:paraId="48ED1E4C" w14:textId="77777777" w:rsidR="00F02B29" w:rsidRPr="00817EB2" w:rsidRDefault="00F02B29" w:rsidP="00F02B29">
            <w:pPr>
              <w:rPr>
                <w:rFonts w:ascii="TH SarabunPSK" w:hAnsi="TH SarabunPSK" w:cs="TH SarabunPSK"/>
                <w:szCs w:val="22"/>
              </w:rPr>
            </w:pPr>
          </w:p>
        </w:tc>
        <w:tc>
          <w:tcPr>
            <w:tcW w:w="93" w:type="pct"/>
          </w:tcPr>
          <w:p w14:paraId="4BB01B48" w14:textId="77777777" w:rsidR="00F02B29" w:rsidRPr="00817EB2" w:rsidRDefault="00F02B29" w:rsidP="00F02B29">
            <w:pPr>
              <w:rPr>
                <w:rFonts w:ascii="TH SarabunPSK" w:hAnsi="TH SarabunPSK" w:cs="TH SarabunPSK"/>
                <w:szCs w:val="22"/>
              </w:rPr>
            </w:pPr>
          </w:p>
        </w:tc>
        <w:tc>
          <w:tcPr>
            <w:tcW w:w="460" w:type="pct"/>
          </w:tcPr>
          <w:p w14:paraId="3E13728C" w14:textId="77777777" w:rsidR="00F02B29" w:rsidRPr="00817EB2" w:rsidRDefault="00F02B29" w:rsidP="00F02B29">
            <w:pPr>
              <w:rPr>
                <w:rFonts w:ascii="TH SarabunPSK" w:hAnsi="TH SarabunPSK" w:cs="TH SarabunPSK"/>
                <w:szCs w:val="22"/>
              </w:rPr>
            </w:pPr>
          </w:p>
        </w:tc>
      </w:tr>
      <w:tr w:rsidR="00F02B29" w:rsidRPr="00817EB2" w14:paraId="5D45553B" w14:textId="77777777" w:rsidTr="00E318C6">
        <w:trPr>
          <w:trHeight w:val="170"/>
        </w:trPr>
        <w:tc>
          <w:tcPr>
            <w:tcW w:w="231" w:type="pct"/>
            <w:vMerge/>
            <w:shd w:val="clear" w:color="auto" w:fill="767171" w:themeFill="background2" w:themeFillShade="80"/>
            <w:vAlign w:val="center"/>
          </w:tcPr>
          <w:p w14:paraId="209A9EBF"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66C8D15D"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4114BDAB" w14:textId="77777777" w:rsidR="00F02B29" w:rsidRPr="00090331" w:rsidRDefault="00F02B29" w:rsidP="00F02B29">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autopilot;</w:t>
            </w:r>
          </w:p>
        </w:tc>
        <w:tc>
          <w:tcPr>
            <w:tcW w:w="648" w:type="pct"/>
            <w:vMerge/>
            <w:shd w:val="clear" w:color="auto" w:fill="E2EFD9" w:themeFill="accent6" w:themeFillTint="33"/>
            <w:vAlign w:val="center"/>
          </w:tcPr>
          <w:p w14:paraId="53BD1DA4" w14:textId="77777777" w:rsidR="00F02B29" w:rsidRPr="00817EB2" w:rsidRDefault="00F02B29" w:rsidP="00F02B29">
            <w:pPr>
              <w:rPr>
                <w:rFonts w:ascii="TH SarabunPSK" w:hAnsi="TH SarabunPSK" w:cs="TH SarabunPSK"/>
                <w:szCs w:val="22"/>
              </w:rPr>
            </w:pPr>
          </w:p>
        </w:tc>
        <w:tc>
          <w:tcPr>
            <w:tcW w:w="139" w:type="pct"/>
          </w:tcPr>
          <w:p w14:paraId="1926F239" w14:textId="77777777" w:rsidR="00F02B29" w:rsidRPr="00817EB2" w:rsidRDefault="00F02B29" w:rsidP="00F02B29">
            <w:pPr>
              <w:jc w:val="center"/>
              <w:rPr>
                <w:rFonts w:ascii="TH SarabunPSK" w:hAnsi="TH SarabunPSK" w:cs="TH SarabunPSK"/>
                <w:szCs w:val="22"/>
              </w:rPr>
            </w:pPr>
          </w:p>
        </w:tc>
        <w:tc>
          <w:tcPr>
            <w:tcW w:w="139" w:type="pct"/>
          </w:tcPr>
          <w:p w14:paraId="06273FCA" w14:textId="77777777" w:rsidR="00F02B29" w:rsidRPr="00817EB2" w:rsidRDefault="00F02B29" w:rsidP="00F02B29">
            <w:pPr>
              <w:rPr>
                <w:rFonts w:ascii="TH SarabunPSK" w:hAnsi="TH SarabunPSK" w:cs="TH SarabunPSK"/>
                <w:szCs w:val="22"/>
              </w:rPr>
            </w:pPr>
          </w:p>
        </w:tc>
        <w:tc>
          <w:tcPr>
            <w:tcW w:w="139" w:type="pct"/>
          </w:tcPr>
          <w:p w14:paraId="2AC6DC03" w14:textId="77777777" w:rsidR="00F02B29" w:rsidRPr="00817EB2" w:rsidRDefault="00F02B29" w:rsidP="00F02B29">
            <w:pPr>
              <w:rPr>
                <w:rFonts w:ascii="TH SarabunPSK" w:hAnsi="TH SarabunPSK" w:cs="TH SarabunPSK"/>
                <w:szCs w:val="22"/>
              </w:rPr>
            </w:pPr>
          </w:p>
        </w:tc>
        <w:tc>
          <w:tcPr>
            <w:tcW w:w="464" w:type="pct"/>
          </w:tcPr>
          <w:p w14:paraId="29F31856" w14:textId="77777777" w:rsidR="00F02B29" w:rsidRPr="00817EB2" w:rsidRDefault="00F02B29" w:rsidP="00F02B29">
            <w:pPr>
              <w:rPr>
                <w:rFonts w:ascii="TH SarabunPSK" w:hAnsi="TH SarabunPSK" w:cs="TH SarabunPSK"/>
                <w:szCs w:val="22"/>
              </w:rPr>
            </w:pPr>
          </w:p>
        </w:tc>
        <w:tc>
          <w:tcPr>
            <w:tcW w:w="93" w:type="pct"/>
          </w:tcPr>
          <w:p w14:paraId="6DF96C63" w14:textId="77777777" w:rsidR="00F02B29" w:rsidRPr="00817EB2" w:rsidRDefault="00F02B29" w:rsidP="00F02B29">
            <w:pPr>
              <w:rPr>
                <w:rFonts w:ascii="TH SarabunPSK" w:hAnsi="TH SarabunPSK" w:cs="TH SarabunPSK"/>
                <w:szCs w:val="22"/>
              </w:rPr>
            </w:pPr>
          </w:p>
        </w:tc>
        <w:tc>
          <w:tcPr>
            <w:tcW w:w="93" w:type="pct"/>
          </w:tcPr>
          <w:p w14:paraId="14C0074E" w14:textId="77777777" w:rsidR="00F02B29" w:rsidRPr="00817EB2" w:rsidRDefault="00F02B29" w:rsidP="00F02B29">
            <w:pPr>
              <w:rPr>
                <w:rFonts w:ascii="TH SarabunPSK" w:hAnsi="TH SarabunPSK" w:cs="TH SarabunPSK"/>
                <w:szCs w:val="22"/>
              </w:rPr>
            </w:pPr>
          </w:p>
        </w:tc>
        <w:tc>
          <w:tcPr>
            <w:tcW w:w="460" w:type="pct"/>
          </w:tcPr>
          <w:p w14:paraId="25E50032" w14:textId="77777777" w:rsidR="00F02B29" w:rsidRPr="00817EB2" w:rsidRDefault="00F02B29" w:rsidP="00F02B29">
            <w:pPr>
              <w:rPr>
                <w:rFonts w:ascii="TH SarabunPSK" w:hAnsi="TH SarabunPSK" w:cs="TH SarabunPSK"/>
                <w:szCs w:val="22"/>
              </w:rPr>
            </w:pPr>
          </w:p>
        </w:tc>
      </w:tr>
      <w:tr w:rsidR="00F02B29" w:rsidRPr="00817EB2" w14:paraId="239D1C6A" w14:textId="77777777" w:rsidTr="00E318C6">
        <w:trPr>
          <w:trHeight w:val="170"/>
        </w:trPr>
        <w:tc>
          <w:tcPr>
            <w:tcW w:w="231" w:type="pct"/>
            <w:vMerge/>
            <w:shd w:val="clear" w:color="auto" w:fill="767171" w:themeFill="background2" w:themeFillShade="80"/>
            <w:vAlign w:val="center"/>
          </w:tcPr>
          <w:p w14:paraId="47E394D2"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00D114B5"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7014241D" w14:textId="77777777" w:rsidR="00F02B29" w:rsidRPr="00090331" w:rsidRDefault="00F02B29" w:rsidP="00F02B29">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flight data recorder, cockpit voice recorder and data-link communication recording function;</w:t>
            </w:r>
          </w:p>
        </w:tc>
        <w:tc>
          <w:tcPr>
            <w:tcW w:w="648" w:type="pct"/>
            <w:vMerge/>
            <w:shd w:val="clear" w:color="auto" w:fill="E2EFD9" w:themeFill="accent6" w:themeFillTint="33"/>
            <w:vAlign w:val="center"/>
          </w:tcPr>
          <w:p w14:paraId="4FBA6DDD" w14:textId="77777777" w:rsidR="00F02B29" w:rsidRPr="00817EB2" w:rsidRDefault="00F02B29" w:rsidP="00F02B29">
            <w:pPr>
              <w:rPr>
                <w:rFonts w:ascii="TH SarabunPSK" w:hAnsi="TH SarabunPSK" w:cs="TH SarabunPSK"/>
                <w:szCs w:val="22"/>
              </w:rPr>
            </w:pPr>
          </w:p>
        </w:tc>
        <w:tc>
          <w:tcPr>
            <w:tcW w:w="139" w:type="pct"/>
          </w:tcPr>
          <w:p w14:paraId="3E1589EE" w14:textId="77777777" w:rsidR="00F02B29" w:rsidRPr="00817EB2" w:rsidRDefault="00F02B29" w:rsidP="00F02B29">
            <w:pPr>
              <w:jc w:val="center"/>
              <w:rPr>
                <w:rFonts w:ascii="TH SarabunPSK" w:hAnsi="TH SarabunPSK" w:cs="TH SarabunPSK"/>
                <w:szCs w:val="22"/>
              </w:rPr>
            </w:pPr>
          </w:p>
        </w:tc>
        <w:tc>
          <w:tcPr>
            <w:tcW w:w="139" w:type="pct"/>
          </w:tcPr>
          <w:p w14:paraId="5B5956B6" w14:textId="77777777" w:rsidR="00F02B29" w:rsidRPr="00817EB2" w:rsidRDefault="00F02B29" w:rsidP="00F02B29">
            <w:pPr>
              <w:rPr>
                <w:rFonts w:ascii="TH SarabunPSK" w:hAnsi="TH SarabunPSK" w:cs="TH SarabunPSK"/>
                <w:szCs w:val="22"/>
              </w:rPr>
            </w:pPr>
          </w:p>
        </w:tc>
        <w:tc>
          <w:tcPr>
            <w:tcW w:w="139" w:type="pct"/>
          </w:tcPr>
          <w:p w14:paraId="0D606980" w14:textId="77777777" w:rsidR="00F02B29" w:rsidRPr="00817EB2" w:rsidRDefault="00F02B29" w:rsidP="00F02B29">
            <w:pPr>
              <w:rPr>
                <w:rFonts w:ascii="TH SarabunPSK" w:hAnsi="TH SarabunPSK" w:cs="TH SarabunPSK"/>
                <w:szCs w:val="22"/>
              </w:rPr>
            </w:pPr>
          </w:p>
        </w:tc>
        <w:tc>
          <w:tcPr>
            <w:tcW w:w="464" w:type="pct"/>
          </w:tcPr>
          <w:p w14:paraId="46BBFDC2" w14:textId="77777777" w:rsidR="00F02B29" w:rsidRPr="00817EB2" w:rsidRDefault="00F02B29" w:rsidP="00F02B29">
            <w:pPr>
              <w:rPr>
                <w:rFonts w:ascii="TH SarabunPSK" w:hAnsi="TH SarabunPSK" w:cs="TH SarabunPSK"/>
                <w:szCs w:val="22"/>
              </w:rPr>
            </w:pPr>
          </w:p>
        </w:tc>
        <w:tc>
          <w:tcPr>
            <w:tcW w:w="93" w:type="pct"/>
          </w:tcPr>
          <w:p w14:paraId="3502E666" w14:textId="77777777" w:rsidR="00F02B29" w:rsidRPr="00817EB2" w:rsidRDefault="00F02B29" w:rsidP="00F02B29">
            <w:pPr>
              <w:rPr>
                <w:rFonts w:ascii="TH SarabunPSK" w:hAnsi="TH SarabunPSK" w:cs="TH SarabunPSK"/>
                <w:szCs w:val="22"/>
              </w:rPr>
            </w:pPr>
          </w:p>
        </w:tc>
        <w:tc>
          <w:tcPr>
            <w:tcW w:w="93" w:type="pct"/>
          </w:tcPr>
          <w:p w14:paraId="4B4DB89C" w14:textId="77777777" w:rsidR="00F02B29" w:rsidRPr="00817EB2" w:rsidRDefault="00F02B29" w:rsidP="00F02B29">
            <w:pPr>
              <w:rPr>
                <w:rFonts w:ascii="TH SarabunPSK" w:hAnsi="TH SarabunPSK" w:cs="TH SarabunPSK"/>
                <w:szCs w:val="22"/>
              </w:rPr>
            </w:pPr>
          </w:p>
        </w:tc>
        <w:tc>
          <w:tcPr>
            <w:tcW w:w="460" w:type="pct"/>
          </w:tcPr>
          <w:p w14:paraId="7FB0258A" w14:textId="77777777" w:rsidR="00F02B29" w:rsidRPr="00817EB2" w:rsidRDefault="00F02B29" w:rsidP="00F02B29">
            <w:pPr>
              <w:rPr>
                <w:rFonts w:ascii="TH SarabunPSK" w:hAnsi="TH SarabunPSK" w:cs="TH SarabunPSK"/>
                <w:szCs w:val="22"/>
              </w:rPr>
            </w:pPr>
          </w:p>
        </w:tc>
      </w:tr>
      <w:tr w:rsidR="00F02B29" w:rsidRPr="00817EB2" w14:paraId="538294E1" w14:textId="77777777" w:rsidTr="00E318C6">
        <w:trPr>
          <w:trHeight w:val="170"/>
        </w:trPr>
        <w:tc>
          <w:tcPr>
            <w:tcW w:w="231" w:type="pct"/>
            <w:vMerge/>
            <w:shd w:val="clear" w:color="auto" w:fill="767171" w:themeFill="background2" w:themeFillShade="80"/>
            <w:vAlign w:val="center"/>
          </w:tcPr>
          <w:p w14:paraId="5D57DCF5"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0EC483AA"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23FBD060" w14:textId="77777777" w:rsidR="00F02B29" w:rsidRPr="00090331" w:rsidRDefault="00F02B29" w:rsidP="00F02B29">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 xml:space="preserve">TAWS; </w:t>
            </w:r>
          </w:p>
        </w:tc>
        <w:tc>
          <w:tcPr>
            <w:tcW w:w="648" w:type="pct"/>
            <w:vMerge/>
            <w:shd w:val="clear" w:color="auto" w:fill="E2EFD9" w:themeFill="accent6" w:themeFillTint="33"/>
            <w:vAlign w:val="center"/>
          </w:tcPr>
          <w:p w14:paraId="0E75AE85" w14:textId="77777777" w:rsidR="00F02B29" w:rsidRPr="00817EB2" w:rsidRDefault="00F02B29" w:rsidP="00F02B29">
            <w:pPr>
              <w:rPr>
                <w:rFonts w:ascii="TH SarabunPSK" w:hAnsi="TH SarabunPSK" w:cs="TH SarabunPSK"/>
                <w:szCs w:val="22"/>
              </w:rPr>
            </w:pPr>
          </w:p>
        </w:tc>
        <w:tc>
          <w:tcPr>
            <w:tcW w:w="139" w:type="pct"/>
          </w:tcPr>
          <w:p w14:paraId="53B4EE45" w14:textId="77777777" w:rsidR="00F02B29" w:rsidRPr="00817EB2" w:rsidRDefault="00F02B29" w:rsidP="00F02B29">
            <w:pPr>
              <w:jc w:val="center"/>
              <w:rPr>
                <w:rFonts w:ascii="TH SarabunPSK" w:hAnsi="TH SarabunPSK" w:cs="TH SarabunPSK"/>
                <w:szCs w:val="22"/>
              </w:rPr>
            </w:pPr>
          </w:p>
        </w:tc>
        <w:tc>
          <w:tcPr>
            <w:tcW w:w="139" w:type="pct"/>
          </w:tcPr>
          <w:p w14:paraId="5F25B19E" w14:textId="77777777" w:rsidR="00F02B29" w:rsidRPr="00817EB2" w:rsidRDefault="00F02B29" w:rsidP="00F02B29">
            <w:pPr>
              <w:rPr>
                <w:rFonts w:ascii="TH SarabunPSK" w:hAnsi="TH SarabunPSK" w:cs="TH SarabunPSK"/>
                <w:szCs w:val="22"/>
              </w:rPr>
            </w:pPr>
          </w:p>
        </w:tc>
        <w:tc>
          <w:tcPr>
            <w:tcW w:w="139" w:type="pct"/>
          </w:tcPr>
          <w:p w14:paraId="441BF176" w14:textId="77777777" w:rsidR="00F02B29" w:rsidRPr="00817EB2" w:rsidRDefault="00F02B29" w:rsidP="00F02B29">
            <w:pPr>
              <w:rPr>
                <w:rFonts w:ascii="TH SarabunPSK" w:hAnsi="TH SarabunPSK" w:cs="TH SarabunPSK"/>
                <w:szCs w:val="22"/>
              </w:rPr>
            </w:pPr>
          </w:p>
        </w:tc>
        <w:tc>
          <w:tcPr>
            <w:tcW w:w="464" w:type="pct"/>
          </w:tcPr>
          <w:p w14:paraId="7F0B0764" w14:textId="77777777" w:rsidR="00F02B29" w:rsidRPr="00817EB2" w:rsidRDefault="00F02B29" w:rsidP="00F02B29">
            <w:pPr>
              <w:rPr>
                <w:rFonts w:ascii="TH SarabunPSK" w:hAnsi="TH SarabunPSK" w:cs="TH SarabunPSK"/>
                <w:szCs w:val="22"/>
              </w:rPr>
            </w:pPr>
          </w:p>
        </w:tc>
        <w:tc>
          <w:tcPr>
            <w:tcW w:w="93" w:type="pct"/>
          </w:tcPr>
          <w:p w14:paraId="65278B20" w14:textId="77777777" w:rsidR="00F02B29" w:rsidRPr="00817EB2" w:rsidRDefault="00F02B29" w:rsidP="00F02B29">
            <w:pPr>
              <w:rPr>
                <w:rFonts w:ascii="TH SarabunPSK" w:hAnsi="TH SarabunPSK" w:cs="TH SarabunPSK"/>
                <w:szCs w:val="22"/>
              </w:rPr>
            </w:pPr>
          </w:p>
        </w:tc>
        <w:tc>
          <w:tcPr>
            <w:tcW w:w="93" w:type="pct"/>
          </w:tcPr>
          <w:p w14:paraId="391137F2" w14:textId="77777777" w:rsidR="00F02B29" w:rsidRPr="00817EB2" w:rsidRDefault="00F02B29" w:rsidP="00F02B29">
            <w:pPr>
              <w:rPr>
                <w:rFonts w:ascii="TH SarabunPSK" w:hAnsi="TH SarabunPSK" w:cs="TH SarabunPSK"/>
                <w:szCs w:val="22"/>
              </w:rPr>
            </w:pPr>
          </w:p>
        </w:tc>
        <w:tc>
          <w:tcPr>
            <w:tcW w:w="460" w:type="pct"/>
          </w:tcPr>
          <w:p w14:paraId="649C1947" w14:textId="77777777" w:rsidR="00F02B29" w:rsidRPr="00817EB2" w:rsidRDefault="00F02B29" w:rsidP="00F02B29">
            <w:pPr>
              <w:rPr>
                <w:rFonts w:ascii="TH SarabunPSK" w:hAnsi="TH SarabunPSK" w:cs="TH SarabunPSK"/>
                <w:szCs w:val="22"/>
              </w:rPr>
            </w:pPr>
          </w:p>
        </w:tc>
      </w:tr>
      <w:tr w:rsidR="00F02B29" w:rsidRPr="00817EB2" w14:paraId="34D79D22" w14:textId="77777777" w:rsidTr="00E318C6">
        <w:trPr>
          <w:trHeight w:val="170"/>
        </w:trPr>
        <w:tc>
          <w:tcPr>
            <w:tcW w:w="231" w:type="pct"/>
            <w:vMerge/>
            <w:shd w:val="clear" w:color="auto" w:fill="767171" w:themeFill="background2" w:themeFillShade="80"/>
            <w:vAlign w:val="center"/>
          </w:tcPr>
          <w:p w14:paraId="53965EA5"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4AB9B0CA"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50C00ED9" w14:textId="77777777" w:rsidR="00F02B29" w:rsidRPr="00090331" w:rsidRDefault="00F02B29" w:rsidP="00F02B29">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collision avoidance system;</w:t>
            </w:r>
          </w:p>
        </w:tc>
        <w:tc>
          <w:tcPr>
            <w:tcW w:w="648" w:type="pct"/>
            <w:vMerge/>
            <w:shd w:val="clear" w:color="auto" w:fill="E2EFD9" w:themeFill="accent6" w:themeFillTint="33"/>
            <w:vAlign w:val="center"/>
          </w:tcPr>
          <w:p w14:paraId="73067006" w14:textId="77777777" w:rsidR="00F02B29" w:rsidRPr="00817EB2" w:rsidRDefault="00F02B29" w:rsidP="00F02B29">
            <w:pPr>
              <w:rPr>
                <w:rFonts w:ascii="TH SarabunPSK" w:hAnsi="TH SarabunPSK" w:cs="TH SarabunPSK"/>
                <w:szCs w:val="22"/>
              </w:rPr>
            </w:pPr>
          </w:p>
        </w:tc>
        <w:tc>
          <w:tcPr>
            <w:tcW w:w="139" w:type="pct"/>
          </w:tcPr>
          <w:p w14:paraId="5904842C" w14:textId="77777777" w:rsidR="00F02B29" w:rsidRPr="00817EB2" w:rsidRDefault="00F02B29" w:rsidP="00F02B29">
            <w:pPr>
              <w:jc w:val="center"/>
              <w:rPr>
                <w:rFonts w:ascii="TH SarabunPSK" w:hAnsi="TH SarabunPSK" w:cs="TH SarabunPSK"/>
                <w:szCs w:val="22"/>
              </w:rPr>
            </w:pPr>
          </w:p>
        </w:tc>
        <w:tc>
          <w:tcPr>
            <w:tcW w:w="139" w:type="pct"/>
          </w:tcPr>
          <w:p w14:paraId="1D4F7EB4" w14:textId="77777777" w:rsidR="00F02B29" w:rsidRPr="00817EB2" w:rsidRDefault="00F02B29" w:rsidP="00F02B29">
            <w:pPr>
              <w:rPr>
                <w:rFonts w:ascii="TH SarabunPSK" w:hAnsi="TH SarabunPSK" w:cs="TH SarabunPSK"/>
                <w:szCs w:val="22"/>
              </w:rPr>
            </w:pPr>
          </w:p>
        </w:tc>
        <w:tc>
          <w:tcPr>
            <w:tcW w:w="139" w:type="pct"/>
          </w:tcPr>
          <w:p w14:paraId="0DBC7664" w14:textId="77777777" w:rsidR="00F02B29" w:rsidRPr="00817EB2" w:rsidRDefault="00F02B29" w:rsidP="00F02B29">
            <w:pPr>
              <w:rPr>
                <w:rFonts w:ascii="TH SarabunPSK" w:hAnsi="TH SarabunPSK" w:cs="TH SarabunPSK"/>
                <w:szCs w:val="22"/>
              </w:rPr>
            </w:pPr>
          </w:p>
        </w:tc>
        <w:tc>
          <w:tcPr>
            <w:tcW w:w="464" w:type="pct"/>
          </w:tcPr>
          <w:p w14:paraId="12169A3F" w14:textId="77777777" w:rsidR="00F02B29" w:rsidRPr="00817EB2" w:rsidRDefault="00F02B29" w:rsidP="00F02B29">
            <w:pPr>
              <w:rPr>
                <w:rFonts w:ascii="TH SarabunPSK" w:hAnsi="TH SarabunPSK" w:cs="TH SarabunPSK"/>
                <w:szCs w:val="22"/>
              </w:rPr>
            </w:pPr>
          </w:p>
        </w:tc>
        <w:tc>
          <w:tcPr>
            <w:tcW w:w="93" w:type="pct"/>
          </w:tcPr>
          <w:p w14:paraId="0828140B" w14:textId="77777777" w:rsidR="00F02B29" w:rsidRPr="00817EB2" w:rsidRDefault="00F02B29" w:rsidP="00F02B29">
            <w:pPr>
              <w:rPr>
                <w:rFonts w:ascii="TH SarabunPSK" w:hAnsi="TH SarabunPSK" w:cs="TH SarabunPSK"/>
                <w:szCs w:val="22"/>
              </w:rPr>
            </w:pPr>
          </w:p>
        </w:tc>
        <w:tc>
          <w:tcPr>
            <w:tcW w:w="93" w:type="pct"/>
          </w:tcPr>
          <w:p w14:paraId="0495A378" w14:textId="77777777" w:rsidR="00F02B29" w:rsidRPr="00817EB2" w:rsidRDefault="00F02B29" w:rsidP="00F02B29">
            <w:pPr>
              <w:rPr>
                <w:rFonts w:ascii="TH SarabunPSK" w:hAnsi="TH SarabunPSK" w:cs="TH SarabunPSK"/>
                <w:szCs w:val="22"/>
              </w:rPr>
            </w:pPr>
          </w:p>
        </w:tc>
        <w:tc>
          <w:tcPr>
            <w:tcW w:w="460" w:type="pct"/>
          </w:tcPr>
          <w:p w14:paraId="7BACF248" w14:textId="77777777" w:rsidR="00F02B29" w:rsidRPr="00817EB2" w:rsidRDefault="00F02B29" w:rsidP="00F02B29">
            <w:pPr>
              <w:rPr>
                <w:rFonts w:ascii="TH SarabunPSK" w:hAnsi="TH SarabunPSK" w:cs="TH SarabunPSK"/>
                <w:szCs w:val="22"/>
              </w:rPr>
            </w:pPr>
          </w:p>
        </w:tc>
      </w:tr>
      <w:tr w:rsidR="00F02B29" w:rsidRPr="00817EB2" w14:paraId="2B48B60A" w14:textId="77777777" w:rsidTr="00E318C6">
        <w:trPr>
          <w:trHeight w:val="170"/>
        </w:trPr>
        <w:tc>
          <w:tcPr>
            <w:tcW w:w="231" w:type="pct"/>
            <w:vMerge/>
            <w:shd w:val="clear" w:color="auto" w:fill="767171" w:themeFill="background2" w:themeFillShade="80"/>
            <w:vAlign w:val="center"/>
          </w:tcPr>
          <w:p w14:paraId="4EB3E742"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66BBBADF"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4AFCEC6E" w14:textId="77777777" w:rsidR="00F02B29" w:rsidRPr="00090331" w:rsidRDefault="00F02B29" w:rsidP="00F02B29">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warning systems; and.</w:t>
            </w:r>
          </w:p>
        </w:tc>
        <w:tc>
          <w:tcPr>
            <w:tcW w:w="648" w:type="pct"/>
            <w:vMerge/>
            <w:shd w:val="clear" w:color="auto" w:fill="E2EFD9" w:themeFill="accent6" w:themeFillTint="33"/>
            <w:vAlign w:val="center"/>
          </w:tcPr>
          <w:p w14:paraId="6407159F" w14:textId="77777777" w:rsidR="00F02B29" w:rsidRPr="00817EB2" w:rsidRDefault="00F02B29" w:rsidP="00F02B29">
            <w:pPr>
              <w:rPr>
                <w:rFonts w:ascii="TH SarabunPSK" w:hAnsi="TH SarabunPSK" w:cs="TH SarabunPSK"/>
                <w:szCs w:val="22"/>
              </w:rPr>
            </w:pPr>
          </w:p>
        </w:tc>
        <w:tc>
          <w:tcPr>
            <w:tcW w:w="139" w:type="pct"/>
          </w:tcPr>
          <w:p w14:paraId="7ED5508C" w14:textId="77777777" w:rsidR="00F02B29" w:rsidRPr="00817EB2" w:rsidRDefault="00F02B29" w:rsidP="00F02B29">
            <w:pPr>
              <w:jc w:val="center"/>
              <w:rPr>
                <w:rFonts w:ascii="TH SarabunPSK" w:hAnsi="TH SarabunPSK" w:cs="TH SarabunPSK"/>
                <w:szCs w:val="22"/>
              </w:rPr>
            </w:pPr>
          </w:p>
        </w:tc>
        <w:tc>
          <w:tcPr>
            <w:tcW w:w="139" w:type="pct"/>
          </w:tcPr>
          <w:p w14:paraId="587FF841" w14:textId="77777777" w:rsidR="00F02B29" w:rsidRPr="00817EB2" w:rsidRDefault="00F02B29" w:rsidP="00F02B29">
            <w:pPr>
              <w:rPr>
                <w:rFonts w:ascii="TH SarabunPSK" w:hAnsi="TH SarabunPSK" w:cs="TH SarabunPSK"/>
                <w:szCs w:val="22"/>
              </w:rPr>
            </w:pPr>
          </w:p>
        </w:tc>
        <w:tc>
          <w:tcPr>
            <w:tcW w:w="139" w:type="pct"/>
          </w:tcPr>
          <w:p w14:paraId="4063B6F2" w14:textId="77777777" w:rsidR="00F02B29" w:rsidRPr="00817EB2" w:rsidRDefault="00F02B29" w:rsidP="00F02B29">
            <w:pPr>
              <w:rPr>
                <w:rFonts w:ascii="TH SarabunPSK" w:hAnsi="TH SarabunPSK" w:cs="TH SarabunPSK"/>
                <w:szCs w:val="22"/>
              </w:rPr>
            </w:pPr>
          </w:p>
        </w:tc>
        <w:tc>
          <w:tcPr>
            <w:tcW w:w="464" w:type="pct"/>
          </w:tcPr>
          <w:p w14:paraId="4C6E39E1" w14:textId="77777777" w:rsidR="00F02B29" w:rsidRPr="00817EB2" w:rsidRDefault="00F02B29" w:rsidP="00F02B29">
            <w:pPr>
              <w:rPr>
                <w:rFonts w:ascii="TH SarabunPSK" w:hAnsi="TH SarabunPSK" w:cs="TH SarabunPSK"/>
                <w:szCs w:val="22"/>
              </w:rPr>
            </w:pPr>
          </w:p>
        </w:tc>
        <w:tc>
          <w:tcPr>
            <w:tcW w:w="93" w:type="pct"/>
          </w:tcPr>
          <w:p w14:paraId="3BAF5005" w14:textId="77777777" w:rsidR="00F02B29" w:rsidRPr="00817EB2" w:rsidRDefault="00F02B29" w:rsidP="00F02B29">
            <w:pPr>
              <w:rPr>
                <w:rFonts w:ascii="TH SarabunPSK" w:hAnsi="TH SarabunPSK" w:cs="TH SarabunPSK"/>
                <w:szCs w:val="22"/>
              </w:rPr>
            </w:pPr>
          </w:p>
        </w:tc>
        <w:tc>
          <w:tcPr>
            <w:tcW w:w="93" w:type="pct"/>
          </w:tcPr>
          <w:p w14:paraId="4F9D9D24" w14:textId="77777777" w:rsidR="00F02B29" w:rsidRPr="00817EB2" w:rsidRDefault="00F02B29" w:rsidP="00F02B29">
            <w:pPr>
              <w:rPr>
                <w:rFonts w:ascii="TH SarabunPSK" w:hAnsi="TH SarabunPSK" w:cs="TH SarabunPSK"/>
                <w:szCs w:val="22"/>
              </w:rPr>
            </w:pPr>
          </w:p>
        </w:tc>
        <w:tc>
          <w:tcPr>
            <w:tcW w:w="460" w:type="pct"/>
          </w:tcPr>
          <w:p w14:paraId="6CA2594C" w14:textId="77777777" w:rsidR="00F02B29" w:rsidRPr="00817EB2" w:rsidRDefault="00F02B29" w:rsidP="00F02B29">
            <w:pPr>
              <w:rPr>
                <w:rFonts w:ascii="TH SarabunPSK" w:hAnsi="TH SarabunPSK" w:cs="TH SarabunPSK"/>
                <w:szCs w:val="22"/>
              </w:rPr>
            </w:pPr>
          </w:p>
        </w:tc>
      </w:tr>
      <w:tr w:rsidR="00F02B29" w:rsidRPr="00817EB2" w14:paraId="5928F242" w14:textId="77777777" w:rsidTr="00E318C6">
        <w:trPr>
          <w:trHeight w:val="170"/>
        </w:trPr>
        <w:tc>
          <w:tcPr>
            <w:tcW w:w="231" w:type="pct"/>
            <w:vMerge/>
            <w:shd w:val="clear" w:color="auto" w:fill="767171" w:themeFill="background2" w:themeFillShade="80"/>
            <w:vAlign w:val="center"/>
          </w:tcPr>
          <w:p w14:paraId="1F7C7A2C"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0567A9FA"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74F093F0" w14:textId="77777777" w:rsidR="00F02B29" w:rsidRPr="00090331" w:rsidRDefault="00F02B29" w:rsidP="00F02B29">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weather radar system, best practices for optimum use, interpretation of displayed information.</w:t>
            </w:r>
          </w:p>
        </w:tc>
        <w:tc>
          <w:tcPr>
            <w:tcW w:w="648" w:type="pct"/>
            <w:vMerge/>
            <w:shd w:val="clear" w:color="auto" w:fill="E2EFD9" w:themeFill="accent6" w:themeFillTint="33"/>
            <w:vAlign w:val="center"/>
          </w:tcPr>
          <w:p w14:paraId="4C686043" w14:textId="77777777" w:rsidR="00F02B29" w:rsidRPr="00817EB2" w:rsidRDefault="00F02B29" w:rsidP="00F02B29">
            <w:pPr>
              <w:rPr>
                <w:rFonts w:ascii="TH SarabunPSK" w:hAnsi="TH SarabunPSK" w:cs="TH SarabunPSK"/>
                <w:szCs w:val="22"/>
              </w:rPr>
            </w:pPr>
          </w:p>
        </w:tc>
        <w:tc>
          <w:tcPr>
            <w:tcW w:w="139" w:type="pct"/>
          </w:tcPr>
          <w:p w14:paraId="5B41D0C4" w14:textId="77777777" w:rsidR="00F02B29" w:rsidRPr="00817EB2" w:rsidRDefault="00F02B29" w:rsidP="00F02B29">
            <w:pPr>
              <w:jc w:val="center"/>
              <w:rPr>
                <w:rFonts w:ascii="TH SarabunPSK" w:hAnsi="TH SarabunPSK" w:cs="TH SarabunPSK"/>
                <w:szCs w:val="22"/>
              </w:rPr>
            </w:pPr>
          </w:p>
        </w:tc>
        <w:tc>
          <w:tcPr>
            <w:tcW w:w="139" w:type="pct"/>
          </w:tcPr>
          <w:p w14:paraId="06F2D4A9" w14:textId="77777777" w:rsidR="00F02B29" w:rsidRPr="00817EB2" w:rsidRDefault="00F02B29" w:rsidP="00F02B29">
            <w:pPr>
              <w:rPr>
                <w:rFonts w:ascii="TH SarabunPSK" w:hAnsi="TH SarabunPSK" w:cs="TH SarabunPSK"/>
                <w:szCs w:val="22"/>
              </w:rPr>
            </w:pPr>
          </w:p>
        </w:tc>
        <w:tc>
          <w:tcPr>
            <w:tcW w:w="139" w:type="pct"/>
          </w:tcPr>
          <w:p w14:paraId="2CD508A0" w14:textId="77777777" w:rsidR="00F02B29" w:rsidRPr="00817EB2" w:rsidRDefault="00F02B29" w:rsidP="00F02B29">
            <w:pPr>
              <w:rPr>
                <w:rFonts w:ascii="TH SarabunPSK" w:hAnsi="TH SarabunPSK" w:cs="TH SarabunPSK"/>
                <w:szCs w:val="22"/>
              </w:rPr>
            </w:pPr>
          </w:p>
        </w:tc>
        <w:tc>
          <w:tcPr>
            <w:tcW w:w="464" w:type="pct"/>
          </w:tcPr>
          <w:p w14:paraId="03B8A291" w14:textId="77777777" w:rsidR="00F02B29" w:rsidRPr="00817EB2" w:rsidRDefault="00F02B29" w:rsidP="00F02B29">
            <w:pPr>
              <w:rPr>
                <w:rFonts w:ascii="TH SarabunPSK" w:hAnsi="TH SarabunPSK" w:cs="TH SarabunPSK"/>
                <w:szCs w:val="22"/>
              </w:rPr>
            </w:pPr>
          </w:p>
        </w:tc>
        <w:tc>
          <w:tcPr>
            <w:tcW w:w="93" w:type="pct"/>
          </w:tcPr>
          <w:p w14:paraId="5D41503E" w14:textId="77777777" w:rsidR="00F02B29" w:rsidRPr="00817EB2" w:rsidRDefault="00F02B29" w:rsidP="00F02B29">
            <w:pPr>
              <w:rPr>
                <w:rFonts w:ascii="TH SarabunPSK" w:hAnsi="TH SarabunPSK" w:cs="TH SarabunPSK"/>
                <w:szCs w:val="22"/>
              </w:rPr>
            </w:pPr>
          </w:p>
        </w:tc>
        <w:tc>
          <w:tcPr>
            <w:tcW w:w="93" w:type="pct"/>
          </w:tcPr>
          <w:p w14:paraId="2DB043E0" w14:textId="77777777" w:rsidR="00F02B29" w:rsidRPr="00817EB2" w:rsidRDefault="00F02B29" w:rsidP="00F02B29">
            <w:pPr>
              <w:rPr>
                <w:rFonts w:ascii="TH SarabunPSK" w:hAnsi="TH SarabunPSK" w:cs="TH SarabunPSK"/>
                <w:szCs w:val="22"/>
              </w:rPr>
            </w:pPr>
          </w:p>
        </w:tc>
        <w:tc>
          <w:tcPr>
            <w:tcW w:w="460" w:type="pct"/>
          </w:tcPr>
          <w:p w14:paraId="5E28AAAF" w14:textId="77777777" w:rsidR="00F02B29" w:rsidRPr="00817EB2" w:rsidRDefault="00F02B29" w:rsidP="00F02B29">
            <w:pPr>
              <w:rPr>
                <w:rFonts w:ascii="TH SarabunPSK" w:hAnsi="TH SarabunPSK" w:cs="TH SarabunPSK"/>
                <w:szCs w:val="22"/>
              </w:rPr>
            </w:pPr>
          </w:p>
        </w:tc>
      </w:tr>
      <w:tr w:rsidR="00F02B29" w:rsidRPr="00817EB2" w14:paraId="4EA35B56" w14:textId="77777777" w:rsidTr="00E318C6">
        <w:trPr>
          <w:trHeight w:val="170"/>
        </w:trPr>
        <w:tc>
          <w:tcPr>
            <w:tcW w:w="231" w:type="pct"/>
            <w:vMerge/>
            <w:shd w:val="clear" w:color="auto" w:fill="767171" w:themeFill="background2" w:themeFillShade="80"/>
            <w:vAlign w:val="center"/>
          </w:tcPr>
          <w:p w14:paraId="12E2C364"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206E9F02"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4ED6D4BC" w14:textId="77777777" w:rsidR="00F02B29" w:rsidRPr="00B3505F" w:rsidRDefault="00F02B29" w:rsidP="00F02B29">
            <w:pPr>
              <w:pStyle w:val="Bodya1"/>
              <w:numPr>
                <w:ilvl w:val="4"/>
                <w:numId w:val="4"/>
              </w:numPr>
              <w:tabs>
                <w:tab w:val="clear" w:pos="1134"/>
              </w:tabs>
              <w:spacing w:before="0" w:after="0"/>
              <w:ind w:left="457" w:hanging="425"/>
              <w:jc w:val="left"/>
              <w:rPr>
                <w:rFonts w:ascii="TH SarabunPSK" w:hAnsi="TH SarabunPSK" w:cs="TH SarabunPSK"/>
                <w:b/>
                <w:bCs/>
              </w:rPr>
            </w:pPr>
            <w:r w:rsidRPr="00B3505F">
              <w:rPr>
                <w:rFonts w:ascii="TH SarabunPSK" w:hAnsi="TH SarabunPSK" w:cs="TH SarabunPSK"/>
                <w:b/>
                <w:bCs/>
              </w:rPr>
              <w:t>cockpit, cabin and cargo compartment:</w:t>
            </w:r>
          </w:p>
        </w:tc>
        <w:tc>
          <w:tcPr>
            <w:tcW w:w="648" w:type="pct"/>
            <w:vMerge/>
            <w:shd w:val="clear" w:color="auto" w:fill="E2EFD9" w:themeFill="accent6" w:themeFillTint="33"/>
            <w:vAlign w:val="center"/>
          </w:tcPr>
          <w:p w14:paraId="22AC154D" w14:textId="77777777" w:rsidR="00F02B29" w:rsidRPr="00817EB2" w:rsidRDefault="00F02B29" w:rsidP="00F02B29">
            <w:pPr>
              <w:rPr>
                <w:rFonts w:ascii="TH SarabunPSK" w:hAnsi="TH SarabunPSK" w:cs="TH SarabunPSK"/>
                <w:szCs w:val="22"/>
              </w:rPr>
            </w:pPr>
          </w:p>
        </w:tc>
        <w:tc>
          <w:tcPr>
            <w:tcW w:w="139" w:type="pct"/>
          </w:tcPr>
          <w:p w14:paraId="3EB9FF1E" w14:textId="77777777" w:rsidR="00F02B29" w:rsidRPr="00817EB2" w:rsidRDefault="00F02B29" w:rsidP="00F02B29">
            <w:pPr>
              <w:jc w:val="center"/>
              <w:rPr>
                <w:rFonts w:ascii="TH SarabunPSK" w:hAnsi="TH SarabunPSK" w:cs="TH SarabunPSK"/>
                <w:szCs w:val="22"/>
              </w:rPr>
            </w:pPr>
          </w:p>
        </w:tc>
        <w:tc>
          <w:tcPr>
            <w:tcW w:w="139" w:type="pct"/>
          </w:tcPr>
          <w:p w14:paraId="007CFB11" w14:textId="77777777" w:rsidR="00F02B29" w:rsidRPr="00817EB2" w:rsidRDefault="00F02B29" w:rsidP="00F02B29">
            <w:pPr>
              <w:rPr>
                <w:rFonts w:ascii="TH SarabunPSK" w:hAnsi="TH SarabunPSK" w:cs="TH SarabunPSK"/>
                <w:szCs w:val="22"/>
              </w:rPr>
            </w:pPr>
          </w:p>
        </w:tc>
        <w:tc>
          <w:tcPr>
            <w:tcW w:w="139" w:type="pct"/>
          </w:tcPr>
          <w:p w14:paraId="55B8747F" w14:textId="77777777" w:rsidR="00F02B29" w:rsidRPr="00817EB2" w:rsidRDefault="00F02B29" w:rsidP="00F02B29">
            <w:pPr>
              <w:rPr>
                <w:rFonts w:ascii="TH SarabunPSK" w:hAnsi="TH SarabunPSK" w:cs="TH SarabunPSK"/>
                <w:szCs w:val="22"/>
              </w:rPr>
            </w:pPr>
          </w:p>
        </w:tc>
        <w:tc>
          <w:tcPr>
            <w:tcW w:w="464" w:type="pct"/>
          </w:tcPr>
          <w:p w14:paraId="205A0441" w14:textId="77777777" w:rsidR="00F02B29" w:rsidRPr="00817EB2" w:rsidRDefault="00F02B29" w:rsidP="00F02B29">
            <w:pPr>
              <w:rPr>
                <w:rFonts w:ascii="TH SarabunPSK" w:hAnsi="TH SarabunPSK" w:cs="TH SarabunPSK"/>
                <w:szCs w:val="22"/>
              </w:rPr>
            </w:pPr>
          </w:p>
        </w:tc>
        <w:tc>
          <w:tcPr>
            <w:tcW w:w="93" w:type="pct"/>
          </w:tcPr>
          <w:p w14:paraId="386207EE" w14:textId="77777777" w:rsidR="00F02B29" w:rsidRPr="00817EB2" w:rsidRDefault="00F02B29" w:rsidP="00F02B29">
            <w:pPr>
              <w:rPr>
                <w:rFonts w:ascii="TH SarabunPSK" w:hAnsi="TH SarabunPSK" w:cs="TH SarabunPSK"/>
                <w:szCs w:val="22"/>
              </w:rPr>
            </w:pPr>
          </w:p>
        </w:tc>
        <w:tc>
          <w:tcPr>
            <w:tcW w:w="93" w:type="pct"/>
          </w:tcPr>
          <w:p w14:paraId="23D718E5" w14:textId="77777777" w:rsidR="00F02B29" w:rsidRPr="00817EB2" w:rsidRDefault="00F02B29" w:rsidP="00F02B29">
            <w:pPr>
              <w:rPr>
                <w:rFonts w:ascii="TH SarabunPSK" w:hAnsi="TH SarabunPSK" w:cs="TH SarabunPSK"/>
                <w:szCs w:val="22"/>
              </w:rPr>
            </w:pPr>
          </w:p>
        </w:tc>
        <w:tc>
          <w:tcPr>
            <w:tcW w:w="460" w:type="pct"/>
          </w:tcPr>
          <w:p w14:paraId="0DE2BE18" w14:textId="77777777" w:rsidR="00F02B29" w:rsidRPr="00817EB2" w:rsidRDefault="00F02B29" w:rsidP="00F02B29">
            <w:pPr>
              <w:rPr>
                <w:rFonts w:ascii="TH SarabunPSK" w:hAnsi="TH SarabunPSK" w:cs="TH SarabunPSK"/>
                <w:szCs w:val="22"/>
              </w:rPr>
            </w:pPr>
          </w:p>
        </w:tc>
      </w:tr>
      <w:tr w:rsidR="00F02B29" w:rsidRPr="00817EB2" w14:paraId="15FF69D7" w14:textId="77777777" w:rsidTr="00E318C6">
        <w:trPr>
          <w:trHeight w:val="170"/>
        </w:trPr>
        <w:tc>
          <w:tcPr>
            <w:tcW w:w="231" w:type="pct"/>
            <w:vMerge/>
            <w:shd w:val="clear" w:color="auto" w:fill="767171" w:themeFill="background2" w:themeFillShade="80"/>
            <w:vAlign w:val="center"/>
          </w:tcPr>
          <w:p w14:paraId="6BF3CA0E"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029B76CC"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21291F64" w14:textId="77777777" w:rsidR="00F02B29" w:rsidRPr="00090331" w:rsidRDefault="00F02B29" w:rsidP="00F02B29">
            <w:pPr>
              <w:pStyle w:val="Bodya1i"/>
              <w:numPr>
                <w:ilvl w:val="3"/>
                <w:numId w:val="16"/>
              </w:numPr>
              <w:spacing w:before="0" w:after="0"/>
              <w:ind w:left="1623"/>
              <w:jc w:val="left"/>
              <w:rPr>
                <w:rFonts w:ascii="TH SarabunPSK" w:hAnsi="TH SarabunPSK" w:cs="TH SarabunPSK"/>
                <w:szCs w:val="22"/>
              </w:rPr>
            </w:pPr>
            <w:r w:rsidRPr="00090331">
              <w:rPr>
                <w:rFonts w:ascii="TH SarabunPSK" w:hAnsi="TH SarabunPSK" w:cs="TH SarabunPSK"/>
                <w:szCs w:val="22"/>
              </w:rPr>
              <w:t>operation of the exterior, cockpit, cabin and cargo compartment lighting and the emergency lighting;</w:t>
            </w:r>
          </w:p>
        </w:tc>
        <w:tc>
          <w:tcPr>
            <w:tcW w:w="648" w:type="pct"/>
            <w:vMerge/>
            <w:shd w:val="clear" w:color="auto" w:fill="E2EFD9" w:themeFill="accent6" w:themeFillTint="33"/>
            <w:vAlign w:val="center"/>
          </w:tcPr>
          <w:p w14:paraId="41A60A69" w14:textId="77777777" w:rsidR="00F02B29" w:rsidRPr="00817EB2" w:rsidRDefault="00F02B29" w:rsidP="00F02B29">
            <w:pPr>
              <w:rPr>
                <w:rFonts w:ascii="TH SarabunPSK" w:hAnsi="TH SarabunPSK" w:cs="TH SarabunPSK"/>
                <w:szCs w:val="22"/>
              </w:rPr>
            </w:pPr>
          </w:p>
        </w:tc>
        <w:tc>
          <w:tcPr>
            <w:tcW w:w="139" w:type="pct"/>
          </w:tcPr>
          <w:p w14:paraId="19EA28C7" w14:textId="77777777" w:rsidR="00F02B29" w:rsidRPr="00817EB2" w:rsidRDefault="00F02B29" w:rsidP="00F02B29">
            <w:pPr>
              <w:jc w:val="center"/>
              <w:rPr>
                <w:rFonts w:ascii="TH SarabunPSK" w:hAnsi="TH SarabunPSK" w:cs="TH SarabunPSK"/>
                <w:szCs w:val="22"/>
              </w:rPr>
            </w:pPr>
          </w:p>
        </w:tc>
        <w:tc>
          <w:tcPr>
            <w:tcW w:w="139" w:type="pct"/>
          </w:tcPr>
          <w:p w14:paraId="472B0A79" w14:textId="77777777" w:rsidR="00F02B29" w:rsidRPr="00817EB2" w:rsidRDefault="00F02B29" w:rsidP="00F02B29">
            <w:pPr>
              <w:rPr>
                <w:rFonts w:ascii="TH SarabunPSK" w:hAnsi="TH SarabunPSK" w:cs="TH SarabunPSK"/>
                <w:szCs w:val="22"/>
              </w:rPr>
            </w:pPr>
          </w:p>
        </w:tc>
        <w:tc>
          <w:tcPr>
            <w:tcW w:w="139" w:type="pct"/>
          </w:tcPr>
          <w:p w14:paraId="593D95ED" w14:textId="77777777" w:rsidR="00F02B29" w:rsidRPr="00817EB2" w:rsidRDefault="00F02B29" w:rsidP="00F02B29">
            <w:pPr>
              <w:rPr>
                <w:rFonts w:ascii="TH SarabunPSK" w:hAnsi="TH SarabunPSK" w:cs="TH SarabunPSK"/>
                <w:szCs w:val="22"/>
              </w:rPr>
            </w:pPr>
          </w:p>
        </w:tc>
        <w:tc>
          <w:tcPr>
            <w:tcW w:w="464" w:type="pct"/>
          </w:tcPr>
          <w:p w14:paraId="2AAD9A5D" w14:textId="77777777" w:rsidR="00F02B29" w:rsidRPr="00817EB2" w:rsidRDefault="00F02B29" w:rsidP="00F02B29">
            <w:pPr>
              <w:rPr>
                <w:rFonts w:ascii="TH SarabunPSK" w:hAnsi="TH SarabunPSK" w:cs="TH SarabunPSK"/>
                <w:szCs w:val="22"/>
              </w:rPr>
            </w:pPr>
          </w:p>
        </w:tc>
        <w:tc>
          <w:tcPr>
            <w:tcW w:w="93" w:type="pct"/>
          </w:tcPr>
          <w:p w14:paraId="61079F86" w14:textId="77777777" w:rsidR="00F02B29" w:rsidRPr="00817EB2" w:rsidRDefault="00F02B29" w:rsidP="00F02B29">
            <w:pPr>
              <w:rPr>
                <w:rFonts w:ascii="TH SarabunPSK" w:hAnsi="TH SarabunPSK" w:cs="TH SarabunPSK"/>
                <w:szCs w:val="22"/>
              </w:rPr>
            </w:pPr>
          </w:p>
        </w:tc>
        <w:tc>
          <w:tcPr>
            <w:tcW w:w="93" w:type="pct"/>
          </w:tcPr>
          <w:p w14:paraId="7C7FCB4A" w14:textId="77777777" w:rsidR="00F02B29" w:rsidRPr="00817EB2" w:rsidRDefault="00F02B29" w:rsidP="00F02B29">
            <w:pPr>
              <w:rPr>
                <w:rFonts w:ascii="TH SarabunPSK" w:hAnsi="TH SarabunPSK" w:cs="TH SarabunPSK"/>
                <w:szCs w:val="22"/>
              </w:rPr>
            </w:pPr>
          </w:p>
        </w:tc>
        <w:tc>
          <w:tcPr>
            <w:tcW w:w="460" w:type="pct"/>
          </w:tcPr>
          <w:p w14:paraId="4DA6E080" w14:textId="77777777" w:rsidR="00F02B29" w:rsidRPr="00817EB2" w:rsidRDefault="00F02B29" w:rsidP="00F02B29">
            <w:pPr>
              <w:rPr>
                <w:rFonts w:ascii="TH SarabunPSK" w:hAnsi="TH SarabunPSK" w:cs="TH SarabunPSK"/>
                <w:szCs w:val="22"/>
              </w:rPr>
            </w:pPr>
          </w:p>
        </w:tc>
      </w:tr>
      <w:tr w:rsidR="00F02B29" w:rsidRPr="00817EB2" w14:paraId="0B4800ED" w14:textId="77777777" w:rsidTr="00E318C6">
        <w:trPr>
          <w:trHeight w:val="170"/>
        </w:trPr>
        <w:tc>
          <w:tcPr>
            <w:tcW w:w="231" w:type="pct"/>
            <w:vMerge/>
            <w:shd w:val="clear" w:color="auto" w:fill="767171" w:themeFill="background2" w:themeFillShade="80"/>
            <w:vAlign w:val="center"/>
          </w:tcPr>
          <w:p w14:paraId="028C20B2"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54CEF9FF"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2359815C" w14:textId="77777777" w:rsidR="00F02B29" w:rsidRPr="00090331" w:rsidRDefault="00F02B29" w:rsidP="00F02B29">
            <w:pPr>
              <w:pStyle w:val="Bodya1i"/>
              <w:numPr>
                <w:ilvl w:val="3"/>
                <w:numId w:val="4"/>
              </w:numPr>
              <w:spacing w:before="0" w:after="0"/>
              <w:ind w:left="1623"/>
              <w:jc w:val="left"/>
              <w:rPr>
                <w:rFonts w:ascii="TH SarabunPSK" w:hAnsi="TH SarabunPSK" w:cs="TH SarabunPSK"/>
                <w:szCs w:val="22"/>
              </w:rPr>
            </w:pPr>
            <w:r w:rsidRPr="00090331">
              <w:rPr>
                <w:rFonts w:ascii="TH SarabunPSK" w:hAnsi="TH SarabunPSK" w:cs="TH SarabunPSK"/>
                <w:szCs w:val="22"/>
              </w:rPr>
              <w:t>operation of the cabin and cargo doors, stairs, windows and emergency exits;</w:t>
            </w:r>
          </w:p>
        </w:tc>
        <w:tc>
          <w:tcPr>
            <w:tcW w:w="648" w:type="pct"/>
            <w:vMerge/>
            <w:shd w:val="clear" w:color="auto" w:fill="E2EFD9" w:themeFill="accent6" w:themeFillTint="33"/>
            <w:vAlign w:val="center"/>
          </w:tcPr>
          <w:p w14:paraId="3BC4691C" w14:textId="77777777" w:rsidR="00F02B29" w:rsidRPr="00817EB2" w:rsidRDefault="00F02B29" w:rsidP="00F02B29">
            <w:pPr>
              <w:rPr>
                <w:rFonts w:ascii="TH SarabunPSK" w:hAnsi="TH SarabunPSK" w:cs="TH SarabunPSK"/>
                <w:szCs w:val="22"/>
              </w:rPr>
            </w:pPr>
          </w:p>
        </w:tc>
        <w:tc>
          <w:tcPr>
            <w:tcW w:w="139" w:type="pct"/>
          </w:tcPr>
          <w:p w14:paraId="790123F8" w14:textId="77777777" w:rsidR="00F02B29" w:rsidRPr="00817EB2" w:rsidRDefault="00F02B29" w:rsidP="00F02B29">
            <w:pPr>
              <w:jc w:val="center"/>
              <w:rPr>
                <w:rFonts w:ascii="TH SarabunPSK" w:hAnsi="TH SarabunPSK" w:cs="TH SarabunPSK"/>
                <w:szCs w:val="22"/>
              </w:rPr>
            </w:pPr>
          </w:p>
        </w:tc>
        <w:tc>
          <w:tcPr>
            <w:tcW w:w="139" w:type="pct"/>
          </w:tcPr>
          <w:p w14:paraId="3BCDE844" w14:textId="77777777" w:rsidR="00F02B29" w:rsidRPr="00817EB2" w:rsidRDefault="00F02B29" w:rsidP="00F02B29">
            <w:pPr>
              <w:rPr>
                <w:rFonts w:ascii="TH SarabunPSK" w:hAnsi="TH SarabunPSK" w:cs="TH SarabunPSK"/>
                <w:szCs w:val="22"/>
              </w:rPr>
            </w:pPr>
          </w:p>
        </w:tc>
        <w:tc>
          <w:tcPr>
            <w:tcW w:w="139" w:type="pct"/>
          </w:tcPr>
          <w:p w14:paraId="65544641" w14:textId="77777777" w:rsidR="00F02B29" w:rsidRPr="00817EB2" w:rsidRDefault="00F02B29" w:rsidP="00F02B29">
            <w:pPr>
              <w:rPr>
                <w:rFonts w:ascii="TH SarabunPSK" w:hAnsi="TH SarabunPSK" w:cs="TH SarabunPSK"/>
                <w:szCs w:val="22"/>
              </w:rPr>
            </w:pPr>
          </w:p>
        </w:tc>
        <w:tc>
          <w:tcPr>
            <w:tcW w:w="464" w:type="pct"/>
          </w:tcPr>
          <w:p w14:paraId="6D180560" w14:textId="77777777" w:rsidR="00F02B29" w:rsidRPr="00817EB2" w:rsidRDefault="00F02B29" w:rsidP="00F02B29">
            <w:pPr>
              <w:rPr>
                <w:rFonts w:ascii="TH SarabunPSK" w:hAnsi="TH SarabunPSK" w:cs="TH SarabunPSK"/>
                <w:szCs w:val="22"/>
              </w:rPr>
            </w:pPr>
          </w:p>
        </w:tc>
        <w:tc>
          <w:tcPr>
            <w:tcW w:w="93" w:type="pct"/>
          </w:tcPr>
          <w:p w14:paraId="4D9324F1" w14:textId="77777777" w:rsidR="00F02B29" w:rsidRPr="00817EB2" w:rsidRDefault="00F02B29" w:rsidP="00F02B29">
            <w:pPr>
              <w:rPr>
                <w:rFonts w:ascii="TH SarabunPSK" w:hAnsi="TH SarabunPSK" w:cs="TH SarabunPSK"/>
                <w:szCs w:val="22"/>
              </w:rPr>
            </w:pPr>
          </w:p>
        </w:tc>
        <w:tc>
          <w:tcPr>
            <w:tcW w:w="93" w:type="pct"/>
          </w:tcPr>
          <w:p w14:paraId="20FD0F23" w14:textId="77777777" w:rsidR="00F02B29" w:rsidRPr="00817EB2" w:rsidRDefault="00F02B29" w:rsidP="00F02B29">
            <w:pPr>
              <w:rPr>
                <w:rFonts w:ascii="TH SarabunPSK" w:hAnsi="TH SarabunPSK" w:cs="TH SarabunPSK"/>
                <w:szCs w:val="22"/>
              </w:rPr>
            </w:pPr>
          </w:p>
        </w:tc>
        <w:tc>
          <w:tcPr>
            <w:tcW w:w="460" w:type="pct"/>
          </w:tcPr>
          <w:p w14:paraId="273A8689" w14:textId="77777777" w:rsidR="00F02B29" w:rsidRPr="00817EB2" w:rsidRDefault="00F02B29" w:rsidP="00F02B29">
            <w:pPr>
              <w:rPr>
                <w:rFonts w:ascii="TH SarabunPSK" w:hAnsi="TH SarabunPSK" w:cs="TH SarabunPSK"/>
                <w:szCs w:val="22"/>
              </w:rPr>
            </w:pPr>
          </w:p>
        </w:tc>
      </w:tr>
      <w:tr w:rsidR="00F02B29" w:rsidRPr="00817EB2" w14:paraId="43B71F68" w14:textId="77777777" w:rsidTr="00E318C6">
        <w:trPr>
          <w:trHeight w:val="170"/>
        </w:trPr>
        <w:tc>
          <w:tcPr>
            <w:tcW w:w="231" w:type="pct"/>
            <w:vMerge/>
            <w:shd w:val="clear" w:color="auto" w:fill="767171" w:themeFill="background2" w:themeFillShade="80"/>
            <w:vAlign w:val="center"/>
          </w:tcPr>
          <w:p w14:paraId="64583EB1"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2869E7CA"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01EE01E9" w14:textId="77777777" w:rsidR="00F02B29" w:rsidRPr="00090331" w:rsidRDefault="00F02B29" w:rsidP="00F02B29">
            <w:pPr>
              <w:pStyle w:val="Bodya1i"/>
              <w:numPr>
                <w:ilvl w:val="3"/>
                <w:numId w:val="4"/>
              </w:numPr>
              <w:spacing w:before="0" w:after="0"/>
              <w:ind w:left="1623"/>
              <w:jc w:val="left"/>
              <w:rPr>
                <w:rFonts w:ascii="TH SarabunPSK" w:hAnsi="TH SarabunPSK" w:cs="TH SarabunPSK"/>
                <w:szCs w:val="22"/>
              </w:rPr>
            </w:pPr>
            <w:r w:rsidRPr="00090331">
              <w:rPr>
                <w:rFonts w:ascii="TH SarabunPSK" w:hAnsi="TH SarabunPSK" w:cs="TH SarabunPSK"/>
                <w:szCs w:val="22"/>
              </w:rPr>
              <w:t xml:space="preserve">main components of the oxygen system and their location, oxygen masks and operation of the oxygen systems for the </w:t>
            </w:r>
            <w:r w:rsidRPr="00090331">
              <w:rPr>
                <w:rFonts w:ascii="TH SarabunPSK" w:hAnsi="TH SarabunPSK" w:cs="TH SarabunPSK"/>
                <w:szCs w:val="22"/>
              </w:rPr>
              <w:lastRenderedPageBreak/>
              <w:t>crew and passengers, required amount of oxygen by means of a table or diagram.</w:t>
            </w:r>
          </w:p>
        </w:tc>
        <w:tc>
          <w:tcPr>
            <w:tcW w:w="648" w:type="pct"/>
            <w:vMerge/>
            <w:shd w:val="clear" w:color="auto" w:fill="E2EFD9" w:themeFill="accent6" w:themeFillTint="33"/>
            <w:vAlign w:val="center"/>
          </w:tcPr>
          <w:p w14:paraId="22CBECBC" w14:textId="77777777" w:rsidR="00F02B29" w:rsidRPr="00817EB2" w:rsidRDefault="00F02B29" w:rsidP="00F02B29">
            <w:pPr>
              <w:rPr>
                <w:rFonts w:ascii="TH SarabunPSK" w:hAnsi="TH SarabunPSK" w:cs="TH SarabunPSK"/>
                <w:szCs w:val="22"/>
              </w:rPr>
            </w:pPr>
          </w:p>
        </w:tc>
        <w:tc>
          <w:tcPr>
            <w:tcW w:w="139" w:type="pct"/>
          </w:tcPr>
          <w:p w14:paraId="0445BEC5" w14:textId="77777777" w:rsidR="00F02B29" w:rsidRPr="00817EB2" w:rsidRDefault="00F02B29" w:rsidP="00F02B29">
            <w:pPr>
              <w:jc w:val="center"/>
              <w:rPr>
                <w:rFonts w:ascii="TH SarabunPSK" w:hAnsi="TH SarabunPSK" w:cs="TH SarabunPSK"/>
                <w:szCs w:val="22"/>
              </w:rPr>
            </w:pPr>
          </w:p>
        </w:tc>
        <w:tc>
          <w:tcPr>
            <w:tcW w:w="139" w:type="pct"/>
          </w:tcPr>
          <w:p w14:paraId="02B44737" w14:textId="77777777" w:rsidR="00F02B29" w:rsidRPr="00817EB2" w:rsidRDefault="00F02B29" w:rsidP="00F02B29">
            <w:pPr>
              <w:rPr>
                <w:rFonts w:ascii="TH SarabunPSK" w:hAnsi="TH SarabunPSK" w:cs="TH SarabunPSK"/>
                <w:szCs w:val="22"/>
              </w:rPr>
            </w:pPr>
          </w:p>
        </w:tc>
        <w:tc>
          <w:tcPr>
            <w:tcW w:w="139" w:type="pct"/>
          </w:tcPr>
          <w:p w14:paraId="591CAC92" w14:textId="77777777" w:rsidR="00F02B29" w:rsidRPr="00817EB2" w:rsidRDefault="00F02B29" w:rsidP="00F02B29">
            <w:pPr>
              <w:rPr>
                <w:rFonts w:ascii="TH SarabunPSK" w:hAnsi="TH SarabunPSK" w:cs="TH SarabunPSK"/>
                <w:szCs w:val="22"/>
              </w:rPr>
            </w:pPr>
          </w:p>
        </w:tc>
        <w:tc>
          <w:tcPr>
            <w:tcW w:w="464" w:type="pct"/>
          </w:tcPr>
          <w:p w14:paraId="3C154199" w14:textId="77777777" w:rsidR="00F02B29" w:rsidRPr="00817EB2" w:rsidRDefault="00F02B29" w:rsidP="00F02B29">
            <w:pPr>
              <w:rPr>
                <w:rFonts w:ascii="TH SarabunPSK" w:hAnsi="TH SarabunPSK" w:cs="TH SarabunPSK"/>
                <w:szCs w:val="22"/>
              </w:rPr>
            </w:pPr>
          </w:p>
        </w:tc>
        <w:tc>
          <w:tcPr>
            <w:tcW w:w="93" w:type="pct"/>
          </w:tcPr>
          <w:p w14:paraId="16824BEC" w14:textId="77777777" w:rsidR="00F02B29" w:rsidRPr="00817EB2" w:rsidRDefault="00F02B29" w:rsidP="00F02B29">
            <w:pPr>
              <w:rPr>
                <w:rFonts w:ascii="TH SarabunPSK" w:hAnsi="TH SarabunPSK" w:cs="TH SarabunPSK"/>
                <w:szCs w:val="22"/>
              </w:rPr>
            </w:pPr>
          </w:p>
        </w:tc>
        <w:tc>
          <w:tcPr>
            <w:tcW w:w="93" w:type="pct"/>
          </w:tcPr>
          <w:p w14:paraId="1FA75F33" w14:textId="77777777" w:rsidR="00F02B29" w:rsidRPr="00817EB2" w:rsidRDefault="00F02B29" w:rsidP="00F02B29">
            <w:pPr>
              <w:rPr>
                <w:rFonts w:ascii="TH SarabunPSK" w:hAnsi="TH SarabunPSK" w:cs="TH SarabunPSK"/>
                <w:szCs w:val="22"/>
              </w:rPr>
            </w:pPr>
          </w:p>
        </w:tc>
        <w:tc>
          <w:tcPr>
            <w:tcW w:w="460" w:type="pct"/>
          </w:tcPr>
          <w:p w14:paraId="72FBDF6C" w14:textId="77777777" w:rsidR="00F02B29" w:rsidRPr="00817EB2" w:rsidRDefault="00F02B29" w:rsidP="00F02B29">
            <w:pPr>
              <w:rPr>
                <w:rFonts w:ascii="TH SarabunPSK" w:hAnsi="TH SarabunPSK" w:cs="TH SarabunPSK"/>
                <w:szCs w:val="22"/>
              </w:rPr>
            </w:pPr>
          </w:p>
        </w:tc>
      </w:tr>
      <w:tr w:rsidR="00F02B29" w:rsidRPr="00817EB2" w14:paraId="0078FDC9" w14:textId="77777777" w:rsidTr="00E318C6">
        <w:trPr>
          <w:trHeight w:val="170"/>
        </w:trPr>
        <w:tc>
          <w:tcPr>
            <w:tcW w:w="231" w:type="pct"/>
            <w:vMerge/>
            <w:shd w:val="clear" w:color="auto" w:fill="767171" w:themeFill="background2" w:themeFillShade="80"/>
            <w:vAlign w:val="center"/>
          </w:tcPr>
          <w:p w14:paraId="633CA548"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289DA675"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43078E2D" w14:textId="77777777" w:rsidR="00F02B29" w:rsidRPr="00B3505F" w:rsidRDefault="00F02B29" w:rsidP="00F02B29">
            <w:pPr>
              <w:pStyle w:val="Bodya1"/>
              <w:numPr>
                <w:ilvl w:val="4"/>
                <w:numId w:val="4"/>
              </w:numPr>
              <w:tabs>
                <w:tab w:val="clear" w:pos="1134"/>
              </w:tabs>
              <w:spacing w:before="0" w:after="0"/>
              <w:ind w:left="457" w:hanging="425"/>
              <w:jc w:val="left"/>
              <w:rPr>
                <w:rFonts w:ascii="TH SarabunPSK" w:hAnsi="TH SarabunPSK" w:cs="TH SarabunPSK"/>
                <w:b/>
                <w:bCs/>
              </w:rPr>
            </w:pPr>
            <w:r w:rsidRPr="00B3505F">
              <w:rPr>
                <w:rFonts w:ascii="TH SarabunPSK" w:hAnsi="TH SarabunPSK" w:cs="TH SarabunPSK"/>
                <w:b/>
                <w:bCs/>
              </w:rPr>
              <w:t>emergency equipment operation and correct application of the following emergency equipment in the aeroplane:</w:t>
            </w:r>
          </w:p>
        </w:tc>
        <w:tc>
          <w:tcPr>
            <w:tcW w:w="648" w:type="pct"/>
            <w:vMerge/>
            <w:shd w:val="clear" w:color="auto" w:fill="E2EFD9" w:themeFill="accent6" w:themeFillTint="33"/>
            <w:vAlign w:val="center"/>
          </w:tcPr>
          <w:p w14:paraId="13E62C9E" w14:textId="77777777" w:rsidR="00F02B29" w:rsidRPr="00817EB2" w:rsidRDefault="00F02B29" w:rsidP="00F02B29">
            <w:pPr>
              <w:rPr>
                <w:rFonts w:ascii="TH SarabunPSK" w:hAnsi="TH SarabunPSK" w:cs="TH SarabunPSK"/>
                <w:szCs w:val="22"/>
              </w:rPr>
            </w:pPr>
          </w:p>
        </w:tc>
        <w:tc>
          <w:tcPr>
            <w:tcW w:w="139" w:type="pct"/>
          </w:tcPr>
          <w:p w14:paraId="004A5BD4" w14:textId="77777777" w:rsidR="00F02B29" w:rsidRPr="00817EB2" w:rsidRDefault="00F02B29" w:rsidP="00F02B29">
            <w:pPr>
              <w:jc w:val="center"/>
              <w:rPr>
                <w:rFonts w:ascii="TH SarabunPSK" w:hAnsi="TH SarabunPSK" w:cs="TH SarabunPSK"/>
                <w:szCs w:val="22"/>
              </w:rPr>
            </w:pPr>
          </w:p>
        </w:tc>
        <w:tc>
          <w:tcPr>
            <w:tcW w:w="139" w:type="pct"/>
          </w:tcPr>
          <w:p w14:paraId="3FB190DC" w14:textId="77777777" w:rsidR="00F02B29" w:rsidRPr="00817EB2" w:rsidRDefault="00F02B29" w:rsidP="00F02B29">
            <w:pPr>
              <w:rPr>
                <w:rFonts w:ascii="TH SarabunPSK" w:hAnsi="TH SarabunPSK" w:cs="TH SarabunPSK"/>
                <w:szCs w:val="22"/>
              </w:rPr>
            </w:pPr>
          </w:p>
        </w:tc>
        <w:tc>
          <w:tcPr>
            <w:tcW w:w="139" w:type="pct"/>
          </w:tcPr>
          <w:p w14:paraId="1A0F0E49" w14:textId="77777777" w:rsidR="00F02B29" w:rsidRPr="00817EB2" w:rsidRDefault="00F02B29" w:rsidP="00F02B29">
            <w:pPr>
              <w:rPr>
                <w:rFonts w:ascii="TH SarabunPSK" w:hAnsi="TH SarabunPSK" w:cs="TH SarabunPSK"/>
                <w:szCs w:val="22"/>
              </w:rPr>
            </w:pPr>
          </w:p>
        </w:tc>
        <w:tc>
          <w:tcPr>
            <w:tcW w:w="464" w:type="pct"/>
          </w:tcPr>
          <w:p w14:paraId="4EA3B786" w14:textId="77777777" w:rsidR="00F02B29" w:rsidRPr="00817EB2" w:rsidRDefault="00F02B29" w:rsidP="00F02B29">
            <w:pPr>
              <w:rPr>
                <w:rFonts w:ascii="TH SarabunPSK" w:hAnsi="TH SarabunPSK" w:cs="TH SarabunPSK"/>
                <w:szCs w:val="22"/>
              </w:rPr>
            </w:pPr>
          </w:p>
        </w:tc>
        <w:tc>
          <w:tcPr>
            <w:tcW w:w="93" w:type="pct"/>
          </w:tcPr>
          <w:p w14:paraId="79C46193" w14:textId="77777777" w:rsidR="00F02B29" w:rsidRPr="00817EB2" w:rsidRDefault="00F02B29" w:rsidP="00F02B29">
            <w:pPr>
              <w:rPr>
                <w:rFonts w:ascii="TH SarabunPSK" w:hAnsi="TH SarabunPSK" w:cs="TH SarabunPSK"/>
                <w:szCs w:val="22"/>
              </w:rPr>
            </w:pPr>
          </w:p>
        </w:tc>
        <w:tc>
          <w:tcPr>
            <w:tcW w:w="93" w:type="pct"/>
          </w:tcPr>
          <w:p w14:paraId="7DE032B1" w14:textId="77777777" w:rsidR="00F02B29" w:rsidRPr="00817EB2" w:rsidRDefault="00F02B29" w:rsidP="00F02B29">
            <w:pPr>
              <w:rPr>
                <w:rFonts w:ascii="TH SarabunPSK" w:hAnsi="TH SarabunPSK" w:cs="TH SarabunPSK"/>
                <w:szCs w:val="22"/>
              </w:rPr>
            </w:pPr>
          </w:p>
        </w:tc>
        <w:tc>
          <w:tcPr>
            <w:tcW w:w="460" w:type="pct"/>
          </w:tcPr>
          <w:p w14:paraId="1D05BEE4" w14:textId="77777777" w:rsidR="00F02B29" w:rsidRPr="00817EB2" w:rsidRDefault="00F02B29" w:rsidP="00F02B29">
            <w:pPr>
              <w:rPr>
                <w:rFonts w:ascii="TH SarabunPSK" w:hAnsi="TH SarabunPSK" w:cs="TH SarabunPSK"/>
                <w:szCs w:val="22"/>
              </w:rPr>
            </w:pPr>
          </w:p>
        </w:tc>
      </w:tr>
      <w:tr w:rsidR="00F02B29" w:rsidRPr="00817EB2" w14:paraId="22C96D8F" w14:textId="77777777" w:rsidTr="00E318C6">
        <w:trPr>
          <w:trHeight w:val="170"/>
        </w:trPr>
        <w:tc>
          <w:tcPr>
            <w:tcW w:w="231" w:type="pct"/>
            <w:vMerge/>
            <w:shd w:val="clear" w:color="auto" w:fill="767171" w:themeFill="background2" w:themeFillShade="80"/>
            <w:vAlign w:val="center"/>
          </w:tcPr>
          <w:p w14:paraId="3CACAA0A"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470406F1"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008B3188" w14:textId="77777777" w:rsidR="00F02B29" w:rsidRPr="00090331" w:rsidRDefault="00F02B29" w:rsidP="00F02B29">
            <w:pPr>
              <w:pStyle w:val="Bodya1i"/>
              <w:numPr>
                <w:ilvl w:val="3"/>
                <w:numId w:val="17"/>
              </w:numPr>
              <w:spacing w:before="0" w:after="0"/>
              <w:ind w:left="1623"/>
              <w:jc w:val="left"/>
              <w:rPr>
                <w:rFonts w:ascii="TH SarabunPSK" w:hAnsi="TH SarabunPSK" w:cs="TH SarabunPSK"/>
                <w:szCs w:val="22"/>
              </w:rPr>
            </w:pPr>
            <w:r w:rsidRPr="00090331">
              <w:rPr>
                <w:rFonts w:ascii="TH SarabunPSK" w:hAnsi="TH SarabunPSK" w:cs="TH SarabunPSK"/>
                <w:szCs w:val="22"/>
              </w:rPr>
              <w:t>portable fire extinguisher;</w:t>
            </w:r>
          </w:p>
        </w:tc>
        <w:tc>
          <w:tcPr>
            <w:tcW w:w="648" w:type="pct"/>
            <w:vMerge/>
            <w:shd w:val="clear" w:color="auto" w:fill="E2EFD9" w:themeFill="accent6" w:themeFillTint="33"/>
            <w:vAlign w:val="center"/>
          </w:tcPr>
          <w:p w14:paraId="76F7EA0C" w14:textId="77777777" w:rsidR="00F02B29" w:rsidRPr="00817EB2" w:rsidRDefault="00F02B29" w:rsidP="00F02B29">
            <w:pPr>
              <w:rPr>
                <w:rFonts w:ascii="TH SarabunPSK" w:hAnsi="TH SarabunPSK" w:cs="TH SarabunPSK"/>
                <w:szCs w:val="22"/>
              </w:rPr>
            </w:pPr>
          </w:p>
        </w:tc>
        <w:tc>
          <w:tcPr>
            <w:tcW w:w="139" w:type="pct"/>
          </w:tcPr>
          <w:p w14:paraId="1FDABEAE" w14:textId="77777777" w:rsidR="00F02B29" w:rsidRPr="00817EB2" w:rsidRDefault="00F02B29" w:rsidP="00F02B29">
            <w:pPr>
              <w:jc w:val="center"/>
              <w:rPr>
                <w:rFonts w:ascii="TH SarabunPSK" w:hAnsi="TH SarabunPSK" w:cs="TH SarabunPSK"/>
                <w:szCs w:val="22"/>
              </w:rPr>
            </w:pPr>
          </w:p>
        </w:tc>
        <w:tc>
          <w:tcPr>
            <w:tcW w:w="139" w:type="pct"/>
          </w:tcPr>
          <w:p w14:paraId="25D1E304" w14:textId="77777777" w:rsidR="00F02B29" w:rsidRPr="00817EB2" w:rsidRDefault="00F02B29" w:rsidP="00F02B29">
            <w:pPr>
              <w:rPr>
                <w:rFonts w:ascii="TH SarabunPSK" w:hAnsi="TH SarabunPSK" w:cs="TH SarabunPSK"/>
                <w:szCs w:val="22"/>
              </w:rPr>
            </w:pPr>
          </w:p>
        </w:tc>
        <w:tc>
          <w:tcPr>
            <w:tcW w:w="139" w:type="pct"/>
          </w:tcPr>
          <w:p w14:paraId="7FFEE711" w14:textId="77777777" w:rsidR="00F02B29" w:rsidRPr="00817EB2" w:rsidRDefault="00F02B29" w:rsidP="00F02B29">
            <w:pPr>
              <w:rPr>
                <w:rFonts w:ascii="TH SarabunPSK" w:hAnsi="TH SarabunPSK" w:cs="TH SarabunPSK"/>
                <w:szCs w:val="22"/>
              </w:rPr>
            </w:pPr>
          </w:p>
        </w:tc>
        <w:tc>
          <w:tcPr>
            <w:tcW w:w="464" w:type="pct"/>
          </w:tcPr>
          <w:p w14:paraId="70F3767A" w14:textId="77777777" w:rsidR="00F02B29" w:rsidRPr="00817EB2" w:rsidRDefault="00F02B29" w:rsidP="00F02B29">
            <w:pPr>
              <w:rPr>
                <w:rFonts w:ascii="TH SarabunPSK" w:hAnsi="TH SarabunPSK" w:cs="TH SarabunPSK"/>
                <w:szCs w:val="22"/>
              </w:rPr>
            </w:pPr>
          </w:p>
        </w:tc>
        <w:tc>
          <w:tcPr>
            <w:tcW w:w="93" w:type="pct"/>
          </w:tcPr>
          <w:p w14:paraId="47151789" w14:textId="77777777" w:rsidR="00F02B29" w:rsidRPr="00817EB2" w:rsidRDefault="00F02B29" w:rsidP="00F02B29">
            <w:pPr>
              <w:rPr>
                <w:rFonts w:ascii="TH SarabunPSK" w:hAnsi="TH SarabunPSK" w:cs="TH SarabunPSK"/>
                <w:szCs w:val="22"/>
              </w:rPr>
            </w:pPr>
          </w:p>
        </w:tc>
        <w:tc>
          <w:tcPr>
            <w:tcW w:w="93" w:type="pct"/>
          </w:tcPr>
          <w:p w14:paraId="0F34CE4C" w14:textId="77777777" w:rsidR="00F02B29" w:rsidRPr="00817EB2" w:rsidRDefault="00F02B29" w:rsidP="00F02B29">
            <w:pPr>
              <w:rPr>
                <w:rFonts w:ascii="TH SarabunPSK" w:hAnsi="TH SarabunPSK" w:cs="TH SarabunPSK"/>
                <w:szCs w:val="22"/>
              </w:rPr>
            </w:pPr>
          </w:p>
        </w:tc>
        <w:tc>
          <w:tcPr>
            <w:tcW w:w="460" w:type="pct"/>
          </w:tcPr>
          <w:p w14:paraId="77DADFD2" w14:textId="77777777" w:rsidR="00F02B29" w:rsidRPr="00817EB2" w:rsidRDefault="00F02B29" w:rsidP="00F02B29">
            <w:pPr>
              <w:rPr>
                <w:rFonts w:ascii="TH SarabunPSK" w:hAnsi="TH SarabunPSK" w:cs="TH SarabunPSK"/>
                <w:szCs w:val="22"/>
              </w:rPr>
            </w:pPr>
          </w:p>
        </w:tc>
      </w:tr>
      <w:tr w:rsidR="00F02B29" w:rsidRPr="00817EB2" w14:paraId="03362ED1" w14:textId="77777777" w:rsidTr="00E318C6">
        <w:trPr>
          <w:trHeight w:val="170"/>
        </w:trPr>
        <w:tc>
          <w:tcPr>
            <w:tcW w:w="231" w:type="pct"/>
            <w:vMerge/>
            <w:shd w:val="clear" w:color="auto" w:fill="767171" w:themeFill="background2" w:themeFillShade="80"/>
            <w:vAlign w:val="center"/>
          </w:tcPr>
          <w:p w14:paraId="247CBA94"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600E7902"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2645393D" w14:textId="77777777" w:rsidR="00F02B29" w:rsidRPr="00090331" w:rsidRDefault="00F02B29" w:rsidP="00F02B29">
            <w:pPr>
              <w:pStyle w:val="Bodya1i"/>
              <w:numPr>
                <w:ilvl w:val="3"/>
                <w:numId w:val="4"/>
              </w:numPr>
              <w:spacing w:before="0" w:after="0"/>
              <w:ind w:left="1623"/>
              <w:jc w:val="left"/>
              <w:rPr>
                <w:rFonts w:ascii="TH SarabunPSK" w:hAnsi="TH SarabunPSK" w:cs="TH SarabunPSK"/>
                <w:szCs w:val="22"/>
              </w:rPr>
            </w:pPr>
            <w:r w:rsidRPr="00090331">
              <w:rPr>
                <w:rFonts w:ascii="TH SarabunPSK" w:hAnsi="TH SarabunPSK" w:cs="TH SarabunPSK"/>
                <w:szCs w:val="22"/>
              </w:rPr>
              <w:t>first-aid kits;</w:t>
            </w:r>
          </w:p>
        </w:tc>
        <w:tc>
          <w:tcPr>
            <w:tcW w:w="648" w:type="pct"/>
            <w:vMerge/>
            <w:shd w:val="clear" w:color="auto" w:fill="E2EFD9" w:themeFill="accent6" w:themeFillTint="33"/>
            <w:vAlign w:val="center"/>
          </w:tcPr>
          <w:p w14:paraId="48B1A822" w14:textId="77777777" w:rsidR="00F02B29" w:rsidRPr="00817EB2" w:rsidRDefault="00F02B29" w:rsidP="00F02B29">
            <w:pPr>
              <w:rPr>
                <w:rFonts w:ascii="TH SarabunPSK" w:hAnsi="TH SarabunPSK" w:cs="TH SarabunPSK"/>
                <w:szCs w:val="22"/>
              </w:rPr>
            </w:pPr>
          </w:p>
        </w:tc>
        <w:tc>
          <w:tcPr>
            <w:tcW w:w="139" w:type="pct"/>
          </w:tcPr>
          <w:p w14:paraId="628C0B6C" w14:textId="77777777" w:rsidR="00F02B29" w:rsidRPr="00817EB2" w:rsidRDefault="00F02B29" w:rsidP="00F02B29">
            <w:pPr>
              <w:jc w:val="center"/>
              <w:rPr>
                <w:rFonts w:ascii="TH SarabunPSK" w:hAnsi="TH SarabunPSK" w:cs="TH SarabunPSK"/>
                <w:szCs w:val="22"/>
              </w:rPr>
            </w:pPr>
          </w:p>
        </w:tc>
        <w:tc>
          <w:tcPr>
            <w:tcW w:w="139" w:type="pct"/>
          </w:tcPr>
          <w:p w14:paraId="319F1DBB" w14:textId="77777777" w:rsidR="00F02B29" w:rsidRPr="00817EB2" w:rsidRDefault="00F02B29" w:rsidP="00F02B29">
            <w:pPr>
              <w:rPr>
                <w:rFonts w:ascii="TH SarabunPSK" w:hAnsi="TH SarabunPSK" w:cs="TH SarabunPSK"/>
                <w:szCs w:val="22"/>
              </w:rPr>
            </w:pPr>
          </w:p>
        </w:tc>
        <w:tc>
          <w:tcPr>
            <w:tcW w:w="139" w:type="pct"/>
          </w:tcPr>
          <w:p w14:paraId="40444D33" w14:textId="77777777" w:rsidR="00F02B29" w:rsidRPr="00817EB2" w:rsidRDefault="00F02B29" w:rsidP="00F02B29">
            <w:pPr>
              <w:rPr>
                <w:rFonts w:ascii="TH SarabunPSK" w:hAnsi="TH SarabunPSK" w:cs="TH SarabunPSK"/>
                <w:szCs w:val="22"/>
              </w:rPr>
            </w:pPr>
          </w:p>
        </w:tc>
        <w:tc>
          <w:tcPr>
            <w:tcW w:w="464" w:type="pct"/>
          </w:tcPr>
          <w:p w14:paraId="17527532" w14:textId="77777777" w:rsidR="00F02B29" w:rsidRPr="00817EB2" w:rsidRDefault="00F02B29" w:rsidP="00F02B29">
            <w:pPr>
              <w:rPr>
                <w:rFonts w:ascii="TH SarabunPSK" w:hAnsi="TH SarabunPSK" w:cs="TH SarabunPSK"/>
                <w:szCs w:val="22"/>
              </w:rPr>
            </w:pPr>
          </w:p>
        </w:tc>
        <w:tc>
          <w:tcPr>
            <w:tcW w:w="93" w:type="pct"/>
          </w:tcPr>
          <w:p w14:paraId="5166C692" w14:textId="77777777" w:rsidR="00F02B29" w:rsidRPr="00817EB2" w:rsidRDefault="00F02B29" w:rsidP="00F02B29">
            <w:pPr>
              <w:rPr>
                <w:rFonts w:ascii="TH SarabunPSK" w:hAnsi="TH SarabunPSK" w:cs="TH SarabunPSK"/>
                <w:szCs w:val="22"/>
              </w:rPr>
            </w:pPr>
          </w:p>
        </w:tc>
        <w:tc>
          <w:tcPr>
            <w:tcW w:w="93" w:type="pct"/>
          </w:tcPr>
          <w:p w14:paraId="6EDCACD9" w14:textId="77777777" w:rsidR="00F02B29" w:rsidRPr="00817EB2" w:rsidRDefault="00F02B29" w:rsidP="00F02B29">
            <w:pPr>
              <w:rPr>
                <w:rFonts w:ascii="TH SarabunPSK" w:hAnsi="TH SarabunPSK" w:cs="TH SarabunPSK"/>
                <w:szCs w:val="22"/>
              </w:rPr>
            </w:pPr>
          </w:p>
        </w:tc>
        <w:tc>
          <w:tcPr>
            <w:tcW w:w="460" w:type="pct"/>
          </w:tcPr>
          <w:p w14:paraId="22DFEA8F" w14:textId="77777777" w:rsidR="00F02B29" w:rsidRPr="00817EB2" w:rsidRDefault="00F02B29" w:rsidP="00F02B29">
            <w:pPr>
              <w:rPr>
                <w:rFonts w:ascii="TH SarabunPSK" w:hAnsi="TH SarabunPSK" w:cs="TH SarabunPSK"/>
                <w:szCs w:val="22"/>
              </w:rPr>
            </w:pPr>
          </w:p>
        </w:tc>
      </w:tr>
      <w:tr w:rsidR="00F02B29" w:rsidRPr="00817EB2" w14:paraId="353A5355" w14:textId="77777777" w:rsidTr="00E318C6">
        <w:trPr>
          <w:trHeight w:val="170"/>
        </w:trPr>
        <w:tc>
          <w:tcPr>
            <w:tcW w:w="231" w:type="pct"/>
            <w:vMerge/>
            <w:shd w:val="clear" w:color="auto" w:fill="767171" w:themeFill="background2" w:themeFillShade="80"/>
            <w:vAlign w:val="center"/>
          </w:tcPr>
          <w:p w14:paraId="50AECA9C"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5C9FB5D6"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760FCA8D" w14:textId="77777777" w:rsidR="00F02B29" w:rsidRPr="00090331" w:rsidRDefault="00F02B29" w:rsidP="00F02B29">
            <w:pPr>
              <w:pStyle w:val="Bodya1i"/>
              <w:numPr>
                <w:ilvl w:val="3"/>
                <w:numId w:val="4"/>
              </w:numPr>
              <w:spacing w:before="0" w:after="0"/>
              <w:ind w:left="1623"/>
              <w:jc w:val="left"/>
              <w:rPr>
                <w:rFonts w:ascii="TH SarabunPSK" w:hAnsi="TH SarabunPSK" w:cs="TH SarabunPSK"/>
                <w:szCs w:val="22"/>
              </w:rPr>
            </w:pPr>
            <w:r w:rsidRPr="00090331">
              <w:rPr>
                <w:rFonts w:ascii="TH SarabunPSK" w:hAnsi="TH SarabunPSK" w:cs="TH SarabunPSK"/>
                <w:szCs w:val="22"/>
              </w:rPr>
              <w:t>portable oxygen equipment;</w:t>
            </w:r>
          </w:p>
        </w:tc>
        <w:tc>
          <w:tcPr>
            <w:tcW w:w="648" w:type="pct"/>
            <w:vMerge/>
            <w:shd w:val="clear" w:color="auto" w:fill="E2EFD9" w:themeFill="accent6" w:themeFillTint="33"/>
            <w:vAlign w:val="center"/>
          </w:tcPr>
          <w:p w14:paraId="56DA6E12" w14:textId="77777777" w:rsidR="00F02B29" w:rsidRPr="00817EB2" w:rsidRDefault="00F02B29" w:rsidP="00F02B29">
            <w:pPr>
              <w:rPr>
                <w:rFonts w:ascii="TH SarabunPSK" w:hAnsi="TH SarabunPSK" w:cs="TH SarabunPSK"/>
                <w:szCs w:val="22"/>
              </w:rPr>
            </w:pPr>
          </w:p>
        </w:tc>
        <w:tc>
          <w:tcPr>
            <w:tcW w:w="139" w:type="pct"/>
          </w:tcPr>
          <w:p w14:paraId="14BD8348" w14:textId="77777777" w:rsidR="00F02B29" w:rsidRPr="00817EB2" w:rsidRDefault="00F02B29" w:rsidP="00F02B29">
            <w:pPr>
              <w:jc w:val="center"/>
              <w:rPr>
                <w:rFonts w:ascii="TH SarabunPSK" w:hAnsi="TH SarabunPSK" w:cs="TH SarabunPSK"/>
                <w:szCs w:val="22"/>
              </w:rPr>
            </w:pPr>
          </w:p>
        </w:tc>
        <w:tc>
          <w:tcPr>
            <w:tcW w:w="139" w:type="pct"/>
          </w:tcPr>
          <w:p w14:paraId="4562135C" w14:textId="77777777" w:rsidR="00F02B29" w:rsidRPr="00817EB2" w:rsidRDefault="00F02B29" w:rsidP="00F02B29">
            <w:pPr>
              <w:rPr>
                <w:rFonts w:ascii="TH SarabunPSK" w:hAnsi="TH SarabunPSK" w:cs="TH SarabunPSK"/>
                <w:szCs w:val="22"/>
              </w:rPr>
            </w:pPr>
          </w:p>
        </w:tc>
        <w:tc>
          <w:tcPr>
            <w:tcW w:w="139" w:type="pct"/>
          </w:tcPr>
          <w:p w14:paraId="5E8D7EB8" w14:textId="77777777" w:rsidR="00F02B29" w:rsidRPr="00817EB2" w:rsidRDefault="00F02B29" w:rsidP="00F02B29">
            <w:pPr>
              <w:rPr>
                <w:rFonts w:ascii="TH SarabunPSK" w:hAnsi="TH SarabunPSK" w:cs="TH SarabunPSK"/>
                <w:szCs w:val="22"/>
              </w:rPr>
            </w:pPr>
          </w:p>
        </w:tc>
        <w:tc>
          <w:tcPr>
            <w:tcW w:w="464" w:type="pct"/>
          </w:tcPr>
          <w:p w14:paraId="754351ED" w14:textId="77777777" w:rsidR="00F02B29" w:rsidRPr="00817EB2" w:rsidRDefault="00F02B29" w:rsidP="00F02B29">
            <w:pPr>
              <w:rPr>
                <w:rFonts w:ascii="TH SarabunPSK" w:hAnsi="TH SarabunPSK" w:cs="TH SarabunPSK"/>
                <w:szCs w:val="22"/>
              </w:rPr>
            </w:pPr>
          </w:p>
        </w:tc>
        <w:tc>
          <w:tcPr>
            <w:tcW w:w="93" w:type="pct"/>
          </w:tcPr>
          <w:p w14:paraId="32AADF51" w14:textId="77777777" w:rsidR="00F02B29" w:rsidRPr="00817EB2" w:rsidRDefault="00F02B29" w:rsidP="00F02B29">
            <w:pPr>
              <w:rPr>
                <w:rFonts w:ascii="TH SarabunPSK" w:hAnsi="TH SarabunPSK" w:cs="TH SarabunPSK"/>
                <w:szCs w:val="22"/>
              </w:rPr>
            </w:pPr>
          </w:p>
        </w:tc>
        <w:tc>
          <w:tcPr>
            <w:tcW w:w="93" w:type="pct"/>
          </w:tcPr>
          <w:p w14:paraId="604607C2" w14:textId="77777777" w:rsidR="00F02B29" w:rsidRPr="00817EB2" w:rsidRDefault="00F02B29" w:rsidP="00F02B29">
            <w:pPr>
              <w:rPr>
                <w:rFonts w:ascii="TH SarabunPSK" w:hAnsi="TH SarabunPSK" w:cs="TH SarabunPSK"/>
                <w:szCs w:val="22"/>
              </w:rPr>
            </w:pPr>
          </w:p>
        </w:tc>
        <w:tc>
          <w:tcPr>
            <w:tcW w:w="460" w:type="pct"/>
          </w:tcPr>
          <w:p w14:paraId="79A47570" w14:textId="77777777" w:rsidR="00F02B29" w:rsidRPr="00817EB2" w:rsidRDefault="00F02B29" w:rsidP="00F02B29">
            <w:pPr>
              <w:rPr>
                <w:rFonts w:ascii="TH SarabunPSK" w:hAnsi="TH SarabunPSK" w:cs="TH SarabunPSK"/>
                <w:szCs w:val="22"/>
              </w:rPr>
            </w:pPr>
          </w:p>
        </w:tc>
      </w:tr>
      <w:tr w:rsidR="00F02B29" w:rsidRPr="00817EB2" w14:paraId="087A2C48" w14:textId="77777777" w:rsidTr="00E318C6">
        <w:trPr>
          <w:trHeight w:val="170"/>
        </w:trPr>
        <w:tc>
          <w:tcPr>
            <w:tcW w:w="231" w:type="pct"/>
            <w:vMerge/>
            <w:shd w:val="clear" w:color="auto" w:fill="767171" w:themeFill="background2" w:themeFillShade="80"/>
            <w:vAlign w:val="center"/>
          </w:tcPr>
          <w:p w14:paraId="199BB148"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04ECE2FD"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0ECCB07F" w14:textId="77777777" w:rsidR="00F02B29" w:rsidRPr="00090331" w:rsidRDefault="00F02B29" w:rsidP="00F02B29">
            <w:pPr>
              <w:pStyle w:val="Bodya1i"/>
              <w:numPr>
                <w:ilvl w:val="3"/>
                <w:numId w:val="4"/>
              </w:numPr>
              <w:spacing w:before="0" w:after="0"/>
              <w:ind w:left="1623"/>
              <w:jc w:val="left"/>
              <w:rPr>
                <w:rFonts w:ascii="TH SarabunPSK" w:hAnsi="TH SarabunPSK" w:cs="TH SarabunPSK"/>
                <w:szCs w:val="22"/>
              </w:rPr>
            </w:pPr>
            <w:r w:rsidRPr="00090331">
              <w:rPr>
                <w:rFonts w:ascii="TH SarabunPSK" w:hAnsi="TH SarabunPSK" w:cs="TH SarabunPSK"/>
                <w:szCs w:val="22"/>
              </w:rPr>
              <w:t>emergency ropes;</w:t>
            </w:r>
          </w:p>
        </w:tc>
        <w:tc>
          <w:tcPr>
            <w:tcW w:w="648" w:type="pct"/>
            <w:vMerge/>
            <w:shd w:val="clear" w:color="auto" w:fill="E2EFD9" w:themeFill="accent6" w:themeFillTint="33"/>
            <w:vAlign w:val="center"/>
          </w:tcPr>
          <w:p w14:paraId="5D9BAE88" w14:textId="77777777" w:rsidR="00F02B29" w:rsidRPr="00817EB2" w:rsidRDefault="00F02B29" w:rsidP="00F02B29">
            <w:pPr>
              <w:rPr>
                <w:rFonts w:ascii="TH SarabunPSK" w:hAnsi="TH SarabunPSK" w:cs="TH SarabunPSK"/>
                <w:szCs w:val="22"/>
              </w:rPr>
            </w:pPr>
          </w:p>
        </w:tc>
        <w:tc>
          <w:tcPr>
            <w:tcW w:w="139" w:type="pct"/>
          </w:tcPr>
          <w:p w14:paraId="388392AA" w14:textId="77777777" w:rsidR="00F02B29" w:rsidRPr="00817EB2" w:rsidRDefault="00F02B29" w:rsidP="00F02B29">
            <w:pPr>
              <w:jc w:val="center"/>
              <w:rPr>
                <w:rFonts w:ascii="TH SarabunPSK" w:hAnsi="TH SarabunPSK" w:cs="TH SarabunPSK"/>
                <w:szCs w:val="22"/>
              </w:rPr>
            </w:pPr>
          </w:p>
        </w:tc>
        <w:tc>
          <w:tcPr>
            <w:tcW w:w="139" w:type="pct"/>
          </w:tcPr>
          <w:p w14:paraId="2A9E55E1" w14:textId="77777777" w:rsidR="00F02B29" w:rsidRPr="00817EB2" w:rsidRDefault="00F02B29" w:rsidP="00F02B29">
            <w:pPr>
              <w:rPr>
                <w:rFonts w:ascii="TH SarabunPSK" w:hAnsi="TH SarabunPSK" w:cs="TH SarabunPSK"/>
                <w:szCs w:val="22"/>
              </w:rPr>
            </w:pPr>
          </w:p>
        </w:tc>
        <w:tc>
          <w:tcPr>
            <w:tcW w:w="139" w:type="pct"/>
          </w:tcPr>
          <w:p w14:paraId="17517594" w14:textId="77777777" w:rsidR="00F02B29" w:rsidRPr="00817EB2" w:rsidRDefault="00F02B29" w:rsidP="00F02B29">
            <w:pPr>
              <w:rPr>
                <w:rFonts w:ascii="TH SarabunPSK" w:hAnsi="TH SarabunPSK" w:cs="TH SarabunPSK"/>
                <w:szCs w:val="22"/>
              </w:rPr>
            </w:pPr>
          </w:p>
        </w:tc>
        <w:tc>
          <w:tcPr>
            <w:tcW w:w="464" w:type="pct"/>
          </w:tcPr>
          <w:p w14:paraId="2B186444" w14:textId="77777777" w:rsidR="00F02B29" w:rsidRPr="00817EB2" w:rsidRDefault="00F02B29" w:rsidP="00F02B29">
            <w:pPr>
              <w:rPr>
                <w:rFonts w:ascii="TH SarabunPSK" w:hAnsi="TH SarabunPSK" w:cs="TH SarabunPSK"/>
                <w:szCs w:val="22"/>
              </w:rPr>
            </w:pPr>
          </w:p>
        </w:tc>
        <w:tc>
          <w:tcPr>
            <w:tcW w:w="93" w:type="pct"/>
          </w:tcPr>
          <w:p w14:paraId="61CB52B4" w14:textId="77777777" w:rsidR="00F02B29" w:rsidRPr="00817EB2" w:rsidRDefault="00F02B29" w:rsidP="00F02B29">
            <w:pPr>
              <w:rPr>
                <w:rFonts w:ascii="TH SarabunPSK" w:hAnsi="TH SarabunPSK" w:cs="TH SarabunPSK"/>
                <w:szCs w:val="22"/>
              </w:rPr>
            </w:pPr>
          </w:p>
        </w:tc>
        <w:tc>
          <w:tcPr>
            <w:tcW w:w="93" w:type="pct"/>
          </w:tcPr>
          <w:p w14:paraId="5030A09A" w14:textId="77777777" w:rsidR="00F02B29" w:rsidRPr="00817EB2" w:rsidRDefault="00F02B29" w:rsidP="00F02B29">
            <w:pPr>
              <w:rPr>
                <w:rFonts w:ascii="TH SarabunPSK" w:hAnsi="TH SarabunPSK" w:cs="TH SarabunPSK"/>
                <w:szCs w:val="22"/>
              </w:rPr>
            </w:pPr>
          </w:p>
        </w:tc>
        <w:tc>
          <w:tcPr>
            <w:tcW w:w="460" w:type="pct"/>
          </w:tcPr>
          <w:p w14:paraId="748E0C48" w14:textId="77777777" w:rsidR="00F02B29" w:rsidRPr="00817EB2" w:rsidRDefault="00F02B29" w:rsidP="00F02B29">
            <w:pPr>
              <w:rPr>
                <w:rFonts w:ascii="TH SarabunPSK" w:hAnsi="TH SarabunPSK" w:cs="TH SarabunPSK"/>
                <w:szCs w:val="22"/>
              </w:rPr>
            </w:pPr>
          </w:p>
        </w:tc>
      </w:tr>
      <w:tr w:rsidR="00F02B29" w:rsidRPr="00817EB2" w14:paraId="1B13381D" w14:textId="77777777" w:rsidTr="00E318C6">
        <w:trPr>
          <w:trHeight w:val="170"/>
        </w:trPr>
        <w:tc>
          <w:tcPr>
            <w:tcW w:w="231" w:type="pct"/>
            <w:vMerge/>
            <w:shd w:val="clear" w:color="auto" w:fill="767171" w:themeFill="background2" w:themeFillShade="80"/>
            <w:vAlign w:val="center"/>
          </w:tcPr>
          <w:p w14:paraId="52017F07"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1E730437"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3D756F33" w14:textId="77777777" w:rsidR="00F02B29" w:rsidRPr="00090331" w:rsidRDefault="00F02B29" w:rsidP="00F02B29">
            <w:pPr>
              <w:pStyle w:val="Bodya1i"/>
              <w:numPr>
                <w:ilvl w:val="3"/>
                <w:numId w:val="4"/>
              </w:numPr>
              <w:spacing w:before="0" w:after="0"/>
              <w:ind w:left="1623"/>
              <w:jc w:val="left"/>
              <w:rPr>
                <w:rFonts w:ascii="TH SarabunPSK" w:hAnsi="TH SarabunPSK" w:cs="TH SarabunPSK"/>
                <w:szCs w:val="22"/>
              </w:rPr>
            </w:pPr>
            <w:r w:rsidRPr="00090331">
              <w:rPr>
                <w:rFonts w:ascii="TH SarabunPSK" w:hAnsi="TH SarabunPSK" w:cs="TH SarabunPSK"/>
                <w:szCs w:val="22"/>
              </w:rPr>
              <w:t>life-jacket;</w:t>
            </w:r>
          </w:p>
        </w:tc>
        <w:tc>
          <w:tcPr>
            <w:tcW w:w="648" w:type="pct"/>
            <w:vMerge/>
            <w:shd w:val="clear" w:color="auto" w:fill="E2EFD9" w:themeFill="accent6" w:themeFillTint="33"/>
            <w:vAlign w:val="center"/>
          </w:tcPr>
          <w:p w14:paraId="5D37BA5D" w14:textId="77777777" w:rsidR="00F02B29" w:rsidRPr="00817EB2" w:rsidRDefault="00F02B29" w:rsidP="00F02B29">
            <w:pPr>
              <w:rPr>
                <w:rFonts w:ascii="TH SarabunPSK" w:hAnsi="TH SarabunPSK" w:cs="TH SarabunPSK"/>
                <w:szCs w:val="22"/>
              </w:rPr>
            </w:pPr>
          </w:p>
        </w:tc>
        <w:tc>
          <w:tcPr>
            <w:tcW w:w="139" w:type="pct"/>
          </w:tcPr>
          <w:p w14:paraId="3DF55C86" w14:textId="77777777" w:rsidR="00F02B29" w:rsidRPr="00817EB2" w:rsidRDefault="00F02B29" w:rsidP="00F02B29">
            <w:pPr>
              <w:jc w:val="center"/>
              <w:rPr>
                <w:rFonts w:ascii="TH SarabunPSK" w:hAnsi="TH SarabunPSK" w:cs="TH SarabunPSK"/>
                <w:szCs w:val="22"/>
              </w:rPr>
            </w:pPr>
          </w:p>
        </w:tc>
        <w:tc>
          <w:tcPr>
            <w:tcW w:w="139" w:type="pct"/>
          </w:tcPr>
          <w:p w14:paraId="08EB5940" w14:textId="77777777" w:rsidR="00F02B29" w:rsidRPr="00817EB2" w:rsidRDefault="00F02B29" w:rsidP="00F02B29">
            <w:pPr>
              <w:rPr>
                <w:rFonts w:ascii="TH SarabunPSK" w:hAnsi="TH SarabunPSK" w:cs="TH SarabunPSK"/>
                <w:szCs w:val="22"/>
              </w:rPr>
            </w:pPr>
          </w:p>
        </w:tc>
        <w:tc>
          <w:tcPr>
            <w:tcW w:w="139" w:type="pct"/>
          </w:tcPr>
          <w:p w14:paraId="47CB9430" w14:textId="77777777" w:rsidR="00F02B29" w:rsidRPr="00817EB2" w:rsidRDefault="00F02B29" w:rsidP="00F02B29">
            <w:pPr>
              <w:rPr>
                <w:rFonts w:ascii="TH SarabunPSK" w:hAnsi="TH SarabunPSK" w:cs="TH SarabunPSK"/>
                <w:szCs w:val="22"/>
              </w:rPr>
            </w:pPr>
          </w:p>
        </w:tc>
        <w:tc>
          <w:tcPr>
            <w:tcW w:w="464" w:type="pct"/>
          </w:tcPr>
          <w:p w14:paraId="6800C828" w14:textId="77777777" w:rsidR="00F02B29" w:rsidRPr="00817EB2" w:rsidRDefault="00F02B29" w:rsidP="00F02B29">
            <w:pPr>
              <w:rPr>
                <w:rFonts w:ascii="TH SarabunPSK" w:hAnsi="TH SarabunPSK" w:cs="TH SarabunPSK"/>
                <w:szCs w:val="22"/>
              </w:rPr>
            </w:pPr>
          </w:p>
        </w:tc>
        <w:tc>
          <w:tcPr>
            <w:tcW w:w="93" w:type="pct"/>
          </w:tcPr>
          <w:p w14:paraId="010B94C1" w14:textId="77777777" w:rsidR="00F02B29" w:rsidRPr="00817EB2" w:rsidRDefault="00F02B29" w:rsidP="00F02B29">
            <w:pPr>
              <w:rPr>
                <w:rFonts w:ascii="TH SarabunPSK" w:hAnsi="TH SarabunPSK" w:cs="TH SarabunPSK"/>
                <w:szCs w:val="22"/>
              </w:rPr>
            </w:pPr>
          </w:p>
        </w:tc>
        <w:tc>
          <w:tcPr>
            <w:tcW w:w="93" w:type="pct"/>
          </w:tcPr>
          <w:p w14:paraId="34566B02" w14:textId="77777777" w:rsidR="00F02B29" w:rsidRPr="00817EB2" w:rsidRDefault="00F02B29" w:rsidP="00F02B29">
            <w:pPr>
              <w:rPr>
                <w:rFonts w:ascii="TH SarabunPSK" w:hAnsi="TH SarabunPSK" w:cs="TH SarabunPSK"/>
                <w:szCs w:val="22"/>
              </w:rPr>
            </w:pPr>
          </w:p>
        </w:tc>
        <w:tc>
          <w:tcPr>
            <w:tcW w:w="460" w:type="pct"/>
          </w:tcPr>
          <w:p w14:paraId="7253FCB9" w14:textId="77777777" w:rsidR="00F02B29" w:rsidRPr="00817EB2" w:rsidRDefault="00F02B29" w:rsidP="00F02B29">
            <w:pPr>
              <w:rPr>
                <w:rFonts w:ascii="TH SarabunPSK" w:hAnsi="TH SarabunPSK" w:cs="TH SarabunPSK"/>
                <w:szCs w:val="22"/>
              </w:rPr>
            </w:pPr>
          </w:p>
        </w:tc>
      </w:tr>
      <w:tr w:rsidR="00F02B29" w:rsidRPr="00817EB2" w14:paraId="61AD6ED9" w14:textId="77777777" w:rsidTr="00E318C6">
        <w:trPr>
          <w:trHeight w:val="170"/>
        </w:trPr>
        <w:tc>
          <w:tcPr>
            <w:tcW w:w="231" w:type="pct"/>
            <w:vMerge/>
            <w:shd w:val="clear" w:color="auto" w:fill="767171" w:themeFill="background2" w:themeFillShade="80"/>
            <w:vAlign w:val="center"/>
          </w:tcPr>
          <w:p w14:paraId="4B5C65CF"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32BA95A9"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3B0C379B" w14:textId="77777777" w:rsidR="00F02B29" w:rsidRPr="00090331" w:rsidRDefault="00F02B29" w:rsidP="00F02B29">
            <w:pPr>
              <w:pStyle w:val="Bodya1i"/>
              <w:numPr>
                <w:ilvl w:val="3"/>
                <w:numId w:val="4"/>
              </w:numPr>
              <w:spacing w:before="0" w:after="0"/>
              <w:ind w:left="1623"/>
              <w:jc w:val="left"/>
              <w:rPr>
                <w:rFonts w:ascii="TH SarabunPSK" w:hAnsi="TH SarabunPSK" w:cs="TH SarabunPSK"/>
                <w:szCs w:val="22"/>
              </w:rPr>
            </w:pPr>
            <w:r w:rsidRPr="00090331">
              <w:rPr>
                <w:rFonts w:ascii="TH SarabunPSK" w:hAnsi="TH SarabunPSK" w:cs="TH SarabunPSK"/>
                <w:szCs w:val="22"/>
              </w:rPr>
              <w:t>life rafts;</w:t>
            </w:r>
          </w:p>
        </w:tc>
        <w:tc>
          <w:tcPr>
            <w:tcW w:w="648" w:type="pct"/>
            <w:vMerge/>
            <w:shd w:val="clear" w:color="auto" w:fill="E2EFD9" w:themeFill="accent6" w:themeFillTint="33"/>
            <w:vAlign w:val="center"/>
          </w:tcPr>
          <w:p w14:paraId="5EBE0C86" w14:textId="77777777" w:rsidR="00F02B29" w:rsidRPr="00817EB2" w:rsidRDefault="00F02B29" w:rsidP="00F02B29">
            <w:pPr>
              <w:rPr>
                <w:rFonts w:ascii="TH SarabunPSK" w:hAnsi="TH SarabunPSK" w:cs="TH SarabunPSK"/>
                <w:szCs w:val="22"/>
              </w:rPr>
            </w:pPr>
          </w:p>
        </w:tc>
        <w:tc>
          <w:tcPr>
            <w:tcW w:w="139" w:type="pct"/>
          </w:tcPr>
          <w:p w14:paraId="3BF35B01" w14:textId="77777777" w:rsidR="00F02B29" w:rsidRPr="00817EB2" w:rsidRDefault="00F02B29" w:rsidP="00F02B29">
            <w:pPr>
              <w:jc w:val="center"/>
              <w:rPr>
                <w:rFonts w:ascii="TH SarabunPSK" w:hAnsi="TH SarabunPSK" w:cs="TH SarabunPSK"/>
                <w:szCs w:val="22"/>
              </w:rPr>
            </w:pPr>
          </w:p>
        </w:tc>
        <w:tc>
          <w:tcPr>
            <w:tcW w:w="139" w:type="pct"/>
          </w:tcPr>
          <w:p w14:paraId="01F7058A" w14:textId="77777777" w:rsidR="00F02B29" w:rsidRPr="00817EB2" w:rsidRDefault="00F02B29" w:rsidP="00F02B29">
            <w:pPr>
              <w:rPr>
                <w:rFonts w:ascii="TH SarabunPSK" w:hAnsi="TH SarabunPSK" w:cs="TH SarabunPSK"/>
                <w:szCs w:val="22"/>
              </w:rPr>
            </w:pPr>
          </w:p>
        </w:tc>
        <w:tc>
          <w:tcPr>
            <w:tcW w:w="139" w:type="pct"/>
          </w:tcPr>
          <w:p w14:paraId="7C9C403E" w14:textId="77777777" w:rsidR="00F02B29" w:rsidRPr="00817EB2" w:rsidRDefault="00F02B29" w:rsidP="00F02B29">
            <w:pPr>
              <w:rPr>
                <w:rFonts w:ascii="TH SarabunPSK" w:hAnsi="TH SarabunPSK" w:cs="TH SarabunPSK"/>
                <w:szCs w:val="22"/>
              </w:rPr>
            </w:pPr>
          </w:p>
        </w:tc>
        <w:tc>
          <w:tcPr>
            <w:tcW w:w="464" w:type="pct"/>
          </w:tcPr>
          <w:p w14:paraId="115984D0" w14:textId="77777777" w:rsidR="00F02B29" w:rsidRPr="00817EB2" w:rsidRDefault="00F02B29" w:rsidP="00F02B29">
            <w:pPr>
              <w:rPr>
                <w:rFonts w:ascii="TH SarabunPSK" w:hAnsi="TH SarabunPSK" w:cs="TH SarabunPSK"/>
                <w:szCs w:val="22"/>
              </w:rPr>
            </w:pPr>
          </w:p>
        </w:tc>
        <w:tc>
          <w:tcPr>
            <w:tcW w:w="93" w:type="pct"/>
          </w:tcPr>
          <w:p w14:paraId="3248D48A" w14:textId="77777777" w:rsidR="00F02B29" w:rsidRPr="00817EB2" w:rsidRDefault="00F02B29" w:rsidP="00F02B29">
            <w:pPr>
              <w:rPr>
                <w:rFonts w:ascii="TH SarabunPSK" w:hAnsi="TH SarabunPSK" w:cs="TH SarabunPSK"/>
                <w:szCs w:val="22"/>
              </w:rPr>
            </w:pPr>
          </w:p>
        </w:tc>
        <w:tc>
          <w:tcPr>
            <w:tcW w:w="93" w:type="pct"/>
          </w:tcPr>
          <w:p w14:paraId="2F0E75B8" w14:textId="77777777" w:rsidR="00F02B29" w:rsidRPr="00817EB2" w:rsidRDefault="00F02B29" w:rsidP="00F02B29">
            <w:pPr>
              <w:rPr>
                <w:rFonts w:ascii="TH SarabunPSK" w:hAnsi="TH SarabunPSK" w:cs="TH SarabunPSK"/>
                <w:szCs w:val="22"/>
              </w:rPr>
            </w:pPr>
          </w:p>
        </w:tc>
        <w:tc>
          <w:tcPr>
            <w:tcW w:w="460" w:type="pct"/>
          </w:tcPr>
          <w:p w14:paraId="58C6E78A" w14:textId="77777777" w:rsidR="00F02B29" w:rsidRPr="00817EB2" w:rsidRDefault="00F02B29" w:rsidP="00F02B29">
            <w:pPr>
              <w:rPr>
                <w:rFonts w:ascii="TH SarabunPSK" w:hAnsi="TH SarabunPSK" w:cs="TH SarabunPSK"/>
                <w:szCs w:val="22"/>
              </w:rPr>
            </w:pPr>
          </w:p>
        </w:tc>
      </w:tr>
      <w:tr w:rsidR="00F02B29" w:rsidRPr="00817EB2" w14:paraId="0E81B0CB" w14:textId="77777777" w:rsidTr="00E318C6">
        <w:trPr>
          <w:trHeight w:val="170"/>
        </w:trPr>
        <w:tc>
          <w:tcPr>
            <w:tcW w:w="231" w:type="pct"/>
            <w:vMerge/>
            <w:shd w:val="clear" w:color="auto" w:fill="767171" w:themeFill="background2" w:themeFillShade="80"/>
            <w:vAlign w:val="center"/>
          </w:tcPr>
          <w:p w14:paraId="5582733E"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088BE765"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7A38C74F" w14:textId="77777777" w:rsidR="00F02B29" w:rsidRPr="00090331" w:rsidRDefault="00F02B29" w:rsidP="00F02B29">
            <w:pPr>
              <w:pStyle w:val="Bodya1i"/>
              <w:numPr>
                <w:ilvl w:val="3"/>
                <w:numId w:val="4"/>
              </w:numPr>
              <w:spacing w:before="0" w:after="0"/>
              <w:ind w:left="1623"/>
              <w:jc w:val="left"/>
              <w:rPr>
                <w:rFonts w:ascii="TH SarabunPSK" w:hAnsi="TH SarabunPSK" w:cs="TH SarabunPSK"/>
                <w:szCs w:val="22"/>
              </w:rPr>
            </w:pPr>
            <w:r w:rsidRPr="00090331">
              <w:rPr>
                <w:rFonts w:ascii="TH SarabunPSK" w:hAnsi="TH SarabunPSK" w:cs="TH SarabunPSK"/>
                <w:szCs w:val="22"/>
              </w:rPr>
              <w:t>emergency transmitters;</w:t>
            </w:r>
          </w:p>
        </w:tc>
        <w:tc>
          <w:tcPr>
            <w:tcW w:w="648" w:type="pct"/>
            <w:vMerge/>
            <w:shd w:val="clear" w:color="auto" w:fill="E2EFD9" w:themeFill="accent6" w:themeFillTint="33"/>
            <w:vAlign w:val="center"/>
          </w:tcPr>
          <w:p w14:paraId="6F4315B0" w14:textId="77777777" w:rsidR="00F02B29" w:rsidRPr="00817EB2" w:rsidRDefault="00F02B29" w:rsidP="00F02B29">
            <w:pPr>
              <w:rPr>
                <w:rFonts w:ascii="TH SarabunPSK" w:hAnsi="TH SarabunPSK" w:cs="TH SarabunPSK"/>
                <w:szCs w:val="22"/>
              </w:rPr>
            </w:pPr>
          </w:p>
        </w:tc>
        <w:tc>
          <w:tcPr>
            <w:tcW w:w="139" w:type="pct"/>
          </w:tcPr>
          <w:p w14:paraId="7BA3E1AB" w14:textId="77777777" w:rsidR="00F02B29" w:rsidRPr="00817EB2" w:rsidRDefault="00F02B29" w:rsidP="00F02B29">
            <w:pPr>
              <w:jc w:val="center"/>
              <w:rPr>
                <w:rFonts w:ascii="TH SarabunPSK" w:hAnsi="TH SarabunPSK" w:cs="TH SarabunPSK"/>
                <w:szCs w:val="22"/>
              </w:rPr>
            </w:pPr>
          </w:p>
        </w:tc>
        <w:tc>
          <w:tcPr>
            <w:tcW w:w="139" w:type="pct"/>
          </w:tcPr>
          <w:p w14:paraId="59154A24" w14:textId="77777777" w:rsidR="00F02B29" w:rsidRPr="00817EB2" w:rsidRDefault="00F02B29" w:rsidP="00F02B29">
            <w:pPr>
              <w:rPr>
                <w:rFonts w:ascii="TH SarabunPSK" w:hAnsi="TH SarabunPSK" w:cs="TH SarabunPSK"/>
                <w:szCs w:val="22"/>
              </w:rPr>
            </w:pPr>
          </w:p>
        </w:tc>
        <w:tc>
          <w:tcPr>
            <w:tcW w:w="139" w:type="pct"/>
          </w:tcPr>
          <w:p w14:paraId="20CA2C02" w14:textId="77777777" w:rsidR="00F02B29" w:rsidRPr="00817EB2" w:rsidRDefault="00F02B29" w:rsidP="00F02B29">
            <w:pPr>
              <w:rPr>
                <w:rFonts w:ascii="TH SarabunPSK" w:hAnsi="TH SarabunPSK" w:cs="TH SarabunPSK"/>
                <w:szCs w:val="22"/>
              </w:rPr>
            </w:pPr>
          </w:p>
        </w:tc>
        <w:tc>
          <w:tcPr>
            <w:tcW w:w="464" w:type="pct"/>
          </w:tcPr>
          <w:p w14:paraId="070715E8" w14:textId="77777777" w:rsidR="00F02B29" w:rsidRPr="00817EB2" w:rsidRDefault="00F02B29" w:rsidP="00F02B29">
            <w:pPr>
              <w:rPr>
                <w:rFonts w:ascii="TH SarabunPSK" w:hAnsi="TH SarabunPSK" w:cs="TH SarabunPSK"/>
                <w:szCs w:val="22"/>
              </w:rPr>
            </w:pPr>
          </w:p>
        </w:tc>
        <w:tc>
          <w:tcPr>
            <w:tcW w:w="93" w:type="pct"/>
          </w:tcPr>
          <w:p w14:paraId="35E01C34" w14:textId="77777777" w:rsidR="00F02B29" w:rsidRPr="00817EB2" w:rsidRDefault="00F02B29" w:rsidP="00F02B29">
            <w:pPr>
              <w:rPr>
                <w:rFonts w:ascii="TH SarabunPSK" w:hAnsi="TH SarabunPSK" w:cs="TH SarabunPSK"/>
                <w:szCs w:val="22"/>
              </w:rPr>
            </w:pPr>
          </w:p>
        </w:tc>
        <w:tc>
          <w:tcPr>
            <w:tcW w:w="93" w:type="pct"/>
          </w:tcPr>
          <w:p w14:paraId="71A6D632" w14:textId="77777777" w:rsidR="00F02B29" w:rsidRPr="00817EB2" w:rsidRDefault="00F02B29" w:rsidP="00F02B29">
            <w:pPr>
              <w:rPr>
                <w:rFonts w:ascii="TH SarabunPSK" w:hAnsi="TH SarabunPSK" w:cs="TH SarabunPSK"/>
                <w:szCs w:val="22"/>
              </w:rPr>
            </w:pPr>
          </w:p>
        </w:tc>
        <w:tc>
          <w:tcPr>
            <w:tcW w:w="460" w:type="pct"/>
          </w:tcPr>
          <w:p w14:paraId="28743E2B" w14:textId="77777777" w:rsidR="00F02B29" w:rsidRPr="00817EB2" w:rsidRDefault="00F02B29" w:rsidP="00F02B29">
            <w:pPr>
              <w:rPr>
                <w:rFonts w:ascii="TH SarabunPSK" w:hAnsi="TH SarabunPSK" w:cs="TH SarabunPSK"/>
                <w:szCs w:val="22"/>
              </w:rPr>
            </w:pPr>
          </w:p>
        </w:tc>
      </w:tr>
      <w:tr w:rsidR="00F02B29" w:rsidRPr="00817EB2" w14:paraId="1C93B0B9" w14:textId="77777777" w:rsidTr="00E318C6">
        <w:trPr>
          <w:trHeight w:val="170"/>
        </w:trPr>
        <w:tc>
          <w:tcPr>
            <w:tcW w:w="231" w:type="pct"/>
            <w:vMerge/>
            <w:shd w:val="clear" w:color="auto" w:fill="767171" w:themeFill="background2" w:themeFillShade="80"/>
            <w:vAlign w:val="center"/>
          </w:tcPr>
          <w:p w14:paraId="206825ED"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5683C831"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18A3EA80" w14:textId="77777777" w:rsidR="00F02B29" w:rsidRPr="00090331" w:rsidRDefault="00F02B29" w:rsidP="00F02B29">
            <w:pPr>
              <w:pStyle w:val="Bodya1i"/>
              <w:numPr>
                <w:ilvl w:val="3"/>
                <w:numId w:val="4"/>
              </w:numPr>
              <w:spacing w:before="0" w:after="0"/>
              <w:ind w:left="1623"/>
              <w:jc w:val="left"/>
              <w:rPr>
                <w:rFonts w:ascii="TH SarabunPSK" w:hAnsi="TH SarabunPSK" w:cs="TH SarabunPSK"/>
                <w:szCs w:val="22"/>
              </w:rPr>
            </w:pPr>
            <w:r w:rsidRPr="00090331">
              <w:rPr>
                <w:rFonts w:ascii="TH SarabunPSK" w:hAnsi="TH SarabunPSK" w:cs="TH SarabunPSK"/>
                <w:szCs w:val="22"/>
              </w:rPr>
              <w:t>crash axes;</w:t>
            </w:r>
          </w:p>
        </w:tc>
        <w:tc>
          <w:tcPr>
            <w:tcW w:w="648" w:type="pct"/>
            <w:vMerge/>
            <w:shd w:val="clear" w:color="auto" w:fill="E2EFD9" w:themeFill="accent6" w:themeFillTint="33"/>
            <w:vAlign w:val="center"/>
          </w:tcPr>
          <w:p w14:paraId="6367FD26" w14:textId="77777777" w:rsidR="00F02B29" w:rsidRPr="00817EB2" w:rsidRDefault="00F02B29" w:rsidP="00F02B29">
            <w:pPr>
              <w:rPr>
                <w:rFonts w:ascii="TH SarabunPSK" w:hAnsi="TH SarabunPSK" w:cs="TH SarabunPSK"/>
                <w:szCs w:val="22"/>
              </w:rPr>
            </w:pPr>
          </w:p>
        </w:tc>
        <w:tc>
          <w:tcPr>
            <w:tcW w:w="139" w:type="pct"/>
          </w:tcPr>
          <w:p w14:paraId="2767940A" w14:textId="77777777" w:rsidR="00F02B29" w:rsidRPr="00817EB2" w:rsidRDefault="00F02B29" w:rsidP="00F02B29">
            <w:pPr>
              <w:jc w:val="center"/>
              <w:rPr>
                <w:rFonts w:ascii="TH SarabunPSK" w:hAnsi="TH SarabunPSK" w:cs="TH SarabunPSK"/>
                <w:szCs w:val="22"/>
              </w:rPr>
            </w:pPr>
          </w:p>
        </w:tc>
        <w:tc>
          <w:tcPr>
            <w:tcW w:w="139" w:type="pct"/>
          </w:tcPr>
          <w:p w14:paraId="4BA7196D" w14:textId="77777777" w:rsidR="00F02B29" w:rsidRPr="00817EB2" w:rsidRDefault="00F02B29" w:rsidP="00F02B29">
            <w:pPr>
              <w:rPr>
                <w:rFonts w:ascii="TH SarabunPSK" w:hAnsi="TH SarabunPSK" w:cs="TH SarabunPSK"/>
                <w:szCs w:val="22"/>
              </w:rPr>
            </w:pPr>
          </w:p>
        </w:tc>
        <w:tc>
          <w:tcPr>
            <w:tcW w:w="139" w:type="pct"/>
          </w:tcPr>
          <w:p w14:paraId="6487439C" w14:textId="77777777" w:rsidR="00F02B29" w:rsidRPr="00817EB2" w:rsidRDefault="00F02B29" w:rsidP="00F02B29">
            <w:pPr>
              <w:rPr>
                <w:rFonts w:ascii="TH SarabunPSK" w:hAnsi="TH SarabunPSK" w:cs="TH SarabunPSK"/>
                <w:szCs w:val="22"/>
              </w:rPr>
            </w:pPr>
          </w:p>
        </w:tc>
        <w:tc>
          <w:tcPr>
            <w:tcW w:w="464" w:type="pct"/>
          </w:tcPr>
          <w:p w14:paraId="3439AFC8" w14:textId="77777777" w:rsidR="00F02B29" w:rsidRPr="00817EB2" w:rsidRDefault="00F02B29" w:rsidP="00F02B29">
            <w:pPr>
              <w:rPr>
                <w:rFonts w:ascii="TH SarabunPSK" w:hAnsi="TH SarabunPSK" w:cs="TH SarabunPSK"/>
                <w:szCs w:val="22"/>
              </w:rPr>
            </w:pPr>
          </w:p>
        </w:tc>
        <w:tc>
          <w:tcPr>
            <w:tcW w:w="93" w:type="pct"/>
          </w:tcPr>
          <w:p w14:paraId="24196C04" w14:textId="77777777" w:rsidR="00F02B29" w:rsidRPr="00817EB2" w:rsidRDefault="00F02B29" w:rsidP="00F02B29">
            <w:pPr>
              <w:rPr>
                <w:rFonts w:ascii="TH SarabunPSK" w:hAnsi="TH SarabunPSK" w:cs="TH SarabunPSK"/>
                <w:szCs w:val="22"/>
              </w:rPr>
            </w:pPr>
          </w:p>
        </w:tc>
        <w:tc>
          <w:tcPr>
            <w:tcW w:w="93" w:type="pct"/>
          </w:tcPr>
          <w:p w14:paraId="7E519F8E" w14:textId="77777777" w:rsidR="00F02B29" w:rsidRPr="00817EB2" w:rsidRDefault="00F02B29" w:rsidP="00F02B29">
            <w:pPr>
              <w:rPr>
                <w:rFonts w:ascii="TH SarabunPSK" w:hAnsi="TH SarabunPSK" w:cs="TH SarabunPSK"/>
                <w:szCs w:val="22"/>
              </w:rPr>
            </w:pPr>
          </w:p>
        </w:tc>
        <w:tc>
          <w:tcPr>
            <w:tcW w:w="460" w:type="pct"/>
          </w:tcPr>
          <w:p w14:paraId="1C62FD14" w14:textId="77777777" w:rsidR="00F02B29" w:rsidRPr="00817EB2" w:rsidRDefault="00F02B29" w:rsidP="00F02B29">
            <w:pPr>
              <w:rPr>
                <w:rFonts w:ascii="TH SarabunPSK" w:hAnsi="TH SarabunPSK" w:cs="TH SarabunPSK"/>
                <w:szCs w:val="22"/>
              </w:rPr>
            </w:pPr>
          </w:p>
        </w:tc>
      </w:tr>
      <w:tr w:rsidR="00F02B29" w:rsidRPr="00817EB2" w14:paraId="2C72E11E" w14:textId="77777777" w:rsidTr="00E318C6">
        <w:trPr>
          <w:trHeight w:val="170"/>
        </w:trPr>
        <w:tc>
          <w:tcPr>
            <w:tcW w:w="231" w:type="pct"/>
            <w:vMerge/>
            <w:shd w:val="clear" w:color="auto" w:fill="767171" w:themeFill="background2" w:themeFillShade="80"/>
            <w:vAlign w:val="center"/>
          </w:tcPr>
          <w:p w14:paraId="68EF757B"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457AEC70"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17CD6F17" w14:textId="77777777" w:rsidR="00F02B29" w:rsidRPr="00090331" w:rsidRDefault="00F02B29" w:rsidP="00F02B29">
            <w:pPr>
              <w:pStyle w:val="Bodya1i"/>
              <w:numPr>
                <w:ilvl w:val="3"/>
                <w:numId w:val="4"/>
              </w:numPr>
              <w:spacing w:before="0" w:after="0"/>
              <w:ind w:left="1623"/>
              <w:jc w:val="left"/>
              <w:rPr>
                <w:rFonts w:ascii="TH SarabunPSK" w:hAnsi="TH SarabunPSK" w:cs="TH SarabunPSK"/>
                <w:szCs w:val="22"/>
              </w:rPr>
            </w:pPr>
            <w:r w:rsidRPr="00090331">
              <w:rPr>
                <w:rFonts w:ascii="TH SarabunPSK" w:hAnsi="TH SarabunPSK" w:cs="TH SarabunPSK"/>
                <w:szCs w:val="22"/>
              </w:rPr>
              <w:t>megaphones;</w:t>
            </w:r>
          </w:p>
        </w:tc>
        <w:tc>
          <w:tcPr>
            <w:tcW w:w="648" w:type="pct"/>
            <w:vMerge/>
            <w:shd w:val="clear" w:color="auto" w:fill="E2EFD9" w:themeFill="accent6" w:themeFillTint="33"/>
            <w:vAlign w:val="center"/>
          </w:tcPr>
          <w:p w14:paraId="3F2B7622" w14:textId="77777777" w:rsidR="00F02B29" w:rsidRPr="00817EB2" w:rsidRDefault="00F02B29" w:rsidP="00F02B29">
            <w:pPr>
              <w:rPr>
                <w:rFonts w:ascii="TH SarabunPSK" w:hAnsi="TH SarabunPSK" w:cs="TH SarabunPSK"/>
                <w:szCs w:val="22"/>
              </w:rPr>
            </w:pPr>
          </w:p>
        </w:tc>
        <w:tc>
          <w:tcPr>
            <w:tcW w:w="139" w:type="pct"/>
          </w:tcPr>
          <w:p w14:paraId="015FD9B6" w14:textId="77777777" w:rsidR="00F02B29" w:rsidRPr="00817EB2" w:rsidRDefault="00F02B29" w:rsidP="00F02B29">
            <w:pPr>
              <w:jc w:val="center"/>
              <w:rPr>
                <w:rFonts w:ascii="TH SarabunPSK" w:hAnsi="TH SarabunPSK" w:cs="TH SarabunPSK"/>
                <w:szCs w:val="22"/>
              </w:rPr>
            </w:pPr>
          </w:p>
        </w:tc>
        <w:tc>
          <w:tcPr>
            <w:tcW w:w="139" w:type="pct"/>
          </w:tcPr>
          <w:p w14:paraId="552FC90C" w14:textId="77777777" w:rsidR="00F02B29" w:rsidRPr="00817EB2" w:rsidRDefault="00F02B29" w:rsidP="00F02B29">
            <w:pPr>
              <w:rPr>
                <w:rFonts w:ascii="TH SarabunPSK" w:hAnsi="TH SarabunPSK" w:cs="TH SarabunPSK"/>
                <w:szCs w:val="22"/>
              </w:rPr>
            </w:pPr>
          </w:p>
        </w:tc>
        <w:tc>
          <w:tcPr>
            <w:tcW w:w="139" w:type="pct"/>
          </w:tcPr>
          <w:p w14:paraId="2540B877" w14:textId="77777777" w:rsidR="00F02B29" w:rsidRPr="00817EB2" w:rsidRDefault="00F02B29" w:rsidP="00F02B29">
            <w:pPr>
              <w:rPr>
                <w:rFonts w:ascii="TH SarabunPSK" w:hAnsi="TH SarabunPSK" w:cs="TH SarabunPSK"/>
                <w:szCs w:val="22"/>
              </w:rPr>
            </w:pPr>
          </w:p>
        </w:tc>
        <w:tc>
          <w:tcPr>
            <w:tcW w:w="464" w:type="pct"/>
          </w:tcPr>
          <w:p w14:paraId="3EF169C6" w14:textId="77777777" w:rsidR="00F02B29" w:rsidRPr="00817EB2" w:rsidRDefault="00F02B29" w:rsidP="00F02B29">
            <w:pPr>
              <w:rPr>
                <w:rFonts w:ascii="TH SarabunPSK" w:hAnsi="TH SarabunPSK" w:cs="TH SarabunPSK"/>
                <w:szCs w:val="22"/>
              </w:rPr>
            </w:pPr>
          </w:p>
        </w:tc>
        <w:tc>
          <w:tcPr>
            <w:tcW w:w="93" w:type="pct"/>
          </w:tcPr>
          <w:p w14:paraId="4E73A1C7" w14:textId="77777777" w:rsidR="00F02B29" w:rsidRPr="00817EB2" w:rsidRDefault="00F02B29" w:rsidP="00F02B29">
            <w:pPr>
              <w:rPr>
                <w:rFonts w:ascii="TH SarabunPSK" w:hAnsi="TH SarabunPSK" w:cs="TH SarabunPSK"/>
                <w:szCs w:val="22"/>
              </w:rPr>
            </w:pPr>
          </w:p>
        </w:tc>
        <w:tc>
          <w:tcPr>
            <w:tcW w:w="93" w:type="pct"/>
          </w:tcPr>
          <w:p w14:paraId="451228C2" w14:textId="77777777" w:rsidR="00F02B29" w:rsidRPr="00817EB2" w:rsidRDefault="00F02B29" w:rsidP="00F02B29">
            <w:pPr>
              <w:rPr>
                <w:rFonts w:ascii="TH SarabunPSK" w:hAnsi="TH SarabunPSK" w:cs="TH SarabunPSK"/>
                <w:szCs w:val="22"/>
              </w:rPr>
            </w:pPr>
          </w:p>
        </w:tc>
        <w:tc>
          <w:tcPr>
            <w:tcW w:w="460" w:type="pct"/>
          </w:tcPr>
          <w:p w14:paraId="64B26FAB" w14:textId="77777777" w:rsidR="00F02B29" w:rsidRPr="00817EB2" w:rsidRDefault="00F02B29" w:rsidP="00F02B29">
            <w:pPr>
              <w:rPr>
                <w:rFonts w:ascii="TH SarabunPSK" w:hAnsi="TH SarabunPSK" w:cs="TH SarabunPSK"/>
                <w:szCs w:val="22"/>
              </w:rPr>
            </w:pPr>
          </w:p>
        </w:tc>
      </w:tr>
      <w:tr w:rsidR="00F02B29" w:rsidRPr="00817EB2" w14:paraId="05BE0190" w14:textId="77777777" w:rsidTr="00E318C6">
        <w:trPr>
          <w:trHeight w:val="170"/>
        </w:trPr>
        <w:tc>
          <w:tcPr>
            <w:tcW w:w="231" w:type="pct"/>
            <w:vMerge/>
            <w:shd w:val="clear" w:color="auto" w:fill="767171" w:themeFill="background2" w:themeFillShade="80"/>
            <w:vAlign w:val="center"/>
          </w:tcPr>
          <w:p w14:paraId="4E330840"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16D05C9D"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527DB2F3" w14:textId="77777777" w:rsidR="00F02B29" w:rsidRPr="00090331" w:rsidRDefault="00F02B29" w:rsidP="00F02B29">
            <w:pPr>
              <w:pStyle w:val="Bodya1i"/>
              <w:numPr>
                <w:ilvl w:val="3"/>
                <w:numId w:val="4"/>
              </w:numPr>
              <w:spacing w:before="0" w:after="0"/>
              <w:ind w:left="1623"/>
              <w:jc w:val="left"/>
              <w:rPr>
                <w:rFonts w:ascii="TH SarabunPSK" w:hAnsi="TH SarabunPSK" w:cs="TH SarabunPSK"/>
                <w:szCs w:val="22"/>
              </w:rPr>
            </w:pPr>
            <w:r w:rsidRPr="00090331">
              <w:rPr>
                <w:rFonts w:ascii="TH SarabunPSK" w:hAnsi="TH SarabunPSK" w:cs="TH SarabunPSK"/>
                <w:szCs w:val="22"/>
              </w:rPr>
              <w:t>emergency signals.</w:t>
            </w:r>
          </w:p>
        </w:tc>
        <w:tc>
          <w:tcPr>
            <w:tcW w:w="648" w:type="pct"/>
            <w:vMerge/>
            <w:shd w:val="clear" w:color="auto" w:fill="E2EFD9" w:themeFill="accent6" w:themeFillTint="33"/>
            <w:vAlign w:val="center"/>
          </w:tcPr>
          <w:p w14:paraId="3B46EBCB" w14:textId="77777777" w:rsidR="00F02B29" w:rsidRPr="00817EB2" w:rsidRDefault="00F02B29" w:rsidP="00F02B29">
            <w:pPr>
              <w:rPr>
                <w:rFonts w:ascii="TH SarabunPSK" w:hAnsi="TH SarabunPSK" w:cs="TH SarabunPSK"/>
                <w:szCs w:val="22"/>
              </w:rPr>
            </w:pPr>
          </w:p>
        </w:tc>
        <w:tc>
          <w:tcPr>
            <w:tcW w:w="139" w:type="pct"/>
          </w:tcPr>
          <w:p w14:paraId="2AD0AA95" w14:textId="77777777" w:rsidR="00F02B29" w:rsidRPr="00817EB2" w:rsidRDefault="00F02B29" w:rsidP="00F02B29">
            <w:pPr>
              <w:jc w:val="center"/>
              <w:rPr>
                <w:rFonts w:ascii="TH SarabunPSK" w:hAnsi="TH SarabunPSK" w:cs="TH SarabunPSK"/>
                <w:szCs w:val="22"/>
              </w:rPr>
            </w:pPr>
          </w:p>
        </w:tc>
        <w:tc>
          <w:tcPr>
            <w:tcW w:w="139" w:type="pct"/>
          </w:tcPr>
          <w:p w14:paraId="222CD5D2" w14:textId="77777777" w:rsidR="00F02B29" w:rsidRPr="00817EB2" w:rsidRDefault="00F02B29" w:rsidP="00F02B29">
            <w:pPr>
              <w:rPr>
                <w:rFonts w:ascii="TH SarabunPSK" w:hAnsi="TH SarabunPSK" w:cs="TH SarabunPSK"/>
                <w:szCs w:val="22"/>
              </w:rPr>
            </w:pPr>
          </w:p>
        </w:tc>
        <w:tc>
          <w:tcPr>
            <w:tcW w:w="139" w:type="pct"/>
          </w:tcPr>
          <w:p w14:paraId="2D139BE7" w14:textId="77777777" w:rsidR="00F02B29" w:rsidRPr="00817EB2" w:rsidRDefault="00F02B29" w:rsidP="00F02B29">
            <w:pPr>
              <w:rPr>
                <w:rFonts w:ascii="TH SarabunPSK" w:hAnsi="TH SarabunPSK" w:cs="TH SarabunPSK"/>
                <w:szCs w:val="22"/>
              </w:rPr>
            </w:pPr>
          </w:p>
        </w:tc>
        <w:tc>
          <w:tcPr>
            <w:tcW w:w="464" w:type="pct"/>
          </w:tcPr>
          <w:p w14:paraId="6450B2C0" w14:textId="77777777" w:rsidR="00F02B29" w:rsidRPr="00817EB2" w:rsidRDefault="00F02B29" w:rsidP="00F02B29">
            <w:pPr>
              <w:rPr>
                <w:rFonts w:ascii="TH SarabunPSK" w:hAnsi="TH SarabunPSK" w:cs="TH SarabunPSK"/>
                <w:szCs w:val="22"/>
              </w:rPr>
            </w:pPr>
          </w:p>
        </w:tc>
        <w:tc>
          <w:tcPr>
            <w:tcW w:w="93" w:type="pct"/>
          </w:tcPr>
          <w:p w14:paraId="06E654AF" w14:textId="77777777" w:rsidR="00F02B29" w:rsidRPr="00817EB2" w:rsidRDefault="00F02B29" w:rsidP="00F02B29">
            <w:pPr>
              <w:rPr>
                <w:rFonts w:ascii="TH SarabunPSK" w:hAnsi="TH SarabunPSK" w:cs="TH SarabunPSK"/>
                <w:szCs w:val="22"/>
              </w:rPr>
            </w:pPr>
          </w:p>
        </w:tc>
        <w:tc>
          <w:tcPr>
            <w:tcW w:w="93" w:type="pct"/>
          </w:tcPr>
          <w:p w14:paraId="4D4B6463" w14:textId="77777777" w:rsidR="00F02B29" w:rsidRPr="00817EB2" w:rsidRDefault="00F02B29" w:rsidP="00F02B29">
            <w:pPr>
              <w:rPr>
                <w:rFonts w:ascii="TH SarabunPSK" w:hAnsi="TH SarabunPSK" w:cs="TH SarabunPSK"/>
                <w:szCs w:val="22"/>
              </w:rPr>
            </w:pPr>
          </w:p>
        </w:tc>
        <w:tc>
          <w:tcPr>
            <w:tcW w:w="460" w:type="pct"/>
          </w:tcPr>
          <w:p w14:paraId="60570740" w14:textId="77777777" w:rsidR="00F02B29" w:rsidRPr="00817EB2" w:rsidRDefault="00F02B29" w:rsidP="00F02B29">
            <w:pPr>
              <w:rPr>
                <w:rFonts w:ascii="TH SarabunPSK" w:hAnsi="TH SarabunPSK" w:cs="TH SarabunPSK"/>
                <w:szCs w:val="22"/>
              </w:rPr>
            </w:pPr>
          </w:p>
        </w:tc>
      </w:tr>
      <w:tr w:rsidR="00F02B29" w:rsidRPr="00817EB2" w14:paraId="5BA17987" w14:textId="77777777" w:rsidTr="00E318C6">
        <w:trPr>
          <w:trHeight w:val="170"/>
        </w:trPr>
        <w:tc>
          <w:tcPr>
            <w:tcW w:w="231" w:type="pct"/>
            <w:vMerge/>
            <w:shd w:val="clear" w:color="auto" w:fill="767171" w:themeFill="background2" w:themeFillShade="80"/>
            <w:vAlign w:val="center"/>
          </w:tcPr>
          <w:p w14:paraId="654EA696"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1559A7F4"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2B8CFEDA" w14:textId="77777777" w:rsidR="00F02B29" w:rsidRPr="00B3505F" w:rsidRDefault="00F02B29" w:rsidP="00F02B29">
            <w:pPr>
              <w:pStyle w:val="Bodya1"/>
              <w:numPr>
                <w:ilvl w:val="4"/>
                <w:numId w:val="4"/>
              </w:numPr>
              <w:tabs>
                <w:tab w:val="clear" w:pos="1134"/>
              </w:tabs>
              <w:spacing w:before="0" w:after="0"/>
              <w:ind w:left="457" w:hanging="426"/>
              <w:jc w:val="left"/>
              <w:rPr>
                <w:rFonts w:ascii="TH SarabunPSK" w:hAnsi="TH SarabunPSK" w:cs="TH SarabunPSK"/>
                <w:b/>
                <w:bCs/>
              </w:rPr>
            </w:pPr>
            <w:r w:rsidRPr="00B3505F">
              <w:rPr>
                <w:rFonts w:ascii="TH SarabunPSK" w:hAnsi="TH SarabunPSK" w:cs="TH SarabunPSK"/>
                <w:b/>
                <w:bCs/>
              </w:rPr>
              <w:t xml:space="preserve">pneumatic system: </w:t>
            </w:r>
          </w:p>
        </w:tc>
        <w:tc>
          <w:tcPr>
            <w:tcW w:w="648" w:type="pct"/>
            <w:vMerge/>
            <w:shd w:val="clear" w:color="auto" w:fill="E2EFD9" w:themeFill="accent6" w:themeFillTint="33"/>
            <w:vAlign w:val="center"/>
          </w:tcPr>
          <w:p w14:paraId="5B19C869" w14:textId="77777777" w:rsidR="00F02B29" w:rsidRPr="00817EB2" w:rsidRDefault="00F02B29" w:rsidP="00F02B29">
            <w:pPr>
              <w:rPr>
                <w:rFonts w:ascii="TH SarabunPSK" w:hAnsi="TH SarabunPSK" w:cs="TH SarabunPSK"/>
                <w:szCs w:val="22"/>
              </w:rPr>
            </w:pPr>
          </w:p>
        </w:tc>
        <w:tc>
          <w:tcPr>
            <w:tcW w:w="139" w:type="pct"/>
          </w:tcPr>
          <w:p w14:paraId="072A4E79" w14:textId="77777777" w:rsidR="00F02B29" w:rsidRPr="00817EB2" w:rsidRDefault="00F02B29" w:rsidP="00F02B29">
            <w:pPr>
              <w:jc w:val="center"/>
              <w:rPr>
                <w:rFonts w:ascii="TH SarabunPSK" w:hAnsi="TH SarabunPSK" w:cs="TH SarabunPSK"/>
                <w:szCs w:val="22"/>
              </w:rPr>
            </w:pPr>
          </w:p>
        </w:tc>
        <w:tc>
          <w:tcPr>
            <w:tcW w:w="139" w:type="pct"/>
          </w:tcPr>
          <w:p w14:paraId="7D1121C3" w14:textId="77777777" w:rsidR="00F02B29" w:rsidRPr="00817EB2" w:rsidRDefault="00F02B29" w:rsidP="00F02B29">
            <w:pPr>
              <w:rPr>
                <w:rFonts w:ascii="TH SarabunPSK" w:hAnsi="TH SarabunPSK" w:cs="TH SarabunPSK"/>
                <w:szCs w:val="22"/>
              </w:rPr>
            </w:pPr>
          </w:p>
        </w:tc>
        <w:tc>
          <w:tcPr>
            <w:tcW w:w="139" w:type="pct"/>
          </w:tcPr>
          <w:p w14:paraId="154943AF" w14:textId="77777777" w:rsidR="00F02B29" w:rsidRPr="00817EB2" w:rsidRDefault="00F02B29" w:rsidP="00F02B29">
            <w:pPr>
              <w:rPr>
                <w:rFonts w:ascii="TH SarabunPSK" w:hAnsi="TH SarabunPSK" w:cs="TH SarabunPSK"/>
                <w:szCs w:val="22"/>
              </w:rPr>
            </w:pPr>
          </w:p>
        </w:tc>
        <w:tc>
          <w:tcPr>
            <w:tcW w:w="464" w:type="pct"/>
          </w:tcPr>
          <w:p w14:paraId="36B63E35" w14:textId="77777777" w:rsidR="00F02B29" w:rsidRPr="00817EB2" w:rsidRDefault="00F02B29" w:rsidP="00F02B29">
            <w:pPr>
              <w:rPr>
                <w:rFonts w:ascii="TH SarabunPSK" w:hAnsi="TH SarabunPSK" w:cs="TH SarabunPSK"/>
                <w:szCs w:val="22"/>
              </w:rPr>
            </w:pPr>
          </w:p>
        </w:tc>
        <w:tc>
          <w:tcPr>
            <w:tcW w:w="93" w:type="pct"/>
          </w:tcPr>
          <w:p w14:paraId="087D427C" w14:textId="77777777" w:rsidR="00F02B29" w:rsidRPr="00817EB2" w:rsidRDefault="00F02B29" w:rsidP="00F02B29">
            <w:pPr>
              <w:rPr>
                <w:rFonts w:ascii="TH SarabunPSK" w:hAnsi="TH SarabunPSK" w:cs="TH SarabunPSK"/>
                <w:szCs w:val="22"/>
              </w:rPr>
            </w:pPr>
          </w:p>
        </w:tc>
        <w:tc>
          <w:tcPr>
            <w:tcW w:w="93" w:type="pct"/>
          </w:tcPr>
          <w:p w14:paraId="486C509C" w14:textId="77777777" w:rsidR="00F02B29" w:rsidRPr="00817EB2" w:rsidRDefault="00F02B29" w:rsidP="00F02B29">
            <w:pPr>
              <w:rPr>
                <w:rFonts w:ascii="TH SarabunPSK" w:hAnsi="TH SarabunPSK" w:cs="TH SarabunPSK"/>
                <w:szCs w:val="22"/>
              </w:rPr>
            </w:pPr>
          </w:p>
        </w:tc>
        <w:tc>
          <w:tcPr>
            <w:tcW w:w="460" w:type="pct"/>
          </w:tcPr>
          <w:p w14:paraId="7E5D4809" w14:textId="77777777" w:rsidR="00F02B29" w:rsidRPr="00817EB2" w:rsidRDefault="00F02B29" w:rsidP="00F02B29">
            <w:pPr>
              <w:rPr>
                <w:rFonts w:ascii="TH SarabunPSK" w:hAnsi="TH SarabunPSK" w:cs="TH SarabunPSK"/>
                <w:szCs w:val="22"/>
              </w:rPr>
            </w:pPr>
          </w:p>
        </w:tc>
      </w:tr>
      <w:tr w:rsidR="00F02B29" w:rsidRPr="00817EB2" w14:paraId="72B83019" w14:textId="77777777" w:rsidTr="00E318C6">
        <w:trPr>
          <w:trHeight w:val="170"/>
        </w:trPr>
        <w:tc>
          <w:tcPr>
            <w:tcW w:w="231" w:type="pct"/>
            <w:vMerge/>
            <w:shd w:val="clear" w:color="auto" w:fill="767171" w:themeFill="background2" w:themeFillShade="80"/>
            <w:vAlign w:val="center"/>
          </w:tcPr>
          <w:p w14:paraId="5CC01E69"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515B9156"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40E37F5C" w14:textId="77777777" w:rsidR="00F02B29" w:rsidRPr="00090331" w:rsidRDefault="00F02B29" w:rsidP="00F02B29">
            <w:pPr>
              <w:pStyle w:val="Bodya1i"/>
              <w:numPr>
                <w:ilvl w:val="3"/>
                <w:numId w:val="6"/>
              </w:numPr>
              <w:spacing w:before="0" w:after="0"/>
              <w:ind w:left="1772"/>
              <w:jc w:val="left"/>
              <w:rPr>
                <w:rFonts w:ascii="TH SarabunPSK" w:hAnsi="TH SarabunPSK" w:cs="TH SarabunPSK"/>
                <w:szCs w:val="22"/>
              </w:rPr>
            </w:pPr>
            <w:r w:rsidRPr="00090331">
              <w:rPr>
                <w:rFonts w:ascii="TH SarabunPSK" w:hAnsi="TH SarabunPSK" w:cs="TH SarabunPSK"/>
                <w:szCs w:val="22"/>
              </w:rPr>
              <w:t>components of the pneumatic system, pressure source and actuated components;</w:t>
            </w:r>
          </w:p>
        </w:tc>
        <w:tc>
          <w:tcPr>
            <w:tcW w:w="648" w:type="pct"/>
            <w:vMerge/>
            <w:shd w:val="clear" w:color="auto" w:fill="E2EFD9" w:themeFill="accent6" w:themeFillTint="33"/>
            <w:vAlign w:val="center"/>
          </w:tcPr>
          <w:p w14:paraId="7299D492" w14:textId="77777777" w:rsidR="00F02B29" w:rsidRPr="00817EB2" w:rsidRDefault="00F02B29" w:rsidP="00F02B29">
            <w:pPr>
              <w:rPr>
                <w:rFonts w:ascii="TH SarabunPSK" w:hAnsi="TH SarabunPSK" w:cs="TH SarabunPSK"/>
                <w:szCs w:val="22"/>
              </w:rPr>
            </w:pPr>
          </w:p>
        </w:tc>
        <w:tc>
          <w:tcPr>
            <w:tcW w:w="139" w:type="pct"/>
          </w:tcPr>
          <w:p w14:paraId="127CD150" w14:textId="77777777" w:rsidR="00F02B29" w:rsidRPr="00817EB2" w:rsidRDefault="00F02B29" w:rsidP="00F02B29">
            <w:pPr>
              <w:jc w:val="center"/>
              <w:rPr>
                <w:rFonts w:ascii="TH SarabunPSK" w:hAnsi="TH SarabunPSK" w:cs="TH SarabunPSK"/>
                <w:szCs w:val="22"/>
              </w:rPr>
            </w:pPr>
          </w:p>
        </w:tc>
        <w:tc>
          <w:tcPr>
            <w:tcW w:w="139" w:type="pct"/>
          </w:tcPr>
          <w:p w14:paraId="5976AFAB" w14:textId="77777777" w:rsidR="00F02B29" w:rsidRPr="00817EB2" w:rsidRDefault="00F02B29" w:rsidP="00F02B29">
            <w:pPr>
              <w:rPr>
                <w:rFonts w:ascii="TH SarabunPSK" w:hAnsi="TH SarabunPSK" w:cs="TH SarabunPSK"/>
                <w:szCs w:val="22"/>
              </w:rPr>
            </w:pPr>
          </w:p>
        </w:tc>
        <w:tc>
          <w:tcPr>
            <w:tcW w:w="139" w:type="pct"/>
          </w:tcPr>
          <w:p w14:paraId="393E2982" w14:textId="77777777" w:rsidR="00F02B29" w:rsidRPr="00817EB2" w:rsidRDefault="00F02B29" w:rsidP="00F02B29">
            <w:pPr>
              <w:rPr>
                <w:rFonts w:ascii="TH SarabunPSK" w:hAnsi="TH SarabunPSK" w:cs="TH SarabunPSK"/>
                <w:szCs w:val="22"/>
              </w:rPr>
            </w:pPr>
          </w:p>
        </w:tc>
        <w:tc>
          <w:tcPr>
            <w:tcW w:w="464" w:type="pct"/>
          </w:tcPr>
          <w:p w14:paraId="20CB39C5" w14:textId="77777777" w:rsidR="00F02B29" w:rsidRPr="00817EB2" w:rsidRDefault="00F02B29" w:rsidP="00F02B29">
            <w:pPr>
              <w:rPr>
                <w:rFonts w:ascii="TH SarabunPSK" w:hAnsi="TH SarabunPSK" w:cs="TH SarabunPSK"/>
                <w:szCs w:val="22"/>
              </w:rPr>
            </w:pPr>
          </w:p>
        </w:tc>
        <w:tc>
          <w:tcPr>
            <w:tcW w:w="93" w:type="pct"/>
          </w:tcPr>
          <w:p w14:paraId="2F73F05E" w14:textId="77777777" w:rsidR="00F02B29" w:rsidRPr="00817EB2" w:rsidRDefault="00F02B29" w:rsidP="00F02B29">
            <w:pPr>
              <w:rPr>
                <w:rFonts w:ascii="TH SarabunPSK" w:hAnsi="TH SarabunPSK" w:cs="TH SarabunPSK"/>
                <w:szCs w:val="22"/>
              </w:rPr>
            </w:pPr>
          </w:p>
        </w:tc>
        <w:tc>
          <w:tcPr>
            <w:tcW w:w="93" w:type="pct"/>
          </w:tcPr>
          <w:p w14:paraId="0DD909AA" w14:textId="77777777" w:rsidR="00F02B29" w:rsidRPr="00817EB2" w:rsidRDefault="00F02B29" w:rsidP="00F02B29">
            <w:pPr>
              <w:rPr>
                <w:rFonts w:ascii="TH SarabunPSK" w:hAnsi="TH SarabunPSK" w:cs="TH SarabunPSK"/>
                <w:szCs w:val="22"/>
              </w:rPr>
            </w:pPr>
          </w:p>
        </w:tc>
        <w:tc>
          <w:tcPr>
            <w:tcW w:w="460" w:type="pct"/>
          </w:tcPr>
          <w:p w14:paraId="5A54651F" w14:textId="77777777" w:rsidR="00F02B29" w:rsidRPr="00817EB2" w:rsidRDefault="00F02B29" w:rsidP="00F02B29">
            <w:pPr>
              <w:rPr>
                <w:rFonts w:ascii="TH SarabunPSK" w:hAnsi="TH SarabunPSK" w:cs="TH SarabunPSK"/>
                <w:szCs w:val="22"/>
              </w:rPr>
            </w:pPr>
          </w:p>
        </w:tc>
      </w:tr>
      <w:tr w:rsidR="00F02B29" w:rsidRPr="00817EB2" w14:paraId="07A35656" w14:textId="77777777" w:rsidTr="00E318C6">
        <w:trPr>
          <w:trHeight w:val="170"/>
        </w:trPr>
        <w:tc>
          <w:tcPr>
            <w:tcW w:w="231" w:type="pct"/>
            <w:vMerge/>
            <w:shd w:val="clear" w:color="auto" w:fill="767171" w:themeFill="background2" w:themeFillShade="80"/>
            <w:vAlign w:val="center"/>
          </w:tcPr>
          <w:p w14:paraId="1F1A271F"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495B8370"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56CE3BD9" w14:textId="77777777" w:rsidR="00F02B29" w:rsidRPr="00090331" w:rsidRDefault="00F02B29" w:rsidP="00F02B29">
            <w:pPr>
              <w:pStyle w:val="Bodya1i"/>
              <w:numPr>
                <w:ilvl w:val="3"/>
                <w:numId w:val="4"/>
              </w:numPr>
              <w:spacing w:before="0" w:after="0"/>
              <w:ind w:left="1701"/>
              <w:jc w:val="left"/>
              <w:rPr>
                <w:rFonts w:ascii="TH SarabunPSK" w:hAnsi="TH SarabunPSK" w:cs="TH SarabunPSK"/>
                <w:szCs w:val="22"/>
              </w:rPr>
            </w:pPr>
            <w:r w:rsidRPr="00090331">
              <w:rPr>
                <w:rFonts w:ascii="TH SarabunPSK" w:hAnsi="TH SarabunPSK" w:cs="TH SarabunPSK"/>
                <w:szCs w:val="22"/>
              </w:rPr>
              <w:t>controls, monitors and indicators in the cockpit and function of the system;</w:t>
            </w:r>
          </w:p>
        </w:tc>
        <w:tc>
          <w:tcPr>
            <w:tcW w:w="648" w:type="pct"/>
            <w:vMerge/>
            <w:shd w:val="clear" w:color="auto" w:fill="E2EFD9" w:themeFill="accent6" w:themeFillTint="33"/>
            <w:vAlign w:val="center"/>
          </w:tcPr>
          <w:p w14:paraId="40DADDB5" w14:textId="77777777" w:rsidR="00F02B29" w:rsidRPr="00817EB2" w:rsidRDefault="00F02B29" w:rsidP="00F02B29">
            <w:pPr>
              <w:rPr>
                <w:rFonts w:ascii="TH SarabunPSK" w:hAnsi="TH SarabunPSK" w:cs="TH SarabunPSK"/>
                <w:szCs w:val="22"/>
              </w:rPr>
            </w:pPr>
          </w:p>
        </w:tc>
        <w:tc>
          <w:tcPr>
            <w:tcW w:w="139" w:type="pct"/>
          </w:tcPr>
          <w:p w14:paraId="2778357B" w14:textId="77777777" w:rsidR="00F02B29" w:rsidRPr="00817EB2" w:rsidRDefault="00F02B29" w:rsidP="00F02B29">
            <w:pPr>
              <w:jc w:val="center"/>
              <w:rPr>
                <w:rFonts w:ascii="TH SarabunPSK" w:hAnsi="TH SarabunPSK" w:cs="TH SarabunPSK"/>
                <w:szCs w:val="22"/>
              </w:rPr>
            </w:pPr>
          </w:p>
        </w:tc>
        <w:tc>
          <w:tcPr>
            <w:tcW w:w="139" w:type="pct"/>
          </w:tcPr>
          <w:p w14:paraId="49A88986" w14:textId="77777777" w:rsidR="00F02B29" w:rsidRPr="00817EB2" w:rsidRDefault="00F02B29" w:rsidP="00F02B29">
            <w:pPr>
              <w:rPr>
                <w:rFonts w:ascii="TH SarabunPSK" w:hAnsi="TH SarabunPSK" w:cs="TH SarabunPSK"/>
                <w:szCs w:val="22"/>
              </w:rPr>
            </w:pPr>
          </w:p>
        </w:tc>
        <w:tc>
          <w:tcPr>
            <w:tcW w:w="139" w:type="pct"/>
          </w:tcPr>
          <w:p w14:paraId="61B0AB5A" w14:textId="77777777" w:rsidR="00F02B29" w:rsidRPr="00817EB2" w:rsidRDefault="00F02B29" w:rsidP="00F02B29">
            <w:pPr>
              <w:rPr>
                <w:rFonts w:ascii="TH SarabunPSK" w:hAnsi="TH SarabunPSK" w:cs="TH SarabunPSK"/>
                <w:szCs w:val="22"/>
              </w:rPr>
            </w:pPr>
          </w:p>
        </w:tc>
        <w:tc>
          <w:tcPr>
            <w:tcW w:w="464" w:type="pct"/>
          </w:tcPr>
          <w:p w14:paraId="51AA7516" w14:textId="77777777" w:rsidR="00F02B29" w:rsidRPr="00817EB2" w:rsidRDefault="00F02B29" w:rsidP="00F02B29">
            <w:pPr>
              <w:rPr>
                <w:rFonts w:ascii="TH SarabunPSK" w:hAnsi="TH SarabunPSK" w:cs="TH SarabunPSK"/>
                <w:szCs w:val="22"/>
              </w:rPr>
            </w:pPr>
          </w:p>
        </w:tc>
        <w:tc>
          <w:tcPr>
            <w:tcW w:w="93" w:type="pct"/>
          </w:tcPr>
          <w:p w14:paraId="135A9B38" w14:textId="77777777" w:rsidR="00F02B29" w:rsidRPr="00817EB2" w:rsidRDefault="00F02B29" w:rsidP="00F02B29">
            <w:pPr>
              <w:rPr>
                <w:rFonts w:ascii="TH SarabunPSK" w:hAnsi="TH SarabunPSK" w:cs="TH SarabunPSK"/>
                <w:szCs w:val="22"/>
              </w:rPr>
            </w:pPr>
          </w:p>
        </w:tc>
        <w:tc>
          <w:tcPr>
            <w:tcW w:w="93" w:type="pct"/>
          </w:tcPr>
          <w:p w14:paraId="16017F19" w14:textId="77777777" w:rsidR="00F02B29" w:rsidRPr="00817EB2" w:rsidRDefault="00F02B29" w:rsidP="00F02B29">
            <w:pPr>
              <w:rPr>
                <w:rFonts w:ascii="TH SarabunPSK" w:hAnsi="TH SarabunPSK" w:cs="TH SarabunPSK"/>
                <w:szCs w:val="22"/>
              </w:rPr>
            </w:pPr>
          </w:p>
        </w:tc>
        <w:tc>
          <w:tcPr>
            <w:tcW w:w="460" w:type="pct"/>
          </w:tcPr>
          <w:p w14:paraId="5275AE0F" w14:textId="77777777" w:rsidR="00F02B29" w:rsidRPr="00817EB2" w:rsidRDefault="00F02B29" w:rsidP="00F02B29">
            <w:pPr>
              <w:rPr>
                <w:rFonts w:ascii="TH SarabunPSK" w:hAnsi="TH SarabunPSK" w:cs="TH SarabunPSK"/>
                <w:szCs w:val="22"/>
              </w:rPr>
            </w:pPr>
          </w:p>
        </w:tc>
      </w:tr>
      <w:tr w:rsidR="00F02B29" w:rsidRPr="00817EB2" w14:paraId="63230886" w14:textId="77777777" w:rsidTr="00E318C6">
        <w:trPr>
          <w:trHeight w:val="170"/>
        </w:trPr>
        <w:tc>
          <w:tcPr>
            <w:tcW w:w="231" w:type="pct"/>
            <w:vMerge/>
            <w:shd w:val="clear" w:color="auto" w:fill="767171" w:themeFill="background2" w:themeFillShade="80"/>
            <w:vAlign w:val="center"/>
          </w:tcPr>
          <w:p w14:paraId="2033CF66"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7EA851B2"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1A530B1C" w14:textId="77777777" w:rsidR="00F02B29" w:rsidRPr="00090331" w:rsidRDefault="00F02B29" w:rsidP="00F02B29">
            <w:pPr>
              <w:pStyle w:val="Bodya1i"/>
              <w:numPr>
                <w:ilvl w:val="3"/>
                <w:numId w:val="4"/>
              </w:numPr>
              <w:spacing w:before="0" w:after="0"/>
              <w:ind w:left="1701"/>
              <w:jc w:val="left"/>
              <w:rPr>
                <w:rFonts w:ascii="TH SarabunPSK" w:hAnsi="TH SarabunPSK" w:cs="TH SarabunPSK"/>
                <w:szCs w:val="22"/>
              </w:rPr>
            </w:pPr>
            <w:r w:rsidRPr="00090331">
              <w:rPr>
                <w:rFonts w:ascii="TH SarabunPSK" w:hAnsi="TH SarabunPSK" w:cs="TH SarabunPSK"/>
                <w:szCs w:val="22"/>
              </w:rPr>
              <w:t xml:space="preserve">vacuum system. </w:t>
            </w:r>
          </w:p>
        </w:tc>
        <w:tc>
          <w:tcPr>
            <w:tcW w:w="648" w:type="pct"/>
            <w:vMerge/>
            <w:shd w:val="clear" w:color="auto" w:fill="E2EFD9" w:themeFill="accent6" w:themeFillTint="33"/>
            <w:vAlign w:val="center"/>
          </w:tcPr>
          <w:p w14:paraId="7EDDE4F2" w14:textId="77777777" w:rsidR="00F02B29" w:rsidRPr="00817EB2" w:rsidRDefault="00F02B29" w:rsidP="00F02B29">
            <w:pPr>
              <w:rPr>
                <w:rFonts w:ascii="TH SarabunPSK" w:hAnsi="TH SarabunPSK" w:cs="TH SarabunPSK"/>
                <w:szCs w:val="22"/>
              </w:rPr>
            </w:pPr>
          </w:p>
        </w:tc>
        <w:tc>
          <w:tcPr>
            <w:tcW w:w="139" w:type="pct"/>
          </w:tcPr>
          <w:p w14:paraId="21A50576" w14:textId="77777777" w:rsidR="00F02B29" w:rsidRPr="00817EB2" w:rsidRDefault="00F02B29" w:rsidP="00F02B29">
            <w:pPr>
              <w:jc w:val="center"/>
              <w:rPr>
                <w:rFonts w:ascii="TH SarabunPSK" w:hAnsi="TH SarabunPSK" w:cs="TH SarabunPSK"/>
                <w:szCs w:val="22"/>
              </w:rPr>
            </w:pPr>
          </w:p>
        </w:tc>
        <w:tc>
          <w:tcPr>
            <w:tcW w:w="139" w:type="pct"/>
          </w:tcPr>
          <w:p w14:paraId="52CF48EC" w14:textId="77777777" w:rsidR="00F02B29" w:rsidRPr="00817EB2" w:rsidRDefault="00F02B29" w:rsidP="00F02B29">
            <w:pPr>
              <w:rPr>
                <w:rFonts w:ascii="TH SarabunPSK" w:hAnsi="TH SarabunPSK" w:cs="TH SarabunPSK"/>
                <w:szCs w:val="22"/>
              </w:rPr>
            </w:pPr>
          </w:p>
        </w:tc>
        <w:tc>
          <w:tcPr>
            <w:tcW w:w="139" w:type="pct"/>
          </w:tcPr>
          <w:p w14:paraId="752D6364" w14:textId="77777777" w:rsidR="00F02B29" w:rsidRPr="00817EB2" w:rsidRDefault="00F02B29" w:rsidP="00F02B29">
            <w:pPr>
              <w:rPr>
                <w:rFonts w:ascii="TH SarabunPSK" w:hAnsi="TH SarabunPSK" w:cs="TH SarabunPSK"/>
                <w:szCs w:val="22"/>
              </w:rPr>
            </w:pPr>
          </w:p>
        </w:tc>
        <w:tc>
          <w:tcPr>
            <w:tcW w:w="464" w:type="pct"/>
          </w:tcPr>
          <w:p w14:paraId="694AF57A" w14:textId="77777777" w:rsidR="00F02B29" w:rsidRPr="00817EB2" w:rsidRDefault="00F02B29" w:rsidP="00F02B29">
            <w:pPr>
              <w:rPr>
                <w:rFonts w:ascii="TH SarabunPSK" w:hAnsi="TH SarabunPSK" w:cs="TH SarabunPSK"/>
                <w:szCs w:val="22"/>
              </w:rPr>
            </w:pPr>
          </w:p>
        </w:tc>
        <w:tc>
          <w:tcPr>
            <w:tcW w:w="93" w:type="pct"/>
          </w:tcPr>
          <w:p w14:paraId="7BB836CA" w14:textId="77777777" w:rsidR="00F02B29" w:rsidRPr="00817EB2" w:rsidRDefault="00F02B29" w:rsidP="00F02B29">
            <w:pPr>
              <w:rPr>
                <w:rFonts w:ascii="TH SarabunPSK" w:hAnsi="TH SarabunPSK" w:cs="TH SarabunPSK"/>
                <w:szCs w:val="22"/>
              </w:rPr>
            </w:pPr>
          </w:p>
        </w:tc>
        <w:tc>
          <w:tcPr>
            <w:tcW w:w="93" w:type="pct"/>
          </w:tcPr>
          <w:p w14:paraId="651ACBAE" w14:textId="77777777" w:rsidR="00F02B29" w:rsidRPr="00817EB2" w:rsidRDefault="00F02B29" w:rsidP="00F02B29">
            <w:pPr>
              <w:rPr>
                <w:rFonts w:ascii="TH SarabunPSK" w:hAnsi="TH SarabunPSK" w:cs="TH SarabunPSK"/>
                <w:szCs w:val="22"/>
              </w:rPr>
            </w:pPr>
          </w:p>
        </w:tc>
        <w:tc>
          <w:tcPr>
            <w:tcW w:w="460" w:type="pct"/>
          </w:tcPr>
          <w:p w14:paraId="5004CC6B" w14:textId="77777777" w:rsidR="00F02B29" w:rsidRPr="00817EB2" w:rsidRDefault="00F02B29" w:rsidP="00F02B29">
            <w:pPr>
              <w:rPr>
                <w:rFonts w:ascii="TH SarabunPSK" w:hAnsi="TH SarabunPSK" w:cs="TH SarabunPSK"/>
                <w:szCs w:val="22"/>
              </w:rPr>
            </w:pPr>
          </w:p>
        </w:tc>
      </w:tr>
      <w:tr w:rsidR="00F02B29" w:rsidRPr="00817EB2" w14:paraId="3BF48C1F" w14:textId="77777777" w:rsidTr="00E318C6">
        <w:trPr>
          <w:trHeight w:val="170"/>
        </w:trPr>
        <w:tc>
          <w:tcPr>
            <w:tcW w:w="231" w:type="pct"/>
            <w:vMerge/>
            <w:shd w:val="clear" w:color="auto" w:fill="767171" w:themeFill="background2" w:themeFillShade="80"/>
            <w:vAlign w:val="center"/>
          </w:tcPr>
          <w:p w14:paraId="520AECD9"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082D1774"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44E96FB8" w14:textId="77777777" w:rsidR="00F02B29" w:rsidRPr="00E102DD" w:rsidRDefault="00F02B29" w:rsidP="00F02B29">
            <w:pPr>
              <w:pStyle w:val="Bodya"/>
              <w:numPr>
                <w:ilvl w:val="0"/>
                <w:numId w:val="0"/>
              </w:numPr>
              <w:spacing w:before="0" w:after="0"/>
              <w:jc w:val="left"/>
              <w:rPr>
                <w:rFonts w:ascii="TH SarabunPSK" w:hAnsi="TH SarabunPSK" w:cs="TH SarabunPSK"/>
                <w:b/>
                <w:bCs/>
                <w:lang w:eastAsia="en-GB"/>
              </w:rPr>
            </w:pPr>
            <w:r w:rsidRPr="00E102DD">
              <w:rPr>
                <w:rFonts w:ascii="TH SarabunPSK" w:hAnsi="TH SarabunPSK" w:cs="TH SarabunPSK"/>
                <w:b/>
                <w:bCs/>
                <w:lang w:eastAsia="en-GB"/>
              </w:rPr>
              <w:t>Limitations:</w:t>
            </w:r>
          </w:p>
        </w:tc>
        <w:tc>
          <w:tcPr>
            <w:tcW w:w="648" w:type="pct"/>
            <w:vMerge/>
            <w:shd w:val="clear" w:color="auto" w:fill="E2EFD9" w:themeFill="accent6" w:themeFillTint="33"/>
            <w:vAlign w:val="center"/>
          </w:tcPr>
          <w:p w14:paraId="4A6FB09F" w14:textId="77777777" w:rsidR="00F02B29" w:rsidRPr="00817EB2" w:rsidRDefault="00F02B29" w:rsidP="00F02B29">
            <w:pPr>
              <w:rPr>
                <w:rFonts w:ascii="TH SarabunPSK" w:hAnsi="TH SarabunPSK" w:cs="TH SarabunPSK"/>
                <w:szCs w:val="22"/>
              </w:rPr>
            </w:pPr>
          </w:p>
        </w:tc>
        <w:tc>
          <w:tcPr>
            <w:tcW w:w="139" w:type="pct"/>
          </w:tcPr>
          <w:p w14:paraId="39D7A83E" w14:textId="77777777" w:rsidR="00F02B29" w:rsidRPr="00817EB2" w:rsidRDefault="00F02B29" w:rsidP="00F02B29">
            <w:pPr>
              <w:jc w:val="center"/>
              <w:rPr>
                <w:rFonts w:ascii="TH SarabunPSK" w:hAnsi="TH SarabunPSK" w:cs="TH SarabunPSK"/>
                <w:szCs w:val="22"/>
              </w:rPr>
            </w:pPr>
          </w:p>
        </w:tc>
        <w:tc>
          <w:tcPr>
            <w:tcW w:w="139" w:type="pct"/>
          </w:tcPr>
          <w:p w14:paraId="215E1C41" w14:textId="77777777" w:rsidR="00F02B29" w:rsidRPr="00817EB2" w:rsidRDefault="00F02B29" w:rsidP="00F02B29">
            <w:pPr>
              <w:rPr>
                <w:rFonts w:ascii="TH SarabunPSK" w:hAnsi="TH SarabunPSK" w:cs="TH SarabunPSK"/>
                <w:szCs w:val="22"/>
              </w:rPr>
            </w:pPr>
          </w:p>
        </w:tc>
        <w:tc>
          <w:tcPr>
            <w:tcW w:w="139" w:type="pct"/>
          </w:tcPr>
          <w:p w14:paraId="326EB943" w14:textId="77777777" w:rsidR="00F02B29" w:rsidRPr="00817EB2" w:rsidRDefault="00F02B29" w:rsidP="00F02B29">
            <w:pPr>
              <w:rPr>
                <w:rFonts w:ascii="TH SarabunPSK" w:hAnsi="TH SarabunPSK" w:cs="TH SarabunPSK"/>
                <w:szCs w:val="22"/>
              </w:rPr>
            </w:pPr>
          </w:p>
        </w:tc>
        <w:tc>
          <w:tcPr>
            <w:tcW w:w="464" w:type="pct"/>
          </w:tcPr>
          <w:p w14:paraId="5CC61C66" w14:textId="77777777" w:rsidR="00F02B29" w:rsidRPr="00817EB2" w:rsidRDefault="00F02B29" w:rsidP="00F02B29">
            <w:pPr>
              <w:rPr>
                <w:rFonts w:ascii="TH SarabunPSK" w:hAnsi="TH SarabunPSK" w:cs="TH SarabunPSK"/>
                <w:szCs w:val="22"/>
              </w:rPr>
            </w:pPr>
          </w:p>
        </w:tc>
        <w:tc>
          <w:tcPr>
            <w:tcW w:w="93" w:type="pct"/>
          </w:tcPr>
          <w:p w14:paraId="373C65D3" w14:textId="77777777" w:rsidR="00F02B29" w:rsidRPr="00817EB2" w:rsidRDefault="00F02B29" w:rsidP="00F02B29">
            <w:pPr>
              <w:rPr>
                <w:rFonts w:ascii="TH SarabunPSK" w:hAnsi="TH SarabunPSK" w:cs="TH SarabunPSK"/>
                <w:szCs w:val="22"/>
              </w:rPr>
            </w:pPr>
          </w:p>
        </w:tc>
        <w:tc>
          <w:tcPr>
            <w:tcW w:w="93" w:type="pct"/>
          </w:tcPr>
          <w:p w14:paraId="231B114B" w14:textId="77777777" w:rsidR="00F02B29" w:rsidRPr="00817EB2" w:rsidRDefault="00F02B29" w:rsidP="00F02B29">
            <w:pPr>
              <w:rPr>
                <w:rFonts w:ascii="TH SarabunPSK" w:hAnsi="TH SarabunPSK" w:cs="TH SarabunPSK"/>
                <w:szCs w:val="22"/>
              </w:rPr>
            </w:pPr>
          </w:p>
        </w:tc>
        <w:tc>
          <w:tcPr>
            <w:tcW w:w="460" w:type="pct"/>
          </w:tcPr>
          <w:p w14:paraId="60732237" w14:textId="77777777" w:rsidR="00F02B29" w:rsidRPr="00817EB2" w:rsidRDefault="00F02B29" w:rsidP="00F02B29">
            <w:pPr>
              <w:rPr>
                <w:rFonts w:ascii="TH SarabunPSK" w:hAnsi="TH SarabunPSK" w:cs="TH SarabunPSK"/>
                <w:szCs w:val="22"/>
              </w:rPr>
            </w:pPr>
          </w:p>
        </w:tc>
      </w:tr>
      <w:tr w:rsidR="00F02B29" w:rsidRPr="00817EB2" w14:paraId="469677F1" w14:textId="77777777" w:rsidTr="00E318C6">
        <w:trPr>
          <w:trHeight w:val="170"/>
        </w:trPr>
        <w:tc>
          <w:tcPr>
            <w:tcW w:w="231" w:type="pct"/>
            <w:vMerge/>
            <w:shd w:val="clear" w:color="auto" w:fill="767171" w:themeFill="background2" w:themeFillShade="80"/>
            <w:vAlign w:val="center"/>
          </w:tcPr>
          <w:p w14:paraId="2FB04992"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19032462"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28977BE0" w14:textId="77777777" w:rsidR="00F02B29" w:rsidRPr="00A667D5" w:rsidRDefault="00F02B29" w:rsidP="00F02B29">
            <w:pPr>
              <w:pStyle w:val="Bodya1"/>
              <w:numPr>
                <w:ilvl w:val="4"/>
                <w:numId w:val="20"/>
              </w:numPr>
              <w:tabs>
                <w:tab w:val="clear" w:pos="1134"/>
              </w:tabs>
              <w:spacing w:before="0" w:after="0"/>
              <w:ind w:left="638"/>
              <w:jc w:val="left"/>
              <w:rPr>
                <w:rFonts w:ascii="TH SarabunPSK" w:hAnsi="TH SarabunPSK" w:cs="TH SarabunPSK"/>
                <w:b/>
                <w:bCs/>
              </w:rPr>
            </w:pPr>
            <w:r w:rsidRPr="00A667D5">
              <w:rPr>
                <w:rFonts w:ascii="TH SarabunPSK" w:hAnsi="TH SarabunPSK" w:cs="TH SarabunPSK"/>
                <w:b/>
                <w:bCs/>
              </w:rPr>
              <w:t xml:space="preserve">general limitations: </w:t>
            </w:r>
          </w:p>
        </w:tc>
        <w:tc>
          <w:tcPr>
            <w:tcW w:w="648" w:type="pct"/>
            <w:vMerge/>
            <w:shd w:val="clear" w:color="auto" w:fill="E2EFD9" w:themeFill="accent6" w:themeFillTint="33"/>
            <w:vAlign w:val="center"/>
          </w:tcPr>
          <w:p w14:paraId="567803A9" w14:textId="77777777" w:rsidR="00F02B29" w:rsidRPr="00817EB2" w:rsidRDefault="00F02B29" w:rsidP="00F02B29">
            <w:pPr>
              <w:rPr>
                <w:rFonts w:ascii="TH SarabunPSK" w:hAnsi="TH SarabunPSK" w:cs="TH SarabunPSK"/>
                <w:szCs w:val="22"/>
              </w:rPr>
            </w:pPr>
          </w:p>
        </w:tc>
        <w:tc>
          <w:tcPr>
            <w:tcW w:w="139" w:type="pct"/>
          </w:tcPr>
          <w:p w14:paraId="55314894" w14:textId="77777777" w:rsidR="00F02B29" w:rsidRPr="00817EB2" w:rsidRDefault="00F02B29" w:rsidP="00F02B29">
            <w:pPr>
              <w:jc w:val="center"/>
              <w:rPr>
                <w:rFonts w:ascii="TH SarabunPSK" w:hAnsi="TH SarabunPSK" w:cs="TH SarabunPSK"/>
                <w:szCs w:val="22"/>
              </w:rPr>
            </w:pPr>
          </w:p>
        </w:tc>
        <w:tc>
          <w:tcPr>
            <w:tcW w:w="139" w:type="pct"/>
          </w:tcPr>
          <w:p w14:paraId="5EBA3BF7" w14:textId="77777777" w:rsidR="00F02B29" w:rsidRPr="00817EB2" w:rsidRDefault="00F02B29" w:rsidP="00F02B29">
            <w:pPr>
              <w:rPr>
                <w:rFonts w:ascii="TH SarabunPSK" w:hAnsi="TH SarabunPSK" w:cs="TH SarabunPSK"/>
                <w:szCs w:val="22"/>
              </w:rPr>
            </w:pPr>
          </w:p>
        </w:tc>
        <w:tc>
          <w:tcPr>
            <w:tcW w:w="139" w:type="pct"/>
          </w:tcPr>
          <w:p w14:paraId="299B69A5" w14:textId="77777777" w:rsidR="00F02B29" w:rsidRPr="00817EB2" w:rsidRDefault="00F02B29" w:rsidP="00F02B29">
            <w:pPr>
              <w:rPr>
                <w:rFonts w:ascii="TH SarabunPSK" w:hAnsi="TH SarabunPSK" w:cs="TH SarabunPSK"/>
                <w:szCs w:val="22"/>
              </w:rPr>
            </w:pPr>
          </w:p>
        </w:tc>
        <w:tc>
          <w:tcPr>
            <w:tcW w:w="464" w:type="pct"/>
          </w:tcPr>
          <w:p w14:paraId="4A309C88" w14:textId="77777777" w:rsidR="00F02B29" w:rsidRPr="00817EB2" w:rsidRDefault="00F02B29" w:rsidP="00F02B29">
            <w:pPr>
              <w:rPr>
                <w:rFonts w:ascii="TH SarabunPSK" w:hAnsi="TH SarabunPSK" w:cs="TH SarabunPSK"/>
                <w:szCs w:val="22"/>
              </w:rPr>
            </w:pPr>
          </w:p>
        </w:tc>
        <w:tc>
          <w:tcPr>
            <w:tcW w:w="93" w:type="pct"/>
          </w:tcPr>
          <w:p w14:paraId="45F1F315" w14:textId="77777777" w:rsidR="00F02B29" w:rsidRPr="00817EB2" w:rsidRDefault="00F02B29" w:rsidP="00F02B29">
            <w:pPr>
              <w:rPr>
                <w:rFonts w:ascii="TH SarabunPSK" w:hAnsi="TH SarabunPSK" w:cs="TH SarabunPSK"/>
                <w:szCs w:val="22"/>
              </w:rPr>
            </w:pPr>
          </w:p>
        </w:tc>
        <w:tc>
          <w:tcPr>
            <w:tcW w:w="93" w:type="pct"/>
          </w:tcPr>
          <w:p w14:paraId="6E07591F" w14:textId="77777777" w:rsidR="00F02B29" w:rsidRPr="00817EB2" w:rsidRDefault="00F02B29" w:rsidP="00F02B29">
            <w:pPr>
              <w:rPr>
                <w:rFonts w:ascii="TH SarabunPSK" w:hAnsi="TH SarabunPSK" w:cs="TH SarabunPSK"/>
                <w:szCs w:val="22"/>
              </w:rPr>
            </w:pPr>
          </w:p>
        </w:tc>
        <w:tc>
          <w:tcPr>
            <w:tcW w:w="460" w:type="pct"/>
          </w:tcPr>
          <w:p w14:paraId="2AF2FB11" w14:textId="77777777" w:rsidR="00F02B29" w:rsidRPr="00817EB2" w:rsidRDefault="00F02B29" w:rsidP="00F02B29">
            <w:pPr>
              <w:rPr>
                <w:rFonts w:ascii="TH SarabunPSK" w:hAnsi="TH SarabunPSK" w:cs="TH SarabunPSK"/>
                <w:szCs w:val="22"/>
              </w:rPr>
            </w:pPr>
          </w:p>
        </w:tc>
      </w:tr>
      <w:tr w:rsidR="00F02B29" w:rsidRPr="00817EB2" w14:paraId="3A9ED974" w14:textId="77777777" w:rsidTr="00E318C6">
        <w:trPr>
          <w:trHeight w:val="170"/>
        </w:trPr>
        <w:tc>
          <w:tcPr>
            <w:tcW w:w="231" w:type="pct"/>
            <w:vMerge/>
            <w:shd w:val="clear" w:color="auto" w:fill="767171" w:themeFill="background2" w:themeFillShade="80"/>
            <w:vAlign w:val="center"/>
          </w:tcPr>
          <w:p w14:paraId="15843E4E"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0D570371"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5E2BB601" w14:textId="77777777" w:rsidR="00F02B29" w:rsidRPr="00090331" w:rsidRDefault="00F02B29" w:rsidP="00F02B29">
            <w:pPr>
              <w:pStyle w:val="Bodya1i"/>
              <w:numPr>
                <w:ilvl w:val="3"/>
                <w:numId w:val="5"/>
              </w:numPr>
              <w:spacing w:before="0" w:after="0"/>
              <w:ind w:left="1630" w:hanging="354"/>
              <w:jc w:val="left"/>
              <w:rPr>
                <w:rFonts w:ascii="TH SarabunPSK" w:hAnsi="TH SarabunPSK" w:cs="TH SarabunPSK"/>
                <w:szCs w:val="22"/>
              </w:rPr>
            </w:pPr>
            <w:r w:rsidRPr="00090331">
              <w:rPr>
                <w:rFonts w:ascii="TH SarabunPSK" w:hAnsi="TH SarabunPSK" w:cs="TH SarabunPSK"/>
                <w:szCs w:val="22"/>
              </w:rPr>
              <w:t xml:space="preserve">certification of the aeroplane, category of operation, noise certification and maximum and minimum performance data for all flight profiles, conditions and aircraft systems: </w:t>
            </w:r>
          </w:p>
        </w:tc>
        <w:tc>
          <w:tcPr>
            <w:tcW w:w="648" w:type="pct"/>
            <w:vMerge/>
            <w:shd w:val="clear" w:color="auto" w:fill="E2EFD9" w:themeFill="accent6" w:themeFillTint="33"/>
            <w:vAlign w:val="center"/>
          </w:tcPr>
          <w:p w14:paraId="4DF227CB" w14:textId="77777777" w:rsidR="00F02B29" w:rsidRPr="00817EB2" w:rsidRDefault="00F02B29" w:rsidP="00F02B29">
            <w:pPr>
              <w:rPr>
                <w:rFonts w:ascii="TH SarabunPSK" w:hAnsi="TH SarabunPSK" w:cs="TH SarabunPSK"/>
                <w:szCs w:val="22"/>
              </w:rPr>
            </w:pPr>
          </w:p>
        </w:tc>
        <w:tc>
          <w:tcPr>
            <w:tcW w:w="139" w:type="pct"/>
          </w:tcPr>
          <w:p w14:paraId="5DED7202" w14:textId="77777777" w:rsidR="00F02B29" w:rsidRPr="00817EB2" w:rsidRDefault="00F02B29" w:rsidP="00F02B29">
            <w:pPr>
              <w:jc w:val="center"/>
              <w:rPr>
                <w:rFonts w:ascii="TH SarabunPSK" w:hAnsi="TH SarabunPSK" w:cs="TH SarabunPSK"/>
                <w:szCs w:val="22"/>
              </w:rPr>
            </w:pPr>
          </w:p>
        </w:tc>
        <w:tc>
          <w:tcPr>
            <w:tcW w:w="139" w:type="pct"/>
          </w:tcPr>
          <w:p w14:paraId="793B99B4" w14:textId="77777777" w:rsidR="00F02B29" w:rsidRPr="00817EB2" w:rsidRDefault="00F02B29" w:rsidP="00F02B29">
            <w:pPr>
              <w:rPr>
                <w:rFonts w:ascii="TH SarabunPSK" w:hAnsi="TH SarabunPSK" w:cs="TH SarabunPSK"/>
                <w:szCs w:val="22"/>
              </w:rPr>
            </w:pPr>
          </w:p>
        </w:tc>
        <w:tc>
          <w:tcPr>
            <w:tcW w:w="139" w:type="pct"/>
          </w:tcPr>
          <w:p w14:paraId="7E848C91" w14:textId="77777777" w:rsidR="00F02B29" w:rsidRPr="00817EB2" w:rsidRDefault="00F02B29" w:rsidP="00F02B29">
            <w:pPr>
              <w:rPr>
                <w:rFonts w:ascii="TH SarabunPSK" w:hAnsi="TH SarabunPSK" w:cs="TH SarabunPSK"/>
                <w:szCs w:val="22"/>
              </w:rPr>
            </w:pPr>
          </w:p>
        </w:tc>
        <w:tc>
          <w:tcPr>
            <w:tcW w:w="464" w:type="pct"/>
          </w:tcPr>
          <w:p w14:paraId="3E119262" w14:textId="77777777" w:rsidR="00F02B29" w:rsidRPr="00817EB2" w:rsidRDefault="00F02B29" w:rsidP="00F02B29">
            <w:pPr>
              <w:rPr>
                <w:rFonts w:ascii="TH SarabunPSK" w:hAnsi="TH SarabunPSK" w:cs="TH SarabunPSK"/>
                <w:szCs w:val="22"/>
              </w:rPr>
            </w:pPr>
          </w:p>
        </w:tc>
        <w:tc>
          <w:tcPr>
            <w:tcW w:w="93" w:type="pct"/>
          </w:tcPr>
          <w:p w14:paraId="43298F3F" w14:textId="77777777" w:rsidR="00F02B29" w:rsidRPr="00817EB2" w:rsidRDefault="00F02B29" w:rsidP="00F02B29">
            <w:pPr>
              <w:rPr>
                <w:rFonts w:ascii="TH SarabunPSK" w:hAnsi="TH SarabunPSK" w:cs="TH SarabunPSK"/>
                <w:szCs w:val="22"/>
              </w:rPr>
            </w:pPr>
          </w:p>
        </w:tc>
        <w:tc>
          <w:tcPr>
            <w:tcW w:w="93" w:type="pct"/>
          </w:tcPr>
          <w:p w14:paraId="2C692EF7" w14:textId="77777777" w:rsidR="00F02B29" w:rsidRPr="00817EB2" w:rsidRDefault="00F02B29" w:rsidP="00F02B29">
            <w:pPr>
              <w:rPr>
                <w:rFonts w:ascii="TH SarabunPSK" w:hAnsi="TH SarabunPSK" w:cs="TH SarabunPSK"/>
                <w:szCs w:val="22"/>
              </w:rPr>
            </w:pPr>
          </w:p>
        </w:tc>
        <w:tc>
          <w:tcPr>
            <w:tcW w:w="460" w:type="pct"/>
          </w:tcPr>
          <w:p w14:paraId="5A3B93B8" w14:textId="77777777" w:rsidR="00F02B29" w:rsidRPr="00817EB2" w:rsidRDefault="00F02B29" w:rsidP="00F02B29">
            <w:pPr>
              <w:rPr>
                <w:rFonts w:ascii="TH SarabunPSK" w:hAnsi="TH SarabunPSK" w:cs="TH SarabunPSK"/>
                <w:szCs w:val="22"/>
              </w:rPr>
            </w:pPr>
          </w:p>
        </w:tc>
      </w:tr>
      <w:tr w:rsidR="00F02B29" w:rsidRPr="00817EB2" w14:paraId="4A02A3ED" w14:textId="77777777" w:rsidTr="00E318C6">
        <w:trPr>
          <w:trHeight w:val="170"/>
        </w:trPr>
        <w:tc>
          <w:tcPr>
            <w:tcW w:w="231" w:type="pct"/>
            <w:vMerge/>
            <w:shd w:val="clear" w:color="auto" w:fill="767171" w:themeFill="background2" w:themeFillShade="80"/>
            <w:vAlign w:val="center"/>
          </w:tcPr>
          <w:p w14:paraId="7B090849"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248FCDDC"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3BD935C8" w14:textId="77777777" w:rsidR="00F02B29" w:rsidRPr="00090331" w:rsidRDefault="00F02B29" w:rsidP="00F02B29">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maximum tail and crosswind-components at take-off and landing;</w:t>
            </w:r>
          </w:p>
        </w:tc>
        <w:tc>
          <w:tcPr>
            <w:tcW w:w="648" w:type="pct"/>
            <w:vMerge/>
            <w:shd w:val="clear" w:color="auto" w:fill="E2EFD9" w:themeFill="accent6" w:themeFillTint="33"/>
            <w:vAlign w:val="center"/>
          </w:tcPr>
          <w:p w14:paraId="16F110BA" w14:textId="77777777" w:rsidR="00F02B29" w:rsidRPr="00817EB2" w:rsidRDefault="00F02B29" w:rsidP="00F02B29">
            <w:pPr>
              <w:rPr>
                <w:rFonts w:ascii="TH SarabunPSK" w:hAnsi="TH SarabunPSK" w:cs="TH SarabunPSK"/>
                <w:szCs w:val="22"/>
              </w:rPr>
            </w:pPr>
          </w:p>
        </w:tc>
        <w:tc>
          <w:tcPr>
            <w:tcW w:w="139" w:type="pct"/>
          </w:tcPr>
          <w:p w14:paraId="391B6598" w14:textId="77777777" w:rsidR="00F02B29" w:rsidRPr="00817EB2" w:rsidRDefault="00F02B29" w:rsidP="00F02B29">
            <w:pPr>
              <w:jc w:val="center"/>
              <w:rPr>
                <w:rFonts w:ascii="TH SarabunPSK" w:hAnsi="TH SarabunPSK" w:cs="TH SarabunPSK"/>
                <w:szCs w:val="22"/>
              </w:rPr>
            </w:pPr>
          </w:p>
        </w:tc>
        <w:tc>
          <w:tcPr>
            <w:tcW w:w="139" w:type="pct"/>
          </w:tcPr>
          <w:p w14:paraId="6B1550A2" w14:textId="77777777" w:rsidR="00F02B29" w:rsidRPr="00817EB2" w:rsidRDefault="00F02B29" w:rsidP="00F02B29">
            <w:pPr>
              <w:rPr>
                <w:rFonts w:ascii="TH SarabunPSK" w:hAnsi="TH SarabunPSK" w:cs="TH SarabunPSK"/>
                <w:szCs w:val="22"/>
              </w:rPr>
            </w:pPr>
          </w:p>
        </w:tc>
        <w:tc>
          <w:tcPr>
            <w:tcW w:w="139" w:type="pct"/>
          </w:tcPr>
          <w:p w14:paraId="2BC33D94" w14:textId="77777777" w:rsidR="00F02B29" w:rsidRPr="00817EB2" w:rsidRDefault="00F02B29" w:rsidP="00F02B29">
            <w:pPr>
              <w:rPr>
                <w:rFonts w:ascii="TH SarabunPSK" w:hAnsi="TH SarabunPSK" w:cs="TH SarabunPSK"/>
                <w:szCs w:val="22"/>
              </w:rPr>
            </w:pPr>
          </w:p>
        </w:tc>
        <w:tc>
          <w:tcPr>
            <w:tcW w:w="464" w:type="pct"/>
          </w:tcPr>
          <w:p w14:paraId="7C1E31CD" w14:textId="77777777" w:rsidR="00F02B29" w:rsidRPr="00817EB2" w:rsidRDefault="00F02B29" w:rsidP="00F02B29">
            <w:pPr>
              <w:rPr>
                <w:rFonts w:ascii="TH SarabunPSK" w:hAnsi="TH SarabunPSK" w:cs="TH SarabunPSK"/>
                <w:szCs w:val="22"/>
              </w:rPr>
            </w:pPr>
          </w:p>
        </w:tc>
        <w:tc>
          <w:tcPr>
            <w:tcW w:w="93" w:type="pct"/>
          </w:tcPr>
          <w:p w14:paraId="2D6979EA" w14:textId="77777777" w:rsidR="00F02B29" w:rsidRPr="00817EB2" w:rsidRDefault="00F02B29" w:rsidP="00F02B29">
            <w:pPr>
              <w:rPr>
                <w:rFonts w:ascii="TH SarabunPSK" w:hAnsi="TH SarabunPSK" w:cs="TH SarabunPSK"/>
                <w:szCs w:val="22"/>
              </w:rPr>
            </w:pPr>
          </w:p>
        </w:tc>
        <w:tc>
          <w:tcPr>
            <w:tcW w:w="93" w:type="pct"/>
          </w:tcPr>
          <w:p w14:paraId="4276C3F9" w14:textId="77777777" w:rsidR="00F02B29" w:rsidRPr="00817EB2" w:rsidRDefault="00F02B29" w:rsidP="00F02B29">
            <w:pPr>
              <w:rPr>
                <w:rFonts w:ascii="TH SarabunPSK" w:hAnsi="TH SarabunPSK" w:cs="TH SarabunPSK"/>
                <w:szCs w:val="22"/>
              </w:rPr>
            </w:pPr>
          </w:p>
        </w:tc>
        <w:tc>
          <w:tcPr>
            <w:tcW w:w="460" w:type="pct"/>
          </w:tcPr>
          <w:p w14:paraId="6149099D" w14:textId="77777777" w:rsidR="00F02B29" w:rsidRPr="00817EB2" w:rsidRDefault="00F02B29" w:rsidP="00F02B29">
            <w:pPr>
              <w:rPr>
                <w:rFonts w:ascii="TH SarabunPSK" w:hAnsi="TH SarabunPSK" w:cs="TH SarabunPSK"/>
                <w:szCs w:val="22"/>
              </w:rPr>
            </w:pPr>
          </w:p>
        </w:tc>
      </w:tr>
      <w:tr w:rsidR="00F02B29" w:rsidRPr="00817EB2" w14:paraId="679E35B5" w14:textId="77777777" w:rsidTr="00E318C6">
        <w:trPr>
          <w:trHeight w:val="170"/>
        </w:trPr>
        <w:tc>
          <w:tcPr>
            <w:tcW w:w="231" w:type="pct"/>
            <w:vMerge/>
            <w:shd w:val="clear" w:color="auto" w:fill="767171" w:themeFill="background2" w:themeFillShade="80"/>
            <w:vAlign w:val="center"/>
          </w:tcPr>
          <w:p w14:paraId="62579768"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55586897"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3BB153B4" w14:textId="77777777" w:rsidR="00F02B29" w:rsidRPr="00090331" w:rsidRDefault="00F02B29" w:rsidP="00F02B29">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maximum speeds for flap extension v</w:t>
            </w:r>
            <w:r w:rsidRPr="00090331">
              <w:rPr>
                <w:rFonts w:ascii="TH SarabunPSK" w:hAnsi="TH SarabunPSK" w:cs="TH SarabunPSK"/>
                <w:szCs w:val="22"/>
                <w:vertAlign w:val="subscript"/>
              </w:rPr>
              <w:t>fo</w:t>
            </w:r>
            <w:r w:rsidRPr="00090331">
              <w:rPr>
                <w:rFonts w:ascii="TH SarabunPSK" w:hAnsi="TH SarabunPSK" w:cs="TH SarabunPSK"/>
                <w:szCs w:val="22"/>
              </w:rPr>
              <w:t>;</w:t>
            </w:r>
          </w:p>
        </w:tc>
        <w:tc>
          <w:tcPr>
            <w:tcW w:w="648" w:type="pct"/>
            <w:vMerge/>
            <w:shd w:val="clear" w:color="auto" w:fill="E2EFD9" w:themeFill="accent6" w:themeFillTint="33"/>
            <w:vAlign w:val="center"/>
          </w:tcPr>
          <w:p w14:paraId="1CE4FAFB" w14:textId="77777777" w:rsidR="00F02B29" w:rsidRPr="00817EB2" w:rsidRDefault="00F02B29" w:rsidP="00F02B29">
            <w:pPr>
              <w:rPr>
                <w:rFonts w:ascii="TH SarabunPSK" w:hAnsi="TH SarabunPSK" w:cs="TH SarabunPSK"/>
                <w:szCs w:val="22"/>
              </w:rPr>
            </w:pPr>
          </w:p>
        </w:tc>
        <w:tc>
          <w:tcPr>
            <w:tcW w:w="139" w:type="pct"/>
          </w:tcPr>
          <w:p w14:paraId="177D39D1" w14:textId="77777777" w:rsidR="00F02B29" w:rsidRPr="00817EB2" w:rsidRDefault="00F02B29" w:rsidP="00F02B29">
            <w:pPr>
              <w:jc w:val="center"/>
              <w:rPr>
                <w:rFonts w:ascii="TH SarabunPSK" w:hAnsi="TH SarabunPSK" w:cs="TH SarabunPSK"/>
                <w:szCs w:val="22"/>
              </w:rPr>
            </w:pPr>
          </w:p>
        </w:tc>
        <w:tc>
          <w:tcPr>
            <w:tcW w:w="139" w:type="pct"/>
          </w:tcPr>
          <w:p w14:paraId="3A1FB71B" w14:textId="77777777" w:rsidR="00F02B29" w:rsidRPr="00817EB2" w:rsidRDefault="00F02B29" w:rsidP="00F02B29">
            <w:pPr>
              <w:rPr>
                <w:rFonts w:ascii="TH SarabunPSK" w:hAnsi="TH SarabunPSK" w:cs="TH SarabunPSK"/>
                <w:szCs w:val="22"/>
              </w:rPr>
            </w:pPr>
          </w:p>
        </w:tc>
        <w:tc>
          <w:tcPr>
            <w:tcW w:w="139" w:type="pct"/>
          </w:tcPr>
          <w:p w14:paraId="6DC058C7" w14:textId="77777777" w:rsidR="00F02B29" w:rsidRPr="00817EB2" w:rsidRDefault="00F02B29" w:rsidP="00F02B29">
            <w:pPr>
              <w:rPr>
                <w:rFonts w:ascii="TH SarabunPSK" w:hAnsi="TH SarabunPSK" w:cs="TH SarabunPSK"/>
                <w:szCs w:val="22"/>
              </w:rPr>
            </w:pPr>
          </w:p>
        </w:tc>
        <w:tc>
          <w:tcPr>
            <w:tcW w:w="464" w:type="pct"/>
          </w:tcPr>
          <w:p w14:paraId="071ABF8F" w14:textId="77777777" w:rsidR="00F02B29" w:rsidRPr="00817EB2" w:rsidRDefault="00F02B29" w:rsidP="00F02B29">
            <w:pPr>
              <w:rPr>
                <w:rFonts w:ascii="TH SarabunPSK" w:hAnsi="TH SarabunPSK" w:cs="TH SarabunPSK"/>
                <w:szCs w:val="22"/>
              </w:rPr>
            </w:pPr>
          </w:p>
        </w:tc>
        <w:tc>
          <w:tcPr>
            <w:tcW w:w="93" w:type="pct"/>
          </w:tcPr>
          <w:p w14:paraId="28338EC4" w14:textId="77777777" w:rsidR="00F02B29" w:rsidRPr="00817EB2" w:rsidRDefault="00F02B29" w:rsidP="00F02B29">
            <w:pPr>
              <w:rPr>
                <w:rFonts w:ascii="TH SarabunPSK" w:hAnsi="TH SarabunPSK" w:cs="TH SarabunPSK"/>
                <w:szCs w:val="22"/>
              </w:rPr>
            </w:pPr>
          </w:p>
        </w:tc>
        <w:tc>
          <w:tcPr>
            <w:tcW w:w="93" w:type="pct"/>
          </w:tcPr>
          <w:p w14:paraId="5CF8C96C" w14:textId="77777777" w:rsidR="00F02B29" w:rsidRPr="00817EB2" w:rsidRDefault="00F02B29" w:rsidP="00F02B29">
            <w:pPr>
              <w:rPr>
                <w:rFonts w:ascii="TH SarabunPSK" w:hAnsi="TH SarabunPSK" w:cs="TH SarabunPSK"/>
                <w:szCs w:val="22"/>
              </w:rPr>
            </w:pPr>
          </w:p>
        </w:tc>
        <w:tc>
          <w:tcPr>
            <w:tcW w:w="460" w:type="pct"/>
          </w:tcPr>
          <w:p w14:paraId="4F54145E" w14:textId="77777777" w:rsidR="00F02B29" w:rsidRPr="00817EB2" w:rsidRDefault="00F02B29" w:rsidP="00F02B29">
            <w:pPr>
              <w:rPr>
                <w:rFonts w:ascii="TH SarabunPSK" w:hAnsi="TH SarabunPSK" w:cs="TH SarabunPSK"/>
                <w:szCs w:val="22"/>
              </w:rPr>
            </w:pPr>
          </w:p>
        </w:tc>
      </w:tr>
      <w:tr w:rsidR="00F02B29" w:rsidRPr="00817EB2" w14:paraId="24294242" w14:textId="77777777" w:rsidTr="00E318C6">
        <w:trPr>
          <w:trHeight w:val="170"/>
        </w:trPr>
        <w:tc>
          <w:tcPr>
            <w:tcW w:w="231" w:type="pct"/>
            <w:vMerge/>
            <w:shd w:val="clear" w:color="auto" w:fill="767171" w:themeFill="background2" w:themeFillShade="80"/>
            <w:vAlign w:val="center"/>
          </w:tcPr>
          <w:p w14:paraId="3B7F5F9C"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2083AB01"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76441C34" w14:textId="77777777" w:rsidR="00F02B29" w:rsidRPr="00090331" w:rsidRDefault="00F02B29" w:rsidP="00F02B29">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at various flap settings v</w:t>
            </w:r>
            <w:r w:rsidRPr="00090331">
              <w:rPr>
                <w:rFonts w:ascii="TH SarabunPSK" w:hAnsi="TH SarabunPSK" w:cs="TH SarabunPSK"/>
                <w:szCs w:val="22"/>
                <w:vertAlign w:val="subscript"/>
              </w:rPr>
              <w:t>fe</w:t>
            </w:r>
            <w:r w:rsidRPr="00090331">
              <w:rPr>
                <w:rFonts w:ascii="TH SarabunPSK" w:hAnsi="TH SarabunPSK" w:cs="TH SarabunPSK"/>
                <w:szCs w:val="22"/>
              </w:rPr>
              <w:t>;</w:t>
            </w:r>
          </w:p>
        </w:tc>
        <w:tc>
          <w:tcPr>
            <w:tcW w:w="648" w:type="pct"/>
            <w:vMerge/>
            <w:shd w:val="clear" w:color="auto" w:fill="E2EFD9" w:themeFill="accent6" w:themeFillTint="33"/>
            <w:vAlign w:val="center"/>
          </w:tcPr>
          <w:p w14:paraId="2DFAE4BD" w14:textId="77777777" w:rsidR="00F02B29" w:rsidRPr="00817EB2" w:rsidRDefault="00F02B29" w:rsidP="00F02B29">
            <w:pPr>
              <w:rPr>
                <w:rFonts w:ascii="TH SarabunPSK" w:hAnsi="TH SarabunPSK" w:cs="TH SarabunPSK"/>
                <w:szCs w:val="22"/>
              </w:rPr>
            </w:pPr>
          </w:p>
        </w:tc>
        <w:tc>
          <w:tcPr>
            <w:tcW w:w="139" w:type="pct"/>
          </w:tcPr>
          <w:p w14:paraId="0D25E53B" w14:textId="77777777" w:rsidR="00F02B29" w:rsidRPr="00817EB2" w:rsidRDefault="00F02B29" w:rsidP="00F02B29">
            <w:pPr>
              <w:jc w:val="center"/>
              <w:rPr>
                <w:rFonts w:ascii="TH SarabunPSK" w:hAnsi="TH SarabunPSK" w:cs="TH SarabunPSK"/>
                <w:szCs w:val="22"/>
              </w:rPr>
            </w:pPr>
          </w:p>
        </w:tc>
        <w:tc>
          <w:tcPr>
            <w:tcW w:w="139" w:type="pct"/>
          </w:tcPr>
          <w:p w14:paraId="01D7AF40" w14:textId="77777777" w:rsidR="00F02B29" w:rsidRPr="00817EB2" w:rsidRDefault="00F02B29" w:rsidP="00F02B29">
            <w:pPr>
              <w:rPr>
                <w:rFonts w:ascii="TH SarabunPSK" w:hAnsi="TH SarabunPSK" w:cs="TH SarabunPSK"/>
                <w:szCs w:val="22"/>
              </w:rPr>
            </w:pPr>
          </w:p>
        </w:tc>
        <w:tc>
          <w:tcPr>
            <w:tcW w:w="139" w:type="pct"/>
          </w:tcPr>
          <w:p w14:paraId="4A6AE12C" w14:textId="77777777" w:rsidR="00F02B29" w:rsidRPr="00817EB2" w:rsidRDefault="00F02B29" w:rsidP="00F02B29">
            <w:pPr>
              <w:rPr>
                <w:rFonts w:ascii="TH SarabunPSK" w:hAnsi="TH SarabunPSK" w:cs="TH SarabunPSK"/>
                <w:szCs w:val="22"/>
              </w:rPr>
            </w:pPr>
          </w:p>
        </w:tc>
        <w:tc>
          <w:tcPr>
            <w:tcW w:w="464" w:type="pct"/>
          </w:tcPr>
          <w:p w14:paraId="014D344D" w14:textId="77777777" w:rsidR="00F02B29" w:rsidRPr="00817EB2" w:rsidRDefault="00F02B29" w:rsidP="00F02B29">
            <w:pPr>
              <w:rPr>
                <w:rFonts w:ascii="TH SarabunPSK" w:hAnsi="TH SarabunPSK" w:cs="TH SarabunPSK"/>
                <w:szCs w:val="22"/>
              </w:rPr>
            </w:pPr>
          </w:p>
        </w:tc>
        <w:tc>
          <w:tcPr>
            <w:tcW w:w="93" w:type="pct"/>
          </w:tcPr>
          <w:p w14:paraId="09DC13E4" w14:textId="77777777" w:rsidR="00F02B29" w:rsidRPr="00817EB2" w:rsidRDefault="00F02B29" w:rsidP="00F02B29">
            <w:pPr>
              <w:rPr>
                <w:rFonts w:ascii="TH SarabunPSK" w:hAnsi="TH SarabunPSK" w:cs="TH SarabunPSK"/>
                <w:szCs w:val="22"/>
              </w:rPr>
            </w:pPr>
          </w:p>
        </w:tc>
        <w:tc>
          <w:tcPr>
            <w:tcW w:w="93" w:type="pct"/>
          </w:tcPr>
          <w:p w14:paraId="5AF3C1DB" w14:textId="77777777" w:rsidR="00F02B29" w:rsidRPr="00817EB2" w:rsidRDefault="00F02B29" w:rsidP="00F02B29">
            <w:pPr>
              <w:rPr>
                <w:rFonts w:ascii="TH SarabunPSK" w:hAnsi="TH SarabunPSK" w:cs="TH SarabunPSK"/>
                <w:szCs w:val="22"/>
              </w:rPr>
            </w:pPr>
          </w:p>
        </w:tc>
        <w:tc>
          <w:tcPr>
            <w:tcW w:w="460" w:type="pct"/>
          </w:tcPr>
          <w:p w14:paraId="5460E475" w14:textId="77777777" w:rsidR="00F02B29" w:rsidRPr="00817EB2" w:rsidRDefault="00F02B29" w:rsidP="00F02B29">
            <w:pPr>
              <w:rPr>
                <w:rFonts w:ascii="TH SarabunPSK" w:hAnsi="TH SarabunPSK" w:cs="TH SarabunPSK"/>
                <w:szCs w:val="22"/>
              </w:rPr>
            </w:pPr>
          </w:p>
        </w:tc>
      </w:tr>
      <w:tr w:rsidR="00F02B29" w:rsidRPr="00817EB2" w14:paraId="24147F32" w14:textId="77777777" w:rsidTr="00E318C6">
        <w:trPr>
          <w:trHeight w:val="170"/>
        </w:trPr>
        <w:tc>
          <w:tcPr>
            <w:tcW w:w="231" w:type="pct"/>
            <w:vMerge/>
            <w:shd w:val="clear" w:color="auto" w:fill="767171" w:themeFill="background2" w:themeFillShade="80"/>
            <w:vAlign w:val="center"/>
          </w:tcPr>
          <w:p w14:paraId="5DDFAB14"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68B2F495"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345DDB8F" w14:textId="77777777" w:rsidR="00F02B29" w:rsidRPr="00090331" w:rsidRDefault="00F02B29" w:rsidP="00F02B29">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for landing gear operation v</w:t>
            </w:r>
            <w:r w:rsidRPr="00090331">
              <w:rPr>
                <w:rFonts w:ascii="TH SarabunPSK" w:hAnsi="TH SarabunPSK" w:cs="TH SarabunPSK"/>
                <w:szCs w:val="22"/>
                <w:vertAlign w:val="subscript"/>
              </w:rPr>
              <w:t>lo</w:t>
            </w:r>
            <w:r w:rsidRPr="00090331">
              <w:rPr>
                <w:rFonts w:ascii="TH SarabunPSK" w:hAnsi="TH SarabunPSK" w:cs="TH SarabunPSK"/>
                <w:szCs w:val="22"/>
              </w:rPr>
              <w:t>, M</w:t>
            </w:r>
            <w:r w:rsidRPr="00090331">
              <w:rPr>
                <w:rFonts w:ascii="TH SarabunPSK" w:hAnsi="TH SarabunPSK" w:cs="TH SarabunPSK"/>
                <w:szCs w:val="22"/>
                <w:vertAlign w:val="subscript"/>
              </w:rPr>
              <w:t>lo</w:t>
            </w:r>
            <w:r w:rsidRPr="00090331">
              <w:rPr>
                <w:rFonts w:ascii="TH SarabunPSK" w:hAnsi="TH SarabunPSK" w:cs="TH SarabunPSK"/>
                <w:szCs w:val="22"/>
              </w:rPr>
              <w:t>;</w:t>
            </w:r>
          </w:p>
        </w:tc>
        <w:tc>
          <w:tcPr>
            <w:tcW w:w="648" w:type="pct"/>
            <w:vMerge/>
            <w:shd w:val="clear" w:color="auto" w:fill="E2EFD9" w:themeFill="accent6" w:themeFillTint="33"/>
            <w:vAlign w:val="center"/>
          </w:tcPr>
          <w:p w14:paraId="0FBCD837" w14:textId="77777777" w:rsidR="00F02B29" w:rsidRPr="00817EB2" w:rsidRDefault="00F02B29" w:rsidP="00F02B29">
            <w:pPr>
              <w:rPr>
                <w:rFonts w:ascii="TH SarabunPSK" w:hAnsi="TH SarabunPSK" w:cs="TH SarabunPSK"/>
                <w:szCs w:val="22"/>
              </w:rPr>
            </w:pPr>
          </w:p>
        </w:tc>
        <w:tc>
          <w:tcPr>
            <w:tcW w:w="139" w:type="pct"/>
          </w:tcPr>
          <w:p w14:paraId="5ABF7299" w14:textId="77777777" w:rsidR="00F02B29" w:rsidRPr="00817EB2" w:rsidRDefault="00F02B29" w:rsidP="00F02B29">
            <w:pPr>
              <w:jc w:val="center"/>
              <w:rPr>
                <w:rFonts w:ascii="TH SarabunPSK" w:hAnsi="TH SarabunPSK" w:cs="TH SarabunPSK"/>
                <w:szCs w:val="22"/>
              </w:rPr>
            </w:pPr>
          </w:p>
        </w:tc>
        <w:tc>
          <w:tcPr>
            <w:tcW w:w="139" w:type="pct"/>
          </w:tcPr>
          <w:p w14:paraId="7D9C2F65" w14:textId="77777777" w:rsidR="00F02B29" w:rsidRPr="00817EB2" w:rsidRDefault="00F02B29" w:rsidP="00F02B29">
            <w:pPr>
              <w:rPr>
                <w:rFonts w:ascii="TH SarabunPSK" w:hAnsi="TH SarabunPSK" w:cs="TH SarabunPSK"/>
                <w:szCs w:val="22"/>
              </w:rPr>
            </w:pPr>
          </w:p>
        </w:tc>
        <w:tc>
          <w:tcPr>
            <w:tcW w:w="139" w:type="pct"/>
          </w:tcPr>
          <w:p w14:paraId="6BD33165" w14:textId="77777777" w:rsidR="00F02B29" w:rsidRPr="00817EB2" w:rsidRDefault="00F02B29" w:rsidP="00F02B29">
            <w:pPr>
              <w:rPr>
                <w:rFonts w:ascii="TH SarabunPSK" w:hAnsi="TH SarabunPSK" w:cs="TH SarabunPSK"/>
                <w:szCs w:val="22"/>
              </w:rPr>
            </w:pPr>
          </w:p>
        </w:tc>
        <w:tc>
          <w:tcPr>
            <w:tcW w:w="464" w:type="pct"/>
          </w:tcPr>
          <w:p w14:paraId="201AEBB3" w14:textId="77777777" w:rsidR="00F02B29" w:rsidRPr="00817EB2" w:rsidRDefault="00F02B29" w:rsidP="00F02B29">
            <w:pPr>
              <w:rPr>
                <w:rFonts w:ascii="TH SarabunPSK" w:hAnsi="TH SarabunPSK" w:cs="TH SarabunPSK"/>
                <w:szCs w:val="22"/>
              </w:rPr>
            </w:pPr>
          </w:p>
        </w:tc>
        <w:tc>
          <w:tcPr>
            <w:tcW w:w="93" w:type="pct"/>
          </w:tcPr>
          <w:p w14:paraId="43D0FD2E" w14:textId="77777777" w:rsidR="00F02B29" w:rsidRPr="00817EB2" w:rsidRDefault="00F02B29" w:rsidP="00F02B29">
            <w:pPr>
              <w:rPr>
                <w:rFonts w:ascii="TH SarabunPSK" w:hAnsi="TH SarabunPSK" w:cs="TH SarabunPSK"/>
                <w:szCs w:val="22"/>
              </w:rPr>
            </w:pPr>
          </w:p>
        </w:tc>
        <w:tc>
          <w:tcPr>
            <w:tcW w:w="93" w:type="pct"/>
          </w:tcPr>
          <w:p w14:paraId="438DAEAB" w14:textId="77777777" w:rsidR="00F02B29" w:rsidRPr="00817EB2" w:rsidRDefault="00F02B29" w:rsidP="00F02B29">
            <w:pPr>
              <w:rPr>
                <w:rFonts w:ascii="TH SarabunPSK" w:hAnsi="TH SarabunPSK" w:cs="TH SarabunPSK"/>
                <w:szCs w:val="22"/>
              </w:rPr>
            </w:pPr>
          </w:p>
        </w:tc>
        <w:tc>
          <w:tcPr>
            <w:tcW w:w="460" w:type="pct"/>
          </w:tcPr>
          <w:p w14:paraId="2D72B19C" w14:textId="77777777" w:rsidR="00F02B29" w:rsidRPr="00817EB2" w:rsidRDefault="00F02B29" w:rsidP="00F02B29">
            <w:pPr>
              <w:rPr>
                <w:rFonts w:ascii="TH SarabunPSK" w:hAnsi="TH SarabunPSK" w:cs="TH SarabunPSK"/>
                <w:szCs w:val="22"/>
              </w:rPr>
            </w:pPr>
          </w:p>
        </w:tc>
      </w:tr>
      <w:tr w:rsidR="00F02B29" w:rsidRPr="00817EB2" w14:paraId="557760BC" w14:textId="77777777" w:rsidTr="00E318C6">
        <w:trPr>
          <w:trHeight w:val="170"/>
        </w:trPr>
        <w:tc>
          <w:tcPr>
            <w:tcW w:w="231" w:type="pct"/>
            <w:vMerge/>
            <w:shd w:val="clear" w:color="auto" w:fill="767171" w:themeFill="background2" w:themeFillShade="80"/>
            <w:vAlign w:val="center"/>
          </w:tcPr>
          <w:p w14:paraId="41606C9E"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2B33BFDE"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7B5472A6" w14:textId="77777777" w:rsidR="00F02B29" w:rsidRPr="00090331" w:rsidRDefault="00F02B29" w:rsidP="00F02B29">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for extended landing gear v</w:t>
            </w:r>
            <w:r w:rsidRPr="00090331">
              <w:rPr>
                <w:rFonts w:ascii="TH SarabunPSK" w:hAnsi="TH SarabunPSK" w:cs="TH SarabunPSK"/>
                <w:szCs w:val="22"/>
                <w:vertAlign w:val="subscript"/>
              </w:rPr>
              <w:t>le</w:t>
            </w:r>
            <w:r w:rsidRPr="00090331">
              <w:rPr>
                <w:rFonts w:ascii="TH SarabunPSK" w:hAnsi="TH SarabunPSK" w:cs="TH SarabunPSK"/>
                <w:szCs w:val="22"/>
              </w:rPr>
              <w:t>, M</w:t>
            </w:r>
            <w:r w:rsidRPr="00090331">
              <w:rPr>
                <w:rFonts w:ascii="TH SarabunPSK" w:hAnsi="TH SarabunPSK" w:cs="TH SarabunPSK"/>
                <w:szCs w:val="22"/>
                <w:vertAlign w:val="subscript"/>
              </w:rPr>
              <w:t>le</w:t>
            </w:r>
            <w:r w:rsidRPr="00090331">
              <w:rPr>
                <w:rFonts w:ascii="TH SarabunPSK" w:hAnsi="TH SarabunPSK" w:cs="TH SarabunPSK"/>
                <w:szCs w:val="22"/>
              </w:rPr>
              <w:t>;</w:t>
            </w:r>
          </w:p>
        </w:tc>
        <w:tc>
          <w:tcPr>
            <w:tcW w:w="648" w:type="pct"/>
            <w:vMerge/>
            <w:shd w:val="clear" w:color="auto" w:fill="E2EFD9" w:themeFill="accent6" w:themeFillTint="33"/>
            <w:vAlign w:val="center"/>
          </w:tcPr>
          <w:p w14:paraId="71BF43B0" w14:textId="77777777" w:rsidR="00F02B29" w:rsidRPr="00817EB2" w:rsidRDefault="00F02B29" w:rsidP="00F02B29">
            <w:pPr>
              <w:rPr>
                <w:rFonts w:ascii="TH SarabunPSK" w:hAnsi="TH SarabunPSK" w:cs="TH SarabunPSK"/>
                <w:szCs w:val="22"/>
              </w:rPr>
            </w:pPr>
          </w:p>
        </w:tc>
        <w:tc>
          <w:tcPr>
            <w:tcW w:w="139" w:type="pct"/>
          </w:tcPr>
          <w:p w14:paraId="51949AAB" w14:textId="77777777" w:rsidR="00F02B29" w:rsidRPr="00817EB2" w:rsidRDefault="00F02B29" w:rsidP="00F02B29">
            <w:pPr>
              <w:jc w:val="center"/>
              <w:rPr>
                <w:rFonts w:ascii="TH SarabunPSK" w:hAnsi="TH SarabunPSK" w:cs="TH SarabunPSK"/>
                <w:szCs w:val="22"/>
              </w:rPr>
            </w:pPr>
          </w:p>
        </w:tc>
        <w:tc>
          <w:tcPr>
            <w:tcW w:w="139" w:type="pct"/>
          </w:tcPr>
          <w:p w14:paraId="4CFE62F8" w14:textId="77777777" w:rsidR="00F02B29" w:rsidRPr="00817EB2" w:rsidRDefault="00F02B29" w:rsidP="00F02B29">
            <w:pPr>
              <w:rPr>
                <w:rFonts w:ascii="TH SarabunPSK" w:hAnsi="TH SarabunPSK" w:cs="TH SarabunPSK"/>
                <w:szCs w:val="22"/>
              </w:rPr>
            </w:pPr>
          </w:p>
        </w:tc>
        <w:tc>
          <w:tcPr>
            <w:tcW w:w="139" w:type="pct"/>
          </w:tcPr>
          <w:p w14:paraId="56279D8F" w14:textId="77777777" w:rsidR="00F02B29" w:rsidRPr="00817EB2" w:rsidRDefault="00F02B29" w:rsidP="00F02B29">
            <w:pPr>
              <w:rPr>
                <w:rFonts w:ascii="TH SarabunPSK" w:hAnsi="TH SarabunPSK" w:cs="TH SarabunPSK"/>
                <w:szCs w:val="22"/>
              </w:rPr>
            </w:pPr>
          </w:p>
        </w:tc>
        <w:tc>
          <w:tcPr>
            <w:tcW w:w="464" w:type="pct"/>
          </w:tcPr>
          <w:p w14:paraId="48D44C24" w14:textId="77777777" w:rsidR="00F02B29" w:rsidRPr="00817EB2" w:rsidRDefault="00F02B29" w:rsidP="00F02B29">
            <w:pPr>
              <w:rPr>
                <w:rFonts w:ascii="TH SarabunPSK" w:hAnsi="TH SarabunPSK" w:cs="TH SarabunPSK"/>
                <w:szCs w:val="22"/>
              </w:rPr>
            </w:pPr>
          </w:p>
        </w:tc>
        <w:tc>
          <w:tcPr>
            <w:tcW w:w="93" w:type="pct"/>
          </w:tcPr>
          <w:p w14:paraId="1379EF13" w14:textId="77777777" w:rsidR="00F02B29" w:rsidRPr="00817EB2" w:rsidRDefault="00F02B29" w:rsidP="00F02B29">
            <w:pPr>
              <w:rPr>
                <w:rFonts w:ascii="TH SarabunPSK" w:hAnsi="TH SarabunPSK" w:cs="TH SarabunPSK"/>
                <w:szCs w:val="22"/>
              </w:rPr>
            </w:pPr>
          </w:p>
        </w:tc>
        <w:tc>
          <w:tcPr>
            <w:tcW w:w="93" w:type="pct"/>
          </w:tcPr>
          <w:p w14:paraId="47D57841" w14:textId="77777777" w:rsidR="00F02B29" w:rsidRPr="00817EB2" w:rsidRDefault="00F02B29" w:rsidP="00F02B29">
            <w:pPr>
              <w:rPr>
                <w:rFonts w:ascii="TH SarabunPSK" w:hAnsi="TH SarabunPSK" w:cs="TH SarabunPSK"/>
                <w:szCs w:val="22"/>
              </w:rPr>
            </w:pPr>
          </w:p>
        </w:tc>
        <w:tc>
          <w:tcPr>
            <w:tcW w:w="460" w:type="pct"/>
          </w:tcPr>
          <w:p w14:paraId="637332F9" w14:textId="77777777" w:rsidR="00F02B29" w:rsidRPr="00817EB2" w:rsidRDefault="00F02B29" w:rsidP="00F02B29">
            <w:pPr>
              <w:rPr>
                <w:rFonts w:ascii="TH SarabunPSK" w:hAnsi="TH SarabunPSK" w:cs="TH SarabunPSK"/>
                <w:szCs w:val="22"/>
              </w:rPr>
            </w:pPr>
          </w:p>
        </w:tc>
      </w:tr>
      <w:tr w:rsidR="00F02B29" w:rsidRPr="00817EB2" w14:paraId="1746946D" w14:textId="77777777" w:rsidTr="00E318C6">
        <w:trPr>
          <w:trHeight w:val="170"/>
        </w:trPr>
        <w:tc>
          <w:tcPr>
            <w:tcW w:w="231" w:type="pct"/>
            <w:vMerge/>
            <w:shd w:val="clear" w:color="auto" w:fill="767171" w:themeFill="background2" w:themeFillShade="80"/>
            <w:vAlign w:val="center"/>
          </w:tcPr>
          <w:p w14:paraId="5FC6E3D0"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6C1E8265"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697D42BE" w14:textId="77777777" w:rsidR="00F02B29" w:rsidRPr="00090331" w:rsidRDefault="00F02B29" w:rsidP="00F02B29">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for maximum rudder deflection v</w:t>
            </w:r>
            <w:r w:rsidRPr="00090331">
              <w:rPr>
                <w:rFonts w:ascii="TH SarabunPSK" w:hAnsi="TH SarabunPSK" w:cs="TH SarabunPSK"/>
                <w:szCs w:val="22"/>
                <w:vertAlign w:val="subscript"/>
              </w:rPr>
              <w:t>a</w:t>
            </w:r>
            <w:r w:rsidRPr="00090331">
              <w:rPr>
                <w:rFonts w:ascii="TH SarabunPSK" w:hAnsi="TH SarabunPSK" w:cs="TH SarabunPSK"/>
                <w:szCs w:val="22"/>
              </w:rPr>
              <w:t>, M</w:t>
            </w:r>
            <w:r w:rsidRPr="00090331">
              <w:rPr>
                <w:rFonts w:ascii="TH SarabunPSK" w:hAnsi="TH SarabunPSK" w:cs="TH SarabunPSK"/>
                <w:szCs w:val="22"/>
                <w:vertAlign w:val="subscript"/>
              </w:rPr>
              <w:t>a</w:t>
            </w:r>
            <w:r w:rsidRPr="00090331">
              <w:rPr>
                <w:rFonts w:ascii="TH SarabunPSK" w:hAnsi="TH SarabunPSK" w:cs="TH SarabunPSK"/>
                <w:szCs w:val="22"/>
              </w:rPr>
              <w:t xml:space="preserve">; </w:t>
            </w:r>
          </w:p>
        </w:tc>
        <w:tc>
          <w:tcPr>
            <w:tcW w:w="648" w:type="pct"/>
            <w:vMerge/>
            <w:shd w:val="clear" w:color="auto" w:fill="E2EFD9" w:themeFill="accent6" w:themeFillTint="33"/>
            <w:vAlign w:val="center"/>
          </w:tcPr>
          <w:p w14:paraId="05765C27" w14:textId="77777777" w:rsidR="00F02B29" w:rsidRPr="00817EB2" w:rsidRDefault="00F02B29" w:rsidP="00F02B29">
            <w:pPr>
              <w:rPr>
                <w:rFonts w:ascii="TH SarabunPSK" w:hAnsi="TH SarabunPSK" w:cs="TH SarabunPSK"/>
                <w:szCs w:val="22"/>
              </w:rPr>
            </w:pPr>
          </w:p>
        </w:tc>
        <w:tc>
          <w:tcPr>
            <w:tcW w:w="139" w:type="pct"/>
          </w:tcPr>
          <w:p w14:paraId="28B9F194" w14:textId="77777777" w:rsidR="00F02B29" w:rsidRPr="00817EB2" w:rsidRDefault="00F02B29" w:rsidP="00F02B29">
            <w:pPr>
              <w:jc w:val="center"/>
              <w:rPr>
                <w:rFonts w:ascii="TH SarabunPSK" w:hAnsi="TH SarabunPSK" w:cs="TH SarabunPSK"/>
                <w:szCs w:val="22"/>
              </w:rPr>
            </w:pPr>
          </w:p>
        </w:tc>
        <w:tc>
          <w:tcPr>
            <w:tcW w:w="139" w:type="pct"/>
          </w:tcPr>
          <w:p w14:paraId="00757118" w14:textId="77777777" w:rsidR="00F02B29" w:rsidRPr="00817EB2" w:rsidRDefault="00F02B29" w:rsidP="00F02B29">
            <w:pPr>
              <w:rPr>
                <w:rFonts w:ascii="TH SarabunPSK" w:hAnsi="TH SarabunPSK" w:cs="TH SarabunPSK"/>
                <w:szCs w:val="22"/>
              </w:rPr>
            </w:pPr>
          </w:p>
        </w:tc>
        <w:tc>
          <w:tcPr>
            <w:tcW w:w="139" w:type="pct"/>
          </w:tcPr>
          <w:p w14:paraId="34804D48" w14:textId="77777777" w:rsidR="00F02B29" w:rsidRPr="00817EB2" w:rsidRDefault="00F02B29" w:rsidP="00F02B29">
            <w:pPr>
              <w:rPr>
                <w:rFonts w:ascii="TH SarabunPSK" w:hAnsi="TH SarabunPSK" w:cs="TH SarabunPSK"/>
                <w:szCs w:val="22"/>
              </w:rPr>
            </w:pPr>
          </w:p>
        </w:tc>
        <w:tc>
          <w:tcPr>
            <w:tcW w:w="464" w:type="pct"/>
          </w:tcPr>
          <w:p w14:paraId="39219967" w14:textId="77777777" w:rsidR="00F02B29" w:rsidRPr="00817EB2" w:rsidRDefault="00F02B29" w:rsidP="00F02B29">
            <w:pPr>
              <w:rPr>
                <w:rFonts w:ascii="TH SarabunPSK" w:hAnsi="TH SarabunPSK" w:cs="TH SarabunPSK"/>
                <w:szCs w:val="22"/>
              </w:rPr>
            </w:pPr>
          </w:p>
        </w:tc>
        <w:tc>
          <w:tcPr>
            <w:tcW w:w="93" w:type="pct"/>
          </w:tcPr>
          <w:p w14:paraId="5906C604" w14:textId="77777777" w:rsidR="00F02B29" w:rsidRPr="00817EB2" w:rsidRDefault="00F02B29" w:rsidP="00F02B29">
            <w:pPr>
              <w:rPr>
                <w:rFonts w:ascii="TH SarabunPSK" w:hAnsi="TH SarabunPSK" w:cs="TH SarabunPSK"/>
                <w:szCs w:val="22"/>
              </w:rPr>
            </w:pPr>
          </w:p>
        </w:tc>
        <w:tc>
          <w:tcPr>
            <w:tcW w:w="93" w:type="pct"/>
          </w:tcPr>
          <w:p w14:paraId="73E77572" w14:textId="77777777" w:rsidR="00F02B29" w:rsidRPr="00817EB2" w:rsidRDefault="00F02B29" w:rsidP="00F02B29">
            <w:pPr>
              <w:rPr>
                <w:rFonts w:ascii="TH SarabunPSK" w:hAnsi="TH SarabunPSK" w:cs="TH SarabunPSK"/>
                <w:szCs w:val="22"/>
              </w:rPr>
            </w:pPr>
          </w:p>
        </w:tc>
        <w:tc>
          <w:tcPr>
            <w:tcW w:w="460" w:type="pct"/>
          </w:tcPr>
          <w:p w14:paraId="11918922" w14:textId="77777777" w:rsidR="00F02B29" w:rsidRPr="00817EB2" w:rsidRDefault="00F02B29" w:rsidP="00F02B29">
            <w:pPr>
              <w:rPr>
                <w:rFonts w:ascii="TH SarabunPSK" w:hAnsi="TH SarabunPSK" w:cs="TH SarabunPSK"/>
                <w:szCs w:val="22"/>
              </w:rPr>
            </w:pPr>
          </w:p>
        </w:tc>
      </w:tr>
      <w:tr w:rsidR="00F02B29" w:rsidRPr="00817EB2" w14:paraId="32440579" w14:textId="77777777" w:rsidTr="00E318C6">
        <w:trPr>
          <w:trHeight w:val="170"/>
        </w:trPr>
        <w:tc>
          <w:tcPr>
            <w:tcW w:w="231" w:type="pct"/>
            <w:vMerge/>
            <w:shd w:val="clear" w:color="auto" w:fill="767171" w:themeFill="background2" w:themeFillShade="80"/>
            <w:vAlign w:val="center"/>
          </w:tcPr>
          <w:p w14:paraId="09B8E07C"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1488A215"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58BEB979" w14:textId="77777777" w:rsidR="00F02B29" w:rsidRPr="00090331" w:rsidRDefault="00F02B29" w:rsidP="00F02B29">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for tyres;</w:t>
            </w:r>
          </w:p>
        </w:tc>
        <w:tc>
          <w:tcPr>
            <w:tcW w:w="648" w:type="pct"/>
            <w:vMerge/>
            <w:shd w:val="clear" w:color="auto" w:fill="E2EFD9" w:themeFill="accent6" w:themeFillTint="33"/>
            <w:vAlign w:val="center"/>
          </w:tcPr>
          <w:p w14:paraId="27DE397D" w14:textId="77777777" w:rsidR="00F02B29" w:rsidRPr="00817EB2" w:rsidRDefault="00F02B29" w:rsidP="00F02B29">
            <w:pPr>
              <w:rPr>
                <w:rFonts w:ascii="TH SarabunPSK" w:hAnsi="TH SarabunPSK" w:cs="TH SarabunPSK"/>
                <w:szCs w:val="22"/>
              </w:rPr>
            </w:pPr>
          </w:p>
        </w:tc>
        <w:tc>
          <w:tcPr>
            <w:tcW w:w="139" w:type="pct"/>
          </w:tcPr>
          <w:p w14:paraId="135044C8" w14:textId="77777777" w:rsidR="00F02B29" w:rsidRPr="00817EB2" w:rsidRDefault="00F02B29" w:rsidP="00F02B29">
            <w:pPr>
              <w:jc w:val="center"/>
              <w:rPr>
                <w:rFonts w:ascii="TH SarabunPSK" w:hAnsi="TH SarabunPSK" w:cs="TH SarabunPSK"/>
                <w:szCs w:val="22"/>
              </w:rPr>
            </w:pPr>
          </w:p>
        </w:tc>
        <w:tc>
          <w:tcPr>
            <w:tcW w:w="139" w:type="pct"/>
          </w:tcPr>
          <w:p w14:paraId="096B745E" w14:textId="77777777" w:rsidR="00F02B29" w:rsidRPr="00817EB2" w:rsidRDefault="00F02B29" w:rsidP="00F02B29">
            <w:pPr>
              <w:rPr>
                <w:rFonts w:ascii="TH SarabunPSK" w:hAnsi="TH SarabunPSK" w:cs="TH SarabunPSK"/>
                <w:szCs w:val="22"/>
              </w:rPr>
            </w:pPr>
          </w:p>
        </w:tc>
        <w:tc>
          <w:tcPr>
            <w:tcW w:w="139" w:type="pct"/>
          </w:tcPr>
          <w:p w14:paraId="7A5BE71A" w14:textId="77777777" w:rsidR="00F02B29" w:rsidRPr="00817EB2" w:rsidRDefault="00F02B29" w:rsidP="00F02B29">
            <w:pPr>
              <w:rPr>
                <w:rFonts w:ascii="TH SarabunPSK" w:hAnsi="TH SarabunPSK" w:cs="TH SarabunPSK"/>
                <w:szCs w:val="22"/>
              </w:rPr>
            </w:pPr>
          </w:p>
        </w:tc>
        <w:tc>
          <w:tcPr>
            <w:tcW w:w="464" w:type="pct"/>
          </w:tcPr>
          <w:p w14:paraId="32BDD00D" w14:textId="77777777" w:rsidR="00F02B29" w:rsidRPr="00817EB2" w:rsidRDefault="00F02B29" w:rsidP="00F02B29">
            <w:pPr>
              <w:rPr>
                <w:rFonts w:ascii="TH SarabunPSK" w:hAnsi="TH SarabunPSK" w:cs="TH SarabunPSK"/>
                <w:szCs w:val="22"/>
              </w:rPr>
            </w:pPr>
          </w:p>
        </w:tc>
        <w:tc>
          <w:tcPr>
            <w:tcW w:w="93" w:type="pct"/>
          </w:tcPr>
          <w:p w14:paraId="36E34316" w14:textId="77777777" w:rsidR="00F02B29" w:rsidRPr="00817EB2" w:rsidRDefault="00F02B29" w:rsidP="00F02B29">
            <w:pPr>
              <w:rPr>
                <w:rFonts w:ascii="TH SarabunPSK" w:hAnsi="TH SarabunPSK" w:cs="TH SarabunPSK"/>
                <w:szCs w:val="22"/>
              </w:rPr>
            </w:pPr>
          </w:p>
        </w:tc>
        <w:tc>
          <w:tcPr>
            <w:tcW w:w="93" w:type="pct"/>
          </w:tcPr>
          <w:p w14:paraId="47917DF4" w14:textId="77777777" w:rsidR="00F02B29" w:rsidRPr="00817EB2" w:rsidRDefault="00F02B29" w:rsidP="00F02B29">
            <w:pPr>
              <w:rPr>
                <w:rFonts w:ascii="TH SarabunPSK" w:hAnsi="TH SarabunPSK" w:cs="TH SarabunPSK"/>
                <w:szCs w:val="22"/>
              </w:rPr>
            </w:pPr>
          </w:p>
        </w:tc>
        <w:tc>
          <w:tcPr>
            <w:tcW w:w="460" w:type="pct"/>
          </w:tcPr>
          <w:p w14:paraId="3399E71D" w14:textId="77777777" w:rsidR="00F02B29" w:rsidRPr="00817EB2" w:rsidRDefault="00F02B29" w:rsidP="00F02B29">
            <w:pPr>
              <w:rPr>
                <w:rFonts w:ascii="TH SarabunPSK" w:hAnsi="TH SarabunPSK" w:cs="TH SarabunPSK"/>
                <w:szCs w:val="22"/>
              </w:rPr>
            </w:pPr>
          </w:p>
        </w:tc>
      </w:tr>
      <w:tr w:rsidR="00F02B29" w:rsidRPr="00817EB2" w14:paraId="63C7E633" w14:textId="77777777" w:rsidTr="00E318C6">
        <w:trPr>
          <w:trHeight w:val="170"/>
        </w:trPr>
        <w:tc>
          <w:tcPr>
            <w:tcW w:w="231" w:type="pct"/>
            <w:vMerge/>
            <w:shd w:val="clear" w:color="auto" w:fill="767171" w:themeFill="background2" w:themeFillShade="80"/>
            <w:vAlign w:val="center"/>
          </w:tcPr>
          <w:p w14:paraId="7692C6CC"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77E18A20"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227CDDF2" w14:textId="77777777" w:rsidR="00F02B29" w:rsidRPr="00090331" w:rsidRDefault="00F02B29" w:rsidP="00F02B29">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one propeller feathered.</w:t>
            </w:r>
          </w:p>
        </w:tc>
        <w:tc>
          <w:tcPr>
            <w:tcW w:w="648" w:type="pct"/>
            <w:vMerge/>
            <w:shd w:val="clear" w:color="auto" w:fill="E2EFD9" w:themeFill="accent6" w:themeFillTint="33"/>
            <w:vAlign w:val="center"/>
          </w:tcPr>
          <w:p w14:paraId="2B5B4B2E" w14:textId="77777777" w:rsidR="00F02B29" w:rsidRPr="00817EB2" w:rsidRDefault="00F02B29" w:rsidP="00F02B29">
            <w:pPr>
              <w:rPr>
                <w:rFonts w:ascii="TH SarabunPSK" w:hAnsi="TH SarabunPSK" w:cs="TH SarabunPSK"/>
                <w:szCs w:val="22"/>
              </w:rPr>
            </w:pPr>
          </w:p>
        </w:tc>
        <w:tc>
          <w:tcPr>
            <w:tcW w:w="139" w:type="pct"/>
          </w:tcPr>
          <w:p w14:paraId="685FFB60" w14:textId="77777777" w:rsidR="00F02B29" w:rsidRPr="00817EB2" w:rsidRDefault="00F02B29" w:rsidP="00F02B29">
            <w:pPr>
              <w:jc w:val="center"/>
              <w:rPr>
                <w:rFonts w:ascii="TH SarabunPSK" w:hAnsi="TH SarabunPSK" w:cs="TH SarabunPSK"/>
                <w:szCs w:val="22"/>
              </w:rPr>
            </w:pPr>
          </w:p>
        </w:tc>
        <w:tc>
          <w:tcPr>
            <w:tcW w:w="139" w:type="pct"/>
          </w:tcPr>
          <w:p w14:paraId="453B7FA5" w14:textId="77777777" w:rsidR="00F02B29" w:rsidRPr="00817EB2" w:rsidRDefault="00F02B29" w:rsidP="00F02B29">
            <w:pPr>
              <w:rPr>
                <w:rFonts w:ascii="TH SarabunPSK" w:hAnsi="TH SarabunPSK" w:cs="TH SarabunPSK"/>
                <w:szCs w:val="22"/>
              </w:rPr>
            </w:pPr>
          </w:p>
        </w:tc>
        <w:tc>
          <w:tcPr>
            <w:tcW w:w="139" w:type="pct"/>
          </w:tcPr>
          <w:p w14:paraId="169CBAC1" w14:textId="77777777" w:rsidR="00F02B29" w:rsidRPr="00817EB2" w:rsidRDefault="00F02B29" w:rsidP="00F02B29">
            <w:pPr>
              <w:rPr>
                <w:rFonts w:ascii="TH SarabunPSK" w:hAnsi="TH SarabunPSK" w:cs="TH SarabunPSK"/>
                <w:szCs w:val="22"/>
              </w:rPr>
            </w:pPr>
          </w:p>
        </w:tc>
        <w:tc>
          <w:tcPr>
            <w:tcW w:w="464" w:type="pct"/>
          </w:tcPr>
          <w:p w14:paraId="15B5417A" w14:textId="77777777" w:rsidR="00F02B29" w:rsidRPr="00817EB2" w:rsidRDefault="00F02B29" w:rsidP="00F02B29">
            <w:pPr>
              <w:rPr>
                <w:rFonts w:ascii="TH SarabunPSK" w:hAnsi="TH SarabunPSK" w:cs="TH SarabunPSK"/>
                <w:szCs w:val="22"/>
              </w:rPr>
            </w:pPr>
          </w:p>
        </w:tc>
        <w:tc>
          <w:tcPr>
            <w:tcW w:w="93" w:type="pct"/>
          </w:tcPr>
          <w:p w14:paraId="659DA41C" w14:textId="77777777" w:rsidR="00F02B29" w:rsidRPr="00817EB2" w:rsidRDefault="00F02B29" w:rsidP="00F02B29">
            <w:pPr>
              <w:rPr>
                <w:rFonts w:ascii="TH SarabunPSK" w:hAnsi="TH SarabunPSK" w:cs="TH SarabunPSK"/>
                <w:szCs w:val="22"/>
              </w:rPr>
            </w:pPr>
          </w:p>
        </w:tc>
        <w:tc>
          <w:tcPr>
            <w:tcW w:w="93" w:type="pct"/>
          </w:tcPr>
          <w:p w14:paraId="6BADA840" w14:textId="77777777" w:rsidR="00F02B29" w:rsidRPr="00817EB2" w:rsidRDefault="00F02B29" w:rsidP="00F02B29">
            <w:pPr>
              <w:rPr>
                <w:rFonts w:ascii="TH SarabunPSK" w:hAnsi="TH SarabunPSK" w:cs="TH SarabunPSK"/>
                <w:szCs w:val="22"/>
              </w:rPr>
            </w:pPr>
          </w:p>
        </w:tc>
        <w:tc>
          <w:tcPr>
            <w:tcW w:w="460" w:type="pct"/>
          </w:tcPr>
          <w:p w14:paraId="001C968A" w14:textId="77777777" w:rsidR="00F02B29" w:rsidRPr="00817EB2" w:rsidRDefault="00F02B29" w:rsidP="00F02B29">
            <w:pPr>
              <w:rPr>
                <w:rFonts w:ascii="TH SarabunPSK" w:hAnsi="TH SarabunPSK" w:cs="TH SarabunPSK"/>
                <w:szCs w:val="22"/>
              </w:rPr>
            </w:pPr>
          </w:p>
        </w:tc>
      </w:tr>
      <w:tr w:rsidR="00F02B29" w:rsidRPr="00817EB2" w14:paraId="07D8F359" w14:textId="77777777" w:rsidTr="00E318C6">
        <w:trPr>
          <w:trHeight w:val="170"/>
        </w:trPr>
        <w:tc>
          <w:tcPr>
            <w:tcW w:w="231" w:type="pct"/>
            <w:vMerge/>
            <w:shd w:val="clear" w:color="auto" w:fill="767171" w:themeFill="background2" w:themeFillShade="80"/>
            <w:vAlign w:val="center"/>
          </w:tcPr>
          <w:p w14:paraId="06D729F8"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0771BF20"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31BDF2A9" w14:textId="77777777" w:rsidR="00F02B29" w:rsidRPr="00090331" w:rsidRDefault="00F02B29" w:rsidP="00F02B29">
            <w:pPr>
              <w:pStyle w:val="Bodya1i"/>
              <w:numPr>
                <w:ilvl w:val="3"/>
                <w:numId w:val="4"/>
              </w:numPr>
              <w:spacing w:before="0" w:after="0"/>
              <w:ind w:left="1701"/>
              <w:jc w:val="left"/>
              <w:rPr>
                <w:rFonts w:ascii="TH SarabunPSK" w:hAnsi="TH SarabunPSK" w:cs="TH SarabunPSK"/>
                <w:szCs w:val="22"/>
              </w:rPr>
            </w:pPr>
          </w:p>
        </w:tc>
        <w:tc>
          <w:tcPr>
            <w:tcW w:w="648" w:type="pct"/>
            <w:vMerge/>
            <w:shd w:val="clear" w:color="auto" w:fill="E2EFD9" w:themeFill="accent6" w:themeFillTint="33"/>
            <w:vAlign w:val="center"/>
          </w:tcPr>
          <w:p w14:paraId="5F131489" w14:textId="77777777" w:rsidR="00F02B29" w:rsidRPr="00817EB2" w:rsidRDefault="00F02B29" w:rsidP="00F02B29">
            <w:pPr>
              <w:rPr>
                <w:rFonts w:ascii="TH SarabunPSK" w:hAnsi="TH SarabunPSK" w:cs="TH SarabunPSK"/>
                <w:szCs w:val="22"/>
              </w:rPr>
            </w:pPr>
          </w:p>
        </w:tc>
        <w:tc>
          <w:tcPr>
            <w:tcW w:w="139" w:type="pct"/>
            <w:shd w:val="clear" w:color="auto" w:fill="7F7F7F" w:themeFill="text1" w:themeFillTint="80"/>
          </w:tcPr>
          <w:p w14:paraId="7A07AF1F" w14:textId="77777777" w:rsidR="00F02B29" w:rsidRPr="00817EB2" w:rsidRDefault="00F02B29" w:rsidP="00F02B29">
            <w:pPr>
              <w:jc w:val="center"/>
              <w:rPr>
                <w:rFonts w:ascii="TH SarabunPSK" w:hAnsi="TH SarabunPSK" w:cs="TH SarabunPSK"/>
                <w:szCs w:val="22"/>
              </w:rPr>
            </w:pPr>
          </w:p>
        </w:tc>
        <w:tc>
          <w:tcPr>
            <w:tcW w:w="139" w:type="pct"/>
            <w:shd w:val="clear" w:color="auto" w:fill="7F7F7F" w:themeFill="text1" w:themeFillTint="80"/>
          </w:tcPr>
          <w:p w14:paraId="13D632EC" w14:textId="77777777" w:rsidR="00F02B29" w:rsidRPr="00817EB2" w:rsidRDefault="00F02B29" w:rsidP="00F02B29">
            <w:pPr>
              <w:rPr>
                <w:rFonts w:ascii="TH SarabunPSK" w:hAnsi="TH SarabunPSK" w:cs="TH SarabunPSK"/>
                <w:szCs w:val="22"/>
              </w:rPr>
            </w:pPr>
          </w:p>
        </w:tc>
        <w:tc>
          <w:tcPr>
            <w:tcW w:w="139" w:type="pct"/>
            <w:shd w:val="clear" w:color="auto" w:fill="7F7F7F" w:themeFill="text1" w:themeFillTint="80"/>
          </w:tcPr>
          <w:p w14:paraId="1B6C488D" w14:textId="77777777" w:rsidR="00F02B29" w:rsidRPr="00817EB2" w:rsidRDefault="00F02B29" w:rsidP="00F02B29">
            <w:pPr>
              <w:rPr>
                <w:rFonts w:ascii="TH SarabunPSK" w:hAnsi="TH SarabunPSK" w:cs="TH SarabunPSK"/>
                <w:szCs w:val="22"/>
              </w:rPr>
            </w:pPr>
          </w:p>
        </w:tc>
        <w:tc>
          <w:tcPr>
            <w:tcW w:w="464" w:type="pct"/>
            <w:shd w:val="clear" w:color="auto" w:fill="7F7F7F" w:themeFill="text1" w:themeFillTint="80"/>
          </w:tcPr>
          <w:p w14:paraId="24280145" w14:textId="77777777" w:rsidR="00F02B29" w:rsidRPr="00817EB2" w:rsidRDefault="00F02B29" w:rsidP="00F02B29">
            <w:pPr>
              <w:rPr>
                <w:rFonts w:ascii="TH SarabunPSK" w:hAnsi="TH SarabunPSK" w:cs="TH SarabunPSK"/>
                <w:szCs w:val="22"/>
              </w:rPr>
            </w:pPr>
          </w:p>
        </w:tc>
        <w:tc>
          <w:tcPr>
            <w:tcW w:w="93" w:type="pct"/>
            <w:shd w:val="clear" w:color="auto" w:fill="7F7F7F" w:themeFill="text1" w:themeFillTint="80"/>
          </w:tcPr>
          <w:p w14:paraId="2DC588D0" w14:textId="77777777" w:rsidR="00F02B29" w:rsidRPr="00817EB2" w:rsidRDefault="00F02B29" w:rsidP="00F02B29">
            <w:pPr>
              <w:rPr>
                <w:rFonts w:ascii="TH SarabunPSK" w:hAnsi="TH SarabunPSK" w:cs="TH SarabunPSK"/>
                <w:szCs w:val="22"/>
              </w:rPr>
            </w:pPr>
          </w:p>
        </w:tc>
        <w:tc>
          <w:tcPr>
            <w:tcW w:w="93" w:type="pct"/>
            <w:shd w:val="clear" w:color="auto" w:fill="7F7F7F" w:themeFill="text1" w:themeFillTint="80"/>
          </w:tcPr>
          <w:p w14:paraId="0E1E57C0" w14:textId="77777777" w:rsidR="00F02B29" w:rsidRPr="00817EB2" w:rsidRDefault="00F02B29" w:rsidP="00F02B29">
            <w:pPr>
              <w:rPr>
                <w:rFonts w:ascii="TH SarabunPSK" w:hAnsi="TH SarabunPSK" w:cs="TH SarabunPSK"/>
                <w:szCs w:val="22"/>
              </w:rPr>
            </w:pPr>
          </w:p>
        </w:tc>
        <w:tc>
          <w:tcPr>
            <w:tcW w:w="460" w:type="pct"/>
            <w:shd w:val="clear" w:color="auto" w:fill="7F7F7F" w:themeFill="text1" w:themeFillTint="80"/>
          </w:tcPr>
          <w:p w14:paraId="3D191F77" w14:textId="77777777" w:rsidR="00F02B29" w:rsidRPr="00817EB2" w:rsidRDefault="00F02B29" w:rsidP="00F02B29">
            <w:pPr>
              <w:rPr>
                <w:rFonts w:ascii="TH SarabunPSK" w:hAnsi="TH SarabunPSK" w:cs="TH SarabunPSK"/>
                <w:szCs w:val="22"/>
              </w:rPr>
            </w:pPr>
          </w:p>
        </w:tc>
      </w:tr>
      <w:tr w:rsidR="00F02B29" w:rsidRPr="00817EB2" w14:paraId="6BCE5FA1" w14:textId="77777777" w:rsidTr="00E318C6">
        <w:trPr>
          <w:trHeight w:val="170"/>
        </w:trPr>
        <w:tc>
          <w:tcPr>
            <w:tcW w:w="231" w:type="pct"/>
            <w:vMerge/>
            <w:shd w:val="clear" w:color="auto" w:fill="767171" w:themeFill="background2" w:themeFillShade="80"/>
            <w:vAlign w:val="center"/>
          </w:tcPr>
          <w:p w14:paraId="28FC4C04"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71FCEF25"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0F6F5967" w14:textId="77777777" w:rsidR="00F02B29" w:rsidRPr="00090331" w:rsidRDefault="00F02B29" w:rsidP="00F02B29">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minimum control speed air v</w:t>
            </w:r>
            <w:r w:rsidRPr="00090331">
              <w:rPr>
                <w:rFonts w:ascii="TH SarabunPSK" w:hAnsi="TH SarabunPSK" w:cs="TH SarabunPSK"/>
                <w:szCs w:val="22"/>
                <w:vertAlign w:val="subscript"/>
              </w:rPr>
              <w:t>mca</w:t>
            </w:r>
            <w:r w:rsidRPr="00090331">
              <w:rPr>
                <w:rFonts w:ascii="TH SarabunPSK" w:hAnsi="TH SarabunPSK" w:cs="TH SarabunPSK"/>
                <w:szCs w:val="22"/>
              </w:rPr>
              <w:t>;</w:t>
            </w:r>
          </w:p>
        </w:tc>
        <w:tc>
          <w:tcPr>
            <w:tcW w:w="648" w:type="pct"/>
            <w:vMerge/>
            <w:shd w:val="clear" w:color="auto" w:fill="E2EFD9" w:themeFill="accent6" w:themeFillTint="33"/>
            <w:vAlign w:val="center"/>
          </w:tcPr>
          <w:p w14:paraId="3DC57ABE" w14:textId="77777777" w:rsidR="00F02B29" w:rsidRPr="00817EB2" w:rsidRDefault="00F02B29" w:rsidP="00F02B29">
            <w:pPr>
              <w:rPr>
                <w:rFonts w:ascii="TH SarabunPSK" w:hAnsi="TH SarabunPSK" w:cs="TH SarabunPSK"/>
                <w:szCs w:val="22"/>
              </w:rPr>
            </w:pPr>
          </w:p>
        </w:tc>
        <w:tc>
          <w:tcPr>
            <w:tcW w:w="139" w:type="pct"/>
          </w:tcPr>
          <w:p w14:paraId="5C0298F3" w14:textId="77777777" w:rsidR="00F02B29" w:rsidRPr="00817EB2" w:rsidRDefault="00F02B29" w:rsidP="00F02B29">
            <w:pPr>
              <w:jc w:val="center"/>
              <w:rPr>
                <w:rFonts w:ascii="TH SarabunPSK" w:hAnsi="TH SarabunPSK" w:cs="TH SarabunPSK"/>
                <w:szCs w:val="22"/>
              </w:rPr>
            </w:pPr>
          </w:p>
        </w:tc>
        <w:tc>
          <w:tcPr>
            <w:tcW w:w="139" w:type="pct"/>
          </w:tcPr>
          <w:p w14:paraId="6AB27884" w14:textId="77777777" w:rsidR="00F02B29" w:rsidRPr="00817EB2" w:rsidRDefault="00F02B29" w:rsidP="00F02B29">
            <w:pPr>
              <w:rPr>
                <w:rFonts w:ascii="TH SarabunPSK" w:hAnsi="TH SarabunPSK" w:cs="TH SarabunPSK"/>
                <w:szCs w:val="22"/>
              </w:rPr>
            </w:pPr>
          </w:p>
        </w:tc>
        <w:tc>
          <w:tcPr>
            <w:tcW w:w="139" w:type="pct"/>
          </w:tcPr>
          <w:p w14:paraId="5BC662C7" w14:textId="77777777" w:rsidR="00F02B29" w:rsidRPr="00817EB2" w:rsidRDefault="00F02B29" w:rsidP="00F02B29">
            <w:pPr>
              <w:rPr>
                <w:rFonts w:ascii="TH SarabunPSK" w:hAnsi="TH SarabunPSK" w:cs="TH SarabunPSK"/>
                <w:szCs w:val="22"/>
              </w:rPr>
            </w:pPr>
          </w:p>
        </w:tc>
        <w:tc>
          <w:tcPr>
            <w:tcW w:w="464" w:type="pct"/>
          </w:tcPr>
          <w:p w14:paraId="64C84BAD" w14:textId="77777777" w:rsidR="00F02B29" w:rsidRPr="00817EB2" w:rsidRDefault="00F02B29" w:rsidP="00F02B29">
            <w:pPr>
              <w:rPr>
                <w:rFonts w:ascii="TH SarabunPSK" w:hAnsi="TH SarabunPSK" w:cs="TH SarabunPSK"/>
                <w:szCs w:val="22"/>
              </w:rPr>
            </w:pPr>
          </w:p>
        </w:tc>
        <w:tc>
          <w:tcPr>
            <w:tcW w:w="93" w:type="pct"/>
          </w:tcPr>
          <w:p w14:paraId="730C0E73" w14:textId="77777777" w:rsidR="00F02B29" w:rsidRPr="00817EB2" w:rsidRDefault="00F02B29" w:rsidP="00F02B29">
            <w:pPr>
              <w:rPr>
                <w:rFonts w:ascii="TH SarabunPSK" w:hAnsi="TH SarabunPSK" w:cs="TH SarabunPSK"/>
                <w:szCs w:val="22"/>
              </w:rPr>
            </w:pPr>
          </w:p>
        </w:tc>
        <w:tc>
          <w:tcPr>
            <w:tcW w:w="93" w:type="pct"/>
          </w:tcPr>
          <w:p w14:paraId="3093537B" w14:textId="77777777" w:rsidR="00F02B29" w:rsidRPr="00817EB2" w:rsidRDefault="00F02B29" w:rsidP="00F02B29">
            <w:pPr>
              <w:rPr>
                <w:rFonts w:ascii="TH SarabunPSK" w:hAnsi="TH SarabunPSK" w:cs="TH SarabunPSK"/>
                <w:szCs w:val="22"/>
              </w:rPr>
            </w:pPr>
          </w:p>
        </w:tc>
        <w:tc>
          <w:tcPr>
            <w:tcW w:w="460" w:type="pct"/>
          </w:tcPr>
          <w:p w14:paraId="1EF65959" w14:textId="77777777" w:rsidR="00F02B29" w:rsidRPr="00817EB2" w:rsidRDefault="00F02B29" w:rsidP="00F02B29">
            <w:pPr>
              <w:rPr>
                <w:rFonts w:ascii="TH SarabunPSK" w:hAnsi="TH SarabunPSK" w:cs="TH SarabunPSK"/>
                <w:szCs w:val="22"/>
              </w:rPr>
            </w:pPr>
          </w:p>
        </w:tc>
      </w:tr>
      <w:tr w:rsidR="00F02B29" w:rsidRPr="00817EB2" w14:paraId="2BD386FC" w14:textId="77777777" w:rsidTr="00E318C6">
        <w:trPr>
          <w:trHeight w:val="170"/>
        </w:trPr>
        <w:tc>
          <w:tcPr>
            <w:tcW w:w="231" w:type="pct"/>
            <w:vMerge/>
            <w:shd w:val="clear" w:color="auto" w:fill="767171" w:themeFill="background2" w:themeFillShade="80"/>
            <w:vAlign w:val="center"/>
          </w:tcPr>
          <w:p w14:paraId="67379B72"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5B535D46"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282E1FBF" w14:textId="77777777" w:rsidR="00F02B29" w:rsidRPr="00090331" w:rsidRDefault="00F02B29" w:rsidP="00F02B29">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minimum control speed ground vmcg;</w:t>
            </w:r>
          </w:p>
        </w:tc>
        <w:tc>
          <w:tcPr>
            <w:tcW w:w="648" w:type="pct"/>
            <w:vMerge/>
            <w:shd w:val="clear" w:color="auto" w:fill="E2EFD9" w:themeFill="accent6" w:themeFillTint="33"/>
            <w:vAlign w:val="center"/>
          </w:tcPr>
          <w:p w14:paraId="0C84A9A6" w14:textId="77777777" w:rsidR="00F02B29" w:rsidRPr="00817EB2" w:rsidRDefault="00F02B29" w:rsidP="00F02B29">
            <w:pPr>
              <w:rPr>
                <w:rFonts w:ascii="TH SarabunPSK" w:hAnsi="TH SarabunPSK" w:cs="TH SarabunPSK"/>
                <w:szCs w:val="22"/>
              </w:rPr>
            </w:pPr>
          </w:p>
        </w:tc>
        <w:tc>
          <w:tcPr>
            <w:tcW w:w="139" w:type="pct"/>
          </w:tcPr>
          <w:p w14:paraId="586CEED0" w14:textId="77777777" w:rsidR="00F02B29" w:rsidRPr="00817EB2" w:rsidRDefault="00F02B29" w:rsidP="00F02B29">
            <w:pPr>
              <w:jc w:val="center"/>
              <w:rPr>
                <w:rFonts w:ascii="TH SarabunPSK" w:hAnsi="TH SarabunPSK" w:cs="TH SarabunPSK"/>
                <w:szCs w:val="22"/>
              </w:rPr>
            </w:pPr>
          </w:p>
        </w:tc>
        <w:tc>
          <w:tcPr>
            <w:tcW w:w="139" w:type="pct"/>
          </w:tcPr>
          <w:p w14:paraId="66129387" w14:textId="77777777" w:rsidR="00F02B29" w:rsidRPr="00817EB2" w:rsidRDefault="00F02B29" w:rsidP="00F02B29">
            <w:pPr>
              <w:rPr>
                <w:rFonts w:ascii="TH SarabunPSK" w:hAnsi="TH SarabunPSK" w:cs="TH SarabunPSK"/>
                <w:szCs w:val="22"/>
              </w:rPr>
            </w:pPr>
          </w:p>
        </w:tc>
        <w:tc>
          <w:tcPr>
            <w:tcW w:w="139" w:type="pct"/>
          </w:tcPr>
          <w:p w14:paraId="71B28672" w14:textId="77777777" w:rsidR="00F02B29" w:rsidRPr="00817EB2" w:rsidRDefault="00F02B29" w:rsidP="00F02B29">
            <w:pPr>
              <w:rPr>
                <w:rFonts w:ascii="TH SarabunPSK" w:hAnsi="TH SarabunPSK" w:cs="TH SarabunPSK"/>
                <w:szCs w:val="22"/>
              </w:rPr>
            </w:pPr>
          </w:p>
        </w:tc>
        <w:tc>
          <w:tcPr>
            <w:tcW w:w="464" w:type="pct"/>
          </w:tcPr>
          <w:p w14:paraId="68DCAC89" w14:textId="77777777" w:rsidR="00F02B29" w:rsidRPr="00817EB2" w:rsidRDefault="00F02B29" w:rsidP="00F02B29">
            <w:pPr>
              <w:rPr>
                <w:rFonts w:ascii="TH SarabunPSK" w:hAnsi="TH SarabunPSK" w:cs="TH SarabunPSK"/>
                <w:szCs w:val="22"/>
              </w:rPr>
            </w:pPr>
          </w:p>
        </w:tc>
        <w:tc>
          <w:tcPr>
            <w:tcW w:w="93" w:type="pct"/>
          </w:tcPr>
          <w:p w14:paraId="74D3FDFA" w14:textId="77777777" w:rsidR="00F02B29" w:rsidRPr="00817EB2" w:rsidRDefault="00F02B29" w:rsidP="00F02B29">
            <w:pPr>
              <w:rPr>
                <w:rFonts w:ascii="TH SarabunPSK" w:hAnsi="TH SarabunPSK" w:cs="TH SarabunPSK"/>
                <w:szCs w:val="22"/>
              </w:rPr>
            </w:pPr>
          </w:p>
        </w:tc>
        <w:tc>
          <w:tcPr>
            <w:tcW w:w="93" w:type="pct"/>
          </w:tcPr>
          <w:p w14:paraId="03C3437B" w14:textId="77777777" w:rsidR="00F02B29" w:rsidRPr="00817EB2" w:rsidRDefault="00F02B29" w:rsidP="00F02B29">
            <w:pPr>
              <w:rPr>
                <w:rFonts w:ascii="TH SarabunPSK" w:hAnsi="TH SarabunPSK" w:cs="TH SarabunPSK"/>
                <w:szCs w:val="22"/>
              </w:rPr>
            </w:pPr>
          </w:p>
        </w:tc>
        <w:tc>
          <w:tcPr>
            <w:tcW w:w="460" w:type="pct"/>
          </w:tcPr>
          <w:p w14:paraId="75006946" w14:textId="77777777" w:rsidR="00F02B29" w:rsidRPr="00817EB2" w:rsidRDefault="00F02B29" w:rsidP="00F02B29">
            <w:pPr>
              <w:rPr>
                <w:rFonts w:ascii="TH SarabunPSK" w:hAnsi="TH SarabunPSK" w:cs="TH SarabunPSK"/>
                <w:szCs w:val="22"/>
              </w:rPr>
            </w:pPr>
          </w:p>
        </w:tc>
      </w:tr>
      <w:tr w:rsidR="00F02B29" w:rsidRPr="00817EB2" w14:paraId="257F5C9D" w14:textId="77777777" w:rsidTr="00E318C6">
        <w:trPr>
          <w:trHeight w:val="170"/>
        </w:trPr>
        <w:tc>
          <w:tcPr>
            <w:tcW w:w="231" w:type="pct"/>
            <w:vMerge/>
            <w:shd w:val="clear" w:color="auto" w:fill="767171" w:themeFill="background2" w:themeFillShade="80"/>
            <w:vAlign w:val="center"/>
          </w:tcPr>
          <w:p w14:paraId="6CEE4264"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0B75F629"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477131E0" w14:textId="77777777" w:rsidR="00F02B29" w:rsidRPr="00090331" w:rsidRDefault="00F02B29" w:rsidP="00F02B29">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stall speed under various conditions vso, vs1;</w:t>
            </w:r>
          </w:p>
        </w:tc>
        <w:tc>
          <w:tcPr>
            <w:tcW w:w="648" w:type="pct"/>
            <w:vMerge/>
            <w:shd w:val="clear" w:color="auto" w:fill="E2EFD9" w:themeFill="accent6" w:themeFillTint="33"/>
            <w:vAlign w:val="center"/>
          </w:tcPr>
          <w:p w14:paraId="5C9333F1" w14:textId="77777777" w:rsidR="00F02B29" w:rsidRPr="00817EB2" w:rsidRDefault="00F02B29" w:rsidP="00F02B29">
            <w:pPr>
              <w:rPr>
                <w:rFonts w:ascii="TH SarabunPSK" w:hAnsi="TH SarabunPSK" w:cs="TH SarabunPSK"/>
                <w:szCs w:val="22"/>
              </w:rPr>
            </w:pPr>
          </w:p>
        </w:tc>
        <w:tc>
          <w:tcPr>
            <w:tcW w:w="139" w:type="pct"/>
          </w:tcPr>
          <w:p w14:paraId="163C8F07" w14:textId="77777777" w:rsidR="00F02B29" w:rsidRPr="00817EB2" w:rsidRDefault="00F02B29" w:rsidP="00F02B29">
            <w:pPr>
              <w:jc w:val="center"/>
              <w:rPr>
                <w:rFonts w:ascii="TH SarabunPSK" w:hAnsi="TH SarabunPSK" w:cs="TH SarabunPSK"/>
                <w:szCs w:val="22"/>
              </w:rPr>
            </w:pPr>
          </w:p>
        </w:tc>
        <w:tc>
          <w:tcPr>
            <w:tcW w:w="139" w:type="pct"/>
          </w:tcPr>
          <w:p w14:paraId="2C47B74B" w14:textId="77777777" w:rsidR="00F02B29" w:rsidRPr="00817EB2" w:rsidRDefault="00F02B29" w:rsidP="00F02B29">
            <w:pPr>
              <w:rPr>
                <w:rFonts w:ascii="TH SarabunPSK" w:hAnsi="TH SarabunPSK" w:cs="TH SarabunPSK"/>
                <w:szCs w:val="22"/>
              </w:rPr>
            </w:pPr>
          </w:p>
        </w:tc>
        <w:tc>
          <w:tcPr>
            <w:tcW w:w="139" w:type="pct"/>
          </w:tcPr>
          <w:p w14:paraId="564F711E" w14:textId="77777777" w:rsidR="00F02B29" w:rsidRPr="00817EB2" w:rsidRDefault="00F02B29" w:rsidP="00F02B29">
            <w:pPr>
              <w:rPr>
                <w:rFonts w:ascii="TH SarabunPSK" w:hAnsi="TH SarabunPSK" w:cs="TH SarabunPSK"/>
                <w:szCs w:val="22"/>
              </w:rPr>
            </w:pPr>
          </w:p>
        </w:tc>
        <w:tc>
          <w:tcPr>
            <w:tcW w:w="464" w:type="pct"/>
          </w:tcPr>
          <w:p w14:paraId="40B36091" w14:textId="77777777" w:rsidR="00F02B29" w:rsidRPr="00817EB2" w:rsidRDefault="00F02B29" w:rsidP="00F02B29">
            <w:pPr>
              <w:rPr>
                <w:rFonts w:ascii="TH SarabunPSK" w:hAnsi="TH SarabunPSK" w:cs="TH SarabunPSK"/>
                <w:szCs w:val="22"/>
              </w:rPr>
            </w:pPr>
          </w:p>
        </w:tc>
        <w:tc>
          <w:tcPr>
            <w:tcW w:w="93" w:type="pct"/>
          </w:tcPr>
          <w:p w14:paraId="3C8C7E42" w14:textId="77777777" w:rsidR="00F02B29" w:rsidRPr="00817EB2" w:rsidRDefault="00F02B29" w:rsidP="00F02B29">
            <w:pPr>
              <w:rPr>
                <w:rFonts w:ascii="TH SarabunPSK" w:hAnsi="TH SarabunPSK" w:cs="TH SarabunPSK"/>
                <w:szCs w:val="22"/>
              </w:rPr>
            </w:pPr>
          </w:p>
        </w:tc>
        <w:tc>
          <w:tcPr>
            <w:tcW w:w="93" w:type="pct"/>
          </w:tcPr>
          <w:p w14:paraId="74D46CCF" w14:textId="77777777" w:rsidR="00F02B29" w:rsidRPr="00817EB2" w:rsidRDefault="00F02B29" w:rsidP="00F02B29">
            <w:pPr>
              <w:rPr>
                <w:rFonts w:ascii="TH SarabunPSK" w:hAnsi="TH SarabunPSK" w:cs="TH SarabunPSK"/>
                <w:szCs w:val="22"/>
              </w:rPr>
            </w:pPr>
          </w:p>
        </w:tc>
        <w:tc>
          <w:tcPr>
            <w:tcW w:w="460" w:type="pct"/>
          </w:tcPr>
          <w:p w14:paraId="145F424E" w14:textId="77777777" w:rsidR="00F02B29" w:rsidRPr="00817EB2" w:rsidRDefault="00F02B29" w:rsidP="00F02B29">
            <w:pPr>
              <w:rPr>
                <w:rFonts w:ascii="TH SarabunPSK" w:hAnsi="TH SarabunPSK" w:cs="TH SarabunPSK"/>
                <w:szCs w:val="22"/>
              </w:rPr>
            </w:pPr>
          </w:p>
        </w:tc>
      </w:tr>
      <w:tr w:rsidR="00F02B29" w:rsidRPr="00817EB2" w14:paraId="7C531C4B" w14:textId="77777777" w:rsidTr="00E318C6">
        <w:trPr>
          <w:trHeight w:val="170"/>
        </w:trPr>
        <w:tc>
          <w:tcPr>
            <w:tcW w:w="231" w:type="pct"/>
            <w:vMerge/>
            <w:shd w:val="clear" w:color="auto" w:fill="767171" w:themeFill="background2" w:themeFillShade="80"/>
            <w:vAlign w:val="center"/>
          </w:tcPr>
          <w:p w14:paraId="2210C84E"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78E126EF"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709F8D6A" w14:textId="77777777" w:rsidR="00F02B29" w:rsidRPr="00090331" w:rsidRDefault="00F02B29" w:rsidP="00F02B29">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maximum speed vne, Mne;</w:t>
            </w:r>
          </w:p>
        </w:tc>
        <w:tc>
          <w:tcPr>
            <w:tcW w:w="648" w:type="pct"/>
            <w:vMerge/>
            <w:shd w:val="clear" w:color="auto" w:fill="E2EFD9" w:themeFill="accent6" w:themeFillTint="33"/>
            <w:vAlign w:val="center"/>
          </w:tcPr>
          <w:p w14:paraId="34011F9C" w14:textId="77777777" w:rsidR="00F02B29" w:rsidRPr="00817EB2" w:rsidRDefault="00F02B29" w:rsidP="00F02B29">
            <w:pPr>
              <w:rPr>
                <w:rFonts w:ascii="TH SarabunPSK" w:hAnsi="TH SarabunPSK" w:cs="TH SarabunPSK"/>
                <w:szCs w:val="22"/>
              </w:rPr>
            </w:pPr>
          </w:p>
        </w:tc>
        <w:tc>
          <w:tcPr>
            <w:tcW w:w="139" w:type="pct"/>
          </w:tcPr>
          <w:p w14:paraId="2A266024" w14:textId="77777777" w:rsidR="00F02B29" w:rsidRPr="00817EB2" w:rsidRDefault="00F02B29" w:rsidP="00F02B29">
            <w:pPr>
              <w:jc w:val="center"/>
              <w:rPr>
                <w:rFonts w:ascii="TH SarabunPSK" w:hAnsi="TH SarabunPSK" w:cs="TH SarabunPSK"/>
                <w:szCs w:val="22"/>
              </w:rPr>
            </w:pPr>
          </w:p>
        </w:tc>
        <w:tc>
          <w:tcPr>
            <w:tcW w:w="139" w:type="pct"/>
          </w:tcPr>
          <w:p w14:paraId="1D430EF6" w14:textId="77777777" w:rsidR="00F02B29" w:rsidRPr="00817EB2" w:rsidRDefault="00F02B29" w:rsidP="00F02B29">
            <w:pPr>
              <w:rPr>
                <w:rFonts w:ascii="TH SarabunPSK" w:hAnsi="TH SarabunPSK" w:cs="TH SarabunPSK"/>
                <w:szCs w:val="22"/>
              </w:rPr>
            </w:pPr>
          </w:p>
        </w:tc>
        <w:tc>
          <w:tcPr>
            <w:tcW w:w="139" w:type="pct"/>
          </w:tcPr>
          <w:p w14:paraId="30A1AA97" w14:textId="77777777" w:rsidR="00F02B29" w:rsidRPr="00817EB2" w:rsidRDefault="00F02B29" w:rsidP="00F02B29">
            <w:pPr>
              <w:rPr>
                <w:rFonts w:ascii="TH SarabunPSK" w:hAnsi="TH SarabunPSK" w:cs="TH SarabunPSK"/>
                <w:szCs w:val="22"/>
              </w:rPr>
            </w:pPr>
          </w:p>
        </w:tc>
        <w:tc>
          <w:tcPr>
            <w:tcW w:w="464" w:type="pct"/>
          </w:tcPr>
          <w:p w14:paraId="451A37AD" w14:textId="77777777" w:rsidR="00F02B29" w:rsidRPr="00817EB2" w:rsidRDefault="00F02B29" w:rsidP="00F02B29">
            <w:pPr>
              <w:rPr>
                <w:rFonts w:ascii="TH SarabunPSK" w:hAnsi="TH SarabunPSK" w:cs="TH SarabunPSK"/>
                <w:szCs w:val="22"/>
              </w:rPr>
            </w:pPr>
          </w:p>
        </w:tc>
        <w:tc>
          <w:tcPr>
            <w:tcW w:w="93" w:type="pct"/>
          </w:tcPr>
          <w:p w14:paraId="19D6B301" w14:textId="77777777" w:rsidR="00F02B29" w:rsidRPr="00817EB2" w:rsidRDefault="00F02B29" w:rsidP="00F02B29">
            <w:pPr>
              <w:rPr>
                <w:rFonts w:ascii="TH SarabunPSK" w:hAnsi="TH SarabunPSK" w:cs="TH SarabunPSK"/>
                <w:szCs w:val="22"/>
              </w:rPr>
            </w:pPr>
          </w:p>
        </w:tc>
        <w:tc>
          <w:tcPr>
            <w:tcW w:w="93" w:type="pct"/>
          </w:tcPr>
          <w:p w14:paraId="5C9DE7F5" w14:textId="77777777" w:rsidR="00F02B29" w:rsidRPr="00817EB2" w:rsidRDefault="00F02B29" w:rsidP="00F02B29">
            <w:pPr>
              <w:rPr>
                <w:rFonts w:ascii="TH SarabunPSK" w:hAnsi="TH SarabunPSK" w:cs="TH SarabunPSK"/>
                <w:szCs w:val="22"/>
              </w:rPr>
            </w:pPr>
          </w:p>
        </w:tc>
        <w:tc>
          <w:tcPr>
            <w:tcW w:w="460" w:type="pct"/>
          </w:tcPr>
          <w:p w14:paraId="30D87D7E" w14:textId="77777777" w:rsidR="00F02B29" w:rsidRPr="00817EB2" w:rsidRDefault="00F02B29" w:rsidP="00F02B29">
            <w:pPr>
              <w:rPr>
                <w:rFonts w:ascii="TH SarabunPSK" w:hAnsi="TH SarabunPSK" w:cs="TH SarabunPSK"/>
                <w:szCs w:val="22"/>
              </w:rPr>
            </w:pPr>
          </w:p>
        </w:tc>
      </w:tr>
      <w:tr w:rsidR="00F02B29" w:rsidRPr="00817EB2" w14:paraId="701AA5EE" w14:textId="77777777" w:rsidTr="00E318C6">
        <w:trPr>
          <w:trHeight w:val="170"/>
        </w:trPr>
        <w:tc>
          <w:tcPr>
            <w:tcW w:w="231" w:type="pct"/>
            <w:vMerge/>
            <w:shd w:val="clear" w:color="auto" w:fill="767171" w:themeFill="background2" w:themeFillShade="80"/>
            <w:vAlign w:val="center"/>
          </w:tcPr>
          <w:p w14:paraId="1B715B11"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66BF4B5A"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53BAB407" w14:textId="77777777" w:rsidR="00F02B29" w:rsidRPr="00090331" w:rsidRDefault="00F02B29" w:rsidP="00F02B29">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maximum speed for normal operation vmo, Mmo;</w:t>
            </w:r>
          </w:p>
        </w:tc>
        <w:tc>
          <w:tcPr>
            <w:tcW w:w="648" w:type="pct"/>
            <w:vMerge/>
            <w:shd w:val="clear" w:color="auto" w:fill="E2EFD9" w:themeFill="accent6" w:themeFillTint="33"/>
            <w:vAlign w:val="center"/>
          </w:tcPr>
          <w:p w14:paraId="3C9965CE" w14:textId="77777777" w:rsidR="00F02B29" w:rsidRPr="00817EB2" w:rsidRDefault="00F02B29" w:rsidP="00F02B29">
            <w:pPr>
              <w:rPr>
                <w:rFonts w:ascii="TH SarabunPSK" w:hAnsi="TH SarabunPSK" w:cs="TH SarabunPSK"/>
                <w:szCs w:val="22"/>
              </w:rPr>
            </w:pPr>
          </w:p>
        </w:tc>
        <w:tc>
          <w:tcPr>
            <w:tcW w:w="139" w:type="pct"/>
          </w:tcPr>
          <w:p w14:paraId="63E373F0" w14:textId="77777777" w:rsidR="00F02B29" w:rsidRPr="00817EB2" w:rsidRDefault="00F02B29" w:rsidP="00F02B29">
            <w:pPr>
              <w:jc w:val="center"/>
              <w:rPr>
                <w:rFonts w:ascii="TH SarabunPSK" w:hAnsi="TH SarabunPSK" w:cs="TH SarabunPSK"/>
                <w:szCs w:val="22"/>
              </w:rPr>
            </w:pPr>
          </w:p>
        </w:tc>
        <w:tc>
          <w:tcPr>
            <w:tcW w:w="139" w:type="pct"/>
          </w:tcPr>
          <w:p w14:paraId="27E3B1CE" w14:textId="77777777" w:rsidR="00F02B29" w:rsidRPr="00817EB2" w:rsidRDefault="00F02B29" w:rsidP="00F02B29">
            <w:pPr>
              <w:rPr>
                <w:rFonts w:ascii="TH SarabunPSK" w:hAnsi="TH SarabunPSK" w:cs="TH SarabunPSK"/>
                <w:szCs w:val="22"/>
              </w:rPr>
            </w:pPr>
          </w:p>
        </w:tc>
        <w:tc>
          <w:tcPr>
            <w:tcW w:w="139" w:type="pct"/>
          </w:tcPr>
          <w:p w14:paraId="6528E9BA" w14:textId="77777777" w:rsidR="00F02B29" w:rsidRPr="00817EB2" w:rsidRDefault="00F02B29" w:rsidP="00F02B29">
            <w:pPr>
              <w:rPr>
                <w:rFonts w:ascii="TH SarabunPSK" w:hAnsi="TH SarabunPSK" w:cs="TH SarabunPSK"/>
                <w:szCs w:val="22"/>
              </w:rPr>
            </w:pPr>
          </w:p>
        </w:tc>
        <w:tc>
          <w:tcPr>
            <w:tcW w:w="464" w:type="pct"/>
          </w:tcPr>
          <w:p w14:paraId="6D9B5FC1" w14:textId="77777777" w:rsidR="00F02B29" w:rsidRPr="00817EB2" w:rsidRDefault="00F02B29" w:rsidP="00F02B29">
            <w:pPr>
              <w:rPr>
                <w:rFonts w:ascii="TH SarabunPSK" w:hAnsi="TH SarabunPSK" w:cs="TH SarabunPSK"/>
                <w:szCs w:val="22"/>
              </w:rPr>
            </w:pPr>
          </w:p>
        </w:tc>
        <w:tc>
          <w:tcPr>
            <w:tcW w:w="93" w:type="pct"/>
          </w:tcPr>
          <w:p w14:paraId="7CB5717C" w14:textId="77777777" w:rsidR="00F02B29" w:rsidRPr="00817EB2" w:rsidRDefault="00F02B29" w:rsidP="00F02B29">
            <w:pPr>
              <w:rPr>
                <w:rFonts w:ascii="TH SarabunPSK" w:hAnsi="TH SarabunPSK" w:cs="TH SarabunPSK"/>
                <w:szCs w:val="22"/>
              </w:rPr>
            </w:pPr>
          </w:p>
        </w:tc>
        <w:tc>
          <w:tcPr>
            <w:tcW w:w="93" w:type="pct"/>
          </w:tcPr>
          <w:p w14:paraId="57CFA459" w14:textId="77777777" w:rsidR="00F02B29" w:rsidRPr="00817EB2" w:rsidRDefault="00F02B29" w:rsidP="00F02B29">
            <w:pPr>
              <w:rPr>
                <w:rFonts w:ascii="TH SarabunPSK" w:hAnsi="TH SarabunPSK" w:cs="TH SarabunPSK"/>
                <w:szCs w:val="22"/>
              </w:rPr>
            </w:pPr>
          </w:p>
        </w:tc>
        <w:tc>
          <w:tcPr>
            <w:tcW w:w="460" w:type="pct"/>
          </w:tcPr>
          <w:p w14:paraId="53E0BF60" w14:textId="77777777" w:rsidR="00F02B29" w:rsidRPr="00817EB2" w:rsidRDefault="00F02B29" w:rsidP="00F02B29">
            <w:pPr>
              <w:rPr>
                <w:rFonts w:ascii="TH SarabunPSK" w:hAnsi="TH SarabunPSK" w:cs="TH SarabunPSK"/>
                <w:szCs w:val="22"/>
              </w:rPr>
            </w:pPr>
          </w:p>
        </w:tc>
      </w:tr>
      <w:tr w:rsidR="00F02B29" w:rsidRPr="00817EB2" w14:paraId="7BED2E42" w14:textId="77777777" w:rsidTr="00E318C6">
        <w:trPr>
          <w:trHeight w:val="170"/>
        </w:trPr>
        <w:tc>
          <w:tcPr>
            <w:tcW w:w="231" w:type="pct"/>
            <w:vMerge/>
            <w:shd w:val="clear" w:color="auto" w:fill="767171" w:themeFill="background2" w:themeFillShade="80"/>
            <w:vAlign w:val="center"/>
          </w:tcPr>
          <w:p w14:paraId="495C966B"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00036390"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1D0F32E1" w14:textId="77777777" w:rsidR="00F02B29" w:rsidRPr="00090331" w:rsidRDefault="00F02B29" w:rsidP="00F02B29">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altitude and temperature limitations;</w:t>
            </w:r>
          </w:p>
        </w:tc>
        <w:tc>
          <w:tcPr>
            <w:tcW w:w="648" w:type="pct"/>
            <w:vMerge/>
            <w:shd w:val="clear" w:color="auto" w:fill="E2EFD9" w:themeFill="accent6" w:themeFillTint="33"/>
            <w:vAlign w:val="center"/>
          </w:tcPr>
          <w:p w14:paraId="6B1F919E" w14:textId="77777777" w:rsidR="00F02B29" w:rsidRPr="00817EB2" w:rsidRDefault="00F02B29" w:rsidP="00F02B29">
            <w:pPr>
              <w:rPr>
                <w:rFonts w:ascii="TH SarabunPSK" w:hAnsi="TH SarabunPSK" w:cs="TH SarabunPSK"/>
                <w:szCs w:val="22"/>
              </w:rPr>
            </w:pPr>
          </w:p>
        </w:tc>
        <w:tc>
          <w:tcPr>
            <w:tcW w:w="139" w:type="pct"/>
          </w:tcPr>
          <w:p w14:paraId="352244AF" w14:textId="77777777" w:rsidR="00F02B29" w:rsidRPr="00817EB2" w:rsidRDefault="00F02B29" w:rsidP="00F02B29">
            <w:pPr>
              <w:jc w:val="center"/>
              <w:rPr>
                <w:rFonts w:ascii="TH SarabunPSK" w:hAnsi="TH SarabunPSK" w:cs="TH SarabunPSK"/>
                <w:szCs w:val="22"/>
              </w:rPr>
            </w:pPr>
          </w:p>
        </w:tc>
        <w:tc>
          <w:tcPr>
            <w:tcW w:w="139" w:type="pct"/>
          </w:tcPr>
          <w:p w14:paraId="7EB1CD8E" w14:textId="77777777" w:rsidR="00F02B29" w:rsidRPr="00817EB2" w:rsidRDefault="00F02B29" w:rsidP="00F02B29">
            <w:pPr>
              <w:rPr>
                <w:rFonts w:ascii="TH SarabunPSK" w:hAnsi="TH SarabunPSK" w:cs="TH SarabunPSK"/>
                <w:szCs w:val="22"/>
              </w:rPr>
            </w:pPr>
          </w:p>
        </w:tc>
        <w:tc>
          <w:tcPr>
            <w:tcW w:w="139" w:type="pct"/>
          </w:tcPr>
          <w:p w14:paraId="0627B494" w14:textId="77777777" w:rsidR="00F02B29" w:rsidRPr="00817EB2" w:rsidRDefault="00F02B29" w:rsidP="00F02B29">
            <w:pPr>
              <w:rPr>
                <w:rFonts w:ascii="TH SarabunPSK" w:hAnsi="TH SarabunPSK" w:cs="TH SarabunPSK"/>
                <w:szCs w:val="22"/>
              </w:rPr>
            </w:pPr>
          </w:p>
        </w:tc>
        <w:tc>
          <w:tcPr>
            <w:tcW w:w="464" w:type="pct"/>
          </w:tcPr>
          <w:p w14:paraId="3C474C23" w14:textId="77777777" w:rsidR="00F02B29" w:rsidRPr="00817EB2" w:rsidRDefault="00F02B29" w:rsidP="00F02B29">
            <w:pPr>
              <w:rPr>
                <w:rFonts w:ascii="TH SarabunPSK" w:hAnsi="TH SarabunPSK" w:cs="TH SarabunPSK"/>
                <w:szCs w:val="22"/>
              </w:rPr>
            </w:pPr>
          </w:p>
        </w:tc>
        <w:tc>
          <w:tcPr>
            <w:tcW w:w="93" w:type="pct"/>
          </w:tcPr>
          <w:p w14:paraId="1640A14D" w14:textId="77777777" w:rsidR="00F02B29" w:rsidRPr="00817EB2" w:rsidRDefault="00F02B29" w:rsidP="00F02B29">
            <w:pPr>
              <w:rPr>
                <w:rFonts w:ascii="TH SarabunPSK" w:hAnsi="TH SarabunPSK" w:cs="TH SarabunPSK"/>
                <w:szCs w:val="22"/>
              </w:rPr>
            </w:pPr>
          </w:p>
        </w:tc>
        <w:tc>
          <w:tcPr>
            <w:tcW w:w="93" w:type="pct"/>
          </w:tcPr>
          <w:p w14:paraId="4878BE7F" w14:textId="77777777" w:rsidR="00F02B29" w:rsidRPr="00817EB2" w:rsidRDefault="00F02B29" w:rsidP="00F02B29">
            <w:pPr>
              <w:rPr>
                <w:rFonts w:ascii="TH SarabunPSK" w:hAnsi="TH SarabunPSK" w:cs="TH SarabunPSK"/>
                <w:szCs w:val="22"/>
              </w:rPr>
            </w:pPr>
          </w:p>
        </w:tc>
        <w:tc>
          <w:tcPr>
            <w:tcW w:w="460" w:type="pct"/>
          </w:tcPr>
          <w:p w14:paraId="5B30D877" w14:textId="77777777" w:rsidR="00F02B29" w:rsidRPr="00817EB2" w:rsidRDefault="00F02B29" w:rsidP="00F02B29">
            <w:pPr>
              <w:rPr>
                <w:rFonts w:ascii="TH SarabunPSK" w:hAnsi="TH SarabunPSK" w:cs="TH SarabunPSK"/>
                <w:szCs w:val="22"/>
              </w:rPr>
            </w:pPr>
          </w:p>
        </w:tc>
      </w:tr>
      <w:tr w:rsidR="00F02B29" w:rsidRPr="00817EB2" w14:paraId="172E9F80" w14:textId="77777777" w:rsidTr="00E318C6">
        <w:trPr>
          <w:trHeight w:val="170"/>
        </w:trPr>
        <w:tc>
          <w:tcPr>
            <w:tcW w:w="231" w:type="pct"/>
            <w:vMerge/>
            <w:shd w:val="clear" w:color="auto" w:fill="767171" w:themeFill="background2" w:themeFillShade="80"/>
            <w:vAlign w:val="center"/>
          </w:tcPr>
          <w:p w14:paraId="5514A2CB"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13B639AA"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50CEE228" w14:textId="77777777" w:rsidR="00F02B29" w:rsidRPr="00090331" w:rsidRDefault="00F02B29" w:rsidP="00F02B29">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stick shaker activation.</w:t>
            </w:r>
          </w:p>
        </w:tc>
        <w:tc>
          <w:tcPr>
            <w:tcW w:w="648" w:type="pct"/>
            <w:vMerge/>
            <w:shd w:val="clear" w:color="auto" w:fill="E2EFD9" w:themeFill="accent6" w:themeFillTint="33"/>
            <w:vAlign w:val="center"/>
          </w:tcPr>
          <w:p w14:paraId="2BC70999" w14:textId="77777777" w:rsidR="00F02B29" w:rsidRPr="00817EB2" w:rsidRDefault="00F02B29" w:rsidP="00F02B29">
            <w:pPr>
              <w:rPr>
                <w:rFonts w:ascii="TH SarabunPSK" w:hAnsi="TH SarabunPSK" w:cs="TH SarabunPSK"/>
                <w:szCs w:val="22"/>
              </w:rPr>
            </w:pPr>
          </w:p>
        </w:tc>
        <w:tc>
          <w:tcPr>
            <w:tcW w:w="139" w:type="pct"/>
          </w:tcPr>
          <w:p w14:paraId="0DC81019" w14:textId="77777777" w:rsidR="00F02B29" w:rsidRPr="00817EB2" w:rsidRDefault="00F02B29" w:rsidP="00F02B29">
            <w:pPr>
              <w:jc w:val="center"/>
              <w:rPr>
                <w:rFonts w:ascii="TH SarabunPSK" w:hAnsi="TH SarabunPSK" w:cs="TH SarabunPSK"/>
                <w:szCs w:val="22"/>
              </w:rPr>
            </w:pPr>
          </w:p>
        </w:tc>
        <w:tc>
          <w:tcPr>
            <w:tcW w:w="139" w:type="pct"/>
          </w:tcPr>
          <w:p w14:paraId="4F1E3692" w14:textId="77777777" w:rsidR="00F02B29" w:rsidRPr="00817EB2" w:rsidRDefault="00F02B29" w:rsidP="00F02B29">
            <w:pPr>
              <w:rPr>
                <w:rFonts w:ascii="TH SarabunPSK" w:hAnsi="TH SarabunPSK" w:cs="TH SarabunPSK"/>
                <w:szCs w:val="22"/>
              </w:rPr>
            </w:pPr>
          </w:p>
        </w:tc>
        <w:tc>
          <w:tcPr>
            <w:tcW w:w="139" w:type="pct"/>
          </w:tcPr>
          <w:p w14:paraId="55204E50" w14:textId="77777777" w:rsidR="00F02B29" w:rsidRPr="00817EB2" w:rsidRDefault="00F02B29" w:rsidP="00F02B29">
            <w:pPr>
              <w:rPr>
                <w:rFonts w:ascii="TH SarabunPSK" w:hAnsi="TH SarabunPSK" w:cs="TH SarabunPSK"/>
                <w:szCs w:val="22"/>
              </w:rPr>
            </w:pPr>
          </w:p>
        </w:tc>
        <w:tc>
          <w:tcPr>
            <w:tcW w:w="464" w:type="pct"/>
          </w:tcPr>
          <w:p w14:paraId="536933A5" w14:textId="77777777" w:rsidR="00F02B29" w:rsidRPr="00817EB2" w:rsidRDefault="00F02B29" w:rsidP="00F02B29">
            <w:pPr>
              <w:rPr>
                <w:rFonts w:ascii="TH SarabunPSK" w:hAnsi="TH SarabunPSK" w:cs="TH SarabunPSK"/>
                <w:szCs w:val="22"/>
              </w:rPr>
            </w:pPr>
          </w:p>
        </w:tc>
        <w:tc>
          <w:tcPr>
            <w:tcW w:w="93" w:type="pct"/>
          </w:tcPr>
          <w:p w14:paraId="05EF1FF4" w14:textId="77777777" w:rsidR="00F02B29" w:rsidRPr="00817EB2" w:rsidRDefault="00F02B29" w:rsidP="00F02B29">
            <w:pPr>
              <w:rPr>
                <w:rFonts w:ascii="TH SarabunPSK" w:hAnsi="TH SarabunPSK" w:cs="TH SarabunPSK"/>
                <w:szCs w:val="22"/>
              </w:rPr>
            </w:pPr>
          </w:p>
        </w:tc>
        <w:tc>
          <w:tcPr>
            <w:tcW w:w="93" w:type="pct"/>
          </w:tcPr>
          <w:p w14:paraId="41A99368" w14:textId="77777777" w:rsidR="00F02B29" w:rsidRPr="00817EB2" w:rsidRDefault="00F02B29" w:rsidP="00F02B29">
            <w:pPr>
              <w:rPr>
                <w:rFonts w:ascii="TH SarabunPSK" w:hAnsi="TH SarabunPSK" w:cs="TH SarabunPSK"/>
                <w:szCs w:val="22"/>
              </w:rPr>
            </w:pPr>
          </w:p>
        </w:tc>
        <w:tc>
          <w:tcPr>
            <w:tcW w:w="460" w:type="pct"/>
          </w:tcPr>
          <w:p w14:paraId="2188C65D" w14:textId="77777777" w:rsidR="00F02B29" w:rsidRPr="00817EB2" w:rsidRDefault="00F02B29" w:rsidP="00F02B29">
            <w:pPr>
              <w:rPr>
                <w:rFonts w:ascii="TH SarabunPSK" w:hAnsi="TH SarabunPSK" w:cs="TH SarabunPSK"/>
                <w:szCs w:val="22"/>
              </w:rPr>
            </w:pPr>
          </w:p>
        </w:tc>
      </w:tr>
      <w:tr w:rsidR="00F02B29" w:rsidRPr="00817EB2" w14:paraId="7FE42F66" w14:textId="77777777" w:rsidTr="00E318C6">
        <w:trPr>
          <w:trHeight w:val="170"/>
        </w:trPr>
        <w:tc>
          <w:tcPr>
            <w:tcW w:w="231" w:type="pct"/>
            <w:vMerge/>
            <w:shd w:val="clear" w:color="auto" w:fill="767171" w:themeFill="background2" w:themeFillShade="80"/>
            <w:vAlign w:val="center"/>
          </w:tcPr>
          <w:p w14:paraId="72A9B070"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72E2A8B4"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7C6EF082" w14:textId="77777777" w:rsidR="00F02B29" w:rsidRPr="00090331" w:rsidRDefault="00F02B29" w:rsidP="00F02B29">
            <w:pPr>
              <w:pStyle w:val="Bodya1i"/>
              <w:numPr>
                <w:ilvl w:val="3"/>
                <w:numId w:val="4"/>
              </w:numPr>
              <w:spacing w:before="0" w:after="0"/>
              <w:ind w:left="1701"/>
              <w:jc w:val="left"/>
              <w:rPr>
                <w:rFonts w:ascii="TH SarabunPSK" w:hAnsi="TH SarabunPSK" w:cs="TH SarabunPSK"/>
                <w:szCs w:val="22"/>
              </w:rPr>
            </w:pPr>
          </w:p>
        </w:tc>
        <w:tc>
          <w:tcPr>
            <w:tcW w:w="648" w:type="pct"/>
            <w:vMerge/>
            <w:shd w:val="clear" w:color="auto" w:fill="E2EFD9" w:themeFill="accent6" w:themeFillTint="33"/>
            <w:vAlign w:val="center"/>
          </w:tcPr>
          <w:p w14:paraId="470D9374" w14:textId="77777777" w:rsidR="00F02B29" w:rsidRPr="00817EB2" w:rsidRDefault="00F02B29" w:rsidP="00F02B29">
            <w:pPr>
              <w:rPr>
                <w:rFonts w:ascii="TH SarabunPSK" w:hAnsi="TH SarabunPSK" w:cs="TH SarabunPSK"/>
                <w:szCs w:val="22"/>
              </w:rPr>
            </w:pPr>
          </w:p>
        </w:tc>
        <w:tc>
          <w:tcPr>
            <w:tcW w:w="139" w:type="pct"/>
            <w:shd w:val="clear" w:color="auto" w:fill="7F7F7F" w:themeFill="text1" w:themeFillTint="80"/>
          </w:tcPr>
          <w:p w14:paraId="6EDE9617" w14:textId="77777777" w:rsidR="00F02B29" w:rsidRPr="00817EB2" w:rsidRDefault="00F02B29" w:rsidP="00F02B29">
            <w:pPr>
              <w:jc w:val="center"/>
              <w:rPr>
                <w:rFonts w:ascii="TH SarabunPSK" w:hAnsi="TH SarabunPSK" w:cs="TH SarabunPSK"/>
                <w:szCs w:val="22"/>
              </w:rPr>
            </w:pPr>
          </w:p>
        </w:tc>
        <w:tc>
          <w:tcPr>
            <w:tcW w:w="139" w:type="pct"/>
            <w:shd w:val="clear" w:color="auto" w:fill="7F7F7F" w:themeFill="text1" w:themeFillTint="80"/>
          </w:tcPr>
          <w:p w14:paraId="6C30DF19" w14:textId="77777777" w:rsidR="00F02B29" w:rsidRPr="00817EB2" w:rsidRDefault="00F02B29" w:rsidP="00F02B29">
            <w:pPr>
              <w:rPr>
                <w:rFonts w:ascii="TH SarabunPSK" w:hAnsi="TH SarabunPSK" w:cs="TH SarabunPSK"/>
                <w:szCs w:val="22"/>
              </w:rPr>
            </w:pPr>
          </w:p>
        </w:tc>
        <w:tc>
          <w:tcPr>
            <w:tcW w:w="139" w:type="pct"/>
            <w:shd w:val="clear" w:color="auto" w:fill="7F7F7F" w:themeFill="text1" w:themeFillTint="80"/>
          </w:tcPr>
          <w:p w14:paraId="29EBADE8" w14:textId="77777777" w:rsidR="00F02B29" w:rsidRPr="00817EB2" w:rsidRDefault="00F02B29" w:rsidP="00F02B29">
            <w:pPr>
              <w:rPr>
                <w:rFonts w:ascii="TH SarabunPSK" w:hAnsi="TH SarabunPSK" w:cs="TH SarabunPSK"/>
                <w:szCs w:val="22"/>
              </w:rPr>
            </w:pPr>
          </w:p>
        </w:tc>
        <w:tc>
          <w:tcPr>
            <w:tcW w:w="464" w:type="pct"/>
            <w:shd w:val="clear" w:color="auto" w:fill="7F7F7F" w:themeFill="text1" w:themeFillTint="80"/>
          </w:tcPr>
          <w:p w14:paraId="517B5F71" w14:textId="77777777" w:rsidR="00F02B29" w:rsidRPr="00817EB2" w:rsidRDefault="00F02B29" w:rsidP="00F02B29">
            <w:pPr>
              <w:rPr>
                <w:rFonts w:ascii="TH SarabunPSK" w:hAnsi="TH SarabunPSK" w:cs="TH SarabunPSK"/>
                <w:szCs w:val="22"/>
              </w:rPr>
            </w:pPr>
          </w:p>
        </w:tc>
        <w:tc>
          <w:tcPr>
            <w:tcW w:w="93" w:type="pct"/>
            <w:shd w:val="clear" w:color="auto" w:fill="7F7F7F" w:themeFill="text1" w:themeFillTint="80"/>
          </w:tcPr>
          <w:p w14:paraId="05095ACE" w14:textId="77777777" w:rsidR="00F02B29" w:rsidRPr="00817EB2" w:rsidRDefault="00F02B29" w:rsidP="00F02B29">
            <w:pPr>
              <w:rPr>
                <w:rFonts w:ascii="TH SarabunPSK" w:hAnsi="TH SarabunPSK" w:cs="TH SarabunPSK"/>
                <w:szCs w:val="22"/>
              </w:rPr>
            </w:pPr>
          </w:p>
        </w:tc>
        <w:tc>
          <w:tcPr>
            <w:tcW w:w="93" w:type="pct"/>
            <w:shd w:val="clear" w:color="auto" w:fill="7F7F7F" w:themeFill="text1" w:themeFillTint="80"/>
          </w:tcPr>
          <w:p w14:paraId="52ED41C3" w14:textId="77777777" w:rsidR="00F02B29" w:rsidRPr="00817EB2" w:rsidRDefault="00F02B29" w:rsidP="00F02B29">
            <w:pPr>
              <w:rPr>
                <w:rFonts w:ascii="TH SarabunPSK" w:hAnsi="TH SarabunPSK" w:cs="TH SarabunPSK"/>
                <w:szCs w:val="22"/>
              </w:rPr>
            </w:pPr>
          </w:p>
        </w:tc>
        <w:tc>
          <w:tcPr>
            <w:tcW w:w="460" w:type="pct"/>
            <w:shd w:val="clear" w:color="auto" w:fill="7F7F7F" w:themeFill="text1" w:themeFillTint="80"/>
          </w:tcPr>
          <w:p w14:paraId="7300C721" w14:textId="77777777" w:rsidR="00F02B29" w:rsidRPr="00817EB2" w:rsidRDefault="00F02B29" w:rsidP="00F02B29">
            <w:pPr>
              <w:rPr>
                <w:rFonts w:ascii="TH SarabunPSK" w:hAnsi="TH SarabunPSK" w:cs="TH SarabunPSK"/>
                <w:szCs w:val="22"/>
              </w:rPr>
            </w:pPr>
          </w:p>
        </w:tc>
      </w:tr>
      <w:tr w:rsidR="00F02B29" w:rsidRPr="00817EB2" w14:paraId="26AD25DE" w14:textId="77777777" w:rsidTr="00E318C6">
        <w:trPr>
          <w:trHeight w:val="170"/>
        </w:trPr>
        <w:tc>
          <w:tcPr>
            <w:tcW w:w="231" w:type="pct"/>
            <w:vMerge/>
            <w:shd w:val="clear" w:color="auto" w:fill="767171" w:themeFill="background2" w:themeFillShade="80"/>
            <w:vAlign w:val="center"/>
          </w:tcPr>
          <w:p w14:paraId="6FFB6A57"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1B2B896A"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70435A15" w14:textId="77777777" w:rsidR="00F02B29" w:rsidRPr="00090331" w:rsidRDefault="00F02B29" w:rsidP="00F02B29">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maximum airport pressure altitude, runway slope;</w:t>
            </w:r>
          </w:p>
        </w:tc>
        <w:tc>
          <w:tcPr>
            <w:tcW w:w="648" w:type="pct"/>
            <w:vMerge/>
            <w:shd w:val="clear" w:color="auto" w:fill="E2EFD9" w:themeFill="accent6" w:themeFillTint="33"/>
            <w:vAlign w:val="center"/>
          </w:tcPr>
          <w:p w14:paraId="62E3C8C5" w14:textId="77777777" w:rsidR="00F02B29" w:rsidRPr="00817EB2" w:rsidRDefault="00F02B29" w:rsidP="00F02B29">
            <w:pPr>
              <w:rPr>
                <w:rFonts w:ascii="TH SarabunPSK" w:hAnsi="TH SarabunPSK" w:cs="TH SarabunPSK"/>
                <w:szCs w:val="22"/>
              </w:rPr>
            </w:pPr>
          </w:p>
        </w:tc>
        <w:tc>
          <w:tcPr>
            <w:tcW w:w="139" w:type="pct"/>
          </w:tcPr>
          <w:p w14:paraId="579A1232" w14:textId="77777777" w:rsidR="00F02B29" w:rsidRPr="00817EB2" w:rsidRDefault="00F02B29" w:rsidP="00F02B29">
            <w:pPr>
              <w:jc w:val="center"/>
              <w:rPr>
                <w:rFonts w:ascii="TH SarabunPSK" w:hAnsi="TH SarabunPSK" w:cs="TH SarabunPSK"/>
                <w:szCs w:val="22"/>
              </w:rPr>
            </w:pPr>
          </w:p>
        </w:tc>
        <w:tc>
          <w:tcPr>
            <w:tcW w:w="139" w:type="pct"/>
          </w:tcPr>
          <w:p w14:paraId="4CB8DFD4" w14:textId="77777777" w:rsidR="00F02B29" w:rsidRPr="00817EB2" w:rsidRDefault="00F02B29" w:rsidP="00F02B29">
            <w:pPr>
              <w:rPr>
                <w:rFonts w:ascii="TH SarabunPSK" w:hAnsi="TH SarabunPSK" w:cs="TH SarabunPSK"/>
                <w:szCs w:val="22"/>
              </w:rPr>
            </w:pPr>
          </w:p>
        </w:tc>
        <w:tc>
          <w:tcPr>
            <w:tcW w:w="139" w:type="pct"/>
          </w:tcPr>
          <w:p w14:paraId="6B6FB5C9" w14:textId="77777777" w:rsidR="00F02B29" w:rsidRPr="00817EB2" w:rsidRDefault="00F02B29" w:rsidP="00F02B29">
            <w:pPr>
              <w:rPr>
                <w:rFonts w:ascii="TH SarabunPSK" w:hAnsi="TH SarabunPSK" w:cs="TH SarabunPSK"/>
                <w:szCs w:val="22"/>
              </w:rPr>
            </w:pPr>
          </w:p>
        </w:tc>
        <w:tc>
          <w:tcPr>
            <w:tcW w:w="464" w:type="pct"/>
          </w:tcPr>
          <w:p w14:paraId="379DBDD5" w14:textId="77777777" w:rsidR="00F02B29" w:rsidRPr="00817EB2" w:rsidRDefault="00F02B29" w:rsidP="00F02B29">
            <w:pPr>
              <w:rPr>
                <w:rFonts w:ascii="TH SarabunPSK" w:hAnsi="TH SarabunPSK" w:cs="TH SarabunPSK"/>
                <w:szCs w:val="22"/>
              </w:rPr>
            </w:pPr>
          </w:p>
        </w:tc>
        <w:tc>
          <w:tcPr>
            <w:tcW w:w="93" w:type="pct"/>
          </w:tcPr>
          <w:p w14:paraId="398857BD" w14:textId="77777777" w:rsidR="00F02B29" w:rsidRPr="00817EB2" w:rsidRDefault="00F02B29" w:rsidP="00F02B29">
            <w:pPr>
              <w:rPr>
                <w:rFonts w:ascii="TH SarabunPSK" w:hAnsi="TH SarabunPSK" w:cs="TH SarabunPSK"/>
                <w:szCs w:val="22"/>
              </w:rPr>
            </w:pPr>
          </w:p>
        </w:tc>
        <w:tc>
          <w:tcPr>
            <w:tcW w:w="93" w:type="pct"/>
          </w:tcPr>
          <w:p w14:paraId="3E9AD2D0" w14:textId="77777777" w:rsidR="00F02B29" w:rsidRPr="00817EB2" w:rsidRDefault="00F02B29" w:rsidP="00F02B29">
            <w:pPr>
              <w:rPr>
                <w:rFonts w:ascii="TH SarabunPSK" w:hAnsi="TH SarabunPSK" w:cs="TH SarabunPSK"/>
                <w:szCs w:val="22"/>
              </w:rPr>
            </w:pPr>
          </w:p>
        </w:tc>
        <w:tc>
          <w:tcPr>
            <w:tcW w:w="460" w:type="pct"/>
          </w:tcPr>
          <w:p w14:paraId="549657A5" w14:textId="77777777" w:rsidR="00F02B29" w:rsidRPr="00817EB2" w:rsidRDefault="00F02B29" w:rsidP="00F02B29">
            <w:pPr>
              <w:rPr>
                <w:rFonts w:ascii="TH SarabunPSK" w:hAnsi="TH SarabunPSK" w:cs="TH SarabunPSK"/>
                <w:szCs w:val="22"/>
              </w:rPr>
            </w:pPr>
          </w:p>
        </w:tc>
      </w:tr>
      <w:tr w:rsidR="00F02B29" w:rsidRPr="00817EB2" w14:paraId="374958E5" w14:textId="77777777" w:rsidTr="00E318C6">
        <w:trPr>
          <w:trHeight w:val="170"/>
        </w:trPr>
        <w:tc>
          <w:tcPr>
            <w:tcW w:w="231" w:type="pct"/>
            <w:vMerge/>
            <w:shd w:val="clear" w:color="auto" w:fill="767171" w:themeFill="background2" w:themeFillShade="80"/>
            <w:vAlign w:val="center"/>
          </w:tcPr>
          <w:p w14:paraId="5B926FB7"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1BD4B6EB"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4A7A1D60" w14:textId="77777777" w:rsidR="00F02B29" w:rsidRPr="00090331" w:rsidRDefault="00F02B29" w:rsidP="00F02B29">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maximum taxi mass;</w:t>
            </w:r>
          </w:p>
        </w:tc>
        <w:tc>
          <w:tcPr>
            <w:tcW w:w="648" w:type="pct"/>
            <w:vMerge/>
            <w:shd w:val="clear" w:color="auto" w:fill="E2EFD9" w:themeFill="accent6" w:themeFillTint="33"/>
            <w:vAlign w:val="center"/>
          </w:tcPr>
          <w:p w14:paraId="49C5DB11" w14:textId="77777777" w:rsidR="00F02B29" w:rsidRPr="00817EB2" w:rsidRDefault="00F02B29" w:rsidP="00F02B29">
            <w:pPr>
              <w:rPr>
                <w:rFonts w:ascii="TH SarabunPSK" w:hAnsi="TH SarabunPSK" w:cs="TH SarabunPSK"/>
                <w:szCs w:val="22"/>
              </w:rPr>
            </w:pPr>
          </w:p>
        </w:tc>
        <w:tc>
          <w:tcPr>
            <w:tcW w:w="139" w:type="pct"/>
          </w:tcPr>
          <w:p w14:paraId="46720A4B" w14:textId="77777777" w:rsidR="00F02B29" w:rsidRPr="00817EB2" w:rsidRDefault="00F02B29" w:rsidP="00F02B29">
            <w:pPr>
              <w:jc w:val="center"/>
              <w:rPr>
                <w:rFonts w:ascii="TH SarabunPSK" w:hAnsi="TH SarabunPSK" w:cs="TH SarabunPSK"/>
                <w:szCs w:val="22"/>
              </w:rPr>
            </w:pPr>
          </w:p>
        </w:tc>
        <w:tc>
          <w:tcPr>
            <w:tcW w:w="139" w:type="pct"/>
          </w:tcPr>
          <w:p w14:paraId="2001C766" w14:textId="77777777" w:rsidR="00F02B29" w:rsidRPr="00817EB2" w:rsidRDefault="00F02B29" w:rsidP="00F02B29">
            <w:pPr>
              <w:rPr>
                <w:rFonts w:ascii="TH SarabunPSK" w:hAnsi="TH SarabunPSK" w:cs="TH SarabunPSK"/>
                <w:szCs w:val="22"/>
              </w:rPr>
            </w:pPr>
          </w:p>
        </w:tc>
        <w:tc>
          <w:tcPr>
            <w:tcW w:w="139" w:type="pct"/>
          </w:tcPr>
          <w:p w14:paraId="7F4B59F6" w14:textId="77777777" w:rsidR="00F02B29" w:rsidRPr="00817EB2" w:rsidRDefault="00F02B29" w:rsidP="00F02B29">
            <w:pPr>
              <w:rPr>
                <w:rFonts w:ascii="TH SarabunPSK" w:hAnsi="TH SarabunPSK" w:cs="TH SarabunPSK"/>
                <w:szCs w:val="22"/>
              </w:rPr>
            </w:pPr>
          </w:p>
        </w:tc>
        <w:tc>
          <w:tcPr>
            <w:tcW w:w="464" w:type="pct"/>
          </w:tcPr>
          <w:p w14:paraId="08C71E45" w14:textId="77777777" w:rsidR="00F02B29" w:rsidRPr="00817EB2" w:rsidRDefault="00F02B29" w:rsidP="00F02B29">
            <w:pPr>
              <w:rPr>
                <w:rFonts w:ascii="TH SarabunPSK" w:hAnsi="TH SarabunPSK" w:cs="TH SarabunPSK"/>
                <w:szCs w:val="22"/>
              </w:rPr>
            </w:pPr>
          </w:p>
        </w:tc>
        <w:tc>
          <w:tcPr>
            <w:tcW w:w="93" w:type="pct"/>
          </w:tcPr>
          <w:p w14:paraId="59E0DFC2" w14:textId="77777777" w:rsidR="00F02B29" w:rsidRPr="00817EB2" w:rsidRDefault="00F02B29" w:rsidP="00F02B29">
            <w:pPr>
              <w:rPr>
                <w:rFonts w:ascii="TH SarabunPSK" w:hAnsi="TH SarabunPSK" w:cs="TH SarabunPSK"/>
                <w:szCs w:val="22"/>
              </w:rPr>
            </w:pPr>
          </w:p>
        </w:tc>
        <w:tc>
          <w:tcPr>
            <w:tcW w:w="93" w:type="pct"/>
          </w:tcPr>
          <w:p w14:paraId="22F4F324" w14:textId="77777777" w:rsidR="00F02B29" w:rsidRPr="00817EB2" w:rsidRDefault="00F02B29" w:rsidP="00F02B29">
            <w:pPr>
              <w:rPr>
                <w:rFonts w:ascii="TH SarabunPSK" w:hAnsi="TH SarabunPSK" w:cs="TH SarabunPSK"/>
                <w:szCs w:val="22"/>
              </w:rPr>
            </w:pPr>
          </w:p>
        </w:tc>
        <w:tc>
          <w:tcPr>
            <w:tcW w:w="460" w:type="pct"/>
          </w:tcPr>
          <w:p w14:paraId="2A206181" w14:textId="77777777" w:rsidR="00F02B29" w:rsidRPr="00817EB2" w:rsidRDefault="00F02B29" w:rsidP="00F02B29">
            <w:pPr>
              <w:rPr>
                <w:rFonts w:ascii="TH SarabunPSK" w:hAnsi="TH SarabunPSK" w:cs="TH SarabunPSK"/>
                <w:szCs w:val="22"/>
              </w:rPr>
            </w:pPr>
          </w:p>
        </w:tc>
      </w:tr>
      <w:tr w:rsidR="00F02B29" w:rsidRPr="00817EB2" w14:paraId="42DD01E8" w14:textId="77777777" w:rsidTr="00E318C6">
        <w:trPr>
          <w:trHeight w:val="170"/>
        </w:trPr>
        <w:tc>
          <w:tcPr>
            <w:tcW w:w="231" w:type="pct"/>
            <w:vMerge/>
            <w:shd w:val="clear" w:color="auto" w:fill="767171" w:themeFill="background2" w:themeFillShade="80"/>
            <w:vAlign w:val="center"/>
          </w:tcPr>
          <w:p w14:paraId="13E42A87"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33402EA6"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404A5339" w14:textId="77777777" w:rsidR="00F02B29" w:rsidRPr="00090331" w:rsidRDefault="00F02B29" w:rsidP="00F02B29">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maximum take-off mass;</w:t>
            </w:r>
          </w:p>
        </w:tc>
        <w:tc>
          <w:tcPr>
            <w:tcW w:w="648" w:type="pct"/>
            <w:vMerge/>
            <w:shd w:val="clear" w:color="auto" w:fill="E2EFD9" w:themeFill="accent6" w:themeFillTint="33"/>
            <w:vAlign w:val="center"/>
          </w:tcPr>
          <w:p w14:paraId="7E677F08" w14:textId="77777777" w:rsidR="00F02B29" w:rsidRPr="00817EB2" w:rsidRDefault="00F02B29" w:rsidP="00F02B29">
            <w:pPr>
              <w:rPr>
                <w:rFonts w:ascii="TH SarabunPSK" w:hAnsi="TH SarabunPSK" w:cs="TH SarabunPSK"/>
                <w:szCs w:val="22"/>
              </w:rPr>
            </w:pPr>
          </w:p>
        </w:tc>
        <w:tc>
          <w:tcPr>
            <w:tcW w:w="139" w:type="pct"/>
          </w:tcPr>
          <w:p w14:paraId="63814120" w14:textId="77777777" w:rsidR="00F02B29" w:rsidRPr="00817EB2" w:rsidRDefault="00F02B29" w:rsidP="00F02B29">
            <w:pPr>
              <w:jc w:val="center"/>
              <w:rPr>
                <w:rFonts w:ascii="TH SarabunPSK" w:hAnsi="TH SarabunPSK" w:cs="TH SarabunPSK"/>
                <w:szCs w:val="22"/>
              </w:rPr>
            </w:pPr>
          </w:p>
        </w:tc>
        <w:tc>
          <w:tcPr>
            <w:tcW w:w="139" w:type="pct"/>
          </w:tcPr>
          <w:p w14:paraId="70AC6621" w14:textId="77777777" w:rsidR="00F02B29" w:rsidRPr="00817EB2" w:rsidRDefault="00F02B29" w:rsidP="00F02B29">
            <w:pPr>
              <w:rPr>
                <w:rFonts w:ascii="TH SarabunPSK" w:hAnsi="TH SarabunPSK" w:cs="TH SarabunPSK"/>
                <w:szCs w:val="22"/>
              </w:rPr>
            </w:pPr>
          </w:p>
        </w:tc>
        <w:tc>
          <w:tcPr>
            <w:tcW w:w="139" w:type="pct"/>
          </w:tcPr>
          <w:p w14:paraId="20D6E358" w14:textId="77777777" w:rsidR="00F02B29" w:rsidRPr="00817EB2" w:rsidRDefault="00F02B29" w:rsidP="00F02B29">
            <w:pPr>
              <w:rPr>
                <w:rFonts w:ascii="TH SarabunPSK" w:hAnsi="TH SarabunPSK" w:cs="TH SarabunPSK"/>
                <w:szCs w:val="22"/>
              </w:rPr>
            </w:pPr>
          </w:p>
        </w:tc>
        <w:tc>
          <w:tcPr>
            <w:tcW w:w="464" w:type="pct"/>
          </w:tcPr>
          <w:p w14:paraId="6EDC7B69" w14:textId="77777777" w:rsidR="00F02B29" w:rsidRPr="00817EB2" w:rsidRDefault="00F02B29" w:rsidP="00F02B29">
            <w:pPr>
              <w:rPr>
                <w:rFonts w:ascii="TH SarabunPSK" w:hAnsi="TH SarabunPSK" w:cs="TH SarabunPSK"/>
                <w:szCs w:val="22"/>
              </w:rPr>
            </w:pPr>
          </w:p>
        </w:tc>
        <w:tc>
          <w:tcPr>
            <w:tcW w:w="93" w:type="pct"/>
          </w:tcPr>
          <w:p w14:paraId="1B77602F" w14:textId="77777777" w:rsidR="00F02B29" w:rsidRPr="00817EB2" w:rsidRDefault="00F02B29" w:rsidP="00F02B29">
            <w:pPr>
              <w:rPr>
                <w:rFonts w:ascii="TH SarabunPSK" w:hAnsi="TH SarabunPSK" w:cs="TH SarabunPSK"/>
                <w:szCs w:val="22"/>
              </w:rPr>
            </w:pPr>
          </w:p>
        </w:tc>
        <w:tc>
          <w:tcPr>
            <w:tcW w:w="93" w:type="pct"/>
          </w:tcPr>
          <w:p w14:paraId="4DB1BA6C" w14:textId="77777777" w:rsidR="00F02B29" w:rsidRPr="00817EB2" w:rsidRDefault="00F02B29" w:rsidP="00F02B29">
            <w:pPr>
              <w:rPr>
                <w:rFonts w:ascii="TH SarabunPSK" w:hAnsi="TH SarabunPSK" w:cs="TH SarabunPSK"/>
                <w:szCs w:val="22"/>
              </w:rPr>
            </w:pPr>
          </w:p>
        </w:tc>
        <w:tc>
          <w:tcPr>
            <w:tcW w:w="460" w:type="pct"/>
          </w:tcPr>
          <w:p w14:paraId="3649A8C9" w14:textId="77777777" w:rsidR="00F02B29" w:rsidRPr="00817EB2" w:rsidRDefault="00F02B29" w:rsidP="00F02B29">
            <w:pPr>
              <w:rPr>
                <w:rFonts w:ascii="TH SarabunPSK" w:hAnsi="TH SarabunPSK" w:cs="TH SarabunPSK"/>
                <w:szCs w:val="22"/>
              </w:rPr>
            </w:pPr>
          </w:p>
        </w:tc>
      </w:tr>
      <w:tr w:rsidR="00F02B29" w:rsidRPr="00817EB2" w14:paraId="007DD21E" w14:textId="77777777" w:rsidTr="00E318C6">
        <w:trPr>
          <w:trHeight w:val="170"/>
        </w:trPr>
        <w:tc>
          <w:tcPr>
            <w:tcW w:w="231" w:type="pct"/>
            <w:vMerge/>
            <w:shd w:val="clear" w:color="auto" w:fill="767171" w:themeFill="background2" w:themeFillShade="80"/>
            <w:vAlign w:val="center"/>
          </w:tcPr>
          <w:p w14:paraId="339F07C9"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76FA7013"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00AA82BD" w14:textId="77777777" w:rsidR="00F02B29" w:rsidRPr="00090331" w:rsidRDefault="00F02B29" w:rsidP="00F02B29">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maximum lift off mass;</w:t>
            </w:r>
          </w:p>
        </w:tc>
        <w:tc>
          <w:tcPr>
            <w:tcW w:w="648" w:type="pct"/>
            <w:vMerge/>
            <w:shd w:val="clear" w:color="auto" w:fill="E2EFD9" w:themeFill="accent6" w:themeFillTint="33"/>
            <w:vAlign w:val="center"/>
          </w:tcPr>
          <w:p w14:paraId="28664DA0" w14:textId="77777777" w:rsidR="00F02B29" w:rsidRPr="00817EB2" w:rsidRDefault="00F02B29" w:rsidP="00F02B29">
            <w:pPr>
              <w:rPr>
                <w:rFonts w:ascii="TH SarabunPSK" w:hAnsi="TH SarabunPSK" w:cs="TH SarabunPSK"/>
                <w:szCs w:val="22"/>
              </w:rPr>
            </w:pPr>
          </w:p>
        </w:tc>
        <w:tc>
          <w:tcPr>
            <w:tcW w:w="139" w:type="pct"/>
          </w:tcPr>
          <w:p w14:paraId="77BCB91B" w14:textId="77777777" w:rsidR="00F02B29" w:rsidRPr="00817EB2" w:rsidRDefault="00F02B29" w:rsidP="00F02B29">
            <w:pPr>
              <w:jc w:val="center"/>
              <w:rPr>
                <w:rFonts w:ascii="TH SarabunPSK" w:hAnsi="TH SarabunPSK" w:cs="TH SarabunPSK"/>
                <w:szCs w:val="22"/>
              </w:rPr>
            </w:pPr>
          </w:p>
        </w:tc>
        <w:tc>
          <w:tcPr>
            <w:tcW w:w="139" w:type="pct"/>
          </w:tcPr>
          <w:p w14:paraId="1E163F2D" w14:textId="77777777" w:rsidR="00F02B29" w:rsidRPr="00817EB2" w:rsidRDefault="00F02B29" w:rsidP="00F02B29">
            <w:pPr>
              <w:rPr>
                <w:rFonts w:ascii="TH SarabunPSK" w:hAnsi="TH SarabunPSK" w:cs="TH SarabunPSK"/>
                <w:szCs w:val="22"/>
              </w:rPr>
            </w:pPr>
          </w:p>
        </w:tc>
        <w:tc>
          <w:tcPr>
            <w:tcW w:w="139" w:type="pct"/>
          </w:tcPr>
          <w:p w14:paraId="5682750B" w14:textId="77777777" w:rsidR="00F02B29" w:rsidRPr="00817EB2" w:rsidRDefault="00F02B29" w:rsidP="00F02B29">
            <w:pPr>
              <w:rPr>
                <w:rFonts w:ascii="TH SarabunPSK" w:hAnsi="TH SarabunPSK" w:cs="TH SarabunPSK"/>
                <w:szCs w:val="22"/>
              </w:rPr>
            </w:pPr>
          </w:p>
        </w:tc>
        <w:tc>
          <w:tcPr>
            <w:tcW w:w="464" w:type="pct"/>
          </w:tcPr>
          <w:p w14:paraId="65D0FCB6" w14:textId="77777777" w:rsidR="00F02B29" w:rsidRPr="00817EB2" w:rsidRDefault="00F02B29" w:rsidP="00F02B29">
            <w:pPr>
              <w:rPr>
                <w:rFonts w:ascii="TH SarabunPSK" w:hAnsi="TH SarabunPSK" w:cs="TH SarabunPSK"/>
                <w:szCs w:val="22"/>
              </w:rPr>
            </w:pPr>
          </w:p>
        </w:tc>
        <w:tc>
          <w:tcPr>
            <w:tcW w:w="93" w:type="pct"/>
          </w:tcPr>
          <w:p w14:paraId="1D7BCA88" w14:textId="77777777" w:rsidR="00F02B29" w:rsidRPr="00817EB2" w:rsidRDefault="00F02B29" w:rsidP="00F02B29">
            <w:pPr>
              <w:rPr>
                <w:rFonts w:ascii="TH SarabunPSK" w:hAnsi="TH SarabunPSK" w:cs="TH SarabunPSK"/>
                <w:szCs w:val="22"/>
              </w:rPr>
            </w:pPr>
          </w:p>
        </w:tc>
        <w:tc>
          <w:tcPr>
            <w:tcW w:w="93" w:type="pct"/>
          </w:tcPr>
          <w:p w14:paraId="311572E9" w14:textId="77777777" w:rsidR="00F02B29" w:rsidRPr="00817EB2" w:rsidRDefault="00F02B29" w:rsidP="00F02B29">
            <w:pPr>
              <w:rPr>
                <w:rFonts w:ascii="TH SarabunPSK" w:hAnsi="TH SarabunPSK" w:cs="TH SarabunPSK"/>
                <w:szCs w:val="22"/>
              </w:rPr>
            </w:pPr>
          </w:p>
        </w:tc>
        <w:tc>
          <w:tcPr>
            <w:tcW w:w="460" w:type="pct"/>
          </w:tcPr>
          <w:p w14:paraId="1EE634A1" w14:textId="77777777" w:rsidR="00F02B29" w:rsidRPr="00817EB2" w:rsidRDefault="00F02B29" w:rsidP="00F02B29">
            <w:pPr>
              <w:rPr>
                <w:rFonts w:ascii="TH SarabunPSK" w:hAnsi="TH SarabunPSK" w:cs="TH SarabunPSK"/>
                <w:szCs w:val="22"/>
              </w:rPr>
            </w:pPr>
          </w:p>
        </w:tc>
      </w:tr>
      <w:tr w:rsidR="00F02B29" w:rsidRPr="00817EB2" w14:paraId="76F927B3" w14:textId="77777777" w:rsidTr="00E318C6">
        <w:trPr>
          <w:trHeight w:val="170"/>
        </w:trPr>
        <w:tc>
          <w:tcPr>
            <w:tcW w:w="231" w:type="pct"/>
            <w:vMerge/>
            <w:shd w:val="clear" w:color="auto" w:fill="767171" w:themeFill="background2" w:themeFillShade="80"/>
            <w:vAlign w:val="center"/>
          </w:tcPr>
          <w:p w14:paraId="75F28344"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73A2B4A6"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43F92DBB" w14:textId="77777777" w:rsidR="00F02B29" w:rsidRPr="00090331" w:rsidRDefault="00F02B29" w:rsidP="00F02B29">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maximum landing mass;</w:t>
            </w:r>
          </w:p>
        </w:tc>
        <w:tc>
          <w:tcPr>
            <w:tcW w:w="648" w:type="pct"/>
            <w:vMerge/>
            <w:shd w:val="clear" w:color="auto" w:fill="E2EFD9" w:themeFill="accent6" w:themeFillTint="33"/>
            <w:vAlign w:val="center"/>
          </w:tcPr>
          <w:p w14:paraId="495C284A" w14:textId="77777777" w:rsidR="00F02B29" w:rsidRPr="00817EB2" w:rsidRDefault="00F02B29" w:rsidP="00F02B29">
            <w:pPr>
              <w:rPr>
                <w:rFonts w:ascii="TH SarabunPSK" w:hAnsi="TH SarabunPSK" w:cs="TH SarabunPSK"/>
                <w:szCs w:val="22"/>
              </w:rPr>
            </w:pPr>
          </w:p>
        </w:tc>
        <w:tc>
          <w:tcPr>
            <w:tcW w:w="139" w:type="pct"/>
          </w:tcPr>
          <w:p w14:paraId="6F82720D" w14:textId="77777777" w:rsidR="00F02B29" w:rsidRPr="00817EB2" w:rsidRDefault="00F02B29" w:rsidP="00F02B29">
            <w:pPr>
              <w:jc w:val="center"/>
              <w:rPr>
                <w:rFonts w:ascii="TH SarabunPSK" w:hAnsi="TH SarabunPSK" w:cs="TH SarabunPSK"/>
                <w:szCs w:val="22"/>
              </w:rPr>
            </w:pPr>
          </w:p>
        </w:tc>
        <w:tc>
          <w:tcPr>
            <w:tcW w:w="139" w:type="pct"/>
          </w:tcPr>
          <w:p w14:paraId="7A5E4E63" w14:textId="77777777" w:rsidR="00F02B29" w:rsidRPr="00817EB2" w:rsidRDefault="00F02B29" w:rsidP="00F02B29">
            <w:pPr>
              <w:rPr>
                <w:rFonts w:ascii="TH SarabunPSK" w:hAnsi="TH SarabunPSK" w:cs="TH SarabunPSK"/>
                <w:szCs w:val="22"/>
              </w:rPr>
            </w:pPr>
          </w:p>
        </w:tc>
        <w:tc>
          <w:tcPr>
            <w:tcW w:w="139" w:type="pct"/>
          </w:tcPr>
          <w:p w14:paraId="0EF21AF0" w14:textId="77777777" w:rsidR="00F02B29" w:rsidRPr="00817EB2" w:rsidRDefault="00F02B29" w:rsidP="00F02B29">
            <w:pPr>
              <w:rPr>
                <w:rFonts w:ascii="TH SarabunPSK" w:hAnsi="TH SarabunPSK" w:cs="TH SarabunPSK"/>
                <w:szCs w:val="22"/>
              </w:rPr>
            </w:pPr>
          </w:p>
        </w:tc>
        <w:tc>
          <w:tcPr>
            <w:tcW w:w="464" w:type="pct"/>
          </w:tcPr>
          <w:p w14:paraId="79001D1C" w14:textId="77777777" w:rsidR="00F02B29" w:rsidRPr="00817EB2" w:rsidRDefault="00F02B29" w:rsidP="00F02B29">
            <w:pPr>
              <w:rPr>
                <w:rFonts w:ascii="TH SarabunPSK" w:hAnsi="TH SarabunPSK" w:cs="TH SarabunPSK"/>
                <w:szCs w:val="22"/>
              </w:rPr>
            </w:pPr>
          </w:p>
        </w:tc>
        <w:tc>
          <w:tcPr>
            <w:tcW w:w="93" w:type="pct"/>
          </w:tcPr>
          <w:p w14:paraId="1469B6A8" w14:textId="77777777" w:rsidR="00F02B29" w:rsidRPr="00817EB2" w:rsidRDefault="00F02B29" w:rsidP="00F02B29">
            <w:pPr>
              <w:rPr>
                <w:rFonts w:ascii="TH SarabunPSK" w:hAnsi="TH SarabunPSK" w:cs="TH SarabunPSK"/>
                <w:szCs w:val="22"/>
              </w:rPr>
            </w:pPr>
          </w:p>
        </w:tc>
        <w:tc>
          <w:tcPr>
            <w:tcW w:w="93" w:type="pct"/>
          </w:tcPr>
          <w:p w14:paraId="36910BB2" w14:textId="77777777" w:rsidR="00F02B29" w:rsidRPr="00817EB2" w:rsidRDefault="00F02B29" w:rsidP="00F02B29">
            <w:pPr>
              <w:rPr>
                <w:rFonts w:ascii="TH SarabunPSK" w:hAnsi="TH SarabunPSK" w:cs="TH SarabunPSK"/>
                <w:szCs w:val="22"/>
              </w:rPr>
            </w:pPr>
          </w:p>
        </w:tc>
        <w:tc>
          <w:tcPr>
            <w:tcW w:w="460" w:type="pct"/>
          </w:tcPr>
          <w:p w14:paraId="757A7C22" w14:textId="77777777" w:rsidR="00F02B29" w:rsidRPr="00817EB2" w:rsidRDefault="00F02B29" w:rsidP="00F02B29">
            <w:pPr>
              <w:rPr>
                <w:rFonts w:ascii="TH SarabunPSK" w:hAnsi="TH SarabunPSK" w:cs="TH SarabunPSK"/>
                <w:szCs w:val="22"/>
              </w:rPr>
            </w:pPr>
          </w:p>
        </w:tc>
      </w:tr>
      <w:tr w:rsidR="00F02B29" w:rsidRPr="00817EB2" w14:paraId="2EAC7357" w14:textId="77777777" w:rsidTr="00E318C6">
        <w:trPr>
          <w:trHeight w:val="170"/>
        </w:trPr>
        <w:tc>
          <w:tcPr>
            <w:tcW w:w="231" w:type="pct"/>
            <w:vMerge/>
            <w:shd w:val="clear" w:color="auto" w:fill="767171" w:themeFill="background2" w:themeFillShade="80"/>
            <w:vAlign w:val="center"/>
          </w:tcPr>
          <w:p w14:paraId="4F74E7E7"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52F155B8"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0F7254A8" w14:textId="77777777" w:rsidR="00F02B29" w:rsidRPr="00090331" w:rsidRDefault="00F02B29" w:rsidP="00F02B29">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zero fuel mass;</w:t>
            </w:r>
          </w:p>
        </w:tc>
        <w:tc>
          <w:tcPr>
            <w:tcW w:w="648" w:type="pct"/>
            <w:vMerge/>
            <w:shd w:val="clear" w:color="auto" w:fill="E2EFD9" w:themeFill="accent6" w:themeFillTint="33"/>
            <w:vAlign w:val="center"/>
          </w:tcPr>
          <w:p w14:paraId="30265838" w14:textId="77777777" w:rsidR="00F02B29" w:rsidRPr="00817EB2" w:rsidRDefault="00F02B29" w:rsidP="00F02B29">
            <w:pPr>
              <w:rPr>
                <w:rFonts w:ascii="TH SarabunPSK" w:hAnsi="TH SarabunPSK" w:cs="TH SarabunPSK"/>
                <w:szCs w:val="22"/>
              </w:rPr>
            </w:pPr>
          </w:p>
        </w:tc>
        <w:tc>
          <w:tcPr>
            <w:tcW w:w="139" w:type="pct"/>
          </w:tcPr>
          <w:p w14:paraId="4A13361C" w14:textId="77777777" w:rsidR="00F02B29" w:rsidRPr="00817EB2" w:rsidRDefault="00F02B29" w:rsidP="00F02B29">
            <w:pPr>
              <w:jc w:val="center"/>
              <w:rPr>
                <w:rFonts w:ascii="TH SarabunPSK" w:hAnsi="TH SarabunPSK" w:cs="TH SarabunPSK"/>
                <w:szCs w:val="22"/>
              </w:rPr>
            </w:pPr>
          </w:p>
        </w:tc>
        <w:tc>
          <w:tcPr>
            <w:tcW w:w="139" w:type="pct"/>
          </w:tcPr>
          <w:p w14:paraId="5E0F9AE0" w14:textId="77777777" w:rsidR="00F02B29" w:rsidRPr="00817EB2" w:rsidRDefault="00F02B29" w:rsidP="00F02B29">
            <w:pPr>
              <w:rPr>
                <w:rFonts w:ascii="TH SarabunPSK" w:hAnsi="TH SarabunPSK" w:cs="TH SarabunPSK"/>
                <w:szCs w:val="22"/>
              </w:rPr>
            </w:pPr>
          </w:p>
        </w:tc>
        <w:tc>
          <w:tcPr>
            <w:tcW w:w="139" w:type="pct"/>
          </w:tcPr>
          <w:p w14:paraId="17B560E3" w14:textId="77777777" w:rsidR="00F02B29" w:rsidRPr="00817EB2" w:rsidRDefault="00F02B29" w:rsidP="00F02B29">
            <w:pPr>
              <w:rPr>
                <w:rFonts w:ascii="TH SarabunPSK" w:hAnsi="TH SarabunPSK" w:cs="TH SarabunPSK"/>
                <w:szCs w:val="22"/>
              </w:rPr>
            </w:pPr>
          </w:p>
        </w:tc>
        <w:tc>
          <w:tcPr>
            <w:tcW w:w="464" w:type="pct"/>
          </w:tcPr>
          <w:p w14:paraId="2452B251" w14:textId="77777777" w:rsidR="00F02B29" w:rsidRPr="00817EB2" w:rsidRDefault="00F02B29" w:rsidP="00F02B29">
            <w:pPr>
              <w:rPr>
                <w:rFonts w:ascii="TH SarabunPSK" w:hAnsi="TH SarabunPSK" w:cs="TH SarabunPSK"/>
                <w:szCs w:val="22"/>
              </w:rPr>
            </w:pPr>
          </w:p>
        </w:tc>
        <w:tc>
          <w:tcPr>
            <w:tcW w:w="93" w:type="pct"/>
          </w:tcPr>
          <w:p w14:paraId="138F9CB4" w14:textId="77777777" w:rsidR="00F02B29" w:rsidRPr="00817EB2" w:rsidRDefault="00F02B29" w:rsidP="00F02B29">
            <w:pPr>
              <w:rPr>
                <w:rFonts w:ascii="TH SarabunPSK" w:hAnsi="TH SarabunPSK" w:cs="TH SarabunPSK"/>
                <w:szCs w:val="22"/>
              </w:rPr>
            </w:pPr>
          </w:p>
        </w:tc>
        <w:tc>
          <w:tcPr>
            <w:tcW w:w="93" w:type="pct"/>
          </w:tcPr>
          <w:p w14:paraId="077B5F9D" w14:textId="77777777" w:rsidR="00F02B29" w:rsidRPr="00817EB2" w:rsidRDefault="00F02B29" w:rsidP="00F02B29">
            <w:pPr>
              <w:rPr>
                <w:rFonts w:ascii="TH SarabunPSK" w:hAnsi="TH SarabunPSK" w:cs="TH SarabunPSK"/>
                <w:szCs w:val="22"/>
              </w:rPr>
            </w:pPr>
          </w:p>
        </w:tc>
        <w:tc>
          <w:tcPr>
            <w:tcW w:w="460" w:type="pct"/>
          </w:tcPr>
          <w:p w14:paraId="230FC2AF" w14:textId="77777777" w:rsidR="00F02B29" w:rsidRPr="00817EB2" w:rsidRDefault="00F02B29" w:rsidP="00F02B29">
            <w:pPr>
              <w:rPr>
                <w:rFonts w:ascii="TH SarabunPSK" w:hAnsi="TH SarabunPSK" w:cs="TH SarabunPSK"/>
                <w:szCs w:val="22"/>
              </w:rPr>
            </w:pPr>
          </w:p>
        </w:tc>
      </w:tr>
      <w:tr w:rsidR="00F02B29" w:rsidRPr="00817EB2" w14:paraId="0867FE2A" w14:textId="77777777" w:rsidTr="00E318C6">
        <w:trPr>
          <w:trHeight w:val="170"/>
        </w:trPr>
        <w:tc>
          <w:tcPr>
            <w:tcW w:w="231" w:type="pct"/>
            <w:vMerge/>
            <w:shd w:val="clear" w:color="auto" w:fill="767171" w:themeFill="background2" w:themeFillShade="80"/>
            <w:vAlign w:val="center"/>
          </w:tcPr>
          <w:p w14:paraId="28D19A30"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0C14E527"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18A7C81C" w14:textId="77777777" w:rsidR="00F02B29" w:rsidRPr="00090331" w:rsidRDefault="00F02B29" w:rsidP="00F02B29">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maximum dumping speed vdco, Mdco, vdce, Mdce;</w:t>
            </w:r>
          </w:p>
        </w:tc>
        <w:tc>
          <w:tcPr>
            <w:tcW w:w="648" w:type="pct"/>
            <w:vMerge/>
            <w:shd w:val="clear" w:color="auto" w:fill="E2EFD9" w:themeFill="accent6" w:themeFillTint="33"/>
            <w:vAlign w:val="center"/>
          </w:tcPr>
          <w:p w14:paraId="77B4A3D3" w14:textId="77777777" w:rsidR="00F02B29" w:rsidRPr="00817EB2" w:rsidRDefault="00F02B29" w:rsidP="00F02B29">
            <w:pPr>
              <w:rPr>
                <w:rFonts w:ascii="TH SarabunPSK" w:hAnsi="TH SarabunPSK" w:cs="TH SarabunPSK"/>
                <w:szCs w:val="22"/>
              </w:rPr>
            </w:pPr>
          </w:p>
        </w:tc>
        <w:tc>
          <w:tcPr>
            <w:tcW w:w="139" w:type="pct"/>
          </w:tcPr>
          <w:p w14:paraId="67FDC4B2" w14:textId="77777777" w:rsidR="00F02B29" w:rsidRPr="00817EB2" w:rsidRDefault="00F02B29" w:rsidP="00F02B29">
            <w:pPr>
              <w:jc w:val="center"/>
              <w:rPr>
                <w:rFonts w:ascii="TH SarabunPSK" w:hAnsi="TH SarabunPSK" w:cs="TH SarabunPSK"/>
                <w:szCs w:val="22"/>
              </w:rPr>
            </w:pPr>
          </w:p>
        </w:tc>
        <w:tc>
          <w:tcPr>
            <w:tcW w:w="139" w:type="pct"/>
          </w:tcPr>
          <w:p w14:paraId="0D6FC200" w14:textId="77777777" w:rsidR="00F02B29" w:rsidRPr="00817EB2" w:rsidRDefault="00F02B29" w:rsidP="00F02B29">
            <w:pPr>
              <w:rPr>
                <w:rFonts w:ascii="TH SarabunPSK" w:hAnsi="TH SarabunPSK" w:cs="TH SarabunPSK"/>
                <w:szCs w:val="22"/>
              </w:rPr>
            </w:pPr>
          </w:p>
        </w:tc>
        <w:tc>
          <w:tcPr>
            <w:tcW w:w="139" w:type="pct"/>
          </w:tcPr>
          <w:p w14:paraId="13722B9B" w14:textId="77777777" w:rsidR="00F02B29" w:rsidRPr="00817EB2" w:rsidRDefault="00F02B29" w:rsidP="00F02B29">
            <w:pPr>
              <w:rPr>
                <w:rFonts w:ascii="TH SarabunPSK" w:hAnsi="TH SarabunPSK" w:cs="TH SarabunPSK"/>
                <w:szCs w:val="22"/>
              </w:rPr>
            </w:pPr>
          </w:p>
        </w:tc>
        <w:tc>
          <w:tcPr>
            <w:tcW w:w="464" w:type="pct"/>
          </w:tcPr>
          <w:p w14:paraId="1DFF963A" w14:textId="77777777" w:rsidR="00F02B29" w:rsidRPr="00817EB2" w:rsidRDefault="00F02B29" w:rsidP="00F02B29">
            <w:pPr>
              <w:rPr>
                <w:rFonts w:ascii="TH SarabunPSK" w:hAnsi="TH SarabunPSK" w:cs="TH SarabunPSK"/>
                <w:szCs w:val="22"/>
              </w:rPr>
            </w:pPr>
          </w:p>
        </w:tc>
        <w:tc>
          <w:tcPr>
            <w:tcW w:w="93" w:type="pct"/>
          </w:tcPr>
          <w:p w14:paraId="7132FC65" w14:textId="77777777" w:rsidR="00F02B29" w:rsidRPr="00817EB2" w:rsidRDefault="00F02B29" w:rsidP="00F02B29">
            <w:pPr>
              <w:rPr>
                <w:rFonts w:ascii="TH SarabunPSK" w:hAnsi="TH SarabunPSK" w:cs="TH SarabunPSK"/>
                <w:szCs w:val="22"/>
              </w:rPr>
            </w:pPr>
          </w:p>
        </w:tc>
        <w:tc>
          <w:tcPr>
            <w:tcW w:w="93" w:type="pct"/>
          </w:tcPr>
          <w:p w14:paraId="4C0999EA" w14:textId="77777777" w:rsidR="00F02B29" w:rsidRPr="00817EB2" w:rsidRDefault="00F02B29" w:rsidP="00F02B29">
            <w:pPr>
              <w:rPr>
                <w:rFonts w:ascii="TH SarabunPSK" w:hAnsi="TH SarabunPSK" w:cs="TH SarabunPSK"/>
                <w:szCs w:val="22"/>
              </w:rPr>
            </w:pPr>
          </w:p>
        </w:tc>
        <w:tc>
          <w:tcPr>
            <w:tcW w:w="460" w:type="pct"/>
          </w:tcPr>
          <w:p w14:paraId="27627D27" w14:textId="77777777" w:rsidR="00F02B29" w:rsidRPr="00817EB2" w:rsidRDefault="00F02B29" w:rsidP="00F02B29">
            <w:pPr>
              <w:rPr>
                <w:rFonts w:ascii="TH SarabunPSK" w:hAnsi="TH SarabunPSK" w:cs="TH SarabunPSK"/>
                <w:szCs w:val="22"/>
              </w:rPr>
            </w:pPr>
          </w:p>
        </w:tc>
      </w:tr>
      <w:tr w:rsidR="00F02B29" w:rsidRPr="00817EB2" w14:paraId="692688FA" w14:textId="77777777" w:rsidTr="00E318C6">
        <w:trPr>
          <w:trHeight w:val="170"/>
        </w:trPr>
        <w:tc>
          <w:tcPr>
            <w:tcW w:w="231" w:type="pct"/>
            <w:vMerge/>
            <w:shd w:val="clear" w:color="auto" w:fill="767171" w:themeFill="background2" w:themeFillShade="80"/>
            <w:vAlign w:val="center"/>
          </w:tcPr>
          <w:p w14:paraId="188E3F31"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241AFB8A"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3A30B493" w14:textId="77777777" w:rsidR="00F02B29" w:rsidRPr="00090331" w:rsidRDefault="00F02B29" w:rsidP="00F02B29">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maximum load factor during operation;</w:t>
            </w:r>
          </w:p>
        </w:tc>
        <w:tc>
          <w:tcPr>
            <w:tcW w:w="648" w:type="pct"/>
            <w:vMerge/>
            <w:shd w:val="clear" w:color="auto" w:fill="E2EFD9" w:themeFill="accent6" w:themeFillTint="33"/>
            <w:vAlign w:val="center"/>
          </w:tcPr>
          <w:p w14:paraId="798C4444" w14:textId="77777777" w:rsidR="00F02B29" w:rsidRPr="00817EB2" w:rsidRDefault="00F02B29" w:rsidP="00F02B29">
            <w:pPr>
              <w:rPr>
                <w:rFonts w:ascii="TH SarabunPSK" w:hAnsi="TH SarabunPSK" w:cs="TH SarabunPSK"/>
                <w:szCs w:val="22"/>
              </w:rPr>
            </w:pPr>
          </w:p>
        </w:tc>
        <w:tc>
          <w:tcPr>
            <w:tcW w:w="139" w:type="pct"/>
          </w:tcPr>
          <w:p w14:paraId="1523CEE1" w14:textId="77777777" w:rsidR="00F02B29" w:rsidRPr="00817EB2" w:rsidRDefault="00F02B29" w:rsidP="00F02B29">
            <w:pPr>
              <w:jc w:val="center"/>
              <w:rPr>
                <w:rFonts w:ascii="TH SarabunPSK" w:hAnsi="TH SarabunPSK" w:cs="TH SarabunPSK"/>
                <w:szCs w:val="22"/>
              </w:rPr>
            </w:pPr>
          </w:p>
        </w:tc>
        <w:tc>
          <w:tcPr>
            <w:tcW w:w="139" w:type="pct"/>
          </w:tcPr>
          <w:p w14:paraId="19C4500D" w14:textId="77777777" w:rsidR="00F02B29" w:rsidRPr="00817EB2" w:rsidRDefault="00F02B29" w:rsidP="00F02B29">
            <w:pPr>
              <w:rPr>
                <w:rFonts w:ascii="TH SarabunPSK" w:hAnsi="TH SarabunPSK" w:cs="TH SarabunPSK"/>
                <w:szCs w:val="22"/>
              </w:rPr>
            </w:pPr>
          </w:p>
        </w:tc>
        <w:tc>
          <w:tcPr>
            <w:tcW w:w="139" w:type="pct"/>
          </w:tcPr>
          <w:p w14:paraId="1B3FD30C" w14:textId="77777777" w:rsidR="00F02B29" w:rsidRPr="00817EB2" w:rsidRDefault="00F02B29" w:rsidP="00F02B29">
            <w:pPr>
              <w:rPr>
                <w:rFonts w:ascii="TH SarabunPSK" w:hAnsi="TH SarabunPSK" w:cs="TH SarabunPSK"/>
                <w:szCs w:val="22"/>
              </w:rPr>
            </w:pPr>
          </w:p>
        </w:tc>
        <w:tc>
          <w:tcPr>
            <w:tcW w:w="464" w:type="pct"/>
          </w:tcPr>
          <w:p w14:paraId="7A904268" w14:textId="77777777" w:rsidR="00F02B29" w:rsidRPr="00817EB2" w:rsidRDefault="00F02B29" w:rsidP="00F02B29">
            <w:pPr>
              <w:rPr>
                <w:rFonts w:ascii="TH SarabunPSK" w:hAnsi="TH SarabunPSK" w:cs="TH SarabunPSK"/>
                <w:szCs w:val="22"/>
              </w:rPr>
            </w:pPr>
          </w:p>
        </w:tc>
        <w:tc>
          <w:tcPr>
            <w:tcW w:w="93" w:type="pct"/>
          </w:tcPr>
          <w:p w14:paraId="0B5081D3" w14:textId="77777777" w:rsidR="00F02B29" w:rsidRPr="00817EB2" w:rsidRDefault="00F02B29" w:rsidP="00F02B29">
            <w:pPr>
              <w:rPr>
                <w:rFonts w:ascii="TH SarabunPSK" w:hAnsi="TH SarabunPSK" w:cs="TH SarabunPSK"/>
                <w:szCs w:val="22"/>
              </w:rPr>
            </w:pPr>
          </w:p>
        </w:tc>
        <w:tc>
          <w:tcPr>
            <w:tcW w:w="93" w:type="pct"/>
          </w:tcPr>
          <w:p w14:paraId="2A9140D0" w14:textId="77777777" w:rsidR="00F02B29" w:rsidRPr="00817EB2" w:rsidRDefault="00F02B29" w:rsidP="00F02B29">
            <w:pPr>
              <w:rPr>
                <w:rFonts w:ascii="TH SarabunPSK" w:hAnsi="TH SarabunPSK" w:cs="TH SarabunPSK"/>
                <w:szCs w:val="22"/>
              </w:rPr>
            </w:pPr>
          </w:p>
        </w:tc>
        <w:tc>
          <w:tcPr>
            <w:tcW w:w="460" w:type="pct"/>
          </w:tcPr>
          <w:p w14:paraId="21703824" w14:textId="77777777" w:rsidR="00F02B29" w:rsidRPr="00817EB2" w:rsidRDefault="00F02B29" w:rsidP="00F02B29">
            <w:pPr>
              <w:rPr>
                <w:rFonts w:ascii="TH SarabunPSK" w:hAnsi="TH SarabunPSK" w:cs="TH SarabunPSK"/>
                <w:szCs w:val="22"/>
              </w:rPr>
            </w:pPr>
          </w:p>
        </w:tc>
      </w:tr>
      <w:tr w:rsidR="00F02B29" w:rsidRPr="00817EB2" w14:paraId="18528E14" w14:textId="77777777" w:rsidTr="00E318C6">
        <w:trPr>
          <w:trHeight w:val="170"/>
        </w:trPr>
        <w:tc>
          <w:tcPr>
            <w:tcW w:w="231" w:type="pct"/>
            <w:vMerge/>
            <w:shd w:val="clear" w:color="auto" w:fill="767171" w:themeFill="background2" w:themeFillShade="80"/>
            <w:vAlign w:val="center"/>
          </w:tcPr>
          <w:p w14:paraId="0661DF1A"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73B89AB8"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0C14807B" w14:textId="77777777" w:rsidR="00F02B29" w:rsidRPr="00090331" w:rsidRDefault="00F02B29" w:rsidP="00F02B29">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 xml:space="preserve">certificated range of </w:t>
            </w:r>
            <w:r w:rsidRPr="00090331">
              <w:rPr>
                <w:rFonts w:ascii="TH SarabunPSK" w:hAnsi="TH SarabunPSK" w:cs="TH SarabunPSK"/>
                <w:szCs w:val="22"/>
                <w:lang w:val="en-GB"/>
              </w:rPr>
              <w:t>centre</w:t>
            </w:r>
            <w:r w:rsidRPr="00090331">
              <w:rPr>
                <w:rFonts w:ascii="TH SarabunPSK" w:hAnsi="TH SarabunPSK" w:cs="TH SarabunPSK"/>
                <w:szCs w:val="22"/>
              </w:rPr>
              <w:t xml:space="preserve"> of gravity.</w:t>
            </w:r>
          </w:p>
        </w:tc>
        <w:tc>
          <w:tcPr>
            <w:tcW w:w="648" w:type="pct"/>
            <w:vMerge/>
            <w:shd w:val="clear" w:color="auto" w:fill="E2EFD9" w:themeFill="accent6" w:themeFillTint="33"/>
            <w:vAlign w:val="center"/>
          </w:tcPr>
          <w:p w14:paraId="09919713" w14:textId="77777777" w:rsidR="00F02B29" w:rsidRPr="00817EB2" w:rsidRDefault="00F02B29" w:rsidP="00F02B29">
            <w:pPr>
              <w:rPr>
                <w:rFonts w:ascii="TH SarabunPSK" w:hAnsi="TH SarabunPSK" w:cs="TH SarabunPSK"/>
                <w:szCs w:val="22"/>
              </w:rPr>
            </w:pPr>
          </w:p>
        </w:tc>
        <w:tc>
          <w:tcPr>
            <w:tcW w:w="139" w:type="pct"/>
          </w:tcPr>
          <w:p w14:paraId="315D63B5" w14:textId="77777777" w:rsidR="00F02B29" w:rsidRPr="00817EB2" w:rsidRDefault="00F02B29" w:rsidP="00F02B29">
            <w:pPr>
              <w:jc w:val="center"/>
              <w:rPr>
                <w:rFonts w:ascii="TH SarabunPSK" w:hAnsi="TH SarabunPSK" w:cs="TH SarabunPSK"/>
                <w:szCs w:val="22"/>
              </w:rPr>
            </w:pPr>
          </w:p>
        </w:tc>
        <w:tc>
          <w:tcPr>
            <w:tcW w:w="139" w:type="pct"/>
          </w:tcPr>
          <w:p w14:paraId="66C6EC3F" w14:textId="77777777" w:rsidR="00F02B29" w:rsidRPr="00817EB2" w:rsidRDefault="00F02B29" w:rsidP="00F02B29">
            <w:pPr>
              <w:rPr>
                <w:rFonts w:ascii="TH SarabunPSK" w:hAnsi="TH SarabunPSK" w:cs="TH SarabunPSK"/>
                <w:szCs w:val="22"/>
              </w:rPr>
            </w:pPr>
          </w:p>
        </w:tc>
        <w:tc>
          <w:tcPr>
            <w:tcW w:w="139" w:type="pct"/>
          </w:tcPr>
          <w:p w14:paraId="78621063" w14:textId="77777777" w:rsidR="00F02B29" w:rsidRPr="00817EB2" w:rsidRDefault="00F02B29" w:rsidP="00F02B29">
            <w:pPr>
              <w:rPr>
                <w:rFonts w:ascii="TH SarabunPSK" w:hAnsi="TH SarabunPSK" w:cs="TH SarabunPSK"/>
                <w:szCs w:val="22"/>
              </w:rPr>
            </w:pPr>
          </w:p>
        </w:tc>
        <w:tc>
          <w:tcPr>
            <w:tcW w:w="464" w:type="pct"/>
          </w:tcPr>
          <w:p w14:paraId="651BAE8F" w14:textId="77777777" w:rsidR="00F02B29" w:rsidRPr="00817EB2" w:rsidRDefault="00F02B29" w:rsidP="00F02B29">
            <w:pPr>
              <w:rPr>
                <w:rFonts w:ascii="TH SarabunPSK" w:hAnsi="TH SarabunPSK" w:cs="TH SarabunPSK"/>
                <w:szCs w:val="22"/>
              </w:rPr>
            </w:pPr>
          </w:p>
        </w:tc>
        <w:tc>
          <w:tcPr>
            <w:tcW w:w="93" w:type="pct"/>
          </w:tcPr>
          <w:p w14:paraId="720482E1" w14:textId="77777777" w:rsidR="00F02B29" w:rsidRPr="00817EB2" w:rsidRDefault="00F02B29" w:rsidP="00F02B29">
            <w:pPr>
              <w:rPr>
                <w:rFonts w:ascii="TH SarabunPSK" w:hAnsi="TH SarabunPSK" w:cs="TH SarabunPSK"/>
                <w:szCs w:val="22"/>
              </w:rPr>
            </w:pPr>
          </w:p>
        </w:tc>
        <w:tc>
          <w:tcPr>
            <w:tcW w:w="93" w:type="pct"/>
          </w:tcPr>
          <w:p w14:paraId="321DF743" w14:textId="77777777" w:rsidR="00F02B29" w:rsidRPr="00817EB2" w:rsidRDefault="00F02B29" w:rsidP="00F02B29">
            <w:pPr>
              <w:rPr>
                <w:rFonts w:ascii="TH SarabunPSK" w:hAnsi="TH SarabunPSK" w:cs="TH SarabunPSK"/>
                <w:szCs w:val="22"/>
              </w:rPr>
            </w:pPr>
          </w:p>
        </w:tc>
        <w:tc>
          <w:tcPr>
            <w:tcW w:w="460" w:type="pct"/>
          </w:tcPr>
          <w:p w14:paraId="42A39331" w14:textId="77777777" w:rsidR="00F02B29" w:rsidRPr="00817EB2" w:rsidRDefault="00F02B29" w:rsidP="00F02B29">
            <w:pPr>
              <w:rPr>
                <w:rFonts w:ascii="TH SarabunPSK" w:hAnsi="TH SarabunPSK" w:cs="TH SarabunPSK"/>
                <w:szCs w:val="22"/>
              </w:rPr>
            </w:pPr>
          </w:p>
        </w:tc>
      </w:tr>
      <w:tr w:rsidR="00F02B29" w:rsidRPr="00817EB2" w14:paraId="7E6C1141" w14:textId="77777777" w:rsidTr="00E318C6">
        <w:trPr>
          <w:trHeight w:val="170"/>
        </w:trPr>
        <w:tc>
          <w:tcPr>
            <w:tcW w:w="231" w:type="pct"/>
            <w:vMerge/>
            <w:shd w:val="clear" w:color="auto" w:fill="767171" w:themeFill="background2" w:themeFillShade="80"/>
            <w:vAlign w:val="center"/>
          </w:tcPr>
          <w:p w14:paraId="32214F7C"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42F3270E"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052E2A38" w14:textId="77777777" w:rsidR="00F02B29" w:rsidRPr="00E102DD" w:rsidRDefault="00F02B29" w:rsidP="00F02B29">
            <w:pPr>
              <w:pStyle w:val="Bodya1"/>
              <w:numPr>
                <w:ilvl w:val="4"/>
                <w:numId w:val="4"/>
              </w:numPr>
              <w:tabs>
                <w:tab w:val="clear" w:pos="1134"/>
              </w:tabs>
              <w:spacing w:before="0" w:after="0"/>
              <w:ind w:left="457" w:hanging="395"/>
              <w:jc w:val="left"/>
              <w:rPr>
                <w:rFonts w:ascii="TH SarabunPSK" w:hAnsi="TH SarabunPSK" w:cs="TH SarabunPSK"/>
                <w:b/>
                <w:bCs/>
              </w:rPr>
            </w:pPr>
            <w:r w:rsidRPr="00E102DD">
              <w:rPr>
                <w:rFonts w:ascii="TH SarabunPSK" w:hAnsi="TH SarabunPSK" w:cs="TH SarabunPSK"/>
                <w:b/>
                <w:bCs/>
              </w:rPr>
              <w:t>engine limitations:</w:t>
            </w:r>
          </w:p>
        </w:tc>
        <w:tc>
          <w:tcPr>
            <w:tcW w:w="648" w:type="pct"/>
            <w:vMerge/>
            <w:shd w:val="clear" w:color="auto" w:fill="E2EFD9" w:themeFill="accent6" w:themeFillTint="33"/>
            <w:vAlign w:val="center"/>
          </w:tcPr>
          <w:p w14:paraId="5716498F" w14:textId="77777777" w:rsidR="00F02B29" w:rsidRPr="00817EB2" w:rsidRDefault="00F02B29" w:rsidP="00F02B29">
            <w:pPr>
              <w:rPr>
                <w:rFonts w:ascii="TH SarabunPSK" w:hAnsi="TH SarabunPSK" w:cs="TH SarabunPSK"/>
                <w:szCs w:val="22"/>
              </w:rPr>
            </w:pPr>
          </w:p>
        </w:tc>
        <w:tc>
          <w:tcPr>
            <w:tcW w:w="139" w:type="pct"/>
          </w:tcPr>
          <w:p w14:paraId="0D10DB07" w14:textId="77777777" w:rsidR="00F02B29" w:rsidRPr="00817EB2" w:rsidRDefault="00F02B29" w:rsidP="00F02B29">
            <w:pPr>
              <w:jc w:val="center"/>
              <w:rPr>
                <w:rFonts w:ascii="TH SarabunPSK" w:hAnsi="TH SarabunPSK" w:cs="TH SarabunPSK"/>
                <w:szCs w:val="22"/>
              </w:rPr>
            </w:pPr>
          </w:p>
        </w:tc>
        <w:tc>
          <w:tcPr>
            <w:tcW w:w="139" w:type="pct"/>
          </w:tcPr>
          <w:p w14:paraId="5AAF5A7B" w14:textId="77777777" w:rsidR="00F02B29" w:rsidRPr="00817EB2" w:rsidRDefault="00F02B29" w:rsidP="00F02B29">
            <w:pPr>
              <w:rPr>
                <w:rFonts w:ascii="TH SarabunPSK" w:hAnsi="TH SarabunPSK" w:cs="TH SarabunPSK"/>
                <w:szCs w:val="22"/>
              </w:rPr>
            </w:pPr>
          </w:p>
        </w:tc>
        <w:tc>
          <w:tcPr>
            <w:tcW w:w="139" w:type="pct"/>
          </w:tcPr>
          <w:p w14:paraId="142F10B4" w14:textId="77777777" w:rsidR="00F02B29" w:rsidRPr="00817EB2" w:rsidRDefault="00F02B29" w:rsidP="00F02B29">
            <w:pPr>
              <w:rPr>
                <w:rFonts w:ascii="TH SarabunPSK" w:hAnsi="TH SarabunPSK" w:cs="TH SarabunPSK"/>
                <w:szCs w:val="22"/>
              </w:rPr>
            </w:pPr>
          </w:p>
        </w:tc>
        <w:tc>
          <w:tcPr>
            <w:tcW w:w="464" w:type="pct"/>
          </w:tcPr>
          <w:p w14:paraId="6CA09212" w14:textId="77777777" w:rsidR="00F02B29" w:rsidRPr="00817EB2" w:rsidRDefault="00F02B29" w:rsidP="00F02B29">
            <w:pPr>
              <w:rPr>
                <w:rFonts w:ascii="TH SarabunPSK" w:hAnsi="TH SarabunPSK" w:cs="TH SarabunPSK"/>
                <w:szCs w:val="22"/>
              </w:rPr>
            </w:pPr>
          </w:p>
        </w:tc>
        <w:tc>
          <w:tcPr>
            <w:tcW w:w="93" w:type="pct"/>
          </w:tcPr>
          <w:p w14:paraId="67109DB8" w14:textId="77777777" w:rsidR="00F02B29" w:rsidRPr="00817EB2" w:rsidRDefault="00F02B29" w:rsidP="00F02B29">
            <w:pPr>
              <w:rPr>
                <w:rFonts w:ascii="TH SarabunPSK" w:hAnsi="TH SarabunPSK" w:cs="TH SarabunPSK"/>
                <w:szCs w:val="22"/>
              </w:rPr>
            </w:pPr>
          </w:p>
        </w:tc>
        <w:tc>
          <w:tcPr>
            <w:tcW w:w="93" w:type="pct"/>
          </w:tcPr>
          <w:p w14:paraId="037F8C51" w14:textId="77777777" w:rsidR="00F02B29" w:rsidRPr="00817EB2" w:rsidRDefault="00F02B29" w:rsidP="00F02B29">
            <w:pPr>
              <w:rPr>
                <w:rFonts w:ascii="TH SarabunPSK" w:hAnsi="TH SarabunPSK" w:cs="TH SarabunPSK"/>
                <w:szCs w:val="22"/>
              </w:rPr>
            </w:pPr>
          </w:p>
        </w:tc>
        <w:tc>
          <w:tcPr>
            <w:tcW w:w="460" w:type="pct"/>
          </w:tcPr>
          <w:p w14:paraId="4F36A530" w14:textId="77777777" w:rsidR="00F02B29" w:rsidRPr="00817EB2" w:rsidRDefault="00F02B29" w:rsidP="00F02B29">
            <w:pPr>
              <w:rPr>
                <w:rFonts w:ascii="TH SarabunPSK" w:hAnsi="TH SarabunPSK" w:cs="TH SarabunPSK"/>
                <w:szCs w:val="22"/>
              </w:rPr>
            </w:pPr>
          </w:p>
        </w:tc>
      </w:tr>
      <w:tr w:rsidR="00F02B29" w:rsidRPr="00817EB2" w14:paraId="07842A26" w14:textId="77777777" w:rsidTr="00E318C6">
        <w:trPr>
          <w:trHeight w:val="170"/>
        </w:trPr>
        <w:tc>
          <w:tcPr>
            <w:tcW w:w="231" w:type="pct"/>
            <w:vMerge/>
            <w:shd w:val="clear" w:color="auto" w:fill="767171" w:themeFill="background2" w:themeFillShade="80"/>
            <w:vAlign w:val="center"/>
          </w:tcPr>
          <w:p w14:paraId="12DEDD42"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0ADADD29"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09631982" w14:textId="77777777" w:rsidR="00F02B29" w:rsidRPr="00090331" w:rsidRDefault="00F02B29" w:rsidP="00F02B29">
            <w:pPr>
              <w:pStyle w:val="Bodya1i"/>
              <w:numPr>
                <w:ilvl w:val="3"/>
                <w:numId w:val="18"/>
              </w:numPr>
              <w:spacing w:before="0" w:after="0"/>
              <w:ind w:left="1772"/>
              <w:jc w:val="left"/>
              <w:rPr>
                <w:rFonts w:ascii="TH SarabunPSK" w:hAnsi="TH SarabunPSK" w:cs="TH SarabunPSK"/>
                <w:szCs w:val="22"/>
              </w:rPr>
            </w:pPr>
            <w:r w:rsidRPr="00090331">
              <w:rPr>
                <w:rFonts w:ascii="TH SarabunPSK" w:hAnsi="TH SarabunPSK" w:cs="TH SarabunPSK"/>
                <w:szCs w:val="22"/>
              </w:rPr>
              <w:t xml:space="preserve">operating data of the engines: </w:t>
            </w:r>
          </w:p>
        </w:tc>
        <w:tc>
          <w:tcPr>
            <w:tcW w:w="648" w:type="pct"/>
            <w:vMerge/>
            <w:shd w:val="clear" w:color="auto" w:fill="E2EFD9" w:themeFill="accent6" w:themeFillTint="33"/>
            <w:vAlign w:val="center"/>
          </w:tcPr>
          <w:p w14:paraId="39D638C3" w14:textId="77777777" w:rsidR="00F02B29" w:rsidRPr="00817EB2" w:rsidRDefault="00F02B29" w:rsidP="00F02B29">
            <w:pPr>
              <w:rPr>
                <w:rFonts w:ascii="TH SarabunPSK" w:hAnsi="TH SarabunPSK" w:cs="TH SarabunPSK"/>
                <w:szCs w:val="22"/>
              </w:rPr>
            </w:pPr>
          </w:p>
        </w:tc>
        <w:tc>
          <w:tcPr>
            <w:tcW w:w="139" w:type="pct"/>
          </w:tcPr>
          <w:p w14:paraId="6A4C74F1" w14:textId="77777777" w:rsidR="00F02B29" w:rsidRPr="00817EB2" w:rsidRDefault="00F02B29" w:rsidP="00F02B29">
            <w:pPr>
              <w:jc w:val="center"/>
              <w:rPr>
                <w:rFonts w:ascii="TH SarabunPSK" w:hAnsi="TH SarabunPSK" w:cs="TH SarabunPSK"/>
                <w:szCs w:val="22"/>
              </w:rPr>
            </w:pPr>
          </w:p>
        </w:tc>
        <w:tc>
          <w:tcPr>
            <w:tcW w:w="139" w:type="pct"/>
          </w:tcPr>
          <w:p w14:paraId="122F352B" w14:textId="77777777" w:rsidR="00F02B29" w:rsidRPr="00817EB2" w:rsidRDefault="00F02B29" w:rsidP="00F02B29">
            <w:pPr>
              <w:rPr>
                <w:rFonts w:ascii="TH SarabunPSK" w:hAnsi="TH SarabunPSK" w:cs="TH SarabunPSK"/>
                <w:szCs w:val="22"/>
              </w:rPr>
            </w:pPr>
          </w:p>
        </w:tc>
        <w:tc>
          <w:tcPr>
            <w:tcW w:w="139" w:type="pct"/>
          </w:tcPr>
          <w:p w14:paraId="38177083" w14:textId="77777777" w:rsidR="00F02B29" w:rsidRPr="00817EB2" w:rsidRDefault="00F02B29" w:rsidP="00F02B29">
            <w:pPr>
              <w:rPr>
                <w:rFonts w:ascii="TH SarabunPSK" w:hAnsi="TH SarabunPSK" w:cs="TH SarabunPSK"/>
                <w:szCs w:val="22"/>
              </w:rPr>
            </w:pPr>
          </w:p>
        </w:tc>
        <w:tc>
          <w:tcPr>
            <w:tcW w:w="464" w:type="pct"/>
          </w:tcPr>
          <w:p w14:paraId="76442CC6" w14:textId="77777777" w:rsidR="00F02B29" w:rsidRPr="00817EB2" w:rsidRDefault="00F02B29" w:rsidP="00F02B29">
            <w:pPr>
              <w:rPr>
                <w:rFonts w:ascii="TH SarabunPSK" w:hAnsi="TH SarabunPSK" w:cs="TH SarabunPSK"/>
                <w:szCs w:val="22"/>
              </w:rPr>
            </w:pPr>
          </w:p>
        </w:tc>
        <w:tc>
          <w:tcPr>
            <w:tcW w:w="93" w:type="pct"/>
          </w:tcPr>
          <w:p w14:paraId="3076AA4E" w14:textId="77777777" w:rsidR="00F02B29" w:rsidRPr="00817EB2" w:rsidRDefault="00F02B29" w:rsidP="00F02B29">
            <w:pPr>
              <w:rPr>
                <w:rFonts w:ascii="TH SarabunPSK" w:hAnsi="TH SarabunPSK" w:cs="TH SarabunPSK"/>
                <w:szCs w:val="22"/>
              </w:rPr>
            </w:pPr>
          </w:p>
        </w:tc>
        <w:tc>
          <w:tcPr>
            <w:tcW w:w="93" w:type="pct"/>
          </w:tcPr>
          <w:p w14:paraId="53704E46" w14:textId="77777777" w:rsidR="00F02B29" w:rsidRPr="00817EB2" w:rsidRDefault="00F02B29" w:rsidP="00F02B29">
            <w:pPr>
              <w:rPr>
                <w:rFonts w:ascii="TH SarabunPSK" w:hAnsi="TH SarabunPSK" w:cs="TH SarabunPSK"/>
                <w:szCs w:val="22"/>
              </w:rPr>
            </w:pPr>
          </w:p>
        </w:tc>
        <w:tc>
          <w:tcPr>
            <w:tcW w:w="460" w:type="pct"/>
          </w:tcPr>
          <w:p w14:paraId="1677A867" w14:textId="77777777" w:rsidR="00F02B29" w:rsidRPr="00817EB2" w:rsidRDefault="00F02B29" w:rsidP="00F02B29">
            <w:pPr>
              <w:rPr>
                <w:rFonts w:ascii="TH SarabunPSK" w:hAnsi="TH SarabunPSK" w:cs="TH SarabunPSK"/>
                <w:szCs w:val="22"/>
              </w:rPr>
            </w:pPr>
          </w:p>
        </w:tc>
      </w:tr>
      <w:tr w:rsidR="00F02B29" w:rsidRPr="00817EB2" w14:paraId="0900D7C9" w14:textId="77777777" w:rsidTr="00E318C6">
        <w:trPr>
          <w:trHeight w:val="170"/>
        </w:trPr>
        <w:tc>
          <w:tcPr>
            <w:tcW w:w="231" w:type="pct"/>
            <w:vMerge/>
            <w:shd w:val="clear" w:color="auto" w:fill="767171" w:themeFill="background2" w:themeFillShade="80"/>
            <w:vAlign w:val="center"/>
          </w:tcPr>
          <w:p w14:paraId="7451A627"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7B6028C4"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3308D81F" w14:textId="77777777" w:rsidR="00F02B29" w:rsidRPr="00090331" w:rsidRDefault="00F02B29" w:rsidP="00F02B29">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time limits and maximum temperatures;</w:t>
            </w:r>
          </w:p>
        </w:tc>
        <w:tc>
          <w:tcPr>
            <w:tcW w:w="648" w:type="pct"/>
            <w:vMerge/>
            <w:shd w:val="clear" w:color="auto" w:fill="E2EFD9" w:themeFill="accent6" w:themeFillTint="33"/>
            <w:vAlign w:val="center"/>
          </w:tcPr>
          <w:p w14:paraId="7557ECE8" w14:textId="77777777" w:rsidR="00F02B29" w:rsidRPr="00817EB2" w:rsidRDefault="00F02B29" w:rsidP="00F02B29">
            <w:pPr>
              <w:rPr>
                <w:rFonts w:ascii="TH SarabunPSK" w:hAnsi="TH SarabunPSK" w:cs="TH SarabunPSK"/>
                <w:szCs w:val="22"/>
              </w:rPr>
            </w:pPr>
          </w:p>
        </w:tc>
        <w:tc>
          <w:tcPr>
            <w:tcW w:w="139" w:type="pct"/>
          </w:tcPr>
          <w:p w14:paraId="492883B5" w14:textId="77777777" w:rsidR="00F02B29" w:rsidRPr="00817EB2" w:rsidRDefault="00F02B29" w:rsidP="00F02B29">
            <w:pPr>
              <w:jc w:val="center"/>
              <w:rPr>
                <w:rFonts w:ascii="TH SarabunPSK" w:hAnsi="TH SarabunPSK" w:cs="TH SarabunPSK"/>
                <w:szCs w:val="22"/>
              </w:rPr>
            </w:pPr>
          </w:p>
        </w:tc>
        <w:tc>
          <w:tcPr>
            <w:tcW w:w="139" w:type="pct"/>
          </w:tcPr>
          <w:p w14:paraId="3251814F" w14:textId="77777777" w:rsidR="00F02B29" w:rsidRPr="00817EB2" w:rsidRDefault="00F02B29" w:rsidP="00F02B29">
            <w:pPr>
              <w:rPr>
                <w:rFonts w:ascii="TH SarabunPSK" w:hAnsi="TH SarabunPSK" w:cs="TH SarabunPSK"/>
                <w:szCs w:val="22"/>
              </w:rPr>
            </w:pPr>
          </w:p>
        </w:tc>
        <w:tc>
          <w:tcPr>
            <w:tcW w:w="139" w:type="pct"/>
          </w:tcPr>
          <w:p w14:paraId="7BDA8345" w14:textId="77777777" w:rsidR="00F02B29" w:rsidRPr="00817EB2" w:rsidRDefault="00F02B29" w:rsidP="00F02B29">
            <w:pPr>
              <w:rPr>
                <w:rFonts w:ascii="TH SarabunPSK" w:hAnsi="TH SarabunPSK" w:cs="TH SarabunPSK"/>
                <w:szCs w:val="22"/>
              </w:rPr>
            </w:pPr>
          </w:p>
        </w:tc>
        <w:tc>
          <w:tcPr>
            <w:tcW w:w="464" w:type="pct"/>
          </w:tcPr>
          <w:p w14:paraId="08EAEA87" w14:textId="77777777" w:rsidR="00F02B29" w:rsidRPr="00817EB2" w:rsidRDefault="00F02B29" w:rsidP="00F02B29">
            <w:pPr>
              <w:rPr>
                <w:rFonts w:ascii="TH SarabunPSK" w:hAnsi="TH SarabunPSK" w:cs="TH SarabunPSK"/>
                <w:szCs w:val="22"/>
              </w:rPr>
            </w:pPr>
          </w:p>
        </w:tc>
        <w:tc>
          <w:tcPr>
            <w:tcW w:w="93" w:type="pct"/>
          </w:tcPr>
          <w:p w14:paraId="3733E548" w14:textId="77777777" w:rsidR="00F02B29" w:rsidRPr="00817EB2" w:rsidRDefault="00F02B29" w:rsidP="00F02B29">
            <w:pPr>
              <w:rPr>
                <w:rFonts w:ascii="TH SarabunPSK" w:hAnsi="TH SarabunPSK" w:cs="TH SarabunPSK"/>
                <w:szCs w:val="22"/>
              </w:rPr>
            </w:pPr>
          </w:p>
        </w:tc>
        <w:tc>
          <w:tcPr>
            <w:tcW w:w="93" w:type="pct"/>
          </w:tcPr>
          <w:p w14:paraId="5CEFC363" w14:textId="77777777" w:rsidR="00F02B29" w:rsidRPr="00817EB2" w:rsidRDefault="00F02B29" w:rsidP="00F02B29">
            <w:pPr>
              <w:rPr>
                <w:rFonts w:ascii="TH SarabunPSK" w:hAnsi="TH SarabunPSK" w:cs="TH SarabunPSK"/>
                <w:szCs w:val="22"/>
              </w:rPr>
            </w:pPr>
          </w:p>
        </w:tc>
        <w:tc>
          <w:tcPr>
            <w:tcW w:w="460" w:type="pct"/>
          </w:tcPr>
          <w:p w14:paraId="75278AB2" w14:textId="77777777" w:rsidR="00F02B29" w:rsidRPr="00817EB2" w:rsidRDefault="00F02B29" w:rsidP="00F02B29">
            <w:pPr>
              <w:rPr>
                <w:rFonts w:ascii="TH SarabunPSK" w:hAnsi="TH SarabunPSK" w:cs="TH SarabunPSK"/>
                <w:szCs w:val="22"/>
              </w:rPr>
            </w:pPr>
          </w:p>
        </w:tc>
      </w:tr>
      <w:tr w:rsidR="00F02B29" w:rsidRPr="00817EB2" w14:paraId="68B9B02B" w14:textId="77777777" w:rsidTr="00E318C6">
        <w:trPr>
          <w:trHeight w:val="170"/>
        </w:trPr>
        <w:tc>
          <w:tcPr>
            <w:tcW w:w="231" w:type="pct"/>
            <w:vMerge/>
            <w:shd w:val="clear" w:color="auto" w:fill="767171" w:themeFill="background2" w:themeFillShade="80"/>
            <w:vAlign w:val="center"/>
          </w:tcPr>
          <w:p w14:paraId="0062FD16"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7093D7E8"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72CED1D8" w14:textId="77777777" w:rsidR="00F02B29" w:rsidRPr="00090331" w:rsidRDefault="00F02B29" w:rsidP="00F02B29">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minimum RPMs and temperatures;</w:t>
            </w:r>
          </w:p>
        </w:tc>
        <w:tc>
          <w:tcPr>
            <w:tcW w:w="648" w:type="pct"/>
            <w:vMerge/>
            <w:shd w:val="clear" w:color="auto" w:fill="E2EFD9" w:themeFill="accent6" w:themeFillTint="33"/>
            <w:vAlign w:val="center"/>
          </w:tcPr>
          <w:p w14:paraId="03554FB9" w14:textId="77777777" w:rsidR="00F02B29" w:rsidRPr="00817EB2" w:rsidRDefault="00F02B29" w:rsidP="00F02B29">
            <w:pPr>
              <w:rPr>
                <w:rFonts w:ascii="TH SarabunPSK" w:hAnsi="TH SarabunPSK" w:cs="TH SarabunPSK"/>
                <w:szCs w:val="22"/>
              </w:rPr>
            </w:pPr>
          </w:p>
        </w:tc>
        <w:tc>
          <w:tcPr>
            <w:tcW w:w="139" w:type="pct"/>
          </w:tcPr>
          <w:p w14:paraId="7AE0103F" w14:textId="77777777" w:rsidR="00F02B29" w:rsidRPr="00817EB2" w:rsidRDefault="00F02B29" w:rsidP="00F02B29">
            <w:pPr>
              <w:jc w:val="center"/>
              <w:rPr>
                <w:rFonts w:ascii="TH SarabunPSK" w:hAnsi="TH SarabunPSK" w:cs="TH SarabunPSK"/>
                <w:szCs w:val="22"/>
              </w:rPr>
            </w:pPr>
          </w:p>
        </w:tc>
        <w:tc>
          <w:tcPr>
            <w:tcW w:w="139" w:type="pct"/>
          </w:tcPr>
          <w:p w14:paraId="00DC28E5" w14:textId="77777777" w:rsidR="00F02B29" w:rsidRPr="00817EB2" w:rsidRDefault="00F02B29" w:rsidP="00F02B29">
            <w:pPr>
              <w:rPr>
                <w:rFonts w:ascii="TH SarabunPSK" w:hAnsi="TH SarabunPSK" w:cs="TH SarabunPSK"/>
                <w:szCs w:val="22"/>
              </w:rPr>
            </w:pPr>
          </w:p>
        </w:tc>
        <w:tc>
          <w:tcPr>
            <w:tcW w:w="139" w:type="pct"/>
          </w:tcPr>
          <w:p w14:paraId="191981E1" w14:textId="77777777" w:rsidR="00F02B29" w:rsidRPr="00817EB2" w:rsidRDefault="00F02B29" w:rsidP="00F02B29">
            <w:pPr>
              <w:rPr>
                <w:rFonts w:ascii="TH SarabunPSK" w:hAnsi="TH SarabunPSK" w:cs="TH SarabunPSK"/>
                <w:szCs w:val="22"/>
              </w:rPr>
            </w:pPr>
          </w:p>
        </w:tc>
        <w:tc>
          <w:tcPr>
            <w:tcW w:w="464" w:type="pct"/>
          </w:tcPr>
          <w:p w14:paraId="0298606C" w14:textId="77777777" w:rsidR="00F02B29" w:rsidRPr="00817EB2" w:rsidRDefault="00F02B29" w:rsidP="00F02B29">
            <w:pPr>
              <w:rPr>
                <w:rFonts w:ascii="TH SarabunPSK" w:hAnsi="TH SarabunPSK" w:cs="TH SarabunPSK"/>
                <w:szCs w:val="22"/>
              </w:rPr>
            </w:pPr>
          </w:p>
        </w:tc>
        <w:tc>
          <w:tcPr>
            <w:tcW w:w="93" w:type="pct"/>
          </w:tcPr>
          <w:p w14:paraId="2AB7B962" w14:textId="77777777" w:rsidR="00F02B29" w:rsidRPr="00817EB2" w:rsidRDefault="00F02B29" w:rsidP="00F02B29">
            <w:pPr>
              <w:rPr>
                <w:rFonts w:ascii="TH SarabunPSK" w:hAnsi="TH SarabunPSK" w:cs="TH SarabunPSK"/>
                <w:szCs w:val="22"/>
              </w:rPr>
            </w:pPr>
          </w:p>
        </w:tc>
        <w:tc>
          <w:tcPr>
            <w:tcW w:w="93" w:type="pct"/>
          </w:tcPr>
          <w:p w14:paraId="654FB1E4" w14:textId="77777777" w:rsidR="00F02B29" w:rsidRPr="00817EB2" w:rsidRDefault="00F02B29" w:rsidP="00F02B29">
            <w:pPr>
              <w:rPr>
                <w:rFonts w:ascii="TH SarabunPSK" w:hAnsi="TH SarabunPSK" w:cs="TH SarabunPSK"/>
                <w:szCs w:val="22"/>
              </w:rPr>
            </w:pPr>
          </w:p>
        </w:tc>
        <w:tc>
          <w:tcPr>
            <w:tcW w:w="460" w:type="pct"/>
          </w:tcPr>
          <w:p w14:paraId="3D686363" w14:textId="77777777" w:rsidR="00F02B29" w:rsidRPr="00817EB2" w:rsidRDefault="00F02B29" w:rsidP="00F02B29">
            <w:pPr>
              <w:rPr>
                <w:rFonts w:ascii="TH SarabunPSK" w:hAnsi="TH SarabunPSK" w:cs="TH SarabunPSK"/>
                <w:szCs w:val="22"/>
              </w:rPr>
            </w:pPr>
          </w:p>
        </w:tc>
      </w:tr>
      <w:tr w:rsidR="00F02B29" w:rsidRPr="00817EB2" w14:paraId="3D049F1A" w14:textId="77777777" w:rsidTr="00E318C6">
        <w:trPr>
          <w:trHeight w:val="170"/>
        </w:trPr>
        <w:tc>
          <w:tcPr>
            <w:tcW w:w="231" w:type="pct"/>
            <w:vMerge/>
            <w:shd w:val="clear" w:color="auto" w:fill="767171" w:themeFill="background2" w:themeFillShade="80"/>
            <w:vAlign w:val="center"/>
          </w:tcPr>
          <w:p w14:paraId="36A84E58"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71D24EF2"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2C2B96F9" w14:textId="77777777" w:rsidR="00F02B29" w:rsidRPr="00090331" w:rsidRDefault="00F02B29" w:rsidP="00F02B29">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torque;</w:t>
            </w:r>
          </w:p>
        </w:tc>
        <w:tc>
          <w:tcPr>
            <w:tcW w:w="648" w:type="pct"/>
            <w:vMerge/>
            <w:shd w:val="clear" w:color="auto" w:fill="E2EFD9" w:themeFill="accent6" w:themeFillTint="33"/>
            <w:vAlign w:val="center"/>
          </w:tcPr>
          <w:p w14:paraId="1F4B8814" w14:textId="77777777" w:rsidR="00F02B29" w:rsidRPr="00817EB2" w:rsidRDefault="00F02B29" w:rsidP="00F02B29">
            <w:pPr>
              <w:rPr>
                <w:rFonts w:ascii="TH SarabunPSK" w:hAnsi="TH SarabunPSK" w:cs="TH SarabunPSK"/>
                <w:szCs w:val="22"/>
              </w:rPr>
            </w:pPr>
          </w:p>
        </w:tc>
        <w:tc>
          <w:tcPr>
            <w:tcW w:w="139" w:type="pct"/>
          </w:tcPr>
          <w:p w14:paraId="2FB034E5" w14:textId="77777777" w:rsidR="00F02B29" w:rsidRPr="00817EB2" w:rsidRDefault="00F02B29" w:rsidP="00F02B29">
            <w:pPr>
              <w:jc w:val="center"/>
              <w:rPr>
                <w:rFonts w:ascii="TH SarabunPSK" w:hAnsi="TH SarabunPSK" w:cs="TH SarabunPSK"/>
                <w:szCs w:val="22"/>
              </w:rPr>
            </w:pPr>
          </w:p>
        </w:tc>
        <w:tc>
          <w:tcPr>
            <w:tcW w:w="139" w:type="pct"/>
          </w:tcPr>
          <w:p w14:paraId="15E9EF90" w14:textId="77777777" w:rsidR="00F02B29" w:rsidRPr="00817EB2" w:rsidRDefault="00F02B29" w:rsidP="00F02B29">
            <w:pPr>
              <w:rPr>
                <w:rFonts w:ascii="TH SarabunPSK" w:hAnsi="TH SarabunPSK" w:cs="TH SarabunPSK"/>
                <w:szCs w:val="22"/>
              </w:rPr>
            </w:pPr>
          </w:p>
        </w:tc>
        <w:tc>
          <w:tcPr>
            <w:tcW w:w="139" w:type="pct"/>
          </w:tcPr>
          <w:p w14:paraId="4A982DE5" w14:textId="77777777" w:rsidR="00F02B29" w:rsidRPr="00817EB2" w:rsidRDefault="00F02B29" w:rsidP="00F02B29">
            <w:pPr>
              <w:rPr>
                <w:rFonts w:ascii="TH SarabunPSK" w:hAnsi="TH SarabunPSK" w:cs="TH SarabunPSK"/>
                <w:szCs w:val="22"/>
              </w:rPr>
            </w:pPr>
          </w:p>
        </w:tc>
        <w:tc>
          <w:tcPr>
            <w:tcW w:w="464" w:type="pct"/>
          </w:tcPr>
          <w:p w14:paraId="4B258814" w14:textId="77777777" w:rsidR="00F02B29" w:rsidRPr="00817EB2" w:rsidRDefault="00F02B29" w:rsidP="00F02B29">
            <w:pPr>
              <w:rPr>
                <w:rFonts w:ascii="TH SarabunPSK" w:hAnsi="TH SarabunPSK" w:cs="TH SarabunPSK"/>
                <w:szCs w:val="22"/>
              </w:rPr>
            </w:pPr>
          </w:p>
        </w:tc>
        <w:tc>
          <w:tcPr>
            <w:tcW w:w="93" w:type="pct"/>
          </w:tcPr>
          <w:p w14:paraId="79E23197" w14:textId="77777777" w:rsidR="00F02B29" w:rsidRPr="00817EB2" w:rsidRDefault="00F02B29" w:rsidP="00F02B29">
            <w:pPr>
              <w:rPr>
                <w:rFonts w:ascii="TH SarabunPSK" w:hAnsi="TH SarabunPSK" w:cs="TH SarabunPSK"/>
                <w:szCs w:val="22"/>
              </w:rPr>
            </w:pPr>
          </w:p>
        </w:tc>
        <w:tc>
          <w:tcPr>
            <w:tcW w:w="93" w:type="pct"/>
          </w:tcPr>
          <w:p w14:paraId="7595753F" w14:textId="77777777" w:rsidR="00F02B29" w:rsidRPr="00817EB2" w:rsidRDefault="00F02B29" w:rsidP="00F02B29">
            <w:pPr>
              <w:rPr>
                <w:rFonts w:ascii="TH SarabunPSK" w:hAnsi="TH SarabunPSK" w:cs="TH SarabunPSK"/>
                <w:szCs w:val="22"/>
              </w:rPr>
            </w:pPr>
          </w:p>
        </w:tc>
        <w:tc>
          <w:tcPr>
            <w:tcW w:w="460" w:type="pct"/>
          </w:tcPr>
          <w:p w14:paraId="01BFFAC9" w14:textId="77777777" w:rsidR="00F02B29" w:rsidRPr="00817EB2" w:rsidRDefault="00F02B29" w:rsidP="00F02B29">
            <w:pPr>
              <w:rPr>
                <w:rFonts w:ascii="TH SarabunPSK" w:hAnsi="TH SarabunPSK" w:cs="TH SarabunPSK"/>
                <w:szCs w:val="22"/>
              </w:rPr>
            </w:pPr>
          </w:p>
        </w:tc>
      </w:tr>
      <w:tr w:rsidR="00F02B29" w:rsidRPr="00817EB2" w14:paraId="212CAB97" w14:textId="77777777" w:rsidTr="00E318C6">
        <w:trPr>
          <w:trHeight w:val="170"/>
        </w:trPr>
        <w:tc>
          <w:tcPr>
            <w:tcW w:w="231" w:type="pct"/>
            <w:vMerge/>
            <w:shd w:val="clear" w:color="auto" w:fill="767171" w:themeFill="background2" w:themeFillShade="80"/>
            <w:vAlign w:val="center"/>
          </w:tcPr>
          <w:p w14:paraId="7558771F"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5DDEC676"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467093C7" w14:textId="77777777" w:rsidR="00F02B29" w:rsidRPr="00090331" w:rsidRDefault="00F02B29" w:rsidP="00F02B29">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maximum power for take-off and go-around on pressure altitude or flight altitude and temperature;</w:t>
            </w:r>
          </w:p>
        </w:tc>
        <w:tc>
          <w:tcPr>
            <w:tcW w:w="648" w:type="pct"/>
            <w:vMerge/>
            <w:shd w:val="clear" w:color="auto" w:fill="E2EFD9" w:themeFill="accent6" w:themeFillTint="33"/>
            <w:vAlign w:val="center"/>
          </w:tcPr>
          <w:p w14:paraId="67E21D3F" w14:textId="77777777" w:rsidR="00F02B29" w:rsidRPr="00817EB2" w:rsidRDefault="00F02B29" w:rsidP="00F02B29">
            <w:pPr>
              <w:rPr>
                <w:rFonts w:ascii="TH SarabunPSK" w:hAnsi="TH SarabunPSK" w:cs="TH SarabunPSK"/>
                <w:szCs w:val="22"/>
              </w:rPr>
            </w:pPr>
          </w:p>
        </w:tc>
        <w:tc>
          <w:tcPr>
            <w:tcW w:w="139" w:type="pct"/>
          </w:tcPr>
          <w:p w14:paraId="6888DF90" w14:textId="77777777" w:rsidR="00F02B29" w:rsidRPr="00817EB2" w:rsidRDefault="00F02B29" w:rsidP="00F02B29">
            <w:pPr>
              <w:jc w:val="center"/>
              <w:rPr>
                <w:rFonts w:ascii="TH SarabunPSK" w:hAnsi="TH SarabunPSK" w:cs="TH SarabunPSK"/>
                <w:szCs w:val="22"/>
              </w:rPr>
            </w:pPr>
          </w:p>
        </w:tc>
        <w:tc>
          <w:tcPr>
            <w:tcW w:w="139" w:type="pct"/>
          </w:tcPr>
          <w:p w14:paraId="65F583CF" w14:textId="77777777" w:rsidR="00F02B29" w:rsidRPr="00817EB2" w:rsidRDefault="00F02B29" w:rsidP="00F02B29">
            <w:pPr>
              <w:rPr>
                <w:rFonts w:ascii="TH SarabunPSK" w:hAnsi="TH SarabunPSK" w:cs="TH SarabunPSK"/>
                <w:szCs w:val="22"/>
              </w:rPr>
            </w:pPr>
          </w:p>
        </w:tc>
        <w:tc>
          <w:tcPr>
            <w:tcW w:w="139" w:type="pct"/>
          </w:tcPr>
          <w:p w14:paraId="16CE76A4" w14:textId="77777777" w:rsidR="00F02B29" w:rsidRPr="00817EB2" w:rsidRDefault="00F02B29" w:rsidP="00F02B29">
            <w:pPr>
              <w:rPr>
                <w:rFonts w:ascii="TH SarabunPSK" w:hAnsi="TH SarabunPSK" w:cs="TH SarabunPSK"/>
                <w:szCs w:val="22"/>
              </w:rPr>
            </w:pPr>
          </w:p>
        </w:tc>
        <w:tc>
          <w:tcPr>
            <w:tcW w:w="464" w:type="pct"/>
          </w:tcPr>
          <w:p w14:paraId="09AA2E46" w14:textId="77777777" w:rsidR="00F02B29" w:rsidRPr="00817EB2" w:rsidRDefault="00F02B29" w:rsidP="00F02B29">
            <w:pPr>
              <w:rPr>
                <w:rFonts w:ascii="TH SarabunPSK" w:hAnsi="TH SarabunPSK" w:cs="TH SarabunPSK"/>
                <w:szCs w:val="22"/>
              </w:rPr>
            </w:pPr>
          </w:p>
        </w:tc>
        <w:tc>
          <w:tcPr>
            <w:tcW w:w="93" w:type="pct"/>
          </w:tcPr>
          <w:p w14:paraId="60BDEBD9" w14:textId="77777777" w:rsidR="00F02B29" w:rsidRPr="00817EB2" w:rsidRDefault="00F02B29" w:rsidP="00F02B29">
            <w:pPr>
              <w:rPr>
                <w:rFonts w:ascii="TH SarabunPSK" w:hAnsi="TH SarabunPSK" w:cs="TH SarabunPSK"/>
                <w:szCs w:val="22"/>
              </w:rPr>
            </w:pPr>
          </w:p>
        </w:tc>
        <w:tc>
          <w:tcPr>
            <w:tcW w:w="93" w:type="pct"/>
          </w:tcPr>
          <w:p w14:paraId="710DDB6A" w14:textId="77777777" w:rsidR="00F02B29" w:rsidRPr="00817EB2" w:rsidRDefault="00F02B29" w:rsidP="00F02B29">
            <w:pPr>
              <w:rPr>
                <w:rFonts w:ascii="TH SarabunPSK" w:hAnsi="TH SarabunPSK" w:cs="TH SarabunPSK"/>
                <w:szCs w:val="22"/>
              </w:rPr>
            </w:pPr>
          </w:p>
        </w:tc>
        <w:tc>
          <w:tcPr>
            <w:tcW w:w="460" w:type="pct"/>
          </w:tcPr>
          <w:p w14:paraId="3BA76DD0" w14:textId="77777777" w:rsidR="00F02B29" w:rsidRPr="00817EB2" w:rsidRDefault="00F02B29" w:rsidP="00F02B29">
            <w:pPr>
              <w:rPr>
                <w:rFonts w:ascii="TH SarabunPSK" w:hAnsi="TH SarabunPSK" w:cs="TH SarabunPSK"/>
                <w:szCs w:val="22"/>
              </w:rPr>
            </w:pPr>
          </w:p>
        </w:tc>
      </w:tr>
      <w:tr w:rsidR="00F02B29" w:rsidRPr="00817EB2" w14:paraId="34695E28" w14:textId="77777777" w:rsidTr="00E318C6">
        <w:trPr>
          <w:trHeight w:val="170"/>
        </w:trPr>
        <w:tc>
          <w:tcPr>
            <w:tcW w:w="231" w:type="pct"/>
            <w:vMerge/>
            <w:shd w:val="clear" w:color="auto" w:fill="767171" w:themeFill="background2" w:themeFillShade="80"/>
            <w:vAlign w:val="center"/>
          </w:tcPr>
          <w:p w14:paraId="49BF9054"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5510C380"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7F28EF4C" w14:textId="77777777" w:rsidR="00F02B29" w:rsidRPr="00090331" w:rsidRDefault="00F02B29" w:rsidP="00F02B29">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piston engines: certified range of mixture;</w:t>
            </w:r>
          </w:p>
        </w:tc>
        <w:tc>
          <w:tcPr>
            <w:tcW w:w="648" w:type="pct"/>
            <w:vMerge/>
            <w:shd w:val="clear" w:color="auto" w:fill="E2EFD9" w:themeFill="accent6" w:themeFillTint="33"/>
            <w:vAlign w:val="center"/>
          </w:tcPr>
          <w:p w14:paraId="607122BB" w14:textId="77777777" w:rsidR="00F02B29" w:rsidRPr="00817EB2" w:rsidRDefault="00F02B29" w:rsidP="00F02B29">
            <w:pPr>
              <w:rPr>
                <w:rFonts w:ascii="TH SarabunPSK" w:hAnsi="TH SarabunPSK" w:cs="TH SarabunPSK"/>
                <w:szCs w:val="22"/>
              </w:rPr>
            </w:pPr>
          </w:p>
        </w:tc>
        <w:tc>
          <w:tcPr>
            <w:tcW w:w="139" w:type="pct"/>
          </w:tcPr>
          <w:p w14:paraId="6F4E3DF7" w14:textId="77777777" w:rsidR="00F02B29" w:rsidRPr="00817EB2" w:rsidRDefault="00F02B29" w:rsidP="00F02B29">
            <w:pPr>
              <w:jc w:val="center"/>
              <w:rPr>
                <w:rFonts w:ascii="TH SarabunPSK" w:hAnsi="TH SarabunPSK" w:cs="TH SarabunPSK"/>
                <w:szCs w:val="22"/>
              </w:rPr>
            </w:pPr>
          </w:p>
        </w:tc>
        <w:tc>
          <w:tcPr>
            <w:tcW w:w="139" w:type="pct"/>
          </w:tcPr>
          <w:p w14:paraId="27AC2B5C" w14:textId="77777777" w:rsidR="00F02B29" w:rsidRPr="00817EB2" w:rsidRDefault="00F02B29" w:rsidP="00F02B29">
            <w:pPr>
              <w:rPr>
                <w:rFonts w:ascii="TH SarabunPSK" w:hAnsi="TH SarabunPSK" w:cs="TH SarabunPSK"/>
                <w:szCs w:val="22"/>
              </w:rPr>
            </w:pPr>
          </w:p>
        </w:tc>
        <w:tc>
          <w:tcPr>
            <w:tcW w:w="139" w:type="pct"/>
          </w:tcPr>
          <w:p w14:paraId="1308415D" w14:textId="77777777" w:rsidR="00F02B29" w:rsidRPr="00817EB2" w:rsidRDefault="00F02B29" w:rsidP="00F02B29">
            <w:pPr>
              <w:rPr>
                <w:rFonts w:ascii="TH SarabunPSK" w:hAnsi="TH SarabunPSK" w:cs="TH SarabunPSK"/>
                <w:szCs w:val="22"/>
              </w:rPr>
            </w:pPr>
          </w:p>
        </w:tc>
        <w:tc>
          <w:tcPr>
            <w:tcW w:w="464" w:type="pct"/>
          </w:tcPr>
          <w:p w14:paraId="3EC05790" w14:textId="77777777" w:rsidR="00F02B29" w:rsidRPr="00817EB2" w:rsidRDefault="00F02B29" w:rsidP="00F02B29">
            <w:pPr>
              <w:rPr>
                <w:rFonts w:ascii="TH SarabunPSK" w:hAnsi="TH SarabunPSK" w:cs="TH SarabunPSK"/>
                <w:szCs w:val="22"/>
              </w:rPr>
            </w:pPr>
          </w:p>
        </w:tc>
        <w:tc>
          <w:tcPr>
            <w:tcW w:w="93" w:type="pct"/>
          </w:tcPr>
          <w:p w14:paraId="73EC13CA" w14:textId="77777777" w:rsidR="00F02B29" w:rsidRPr="00817EB2" w:rsidRDefault="00F02B29" w:rsidP="00F02B29">
            <w:pPr>
              <w:rPr>
                <w:rFonts w:ascii="TH SarabunPSK" w:hAnsi="TH SarabunPSK" w:cs="TH SarabunPSK"/>
                <w:szCs w:val="22"/>
              </w:rPr>
            </w:pPr>
          </w:p>
        </w:tc>
        <w:tc>
          <w:tcPr>
            <w:tcW w:w="93" w:type="pct"/>
          </w:tcPr>
          <w:p w14:paraId="42C01C7A" w14:textId="77777777" w:rsidR="00F02B29" w:rsidRPr="00817EB2" w:rsidRDefault="00F02B29" w:rsidP="00F02B29">
            <w:pPr>
              <w:rPr>
                <w:rFonts w:ascii="TH SarabunPSK" w:hAnsi="TH SarabunPSK" w:cs="TH SarabunPSK"/>
                <w:szCs w:val="22"/>
              </w:rPr>
            </w:pPr>
          </w:p>
        </w:tc>
        <w:tc>
          <w:tcPr>
            <w:tcW w:w="460" w:type="pct"/>
          </w:tcPr>
          <w:p w14:paraId="5F1143F8" w14:textId="77777777" w:rsidR="00F02B29" w:rsidRPr="00817EB2" w:rsidRDefault="00F02B29" w:rsidP="00F02B29">
            <w:pPr>
              <w:rPr>
                <w:rFonts w:ascii="TH SarabunPSK" w:hAnsi="TH SarabunPSK" w:cs="TH SarabunPSK"/>
                <w:szCs w:val="22"/>
              </w:rPr>
            </w:pPr>
          </w:p>
        </w:tc>
      </w:tr>
      <w:tr w:rsidR="00F02B29" w:rsidRPr="00817EB2" w14:paraId="6DC52E9D" w14:textId="77777777" w:rsidTr="00E318C6">
        <w:trPr>
          <w:trHeight w:val="170"/>
        </w:trPr>
        <w:tc>
          <w:tcPr>
            <w:tcW w:w="231" w:type="pct"/>
            <w:vMerge/>
            <w:shd w:val="clear" w:color="auto" w:fill="767171" w:themeFill="background2" w:themeFillShade="80"/>
            <w:vAlign w:val="center"/>
          </w:tcPr>
          <w:p w14:paraId="494DEEEF"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4DD42ED3"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601532FC" w14:textId="77777777" w:rsidR="00F02B29" w:rsidRPr="00090331" w:rsidRDefault="00F02B29" w:rsidP="00F02B29">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minimum and maximum oil temperature and pressure;</w:t>
            </w:r>
          </w:p>
        </w:tc>
        <w:tc>
          <w:tcPr>
            <w:tcW w:w="648" w:type="pct"/>
            <w:vMerge/>
            <w:shd w:val="clear" w:color="auto" w:fill="E2EFD9" w:themeFill="accent6" w:themeFillTint="33"/>
            <w:vAlign w:val="center"/>
          </w:tcPr>
          <w:p w14:paraId="2851E1B0" w14:textId="77777777" w:rsidR="00F02B29" w:rsidRPr="00817EB2" w:rsidRDefault="00F02B29" w:rsidP="00F02B29">
            <w:pPr>
              <w:rPr>
                <w:rFonts w:ascii="TH SarabunPSK" w:hAnsi="TH SarabunPSK" w:cs="TH SarabunPSK"/>
                <w:szCs w:val="22"/>
              </w:rPr>
            </w:pPr>
          </w:p>
        </w:tc>
        <w:tc>
          <w:tcPr>
            <w:tcW w:w="139" w:type="pct"/>
          </w:tcPr>
          <w:p w14:paraId="684BE53E" w14:textId="77777777" w:rsidR="00F02B29" w:rsidRPr="00817EB2" w:rsidRDefault="00F02B29" w:rsidP="00F02B29">
            <w:pPr>
              <w:jc w:val="center"/>
              <w:rPr>
                <w:rFonts w:ascii="TH SarabunPSK" w:hAnsi="TH SarabunPSK" w:cs="TH SarabunPSK"/>
                <w:szCs w:val="22"/>
              </w:rPr>
            </w:pPr>
          </w:p>
        </w:tc>
        <w:tc>
          <w:tcPr>
            <w:tcW w:w="139" w:type="pct"/>
          </w:tcPr>
          <w:p w14:paraId="42A6603A" w14:textId="77777777" w:rsidR="00F02B29" w:rsidRPr="00817EB2" w:rsidRDefault="00F02B29" w:rsidP="00F02B29">
            <w:pPr>
              <w:rPr>
                <w:rFonts w:ascii="TH SarabunPSK" w:hAnsi="TH SarabunPSK" w:cs="TH SarabunPSK"/>
                <w:szCs w:val="22"/>
              </w:rPr>
            </w:pPr>
          </w:p>
        </w:tc>
        <w:tc>
          <w:tcPr>
            <w:tcW w:w="139" w:type="pct"/>
          </w:tcPr>
          <w:p w14:paraId="03C66FB5" w14:textId="77777777" w:rsidR="00F02B29" w:rsidRPr="00817EB2" w:rsidRDefault="00F02B29" w:rsidP="00F02B29">
            <w:pPr>
              <w:rPr>
                <w:rFonts w:ascii="TH SarabunPSK" w:hAnsi="TH SarabunPSK" w:cs="TH SarabunPSK"/>
                <w:szCs w:val="22"/>
              </w:rPr>
            </w:pPr>
          </w:p>
        </w:tc>
        <w:tc>
          <w:tcPr>
            <w:tcW w:w="464" w:type="pct"/>
          </w:tcPr>
          <w:p w14:paraId="6EB83609" w14:textId="77777777" w:rsidR="00F02B29" w:rsidRPr="00817EB2" w:rsidRDefault="00F02B29" w:rsidP="00F02B29">
            <w:pPr>
              <w:rPr>
                <w:rFonts w:ascii="TH SarabunPSK" w:hAnsi="TH SarabunPSK" w:cs="TH SarabunPSK"/>
                <w:szCs w:val="22"/>
              </w:rPr>
            </w:pPr>
          </w:p>
        </w:tc>
        <w:tc>
          <w:tcPr>
            <w:tcW w:w="93" w:type="pct"/>
          </w:tcPr>
          <w:p w14:paraId="2BFDFBD2" w14:textId="77777777" w:rsidR="00F02B29" w:rsidRPr="00817EB2" w:rsidRDefault="00F02B29" w:rsidP="00F02B29">
            <w:pPr>
              <w:rPr>
                <w:rFonts w:ascii="TH SarabunPSK" w:hAnsi="TH SarabunPSK" w:cs="TH SarabunPSK"/>
                <w:szCs w:val="22"/>
              </w:rPr>
            </w:pPr>
          </w:p>
        </w:tc>
        <w:tc>
          <w:tcPr>
            <w:tcW w:w="93" w:type="pct"/>
          </w:tcPr>
          <w:p w14:paraId="49B26734" w14:textId="77777777" w:rsidR="00F02B29" w:rsidRPr="00817EB2" w:rsidRDefault="00F02B29" w:rsidP="00F02B29">
            <w:pPr>
              <w:rPr>
                <w:rFonts w:ascii="TH SarabunPSK" w:hAnsi="TH SarabunPSK" w:cs="TH SarabunPSK"/>
                <w:szCs w:val="22"/>
              </w:rPr>
            </w:pPr>
          </w:p>
        </w:tc>
        <w:tc>
          <w:tcPr>
            <w:tcW w:w="460" w:type="pct"/>
          </w:tcPr>
          <w:p w14:paraId="5C2E0D68" w14:textId="77777777" w:rsidR="00F02B29" w:rsidRPr="00817EB2" w:rsidRDefault="00F02B29" w:rsidP="00F02B29">
            <w:pPr>
              <w:rPr>
                <w:rFonts w:ascii="TH SarabunPSK" w:hAnsi="TH SarabunPSK" w:cs="TH SarabunPSK"/>
                <w:szCs w:val="22"/>
              </w:rPr>
            </w:pPr>
          </w:p>
        </w:tc>
      </w:tr>
      <w:tr w:rsidR="00F02B29" w:rsidRPr="00817EB2" w14:paraId="3708730C" w14:textId="77777777" w:rsidTr="00E318C6">
        <w:trPr>
          <w:trHeight w:val="170"/>
        </w:trPr>
        <w:tc>
          <w:tcPr>
            <w:tcW w:w="231" w:type="pct"/>
            <w:vMerge/>
            <w:shd w:val="clear" w:color="auto" w:fill="767171" w:themeFill="background2" w:themeFillShade="80"/>
            <w:vAlign w:val="center"/>
          </w:tcPr>
          <w:p w14:paraId="409A2316"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7440EC1D"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79AF0EAA" w14:textId="77777777" w:rsidR="00F02B29" w:rsidRPr="00090331" w:rsidRDefault="00F02B29" w:rsidP="00F02B29">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maximum starter time and required cooling;</w:t>
            </w:r>
          </w:p>
        </w:tc>
        <w:tc>
          <w:tcPr>
            <w:tcW w:w="648" w:type="pct"/>
            <w:vMerge/>
            <w:shd w:val="clear" w:color="auto" w:fill="E2EFD9" w:themeFill="accent6" w:themeFillTint="33"/>
            <w:vAlign w:val="center"/>
          </w:tcPr>
          <w:p w14:paraId="4BD292F5" w14:textId="77777777" w:rsidR="00F02B29" w:rsidRPr="00817EB2" w:rsidRDefault="00F02B29" w:rsidP="00F02B29">
            <w:pPr>
              <w:rPr>
                <w:rFonts w:ascii="TH SarabunPSK" w:hAnsi="TH SarabunPSK" w:cs="TH SarabunPSK"/>
                <w:szCs w:val="22"/>
              </w:rPr>
            </w:pPr>
          </w:p>
        </w:tc>
        <w:tc>
          <w:tcPr>
            <w:tcW w:w="139" w:type="pct"/>
          </w:tcPr>
          <w:p w14:paraId="685C9CF0" w14:textId="77777777" w:rsidR="00F02B29" w:rsidRPr="00817EB2" w:rsidRDefault="00F02B29" w:rsidP="00F02B29">
            <w:pPr>
              <w:jc w:val="center"/>
              <w:rPr>
                <w:rFonts w:ascii="TH SarabunPSK" w:hAnsi="TH SarabunPSK" w:cs="TH SarabunPSK"/>
                <w:szCs w:val="22"/>
              </w:rPr>
            </w:pPr>
          </w:p>
        </w:tc>
        <w:tc>
          <w:tcPr>
            <w:tcW w:w="139" w:type="pct"/>
          </w:tcPr>
          <w:p w14:paraId="43FD9E85" w14:textId="77777777" w:rsidR="00F02B29" w:rsidRPr="00817EB2" w:rsidRDefault="00F02B29" w:rsidP="00F02B29">
            <w:pPr>
              <w:rPr>
                <w:rFonts w:ascii="TH SarabunPSK" w:hAnsi="TH SarabunPSK" w:cs="TH SarabunPSK"/>
                <w:szCs w:val="22"/>
              </w:rPr>
            </w:pPr>
          </w:p>
        </w:tc>
        <w:tc>
          <w:tcPr>
            <w:tcW w:w="139" w:type="pct"/>
          </w:tcPr>
          <w:p w14:paraId="73B72D67" w14:textId="77777777" w:rsidR="00F02B29" w:rsidRPr="00817EB2" w:rsidRDefault="00F02B29" w:rsidP="00F02B29">
            <w:pPr>
              <w:rPr>
                <w:rFonts w:ascii="TH SarabunPSK" w:hAnsi="TH SarabunPSK" w:cs="TH SarabunPSK"/>
                <w:szCs w:val="22"/>
              </w:rPr>
            </w:pPr>
          </w:p>
        </w:tc>
        <w:tc>
          <w:tcPr>
            <w:tcW w:w="464" w:type="pct"/>
          </w:tcPr>
          <w:p w14:paraId="5555C77F" w14:textId="77777777" w:rsidR="00F02B29" w:rsidRPr="00817EB2" w:rsidRDefault="00F02B29" w:rsidP="00F02B29">
            <w:pPr>
              <w:rPr>
                <w:rFonts w:ascii="TH SarabunPSK" w:hAnsi="TH SarabunPSK" w:cs="TH SarabunPSK"/>
                <w:szCs w:val="22"/>
              </w:rPr>
            </w:pPr>
          </w:p>
        </w:tc>
        <w:tc>
          <w:tcPr>
            <w:tcW w:w="93" w:type="pct"/>
          </w:tcPr>
          <w:p w14:paraId="56D32F5F" w14:textId="77777777" w:rsidR="00F02B29" w:rsidRPr="00817EB2" w:rsidRDefault="00F02B29" w:rsidP="00F02B29">
            <w:pPr>
              <w:rPr>
                <w:rFonts w:ascii="TH SarabunPSK" w:hAnsi="TH SarabunPSK" w:cs="TH SarabunPSK"/>
                <w:szCs w:val="22"/>
              </w:rPr>
            </w:pPr>
          </w:p>
        </w:tc>
        <w:tc>
          <w:tcPr>
            <w:tcW w:w="93" w:type="pct"/>
          </w:tcPr>
          <w:p w14:paraId="7ECD405A" w14:textId="77777777" w:rsidR="00F02B29" w:rsidRPr="00817EB2" w:rsidRDefault="00F02B29" w:rsidP="00F02B29">
            <w:pPr>
              <w:rPr>
                <w:rFonts w:ascii="TH SarabunPSK" w:hAnsi="TH SarabunPSK" w:cs="TH SarabunPSK"/>
                <w:szCs w:val="22"/>
              </w:rPr>
            </w:pPr>
          </w:p>
        </w:tc>
        <w:tc>
          <w:tcPr>
            <w:tcW w:w="460" w:type="pct"/>
          </w:tcPr>
          <w:p w14:paraId="232AABAB" w14:textId="77777777" w:rsidR="00F02B29" w:rsidRPr="00817EB2" w:rsidRDefault="00F02B29" w:rsidP="00F02B29">
            <w:pPr>
              <w:rPr>
                <w:rFonts w:ascii="TH SarabunPSK" w:hAnsi="TH SarabunPSK" w:cs="TH SarabunPSK"/>
                <w:szCs w:val="22"/>
              </w:rPr>
            </w:pPr>
          </w:p>
        </w:tc>
      </w:tr>
      <w:tr w:rsidR="00F02B29" w:rsidRPr="00817EB2" w14:paraId="4D61B4A4" w14:textId="77777777" w:rsidTr="00E318C6">
        <w:trPr>
          <w:trHeight w:val="170"/>
        </w:trPr>
        <w:tc>
          <w:tcPr>
            <w:tcW w:w="231" w:type="pct"/>
            <w:vMerge/>
            <w:shd w:val="clear" w:color="auto" w:fill="767171" w:themeFill="background2" w:themeFillShade="80"/>
            <w:vAlign w:val="center"/>
          </w:tcPr>
          <w:p w14:paraId="5A32687A"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5ADEF758"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36C3E1CE" w14:textId="77777777" w:rsidR="00F02B29" w:rsidRPr="00090331" w:rsidRDefault="00F02B29" w:rsidP="00F02B29">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time between two start attempts for engines and auxiliary power unit;</w:t>
            </w:r>
          </w:p>
        </w:tc>
        <w:tc>
          <w:tcPr>
            <w:tcW w:w="648" w:type="pct"/>
            <w:vMerge/>
            <w:shd w:val="clear" w:color="auto" w:fill="E2EFD9" w:themeFill="accent6" w:themeFillTint="33"/>
            <w:vAlign w:val="center"/>
          </w:tcPr>
          <w:p w14:paraId="13BA78D3" w14:textId="77777777" w:rsidR="00F02B29" w:rsidRPr="00817EB2" w:rsidRDefault="00F02B29" w:rsidP="00F02B29">
            <w:pPr>
              <w:rPr>
                <w:rFonts w:ascii="TH SarabunPSK" w:hAnsi="TH SarabunPSK" w:cs="TH SarabunPSK"/>
                <w:szCs w:val="22"/>
              </w:rPr>
            </w:pPr>
          </w:p>
        </w:tc>
        <w:tc>
          <w:tcPr>
            <w:tcW w:w="139" w:type="pct"/>
          </w:tcPr>
          <w:p w14:paraId="73B9FA16" w14:textId="77777777" w:rsidR="00F02B29" w:rsidRPr="00817EB2" w:rsidRDefault="00F02B29" w:rsidP="00F02B29">
            <w:pPr>
              <w:jc w:val="center"/>
              <w:rPr>
                <w:rFonts w:ascii="TH SarabunPSK" w:hAnsi="TH SarabunPSK" w:cs="TH SarabunPSK"/>
                <w:szCs w:val="22"/>
              </w:rPr>
            </w:pPr>
          </w:p>
        </w:tc>
        <w:tc>
          <w:tcPr>
            <w:tcW w:w="139" w:type="pct"/>
          </w:tcPr>
          <w:p w14:paraId="40BC0A1D" w14:textId="77777777" w:rsidR="00F02B29" w:rsidRPr="00817EB2" w:rsidRDefault="00F02B29" w:rsidP="00F02B29">
            <w:pPr>
              <w:rPr>
                <w:rFonts w:ascii="TH SarabunPSK" w:hAnsi="TH SarabunPSK" w:cs="TH SarabunPSK"/>
                <w:szCs w:val="22"/>
              </w:rPr>
            </w:pPr>
          </w:p>
        </w:tc>
        <w:tc>
          <w:tcPr>
            <w:tcW w:w="139" w:type="pct"/>
          </w:tcPr>
          <w:p w14:paraId="08DCD893" w14:textId="77777777" w:rsidR="00F02B29" w:rsidRPr="00817EB2" w:rsidRDefault="00F02B29" w:rsidP="00F02B29">
            <w:pPr>
              <w:rPr>
                <w:rFonts w:ascii="TH SarabunPSK" w:hAnsi="TH SarabunPSK" w:cs="TH SarabunPSK"/>
                <w:szCs w:val="22"/>
              </w:rPr>
            </w:pPr>
          </w:p>
        </w:tc>
        <w:tc>
          <w:tcPr>
            <w:tcW w:w="464" w:type="pct"/>
          </w:tcPr>
          <w:p w14:paraId="1B6D314F" w14:textId="77777777" w:rsidR="00F02B29" w:rsidRPr="00817EB2" w:rsidRDefault="00F02B29" w:rsidP="00F02B29">
            <w:pPr>
              <w:rPr>
                <w:rFonts w:ascii="TH SarabunPSK" w:hAnsi="TH SarabunPSK" w:cs="TH SarabunPSK"/>
                <w:szCs w:val="22"/>
              </w:rPr>
            </w:pPr>
          </w:p>
        </w:tc>
        <w:tc>
          <w:tcPr>
            <w:tcW w:w="93" w:type="pct"/>
          </w:tcPr>
          <w:p w14:paraId="47095620" w14:textId="77777777" w:rsidR="00F02B29" w:rsidRPr="00817EB2" w:rsidRDefault="00F02B29" w:rsidP="00F02B29">
            <w:pPr>
              <w:rPr>
                <w:rFonts w:ascii="TH SarabunPSK" w:hAnsi="TH SarabunPSK" w:cs="TH SarabunPSK"/>
                <w:szCs w:val="22"/>
              </w:rPr>
            </w:pPr>
          </w:p>
        </w:tc>
        <w:tc>
          <w:tcPr>
            <w:tcW w:w="93" w:type="pct"/>
          </w:tcPr>
          <w:p w14:paraId="4C39ECD4" w14:textId="77777777" w:rsidR="00F02B29" w:rsidRPr="00817EB2" w:rsidRDefault="00F02B29" w:rsidP="00F02B29">
            <w:pPr>
              <w:rPr>
                <w:rFonts w:ascii="TH SarabunPSK" w:hAnsi="TH SarabunPSK" w:cs="TH SarabunPSK"/>
                <w:szCs w:val="22"/>
              </w:rPr>
            </w:pPr>
          </w:p>
        </w:tc>
        <w:tc>
          <w:tcPr>
            <w:tcW w:w="460" w:type="pct"/>
          </w:tcPr>
          <w:p w14:paraId="653F6DBC" w14:textId="77777777" w:rsidR="00F02B29" w:rsidRPr="00817EB2" w:rsidRDefault="00F02B29" w:rsidP="00F02B29">
            <w:pPr>
              <w:rPr>
                <w:rFonts w:ascii="TH SarabunPSK" w:hAnsi="TH SarabunPSK" w:cs="TH SarabunPSK"/>
                <w:szCs w:val="22"/>
              </w:rPr>
            </w:pPr>
          </w:p>
        </w:tc>
      </w:tr>
      <w:tr w:rsidR="00F02B29" w:rsidRPr="00817EB2" w14:paraId="3A40817E" w14:textId="77777777" w:rsidTr="00E318C6">
        <w:trPr>
          <w:trHeight w:val="170"/>
        </w:trPr>
        <w:tc>
          <w:tcPr>
            <w:tcW w:w="231" w:type="pct"/>
            <w:vMerge/>
            <w:shd w:val="clear" w:color="auto" w:fill="767171" w:themeFill="background2" w:themeFillShade="80"/>
            <w:vAlign w:val="center"/>
          </w:tcPr>
          <w:p w14:paraId="385BCE45"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35050CFA"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1DCF997B" w14:textId="77777777" w:rsidR="00F02B29" w:rsidRPr="00090331" w:rsidRDefault="00F02B29" w:rsidP="00F02B29">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for propeller: maximum RPM of propeller triggering of automatic feathering device.</w:t>
            </w:r>
          </w:p>
        </w:tc>
        <w:tc>
          <w:tcPr>
            <w:tcW w:w="648" w:type="pct"/>
            <w:vMerge/>
            <w:shd w:val="clear" w:color="auto" w:fill="E2EFD9" w:themeFill="accent6" w:themeFillTint="33"/>
            <w:vAlign w:val="center"/>
          </w:tcPr>
          <w:p w14:paraId="403FC22D" w14:textId="77777777" w:rsidR="00F02B29" w:rsidRPr="00817EB2" w:rsidRDefault="00F02B29" w:rsidP="00F02B29">
            <w:pPr>
              <w:rPr>
                <w:rFonts w:ascii="TH SarabunPSK" w:hAnsi="TH SarabunPSK" w:cs="TH SarabunPSK"/>
                <w:szCs w:val="22"/>
              </w:rPr>
            </w:pPr>
          </w:p>
        </w:tc>
        <w:tc>
          <w:tcPr>
            <w:tcW w:w="139" w:type="pct"/>
          </w:tcPr>
          <w:p w14:paraId="6908FE8E" w14:textId="77777777" w:rsidR="00F02B29" w:rsidRPr="00817EB2" w:rsidRDefault="00F02B29" w:rsidP="00F02B29">
            <w:pPr>
              <w:jc w:val="center"/>
              <w:rPr>
                <w:rFonts w:ascii="TH SarabunPSK" w:hAnsi="TH SarabunPSK" w:cs="TH SarabunPSK"/>
                <w:szCs w:val="22"/>
              </w:rPr>
            </w:pPr>
          </w:p>
        </w:tc>
        <w:tc>
          <w:tcPr>
            <w:tcW w:w="139" w:type="pct"/>
          </w:tcPr>
          <w:p w14:paraId="191A6EFF" w14:textId="77777777" w:rsidR="00F02B29" w:rsidRPr="00817EB2" w:rsidRDefault="00F02B29" w:rsidP="00F02B29">
            <w:pPr>
              <w:rPr>
                <w:rFonts w:ascii="TH SarabunPSK" w:hAnsi="TH SarabunPSK" w:cs="TH SarabunPSK"/>
                <w:szCs w:val="22"/>
              </w:rPr>
            </w:pPr>
          </w:p>
        </w:tc>
        <w:tc>
          <w:tcPr>
            <w:tcW w:w="139" w:type="pct"/>
          </w:tcPr>
          <w:p w14:paraId="2620E536" w14:textId="77777777" w:rsidR="00F02B29" w:rsidRPr="00817EB2" w:rsidRDefault="00F02B29" w:rsidP="00F02B29">
            <w:pPr>
              <w:rPr>
                <w:rFonts w:ascii="TH SarabunPSK" w:hAnsi="TH SarabunPSK" w:cs="TH SarabunPSK"/>
                <w:szCs w:val="22"/>
              </w:rPr>
            </w:pPr>
          </w:p>
        </w:tc>
        <w:tc>
          <w:tcPr>
            <w:tcW w:w="464" w:type="pct"/>
          </w:tcPr>
          <w:p w14:paraId="57060169" w14:textId="77777777" w:rsidR="00F02B29" w:rsidRPr="00817EB2" w:rsidRDefault="00F02B29" w:rsidP="00F02B29">
            <w:pPr>
              <w:rPr>
                <w:rFonts w:ascii="TH SarabunPSK" w:hAnsi="TH SarabunPSK" w:cs="TH SarabunPSK"/>
                <w:szCs w:val="22"/>
              </w:rPr>
            </w:pPr>
          </w:p>
        </w:tc>
        <w:tc>
          <w:tcPr>
            <w:tcW w:w="93" w:type="pct"/>
          </w:tcPr>
          <w:p w14:paraId="1C710D36" w14:textId="77777777" w:rsidR="00F02B29" w:rsidRPr="00817EB2" w:rsidRDefault="00F02B29" w:rsidP="00F02B29">
            <w:pPr>
              <w:rPr>
                <w:rFonts w:ascii="TH SarabunPSK" w:hAnsi="TH SarabunPSK" w:cs="TH SarabunPSK"/>
                <w:szCs w:val="22"/>
              </w:rPr>
            </w:pPr>
          </w:p>
        </w:tc>
        <w:tc>
          <w:tcPr>
            <w:tcW w:w="93" w:type="pct"/>
          </w:tcPr>
          <w:p w14:paraId="381491F5" w14:textId="77777777" w:rsidR="00F02B29" w:rsidRPr="00817EB2" w:rsidRDefault="00F02B29" w:rsidP="00F02B29">
            <w:pPr>
              <w:rPr>
                <w:rFonts w:ascii="TH SarabunPSK" w:hAnsi="TH SarabunPSK" w:cs="TH SarabunPSK"/>
                <w:szCs w:val="22"/>
              </w:rPr>
            </w:pPr>
          </w:p>
        </w:tc>
        <w:tc>
          <w:tcPr>
            <w:tcW w:w="460" w:type="pct"/>
          </w:tcPr>
          <w:p w14:paraId="08302678" w14:textId="77777777" w:rsidR="00F02B29" w:rsidRPr="00817EB2" w:rsidRDefault="00F02B29" w:rsidP="00F02B29">
            <w:pPr>
              <w:rPr>
                <w:rFonts w:ascii="TH SarabunPSK" w:hAnsi="TH SarabunPSK" w:cs="TH SarabunPSK"/>
                <w:szCs w:val="22"/>
              </w:rPr>
            </w:pPr>
          </w:p>
        </w:tc>
      </w:tr>
      <w:tr w:rsidR="00F02B29" w:rsidRPr="00817EB2" w14:paraId="585361D3" w14:textId="77777777" w:rsidTr="00E318C6">
        <w:trPr>
          <w:trHeight w:val="170"/>
        </w:trPr>
        <w:tc>
          <w:tcPr>
            <w:tcW w:w="231" w:type="pct"/>
            <w:vMerge/>
            <w:shd w:val="clear" w:color="auto" w:fill="767171" w:themeFill="background2" w:themeFillShade="80"/>
            <w:vAlign w:val="center"/>
          </w:tcPr>
          <w:p w14:paraId="57B48594"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4375718E"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0B9238EB" w14:textId="77777777" w:rsidR="00F02B29" w:rsidRPr="00090331" w:rsidRDefault="00F02B29" w:rsidP="00F02B29">
            <w:pPr>
              <w:pStyle w:val="Bodya1i"/>
              <w:numPr>
                <w:ilvl w:val="3"/>
                <w:numId w:val="4"/>
              </w:numPr>
              <w:spacing w:before="0" w:after="0"/>
              <w:ind w:left="1701"/>
              <w:jc w:val="left"/>
              <w:rPr>
                <w:rFonts w:ascii="TH SarabunPSK" w:hAnsi="TH SarabunPSK" w:cs="TH SarabunPSK"/>
                <w:szCs w:val="22"/>
              </w:rPr>
            </w:pPr>
            <w:r w:rsidRPr="00090331">
              <w:rPr>
                <w:rFonts w:ascii="TH SarabunPSK" w:hAnsi="TH SarabunPSK" w:cs="TH SarabunPSK"/>
                <w:szCs w:val="22"/>
              </w:rPr>
              <w:t>certified oil grades.</w:t>
            </w:r>
          </w:p>
        </w:tc>
        <w:tc>
          <w:tcPr>
            <w:tcW w:w="648" w:type="pct"/>
            <w:vMerge/>
            <w:shd w:val="clear" w:color="auto" w:fill="E2EFD9" w:themeFill="accent6" w:themeFillTint="33"/>
            <w:vAlign w:val="center"/>
          </w:tcPr>
          <w:p w14:paraId="039E4B2B" w14:textId="77777777" w:rsidR="00F02B29" w:rsidRPr="00817EB2" w:rsidRDefault="00F02B29" w:rsidP="00F02B29">
            <w:pPr>
              <w:rPr>
                <w:rFonts w:ascii="TH SarabunPSK" w:hAnsi="TH SarabunPSK" w:cs="TH SarabunPSK"/>
                <w:szCs w:val="22"/>
              </w:rPr>
            </w:pPr>
          </w:p>
        </w:tc>
        <w:tc>
          <w:tcPr>
            <w:tcW w:w="139" w:type="pct"/>
          </w:tcPr>
          <w:p w14:paraId="6AB66225" w14:textId="77777777" w:rsidR="00F02B29" w:rsidRPr="00817EB2" w:rsidRDefault="00F02B29" w:rsidP="00F02B29">
            <w:pPr>
              <w:jc w:val="center"/>
              <w:rPr>
                <w:rFonts w:ascii="TH SarabunPSK" w:hAnsi="TH SarabunPSK" w:cs="TH SarabunPSK"/>
                <w:szCs w:val="22"/>
              </w:rPr>
            </w:pPr>
          </w:p>
        </w:tc>
        <w:tc>
          <w:tcPr>
            <w:tcW w:w="139" w:type="pct"/>
          </w:tcPr>
          <w:p w14:paraId="71E0281D" w14:textId="77777777" w:rsidR="00F02B29" w:rsidRPr="00817EB2" w:rsidRDefault="00F02B29" w:rsidP="00F02B29">
            <w:pPr>
              <w:rPr>
                <w:rFonts w:ascii="TH SarabunPSK" w:hAnsi="TH SarabunPSK" w:cs="TH SarabunPSK"/>
                <w:szCs w:val="22"/>
              </w:rPr>
            </w:pPr>
          </w:p>
        </w:tc>
        <w:tc>
          <w:tcPr>
            <w:tcW w:w="139" w:type="pct"/>
          </w:tcPr>
          <w:p w14:paraId="3F6FD859" w14:textId="77777777" w:rsidR="00F02B29" w:rsidRPr="00817EB2" w:rsidRDefault="00F02B29" w:rsidP="00F02B29">
            <w:pPr>
              <w:rPr>
                <w:rFonts w:ascii="TH SarabunPSK" w:hAnsi="TH SarabunPSK" w:cs="TH SarabunPSK"/>
                <w:szCs w:val="22"/>
              </w:rPr>
            </w:pPr>
          </w:p>
        </w:tc>
        <w:tc>
          <w:tcPr>
            <w:tcW w:w="464" w:type="pct"/>
          </w:tcPr>
          <w:p w14:paraId="40CB92E4" w14:textId="77777777" w:rsidR="00F02B29" w:rsidRPr="00817EB2" w:rsidRDefault="00F02B29" w:rsidP="00F02B29">
            <w:pPr>
              <w:rPr>
                <w:rFonts w:ascii="TH SarabunPSK" w:hAnsi="TH SarabunPSK" w:cs="TH SarabunPSK"/>
                <w:szCs w:val="22"/>
              </w:rPr>
            </w:pPr>
          </w:p>
        </w:tc>
        <w:tc>
          <w:tcPr>
            <w:tcW w:w="93" w:type="pct"/>
          </w:tcPr>
          <w:p w14:paraId="5CCF1662" w14:textId="77777777" w:rsidR="00F02B29" w:rsidRPr="00817EB2" w:rsidRDefault="00F02B29" w:rsidP="00F02B29">
            <w:pPr>
              <w:rPr>
                <w:rFonts w:ascii="TH SarabunPSK" w:hAnsi="TH SarabunPSK" w:cs="TH SarabunPSK"/>
                <w:szCs w:val="22"/>
              </w:rPr>
            </w:pPr>
          </w:p>
        </w:tc>
        <w:tc>
          <w:tcPr>
            <w:tcW w:w="93" w:type="pct"/>
          </w:tcPr>
          <w:p w14:paraId="0F9A9A7A" w14:textId="77777777" w:rsidR="00F02B29" w:rsidRPr="00817EB2" w:rsidRDefault="00F02B29" w:rsidP="00F02B29">
            <w:pPr>
              <w:rPr>
                <w:rFonts w:ascii="TH SarabunPSK" w:hAnsi="TH SarabunPSK" w:cs="TH SarabunPSK"/>
                <w:szCs w:val="22"/>
              </w:rPr>
            </w:pPr>
          </w:p>
        </w:tc>
        <w:tc>
          <w:tcPr>
            <w:tcW w:w="460" w:type="pct"/>
          </w:tcPr>
          <w:p w14:paraId="3924EAE0" w14:textId="77777777" w:rsidR="00F02B29" w:rsidRPr="00817EB2" w:rsidRDefault="00F02B29" w:rsidP="00F02B29">
            <w:pPr>
              <w:rPr>
                <w:rFonts w:ascii="TH SarabunPSK" w:hAnsi="TH SarabunPSK" w:cs="TH SarabunPSK"/>
                <w:szCs w:val="22"/>
              </w:rPr>
            </w:pPr>
          </w:p>
        </w:tc>
      </w:tr>
      <w:tr w:rsidR="00F02B29" w:rsidRPr="00817EB2" w14:paraId="12E03070" w14:textId="77777777" w:rsidTr="00E318C6">
        <w:trPr>
          <w:trHeight w:val="170"/>
        </w:trPr>
        <w:tc>
          <w:tcPr>
            <w:tcW w:w="231" w:type="pct"/>
            <w:vMerge/>
            <w:shd w:val="clear" w:color="auto" w:fill="767171" w:themeFill="background2" w:themeFillShade="80"/>
            <w:vAlign w:val="center"/>
          </w:tcPr>
          <w:p w14:paraId="11DCBC50"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5C3108AD"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6026B6DA" w14:textId="77777777" w:rsidR="00F02B29" w:rsidRPr="00E102DD" w:rsidRDefault="00F02B29" w:rsidP="00F02B29">
            <w:pPr>
              <w:pStyle w:val="Bodya1"/>
              <w:numPr>
                <w:ilvl w:val="4"/>
                <w:numId w:val="4"/>
              </w:numPr>
              <w:tabs>
                <w:tab w:val="clear" w:pos="1134"/>
              </w:tabs>
              <w:spacing w:before="0" w:after="0"/>
              <w:ind w:left="457" w:hanging="425"/>
              <w:jc w:val="left"/>
              <w:rPr>
                <w:rFonts w:ascii="TH SarabunPSK" w:hAnsi="TH SarabunPSK" w:cs="TH SarabunPSK"/>
                <w:b/>
                <w:bCs/>
              </w:rPr>
            </w:pPr>
            <w:r w:rsidRPr="00E102DD">
              <w:rPr>
                <w:rFonts w:ascii="TH SarabunPSK" w:hAnsi="TH SarabunPSK" w:cs="TH SarabunPSK"/>
                <w:b/>
                <w:bCs/>
              </w:rPr>
              <w:t>systems limitations:</w:t>
            </w:r>
          </w:p>
        </w:tc>
        <w:tc>
          <w:tcPr>
            <w:tcW w:w="648" w:type="pct"/>
            <w:vMerge/>
            <w:shd w:val="clear" w:color="auto" w:fill="E2EFD9" w:themeFill="accent6" w:themeFillTint="33"/>
            <w:vAlign w:val="center"/>
          </w:tcPr>
          <w:p w14:paraId="4841B983" w14:textId="77777777" w:rsidR="00F02B29" w:rsidRPr="00817EB2" w:rsidRDefault="00F02B29" w:rsidP="00F02B29">
            <w:pPr>
              <w:rPr>
                <w:rFonts w:ascii="TH SarabunPSK" w:hAnsi="TH SarabunPSK" w:cs="TH SarabunPSK"/>
                <w:szCs w:val="22"/>
              </w:rPr>
            </w:pPr>
          </w:p>
        </w:tc>
        <w:tc>
          <w:tcPr>
            <w:tcW w:w="139" w:type="pct"/>
          </w:tcPr>
          <w:p w14:paraId="1C76BB25" w14:textId="77777777" w:rsidR="00F02B29" w:rsidRPr="00817EB2" w:rsidRDefault="00F02B29" w:rsidP="00F02B29">
            <w:pPr>
              <w:jc w:val="center"/>
              <w:rPr>
                <w:rFonts w:ascii="TH SarabunPSK" w:hAnsi="TH SarabunPSK" w:cs="TH SarabunPSK"/>
                <w:szCs w:val="22"/>
              </w:rPr>
            </w:pPr>
          </w:p>
        </w:tc>
        <w:tc>
          <w:tcPr>
            <w:tcW w:w="139" w:type="pct"/>
          </w:tcPr>
          <w:p w14:paraId="11F64B24" w14:textId="77777777" w:rsidR="00F02B29" w:rsidRPr="00817EB2" w:rsidRDefault="00F02B29" w:rsidP="00F02B29">
            <w:pPr>
              <w:rPr>
                <w:rFonts w:ascii="TH SarabunPSK" w:hAnsi="TH SarabunPSK" w:cs="TH SarabunPSK"/>
                <w:szCs w:val="22"/>
              </w:rPr>
            </w:pPr>
          </w:p>
        </w:tc>
        <w:tc>
          <w:tcPr>
            <w:tcW w:w="139" w:type="pct"/>
          </w:tcPr>
          <w:p w14:paraId="30AD6F9B" w14:textId="77777777" w:rsidR="00F02B29" w:rsidRPr="00817EB2" w:rsidRDefault="00F02B29" w:rsidP="00F02B29">
            <w:pPr>
              <w:rPr>
                <w:rFonts w:ascii="TH SarabunPSK" w:hAnsi="TH SarabunPSK" w:cs="TH SarabunPSK"/>
                <w:szCs w:val="22"/>
              </w:rPr>
            </w:pPr>
          </w:p>
        </w:tc>
        <w:tc>
          <w:tcPr>
            <w:tcW w:w="464" w:type="pct"/>
          </w:tcPr>
          <w:p w14:paraId="089F6ABF" w14:textId="77777777" w:rsidR="00F02B29" w:rsidRPr="00817EB2" w:rsidRDefault="00F02B29" w:rsidP="00F02B29">
            <w:pPr>
              <w:rPr>
                <w:rFonts w:ascii="TH SarabunPSK" w:hAnsi="TH SarabunPSK" w:cs="TH SarabunPSK"/>
                <w:szCs w:val="22"/>
              </w:rPr>
            </w:pPr>
          </w:p>
        </w:tc>
        <w:tc>
          <w:tcPr>
            <w:tcW w:w="93" w:type="pct"/>
          </w:tcPr>
          <w:p w14:paraId="66CEE844" w14:textId="77777777" w:rsidR="00F02B29" w:rsidRPr="00817EB2" w:rsidRDefault="00F02B29" w:rsidP="00F02B29">
            <w:pPr>
              <w:rPr>
                <w:rFonts w:ascii="TH SarabunPSK" w:hAnsi="TH SarabunPSK" w:cs="TH SarabunPSK"/>
                <w:szCs w:val="22"/>
              </w:rPr>
            </w:pPr>
          </w:p>
        </w:tc>
        <w:tc>
          <w:tcPr>
            <w:tcW w:w="93" w:type="pct"/>
          </w:tcPr>
          <w:p w14:paraId="2AB17277" w14:textId="77777777" w:rsidR="00F02B29" w:rsidRPr="00817EB2" w:rsidRDefault="00F02B29" w:rsidP="00F02B29">
            <w:pPr>
              <w:rPr>
                <w:rFonts w:ascii="TH SarabunPSK" w:hAnsi="TH SarabunPSK" w:cs="TH SarabunPSK"/>
                <w:szCs w:val="22"/>
              </w:rPr>
            </w:pPr>
          </w:p>
        </w:tc>
        <w:tc>
          <w:tcPr>
            <w:tcW w:w="460" w:type="pct"/>
          </w:tcPr>
          <w:p w14:paraId="7480F912" w14:textId="77777777" w:rsidR="00F02B29" w:rsidRPr="00817EB2" w:rsidRDefault="00F02B29" w:rsidP="00F02B29">
            <w:pPr>
              <w:rPr>
                <w:rFonts w:ascii="TH SarabunPSK" w:hAnsi="TH SarabunPSK" w:cs="TH SarabunPSK"/>
                <w:szCs w:val="22"/>
              </w:rPr>
            </w:pPr>
          </w:p>
        </w:tc>
      </w:tr>
      <w:tr w:rsidR="00F02B29" w:rsidRPr="00817EB2" w14:paraId="61CA5A3F" w14:textId="77777777" w:rsidTr="00E318C6">
        <w:trPr>
          <w:trHeight w:val="170"/>
        </w:trPr>
        <w:tc>
          <w:tcPr>
            <w:tcW w:w="231" w:type="pct"/>
            <w:vMerge/>
            <w:shd w:val="clear" w:color="auto" w:fill="767171" w:themeFill="background2" w:themeFillShade="80"/>
            <w:vAlign w:val="center"/>
          </w:tcPr>
          <w:p w14:paraId="3DAEE6C5"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79D7E23D"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6A0F33B8" w14:textId="77777777" w:rsidR="00F02B29" w:rsidRPr="00090331" w:rsidRDefault="00F02B29" w:rsidP="00F02B29">
            <w:pPr>
              <w:pStyle w:val="Bodya1i"/>
              <w:numPr>
                <w:ilvl w:val="3"/>
                <w:numId w:val="19"/>
              </w:numPr>
              <w:spacing w:before="0" w:after="0"/>
              <w:ind w:left="1623"/>
              <w:jc w:val="left"/>
              <w:rPr>
                <w:rFonts w:ascii="TH SarabunPSK" w:hAnsi="TH SarabunPSK" w:cs="TH SarabunPSK"/>
                <w:szCs w:val="22"/>
              </w:rPr>
            </w:pPr>
            <w:r w:rsidRPr="00090331">
              <w:rPr>
                <w:rFonts w:ascii="TH SarabunPSK" w:hAnsi="TH SarabunPSK" w:cs="TH SarabunPSK"/>
                <w:szCs w:val="22"/>
              </w:rPr>
              <w:t>operating data of the following systems:</w:t>
            </w:r>
          </w:p>
        </w:tc>
        <w:tc>
          <w:tcPr>
            <w:tcW w:w="648" w:type="pct"/>
            <w:vMerge/>
            <w:shd w:val="clear" w:color="auto" w:fill="E2EFD9" w:themeFill="accent6" w:themeFillTint="33"/>
            <w:vAlign w:val="center"/>
          </w:tcPr>
          <w:p w14:paraId="644019E5" w14:textId="77777777" w:rsidR="00F02B29" w:rsidRPr="00817EB2" w:rsidRDefault="00F02B29" w:rsidP="00F02B29">
            <w:pPr>
              <w:rPr>
                <w:rFonts w:ascii="TH SarabunPSK" w:hAnsi="TH SarabunPSK" w:cs="TH SarabunPSK"/>
                <w:szCs w:val="22"/>
              </w:rPr>
            </w:pPr>
          </w:p>
        </w:tc>
        <w:tc>
          <w:tcPr>
            <w:tcW w:w="139" w:type="pct"/>
          </w:tcPr>
          <w:p w14:paraId="0A2E504B" w14:textId="77777777" w:rsidR="00F02B29" w:rsidRPr="00817EB2" w:rsidRDefault="00F02B29" w:rsidP="00F02B29">
            <w:pPr>
              <w:jc w:val="center"/>
              <w:rPr>
                <w:rFonts w:ascii="TH SarabunPSK" w:hAnsi="TH SarabunPSK" w:cs="TH SarabunPSK"/>
                <w:szCs w:val="22"/>
              </w:rPr>
            </w:pPr>
          </w:p>
        </w:tc>
        <w:tc>
          <w:tcPr>
            <w:tcW w:w="139" w:type="pct"/>
          </w:tcPr>
          <w:p w14:paraId="2DCB0884" w14:textId="77777777" w:rsidR="00F02B29" w:rsidRPr="00817EB2" w:rsidRDefault="00F02B29" w:rsidP="00F02B29">
            <w:pPr>
              <w:rPr>
                <w:rFonts w:ascii="TH SarabunPSK" w:hAnsi="TH SarabunPSK" w:cs="TH SarabunPSK"/>
                <w:szCs w:val="22"/>
              </w:rPr>
            </w:pPr>
          </w:p>
        </w:tc>
        <w:tc>
          <w:tcPr>
            <w:tcW w:w="139" w:type="pct"/>
          </w:tcPr>
          <w:p w14:paraId="61127D6D" w14:textId="77777777" w:rsidR="00F02B29" w:rsidRPr="00817EB2" w:rsidRDefault="00F02B29" w:rsidP="00F02B29">
            <w:pPr>
              <w:rPr>
                <w:rFonts w:ascii="TH SarabunPSK" w:hAnsi="TH SarabunPSK" w:cs="TH SarabunPSK"/>
                <w:szCs w:val="22"/>
              </w:rPr>
            </w:pPr>
          </w:p>
        </w:tc>
        <w:tc>
          <w:tcPr>
            <w:tcW w:w="464" w:type="pct"/>
          </w:tcPr>
          <w:p w14:paraId="1D62B7C2" w14:textId="77777777" w:rsidR="00F02B29" w:rsidRPr="00817EB2" w:rsidRDefault="00F02B29" w:rsidP="00F02B29">
            <w:pPr>
              <w:rPr>
                <w:rFonts w:ascii="TH SarabunPSK" w:hAnsi="TH SarabunPSK" w:cs="TH SarabunPSK"/>
                <w:szCs w:val="22"/>
              </w:rPr>
            </w:pPr>
          </w:p>
        </w:tc>
        <w:tc>
          <w:tcPr>
            <w:tcW w:w="93" w:type="pct"/>
          </w:tcPr>
          <w:p w14:paraId="6F305C4C" w14:textId="77777777" w:rsidR="00F02B29" w:rsidRPr="00817EB2" w:rsidRDefault="00F02B29" w:rsidP="00F02B29">
            <w:pPr>
              <w:rPr>
                <w:rFonts w:ascii="TH SarabunPSK" w:hAnsi="TH SarabunPSK" w:cs="TH SarabunPSK"/>
                <w:szCs w:val="22"/>
              </w:rPr>
            </w:pPr>
          </w:p>
        </w:tc>
        <w:tc>
          <w:tcPr>
            <w:tcW w:w="93" w:type="pct"/>
          </w:tcPr>
          <w:p w14:paraId="2D51D31C" w14:textId="77777777" w:rsidR="00F02B29" w:rsidRPr="00817EB2" w:rsidRDefault="00F02B29" w:rsidP="00F02B29">
            <w:pPr>
              <w:rPr>
                <w:rFonts w:ascii="TH SarabunPSK" w:hAnsi="TH SarabunPSK" w:cs="TH SarabunPSK"/>
                <w:szCs w:val="22"/>
              </w:rPr>
            </w:pPr>
          </w:p>
        </w:tc>
        <w:tc>
          <w:tcPr>
            <w:tcW w:w="460" w:type="pct"/>
          </w:tcPr>
          <w:p w14:paraId="371CAA9F" w14:textId="77777777" w:rsidR="00F02B29" w:rsidRPr="00817EB2" w:rsidRDefault="00F02B29" w:rsidP="00F02B29">
            <w:pPr>
              <w:rPr>
                <w:rFonts w:ascii="TH SarabunPSK" w:hAnsi="TH SarabunPSK" w:cs="TH SarabunPSK"/>
                <w:szCs w:val="22"/>
              </w:rPr>
            </w:pPr>
          </w:p>
        </w:tc>
      </w:tr>
      <w:tr w:rsidR="00F02B29" w:rsidRPr="00817EB2" w14:paraId="1FF48F41" w14:textId="77777777" w:rsidTr="00E318C6">
        <w:trPr>
          <w:trHeight w:val="170"/>
        </w:trPr>
        <w:tc>
          <w:tcPr>
            <w:tcW w:w="231" w:type="pct"/>
            <w:vMerge/>
            <w:shd w:val="clear" w:color="auto" w:fill="767171" w:themeFill="background2" w:themeFillShade="80"/>
            <w:vAlign w:val="center"/>
          </w:tcPr>
          <w:p w14:paraId="2AF4FD7A"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13ACFBF4"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6E4A6FD1" w14:textId="77777777" w:rsidR="00F02B29" w:rsidRPr="00090331" w:rsidRDefault="00F02B29" w:rsidP="00F02B29">
            <w:pPr>
              <w:pStyle w:val="Bodya1IA"/>
              <w:numPr>
                <w:ilvl w:val="6"/>
                <w:numId w:val="4"/>
              </w:numPr>
              <w:spacing w:before="0" w:after="0"/>
              <w:ind w:left="1623" w:hanging="284"/>
              <w:jc w:val="left"/>
              <w:rPr>
                <w:rFonts w:ascii="TH SarabunPSK" w:hAnsi="TH SarabunPSK" w:cs="TH SarabunPSK"/>
                <w:szCs w:val="22"/>
              </w:rPr>
            </w:pPr>
            <w:r w:rsidRPr="00090331">
              <w:rPr>
                <w:rFonts w:ascii="TH SarabunPSK" w:hAnsi="TH SarabunPSK" w:cs="TH SarabunPSK"/>
                <w:szCs w:val="22"/>
              </w:rPr>
              <w:t>pressurisation, air conditioning maximum pressures;</w:t>
            </w:r>
          </w:p>
        </w:tc>
        <w:tc>
          <w:tcPr>
            <w:tcW w:w="648" w:type="pct"/>
            <w:vMerge/>
            <w:shd w:val="clear" w:color="auto" w:fill="E2EFD9" w:themeFill="accent6" w:themeFillTint="33"/>
            <w:vAlign w:val="center"/>
          </w:tcPr>
          <w:p w14:paraId="38B09D43" w14:textId="77777777" w:rsidR="00F02B29" w:rsidRPr="00817EB2" w:rsidRDefault="00F02B29" w:rsidP="00F02B29">
            <w:pPr>
              <w:rPr>
                <w:rFonts w:ascii="TH SarabunPSK" w:hAnsi="TH SarabunPSK" w:cs="TH SarabunPSK"/>
                <w:szCs w:val="22"/>
              </w:rPr>
            </w:pPr>
          </w:p>
        </w:tc>
        <w:tc>
          <w:tcPr>
            <w:tcW w:w="139" w:type="pct"/>
          </w:tcPr>
          <w:p w14:paraId="6A8DE263" w14:textId="77777777" w:rsidR="00F02B29" w:rsidRPr="00817EB2" w:rsidRDefault="00F02B29" w:rsidP="00F02B29">
            <w:pPr>
              <w:jc w:val="center"/>
              <w:rPr>
                <w:rFonts w:ascii="TH SarabunPSK" w:hAnsi="TH SarabunPSK" w:cs="TH SarabunPSK"/>
                <w:szCs w:val="22"/>
              </w:rPr>
            </w:pPr>
          </w:p>
        </w:tc>
        <w:tc>
          <w:tcPr>
            <w:tcW w:w="139" w:type="pct"/>
          </w:tcPr>
          <w:p w14:paraId="6032E201" w14:textId="77777777" w:rsidR="00F02B29" w:rsidRPr="00817EB2" w:rsidRDefault="00F02B29" w:rsidP="00F02B29">
            <w:pPr>
              <w:rPr>
                <w:rFonts w:ascii="TH SarabunPSK" w:hAnsi="TH SarabunPSK" w:cs="TH SarabunPSK"/>
                <w:szCs w:val="22"/>
              </w:rPr>
            </w:pPr>
          </w:p>
        </w:tc>
        <w:tc>
          <w:tcPr>
            <w:tcW w:w="139" w:type="pct"/>
          </w:tcPr>
          <w:p w14:paraId="1B152BBD" w14:textId="77777777" w:rsidR="00F02B29" w:rsidRPr="00817EB2" w:rsidRDefault="00F02B29" w:rsidP="00F02B29">
            <w:pPr>
              <w:rPr>
                <w:rFonts w:ascii="TH SarabunPSK" w:hAnsi="TH SarabunPSK" w:cs="TH SarabunPSK"/>
                <w:szCs w:val="22"/>
              </w:rPr>
            </w:pPr>
          </w:p>
        </w:tc>
        <w:tc>
          <w:tcPr>
            <w:tcW w:w="464" w:type="pct"/>
          </w:tcPr>
          <w:p w14:paraId="163BB04E" w14:textId="77777777" w:rsidR="00F02B29" w:rsidRPr="00817EB2" w:rsidRDefault="00F02B29" w:rsidP="00F02B29">
            <w:pPr>
              <w:rPr>
                <w:rFonts w:ascii="TH SarabunPSK" w:hAnsi="TH SarabunPSK" w:cs="TH SarabunPSK"/>
                <w:szCs w:val="22"/>
              </w:rPr>
            </w:pPr>
          </w:p>
        </w:tc>
        <w:tc>
          <w:tcPr>
            <w:tcW w:w="93" w:type="pct"/>
          </w:tcPr>
          <w:p w14:paraId="0AE74E1F" w14:textId="77777777" w:rsidR="00F02B29" w:rsidRPr="00817EB2" w:rsidRDefault="00F02B29" w:rsidP="00F02B29">
            <w:pPr>
              <w:rPr>
                <w:rFonts w:ascii="TH SarabunPSK" w:hAnsi="TH SarabunPSK" w:cs="TH SarabunPSK"/>
                <w:szCs w:val="22"/>
              </w:rPr>
            </w:pPr>
          </w:p>
        </w:tc>
        <w:tc>
          <w:tcPr>
            <w:tcW w:w="93" w:type="pct"/>
          </w:tcPr>
          <w:p w14:paraId="66ACAE10" w14:textId="77777777" w:rsidR="00F02B29" w:rsidRPr="00817EB2" w:rsidRDefault="00F02B29" w:rsidP="00F02B29">
            <w:pPr>
              <w:rPr>
                <w:rFonts w:ascii="TH SarabunPSK" w:hAnsi="TH SarabunPSK" w:cs="TH SarabunPSK"/>
                <w:szCs w:val="22"/>
              </w:rPr>
            </w:pPr>
          </w:p>
        </w:tc>
        <w:tc>
          <w:tcPr>
            <w:tcW w:w="460" w:type="pct"/>
          </w:tcPr>
          <w:p w14:paraId="099E7B80" w14:textId="77777777" w:rsidR="00F02B29" w:rsidRPr="00817EB2" w:rsidRDefault="00F02B29" w:rsidP="00F02B29">
            <w:pPr>
              <w:rPr>
                <w:rFonts w:ascii="TH SarabunPSK" w:hAnsi="TH SarabunPSK" w:cs="TH SarabunPSK"/>
                <w:szCs w:val="22"/>
              </w:rPr>
            </w:pPr>
          </w:p>
        </w:tc>
      </w:tr>
      <w:tr w:rsidR="00F02B29" w:rsidRPr="00817EB2" w14:paraId="09258209" w14:textId="77777777" w:rsidTr="00E318C6">
        <w:trPr>
          <w:trHeight w:val="170"/>
        </w:trPr>
        <w:tc>
          <w:tcPr>
            <w:tcW w:w="231" w:type="pct"/>
            <w:vMerge/>
            <w:shd w:val="clear" w:color="auto" w:fill="767171" w:themeFill="background2" w:themeFillShade="80"/>
            <w:vAlign w:val="center"/>
          </w:tcPr>
          <w:p w14:paraId="04287B78"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20156FAE"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716A2BD1" w14:textId="77777777" w:rsidR="00F02B29" w:rsidRPr="00090331" w:rsidRDefault="00F02B29" w:rsidP="00F02B29">
            <w:pPr>
              <w:pStyle w:val="Bodya1IA"/>
              <w:numPr>
                <w:ilvl w:val="6"/>
                <w:numId w:val="4"/>
              </w:numPr>
              <w:spacing w:before="0" w:after="0"/>
              <w:ind w:left="1623" w:hanging="284"/>
              <w:jc w:val="left"/>
              <w:rPr>
                <w:rFonts w:ascii="TH SarabunPSK" w:hAnsi="TH SarabunPSK" w:cs="TH SarabunPSK"/>
                <w:szCs w:val="22"/>
              </w:rPr>
            </w:pPr>
            <w:r w:rsidRPr="00090331">
              <w:rPr>
                <w:rFonts w:ascii="TH SarabunPSK" w:hAnsi="TH SarabunPSK" w:cs="TH SarabunPSK"/>
                <w:szCs w:val="22"/>
              </w:rPr>
              <w:t>electrical power supply, maximum load of main power system (AC or DC);</w:t>
            </w:r>
          </w:p>
        </w:tc>
        <w:tc>
          <w:tcPr>
            <w:tcW w:w="648" w:type="pct"/>
            <w:vMerge/>
            <w:shd w:val="clear" w:color="auto" w:fill="E2EFD9" w:themeFill="accent6" w:themeFillTint="33"/>
            <w:vAlign w:val="center"/>
          </w:tcPr>
          <w:p w14:paraId="111FE751" w14:textId="77777777" w:rsidR="00F02B29" w:rsidRPr="00817EB2" w:rsidRDefault="00F02B29" w:rsidP="00F02B29">
            <w:pPr>
              <w:rPr>
                <w:rFonts w:ascii="TH SarabunPSK" w:hAnsi="TH SarabunPSK" w:cs="TH SarabunPSK"/>
                <w:szCs w:val="22"/>
              </w:rPr>
            </w:pPr>
          </w:p>
        </w:tc>
        <w:tc>
          <w:tcPr>
            <w:tcW w:w="139" w:type="pct"/>
          </w:tcPr>
          <w:p w14:paraId="0FF9C19B" w14:textId="77777777" w:rsidR="00F02B29" w:rsidRPr="00817EB2" w:rsidRDefault="00F02B29" w:rsidP="00F02B29">
            <w:pPr>
              <w:jc w:val="center"/>
              <w:rPr>
                <w:rFonts w:ascii="TH SarabunPSK" w:hAnsi="TH SarabunPSK" w:cs="TH SarabunPSK"/>
                <w:szCs w:val="22"/>
              </w:rPr>
            </w:pPr>
          </w:p>
        </w:tc>
        <w:tc>
          <w:tcPr>
            <w:tcW w:w="139" w:type="pct"/>
          </w:tcPr>
          <w:p w14:paraId="7B850D1B" w14:textId="77777777" w:rsidR="00F02B29" w:rsidRPr="00817EB2" w:rsidRDefault="00F02B29" w:rsidP="00F02B29">
            <w:pPr>
              <w:rPr>
                <w:rFonts w:ascii="TH SarabunPSK" w:hAnsi="TH SarabunPSK" w:cs="TH SarabunPSK"/>
                <w:szCs w:val="22"/>
              </w:rPr>
            </w:pPr>
          </w:p>
        </w:tc>
        <w:tc>
          <w:tcPr>
            <w:tcW w:w="139" w:type="pct"/>
          </w:tcPr>
          <w:p w14:paraId="3A54AEAF" w14:textId="77777777" w:rsidR="00F02B29" w:rsidRPr="00817EB2" w:rsidRDefault="00F02B29" w:rsidP="00F02B29">
            <w:pPr>
              <w:rPr>
                <w:rFonts w:ascii="TH SarabunPSK" w:hAnsi="TH SarabunPSK" w:cs="TH SarabunPSK"/>
                <w:szCs w:val="22"/>
              </w:rPr>
            </w:pPr>
          </w:p>
        </w:tc>
        <w:tc>
          <w:tcPr>
            <w:tcW w:w="464" w:type="pct"/>
          </w:tcPr>
          <w:p w14:paraId="5DBE3C60" w14:textId="77777777" w:rsidR="00F02B29" w:rsidRPr="00817EB2" w:rsidRDefault="00F02B29" w:rsidP="00F02B29">
            <w:pPr>
              <w:rPr>
                <w:rFonts w:ascii="TH SarabunPSK" w:hAnsi="TH SarabunPSK" w:cs="TH SarabunPSK"/>
                <w:szCs w:val="22"/>
              </w:rPr>
            </w:pPr>
          </w:p>
        </w:tc>
        <w:tc>
          <w:tcPr>
            <w:tcW w:w="93" w:type="pct"/>
          </w:tcPr>
          <w:p w14:paraId="661F0FAE" w14:textId="77777777" w:rsidR="00F02B29" w:rsidRPr="00817EB2" w:rsidRDefault="00F02B29" w:rsidP="00F02B29">
            <w:pPr>
              <w:rPr>
                <w:rFonts w:ascii="TH SarabunPSK" w:hAnsi="TH SarabunPSK" w:cs="TH SarabunPSK"/>
                <w:szCs w:val="22"/>
              </w:rPr>
            </w:pPr>
          </w:p>
        </w:tc>
        <w:tc>
          <w:tcPr>
            <w:tcW w:w="93" w:type="pct"/>
          </w:tcPr>
          <w:p w14:paraId="50A97A20" w14:textId="77777777" w:rsidR="00F02B29" w:rsidRPr="00817EB2" w:rsidRDefault="00F02B29" w:rsidP="00F02B29">
            <w:pPr>
              <w:rPr>
                <w:rFonts w:ascii="TH SarabunPSK" w:hAnsi="TH SarabunPSK" w:cs="TH SarabunPSK"/>
                <w:szCs w:val="22"/>
              </w:rPr>
            </w:pPr>
          </w:p>
        </w:tc>
        <w:tc>
          <w:tcPr>
            <w:tcW w:w="460" w:type="pct"/>
          </w:tcPr>
          <w:p w14:paraId="10BEF764" w14:textId="77777777" w:rsidR="00F02B29" w:rsidRPr="00817EB2" w:rsidRDefault="00F02B29" w:rsidP="00F02B29">
            <w:pPr>
              <w:rPr>
                <w:rFonts w:ascii="TH SarabunPSK" w:hAnsi="TH SarabunPSK" w:cs="TH SarabunPSK"/>
                <w:szCs w:val="22"/>
              </w:rPr>
            </w:pPr>
          </w:p>
        </w:tc>
      </w:tr>
      <w:tr w:rsidR="00F02B29" w:rsidRPr="00817EB2" w14:paraId="13AD40D4" w14:textId="77777777" w:rsidTr="00E318C6">
        <w:trPr>
          <w:trHeight w:val="170"/>
        </w:trPr>
        <w:tc>
          <w:tcPr>
            <w:tcW w:w="231" w:type="pct"/>
            <w:vMerge/>
            <w:shd w:val="clear" w:color="auto" w:fill="767171" w:themeFill="background2" w:themeFillShade="80"/>
            <w:vAlign w:val="center"/>
          </w:tcPr>
          <w:p w14:paraId="7EFA4A6A"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6305B8B8"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6D8C608E" w14:textId="77777777" w:rsidR="00F02B29" w:rsidRPr="00090331" w:rsidRDefault="00F02B29" w:rsidP="00F02B29">
            <w:pPr>
              <w:pStyle w:val="Bodya1IA"/>
              <w:numPr>
                <w:ilvl w:val="6"/>
                <w:numId w:val="4"/>
              </w:numPr>
              <w:spacing w:before="0" w:after="0"/>
              <w:ind w:left="1623" w:hanging="284"/>
              <w:jc w:val="left"/>
              <w:rPr>
                <w:rFonts w:ascii="TH SarabunPSK" w:hAnsi="TH SarabunPSK" w:cs="TH SarabunPSK"/>
                <w:szCs w:val="22"/>
              </w:rPr>
            </w:pPr>
            <w:r w:rsidRPr="00090331">
              <w:rPr>
                <w:rFonts w:ascii="TH SarabunPSK" w:hAnsi="TH SarabunPSK" w:cs="TH SarabunPSK"/>
                <w:szCs w:val="22"/>
              </w:rPr>
              <w:t>maximum time of power supply by battery in case of emergency;</w:t>
            </w:r>
          </w:p>
        </w:tc>
        <w:tc>
          <w:tcPr>
            <w:tcW w:w="648" w:type="pct"/>
            <w:vMerge/>
            <w:shd w:val="clear" w:color="auto" w:fill="E2EFD9" w:themeFill="accent6" w:themeFillTint="33"/>
            <w:vAlign w:val="center"/>
          </w:tcPr>
          <w:p w14:paraId="3D610F23" w14:textId="77777777" w:rsidR="00F02B29" w:rsidRPr="00817EB2" w:rsidRDefault="00F02B29" w:rsidP="00F02B29">
            <w:pPr>
              <w:rPr>
                <w:rFonts w:ascii="TH SarabunPSK" w:hAnsi="TH SarabunPSK" w:cs="TH SarabunPSK"/>
                <w:szCs w:val="22"/>
              </w:rPr>
            </w:pPr>
          </w:p>
        </w:tc>
        <w:tc>
          <w:tcPr>
            <w:tcW w:w="139" w:type="pct"/>
          </w:tcPr>
          <w:p w14:paraId="4F8E8CC1" w14:textId="77777777" w:rsidR="00F02B29" w:rsidRPr="00817EB2" w:rsidRDefault="00F02B29" w:rsidP="00F02B29">
            <w:pPr>
              <w:jc w:val="center"/>
              <w:rPr>
                <w:rFonts w:ascii="TH SarabunPSK" w:hAnsi="TH SarabunPSK" w:cs="TH SarabunPSK"/>
                <w:szCs w:val="22"/>
              </w:rPr>
            </w:pPr>
          </w:p>
        </w:tc>
        <w:tc>
          <w:tcPr>
            <w:tcW w:w="139" w:type="pct"/>
          </w:tcPr>
          <w:p w14:paraId="2ABA9631" w14:textId="77777777" w:rsidR="00F02B29" w:rsidRPr="00817EB2" w:rsidRDefault="00F02B29" w:rsidP="00F02B29">
            <w:pPr>
              <w:rPr>
                <w:rFonts w:ascii="TH SarabunPSK" w:hAnsi="TH SarabunPSK" w:cs="TH SarabunPSK"/>
                <w:szCs w:val="22"/>
              </w:rPr>
            </w:pPr>
          </w:p>
        </w:tc>
        <w:tc>
          <w:tcPr>
            <w:tcW w:w="139" w:type="pct"/>
          </w:tcPr>
          <w:p w14:paraId="5320939E" w14:textId="77777777" w:rsidR="00F02B29" w:rsidRPr="00817EB2" w:rsidRDefault="00F02B29" w:rsidP="00F02B29">
            <w:pPr>
              <w:rPr>
                <w:rFonts w:ascii="TH SarabunPSK" w:hAnsi="TH SarabunPSK" w:cs="TH SarabunPSK"/>
                <w:szCs w:val="22"/>
              </w:rPr>
            </w:pPr>
          </w:p>
        </w:tc>
        <w:tc>
          <w:tcPr>
            <w:tcW w:w="464" w:type="pct"/>
          </w:tcPr>
          <w:p w14:paraId="23CBE89F" w14:textId="77777777" w:rsidR="00F02B29" w:rsidRPr="00817EB2" w:rsidRDefault="00F02B29" w:rsidP="00F02B29">
            <w:pPr>
              <w:rPr>
                <w:rFonts w:ascii="TH SarabunPSK" w:hAnsi="TH SarabunPSK" w:cs="TH SarabunPSK"/>
                <w:szCs w:val="22"/>
              </w:rPr>
            </w:pPr>
          </w:p>
        </w:tc>
        <w:tc>
          <w:tcPr>
            <w:tcW w:w="93" w:type="pct"/>
          </w:tcPr>
          <w:p w14:paraId="60A7D588" w14:textId="77777777" w:rsidR="00F02B29" w:rsidRPr="00817EB2" w:rsidRDefault="00F02B29" w:rsidP="00F02B29">
            <w:pPr>
              <w:rPr>
                <w:rFonts w:ascii="TH SarabunPSK" w:hAnsi="TH SarabunPSK" w:cs="TH SarabunPSK"/>
                <w:szCs w:val="22"/>
              </w:rPr>
            </w:pPr>
          </w:p>
        </w:tc>
        <w:tc>
          <w:tcPr>
            <w:tcW w:w="93" w:type="pct"/>
          </w:tcPr>
          <w:p w14:paraId="21B79DF9" w14:textId="77777777" w:rsidR="00F02B29" w:rsidRPr="00817EB2" w:rsidRDefault="00F02B29" w:rsidP="00F02B29">
            <w:pPr>
              <w:rPr>
                <w:rFonts w:ascii="TH SarabunPSK" w:hAnsi="TH SarabunPSK" w:cs="TH SarabunPSK"/>
                <w:szCs w:val="22"/>
              </w:rPr>
            </w:pPr>
          </w:p>
        </w:tc>
        <w:tc>
          <w:tcPr>
            <w:tcW w:w="460" w:type="pct"/>
          </w:tcPr>
          <w:p w14:paraId="1C340B96" w14:textId="77777777" w:rsidR="00F02B29" w:rsidRPr="00817EB2" w:rsidRDefault="00F02B29" w:rsidP="00F02B29">
            <w:pPr>
              <w:rPr>
                <w:rFonts w:ascii="TH SarabunPSK" w:hAnsi="TH SarabunPSK" w:cs="TH SarabunPSK"/>
                <w:szCs w:val="22"/>
              </w:rPr>
            </w:pPr>
          </w:p>
        </w:tc>
      </w:tr>
      <w:tr w:rsidR="00F02B29" w:rsidRPr="00817EB2" w14:paraId="04FFDBE7" w14:textId="77777777" w:rsidTr="00E318C6">
        <w:trPr>
          <w:trHeight w:val="170"/>
        </w:trPr>
        <w:tc>
          <w:tcPr>
            <w:tcW w:w="231" w:type="pct"/>
            <w:vMerge/>
            <w:shd w:val="clear" w:color="auto" w:fill="767171" w:themeFill="background2" w:themeFillShade="80"/>
            <w:vAlign w:val="center"/>
          </w:tcPr>
          <w:p w14:paraId="789CB57E"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2EEB909F"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1E17E254" w14:textId="77777777" w:rsidR="00F02B29" w:rsidRPr="00090331" w:rsidRDefault="00F02B29" w:rsidP="00F02B29">
            <w:pPr>
              <w:pStyle w:val="Bodya1IA"/>
              <w:numPr>
                <w:ilvl w:val="6"/>
                <w:numId w:val="4"/>
              </w:numPr>
              <w:spacing w:before="0" w:after="0"/>
              <w:ind w:left="1623" w:hanging="284"/>
              <w:jc w:val="left"/>
              <w:rPr>
                <w:rFonts w:ascii="TH SarabunPSK" w:hAnsi="TH SarabunPSK" w:cs="TH SarabunPSK"/>
                <w:szCs w:val="22"/>
              </w:rPr>
            </w:pPr>
            <w:r w:rsidRPr="00090331">
              <w:rPr>
                <w:rFonts w:ascii="TH SarabunPSK" w:hAnsi="TH SarabunPSK" w:cs="TH SarabunPSK"/>
                <w:szCs w:val="22"/>
              </w:rPr>
              <w:t>Mach trim system and yaw damper speed limits;</w:t>
            </w:r>
          </w:p>
        </w:tc>
        <w:tc>
          <w:tcPr>
            <w:tcW w:w="648" w:type="pct"/>
            <w:vMerge/>
            <w:shd w:val="clear" w:color="auto" w:fill="E2EFD9" w:themeFill="accent6" w:themeFillTint="33"/>
            <w:vAlign w:val="center"/>
          </w:tcPr>
          <w:p w14:paraId="15527DB2" w14:textId="77777777" w:rsidR="00F02B29" w:rsidRPr="00817EB2" w:rsidRDefault="00F02B29" w:rsidP="00F02B29">
            <w:pPr>
              <w:rPr>
                <w:rFonts w:ascii="TH SarabunPSK" w:hAnsi="TH SarabunPSK" w:cs="TH SarabunPSK"/>
                <w:szCs w:val="22"/>
              </w:rPr>
            </w:pPr>
          </w:p>
        </w:tc>
        <w:tc>
          <w:tcPr>
            <w:tcW w:w="139" w:type="pct"/>
          </w:tcPr>
          <w:p w14:paraId="18ACCC97" w14:textId="77777777" w:rsidR="00F02B29" w:rsidRPr="00817EB2" w:rsidRDefault="00F02B29" w:rsidP="00F02B29">
            <w:pPr>
              <w:jc w:val="center"/>
              <w:rPr>
                <w:rFonts w:ascii="TH SarabunPSK" w:hAnsi="TH SarabunPSK" w:cs="TH SarabunPSK"/>
                <w:szCs w:val="22"/>
              </w:rPr>
            </w:pPr>
          </w:p>
        </w:tc>
        <w:tc>
          <w:tcPr>
            <w:tcW w:w="139" w:type="pct"/>
          </w:tcPr>
          <w:p w14:paraId="383175CD" w14:textId="77777777" w:rsidR="00F02B29" w:rsidRPr="00817EB2" w:rsidRDefault="00F02B29" w:rsidP="00F02B29">
            <w:pPr>
              <w:rPr>
                <w:rFonts w:ascii="TH SarabunPSK" w:hAnsi="TH SarabunPSK" w:cs="TH SarabunPSK"/>
                <w:szCs w:val="22"/>
              </w:rPr>
            </w:pPr>
          </w:p>
        </w:tc>
        <w:tc>
          <w:tcPr>
            <w:tcW w:w="139" w:type="pct"/>
          </w:tcPr>
          <w:p w14:paraId="5C81151C" w14:textId="77777777" w:rsidR="00F02B29" w:rsidRPr="00817EB2" w:rsidRDefault="00F02B29" w:rsidP="00F02B29">
            <w:pPr>
              <w:rPr>
                <w:rFonts w:ascii="TH SarabunPSK" w:hAnsi="TH SarabunPSK" w:cs="TH SarabunPSK"/>
                <w:szCs w:val="22"/>
              </w:rPr>
            </w:pPr>
          </w:p>
        </w:tc>
        <w:tc>
          <w:tcPr>
            <w:tcW w:w="464" w:type="pct"/>
          </w:tcPr>
          <w:p w14:paraId="5F13B2A1" w14:textId="77777777" w:rsidR="00F02B29" w:rsidRPr="00817EB2" w:rsidRDefault="00F02B29" w:rsidP="00F02B29">
            <w:pPr>
              <w:rPr>
                <w:rFonts w:ascii="TH SarabunPSK" w:hAnsi="TH SarabunPSK" w:cs="TH SarabunPSK"/>
                <w:szCs w:val="22"/>
              </w:rPr>
            </w:pPr>
          </w:p>
        </w:tc>
        <w:tc>
          <w:tcPr>
            <w:tcW w:w="93" w:type="pct"/>
          </w:tcPr>
          <w:p w14:paraId="11B8B411" w14:textId="77777777" w:rsidR="00F02B29" w:rsidRPr="00817EB2" w:rsidRDefault="00F02B29" w:rsidP="00F02B29">
            <w:pPr>
              <w:rPr>
                <w:rFonts w:ascii="TH SarabunPSK" w:hAnsi="TH SarabunPSK" w:cs="TH SarabunPSK"/>
                <w:szCs w:val="22"/>
              </w:rPr>
            </w:pPr>
          </w:p>
        </w:tc>
        <w:tc>
          <w:tcPr>
            <w:tcW w:w="93" w:type="pct"/>
          </w:tcPr>
          <w:p w14:paraId="75E0A107" w14:textId="77777777" w:rsidR="00F02B29" w:rsidRPr="00817EB2" w:rsidRDefault="00F02B29" w:rsidP="00F02B29">
            <w:pPr>
              <w:rPr>
                <w:rFonts w:ascii="TH SarabunPSK" w:hAnsi="TH SarabunPSK" w:cs="TH SarabunPSK"/>
                <w:szCs w:val="22"/>
              </w:rPr>
            </w:pPr>
          </w:p>
        </w:tc>
        <w:tc>
          <w:tcPr>
            <w:tcW w:w="460" w:type="pct"/>
          </w:tcPr>
          <w:p w14:paraId="458E73DE" w14:textId="77777777" w:rsidR="00F02B29" w:rsidRPr="00817EB2" w:rsidRDefault="00F02B29" w:rsidP="00F02B29">
            <w:pPr>
              <w:rPr>
                <w:rFonts w:ascii="TH SarabunPSK" w:hAnsi="TH SarabunPSK" w:cs="TH SarabunPSK"/>
                <w:szCs w:val="22"/>
              </w:rPr>
            </w:pPr>
          </w:p>
        </w:tc>
      </w:tr>
      <w:tr w:rsidR="00F02B29" w:rsidRPr="00817EB2" w14:paraId="20FE59B3" w14:textId="77777777" w:rsidTr="00E318C6">
        <w:trPr>
          <w:trHeight w:val="170"/>
        </w:trPr>
        <w:tc>
          <w:tcPr>
            <w:tcW w:w="231" w:type="pct"/>
            <w:vMerge/>
            <w:shd w:val="clear" w:color="auto" w:fill="767171" w:themeFill="background2" w:themeFillShade="80"/>
            <w:vAlign w:val="center"/>
          </w:tcPr>
          <w:p w14:paraId="66A3CEA2"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353B1304"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36554517" w14:textId="77777777" w:rsidR="00F02B29" w:rsidRPr="00090331" w:rsidRDefault="00F02B29" w:rsidP="00F02B29">
            <w:pPr>
              <w:pStyle w:val="Bodya1IA"/>
              <w:numPr>
                <w:ilvl w:val="6"/>
                <w:numId w:val="4"/>
              </w:numPr>
              <w:spacing w:before="0" w:after="0"/>
              <w:ind w:left="1623" w:hanging="284"/>
              <w:jc w:val="left"/>
              <w:rPr>
                <w:rFonts w:ascii="TH SarabunPSK" w:hAnsi="TH SarabunPSK" w:cs="TH SarabunPSK"/>
                <w:szCs w:val="22"/>
              </w:rPr>
            </w:pPr>
            <w:r w:rsidRPr="00090331">
              <w:rPr>
                <w:rFonts w:ascii="TH SarabunPSK" w:hAnsi="TH SarabunPSK" w:cs="TH SarabunPSK"/>
                <w:szCs w:val="22"/>
              </w:rPr>
              <w:t>autopilot limitations of various modes;</w:t>
            </w:r>
          </w:p>
        </w:tc>
        <w:tc>
          <w:tcPr>
            <w:tcW w:w="648" w:type="pct"/>
            <w:vMerge/>
            <w:shd w:val="clear" w:color="auto" w:fill="E2EFD9" w:themeFill="accent6" w:themeFillTint="33"/>
            <w:vAlign w:val="center"/>
          </w:tcPr>
          <w:p w14:paraId="00484585" w14:textId="77777777" w:rsidR="00F02B29" w:rsidRPr="00817EB2" w:rsidRDefault="00F02B29" w:rsidP="00F02B29">
            <w:pPr>
              <w:rPr>
                <w:rFonts w:ascii="TH SarabunPSK" w:hAnsi="TH SarabunPSK" w:cs="TH SarabunPSK"/>
                <w:szCs w:val="22"/>
              </w:rPr>
            </w:pPr>
          </w:p>
        </w:tc>
        <w:tc>
          <w:tcPr>
            <w:tcW w:w="139" w:type="pct"/>
          </w:tcPr>
          <w:p w14:paraId="6F9FC1B3" w14:textId="77777777" w:rsidR="00F02B29" w:rsidRPr="00817EB2" w:rsidRDefault="00F02B29" w:rsidP="00F02B29">
            <w:pPr>
              <w:jc w:val="center"/>
              <w:rPr>
                <w:rFonts w:ascii="TH SarabunPSK" w:hAnsi="TH SarabunPSK" w:cs="TH SarabunPSK"/>
                <w:szCs w:val="22"/>
              </w:rPr>
            </w:pPr>
          </w:p>
        </w:tc>
        <w:tc>
          <w:tcPr>
            <w:tcW w:w="139" w:type="pct"/>
          </w:tcPr>
          <w:p w14:paraId="5ED6EDAF" w14:textId="77777777" w:rsidR="00F02B29" w:rsidRPr="00817EB2" w:rsidRDefault="00F02B29" w:rsidP="00F02B29">
            <w:pPr>
              <w:rPr>
                <w:rFonts w:ascii="TH SarabunPSK" w:hAnsi="TH SarabunPSK" w:cs="TH SarabunPSK"/>
                <w:szCs w:val="22"/>
              </w:rPr>
            </w:pPr>
          </w:p>
        </w:tc>
        <w:tc>
          <w:tcPr>
            <w:tcW w:w="139" w:type="pct"/>
          </w:tcPr>
          <w:p w14:paraId="76692BF6" w14:textId="77777777" w:rsidR="00F02B29" w:rsidRPr="00817EB2" w:rsidRDefault="00F02B29" w:rsidP="00F02B29">
            <w:pPr>
              <w:rPr>
                <w:rFonts w:ascii="TH SarabunPSK" w:hAnsi="TH SarabunPSK" w:cs="TH SarabunPSK"/>
                <w:szCs w:val="22"/>
              </w:rPr>
            </w:pPr>
          </w:p>
        </w:tc>
        <w:tc>
          <w:tcPr>
            <w:tcW w:w="464" w:type="pct"/>
          </w:tcPr>
          <w:p w14:paraId="3BC870F5" w14:textId="77777777" w:rsidR="00F02B29" w:rsidRPr="00817EB2" w:rsidRDefault="00F02B29" w:rsidP="00F02B29">
            <w:pPr>
              <w:rPr>
                <w:rFonts w:ascii="TH SarabunPSK" w:hAnsi="TH SarabunPSK" w:cs="TH SarabunPSK"/>
                <w:szCs w:val="22"/>
              </w:rPr>
            </w:pPr>
          </w:p>
        </w:tc>
        <w:tc>
          <w:tcPr>
            <w:tcW w:w="93" w:type="pct"/>
          </w:tcPr>
          <w:p w14:paraId="13A232C2" w14:textId="77777777" w:rsidR="00F02B29" w:rsidRPr="00817EB2" w:rsidRDefault="00F02B29" w:rsidP="00F02B29">
            <w:pPr>
              <w:rPr>
                <w:rFonts w:ascii="TH SarabunPSK" w:hAnsi="TH SarabunPSK" w:cs="TH SarabunPSK"/>
                <w:szCs w:val="22"/>
              </w:rPr>
            </w:pPr>
          </w:p>
        </w:tc>
        <w:tc>
          <w:tcPr>
            <w:tcW w:w="93" w:type="pct"/>
          </w:tcPr>
          <w:p w14:paraId="50820874" w14:textId="77777777" w:rsidR="00F02B29" w:rsidRPr="00817EB2" w:rsidRDefault="00F02B29" w:rsidP="00F02B29">
            <w:pPr>
              <w:rPr>
                <w:rFonts w:ascii="TH SarabunPSK" w:hAnsi="TH SarabunPSK" w:cs="TH SarabunPSK"/>
                <w:szCs w:val="22"/>
              </w:rPr>
            </w:pPr>
          </w:p>
        </w:tc>
        <w:tc>
          <w:tcPr>
            <w:tcW w:w="460" w:type="pct"/>
          </w:tcPr>
          <w:p w14:paraId="278B2B06" w14:textId="77777777" w:rsidR="00F02B29" w:rsidRPr="00817EB2" w:rsidRDefault="00F02B29" w:rsidP="00F02B29">
            <w:pPr>
              <w:rPr>
                <w:rFonts w:ascii="TH SarabunPSK" w:hAnsi="TH SarabunPSK" w:cs="TH SarabunPSK"/>
                <w:szCs w:val="22"/>
              </w:rPr>
            </w:pPr>
          </w:p>
        </w:tc>
      </w:tr>
      <w:tr w:rsidR="00F02B29" w:rsidRPr="00817EB2" w14:paraId="707C1172" w14:textId="77777777" w:rsidTr="00E318C6">
        <w:trPr>
          <w:trHeight w:val="170"/>
        </w:trPr>
        <w:tc>
          <w:tcPr>
            <w:tcW w:w="231" w:type="pct"/>
            <w:vMerge/>
            <w:shd w:val="clear" w:color="auto" w:fill="767171" w:themeFill="background2" w:themeFillShade="80"/>
            <w:vAlign w:val="center"/>
          </w:tcPr>
          <w:p w14:paraId="58C3FDAB"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71E77A8F"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5855C04D" w14:textId="77777777" w:rsidR="00F02B29" w:rsidRPr="00090331" w:rsidRDefault="00F02B29" w:rsidP="00F02B29">
            <w:pPr>
              <w:pStyle w:val="Bodya1IA"/>
              <w:numPr>
                <w:ilvl w:val="6"/>
                <w:numId w:val="4"/>
              </w:numPr>
              <w:spacing w:before="0" w:after="0"/>
              <w:ind w:left="1623" w:hanging="284"/>
              <w:jc w:val="left"/>
              <w:rPr>
                <w:rFonts w:ascii="TH SarabunPSK" w:hAnsi="TH SarabunPSK" w:cs="TH SarabunPSK"/>
                <w:szCs w:val="22"/>
              </w:rPr>
            </w:pPr>
            <w:r w:rsidRPr="00090331">
              <w:rPr>
                <w:rFonts w:ascii="TH SarabunPSK" w:hAnsi="TH SarabunPSK" w:cs="TH SarabunPSK"/>
                <w:szCs w:val="22"/>
              </w:rPr>
              <w:t>ice protection;</w:t>
            </w:r>
          </w:p>
        </w:tc>
        <w:tc>
          <w:tcPr>
            <w:tcW w:w="648" w:type="pct"/>
            <w:vMerge/>
            <w:shd w:val="clear" w:color="auto" w:fill="E2EFD9" w:themeFill="accent6" w:themeFillTint="33"/>
            <w:vAlign w:val="center"/>
          </w:tcPr>
          <w:p w14:paraId="6CBF29A7" w14:textId="77777777" w:rsidR="00F02B29" w:rsidRPr="00817EB2" w:rsidRDefault="00F02B29" w:rsidP="00F02B29">
            <w:pPr>
              <w:rPr>
                <w:rFonts w:ascii="TH SarabunPSK" w:hAnsi="TH SarabunPSK" w:cs="TH SarabunPSK"/>
                <w:szCs w:val="22"/>
              </w:rPr>
            </w:pPr>
          </w:p>
        </w:tc>
        <w:tc>
          <w:tcPr>
            <w:tcW w:w="139" w:type="pct"/>
          </w:tcPr>
          <w:p w14:paraId="7CADEA25" w14:textId="77777777" w:rsidR="00F02B29" w:rsidRPr="00817EB2" w:rsidRDefault="00F02B29" w:rsidP="00F02B29">
            <w:pPr>
              <w:jc w:val="center"/>
              <w:rPr>
                <w:rFonts w:ascii="TH SarabunPSK" w:hAnsi="TH SarabunPSK" w:cs="TH SarabunPSK"/>
                <w:szCs w:val="22"/>
              </w:rPr>
            </w:pPr>
          </w:p>
        </w:tc>
        <w:tc>
          <w:tcPr>
            <w:tcW w:w="139" w:type="pct"/>
          </w:tcPr>
          <w:p w14:paraId="36FC7EA9" w14:textId="77777777" w:rsidR="00F02B29" w:rsidRPr="00817EB2" w:rsidRDefault="00F02B29" w:rsidP="00F02B29">
            <w:pPr>
              <w:rPr>
                <w:rFonts w:ascii="TH SarabunPSK" w:hAnsi="TH SarabunPSK" w:cs="TH SarabunPSK"/>
                <w:szCs w:val="22"/>
              </w:rPr>
            </w:pPr>
          </w:p>
        </w:tc>
        <w:tc>
          <w:tcPr>
            <w:tcW w:w="139" w:type="pct"/>
          </w:tcPr>
          <w:p w14:paraId="0F93DE8E" w14:textId="77777777" w:rsidR="00F02B29" w:rsidRPr="00817EB2" w:rsidRDefault="00F02B29" w:rsidP="00F02B29">
            <w:pPr>
              <w:rPr>
                <w:rFonts w:ascii="TH SarabunPSK" w:hAnsi="TH SarabunPSK" w:cs="TH SarabunPSK"/>
                <w:szCs w:val="22"/>
              </w:rPr>
            </w:pPr>
          </w:p>
        </w:tc>
        <w:tc>
          <w:tcPr>
            <w:tcW w:w="464" w:type="pct"/>
          </w:tcPr>
          <w:p w14:paraId="36CDBA2A" w14:textId="77777777" w:rsidR="00F02B29" w:rsidRPr="00817EB2" w:rsidRDefault="00F02B29" w:rsidP="00F02B29">
            <w:pPr>
              <w:rPr>
                <w:rFonts w:ascii="TH SarabunPSK" w:hAnsi="TH SarabunPSK" w:cs="TH SarabunPSK"/>
                <w:szCs w:val="22"/>
              </w:rPr>
            </w:pPr>
          </w:p>
        </w:tc>
        <w:tc>
          <w:tcPr>
            <w:tcW w:w="93" w:type="pct"/>
          </w:tcPr>
          <w:p w14:paraId="0D6BA92A" w14:textId="77777777" w:rsidR="00F02B29" w:rsidRPr="00817EB2" w:rsidRDefault="00F02B29" w:rsidP="00F02B29">
            <w:pPr>
              <w:rPr>
                <w:rFonts w:ascii="TH SarabunPSK" w:hAnsi="TH SarabunPSK" w:cs="TH SarabunPSK"/>
                <w:szCs w:val="22"/>
              </w:rPr>
            </w:pPr>
          </w:p>
        </w:tc>
        <w:tc>
          <w:tcPr>
            <w:tcW w:w="93" w:type="pct"/>
          </w:tcPr>
          <w:p w14:paraId="764563CE" w14:textId="77777777" w:rsidR="00F02B29" w:rsidRPr="00817EB2" w:rsidRDefault="00F02B29" w:rsidP="00F02B29">
            <w:pPr>
              <w:rPr>
                <w:rFonts w:ascii="TH SarabunPSK" w:hAnsi="TH SarabunPSK" w:cs="TH SarabunPSK"/>
                <w:szCs w:val="22"/>
              </w:rPr>
            </w:pPr>
          </w:p>
        </w:tc>
        <w:tc>
          <w:tcPr>
            <w:tcW w:w="460" w:type="pct"/>
          </w:tcPr>
          <w:p w14:paraId="5F12D4D6" w14:textId="77777777" w:rsidR="00F02B29" w:rsidRPr="00817EB2" w:rsidRDefault="00F02B29" w:rsidP="00F02B29">
            <w:pPr>
              <w:rPr>
                <w:rFonts w:ascii="TH SarabunPSK" w:hAnsi="TH SarabunPSK" w:cs="TH SarabunPSK"/>
                <w:szCs w:val="22"/>
              </w:rPr>
            </w:pPr>
          </w:p>
        </w:tc>
      </w:tr>
      <w:tr w:rsidR="00F02B29" w:rsidRPr="00817EB2" w14:paraId="5AC953DA" w14:textId="77777777" w:rsidTr="00E318C6">
        <w:trPr>
          <w:trHeight w:val="170"/>
        </w:trPr>
        <w:tc>
          <w:tcPr>
            <w:tcW w:w="231" w:type="pct"/>
            <w:vMerge/>
            <w:shd w:val="clear" w:color="auto" w:fill="767171" w:themeFill="background2" w:themeFillShade="80"/>
            <w:vAlign w:val="center"/>
          </w:tcPr>
          <w:p w14:paraId="62B63E58"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0482A098"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2257ACE7" w14:textId="77777777" w:rsidR="00F02B29" w:rsidRPr="00090331" w:rsidRDefault="00F02B29" w:rsidP="00F02B29">
            <w:pPr>
              <w:pStyle w:val="Bodya1IA"/>
              <w:numPr>
                <w:ilvl w:val="6"/>
                <w:numId w:val="4"/>
              </w:numPr>
              <w:spacing w:before="0" w:after="0"/>
              <w:ind w:left="1623" w:hanging="284"/>
              <w:jc w:val="left"/>
              <w:rPr>
                <w:rFonts w:ascii="TH SarabunPSK" w:hAnsi="TH SarabunPSK" w:cs="TH SarabunPSK"/>
                <w:szCs w:val="22"/>
              </w:rPr>
            </w:pPr>
            <w:r w:rsidRPr="00090331">
              <w:rPr>
                <w:rFonts w:ascii="TH SarabunPSK" w:hAnsi="TH SarabunPSK" w:cs="TH SarabunPSK"/>
                <w:szCs w:val="22"/>
              </w:rPr>
              <w:t>speed and temperature limits of window heat;</w:t>
            </w:r>
          </w:p>
        </w:tc>
        <w:tc>
          <w:tcPr>
            <w:tcW w:w="648" w:type="pct"/>
            <w:vMerge/>
            <w:shd w:val="clear" w:color="auto" w:fill="E2EFD9" w:themeFill="accent6" w:themeFillTint="33"/>
            <w:vAlign w:val="center"/>
          </w:tcPr>
          <w:p w14:paraId="1890F0EA" w14:textId="77777777" w:rsidR="00F02B29" w:rsidRPr="00817EB2" w:rsidRDefault="00F02B29" w:rsidP="00F02B29">
            <w:pPr>
              <w:rPr>
                <w:rFonts w:ascii="TH SarabunPSK" w:hAnsi="TH SarabunPSK" w:cs="TH SarabunPSK"/>
                <w:szCs w:val="22"/>
              </w:rPr>
            </w:pPr>
          </w:p>
        </w:tc>
        <w:tc>
          <w:tcPr>
            <w:tcW w:w="139" w:type="pct"/>
          </w:tcPr>
          <w:p w14:paraId="0B76F011" w14:textId="77777777" w:rsidR="00F02B29" w:rsidRPr="00817EB2" w:rsidRDefault="00F02B29" w:rsidP="00F02B29">
            <w:pPr>
              <w:jc w:val="center"/>
              <w:rPr>
                <w:rFonts w:ascii="TH SarabunPSK" w:hAnsi="TH SarabunPSK" w:cs="TH SarabunPSK"/>
                <w:szCs w:val="22"/>
              </w:rPr>
            </w:pPr>
          </w:p>
        </w:tc>
        <w:tc>
          <w:tcPr>
            <w:tcW w:w="139" w:type="pct"/>
          </w:tcPr>
          <w:p w14:paraId="6CE47259" w14:textId="77777777" w:rsidR="00F02B29" w:rsidRPr="00817EB2" w:rsidRDefault="00F02B29" w:rsidP="00F02B29">
            <w:pPr>
              <w:rPr>
                <w:rFonts w:ascii="TH SarabunPSK" w:hAnsi="TH SarabunPSK" w:cs="TH SarabunPSK"/>
                <w:szCs w:val="22"/>
              </w:rPr>
            </w:pPr>
          </w:p>
        </w:tc>
        <w:tc>
          <w:tcPr>
            <w:tcW w:w="139" w:type="pct"/>
          </w:tcPr>
          <w:p w14:paraId="1303A6B0" w14:textId="77777777" w:rsidR="00F02B29" w:rsidRPr="00817EB2" w:rsidRDefault="00F02B29" w:rsidP="00F02B29">
            <w:pPr>
              <w:rPr>
                <w:rFonts w:ascii="TH SarabunPSK" w:hAnsi="TH SarabunPSK" w:cs="TH SarabunPSK"/>
                <w:szCs w:val="22"/>
              </w:rPr>
            </w:pPr>
          </w:p>
        </w:tc>
        <w:tc>
          <w:tcPr>
            <w:tcW w:w="464" w:type="pct"/>
          </w:tcPr>
          <w:p w14:paraId="0E1E6636" w14:textId="77777777" w:rsidR="00F02B29" w:rsidRPr="00817EB2" w:rsidRDefault="00F02B29" w:rsidP="00F02B29">
            <w:pPr>
              <w:rPr>
                <w:rFonts w:ascii="TH SarabunPSK" w:hAnsi="TH SarabunPSK" w:cs="TH SarabunPSK"/>
                <w:szCs w:val="22"/>
              </w:rPr>
            </w:pPr>
          </w:p>
        </w:tc>
        <w:tc>
          <w:tcPr>
            <w:tcW w:w="93" w:type="pct"/>
          </w:tcPr>
          <w:p w14:paraId="3F43E8E7" w14:textId="77777777" w:rsidR="00F02B29" w:rsidRPr="00817EB2" w:rsidRDefault="00F02B29" w:rsidP="00F02B29">
            <w:pPr>
              <w:rPr>
                <w:rFonts w:ascii="TH SarabunPSK" w:hAnsi="TH SarabunPSK" w:cs="TH SarabunPSK"/>
                <w:szCs w:val="22"/>
              </w:rPr>
            </w:pPr>
          </w:p>
        </w:tc>
        <w:tc>
          <w:tcPr>
            <w:tcW w:w="93" w:type="pct"/>
          </w:tcPr>
          <w:p w14:paraId="2B4AC41B" w14:textId="77777777" w:rsidR="00F02B29" w:rsidRPr="00817EB2" w:rsidRDefault="00F02B29" w:rsidP="00F02B29">
            <w:pPr>
              <w:rPr>
                <w:rFonts w:ascii="TH SarabunPSK" w:hAnsi="TH SarabunPSK" w:cs="TH SarabunPSK"/>
                <w:szCs w:val="22"/>
              </w:rPr>
            </w:pPr>
          </w:p>
        </w:tc>
        <w:tc>
          <w:tcPr>
            <w:tcW w:w="460" w:type="pct"/>
          </w:tcPr>
          <w:p w14:paraId="6E51FFA5" w14:textId="77777777" w:rsidR="00F02B29" w:rsidRPr="00817EB2" w:rsidRDefault="00F02B29" w:rsidP="00F02B29">
            <w:pPr>
              <w:rPr>
                <w:rFonts w:ascii="TH SarabunPSK" w:hAnsi="TH SarabunPSK" w:cs="TH SarabunPSK"/>
                <w:szCs w:val="22"/>
              </w:rPr>
            </w:pPr>
          </w:p>
        </w:tc>
      </w:tr>
      <w:tr w:rsidR="00F02B29" w:rsidRPr="00817EB2" w14:paraId="28B097C1" w14:textId="77777777" w:rsidTr="00E318C6">
        <w:trPr>
          <w:trHeight w:val="170"/>
        </w:trPr>
        <w:tc>
          <w:tcPr>
            <w:tcW w:w="231" w:type="pct"/>
            <w:vMerge/>
            <w:shd w:val="clear" w:color="auto" w:fill="767171" w:themeFill="background2" w:themeFillShade="80"/>
            <w:vAlign w:val="center"/>
          </w:tcPr>
          <w:p w14:paraId="78A2B639"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1535955B"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43AF8638" w14:textId="77777777" w:rsidR="00F02B29" w:rsidRPr="00090331" w:rsidRDefault="00F02B29" w:rsidP="00F02B29">
            <w:pPr>
              <w:pStyle w:val="Bodya1IA"/>
              <w:numPr>
                <w:ilvl w:val="6"/>
                <w:numId w:val="4"/>
              </w:numPr>
              <w:spacing w:before="0" w:after="0"/>
              <w:ind w:left="1623" w:hanging="284"/>
              <w:jc w:val="left"/>
              <w:rPr>
                <w:rFonts w:ascii="TH SarabunPSK" w:hAnsi="TH SarabunPSK" w:cs="TH SarabunPSK"/>
                <w:szCs w:val="22"/>
              </w:rPr>
            </w:pPr>
            <w:r w:rsidRPr="00090331">
              <w:rPr>
                <w:rFonts w:ascii="TH SarabunPSK" w:hAnsi="TH SarabunPSK" w:cs="TH SarabunPSK"/>
                <w:szCs w:val="22"/>
              </w:rPr>
              <w:t>temperature limits of engine and wing anti-ice.</w:t>
            </w:r>
          </w:p>
        </w:tc>
        <w:tc>
          <w:tcPr>
            <w:tcW w:w="648" w:type="pct"/>
            <w:vMerge/>
            <w:shd w:val="clear" w:color="auto" w:fill="E2EFD9" w:themeFill="accent6" w:themeFillTint="33"/>
            <w:vAlign w:val="center"/>
          </w:tcPr>
          <w:p w14:paraId="3FBCFB18" w14:textId="77777777" w:rsidR="00F02B29" w:rsidRPr="00817EB2" w:rsidRDefault="00F02B29" w:rsidP="00F02B29">
            <w:pPr>
              <w:rPr>
                <w:rFonts w:ascii="TH SarabunPSK" w:hAnsi="TH SarabunPSK" w:cs="TH SarabunPSK"/>
                <w:szCs w:val="22"/>
              </w:rPr>
            </w:pPr>
          </w:p>
        </w:tc>
        <w:tc>
          <w:tcPr>
            <w:tcW w:w="139" w:type="pct"/>
          </w:tcPr>
          <w:p w14:paraId="4FF99F02" w14:textId="77777777" w:rsidR="00F02B29" w:rsidRPr="00817EB2" w:rsidRDefault="00F02B29" w:rsidP="00F02B29">
            <w:pPr>
              <w:jc w:val="center"/>
              <w:rPr>
                <w:rFonts w:ascii="TH SarabunPSK" w:hAnsi="TH SarabunPSK" w:cs="TH SarabunPSK"/>
                <w:szCs w:val="22"/>
              </w:rPr>
            </w:pPr>
          </w:p>
        </w:tc>
        <w:tc>
          <w:tcPr>
            <w:tcW w:w="139" w:type="pct"/>
          </w:tcPr>
          <w:p w14:paraId="36560105" w14:textId="77777777" w:rsidR="00F02B29" w:rsidRPr="00817EB2" w:rsidRDefault="00F02B29" w:rsidP="00F02B29">
            <w:pPr>
              <w:rPr>
                <w:rFonts w:ascii="TH SarabunPSK" w:hAnsi="TH SarabunPSK" w:cs="TH SarabunPSK"/>
                <w:szCs w:val="22"/>
              </w:rPr>
            </w:pPr>
          </w:p>
        </w:tc>
        <w:tc>
          <w:tcPr>
            <w:tcW w:w="139" w:type="pct"/>
          </w:tcPr>
          <w:p w14:paraId="1C71E8DF" w14:textId="77777777" w:rsidR="00F02B29" w:rsidRPr="00817EB2" w:rsidRDefault="00F02B29" w:rsidP="00F02B29">
            <w:pPr>
              <w:rPr>
                <w:rFonts w:ascii="TH SarabunPSK" w:hAnsi="TH SarabunPSK" w:cs="TH SarabunPSK"/>
                <w:szCs w:val="22"/>
              </w:rPr>
            </w:pPr>
          </w:p>
        </w:tc>
        <w:tc>
          <w:tcPr>
            <w:tcW w:w="464" w:type="pct"/>
          </w:tcPr>
          <w:p w14:paraId="58FF747F" w14:textId="77777777" w:rsidR="00F02B29" w:rsidRPr="00817EB2" w:rsidRDefault="00F02B29" w:rsidP="00F02B29">
            <w:pPr>
              <w:rPr>
                <w:rFonts w:ascii="TH SarabunPSK" w:hAnsi="TH SarabunPSK" w:cs="TH SarabunPSK"/>
                <w:szCs w:val="22"/>
              </w:rPr>
            </w:pPr>
          </w:p>
        </w:tc>
        <w:tc>
          <w:tcPr>
            <w:tcW w:w="93" w:type="pct"/>
          </w:tcPr>
          <w:p w14:paraId="5B2522E6" w14:textId="77777777" w:rsidR="00F02B29" w:rsidRPr="00817EB2" w:rsidRDefault="00F02B29" w:rsidP="00F02B29">
            <w:pPr>
              <w:rPr>
                <w:rFonts w:ascii="TH SarabunPSK" w:hAnsi="TH SarabunPSK" w:cs="TH SarabunPSK"/>
                <w:szCs w:val="22"/>
              </w:rPr>
            </w:pPr>
          </w:p>
        </w:tc>
        <w:tc>
          <w:tcPr>
            <w:tcW w:w="93" w:type="pct"/>
          </w:tcPr>
          <w:p w14:paraId="3AB8A793" w14:textId="77777777" w:rsidR="00F02B29" w:rsidRPr="00817EB2" w:rsidRDefault="00F02B29" w:rsidP="00F02B29">
            <w:pPr>
              <w:rPr>
                <w:rFonts w:ascii="TH SarabunPSK" w:hAnsi="TH SarabunPSK" w:cs="TH SarabunPSK"/>
                <w:szCs w:val="22"/>
              </w:rPr>
            </w:pPr>
          </w:p>
        </w:tc>
        <w:tc>
          <w:tcPr>
            <w:tcW w:w="460" w:type="pct"/>
          </w:tcPr>
          <w:p w14:paraId="590179F5" w14:textId="77777777" w:rsidR="00F02B29" w:rsidRPr="00817EB2" w:rsidRDefault="00F02B29" w:rsidP="00F02B29">
            <w:pPr>
              <w:rPr>
                <w:rFonts w:ascii="TH SarabunPSK" w:hAnsi="TH SarabunPSK" w:cs="TH SarabunPSK"/>
                <w:szCs w:val="22"/>
              </w:rPr>
            </w:pPr>
          </w:p>
        </w:tc>
      </w:tr>
      <w:tr w:rsidR="00F02B29" w:rsidRPr="00817EB2" w14:paraId="4938F6B1" w14:textId="77777777" w:rsidTr="00E318C6">
        <w:trPr>
          <w:trHeight w:val="170"/>
        </w:trPr>
        <w:tc>
          <w:tcPr>
            <w:tcW w:w="231" w:type="pct"/>
            <w:vMerge/>
            <w:shd w:val="clear" w:color="auto" w:fill="767171" w:themeFill="background2" w:themeFillShade="80"/>
            <w:vAlign w:val="center"/>
          </w:tcPr>
          <w:p w14:paraId="19BA823C"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2322F757"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0F777949" w14:textId="77777777" w:rsidR="00F02B29" w:rsidRPr="00090331" w:rsidRDefault="00F02B29" w:rsidP="00F02B29">
            <w:pPr>
              <w:pStyle w:val="Bodya1i"/>
              <w:numPr>
                <w:ilvl w:val="3"/>
                <w:numId w:val="4"/>
              </w:numPr>
              <w:spacing w:before="0" w:after="0"/>
              <w:ind w:left="1623"/>
              <w:jc w:val="left"/>
              <w:rPr>
                <w:rFonts w:ascii="TH SarabunPSK" w:hAnsi="TH SarabunPSK" w:cs="TH SarabunPSK"/>
                <w:szCs w:val="22"/>
              </w:rPr>
            </w:pPr>
            <w:r w:rsidRPr="00090331">
              <w:rPr>
                <w:rFonts w:ascii="TH SarabunPSK" w:hAnsi="TH SarabunPSK" w:cs="TH SarabunPSK"/>
                <w:szCs w:val="22"/>
              </w:rPr>
              <w:t>fuel system: certified fuel specifications, minimum and maximum pressures and temperature of the fuel.</w:t>
            </w:r>
          </w:p>
        </w:tc>
        <w:tc>
          <w:tcPr>
            <w:tcW w:w="648" w:type="pct"/>
            <w:vMerge/>
            <w:shd w:val="clear" w:color="auto" w:fill="E2EFD9" w:themeFill="accent6" w:themeFillTint="33"/>
            <w:vAlign w:val="center"/>
          </w:tcPr>
          <w:p w14:paraId="75748D3B" w14:textId="77777777" w:rsidR="00F02B29" w:rsidRPr="00817EB2" w:rsidRDefault="00F02B29" w:rsidP="00F02B29">
            <w:pPr>
              <w:rPr>
                <w:rFonts w:ascii="TH SarabunPSK" w:hAnsi="TH SarabunPSK" w:cs="TH SarabunPSK"/>
                <w:szCs w:val="22"/>
              </w:rPr>
            </w:pPr>
          </w:p>
        </w:tc>
        <w:tc>
          <w:tcPr>
            <w:tcW w:w="139" w:type="pct"/>
          </w:tcPr>
          <w:p w14:paraId="135AF49E" w14:textId="77777777" w:rsidR="00F02B29" w:rsidRPr="00817EB2" w:rsidRDefault="00F02B29" w:rsidP="00F02B29">
            <w:pPr>
              <w:jc w:val="center"/>
              <w:rPr>
                <w:rFonts w:ascii="TH SarabunPSK" w:hAnsi="TH SarabunPSK" w:cs="TH SarabunPSK"/>
                <w:szCs w:val="22"/>
              </w:rPr>
            </w:pPr>
          </w:p>
        </w:tc>
        <w:tc>
          <w:tcPr>
            <w:tcW w:w="139" w:type="pct"/>
          </w:tcPr>
          <w:p w14:paraId="2366FF55" w14:textId="77777777" w:rsidR="00F02B29" w:rsidRPr="00817EB2" w:rsidRDefault="00F02B29" w:rsidP="00F02B29">
            <w:pPr>
              <w:rPr>
                <w:rFonts w:ascii="TH SarabunPSK" w:hAnsi="TH SarabunPSK" w:cs="TH SarabunPSK"/>
                <w:szCs w:val="22"/>
              </w:rPr>
            </w:pPr>
          </w:p>
        </w:tc>
        <w:tc>
          <w:tcPr>
            <w:tcW w:w="139" w:type="pct"/>
          </w:tcPr>
          <w:p w14:paraId="415E209E" w14:textId="77777777" w:rsidR="00F02B29" w:rsidRPr="00817EB2" w:rsidRDefault="00F02B29" w:rsidP="00F02B29">
            <w:pPr>
              <w:rPr>
                <w:rFonts w:ascii="TH SarabunPSK" w:hAnsi="TH SarabunPSK" w:cs="TH SarabunPSK"/>
                <w:szCs w:val="22"/>
              </w:rPr>
            </w:pPr>
          </w:p>
        </w:tc>
        <w:tc>
          <w:tcPr>
            <w:tcW w:w="464" w:type="pct"/>
          </w:tcPr>
          <w:p w14:paraId="531624D7" w14:textId="77777777" w:rsidR="00F02B29" w:rsidRPr="00817EB2" w:rsidRDefault="00F02B29" w:rsidP="00F02B29">
            <w:pPr>
              <w:rPr>
                <w:rFonts w:ascii="TH SarabunPSK" w:hAnsi="TH SarabunPSK" w:cs="TH SarabunPSK"/>
                <w:szCs w:val="22"/>
              </w:rPr>
            </w:pPr>
          </w:p>
        </w:tc>
        <w:tc>
          <w:tcPr>
            <w:tcW w:w="93" w:type="pct"/>
          </w:tcPr>
          <w:p w14:paraId="139024F9" w14:textId="77777777" w:rsidR="00F02B29" w:rsidRPr="00817EB2" w:rsidRDefault="00F02B29" w:rsidP="00F02B29">
            <w:pPr>
              <w:rPr>
                <w:rFonts w:ascii="TH SarabunPSK" w:hAnsi="TH SarabunPSK" w:cs="TH SarabunPSK"/>
                <w:szCs w:val="22"/>
              </w:rPr>
            </w:pPr>
          </w:p>
        </w:tc>
        <w:tc>
          <w:tcPr>
            <w:tcW w:w="93" w:type="pct"/>
          </w:tcPr>
          <w:p w14:paraId="1BE72845" w14:textId="77777777" w:rsidR="00F02B29" w:rsidRPr="00817EB2" w:rsidRDefault="00F02B29" w:rsidP="00F02B29">
            <w:pPr>
              <w:rPr>
                <w:rFonts w:ascii="TH SarabunPSK" w:hAnsi="TH SarabunPSK" w:cs="TH SarabunPSK"/>
                <w:szCs w:val="22"/>
              </w:rPr>
            </w:pPr>
          </w:p>
        </w:tc>
        <w:tc>
          <w:tcPr>
            <w:tcW w:w="460" w:type="pct"/>
          </w:tcPr>
          <w:p w14:paraId="0E00A14E" w14:textId="77777777" w:rsidR="00F02B29" w:rsidRPr="00817EB2" w:rsidRDefault="00F02B29" w:rsidP="00F02B29">
            <w:pPr>
              <w:rPr>
                <w:rFonts w:ascii="TH SarabunPSK" w:hAnsi="TH SarabunPSK" w:cs="TH SarabunPSK"/>
                <w:szCs w:val="22"/>
              </w:rPr>
            </w:pPr>
          </w:p>
        </w:tc>
      </w:tr>
      <w:tr w:rsidR="00F02B29" w:rsidRPr="00817EB2" w14:paraId="74A07C1A" w14:textId="77777777" w:rsidTr="00E318C6">
        <w:trPr>
          <w:trHeight w:val="170"/>
        </w:trPr>
        <w:tc>
          <w:tcPr>
            <w:tcW w:w="231" w:type="pct"/>
            <w:vMerge/>
            <w:shd w:val="clear" w:color="auto" w:fill="767171" w:themeFill="background2" w:themeFillShade="80"/>
            <w:vAlign w:val="center"/>
          </w:tcPr>
          <w:p w14:paraId="295CB779"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64F76842"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02679AE0" w14:textId="77777777" w:rsidR="00F02B29" w:rsidRPr="00E102DD" w:rsidRDefault="00F02B29" w:rsidP="00F02B29">
            <w:pPr>
              <w:pStyle w:val="Bodya1"/>
              <w:numPr>
                <w:ilvl w:val="4"/>
                <w:numId w:val="4"/>
              </w:numPr>
              <w:tabs>
                <w:tab w:val="clear" w:pos="1134"/>
              </w:tabs>
              <w:spacing w:before="0" w:after="0"/>
              <w:ind w:left="457" w:hanging="395"/>
              <w:jc w:val="left"/>
              <w:rPr>
                <w:rFonts w:ascii="TH SarabunPSK" w:hAnsi="TH SarabunPSK" w:cs="TH SarabunPSK"/>
                <w:b/>
                <w:bCs/>
              </w:rPr>
            </w:pPr>
            <w:r w:rsidRPr="00E102DD">
              <w:rPr>
                <w:rFonts w:ascii="TH SarabunPSK" w:hAnsi="TH SarabunPSK" w:cs="TH SarabunPSK"/>
                <w:b/>
                <w:bCs/>
              </w:rPr>
              <w:t>minimum equipment list.</w:t>
            </w:r>
          </w:p>
        </w:tc>
        <w:tc>
          <w:tcPr>
            <w:tcW w:w="648" w:type="pct"/>
            <w:vMerge/>
            <w:shd w:val="clear" w:color="auto" w:fill="E2EFD9" w:themeFill="accent6" w:themeFillTint="33"/>
            <w:vAlign w:val="center"/>
          </w:tcPr>
          <w:p w14:paraId="5BAD3041" w14:textId="77777777" w:rsidR="00F02B29" w:rsidRPr="00817EB2" w:rsidRDefault="00F02B29" w:rsidP="00F02B29">
            <w:pPr>
              <w:rPr>
                <w:rFonts w:ascii="TH SarabunPSK" w:hAnsi="TH SarabunPSK" w:cs="TH SarabunPSK"/>
                <w:szCs w:val="22"/>
              </w:rPr>
            </w:pPr>
          </w:p>
        </w:tc>
        <w:tc>
          <w:tcPr>
            <w:tcW w:w="139" w:type="pct"/>
          </w:tcPr>
          <w:p w14:paraId="1E212641" w14:textId="77777777" w:rsidR="00F02B29" w:rsidRPr="00817EB2" w:rsidRDefault="00F02B29" w:rsidP="00F02B29">
            <w:pPr>
              <w:jc w:val="center"/>
              <w:rPr>
                <w:rFonts w:ascii="TH SarabunPSK" w:hAnsi="TH SarabunPSK" w:cs="TH SarabunPSK"/>
                <w:szCs w:val="22"/>
              </w:rPr>
            </w:pPr>
          </w:p>
        </w:tc>
        <w:tc>
          <w:tcPr>
            <w:tcW w:w="139" w:type="pct"/>
          </w:tcPr>
          <w:p w14:paraId="78C540A9" w14:textId="77777777" w:rsidR="00F02B29" w:rsidRPr="00817EB2" w:rsidRDefault="00F02B29" w:rsidP="00F02B29">
            <w:pPr>
              <w:rPr>
                <w:rFonts w:ascii="TH SarabunPSK" w:hAnsi="TH SarabunPSK" w:cs="TH SarabunPSK"/>
                <w:szCs w:val="22"/>
              </w:rPr>
            </w:pPr>
          </w:p>
        </w:tc>
        <w:tc>
          <w:tcPr>
            <w:tcW w:w="139" w:type="pct"/>
          </w:tcPr>
          <w:p w14:paraId="424E8450" w14:textId="77777777" w:rsidR="00F02B29" w:rsidRPr="00817EB2" w:rsidRDefault="00F02B29" w:rsidP="00F02B29">
            <w:pPr>
              <w:rPr>
                <w:rFonts w:ascii="TH SarabunPSK" w:hAnsi="TH SarabunPSK" w:cs="TH SarabunPSK"/>
                <w:szCs w:val="22"/>
              </w:rPr>
            </w:pPr>
          </w:p>
        </w:tc>
        <w:tc>
          <w:tcPr>
            <w:tcW w:w="464" w:type="pct"/>
          </w:tcPr>
          <w:p w14:paraId="5936C0B6" w14:textId="77777777" w:rsidR="00F02B29" w:rsidRPr="00817EB2" w:rsidRDefault="00F02B29" w:rsidP="00F02B29">
            <w:pPr>
              <w:rPr>
                <w:rFonts w:ascii="TH SarabunPSK" w:hAnsi="TH SarabunPSK" w:cs="TH SarabunPSK"/>
                <w:szCs w:val="22"/>
              </w:rPr>
            </w:pPr>
          </w:p>
        </w:tc>
        <w:tc>
          <w:tcPr>
            <w:tcW w:w="93" w:type="pct"/>
          </w:tcPr>
          <w:p w14:paraId="248BE32E" w14:textId="77777777" w:rsidR="00F02B29" w:rsidRPr="00817EB2" w:rsidRDefault="00F02B29" w:rsidP="00F02B29">
            <w:pPr>
              <w:rPr>
                <w:rFonts w:ascii="TH SarabunPSK" w:hAnsi="TH SarabunPSK" w:cs="TH SarabunPSK"/>
                <w:szCs w:val="22"/>
              </w:rPr>
            </w:pPr>
          </w:p>
        </w:tc>
        <w:tc>
          <w:tcPr>
            <w:tcW w:w="93" w:type="pct"/>
          </w:tcPr>
          <w:p w14:paraId="2597261E" w14:textId="77777777" w:rsidR="00F02B29" w:rsidRPr="00817EB2" w:rsidRDefault="00F02B29" w:rsidP="00F02B29">
            <w:pPr>
              <w:rPr>
                <w:rFonts w:ascii="TH SarabunPSK" w:hAnsi="TH SarabunPSK" w:cs="TH SarabunPSK"/>
                <w:szCs w:val="22"/>
              </w:rPr>
            </w:pPr>
          </w:p>
        </w:tc>
        <w:tc>
          <w:tcPr>
            <w:tcW w:w="460" w:type="pct"/>
          </w:tcPr>
          <w:p w14:paraId="329E0E89" w14:textId="77777777" w:rsidR="00F02B29" w:rsidRPr="00817EB2" w:rsidRDefault="00F02B29" w:rsidP="00F02B29">
            <w:pPr>
              <w:rPr>
                <w:rFonts w:ascii="TH SarabunPSK" w:hAnsi="TH SarabunPSK" w:cs="TH SarabunPSK"/>
                <w:szCs w:val="22"/>
              </w:rPr>
            </w:pPr>
          </w:p>
        </w:tc>
      </w:tr>
      <w:tr w:rsidR="00F02B29" w:rsidRPr="00817EB2" w14:paraId="59381F68" w14:textId="77777777" w:rsidTr="00E318C6">
        <w:trPr>
          <w:trHeight w:val="170"/>
        </w:trPr>
        <w:tc>
          <w:tcPr>
            <w:tcW w:w="231" w:type="pct"/>
            <w:vMerge/>
            <w:shd w:val="clear" w:color="auto" w:fill="767171" w:themeFill="background2" w:themeFillShade="80"/>
            <w:vAlign w:val="center"/>
          </w:tcPr>
          <w:p w14:paraId="4BC5E595"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020573F4"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263DFD8E" w14:textId="77777777" w:rsidR="00F02B29" w:rsidRPr="00E102DD" w:rsidRDefault="00F02B29" w:rsidP="00F02B29">
            <w:pPr>
              <w:pStyle w:val="Bodya"/>
              <w:numPr>
                <w:ilvl w:val="0"/>
                <w:numId w:val="0"/>
              </w:numPr>
              <w:spacing w:before="0" w:after="0"/>
              <w:jc w:val="left"/>
              <w:rPr>
                <w:rFonts w:ascii="TH SarabunPSK" w:hAnsi="TH SarabunPSK" w:cs="TH SarabunPSK"/>
                <w:b/>
                <w:bCs/>
                <w:lang w:eastAsia="en-GB"/>
              </w:rPr>
            </w:pPr>
            <w:r w:rsidRPr="00E102DD">
              <w:rPr>
                <w:rFonts w:ascii="TH SarabunPSK" w:hAnsi="TH SarabunPSK" w:cs="TH SarabunPSK"/>
                <w:b/>
                <w:bCs/>
                <w:lang w:eastAsia="en-GB"/>
              </w:rPr>
              <w:t xml:space="preserve">Performance, flight planning and monitoring: </w:t>
            </w:r>
          </w:p>
        </w:tc>
        <w:tc>
          <w:tcPr>
            <w:tcW w:w="648" w:type="pct"/>
            <w:vMerge/>
            <w:shd w:val="clear" w:color="auto" w:fill="E2EFD9" w:themeFill="accent6" w:themeFillTint="33"/>
            <w:vAlign w:val="center"/>
          </w:tcPr>
          <w:p w14:paraId="333506FB" w14:textId="77777777" w:rsidR="00F02B29" w:rsidRPr="00817EB2" w:rsidRDefault="00F02B29" w:rsidP="00F02B29">
            <w:pPr>
              <w:rPr>
                <w:rFonts w:ascii="TH SarabunPSK" w:hAnsi="TH SarabunPSK" w:cs="TH SarabunPSK"/>
                <w:szCs w:val="22"/>
              </w:rPr>
            </w:pPr>
          </w:p>
        </w:tc>
        <w:tc>
          <w:tcPr>
            <w:tcW w:w="139" w:type="pct"/>
          </w:tcPr>
          <w:p w14:paraId="1459A639" w14:textId="77777777" w:rsidR="00F02B29" w:rsidRPr="00817EB2" w:rsidRDefault="00F02B29" w:rsidP="00F02B29">
            <w:pPr>
              <w:jc w:val="center"/>
              <w:rPr>
                <w:rFonts w:ascii="TH SarabunPSK" w:hAnsi="TH SarabunPSK" w:cs="TH SarabunPSK"/>
                <w:szCs w:val="22"/>
              </w:rPr>
            </w:pPr>
          </w:p>
        </w:tc>
        <w:tc>
          <w:tcPr>
            <w:tcW w:w="139" w:type="pct"/>
          </w:tcPr>
          <w:p w14:paraId="4E4AA6C8" w14:textId="77777777" w:rsidR="00F02B29" w:rsidRPr="00817EB2" w:rsidRDefault="00F02B29" w:rsidP="00F02B29">
            <w:pPr>
              <w:rPr>
                <w:rFonts w:ascii="TH SarabunPSK" w:hAnsi="TH SarabunPSK" w:cs="TH SarabunPSK"/>
                <w:szCs w:val="22"/>
              </w:rPr>
            </w:pPr>
          </w:p>
        </w:tc>
        <w:tc>
          <w:tcPr>
            <w:tcW w:w="139" w:type="pct"/>
          </w:tcPr>
          <w:p w14:paraId="20ED2AD6" w14:textId="77777777" w:rsidR="00F02B29" w:rsidRPr="00817EB2" w:rsidRDefault="00F02B29" w:rsidP="00F02B29">
            <w:pPr>
              <w:rPr>
                <w:rFonts w:ascii="TH SarabunPSK" w:hAnsi="TH SarabunPSK" w:cs="TH SarabunPSK"/>
                <w:szCs w:val="22"/>
              </w:rPr>
            </w:pPr>
          </w:p>
        </w:tc>
        <w:tc>
          <w:tcPr>
            <w:tcW w:w="464" w:type="pct"/>
          </w:tcPr>
          <w:p w14:paraId="459127F6" w14:textId="77777777" w:rsidR="00F02B29" w:rsidRPr="00817EB2" w:rsidRDefault="00F02B29" w:rsidP="00F02B29">
            <w:pPr>
              <w:rPr>
                <w:rFonts w:ascii="TH SarabunPSK" w:hAnsi="TH SarabunPSK" w:cs="TH SarabunPSK"/>
                <w:szCs w:val="22"/>
              </w:rPr>
            </w:pPr>
          </w:p>
        </w:tc>
        <w:tc>
          <w:tcPr>
            <w:tcW w:w="93" w:type="pct"/>
          </w:tcPr>
          <w:p w14:paraId="6CB6E87F" w14:textId="77777777" w:rsidR="00F02B29" w:rsidRPr="00817EB2" w:rsidRDefault="00F02B29" w:rsidP="00F02B29">
            <w:pPr>
              <w:rPr>
                <w:rFonts w:ascii="TH SarabunPSK" w:hAnsi="TH SarabunPSK" w:cs="TH SarabunPSK"/>
                <w:szCs w:val="22"/>
              </w:rPr>
            </w:pPr>
          </w:p>
        </w:tc>
        <w:tc>
          <w:tcPr>
            <w:tcW w:w="93" w:type="pct"/>
          </w:tcPr>
          <w:p w14:paraId="40025210" w14:textId="77777777" w:rsidR="00F02B29" w:rsidRPr="00817EB2" w:rsidRDefault="00F02B29" w:rsidP="00F02B29">
            <w:pPr>
              <w:rPr>
                <w:rFonts w:ascii="TH SarabunPSK" w:hAnsi="TH SarabunPSK" w:cs="TH SarabunPSK"/>
                <w:szCs w:val="22"/>
              </w:rPr>
            </w:pPr>
          </w:p>
        </w:tc>
        <w:tc>
          <w:tcPr>
            <w:tcW w:w="460" w:type="pct"/>
          </w:tcPr>
          <w:p w14:paraId="34130874" w14:textId="77777777" w:rsidR="00F02B29" w:rsidRPr="00817EB2" w:rsidRDefault="00F02B29" w:rsidP="00F02B29">
            <w:pPr>
              <w:rPr>
                <w:rFonts w:ascii="TH SarabunPSK" w:hAnsi="TH SarabunPSK" w:cs="TH SarabunPSK"/>
                <w:szCs w:val="22"/>
              </w:rPr>
            </w:pPr>
          </w:p>
        </w:tc>
      </w:tr>
      <w:tr w:rsidR="00F02B29" w:rsidRPr="00817EB2" w14:paraId="62CB71FD" w14:textId="77777777" w:rsidTr="00E318C6">
        <w:trPr>
          <w:trHeight w:val="170"/>
        </w:trPr>
        <w:tc>
          <w:tcPr>
            <w:tcW w:w="231" w:type="pct"/>
            <w:vMerge/>
            <w:shd w:val="clear" w:color="auto" w:fill="767171" w:themeFill="background2" w:themeFillShade="80"/>
            <w:vAlign w:val="center"/>
          </w:tcPr>
          <w:p w14:paraId="5919CDBE"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4DF6E09E"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1313EB23" w14:textId="77777777" w:rsidR="00F02B29" w:rsidRPr="00A667D5" w:rsidRDefault="00F02B29" w:rsidP="00F02B29">
            <w:pPr>
              <w:pStyle w:val="Bodya1"/>
              <w:tabs>
                <w:tab w:val="clear" w:pos="1134"/>
              </w:tabs>
              <w:spacing w:before="0" w:after="0"/>
              <w:ind w:left="496" w:hanging="425"/>
              <w:jc w:val="left"/>
              <w:rPr>
                <w:rFonts w:ascii="TH SarabunPSK" w:hAnsi="TH SarabunPSK" w:cs="TH SarabunPSK"/>
                <w:b/>
                <w:bCs/>
              </w:rPr>
            </w:pPr>
            <w:r w:rsidRPr="00A667D5">
              <w:rPr>
                <w:rFonts w:ascii="TH SarabunPSK" w:hAnsi="TH SarabunPSK" w:cs="TH SarabunPSK"/>
                <w:b/>
                <w:bCs/>
              </w:rPr>
              <w:t>performance calculation about speeds, gradients, masses in all conditions for take-off, en-route, approach and landing according to the documentation available (for example for take-off v</w:t>
            </w:r>
            <w:r w:rsidRPr="00A667D5">
              <w:rPr>
                <w:rFonts w:ascii="TH SarabunPSK" w:hAnsi="TH SarabunPSK" w:cs="TH SarabunPSK"/>
                <w:b/>
                <w:bCs/>
                <w:vertAlign w:val="subscript"/>
              </w:rPr>
              <w:t>1</w:t>
            </w:r>
            <w:r w:rsidRPr="00A667D5">
              <w:rPr>
                <w:rFonts w:ascii="TH SarabunPSK" w:hAnsi="TH SarabunPSK" w:cs="TH SarabunPSK"/>
                <w:b/>
                <w:bCs/>
              </w:rPr>
              <w:t>, v</w:t>
            </w:r>
            <w:r w:rsidRPr="00A667D5">
              <w:rPr>
                <w:rFonts w:ascii="TH SarabunPSK" w:hAnsi="TH SarabunPSK" w:cs="TH SarabunPSK"/>
                <w:b/>
                <w:bCs/>
                <w:vertAlign w:val="subscript"/>
              </w:rPr>
              <w:t>mbe</w:t>
            </w:r>
            <w:r w:rsidRPr="00A667D5">
              <w:rPr>
                <w:rFonts w:ascii="TH SarabunPSK" w:hAnsi="TH SarabunPSK" w:cs="TH SarabunPSK"/>
                <w:b/>
                <w:bCs/>
              </w:rPr>
              <w:t>, v</w:t>
            </w:r>
            <w:r w:rsidRPr="00A667D5">
              <w:rPr>
                <w:rFonts w:ascii="TH SarabunPSK" w:hAnsi="TH SarabunPSK" w:cs="TH SarabunPSK"/>
                <w:b/>
                <w:bCs/>
                <w:vertAlign w:val="subscript"/>
              </w:rPr>
              <w:t>r</w:t>
            </w:r>
            <w:r w:rsidRPr="00A667D5">
              <w:rPr>
                <w:rFonts w:ascii="TH SarabunPSK" w:hAnsi="TH SarabunPSK" w:cs="TH SarabunPSK"/>
                <w:b/>
                <w:bCs/>
              </w:rPr>
              <w:t>, v</w:t>
            </w:r>
            <w:r w:rsidRPr="00A667D5">
              <w:rPr>
                <w:rFonts w:ascii="TH SarabunPSK" w:hAnsi="TH SarabunPSK" w:cs="TH SarabunPSK"/>
                <w:b/>
                <w:bCs/>
                <w:vertAlign w:val="subscript"/>
              </w:rPr>
              <w:t>lof</w:t>
            </w:r>
            <w:r w:rsidRPr="00A667D5">
              <w:rPr>
                <w:rFonts w:ascii="TH SarabunPSK" w:hAnsi="TH SarabunPSK" w:cs="TH SarabunPSK"/>
                <w:b/>
                <w:bCs/>
              </w:rPr>
              <w:t>, v</w:t>
            </w:r>
            <w:r w:rsidRPr="00A667D5">
              <w:rPr>
                <w:rFonts w:ascii="TH SarabunPSK" w:hAnsi="TH SarabunPSK" w:cs="TH SarabunPSK"/>
                <w:b/>
                <w:bCs/>
                <w:vertAlign w:val="subscript"/>
              </w:rPr>
              <w:t>2</w:t>
            </w:r>
            <w:r w:rsidRPr="00A667D5">
              <w:rPr>
                <w:rFonts w:ascii="TH SarabunPSK" w:hAnsi="TH SarabunPSK" w:cs="TH SarabunPSK"/>
                <w:b/>
                <w:bCs/>
              </w:rPr>
              <w:t>, take-off distance, maximum take-off mass and the required stop distance) on the following factors:</w:t>
            </w:r>
          </w:p>
        </w:tc>
        <w:tc>
          <w:tcPr>
            <w:tcW w:w="648" w:type="pct"/>
            <w:vMerge/>
            <w:shd w:val="clear" w:color="auto" w:fill="E2EFD9" w:themeFill="accent6" w:themeFillTint="33"/>
            <w:vAlign w:val="center"/>
          </w:tcPr>
          <w:p w14:paraId="7E305A1B" w14:textId="77777777" w:rsidR="00F02B29" w:rsidRPr="00817EB2" w:rsidRDefault="00F02B29" w:rsidP="00F02B29">
            <w:pPr>
              <w:rPr>
                <w:rFonts w:ascii="TH SarabunPSK" w:hAnsi="TH SarabunPSK" w:cs="TH SarabunPSK"/>
                <w:szCs w:val="22"/>
              </w:rPr>
            </w:pPr>
          </w:p>
        </w:tc>
        <w:tc>
          <w:tcPr>
            <w:tcW w:w="139" w:type="pct"/>
          </w:tcPr>
          <w:p w14:paraId="1FFDA716" w14:textId="77777777" w:rsidR="00F02B29" w:rsidRPr="00817EB2" w:rsidRDefault="00F02B29" w:rsidP="00F02B29">
            <w:pPr>
              <w:jc w:val="center"/>
              <w:rPr>
                <w:rFonts w:ascii="TH SarabunPSK" w:hAnsi="TH SarabunPSK" w:cs="TH SarabunPSK"/>
                <w:szCs w:val="22"/>
              </w:rPr>
            </w:pPr>
          </w:p>
        </w:tc>
        <w:tc>
          <w:tcPr>
            <w:tcW w:w="139" w:type="pct"/>
          </w:tcPr>
          <w:p w14:paraId="60FFB269" w14:textId="77777777" w:rsidR="00F02B29" w:rsidRPr="00817EB2" w:rsidRDefault="00F02B29" w:rsidP="00F02B29">
            <w:pPr>
              <w:rPr>
                <w:rFonts w:ascii="TH SarabunPSK" w:hAnsi="TH SarabunPSK" w:cs="TH SarabunPSK"/>
                <w:szCs w:val="22"/>
              </w:rPr>
            </w:pPr>
          </w:p>
        </w:tc>
        <w:tc>
          <w:tcPr>
            <w:tcW w:w="139" w:type="pct"/>
          </w:tcPr>
          <w:p w14:paraId="4C6C418E" w14:textId="77777777" w:rsidR="00F02B29" w:rsidRPr="00817EB2" w:rsidRDefault="00F02B29" w:rsidP="00F02B29">
            <w:pPr>
              <w:rPr>
                <w:rFonts w:ascii="TH SarabunPSK" w:hAnsi="TH SarabunPSK" w:cs="TH SarabunPSK"/>
                <w:szCs w:val="22"/>
              </w:rPr>
            </w:pPr>
          </w:p>
        </w:tc>
        <w:tc>
          <w:tcPr>
            <w:tcW w:w="464" w:type="pct"/>
          </w:tcPr>
          <w:p w14:paraId="701BD580" w14:textId="77777777" w:rsidR="00F02B29" w:rsidRPr="00817EB2" w:rsidRDefault="00F02B29" w:rsidP="00F02B29">
            <w:pPr>
              <w:rPr>
                <w:rFonts w:ascii="TH SarabunPSK" w:hAnsi="TH SarabunPSK" w:cs="TH SarabunPSK"/>
                <w:szCs w:val="22"/>
              </w:rPr>
            </w:pPr>
          </w:p>
        </w:tc>
        <w:tc>
          <w:tcPr>
            <w:tcW w:w="93" w:type="pct"/>
          </w:tcPr>
          <w:p w14:paraId="76DA856F" w14:textId="77777777" w:rsidR="00F02B29" w:rsidRPr="00817EB2" w:rsidRDefault="00F02B29" w:rsidP="00F02B29">
            <w:pPr>
              <w:rPr>
                <w:rFonts w:ascii="TH SarabunPSK" w:hAnsi="TH SarabunPSK" w:cs="TH SarabunPSK"/>
                <w:szCs w:val="22"/>
              </w:rPr>
            </w:pPr>
          </w:p>
        </w:tc>
        <w:tc>
          <w:tcPr>
            <w:tcW w:w="93" w:type="pct"/>
          </w:tcPr>
          <w:p w14:paraId="383DEFEE" w14:textId="77777777" w:rsidR="00F02B29" w:rsidRPr="00817EB2" w:rsidRDefault="00F02B29" w:rsidP="00F02B29">
            <w:pPr>
              <w:rPr>
                <w:rFonts w:ascii="TH SarabunPSK" w:hAnsi="TH SarabunPSK" w:cs="TH SarabunPSK"/>
                <w:szCs w:val="22"/>
              </w:rPr>
            </w:pPr>
          </w:p>
        </w:tc>
        <w:tc>
          <w:tcPr>
            <w:tcW w:w="460" w:type="pct"/>
          </w:tcPr>
          <w:p w14:paraId="3B2A59FF" w14:textId="77777777" w:rsidR="00F02B29" w:rsidRPr="00817EB2" w:rsidRDefault="00F02B29" w:rsidP="00F02B29">
            <w:pPr>
              <w:rPr>
                <w:rFonts w:ascii="TH SarabunPSK" w:hAnsi="TH SarabunPSK" w:cs="TH SarabunPSK"/>
                <w:szCs w:val="22"/>
              </w:rPr>
            </w:pPr>
          </w:p>
        </w:tc>
      </w:tr>
      <w:tr w:rsidR="00F02B29" w:rsidRPr="00817EB2" w14:paraId="012D1142" w14:textId="77777777" w:rsidTr="00E318C6">
        <w:trPr>
          <w:trHeight w:val="170"/>
        </w:trPr>
        <w:tc>
          <w:tcPr>
            <w:tcW w:w="231" w:type="pct"/>
            <w:vMerge/>
            <w:shd w:val="clear" w:color="auto" w:fill="767171" w:themeFill="background2" w:themeFillShade="80"/>
            <w:vAlign w:val="center"/>
          </w:tcPr>
          <w:p w14:paraId="31E0D565"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19675F68"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2DC3D8D9" w14:textId="77777777" w:rsidR="00F02B29" w:rsidRPr="00090331" w:rsidRDefault="00F02B29" w:rsidP="00F02B29">
            <w:pPr>
              <w:pStyle w:val="Bodya1i"/>
              <w:numPr>
                <w:ilvl w:val="3"/>
                <w:numId w:val="22"/>
              </w:numPr>
              <w:spacing w:before="0" w:after="0"/>
              <w:ind w:left="1765"/>
              <w:jc w:val="left"/>
              <w:rPr>
                <w:rFonts w:ascii="TH SarabunPSK" w:hAnsi="TH SarabunPSK" w:cs="TH SarabunPSK"/>
                <w:szCs w:val="22"/>
              </w:rPr>
            </w:pPr>
            <w:r w:rsidRPr="00090331">
              <w:rPr>
                <w:rFonts w:ascii="TH SarabunPSK" w:hAnsi="TH SarabunPSK" w:cs="TH SarabunPSK"/>
                <w:szCs w:val="22"/>
              </w:rPr>
              <w:t>accelerate or stop distance;</w:t>
            </w:r>
          </w:p>
        </w:tc>
        <w:tc>
          <w:tcPr>
            <w:tcW w:w="648" w:type="pct"/>
            <w:vMerge/>
            <w:shd w:val="clear" w:color="auto" w:fill="E2EFD9" w:themeFill="accent6" w:themeFillTint="33"/>
            <w:vAlign w:val="center"/>
          </w:tcPr>
          <w:p w14:paraId="4D62BBEC" w14:textId="77777777" w:rsidR="00F02B29" w:rsidRPr="00817EB2" w:rsidRDefault="00F02B29" w:rsidP="00F02B29">
            <w:pPr>
              <w:rPr>
                <w:rFonts w:ascii="TH SarabunPSK" w:hAnsi="TH SarabunPSK" w:cs="TH SarabunPSK"/>
                <w:szCs w:val="22"/>
              </w:rPr>
            </w:pPr>
          </w:p>
        </w:tc>
        <w:tc>
          <w:tcPr>
            <w:tcW w:w="139" w:type="pct"/>
          </w:tcPr>
          <w:p w14:paraId="5FD02453" w14:textId="77777777" w:rsidR="00F02B29" w:rsidRPr="00817EB2" w:rsidRDefault="00F02B29" w:rsidP="00F02B29">
            <w:pPr>
              <w:jc w:val="center"/>
              <w:rPr>
                <w:rFonts w:ascii="TH SarabunPSK" w:hAnsi="TH SarabunPSK" w:cs="TH SarabunPSK"/>
                <w:szCs w:val="22"/>
              </w:rPr>
            </w:pPr>
          </w:p>
        </w:tc>
        <w:tc>
          <w:tcPr>
            <w:tcW w:w="139" w:type="pct"/>
          </w:tcPr>
          <w:p w14:paraId="4F0E6AF4" w14:textId="77777777" w:rsidR="00F02B29" w:rsidRPr="00817EB2" w:rsidRDefault="00F02B29" w:rsidP="00F02B29">
            <w:pPr>
              <w:rPr>
                <w:rFonts w:ascii="TH SarabunPSK" w:hAnsi="TH SarabunPSK" w:cs="TH SarabunPSK"/>
                <w:szCs w:val="22"/>
              </w:rPr>
            </w:pPr>
          </w:p>
        </w:tc>
        <w:tc>
          <w:tcPr>
            <w:tcW w:w="139" w:type="pct"/>
          </w:tcPr>
          <w:p w14:paraId="7729F492" w14:textId="77777777" w:rsidR="00F02B29" w:rsidRPr="00817EB2" w:rsidRDefault="00F02B29" w:rsidP="00F02B29">
            <w:pPr>
              <w:rPr>
                <w:rFonts w:ascii="TH SarabunPSK" w:hAnsi="TH SarabunPSK" w:cs="TH SarabunPSK"/>
                <w:szCs w:val="22"/>
              </w:rPr>
            </w:pPr>
          </w:p>
        </w:tc>
        <w:tc>
          <w:tcPr>
            <w:tcW w:w="464" w:type="pct"/>
          </w:tcPr>
          <w:p w14:paraId="1F986E64" w14:textId="77777777" w:rsidR="00F02B29" w:rsidRPr="00817EB2" w:rsidRDefault="00F02B29" w:rsidP="00F02B29">
            <w:pPr>
              <w:rPr>
                <w:rFonts w:ascii="TH SarabunPSK" w:hAnsi="TH SarabunPSK" w:cs="TH SarabunPSK"/>
                <w:szCs w:val="22"/>
              </w:rPr>
            </w:pPr>
          </w:p>
        </w:tc>
        <w:tc>
          <w:tcPr>
            <w:tcW w:w="93" w:type="pct"/>
          </w:tcPr>
          <w:p w14:paraId="35CFB4CA" w14:textId="77777777" w:rsidR="00F02B29" w:rsidRPr="00817EB2" w:rsidRDefault="00F02B29" w:rsidP="00F02B29">
            <w:pPr>
              <w:rPr>
                <w:rFonts w:ascii="TH SarabunPSK" w:hAnsi="TH SarabunPSK" w:cs="TH SarabunPSK"/>
                <w:szCs w:val="22"/>
              </w:rPr>
            </w:pPr>
          </w:p>
        </w:tc>
        <w:tc>
          <w:tcPr>
            <w:tcW w:w="93" w:type="pct"/>
          </w:tcPr>
          <w:p w14:paraId="7C5787A4" w14:textId="77777777" w:rsidR="00F02B29" w:rsidRPr="00817EB2" w:rsidRDefault="00F02B29" w:rsidP="00F02B29">
            <w:pPr>
              <w:rPr>
                <w:rFonts w:ascii="TH SarabunPSK" w:hAnsi="TH SarabunPSK" w:cs="TH SarabunPSK"/>
                <w:szCs w:val="22"/>
              </w:rPr>
            </w:pPr>
          </w:p>
        </w:tc>
        <w:tc>
          <w:tcPr>
            <w:tcW w:w="460" w:type="pct"/>
          </w:tcPr>
          <w:p w14:paraId="44FB8BC0" w14:textId="77777777" w:rsidR="00F02B29" w:rsidRPr="00817EB2" w:rsidRDefault="00F02B29" w:rsidP="00F02B29">
            <w:pPr>
              <w:rPr>
                <w:rFonts w:ascii="TH SarabunPSK" w:hAnsi="TH SarabunPSK" w:cs="TH SarabunPSK"/>
                <w:szCs w:val="22"/>
              </w:rPr>
            </w:pPr>
          </w:p>
        </w:tc>
      </w:tr>
      <w:tr w:rsidR="00F02B29" w:rsidRPr="00817EB2" w14:paraId="26FDD33B" w14:textId="77777777" w:rsidTr="00E318C6">
        <w:trPr>
          <w:trHeight w:val="170"/>
        </w:trPr>
        <w:tc>
          <w:tcPr>
            <w:tcW w:w="231" w:type="pct"/>
            <w:vMerge/>
            <w:shd w:val="clear" w:color="auto" w:fill="767171" w:themeFill="background2" w:themeFillShade="80"/>
            <w:vAlign w:val="center"/>
          </w:tcPr>
          <w:p w14:paraId="38FBAF8C"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2A8A6BE6"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1B5A13EC" w14:textId="77777777" w:rsidR="00F02B29" w:rsidRPr="00090331" w:rsidRDefault="00F02B29" w:rsidP="00F02B29">
            <w:pPr>
              <w:pStyle w:val="Bodya1i"/>
              <w:numPr>
                <w:ilvl w:val="3"/>
                <w:numId w:val="4"/>
              </w:numPr>
              <w:spacing w:before="0" w:after="0"/>
              <w:ind w:left="1765"/>
              <w:jc w:val="left"/>
              <w:rPr>
                <w:rFonts w:ascii="TH SarabunPSK" w:hAnsi="TH SarabunPSK" w:cs="TH SarabunPSK"/>
                <w:szCs w:val="22"/>
              </w:rPr>
            </w:pPr>
            <w:r w:rsidRPr="00090331">
              <w:rPr>
                <w:rFonts w:ascii="TH SarabunPSK" w:hAnsi="TH SarabunPSK" w:cs="TH SarabunPSK"/>
                <w:szCs w:val="22"/>
              </w:rPr>
              <w:t>take-off run and distance available (TORA, TODA);</w:t>
            </w:r>
          </w:p>
        </w:tc>
        <w:tc>
          <w:tcPr>
            <w:tcW w:w="648" w:type="pct"/>
            <w:vMerge/>
            <w:shd w:val="clear" w:color="auto" w:fill="E2EFD9" w:themeFill="accent6" w:themeFillTint="33"/>
            <w:vAlign w:val="center"/>
          </w:tcPr>
          <w:p w14:paraId="69BB1581" w14:textId="77777777" w:rsidR="00F02B29" w:rsidRPr="00817EB2" w:rsidRDefault="00F02B29" w:rsidP="00F02B29">
            <w:pPr>
              <w:rPr>
                <w:rFonts w:ascii="TH SarabunPSK" w:hAnsi="TH SarabunPSK" w:cs="TH SarabunPSK"/>
                <w:szCs w:val="22"/>
              </w:rPr>
            </w:pPr>
          </w:p>
        </w:tc>
        <w:tc>
          <w:tcPr>
            <w:tcW w:w="139" w:type="pct"/>
          </w:tcPr>
          <w:p w14:paraId="4934EEB9" w14:textId="77777777" w:rsidR="00F02B29" w:rsidRPr="00817EB2" w:rsidRDefault="00F02B29" w:rsidP="00F02B29">
            <w:pPr>
              <w:jc w:val="center"/>
              <w:rPr>
                <w:rFonts w:ascii="TH SarabunPSK" w:hAnsi="TH SarabunPSK" w:cs="TH SarabunPSK"/>
                <w:szCs w:val="22"/>
              </w:rPr>
            </w:pPr>
          </w:p>
        </w:tc>
        <w:tc>
          <w:tcPr>
            <w:tcW w:w="139" w:type="pct"/>
          </w:tcPr>
          <w:p w14:paraId="0EB70886" w14:textId="77777777" w:rsidR="00F02B29" w:rsidRPr="00817EB2" w:rsidRDefault="00F02B29" w:rsidP="00F02B29">
            <w:pPr>
              <w:rPr>
                <w:rFonts w:ascii="TH SarabunPSK" w:hAnsi="TH SarabunPSK" w:cs="TH SarabunPSK"/>
                <w:szCs w:val="22"/>
              </w:rPr>
            </w:pPr>
          </w:p>
        </w:tc>
        <w:tc>
          <w:tcPr>
            <w:tcW w:w="139" w:type="pct"/>
          </w:tcPr>
          <w:p w14:paraId="1ECEC3F0" w14:textId="77777777" w:rsidR="00F02B29" w:rsidRPr="00817EB2" w:rsidRDefault="00F02B29" w:rsidP="00F02B29">
            <w:pPr>
              <w:rPr>
                <w:rFonts w:ascii="TH SarabunPSK" w:hAnsi="TH SarabunPSK" w:cs="TH SarabunPSK"/>
                <w:szCs w:val="22"/>
              </w:rPr>
            </w:pPr>
          </w:p>
        </w:tc>
        <w:tc>
          <w:tcPr>
            <w:tcW w:w="464" w:type="pct"/>
          </w:tcPr>
          <w:p w14:paraId="7D3F9E0F" w14:textId="77777777" w:rsidR="00F02B29" w:rsidRPr="00817EB2" w:rsidRDefault="00F02B29" w:rsidP="00F02B29">
            <w:pPr>
              <w:rPr>
                <w:rFonts w:ascii="TH SarabunPSK" w:hAnsi="TH SarabunPSK" w:cs="TH SarabunPSK"/>
                <w:szCs w:val="22"/>
              </w:rPr>
            </w:pPr>
          </w:p>
        </w:tc>
        <w:tc>
          <w:tcPr>
            <w:tcW w:w="93" w:type="pct"/>
          </w:tcPr>
          <w:p w14:paraId="0C9F976B" w14:textId="77777777" w:rsidR="00F02B29" w:rsidRPr="00817EB2" w:rsidRDefault="00F02B29" w:rsidP="00F02B29">
            <w:pPr>
              <w:rPr>
                <w:rFonts w:ascii="TH SarabunPSK" w:hAnsi="TH SarabunPSK" w:cs="TH SarabunPSK"/>
                <w:szCs w:val="22"/>
              </w:rPr>
            </w:pPr>
          </w:p>
        </w:tc>
        <w:tc>
          <w:tcPr>
            <w:tcW w:w="93" w:type="pct"/>
          </w:tcPr>
          <w:p w14:paraId="6180A1FC" w14:textId="77777777" w:rsidR="00F02B29" w:rsidRPr="00817EB2" w:rsidRDefault="00F02B29" w:rsidP="00F02B29">
            <w:pPr>
              <w:rPr>
                <w:rFonts w:ascii="TH SarabunPSK" w:hAnsi="TH SarabunPSK" w:cs="TH SarabunPSK"/>
                <w:szCs w:val="22"/>
              </w:rPr>
            </w:pPr>
          </w:p>
        </w:tc>
        <w:tc>
          <w:tcPr>
            <w:tcW w:w="460" w:type="pct"/>
          </w:tcPr>
          <w:p w14:paraId="1ED330A4" w14:textId="77777777" w:rsidR="00F02B29" w:rsidRPr="00817EB2" w:rsidRDefault="00F02B29" w:rsidP="00F02B29">
            <w:pPr>
              <w:rPr>
                <w:rFonts w:ascii="TH SarabunPSK" w:hAnsi="TH SarabunPSK" w:cs="TH SarabunPSK"/>
                <w:szCs w:val="22"/>
              </w:rPr>
            </w:pPr>
          </w:p>
        </w:tc>
      </w:tr>
      <w:tr w:rsidR="00F02B29" w:rsidRPr="00817EB2" w14:paraId="29F2BA4D" w14:textId="77777777" w:rsidTr="00E318C6">
        <w:trPr>
          <w:trHeight w:val="170"/>
        </w:trPr>
        <w:tc>
          <w:tcPr>
            <w:tcW w:w="231" w:type="pct"/>
            <w:vMerge/>
            <w:shd w:val="clear" w:color="auto" w:fill="767171" w:themeFill="background2" w:themeFillShade="80"/>
            <w:vAlign w:val="center"/>
          </w:tcPr>
          <w:p w14:paraId="729D3521"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140C23C2"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30C48B31" w14:textId="77777777" w:rsidR="00F02B29" w:rsidRPr="00090331" w:rsidRDefault="00F02B29" w:rsidP="00F02B29">
            <w:pPr>
              <w:pStyle w:val="Bodya1i"/>
              <w:numPr>
                <w:ilvl w:val="3"/>
                <w:numId w:val="4"/>
              </w:numPr>
              <w:spacing w:before="0" w:after="0"/>
              <w:ind w:left="1765"/>
              <w:jc w:val="left"/>
              <w:rPr>
                <w:rFonts w:ascii="TH SarabunPSK" w:hAnsi="TH SarabunPSK" w:cs="TH SarabunPSK"/>
                <w:szCs w:val="22"/>
              </w:rPr>
            </w:pPr>
            <w:r w:rsidRPr="00090331">
              <w:rPr>
                <w:rFonts w:ascii="TH SarabunPSK" w:hAnsi="TH SarabunPSK" w:cs="TH SarabunPSK"/>
                <w:szCs w:val="22"/>
              </w:rPr>
              <w:t>ground temperature, pressure altitude, slope, wind;</w:t>
            </w:r>
          </w:p>
        </w:tc>
        <w:tc>
          <w:tcPr>
            <w:tcW w:w="648" w:type="pct"/>
            <w:vMerge/>
            <w:shd w:val="clear" w:color="auto" w:fill="E2EFD9" w:themeFill="accent6" w:themeFillTint="33"/>
            <w:vAlign w:val="center"/>
          </w:tcPr>
          <w:p w14:paraId="7F1C95BD" w14:textId="77777777" w:rsidR="00F02B29" w:rsidRPr="00817EB2" w:rsidRDefault="00F02B29" w:rsidP="00F02B29">
            <w:pPr>
              <w:rPr>
                <w:rFonts w:ascii="TH SarabunPSK" w:hAnsi="TH SarabunPSK" w:cs="TH SarabunPSK"/>
                <w:szCs w:val="22"/>
              </w:rPr>
            </w:pPr>
          </w:p>
        </w:tc>
        <w:tc>
          <w:tcPr>
            <w:tcW w:w="139" w:type="pct"/>
          </w:tcPr>
          <w:p w14:paraId="06A963AF" w14:textId="77777777" w:rsidR="00F02B29" w:rsidRPr="00817EB2" w:rsidRDefault="00F02B29" w:rsidP="00F02B29">
            <w:pPr>
              <w:jc w:val="center"/>
              <w:rPr>
                <w:rFonts w:ascii="TH SarabunPSK" w:hAnsi="TH SarabunPSK" w:cs="TH SarabunPSK"/>
                <w:szCs w:val="22"/>
              </w:rPr>
            </w:pPr>
          </w:p>
        </w:tc>
        <w:tc>
          <w:tcPr>
            <w:tcW w:w="139" w:type="pct"/>
          </w:tcPr>
          <w:p w14:paraId="2B61D2F8" w14:textId="77777777" w:rsidR="00F02B29" w:rsidRPr="00817EB2" w:rsidRDefault="00F02B29" w:rsidP="00F02B29">
            <w:pPr>
              <w:rPr>
                <w:rFonts w:ascii="TH SarabunPSK" w:hAnsi="TH SarabunPSK" w:cs="TH SarabunPSK"/>
                <w:szCs w:val="22"/>
              </w:rPr>
            </w:pPr>
          </w:p>
        </w:tc>
        <w:tc>
          <w:tcPr>
            <w:tcW w:w="139" w:type="pct"/>
          </w:tcPr>
          <w:p w14:paraId="62E735E1" w14:textId="77777777" w:rsidR="00F02B29" w:rsidRPr="00817EB2" w:rsidRDefault="00F02B29" w:rsidP="00F02B29">
            <w:pPr>
              <w:rPr>
                <w:rFonts w:ascii="TH SarabunPSK" w:hAnsi="TH SarabunPSK" w:cs="TH SarabunPSK"/>
                <w:szCs w:val="22"/>
              </w:rPr>
            </w:pPr>
          </w:p>
        </w:tc>
        <w:tc>
          <w:tcPr>
            <w:tcW w:w="464" w:type="pct"/>
          </w:tcPr>
          <w:p w14:paraId="5B0AE502" w14:textId="77777777" w:rsidR="00F02B29" w:rsidRPr="00817EB2" w:rsidRDefault="00F02B29" w:rsidP="00F02B29">
            <w:pPr>
              <w:rPr>
                <w:rFonts w:ascii="TH SarabunPSK" w:hAnsi="TH SarabunPSK" w:cs="TH SarabunPSK"/>
                <w:szCs w:val="22"/>
              </w:rPr>
            </w:pPr>
          </w:p>
        </w:tc>
        <w:tc>
          <w:tcPr>
            <w:tcW w:w="93" w:type="pct"/>
          </w:tcPr>
          <w:p w14:paraId="4C00699F" w14:textId="77777777" w:rsidR="00F02B29" w:rsidRPr="00817EB2" w:rsidRDefault="00F02B29" w:rsidP="00F02B29">
            <w:pPr>
              <w:rPr>
                <w:rFonts w:ascii="TH SarabunPSK" w:hAnsi="TH SarabunPSK" w:cs="TH SarabunPSK"/>
                <w:szCs w:val="22"/>
              </w:rPr>
            </w:pPr>
          </w:p>
        </w:tc>
        <w:tc>
          <w:tcPr>
            <w:tcW w:w="93" w:type="pct"/>
          </w:tcPr>
          <w:p w14:paraId="46E0E82E" w14:textId="77777777" w:rsidR="00F02B29" w:rsidRPr="00817EB2" w:rsidRDefault="00F02B29" w:rsidP="00F02B29">
            <w:pPr>
              <w:rPr>
                <w:rFonts w:ascii="TH SarabunPSK" w:hAnsi="TH SarabunPSK" w:cs="TH SarabunPSK"/>
                <w:szCs w:val="22"/>
              </w:rPr>
            </w:pPr>
          </w:p>
        </w:tc>
        <w:tc>
          <w:tcPr>
            <w:tcW w:w="460" w:type="pct"/>
          </w:tcPr>
          <w:p w14:paraId="3D380A5F" w14:textId="77777777" w:rsidR="00F02B29" w:rsidRPr="00817EB2" w:rsidRDefault="00F02B29" w:rsidP="00F02B29">
            <w:pPr>
              <w:rPr>
                <w:rFonts w:ascii="TH SarabunPSK" w:hAnsi="TH SarabunPSK" w:cs="TH SarabunPSK"/>
                <w:szCs w:val="22"/>
              </w:rPr>
            </w:pPr>
          </w:p>
        </w:tc>
      </w:tr>
      <w:tr w:rsidR="00F02B29" w:rsidRPr="00817EB2" w14:paraId="37875E48" w14:textId="77777777" w:rsidTr="00E318C6">
        <w:trPr>
          <w:trHeight w:val="170"/>
        </w:trPr>
        <w:tc>
          <w:tcPr>
            <w:tcW w:w="231" w:type="pct"/>
            <w:vMerge/>
            <w:shd w:val="clear" w:color="auto" w:fill="767171" w:themeFill="background2" w:themeFillShade="80"/>
            <w:vAlign w:val="center"/>
          </w:tcPr>
          <w:p w14:paraId="5FE1E301"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77CE7EB1"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47DF4AA1" w14:textId="77777777" w:rsidR="00F02B29" w:rsidRPr="00090331" w:rsidRDefault="00F02B29" w:rsidP="00F02B29">
            <w:pPr>
              <w:pStyle w:val="Bodya1i"/>
              <w:numPr>
                <w:ilvl w:val="3"/>
                <w:numId w:val="4"/>
              </w:numPr>
              <w:spacing w:before="0" w:after="0"/>
              <w:ind w:left="1765"/>
              <w:jc w:val="left"/>
              <w:rPr>
                <w:rFonts w:ascii="TH SarabunPSK" w:hAnsi="TH SarabunPSK" w:cs="TH SarabunPSK"/>
                <w:szCs w:val="22"/>
              </w:rPr>
            </w:pPr>
            <w:r w:rsidRPr="00090331">
              <w:rPr>
                <w:rFonts w:ascii="TH SarabunPSK" w:hAnsi="TH SarabunPSK" w:cs="TH SarabunPSK"/>
                <w:szCs w:val="22"/>
              </w:rPr>
              <w:t>maximum load and maximum mass (for example ZFM);</w:t>
            </w:r>
          </w:p>
        </w:tc>
        <w:tc>
          <w:tcPr>
            <w:tcW w:w="648" w:type="pct"/>
            <w:vMerge/>
            <w:shd w:val="clear" w:color="auto" w:fill="E2EFD9" w:themeFill="accent6" w:themeFillTint="33"/>
            <w:vAlign w:val="center"/>
          </w:tcPr>
          <w:p w14:paraId="5C3EE5EB" w14:textId="77777777" w:rsidR="00F02B29" w:rsidRPr="00817EB2" w:rsidRDefault="00F02B29" w:rsidP="00F02B29">
            <w:pPr>
              <w:rPr>
                <w:rFonts w:ascii="TH SarabunPSK" w:hAnsi="TH SarabunPSK" w:cs="TH SarabunPSK"/>
                <w:szCs w:val="22"/>
              </w:rPr>
            </w:pPr>
          </w:p>
        </w:tc>
        <w:tc>
          <w:tcPr>
            <w:tcW w:w="139" w:type="pct"/>
          </w:tcPr>
          <w:p w14:paraId="740743A2" w14:textId="77777777" w:rsidR="00F02B29" w:rsidRPr="00817EB2" w:rsidRDefault="00F02B29" w:rsidP="00F02B29">
            <w:pPr>
              <w:jc w:val="center"/>
              <w:rPr>
                <w:rFonts w:ascii="TH SarabunPSK" w:hAnsi="TH SarabunPSK" w:cs="TH SarabunPSK"/>
                <w:szCs w:val="22"/>
              </w:rPr>
            </w:pPr>
          </w:p>
        </w:tc>
        <w:tc>
          <w:tcPr>
            <w:tcW w:w="139" w:type="pct"/>
          </w:tcPr>
          <w:p w14:paraId="55BA80D5" w14:textId="77777777" w:rsidR="00F02B29" w:rsidRPr="00817EB2" w:rsidRDefault="00F02B29" w:rsidP="00F02B29">
            <w:pPr>
              <w:rPr>
                <w:rFonts w:ascii="TH SarabunPSK" w:hAnsi="TH SarabunPSK" w:cs="TH SarabunPSK"/>
                <w:szCs w:val="22"/>
              </w:rPr>
            </w:pPr>
          </w:p>
        </w:tc>
        <w:tc>
          <w:tcPr>
            <w:tcW w:w="139" w:type="pct"/>
          </w:tcPr>
          <w:p w14:paraId="6EED4344" w14:textId="77777777" w:rsidR="00F02B29" w:rsidRPr="00817EB2" w:rsidRDefault="00F02B29" w:rsidP="00F02B29">
            <w:pPr>
              <w:rPr>
                <w:rFonts w:ascii="TH SarabunPSK" w:hAnsi="TH SarabunPSK" w:cs="TH SarabunPSK"/>
                <w:szCs w:val="22"/>
              </w:rPr>
            </w:pPr>
          </w:p>
        </w:tc>
        <w:tc>
          <w:tcPr>
            <w:tcW w:w="464" w:type="pct"/>
          </w:tcPr>
          <w:p w14:paraId="1F3A8A61" w14:textId="77777777" w:rsidR="00F02B29" w:rsidRPr="00817EB2" w:rsidRDefault="00F02B29" w:rsidP="00F02B29">
            <w:pPr>
              <w:rPr>
                <w:rFonts w:ascii="TH SarabunPSK" w:hAnsi="TH SarabunPSK" w:cs="TH SarabunPSK"/>
                <w:szCs w:val="22"/>
              </w:rPr>
            </w:pPr>
          </w:p>
        </w:tc>
        <w:tc>
          <w:tcPr>
            <w:tcW w:w="93" w:type="pct"/>
          </w:tcPr>
          <w:p w14:paraId="23DB7CB0" w14:textId="77777777" w:rsidR="00F02B29" w:rsidRPr="00817EB2" w:rsidRDefault="00F02B29" w:rsidP="00F02B29">
            <w:pPr>
              <w:rPr>
                <w:rFonts w:ascii="TH SarabunPSK" w:hAnsi="TH SarabunPSK" w:cs="TH SarabunPSK"/>
                <w:szCs w:val="22"/>
              </w:rPr>
            </w:pPr>
          </w:p>
        </w:tc>
        <w:tc>
          <w:tcPr>
            <w:tcW w:w="93" w:type="pct"/>
          </w:tcPr>
          <w:p w14:paraId="364B306C" w14:textId="77777777" w:rsidR="00F02B29" w:rsidRPr="00817EB2" w:rsidRDefault="00F02B29" w:rsidP="00F02B29">
            <w:pPr>
              <w:rPr>
                <w:rFonts w:ascii="TH SarabunPSK" w:hAnsi="TH SarabunPSK" w:cs="TH SarabunPSK"/>
                <w:szCs w:val="22"/>
              </w:rPr>
            </w:pPr>
          </w:p>
        </w:tc>
        <w:tc>
          <w:tcPr>
            <w:tcW w:w="460" w:type="pct"/>
          </w:tcPr>
          <w:p w14:paraId="7D8D79D2" w14:textId="77777777" w:rsidR="00F02B29" w:rsidRPr="00817EB2" w:rsidRDefault="00F02B29" w:rsidP="00F02B29">
            <w:pPr>
              <w:rPr>
                <w:rFonts w:ascii="TH SarabunPSK" w:hAnsi="TH SarabunPSK" w:cs="TH SarabunPSK"/>
                <w:szCs w:val="22"/>
              </w:rPr>
            </w:pPr>
          </w:p>
        </w:tc>
      </w:tr>
      <w:tr w:rsidR="00F02B29" w:rsidRPr="00817EB2" w14:paraId="7F5BC866" w14:textId="77777777" w:rsidTr="00E318C6">
        <w:trPr>
          <w:trHeight w:val="170"/>
        </w:trPr>
        <w:tc>
          <w:tcPr>
            <w:tcW w:w="231" w:type="pct"/>
            <w:vMerge/>
            <w:shd w:val="clear" w:color="auto" w:fill="767171" w:themeFill="background2" w:themeFillShade="80"/>
            <w:vAlign w:val="center"/>
          </w:tcPr>
          <w:p w14:paraId="5F38C6B2"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202B9300"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42B335E6" w14:textId="77777777" w:rsidR="00F02B29" w:rsidRPr="00090331" w:rsidRDefault="00F02B29" w:rsidP="00F02B29">
            <w:pPr>
              <w:pStyle w:val="Bodya1i"/>
              <w:numPr>
                <w:ilvl w:val="3"/>
                <w:numId w:val="4"/>
              </w:numPr>
              <w:spacing w:before="0" w:after="0"/>
              <w:ind w:left="1765"/>
              <w:jc w:val="left"/>
              <w:rPr>
                <w:rFonts w:ascii="TH SarabunPSK" w:hAnsi="TH SarabunPSK" w:cs="TH SarabunPSK"/>
                <w:szCs w:val="22"/>
              </w:rPr>
            </w:pPr>
            <w:r w:rsidRPr="00090331">
              <w:rPr>
                <w:rFonts w:ascii="TH SarabunPSK" w:hAnsi="TH SarabunPSK" w:cs="TH SarabunPSK"/>
                <w:szCs w:val="22"/>
              </w:rPr>
              <w:t>minimum climb gradient after engine failure;</w:t>
            </w:r>
          </w:p>
        </w:tc>
        <w:tc>
          <w:tcPr>
            <w:tcW w:w="648" w:type="pct"/>
            <w:vMerge/>
            <w:shd w:val="clear" w:color="auto" w:fill="E2EFD9" w:themeFill="accent6" w:themeFillTint="33"/>
            <w:vAlign w:val="center"/>
          </w:tcPr>
          <w:p w14:paraId="70279CA8" w14:textId="77777777" w:rsidR="00F02B29" w:rsidRPr="00817EB2" w:rsidRDefault="00F02B29" w:rsidP="00F02B29">
            <w:pPr>
              <w:rPr>
                <w:rFonts w:ascii="TH SarabunPSK" w:hAnsi="TH SarabunPSK" w:cs="TH SarabunPSK"/>
                <w:szCs w:val="22"/>
              </w:rPr>
            </w:pPr>
          </w:p>
        </w:tc>
        <w:tc>
          <w:tcPr>
            <w:tcW w:w="139" w:type="pct"/>
          </w:tcPr>
          <w:p w14:paraId="3AB1CCA5" w14:textId="77777777" w:rsidR="00F02B29" w:rsidRPr="00817EB2" w:rsidRDefault="00F02B29" w:rsidP="00F02B29">
            <w:pPr>
              <w:jc w:val="center"/>
              <w:rPr>
                <w:rFonts w:ascii="TH SarabunPSK" w:hAnsi="TH SarabunPSK" w:cs="TH SarabunPSK"/>
                <w:szCs w:val="22"/>
              </w:rPr>
            </w:pPr>
          </w:p>
        </w:tc>
        <w:tc>
          <w:tcPr>
            <w:tcW w:w="139" w:type="pct"/>
          </w:tcPr>
          <w:p w14:paraId="5204BA45" w14:textId="77777777" w:rsidR="00F02B29" w:rsidRPr="00817EB2" w:rsidRDefault="00F02B29" w:rsidP="00F02B29">
            <w:pPr>
              <w:rPr>
                <w:rFonts w:ascii="TH SarabunPSK" w:hAnsi="TH SarabunPSK" w:cs="TH SarabunPSK"/>
                <w:szCs w:val="22"/>
              </w:rPr>
            </w:pPr>
          </w:p>
        </w:tc>
        <w:tc>
          <w:tcPr>
            <w:tcW w:w="139" w:type="pct"/>
          </w:tcPr>
          <w:p w14:paraId="1A6ACB3A" w14:textId="77777777" w:rsidR="00F02B29" w:rsidRPr="00817EB2" w:rsidRDefault="00F02B29" w:rsidP="00F02B29">
            <w:pPr>
              <w:rPr>
                <w:rFonts w:ascii="TH SarabunPSK" w:hAnsi="TH SarabunPSK" w:cs="TH SarabunPSK"/>
                <w:szCs w:val="22"/>
              </w:rPr>
            </w:pPr>
          </w:p>
        </w:tc>
        <w:tc>
          <w:tcPr>
            <w:tcW w:w="464" w:type="pct"/>
          </w:tcPr>
          <w:p w14:paraId="0E03219A" w14:textId="77777777" w:rsidR="00F02B29" w:rsidRPr="00817EB2" w:rsidRDefault="00F02B29" w:rsidP="00F02B29">
            <w:pPr>
              <w:rPr>
                <w:rFonts w:ascii="TH SarabunPSK" w:hAnsi="TH SarabunPSK" w:cs="TH SarabunPSK"/>
                <w:szCs w:val="22"/>
              </w:rPr>
            </w:pPr>
          </w:p>
        </w:tc>
        <w:tc>
          <w:tcPr>
            <w:tcW w:w="93" w:type="pct"/>
          </w:tcPr>
          <w:p w14:paraId="292CC6E5" w14:textId="77777777" w:rsidR="00F02B29" w:rsidRPr="00817EB2" w:rsidRDefault="00F02B29" w:rsidP="00F02B29">
            <w:pPr>
              <w:rPr>
                <w:rFonts w:ascii="TH SarabunPSK" w:hAnsi="TH SarabunPSK" w:cs="TH SarabunPSK"/>
                <w:szCs w:val="22"/>
              </w:rPr>
            </w:pPr>
          </w:p>
        </w:tc>
        <w:tc>
          <w:tcPr>
            <w:tcW w:w="93" w:type="pct"/>
          </w:tcPr>
          <w:p w14:paraId="35D710A4" w14:textId="77777777" w:rsidR="00F02B29" w:rsidRPr="00817EB2" w:rsidRDefault="00F02B29" w:rsidP="00F02B29">
            <w:pPr>
              <w:rPr>
                <w:rFonts w:ascii="TH SarabunPSK" w:hAnsi="TH SarabunPSK" w:cs="TH SarabunPSK"/>
                <w:szCs w:val="22"/>
              </w:rPr>
            </w:pPr>
          </w:p>
        </w:tc>
        <w:tc>
          <w:tcPr>
            <w:tcW w:w="460" w:type="pct"/>
          </w:tcPr>
          <w:p w14:paraId="16A62811" w14:textId="77777777" w:rsidR="00F02B29" w:rsidRPr="00817EB2" w:rsidRDefault="00F02B29" w:rsidP="00F02B29">
            <w:pPr>
              <w:rPr>
                <w:rFonts w:ascii="TH SarabunPSK" w:hAnsi="TH SarabunPSK" w:cs="TH SarabunPSK"/>
                <w:szCs w:val="22"/>
              </w:rPr>
            </w:pPr>
          </w:p>
        </w:tc>
      </w:tr>
      <w:tr w:rsidR="00F02B29" w:rsidRPr="00817EB2" w14:paraId="578E0909" w14:textId="77777777" w:rsidTr="00E318C6">
        <w:trPr>
          <w:trHeight w:val="170"/>
        </w:trPr>
        <w:tc>
          <w:tcPr>
            <w:tcW w:w="231" w:type="pct"/>
            <w:vMerge/>
            <w:shd w:val="clear" w:color="auto" w:fill="767171" w:themeFill="background2" w:themeFillShade="80"/>
            <w:vAlign w:val="center"/>
          </w:tcPr>
          <w:p w14:paraId="7F23E20B"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1EA3BCE7"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0A92BBF8" w14:textId="77777777" w:rsidR="00F02B29" w:rsidRPr="00090331" w:rsidRDefault="00F02B29" w:rsidP="00F02B29">
            <w:pPr>
              <w:pStyle w:val="Bodya1i"/>
              <w:numPr>
                <w:ilvl w:val="3"/>
                <w:numId w:val="4"/>
              </w:numPr>
              <w:spacing w:before="0" w:after="0"/>
              <w:ind w:left="1765"/>
              <w:jc w:val="left"/>
              <w:rPr>
                <w:rFonts w:ascii="TH SarabunPSK" w:hAnsi="TH SarabunPSK" w:cs="TH SarabunPSK"/>
                <w:szCs w:val="22"/>
              </w:rPr>
            </w:pPr>
            <w:r w:rsidRPr="00090331">
              <w:rPr>
                <w:rFonts w:ascii="TH SarabunPSK" w:hAnsi="TH SarabunPSK" w:cs="TH SarabunPSK"/>
                <w:szCs w:val="22"/>
              </w:rPr>
              <w:t>influence of snow, slush, moisture and standing water on the runway;</w:t>
            </w:r>
          </w:p>
        </w:tc>
        <w:tc>
          <w:tcPr>
            <w:tcW w:w="648" w:type="pct"/>
            <w:vMerge/>
            <w:shd w:val="clear" w:color="auto" w:fill="E2EFD9" w:themeFill="accent6" w:themeFillTint="33"/>
            <w:vAlign w:val="center"/>
          </w:tcPr>
          <w:p w14:paraId="3A41C899" w14:textId="77777777" w:rsidR="00F02B29" w:rsidRPr="00817EB2" w:rsidRDefault="00F02B29" w:rsidP="00F02B29">
            <w:pPr>
              <w:rPr>
                <w:rFonts w:ascii="TH SarabunPSK" w:hAnsi="TH SarabunPSK" w:cs="TH SarabunPSK"/>
                <w:szCs w:val="22"/>
              </w:rPr>
            </w:pPr>
          </w:p>
        </w:tc>
        <w:tc>
          <w:tcPr>
            <w:tcW w:w="139" w:type="pct"/>
          </w:tcPr>
          <w:p w14:paraId="08B97592" w14:textId="77777777" w:rsidR="00F02B29" w:rsidRPr="00817EB2" w:rsidRDefault="00F02B29" w:rsidP="00F02B29">
            <w:pPr>
              <w:jc w:val="center"/>
              <w:rPr>
                <w:rFonts w:ascii="TH SarabunPSK" w:hAnsi="TH SarabunPSK" w:cs="TH SarabunPSK"/>
                <w:szCs w:val="22"/>
              </w:rPr>
            </w:pPr>
          </w:p>
        </w:tc>
        <w:tc>
          <w:tcPr>
            <w:tcW w:w="139" w:type="pct"/>
          </w:tcPr>
          <w:p w14:paraId="4DE0094D" w14:textId="77777777" w:rsidR="00F02B29" w:rsidRPr="00817EB2" w:rsidRDefault="00F02B29" w:rsidP="00F02B29">
            <w:pPr>
              <w:rPr>
                <w:rFonts w:ascii="TH SarabunPSK" w:hAnsi="TH SarabunPSK" w:cs="TH SarabunPSK"/>
                <w:szCs w:val="22"/>
              </w:rPr>
            </w:pPr>
          </w:p>
        </w:tc>
        <w:tc>
          <w:tcPr>
            <w:tcW w:w="139" w:type="pct"/>
          </w:tcPr>
          <w:p w14:paraId="26D1AFB5" w14:textId="77777777" w:rsidR="00F02B29" w:rsidRPr="00817EB2" w:rsidRDefault="00F02B29" w:rsidP="00F02B29">
            <w:pPr>
              <w:rPr>
                <w:rFonts w:ascii="TH SarabunPSK" w:hAnsi="TH SarabunPSK" w:cs="TH SarabunPSK"/>
                <w:szCs w:val="22"/>
              </w:rPr>
            </w:pPr>
          </w:p>
        </w:tc>
        <w:tc>
          <w:tcPr>
            <w:tcW w:w="464" w:type="pct"/>
          </w:tcPr>
          <w:p w14:paraId="554E7956" w14:textId="77777777" w:rsidR="00F02B29" w:rsidRPr="00817EB2" w:rsidRDefault="00F02B29" w:rsidP="00F02B29">
            <w:pPr>
              <w:rPr>
                <w:rFonts w:ascii="TH SarabunPSK" w:hAnsi="TH SarabunPSK" w:cs="TH SarabunPSK"/>
                <w:szCs w:val="22"/>
              </w:rPr>
            </w:pPr>
          </w:p>
        </w:tc>
        <w:tc>
          <w:tcPr>
            <w:tcW w:w="93" w:type="pct"/>
          </w:tcPr>
          <w:p w14:paraId="3E91B621" w14:textId="77777777" w:rsidR="00F02B29" w:rsidRPr="00817EB2" w:rsidRDefault="00F02B29" w:rsidP="00F02B29">
            <w:pPr>
              <w:rPr>
                <w:rFonts w:ascii="TH SarabunPSK" w:hAnsi="TH SarabunPSK" w:cs="TH SarabunPSK"/>
                <w:szCs w:val="22"/>
              </w:rPr>
            </w:pPr>
          </w:p>
        </w:tc>
        <w:tc>
          <w:tcPr>
            <w:tcW w:w="93" w:type="pct"/>
          </w:tcPr>
          <w:p w14:paraId="7704DA50" w14:textId="77777777" w:rsidR="00F02B29" w:rsidRPr="00817EB2" w:rsidRDefault="00F02B29" w:rsidP="00F02B29">
            <w:pPr>
              <w:rPr>
                <w:rFonts w:ascii="TH SarabunPSK" w:hAnsi="TH SarabunPSK" w:cs="TH SarabunPSK"/>
                <w:szCs w:val="22"/>
              </w:rPr>
            </w:pPr>
          </w:p>
        </w:tc>
        <w:tc>
          <w:tcPr>
            <w:tcW w:w="460" w:type="pct"/>
          </w:tcPr>
          <w:p w14:paraId="10383676" w14:textId="77777777" w:rsidR="00F02B29" w:rsidRPr="00817EB2" w:rsidRDefault="00F02B29" w:rsidP="00F02B29">
            <w:pPr>
              <w:rPr>
                <w:rFonts w:ascii="TH SarabunPSK" w:hAnsi="TH SarabunPSK" w:cs="TH SarabunPSK"/>
                <w:szCs w:val="22"/>
              </w:rPr>
            </w:pPr>
          </w:p>
        </w:tc>
      </w:tr>
      <w:tr w:rsidR="00F02B29" w:rsidRPr="00817EB2" w14:paraId="26AADFB7" w14:textId="77777777" w:rsidTr="00E318C6">
        <w:trPr>
          <w:trHeight w:val="170"/>
        </w:trPr>
        <w:tc>
          <w:tcPr>
            <w:tcW w:w="231" w:type="pct"/>
            <w:vMerge/>
            <w:shd w:val="clear" w:color="auto" w:fill="767171" w:themeFill="background2" w:themeFillShade="80"/>
            <w:vAlign w:val="center"/>
          </w:tcPr>
          <w:p w14:paraId="7EFD72A3"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5C23C548"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635454EA" w14:textId="77777777" w:rsidR="00F02B29" w:rsidRPr="00090331" w:rsidRDefault="00F02B29" w:rsidP="00F02B29">
            <w:pPr>
              <w:pStyle w:val="Bodya1i"/>
              <w:numPr>
                <w:ilvl w:val="3"/>
                <w:numId w:val="4"/>
              </w:numPr>
              <w:spacing w:before="0" w:after="0"/>
              <w:ind w:left="1765"/>
              <w:jc w:val="left"/>
              <w:rPr>
                <w:rFonts w:ascii="TH SarabunPSK" w:hAnsi="TH SarabunPSK" w:cs="TH SarabunPSK"/>
                <w:szCs w:val="22"/>
              </w:rPr>
            </w:pPr>
            <w:r w:rsidRPr="00090331">
              <w:rPr>
                <w:rFonts w:ascii="TH SarabunPSK" w:hAnsi="TH SarabunPSK" w:cs="TH SarabunPSK"/>
                <w:szCs w:val="22"/>
              </w:rPr>
              <w:t>possible single or dual engine failure during cruise flight;</w:t>
            </w:r>
          </w:p>
        </w:tc>
        <w:tc>
          <w:tcPr>
            <w:tcW w:w="648" w:type="pct"/>
            <w:vMerge/>
            <w:shd w:val="clear" w:color="auto" w:fill="E2EFD9" w:themeFill="accent6" w:themeFillTint="33"/>
            <w:vAlign w:val="center"/>
          </w:tcPr>
          <w:p w14:paraId="354A7537" w14:textId="77777777" w:rsidR="00F02B29" w:rsidRPr="00817EB2" w:rsidRDefault="00F02B29" w:rsidP="00F02B29">
            <w:pPr>
              <w:rPr>
                <w:rFonts w:ascii="TH SarabunPSK" w:hAnsi="TH SarabunPSK" w:cs="TH SarabunPSK"/>
                <w:szCs w:val="22"/>
              </w:rPr>
            </w:pPr>
          </w:p>
        </w:tc>
        <w:tc>
          <w:tcPr>
            <w:tcW w:w="139" w:type="pct"/>
          </w:tcPr>
          <w:p w14:paraId="047FA184" w14:textId="77777777" w:rsidR="00F02B29" w:rsidRPr="00817EB2" w:rsidRDefault="00F02B29" w:rsidP="00F02B29">
            <w:pPr>
              <w:jc w:val="center"/>
              <w:rPr>
                <w:rFonts w:ascii="TH SarabunPSK" w:hAnsi="TH SarabunPSK" w:cs="TH SarabunPSK"/>
                <w:szCs w:val="22"/>
              </w:rPr>
            </w:pPr>
          </w:p>
        </w:tc>
        <w:tc>
          <w:tcPr>
            <w:tcW w:w="139" w:type="pct"/>
          </w:tcPr>
          <w:p w14:paraId="2F63F2F6" w14:textId="77777777" w:rsidR="00F02B29" w:rsidRPr="00817EB2" w:rsidRDefault="00F02B29" w:rsidP="00F02B29">
            <w:pPr>
              <w:rPr>
                <w:rFonts w:ascii="TH SarabunPSK" w:hAnsi="TH SarabunPSK" w:cs="TH SarabunPSK"/>
                <w:szCs w:val="22"/>
              </w:rPr>
            </w:pPr>
          </w:p>
        </w:tc>
        <w:tc>
          <w:tcPr>
            <w:tcW w:w="139" w:type="pct"/>
          </w:tcPr>
          <w:p w14:paraId="286C8F13" w14:textId="77777777" w:rsidR="00F02B29" w:rsidRPr="00817EB2" w:rsidRDefault="00F02B29" w:rsidP="00F02B29">
            <w:pPr>
              <w:rPr>
                <w:rFonts w:ascii="TH SarabunPSK" w:hAnsi="TH SarabunPSK" w:cs="TH SarabunPSK"/>
                <w:szCs w:val="22"/>
              </w:rPr>
            </w:pPr>
          </w:p>
        </w:tc>
        <w:tc>
          <w:tcPr>
            <w:tcW w:w="464" w:type="pct"/>
          </w:tcPr>
          <w:p w14:paraId="67B99F38" w14:textId="77777777" w:rsidR="00F02B29" w:rsidRPr="00817EB2" w:rsidRDefault="00F02B29" w:rsidP="00F02B29">
            <w:pPr>
              <w:rPr>
                <w:rFonts w:ascii="TH SarabunPSK" w:hAnsi="TH SarabunPSK" w:cs="TH SarabunPSK"/>
                <w:szCs w:val="22"/>
              </w:rPr>
            </w:pPr>
          </w:p>
        </w:tc>
        <w:tc>
          <w:tcPr>
            <w:tcW w:w="93" w:type="pct"/>
          </w:tcPr>
          <w:p w14:paraId="571E26F2" w14:textId="77777777" w:rsidR="00F02B29" w:rsidRPr="00817EB2" w:rsidRDefault="00F02B29" w:rsidP="00F02B29">
            <w:pPr>
              <w:rPr>
                <w:rFonts w:ascii="TH SarabunPSK" w:hAnsi="TH SarabunPSK" w:cs="TH SarabunPSK"/>
                <w:szCs w:val="22"/>
              </w:rPr>
            </w:pPr>
          </w:p>
        </w:tc>
        <w:tc>
          <w:tcPr>
            <w:tcW w:w="93" w:type="pct"/>
          </w:tcPr>
          <w:p w14:paraId="3AC8F891" w14:textId="77777777" w:rsidR="00F02B29" w:rsidRPr="00817EB2" w:rsidRDefault="00F02B29" w:rsidP="00F02B29">
            <w:pPr>
              <w:rPr>
                <w:rFonts w:ascii="TH SarabunPSK" w:hAnsi="TH SarabunPSK" w:cs="TH SarabunPSK"/>
                <w:szCs w:val="22"/>
              </w:rPr>
            </w:pPr>
          </w:p>
        </w:tc>
        <w:tc>
          <w:tcPr>
            <w:tcW w:w="460" w:type="pct"/>
          </w:tcPr>
          <w:p w14:paraId="4AF4A6AC" w14:textId="77777777" w:rsidR="00F02B29" w:rsidRPr="00817EB2" w:rsidRDefault="00F02B29" w:rsidP="00F02B29">
            <w:pPr>
              <w:rPr>
                <w:rFonts w:ascii="TH SarabunPSK" w:hAnsi="TH SarabunPSK" w:cs="TH SarabunPSK"/>
                <w:szCs w:val="22"/>
              </w:rPr>
            </w:pPr>
          </w:p>
        </w:tc>
      </w:tr>
      <w:tr w:rsidR="00F02B29" w:rsidRPr="00817EB2" w14:paraId="3E42777C" w14:textId="77777777" w:rsidTr="00E318C6">
        <w:trPr>
          <w:trHeight w:val="170"/>
        </w:trPr>
        <w:tc>
          <w:tcPr>
            <w:tcW w:w="231" w:type="pct"/>
            <w:vMerge/>
            <w:shd w:val="clear" w:color="auto" w:fill="767171" w:themeFill="background2" w:themeFillShade="80"/>
            <w:vAlign w:val="center"/>
          </w:tcPr>
          <w:p w14:paraId="0455310C"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53474A5D"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70FCA3AE" w14:textId="77777777" w:rsidR="00F02B29" w:rsidRPr="00090331" w:rsidRDefault="00F02B29" w:rsidP="00F02B29">
            <w:pPr>
              <w:pStyle w:val="Bodya1i"/>
              <w:numPr>
                <w:ilvl w:val="3"/>
                <w:numId w:val="4"/>
              </w:numPr>
              <w:spacing w:before="0" w:after="0"/>
              <w:ind w:left="1765"/>
              <w:jc w:val="left"/>
              <w:rPr>
                <w:rFonts w:ascii="TH SarabunPSK" w:hAnsi="TH SarabunPSK" w:cs="TH SarabunPSK"/>
                <w:szCs w:val="22"/>
              </w:rPr>
            </w:pPr>
            <w:r w:rsidRPr="00090331">
              <w:rPr>
                <w:rFonts w:ascii="TH SarabunPSK" w:hAnsi="TH SarabunPSK" w:cs="TH SarabunPSK"/>
                <w:szCs w:val="22"/>
              </w:rPr>
              <w:t>use of anti-icing systems;</w:t>
            </w:r>
          </w:p>
        </w:tc>
        <w:tc>
          <w:tcPr>
            <w:tcW w:w="648" w:type="pct"/>
            <w:vMerge/>
            <w:shd w:val="clear" w:color="auto" w:fill="E2EFD9" w:themeFill="accent6" w:themeFillTint="33"/>
            <w:vAlign w:val="center"/>
          </w:tcPr>
          <w:p w14:paraId="27203882" w14:textId="77777777" w:rsidR="00F02B29" w:rsidRPr="00817EB2" w:rsidRDefault="00F02B29" w:rsidP="00F02B29">
            <w:pPr>
              <w:rPr>
                <w:rFonts w:ascii="TH SarabunPSK" w:hAnsi="TH SarabunPSK" w:cs="TH SarabunPSK"/>
                <w:szCs w:val="22"/>
              </w:rPr>
            </w:pPr>
          </w:p>
        </w:tc>
        <w:tc>
          <w:tcPr>
            <w:tcW w:w="139" w:type="pct"/>
          </w:tcPr>
          <w:p w14:paraId="1A249517" w14:textId="77777777" w:rsidR="00F02B29" w:rsidRPr="00817EB2" w:rsidRDefault="00F02B29" w:rsidP="00F02B29">
            <w:pPr>
              <w:jc w:val="center"/>
              <w:rPr>
                <w:rFonts w:ascii="TH SarabunPSK" w:hAnsi="TH SarabunPSK" w:cs="TH SarabunPSK"/>
                <w:szCs w:val="22"/>
              </w:rPr>
            </w:pPr>
          </w:p>
        </w:tc>
        <w:tc>
          <w:tcPr>
            <w:tcW w:w="139" w:type="pct"/>
          </w:tcPr>
          <w:p w14:paraId="0878603C" w14:textId="77777777" w:rsidR="00F02B29" w:rsidRPr="00817EB2" w:rsidRDefault="00F02B29" w:rsidP="00F02B29">
            <w:pPr>
              <w:rPr>
                <w:rFonts w:ascii="TH SarabunPSK" w:hAnsi="TH SarabunPSK" w:cs="TH SarabunPSK"/>
                <w:szCs w:val="22"/>
              </w:rPr>
            </w:pPr>
          </w:p>
        </w:tc>
        <w:tc>
          <w:tcPr>
            <w:tcW w:w="139" w:type="pct"/>
          </w:tcPr>
          <w:p w14:paraId="0D109F36" w14:textId="77777777" w:rsidR="00F02B29" w:rsidRPr="00817EB2" w:rsidRDefault="00F02B29" w:rsidP="00F02B29">
            <w:pPr>
              <w:rPr>
                <w:rFonts w:ascii="TH SarabunPSK" w:hAnsi="TH SarabunPSK" w:cs="TH SarabunPSK"/>
                <w:szCs w:val="22"/>
              </w:rPr>
            </w:pPr>
          </w:p>
        </w:tc>
        <w:tc>
          <w:tcPr>
            <w:tcW w:w="464" w:type="pct"/>
          </w:tcPr>
          <w:p w14:paraId="51B8A40C" w14:textId="77777777" w:rsidR="00F02B29" w:rsidRPr="00817EB2" w:rsidRDefault="00F02B29" w:rsidP="00F02B29">
            <w:pPr>
              <w:rPr>
                <w:rFonts w:ascii="TH SarabunPSK" w:hAnsi="TH SarabunPSK" w:cs="TH SarabunPSK"/>
                <w:szCs w:val="22"/>
              </w:rPr>
            </w:pPr>
          </w:p>
        </w:tc>
        <w:tc>
          <w:tcPr>
            <w:tcW w:w="93" w:type="pct"/>
          </w:tcPr>
          <w:p w14:paraId="337A3A80" w14:textId="77777777" w:rsidR="00F02B29" w:rsidRPr="00817EB2" w:rsidRDefault="00F02B29" w:rsidP="00F02B29">
            <w:pPr>
              <w:rPr>
                <w:rFonts w:ascii="TH SarabunPSK" w:hAnsi="TH SarabunPSK" w:cs="TH SarabunPSK"/>
                <w:szCs w:val="22"/>
              </w:rPr>
            </w:pPr>
          </w:p>
        </w:tc>
        <w:tc>
          <w:tcPr>
            <w:tcW w:w="93" w:type="pct"/>
          </w:tcPr>
          <w:p w14:paraId="732307AE" w14:textId="77777777" w:rsidR="00F02B29" w:rsidRPr="00817EB2" w:rsidRDefault="00F02B29" w:rsidP="00F02B29">
            <w:pPr>
              <w:rPr>
                <w:rFonts w:ascii="TH SarabunPSK" w:hAnsi="TH SarabunPSK" w:cs="TH SarabunPSK"/>
                <w:szCs w:val="22"/>
              </w:rPr>
            </w:pPr>
          </w:p>
        </w:tc>
        <w:tc>
          <w:tcPr>
            <w:tcW w:w="460" w:type="pct"/>
          </w:tcPr>
          <w:p w14:paraId="21EA8D7B" w14:textId="77777777" w:rsidR="00F02B29" w:rsidRPr="00817EB2" w:rsidRDefault="00F02B29" w:rsidP="00F02B29">
            <w:pPr>
              <w:rPr>
                <w:rFonts w:ascii="TH SarabunPSK" w:hAnsi="TH SarabunPSK" w:cs="TH SarabunPSK"/>
                <w:szCs w:val="22"/>
              </w:rPr>
            </w:pPr>
          </w:p>
        </w:tc>
      </w:tr>
      <w:tr w:rsidR="00F02B29" w:rsidRPr="00817EB2" w14:paraId="019EF434" w14:textId="77777777" w:rsidTr="00E318C6">
        <w:trPr>
          <w:trHeight w:val="170"/>
        </w:trPr>
        <w:tc>
          <w:tcPr>
            <w:tcW w:w="231" w:type="pct"/>
            <w:vMerge/>
            <w:shd w:val="clear" w:color="auto" w:fill="767171" w:themeFill="background2" w:themeFillShade="80"/>
            <w:vAlign w:val="center"/>
          </w:tcPr>
          <w:p w14:paraId="16EE94AF"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59CABFBC"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522A780C" w14:textId="77777777" w:rsidR="00F02B29" w:rsidRPr="00090331" w:rsidRDefault="00F02B29" w:rsidP="00F02B29">
            <w:pPr>
              <w:pStyle w:val="Bodya1i"/>
              <w:numPr>
                <w:ilvl w:val="3"/>
                <w:numId w:val="4"/>
              </w:numPr>
              <w:spacing w:before="0" w:after="0"/>
              <w:ind w:left="1765"/>
              <w:jc w:val="left"/>
              <w:rPr>
                <w:rFonts w:ascii="TH SarabunPSK" w:hAnsi="TH SarabunPSK" w:cs="TH SarabunPSK"/>
                <w:szCs w:val="22"/>
              </w:rPr>
            </w:pPr>
            <w:r w:rsidRPr="00090331">
              <w:rPr>
                <w:rFonts w:ascii="TH SarabunPSK" w:hAnsi="TH SarabunPSK" w:cs="TH SarabunPSK"/>
                <w:szCs w:val="22"/>
              </w:rPr>
              <w:t>failure of water injection system or antiskid system;</w:t>
            </w:r>
          </w:p>
        </w:tc>
        <w:tc>
          <w:tcPr>
            <w:tcW w:w="648" w:type="pct"/>
            <w:vMerge/>
            <w:shd w:val="clear" w:color="auto" w:fill="E2EFD9" w:themeFill="accent6" w:themeFillTint="33"/>
            <w:vAlign w:val="center"/>
          </w:tcPr>
          <w:p w14:paraId="424C3BA7" w14:textId="77777777" w:rsidR="00F02B29" w:rsidRPr="00817EB2" w:rsidRDefault="00F02B29" w:rsidP="00F02B29">
            <w:pPr>
              <w:rPr>
                <w:rFonts w:ascii="TH SarabunPSK" w:hAnsi="TH SarabunPSK" w:cs="TH SarabunPSK"/>
                <w:szCs w:val="22"/>
              </w:rPr>
            </w:pPr>
          </w:p>
        </w:tc>
        <w:tc>
          <w:tcPr>
            <w:tcW w:w="139" w:type="pct"/>
          </w:tcPr>
          <w:p w14:paraId="0199409A" w14:textId="77777777" w:rsidR="00F02B29" w:rsidRPr="00817EB2" w:rsidRDefault="00F02B29" w:rsidP="00F02B29">
            <w:pPr>
              <w:jc w:val="center"/>
              <w:rPr>
                <w:rFonts w:ascii="TH SarabunPSK" w:hAnsi="TH SarabunPSK" w:cs="TH SarabunPSK"/>
                <w:szCs w:val="22"/>
              </w:rPr>
            </w:pPr>
          </w:p>
        </w:tc>
        <w:tc>
          <w:tcPr>
            <w:tcW w:w="139" w:type="pct"/>
          </w:tcPr>
          <w:p w14:paraId="6F4FF9A2" w14:textId="77777777" w:rsidR="00F02B29" w:rsidRPr="00817EB2" w:rsidRDefault="00F02B29" w:rsidP="00F02B29">
            <w:pPr>
              <w:rPr>
                <w:rFonts w:ascii="TH SarabunPSK" w:hAnsi="TH SarabunPSK" w:cs="TH SarabunPSK"/>
                <w:szCs w:val="22"/>
              </w:rPr>
            </w:pPr>
          </w:p>
        </w:tc>
        <w:tc>
          <w:tcPr>
            <w:tcW w:w="139" w:type="pct"/>
          </w:tcPr>
          <w:p w14:paraId="6A28A3B3" w14:textId="77777777" w:rsidR="00F02B29" w:rsidRPr="00817EB2" w:rsidRDefault="00F02B29" w:rsidP="00F02B29">
            <w:pPr>
              <w:rPr>
                <w:rFonts w:ascii="TH SarabunPSK" w:hAnsi="TH SarabunPSK" w:cs="TH SarabunPSK"/>
                <w:szCs w:val="22"/>
              </w:rPr>
            </w:pPr>
          </w:p>
        </w:tc>
        <w:tc>
          <w:tcPr>
            <w:tcW w:w="464" w:type="pct"/>
          </w:tcPr>
          <w:p w14:paraId="341D0C54" w14:textId="77777777" w:rsidR="00F02B29" w:rsidRPr="00817EB2" w:rsidRDefault="00F02B29" w:rsidP="00F02B29">
            <w:pPr>
              <w:rPr>
                <w:rFonts w:ascii="TH SarabunPSK" w:hAnsi="TH SarabunPSK" w:cs="TH SarabunPSK"/>
                <w:szCs w:val="22"/>
              </w:rPr>
            </w:pPr>
          </w:p>
        </w:tc>
        <w:tc>
          <w:tcPr>
            <w:tcW w:w="93" w:type="pct"/>
          </w:tcPr>
          <w:p w14:paraId="596EC77C" w14:textId="77777777" w:rsidR="00F02B29" w:rsidRPr="00817EB2" w:rsidRDefault="00F02B29" w:rsidP="00F02B29">
            <w:pPr>
              <w:rPr>
                <w:rFonts w:ascii="TH SarabunPSK" w:hAnsi="TH SarabunPSK" w:cs="TH SarabunPSK"/>
                <w:szCs w:val="22"/>
              </w:rPr>
            </w:pPr>
          </w:p>
        </w:tc>
        <w:tc>
          <w:tcPr>
            <w:tcW w:w="93" w:type="pct"/>
          </w:tcPr>
          <w:p w14:paraId="09E7B924" w14:textId="77777777" w:rsidR="00F02B29" w:rsidRPr="00817EB2" w:rsidRDefault="00F02B29" w:rsidP="00F02B29">
            <w:pPr>
              <w:rPr>
                <w:rFonts w:ascii="TH SarabunPSK" w:hAnsi="TH SarabunPSK" w:cs="TH SarabunPSK"/>
                <w:szCs w:val="22"/>
              </w:rPr>
            </w:pPr>
          </w:p>
        </w:tc>
        <w:tc>
          <w:tcPr>
            <w:tcW w:w="460" w:type="pct"/>
          </w:tcPr>
          <w:p w14:paraId="19B64C6F" w14:textId="77777777" w:rsidR="00F02B29" w:rsidRPr="00817EB2" w:rsidRDefault="00F02B29" w:rsidP="00F02B29">
            <w:pPr>
              <w:rPr>
                <w:rFonts w:ascii="TH SarabunPSK" w:hAnsi="TH SarabunPSK" w:cs="TH SarabunPSK"/>
                <w:szCs w:val="22"/>
              </w:rPr>
            </w:pPr>
          </w:p>
        </w:tc>
      </w:tr>
      <w:tr w:rsidR="00F02B29" w:rsidRPr="00817EB2" w14:paraId="4F964172" w14:textId="77777777" w:rsidTr="00E318C6">
        <w:trPr>
          <w:trHeight w:val="170"/>
        </w:trPr>
        <w:tc>
          <w:tcPr>
            <w:tcW w:w="231" w:type="pct"/>
            <w:vMerge/>
            <w:shd w:val="clear" w:color="auto" w:fill="767171" w:themeFill="background2" w:themeFillShade="80"/>
            <w:vAlign w:val="center"/>
          </w:tcPr>
          <w:p w14:paraId="4A0B1301"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25E4FC56"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5CB12E8E" w14:textId="77777777" w:rsidR="00F02B29" w:rsidRPr="00090331" w:rsidRDefault="00F02B29" w:rsidP="00F02B29">
            <w:pPr>
              <w:pStyle w:val="Bodya1i"/>
              <w:numPr>
                <w:ilvl w:val="3"/>
                <w:numId w:val="4"/>
              </w:numPr>
              <w:spacing w:before="0" w:after="0"/>
              <w:ind w:left="1765"/>
              <w:jc w:val="left"/>
              <w:rPr>
                <w:rFonts w:ascii="TH SarabunPSK" w:hAnsi="TH SarabunPSK" w:cs="TH SarabunPSK"/>
                <w:szCs w:val="22"/>
              </w:rPr>
            </w:pPr>
            <w:r w:rsidRPr="00090331">
              <w:rPr>
                <w:rFonts w:ascii="TH SarabunPSK" w:hAnsi="TH SarabunPSK" w:cs="TH SarabunPSK"/>
                <w:szCs w:val="22"/>
              </w:rPr>
              <w:t>speeds at reduced thrust, v</w:t>
            </w:r>
            <w:r w:rsidRPr="00090331">
              <w:rPr>
                <w:rFonts w:ascii="TH SarabunPSK" w:hAnsi="TH SarabunPSK" w:cs="TH SarabunPSK"/>
                <w:szCs w:val="22"/>
                <w:vertAlign w:val="subscript"/>
              </w:rPr>
              <w:t>1</w:t>
            </w:r>
            <w:r w:rsidRPr="00090331">
              <w:rPr>
                <w:rFonts w:ascii="TH SarabunPSK" w:hAnsi="TH SarabunPSK" w:cs="TH SarabunPSK"/>
                <w:szCs w:val="22"/>
              </w:rPr>
              <w:t>, v</w:t>
            </w:r>
            <w:r w:rsidRPr="00090331">
              <w:rPr>
                <w:rFonts w:ascii="TH SarabunPSK" w:hAnsi="TH SarabunPSK" w:cs="TH SarabunPSK"/>
                <w:szCs w:val="22"/>
                <w:vertAlign w:val="subscript"/>
              </w:rPr>
              <w:t>1red</w:t>
            </w:r>
            <w:r w:rsidRPr="00090331">
              <w:rPr>
                <w:rFonts w:ascii="TH SarabunPSK" w:hAnsi="TH SarabunPSK" w:cs="TH SarabunPSK"/>
                <w:szCs w:val="22"/>
              </w:rPr>
              <w:t>, v</w:t>
            </w:r>
            <w:r w:rsidRPr="00090331">
              <w:rPr>
                <w:rFonts w:ascii="TH SarabunPSK" w:hAnsi="TH SarabunPSK" w:cs="TH SarabunPSK"/>
                <w:szCs w:val="22"/>
                <w:vertAlign w:val="subscript"/>
              </w:rPr>
              <w:t>mbe</w:t>
            </w:r>
            <w:r w:rsidRPr="00090331">
              <w:rPr>
                <w:rFonts w:ascii="TH SarabunPSK" w:hAnsi="TH SarabunPSK" w:cs="TH SarabunPSK"/>
                <w:szCs w:val="22"/>
              </w:rPr>
              <w:t>, v</w:t>
            </w:r>
            <w:r w:rsidRPr="00090331">
              <w:rPr>
                <w:rFonts w:ascii="TH SarabunPSK" w:hAnsi="TH SarabunPSK" w:cs="TH SarabunPSK"/>
                <w:szCs w:val="22"/>
                <w:vertAlign w:val="subscript"/>
              </w:rPr>
              <w:t>mu</w:t>
            </w:r>
            <w:r w:rsidRPr="00090331">
              <w:rPr>
                <w:rFonts w:ascii="TH SarabunPSK" w:hAnsi="TH SarabunPSK" w:cs="TH SarabunPSK"/>
                <w:szCs w:val="22"/>
              </w:rPr>
              <w:t>, v</w:t>
            </w:r>
            <w:r w:rsidRPr="00090331">
              <w:rPr>
                <w:rFonts w:ascii="TH SarabunPSK" w:hAnsi="TH SarabunPSK" w:cs="TH SarabunPSK"/>
                <w:szCs w:val="22"/>
                <w:vertAlign w:val="subscript"/>
              </w:rPr>
              <w:t>r</w:t>
            </w:r>
            <w:r w:rsidRPr="00090331">
              <w:rPr>
                <w:rFonts w:ascii="TH SarabunPSK" w:hAnsi="TH SarabunPSK" w:cs="TH SarabunPSK"/>
                <w:szCs w:val="22"/>
              </w:rPr>
              <w:t>, v</w:t>
            </w:r>
            <w:r w:rsidRPr="00090331">
              <w:rPr>
                <w:rFonts w:ascii="TH SarabunPSK" w:hAnsi="TH SarabunPSK" w:cs="TH SarabunPSK"/>
                <w:szCs w:val="22"/>
                <w:vertAlign w:val="subscript"/>
              </w:rPr>
              <w:t>lof</w:t>
            </w:r>
            <w:r w:rsidRPr="00090331">
              <w:rPr>
                <w:rFonts w:ascii="TH SarabunPSK" w:hAnsi="TH SarabunPSK" w:cs="TH SarabunPSK"/>
                <w:szCs w:val="22"/>
              </w:rPr>
              <w:t>, v</w:t>
            </w:r>
            <w:r w:rsidRPr="00090331">
              <w:rPr>
                <w:rFonts w:ascii="TH SarabunPSK" w:hAnsi="TH SarabunPSK" w:cs="TH SarabunPSK"/>
                <w:szCs w:val="22"/>
                <w:vertAlign w:val="subscript"/>
              </w:rPr>
              <w:t>2</w:t>
            </w:r>
            <w:r w:rsidRPr="00090331">
              <w:rPr>
                <w:rFonts w:ascii="TH SarabunPSK" w:hAnsi="TH SarabunPSK" w:cs="TH SarabunPSK"/>
                <w:szCs w:val="22"/>
              </w:rPr>
              <w:t>;</w:t>
            </w:r>
          </w:p>
        </w:tc>
        <w:tc>
          <w:tcPr>
            <w:tcW w:w="648" w:type="pct"/>
            <w:vMerge/>
            <w:shd w:val="clear" w:color="auto" w:fill="E2EFD9" w:themeFill="accent6" w:themeFillTint="33"/>
            <w:vAlign w:val="center"/>
          </w:tcPr>
          <w:p w14:paraId="1453EA16" w14:textId="77777777" w:rsidR="00F02B29" w:rsidRPr="00817EB2" w:rsidRDefault="00F02B29" w:rsidP="00F02B29">
            <w:pPr>
              <w:rPr>
                <w:rFonts w:ascii="TH SarabunPSK" w:hAnsi="TH SarabunPSK" w:cs="TH SarabunPSK"/>
                <w:szCs w:val="22"/>
              </w:rPr>
            </w:pPr>
          </w:p>
        </w:tc>
        <w:tc>
          <w:tcPr>
            <w:tcW w:w="139" w:type="pct"/>
          </w:tcPr>
          <w:p w14:paraId="72480211" w14:textId="77777777" w:rsidR="00F02B29" w:rsidRPr="00817EB2" w:rsidRDefault="00F02B29" w:rsidP="00F02B29">
            <w:pPr>
              <w:jc w:val="center"/>
              <w:rPr>
                <w:rFonts w:ascii="TH SarabunPSK" w:hAnsi="TH SarabunPSK" w:cs="TH SarabunPSK"/>
                <w:szCs w:val="22"/>
              </w:rPr>
            </w:pPr>
          </w:p>
        </w:tc>
        <w:tc>
          <w:tcPr>
            <w:tcW w:w="139" w:type="pct"/>
          </w:tcPr>
          <w:p w14:paraId="4F84293B" w14:textId="77777777" w:rsidR="00F02B29" w:rsidRPr="00817EB2" w:rsidRDefault="00F02B29" w:rsidP="00F02B29">
            <w:pPr>
              <w:rPr>
                <w:rFonts w:ascii="TH SarabunPSK" w:hAnsi="TH SarabunPSK" w:cs="TH SarabunPSK"/>
                <w:szCs w:val="22"/>
              </w:rPr>
            </w:pPr>
          </w:p>
        </w:tc>
        <w:tc>
          <w:tcPr>
            <w:tcW w:w="139" w:type="pct"/>
          </w:tcPr>
          <w:p w14:paraId="1C2E9B5F" w14:textId="77777777" w:rsidR="00F02B29" w:rsidRPr="00817EB2" w:rsidRDefault="00F02B29" w:rsidP="00F02B29">
            <w:pPr>
              <w:rPr>
                <w:rFonts w:ascii="TH SarabunPSK" w:hAnsi="TH SarabunPSK" w:cs="TH SarabunPSK"/>
                <w:szCs w:val="22"/>
              </w:rPr>
            </w:pPr>
          </w:p>
        </w:tc>
        <w:tc>
          <w:tcPr>
            <w:tcW w:w="464" w:type="pct"/>
          </w:tcPr>
          <w:p w14:paraId="430B444F" w14:textId="77777777" w:rsidR="00F02B29" w:rsidRPr="00817EB2" w:rsidRDefault="00F02B29" w:rsidP="00F02B29">
            <w:pPr>
              <w:rPr>
                <w:rFonts w:ascii="TH SarabunPSK" w:hAnsi="TH SarabunPSK" w:cs="TH SarabunPSK"/>
                <w:szCs w:val="22"/>
              </w:rPr>
            </w:pPr>
          </w:p>
        </w:tc>
        <w:tc>
          <w:tcPr>
            <w:tcW w:w="93" w:type="pct"/>
          </w:tcPr>
          <w:p w14:paraId="22485867" w14:textId="77777777" w:rsidR="00F02B29" w:rsidRPr="00817EB2" w:rsidRDefault="00F02B29" w:rsidP="00F02B29">
            <w:pPr>
              <w:rPr>
                <w:rFonts w:ascii="TH SarabunPSK" w:hAnsi="TH SarabunPSK" w:cs="TH SarabunPSK"/>
                <w:szCs w:val="22"/>
              </w:rPr>
            </w:pPr>
          </w:p>
        </w:tc>
        <w:tc>
          <w:tcPr>
            <w:tcW w:w="93" w:type="pct"/>
          </w:tcPr>
          <w:p w14:paraId="4C7428C1" w14:textId="77777777" w:rsidR="00F02B29" w:rsidRPr="00817EB2" w:rsidRDefault="00F02B29" w:rsidP="00F02B29">
            <w:pPr>
              <w:rPr>
                <w:rFonts w:ascii="TH SarabunPSK" w:hAnsi="TH SarabunPSK" w:cs="TH SarabunPSK"/>
                <w:szCs w:val="22"/>
              </w:rPr>
            </w:pPr>
          </w:p>
        </w:tc>
        <w:tc>
          <w:tcPr>
            <w:tcW w:w="460" w:type="pct"/>
          </w:tcPr>
          <w:p w14:paraId="1F4C5CF1" w14:textId="77777777" w:rsidR="00F02B29" w:rsidRPr="00817EB2" w:rsidRDefault="00F02B29" w:rsidP="00F02B29">
            <w:pPr>
              <w:rPr>
                <w:rFonts w:ascii="TH SarabunPSK" w:hAnsi="TH SarabunPSK" w:cs="TH SarabunPSK"/>
                <w:szCs w:val="22"/>
              </w:rPr>
            </w:pPr>
          </w:p>
        </w:tc>
      </w:tr>
      <w:tr w:rsidR="00F02B29" w:rsidRPr="00817EB2" w14:paraId="63D8995C" w14:textId="77777777" w:rsidTr="00E318C6">
        <w:trPr>
          <w:trHeight w:val="170"/>
        </w:trPr>
        <w:tc>
          <w:tcPr>
            <w:tcW w:w="231" w:type="pct"/>
            <w:vMerge/>
            <w:shd w:val="clear" w:color="auto" w:fill="767171" w:themeFill="background2" w:themeFillShade="80"/>
            <w:vAlign w:val="center"/>
          </w:tcPr>
          <w:p w14:paraId="52599F95"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534C09EB"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272560B4" w14:textId="77777777" w:rsidR="00F02B29" w:rsidRPr="00090331" w:rsidRDefault="00F02B29" w:rsidP="00F02B29">
            <w:pPr>
              <w:pStyle w:val="Bodya1i"/>
              <w:numPr>
                <w:ilvl w:val="3"/>
                <w:numId w:val="4"/>
              </w:numPr>
              <w:spacing w:before="0" w:after="0"/>
              <w:ind w:left="1765"/>
              <w:jc w:val="left"/>
              <w:rPr>
                <w:rFonts w:ascii="TH SarabunPSK" w:hAnsi="TH SarabunPSK" w:cs="TH SarabunPSK"/>
                <w:szCs w:val="22"/>
              </w:rPr>
            </w:pPr>
            <w:r w:rsidRPr="00090331">
              <w:rPr>
                <w:rFonts w:ascii="TH SarabunPSK" w:hAnsi="TH SarabunPSK" w:cs="TH SarabunPSK"/>
                <w:szCs w:val="22"/>
              </w:rPr>
              <w:t>safe approach speed v</w:t>
            </w:r>
            <w:r w:rsidRPr="00090331">
              <w:rPr>
                <w:rFonts w:ascii="TH SarabunPSK" w:hAnsi="TH SarabunPSK" w:cs="TH SarabunPSK"/>
                <w:szCs w:val="22"/>
                <w:vertAlign w:val="subscript"/>
              </w:rPr>
              <w:t>ref</w:t>
            </w:r>
            <w:r w:rsidRPr="00090331">
              <w:rPr>
                <w:rFonts w:ascii="TH SarabunPSK" w:hAnsi="TH SarabunPSK" w:cs="TH SarabunPSK"/>
                <w:szCs w:val="22"/>
              </w:rPr>
              <w:t>, on v</w:t>
            </w:r>
            <w:r w:rsidRPr="00090331">
              <w:rPr>
                <w:rFonts w:ascii="TH SarabunPSK" w:hAnsi="TH SarabunPSK" w:cs="TH SarabunPSK"/>
                <w:szCs w:val="22"/>
                <w:vertAlign w:val="subscript"/>
              </w:rPr>
              <w:t>mca</w:t>
            </w:r>
            <w:r w:rsidRPr="00090331">
              <w:rPr>
                <w:rFonts w:ascii="TH SarabunPSK" w:hAnsi="TH SarabunPSK" w:cs="TH SarabunPSK"/>
                <w:szCs w:val="22"/>
              </w:rPr>
              <w:t xml:space="preserve"> and turbulent conditions;</w:t>
            </w:r>
          </w:p>
        </w:tc>
        <w:tc>
          <w:tcPr>
            <w:tcW w:w="648" w:type="pct"/>
            <w:vMerge/>
            <w:shd w:val="clear" w:color="auto" w:fill="E2EFD9" w:themeFill="accent6" w:themeFillTint="33"/>
            <w:vAlign w:val="center"/>
          </w:tcPr>
          <w:p w14:paraId="5FFB952F" w14:textId="77777777" w:rsidR="00F02B29" w:rsidRPr="00817EB2" w:rsidRDefault="00F02B29" w:rsidP="00F02B29">
            <w:pPr>
              <w:rPr>
                <w:rFonts w:ascii="TH SarabunPSK" w:hAnsi="TH SarabunPSK" w:cs="TH SarabunPSK"/>
                <w:szCs w:val="22"/>
              </w:rPr>
            </w:pPr>
          </w:p>
        </w:tc>
        <w:tc>
          <w:tcPr>
            <w:tcW w:w="139" w:type="pct"/>
          </w:tcPr>
          <w:p w14:paraId="519703F7" w14:textId="77777777" w:rsidR="00F02B29" w:rsidRPr="00817EB2" w:rsidRDefault="00F02B29" w:rsidP="00F02B29">
            <w:pPr>
              <w:jc w:val="center"/>
              <w:rPr>
                <w:rFonts w:ascii="TH SarabunPSK" w:hAnsi="TH SarabunPSK" w:cs="TH SarabunPSK"/>
                <w:szCs w:val="22"/>
              </w:rPr>
            </w:pPr>
          </w:p>
        </w:tc>
        <w:tc>
          <w:tcPr>
            <w:tcW w:w="139" w:type="pct"/>
          </w:tcPr>
          <w:p w14:paraId="297FF70B" w14:textId="77777777" w:rsidR="00F02B29" w:rsidRPr="00817EB2" w:rsidRDefault="00F02B29" w:rsidP="00F02B29">
            <w:pPr>
              <w:rPr>
                <w:rFonts w:ascii="TH SarabunPSK" w:hAnsi="TH SarabunPSK" w:cs="TH SarabunPSK"/>
                <w:szCs w:val="22"/>
              </w:rPr>
            </w:pPr>
          </w:p>
        </w:tc>
        <w:tc>
          <w:tcPr>
            <w:tcW w:w="139" w:type="pct"/>
          </w:tcPr>
          <w:p w14:paraId="2D353272" w14:textId="77777777" w:rsidR="00F02B29" w:rsidRPr="00817EB2" w:rsidRDefault="00F02B29" w:rsidP="00F02B29">
            <w:pPr>
              <w:rPr>
                <w:rFonts w:ascii="TH SarabunPSK" w:hAnsi="TH SarabunPSK" w:cs="TH SarabunPSK"/>
                <w:szCs w:val="22"/>
              </w:rPr>
            </w:pPr>
          </w:p>
        </w:tc>
        <w:tc>
          <w:tcPr>
            <w:tcW w:w="464" w:type="pct"/>
          </w:tcPr>
          <w:p w14:paraId="6CDD03E5" w14:textId="77777777" w:rsidR="00F02B29" w:rsidRPr="00817EB2" w:rsidRDefault="00F02B29" w:rsidP="00F02B29">
            <w:pPr>
              <w:rPr>
                <w:rFonts w:ascii="TH SarabunPSK" w:hAnsi="TH SarabunPSK" w:cs="TH SarabunPSK"/>
                <w:szCs w:val="22"/>
              </w:rPr>
            </w:pPr>
          </w:p>
        </w:tc>
        <w:tc>
          <w:tcPr>
            <w:tcW w:w="93" w:type="pct"/>
          </w:tcPr>
          <w:p w14:paraId="75EB6924" w14:textId="77777777" w:rsidR="00F02B29" w:rsidRPr="00817EB2" w:rsidRDefault="00F02B29" w:rsidP="00F02B29">
            <w:pPr>
              <w:rPr>
                <w:rFonts w:ascii="TH SarabunPSK" w:hAnsi="TH SarabunPSK" w:cs="TH SarabunPSK"/>
                <w:szCs w:val="22"/>
              </w:rPr>
            </w:pPr>
          </w:p>
        </w:tc>
        <w:tc>
          <w:tcPr>
            <w:tcW w:w="93" w:type="pct"/>
          </w:tcPr>
          <w:p w14:paraId="632D7B25" w14:textId="77777777" w:rsidR="00F02B29" w:rsidRPr="00817EB2" w:rsidRDefault="00F02B29" w:rsidP="00F02B29">
            <w:pPr>
              <w:rPr>
                <w:rFonts w:ascii="TH SarabunPSK" w:hAnsi="TH SarabunPSK" w:cs="TH SarabunPSK"/>
                <w:szCs w:val="22"/>
              </w:rPr>
            </w:pPr>
          </w:p>
        </w:tc>
        <w:tc>
          <w:tcPr>
            <w:tcW w:w="460" w:type="pct"/>
          </w:tcPr>
          <w:p w14:paraId="62DA1806" w14:textId="77777777" w:rsidR="00F02B29" w:rsidRPr="00817EB2" w:rsidRDefault="00F02B29" w:rsidP="00F02B29">
            <w:pPr>
              <w:rPr>
                <w:rFonts w:ascii="TH SarabunPSK" w:hAnsi="TH SarabunPSK" w:cs="TH SarabunPSK"/>
                <w:szCs w:val="22"/>
              </w:rPr>
            </w:pPr>
          </w:p>
        </w:tc>
      </w:tr>
      <w:tr w:rsidR="00F02B29" w:rsidRPr="00817EB2" w14:paraId="188DA41B" w14:textId="77777777" w:rsidTr="00E318C6">
        <w:trPr>
          <w:trHeight w:val="170"/>
        </w:trPr>
        <w:tc>
          <w:tcPr>
            <w:tcW w:w="231" w:type="pct"/>
            <w:vMerge/>
            <w:shd w:val="clear" w:color="auto" w:fill="767171" w:themeFill="background2" w:themeFillShade="80"/>
            <w:vAlign w:val="center"/>
          </w:tcPr>
          <w:p w14:paraId="07804FF1"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60878B25"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4AF1E5EE" w14:textId="77777777" w:rsidR="00F02B29" w:rsidRPr="00090331" w:rsidRDefault="00F02B29" w:rsidP="00F02B29">
            <w:pPr>
              <w:pStyle w:val="Bodya1i"/>
              <w:numPr>
                <w:ilvl w:val="3"/>
                <w:numId w:val="4"/>
              </w:numPr>
              <w:spacing w:before="0" w:after="0"/>
              <w:ind w:left="1765"/>
              <w:jc w:val="left"/>
              <w:rPr>
                <w:rFonts w:ascii="TH SarabunPSK" w:hAnsi="TH SarabunPSK" w:cs="TH SarabunPSK"/>
                <w:szCs w:val="22"/>
              </w:rPr>
            </w:pPr>
            <w:r w:rsidRPr="00090331">
              <w:rPr>
                <w:rFonts w:ascii="TH SarabunPSK" w:hAnsi="TH SarabunPSK" w:cs="TH SarabunPSK"/>
                <w:szCs w:val="22"/>
              </w:rPr>
              <w:t>effects of excessive approach speed and abnormal glideslope on the landing distance;</w:t>
            </w:r>
          </w:p>
        </w:tc>
        <w:tc>
          <w:tcPr>
            <w:tcW w:w="648" w:type="pct"/>
            <w:vMerge/>
            <w:shd w:val="clear" w:color="auto" w:fill="E2EFD9" w:themeFill="accent6" w:themeFillTint="33"/>
            <w:vAlign w:val="center"/>
          </w:tcPr>
          <w:p w14:paraId="3D0EACFC" w14:textId="77777777" w:rsidR="00F02B29" w:rsidRPr="00817EB2" w:rsidRDefault="00F02B29" w:rsidP="00F02B29">
            <w:pPr>
              <w:rPr>
                <w:rFonts w:ascii="TH SarabunPSK" w:hAnsi="TH SarabunPSK" w:cs="TH SarabunPSK"/>
                <w:szCs w:val="22"/>
              </w:rPr>
            </w:pPr>
          </w:p>
        </w:tc>
        <w:tc>
          <w:tcPr>
            <w:tcW w:w="139" w:type="pct"/>
          </w:tcPr>
          <w:p w14:paraId="770F0AFF" w14:textId="77777777" w:rsidR="00F02B29" w:rsidRPr="00817EB2" w:rsidRDefault="00F02B29" w:rsidP="00F02B29">
            <w:pPr>
              <w:jc w:val="center"/>
              <w:rPr>
                <w:rFonts w:ascii="TH SarabunPSK" w:hAnsi="TH SarabunPSK" w:cs="TH SarabunPSK"/>
                <w:szCs w:val="22"/>
              </w:rPr>
            </w:pPr>
          </w:p>
        </w:tc>
        <w:tc>
          <w:tcPr>
            <w:tcW w:w="139" w:type="pct"/>
          </w:tcPr>
          <w:p w14:paraId="1725D578" w14:textId="77777777" w:rsidR="00F02B29" w:rsidRPr="00817EB2" w:rsidRDefault="00F02B29" w:rsidP="00F02B29">
            <w:pPr>
              <w:rPr>
                <w:rFonts w:ascii="TH SarabunPSK" w:hAnsi="TH SarabunPSK" w:cs="TH SarabunPSK"/>
                <w:szCs w:val="22"/>
              </w:rPr>
            </w:pPr>
          </w:p>
        </w:tc>
        <w:tc>
          <w:tcPr>
            <w:tcW w:w="139" w:type="pct"/>
          </w:tcPr>
          <w:p w14:paraId="217B27C0" w14:textId="77777777" w:rsidR="00F02B29" w:rsidRPr="00817EB2" w:rsidRDefault="00F02B29" w:rsidP="00F02B29">
            <w:pPr>
              <w:rPr>
                <w:rFonts w:ascii="TH SarabunPSK" w:hAnsi="TH SarabunPSK" w:cs="TH SarabunPSK"/>
                <w:szCs w:val="22"/>
              </w:rPr>
            </w:pPr>
          </w:p>
        </w:tc>
        <w:tc>
          <w:tcPr>
            <w:tcW w:w="464" w:type="pct"/>
          </w:tcPr>
          <w:p w14:paraId="0CB0AB59" w14:textId="77777777" w:rsidR="00F02B29" w:rsidRPr="00817EB2" w:rsidRDefault="00F02B29" w:rsidP="00F02B29">
            <w:pPr>
              <w:rPr>
                <w:rFonts w:ascii="TH SarabunPSK" w:hAnsi="TH SarabunPSK" w:cs="TH SarabunPSK"/>
                <w:szCs w:val="22"/>
              </w:rPr>
            </w:pPr>
          </w:p>
        </w:tc>
        <w:tc>
          <w:tcPr>
            <w:tcW w:w="93" w:type="pct"/>
          </w:tcPr>
          <w:p w14:paraId="70AA2A74" w14:textId="77777777" w:rsidR="00F02B29" w:rsidRPr="00817EB2" w:rsidRDefault="00F02B29" w:rsidP="00F02B29">
            <w:pPr>
              <w:rPr>
                <w:rFonts w:ascii="TH SarabunPSK" w:hAnsi="TH SarabunPSK" w:cs="TH SarabunPSK"/>
                <w:szCs w:val="22"/>
              </w:rPr>
            </w:pPr>
          </w:p>
        </w:tc>
        <w:tc>
          <w:tcPr>
            <w:tcW w:w="93" w:type="pct"/>
          </w:tcPr>
          <w:p w14:paraId="4B2B9C07" w14:textId="77777777" w:rsidR="00F02B29" w:rsidRPr="00817EB2" w:rsidRDefault="00F02B29" w:rsidP="00F02B29">
            <w:pPr>
              <w:rPr>
                <w:rFonts w:ascii="TH SarabunPSK" w:hAnsi="TH SarabunPSK" w:cs="TH SarabunPSK"/>
                <w:szCs w:val="22"/>
              </w:rPr>
            </w:pPr>
          </w:p>
        </w:tc>
        <w:tc>
          <w:tcPr>
            <w:tcW w:w="460" w:type="pct"/>
          </w:tcPr>
          <w:p w14:paraId="630D83FE" w14:textId="77777777" w:rsidR="00F02B29" w:rsidRPr="00817EB2" w:rsidRDefault="00F02B29" w:rsidP="00F02B29">
            <w:pPr>
              <w:rPr>
                <w:rFonts w:ascii="TH SarabunPSK" w:hAnsi="TH SarabunPSK" w:cs="TH SarabunPSK"/>
                <w:szCs w:val="22"/>
              </w:rPr>
            </w:pPr>
          </w:p>
        </w:tc>
      </w:tr>
      <w:tr w:rsidR="00F02B29" w:rsidRPr="00817EB2" w14:paraId="59F7F586" w14:textId="77777777" w:rsidTr="00E318C6">
        <w:trPr>
          <w:trHeight w:val="170"/>
        </w:trPr>
        <w:tc>
          <w:tcPr>
            <w:tcW w:w="231" w:type="pct"/>
            <w:vMerge/>
            <w:shd w:val="clear" w:color="auto" w:fill="767171" w:themeFill="background2" w:themeFillShade="80"/>
            <w:vAlign w:val="center"/>
          </w:tcPr>
          <w:p w14:paraId="0CDD6AD1"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25578096"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28ECB7DC" w14:textId="77777777" w:rsidR="00F02B29" w:rsidRPr="00090331" w:rsidRDefault="00F02B29" w:rsidP="00F02B29">
            <w:pPr>
              <w:pStyle w:val="Bodya1i"/>
              <w:numPr>
                <w:ilvl w:val="3"/>
                <w:numId w:val="4"/>
              </w:numPr>
              <w:spacing w:before="0" w:after="0"/>
              <w:ind w:left="1765"/>
              <w:jc w:val="left"/>
              <w:rPr>
                <w:rFonts w:ascii="TH SarabunPSK" w:hAnsi="TH SarabunPSK" w:cs="TH SarabunPSK"/>
                <w:szCs w:val="22"/>
              </w:rPr>
            </w:pPr>
            <w:r w:rsidRPr="00090331">
              <w:rPr>
                <w:rFonts w:ascii="TH SarabunPSK" w:hAnsi="TH SarabunPSK" w:cs="TH SarabunPSK"/>
                <w:szCs w:val="22"/>
              </w:rPr>
              <w:t>minimum climb gradient during approach and landing;</w:t>
            </w:r>
          </w:p>
        </w:tc>
        <w:tc>
          <w:tcPr>
            <w:tcW w:w="648" w:type="pct"/>
            <w:vMerge/>
            <w:shd w:val="clear" w:color="auto" w:fill="E2EFD9" w:themeFill="accent6" w:themeFillTint="33"/>
            <w:vAlign w:val="center"/>
          </w:tcPr>
          <w:p w14:paraId="1C5643B2" w14:textId="77777777" w:rsidR="00F02B29" w:rsidRPr="00817EB2" w:rsidRDefault="00F02B29" w:rsidP="00F02B29">
            <w:pPr>
              <w:rPr>
                <w:rFonts w:ascii="TH SarabunPSK" w:hAnsi="TH SarabunPSK" w:cs="TH SarabunPSK"/>
                <w:szCs w:val="22"/>
              </w:rPr>
            </w:pPr>
          </w:p>
        </w:tc>
        <w:tc>
          <w:tcPr>
            <w:tcW w:w="139" w:type="pct"/>
          </w:tcPr>
          <w:p w14:paraId="346FD629" w14:textId="77777777" w:rsidR="00F02B29" w:rsidRPr="00817EB2" w:rsidRDefault="00F02B29" w:rsidP="00F02B29">
            <w:pPr>
              <w:jc w:val="center"/>
              <w:rPr>
                <w:rFonts w:ascii="TH SarabunPSK" w:hAnsi="TH SarabunPSK" w:cs="TH SarabunPSK"/>
                <w:szCs w:val="22"/>
              </w:rPr>
            </w:pPr>
          </w:p>
        </w:tc>
        <w:tc>
          <w:tcPr>
            <w:tcW w:w="139" w:type="pct"/>
          </w:tcPr>
          <w:p w14:paraId="4177BC36" w14:textId="77777777" w:rsidR="00F02B29" w:rsidRPr="00817EB2" w:rsidRDefault="00F02B29" w:rsidP="00F02B29">
            <w:pPr>
              <w:rPr>
                <w:rFonts w:ascii="TH SarabunPSK" w:hAnsi="TH SarabunPSK" w:cs="TH SarabunPSK"/>
                <w:szCs w:val="22"/>
              </w:rPr>
            </w:pPr>
          </w:p>
        </w:tc>
        <w:tc>
          <w:tcPr>
            <w:tcW w:w="139" w:type="pct"/>
          </w:tcPr>
          <w:p w14:paraId="297C2AE0" w14:textId="77777777" w:rsidR="00F02B29" w:rsidRPr="00817EB2" w:rsidRDefault="00F02B29" w:rsidP="00F02B29">
            <w:pPr>
              <w:rPr>
                <w:rFonts w:ascii="TH SarabunPSK" w:hAnsi="TH SarabunPSK" w:cs="TH SarabunPSK"/>
                <w:szCs w:val="22"/>
              </w:rPr>
            </w:pPr>
          </w:p>
        </w:tc>
        <w:tc>
          <w:tcPr>
            <w:tcW w:w="464" w:type="pct"/>
          </w:tcPr>
          <w:p w14:paraId="1B85A340" w14:textId="77777777" w:rsidR="00F02B29" w:rsidRPr="00817EB2" w:rsidRDefault="00F02B29" w:rsidP="00F02B29">
            <w:pPr>
              <w:rPr>
                <w:rFonts w:ascii="TH SarabunPSK" w:hAnsi="TH SarabunPSK" w:cs="TH SarabunPSK"/>
                <w:szCs w:val="22"/>
              </w:rPr>
            </w:pPr>
          </w:p>
        </w:tc>
        <w:tc>
          <w:tcPr>
            <w:tcW w:w="93" w:type="pct"/>
          </w:tcPr>
          <w:p w14:paraId="70D499DA" w14:textId="77777777" w:rsidR="00F02B29" w:rsidRPr="00817EB2" w:rsidRDefault="00F02B29" w:rsidP="00F02B29">
            <w:pPr>
              <w:rPr>
                <w:rFonts w:ascii="TH SarabunPSK" w:hAnsi="TH SarabunPSK" w:cs="TH SarabunPSK"/>
                <w:szCs w:val="22"/>
              </w:rPr>
            </w:pPr>
          </w:p>
        </w:tc>
        <w:tc>
          <w:tcPr>
            <w:tcW w:w="93" w:type="pct"/>
          </w:tcPr>
          <w:p w14:paraId="271F249A" w14:textId="77777777" w:rsidR="00F02B29" w:rsidRPr="00817EB2" w:rsidRDefault="00F02B29" w:rsidP="00F02B29">
            <w:pPr>
              <w:rPr>
                <w:rFonts w:ascii="TH SarabunPSK" w:hAnsi="TH SarabunPSK" w:cs="TH SarabunPSK"/>
                <w:szCs w:val="22"/>
              </w:rPr>
            </w:pPr>
          </w:p>
        </w:tc>
        <w:tc>
          <w:tcPr>
            <w:tcW w:w="460" w:type="pct"/>
          </w:tcPr>
          <w:p w14:paraId="70CBEAB4" w14:textId="77777777" w:rsidR="00F02B29" w:rsidRPr="00817EB2" w:rsidRDefault="00F02B29" w:rsidP="00F02B29">
            <w:pPr>
              <w:rPr>
                <w:rFonts w:ascii="TH SarabunPSK" w:hAnsi="TH SarabunPSK" w:cs="TH SarabunPSK"/>
                <w:szCs w:val="22"/>
              </w:rPr>
            </w:pPr>
          </w:p>
        </w:tc>
      </w:tr>
      <w:tr w:rsidR="00F02B29" w:rsidRPr="00817EB2" w14:paraId="200DCF54" w14:textId="77777777" w:rsidTr="00E318C6">
        <w:trPr>
          <w:trHeight w:val="170"/>
        </w:trPr>
        <w:tc>
          <w:tcPr>
            <w:tcW w:w="231" w:type="pct"/>
            <w:vMerge/>
            <w:shd w:val="clear" w:color="auto" w:fill="767171" w:themeFill="background2" w:themeFillShade="80"/>
            <w:vAlign w:val="center"/>
          </w:tcPr>
          <w:p w14:paraId="1892F285"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586E8DD0"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244358EE" w14:textId="77777777" w:rsidR="00F02B29" w:rsidRPr="00090331" w:rsidRDefault="00F02B29" w:rsidP="00F02B29">
            <w:pPr>
              <w:pStyle w:val="Bodya1i"/>
              <w:numPr>
                <w:ilvl w:val="3"/>
                <w:numId w:val="4"/>
              </w:numPr>
              <w:spacing w:before="0" w:after="0"/>
              <w:ind w:left="1765"/>
              <w:jc w:val="left"/>
              <w:rPr>
                <w:rFonts w:ascii="TH SarabunPSK" w:hAnsi="TH SarabunPSK" w:cs="TH SarabunPSK"/>
                <w:szCs w:val="22"/>
              </w:rPr>
            </w:pPr>
            <w:r w:rsidRPr="00090331">
              <w:rPr>
                <w:rFonts w:ascii="TH SarabunPSK" w:hAnsi="TH SarabunPSK" w:cs="TH SarabunPSK"/>
                <w:szCs w:val="22"/>
              </w:rPr>
              <w:t>limiting values for a go-around with minimum fuel;</w:t>
            </w:r>
          </w:p>
        </w:tc>
        <w:tc>
          <w:tcPr>
            <w:tcW w:w="648" w:type="pct"/>
            <w:vMerge/>
            <w:shd w:val="clear" w:color="auto" w:fill="E2EFD9" w:themeFill="accent6" w:themeFillTint="33"/>
            <w:vAlign w:val="center"/>
          </w:tcPr>
          <w:p w14:paraId="46B7594F" w14:textId="77777777" w:rsidR="00F02B29" w:rsidRPr="00817EB2" w:rsidRDefault="00F02B29" w:rsidP="00F02B29">
            <w:pPr>
              <w:rPr>
                <w:rFonts w:ascii="TH SarabunPSK" w:hAnsi="TH SarabunPSK" w:cs="TH SarabunPSK"/>
                <w:szCs w:val="22"/>
              </w:rPr>
            </w:pPr>
          </w:p>
        </w:tc>
        <w:tc>
          <w:tcPr>
            <w:tcW w:w="139" w:type="pct"/>
          </w:tcPr>
          <w:p w14:paraId="02EA040B" w14:textId="77777777" w:rsidR="00F02B29" w:rsidRPr="00817EB2" w:rsidRDefault="00F02B29" w:rsidP="00F02B29">
            <w:pPr>
              <w:jc w:val="center"/>
              <w:rPr>
                <w:rFonts w:ascii="TH SarabunPSK" w:hAnsi="TH SarabunPSK" w:cs="TH SarabunPSK"/>
                <w:szCs w:val="22"/>
              </w:rPr>
            </w:pPr>
          </w:p>
        </w:tc>
        <w:tc>
          <w:tcPr>
            <w:tcW w:w="139" w:type="pct"/>
          </w:tcPr>
          <w:p w14:paraId="66A9D364" w14:textId="77777777" w:rsidR="00F02B29" w:rsidRPr="00817EB2" w:rsidRDefault="00F02B29" w:rsidP="00F02B29">
            <w:pPr>
              <w:rPr>
                <w:rFonts w:ascii="TH SarabunPSK" w:hAnsi="TH SarabunPSK" w:cs="TH SarabunPSK"/>
                <w:szCs w:val="22"/>
              </w:rPr>
            </w:pPr>
          </w:p>
        </w:tc>
        <w:tc>
          <w:tcPr>
            <w:tcW w:w="139" w:type="pct"/>
          </w:tcPr>
          <w:p w14:paraId="1C1F826B" w14:textId="77777777" w:rsidR="00F02B29" w:rsidRPr="00817EB2" w:rsidRDefault="00F02B29" w:rsidP="00F02B29">
            <w:pPr>
              <w:rPr>
                <w:rFonts w:ascii="TH SarabunPSK" w:hAnsi="TH SarabunPSK" w:cs="TH SarabunPSK"/>
                <w:szCs w:val="22"/>
              </w:rPr>
            </w:pPr>
          </w:p>
        </w:tc>
        <w:tc>
          <w:tcPr>
            <w:tcW w:w="464" w:type="pct"/>
          </w:tcPr>
          <w:p w14:paraId="7FDAFA3D" w14:textId="77777777" w:rsidR="00F02B29" w:rsidRPr="00817EB2" w:rsidRDefault="00F02B29" w:rsidP="00F02B29">
            <w:pPr>
              <w:rPr>
                <w:rFonts w:ascii="TH SarabunPSK" w:hAnsi="TH SarabunPSK" w:cs="TH SarabunPSK"/>
                <w:szCs w:val="22"/>
              </w:rPr>
            </w:pPr>
          </w:p>
        </w:tc>
        <w:tc>
          <w:tcPr>
            <w:tcW w:w="93" w:type="pct"/>
          </w:tcPr>
          <w:p w14:paraId="0EBEFF48" w14:textId="77777777" w:rsidR="00F02B29" w:rsidRPr="00817EB2" w:rsidRDefault="00F02B29" w:rsidP="00F02B29">
            <w:pPr>
              <w:rPr>
                <w:rFonts w:ascii="TH SarabunPSK" w:hAnsi="TH SarabunPSK" w:cs="TH SarabunPSK"/>
                <w:szCs w:val="22"/>
              </w:rPr>
            </w:pPr>
          </w:p>
        </w:tc>
        <w:tc>
          <w:tcPr>
            <w:tcW w:w="93" w:type="pct"/>
          </w:tcPr>
          <w:p w14:paraId="50543037" w14:textId="77777777" w:rsidR="00F02B29" w:rsidRPr="00817EB2" w:rsidRDefault="00F02B29" w:rsidP="00F02B29">
            <w:pPr>
              <w:rPr>
                <w:rFonts w:ascii="TH SarabunPSK" w:hAnsi="TH SarabunPSK" w:cs="TH SarabunPSK"/>
                <w:szCs w:val="22"/>
              </w:rPr>
            </w:pPr>
          </w:p>
        </w:tc>
        <w:tc>
          <w:tcPr>
            <w:tcW w:w="460" w:type="pct"/>
          </w:tcPr>
          <w:p w14:paraId="48CA9DA0" w14:textId="77777777" w:rsidR="00F02B29" w:rsidRPr="00817EB2" w:rsidRDefault="00F02B29" w:rsidP="00F02B29">
            <w:pPr>
              <w:rPr>
                <w:rFonts w:ascii="TH SarabunPSK" w:hAnsi="TH SarabunPSK" w:cs="TH SarabunPSK"/>
                <w:szCs w:val="22"/>
              </w:rPr>
            </w:pPr>
          </w:p>
        </w:tc>
      </w:tr>
      <w:tr w:rsidR="00F02B29" w:rsidRPr="00817EB2" w14:paraId="0FD3E99C" w14:textId="77777777" w:rsidTr="00E318C6">
        <w:trPr>
          <w:trHeight w:val="170"/>
        </w:trPr>
        <w:tc>
          <w:tcPr>
            <w:tcW w:w="231" w:type="pct"/>
            <w:vMerge/>
            <w:shd w:val="clear" w:color="auto" w:fill="767171" w:themeFill="background2" w:themeFillShade="80"/>
            <w:vAlign w:val="center"/>
          </w:tcPr>
          <w:p w14:paraId="4CD798F0"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06131DB6"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26677F86" w14:textId="77777777" w:rsidR="00F02B29" w:rsidRPr="00090331" w:rsidRDefault="00F02B29" w:rsidP="00F02B29">
            <w:pPr>
              <w:pStyle w:val="Bodya1i"/>
              <w:numPr>
                <w:ilvl w:val="3"/>
                <w:numId w:val="4"/>
              </w:numPr>
              <w:spacing w:before="0" w:after="0"/>
              <w:ind w:left="1765"/>
              <w:jc w:val="left"/>
              <w:rPr>
                <w:rFonts w:ascii="TH SarabunPSK" w:hAnsi="TH SarabunPSK" w:cs="TH SarabunPSK"/>
                <w:szCs w:val="22"/>
              </w:rPr>
            </w:pPr>
            <w:r w:rsidRPr="00090331">
              <w:rPr>
                <w:rFonts w:ascii="TH SarabunPSK" w:hAnsi="TH SarabunPSK" w:cs="TH SarabunPSK"/>
                <w:szCs w:val="22"/>
              </w:rPr>
              <w:t>maximum allowable landing mass and the landing distance for the destination and alternate aerodrome on the following factors:</w:t>
            </w:r>
          </w:p>
        </w:tc>
        <w:tc>
          <w:tcPr>
            <w:tcW w:w="648" w:type="pct"/>
            <w:vMerge/>
            <w:shd w:val="clear" w:color="auto" w:fill="E2EFD9" w:themeFill="accent6" w:themeFillTint="33"/>
            <w:vAlign w:val="center"/>
          </w:tcPr>
          <w:p w14:paraId="6B93F831" w14:textId="77777777" w:rsidR="00F02B29" w:rsidRPr="00817EB2" w:rsidRDefault="00F02B29" w:rsidP="00F02B29">
            <w:pPr>
              <w:rPr>
                <w:rFonts w:ascii="TH SarabunPSK" w:hAnsi="TH SarabunPSK" w:cs="TH SarabunPSK"/>
                <w:szCs w:val="22"/>
              </w:rPr>
            </w:pPr>
          </w:p>
        </w:tc>
        <w:tc>
          <w:tcPr>
            <w:tcW w:w="139" w:type="pct"/>
          </w:tcPr>
          <w:p w14:paraId="26A558B4" w14:textId="77777777" w:rsidR="00F02B29" w:rsidRPr="00817EB2" w:rsidRDefault="00F02B29" w:rsidP="00F02B29">
            <w:pPr>
              <w:jc w:val="center"/>
              <w:rPr>
                <w:rFonts w:ascii="TH SarabunPSK" w:hAnsi="TH SarabunPSK" w:cs="TH SarabunPSK"/>
                <w:szCs w:val="22"/>
              </w:rPr>
            </w:pPr>
          </w:p>
        </w:tc>
        <w:tc>
          <w:tcPr>
            <w:tcW w:w="139" w:type="pct"/>
          </w:tcPr>
          <w:p w14:paraId="3048B042" w14:textId="77777777" w:rsidR="00F02B29" w:rsidRPr="00817EB2" w:rsidRDefault="00F02B29" w:rsidP="00F02B29">
            <w:pPr>
              <w:rPr>
                <w:rFonts w:ascii="TH SarabunPSK" w:hAnsi="TH SarabunPSK" w:cs="TH SarabunPSK"/>
                <w:szCs w:val="22"/>
              </w:rPr>
            </w:pPr>
          </w:p>
        </w:tc>
        <w:tc>
          <w:tcPr>
            <w:tcW w:w="139" w:type="pct"/>
          </w:tcPr>
          <w:p w14:paraId="6F9E96A9" w14:textId="77777777" w:rsidR="00F02B29" w:rsidRPr="00817EB2" w:rsidRDefault="00F02B29" w:rsidP="00F02B29">
            <w:pPr>
              <w:rPr>
                <w:rFonts w:ascii="TH SarabunPSK" w:hAnsi="TH SarabunPSK" w:cs="TH SarabunPSK"/>
                <w:szCs w:val="22"/>
              </w:rPr>
            </w:pPr>
          </w:p>
        </w:tc>
        <w:tc>
          <w:tcPr>
            <w:tcW w:w="464" w:type="pct"/>
          </w:tcPr>
          <w:p w14:paraId="3206C48F" w14:textId="77777777" w:rsidR="00F02B29" w:rsidRPr="00817EB2" w:rsidRDefault="00F02B29" w:rsidP="00F02B29">
            <w:pPr>
              <w:rPr>
                <w:rFonts w:ascii="TH SarabunPSK" w:hAnsi="TH SarabunPSK" w:cs="TH SarabunPSK"/>
                <w:szCs w:val="22"/>
              </w:rPr>
            </w:pPr>
          </w:p>
        </w:tc>
        <w:tc>
          <w:tcPr>
            <w:tcW w:w="93" w:type="pct"/>
          </w:tcPr>
          <w:p w14:paraId="48AF82D5" w14:textId="77777777" w:rsidR="00F02B29" w:rsidRPr="00817EB2" w:rsidRDefault="00F02B29" w:rsidP="00F02B29">
            <w:pPr>
              <w:rPr>
                <w:rFonts w:ascii="TH SarabunPSK" w:hAnsi="TH SarabunPSK" w:cs="TH SarabunPSK"/>
                <w:szCs w:val="22"/>
              </w:rPr>
            </w:pPr>
          </w:p>
        </w:tc>
        <w:tc>
          <w:tcPr>
            <w:tcW w:w="93" w:type="pct"/>
          </w:tcPr>
          <w:p w14:paraId="103AF9E7" w14:textId="77777777" w:rsidR="00F02B29" w:rsidRPr="00817EB2" w:rsidRDefault="00F02B29" w:rsidP="00F02B29">
            <w:pPr>
              <w:rPr>
                <w:rFonts w:ascii="TH SarabunPSK" w:hAnsi="TH SarabunPSK" w:cs="TH SarabunPSK"/>
                <w:szCs w:val="22"/>
              </w:rPr>
            </w:pPr>
          </w:p>
        </w:tc>
        <w:tc>
          <w:tcPr>
            <w:tcW w:w="460" w:type="pct"/>
          </w:tcPr>
          <w:p w14:paraId="4191C233" w14:textId="77777777" w:rsidR="00F02B29" w:rsidRPr="00817EB2" w:rsidRDefault="00F02B29" w:rsidP="00F02B29">
            <w:pPr>
              <w:rPr>
                <w:rFonts w:ascii="TH SarabunPSK" w:hAnsi="TH SarabunPSK" w:cs="TH SarabunPSK"/>
                <w:szCs w:val="22"/>
              </w:rPr>
            </w:pPr>
          </w:p>
        </w:tc>
      </w:tr>
      <w:tr w:rsidR="00F02B29" w:rsidRPr="00817EB2" w14:paraId="40112A7A" w14:textId="77777777" w:rsidTr="00E318C6">
        <w:trPr>
          <w:trHeight w:val="170"/>
        </w:trPr>
        <w:tc>
          <w:tcPr>
            <w:tcW w:w="231" w:type="pct"/>
            <w:vMerge/>
            <w:shd w:val="clear" w:color="auto" w:fill="767171" w:themeFill="background2" w:themeFillShade="80"/>
            <w:vAlign w:val="center"/>
          </w:tcPr>
          <w:p w14:paraId="4FB5B94C"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09927839"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531ACD7E" w14:textId="77777777" w:rsidR="00F02B29" w:rsidRPr="00090331" w:rsidRDefault="00F02B29" w:rsidP="00F02B29">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available landing distance;</w:t>
            </w:r>
          </w:p>
        </w:tc>
        <w:tc>
          <w:tcPr>
            <w:tcW w:w="648" w:type="pct"/>
            <w:vMerge/>
            <w:shd w:val="clear" w:color="auto" w:fill="E2EFD9" w:themeFill="accent6" w:themeFillTint="33"/>
            <w:vAlign w:val="center"/>
          </w:tcPr>
          <w:p w14:paraId="464A29BF" w14:textId="77777777" w:rsidR="00F02B29" w:rsidRPr="00817EB2" w:rsidRDefault="00F02B29" w:rsidP="00F02B29">
            <w:pPr>
              <w:rPr>
                <w:rFonts w:ascii="TH SarabunPSK" w:hAnsi="TH SarabunPSK" w:cs="TH SarabunPSK"/>
                <w:szCs w:val="22"/>
              </w:rPr>
            </w:pPr>
          </w:p>
        </w:tc>
        <w:tc>
          <w:tcPr>
            <w:tcW w:w="139" w:type="pct"/>
          </w:tcPr>
          <w:p w14:paraId="26306F76" w14:textId="77777777" w:rsidR="00F02B29" w:rsidRPr="00817EB2" w:rsidRDefault="00F02B29" w:rsidP="00F02B29">
            <w:pPr>
              <w:jc w:val="center"/>
              <w:rPr>
                <w:rFonts w:ascii="TH SarabunPSK" w:hAnsi="TH SarabunPSK" w:cs="TH SarabunPSK"/>
                <w:szCs w:val="22"/>
              </w:rPr>
            </w:pPr>
          </w:p>
        </w:tc>
        <w:tc>
          <w:tcPr>
            <w:tcW w:w="139" w:type="pct"/>
          </w:tcPr>
          <w:p w14:paraId="2B30CB00" w14:textId="77777777" w:rsidR="00F02B29" w:rsidRPr="00817EB2" w:rsidRDefault="00F02B29" w:rsidP="00F02B29">
            <w:pPr>
              <w:rPr>
                <w:rFonts w:ascii="TH SarabunPSK" w:hAnsi="TH SarabunPSK" w:cs="TH SarabunPSK"/>
                <w:szCs w:val="22"/>
              </w:rPr>
            </w:pPr>
          </w:p>
        </w:tc>
        <w:tc>
          <w:tcPr>
            <w:tcW w:w="139" w:type="pct"/>
          </w:tcPr>
          <w:p w14:paraId="09E87D45" w14:textId="77777777" w:rsidR="00F02B29" w:rsidRPr="00817EB2" w:rsidRDefault="00F02B29" w:rsidP="00F02B29">
            <w:pPr>
              <w:rPr>
                <w:rFonts w:ascii="TH SarabunPSK" w:hAnsi="TH SarabunPSK" w:cs="TH SarabunPSK"/>
                <w:szCs w:val="22"/>
              </w:rPr>
            </w:pPr>
          </w:p>
        </w:tc>
        <w:tc>
          <w:tcPr>
            <w:tcW w:w="464" w:type="pct"/>
          </w:tcPr>
          <w:p w14:paraId="371A715F" w14:textId="77777777" w:rsidR="00F02B29" w:rsidRPr="00817EB2" w:rsidRDefault="00F02B29" w:rsidP="00F02B29">
            <w:pPr>
              <w:rPr>
                <w:rFonts w:ascii="TH SarabunPSK" w:hAnsi="TH SarabunPSK" w:cs="TH SarabunPSK"/>
                <w:szCs w:val="22"/>
              </w:rPr>
            </w:pPr>
          </w:p>
        </w:tc>
        <w:tc>
          <w:tcPr>
            <w:tcW w:w="93" w:type="pct"/>
          </w:tcPr>
          <w:p w14:paraId="0C7C10EC" w14:textId="77777777" w:rsidR="00F02B29" w:rsidRPr="00817EB2" w:rsidRDefault="00F02B29" w:rsidP="00F02B29">
            <w:pPr>
              <w:rPr>
                <w:rFonts w:ascii="TH SarabunPSK" w:hAnsi="TH SarabunPSK" w:cs="TH SarabunPSK"/>
                <w:szCs w:val="22"/>
              </w:rPr>
            </w:pPr>
          </w:p>
        </w:tc>
        <w:tc>
          <w:tcPr>
            <w:tcW w:w="93" w:type="pct"/>
          </w:tcPr>
          <w:p w14:paraId="0EA1E52F" w14:textId="77777777" w:rsidR="00F02B29" w:rsidRPr="00817EB2" w:rsidRDefault="00F02B29" w:rsidP="00F02B29">
            <w:pPr>
              <w:rPr>
                <w:rFonts w:ascii="TH SarabunPSK" w:hAnsi="TH SarabunPSK" w:cs="TH SarabunPSK"/>
                <w:szCs w:val="22"/>
              </w:rPr>
            </w:pPr>
          </w:p>
        </w:tc>
        <w:tc>
          <w:tcPr>
            <w:tcW w:w="460" w:type="pct"/>
          </w:tcPr>
          <w:p w14:paraId="73E1FF6F" w14:textId="77777777" w:rsidR="00F02B29" w:rsidRPr="00817EB2" w:rsidRDefault="00F02B29" w:rsidP="00F02B29">
            <w:pPr>
              <w:rPr>
                <w:rFonts w:ascii="TH SarabunPSK" w:hAnsi="TH SarabunPSK" w:cs="TH SarabunPSK"/>
                <w:szCs w:val="22"/>
              </w:rPr>
            </w:pPr>
          </w:p>
        </w:tc>
      </w:tr>
      <w:tr w:rsidR="00F02B29" w:rsidRPr="00817EB2" w14:paraId="15D14EAF" w14:textId="77777777" w:rsidTr="00E318C6">
        <w:trPr>
          <w:trHeight w:val="170"/>
        </w:trPr>
        <w:tc>
          <w:tcPr>
            <w:tcW w:w="231" w:type="pct"/>
            <w:vMerge/>
            <w:shd w:val="clear" w:color="auto" w:fill="767171" w:themeFill="background2" w:themeFillShade="80"/>
            <w:vAlign w:val="center"/>
          </w:tcPr>
          <w:p w14:paraId="6D976C8D"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652C3C14"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6D09C9F8" w14:textId="77777777" w:rsidR="00F02B29" w:rsidRPr="00090331" w:rsidRDefault="00F02B29" w:rsidP="00F02B29">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ground temperature, pressure altitude, runway slope and wind;</w:t>
            </w:r>
          </w:p>
        </w:tc>
        <w:tc>
          <w:tcPr>
            <w:tcW w:w="648" w:type="pct"/>
            <w:vMerge/>
            <w:shd w:val="clear" w:color="auto" w:fill="E2EFD9" w:themeFill="accent6" w:themeFillTint="33"/>
            <w:vAlign w:val="center"/>
          </w:tcPr>
          <w:p w14:paraId="2B960EDB" w14:textId="77777777" w:rsidR="00F02B29" w:rsidRPr="00817EB2" w:rsidRDefault="00F02B29" w:rsidP="00F02B29">
            <w:pPr>
              <w:rPr>
                <w:rFonts w:ascii="TH SarabunPSK" w:hAnsi="TH SarabunPSK" w:cs="TH SarabunPSK"/>
                <w:szCs w:val="22"/>
              </w:rPr>
            </w:pPr>
          </w:p>
        </w:tc>
        <w:tc>
          <w:tcPr>
            <w:tcW w:w="139" w:type="pct"/>
          </w:tcPr>
          <w:p w14:paraId="36C4A06E" w14:textId="77777777" w:rsidR="00F02B29" w:rsidRPr="00817EB2" w:rsidRDefault="00F02B29" w:rsidP="00F02B29">
            <w:pPr>
              <w:jc w:val="center"/>
              <w:rPr>
                <w:rFonts w:ascii="TH SarabunPSK" w:hAnsi="TH SarabunPSK" w:cs="TH SarabunPSK"/>
                <w:szCs w:val="22"/>
              </w:rPr>
            </w:pPr>
          </w:p>
        </w:tc>
        <w:tc>
          <w:tcPr>
            <w:tcW w:w="139" w:type="pct"/>
          </w:tcPr>
          <w:p w14:paraId="304B70A2" w14:textId="77777777" w:rsidR="00F02B29" w:rsidRPr="00817EB2" w:rsidRDefault="00F02B29" w:rsidP="00F02B29">
            <w:pPr>
              <w:rPr>
                <w:rFonts w:ascii="TH SarabunPSK" w:hAnsi="TH SarabunPSK" w:cs="TH SarabunPSK"/>
                <w:szCs w:val="22"/>
              </w:rPr>
            </w:pPr>
          </w:p>
        </w:tc>
        <w:tc>
          <w:tcPr>
            <w:tcW w:w="139" w:type="pct"/>
          </w:tcPr>
          <w:p w14:paraId="592CB411" w14:textId="77777777" w:rsidR="00F02B29" w:rsidRPr="00817EB2" w:rsidRDefault="00F02B29" w:rsidP="00F02B29">
            <w:pPr>
              <w:rPr>
                <w:rFonts w:ascii="TH SarabunPSK" w:hAnsi="TH SarabunPSK" w:cs="TH SarabunPSK"/>
                <w:szCs w:val="22"/>
              </w:rPr>
            </w:pPr>
          </w:p>
        </w:tc>
        <w:tc>
          <w:tcPr>
            <w:tcW w:w="464" w:type="pct"/>
          </w:tcPr>
          <w:p w14:paraId="2304D961" w14:textId="77777777" w:rsidR="00F02B29" w:rsidRPr="00817EB2" w:rsidRDefault="00F02B29" w:rsidP="00F02B29">
            <w:pPr>
              <w:rPr>
                <w:rFonts w:ascii="TH SarabunPSK" w:hAnsi="TH SarabunPSK" w:cs="TH SarabunPSK"/>
                <w:szCs w:val="22"/>
              </w:rPr>
            </w:pPr>
          </w:p>
        </w:tc>
        <w:tc>
          <w:tcPr>
            <w:tcW w:w="93" w:type="pct"/>
          </w:tcPr>
          <w:p w14:paraId="0C14129E" w14:textId="77777777" w:rsidR="00F02B29" w:rsidRPr="00817EB2" w:rsidRDefault="00F02B29" w:rsidP="00F02B29">
            <w:pPr>
              <w:rPr>
                <w:rFonts w:ascii="TH SarabunPSK" w:hAnsi="TH SarabunPSK" w:cs="TH SarabunPSK"/>
                <w:szCs w:val="22"/>
              </w:rPr>
            </w:pPr>
          </w:p>
        </w:tc>
        <w:tc>
          <w:tcPr>
            <w:tcW w:w="93" w:type="pct"/>
          </w:tcPr>
          <w:p w14:paraId="791AE999" w14:textId="77777777" w:rsidR="00F02B29" w:rsidRPr="00817EB2" w:rsidRDefault="00F02B29" w:rsidP="00F02B29">
            <w:pPr>
              <w:rPr>
                <w:rFonts w:ascii="TH SarabunPSK" w:hAnsi="TH SarabunPSK" w:cs="TH SarabunPSK"/>
                <w:szCs w:val="22"/>
              </w:rPr>
            </w:pPr>
          </w:p>
        </w:tc>
        <w:tc>
          <w:tcPr>
            <w:tcW w:w="460" w:type="pct"/>
          </w:tcPr>
          <w:p w14:paraId="18808740" w14:textId="77777777" w:rsidR="00F02B29" w:rsidRPr="00817EB2" w:rsidRDefault="00F02B29" w:rsidP="00F02B29">
            <w:pPr>
              <w:rPr>
                <w:rFonts w:ascii="TH SarabunPSK" w:hAnsi="TH SarabunPSK" w:cs="TH SarabunPSK"/>
                <w:szCs w:val="22"/>
              </w:rPr>
            </w:pPr>
          </w:p>
        </w:tc>
      </w:tr>
      <w:tr w:rsidR="00F02B29" w:rsidRPr="00817EB2" w14:paraId="0C446054" w14:textId="77777777" w:rsidTr="00E318C6">
        <w:trPr>
          <w:trHeight w:val="170"/>
        </w:trPr>
        <w:tc>
          <w:tcPr>
            <w:tcW w:w="231" w:type="pct"/>
            <w:vMerge/>
            <w:shd w:val="clear" w:color="auto" w:fill="767171" w:themeFill="background2" w:themeFillShade="80"/>
            <w:vAlign w:val="center"/>
          </w:tcPr>
          <w:p w14:paraId="19C45E67"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1D664C31"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7885C52B" w14:textId="77777777" w:rsidR="00F02B29" w:rsidRPr="00090331" w:rsidRDefault="00F02B29" w:rsidP="00F02B29">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fuel consumption to destination or alternate aerodrome;</w:t>
            </w:r>
          </w:p>
        </w:tc>
        <w:tc>
          <w:tcPr>
            <w:tcW w:w="648" w:type="pct"/>
            <w:vMerge/>
            <w:shd w:val="clear" w:color="auto" w:fill="E2EFD9" w:themeFill="accent6" w:themeFillTint="33"/>
            <w:vAlign w:val="center"/>
          </w:tcPr>
          <w:p w14:paraId="3EEA0CDD" w14:textId="77777777" w:rsidR="00F02B29" w:rsidRPr="00817EB2" w:rsidRDefault="00F02B29" w:rsidP="00F02B29">
            <w:pPr>
              <w:rPr>
                <w:rFonts w:ascii="TH SarabunPSK" w:hAnsi="TH SarabunPSK" w:cs="TH SarabunPSK"/>
                <w:szCs w:val="22"/>
              </w:rPr>
            </w:pPr>
          </w:p>
        </w:tc>
        <w:tc>
          <w:tcPr>
            <w:tcW w:w="139" w:type="pct"/>
          </w:tcPr>
          <w:p w14:paraId="33FC5912" w14:textId="77777777" w:rsidR="00F02B29" w:rsidRPr="00817EB2" w:rsidRDefault="00F02B29" w:rsidP="00F02B29">
            <w:pPr>
              <w:jc w:val="center"/>
              <w:rPr>
                <w:rFonts w:ascii="TH SarabunPSK" w:hAnsi="TH SarabunPSK" w:cs="TH SarabunPSK"/>
                <w:szCs w:val="22"/>
              </w:rPr>
            </w:pPr>
          </w:p>
        </w:tc>
        <w:tc>
          <w:tcPr>
            <w:tcW w:w="139" w:type="pct"/>
          </w:tcPr>
          <w:p w14:paraId="72F1D8C2" w14:textId="77777777" w:rsidR="00F02B29" w:rsidRPr="00817EB2" w:rsidRDefault="00F02B29" w:rsidP="00F02B29">
            <w:pPr>
              <w:rPr>
                <w:rFonts w:ascii="TH SarabunPSK" w:hAnsi="TH SarabunPSK" w:cs="TH SarabunPSK"/>
                <w:szCs w:val="22"/>
              </w:rPr>
            </w:pPr>
          </w:p>
        </w:tc>
        <w:tc>
          <w:tcPr>
            <w:tcW w:w="139" w:type="pct"/>
          </w:tcPr>
          <w:p w14:paraId="431586C8" w14:textId="77777777" w:rsidR="00F02B29" w:rsidRPr="00817EB2" w:rsidRDefault="00F02B29" w:rsidP="00F02B29">
            <w:pPr>
              <w:rPr>
                <w:rFonts w:ascii="TH SarabunPSK" w:hAnsi="TH SarabunPSK" w:cs="TH SarabunPSK"/>
                <w:szCs w:val="22"/>
              </w:rPr>
            </w:pPr>
          </w:p>
        </w:tc>
        <w:tc>
          <w:tcPr>
            <w:tcW w:w="464" w:type="pct"/>
          </w:tcPr>
          <w:p w14:paraId="2BE08DAF" w14:textId="77777777" w:rsidR="00F02B29" w:rsidRPr="00817EB2" w:rsidRDefault="00F02B29" w:rsidP="00F02B29">
            <w:pPr>
              <w:rPr>
                <w:rFonts w:ascii="TH SarabunPSK" w:hAnsi="TH SarabunPSK" w:cs="TH SarabunPSK"/>
                <w:szCs w:val="22"/>
              </w:rPr>
            </w:pPr>
          </w:p>
        </w:tc>
        <w:tc>
          <w:tcPr>
            <w:tcW w:w="93" w:type="pct"/>
          </w:tcPr>
          <w:p w14:paraId="60A8430C" w14:textId="77777777" w:rsidR="00F02B29" w:rsidRPr="00817EB2" w:rsidRDefault="00F02B29" w:rsidP="00F02B29">
            <w:pPr>
              <w:rPr>
                <w:rFonts w:ascii="TH SarabunPSK" w:hAnsi="TH SarabunPSK" w:cs="TH SarabunPSK"/>
                <w:szCs w:val="22"/>
              </w:rPr>
            </w:pPr>
          </w:p>
        </w:tc>
        <w:tc>
          <w:tcPr>
            <w:tcW w:w="93" w:type="pct"/>
          </w:tcPr>
          <w:p w14:paraId="32210059" w14:textId="77777777" w:rsidR="00F02B29" w:rsidRPr="00817EB2" w:rsidRDefault="00F02B29" w:rsidP="00F02B29">
            <w:pPr>
              <w:rPr>
                <w:rFonts w:ascii="TH SarabunPSK" w:hAnsi="TH SarabunPSK" w:cs="TH SarabunPSK"/>
                <w:szCs w:val="22"/>
              </w:rPr>
            </w:pPr>
          </w:p>
        </w:tc>
        <w:tc>
          <w:tcPr>
            <w:tcW w:w="460" w:type="pct"/>
          </w:tcPr>
          <w:p w14:paraId="371719C5" w14:textId="77777777" w:rsidR="00F02B29" w:rsidRPr="00817EB2" w:rsidRDefault="00F02B29" w:rsidP="00F02B29">
            <w:pPr>
              <w:rPr>
                <w:rFonts w:ascii="TH SarabunPSK" w:hAnsi="TH SarabunPSK" w:cs="TH SarabunPSK"/>
                <w:szCs w:val="22"/>
              </w:rPr>
            </w:pPr>
          </w:p>
        </w:tc>
      </w:tr>
      <w:tr w:rsidR="00F02B29" w:rsidRPr="00817EB2" w14:paraId="10D59BCF" w14:textId="77777777" w:rsidTr="00E318C6">
        <w:trPr>
          <w:trHeight w:val="170"/>
        </w:trPr>
        <w:tc>
          <w:tcPr>
            <w:tcW w:w="231" w:type="pct"/>
            <w:vMerge/>
            <w:shd w:val="clear" w:color="auto" w:fill="767171" w:themeFill="background2" w:themeFillShade="80"/>
            <w:vAlign w:val="center"/>
          </w:tcPr>
          <w:p w14:paraId="36302E1D"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7165DFD4"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6C48CB4A" w14:textId="77777777" w:rsidR="00F02B29" w:rsidRPr="00090331" w:rsidRDefault="00F02B29" w:rsidP="00F02B29">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influence of moisture on the runway, snow, slush and standing water;</w:t>
            </w:r>
          </w:p>
        </w:tc>
        <w:tc>
          <w:tcPr>
            <w:tcW w:w="648" w:type="pct"/>
            <w:vMerge/>
            <w:shd w:val="clear" w:color="auto" w:fill="E2EFD9" w:themeFill="accent6" w:themeFillTint="33"/>
            <w:vAlign w:val="center"/>
          </w:tcPr>
          <w:p w14:paraId="3FABB8B7" w14:textId="77777777" w:rsidR="00F02B29" w:rsidRPr="00817EB2" w:rsidRDefault="00F02B29" w:rsidP="00F02B29">
            <w:pPr>
              <w:rPr>
                <w:rFonts w:ascii="TH SarabunPSK" w:hAnsi="TH SarabunPSK" w:cs="TH SarabunPSK"/>
                <w:szCs w:val="22"/>
              </w:rPr>
            </w:pPr>
          </w:p>
        </w:tc>
        <w:tc>
          <w:tcPr>
            <w:tcW w:w="139" w:type="pct"/>
          </w:tcPr>
          <w:p w14:paraId="39DA0E6F" w14:textId="77777777" w:rsidR="00F02B29" w:rsidRPr="00817EB2" w:rsidRDefault="00F02B29" w:rsidP="00F02B29">
            <w:pPr>
              <w:jc w:val="center"/>
              <w:rPr>
                <w:rFonts w:ascii="TH SarabunPSK" w:hAnsi="TH SarabunPSK" w:cs="TH SarabunPSK"/>
                <w:szCs w:val="22"/>
              </w:rPr>
            </w:pPr>
          </w:p>
        </w:tc>
        <w:tc>
          <w:tcPr>
            <w:tcW w:w="139" w:type="pct"/>
          </w:tcPr>
          <w:p w14:paraId="7D689CE0" w14:textId="77777777" w:rsidR="00F02B29" w:rsidRPr="00817EB2" w:rsidRDefault="00F02B29" w:rsidP="00F02B29">
            <w:pPr>
              <w:rPr>
                <w:rFonts w:ascii="TH SarabunPSK" w:hAnsi="TH SarabunPSK" w:cs="TH SarabunPSK"/>
                <w:szCs w:val="22"/>
              </w:rPr>
            </w:pPr>
          </w:p>
        </w:tc>
        <w:tc>
          <w:tcPr>
            <w:tcW w:w="139" w:type="pct"/>
          </w:tcPr>
          <w:p w14:paraId="31573470" w14:textId="77777777" w:rsidR="00F02B29" w:rsidRPr="00817EB2" w:rsidRDefault="00F02B29" w:rsidP="00F02B29">
            <w:pPr>
              <w:rPr>
                <w:rFonts w:ascii="TH SarabunPSK" w:hAnsi="TH SarabunPSK" w:cs="TH SarabunPSK"/>
                <w:szCs w:val="22"/>
              </w:rPr>
            </w:pPr>
          </w:p>
        </w:tc>
        <w:tc>
          <w:tcPr>
            <w:tcW w:w="464" w:type="pct"/>
          </w:tcPr>
          <w:p w14:paraId="79837849" w14:textId="77777777" w:rsidR="00F02B29" w:rsidRPr="00817EB2" w:rsidRDefault="00F02B29" w:rsidP="00F02B29">
            <w:pPr>
              <w:rPr>
                <w:rFonts w:ascii="TH SarabunPSK" w:hAnsi="TH SarabunPSK" w:cs="TH SarabunPSK"/>
                <w:szCs w:val="22"/>
              </w:rPr>
            </w:pPr>
          </w:p>
        </w:tc>
        <w:tc>
          <w:tcPr>
            <w:tcW w:w="93" w:type="pct"/>
          </w:tcPr>
          <w:p w14:paraId="43AA9349" w14:textId="77777777" w:rsidR="00F02B29" w:rsidRPr="00817EB2" w:rsidRDefault="00F02B29" w:rsidP="00F02B29">
            <w:pPr>
              <w:rPr>
                <w:rFonts w:ascii="TH SarabunPSK" w:hAnsi="TH SarabunPSK" w:cs="TH SarabunPSK"/>
                <w:szCs w:val="22"/>
              </w:rPr>
            </w:pPr>
          </w:p>
        </w:tc>
        <w:tc>
          <w:tcPr>
            <w:tcW w:w="93" w:type="pct"/>
          </w:tcPr>
          <w:p w14:paraId="01E140A6" w14:textId="77777777" w:rsidR="00F02B29" w:rsidRPr="00817EB2" w:rsidRDefault="00F02B29" w:rsidP="00F02B29">
            <w:pPr>
              <w:rPr>
                <w:rFonts w:ascii="TH SarabunPSK" w:hAnsi="TH SarabunPSK" w:cs="TH SarabunPSK"/>
                <w:szCs w:val="22"/>
              </w:rPr>
            </w:pPr>
          </w:p>
        </w:tc>
        <w:tc>
          <w:tcPr>
            <w:tcW w:w="460" w:type="pct"/>
          </w:tcPr>
          <w:p w14:paraId="3979CDB6" w14:textId="77777777" w:rsidR="00F02B29" w:rsidRPr="00817EB2" w:rsidRDefault="00F02B29" w:rsidP="00F02B29">
            <w:pPr>
              <w:rPr>
                <w:rFonts w:ascii="TH SarabunPSK" w:hAnsi="TH SarabunPSK" w:cs="TH SarabunPSK"/>
                <w:szCs w:val="22"/>
              </w:rPr>
            </w:pPr>
          </w:p>
        </w:tc>
      </w:tr>
      <w:tr w:rsidR="00F02B29" w:rsidRPr="00817EB2" w14:paraId="6E6F9242" w14:textId="77777777" w:rsidTr="00E318C6">
        <w:trPr>
          <w:trHeight w:val="170"/>
        </w:trPr>
        <w:tc>
          <w:tcPr>
            <w:tcW w:w="231" w:type="pct"/>
            <w:vMerge/>
            <w:shd w:val="clear" w:color="auto" w:fill="767171" w:themeFill="background2" w:themeFillShade="80"/>
            <w:vAlign w:val="center"/>
          </w:tcPr>
          <w:p w14:paraId="6DC712C3"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0927B662"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538C84AC" w14:textId="77777777" w:rsidR="00F02B29" w:rsidRPr="00090331" w:rsidRDefault="00F02B29" w:rsidP="00F02B29">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failure of the water injection system or the anti-skid system;</w:t>
            </w:r>
          </w:p>
        </w:tc>
        <w:tc>
          <w:tcPr>
            <w:tcW w:w="648" w:type="pct"/>
            <w:vMerge/>
            <w:shd w:val="clear" w:color="auto" w:fill="E2EFD9" w:themeFill="accent6" w:themeFillTint="33"/>
            <w:vAlign w:val="center"/>
          </w:tcPr>
          <w:p w14:paraId="50CAA7BB" w14:textId="77777777" w:rsidR="00F02B29" w:rsidRPr="00817EB2" w:rsidRDefault="00F02B29" w:rsidP="00F02B29">
            <w:pPr>
              <w:rPr>
                <w:rFonts w:ascii="TH SarabunPSK" w:hAnsi="TH SarabunPSK" w:cs="TH SarabunPSK"/>
                <w:szCs w:val="22"/>
              </w:rPr>
            </w:pPr>
          </w:p>
        </w:tc>
        <w:tc>
          <w:tcPr>
            <w:tcW w:w="139" w:type="pct"/>
          </w:tcPr>
          <w:p w14:paraId="09918455" w14:textId="77777777" w:rsidR="00F02B29" w:rsidRPr="00817EB2" w:rsidRDefault="00F02B29" w:rsidP="00F02B29">
            <w:pPr>
              <w:jc w:val="center"/>
              <w:rPr>
                <w:rFonts w:ascii="TH SarabunPSK" w:hAnsi="TH SarabunPSK" w:cs="TH SarabunPSK"/>
                <w:szCs w:val="22"/>
              </w:rPr>
            </w:pPr>
          </w:p>
        </w:tc>
        <w:tc>
          <w:tcPr>
            <w:tcW w:w="139" w:type="pct"/>
          </w:tcPr>
          <w:p w14:paraId="2E8E6ABA" w14:textId="77777777" w:rsidR="00F02B29" w:rsidRPr="00817EB2" w:rsidRDefault="00F02B29" w:rsidP="00F02B29">
            <w:pPr>
              <w:rPr>
                <w:rFonts w:ascii="TH SarabunPSK" w:hAnsi="TH SarabunPSK" w:cs="TH SarabunPSK"/>
                <w:szCs w:val="22"/>
              </w:rPr>
            </w:pPr>
          </w:p>
        </w:tc>
        <w:tc>
          <w:tcPr>
            <w:tcW w:w="139" w:type="pct"/>
          </w:tcPr>
          <w:p w14:paraId="28A11DBD" w14:textId="77777777" w:rsidR="00F02B29" w:rsidRPr="00817EB2" w:rsidRDefault="00F02B29" w:rsidP="00F02B29">
            <w:pPr>
              <w:rPr>
                <w:rFonts w:ascii="TH SarabunPSK" w:hAnsi="TH SarabunPSK" w:cs="TH SarabunPSK"/>
                <w:szCs w:val="22"/>
              </w:rPr>
            </w:pPr>
          </w:p>
        </w:tc>
        <w:tc>
          <w:tcPr>
            <w:tcW w:w="464" w:type="pct"/>
          </w:tcPr>
          <w:p w14:paraId="47FEB007" w14:textId="77777777" w:rsidR="00F02B29" w:rsidRPr="00817EB2" w:rsidRDefault="00F02B29" w:rsidP="00F02B29">
            <w:pPr>
              <w:rPr>
                <w:rFonts w:ascii="TH SarabunPSK" w:hAnsi="TH SarabunPSK" w:cs="TH SarabunPSK"/>
                <w:szCs w:val="22"/>
              </w:rPr>
            </w:pPr>
          </w:p>
        </w:tc>
        <w:tc>
          <w:tcPr>
            <w:tcW w:w="93" w:type="pct"/>
          </w:tcPr>
          <w:p w14:paraId="10B3EA9E" w14:textId="77777777" w:rsidR="00F02B29" w:rsidRPr="00817EB2" w:rsidRDefault="00F02B29" w:rsidP="00F02B29">
            <w:pPr>
              <w:rPr>
                <w:rFonts w:ascii="TH SarabunPSK" w:hAnsi="TH SarabunPSK" w:cs="TH SarabunPSK"/>
                <w:szCs w:val="22"/>
              </w:rPr>
            </w:pPr>
          </w:p>
        </w:tc>
        <w:tc>
          <w:tcPr>
            <w:tcW w:w="93" w:type="pct"/>
          </w:tcPr>
          <w:p w14:paraId="613C5C5B" w14:textId="77777777" w:rsidR="00F02B29" w:rsidRPr="00817EB2" w:rsidRDefault="00F02B29" w:rsidP="00F02B29">
            <w:pPr>
              <w:rPr>
                <w:rFonts w:ascii="TH SarabunPSK" w:hAnsi="TH SarabunPSK" w:cs="TH SarabunPSK"/>
                <w:szCs w:val="22"/>
              </w:rPr>
            </w:pPr>
          </w:p>
        </w:tc>
        <w:tc>
          <w:tcPr>
            <w:tcW w:w="460" w:type="pct"/>
          </w:tcPr>
          <w:p w14:paraId="63AFE84C" w14:textId="77777777" w:rsidR="00F02B29" w:rsidRPr="00817EB2" w:rsidRDefault="00F02B29" w:rsidP="00F02B29">
            <w:pPr>
              <w:rPr>
                <w:rFonts w:ascii="TH SarabunPSK" w:hAnsi="TH SarabunPSK" w:cs="TH SarabunPSK"/>
                <w:szCs w:val="22"/>
              </w:rPr>
            </w:pPr>
          </w:p>
        </w:tc>
      </w:tr>
      <w:tr w:rsidR="00F02B29" w:rsidRPr="00817EB2" w14:paraId="43C9BC21" w14:textId="77777777" w:rsidTr="00E318C6">
        <w:trPr>
          <w:trHeight w:val="170"/>
        </w:trPr>
        <w:tc>
          <w:tcPr>
            <w:tcW w:w="231" w:type="pct"/>
            <w:vMerge/>
            <w:shd w:val="clear" w:color="auto" w:fill="767171" w:themeFill="background2" w:themeFillShade="80"/>
            <w:vAlign w:val="center"/>
          </w:tcPr>
          <w:p w14:paraId="494AE856"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59BFF68B"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34622164" w14:textId="77777777" w:rsidR="00F02B29" w:rsidRPr="00090331" w:rsidRDefault="00F02B29" w:rsidP="00F02B29">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influence of thrust reverser and spoilers.</w:t>
            </w:r>
          </w:p>
        </w:tc>
        <w:tc>
          <w:tcPr>
            <w:tcW w:w="648" w:type="pct"/>
            <w:vMerge/>
            <w:shd w:val="clear" w:color="auto" w:fill="E2EFD9" w:themeFill="accent6" w:themeFillTint="33"/>
            <w:vAlign w:val="center"/>
          </w:tcPr>
          <w:p w14:paraId="33A7CC93" w14:textId="77777777" w:rsidR="00F02B29" w:rsidRPr="00817EB2" w:rsidRDefault="00F02B29" w:rsidP="00F02B29">
            <w:pPr>
              <w:rPr>
                <w:rFonts w:ascii="TH SarabunPSK" w:hAnsi="TH SarabunPSK" w:cs="TH SarabunPSK"/>
                <w:szCs w:val="22"/>
              </w:rPr>
            </w:pPr>
          </w:p>
        </w:tc>
        <w:tc>
          <w:tcPr>
            <w:tcW w:w="139" w:type="pct"/>
          </w:tcPr>
          <w:p w14:paraId="475FF5AC" w14:textId="77777777" w:rsidR="00F02B29" w:rsidRPr="00817EB2" w:rsidRDefault="00F02B29" w:rsidP="00F02B29">
            <w:pPr>
              <w:jc w:val="center"/>
              <w:rPr>
                <w:rFonts w:ascii="TH SarabunPSK" w:hAnsi="TH SarabunPSK" w:cs="TH SarabunPSK"/>
                <w:szCs w:val="22"/>
              </w:rPr>
            </w:pPr>
          </w:p>
        </w:tc>
        <w:tc>
          <w:tcPr>
            <w:tcW w:w="139" w:type="pct"/>
          </w:tcPr>
          <w:p w14:paraId="4760B242" w14:textId="77777777" w:rsidR="00F02B29" w:rsidRPr="00817EB2" w:rsidRDefault="00F02B29" w:rsidP="00F02B29">
            <w:pPr>
              <w:rPr>
                <w:rFonts w:ascii="TH SarabunPSK" w:hAnsi="TH SarabunPSK" w:cs="TH SarabunPSK"/>
                <w:szCs w:val="22"/>
              </w:rPr>
            </w:pPr>
          </w:p>
        </w:tc>
        <w:tc>
          <w:tcPr>
            <w:tcW w:w="139" w:type="pct"/>
          </w:tcPr>
          <w:p w14:paraId="63A36198" w14:textId="77777777" w:rsidR="00F02B29" w:rsidRPr="00817EB2" w:rsidRDefault="00F02B29" w:rsidP="00F02B29">
            <w:pPr>
              <w:rPr>
                <w:rFonts w:ascii="TH SarabunPSK" w:hAnsi="TH SarabunPSK" w:cs="TH SarabunPSK"/>
                <w:szCs w:val="22"/>
              </w:rPr>
            </w:pPr>
          </w:p>
        </w:tc>
        <w:tc>
          <w:tcPr>
            <w:tcW w:w="464" w:type="pct"/>
          </w:tcPr>
          <w:p w14:paraId="0DE3F956" w14:textId="77777777" w:rsidR="00F02B29" w:rsidRPr="00817EB2" w:rsidRDefault="00F02B29" w:rsidP="00F02B29">
            <w:pPr>
              <w:rPr>
                <w:rFonts w:ascii="TH SarabunPSK" w:hAnsi="TH SarabunPSK" w:cs="TH SarabunPSK"/>
                <w:szCs w:val="22"/>
              </w:rPr>
            </w:pPr>
          </w:p>
        </w:tc>
        <w:tc>
          <w:tcPr>
            <w:tcW w:w="93" w:type="pct"/>
          </w:tcPr>
          <w:p w14:paraId="7DE1080B" w14:textId="77777777" w:rsidR="00F02B29" w:rsidRPr="00817EB2" w:rsidRDefault="00F02B29" w:rsidP="00F02B29">
            <w:pPr>
              <w:rPr>
                <w:rFonts w:ascii="TH SarabunPSK" w:hAnsi="TH SarabunPSK" w:cs="TH SarabunPSK"/>
                <w:szCs w:val="22"/>
              </w:rPr>
            </w:pPr>
          </w:p>
        </w:tc>
        <w:tc>
          <w:tcPr>
            <w:tcW w:w="93" w:type="pct"/>
          </w:tcPr>
          <w:p w14:paraId="3CFE89DA" w14:textId="77777777" w:rsidR="00F02B29" w:rsidRPr="00817EB2" w:rsidRDefault="00F02B29" w:rsidP="00F02B29">
            <w:pPr>
              <w:rPr>
                <w:rFonts w:ascii="TH SarabunPSK" w:hAnsi="TH SarabunPSK" w:cs="TH SarabunPSK"/>
                <w:szCs w:val="22"/>
              </w:rPr>
            </w:pPr>
          </w:p>
        </w:tc>
        <w:tc>
          <w:tcPr>
            <w:tcW w:w="460" w:type="pct"/>
          </w:tcPr>
          <w:p w14:paraId="0BFB53C7" w14:textId="77777777" w:rsidR="00F02B29" w:rsidRPr="00817EB2" w:rsidRDefault="00F02B29" w:rsidP="00F02B29">
            <w:pPr>
              <w:rPr>
                <w:rFonts w:ascii="TH SarabunPSK" w:hAnsi="TH SarabunPSK" w:cs="TH SarabunPSK"/>
                <w:szCs w:val="22"/>
              </w:rPr>
            </w:pPr>
          </w:p>
        </w:tc>
      </w:tr>
      <w:tr w:rsidR="00F02B29" w:rsidRPr="00817EB2" w14:paraId="0CBC74A3" w14:textId="77777777" w:rsidTr="00E318C6">
        <w:trPr>
          <w:trHeight w:val="170"/>
        </w:trPr>
        <w:tc>
          <w:tcPr>
            <w:tcW w:w="231" w:type="pct"/>
            <w:vMerge/>
            <w:shd w:val="clear" w:color="auto" w:fill="767171" w:themeFill="background2" w:themeFillShade="80"/>
            <w:vAlign w:val="center"/>
          </w:tcPr>
          <w:p w14:paraId="2D4318BA"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02187024"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7E92BD03" w14:textId="77777777" w:rsidR="00F02B29" w:rsidRPr="00A667D5" w:rsidRDefault="00F02B29" w:rsidP="00F02B29">
            <w:pPr>
              <w:pStyle w:val="Bodya1"/>
              <w:numPr>
                <w:ilvl w:val="4"/>
                <w:numId w:val="4"/>
              </w:numPr>
              <w:tabs>
                <w:tab w:val="clear" w:pos="1134"/>
              </w:tabs>
              <w:spacing w:before="0" w:after="0"/>
              <w:ind w:left="496" w:hanging="425"/>
              <w:jc w:val="left"/>
              <w:rPr>
                <w:rFonts w:ascii="TH SarabunPSK" w:hAnsi="TH SarabunPSK" w:cs="TH SarabunPSK"/>
                <w:b/>
                <w:bCs/>
              </w:rPr>
            </w:pPr>
            <w:r w:rsidRPr="00A667D5">
              <w:rPr>
                <w:rFonts w:ascii="TH SarabunPSK" w:hAnsi="TH SarabunPSK" w:cs="TH SarabunPSK"/>
                <w:b/>
                <w:bCs/>
              </w:rPr>
              <w:t>flight planning for normal and abnormal conditions:</w:t>
            </w:r>
          </w:p>
        </w:tc>
        <w:tc>
          <w:tcPr>
            <w:tcW w:w="648" w:type="pct"/>
            <w:vMerge/>
            <w:shd w:val="clear" w:color="auto" w:fill="E2EFD9" w:themeFill="accent6" w:themeFillTint="33"/>
            <w:vAlign w:val="center"/>
          </w:tcPr>
          <w:p w14:paraId="5E6A152D" w14:textId="77777777" w:rsidR="00F02B29" w:rsidRPr="00817EB2" w:rsidRDefault="00F02B29" w:rsidP="00F02B29">
            <w:pPr>
              <w:rPr>
                <w:rFonts w:ascii="TH SarabunPSK" w:hAnsi="TH SarabunPSK" w:cs="TH SarabunPSK"/>
                <w:szCs w:val="22"/>
              </w:rPr>
            </w:pPr>
          </w:p>
        </w:tc>
        <w:tc>
          <w:tcPr>
            <w:tcW w:w="139" w:type="pct"/>
          </w:tcPr>
          <w:p w14:paraId="26BB3E49" w14:textId="77777777" w:rsidR="00F02B29" w:rsidRPr="00817EB2" w:rsidRDefault="00F02B29" w:rsidP="00F02B29">
            <w:pPr>
              <w:jc w:val="center"/>
              <w:rPr>
                <w:rFonts w:ascii="TH SarabunPSK" w:hAnsi="TH SarabunPSK" w:cs="TH SarabunPSK"/>
                <w:szCs w:val="22"/>
              </w:rPr>
            </w:pPr>
          </w:p>
        </w:tc>
        <w:tc>
          <w:tcPr>
            <w:tcW w:w="139" w:type="pct"/>
          </w:tcPr>
          <w:p w14:paraId="78512F50" w14:textId="77777777" w:rsidR="00F02B29" w:rsidRPr="00817EB2" w:rsidRDefault="00F02B29" w:rsidP="00F02B29">
            <w:pPr>
              <w:rPr>
                <w:rFonts w:ascii="TH SarabunPSK" w:hAnsi="TH SarabunPSK" w:cs="TH SarabunPSK"/>
                <w:szCs w:val="22"/>
              </w:rPr>
            </w:pPr>
          </w:p>
        </w:tc>
        <w:tc>
          <w:tcPr>
            <w:tcW w:w="139" w:type="pct"/>
          </w:tcPr>
          <w:p w14:paraId="5D910420" w14:textId="77777777" w:rsidR="00F02B29" w:rsidRPr="00817EB2" w:rsidRDefault="00F02B29" w:rsidP="00F02B29">
            <w:pPr>
              <w:rPr>
                <w:rFonts w:ascii="TH SarabunPSK" w:hAnsi="TH SarabunPSK" w:cs="TH SarabunPSK"/>
                <w:szCs w:val="22"/>
              </w:rPr>
            </w:pPr>
          </w:p>
        </w:tc>
        <w:tc>
          <w:tcPr>
            <w:tcW w:w="464" w:type="pct"/>
          </w:tcPr>
          <w:p w14:paraId="1F582767" w14:textId="77777777" w:rsidR="00F02B29" w:rsidRPr="00817EB2" w:rsidRDefault="00F02B29" w:rsidP="00F02B29">
            <w:pPr>
              <w:rPr>
                <w:rFonts w:ascii="TH SarabunPSK" w:hAnsi="TH SarabunPSK" w:cs="TH SarabunPSK"/>
                <w:szCs w:val="22"/>
              </w:rPr>
            </w:pPr>
          </w:p>
        </w:tc>
        <w:tc>
          <w:tcPr>
            <w:tcW w:w="93" w:type="pct"/>
          </w:tcPr>
          <w:p w14:paraId="13EC63DA" w14:textId="77777777" w:rsidR="00F02B29" w:rsidRPr="00817EB2" w:rsidRDefault="00F02B29" w:rsidP="00F02B29">
            <w:pPr>
              <w:rPr>
                <w:rFonts w:ascii="TH SarabunPSK" w:hAnsi="TH SarabunPSK" w:cs="TH SarabunPSK"/>
                <w:szCs w:val="22"/>
              </w:rPr>
            </w:pPr>
          </w:p>
        </w:tc>
        <w:tc>
          <w:tcPr>
            <w:tcW w:w="93" w:type="pct"/>
          </w:tcPr>
          <w:p w14:paraId="6EBF55F8" w14:textId="77777777" w:rsidR="00F02B29" w:rsidRPr="00817EB2" w:rsidRDefault="00F02B29" w:rsidP="00F02B29">
            <w:pPr>
              <w:rPr>
                <w:rFonts w:ascii="TH SarabunPSK" w:hAnsi="TH SarabunPSK" w:cs="TH SarabunPSK"/>
                <w:szCs w:val="22"/>
              </w:rPr>
            </w:pPr>
          </w:p>
        </w:tc>
        <w:tc>
          <w:tcPr>
            <w:tcW w:w="460" w:type="pct"/>
          </w:tcPr>
          <w:p w14:paraId="3D51F8A4" w14:textId="77777777" w:rsidR="00F02B29" w:rsidRPr="00817EB2" w:rsidRDefault="00F02B29" w:rsidP="00F02B29">
            <w:pPr>
              <w:rPr>
                <w:rFonts w:ascii="TH SarabunPSK" w:hAnsi="TH SarabunPSK" w:cs="TH SarabunPSK"/>
                <w:szCs w:val="22"/>
              </w:rPr>
            </w:pPr>
          </w:p>
        </w:tc>
      </w:tr>
      <w:tr w:rsidR="00F02B29" w:rsidRPr="00817EB2" w14:paraId="14FAB6B7" w14:textId="77777777" w:rsidTr="00E318C6">
        <w:trPr>
          <w:trHeight w:val="170"/>
        </w:trPr>
        <w:tc>
          <w:tcPr>
            <w:tcW w:w="231" w:type="pct"/>
            <w:vMerge/>
            <w:shd w:val="clear" w:color="auto" w:fill="767171" w:themeFill="background2" w:themeFillShade="80"/>
            <w:vAlign w:val="center"/>
          </w:tcPr>
          <w:p w14:paraId="34D34883"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2891A561"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76824144" w14:textId="77777777" w:rsidR="00F02B29" w:rsidRPr="00090331" w:rsidRDefault="00F02B29" w:rsidP="00F02B29">
            <w:pPr>
              <w:pStyle w:val="Bodya1i"/>
              <w:numPr>
                <w:ilvl w:val="3"/>
                <w:numId w:val="21"/>
              </w:numPr>
              <w:spacing w:before="0" w:after="0"/>
              <w:ind w:left="1765"/>
              <w:jc w:val="left"/>
              <w:rPr>
                <w:rFonts w:ascii="TH SarabunPSK" w:hAnsi="TH SarabunPSK" w:cs="TH SarabunPSK"/>
                <w:szCs w:val="22"/>
              </w:rPr>
            </w:pPr>
            <w:r w:rsidRPr="00090331">
              <w:rPr>
                <w:rFonts w:ascii="TH SarabunPSK" w:hAnsi="TH SarabunPSK" w:cs="TH SarabunPSK"/>
                <w:szCs w:val="22"/>
              </w:rPr>
              <w:t>optimum or maximum flight level;</w:t>
            </w:r>
          </w:p>
        </w:tc>
        <w:tc>
          <w:tcPr>
            <w:tcW w:w="648" w:type="pct"/>
            <w:vMerge/>
            <w:shd w:val="clear" w:color="auto" w:fill="E2EFD9" w:themeFill="accent6" w:themeFillTint="33"/>
            <w:vAlign w:val="center"/>
          </w:tcPr>
          <w:p w14:paraId="7E0ED565" w14:textId="77777777" w:rsidR="00F02B29" w:rsidRPr="00817EB2" w:rsidRDefault="00F02B29" w:rsidP="00F02B29">
            <w:pPr>
              <w:rPr>
                <w:rFonts w:ascii="TH SarabunPSK" w:hAnsi="TH SarabunPSK" w:cs="TH SarabunPSK"/>
                <w:szCs w:val="22"/>
              </w:rPr>
            </w:pPr>
          </w:p>
        </w:tc>
        <w:tc>
          <w:tcPr>
            <w:tcW w:w="139" w:type="pct"/>
          </w:tcPr>
          <w:p w14:paraId="1A1D8219" w14:textId="77777777" w:rsidR="00F02B29" w:rsidRPr="00817EB2" w:rsidRDefault="00F02B29" w:rsidP="00F02B29">
            <w:pPr>
              <w:jc w:val="center"/>
              <w:rPr>
                <w:rFonts w:ascii="TH SarabunPSK" w:hAnsi="TH SarabunPSK" w:cs="TH SarabunPSK"/>
                <w:szCs w:val="22"/>
              </w:rPr>
            </w:pPr>
          </w:p>
        </w:tc>
        <w:tc>
          <w:tcPr>
            <w:tcW w:w="139" w:type="pct"/>
          </w:tcPr>
          <w:p w14:paraId="7914BD0A" w14:textId="77777777" w:rsidR="00F02B29" w:rsidRPr="00817EB2" w:rsidRDefault="00F02B29" w:rsidP="00F02B29">
            <w:pPr>
              <w:rPr>
                <w:rFonts w:ascii="TH SarabunPSK" w:hAnsi="TH SarabunPSK" w:cs="TH SarabunPSK"/>
                <w:szCs w:val="22"/>
              </w:rPr>
            </w:pPr>
          </w:p>
        </w:tc>
        <w:tc>
          <w:tcPr>
            <w:tcW w:w="139" w:type="pct"/>
          </w:tcPr>
          <w:p w14:paraId="2BA51F2C" w14:textId="77777777" w:rsidR="00F02B29" w:rsidRPr="00817EB2" w:rsidRDefault="00F02B29" w:rsidP="00F02B29">
            <w:pPr>
              <w:rPr>
                <w:rFonts w:ascii="TH SarabunPSK" w:hAnsi="TH SarabunPSK" w:cs="TH SarabunPSK"/>
                <w:szCs w:val="22"/>
              </w:rPr>
            </w:pPr>
          </w:p>
        </w:tc>
        <w:tc>
          <w:tcPr>
            <w:tcW w:w="464" w:type="pct"/>
          </w:tcPr>
          <w:p w14:paraId="78A99C3E" w14:textId="77777777" w:rsidR="00F02B29" w:rsidRPr="00817EB2" w:rsidRDefault="00F02B29" w:rsidP="00F02B29">
            <w:pPr>
              <w:rPr>
                <w:rFonts w:ascii="TH SarabunPSK" w:hAnsi="TH SarabunPSK" w:cs="TH SarabunPSK"/>
                <w:szCs w:val="22"/>
              </w:rPr>
            </w:pPr>
          </w:p>
        </w:tc>
        <w:tc>
          <w:tcPr>
            <w:tcW w:w="93" w:type="pct"/>
          </w:tcPr>
          <w:p w14:paraId="1DDBFEBF" w14:textId="77777777" w:rsidR="00F02B29" w:rsidRPr="00817EB2" w:rsidRDefault="00F02B29" w:rsidP="00F02B29">
            <w:pPr>
              <w:rPr>
                <w:rFonts w:ascii="TH SarabunPSK" w:hAnsi="TH SarabunPSK" w:cs="TH SarabunPSK"/>
                <w:szCs w:val="22"/>
              </w:rPr>
            </w:pPr>
          </w:p>
        </w:tc>
        <w:tc>
          <w:tcPr>
            <w:tcW w:w="93" w:type="pct"/>
          </w:tcPr>
          <w:p w14:paraId="1BC8A18F" w14:textId="77777777" w:rsidR="00F02B29" w:rsidRPr="00817EB2" w:rsidRDefault="00F02B29" w:rsidP="00F02B29">
            <w:pPr>
              <w:rPr>
                <w:rFonts w:ascii="TH SarabunPSK" w:hAnsi="TH SarabunPSK" w:cs="TH SarabunPSK"/>
                <w:szCs w:val="22"/>
              </w:rPr>
            </w:pPr>
          </w:p>
        </w:tc>
        <w:tc>
          <w:tcPr>
            <w:tcW w:w="460" w:type="pct"/>
          </w:tcPr>
          <w:p w14:paraId="7AEA98F4" w14:textId="77777777" w:rsidR="00F02B29" w:rsidRPr="00817EB2" w:rsidRDefault="00F02B29" w:rsidP="00F02B29">
            <w:pPr>
              <w:rPr>
                <w:rFonts w:ascii="TH SarabunPSK" w:hAnsi="TH SarabunPSK" w:cs="TH SarabunPSK"/>
                <w:szCs w:val="22"/>
              </w:rPr>
            </w:pPr>
          </w:p>
        </w:tc>
      </w:tr>
      <w:tr w:rsidR="00F02B29" w:rsidRPr="00817EB2" w14:paraId="630AF287" w14:textId="77777777" w:rsidTr="00E318C6">
        <w:trPr>
          <w:trHeight w:val="170"/>
        </w:trPr>
        <w:tc>
          <w:tcPr>
            <w:tcW w:w="231" w:type="pct"/>
            <w:vMerge/>
            <w:shd w:val="clear" w:color="auto" w:fill="767171" w:themeFill="background2" w:themeFillShade="80"/>
            <w:vAlign w:val="center"/>
          </w:tcPr>
          <w:p w14:paraId="71403782"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479E7CCC"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262680A4" w14:textId="77777777" w:rsidR="00F02B29" w:rsidRPr="00090331" w:rsidRDefault="00F02B29" w:rsidP="00F02B29">
            <w:pPr>
              <w:pStyle w:val="Bodya1i"/>
              <w:numPr>
                <w:ilvl w:val="3"/>
                <w:numId w:val="4"/>
              </w:numPr>
              <w:spacing w:before="0" w:after="0"/>
              <w:ind w:left="1765"/>
              <w:jc w:val="left"/>
              <w:rPr>
                <w:rFonts w:ascii="TH SarabunPSK" w:hAnsi="TH SarabunPSK" w:cs="TH SarabunPSK"/>
                <w:szCs w:val="22"/>
              </w:rPr>
            </w:pPr>
            <w:r w:rsidRPr="00090331">
              <w:rPr>
                <w:rFonts w:ascii="TH SarabunPSK" w:hAnsi="TH SarabunPSK" w:cs="TH SarabunPSK"/>
                <w:szCs w:val="22"/>
              </w:rPr>
              <w:t>minimum required flight altitude;</w:t>
            </w:r>
          </w:p>
        </w:tc>
        <w:tc>
          <w:tcPr>
            <w:tcW w:w="648" w:type="pct"/>
            <w:vMerge/>
            <w:shd w:val="clear" w:color="auto" w:fill="E2EFD9" w:themeFill="accent6" w:themeFillTint="33"/>
            <w:vAlign w:val="center"/>
          </w:tcPr>
          <w:p w14:paraId="2E21E7F3" w14:textId="77777777" w:rsidR="00F02B29" w:rsidRPr="00817EB2" w:rsidRDefault="00F02B29" w:rsidP="00F02B29">
            <w:pPr>
              <w:rPr>
                <w:rFonts w:ascii="TH SarabunPSK" w:hAnsi="TH SarabunPSK" w:cs="TH SarabunPSK"/>
                <w:szCs w:val="22"/>
              </w:rPr>
            </w:pPr>
          </w:p>
        </w:tc>
        <w:tc>
          <w:tcPr>
            <w:tcW w:w="139" w:type="pct"/>
          </w:tcPr>
          <w:p w14:paraId="65CC1CFB" w14:textId="77777777" w:rsidR="00F02B29" w:rsidRPr="00817EB2" w:rsidRDefault="00F02B29" w:rsidP="00F02B29">
            <w:pPr>
              <w:jc w:val="center"/>
              <w:rPr>
                <w:rFonts w:ascii="TH SarabunPSK" w:hAnsi="TH SarabunPSK" w:cs="TH SarabunPSK"/>
                <w:szCs w:val="22"/>
              </w:rPr>
            </w:pPr>
          </w:p>
        </w:tc>
        <w:tc>
          <w:tcPr>
            <w:tcW w:w="139" w:type="pct"/>
          </w:tcPr>
          <w:p w14:paraId="6280C2DE" w14:textId="77777777" w:rsidR="00F02B29" w:rsidRPr="00817EB2" w:rsidRDefault="00F02B29" w:rsidP="00F02B29">
            <w:pPr>
              <w:rPr>
                <w:rFonts w:ascii="TH SarabunPSK" w:hAnsi="TH SarabunPSK" w:cs="TH SarabunPSK"/>
                <w:szCs w:val="22"/>
              </w:rPr>
            </w:pPr>
          </w:p>
        </w:tc>
        <w:tc>
          <w:tcPr>
            <w:tcW w:w="139" w:type="pct"/>
          </w:tcPr>
          <w:p w14:paraId="00C097E4" w14:textId="77777777" w:rsidR="00F02B29" w:rsidRPr="00817EB2" w:rsidRDefault="00F02B29" w:rsidP="00F02B29">
            <w:pPr>
              <w:rPr>
                <w:rFonts w:ascii="TH SarabunPSK" w:hAnsi="TH SarabunPSK" w:cs="TH SarabunPSK"/>
                <w:szCs w:val="22"/>
              </w:rPr>
            </w:pPr>
          </w:p>
        </w:tc>
        <w:tc>
          <w:tcPr>
            <w:tcW w:w="464" w:type="pct"/>
          </w:tcPr>
          <w:p w14:paraId="778FC61D" w14:textId="77777777" w:rsidR="00F02B29" w:rsidRPr="00817EB2" w:rsidRDefault="00F02B29" w:rsidP="00F02B29">
            <w:pPr>
              <w:rPr>
                <w:rFonts w:ascii="TH SarabunPSK" w:hAnsi="TH SarabunPSK" w:cs="TH SarabunPSK"/>
                <w:szCs w:val="22"/>
              </w:rPr>
            </w:pPr>
          </w:p>
        </w:tc>
        <w:tc>
          <w:tcPr>
            <w:tcW w:w="93" w:type="pct"/>
          </w:tcPr>
          <w:p w14:paraId="61B040E4" w14:textId="77777777" w:rsidR="00F02B29" w:rsidRPr="00817EB2" w:rsidRDefault="00F02B29" w:rsidP="00F02B29">
            <w:pPr>
              <w:rPr>
                <w:rFonts w:ascii="TH SarabunPSK" w:hAnsi="TH SarabunPSK" w:cs="TH SarabunPSK"/>
                <w:szCs w:val="22"/>
              </w:rPr>
            </w:pPr>
          </w:p>
        </w:tc>
        <w:tc>
          <w:tcPr>
            <w:tcW w:w="93" w:type="pct"/>
          </w:tcPr>
          <w:p w14:paraId="41B66809" w14:textId="77777777" w:rsidR="00F02B29" w:rsidRPr="00817EB2" w:rsidRDefault="00F02B29" w:rsidP="00F02B29">
            <w:pPr>
              <w:rPr>
                <w:rFonts w:ascii="TH SarabunPSK" w:hAnsi="TH SarabunPSK" w:cs="TH SarabunPSK"/>
                <w:szCs w:val="22"/>
              </w:rPr>
            </w:pPr>
          </w:p>
        </w:tc>
        <w:tc>
          <w:tcPr>
            <w:tcW w:w="460" w:type="pct"/>
          </w:tcPr>
          <w:p w14:paraId="0DC1E8C1" w14:textId="77777777" w:rsidR="00F02B29" w:rsidRPr="00817EB2" w:rsidRDefault="00F02B29" w:rsidP="00F02B29">
            <w:pPr>
              <w:rPr>
                <w:rFonts w:ascii="TH SarabunPSK" w:hAnsi="TH SarabunPSK" w:cs="TH SarabunPSK"/>
                <w:szCs w:val="22"/>
              </w:rPr>
            </w:pPr>
          </w:p>
        </w:tc>
      </w:tr>
      <w:tr w:rsidR="00F02B29" w:rsidRPr="00817EB2" w14:paraId="1C806ED4" w14:textId="77777777" w:rsidTr="00E318C6">
        <w:trPr>
          <w:trHeight w:val="170"/>
        </w:trPr>
        <w:tc>
          <w:tcPr>
            <w:tcW w:w="231" w:type="pct"/>
            <w:vMerge/>
            <w:shd w:val="clear" w:color="auto" w:fill="767171" w:themeFill="background2" w:themeFillShade="80"/>
            <w:vAlign w:val="center"/>
          </w:tcPr>
          <w:p w14:paraId="36070AA6"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47304178"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214C7728" w14:textId="77777777" w:rsidR="00F02B29" w:rsidRPr="00090331" w:rsidRDefault="00F02B29" w:rsidP="00F02B29">
            <w:pPr>
              <w:pStyle w:val="Bodya1i"/>
              <w:numPr>
                <w:ilvl w:val="3"/>
                <w:numId w:val="4"/>
              </w:numPr>
              <w:spacing w:before="0" w:after="0"/>
              <w:ind w:left="1765"/>
              <w:jc w:val="left"/>
              <w:rPr>
                <w:rFonts w:ascii="TH SarabunPSK" w:hAnsi="TH SarabunPSK" w:cs="TH SarabunPSK"/>
                <w:szCs w:val="22"/>
              </w:rPr>
            </w:pPr>
            <w:r w:rsidRPr="00090331">
              <w:rPr>
                <w:rFonts w:ascii="TH SarabunPSK" w:hAnsi="TH SarabunPSK" w:cs="TH SarabunPSK"/>
                <w:szCs w:val="22"/>
              </w:rPr>
              <w:t>drift down procedure after an engine failure during cruise flight;</w:t>
            </w:r>
          </w:p>
        </w:tc>
        <w:tc>
          <w:tcPr>
            <w:tcW w:w="648" w:type="pct"/>
            <w:vMerge/>
            <w:shd w:val="clear" w:color="auto" w:fill="E2EFD9" w:themeFill="accent6" w:themeFillTint="33"/>
            <w:vAlign w:val="center"/>
          </w:tcPr>
          <w:p w14:paraId="0D83F5DA" w14:textId="77777777" w:rsidR="00F02B29" w:rsidRPr="00817EB2" w:rsidRDefault="00F02B29" w:rsidP="00F02B29">
            <w:pPr>
              <w:rPr>
                <w:rFonts w:ascii="TH SarabunPSK" w:hAnsi="TH SarabunPSK" w:cs="TH SarabunPSK"/>
                <w:szCs w:val="22"/>
              </w:rPr>
            </w:pPr>
          </w:p>
        </w:tc>
        <w:tc>
          <w:tcPr>
            <w:tcW w:w="139" w:type="pct"/>
          </w:tcPr>
          <w:p w14:paraId="1A7B6824" w14:textId="77777777" w:rsidR="00F02B29" w:rsidRPr="00817EB2" w:rsidRDefault="00F02B29" w:rsidP="00F02B29">
            <w:pPr>
              <w:jc w:val="center"/>
              <w:rPr>
                <w:rFonts w:ascii="TH SarabunPSK" w:hAnsi="TH SarabunPSK" w:cs="TH SarabunPSK"/>
                <w:szCs w:val="22"/>
              </w:rPr>
            </w:pPr>
          </w:p>
        </w:tc>
        <w:tc>
          <w:tcPr>
            <w:tcW w:w="139" w:type="pct"/>
          </w:tcPr>
          <w:p w14:paraId="0B56EC8C" w14:textId="77777777" w:rsidR="00F02B29" w:rsidRPr="00817EB2" w:rsidRDefault="00F02B29" w:rsidP="00F02B29">
            <w:pPr>
              <w:rPr>
                <w:rFonts w:ascii="TH SarabunPSK" w:hAnsi="TH SarabunPSK" w:cs="TH SarabunPSK"/>
                <w:szCs w:val="22"/>
              </w:rPr>
            </w:pPr>
          </w:p>
        </w:tc>
        <w:tc>
          <w:tcPr>
            <w:tcW w:w="139" w:type="pct"/>
          </w:tcPr>
          <w:p w14:paraId="20BD6491" w14:textId="77777777" w:rsidR="00F02B29" w:rsidRPr="00817EB2" w:rsidRDefault="00F02B29" w:rsidP="00F02B29">
            <w:pPr>
              <w:rPr>
                <w:rFonts w:ascii="TH SarabunPSK" w:hAnsi="TH SarabunPSK" w:cs="TH SarabunPSK"/>
                <w:szCs w:val="22"/>
              </w:rPr>
            </w:pPr>
          </w:p>
        </w:tc>
        <w:tc>
          <w:tcPr>
            <w:tcW w:w="464" w:type="pct"/>
          </w:tcPr>
          <w:p w14:paraId="1CC7E0E0" w14:textId="77777777" w:rsidR="00F02B29" w:rsidRPr="00817EB2" w:rsidRDefault="00F02B29" w:rsidP="00F02B29">
            <w:pPr>
              <w:rPr>
                <w:rFonts w:ascii="TH SarabunPSK" w:hAnsi="TH SarabunPSK" w:cs="TH SarabunPSK"/>
                <w:szCs w:val="22"/>
              </w:rPr>
            </w:pPr>
          </w:p>
        </w:tc>
        <w:tc>
          <w:tcPr>
            <w:tcW w:w="93" w:type="pct"/>
          </w:tcPr>
          <w:p w14:paraId="3B0AAED1" w14:textId="77777777" w:rsidR="00F02B29" w:rsidRPr="00817EB2" w:rsidRDefault="00F02B29" w:rsidP="00F02B29">
            <w:pPr>
              <w:rPr>
                <w:rFonts w:ascii="TH SarabunPSK" w:hAnsi="TH SarabunPSK" w:cs="TH SarabunPSK"/>
                <w:szCs w:val="22"/>
              </w:rPr>
            </w:pPr>
          </w:p>
        </w:tc>
        <w:tc>
          <w:tcPr>
            <w:tcW w:w="93" w:type="pct"/>
          </w:tcPr>
          <w:p w14:paraId="23E15FAB" w14:textId="77777777" w:rsidR="00F02B29" w:rsidRPr="00817EB2" w:rsidRDefault="00F02B29" w:rsidP="00F02B29">
            <w:pPr>
              <w:rPr>
                <w:rFonts w:ascii="TH SarabunPSK" w:hAnsi="TH SarabunPSK" w:cs="TH SarabunPSK"/>
                <w:szCs w:val="22"/>
              </w:rPr>
            </w:pPr>
          </w:p>
        </w:tc>
        <w:tc>
          <w:tcPr>
            <w:tcW w:w="460" w:type="pct"/>
          </w:tcPr>
          <w:p w14:paraId="181FF180" w14:textId="77777777" w:rsidR="00F02B29" w:rsidRPr="00817EB2" w:rsidRDefault="00F02B29" w:rsidP="00F02B29">
            <w:pPr>
              <w:rPr>
                <w:rFonts w:ascii="TH SarabunPSK" w:hAnsi="TH SarabunPSK" w:cs="TH SarabunPSK"/>
                <w:szCs w:val="22"/>
              </w:rPr>
            </w:pPr>
          </w:p>
        </w:tc>
      </w:tr>
      <w:tr w:rsidR="00F02B29" w:rsidRPr="00817EB2" w14:paraId="1C0A7369" w14:textId="77777777" w:rsidTr="00E318C6">
        <w:trPr>
          <w:trHeight w:val="170"/>
        </w:trPr>
        <w:tc>
          <w:tcPr>
            <w:tcW w:w="231" w:type="pct"/>
            <w:vMerge/>
            <w:shd w:val="clear" w:color="auto" w:fill="767171" w:themeFill="background2" w:themeFillShade="80"/>
            <w:vAlign w:val="center"/>
          </w:tcPr>
          <w:p w14:paraId="06287EC1"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5A936D61"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64D81613" w14:textId="77777777" w:rsidR="00F02B29" w:rsidRPr="00090331" w:rsidRDefault="00F02B29" w:rsidP="00F02B29">
            <w:pPr>
              <w:pStyle w:val="Bodya1i"/>
              <w:numPr>
                <w:ilvl w:val="3"/>
                <w:numId w:val="4"/>
              </w:numPr>
              <w:spacing w:before="0" w:after="0"/>
              <w:ind w:left="1765"/>
              <w:jc w:val="left"/>
              <w:rPr>
                <w:rFonts w:ascii="TH SarabunPSK" w:hAnsi="TH SarabunPSK" w:cs="TH SarabunPSK"/>
                <w:szCs w:val="22"/>
              </w:rPr>
            </w:pPr>
            <w:r w:rsidRPr="00090331">
              <w:rPr>
                <w:rFonts w:ascii="TH SarabunPSK" w:hAnsi="TH SarabunPSK" w:cs="TH SarabunPSK"/>
                <w:szCs w:val="22"/>
              </w:rPr>
              <w:t>power setting of the engines during climb, cruise and holding under various circumstances, as well as the most economic cruising flight level;</w:t>
            </w:r>
          </w:p>
        </w:tc>
        <w:tc>
          <w:tcPr>
            <w:tcW w:w="648" w:type="pct"/>
            <w:vMerge/>
            <w:shd w:val="clear" w:color="auto" w:fill="E2EFD9" w:themeFill="accent6" w:themeFillTint="33"/>
            <w:vAlign w:val="center"/>
          </w:tcPr>
          <w:p w14:paraId="50D3D010" w14:textId="77777777" w:rsidR="00F02B29" w:rsidRPr="00817EB2" w:rsidRDefault="00F02B29" w:rsidP="00F02B29">
            <w:pPr>
              <w:rPr>
                <w:rFonts w:ascii="TH SarabunPSK" w:hAnsi="TH SarabunPSK" w:cs="TH SarabunPSK"/>
                <w:szCs w:val="22"/>
              </w:rPr>
            </w:pPr>
          </w:p>
        </w:tc>
        <w:tc>
          <w:tcPr>
            <w:tcW w:w="139" w:type="pct"/>
          </w:tcPr>
          <w:p w14:paraId="68E1C4A3" w14:textId="77777777" w:rsidR="00F02B29" w:rsidRPr="00817EB2" w:rsidRDefault="00F02B29" w:rsidP="00F02B29">
            <w:pPr>
              <w:jc w:val="center"/>
              <w:rPr>
                <w:rFonts w:ascii="TH SarabunPSK" w:hAnsi="TH SarabunPSK" w:cs="TH SarabunPSK"/>
                <w:szCs w:val="22"/>
              </w:rPr>
            </w:pPr>
          </w:p>
        </w:tc>
        <w:tc>
          <w:tcPr>
            <w:tcW w:w="139" w:type="pct"/>
          </w:tcPr>
          <w:p w14:paraId="38417E5A" w14:textId="77777777" w:rsidR="00F02B29" w:rsidRPr="00817EB2" w:rsidRDefault="00F02B29" w:rsidP="00F02B29">
            <w:pPr>
              <w:rPr>
                <w:rFonts w:ascii="TH SarabunPSK" w:hAnsi="TH SarabunPSK" w:cs="TH SarabunPSK"/>
                <w:szCs w:val="22"/>
              </w:rPr>
            </w:pPr>
          </w:p>
        </w:tc>
        <w:tc>
          <w:tcPr>
            <w:tcW w:w="139" w:type="pct"/>
          </w:tcPr>
          <w:p w14:paraId="43991411" w14:textId="77777777" w:rsidR="00F02B29" w:rsidRPr="00817EB2" w:rsidRDefault="00F02B29" w:rsidP="00F02B29">
            <w:pPr>
              <w:rPr>
                <w:rFonts w:ascii="TH SarabunPSK" w:hAnsi="TH SarabunPSK" w:cs="TH SarabunPSK"/>
                <w:szCs w:val="22"/>
              </w:rPr>
            </w:pPr>
          </w:p>
        </w:tc>
        <w:tc>
          <w:tcPr>
            <w:tcW w:w="464" w:type="pct"/>
          </w:tcPr>
          <w:p w14:paraId="62A3B40E" w14:textId="77777777" w:rsidR="00F02B29" w:rsidRPr="00817EB2" w:rsidRDefault="00F02B29" w:rsidP="00F02B29">
            <w:pPr>
              <w:rPr>
                <w:rFonts w:ascii="TH SarabunPSK" w:hAnsi="TH SarabunPSK" w:cs="TH SarabunPSK"/>
                <w:szCs w:val="22"/>
              </w:rPr>
            </w:pPr>
          </w:p>
        </w:tc>
        <w:tc>
          <w:tcPr>
            <w:tcW w:w="93" w:type="pct"/>
          </w:tcPr>
          <w:p w14:paraId="3D3F5BCC" w14:textId="77777777" w:rsidR="00F02B29" w:rsidRPr="00817EB2" w:rsidRDefault="00F02B29" w:rsidP="00F02B29">
            <w:pPr>
              <w:rPr>
                <w:rFonts w:ascii="TH SarabunPSK" w:hAnsi="TH SarabunPSK" w:cs="TH SarabunPSK"/>
                <w:szCs w:val="22"/>
              </w:rPr>
            </w:pPr>
          </w:p>
        </w:tc>
        <w:tc>
          <w:tcPr>
            <w:tcW w:w="93" w:type="pct"/>
          </w:tcPr>
          <w:p w14:paraId="42B16B5D" w14:textId="77777777" w:rsidR="00F02B29" w:rsidRPr="00817EB2" w:rsidRDefault="00F02B29" w:rsidP="00F02B29">
            <w:pPr>
              <w:rPr>
                <w:rFonts w:ascii="TH SarabunPSK" w:hAnsi="TH SarabunPSK" w:cs="TH SarabunPSK"/>
                <w:szCs w:val="22"/>
              </w:rPr>
            </w:pPr>
          </w:p>
        </w:tc>
        <w:tc>
          <w:tcPr>
            <w:tcW w:w="460" w:type="pct"/>
          </w:tcPr>
          <w:p w14:paraId="2B70A8DA" w14:textId="77777777" w:rsidR="00F02B29" w:rsidRPr="00817EB2" w:rsidRDefault="00F02B29" w:rsidP="00F02B29">
            <w:pPr>
              <w:rPr>
                <w:rFonts w:ascii="TH SarabunPSK" w:hAnsi="TH SarabunPSK" w:cs="TH SarabunPSK"/>
                <w:szCs w:val="22"/>
              </w:rPr>
            </w:pPr>
          </w:p>
        </w:tc>
      </w:tr>
      <w:tr w:rsidR="00F02B29" w:rsidRPr="00817EB2" w14:paraId="7C004C4B" w14:textId="77777777" w:rsidTr="00E318C6">
        <w:trPr>
          <w:trHeight w:val="170"/>
        </w:trPr>
        <w:tc>
          <w:tcPr>
            <w:tcW w:w="231" w:type="pct"/>
            <w:vMerge/>
            <w:shd w:val="clear" w:color="auto" w:fill="767171" w:themeFill="background2" w:themeFillShade="80"/>
            <w:vAlign w:val="center"/>
          </w:tcPr>
          <w:p w14:paraId="57FA502B"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38E27756"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6308DF6E" w14:textId="77777777" w:rsidR="00F02B29" w:rsidRPr="00090331" w:rsidRDefault="00F02B29" w:rsidP="00F02B29">
            <w:pPr>
              <w:pStyle w:val="Bodya1i"/>
              <w:numPr>
                <w:ilvl w:val="3"/>
                <w:numId w:val="4"/>
              </w:numPr>
              <w:spacing w:before="0" w:after="0"/>
              <w:ind w:left="1765"/>
              <w:jc w:val="left"/>
              <w:rPr>
                <w:rFonts w:ascii="TH SarabunPSK" w:hAnsi="TH SarabunPSK" w:cs="TH SarabunPSK"/>
                <w:szCs w:val="22"/>
              </w:rPr>
            </w:pPr>
            <w:r w:rsidRPr="00090331">
              <w:rPr>
                <w:rFonts w:ascii="TH SarabunPSK" w:hAnsi="TH SarabunPSK" w:cs="TH SarabunPSK"/>
                <w:szCs w:val="22"/>
              </w:rPr>
              <w:t>calculation of a short range or long range flight plan;</w:t>
            </w:r>
          </w:p>
        </w:tc>
        <w:tc>
          <w:tcPr>
            <w:tcW w:w="648" w:type="pct"/>
            <w:vMerge/>
            <w:shd w:val="clear" w:color="auto" w:fill="E2EFD9" w:themeFill="accent6" w:themeFillTint="33"/>
            <w:vAlign w:val="center"/>
          </w:tcPr>
          <w:p w14:paraId="667059D9" w14:textId="77777777" w:rsidR="00F02B29" w:rsidRPr="00817EB2" w:rsidRDefault="00F02B29" w:rsidP="00F02B29">
            <w:pPr>
              <w:rPr>
                <w:rFonts w:ascii="TH SarabunPSK" w:hAnsi="TH SarabunPSK" w:cs="TH SarabunPSK"/>
                <w:szCs w:val="22"/>
              </w:rPr>
            </w:pPr>
          </w:p>
        </w:tc>
        <w:tc>
          <w:tcPr>
            <w:tcW w:w="139" w:type="pct"/>
          </w:tcPr>
          <w:p w14:paraId="7F33C055" w14:textId="77777777" w:rsidR="00F02B29" w:rsidRPr="00817EB2" w:rsidRDefault="00F02B29" w:rsidP="00F02B29">
            <w:pPr>
              <w:jc w:val="center"/>
              <w:rPr>
                <w:rFonts w:ascii="TH SarabunPSK" w:hAnsi="TH SarabunPSK" w:cs="TH SarabunPSK"/>
                <w:szCs w:val="22"/>
              </w:rPr>
            </w:pPr>
          </w:p>
        </w:tc>
        <w:tc>
          <w:tcPr>
            <w:tcW w:w="139" w:type="pct"/>
          </w:tcPr>
          <w:p w14:paraId="7F66694C" w14:textId="77777777" w:rsidR="00F02B29" w:rsidRPr="00817EB2" w:rsidRDefault="00F02B29" w:rsidP="00F02B29">
            <w:pPr>
              <w:rPr>
                <w:rFonts w:ascii="TH SarabunPSK" w:hAnsi="TH SarabunPSK" w:cs="TH SarabunPSK"/>
                <w:szCs w:val="22"/>
              </w:rPr>
            </w:pPr>
          </w:p>
        </w:tc>
        <w:tc>
          <w:tcPr>
            <w:tcW w:w="139" w:type="pct"/>
          </w:tcPr>
          <w:p w14:paraId="16E28285" w14:textId="77777777" w:rsidR="00F02B29" w:rsidRPr="00817EB2" w:rsidRDefault="00F02B29" w:rsidP="00F02B29">
            <w:pPr>
              <w:rPr>
                <w:rFonts w:ascii="TH SarabunPSK" w:hAnsi="TH SarabunPSK" w:cs="TH SarabunPSK"/>
                <w:szCs w:val="22"/>
              </w:rPr>
            </w:pPr>
          </w:p>
        </w:tc>
        <w:tc>
          <w:tcPr>
            <w:tcW w:w="464" w:type="pct"/>
          </w:tcPr>
          <w:p w14:paraId="0AB5F02D" w14:textId="77777777" w:rsidR="00F02B29" w:rsidRPr="00817EB2" w:rsidRDefault="00F02B29" w:rsidP="00F02B29">
            <w:pPr>
              <w:rPr>
                <w:rFonts w:ascii="TH SarabunPSK" w:hAnsi="TH SarabunPSK" w:cs="TH SarabunPSK"/>
                <w:szCs w:val="22"/>
              </w:rPr>
            </w:pPr>
          </w:p>
        </w:tc>
        <w:tc>
          <w:tcPr>
            <w:tcW w:w="93" w:type="pct"/>
          </w:tcPr>
          <w:p w14:paraId="00CBA93F" w14:textId="77777777" w:rsidR="00F02B29" w:rsidRPr="00817EB2" w:rsidRDefault="00F02B29" w:rsidP="00F02B29">
            <w:pPr>
              <w:rPr>
                <w:rFonts w:ascii="TH SarabunPSK" w:hAnsi="TH SarabunPSK" w:cs="TH SarabunPSK"/>
                <w:szCs w:val="22"/>
              </w:rPr>
            </w:pPr>
          </w:p>
        </w:tc>
        <w:tc>
          <w:tcPr>
            <w:tcW w:w="93" w:type="pct"/>
          </w:tcPr>
          <w:p w14:paraId="20288086" w14:textId="77777777" w:rsidR="00F02B29" w:rsidRPr="00817EB2" w:rsidRDefault="00F02B29" w:rsidP="00F02B29">
            <w:pPr>
              <w:rPr>
                <w:rFonts w:ascii="TH SarabunPSK" w:hAnsi="TH SarabunPSK" w:cs="TH SarabunPSK"/>
                <w:szCs w:val="22"/>
              </w:rPr>
            </w:pPr>
          </w:p>
        </w:tc>
        <w:tc>
          <w:tcPr>
            <w:tcW w:w="460" w:type="pct"/>
          </w:tcPr>
          <w:p w14:paraId="4CD755B8" w14:textId="77777777" w:rsidR="00F02B29" w:rsidRPr="00817EB2" w:rsidRDefault="00F02B29" w:rsidP="00F02B29">
            <w:pPr>
              <w:rPr>
                <w:rFonts w:ascii="TH SarabunPSK" w:hAnsi="TH SarabunPSK" w:cs="TH SarabunPSK"/>
                <w:szCs w:val="22"/>
              </w:rPr>
            </w:pPr>
          </w:p>
        </w:tc>
      </w:tr>
      <w:tr w:rsidR="00F02B29" w:rsidRPr="00817EB2" w14:paraId="5E9A620F" w14:textId="77777777" w:rsidTr="00E318C6">
        <w:trPr>
          <w:trHeight w:val="170"/>
        </w:trPr>
        <w:tc>
          <w:tcPr>
            <w:tcW w:w="231" w:type="pct"/>
            <w:vMerge/>
            <w:shd w:val="clear" w:color="auto" w:fill="767171" w:themeFill="background2" w:themeFillShade="80"/>
            <w:vAlign w:val="center"/>
          </w:tcPr>
          <w:p w14:paraId="327BD6AD"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53E78762"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7441A0F3" w14:textId="77777777" w:rsidR="00F02B29" w:rsidRPr="00090331" w:rsidRDefault="00F02B29" w:rsidP="00F02B29">
            <w:pPr>
              <w:pStyle w:val="Bodya1i"/>
              <w:numPr>
                <w:ilvl w:val="3"/>
                <w:numId w:val="4"/>
              </w:numPr>
              <w:spacing w:before="0" w:after="0"/>
              <w:ind w:left="1765"/>
              <w:jc w:val="left"/>
              <w:rPr>
                <w:rFonts w:ascii="TH SarabunPSK" w:hAnsi="TH SarabunPSK" w:cs="TH SarabunPSK"/>
                <w:szCs w:val="22"/>
              </w:rPr>
            </w:pPr>
            <w:r w:rsidRPr="00090331">
              <w:rPr>
                <w:rFonts w:ascii="TH SarabunPSK" w:hAnsi="TH SarabunPSK" w:cs="TH SarabunPSK"/>
                <w:szCs w:val="22"/>
              </w:rPr>
              <w:t xml:space="preserve">optimum and maximum flight level and power setting of the engines after engine failure. </w:t>
            </w:r>
          </w:p>
        </w:tc>
        <w:tc>
          <w:tcPr>
            <w:tcW w:w="648" w:type="pct"/>
            <w:vMerge/>
            <w:shd w:val="clear" w:color="auto" w:fill="E2EFD9" w:themeFill="accent6" w:themeFillTint="33"/>
            <w:vAlign w:val="center"/>
          </w:tcPr>
          <w:p w14:paraId="14C88F21" w14:textId="77777777" w:rsidR="00F02B29" w:rsidRPr="00817EB2" w:rsidRDefault="00F02B29" w:rsidP="00F02B29">
            <w:pPr>
              <w:rPr>
                <w:rFonts w:ascii="TH SarabunPSK" w:hAnsi="TH SarabunPSK" w:cs="TH SarabunPSK"/>
                <w:szCs w:val="22"/>
              </w:rPr>
            </w:pPr>
          </w:p>
        </w:tc>
        <w:tc>
          <w:tcPr>
            <w:tcW w:w="139" w:type="pct"/>
          </w:tcPr>
          <w:p w14:paraId="6D279A69" w14:textId="77777777" w:rsidR="00F02B29" w:rsidRPr="00817EB2" w:rsidRDefault="00F02B29" w:rsidP="00F02B29">
            <w:pPr>
              <w:jc w:val="center"/>
              <w:rPr>
                <w:rFonts w:ascii="TH SarabunPSK" w:hAnsi="TH SarabunPSK" w:cs="TH SarabunPSK"/>
                <w:szCs w:val="22"/>
              </w:rPr>
            </w:pPr>
          </w:p>
        </w:tc>
        <w:tc>
          <w:tcPr>
            <w:tcW w:w="139" w:type="pct"/>
          </w:tcPr>
          <w:p w14:paraId="235B9B8B" w14:textId="77777777" w:rsidR="00F02B29" w:rsidRPr="00817EB2" w:rsidRDefault="00F02B29" w:rsidP="00F02B29">
            <w:pPr>
              <w:rPr>
                <w:rFonts w:ascii="TH SarabunPSK" w:hAnsi="TH SarabunPSK" w:cs="TH SarabunPSK"/>
                <w:szCs w:val="22"/>
              </w:rPr>
            </w:pPr>
          </w:p>
        </w:tc>
        <w:tc>
          <w:tcPr>
            <w:tcW w:w="139" w:type="pct"/>
          </w:tcPr>
          <w:p w14:paraId="0C6ADE78" w14:textId="77777777" w:rsidR="00F02B29" w:rsidRPr="00817EB2" w:rsidRDefault="00F02B29" w:rsidP="00F02B29">
            <w:pPr>
              <w:rPr>
                <w:rFonts w:ascii="TH SarabunPSK" w:hAnsi="TH SarabunPSK" w:cs="TH SarabunPSK"/>
                <w:szCs w:val="22"/>
              </w:rPr>
            </w:pPr>
          </w:p>
        </w:tc>
        <w:tc>
          <w:tcPr>
            <w:tcW w:w="464" w:type="pct"/>
          </w:tcPr>
          <w:p w14:paraId="7AE55331" w14:textId="77777777" w:rsidR="00F02B29" w:rsidRPr="00817EB2" w:rsidRDefault="00F02B29" w:rsidP="00F02B29">
            <w:pPr>
              <w:rPr>
                <w:rFonts w:ascii="TH SarabunPSK" w:hAnsi="TH SarabunPSK" w:cs="TH SarabunPSK"/>
                <w:szCs w:val="22"/>
              </w:rPr>
            </w:pPr>
          </w:p>
        </w:tc>
        <w:tc>
          <w:tcPr>
            <w:tcW w:w="93" w:type="pct"/>
          </w:tcPr>
          <w:p w14:paraId="4AB58872" w14:textId="77777777" w:rsidR="00F02B29" w:rsidRPr="00817EB2" w:rsidRDefault="00F02B29" w:rsidP="00F02B29">
            <w:pPr>
              <w:rPr>
                <w:rFonts w:ascii="TH SarabunPSK" w:hAnsi="TH SarabunPSK" w:cs="TH SarabunPSK"/>
                <w:szCs w:val="22"/>
              </w:rPr>
            </w:pPr>
          </w:p>
        </w:tc>
        <w:tc>
          <w:tcPr>
            <w:tcW w:w="93" w:type="pct"/>
          </w:tcPr>
          <w:p w14:paraId="31404AD1" w14:textId="77777777" w:rsidR="00F02B29" w:rsidRPr="00817EB2" w:rsidRDefault="00F02B29" w:rsidP="00F02B29">
            <w:pPr>
              <w:rPr>
                <w:rFonts w:ascii="TH SarabunPSK" w:hAnsi="TH SarabunPSK" w:cs="TH SarabunPSK"/>
                <w:szCs w:val="22"/>
              </w:rPr>
            </w:pPr>
          </w:p>
        </w:tc>
        <w:tc>
          <w:tcPr>
            <w:tcW w:w="460" w:type="pct"/>
          </w:tcPr>
          <w:p w14:paraId="0A82FFC2" w14:textId="77777777" w:rsidR="00F02B29" w:rsidRPr="00817EB2" w:rsidRDefault="00F02B29" w:rsidP="00F02B29">
            <w:pPr>
              <w:rPr>
                <w:rFonts w:ascii="TH SarabunPSK" w:hAnsi="TH SarabunPSK" w:cs="TH SarabunPSK"/>
                <w:szCs w:val="22"/>
              </w:rPr>
            </w:pPr>
          </w:p>
        </w:tc>
      </w:tr>
      <w:tr w:rsidR="00F02B29" w:rsidRPr="00817EB2" w14:paraId="21E09234" w14:textId="77777777" w:rsidTr="00E318C6">
        <w:trPr>
          <w:trHeight w:val="170"/>
        </w:trPr>
        <w:tc>
          <w:tcPr>
            <w:tcW w:w="231" w:type="pct"/>
            <w:vMerge/>
            <w:shd w:val="clear" w:color="auto" w:fill="767171" w:themeFill="background2" w:themeFillShade="80"/>
            <w:vAlign w:val="center"/>
          </w:tcPr>
          <w:p w14:paraId="63B0B635"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0D4B0A84"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12DF15B7" w14:textId="77777777" w:rsidR="00F02B29" w:rsidRPr="00A667D5" w:rsidRDefault="00F02B29" w:rsidP="00F02B29">
            <w:pPr>
              <w:pStyle w:val="Bodya1"/>
              <w:numPr>
                <w:ilvl w:val="4"/>
                <w:numId w:val="4"/>
              </w:numPr>
              <w:tabs>
                <w:tab w:val="clear" w:pos="1134"/>
              </w:tabs>
              <w:spacing w:before="0" w:after="0"/>
              <w:ind w:left="638"/>
              <w:jc w:val="left"/>
              <w:rPr>
                <w:rFonts w:ascii="TH SarabunPSK" w:hAnsi="TH SarabunPSK" w:cs="TH SarabunPSK"/>
                <w:b/>
                <w:bCs/>
              </w:rPr>
            </w:pPr>
            <w:r w:rsidRPr="00A667D5">
              <w:rPr>
                <w:rFonts w:ascii="TH SarabunPSK" w:hAnsi="TH SarabunPSK" w:cs="TH SarabunPSK"/>
                <w:b/>
                <w:bCs/>
              </w:rPr>
              <w:t>flight monitoring.</w:t>
            </w:r>
          </w:p>
        </w:tc>
        <w:tc>
          <w:tcPr>
            <w:tcW w:w="648" w:type="pct"/>
            <w:vMerge/>
            <w:shd w:val="clear" w:color="auto" w:fill="E2EFD9" w:themeFill="accent6" w:themeFillTint="33"/>
            <w:vAlign w:val="center"/>
          </w:tcPr>
          <w:p w14:paraId="1350C3F5" w14:textId="77777777" w:rsidR="00F02B29" w:rsidRPr="00817EB2" w:rsidRDefault="00F02B29" w:rsidP="00F02B29">
            <w:pPr>
              <w:rPr>
                <w:rFonts w:ascii="TH SarabunPSK" w:hAnsi="TH SarabunPSK" w:cs="TH SarabunPSK"/>
                <w:szCs w:val="22"/>
              </w:rPr>
            </w:pPr>
          </w:p>
        </w:tc>
        <w:tc>
          <w:tcPr>
            <w:tcW w:w="139" w:type="pct"/>
          </w:tcPr>
          <w:p w14:paraId="1C7A4381" w14:textId="77777777" w:rsidR="00F02B29" w:rsidRPr="00817EB2" w:rsidRDefault="00F02B29" w:rsidP="00F02B29">
            <w:pPr>
              <w:jc w:val="center"/>
              <w:rPr>
                <w:rFonts w:ascii="TH SarabunPSK" w:hAnsi="TH SarabunPSK" w:cs="TH SarabunPSK"/>
                <w:szCs w:val="22"/>
              </w:rPr>
            </w:pPr>
          </w:p>
        </w:tc>
        <w:tc>
          <w:tcPr>
            <w:tcW w:w="139" w:type="pct"/>
          </w:tcPr>
          <w:p w14:paraId="197C79DE" w14:textId="77777777" w:rsidR="00F02B29" w:rsidRPr="00817EB2" w:rsidRDefault="00F02B29" w:rsidP="00F02B29">
            <w:pPr>
              <w:rPr>
                <w:rFonts w:ascii="TH SarabunPSK" w:hAnsi="TH SarabunPSK" w:cs="TH SarabunPSK"/>
                <w:szCs w:val="22"/>
              </w:rPr>
            </w:pPr>
          </w:p>
        </w:tc>
        <w:tc>
          <w:tcPr>
            <w:tcW w:w="139" w:type="pct"/>
          </w:tcPr>
          <w:p w14:paraId="575BF07F" w14:textId="77777777" w:rsidR="00F02B29" w:rsidRPr="00817EB2" w:rsidRDefault="00F02B29" w:rsidP="00F02B29">
            <w:pPr>
              <w:rPr>
                <w:rFonts w:ascii="TH SarabunPSK" w:hAnsi="TH SarabunPSK" w:cs="TH SarabunPSK"/>
                <w:szCs w:val="22"/>
              </w:rPr>
            </w:pPr>
          </w:p>
        </w:tc>
        <w:tc>
          <w:tcPr>
            <w:tcW w:w="464" w:type="pct"/>
          </w:tcPr>
          <w:p w14:paraId="7D261079" w14:textId="77777777" w:rsidR="00F02B29" w:rsidRPr="00817EB2" w:rsidRDefault="00F02B29" w:rsidP="00F02B29">
            <w:pPr>
              <w:rPr>
                <w:rFonts w:ascii="TH SarabunPSK" w:hAnsi="TH SarabunPSK" w:cs="TH SarabunPSK"/>
                <w:szCs w:val="22"/>
              </w:rPr>
            </w:pPr>
          </w:p>
        </w:tc>
        <w:tc>
          <w:tcPr>
            <w:tcW w:w="93" w:type="pct"/>
          </w:tcPr>
          <w:p w14:paraId="3852F814" w14:textId="77777777" w:rsidR="00F02B29" w:rsidRPr="00817EB2" w:rsidRDefault="00F02B29" w:rsidP="00F02B29">
            <w:pPr>
              <w:rPr>
                <w:rFonts w:ascii="TH SarabunPSK" w:hAnsi="TH SarabunPSK" w:cs="TH SarabunPSK"/>
                <w:szCs w:val="22"/>
              </w:rPr>
            </w:pPr>
          </w:p>
        </w:tc>
        <w:tc>
          <w:tcPr>
            <w:tcW w:w="93" w:type="pct"/>
          </w:tcPr>
          <w:p w14:paraId="6203F67F" w14:textId="77777777" w:rsidR="00F02B29" w:rsidRPr="00817EB2" w:rsidRDefault="00F02B29" w:rsidP="00F02B29">
            <w:pPr>
              <w:rPr>
                <w:rFonts w:ascii="TH SarabunPSK" w:hAnsi="TH SarabunPSK" w:cs="TH SarabunPSK"/>
                <w:szCs w:val="22"/>
              </w:rPr>
            </w:pPr>
          </w:p>
        </w:tc>
        <w:tc>
          <w:tcPr>
            <w:tcW w:w="460" w:type="pct"/>
          </w:tcPr>
          <w:p w14:paraId="4D14612B" w14:textId="77777777" w:rsidR="00F02B29" w:rsidRPr="00817EB2" w:rsidRDefault="00F02B29" w:rsidP="00F02B29">
            <w:pPr>
              <w:rPr>
                <w:rFonts w:ascii="TH SarabunPSK" w:hAnsi="TH SarabunPSK" w:cs="TH SarabunPSK"/>
                <w:szCs w:val="22"/>
              </w:rPr>
            </w:pPr>
          </w:p>
        </w:tc>
      </w:tr>
      <w:tr w:rsidR="00F02B29" w:rsidRPr="00817EB2" w14:paraId="4A3A00FA" w14:textId="77777777" w:rsidTr="00E318C6">
        <w:trPr>
          <w:trHeight w:val="170"/>
        </w:trPr>
        <w:tc>
          <w:tcPr>
            <w:tcW w:w="231" w:type="pct"/>
            <w:vMerge/>
            <w:shd w:val="clear" w:color="auto" w:fill="767171" w:themeFill="background2" w:themeFillShade="80"/>
            <w:vAlign w:val="center"/>
          </w:tcPr>
          <w:p w14:paraId="3F5597BA"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51AA954F" w14:textId="77777777" w:rsidR="00F02B29" w:rsidRPr="00D61DDA" w:rsidRDefault="00F02B29" w:rsidP="00F02B29">
            <w:pPr>
              <w:rPr>
                <w:rFonts w:ascii="TH SarabunPSK" w:hAnsi="TH SarabunPSK" w:cs="TH SarabunPSK"/>
                <w:szCs w:val="22"/>
              </w:rPr>
            </w:pPr>
          </w:p>
        </w:tc>
        <w:tc>
          <w:tcPr>
            <w:tcW w:w="1971" w:type="pct"/>
            <w:gridSpan w:val="2"/>
            <w:shd w:val="clear" w:color="auto" w:fill="F2F2F2" w:themeFill="background1" w:themeFillShade="F2"/>
            <w:noWrap/>
            <w:vAlign w:val="center"/>
          </w:tcPr>
          <w:p w14:paraId="182ED044" w14:textId="77777777" w:rsidR="00F02B29" w:rsidRPr="00E102DD" w:rsidRDefault="00F02B29" w:rsidP="00F02B29">
            <w:pPr>
              <w:pStyle w:val="Bodya"/>
              <w:numPr>
                <w:ilvl w:val="0"/>
                <w:numId w:val="0"/>
              </w:numPr>
              <w:spacing w:before="0" w:after="0"/>
              <w:jc w:val="left"/>
              <w:rPr>
                <w:rFonts w:ascii="TH SarabunPSK" w:hAnsi="TH SarabunPSK" w:cs="TH SarabunPSK"/>
                <w:b/>
                <w:bCs/>
                <w:lang w:eastAsia="en-GB"/>
              </w:rPr>
            </w:pPr>
            <w:r w:rsidRPr="00E102DD">
              <w:rPr>
                <w:rFonts w:ascii="TH SarabunPSK" w:hAnsi="TH SarabunPSK" w:cs="TH SarabunPSK"/>
                <w:b/>
                <w:bCs/>
                <w:lang w:eastAsia="en-GB"/>
              </w:rPr>
              <w:t>Load and balance and servicing:</w:t>
            </w:r>
          </w:p>
        </w:tc>
        <w:tc>
          <w:tcPr>
            <w:tcW w:w="648" w:type="pct"/>
            <w:vMerge/>
            <w:shd w:val="clear" w:color="auto" w:fill="E2EFD9" w:themeFill="accent6" w:themeFillTint="33"/>
            <w:vAlign w:val="center"/>
          </w:tcPr>
          <w:p w14:paraId="56F88F01" w14:textId="77777777" w:rsidR="00F02B29" w:rsidRPr="00817EB2" w:rsidRDefault="00F02B29" w:rsidP="00F02B29">
            <w:pPr>
              <w:rPr>
                <w:rFonts w:ascii="TH SarabunPSK" w:hAnsi="TH SarabunPSK" w:cs="TH SarabunPSK"/>
                <w:szCs w:val="22"/>
              </w:rPr>
            </w:pPr>
          </w:p>
        </w:tc>
        <w:tc>
          <w:tcPr>
            <w:tcW w:w="139" w:type="pct"/>
          </w:tcPr>
          <w:p w14:paraId="1892EC16" w14:textId="77777777" w:rsidR="00F02B29" w:rsidRPr="00817EB2" w:rsidRDefault="00F02B29" w:rsidP="00F02B29">
            <w:pPr>
              <w:jc w:val="center"/>
              <w:rPr>
                <w:rFonts w:ascii="TH SarabunPSK" w:hAnsi="TH SarabunPSK" w:cs="TH SarabunPSK"/>
                <w:szCs w:val="22"/>
              </w:rPr>
            </w:pPr>
          </w:p>
        </w:tc>
        <w:tc>
          <w:tcPr>
            <w:tcW w:w="139" w:type="pct"/>
          </w:tcPr>
          <w:p w14:paraId="5777CFD9" w14:textId="77777777" w:rsidR="00F02B29" w:rsidRPr="00817EB2" w:rsidRDefault="00F02B29" w:rsidP="00F02B29">
            <w:pPr>
              <w:rPr>
                <w:rFonts w:ascii="TH SarabunPSK" w:hAnsi="TH SarabunPSK" w:cs="TH SarabunPSK"/>
                <w:szCs w:val="22"/>
              </w:rPr>
            </w:pPr>
          </w:p>
        </w:tc>
        <w:tc>
          <w:tcPr>
            <w:tcW w:w="139" w:type="pct"/>
          </w:tcPr>
          <w:p w14:paraId="2A6D9917" w14:textId="77777777" w:rsidR="00F02B29" w:rsidRPr="00817EB2" w:rsidRDefault="00F02B29" w:rsidP="00F02B29">
            <w:pPr>
              <w:rPr>
                <w:rFonts w:ascii="TH SarabunPSK" w:hAnsi="TH SarabunPSK" w:cs="TH SarabunPSK"/>
                <w:szCs w:val="22"/>
              </w:rPr>
            </w:pPr>
          </w:p>
        </w:tc>
        <w:tc>
          <w:tcPr>
            <w:tcW w:w="464" w:type="pct"/>
          </w:tcPr>
          <w:p w14:paraId="4996D85A" w14:textId="77777777" w:rsidR="00F02B29" w:rsidRPr="00817EB2" w:rsidRDefault="00F02B29" w:rsidP="00F02B29">
            <w:pPr>
              <w:rPr>
                <w:rFonts w:ascii="TH SarabunPSK" w:hAnsi="TH SarabunPSK" w:cs="TH SarabunPSK"/>
                <w:szCs w:val="22"/>
              </w:rPr>
            </w:pPr>
          </w:p>
        </w:tc>
        <w:tc>
          <w:tcPr>
            <w:tcW w:w="93" w:type="pct"/>
          </w:tcPr>
          <w:p w14:paraId="3AF6DC19" w14:textId="77777777" w:rsidR="00F02B29" w:rsidRPr="00817EB2" w:rsidRDefault="00F02B29" w:rsidP="00F02B29">
            <w:pPr>
              <w:rPr>
                <w:rFonts w:ascii="TH SarabunPSK" w:hAnsi="TH SarabunPSK" w:cs="TH SarabunPSK"/>
                <w:szCs w:val="22"/>
              </w:rPr>
            </w:pPr>
          </w:p>
        </w:tc>
        <w:tc>
          <w:tcPr>
            <w:tcW w:w="93" w:type="pct"/>
          </w:tcPr>
          <w:p w14:paraId="2B667809" w14:textId="77777777" w:rsidR="00F02B29" w:rsidRPr="00817EB2" w:rsidRDefault="00F02B29" w:rsidP="00F02B29">
            <w:pPr>
              <w:rPr>
                <w:rFonts w:ascii="TH SarabunPSK" w:hAnsi="TH SarabunPSK" w:cs="TH SarabunPSK"/>
                <w:szCs w:val="22"/>
              </w:rPr>
            </w:pPr>
          </w:p>
        </w:tc>
        <w:tc>
          <w:tcPr>
            <w:tcW w:w="460" w:type="pct"/>
          </w:tcPr>
          <w:p w14:paraId="1517B9A7" w14:textId="77777777" w:rsidR="00F02B29" w:rsidRPr="00817EB2" w:rsidRDefault="00F02B29" w:rsidP="00F02B29">
            <w:pPr>
              <w:rPr>
                <w:rFonts w:ascii="TH SarabunPSK" w:hAnsi="TH SarabunPSK" w:cs="TH SarabunPSK"/>
                <w:szCs w:val="22"/>
              </w:rPr>
            </w:pPr>
          </w:p>
        </w:tc>
      </w:tr>
      <w:tr w:rsidR="00F02B29" w:rsidRPr="00817EB2" w14:paraId="76A83FA0" w14:textId="77777777" w:rsidTr="00E318C6">
        <w:trPr>
          <w:trHeight w:val="170"/>
        </w:trPr>
        <w:tc>
          <w:tcPr>
            <w:tcW w:w="231" w:type="pct"/>
            <w:vMerge/>
            <w:shd w:val="clear" w:color="auto" w:fill="767171" w:themeFill="background2" w:themeFillShade="80"/>
            <w:vAlign w:val="center"/>
          </w:tcPr>
          <w:p w14:paraId="2E445156"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0DF113E8"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74955F94" w14:textId="77777777" w:rsidR="00F02B29" w:rsidRPr="00A667D5" w:rsidRDefault="00F02B29" w:rsidP="00F02B29">
            <w:pPr>
              <w:pStyle w:val="Bodya1"/>
              <w:numPr>
                <w:ilvl w:val="4"/>
                <w:numId w:val="23"/>
              </w:numPr>
              <w:tabs>
                <w:tab w:val="clear" w:pos="1134"/>
              </w:tabs>
              <w:spacing w:before="0" w:after="0"/>
              <w:ind w:left="1205"/>
              <w:jc w:val="left"/>
              <w:rPr>
                <w:rFonts w:ascii="TH SarabunPSK" w:hAnsi="TH SarabunPSK" w:cs="TH SarabunPSK"/>
              </w:rPr>
            </w:pPr>
            <w:r w:rsidRPr="00A667D5">
              <w:rPr>
                <w:rFonts w:ascii="TH SarabunPSK" w:hAnsi="TH SarabunPSK" w:cs="TH SarabunPSK"/>
              </w:rPr>
              <w:t xml:space="preserve">load and balance: </w:t>
            </w:r>
          </w:p>
        </w:tc>
        <w:tc>
          <w:tcPr>
            <w:tcW w:w="648" w:type="pct"/>
            <w:vMerge/>
            <w:shd w:val="clear" w:color="auto" w:fill="E2EFD9" w:themeFill="accent6" w:themeFillTint="33"/>
            <w:vAlign w:val="center"/>
          </w:tcPr>
          <w:p w14:paraId="2180A8BA" w14:textId="77777777" w:rsidR="00F02B29" w:rsidRPr="00817EB2" w:rsidRDefault="00F02B29" w:rsidP="00F02B29">
            <w:pPr>
              <w:rPr>
                <w:rFonts w:ascii="TH SarabunPSK" w:hAnsi="TH SarabunPSK" w:cs="TH SarabunPSK"/>
                <w:szCs w:val="22"/>
              </w:rPr>
            </w:pPr>
          </w:p>
        </w:tc>
        <w:tc>
          <w:tcPr>
            <w:tcW w:w="139" w:type="pct"/>
          </w:tcPr>
          <w:p w14:paraId="5FD5BA11" w14:textId="77777777" w:rsidR="00F02B29" w:rsidRPr="00817EB2" w:rsidRDefault="00F02B29" w:rsidP="00F02B29">
            <w:pPr>
              <w:jc w:val="center"/>
              <w:rPr>
                <w:rFonts w:ascii="TH SarabunPSK" w:hAnsi="TH SarabunPSK" w:cs="TH SarabunPSK"/>
                <w:szCs w:val="22"/>
              </w:rPr>
            </w:pPr>
          </w:p>
        </w:tc>
        <w:tc>
          <w:tcPr>
            <w:tcW w:w="139" w:type="pct"/>
          </w:tcPr>
          <w:p w14:paraId="254FF77E" w14:textId="77777777" w:rsidR="00F02B29" w:rsidRPr="00817EB2" w:rsidRDefault="00F02B29" w:rsidP="00F02B29">
            <w:pPr>
              <w:rPr>
                <w:rFonts w:ascii="TH SarabunPSK" w:hAnsi="TH SarabunPSK" w:cs="TH SarabunPSK"/>
                <w:szCs w:val="22"/>
              </w:rPr>
            </w:pPr>
          </w:p>
        </w:tc>
        <w:tc>
          <w:tcPr>
            <w:tcW w:w="139" w:type="pct"/>
          </w:tcPr>
          <w:p w14:paraId="07D66409" w14:textId="77777777" w:rsidR="00F02B29" w:rsidRPr="00817EB2" w:rsidRDefault="00F02B29" w:rsidP="00F02B29">
            <w:pPr>
              <w:rPr>
                <w:rFonts w:ascii="TH SarabunPSK" w:hAnsi="TH SarabunPSK" w:cs="TH SarabunPSK"/>
                <w:szCs w:val="22"/>
              </w:rPr>
            </w:pPr>
          </w:p>
        </w:tc>
        <w:tc>
          <w:tcPr>
            <w:tcW w:w="464" w:type="pct"/>
          </w:tcPr>
          <w:p w14:paraId="46C856C8" w14:textId="77777777" w:rsidR="00F02B29" w:rsidRPr="00817EB2" w:rsidRDefault="00F02B29" w:rsidP="00F02B29">
            <w:pPr>
              <w:rPr>
                <w:rFonts w:ascii="TH SarabunPSK" w:hAnsi="TH SarabunPSK" w:cs="TH SarabunPSK"/>
                <w:szCs w:val="22"/>
              </w:rPr>
            </w:pPr>
          </w:p>
        </w:tc>
        <w:tc>
          <w:tcPr>
            <w:tcW w:w="93" w:type="pct"/>
          </w:tcPr>
          <w:p w14:paraId="0EB60243" w14:textId="77777777" w:rsidR="00F02B29" w:rsidRPr="00817EB2" w:rsidRDefault="00F02B29" w:rsidP="00F02B29">
            <w:pPr>
              <w:rPr>
                <w:rFonts w:ascii="TH SarabunPSK" w:hAnsi="TH SarabunPSK" w:cs="TH SarabunPSK"/>
                <w:szCs w:val="22"/>
              </w:rPr>
            </w:pPr>
          </w:p>
        </w:tc>
        <w:tc>
          <w:tcPr>
            <w:tcW w:w="93" w:type="pct"/>
          </w:tcPr>
          <w:p w14:paraId="77818261" w14:textId="77777777" w:rsidR="00F02B29" w:rsidRPr="00817EB2" w:rsidRDefault="00F02B29" w:rsidP="00F02B29">
            <w:pPr>
              <w:rPr>
                <w:rFonts w:ascii="TH SarabunPSK" w:hAnsi="TH SarabunPSK" w:cs="TH SarabunPSK"/>
                <w:szCs w:val="22"/>
              </w:rPr>
            </w:pPr>
          </w:p>
        </w:tc>
        <w:tc>
          <w:tcPr>
            <w:tcW w:w="460" w:type="pct"/>
          </w:tcPr>
          <w:p w14:paraId="3E73AC5D" w14:textId="77777777" w:rsidR="00F02B29" w:rsidRPr="00817EB2" w:rsidRDefault="00F02B29" w:rsidP="00F02B29">
            <w:pPr>
              <w:rPr>
                <w:rFonts w:ascii="TH SarabunPSK" w:hAnsi="TH SarabunPSK" w:cs="TH SarabunPSK"/>
                <w:szCs w:val="22"/>
              </w:rPr>
            </w:pPr>
          </w:p>
        </w:tc>
      </w:tr>
      <w:tr w:rsidR="00F02B29" w:rsidRPr="00817EB2" w14:paraId="7A587E5B" w14:textId="77777777" w:rsidTr="00E318C6">
        <w:trPr>
          <w:trHeight w:val="170"/>
        </w:trPr>
        <w:tc>
          <w:tcPr>
            <w:tcW w:w="231" w:type="pct"/>
            <w:vMerge/>
            <w:shd w:val="clear" w:color="auto" w:fill="767171" w:themeFill="background2" w:themeFillShade="80"/>
            <w:vAlign w:val="center"/>
          </w:tcPr>
          <w:p w14:paraId="2F9DE725"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57B94065"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78E8473E" w14:textId="77777777" w:rsidR="00F02B29" w:rsidRPr="00090331" w:rsidRDefault="00F02B29" w:rsidP="00F02B29">
            <w:pPr>
              <w:pStyle w:val="Bodya1i"/>
              <w:numPr>
                <w:ilvl w:val="3"/>
                <w:numId w:val="28"/>
              </w:numPr>
              <w:spacing w:before="0" w:after="0"/>
              <w:ind w:left="1765"/>
              <w:jc w:val="left"/>
              <w:rPr>
                <w:rFonts w:ascii="TH SarabunPSK" w:hAnsi="TH SarabunPSK" w:cs="TH SarabunPSK"/>
                <w:szCs w:val="22"/>
              </w:rPr>
            </w:pPr>
            <w:r w:rsidRPr="00090331">
              <w:rPr>
                <w:rFonts w:ascii="TH SarabunPSK" w:hAnsi="TH SarabunPSK" w:cs="TH SarabunPSK"/>
                <w:szCs w:val="22"/>
              </w:rPr>
              <w:t>load and trim sheet on the maximum masses for take-off and landing;</w:t>
            </w:r>
          </w:p>
        </w:tc>
        <w:tc>
          <w:tcPr>
            <w:tcW w:w="648" w:type="pct"/>
            <w:vMerge/>
            <w:shd w:val="clear" w:color="auto" w:fill="E2EFD9" w:themeFill="accent6" w:themeFillTint="33"/>
            <w:vAlign w:val="center"/>
          </w:tcPr>
          <w:p w14:paraId="02020C97" w14:textId="77777777" w:rsidR="00F02B29" w:rsidRPr="00817EB2" w:rsidRDefault="00F02B29" w:rsidP="00F02B29">
            <w:pPr>
              <w:rPr>
                <w:rFonts w:ascii="TH SarabunPSK" w:hAnsi="TH SarabunPSK" w:cs="TH SarabunPSK"/>
                <w:szCs w:val="22"/>
              </w:rPr>
            </w:pPr>
          </w:p>
        </w:tc>
        <w:tc>
          <w:tcPr>
            <w:tcW w:w="139" w:type="pct"/>
          </w:tcPr>
          <w:p w14:paraId="23A9A219" w14:textId="77777777" w:rsidR="00F02B29" w:rsidRPr="00817EB2" w:rsidRDefault="00F02B29" w:rsidP="00F02B29">
            <w:pPr>
              <w:jc w:val="center"/>
              <w:rPr>
                <w:rFonts w:ascii="TH SarabunPSK" w:hAnsi="TH SarabunPSK" w:cs="TH SarabunPSK"/>
                <w:szCs w:val="22"/>
              </w:rPr>
            </w:pPr>
          </w:p>
        </w:tc>
        <w:tc>
          <w:tcPr>
            <w:tcW w:w="139" w:type="pct"/>
          </w:tcPr>
          <w:p w14:paraId="3DBC5720" w14:textId="77777777" w:rsidR="00F02B29" w:rsidRPr="00817EB2" w:rsidRDefault="00F02B29" w:rsidP="00F02B29">
            <w:pPr>
              <w:rPr>
                <w:rFonts w:ascii="TH SarabunPSK" w:hAnsi="TH SarabunPSK" w:cs="TH SarabunPSK"/>
                <w:szCs w:val="22"/>
              </w:rPr>
            </w:pPr>
          </w:p>
        </w:tc>
        <w:tc>
          <w:tcPr>
            <w:tcW w:w="139" w:type="pct"/>
          </w:tcPr>
          <w:p w14:paraId="7D674063" w14:textId="77777777" w:rsidR="00F02B29" w:rsidRPr="00817EB2" w:rsidRDefault="00F02B29" w:rsidP="00F02B29">
            <w:pPr>
              <w:rPr>
                <w:rFonts w:ascii="TH SarabunPSK" w:hAnsi="TH SarabunPSK" w:cs="TH SarabunPSK"/>
                <w:szCs w:val="22"/>
              </w:rPr>
            </w:pPr>
          </w:p>
        </w:tc>
        <w:tc>
          <w:tcPr>
            <w:tcW w:w="464" w:type="pct"/>
          </w:tcPr>
          <w:p w14:paraId="7D1E0707" w14:textId="77777777" w:rsidR="00F02B29" w:rsidRPr="00817EB2" w:rsidRDefault="00F02B29" w:rsidP="00F02B29">
            <w:pPr>
              <w:rPr>
                <w:rFonts w:ascii="TH SarabunPSK" w:hAnsi="TH SarabunPSK" w:cs="TH SarabunPSK"/>
                <w:szCs w:val="22"/>
              </w:rPr>
            </w:pPr>
          </w:p>
        </w:tc>
        <w:tc>
          <w:tcPr>
            <w:tcW w:w="93" w:type="pct"/>
          </w:tcPr>
          <w:p w14:paraId="04009B7F" w14:textId="77777777" w:rsidR="00F02B29" w:rsidRPr="00817EB2" w:rsidRDefault="00F02B29" w:rsidP="00F02B29">
            <w:pPr>
              <w:rPr>
                <w:rFonts w:ascii="TH SarabunPSK" w:hAnsi="TH SarabunPSK" w:cs="TH SarabunPSK"/>
                <w:szCs w:val="22"/>
              </w:rPr>
            </w:pPr>
          </w:p>
        </w:tc>
        <w:tc>
          <w:tcPr>
            <w:tcW w:w="93" w:type="pct"/>
          </w:tcPr>
          <w:p w14:paraId="265A05AB" w14:textId="77777777" w:rsidR="00F02B29" w:rsidRPr="00817EB2" w:rsidRDefault="00F02B29" w:rsidP="00F02B29">
            <w:pPr>
              <w:rPr>
                <w:rFonts w:ascii="TH SarabunPSK" w:hAnsi="TH SarabunPSK" w:cs="TH SarabunPSK"/>
                <w:szCs w:val="22"/>
              </w:rPr>
            </w:pPr>
          </w:p>
        </w:tc>
        <w:tc>
          <w:tcPr>
            <w:tcW w:w="460" w:type="pct"/>
          </w:tcPr>
          <w:p w14:paraId="6698433E" w14:textId="77777777" w:rsidR="00F02B29" w:rsidRPr="00817EB2" w:rsidRDefault="00F02B29" w:rsidP="00F02B29">
            <w:pPr>
              <w:rPr>
                <w:rFonts w:ascii="TH SarabunPSK" w:hAnsi="TH SarabunPSK" w:cs="TH SarabunPSK"/>
                <w:szCs w:val="22"/>
              </w:rPr>
            </w:pPr>
          </w:p>
        </w:tc>
      </w:tr>
      <w:tr w:rsidR="00F02B29" w:rsidRPr="00817EB2" w14:paraId="31335B49" w14:textId="77777777" w:rsidTr="00E318C6">
        <w:trPr>
          <w:trHeight w:val="170"/>
        </w:trPr>
        <w:tc>
          <w:tcPr>
            <w:tcW w:w="231" w:type="pct"/>
            <w:vMerge/>
            <w:shd w:val="clear" w:color="auto" w:fill="767171" w:themeFill="background2" w:themeFillShade="80"/>
            <w:vAlign w:val="center"/>
          </w:tcPr>
          <w:p w14:paraId="2FF46B49"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4EC49DAB"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67E19444" w14:textId="77777777" w:rsidR="00F02B29" w:rsidRPr="00090331" w:rsidRDefault="00F02B29" w:rsidP="00F02B29">
            <w:pPr>
              <w:pStyle w:val="Bodya1i"/>
              <w:numPr>
                <w:ilvl w:val="3"/>
                <w:numId w:val="4"/>
              </w:numPr>
              <w:spacing w:before="0" w:after="0"/>
              <w:ind w:left="1765"/>
              <w:jc w:val="left"/>
              <w:rPr>
                <w:rFonts w:ascii="TH SarabunPSK" w:hAnsi="TH SarabunPSK" w:cs="TH SarabunPSK"/>
                <w:szCs w:val="22"/>
              </w:rPr>
            </w:pPr>
            <w:r w:rsidRPr="00090331">
              <w:rPr>
                <w:rFonts w:ascii="TH SarabunPSK" w:hAnsi="TH SarabunPSK" w:cs="TH SarabunPSK"/>
                <w:szCs w:val="22"/>
                <w:lang w:val="en-GB"/>
              </w:rPr>
              <w:t>centre</w:t>
            </w:r>
            <w:r w:rsidRPr="00090331">
              <w:rPr>
                <w:rFonts w:ascii="TH SarabunPSK" w:hAnsi="TH SarabunPSK" w:cs="TH SarabunPSK"/>
                <w:szCs w:val="22"/>
              </w:rPr>
              <w:t xml:space="preserve"> of gravity limits;</w:t>
            </w:r>
          </w:p>
        </w:tc>
        <w:tc>
          <w:tcPr>
            <w:tcW w:w="648" w:type="pct"/>
            <w:vMerge/>
            <w:shd w:val="clear" w:color="auto" w:fill="E2EFD9" w:themeFill="accent6" w:themeFillTint="33"/>
            <w:vAlign w:val="center"/>
          </w:tcPr>
          <w:p w14:paraId="5401EB2A" w14:textId="77777777" w:rsidR="00F02B29" w:rsidRPr="00817EB2" w:rsidRDefault="00F02B29" w:rsidP="00F02B29">
            <w:pPr>
              <w:rPr>
                <w:rFonts w:ascii="TH SarabunPSK" w:hAnsi="TH SarabunPSK" w:cs="TH SarabunPSK"/>
                <w:szCs w:val="22"/>
              </w:rPr>
            </w:pPr>
          </w:p>
        </w:tc>
        <w:tc>
          <w:tcPr>
            <w:tcW w:w="139" w:type="pct"/>
          </w:tcPr>
          <w:p w14:paraId="68A78AC3" w14:textId="77777777" w:rsidR="00F02B29" w:rsidRPr="00817EB2" w:rsidRDefault="00F02B29" w:rsidP="00F02B29">
            <w:pPr>
              <w:jc w:val="center"/>
              <w:rPr>
                <w:rFonts w:ascii="TH SarabunPSK" w:hAnsi="TH SarabunPSK" w:cs="TH SarabunPSK"/>
                <w:szCs w:val="22"/>
              </w:rPr>
            </w:pPr>
          </w:p>
        </w:tc>
        <w:tc>
          <w:tcPr>
            <w:tcW w:w="139" w:type="pct"/>
          </w:tcPr>
          <w:p w14:paraId="7E83593E" w14:textId="77777777" w:rsidR="00F02B29" w:rsidRPr="00817EB2" w:rsidRDefault="00F02B29" w:rsidP="00F02B29">
            <w:pPr>
              <w:rPr>
                <w:rFonts w:ascii="TH SarabunPSK" w:hAnsi="TH SarabunPSK" w:cs="TH SarabunPSK"/>
                <w:szCs w:val="22"/>
              </w:rPr>
            </w:pPr>
          </w:p>
        </w:tc>
        <w:tc>
          <w:tcPr>
            <w:tcW w:w="139" w:type="pct"/>
          </w:tcPr>
          <w:p w14:paraId="100389C6" w14:textId="77777777" w:rsidR="00F02B29" w:rsidRPr="00817EB2" w:rsidRDefault="00F02B29" w:rsidP="00F02B29">
            <w:pPr>
              <w:rPr>
                <w:rFonts w:ascii="TH SarabunPSK" w:hAnsi="TH SarabunPSK" w:cs="TH SarabunPSK"/>
                <w:szCs w:val="22"/>
              </w:rPr>
            </w:pPr>
          </w:p>
        </w:tc>
        <w:tc>
          <w:tcPr>
            <w:tcW w:w="464" w:type="pct"/>
          </w:tcPr>
          <w:p w14:paraId="72C93A48" w14:textId="77777777" w:rsidR="00F02B29" w:rsidRPr="00817EB2" w:rsidRDefault="00F02B29" w:rsidP="00F02B29">
            <w:pPr>
              <w:rPr>
                <w:rFonts w:ascii="TH SarabunPSK" w:hAnsi="TH SarabunPSK" w:cs="TH SarabunPSK"/>
                <w:szCs w:val="22"/>
              </w:rPr>
            </w:pPr>
          </w:p>
        </w:tc>
        <w:tc>
          <w:tcPr>
            <w:tcW w:w="93" w:type="pct"/>
          </w:tcPr>
          <w:p w14:paraId="2CCDD5B1" w14:textId="77777777" w:rsidR="00F02B29" w:rsidRPr="00817EB2" w:rsidRDefault="00F02B29" w:rsidP="00F02B29">
            <w:pPr>
              <w:rPr>
                <w:rFonts w:ascii="TH SarabunPSK" w:hAnsi="TH SarabunPSK" w:cs="TH SarabunPSK"/>
                <w:szCs w:val="22"/>
              </w:rPr>
            </w:pPr>
          </w:p>
        </w:tc>
        <w:tc>
          <w:tcPr>
            <w:tcW w:w="93" w:type="pct"/>
          </w:tcPr>
          <w:p w14:paraId="6F8BB2C0" w14:textId="77777777" w:rsidR="00F02B29" w:rsidRPr="00817EB2" w:rsidRDefault="00F02B29" w:rsidP="00F02B29">
            <w:pPr>
              <w:rPr>
                <w:rFonts w:ascii="TH SarabunPSK" w:hAnsi="TH SarabunPSK" w:cs="TH SarabunPSK"/>
                <w:szCs w:val="22"/>
              </w:rPr>
            </w:pPr>
          </w:p>
        </w:tc>
        <w:tc>
          <w:tcPr>
            <w:tcW w:w="460" w:type="pct"/>
          </w:tcPr>
          <w:p w14:paraId="5D556C94" w14:textId="77777777" w:rsidR="00F02B29" w:rsidRPr="00817EB2" w:rsidRDefault="00F02B29" w:rsidP="00F02B29">
            <w:pPr>
              <w:rPr>
                <w:rFonts w:ascii="TH SarabunPSK" w:hAnsi="TH SarabunPSK" w:cs="TH SarabunPSK"/>
                <w:szCs w:val="22"/>
              </w:rPr>
            </w:pPr>
          </w:p>
        </w:tc>
      </w:tr>
      <w:tr w:rsidR="00F02B29" w:rsidRPr="00817EB2" w14:paraId="072C5672" w14:textId="77777777" w:rsidTr="00E318C6">
        <w:trPr>
          <w:trHeight w:val="170"/>
        </w:trPr>
        <w:tc>
          <w:tcPr>
            <w:tcW w:w="231" w:type="pct"/>
            <w:vMerge/>
            <w:shd w:val="clear" w:color="auto" w:fill="767171" w:themeFill="background2" w:themeFillShade="80"/>
            <w:vAlign w:val="center"/>
          </w:tcPr>
          <w:p w14:paraId="1A41BA1E"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668DC605"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67F2A5B3" w14:textId="77777777" w:rsidR="00F02B29" w:rsidRPr="00090331" w:rsidRDefault="00F02B29" w:rsidP="00F02B29">
            <w:pPr>
              <w:pStyle w:val="Bodya1i"/>
              <w:numPr>
                <w:ilvl w:val="3"/>
                <w:numId w:val="4"/>
              </w:numPr>
              <w:spacing w:before="0" w:after="0"/>
              <w:ind w:left="1765"/>
              <w:jc w:val="left"/>
              <w:rPr>
                <w:rFonts w:ascii="TH SarabunPSK" w:hAnsi="TH SarabunPSK" w:cs="TH SarabunPSK"/>
                <w:szCs w:val="22"/>
              </w:rPr>
            </w:pPr>
            <w:r w:rsidRPr="00090331">
              <w:rPr>
                <w:rFonts w:ascii="TH SarabunPSK" w:hAnsi="TH SarabunPSK" w:cs="TH SarabunPSK"/>
                <w:szCs w:val="22"/>
              </w:rPr>
              <w:t xml:space="preserve">influence of fuel consumption on the </w:t>
            </w:r>
            <w:r w:rsidRPr="00090331">
              <w:rPr>
                <w:rFonts w:ascii="TH SarabunPSK" w:hAnsi="TH SarabunPSK" w:cs="TH SarabunPSK"/>
                <w:szCs w:val="22"/>
                <w:lang w:val="en-GB"/>
              </w:rPr>
              <w:t>centre</w:t>
            </w:r>
            <w:r w:rsidRPr="00090331">
              <w:rPr>
                <w:rFonts w:ascii="TH SarabunPSK" w:hAnsi="TH SarabunPSK" w:cs="TH SarabunPSK"/>
                <w:szCs w:val="22"/>
              </w:rPr>
              <w:t xml:space="preserve"> of gravity;</w:t>
            </w:r>
          </w:p>
        </w:tc>
        <w:tc>
          <w:tcPr>
            <w:tcW w:w="648" w:type="pct"/>
            <w:vMerge/>
            <w:shd w:val="clear" w:color="auto" w:fill="E2EFD9" w:themeFill="accent6" w:themeFillTint="33"/>
            <w:vAlign w:val="center"/>
          </w:tcPr>
          <w:p w14:paraId="62CBB5D7" w14:textId="77777777" w:rsidR="00F02B29" w:rsidRPr="00817EB2" w:rsidRDefault="00F02B29" w:rsidP="00F02B29">
            <w:pPr>
              <w:rPr>
                <w:rFonts w:ascii="TH SarabunPSK" w:hAnsi="TH SarabunPSK" w:cs="TH SarabunPSK"/>
                <w:szCs w:val="22"/>
              </w:rPr>
            </w:pPr>
          </w:p>
        </w:tc>
        <w:tc>
          <w:tcPr>
            <w:tcW w:w="139" w:type="pct"/>
          </w:tcPr>
          <w:p w14:paraId="3C0BF5F0" w14:textId="77777777" w:rsidR="00F02B29" w:rsidRPr="00817EB2" w:rsidRDefault="00F02B29" w:rsidP="00F02B29">
            <w:pPr>
              <w:jc w:val="center"/>
              <w:rPr>
                <w:rFonts w:ascii="TH SarabunPSK" w:hAnsi="TH SarabunPSK" w:cs="TH SarabunPSK"/>
                <w:szCs w:val="22"/>
              </w:rPr>
            </w:pPr>
          </w:p>
        </w:tc>
        <w:tc>
          <w:tcPr>
            <w:tcW w:w="139" w:type="pct"/>
          </w:tcPr>
          <w:p w14:paraId="31E6C331" w14:textId="77777777" w:rsidR="00F02B29" w:rsidRPr="00817EB2" w:rsidRDefault="00F02B29" w:rsidP="00F02B29">
            <w:pPr>
              <w:rPr>
                <w:rFonts w:ascii="TH SarabunPSK" w:hAnsi="TH SarabunPSK" w:cs="TH SarabunPSK"/>
                <w:szCs w:val="22"/>
              </w:rPr>
            </w:pPr>
          </w:p>
        </w:tc>
        <w:tc>
          <w:tcPr>
            <w:tcW w:w="139" w:type="pct"/>
          </w:tcPr>
          <w:p w14:paraId="7CDB01D1" w14:textId="77777777" w:rsidR="00F02B29" w:rsidRPr="00817EB2" w:rsidRDefault="00F02B29" w:rsidP="00F02B29">
            <w:pPr>
              <w:rPr>
                <w:rFonts w:ascii="TH SarabunPSK" w:hAnsi="TH SarabunPSK" w:cs="TH SarabunPSK"/>
                <w:szCs w:val="22"/>
              </w:rPr>
            </w:pPr>
          </w:p>
        </w:tc>
        <w:tc>
          <w:tcPr>
            <w:tcW w:w="464" w:type="pct"/>
          </w:tcPr>
          <w:p w14:paraId="78E1B904" w14:textId="77777777" w:rsidR="00F02B29" w:rsidRPr="00817EB2" w:rsidRDefault="00F02B29" w:rsidP="00F02B29">
            <w:pPr>
              <w:rPr>
                <w:rFonts w:ascii="TH SarabunPSK" w:hAnsi="TH SarabunPSK" w:cs="TH SarabunPSK"/>
                <w:szCs w:val="22"/>
              </w:rPr>
            </w:pPr>
          </w:p>
        </w:tc>
        <w:tc>
          <w:tcPr>
            <w:tcW w:w="93" w:type="pct"/>
          </w:tcPr>
          <w:p w14:paraId="0683C5AB" w14:textId="77777777" w:rsidR="00F02B29" w:rsidRPr="00817EB2" w:rsidRDefault="00F02B29" w:rsidP="00F02B29">
            <w:pPr>
              <w:rPr>
                <w:rFonts w:ascii="TH SarabunPSK" w:hAnsi="TH SarabunPSK" w:cs="TH SarabunPSK"/>
                <w:szCs w:val="22"/>
              </w:rPr>
            </w:pPr>
          </w:p>
        </w:tc>
        <w:tc>
          <w:tcPr>
            <w:tcW w:w="93" w:type="pct"/>
          </w:tcPr>
          <w:p w14:paraId="0842E44D" w14:textId="77777777" w:rsidR="00F02B29" w:rsidRPr="00817EB2" w:rsidRDefault="00F02B29" w:rsidP="00F02B29">
            <w:pPr>
              <w:rPr>
                <w:rFonts w:ascii="TH SarabunPSK" w:hAnsi="TH SarabunPSK" w:cs="TH SarabunPSK"/>
                <w:szCs w:val="22"/>
              </w:rPr>
            </w:pPr>
          </w:p>
        </w:tc>
        <w:tc>
          <w:tcPr>
            <w:tcW w:w="460" w:type="pct"/>
          </w:tcPr>
          <w:p w14:paraId="093D13C6" w14:textId="77777777" w:rsidR="00F02B29" w:rsidRPr="00817EB2" w:rsidRDefault="00F02B29" w:rsidP="00F02B29">
            <w:pPr>
              <w:rPr>
                <w:rFonts w:ascii="TH SarabunPSK" w:hAnsi="TH SarabunPSK" w:cs="TH SarabunPSK"/>
                <w:szCs w:val="22"/>
              </w:rPr>
            </w:pPr>
          </w:p>
        </w:tc>
      </w:tr>
      <w:tr w:rsidR="00F02B29" w:rsidRPr="00817EB2" w14:paraId="743607A6" w14:textId="77777777" w:rsidTr="00E318C6">
        <w:trPr>
          <w:trHeight w:val="170"/>
        </w:trPr>
        <w:tc>
          <w:tcPr>
            <w:tcW w:w="231" w:type="pct"/>
            <w:vMerge/>
            <w:shd w:val="clear" w:color="auto" w:fill="767171" w:themeFill="background2" w:themeFillShade="80"/>
            <w:vAlign w:val="center"/>
          </w:tcPr>
          <w:p w14:paraId="4AFCF9C7"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66072121"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3A8EE706" w14:textId="77777777" w:rsidR="00F02B29" w:rsidRPr="00090331" w:rsidRDefault="00F02B29" w:rsidP="00F02B29">
            <w:pPr>
              <w:pStyle w:val="Bodya1i"/>
              <w:numPr>
                <w:ilvl w:val="3"/>
                <w:numId w:val="4"/>
              </w:numPr>
              <w:spacing w:before="0" w:after="0"/>
              <w:ind w:left="1765"/>
              <w:jc w:val="left"/>
              <w:rPr>
                <w:rFonts w:ascii="TH SarabunPSK" w:hAnsi="TH SarabunPSK" w:cs="TH SarabunPSK"/>
                <w:szCs w:val="22"/>
              </w:rPr>
            </w:pPr>
            <w:r w:rsidRPr="00090331">
              <w:rPr>
                <w:rFonts w:ascii="TH SarabunPSK" w:hAnsi="TH SarabunPSK" w:cs="TH SarabunPSK"/>
                <w:szCs w:val="22"/>
              </w:rPr>
              <w:t>lashing points, load clamping, maximum ground load.</w:t>
            </w:r>
          </w:p>
        </w:tc>
        <w:tc>
          <w:tcPr>
            <w:tcW w:w="648" w:type="pct"/>
            <w:vMerge/>
            <w:shd w:val="clear" w:color="auto" w:fill="E2EFD9" w:themeFill="accent6" w:themeFillTint="33"/>
            <w:vAlign w:val="center"/>
          </w:tcPr>
          <w:p w14:paraId="1741AA92" w14:textId="77777777" w:rsidR="00F02B29" w:rsidRPr="00817EB2" w:rsidRDefault="00F02B29" w:rsidP="00F02B29">
            <w:pPr>
              <w:rPr>
                <w:rFonts w:ascii="TH SarabunPSK" w:hAnsi="TH SarabunPSK" w:cs="TH SarabunPSK"/>
                <w:szCs w:val="22"/>
              </w:rPr>
            </w:pPr>
          </w:p>
        </w:tc>
        <w:tc>
          <w:tcPr>
            <w:tcW w:w="139" w:type="pct"/>
          </w:tcPr>
          <w:p w14:paraId="4D397144" w14:textId="77777777" w:rsidR="00F02B29" w:rsidRPr="00817EB2" w:rsidRDefault="00F02B29" w:rsidP="00F02B29">
            <w:pPr>
              <w:jc w:val="center"/>
              <w:rPr>
                <w:rFonts w:ascii="TH SarabunPSK" w:hAnsi="TH SarabunPSK" w:cs="TH SarabunPSK"/>
                <w:szCs w:val="22"/>
              </w:rPr>
            </w:pPr>
          </w:p>
        </w:tc>
        <w:tc>
          <w:tcPr>
            <w:tcW w:w="139" w:type="pct"/>
          </w:tcPr>
          <w:p w14:paraId="2FBB0975" w14:textId="77777777" w:rsidR="00F02B29" w:rsidRPr="00817EB2" w:rsidRDefault="00F02B29" w:rsidP="00F02B29">
            <w:pPr>
              <w:rPr>
                <w:rFonts w:ascii="TH SarabunPSK" w:hAnsi="TH SarabunPSK" w:cs="TH SarabunPSK"/>
                <w:szCs w:val="22"/>
              </w:rPr>
            </w:pPr>
          </w:p>
        </w:tc>
        <w:tc>
          <w:tcPr>
            <w:tcW w:w="139" w:type="pct"/>
          </w:tcPr>
          <w:p w14:paraId="3566997B" w14:textId="77777777" w:rsidR="00F02B29" w:rsidRPr="00817EB2" w:rsidRDefault="00F02B29" w:rsidP="00F02B29">
            <w:pPr>
              <w:rPr>
                <w:rFonts w:ascii="TH SarabunPSK" w:hAnsi="TH SarabunPSK" w:cs="TH SarabunPSK"/>
                <w:szCs w:val="22"/>
              </w:rPr>
            </w:pPr>
          </w:p>
        </w:tc>
        <w:tc>
          <w:tcPr>
            <w:tcW w:w="464" w:type="pct"/>
          </w:tcPr>
          <w:p w14:paraId="3C1AE491" w14:textId="77777777" w:rsidR="00F02B29" w:rsidRPr="00817EB2" w:rsidRDefault="00F02B29" w:rsidP="00F02B29">
            <w:pPr>
              <w:rPr>
                <w:rFonts w:ascii="TH SarabunPSK" w:hAnsi="TH SarabunPSK" w:cs="TH SarabunPSK"/>
                <w:szCs w:val="22"/>
              </w:rPr>
            </w:pPr>
          </w:p>
        </w:tc>
        <w:tc>
          <w:tcPr>
            <w:tcW w:w="93" w:type="pct"/>
          </w:tcPr>
          <w:p w14:paraId="6EBF6331" w14:textId="77777777" w:rsidR="00F02B29" w:rsidRPr="00817EB2" w:rsidRDefault="00F02B29" w:rsidP="00F02B29">
            <w:pPr>
              <w:rPr>
                <w:rFonts w:ascii="TH SarabunPSK" w:hAnsi="TH SarabunPSK" w:cs="TH SarabunPSK"/>
                <w:szCs w:val="22"/>
              </w:rPr>
            </w:pPr>
          </w:p>
        </w:tc>
        <w:tc>
          <w:tcPr>
            <w:tcW w:w="93" w:type="pct"/>
          </w:tcPr>
          <w:p w14:paraId="3F4D4ACF" w14:textId="77777777" w:rsidR="00F02B29" w:rsidRPr="00817EB2" w:rsidRDefault="00F02B29" w:rsidP="00F02B29">
            <w:pPr>
              <w:rPr>
                <w:rFonts w:ascii="TH SarabunPSK" w:hAnsi="TH SarabunPSK" w:cs="TH SarabunPSK"/>
                <w:szCs w:val="22"/>
              </w:rPr>
            </w:pPr>
          </w:p>
        </w:tc>
        <w:tc>
          <w:tcPr>
            <w:tcW w:w="460" w:type="pct"/>
          </w:tcPr>
          <w:p w14:paraId="133BB25B" w14:textId="77777777" w:rsidR="00F02B29" w:rsidRPr="00817EB2" w:rsidRDefault="00F02B29" w:rsidP="00F02B29">
            <w:pPr>
              <w:rPr>
                <w:rFonts w:ascii="TH SarabunPSK" w:hAnsi="TH SarabunPSK" w:cs="TH SarabunPSK"/>
                <w:szCs w:val="22"/>
              </w:rPr>
            </w:pPr>
          </w:p>
        </w:tc>
      </w:tr>
      <w:tr w:rsidR="00F02B29" w:rsidRPr="00817EB2" w14:paraId="507EB920" w14:textId="77777777" w:rsidTr="00E318C6">
        <w:trPr>
          <w:trHeight w:val="170"/>
        </w:trPr>
        <w:tc>
          <w:tcPr>
            <w:tcW w:w="231" w:type="pct"/>
            <w:vMerge/>
            <w:shd w:val="clear" w:color="auto" w:fill="767171" w:themeFill="background2" w:themeFillShade="80"/>
            <w:vAlign w:val="center"/>
          </w:tcPr>
          <w:p w14:paraId="57D06D27"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71F86920"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61E5E968" w14:textId="77777777" w:rsidR="00F02B29" w:rsidRPr="00090331" w:rsidRDefault="00F02B29" w:rsidP="00F02B29">
            <w:pPr>
              <w:pStyle w:val="Bodya1"/>
              <w:numPr>
                <w:ilvl w:val="4"/>
                <w:numId w:val="4"/>
              </w:numPr>
              <w:tabs>
                <w:tab w:val="clear" w:pos="1134"/>
              </w:tabs>
              <w:spacing w:before="0" w:after="0"/>
              <w:ind w:left="1277"/>
              <w:jc w:val="left"/>
              <w:rPr>
                <w:rFonts w:ascii="TH SarabunPSK" w:hAnsi="TH SarabunPSK" w:cs="TH SarabunPSK"/>
              </w:rPr>
            </w:pPr>
            <w:r w:rsidRPr="00090331">
              <w:rPr>
                <w:rFonts w:ascii="TH SarabunPSK" w:hAnsi="TH SarabunPSK" w:cs="TH SarabunPSK"/>
              </w:rPr>
              <w:t>servicing on ground, servicing connections for:</w:t>
            </w:r>
          </w:p>
        </w:tc>
        <w:tc>
          <w:tcPr>
            <w:tcW w:w="648" w:type="pct"/>
            <w:vMerge/>
            <w:shd w:val="clear" w:color="auto" w:fill="E2EFD9" w:themeFill="accent6" w:themeFillTint="33"/>
            <w:vAlign w:val="center"/>
          </w:tcPr>
          <w:p w14:paraId="4C38337E" w14:textId="77777777" w:rsidR="00F02B29" w:rsidRPr="00817EB2" w:rsidRDefault="00F02B29" w:rsidP="00F02B29">
            <w:pPr>
              <w:rPr>
                <w:rFonts w:ascii="TH SarabunPSK" w:hAnsi="TH SarabunPSK" w:cs="TH SarabunPSK"/>
                <w:szCs w:val="22"/>
              </w:rPr>
            </w:pPr>
          </w:p>
        </w:tc>
        <w:tc>
          <w:tcPr>
            <w:tcW w:w="139" w:type="pct"/>
          </w:tcPr>
          <w:p w14:paraId="231C3427" w14:textId="77777777" w:rsidR="00F02B29" w:rsidRPr="00817EB2" w:rsidRDefault="00F02B29" w:rsidP="00F02B29">
            <w:pPr>
              <w:jc w:val="center"/>
              <w:rPr>
                <w:rFonts w:ascii="TH SarabunPSK" w:hAnsi="TH SarabunPSK" w:cs="TH SarabunPSK"/>
                <w:szCs w:val="22"/>
              </w:rPr>
            </w:pPr>
          </w:p>
        </w:tc>
        <w:tc>
          <w:tcPr>
            <w:tcW w:w="139" w:type="pct"/>
          </w:tcPr>
          <w:p w14:paraId="0C098BAC" w14:textId="77777777" w:rsidR="00F02B29" w:rsidRPr="00817EB2" w:rsidRDefault="00F02B29" w:rsidP="00F02B29">
            <w:pPr>
              <w:rPr>
                <w:rFonts w:ascii="TH SarabunPSK" w:hAnsi="TH SarabunPSK" w:cs="TH SarabunPSK"/>
                <w:szCs w:val="22"/>
              </w:rPr>
            </w:pPr>
          </w:p>
        </w:tc>
        <w:tc>
          <w:tcPr>
            <w:tcW w:w="139" w:type="pct"/>
          </w:tcPr>
          <w:p w14:paraId="653FEE3E" w14:textId="77777777" w:rsidR="00F02B29" w:rsidRPr="00817EB2" w:rsidRDefault="00F02B29" w:rsidP="00F02B29">
            <w:pPr>
              <w:rPr>
                <w:rFonts w:ascii="TH SarabunPSK" w:hAnsi="TH SarabunPSK" w:cs="TH SarabunPSK"/>
                <w:szCs w:val="22"/>
              </w:rPr>
            </w:pPr>
          </w:p>
        </w:tc>
        <w:tc>
          <w:tcPr>
            <w:tcW w:w="464" w:type="pct"/>
          </w:tcPr>
          <w:p w14:paraId="60A3B988" w14:textId="77777777" w:rsidR="00F02B29" w:rsidRPr="00817EB2" w:rsidRDefault="00F02B29" w:rsidP="00F02B29">
            <w:pPr>
              <w:rPr>
                <w:rFonts w:ascii="TH SarabunPSK" w:hAnsi="TH SarabunPSK" w:cs="TH SarabunPSK"/>
                <w:szCs w:val="22"/>
              </w:rPr>
            </w:pPr>
          </w:p>
        </w:tc>
        <w:tc>
          <w:tcPr>
            <w:tcW w:w="93" w:type="pct"/>
          </w:tcPr>
          <w:p w14:paraId="04117DA9" w14:textId="77777777" w:rsidR="00F02B29" w:rsidRPr="00817EB2" w:rsidRDefault="00F02B29" w:rsidP="00F02B29">
            <w:pPr>
              <w:rPr>
                <w:rFonts w:ascii="TH SarabunPSK" w:hAnsi="TH SarabunPSK" w:cs="TH SarabunPSK"/>
                <w:szCs w:val="22"/>
              </w:rPr>
            </w:pPr>
          </w:p>
        </w:tc>
        <w:tc>
          <w:tcPr>
            <w:tcW w:w="93" w:type="pct"/>
          </w:tcPr>
          <w:p w14:paraId="2E0E7B69" w14:textId="77777777" w:rsidR="00F02B29" w:rsidRPr="00817EB2" w:rsidRDefault="00F02B29" w:rsidP="00F02B29">
            <w:pPr>
              <w:rPr>
                <w:rFonts w:ascii="TH SarabunPSK" w:hAnsi="TH SarabunPSK" w:cs="TH SarabunPSK"/>
                <w:szCs w:val="22"/>
              </w:rPr>
            </w:pPr>
          </w:p>
        </w:tc>
        <w:tc>
          <w:tcPr>
            <w:tcW w:w="460" w:type="pct"/>
          </w:tcPr>
          <w:p w14:paraId="7CA13BC4" w14:textId="77777777" w:rsidR="00F02B29" w:rsidRPr="00817EB2" w:rsidRDefault="00F02B29" w:rsidP="00F02B29">
            <w:pPr>
              <w:rPr>
                <w:rFonts w:ascii="TH SarabunPSK" w:hAnsi="TH SarabunPSK" w:cs="TH SarabunPSK"/>
                <w:szCs w:val="22"/>
              </w:rPr>
            </w:pPr>
          </w:p>
        </w:tc>
      </w:tr>
      <w:tr w:rsidR="00F02B29" w:rsidRPr="00817EB2" w14:paraId="19C0944A" w14:textId="77777777" w:rsidTr="00E318C6">
        <w:trPr>
          <w:trHeight w:val="170"/>
        </w:trPr>
        <w:tc>
          <w:tcPr>
            <w:tcW w:w="231" w:type="pct"/>
            <w:vMerge/>
            <w:shd w:val="clear" w:color="auto" w:fill="767171" w:themeFill="background2" w:themeFillShade="80"/>
            <w:vAlign w:val="center"/>
          </w:tcPr>
          <w:p w14:paraId="2890E242"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5944CB74"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3F3DF3F0" w14:textId="77777777" w:rsidR="00F02B29" w:rsidRPr="00090331" w:rsidRDefault="00F02B29" w:rsidP="00F02B29">
            <w:pPr>
              <w:pStyle w:val="Bodya1i"/>
              <w:numPr>
                <w:ilvl w:val="3"/>
                <w:numId w:val="29"/>
              </w:numPr>
              <w:spacing w:before="0" w:after="0"/>
              <w:ind w:left="1765"/>
              <w:jc w:val="left"/>
              <w:rPr>
                <w:rFonts w:ascii="TH SarabunPSK" w:hAnsi="TH SarabunPSK" w:cs="TH SarabunPSK"/>
                <w:szCs w:val="22"/>
              </w:rPr>
            </w:pPr>
            <w:r w:rsidRPr="00090331">
              <w:rPr>
                <w:rFonts w:ascii="TH SarabunPSK" w:hAnsi="TH SarabunPSK" w:cs="TH SarabunPSK"/>
                <w:szCs w:val="22"/>
              </w:rPr>
              <w:t>fuel;</w:t>
            </w:r>
          </w:p>
        </w:tc>
        <w:tc>
          <w:tcPr>
            <w:tcW w:w="648" w:type="pct"/>
            <w:vMerge/>
            <w:shd w:val="clear" w:color="auto" w:fill="E2EFD9" w:themeFill="accent6" w:themeFillTint="33"/>
            <w:vAlign w:val="center"/>
          </w:tcPr>
          <w:p w14:paraId="46C40D03" w14:textId="77777777" w:rsidR="00F02B29" w:rsidRPr="00817EB2" w:rsidRDefault="00F02B29" w:rsidP="00F02B29">
            <w:pPr>
              <w:rPr>
                <w:rFonts w:ascii="TH SarabunPSK" w:hAnsi="TH SarabunPSK" w:cs="TH SarabunPSK"/>
                <w:szCs w:val="22"/>
              </w:rPr>
            </w:pPr>
          </w:p>
        </w:tc>
        <w:tc>
          <w:tcPr>
            <w:tcW w:w="139" w:type="pct"/>
          </w:tcPr>
          <w:p w14:paraId="6A340939" w14:textId="77777777" w:rsidR="00F02B29" w:rsidRPr="00817EB2" w:rsidRDefault="00F02B29" w:rsidP="00F02B29">
            <w:pPr>
              <w:jc w:val="center"/>
              <w:rPr>
                <w:rFonts w:ascii="TH SarabunPSK" w:hAnsi="TH SarabunPSK" w:cs="TH SarabunPSK"/>
                <w:szCs w:val="22"/>
              </w:rPr>
            </w:pPr>
          </w:p>
        </w:tc>
        <w:tc>
          <w:tcPr>
            <w:tcW w:w="139" w:type="pct"/>
          </w:tcPr>
          <w:p w14:paraId="6952C771" w14:textId="77777777" w:rsidR="00F02B29" w:rsidRPr="00817EB2" w:rsidRDefault="00F02B29" w:rsidP="00F02B29">
            <w:pPr>
              <w:rPr>
                <w:rFonts w:ascii="TH SarabunPSK" w:hAnsi="TH SarabunPSK" w:cs="TH SarabunPSK"/>
                <w:szCs w:val="22"/>
              </w:rPr>
            </w:pPr>
          </w:p>
        </w:tc>
        <w:tc>
          <w:tcPr>
            <w:tcW w:w="139" w:type="pct"/>
          </w:tcPr>
          <w:p w14:paraId="27BA1DEF" w14:textId="77777777" w:rsidR="00F02B29" w:rsidRPr="00817EB2" w:rsidRDefault="00F02B29" w:rsidP="00F02B29">
            <w:pPr>
              <w:rPr>
                <w:rFonts w:ascii="TH SarabunPSK" w:hAnsi="TH SarabunPSK" w:cs="TH SarabunPSK"/>
                <w:szCs w:val="22"/>
              </w:rPr>
            </w:pPr>
          </w:p>
        </w:tc>
        <w:tc>
          <w:tcPr>
            <w:tcW w:w="464" w:type="pct"/>
          </w:tcPr>
          <w:p w14:paraId="2A1B122C" w14:textId="77777777" w:rsidR="00F02B29" w:rsidRPr="00817EB2" w:rsidRDefault="00F02B29" w:rsidP="00F02B29">
            <w:pPr>
              <w:rPr>
                <w:rFonts w:ascii="TH SarabunPSK" w:hAnsi="TH SarabunPSK" w:cs="TH SarabunPSK"/>
                <w:szCs w:val="22"/>
              </w:rPr>
            </w:pPr>
          </w:p>
        </w:tc>
        <w:tc>
          <w:tcPr>
            <w:tcW w:w="93" w:type="pct"/>
          </w:tcPr>
          <w:p w14:paraId="6B94EC3C" w14:textId="77777777" w:rsidR="00F02B29" w:rsidRPr="00817EB2" w:rsidRDefault="00F02B29" w:rsidP="00F02B29">
            <w:pPr>
              <w:rPr>
                <w:rFonts w:ascii="TH SarabunPSK" w:hAnsi="TH SarabunPSK" w:cs="TH SarabunPSK"/>
                <w:szCs w:val="22"/>
              </w:rPr>
            </w:pPr>
          </w:p>
        </w:tc>
        <w:tc>
          <w:tcPr>
            <w:tcW w:w="93" w:type="pct"/>
          </w:tcPr>
          <w:p w14:paraId="4B37BA39" w14:textId="77777777" w:rsidR="00F02B29" w:rsidRPr="00817EB2" w:rsidRDefault="00F02B29" w:rsidP="00F02B29">
            <w:pPr>
              <w:rPr>
                <w:rFonts w:ascii="TH SarabunPSK" w:hAnsi="TH SarabunPSK" w:cs="TH SarabunPSK"/>
                <w:szCs w:val="22"/>
              </w:rPr>
            </w:pPr>
          </w:p>
        </w:tc>
        <w:tc>
          <w:tcPr>
            <w:tcW w:w="460" w:type="pct"/>
          </w:tcPr>
          <w:p w14:paraId="33F0036F" w14:textId="77777777" w:rsidR="00F02B29" w:rsidRPr="00817EB2" w:rsidRDefault="00F02B29" w:rsidP="00F02B29">
            <w:pPr>
              <w:rPr>
                <w:rFonts w:ascii="TH SarabunPSK" w:hAnsi="TH SarabunPSK" w:cs="TH SarabunPSK"/>
                <w:szCs w:val="22"/>
              </w:rPr>
            </w:pPr>
          </w:p>
        </w:tc>
      </w:tr>
      <w:tr w:rsidR="00F02B29" w:rsidRPr="00817EB2" w14:paraId="76C2F3EC" w14:textId="77777777" w:rsidTr="00E318C6">
        <w:trPr>
          <w:trHeight w:val="170"/>
        </w:trPr>
        <w:tc>
          <w:tcPr>
            <w:tcW w:w="231" w:type="pct"/>
            <w:vMerge/>
            <w:shd w:val="clear" w:color="auto" w:fill="767171" w:themeFill="background2" w:themeFillShade="80"/>
            <w:vAlign w:val="center"/>
          </w:tcPr>
          <w:p w14:paraId="0C05A1FE"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4F244F36"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3EFF9E76" w14:textId="77777777" w:rsidR="00F02B29" w:rsidRPr="00090331" w:rsidRDefault="00F02B29" w:rsidP="00F02B29">
            <w:pPr>
              <w:pStyle w:val="Bodya1i"/>
              <w:numPr>
                <w:ilvl w:val="3"/>
                <w:numId w:val="4"/>
              </w:numPr>
              <w:spacing w:before="0" w:after="0"/>
              <w:ind w:left="1765"/>
              <w:jc w:val="left"/>
              <w:rPr>
                <w:rFonts w:ascii="TH SarabunPSK" w:hAnsi="TH SarabunPSK" w:cs="TH SarabunPSK"/>
                <w:szCs w:val="22"/>
              </w:rPr>
            </w:pPr>
            <w:r w:rsidRPr="00090331">
              <w:rPr>
                <w:rFonts w:ascii="TH SarabunPSK" w:hAnsi="TH SarabunPSK" w:cs="TH SarabunPSK"/>
                <w:szCs w:val="22"/>
              </w:rPr>
              <w:t>oil;</w:t>
            </w:r>
          </w:p>
        </w:tc>
        <w:tc>
          <w:tcPr>
            <w:tcW w:w="648" w:type="pct"/>
            <w:vMerge/>
            <w:shd w:val="clear" w:color="auto" w:fill="E2EFD9" w:themeFill="accent6" w:themeFillTint="33"/>
            <w:vAlign w:val="center"/>
          </w:tcPr>
          <w:p w14:paraId="6F6EF885" w14:textId="77777777" w:rsidR="00F02B29" w:rsidRPr="00817EB2" w:rsidRDefault="00F02B29" w:rsidP="00F02B29">
            <w:pPr>
              <w:rPr>
                <w:rFonts w:ascii="TH SarabunPSK" w:hAnsi="TH SarabunPSK" w:cs="TH SarabunPSK"/>
                <w:szCs w:val="22"/>
              </w:rPr>
            </w:pPr>
          </w:p>
        </w:tc>
        <w:tc>
          <w:tcPr>
            <w:tcW w:w="139" w:type="pct"/>
          </w:tcPr>
          <w:p w14:paraId="0F40F67D" w14:textId="77777777" w:rsidR="00F02B29" w:rsidRPr="00817EB2" w:rsidRDefault="00F02B29" w:rsidP="00F02B29">
            <w:pPr>
              <w:jc w:val="center"/>
              <w:rPr>
                <w:rFonts w:ascii="TH SarabunPSK" w:hAnsi="TH SarabunPSK" w:cs="TH SarabunPSK"/>
                <w:szCs w:val="22"/>
              </w:rPr>
            </w:pPr>
          </w:p>
        </w:tc>
        <w:tc>
          <w:tcPr>
            <w:tcW w:w="139" w:type="pct"/>
          </w:tcPr>
          <w:p w14:paraId="4A3CC9BD" w14:textId="77777777" w:rsidR="00F02B29" w:rsidRPr="00817EB2" w:rsidRDefault="00F02B29" w:rsidP="00F02B29">
            <w:pPr>
              <w:rPr>
                <w:rFonts w:ascii="TH SarabunPSK" w:hAnsi="TH SarabunPSK" w:cs="TH SarabunPSK"/>
                <w:szCs w:val="22"/>
              </w:rPr>
            </w:pPr>
          </w:p>
        </w:tc>
        <w:tc>
          <w:tcPr>
            <w:tcW w:w="139" w:type="pct"/>
          </w:tcPr>
          <w:p w14:paraId="19143792" w14:textId="77777777" w:rsidR="00F02B29" w:rsidRPr="00817EB2" w:rsidRDefault="00F02B29" w:rsidP="00F02B29">
            <w:pPr>
              <w:rPr>
                <w:rFonts w:ascii="TH SarabunPSK" w:hAnsi="TH SarabunPSK" w:cs="TH SarabunPSK"/>
                <w:szCs w:val="22"/>
              </w:rPr>
            </w:pPr>
          </w:p>
        </w:tc>
        <w:tc>
          <w:tcPr>
            <w:tcW w:w="464" w:type="pct"/>
          </w:tcPr>
          <w:p w14:paraId="37A4A2B3" w14:textId="77777777" w:rsidR="00F02B29" w:rsidRPr="00817EB2" w:rsidRDefault="00F02B29" w:rsidP="00F02B29">
            <w:pPr>
              <w:rPr>
                <w:rFonts w:ascii="TH SarabunPSK" w:hAnsi="TH SarabunPSK" w:cs="TH SarabunPSK"/>
                <w:szCs w:val="22"/>
              </w:rPr>
            </w:pPr>
          </w:p>
        </w:tc>
        <w:tc>
          <w:tcPr>
            <w:tcW w:w="93" w:type="pct"/>
          </w:tcPr>
          <w:p w14:paraId="42026B85" w14:textId="77777777" w:rsidR="00F02B29" w:rsidRPr="00817EB2" w:rsidRDefault="00F02B29" w:rsidP="00F02B29">
            <w:pPr>
              <w:rPr>
                <w:rFonts w:ascii="TH SarabunPSK" w:hAnsi="TH SarabunPSK" w:cs="TH SarabunPSK"/>
                <w:szCs w:val="22"/>
              </w:rPr>
            </w:pPr>
          </w:p>
        </w:tc>
        <w:tc>
          <w:tcPr>
            <w:tcW w:w="93" w:type="pct"/>
          </w:tcPr>
          <w:p w14:paraId="71E39386" w14:textId="77777777" w:rsidR="00F02B29" w:rsidRPr="00817EB2" w:rsidRDefault="00F02B29" w:rsidP="00F02B29">
            <w:pPr>
              <w:rPr>
                <w:rFonts w:ascii="TH SarabunPSK" w:hAnsi="TH SarabunPSK" w:cs="TH SarabunPSK"/>
                <w:szCs w:val="22"/>
              </w:rPr>
            </w:pPr>
          </w:p>
        </w:tc>
        <w:tc>
          <w:tcPr>
            <w:tcW w:w="460" w:type="pct"/>
          </w:tcPr>
          <w:p w14:paraId="429F5D16" w14:textId="77777777" w:rsidR="00F02B29" w:rsidRPr="00817EB2" w:rsidRDefault="00F02B29" w:rsidP="00F02B29">
            <w:pPr>
              <w:rPr>
                <w:rFonts w:ascii="TH SarabunPSK" w:hAnsi="TH SarabunPSK" w:cs="TH SarabunPSK"/>
                <w:szCs w:val="22"/>
              </w:rPr>
            </w:pPr>
          </w:p>
        </w:tc>
      </w:tr>
      <w:tr w:rsidR="00F02B29" w:rsidRPr="00817EB2" w14:paraId="0F1F7994" w14:textId="77777777" w:rsidTr="00E318C6">
        <w:trPr>
          <w:trHeight w:val="170"/>
        </w:trPr>
        <w:tc>
          <w:tcPr>
            <w:tcW w:w="231" w:type="pct"/>
            <w:vMerge/>
            <w:shd w:val="clear" w:color="auto" w:fill="767171" w:themeFill="background2" w:themeFillShade="80"/>
            <w:vAlign w:val="center"/>
          </w:tcPr>
          <w:p w14:paraId="3014AA42"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23D473D4"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286C5B4B" w14:textId="77777777" w:rsidR="00F02B29" w:rsidRPr="00825C59" w:rsidRDefault="00F02B29" w:rsidP="00F02B29">
            <w:pPr>
              <w:pStyle w:val="Bodya1i"/>
              <w:numPr>
                <w:ilvl w:val="3"/>
                <w:numId w:val="4"/>
              </w:numPr>
              <w:spacing w:before="0" w:after="0"/>
              <w:ind w:left="1765"/>
              <w:jc w:val="left"/>
              <w:rPr>
                <w:rFonts w:ascii="TH SarabunPSK" w:hAnsi="TH SarabunPSK" w:cs="TH SarabunPSK"/>
                <w:szCs w:val="22"/>
              </w:rPr>
            </w:pPr>
            <w:r w:rsidRPr="00825C59">
              <w:rPr>
                <w:rFonts w:ascii="TH SarabunPSK" w:hAnsi="TH SarabunPSK" w:cs="TH SarabunPSK"/>
                <w:szCs w:val="22"/>
              </w:rPr>
              <w:t>water;</w:t>
            </w:r>
          </w:p>
        </w:tc>
        <w:tc>
          <w:tcPr>
            <w:tcW w:w="648" w:type="pct"/>
            <w:vMerge/>
            <w:shd w:val="clear" w:color="auto" w:fill="E2EFD9" w:themeFill="accent6" w:themeFillTint="33"/>
            <w:vAlign w:val="center"/>
          </w:tcPr>
          <w:p w14:paraId="5FF70677" w14:textId="77777777" w:rsidR="00F02B29" w:rsidRPr="00817EB2" w:rsidRDefault="00F02B29" w:rsidP="00F02B29">
            <w:pPr>
              <w:rPr>
                <w:rFonts w:ascii="TH SarabunPSK" w:hAnsi="TH SarabunPSK" w:cs="TH SarabunPSK"/>
                <w:szCs w:val="22"/>
              </w:rPr>
            </w:pPr>
          </w:p>
        </w:tc>
        <w:tc>
          <w:tcPr>
            <w:tcW w:w="139" w:type="pct"/>
          </w:tcPr>
          <w:p w14:paraId="22BFE23E" w14:textId="77777777" w:rsidR="00F02B29" w:rsidRPr="00817EB2" w:rsidRDefault="00F02B29" w:rsidP="00F02B29">
            <w:pPr>
              <w:jc w:val="center"/>
              <w:rPr>
                <w:rFonts w:ascii="TH SarabunPSK" w:hAnsi="TH SarabunPSK" w:cs="TH SarabunPSK"/>
                <w:szCs w:val="22"/>
              </w:rPr>
            </w:pPr>
          </w:p>
        </w:tc>
        <w:tc>
          <w:tcPr>
            <w:tcW w:w="139" w:type="pct"/>
          </w:tcPr>
          <w:p w14:paraId="3657244A" w14:textId="77777777" w:rsidR="00F02B29" w:rsidRPr="00817EB2" w:rsidRDefault="00F02B29" w:rsidP="00F02B29">
            <w:pPr>
              <w:rPr>
                <w:rFonts w:ascii="TH SarabunPSK" w:hAnsi="TH SarabunPSK" w:cs="TH SarabunPSK"/>
                <w:szCs w:val="22"/>
              </w:rPr>
            </w:pPr>
          </w:p>
        </w:tc>
        <w:tc>
          <w:tcPr>
            <w:tcW w:w="139" w:type="pct"/>
          </w:tcPr>
          <w:p w14:paraId="4817F476" w14:textId="77777777" w:rsidR="00F02B29" w:rsidRPr="00817EB2" w:rsidRDefault="00F02B29" w:rsidP="00F02B29">
            <w:pPr>
              <w:rPr>
                <w:rFonts w:ascii="TH SarabunPSK" w:hAnsi="TH SarabunPSK" w:cs="TH SarabunPSK"/>
                <w:szCs w:val="22"/>
              </w:rPr>
            </w:pPr>
          </w:p>
        </w:tc>
        <w:tc>
          <w:tcPr>
            <w:tcW w:w="464" w:type="pct"/>
          </w:tcPr>
          <w:p w14:paraId="5A0A3AF1" w14:textId="77777777" w:rsidR="00F02B29" w:rsidRPr="00817EB2" w:rsidRDefault="00F02B29" w:rsidP="00F02B29">
            <w:pPr>
              <w:rPr>
                <w:rFonts w:ascii="TH SarabunPSK" w:hAnsi="TH SarabunPSK" w:cs="TH SarabunPSK"/>
                <w:szCs w:val="22"/>
              </w:rPr>
            </w:pPr>
          </w:p>
        </w:tc>
        <w:tc>
          <w:tcPr>
            <w:tcW w:w="93" w:type="pct"/>
          </w:tcPr>
          <w:p w14:paraId="558414DA" w14:textId="77777777" w:rsidR="00F02B29" w:rsidRPr="00817EB2" w:rsidRDefault="00F02B29" w:rsidP="00F02B29">
            <w:pPr>
              <w:rPr>
                <w:rFonts w:ascii="TH SarabunPSK" w:hAnsi="TH SarabunPSK" w:cs="TH SarabunPSK"/>
                <w:szCs w:val="22"/>
              </w:rPr>
            </w:pPr>
          </w:p>
        </w:tc>
        <w:tc>
          <w:tcPr>
            <w:tcW w:w="93" w:type="pct"/>
          </w:tcPr>
          <w:p w14:paraId="4720DF37" w14:textId="77777777" w:rsidR="00F02B29" w:rsidRPr="00817EB2" w:rsidRDefault="00F02B29" w:rsidP="00F02B29">
            <w:pPr>
              <w:rPr>
                <w:rFonts w:ascii="TH SarabunPSK" w:hAnsi="TH SarabunPSK" w:cs="TH SarabunPSK"/>
                <w:szCs w:val="22"/>
              </w:rPr>
            </w:pPr>
          </w:p>
        </w:tc>
        <w:tc>
          <w:tcPr>
            <w:tcW w:w="460" w:type="pct"/>
          </w:tcPr>
          <w:p w14:paraId="532009A9" w14:textId="77777777" w:rsidR="00F02B29" w:rsidRPr="00817EB2" w:rsidRDefault="00F02B29" w:rsidP="00F02B29">
            <w:pPr>
              <w:rPr>
                <w:rFonts w:ascii="TH SarabunPSK" w:hAnsi="TH SarabunPSK" w:cs="TH SarabunPSK"/>
                <w:szCs w:val="22"/>
              </w:rPr>
            </w:pPr>
          </w:p>
        </w:tc>
      </w:tr>
      <w:tr w:rsidR="00F02B29" w:rsidRPr="00817EB2" w14:paraId="50F2C4F9" w14:textId="77777777" w:rsidTr="00E318C6">
        <w:trPr>
          <w:trHeight w:val="170"/>
        </w:trPr>
        <w:tc>
          <w:tcPr>
            <w:tcW w:w="231" w:type="pct"/>
            <w:vMerge/>
            <w:shd w:val="clear" w:color="auto" w:fill="767171" w:themeFill="background2" w:themeFillShade="80"/>
            <w:vAlign w:val="center"/>
          </w:tcPr>
          <w:p w14:paraId="4587ECCB"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0A941346"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6DB40AA4" w14:textId="77777777" w:rsidR="00F02B29" w:rsidRPr="00825C59" w:rsidRDefault="00F02B29" w:rsidP="00F02B29">
            <w:pPr>
              <w:pStyle w:val="Bodya1i"/>
              <w:numPr>
                <w:ilvl w:val="3"/>
                <w:numId w:val="4"/>
              </w:numPr>
              <w:spacing w:before="0" w:after="0"/>
              <w:ind w:left="1765"/>
              <w:jc w:val="left"/>
              <w:rPr>
                <w:rFonts w:ascii="TH SarabunPSK" w:hAnsi="TH SarabunPSK" w:cs="TH SarabunPSK"/>
                <w:szCs w:val="22"/>
                <w:lang w:val="en-GB"/>
              </w:rPr>
            </w:pPr>
            <w:r w:rsidRPr="00825C59">
              <w:rPr>
                <w:rFonts w:ascii="TH SarabunPSK" w:hAnsi="TH SarabunPSK" w:cs="TH SarabunPSK"/>
                <w:szCs w:val="22"/>
                <w:lang w:val="en-GB"/>
              </w:rPr>
              <w:t>hydraulic;</w:t>
            </w:r>
          </w:p>
        </w:tc>
        <w:tc>
          <w:tcPr>
            <w:tcW w:w="648" w:type="pct"/>
            <w:vMerge/>
            <w:shd w:val="clear" w:color="auto" w:fill="E2EFD9" w:themeFill="accent6" w:themeFillTint="33"/>
            <w:vAlign w:val="center"/>
          </w:tcPr>
          <w:p w14:paraId="2F0927D8" w14:textId="77777777" w:rsidR="00F02B29" w:rsidRPr="00817EB2" w:rsidRDefault="00F02B29" w:rsidP="00F02B29">
            <w:pPr>
              <w:rPr>
                <w:rFonts w:ascii="TH SarabunPSK" w:hAnsi="TH SarabunPSK" w:cs="TH SarabunPSK"/>
                <w:szCs w:val="22"/>
              </w:rPr>
            </w:pPr>
          </w:p>
        </w:tc>
        <w:tc>
          <w:tcPr>
            <w:tcW w:w="139" w:type="pct"/>
          </w:tcPr>
          <w:p w14:paraId="0D4A6376" w14:textId="77777777" w:rsidR="00F02B29" w:rsidRPr="00817EB2" w:rsidRDefault="00F02B29" w:rsidP="00F02B29">
            <w:pPr>
              <w:jc w:val="center"/>
              <w:rPr>
                <w:rFonts w:ascii="TH SarabunPSK" w:hAnsi="TH SarabunPSK" w:cs="TH SarabunPSK"/>
                <w:szCs w:val="22"/>
              </w:rPr>
            </w:pPr>
          </w:p>
        </w:tc>
        <w:tc>
          <w:tcPr>
            <w:tcW w:w="139" w:type="pct"/>
          </w:tcPr>
          <w:p w14:paraId="79D65F1C" w14:textId="77777777" w:rsidR="00F02B29" w:rsidRPr="00817EB2" w:rsidRDefault="00F02B29" w:rsidP="00F02B29">
            <w:pPr>
              <w:rPr>
                <w:rFonts w:ascii="TH SarabunPSK" w:hAnsi="TH SarabunPSK" w:cs="TH SarabunPSK"/>
                <w:szCs w:val="22"/>
              </w:rPr>
            </w:pPr>
          </w:p>
        </w:tc>
        <w:tc>
          <w:tcPr>
            <w:tcW w:w="139" w:type="pct"/>
          </w:tcPr>
          <w:p w14:paraId="300BACAF" w14:textId="77777777" w:rsidR="00F02B29" w:rsidRPr="00817EB2" w:rsidRDefault="00F02B29" w:rsidP="00F02B29">
            <w:pPr>
              <w:rPr>
                <w:rFonts w:ascii="TH SarabunPSK" w:hAnsi="TH SarabunPSK" w:cs="TH SarabunPSK"/>
                <w:szCs w:val="22"/>
              </w:rPr>
            </w:pPr>
          </w:p>
        </w:tc>
        <w:tc>
          <w:tcPr>
            <w:tcW w:w="464" w:type="pct"/>
          </w:tcPr>
          <w:p w14:paraId="4AEC84A0" w14:textId="77777777" w:rsidR="00F02B29" w:rsidRPr="00817EB2" w:rsidRDefault="00F02B29" w:rsidP="00F02B29">
            <w:pPr>
              <w:rPr>
                <w:rFonts w:ascii="TH SarabunPSK" w:hAnsi="TH SarabunPSK" w:cs="TH SarabunPSK"/>
                <w:szCs w:val="22"/>
              </w:rPr>
            </w:pPr>
          </w:p>
        </w:tc>
        <w:tc>
          <w:tcPr>
            <w:tcW w:w="93" w:type="pct"/>
          </w:tcPr>
          <w:p w14:paraId="6EA8B9CD" w14:textId="77777777" w:rsidR="00F02B29" w:rsidRPr="00817EB2" w:rsidRDefault="00F02B29" w:rsidP="00F02B29">
            <w:pPr>
              <w:rPr>
                <w:rFonts w:ascii="TH SarabunPSK" w:hAnsi="TH SarabunPSK" w:cs="TH SarabunPSK"/>
                <w:szCs w:val="22"/>
              </w:rPr>
            </w:pPr>
          </w:p>
        </w:tc>
        <w:tc>
          <w:tcPr>
            <w:tcW w:w="93" w:type="pct"/>
          </w:tcPr>
          <w:p w14:paraId="59ECD8D8" w14:textId="77777777" w:rsidR="00F02B29" w:rsidRPr="00817EB2" w:rsidRDefault="00F02B29" w:rsidP="00F02B29">
            <w:pPr>
              <w:rPr>
                <w:rFonts w:ascii="TH SarabunPSK" w:hAnsi="TH SarabunPSK" w:cs="TH SarabunPSK"/>
                <w:szCs w:val="22"/>
              </w:rPr>
            </w:pPr>
          </w:p>
        </w:tc>
        <w:tc>
          <w:tcPr>
            <w:tcW w:w="460" w:type="pct"/>
          </w:tcPr>
          <w:p w14:paraId="6E47BB8B" w14:textId="77777777" w:rsidR="00F02B29" w:rsidRPr="00817EB2" w:rsidRDefault="00F02B29" w:rsidP="00F02B29">
            <w:pPr>
              <w:rPr>
                <w:rFonts w:ascii="TH SarabunPSK" w:hAnsi="TH SarabunPSK" w:cs="TH SarabunPSK"/>
                <w:szCs w:val="22"/>
              </w:rPr>
            </w:pPr>
          </w:p>
        </w:tc>
      </w:tr>
      <w:tr w:rsidR="00F02B29" w:rsidRPr="00817EB2" w14:paraId="1BEC2AB0" w14:textId="77777777" w:rsidTr="00E318C6">
        <w:trPr>
          <w:trHeight w:val="170"/>
        </w:trPr>
        <w:tc>
          <w:tcPr>
            <w:tcW w:w="231" w:type="pct"/>
            <w:vMerge/>
            <w:shd w:val="clear" w:color="auto" w:fill="767171" w:themeFill="background2" w:themeFillShade="80"/>
            <w:vAlign w:val="center"/>
          </w:tcPr>
          <w:p w14:paraId="0C7B5981"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7325638E"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7C69398A" w14:textId="77777777" w:rsidR="00F02B29" w:rsidRPr="00825C59" w:rsidRDefault="00F02B29" w:rsidP="00F02B29">
            <w:pPr>
              <w:pStyle w:val="Bodya1i"/>
              <w:numPr>
                <w:ilvl w:val="3"/>
                <w:numId w:val="4"/>
              </w:numPr>
              <w:spacing w:before="0" w:after="0"/>
              <w:ind w:left="1765"/>
              <w:jc w:val="left"/>
              <w:rPr>
                <w:rFonts w:ascii="TH SarabunPSK" w:hAnsi="TH SarabunPSK" w:cs="TH SarabunPSK"/>
                <w:szCs w:val="22"/>
                <w:lang w:val="en-GB"/>
              </w:rPr>
            </w:pPr>
            <w:r w:rsidRPr="00825C59">
              <w:rPr>
                <w:rFonts w:ascii="TH SarabunPSK" w:hAnsi="TH SarabunPSK" w:cs="TH SarabunPSK"/>
                <w:szCs w:val="22"/>
                <w:lang w:val="en-GB"/>
              </w:rPr>
              <w:t>oxygen;</w:t>
            </w:r>
          </w:p>
        </w:tc>
        <w:tc>
          <w:tcPr>
            <w:tcW w:w="648" w:type="pct"/>
            <w:vMerge/>
            <w:shd w:val="clear" w:color="auto" w:fill="E2EFD9" w:themeFill="accent6" w:themeFillTint="33"/>
            <w:vAlign w:val="center"/>
          </w:tcPr>
          <w:p w14:paraId="6BD1662E" w14:textId="77777777" w:rsidR="00F02B29" w:rsidRPr="00817EB2" w:rsidRDefault="00F02B29" w:rsidP="00F02B29">
            <w:pPr>
              <w:rPr>
                <w:rFonts w:ascii="TH SarabunPSK" w:hAnsi="TH SarabunPSK" w:cs="TH SarabunPSK"/>
                <w:szCs w:val="22"/>
              </w:rPr>
            </w:pPr>
          </w:p>
        </w:tc>
        <w:tc>
          <w:tcPr>
            <w:tcW w:w="139" w:type="pct"/>
          </w:tcPr>
          <w:p w14:paraId="5B49E713" w14:textId="77777777" w:rsidR="00F02B29" w:rsidRPr="00817EB2" w:rsidRDefault="00F02B29" w:rsidP="00F02B29">
            <w:pPr>
              <w:jc w:val="center"/>
              <w:rPr>
                <w:rFonts w:ascii="TH SarabunPSK" w:hAnsi="TH SarabunPSK" w:cs="TH SarabunPSK"/>
                <w:szCs w:val="22"/>
              </w:rPr>
            </w:pPr>
          </w:p>
        </w:tc>
        <w:tc>
          <w:tcPr>
            <w:tcW w:w="139" w:type="pct"/>
          </w:tcPr>
          <w:p w14:paraId="3D32A130" w14:textId="77777777" w:rsidR="00F02B29" w:rsidRPr="00817EB2" w:rsidRDefault="00F02B29" w:rsidP="00F02B29">
            <w:pPr>
              <w:rPr>
                <w:rFonts w:ascii="TH SarabunPSK" w:hAnsi="TH SarabunPSK" w:cs="TH SarabunPSK"/>
                <w:szCs w:val="22"/>
              </w:rPr>
            </w:pPr>
          </w:p>
        </w:tc>
        <w:tc>
          <w:tcPr>
            <w:tcW w:w="139" w:type="pct"/>
          </w:tcPr>
          <w:p w14:paraId="5A5E8DBF" w14:textId="77777777" w:rsidR="00F02B29" w:rsidRPr="00817EB2" w:rsidRDefault="00F02B29" w:rsidP="00F02B29">
            <w:pPr>
              <w:rPr>
                <w:rFonts w:ascii="TH SarabunPSK" w:hAnsi="TH SarabunPSK" w:cs="TH SarabunPSK"/>
                <w:szCs w:val="22"/>
              </w:rPr>
            </w:pPr>
          </w:p>
        </w:tc>
        <w:tc>
          <w:tcPr>
            <w:tcW w:w="464" w:type="pct"/>
          </w:tcPr>
          <w:p w14:paraId="7870B405" w14:textId="77777777" w:rsidR="00F02B29" w:rsidRPr="00817EB2" w:rsidRDefault="00F02B29" w:rsidP="00F02B29">
            <w:pPr>
              <w:rPr>
                <w:rFonts w:ascii="TH SarabunPSK" w:hAnsi="TH SarabunPSK" w:cs="TH SarabunPSK"/>
                <w:szCs w:val="22"/>
              </w:rPr>
            </w:pPr>
          </w:p>
        </w:tc>
        <w:tc>
          <w:tcPr>
            <w:tcW w:w="93" w:type="pct"/>
          </w:tcPr>
          <w:p w14:paraId="16B729A4" w14:textId="77777777" w:rsidR="00F02B29" w:rsidRPr="00817EB2" w:rsidRDefault="00F02B29" w:rsidP="00F02B29">
            <w:pPr>
              <w:rPr>
                <w:rFonts w:ascii="TH SarabunPSK" w:hAnsi="TH SarabunPSK" w:cs="TH SarabunPSK"/>
                <w:szCs w:val="22"/>
              </w:rPr>
            </w:pPr>
          </w:p>
        </w:tc>
        <w:tc>
          <w:tcPr>
            <w:tcW w:w="93" w:type="pct"/>
          </w:tcPr>
          <w:p w14:paraId="0BC53BF1" w14:textId="77777777" w:rsidR="00F02B29" w:rsidRPr="00817EB2" w:rsidRDefault="00F02B29" w:rsidP="00F02B29">
            <w:pPr>
              <w:rPr>
                <w:rFonts w:ascii="TH SarabunPSK" w:hAnsi="TH SarabunPSK" w:cs="TH SarabunPSK"/>
                <w:szCs w:val="22"/>
              </w:rPr>
            </w:pPr>
          </w:p>
        </w:tc>
        <w:tc>
          <w:tcPr>
            <w:tcW w:w="460" w:type="pct"/>
          </w:tcPr>
          <w:p w14:paraId="28994B58" w14:textId="77777777" w:rsidR="00F02B29" w:rsidRPr="00817EB2" w:rsidRDefault="00F02B29" w:rsidP="00F02B29">
            <w:pPr>
              <w:rPr>
                <w:rFonts w:ascii="TH SarabunPSK" w:hAnsi="TH SarabunPSK" w:cs="TH SarabunPSK"/>
                <w:szCs w:val="22"/>
              </w:rPr>
            </w:pPr>
          </w:p>
        </w:tc>
      </w:tr>
      <w:tr w:rsidR="00F02B29" w:rsidRPr="00817EB2" w14:paraId="07057F5C" w14:textId="77777777" w:rsidTr="00E318C6">
        <w:trPr>
          <w:trHeight w:val="170"/>
        </w:trPr>
        <w:tc>
          <w:tcPr>
            <w:tcW w:w="231" w:type="pct"/>
            <w:vMerge/>
            <w:shd w:val="clear" w:color="auto" w:fill="767171" w:themeFill="background2" w:themeFillShade="80"/>
            <w:vAlign w:val="center"/>
          </w:tcPr>
          <w:p w14:paraId="4E2E72DC"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66F9425A"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03736E23" w14:textId="77777777" w:rsidR="00F02B29" w:rsidRPr="00825C59" w:rsidRDefault="00F02B29" w:rsidP="00F02B29">
            <w:pPr>
              <w:pStyle w:val="Bodya1i"/>
              <w:numPr>
                <w:ilvl w:val="3"/>
                <w:numId w:val="4"/>
              </w:numPr>
              <w:spacing w:before="0" w:after="0"/>
              <w:ind w:left="1765"/>
              <w:jc w:val="left"/>
              <w:rPr>
                <w:rFonts w:ascii="TH SarabunPSK" w:hAnsi="TH SarabunPSK" w:cs="TH SarabunPSK"/>
                <w:szCs w:val="22"/>
                <w:lang w:val="en-GB"/>
              </w:rPr>
            </w:pPr>
            <w:r w:rsidRPr="00825C59">
              <w:rPr>
                <w:rFonts w:ascii="TH SarabunPSK" w:hAnsi="TH SarabunPSK" w:cs="TH SarabunPSK"/>
                <w:szCs w:val="22"/>
                <w:lang w:val="en-GB"/>
              </w:rPr>
              <w:t>nitrogen;</w:t>
            </w:r>
          </w:p>
        </w:tc>
        <w:tc>
          <w:tcPr>
            <w:tcW w:w="648" w:type="pct"/>
            <w:vMerge/>
            <w:shd w:val="clear" w:color="auto" w:fill="E2EFD9" w:themeFill="accent6" w:themeFillTint="33"/>
            <w:vAlign w:val="center"/>
          </w:tcPr>
          <w:p w14:paraId="7E54D65B" w14:textId="77777777" w:rsidR="00F02B29" w:rsidRPr="00817EB2" w:rsidRDefault="00F02B29" w:rsidP="00F02B29">
            <w:pPr>
              <w:rPr>
                <w:rFonts w:ascii="TH SarabunPSK" w:hAnsi="TH SarabunPSK" w:cs="TH SarabunPSK"/>
                <w:szCs w:val="22"/>
              </w:rPr>
            </w:pPr>
          </w:p>
        </w:tc>
        <w:tc>
          <w:tcPr>
            <w:tcW w:w="139" w:type="pct"/>
          </w:tcPr>
          <w:p w14:paraId="17B05041" w14:textId="77777777" w:rsidR="00F02B29" w:rsidRPr="00817EB2" w:rsidRDefault="00F02B29" w:rsidP="00F02B29">
            <w:pPr>
              <w:jc w:val="center"/>
              <w:rPr>
                <w:rFonts w:ascii="TH SarabunPSK" w:hAnsi="TH SarabunPSK" w:cs="TH SarabunPSK"/>
                <w:szCs w:val="22"/>
              </w:rPr>
            </w:pPr>
          </w:p>
        </w:tc>
        <w:tc>
          <w:tcPr>
            <w:tcW w:w="139" w:type="pct"/>
          </w:tcPr>
          <w:p w14:paraId="6203965E" w14:textId="77777777" w:rsidR="00F02B29" w:rsidRPr="00817EB2" w:rsidRDefault="00F02B29" w:rsidP="00F02B29">
            <w:pPr>
              <w:rPr>
                <w:rFonts w:ascii="TH SarabunPSK" w:hAnsi="TH SarabunPSK" w:cs="TH SarabunPSK"/>
                <w:szCs w:val="22"/>
              </w:rPr>
            </w:pPr>
          </w:p>
        </w:tc>
        <w:tc>
          <w:tcPr>
            <w:tcW w:w="139" w:type="pct"/>
          </w:tcPr>
          <w:p w14:paraId="3EAC7C4D" w14:textId="77777777" w:rsidR="00F02B29" w:rsidRPr="00817EB2" w:rsidRDefault="00F02B29" w:rsidP="00F02B29">
            <w:pPr>
              <w:rPr>
                <w:rFonts w:ascii="TH SarabunPSK" w:hAnsi="TH SarabunPSK" w:cs="TH SarabunPSK"/>
                <w:szCs w:val="22"/>
              </w:rPr>
            </w:pPr>
          </w:p>
        </w:tc>
        <w:tc>
          <w:tcPr>
            <w:tcW w:w="464" w:type="pct"/>
          </w:tcPr>
          <w:p w14:paraId="7A295BE1" w14:textId="77777777" w:rsidR="00F02B29" w:rsidRPr="00817EB2" w:rsidRDefault="00F02B29" w:rsidP="00F02B29">
            <w:pPr>
              <w:rPr>
                <w:rFonts w:ascii="TH SarabunPSK" w:hAnsi="TH SarabunPSK" w:cs="TH SarabunPSK"/>
                <w:szCs w:val="22"/>
              </w:rPr>
            </w:pPr>
          </w:p>
        </w:tc>
        <w:tc>
          <w:tcPr>
            <w:tcW w:w="93" w:type="pct"/>
          </w:tcPr>
          <w:p w14:paraId="1FB6B2A3" w14:textId="77777777" w:rsidR="00F02B29" w:rsidRPr="00817EB2" w:rsidRDefault="00F02B29" w:rsidP="00F02B29">
            <w:pPr>
              <w:rPr>
                <w:rFonts w:ascii="TH SarabunPSK" w:hAnsi="TH SarabunPSK" w:cs="TH SarabunPSK"/>
                <w:szCs w:val="22"/>
              </w:rPr>
            </w:pPr>
          </w:p>
        </w:tc>
        <w:tc>
          <w:tcPr>
            <w:tcW w:w="93" w:type="pct"/>
          </w:tcPr>
          <w:p w14:paraId="3EEFE045" w14:textId="77777777" w:rsidR="00F02B29" w:rsidRPr="00817EB2" w:rsidRDefault="00F02B29" w:rsidP="00F02B29">
            <w:pPr>
              <w:rPr>
                <w:rFonts w:ascii="TH SarabunPSK" w:hAnsi="TH SarabunPSK" w:cs="TH SarabunPSK"/>
                <w:szCs w:val="22"/>
              </w:rPr>
            </w:pPr>
          </w:p>
        </w:tc>
        <w:tc>
          <w:tcPr>
            <w:tcW w:w="460" w:type="pct"/>
          </w:tcPr>
          <w:p w14:paraId="137B94BB" w14:textId="77777777" w:rsidR="00F02B29" w:rsidRPr="00817EB2" w:rsidRDefault="00F02B29" w:rsidP="00F02B29">
            <w:pPr>
              <w:rPr>
                <w:rFonts w:ascii="TH SarabunPSK" w:hAnsi="TH SarabunPSK" w:cs="TH SarabunPSK"/>
                <w:szCs w:val="22"/>
              </w:rPr>
            </w:pPr>
          </w:p>
        </w:tc>
      </w:tr>
      <w:tr w:rsidR="00F02B29" w:rsidRPr="00817EB2" w14:paraId="50DF29CF" w14:textId="77777777" w:rsidTr="00E318C6">
        <w:trPr>
          <w:trHeight w:val="170"/>
        </w:trPr>
        <w:tc>
          <w:tcPr>
            <w:tcW w:w="231" w:type="pct"/>
            <w:vMerge/>
            <w:shd w:val="clear" w:color="auto" w:fill="767171" w:themeFill="background2" w:themeFillShade="80"/>
            <w:vAlign w:val="center"/>
          </w:tcPr>
          <w:p w14:paraId="78F3B373"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38384A79"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628DDBFF" w14:textId="77777777" w:rsidR="00F02B29" w:rsidRPr="00825C59" w:rsidRDefault="00F02B29" w:rsidP="00F02B29">
            <w:pPr>
              <w:pStyle w:val="Bodya1i"/>
              <w:numPr>
                <w:ilvl w:val="3"/>
                <w:numId w:val="4"/>
              </w:numPr>
              <w:spacing w:before="0" w:after="0"/>
              <w:ind w:left="1765"/>
              <w:jc w:val="left"/>
              <w:rPr>
                <w:rFonts w:ascii="TH SarabunPSK" w:hAnsi="TH SarabunPSK" w:cs="TH SarabunPSK"/>
                <w:szCs w:val="22"/>
              </w:rPr>
            </w:pPr>
            <w:r w:rsidRPr="00825C59">
              <w:rPr>
                <w:rFonts w:ascii="TH SarabunPSK" w:hAnsi="TH SarabunPSK" w:cs="TH SarabunPSK"/>
                <w:szCs w:val="22"/>
              </w:rPr>
              <w:t>conditioned air;</w:t>
            </w:r>
          </w:p>
        </w:tc>
        <w:tc>
          <w:tcPr>
            <w:tcW w:w="648" w:type="pct"/>
            <w:vMerge/>
            <w:shd w:val="clear" w:color="auto" w:fill="E2EFD9" w:themeFill="accent6" w:themeFillTint="33"/>
            <w:vAlign w:val="center"/>
          </w:tcPr>
          <w:p w14:paraId="773DAFE2" w14:textId="77777777" w:rsidR="00F02B29" w:rsidRPr="00817EB2" w:rsidRDefault="00F02B29" w:rsidP="00F02B29">
            <w:pPr>
              <w:rPr>
                <w:rFonts w:ascii="TH SarabunPSK" w:hAnsi="TH SarabunPSK" w:cs="TH SarabunPSK"/>
                <w:szCs w:val="22"/>
              </w:rPr>
            </w:pPr>
          </w:p>
        </w:tc>
        <w:tc>
          <w:tcPr>
            <w:tcW w:w="139" w:type="pct"/>
          </w:tcPr>
          <w:p w14:paraId="149160AC" w14:textId="77777777" w:rsidR="00F02B29" w:rsidRPr="00817EB2" w:rsidRDefault="00F02B29" w:rsidP="00F02B29">
            <w:pPr>
              <w:jc w:val="center"/>
              <w:rPr>
                <w:rFonts w:ascii="TH SarabunPSK" w:hAnsi="TH SarabunPSK" w:cs="TH SarabunPSK"/>
                <w:szCs w:val="22"/>
              </w:rPr>
            </w:pPr>
          </w:p>
        </w:tc>
        <w:tc>
          <w:tcPr>
            <w:tcW w:w="139" w:type="pct"/>
          </w:tcPr>
          <w:p w14:paraId="28366BCB" w14:textId="77777777" w:rsidR="00F02B29" w:rsidRPr="00817EB2" w:rsidRDefault="00F02B29" w:rsidP="00F02B29">
            <w:pPr>
              <w:rPr>
                <w:rFonts w:ascii="TH SarabunPSK" w:hAnsi="TH SarabunPSK" w:cs="TH SarabunPSK"/>
                <w:szCs w:val="22"/>
              </w:rPr>
            </w:pPr>
          </w:p>
        </w:tc>
        <w:tc>
          <w:tcPr>
            <w:tcW w:w="139" w:type="pct"/>
          </w:tcPr>
          <w:p w14:paraId="4AD22542" w14:textId="77777777" w:rsidR="00F02B29" w:rsidRPr="00817EB2" w:rsidRDefault="00F02B29" w:rsidP="00F02B29">
            <w:pPr>
              <w:rPr>
                <w:rFonts w:ascii="TH SarabunPSK" w:hAnsi="TH SarabunPSK" w:cs="TH SarabunPSK"/>
                <w:szCs w:val="22"/>
              </w:rPr>
            </w:pPr>
          </w:p>
        </w:tc>
        <w:tc>
          <w:tcPr>
            <w:tcW w:w="464" w:type="pct"/>
          </w:tcPr>
          <w:p w14:paraId="7AEC3EFF" w14:textId="77777777" w:rsidR="00F02B29" w:rsidRPr="00817EB2" w:rsidRDefault="00F02B29" w:rsidP="00F02B29">
            <w:pPr>
              <w:rPr>
                <w:rFonts w:ascii="TH SarabunPSK" w:hAnsi="TH SarabunPSK" w:cs="TH SarabunPSK"/>
                <w:szCs w:val="22"/>
              </w:rPr>
            </w:pPr>
          </w:p>
        </w:tc>
        <w:tc>
          <w:tcPr>
            <w:tcW w:w="93" w:type="pct"/>
          </w:tcPr>
          <w:p w14:paraId="5439BDAA" w14:textId="77777777" w:rsidR="00F02B29" w:rsidRPr="00817EB2" w:rsidRDefault="00F02B29" w:rsidP="00F02B29">
            <w:pPr>
              <w:rPr>
                <w:rFonts w:ascii="TH SarabunPSK" w:hAnsi="TH SarabunPSK" w:cs="TH SarabunPSK"/>
                <w:szCs w:val="22"/>
              </w:rPr>
            </w:pPr>
          </w:p>
        </w:tc>
        <w:tc>
          <w:tcPr>
            <w:tcW w:w="93" w:type="pct"/>
          </w:tcPr>
          <w:p w14:paraId="462DF481" w14:textId="77777777" w:rsidR="00F02B29" w:rsidRPr="00817EB2" w:rsidRDefault="00F02B29" w:rsidP="00F02B29">
            <w:pPr>
              <w:rPr>
                <w:rFonts w:ascii="TH SarabunPSK" w:hAnsi="TH SarabunPSK" w:cs="TH SarabunPSK"/>
                <w:szCs w:val="22"/>
              </w:rPr>
            </w:pPr>
          </w:p>
        </w:tc>
        <w:tc>
          <w:tcPr>
            <w:tcW w:w="460" w:type="pct"/>
          </w:tcPr>
          <w:p w14:paraId="6C09D938" w14:textId="77777777" w:rsidR="00F02B29" w:rsidRPr="00817EB2" w:rsidRDefault="00F02B29" w:rsidP="00F02B29">
            <w:pPr>
              <w:rPr>
                <w:rFonts w:ascii="TH SarabunPSK" w:hAnsi="TH SarabunPSK" w:cs="TH SarabunPSK"/>
                <w:szCs w:val="22"/>
              </w:rPr>
            </w:pPr>
          </w:p>
        </w:tc>
      </w:tr>
      <w:tr w:rsidR="00F02B29" w:rsidRPr="00817EB2" w14:paraId="1A0C39E7" w14:textId="77777777" w:rsidTr="00E318C6">
        <w:trPr>
          <w:trHeight w:val="170"/>
        </w:trPr>
        <w:tc>
          <w:tcPr>
            <w:tcW w:w="231" w:type="pct"/>
            <w:vMerge/>
            <w:shd w:val="clear" w:color="auto" w:fill="767171" w:themeFill="background2" w:themeFillShade="80"/>
            <w:vAlign w:val="center"/>
          </w:tcPr>
          <w:p w14:paraId="1C53DCC4"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58491AA0"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078F5AA6" w14:textId="77777777" w:rsidR="00F02B29" w:rsidRPr="00825C59" w:rsidRDefault="00F02B29" w:rsidP="00F02B29">
            <w:pPr>
              <w:pStyle w:val="Bodya1i"/>
              <w:numPr>
                <w:ilvl w:val="3"/>
                <w:numId w:val="4"/>
              </w:numPr>
              <w:spacing w:before="0" w:after="0"/>
              <w:ind w:left="1765"/>
              <w:jc w:val="left"/>
              <w:rPr>
                <w:rFonts w:ascii="TH SarabunPSK" w:hAnsi="TH SarabunPSK" w:cs="TH SarabunPSK"/>
                <w:szCs w:val="22"/>
              </w:rPr>
            </w:pPr>
            <w:r w:rsidRPr="00825C59">
              <w:rPr>
                <w:rFonts w:ascii="TH SarabunPSK" w:hAnsi="TH SarabunPSK" w:cs="TH SarabunPSK"/>
                <w:szCs w:val="22"/>
              </w:rPr>
              <w:t>electric power;</w:t>
            </w:r>
          </w:p>
        </w:tc>
        <w:tc>
          <w:tcPr>
            <w:tcW w:w="648" w:type="pct"/>
            <w:vMerge/>
            <w:shd w:val="clear" w:color="auto" w:fill="E2EFD9" w:themeFill="accent6" w:themeFillTint="33"/>
            <w:vAlign w:val="center"/>
          </w:tcPr>
          <w:p w14:paraId="219542B6" w14:textId="77777777" w:rsidR="00F02B29" w:rsidRPr="00817EB2" w:rsidRDefault="00F02B29" w:rsidP="00F02B29">
            <w:pPr>
              <w:rPr>
                <w:rFonts w:ascii="TH SarabunPSK" w:hAnsi="TH SarabunPSK" w:cs="TH SarabunPSK"/>
                <w:szCs w:val="22"/>
              </w:rPr>
            </w:pPr>
          </w:p>
        </w:tc>
        <w:tc>
          <w:tcPr>
            <w:tcW w:w="139" w:type="pct"/>
          </w:tcPr>
          <w:p w14:paraId="762D00A1" w14:textId="77777777" w:rsidR="00F02B29" w:rsidRPr="00817EB2" w:rsidRDefault="00F02B29" w:rsidP="00F02B29">
            <w:pPr>
              <w:jc w:val="center"/>
              <w:rPr>
                <w:rFonts w:ascii="TH SarabunPSK" w:hAnsi="TH SarabunPSK" w:cs="TH SarabunPSK"/>
                <w:szCs w:val="22"/>
              </w:rPr>
            </w:pPr>
          </w:p>
        </w:tc>
        <w:tc>
          <w:tcPr>
            <w:tcW w:w="139" w:type="pct"/>
          </w:tcPr>
          <w:p w14:paraId="377E0964" w14:textId="77777777" w:rsidR="00F02B29" w:rsidRPr="00817EB2" w:rsidRDefault="00F02B29" w:rsidP="00F02B29">
            <w:pPr>
              <w:rPr>
                <w:rFonts w:ascii="TH SarabunPSK" w:hAnsi="TH SarabunPSK" w:cs="TH SarabunPSK"/>
                <w:szCs w:val="22"/>
              </w:rPr>
            </w:pPr>
          </w:p>
        </w:tc>
        <w:tc>
          <w:tcPr>
            <w:tcW w:w="139" w:type="pct"/>
          </w:tcPr>
          <w:p w14:paraId="793B0031" w14:textId="77777777" w:rsidR="00F02B29" w:rsidRPr="00817EB2" w:rsidRDefault="00F02B29" w:rsidP="00F02B29">
            <w:pPr>
              <w:rPr>
                <w:rFonts w:ascii="TH SarabunPSK" w:hAnsi="TH SarabunPSK" w:cs="TH SarabunPSK"/>
                <w:szCs w:val="22"/>
              </w:rPr>
            </w:pPr>
          </w:p>
        </w:tc>
        <w:tc>
          <w:tcPr>
            <w:tcW w:w="464" w:type="pct"/>
          </w:tcPr>
          <w:p w14:paraId="678340D9" w14:textId="77777777" w:rsidR="00F02B29" w:rsidRPr="00817EB2" w:rsidRDefault="00F02B29" w:rsidP="00F02B29">
            <w:pPr>
              <w:rPr>
                <w:rFonts w:ascii="TH SarabunPSK" w:hAnsi="TH SarabunPSK" w:cs="TH SarabunPSK"/>
                <w:szCs w:val="22"/>
              </w:rPr>
            </w:pPr>
          </w:p>
        </w:tc>
        <w:tc>
          <w:tcPr>
            <w:tcW w:w="93" w:type="pct"/>
          </w:tcPr>
          <w:p w14:paraId="315BB826" w14:textId="77777777" w:rsidR="00F02B29" w:rsidRPr="00817EB2" w:rsidRDefault="00F02B29" w:rsidP="00F02B29">
            <w:pPr>
              <w:rPr>
                <w:rFonts w:ascii="TH SarabunPSK" w:hAnsi="TH SarabunPSK" w:cs="TH SarabunPSK"/>
                <w:szCs w:val="22"/>
              </w:rPr>
            </w:pPr>
          </w:p>
        </w:tc>
        <w:tc>
          <w:tcPr>
            <w:tcW w:w="93" w:type="pct"/>
          </w:tcPr>
          <w:p w14:paraId="26B45230" w14:textId="77777777" w:rsidR="00F02B29" w:rsidRPr="00817EB2" w:rsidRDefault="00F02B29" w:rsidP="00F02B29">
            <w:pPr>
              <w:rPr>
                <w:rFonts w:ascii="TH SarabunPSK" w:hAnsi="TH SarabunPSK" w:cs="TH SarabunPSK"/>
                <w:szCs w:val="22"/>
              </w:rPr>
            </w:pPr>
          </w:p>
        </w:tc>
        <w:tc>
          <w:tcPr>
            <w:tcW w:w="460" w:type="pct"/>
          </w:tcPr>
          <w:p w14:paraId="6EC1C0BE" w14:textId="77777777" w:rsidR="00F02B29" w:rsidRPr="00817EB2" w:rsidRDefault="00F02B29" w:rsidP="00F02B29">
            <w:pPr>
              <w:rPr>
                <w:rFonts w:ascii="TH SarabunPSK" w:hAnsi="TH SarabunPSK" w:cs="TH SarabunPSK"/>
                <w:szCs w:val="22"/>
              </w:rPr>
            </w:pPr>
          </w:p>
        </w:tc>
      </w:tr>
      <w:tr w:rsidR="00F02B29" w:rsidRPr="00817EB2" w14:paraId="008A62DA" w14:textId="77777777" w:rsidTr="00E318C6">
        <w:trPr>
          <w:trHeight w:val="170"/>
        </w:trPr>
        <w:tc>
          <w:tcPr>
            <w:tcW w:w="231" w:type="pct"/>
            <w:vMerge/>
            <w:shd w:val="clear" w:color="auto" w:fill="767171" w:themeFill="background2" w:themeFillShade="80"/>
            <w:vAlign w:val="center"/>
          </w:tcPr>
          <w:p w14:paraId="62161694"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046D066F"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659C7B8E" w14:textId="77777777" w:rsidR="00F02B29" w:rsidRPr="00825C59" w:rsidRDefault="00F02B29" w:rsidP="00F02B29">
            <w:pPr>
              <w:pStyle w:val="Bodya1i"/>
              <w:numPr>
                <w:ilvl w:val="3"/>
                <w:numId w:val="4"/>
              </w:numPr>
              <w:spacing w:before="0" w:after="0"/>
              <w:ind w:left="1765"/>
              <w:jc w:val="left"/>
              <w:rPr>
                <w:rFonts w:ascii="TH SarabunPSK" w:hAnsi="TH SarabunPSK" w:cs="TH SarabunPSK"/>
                <w:szCs w:val="22"/>
              </w:rPr>
            </w:pPr>
            <w:r w:rsidRPr="00825C59">
              <w:rPr>
                <w:rFonts w:ascii="TH SarabunPSK" w:hAnsi="TH SarabunPSK" w:cs="TH SarabunPSK"/>
                <w:szCs w:val="22"/>
              </w:rPr>
              <w:t>start air;</w:t>
            </w:r>
          </w:p>
        </w:tc>
        <w:tc>
          <w:tcPr>
            <w:tcW w:w="648" w:type="pct"/>
            <w:vMerge/>
            <w:shd w:val="clear" w:color="auto" w:fill="E2EFD9" w:themeFill="accent6" w:themeFillTint="33"/>
            <w:vAlign w:val="center"/>
          </w:tcPr>
          <w:p w14:paraId="3F3CEF5F" w14:textId="77777777" w:rsidR="00F02B29" w:rsidRPr="00817EB2" w:rsidRDefault="00F02B29" w:rsidP="00F02B29">
            <w:pPr>
              <w:rPr>
                <w:rFonts w:ascii="TH SarabunPSK" w:hAnsi="TH SarabunPSK" w:cs="TH SarabunPSK"/>
                <w:szCs w:val="22"/>
              </w:rPr>
            </w:pPr>
          </w:p>
        </w:tc>
        <w:tc>
          <w:tcPr>
            <w:tcW w:w="139" w:type="pct"/>
          </w:tcPr>
          <w:p w14:paraId="1FB7E1DC" w14:textId="77777777" w:rsidR="00F02B29" w:rsidRPr="00817EB2" w:rsidRDefault="00F02B29" w:rsidP="00F02B29">
            <w:pPr>
              <w:jc w:val="center"/>
              <w:rPr>
                <w:rFonts w:ascii="TH SarabunPSK" w:hAnsi="TH SarabunPSK" w:cs="TH SarabunPSK"/>
                <w:szCs w:val="22"/>
              </w:rPr>
            </w:pPr>
          </w:p>
        </w:tc>
        <w:tc>
          <w:tcPr>
            <w:tcW w:w="139" w:type="pct"/>
          </w:tcPr>
          <w:p w14:paraId="6C60804C" w14:textId="77777777" w:rsidR="00F02B29" w:rsidRPr="00817EB2" w:rsidRDefault="00F02B29" w:rsidP="00F02B29">
            <w:pPr>
              <w:rPr>
                <w:rFonts w:ascii="TH SarabunPSK" w:hAnsi="TH SarabunPSK" w:cs="TH SarabunPSK"/>
                <w:szCs w:val="22"/>
              </w:rPr>
            </w:pPr>
          </w:p>
        </w:tc>
        <w:tc>
          <w:tcPr>
            <w:tcW w:w="139" w:type="pct"/>
          </w:tcPr>
          <w:p w14:paraId="4D26D979" w14:textId="77777777" w:rsidR="00F02B29" w:rsidRPr="00817EB2" w:rsidRDefault="00F02B29" w:rsidP="00F02B29">
            <w:pPr>
              <w:rPr>
                <w:rFonts w:ascii="TH SarabunPSK" w:hAnsi="TH SarabunPSK" w:cs="TH SarabunPSK"/>
                <w:szCs w:val="22"/>
              </w:rPr>
            </w:pPr>
          </w:p>
        </w:tc>
        <w:tc>
          <w:tcPr>
            <w:tcW w:w="464" w:type="pct"/>
          </w:tcPr>
          <w:p w14:paraId="6671C627" w14:textId="77777777" w:rsidR="00F02B29" w:rsidRPr="00817EB2" w:rsidRDefault="00F02B29" w:rsidP="00F02B29">
            <w:pPr>
              <w:rPr>
                <w:rFonts w:ascii="TH SarabunPSK" w:hAnsi="TH SarabunPSK" w:cs="TH SarabunPSK"/>
                <w:szCs w:val="22"/>
              </w:rPr>
            </w:pPr>
          </w:p>
        </w:tc>
        <w:tc>
          <w:tcPr>
            <w:tcW w:w="93" w:type="pct"/>
          </w:tcPr>
          <w:p w14:paraId="35CBC625" w14:textId="77777777" w:rsidR="00F02B29" w:rsidRPr="00817EB2" w:rsidRDefault="00F02B29" w:rsidP="00F02B29">
            <w:pPr>
              <w:rPr>
                <w:rFonts w:ascii="TH SarabunPSK" w:hAnsi="TH SarabunPSK" w:cs="TH SarabunPSK"/>
                <w:szCs w:val="22"/>
              </w:rPr>
            </w:pPr>
          </w:p>
        </w:tc>
        <w:tc>
          <w:tcPr>
            <w:tcW w:w="93" w:type="pct"/>
          </w:tcPr>
          <w:p w14:paraId="657D5C92" w14:textId="77777777" w:rsidR="00F02B29" w:rsidRPr="00817EB2" w:rsidRDefault="00F02B29" w:rsidP="00F02B29">
            <w:pPr>
              <w:rPr>
                <w:rFonts w:ascii="TH SarabunPSK" w:hAnsi="TH SarabunPSK" w:cs="TH SarabunPSK"/>
                <w:szCs w:val="22"/>
              </w:rPr>
            </w:pPr>
          </w:p>
        </w:tc>
        <w:tc>
          <w:tcPr>
            <w:tcW w:w="460" w:type="pct"/>
          </w:tcPr>
          <w:p w14:paraId="155532CB" w14:textId="77777777" w:rsidR="00F02B29" w:rsidRPr="00817EB2" w:rsidRDefault="00F02B29" w:rsidP="00F02B29">
            <w:pPr>
              <w:rPr>
                <w:rFonts w:ascii="TH SarabunPSK" w:hAnsi="TH SarabunPSK" w:cs="TH SarabunPSK"/>
                <w:szCs w:val="22"/>
              </w:rPr>
            </w:pPr>
          </w:p>
        </w:tc>
      </w:tr>
      <w:tr w:rsidR="00F02B29" w:rsidRPr="00817EB2" w14:paraId="1DE334D6" w14:textId="77777777" w:rsidTr="00E318C6">
        <w:trPr>
          <w:trHeight w:val="170"/>
        </w:trPr>
        <w:tc>
          <w:tcPr>
            <w:tcW w:w="231" w:type="pct"/>
            <w:vMerge/>
            <w:shd w:val="clear" w:color="auto" w:fill="767171" w:themeFill="background2" w:themeFillShade="80"/>
            <w:vAlign w:val="center"/>
          </w:tcPr>
          <w:p w14:paraId="57FEF526"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6B0F963C"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50036286" w14:textId="77777777" w:rsidR="00F02B29" w:rsidRPr="00825C59" w:rsidRDefault="00F02B29" w:rsidP="00F02B29">
            <w:pPr>
              <w:pStyle w:val="Bodya1i"/>
              <w:numPr>
                <w:ilvl w:val="3"/>
                <w:numId w:val="4"/>
              </w:numPr>
              <w:spacing w:before="0" w:after="0"/>
              <w:ind w:left="1765"/>
              <w:jc w:val="left"/>
              <w:rPr>
                <w:rFonts w:ascii="TH SarabunPSK" w:hAnsi="TH SarabunPSK" w:cs="TH SarabunPSK"/>
                <w:szCs w:val="22"/>
              </w:rPr>
            </w:pPr>
            <w:r w:rsidRPr="00825C59">
              <w:rPr>
                <w:rFonts w:ascii="TH SarabunPSK" w:hAnsi="TH SarabunPSK" w:cs="TH SarabunPSK"/>
                <w:szCs w:val="22"/>
              </w:rPr>
              <w:t>toilet and safety regulations.</w:t>
            </w:r>
          </w:p>
        </w:tc>
        <w:tc>
          <w:tcPr>
            <w:tcW w:w="648" w:type="pct"/>
            <w:vMerge/>
            <w:shd w:val="clear" w:color="auto" w:fill="E2EFD9" w:themeFill="accent6" w:themeFillTint="33"/>
            <w:vAlign w:val="center"/>
          </w:tcPr>
          <w:p w14:paraId="2CE789B8" w14:textId="77777777" w:rsidR="00F02B29" w:rsidRPr="00817EB2" w:rsidRDefault="00F02B29" w:rsidP="00F02B29">
            <w:pPr>
              <w:rPr>
                <w:rFonts w:ascii="TH SarabunPSK" w:hAnsi="TH SarabunPSK" w:cs="TH SarabunPSK"/>
                <w:szCs w:val="22"/>
              </w:rPr>
            </w:pPr>
          </w:p>
        </w:tc>
        <w:tc>
          <w:tcPr>
            <w:tcW w:w="139" w:type="pct"/>
          </w:tcPr>
          <w:p w14:paraId="499B25EB" w14:textId="77777777" w:rsidR="00F02B29" w:rsidRPr="00817EB2" w:rsidRDefault="00F02B29" w:rsidP="00F02B29">
            <w:pPr>
              <w:jc w:val="center"/>
              <w:rPr>
                <w:rFonts w:ascii="TH SarabunPSK" w:hAnsi="TH SarabunPSK" w:cs="TH SarabunPSK"/>
                <w:szCs w:val="22"/>
              </w:rPr>
            </w:pPr>
          </w:p>
        </w:tc>
        <w:tc>
          <w:tcPr>
            <w:tcW w:w="139" w:type="pct"/>
          </w:tcPr>
          <w:p w14:paraId="600A8C8C" w14:textId="77777777" w:rsidR="00F02B29" w:rsidRPr="00817EB2" w:rsidRDefault="00F02B29" w:rsidP="00F02B29">
            <w:pPr>
              <w:rPr>
                <w:rFonts w:ascii="TH SarabunPSK" w:hAnsi="TH SarabunPSK" w:cs="TH SarabunPSK"/>
                <w:szCs w:val="22"/>
              </w:rPr>
            </w:pPr>
          </w:p>
        </w:tc>
        <w:tc>
          <w:tcPr>
            <w:tcW w:w="139" w:type="pct"/>
          </w:tcPr>
          <w:p w14:paraId="0FBED172" w14:textId="77777777" w:rsidR="00F02B29" w:rsidRPr="00817EB2" w:rsidRDefault="00F02B29" w:rsidP="00F02B29">
            <w:pPr>
              <w:rPr>
                <w:rFonts w:ascii="TH SarabunPSK" w:hAnsi="TH SarabunPSK" w:cs="TH SarabunPSK"/>
                <w:szCs w:val="22"/>
              </w:rPr>
            </w:pPr>
          </w:p>
        </w:tc>
        <w:tc>
          <w:tcPr>
            <w:tcW w:w="464" w:type="pct"/>
          </w:tcPr>
          <w:p w14:paraId="2675BC30" w14:textId="77777777" w:rsidR="00F02B29" w:rsidRPr="00817EB2" w:rsidRDefault="00F02B29" w:rsidP="00F02B29">
            <w:pPr>
              <w:rPr>
                <w:rFonts w:ascii="TH SarabunPSK" w:hAnsi="TH SarabunPSK" w:cs="TH SarabunPSK"/>
                <w:szCs w:val="22"/>
              </w:rPr>
            </w:pPr>
          </w:p>
        </w:tc>
        <w:tc>
          <w:tcPr>
            <w:tcW w:w="93" w:type="pct"/>
          </w:tcPr>
          <w:p w14:paraId="0DC132A4" w14:textId="77777777" w:rsidR="00F02B29" w:rsidRPr="00817EB2" w:rsidRDefault="00F02B29" w:rsidP="00F02B29">
            <w:pPr>
              <w:rPr>
                <w:rFonts w:ascii="TH SarabunPSK" w:hAnsi="TH SarabunPSK" w:cs="TH SarabunPSK"/>
                <w:szCs w:val="22"/>
              </w:rPr>
            </w:pPr>
          </w:p>
        </w:tc>
        <w:tc>
          <w:tcPr>
            <w:tcW w:w="93" w:type="pct"/>
          </w:tcPr>
          <w:p w14:paraId="47C06FB4" w14:textId="77777777" w:rsidR="00F02B29" w:rsidRPr="00817EB2" w:rsidRDefault="00F02B29" w:rsidP="00F02B29">
            <w:pPr>
              <w:rPr>
                <w:rFonts w:ascii="TH SarabunPSK" w:hAnsi="TH SarabunPSK" w:cs="TH SarabunPSK"/>
                <w:szCs w:val="22"/>
              </w:rPr>
            </w:pPr>
          </w:p>
        </w:tc>
        <w:tc>
          <w:tcPr>
            <w:tcW w:w="460" w:type="pct"/>
          </w:tcPr>
          <w:p w14:paraId="3C8A3A16" w14:textId="77777777" w:rsidR="00F02B29" w:rsidRPr="00817EB2" w:rsidRDefault="00F02B29" w:rsidP="00F02B29">
            <w:pPr>
              <w:rPr>
                <w:rFonts w:ascii="TH SarabunPSK" w:hAnsi="TH SarabunPSK" w:cs="TH SarabunPSK"/>
                <w:szCs w:val="22"/>
              </w:rPr>
            </w:pPr>
          </w:p>
        </w:tc>
      </w:tr>
      <w:tr w:rsidR="00F02B29" w:rsidRPr="00817EB2" w14:paraId="6A8B2D13" w14:textId="77777777" w:rsidTr="00E318C6">
        <w:trPr>
          <w:trHeight w:val="170"/>
        </w:trPr>
        <w:tc>
          <w:tcPr>
            <w:tcW w:w="231" w:type="pct"/>
            <w:vMerge/>
            <w:shd w:val="clear" w:color="auto" w:fill="767171" w:themeFill="background2" w:themeFillShade="80"/>
            <w:vAlign w:val="center"/>
          </w:tcPr>
          <w:p w14:paraId="306EBD3A"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235E187D" w14:textId="77777777" w:rsidR="00F02B29" w:rsidRPr="00D61DDA" w:rsidRDefault="00F02B29" w:rsidP="00F02B29">
            <w:pPr>
              <w:rPr>
                <w:rFonts w:ascii="TH SarabunPSK" w:hAnsi="TH SarabunPSK" w:cs="TH SarabunPSK"/>
                <w:szCs w:val="22"/>
              </w:rPr>
            </w:pPr>
          </w:p>
        </w:tc>
        <w:tc>
          <w:tcPr>
            <w:tcW w:w="1971" w:type="pct"/>
            <w:gridSpan w:val="2"/>
            <w:shd w:val="clear" w:color="auto" w:fill="F2F2F2" w:themeFill="background1" w:themeFillShade="F2"/>
            <w:noWrap/>
            <w:vAlign w:val="center"/>
          </w:tcPr>
          <w:p w14:paraId="6BDE32A6" w14:textId="77777777" w:rsidR="00F02B29" w:rsidRPr="00A52E48" w:rsidRDefault="00F02B29" w:rsidP="00F02B29">
            <w:pPr>
              <w:pStyle w:val="Bodya"/>
              <w:numPr>
                <w:ilvl w:val="0"/>
                <w:numId w:val="0"/>
              </w:numPr>
              <w:spacing w:before="0" w:after="0"/>
              <w:jc w:val="left"/>
              <w:rPr>
                <w:rFonts w:ascii="TH SarabunPSK" w:hAnsi="TH SarabunPSK" w:cs="TH SarabunPSK"/>
                <w:b/>
                <w:bCs/>
                <w:lang w:eastAsia="en-GB"/>
              </w:rPr>
            </w:pPr>
            <w:r w:rsidRPr="00A52E48">
              <w:rPr>
                <w:rFonts w:ascii="TH SarabunPSK" w:hAnsi="TH SarabunPSK" w:cs="TH SarabunPSK"/>
                <w:b/>
                <w:bCs/>
                <w:lang w:eastAsia="en-GB"/>
              </w:rPr>
              <w:t xml:space="preserve">Emergency procedures: </w:t>
            </w:r>
          </w:p>
        </w:tc>
        <w:tc>
          <w:tcPr>
            <w:tcW w:w="648" w:type="pct"/>
            <w:vMerge/>
            <w:shd w:val="clear" w:color="auto" w:fill="E2EFD9" w:themeFill="accent6" w:themeFillTint="33"/>
            <w:vAlign w:val="center"/>
          </w:tcPr>
          <w:p w14:paraId="4649EFD5" w14:textId="77777777" w:rsidR="00F02B29" w:rsidRPr="00817EB2" w:rsidRDefault="00F02B29" w:rsidP="00F02B29">
            <w:pPr>
              <w:rPr>
                <w:rFonts w:ascii="TH SarabunPSK" w:hAnsi="TH SarabunPSK" w:cs="TH SarabunPSK"/>
                <w:szCs w:val="22"/>
              </w:rPr>
            </w:pPr>
          </w:p>
        </w:tc>
        <w:tc>
          <w:tcPr>
            <w:tcW w:w="139" w:type="pct"/>
          </w:tcPr>
          <w:p w14:paraId="1D829D04" w14:textId="77777777" w:rsidR="00F02B29" w:rsidRPr="00817EB2" w:rsidRDefault="00F02B29" w:rsidP="00F02B29">
            <w:pPr>
              <w:jc w:val="center"/>
              <w:rPr>
                <w:rFonts w:ascii="TH SarabunPSK" w:hAnsi="TH SarabunPSK" w:cs="TH SarabunPSK"/>
                <w:szCs w:val="22"/>
              </w:rPr>
            </w:pPr>
          </w:p>
        </w:tc>
        <w:tc>
          <w:tcPr>
            <w:tcW w:w="139" w:type="pct"/>
          </w:tcPr>
          <w:p w14:paraId="36CE65BD" w14:textId="77777777" w:rsidR="00F02B29" w:rsidRPr="00817EB2" w:rsidRDefault="00F02B29" w:rsidP="00F02B29">
            <w:pPr>
              <w:rPr>
                <w:rFonts w:ascii="TH SarabunPSK" w:hAnsi="TH SarabunPSK" w:cs="TH SarabunPSK"/>
                <w:szCs w:val="22"/>
              </w:rPr>
            </w:pPr>
          </w:p>
        </w:tc>
        <w:tc>
          <w:tcPr>
            <w:tcW w:w="139" w:type="pct"/>
          </w:tcPr>
          <w:p w14:paraId="2721E1D9" w14:textId="77777777" w:rsidR="00F02B29" w:rsidRPr="00817EB2" w:rsidRDefault="00F02B29" w:rsidP="00F02B29">
            <w:pPr>
              <w:rPr>
                <w:rFonts w:ascii="TH SarabunPSK" w:hAnsi="TH SarabunPSK" w:cs="TH SarabunPSK"/>
                <w:szCs w:val="22"/>
              </w:rPr>
            </w:pPr>
          </w:p>
        </w:tc>
        <w:tc>
          <w:tcPr>
            <w:tcW w:w="464" w:type="pct"/>
          </w:tcPr>
          <w:p w14:paraId="59E201AB" w14:textId="77777777" w:rsidR="00F02B29" w:rsidRPr="00817EB2" w:rsidRDefault="00F02B29" w:rsidP="00F02B29">
            <w:pPr>
              <w:rPr>
                <w:rFonts w:ascii="TH SarabunPSK" w:hAnsi="TH SarabunPSK" w:cs="TH SarabunPSK"/>
                <w:szCs w:val="22"/>
              </w:rPr>
            </w:pPr>
          </w:p>
        </w:tc>
        <w:tc>
          <w:tcPr>
            <w:tcW w:w="93" w:type="pct"/>
          </w:tcPr>
          <w:p w14:paraId="4E66F408" w14:textId="77777777" w:rsidR="00F02B29" w:rsidRPr="00817EB2" w:rsidRDefault="00F02B29" w:rsidP="00F02B29">
            <w:pPr>
              <w:rPr>
                <w:rFonts w:ascii="TH SarabunPSK" w:hAnsi="TH SarabunPSK" w:cs="TH SarabunPSK"/>
                <w:szCs w:val="22"/>
              </w:rPr>
            </w:pPr>
          </w:p>
        </w:tc>
        <w:tc>
          <w:tcPr>
            <w:tcW w:w="93" w:type="pct"/>
          </w:tcPr>
          <w:p w14:paraId="5EACBADC" w14:textId="77777777" w:rsidR="00F02B29" w:rsidRPr="00817EB2" w:rsidRDefault="00F02B29" w:rsidP="00F02B29">
            <w:pPr>
              <w:rPr>
                <w:rFonts w:ascii="TH SarabunPSK" w:hAnsi="TH SarabunPSK" w:cs="TH SarabunPSK"/>
                <w:szCs w:val="22"/>
              </w:rPr>
            </w:pPr>
          </w:p>
        </w:tc>
        <w:tc>
          <w:tcPr>
            <w:tcW w:w="460" w:type="pct"/>
          </w:tcPr>
          <w:p w14:paraId="23896F9A" w14:textId="77777777" w:rsidR="00F02B29" w:rsidRPr="00817EB2" w:rsidRDefault="00F02B29" w:rsidP="00F02B29">
            <w:pPr>
              <w:rPr>
                <w:rFonts w:ascii="TH SarabunPSK" w:hAnsi="TH SarabunPSK" w:cs="TH SarabunPSK"/>
                <w:szCs w:val="22"/>
              </w:rPr>
            </w:pPr>
          </w:p>
        </w:tc>
      </w:tr>
      <w:tr w:rsidR="00F02B29" w:rsidRPr="00817EB2" w14:paraId="11A385BF" w14:textId="77777777" w:rsidTr="00E318C6">
        <w:trPr>
          <w:trHeight w:val="170"/>
        </w:trPr>
        <w:tc>
          <w:tcPr>
            <w:tcW w:w="231" w:type="pct"/>
            <w:vMerge/>
            <w:shd w:val="clear" w:color="auto" w:fill="767171" w:themeFill="background2" w:themeFillShade="80"/>
            <w:vAlign w:val="center"/>
          </w:tcPr>
          <w:p w14:paraId="784D32B3"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449F0672"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23C7225A" w14:textId="77777777" w:rsidR="00F02B29" w:rsidRPr="00A52E48" w:rsidRDefault="00F02B29" w:rsidP="00F02B29">
            <w:pPr>
              <w:pStyle w:val="Bodya1"/>
              <w:numPr>
                <w:ilvl w:val="4"/>
                <w:numId w:val="24"/>
              </w:numPr>
              <w:tabs>
                <w:tab w:val="clear" w:pos="1134"/>
              </w:tabs>
              <w:spacing w:before="0" w:after="0"/>
              <w:ind w:left="354" w:hanging="284"/>
              <w:jc w:val="left"/>
              <w:rPr>
                <w:rFonts w:ascii="TH SarabunPSK" w:hAnsi="TH SarabunPSK" w:cs="TH SarabunPSK"/>
              </w:rPr>
            </w:pPr>
            <w:r w:rsidRPr="00A52E48">
              <w:rPr>
                <w:rFonts w:ascii="TH SarabunPSK" w:hAnsi="TH SarabunPSK" w:cs="TH SarabunPSK"/>
              </w:rPr>
              <w:t>recognition of the situation as well as immediate memory actions in correct sequence and for those conditions recognised as emergencies by the manufacturer and the CAAT for certification:</w:t>
            </w:r>
          </w:p>
        </w:tc>
        <w:tc>
          <w:tcPr>
            <w:tcW w:w="648" w:type="pct"/>
            <w:vMerge/>
            <w:shd w:val="clear" w:color="auto" w:fill="E2EFD9" w:themeFill="accent6" w:themeFillTint="33"/>
            <w:vAlign w:val="center"/>
          </w:tcPr>
          <w:p w14:paraId="297D8F7E" w14:textId="77777777" w:rsidR="00F02B29" w:rsidRPr="00817EB2" w:rsidRDefault="00F02B29" w:rsidP="00F02B29">
            <w:pPr>
              <w:rPr>
                <w:rFonts w:ascii="TH SarabunPSK" w:hAnsi="TH SarabunPSK" w:cs="TH SarabunPSK"/>
                <w:szCs w:val="22"/>
              </w:rPr>
            </w:pPr>
          </w:p>
        </w:tc>
        <w:tc>
          <w:tcPr>
            <w:tcW w:w="139" w:type="pct"/>
          </w:tcPr>
          <w:p w14:paraId="50F6A279" w14:textId="77777777" w:rsidR="00F02B29" w:rsidRPr="00817EB2" w:rsidRDefault="00F02B29" w:rsidP="00F02B29">
            <w:pPr>
              <w:jc w:val="center"/>
              <w:rPr>
                <w:rFonts w:ascii="TH SarabunPSK" w:hAnsi="TH SarabunPSK" w:cs="TH SarabunPSK"/>
                <w:szCs w:val="22"/>
              </w:rPr>
            </w:pPr>
          </w:p>
        </w:tc>
        <w:tc>
          <w:tcPr>
            <w:tcW w:w="139" w:type="pct"/>
          </w:tcPr>
          <w:p w14:paraId="20C3E3A9" w14:textId="77777777" w:rsidR="00F02B29" w:rsidRPr="00817EB2" w:rsidRDefault="00F02B29" w:rsidP="00F02B29">
            <w:pPr>
              <w:rPr>
                <w:rFonts w:ascii="TH SarabunPSK" w:hAnsi="TH SarabunPSK" w:cs="TH SarabunPSK"/>
                <w:szCs w:val="22"/>
              </w:rPr>
            </w:pPr>
          </w:p>
        </w:tc>
        <w:tc>
          <w:tcPr>
            <w:tcW w:w="139" w:type="pct"/>
          </w:tcPr>
          <w:p w14:paraId="16018CDC" w14:textId="77777777" w:rsidR="00F02B29" w:rsidRPr="00817EB2" w:rsidRDefault="00F02B29" w:rsidP="00F02B29">
            <w:pPr>
              <w:rPr>
                <w:rFonts w:ascii="TH SarabunPSK" w:hAnsi="TH SarabunPSK" w:cs="TH SarabunPSK"/>
                <w:szCs w:val="22"/>
              </w:rPr>
            </w:pPr>
          </w:p>
        </w:tc>
        <w:tc>
          <w:tcPr>
            <w:tcW w:w="464" w:type="pct"/>
          </w:tcPr>
          <w:p w14:paraId="54858BD1" w14:textId="77777777" w:rsidR="00F02B29" w:rsidRPr="00817EB2" w:rsidRDefault="00F02B29" w:rsidP="00F02B29">
            <w:pPr>
              <w:rPr>
                <w:rFonts w:ascii="TH SarabunPSK" w:hAnsi="TH SarabunPSK" w:cs="TH SarabunPSK"/>
                <w:szCs w:val="22"/>
              </w:rPr>
            </w:pPr>
          </w:p>
        </w:tc>
        <w:tc>
          <w:tcPr>
            <w:tcW w:w="93" w:type="pct"/>
          </w:tcPr>
          <w:p w14:paraId="2251BE19" w14:textId="77777777" w:rsidR="00F02B29" w:rsidRPr="00817EB2" w:rsidRDefault="00F02B29" w:rsidP="00F02B29">
            <w:pPr>
              <w:rPr>
                <w:rFonts w:ascii="TH SarabunPSK" w:hAnsi="TH SarabunPSK" w:cs="TH SarabunPSK"/>
                <w:szCs w:val="22"/>
              </w:rPr>
            </w:pPr>
          </w:p>
        </w:tc>
        <w:tc>
          <w:tcPr>
            <w:tcW w:w="93" w:type="pct"/>
          </w:tcPr>
          <w:p w14:paraId="34F69183" w14:textId="77777777" w:rsidR="00F02B29" w:rsidRPr="00817EB2" w:rsidRDefault="00F02B29" w:rsidP="00F02B29">
            <w:pPr>
              <w:rPr>
                <w:rFonts w:ascii="TH SarabunPSK" w:hAnsi="TH SarabunPSK" w:cs="TH SarabunPSK"/>
                <w:szCs w:val="22"/>
              </w:rPr>
            </w:pPr>
          </w:p>
        </w:tc>
        <w:tc>
          <w:tcPr>
            <w:tcW w:w="460" w:type="pct"/>
          </w:tcPr>
          <w:p w14:paraId="72390C8E" w14:textId="77777777" w:rsidR="00F02B29" w:rsidRPr="00817EB2" w:rsidRDefault="00F02B29" w:rsidP="00F02B29">
            <w:pPr>
              <w:rPr>
                <w:rFonts w:ascii="TH SarabunPSK" w:hAnsi="TH SarabunPSK" w:cs="TH SarabunPSK"/>
                <w:szCs w:val="22"/>
              </w:rPr>
            </w:pPr>
          </w:p>
        </w:tc>
      </w:tr>
      <w:tr w:rsidR="00F02B29" w:rsidRPr="00817EB2" w14:paraId="3AEEE3B8" w14:textId="77777777" w:rsidTr="00E318C6">
        <w:trPr>
          <w:trHeight w:val="170"/>
        </w:trPr>
        <w:tc>
          <w:tcPr>
            <w:tcW w:w="231" w:type="pct"/>
            <w:vMerge/>
            <w:shd w:val="clear" w:color="auto" w:fill="767171" w:themeFill="background2" w:themeFillShade="80"/>
            <w:vAlign w:val="center"/>
          </w:tcPr>
          <w:p w14:paraId="494EA210"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68AC2A0F"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2FD67105" w14:textId="77777777" w:rsidR="00F02B29" w:rsidRPr="00825C59" w:rsidRDefault="00F02B29" w:rsidP="00F02B29">
            <w:pPr>
              <w:pStyle w:val="Bodya1i"/>
              <w:numPr>
                <w:ilvl w:val="3"/>
                <w:numId w:val="25"/>
              </w:numPr>
              <w:spacing w:before="0" w:after="0"/>
              <w:ind w:left="1765"/>
              <w:jc w:val="left"/>
              <w:rPr>
                <w:rFonts w:ascii="TH SarabunPSK" w:hAnsi="TH SarabunPSK" w:cs="TH SarabunPSK"/>
                <w:szCs w:val="22"/>
              </w:rPr>
            </w:pPr>
            <w:r w:rsidRPr="00825C59">
              <w:rPr>
                <w:rFonts w:ascii="TH SarabunPSK" w:hAnsi="TH SarabunPSK" w:cs="TH SarabunPSK"/>
                <w:szCs w:val="22"/>
              </w:rPr>
              <w:t>engine failure during take-off before and after v</w:t>
            </w:r>
            <w:r w:rsidRPr="00825C59">
              <w:rPr>
                <w:rFonts w:ascii="TH SarabunPSK" w:hAnsi="TH SarabunPSK" w:cs="TH SarabunPSK"/>
                <w:szCs w:val="22"/>
                <w:vertAlign w:val="subscript"/>
              </w:rPr>
              <w:t>1</w:t>
            </w:r>
            <w:r w:rsidRPr="00825C59">
              <w:rPr>
                <w:rFonts w:ascii="TH SarabunPSK" w:hAnsi="TH SarabunPSK" w:cs="TH SarabunPSK"/>
                <w:szCs w:val="22"/>
              </w:rPr>
              <w:t>, as well as in-flight;</w:t>
            </w:r>
          </w:p>
        </w:tc>
        <w:tc>
          <w:tcPr>
            <w:tcW w:w="648" w:type="pct"/>
            <w:vMerge/>
            <w:shd w:val="clear" w:color="auto" w:fill="E2EFD9" w:themeFill="accent6" w:themeFillTint="33"/>
            <w:vAlign w:val="center"/>
          </w:tcPr>
          <w:p w14:paraId="50BA920D" w14:textId="77777777" w:rsidR="00F02B29" w:rsidRPr="00817EB2" w:rsidRDefault="00F02B29" w:rsidP="00F02B29">
            <w:pPr>
              <w:rPr>
                <w:rFonts w:ascii="TH SarabunPSK" w:hAnsi="TH SarabunPSK" w:cs="TH SarabunPSK"/>
                <w:szCs w:val="22"/>
              </w:rPr>
            </w:pPr>
          </w:p>
        </w:tc>
        <w:tc>
          <w:tcPr>
            <w:tcW w:w="139" w:type="pct"/>
          </w:tcPr>
          <w:p w14:paraId="2081D045" w14:textId="77777777" w:rsidR="00F02B29" w:rsidRPr="00817EB2" w:rsidRDefault="00F02B29" w:rsidP="00F02B29">
            <w:pPr>
              <w:jc w:val="center"/>
              <w:rPr>
                <w:rFonts w:ascii="TH SarabunPSK" w:hAnsi="TH SarabunPSK" w:cs="TH SarabunPSK"/>
                <w:szCs w:val="22"/>
              </w:rPr>
            </w:pPr>
          </w:p>
        </w:tc>
        <w:tc>
          <w:tcPr>
            <w:tcW w:w="139" w:type="pct"/>
          </w:tcPr>
          <w:p w14:paraId="2F1FAED9" w14:textId="77777777" w:rsidR="00F02B29" w:rsidRPr="00817EB2" w:rsidRDefault="00F02B29" w:rsidP="00F02B29">
            <w:pPr>
              <w:rPr>
                <w:rFonts w:ascii="TH SarabunPSK" w:hAnsi="TH SarabunPSK" w:cs="TH SarabunPSK"/>
                <w:szCs w:val="22"/>
              </w:rPr>
            </w:pPr>
          </w:p>
        </w:tc>
        <w:tc>
          <w:tcPr>
            <w:tcW w:w="139" w:type="pct"/>
          </w:tcPr>
          <w:p w14:paraId="6D83951E" w14:textId="77777777" w:rsidR="00F02B29" w:rsidRPr="00817EB2" w:rsidRDefault="00F02B29" w:rsidP="00F02B29">
            <w:pPr>
              <w:rPr>
                <w:rFonts w:ascii="TH SarabunPSK" w:hAnsi="TH SarabunPSK" w:cs="TH SarabunPSK"/>
                <w:szCs w:val="22"/>
              </w:rPr>
            </w:pPr>
          </w:p>
        </w:tc>
        <w:tc>
          <w:tcPr>
            <w:tcW w:w="464" w:type="pct"/>
          </w:tcPr>
          <w:p w14:paraId="6BFC9B61" w14:textId="77777777" w:rsidR="00F02B29" w:rsidRPr="00817EB2" w:rsidRDefault="00F02B29" w:rsidP="00F02B29">
            <w:pPr>
              <w:rPr>
                <w:rFonts w:ascii="TH SarabunPSK" w:hAnsi="TH SarabunPSK" w:cs="TH SarabunPSK"/>
                <w:szCs w:val="22"/>
              </w:rPr>
            </w:pPr>
          </w:p>
        </w:tc>
        <w:tc>
          <w:tcPr>
            <w:tcW w:w="93" w:type="pct"/>
          </w:tcPr>
          <w:p w14:paraId="54E1BF44" w14:textId="77777777" w:rsidR="00F02B29" w:rsidRPr="00817EB2" w:rsidRDefault="00F02B29" w:rsidP="00F02B29">
            <w:pPr>
              <w:rPr>
                <w:rFonts w:ascii="TH SarabunPSK" w:hAnsi="TH SarabunPSK" w:cs="TH SarabunPSK"/>
                <w:szCs w:val="22"/>
              </w:rPr>
            </w:pPr>
          </w:p>
        </w:tc>
        <w:tc>
          <w:tcPr>
            <w:tcW w:w="93" w:type="pct"/>
          </w:tcPr>
          <w:p w14:paraId="73736440" w14:textId="77777777" w:rsidR="00F02B29" w:rsidRPr="00817EB2" w:rsidRDefault="00F02B29" w:rsidP="00F02B29">
            <w:pPr>
              <w:rPr>
                <w:rFonts w:ascii="TH SarabunPSK" w:hAnsi="TH SarabunPSK" w:cs="TH SarabunPSK"/>
                <w:szCs w:val="22"/>
              </w:rPr>
            </w:pPr>
          </w:p>
        </w:tc>
        <w:tc>
          <w:tcPr>
            <w:tcW w:w="460" w:type="pct"/>
          </w:tcPr>
          <w:p w14:paraId="2CD9CF35" w14:textId="77777777" w:rsidR="00F02B29" w:rsidRPr="00817EB2" w:rsidRDefault="00F02B29" w:rsidP="00F02B29">
            <w:pPr>
              <w:rPr>
                <w:rFonts w:ascii="TH SarabunPSK" w:hAnsi="TH SarabunPSK" w:cs="TH SarabunPSK"/>
                <w:szCs w:val="22"/>
              </w:rPr>
            </w:pPr>
          </w:p>
        </w:tc>
      </w:tr>
      <w:tr w:rsidR="00F02B29" w:rsidRPr="00817EB2" w14:paraId="61347439" w14:textId="77777777" w:rsidTr="00E318C6">
        <w:trPr>
          <w:trHeight w:val="170"/>
        </w:trPr>
        <w:tc>
          <w:tcPr>
            <w:tcW w:w="231" w:type="pct"/>
            <w:vMerge/>
            <w:shd w:val="clear" w:color="auto" w:fill="767171" w:themeFill="background2" w:themeFillShade="80"/>
            <w:vAlign w:val="center"/>
          </w:tcPr>
          <w:p w14:paraId="79A2DDE9"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78282C33"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3834AAC5" w14:textId="77777777" w:rsidR="00F02B29" w:rsidRPr="00825C59" w:rsidRDefault="00F02B29" w:rsidP="00F02B29">
            <w:pPr>
              <w:pStyle w:val="Bodya1i"/>
              <w:numPr>
                <w:ilvl w:val="3"/>
                <w:numId w:val="4"/>
              </w:numPr>
              <w:spacing w:before="0" w:after="0"/>
              <w:ind w:left="1765"/>
              <w:jc w:val="left"/>
              <w:rPr>
                <w:rFonts w:ascii="TH SarabunPSK" w:hAnsi="TH SarabunPSK" w:cs="TH SarabunPSK"/>
                <w:szCs w:val="22"/>
              </w:rPr>
            </w:pPr>
            <w:r w:rsidRPr="00825C59">
              <w:rPr>
                <w:rFonts w:ascii="TH SarabunPSK" w:hAnsi="TH SarabunPSK" w:cs="TH SarabunPSK"/>
                <w:szCs w:val="22"/>
              </w:rPr>
              <w:t>malfunctions of the propeller system;</w:t>
            </w:r>
          </w:p>
        </w:tc>
        <w:tc>
          <w:tcPr>
            <w:tcW w:w="648" w:type="pct"/>
            <w:vMerge/>
            <w:shd w:val="clear" w:color="auto" w:fill="E2EFD9" w:themeFill="accent6" w:themeFillTint="33"/>
            <w:vAlign w:val="center"/>
          </w:tcPr>
          <w:p w14:paraId="57882659" w14:textId="77777777" w:rsidR="00F02B29" w:rsidRPr="00817EB2" w:rsidRDefault="00F02B29" w:rsidP="00F02B29">
            <w:pPr>
              <w:rPr>
                <w:rFonts w:ascii="TH SarabunPSK" w:hAnsi="TH SarabunPSK" w:cs="TH SarabunPSK"/>
                <w:szCs w:val="22"/>
              </w:rPr>
            </w:pPr>
          </w:p>
        </w:tc>
        <w:tc>
          <w:tcPr>
            <w:tcW w:w="139" w:type="pct"/>
          </w:tcPr>
          <w:p w14:paraId="1D341BEC" w14:textId="77777777" w:rsidR="00F02B29" w:rsidRPr="00817EB2" w:rsidRDefault="00F02B29" w:rsidP="00F02B29">
            <w:pPr>
              <w:jc w:val="center"/>
              <w:rPr>
                <w:rFonts w:ascii="TH SarabunPSK" w:hAnsi="TH SarabunPSK" w:cs="TH SarabunPSK"/>
                <w:szCs w:val="22"/>
              </w:rPr>
            </w:pPr>
          </w:p>
        </w:tc>
        <w:tc>
          <w:tcPr>
            <w:tcW w:w="139" w:type="pct"/>
          </w:tcPr>
          <w:p w14:paraId="731FDC50" w14:textId="77777777" w:rsidR="00F02B29" w:rsidRPr="00817EB2" w:rsidRDefault="00F02B29" w:rsidP="00F02B29">
            <w:pPr>
              <w:rPr>
                <w:rFonts w:ascii="TH SarabunPSK" w:hAnsi="TH SarabunPSK" w:cs="TH SarabunPSK"/>
                <w:szCs w:val="22"/>
              </w:rPr>
            </w:pPr>
          </w:p>
        </w:tc>
        <w:tc>
          <w:tcPr>
            <w:tcW w:w="139" w:type="pct"/>
          </w:tcPr>
          <w:p w14:paraId="2853D004" w14:textId="77777777" w:rsidR="00F02B29" w:rsidRPr="00817EB2" w:rsidRDefault="00F02B29" w:rsidP="00F02B29">
            <w:pPr>
              <w:rPr>
                <w:rFonts w:ascii="TH SarabunPSK" w:hAnsi="TH SarabunPSK" w:cs="TH SarabunPSK"/>
                <w:szCs w:val="22"/>
              </w:rPr>
            </w:pPr>
          </w:p>
        </w:tc>
        <w:tc>
          <w:tcPr>
            <w:tcW w:w="464" w:type="pct"/>
          </w:tcPr>
          <w:p w14:paraId="325FF31C" w14:textId="77777777" w:rsidR="00F02B29" w:rsidRPr="00817EB2" w:rsidRDefault="00F02B29" w:rsidP="00F02B29">
            <w:pPr>
              <w:rPr>
                <w:rFonts w:ascii="TH SarabunPSK" w:hAnsi="TH SarabunPSK" w:cs="TH SarabunPSK"/>
                <w:szCs w:val="22"/>
              </w:rPr>
            </w:pPr>
          </w:p>
        </w:tc>
        <w:tc>
          <w:tcPr>
            <w:tcW w:w="93" w:type="pct"/>
          </w:tcPr>
          <w:p w14:paraId="25FE41DB" w14:textId="77777777" w:rsidR="00F02B29" w:rsidRPr="00817EB2" w:rsidRDefault="00F02B29" w:rsidP="00F02B29">
            <w:pPr>
              <w:rPr>
                <w:rFonts w:ascii="TH SarabunPSK" w:hAnsi="TH SarabunPSK" w:cs="TH SarabunPSK"/>
                <w:szCs w:val="22"/>
              </w:rPr>
            </w:pPr>
          </w:p>
        </w:tc>
        <w:tc>
          <w:tcPr>
            <w:tcW w:w="93" w:type="pct"/>
          </w:tcPr>
          <w:p w14:paraId="26312961" w14:textId="77777777" w:rsidR="00F02B29" w:rsidRPr="00817EB2" w:rsidRDefault="00F02B29" w:rsidP="00F02B29">
            <w:pPr>
              <w:rPr>
                <w:rFonts w:ascii="TH SarabunPSK" w:hAnsi="TH SarabunPSK" w:cs="TH SarabunPSK"/>
                <w:szCs w:val="22"/>
              </w:rPr>
            </w:pPr>
          </w:p>
        </w:tc>
        <w:tc>
          <w:tcPr>
            <w:tcW w:w="460" w:type="pct"/>
          </w:tcPr>
          <w:p w14:paraId="470D3844" w14:textId="77777777" w:rsidR="00F02B29" w:rsidRPr="00817EB2" w:rsidRDefault="00F02B29" w:rsidP="00F02B29">
            <w:pPr>
              <w:rPr>
                <w:rFonts w:ascii="TH SarabunPSK" w:hAnsi="TH SarabunPSK" w:cs="TH SarabunPSK"/>
                <w:szCs w:val="22"/>
              </w:rPr>
            </w:pPr>
          </w:p>
        </w:tc>
      </w:tr>
      <w:tr w:rsidR="00F02B29" w:rsidRPr="00817EB2" w14:paraId="2DADC989" w14:textId="77777777" w:rsidTr="00E318C6">
        <w:trPr>
          <w:trHeight w:val="170"/>
        </w:trPr>
        <w:tc>
          <w:tcPr>
            <w:tcW w:w="231" w:type="pct"/>
            <w:vMerge/>
            <w:shd w:val="clear" w:color="auto" w:fill="767171" w:themeFill="background2" w:themeFillShade="80"/>
            <w:vAlign w:val="center"/>
          </w:tcPr>
          <w:p w14:paraId="345BA1A6"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3A552935"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701AB02A" w14:textId="77777777" w:rsidR="00F02B29" w:rsidRPr="00825C59" w:rsidRDefault="00F02B29" w:rsidP="00F02B29">
            <w:pPr>
              <w:pStyle w:val="Bodya1i"/>
              <w:numPr>
                <w:ilvl w:val="3"/>
                <w:numId w:val="4"/>
              </w:numPr>
              <w:spacing w:before="0" w:after="0"/>
              <w:ind w:left="1765"/>
              <w:jc w:val="left"/>
              <w:rPr>
                <w:rFonts w:ascii="TH SarabunPSK" w:hAnsi="TH SarabunPSK" w:cs="TH SarabunPSK"/>
                <w:szCs w:val="22"/>
              </w:rPr>
            </w:pPr>
            <w:r w:rsidRPr="00825C59">
              <w:rPr>
                <w:rFonts w:ascii="TH SarabunPSK" w:hAnsi="TH SarabunPSK" w:cs="TH SarabunPSK"/>
                <w:szCs w:val="22"/>
              </w:rPr>
              <w:t>engine overheat, engine fire on ground and in-flight;</w:t>
            </w:r>
          </w:p>
        </w:tc>
        <w:tc>
          <w:tcPr>
            <w:tcW w:w="648" w:type="pct"/>
            <w:vMerge/>
            <w:shd w:val="clear" w:color="auto" w:fill="E2EFD9" w:themeFill="accent6" w:themeFillTint="33"/>
            <w:vAlign w:val="center"/>
          </w:tcPr>
          <w:p w14:paraId="4AE53A43" w14:textId="77777777" w:rsidR="00F02B29" w:rsidRPr="00817EB2" w:rsidRDefault="00F02B29" w:rsidP="00F02B29">
            <w:pPr>
              <w:rPr>
                <w:rFonts w:ascii="TH SarabunPSK" w:hAnsi="TH SarabunPSK" w:cs="TH SarabunPSK"/>
                <w:szCs w:val="22"/>
              </w:rPr>
            </w:pPr>
          </w:p>
        </w:tc>
        <w:tc>
          <w:tcPr>
            <w:tcW w:w="139" w:type="pct"/>
          </w:tcPr>
          <w:p w14:paraId="56F8F1AF" w14:textId="77777777" w:rsidR="00F02B29" w:rsidRPr="00817EB2" w:rsidRDefault="00F02B29" w:rsidP="00F02B29">
            <w:pPr>
              <w:jc w:val="center"/>
              <w:rPr>
                <w:rFonts w:ascii="TH SarabunPSK" w:hAnsi="TH SarabunPSK" w:cs="TH SarabunPSK"/>
                <w:szCs w:val="22"/>
              </w:rPr>
            </w:pPr>
          </w:p>
        </w:tc>
        <w:tc>
          <w:tcPr>
            <w:tcW w:w="139" w:type="pct"/>
          </w:tcPr>
          <w:p w14:paraId="275C9C25" w14:textId="77777777" w:rsidR="00F02B29" w:rsidRPr="00817EB2" w:rsidRDefault="00F02B29" w:rsidP="00F02B29">
            <w:pPr>
              <w:rPr>
                <w:rFonts w:ascii="TH SarabunPSK" w:hAnsi="TH SarabunPSK" w:cs="TH SarabunPSK"/>
                <w:szCs w:val="22"/>
              </w:rPr>
            </w:pPr>
          </w:p>
        </w:tc>
        <w:tc>
          <w:tcPr>
            <w:tcW w:w="139" w:type="pct"/>
          </w:tcPr>
          <w:p w14:paraId="26DEFB8E" w14:textId="77777777" w:rsidR="00F02B29" w:rsidRPr="00817EB2" w:rsidRDefault="00F02B29" w:rsidP="00F02B29">
            <w:pPr>
              <w:rPr>
                <w:rFonts w:ascii="TH SarabunPSK" w:hAnsi="TH SarabunPSK" w:cs="TH SarabunPSK"/>
                <w:szCs w:val="22"/>
              </w:rPr>
            </w:pPr>
          </w:p>
        </w:tc>
        <w:tc>
          <w:tcPr>
            <w:tcW w:w="464" w:type="pct"/>
          </w:tcPr>
          <w:p w14:paraId="53652E55" w14:textId="77777777" w:rsidR="00F02B29" w:rsidRPr="00817EB2" w:rsidRDefault="00F02B29" w:rsidP="00F02B29">
            <w:pPr>
              <w:rPr>
                <w:rFonts w:ascii="TH SarabunPSK" w:hAnsi="TH SarabunPSK" w:cs="TH SarabunPSK"/>
                <w:szCs w:val="22"/>
              </w:rPr>
            </w:pPr>
          </w:p>
        </w:tc>
        <w:tc>
          <w:tcPr>
            <w:tcW w:w="93" w:type="pct"/>
          </w:tcPr>
          <w:p w14:paraId="6BAF521C" w14:textId="77777777" w:rsidR="00F02B29" w:rsidRPr="00817EB2" w:rsidRDefault="00F02B29" w:rsidP="00F02B29">
            <w:pPr>
              <w:rPr>
                <w:rFonts w:ascii="TH SarabunPSK" w:hAnsi="TH SarabunPSK" w:cs="TH SarabunPSK"/>
                <w:szCs w:val="22"/>
              </w:rPr>
            </w:pPr>
          </w:p>
        </w:tc>
        <w:tc>
          <w:tcPr>
            <w:tcW w:w="93" w:type="pct"/>
          </w:tcPr>
          <w:p w14:paraId="3FEDF734" w14:textId="77777777" w:rsidR="00F02B29" w:rsidRPr="00817EB2" w:rsidRDefault="00F02B29" w:rsidP="00F02B29">
            <w:pPr>
              <w:rPr>
                <w:rFonts w:ascii="TH SarabunPSK" w:hAnsi="TH SarabunPSK" w:cs="TH SarabunPSK"/>
                <w:szCs w:val="22"/>
              </w:rPr>
            </w:pPr>
          </w:p>
        </w:tc>
        <w:tc>
          <w:tcPr>
            <w:tcW w:w="460" w:type="pct"/>
          </w:tcPr>
          <w:p w14:paraId="2731699F" w14:textId="77777777" w:rsidR="00F02B29" w:rsidRPr="00817EB2" w:rsidRDefault="00F02B29" w:rsidP="00F02B29">
            <w:pPr>
              <w:rPr>
                <w:rFonts w:ascii="TH SarabunPSK" w:hAnsi="TH SarabunPSK" w:cs="TH SarabunPSK"/>
                <w:szCs w:val="22"/>
              </w:rPr>
            </w:pPr>
          </w:p>
        </w:tc>
      </w:tr>
      <w:tr w:rsidR="00F02B29" w:rsidRPr="00817EB2" w14:paraId="1E00DACF" w14:textId="77777777" w:rsidTr="00E318C6">
        <w:trPr>
          <w:trHeight w:val="170"/>
        </w:trPr>
        <w:tc>
          <w:tcPr>
            <w:tcW w:w="231" w:type="pct"/>
            <w:vMerge/>
            <w:shd w:val="clear" w:color="auto" w:fill="767171" w:themeFill="background2" w:themeFillShade="80"/>
            <w:vAlign w:val="center"/>
          </w:tcPr>
          <w:p w14:paraId="7F195F43"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0B688D05"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44F6C013" w14:textId="77777777" w:rsidR="00F02B29" w:rsidRPr="00825C59" w:rsidRDefault="00F02B29" w:rsidP="00F02B29">
            <w:pPr>
              <w:pStyle w:val="Bodya1i"/>
              <w:numPr>
                <w:ilvl w:val="3"/>
                <w:numId w:val="4"/>
              </w:numPr>
              <w:spacing w:before="0" w:after="0"/>
              <w:ind w:left="1765"/>
              <w:jc w:val="left"/>
              <w:rPr>
                <w:rFonts w:ascii="TH SarabunPSK" w:hAnsi="TH SarabunPSK" w:cs="TH SarabunPSK"/>
                <w:szCs w:val="22"/>
              </w:rPr>
            </w:pPr>
            <w:r w:rsidRPr="00825C59">
              <w:rPr>
                <w:rFonts w:ascii="TH SarabunPSK" w:hAnsi="TH SarabunPSK" w:cs="TH SarabunPSK"/>
                <w:szCs w:val="22"/>
              </w:rPr>
              <w:t>wheel well fire;</w:t>
            </w:r>
          </w:p>
        </w:tc>
        <w:tc>
          <w:tcPr>
            <w:tcW w:w="648" w:type="pct"/>
            <w:vMerge/>
            <w:shd w:val="clear" w:color="auto" w:fill="E2EFD9" w:themeFill="accent6" w:themeFillTint="33"/>
            <w:vAlign w:val="center"/>
          </w:tcPr>
          <w:p w14:paraId="493368C7" w14:textId="77777777" w:rsidR="00F02B29" w:rsidRPr="00817EB2" w:rsidRDefault="00F02B29" w:rsidP="00F02B29">
            <w:pPr>
              <w:rPr>
                <w:rFonts w:ascii="TH SarabunPSK" w:hAnsi="TH SarabunPSK" w:cs="TH SarabunPSK"/>
                <w:szCs w:val="22"/>
              </w:rPr>
            </w:pPr>
          </w:p>
        </w:tc>
        <w:tc>
          <w:tcPr>
            <w:tcW w:w="139" w:type="pct"/>
          </w:tcPr>
          <w:p w14:paraId="544765E5" w14:textId="77777777" w:rsidR="00F02B29" w:rsidRPr="00817EB2" w:rsidRDefault="00F02B29" w:rsidP="00F02B29">
            <w:pPr>
              <w:jc w:val="center"/>
              <w:rPr>
                <w:rFonts w:ascii="TH SarabunPSK" w:hAnsi="TH SarabunPSK" w:cs="TH SarabunPSK"/>
                <w:szCs w:val="22"/>
              </w:rPr>
            </w:pPr>
          </w:p>
        </w:tc>
        <w:tc>
          <w:tcPr>
            <w:tcW w:w="139" w:type="pct"/>
          </w:tcPr>
          <w:p w14:paraId="521CE698" w14:textId="77777777" w:rsidR="00F02B29" w:rsidRPr="00817EB2" w:rsidRDefault="00F02B29" w:rsidP="00F02B29">
            <w:pPr>
              <w:rPr>
                <w:rFonts w:ascii="TH SarabunPSK" w:hAnsi="TH SarabunPSK" w:cs="TH SarabunPSK"/>
                <w:szCs w:val="22"/>
              </w:rPr>
            </w:pPr>
          </w:p>
        </w:tc>
        <w:tc>
          <w:tcPr>
            <w:tcW w:w="139" w:type="pct"/>
          </w:tcPr>
          <w:p w14:paraId="39C73E58" w14:textId="77777777" w:rsidR="00F02B29" w:rsidRPr="00817EB2" w:rsidRDefault="00F02B29" w:rsidP="00F02B29">
            <w:pPr>
              <w:rPr>
                <w:rFonts w:ascii="TH SarabunPSK" w:hAnsi="TH SarabunPSK" w:cs="TH SarabunPSK"/>
                <w:szCs w:val="22"/>
              </w:rPr>
            </w:pPr>
          </w:p>
        </w:tc>
        <w:tc>
          <w:tcPr>
            <w:tcW w:w="464" w:type="pct"/>
          </w:tcPr>
          <w:p w14:paraId="2BAF89BD" w14:textId="77777777" w:rsidR="00F02B29" w:rsidRPr="00817EB2" w:rsidRDefault="00F02B29" w:rsidP="00F02B29">
            <w:pPr>
              <w:rPr>
                <w:rFonts w:ascii="TH SarabunPSK" w:hAnsi="TH SarabunPSK" w:cs="TH SarabunPSK"/>
                <w:szCs w:val="22"/>
              </w:rPr>
            </w:pPr>
          </w:p>
        </w:tc>
        <w:tc>
          <w:tcPr>
            <w:tcW w:w="93" w:type="pct"/>
          </w:tcPr>
          <w:p w14:paraId="0843F45A" w14:textId="77777777" w:rsidR="00F02B29" w:rsidRPr="00817EB2" w:rsidRDefault="00F02B29" w:rsidP="00F02B29">
            <w:pPr>
              <w:rPr>
                <w:rFonts w:ascii="TH SarabunPSK" w:hAnsi="TH SarabunPSK" w:cs="TH SarabunPSK"/>
                <w:szCs w:val="22"/>
              </w:rPr>
            </w:pPr>
          </w:p>
        </w:tc>
        <w:tc>
          <w:tcPr>
            <w:tcW w:w="93" w:type="pct"/>
          </w:tcPr>
          <w:p w14:paraId="3201C842" w14:textId="77777777" w:rsidR="00F02B29" w:rsidRPr="00817EB2" w:rsidRDefault="00F02B29" w:rsidP="00F02B29">
            <w:pPr>
              <w:rPr>
                <w:rFonts w:ascii="TH SarabunPSK" w:hAnsi="TH SarabunPSK" w:cs="TH SarabunPSK"/>
                <w:szCs w:val="22"/>
              </w:rPr>
            </w:pPr>
          </w:p>
        </w:tc>
        <w:tc>
          <w:tcPr>
            <w:tcW w:w="460" w:type="pct"/>
          </w:tcPr>
          <w:p w14:paraId="096C6239" w14:textId="77777777" w:rsidR="00F02B29" w:rsidRPr="00817EB2" w:rsidRDefault="00F02B29" w:rsidP="00F02B29">
            <w:pPr>
              <w:rPr>
                <w:rFonts w:ascii="TH SarabunPSK" w:hAnsi="TH SarabunPSK" w:cs="TH SarabunPSK"/>
                <w:szCs w:val="22"/>
              </w:rPr>
            </w:pPr>
          </w:p>
        </w:tc>
      </w:tr>
      <w:tr w:rsidR="00F02B29" w:rsidRPr="00817EB2" w14:paraId="70C020AD" w14:textId="77777777" w:rsidTr="00E318C6">
        <w:trPr>
          <w:trHeight w:val="170"/>
        </w:trPr>
        <w:tc>
          <w:tcPr>
            <w:tcW w:w="231" w:type="pct"/>
            <w:vMerge/>
            <w:shd w:val="clear" w:color="auto" w:fill="767171" w:themeFill="background2" w:themeFillShade="80"/>
            <w:vAlign w:val="center"/>
          </w:tcPr>
          <w:p w14:paraId="21D6F039"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4DCA76F3"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6B42239D" w14:textId="77777777" w:rsidR="00F02B29" w:rsidRPr="00825C59" w:rsidRDefault="00F02B29" w:rsidP="00F02B29">
            <w:pPr>
              <w:pStyle w:val="Bodya1i"/>
              <w:numPr>
                <w:ilvl w:val="3"/>
                <w:numId w:val="4"/>
              </w:numPr>
              <w:spacing w:before="0" w:after="0"/>
              <w:ind w:left="1765"/>
              <w:jc w:val="left"/>
              <w:rPr>
                <w:rFonts w:ascii="TH SarabunPSK" w:hAnsi="TH SarabunPSK" w:cs="TH SarabunPSK"/>
                <w:szCs w:val="22"/>
              </w:rPr>
            </w:pPr>
            <w:r w:rsidRPr="00825C59">
              <w:rPr>
                <w:rFonts w:ascii="TH SarabunPSK" w:hAnsi="TH SarabunPSK" w:cs="TH SarabunPSK"/>
                <w:szCs w:val="22"/>
              </w:rPr>
              <w:t>electrical smoke or fire;</w:t>
            </w:r>
          </w:p>
        </w:tc>
        <w:tc>
          <w:tcPr>
            <w:tcW w:w="648" w:type="pct"/>
            <w:vMerge/>
            <w:shd w:val="clear" w:color="auto" w:fill="E2EFD9" w:themeFill="accent6" w:themeFillTint="33"/>
            <w:vAlign w:val="center"/>
          </w:tcPr>
          <w:p w14:paraId="635D27FB" w14:textId="77777777" w:rsidR="00F02B29" w:rsidRPr="00817EB2" w:rsidRDefault="00F02B29" w:rsidP="00F02B29">
            <w:pPr>
              <w:rPr>
                <w:rFonts w:ascii="TH SarabunPSK" w:hAnsi="TH SarabunPSK" w:cs="TH SarabunPSK"/>
                <w:szCs w:val="22"/>
              </w:rPr>
            </w:pPr>
          </w:p>
        </w:tc>
        <w:tc>
          <w:tcPr>
            <w:tcW w:w="139" w:type="pct"/>
          </w:tcPr>
          <w:p w14:paraId="07D3C265" w14:textId="77777777" w:rsidR="00F02B29" w:rsidRPr="00817EB2" w:rsidRDefault="00F02B29" w:rsidP="00F02B29">
            <w:pPr>
              <w:jc w:val="center"/>
              <w:rPr>
                <w:rFonts w:ascii="TH SarabunPSK" w:hAnsi="TH SarabunPSK" w:cs="TH SarabunPSK"/>
                <w:szCs w:val="22"/>
              </w:rPr>
            </w:pPr>
          </w:p>
        </w:tc>
        <w:tc>
          <w:tcPr>
            <w:tcW w:w="139" w:type="pct"/>
          </w:tcPr>
          <w:p w14:paraId="61D559FB" w14:textId="77777777" w:rsidR="00F02B29" w:rsidRPr="00817EB2" w:rsidRDefault="00F02B29" w:rsidP="00F02B29">
            <w:pPr>
              <w:rPr>
                <w:rFonts w:ascii="TH SarabunPSK" w:hAnsi="TH SarabunPSK" w:cs="TH SarabunPSK"/>
                <w:szCs w:val="22"/>
              </w:rPr>
            </w:pPr>
          </w:p>
        </w:tc>
        <w:tc>
          <w:tcPr>
            <w:tcW w:w="139" w:type="pct"/>
          </w:tcPr>
          <w:p w14:paraId="50E9E25A" w14:textId="77777777" w:rsidR="00F02B29" w:rsidRPr="00817EB2" w:rsidRDefault="00F02B29" w:rsidP="00F02B29">
            <w:pPr>
              <w:rPr>
                <w:rFonts w:ascii="TH SarabunPSK" w:hAnsi="TH SarabunPSK" w:cs="TH SarabunPSK"/>
                <w:szCs w:val="22"/>
              </w:rPr>
            </w:pPr>
          </w:p>
        </w:tc>
        <w:tc>
          <w:tcPr>
            <w:tcW w:w="464" w:type="pct"/>
          </w:tcPr>
          <w:p w14:paraId="379D6D50" w14:textId="77777777" w:rsidR="00F02B29" w:rsidRPr="00817EB2" w:rsidRDefault="00F02B29" w:rsidP="00F02B29">
            <w:pPr>
              <w:rPr>
                <w:rFonts w:ascii="TH SarabunPSK" w:hAnsi="TH SarabunPSK" w:cs="TH SarabunPSK"/>
                <w:szCs w:val="22"/>
              </w:rPr>
            </w:pPr>
          </w:p>
        </w:tc>
        <w:tc>
          <w:tcPr>
            <w:tcW w:w="93" w:type="pct"/>
          </w:tcPr>
          <w:p w14:paraId="2D776F01" w14:textId="77777777" w:rsidR="00F02B29" w:rsidRPr="00817EB2" w:rsidRDefault="00F02B29" w:rsidP="00F02B29">
            <w:pPr>
              <w:rPr>
                <w:rFonts w:ascii="TH SarabunPSK" w:hAnsi="TH SarabunPSK" w:cs="TH SarabunPSK"/>
                <w:szCs w:val="22"/>
              </w:rPr>
            </w:pPr>
          </w:p>
        </w:tc>
        <w:tc>
          <w:tcPr>
            <w:tcW w:w="93" w:type="pct"/>
          </w:tcPr>
          <w:p w14:paraId="59EA4424" w14:textId="77777777" w:rsidR="00F02B29" w:rsidRPr="00817EB2" w:rsidRDefault="00F02B29" w:rsidP="00F02B29">
            <w:pPr>
              <w:rPr>
                <w:rFonts w:ascii="TH SarabunPSK" w:hAnsi="TH SarabunPSK" w:cs="TH SarabunPSK"/>
                <w:szCs w:val="22"/>
              </w:rPr>
            </w:pPr>
          </w:p>
        </w:tc>
        <w:tc>
          <w:tcPr>
            <w:tcW w:w="460" w:type="pct"/>
          </w:tcPr>
          <w:p w14:paraId="0B44FD8F" w14:textId="77777777" w:rsidR="00F02B29" w:rsidRPr="00817EB2" w:rsidRDefault="00F02B29" w:rsidP="00F02B29">
            <w:pPr>
              <w:rPr>
                <w:rFonts w:ascii="TH SarabunPSK" w:hAnsi="TH SarabunPSK" w:cs="TH SarabunPSK"/>
                <w:szCs w:val="22"/>
              </w:rPr>
            </w:pPr>
          </w:p>
        </w:tc>
      </w:tr>
      <w:tr w:rsidR="00F02B29" w:rsidRPr="00817EB2" w14:paraId="6EC508C6" w14:textId="77777777" w:rsidTr="00E318C6">
        <w:trPr>
          <w:trHeight w:val="170"/>
        </w:trPr>
        <w:tc>
          <w:tcPr>
            <w:tcW w:w="231" w:type="pct"/>
            <w:vMerge/>
            <w:shd w:val="clear" w:color="auto" w:fill="767171" w:themeFill="background2" w:themeFillShade="80"/>
            <w:vAlign w:val="center"/>
          </w:tcPr>
          <w:p w14:paraId="15B282DD"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7C530F0E"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197583D3" w14:textId="77777777" w:rsidR="00F02B29" w:rsidRPr="00825C59" w:rsidRDefault="00F02B29" w:rsidP="00F02B29">
            <w:pPr>
              <w:pStyle w:val="Bodya1i"/>
              <w:numPr>
                <w:ilvl w:val="3"/>
                <w:numId w:val="4"/>
              </w:numPr>
              <w:spacing w:before="0" w:after="0"/>
              <w:ind w:left="1765"/>
              <w:jc w:val="left"/>
              <w:rPr>
                <w:rFonts w:ascii="TH SarabunPSK" w:hAnsi="TH SarabunPSK" w:cs="TH SarabunPSK"/>
                <w:szCs w:val="22"/>
              </w:rPr>
            </w:pPr>
            <w:r w:rsidRPr="00825C59">
              <w:rPr>
                <w:rFonts w:ascii="TH SarabunPSK" w:hAnsi="TH SarabunPSK" w:cs="TH SarabunPSK"/>
                <w:szCs w:val="22"/>
              </w:rPr>
              <w:t>rapid decompression and emergency descent;</w:t>
            </w:r>
          </w:p>
        </w:tc>
        <w:tc>
          <w:tcPr>
            <w:tcW w:w="648" w:type="pct"/>
            <w:vMerge/>
            <w:shd w:val="clear" w:color="auto" w:fill="E2EFD9" w:themeFill="accent6" w:themeFillTint="33"/>
            <w:vAlign w:val="center"/>
          </w:tcPr>
          <w:p w14:paraId="4C4EF351" w14:textId="77777777" w:rsidR="00F02B29" w:rsidRPr="00817EB2" w:rsidRDefault="00F02B29" w:rsidP="00F02B29">
            <w:pPr>
              <w:rPr>
                <w:rFonts w:ascii="TH SarabunPSK" w:hAnsi="TH SarabunPSK" w:cs="TH SarabunPSK"/>
                <w:szCs w:val="22"/>
              </w:rPr>
            </w:pPr>
          </w:p>
        </w:tc>
        <w:tc>
          <w:tcPr>
            <w:tcW w:w="139" w:type="pct"/>
          </w:tcPr>
          <w:p w14:paraId="0BD95713" w14:textId="77777777" w:rsidR="00F02B29" w:rsidRPr="00817EB2" w:rsidRDefault="00F02B29" w:rsidP="00F02B29">
            <w:pPr>
              <w:jc w:val="center"/>
              <w:rPr>
                <w:rFonts w:ascii="TH SarabunPSK" w:hAnsi="TH SarabunPSK" w:cs="TH SarabunPSK"/>
                <w:szCs w:val="22"/>
              </w:rPr>
            </w:pPr>
          </w:p>
        </w:tc>
        <w:tc>
          <w:tcPr>
            <w:tcW w:w="139" w:type="pct"/>
          </w:tcPr>
          <w:p w14:paraId="2BEE35EA" w14:textId="77777777" w:rsidR="00F02B29" w:rsidRPr="00817EB2" w:rsidRDefault="00F02B29" w:rsidP="00F02B29">
            <w:pPr>
              <w:rPr>
                <w:rFonts w:ascii="TH SarabunPSK" w:hAnsi="TH SarabunPSK" w:cs="TH SarabunPSK"/>
                <w:szCs w:val="22"/>
              </w:rPr>
            </w:pPr>
          </w:p>
        </w:tc>
        <w:tc>
          <w:tcPr>
            <w:tcW w:w="139" w:type="pct"/>
          </w:tcPr>
          <w:p w14:paraId="6C972CD2" w14:textId="77777777" w:rsidR="00F02B29" w:rsidRPr="00817EB2" w:rsidRDefault="00F02B29" w:rsidP="00F02B29">
            <w:pPr>
              <w:rPr>
                <w:rFonts w:ascii="TH SarabunPSK" w:hAnsi="TH SarabunPSK" w:cs="TH SarabunPSK"/>
                <w:szCs w:val="22"/>
              </w:rPr>
            </w:pPr>
          </w:p>
        </w:tc>
        <w:tc>
          <w:tcPr>
            <w:tcW w:w="464" w:type="pct"/>
          </w:tcPr>
          <w:p w14:paraId="7E9F53D2" w14:textId="77777777" w:rsidR="00F02B29" w:rsidRPr="00817EB2" w:rsidRDefault="00F02B29" w:rsidP="00F02B29">
            <w:pPr>
              <w:rPr>
                <w:rFonts w:ascii="TH SarabunPSK" w:hAnsi="TH SarabunPSK" w:cs="TH SarabunPSK"/>
                <w:szCs w:val="22"/>
              </w:rPr>
            </w:pPr>
          </w:p>
        </w:tc>
        <w:tc>
          <w:tcPr>
            <w:tcW w:w="93" w:type="pct"/>
          </w:tcPr>
          <w:p w14:paraId="415F8FE8" w14:textId="77777777" w:rsidR="00F02B29" w:rsidRPr="00817EB2" w:rsidRDefault="00F02B29" w:rsidP="00F02B29">
            <w:pPr>
              <w:rPr>
                <w:rFonts w:ascii="TH SarabunPSK" w:hAnsi="TH SarabunPSK" w:cs="TH SarabunPSK"/>
                <w:szCs w:val="22"/>
              </w:rPr>
            </w:pPr>
          </w:p>
        </w:tc>
        <w:tc>
          <w:tcPr>
            <w:tcW w:w="93" w:type="pct"/>
          </w:tcPr>
          <w:p w14:paraId="0A20916C" w14:textId="77777777" w:rsidR="00F02B29" w:rsidRPr="00817EB2" w:rsidRDefault="00F02B29" w:rsidP="00F02B29">
            <w:pPr>
              <w:rPr>
                <w:rFonts w:ascii="TH SarabunPSK" w:hAnsi="TH SarabunPSK" w:cs="TH SarabunPSK"/>
                <w:szCs w:val="22"/>
              </w:rPr>
            </w:pPr>
          </w:p>
        </w:tc>
        <w:tc>
          <w:tcPr>
            <w:tcW w:w="460" w:type="pct"/>
          </w:tcPr>
          <w:p w14:paraId="1E77A36B" w14:textId="77777777" w:rsidR="00F02B29" w:rsidRPr="00817EB2" w:rsidRDefault="00F02B29" w:rsidP="00F02B29">
            <w:pPr>
              <w:rPr>
                <w:rFonts w:ascii="TH SarabunPSK" w:hAnsi="TH SarabunPSK" w:cs="TH SarabunPSK"/>
                <w:szCs w:val="22"/>
              </w:rPr>
            </w:pPr>
          </w:p>
        </w:tc>
      </w:tr>
      <w:tr w:rsidR="00F02B29" w:rsidRPr="00817EB2" w14:paraId="50B4AE59" w14:textId="77777777" w:rsidTr="00E318C6">
        <w:trPr>
          <w:trHeight w:val="170"/>
        </w:trPr>
        <w:tc>
          <w:tcPr>
            <w:tcW w:w="231" w:type="pct"/>
            <w:vMerge/>
            <w:shd w:val="clear" w:color="auto" w:fill="767171" w:themeFill="background2" w:themeFillShade="80"/>
            <w:vAlign w:val="center"/>
          </w:tcPr>
          <w:p w14:paraId="17EE8A05"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35319F7C"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4BC01E54" w14:textId="77777777" w:rsidR="00F02B29" w:rsidRPr="00825C59" w:rsidRDefault="00F02B29" w:rsidP="00F02B29">
            <w:pPr>
              <w:pStyle w:val="Bodya1i"/>
              <w:numPr>
                <w:ilvl w:val="3"/>
                <w:numId w:val="4"/>
              </w:numPr>
              <w:spacing w:before="0" w:after="0"/>
              <w:ind w:left="1765"/>
              <w:jc w:val="left"/>
              <w:rPr>
                <w:rFonts w:ascii="TH SarabunPSK" w:hAnsi="TH SarabunPSK" w:cs="TH SarabunPSK"/>
                <w:szCs w:val="22"/>
              </w:rPr>
            </w:pPr>
            <w:r w:rsidRPr="00825C59">
              <w:rPr>
                <w:rFonts w:ascii="TH SarabunPSK" w:hAnsi="TH SarabunPSK" w:cs="TH SarabunPSK"/>
                <w:szCs w:val="22"/>
              </w:rPr>
              <w:t>air-conditioning overheat, anti-ice system overheat;</w:t>
            </w:r>
          </w:p>
        </w:tc>
        <w:tc>
          <w:tcPr>
            <w:tcW w:w="648" w:type="pct"/>
            <w:vMerge/>
            <w:shd w:val="clear" w:color="auto" w:fill="E2EFD9" w:themeFill="accent6" w:themeFillTint="33"/>
            <w:vAlign w:val="center"/>
          </w:tcPr>
          <w:p w14:paraId="245864E5" w14:textId="77777777" w:rsidR="00F02B29" w:rsidRPr="00817EB2" w:rsidRDefault="00F02B29" w:rsidP="00F02B29">
            <w:pPr>
              <w:rPr>
                <w:rFonts w:ascii="TH SarabunPSK" w:hAnsi="TH SarabunPSK" w:cs="TH SarabunPSK"/>
                <w:szCs w:val="22"/>
              </w:rPr>
            </w:pPr>
          </w:p>
        </w:tc>
        <w:tc>
          <w:tcPr>
            <w:tcW w:w="139" w:type="pct"/>
          </w:tcPr>
          <w:p w14:paraId="6E2359A4" w14:textId="77777777" w:rsidR="00F02B29" w:rsidRPr="00817EB2" w:rsidRDefault="00F02B29" w:rsidP="00F02B29">
            <w:pPr>
              <w:jc w:val="center"/>
              <w:rPr>
                <w:rFonts w:ascii="TH SarabunPSK" w:hAnsi="TH SarabunPSK" w:cs="TH SarabunPSK"/>
                <w:szCs w:val="22"/>
              </w:rPr>
            </w:pPr>
          </w:p>
        </w:tc>
        <w:tc>
          <w:tcPr>
            <w:tcW w:w="139" w:type="pct"/>
          </w:tcPr>
          <w:p w14:paraId="5D32C81C" w14:textId="77777777" w:rsidR="00F02B29" w:rsidRPr="00817EB2" w:rsidRDefault="00F02B29" w:rsidP="00F02B29">
            <w:pPr>
              <w:rPr>
                <w:rFonts w:ascii="TH SarabunPSK" w:hAnsi="TH SarabunPSK" w:cs="TH SarabunPSK"/>
                <w:szCs w:val="22"/>
              </w:rPr>
            </w:pPr>
          </w:p>
        </w:tc>
        <w:tc>
          <w:tcPr>
            <w:tcW w:w="139" w:type="pct"/>
          </w:tcPr>
          <w:p w14:paraId="0033CACB" w14:textId="77777777" w:rsidR="00F02B29" w:rsidRPr="00817EB2" w:rsidRDefault="00F02B29" w:rsidP="00F02B29">
            <w:pPr>
              <w:rPr>
                <w:rFonts w:ascii="TH SarabunPSK" w:hAnsi="TH SarabunPSK" w:cs="TH SarabunPSK"/>
                <w:szCs w:val="22"/>
              </w:rPr>
            </w:pPr>
          </w:p>
        </w:tc>
        <w:tc>
          <w:tcPr>
            <w:tcW w:w="464" w:type="pct"/>
          </w:tcPr>
          <w:p w14:paraId="5DF78172" w14:textId="77777777" w:rsidR="00F02B29" w:rsidRPr="00817EB2" w:rsidRDefault="00F02B29" w:rsidP="00F02B29">
            <w:pPr>
              <w:rPr>
                <w:rFonts w:ascii="TH SarabunPSK" w:hAnsi="TH SarabunPSK" w:cs="TH SarabunPSK"/>
                <w:szCs w:val="22"/>
              </w:rPr>
            </w:pPr>
          </w:p>
        </w:tc>
        <w:tc>
          <w:tcPr>
            <w:tcW w:w="93" w:type="pct"/>
          </w:tcPr>
          <w:p w14:paraId="7B2DD8FD" w14:textId="77777777" w:rsidR="00F02B29" w:rsidRPr="00817EB2" w:rsidRDefault="00F02B29" w:rsidP="00F02B29">
            <w:pPr>
              <w:rPr>
                <w:rFonts w:ascii="TH SarabunPSK" w:hAnsi="TH SarabunPSK" w:cs="TH SarabunPSK"/>
                <w:szCs w:val="22"/>
              </w:rPr>
            </w:pPr>
          </w:p>
        </w:tc>
        <w:tc>
          <w:tcPr>
            <w:tcW w:w="93" w:type="pct"/>
          </w:tcPr>
          <w:p w14:paraId="28EA63B0" w14:textId="77777777" w:rsidR="00F02B29" w:rsidRPr="00817EB2" w:rsidRDefault="00F02B29" w:rsidP="00F02B29">
            <w:pPr>
              <w:rPr>
                <w:rFonts w:ascii="TH SarabunPSK" w:hAnsi="TH SarabunPSK" w:cs="TH SarabunPSK"/>
                <w:szCs w:val="22"/>
              </w:rPr>
            </w:pPr>
          </w:p>
        </w:tc>
        <w:tc>
          <w:tcPr>
            <w:tcW w:w="460" w:type="pct"/>
          </w:tcPr>
          <w:p w14:paraId="42FF217E" w14:textId="77777777" w:rsidR="00F02B29" w:rsidRPr="00817EB2" w:rsidRDefault="00F02B29" w:rsidP="00F02B29">
            <w:pPr>
              <w:rPr>
                <w:rFonts w:ascii="TH SarabunPSK" w:hAnsi="TH SarabunPSK" w:cs="TH SarabunPSK"/>
                <w:szCs w:val="22"/>
              </w:rPr>
            </w:pPr>
          </w:p>
        </w:tc>
      </w:tr>
      <w:tr w:rsidR="00F02B29" w:rsidRPr="00817EB2" w14:paraId="2E02B9D9" w14:textId="77777777" w:rsidTr="00E318C6">
        <w:trPr>
          <w:trHeight w:val="170"/>
        </w:trPr>
        <w:tc>
          <w:tcPr>
            <w:tcW w:w="231" w:type="pct"/>
            <w:vMerge/>
            <w:shd w:val="clear" w:color="auto" w:fill="767171" w:themeFill="background2" w:themeFillShade="80"/>
            <w:vAlign w:val="center"/>
          </w:tcPr>
          <w:p w14:paraId="3E91626D"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6A79BE1F"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5B7F92E3" w14:textId="77777777" w:rsidR="00F02B29" w:rsidRPr="00825C59" w:rsidRDefault="00F02B29" w:rsidP="00F02B29">
            <w:pPr>
              <w:pStyle w:val="Bodya1i"/>
              <w:numPr>
                <w:ilvl w:val="3"/>
                <w:numId w:val="4"/>
              </w:numPr>
              <w:spacing w:before="0" w:after="0"/>
              <w:ind w:left="1765"/>
              <w:jc w:val="left"/>
              <w:rPr>
                <w:rFonts w:ascii="TH SarabunPSK" w:hAnsi="TH SarabunPSK" w:cs="TH SarabunPSK"/>
                <w:szCs w:val="22"/>
              </w:rPr>
            </w:pPr>
            <w:r w:rsidRPr="00825C59">
              <w:rPr>
                <w:rFonts w:ascii="TH SarabunPSK" w:hAnsi="TH SarabunPSK" w:cs="TH SarabunPSK"/>
                <w:szCs w:val="22"/>
              </w:rPr>
              <w:t>fuel pump failure;</w:t>
            </w:r>
          </w:p>
        </w:tc>
        <w:tc>
          <w:tcPr>
            <w:tcW w:w="648" w:type="pct"/>
            <w:vMerge/>
            <w:shd w:val="clear" w:color="auto" w:fill="E2EFD9" w:themeFill="accent6" w:themeFillTint="33"/>
            <w:vAlign w:val="center"/>
          </w:tcPr>
          <w:p w14:paraId="4832F052" w14:textId="77777777" w:rsidR="00F02B29" w:rsidRPr="00817EB2" w:rsidRDefault="00F02B29" w:rsidP="00F02B29">
            <w:pPr>
              <w:rPr>
                <w:rFonts w:ascii="TH SarabunPSK" w:hAnsi="TH SarabunPSK" w:cs="TH SarabunPSK"/>
                <w:szCs w:val="22"/>
              </w:rPr>
            </w:pPr>
          </w:p>
        </w:tc>
        <w:tc>
          <w:tcPr>
            <w:tcW w:w="139" w:type="pct"/>
          </w:tcPr>
          <w:p w14:paraId="653A5C2B" w14:textId="77777777" w:rsidR="00F02B29" w:rsidRPr="00817EB2" w:rsidRDefault="00F02B29" w:rsidP="00F02B29">
            <w:pPr>
              <w:jc w:val="center"/>
              <w:rPr>
                <w:rFonts w:ascii="TH SarabunPSK" w:hAnsi="TH SarabunPSK" w:cs="TH SarabunPSK"/>
                <w:szCs w:val="22"/>
              </w:rPr>
            </w:pPr>
          </w:p>
        </w:tc>
        <w:tc>
          <w:tcPr>
            <w:tcW w:w="139" w:type="pct"/>
          </w:tcPr>
          <w:p w14:paraId="0AEECA6C" w14:textId="77777777" w:rsidR="00F02B29" w:rsidRPr="00817EB2" w:rsidRDefault="00F02B29" w:rsidP="00F02B29">
            <w:pPr>
              <w:rPr>
                <w:rFonts w:ascii="TH SarabunPSK" w:hAnsi="TH SarabunPSK" w:cs="TH SarabunPSK"/>
                <w:szCs w:val="22"/>
              </w:rPr>
            </w:pPr>
          </w:p>
        </w:tc>
        <w:tc>
          <w:tcPr>
            <w:tcW w:w="139" w:type="pct"/>
          </w:tcPr>
          <w:p w14:paraId="05D83AD3" w14:textId="77777777" w:rsidR="00F02B29" w:rsidRPr="00817EB2" w:rsidRDefault="00F02B29" w:rsidP="00F02B29">
            <w:pPr>
              <w:rPr>
                <w:rFonts w:ascii="TH SarabunPSK" w:hAnsi="TH SarabunPSK" w:cs="TH SarabunPSK"/>
                <w:szCs w:val="22"/>
              </w:rPr>
            </w:pPr>
          </w:p>
        </w:tc>
        <w:tc>
          <w:tcPr>
            <w:tcW w:w="464" w:type="pct"/>
          </w:tcPr>
          <w:p w14:paraId="53555CDC" w14:textId="77777777" w:rsidR="00F02B29" w:rsidRPr="00817EB2" w:rsidRDefault="00F02B29" w:rsidP="00F02B29">
            <w:pPr>
              <w:rPr>
                <w:rFonts w:ascii="TH SarabunPSK" w:hAnsi="TH SarabunPSK" w:cs="TH SarabunPSK"/>
                <w:szCs w:val="22"/>
              </w:rPr>
            </w:pPr>
          </w:p>
        </w:tc>
        <w:tc>
          <w:tcPr>
            <w:tcW w:w="93" w:type="pct"/>
          </w:tcPr>
          <w:p w14:paraId="0CD84435" w14:textId="77777777" w:rsidR="00F02B29" w:rsidRPr="00817EB2" w:rsidRDefault="00F02B29" w:rsidP="00F02B29">
            <w:pPr>
              <w:rPr>
                <w:rFonts w:ascii="TH SarabunPSK" w:hAnsi="TH SarabunPSK" w:cs="TH SarabunPSK"/>
                <w:szCs w:val="22"/>
              </w:rPr>
            </w:pPr>
          </w:p>
        </w:tc>
        <w:tc>
          <w:tcPr>
            <w:tcW w:w="93" w:type="pct"/>
          </w:tcPr>
          <w:p w14:paraId="5FBD6863" w14:textId="77777777" w:rsidR="00F02B29" w:rsidRPr="00817EB2" w:rsidRDefault="00F02B29" w:rsidP="00F02B29">
            <w:pPr>
              <w:rPr>
                <w:rFonts w:ascii="TH SarabunPSK" w:hAnsi="TH SarabunPSK" w:cs="TH SarabunPSK"/>
                <w:szCs w:val="22"/>
              </w:rPr>
            </w:pPr>
          </w:p>
        </w:tc>
        <w:tc>
          <w:tcPr>
            <w:tcW w:w="460" w:type="pct"/>
          </w:tcPr>
          <w:p w14:paraId="005A9495" w14:textId="77777777" w:rsidR="00F02B29" w:rsidRPr="00817EB2" w:rsidRDefault="00F02B29" w:rsidP="00F02B29">
            <w:pPr>
              <w:rPr>
                <w:rFonts w:ascii="TH SarabunPSK" w:hAnsi="TH SarabunPSK" w:cs="TH SarabunPSK"/>
                <w:szCs w:val="22"/>
              </w:rPr>
            </w:pPr>
          </w:p>
        </w:tc>
      </w:tr>
      <w:tr w:rsidR="00F02B29" w:rsidRPr="00817EB2" w14:paraId="4BB0F976" w14:textId="77777777" w:rsidTr="00E318C6">
        <w:trPr>
          <w:trHeight w:val="170"/>
        </w:trPr>
        <w:tc>
          <w:tcPr>
            <w:tcW w:w="231" w:type="pct"/>
            <w:vMerge/>
            <w:shd w:val="clear" w:color="auto" w:fill="767171" w:themeFill="background2" w:themeFillShade="80"/>
            <w:vAlign w:val="center"/>
          </w:tcPr>
          <w:p w14:paraId="39A089A2"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5ECCDEDF"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748EF4BD" w14:textId="77777777" w:rsidR="00F02B29" w:rsidRPr="00825C59" w:rsidRDefault="00F02B29" w:rsidP="00F02B29">
            <w:pPr>
              <w:pStyle w:val="Bodya1i"/>
              <w:numPr>
                <w:ilvl w:val="3"/>
                <w:numId w:val="4"/>
              </w:numPr>
              <w:spacing w:before="0" w:after="0"/>
              <w:ind w:left="1765"/>
              <w:jc w:val="left"/>
              <w:rPr>
                <w:rFonts w:ascii="TH SarabunPSK" w:hAnsi="TH SarabunPSK" w:cs="TH SarabunPSK"/>
                <w:szCs w:val="22"/>
              </w:rPr>
            </w:pPr>
            <w:r w:rsidRPr="00825C59">
              <w:rPr>
                <w:rFonts w:ascii="TH SarabunPSK" w:hAnsi="TH SarabunPSK" w:cs="TH SarabunPSK"/>
                <w:szCs w:val="22"/>
              </w:rPr>
              <w:t>fuel freezing overheat;</w:t>
            </w:r>
          </w:p>
        </w:tc>
        <w:tc>
          <w:tcPr>
            <w:tcW w:w="648" w:type="pct"/>
            <w:vMerge/>
            <w:shd w:val="clear" w:color="auto" w:fill="E2EFD9" w:themeFill="accent6" w:themeFillTint="33"/>
            <w:vAlign w:val="center"/>
          </w:tcPr>
          <w:p w14:paraId="2B4FEDCC" w14:textId="77777777" w:rsidR="00F02B29" w:rsidRPr="00817EB2" w:rsidRDefault="00F02B29" w:rsidP="00F02B29">
            <w:pPr>
              <w:rPr>
                <w:rFonts w:ascii="TH SarabunPSK" w:hAnsi="TH SarabunPSK" w:cs="TH SarabunPSK"/>
                <w:szCs w:val="22"/>
              </w:rPr>
            </w:pPr>
          </w:p>
        </w:tc>
        <w:tc>
          <w:tcPr>
            <w:tcW w:w="139" w:type="pct"/>
          </w:tcPr>
          <w:p w14:paraId="34627DC2" w14:textId="77777777" w:rsidR="00F02B29" w:rsidRPr="00817EB2" w:rsidRDefault="00F02B29" w:rsidP="00F02B29">
            <w:pPr>
              <w:jc w:val="center"/>
              <w:rPr>
                <w:rFonts w:ascii="TH SarabunPSK" w:hAnsi="TH SarabunPSK" w:cs="TH SarabunPSK"/>
                <w:szCs w:val="22"/>
              </w:rPr>
            </w:pPr>
          </w:p>
        </w:tc>
        <w:tc>
          <w:tcPr>
            <w:tcW w:w="139" w:type="pct"/>
          </w:tcPr>
          <w:p w14:paraId="417F3C5D" w14:textId="77777777" w:rsidR="00F02B29" w:rsidRPr="00817EB2" w:rsidRDefault="00F02B29" w:rsidP="00F02B29">
            <w:pPr>
              <w:rPr>
                <w:rFonts w:ascii="TH SarabunPSK" w:hAnsi="TH SarabunPSK" w:cs="TH SarabunPSK"/>
                <w:szCs w:val="22"/>
              </w:rPr>
            </w:pPr>
          </w:p>
        </w:tc>
        <w:tc>
          <w:tcPr>
            <w:tcW w:w="139" w:type="pct"/>
          </w:tcPr>
          <w:p w14:paraId="493BA12A" w14:textId="77777777" w:rsidR="00F02B29" w:rsidRPr="00817EB2" w:rsidRDefault="00F02B29" w:rsidP="00F02B29">
            <w:pPr>
              <w:rPr>
                <w:rFonts w:ascii="TH SarabunPSK" w:hAnsi="TH SarabunPSK" w:cs="TH SarabunPSK"/>
                <w:szCs w:val="22"/>
              </w:rPr>
            </w:pPr>
          </w:p>
        </w:tc>
        <w:tc>
          <w:tcPr>
            <w:tcW w:w="464" w:type="pct"/>
          </w:tcPr>
          <w:p w14:paraId="0FA298E2" w14:textId="77777777" w:rsidR="00F02B29" w:rsidRPr="00817EB2" w:rsidRDefault="00F02B29" w:rsidP="00F02B29">
            <w:pPr>
              <w:rPr>
                <w:rFonts w:ascii="TH SarabunPSK" w:hAnsi="TH SarabunPSK" w:cs="TH SarabunPSK"/>
                <w:szCs w:val="22"/>
              </w:rPr>
            </w:pPr>
          </w:p>
        </w:tc>
        <w:tc>
          <w:tcPr>
            <w:tcW w:w="93" w:type="pct"/>
          </w:tcPr>
          <w:p w14:paraId="6BCFDAA9" w14:textId="77777777" w:rsidR="00F02B29" w:rsidRPr="00817EB2" w:rsidRDefault="00F02B29" w:rsidP="00F02B29">
            <w:pPr>
              <w:rPr>
                <w:rFonts w:ascii="TH SarabunPSK" w:hAnsi="TH SarabunPSK" w:cs="TH SarabunPSK"/>
                <w:szCs w:val="22"/>
              </w:rPr>
            </w:pPr>
          </w:p>
        </w:tc>
        <w:tc>
          <w:tcPr>
            <w:tcW w:w="93" w:type="pct"/>
          </w:tcPr>
          <w:p w14:paraId="200466F4" w14:textId="77777777" w:rsidR="00F02B29" w:rsidRPr="00817EB2" w:rsidRDefault="00F02B29" w:rsidP="00F02B29">
            <w:pPr>
              <w:rPr>
                <w:rFonts w:ascii="TH SarabunPSK" w:hAnsi="TH SarabunPSK" w:cs="TH SarabunPSK"/>
                <w:szCs w:val="22"/>
              </w:rPr>
            </w:pPr>
          </w:p>
        </w:tc>
        <w:tc>
          <w:tcPr>
            <w:tcW w:w="460" w:type="pct"/>
          </w:tcPr>
          <w:p w14:paraId="63EE654C" w14:textId="77777777" w:rsidR="00F02B29" w:rsidRPr="00817EB2" w:rsidRDefault="00F02B29" w:rsidP="00F02B29">
            <w:pPr>
              <w:rPr>
                <w:rFonts w:ascii="TH SarabunPSK" w:hAnsi="TH SarabunPSK" w:cs="TH SarabunPSK"/>
                <w:szCs w:val="22"/>
              </w:rPr>
            </w:pPr>
          </w:p>
        </w:tc>
      </w:tr>
      <w:tr w:rsidR="00F02B29" w:rsidRPr="00817EB2" w14:paraId="1B6886D5" w14:textId="77777777" w:rsidTr="00E318C6">
        <w:trPr>
          <w:trHeight w:val="170"/>
        </w:trPr>
        <w:tc>
          <w:tcPr>
            <w:tcW w:w="231" w:type="pct"/>
            <w:vMerge/>
            <w:shd w:val="clear" w:color="auto" w:fill="767171" w:themeFill="background2" w:themeFillShade="80"/>
            <w:vAlign w:val="center"/>
          </w:tcPr>
          <w:p w14:paraId="5F5F1070"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5D067A18"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5C86C9A7" w14:textId="77777777" w:rsidR="00F02B29" w:rsidRPr="00825C59" w:rsidRDefault="00F02B29" w:rsidP="00F02B29">
            <w:pPr>
              <w:pStyle w:val="Bodya1i"/>
              <w:numPr>
                <w:ilvl w:val="3"/>
                <w:numId w:val="4"/>
              </w:numPr>
              <w:spacing w:before="0" w:after="0"/>
              <w:ind w:left="1765"/>
              <w:jc w:val="left"/>
              <w:rPr>
                <w:rFonts w:ascii="TH SarabunPSK" w:hAnsi="TH SarabunPSK" w:cs="TH SarabunPSK"/>
                <w:szCs w:val="22"/>
              </w:rPr>
            </w:pPr>
            <w:r w:rsidRPr="00825C59">
              <w:rPr>
                <w:rFonts w:ascii="TH SarabunPSK" w:hAnsi="TH SarabunPSK" w:cs="TH SarabunPSK"/>
                <w:szCs w:val="22"/>
              </w:rPr>
              <w:t>electric power failure;</w:t>
            </w:r>
          </w:p>
        </w:tc>
        <w:tc>
          <w:tcPr>
            <w:tcW w:w="648" w:type="pct"/>
            <w:vMerge/>
            <w:shd w:val="clear" w:color="auto" w:fill="E2EFD9" w:themeFill="accent6" w:themeFillTint="33"/>
            <w:vAlign w:val="center"/>
          </w:tcPr>
          <w:p w14:paraId="39F2EAD4" w14:textId="77777777" w:rsidR="00F02B29" w:rsidRPr="00817EB2" w:rsidRDefault="00F02B29" w:rsidP="00F02B29">
            <w:pPr>
              <w:rPr>
                <w:rFonts w:ascii="TH SarabunPSK" w:hAnsi="TH SarabunPSK" w:cs="TH SarabunPSK"/>
                <w:szCs w:val="22"/>
              </w:rPr>
            </w:pPr>
          </w:p>
        </w:tc>
        <w:tc>
          <w:tcPr>
            <w:tcW w:w="139" w:type="pct"/>
          </w:tcPr>
          <w:p w14:paraId="372794B8" w14:textId="77777777" w:rsidR="00F02B29" w:rsidRPr="00817EB2" w:rsidRDefault="00F02B29" w:rsidP="00F02B29">
            <w:pPr>
              <w:jc w:val="center"/>
              <w:rPr>
                <w:rFonts w:ascii="TH SarabunPSK" w:hAnsi="TH SarabunPSK" w:cs="TH SarabunPSK"/>
                <w:szCs w:val="22"/>
              </w:rPr>
            </w:pPr>
          </w:p>
        </w:tc>
        <w:tc>
          <w:tcPr>
            <w:tcW w:w="139" w:type="pct"/>
          </w:tcPr>
          <w:p w14:paraId="0481182F" w14:textId="77777777" w:rsidR="00F02B29" w:rsidRPr="00817EB2" w:rsidRDefault="00F02B29" w:rsidP="00F02B29">
            <w:pPr>
              <w:rPr>
                <w:rFonts w:ascii="TH SarabunPSK" w:hAnsi="TH SarabunPSK" w:cs="TH SarabunPSK"/>
                <w:szCs w:val="22"/>
              </w:rPr>
            </w:pPr>
          </w:p>
        </w:tc>
        <w:tc>
          <w:tcPr>
            <w:tcW w:w="139" w:type="pct"/>
          </w:tcPr>
          <w:p w14:paraId="67898589" w14:textId="77777777" w:rsidR="00F02B29" w:rsidRPr="00817EB2" w:rsidRDefault="00F02B29" w:rsidP="00F02B29">
            <w:pPr>
              <w:rPr>
                <w:rFonts w:ascii="TH SarabunPSK" w:hAnsi="TH SarabunPSK" w:cs="TH SarabunPSK"/>
                <w:szCs w:val="22"/>
              </w:rPr>
            </w:pPr>
          </w:p>
        </w:tc>
        <w:tc>
          <w:tcPr>
            <w:tcW w:w="464" w:type="pct"/>
          </w:tcPr>
          <w:p w14:paraId="21D4B708" w14:textId="77777777" w:rsidR="00F02B29" w:rsidRPr="00817EB2" w:rsidRDefault="00F02B29" w:rsidP="00F02B29">
            <w:pPr>
              <w:rPr>
                <w:rFonts w:ascii="TH SarabunPSK" w:hAnsi="TH SarabunPSK" w:cs="TH SarabunPSK"/>
                <w:szCs w:val="22"/>
              </w:rPr>
            </w:pPr>
          </w:p>
        </w:tc>
        <w:tc>
          <w:tcPr>
            <w:tcW w:w="93" w:type="pct"/>
          </w:tcPr>
          <w:p w14:paraId="787E74B6" w14:textId="77777777" w:rsidR="00F02B29" w:rsidRPr="00817EB2" w:rsidRDefault="00F02B29" w:rsidP="00F02B29">
            <w:pPr>
              <w:rPr>
                <w:rFonts w:ascii="TH SarabunPSK" w:hAnsi="TH SarabunPSK" w:cs="TH SarabunPSK"/>
                <w:szCs w:val="22"/>
              </w:rPr>
            </w:pPr>
          </w:p>
        </w:tc>
        <w:tc>
          <w:tcPr>
            <w:tcW w:w="93" w:type="pct"/>
          </w:tcPr>
          <w:p w14:paraId="26505CE9" w14:textId="77777777" w:rsidR="00F02B29" w:rsidRPr="00817EB2" w:rsidRDefault="00F02B29" w:rsidP="00F02B29">
            <w:pPr>
              <w:rPr>
                <w:rFonts w:ascii="TH SarabunPSK" w:hAnsi="TH SarabunPSK" w:cs="TH SarabunPSK"/>
                <w:szCs w:val="22"/>
              </w:rPr>
            </w:pPr>
          </w:p>
        </w:tc>
        <w:tc>
          <w:tcPr>
            <w:tcW w:w="460" w:type="pct"/>
          </w:tcPr>
          <w:p w14:paraId="7409149B" w14:textId="77777777" w:rsidR="00F02B29" w:rsidRPr="00817EB2" w:rsidRDefault="00F02B29" w:rsidP="00F02B29">
            <w:pPr>
              <w:rPr>
                <w:rFonts w:ascii="TH SarabunPSK" w:hAnsi="TH SarabunPSK" w:cs="TH SarabunPSK"/>
                <w:szCs w:val="22"/>
              </w:rPr>
            </w:pPr>
          </w:p>
        </w:tc>
      </w:tr>
      <w:tr w:rsidR="00F02B29" w:rsidRPr="00817EB2" w14:paraId="7E39E063" w14:textId="77777777" w:rsidTr="00E318C6">
        <w:trPr>
          <w:trHeight w:val="170"/>
        </w:trPr>
        <w:tc>
          <w:tcPr>
            <w:tcW w:w="231" w:type="pct"/>
            <w:vMerge/>
            <w:shd w:val="clear" w:color="auto" w:fill="767171" w:themeFill="background2" w:themeFillShade="80"/>
            <w:vAlign w:val="center"/>
          </w:tcPr>
          <w:p w14:paraId="14094B0F"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43914256"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36AAA673" w14:textId="77777777" w:rsidR="00F02B29" w:rsidRPr="00825C59" w:rsidRDefault="00F02B29" w:rsidP="00F02B29">
            <w:pPr>
              <w:pStyle w:val="Bodya1i"/>
              <w:numPr>
                <w:ilvl w:val="3"/>
                <w:numId w:val="4"/>
              </w:numPr>
              <w:spacing w:before="0" w:after="0"/>
              <w:ind w:left="1765"/>
              <w:jc w:val="left"/>
              <w:rPr>
                <w:rFonts w:ascii="TH SarabunPSK" w:hAnsi="TH SarabunPSK" w:cs="TH SarabunPSK"/>
                <w:szCs w:val="22"/>
              </w:rPr>
            </w:pPr>
            <w:r w:rsidRPr="00825C59">
              <w:rPr>
                <w:rFonts w:ascii="TH SarabunPSK" w:hAnsi="TH SarabunPSK" w:cs="TH SarabunPSK"/>
                <w:szCs w:val="22"/>
              </w:rPr>
              <w:t>equipment cooling failure;</w:t>
            </w:r>
          </w:p>
        </w:tc>
        <w:tc>
          <w:tcPr>
            <w:tcW w:w="648" w:type="pct"/>
            <w:vMerge/>
            <w:shd w:val="clear" w:color="auto" w:fill="E2EFD9" w:themeFill="accent6" w:themeFillTint="33"/>
            <w:vAlign w:val="center"/>
          </w:tcPr>
          <w:p w14:paraId="4BC04F03" w14:textId="77777777" w:rsidR="00F02B29" w:rsidRPr="00817EB2" w:rsidRDefault="00F02B29" w:rsidP="00F02B29">
            <w:pPr>
              <w:rPr>
                <w:rFonts w:ascii="TH SarabunPSK" w:hAnsi="TH SarabunPSK" w:cs="TH SarabunPSK"/>
                <w:szCs w:val="22"/>
              </w:rPr>
            </w:pPr>
          </w:p>
        </w:tc>
        <w:tc>
          <w:tcPr>
            <w:tcW w:w="139" w:type="pct"/>
          </w:tcPr>
          <w:p w14:paraId="2BA3F9A3" w14:textId="77777777" w:rsidR="00F02B29" w:rsidRPr="00817EB2" w:rsidRDefault="00F02B29" w:rsidP="00F02B29">
            <w:pPr>
              <w:jc w:val="center"/>
              <w:rPr>
                <w:rFonts w:ascii="TH SarabunPSK" w:hAnsi="TH SarabunPSK" w:cs="TH SarabunPSK"/>
                <w:szCs w:val="22"/>
              </w:rPr>
            </w:pPr>
          </w:p>
        </w:tc>
        <w:tc>
          <w:tcPr>
            <w:tcW w:w="139" w:type="pct"/>
          </w:tcPr>
          <w:p w14:paraId="4CACA9FF" w14:textId="77777777" w:rsidR="00F02B29" w:rsidRPr="00817EB2" w:rsidRDefault="00F02B29" w:rsidP="00F02B29">
            <w:pPr>
              <w:rPr>
                <w:rFonts w:ascii="TH SarabunPSK" w:hAnsi="TH SarabunPSK" w:cs="TH SarabunPSK"/>
                <w:szCs w:val="22"/>
              </w:rPr>
            </w:pPr>
          </w:p>
        </w:tc>
        <w:tc>
          <w:tcPr>
            <w:tcW w:w="139" w:type="pct"/>
          </w:tcPr>
          <w:p w14:paraId="170275EE" w14:textId="77777777" w:rsidR="00F02B29" w:rsidRPr="00817EB2" w:rsidRDefault="00F02B29" w:rsidP="00F02B29">
            <w:pPr>
              <w:rPr>
                <w:rFonts w:ascii="TH SarabunPSK" w:hAnsi="TH SarabunPSK" w:cs="TH SarabunPSK"/>
                <w:szCs w:val="22"/>
              </w:rPr>
            </w:pPr>
          </w:p>
        </w:tc>
        <w:tc>
          <w:tcPr>
            <w:tcW w:w="464" w:type="pct"/>
          </w:tcPr>
          <w:p w14:paraId="5472DA37" w14:textId="77777777" w:rsidR="00F02B29" w:rsidRPr="00817EB2" w:rsidRDefault="00F02B29" w:rsidP="00F02B29">
            <w:pPr>
              <w:rPr>
                <w:rFonts w:ascii="TH SarabunPSK" w:hAnsi="TH SarabunPSK" w:cs="TH SarabunPSK"/>
                <w:szCs w:val="22"/>
              </w:rPr>
            </w:pPr>
          </w:p>
        </w:tc>
        <w:tc>
          <w:tcPr>
            <w:tcW w:w="93" w:type="pct"/>
          </w:tcPr>
          <w:p w14:paraId="552A5702" w14:textId="77777777" w:rsidR="00F02B29" w:rsidRPr="00817EB2" w:rsidRDefault="00F02B29" w:rsidP="00F02B29">
            <w:pPr>
              <w:rPr>
                <w:rFonts w:ascii="TH SarabunPSK" w:hAnsi="TH SarabunPSK" w:cs="TH SarabunPSK"/>
                <w:szCs w:val="22"/>
              </w:rPr>
            </w:pPr>
          </w:p>
        </w:tc>
        <w:tc>
          <w:tcPr>
            <w:tcW w:w="93" w:type="pct"/>
          </w:tcPr>
          <w:p w14:paraId="5458B833" w14:textId="77777777" w:rsidR="00F02B29" w:rsidRPr="00817EB2" w:rsidRDefault="00F02B29" w:rsidP="00F02B29">
            <w:pPr>
              <w:rPr>
                <w:rFonts w:ascii="TH SarabunPSK" w:hAnsi="TH SarabunPSK" w:cs="TH SarabunPSK"/>
                <w:szCs w:val="22"/>
              </w:rPr>
            </w:pPr>
          </w:p>
        </w:tc>
        <w:tc>
          <w:tcPr>
            <w:tcW w:w="460" w:type="pct"/>
          </w:tcPr>
          <w:p w14:paraId="6A9F5983" w14:textId="77777777" w:rsidR="00F02B29" w:rsidRPr="00817EB2" w:rsidRDefault="00F02B29" w:rsidP="00F02B29">
            <w:pPr>
              <w:rPr>
                <w:rFonts w:ascii="TH SarabunPSK" w:hAnsi="TH SarabunPSK" w:cs="TH SarabunPSK"/>
                <w:szCs w:val="22"/>
              </w:rPr>
            </w:pPr>
          </w:p>
        </w:tc>
      </w:tr>
      <w:tr w:rsidR="00F02B29" w:rsidRPr="00817EB2" w14:paraId="5074608B" w14:textId="77777777" w:rsidTr="00E318C6">
        <w:trPr>
          <w:trHeight w:val="170"/>
        </w:trPr>
        <w:tc>
          <w:tcPr>
            <w:tcW w:w="231" w:type="pct"/>
            <w:vMerge/>
            <w:shd w:val="clear" w:color="auto" w:fill="767171" w:themeFill="background2" w:themeFillShade="80"/>
            <w:vAlign w:val="center"/>
          </w:tcPr>
          <w:p w14:paraId="0D622217"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08C28408"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294FD8CF" w14:textId="77777777" w:rsidR="00F02B29" w:rsidRPr="00825C59" w:rsidRDefault="00F02B29" w:rsidP="00F02B29">
            <w:pPr>
              <w:pStyle w:val="Bodya1i"/>
              <w:numPr>
                <w:ilvl w:val="3"/>
                <w:numId w:val="4"/>
              </w:numPr>
              <w:spacing w:before="0" w:after="0"/>
              <w:ind w:left="1765"/>
              <w:jc w:val="left"/>
              <w:rPr>
                <w:rFonts w:ascii="TH SarabunPSK" w:hAnsi="TH SarabunPSK" w:cs="TH SarabunPSK"/>
                <w:szCs w:val="22"/>
              </w:rPr>
            </w:pPr>
            <w:r w:rsidRPr="00825C59">
              <w:rPr>
                <w:rFonts w:ascii="TH SarabunPSK" w:hAnsi="TH SarabunPSK" w:cs="TH SarabunPSK"/>
                <w:szCs w:val="22"/>
              </w:rPr>
              <w:t>flight instrument failure;</w:t>
            </w:r>
          </w:p>
        </w:tc>
        <w:tc>
          <w:tcPr>
            <w:tcW w:w="648" w:type="pct"/>
            <w:vMerge/>
            <w:shd w:val="clear" w:color="auto" w:fill="E2EFD9" w:themeFill="accent6" w:themeFillTint="33"/>
            <w:vAlign w:val="center"/>
          </w:tcPr>
          <w:p w14:paraId="773D55FC" w14:textId="77777777" w:rsidR="00F02B29" w:rsidRPr="00817EB2" w:rsidRDefault="00F02B29" w:rsidP="00F02B29">
            <w:pPr>
              <w:rPr>
                <w:rFonts w:ascii="TH SarabunPSK" w:hAnsi="TH SarabunPSK" w:cs="TH SarabunPSK"/>
                <w:szCs w:val="22"/>
              </w:rPr>
            </w:pPr>
          </w:p>
        </w:tc>
        <w:tc>
          <w:tcPr>
            <w:tcW w:w="139" w:type="pct"/>
          </w:tcPr>
          <w:p w14:paraId="0718AE1E" w14:textId="77777777" w:rsidR="00F02B29" w:rsidRPr="00817EB2" w:rsidRDefault="00F02B29" w:rsidP="00F02B29">
            <w:pPr>
              <w:jc w:val="center"/>
              <w:rPr>
                <w:rFonts w:ascii="TH SarabunPSK" w:hAnsi="TH SarabunPSK" w:cs="TH SarabunPSK"/>
                <w:szCs w:val="22"/>
              </w:rPr>
            </w:pPr>
          </w:p>
        </w:tc>
        <w:tc>
          <w:tcPr>
            <w:tcW w:w="139" w:type="pct"/>
          </w:tcPr>
          <w:p w14:paraId="58DC7B41" w14:textId="77777777" w:rsidR="00F02B29" w:rsidRPr="00817EB2" w:rsidRDefault="00F02B29" w:rsidP="00F02B29">
            <w:pPr>
              <w:rPr>
                <w:rFonts w:ascii="TH SarabunPSK" w:hAnsi="TH SarabunPSK" w:cs="TH SarabunPSK"/>
                <w:szCs w:val="22"/>
              </w:rPr>
            </w:pPr>
          </w:p>
        </w:tc>
        <w:tc>
          <w:tcPr>
            <w:tcW w:w="139" w:type="pct"/>
          </w:tcPr>
          <w:p w14:paraId="1D715BF6" w14:textId="77777777" w:rsidR="00F02B29" w:rsidRPr="00817EB2" w:rsidRDefault="00F02B29" w:rsidP="00F02B29">
            <w:pPr>
              <w:rPr>
                <w:rFonts w:ascii="TH SarabunPSK" w:hAnsi="TH SarabunPSK" w:cs="TH SarabunPSK"/>
                <w:szCs w:val="22"/>
              </w:rPr>
            </w:pPr>
          </w:p>
        </w:tc>
        <w:tc>
          <w:tcPr>
            <w:tcW w:w="464" w:type="pct"/>
          </w:tcPr>
          <w:p w14:paraId="20E19CB3" w14:textId="77777777" w:rsidR="00F02B29" w:rsidRPr="00817EB2" w:rsidRDefault="00F02B29" w:rsidP="00F02B29">
            <w:pPr>
              <w:rPr>
                <w:rFonts w:ascii="TH SarabunPSK" w:hAnsi="TH SarabunPSK" w:cs="TH SarabunPSK"/>
                <w:szCs w:val="22"/>
              </w:rPr>
            </w:pPr>
          </w:p>
        </w:tc>
        <w:tc>
          <w:tcPr>
            <w:tcW w:w="93" w:type="pct"/>
          </w:tcPr>
          <w:p w14:paraId="0A453893" w14:textId="77777777" w:rsidR="00F02B29" w:rsidRPr="00817EB2" w:rsidRDefault="00F02B29" w:rsidP="00F02B29">
            <w:pPr>
              <w:rPr>
                <w:rFonts w:ascii="TH SarabunPSK" w:hAnsi="TH SarabunPSK" w:cs="TH SarabunPSK"/>
                <w:szCs w:val="22"/>
              </w:rPr>
            </w:pPr>
          </w:p>
        </w:tc>
        <w:tc>
          <w:tcPr>
            <w:tcW w:w="93" w:type="pct"/>
          </w:tcPr>
          <w:p w14:paraId="1C982610" w14:textId="77777777" w:rsidR="00F02B29" w:rsidRPr="00817EB2" w:rsidRDefault="00F02B29" w:rsidP="00F02B29">
            <w:pPr>
              <w:rPr>
                <w:rFonts w:ascii="TH SarabunPSK" w:hAnsi="TH SarabunPSK" w:cs="TH SarabunPSK"/>
                <w:szCs w:val="22"/>
              </w:rPr>
            </w:pPr>
          </w:p>
        </w:tc>
        <w:tc>
          <w:tcPr>
            <w:tcW w:w="460" w:type="pct"/>
          </w:tcPr>
          <w:p w14:paraId="13F8F24E" w14:textId="77777777" w:rsidR="00F02B29" w:rsidRPr="00817EB2" w:rsidRDefault="00F02B29" w:rsidP="00F02B29">
            <w:pPr>
              <w:rPr>
                <w:rFonts w:ascii="TH SarabunPSK" w:hAnsi="TH SarabunPSK" w:cs="TH SarabunPSK"/>
                <w:szCs w:val="22"/>
              </w:rPr>
            </w:pPr>
          </w:p>
        </w:tc>
      </w:tr>
      <w:tr w:rsidR="00F02B29" w:rsidRPr="00817EB2" w14:paraId="57B8BCF9" w14:textId="77777777" w:rsidTr="00E318C6">
        <w:trPr>
          <w:trHeight w:val="170"/>
        </w:trPr>
        <w:tc>
          <w:tcPr>
            <w:tcW w:w="231" w:type="pct"/>
            <w:vMerge/>
            <w:shd w:val="clear" w:color="auto" w:fill="767171" w:themeFill="background2" w:themeFillShade="80"/>
            <w:vAlign w:val="center"/>
          </w:tcPr>
          <w:p w14:paraId="1BA895E8"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2D8B9DDB"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6033935A" w14:textId="77777777" w:rsidR="00F02B29" w:rsidRPr="00825C59" w:rsidRDefault="00F02B29" w:rsidP="00F02B29">
            <w:pPr>
              <w:pStyle w:val="Bodya1i"/>
              <w:numPr>
                <w:ilvl w:val="3"/>
                <w:numId w:val="4"/>
              </w:numPr>
              <w:spacing w:before="0" w:after="0"/>
              <w:ind w:left="1765"/>
              <w:jc w:val="left"/>
              <w:rPr>
                <w:rFonts w:ascii="TH SarabunPSK" w:hAnsi="TH SarabunPSK" w:cs="TH SarabunPSK"/>
                <w:szCs w:val="22"/>
              </w:rPr>
            </w:pPr>
            <w:r w:rsidRPr="00825C59">
              <w:rPr>
                <w:rFonts w:ascii="TH SarabunPSK" w:hAnsi="TH SarabunPSK" w:cs="TH SarabunPSK"/>
                <w:szCs w:val="22"/>
              </w:rPr>
              <w:t>partial or total hydraulic failure;</w:t>
            </w:r>
          </w:p>
        </w:tc>
        <w:tc>
          <w:tcPr>
            <w:tcW w:w="648" w:type="pct"/>
            <w:vMerge/>
            <w:shd w:val="clear" w:color="auto" w:fill="E2EFD9" w:themeFill="accent6" w:themeFillTint="33"/>
            <w:vAlign w:val="center"/>
          </w:tcPr>
          <w:p w14:paraId="35A8D7C3" w14:textId="77777777" w:rsidR="00F02B29" w:rsidRPr="00817EB2" w:rsidRDefault="00F02B29" w:rsidP="00F02B29">
            <w:pPr>
              <w:rPr>
                <w:rFonts w:ascii="TH SarabunPSK" w:hAnsi="TH SarabunPSK" w:cs="TH SarabunPSK"/>
                <w:szCs w:val="22"/>
              </w:rPr>
            </w:pPr>
          </w:p>
        </w:tc>
        <w:tc>
          <w:tcPr>
            <w:tcW w:w="139" w:type="pct"/>
          </w:tcPr>
          <w:p w14:paraId="296A152E" w14:textId="77777777" w:rsidR="00F02B29" w:rsidRPr="00817EB2" w:rsidRDefault="00F02B29" w:rsidP="00F02B29">
            <w:pPr>
              <w:jc w:val="center"/>
              <w:rPr>
                <w:rFonts w:ascii="TH SarabunPSK" w:hAnsi="TH SarabunPSK" w:cs="TH SarabunPSK"/>
                <w:szCs w:val="22"/>
              </w:rPr>
            </w:pPr>
          </w:p>
        </w:tc>
        <w:tc>
          <w:tcPr>
            <w:tcW w:w="139" w:type="pct"/>
          </w:tcPr>
          <w:p w14:paraId="65BB482C" w14:textId="77777777" w:rsidR="00F02B29" w:rsidRPr="00817EB2" w:rsidRDefault="00F02B29" w:rsidP="00F02B29">
            <w:pPr>
              <w:rPr>
                <w:rFonts w:ascii="TH SarabunPSK" w:hAnsi="TH SarabunPSK" w:cs="TH SarabunPSK"/>
                <w:szCs w:val="22"/>
              </w:rPr>
            </w:pPr>
          </w:p>
        </w:tc>
        <w:tc>
          <w:tcPr>
            <w:tcW w:w="139" w:type="pct"/>
          </w:tcPr>
          <w:p w14:paraId="5CCC9E3E" w14:textId="77777777" w:rsidR="00F02B29" w:rsidRPr="00817EB2" w:rsidRDefault="00F02B29" w:rsidP="00F02B29">
            <w:pPr>
              <w:rPr>
                <w:rFonts w:ascii="TH SarabunPSK" w:hAnsi="TH SarabunPSK" w:cs="TH SarabunPSK"/>
                <w:szCs w:val="22"/>
              </w:rPr>
            </w:pPr>
          </w:p>
        </w:tc>
        <w:tc>
          <w:tcPr>
            <w:tcW w:w="464" w:type="pct"/>
          </w:tcPr>
          <w:p w14:paraId="30DF9DB2" w14:textId="77777777" w:rsidR="00F02B29" w:rsidRPr="00817EB2" w:rsidRDefault="00F02B29" w:rsidP="00F02B29">
            <w:pPr>
              <w:rPr>
                <w:rFonts w:ascii="TH SarabunPSK" w:hAnsi="TH SarabunPSK" w:cs="TH SarabunPSK"/>
                <w:szCs w:val="22"/>
              </w:rPr>
            </w:pPr>
          </w:p>
        </w:tc>
        <w:tc>
          <w:tcPr>
            <w:tcW w:w="93" w:type="pct"/>
          </w:tcPr>
          <w:p w14:paraId="0DB18218" w14:textId="77777777" w:rsidR="00F02B29" w:rsidRPr="00817EB2" w:rsidRDefault="00F02B29" w:rsidP="00F02B29">
            <w:pPr>
              <w:rPr>
                <w:rFonts w:ascii="TH SarabunPSK" w:hAnsi="TH SarabunPSK" w:cs="TH SarabunPSK"/>
                <w:szCs w:val="22"/>
              </w:rPr>
            </w:pPr>
          </w:p>
        </w:tc>
        <w:tc>
          <w:tcPr>
            <w:tcW w:w="93" w:type="pct"/>
          </w:tcPr>
          <w:p w14:paraId="6DD890AF" w14:textId="77777777" w:rsidR="00F02B29" w:rsidRPr="00817EB2" w:rsidRDefault="00F02B29" w:rsidP="00F02B29">
            <w:pPr>
              <w:rPr>
                <w:rFonts w:ascii="TH SarabunPSK" w:hAnsi="TH SarabunPSK" w:cs="TH SarabunPSK"/>
                <w:szCs w:val="22"/>
              </w:rPr>
            </w:pPr>
          </w:p>
        </w:tc>
        <w:tc>
          <w:tcPr>
            <w:tcW w:w="460" w:type="pct"/>
          </w:tcPr>
          <w:p w14:paraId="28336BBB" w14:textId="77777777" w:rsidR="00F02B29" w:rsidRPr="00817EB2" w:rsidRDefault="00F02B29" w:rsidP="00F02B29">
            <w:pPr>
              <w:rPr>
                <w:rFonts w:ascii="TH SarabunPSK" w:hAnsi="TH SarabunPSK" w:cs="TH SarabunPSK"/>
                <w:szCs w:val="22"/>
              </w:rPr>
            </w:pPr>
          </w:p>
        </w:tc>
      </w:tr>
      <w:tr w:rsidR="00F02B29" w:rsidRPr="00817EB2" w14:paraId="1AACF49A" w14:textId="77777777" w:rsidTr="00E318C6">
        <w:trPr>
          <w:trHeight w:val="170"/>
        </w:trPr>
        <w:tc>
          <w:tcPr>
            <w:tcW w:w="231" w:type="pct"/>
            <w:vMerge/>
            <w:shd w:val="clear" w:color="auto" w:fill="767171" w:themeFill="background2" w:themeFillShade="80"/>
            <w:vAlign w:val="center"/>
          </w:tcPr>
          <w:p w14:paraId="653686B4"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77DA96F5"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17DE209B" w14:textId="77777777" w:rsidR="00F02B29" w:rsidRPr="00825C59" w:rsidRDefault="00F02B29" w:rsidP="00F02B29">
            <w:pPr>
              <w:pStyle w:val="Bodya1i"/>
              <w:numPr>
                <w:ilvl w:val="3"/>
                <w:numId w:val="4"/>
              </w:numPr>
              <w:spacing w:before="0" w:after="0"/>
              <w:ind w:left="1765"/>
              <w:jc w:val="left"/>
              <w:rPr>
                <w:rFonts w:ascii="TH SarabunPSK" w:hAnsi="TH SarabunPSK" w:cs="TH SarabunPSK"/>
                <w:szCs w:val="22"/>
              </w:rPr>
            </w:pPr>
            <w:r w:rsidRPr="00825C59">
              <w:rPr>
                <w:rFonts w:ascii="TH SarabunPSK" w:hAnsi="TH SarabunPSK" w:cs="TH SarabunPSK"/>
                <w:szCs w:val="22"/>
              </w:rPr>
              <w:t>failures at the lift devices and flight controls including boosters;</w:t>
            </w:r>
          </w:p>
        </w:tc>
        <w:tc>
          <w:tcPr>
            <w:tcW w:w="648" w:type="pct"/>
            <w:vMerge/>
            <w:shd w:val="clear" w:color="auto" w:fill="E2EFD9" w:themeFill="accent6" w:themeFillTint="33"/>
            <w:vAlign w:val="center"/>
          </w:tcPr>
          <w:p w14:paraId="3F95877E" w14:textId="77777777" w:rsidR="00F02B29" w:rsidRPr="00817EB2" w:rsidRDefault="00F02B29" w:rsidP="00F02B29">
            <w:pPr>
              <w:rPr>
                <w:rFonts w:ascii="TH SarabunPSK" w:hAnsi="TH SarabunPSK" w:cs="TH SarabunPSK"/>
                <w:szCs w:val="22"/>
              </w:rPr>
            </w:pPr>
          </w:p>
        </w:tc>
        <w:tc>
          <w:tcPr>
            <w:tcW w:w="139" w:type="pct"/>
          </w:tcPr>
          <w:p w14:paraId="667BB48D" w14:textId="77777777" w:rsidR="00F02B29" w:rsidRPr="00817EB2" w:rsidRDefault="00F02B29" w:rsidP="00F02B29">
            <w:pPr>
              <w:jc w:val="center"/>
              <w:rPr>
                <w:rFonts w:ascii="TH SarabunPSK" w:hAnsi="TH SarabunPSK" w:cs="TH SarabunPSK"/>
                <w:szCs w:val="22"/>
              </w:rPr>
            </w:pPr>
          </w:p>
        </w:tc>
        <w:tc>
          <w:tcPr>
            <w:tcW w:w="139" w:type="pct"/>
          </w:tcPr>
          <w:p w14:paraId="32CA85E0" w14:textId="77777777" w:rsidR="00F02B29" w:rsidRPr="00817EB2" w:rsidRDefault="00F02B29" w:rsidP="00F02B29">
            <w:pPr>
              <w:rPr>
                <w:rFonts w:ascii="TH SarabunPSK" w:hAnsi="TH SarabunPSK" w:cs="TH SarabunPSK"/>
                <w:szCs w:val="22"/>
              </w:rPr>
            </w:pPr>
          </w:p>
        </w:tc>
        <w:tc>
          <w:tcPr>
            <w:tcW w:w="139" w:type="pct"/>
          </w:tcPr>
          <w:p w14:paraId="1E7EB77F" w14:textId="77777777" w:rsidR="00F02B29" w:rsidRPr="00817EB2" w:rsidRDefault="00F02B29" w:rsidP="00F02B29">
            <w:pPr>
              <w:rPr>
                <w:rFonts w:ascii="TH SarabunPSK" w:hAnsi="TH SarabunPSK" w:cs="TH SarabunPSK"/>
                <w:szCs w:val="22"/>
              </w:rPr>
            </w:pPr>
          </w:p>
        </w:tc>
        <w:tc>
          <w:tcPr>
            <w:tcW w:w="464" w:type="pct"/>
          </w:tcPr>
          <w:p w14:paraId="7E5243CC" w14:textId="77777777" w:rsidR="00F02B29" w:rsidRPr="00817EB2" w:rsidRDefault="00F02B29" w:rsidP="00F02B29">
            <w:pPr>
              <w:rPr>
                <w:rFonts w:ascii="TH SarabunPSK" w:hAnsi="TH SarabunPSK" w:cs="TH SarabunPSK"/>
                <w:szCs w:val="22"/>
              </w:rPr>
            </w:pPr>
          </w:p>
        </w:tc>
        <w:tc>
          <w:tcPr>
            <w:tcW w:w="93" w:type="pct"/>
          </w:tcPr>
          <w:p w14:paraId="34FFDFF2" w14:textId="77777777" w:rsidR="00F02B29" w:rsidRPr="00817EB2" w:rsidRDefault="00F02B29" w:rsidP="00F02B29">
            <w:pPr>
              <w:rPr>
                <w:rFonts w:ascii="TH SarabunPSK" w:hAnsi="TH SarabunPSK" w:cs="TH SarabunPSK"/>
                <w:szCs w:val="22"/>
              </w:rPr>
            </w:pPr>
          </w:p>
        </w:tc>
        <w:tc>
          <w:tcPr>
            <w:tcW w:w="93" w:type="pct"/>
          </w:tcPr>
          <w:p w14:paraId="573F240D" w14:textId="77777777" w:rsidR="00F02B29" w:rsidRPr="00817EB2" w:rsidRDefault="00F02B29" w:rsidP="00F02B29">
            <w:pPr>
              <w:rPr>
                <w:rFonts w:ascii="TH SarabunPSK" w:hAnsi="TH SarabunPSK" w:cs="TH SarabunPSK"/>
                <w:szCs w:val="22"/>
              </w:rPr>
            </w:pPr>
          </w:p>
        </w:tc>
        <w:tc>
          <w:tcPr>
            <w:tcW w:w="460" w:type="pct"/>
          </w:tcPr>
          <w:p w14:paraId="2C56D819" w14:textId="77777777" w:rsidR="00F02B29" w:rsidRPr="00817EB2" w:rsidRDefault="00F02B29" w:rsidP="00F02B29">
            <w:pPr>
              <w:rPr>
                <w:rFonts w:ascii="TH SarabunPSK" w:hAnsi="TH SarabunPSK" w:cs="TH SarabunPSK"/>
                <w:szCs w:val="22"/>
              </w:rPr>
            </w:pPr>
          </w:p>
        </w:tc>
      </w:tr>
      <w:tr w:rsidR="00F02B29" w:rsidRPr="00817EB2" w14:paraId="7CBA64E6" w14:textId="77777777" w:rsidTr="00E318C6">
        <w:trPr>
          <w:trHeight w:val="170"/>
        </w:trPr>
        <w:tc>
          <w:tcPr>
            <w:tcW w:w="231" w:type="pct"/>
            <w:vMerge/>
            <w:shd w:val="clear" w:color="auto" w:fill="767171" w:themeFill="background2" w:themeFillShade="80"/>
            <w:vAlign w:val="center"/>
          </w:tcPr>
          <w:p w14:paraId="7830704A"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7550B77F"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349C83A4" w14:textId="77777777" w:rsidR="00F02B29" w:rsidRPr="00825C59" w:rsidRDefault="00F02B29" w:rsidP="00F02B29">
            <w:pPr>
              <w:pStyle w:val="Bodya1i"/>
              <w:numPr>
                <w:ilvl w:val="3"/>
                <w:numId w:val="4"/>
              </w:numPr>
              <w:spacing w:before="0" w:after="0"/>
              <w:ind w:left="1765"/>
              <w:jc w:val="left"/>
              <w:rPr>
                <w:rFonts w:ascii="TH SarabunPSK" w:hAnsi="TH SarabunPSK" w:cs="TH SarabunPSK"/>
                <w:szCs w:val="22"/>
              </w:rPr>
            </w:pPr>
            <w:r w:rsidRPr="00825C59">
              <w:rPr>
                <w:rFonts w:ascii="TH SarabunPSK" w:hAnsi="TH SarabunPSK" w:cs="TH SarabunPSK"/>
                <w:szCs w:val="22"/>
              </w:rPr>
              <w:t>cargo compartment smoke or fire.</w:t>
            </w:r>
          </w:p>
        </w:tc>
        <w:tc>
          <w:tcPr>
            <w:tcW w:w="648" w:type="pct"/>
            <w:vMerge/>
            <w:shd w:val="clear" w:color="auto" w:fill="E2EFD9" w:themeFill="accent6" w:themeFillTint="33"/>
            <w:vAlign w:val="center"/>
          </w:tcPr>
          <w:p w14:paraId="7372F1D5" w14:textId="77777777" w:rsidR="00F02B29" w:rsidRPr="00817EB2" w:rsidRDefault="00F02B29" w:rsidP="00F02B29">
            <w:pPr>
              <w:rPr>
                <w:rFonts w:ascii="TH SarabunPSK" w:hAnsi="TH SarabunPSK" w:cs="TH SarabunPSK"/>
                <w:szCs w:val="22"/>
              </w:rPr>
            </w:pPr>
          </w:p>
        </w:tc>
        <w:tc>
          <w:tcPr>
            <w:tcW w:w="139" w:type="pct"/>
          </w:tcPr>
          <w:p w14:paraId="1BB46E9E" w14:textId="77777777" w:rsidR="00F02B29" w:rsidRPr="00817EB2" w:rsidRDefault="00F02B29" w:rsidP="00F02B29">
            <w:pPr>
              <w:jc w:val="center"/>
              <w:rPr>
                <w:rFonts w:ascii="TH SarabunPSK" w:hAnsi="TH SarabunPSK" w:cs="TH SarabunPSK"/>
                <w:szCs w:val="22"/>
              </w:rPr>
            </w:pPr>
          </w:p>
        </w:tc>
        <w:tc>
          <w:tcPr>
            <w:tcW w:w="139" w:type="pct"/>
          </w:tcPr>
          <w:p w14:paraId="74046F26" w14:textId="77777777" w:rsidR="00F02B29" w:rsidRPr="00817EB2" w:rsidRDefault="00F02B29" w:rsidP="00F02B29">
            <w:pPr>
              <w:rPr>
                <w:rFonts w:ascii="TH SarabunPSK" w:hAnsi="TH SarabunPSK" w:cs="TH SarabunPSK"/>
                <w:szCs w:val="22"/>
              </w:rPr>
            </w:pPr>
          </w:p>
        </w:tc>
        <w:tc>
          <w:tcPr>
            <w:tcW w:w="139" w:type="pct"/>
          </w:tcPr>
          <w:p w14:paraId="6928F725" w14:textId="77777777" w:rsidR="00F02B29" w:rsidRPr="00817EB2" w:rsidRDefault="00F02B29" w:rsidP="00F02B29">
            <w:pPr>
              <w:rPr>
                <w:rFonts w:ascii="TH SarabunPSK" w:hAnsi="TH SarabunPSK" w:cs="TH SarabunPSK"/>
                <w:szCs w:val="22"/>
              </w:rPr>
            </w:pPr>
          </w:p>
        </w:tc>
        <w:tc>
          <w:tcPr>
            <w:tcW w:w="464" w:type="pct"/>
          </w:tcPr>
          <w:p w14:paraId="639E2779" w14:textId="77777777" w:rsidR="00F02B29" w:rsidRPr="00817EB2" w:rsidRDefault="00F02B29" w:rsidP="00F02B29">
            <w:pPr>
              <w:rPr>
                <w:rFonts w:ascii="TH SarabunPSK" w:hAnsi="TH SarabunPSK" w:cs="TH SarabunPSK"/>
                <w:szCs w:val="22"/>
              </w:rPr>
            </w:pPr>
          </w:p>
        </w:tc>
        <w:tc>
          <w:tcPr>
            <w:tcW w:w="93" w:type="pct"/>
          </w:tcPr>
          <w:p w14:paraId="455D2F6A" w14:textId="77777777" w:rsidR="00F02B29" w:rsidRPr="00817EB2" w:rsidRDefault="00F02B29" w:rsidP="00F02B29">
            <w:pPr>
              <w:rPr>
                <w:rFonts w:ascii="TH SarabunPSK" w:hAnsi="TH SarabunPSK" w:cs="TH SarabunPSK"/>
                <w:szCs w:val="22"/>
              </w:rPr>
            </w:pPr>
          </w:p>
        </w:tc>
        <w:tc>
          <w:tcPr>
            <w:tcW w:w="93" w:type="pct"/>
          </w:tcPr>
          <w:p w14:paraId="22F0C2E9" w14:textId="77777777" w:rsidR="00F02B29" w:rsidRPr="00817EB2" w:rsidRDefault="00F02B29" w:rsidP="00F02B29">
            <w:pPr>
              <w:rPr>
                <w:rFonts w:ascii="TH SarabunPSK" w:hAnsi="TH SarabunPSK" w:cs="TH SarabunPSK"/>
                <w:szCs w:val="22"/>
              </w:rPr>
            </w:pPr>
          </w:p>
        </w:tc>
        <w:tc>
          <w:tcPr>
            <w:tcW w:w="460" w:type="pct"/>
          </w:tcPr>
          <w:p w14:paraId="0972307A" w14:textId="77777777" w:rsidR="00F02B29" w:rsidRPr="00817EB2" w:rsidRDefault="00F02B29" w:rsidP="00F02B29">
            <w:pPr>
              <w:rPr>
                <w:rFonts w:ascii="TH SarabunPSK" w:hAnsi="TH SarabunPSK" w:cs="TH SarabunPSK"/>
                <w:szCs w:val="22"/>
              </w:rPr>
            </w:pPr>
          </w:p>
        </w:tc>
      </w:tr>
      <w:tr w:rsidR="00F02B29" w:rsidRPr="00817EB2" w14:paraId="4A5861C6" w14:textId="77777777" w:rsidTr="00E318C6">
        <w:trPr>
          <w:trHeight w:val="170"/>
        </w:trPr>
        <w:tc>
          <w:tcPr>
            <w:tcW w:w="231" w:type="pct"/>
            <w:vMerge/>
            <w:shd w:val="clear" w:color="auto" w:fill="767171" w:themeFill="background2" w:themeFillShade="80"/>
            <w:vAlign w:val="center"/>
          </w:tcPr>
          <w:p w14:paraId="15BDCEAF"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2DAEBE42"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23C5A3AC" w14:textId="77777777" w:rsidR="00F02B29" w:rsidRPr="00825C59" w:rsidRDefault="00F02B29" w:rsidP="00F02B29">
            <w:pPr>
              <w:pStyle w:val="Bodya1"/>
              <w:numPr>
                <w:ilvl w:val="4"/>
                <w:numId w:val="4"/>
              </w:numPr>
              <w:tabs>
                <w:tab w:val="clear" w:pos="1134"/>
              </w:tabs>
              <w:spacing w:before="0" w:after="0"/>
              <w:ind w:left="496" w:hanging="425"/>
              <w:jc w:val="left"/>
              <w:rPr>
                <w:rFonts w:ascii="TH SarabunPSK" w:hAnsi="TH SarabunPSK" w:cs="TH SarabunPSK"/>
              </w:rPr>
            </w:pPr>
            <w:r w:rsidRPr="00825C59">
              <w:rPr>
                <w:rFonts w:ascii="TH SarabunPSK" w:hAnsi="TH SarabunPSK" w:cs="TH SarabunPSK"/>
              </w:rPr>
              <w:t>actions according to the approved abnormal and emergency checklist:</w:t>
            </w:r>
          </w:p>
        </w:tc>
        <w:tc>
          <w:tcPr>
            <w:tcW w:w="648" w:type="pct"/>
            <w:vMerge/>
            <w:shd w:val="clear" w:color="auto" w:fill="E2EFD9" w:themeFill="accent6" w:themeFillTint="33"/>
            <w:vAlign w:val="center"/>
          </w:tcPr>
          <w:p w14:paraId="7024D213" w14:textId="77777777" w:rsidR="00F02B29" w:rsidRPr="00817EB2" w:rsidRDefault="00F02B29" w:rsidP="00F02B29">
            <w:pPr>
              <w:rPr>
                <w:rFonts w:ascii="TH SarabunPSK" w:hAnsi="TH SarabunPSK" w:cs="TH SarabunPSK"/>
                <w:szCs w:val="22"/>
              </w:rPr>
            </w:pPr>
          </w:p>
        </w:tc>
        <w:tc>
          <w:tcPr>
            <w:tcW w:w="139" w:type="pct"/>
          </w:tcPr>
          <w:p w14:paraId="4F9C25E0" w14:textId="77777777" w:rsidR="00F02B29" w:rsidRPr="00817EB2" w:rsidRDefault="00F02B29" w:rsidP="00F02B29">
            <w:pPr>
              <w:jc w:val="center"/>
              <w:rPr>
                <w:rFonts w:ascii="TH SarabunPSK" w:hAnsi="TH SarabunPSK" w:cs="TH SarabunPSK"/>
                <w:szCs w:val="22"/>
              </w:rPr>
            </w:pPr>
          </w:p>
        </w:tc>
        <w:tc>
          <w:tcPr>
            <w:tcW w:w="139" w:type="pct"/>
          </w:tcPr>
          <w:p w14:paraId="3465EFB2" w14:textId="77777777" w:rsidR="00F02B29" w:rsidRPr="00817EB2" w:rsidRDefault="00F02B29" w:rsidP="00F02B29">
            <w:pPr>
              <w:rPr>
                <w:rFonts w:ascii="TH SarabunPSK" w:hAnsi="TH SarabunPSK" w:cs="TH SarabunPSK"/>
                <w:szCs w:val="22"/>
              </w:rPr>
            </w:pPr>
          </w:p>
        </w:tc>
        <w:tc>
          <w:tcPr>
            <w:tcW w:w="139" w:type="pct"/>
          </w:tcPr>
          <w:p w14:paraId="45A95A07" w14:textId="77777777" w:rsidR="00F02B29" w:rsidRPr="00817EB2" w:rsidRDefault="00F02B29" w:rsidP="00F02B29">
            <w:pPr>
              <w:rPr>
                <w:rFonts w:ascii="TH SarabunPSK" w:hAnsi="TH SarabunPSK" w:cs="TH SarabunPSK"/>
                <w:szCs w:val="22"/>
              </w:rPr>
            </w:pPr>
          </w:p>
        </w:tc>
        <w:tc>
          <w:tcPr>
            <w:tcW w:w="464" w:type="pct"/>
          </w:tcPr>
          <w:p w14:paraId="0CEF9AA2" w14:textId="77777777" w:rsidR="00F02B29" w:rsidRPr="00817EB2" w:rsidRDefault="00F02B29" w:rsidP="00F02B29">
            <w:pPr>
              <w:rPr>
                <w:rFonts w:ascii="TH SarabunPSK" w:hAnsi="TH SarabunPSK" w:cs="TH SarabunPSK"/>
                <w:szCs w:val="22"/>
              </w:rPr>
            </w:pPr>
          </w:p>
        </w:tc>
        <w:tc>
          <w:tcPr>
            <w:tcW w:w="93" w:type="pct"/>
          </w:tcPr>
          <w:p w14:paraId="5F0BF564" w14:textId="77777777" w:rsidR="00F02B29" w:rsidRPr="00817EB2" w:rsidRDefault="00F02B29" w:rsidP="00F02B29">
            <w:pPr>
              <w:rPr>
                <w:rFonts w:ascii="TH SarabunPSK" w:hAnsi="TH SarabunPSK" w:cs="TH SarabunPSK"/>
                <w:szCs w:val="22"/>
              </w:rPr>
            </w:pPr>
          </w:p>
        </w:tc>
        <w:tc>
          <w:tcPr>
            <w:tcW w:w="93" w:type="pct"/>
          </w:tcPr>
          <w:p w14:paraId="68D1F489" w14:textId="77777777" w:rsidR="00F02B29" w:rsidRPr="00817EB2" w:rsidRDefault="00F02B29" w:rsidP="00F02B29">
            <w:pPr>
              <w:rPr>
                <w:rFonts w:ascii="TH SarabunPSK" w:hAnsi="TH SarabunPSK" w:cs="TH SarabunPSK"/>
                <w:szCs w:val="22"/>
              </w:rPr>
            </w:pPr>
          </w:p>
        </w:tc>
        <w:tc>
          <w:tcPr>
            <w:tcW w:w="460" w:type="pct"/>
          </w:tcPr>
          <w:p w14:paraId="599F2B99" w14:textId="77777777" w:rsidR="00F02B29" w:rsidRPr="00817EB2" w:rsidRDefault="00F02B29" w:rsidP="00F02B29">
            <w:pPr>
              <w:rPr>
                <w:rFonts w:ascii="TH SarabunPSK" w:hAnsi="TH SarabunPSK" w:cs="TH SarabunPSK"/>
                <w:szCs w:val="22"/>
              </w:rPr>
            </w:pPr>
          </w:p>
        </w:tc>
      </w:tr>
      <w:tr w:rsidR="00F02B29" w:rsidRPr="00817EB2" w14:paraId="2261FB2C" w14:textId="77777777" w:rsidTr="00E318C6">
        <w:trPr>
          <w:trHeight w:val="170"/>
        </w:trPr>
        <w:tc>
          <w:tcPr>
            <w:tcW w:w="231" w:type="pct"/>
            <w:vMerge/>
            <w:shd w:val="clear" w:color="auto" w:fill="767171" w:themeFill="background2" w:themeFillShade="80"/>
            <w:vAlign w:val="center"/>
          </w:tcPr>
          <w:p w14:paraId="3BABD6ED"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4A610E73"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08742F24" w14:textId="77777777" w:rsidR="00F02B29" w:rsidRPr="00825C59" w:rsidRDefault="00F02B29" w:rsidP="00F02B29">
            <w:pPr>
              <w:pStyle w:val="Bodya1i"/>
              <w:numPr>
                <w:ilvl w:val="3"/>
                <w:numId w:val="27"/>
              </w:numPr>
              <w:spacing w:before="0" w:after="0"/>
              <w:ind w:left="1765"/>
              <w:jc w:val="left"/>
              <w:rPr>
                <w:rFonts w:ascii="TH SarabunPSK" w:hAnsi="TH SarabunPSK" w:cs="TH SarabunPSK"/>
                <w:szCs w:val="22"/>
              </w:rPr>
            </w:pPr>
            <w:r w:rsidRPr="00825C59">
              <w:rPr>
                <w:rFonts w:ascii="TH SarabunPSK" w:hAnsi="TH SarabunPSK" w:cs="TH SarabunPSK"/>
                <w:szCs w:val="22"/>
              </w:rPr>
              <w:t>engine restart in-flight;</w:t>
            </w:r>
          </w:p>
        </w:tc>
        <w:tc>
          <w:tcPr>
            <w:tcW w:w="648" w:type="pct"/>
            <w:vMerge/>
            <w:shd w:val="clear" w:color="auto" w:fill="E2EFD9" w:themeFill="accent6" w:themeFillTint="33"/>
            <w:vAlign w:val="center"/>
          </w:tcPr>
          <w:p w14:paraId="6C4137FD" w14:textId="77777777" w:rsidR="00F02B29" w:rsidRPr="00817EB2" w:rsidRDefault="00F02B29" w:rsidP="00F02B29">
            <w:pPr>
              <w:rPr>
                <w:rFonts w:ascii="TH SarabunPSK" w:hAnsi="TH SarabunPSK" w:cs="TH SarabunPSK"/>
                <w:szCs w:val="22"/>
              </w:rPr>
            </w:pPr>
          </w:p>
        </w:tc>
        <w:tc>
          <w:tcPr>
            <w:tcW w:w="139" w:type="pct"/>
          </w:tcPr>
          <w:p w14:paraId="1D0DE2CB" w14:textId="77777777" w:rsidR="00F02B29" w:rsidRPr="00817EB2" w:rsidRDefault="00F02B29" w:rsidP="00F02B29">
            <w:pPr>
              <w:jc w:val="center"/>
              <w:rPr>
                <w:rFonts w:ascii="TH SarabunPSK" w:hAnsi="TH SarabunPSK" w:cs="TH SarabunPSK"/>
                <w:szCs w:val="22"/>
              </w:rPr>
            </w:pPr>
          </w:p>
        </w:tc>
        <w:tc>
          <w:tcPr>
            <w:tcW w:w="139" w:type="pct"/>
          </w:tcPr>
          <w:p w14:paraId="38C23F38" w14:textId="77777777" w:rsidR="00F02B29" w:rsidRPr="00817EB2" w:rsidRDefault="00F02B29" w:rsidP="00F02B29">
            <w:pPr>
              <w:rPr>
                <w:rFonts w:ascii="TH SarabunPSK" w:hAnsi="TH SarabunPSK" w:cs="TH SarabunPSK"/>
                <w:szCs w:val="22"/>
              </w:rPr>
            </w:pPr>
          </w:p>
        </w:tc>
        <w:tc>
          <w:tcPr>
            <w:tcW w:w="139" w:type="pct"/>
          </w:tcPr>
          <w:p w14:paraId="0F000709" w14:textId="77777777" w:rsidR="00F02B29" w:rsidRPr="00817EB2" w:rsidRDefault="00F02B29" w:rsidP="00F02B29">
            <w:pPr>
              <w:rPr>
                <w:rFonts w:ascii="TH SarabunPSK" w:hAnsi="TH SarabunPSK" w:cs="TH SarabunPSK"/>
                <w:szCs w:val="22"/>
              </w:rPr>
            </w:pPr>
          </w:p>
        </w:tc>
        <w:tc>
          <w:tcPr>
            <w:tcW w:w="464" w:type="pct"/>
          </w:tcPr>
          <w:p w14:paraId="0F1AA6E2" w14:textId="77777777" w:rsidR="00F02B29" w:rsidRPr="00817EB2" w:rsidRDefault="00F02B29" w:rsidP="00F02B29">
            <w:pPr>
              <w:rPr>
                <w:rFonts w:ascii="TH SarabunPSK" w:hAnsi="TH SarabunPSK" w:cs="TH SarabunPSK"/>
                <w:szCs w:val="22"/>
              </w:rPr>
            </w:pPr>
          </w:p>
        </w:tc>
        <w:tc>
          <w:tcPr>
            <w:tcW w:w="93" w:type="pct"/>
          </w:tcPr>
          <w:p w14:paraId="0C80F1F0" w14:textId="77777777" w:rsidR="00F02B29" w:rsidRPr="00817EB2" w:rsidRDefault="00F02B29" w:rsidP="00F02B29">
            <w:pPr>
              <w:rPr>
                <w:rFonts w:ascii="TH SarabunPSK" w:hAnsi="TH SarabunPSK" w:cs="TH SarabunPSK"/>
                <w:szCs w:val="22"/>
              </w:rPr>
            </w:pPr>
          </w:p>
        </w:tc>
        <w:tc>
          <w:tcPr>
            <w:tcW w:w="93" w:type="pct"/>
          </w:tcPr>
          <w:p w14:paraId="49CE42C1" w14:textId="77777777" w:rsidR="00F02B29" w:rsidRPr="00817EB2" w:rsidRDefault="00F02B29" w:rsidP="00F02B29">
            <w:pPr>
              <w:rPr>
                <w:rFonts w:ascii="TH SarabunPSK" w:hAnsi="TH SarabunPSK" w:cs="TH SarabunPSK"/>
                <w:szCs w:val="22"/>
              </w:rPr>
            </w:pPr>
          </w:p>
        </w:tc>
        <w:tc>
          <w:tcPr>
            <w:tcW w:w="460" w:type="pct"/>
          </w:tcPr>
          <w:p w14:paraId="08E3B34B" w14:textId="77777777" w:rsidR="00F02B29" w:rsidRPr="00817EB2" w:rsidRDefault="00F02B29" w:rsidP="00F02B29">
            <w:pPr>
              <w:rPr>
                <w:rFonts w:ascii="TH SarabunPSK" w:hAnsi="TH SarabunPSK" w:cs="TH SarabunPSK"/>
                <w:szCs w:val="22"/>
              </w:rPr>
            </w:pPr>
          </w:p>
        </w:tc>
      </w:tr>
      <w:tr w:rsidR="00F02B29" w:rsidRPr="00817EB2" w14:paraId="2D02088D" w14:textId="77777777" w:rsidTr="00E318C6">
        <w:trPr>
          <w:trHeight w:val="170"/>
        </w:trPr>
        <w:tc>
          <w:tcPr>
            <w:tcW w:w="231" w:type="pct"/>
            <w:vMerge/>
            <w:shd w:val="clear" w:color="auto" w:fill="767171" w:themeFill="background2" w:themeFillShade="80"/>
            <w:vAlign w:val="center"/>
          </w:tcPr>
          <w:p w14:paraId="23ED7FEF"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6951A919"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7CD1038A" w14:textId="77777777" w:rsidR="00F02B29" w:rsidRPr="00825C59" w:rsidRDefault="00F02B29" w:rsidP="00F02B29">
            <w:pPr>
              <w:pStyle w:val="Bodya1i"/>
              <w:numPr>
                <w:ilvl w:val="3"/>
                <w:numId w:val="4"/>
              </w:numPr>
              <w:spacing w:before="0" w:after="0"/>
              <w:ind w:left="1765"/>
              <w:jc w:val="left"/>
              <w:rPr>
                <w:rFonts w:ascii="TH SarabunPSK" w:hAnsi="TH SarabunPSK" w:cs="TH SarabunPSK"/>
                <w:szCs w:val="22"/>
              </w:rPr>
            </w:pPr>
            <w:r w:rsidRPr="00825C59">
              <w:rPr>
                <w:rFonts w:ascii="TH SarabunPSK" w:hAnsi="TH SarabunPSK" w:cs="TH SarabunPSK"/>
                <w:szCs w:val="22"/>
              </w:rPr>
              <w:t>landing gear emergency extension;</w:t>
            </w:r>
          </w:p>
        </w:tc>
        <w:tc>
          <w:tcPr>
            <w:tcW w:w="648" w:type="pct"/>
            <w:vMerge/>
            <w:shd w:val="clear" w:color="auto" w:fill="E2EFD9" w:themeFill="accent6" w:themeFillTint="33"/>
            <w:vAlign w:val="center"/>
          </w:tcPr>
          <w:p w14:paraId="7981AEB4" w14:textId="77777777" w:rsidR="00F02B29" w:rsidRPr="00817EB2" w:rsidRDefault="00F02B29" w:rsidP="00F02B29">
            <w:pPr>
              <w:rPr>
                <w:rFonts w:ascii="TH SarabunPSK" w:hAnsi="TH SarabunPSK" w:cs="TH SarabunPSK"/>
                <w:szCs w:val="22"/>
              </w:rPr>
            </w:pPr>
          </w:p>
        </w:tc>
        <w:tc>
          <w:tcPr>
            <w:tcW w:w="139" w:type="pct"/>
          </w:tcPr>
          <w:p w14:paraId="7F182D0B" w14:textId="77777777" w:rsidR="00F02B29" w:rsidRPr="00817EB2" w:rsidRDefault="00F02B29" w:rsidP="00F02B29">
            <w:pPr>
              <w:jc w:val="center"/>
              <w:rPr>
                <w:rFonts w:ascii="TH SarabunPSK" w:hAnsi="TH SarabunPSK" w:cs="TH SarabunPSK"/>
                <w:szCs w:val="22"/>
              </w:rPr>
            </w:pPr>
          </w:p>
        </w:tc>
        <w:tc>
          <w:tcPr>
            <w:tcW w:w="139" w:type="pct"/>
          </w:tcPr>
          <w:p w14:paraId="5D84F05C" w14:textId="77777777" w:rsidR="00F02B29" w:rsidRPr="00817EB2" w:rsidRDefault="00F02B29" w:rsidP="00F02B29">
            <w:pPr>
              <w:rPr>
                <w:rFonts w:ascii="TH SarabunPSK" w:hAnsi="TH SarabunPSK" w:cs="TH SarabunPSK"/>
                <w:szCs w:val="22"/>
              </w:rPr>
            </w:pPr>
          </w:p>
        </w:tc>
        <w:tc>
          <w:tcPr>
            <w:tcW w:w="139" w:type="pct"/>
          </w:tcPr>
          <w:p w14:paraId="5005F2E1" w14:textId="77777777" w:rsidR="00F02B29" w:rsidRPr="00817EB2" w:rsidRDefault="00F02B29" w:rsidP="00F02B29">
            <w:pPr>
              <w:rPr>
                <w:rFonts w:ascii="TH SarabunPSK" w:hAnsi="TH SarabunPSK" w:cs="TH SarabunPSK"/>
                <w:szCs w:val="22"/>
              </w:rPr>
            </w:pPr>
          </w:p>
        </w:tc>
        <w:tc>
          <w:tcPr>
            <w:tcW w:w="464" w:type="pct"/>
          </w:tcPr>
          <w:p w14:paraId="0F438C71" w14:textId="77777777" w:rsidR="00F02B29" w:rsidRPr="00817EB2" w:rsidRDefault="00F02B29" w:rsidP="00F02B29">
            <w:pPr>
              <w:rPr>
                <w:rFonts w:ascii="TH SarabunPSK" w:hAnsi="TH SarabunPSK" w:cs="TH SarabunPSK"/>
                <w:szCs w:val="22"/>
              </w:rPr>
            </w:pPr>
          </w:p>
        </w:tc>
        <w:tc>
          <w:tcPr>
            <w:tcW w:w="93" w:type="pct"/>
          </w:tcPr>
          <w:p w14:paraId="2D6F7157" w14:textId="77777777" w:rsidR="00F02B29" w:rsidRPr="00817EB2" w:rsidRDefault="00F02B29" w:rsidP="00F02B29">
            <w:pPr>
              <w:rPr>
                <w:rFonts w:ascii="TH SarabunPSK" w:hAnsi="TH SarabunPSK" w:cs="TH SarabunPSK"/>
                <w:szCs w:val="22"/>
              </w:rPr>
            </w:pPr>
          </w:p>
        </w:tc>
        <w:tc>
          <w:tcPr>
            <w:tcW w:w="93" w:type="pct"/>
          </w:tcPr>
          <w:p w14:paraId="275BE97A" w14:textId="77777777" w:rsidR="00F02B29" w:rsidRPr="00817EB2" w:rsidRDefault="00F02B29" w:rsidP="00F02B29">
            <w:pPr>
              <w:rPr>
                <w:rFonts w:ascii="TH SarabunPSK" w:hAnsi="TH SarabunPSK" w:cs="TH SarabunPSK"/>
                <w:szCs w:val="22"/>
              </w:rPr>
            </w:pPr>
          </w:p>
        </w:tc>
        <w:tc>
          <w:tcPr>
            <w:tcW w:w="460" w:type="pct"/>
          </w:tcPr>
          <w:p w14:paraId="0C18C31E" w14:textId="77777777" w:rsidR="00F02B29" w:rsidRPr="00817EB2" w:rsidRDefault="00F02B29" w:rsidP="00F02B29">
            <w:pPr>
              <w:rPr>
                <w:rFonts w:ascii="TH SarabunPSK" w:hAnsi="TH SarabunPSK" w:cs="TH SarabunPSK"/>
                <w:szCs w:val="22"/>
              </w:rPr>
            </w:pPr>
          </w:p>
        </w:tc>
      </w:tr>
      <w:tr w:rsidR="00F02B29" w:rsidRPr="00817EB2" w14:paraId="0A6282D6" w14:textId="77777777" w:rsidTr="00E318C6">
        <w:trPr>
          <w:trHeight w:val="170"/>
        </w:trPr>
        <w:tc>
          <w:tcPr>
            <w:tcW w:w="231" w:type="pct"/>
            <w:vMerge/>
            <w:shd w:val="clear" w:color="auto" w:fill="767171" w:themeFill="background2" w:themeFillShade="80"/>
            <w:vAlign w:val="center"/>
          </w:tcPr>
          <w:p w14:paraId="420EDAF8"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4EF33C73"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6462F83E" w14:textId="77777777" w:rsidR="00F02B29" w:rsidRPr="00825C59" w:rsidRDefault="00F02B29" w:rsidP="00F02B29">
            <w:pPr>
              <w:pStyle w:val="Bodya1i"/>
              <w:numPr>
                <w:ilvl w:val="3"/>
                <w:numId w:val="4"/>
              </w:numPr>
              <w:spacing w:before="0" w:after="0"/>
              <w:ind w:left="1765"/>
              <w:jc w:val="left"/>
              <w:rPr>
                <w:rFonts w:ascii="TH SarabunPSK" w:hAnsi="TH SarabunPSK" w:cs="TH SarabunPSK"/>
                <w:szCs w:val="22"/>
              </w:rPr>
            </w:pPr>
            <w:r w:rsidRPr="00825C59">
              <w:rPr>
                <w:rFonts w:ascii="TH SarabunPSK" w:hAnsi="TH SarabunPSK" w:cs="TH SarabunPSK"/>
                <w:szCs w:val="22"/>
              </w:rPr>
              <w:t>application of the emergency brake system;</w:t>
            </w:r>
          </w:p>
        </w:tc>
        <w:tc>
          <w:tcPr>
            <w:tcW w:w="648" w:type="pct"/>
            <w:vMerge/>
            <w:shd w:val="clear" w:color="auto" w:fill="E2EFD9" w:themeFill="accent6" w:themeFillTint="33"/>
            <w:vAlign w:val="center"/>
          </w:tcPr>
          <w:p w14:paraId="43DA5504" w14:textId="77777777" w:rsidR="00F02B29" w:rsidRPr="00817EB2" w:rsidRDefault="00F02B29" w:rsidP="00F02B29">
            <w:pPr>
              <w:rPr>
                <w:rFonts w:ascii="TH SarabunPSK" w:hAnsi="TH SarabunPSK" w:cs="TH SarabunPSK"/>
                <w:szCs w:val="22"/>
              </w:rPr>
            </w:pPr>
          </w:p>
        </w:tc>
        <w:tc>
          <w:tcPr>
            <w:tcW w:w="139" w:type="pct"/>
          </w:tcPr>
          <w:p w14:paraId="29FC42E9" w14:textId="77777777" w:rsidR="00F02B29" w:rsidRPr="00817EB2" w:rsidRDefault="00F02B29" w:rsidP="00F02B29">
            <w:pPr>
              <w:jc w:val="center"/>
              <w:rPr>
                <w:rFonts w:ascii="TH SarabunPSK" w:hAnsi="TH SarabunPSK" w:cs="TH SarabunPSK"/>
                <w:szCs w:val="22"/>
              </w:rPr>
            </w:pPr>
          </w:p>
        </w:tc>
        <w:tc>
          <w:tcPr>
            <w:tcW w:w="139" w:type="pct"/>
          </w:tcPr>
          <w:p w14:paraId="4D9FB0EC" w14:textId="77777777" w:rsidR="00F02B29" w:rsidRPr="00817EB2" w:rsidRDefault="00F02B29" w:rsidP="00F02B29">
            <w:pPr>
              <w:rPr>
                <w:rFonts w:ascii="TH SarabunPSK" w:hAnsi="TH SarabunPSK" w:cs="TH SarabunPSK"/>
                <w:szCs w:val="22"/>
              </w:rPr>
            </w:pPr>
          </w:p>
        </w:tc>
        <w:tc>
          <w:tcPr>
            <w:tcW w:w="139" w:type="pct"/>
          </w:tcPr>
          <w:p w14:paraId="02532421" w14:textId="77777777" w:rsidR="00F02B29" w:rsidRPr="00817EB2" w:rsidRDefault="00F02B29" w:rsidP="00F02B29">
            <w:pPr>
              <w:rPr>
                <w:rFonts w:ascii="TH SarabunPSK" w:hAnsi="TH SarabunPSK" w:cs="TH SarabunPSK"/>
                <w:szCs w:val="22"/>
              </w:rPr>
            </w:pPr>
          </w:p>
        </w:tc>
        <w:tc>
          <w:tcPr>
            <w:tcW w:w="464" w:type="pct"/>
          </w:tcPr>
          <w:p w14:paraId="4A9DCA06" w14:textId="77777777" w:rsidR="00F02B29" w:rsidRPr="00817EB2" w:rsidRDefault="00F02B29" w:rsidP="00F02B29">
            <w:pPr>
              <w:rPr>
                <w:rFonts w:ascii="TH SarabunPSK" w:hAnsi="TH SarabunPSK" w:cs="TH SarabunPSK"/>
                <w:szCs w:val="22"/>
              </w:rPr>
            </w:pPr>
          </w:p>
        </w:tc>
        <w:tc>
          <w:tcPr>
            <w:tcW w:w="93" w:type="pct"/>
          </w:tcPr>
          <w:p w14:paraId="225C1F53" w14:textId="77777777" w:rsidR="00F02B29" w:rsidRPr="00817EB2" w:rsidRDefault="00F02B29" w:rsidP="00F02B29">
            <w:pPr>
              <w:rPr>
                <w:rFonts w:ascii="TH SarabunPSK" w:hAnsi="TH SarabunPSK" w:cs="TH SarabunPSK"/>
                <w:szCs w:val="22"/>
              </w:rPr>
            </w:pPr>
          </w:p>
        </w:tc>
        <w:tc>
          <w:tcPr>
            <w:tcW w:w="93" w:type="pct"/>
          </w:tcPr>
          <w:p w14:paraId="432A8726" w14:textId="77777777" w:rsidR="00F02B29" w:rsidRPr="00817EB2" w:rsidRDefault="00F02B29" w:rsidP="00F02B29">
            <w:pPr>
              <w:rPr>
                <w:rFonts w:ascii="TH SarabunPSK" w:hAnsi="TH SarabunPSK" w:cs="TH SarabunPSK"/>
                <w:szCs w:val="22"/>
              </w:rPr>
            </w:pPr>
          </w:p>
        </w:tc>
        <w:tc>
          <w:tcPr>
            <w:tcW w:w="460" w:type="pct"/>
          </w:tcPr>
          <w:p w14:paraId="518F8808" w14:textId="77777777" w:rsidR="00F02B29" w:rsidRPr="00817EB2" w:rsidRDefault="00F02B29" w:rsidP="00F02B29">
            <w:pPr>
              <w:rPr>
                <w:rFonts w:ascii="TH SarabunPSK" w:hAnsi="TH SarabunPSK" w:cs="TH SarabunPSK"/>
                <w:szCs w:val="22"/>
              </w:rPr>
            </w:pPr>
          </w:p>
        </w:tc>
      </w:tr>
      <w:tr w:rsidR="00F02B29" w:rsidRPr="00817EB2" w14:paraId="573B5C56" w14:textId="77777777" w:rsidTr="00E318C6">
        <w:trPr>
          <w:trHeight w:val="170"/>
        </w:trPr>
        <w:tc>
          <w:tcPr>
            <w:tcW w:w="231" w:type="pct"/>
            <w:vMerge/>
            <w:shd w:val="clear" w:color="auto" w:fill="767171" w:themeFill="background2" w:themeFillShade="80"/>
            <w:vAlign w:val="center"/>
          </w:tcPr>
          <w:p w14:paraId="0041FCC0"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7E89FD48"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0EC6A175" w14:textId="77777777" w:rsidR="00F02B29" w:rsidRPr="00825C59" w:rsidRDefault="00F02B29" w:rsidP="00F02B29">
            <w:pPr>
              <w:pStyle w:val="Bodya1i"/>
              <w:numPr>
                <w:ilvl w:val="3"/>
                <w:numId w:val="4"/>
              </w:numPr>
              <w:spacing w:before="0" w:after="0"/>
              <w:ind w:left="1765"/>
              <w:jc w:val="left"/>
              <w:rPr>
                <w:rFonts w:ascii="TH SarabunPSK" w:hAnsi="TH SarabunPSK" w:cs="TH SarabunPSK"/>
                <w:szCs w:val="22"/>
              </w:rPr>
            </w:pPr>
            <w:r w:rsidRPr="00825C59">
              <w:rPr>
                <w:rFonts w:ascii="TH SarabunPSK" w:hAnsi="TH SarabunPSK" w:cs="TH SarabunPSK"/>
                <w:szCs w:val="22"/>
              </w:rPr>
              <w:t>emergency extension of lift devices;</w:t>
            </w:r>
          </w:p>
        </w:tc>
        <w:tc>
          <w:tcPr>
            <w:tcW w:w="648" w:type="pct"/>
            <w:vMerge/>
            <w:shd w:val="clear" w:color="auto" w:fill="E2EFD9" w:themeFill="accent6" w:themeFillTint="33"/>
            <w:vAlign w:val="center"/>
          </w:tcPr>
          <w:p w14:paraId="752CAF63" w14:textId="77777777" w:rsidR="00F02B29" w:rsidRPr="00817EB2" w:rsidRDefault="00F02B29" w:rsidP="00F02B29">
            <w:pPr>
              <w:rPr>
                <w:rFonts w:ascii="TH SarabunPSK" w:hAnsi="TH SarabunPSK" w:cs="TH SarabunPSK"/>
                <w:szCs w:val="22"/>
              </w:rPr>
            </w:pPr>
          </w:p>
        </w:tc>
        <w:tc>
          <w:tcPr>
            <w:tcW w:w="139" w:type="pct"/>
          </w:tcPr>
          <w:p w14:paraId="4E515769" w14:textId="77777777" w:rsidR="00F02B29" w:rsidRPr="00817EB2" w:rsidRDefault="00F02B29" w:rsidP="00F02B29">
            <w:pPr>
              <w:jc w:val="center"/>
              <w:rPr>
                <w:rFonts w:ascii="TH SarabunPSK" w:hAnsi="TH SarabunPSK" w:cs="TH SarabunPSK"/>
                <w:szCs w:val="22"/>
              </w:rPr>
            </w:pPr>
          </w:p>
        </w:tc>
        <w:tc>
          <w:tcPr>
            <w:tcW w:w="139" w:type="pct"/>
          </w:tcPr>
          <w:p w14:paraId="21932718" w14:textId="77777777" w:rsidR="00F02B29" w:rsidRPr="00817EB2" w:rsidRDefault="00F02B29" w:rsidP="00F02B29">
            <w:pPr>
              <w:rPr>
                <w:rFonts w:ascii="TH SarabunPSK" w:hAnsi="TH SarabunPSK" w:cs="TH SarabunPSK"/>
                <w:szCs w:val="22"/>
              </w:rPr>
            </w:pPr>
          </w:p>
        </w:tc>
        <w:tc>
          <w:tcPr>
            <w:tcW w:w="139" w:type="pct"/>
          </w:tcPr>
          <w:p w14:paraId="254F964B" w14:textId="77777777" w:rsidR="00F02B29" w:rsidRPr="00817EB2" w:rsidRDefault="00F02B29" w:rsidP="00F02B29">
            <w:pPr>
              <w:rPr>
                <w:rFonts w:ascii="TH SarabunPSK" w:hAnsi="TH SarabunPSK" w:cs="TH SarabunPSK"/>
                <w:szCs w:val="22"/>
              </w:rPr>
            </w:pPr>
          </w:p>
        </w:tc>
        <w:tc>
          <w:tcPr>
            <w:tcW w:w="464" w:type="pct"/>
          </w:tcPr>
          <w:p w14:paraId="7945752A" w14:textId="77777777" w:rsidR="00F02B29" w:rsidRPr="00817EB2" w:rsidRDefault="00F02B29" w:rsidP="00F02B29">
            <w:pPr>
              <w:rPr>
                <w:rFonts w:ascii="TH SarabunPSK" w:hAnsi="TH SarabunPSK" w:cs="TH SarabunPSK"/>
                <w:szCs w:val="22"/>
              </w:rPr>
            </w:pPr>
          </w:p>
        </w:tc>
        <w:tc>
          <w:tcPr>
            <w:tcW w:w="93" w:type="pct"/>
          </w:tcPr>
          <w:p w14:paraId="78ACB5C1" w14:textId="77777777" w:rsidR="00F02B29" w:rsidRPr="00817EB2" w:rsidRDefault="00F02B29" w:rsidP="00F02B29">
            <w:pPr>
              <w:rPr>
                <w:rFonts w:ascii="TH SarabunPSK" w:hAnsi="TH SarabunPSK" w:cs="TH SarabunPSK"/>
                <w:szCs w:val="22"/>
              </w:rPr>
            </w:pPr>
          </w:p>
        </w:tc>
        <w:tc>
          <w:tcPr>
            <w:tcW w:w="93" w:type="pct"/>
          </w:tcPr>
          <w:p w14:paraId="14C5A3BA" w14:textId="77777777" w:rsidR="00F02B29" w:rsidRPr="00817EB2" w:rsidRDefault="00F02B29" w:rsidP="00F02B29">
            <w:pPr>
              <w:rPr>
                <w:rFonts w:ascii="TH SarabunPSK" w:hAnsi="TH SarabunPSK" w:cs="TH SarabunPSK"/>
                <w:szCs w:val="22"/>
              </w:rPr>
            </w:pPr>
          </w:p>
        </w:tc>
        <w:tc>
          <w:tcPr>
            <w:tcW w:w="460" w:type="pct"/>
          </w:tcPr>
          <w:p w14:paraId="7D26DEB9" w14:textId="77777777" w:rsidR="00F02B29" w:rsidRPr="00817EB2" w:rsidRDefault="00F02B29" w:rsidP="00F02B29">
            <w:pPr>
              <w:rPr>
                <w:rFonts w:ascii="TH SarabunPSK" w:hAnsi="TH SarabunPSK" w:cs="TH SarabunPSK"/>
                <w:szCs w:val="22"/>
              </w:rPr>
            </w:pPr>
          </w:p>
        </w:tc>
      </w:tr>
      <w:tr w:rsidR="00F02B29" w:rsidRPr="00817EB2" w14:paraId="1E0A6B1F" w14:textId="77777777" w:rsidTr="00E318C6">
        <w:trPr>
          <w:trHeight w:val="170"/>
        </w:trPr>
        <w:tc>
          <w:tcPr>
            <w:tcW w:w="231" w:type="pct"/>
            <w:vMerge/>
            <w:shd w:val="clear" w:color="auto" w:fill="767171" w:themeFill="background2" w:themeFillShade="80"/>
            <w:vAlign w:val="center"/>
          </w:tcPr>
          <w:p w14:paraId="1B523645"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3BF8C58A"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51BF1C1E" w14:textId="77777777" w:rsidR="00F02B29" w:rsidRPr="00825C59" w:rsidRDefault="00F02B29" w:rsidP="00F02B29">
            <w:pPr>
              <w:pStyle w:val="Bodya1i"/>
              <w:numPr>
                <w:ilvl w:val="3"/>
                <w:numId w:val="4"/>
              </w:numPr>
              <w:spacing w:before="0" w:after="0"/>
              <w:ind w:left="1765"/>
              <w:jc w:val="left"/>
              <w:rPr>
                <w:rFonts w:ascii="TH SarabunPSK" w:hAnsi="TH SarabunPSK" w:cs="TH SarabunPSK"/>
                <w:szCs w:val="22"/>
              </w:rPr>
            </w:pPr>
            <w:r w:rsidRPr="00825C59">
              <w:rPr>
                <w:rFonts w:ascii="TH SarabunPSK" w:hAnsi="TH SarabunPSK" w:cs="TH SarabunPSK"/>
                <w:szCs w:val="22"/>
              </w:rPr>
              <w:t>fuel dumping;</w:t>
            </w:r>
          </w:p>
        </w:tc>
        <w:tc>
          <w:tcPr>
            <w:tcW w:w="648" w:type="pct"/>
            <w:vMerge/>
            <w:shd w:val="clear" w:color="auto" w:fill="E2EFD9" w:themeFill="accent6" w:themeFillTint="33"/>
            <w:vAlign w:val="center"/>
          </w:tcPr>
          <w:p w14:paraId="2BA694B3" w14:textId="77777777" w:rsidR="00F02B29" w:rsidRPr="00817EB2" w:rsidRDefault="00F02B29" w:rsidP="00F02B29">
            <w:pPr>
              <w:rPr>
                <w:rFonts w:ascii="TH SarabunPSK" w:hAnsi="TH SarabunPSK" w:cs="TH SarabunPSK"/>
                <w:szCs w:val="22"/>
              </w:rPr>
            </w:pPr>
          </w:p>
        </w:tc>
        <w:tc>
          <w:tcPr>
            <w:tcW w:w="139" w:type="pct"/>
          </w:tcPr>
          <w:p w14:paraId="30A35CC9" w14:textId="77777777" w:rsidR="00F02B29" w:rsidRPr="00817EB2" w:rsidRDefault="00F02B29" w:rsidP="00F02B29">
            <w:pPr>
              <w:jc w:val="center"/>
              <w:rPr>
                <w:rFonts w:ascii="TH SarabunPSK" w:hAnsi="TH SarabunPSK" w:cs="TH SarabunPSK"/>
                <w:szCs w:val="22"/>
              </w:rPr>
            </w:pPr>
          </w:p>
        </w:tc>
        <w:tc>
          <w:tcPr>
            <w:tcW w:w="139" w:type="pct"/>
          </w:tcPr>
          <w:p w14:paraId="062B68FC" w14:textId="77777777" w:rsidR="00F02B29" w:rsidRPr="00817EB2" w:rsidRDefault="00F02B29" w:rsidP="00F02B29">
            <w:pPr>
              <w:rPr>
                <w:rFonts w:ascii="TH SarabunPSK" w:hAnsi="TH SarabunPSK" w:cs="TH SarabunPSK"/>
                <w:szCs w:val="22"/>
              </w:rPr>
            </w:pPr>
          </w:p>
        </w:tc>
        <w:tc>
          <w:tcPr>
            <w:tcW w:w="139" w:type="pct"/>
          </w:tcPr>
          <w:p w14:paraId="4A67367B" w14:textId="77777777" w:rsidR="00F02B29" w:rsidRPr="00817EB2" w:rsidRDefault="00F02B29" w:rsidP="00F02B29">
            <w:pPr>
              <w:rPr>
                <w:rFonts w:ascii="TH SarabunPSK" w:hAnsi="TH SarabunPSK" w:cs="TH SarabunPSK"/>
                <w:szCs w:val="22"/>
              </w:rPr>
            </w:pPr>
          </w:p>
        </w:tc>
        <w:tc>
          <w:tcPr>
            <w:tcW w:w="464" w:type="pct"/>
          </w:tcPr>
          <w:p w14:paraId="74A1E997" w14:textId="77777777" w:rsidR="00F02B29" w:rsidRPr="00817EB2" w:rsidRDefault="00F02B29" w:rsidP="00F02B29">
            <w:pPr>
              <w:rPr>
                <w:rFonts w:ascii="TH SarabunPSK" w:hAnsi="TH SarabunPSK" w:cs="TH SarabunPSK"/>
                <w:szCs w:val="22"/>
              </w:rPr>
            </w:pPr>
          </w:p>
        </w:tc>
        <w:tc>
          <w:tcPr>
            <w:tcW w:w="93" w:type="pct"/>
          </w:tcPr>
          <w:p w14:paraId="028B4F0E" w14:textId="77777777" w:rsidR="00F02B29" w:rsidRPr="00817EB2" w:rsidRDefault="00F02B29" w:rsidP="00F02B29">
            <w:pPr>
              <w:rPr>
                <w:rFonts w:ascii="TH SarabunPSK" w:hAnsi="TH SarabunPSK" w:cs="TH SarabunPSK"/>
                <w:szCs w:val="22"/>
              </w:rPr>
            </w:pPr>
          </w:p>
        </w:tc>
        <w:tc>
          <w:tcPr>
            <w:tcW w:w="93" w:type="pct"/>
          </w:tcPr>
          <w:p w14:paraId="35646FAE" w14:textId="77777777" w:rsidR="00F02B29" w:rsidRPr="00817EB2" w:rsidRDefault="00F02B29" w:rsidP="00F02B29">
            <w:pPr>
              <w:rPr>
                <w:rFonts w:ascii="TH SarabunPSK" w:hAnsi="TH SarabunPSK" w:cs="TH SarabunPSK"/>
                <w:szCs w:val="22"/>
              </w:rPr>
            </w:pPr>
          </w:p>
        </w:tc>
        <w:tc>
          <w:tcPr>
            <w:tcW w:w="460" w:type="pct"/>
          </w:tcPr>
          <w:p w14:paraId="691D2467" w14:textId="77777777" w:rsidR="00F02B29" w:rsidRPr="00817EB2" w:rsidRDefault="00F02B29" w:rsidP="00F02B29">
            <w:pPr>
              <w:rPr>
                <w:rFonts w:ascii="TH SarabunPSK" w:hAnsi="TH SarabunPSK" w:cs="TH SarabunPSK"/>
                <w:szCs w:val="22"/>
              </w:rPr>
            </w:pPr>
          </w:p>
        </w:tc>
      </w:tr>
      <w:tr w:rsidR="00F02B29" w:rsidRPr="00817EB2" w14:paraId="3BD9A01F" w14:textId="77777777" w:rsidTr="00E318C6">
        <w:trPr>
          <w:trHeight w:val="170"/>
        </w:trPr>
        <w:tc>
          <w:tcPr>
            <w:tcW w:w="231" w:type="pct"/>
            <w:vMerge/>
            <w:shd w:val="clear" w:color="auto" w:fill="767171" w:themeFill="background2" w:themeFillShade="80"/>
            <w:vAlign w:val="center"/>
          </w:tcPr>
          <w:p w14:paraId="10BC46BA"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21F20578"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5CC89366" w14:textId="77777777" w:rsidR="00F02B29" w:rsidRPr="00825C59" w:rsidRDefault="00F02B29" w:rsidP="00F02B29">
            <w:pPr>
              <w:pStyle w:val="Bodya1i"/>
              <w:numPr>
                <w:ilvl w:val="3"/>
                <w:numId w:val="4"/>
              </w:numPr>
              <w:spacing w:before="0" w:after="0"/>
              <w:ind w:left="1765"/>
              <w:jc w:val="left"/>
              <w:rPr>
                <w:rFonts w:ascii="TH SarabunPSK" w:hAnsi="TH SarabunPSK" w:cs="TH SarabunPSK"/>
                <w:szCs w:val="22"/>
              </w:rPr>
            </w:pPr>
            <w:r w:rsidRPr="00825C59">
              <w:rPr>
                <w:rFonts w:ascii="TH SarabunPSK" w:hAnsi="TH SarabunPSK" w:cs="TH SarabunPSK"/>
                <w:szCs w:val="22"/>
              </w:rPr>
              <w:t>emergency descent.</w:t>
            </w:r>
          </w:p>
        </w:tc>
        <w:tc>
          <w:tcPr>
            <w:tcW w:w="648" w:type="pct"/>
            <w:vMerge/>
            <w:shd w:val="clear" w:color="auto" w:fill="E2EFD9" w:themeFill="accent6" w:themeFillTint="33"/>
            <w:vAlign w:val="center"/>
          </w:tcPr>
          <w:p w14:paraId="15CBA2D9" w14:textId="77777777" w:rsidR="00F02B29" w:rsidRPr="00817EB2" w:rsidRDefault="00F02B29" w:rsidP="00F02B29">
            <w:pPr>
              <w:rPr>
                <w:rFonts w:ascii="TH SarabunPSK" w:hAnsi="TH SarabunPSK" w:cs="TH SarabunPSK"/>
                <w:szCs w:val="22"/>
              </w:rPr>
            </w:pPr>
          </w:p>
        </w:tc>
        <w:tc>
          <w:tcPr>
            <w:tcW w:w="139" w:type="pct"/>
          </w:tcPr>
          <w:p w14:paraId="40331CCC" w14:textId="77777777" w:rsidR="00F02B29" w:rsidRPr="00817EB2" w:rsidRDefault="00F02B29" w:rsidP="00F02B29">
            <w:pPr>
              <w:jc w:val="center"/>
              <w:rPr>
                <w:rFonts w:ascii="TH SarabunPSK" w:hAnsi="TH SarabunPSK" w:cs="TH SarabunPSK"/>
                <w:szCs w:val="22"/>
              </w:rPr>
            </w:pPr>
          </w:p>
        </w:tc>
        <w:tc>
          <w:tcPr>
            <w:tcW w:w="139" w:type="pct"/>
          </w:tcPr>
          <w:p w14:paraId="03E4A045" w14:textId="77777777" w:rsidR="00F02B29" w:rsidRPr="00817EB2" w:rsidRDefault="00F02B29" w:rsidP="00F02B29">
            <w:pPr>
              <w:rPr>
                <w:rFonts w:ascii="TH SarabunPSK" w:hAnsi="TH SarabunPSK" w:cs="TH SarabunPSK"/>
                <w:szCs w:val="22"/>
              </w:rPr>
            </w:pPr>
          </w:p>
        </w:tc>
        <w:tc>
          <w:tcPr>
            <w:tcW w:w="139" w:type="pct"/>
          </w:tcPr>
          <w:p w14:paraId="74E52897" w14:textId="77777777" w:rsidR="00F02B29" w:rsidRPr="00817EB2" w:rsidRDefault="00F02B29" w:rsidP="00F02B29">
            <w:pPr>
              <w:rPr>
                <w:rFonts w:ascii="TH SarabunPSK" w:hAnsi="TH SarabunPSK" w:cs="TH SarabunPSK"/>
                <w:szCs w:val="22"/>
              </w:rPr>
            </w:pPr>
          </w:p>
        </w:tc>
        <w:tc>
          <w:tcPr>
            <w:tcW w:w="464" w:type="pct"/>
          </w:tcPr>
          <w:p w14:paraId="16532B89" w14:textId="77777777" w:rsidR="00F02B29" w:rsidRPr="00817EB2" w:rsidRDefault="00F02B29" w:rsidP="00F02B29">
            <w:pPr>
              <w:rPr>
                <w:rFonts w:ascii="TH SarabunPSK" w:hAnsi="TH SarabunPSK" w:cs="TH SarabunPSK"/>
                <w:szCs w:val="22"/>
              </w:rPr>
            </w:pPr>
          </w:p>
        </w:tc>
        <w:tc>
          <w:tcPr>
            <w:tcW w:w="93" w:type="pct"/>
          </w:tcPr>
          <w:p w14:paraId="0FB9D1DB" w14:textId="77777777" w:rsidR="00F02B29" w:rsidRPr="00817EB2" w:rsidRDefault="00F02B29" w:rsidP="00F02B29">
            <w:pPr>
              <w:rPr>
                <w:rFonts w:ascii="TH SarabunPSK" w:hAnsi="TH SarabunPSK" w:cs="TH SarabunPSK"/>
                <w:szCs w:val="22"/>
              </w:rPr>
            </w:pPr>
          </w:p>
        </w:tc>
        <w:tc>
          <w:tcPr>
            <w:tcW w:w="93" w:type="pct"/>
          </w:tcPr>
          <w:p w14:paraId="66B4830B" w14:textId="77777777" w:rsidR="00F02B29" w:rsidRPr="00817EB2" w:rsidRDefault="00F02B29" w:rsidP="00F02B29">
            <w:pPr>
              <w:rPr>
                <w:rFonts w:ascii="TH SarabunPSK" w:hAnsi="TH SarabunPSK" w:cs="TH SarabunPSK"/>
                <w:szCs w:val="22"/>
              </w:rPr>
            </w:pPr>
          </w:p>
        </w:tc>
        <w:tc>
          <w:tcPr>
            <w:tcW w:w="460" w:type="pct"/>
          </w:tcPr>
          <w:p w14:paraId="36141796" w14:textId="77777777" w:rsidR="00F02B29" w:rsidRPr="00817EB2" w:rsidRDefault="00F02B29" w:rsidP="00F02B29">
            <w:pPr>
              <w:rPr>
                <w:rFonts w:ascii="TH SarabunPSK" w:hAnsi="TH SarabunPSK" w:cs="TH SarabunPSK"/>
                <w:szCs w:val="22"/>
              </w:rPr>
            </w:pPr>
          </w:p>
        </w:tc>
      </w:tr>
      <w:tr w:rsidR="00F02B29" w:rsidRPr="00817EB2" w14:paraId="569AABF6" w14:textId="77777777" w:rsidTr="00E318C6">
        <w:trPr>
          <w:trHeight w:val="170"/>
        </w:trPr>
        <w:tc>
          <w:tcPr>
            <w:tcW w:w="231" w:type="pct"/>
            <w:vMerge/>
            <w:shd w:val="clear" w:color="auto" w:fill="767171" w:themeFill="background2" w:themeFillShade="80"/>
            <w:vAlign w:val="center"/>
          </w:tcPr>
          <w:p w14:paraId="26E09BCE"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11C5FFD0" w14:textId="77777777" w:rsidR="00F02B29" w:rsidRPr="00D61DDA" w:rsidRDefault="00F02B29" w:rsidP="00F02B29">
            <w:pPr>
              <w:rPr>
                <w:rFonts w:ascii="TH SarabunPSK" w:hAnsi="TH SarabunPSK" w:cs="TH SarabunPSK"/>
                <w:szCs w:val="22"/>
              </w:rPr>
            </w:pPr>
          </w:p>
        </w:tc>
        <w:tc>
          <w:tcPr>
            <w:tcW w:w="1971" w:type="pct"/>
            <w:gridSpan w:val="2"/>
            <w:shd w:val="clear" w:color="auto" w:fill="F2F2F2" w:themeFill="background1" w:themeFillShade="F2"/>
            <w:noWrap/>
            <w:vAlign w:val="center"/>
          </w:tcPr>
          <w:p w14:paraId="73F37719" w14:textId="77777777" w:rsidR="00F02B29" w:rsidRPr="00E102DD" w:rsidRDefault="00F02B29" w:rsidP="00F02B29">
            <w:pPr>
              <w:pStyle w:val="Bodya"/>
              <w:numPr>
                <w:ilvl w:val="0"/>
                <w:numId w:val="0"/>
              </w:numPr>
              <w:spacing w:before="0" w:after="0"/>
              <w:jc w:val="left"/>
              <w:rPr>
                <w:rFonts w:ascii="TH SarabunPSK" w:hAnsi="TH SarabunPSK" w:cs="TH SarabunPSK"/>
                <w:b/>
                <w:bCs/>
                <w:lang w:eastAsia="en-GB"/>
              </w:rPr>
            </w:pPr>
            <w:r w:rsidRPr="00E102DD">
              <w:rPr>
                <w:rFonts w:ascii="TH SarabunPSK" w:hAnsi="TH SarabunPSK" w:cs="TH SarabunPSK"/>
                <w:b/>
                <w:bCs/>
                <w:lang w:eastAsia="en-GB"/>
              </w:rPr>
              <w:t>Special requirements for ‘glass cockpit’ aeroplanes with EFIS</w:t>
            </w:r>
          </w:p>
        </w:tc>
        <w:tc>
          <w:tcPr>
            <w:tcW w:w="648" w:type="pct"/>
            <w:vMerge/>
            <w:shd w:val="clear" w:color="auto" w:fill="E2EFD9" w:themeFill="accent6" w:themeFillTint="33"/>
            <w:vAlign w:val="center"/>
          </w:tcPr>
          <w:p w14:paraId="5E2CDE2F" w14:textId="77777777" w:rsidR="00F02B29" w:rsidRPr="00817EB2" w:rsidRDefault="00F02B29" w:rsidP="00F02B29">
            <w:pPr>
              <w:rPr>
                <w:rFonts w:ascii="TH SarabunPSK" w:hAnsi="TH SarabunPSK" w:cs="TH SarabunPSK"/>
                <w:szCs w:val="22"/>
              </w:rPr>
            </w:pPr>
          </w:p>
        </w:tc>
        <w:tc>
          <w:tcPr>
            <w:tcW w:w="139" w:type="pct"/>
          </w:tcPr>
          <w:p w14:paraId="7A54A4AF" w14:textId="77777777" w:rsidR="00F02B29" w:rsidRPr="00817EB2" w:rsidRDefault="00F02B29" w:rsidP="00F02B29">
            <w:pPr>
              <w:jc w:val="center"/>
              <w:rPr>
                <w:rFonts w:ascii="TH SarabunPSK" w:hAnsi="TH SarabunPSK" w:cs="TH SarabunPSK"/>
                <w:szCs w:val="22"/>
              </w:rPr>
            </w:pPr>
          </w:p>
        </w:tc>
        <w:tc>
          <w:tcPr>
            <w:tcW w:w="139" w:type="pct"/>
          </w:tcPr>
          <w:p w14:paraId="1C3ED832" w14:textId="77777777" w:rsidR="00F02B29" w:rsidRPr="00817EB2" w:rsidRDefault="00F02B29" w:rsidP="00F02B29">
            <w:pPr>
              <w:rPr>
                <w:rFonts w:ascii="TH SarabunPSK" w:hAnsi="TH SarabunPSK" w:cs="TH SarabunPSK"/>
                <w:szCs w:val="22"/>
              </w:rPr>
            </w:pPr>
          </w:p>
        </w:tc>
        <w:tc>
          <w:tcPr>
            <w:tcW w:w="139" w:type="pct"/>
          </w:tcPr>
          <w:p w14:paraId="31F8AB24" w14:textId="77777777" w:rsidR="00F02B29" w:rsidRPr="00817EB2" w:rsidRDefault="00F02B29" w:rsidP="00F02B29">
            <w:pPr>
              <w:rPr>
                <w:rFonts w:ascii="TH SarabunPSK" w:hAnsi="TH SarabunPSK" w:cs="TH SarabunPSK"/>
                <w:szCs w:val="22"/>
              </w:rPr>
            </w:pPr>
          </w:p>
        </w:tc>
        <w:tc>
          <w:tcPr>
            <w:tcW w:w="464" w:type="pct"/>
          </w:tcPr>
          <w:p w14:paraId="2BCA47AA" w14:textId="77777777" w:rsidR="00F02B29" w:rsidRPr="00817EB2" w:rsidRDefault="00F02B29" w:rsidP="00F02B29">
            <w:pPr>
              <w:rPr>
                <w:rFonts w:ascii="TH SarabunPSK" w:hAnsi="TH SarabunPSK" w:cs="TH SarabunPSK"/>
                <w:szCs w:val="22"/>
              </w:rPr>
            </w:pPr>
          </w:p>
        </w:tc>
        <w:tc>
          <w:tcPr>
            <w:tcW w:w="93" w:type="pct"/>
          </w:tcPr>
          <w:p w14:paraId="0A2C1875" w14:textId="77777777" w:rsidR="00F02B29" w:rsidRPr="00817EB2" w:rsidRDefault="00F02B29" w:rsidP="00F02B29">
            <w:pPr>
              <w:rPr>
                <w:rFonts w:ascii="TH SarabunPSK" w:hAnsi="TH SarabunPSK" w:cs="TH SarabunPSK"/>
                <w:szCs w:val="22"/>
              </w:rPr>
            </w:pPr>
          </w:p>
        </w:tc>
        <w:tc>
          <w:tcPr>
            <w:tcW w:w="93" w:type="pct"/>
          </w:tcPr>
          <w:p w14:paraId="58B2EFDB" w14:textId="77777777" w:rsidR="00F02B29" w:rsidRPr="00817EB2" w:rsidRDefault="00F02B29" w:rsidP="00F02B29">
            <w:pPr>
              <w:rPr>
                <w:rFonts w:ascii="TH SarabunPSK" w:hAnsi="TH SarabunPSK" w:cs="TH SarabunPSK"/>
                <w:szCs w:val="22"/>
              </w:rPr>
            </w:pPr>
          </w:p>
        </w:tc>
        <w:tc>
          <w:tcPr>
            <w:tcW w:w="460" w:type="pct"/>
          </w:tcPr>
          <w:p w14:paraId="63A89CF7" w14:textId="77777777" w:rsidR="00F02B29" w:rsidRPr="00817EB2" w:rsidRDefault="00F02B29" w:rsidP="00F02B29">
            <w:pPr>
              <w:rPr>
                <w:rFonts w:ascii="TH SarabunPSK" w:hAnsi="TH SarabunPSK" w:cs="TH SarabunPSK"/>
                <w:szCs w:val="22"/>
              </w:rPr>
            </w:pPr>
          </w:p>
        </w:tc>
      </w:tr>
      <w:tr w:rsidR="00F02B29" w:rsidRPr="00817EB2" w14:paraId="01645DEC" w14:textId="77777777" w:rsidTr="00E318C6">
        <w:trPr>
          <w:trHeight w:val="170"/>
        </w:trPr>
        <w:tc>
          <w:tcPr>
            <w:tcW w:w="231" w:type="pct"/>
            <w:vMerge/>
            <w:shd w:val="clear" w:color="auto" w:fill="767171" w:themeFill="background2" w:themeFillShade="80"/>
            <w:vAlign w:val="center"/>
          </w:tcPr>
          <w:p w14:paraId="06C3DC5B"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22E93653" w14:textId="77777777" w:rsidR="00F02B29" w:rsidRPr="00D61DDA" w:rsidRDefault="00F02B29" w:rsidP="00F02B29">
            <w:pPr>
              <w:rPr>
                <w:rFonts w:ascii="TH SarabunPSK" w:hAnsi="TH SarabunPSK" w:cs="TH SarabunPSK"/>
                <w:szCs w:val="22"/>
              </w:rPr>
            </w:pPr>
          </w:p>
        </w:tc>
        <w:tc>
          <w:tcPr>
            <w:tcW w:w="1971" w:type="pct"/>
            <w:gridSpan w:val="2"/>
            <w:shd w:val="clear" w:color="auto" w:fill="F2F2F2" w:themeFill="background1" w:themeFillShade="F2"/>
            <w:noWrap/>
            <w:vAlign w:val="center"/>
          </w:tcPr>
          <w:p w14:paraId="67D5C885" w14:textId="77777777" w:rsidR="00F02B29" w:rsidRPr="00E102DD" w:rsidRDefault="00F02B29" w:rsidP="00F02B29">
            <w:pPr>
              <w:pStyle w:val="Bodya"/>
              <w:numPr>
                <w:ilvl w:val="0"/>
                <w:numId w:val="0"/>
              </w:numPr>
              <w:spacing w:before="0" w:after="0"/>
              <w:jc w:val="left"/>
              <w:rPr>
                <w:rFonts w:ascii="TH SarabunPSK" w:hAnsi="TH SarabunPSK" w:cs="TH SarabunPSK"/>
                <w:b/>
                <w:bCs/>
                <w:lang w:eastAsia="en-GB"/>
              </w:rPr>
            </w:pPr>
            <w:r w:rsidRPr="00E102DD">
              <w:rPr>
                <w:rFonts w:ascii="TH SarabunPSK" w:hAnsi="TH SarabunPSK" w:cs="TH SarabunPSK"/>
                <w:b/>
                <w:bCs/>
                <w:lang w:eastAsia="en-GB"/>
              </w:rPr>
              <w:t xml:space="preserve">Additional learning objectives: </w:t>
            </w:r>
          </w:p>
        </w:tc>
        <w:tc>
          <w:tcPr>
            <w:tcW w:w="648" w:type="pct"/>
            <w:vMerge/>
            <w:shd w:val="clear" w:color="auto" w:fill="E2EFD9" w:themeFill="accent6" w:themeFillTint="33"/>
            <w:vAlign w:val="center"/>
          </w:tcPr>
          <w:p w14:paraId="0F7A8344" w14:textId="77777777" w:rsidR="00F02B29" w:rsidRPr="00817EB2" w:rsidRDefault="00F02B29" w:rsidP="00F02B29">
            <w:pPr>
              <w:rPr>
                <w:rFonts w:ascii="TH SarabunPSK" w:hAnsi="TH SarabunPSK" w:cs="TH SarabunPSK"/>
                <w:szCs w:val="22"/>
              </w:rPr>
            </w:pPr>
          </w:p>
        </w:tc>
        <w:tc>
          <w:tcPr>
            <w:tcW w:w="139" w:type="pct"/>
          </w:tcPr>
          <w:p w14:paraId="6A0A7F39" w14:textId="77777777" w:rsidR="00F02B29" w:rsidRPr="00817EB2" w:rsidRDefault="00F02B29" w:rsidP="00F02B29">
            <w:pPr>
              <w:jc w:val="center"/>
              <w:rPr>
                <w:rFonts w:ascii="TH SarabunPSK" w:hAnsi="TH SarabunPSK" w:cs="TH SarabunPSK"/>
                <w:szCs w:val="22"/>
              </w:rPr>
            </w:pPr>
          </w:p>
        </w:tc>
        <w:tc>
          <w:tcPr>
            <w:tcW w:w="139" w:type="pct"/>
          </w:tcPr>
          <w:p w14:paraId="2FBF9E67" w14:textId="77777777" w:rsidR="00F02B29" w:rsidRPr="00817EB2" w:rsidRDefault="00F02B29" w:rsidP="00F02B29">
            <w:pPr>
              <w:rPr>
                <w:rFonts w:ascii="TH SarabunPSK" w:hAnsi="TH SarabunPSK" w:cs="TH SarabunPSK"/>
                <w:szCs w:val="22"/>
              </w:rPr>
            </w:pPr>
          </w:p>
        </w:tc>
        <w:tc>
          <w:tcPr>
            <w:tcW w:w="139" w:type="pct"/>
          </w:tcPr>
          <w:p w14:paraId="652C9016" w14:textId="77777777" w:rsidR="00F02B29" w:rsidRPr="00817EB2" w:rsidRDefault="00F02B29" w:rsidP="00F02B29">
            <w:pPr>
              <w:rPr>
                <w:rFonts w:ascii="TH SarabunPSK" w:hAnsi="TH SarabunPSK" w:cs="TH SarabunPSK"/>
                <w:szCs w:val="22"/>
              </w:rPr>
            </w:pPr>
          </w:p>
        </w:tc>
        <w:tc>
          <w:tcPr>
            <w:tcW w:w="464" w:type="pct"/>
          </w:tcPr>
          <w:p w14:paraId="79A07E72" w14:textId="77777777" w:rsidR="00F02B29" w:rsidRPr="00817EB2" w:rsidRDefault="00F02B29" w:rsidP="00F02B29">
            <w:pPr>
              <w:rPr>
                <w:rFonts w:ascii="TH SarabunPSK" w:hAnsi="TH SarabunPSK" w:cs="TH SarabunPSK"/>
                <w:szCs w:val="22"/>
              </w:rPr>
            </w:pPr>
          </w:p>
        </w:tc>
        <w:tc>
          <w:tcPr>
            <w:tcW w:w="93" w:type="pct"/>
          </w:tcPr>
          <w:p w14:paraId="1D1FCF2E" w14:textId="77777777" w:rsidR="00F02B29" w:rsidRPr="00817EB2" w:rsidRDefault="00F02B29" w:rsidP="00F02B29">
            <w:pPr>
              <w:rPr>
                <w:rFonts w:ascii="TH SarabunPSK" w:hAnsi="TH SarabunPSK" w:cs="TH SarabunPSK"/>
                <w:szCs w:val="22"/>
              </w:rPr>
            </w:pPr>
          </w:p>
        </w:tc>
        <w:tc>
          <w:tcPr>
            <w:tcW w:w="93" w:type="pct"/>
          </w:tcPr>
          <w:p w14:paraId="685BE39C" w14:textId="77777777" w:rsidR="00F02B29" w:rsidRPr="00817EB2" w:rsidRDefault="00F02B29" w:rsidP="00F02B29">
            <w:pPr>
              <w:rPr>
                <w:rFonts w:ascii="TH SarabunPSK" w:hAnsi="TH SarabunPSK" w:cs="TH SarabunPSK"/>
                <w:szCs w:val="22"/>
              </w:rPr>
            </w:pPr>
          </w:p>
        </w:tc>
        <w:tc>
          <w:tcPr>
            <w:tcW w:w="460" w:type="pct"/>
          </w:tcPr>
          <w:p w14:paraId="2837D7F3" w14:textId="77777777" w:rsidR="00F02B29" w:rsidRPr="00817EB2" w:rsidRDefault="00F02B29" w:rsidP="00F02B29">
            <w:pPr>
              <w:rPr>
                <w:rFonts w:ascii="TH SarabunPSK" w:hAnsi="TH SarabunPSK" w:cs="TH SarabunPSK"/>
                <w:szCs w:val="22"/>
              </w:rPr>
            </w:pPr>
          </w:p>
        </w:tc>
      </w:tr>
      <w:tr w:rsidR="00F02B29" w:rsidRPr="00817EB2" w14:paraId="0325BE20" w14:textId="77777777" w:rsidTr="00E318C6">
        <w:trPr>
          <w:trHeight w:val="170"/>
        </w:trPr>
        <w:tc>
          <w:tcPr>
            <w:tcW w:w="231" w:type="pct"/>
            <w:vMerge/>
            <w:shd w:val="clear" w:color="auto" w:fill="767171" w:themeFill="background2" w:themeFillShade="80"/>
            <w:vAlign w:val="center"/>
          </w:tcPr>
          <w:p w14:paraId="0273D5A5"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30D7C32E"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60678F70" w14:textId="77777777" w:rsidR="00F02B29" w:rsidRPr="00A52E48" w:rsidRDefault="00F02B29" w:rsidP="00F02B29">
            <w:pPr>
              <w:pStyle w:val="Bodya1"/>
              <w:numPr>
                <w:ilvl w:val="4"/>
                <w:numId w:val="26"/>
              </w:numPr>
              <w:tabs>
                <w:tab w:val="clear" w:pos="1134"/>
              </w:tabs>
              <w:spacing w:before="0" w:after="0"/>
              <w:ind w:left="1201" w:hanging="426"/>
              <w:jc w:val="left"/>
              <w:rPr>
                <w:rFonts w:ascii="TH SarabunPSK" w:hAnsi="TH SarabunPSK" w:cs="TH SarabunPSK"/>
              </w:rPr>
            </w:pPr>
            <w:r w:rsidRPr="00A52E48">
              <w:rPr>
                <w:rFonts w:ascii="TH SarabunPSK" w:hAnsi="TH SarabunPSK" w:cs="TH SarabunPSK"/>
              </w:rPr>
              <w:t>general rules of aeroplanes computer hardware and software design;</w:t>
            </w:r>
          </w:p>
        </w:tc>
        <w:tc>
          <w:tcPr>
            <w:tcW w:w="648" w:type="pct"/>
            <w:vMerge/>
            <w:shd w:val="clear" w:color="auto" w:fill="E2EFD9" w:themeFill="accent6" w:themeFillTint="33"/>
            <w:vAlign w:val="center"/>
          </w:tcPr>
          <w:p w14:paraId="7FF6B76E" w14:textId="77777777" w:rsidR="00F02B29" w:rsidRPr="00817EB2" w:rsidRDefault="00F02B29" w:rsidP="00F02B29">
            <w:pPr>
              <w:rPr>
                <w:rFonts w:ascii="TH SarabunPSK" w:hAnsi="TH SarabunPSK" w:cs="TH SarabunPSK"/>
                <w:szCs w:val="22"/>
              </w:rPr>
            </w:pPr>
          </w:p>
        </w:tc>
        <w:tc>
          <w:tcPr>
            <w:tcW w:w="139" w:type="pct"/>
          </w:tcPr>
          <w:p w14:paraId="36E7E329" w14:textId="77777777" w:rsidR="00F02B29" w:rsidRPr="00817EB2" w:rsidRDefault="00F02B29" w:rsidP="00F02B29">
            <w:pPr>
              <w:jc w:val="center"/>
              <w:rPr>
                <w:rFonts w:ascii="TH SarabunPSK" w:hAnsi="TH SarabunPSK" w:cs="TH SarabunPSK"/>
                <w:szCs w:val="22"/>
              </w:rPr>
            </w:pPr>
          </w:p>
        </w:tc>
        <w:tc>
          <w:tcPr>
            <w:tcW w:w="139" w:type="pct"/>
          </w:tcPr>
          <w:p w14:paraId="79025A75" w14:textId="77777777" w:rsidR="00F02B29" w:rsidRPr="00817EB2" w:rsidRDefault="00F02B29" w:rsidP="00F02B29">
            <w:pPr>
              <w:rPr>
                <w:rFonts w:ascii="TH SarabunPSK" w:hAnsi="TH SarabunPSK" w:cs="TH SarabunPSK"/>
                <w:szCs w:val="22"/>
              </w:rPr>
            </w:pPr>
          </w:p>
        </w:tc>
        <w:tc>
          <w:tcPr>
            <w:tcW w:w="139" w:type="pct"/>
          </w:tcPr>
          <w:p w14:paraId="6A552E0B" w14:textId="77777777" w:rsidR="00F02B29" w:rsidRPr="00817EB2" w:rsidRDefault="00F02B29" w:rsidP="00F02B29">
            <w:pPr>
              <w:rPr>
                <w:rFonts w:ascii="TH SarabunPSK" w:hAnsi="TH SarabunPSK" w:cs="TH SarabunPSK"/>
                <w:szCs w:val="22"/>
              </w:rPr>
            </w:pPr>
          </w:p>
        </w:tc>
        <w:tc>
          <w:tcPr>
            <w:tcW w:w="464" w:type="pct"/>
          </w:tcPr>
          <w:p w14:paraId="60D4396E" w14:textId="77777777" w:rsidR="00F02B29" w:rsidRPr="00817EB2" w:rsidRDefault="00F02B29" w:rsidP="00F02B29">
            <w:pPr>
              <w:rPr>
                <w:rFonts w:ascii="TH SarabunPSK" w:hAnsi="TH SarabunPSK" w:cs="TH SarabunPSK"/>
                <w:szCs w:val="22"/>
              </w:rPr>
            </w:pPr>
          </w:p>
        </w:tc>
        <w:tc>
          <w:tcPr>
            <w:tcW w:w="93" w:type="pct"/>
          </w:tcPr>
          <w:p w14:paraId="48AC1E35" w14:textId="77777777" w:rsidR="00F02B29" w:rsidRPr="00817EB2" w:rsidRDefault="00F02B29" w:rsidP="00F02B29">
            <w:pPr>
              <w:rPr>
                <w:rFonts w:ascii="TH SarabunPSK" w:hAnsi="TH SarabunPSK" w:cs="TH SarabunPSK"/>
                <w:szCs w:val="22"/>
              </w:rPr>
            </w:pPr>
          </w:p>
        </w:tc>
        <w:tc>
          <w:tcPr>
            <w:tcW w:w="93" w:type="pct"/>
          </w:tcPr>
          <w:p w14:paraId="0E0FAAA7" w14:textId="77777777" w:rsidR="00F02B29" w:rsidRPr="00817EB2" w:rsidRDefault="00F02B29" w:rsidP="00F02B29">
            <w:pPr>
              <w:rPr>
                <w:rFonts w:ascii="TH SarabunPSK" w:hAnsi="TH SarabunPSK" w:cs="TH SarabunPSK"/>
                <w:szCs w:val="22"/>
              </w:rPr>
            </w:pPr>
          </w:p>
        </w:tc>
        <w:tc>
          <w:tcPr>
            <w:tcW w:w="460" w:type="pct"/>
          </w:tcPr>
          <w:p w14:paraId="0A128284" w14:textId="77777777" w:rsidR="00F02B29" w:rsidRPr="00817EB2" w:rsidRDefault="00F02B29" w:rsidP="00F02B29">
            <w:pPr>
              <w:rPr>
                <w:rFonts w:ascii="TH SarabunPSK" w:hAnsi="TH SarabunPSK" w:cs="TH SarabunPSK"/>
                <w:szCs w:val="22"/>
              </w:rPr>
            </w:pPr>
          </w:p>
        </w:tc>
      </w:tr>
      <w:tr w:rsidR="00F02B29" w:rsidRPr="00817EB2" w14:paraId="4F268DCA" w14:textId="77777777" w:rsidTr="00E318C6">
        <w:trPr>
          <w:trHeight w:val="170"/>
        </w:trPr>
        <w:tc>
          <w:tcPr>
            <w:tcW w:w="231" w:type="pct"/>
            <w:vMerge/>
            <w:shd w:val="clear" w:color="auto" w:fill="767171" w:themeFill="background2" w:themeFillShade="80"/>
            <w:vAlign w:val="center"/>
          </w:tcPr>
          <w:p w14:paraId="59FB7FA1"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205C3190"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0BE62547" w14:textId="77777777" w:rsidR="00F02B29" w:rsidRPr="00825C59" w:rsidRDefault="00F02B29" w:rsidP="00F02B29">
            <w:pPr>
              <w:pStyle w:val="Bodya1"/>
              <w:numPr>
                <w:ilvl w:val="4"/>
                <w:numId w:val="4"/>
              </w:numPr>
              <w:tabs>
                <w:tab w:val="clear" w:pos="1134"/>
              </w:tabs>
              <w:spacing w:before="0" w:after="0"/>
              <w:ind w:left="1201" w:hanging="426"/>
              <w:jc w:val="left"/>
              <w:rPr>
                <w:rFonts w:ascii="TH SarabunPSK" w:hAnsi="TH SarabunPSK" w:cs="TH SarabunPSK"/>
              </w:rPr>
            </w:pPr>
            <w:r w:rsidRPr="00825C59">
              <w:rPr>
                <w:rFonts w:ascii="TH SarabunPSK" w:hAnsi="TH SarabunPSK" w:cs="TH SarabunPSK"/>
              </w:rPr>
              <w:t>logic of all crew information and alerting systems and their limitations;</w:t>
            </w:r>
          </w:p>
        </w:tc>
        <w:tc>
          <w:tcPr>
            <w:tcW w:w="648" w:type="pct"/>
            <w:vMerge/>
            <w:shd w:val="clear" w:color="auto" w:fill="E2EFD9" w:themeFill="accent6" w:themeFillTint="33"/>
            <w:vAlign w:val="center"/>
          </w:tcPr>
          <w:p w14:paraId="1730BE9B" w14:textId="77777777" w:rsidR="00F02B29" w:rsidRPr="00817EB2" w:rsidRDefault="00F02B29" w:rsidP="00F02B29">
            <w:pPr>
              <w:rPr>
                <w:rFonts w:ascii="TH SarabunPSK" w:hAnsi="TH SarabunPSK" w:cs="TH SarabunPSK"/>
                <w:szCs w:val="22"/>
              </w:rPr>
            </w:pPr>
          </w:p>
        </w:tc>
        <w:tc>
          <w:tcPr>
            <w:tcW w:w="139" w:type="pct"/>
          </w:tcPr>
          <w:p w14:paraId="440D016C" w14:textId="77777777" w:rsidR="00F02B29" w:rsidRPr="00817EB2" w:rsidRDefault="00F02B29" w:rsidP="00F02B29">
            <w:pPr>
              <w:jc w:val="center"/>
              <w:rPr>
                <w:rFonts w:ascii="TH SarabunPSK" w:hAnsi="TH SarabunPSK" w:cs="TH SarabunPSK"/>
                <w:szCs w:val="22"/>
              </w:rPr>
            </w:pPr>
          </w:p>
        </w:tc>
        <w:tc>
          <w:tcPr>
            <w:tcW w:w="139" w:type="pct"/>
          </w:tcPr>
          <w:p w14:paraId="41FC6027" w14:textId="77777777" w:rsidR="00F02B29" w:rsidRPr="00817EB2" w:rsidRDefault="00F02B29" w:rsidP="00F02B29">
            <w:pPr>
              <w:rPr>
                <w:rFonts w:ascii="TH SarabunPSK" w:hAnsi="TH SarabunPSK" w:cs="TH SarabunPSK"/>
                <w:szCs w:val="22"/>
              </w:rPr>
            </w:pPr>
          </w:p>
        </w:tc>
        <w:tc>
          <w:tcPr>
            <w:tcW w:w="139" w:type="pct"/>
          </w:tcPr>
          <w:p w14:paraId="0A01A2CB" w14:textId="77777777" w:rsidR="00F02B29" w:rsidRPr="00817EB2" w:rsidRDefault="00F02B29" w:rsidP="00F02B29">
            <w:pPr>
              <w:rPr>
                <w:rFonts w:ascii="TH SarabunPSK" w:hAnsi="TH SarabunPSK" w:cs="TH SarabunPSK"/>
                <w:szCs w:val="22"/>
              </w:rPr>
            </w:pPr>
          </w:p>
        </w:tc>
        <w:tc>
          <w:tcPr>
            <w:tcW w:w="464" w:type="pct"/>
          </w:tcPr>
          <w:p w14:paraId="7BCF0B6D" w14:textId="77777777" w:rsidR="00F02B29" w:rsidRPr="00817EB2" w:rsidRDefault="00F02B29" w:rsidP="00F02B29">
            <w:pPr>
              <w:rPr>
                <w:rFonts w:ascii="TH SarabunPSK" w:hAnsi="TH SarabunPSK" w:cs="TH SarabunPSK"/>
                <w:szCs w:val="22"/>
              </w:rPr>
            </w:pPr>
          </w:p>
        </w:tc>
        <w:tc>
          <w:tcPr>
            <w:tcW w:w="93" w:type="pct"/>
          </w:tcPr>
          <w:p w14:paraId="50F651F4" w14:textId="77777777" w:rsidR="00F02B29" w:rsidRPr="00817EB2" w:rsidRDefault="00F02B29" w:rsidP="00F02B29">
            <w:pPr>
              <w:rPr>
                <w:rFonts w:ascii="TH SarabunPSK" w:hAnsi="TH SarabunPSK" w:cs="TH SarabunPSK"/>
                <w:szCs w:val="22"/>
              </w:rPr>
            </w:pPr>
          </w:p>
        </w:tc>
        <w:tc>
          <w:tcPr>
            <w:tcW w:w="93" w:type="pct"/>
          </w:tcPr>
          <w:p w14:paraId="14B2D323" w14:textId="77777777" w:rsidR="00F02B29" w:rsidRPr="00817EB2" w:rsidRDefault="00F02B29" w:rsidP="00F02B29">
            <w:pPr>
              <w:rPr>
                <w:rFonts w:ascii="TH SarabunPSK" w:hAnsi="TH SarabunPSK" w:cs="TH SarabunPSK"/>
                <w:szCs w:val="22"/>
              </w:rPr>
            </w:pPr>
          </w:p>
        </w:tc>
        <w:tc>
          <w:tcPr>
            <w:tcW w:w="460" w:type="pct"/>
          </w:tcPr>
          <w:p w14:paraId="2B5AA2DC" w14:textId="77777777" w:rsidR="00F02B29" w:rsidRPr="00817EB2" w:rsidRDefault="00F02B29" w:rsidP="00F02B29">
            <w:pPr>
              <w:rPr>
                <w:rFonts w:ascii="TH SarabunPSK" w:hAnsi="TH SarabunPSK" w:cs="TH SarabunPSK"/>
                <w:szCs w:val="22"/>
              </w:rPr>
            </w:pPr>
          </w:p>
        </w:tc>
      </w:tr>
      <w:tr w:rsidR="00F02B29" w:rsidRPr="00817EB2" w14:paraId="36F146D9" w14:textId="77777777" w:rsidTr="00E318C6">
        <w:trPr>
          <w:trHeight w:val="170"/>
        </w:trPr>
        <w:tc>
          <w:tcPr>
            <w:tcW w:w="231" w:type="pct"/>
            <w:vMerge/>
            <w:shd w:val="clear" w:color="auto" w:fill="767171" w:themeFill="background2" w:themeFillShade="80"/>
            <w:vAlign w:val="center"/>
          </w:tcPr>
          <w:p w14:paraId="151A5D3F"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2F77EBB7"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269A9D4E" w14:textId="77777777" w:rsidR="00F02B29" w:rsidRPr="00825C59" w:rsidRDefault="00F02B29" w:rsidP="00F02B29">
            <w:pPr>
              <w:pStyle w:val="Bodya1"/>
              <w:numPr>
                <w:ilvl w:val="4"/>
                <w:numId w:val="4"/>
              </w:numPr>
              <w:tabs>
                <w:tab w:val="clear" w:pos="1134"/>
              </w:tabs>
              <w:spacing w:before="0" w:after="0"/>
              <w:ind w:left="1201" w:hanging="426"/>
              <w:jc w:val="left"/>
              <w:rPr>
                <w:rFonts w:ascii="TH SarabunPSK" w:hAnsi="TH SarabunPSK" w:cs="TH SarabunPSK"/>
              </w:rPr>
            </w:pPr>
            <w:r w:rsidRPr="00825C59">
              <w:rPr>
                <w:rFonts w:ascii="TH SarabunPSK" w:hAnsi="TH SarabunPSK" w:cs="TH SarabunPSK"/>
              </w:rPr>
              <w:t>interaction of the different aeroplane computer systems, their limitations, the possibilities of computer fault recognition and the actions to be performed on computer failures;</w:t>
            </w:r>
          </w:p>
        </w:tc>
        <w:tc>
          <w:tcPr>
            <w:tcW w:w="648" w:type="pct"/>
            <w:vMerge/>
            <w:shd w:val="clear" w:color="auto" w:fill="E2EFD9" w:themeFill="accent6" w:themeFillTint="33"/>
            <w:vAlign w:val="center"/>
          </w:tcPr>
          <w:p w14:paraId="14917A4D" w14:textId="77777777" w:rsidR="00F02B29" w:rsidRPr="00817EB2" w:rsidRDefault="00F02B29" w:rsidP="00F02B29">
            <w:pPr>
              <w:rPr>
                <w:rFonts w:ascii="TH SarabunPSK" w:hAnsi="TH SarabunPSK" w:cs="TH SarabunPSK"/>
                <w:szCs w:val="22"/>
              </w:rPr>
            </w:pPr>
          </w:p>
        </w:tc>
        <w:tc>
          <w:tcPr>
            <w:tcW w:w="139" w:type="pct"/>
          </w:tcPr>
          <w:p w14:paraId="2C0DA1F5" w14:textId="77777777" w:rsidR="00F02B29" w:rsidRPr="00817EB2" w:rsidRDefault="00F02B29" w:rsidP="00F02B29">
            <w:pPr>
              <w:jc w:val="center"/>
              <w:rPr>
                <w:rFonts w:ascii="TH SarabunPSK" w:hAnsi="TH SarabunPSK" w:cs="TH SarabunPSK"/>
                <w:szCs w:val="22"/>
              </w:rPr>
            </w:pPr>
          </w:p>
        </w:tc>
        <w:tc>
          <w:tcPr>
            <w:tcW w:w="139" w:type="pct"/>
          </w:tcPr>
          <w:p w14:paraId="220B0082" w14:textId="77777777" w:rsidR="00F02B29" w:rsidRPr="00817EB2" w:rsidRDefault="00F02B29" w:rsidP="00F02B29">
            <w:pPr>
              <w:rPr>
                <w:rFonts w:ascii="TH SarabunPSK" w:hAnsi="TH SarabunPSK" w:cs="TH SarabunPSK"/>
                <w:szCs w:val="22"/>
              </w:rPr>
            </w:pPr>
          </w:p>
        </w:tc>
        <w:tc>
          <w:tcPr>
            <w:tcW w:w="139" w:type="pct"/>
          </w:tcPr>
          <w:p w14:paraId="1B1F402A" w14:textId="77777777" w:rsidR="00F02B29" w:rsidRPr="00817EB2" w:rsidRDefault="00F02B29" w:rsidP="00F02B29">
            <w:pPr>
              <w:rPr>
                <w:rFonts w:ascii="TH SarabunPSK" w:hAnsi="TH SarabunPSK" w:cs="TH SarabunPSK"/>
                <w:szCs w:val="22"/>
              </w:rPr>
            </w:pPr>
          </w:p>
        </w:tc>
        <w:tc>
          <w:tcPr>
            <w:tcW w:w="464" w:type="pct"/>
          </w:tcPr>
          <w:p w14:paraId="18ED42EF" w14:textId="77777777" w:rsidR="00F02B29" w:rsidRPr="00817EB2" w:rsidRDefault="00F02B29" w:rsidP="00F02B29">
            <w:pPr>
              <w:rPr>
                <w:rFonts w:ascii="TH SarabunPSK" w:hAnsi="TH SarabunPSK" w:cs="TH SarabunPSK"/>
                <w:szCs w:val="22"/>
              </w:rPr>
            </w:pPr>
          </w:p>
        </w:tc>
        <w:tc>
          <w:tcPr>
            <w:tcW w:w="93" w:type="pct"/>
          </w:tcPr>
          <w:p w14:paraId="612D7CBA" w14:textId="77777777" w:rsidR="00F02B29" w:rsidRPr="00817EB2" w:rsidRDefault="00F02B29" w:rsidP="00F02B29">
            <w:pPr>
              <w:rPr>
                <w:rFonts w:ascii="TH SarabunPSK" w:hAnsi="TH SarabunPSK" w:cs="TH SarabunPSK"/>
                <w:szCs w:val="22"/>
              </w:rPr>
            </w:pPr>
          </w:p>
        </w:tc>
        <w:tc>
          <w:tcPr>
            <w:tcW w:w="93" w:type="pct"/>
          </w:tcPr>
          <w:p w14:paraId="2916C45D" w14:textId="77777777" w:rsidR="00F02B29" w:rsidRPr="00817EB2" w:rsidRDefault="00F02B29" w:rsidP="00F02B29">
            <w:pPr>
              <w:rPr>
                <w:rFonts w:ascii="TH SarabunPSK" w:hAnsi="TH SarabunPSK" w:cs="TH SarabunPSK"/>
                <w:szCs w:val="22"/>
              </w:rPr>
            </w:pPr>
          </w:p>
        </w:tc>
        <w:tc>
          <w:tcPr>
            <w:tcW w:w="460" w:type="pct"/>
          </w:tcPr>
          <w:p w14:paraId="6977E0A0" w14:textId="77777777" w:rsidR="00F02B29" w:rsidRPr="00817EB2" w:rsidRDefault="00F02B29" w:rsidP="00F02B29">
            <w:pPr>
              <w:rPr>
                <w:rFonts w:ascii="TH SarabunPSK" w:hAnsi="TH SarabunPSK" w:cs="TH SarabunPSK"/>
                <w:szCs w:val="22"/>
              </w:rPr>
            </w:pPr>
          </w:p>
        </w:tc>
      </w:tr>
      <w:tr w:rsidR="00F02B29" w:rsidRPr="00817EB2" w14:paraId="3D113717" w14:textId="77777777" w:rsidTr="00E318C6">
        <w:trPr>
          <w:trHeight w:val="170"/>
        </w:trPr>
        <w:tc>
          <w:tcPr>
            <w:tcW w:w="231" w:type="pct"/>
            <w:vMerge/>
            <w:shd w:val="clear" w:color="auto" w:fill="767171" w:themeFill="background2" w:themeFillShade="80"/>
            <w:vAlign w:val="center"/>
          </w:tcPr>
          <w:p w14:paraId="6137BBCF"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322CF141"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01302A87" w14:textId="77777777" w:rsidR="00F02B29" w:rsidRPr="00825C59" w:rsidRDefault="00F02B29" w:rsidP="00F02B29">
            <w:pPr>
              <w:pStyle w:val="Bodya1"/>
              <w:numPr>
                <w:ilvl w:val="4"/>
                <w:numId w:val="4"/>
              </w:numPr>
              <w:tabs>
                <w:tab w:val="clear" w:pos="1134"/>
              </w:tabs>
              <w:spacing w:before="0" w:after="0"/>
              <w:ind w:left="1201" w:hanging="426"/>
              <w:jc w:val="left"/>
              <w:rPr>
                <w:rFonts w:ascii="TH SarabunPSK" w:hAnsi="TH SarabunPSK" w:cs="TH SarabunPSK"/>
              </w:rPr>
            </w:pPr>
            <w:r w:rsidRPr="00825C59">
              <w:rPr>
                <w:rFonts w:ascii="TH SarabunPSK" w:hAnsi="TH SarabunPSK" w:cs="TH SarabunPSK"/>
              </w:rPr>
              <w:t>normal procedures including all crew coordination duties;</w:t>
            </w:r>
          </w:p>
        </w:tc>
        <w:tc>
          <w:tcPr>
            <w:tcW w:w="648" w:type="pct"/>
            <w:vMerge/>
            <w:shd w:val="clear" w:color="auto" w:fill="E2EFD9" w:themeFill="accent6" w:themeFillTint="33"/>
            <w:vAlign w:val="center"/>
          </w:tcPr>
          <w:p w14:paraId="2FDC1D57" w14:textId="77777777" w:rsidR="00F02B29" w:rsidRPr="00817EB2" w:rsidRDefault="00F02B29" w:rsidP="00F02B29">
            <w:pPr>
              <w:rPr>
                <w:rFonts w:ascii="TH SarabunPSK" w:hAnsi="TH SarabunPSK" w:cs="TH SarabunPSK"/>
                <w:szCs w:val="22"/>
              </w:rPr>
            </w:pPr>
          </w:p>
        </w:tc>
        <w:tc>
          <w:tcPr>
            <w:tcW w:w="139" w:type="pct"/>
          </w:tcPr>
          <w:p w14:paraId="2A5E5119" w14:textId="77777777" w:rsidR="00F02B29" w:rsidRPr="00817EB2" w:rsidRDefault="00F02B29" w:rsidP="00F02B29">
            <w:pPr>
              <w:jc w:val="center"/>
              <w:rPr>
                <w:rFonts w:ascii="TH SarabunPSK" w:hAnsi="TH SarabunPSK" w:cs="TH SarabunPSK"/>
                <w:szCs w:val="22"/>
              </w:rPr>
            </w:pPr>
          </w:p>
        </w:tc>
        <w:tc>
          <w:tcPr>
            <w:tcW w:w="139" w:type="pct"/>
          </w:tcPr>
          <w:p w14:paraId="7F59FDCA" w14:textId="77777777" w:rsidR="00F02B29" w:rsidRPr="00817EB2" w:rsidRDefault="00F02B29" w:rsidP="00F02B29">
            <w:pPr>
              <w:rPr>
                <w:rFonts w:ascii="TH SarabunPSK" w:hAnsi="TH SarabunPSK" w:cs="TH SarabunPSK"/>
                <w:szCs w:val="22"/>
              </w:rPr>
            </w:pPr>
          </w:p>
        </w:tc>
        <w:tc>
          <w:tcPr>
            <w:tcW w:w="139" w:type="pct"/>
          </w:tcPr>
          <w:p w14:paraId="3A6A1E70" w14:textId="77777777" w:rsidR="00F02B29" w:rsidRPr="00817EB2" w:rsidRDefault="00F02B29" w:rsidP="00F02B29">
            <w:pPr>
              <w:rPr>
                <w:rFonts w:ascii="TH SarabunPSK" w:hAnsi="TH SarabunPSK" w:cs="TH SarabunPSK"/>
                <w:szCs w:val="22"/>
              </w:rPr>
            </w:pPr>
          </w:p>
        </w:tc>
        <w:tc>
          <w:tcPr>
            <w:tcW w:w="464" w:type="pct"/>
          </w:tcPr>
          <w:p w14:paraId="141E8E13" w14:textId="77777777" w:rsidR="00F02B29" w:rsidRPr="00817EB2" w:rsidRDefault="00F02B29" w:rsidP="00F02B29">
            <w:pPr>
              <w:rPr>
                <w:rFonts w:ascii="TH SarabunPSK" w:hAnsi="TH SarabunPSK" w:cs="TH SarabunPSK"/>
                <w:szCs w:val="22"/>
              </w:rPr>
            </w:pPr>
          </w:p>
        </w:tc>
        <w:tc>
          <w:tcPr>
            <w:tcW w:w="93" w:type="pct"/>
          </w:tcPr>
          <w:p w14:paraId="733D2B24" w14:textId="77777777" w:rsidR="00F02B29" w:rsidRPr="00817EB2" w:rsidRDefault="00F02B29" w:rsidP="00F02B29">
            <w:pPr>
              <w:rPr>
                <w:rFonts w:ascii="TH SarabunPSK" w:hAnsi="TH SarabunPSK" w:cs="TH SarabunPSK"/>
                <w:szCs w:val="22"/>
              </w:rPr>
            </w:pPr>
          </w:p>
        </w:tc>
        <w:tc>
          <w:tcPr>
            <w:tcW w:w="93" w:type="pct"/>
          </w:tcPr>
          <w:p w14:paraId="0CAD05C8" w14:textId="77777777" w:rsidR="00F02B29" w:rsidRPr="00817EB2" w:rsidRDefault="00F02B29" w:rsidP="00F02B29">
            <w:pPr>
              <w:rPr>
                <w:rFonts w:ascii="TH SarabunPSK" w:hAnsi="TH SarabunPSK" w:cs="TH SarabunPSK"/>
                <w:szCs w:val="22"/>
              </w:rPr>
            </w:pPr>
          </w:p>
        </w:tc>
        <w:tc>
          <w:tcPr>
            <w:tcW w:w="460" w:type="pct"/>
          </w:tcPr>
          <w:p w14:paraId="64C38D51" w14:textId="77777777" w:rsidR="00F02B29" w:rsidRPr="00817EB2" w:rsidRDefault="00F02B29" w:rsidP="00F02B29">
            <w:pPr>
              <w:rPr>
                <w:rFonts w:ascii="TH SarabunPSK" w:hAnsi="TH SarabunPSK" w:cs="TH SarabunPSK"/>
                <w:szCs w:val="22"/>
              </w:rPr>
            </w:pPr>
          </w:p>
        </w:tc>
      </w:tr>
      <w:tr w:rsidR="00F02B29" w:rsidRPr="00817EB2" w14:paraId="2D5B9CCC" w14:textId="77777777" w:rsidTr="00E318C6">
        <w:trPr>
          <w:trHeight w:val="170"/>
        </w:trPr>
        <w:tc>
          <w:tcPr>
            <w:tcW w:w="231" w:type="pct"/>
            <w:vMerge/>
            <w:shd w:val="clear" w:color="auto" w:fill="767171" w:themeFill="background2" w:themeFillShade="80"/>
            <w:vAlign w:val="center"/>
          </w:tcPr>
          <w:p w14:paraId="587B3EF4"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0B2AE911" w14:textId="77777777" w:rsidR="00F02B29" w:rsidRPr="00D61DDA" w:rsidRDefault="00F02B29" w:rsidP="00F02B29">
            <w:pPr>
              <w:rPr>
                <w:rFonts w:ascii="TH SarabunPSK" w:hAnsi="TH SarabunPSK" w:cs="TH SarabunPSK"/>
                <w:szCs w:val="22"/>
              </w:rPr>
            </w:pPr>
          </w:p>
        </w:tc>
        <w:tc>
          <w:tcPr>
            <w:tcW w:w="1971" w:type="pct"/>
            <w:gridSpan w:val="2"/>
            <w:noWrap/>
            <w:vAlign w:val="center"/>
          </w:tcPr>
          <w:p w14:paraId="083BDD2A" w14:textId="77777777" w:rsidR="00F02B29" w:rsidRPr="00825C59" w:rsidRDefault="00F02B29" w:rsidP="00F02B29">
            <w:pPr>
              <w:pStyle w:val="Bodya1"/>
              <w:numPr>
                <w:ilvl w:val="4"/>
                <w:numId w:val="4"/>
              </w:numPr>
              <w:tabs>
                <w:tab w:val="clear" w:pos="1134"/>
              </w:tabs>
              <w:spacing w:before="0" w:after="0"/>
              <w:ind w:left="1201" w:hanging="426"/>
              <w:jc w:val="left"/>
              <w:rPr>
                <w:rFonts w:ascii="TH SarabunPSK" w:hAnsi="TH SarabunPSK" w:cs="TH SarabunPSK"/>
              </w:rPr>
            </w:pPr>
            <w:r w:rsidRPr="00825C59">
              <w:rPr>
                <w:rFonts w:ascii="TH SarabunPSK" w:hAnsi="TH SarabunPSK" w:cs="TH SarabunPSK"/>
              </w:rPr>
              <w:t>aeroplane operation with different computer degradations (basic flying).</w:t>
            </w:r>
          </w:p>
        </w:tc>
        <w:tc>
          <w:tcPr>
            <w:tcW w:w="648" w:type="pct"/>
            <w:vMerge/>
            <w:shd w:val="clear" w:color="auto" w:fill="E2EFD9" w:themeFill="accent6" w:themeFillTint="33"/>
            <w:vAlign w:val="center"/>
          </w:tcPr>
          <w:p w14:paraId="7BA03945" w14:textId="77777777" w:rsidR="00F02B29" w:rsidRPr="00817EB2" w:rsidRDefault="00F02B29" w:rsidP="00F02B29">
            <w:pPr>
              <w:rPr>
                <w:rFonts w:ascii="TH SarabunPSK" w:hAnsi="TH SarabunPSK" w:cs="TH SarabunPSK"/>
                <w:szCs w:val="22"/>
              </w:rPr>
            </w:pPr>
          </w:p>
        </w:tc>
        <w:tc>
          <w:tcPr>
            <w:tcW w:w="139" w:type="pct"/>
          </w:tcPr>
          <w:p w14:paraId="4CC201EE" w14:textId="77777777" w:rsidR="00F02B29" w:rsidRPr="00817EB2" w:rsidRDefault="00F02B29" w:rsidP="00F02B29">
            <w:pPr>
              <w:jc w:val="center"/>
              <w:rPr>
                <w:rFonts w:ascii="TH SarabunPSK" w:hAnsi="TH SarabunPSK" w:cs="TH SarabunPSK"/>
                <w:szCs w:val="22"/>
              </w:rPr>
            </w:pPr>
          </w:p>
        </w:tc>
        <w:tc>
          <w:tcPr>
            <w:tcW w:w="139" w:type="pct"/>
          </w:tcPr>
          <w:p w14:paraId="49D0D6A9" w14:textId="77777777" w:rsidR="00F02B29" w:rsidRPr="00817EB2" w:rsidRDefault="00F02B29" w:rsidP="00F02B29">
            <w:pPr>
              <w:rPr>
                <w:rFonts w:ascii="TH SarabunPSK" w:hAnsi="TH SarabunPSK" w:cs="TH SarabunPSK"/>
                <w:szCs w:val="22"/>
              </w:rPr>
            </w:pPr>
          </w:p>
        </w:tc>
        <w:tc>
          <w:tcPr>
            <w:tcW w:w="139" w:type="pct"/>
          </w:tcPr>
          <w:p w14:paraId="6BC7EB02" w14:textId="77777777" w:rsidR="00F02B29" w:rsidRPr="00817EB2" w:rsidRDefault="00F02B29" w:rsidP="00F02B29">
            <w:pPr>
              <w:rPr>
                <w:rFonts w:ascii="TH SarabunPSK" w:hAnsi="TH SarabunPSK" w:cs="TH SarabunPSK"/>
                <w:szCs w:val="22"/>
              </w:rPr>
            </w:pPr>
          </w:p>
        </w:tc>
        <w:tc>
          <w:tcPr>
            <w:tcW w:w="464" w:type="pct"/>
          </w:tcPr>
          <w:p w14:paraId="6F8F8EDB" w14:textId="77777777" w:rsidR="00F02B29" w:rsidRPr="00817EB2" w:rsidRDefault="00F02B29" w:rsidP="00F02B29">
            <w:pPr>
              <w:rPr>
                <w:rFonts w:ascii="TH SarabunPSK" w:hAnsi="TH SarabunPSK" w:cs="TH SarabunPSK"/>
                <w:szCs w:val="22"/>
              </w:rPr>
            </w:pPr>
          </w:p>
        </w:tc>
        <w:tc>
          <w:tcPr>
            <w:tcW w:w="93" w:type="pct"/>
          </w:tcPr>
          <w:p w14:paraId="71684D62" w14:textId="77777777" w:rsidR="00F02B29" w:rsidRPr="00817EB2" w:rsidRDefault="00F02B29" w:rsidP="00F02B29">
            <w:pPr>
              <w:rPr>
                <w:rFonts w:ascii="TH SarabunPSK" w:hAnsi="TH SarabunPSK" w:cs="TH SarabunPSK"/>
                <w:szCs w:val="22"/>
              </w:rPr>
            </w:pPr>
          </w:p>
        </w:tc>
        <w:tc>
          <w:tcPr>
            <w:tcW w:w="93" w:type="pct"/>
          </w:tcPr>
          <w:p w14:paraId="496DA31C" w14:textId="77777777" w:rsidR="00F02B29" w:rsidRPr="00817EB2" w:rsidRDefault="00F02B29" w:rsidP="00F02B29">
            <w:pPr>
              <w:rPr>
                <w:rFonts w:ascii="TH SarabunPSK" w:hAnsi="TH SarabunPSK" w:cs="TH SarabunPSK"/>
                <w:szCs w:val="22"/>
              </w:rPr>
            </w:pPr>
          </w:p>
        </w:tc>
        <w:tc>
          <w:tcPr>
            <w:tcW w:w="460" w:type="pct"/>
          </w:tcPr>
          <w:p w14:paraId="0E17426A" w14:textId="77777777" w:rsidR="00F02B29" w:rsidRPr="00817EB2" w:rsidRDefault="00F02B29" w:rsidP="00F02B29">
            <w:pPr>
              <w:rPr>
                <w:rFonts w:ascii="TH SarabunPSK" w:hAnsi="TH SarabunPSK" w:cs="TH SarabunPSK"/>
                <w:szCs w:val="22"/>
              </w:rPr>
            </w:pPr>
          </w:p>
        </w:tc>
      </w:tr>
      <w:tr w:rsidR="00F02B29" w:rsidRPr="00817EB2" w14:paraId="50C5F550" w14:textId="77777777" w:rsidTr="00E318C6">
        <w:trPr>
          <w:trHeight w:val="170"/>
        </w:trPr>
        <w:tc>
          <w:tcPr>
            <w:tcW w:w="231" w:type="pct"/>
            <w:vMerge/>
            <w:shd w:val="clear" w:color="auto" w:fill="767171" w:themeFill="background2" w:themeFillShade="80"/>
            <w:vAlign w:val="center"/>
          </w:tcPr>
          <w:p w14:paraId="2E9B121B" w14:textId="77777777" w:rsidR="00F02B29" w:rsidRPr="00FF3AE6" w:rsidRDefault="00F02B29" w:rsidP="00F02B29">
            <w:pPr>
              <w:jc w:val="center"/>
              <w:rPr>
                <w:rFonts w:ascii="TH SarabunPSK" w:hAnsi="TH SarabunPSK" w:cs="TH SarabunPSK"/>
                <w:b/>
                <w:bCs/>
                <w:color w:val="FFFFFF" w:themeColor="background1"/>
                <w:szCs w:val="22"/>
              </w:rPr>
            </w:pPr>
          </w:p>
        </w:tc>
        <w:tc>
          <w:tcPr>
            <w:tcW w:w="623" w:type="pct"/>
            <w:vMerge/>
            <w:vAlign w:val="center"/>
          </w:tcPr>
          <w:p w14:paraId="0E12610A" w14:textId="77777777" w:rsidR="00F02B29" w:rsidRPr="00D61DDA" w:rsidRDefault="00F02B29" w:rsidP="00F02B29">
            <w:pPr>
              <w:rPr>
                <w:rFonts w:ascii="TH SarabunPSK" w:hAnsi="TH SarabunPSK" w:cs="TH SarabunPSK"/>
                <w:szCs w:val="22"/>
              </w:rPr>
            </w:pPr>
          </w:p>
        </w:tc>
        <w:tc>
          <w:tcPr>
            <w:tcW w:w="1971" w:type="pct"/>
            <w:gridSpan w:val="2"/>
            <w:shd w:val="clear" w:color="auto" w:fill="F2F2F2" w:themeFill="background1" w:themeFillShade="F2"/>
            <w:noWrap/>
            <w:vAlign w:val="center"/>
          </w:tcPr>
          <w:p w14:paraId="72217E31" w14:textId="77777777" w:rsidR="00F02B29" w:rsidRPr="00E102DD" w:rsidRDefault="00F02B29" w:rsidP="00F02B29">
            <w:pPr>
              <w:pStyle w:val="Bodya"/>
              <w:numPr>
                <w:ilvl w:val="0"/>
                <w:numId w:val="0"/>
              </w:numPr>
              <w:spacing w:before="0" w:after="0"/>
              <w:jc w:val="left"/>
              <w:rPr>
                <w:rFonts w:ascii="TH SarabunPSK" w:hAnsi="TH SarabunPSK" w:cs="TH SarabunPSK"/>
                <w:b/>
                <w:bCs/>
                <w:lang w:eastAsia="en-GB"/>
              </w:rPr>
            </w:pPr>
            <w:r w:rsidRPr="00E102DD">
              <w:rPr>
                <w:rFonts w:ascii="TH SarabunPSK" w:hAnsi="TH SarabunPSK" w:cs="TH SarabunPSK"/>
                <w:b/>
                <w:bCs/>
                <w:lang w:eastAsia="en-GB"/>
              </w:rPr>
              <w:t>Flight management systems.</w:t>
            </w:r>
          </w:p>
        </w:tc>
        <w:tc>
          <w:tcPr>
            <w:tcW w:w="648" w:type="pct"/>
            <w:vMerge/>
            <w:shd w:val="clear" w:color="auto" w:fill="E2EFD9" w:themeFill="accent6" w:themeFillTint="33"/>
            <w:vAlign w:val="center"/>
          </w:tcPr>
          <w:p w14:paraId="09F31B89" w14:textId="77777777" w:rsidR="00F02B29" w:rsidRPr="00817EB2" w:rsidRDefault="00F02B29" w:rsidP="00F02B29">
            <w:pPr>
              <w:rPr>
                <w:rFonts w:ascii="TH SarabunPSK" w:hAnsi="TH SarabunPSK" w:cs="TH SarabunPSK"/>
                <w:szCs w:val="22"/>
              </w:rPr>
            </w:pPr>
          </w:p>
        </w:tc>
        <w:tc>
          <w:tcPr>
            <w:tcW w:w="139" w:type="pct"/>
          </w:tcPr>
          <w:p w14:paraId="4E740274" w14:textId="77777777" w:rsidR="00F02B29" w:rsidRPr="00817EB2" w:rsidRDefault="00F02B29" w:rsidP="00F02B29">
            <w:pPr>
              <w:jc w:val="center"/>
              <w:rPr>
                <w:rFonts w:ascii="TH SarabunPSK" w:hAnsi="TH SarabunPSK" w:cs="TH SarabunPSK"/>
                <w:szCs w:val="22"/>
              </w:rPr>
            </w:pPr>
          </w:p>
        </w:tc>
        <w:tc>
          <w:tcPr>
            <w:tcW w:w="139" w:type="pct"/>
          </w:tcPr>
          <w:p w14:paraId="538EF202" w14:textId="77777777" w:rsidR="00F02B29" w:rsidRPr="00817EB2" w:rsidRDefault="00F02B29" w:rsidP="00F02B29">
            <w:pPr>
              <w:rPr>
                <w:rFonts w:ascii="TH SarabunPSK" w:hAnsi="TH SarabunPSK" w:cs="TH SarabunPSK"/>
                <w:szCs w:val="22"/>
              </w:rPr>
            </w:pPr>
          </w:p>
        </w:tc>
        <w:tc>
          <w:tcPr>
            <w:tcW w:w="139" w:type="pct"/>
          </w:tcPr>
          <w:p w14:paraId="2DE716B6" w14:textId="77777777" w:rsidR="00F02B29" w:rsidRPr="00817EB2" w:rsidRDefault="00F02B29" w:rsidP="00F02B29">
            <w:pPr>
              <w:rPr>
                <w:rFonts w:ascii="TH SarabunPSK" w:hAnsi="TH SarabunPSK" w:cs="TH SarabunPSK"/>
                <w:szCs w:val="22"/>
              </w:rPr>
            </w:pPr>
          </w:p>
        </w:tc>
        <w:tc>
          <w:tcPr>
            <w:tcW w:w="464" w:type="pct"/>
          </w:tcPr>
          <w:p w14:paraId="155F11BF" w14:textId="77777777" w:rsidR="00F02B29" w:rsidRPr="00817EB2" w:rsidRDefault="00F02B29" w:rsidP="00F02B29">
            <w:pPr>
              <w:rPr>
                <w:rFonts w:ascii="TH SarabunPSK" w:hAnsi="TH SarabunPSK" w:cs="TH SarabunPSK"/>
                <w:szCs w:val="22"/>
              </w:rPr>
            </w:pPr>
          </w:p>
        </w:tc>
        <w:tc>
          <w:tcPr>
            <w:tcW w:w="93" w:type="pct"/>
          </w:tcPr>
          <w:p w14:paraId="7B3886C1" w14:textId="77777777" w:rsidR="00F02B29" w:rsidRPr="00817EB2" w:rsidRDefault="00F02B29" w:rsidP="00F02B29">
            <w:pPr>
              <w:rPr>
                <w:rFonts w:ascii="TH SarabunPSK" w:hAnsi="TH SarabunPSK" w:cs="TH SarabunPSK"/>
                <w:szCs w:val="22"/>
              </w:rPr>
            </w:pPr>
          </w:p>
        </w:tc>
        <w:tc>
          <w:tcPr>
            <w:tcW w:w="93" w:type="pct"/>
          </w:tcPr>
          <w:p w14:paraId="4296870F" w14:textId="77777777" w:rsidR="00F02B29" w:rsidRPr="00817EB2" w:rsidRDefault="00F02B29" w:rsidP="00F02B29">
            <w:pPr>
              <w:rPr>
                <w:rFonts w:ascii="TH SarabunPSK" w:hAnsi="TH SarabunPSK" w:cs="TH SarabunPSK"/>
                <w:szCs w:val="22"/>
              </w:rPr>
            </w:pPr>
          </w:p>
        </w:tc>
        <w:tc>
          <w:tcPr>
            <w:tcW w:w="460" w:type="pct"/>
          </w:tcPr>
          <w:p w14:paraId="23C8287C" w14:textId="77777777" w:rsidR="00F02B29" w:rsidRPr="00817EB2" w:rsidRDefault="00F02B29" w:rsidP="00F02B29">
            <w:pPr>
              <w:rPr>
                <w:rFonts w:ascii="TH SarabunPSK" w:hAnsi="TH SarabunPSK" w:cs="TH SarabunPSK"/>
                <w:szCs w:val="22"/>
              </w:rPr>
            </w:pPr>
          </w:p>
        </w:tc>
      </w:tr>
      <w:tr w:rsidR="003C15E7" w:rsidRPr="00817EB2" w14:paraId="6EC2D1C6" w14:textId="77777777" w:rsidTr="003C15E7">
        <w:trPr>
          <w:trHeight w:val="170"/>
        </w:trPr>
        <w:tc>
          <w:tcPr>
            <w:tcW w:w="231" w:type="pct"/>
            <w:shd w:val="clear" w:color="auto" w:fill="767171" w:themeFill="background2" w:themeFillShade="80"/>
            <w:vAlign w:val="center"/>
          </w:tcPr>
          <w:p w14:paraId="5560D6DA" w14:textId="77777777" w:rsidR="003C15E7" w:rsidRPr="00FF3AE6" w:rsidRDefault="003C15E7" w:rsidP="003C15E7">
            <w:pPr>
              <w:jc w:val="center"/>
              <w:rPr>
                <w:rFonts w:ascii="TH SarabunPSK" w:hAnsi="TH SarabunPSK" w:cs="TH SarabunPSK"/>
                <w:b/>
                <w:bCs/>
                <w:color w:val="FFFFFF" w:themeColor="background1"/>
                <w:szCs w:val="22"/>
              </w:rPr>
            </w:pPr>
          </w:p>
        </w:tc>
        <w:tc>
          <w:tcPr>
            <w:tcW w:w="4769" w:type="pct"/>
            <w:gridSpan w:val="11"/>
            <w:shd w:val="clear" w:color="auto" w:fill="E2EFD9" w:themeFill="accent6" w:themeFillTint="33"/>
            <w:vAlign w:val="center"/>
          </w:tcPr>
          <w:p w14:paraId="7F1F4C66" w14:textId="77777777" w:rsidR="003C15E7" w:rsidRPr="00817EB2" w:rsidRDefault="003C15E7" w:rsidP="003C15E7">
            <w:pPr>
              <w:rPr>
                <w:rFonts w:ascii="TH SarabunPSK" w:hAnsi="TH SarabunPSK" w:cs="TH SarabunPSK"/>
                <w:szCs w:val="22"/>
              </w:rPr>
            </w:pPr>
            <w:r w:rsidRPr="002C58CF">
              <w:rPr>
                <w:rFonts w:ascii="TH SarabunPSK" w:eastAsia="Calibri" w:hAnsi="TH SarabunPSK" w:cs="TH SarabunPSK"/>
                <w:b/>
                <w:bCs/>
                <w:color w:val="000000"/>
                <w:szCs w:val="22"/>
                <w:lang w:val="en-GB" w:eastAsia="en-GB"/>
              </w:rPr>
              <w:t>ME Training (single-pilot multi-engine aeroplanes)</w:t>
            </w:r>
            <w:r>
              <w:rPr>
                <w:rFonts w:ascii="TH SarabunPSK" w:hAnsi="TH SarabunPSK" w:cs="TH SarabunPSK"/>
                <w:szCs w:val="22"/>
              </w:rPr>
              <w:t xml:space="preserve"> </w:t>
            </w:r>
            <w:r w:rsidRPr="00ED6A73">
              <w:rPr>
                <w:rFonts w:ascii="TH SarabunPSK" w:hAnsi="TH SarabunPSK" w:cs="TH SarabunPSK"/>
                <w:b/>
                <w:bCs/>
                <w:szCs w:val="22"/>
              </w:rPr>
              <w:t>(If Applicable)</w:t>
            </w:r>
          </w:p>
        </w:tc>
      </w:tr>
      <w:tr w:rsidR="003C15E7" w:rsidRPr="00817EB2" w14:paraId="7BE56D12" w14:textId="77777777" w:rsidTr="00E318C6">
        <w:trPr>
          <w:trHeight w:val="170"/>
        </w:trPr>
        <w:tc>
          <w:tcPr>
            <w:tcW w:w="231" w:type="pct"/>
            <w:vMerge w:val="restart"/>
            <w:shd w:val="clear" w:color="auto" w:fill="767171" w:themeFill="background2" w:themeFillShade="80"/>
            <w:vAlign w:val="center"/>
          </w:tcPr>
          <w:p w14:paraId="42F68859" w14:textId="77777777" w:rsidR="003C15E7" w:rsidRPr="00FF3AE6" w:rsidRDefault="006976E5" w:rsidP="003C15E7">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26</w:t>
            </w:r>
          </w:p>
        </w:tc>
        <w:tc>
          <w:tcPr>
            <w:tcW w:w="623" w:type="pct"/>
            <w:vMerge w:val="restart"/>
            <w:vAlign w:val="center"/>
          </w:tcPr>
          <w:p w14:paraId="06D99C12" w14:textId="77777777" w:rsidR="003C15E7" w:rsidRPr="00D61DDA" w:rsidRDefault="003C15E7" w:rsidP="003C15E7">
            <w:pPr>
              <w:rPr>
                <w:rFonts w:ascii="TH SarabunPSK" w:hAnsi="TH SarabunPSK" w:cs="TH SarabunPSK"/>
                <w:szCs w:val="22"/>
              </w:rPr>
            </w:pPr>
            <w:r>
              <w:rPr>
                <w:rFonts w:ascii="TH SarabunPSK" w:eastAsia="Calibri" w:hAnsi="TH SarabunPSK" w:cs="TH SarabunPSK"/>
                <w:b/>
                <w:bCs/>
                <w:color w:val="000000"/>
                <w:szCs w:val="22"/>
                <w:lang w:val="en-GB" w:eastAsia="en-GB"/>
              </w:rPr>
              <w:t>General Requirement</w:t>
            </w:r>
          </w:p>
        </w:tc>
        <w:tc>
          <w:tcPr>
            <w:tcW w:w="1971" w:type="pct"/>
            <w:gridSpan w:val="2"/>
            <w:noWrap/>
            <w:vAlign w:val="center"/>
          </w:tcPr>
          <w:p w14:paraId="65451AEE" w14:textId="77777777" w:rsidR="003C15E7" w:rsidRPr="00B925B0" w:rsidRDefault="003C15E7" w:rsidP="003C15E7">
            <w:pPr>
              <w:rPr>
                <w:rFonts w:ascii="TH SarabunPSK" w:eastAsia="Calibri" w:hAnsi="TH SarabunPSK" w:cs="TH SarabunPSK"/>
                <w:szCs w:val="22"/>
                <w:lang w:val="en-GB" w:eastAsia="de-DE"/>
              </w:rPr>
            </w:pPr>
            <w:r w:rsidRPr="00ED1FFC">
              <w:rPr>
                <w:rFonts w:ascii="TH SarabunPSK" w:eastAsia="Calibri" w:hAnsi="TH SarabunPSK" w:cs="TH SarabunPSK"/>
                <w:i/>
                <w:iCs/>
                <w:color w:val="7F7F7F" w:themeColor="text1" w:themeTint="80"/>
                <w:szCs w:val="22"/>
                <w:lang w:val="en-GB" w:eastAsia="en-GB"/>
              </w:rPr>
              <w:t xml:space="preserve">Unless otherwise determined in the operational suitability data established in accordance with EASA Part </w:t>
            </w:r>
            <w:r w:rsidRPr="00ED1FFC">
              <w:rPr>
                <w:rFonts w:ascii="TH SarabunPSK" w:eastAsia="Calibri" w:hAnsi="TH SarabunPSK" w:cs="TH SarabunPSK"/>
                <w:i/>
                <w:iCs/>
                <w:color w:val="7F7F7F" w:themeColor="text1" w:themeTint="80"/>
                <w:szCs w:val="22"/>
                <w:cs/>
                <w:lang w:val="en-GB" w:eastAsia="en-GB"/>
              </w:rPr>
              <w:t xml:space="preserve">21 </w:t>
            </w:r>
            <w:r w:rsidRPr="00ED1FFC">
              <w:rPr>
                <w:rFonts w:ascii="TH SarabunPSK" w:eastAsia="Calibri" w:hAnsi="TH SarabunPSK" w:cs="TH SarabunPSK"/>
                <w:i/>
                <w:iCs/>
                <w:color w:val="7F7F7F" w:themeColor="text1" w:themeTint="80"/>
                <w:szCs w:val="22"/>
                <w:lang w:val="en-GB" w:eastAsia="en-GB"/>
              </w:rPr>
              <w:t>or any equivalent material established in accordance with Type certification regulations acceptable to the CAAT</w:t>
            </w:r>
          </w:p>
        </w:tc>
        <w:tc>
          <w:tcPr>
            <w:tcW w:w="648" w:type="pct"/>
            <w:vAlign w:val="center"/>
          </w:tcPr>
          <w:p w14:paraId="272705BD" w14:textId="77777777" w:rsidR="003C15E7" w:rsidRPr="00817EB2" w:rsidRDefault="003C15E7" w:rsidP="003C15E7">
            <w:pPr>
              <w:rPr>
                <w:rFonts w:ascii="TH SarabunPSK" w:hAnsi="TH SarabunPSK" w:cs="TH SarabunPSK"/>
                <w:szCs w:val="22"/>
              </w:rPr>
            </w:pPr>
          </w:p>
        </w:tc>
        <w:tc>
          <w:tcPr>
            <w:tcW w:w="139" w:type="pct"/>
          </w:tcPr>
          <w:p w14:paraId="1F13DF01" w14:textId="77777777" w:rsidR="003C15E7" w:rsidRPr="00817EB2" w:rsidRDefault="003C15E7" w:rsidP="003C15E7">
            <w:pPr>
              <w:jc w:val="center"/>
              <w:rPr>
                <w:rFonts w:ascii="TH SarabunPSK" w:hAnsi="TH SarabunPSK" w:cs="TH SarabunPSK"/>
                <w:szCs w:val="22"/>
              </w:rPr>
            </w:pPr>
          </w:p>
        </w:tc>
        <w:tc>
          <w:tcPr>
            <w:tcW w:w="139" w:type="pct"/>
          </w:tcPr>
          <w:p w14:paraId="585EFDCE" w14:textId="77777777" w:rsidR="003C15E7" w:rsidRPr="00817EB2" w:rsidRDefault="003C15E7" w:rsidP="003C15E7">
            <w:pPr>
              <w:rPr>
                <w:rFonts w:ascii="TH SarabunPSK" w:hAnsi="TH SarabunPSK" w:cs="TH SarabunPSK"/>
                <w:szCs w:val="22"/>
              </w:rPr>
            </w:pPr>
          </w:p>
        </w:tc>
        <w:tc>
          <w:tcPr>
            <w:tcW w:w="139" w:type="pct"/>
          </w:tcPr>
          <w:p w14:paraId="4F3BBCE0" w14:textId="77777777" w:rsidR="003C15E7" w:rsidRPr="00817EB2" w:rsidRDefault="003C15E7" w:rsidP="003C15E7">
            <w:pPr>
              <w:rPr>
                <w:rFonts w:ascii="TH SarabunPSK" w:hAnsi="TH SarabunPSK" w:cs="TH SarabunPSK"/>
                <w:szCs w:val="22"/>
              </w:rPr>
            </w:pPr>
          </w:p>
        </w:tc>
        <w:tc>
          <w:tcPr>
            <w:tcW w:w="464" w:type="pct"/>
          </w:tcPr>
          <w:p w14:paraId="41C9AC93" w14:textId="77777777" w:rsidR="003C15E7" w:rsidRPr="00817EB2" w:rsidRDefault="003C15E7" w:rsidP="003C15E7">
            <w:pPr>
              <w:rPr>
                <w:rFonts w:ascii="TH SarabunPSK" w:hAnsi="TH SarabunPSK" w:cs="TH SarabunPSK"/>
                <w:szCs w:val="22"/>
              </w:rPr>
            </w:pPr>
          </w:p>
        </w:tc>
        <w:tc>
          <w:tcPr>
            <w:tcW w:w="93" w:type="pct"/>
          </w:tcPr>
          <w:p w14:paraId="70EE5D04" w14:textId="77777777" w:rsidR="003C15E7" w:rsidRPr="00817EB2" w:rsidRDefault="003C15E7" w:rsidP="003C15E7">
            <w:pPr>
              <w:rPr>
                <w:rFonts w:ascii="TH SarabunPSK" w:hAnsi="TH SarabunPSK" w:cs="TH SarabunPSK"/>
                <w:szCs w:val="22"/>
              </w:rPr>
            </w:pPr>
          </w:p>
        </w:tc>
        <w:tc>
          <w:tcPr>
            <w:tcW w:w="93" w:type="pct"/>
          </w:tcPr>
          <w:p w14:paraId="03734596" w14:textId="77777777" w:rsidR="003C15E7" w:rsidRPr="00817EB2" w:rsidRDefault="003C15E7" w:rsidP="003C15E7">
            <w:pPr>
              <w:rPr>
                <w:rFonts w:ascii="TH SarabunPSK" w:hAnsi="TH SarabunPSK" w:cs="TH SarabunPSK"/>
                <w:szCs w:val="22"/>
              </w:rPr>
            </w:pPr>
          </w:p>
        </w:tc>
        <w:tc>
          <w:tcPr>
            <w:tcW w:w="460" w:type="pct"/>
          </w:tcPr>
          <w:p w14:paraId="78414AF4" w14:textId="77777777" w:rsidR="003C15E7" w:rsidRPr="00817EB2" w:rsidRDefault="003C15E7" w:rsidP="003C15E7">
            <w:pPr>
              <w:rPr>
                <w:rFonts w:ascii="TH SarabunPSK" w:hAnsi="TH SarabunPSK" w:cs="TH SarabunPSK"/>
                <w:szCs w:val="22"/>
              </w:rPr>
            </w:pPr>
          </w:p>
        </w:tc>
      </w:tr>
      <w:tr w:rsidR="003C15E7" w:rsidRPr="00817EB2" w14:paraId="35EEDE5D" w14:textId="77777777" w:rsidTr="00E318C6">
        <w:trPr>
          <w:trHeight w:val="170"/>
        </w:trPr>
        <w:tc>
          <w:tcPr>
            <w:tcW w:w="231" w:type="pct"/>
            <w:vMerge/>
            <w:shd w:val="clear" w:color="auto" w:fill="767171" w:themeFill="background2" w:themeFillShade="80"/>
            <w:vAlign w:val="center"/>
          </w:tcPr>
          <w:p w14:paraId="2B964440"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3EC516B4"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2A04CDDC" w14:textId="77777777" w:rsidR="003C15E7" w:rsidRPr="00B925B0" w:rsidRDefault="003C15E7" w:rsidP="003C15E7">
            <w:pPr>
              <w:rPr>
                <w:rFonts w:ascii="TH SarabunPSK" w:eastAsia="Calibri" w:hAnsi="TH SarabunPSK" w:cs="TH SarabunPSK"/>
                <w:szCs w:val="22"/>
                <w:lang w:val="en-GB" w:eastAsia="de-DE"/>
              </w:rPr>
            </w:pPr>
            <w:r w:rsidRPr="00ED1FFC">
              <w:rPr>
                <w:rFonts w:ascii="TH SarabunPSK" w:eastAsia="Calibri" w:hAnsi="TH SarabunPSK" w:cs="TH SarabunPSK"/>
                <w:color w:val="000000"/>
                <w:szCs w:val="22"/>
                <w:lang w:val="en-GB" w:eastAsia="en-GB"/>
              </w:rPr>
              <w:t>For single-pilot multi-engine aeroplanes</w:t>
            </w:r>
          </w:p>
        </w:tc>
        <w:tc>
          <w:tcPr>
            <w:tcW w:w="648" w:type="pct"/>
            <w:vMerge w:val="restart"/>
            <w:vAlign w:val="center"/>
          </w:tcPr>
          <w:p w14:paraId="155A3BEE" w14:textId="77777777" w:rsidR="003C15E7" w:rsidRPr="00817EB2" w:rsidRDefault="003C15E7" w:rsidP="003C15E7">
            <w:pPr>
              <w:rPr>
                <w:rFonts w:ascii="TH SarabunPSK" w:hAnsi="TH SarabunPSK" w:cs="TH SarabunPSK"/>
                <w:szCs w:val="22"/>
              </w:rPr>
            </w:pPr>
            <w:r w:rsidRPr="00817EB2">
              <w:rPr>
                <w:rFonts w:ascii="TH SarabunPSK" w:hAnsi="TH SarabunPSK" w:cs="TH SarabunPSK" w:hint="cs"/>
                <w:szCs w:val="22"/>
              </w:rPr>
              <w:t xml:space="preserve">TCAR PEL PART FCL </w:t>
            </w:r>
            <w:r w:rsidRPr="00ED1FFC">
              <w:rPr>
                <w:rFonts w:ascii="TH SarabunPSK" w:hAnsi="TH SarabunPSK" w:cs="TH SarabunPSK"/>
                <w:szCs w:val="22"/>
              </w:rPr>
              <w:t>FCL.725.A</w:t>
            </w:r>
          </w:p>
        </w:tc>
        <w:tc>
          <w:tcPr>
            <w:tcW w:w="139" w:type="pct"/>
          </w:tcPr>
          <w:p w14:paraId="41B9C61E" w14:textId="77777777" w:rsidR="003C15E7" w:rsidRPr="00817EB2" w:rsidRDefault="003C15E7" w:rsidP="003C15E7">
            <w:pPr>
              <w:jc w:val="center"/>
              <w:rPr>
                <w:rFonts w:ascii="TH SarabunPSK" w:hAnsi="TH SarabunPSK" w:cs="TH SarabunPSK"/>
                <w:szCs w:val="22"/>
              </w:rPr>
            </w:pPr>
          </w:p>
        </w:tc>
        <w:tc>
          <w:tcPr>
            <w:tcW w:w="139" w:type="pct"/>
          </w:tcPr>
          <w:p w14:paraId="0EF250A2" w14:textId="77777777" w:rsidR="003C15E7" w:rsidRPr="00817EB2" w:rsidRDefault="003C15E7" w:rsidP="003C15E7">
            <w:pPr>
              <w:rPr>
                <w:rFonts w:ascii="TH SarabunPSK" w:hAnsi="TH SarabunPSK" w:cs="TH SarabunPSK"/>
                <w:szCs w:val="22"/>
              </w:rPr>
            </w:pPr>
          </w:p>
        </w:tc>
        <w:tc>
          <w:tcPr>
            <w:tcW w:w="139" w:type="pct"/>
          </w:tcPr>
          <w:p w14:paraId="010C0144" w14:textId="77777777" w:rsidR="003C15E7" w:rsidRPr="00817EB2" w:rsidRDefault="003C15E7" w:rsidP="003C15E7">
            <w:pPr>
              <w:rPr>
                <w:rFonts w:ascii="TH SarabunPSK" w:hAnsi="TH SarabunPSK" w:cs="TH SarabunPSK"/>
                <w:szCs w:val="22"/>
              </w:rPr>
            </w:pPr>
          </w:p>
        </w:tc>
        <w:tc>
          <w:tcPr>
            <w:tcW w:w="464" w:type="pct"/>
          </w:tcPr>
          <w:p w14:paraId="449939D6" w14:textId="77777777" w:rsidR="003C15E7" w:rsidRPr="00817EB2" w:rsidRDefault="003C15E7" w:rsidP="003C15E7">
            <w:pPr>
              <w:rPr>
                <w:rFonts w:ascii="TH SarabunPSK" w:hAnsi="TH SarabunPSK" w:cs="TH SarabunPSK"/>
                <w:szCs w:val="22"/>
              </w:rPr>
            </w:pPr>
          </w:p>
        </w:tc>
        <w:tc>
          <w:tcPr>
            <w:tcW w:w="93" w:type="pct"/>
          </w:tcPr>
          <w:p w14:paraId="454CA00F" w14:textId="77777777" w:rsidR="003C15E7" w:rsidRPr="00817EB2" w:rsidRDefault="003C15E7" w:rsidP="003C15E7">
            <w:pPr>
              <w:rPr>
                <w:rFonts w:ascii="TH SarabunPSK" w:hAnsi="TH SarabunPSK" w:cs="TH SarabunPSK"/>
                <w:szCs w:val="22"/>
              </w:rPr>
            </w:pPr>
          </w:p>
        </w:tc>
        <w:tc>
          <w:tcPr>
            <w:tcW w:w="93" w:type="pct"/>
          </w:tcPr>
          <w:p w14:paraId="27A5322C" w14:textId="77777777" w:rsidR="003C15E7" w:rsidRPr="00817EB2" w:rsidRDefault="003C15E7" w:rsidP="003C15E7">
            <w:pPr>
              <w:rPr>
                <w:rFonts w:ascii="TH SarabunPSK" w:hAnsi="TH SarabunPSK" w:cs="TH SarabunPSK"/>
                <w:szCs w:val="22"/>
              </w:rPr>
            </w:pPr>
          </w:p>
        </w:tc>
        <w:tc>
          <w:tcPr>
            <w:tcW w:w="460" w:type="pct"/>
          </w:tcPr>
          <w:p w14:paraId="078289D8" w14:textId="77777777" w:rsidR="003C15E7" w:rsidRPr="00817EB2" w:rsidRDefault="003C15E7" w:rsidP="003C15E7">
            <w:pPr>
              <w:rPr>
                <w:rFonts w:ascii="TH SarabunPSK" w:hAnsi="TH SarabunPSK" w:cs="TH SarabunPSK"/>
                <w:szCs w:val="22"/>
              </w:rPr>
            </w:pPr>
          </w:p>
        </w:tc>
      </w:tr>
      <w:tr w:rsidR="003C15E7" w:rsidRPr="00817EB2" w14:paraId="50C1DA1D" w14:textId="77777777" w:rsidTr="00E318C6">
        <w:trPr>
          <w:trHeight w:val="170"/>
        </w:trPr>
        <w:tc>
          <w:tcPr>
            <w:tcW w:w="231" w:type="pct"/>
            <w:vMerge/>
            <w:shd w:val="clear" w:color="auto" w:fill="767171" w:themeFill="background2" w:themeFillShade="80"/>
            <w:vAlign w:val="center"/>
          </w:tcPr>
          <w:p w14:paraId="27D566C9"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40D4EE0F"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43BD8267" w14:textId="77777777" w:rsidR="003C15E7" w:rsidRPr="00B925B0" w:rsidRDefault="003C15E7" w:rsidP="003C15E7">
            <w:pPr>
              <w:ind w:left="315" w:hanging="283"/>
              <w:rPr>
                <w:rFonts w:ascii="TH SarabunPSK" w:eastAsia="Calibri" w:hAnsi="TH SarabunPSK" w:cs="TH SarabunPSK"/>
                <w:szCs w:val="22"/>
                <w:cs/>
                <w:lang w:val="en-GB" w:eastAsia="de-DE"/>
              </w:rPr>
            </w:pPr>
            <w:r w:rsidRPr="00ED1FFC">
              <w:rPr>
                <w:rFonts w:ascii="TH SarabunPSK" w:eastAsia="Calibri" w:hAnsi="TH SarabunPSK" w:cs="TH SarabunPSK"/>
                <w:color w:val="000000"/>
                <w:szCs w:val="22"/>
                <w:lang w:val="en-GB" w:eastAsia="en-GB"/>
              </w:rPr>
              <w:t>(1)</w:t>
            </w:r>
            <w:r w:rsidRPr="00ED1FFC">
              <w:rPr>
                <w:rFonts w:ascii="TH SarabunPSK" w:eastAsia="Calibri" w:hAnsi="TH SarabunPSK" w:cs="TH SarabunPSK"/>
                <w:color w:val="000000"/>
                <w:szCs w:val="22"/>
                <w:lang w:val="en-GB" w:eastAsia="en-GB"/>
              </w:rPr>
              <w:tab/>
              <w:t>The theoretical knowledge course for a single-pilot multi-engine class rating shall include at least 7 hours of instruction in multi-engine aeroplane operations, and</w:t>
            </w:r>
          </w:p>
        </w:tc>
        <w:tc>
          <w:tcPr>
            <w:tcW w:w="648" w:type="pct"/>
            <w:vMerge/>
            <w:vAlign w:val="center"/>
          </w:tcPr>
          <w:p w14:paraId="584071CC" w14:textId="77777777" w:rsidR="003C15E7" w:rsidRPr="00817EB2" w:rsidRDefault="003C15E7" w:rsidP="003C15E7">
            <w:pPr>
              <w:rPr>
                <w:rFonts w:ascii="TH SarabunPSK" w:hAnsi="TH SarabunPSK" w:cs="TH SarabunPSK"/>
                <w:szCs w:val="22"/>
              </w:rPr>
            </w:pPr>
          </w:p>
        </w:tc>
        <w:tc>
          <w:tcPr>
            <w:tcW w:w="139" w:type="pct"/>
          </w:tcPr>
          <w:p w14:paraId="3B5A8AC8" w14:textId="77777777" w:rsidR="003C15E7" w:rsidRPr="00817EB2" w:rsidRDefault="003C15E7" w:rsidP="003C15E7">
            <w:pPr>
              <w:jc w:val="center"/>
              <w:rPr>
                <w:rFonts w:ascii="TH SarabunPSK" w:hAnsi="TH SarabunPSK" w:cs="TH SarabunPSK"/>
                <w:szCs w:val="22"/>
              </w:rPr>
            </w:pPr>
          </w:p>
        </w:tc>
        <w:tc>
          <w:tcPr>
            <w:tcW w:w="139" w:type="pct"/>
          </w:tcPr>
          <w:p w14:paraId="1B8AF52C" w14:textId="77777777" w:rsidR="003C15E7" w:rsidRPr="00817EB2" w:rsidRDefault="003C15E7" w:rsidP="003C15E7">
            <w:pPr>
              <w:rPr>
                <w:rFonts w:ascii="TH SarabunPSK" w:hAnsi="TH SarabunPSK" w:cs="TH SarabunPSK"/>
                <w:szCs w:val="22"/>
              </w:rPr>
            </w:pPr>
          </w:p>
        </w:tc>
        <w:tc>
          <w:tcPr>
            <w:tcW w:w="139" w:type="pct"/>
          </w:tcPr>
          <w:p w14:paraId="3CEC5CA5" w14:textId="77777777" w:rsidR="003C15E7" w:rsidRPr="00817EB2" w:rsidRDefault="003C15E7" w:rsidP="003C15E7">
            <w:pPr>
              <w:rPr>
                <w:rFonts w:ascii="TH SarabunPSK" w:hAnsi="TH SarabunPSK" w:cs="TH SarabunPSK"/>
                <w:szCs w:val="22"/>
              </w:rPr>
            </w:pPr>
          </w:p>
        </w:tc>
        <w:tc>
          <w:tcPr>
            <w:tcW w:w="464" w:type="pct"/>
          </w:tcPr>
          <w:p w14:paraId="52AB009B" w14:textId="77777777" w:rsidR="003C15E7" w:rsidRPr="00817EB2" w:rsidRDefault="003C15E7" w:rsidP="003C15E7">
            <w:pPr>
              <w:rPr>
                <w:rFonts w:ascii="TH SarabunPSK" w:hAnsi="TH SarabunPSK" w:cs="TH SarabunPSK"/>
                <w:szCs w:val="22"/>
              </w:rPr>
            </w:pPr>
          </w:p>
        </w:tc>
        <w:tc>
          <w:tcPr>
            <w:tcW w:w="93" w:type="pct"/>
          </w:tcPr>
          <w:p w14:paraId="05430BE9" w14:textId="77777777" w:rsidR="003C15E7" w:rsidRPr="00817EB2" w:rsidRDefault="003C15E7" w:rsidP="003C15E7">
            <w:pPr>
              <w:rPr>
                <w:rFonts w:ascii="TH SarabunPSK" w:hAnsi="TH SarabunPSK" w:cs="TH SarabunPSK"/>
                <w:szCs w:val="22"/>
              </w:rPr>
            </w:pPr>
          </w:p>
        </w:tc>
        <w:tc>
          <w:tcPr>
            <w:tcW w:w="93" w:type="pct"/>
          </w:tcPr>
          <w:p w14:paraId="782C95B3" w14:textId="77777777" w:rsidR="003C15E7" w:rsidRPr="00817EB2" w:rsidRDefault="003C15E7" w:rsidP="003C15E7">
            <w:pPr>
              <w:rPr>
                <w:rFonts w:ascii="TH SarabunPSK" w:hAnsi="TH SarabunPSK" w:cs="TH SarabunPSK"/>
                <w:szCs w:val="22"/>
              </w:rPr>
            </w:pPr>
          </w:p>
        </w:tc>
        <w:tc>
          <w:tcPr>
            <w:tcW w:w="460" w:type="pct"/>
          </w:tcPr>
          <w:p w14:paraId="6177ECBC" w14:textId="77777777" w:rsidR="003C15E7" w:rsidRPr="00817EB2" w:rsidRDefault="003C15E7" w:rsidP="003C15E7">
            <w:pPr>
              <w:rPr>
                <w:rFonts w:ascii="TH SarabunPSK" w:hAnsi="TH SarabunPSK" w:cs="TH SarabunPSK"/>
                <w:szCs w:val="22"/>
              </w:rPr>
            </w:pPr>
          </w:p>
        </w:tc>
      </w:tr>
      <w:tr w:rsidR="003C15E7" w:rsidRPr="00817EB2" w14:paraId="55E0E9F3" w14:textId="77777777" w:rsidTr="00E318C6">
        <w:trPr>
          <w:trHeight w:val="170"/>
        </w:trPr>
        <w:tc>
          <w:tcPr>
            <w:tcW w:w="231" w:type="pct"/>
            <w:vMerge/>
            <w:shd w:val="clear" w:color="auto" w:fill="767171" w:themeFill="background2" w:themeFillShade="80"/>
            <w:vAlign w:val="center"/>
          </w:tcPr>
          <w:p w14:paraId="37D96101"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296B2E5E"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0FDE9F2C" w14:textId="77777777" w:rsidR="003C15E7" w:rsidRPr="00B925B0" w:rsidRDefault="003C15E7" w:rsidP="003C15E7">
            <w:pPr>
              <w:ind w:left="315" w:hanging="283"/>
              <w:rPr>
                <w:rFonts w:ascii="TH SarabunPSK" w:eastAsia="Calibri" w:hAnsi="TH SarabunPSK" w:cs="TH SarabunPSK"/>
                <w:szCs w:val="22"/>
                <w:lang w:val="en-GB" w:eastAsia="de-DE"/>
              </w:rPr>
            </w:pPr>
            <w:r w:rsidRPr="00ED1FFC">
              <w:rPr>
                <w:rFonts w:ascii="TH SarabunPSK" w:eastAsia="Calibri" w:hAnsi="TH SarabunPSK" w:cs="TH SarabunPSK"/>
                <w:color w:val="000000"/>
                <w:szCs w:val="22"/>
                <w:lang w:val="en-GB" w:eastAsia="en-GB"/>
              </w:rPr>
              <w:t>(2)</w:t>
            </w:r>
            <w:r w:rsidRPr="00ED1FFC">
              <w:rPr>
                <w:rFonts w:ascii="TH SarabunPSK" w:eastAsia="Calibri" w:hAnsi="TH SarabunPSK" w:cs="TH SarabunPSK"/>
                <w:color w:val="000000"/>
                <w:szCs w:val="22"/>
                <w:lang w:val="en-GB" w:eastAsia="en-GB"/>
              </w:rPr>
              <w:tab/>
              <w:t>The flight training course for a single-pilot multi-engine class or type rating shall include at least 2 hours and 30 minutes of dual flight instruction under normal conditions of multi-engine aeroplane operations, and not less than 3 hours 30 minutes of dual flight instruction in engine failure procedures and asymmetric flight techniques.</w:t>
            </w:r>
          </w:p>
        </w:tc>
        <w:tc>
          <w:tcPr>
            <w:tcW w:w="648" w:type="pct"/>
            <w:vMerge/>
            <w:vAlign w:val="center"/>
          </w:tcPr>
          <w:p w14:paraId="6A8D1859" w14:textId="77777777" w:rsidR="003C15E7" w:rsidRPr="00817EB2" w:rsidRDefault="003C15E7" w:rsidP="003C15E7">
            <w:pPr>
              <w:rPr>
                <w:rFonts w:ascii="TH SarabunPSK" w:hAnsi="TH SarabunPSK" w:cs="TH SarabunPSK"/>
                <w:szCs w:val="22"/>
              </w:rPr>
            </w:pPr>
          </w:p>
        </w:tc>
        <w:tc>
          <w:tcPr>
            <w:tcW w:w="139" w:type="pct"/>
          </w:tcPr>
          <w:p w14:paraId="41EC0578" w14:textId="77777777" w:rsidR="003C15E7" w:rsidRPr="00817EB2" w:rsidRDefault="003C15E7" w:rsidP="003C15E7">
            <w:pPr>
              <w:jc w:val="center"/>
              <w:rPr>
                <w:rFonts w:ascii="TH SarabunPSK" w:hAnsi="TH SarabunPSK" w:cs="TH SarabunPSK"/>
                <w:szCs w:val="22"/>
              </w:rPr>
            </w:pPr>
          </w:p>
        </w:tc>
        <w:tc>
          <w:tcPr>
            <w:tcW w:w="139" w:type="pct"/>
          </w:tcPr>
          <w:p w14:paraId="169A9F18" w14:textId="77777777" w:rsidR="003C15E7" w:rsidRPr="00817EB2" w:rsidRDefault="003C15E7" w:rsidP="003C15E7">
            <w:pPr>
              <w:rPr>
                <w:rFonts w:ascii="TH SarabunPSK" w:hAnsi="TH SarabunPSK" w:cs="TH SarabunPSK"/>
                <w:szCs w:val="22"/>
              </w:rPr>
            </w:pPr>
          </w:p>
        </w:tc>
        <w:tc>
          <w:tcPr>
            <w:tcW w:w="139" w:type="pct"/>
          </w:tcPr>
          <w:p w14:paraId="44D60EAC" w14:textId="77777777" w:rsidR="003C15E7" w:rsidRPr="00817EB2" w:rsidRDefault="003C15E7" w:rsidP="003C15E7">
            <w:pPr>
              <w:rPr>
                <w:rFonts w:ascii="TH SarabunPSK" w:hAnsi="TH SarabunPSK" w:cs="TH SarabunPSK"/>
                <w:szCs w:val="22"/>
              </w:rPr>
            </w:pPr>
          </w:p>
        </w:tc>
        <w:tc>
          <w:tcPr>
            <w:tcW w:w="464" w:type="pct"/>
          </w:tcPr>
          <w:p w14:paraId="62FDA3BD" w14:textId="77777777" w:rsidR="003C15E7" w:rsidRPr="00817EB2" w:rsidRDefault="003C15E7" w:rsidP="003C15E7">
            <w:pPr>
              <w:rPr>
                <w:rFonts w:ascii="TH SarabunPSK" w:hAnsi="TH SarabunPSK" w:cs="TH SarabunPSK"/>
                <w:szCs w:val="22"/>
              </w:rPr>
            </w:pPr>
          </w:p>
        </w:tc>
        <w:tc>
          <w:tcPr>
            <w:tcW w:w="93" w:type="pct"/>
          </w:tcPr>
          <w:p w14:paraId="377F7FE6" w14:textId="77777777" w:rsidR="003C15E7" w:rsidRPr="00817EB2" w:rsidRDefault="003C15E7" w:rsidP="003C15E7">
            <w:pPr>
              <w:rPr>
                <w:rFonts w:ascii="TH SarabunPSK" w:hAnsi="TH SarabunPSK" w:cs="TH SarabunPSK"/>
                <w:szCs w:val="22"/>
              </w:rPr>
            </w:pPr>
          </w:p>
        </w:tc>
        <w:tc>
          <w:tcPr>
            <w:tcW w:w="93" w:type="pct"/>
          </w:tcPr>
          <w:p w14:paraId="315A6629" w14:textId="77777777" w:rsidR="003C15E7" w:rsidRPr="00817EB2" w:rsidRDefault="003C15E7" w:rsidP="003C15E7">
            <w:pPr>
              <w:rPr>
                <w:rFonts w:ascii="TH SarabunPSK" w:hAnsi="TH SarabunPSK" w:cs="TH SarabunPSK"/>
                <w:szCs w:val="22"/>
              </w:rPr>
            </w:pPr>
          </w:p>
        </w:tc>
        <w:tc>
          <w:tcPr>
            <w:tcW w:w="460" w:type="pct"/>
          </w:tcPr>
          <w:p w14:paraId="740DF0EF" w14:textId="77777777" w:rsidR="003C15E7" w:rsidRPr="00817EB2" w:rsidRDefault="003C15E7" w:rsidP="003C15E7">
            <w:pPr>
              <w:rPr>
                <w:rFonts w:ascii="TH SarabunPSK" w:hAnsi="TH SarabunPSK" w:cs="TH SarabunPSK"/>
                <w:szCs w:val="22"/>
              </w:rPr>
            </w:pPr>
          </w:p>
        </w:tc>
      </w:tr>
      <w:tr w:rsidR="003C15E7" w:rsidRPr="00817EB2" w14:paraId="19983749" w14:textId="77777777" w:rsidTr="00E318C6">
        <w:trPr>
          <w:trHeight w:val="170"/>
        </w:trPr>
        <w:tc>
          <w:tcPr>
            <w:tcW w:w="231" w:type="pct"/>
            <w:vMerge w:val="restart"/>
            <w:shd w:val="clear" w:color="auto" w:fill="767171" w:themeFill="background2" w:themeFillShade="80"/>
            <w:vAlign w:val="center"/>
          </w:tcPr>
          <w:p w14:paraId="307BE320" w14:textId="77777777" w:rsidR="003C15E7" w:rsidRPr="00FF3AE6" w:rsidRDefault="006976E5" w:rsidP="003C15E7">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27</w:t>
            </w:r>
          </w:p>
        </w:tc>
        <w:tc>
          <w:tcPr>
            <w:tcW w:w="623" w:type="pct"/>
            <w:vMerge w:val="restart"/>
            <w:vAlign w:val="center"/>
          </w:tcPr>
          <w:p w14:paraId="1BC4FFEB" w14:textId="77777777" w:rsidR="003C15E7" w:rsidRPr="00D61DDA" w:rsidRDefault="003C15E7" w:rsidP="003C15E7">
            <w:pPr>
              <w:rPr>
                <w:rFonts w:ascii="TH SarabunPSK" w:hAnsi="TH SarabunPSK" w:cs="TH SarabunPSK"/>
                <w:szCs w:val="22"/>
              </w:rPr>
            </w:pPr>
            <w:r>
              <w:rPr>
                <w:rFonts w:ascii="TH SarabunPSK" w:hAnsi="TH SarabunPSK" w:cs="TH SarabunPSK"/>
                <w:szCs w:val="22"/>
              </w:rPr>
              <w:t>Flight Training Requirement for Skill Test (ME)</w:t>
            </w:r>
          </w:p>
        </w:tc>
        <w:tc>
          <w:tcPr>
            <w:tcW w:w="1971" w:type="pct"/>
            <w:gridSpan w:val="2"/>
            <w:noWrap/>
            <w:vAlign w:val="bottom"/>
          </w:tcPr>
          <w:p w14:paraId="6F9AA42C" w14:textId="77777777" w:rsidR="003C15E7" w:rsidRPr="00780CD9" w:rsidRDefault="003C15E7" w:rsidP="003C15E7">
            <w:pPr>
              <w:ind w:left="315" w:hanging="283"/>
              <w:rPr>
                <w:rFonts w:ascii="TH SarabunPSK" w:eastAsia="Calibri" w:hAnsi="TH SarabunPSK" w:cs="TH SarabunPSK"/>
                <w:szCs w:val="22"/>
                <w:lang w:eastAsia="en-GB"/>
              </w:rPr>
            </w:pPr>
            <w:r w:rsidRPr="00780CD9">
              <w:rPr>
                <w:rStyle w:val="Strong"/>
                <w:rFonts w:ascii="TH SarabunPSK" w:hAnsi="TH SarabunPSK" w:cs="TH SarabunPSK"/>
                <w:szCs w:val="22"/>
                <w:bdr w:val="single" w:sz="2" w:space="0" w:color="E3E3E3" w:frame="1"/>
              </w:rPr>
              <w:t>1. Departure</w:t>
            </w:r>
          </w:p>
        </w:tc>
        <w:tc>
          <w:tcPr>
            <w:tcW w:w="648" w:type="pct"/>
            <w:vAlign w:val="center"/>
          </w:tcPr>
          <w:p w14:paraId="1A9928F8" w14:textId="77777777" w:rsidR="003C15E7" w:rsidRPr="00817EB2" w:rsidRDefault="003C15E7" w:rsidP="003C15E7">
            <w:pPr>
              <w:rPr>
                <w:rFonts w:ascii="TH SarabunPSK" w:hAnsi="TH SarabunPSK" w:cs="TH SarabunPSK"/>
                <w:szCs w:val="22"/>
              </w:rPr>
            </w:pPr>
          </w:p>
        </w:tc>
        <w:tc>
          <w:tcPr>
            <w:tcW w:w="139" w:type="pct"/>
          </w:tcPr>
          <w:p w14:paraId="00C564AD" w14:textId="77777777" w:rsidR="003C15E7" w:rsidRPr="00817EB2" w:rsidRDefault="003C15E7" w:rsidP="003C15E7">
            <w:pPr>
              <w:jc w:val="center"/>
              <w:rPr>
                <w:rFonts w:ascii="TH SarabunPSK" w:hAnsi="TH SarabunPSK" w:cs="TH SarabunPSK"/>
                <w:szCs w:val="22"/>
              </w:rPr>
            </w:pPr>
          </w:p>
        </w:tc>
        <w:tc>
          <w:tcPr>
            <w:tcW w:w="139" w:type="pct"/>
          </w:tcPr>
          <w:p w14:paraId="2FB3E544" w14:textId="77777777" w:rsidR="003C15E7" w:rsidRPr="00817EB2" w:rsidRDefault="003C15E7" w:rsidP="003C15E7">
            <w:pPr>
              <w:rPr>
                <w:rFonts w:ascii="TH SarabunPSK" w:hAnsi="TH SarabunPSK" w:cs="TH SarabunPSK"/>
                <w:szCs w:val="22"/>
              </w:rPr>
            </w:pPr>
          </w:p>
        </w:tc>
        <w:tc>
          <w:tcPr>
            <w:tcW w:w="139" w:type="pct"/>
          </w:tcPr>
          <w:p w14:paraId="236F1FD2" w14:textId="77777777" w:rsidR="003C15E7" w:rsidRPr="00817EB2" w:rsidRDefault="003C15E7" w:rsidP="003C15E7">
            <w:pPr>
              <w:rPr>
                <w:rFonts w:ascii="TH SarabunPSK" w:hAnsi="TH SarabunPSK" w:cs="TH SarabunPSK"/>
                <w:szCs w:val="22"/>
              </w:rPr>
            </w:pPr>
          </w:p>
        </w:tc>
        <w:tc>
          <w:tcPr>
            <w:tcW w:w="464" w:type="pct"/>
          </w:tcPr>
          <w:p w14:paraId="79249084" w14:textId="77777777" w:rsidR="003C15E7" w:rsidRPr="00817EB2" w:rsidRDefault="003C15E7" w:rsidP="003C15E7">
            <w:pPr>
              <w:rPr>
                <w:rFonts w:ascii="TH SarabunPSK" w:hAnsi="TH SarabunPSK" w:cs="TH SarabunPSK"/>
                <w:szCs w:val="22"/>
              </w:rPr>
            </w:pPr>
          </w:p>
        </w:tc>
        <w:tc>
          <w:tcPr>
            <w:tcW w:w="93" w:type="pct"/>
          </w:tcPr>
          <w:p w14:paraId="0AC91C9E" w14:textId="77777777" w:rsidR="003C15E7" w:rsidRPr="00817EB2" w:rsidRDefault="003C15E7" w:rsidP="003C15E7">
            <w:pPr>
              <w:rPr>
                <w:rFonts w:ascii="TH SarabunPSK" w:hAnsi="TH SarabunPSK" w:cs="TH SarabunPSK"/>
                <w:szCs w:val="22"/>
              </w:rPr>
            </w:pPr>
          </w:p>
        </w:tc>
        <w:tc>
          <w:tcPr>
            <w:tcW w:w="93" w:type="pct"/>
          </w:tcPr>
          <w:p w14:paraId="605B909E" w14:textId="77777777" w:rsidR="003C15E7" w:rsidRPr="00817EB2" w:rsidRDefault="003C15E7" w:rsidP="003C15E7">
            <w:pPr>
              <w:rPr>
                <w:rFonts w:ascii="TH SarabunPSK" w:hAnsi="TH SarabunPSK" w:cs="TH SarabunPSK"/>
                <w:szCs w:val="22"/>
              </w:rPr>
            </w:pPr>
          </w:p>
        </w:tc>
        <w:tc>
          <w:tcPr>
            <w:tcW w:w="460" w:type="pct"/>
          </w:tcPr>
          <w:p w14:paraId="33C7F895" w14:textId="77777777" w:rsidR="003C15E7" w:rsidRPr="00817EB2" w:rsidRDefault="003C15E7" w:rsidP="003C15E7">
            <w:pPr>
              <w:rPr>
                <w:rFonts w:ascii="TH SarabunPSK" w:hAnsi="TH SarabunPSK" w:cs="TH SarabunPSK"/>
                <w:szCs w:val="22"/>
              </w:rPr>
            </w:pPr>
          </w:p>
        </w:tc>
      </w:tr>
      <w:tr w:rsidR="003C15E7" w:rsidRPr="00817EB2" w14:paraId="25FFE36E" w14:textId="77777777" w:rsidTr="00E318C6">
        <w:trPr>
          <w:trHeight w:val="170"/>
        </w:trPr>
        <w:tc>
          <w:tcPr>
            <w:tcW w:w="231" w:type="pct"/>
            <w:vMerge/>
            <w:shd w:val="clear" w:color="auto" w:fill="767171" w:themeFill="background2" w:themeFillShade="80"/>
            <w:vAlign w:val="center"/>
          </w:tcPr>
          <w:p w14:paraId="7F8DA61C" w14:textId="77777777" w:rsidR="003C15E7"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782A8205" w14:textId="77777777" w:rsidR="003C15E7" w:rsidRDefault="003C15E7" w:rsidP="003C15E7">
            <w:pPr>
              <w:rPr>
                <w:rFonts w:ascii="TH SarabunPSK" w:hAnsi="TH SarabunPSK" w:cs="TH SarabunPSK"/>
                <w:szCs w:val="22"/>
              </w:rPr>
            </w:pPr>
          </w:p>
        </w:tc>
        <w:tc>
          <w:tcPr>
            <w:tcW w:w="209" w:type="pct"/>
            <w:noWrap/>
            <w:vAlign w:val="center"/>
          </w:tcPr>
          <w:p w14:paraId="11CAF1C8" w14:textId="77777777" w:rsidR="003C15E7" w:rsidRPr="00780CD9" w:rsidRDefault="003C15E7" w:rsidP="003C15E7">
            <w:pPr>
              <w:ind w:left="315" w:hanging="283"/>
              <w:jc w:val="center"/>
              <w:rPr>
                <w:rFonts w:ascii="TH SarabunPSK" w:eastAsia="Calibri" w:hAnsi="TH SarabunPSK" w:cs="TH SarabunPSK"/>
                <w:szCs w:val="22"/>
                <w:lang w:eastAsia="en-GB"/>
              </w:rPr>
            </w:pPr>
            <w:r w:rsidRPr="00780CD9">
              <w:rPr>
                <w:rFonts w:ascii="TH SarabunPSK" w:hAnsi="TH SarabunPSK" w:cs="TH SarabunPSK"/>
                <w:szCs w:val="22"/>
              </w:rPr>
              <w:t>1.1</w:t>
            </w:r>
          </w:p>
        </w:tc>
        <w:tc>
          <w:tcPr>
            <w:tcW w:w="1762" w:type="pct"/>
            <w:vAlign w:val="bottom"/>
          </w:tcPr>
          <w:p w14:paraId="31AA31CA" w14:textId="77777777" w:rsidR="003C15E7" w:rsidRPr="00780CD9" w:rsidRDefault="003C15E7" w:rsidP="003C15E7">
            <w:pPr>
              <w:ind w:left="41"/>
              <w:rPr>
                <w:rFonts w:ascii="TH SarabunPSK" w:eastAsia="Calibri" w:hAnsi="TH SarabunPSK" w:cs="TH SarabunPSK"/>
                <w:szCs w:val="22"/>
                <w:lang w:eastAsia="en-GB"/>
              </w:rPr>
            </w:pPr>
            <w:r w:rsidRPr="00780CD9">
              <w:rPr>
                <w:rFonts w:ascii="TH SarabunPSK" w:hAnsi="TH SarabunPSK" w:cs="TH SarabunPSK"/>
                <w:szCs w:val="22"/>
              </w:rPr>
              <w:t>Preflight including: Documentation, Mass and balance, Weather briefing, NOTAM</w:t>
            </w:r>
          </w:p>
        </w:tc>
        <w:tc>
          <w:tcPr>
            <w:tcW w:w="648" w:type="pct"/>
            <w:vMerge w:val="restart"/>
            <w:vAlign w:val="center"/>
          </w:tcPr>
          <w:p w14:paraId="6944EBB2" w14:textId="77777777" w:rsidR="003C15E7" w:rsidRPr="00817EB2" w:rsidRDefault="003C15E7" w:rsidP="003C15E7">
            <w:pPr>
              <w:rPr>
                <w:rFonts w:ascii="TH SarabunPSK" w:hAnsi="TH SarabunPSK" w:cs="TH SarabunPSK"/>
                <w:szCs w:val="22"/>
              </w:rPr>
            </w:pPr>
            <w:r>
              <w:rPr>
                <w:rFonts w:ascii="TH SarabunPSK" w:hAnsi="TH SarabunPSK" w:cs="TH SarabunPSK"/>
                <w:szCs w:val="22"/>
              </w:rPr>
              <w:t>TCAR PEL PART FCL, APPENDIX 9, B</w:t>
            </w:r>
          </w:p>
        </w:tc>
        <w:tc>
          <w:tcPr>
            <w:tcW w:w="139" w:type="pct"/>
          </w:tcPr>
          <w:p w14:paraId="1412F94A" w14:textId="77777777" w:rsidR="003C15E7" w:rsidRPr="00817EB2" w:rsidRDefault="003C15E7" w:rsidP="003C15E7">
            <w:pPr>
              <w:jc w:val="center"/>
              <w:rPr>
                <w:rFonts w:ascii="TH SarabunPSK" w:hAnsi="TH SarabunPSK" w:cs="TH SarabunPSK"/>
                <w:szCs w:val="22"/>
              </w:rPr>
            </w:pPr>
          </w:p>
        </w:tc>
        <w:tc>
          <w:tcPr>
            <w:tcW w:w="139" w:type="pct"/>
          </w:tcPr>
          <w:p w14:paraId="36F23565" w14:textId="77777777" w:rsidR="003C15E7" w:rsidRPr="00817EB2" w:rsidRDefault="003C15E7" w:rsidP="003C15E7">
            <w:pPr>
              <w:rPr>
                <w:rFonts w:ascii="TH SarabunPSK" w:hAnsi="TH SarabunPSK" w:cs="TH SarabunPSK"/>
                <w:szCs w:val="22"/>
              </w:rPr>
            </w:pPr>
          </w:p>
        </w:tc>
        <w:tc>
          <w:tcPr>
            <w:tcW w:w="139" w:type="pct"/>
          </w:tcPr>
          <w:p w14:paraId="04F72F4C" w14:textId="77777777" w:rsidR="003C15E7" w:rsidRPr="00817EB2" w:rsidRDefault="003C15E7" w:rsidP="003C15E7">
            <w:pPr>
              <w:rPr>
                <w:rFonts w:ascii="TH SarabunPSK" w:hAnsi="TH SarabunPSK" w:cs="TH SarabunPSK"/>
                <w:szCs w:val="22"/>
              </w:rPr>
            </w:pPr>
          </w:p>
        </w:tc>
        <w:tc>
          <w:tcPr>
            <w:tcW w:w="464" w:type="pct"/>
          </w:tcPr>
          <w:p w14:paraId="19DE34A7" w14:textId="77777777" w:rsidR="003C15E7" w:rsidRPr="00817EB2" w:rsidRDefault="003C15E7" w:rsidP="003C15E7">
            <w:pPr>
              <w:rPr>
                <w:rFonts w:ascii="TH SarabunPSK" w:hAnsi="TH SarabunPSK" w:cs="TH SarabunPSK"/>
                <w:szCs w:val="22"/>
              </w:rPr>
            </w:pPr>
          </w:p>
        </w:tc>
        <w:tc>
          <w:tcPr>
            <w:tcW w:w="93" w:type="pct"/>
          </w:tcPr>
          <w:p w14:paraId="7C96AD6D" w14:textId="77777777" w:rsidR="003C15E7" w:rsidRPr="00817EB2" w:rsidRDefault="003C15E7" w:rsidP="003C15E7">
            <w:pPr>
              <w:rPr>
                <w:rFonts w:ascii="TH SarabunPSK" w:hAnsi="TH SarabunPSK" w:cs="TH SarabunPSK"/>
                <w:szCs w:val="22"/>
              </w:rPr>
            </w:pPr>
          </w:p>
        </w:tc>
        <w:tc>
          <w:tcPr>
            <w:tcW w:w="93" w:type="pct"/>
          </w:tcPr>
          <w:p w14:paraId="3B8828BB" w14:textId="77777777" w:rsidR="003C15E7" w:rsidRPr="00817EB2" w:rsidRDefault="003C15E7" w:rsidP="003C15E7">
            <w:pPr>
              <w:rPr>
                <w:rFonts w:ascii="TH SarabunPSK" w:hAnsi="TH SarabunPSK" w:cs="TH SarabunPSK"/>
                <w:szCs w:val="22"/>
              </w:rPr>
            </w:pPr>
          </w:p>
        </w:tc>
        <w:tc>
          <w:tcPr>
            <w:tcW w:w="460" w:type="pct"/>
          </w:tcPr>
          <w:p w14:paraId="718F6AC4" w14:textId="77777777" w:rsidR="003C15E7" w:rsidRPr="00817EB2" w:rsidRDefault="003C15E7" w:rsidP="003C15E7">
            <w:pPr>
              <w:rPr>
                <w:rFonts w:ascii="TH SarabunPSK" w:hAnsi="TH SarabunPSK" w:cs="TH SarabunPSK"/>
                <w:szCs w:val="22"/>
              </w:rPr>
            </w:pPr>
          </w:p>
        </w:tc>
      </w:tr>
      <w:tr w:rsidR="003C15E7" w:rsidRPr="00817EB2" w14:paraId="36F0B68D" w14:textId="77777777" w:rsidTr="00E318C6">
        <w:trPr>
          <w:trHeight w:val="170"/>
        </w:trPr>
        <w:tc>
          <w:tcPr>
            <w:tcW w:w="231" w:type="pct"/>
            <w:vMerge/>
            <w:shd w:val="clear" w:color="auto" w:fill="767171" w:themeFill="background2" w:themeFillShade="80"/>
            <w:vAlign w:val="center"/>
          </w:tcPr>
          <w:p w14:paraId="64C4C11C" w14:textId="77777777" w:rsidR="003C15E7"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6B313A51" w14:textId="77777777" w:rsidR="003C15E7" w:rsidRDefault="003C15E7" w:rsidP="003C15E7">
            <w:pPr>
              <w:rPr>
                <w:rFonts w:ascii="TH SarabunPSK" w:hAnsi="TH SarabunPSK" w:cs="TH SarabunPSK"/>
                <w:szCs w:val="22"/>
              </w:rPr>
            </w:pPr>
          </w:p>
        </w:tc>
        <w:tc>
          <w:tcPr>
            <w:tcW w:w="209" w:type="pct"/>
            <w:noWrap/>
            <w:vAlign w:val="center"/>
          </w:tcPr>
          <w:p w14:paraId="5A972BE3" w14:textId="77777777" w:rsidR="003C15E7" w:rsidRPr="00780CD9" w:rsidRDefault="003C15E7" w:rsidP="003C15E7">
            <w:pPr>
              <w:ind w:left="315" w:hanging="283"/>
              <w:jc w:val="center"/>
              <w:rPr>
                <w:rFonts w:ascii="TH SarabunPSK" w:eastAsia="Calibri" w:hAnsi="TH SarabunPSK" w:cs="TH SarabunPSK"/>
                <w:szCs w:val="22"/>
                <w:lang w:eastAsia="en-GB"/>
              </w:rPr>
            </w:pPr>
            <w:r w:rsidRPr="00780CD9">
              <w:rPr>
                <w:rFonts w:ascii="TH SarabunPSK" w:hAnsi="TH SarabunPSK" w:cs="TH SarabunPSK"/>
                <w:szCs w:val="22"/>
              </w:rPr>
              <w:t>1.2</w:t>
            </w:r>
          </w:p>
        </w:tc>
        <w:tc>
          <w:tcPr>
            <w:tcW w:w="1762" w:type="pct"/>
            <w:vAlign w:val="bottom"/>
          </w:tcPr>
          <w:p w14:paraId="747B840B" w14:textId="77777777" w:rsidR="003C15E7" w:rsidRPr="00780CD9" w:rsidRDefault="003C15E7" w:rsidP="003C15E7">
            <w:pPr>
              <w:ind w:left="41"/>
              <w:rPr>
                <w:rFonts w:ascii="TH SarabunPSK" w:eastAsia="Calibri" w:hAnsi="TH SarabunPSK" w:cs="TH SarabunPSK"/>
                <w:szCs w:val="22"/>
                <w:lang w:eastAsia="en-GB"/>
              </w:rPr>
            </w:pPr>
            <w:r w:rsidRPr="00780CD9">
              <w:rPr>
                <w:rFonts w:ascii="TH SarabunPSK" w:hAnsi="TH SarabunPSK" w:cs="TH SarabunPSK"/>
                <w:szCs w:val="22"/>
              </w:rPr>
              <w:t>Pre-start Checks: 1.2.1 External, 1.2.2 Internal</w:t>
            </w:r>
          </w:p>
        </w:tc>
        <w:tc>
          <w:tcPr>
            <w:tcW w:w="648" w:type="pct"/>
            <w:vMerge/>
            <w:vAlign w:val="center"/>
          </w:tcPr>
          <w:p w14:paraId="41859F5E" w14:textId="77777777" w:rsidR="003C15E7" w:rsidRPr="00817EB2" w:rsidRDefault="003C15E7" w:rsidP="003C15E7">
            <w:pPr>
              <w:rPr>
                <w:rFonts w:ascii="TH SarabunPSK" w:hAnsi="TH SarabunPSK" w:cs="TH SarabunPSK"/>
                <w:szCs w:val="22"/>
              </w:rPr>
            </w:pPr>
          </w:p>
        </w:tc>
        <w:tc>
          <w:tcPr>
            <w:tcW w:w="139" w:type="pct"/>
          </w:tcPr>
          <w:p w14:paraId="3E3FBF47" w14:textId="77777777" w:rsidR="003C15E7" w:rsidRPr="00817EB2" w:rsidRDefault="003C15E7" w:rsidP="003C15E7">
            <w:pPr>
              <w:jc w:val="center"/>
              <w:rPr>
                <w:rFonts w:ascii="TH SarabunPSK" w:hAnsi="TH SarabunPSK" w:cs="TH SarabunPSK"/>
                <w:szCs w:val="22"/>
              </w:rPr>
            </w:pPr>
          </w:p>
        </w:tc>
        <w:tc>
          <w:tcPr>
            <w:tcW w:w="139" w:type="pct"/>
          </w:tcPr>
          <w:p w14:paraId="2E99D060" w14:textId="77777777" w:rsidR="003C15E7" w:rsidRPr="00817EB2" w:rsidRDefault="003C15E7" w:rsidP="003C15E7">
            <w:pPr>
              <w:rPr>
                <w:rFonts w:ascii="TH SarabunPSK" w:hAnsi="TH SarabunPSK" w:cs="TH SarabunPSK"/>
                <w:szCs w:val="22"/>
              </w:rPr>
            </w:pPr>
          </w:p>
        </w:tc>
        <w:tc>
          <w:tcPr>
            <w:tcW w:w="139" w:type="pct"/>
          </w:tcPr>
          <w:p w14:paraId="5DDBB496" w14:textId="77777777" w:rsidR="003C15E7" w:rsidRPr="00817EB2" w:rsidRDefault="003C15E7" w:rsidP="003C15E7">
            <w:pPr>
              <w:rPr>
                <w:rFonts w:ascii="TH SarabunPSK" w:hAnsi="TH SarabunPSK" w:cs="TH SarabunPSK"/>
                <w:szCs w:val="22"/>
              </w:rPr>
            </w:pPr>
          </w:p>
        </w:tc>
        <w:tc>
          <w:tcPr>
            <w:tcW w:w="464" w:type="pct"/>
          </w:tcPr>
          <w:p w14:paraId="50ABC3CB" w14:textId="77777777" w:rsidR="003C15E7" w:rsidRPr="00817EB2" w:rsidRDefault="003C15E7" w:rsidP="003C15E7">
            <w:pPr>
              <w:rPr>
                <w:rFonts w:ascii="TH SarabunPSK" w:hAnsi="TH SarabunPSK" w:cs="TH SarabunPSK"/>
                <w:szCs w:val="22"/>
              </w:rPr>
            </w:pPr>
          </w:p>
        </w:tc>
        <w:tc>
          <w:tcPr>
            <w:tcW w:w="93" w:type="pct"/>
          </w:tcPr>
          <w:p w14:paraId="688332C3" w14:textId="77777777" w:rsidR="003C15E7" w:rsidRPr="00817EB2" w:rsidRDefault="003C15E7" w:rsidP="003C15E7">
            <w:pPr>
              <w:rPr>
                <w:rFonts w:ascii="TH SarabunPSK" w:hAnsi="TH SarabunPSK" w:cs="TH SarabunPSK"/>
                <w:szCs w:val="22"/>
              </w:rPr>
            </w:pPr>
          </w:p>
        </w:tc>
        <w:tc>
          <w:tcPr>
            <w:tcW w:w="93" w:type="pct"/>
          </w:tcPr>
          <w:p w14:paraId="0C3F51E3" w14:textId="77777777" w:rsidR="003C15E7" w:rsidRPr="00817EB2" w:rsidRDefault="003C15E7" w:rsidP="003C15E7">
            <w:pPr>
              <w:rPr>
                <w:rFonts w:ascii="TH SarabunPSK" w:hAnsi="TH SarabunPSK" w:cs="TH SarabunPSK"/>
                <w:szCs w:val="22"/>
              </w:rPr>
            </w:pPr>
          </w:p>
        </w:tc>
        <w:tc>
          <w:tcPr>
            <w:tcW w:w="460" w:type="pct"/>
          </w:tcPr>
          <w:p w14:paraId="74352C48" w14:textId="77777777" w:rsidR="003C15E7" w:rsidRPr="00817EB2" w:rsidRDefault="003C15E7" w:rsidP="003C15E7">
            <w:pPr>
              <w:rPr>
                <w:rFonts w:ascii="TH SarabunPSK" w:hAnsi="TH SarabunPSK" w:cs="TH SarabunPSK"/>
                <w:szCs w:val="22"/>
              </w:rPr>
            </w:pPr>
          </w:p>
        </w:tc>
      </w:tr>
      <w:tr w:rsidR="003C15E7" w:rsidRPr="00817EB2" w14:paraId="0223FB74" w14:textId="77777777" w:rsidTr="00E318C6">
        <w:trPr>
          <w:trHeight w:val="170"/>
        </w:trPr>
        <w:tc>
          <w:tcPr>
            <w:tcW w:w="231" w:type="pct"/>
            <w:vMerge/>
            <w:shd w:val="clear" w:color="auto" w:fill="767171" w:themeFill="background2" w:themeFillShade="80"/>
            <w:vAlign w:val="center"/>
          </w:tcPr>
          <w:p w14:paraId="4B980462" w14:textId="77777777" w:rsidR="003C15E7"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21ECF02E" w14:textId="77777777" w:rsidR="003C15E7" w:rsidRDefault="003C15E7" w:rsidP="003C15E7">
            <w:pPr>
              <w:rPr>
                <w:rFonts w:ascii="TH SarabunPSK" w:hAnsi="TH SarabunPSK" w:cs="TH SarabunPSK"/>
                <w:szCs w:val="22"/>
              </w:rPr>
            </w:pPr>
          </w:p>
        </w:tc>
        <w:tc>
          <w:tcPr>
            <w:tcW w:w="209" w:type="pct"/>
            <w:noWrap/>
            <w:vAlign w:val="center"/>
          </w:tcPr>
          <w:p w14:paraId="19C6E09E" w14:textId="77777777" w:rsidR="003C15E7" w:rsidRPr="00780CD9" w:rsidRDefault="003C15E7" w:rsidP="003C15E7">
            <w:pPr>
              <w:ind w:left="315" w:hanging="283"/>
              <w:jc w:val="center"/>
              <w:rPr>
                <w:rFonts w:ascii="TH SarabunPSK" w:eastAsia="Calibri" w:hAnsi="TH SarabunPSK" w:cs="TH SarabunPSK"/>
                <w:szCs w:val="22"/>
                <w:lang w:eastAsia="en-GB"/>
              </w:rPr>
            </w:pPr>
            <w:r w:rsidRPr="00780CD9">
              <w:rPr>
                <w:rFonts w:ascii="TH SarabunPSK" w:hAnsi="TH SarabunPSK" w:cs="TH SarabunPSK"/>
                <w:szCs w:val="22"/>
              </w:rPr>
              <w:t>1.3</w:t>
            </w:r>
          </w:p>
        </w:tc>
        <w:tc>
          <w:tcPr>
            <w:tcW w:w="1762" w:type="pct"/>
            <w:vAlign w:val="bottom"/>
          </w:tcPr>
          <w:p w14:paraId="7DA3C0F2" w14:textId="77777777" w:rsidR="003C15E7" w:rsidRPr="00780CD9" w:rsidRDefault="003C15E7" w:rsidP="003C15E7">
            <w:pPr>
              <w:ind w:left="41"/>
              <w:rPr>
                <w:rFonts w:ascii="TH SarabunPSK" w:eastAsia="Calibri" w:hAnsi="TH SarabunPSK" w:cs="TH SarabunPSK"/>
                <w:szCs w:val="22"/>
                <w:lang w:eastAsia="en-GB"/>
              </w:rPr>
            </w:pPr>
            <w:r w:rsidRPr="00780CD9">
              <w:rPr>
                <w:rFonts w:ascii="TH SarabunPSK" w:hAnsi="TH SarabunPSK" w:cs="TH SarabunPSK"/>
                <w:szCs w:val="22"/>
              </w:rPr>
              <w:t>Engine Starting: Normal malfunctions</w:t>
            </w:r>
          </w:p>
        </w:tc>
        <w:tc>
          <w:tcPr>
            <w:tcW w:w="648" w:type="pct"/>
            <w:vMerge/>
            <w:vAlign w:val="center"/>
          </w:tcPr>
          <w:p w14:paraId="0E2E02EC" w14:textId="77777777" w:rsidR="003C15E7" w:rsidRPr="00817EB2" w:rsidRDefault="003C15E7" w:rsidP="003C15E7">
            <w:pPr>
              <w:rPr>
                <w:rFonts w:ascii="TH SarabunPSK" w:hAnsi="TH SarabunPSK" w:cs="TH SarabunPSK"/>
                <w:szCs w:val="22"/>
              </w:rPr>
            </w:pPr>
          </w:p>
        </w:tc>
        <w:tc>
          <w:tcPr>
            <w:tcW w:w="139" w:type="pct"/>
          </w:tcPr>
          <w:p w14:paraId="1632C6B8" w14:textId="77777777" w:rsidR="003C15E7" w:rsidRPr="00817EB2" w:rsidRDefault="003C15E7" w:rsidP="003C15E7">
            <w:pPr>
              <w:jc w:val="center"/>
              <w:rPr>
                <w:rFonts w:ascii="TH SarabunPSK" w:hAnsi="TH SarabunPSK" w:cs="TH SarabunPSK"/>
                <w:szCs w:val="22"/>
              </w:rPr>
            </w:pPr>
          </w:p>
        </w:tc>
        <w:tc>
          <w:tcPr>
            <w:tcW w:w="139" w:type="pct"/>
          </w:tcPr>
          <w:p w14:paraId="34FE300D" w14:textId="77777777" w:rsidR="003C15E7" w:rsidRPr="00817EB2" w:rsidRDefault="003C15E7" w:rsidP="003C15E7">
            <w:pPr>
              <w:rPr>
                <w:rFonts w:ascii="TH SarabunPSK" w:hAnsi="TH SarabunPSK" w:cs="TH SarabunPSK"/>
                <w:szCs w:val="22"/>
              </w:rPr>
            </w:pPr>
          </w:p>
        </w:tc>
        <w:tc>
          <w:tcPr>
            <w:tcW w:w="139" w:type="pct"/>
          </w:tcPr>
          <w:p w14:paraId="168626D6" w14:textId="77777777" w:rsidR="003C15E7" w:rsidRPr="00817EB2" w:rsidRDefault="003C15E7" w:rsidP="003C15E7">
            <w:pPr>
              <w:rPr>
                <w:rFonts w:ascii="TH SarabunPSK" w:hAnsi="TH SarabunPSK" w:cs="TH SarabunPSK"/>
                <w:szCs w:val="22"/>
              </w:rPr>
            </w:pPr>
          </w:p>
        </w:tc>
        <w:tc>
          <w:tcPr>
            <w:tcW w:w="464" w:type="pct"/>
          </w:tcPr>
          <w:p w14:paraId="338C977D" w14:textId="77777777" w:rsidR="003C15E7" w:rsidRPr="00817EB2" w:rsidRDefault="003C15E7" w:rsidP="003C15E7">
            <w:pPr>
              <w:rPr>
                <w:rFonts w:ascii="TH SarabunPSK" w:hAnsi="TH SarabunPSK" w:cs="TH SarabunPSK"/>
                <w:szCs w:val="22"/>
              </w:rPr>
            </w:pPr>
          </w:p>
        </w:tc>
        <w:tc>
          <w:tcPr>
            <w:tcW w:w="93" w:type="pct"/>
          </w:tcPr>
          <w:p w14:paraId="339C75A5" w14:textId="77777777" w:rsidR="003C15E7" w:rsidRPr="00817EB2" w:rsidRDefault="003C15E7" w:rsidP="003C15E7">
            <w:pPr>
              <w:rPr>
                <w:rFonts w:ascii="TH SarabunPSK" w:hAnsi="TH SarabunPSK" w:cs="TH SarabunPSK"/>
                <w:szCs w:val="22"/>
              </w:rPr>
            </w:pPr>
          </w:p>
        </w:tc>
        <w:tc>
          <w:tcPr>
            <w:tcW w:w="93" w:type="pct"/>
          </w:tcPr>
          <w:p w14:paraId="145A0F9D" w14:textId="77777777" w:rsidR="003C15E7" w:rsidRPr="00817EB2" w:rsidRDefault="003C15E7" w:rsidP="003C15E7">
            <w:pPr>
              <w:rPr>
                <w:rFonts w:ascii="TH SarabunPSK" w:hAnsi="TH SarabunPSK" w:cs="TH SarabunPSK"/>
                <w:szCs w:val="22"/>
              </w:rPr>
            </w:pPr>
          </w:p>
        </w:tc>
        <w:tc>
          <w:tcPr>
            <w:tcW w:w="460" w:type="pct"/>
          </w:tcPr>
          <w:p w14:paraId="5E15B740" w14:textId="77777777" w:rsidR="003C15E7" w:rsidRPr="00817EB2" w:rsidRDefault="003C15E7" w:rsidP="003C15E7">
            <w:pPr>
              <w:rPr>
                <w:rFonts w:ascii="TH SarabunPSK" w:hAnsi="TH SarabunPSK" w:cs="TH SarabunPSK"/>
                <w:szCs w:val="22"/>
              </w:rPr>
            </w:pPr>
          </w:p>
        </w:tc>
      </w:tr>
      <w:tr w:rsidR="003C15E7" w:rsidRPr="00817EB2" w14:paraId="5B35222E" w14:textId="77777777" w:rsidTr="00E318C6">
        <w:trPr>
          <w:trHeight w:val="170"/>
        </w:trPr>
        <w:tc>
          <w:tcPr>
            <w:tcW w:w="231" w:type="pct"/>
            <w:vMerge/>
            <w:shd w:val="clear" w:color="auto" w:fill="767171" w:themeFill="background2" w:themeFillShade="80"/>
            <w:vAlign w:val="center"/>
          </w:tcPr>
          <w:p w14:paraId="39724584" w14:textId="77777777" w:rsidR="003C15E7"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6FE1B185" w14:textId="77777777" w:rsidR="003C15E7" w:rsidRDefault="003C15E7" w:rsidP="003C15E7">
            <w:pPr>
              <w:rPr>
                <w:rFonts w:ascii="TH SarabunPSK" w:hAnsi="TH SarabunPSK" w:cs="TH SarabunPSK"/>
                <w:szCs w:val="22"/>
              </w:rPr>
            </w:pPr>
          </w:p>
        </w:tc>
        <w:tc>
          <w:tcPr>
            <w:tcW w:w="209" w:type="pct"/>
            <w:noWrap/>
            <w:vAlign w:val="center"/>
          </w:tcPr>
          <w:p w14:paraId="4064209F" w14:textId="77777777" w:rsidR="003C15E7" w:rsidRPr="00780CD9" w:rsidRDefault="003C15E7" w:rsidP="003C15E7">
            <w:pPr>
              <w:ind w:left="315" w:hanging="283"/>
              <w:jc w:val="center"/>
              <w:rPr>
                <w:rFonts w:ascii="TH SarabunPSK" w:eastAsia="Calibri" w:hAnsi="TH SarabunPSK" w:cs="TH SarabunPSK"/>
                <w:szCs w:val="22"/>
                <w:lang w:eastAsia="en-GB"/>
              </w:rPr>
            </w:pPr>
            <w:r w:rsidRPr="00780CD9">
              <w:rPr>
                <w:rFonts w:ascii="TH SarabunPSK" w:hAnsi="TH SarabunPSK" w:cs="TH SarabunPSK"/>
                <w:szCs w:val="22"/>
              </w:rPr>
              <w:t>1.4</w:t>
            </w:r>
          </w:p>
        </w:tc>
        <w:tc>
          <w:tcPr>
            <w:tcW w:w="1762" w:type="pct"/>
            <w:vAlign w:val="bottom"/>
          </w:tcPr>
          <w:p w14:paraId="5C443D6A" w14:textId="77777777" w:rsidR="003C15E7" w:rsidRPr="00780CD9" w:rsidRDefault="003C15E7" w:rsidP="003C15E7">
            <w:pPr>
              <w:ind w:left="41"/>
              <w:rPr>
                <w:rFonts w:ascii="TH SarabunPSK" w:eastAsia="Calibri" w:hAnsi="TH SarabunPSK" w:cs="TH SarabunPSK"/>
                <w:szCs w:val="22"/>
                <w:lang w:eastAsia="en-GB"/>
              </w:rPr>
            </w:pPr>
            <w:r w:rsidRPr="00780CD9">
              <w:rPr>
                <w:rFonts w:ascii="TH SarabunPSK" w:hAnsi="TH SarabunPSK" w:cs="TH SarabunPSK"/>
                <w:szCs w:val="22"/>
              </w:rPr>
              <w:t>Taxiing</w:t>
            </w:r>
          </w:p>
        </w:tc>
        <w:tc>
          <w:tcPr>
            <w:tcW w:w="648" w:type="pct"/>
            <w:vMerge/>
            <w:vAlign w:val="center"/>
          </w:tcPr>
          <w:p w14:paraId="40F4FA8D" w14:textId="77777777" w:rsidR="003C15E7" w:rsidRPr="00817EB2" w:rsidRDefault="003C15E7" w:rsidP="003C15E7">
            <w:pPr>
              <w:rPr>
                <w:rFonts w:ascii="TH SarabunPSK" w:hAnsi="TH SarabunPSK" w:cs="TH SarabunPSK"/>
                <w:szCs w:val="22"/>
              </w:rPr>
            </w:pPr>
          </w:p>
        </w:tc>
        <w:tc>
          <w:tcPr>
            <w:tcW w:w="139" w:type="pct"/>
          </w:tcPr>
          <w:p w14:paraId="113CD468" w14:textId="77777777" w:rsidR="003C15E7" w:rsidRPr="00817EB2" w:rsidRDefault="003C15E7" w:rsidP="003C15E7">
            <w:pPr>
              <w:jc w:val="center"/>
              <w:rPr>
                <w:rFonts w:ascii="TH SarabunPSK" w:hAnsi="TH SarabunPSK" w:cs="TH SarabunPSK"/>
                <w:szCs w:val="22"/>
              </w:rPr>
            </w:pPr>
          </w:p>
        </w:tc>
        <w:tc>
          <w:tcPr>
            <w:tcW w:w="139" w:type="pct"/>
          </w:tcPr>
          <w:p w14:paraId="65AD63CF" w14:textId="77777777" w:rsidR="003C15E7" w:rsidRPr="00817EB2" w:rsidRDefault="003C15E7" w:rsidP="003C15E7">
            <w:pPr>
              <w:rPr>
                <w:rFonts w:ascii="TH SarabunPSK" w:hAnsi="TH SarabunPSK" w:cs="TH SarabunPSK"/>
                <w:szCs w:val="22"/>
              </w:rPr>
            </w:pPr>
          </w:p>
        </w:tc>
        <w:tc>
          <w:tcPr>
            <w:tcW w:w="139" w:type="pct"/>
          </w:tcPr>
          <w:p w14:paraId="47DAE7B9" w14:textId="77777777" w:rsidR="003C15E7" w:rsidRPr="00817EB2" w:rsidRDefault="003C15E7" w:rsidP="003C15E7">
            <w:pPr>
              <w:rPr>
                <w:rFonts w:ascii="TH SarabunPSK" w:hAnsi="TH SarabunPSK" w:cs="TH SarabunPSK"/>
                <w:szCs w:val="22"/>
              </w:rPr>
            </w:pPr>
          </w:p>
        </w:tc>
        <w:tc>
          <w:tcPr>
            <w:tcW w:w="464" w:type="pct"/>
          </w:tcPr>
          <w:p w14:paraId="33F870C9" w14:textId="77777777" w:rsidR="003C15E7" w:rsidRPr="00817EB2" w:rsidRDefault="003C15E7" w:rsidP="003C15E7">
            <w:pPr>
              <w:rPr>
                <w:rFonts w:ascii="TH SarabunPSK" w:hAnsi="TH SarabunPSK" w:cs="TH SarabunPSK"/>
                <w:szCs w:val="22"/>
              </w:rPr>
            </w:pPr>
          </w:p>
        </w:tc>
        <w:tc>
          <w:tcPr>
            <w:tcW w:w="93" w:type="pct"/>
          </w:tcPr>
          <w:p w14:paraId="5D0B9AEC" w14:textId="77777777" w:rsidR="003C15E7" w:rsidRPr="00817EB2" w:rsidRDefault="003C15E7" w:rsidP="003C15E7">
            <w:pPr>
              <w:rPr>
                <w:rFonts w:ascii="TH SarabunPSK" w:hAnsi="TH SarabunPSK" w:cs="TH SarabunPSK"/>
                <w:szCs w:val="22"/>
              </w:rPr>
            </w:pPr>
          </w:p>
        </w:tc>
        <w:tc>
          <w:tcPr>
            <w:tcW w:w="93" w:type="pct"/>
          </w:tcPr>
          <w:p w14:paraId="214329A7" w14:textId="77777777" w:rsidR="003C15E7" w:rsidRPr="00817EB2" w:rsidRDefault="003C15E7" w:rsidP="003C15E7">
            <w:pPr>
              <w:rPr>
                <w:rFonts w:ascii="TH SarabunPSK" w:hAnsi="TH SarabunPSK" w:cs="TH SarabunPSK"/>
                <w:szCs w:val="22"/>
              </w:rPr>
            </w:pPr>
          </w:p>
        </w:tc>
        <w:tc>
          <w:tcPr>
            <w:tcW w:w="460" w:type="pct"/>
          </w:tcPr>
          <w:p w14:paraId="28A19DF2" w14:textId="77777777" w:rsidR="003C15E7" w:rsidRPr="00817EB2" w:rsidRDefault="003C15E7" w:rsidP="003C15E7">
            <w:pPr>
              <w:rPr>
                <w:rFonts w:ascii="TH SarabunPSK" w:hAnsi="TH SarabunPSK" w:cs="TH SarabunPSK"/>
                <w:szCs w:val="22"/>
              </w:rPr>
            </w:pPr>
          </w:p>
        </w:tc>
      </w:tr>
      <w:tr w:rsidR="003C15E7" w:rsidRPr="00817EB2" w14:paraId="17DEB83C" w14:textId="77777777" w:rsidTr="00E318C6">
        <w:trPr>
          <w:trHeight w:val="170"/>
        </w:trPr>
        <w:tc>
          <w:tcPr>
            <w:tcW w:w="231" w:type="pct"/>
            <w:vMerge/>
            <w:shd w:val="clear" w:color="auto" w:fill="767171" w:themeFill="background2" w:themeFillShade="80"/>
            <w:vAlign w:val="center"/>
          </w:tcPr>
          <w:p w14:paraId="206D33AD" w14:textId="77777777" w:rsidR="003C15E7"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18643C15" w14:textId="77777777" w:rsidR="003C15E7" w:rsidRDefault="003C15E7" w:rsidP="003C15E7">
            <w:pPr>
              <w:rPr>
                <w:rFonts w:ascii="TH SarabunPSK" w:hAnsi="TH SarabunPSK" w:cs="TH SarabunPSK"/>
                <w:szCs w:val="22"/>
              </w:rPr>
            </w:pPr>
          </w:p>
        </w:tc>
        <w:tc>
          <w:tcPr>
            <w:tcW w:w="209" w:type="pct"/>
            <w:noWrap/>
            <w:vAlign w:val="center"/>
          </w:tcPr>
          <w:p w14:paraId="5861A900" w14:textId="77777777" w:rsidR="003C15E7" w:rsidRPr="00780CD9" w:rsidRDefault="003C15E7" w:rsidP="003C15E7">
            <w:pPr>
              <w:ind w:left="315" w:hanging="283"/>
              <w:jc w:val="center"/>
              <w:rPr>
                <w:rFonts w:ascii="TH SarabunPSK" w:eastAsia="Calibri" w:hAnsi="TH SarabunPSK" w:cs="TH SarabunPSK"/>
                <w:szCs w:val="22"/>
                <w:lang w:eastAsia="en-GB"/>
              </w:rPr>
            </w:pPr>
            <w:r w:rsidRPr="00780CD9">
              <w:rPr>
                <w:rFonts w:ascii="TH SarabunPSK" w:hAnsi="TH SarabunPSK" w:cs="TH SarabunPSK"/>
                <w:szCs w:val="22"/>
              </w:rPr>
              <w:t>1.5</w:t>
            </w:r>
          </w:p>
        </w:tc>
        <w:tc>
          <w:tcPr>
            <w:tcW w:w="1762" w:type="pct"/>
            <w:vAlign w:val="bottom"/>
          </w:tcPr>
          <w:p w14:paraId="359D47C2" w14:textId="77777777" w:rsidR="003C15E7" w:rsidRPr="00780CD9" w:rsidRDefault="003C15E7" w:rsidP="003C15E7">
            <w:pPr>
              <w:ind w:left="41"/>
              <w:rPr>
                <w:rFonts w:ascii="TH SarabunPSK" w:eastAsia="Calibri" w:hAnsi="TH SarabunPSK" w:cs="TH SarabunPSK"/>
                <w:szCs w:val="22"/>
                <w:lang w:eastAsia="en-GB"/>
              </w:rPr>
            </w:pPr>
            <w:r w:rsidRPr="00780CD9">
              <w:rPr>
                <w:rFonts w:ascii="TH SarabunPSK" w:hAnsi="TH SarabunPSK" w:cs="TH SarabunPSK"/>
                <w:szCs w:val="22"/>
              </w:rPr>
              <w:t>Pre-departure Checks: Engine run-up (if applicable)</w:t>
            </w:r>
          </w:p>
        </w:tc>
        <w:tc>
          <w:tcPr>
            <w:tcW w:w="648" w:type="pct"/>
            <w:vMerge/>
            <w:vAlign w:val="center"/>
          </w:tcPr>
          <w:p w14:paraId="6DD6A063" w14:textId="77777777" w:rsidR="003C15E7" w:rsidRPr="00817EB2" w:rsidRDefault="003C15E7" w:rsidP="003C15E7">
            <w:pPr>
              <w:rPr>
                <w:rFonts w:ascii="TH SarabunPSK" w:hAnsi="TH SarabunPSK" w:cs="TH SarabunPSK"/>
                <w:szCs w:val="22"/>
              </w:rPr>
            </w:pPr>
          </w:p>
        </w:tc>
        <w:tc>
          <w:tcPr>
            <w:tcW w:w="139" w:type="pct"/>
          </w:tcPr>
          <w:p w14:paraId="5DD3D7AB" w14:textId="77777777" w:rsidR="003C15E7" w:rsidRPr="00817EB2" w:rsidRDefault="003C15E7" w:rsidP="003C15E7">
            <w:pPr>
              <w:jc w:val="center"/>
              <w:rPr>
                <w:rFonts w:ascii="TH SarabunPSK" w:hAnsi="TH SarabunPSK" w:cs="TH SarabunPSK"/>
                <w:szCs w:val="22"/>
              </w:rPr>
            </w:pPr>
          </w:p>
        </w:tc>
        <w:tc>
          <w:tcPr>
            <w:tcW w:w="139" w:type="pct"/>
          </w:tcPr>
          <w:p w14:paraId="2305B5EE" w14:textId="77777777" w:rsidR="003C15E7" w:rsidRPr="00817EB2" w:rsidRDefault="003C15E7" w:rsidP="003C15E7">
            <w:pPr>
              <w:rPr>
                <w:rFonts w:ascii="TH SarabunPSK" w:hAnsi="TH SarabunPSK" w:cs="TH SarabunPSK"/>
                <w:szCs w:val="22"/>
              </w:rPr>
            </w:pPr>
          </w:p>
        </w:tc>
        <w:tc>
          <w:tcPr>
            <w:tcW w:w="139" w:type="pct"/>
          </w:tcPr>
          <w:p w14:paraId="2D213A23" w14:textId="77777777" w:rsidR="003C15E7" w:rsidRPr="00817EB2" w:rsidRDefault="003C15E7" w:rsidP="003C15E7">
            <w:pPr>
              <w:rPr>
                <w:rFonts w:ascii="TH SarabunPSK" w:hAnsi="TH SarabunPSK" w:cs="TH SarabunPSK"/>
                <w:szCs w:val="22"/>
              </w:rPr>
            </w:pPr>
          </w:p>
        </w:tc>
        <w:tc>
          <w:tcPr>
            <w:tcW w:w="464" w:type="pct"/>
          </w:tcPr>
          <w:p w14:paraId="6EC01FE9" w14:textId="77777777" w:rsidR="003C15E7" w:rsidRPr="00817EB2" w:rsidRDefault="003C15E7" w:rsidP="003C15E7">
            <w:pPr>
              <w:rPr>
                <w:rFonts w:ascii="TH SarabunPSK" w:hAnsi="TH SarabunPSK" w:cs="TH SarabunPSK"/>
                <w:szCs w:val="22"/>
              </w:rPr>
            </w:pPr>
          </w:p>
        </w:tc>
        <w:tc>
          <w:tcPr>
            <w:tcW w:w="93" w:type="pct"/>
          </w:tcPr>
          <w:p w14:paraId="5B952D9F" w14:textId="77777777" w:rsidR="003C15E7" w:rsidRPr="00817EB2" w:rsidRDefault="003C15E7" w:rsidP="003C15E7">
            <w:pPr>
              <w:rPr>
                <w:rFonts w:ascii="TH SarabunPSK" w:hAnsi="TH SarabunPSK" w:cs="TH SarabunPSK"/>
                <w:szCs w:val="22"/>
              </w:rPr>
            </w:pPr>
          </w:p>
        </w:tc>
        <w:tc>
          <w:tcPr>
            <w:tcW w:w="93" w:type="pct"/>
          </w:tcPr>
          <w:p w14:paraId="05040FE5" w14:textId="77777777" w:rsidR="003C15E7" w:rsidRPr="00817EB2" w:rsidRDefault="003C15E7" w:rsidP="003C15E7">
            <w:pPr>
              <w:rPr>
                <w:rFonts w:ascii="TH SarabunPSK" w:hAnsi="TH SarabunPSK" w:cs="TH SarabunPSK"/>
                <w:szCs w:val="22"/>
              </w:rPr>
            </w:pPr>
          </w:p>
        </w:tc>
        <w:tc>
          <w:tcPr>
            <w:tcW w:w="460" w:type="pct"/>
          </w:tcPr>
          <w:p w14:paraId="07E28396" w14:textId="77777777" w:rsidR="003C15E7" w:rsidRPr="00817EB2" w:rsidRDefault="003C15E7" w:rsidP="003C15E7">
            <w:pPr>
              <w:rPr>
                <w:rFonts w:ascii="TH SarabunPSK" w:hAnsi="TH SarabunPSK" w:cs="TH SarabunPSK"/>
                <w:szCs w:val="22"/>
              </w:rPr>
            </w:pPr>
          </w:p>
        </w:tc>
      </w:tr>
      <w:tr w:rsidR="003C15E7" w:rsidRPr="00817EB2" w14:paraId="6BF706C8" w14:textId="77777777" w:rsidTr="00E318C6">
        <w:trPr>
          <w:trHeight w:val="170"/>
        </w:trPr>
        <w:tc>
          <w:tcPr>
            <w:tcW w:w="231" w:type="pct"/>
            <w:vMerge/>
            <w:shd w:val="clear" w:color="auto" w:fill="767171" w:themeFill="background2" w:themeFillShade="80"/>
            <w:vAlign w:val="center"/>
          </w:tcPr>
          <w:p w14:paraId="564E85C0" w14:textId="77777777" w:rsidR="003C15E7"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1D6DFA2F" w14:textId="77777777" w:rsidR="003C15E7" w:rsidRDefault="003C15E7" w:rsidP="003C15E7">
            <w:pPr>
              <w:rPr>
                <w:rFonts w:ascii="TH SarabunPSK" w:hAnsi="TH SarabunPSK" w:cs="TH SarabunPSK"/>
                <w:szCs w:val="22"/>
              </w:rPr>
            </w:pPr>
          </w:p>
        </w:tc>
        <w:tc>
          <w:tcPr>
            <w:tcW w:w="209" w:type="pct"/>
            <w:noWrap/>
            <w:vAlign w:val="center"/>
          </w:tcPr>
          <w:p w14:paraId="1F2391FA" w14:textId="77777777" w:rsidR="003C15E7" w:rsidRPr="00780CD9" w:rsidRDefault="003C15E7" w:rsidP="003C15E7">
            <w:pPr>
              <w:ind w:left="315" w:hanging="283"/>
              <w:jc w:val="center"/>
              <w:rPr>
                <w:rFonts w:ascii="TH SarabunPSK" w:eastAsia="Calibri" w:hAnsi="TH SarabunPSK" w:cs="TH SarabunPSK"/>
                <w:szCs w:val="22"/>
                <w:lang w:eastAsia="en-GB"/>
              </w:rPr>
            </w:pPr>
            <w:r w:rsidRPr="00780CD9">
              <w:rPr>
                <w:rFonts w:ascii="TH SarabunPSK" w:hAnsi="TH SarabunPSK" w:cs="TH SarabunPSK"/>
                <w:szCs w:val="22"/>
              </w:rPr>
              <w:t>1.6</w:t>
            </w:r>
          </w:p>
        </w:tc>
        <w:tc>
          <w:tcPr>
            <w:tcW w:w="1762" w:type="pct"/>
            <w:vAlign w:val="bottom"/>
          </w:tcPr>
          <w:p w14:paraId="32A3E070" w14:textId="77777777" w:rsidR="003C15E7" w:rsidRPr="00780CD9" w:rsidRDefault="003C15E7" w:rsidP="003C15E7">
            <w:pPr>
              <w:ind w:left="41"/>
              <w:rPr>
                <w:rFonts w:ascii="TH SarabunPSK" w:eastAsia="Calibri" w:hAnsi="TH SarabunPSK" w:cs="TH SarabunPSK"/>
                <w:szCs w:val="22"/>
                <w:lang w:eastAsia="en-GB"/>
              </w:rPr>
            </w:pPr>
            <w:r w:rsidRPr="00780CD9">
              <w:rPr>
                <w:rFonts w:ascii="TH SarabunPSK" w:hAnsi="TH SarabunPSK" w:cs="TH SarabunPSK"/>
                <w:szCs w:val="22"/>
              </w:rPr>
              <w:t>Take-off Procedure: Normal with flight manual flap settings, Crosswind (if conditions are available)</w:t>
            </w:r>
          </w:p>
        </w:tc>
        <w:tc>
          <w:tcPr>
            <w:tcW w:w="648" w:type="pct"/>
            <w:vMerge/>
            <w:vAlign w:val="center"/>
          </w:tcPr>
          <w:p w14:paraId="53E60081" w14:textId="77777777" w:rsidR="003C15E7" w:rsidRPr="00817EB2" w:rsidRDefault="003C15E7" w:rsidP="003C15E7">
            <w:pPr>
              <w:rPr>
                <w:rFonts w:ascii="TH SarabunPSK" w:hAnsi="TH SarabunPSK" w:cs="TH SarabunPSK"/>
                <w:szCs w:val="22"/>
              </w:rPr>
            </w:pPr>
          </w:p>
        </w:tc>
        <w:tc>
          <w:tcPr>
            <w:tcW w:w="139" w:type="pct"/>
          </w:tcPr>
          <w:p w14:paraId="39AE2A35" w14:textId="77777777" w:rsidR="003C15E7" w:rsidRPr="00817EB2" w:rsidRDefault="003C15E7" w:rsidP="003C15E7">
            <w:pPr>
              <w:jc w:val="center"/>
              <w:rPr>
                <w:rFonts w:ascii="TH SarabunPSK" w:hAnsi="TH SarabunPSK" w:cs="TH SarabunPSK"/>
                <w:szCs w:val="22"/>
              </w:rPr>
            </w:pPr>
          </w:p>
        </w:tc>
        <w:tc>
          <w:tcPr>
            <w:tcW w:w="139" w:type="pct"/>
          </w:tcPr>
          <w:p w14:paraId="699608D2" w14:textId="77777777" w:rsidR="003C15E7" w:rsidRPr="00817EB2" w:rsidRDefault="003C15E7" w:rsidP="003C15E7">
            <w:pPr>
              <w:rPr>
                <w:rFonts w:ascii="TH SarabunPSK" w:hAnsi="TH SarabunPSK" w:cs="TH SarabunPSK"/>
                <w:szCs w:val="22"/>
              </w:rPr>
            </w:pPr>
          </w:p>
        </w:tc>
        <w:tc>
          <w:tcPr>
            <w:tcW w:w="139" w:type="pct"/>
          </w:tcPr>
          <w:p w14:paraId="3BDD4AC3" w14:textId="77777777" w:rsidR="003C15E7" w:rsidRPr="00817EB2" w:rsidRDefault="003C15E7" w:rsidP="003C15E7">
            <w:pPr>
              <w:rPr>
                <w:rFonts w:ascii="TH SarabunPSK" w:hAnsi="TH SarabunPSK" w:cs="TH SarabunPSK"/>
                <w:szCs w:val="22"/>
              </w:rPr>
            </w:pPr>
          </w:p>
        </w:tc>
        <w:tc>
          <w:tcPr>
            <w:tcW w:w="464" w:type="pct"/>
          </w:tcPr>
          <w:p w14:paraId="3389F8F3" w14:textId="77777777" w:rsidR="003C15E7" w:rsidRPr="00817EB2" w:rsidRDefault="003C15E7" w:rsidP="003C15E7">
            <w:pPr>
              <w:rPr>
                <w:rFonts w:ascii="TH SarabunPSK" w:hAnsi="TH SarabunPSK" w:cs="TH SarabunPSK"/>
                <w:szCs w:val="22"/>
              </w:rPr>
            </w:pPr>
          </w:p>
        </w:tc>
        <w:tc>
          <w:tcPr>
            <w:tcW w:w="93" w:type="pct"/>
          </w:tcPr>
          <w:p w14:paraId="4F206183" w14:textId="77777777" w:rsidR="003C15E7" w:rsidRPr="00817EB2" w:rsidRDefault="003C15E7" w:rsidP="003C15E7">
            <w:pPr>
              <w:rPr>
                <w:rFonts w:ascii="TH SarabunPSK" w:hAnsi="TH SarabunPSK" w:cs="TH SarabunPSK"/>
                <w:szCs w:val="22"/>
              </w:rPr>
            </w:pPr>
          </w:p>
        </w:tc>
        <w:tc>
          <w:tcPr>
            <w:tcW w:w="93" w:type="pct"/>
          </w:tcPr>
          <w:p w14:paraId="2849B343" w14:textId="77777777" w:rsidR="003C15E7" w:rsidRPr="00817EB2" w:rsidRDefault="003C15E7" w:rsidP="003C15E7">
            <w:pPr>
              <w:rPr>
                <w:rFonts w:ascii="TH SarabunPSK" w:hAnsi="TH SarabunPSK" w:cs="TH SarabunPSK"/>
                <w:szCs w:val="22"/>
              </w:rPr>
            </w:pPr>
          </w:p>
        </w:tc>
        <w:tc>
          <w:tcPr>
            <w:tcW w:w="460" w:type="pct"/>
          </w:tcPr>
          <w:p w14:paraId="2E6ECE8F" w14:textId="77777777" w:rsidR="003C15E7" w:rsidRPr="00817EB2" w:rsidRDefault="003C15E7" w:rsidP="003C15E7">
            <w:pPr>
              <w:rPr>
                <w:rFonts w:ascii="TH SarabunPSK" w:hAnsi="TH SarabunPSK" w:cs="TH SarabunPSK"/>
                <w:szCs w:val="22"/>
              </w:rPr>
            </w:pPr>
          </w:p>
        </w:tc>
      </w:tr>
      <w:tr w:rsidR="003C15E7" w:rsidRPr="00817EB2" w14:paraId="4FB6F59E" w14:textId="77777777" w:rsidTr="00E318C6">
        <w:trPr>
          <w:trHeight w:val="170"/>
        </w:trPr>
        <w:tc>
          <w:tcPr>
            <w:tcW w:w="231" w:type="pct"/>
            <w:vMerge/>
            <w:shd w:val="clear" w:color="auto" w:fill="767171" w:themeFill="background2" w:themeFillShade="80"/>
            <w:vAlign w:val="center"/>
          </w:tcPr>
          <w:p w14:paraId="7ECC27C1" w14:textId="77777777" w:rsidR="003C15E7"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791E161D" w14:textId="77777777" w:rsidR="003C15E7" w:rsidRDefault="003C15E7" w:rsidP="003C15E7">
            <w:pPr>
              <w:rPr>
                <w:rFonts w:ascii="TH SarabunPSK" w:hAnsi="TH SarabunPSK" w:cs="TH SarabunPSK"/>
                <w:szCs w:val="22"/>
              </w:rPr>
            </w:pPr>
          </w:p>
        </w:tc>
        <w:tc>
          <w:tcPr>
            <w:tcW w:w="209" w:type="pct"/>
            <w:noWrap/>
            <w:vAlign w:val="center"/>
          </w:tcPr>
          <w:p w14:paraId="1243523F" w14:textId="77777777" w:rsidR="003C15E7" w:rsidRPr="00780CD9" w:rsidRDefault="003C15E7" w:rsidP="003C15E7">
            <w:pPr>
              <w:ind w:left="315" w:hanging="283"/>
              <w:jc w:val="center"/>
              <w:rPr>
                <w:rFonts w:ascii="TH SarabunPSK" w:eastAsia="Calibri" w:hAnsi="TH SarabunPSK" w:cs="TH SarabunPSK"/>
                <w:szCs w:val="22"/>
                <w:lang w:eastAsia="en-GB"/>
              </w:rPr>
            </w:pPr>
            <w:r w:rsidRPr="00780CD9">
              <w:rPr>
                <w:rFonts w:ascii="TH SarabunPSK" w:hAnsi="TH SarabunPSK" w:cs="TH SarabunPSK"/>
                <w:szCs w:val="22"/>
              </w:rPr>
              <w:t>1.7</w:t>
            </w:r>
          </w:p>
        </w:tc>
        <w:tc>
          <w:tcPr>
            <w:tcW w:w="1762" w:type="pct"/>
            <w:vAlign w:val="bottom"/>
          </w:tcPr>
          <w:p w14:paraId="3BB6EA2B" w14:textId="77777777" w:rsidR="003C15E7" w:rsidRPr="00780CD9" w:rsidRDefault="003C15E7" w:rsidP="003C15E7">
            <w:pPr>
              <w:ind w:left="41"/>
              <w:rPr>
                <w:rFonts w:ascii="TH SarabunPSK" w:eastAsia="Calibri" w:hAnsi="TH SarabunPSK" w:cs="TH SarabunPSK"/>
                <w:szCs w:val="22"/>
                <w:lang w:eastAsia="en-GB"/>
              </w:rPr>
            </w:pPr>
            <w:r w:rsidRPr="00780CD9">
              <w:rPr>
                <w:rFonts w:ascii="TH SarabunPSK" w:hAnsi="TH SarabunPSK" w:cs="TH SarabunPSK"/>
                <w:szCs w:val="22"/>
              </w:rPr>
              <w:t>Climbing: Vx/Vy, Turns onto headings, Level off</w:t>
            </w:r>
          </w:p>
        </w:tc>
        <w:tc>
          <w:tcPr>
            <w:tcW w:w="648" w:type="pct"/>
            <w:vMerge/>
            <w:vAlign w:val="center"/>
          </w:tcPr>
          <w:p w14:paraId="73423EB2" w14:textId="77777777" w:rsidR="003C15E7" w:rsidRPr="00817EB2" w:rsidRDefault="003C15E7" w:rsidP="003C15E7">
            <w:pPr>
              <w:rPr>
                <w:rFonts w:ascii="TH SarabunPSK" w:hAnsi="TH SarabunPSK" w:cs="TH SarabunPSK"/>
                <w:szCs w:val="22"/>
              </w:rPr>
            </w:pPr>
          </w:p>
        </w:tc>
        <w:tc>
          <w:tcPr>
            <w:tcW w:w="139" w:type="pct"/>
          </w:tcPr>
          <w:p w14:paraId="4F6C3304" w14:textId="77777777" w:rsidR="003C15E7" w:rsidRPr="00817EB2" w:rsidRDefault="003C15E7" w:rsidP="003C15E7">
            <w:pPr>
              <w:jc w:val="center"/>
              <w:rPr>
                <w:rFonts w:ascii="TH SarabunPSK" w:hAnsi="TH SarabunPSK" w:cs="TH SarabunPSK"/>
                <w:szCs w:val="22"/>
              </w:rPr>
            </w:pPr>
          </w:p>
        </w:tc>
        <w:tc>
          <w:tcPr>
            <w:tcW w:w="139" w:type="pct"/>
          </w:tcPr>
          <w:p w14:paraId="04EE0024" w14:textId="77777777" w:rsidR="003C15E7" w:rsidRPr="00817EB2" w:rsidRDefault="003C15E7" w:rsidP="003C15E7">
            <w:pPr>
              <w:rPr>
                <w:rFonts w:ascii="TH SarabunPSK" w:hAnsi="TH SarabunPSK" w:cs="TH SarabunPSK"/>
                <w:szCs w:val="22"/>
              </w:rPr>
            </w:pPr>
          </w:p>
        </w:tc>
        <w:tc>
          <w:tcPr>
            <w:tcW w:w="139" w:type="pct"/>
          </w:tcPr>
          <w:p w14:paraId="398816D5" w14:textId="77777777" w:rsidR="003C15E7" w:rsidRPr="00817EB2" w:rsidRDefault="003C15E7" w:rsidP="003C15E7">
            <w:pPr>
              <w:rPr>
                <w:rFonts w:ascii="TH SarabunPSK" w:hAnsi="TH SarabunPSK" w:cs="TH SarabunPSK"/>
                <w:szCs w:val="22"/>
              </w:rPr>
            </w:pPr>
          </w:p>
        </w:tc>
        <w:tc>
          <w:tcPr>
            <w:tcW w:w="464" w:type="pct"/>
          </w:tcPr>
          <w:p w14:paraId="34E0B43C" w14:textId="77777777" w:rsidR="003C15E7" w:rsidRPr="00817EB2" w:rsidRDefault="003C15E7" w:rsidP="003C15E7">
            <w:pPr>
              <w:rPr>
                <w:rFonts w:ascii="TH SarabunPSK" w:hAnsi="TH SarabunPSK" w:cs="TH SarabunPSK"/>
                <w:szCs w:val="22"/>
              </w:rPr>
            </w:pPr>
          </w:p>
        </w:tc>
        <w:tc>
          <w:tcPr>
            <w:tcW w:w="93" w:type="pct"/>
          </w:tcPr>
          <w:p w14:paraId="2B6F26E2" w14:textId="77777777" w:rsidR="003C15E7" w:rsidRPr="00817EB2" w:rsidRDefault="003C15E7" w:rsidP="003C15E7">
            <w:pPr>
              <w:rPr>
                <w:rFonts w:ascii="TH SarabunPSK" w:hAnsi="TH SarabunPSK" w:cs="TH SarabunPSK"/>
                <w:szCs w:val="22"/>
              </w:rPr>
            </w:pPr>
          </w:p>
        </w:tc>
        <w:tc>
          <w:tcPr>
            <w:tcW w:w="93" w:type="pct"/>
          </w:tcPr>
          <w:p w14:paraId="623371B5" w14:textId="77777777" w:rsidR="003C15E7" w:rsidRPr="00817EB2" w:rsidRDefault="003C15E7" w:rsidP="003C15E7">
            <w:pPr>
              <w:rPr>
                <w:rFonts w:ascii="TH SarabunPSK" w:hAnsi="TH SarabunPSK" w:cs="TH SarabunPSK"/>
                <w:szCs w:val="22"/>
              </w:rPr>
            </w:pPr>
          </w:p>
        </w:tc>
        <w:tc>
          <w:tcPr>
            <w:tcW w:w="460" w:type="pct"/>
          </w:tcPr>
          <w:p w14:paraId="6A9E2323" w14:textId="77777777" w:rsidR="003C15E7" w:rsidRPr="00817EB2" w:rsidRDefault="003C15E7" w:rsidP="003C15E7">
            <w:pPr>
              <w:rPr>
                <w:rFonts w:ascii="TH SarabunPSK" w:hAnsi="TH SarabunPSK" w:cs="TH SarabunPSK"/>
                <w:szCs w:val="22"/>
              </w:rPr>
            </w:pPr>
          </w:p>
        </w:tc>
      </w:tr>
      <w:tr w:rsidR="003C15E7" w:rsidRPr="00817EB2" w14:paraId="20DE47E8" w14:textId="77777777" w:rsidTr="00E318C6">
        <w:trPr>
          <w:trHeight w:val="170"/>
        </w:trPr>
        <w:tc>
          <w:tcPr>
            <w:tcW w:w="231" w:type="pct"/>
            <w:vMerge/>
            <w:shd w:val="clear" w:color="auto" w:fill="767171" w:themeFill="background2" w:themeFillShade="80"/>
            <w:vAlign w:val="center"/>
          </w:tcPr>
          <w:p w14:paraId="38F98A90" w14:textId="77777777" w:rsidR="003C15E7"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584579D2" w14:textId="77777777" w:rsidR="003C15E7" w:rsidRDefault="003C15E7" w:rsidP="003C15E7">
            <w:pPr>
              <w:rPr>
                <w:rFonts w:ascii="TH SarabunPSK" w:hAnsi="TH SarabunPSK" w:cs="TH SarabunPSK"/>
                <w:szCs w:val="22"/>
              </w:rPr>
            </w:pPr>
          </w:p>
        </w:tc>
        <w:tc>
          <w:tcPr>
            <w:tcW w:w="209" w:type="pct"/>
            <w:noWrap/>
            <w:vAlign w:val="center"/>
          </w:tcPr>
          <w:p w14:paraId="7C5F6060" w14:textId="77777777" w:rsidR="003C15E7" w:rsidRPr="00780CD9" w:rsidRDefault="003C15E7" w:rsidP="003C15E7">
            <w:pPr>
              <w:ind w:left="315" w:hanging="283"/>
              <w:jc w:val="center"/>
              <w:rPr>
                <w:rFonts w:ascii="TH SarabunPSK" w:eastAsia="Calibri" w:hAnsi="TH SarabunPSK" w:cs="TH SarabunPSK"/>
                <w:szCs w:val="22"/>
                <w:lang w:eastAsia="en-GB"/>
              </w:rPr>
            </w:pPr>
            <w:r w:rsidRPr="00780CD9">
              <w:rPr>
                <w:rFonts w:ascii="TH SarabunPSK" w:hAnsi="TH SarabunPSK" w:cs="TH SarabunPSK"/>
                <w:szCs w:val="22"/>
              </w:rPr>
              <w:t>1.8</w:t>
            </w:r>
          </w:p>
        </w:tc>
        <w:tc>
          <w:tcPr>
            <w:tcW w:w="1762" w:type="pct"/>
            <w:vAlign w:val="bottom"/>
          </w:tcPr>
          <w:p w14:paraId="72014313" w14:textId="77777777" w:rsidR="003C15E7" w:rsidRPr="00780CD9" w:rsidRDefault="003C15E7" w:rsidP="003C15E7">
            <w:pPr>
              <w:ind w:left="41"/>
              <w:rPr>
                <w:rFonts w:ascii="TH SarabunPSK" w:eastAsia="Calibri" w:hAnsi="TH SarabunPSK" w:cs="TH SarabunPSK"/>
                <w:szCs w:val="22"/>
                <w:lang w:eastAsia="en-GB"/>
              </w:rPr>
            </w:pPr>
            <w:r w:rsidRPr="00780CD9">
              <w:rPr>
                <w:rFonts w:ascii="TH SarabunPSK" w:hAnsi="TH SarabunPSK" w:cs="TH SarabunPSK"/>
                <w:szCs w:val="22"/>
              </w:rPr>
              <w:t>ATC Liaison—Compliance, R/T procedures</w:t>
            </w:r>
          </w:p>
        </w:tc>
        <w:tc>
          <w:tcPr>
            <w:tcW w:w="648" w:type="pct"/>
            <w:vMerge/>
            <w:vAlign w:val="center"/>
          </w:tcPr>
          <w:p w14:paraId="35772803" w14:textId="77777777" w:rsidR="003C15E7" w:rsidRPr="00817EB2" w:rsidRDefault="003C15E7" w:rsidP="003C15E7">
            <w:pPr>
              <w:rPr>
                <w:rFonts w:ascii="TH SarabunPSK" w:hAnsi="TH SarabunPSK" w:cs="TH SarabunPSK"/>
                <w:szCs w:val="22"/>
              </w:rPr>
            </w:pPr>
          </w:p>
        </w:tc>
        <w:tc>
          <w:tcPr>
            <w:tcW w:w="139" w:type="pct"/>
          </w:tcPr>
          <w:p w14:paraId="3746DB86" w14:textId="77777777" w:rsidR="003C15E7" w:rsidRPr="00817EB2" w:rsidRDefault="003C15E7" w:rsidP="003C15E7">
            <w:pPr>
              <w:jc w:val="center"/>
              <w:rPr>
                <w:rFonts w:ascii="TH SarabunPSK" w:hAnsi="TH SarabunPSK" w:cs="TH SarabunPSK"/>
                <w:szCs w:val="22"/>
              </w:rPr>
            </w:pPr>
          </w:p>
        </w:tc>
        <w:tc>
          <w:tcPr>
            <w:tcW w:w="139" w:type="pct"/>
          </w:tcPr>
          <w:p w14:paraId="346074C1" w14:textId="77777777" w:rsidR="003C15E7" w:rsidRPr="00817EB2" w:rsidRDefault="003C15E7" w:rsidP="003C15E7">
            <w:pPr>
              <w:rPr>
                <w:rFonts w:ascii="TH SarabunPSK" w:hAnsi="TH SarabunPSK" w:cs="TH SarabunPSK"/>
                <w:szCs w:val="22"/>
              </w:rPr>
            </w:pPr>
          </w:p>
        </w:tc>
        <w:tc>
          <w:tcPr>
            <w:tcW w:w="139" w:type="pct"/>
          </w:tcPr>
          <w:p w14:paraId="736BD81E" w14:textId="77777777" w:rsidR="003C15E7" w:rsidRPr="00817EB2" w:rsidRDefault="003C15E7" w:rsidP="003C15E7">
            <w:pPr>
              <w:rPr>
                <w:rFonts w:ascii="TH SarabunPSK" w:hAnsi="TH SarabunPSK" w:cs="TH SarabunPSK"/>
                <w:szCs w:val="22"/>
              </w:rPr>
            </w:pPr>
          </w:p>
        </w:tc>
        <w:tc>
          <w:tcPr>
            <w:tcW w:w="464" w:type="pct"/>
          </w:tcPr>
          <w:p w14:paraId="0B4EE618" w14:textId="77777777" w:rsidR="003C15E7" w:rsidRPr="00817EB2" w:rsidRDefault="003C15E7" w:rsidP="003C15E7">
            <w:pPr>
              <w:rPr>
                <w:rFonts w:ascii="TH SarabunPSK" w:hAnsi="TH SarabunPSK" w:cs="TH SarabunPSK"/>
                <w:szCs w:val="22"/>
              </w:rPr>
            </w:pPr>
          </w:p>
        </w:tc>
        <w:tc>
          <w:tcPr>
            <w:tcW w:w="93" w:type="pct"/>
          </w:tcPr>
          <w:p w14:paraId="6CDDEF79" w14:textId="77777777" w:rsidR="003C15E7" w:rsidRPr="00817EB2" w:rsidRDefault="003C15E7" w:rsidP="003C15E7">
            <w:pPr>
              <w:rPr>
                <w:rFonts w:ascii="TH SarabunPSK" w:hAnsi="TH SarabunPSK" w:cs="TH SarabunPSK"/>
                <w:szCs w:val="22"/>
              </w:rPr>
            </w:pPr>
          </w:p>
        </w:tc>
        <w:tc>
          <w:tcPr>
            <w:tcW w:w="93" w:type="pct"/>
          </w:tcPr>
          <w:p w14:paraId="1938DD1C" w14:textId="77777777" w:rsidR="003C15E7" w:rsidRPr="00817EB2" w:rsidRDefault="003C15E7" w:rsidP="003C15E7">
            <w:pPr>
              <w:rPr>
                <w:rFonts w:ascii="TH SarabunPSK" w:hAnsi="TH SarabunPSK" w:cs="TH SarabunPSK"/>
                <w:szCs w:val="22"/>
              </w:rPr>
            </w:pPr>
          </w:p>
        </w:tc>
        <w:tc>
          <w:tcPr>
            <w:tcW w:w="460" w:type="pct"/>
          </w:tcPr>
          <w:p w14:paraId="3587413B" w14:textId="77777777" w:rsidR="003C15E7" w:rsidRPr="00817EB2" w:rsidRDefault="003C15E7" w:rsidP="003C15E7">
            <w:pPr>
              <w:rPr>
                <w:rFonts w:ascii="TH SarabunPSK" w:hAnsi="TH SarabunPSK" w:cs="TH SarabunPSK"/>
                <w:szCs w:val="22"/>
              </w:rPr>
            </w:pPr>
          </w:p>
        </w:tc>
      </w:tr>
      <w:tr w:rsidR="003C15E7" w:rsidRPr="00817EB2" w14:paraId="187FF292" w14:textId="77777777" w:rsidTr="00E318C6">
        <w:trPr>
          <w:trHeight w:val="170"/>
        </w:trPr>
        <w:tc>
          <w:tcPr>
            <w:tcW w:w="231" w:type="pct"/>
            <w:vMerge/>
            <w:shd w:val="clear" w:color="auto" w:fill="767171" w:themeFill="background2" w:themeFillShade="80"/>
            <w:vAlign w:val="center"/>
          </w:tcPr>
          <w:p w14:paraId="0A795019" w14:textId="77777777" w:rsidR="003C15E7"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6B028720" w14:textId="77777777" w:rsidR="003C15E7" w:rsidRDefault="003C15E7" w:rsidP="003C15E7">
            <w:pPr>
              <w:rPr>
                <w:rFonts w:ascii="TH SarabunPSK" w:hAnsi="TH SarabunPSK" w:cs="TH SarabunPSK"/>
                <w:szCs w:val="22"/>
              </w:rPr>
            </w:pPr>
          </w:p>
        </w:tc>
        <w:tc>
          <w:tcPr>
            <w:tcW w:w="1971" w:type="pct"/>
            <w:gridSpan w:val="2"/>
            <w:noWrap/>
            <w:vAlign w:val="center"/>
          </w:tcPr>
          <w:p w14:paraId="5B06D1BB" w14:textId="77777777" w:rsidR="003C15E7" w:rsidRPr="00780CD9" w:rsidRDefault="003C15E7" w:rsidP="003C15E7">
            <w:pPr>
              <w:ind w:left="41"/>
              <w:rPr>
                <w:rFonts w:ascii="TH SarabunPSK" w:eastAsia="Calibri" w:hAnsi="TH SarabunPSK" w:cs="TH SarabunPSK"/>
                <w:szCs w:val="22"/>
                <w:lang w:eastAsia="en-GB"/>
              </w:rPr>
            </w:pPr>
            <w:r w:rsidRPr="00780CD9">
              <w:rPr>
                <w:rStyle w:val="Strong"/>
                <w:rFonts w:ascii="TH SarabunPSK" w:hAnsi="TH SarabunPSK" w:cs="TH SarabunPSK"/>
                <w:szCs w:val="22"/>
                <w:bdr w:val="single" w:sz="2" w:space="0" w:color="E3E3E3" w:frame="1"/>
              </w:rPr>
              <w:t>2. Airwork (VMC)</w:t>
            </w:r>
          </w:p>
        </w:tc>
        <w:tc>
          <w:tcPr>
            <w:tcW w:w="648" w:type="pct"/>
            <w:vMerge/>
            <w:vAlign w:val="center"/>
          </w:tcPr>
          <w:p w14:paraId="2FA8DD8F" w14:textId="77777777" w:rsidR="003C15E7" w:rsidRPr="00817EB2" w:rsidRDefault="003C15E7" w:rsidP="003C15E7">
            <w:pPr>
              <w:rPr>
                <w:rFonts w:ascii="TH SarabunPSK" w:hAnsi="TH SarabunPSK" w:cs="TH SarabunPSK"/>
                <w:szCs w:val="22"/>
              </w:rPr>
            </w:pPr>
          </w:p>
        </w:tc>
        <w:tc>
          <w:tcPr>
            <w:tcW w:w="139" w:type="pct"/>
          </w:tcPr>
          <w:p w14:paraId="7C487CA1" w14:textId="77777777" w:rsidR="003C15E7" w:rsidRPr="00817EB2" w:rsidRDefault="003C15E7" w:rsidP="003C15E7">
            <w:pPr>
              <w:jc w:val="center"/>
              <w:rPr>
                <w:rFonts w:ascii="TH SarabunPSK" w:hAnsi="TH SarabunPSK" w:cs="TH SarabunPSK"/>
                <w:szCs w:val="22"/>
              </w:rPr>
            </w:pPr>
          </w:p>
        </w:tc>
        <w:tc>
          <w:tcPr>
            <w:tcW w:w="139" w:type="pct"/>
          </w:tcPr>
          <w:p w14:paraId="03E229D9" w14:textId="77777777" w:rsidR="003C15E7" w:rsidRPr="00817EB2" w:rsidRDefault="003C15E7" w:rsidP="003C15E7">
            <w:pPr>
              <w:rPr>
                <w:rFonts w:ascii="TH SarabunPSK" w:hAnsi="TH SarabunPSK" w:cs="TH SarabunPSK"/>
                <w:szCs w:val="22"/>
              </w:rPr>
            </w:pPr>
          </w:p>
        </w:tc>
        <w:tc>
          <w:tcPr>
            <w:tcW w:w="139" w:type="pct"/>
          </w:tcPr>
          <w:p w14:paraId="166C18F7" w14:textId="77777777" w:rsidR="003C15E7" w:rsidRPr="00817EB2" w:rsidRDefault="003C15E7" w:rsidP="003C15E7">
            <w:pPr>
              <w:rPr>
                <w:rFonts w:ascii="TH SarabunPSK" w:hAnsi="TH SarabunPSK" w:cs="TH SarabunPSK"/>
                <w:szCs w:val="22"/>
              </w:rPr>
            </w:pPr>
          </w:p>
        </w:tc>
        <w:tc>
          <w:tcPr>
            <w:tcW w:w="464" w:type="pct"/>
          </w:tcPr>
          <w:p w14:paraId="4C0678DF" w14:textId="77777777" w:rsidR="003C15E7" w:rsidRPr="00817EB2" w:rsidRDefault="003C15E7" w:rsidP="003C15E7">
            <w:pPr>
              <w:rPr>
                <w:rFonts w:ascii="TH SarabunPSK" w:hAnsi="TH SarabunPSK" w:cs="TH SarabunPSK"/>
                <w:szCs w:val="22"/>
              </w:rPr>
            </w:pPr>
          </w:p>
        </w:tc>
        <w:tc>
          <w:tcPr>
            <w:tcW w:w="93" w:type="pct"/>
          </w:tcPr>
          <w:p w14:paraId="2F57E53E" w14:textId="77777777" w:rsidR="003C15E7" w:rsidRPr="00817EB2" w:rsidRDefault="003C15E7" w:rsidP="003C15E7">
            <w:pPr>
              <w:rPr>
                <w:rFonts w:ascii="TH SarabunPSK" w:hAnsi="TH SarabunPSK" w:cs="TH SarabunPSK"/>
                <w:szCs w:val="22"/>
              </w:rPr>
            </w:pPr>
          </w:p>
        </w:tc>
        <w:tc>
          <w:tcPr>
            <w:tcW w:w="93" w:type="pct"/>
          </w:tcPr>
          <w:p w14:paraId="5A025A62" w14:textId="77777777" w:rsidR="003C15E7" w:rsidRPr="00817EB2" w:rsidRDefault="003C15E7" w:rsidP="003C15E7">
            <w:pPr>
              <w:rPr>
                <w:rFonts w:ascii="TH SarabunPSK" w:hAnsi="TH SarabunPSK" w:cs="TH SarabunPSK"/>
                <w:szCs w:val="22"/>
              </w:rPr>
            </w:pPr>
          </w:p>
        </w:tc>
        <w:tc>
          <w:tcPr>
            <w:tcW w:w="460" w:type="pct"/>
          </w:tcPr>
          <w:p w14:paraId="275239CB" w14:textId="77777777" w:rsidR="003C15E7" w:rsidRPr="00817EB2" w:rsidRDefault="003C15E7" w:rsidP="003C15E7">
            <w:pPr>
              <w:rPr>
                <w:rFonts w:ascii="TH SarabunPSK" w:hAnsi="TH SarabunPSK" w:cs="TH SarabunPSK"/>
                <w:szCs w:val="22"/>
              </w:rPr>
            </w:pPr>
          </w:p>
        </w:tc>
      </w:tr>
      <w:tr w:rsidR="003C15E7" w:rsidRPr="00817EB2" w14:paraId="76094FD4" w14:textId="77777777" w:rsidTr="00E318C6">
        <w:trPr>
          <w:trHeight w:val="170"/>
        </w:trPr>
        <w:tc>
          <w:tcPr>
            <w:tcW w:w="231" w:type="pct"/>
            <w:vMerge/>
            <w:shd w:val="clear" w:color="auto" w:fill="767171" w:themeFill="background2" w:themeFillShade="80"/>
            <w:vAlign w:val="center"/>
          </w:tcPr>
          <w:p w14:paraId="7F898C00" w14:textId="77777777" w:rsidR="003C15E7"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5ACCC858" w14:textId="77777777" w:rsidR="003C15E7" w:rsidRDefault="003C15E7" w:rsidP="003C15E7">
            <w:pPr>
              <w:rPr>
                <w:rFonts w:ascii="TH SarabunPSK" w:hAnsi="TH SarabunPSK" w:cs="TH SarabunPSK"/>
                <w:szCs w:val="22"/>
              </w:rPr>
            </w:pPr>
          </w:p>
        </w:tc>
        <w:tc>
          <w:tcPr>
            <w:tcW w:w="209" w:type="pct"/>
            <w:noWrap/>
            <w:vAlign w:val="center"/>
          </w:tcPr>
          <w:p w14:paraId="7D2ECAFB" w14:textId="77777777" w:rsidR="003C15E7" w:rsidRPr="00780CD9" w:rsidRDefault="003C15E7" w:rsidP="003C15E7">
            <w:pPr>
              <w:ind w:left="315" w:hanging="283"/>
              <w:jc w:val="center"/>
              <w:rPr>
                <w:rFonts w:ascii="TH SarabunPSK" w:eastAsia="Calibri" w:hAnsi="TH SarabunPSK" w:cs="TH SarabunPSK"/>
                <w:szCs w:val="22"/>
                <w:lang w:eastAsia="en-GB"/>
              </w:rPr>
            </w:pPr>
            <w:r w:rsidRPr="00780CD9">
              <w:rPr>
                <w:rFonts w:ascii="TH SarabunPSK" w:hAnsi="TH SarabunPSK" w:cs="TH SarabunPSK"/>
                <w:szCs w:val="22"/>
              </w:rPr>
              <w:t>2.1</w:t>
            </w:r>
          </w:p>
        </w:tc>
        <w:tc>
          <w:tcPr>
            <w:tcW w:w="1762" w:type="pct"/>
            <w:vAlign w:val="bottom"/>
          </w:tcPr>
          <w:p w14:paraId="072DF86C" w14:textId="77777777" w:rsidR="003C15E7" w:rsidRPr="00780CD9" w:rsidRDefault="003C15E7" w:rsidP="003C15E7">
            <w:pPr>
              <w:ind w:left="41"/>
              <w:rPr>
                <w:rFonts w:ascii="TH SarabunPSK" w:eastAsia="Calibri" w:hAnsi="TH SarabunPSK" w:cs="TH SarabunPSK"/>
                <w:szCs w:val="22"/>
                <w:lang w:eastAsia="en-GB"/>
              </w:rPr>
            </w:pPr>
            <w:r w:rsidRPr="00780CD9">
              <w:rPr>
                <w:rFonts w:ascii="TH SarabunPSK" w:hAnsi="TH SarabunPSK" w:cs="TH SarabunPSK"/>
                <w:szCs w:val="22"/>
              </w:rPr>
              <w:t>Straight and Level Flight at various airspeeds including flight at critically low airspeed with and without flaps (including approach to Vmca when applicable)</w:t>
            </w:r>
          </w:p>
        </w:tc>
        <w:tc>
          <w:tcPr>
            <w:tcW w:w="648" w:type="pct"/>
            <w:vMerge/>
            <w:vAlign w:val="center"/>
          </w:tcPr>
          <w:p w14:paraId="099FF6D1" w14:textId="77777777" w:rsidR="003C15E7" w:rsidRPr="00817EB2" w:rsidRDefault="003C15E7" w:rsidP="003C15E7">
            <w:pPr>
              <w:rPr>
                <w:rFonts w:ascii="TH SarabunPSK" w:hAnsi="TH SarabunPSK" w:cs="TH SarabunPSK"/>
                <w:szCs w:val="22"/>
              </w:rPr>
            </w:pPr>
          </w:p>
        </w:tc>
        <w:tc>
          <w:tcPr>
            <w:tcW w:w="139" w:type="pct"/>
          </w:tcPr>
          <w:p w14:paraId="58CC7083" w14:textId="77777777" w:rsidR="003C15E7" w:rsidRPr="00817EB2" w:rsidRDefault="003C15E7" w:rsidP="003C15E7">
            <w:pPr>
              <w:jc w:val="center"/>
              <w:rPr>
                <w:rFonts w:ascii="TH SarabunPSK" w:hAnsi="TH SarabunPSK" w:cs="TH SarabunPSK"/>
                <w:szCs w:val="22"/>
              </w:rPr>
            </w:pPr>
          </w:p>
        </w:tc>
        <w:tc>
          <w:tcPr>
            <w:tcW w:w="139" w:type="pct"/>
          </w:tcPr>
          <w:p w14:paraId="36054175" w14:textId="77777777" w:rsidR="003C15E7" w:rsidRPr="00817EB2" w:rsidRDefault="003C15E7" w:rsidP="003C15E7">
            <w:pPr>
              <w:rPr>
                <w:rFonts w:ascii="TH SarabunPSK" w:hAnsi="TH SarabunPSK" w:cs="TH SarabunPSK"/>
                <w:szCs w:val="22"/>
              </w:rPr>
            </w:pPr>
          </w:p>
        </w:tc>
        <w:tc>
          <w:tcPr>
            <w:tcW w:w="139" w:type="pct"/>
          </w:tcPr>
          <w:p w14:paraId="02AD069D" w14:textId="77777777" w:rsidR="003C15E7" w:rsidRPr="00817EB2" w:rsidRDefault="003C15E7" w:rsidP="003C15E7">
            <w:pPr>
              <w:rPr>
                <w:rFonts w:ascii="TH SarabunPSK" w:hAnsi="TH SarabunPSK" w:cs="TH SarabunPSK"/>
                <w:szCs w:val="22"/>
              </w:rPr>
            </w:pPr>
          </w:p>
        </w:tc>
        <w:tc>
          <w:tcPr>
            <w:tcW w:w="464" w:type="pct"/>
          </w:tcPr>
          <w:p w14:paraId="42E37819" w14:textId="77777777" w:rsidR="003C15E7" w:rsidRPr="00817EB2" w:rsidRDefault="003C15E7" w:rsidP="003C15E7">
            <w:pPr>
              <w:rPr>
                <w:rFonts w:ascii="TH SarabunPSK" w:hAnsi="TH SarabunPSK" w:cs="TH SarabunPSK"/>
                <w:szCs w:val="22"/>
              </w:rPr>
            </w:pPr>
          </w:p>
        </w:tc>
        <w:tc>
          <w:tcPr>
            <w:tcW w:w="93" w:type="pct"/>
          </w:tcPr>
          <w:p w14:paraId="2B83205E" w14:textId="77777777" w:rsidR="003C15E7" w:rsidRPr="00817EB2" w:rsidRDefault="003C15E7" w:rsidP="003C15E7">
            <w:pPr>
              <w:rPr>
                <w:rFonts w:ascii="TH SarabunPSK" w:hAnsi="TH SarabunPSK" w:cs="TH SarabunPSK"/>
                <w:szCs w:val="22"/>
              </w:rPr>
            </w:pPr>
          </w:p>
        </w:tc>
        <w:tc>
          <w:tcPr>
            <w:tcW w:w="93" w:type="pct"/>
          </w:tcPr>
          <w:p w14:paraId="607D72FD" w14:textId="77777777" w:rsidR="003C15E7" w:rsidRPr="00817EB2" w:rsidRDefault="003C15E7" w:rsidP="003C15E7">
            <w:pPr>
              <w:rPr>
                <w:rFonts w:ascii="TH SarabunPSK" w:hAnsi="TH SarabunPSK" w:cs="TH SarabunPSK"/>
                <w:szCs w:val="22"/>
              </w:rPr>
            </w:pPr>
          </w:p>
        </w:tc>
        <w:tc>
          <w:tcPr>
            <w:tcW w:w="460" w:type="pct"/>
          </w:tcPr>
          <w:p w14:paraId="47B140A2" w14:textId="77777777" w:rsidR="003C15E7" w:rsidRPr="00817EB2" w:rsidRDefault="003C15E7" w:rsidP="003C15E7">
            <w:pPr>
              <w:rPr>
                <w:rFonts w:ascii="TH SarabunPSK" w:hAnsi="TH SarabunPSK" w:cs="TH SarabunPSK"/>
                <w:szCs w:val="22"/>
              </w:rPr>
            </w:pPr>
          </w:p>
        </w:tc>
      </w:tr>
      <w:tr w:rsidR="003C15E7" w:rsidRPr="00817EB2" w14:paraId="207048C2" w14:textId="77777777" w:rsidTr="00E318C6">
        <w:trPr>
          <w:trHeight w:val="170"/>
        </w:trPr>
        <w:tc>
          <w:tcPr>
            <w:tcW w:w="231" w:type="pct"/>
            <w:vMerge/>
            <w:shd w:val="clear" w:color="auto" w:fill="767171" w:themeFill="background2" w:themeFillShade="80"/>
            <w:vAlign w:val="center"/>
          </w:tcPr>
          <w:p w14:paraId="5E487512" w14:textId="77777777" w:rsidR="003C15E7"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1CC01386" w14:textId="77777777" w:rsidR="003C15E7" w:rsidRDefault="003C15E7" w:rsidP="003C15E7">
            <w:pPr>
              <w:rPr>
                <w:rFonts w:ascii="TH SarabunPSK" w:hAnsi="TH SarabunPSK" w:cs="TH SarabunPSK"/>
                <w:szCs w:val="22"/>
              </w:rPr>
            </w:pPr>
          </w:p>
        </w:tc>
        <w:tc>
          <w:tcPr>
            <w:tcW w:w="209" w:type="pct"/>
            <w:noWrap/>
            <w:vAlign w:val="center"/>
          </w:tcPr>
          <w:p w14:paraId="0FB9C94F" w14:textId="77777777" w:rsidR="003C15E7" w:rsidRPr="00780CD9" w:rsidRDefault="003C15E7" w:rsidP="003C15E7">
            <w:pPr>
              <w:ind w:left="315" w:hanging="283"/>
              <w:jc w:val="center"/>
              <w:rPr>
                <w:rFonts w:ascii="TH SarabunPSK" w:eastAsia="Calibri" w:hAnsi="TH SarabunPSK" w:cs="TH SarabunPSK"/>
                <w:szCs w:val="22"/>
                <w:lang w:eastAsia="en-GB"/>
              </w:rPr>
            </w:pPr>
            <w:r w:rsidRPr="00780CD9">
              <w:rPr>
                <w:rFonts w:ascii="TH SarabunPSK" w:hAnsi="TH SarabunPSK" w:cs="TH SarabunPSK"/>
                <w:szCs w:val="22"/>
              </w:rPr>
              <w:t>2.2</w:t>
            </w:r>
          </w:p>
        </w:tc>
        <w:tc>
          <w:tcPr>
            <w:tcW w:w="1762" w:type="pct"/>
            <w:vAlign w:val="bottom"/>
          </w:tcPr>
          <w:p w14:paraId="656C9611" w14:textId="77777777" w:rsidR="003C15E7" w:rsidRPr="00780CD9" w:rsidRDefault="003C15E7" w:rsidP="003C15E7">
            <w:pPr>
              <w:ind w:left="41"/>
              <w:rPr>
                <w:rFonts w:ascii="TH SarabunPSK" w:eastAsia="Calibri" w:hAnsi="TH SarabunPSK" w:cs="TH SarabunPSK"/>
                <w:szCs w:val="22"/>
                <w:lang w:eastAsia="en-GB"/>
              </w:rPr>
            </w:pPr>
            <w:r w:rsidRPr="00780CD9">
              <w:rPr>
                <w:rFonts w:ascii="TH SarabunPSK" w:hAnsi="TH SarabunPSK" w:cs="TH SarabunPSK"/>
                <w:szCs w:val="22"/>
              </w:rPr>
              <w:t>Steep Turns (360° left and right at 45° bank)</w:t>
            </w:r>
          </w:p>
        </w:tc>
        <w:tc>
          <w:tcPr>
            <w:tcW w:w="648" w:type="pct"/>
            <w:vMerge/>
            <w:vAlign w:val="center"/>
          </w:tcPr>
          <w:p w14:paraId="11C5F720" w14:textId="77777777" w:rsidR="003C15E7" w:rsidRPr="00817EB2" w:rsidRDefault="003C15E7" w:rsidP="003C15E7">
            <w:pPr>
              <w:rPr>
                <w:rFonts w:ascii="TH SarabunPSK" w:hAnsi="TH SarabunPSK" w:cs="TH SarabunPSK"/>
                <w:szCs w:val="22"/>
              </w:rPr>
            </w:pPr>
          </w:p>
        </w:tc>
        <w:tc>
          <w:tcPr>
            <w:tcW w:w="139" w:type="pct"/>
          </w:tcPr>
          <w:p w14:paraId="72A63E25" w14:textId="77777777" w:rsidR="003C15E7" w:rsidRPr="00817EB2" w:rsidRDefault="003C15E7" w:rsidP="003C15E7">
            <w:pPr>
              <w:jc w:val="center"/>
              <w:rPr>
                <w:rFonts w:ascii="TH SarabunPSK" w:hAnsi="TH SarabunPSK" w:cs="TH SarabunPSK"/>
                <w:szCs w:val="22"/>
              </w:rPr>
            </w:pPr>
          </w:p>
        </w:tc>
        <w:tc>
          <w:tcPr>
            <w:tcW w:w="139" w:type="pct"/>
          </w:tcPr>
          <w:p w14:paraId="6EAB0222" w14:textId="77777777" w:rsidR="003C15E7" w:rsidRPr="00817EB2" w:rsidRDefault="003C15E7" w:rsidP="003C15E7">
            <w:pPr>
              <w:rPr>
                <w:rFonts w:ascii="TH SarabunPSK" w:hAnsi="TH SarabunPSK" w:cs="TH SarabunPSK"/>
                <w:szCs w:val="22"/>
              </w:rPr>
            </w:pPr>
          </w:p>
        </w:tc>
        <w:tc>
          <w:tcPr>
            <w:tcW w:w="139" w:type="pct"/>
          </w:tcPr>
          <w:p w14:paraId="317DB363" w14:textId="77777777" w:rsidR="003C15E7" w:rsidRPr="00817EB2" w:rsidRDefault="003C15E7" w:rsidP="003C15E7">
            <w:pPr>
              <w:rPr>
                <w:rFonts w:ascii="TH SarabunPSK" w:hAnsi="TH SarabunPSK" w:cs="TH SarabunPSK"/>
                <w:szCs w:val="22"/>
              </w:rPr>
            </w:pPr>
          </w:p>
        </w:tc>
        <w:tc>
          <w:tcPr>
            <w:tcW w:w="464" w:type="pct"/>
          </w:tcPr>
          <w:p w14:paraId="3E579922" w14:textId="77777777" w:rsidR="003C15E7" w:rsidRPr="00817EB2" w:rsidRDefault="003C15E7" w:rsidP="003C15E7">
            <w:pPr>
              <w:rPr>
                <w:rFonts w:ascii="TH SarabunPSK" w:hAnsi="TH SarabunPSK" w:cs="TH SarabunPSK"/>
                <w:szCs w:val="22"/>
              </w:rPr>
            </w:pPr>
          </w:p>
        </w:tc>
        <w:tc>
          <w:tcPr>
            <w:tcW w:w="93" w:type="pct"/>
          </w:tcPr>
          <w:p w14:paraId="419A81B9" w14:textId="77777777" w:rsidR="003C15E7" w:rsidRPr="00817EB2" w:rsidRDefault="003C15E7" w:rsidP="003C15E7">
            <w:pPr>
              <w:rPr>
                <w:rFonts w:ascii="TH SarabunPSK" w:hAnsi="TH SarabunPSK" w:cs="TH SarabunPSK"/>
                <w:szCs w:val="22"/>
              </w:rPr>
            </w:pPr>
          </w:p>
        </w:tc>
        <w:tc>
          <w:tcPr>
            <w:tcW w:w="93" w:type="pct"/>
          </w:tcPr>
          <w:p w14:paraId="5F6F5DE9" w14:textId="77777777" w:rsidR="003C15E7" w:rsidRPr="00817EB2" w:rsidRDefault="003C15E7" w:rsidP="003C15E7">
            <w:pPr>
              <w:rPr>
                <w:rFonts w:ascii="TH SarabunPSK" w:hAnsi="TH SarabunPSK" w:cs="TH SarabunPSK"/>
                <w:szCs w:val="22"/>
              </w:rPr>
            </w:pPr>
          </w:p>
        </w:tc>
        <w:tc>
          <w:tcPr>
            <w:tcW w:w="460" w:type="pct"/>
          </w:tcPr>
          <w:p w14:paraId="4E72AD54" w14:textId="77777777" w:rsidR="003C15E7" w:rsidRPr="00817EB2" w:rsidRDefault="003C15E7" w:rsidP="003C15E7">
            <w:pPr>
              <w:rPr>
                <w:rFonts w:ascii="TH SarabunPSK" w:hAnsi="TH SarabunPSK" w:cs="TH SarabunPSK"/>
                <w:szCs w:val="22"/>
              </w:rPr>
            </w:pPr>
          </w:p>
        </w:tc>
      </w:tr>
      <w:tr w:rsidR="003C15E7" w:rsidRPr="00817EB2" w14:paraId="3018A01E" w14:textId="77777777" w:rsidTr="00E318C6">
        <w:trPr>
          <w:trHeight w:val="170"/>
        </w:trPr>
        <w:tc>
          <w:tcPr>
            <w:tcW w:w="231" w:type="pct"/>
            <w:vMerge/>
            <w:shd w:val="clear" w:color="auto" w:fill="767171" w:themeFill="background2" w:themeFillShade="80"/>
            <w:vAlign w:val="center"/>
          </w:tcPr>
          <w:p w14:paraId="0EA3FAC5" w14:textId="77777777" w:rsidR="003C15E7"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43D80533" w14:textId="77777777" w:rsidR="003C15E7" w:rsidRDefault="003C15E7" w:rsidP="003C15E7">
            <w:pPr>
              <w:rPr>
                <w:rFonts w:ascii="TH SarabunPSK" w:hAnsi="TH SarabunPSK" w:cs="TH SarabunPSK"/>
                <w:szCs w:val="22"/>
              </w:rPr>
            </w:pPr>
          </w:p>
        </w:tc>
        <w:tc>
          <w:tcPr>
            <w:tcW w:w="209" w:type="pct"/>
            <w:noWrap/>
            <w:vAlign w:val="center"/>
          </w:tcPr>
          <w:p w14:paraId="514C40C1" w14:textId="77777777" w:rsidR="003C15E7" w:rsidRPr="00780CD9" w:rsidRDefault="003C15E7" w:rsidP="003C15E7">
            <w:pPr>
              <w:ind w:left="315" w:hanging="283"/>
              <w:jc w:val="center"/>
              <w:rPr>
                <w:rFonts w:ascii="TH SarabunPSK" w:eastAsia="Calibri" w:hAnsi="TH SarabunPSK" w:cs="TH SarabunPSK"/>
                <w:szCs w:val="22"/>
                <w:lang w:eastAsia="en-GB"/>
              </w:rPr>
            </w:pPr>
            <w:r w:rsidRPr="00780CD9">
              <w:rPr>
                <w:rFonts w:ascii="TH SarabunPSK" w:hAnsi="TH SarabunPSK" w:cs="TH SarabunPSK"/>
                <w:szCs w:val="22"/>
              </w:rPr>
              <w:t>2.3</w:t>
            </w:r>
          </w:p>
        </w:tc>
        <w:tc>
          <w:tcPr>
            <w:tcW w:w="1762" w:type="pct"/>
            <w:vAlign w:val="bottom"/>
          </w:tcPr>
          <w:p w14:paraId="755D1409" w14:textId="77777777" w:rsidR="003C15E7" w:rsidRPr="00780CD9" w:rsidRDefault="003C15E7" w:rsidP="003C15E7">
            <w:pPr>
              <w:ind w:left="41"/>
              <w:rPr>
                <w:rFonts w:ascii="TH SarabunPSK" w:eastAsia="Calibri" w:hAnsi="TH SarabunPSK" w:cs="TH SarabunPSK"/>
                <w:szCs w:val="22"/>
                <w:lang w:eastAsia="en-GB"/>
              </w:rPr>
            </w:pPr>
            <w:r w:rsidRPr="00780CD9">
              <w:rPr>
                <w:rFonts w:ascii="TH SarabunPSK" w:hAnsi="TH SarabunPSK" w:cs="TH SarabunPSK"/>
                <w:szCs w:val="22"/>
              </w:rPr>
              <w:t>Stalls and Recovery: Clean stall, Approach to stall in various configurations</w:t>
            </w:r>
          </w:p>
        </w:tc>
        <w:tc>
          <w:tcPr>
            <w:tcW w:w="648" w:type="pct"/>
            <w:vMerge/>
            <w:vAlign w:val="center"/>
          </w:tcPr>
          <w:p w14:paraId="0ED69B01" w14:textId="77777777" w:rsidR="003C15E7" w:rsidRPr="00817EB2" w:rsidRDefault="003C15E7" w:rsidP="003C15E7">
            <w:pPr>
              <w:rPr>
                <w:rFonts w:ascii="TH SarabunPSK" w:hAnsi="TH SarabunPSK" w:cs="TH SarabunPSK"/>
                <w:szCs w:val="22"/>
              </w:rPr>
            </w:pPr>
          </w:p>
        </w:tc>
        <w:tc>
          <w:tcPr>
            <w:tcW w:w="139" w:type="pct"/>
          </w:tcPr>
          <w:p w14:paraId="5A05210C" w14:textId="77777777" w:rsidR="003C15E7" w:rsidRPr="00817EB2" w:rsidRDefault="003C15E7" w:rsidP="003C15E7">
            <w:pPr>
              <w:jc w:val="center"/>
              <w:rPr>
                <w:rFonts w:ascii="TH SarabunPSK" w:hAnsi="TH SarabunPSK" w:cs="TH SarabunPSK"/>
                <w:szCs w:val="22"/>
              </w:rPr>
            </w:pPr>
          </w:p>
        </w:tc>
        <w:tc>
          <w:tcPr>
            <w:tcW w:w="139" w:type="pct"/>
          </w:tcPr>
          <w:p w14:paraId="11D19F3B" w14:textId="77777777" w:rsidR="003C15E7" w:rsidRPr="00817EB2" w:rsidRDefault="003C15E7" w:rsidP="003C15E7">
            <w:pPr>
              <w:rPr>
                <w:rFonts w:ascii="TH SarabunPSK" w:hAnsi="TH SarabunPSK" w:cs="TH SarabunPSK"/>
                <w:szCs w:val="22"/>
              </w:rPr>
            </w:pPr>
          </w:p>
        </w:tc>
        <w:tc>
          <w:tcPr>
            <w:tcW w:w="139" w:type="pct"/>
          </w:tcPr>
          <w:p w14:paraId="31D6540E" w14:textId="77777777" w:rsidR="003C15E7" w:rsidRPr="00817EB2" w:rsidRDefault="003C15E7" w:rsidP="003C15E7">
            <w:pPr>
              <w:rPr>
                <w:rFonts w:ascii="TH SarabunPSK" w:hAnsi="TH SarabunPSK" w:cs="TH SarabunPSK"/>
                <w:szCs w:val="22"/>
              </w:rPr>
            </w:pPr>
          </w:p>
        </w:tc>
        <w:tc>
          <w:tcPr>
            <w:tcW w:w="464" w:type="pct"/>
          </w:tcPr>
          <w:p w14:paraId="06636AB7" w14:textId="77777777" w:rsidR="003C15E7" w:rsidRPr="00817EB2" w:rsidRDefault="003C15E7" w:rsidP="003C15E7">
            <w:pPr>
              <w:rPr>
                <w:rFonts w:ascii="TH SarabunPSK" w:hAnsi="TH SarabunPSK" w:cs="TH SarabunPSK"/>
                <w:szCs w:val="22"/>
              </w:rPr>
            </w:pPr>
          </w:p>
        </w:tc>
        <w:tc>
          <w:tcPr>
            <w:tcW w:w="93" w:type="pct"/>
          </w:tcPr>
          <w:p w14:paraId="2F01A8DA" w14:textId="77777777" w:rsidR="003C15E7" w:rsidRPr="00817EB2" w:rsidRDefault="003C15E7" w:rsidP="003C15E7">
            <w:pPr>
              <w:rPr>
                <w:rFonts w:ascii="TH SarabunPSK" w:hAnsi="TH SarabunPSK" w:cs="TH SarabunPSK"/>
                <w:szCs w:val="22"/>
              </w:rPr>
            </w:pPr>
          </w:p>
        </w:tc>
        <w:tc>
          <w:tcPr>
            <w:tcW w:w="93" w:type="pct"/>
          </w:tcPr>
          <w:p w14:paraId="6DB779C6" w14:textId="77777777" w:rsidR="003C15E7" w:rsidRPr="00817EB2" w:rsidRDefault="003C15E7" w:rsidP="003C15E7">
            <w:pPr>
              <w:rPr>
                <w:rFonts w:ascii="TH SarabunPSK" w:hAnsi="TH SarabunPSK" w:cs="TH SarabunPSK"/>
                <w:szCs w:val="22"/>
              </w:rPr>
            </w:pPr>
          </w:p>
        </w:tc>
        <w:tc>
          <w:tcPr>
            <w:tcW w:w="460" w:type="pct"/>
          </w:tcPr>
          <w:p w14:paraId="32C7A52E" w14:textId="77777777" w:rsidR="003C15E7" w:rsidRPr="00817EB2" w:rsidRDefault="003C15E7" w:rsidP="003C15E7">
            <w:pPr>
              <w:rPr>
                <w:rFonts w:ascii="TH SarabunPSK" w:hAnsi="TH SarabunPSK" w:cs="TH SarabunPSK"/>
                <w:szCs w:val="22"/>
              </w:rPr>
            </w:pPr>
          </w:p>
        </w:tc>
      </w:tr>
      <w:tr w:rsidR="003C15E7" w:rsidRPr="00817EB2" w14:paraId="2D13B42E" w14:textId="77777777" w:rsidTr="00E318C6">
        <w:trPr>
          <w:trHeight w:val="170"/>
        </w:trPr>
        <w:tc>
          <w:tcPr>
            <w:tcW w:w="231" w:type="pct"/>
            <w:vMerge/>
            <w:shd w:val="clear" w:color="auto" w:fill="767171" w:themeFill="background2" w:themeFillShade="80"/>
            <w:vAlign w:val="center"/>
          </w:tcPr>
          <w:p w14:paraId="3BC36089" w14:textId="77777777" w:rsidR="003C15E7"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515B461B" w14:textId="77777777" w:rsidR="003C15E7" w:rsidRDefault="003C15E7" w:rsidP="003C15E7">
            <w:pPr>
              <w:rPr>
                <w:rFonts w:ascii="TH SarabunPSK" w:hAnsi="TH SarabunPSK" w:cs="TH SarabunPSK"/>
                <w:szCs w:val="22"/>
              </w:rPr>
            </w:pPr>
          </w:p>
        </w:tc>
        <w:tc>
          <w:tcPr>
            <w:tcW w:w="209" w:type="pct"/>
            <w:noWrap/>
            <w:vAlign w:val="center"/>
          </w:tcPr>
          <w:p w14:paraId="359D4796" w14:textId="77777777" w:rsidR="003C15E7" w:rsidRPr="00780CD9" w:rsidRDefault="003C15E7" w:rsidP="003C15E7">
            <w:pPr>
              <w:ind w:left="315" w:hanging="283"/>
              <w:jc w:val="center"/>
              <w:rPr>
                <w:rFonts w:ascii="TH SarabunPSK" w:eastAsia="Calibri" w:hAnsi="TH SarabunPSK" w:cs="TH SarabunPSK"/>
                <w:szCs w:val="22"/>
                <w:lang w:eastAsia="en-GB"/>
              </w:rPr>
            </w:pPr>
            <w:r w:rsidRPr="00780CD9">
              <w:rPr>
                <w:rFonts w:ascii="TH SarabunPSK" w:hAnsi="TH SarabunPSK" w:cs="TH SarabunPSK"/>
                <w:szCs w:val="22"/>
              </w:rPr>
              <w:t>2.4</w:t>
            </w:r>
          </w:p>
        </w:tc>
        <w:tc>
          <w:tcPr>
            <w:tcW w:w="1762" w:type="pct"/>
            <w:vAlign w:val="bottom"/>
          </w:tcPr>
          <w:p w14:paraId="6DD00DCC" w14:textId="77777777" w:rsidR="003C15E7" w:rsidRPr="00780CD9" w:rsidRDefault="003C15E7" w:rsidP="003C15E7">
            <w:pPr>
              <w:ind w:left="41"/>
              <w:rPr>
                <w:rFonts w:ascii="TH SarabunPSK" w:eastAsia="Calibri" w:hAnsi="TH SarabunPSK" w:cs="TH SarabunPSK"/>
                <w:szCs w:val="22"/>
                <w:lang w:eastAsia="en-GB"/>
              </w:rPr>
            </w:pPr>
            <w:r w:rsidRPr="00780CD9">
              <w:rPr>
                <w:rFonts w:ascii="TH SarabunPSK" w:hAnsi="TH SarabunPSK" w:cs="TH SarabunPSK"/>
                <w:szCs w:val="22"/>
              </w:rPr>
              <w:t>Handling Using Autopilot and Flight Director (if applicable)</w:t>
            </w:r>
          </w:p>
        </w:tc>
        <w:tc>
          <w:tcPr>
            <w:tcW w:w="648" w:type="pct"/>
            <w:vMerge/>
            <w:vAlign w:val="center"/>
          </w:tcPr>
          <w:p w14:paraId="61AE2FD0" w14:textId="77777777" w:rsidR="003C15E7" w:rsidRPr="00817EB2" w:rsidRDefault="003C15E7" w:rsidP="003C15E7">
            <w:pPr>
              <w:rPr>
                <w:rFonts w:ascii="TH SarabunPSK" w:hAnsi="TH SarabunPSK" w:cs="TH SarabunPSK"/>
                <w:szCs w:val="22"/>
              </w:rPr>
            </w:pPr>
          </w:p>
        </w:tc>
        <w:tc>
          <w:tcPr>
            <w:tcW w:w="139" w:type="pct"/>
          </w:tcPr>
          <w:p w14:paraId="726D1D32" w14:textId="77777777" w:rsidR="003C15E7" w:rsidRPr="00817EB2" w:rsidRDefault="003C15E7" w:rsidP="003C15E7">
            <w:pPr>
              <w:jc w:val="center"/>
              <w:rPr>
                <w:rFonts w:ascii="TH SarabunPSK" w:hAnsi="TH SarabunPSK" w:cs="TH SarabunPSK"/>
                <w:szCs w:val="22"/>
              </w:rPr>
            </w:pPr>
          </w:p>
        </w:tc>
        <w:tc>
          <w:tcPr>
            <w:tcW w:w="139" w:type="pct"/>
          </w:tcPr>
          <w:p w14:paraId="5F05F0D0" w14:textId="77777777" w:rsidR="003C15E7" w:rsidRPr="00817EB2" w:rsidRDefault="003C15E7" w:rsidP="003C15E7">
            <w:pPr>
              <w:rPr>
                <w:rFonts w:ascii="TH SarabunPSK" w:hAnsi="TH SarabunPSK" w:cs="TH SarabunPSK"/>
                <w:szCs w:val="22"/>
              </w:rPr>
            </w:pPr>
          </w:p>
        </w:tc>
        <w:tc>
          <w:tcPr>
            <w:tcW w:w="139" w:type="pct"/>
          </w:tcPr>
          <w:p w14:paraId="01F439E7" w14:textId="77777777" w:rsidR="003C15E7" w:rsidRPr="00817EB2" w:rsidRDefault="003C15E7" w:rsidP="003C15E7">
            <w:pPr>
              <w:rPr>
                <w:rFonts w:ascii="TH SarabunPSK" w:hAnsi="TH SarabunPSK" w:cs="TH SarabunPSK"/>
                <w:szCs w:val="22"/>
              </w:rPr>
            </w:pPr>
          </w:p>
        </w:tc>
        <w:tc>
          <w:tcPr>
            <w:tcW w:w="464" w:type="pct"/>
          </w:tcPr>
          <w:p w14:paraId="115DFA55" w14:textId="77777777" w:rsidR="003C15E7" w:rsidRPr="00817EB2" w:rsidRDefault="003C15E7" w:rsidP="003C15E7">
            <w:pPr>
              <w:rPr>
                <w:rFonts w:ascii="TH SarabunPSK" w:hAnsi="TH SarabunPSK" w:cs="TH SarabunPSK"/>
                <w:szCs w:val="22"/>
              </w:rPr>
            </w:pPr>
          </w:p>
        </w:tc>
        <w:tc>
          <w:tcPr>
            <w:tcW w:w="93" w:type="pct"/>
          </w:tcPr>
          <w:p w14:paraId="5D595730" w14:textId="77777777" w:rsidR="003C15E7" w:rsidRPr="00817EB2" w:rsidRDefault="003C15E7" w:rsidP="003C15E7">
            <w:pPr>
              <w:rPr>
                <w:rFonts w:ascii="TH SarabunPSK" w:hAnsi="TH SarabunPSK" w:cs="TH SarabunPSK"/>
                <w:szCs w:val="22"/>
              </w:rPr>
            </w:pPr>
          </w:p>
        </w:tc>
        <w:tc>
          <w:tcPr>
            <w:tcW w:w="93" w:type="pct"/>
          </w:tcPr>
          <w:p w14:paraId="4772A1C8" w14:textId="77777777" w:rsidR="003C15E7" w:rsidRPr="00817EB2" w:rsidRDefault="003C15E7" w:rsidP="003C15E7">
            <w:pPr>
              <w:rPr>
                <w:rFonts w:ascii="TH SarabunPSK" w:hAnsi="TH SarabunPSK" w:cs="TH SarabunPSK"/>
                <w:szCs w:val="22"/>
              </w:rPr>
            </w:pPr>
          </w:p>
        </w:tc>
        <w:tc>
          <w:tcPr>
            <w:tcW w:w="460" w:type="pct"/>
          </w:tcPr>
          <w:p w14:paraId="13B54B3A" w14:textId="77777777" w:rsidR="003C15E7" w:rsidRPr="00817EB2" w:rsidRDefault="003C15E7" w:rsidP="003C15E7">
            <w:pPr>
              <w:rPr>
                <w:rFonts w:ascii="TH SarabunPSK" w:hAnsi="TH SarabunPSK" w:cs="TH SarabunPSK"/>
                <w:szCs w:val="22"/>
              </w:rPr>
            </w:pPr>
          </w:p>
        </w:tc>
      </w:tr>
      <w:tr w:rsidR="003C15E7" w:rsidRPr="00817EB2" w14:paraId="128EF63E" w14:textId="77777777" w:rsidTr="00E318C6">
        <w:trPr>
          <w:trHeight w:val="170"/>
        </w:trPr>
        <w:tc>
          <w:tcPr>
            <w:tcW w:w="231" w:type="pct"/>
            <w:vMerge/>
            <w:shd w:val="clear" w:color="auto" w:fill="767171" w:themeFill="background2" w:themeFillShade="80"/>
            <w:vAlign w:val="center"/>
          </w:tcPr>
          <w:p w14:paraId="67F426D2" w14:textId="77777777" w:rsidR="003C15E7"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1C822587" w14:textId="77777777" w:rsidR="003C15E7" w:rsidRDefault="003C15E7" w:rsidP="003C15E7">
            <w:pPr>
              <w:rPr>
                <w:rFonts w:ascii="TH SarabunPSK" w:hAnsi="TH SarabunPSK" w:cs="TH SarabunPSK"/>
                <w:szCs w:val="22"/>
              </w:rPr>
            </w:pPr>
          </w:p>
        </w:tc>
        <w:tc>
          <w:tcPr>
            <w:tcW w:w="209" w:type="pct"/>
            <w:noWrap/>
            <w:vAlign w:val="center"/>
          </w:tcPr>
          <w:p w14:paraId="47E65A59" w14:textId="77777777" w:rsidR="003C15E7" w:rsidRPr="00780CD9" w:rsidRDefault="003C15E7" w:rsidP="003C15E7">
            <w:pPr>
              <w:ind w:left="315" w:hanging="283"/>
              <w:jc w:val="center"/>
              <w:rPr>
                <w:rFonts w:ascii="TH SarabunPSK" w:eastAsia="Calibri" w:hAnsi="TH SarabunPSK" w:cs="TH SarabunPSK"/>
                <w:szCs w:val="22"/>
                <w:lang w:eastAsia="en-GB"/>
              </w:rPr>
            </w:pPr>
            <w:r w:rsidRPr="00780CD9">
              <w:rPr>
                <w:rFonts w:ascii="TH SarabunPSK" w:hAnsi="TH SarabunPSK" w:cs="TH SarabunPSK"/>
                <w:szCs w:val="22"/>
              </w:rPr>
              <w:t>2.5</w:t>
            </w:r>
          </w:p>
        </w:tc>
        <w:tc>
          <w:tcPr>
            <w:tcW w:w="1762" w:type="pct"/>
            <w:vAlign w:val="bottom"/>
          </w:tcPr>
          <w:p w14:paraId="6B24EBE9" w14:textId="77777777" w:rsidR="003C15E7" w:rsidRPr="00780CD9" w:rsidRDefault="003C15E7" w:rsidP="003C15E7">
            <w:pPr>
              <w:ind w:left="41"/>
              <w:rPr>
                <w:rFonts w:ascii="TH SarabunPSK" w:eastAsia="Calibri" w:hAnsi="TH SarabunPSK" w:cs="TH SarabunPSK"/>
                <w:szCs w:val="22"/>
                <w:lang w:eastAsia="en-GB"/>
              </w:rPr>
            </w:pPr>
            <w:r w:rsidRPr="00780CD9">
              <w:rPr>
                <w:rFonts w:ascii="TH SarabunPSK" w:hAnsi="TH SarabunPSK" w:cs="TH SarabunPSK"/>
                <w:szCs w:val="22"/>
              </w:rPr>
              <w:t>ATC Liaison — Compliance, R/T procedures</w:t>
            </w:r>
          </w:p>
        </w:tc>
        <w:tc>
          <w:tcPr>
            <w:tcW w:w="648" w:type="pct"/>
            <w:vMerge/>
            <w:vAlign w:val="center"/>
          </w:tcPr>
          <w:p w14:paraId="027B32D9" w14:textId="77777777" w:rsidR="003C15E7" w:rsidRPr="00817EB2" w:rsidRDefault="003C15E7" w:rsidP="003C15E7">
            <w:pPr>
              <w:rPr>
                <w:rFonts w:ascii="TH SarabunPSK" w:hAnsi="TH SarabunPSK" w:cs="TH SarabunPSK"/>
                <w:szCs w:val="22"/>
              </w:rPr>
            </w:pPr>
          </w:p>
        </w:tc>
        <w:tc>
          <w:tcPr>
            <w:tcW w:w="139" w:type="pct"/>
          </w:tcPr>
          <w:p w14:paraId="4B5A6335" w14:textId="77777777" w:rsidR="003C15E7" w:rsidRPr="00817EB2" w:rsidRDefault="003C15E7" w:rsidP="003C15E7">
            <w:pPr>
              <w:jc w:val="center"/>
              <w:rPr>
                <w:rFonts w:ascii="TH SarabunPSK" w:hAnsi="TH SarabunPSK" w:cs="TH SarabunPSK"/>
                <w:szCs w:val="22"/>
              </w:rPr>
            </w:pPr>
          </w:p>
        </w:tc>
        <w:tc>
          <w:tcPr>
            <w:tcW w:w="139" w:type="pct"/>
          </w:tcPr>
          <w:p w14:paraId="659CC0D2" w14:textId="77777777" w:rsidR="003C15E7" w:rsidRPr="00817EB2" w:rsidRDefault="003C15E7" w:rsidP="003C15E7">
            <w:pPr>
              <w:rPr>
                <w:rFonts w:ascii="TH SarabunPSK" w:hAnsi="TH SarabunPSK" w:cs="TH SarabunPSK"/>
                <w:szCs w:val="22"/>
              </w:rPr>
            </w:pPr>
          </w:p>
        </w:tc>
        <w:tc>
          <w:tcPr>
            <w:tcW w:w="139" w:type="pct"/>
          </w:tcPr>
          <w:p w14:paraId="499E1D98" w14:textId="77777777" w:rsidR="003C15E7" w:rsidRPr="00817EB2" w:rsidRDefault="003C15E7" w:rsidP="003C15E7">
            <w:pPr>
              <w:rPr>
                <w:rFonts w:ascii="TH SarabunPSK" w:hAnsi="TH SarabunPSK" w:cs="TH SarabunPSK"/>
                <w:szCs w:val="22"/>
              </w:rPr>
            </w:pPr>
          </w:p>
        </w:tc>
        <w:tc>
          <w:tcPr>
            <w:tcW w:w="464" w:type="pct"/>
          </w:tcPr>
          <w:p w14:paraId="51E219DF" w14:textId="77777777" w:rsidR="003C15E7" w:rsidRPr="00817EB2" w:rsidRDefault="003C15E7" w:rsidP="003C15E7">
            <w:pPr>
              <w:rPr>
                <w:rFonts w:ascii="TH SarabunPSK" w:hAnsi="TH SarabunPSK" w:cs="TH SarabunPSK"/>
                <w:szCs w:val="22"/>
              </w:rPr>
            </w:pPr>
          </w:p>
        </w:tc>
        <w:tc>
          <w:tcPr>
            <w:tcW w:w="93" w:type="pct"/>
          </w:tcPr>
          <w:p w14:paraId="6A076F0E" w14:textId="77777777" w:rsidR="003C15E7" w:rsidRPr="00817EB2" w:rsidRDefault="003C15E7" w:rsidP="003C15E7">
            <w:pPr>
              <w:rPr>
                <w:rFonts w:ascii="TH SarabunPSK" w:hAnsi="TH SarabunPSK" w:cs="TH SarabunPSK"/>
                <w:szCs w:val="22"/>
              </w:rPr>
            </w:pPr>
          </w:p>
        </w:tc>
        <w:tc>
          <w:tcPr>
            <w:tcW w:w="93" w:type="pct"/>
          </w:tcPr>
          <w:p w14:paraId="3A3C4D45" w14:textId="77777777" w:rsidR="003C15E7" w:rsidRPr="00817EB2" w:rsidRDefault="003C15E7" w:rsidP="003C15E7">
            <w:pPr>
              <w:rPr>
                <w:rFonts w:ascii="TH SarabunPSK" w:hAnsi="TH SarabunPSK" w:cs="TH SarabunPSK"/>
                <w:szCs w:val="22"/>
              </w:rPr>
            </w:pPr>
          </w:p>
        </w:tc>
        <w:tc>
          <w:tcPr>
            <w:tcW w:w="460" w:type="pct"/>
          </w:tcPr>
          <w:p w14:paraId="366D1A19" w14:textId="77777777" w:rsidR="003C15E7" w:rsidRPr="00817EB2" w:rsidRDefault="003C15E7" w:rsidP="003C15E7">
            <w:pPr>
              <w:rPr>
                <w:rFonts w:ascii="TH SarabunPSK" w:hAnsi="TH SarabunPSK" w:cs="TH SarabunPSK"/>
                <w:szCs w:val="22"/>
              </w:rPr>
            </w:pPr>
          </w:p>
        </w:tc>
      </w:tr>
      <w:tr w:rsidR="003C15E7" w:rsidRPr="00817EB2" w14:paraId="6D69F5A2" w14:textId="77777777" w:rsidTr="00E318C6">
        <w:trPr>
          <w:trHeight w:val="170"/>
        </w:trPr>
        <w:tc>
          <w:tcPr>
            <w:tcW w:w="231" w:type="pct"/>
            <w:vMerge/>
            <w:shd w:val="clear" w:color="auto" w:fill="767171" w:themeFill="background2" w:themeFillShade="80"/>
            <w:vAlign w:val="center"/>
          </w:tcPr>
          <w:p w14:paraId="1189751A" w14:textId="77777777" w:rsidR="003C15E7"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615E3259" w14:textId="77777777" w:rsidR="003C15E7" w:rsidRDefault="003C15E7" w:rsidP="003C15E7">
            <w:pPr>
              <w:rPr>
                <w:rFonts w:ascii="TH SarabunPSK" w:hAnsi="TH SarabunPSK" w:cs="TH SarabunPSK"/>
                <w:szCs w:val="22"/>
              </w:rPr>
            </w:pPr>
          </w:p>
        </w:tc>
        <w:tc>
          <w:tcPr>
            <w:tcW w:w="1971" w:type="pct"/>
            <w:gridSpan w:val="2"/>
            <w:noWrap/>
            <w:vAlign w:val="center"/>
          </w:tcPr>
          <w:p w14:paraId="75BE5A3E" w14:textId="77777777" w:rsidR="003C15E7" w:rsidRPr="00780CD9" w:rsidRDefault="003C15E7" w:rsidP="003C15E7">
            <w:pPr>
              <w:ind w:left="41"/>
              <w:rPr>
                <w:rFonts w:ascii="TH SarabunPSK" w:eastAsia="Calibri" w:hAnsi="TH SarabunPSK" w:cs="TH SarabunPSK"/>
                <w:szCs w:val="22"/>
                <w:lang w:eastAsia="en-GB"/>
              </w:rPr>
            </w:pPr>
            <w:r w:rsidRPr="00780CD9">
              <w:rPr>
                <w:rStyle w:val="Strong"/>
                <w:rFonts w:ascii="TH SarabunPSK" w:hAnsi="TH SarabunPSK" w:cs="TH SarabunPSK"/>
                <w:szCs w:val="22"/>
                <w:bdr w:val="single" w:sz="2" w:space="0" w:color="E3E3E3" w:frame="1"/>
              </w:rPr>
              <w:t>3A. En Route Procedures VFR</w:t>
            </w:r>
          </w:p>
        </w:tc>
        <w:tc>
          <w:tcPr>
            <w:tcW w:w="648" w:type="pct"/>
            <w:vMerge/>
            <w:vAlign w:val="center"/>
          </w:tcPr>
          <w:p w14:paraId="2298FB87" w14:textId="77777777" w:rsidR="003C15E7" w:rsidRPr="00817EB2" w:rsidRDefault="003C15E7" w:rsidP="003C15E7">
            <w:pPr>
              <w:rPr>
                <w:rFonts w:ascii="TH SarabunPSK" w:hAnsi="TH SarabunPSK" w:cs="TH SarabunPSK"/>
                <w:szCs w:val="22"/>
              </w:rPr>
            </w:pPr>
          </w:p>
        </w:tc>
        <w:tc>
          <w:tcPr>
            <w:tcW w:w="139" w:type="pct"/>
          </w:tcPr>
          <w:p w14:paraId="61F63F62" w14:textId="77777777" w:rsidR="003C15E7" w:rsidRPr="00817EB2" w:rsidRDefault="003C15E7" w:rsidP="003C15E7">
            <w:pPr>
              <w:jc w:val="center"/>
              <w:rPr>
                <w:rFonts w:ascii="TH SarabunPSK" w:hAnsi="TH SarabunPSK" w:cs="TH SarabunPSK"/>
                <w:szCs w:val="22"/>
              </w:rPr>
            </w:pPr>
          </w:p>
        </w:tc>
        <w:tc>
          <w:tcPr>
            <w:tcW w:w="139" w:type="pct"/>
          </w:tcPr>
          <w:p w14:paraId="3EEA8E89" w14:textId="77777777" w:rsidR="003C15E7" w:rsidRPr="00817EB2" w:rsidRDefault="003C15E7" w:rsidP="003C15E7">
            <w:pPr>
              <w:rPr>
                <w:rFonts w:ascii="TH SarabunPSK" w:hAnsi="TH SarabunPSK" w:cs="TH SarabunPSK"/>
                <w:szCs w:val="22"/>
              </w:rPr>
            </w:pPr>
          </w:p>
        </w:tc>
        <w:tc>
          <w:tcPr>
            <w:tcW w:w="139" w:type="pct"/>
          </w:tcPr>
          <w:p w14:paraId="476AE1E1" w14:textId="77777777" w:rsidR="003C15E7" w:rsidRPr="00817EB2" w:rsidRDefault="003C15E7" w:rsidP="003C15E7">
            <w:pPr>
              <w:rPr>
                <w:rFonts w:ascii="TH SarabunPSK" w:hAnsi="TH SarabunPSK" w:cs="TH SarabunPSK"/>
                <w:szCs w:val="22"/>
              </w:rPr>
            </w:pPr>
          </w:p>
        </w:tc>
        <w:tc>
          <w:tcPr>
            <w:tcW w:w="464" w:type="pct"/>
          </w:tcPr>
          <w:p w14:paraId="6A6852D9" w14:textId="77777777" w:rsidR="003C15E7" w:rsidRPr="00817EB2" w:rsidRDefault="003C15E7" w:rsidP="003C15E7">
            <w:pPr>
              <w:rPr>
                <w:rFonts w:ascii="TH SarabunPSK" w:hAnsi="TH SarabunPSK" w:cs="TH SarabunPSK"/>
                <w:szCs w:val="22"/>
              </w:rPr>
            </w:pPr>
          </w:p>
        </w:tc>
        <w:tc>
          <w:tcPr>
            <w:tcW w:w="93" w:type="pct"/>
          </w:tcPr>
          <w:p w14:paraId="3F3F2E11" w14:textId="77777777" w:rsidR="003C15E7" w:rsidRPr="00817EB2" w:rsidRDefault="003C15E7" w:rsidP="003C15E7">
            <w:pPr>
              <w:rPr>
                <w:rFonts w:ascii="TH SarabunPSK" w:hAnsi="TH SarabunPSK" w:cs="TH SarabunPSK"/>
                <w:szCs w:val="22"/>
              </w:rPr>
            </w:pPr>
          </w:p>
        </w:tc>
        <w:tc>
          <w:tcPr>
            <w:tcW w:w="93" w:type="pct"/>
          </w:tcPr>
          <w:p w14:paraId="75D716D7" w14:textId="77777777" w:rsidR="003C15E7" w:rsidRPr="00817EB2" w:rsidRDefault="003C15E7" w:rsidP="003C15E7">
            <w:pPr>
              <w:rPr>
                <w:rFonts w:ascii="TH SarabunPSK" w:hAnsi="TH SarabunPSK" w:cs="TH SarabunPSK"/>
                <w:szCs w:val="22"/>
              </w:rPr>
            </w:pPr>
          </w:p>
        </w:tc>
        <w:tc>
          <w:tcPr>
            <w:tcW w:w="460" w:type="pct"/>
          </w:tcPr>
          <w:p w14:paraId="5794400C" w14:textId="77777777" w:rsidR="003C15E7" w:rsidRPr="00817EB2" w:rsidRDefault="003C15E7" w:rsidP="003C15E7">
            <w:pPr>
              <w:rPr>
                <w:rFonts w:ascii="TH SarabunPSK" w:hAnsi="TH SarabunPSK" w:cs="TH SarabunPSK"/>
                <w:szCs w:val="22"/>
              </w:rPr>
            </w:pPr>
          </w:p>
        </w:tc>
      </w:tr>
      <w:tr w:rsidR="003C15E7" w:rsidRPr="00817EB2" w14:paraId="263BB181" w14:textId="77777777" w:rsidTr="00E318C6">
        <w:trPr>
          <w:trHeight w:val="170"/>
        </w:trPr>
        <w:tc>
          <w:tcPr>
            <w:tcW w:w="231" w:type="pct"/>
            <w:vMerge/>
            <w:shd w:val="clear" w:color="auto" w:fill="767171" w:themeFill="background2" w:themeFillShade="80"/>
            <w:vAlign w:val="center"/>
          </w:tcPr>
          <w:p w14:paraId="15012990" w14:textId="77777777" w:rsidR="003C15E7"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68A42764" w14:textId="77777777" w:rsidR="003C15E7" w:rsidRDefault="003C15E7" w:rsidP="003C15E7">
            <w:pPr>
              <w:rPr>
                <w:rFonts w:ascii="TH SarabunPSK" w:hAnsi="TH SarabunPSK" w:cs="TH SarabunPSK"/>
                <w:szCs w:val="22"/>
              </w:rPr>
            </w:pPr>
          </w:p>
        </w:tc>
        <w:tc>
          <w:tcPr>
            <w:tcW w:w="209" w:type="pct"/>
            <w:noWrap/>
            <w:vAlign w:val="center"/>
          </w:tcPr>
          <w:p w14:paraId="7C881C5D" w14:textId="77777777" w:rsidR="003C15E7" w:rsidRPr="00780CD9" w:rsidRDefault="003C15E7" w:rsidP="003C15E7">
            <w:pPr>
              <w:ind w:left="315" w:hanging="283"/>
              <w:jc w:val="center"/>
              <w:rPr>
                <w:rFonts w:ascii="TH SarabunPSK" w:eastAsia="Calibri" w:hAnsi="TH SarabunPSK" w:cs="TH SarabunPSK"/>
                <w:szCs w:val="22"/>
                <w:lang w:eastAsia="en-GB"/>
              </w:rPr>
            </w:pPr>
            <w:r w:rsidRPr="00780CD9">
              <w:rPr>
                <w:rFonts w:ascii="TH SarabunPSK" w:hAnsi="TH SarabunPSK" w:cs="TH SarabunPSK"/>
                <w:szCs w:val="22"/>
              </w:rPr>
              <w:t>3A.1</w:t>
            </w:r>
          </w:p>
        </w:tc>
        <w:tc>
          <w:tcPr>
            <w:tcW w:w="1762" w:type="pct"/>
            <w:vAlign w:val="bottom"/>
          </w:tcPr>
          <w:p w14:paraId="0CB5115A" w14:textId="77777777" w:rsidR="003C15E7" w:rsidRPr="00780CD9" w:rsidRDefault="003C15E7" w:rsidP="003C15E7">
            <w:pPr>
              <w:ind w:left="41"/>
              <w:rPr>
                <w:rFonts w:ascii="TH SarabunPSK" w:eastAsia="Calibri" w:hAnsi="TH SarabunPSK" w:cs="TH SarabunPSK"/>
                <w:szCs w:val="22"/>
                <w:lang w:eastAsia="en-GB"/>
              </w:rPr>
            </w:pPr>
            <w:r w:rsidRPr="00780CD9">
              <w:rPr>
                <w:rFonts w:ascii="TH SarabunPSK" w:hAnsi="TH SarabunPSK" w:cs="TH SarabunPSK"/>
                <w:szCs w:val="22"/>
              </w:rPr>
              <w:t>Flight Plan, Dead Reckoning, and Map Reading</w:t>
            </w:r>
          </w:p>
        </w:tc>
        <w:tc>
          <w:tcPr>
            <w:tcW w:w="648" w:type="pct"/>
            <w:vMerge/>
            <w:vAlign w:val="center"/>
          </w:tcPr>
          <w:p w14:paraId="19675D06" w14:textId="77777777" w:rsidR="003C15E7" w:rsidRPr="00817EB2" w:rsidRDefault="003C15E7" w:rsidP="003C15E7">
            <w:pPr>
              <w:rPr>
                <w:rFonts w:ascii="TH SarabunPSK" w:hAnsi="TH SarabunPSK" w:cs="TH SarabunPSK"/>
                <w:szCs w:val="22"/>
              </w:rPr>
            </w:pPr>
          </w:p>
        </w:tc>
        <w:tc>
          <w:tcPr>
            <w:tcW w:w="139" w:type="pct"/>
          </w:tcPr>
          <w:p w14:paraId="2D6872EB" w14:textId="77777777" w:rsidR="003C15E7" w:rsidRPr="00817EB2" w:rsidRDefault="003C15E7" w:rsidP="003C15E7">
            <w:pPr>
              <w:jc w:val="center"/>
              <w:rPr>
                <w:rFonts w:ascii="TH SarabunPSK" w:hAnsi="TH SarabunPSK" w:cs="TH SarabunPSK"/>
                <w:szCs w:val="22"/>
              </w:rPr>
            </w:pPr>
          </w:p>
        </w:tc>
        <w:tc>
          <w:tcPr>
            <w:tcW w:w="139" w:type="pct"/>
          </w:tcPr>
          <w:p w14:paraId="1B0D5CA4" w14:textId="77777777" w:rsidR="003C15E7" w:rsidRPr="00817EB2" w:rsidRDefault="003C15E7" w:rsidP="003C15E7">
            <w:pPr>
              <w:rPr>
                <w:rFonts w:ascii="TH SarabunPSK" w:hAnsi="TH SarabunPSK" w:cs="TH SarabunPSK"/>
                <w:szCs w:val="22"/>
              </w:rPr>
            </w:pPr>
          </w:p>
        </w:tc>
        <w:tc>
          <w:tcPr>
            <w:tcW w:w="139" w:type="pct"/>
          </w:tcPr>
          <w:p w14:paraId="6AA7CD0D" w14:textId="77777777" w:rsidR="003C15E7" w:rsidRPr="00817EB2" w:rsidRDefault="003C15E7" w:rsidP="003C15E7">
            <w:pPr>
              <w:rPr>
                <w:rFonts w:ascii="TH SarabunPSK" w:hAnsi="TH SarabunPSK" w:cs="TH SarabunPSK"/>
                <w:szCs w:val="22"/>
              </w:rPr>
            </w:pPr>
          </w:p>
        </w:tc>
        <w:tc>
          <w:tcPr>
            <w:tcW w:w="464" w:type="pct"/>
          </w:tcPr>
          <w:p w14:paraId="427264E2" w14:textId="77777777" w:rsidR="003C15E7" w:rsidRPr="00817EB2" w:rsidRDefault="003C15E7" w:rsidP="003C15E7">
            <w:pPr>
              <w:rPr>
                <w:rFonts w:ascii="TH SarabunPSK" w:hAnsi="TH SarabunPSK" w:cs="TH SarabunPSK"/>
                <w:szCs w:val="22"/>
              </w:rPr>
            </w:pPr>
          </w:p>
        </w:tc>
        <w:tc>
          <w:tcPr>
            <w:tcW w:w="93" w:type="pct"/>
          </w:tcPr>
          <w:p w14:paraId="399500ED" w14:textId="77777777" w:rsidR="003C15E7" w:rsidRPr="00817EB2" w:rsidRDefault="003C15E7" w:rsidP="003C15E7">
            <w:pPr>
              <w:rPr>
                <w:rFonts w:ascii="TH SarabunPSK" w:hAnsi="TH SarabunPSK" w:cs="TH SarabunPSK"/>
                <w:szCs w:val="22"/>
              </w:rPr>
            </w:pPr>
          </w:p>
        </w:tc>
        <w:tc>
          <w:tcPr>
            <w:tcW w:w="93" w:type="pct"/>
          </w:tcPr>
          <w:p w14:paraId="2451613C" w14:textId="77777777" w:rsidR="003C15E7" w:rsidRPr="00817EB2" w:rsidRDefault="003C15E7" w:rsidP="003C15E7">
            <w:pPr>
              <w:rPr>
                <w:rFonts w:ascii="TH SarabunPSK" w:hAnsi="TH SarabunPSK" w:cs="TH SarabunPSK"/>
                <w:szCs w:val="22"/>
              </w:rPr>
            </w:pPr>
          </w:p>
        </w:tc>
        <w:tc>
          <w:tcPr>
            <w:tcW w:w="460" w:type="pct"/>
          </w:tcPr>
          <w:p w14:paraId="610C0C2B" w14:textId="77777777" w:rsidR="003C15E7" w:rsidRPr="00817EB2" w:rsidRDefault="003C15E7" w:rsidP="003C15E7">
            <w:pPr>
              <w:rPr>
                <w:rFonts w:ascii="TH SarabunPSK" w:hAnsi="TH SarabunPSK" w:cs="TH SarabunPSK"/>
                <w:szCs w:val="22"/>
              </w:rPr>
            </w:pPr>
          </w:p>
        </w:tc>
      </w:tr>
      <w:tr w:rsidR="003C15E7" w:rsidRPr="00817EB2" w14:paraId="7967A610" w14:textId="77777777" w:rsidTr="00E318C6">
        <w:trPr>
          <w:trHeight w:val="170"/>
        </w:trPr>
        <w:tc>
          <w:tcPr>
            <w:tcW w:w="231" w:type="pct"/>
            <w:vMerge/>
            <w:shd w:val="clear" w:color="auto" w:fill="767171" w:themeFill="background2" w:themeFillShade="80"/>
            <w:vAlign w:val="center"/>
          </w:tcPr>
          <w:p w14:paraId="5B155A35" w14:textId="77777777" w:rsidR="003C15E7"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5D3293DF" w14:textId="77777777" w:rsidR="003C15E7" w:rsidRDefault="003C15E7" w:rsidP="003C15E7">
            <w:pPr>
              <w:rPr>
                <w:rFonts w:ascii="TH SarabunPSK" w:hAnsi="TH SarabunPSK" w:cs="TH SarabunPSK"/>
                <w:szCs w:val="22"/>
              </w:rPr>
            </w:pPr>
          </w:p>
        </w:tc>
        <w:tc>
          <w:tcPr>
            <w:tcW w:w="209" w:type="pct"/>
            <w:noWrap/>
            <w:vAlign w:val="center"/>
          </w:tcPr>
          <w:p w14:paraId="785FAC13" w14:textId="77777777" w:rsidR="003C15E7" w:rsidRPr="00780CD9" w:rsidRDefault="003C15E7" w:rsidP="003C15E7">
            <w:pPr>
              <w:ind w:left="315" w:hanging="283"/>
              <w:jc w:val="center"/>
              <w:rPr>
                <w:rFonts w:ascii="TH SarabunPSK" w:eastAsia="Calibri" w:hAnsi="TH SarabunPSK" w:cs="TH SarabunPSK"/>
                <w:szCs w:val="22"/>
                <w:lang w:eastAsia="en-GB"/>
              </w:rPr>
            </w:pPr>
            <w:r w:rsidRPr="00780CD9">
              <w:rPr>
                <w:rFonts w:ascii="TH SarabunPSK" w:hAnsi="TH SarabunPSK" w:cs="TH SarabunPSK"/>
                <w:szCs w:val="22"/>
              </w:rPr>
              <w:t>3A.2</w:t>
            </w:r>
          </w:p>
        </w:tc>
        <w:tc>
          <w:tcPr>
            <w:tcW w:w="1762" w:type="pct"/>
            <w:vAlign w:val="bottom"/>
          </w:tcPr>
          <w:p w14:paraId="09593B7C" w14:textId="77777777" w:rsidR="003C15E7" w:rsidRPr="00780CD9" w:rsidRDefault="003C15E7" w:rsidP="003C15E7">
            <w:pPr>
              <w:ind w:left="41"/>
              <w:rPr>
                <w:rFonts w:ascii="TH SarabunPSK" w:eastAsia="Calibri" w:hAnsi="TH SarabunPSK" w:cs="TH SarabunPSK"/>
                <w:szCs w:val="22"/>
                <w:lang w:eastAsia="en-GB"/>
              </w:rPr>
            </w:pPr>
            <w:r w:rsidRPr="00780CD9">
              <w:rPr>
                <w:rFonts w:ascii="TH SarabunPSK" w:hAnsi="TH SarabunPSK" w:cs="TH SarabunPSK"/>
                <w:szCs w:val="22"/>
              </w:rPr>
              <w:t>Maintenance of Altitude, Heading and Speed</w:t>
            </w:r>
          </w:p>
        </w:tc>
        <w:tc>
          <w:tcPr>
            <w:tcW w:w="648" w:type="pct"/>
            <w:vMerge/>
            <w:vAlign w:val="center"/>
          </w:tcPr>
          <w:p w14:paraId="3F4BAAC9" w14:textId="77777777" w:rsidR="003C15E7" w:rsidRPr="00817EB2" w:rsidRDefault="003C15E7" w:rsidP="003C15E7">
            <w:pPr>
              <w:rPr>
                <w:rFonts w:ascii="TH SarabunPSK" w:hAnsi="TH SarabunPSK" w:cs="TH SarabunPSK"/>
                <w:szCs w:val="22"/>
              </w:rPr>
            </w:pPr>
          </w:p>
        </w:tc>
        <w:tc>
          <w:tcPr>
            <w:tcW w:w="139" w:type="pct"/>
          </w:tcPr>
          <w:p w14:paraId="54E3B756" w14:textId="77777777" w:rsidR="003C15E7" w:rsidRPr="00817EB2" w:rsidRDefault="003C15E7" w:rsidP="003C15E7">
            <w:pPr>
              <w:jc w:val="center"/>
              <w:rPr>
                <w:rFonts w:ascii="TH SarabunPSK" w:hAnsi="TH SarabunPSK" w:cs="TH SarabunPSK"/>
                <w:szCs w:val="22"/>
              </w:rPr>
            </w:pPr>
          </w:p>
        </w:tc>
        <w:tc>
          <w:tcPr>
            <w:tcW w:w="139" w:type="pct"/>
          </w:tcPr>
          <w:p w14:paraId="3EFD41AC" w14:textId="77777777" w:rsidR="003C15E7" w:rsidRPr="00817EB2" w:rsidRDefault="003C15E7" w:rsidP="003C15E7">
            <w:pPr>
              <w:rPr>
                <w:rFonts w:ascii="TH SarabunPSK" w:hAnsi="TH SarabunPSK" w:cs="TH SarabunPSK"/>
                <w:szCs w:val="22"/>
              </w:rPr>
            </w:pPr>
          </w:p>
        </w:tc>
        <w:tc>
          <w:tcPr>
            <w:tcW w:w="139" w:type="pct"/>
          </w:tcPr>
          <w:p w14:paraId="14CD3EC0" w14:textId="77777777" w:rsidR="003C15E7" w:rsidRPr="00817EB2" w:rsidRDefault="003C15E7" w:rsidP="003C15E7">
            <w:pPr>
              <w:rPr>
                <w:rFonts w:ascii="TH SarabunPSK" w:hAnsi="TH SarabunPSK" w:cs="TH SarabunPSK"/>
                <w:szCs w:val="22"/>
              </w:rPr>
            </w:pPr>
          </w:p>
        </w:tc>
        <w:tc>
          <w:tcPr>
            <w:tcW w:w="464" w:type="pct"/>
          </w:tcPr>
          <w:p w14:paraId="20ED085F" w14:textId="77777777" w:rsidR="003C15E7" w:rsidRPr="00817EB2" w:rsidRDefault="003C15E7" w:rsidP="003C15E7">
            <w:pPr>
              <w:rPr>
                <w:rFonts w:ascii="TH SarabunPSK" w:hAnsi="TH SarabunPSK" w:cs="TH SarabunPSK"/>
                <w:szCs w:val="22"/>
              </w:rPr>
            </w:pPr>
          </w:p>
        </w:tc>
        <w:tc>
          <w:tcPr>
            <w:tcW w:w="93" w:type="pct"/>
          </w:tcPr>
          <w:p w14:paraId="4066D5F7" w14:textId="77777777" w:rsidR="003C15E7" w:rsidRPr="00817EB2" w:rsidRDefault="003C15E7" w:rsidP="003C15E7">
            <w:pPr>
              <w:rPr>
                <w:rFonts w:ascii="TH SarabunPSK" w:hAnsi="TH SarabunPSK" w:cs="TH SarabunPSK"/>
                <w:szCs w:val="22"/>
              </w:rPr>
            </w:pPr>
          </w:p>
        </w:tc>
        <w:tc>
          <w:tcPr>
            <w:tcW w:w="93" w:type="pct"/>
          </w:tcPr>
          <w:p w14:paraId="442B3A13" w14:textId="77777777" w:rsidR="003C15E7" w:rsidRPr="00817EB2" w:rsidRDefault="003C15E7" w:rsidP="003C15E7">
            <w:pPr>
              <w:rPr>
                <w:rFonts w:ascii="TH SarabunPSK" w:hAnsi="TH SarabunPSK" w:cs="TH SarabunPSK"/>
                <w:szCs w:val="22"/>
              </w:rPr>
            </w:pPr>
          </w:p>
        </w:tc>
        <w:tc>
          <w:tcPr>
            <w:tcW w:w="460" w:type="pct"/>
          </w:tcPr>
          <w:p w14:paraId="495FC078" w14:textId="77777777" w:rsidR="003C15E7" w:rsidRPr="00817EB2" w:rsidRDefault="003C15E7" w:rsidP="003C15E7">
            <w:pPr>
              <w:rPr>
                <w:rFonts w:ascii="TH SarabunPSK" w:hAnsi="TH SarabunPSK" w:cs="TH SarabunPSK"/>
                <w:szCs w:val="22"/>
              </w:rPr>
            </w:pPr>
          </w:p>
        </w:tc>
      </w:tr>
      <w:tr w:rsidR="003C15E7" w:rsidRPr="00817EB2" w14:paraId="21E5304A" w14:textId="77777777" w:rsidTr="00E318C6">
        <w:trPr>
          <w:trHeight w:val="170"/>
        </w:trPr>
        <w:tc>
          <w:tcPr>
            <w:tcW w:w="231" w:type="pct"/>
            <w:vMerge/>
            <w:shd w:val="clear" w:color="auto" w:fill="767171" w:themeFill="background2" w:themeFillShade="80"/>
            <w:vAlign w:val="center"/>
          </w:tcPr>
          <w:p w14:paraId="185AB84A" w14:textId="77777777" w:rsidR="003C15E7"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6B5CA7C0" w14:textId="77777777" w:rsidR="003C15E7" w:rsidRDefault="003C15E7" w:rsidP="003C15E7">
            <w:pPr>
              <w:rPr>
                <w:rFonts w:ascii="TH SarabunPSK" w:hAnsi="TH SarabunPSK" w:cs="TH SarabunPSK"/>
                <w:szCs w:val="22"/>
              </w:rPr>
            </w:pPr>
          </w:p>
        </w:tc>
        <w:tc>
          <w:tcPr>
            <w:tcW w:w="209" w:type="pct"/>
            <w:noWrap/>
            <w:vAlign w:val="center"/>
          </w:tcPr>
          <w:p w14:paraId="5C9C6BC8" w14:textId="77777777" w:rsidR="003C15E7" w:rsidRPr="00780CD9" w:rsidRDefault="003C15E7" w:rsidP="003C15E7">
            <w:pPr>
              <w:ind w:left="315" w:hanging="283"/>
              <w:jc w:val="center"/>
              <w:rPr>
                <w:rFonts w:ascii="TH SarabunPSK" w:eastAsia="Calibri" w:hAnsi="TH SarabunPSK" w:cs="TH SarabunPSK"/>
                <w:szCs w:val="22"/>
                <w:lang w:eastAsia="en-GB"/>
              </w:rPr>
            </w:pPr>
            <w:r w:rsidRPr="00780CD9">
              <w:rPr>
                <w:rFonts w:ascii="TH SarabunPSK" w:hAnsi="TH SarabunPSK" w:cs="TH SarabunPSK"/>
                <w:szCs w:val="22"/>
              </w:rPr>
              <w:t>3A.3</w:t>
            </w:r>
          </w:p>
        </w:tc>
        <w:tc>
          <w:tcPr>
            <w:tcW w:w="1762" w:type="pct"/>
            <w:vAlign w:val="bottom"/>
          </w:tcPr>
          <w:p w14:paraId="77DFBB62" w14:textId="77777777" w:rsidR="003C15E7" w:rsidRPr="00780CD9" w:rsidRDefault="003C15E7" w:rsidP="003C15E7">
            <w:pPr>
              <w:ind w:left="41"/>
              <w:rPr>
                <w:rFonts w:ascii="TH SarabunPSK" w:eastAsia="Calibri" w:hAnsi="TH SarabunPSK" w:cs="TH SarabunPSK"/>
                <w:szCs w:val="22"/>
                <w:lang w:eastAsia="en-GB"/>
              </w:rPr>
            </w:pPr>
            <w:r w:rsidRPr="00780CD9">
              <w:rPr>
                <w:rFonts w:ascii="TH SarabunPSK" w:hAnsi="TH SarabunPSK" w:cs="TH SarabunPSK"/>
                <w:szCs w:val="22"/>
              </w:rPr>
              <w:t>Orientation, Timing and Revision of ETAs</w:t>
            </w:r>
          </w:p>
        </w:tc>
        <w:tc>
          <w:tcPr>
            <w:tcW w:w="648" w:type="pct"/>
            <w:vMerge/>
            <w:vAlign w:val="center"/>
          </w:tcPr>
          <w:p w14:paraId="5D2495BC" w14:textId="77777777" w:rsidR="003C15E7" w:rsidRPr="00817EB2" w:rsidRDefault="003C15E7" w:rsidP="003C15E7">
            <w:pPr>
              <w:rPr>
                <w:rFonts w:ascii="TH SarabunPSK" w:hAnsi="TH SarabunPSK" w:cs="TH SarabunPSK"/>
                <w:szCs w:val="22"/>
              </w:rPr>
            </w:pPr>
          </w:p>
        </w:tc>
        <w:tc>
          <w:tcPr>
            <w:tcW w:w="139" w:type="pct"/>
          </w:tcPr>
          <w:p w14:paraId="5F91464E" w14:textId="77777777" w:rsidR="003C15E7" w:rsidRPr="00817EB2" w:rsidRDefault="003C15E7" w:rsidP="003C15E7">
            <w:pPr>
              <w:jc w:val="center"/>
              <w:rPr>
                <w:rFonts w:ascii="TH SarabunPSK" w:hAnsi="TH SarabunPSK" w:cs="TH SarabunPSK"/>
                <w:szCs w:val="22"/>
              </w:rPr>
            </w:pPr>
          </w:p>
        </w:tc>
        <w:tc>
          <w:tcPr>
            <w:tcW w:w="139" w:type="pct"/>
          </w:tcPr>
          <w:p w14:paraId="63430596" w14:textId="77777777" w:rsidR="003C15E7" w:rsidRPr="00817EB2" w:rsidRDefault="003C15E7" w:rsidP="003C15E7">
            <w:pPr>
              <w:rPr>
                <w:rFonts w:ascii="TH SarabunPSK" w:hAnsi="TH SarabunPSK" w:cs="TH SarabunPSK"/>
                <w:szCs w:val="22"/>
              </w:rPr>
            </w:pPr>
          </w:p>
        </w:tc>
        <w:tc>
          <w:tcPr>
            <w:tcW w:w="139" w:type="pct"/>
          </w:tcPr>
          <w:p w14:paraId="1D3A30DF" w14:textId="77777777" w:rsidR="003C15E7" w:rsidRPr="00817EB2" w:rsidRDefault="003C15E7" w:rsidP="003C15E7">
            <w:pPr>
              <w:rPr>
                <w:rFonts w:ascii="TH SarabunPSK" w:hAnsi="TH SarabunPSK" w:cs="TH SarabunPSK"/>
                <w:szCs w:val="22"/>
              </w:rPr>
            </w:pPr>
          </w:p>
        </w:tc>
        <w:tc>
          <w:tcPr>
            <w:tcW w:w="464" w:type="pct"/>
          </w:tcPr>
          <w:p w14:paraId="5C71ABA2" w14:textId="77777777" w:rsidR="003C15E7" w:rsidRPr="00817EB2" w:rsidRDefault="003C15E7" w:rsidP="003C15E7">
            <w:pPr>
              <w:rPr>
                <w:rFonts w:ascii="TH SarabunPSK" w:hAnsi="TH SarabunPSK" w:cs="TH SarabunPSK"/>
                <w:szCs w:val="22"/>
              </w:rPr>
            </w:pPr>
          </w:p>
        </w:tc>
        <w:tc>
          <w:tcPr>
            <w:tcW w:w="93" w:type="pct"/>
          </w:tcPr>
          <w:p w14:paraId="0FD250C7" w14:textId="77777777" w:rsidR="003C15E7" w:rsidRPr="00817EB2" w:rsidRDefault="003C15E7" w:rsidP="003C15E7">
            <w:pPr>
              <w:rPr>
                <w:rFonts w:ascii="TH SarabunPSK" w:hAnsi="TH SarabunPSK" w:cs="TH SarabunPSK"/>
                <w:szCs w:val="22"/>
              </w:rPr>
            </w:pPr>
          </w:p>
        </w:tc>
        <w:tc>
          <w:tcPr>
            <w:tcW w:w="93" w:type="pct"/>
          </w:tcPr>
          <w:p w14:paraId="12719D7D" w14:textId="77777777" w:rsidR="003C15E7" w:rsidRPr="00817EB2" w:rsidRDefault="003C15E7" w:rsidP="003C15E7">
            <w:pPr>
              <w:rPr>
                <w:rFonts w:ascii="TH SarabunPSK" w:hAnsi="TH SarabunPSK" w:cs="TH SarabunPSK"/>
                <w:szCs w:val="22"/>
              </w:rPr>
            </w:pPr>
          </w:p>
        </w:tc>
        <w:tc>
          <w:tcPr>
            <w:tcW w:w="460" w:type="pct"/>
          </w:tcPr>
          <w:p w14:paraId="2BB38AEB" w14:textId="77777777" w:rsidR="003C15E7" w:rsidRPr="00817EB2" w:rsidRDefault="003C15E7" w:rsidP="003C15E7">
            <w:pPr>
              <w:rPr>
                <w:rFonts w:ascii="TH SarabunPSK" w:hAnsi="TH SarabunPSK" w:cs="TH SarabunPSK"/>
                <w:szCs w:val="22"/>
              </w:rPr>
            </w:pPr>
          </w:p>
        </w:tc>
      </w:tr>
      <w:tr w:rsidR="003C15E7" w:rsidRPr="00817EB2" w14:paraId="7DD782B2" w14:textId="77777777" w:rsidTr="00E318C6">
        <w:trPr>
          <w:trHeight w:val="170"/>
        </w:trPr>
        <w:tc>
          <w:tcPr>
            <w:tcW w:w="231" w:type="pct"/>
            <w:vMerge/>
            <w:shd w:val="clear" w:color="auto" w:fill="767171" w:themeFill="background2" w:themeFillShade="80"/>
            <w:vAlign w:val="center"/>
          </w:tcPr>
          <w:p w14:paraId="707A5555" w14:textId="77777777" w:rsidR="003C15E7"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20287E8A" w14:textId="77777777" w:rsidR="003C15E7" w:rsidRDefault="003C15E7" w:rsidP="003C15E7">
            <w:pPr>
              <w:rPr>
                <w:rFonts w:ascii="TH SarabunPSK" w:hAnsi="TH SarabunPSK" w:cs="TH SarabunPSK"/>
                <w:szCs w:val="22"/>
              </w:rPr>
            </w:pPr>
          </w:p>
        </w:tc>
        <w:tc>
          <w:tcPr>
            <w:tcW w:w="209" w:type="pct"/>
            <w:noWrap/>
            <w:vAlign w:val="center"/>
          </w:tcPr>
          <w:p w14:paraId="4C8B33E5" w14:textId="77777777" w:rsidR="003C15E7" w:rsidRPr="00780CD9" w:rsidRDefault="003C15E7" w:rsidP="003C15E7">
            <w:pPr>
              <w:ind w:left="315" w:hanging="283"/>
              <w:jc w:val="center"/>
              <w:rPr>
                <w:rFonts w:ascii="TH SarabunPSK" w:eastAsia="Calibri" w:hAnsi="TH SarabunPSK" w:cs="TH SarabunPSK"/>
                <w:szCs w:val="22"/>
                <w:lang w:eastAsia="en-GB"/>
              </w:rPr>
            </w:pPr>
            <w:r w:rsidRPr="00780CD9">
              <w:rPr>
                <w:rFonts w:ascii="TH SarabunPSK" w:hAnsi="TH SarabunPSK" w:cs="TH SarabunPSK"/>
                <w:szCs w:val="22"/>
              </w:rPr>
              <w:t>3A.4</w:t>
            </w:r>
          </w:p>
        </w:tc>
        <w:tc>
          <w:tcPr>
            <w:tcW w:w="1762" w:type="pct"/>
            <w:vAlign w:val="bottom"/>
          </w:tcPr>
          <w:p w14:paraId="1352C823" w14:textId="77777777" w:rsidR="003C15E7" w:rsidRPr="00780CD9" w:rsidRDefault="003C15E7" w:rsidP="003C15E7">
            <w:pPr>
              <w:ind w:left="41"/>
              <w:rPr>
                <w:rFonts w:ascii="TH SarabunPSK" w:eastAsia="Calibri" w:hAnsi="TH SarabunPSK" w:cs="TH SarabunPSK"/>
                <w:szCs w:val="22"/>
                <w:lang w:eastAsia="en-GB"/>
              </w:rPr>
            </w:pPr>
            <w:r w:rsidRPr="00780CD9">
              <w:rPr>
                <w:rFonts w:ascii="TH SarabunPSK" w:hAnsi="TH SarabunPSK" w:cs="TH SarabunPSK"/>
                <w:szCs w:val="22"/>
              </w:rPr>
              <w:t>Use of Radio Navigation Aids (if applicable)</w:t>
            </w:r>
          </w:p>
        </w:tc>
        <w:tc>
          <w:tcPr>
            <w:tcW w:w="648" w:type="pct"/>
            <w:vMerge/>
            <w:vAlign w:val="center"/>
          </w:tcPr>
          <w:p w14:paraId="69D4A86D" w14:textId="77777777" w:rsidR="003C15E7" w:rsidRPr="00817EB2" w:rsidRDefault="003C15E7" w:rsidP="003C15E7">
            <w:pPr>
              <w:rPr>
                <w:rFonts w:ascii="TH SarabunPSK" w:hAnsi="TH SarabunPSK" w:cs="TH SarabunPSK"/>
                <w:szCs w:val="22"/>
              </w:rPr>
            </w:pPr>
          </w:p>
        </w:tc>
        <w:tc>
          <w:tcPr>
            <w:tcW w:w="139" w:type="pct"/>
          </w:tcPr>
          <w:p w14:paraId="1E4E42E7" w14:textId="77777777" w:rsidR="003C15E7" w:rsidRPr="00817EB2" w:rsidRDefault="003C15E7" w:rsidP="003C15E7">
            <w:pPr>
              <w:jc w:val="center"/>
              <w:rPr>
                <w:rFonts w:ascii="TH SarabunPSK" w:hAnsi="TH SarabunPSK" w:cs="TH SarabunPSK"/>
                <w:szCs w:val="22"/>
              </w:rPr>
            </w:pPr>
          </w:p>
        </w:tc>
        <w:tc>
          <w:tcPr>
            <w:tcW w:w="139" w:type="pct"/>
          </w:tcPr>
          <w:p w14:paraId="3B696193" w14:textId="77777777" w:rsidR="003C15E7" w:rsidRPr="00817EB2" w:rsidRDefault="003C15E7" w:rsidP="003C15E7">
            <w:pPr>
              <w:rPr>
                <w:rFonts w:ascii="TH SarabunPSK" w:hAnsi="TH SarabunPSK" w:cs="TH SarabunPSK"/>
                <w:szCs w:val="22"/>
              </w:rPr>
            </w:pPr>
          </w:p>
        </w:tc>
        <w:tc>
          <w:tcPr>
            <w:tcW w:w="139" w:type="pct"/>
          </w:tcPr>
          <w:p w14:paraId="54D10D15" w14:textId="77777777" w:rsidR="003C15E7" w:rsidRPr="00817EB2" w:rsidRDefault="003C15E7" w:rsidP="003C15E7">
            <w:pPr>
              <w:rPr>
                <w:rFonts w:ascii="TH SarabunPSK" w:hAnsi="TH SarabunPSK" w:cs="TH SarabunPSK"/>
                <w:szCs w:val="22"/>
              </w:rPr>
            </w:pPr>
          </w:p>
        </w:tc>
        <w:tc>
          <w:tcPr>
            <w:tcW w:w="464" w:type="pct"/>
          </w:tcPr>
          <w:p w14:paraId="72EFBFCF" w14:textId="77777777" w:rsidR="003C15E7" w:rsidRPr="00817EB2" w:rsidRDefault="003C15E7" w:rsidP="003C15E7">
            <w:pPr>
              <w:rPr>
                <w:rFonts w:ascii="TH SarabunPSK" w:hAnsi="TH SarabunPSK" w:cs="TH SarabunPSK"/>
                <w:szCs w:val="22"/>
              </w:rPr>
            </w:pPr>
          </w:p>
        </w:tc>
        <w:tc>
          <w:tcPr>
            <w:tcW w:w="93" w:type="pct"/>
          </w:tcPr>
          <w:p w14:paraId="729E5897" w14:textId="77777777" w:rsidR="003C15E7" w:rsidRPr="00817EB2" w:rsidRDefault="003C15E7" w:rsidP="003C15E7">
            <w:pPr>
              <w:rPr>
                <w:rFonts w:ascii="TH SarabunPSK" w:hAnsi="TH SarabunPSK" w:cs="TH SarabunPSK"/>
                <w:szCs w:val="22"/>
              </w:rPr>
            </w:pPr>
          </w:p>
        </w:tc>
        <w:tc>
          <w:tcPr>
            <w:tcW w:w="93" w:type="pct"/>
          </w:tcPr>
          <w:p w14:paraId="3FB98461" w14:textId="77777777" w:rsidR="003C15E7" w:rsidRPr="00817EB2" w:rsidRDefault="003C15E7" w:rsidP="003C15E7">
            <w:pPr>
              <w:rPr>
                <w:rFonts w:ascii="TH SarabunPSK" w:hAnsi="TH SarabunPSK" w:cs="TH SarabunPSK"/>
                <w:szCs w:val="22"/>
              </w:rPr>
            </w:pPr>
          </w:p>
        </w:tc>
        <w:tc>
          <w:tcPr>
            <w:tcW w:w="460" w:type="pct"/>
          </w:tcPr>
          <w:p w14:paraId="4B1849E4" w14:textId="77777777" w:rsidR="003C15E7" w:rsidRPr="00817EB2" w:rsidRDefault="003C15E7" w:rsidP="003C15E7">
            <w:pPr>
              <w:rPr>
                <w:rFonts w:ascii="TH SarabunPSK" w:hAnsi="TH SarabunPSK" w:cs="TH SarabunPSK"/>
                <w:szCs w:val="22"/>
              </w:rPr>
            </w:pPr>
          </w:p>
        </w:tc>
      </w:tr>
      <w:tr w:rsidR="003C15E7" w:rsidRPr="00817EB2" w14:paraId="0A550FC0" w14:textId="77777777" w:rsidTr="00E318C6">
        <w:trPr>
          <w:trHeight w:val="170"/>
        </w:trPr>
        <w:tc>
          <w:tcPr>
            <w:tcW w:w="231" w:type="pct"/>
            <w:vMerge/>
            <w:shd w:val="clear" w:color="auto" w:fill="767171" w:themeFill="background2" w:themeFillShade="80"/>
            <w:vAlign w:val="center"/>
          </w:tcPr>
          <w:p w14:paraId="4FBDE2D2" w14:textId="77777777" w:rsidR="003C15E7"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42B36B61" w14:textId="77777777" w:rsidR="003C15E7" w:rsidRDefault="003C15E7" w:rsidP="003C15E7">
            <w:pPr>
              <w:rPr>
                <w:rFonts w:ascii="TH SarabunPSK" w:hAnsi="TH SarabunPSK" w:cs="TH SarabunPSK"/>
                <w:szCs w:val="22"/>
              </w:rPr>
            </w:pPr>
          </w:p>
        </w:tc>
        <w:tc>
          <w:tcPr>
            <w:tcW w:w="209" w:type="pct"/>
            <w:noWrap/>
            <w:vAlign w:val="center"/>
          </w:tcPr>
          <w:p w14:paraId="782B40F3" w14:textId="77777777" w:rsidR="003C15E7" w:rsidRPr="00780CD9" w:rsidRDefault="003C15E7" w:rsidP="003C15E7">
            <w:pPr>
              <w:ind w:left="315" w:hanging="283"/>
              <w:jc w:val="center"/>
              <w:rPr>
                <w:rFonts w:ascii="TH SarabunPSK" w:eastAsia="Calibri" w:hAnsi="TH SarabunPSK" w:cs="TH SarabunPSK"/>
                <w:szCs w:val="22"/>
                <w:lang w:eastAsia="en-GB"/>
              </w:rPr>
            </w:pPr>
            <w:r w:rsidRPr="00780CD9">
              <w:rPr>
                <w:rFonts w:ascii="TH SarabunPSK" w:hAnsi="TH SarabunPSK" w:cs="TH SarabunPSK"/>
                <w:szCs w:val="22"/>
              </w:rPr>
              <w:t>3A.5</w:t>
            </w:r>
          </w:p>
        </w:tc>
        <w:tc>
          <w:tcPr>
            <w:tcW w:w="1762" w:type="pct"/>
            <w:vAlign w:val="bottom"/>
          </w:tcPr>
          <w:p w14:paraId="2E67ACE1" w14:textId="77777777" w:rsidR="003C15E7" w:rsidRPr="00780CD9" w:rsidRDefault="003C15E7" w:rsidP="003C15E7">
            <w:pPr>
              <w:ind w:left="41"/>
              <w:rPr>
                <w:rFonts w:ascii="TH SarabunPSK" w:eastAsia="Calibri" w:hAnsi="TH SarabunPSK" w:cs="TH SarabunPSK"/>
                <w:szCs w:val="22"/>
                <w:lang w:eastAsia="en-GB"/>
              </w:rPr>
            </w:pPr>
            <w:r w:rsidRPr="00780CD9">
              <w:rPr>
                <w:rFonts w:ascii="TH SarabunPSK" w:hAnsi="TH SarabunPSK" w:cs="TH SarabunPSK"/>
                <w:szCs w:val="22"/>
              </w:rPr>
              <w:t>Flight Management (flight log, routine checks including fuel, systems, and icing)</w:t>
            </w:r>
          </w:p>
        </w:tc>
        <w:tc>
          <w:tcPr>
            <w:tcW w:w="648" w:type="pct"/>
            <w:vMerge/>
            <w:vAlign w:val="center"/>
          </w:tcPr>
          <w:p w14:paraId="5A5FFE4A" w14:textId="77777777" w:rsidR="003C15E7" w:rsidRPr="00817EB2" w:rsidRDefault="003C15E7" w:rsidP="003C15E7">
            <w:pPr>
              <w:rPr>
                <w:rFonts w:ascii="TH SarabunPSK" w:hAnsi="TH SarabunPSK" w:cs="TH SarabunPSK"/>
                <w:szCs w:val="22"/>
              </w:rPr>
            </w:pPr>
          </w:p>
        </w:tc>
        <w:tc>
          <w:tcPr>
            <w:tcW w:w="139" w:type="pct"/>
          </w:tcPr>
          <w:p w14:paraId="2FAB52D2" w14:textId="77777777" w:rsidR="003C15E7" w:rsidRPr="00817EB2" w:rsidRDefault="003C15E7" w:rsidP="003C15E7">
            <w:pPr>
              <w:jc w:val="center"/>
              <w:rPr>
                <w:rFonts w:ascii="TH SarabunPSK" w:hAnsi="TH SarabunPSK" w:cs="TH SarabunPSK"/>
                <w:szCs w:val="22"/>
              </w:rPr>
            </w:pPr>
          </w:p>
        </w:tc>
        <w:tc>
          <w:tcPr>
            <w:tcW w:w="139" w:type="pct"/>
          </w:tcPr>
          <w:p w14:paraId="5A951861" w14:textId="77777777" w:rsidR="003C15E7" w:rsidRPr="00817EB2" w:rsidRDefault="003C15E7" w:rsidP="003C15E7">
            <w:pPr>
              <w:rPr>
                <w:rFonts w:ascii="TH SarabunPSK" w:hAnsi="TH SarabunPSK" w:cs="TH SarabunPSK"/>
                <w:szCs w:val="22"/>
              </w:rPr>
            </w:pPr>
          </w:p>
        </w:tc>
        <w:tc>
          <w:tcPr>
            <w:tcW w:w="139" w:type="pct"/>
          </w:tcPr>
          <w:p w14:paraId="24D53621" w14:textId="77777777" w:rsidR="003C15E7" w:rsidRPr="00817EB2" w:rsidRDefault="003C15E7" w:rsidP="003C15E7">
            <w:pPr>
              <w:rPr>
                <w:rFonts w:ascii="TH SarabunPSK" w:hAnsi="TH SarabunPSK" w:cs="TH SarabunPSK"/>
                <w:szCs w:val="22"/>
              </w:rPr>
            </w:pPr>
          </w:p>
        </w:tc>
        <w:tc>
          <w:tcPr>
            <w:tcW w:w="464" w:type="pct"/>
          </w:tcPr>
          <w:p w14:paraId="228A5141" w14:textId="77777777" w:rsidR="003C15E7" w:rsidRPr="00817EB2" w:rsidRDefault="003C15E7" w:rsidP="003C15E7">
            <w:pPr>
              <w:rPr>
                <w:rFonts w:ascii="TH SarabunPSK" w:hAnsi="TH SarabunPSK" w:cs="TH SarabunPSK"/>
                <w:szCs w:val="22"/>
              </w:rPr>
            </w:pPr>
          </w:p>
        </w:tc>
        <w:tc>
          <w:tcPr>
            <w:tcW w:w="93" w:type="pct"/>
          </w:tcPr>
          <w:p w14:paraId="2F5BE61C" w14:textId="77777777" w:rsidR="003C15E7" w:rsidRPr="00817EB2" w:rsidRDefault="003C15E7" w:rsidP="003C15E7">
            <w:pPr>
              <w:rPr>
                <w:rFonts w:ascii="TH SarabunPSK" w:hAnsi="TH SarabunPSK" w:cs="TH SarabunPSK"/>
                <w:szCs w:val="22"/>
              </w:rPr>
            </w:pPr>
          </w:p>
        </w:tc>
        <w:tc>
          <w:tcPr>
            <w:tcW w:w="93" w:type="pct"/>
          </w:tcPr>
          <w:p w14:paraId="73977C30" w14:textId="77777777" w:rsidR="003C15E7" w:rsidRPr="00817EB2" w:rsidRDefault="003C15E7" w:rsidP="003C15E7">
            <w:pPr>
              <w:rPr>
                <w:rFonts w:ascii="TH SarabunPSK" w:hAnsi="TH SarabunPSK" w:cs="TH SarabunPSK"/>
                <w:szCs w:val="22"/>
              </w:rPr>
            </w:pPr>
          </w:p>
        </w:tc>
        <w:tc>
          <w:tcPr>
            <w:tcW w:w="460" w:type="pct"/>
          </w:tcPr>
          <w:p w14:paraId="15842A3C" w14:textId="77777777" w:rsidR="003C15E7" w:rsidRPr="00817EB2" w:rsidRDefault="003C15E7" w:rsidP="003C15E7">
            <w:pPr>
              <w:rPr>
                <w:rFonts w:ascii="TH SarabunPSK" w:hAnsi="TH SarabunPSK" w:cs="TH SarabunPSK"/>
                <w:szCs w:val="22"/>
              </w:rPr>
            </w:pPr>
          </w:p>
        </w:tc>
      </w:tr>
      <w:tr w:rsidR="003C15E7" w:rsidRPr="00817EB2" w14:paraId="090F18DD" w14:textId="77777777" w:rsidTr="00E318C6">
        <w:trPr>
          <w:trHeight w:val="170"/>
        </w:trPr>
        <w:tc>
          <w:tcPr>
            <w:tcW w:w="231" w:type="pct"/>
            <w:vMerge/>
            <w:shd w:val="clear" w:color="auto" w:fill="767171" w:themeFill="background2" w:themeFillShade="80"/>
            <w:vAlign w:val="center"/>
          </w:tcPr>
          <w:p w14:paraId="7C49E4F4" w14:textId="77777777" w:rsidR="003C15E7"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39E16B4A" w14:textId="77777777" w:rsidR="003C15E7" w:rsidRDefault="003C15E7" w:rsidP="003C15E7">
            <w:pPr>
              <w:rPr>
                <w:rFonts w:ascii="TH SarabunPSK" w:hAnsi="TH SarabunPSK" w:cs="TH SarabunPSK"/>
                <w:szCs w:val="22"/>
              </w:rPr>
            </w:pPr>
          </w:p>
        </w:tc>
        <w:tc>
          <w:tcPr>
            <w:tcW w:w="209" w:type="pct"/>
            <w:noWrap/>
            <w:vAlign w:val="center"/>
          </w:tcPr>
          <w:p w14:paraId="17DDB919" w14:textId="77777777" w:rsidR="003C15E7" w:rsidRPr="00780CD9" w:rsidRDefault="003C15E7" w:rsidP="003C15E7">
            <w:pPr>
              <w:ind w:left="315" w:hanging="283"/>
              <w:jc w:val="center"/>
              <w:rPr>
                <w:rFonts w:ascii="TH SarabunPSK" w:eastAsia="Calibri" w:hAnsi="TH SarabunPSK" w:cs="TH SarabunPSK"/>
                <w:szCs w:val="22"/>
                <w:lang w:eastAsia="en-GB"/>
              </w:rPr>
            </w:pPr>
            <w:r w:rsidRPr="00780CD9">
              <w:rPr>
                <w:rFonts w:ascii="TH SarabunPSK" w:hAnsi="TH SarabunPSK" w:cs="TH SarabunPSK"/>
                <w:szCs w:val="22"/>
              </w:rPr>
              <w:t>3A.6</w:t>
            </w:r>
          </w:p>
        </w:tc>
        <w:tc>
          <w:tcPr>
            <w:tcW w:w="1762" w:type="pct"/>
            <w:vAlign w:val="bottom"/>
          </w:tcPr>
          <w:p w14:paraId="3012A4F0" w14:textId="77777777" w:rsidR="003C15E7" w:rsidRPr="00780CD9" w:rsidRDefault="003C15E7" w:rsidP="003C15E7">
            <w:pPr>
              <w:ind w:left="41"/>
              <w:rPr>
                <w:rFonts w:ascii="TH SarabunPSK" w:eastAsia="Calibri" w:hAnsi="TH SarabunPSK" w:cs="TH SarabunPSK"/>
                <w:szCs w:val="22"/>
                <w:lang w:eastAsia="en-GB"/>
              </w:rPr>
            </w:pPr>
            <w:r w:rsidRPr="00780CD9">
              <w:rPr>
                <w:rFonts w:ascii="TH SarabunPSK" w:hAnsi="TH SarabunPSK" w:cs="TH SarabunPSK"/>
                <w:szCs w:val="22"/>
              </w:rPr>
              <w:t>ATC Liaison—Compliance, R/T procedures</w:t>
            </w:r>
          </w:p>
        </w:tc>
        <w:tc>
          <w:tcPr>
            <w:tcW w:w="648" w:type="pct"/>
            <w:vMerge/>
            <w:vAlign w:val="center"/>
          </w:tcPr>
          <w:p w14:paraId="564E4F25" w14:textId="77777777" w:rsidR="003C15E7" w:rsidRPr="00817EB2" w:rsidRDefault="003C15E7" w:rsidP="003C15E7">
            <w:pPr>
              <w:rPr>
                <w:rFonts w:ascii="TH SarabunPSK" w:hAnsi="TH SarabunPSK" w:cs="TH SarabunPSK"/>
                <w:szCs w:val="22"/>
              </w:rPr>
            </w:pPr>
          </w:p>
        </w:tc>
        <w:tc>
          <w:tcPr>
            <w:tcW w:w="139" w:type="pct"/>
          </w:tcPr>
          <w:p w14:paraId="153F34FB" w14:textId="77777777" w:rsidR="003C15E7" w:rsidRPr="00817EB2" w:rsidRDefault="003C15E7" w:rsidP="003C15E7">
            <w:pPr>
              <w:jc w:val="center"/>
              <w:rPr>
                <w:rFonts w:ascii="TH SarabunPSK" w:hAnsi="TH SarabunPSK" w:cs="TH SarabunPSK"/>
                <w:szCs w:val="22"/>
              </w:rPr>
            </w:pPr>
          </w:p>
        </w:tc>
        <w:tc>
          <w:tcPr>
            <w:tcW w:w="139" w:type="pct"/>
          </w:tcPr>
          <w:p w14:paraId="34E0424C" w14:textId="77777777" w:rsidR="003C15E7" w:rsidRPr="00817EB2" w:rsidRDefault="003C15E7" w:rsidP="003C15E7">
            <w:pPr>
              <w:rPr>
                <w:rFonts w:ascii="TH SarabunPSK" w:hAnsi="TH SarabunPSK" w:cs="TH SarabunPSK"/>
                <w:szCs w:val="22"/>
              </w:rPr>
            </w:pPr>
          </w:p>
        </w:tc>
        <w:tc>
          <w:tcPr>
            <w:tcW w:w="139" w:type="pct"/>
          </w:tcPr>
          <w:p w14:paraId="1A5C3188" w14:textId="77777777" w:rsidR="003C15E7" w:rsidRPr="00817EB2" w:rsidRDefault="003C15E7" w:rsidP="003C15E7">
            <w:pPr>
              <w:rPr>
                <w:rFonts w:ascii="TH SarabunPSK" w:hAnsi="TH SarabunPSK" w:cs="TH SarabunPSK"/>
                <w:szCs w:val="22"/>
              </w:rPr>
            </w:pPr>
          </w:p>
        </w:tc>
        <w:tc>
          <w:tcPr>
            <w:tcW w:w="464" w:type="pct"/>
          </w:tcPr>
          <w:p w14:paraId="5DE4F2AA" w14:textId="77777777" w:rsidR="003C15E7" w:rsidRPr="00817EB2" w:rsidRDefault="003C15E7" w:rsidP="003C15E7">
            <w:pPr>
              <w:rPr>
                <w:rFonts w:ascii="TH SarabunPSK" w:hAnsi="TH SarabunPSK" w:cs="TH SarabunPSK"/>
                <w:szCs w:val="22"/>
              </w:rPr>
            </w:pPr>
          </w:p>
        </w:tc>
        <w:tc>
          <w:tcPr>
            <w:tcW w:w="93" w:type="pct"/>
          </w:tcPr>
          <w:p w14:paraId="333E4FCE" w14:textId="77777777" w:rsidR="003C15E7" w:rsidRPr="00817EB2" w:rsidRDefault="003C15E7" w:rsidP="003C15E7">
            <w:pPr>
              <w:rPr>
                <w:rFonts w:ascii="TH SarabunPSK" w:hAnsi="TH SarabunPSK" w:cs="TH SarabunPSK"/>
                <w:szCs w:val="22"/>
              </w:rPr>
            </w:pPr>
          </w:p>
        </w:tc>
        <w:tc>
          <w:tcPr>
            <w:tcW w:w="93" w:type="pct"/>
          </w:tcPr>
          <w:p w14:paraId="788868D3" w14:textId="77777777" w:rsidR="003C15E7" w:rsidRPr="00817EB2" w:rsidRDefault="003C15E7" w:rsidP="003C15E7">
            <w:pPr>
              <w:rPr>
                <w:rFonts w:ascii="TH SarabunPSK" w:hAnsi="TH SarabunPSK" w:cs="TH SarabunPSK"/>
                <w:szCs w:val="22"/>
              </w:rPr>
            </w:pPr>
          </w:p>
        </w:tc>
        <w:tc>
          <w:tcPr>
            <w:tcW w:w="460" w:type="pct"/>
          </w:tcPr>
          <w:p w14:paraId="242A6270" w14:textId="77777777" w:rsidR="003C15E7" w:rsidRPr="00817EB2" w:rsidRDefault="003C15E7" w:rsidP="003C15E7">
            <w:pPr>
              <w:rPr>
                <w:rFonts w:ascii="TH SarabunPSK" w:hAnsi="TH SarabunPSK" w:cs="TH SarabunPSK"/>
                <w:szCs w:val="22"/>
              </w:rPr>
            </w:pPr>
          </w:p>
        </w:tc>
      </w:tr>
      <w:tr w:rsidR="003C15E7" w:rsidRPr="00817EB2" w14:paraId="2318FAAD" w14:textId="77777777" w:rsidTr="00E318C6">
        <w:trPr>
          <w:trHeight w:val="170"/>
        </w:trPr>
        <w:tc>
          <w:tcPr>
            <w:tcW w:w="231" w:type="pct"/>
            <w:vMerge/>
            <w:shd w:val="clear" w:color="auto" w:fill="767171" w:themeFill="background2" w:themeFillShade="80"/>
            <w:vAlign w:val="center"/>
          </w:tcPr>
          <w:p w14:paraId="23399647" w14:textId="77777777" w:rsidR="003C15E7"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7346D9E9" w14:textId="77777777" w:rsidR="003C15E7" w:rsidRDefault="003C15E7" w:rsidP="003C15E7">
            <w:pPr>
              <w:rPr>
                <w:rFonts w:ascii="TH SarabunPSK" w:hAnsi="TH SarabunPSK" w:cs="TH SarabunPSK"/>
                <w:szCs w:val="22"/>
              </w:rPr>
            </w:pPr>
          </w:p>
        </w:tc>
        <w:tc>
          <w:tcPr>
            <w:tcW w:w="1971" w:type="pct"/>
            <w:gridSpan w:val="2"/>
            <w:noWrap/>
            <w:vAlign w:val="center"/>
          </w:tcPr>
          <w:p w14:paraId="0022C1B9" w14:textId="77777777" w:rsidR="003C15E7" w:rsidRPr="00780CD9" w:rsidRDefault="003C15E7" w:rsidP="003C15E7">
            <w:pPr>
              <w:ind w:left="41"/>
              <w:rPr>
                <w:rFonts w:ascii="TH SarabunPSK" w:eastAsia="Calibri" w:hAnsi="TH SarabunPSK" w:cs="TH SarabunPSK"/>
                <w:szCs w:val="22"/>
                <w:lang w:eastAsia="en-GB"/>
              </w:rPr>
            </w:pPr>
            <w:r w:rsidRPr="00780CD9">
              <w:rPr>
                <w:rStyle w:val="Strong"/>
                <w:rFonts w:ascii="TH SarabunPSK" w:hAnsi="TH SarabunPSK" w:cs="TH SarabunPSK"/>
                <w:szCs w:val="22"/>
                <w:bdr w:val="single" w:sz="2" w:space="0" w:color="E3E3E3" w:frame="1"/>
              </w:rPr>
              <w:t>3B. Instrument Flight</w:t>
            </w:r>
          </w:p>
        </w:tc>
        <w:tc>
          <w:tcPr>
            <w:tcW w:w="648" w:type="pct"/>
            <w:vMerge/>
            <w:vAlign w:val="center"/>
          </w:tcPr>
          <w:p w14:paraId="506E9645" w14:textId="77777777" w:rsidR="003C15E7" w:rsidRPr="00817EB2" w:rsidRDefault="003C15E7" w:rsidP="003C15E7">
            <w:pPr>
              <w:rPr>
                <w:rFonts w:ascii="TH SarabunPSK" w:hAnsi="TH SarabunPSK" w:cs="TH SarabunPSK"/>
                <w:szCs w:val="22"/>
              </w:rPr>
            </w:pPr>
          </w:p>
        </w:tc>
        <w:tc>
          <w:tcPr>
            <w:tcW w:w="139" w:type="pct"/>
          </w:tcPr>
          <w:p w14:paraId="3D87BA85" w14:textId="77777777" w:rsidR="003C15E7" w:rsidRPr="00817EB2" w:rsidRDefault="003C15E7" w:rsidP="003C15E7">
            <w:pPr>
              <w:jc w:val="center"/>
              <w:rPr>
                <w:rFonts w:ascii="TH SarabunPSK" w:hAnsi="TH SarabunPSK" w:cs="TH SarabunPSK"/>
                <w:szCs w:val="22"/>
              </w:rPr>
            </w:pPr>
          </w:p>
        </w:tc>
        <w:tc>
          <w:tcPr>
            <w:tcW w:w="139" w:type="pct"/>
          </w:tcPr>
          <w:p w14:paraId="1B0B664C" w14:textId="77777777" w:rsidR="003C15E7" w:rsidRPr="00817EB2" w:rsidRDefault="003C15E7" w:rsidP="003C15E7">
            <w:pPr>
              <w:rPr>
                <w:rFonts w:ascii="TH SarabunPSK" w:hAnsi="TH SarabunPSK" w:cs="TH SarabunPSK"/>
                <w:szCs w:val="22"/>
              </w:rPr>
            </w:pPr>
          </w:p>
        </w:tc>
        <w:tc>
          <w:tcPr>
            <w:tcW w:w="139" w:type="pct"/>
          </w:tcPr>
          <w:p w14:paraId="1F602D41" w14:textId="77777777" w:rsidR="003C15E7" w:rsidRPr="00817EB2" w:rsidRDefault="003C15E7" w:rsidP="003C15E7">
            <w:pPr>
              <w:rPr>
                <w:rFonts w:ascii="TH SarabunPSK" w:hAnsi="TH SarabunPSK" w:cs="TH SarabunPSK"/>
                <w:szCs w:val="22"/>
              </w:rPr>
            </w:pPr>
          </w:p>
        </w:tc>
        <w:tc>
          <w:tcPr>
            <w:tcW w:w="464" w:type="pct"/>
          </w:tcPr>
          <w:p w14:paraId="47B4E091" w14:textId="77777777" w:rsidR="003C15E7" w:rsidRPr="00817EB2" w:rsidRDefault="003C15E7" w:rsidP="003C15E7">
            <w:pPr>
              <w:rPr>
                <w:rFonts w:ascii="TH SarabunPSK" w:hAnsi="TH SarabunPSK" w:cs="TH SarabunPSK"/>
                <w:szCs w:val="22"/>
              </w:rPr>
            </w:pPr>
          </w:p>
        </w:tc>
        <w:tc>
          <w:tcPr>
            <w:tcW w:w="93" w:type="pct"/>
          </w:tcPr>
          <w:p w14:paraId="0117FF3C" w14:textId="77777777" w:rsidR="003C15E7" w:rsidRPr="00817EB2" w:rsidRDefault="003C15E7" w:rsidP="003C15E7">
            <w:pPr>
              <w:rPr>
                <w:rFonts w:ascii="TH SarabunPSK" w:hAnsi="TH SarabunPSK" w:cs="TH SarabunPSK"/>
                <w:szCs w:val="22"/>
              </w:rPr>
            </w:pPr>
          </w:p>
        </w:tc>
        <w:tc>
          <w:tcPr>
            <w:tcW w:w="93" w:type="pct"/>
          </w:tcPr>
          <w:p w14:paraId="10A74B22" w14:textId="77777777" w:rsidR="003C15E7" w:rsidRPr="00817EB2" w:rsidRDefault="003C15E7" w:rsidP="003C15E7">
            <w:pPr>
              <w:rPr>
                <w:rFonts w:ascii="TH SarabunPSK" w:hAnsi="TH SarabunPSK" w:cs="TH SarabunPSK"/>
                <w:szCs w:val="22"/>
              </w:rPr>
            </w:pPr>
          </w:p>
        </w:tc>
        <w:tc>
          <w:tcPr>
            <w:tcW w:w="460" w:type="pct"/>
          </w:tcPr>
          <w:p w14:paraId="7CFA22E1" w14:textId="77777777" w:rsidR="003C15E7" w:rsidRPr="00817EB2" w:rsidRDefault="003C15E7" w:rsidP="003C15E7">
            <w:pPr>
              <w:rPr>
                <w:rFonts w:ascii="TH SarabunPSK" w:hAnsi="TH SarabunPSK" w:cs="TH SarabunPSK"/>
                <w:szCs w:val="22"/>
              </w:rPr>
            </w:pPr>
          </w:p>
        </w:tc>
      </w:tr>
      <w:tr w:rsidR="003C15E7" w:rsidRPr="00817EB2" w14:paraId="296262D1" w14:textId="77777777" w:rsidTr="00E318C6">
        <w:trPr>
          <w:trHeight w:val="170"/>
        </w:trPr>
        <w:tc>
          <w:tcPr>
            <w:tcW w:w="231" w:type="pct"/>
            <w:vMerge/>
            <w:shd w:val="clear" w:color="auto" w:fill="767171" w:themeFill="background2" w:themeFillShade="80"/>
            <w:vAlign w:val="center"/>
          </w:tcPr>
          <w:p w14:paraId="1055947E" w14:textId="77777777" w:rsidR="003C15E7"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3E2E70DA" w14:textId="77777777" w:rsidR="003C15E7" w:rsidRDefault="003C15E7" w:rsidP="003C15E7">
            <w:pPr>
              <w:rPr>
                <w:rFonts w:ascii="TH SarabunPSK" w:hAnsi="TH SarabunPSK" w:cs="TH SarabunPSK"/>
                <w:szCs w:val="22"/>
              </w:rPr>
            </w:pPr>
          </w:p>
        </w:tc>
        <w:tc>
          <w:tcPr>
            <w:tcW w:w="209" w:type="pct"/>
            <w:noWrap/>
            <w:vAlign w:val="center"/>
          </w:tcPr>
          <w:p w14:paraId="16AC3530" w14:textId="77777777" w:rsidR="003C15E7" w:rsidRPr="00780CD9" w:rsidRDefault="003C15E7" w:rsidP="003C15E7">
            <w:pPr>
              <w:ind w:left="315" w:hanging="283"/>
              <w:jc w:val="center"/>
              <w:rPr>
                <w:rFonts w:ascii="TH SarabunPSK" w:eastAsia="Calibri" w:hAnsi="TH SarabunPSK" w:cs="TH SarabunPSK"/>
                <w:szCs w:val="22"/>
                <w:lang w:eastAsia="en-GB"/>
              </w:rPr>
            </w:pPr>
            <w:r w:rsidRPr="00780CD9">
              <w:rPr>
                <w:rFonts w:ascii="TH SarabunPSK" w:hAnsi="TH SarabunPSK" w:cs="TH SarabunPSK"/>
                <w:szCs w:val="22"/>
              </w:rPr>
              <w:t>3B.1</w:t>
            </w:r>
          </w:p>
        </w:tc>
        <w:tc>
          <w:tcPr>
            <w:tcW w:w="1762" w:type="pct"/>
            <w:vAlign w:val="bottom"/>
          </w:tcPr>
          <w:p w14:paraId="67812BAE" w14:textId="77777777" w:rsidR="003C15E7" w:rsidRPr="00780CD9" w:rsidRDefault="003C15E7" w:rsidP="003C15E7">
            <w:pPr>
              <w:ind w:left="41"/>
              <w:rPr>
                <w:rFonts w:ascii="TH SarabunPSK" w:eastAsia="Calibri" w:hAnsi="TH SarabunPSK" w:cs="TH SarabunPSK"/>
                <w:szCs w:val="22"/>
                <w:lang w:eastAsia="en-GB"/>
              </w:rPr>
            </w:pPr>
            <w:r w:rsidRPr="00780CD9">
              <w:rPr>
                <w:rFonts w:ascii="TH SarabunPSK" w:hAnsi="TH SarabunPSK" w:cs="TH SarabunPSK"/>
                <w:szCs w:val="22"/>
              </w:rPr>
              <w:t>Includes Departure IFR, En Route IFR, Holding Procedures, 3D and 2D Operations, Flight Exercises, Failure of Localiser or Glideslope, ATC Liaison</w:t>
            </w:r>
          </w:p>
        </w:tc>
        <w:tc>
          <w:tcPr>
            <w:tcW w:w="648" w:type="pct"/>
            <w:vMerge/>
            <w:vAlign w:val="center"/>
          </w:tcPr>
          <w:p w14:paraId="6175A9B8" w14:textId="77777777" w:rsidR="003C15E7" w:rsidRPr="00817EB2" w:rsidRDefault="003C15E7" w:rsidP="003C15E7">
            <w:pPr>
              <w:rPr>
                <w:rFonts w:ascii="TH SarabunPSK" w:hAnsi="TH SarabunPSK" w:cs="TH SarabunPSK"/>
                <w:szCs w:val="22"/>
              </w:rPr>
            </w:pPr>
          </w:p>
        </w:tc>
        <w:tc>
          <w:tcPr>
            <w:tcW w:w="139" w:type="pct"/>
          </w:tcPr>
          <w:p w14:paraId="79FCED2E" w14:textId="77777777" w:rsidR="003C15E7" w:rsidRPr="00817EB2" w:rsidRDefault="003C15E7" w:rsidP="003C15E7">
            <w:pPr>
              <w:jc w:val="center"/>
              <w:rPr>
                <w:rFonts w:ascii="TH SarabunPSK" w:hAnsi="TH SarabunPSK" w:cs="TH SarabunPSK"/>
                <w:szCs w:val="22"/>
              </w:rPr>
            </w:pPr>
          </w:p>
        </w:tc>
        <w:tc>
          <w:tcPr>
            <w:tcW w:w="139" w:type="pct"/>
          </w:tcPr>
          <w:p w14:paraId="7723E8C8" w14:textId="77777777" w:rsidR="003C15E7" w:rsidRPr="00817EB2" w:rsidRDefault="003C15E7" w:rsidP="003C15E7">
            <w:pPr>
              <w:rPr>
                <w:rFonts w:ascii="TH SarabunPSK" w:hAnsi="TH SarabunPSK" w:cs="TH SarabunPSK"/>
                <w:szCs w:val="22"/>
              </w:rPr>
            </w:pPr>
          </w:p>
        </w:tc>
        <w:tc>
          <w:tcPr>
            <w:tcW w:w="139" w:type="pct"/>
          </w:tcPr>
          <w:p w14:paraId="37A6303A" w14:textId="77777777" w:rsidR="003C15E7" w:rsidRPr="00817EB2" w:rsidRDefault="003C15E7" w:rsidP="003C15E7">
            <w:pPr>
              <w:rPr>
                <w:rFonts w:ascii="TH SarabunPSK" w:hAnsi="TH SarabunPSK" w:cs="TH SarabunPSK"/>
                <w:szCs w:val="22"/>
              </w:rPr>
            </w:pPr>
          </w:p>
        </w:tc>
        <w:tc>
          <w:tcPr>
            <w:tcW w:w="464" w:type="pct"/>
          </w:tcPr>
          <w:p w14:paraId="7D94E660" w14:textId="77777777" w:rsidR="003C15E7" w:rsidRPr="00817EB2" w:rsidRDefault="003C15E7" w:rsidP="003C15E7">
            <w:pPr>
              <w:rPr>
                <w:rFonts w:ascii="TH SarabunPSK" w:hAnsi="TH SarabunPSK" w:cs="TH SarabunPSK"/>
                <w:szCs w:val="22"/>
              </w:rPr>
            </w:pPr>
          </w:p>
        </w:tc>
        <w:tc>
          <w:tcPr>
            <w:tcW w:w="93" w:type="pct"/>
          </w:tcPr>
          <w:p w14:paraId="5456F1C0" w14:textId="77777777" w:rsidR="003C15E7" w:rsidRPr="00817EB2" w:rsidRDefault="003C15E7" w:rsidP="003C15E7">
            <w:pPr>
              <w:rPr>
                <w:rFonts w:ascii="TH SarabunPSK" w:hAnsi="TH SarabunPSK" w:cs="TH SarabunPSK"/>
                <w:szCs w:val="22"/>
              </w:rPr>
            </w:pPr>
          </w:p>
        </w:tc>
        <w:tc>
          <w:tcPr>
            <w:tcW w:w="93" w:type="pct"/>
          </w:tcPr>
          <w:p w14:paraId="26853CC7" w14:textId="77777777" w:rsidR="003C15E7" w:rsidRPr="00817EB2" w:rsidRDefault="003C15E7" w:rsidP="003C15E7">
            <w:pPr>
              <w:rPr>
                <w:rFonts w:ascii="TH SarabunPSK" w:hAnsi="TH SarabunPSK" w:cs="TH SarabunPSK"/>
                <w:szCs w:val="22"/>
              </w:rPr>
            </w:pPr>
          </w:p>
        </w:tc>
        <w:tc>
          <w:tcPr>
            <w:tcW w:w="460" w:type="pct"/>
          </w:tcPr>
          <w:p w14:paraId="60795297" w14:textId="77777777" w:rsidR="003C15E7" w:rsidRPr="00817EB2" w:rsidRDefault="003C15E7" w:rsidP="003C15E7">
            <w:pPr>
              <w:rPr>
                <w:rFonts w:ascii="TH SarabunPSK" w:hAnsi="TH SarabunPSK" w:cs="TH SarabunPSK"/>
                <w:szCs w:val="22"/>
              </w:rPr>
            </w:pPr>
          </w:p>
        </w:tc>
      </w:tr>
      <w:tr w:rsidR="003C15E7" w:rsidRPr="00817EB2" w14:paraId="60D0C52D" w14:textId="77777777" w:rsidTr="00E318C6">
        <w:trPr>
          <w:trHeight w:val="170"/>
        </w:trPr>
        <w:tc>
          <w:tcPr>
            <w:tcW w:w="231" w:type="pct"/>
            <w:vMerge/>
            <w:shd w:val="clear" w:color="auto" w:fill="767171" w:themeFill="background2" w:themeFillShade="80"/>
            <w:vAlign w:val="center"/>
          </w:tcPr>
          <w:p w14:paraId="3E75BE59" w14:textId="77777777" w:rsidR="003C15E7"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46142EAE" w14:textId="77777777" w:rsidR="003C15E7" w:rsidRDefault="003C15E7" w:rsidP="003C15E7">
            <w:pPr>
              <w:rPr>
                <w:rFonts w:ascii="TH SarabunPSK" w:hAnsi="TH SarabunPSK" w:cs="TH SarabunPSK"/>
                <w:szCs w:val="22"/>
              </w:rPr>
            </w:pPr>
          </w:p>
        </w:tc>
        <w:tc>
          <w:tcPr>
            <w:tcW w:w="1971" w:type="pct"/>
            <w:gridSpan w:val="2"/>
            <w:noWrap/>
            <w:vAlign w:val="center"/>
          </w:tcPr>
          <w:p w14:paraId="0F4F9498" w14:textId="77777777" w:rsidR="003C15E7" w:rsidRPr="00780CD9" w:rsidRDefault="003C15E7" w:rsidP="003C15E7">
            <w:pPr>
              <w:ind w:left="41"/>
              <w:rPr>
                <w:rFonts w:ascii="TH SarabunPSK" w:eastAsia="Calibri" w:hAnsi="TH SarabunPSK" w:cs="TH SarabunPSK"/>
                <w:szCs w:val="22"/>
                <w:lang w:eastAsia="en-GB"/>
              </w:rPr>
            </w:pPr>
            <w:r w:rsidRPr="00780CD9">
              <w:rPr>
                <w:rStyle w:val="Strong"/>
                <w:rFonts w:ascii="TH SarabunPSK" w:hAnsi="TH SarabunPSK" w:cs="TH SarabunPSK"/>
                <w:szCs w:val="22"/>
                <w:bdr w:val="single" w:sz="2" w:space="0" w:color="E3E3E3" w:frame="1"/>
              </w:rPr>
              <w:t>4. Arrival and Landings</w:t>
            </w:r>
          </w:p>
        </w:tc>
        <w:tc>
          <w:tcPr>
            <w:tcW w:w="648" w:type="pct"/>
            <w:vMerge/>
            <w:vAlign w:val="center"/>
          </w:tcPr>
          <w:p w14:paraId="7B04345A" w14:textId="77777777" w:rsidR="003C15E7" w:rsidRPr="00817EB2" w:rsidRDefault="003C15E7" w:rsidP="003C15E7">
            <w:pPr>
              <w:rPr>
                <w:rFonts w:ascii="TH SarabunPSK" w:hAnsi="TH SarabunPSK" w:cs="TH SarabunPSK"/>
                <w:szCs w:val="22"/>
              </w:rPr>
            </w:pPr>
          </w:p>
        </w:tc>
        <w:tc>
          <w:tcPr>
            <w:tcW w:w="139" w:type="pct"/>
          </w:tcPr>
          <w:p w14:paraId="6B59562E" w14:textId="77777777" w:rsidR="003C15E7" w:rsidRPr="00817EB2" w:rsidRDefault="003C15E7" w:rsidP="003C15E7">
            <w:pPr>
              <w:jc w:val="center"/>
              <w:rPr>
                <w:rFonts w:ascii="TH SarabunPSK" w:hAnsi="TH SarabunPSK" w:cs="TH SarabunPSK"/>
                <w:szCs w:val="22"/>
              </w:rPr>
            </w:pPr>
          </w:p>
        </w:tc>
        <w:tc>
          <w:tcPr>
            <w:tcW w:w="139" w:type="pct"/>
          </w:tcPr>
          <w:p w14:paraId="5D4C1BB8" w14:textId="77777777" w:rsidR="003C15E7" w:rsidRPr="00817EB2" w:rsidRDefault="003C15E7" w:rsidP="003C15E7">
            <w:pPr>
              <w:rPr>
                <w:rFonts w:ascii="TH SarabunPSK" w:hAnsi="TH SarabunPSK" w:cs="TH SarabunPSK"/>
                <w:szCs w:val="22"/>
              </w:rPr>
            </w:pPr>
          </w:p>
        </w:tc>
        <w:tc>
          <w:tcPr>
            <w:tcW w:w="139" w:type="pct"/>
          </w:tcPr>
          <w:p w14:paraId="4BD0492B" w14:textId="77777777" w:rsidR="003C15E7" w:rsidRPr="00817EB2" w:rsidRDefault="003C15E7" w:rsidP="003C15E7">
            <w:pPr>
              <w:rPr>
                <w:rFonts w:ascii="TH SarabunPSK" w:hAnsi="TH SarabunPSK" w:cs="TH SarabunPSK"/>
                <w:szCs w:val="22"/>
              </w:rPr>
            </w:pPr>
          </w:p>
        </w:tc>
        <w:tc>
          <w:tcPr>
            <w:tcW w:w="464" w:type="pct"/>
          </w:tcPr>
          <w:p w14:paraId="1093E2F8" w14:textId="77777777" w:rsidR="003C15E7" w:rsidRPr="00817EB2" w:rsidRDefault="003C15E7" w:rsidP="003C15E7">
            <w:pPr>
              <w:rPr>
                <w:rFonts w:ascii="TH SarabunPSK" w:hAnsi="TH SarabunPSK" w:cs="TH SarabunPSK"/>
                <w:szCs w:val="22"/>
              </w:rPr>
            </w:pPr>
          </w:p>
        </w:tc>
        <w:tc>
          <w:tcPr>
            <w:tcW w:w="93" w:type="pct"/>
          </w:tcPr>
          <w:p w14:paraId="14771099" w14:textId="77777777" w:rsidR="003C15E7" w:rsidRPr="00817EB2" w:rsidRDefault="003C15E7" w:rsidP="003C15E7">
            <w:pPr>
              <w:rPr>
                <w:rFonts w:ascii="TH SarabunPSK" w:hAnsi="TH SarabunPSK" w:cs="TH SarabunPSK"/>
                <w:szCs w:val="22"/>
              </w:rPr>
            </w:pPr>
          </w:p>
        </w:tc>
        <w:tc>
          <w:tcPr>
            <w:tcW w:w="93" w:type="pct"/>
          </w:tcPr>
          <w:p w14:paraId="36C48284" w14:textId="77777777" w:rsidR="003C15E7" w:rsidRPr="00817EB2" w:rsidRDefault="003C15E7" w:rsidP="003C15E7">
            <w:pPr>
              <w:rPr>
                <w:rFonts w:ascii="TH SarabunPSK" w:hAnsi="TH SarabunPSK" w:cs="TH SarabunPSK"/>
                <w:szCs w:val="22"/>
              </w:rPr>
            </w:pPr>
          </w:p>
        </w:tc>
        <w:tc>
          <w:tcPr>
            <w:tcW w:w="460" w:type="pct"/>
          </w:tcPr>
          <w:p w14:paraId="2BCFDFFD" w14:textId="77777777" w:rsidR="003C15E7" w:rsidRPr="00817EB2" w:rsidRDefault="003C15E7" w:rsidP="003C15E7">
            <w:pPr>
              <w:rPr>
                <w:rFonts w:ascii="TH SarabunPSK" w:hAnsi="TH SarabunPSK" w:cs="TH SarabunPSK"/>
                <w:szCs w:val="22"/>
              </w:rPr>
            </w:pPr>
          </w:p>
        </w:tc>
      </w:tr>
      <w:tr w:rsidR="003C15E7" w:rsidRPr="00817EB2" w14:paraId="33A47302" w14:textId="77777777" w:rsidTr="00E318C6">
        <w:trPr>
          <w:trHeight w:val="170"/>
        </w:trPr>
        <w:tc>
          <w:tcPr>
            <w:tcW w:w="231" w:type="pct"/>
            <w:vMerge/>
            <w:shd w:val="clear" w:color="auto" w:fill="767171" w:themeFill="background2" w:themeFillShade="80"/>
            <w:vAlign w:val="center"/>
          </w:tcPr>
          <w:p w14:paraId="44292823" w14:textId="77777777" w:rsidR="003C15E7"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79F5A9EB" w14:textId="77777777" w:rsidR="003C15E7" w:rsidRDefault="003C15E7" w:rsidP="003C15E7">
            <w:pPr>
              <w:rPr>
                <w:rFonts w:ascii="TH SarabunPSK" w:hAnsi="TH SarabunPSK" w:cs="TH SarabunPSK"/>
                <w:szCs w:val="22"/>
              </w:rPr>
            </w:pPr>
          </w:p>
        </w:tc>
        <w:tc>
          <w:tcPr>
            <w:tcW w:w="209" w:type="pct"/>
            <w:noWrap/>
            <w:vAlign w:val="center"/>
          </w:tcPr>
          <w:p w14:paraId="60848917" w14:textId="77777777" w:rsidR="003C15E7" w:rsidRPr="00780CD9" w:rsidRDefault="003C15E7" w:rsidP="003C15E7">
            <w:pPr>
              <w:ind w:left="315" w:hanging="283"/>
              <w:jc w:val="center"/>
              <w:rPr>
                <w:rFonts w:ascii="TH SarabunPSK" w:eastAsia="Calibri" w:hAnsi="TH SarabunPSK" w:cs="TH SarabunPSK"/>
                <w:szCs w:val="22"/>
                <w:lang w:eastAsia="en-GB"/>
              </w:rPr>
            </w:pPr>
            <w:r w:rsidRPr="00780CD9">
              <w:rPr>
                <w:rFonts w:ascii="TH SarabunPSK" w:hAnsi="TH SarabunPSK" w:cs="TH SarabunPSK"/>
                <w:szCs w:val="22"/>
              </w:rPr>
              <w:t>4.1</w:t>
            </w:r>
          </w:p>
        </w:tc>
        <w:tc>
          <w:tcPr>
            <w:tcW w:w="1762" w:type="pct"/>
            <w:vAlign w:val="bottom"/>
          </w:tcPr>
          <w:p w14:paraId="578C26C6" w14:textId="77777777" w:rsidR="003C15E7" w:rsidRPr="00780CD9" w:rsidRDefault="003C15E7" w:rsidP="003C15E7">
            <w:pPr>
              <w:ind w:left="41"/>
              <w:rPr>
                <w:rFonts w:ascii="TH SarabunPSK" w:eastAsia="Calibri" w:hAnsi="TH SarabunPSK" w:cs="TH SarabunPSK"/>
                <w:szCs w:val="22"/>
                <w:lang w:eastAsia="en-GB"/>
              </w:rPr>
            </w:pPr>
            <w:r w:rsidRPr="00780CD9">
              <w:rPr>
                <w:rFonts w:ascii="TH SarabunPSK" w:hAnsi="TH SarabunPSK" w:cs="TH SarabunPSK"/>
                <w:szCs w:val="22"/>
              </w:rPr>
              <w:t>Aerodrome Arrival Procedure</w:t>
            </w:r>
          </w:p>
        </w:tc>
        <w:tc>
          <w:tcPr>
            <w:tcW w:w="648" w:type="pct"/>
            <w:vMerge/>
            <w:vAlign w:val="center"/>
          </w:tcPr>
          <w:p w14:paraId="36B85797" w14:textId="77777777" w:rsidR="003C15E7" w:rsidRPr="00817EB2" w:rsidRDefault="003C15E7" w:rsidP="003C15E7">
            <w:pPr>
              <w:rPr>
                <w:rFonts w:ascii="TH SarabunPSK" w:hAnsi="TH SarabunPSK" w:cs="TH SarabunPSK"/>
                <w:szCs w:val="22"/>
              </w:rPr>
            </w:pPr>
          </w:p>
        </w:tc>
        <w:tc>
          <w:tcPr>
            <w:tcW w:w="139" w:type="pct"/>
          </w:tcPr>
          <w:p w14:paraId="590517A4" w14:textId="77777777" w:rsidR="003C15E7" w:rsidRPr="00817EB2" w:rsidRDefault="003C15E7" w:rsidP="003C15E7">
            <w:pPr>
              <w:jc w:val="center"/>
              <w:rPr>
                <w:rFonts w:ascii="TH SarabunPSK" w:hAnsi="TH SarabunPSK" w:cs="TH SarabunPSK"/>
                <w:szCs w:val="22"/>
              </w:rPr>
            </w:pPr>
          </w:p>
        </w:tc>
        <w:tc>
          <w:tcPr>
            <w:tcW w:w="139" w:type="pct"/>
          </w:tcPr>
          <w:p w14:paraId="3368DBF9" w14:textId="77777777" w:rsidR="003C15E7" w:rsidRPr="00817EB2" w:rsidRDefault="003C15E7" w:rsidP="003C15E7">
            <w:pPr>
              <w:rPr>
                <w:rFonts w:ascii="TH SarabunPSK" w:hAnsi="TH SarabunPSK" w:cs="TH SarabunPSK"/>
                <w:szCs w:val="22"/>
              </w:rPr>
            </w:pPr>
          </w:p>
        </w:tc>
        <w:tc>
          <w:tcPr>
            <w:tcW w:w="139" w:type="pct"/>
          </w:tcPr>
          <w:p w14:paraId="58CBC0CA" w14:textId="77777777" w:rsidR="003C15E7" w:rsidRPr="00817EB2" w:rsidRDefault="003C15E7" w:rsidP="003C15E7">
            <w:pPr>
              <w:rPr>
                <w:rFonts w:ascii="TH SarabunPSK" w:hAnsi="TH SarabunPSK" w:cs="TH SarabunPSK"/>
                <w:szCs w:val="22"/>
              </w:rPr>
            </w:pPr>
          </w:p>
        </w:tc>
        <w:tc>
          <w:tcPr>
            <w:tcW w:w="464" w:type="pct"/>
          </w:tcPr>
          <w:p w14:paraId="1BAFDD5A" w14:textId="77777777" w:rsidR="003C15E7" w:rsidRPr="00817EB2" w:rsidRDefault="003C15E7" w:rsidP="003C15E7">
            <w:pPr>
              <w:rPr>
                <w:rFonts w:ascii="TH SarabunPSK" w:hAnsi="TH SarabunPSK" w:cs="TH SarabunPSK"/>
                <w:szCs w:val="22"/>
              </w:rPr>
            </w:pPr>
          </w:p>
        </w:tc>
        <w:tc>
          <w:tcPr>
            <w:tcW w:w="93" w:type="pct"/>
          </w:tcPr>
          <w:p w14:paraId="44CB829D" w14:textId="77777777" w:rsidR="003C15E7" w:rsidRPr="00817EB2" w:rsidRDefault="003C15E7" w:rsidP="003C15E7">
            <w:pPr>
              <w:rPr>
                <w:rFonts w:ascii="TH SarabunPSK" w:hAnsi="TH SarabunPSK" w:cs="TH SarabunPSK"/>
                <w:szCs w:val="22"/>
              </w:rPr>
            </w:pPr>
          </w:p>
        </w:tc>
        <w:tc>
          <w:tcPr>
            <w:tcW w:w="93" w:type="pct"/>
          </w:tcPr>
          <w:p w14:paraId="4E5E8E5C" w14:textId="77777777" w:rsidR="003C15E7" w:rsidRPr="00817EB2" w:rsidRDefault="003C15E7" w:rsidP="003C15E7">
            <w:pPr>
              <w:rPr>
                <w:rFonts w:ascii="TH SarabunPSK" w:hAnsi="TH SarabunPSK" w:cs="TH SarabunPSK"/>
                <w:szCs w:val="22"/>
              </w:rPr>
            </w:pPr>
          </w:p>
        </w:tc>
        <w:tc>
          <w:tcPr>
            <w:tcW w:w="460" w:type="pct"/>
          </w:tcPr>
          <w:p w14:paraId="1C884AA6" w14:textId="77777777" w:rsidR="003C15E7" w:rsidRPr="00817EB2" w:rsidRDefault="003C15E7" w:rsidP="003C15E7">
            <w:pPr>
              <w:rPr>
                <w:rFonts w:ascii="TH SarabunPSK" w:hAnsi="TH SarabunPSK" w:cs="TH SarabunPSK"/>
                <w:szCs w:val="22"/>
              </w:rPr>
            </w:pPr>
          </w:p>
        </w:tc>
      </w:tr>
      <w:tr w:rsidR="003C15E7" w:rsidRPr="00817EB2" w14:paraId="76426232" w14:textId="77777777" w:rsidTr="00E318C6">
        <w:trPr>
          <w:trHeight w:val="170"/>
        </w:trPr>
        <w:tc>
          <w:tcPr>
            <w:tcW w:w="231" w:type="pct"/>
            <w:vMerge/>
            <w:shd w:val="clear" w:color="auto" w:fill="767171" w:themeFill="background2" w:themeFillShade="80"/>
            <w:vAlign w:val="center"/>
          </w:tcPr>
          <w:p w14:paraId="46DCF01D" w14:textId="77777777" w:rsidR="003C15E7"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24F460F4" w14:textId="77777777" w:rsidR="003C15E7" w:rsidRDefault="003C15E7" w:rsidP="003C15E7">
            <w:pPr>
              <w:rPr>
                <w:rFonts w:ascii="TH SarabunPSK" w:hAnsi="TH SarabunPSK" w:cs="TH SarabunPSK"/>
                <w:szCs w:val="22"/>
              </w:rPr>
            </w:pPr>
          </w:p>
        </w:tc>
        <w:tc>
          <w:tcPr>
            <w:tcW w:w="209" w:type="pct"/>
            <w:noWrap/>
            <w:vAlign w:val="center"/>
          </w:tcPr>
          <w:p w14:paraId="4E383101" w14:textId="77777777" w:rsidR="003C15E7" w:rsidRPr="00780CD9" w:rsidRDefault="003C15E7" w:rsidP="003C15E7">
            <w:pPr>
              <w:ind w:left="315" w:hanging="283"/>
              <w:jc w:val="center"/>
              <w:rPr>
                <w:rFonts w:ascii="TH SarabunPSK" w:eastAsia="Calibri" w:hAnsi="TH SarabunPSK" w:cs="TH SarabunPSK"/>
                <w:szCs w:val="22"/>
                <w:lang w:eastAsia="en-GB"/>
              </w:rPr>
            </w:pPr>
            <w:r w:rsidRPr="00780CD9">
              <w:rPr>
                <w:rFonts w:ascii="TH SarabunPSK" w:hAnsi="TH SarabunPSK" w:cs="TH SarabunPSK"/>
                <w:szCs w:val="22"/>
              </w:rPr>
              <w:t>4.2</w:t>
            </w:r>
          </w:p>
        </w:tc>
        <w:tc>
          <w:tcPr>
            <w:tcW w:w="1762" w:type="pct"/>
            <w:vAlign w:val="bottom"/>
          </w:tcPr>
          <w:p w14:paraId="5CBCCE53" w14:textId="77777777" w:rsidR="003C15E7" w:rsidRPr="00780CD9" w:rsidRDefault="003C15E7" w:rsidP="003C15E7">
            <w:pPr>
              <w:ind w:left="41"/>
              <w:rPr>
                <w:rFonts w:ascii="TH SarabunPSK" w:eastAsia="Calibri" w:hAnsi="TH SarabunPSK" w:cs="TH SarabunPSK"/>
                <w:szCs w:val="22"/>
                <w:lang w:eastAsia="en-GB"/>
              </w:rPr>
            </w:pPr>
            <w:r w:rsidRPr="00780CD9">
              <w:rPr>
                <w:rFonts w:ascii="TH SarabunPSK" w:hAnsi="TH SarabunPSK" w:cs="TH SarabunPSK"/>
                <w:szCs w:val="22"/>
              </w:rPr>
              <w:t>Normal Landing</w:t>
            </w:r>
          </w:p>
        </w:tc>
        <w:tc>
          <w:tcPr>
            <w:tcW w:w="648" w:type="pct"/>
            <w:vMerge/>
            <w:vAlign w:val="center"/>
          </w:tcPr>
          <w:p w14:paraId="5244339F" w14:textId="77777777" w:rsidR="003C15E7" w:rsidRPr="00817EB2" w:rsidRDefault="003C15E7" w:rsidP="003C15E7">
            <w:pPr>
              <w:rPr>
                <w:rFonts w:ascii="TH SarabunPSK" w:hAnsi="TH SarabunPSK" w:cs="TH SarabunPSK"/>
                <w:szCs w:val="22"/>
              </w:rPr>
            </w:pPr>
          </w:p>
        </w:tc>
        <w:tc>
          <w:tcPr>
            <w:tcW w:w="139" w:type="pct"/>
          </w:tcPr>
          <w:p w14:paraId="1D7D4310" w14:textId="77777777" w:rsidR="003C15E7" w:rsidRPr="00817EB2" w:rsidRDefault="003C15E7" w:rsidP="003C15E7">
            <w:pPr>
              <w:jc w:val="center"/>
              <w:rPr>
                <w:rFonts w:ascii="TH SarabunPSK" w:hAnsi="TH SarabunPSK" w:cs="TH SarabunPSK"/>
                <w:szCs w:val="22"/>
              </w:rPr>
            </w:pPr>
          </w:p>
        </w:tc>
        <w:tc>
          <w:tcPr>
            <w:tcW w:w="139" w:type="pct"/>
          </w:tcPr>
          <w:p w14:paraId="698290A8" w14:textId="77777777" w:rsidR="003C15E7" w:rsidRPr="00817EB2" w:rsidRDefault="003C15E7" w:rsidP="003C15E7">
            <w:pPr>
              <w:rPr>
                <w:rFonts w:ascii="TH SarabunPSK" w:hAnsi="TH SarabunPSK" w:cs="TH SarabunPSK"/>
                <w:szCs w:val="22"/>
              </w:rPr>
            </w:pPr>
          </w:p>
        </w:tc>
        <w:tc>
          <w:tcPr>
            <w:tcW w:w="139" w:type="pct"/>
          </w:tcPr>
          <w:p w14:paraId="50F460AF" w14:textId="77777777" w:rsidR="003C15E7" w:rsidRPr="00817EB2" w:rsidRDefault="003C15E7" w:rsidP="003C15E7">
            <w:pPr>
              <w:rPr>
                <w:rFonts w:ascii="TH SarabunPSK" w:hAnsi="TH SarabunPSK" w:cs="TH SarabunPSK"/>
                <w:szCs w:val="22"/>
              </w:rPr>
            </w:pPr>
          </w:p>
        </w:tc>
        <w:tc>
          <w:tcPr>
            <w:tcW w:w="464" w:type="pct"/>
          </w:tcPr>
          <w:p w14:paraId="4A2E09BE" w14:textId="77777777" w:rsidR="003C15E7" w:rsidRPr="00817EB2" w:rsidRDefault="003C15E7" w:rsidP="003C15E7">
            <w:pPr>
              <w:rPr>
                <w:rFonts w:ascii="TH SarabunPSK" w:hAnsi="TH SarabunPSK" w:cs="TH SarabunPSK"/>
                <w:szCs w:val="22"/>
              </w:rPr>
            </w:pPr>
          </w:p>
        </w:tc>
        <w:tc>
          <w:tcPr>
            <w:tcW w:w="93" w:type="pct"/>
          </w:tcPr>
          <w:p w14:paraId="633894A4" w14:textId="77777777" w:rsidR="003C15E7" w:rsidRPr="00817EB2" w:rsidRDefault="003C15E7" w:rsidP="003C15E7">
            <w:pPr>
              <w:rPr>
                <w:rFonts w:ascii="TH SarabunPSK" w:hAnsi="TH SarabunPSK" w:cs="TH SarabunPSK"/>
                <w:szCs w:val="22"/>
              </w:rPr>
            </w:pPr>
          </w:p>
        </w:tc>
        <w:tc>
          <w:tcPr>
            <w:tcW w:w="93" w:type="pct"/>
          </w:tcPr>
          <w:p w14:paraId="0CAB3085" w14:textId="77777777" w:rsidR="003C15E7" w:rsidRPr="00817EB2" w:rsidRDefault="003C15E7" w:rsidP="003C15E7">
            <w:pPr>
              <w:rPr>
                <w:rFonts w:ascii="TH SarabunPSK" w:hAnsi="TH SarabunPSK" w:cs="TH SarabunPSK"/>
                <w:szCs w:val="22"/>
              </w:rPr>
            </w:pPr>
          </w:p>
        </w:tc>
        <w:tc>
          <w:tcPr>
            <w:tcW w:w="460" w:type="pct"/>
          </w:tcPr>
          <w:p w14:paraId="1E712919" w14:textId="77777777" w:rsidR="003C15E7" w:rsidRPr="00817EB2" w:rsidRDefault="003C15E7" w:rsidP="003C15E7">
            <w:pPr>
              <w:rPr>
                <w:rFonts w:ascii="TH SarabunPSK" w:hAnsi="TH SarabunPSK" w:cs="TH SarabunPSK"/>
                <w:szCs w:val="22"/>
              </w:rPr>
            </w:pPr>
          </w:p>
        </w:tc>
      </w:tr>
      <w:tr w:rsidR="003C15E7" w:rsidRPr="00817EB2" w14:paraId="3FAFF00C" w14:textId="77777777" w:rsidTr="00E318C6">
        <w:trPr>
          <w:trHeight w:val="170"/>
        </w:trPr>
        <w:tc>
          <w:tcPr>
            <w:tcW w:w="231" w:type="pct"/>
            <w:vMerge/>
            <w:shd w:val="clear" w:color="auto" w:fill="767171" w:themeFill="background2" w:themeFillShade="80"/>
            <w:vAlign w:val="center"/>
          </w:tcPr>
          <w:p w14:paraId="6BBE0841" w14:textId="77777777" w:rsidR="003C15E7"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744F9B9F" w14:textId="77777777" w:rsidR="003C15E7" w:rsidRDefault="003C15E7" w:rsidP="003C15E7">
            <w:pPr>
              <w:rPr>
                <w:rFonts w:ascii="TH SarabunPSK" w:hAnsi="TH SarabunPSK" w:cs="TH SarabunPSK"/>
                <w:szCs w:val="22"/>
              </w:rPr>
            </w:pPr>
          </w:p>
        </w:tc>
        <w:tc>
          <w:tcPr>
            <w:tcW w:w="209" w:type="pct"/>
            <w:noWrap/>
            <w:vAlign w:val="center"/>
          </w:tcPr>
          <w:p w14:paraId="2D122643" w14:textId="77777777" w:rsidR="003C15E7" w:rsidRPr="00780CD9" w:rsidRDefault="003C15E7" w:rsidP="003C15E7">
            <w:pPr>
              <w:ind w:left="315" w:hanging="283"/>
              <w:jc w:val="center"/>
              <w:rPr>
                <w:rFonts w:ascii="TH SarabunPSK" w:eastAsia="Calibri" w:hAnsi="TH SarabunPSK" w:cs="TH SarabunPSK"/>
                <w:szCs w:val="22"/>
                <w:lang w:eastAsia="en-GB"/>
              </w:rPr>
            </w:pPr>
            <w:r w:rsidRPr="00780CD9">
              <w:rPr>
                <w:rFonts w:ascii="TH SarabunPSK" w:hAnsi="TH SarabunPSK" w:cs="TH SarabunPSK"/>
                <w:szCs w:val="22"/>
              </w:rPr>
              <w:t>4.3</w:t>
            </w:r>
          </w:p>
        </w:tc>
        <w:tc>
          <w:tcPr>
            <w:tcW w:w="1762" w:type="pct"/>
            <w:vAlign w:val="bottom"/>
          </w:tcPr>
          <w:p w14:paraId="2C52A9CA" w14:textId="77777777" w:rsidR="003C15E7" w:rsidRPr="00780CD9" w:rsidRDefault="003C15E7" w:rsidP="003C15E7">
            <w:pPr>
              <w:ind w:left="41"/>
              <w:rPr>
                <w:rFonts w:ascii="TH SarabunPSK" w:eastAsia="Calibri" w:hAnsi="TH SarabunPSK" w:cs="TH SarabunPSK"/>
                <w:szCs w:val="22"/>
                <w:lang w:eastAsia="en-GB"/>
              </w:rPr>
            </w:pPr>
            <w:r w:rsidRPr="00780CD9">
              <w:rPr>
                <w:rFonts w:ascii="TH SarabunPSK" w:hAnsi="TH SarabunPSK" w:cs="TH SarabunPSK"/>
                <w:szCs w:val="22"/>
              </w:rPr>
              <w:t>Flapless Landing</w:t>
            </w:r>
          </w:p>
        </w:tc>
        <w:tc>
          <w:tcPr>
            <w:tcW w:w="648" w:type="pct"/>
            <w:vMerge/>
            <w:vAlign w:val="center"/>
          </w:tcPr>
          <w:p w14:paraId="7A486EDD" w14:textId="77777777" w:rsidR="003C15E7" w:rsidRPr="00817EB2" w:rsidRDefault="003C15E7" w:rsidP="003C15E7">
            <w:pPr>
              <w:rPr>
                <w:rFonts w:ascii="TH SarabunPSK" w:hAnsi="TH SarabunPSK" w:cs="TH SarabunPSK"/>
                <w:szCs w:val="22"/>
              </w:rPr>
            </w:pPr>
          </w:p>
        </w:tc>
        <w:tc>
          <w:tcPr>
            <w:tcW w:w="139" w:type="pct"/>
          </w:tcPr>
          <w:p w14:paraId="47D2153D" w14:textId="77777777" w:rsidR="003C15E7" w:rsidRPr="00817EB2" w:rsidRDefault="003C15E7" w:rsidP="003C15E7">
            <w:pPr>
              <w:jc w:val="center"/>
              <w:rPr>
                <w:rFonts w:ascii="TH SarabunPSK" w:hAnsi="TH SarabunPSK" w:cs="TH SarabunPSK"/>
                <w:szCs w:val="22"/>
              </w:rPr>
            </w:pPr>
          </w:p>
        </w:tc>
        <w:tc>
          <w:tcPr>
            <w:tcW w:w="139" w:type="pct"/>
          </w:tcPr>
          <w:p w14:paraId="61858FDD" w14:textId="77777777" w:rsidR="003C15E7" w:rsidRPr="00817EB2" w:rsidRDefault="003C15E7" w:rsidP="003C15E7">
            <w:pPr>
              <w:rPr>
                <w:rFonts w:ascii="TH SarabunPSK" w:hAnsi="TH SarabunPSK" w:cs="TH SarabunPSK"/>
                <w:szCs w:val="22"/>
              </w:rPr>
            </w:pPr>
          </w:p>
        </w:tc>
        <w:tc>
          <w:tcPr>
            <w:tcW w:w="139" w:type="pct"/>
          </w:tcPr>
          <w:p w14:paraId="5BECEECB" w14:textId="77777777" w:rsidR="003C15E7" w:rsidRPr="00817EB2" w:rsidRDefault="003C15E7" w:rsidP="003C15E7">
            <w:pPr>
              <w:rPr>
                <w:rFonts w:ascii="TH SarabunPSK" w:hAnsi="TH SarabunPSK" w:cs="TH SarabunPSK"/>
                <w:szCs w:val="22"/>
              </w:rPr>
            </w:pPr>
          </w:p>
        </w:tc>
        <w:tc>
          <w:tcPr>
            <w:tcW w:w="464" w:type="pct"/>
          </w:tcPr>
          <w:p w14:paraId="2B91D5F6" w14:textId="77777777" w:rsidR="003C15E7" w:rsidRPr="00817EB2" w:rsidRDefault="003C15E7" w:rsidP="003C15E7">
            <w:pPr>
              <w:rPr>
                <w:rFonts w:ascii="TH SarabunPSK" w:hAnsi="TH SarabunPSK" w:cs="TH SarabunPSK"/>
                <w:szCs w:val="22"/>
              </w:rPr>
            </w:pPr>
          </w:p>
        </w:tc>
        <w:tc>
          <w:tcPr>
            <w:tcW w:w="93" w:type="pct"/>
          </w:tcPr>
          <w:p w14:paraId="14CA0DA5" w14:textId="77777777" w:rsidR="003C15E7" w:rsidRPr="00817EB2" w:rsidRDefault="003C15E7" w:rsidP="003C15E7">
            <w:pPr>
              <w:rPr>
                <w:rFonts w:ascii="TH SarabunPSK" w:hAnsi="TH SarabunPSK" w:cs="TH SarabunPSK"/>
                <w:szCs w:val="22"/>
              </w:rPr>
            </w:pPr>
          </w:p>
        </w:tc>
        <w:tc>
          <w:tcPr>
            <w:tcW w:w="93" w:type="pct"/>
          </w:tcPr>
          <w:p w14:paraId="267A2D2A" w14:textId="77777777" w:rsidR="003C15E7" w:rsidRPr="00817EB2" w:rsidRDefault="003C15E7" w:rsidP="003C15E7">
            <w:pPr>
              <w:rPr>
                <w:rFonts w:ascii="TH SarabunPSK" w:hAnsi="TH SarabunPSK" w:cs="TH SarabunPSK"/>
                <w:szCs w:val="22"/>
              </w:rPr>
            </w:pPr>
          </w:p>
        </w:tc>
        <w:tc>
          <w:tcPr>
            <w:tcW w:w="460" w:type="pct"/>
          </w:tcPr>
          <w:p w14:paraId="38235CE8" w14:textId="77777777" w:rsidR="003C15E7" w:rsidRPr="00817EB2" w:rsidRDefault="003C15E7" w:rsidP="003C15E7">
            <w:pPr>
              <w:rPr>
                <w:rFonts w:ascii="TH SarabunPSK" w:hAnsi="TH SarabunPSK" w:cs="TH SarabunPSK"/>
                <w:szCs w:val="22"/>
              </w:rPr>
            </w:pPr>
          </w:p>
        </w:tc>
      </w:tr>
      <w:tr w:rsidR="003C15E7" w:rsidRPr="00817EB2" w14:paraId="60EB53E6" w14:textId="77777777" w:rsidTr="00E318C6">
        <w:trPr>
          <w:trHeight w:val="170"/>
        </w:trPr>
        <w:tc>
          <w:tcPr>
            <w:tcW w:w="231" w:type="pct"/>
            <w:vMerge/>
            <w:shd w:val="clear" w:color="auto" w:fill="767171" w:themeFill="background2" w:themeFillShade="80"/>
            <w:vAlign w:val="center"/>
          </w:tcPr>
          <w:p w14:paraId="5B98C5F0" w14:textId="77777777" w:rsidR="003C15E7"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0EEE7044" w14:textId="77777777" w:rsidR="003C15E7" w:rsidRDefault="003C15E7" w:rsidP="003C15E7">
            <w:pPr>
              <w:rPr>
                <w:rFonts w:ascii="TH SarabunPSK" w:hAnsi="TH SarabunPSK" w:cs="TH SarabunPSK"/>
                <w:szCs w:val="22"/>
              </w:rPr>
            </w:pPr>
          </w:p>
        </w:tc>
        <w:tc>
          <w:tcPr>
            <w:tcW w:w="209" w:type="pct"/>
            <w:noWrap/>
            <w:vAlign w:val="center"/>
          </w:tcPr>
          <w:p w14:paraId="6C559FA4" w14:textId="77777777" w:rsidR="003C15E7" w:rsidRPr="00780CD9" w:rsidRDefault="003C15E7" w:rsidP="003C15E7">
            <w:pPr>
              <w:ind w:left="315" w:hanging="283"/>
              <w:jc w:val="center"/>
              <w:rPr>
                <w:rFonts w:ascii="TH SarabunPSK" w:eastAsia="Calibri" w:hAnsi="TH SarabunPSK" w:cs="TH SarabunPSK"/>
                <w:szCs w:val="22"/>
                <w:lang w:eastAsia="en-GB"/>
              </w:rPr>
            </w:pPr>
            <w:r w:rsidRPr="00780CD9">
              <w:rPr>
                <w:rFonts w:ascii="TH SarabunPSK" w:hAnsi="TH SarabunPSK" w:cs="TH SarabunPSK"/>
                <w:szCs w:val="22"/>
              </w:rPr>
              <w:t>4.4</w:t>
            </w:r>
          </w:p>
        </w:tc>
        <w:tc>
          <w:tcPr>
            <w:tcW w:w="1762" w:type="pct"/>
            <w:vAlign w:val="bottom"/>
          </w:tcPr>
          <w:p w14:paraId="2BDA4699" w14:textId="77777777" w:rsidR="003C15E7" w:rsidRPr="00780CD9" w:rsidRDefault="003C15E7" w:rsidP="003C15E7">
            <w:pPr>
              <w:ind w:left="41"/>
              <w:rPr>
                <w:rFonts w:ascii="TH SarabunPSK" w:eastAsia="Calibri" w:hAnsi="TH SarabunPSK" w:cs="TH SarabunPSK"/>
                <w:szCs w:val="22"/>
                <w:lang w:eastAsia="en-GB"/>
              </w:rPr>
            </w:pPr>
            <w:r w:rsidRPr="00780CD9">
              <w:rPr>
                <w:rFonts w:ascii="TH SarabunPSK" w:hAnsi="TH SarabunPSK" w:cs="TH SarabunPSK"/>
                <w:szCs w:val="22"/>
              </w:rPr>
              <w:t>Crosswind Landing (if suitable conditions)</w:t>
            </w:r>
          </w:p>
        </w:tc>
        <w:tc>
          <w:tcPr>
            <w:tcW w:w="648" w:type="pct"/>
            <w:vMerge/>
            <w:vAlign w:val="center"/>
          </w:tcPr>
          <w:p w14:paraId="6FD32456" w14:textId="77777777" w:rsidR="003C15E7" w:rsidRPr="00817EB2" w:rsidRDefault="003C15E7" w:rsidP="003C15E7">
            <w:pPr>
              <w:rPr>
                <w:rFonts w:ascii="TH SarabunPSK" w:hAnsi="TH SarabunPSK" w:cs="TH SarabunPSK"/>
                <w:szCs w:val="22"/>
              </w:rPr>
            </w:pPr>
          </w:p>
        </w:tc>
        <w:tc>
          <w:tcPr>
            <w:tcW w:w="139" w:type="pct"/>
          </w:tcPr>
          <w:p w14:paraId="1225DF65" w14:textId="77777777" w:rsidR="003C15E7" w:rsidRPr="00817EB2" w:rsidRDefault="003C15E7" w:rsidP="003C15E7">
            <w:pPr>
              <w:jc w:val="center"/>
              <w:rPr>
                <w:rFonts w:ascii="TH SarabunPSK" w:hAnsi="TH SarabunPSK" w:cs="TH SarabunPSK"/>
                <w:szCs w:val="22"/>
              </w:rPr>
            </w:pPr>
          </w:p>
        </w:tc>
        <w:tc>
          <w:tcPr>
            <w:tcW w:w="139" w:type="pct"/>
          </w:tcPr>
          <w:p w14:paraId="51F7EBC0" w14:textId="77777777" w:rsidR="003C15E7" w:rsidRPr="00817EB2" w:rsidRDefault="003C15E7" w:rsidP="003C15E7">
            <w:pPr>
              <w:rPr>
                <w:rFonts w:ascii="TH SarabunPSK" w:hAnsi="TH SarabunPSK" w:cs="TH SarabunPSK"/>
                <w:szCs w:val="22"/>
              </w:rPr>
            </w:pPr>
          </w:p>
        </w:tc>
        <w:tc>
          <w:tcPr>
            <w:tcW w:w="139" w:type="pct"/>
          </w:tcPr>
          <w:p w14:paraId="2F1BF839" w14:textId="77777777" w:rsidR="003C15E7" w:rsidRPr="00817EB2" w:rsidRDefault="003C15E7" w:rsidP="003C15E7">
            <w:pPr>
              <w:rPr>
                <w:rFonts w:ascii="TH SarabunPSK" w:hAnsi="TH SarabunPSK" w:cs="TH SarabunPSK"/>
                <w:szCs w:val="22"/>
              </w:rPr>
            </w:pPr>
          </w:p>
        </w:tc>
        <w:tc>
          <w:tcPr>
            <w:tcW w:w="464" w:type="pct"/>
          </w:tcPr>
          <w:p w14:paraId="5F0E6385" w14:textId="77777777" w:rsidR="003C15E7" w:rsidRPr="00817EB2" w:rsidRDefault="003C15E7" w:rsidP="003C15E7">
            <w:pPr>
              <w:rPr>
                <w:rFonts w:ascii="TH SarabunPSK" w:hAnsi="TH SarabunPSK" w:cs="TH SarabunPSK"/>
                <w:szCs w:val="22"/>
              </w:rPr>
            </w:pPr>
          </w:p>
        </w:tc>
        <w:tc>
          <w:tcPr>
            <w:tcW w:w="93" w:type="pct"/>
          </w:tcPr>
          <w:p w14:paraId="460CC3BA" w14:textId="77777777" w:rsidR="003C15E7" w:rsidRPr="00817EB2" w:rsidRDefault="003C15E7" w:rsidP="003C15E7">
            <w:pPr>
              <w:rPr>
                <w:rFonts w:ascii="TH SarabunPSK" w:hAnsi="TH SarabunPSK" w:cs="TH SarabunPSK"/>
                <w:szCs w:val="22"/>
              </w:rPr>
            </w:pPr>
          </w:p>
        </w:tc>
        <w:tc>
          <w:tcPr>
            <w:tcW w:w="93" w:type="pct"/>
          </w:tcPr>
          <w:p w14:paraId="72BD8B50" w14:textId="77777777" w:rsidR="003C15E7" w:rsidRPr="00817EB2" w:rsidRDefault="003C15E7" w:rsidP="003C15E7">
            <w:pPr>
              <w:rPr>
                <w:rFonts w:ascii="TH SarabunPSK" w:hAnsi="TH SarabunPSK" w:cs="TH SarabunPSK"/>
                <w:szCs w:val="22"/>
              </w:rPr>
            </w:pPr>
          </w:p>
        </w:tc>
        <w:tc>
          <w:tcPr>
            <w:tcW w:w="460" w:type="pct"/>
          </w:tcPr>
          <w:p w14:paraId="6C96669C" w14:textId="77777777" w:rsidR="003C15E7" w:rsidRPr="00817EB2" w:rsidRDefault="003C15E7" w:rsidP="003C15E7">
            <w:pPr>
              <w:rPr>
                <w:rFonts w:ascii="TH SarabunPSK" w:hAnsi="TH SarabunPSK" w:cs="TH SarabunPSK"/>
                <w:szCs w:val="22"/>
              </w:rPr>
            </w:pPr>
          </w:p>
        </w:tc>
      </w:tr>
      <w:tr w:rsidR="003C15E7" w:rsidRPr="00817EB2" w14:paraId="13BD46C3" w14:textId="77777777" w:rsidTr="00E318C6">
        <w:trPr>
          <w:trHeight w:val="170"/>
        </w:trPr>
        <w:tc>
          <w:tcPr>
            <w:tcW w:w="231" w:type="pct"/>
            <w:vMerge/>
            <w:shd w:val="clear" w:color="auto" w:fill="767171" w:themeFill="background2" w:themeFillShade="80"/>
            <w:vAlign w:val="center"/>
          </w:tcPr>
          <w:p w14:paraId="3EFE87AE" w14:textId="77777777" w:rsidR="003C15E7"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45A7F1FB" w14:textId="77777777" w:rsidR="003C15E7" w:rsidRDefault="003C15E7" w:rsidP="003C15E7">
            <w:pPr>
              <w:rPr>
                <w:rFonts w:ascii="TH SarabunPSK" w:hAnsi="TH SarabunPSK" w:cs="TH SarabunPSK"/>
                <w:szCs w:val="22"/>
              </w:rPr>
            </w:pPr>
          </w:p>
        </w:tc>
        <w:tc>
          <w:tcPr>
            <w:tcW w:w="209" w:type="pct"/>
            <w:noWrap/>
            <w:vAlign w:val="center"/>
          </w:tcPr>
          <w:p w14:paraId="56FB06DE" w14:textId="77777777" w:rsidR="003C15E7" w:rsidRPr="00780CD9" w:rsidRDefault="003C15E7" w:rsidP="003C15E7">
            <w:pPr>
              <w:ind w:left="315" w:hanging="283"/>
              <w:jc w:val="center"/>
              <w:rPr>
                <w:rFonts w:ascii="TH SarabunPSK" w:eastAsia="Calibri" w:hAnsi="TH SarabunPSK" w:cs="TH SarabunPSK"/>
                <w:szCs w:val="22"/>
                <w:lang w:eastAsia="en-GB"/>
              </w:rPr>
            </w:pPr>
            <w:r w:rsidRPr="00780CD9">
              <w:rPr>
                <w:rFonts w:ascii="TH SarabunPSK" w:hAnsi="TH SarabunPSK" w:cs="TH SarabunPSK"/>
                <w:szCs w:val="22"/>
              </w:rPr>
              <w:t>4.5</w:t>
            </w:r>
          </w:p>
        </w:tc>
        <w:tc>
          <w:tcPr>
            <w:tcW w:w="1762" w:type="pct"/>
            <w:vAlign w:val="bottom"/>
          </w:tcPr>
          <w:p w14:paraId="774366EF" w14:textId="77777777" w:rsidR="003C15E7" w:rsidRPr="00780CD9" w:rsidRDefault="003C15E7" w:rsidP="003C15E7">
            <w:pPr>
              <w:ind w:left="41"/>
              <w:rPr>
                <w:rFonts w:ascii="TH SarabunPSK" w:eastAsia="Calibri" w:hAnsi="TH SarabunPSK" w:cs="TH SarabunPSK"/>
                <w:szCs w:val="22"/>
                <w:lang w:eastAsia="en-GB"/>
              </w:rPr>
            </w:pPr>
            <w:r w:rsidRPr="00780CD9">
              <w:rPr>
                <w:rFonts w:ascii="TH SarabunPSK" w:hAnsi="TH SarabunPSK" w:cs="TH SarabunPSK"/>
                <w:szCs w:val="22"/>
              </w:rPr>
              <w:t>Approach and Landing with Idle Power from up to 2,000 ft above the runway (single-engine aeroplanes only)</w:t>
            </w:r>
          </w:p>
        </w:tc>
        <w:tc>
          <w:tcPr>
            <w:tcW w:w="648" w:type="pct"/>
            <w:vMerge/>
            <w:vAlign w:val="center"/>
          </w:tcPr>
          <w:p w14:paraId="6FD0DB6D" w14:textId="77777777" w:rsidR="003C15E7" w:rsidRPr="00817EB2" w:rsidRDefault="003C15E7" w:rsidP="003C15E7">
            <w:pPr>
              <w:rPr>
                <w:rFonts w:ascii="TH SarabunPSK" w:hAnsi="TH SarabunPSK" w:cs="TH SarabunPSK"/>
                <w:szCs w:val="22"/>
              </w:rPr>
            </w:pPr>
          </w:p>
        </w:tc>
        <w:tc>
          <w:tcPr>
            <w:tcW w:w="139" w:type="pct"/>
          </w:tcPr>
          <w:p w14:paraId="3A7EE780" w14:textId="77777777" w:rsidR="003C15E7" w:rsidRPr="00817EB2" w:rsidRDefault="003C15E7" w:rsidP="003C15E7">
            <w:pPr>
              <w:jc w:val="center"/>
              <w:rPr>
                <w:rFonts w:ascii="TH SarabunPSK" w:hAnsi="TH SarabunPSK" w:cs="TH SarabunPSK"/>
                <w:szCs w:val="22"/>
              </w:rPr>
            </w:pPr>
          </w:p>
        </w:tc>
        <w:tc>
          <w:tcPr>
            <w:tcW w:w="139" w:type="pct"/>
          </w:tcPr>
          <w:p w14:paraId="3183D991" w14:textId="77777777" w:rsidR="003C15E7" w:rsidRPr="00817EB2" w:rsidRDefault="003C15E7" w:rsidP="003C15E7">
            <w:pPr>
              <w:rPr>
                <w:rFonts w:ascii="TH SarabunPSK" w:hAnsi="TH SarabunPSK" w:cs="TH SarabunPSK"/>
                <w:szCs w:val="22"/>
              </w:rPr>
            </w:pPr>
          </w:p>
        </w:tc>
        <w:tc>
          <w:tcPr>
            <w:tcW w:w="139" w:type="pct"/>
          </w:tcPr>
          <w:p w14:paraId="2A3E4EC4" w14:textId="77777777" w:rsidR="003C15E7" w:rsidRPr="00817EB2" w:rsidRDefault="003C15E7" w:rsidP="003C15E7">
            <w:pPr>
              <w:rPr>
                <w:rFonts w:ascii="TH SarabunPSK" w:hAnsi="TH SarabunPSK" w:cs="TH SarabunPSK"/>
                <w:szCs w:val="22"/>
              </w:rPr>
            </w:pPr>
          </w:p>
        </w:tc>
        <w:tc>
          <w:tcPr>
            <w:tcW w:w="464" w:type="pct"/>
          </w:tcPr>
          <w:p w14:paraId="33608CCC" w14:textId="77777777" w:rsidR="003C15E7" w:rsidRPr="00817EB2" w:rsidRDefault="003C15E7" w:rsidP="003C15E7">
            <w:pPr>
              <w:rPr>
                <w:rFonts w:ascii="TH SarabunPSK" w:hAnsi="TH SarabunPSK" w:cs="TH SarabunPSK"/>
                <w:szCs w:val="22"/>
              </w:rPr>
            </w:pPr>
          </w:p>
        </w:tc>
        <w:tc>
          <w:tcPr>
            <w:tcW w:w="93" w:type="pct"/>
          </w:tcPr>
          <w:p w14:paraId="1A062E8D" w14:textId="77777777" w:rsidR="003C15E7" w:rsidRPr="00817EB2" w:rsidRDefault="003C15E7" w:rsidP="003C15E7">
            <w:pPr>
              <w:rPr>
                <w:rFonts w:ascii="TH SarabunPSK" w:hAnsi="TH SarabunPSK" w:cs="TH SarabunPSK"/>
                <w:szCs w:val="22"/>
              </w:rPr>
            </w:pPr>
          </w:p>
        </w:tc>
        <w:tc>
          <w:tcPr>
            <w:tcW w:w="93" w:type="pct"/>
          </w:tcPr>
          <w:p w14:paraId="7A3492CA" w14:textId="77777777" w:rsidR="003C15E7" w:rsidRPr="00817EB2" w:rsidRDefault="003C15E7" w:rsidP="003C15E7">
            <w:pPr>
              <w:rPr>
                <w:rFonts w:ascii="TH SarabunPSK" w:hAnsi="TH SarabunPSK" w:cs="TH SarabunPSK"/>
                <w:szCs w:val="22"/>
              </w:rPr>
            </w:pPr>
          </w:p>
        </w:tc>
        <w:tc>
          <w:tcPr>
            <w:tcW w:w="460" w:type="pct"/>
          </w:tcPr>
          <w:p w14:paraId="4DF038BB" w14:textId="77777777" w:rsidR="003C15E7" w:rsidRPr="00817EB2" w:rsidRDefault="003C15E7" w:rsidP="003C15E7">
            <w:pPr>
              <w:rPr>
                <w:rFonts w:ascii="TH SarabunPSK" w:hAnsi="TH SarabunPSK" w:cs="TH SarabunPSK"/>
                <w:szCs w:val="22"/>
              </w:rPr>
            </w:pPr>
          </w:p>
        </w:tc>
      </w:tr>
      <w:tr w:rsidR="003C15E7" w:rsidRPr="00817EB2" w14:paraId="35326B1D" w14:textId="77777777" w:rsidTr="00E318C6">
        <w:trPr>
          <w:trHeight w:val="170"/>
        </w:trPr>
        <w:tc>
          <w:tcPr>
            <w:tcW w:w="231" w:type="pct"/>
            <w:vMerge/>
            <w:shd w:val="clear" w:color="auto" w:fill="767171" w:themeFill="background2" w:themeFillShade="80"/>
            <w:vAlign w:val="center"/>
          </w:tcPr>
          <w:p w14:paraId="5F505EBC" w14:textId="77777777" w:rsidR="003C15E7"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294F3F78" w14:textId="77777777" w:rsidR="003C15E7" w:rsidRDefault="003C15E7" w:rsidP="003C15E7">
            <w:pPr>
              <w:rPr>
                <w:rFonts w:ascii="TH SarabunPSK" w:hAnsi="TH SarabunPSK" w:cs="TH SarabunPSK"/>
                <w:szCs w:val="22"/>
              </w:rPr>
            </w:pPr>
          </w:p>
        </w:tc>
        <w:tc>
          <w:tcPr>
            <w:tcW w:w="209" w:type="pct"/>
            <w:noWrap/>
            <w:vAlign w:val="center"/>
          </w:tcPr>
          <w:p w14:paraId="6042AB05" w14:textId="77777777" w:rsidR="003C15E7" w:rsidRPr="00780CD9" w:rsidRDefault="003C15E7" w:rsidP="003C15E7">
            <w:pPr>
              <w:ind w:left="315" w:hanging="283"/>
              <w:jc w:val="center"/>
              <w:rPr>
                <w:rFonts w:ascii="TH SarabunPSK" w:eastAsia="Calibri" w:hAnsi="TH SarabunPSK" w:cs="TH SarabunPSK"/>
                <w:szCs w:val="22"/>
                <w:lang w:eastAsia="en-GB"/>
              </w:rPr>
            </w:pPr>
            <w:r w:rsidRPr="00780CD9">
              <w:rPr>
                <w:rFonts w:ascii="TH SarabunPSK" w:hAnsi="TH SarabunPSK" w:cs="TH SarabunPSK"/>
                <w:szCs w:val="22"/>
              </w:rPr>
              <w:t>4.6</w:t>
            </w:r>
          </w:p>
        </w:tc>
        <w:tc>
          <w:tcPr>
            <w:tcW w:w="1762" w:type="pct"/>
            <w:vAlign w:val="bottom"/>
          </w:tcPr>
          <w:p w14:paraId="78A7C324" w14:textId="77777777" w:rsidR="003C15E7" w:rsidRPr="00780CD9" w:rsidRDefault="003C15E7" w:rsidP="003C15E7">
            <w:pPr>
              <w:ind w:left="41"/>
              <w:rPr>
                <w:rFonts w:ascii="TH SarabunPSK" w:eastAsia="Calibri" w:hAnsi="TH SarabunPSK" w:cs="TH SarabunPSK"/>
                <w:szCs w:val="22"/>
                <w:lang w:eastAsia="en-GB"/>
              </w:rPr>
            </w:pPr>
            <w:r w:rsidRPr="00780CD9">
              <w:rPr>
                <w:rFonts w:ascii="TH SarabunPSK" w:hAnsi="TH SarabunPSK" w:cs="TH SarabunPSK"/>
                <w:szCs w:val="22"/>
              </w:rPr>
              <w:t>Go-Around from Minimum Height</w:t>
            </w:r>
          </w:p>
        </w:tc>
        <w:tc>
          <w:tcPr>
            <w:tcW w:w="648" w:type="pct"/>
            <w:vMerge/>
            <w:vAlign w:val="center"/>
          </w:tcPr>
          <w:p w14:paraId="56F64499" w14:textId="77777777" w:rsidR="003C15E7" w:rsidRPr="00817EB2" w:rsidRDefault="003C15E7" w:rsidP="003C15E7">
            <w:pPr>
              <w:rPr>
                <w:rFonts w:ascii="TH SarabunPSK" w:hAnsi="TH SarabunPSK" w:cs="TH SarabunPSK"/>
                <w:szCs w:val="22"/>
              </w:rPr>
            </w:pPr>
          </w:p>
        </w:tc>
        <w:tc>
          <w:tcPr>
            <w:tcW w:w="139" w:type="pct"/>
          </w:tcPr>
          <w:p w14:paraId="40B279A0" w14:textId="77777777" w:rsidR="003C15E7" w:rsidRPr="00817EB2" w:rsidRDefault="003C15E7" w:rsidP="003C15E7">
            <w:pPr>
              <w:jc w:val="center"/>
              <w:rPr>
                <w:rFonts w:ascii="TH SarabunPSK" w:hAnsi="TH SarabunPSK" w:cs="TH SarabunPSK"/>
                <w:szCs w:val="22"/>
              </w:rPr>
            </w:pPr>
          </w:p>
        </w:tc>
        <w:tc>
          <w:tcPr>
            <w:tcW w:w="139" w:type="pct"/>
          </w:tcPr>
          <w:p w14:paraId="19F0B303" w14:textId="77777777" w:rsidR="003C15E7" w:rsidRPr="00817EB2" w:rsidRDefault="003C15E7" w:rsidP="003C15E7">
            <w:pPr>
              <w:rPr>
                <w:rFonts w:ascii="TH SarabunPSK" w:hAnsi="TH SarabunPSK" w:cs="TH SarabunPSK"/>
                <w:szCs w:val="22"/>
              </w:rPr>
            </w:pPr>
          </w:p>
        </w:tc>
        <w:tc>
          <w:tcPr>
            <w:tcW w:w="139" w:type="pct"/>
          </w:tcPr>
          <w:p w14:paraId="4210434C" w14:textId="77777777" w:rsidR="003C15E7" w:rsidRPr="00817EB2" w:rsidRDefault="003C15E7" w:rsidP="003C15E7">
            <w:pPr>
              <w:rPr>
                <w:rFonts w:ascii="TH SarabunPSK" w:hAnsi="TH SarabunPSK" w:cs="TH SarabunPSK"/>
                <w:szCs w:val="22"/>
              </w:rPr>
            </w:pPr>
          </w:p>
        </w:tc>
        <w:tc>
          <w:tcPr>
            <w:tcW w:w="464" w:type="pct"/>
          </w:tcPr>
          <w:p w14:paraId="04F27FD9" w14:textId="77777777" w:rsidR="003C15E7" w:rsidRPr="00817EB2" w:rsidRDefault="003C15E7" w:rsidP="003C15E7">
            <w:pPr>
              <w:rPr>
                <w:rFonts w:ascii="TH SarabunPSK" w:hAnsi="TH SarabunPSK" w:cs="TH SarabunPSK"/>
                <w:szCs w:val="22"/>
              </w:rPr>
            </w:pPr>
          </w:p>
        </w:tc>
        <w:tc>
          <w:tcPr>
            <w:tcW w:w="93" w:type="pct"/>
          </w:tcPr>
          <w:p w14:paraId="661F5503" w14:textId="77777777" w:rsidR="003C15E7" w:rsidRPr="00817EB2" w:rsidRDefault="003C15E7" w:rsidP="003C15E7">
            <w:pPr>
              <w:rPr>
                <w:rFonts w:ascii="TH SarabunPSK" w:hAnsi="TH SarabunPSK" w:cs="TH SarabunPSK"/>
                <w:szCs w:val="22"/>
              </w:rPr>
            </w:pPr>
          </w:p>
        </w:tc>
        <w:tc>
          <w:tcPr>
            <w:tcW w:w="93" w:type="pct"/>
          </w:tcPr>
          <w:p w14:paraId="5B0D423C" w14:textId="77777777" w:rsidR="003C15E7" w:rsidRPr="00817EB2" w:rsidRDefault="003C15E7" w:rsidP="003C15E7">
            <w:pPr>
              <w:rPr>
                <w:rFonts w:ascii="TH SarabunPSK" w:hAnsi="TH SarabunPSK" w:cs="TH SarabunPSK"/>
                <w:szCs w:val="22"/>
              </w:rPr>
            </w:pPr>
          </w:p>
        </w:tc>
        <w:tc>
          <w:tcPr>
            <w:tcW w:w="460" w:type="pct"/>
          </w:tcPr>
          <w:p w14:paraId="26B2D216" w14:textId="77777777" w:rsidR="003C15E7" w:rsidRPr="00817EB2" w:rsidRDefault="003C15E7" w:rsidP="003C15E7">
            <w:pPr>
              <w:rPr>
                <w:rFonts w:ascii="TH SarabunPSK" w:hAnsi="TH SarabunPSK" w:cs="TH SarabunPSK"/>
                <w:szCs w:val="22"/>
              </w:rPr>
            </w:pPr>
          </w:p>
        </w:tc>
      </w:tr>
      <w:tr w:rsidR="003C15E7" w:rsidRPr="00817EB2" w14:paraId="71323496" w14:textId="77777777" w:rsidTr="00E318C6">
        <w:trPr>
          <w:trHeight w:val="170"/>
        </w:trPr>
        <w:tc>
          <w:tcPr>
            <w:tcW w:w="231" w:type="pct"/>
            <w:vMerge/>
            <w:shd w:val="clear" w:color="auto" w:fill="767171" w:themeFill="background2" w:themeFillShade="80"/>
            <w:vAlign w:val="center"/>
          </w:tcPr>
          <w:p w14:paraId="6A43F832" w14:textId="77777777" w:rsidR="003C15E7"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4C958D00" w14:textId="77777777" w:rsidR="003C15E7" w:rsidRDefault="003C15E7" w:rsidP="003C15E7">
            <w:pPr>
              <w:rPr>
                <w:rFonts w:ascii="TH SarabunPSK" w:hAnsi="TH SarabunPSK" w:cs="TH SarabunPSK"/>
                <w:szCs w:val="22"/>
              </w:rPr>
            </w:pPr>
          </w:p>
        </w:tc>
        <w:tc>
          <w:tcPr>
            <w:tcW w:w="209" w:type="pct"/>
            <w:noWrap/>
            <w:vAlign w:val="center"/>
          </w:tcPr>
          <w:p w14:paraId="204F15FD" w14:textId="77777777" w:rsidR="003C15E7" w:rsidRPr="00780CD9" w:rsidRDefault="003C15E7" w:rsidP="003C15E7">
            <w:pPr>
              <w:ind w:left="315" w:hanging="283"/>
              <w:jc w:val="center"/>
              <w:rPr>
                <w:rFonts w:ascii="TH SarabunPSK" w:eastAsia="Calibri" w:hAnsi="TH SarabunPSK" w:cs="TH SarabunPSK"/>
                <w:szCs w:val="22"/>
                <w:lang w:eastAsia="en-GB"/>
              </w:rPr>
            </w:pPr>
            <w:r w:rsidRPr="00780CD9">
              <w:rPr>
                <w:rFonts w:ascii="TH SarabunPSK" w:hAnsi="TH SarabunPSK" w:cs="TH SarabunPSK"/>
                <w:szCs w:val="22"/>
              </w:rPr>
              <w:t>4.7</w:t>
            </w:r>
          </w:p>
        </w:tc>
        <w:tc>
          <w:tcPr>
            <w:tcW w:w="1762" w:type="pct"/>
            <w:vAlign w:val="bottom"/>
          </w:tcPr>
          <w:p w14:paraId="150B4E59" w14:textId="77777777" w:rsidR="003C15E7" w:rsidRPr="00780CD9" w:rsidRDefault="003C15E7" w:rsidP="003C15E7">
            <w:pPr>
              <w:ind w:left="41"/>
              <w:rPr>
                <w:rFonts w:ascii="TH SarabunPSK" w:eastAsia="Calibri" w:hAnsi="TH SarabunPSK" w:cs="TH SarabunPSK"/>
                <w:szCs w:val="22"/>
                <w:lang w:eastAsia="en-GB"/>
              </w:rPr>
            </w:pPr>
            <w:r w:rsidRPr="00780CD9">
              <w:rPr>
                <w:rFonts w:ascii="TH SarabunPSK" w:hAnsi="TH SarabunPSK" w:cs="TH SarabunPSK"/>
                <w:szCs w:val="22"/>
              </w:rPr>
              <w:t>Night Go-Around and Landing (if applicable)</w:t>
            </w:r>
          </w:p>
        </w:tc>
        <w:tc>
          <w:tcPr>
            <w:tcW w:w="648" w:type="pct"/>
            <w:vMerge/>
            <w:vAlign w:val="center"/>
          </w:tcPr>
          <w:p w14:paraId="6DC97216" w14:textId="77777777" w:rsidR="003C15E7" w:rsidRPr="00817EB2" w:rsidRDefault="003C15E7" w:rsidP="003C15E7">
            <w:pPr>
              <w:rPr>
                <w:rFonts w:ascii="TH SarabunPSK" w:hAnsi="TH SarabunPSK" w:cs="TH SarabunPSK"/>
                <w:szCs w:val="22"/>
              </w:rPr>
            </w:pPr>
          </w:p>
        </w:tc>
        <w:tc>
          <w:tcPr>
            <w:tcW w:w="139" w:type="pct"/>
          </w:tcPr>
          <w:p w14:paraId="642ABA50" w14:textId="77777777" w:rsidR="003C15E7" w:rsidRPr="00817EB2" w:rsidRDefault="003C15E7" w:rsidP="003C15E7">
            <w:pPr>
              <w:jc w:val="center"/>
              <w:rPr>
                <w:rFonts w:ascii="TH SarabunPSK" w:hAnsi="TH SarabunPSK" w:cs="TH SarabunPSK"/>
                <w:szCs w:val="22"/>
              </w:rPr>
            </w:pPr>
          </w:p>
        </w:tc>
        <w:tc>
          <w:tcPr>
            <w:tcW w:w="139" w:type="pct"/>
          </w:tcPr>
          <w:p w14:paraId="563A86DF" w14:textId="77777777" w:rsidR="003C15E7" w:rsidRPr="00817EB2" w:rsidRDefault="003C15E7" w:rsidP="003C15E7">
            <w:pPr>
              <w:rPr>
                <w:rFonts w:ascii="TH SarabunPSK" w:hAnsi="TH SarabunPSK" w:cs="TH SarabunPSK"/>
                <w:szCs w:val="22"/>
              </w:rPr>
            </w:pPr>
          </w:p>
        </w:tc>
        <w:tc>
          <w:tcPr>
            <w:tcW w:w="139" w:type="pct"/>
          </w:tcPr>
          <w:p w14:paraId="1E5503DD" w14:textId="77777777" w:rsidR="003C15E7" w:rsidRPr="00817EB2" w:rsidRDefault="003C15E7" w:rsidP="003C15E7">
            <w:pPr>
              <w:rPr>
                <w:rFonts w:ascii="TH SarabunPSK" w:hAnsi="TH SarabunPSK" w:cs="TH SarabunPSK"/>
                <w:szCs w:val="22"/>
              </w:rPr>
            </w:pPr>
          </w:p>
        </w:tc>
        <w:tc>
          <w:tcPr>
            <w:tcW w:w="464" w:type="pct"/>
          </w:tcPr>
          <w:p w14:paraId="3E81E983" w14:textId="77777777" w:rsidR="003C15E7" w:rsidRPr="00817EB2" w:rsidRDefault="003C15E7" w:rsidP="003C15E7">
            <w:pPr>
              <w:rPr>
                <w:rFonts w:ascii="TH SarabunPSK" w:hAnsi="TH SarabunPSK" w:cs="TH SarabunPSK"/>
                <w:szCs w:val="22"/>
              </w:rPr>
            </w:pPr>
          </w:p>
        </w:tc>
        <w:tc>
          <w:tcPr>
            <w:tcW w:w="93" w:type="pct"/>
          </w:tcPr>
          <w:p w14:paraId="18E81139" w14:textId="77777777" w:rsidR="003C15E7" w:rsidRPr="00817EB2" w:rsidRDefault="003C15E7" w:rsidP="003C15E7">
            <w:pPr>
              <w:rPr>
                <w:rFonts w:ascii="TH SarabunPSK" w:hAnsi="TH SarabunPSK" w:cs="TH SarabunPSK"/>
                <w:szCs w:val="22"/>
              </w:rPr>
            </w:pPr>
          </w:p>
        </w:tc>
        <w:tc>
          <w:tcPr>
            <w:tcW w:w="93" w:type="pct"/>
          </w:tcPr>
          <w:p w14:paraId="19E967E3" w14:textId="77777777" w:rsidR="003C15E7" w:rsidRPr="00817EB2" w:rsidRDefault="003C15E7" w:rsidP="003C15E7">
            <w:pPr>
              <w:rPr>
                <w:rFonts w:ascii="TH SarabunPSK" w:hAnsi="TH SarabunPSK" w:cs="TH SarabunPSK"/>
                <w:szCs w:val="22"/>
              </w:rPr>
            </w:pPr>
          </w:p>
        </w:tc>
        <w:tc>
          <w:tcPr>
            <w:tcW w:w="460" w:type="pct"/>
          </w:tcPr>
          <w:p w14:paraId="2A434170" w14:textId="77777777" w:rsidR="003C15E7" w:rsidRPr="00817EB2" w:rsidRDefault="003C15E7" w:rsidP="003C15E7">
            <w:pPr>
              <w:rPr>
                <w:rFonts w:ascii="TH SarabunPSK" w:hAnsi="TH SarabunPSK" w:cs="TH SarabunPSK"/>
                <w:szCs w:val="22"/>
              </w:rPr>
            </w:pPr>
          </w:p>
        </w:tc>
      </w:tr>
      <w:tr w:rsidR="003C15E7" w:rsidRPr="00817EB2" w14:paraId="54DE479C" w14:textId="77777777" w:rsidTr="00E318C6">
        <w:trPr>
          <w:trHeight w:val="170"/>
        </w:trPr>
        <w:tc>
          <w:tcPr>
            <w:tcW w:w="231" w:type="pct"/>
            <w:vMerge/>
            <w:shd w:val="clear" w:color="auto" w:fill="767171" w:themeFill="background2" w:themeFillShade="80"/>
            <w:vAlign w:val="center"/>
          </w:tcPr>
          <w:p w14:paraId="2E184299" w14:textId="77777777" w:rsidR="003C15E7"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73BFB4D5" w14:textId="77777777" w:rsidR="003C15E7" w:rsidRDefault="003C15E7" w:rsidP="003C15E7">
            <w:pPr>
              <w:rPr>
                <w:rFonts w:ascii="TH SarabunPSK" w:hAnsi="TH SarabunPSK" w:cs="TH SarabunPSK"/>
                <w:szCs w:val="22"/>
              </w:rPr>
            </w:pPr>
          </w:p>
        </w:tc>
        <w:tc>
          <w:tcPr>
            <w:tcW w:w="209" w:type="pct"/>
            <w:noWrap/>
            <w:vAlign w:val="center"/>
          </w:tcPr>
          <w:p w14:paraId="1C8933A3" w14:textId="77777777" w:rsidR="003C15E7" w:rsidRPr="00780CD9" w:rsidRDefault="003C15E7" w:rsidP="003C15E7">
            <w:pPr>
              <w:ind w:left="315" w:hanging="283"/>
              <w:jc w:val="center"/>
              <w:rPr>
                <w:rFonts w:ascii="TH SarabunPSK" w:eastAsia="Calibri" w:hAnsi="TH SarabunPSK" w:cs="TH SarabunPSK"/>
                <w:szCs w:val="22"/>
                <w:lang w:eastAsia="en-GB"/>
              </w:rPr>
            </w:pPr>
            <w:r w:rsidRPr="00780CD9">
              <w:rPr>
                <w:rFonts w:ascii="TH SarabunPSK" w:hAnsi="TH SarabunPSK" w:cs="TH SarabunPSK"/>
                <w:szCs w:val="22"/>
              </w:rPr>
              <w:t>4.8</w:t>
            </w:r>
          </w:p>
        </w:tc>
        <w:tc>
          <w:tcPr>
            <w:tcW w:w="1762" w:type="pct"/>
            <w:vAlign w:val="bottom"/>
          </w:tcPr>
          <w:p w14:paraId="568EA930" w14:textId="77777777" w:rsidR="003C15E7" w:rsidRPr="00780CD9" w:rsidRDefault="003C15E7" w:rsidP="003C15E7">
            <w:pPr>
              <w:ind w:left="41"/>
              <w:rPr>
                <w:rFonts w:ascii="TH SarabunPSK" w:eastAsia="Calibri" w:hAnsi="TH SarabunPSK" w:cs="TH SarabunPSK"/>
                <w:szCs w:val="22"/>
                <w:lang w:eastAsia="en-GB"/>
              </w:rPr>
            </w:pPr>
            <w:r w:rsidRPr="00780CD9">
              <w:rPr>
                <w:rFonts w:ascii="TH SarabunPSK" w:hAnsi="TH SarabunPSK" w:cs="TH SarabunPSK"/>
                <w:szCs w:val="22"/>
              </w:rPr>
              <w:t>ATC Liaison Compliance, R/T Procedures</w:t>
            </w:r>
          </w:p>
        </w:tc>
        <w:tc>
          <w:tcPr>
            <w:tcW w:w="648" w:type="pct"/>
            <w:vMerge/>
            <w:vAlign w:val="center"/>
          </w:tcPr>
          <w:p w14:paraId="39FD8063" w14:textId="77777777" w:rsidR="003C15E7" w:rsidRPr="00817EB2" w:rsidRDefault="003C15E7" w:rsidP="003C15E7">
            <w:pPr>
              <w:rPr>
                <w:rFonts w:ascii="TH SarabunPSK" w:hAnsi="TH SarabunPSK" w:cs="TH SarabunPSK"/>
                <w:szCs w:val="22"/>
              </w:rPr>
            </w:pPr>
          </w:p>
        </w:tc>
        <w:tc>
          <w:tcPr>
            <w:tcW w:w="139" w:type="pct"/>
          </w:tcPr>
          <w:p w14:paraId="4D3329A9" w14:textId="77777777" w:rsidR="003C15E7" w:rsidRPr="00817EB2" w:rsidRDefault="003C15E7" w:rsidP="003C15E7">
            <w:pPr>
              <w:jc w:val="center"/>
              <w:rPr>
                <w:rFonts w:ascii="TH SarabunPSK" w:hAnsi="TH SarabunPSK" w:cs="TH SarabunPSK"/>
                <w:szCs w:val="22"/>
              </w:rPr>
            </w:pPr>
          </w:p>
        </w:tc>
        <w:tc>
          <w:tcPr>
            <w:tcW w:w="139" w:type="pct"/>
          </w:tcPr>
          <w:p w14:paraId="3ED20E1D" w14:textId="77777777" w:rsidR="003C15E7" w:rsidRPr="00817EB2" w:rsidRDefault="003C15E7" w:rsidP="003C15E7">
            <w:pPr>
              <w:rPr>
                <w:rFonts w:ascii="TH SarabunPSK" w:hAnsi="TH SarabunPSK" w:cs="TH SarabunPSK"/>
                <w:szCs w:val="22"/>
              </w:rPr>
            </w:pPr>
          </w:p>
        </w:tc>
        <w:tc>
          <w:tcPr>
            <w:tcW w:w="139" w:type="pct"/>
          </w:tcPr>
          <w:p w14:paraId="1B744096" w14:textId="77777777" w:rsidR="003C15E7" w:rsidRPr="00817EB2" w:rsidRDefault="003C15E7" w:rsidP="003C15E7">
            <w:pPr>
              <w:rPr>
                <w:rFonts w:ascii="TH SarabunPSK" w:hAnsi="TH SarabunPSK" w:cs="TH SarabunPSK"/>
                <w:szCs w:val="22"/>
              </w:rPr>
            </w:pPr>
          </w:p>
        </w:tc>
        <w:tc>
          <w:tcPr>
            <w:tcW w:w="464" w:type="pct"/>
          </w:tcPr>
          <w:p w14:paraId="55DE69FF" w14:textId="77777777" w:rsidR="003C15E7" w:rsidRPr="00817EB2" w:rsidRDefault="003C15E7" w:rsidP="003C15E7">
            <w:pPr>
              <w:rPr>
                <w:rFonts w:ascii="TH SarabunPSK" w:hAnsi="TH SarabunPSK" w:cs="TH SarabunPSK"/>
                <w:szCs w:val="22"/>
              </w:rPr>
            </w:pPr>
          </w:p>
        </w:tc>
        <w:tc>
          <w:tcPr>
            <w:tcW w:w="93" w:type="pct"/>
          </w:tcPr>
          <w:p w14:paraId="50953B9F" w14:textId="77777777" w:rsidR="003C15E7" w:rsidRPr="00817EB2" w:rsidRDefault="003C15E7" w:rsidP="003C15E7">
            <w:pPr>
              <w:rPr>
                <w:rFonts w:ascii="TH SarabunPSK" w:hAnsi="TH SarabunPSK" w:cs="TH SarabunPSK"/>
                <w:szCs w:val="22"/>
              </w:rPr>
            </w:pPr>
          </w:p>
        </w:tc>
        <w:tc>
          <w:tcPr>
            <w:tcW w:w="93" w:type="pct"/>
          </w:tcPr>
          <w:p w14:paraId="081D1064" w14:textId="77777777" w:rsidR="003C15E7" w:rsidRPr="00817EB2" w:rsidRDefault="003C15E7" w:rsidP="003C15E7">
            <w:pPr>
              <w:rPr>
                <w:rFonts w:ascii="TH SarabunPSK" w:hAnsi="TH SarabunPSK" w:cs="TH SarabunPSK"/>
                <w:szCs w:val="22"/>
              </w:rPr>
            </w:pPr>
          </w:p>
        </w:tc>
        <w:tc>
          <w:tcPr>
            <w:tcW w:w="460" w:type="pct"/>
          </w:tcPr>
          <w:p w14:paraId="5E0A86B2" w14:textId="77777777" w:rsidR="003C15E7" w:rsidRPr="00817EB2" w:rsidRDefault="003C15E7" w:rsidP="003C15E7">
            <w:pPr>
              <w:rPr>
                <w:rFonts w:ascii="TH SarabunPSK" w:hAnsi="TH SarabunPSK" w:cs="TH SarabunPSK"/>
                <w:szCs w:val="22"/>
              </w:rPr>
            </w:pPr>
          </w:p>
        </w:tc>
      </w:tr>
      <w:tr w:rsidR="003C15E7" w:rsidRPr="00817EB2" w14:paraId="4B8B394F" w14:textId="77777777" w:rsidTr="00E318C6">
        <w:trPr>
          <w:trHeight w:val="170"/>
        </w:trPr>
        <w:tc>
          <w:tcPr>
            <w:tcW w:w="231" w:type="pct"/>
            <w:vMerge/>
            <w:shd w:val="clear" w:color="auto" w:fill="767171" w:themeFill="background2" w:themeFillShade="80"/>
            <w:vAlign w:val="center"/>
          </w:tcPr>
          <w:p w14:paraId="6E6E098E" w14:textId="77777777" w:rsidR="003C15E7"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0E717D48" w14:textId="77777777" w:rsidR="003C15E7" w:rsidRDefault="003C15E7" w:rsidP="003C15E7">
            <w:pPr>
              <w:rPr>
                <w:rFonts w:ascii="TH SarabunPSK" w:hAnsi="TH SarabunPSK" w:cs="TH SarabunPSK"/>
                <w:szCs w:val="22"/>
              </w:rPr>
            </w:pPr>
          </w:p>
        </w:tc>
        <w:tc>
          <w:tcPr>
            <w:tcW w:w="1971" w:type="pct"/>
            <w:gridSpan w:val="2"/>
            <w:noWrap/>
            <w:vAlign w:val="center"/>
          </w:tcPr>
          <w:p w14:paraId="32DFEDD4" w14:textId="77777777" w:rsidR="003C15E7" w:rsidRPr="00780CD9" w:rsidRDefault="003C15E7" w:rsidP="003C15E7">
            <w:pPr>
              <w:ind w:left="41"/>
              <w:rPr>
                <w:rFonts w:ascii="TH SarabunPSK" w:eastAsia="Calibri" w:hAnsi="TH SarabunPSK" w:cs="TH SarabunPSK"/>
                <w:szCs w:val="22"/>
                <w:lang w:eastAsia="en-GB"/>
              </w:rPr>
            </w:pPr>
            <w:r w:rsidRPr="00780CD9">
              <w:rPr>
                <w:rStyle w:val="Strong"/>
                <w:rFonts w:ascii="TH SarabunPSK" w:hAnsi="TH SarabunPSK" w:cs="TH SarabunPSK"/>
                <w:szCs w:val="22"/>
                <w:bdr w:val="single" w:sz="2" w:space="0" w:color="E3E3E3" w:frame="1"/>
              </w:rPr>
              <w:t>5. Abnormal and Emergency Procedures</w:t>
            </w:r>
          </w:p>
        </w:tc>
        <w:tc>
          <w:tcPr>
            <w:tcW w:w="648" w:type="pct"/>
            <w:vMerge/>
            <w:vAlign w:val="center"/>
          </w:tcPr>
          <w:p w14:paraId="53B39A1B" w14:textId="77777777" w:rsidR="003C15E7" w:rsidRPr="00817EB2" w:rsidRDefault="003C15E7" w:rsidP="003C15E7">
            <w:pPr>
              <w:rPr>
                <w:rFonts w:ascii="TH SarabunPSK" w:hAnsi="TH SarabunPSK" w:cs="TH SarabunPSK"/>
                <w:szCs w:val="22"/>
              </w:rPr>
            </w:pPr>
          </w:p>
        </w:tc>
        <w:tc>
          <w:tcPr>
            <w:tcW w:w="139" w:type="pct"/>
          </w:tcPr>
          <w:p w14:paraId="2C2BF193" w14:textId="77777777" w:rsidR="003C15E7" w:rsidRPr="00817EB2" w:rsidRDefault="003C15E7" w:rsidP="003C15E7">
            <w:pPr>
              <w:jc w:val="center"/>
              <w:rPr>
                <w:rFonts w:ascii="TH SarabunPSK" w:hAnsi="TH SarabunPSK" w:cs="TH SarabunPSK"/>
                <w:szCs w:val="22"/>
              </w:rPr>
            </w:pPr>
          </w:p>
        </w:tc>
        <w:tc>
          <w:tcPr>
            <w:tcW w:w="139" w:type="pct"/>
          </w:tcPr>
          <w:p w14:paraId="2CDF603B" w14:textId="77777777" w:rsidR="003C15E7" w:rsidRPr="00817EB2" w:rsidRDefault="003C15E7" w:rsidP="003C15E7">
            <w:pPr>
              <w:rPr>
                <w:rFonts w:ascii="TH SarabunPSK" w:hAnsi="TH SarabunPSK" w:cs="TH SarabunPSK"/>
                <w:szCs w:val="22"/>
              </w:rPr>
            </w:pPr>
          </w:p>
        </w:tc>
        <w:tc>
          <w:tcPr>
            <w:tcW w:w="139" w:type="pct"/>
          </w:tcPr>
          <w:p w14:paraId="107B8A62" w14:textId="77777777" w:rsidR="003C15E7" w:rsidRPr="00817EB2" w:rsidRDefault="003C15E7" w:rsidP="003C15E7">
            <w:pPr>
              <w:rPr>
                <w:rFonts w:ascii="TH SarabunPSK" w:hAnsi="TH SarabunPSK" w:cs="TH SarabunPSK"/>
                <w:szCs w:val="22"/>
              </w:rPr>
            </w:pPr>
          </w:p>
        </w:tc>
        <w:tc>
          <w:tcPr>
            <w:tcW w:w="464" w:type="pct"/>
          </w:tcPr>
          <w:p w14:paraId="6E7887FF" w14:textId="77777777" w:rsidR="003C15E7" w:rsidRPr="00817EB2" w:rsidRDefault="003C15E7" w:rsidP="003C15E7">
            <w:pPr>
              <w:rPr>
                <w:rFonts w:ascii="TH SarabunPSK" w:hAnsi="TH SarabunPSK" w:cs="TH SarabunPSK"/>
                <w:szCs w:val="22"/>
              </w:rPr>
            </w:pPr>
          </w:p>
        </w:tc>
        <w:tc>
          <w:tcPr>
            <w:tcW w:w="93" w:type="pct"/>
          </w:tcPr>
          <w:p w14:paraId="21063CE5" w14:textId="77777777" w:rsidR="003C15E7" w:rsidRPr="00817EB2" w:rsidRDefault="003C15E7" w:rsidP="003C15E7">
            <w:pPr>
              <w:rPr>
                <w:rFonts w:ascii="TH SarabunPSK" w:hAnsi="TH SarabunPSK" w:cs="TH SarabunPSK"/>
                <w:szCs w:val="22"/>
              </w:rPr>
            </w:pPr>
          </w:p>
        </w:tc>
        <w:tc>
          <w:tcPr>
            <w:tcW w:w="93" w:type="pct"/>
          </w:tcPr>
          <w:p w14:paraId="075AEF64" w14:textId="77777777" w:rsidR="003C15E7" w:rsidRPr="00817EB2" w:rsidRDefault="003C15E7" w:rsidP="003C15E7">
            <w:pPr>
              <w:rPr>
                <w:rFonts w:ascii="TH SarabunPSK" w:hAnsi="TH SarabunPSK" w:cs="TH SarabunPSK"/>
                <w:szCs w:val="22"/>
              </w:rPr>
            </w:pPr>
          </w:p>
        </w:tc>
        <w:tc>
          <w:tcPr>
            <w:tcW w:w="460" w:type="pct"/>
          </w:tcPr>
          <w:p w14:paraId="469E8CC5" w14:textId="77777777" w:rsidR="003C15E7" w:rsidRPr="00817EB2" w:rsidRDefault="003C15E7" w:rsidP="003C15E7">
            <w:pPr>
              <w:rPr>
                <w:rFonts w:ascii="TH SarabunPSK" w:hAnsi="TH SarabunPSK" w:cs="TH SarabunPSK"/>
                <w:szCs w:val="22"/>
              </w:rPr>
            </w:pPr>
          </w:p>
        </w:tc>
      </w:tr>
      <w:tr w:rsidR="003C15E7" w:rsidRPr="00817EB2" w14:paraId="084259D7" w14:textId="77777777" w:rsidTr="00E318C6">
        <w:trPr>
          <w:trHeight w:val="170"/>
        </w:trPr>
        <w:tc>
          <w:tcPr>
            <w:tcW w:w="231" w:type="pct"/>
            <w:vMerge/>
            <w:shd w:val="clear" w:color="auto" w:fill="767171" w:themeFill="background2" w:themeFillShade="80"/>
            <w:vAlign w:val="center"/>
          </w:tcPr>
          <w:p w14:paraId="37225A13" w14:textId="77777777" w:rsidR="003C15E7"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3BE66498" w14:textId="77777777" w:rsidR="003C15E7" w:rsidRDefault="003C15E7" w:rsidP="003C15E7">
            <w:pPr>
              <w:rPr>
                <w:rFonts w:ascii="TH SarabunPSK" w:hAnsi="TH SarabunPSK" w:cs="TH SarabunPSK"/>
                <w:szCs w:val="22"/>
              </w:rPr>
            </w:pPr>
          </w:p>
        </w:tc>
        <w:tc>
          <w:tcPr>
            <w:tcW w:w="209" w:type="pct"/>
            <w:noWrap/>
            <w:vAlign w:val="center"/>
          </w:tcPr>
          <w:p w14:paraId="10ADDEF5" w14:textId="77777777" w:rsidR="003C15E7" w:rsidRPr="00780CD9" w:rsidRDefault="003C15E7" w:rsidP="003C15E7">
            <w:pPr>
              <w:ind w:left="315" w:hanging="283"/>
              <w:jc w:val="center"/>
              <w:rPr>
                <w:rFonts w:ascii="TH SarabunPSK" w:eastAsia="Calibri" w:hAnsi="TH SarabunPSK" w:cs="TH SarabunPSK"/>
                <w:szCs w:val="22"/>
                <w:lang w:eastAsia="en-GB"/>
              </w:rPr>
            </w:pPr>
            <w:r w:rsidRPr="00780CD9">
              <w:rPr>
                <w:rFonts w:ascii="TH SarabunPSK" w:hAnsi="TH SarabunPSK" w:cs="TH SarabunPSK"/>
                <w:szCs w:val="22"/>
              </w:rPr>
              <w:t>5.1</w:t>
            </w:r>
          </w:p>
        </w:tc>
        <w:tc>
          <w:tcPr>
            <w:tcW w:w="1762" w:type="pct"/>
            <w:vAlign w:val="bottom"/>
          </w:tcPr>
          <w:p w14:paraId="794F1845" w14:textId="77777777" w:rsidR="003C15E7" w:rsidRPr="00780CD9" w:rsidRDefault="003C15E7" w:rsidP="003C15E7">
            <w:pPr>
              <w:ind w:left="41"/>
              <w:rPr>
                <w:rFonts w:ascii="TH SarabunPSK" w:eastAsia="Calibri" w:hAnsi="TH SarabunPSK" w:cs="TH SarabunPSK"/>
                <w:szCs w:val="22"/>
                <w:lang w:eastAsia="en-GB"/>
              </w:rPr>
            </w:pPr>
            <w:r w:rsidRPr="00780CD9">
              <w:rPr>
                <w:rFonts w:ascii="TH SarabunPSK" w:hAnsi="TH SarabunPSK" w:cs="TH SarabunPSK"/>
                <w:szCs w:val="22"/>
              </w:rPr>
              <w:t>Rejected Take-Off at a reasonable speed</w:t>
            </w:r>
          </w:p>
        </w:tc>
        <w:tc>
          <w:tcPr>
            <w:tcW w:w="648" w:type="pct"/>
            <w:vMerge/>
            <w:vAlign w:val="center"/>
          </w:tcPr>
          <w:p w14:paraId="6A6302E7" w14:textId="77777777" w:rsidR="003C15E7" w:rsidRPr="00817EB2" w:rsidRDefault="003C15E7" w:rsidP="003C15E7">
            <w:pPr>
              <w:rPr>
                <w:rFonts w:ascii="TH SarabunPSK" w:hAnsi="TH SarabunPSK" w:cs="TH SarabunPSK"/>
                <w:szCs w:val="22"/>
              </w:rPr>
            </w:pPr>
          </w:p>
        </w:tc>
        <w:tc>
          <w:tcPr>
            <w:tcW w:w="139" w:type="pct"/>
          </w:tcPr>
          <w:p w14:paraId="73735139" w14:textId="77777777" w:rsidR="003C15E7" w:rsidRPr="00817EB2" w:rsidRDefault="003C15E7" w:rsidP="003C15E7">
            <w:pPr>
              <w:jc w:val="center"/>
              <w:rPr>
                <w:rFonts w:ascii="TH SarabunPSK" w:hAnsi="TH SarabunPSK" w:cs="TH SarabunPSK"/>
                <w:szCs w:val="22"/>
              </w:rPr>
            </w:pPr>
          </w:p>
        </w:tc>
        <w:tc>
          <w:tcPr>
            <w:tcW w:w="139" w:type="pct"/>
          </w:tcPr>
          <w:p w14:paraId="29FFFAD5" w14:textId="77777777" w:rsidR="003C15E7" w:rsidRPr="00817EB2" w:rsidRDefault="003C15E7" w:rsidP="003C15E7">
            <w:pPr>
              <w:rPr>
                <w:rFonts w:ascii="TH SarabunPSK" w:hAnsi="TH SarabunPSK" w:cs="TH SarabunPSK"/>
                <w:szCs w:val="22"/>
              </w:rPr>
            </w:pPr>
          </w:p>
        </w:tc>
        <w:tc>
          <w:tcPr>
            <w:tcW w:w="139" w:type="pct"/>
          </w:tcPr>
          <w:p w14:paraId="5C46926C" w14:textId="77777777" w:rsidR="003C15E7" w:rsidRPr="00817EB2" w:rsidRDefault="003C15E7" w:rsidP="003C15E7">
            <w:pPr>
              <w:rPr>
                <w:rFonts w:ascii="TH SarabunPSK" w:hAnsi="TH SarabunPSK" w:cs="TH SarabunPSK"/>
                <w:szCs w:val="22"/>
              </w:rPr>
            </w:pPr>
          </w:p>
        </w:tc>
        <w:tc>
          <w:tcPr>
            <w:tcW w:w="464" w:type="pct"/>
          </w:tcPr>
          <w:p w14:paraId="1A6C194C" w14:textId="77777777" w:rsidR="003C15E7" w:rsidRPr="00817EB2" w:rsidRDefault="003C15E7" w:rsidP="003C15E7">
            <w:pPr>
              <w:rPr>
                <w:rFonts w:ascii="TH SarabunPSK" w:hAnsi="TH SarabunPSK" w:cs="TH SarabunPSK"/>
                <w:szCs w:val="22"/>
              </w:rPr>
            </w:pPr>
          </w:p>
        </w:tc>
        <w:tc>
          <w:tcPr>
            <w:tcW w:w="93" w:type="pct"/>
          </w:tcPr>
          <w:p w14:paraId="401326D7" w14:textId="77777777" w:rsidR="003C15E7" w:rsidRPr="00817EB2" w:rsidRDefault="003C15E7" w:rsidP="003C15E7">
            <w:pPr>
              <w:rPr>
                <w:rFonts w:ascii="TH SarabunPSK" w:hAnsi="TH SarabunPSK" w:cs="TH SarabunPSK"/>
                <w:szCs w:val="22"/>
              </w:rPr>
            </w:pPr>
          </w:p>
        </w:tc>
        <w:tc>
          <w:tcPr>
            <w:tcW w:w="93" w:type="pct"/>
          </w:tcPr>
          <w:p w14:paraId="39C5E2B8" w14:textId="77777777" w:rsidR="003C15E7" w:rsidRPr="00817EB2" w:rsidRDefault="003C15E7" w:rsidP="003C15E7">
            <w:pPr>
              <w:rPr>
                <w:rFonts w:ascii="TH SarabunPSK" w:hAnsi="TH SarabunPSK" w:cs="TH SarabunPSK"/>
                <w:szCs w:val="22"/>
              </w:rPr>
            </w:pPr>
          </w:p>
        </w:tc>
        <w:tc>
          <w:tcPr>
            <w:tcW w:w="460" w:type="pct"/>
          </w:tcPr>
          <w:p w14:paraId="779773CC" w14:textId="77777777" w:rsidR="003C15E7" w:rsidRPr="00817EB2" w:rsidRDefault="003C15E7" w:rsidP="003C15E7">
            <w:pPr>
              <w:rPr>
                <w:rFonts w:ascii="TH SarabunPSK" w:hAnsi="TH SarabunPSK" w:cs="TH SarabunPSK"/>
                <w:szCs w:val="22"/>
              </w:rPr>
            </w:pPr>
          </w:p>
        </w:tc>
      </w:tr>
      <w:tr w:rsidR="003C15E7" w:rsidRPr="00817EB2" w14:paraId="57C4D22C" w14:textId="77777777" w:rsidTr="00E318C6">
        <w:trPr>
          <w:trHeight w:val="170"/>
        </w:trPr>
        <w:tc>
          <w:tcPr>
            <w:tcW w:w="231" w:type="pct"/>
            <w:vMerge/>
            <w:shd w:val="clear" w:color="auto" w:fill="767171" w:themeFill="background2" w:themeFillShade="80"/>
            <w:vAlign w:val="center"/>
          </w:tcPr>
          <w:p w14:paraId="747D42FA" w14:textId="77777777" w:rsidR="003C15E7"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047F61AB" w14:textId="77777777" w:rsidR="003C15E7" w:rsidRDefault="003C15E7" w:rsidP="003C15E7">
            <w:pPr>
              <w:rPr>
                <w:rFonts w:ascii="TH SarabunPSK" w:hAnsi="TH SarabunPSK" w:cs="TH SarabunPSK"/>
                <w:szCs w:val="22"/>
              </w:rPr>
            </w:pPr>
          </w:p>
        </w:tc>
        <w:tc>
          <w:tcPr>
            <w:tcW w:w="209" w:type="pct"/>
            <w:noWrap/>
            <w:vAlign w:val="center"/>
          </w:tcPr>
          <w:p w14:paraId="25D27F84" w14:textId="77777777" w:rsidR="003C15E7" w:rsidRPr="00780CD9" w:rsidRDefault="003C15E7" w:rsidP="003C15E7">
            <w:pPr>
              <w:ind w:left="315" w:hanging="283"/>
              <w:jc w:val="center"/>
              <w:rPr>
                <w:rFonts w:ascii="TH SarabunPSK" w:eastAsia="Calibri" w:hAnsi="TH SarabunPSK" w:cs="TH SarabunPSK"/>
                <w:szCs w:val="22"/>
                <w:lang w:eastAsia="en-GB"/>
              </w:rPr>
            </w:pPr>
            <w:r w:rsidRPr="00780CD9">
              <w:rPr>
                <w:rFonts w:ascii="TH SarabunPSK" w:hAnsi="TH SarabunPSK" w:cs="TH SarabunPSK"/>
                <w:szCs w:val="22"/>
              </w:rPr>
              <w:t>5.2</w:t>
            </w:r>
          </w:p>
        </w:tc>
        <w:tc>
          <w:tcPr>
            <w:tcW w:w="1762" w:type="pct"/>
            <w:vAlign w:val="bottom"/>
          </w:tcPr>
          <w:p w14:paraId="1772ACBE" w14:textId="77777777" w:rsidR="003C15E7" w:rsidRPr="00780CD9" w:rsidRDefault="003C15E7" w:rsidP="003C15E7">
            <w:pPr>
              <w:ind w:left="41"/>
              <w:rPr>
                <w:rFonts w:ascii="TH SarabunPSK" w:eastAsia="Calibri" w:hAnsi="TH SarabunPSK" w:cs="TH SarabunPSK"/>
                <w:szCs w:val="22"/>
                <w:lang w:eastAsia="en-GB"/>
              </w:rPr>
            </w:pPr>
            <w:r w:rsidRPr="00780CD9">
              <w:rPr>
                <w:rFonts w:ascii="TH SarabunPSK" w:hAnsi="TH SarabunPSK" w:cs="TH SarabunPSK"/>
                <w:szCs w:val="22"/>
              </w:rPr>
              <w:t>Simulated Engine Failure after take-off (single-engine aeroplanes only)</w:t>
            </w:r>
          </w:p>
        </w:tc>
        <w:tc>
          <w:tcPr>
            <w:tcW w:w="648" w:type="pct"/>
            <w:vMerge/>
            <w:vAlign w:val="center"/>
          </w:tcPr>
          <w:p w14:paraId="2559BAEF" w14:textId="77777777" w:rsidR="003C15E7" w:rsidRPr="00817EB2" w:rsidRDefault="003C15E7" w:rsidP="003C15E7">
            <w:pPr>
              <w:rPr>
                <w:rFonts w:ascii="TH SarabunPSK" w:hAnsi="TH SarabunPSK" w:cs="TH SarabunPSK"/>
                <w:szCs w:val="22"/>
              </w:rPr>
            </w:pPr>
          </w:p>
        </w:tc>
        <w:tc>
          <w:tcPr>
            <w:tcW w:w="139" w:type="pct"/>
          </w:tcPr>
          <w:p w14:paraId="7E65285B" w14:textId="77777777" w:rsidR="003C15E7" w:rsidRPr="00817EB2" w:rsidRDefault="003C15E7" w:rsidP="003C15E7">
            <w:pPr>
              <w:jc w:val="center"/>
              <w:rPr>
                <w:rFonts w:ascii="TH SarabunPSK" w:hAnsi="TH SarabunPSK" w:cs="TH SarabunPSK"/>
                <w:szCs w:val="22"/>
              </w:rPr>
            </w:pPr>
          </w:p>
        </w:tc>
        <w:tc>
          <w:tcPr>
            <w:tcW w:w="139" w:type="pct"/>
          </w:tcPr>
          <w:p w14:paraId="09CA1A7B" w14:textId="77777777" w:rsidR="003C15E7" w:rsidRPr="00817EB2" w:rsidRDefault="003C15E7" w:rsidP="003C15E7">
            <w:pPr>
              <w:rPr>
                <w:rFonts w:ascii="TH SarabunPSK" w:hAnsi="TH SarabunPSK" w:cs="TH SarabunPSK"/>
                <w:szCs w:val="22"/>
              </w:rPr>
            </w:pPr>
          </w:p>
        </w:tc>
        <w:tc>
          <w:tcPr>
            <w:tcW w:w="139" w:type="pct"/>
          </w:tcPr>
          <w:p w14:paraId="2966980F" w14:textId="77777777" w:rsidR="003C15E7" w:rsidRPr="00817EB2" w:rsidRDefault="003C15E7" w:rsidP="003C15E7">
            <w:pPr>
              <w:rPr>
                <w:rFonts w:ascii="TH SarabunPSK" w:hAnsi="TH SarabunPSK" w:cs="TH SarabunPSK"/>
                <w:szCs w:val="22"/>
              </w:rPr>
            </w:pPr>
          </w:p>
        </w:tc>
        <w:tc>
          <w:tcPr>
            <w:tcW w:w="464" w:type="pct"/>
          </w:tcPr>
          <w:p w14:paraId="5FE433D7" w14:textId="77777777" w:rsidR="003C15E7" w:rsidRPr="00817EB2" w:rsidRDefault="003C15E7" w:rsidP="003C15E7">
            <w:pPr>
              <w:rPr>
                <w:rFonts w:ascii="TH SarabunPSK" w:hAnsi="TH SarabunPSK" w:cs="TH SarabunPSK"/>
                <w:szCs w:val="22"/>
              </w:rPr>
            </w:pPr>
          </w:p>
        </w:tc>
        <w:tc>
          <w:tcPr>
            <w:tcW w:w="93" w:type="pct"/>
          </w:tcPr>
          <w:p w14:paraId="50A5A861" w14:textId="77777777" w:rsidR="003C15E7" w:rsidRPr="00817EB2" w:rsidRDefault="003C15E7" w:rsidP="003C15E7">
            <w:pPr>
              <w:rPr>
                <w:rFonts w:ascii="TH SarabunPSK" w:hAnsi="TH SarabunPSK" w:cs="TH SarabunPSK"/>
                <w:szCs w:val="22"/>
              </w:rPr>
            </w:pPr>
          </w:p>
        </w:tc>
        <w:tc>
          <w:tcPr>
            <w:tcW w:w="93" w:type="pct"/>
          </w:tcPr>
          <w:p w14:paraId="7E3972F1" w14:textId="77777777" w:rsidR="003C15E7" w:rsidRPr="00817EB2" w:rsidRDefault="003C15E7" w:rsidP="003C15E7">
            <w:pPr>
              <w:rPr>
                <w:rFonts w:ascii="TH SarabunPSK" w:hAnsi="TH SarabunPSK" w:cs="TH SarabunPSK"/>
                <w:szCs w:val="22"/>
              </w:rPr>
            </w:pPr>
          </w:p>
        </w:tc>
        <w:tc>
          <w:tcPr>
            <w:tcW w:w="460" w:type="pct"/>
          </w:tcPr>
          <w:p w14:paraId="7CFB825B" w14:textId="77777777" w:rsidR="003C15E7" w:rsidRPr="00817EB2" w:rsidRDefault="003C15E7" w:rsidP="003C15E7">
            <w:pPr>
              <w:rPr>
                <w:rFonts w:ascii="TH SarabunPSK" w:hAnsi="TH SarabunPSK" w:cs="TH SarabunPSK"/>
                <w:szCs w:val="22"/>
              </w:rPr>
            </w:pPr>
          </w:p>
        </w:tc>
      </w:tr>
      <w:tr w:rsidR="003C15E7" w:rsidRPr="00817EB2" w14:paraId="56E7C826" w14:textId="77777777" w:rsidTr="00E318C6">
        <w:trPr>
          <w:trHeight w:val="170"/>
        </w:trPr>
        <w:tc>
          <w:tcPr>
            <w:tcW w:w="231" w:type="pct"/>
            <w:vMerge/>
            <w:shd w:val="clear" w:color="auto" w:fill="767171" w:themeFill="background2" w:themeFillShade="80"/>
            <w:vAlign w:val="center"/>
          </w:tcPr>
          <w:p w14:paraId="34BFB83A" w14:textId="77777777" w:rsidR="003C15E7"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3A0B6588" w14:textId="77777777" w:rsidR="003C15E7" w:rsidRDefault="003C15E7" w:rsidP="003C15E7">
            <w:pPr>
              <w:rPr>
                <w:rFonts w:ascii="TH SarabunPSK" w:hAnsi="TH SarabunPSK" w:cs="TH SarabunPSK"/>
                <w:szCs w:val="22"/>
              </w:rPr>
            </w:pPr>
          </w:p>
        </w:tc>
        <w:tc>
          <w:tcPr>
            <w:tcW w:w="209" w:type="pct"/>
            <w:noWrap/>
            <w:vAlign w:val="center"/>
          </w:tcPr>
          <w:p w14:paraId="6242F1CA" w14:textId="77777777" w:rsidR="003C15E7" w:rsidRPr="00780CD9" w:rsidRDefault="003C15E7" w:rsidP="003C15E7">
            <w:pPr>
              <w:ind w:left="315" w:hanging="283"/>
              <w:jc w:val="center"/>
              <w:rPr>
                <w:rFonts w:ascii="TH SarabunPSK" w:eastAsia="Calibri" w:hAnsi="TH SarabunPSK" w:cs="TH SarabunPSK"/>
                <w:szCs w:val="22"/>
                <w:lang w:eastAsia="en-GB"/>
              </w:rPr>
            </w:pPr>
            <w:r w:rsidRPr="00780CD9">
              <w:rPr>
                <w:rFonts w:ascii="TH SarabunPSK" w:hAnsi="TH SarabunPSK" w:cs="TH SarabunPSK"/>
                <w:szCs w:val="22"/>
              </w:rPr>
              <w:t>5.3</w:t>
            </w:r>
          </w:p>
        </w:tc>
        <w:tc>
          <w:tcPr>
            <w:tcW w:w="1762" w:type="pct"/>
            <w:vAlign w:val="bottom"/>
          </w:tcPr>
          <w:p w14:paraId="3D42B4FD" w14:textId="77777777" w:rsidR="003C15E7" w:rsidRPr="00780CD9" w:rsidRDefault="003C15E7" w:rsidP="003C15E7">
            <w:pPr>
              <w:ind w:left="41"/>
              <w:rPr>
                <w:rFonts w:ascii="TH SarabunPSK" w:eastAsia="Calibri" w:hAnsi="TH SarabunPSK" w:cs="TH SarabunPSK"/>
                <w:szCs w:val="22"/>
                <w:lang w:eastAsia="en-GB"/>
              </w:rPr>
            </w:pPr>
            <w:r w:rsidRPr="00780CD9">
              <w:rPr>
                <w:rFonts w:ascii="TH SarabunPSK" w:hAnsi="TH SarabunPSK" w:cs="TH SarabunPSK"/>
                <w:szCs w:val="22"/>
              </w:rPr>
              <w:t>Simulated Forced Landing without power (single-engine aeroplanes only)</w:t>
            </w:r>
          </w:p>
        </w:tc>
        <w:tc>
          <w:tcPr>
            <w:tcW w:w="648" w:type="pct"/>
            <w:vMerge/>
            <w:vAlign w:val="center"/>
          </w:tcPr>
          <w:p w14:paraId="4326293F" w14:textId="77777777" w:rsidR="003C15E7" w:rsidRPr="00817EB2" w:rsidRDefault="003C15E7" w:rsidP="003C15E7">
            <w:pPr>
              <w:rPr>
                <w:rFonts w:ascii="TH SarabunPSK" w:hAnsi="TH SarabunPSK" w:cs="TH SarabunPSK"/>
                <w:szCs w:val="22"/>
              </w:rPr>
            </w:pPr>
          </w:p>
        </w:tc>
        <w:tc>
          <w:tcPr>
            <w:tcW w:w="139" w:type="pct"/>
          </w:tcPr>
          <w:p w14:paraId="2A093FD6" w14:textId="77777777" w:rsidR="003C15E7" w:rsidRPr="00817EB2" w:rsidRDefault="003C15E7" w:rsidP="003C15E7">
            <w:pPr>
              <w:jc w:val="center"/>
              <w:rPr>
                <w:rFonts w:ascii="TH SarabunPSK" w:hAnsi="TH SarabunPSK" w:cs="TH SarabunPSK"/>
                <w:szCs w:val="22"/>
              </w:rPr>
            </w:pPr>
          </w:p>
        </w:tc>
        <w:tc>
          <w:tcPr>
            <w:tcW w:w="139" w:type="pct"/>
          </w:tcPr>
          <w:p w14:paraId="3FE2C870" w14:textId="77777777" w:rsidR="003C15E7" w:rsidRPr="00817EB2" w:rsidRDefault="003C15E7" w:rsidP="003C15E7">
            <w:pPr>
              <w:rPr>
                <w:rFonts w:ascii="TH SarabunPSK" w:hAnsi="TH SarabunPSK" w:cs="TH SarabunPSK"/>
                <w:szCs w:val="22"/>
              </w:rPr>
            </w:pPr>
          </w:p>
        </w:tc>
        <w:tc>
          <w:tcPr>
            <w:tcW w:w="139" w:type="pct"/>
          </w:tcPr>
          <w:p w14:paraId="7A304667" w14:textId="77777777" w:rsidR="003C15E7" w:rsidRPr="00817EB2" w:rsidRDefault="003C15E7" w:rsidP="003C15E7">
            <w:pPr>
              <w:rPr>
                <w:rFonts w:ascii="TH SarabunPSK" w:hAnsi="TH SarabunPSK" w:cs="TH SarabunPSK"/>
                <w:szCs w:val="22"/>
              </w:rPr>
            </w:pPr>
          </w:p>
        </w:tc>
        <w:tc>
          <w:tcPr>
            <w:tcW w:w="464" w:type="pct"/>
          </w:tcPr>
          <w:p w14:paraId="2909D5D4" w14:textId="77777777" w:rsidR="003C15E7" w:rsidRPr="00817EB2" w:rsidRDefault="003C15E7" w:rsidP="003C15E7">
            <w:pPr>
              <w:rPr>
                <w:rFonts w:ascii="TH SarabunPSK" w:hAnsi="TH SarabunPSK" w:cs="TH SarabunPSK"/>
                <w:szCs w:val="22"/>
              </w:rPr>
            </w:pPr>
          </w:p>
        </w:tc>
        <w:tc>
          <w:tcPr>
            <w:tcW w:w="93" w:type="pct"/>
          </w:tcPr>
          <w:p w14:paraId="795CFBF5" w14:textId="77777777" w:rsidR="003C15E7" w:rsidRPr="00817EB2" w:rsidRDefault="003C15E7" w:rsidP="003C15E7">
            <w:pPr>
              <w:rPr>
                <w:rFonts w:ascii="TH SarabunPSK" w:hAnsi="TH SarabunPSK" w:cs="TH SarabunPSK"/>
                <w:szCs w:val="22"/>
              </w:rPr>
            </w:pPr>
          </w:p>
        </w:tc>
        <w:tc>
          <w:tcPr>
            <w:tcW w:w="93" w:type="pct"/>
          </w:tcPr>
          <w:p w14:paraId="7F3ACCF4" w14:textId="77777777" w:rsidR="003C15E7" w:rsidRPr="00817EB2" w:rsidRDefault="003C15E7" w:rsidP="003C15E7">
            <w:pPr>
              <w:rPr>
                <w:rFonts w:ascii="TH SarabunPSK" w:hAnsi="TH SarabunPSK" w:cs="TH SarabunPSK"/>
                <w:szCs w:val="22"/>
              </w:rPr>
            </w:pPr>
          </w:p>
        </w:tc>
        <w:tc>
          <w:tcPr>
            <w:tcW w:w="460" w:type="pct"/>
          </w:tcPr>
          <w:p w14:paraId="0DD59CA9" w14:textId="77777777" w:rsidR="003C15E7" w:rsidRPr="00817EB2" w:rsidRDefault="003C15E7" w:rsidP="003C15E7">
            <w:pPr>
              <w:rPr>
                <w:rFonts w:ascii="TH SarabunPSK" w:hAnsi="TH SarabunPSK" w:cs="TH SarabunPSK"/>
                <w:szCs w:val="22"/>
              </w:rPr>
            </w:pPr>
          </w:p>
        </w:tc>
      </w:tr>
      <w:tr w:rsidR="003C15E7" w:rsidRPr="00817EB2" w14:paraId="7D37BD54" w14:textId="77777777" w:rsidTr="00E318C6">
        <w:trPr>
          <w:trHeight w:val="170"/>
        </w:trPr>
        <w:tc>
          <w:tcPr>
            <w:tcW w:w="231" w:type="pct"/>
            <w:vMerge/>
            <w:shd w:val="clear" w:color="auto" w:fill="767171" w:themeFill="background2" w:themeFillShade="80"/>
            <w:vAlign w:val="center"/>
          </w:tcPr>
          <w:p w14:paraId="14F641F5" w14:textId="77777777" w:rsidR="003C15E7"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464D19E9" w14:textId="77777777" w:rsidR="003C15E7" w:rsidRDefault="003C15E7" w:rsidP="003C15E7">
            <w:pPr>
              <w:rPr>
                <w:rFonts w:ascii="TH SarabunPSK" w:hAnsi="TH SarabunPSK" w:cs="TH SarabunPSK"/>
                <w:szCs w:val="22"/>
              </w:rPr>
            </w:pPr>
          </w:p>
        </w:tc>
        <w:tc>
          <w:tcPr>
            <w:tcW w:w="209" w:type="pct"/>
            <w:noWrap/>
            <w:vAlign w:val="center"/>
          </w:tcPr>
          <w:p w14:paraId="16E7EB8B" w14:textId="77777777" w:rsidR="003C15E7" w:rsidRPr="00780CD9" w:rsidRDefault="003C15E7" w:rsidP="003C15E7">
            <w:pPr>
              <w:ind w:left="315" w:hanging="283"/>
              <w:jc w:val="center"/>
              <w:rPr>
                <w:rFonts w:ascii="TH SarabunPSK" w:eastAsia="Calibri" w:hAnsi="TH SarabunPSK" w:cs="TH SarabunPSK"/>
                <w:szCs w:val="22"/>
                <w:lang w:eastAsia="en-GB"/>
              </w:rPr>
            </w:pPr>
            <w:r w:rsidRPr="00780CD9">
              <w:rPr>
                <w:rFonts w:ascii="TH SarabunPSK" w:hAnsi="TH SarabunPSK" w:cs="TH SarabunPSK"/>
                <w:szCs w:val="22"/>
              </w:rPr>
              <w:t>5.4</w:t>
            </w:r>
          </w:p>
        </w:tc>
        <w:tc>
          <w:tcPr>
            <w:tcW w:w="1762" w:type="pct"/>
            <w:vAlign w:val="bottom"/>
          </w:tcPr>
          <w:p w14:paraId="5A43FC8D" w14:textId="77777777" w:rsidR="003C15E7" w:rsidRPr="00780CD9" w:rsidRDefault="003C15E7" w:rsidP="003C15E7">
            <w:pPr>
              <w:ind w:left="41"/>
              <w:rPr>
                <w:rFonts w:ascii="TH SarabunPSK" w:eastAsia="Calibri" w:hAnsi="TH SarabunPSK" w:cs="TH SarabunPSK"/>
                <w:szCs w:val="22"/>
                <w:lang w:eastAsia="en-GB"/>
              </w:rPr>
            </w:pPr>
            <w:r w:rsidRPr="00780CD9">
              <w:rPr>
                <w:rFonts w:ascii="TH SarabunPSK" w:hAnsi="TH SarabunPSK" w:cs="TH SarabunPSK"/>
                <w:szCs w:val="22"/>
              </w:rPr>
              <w:t>Simulated Emergencies: Fire or smoke in flight, Systems' malfunctions as appropriate</w:t>
            </w:r>
          </w:p>
        </w:tc>
        <w:tc>
          <w:tcPr>
            <w:tcW w:w="648" w:type="pct"/>
            <w:vMerge/>
            <w:vAlign w:val="center"/>
          </w:tcPr>
          <w:p w14:paraId="7D3C8AE1" w14:textId="77777777" w:rsidR="003C15E7" w:rsidRPr="00817EB2" w:rsidRDefault="003C15E7" w:rsidP="003C15E7">
            <w:pPr>
              <w:rPr>
                <w:rFonts w:ascii="TH SarabunPSK" w:hAnsi="TH SarabunPSK" w:cs="TH SarabunPSK"/>
                <w:szCs w:val="22"/>
              </w:rPr>
            </w:pPr>
          </w:p>
        </w:tc>
        <w:tc>
          <w:tcPr>
            <w:tcW w:w="139" w:type="pct"/>
          </w:tcPr>
          <w:p w14:paraId="16A8DBE4" w14:textId="77777777" w:rsidR="003C15E7" w:rsidRPr="00817EB2" w:rsidRDefault="003C15E7" w:rsidP="003C15E7">
            <w:pPr>
              <w:jc w:val="center"/>
              <w:rPr>
                <w:rFonts w:ascii="TH SarabunPSK" w:hAnsi="TH SarabunPSK" w:cs="TH SarabunPSK"/>
                <w:szCs w:val="22"/>
              </w:rPr>
            </w:pPr>
          </w:p>
        </w:tc>
        <w:tc>
          <w:tcPr>
            <w:tcW w:w="139" w:type="pct"/>
          </w:tcPr>
          <w:p w14:paraId="670880EF" w14:textId="77777777" w:rsidR="003C15E7" w:rsidRPr="00817EB2" w:rsidRDefault="003C15E7" w:rsidP="003C15E7">
            <w:pPr>
              <w:rPr>
                <w:rFonts w:ascii="TH SarabunPSK" w:hAnsi="TH SarabunPSK" w:cs="TH SarabunPSK"/>
                <w:szCs w:val="22"/>
              </w:rPr>
            </w:pPr>
          </w:p>
        </w:tc>
        <w:tc>
          <w:tcPr>
            <w:tcW w:w="139" w:type="pct"/>
          </w:tcPr>
          <w:p w14:paraId="4C473920" w14:textId="77777777" w:rsidR="003C15E7" w:rsidRPr="00817EB2" w:rsidRDefault="003C15E7" w:rsidP="003C15E7">
            <w:pPr>
              <w:rPr>
                <w:rFonts w:ascii="TH SarabunPSK" w:hAnsi="TH SarabunPSK" w:cs="TH SarabunPSK"/>
                <w:szCs w:val="22"/>
              </w:rPr>
            </w:pPr>
          </w:p>
        </w:tc>
        <w:tc>
          <w:tcPr>
            <w:tcW w:w="464" w:type="pct"/>
          </w:tcPr>
          <w:p w14:paraId="63675478" w14:textId="77777777" w:rsidR="003C15E7" w:rsidRPr="00817EB2" w:rsidRDefault="003C15E7" w:rsidP="003C15E7">
            <w:pPr>
              <w:rPr>
                <w:rFonts w:ascii="TH SarabunPSK" w:hAnsi="TH SarabunPSK" w:cs="TH SarabunPSK"/>
                <w:szCs w:val="22"/>
              </w:rPr>
            </w:pPr>
          </w:p>
        </w:tc>
        <w:tc>
          <w:tcPr>
            <w:tcW w:w="93" w:type="pct"/>
          </w:tcPr>
          <w:p w14:paraId="0E206340" w14:textId="77777777" w:rsidR="003C15E7" w:rsidRPr="00817EB2" w:rsidRDefault="003C15E7" w:rsidP="003C15E7">
            <w:pPr>
              <w:rPr>
                <w:rFonts w:ascii="TH SarabunPSK" w:hAnsi="TH SarabunPSK" w:cs="TH SarabunPSK"/>
                <w:szCs w:val="22"/>
              </w:rPr>
            </w:pPr>
          </w:p>
        </w:tc>
        <w:tc>
          <w:tcPr>
            <w:tcW w:w="93" w:type="pct"/>
          </w:tcPr>
          <w:p w14:paraId="0B8C580F" w14:textId="77777777" w:rsidR="003C15E7" w:rsidRPr="00817EB2" w:rsidRDefault="003C15E7" w:rsidP="003C15E7">
            <w:pPr>
              <w:rPr>
                <w:rFonts w:ascii="TH SarabunPSK" w:hAnsi="TH SarabunPSK" w:cs="TH SarabunPSK"/>
                <w:szCs w:val="22"/>
              </w:rPr>
            </w:pPr>
          </w:p>
        </w:tc>
        <w:tc>
          <w:tcPr>
            <w:tcW w:w="460" w:type="pct"/>
          </w:tcPr>
          <w:p w14:paraId="221AE7B5" w14:textId="77777777" w:rsidR="003C15E7" w:rsidRPr="00817EB2" w:rsidRDefault="003C15E7" w:rsidP="003C15E7">
            <w:pPr>
              <w:rPr>
                <w:rFonts w:ascii="TH SarabunPSK" w:hAnsi="TH SarabunPSK" w:cs="TH SarabunPSK"/>
                <w:szCs w:val="22"/>
              </w:rPr>
            </w:pPr>
          </w:p>
        </w:tc>
      </w:tr>
      <w:tr w:rsidR="003C15E7" w:rsidRPr="00817EB2" w14:paraId="1A4B33A4" w14:textId="77777777" w:rsidTr="00E318C6">
        <w:trPr>
          <w:trHeight w:val="170"/>
        </w:trPr>
        <w:tc>
          <w:tcPr>
            <w:tcW w:w="231" w:type="pct"/>
            <w:vMerge/>
            <w:shd w:val="clear" w:color="auto" w:fill="767171" w:themeFill="background2" w:themeFillShade="80"/>
            <w:vAlign w:val="center"/>
          </w:tcPr>
          <w:p w14:paraId="5E6730A8" w14:textId="77777777" w:rsidR="003C15E7"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37C281A9" w14:textId="77777777" w:rsidR="003C15E7" w:rsidRDefault="003C15E7" w:rsidP="003C15E7">
            <w:pPr>
              <w:rPr>
                <w:rFonts w:ascii="TH SarabunPSK" w:hAnsi="TH SarabunPSK" w:cs="TH SarabunPSK"/>
                <w:szCs w:val="22"/>
              </w:rPr>
            </w:pPr>
          </w:p>
        </w:tc>
        <w:tc>
          <w:tcPr>
            <w:tcW w:w="209" w:type="pct"/>
            <w:noWrap/>
            <w:vAlign w:val="center"/>
          </w:tcPr>
          <w:p w14:paraId="3BF50810" w14:textId="77777777" w:rsidR="003C15E7" w:rsidRPr="00780CD9" w:rsidRDefault="003C15E7" w:rsidP="003C15E7">
            <w:pPr>
              <w:ind w:left="315" w:hanging="283"/>
              <w:jc w:val="center"/>
              <w:rPr>
                <w:rFonts w:ascii="TH SarabunPSK" w:eastAsia="Calibri" w:hAnsi="TH SarabunPSK" w:cs="TH SarabunPSK"/>
                <w:szCs w:val="22"/>
                <w:lang w:eastAsia="en-GB"/>
              </w:rPr>
            </w:pPr>
            <w:r w:rsidRPr="00780CD9">
              <w:rPr>
                <w:rFonts w:ascii="TH SarabunPSK" w:hAnsi="TH SarabunPSK" w:cs="TH SarabunPSK"/>
                <w:szCs w:val="22"/>
              </w:rPr>
              <w:t>5.5</w:t>
            </w:r>
          </w:p>
        </w:tc>
        <w:tc>
          <w:tcPr>
            <w:tcW w:w="1762" w:type="pct"/>
            <w:vAlign w:val="bottom"/>
          </w:tcPr>
          <w:p w14:paraId="42431538" w14:textId="77777777" w:rsidR="003C15E7" w:rsidRPr="00780CD9" w:rsidRDefault="003C15E7" w:rsidP="003C15E7">
            <w:pPr>
              <w:ind w:left="41"/>
              <w:rPr>
                <w:rFonts w:ascii="TH SarabunPSK" w:eastAsia="Calibri" w:hAnsi="TH SarabunPSK" w:cs="TH SarabunPSK"/>
                <w:szCs w:val="22"/>
                <w:lang w:eastAsia="en-GB"/>
              </w:rPr>
            </w:pPr>
            <w:r w:rsidRPr="00780CD9">
              <w:rPr>
                <w:rFonts w:ascii="TH SarabunPSK" w:hAnsi="TH SarabunPSK" w:cs="TH SarabunPSK"/>
                <w:szCs w:val="22"/>
              </w:rPr>
              <w:t>ME aeroplanes and TMG training only: engine shutdown and restart (at a safe altitude if performed in the aircraft)</w:t>
            </w:r>
          </w:p>
        </w:tc>
        <w:tc>
          <w:tcPr>
            <w:tcW w:w="648" w:type="pct"/>
            <w:vMerge/>
            <w:vAlign w:val="center"/>
          </w:tcPr>
          <w:p w14:paraId="2291E328" w14:textId="77777777" w:rsidR="003C15E7" w:rsidRPr="00817EB2" w:rsidRDefault="003C15E7" w:rsidP="003C15E7">
            <w:pPr>
              <w:rPr>
                <w:rFonts w:ascii="TH SarabunPSK" w:hAnsi="TH SarabunPSK" w:cs="TH SarabunPSK"/>
                <w:szCs w:val="22"/>
              </w:rPr>
            </w:pPr>
          </w:p>
        </w:tc>
        <w:tc>
          <w:tcPr>
            <w:tcW w:w="139" w:type="pct"/>
          </w:tcPr>
          <w:p w14:paraId="51C438E4" w14:textId="77777777" w:rsidR="003C15E7" w:rsidRPr="00817EB2" w:rsidRDefault="003C15E7" w:rsidP="003C15E7">
            <w:pPr>
              <w:jc w:val="center"/>
              <w:rPr>
                <w:rFonts w:ascii="TH SarabunPSK" w:hAnsi="TH SarabunPSK" w:cs="TH SarabunPSK"/>
                <w:szCs w:val="22"/>
              </w:rPr>
            </w:pPr>
          </w:p>
        </w:tc>
        <w:tc>
          <w:tcPr>
            <w:tcW w:w="139" w:type="pct"/>
          </w:tcPr>
          <w:p w14:paraId="6FC767FB" w14:textId="77777777" w:rsidR="003C15E7" w:rsidRPr="00817EB2" w:rsidRDefault="003C15E7" w:rsidP="003C15E7">
            <w:pPr>
              <w:rPr>
                <w:rFonts w:ascii="TH SarabunPSK" w:hAnsi="TH SarabunPSK" w:cs="TH SarabunPSK"/>
                <w:szCs w:val="22"/>
              </w:rPr>
            </w:pPr>
          </w:p>
        </w:tc>
        <w:tc>
          <w:tcPr>
            <w:tcW w:w="139" w:type="pct"/>
          </w:tcPr>
          <w:p w14:paraId="4FECEA44" w14:textId="77777777" w:rsidR="003C15E7" w:rsidRPr="00817EB2" w:rsidRDefault="003C15E7" w:rsidP="003C15E7">
            <w:pPr>
              <w:rPr>
                <w:rFonts w:ascii="TH SarabunPSK" w:hAnsi="TH SarabunPSK" w:cs="TH SarabunPSK"/>
                <w:szCs w:val="22"/>
              </w:rPr>
            </w:pPr>
          </w:p>
        </w:tc>
        <w:tc>
          <w:tcPr>
            <w:tcW w:w="464" w:type="pct"/>
          </w:tcPr>
          <w:p w14:paraId="4EE403B3" w14:textId="77777777" w:rsidR="003C15E7" w:rsidRPr="00817EB2" w:rsidRDefault="003C15E7" w:rsidP="003C15E7">
            <w:pPr>
              <w:rPr>
                <w:rFonts w:ascii="TH SarabunPSK" w:hAnsi="TH SarabunPSK" w:cs="TH SarabunPSK"/>
                <w:szCs w:val="22"/>
              </w:rPr>
            </w:pPr>
          </w:p>
        </w:tc>
        <w:tc>
          <w:tcPr>
            <w:tcW w:w="93" w:type="pct"/>
          </w:tcPr>
          <w:p w14:paraId="1C6ED16E" w14:textId="77777777" w:rsidR="003C15E7" w:rsidRPr="00817EB2" w:rsidRDefault="003C15E7" w:rsidP="003C15E7">
            <w:pPr>
              <w:rPr>
                <w:rFonts w:ascii="TH SarabunPSK" w:hAnsi="TH SarabunPSK" w:cs="TH SarabunPSK"/>
                <w:szCs w:val="22"/>
              </w:rPr>
            </w:pPr>
          </w:p>
        </w:tc>
        <w:tc>
          <w:tcPr>
            <w:tcW w:w="93" w:type="pct"/>
          </w:tcPr>
          <w:p w14:paraId="626535E9" w14:textId="77777777" w:rsidR="003C15E7" w:rsidRPr="00817EB2" w:rsidRDefault="003C15E7" w:rsidP="003C15E7">
            <w:pPr>
              <w:rPr>
                <w:rFonts w:ascii="TH SarabunPSK" w:hAnsi="TH SarabunPSK" w:cs="TH SarabunPSK"/>
                <w:szCs w:val="22"/>
              </w:rPr>
            </w:pPr>
          </w:p>
        </w:tc>
        <w:tc>
          <w:tcPr>
            <w:tcW w:w="460" w:type="pct"/>
          </w:tcPr>
          <w:p w14:paraId="5FD21A63" w14:textId="77777777" w:rsidR="003C15E7" w:rsidRPr="00817EB2" w:rsidRDefault="003C15E7" w:rsidP="003C15E7">
            <w:pPr>
              <w:rPr>
                <w:rFonts w:ascii="TH SarabunPSK" w:hAnsi="TH SarabunPSK" w:cs="TH SarabunPSK"/>
                <w:szCs w:val="22"/>
              </w:rPr>
            </w:pPr>
          </w:p>
        </w:tc>
      </w:tr>
      <w:tr w:rsidR="003C15E7" w:rsidRPr="00817EB2" w14:paraId="6A38681D" w14:textId="77777777" w:rsidTr="00E318C6">
        <w:trPr>
          <w:trHeight w:val="170"/>
        </w:trPr>
        <w:tc>
          <w:tcPr>
            <w:tcW w:w="231" w:type="pct"/>
            <w:vMerge/>
            <w:shd w:val="clear" w:color="auto" w:fill="767171" w:themeFill="background2" w:themeFillShade="80"/>
            <w:vAlign w:val="center"/>
          </w:tcPr>
          <w:p w14:paraId="5208CEBA" w14:textId="77777777" w:rsidR="003C15E7"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36EF9F98" w14:textId="77777777" w:rsidR="003C15E7" w:rsidRDefault="003C15E7" w:rsidP="003C15E7">
            <w:pPr>
              <w:rPr>
                <w:rFonts w:ascii="TH SarabunPSK" w:hAnsi="TH SarabunPSK" w:cs="TH SarabunPSK"/>
                <w:szCs w:val="22"/>
              </w:rPr>
            </w:pPr>
          </w:p>
        </w:tc>
        <w:tc>
          <w:tcPr>
            <w:tcW w:w="209" w:type="pct"/>
            <w:noWrap/>
            <w:vAlign w:val="center"/>
          </w:tcPr>
          <w:p w14:paraId="21CA64E2" w14:textId="77777777" w:rsidR="003C15E7" w:rsidRPr="00780CD9" w:rsidRDefault="003C15E7" w:rsidP="003C15E7">
            <w:pPr>
              <w:ind w:left="315" w:hanging="283"/>
              <w:jc w:val="center"/>
              <w:rPr>
                <w:rFonts w:ascii="TH SarabunPSK" w:eastAsia="Calibri" w:hAnsi="TH SarabunPSK" w:cs="TH SarabunPSK"/>
                <w:szCs w:val="22"/>
                <w:lang w:eastAsia="en-GB"/>
              </w:rPr>
            </w:pPr>
            <w:r w:rsidRPr="00780CD9">
              <w:rPr>
                <w:rFonts w:ascii="TH SarabunPSK" w:hAnsi="TH SarabunPSK" w:cs="TH SarabunPSK"/>
                <w:szCs w:val="22"/>
              </w:rPr>
              <w:t>5.6</w:t>
            </w:r>
          </w:p>
        </w:tc>
        <w:tc>
          <w:tcPr>
            <w:tcW w:w="1762" w:type="pct"/>
            <w:vAlign w:val="bottom"/>
          </w:tcPr>
          <w:p w14:paraId="6C8D03B2" w14:textId="77777777" w:rsidR="003C15E7" w:rsidRPr="00780CD9" w:rsidRDefault="003C15E7" w:rsidP="003C15E7">
            <w:pPr>
              <w:ind w:left="41"/>
              <w:rPr>
                <w:rFonts w:ascii="TH SarabunPSK" w:eastAsia="Calibri" w:hAnsi="TH SarabunPSK" w:cs="TH SarabunPSK"/>
                <w:szCs w:val="22"/>
                <w:lang w:eastAsia="en-GB"/>
              </w:rPr>
            </w:pPr>
            <w:r w:rsidRPr="00780CD9">
              <w:rPr>
                <w:rFonts w:ascii="TH SarabunPSK" w:hAnsi="TH SarabunPSK" w:cs="TH SarabunPSK"/>
                <w:szCs w:val="22"/>
              </w:rPr>
              <w:t>ATC Liaison — Compliance, R/T procedures</w:t>
            </w:r>
          </w:p>
        </w:tc>
        <w:tc>
          <w:tcPr>
            <w:tcW w:w="648" w:type="pct"/>
            <w:vMerge/>
            <w:vAlign w:val="center"/>
          </w:tcPr>
          <w:p w14:paraId="78D3BC72" w14:textId="77777777" w:rsidR="003C15E7" w:rsidRPr="00817EB2" w:rsidRDefault="003C15E7" w:rsidP="003C15E7">
            <w:pPr>
              <w:rPr>
                <w:rFonts w:ascii="TH SarabunPSK" w:hAnsi="TH SarabunPSK" w:cs="TH SarabunPSK"/>
                <w:szCs w:val="22"/>
              </w:rPr>
            </w:pPr>
          </w:p>
        </w:tc>
        <w:tc>
          <w:tcPr>
            <w:tcW w:w="139" w:type="pct"/>
          </w:tcPr>
          <w:p w14:paraId="6DF15A1F" w14:textId="77777777" w:rsidR="003C15E7" w:rsidRPr="00817EB2" w:rsidRDefault="003C15E7" w:rsidP="003C15E7">
            <w:pPr>
              <w:jc w:val="center"/>
              <w:rPr>
                <w:rFonts w:ascii="TH SarabunPSK" w:hAnsi="TH SarabunPSK" w:cs="TH SarabunPSK"/>
                <w:szCs w:val="22"/>
              </w:rPr>
            </w:pPr>
          </w:p>
        </w:tc>
        <w:tc>
          <w:tcPr>
            <w:tcW w:w="139" w:type="pct"/>
          </w:tcPr>
          <w:p w14:paraId="5F1B4914" w14:textId="77777777" w:rsidR="003C15E7" w:rsidRPr="00817EB2" w:rsidRDefault="003C15E7" w:rsidP="003C15E7">
            <w:pPr>
              <w:rPr>
                <w:rFonts w:ascii="TH SarabunPSK" w:hAnsi="TH SarabunPSK" w:cs="TH SarabunPSK"/>
                <w:szCs w:val="22"/>
              </w:rPr>
            </w:pPr>
          </w:p>
        </w:tc>
        <w:tc>
          <w:tcPr>
            <w:tcW w:w="139" w:type="pct"/>
          </w:tcPr>
          <w:p w14:paraId="34CF5ACF" w14:textId="77777777" w:rsidR="003C15E7" w:rsidRPr="00817EB2" w:rsidRDefault="003C15E7" w:rsidP="003C15E7">
            <w:pPr>
              <w:rPr>
                <w:rFonts w:ascii="TH SarabunPSK" w:hAnsi="TH SarabunPSK" w:cs="TH SarabunPSK"/>
                <w:szCs w:val="22"/>
              </w:rPr>
            </w:pPr>
          </w:p>
        </w:tc>
        <w:tc>
          <w:tcPr>
            <w:tcW w:w="464" w:type="pct"/>
          </w:tcPr>
          <w:p w14:paraId="11DB892D" w14:textId="77777777" w:rsidR="003C15E7" w:rsidRPr="00817EB2" w:rsidRDefault="003C15E7" w:rsidP="003C15E7">
            <w:pPr>
              <w:rPr>
                <w:rFonts w:ascii="TH SarabunPSK" w:hAnsi="TH SarabunPSK" w:cs="TH SarabunPSK"/>
                <w:szCs w:val="22"/>
              </w:rPr>
            </w:pPr>
          </w:p>
        </w:tc>
        <w:tc>
          <w:tcPr>
            <w:tcW w:w="93" w:type="pct"/>
          </w:tcPr>
          <w:p w14:paraId="2E2A2BE3" w14:textId="77777777" w:rsidR="003C15E7" w:rsidRPr="00817EB2" w:rsidRDefault="003C15E7" w:rsidP="003C15E7">
            <w:pPr>
              <w:rPr>
                <w:rFonts w:ascii="TH SarabunPSK" w:hAnsi="TH SarabunPSK" w:cs="TH SarabunPSK"/>
                <w:szCs w:val="22"/>
              </w:rPr>
            </w:pPr>
          </w:p>
        </w:tc>
        <w:tc>
          <w:tcPr>
            <w:tcW w:w="93" w:type="pct"/>
          </w:tcPr>
          <w:p w14:paraId="22E26135" w14:textId="77777777" w:rsidR="003C15E7" w:rsidRPr="00817EB2" w:rsidRDefault="003C15E7" w:rsidP="003C15E7">
            <w:pPr>
              <w:rPr>
                <w:rFonts w:ascii="TH SarabunPSK" w:hAnsi="TH SarabunPSK" w:cs="TH SarabunPSK"/>
                <w:szCs w:val="22"/>
              </w:rPr>
            </w:pPr>
          </w:p>
        </w:tc>
        <w:tc>
          <w:tcPr>
            <w:tcW w:w="460" w:type="pct"/>
          </w:tcPr>
          <w:p w14:paraId="61B7FB81" w14:textId="77777777" w:rsidR="003C15E7" w:rsidRPr="00817EB2" w:rsidRDefault="003C15E7" w:rsidP="003C15E7">
            <w:pPr>
              <w:rPr>
                <w:rFonts w:ascii="TH SarabunPSK" w:hAnsi="TH SarabunPSK" w:cs="TH SarabunPSK"/>
                <w:szCs w:val="22"/>
              </w:rPr>
            </w:pPr>
          </w:p>
        </w:tc>
      </w:tr>
      <w:tr w:rsidR="003C15E7" w:rsidRPr="00817EB2" w14:paraId="0ABAFD62" w14:textId="77777777" w:rsidTr="00E318C6">
        <w:trPr>
          <w:trHeight w:val="170"/>
        </w:trPr>
        <w:tc>
          <w:tcPr>
            <w:tcW w:w="231" w:type="pct"/>
            <w:vMerge/>
            <w:shd w:val="clear" w:color="auto" w:fill="767171" w:themeFill="background2" w:themeFillShade="80"/>
            <w:vAlign w:val="center"/>
          </w:tcPr>
          <w:p w14:paraId="10FF2217" w14:textId="77777777" w:rsidR="003C15E7"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26CB8202" w14:textId="77777777" w:rsidR="003C15E7" w:rsidRDefault="003C15E7" w:rsidP="003C15E7">
            <w:pPr>
              <w:rPr>
                <w:rFonts w:ascii="TH SarabunPSK" w:hAnsi="TH SarabunPSK" w:cs="TH SarabunPSK"/>
                <w:szCs w:val="22"/>
              </w:rPr>
            </w:pPr>
          </w:p>
        </w:tc>
        <w:tc>
          <w:tcPr>
            <w:tcW w:w="1971" w:type="pct"/>
            <w:gridSpan w:val="2"/>
            <w:noWrap/>
            <w:vAlign w:val="center"/>
          </w:tcPr>
          <w:p w14:paraId="68473C4C" w14:textId="77777777" w:rsidR="003C15E7" w:rsidRPr="00780CD9" w:rsidRDefault="003C15E7" w:rsidP="003C15E7">
            <w:pPr>
              <w:ind w:left="41"/>
              <w:rPr>
                <w:rFonts w:ascii="TH SarabunPSK" w:eastAsia="Calibri" w:hAnsi="TH SarabunPSK" w:cs="TH SarabunPSK"/>
                <w:szCs w:val="22"/>
                <w:lang w:eastAsia="en-GB"/>
              </w:rPr>
            </w:pPr>
            <w:r w:rsidRPr="00780CD9">
              <w:rPr>
                <w:rStyle w:val="Strong"/>
                <w:rFonts w:ascii="TH SarabunPSK" w:hAnsi="TH SarabunPSK" w:cs="TH SarabunPSK"/>
                <w:szCs w:val="22"/>
                <w:bdr w:val="single" w:sz="2" w:space="0" w:color="E3E3E3" w:frame="1"/>
              </w:rPr>
              <w:t>6. Simulated Asymmetric Flight</w:t>
            </w:r>
          </w:p>
        </w:tc>
        <w:tc>
          <w:tcPr>
            <w:tcW w:w="648" w:type="pct"/>
            <w:vMerge/>
            <w:vAlign w:val="center"/>
          </w:tcPr>
          <w:p w14:paraId="0FE12AF2" w14:textId="77777777" w:rsidR="003C15E7" w:rsidRPr="00817EB2" w:rsidRDefault="003C15E7" w:rsidP="003C15E7">
            <w:pPr>
              <w:rPr>
                <w:rFonts w:ascii="TH SarabunPSK" w:hAnsi="TH SarabunPSK" w:cs="TH SarabunPSK"/>
                <w:szCs w:val="22"/>
              </w:rPr>
            </w:pPr>
          </w:p>
        </w:tc>
        <w:tc>
          <w:tcPr>
            <w:tcW w:w="139" w:type="pct"/>
          </w:tcPr>
          <w:p w14:paraId="4C3938A4" w14:textId="77777777" w:rsidR="003C15E7" w:rsidRPr="00817EB2" w:rsidRDefault="003C15E7" w:rsidP="003C15E7">
            <w:pPr>
              <w:jc w:val="center"/>
              <w:rPr>
                <w:rFonts w:ascii="TH SarabunPSK" w:hAnsi="TH SarabunPSK" w:cs="TH SarabunPSK"/>
                <w:szCs w:val="22"/>
              </w:rPr>
            </w:pPr>
          </w:p>
        </w:tc>
        <w:tc>
          <w:tcPr>
            <w:tcW w:w="139" w:type="pct"/>
          </w:tcPr>
          <w:p w14:paraId="4A3EC44B" w14:textId="77777777" w:rsidR="003C15E7" w:rsidRPr="00817EB2" w:rsidRDefault="003C15E7" w:rsidP="003C15E7">
            <w:pPr>
              <w:rPr>
                <w:rFonts w:ascii="TH SarabunPSK" w:hAnsi="TH SarabunPSK" w:cs="TH SarabunPSK"/>
                <w:szCs w:val="22"/>
              </w:rPr>
            </w:pPr>
          </w:p>
        </w:tc>
        <w:tc>
          <w:tcPr>
            <w:tcW w:w="139" w:type="pct"/>
          </w:tcPr>
          <w:p w14:paraId="64FD4D7B" w14:textId="77777777" w:rsidR="003C15E7" w:rsidRPr="00817EB2" w:rsidRDefault="003C15E7" w:rsidP="003C15E7">
            <w:pPr>
              <w:rPr>
                <w:rFonts w:ascii="TH SarabunPSK" w:hAnsi="TH SarabunPSK" w:cs="TH SarabunPSK"/>
                <w:szCs w:val="22"/>
              </w:rPr>
            </w:pPr>
          </w:p>
        </w:tc>
        <w:tc>
          <w:tcPr>
            <w:tcW w:w="464" w:type="pct"/>
          </w:tcPr>
          <w:p w14:paraId="64925886" w14:textId="77777777" w:rsidR="003C15E7" w:rsidRPr="00817EB2" w:rsidRDefault="003C15E7" w:rsidP="003C15E7">
            <w:pPr>
              <w:rPr>
                <w:rFonts w:ascii="TH SarabunPSK" w:hAnsi="TH SarabunPSK" w:cs="TH SarabunPSK"/>
                <w:szCs w:val="22"/>
              </w:rPr>
            </w:pPr>
          </w:p>
        </w:tc>
        <w:tc>
          <w:tcPr>
            <w:tcW w:w="93" w:type="pct"/>
          </w:tcPr>
          <w:p w14:paraId="5D5AFBA6" w14:textId="77777777" w:rsidR="003C15E7" w:rsidRPr="00817EB2" w:rsidRDefault="003C15E7" w:rsidP="003C15E7">
            <w:pPr>
              <w:rPr>
                <w:rFonts w:ascii="TH SarabunPSK" w:hAnsi="TH SarabunPSK" w:cs="TH SarabunPSK"/>
                <w:szCs w:val="22"/>
              </w:rPr>
            </w:pPr>
          </w:p>
        </w:tc>
        <w:tc>
          <w:tcPr>
            <w:tcW w:w="93" w:type="pct"/>
          </w:tcPr>
          <w:p w14:paraId="0674E986" w14:textId="77777777" w:rsidR="003C15E7" w:rsidRPr="00817EB2" w:rsidRDefault="003C15E7" w:rsidP="003C15E7">
            <w:pPr>
              <w:rPr>
                <w:rFonts w:ascii="TH SarabunPSK" w:hAnsi="TH SarabunPSK" w:cs="TH SarabunPSK"/>
                <w:szCs w:val="22"/>
              </w:rPr>
            </w:pPr>
          </w:p>
        </w:tc>
        <w:tc>
          <w:tcPr>
            <w:tcW w:w="460" w:type="pct"/>
          </w:tcPr>
          <w:p w14:paraId="4E2F6177" w14:textId="77777777" w:rsidR="003C15E7" w:rsidRPr="00817EB2" w:rsidRDefault="003C15E7" w:rsidP="003C15E7">
            <w:pPr>
              <w:rPr>
                <w:rFonts w:ascii="TH SarabunPSK" w:hAnsi="TH SarabunPSK" w:cs="TH SarabunPSK"/>
                <w:szCs w:val="22"/>
              </w:rPr>
            </w:pPr>
          </w:p>
        </w:tc>
      </w:tr>
      <w:tr w:rsidR="003C15E7" w:rsidRPr="00817EB2" w14:paraId="6BB90843" w14:textId="77777777" w:rsidTr="00E318C6">
        <w:trPr>
          <w:trHeight w:val="170"/>
        </w:trPr>
        <w:tc>
          <w:tcPr>
            <w:tcW w:w="231" w:type="pct"/>
            <w:vMerge/>
            <w:shd w:val="clear" w:color="auto" w:fill="767171" w:themeFill="background2" w:themeFillShade="80"/>
            <w:vAlign w:val="center"/>
          </w:tcPr>
          <w:p w14:paraId="42974256" w14:textId="77777777" w:rsidR="003C15E7"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3FD8BDC0" w14:textId="77777777" w:rsidR="003C15E7" w:rsidRDefault="003C15E7" w:rsidP="003C15E7">
            <w:pPr>
              <w:rPr>
                <w:rFonts w:ascii="TH SarabunPSK" w:hAnsi="TH SarabunPSK" w:cs="TH SarabunPSK"/>
                <w:szCs w:val="22"/>
              </w:rPr>
            </w:pPr>
          </w:p>
        </w:tc>
        <w:tc>
          <w:tcPr>
            <w:tcW w:w="209" w:type="pct"/>
            <w:noWrap/>
            <w:vAlign w:val="center"/>
          </w:tcPr>
          <w:p w14:paraId="78F446CA" w14:textId="77777777" w:rsidR="003C15E7" w:rsidRPr="00780CD9" w:rsidRDefault="003C15E7" w:rsidP="003C15E7">
            <w:pPr>
              <w:ind w:left="315" w:hanging="283"/>
              <w:jc w:val="center"/>
              <w:rPr>
                <w:rFonts w:ascii="TH SarabunPSK" w:eastAsia="Calibri" w:hAnsi="TH SarabunPSK" w:cs="TH SarabunPSK"/>
                <w:szCs w:val="22"/>
                <w:lang w:eastAsia="en-GB"/>
              </w:rPr>
            </w:pPr>
            <w:r w:rsidRPr="00780CD9">
              <w:rPr>
                <w:rFonts w:ascii="TH SarabunPSK" w:hAnsi="TH SarabunPSK" w:cs="TH SarabunPSK"/>
                <w:szCs w:val="22"/>
              </w:rPr>
              <w:t>6.1</w:t>
            </w:r>
          </w:p>
        </w:tc>
        <w:tc>
          <w:tcPr>
            <w:tcW w:w="1762" w:type="pct"/>
            <w:vAlign w:val="bottom"/>
          </w:tcPr>
          <w:p w14:paraId="4E4C9DA1" w14:textId="77777777" w:rsidR="003C15E7" w:rsidRPr="00780CD9" w:rsidRDefault="003C15E7" w:rsidP="003C15E7">
            <w:pPr>
              <w:ind w:left="41"/>
              <w:rPr>
                <w:rFonts w:ascii="TH SarabunPSK" w:eastAsia="Calibri" w:hAnsi="TH SarabunPSK" w:cs="TH SarabunPSK"/>
                <w:szCs w:val="22"/>
                <w:lang w:eastAsia="en-GB"/>
              </w:rPr>
            </w:pPr>
            <w:r w:rsidRPr="00780CD9">
              <w:rPr>
                <w:rFonts w:ascii="TH SarabunPSK" w:hAnsi="TH SarabunPSK" w:cs="TH SarabunPSK"/>
                <w:szCs w:val="22"/>
              </w:rPr>
              <w:t>Simulated engine failure during take-off (at a safe altitude unless carried out in an FFS or an FNPT II)</w:t>
            </w:r>
          </w:p>
        </w:tc>
        <w:tc>
          <w:tcPr>
            <w:tcW w:w="648" w:type="pct"/>
            <w:vMerge/>
            <w:vAlign w:val="center"/>
          </w:tcPr>
          <w:p w14:paraId="6C481934" w14:textId="77777777" w:rsidR="003C15E7" w:rsidRPr="00817EB2" w:rsidRDefault="003C15E7" w:rsidP="003C15E7">
            <w:pPr>
              <w:rPr>
                <w:rFonts w:ascii="TH SarabunPSK" w:hAnsi="TH SarabunPSK" w:cs="TH SarabunPSK"/>
                <w:szCs w:val="22"/>
              </w:rPr>
            </w:pPr>
          </w:p>
        </w:tc>
        <w:tc>
          <w:tcPr>
            <w:tcW w:w="139" w:type="pct"/>
          </w:tcPr>
          <w:p w14:paraId="24FBD96D" w14:textId="77777777" w:rsidR="003C15E7" w:rsidRPr="00817EB2" w:rsidRDefault="003C15E7" w:rsidP="003C15E7">
            <w:pPr>
              <w:jc w:val="center"/>
              <w:rPr>
                <w:rFonts w:ascii="TH SarabunPSK" w:hAnsi="TH SarabunPSK" w:cs="TH SarabunPSK"/>
                <w:szCs w:val="22"/>
              </w:rPr>
            </w:pPr>
          </w:p>
        </w:tc>
        <w:tc>
          <w:tcPr>
            <w:tcW w:w="139" w:type="pct"/>
          </w:tcPr>
          <w:p w14:paraId="6CD0F60C" w14:textId="77777777" w:rsidR="003C15E7" w:rsidRPr="00817EB2" w:rsidRDefault="003C15E7" w:rsidP="003C15E7">
            <w:pPr>
              <w:rPr>
                <w:rFonts w:ascii="TH SarabunPSK" w:hAnsi="TH SarabunPSK" w:cs="TH SarabunPSK"/>
                <w:szCs w:val="22"/>
              </w:rPr>
            </w:pPr>
          </w:p>
        </w:tc>
        <w:tc>
          <w:tcPr>
            <w:tcW w:w="139" w:type="pct"/>
          </w:tcPr>
          <w:p w14:paraId="277C2731" w14:textId="77777777" w:rsidR="003C15E7" w:rsidRPr="00817EB2" w:rsidRDefault="003C15E7" w:rsidP="003C15E7">
            <w:pPr>
              <w:rPr>
                <w:rFonts w:ascii="TH SarabunPSK" w:hAnsi="TH SarabunPSK" w:cs="TH SarabunPSK"/>
                <w:szCs w:val="22"/>
              </w:rPr>
            </w:pPr>
          </w:p>
        </w:tc>
        <w:tc>
          <w:tcPr>
            <w:tcW w:w="464" w:type="pct"/>
          </w:tcPr>
          <w:p w14:paraId="60F84DF4" w14:textId="77777777" w:rsidR="003C15E7" w:rsidRPr="00817EB2" w:rsidRDefault="003C15E7" w:rsidP="003C15E7">
            <w:pPr>
              <w:rPr>
                <w:rFonts w:ascii="TH SarabunPSK" w:hAnsi="TH SarabunPSK" w:cs="TH SarabunPSK"/>
                <w:szCs w:val="22"/>
              </w:rPr>
            </w:pPr>
          </w:p>
        </w:tc>
        <w:tc>
          <w:tcPr>
            <w:tcW w:w="93" w:type="pct"/>
          </w:tcPr>
          <w:p w14:paraId="30D36A99" w14:textId="77777777" w:rsidR="003C15E7" w:rsidRPr="00817EB2" w:rsidRDefault="003C15E7" w:rsidP="003C15E7">
            <w:pPr>
              <w:rPr>
                <w:rFonts w:ascii="TH SarabunPSK" w:hAnsi="TH SarabunPSK" w:cs="TH SarabunPSK"/>
                <w:szCs w:val="22"/>
              </w:rPr>
            </w:pPr>
          </w:p>
        </w:tc>
        <w:tc>
          <w:tcPr>
            <w:tcW w:w="93" w:type="pct"/>
          </w:tcPr>
          <w:p w14:paraId="39AD4B12" w14:textId="77777777" w:rsidR="003C15E7" w:rsidRPr="00817EB2" w:rsidRDefault="003C15E7" w:rsidP="003C15E7">
            <w:pPr>
              <w:rPr>
                <w:rFonts w:ascii="TH SarabunPSK" w:hAnsi="TH SarabunPSK" w:cs="TH SarabunPSK"/>
                <w:szCs w:val="22"/>
              </w:rPr>
            </w:pPr>
          </w:p>
        </w:tc>
        <w:tc>
          <w:tcPr>
            <w:tcW w:w="460" w:type="pct"/>
          </w:tcPr>
          <w:p w14:paraId="4825C310" w14:textId="77777777" w:rsidR="003C15E7" w:rsidRPr="00817EB2" w:rsidRDefault="003C15E7" w:rsidP="003C15E7">
            <w:pPr>
              <w:rPr>
                <w:rFonts w:ascii="TH SarabunPSK" w:hAnsi="TH SarabunPSK" w:cs="TH SarabunPSK"/>
                <w:szCs w:val="22"/>
              </w:rPr>
            </w:pPr>
          </w:p>
        </w:tc>
      </w:tr>
      <w:tr w:rsidR="003C15E7" w:rsidRPr="00817EB2" w14:paraId="7DF7FCA9" w14:textId="77777777" w:rsidTr="00E318C6">
        <w:trPr>
          <w:trHeight w:val="170"/>
        </w:trPr>
        <w:tc>
          <w:tcPr>
            <w:tcW w:w="231" w:type="pct"/>
            <w:vMerge/>
            <w:shd w:val="clear" w:color="auto" w:fill="767171" w:themeFill="background2" w:themeFillShade="80"/>
            <w:vAlign w:val="center"/>
          </w:tcPr>
          <w:p w14:paraId="347EEF2C" w14:textId="77777777" w:rsidR="003C15E7"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04AA3624" w14:textId="77777777" w:rsidR="003C15E7" w:rsidRDefault="003C15E7" w:rsidP="003C15E7">
            <w:pPr>
              <w:rPr>
                <w:rFonts w:ascii="TH SarabunPSK" w:hAnsi="TH SarabunPSK" w:cs="TH SarabunPSK"/>
                <w:szCs w:val="22"/>
              </w:rPr>
            </w:pPr>
          </w:p>
        </w:tc>
        <w:tc>
          <w:tcPr>
            <w:tcW w:w="209" w:type="pct"/>
            <w:noWrap/>
            <w:vAlign w:val="center"/>
          </w:tcPr>
          <w:p w14:paraId="10EBBDAD" w14:textId="77777777" w:rsidR="003C15E7" w:rsidRPr="00780CD9" w:rsidRDefault="003C15E7" w:rsidP="003C15E7">
            <w:pPr>
              <w:ind w:left="315" w:hanging="283"/>
              <w:jc w:val="center"/>
              <w:rPr>
                <w:rFonts w:ascii="TH SarabunPSK" w:eastAsia="Calibri" w:hAnsi="TH SarabunPSK" w:cs="TH SarabunPSK"/>
                <w:szCs w:val="22"/>
                <w:lang w:eastAsia="en-GB"/>
              </w:rPr>
            </w:pPr>
            <w:r w:rsidRPr="00780CD9">
              <w:rPr>
                <w:rFonts w:ascii="TH SarabunPSK" w:hAnsi="TH SarabunPSK" w:cs="TH SarabunPSK"/>
                <w:szCs w:val="22"/>
              </w:rPr>
              <w:t>6.2</w:t>
            </w:r>
          </w:p>
        </w:tc>
        <w:tc>
          <w:tcPr>
            <w:tcW w:w="1762" w:type="pct"/>
            <w:vAlign w:val="bottom"/>
          </w:tcPr>
          <w:p w14:paraId="3ED84AF9" w14:textId="77777777" w:rsidR="003C15E7" w:rsidRPr="00780CD9" w:rsidRDefault="003C15E7" w:rsidP="003C15E7">
            <w:pPr>
              <w:ind w:left="41"/>
              <w:rPr>
                <w:rFonts w:ascii="TH SarabunPSK" w:eastAsia="Calibri" w:hAnsi="TH SarabunPSK" w:cs="TH SarabunPSK"/>
                <w:szCs w:val="22"/>
                <w:lang w:eastAsia="en-GB"/>
              </w:rPr>
            </w:pPr>
            <w:r w:rsidRPr="00780CD9">
              <w:rPr>
                <w:rFonts w:ascii="TH SarabunPSK" w:hAnsi="TH SarabunPSK" w:cs="TH SarabunPSK"/>
                <w:szCs w:val="22"/>
              </w:rPr>
              <w:t>Asymmetric approach and go-around</w:t>
            </w:r>
          </w:p>
        </w:tc>
        <w:tc>
          <w:tcPr>
            <w:tcW w:w="648" w:type="pct"/>
            <w:vMerge/>
            <w:vAlign w:val="center"/>
          </w:tcPr>
          <w:p w14:paraId="0AC103FC" w14:textId="77777777" w:rsidR="003C15E7" w:rsidRPr="00817EB2" w:rsidRDefault="003C15E7" w:rsidP="003C15E7">
            <w:pPr>
              <w:rPr>
                <w:rFonts w:ascii="TH SarabunPSK" w:hAnsi="TH SarabunPSK" w:cs="TH SarabunPSK"/>
                <w:szCs w:val="22"/>
              </w:rPr>
            </w:pPr>
          </w:p>
        </w:tc>
        <w:tc>
          <w:tcPr>
            <w:tcW w:w="139" w:type="pct"/>
          </w:tcPr>
          <w:p w14:paraId="29C27FA3" w14:textId="77777777" w:rsidR="003C15E7" w:rsidRPr="00817EB2" w:rsidRDefault="003C15E7" w:rsidP="003C15E7">
            <w:pPr>
              <w:jc w:val="center"/>
              <w:rPr>
                <w:rFonts w:ascii="TH SarabunPSK" w:hAnsi="TH SarabunPSK" w:cs="TH SarabunPSK"/>
                <w:szCs w:val="22"/>
              </w:rPr>
            </w:pPr>
          </w:p>
        </w:tc>
        <w:tc>
          <w:tcPr>
            <w:tcW w:w="139" w:type="pct"/>
          </w:tcPr>
          <w:p w14:paraId="25A766AF" w14:textId="77777777" w:rsidR="003C15E7" w:rsidRPr="00817EB2" w:rsidRDefault="003C15E7" w:rsidP="003C15E7">
            <w:pPr>
              <w:rPr>
                <w:rFonts w:ascii="TH SarabunPSK" w:hAnsi="TH SarabunPSK" w:cs="TH SarabunPSK"/>
                <w:szCs w:val="22"/>
              </w:rPr>
            </w:pPr>
          </w:p>
        </w:tc>
        <w:tc>
          <w:tcPr>
            <w:tcW w:w="139" w:type="pct"/>
          </w:tcPr>
          <w:p w14:paraId="221B1294" w14:textId="77777777" w:rsidR="003C15E7" w:rsidRPr="00817EB2" w:rsidRDefault="003C15E7" w:rsidP="003C15E7">
            <w:pPr>
              <w:rPr>
                <w:rFonts w:ascii="TH SarabunPSK" w:hAnsi="TH SarabunPSK" w:cs="TH SarabunPSK"/>
                <w:szCs w:val="22"/>
              </w:rPr>
            </w:pPr>
          </w:p>
        </w:tc>
        <w:tc>
          <w:tcPr>
            <w:tcW w:w="464" w:type="pct"/>
          </w:tcPr>
          <w:p w14:paraId="03A48ACA" w14:textId="77777777" w:rsidR="003C15E7" w:rsidRPr="00817EB2" w:rsidRDefault="003C15E7" w:rsidP="003C15E7">
            <w:pPr>
              <w:rPr>
                <w:rFonts w:ascii="TH SarabunPSK" w:hAnsi="TH SarabunPSK" w:cs="TH SarabunPSK"/>
                <w:szCs w:val="22"/>
              </w:rPr>
            </w:pPr>
          </w:p>
        </w:tc>
        <w:tc>
          <w:tcPr>
            <w:tcW w:w="93" w:type="pct"/>
          </w:tcPr>
          <w:p w14:paraId="5A6D24BF" w14:textId="77777777" w:rsidR="003C15E7" w:rsidRPr="00817EB2" w:rsidRDefault="003C15E7" w:rsidP="003C15E7">
            <w:pPr>
              <w:rPr>
                <w:rFonts w:ascii="TH SarabunPSK" w:hAnsi="TH SarabunPSK" w:cs="TH SarabunPSK"/>
                <w:szCs w:val="22"/>
              </w:rPr>
            </w:pPr>
          </w:p>
        </w:tc>
        <w:tc>
          <w:tcPr>
            <w:tcW w:w="93" w:type="pct"/>
          </w:tcPr>
          <w:p w14:paraId="2827AA86" w14:textId="77777777" w:rsidR="003C15E7" w:rsidRPr="00817EB2" w:rsidRDefault="003C15E7" w:rsidP="003C15E7">
            <w:pPr>
              <w:rPr>
                <w:rFonts w:ascii="TH SarabunPSK" w:hAnsi="TH SarabunPSK" w:cs="TH SarabunPSK"/>
                <w:szCs w:val="22"/>
              </w:rPr>
            </w:pPr>
          </w:p>
        </w:tc>
        <w:tc>
          <w:tcPr>
            <w:tcW w:w="460" w:type="pct"/>
          </w:tcPr>
          <w:p w14:paraId="14C5A92E" w14:textId="77777777" w:rsidR="003C15E7" w:rsidRPr="00817EB2" w:rsidRDefault="003C15E7" w:rsidP="003C15E7">
            <w:pPr>
              <w:rPr>
                <w:rFonts w:ascii="TH SarabunPSK" w:hAnsi="TH SarabunPSK" w:cs="TH SarabunPSK"/>
                <w:szCs w:val="22"/>
              </w:rPr>
            </w:pPr>
          </w:p>
        </w:tc>
      </w:tr>
      <w:tr w:rsidR="003C15E7" w:rsidRPr="00817EB2" w14:paraId="6425ED4F" w14:textId="77777777" w:rsidTr="00E318C6">
        <w:trPr>
          <w:trHeight w:val="170"/>
        </w:trPr>
        <w:tc>
          <w:tcPr>
            <w:tcW w:w="231" w:type="pct"/>
            <w:vMerge/>
            <w:shd w:val="clear" w:color="auto" w:fill="767171" w:themeFill="background2" w:themeFillShade="80"/>
            <w:vAlign w:val="center"/>
          </w:tcPr>
          <w:p w14:paraId="2DA4CD04" w14:textId="77777777" w:rsidR="003C15E7"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2659E267" w14:textId="77777777" w:rsidR="003C15E7" w:rsidRDefault="003C15E7" w:rsidP="003C15E7">
            <w:pPr>
              <w:rPr>
                <w:rFonts w:ascii="TH SarabunPSK" w:hAnsi="TH SarabunPSK" w:cs="TH SarabunPSK"/>
                <w:szCs w:val="22"/>
              </w:rPr>
            </w:pPr>
          </w:p>
        </w:tc>
        <w:tc>
          <w:tcPr>
            <w:tcW w:w="209" w:type="pct"/>
            <w:noWrap/>
            <w:vAlign w:val="center"/>
          </w:tcPr>
          <w:p w14:paraId="614F5BFD" w14:textId="77777777" w:rsidR="003C15E7" w:rsidRPr="00780CD9" w:rsidRDefault="003C15E7" w:rsidP="003C15E7">
            <w:pPr>
              <w:ind w:left="315" w:hanging="283"/>
              <w:jc w:val="center"/>
              <w:rPr>
                <w:rFonts w:ascii="TH SarabunPSK" w:eastAsia="Calibri" w:hAnsi="TH SarabunPSK" w:cs="TH SarabunPSK"/>
                <w:szCs w:val="22"/>
                <w:lang w:eastAsia="en-GB"/>
              </w:rPr>
            </w:pPr>
            <w:r w:rsidRPr="00780CD9">
              <w:rPr>
                <w:rFonts w:ascii="TH SarabunPSK" w:hAnsi="TH SarabunPSK" w:cs="TH SarabunPSK"/>
                <w:szCs w:val="22"/>
              </w:rPr>
              <w:t>6.3</w:t>
            </w:r>
          </w:p>
        </w:tc>
        <w:tc>
          <w:tcPr>
            <w:tcW w:w="1762" w:type="pct"/>
            <w:vAlign w:val="bottom"/>
          </w:tcPr>
          <w:p w14:paraId="3C88D932" w14:textId="77777777" w:rsidR="003C15E7" w:rsidRPr="00780CD9" w:rsidRDefault="003C15E7" w:rsidP="003C15E7">
            <w:pPr>
              <w:ind w:left="41"/>
              <w:rPr>
                <w:rFonts w:ascii="TH SarabunPSK" w:eastAsia="Calibri" w:hAnsi="TH SarabunPSK" w:cs="TH SarabunPSK"/>
                <w:szCs w:val="22"/>
                <w:lang w:eastAsia="en-GB"/>
              </w:rPr>
            </w:pPr>
            <w:r w:rsidRPr="00780CD9">
              <w:rPr>
                <w:rFonts w:ascii="TH SarabunPSK" w:hAnsi="TH SarabunPSK" w:cs="TH SarabunPSK"/>
                <w:szCs w:val="22"/>
              </w:rPr>
              <w:t>Asymmetric approach and full-stop landing</w:t>
            </w:r>
          </w:p>
        </w:tc>
        <w:tc>
          <w:tcPr>
            <w:tcW w:w="648" w:type="pct"/>
            <w:vMerge/>
            <w:vAlign w:val="center"/>
          </w:tcPr>
          <w:p w14:paraId="6901164C" w14:textId="77777777" w:rsidR="003C15E7" w:rsidRPr="00817EB2" w:rsidRDefault="003C15E7" w:rsidP="003C15E7">
            <w:pPr>
              <w:rPr>
                <w:rFonts w:ascii="TH SarabunPSK" w:hAnsi="TH SarabunPSK" w:cs="TH SarabunPSK"/>
                <w:szCs w:val="22"/>
              </w:rPr>
            </w:pPr>
          </w:p>
        </w:tc>
        <w:tc>
          <w:tcPr>
            <w:tcW w:w="139" w:type="pct"/>
          </w:tcPr>
          <w:p w14:paraId="69C15838" w14:textId="77777777" w:rsidR="003C15E7" w:rsidRPr="00817EB2" w:rsidRDefault="003C15E7" w:rsidP="003C15E7">
            <w:pPr>
              <w:jc w:val="center"/>
              <w:rPr>
                <w:rFonts w:ascii="TH SarabunPSK" w:hAnsi="TH SarabunPSK" w:cs="TH SarabunPSK"/>
                <w:szCs w:val="22"/>
              </w:rPr>
            </w:pPr>
          </w:p>
        </w:tc>
        <w:tc>
          <w:tcPr>
            <w:tcW w:w="139" w:type="pct"/>
          </w:tcPr>
          <w:p w14:paraId="39624ACA" w14:textId="77777777" w:rsidR="003C15E7" w:rsidRPr="00817EB2" w:rsidRDefault="003C15E7" w:rsidP="003C15E7">
            <w:pPr>
              <w:rPr>
                <w:rFonts w:ascii="TH SarabunPSK" w:hAnsi="TH SarabunPSK" w:cs="TH SarabunPSK"/>
                <w:szCs w:val="22"/>
              </w:rPr>
            </w:pPr>
          </w:p>
        </w:tc>
        <w:tc>
          <w:tcPr>
            <w:tcW w:w="139" w:type="pct"/>
          </w:tcPr>
          <w:p w14:paraId="0ADBF72F" w14:textId="77777777" w:rsidR="003C15E7" w:rsidRPr="00817EB2" w:rsidRDefault="003C15E7" w:rsidP="003C15E7">
            <w:pPr>
              <w:rPr>
                <w:rFonts w:ascii="TH SarabunPSK" w:hAnsi="TH SarabunPSK" w:cs="TH SarabunPSK"/>
                <w:szCs w:val="22"/>
              </w:rPr>
            </w:pPr>
          </w:p>
        </w:tc>
        <w:tc>
          <w:tcPr>
            <w:tcW w:w="464" w:type="pct"/>
          </w:tcPr>
          <w:p w14:paraId="33A68AB6" w14:textId="77777777" w:rsidR="003C15E7" w:rsidRPr="00817EB2" w:rsidRDefault="003C15E7" w:rsidP="003C15E7">
            <w:pPr>
              <w:rPr>
                <w:rFonts w:ascii="TH SarabunPSK" w:hAnsi="TH SarabunPSK" w:cs="TH SarabunPSK"/>
                <w:szCs w:val="22"/>
              </w:rPr>
            </w:pPr>
          </w:p>
        </w:tc>
        <w:tc>
          <w:tcPr>
            <w:tcW w:w="93" w:type="pct"/>
          </w:tcPr>
          <w:p w14:paraId="17242A48" w14:textId="77777777" w:rsidR="003C15E7" w:rsidRPr="00817EB2" w:rsidRDefault="003C15E7" w:rsidP="003C15E7">
            <w:pPr>
              <w:rPr>
                <w:rFonts w:ascii="TH SarabunPSK" w:hAnsi="TH SarabunPSK" w:cs="TH SarabunPSK"/>
                <w:szCs w:val="22"/>
              </w:rPr>
            </w:pPr>
          </w:p>
        </w:tc>
        <w:tc>
          <w:tcPr>
            <w:tcW w:w="93" w:type="pct"/>
          </w:tcPr>
          <w:p w14:paraId="6176CE8A" w14:textId="77777777" w:rsidR="003C15E7" w:rsidRPr="00817EB2" w:rsidRDefault="003C15E7" w:rsidP="003C15E7">
            <w:pPr>
              <w:rPr>
                <w:rFonts w:ascii="TH SarabunPSK" w:hAnsi="TH SarabunPSK" w:cs="TH SarabunPSK"/>
                <w:szCs w:val="22"/>
              </w:rPr>
            </w:pPr>
          </w:p>
        </w:tc>
        <w:tc>
          <w:tcPr>
            <w:tcW w:w="460" w:type="pct"/>
          </w:tcPr>
          <w:p w14:paraId="25DE81CA" w14:textId="77777777" w:rsidR="003C15E7" w:rsidRPr="00817EB2" w:rsidRDefault="003C15E7" w:rsidP="003C15E7">
            <w:pPr>
              <w:rPr>
                <w:rFonts w:ascii="TH SarabunPSK" w:hAnsi="TH SarabunPSK" w:cs="TH SarabunPSK"/>
                <w:szCs w:val="22"/>
              </w:rPr>
            </w:pPr>
          </w:p>
        </w:tc>
      </w:tr>
      <w:tr w:rsidR="003C15E7" w:rsidRPr="00817EB2" w14:paraId="173ECB34" w14:textId="77777777" w:rsidTr="00E318C6">
        <w:trPr>
          <w:trHeight w:val="170"/>
        </w:trPr>
        <w:tc>
          <w:tcPr>
            <w:tcW w:w="231" w:type="pct"/>
            <w:vMerge/>
            <w:shd w:val="clear" w:color="auto" w:fill="767171" w:themeFill="background2" w:themeFillShade="80"/>
            <w:vAlign w:val="center"/>
          </w:tcPr>
          <w:p w14:paraId="1E0DE21E" w14:textId="77777777" w:rsidR="003C15E7"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15A85A64" w14:textId="77777777" w:rsidR="003C15E7" w:rsidRDefault="003C15E7" w:rsidP="003C15E7">
            <w:pPr>
              <w:rPr>
                <w:rFonts w:ascii="TH SarabunPSK" w:hAnsi="TH SarabunPSK" w:cs="TH SarabunPSK"/>
                <w:szCs w:val="22"/>
              </w:rPr>
            </w:pPr>
          </w:p>
        </w:tc>
        <w:tc>
          <w:tcPr>
            <w:tcW w:w="209" w:type="pct"/>
            <w:noWrap/>
            <w:vAlign w:val="center"/>
          </w:tcPr>
          <w:p w14:paraId="76A0585C" w14:textId="77777777" w:rsidR="003C15E7" w:rsidRPr="00780CD9" w:rsidRDefault="003C15E7" w:rsidP="003C15E7">
            <w:pPr>
              <w:ind w:left="315" w:hanging="283"/>
              <w:jc w:val="center"/>
              <w:rPr>
                <w:rFonts w:ascii="TH SarabunPSK" w:eastAsia="Calibri" w:hAnsi="TH SarabunPSK" w:cs="TH SarabunPSK"/>
                <w:szCs w:val="22"/>
                <w:lang w:eastAsia="en-GB"/>
              </w:rPr>
            </w:pPr>
            <w:r w:rsidRPr="00780CD9">
              <w:rPr>
                <w:rFonts w:ascii="TH SarabunPSK" w:hAnsi="TH SarabunPSK" w:cs="TH SarabunPSK"/>
                <w:szCs w:val="22"/>
              </w:rPr>
              <w:t>6.4</w:t>
            </w:r>
          </w:p>
        </w:tc>
        <w:tc>
          <w:tcPr>
            <w:tcW w:w="1762" w:type="pct"/>
            <w:vAlign w:val="bottom"/>
          </w:tcPr>
          <w:p w14:paraId="006ABDCF" w14:textId="77777777" w:rsidR="003C15E7" w:rsidRPr="00780CD9" w:rsidRDefault="003C15E7" w:rsidP="003C15E7">
            <w:pPr>
              <w:ind w:left="41"/>
              <w:rPr>
                <w:rFonts w:ascii="TH SarabunPSK" w:eastAsia="Calibri" w:hAnsi="TH SarabunPSK" w:cs="TH SarabunPSK"/>
                <w:szCs w:val="22"/>
                <w:lang w:eastAsia="en-GB"/>
              </w:rPr>
            </w:pPr>
            <w:r w:rsidRPr="00780CD9">
              <w:rPr>
                <w:rFonts w:ascii="TH SarabunPSK" w:hAnsi="TH SarabunPSK" w:cs="TH SarabunPSK"/>
                <w:szCs w:val="22"/>
              </w:rPr>
              <w:t>ATC Liaison—Compliance, R/T procedures</w:t>
            </w:r>
          </w:p>
        </w:tc>
        <w:tc>
          <w:tcPr>
            <w:tcW w:w="648" w:type="pct"/>
            <w:vMerge/>
            <w:vAlign w:val="center"/>
          </w:tcPr>
          <w:p w14:paraId="1A004F65" w14:textId="77777777" w:rsidR="003C15E7" w:rsidRPr="00817EB2" w:rsidRDefault="003C15E7" w:rsidP="003C15E7">
            <w:pPr>
              <w:rPr>
                <w:rFonts w:ascii="TH SarabunPSK" w:hAnsi="TH SarabunPSK" w:cs="TH SarabunPSK"/>
                <w:szCs w:val="22"/>
              </w:rPr>
            </w:pPr>
          </w:p>
        </w:tc>
        <w:tc>
          <w:tcPr>
            <w:tcW w:w="139" w:type="pct"/>
          </w:tcPr>
          <w:p w14:paraId="18F29B14" w14:textId="77777777" w:rsidR="003C15E7" w:rsidRPr="00817EB2" w:rsidRDefault="003C15E7" w:rsidP="003C15E7">
            <w:pPr>
              <w:jc w:val="center"/>
              <w:rPr>
                <w:rFonts w:ascii="TH SarabunPSK" w:hAnsi="TH SarabunPSK" w:cs="TH SarabunPSK"/>
                <w:szCs w:val="22"/>
              </w:rPr>
            </w:pPr>
          </w:p>
        </w:tc>
        <w:tc>
          <w:tcPr>
            <w:tcW w:w="139" w:type="pct"/>
          </w:tcPr>
          <w:p w14:paraId="2E3414E3" w14:textId="77777777" w:rsidR="003C15E7" w:rsidRPr="00817EB2" w:rsidRDefault="003C15E7" w:rsidP="003C15E7">
            <w:pPr>
              <w:rPr>
                <w:rFonts w:ascii="TH SarabunPSK" w:hAnsi="TH SarabunPSK" w:cs="TH SarabunPSK"/>
                <w:szCs w:val="22"/>
              </w:rPr>
            </w:pPr>
          </w:p>
        </w:tc>
        <w:tc>
          <w:tcPr>
            <w:tcW w:w="139" w:type="pct"/>
          </w:tcPr>
          <w:p w14:paraId="1F1216A8" w14:textId="77777777" w:rsidR="003C15E7" w:rsidRPr="00817EB2" w:rsidRDefault="003C15E7" w:rsidP="003C15E7">
            <w:pPr>
              <w:rPr>
                <w:rFonts w:ascii="TH SarabunPSK" w:hAnsi="TH SarabunPSK" w:cs="TH SarabunPSK"/>
                <w:szCs w:val="22"/>
              </w:rPr>
            </w:pPr>
          </w:p>
        </w:tc>
        <w:tc>
          <w:tcPr>
            <w:tcW w:w="464" w:type="pct"/>
          </w:tcPr>
          <w:p w14:paraId="13FBE01F" w14:textId="77777777" w:rsidR="003C15E7" w:rsidRPr="00817EB2" w:rsidRDefault="003C15E7" w:rsidP="003C15E7">
            <w:pPr>
              <w:rPr>
                <w:rFonts w:ascii="TH SarabunPSK" w:hAnsi="TH SarabunPSK" w:cs="TH SarabunPSK"/>
                <w:szCs w:val="22"/>
              </w:rPr>
            </w:pPr>
          </w:p>
        </w:tc>
        <w:tc>
          <w:tcPr>
            <w:tcW w:w="93" w:type="pct"/>
          </w:tcPr>
          <w:p w14:paraId="40D1C01E" w14:textId="77777777" w:rsidR="003C15E7" w:rsidRPr="00817EB2" w:rsidRDefault="003C15E7" w:rsidP="003C15E7">
            <w:pPr>
              <w:rPr>
                <w:rFonts w:ascii="TH SarabunPSK" w:hAnsi="TH SarabunPSK" w:cs="TH SarabunPSK"/>
                <w:szCs w:val="22"/>
              </w:rPr>
            </w:pPr>
          </w:p>
        </w:tc>
        <w:tc>
          <w:tcPr>
            <w:tcW w:w="93" w:type="pct"/>
          </w:tcPr>
          <w:p w14:paraId="49C41F98" w14:textId="77777777" w:rsidR="003C15E7" w:rsidRPr="00817EB2" w:rsidRDefault="003C15E7" w:rsidP="003C15E7">
            <w:pPr>
              <w:rPr>
                <w:rFonts w:ascii="TH SarabunPSK" w:hAnsi="TH SarabunPSK" w:cs="TH SarabunPSK"/>
                <w:szCs w:val="22"/>
              </w:rPr>
            </w:pPr>
          </w:p>
        </w:tc>
        <w:tc>
          <w:tcPr>
            <w:tcW w:w="460" w:type="pct"/>
          </w:tcPr>
          <w:p w14:paraId="03FCE08A" w14:textId="77777777" w:rsidR="003C15E7" w:rsidRPr="00817EB2" w:rsidRDefault="003C15E7" w:rsidP="003C15E7">
            <w:pPr>
              <w:rPr>
                <w:rFonts w:ascii="TH SarabunPSK" w:hAnsi="TH SarabunPSK" w:cs="TH SarabunPSK"/>
                <w:szCs w:val="22"/>
              </w:rPr>
            </w:pPr>
          </w:p>
        </w:tc>
      </w:tr>
      <w:tr w:rsidR="003C15E7" w:rsidRPr="00817EB2" w14:paraId="5539A4E8" w14:textId="77777777" w:rsidTr="00E318C6">
        <w:trPr>
          <w:trHeight w:val="170"/>
        </w:trPr>
        <w:tc>
          <w:tcPr>
            <w:tcW w:w="231" w:type="pct"/>
            <w:vMerge/>
            <w:shd w:val="clear" w:color="auto" w:fill="767171" w:themeFill="background2" w:themeFillShade="80"/>
            <w:vAlign w:val="center"/>
          </w:tcPr>
          <w:p w14:paraId="5F063ECA" w14:textId="77777777" w:rsidR="003C15E7"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0DA3AE5E" w14:textId="77777777" w:rsidR="003C15E7" w:rsidRDefault="003C15E7" w:rsidP="003C15E7">
            <w:pPr>
              <w:rPr>
                <w:rFonts w:ascii="TH SarabunPSK" w:hAnsi="TH SarabunPSK" w:cs="TH SarabunPSK"/>
                <w:szCs w:val="22"/>
              </w:rPr>
            </w:pPr>
          </w:p>
        </w:tc>
        <w:tc>
          <w:tcPr>
            <w:tcW w:w="1971" w:type="pct"/>
            <w:gridSpan w:val="2"/>
            <w:noWrap/>
            <w:vAlign w:val="center"/>
          </w:tcPr>
          <w:p w14:paraId="5B64FD9A" w14:textId="77777777" w:rsidR="003C15E7" w:rsidRPr="00780CD9" w:rsidRDefault="003C15E7" w:rsidP="003C15E7">
            <w:pPr>
              <w:ind w:left="41"/>
              <w:rPr>
                <w:rFonts w:ascii="TH SarabunPSK" w:eastAsia="Calibri" w:hAnsi="TH SarabunPSK" w:cs="TH SarabunPSK"/>
                <w:szCs w:val="22"/>
                <w:lang w:eastAsia="en-GB"/>
              </w:rPr>
            </w:pPr>
            <w:r w:rsidRPr="00780CD9">
              <w:rPr>
                <w:rStyle w:val="Strong"/>
                <w:rFonts w:ascii="TH SarabunPSK" w:hAnsi="TH SarabunPSK" w:cs="TH SarabunPSK"/>
                <w:szCs w:val="22"/>
                <w:bdr w:val="single" w:sz="2" w:space="0" w:color="E3E3E3" w:frame="1"/>
              </w:rPr>
              <w:t>7. UPRT</w:t>
            </w:r>
          </w:p>
        </w:tc>
        <w:tc>
          <w:tcPr>
            <w:tcW w:w="648" w:type="pct"/>
            <w:vMerge/>
            <w:vAlign w:val="center"/>
          </w:tcPr>
          <w:p w14:paraId="4C61D24A" w14:textId="77777777" w:rsidR="003C15E7" w:rsidRPr="00817EB2" w:rsidRDefault="003C15E7" w:rsidP="003C15E7">
            <w:pPr>
              <w:rPr>
                <w:rFonts w:ascii="TH SarabunPSK" w:hAnsi="TH SarabunPSK" w:cs="TH SarabunPSK"/>
                <w:szCs w:val="22"/>
              </w:rPr>
            </w:pPr>
          </w:p>
        </w:tc>
        <w:tc>
          <w:tcPr>
            <w:tcW w:w="139" w:type="pct"/>
          </w:tcPr>
          <w:p w14:paraId="5FCD3673" w14:textId="77777777" w:rsidR="003C15E7" w:rsidRPr="00817EB2" w:rsidRDefault="003C15E7" w:rsidP="003C15E7">
            <w:pPr>
              <w:jc w:val="center"/>
              <w:rPr>
                <w:rFonts w:ascii="TH SarabunPSK" w:hAnsi="TH SarabunPSK" w:cs="TH SarabunPSK"/>
                <w:szCs w:val="22"/>
              </w:rPr>
            </w:pPr>
          </w:p>
        </w:tc>
        <w:tc>
          <w:tcPr>
            <w:tcW w:w="139" w:type="pct"/>
          </w:tcPr>
          <w:p w14:paraId="5EAEC440" w14:textId="77777777" w:rsidR="003C15E7" w:rsidRPr="00817EB2" w:rsidRDefault="003C15E7" w:rsidP="003C15E7">
            <w:pPr>
              <w:rPr>
                <w:rFonts w:ascii="TH SarabunPSK" w:hAnsi="TH SarabunPSK" w:cs="TH SarabunPSK"/>
                <w:szCs w:val="22"/>
              </w:rPr>
            </w:pPr>
          </w:p>
        </w:tc>
        <w:tc>
          <w:tcPr>
            <w:tcW w:w="139" w:type="pct"/>
          </w:tcPr>
          <w:p w14:paraId="71ABA95B" w14:textId="77777777" w:rsidR="003C15E7" w:rsidRPr="00817EB2" w:rsidRDefault="003C15E7" w:rsidP="003C15E7">
            <w:pPr>
              <w:rPr>
                <w:rFonts w:ascii="TH SarabunPSK" w:hAnsi="TH SarabunPSK" w:cs="TH SarabunPSK"/>
                <w:szCs w:val="22"/>
              </w:rPr>
            </w:pPr>
          </w:p>
        </w:tc>
        <w:tc>
          <w:tcPr>
            <w:tcW w:w="464" w:type="pct"/>
          </w:tcPr>
          <w:p w14:paraId="618D0DA7" w14:textId="77777777" w:rsidR="003C15E7" w:rsidRPr="00817EB2" w:rsidRDefault="003C15E7" w:rsidP="003C15E7">
            <w:pPr>
              <w:rPr>
                <w:rFonts w:ascii="TH SarabunPSK" w:hAnsi="TH SarabunPSK" w:cs="TH SarabunPSK"/>
                <w:szCs w:val="22"/>
              </w:rPr>
            </w:pPr>
          </w:p>
        </w:tc>
        <w:tc>
          <w:tcPr>
            <w:tcW w:w="93" w:type="pct"/>
          </w:tcPr>
          <w:p w14:paraId="7B51BAC6" w14:textId="77777777" w:rsidR="003C15E7" w:rsidRPr="00817EB2" w:rsidRDefault="003C15E7" w:rsidP="003C15E7">
            <w:pPr>
              <w:rPr>
                <w:rFonts w:ascii="TH SarabunPSK" w:hAnsi="TH SarabunPSK" w:cs="TH SarabunPSK"/>
                <w:szCs w:val="22"/>
              </w:rPr>
            </w:pPr>
          </w:p>
        </w:tc>
        <w:tc>
          <w:tcPr>
            <w:tcW w:w="93" w:type="pct"/>
          </w:tcPr>
          <w:p w14:paraId="0977287B" w14:textId="77777777" w:rsidR="003C15E7" w:rsidRPr="00817EB2" w:rsidRDefault="003C15E7" w:rsidP="003C15E7">
            <w:pPr>
              <w:rPr>
                <w:rFonts w:ascii="TH SarabunPSK" w:hAnsi="TH SarabunPSK" w:cs="TH SarabunPSK"/>
                <w:szCs w:val="22"/>
              </w:rPr>
            </w:pPr>
          </w:p>
        </w:tc>
        <w:tc>
          <w:tcPr>
            <w:tcW w:w="460" w:type="pct"/>
          </w:tcPr>
          <w:p w14:paraId="3B58B58D" w14:textId="77777777" w:rsidR="003C15E7" w:rsidRPr="00817EB2" w:rsidRDefault="003C15E7" w:rsidP="003C15E7">
            <w:pPr>
              <w:rPr>
                <w:rFonts w:ascii="TH SarabunPSK" w:hAnsi="TH SarabunPSK" w:cs="TH SarabunPSK"/>
                <w:szCs w:val="22"/>
              </w:rPr>
            </w:pPr>
          </w:p>
        </w:tc>
      </w:tr>
      <w:tr w:rsidR="003C15E7" w:rsidRPr="00817EB2" w14:paraId="753406EF" w14:textId="77777777" w:rsidTr="00E318C6">
        <w:trPr>
          <w:trHeight w:val="170"/>
        </w:trPr>
        <w:tc>
          <w:tcPr>
            <w:tcW w:w="231" w:type="pct"/>
            <w:vMerge/>
            <w:shd w:val="clear" w:color="auto" w:fill="767171" w:themeFill="background2" w:themeFillShade="80"/>
            <w:vAlign w:val="center"/>
          </w:tcPr>
          <w:p w14:paraId="1F784B73" w14:textId="77777777" w:rsidR="003C15E7"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64F33538" w14:textId="77777777" w:rsidR="003C15E7" w:rsidRDefault="003C15E7" w:rsidP="003C15E7">
            <w:pPr>
              <w:rPr>
                <w:rFonts w:ascii="TH SarabunPSK" w:hAnsi="TH SarabunPSK" w:cs="TH SarabunPSK"/>
                <w:szCs w:val="22"/>
              </w:rPr>
            </w:pPr>
          </w:p>
        </w:tc>
        <w:tc>
          <w:tcPr>
            <w:tcW w:w="209" w:type="pct"/>
            <w:noWrap/>
            <w:vAlign w:val="center"/>
          </w:tcPr>
          <w:p w14:paraId="614D9942" w14:textId="77777777" w:rsidR="003C15E7" w:rsidRPr="00780CD9" w:rsidRDefault="003C15E7" w:rsidP="003C15E7">
            <w:pPr>
              <w:ind w:left="315" w:hanging="283"/>
              <w:jc w:val="center"/>
              <w:rPr>
                <w:rFonts w:ascii="TH SarabunPSK" w:eastAsia="Calibri" w:hAnsi="TH SarabunPSK" w:cs="TH SarabunPSK"/>
                <w:szCs w:val="22"/>
                <w:lang w:eastAsia="en-GB"/>
              </w:rPr>
            </w:pPr>
            <w:r w:rsidRPr="00780CD9">
              <w:rPr>
                <w:rFonts w:ascii="TH SarabunPSK" w:hAnsi="TH SarabunPSK" w:cs="TH SarabunPSK"/>
                <w:szCs w:val="22"/>
              </w:rPr>
              <w:t>7.1</w:t>
            </w:r>
          </w:p>
        </w:tc>
        <w:tc>
          <w:tcPr>
            <w:tcW w:w="1762" w:type="pct"/>
            <w:vAlign w:val="bottom"/>
          </w:tcPr>
          <w:p w14:paraId="78FD52BD" w14:textId="77777777" w:rsidR="003C15E7" w:rsidRPr="00780CD9" w:rsidRDefault="003C15E7" w:rsidP="003C15E7">
            <w:pPr>
              <w:ind w:left="41"/>
              <w:rPr>
                <w:rFonts w:ascii="TH SarabunPSK" w:eastAsia="Calibri" w:hAnsi="TH SarabunPSK" w:cs="TH SarabunPSK"/>
                <w:szCs w:val="22"/>
                <w:lang w:eastAsia="en-GB"/>
              </w:rPr>
            </w:pPr>
            <w:r w:rsidRPr="00780CD9">
              <w:rPr>
                <w:rFonts w:ascii="TH SarabunPSK" w:hAnsi="TH SarabunPSK" w:cs="TH SarabunPSK"/>
                <w:szCs w:val="22"/>
              </w:rPr>
              <w:t>Flight Manoeuvres and Procedures: Manual flight with and without flight directors, at different speeds and altitudes, steep turns using 45° bank, 180° to 360° left and right, turns with and without spoilers, procedural instrument flying and manoeuvring including instrument departure and arrival, and visual approach</w:t>
            </w:r>
          </w:p>
        </w:tc>
        <w:tc>
          <w:tcPr>
            <w:tcW w:w="648" w:type="pct"/>
            <w:vMerge/>
            <w:vAlign w:val="center"/>
          </w:tcPr>
          <w:p w14:paraId="295C0DBB" w14:textId="77777777" w:rsidR="003C15E7" w:rsidRPr="00817EB2" w:rsidRDefault="003C15E7" w:rsidP="003C15E7">
            <w:pPr>
              <w:rPr>
                <w:rFonts w:ascii="TH SarabunPSK" w:hAnsi="TH SarabunPSK" w:cs="TH SarabunPSK"/>
                <w:szCs w:val="22"/>
              </w:rPr>
            </w:pPr>
          </w:p>
        </w:tc>
        <w:tc>
          <w:tcPr>
            <w:tcW w:w="139" w:type="pct"/>
          </w:tcPr>
          <w:p w14:paraId="4B877628" w14:textId="77777777" w:rsidR="003C15E7" w:rsidRPr="00817EB2" w:rsidRDefault="003C15E7" w:rsidP="003C15E7">
            <w:pPr>
              <w:jc w:val="center"/>
              <w:rPr>
                <w:rFonts w:ascii="TH SarabunPSK" w:hAnsi="TH SarabunPSK" w:cs="TH SarabunPSK"/>
                <w:szCs w:val="22"/>
              </w:rPr>
            </w:pPr>
          </w:p>
        </w:tc>
        <w:tc>
          <w:tcPr>
            <w:tcW w:w="139" w:type="pct"/>
          </w:tcPr>
          <w:p w14:paraId="26CCB15A" w14:textId="77777777" w:rsidR="003C15E7" w:rsidRPr="00817EB2" w:rsidRDefault="003C15E7" w:rsidP="003C15E7">
            <w:pPr>
              <w:rPr>
                <w:rFonts w:ascii="TH SarabunPSK" w:hAnsi="TH SarabunPSK" w:cs="TH SarabunPSK"/>
                <w:szCs w:val="22"/>
              </w:rPr>
            </w:pPr>
          </w:p>
        </w:tc>
        <w:tc>
          <w:tcPr>
            <w:tcW w:w="139" w:type="pct"/>
          </w:tcPr>
          <w:p w14:paraId="15BC94DA" w14:textId="77777777" w:rsidR="003C15E7" w:rsidRPr="00817EB2" w:rsidRDefault="003C15E7" w:rsidP="003C15E7">
            <w:pPr>
              <w:rPr>
                <w:rFonts w:ascii="TH SarabunPSK" w:hAnsi="TH SarabunPSK" w:cs="TH SarabunPSK"/>
                <w:szCs w:val="22"/>
              </w:rPr>
            </w:pPr>
          </w:p>
        </w:tc>
        <w:tc>
          <w:tcPr>
            <w:tcW w:w="464" w:type="pct"/>
          </w:tcPr>
          <w:p w14:paraId="7EA729C9" w14:textId="77777777" w:rsidR="003C15E7" w:rsidRPr="00817EB2" w:rsidRDefault="003C15E7" w:rsidP="003C15E7">
            <w:pPr>
              <w:rPr>
                <w:rFonts w:ascii="TH SarabunPSK" w:hAnsi="TH SarabunPSK" w:cs="TH SarabunPSK"/>
                <w:szCs w:val="22"/>
              </w:rPr>
            </w:pPr>
          </w:p>
        </w:tc>
        <w:tc>
          <w:tcPr>
            <w:tcW w:w="93" w:type="pct"/>
          </w:tcPr>
          <w:p w14:paraId="6DFB05DE" w14:textId="77777777" w:rsidR="003C15E7" w:rsidRPr="00817EB2" w:rsidRDefault="003C15E7" w:rsidP="003C15E7">
            <w:pPr>
              <w:rPr>
                <w:rFonts w:ascii="TH SarabunPSK" w:hAnsi="TH SarabunPSK" w:cs="TH SarabunPSK"/>
                <w:szCs w:val="22"/>
              </w:rPr>
            </w:pPr>
          </w:p>
        </w:tc>
        <w:tc>
          <w:tcPr>
            <w:tcW w:w="93" w:type="pct"/>
          </w:tcPr>
          <w:p w14:paraId="521D0D9C" w14:textId="77777777" w:rsidR="003C15E7" w:rsidRPr="00817EB2" w:rsidRDefault="003C15E7" w:rsidP="003C15E7">
            <w:pPr>
              <w:rPr>
                <w:rFonts w:ascii="TH SarabunPSK" w:hAnsi="TH SarabunPSK" w:cs="TH SarabunPSK"/>
                <w:szCs w:val="22"/>
              </w:rPr>
            </w:pPr>
          </w:p>
        </w:tc>
        <w:tc>
          <w:tcPr>
            <w:tcW w:w="460" w:type="pct"/>
          </w:tcPr>
          <w:p w14:paraId="3F9FEC2B" w14:textId="77777777" w:rsidR="003C15E7" w:rsidRPr="00817EB2" w:rsidRDefault="003C15E7" w:rsidP="003C15E7">
            <w:pPr>
              <w:rPr>
                <w:rFonts w:ascii="TH SarabunPSK" w:hAnsi="TH SarabunPSK" w:cs="TH SarabunPSK"/>
                <w:szCs w:val="22"/>
              </w:rPr>
            </w:pPr>
          </w:p>
        </w:tc>
      </w:tr>
      <w:tr w:rsidR="003C15E7" w:rsidRPr="00817EB2" w14:paraId="3B75EEAE" w14:textId="77777777" w:rsidTr="00E318C6">
        <w:trPr>
          <w:trHeight w:val="170"/>
        </w:trPr>
        <w:tc>
          <w:tcPr>
            <w:tcW w:w="231" w:type="pct"/>
            <w:vMerge/>
            <w:shd w:val="clear" w:color="auto" w:fill="767171" w:themeFill="background2" w:themeFillShade="80"/>
            <w:vAlign w:val="center"/>
          </w:tcPr>
          <w:p w14:paraId="67FAEC71" w14:textId="77777777" w:rsidR="003C15E7"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204DA15D" w14:textId="77777777" w:rsidR="003C15E7" w:rsidRDefault="003C15E7" w:rsidP="003C15E7">
            <w:pPr>
              <w:rPr>
                <w:rFonts w:ascii="TH SarabunPSK" w:hAnsi="TH SarabunPSK" w:cs="TH SarabunPSK"/>
                <w:szCs w:val="22"/>
              </w:rPr>
            </w:pPr>
          </w:p>
        </w:tc>
        <w:tc>
          <w:tcPr>
            <w:tcW w:w="209" w:type="pct"/>
            <w:noWrap/>
            <w:vAlign w:val="center"/>
          </w:tcPr>
          <w:p w14:paraId="5D343F5B" w14:textId="77777777" w:rsidR="003C15E7" w:rsidRPr="00780CD9" w:rsidRDefault="003C15E7" w:rsidP="003C15E7">
            <w:pPr>
              <w:ind w:left="315" w:hanging="283"/>
              <w:jc w:val="center"/>
              <w:rPr>
                <w:rFonts w:ascii="TH SarabunPSK" w:eastAsia="Calibri" w:hAnsi="TH SarabunPSK" w:cs="TH SarabunPSK"/>
                <w:szCs w:val="22"/>
                <w:lang w:eastAsia="en-GB"/>
              </w:rPr>
            </w:pPr>
            <w:r w:rsidRPr="00780CD9">
              <w:rPr>
                <w:rFonts w:ascii="TH SarabunPSK" w:hAnsi="TH SarabunPSK" w:cs="TH SarabunPSK"/>
                <w:szCs w:val="22"/>
              </w:rPr>
              <w:t>7.2</w:t>
            </w:r>
          </w:p>
        </w:tc>
        <w:tc>
          <w:tcPr>
            <w:tcW w:w="1762" w:type="pct"/>
            <w:vAlign w:val="bottom"/>
          </w:tcPr>
          <w:p w14:paraId="386F6658" w14:textId="77777777" w:rsidR="003C15E7" w:rsidRPr="00780CD9" w:rsidRDefault="003C15E7" w:rsidP="003C15E7">
            <w:pPr>
              <w:ind w:left="41"/>
              <w:rPr>
                <w:rFonts w:ascii="TH SarabunPSK" w:eastAsia="Calibri" w:hAnsi="TH SarabunPSK" w:cs="TH SarabunPSK"/>
                <w:szCs w:val="22"/>
                <w:lang w:eastAsia="en-GB"/>
              </w:rPr>
            </w:pPr>
            <w:r w:rsidRPr="00780CD9">
              <w:rPr>
                <w:rFonts w:ascii="TH SarabunPSK" w:hAnsi="TH SarabunPSK" w:cs="TH SarabunPSK"/>
                <w:szCs w:val="22"/>
              </w:rPr>
              <w:t>Upset Recovery Training: Recovery from stall events in various configurations, recovery from nose-high and nose-low at various bank angles</w:t>
            </w:r>
          </w:p>
        </w:tc>
        <w:tc>
          <w:tcPr>
            <w:tcW w:w="648" w:type="pct"/>
            <w:vMerge/>
            <w:vAlign w:val="center"/>
          </w:tcPr>
          <w:p w14:paraId="24B6011B" w14:textId="77777777" w:rsidR="003C15E7" w:rsidRPr="00817EB2" w:rsidRDefault="003C15E7" w:rsidP="003C15E7">
            <w:pPr>
              <w:rPr>
                <w:rFonts w:ascii="TH SarabunPSK" w:hAnsi="TH SarabunPSK" w:cs="TH SarabunPSK"/>
                <w:szCs w:val="22"/>
              </w:rPr>
            </w:pPr>
          </w:p>
        </w:tc>
        <w:tc>
          <w:tcPr>
            <w:tcW w:w="139" w:type="pct"/>
          </w:tcPr>
          <w:p w14:paraId="7555390E" w14:textId="77777777" w:rsidR="003C15E7" w:rsidRPr="00817EB2" w:rsidRDefault="003C15E7" w:rsidP="003C15E7">
            <w:pPr>
              <w:jc w:val="center"/>
              <w:rPr>
                <w:rFonts w:ascii="TH SarabunPSK" w:hAnsi="TH SarabunPSK" w:cs="TH SarabunPSK"/>
                <w:szCs w:val="22"/>
              </w:rPr>
            </w:pPr>
          </w:p>
        </w:tc>
        <w:tc>
          <w:tcPr>
            <w:tcW w:w="139" w:type="pct"/>
          </w:tcPr>
          <w:p w14:paraId="617ABC87" w14:textId="77777777" w:rsidR="003C15E7" w:rsidRPr="00817EB2" w:rsidRDefault="003C15E7" w:rsidP="003C15E7">
            <w:pPr>
              <w:rPr>
                <w:rFonts w:ascii="TH SarabunPSK" w:hAnsi="TH SarabunPSK" w:cs="TH SarabunPSK"/>
                <w:szCs w:val="22"/>
              </w:rPr>
            </w:pPr>
          </w:p>
        </w:tc>
        <w:tc>
          <w:tcPr>
            <w:tcW w:w="139" w:type="pct"/>
          </w:tcPr>
          <w:p w14:paraId="3C9F7D5B" w14:textId="77777777" w:rsidR="003C15E7" w:rsidRPr="00817EB2" w:rsidRDefault="003C15E7" w:rsidP="003C15E7">
            <w:pPr>
              <w:rPr>
                <w:rFonts w:ascii="TH SarabunPSK" w:hAnsi="TH SarabunPSK" w:cs="TH SarabunPSK"/>
                <w:szCs w:val="22"/>
              </w:rPr>
            </w:pPr>
          </w:p>
        </w:tc>
        <w:tc>
          <w:tcPr>
            <w:tcW w:w="464" w:type="pct"/>
          </w:tcPr>
          <w:p w14:paraId="4D98DEA1" w14:textId="77777777" w:rsidR="003C15E7" w:rsidRPr="00817EB2" w:rsidRDefault="003C15E7" w:rsidP="003C15E7">
            <w:pPr>
              <w:rPr>
                <w:rFonts w:ascii="TH SarabunPSK" w:hAnsi="TH SarabunPSK" w:cs="TH SarabunPSK"/>
                <w:szCs w:val="22"/>
              </w:rPr>
            </w:pPr>
          </w:p>
        </w:tc>
        <w:tc>
          <w:tcPr>
            <w:tcW w:w="93" w:type="pct"/>
          </w:tcPr>
          <w:p w14:paraId="7CA1A6C5" w14:textId="77777777" w:rsidR="003C15E7" w:rsidRPr="00817EB2" w:rsidRDefault="003C15E7" w:rsidP="003C15E7">
            <w:pPr>
              <w:rPr>
                <w:rFonts w:ascii="TH SarabunPSK" w:hAnsi="TH SarabunPSK" w:cs="TH SarabunPSK"/>
                <w:szCs w:val="22"/>
              </w:rPr>
            </w:pPr>
          </w:p>
        </w:tc>
        <w:tc>
          <w:tcPr>
            <w:tcW w:w="93" w:type="pct"/>
          </w:tcPr>
          <w:p w14:paraId="6087BD10" w14:textId="77777777" w:rsidR="003C15E7" w:rsidRPr="00817EB2" w:rsidRDefault="003C15E7" w:rsidP="003C15E7">
            <w:pPr>
              <w:rPr>
                <w:rFonts w:ascii="TH SarabunPSK" w:hAnsi="TH SarabunPSK" w:cs="TH SarabunPSK"/>
                <w:szCs w:val="22"/>
              </w:rPr>
            </w:pPr>
          </w:p>
        </w:tc>
        <w:tc>
          <w:tcPr>
            <w:tcW w:w="460" w:type="pct"/>
          </w:tcPr>
          <w:p w14:paraId="526D056C" w14:textId="77777777" w:rsidR="003C15E7" w:rsidRPr="00817EB2" w:rsidRDefault="003C15E7" w:rsidP="003C15E7">
            <w:pPr>
              <w:rPr>
                <w:rFonts w:ascii="TH SarabunPSK" w:hAnsi="TH SarabunPSK" w:cs="TH SarabunPSK"/>
                <w:szCs w:val="22"/>
              </w:rPr>
            </w:pPr>
          </w:p>
        </w:tc>
      </w:tr>
      <w:tr w:rsidR="003C15E7" w:rsidRPr="00817EB2" w14:paraId="2185601D" w14:textId="77777777" w:rsidTr="00E318C6">
        <w:trPr>
          <w:trHeight w:val="170"/>
        </w:trPr>
        <w:tc>
          <w:tcPr>
            <w:tcW w:w="231" w:type="pct"/>
            <w:vMerge/>
            <w:shd w:val="clear" w:color="auto" w:fill="767171" w:themeFill="background2" w:themeFillShade="80"/>
            <w:vAlign w:val="center"/>
          </w:tcPr>
          <w:p w14:paraId="36525903" w14:textId="77777777" w:rsidR="003C15E7"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102D8CBA" w14:textId="77777777" w:rsidR="003C15E7" w:rsidRDefault="003C15E7" w:rsidP="003C15E7">
            <w:pPr>
              <w:rPr>
                <w:rFonts w:ascii="TH SarabunPSK" w:hAnsi="TH SarabunPSK" w:cs="TH SarabunPSK"/>
                <w:szCs w:val="22"/>
              </w:rPr>
            </w:pPr>
          </w:p>
        </w:tc>
        <w:tc>
          <w:tcPr>
            <w:tcW w:w="209" w:type="pct"/>
            <w:noWrap/>
            <w:vAlign w:val="center"/>
          </w:tcPr>
          <w:p w14:paraId="3E7C7DBB" w14:textId="77777777" w:rsidR="003C15E7" w:rsidRPr="00780CD9" w:rsidRDefault="003C15E7" w:rsidP="003C15E7">
            <w:pPr>
              <w:ind w:left="315" w:hanging="283"/>
              <w:jc w:val="center"/>
              <w:rPr>
                <w:rFonts w:ascii="TH SarabunPSK" w:eastAsia="Calibri" w:hAnsi="TH SarabunPSK" w:cs="TH SarabunPSK"/>
                <w:szCs w:val="22"/>
                <w:lang w:eastAsia="en-GB"/>
              </w:rPr>
            </w:pPr>
            <w:r w:rsidRPr="00780CD9">
              <w:rPr>
                <w:rFonts w:ascii="TH SarabunPSK" w:hAnsi="TH SarabunPSK" w:cs="TH SarabunPSK"/>
                <w:szCs w:val="22"/>
              </w:rPr>
              <w:t>7.3</w:t>
            </w:r>
          </w:p>
        </w:tc>
        <w:tc>
          <w:tcPr>
            <w:tcW w:w="1762" w:type="pct"/>
            <w:vAlign w:val="bottom"/>
          </w:tcPr>
          <w:p w14:paraId="48F057AF" w14:textId="77777777" w:rsidR="003C15E7" w:rsidRPr="00780CD9" w:rsidRDefault="003C15E7" w:rsidP="003C15E7">
            <w:pPr>
              <w:ind w:left="41"/>
              <w:rPr>
                <w:rFonts w:ascii="TH SarabunPSK" w:eastAsia="Calibri" w:hAnsi="TH SarabunPSK" w:cs="TH SarabunPSK"/>
                <w:szCs w:val="22"/>
                <w:lang w:eastAsia="en-GB"/>
              </w:rPr>
            </w:pPr>
            <w:r w:rsidRPr="00780CD9">
              <w:rPr>
                <w:rFonts w:ascii="TH SarabunPSK" w:hAnsi="TH SarabunPSK" w:cs="TH SarabunPSK"/>
                <w:szCs w:val="22"/>
              </w:rPr>
              <w:t>Go-around with engines operating from various stages during an instrument approach</w:t>
            </w:r>
          </w:p>
        </w:tc>
        <w:tc>
          <w:tcPr>
            <w:tcW w:w="648" w:type="pct"/>
            <w:vMerge/>
            <w:vAlign w:val="center"/>
          </w:tcPr>
          <w:p w14:paraId="4760ABDE" w14:textId="77777777" w:rsidR="003C15E7" w:rsidRPr="00817EB2" w:rsidRDefault="003C15E7" w:rsidP="003C15E7">
            <w:pPr>
              <w:rPr>
                <w:rFonts w:ascii="TH SarabunPSK" w:hAnsi="TH SarabunPSK" w:cs="TH SarabunPSK"/>
                <w:szCs w:val="22"/>
              </w:rPr>
            </w:pPr>
          </w:p>
        </w:tc>
        <w:tc>
          <w:tcPr>
            <w:tcW w:w="139" w:type="pct"/>
          </w:tcPr>
          <w:p w14:paraId="62AE2E93" w14:textId="77777777" w:rsidR="003C15E7" w:rsidRPr="00817EB2" w:rsidRDefault="003C15E7" w:rsidP="003C15E7">
            <w:pPr>
              <w:jc w:val="center"/>
              <w:rPr>
                <w:rFonts w:ascii="TH SarabunPSK" w:hAnsi="TH SarabunPSK" w:cs="TH SarabunPSK"/>
                <w:szCs w:val="22"/>
              </w:rPr>
            </w:pPr>
          </w:p>
        </w:tc>
        <w:tc>
          <w:tcPr>
            <w:tcW w:w="139" w:type="pct"/>
          </w:tcPr>
          <w:p w14:paraId="4F3DAFD1" w14:textId="77777777" w:rsidR="003C15E7" w:rsidRPr="00817EB2" w:rsidRDefault="003C15E7" w:rsidP="003C15E7">
            <w:pPr>
              <w:rPr>
                <w:rFonts w:ascii="TH SarabunPSK" w:hAnsi="TH SarabunPSK" w:cs="TH SarabunPSK"/>
                <w:szCs w:val="22"/>
              </w:rPr>
            </w:pPr>
          </w:p>
        </w:tc>
        <w:tc>
          <w:tcPr>
            <w:tcW w:w="139" w:type="pct"/>
          </w:tcPr>
          <w:p w14:paraId="0C8ECCC8" w14:textId="77777777" w:rsidR="003C15E7" w:rsidRPr="00817EB2" w:rsidRDefault="003C15E7" w:rsidP="003C15E7">
            <w:pPr>
              <w:rPr>
                <w:rFonts w:ascii="TH SarabunPSK" w:hAnsi="TH SarabunPSK" w:cs="TH SarabunPSK"/>
                <w:szCs w:val="22"/>
              </w:rPr>
            </w:pPr>
          </w:p>
        </w:tc>
        <w:tc>
          <w:tcPr>
            <w:tcW w:w="464" w:type="pct"/>
          </w:tcPr>
          <w:p w14:paraId="5D52BEB1" w14:textId="77777777" w:rsidR="003C15E7" w:rsidRPr="00817EB2" w:rsidRDefault="003C15E7" w:rsidP="003C15E7">
            <w:pPr>
              <w:rPr>
                <w:rFonts w:ascii="TH SarabunPSK" w:hAnsi="TH SarabunPSK" w:cs="TH SarabunPSK"/>
                <w:szCs w:val="22"/>
              </w:rPr>
            </w:pPr>
          </w:p>
        </w:tc>
        <w:tc>
          <w:tcPr>
            <w:tcW w:w="93" w:type="pct"/>
          </w:tcPr>
          <w:p w14:paraId="4A6A6251" w14:textId="77777777" w:rsidR="003C15E7" w:rsidRPr="00817EB2" w:rsidRDefault="003C15E7" w:rsidP="003C15E7">
            <w:pPr>
              <w:rPr>
                <w:rFonts w:ascii="TH SarabunPSK" w:hAnsi="TH SarabunPSK" w:cs="TH SarabunPSK"/>
                <w:szCs w:val="22"/>
              </w:rPr>
            </w:pPr>
          </w:p>
        </w:tc>
        <w:tc>
          <w:tcPr>
            <w:tcW w:w="93" w:type="pct"/>
          </w:tcPr>
          <w:p w14:paraId="6E4AAB58" w14:textId="77777777" w:rsidR="003C15E7" w:rsidRPr="00817EB2" w:rsidRDefault="003C15E7" w:rsidP="003C15E7">
            <w:pPr>
              <w:rPr>
                <w:rFonts w:ascii="TH SarabunPSK" w:hAnsi="TH SarabunPSK" w:cs="TH SarabunPSK"/>
                <w:szCs w:val="22"/>
              </w:rPr>
            </w:pPr>
          </w:p>
        </w:tc>
        <w:tc>
          <w:tcPr>
            <w:tcW w:w="460" w:type="pct"/>
          </w:tcPr>
          <w:p w14:paraId="419C3AB7" w14:textId="77777777" w:rsidR="003C15E7" w:rsidRPr="00817EB2" w:rsidRDefault="003C15E7" w:rsidP="003C15E7">
            <w:pPr>
              <w:rPr>
                <w:rFonts w:ascii="TH SarabunPSK" w:hAnsi="TH SarabunPSK" w:cs="TH SarabunPSK"/>
                <w:szCs w:val="22"/>
              </w:rPr>
            </w:pPr>
          </w:p>
        </w:tc>
      </w:tr>
      <w:tr w:rsidR="003C15E7" w:rsidRPr="00817EB2" w14:paraId="6D3205EC" w14:textId="77777777" w:rsidTr="00E318C6">
        <w:trPr>
          <w:trHeight w:val="170"/>
        </w:trPr>
        <w:tc>
          <w:tcPr>
            <w:tcW w:w="231" w:type="pct"/>
            <w:vMerge/>
            <w:shd w:val="clear" w:color="auto" w:fill="767171" w:themeFill="background2" w:themeFillShade="80"/>
            <w:vAlign w:val="center"/>
          </w:tcPr>
          <w:p w14:paraId="14C50604" w14:textId="77777777" w:rsidR="003C15E7"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658473E2" w14:textId="77777777" w:rsidR="003C15E7" w:rsidRDefault="003C15E7" w:rsidP="003C15E7">
            <w:pPr>
              <w:rPr>
                <w:rFonts w:ascii="TH SarabunPSK" w:hAnsi="TH SarabunPSK" w:cs="TH SarabunPSK"/>
                <w:szCs w:val="22"/>
              </w:rPr>
            </w:pPr>
          </w:p>
        </w:tc>
        <w:tc>
          <w:tcPr>
            <w:tcW w:w="209" w:type="pct"/>
            <w:noWrap/>
            <w:vAlign w:val="center"/>
          </w:tcPr>
          <w:p w14:paraId="255E9A4B" w14:textId="77777777" w:rsidR="003C15E7" w:rsidRPr="00780CD9" w:rsidRDefault="003C15E7" w:rsidP="003C15E7">
            <w:pPr>
              <w:ind w:left="315" w:hanging="283"/>
              <w:jc w:val="center"/>
              <w:rPr>
                <w:rFonts w:ascii="TH SarabunPSK" w:eastAsia="Calibri" w:hAnsi="TH SarabunPSK" w:cs="TH SarabunPSK"/>
                <w:szCs w:val="22"/>
                <w:lang w:eastAsia="en-GB"/>
              </w:rPr>
            </w:pPr>
            <w:r w:rsidRPr="00780CD9">
              <w:rPr>
                <w:rFonts w:ascii="TH SarabunPSK" w:hAnsi="TH SarabunPSK" w:cs="TH SarabunPSK"/>
                <w:szCs w:val="22"/>
              </w:rPr>
              <w:t>7.4</w:t>
            </w:r>
          </w:p>
        </w:tc>
        <w:tc>
          <w:tcPr>
            <w:tcW w:w="1762" w:type="pct"/>
            <w:vAlign w:val="bottom"/>
          </w:tcPr>
          <w:p w14:paraId="3951E605" w14:textId="77777777" w:rsidR="003C15E7" w:rsidRPr="00780CD9" w:rsidRDefault="003C15E7" w:rsidP="003C15E7">
            <w:pPr>
              <w:ind w:left="41"/>
              <w:rPr>
                <w:rFonts w:ascii="TH SarabunPSK" w:eastAsia="Calibri" w:hAnsi="TH SarabunPSK" w:cs="TH SarabunPSK"/>
                <w:szCs w:val="22"/>
                <w:lang w:eastAsia="en-GB"/>
              </w:rPr>
            </w:pPr>
            <w:r w:rsidRPr="00780CD9">
              <w:rPr>
                <w:rFonts w:ascii="TH SarabunPSK" w:hAnsi="TH SarabunPSK" w:cs="TH SarabunPSK"/>
                <w:szCs w:val="22"/>
              </w:rPr>
              <w:t>Rejected landing with all engines operating from various heights below DH/MDH, 15 m (50 ft) above the runway threshold, after touchdown</w:t>
            </w:r>
          </w:p>
        </w:tc>
        <w:tc>
          <w:tcPr>
            <w:tcW w:w="648" w:type="pct"/>
            <w:vMerge/>
            <w:vAlign w:val="center"/>
          </w:tcPr>
          <w:p w14:paraId="15F21F31" w14:textId="77777777" w:rsidR="003C15E7" w:rsidRPr="00817EB2" w:rsidRDefault="003C15E7" w:rsidP="003C15E7">
            <w:pPr>
              <w:rPr>
                <w:rFonts w:ascii="TH SarabunPSK" w:hAnsi="TH SarabunPSK" w:cs="TH SarabunPSK"/>
                <w:szCs w:val="22"/>
              </w:rPr>
            </w:pPr>
          </w:p>
        </w:tc>
        <w:tc>
          <w:tcPr>
            <w:tcW w:w="139" w:type="pct"/>
          </w:tcPr>
          <w:p w14:paraId="04A35852" w14:textId="77777777" w:rsidR="003C15E7" w:rsidRPr="00817EB2" w:rsidRDefault="003C15E7" w:rsidP="003C15E7">
            <w:pPr>
              <w:jc w:val="center"/>
              <w:rPr>
                <w:rFonts w:ascii="TH SarabunPSK" w:hAnsi="TH SarabunPSK" w:cs="TH SarabunPSK"/>
                <w:szCs w:val="22"/>
              </w:rPr>
            </w:pPr>
          </w:p>
        </w:tc>
        <w:tc>
          <w:tcPr>
            <w:tcW w:w="139" w:type="pct"/>
          </w:tcPr>
          <w:p w14:paraId="097FFA24" w14:textId="77777777" w:rsidR="003C15E7" w:rsidRPr="00817EB2" w:rsidRDefault="003C15E7" w:rsidP="003C15E7">
            <w:pPr>
              <w:rPr>
                <w:rFonts w:ascii="TH SarabunPSK" w:hAnsi="TH SarabunPSK" w:cs="TH SarabunPSK"/>
                <w:szCs w:val="22"/>
              </w:rPr>
            </w:pPr>
          </w:p>
        </w:tc>
        <w:tc>
          <w:tcPr>
            <w:tcW w:w="139" w:type="pct"/>
          </w:tcPr>
          <w:p w14:paraId="0DABDAF9" w14:textId="77777777" w:rsidR="003C15E7" w:rsidRPr="00817EB2" w:rsidRDefault="003C15E7" w:rsidP="003C15E7">
            <w:pPr>
              <w:rPr>
                <w:rFonts w:ascii="TH SarabunPSK" w:hAnsi="TH SarabunPSK" w:cs="TH SarabunPSK"/>
                <w:szCs w:val="22"/>
              </w:rPr>
            </w:pPr>
          </w:p>
        </w:tc>
        <w:tc>
          <w:tcPr>
            <w:tcW w:w="464" w:type="pct"/>
          </w:tcPr>
          <w:p w14:paraId="14FC3629" w14:textId="77777777" w:rsidR="003C15E7" w:rsidRPr="00817EB2" w:rsidRDefault="003C15E7" w:rsidP="003C15E7">
            <w:pPr>
              <w:rPr>
                <w:rFonts w:ascii="TH SarabunPSK" w:hAnsi="TH SarabunPSK" w:cs="TH SarabunPSK"/>
                <w:szCs w:val="22"/>
              </w:rPr>
            </w:pPr>
          </w:p>
        </w:tc>
        <w:tc>
          <w:tcPr>
            <w:tcW w:w="93" w:type="pct"/>
          </w:tcPr>
          <w:p w14:paraId="2AB6831C" w14:textId="77777777" w:rsidR="003C15E7" w:rsidRPr="00817EB2" w:rsidRDefault="003C15E7" w:rsidP="003C15E7">
            <w:pPr>
              <w:rPr>
                <w:rFonts w:ascii="TH SarabunPSK" w:hAnsi="TH SarabunPSK" w:cs="TH SarabunPSK"/>
                <w:szCs w:val="22"/>
              </w:rPr>
            </w:pPr>
          </w:p>
        </w:tc>
        <w:tc>
          <w:tcPr>
            <w:tcW w:w="93" w:type="pct"/>
          </w:tcPr>
          <w:p w14:paraId="36D09633" w14:textId="77777777" w:rsidR="003C15E7" w:rsidRPr="00817EB2" w:rsidRDefault="003C15E7" w:rsidP="003C15E7">
            <w:pPr>
              <w:rPr>
                <w:rFonts w:ascii="TH SarabunPSK" w:hAnsi="TH SarabunPSK" w:cs="TH SarabunPSK"/>
                <w:szCs w:val="22"/>
              </w:rPr>
            </w:pPr>
          </w:p>
        </w:tc>
        <w:tc>
          <w:tcPr>
            <w:tcW w:w="460" w:type="pct"/>
          </w:tcPr>
          <w:p w14:paraId="7B1EF1E0" w14:textId="77777777" w:rsidR="003C15E7" w:rsidRPr="00817EB2" w:rsidRDefault="003C15E7" w:rsidP="003C15E7">
            <w:pPr>
              <w:rPr>
                <w:rFonts w:ascii="TH SarabunPSK" w:hAnsi="TH SarabunPSK" w:cs="TH SarabunPSK"/>
                <w:szCs w:val="22"/>
              </w:rPr>
            </w:pPr>
          </w:p>
        </w:tc>
      </w:tr>
      <w:tr w:rsidR="003C15E7" w:rsidRPr="00817EB2" w14:paraId="68BCDA1E" w14:textId="77777777" w:rsidTr="00E318C6">
        <w:trPr>
          <w:trHeight w:val="170"/>
        </w:trPr>
        <w:tc>
          <w:tcPr>
            <w:tcW w:w="231" w:type="pct"/>
            <w:vMerge w:val="restart"/>
            <w:shd w:val="clear" w:color="auto" w:fill="767171" w:themeFill="background2" w:themeFillShade="80"/>
            <w:vAlign w:val="center"/>
          </w:tcPr>
          <w:p w14:paraId="331A3023" w14:textId="77777777" w:rsidR="003C15E7" w:rsidRPr="00FF3AE6" w:rsidRDefault="006976E5" w:rsidP="003C15E7">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28</w:t>
            </w:r>
          </w:p>
        </w:tc>
        <w:tc>
          <w:tcPr>
            <w:tcW w:w="623" w:type="pct"/>
            <w:vMerge w:val="restart"/>
            <w:vAlign w:val="center"/>
          </w:tcPr>
          <w:p w14:paraId="0EB57CDE" w14:textId="77777777" w:rsidR="003C15E7" w:rsidRPr="006E6CC1" w:rsidRDefault="003C15E7" w:rsidP="003C15E7">
            <w:pPr>
              <w:rPr>
                <w:rFonts w:ascii="TH SarabunPSK" w:hAnsi="TH SarabunPSK" w:cs="TH SarabunPSK"/>
                <w:b/>
                <w:bCs/>
                <w:szCs w:val="22"/>
              </w:rPr>
            </w:pPr>
            <w:r w:rsidRPr="006E6CC1">
              <w:rPr>
                <w:rFonts w:ascii="TH SarabunPSK" w:hAnsi="TH SarabunPSK" w:cs="TH SarabunPSK"/>
                <w:b/>
                <w:bCs/>
                <w:szCs w:val="22"/>
              </w:rPr>
              <w:t xml:space="preserve">Syllabus of Theoretical Knowledge </w:t>
            </w:r>
            <w:r>
              <w:rPr>
                <w:rFonts w:ascii="TH SarabunPSK" w:hAnsi="TH SarabunPSK" w:cs="TH SarabunPSK"/>
                <w:b/>
                <w:bCs/>
                <w:szCs w:val="22"/>
              </w:rPr>
              <w:t>f</w:t>
            </w:r>
            <w:r w:rsidRPr="006E6CC1">
              <w:rPr>
                <w:rFonts w:ascii="TH SarabunPSK" w:hAnsi="TH SarabunPSK" w:cs="TH SarabunPSK"/>
                <w:b/>
                <w:bCs/>
                <w:szCs w:val="22"/>
              </w:rPr>
              <w:t xml:space="preserve">or Class </w:t>
            </w:r>
            <w:r>
              <w:rPr>
                <w:rFonts w:ascii="TH SarabunPSK" w:hAnsi="TH SarabunPSK" w:cs="TH SarabunPSK"/>
                <w:b/>
                <w:bCs/>
                <w:szCs w:val="22"/>
              </w:rPr>
              <w:t>o</w:t>
            </w:r>
            <w:r w:rsidRPr="006E6CC1">
              <w:rPr>
                <w:rFonts w:ascii="TH SarabunPSK" w:hAnsi="TH SarabunPSK" w:cs="TH SarabunPSK"/>
                <w:b/>
                <w:bCs/>
                <w:szCs w:val="22"/>
              </w:rPr>
              <w:t>r Type Ratings – M</w:t>
            </w:r>
            <w:r>
              <w:rPr>
                <w:rFonts w:ascii="TH SarabunPSK" w:hAnsi="TH SarabunPSK" w:cs="TH SarabunPSK"/>
                <w:b/>
                <w:bCs/>
                <w:szCs w:val="22"/>
              </w:rPr>
              <w:t>E</w:t>
            </w:r>
            <w:r w:rsidRPr="006E6CC1">
              <w:rPr>
                <w:rFonts w:ascii="TH SarabunPSK" w:hAnsi="TH SarabunPSK" w:cs="TH SarabunPSK"/>
                <w:b/>
                <w:bCs/>
                <w:szCs w:val="22"/>
              </w:rPr>
              <w:t xml:space="preserve"> Aeroplanes</w:t>
            </w:r>
          </w:p>
        </w:tc>
        <w:tc>
          <w:tcPr>
            <w:tcW w:w="1971" w:type="pct"/>
            <w:gridSpan w:val="2"/>
            <w:noWrap/>
            <w:vAlign w:val="center"/>
          </w:tcPr>
          <w:p w14:paraId="6384156E" w14:textId="77777777" w:rsidR="003C15E7" w:rsidRPr="00E102DD" w:rsidRDefault="003C15E7" w:rsidP="003C15E7">
            <w:pPr>
              <w:pStyle w:val="Bodya"/>
              <w:numPr>
                <w:ilvl w:val="0"/>
                <w:numId w:val="0"/>
              </w:numPr>
              <w:spacing w:before="0" w:after="0"/>
              <w:ind w:left="32"/>
              <w:jc w:val="left"/>
              <w:rPr>
                <w:rFonts w:ascii="TH SarabunPSK" w:hAnsi="TH SarabunPSK" w:cs="TH SarabunPSK"/>
                <w:b/>
                <w:bCs/>
                <w:lang w:eastAsia="en-GB"/>
              </w:rPr>
            </w:pPr>
            <w:bookmarkStart w:id="12" w:name="_Toc312062384"/>
            <w:bookmarkStart w:id="13" w:name="_Toc312063018"/>
            <w:bookmarkStart w:id="14" w:name="_Toc312144405"/>
            <w:bookmarkStart w:id="15" w:name="_Toc312148719"/>
            <w:bookmarkStart w:id="16" w:name="_Toc394502066"/>
            <w:r w:rsidRPr="00E102DD">
              <w:rPr>
                <w:rFonts w:ascii="TH SarabunPSK" w:hAnsi="TH SarabunPSK" w:cs="TH SarabunPSK"/>
                <w:b/>
                <w:bCs/>
                <w:lang w:eastAsia="en-GB"/>
              </w:rPr>
              <w:t>Detailed listing for aeroplane structure and equipment, normal operation of systems and malfunctions:</w:t>
            </w:r>
            <w:bookmarkEnd w:id="12"/>
            <w:bookmarkEnd w:id="13"/>
            <w:bookmarkEnd w:id="14"/>
            <w:bookmarkEnd w:id="15"/>
            <w:bookmarkEnd w:id="16"/>
          </w:p>
        </w:tc>
        <w:tc>
          <w:tcPr>
            <w:tcW w:w="648" w:type="pct"/>
            <w:vMerge w:val="restart"/>
            <w:shd w:val="clear" w:color="auto" w:fill="E2EFD9" w:themeFill="accent6" w:themeFillTint="33"/>
            <w:vAlign w:val="center"/>
          </w:tcPr>
          <w:p w14:paraId="5D37136C" w14:textId="77777777" w:rsidR="003C15E7" w:rsidRPr="00817EB2" w:rsidRDefault="003C15E7" w:rsidP="003C15E7">
            <w:pPr>
              <w:rPr>
                <w:rFonts w:ascii="TH SarabunPSK" w:hAnsi="TH SarabunPSK" w:cs="TH SarabunPSK"/>
                <w:szCs w:val="22"/>
              </w:rPr>
            </w:pPr>
            <w:r w:rsidRPr="00A86868">
              <w:rPr>
                <w:rFonts w:ascii="TH SarabunPSK" w:hAnsi="TH SarabunPSK" w:cs="TH SarabunPSK"/>
                <w:szCs w:val="22"/>
              </w:rPr>
              <w:t>AMC1 FCL.725(a)</w:t>
            </w:r>
          </w:p>
        </w:tc>
        <w:tc>
          <w:tcPr>
            <w:tcW w:w="139" w:type="pct"/>
          </w:tcPr>
          <w:p w14:paraId="24F0F6BE" w14:textId="77777777" w:rsidR="003C15E7" w:rsidRPr="00817EB2" w:rsidRDefault="003C15E7" w:rsidP="003C15E7">
            <w:pPr>
              <w:jc w:val="center"/>
              <w:rPr>
                <w:rFonts w:ascii="TH SarabunPSK" w:hAnsi="TH SarabunPSK" w:cs="TH SarabunPSK"/>
                <w:szCs w:val="22"/>
              </w:rPr>
            </w:pPr>
          </w:p>
        </w:tc>
        <w:tc>
          <w:tcPr>
            <w:tcW w:w="139" w:type="pct"/>
          </w:tcPr>
          <w:p w14:paraId="4B36AF10" w14:textId="77777777" w:rsidR="003C15E7" w:rsidRPr="00817EB2" w:rsidRDefault="003C15E7" w:rsidP="003C15E7">
            <w:pPr>
              <w:rPr>
                <w:rFonts w:ascii="TH SarabunPSK" w:hAnsi="TH SarabunPSK" w:cs="TH SarabunPSK"/>
                <w:szCs w:val="22"/>
              </w:rPr>
            </w:pPr>
          </w:p>
        </w:tc>
        <w:tc>
          <w:tcPr>
            <w:tcW w:w="139" w:type="pct"/>
          </w:tcPr>
          <w:p w14:paraId="0BE6E310" w14:textId="77777777" w:rsidR="003C15E7" w:rsidRPr="00817EB2" w:rsidRDefault="003C15E7" w:rsidP="003C15E7">
            <w:pPr>
              <w:rPr>
                <w:rFonts w:ascii="TH SarabunPSK" w:hAnsi="TH SarabunPSK" w:cs="TH SarabunPSK"/>
                <w:szCs w:val="22"/>
              </w:rPr>
            </w:pPr>
          </w:p>
        </w:tc>
        <w:tc>
          <w:tcPr>
            <w:tcW w:w="464" w:type="pct"/>
          </w:tcPr>
          <w:p w14:paraId="33A1A605" w14:textId="77777777" w:rsidR="003C15E7" w:rsidRPr="00817EB2" w:rsidRDefault="003C15E7" w:rsidP="003C15E7">
            <w:pPr>
              <w:rPr>
                <w:rFonts w:ascii="TH SarabunPSK" w:hAnsi="TH SarabunPSK" w:cs="TH SarabunPSK"/>
                <w:szCs w:val="22"/>
              </w:rPr>
            </w:pPr>
          </w:p>
        </w:tc>
        <w:tc>
          <w:tcPr>
            <w:tcW w:w="93" w:type="pct"/>
          </w:tcPr>
          <w:p w14:paraId="5B6AD30C" w14:textId="77777777" w:rsidR="003C15E7" w:rsidRPr="00817EB2" w:rsidRDefault="003C15E7" w:rsidP="003C15E7">
            <w:pPr>
              <w:rPr>
                <w:rFonts w:ascii="TH SarabunPSK" w:hAnsi="TH SarabunPSK" w:cs="TH SarabunPSK"/>
                <w:szCs w:val="22"/>
              </w:rPr>
            </w:pPr>
          </w:p>
        </w:tc>
        <w:tc>
          <w:tcPr>
            <w:tcW w:w="93" w:type="pct"/>
          </w:tcPr>
          <w:p w14:paraId="2C2F6D45" w14:textId="77777777" w:rsidR="003C15E7" w:rsidRPr="00817EB2" w:rsidRDefault="003C15E7" w:rsidP="003C15E7">
            <w:pPr>
              <w:rPr>
                <w:rFonts w:ascii="TH SarabunPSK" w:hAnsi="TH SarabunPSK" w:cs="TH SarabunPSK"/>
                <w:szCs w:val="22"/>
              </w:rPr>
            </w:pPr>
          </w:p>
        </w:tc>
        <w:tc>
          <w:tcPr>
            <w:tcW w:w="460" w:type="pct"/>
          </w:tcPr>
          <w:p w14:paraId="327FB7D9" w14:textId="77777777" w:rsidR="003C15E7" w:rsidRPr="00817EB2" w:rsidRDefault="003C15E7" w:rsidP="003C15E7">
            <w:pPr>
              <w:rPr>
                <w:rFonts w:ascii="TH SarabunPSK" w:hAnsi="TH SarabunPSK" w:cs="TH SarabunPSK"/>
                <w:szCs w:val="22"/>
              </w:rPr>
            </w:pPr>
          </w:p>
        </w:tc>
      </w:tr>
      <w:tr w:rsidR="003C15E7" w:rsidRPr="00817EB2" w14:paraId="76816432" w14:textId="77777777" w:rsidTr="00E318C6">
        <w:trPr>
          <w:trHeight w:val="170"/>
        </w:trPr>
        <w:tc>
          <w:tcPr>
            <w:tcW w:w="231" w:type="pct"/>
            <w:vMerge/>
            <w:shd w:val="clear" w:color="auto" w:fill="767171" w:themeFill="background2" w:themeFillShade="80"/>
            <w:vAlign w:val="center"/>
          </w:tcPr>
          <w:p w14:paraId="3008AC62"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57C9EC43"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7879BD2C" w14:textId="77777777" w:rsidR="003C15E7" w:rsidRPr="003C15E7" w:rsidRDefault="003C15E7" w:rsidP="00EC3513">
            <w:pPr>
              <w:pStyle w:val="Bodya1"/>
              <w:numPr>
                <w:ilvl w:val="4"/>
                <w:numId w:val="74"/>
              </w:numPr>
              <w:tabs>
                <w:tab w:val="clear" w:pos="1134"/>
              </w:tabs>
              <w:spacing w:before="0" w:after="0"/>
              <w:ind w:left="456" w:hanging="425"/>
              <w:jc w:val="left"/>
              <w:rPr>
                <w:rFonts w:ascii="TH SarabunPSK" w:hAnsi="TH SarabunPSK" w:cs="TH SarabunPSK"/>
                <w:b/>
                <w:bCs/>
              </w:rPr>
            </w:pPr>
            <w:r w:rsidRPr="003C15E7">
              <w:rPr>
                <w:rFonts w:ascii="TH SarabunPSK" w:hAnsi="TH SarabunPSK" w:cs="TH SarabunPSK"/>
                <w:b/>
                <w:bCs/>
              </w:rPr>
              <w:t>dimensions: minimum required runway width for 180 ° turn.</w:t>
            </w:r>
          </w:p>
        </w:tc>
        <w:tc>
          <w:tcPr>
            <w:tcW w:w="648" w:type="pct"/>
            <w:vMerge/>
            <w:shd w:val="clear" w:color="auto" w:fill="E2EFD9" w:themeFill="accent6" w:themeFillTint="33"/>
            <w:vAlign w:val="center"/>
          </w:tcPr>
          <w:p w14:paraId="715B4455" w14:textId="77777777" w:rsidR="003C15E7" w:rsidRPr="00817EB2" w:rsidRDefault="003C15E7" w:rsidP="003C15E7">
            <w:pPr>
              <w:rPr>
                <w:rFonts w:ascii="TH SarabunPSK" w:hAnsi="TH SarabunPSK" w:cs="TH SarabunPSK"/>
                <w:szCs w:val="22"/>
              </w:rPr>
            </w:pPr>
          </w:p>
        </w:tc>
        <w:tc>
          <w:tcPr>
            <w:tcW w:w="139" w:type="pct"/>
          </w:tcPr>
          <w:p w14:paraId="55595AC0" w14:textId="77777777" w:rsidR="003C15E7" w:rsidRPr="00817EB2" w:rsidRDefault="003C15E7" w:rsidP="003C15E7">
            <w:pPr>
              <w:jc w:val="center"/>
              <w:rPr>
                <w:rFonts w:ascii="TH SarabunPSK" w:hAnsi="TH SarabunPSK" w:cs="TH SarabunPSK"/>
                <w:szCs w:val="22"/>
              </w:rPr>
            </w:pPr>
          </w:p>
        </w:tc>
        <w:tc>
          <w:tcPr>
            <w:tcW w:w="139" w:type="pct"/>
          </w:tcPr>
          <w:p w14:paraId="5FFB6AEA" w14:textId="77777777" w:rsidR="003C15E7" w:rsidRPr="00817EB2" w:rsidRDefault="003C15E7" w:rsidP="003C15E7">
            <w:pPr>
              <w:rPr>
                <w:rFonts w:ascii="TH SarabunPSK" w:hAnsi="TH SarabunPSK" w:cs="TH SarabunPSK"/>
                <w:szCs w:val="22"/>
              </w:rPr>
            </w:pPr>
          </w:p>
        </w:tc>
        <w:tc>
          <w:tcPr>
            <w:tcW w:w="139" w:type="pct"/>
          </w:tcPr>
          <w:p w14:paraId="4B4173D1" w14:textId="77777777" w:rsidR="003C15E7" w:rsidRPr="00817EB2" w:rsidRDefault="003C15E7" w:rsidP="003C15E7">
            <w:pPr>
              <w:rPr>
                <w:rFonts w:ascii="TH SarabunPSK" w:hAnsi="TH SarabunPSK" w:cs="TH SarabunPSK"/>
                <w:szCs w:val="22"/>
              </w:rPr>
            </w:pPr>
          </w:p>
        </w:tc>
        <w:tc>
          <w:tcPr>
            <w:tcW w:w="464" w:type="pct"/>
          </w:tcPr>
          <w:p w14:paraId="2904E67A" w14:textId="77777777" w:rsidR="003C15E7" w:rsidRPr="00817EB2" w:rsidRDefault="003C15E7" w:rsidP="003C15E7">
            <w:pPr>
              <w:rPr>
                <w:rFonts w:ascii="TH SarabunPSK" w:hAnsi="TH SarabunPSK" w:cs="TH SarabunPSK"/>
                <w:szCs w:val="22"/>
              </w:rPr>
            </w:pPr>
          </w:p>
        </w:tc>
        <w:tc>
          <w:tcPr>
            <w:tcW w:w="93" w:type="pct"/>
          </w:tcPr>
          <w:p w14:paraId="3C0AB016" w14:textId="77777777" w:rsidR="003C15E7" w:rsidRPr="00817EB2" w:rsidRDefault="003C15E7" w:rsidP="003C15E7">
            <w:pPr>
              <w:rPr>
                <w:rFonts w:ascii="TH SarabunPSK" w:hAnsi="TH SarabunPSK" w:cs="TH SarabunPSK"/>
                <w:szCs w:val="22"/>
              </w:rPr>
            </w:pPr>
          </w:p>
        </w:tc>
        <w:tc>
          <w:tcPr>
            <w:tcW w:w="93" w:type="pct"/>
          </w:tcPr>
          <w:p w14:paraId="011206B3" w14:textId="77777777" w:rsidR="003C15E7" w:rsidRPr="00817EB2" w:rsidRDefault="003C15E7" w:rsidP="003C15E7">
            <w:pPr>
              <w:rPr>
                <w:rFonts w:ascii="TH SarabunPSK" w:hAnsi="TH SarabunPSK" w:cs="TH SarabunPSK"/>
                <w:szCs w:val="22"/>
              </w:rPr>
            </w:pPr>
          </w:p>
        </w:tc>
        <w:tc>
          <w:tcPr>
            <w:tcW w:w="460" w:type="pct"/>
          </w:tcPr>
          <w:p w14:paraId="2B97B82D" w14:textId="77777777" w:rsidR="003C15E7" w:rsidRPr="00817EB2" w:rsidRDefault="003C15E7" w:rsidP="003C15E7">
            <w:pPr>
              <w:rPr>
                <w:rFonts w:ascii="TH SarabunPSK" w:hAnsi="TH SarabunPSK" w:cs="TH SarabunPSK"/>
                <w:szCs w:val="22"/>
              </w:rPr>
            </w:pPr>
          </w:p>
        </w:tc>
      </w:tr>
      <w:tr w:rsidR="003C15E7" w:rsidRPr="00817EB2" w14:paraId="4D1899E8" w14:textId="77777777" w:rsidTr="00E318C6">
        <w:trPr>
          <w:trHeight w:val="170"/>
        </w:trPr>
        <w:tc>
          <w:tcPr>
            <w:tcW w:w="231" w:type="pct"/>
            <w:vMerge/>
            <w:shd w:val="clear" w:color="auto" w:fill="767171" w:themeFill="background2" w:themeFillShade="80"/>
            <w:vAlign w:val="center"/>
          </w:tcPr>
          <w:p w14:paraId="5CEDD34D"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2AD0203E"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0D71BA40" w14:textId="77777777" w:rsidR="003C15E7" w:rsidRPr="00E102DD" w:rsidRDefault="003C15E7" w:rsidP="003C15E7">
            <w:pPr>
              <w:pStyle w:val="Bodya1"/>
              <w:numPr>
                <w:ilvl w:val="4"/>
                <w:numId w:val="4"/>
              </w:numPr>
              <w:tabs>
                <w:tab w:val="clear" w:pos="1134"/>
              </w:tabs>
              <w:spacing w:before="0" w:after="0"/>
              <w:ind w:left="457" w:hanging="425"/>
              <w:jc w:val="left"/>
              <w:rPr>
                <w:rFonts w:ascii="TH SarabunPSK" w:hAnsi="TH SarabunPSK" w:cs="TH SarabunPSK"/>
                <w:b/>
                <w:bCs/>
              </w:rPr>
            </w:pPr>
            <w:r w:rsidRPr="00E102DD">
              <w:rPr>
                <w:rFonts w:ascii="TH SarabunPSK" w:hAnsi="TH SarabunPSK" w:cs="TH SarabunPSK"/>
                <w:b/>
                <w:bCs/>
              </w:rPr>
              <w:t>engine including auxiliary power unit:</w:t>
            </w:r>
          </w:p>
        </w:tc>
        <w:tc>
          <w:tcPr>
            <w:tcW w:w="648" w:type="pct"/>
            <w:vMerge/>
            <w:shd w:val="clear" w:color="auto" w:fill="E2EFD9" w:themeFill="accent6" w:themeFillTint="33"/>
            <w:vAlign w:val="center"/>
          </w:tcPr>
          <w:p w14:paraId="5F02E6EA" w14:textId="77777777" w:rsidR="003C15E7" w:rsidRPr="00817EB2" w:rsidRDefault="003C15E7" w:rsidP="003C15E7">
            <w:pPr>
              <w:rPr>
                <w:rFonts w:ascii="TH SarabunPSK" w:hAnsi="TH SarabunPSK" w:cs="TH SarabunPSK"/>
                <w:szCs w:val="22"/>
              </w:rPr>
            </w:pPr>
          </w:p>
        </w:tc>
        <w:tc>
          <w:tcPr>
            <w:tcW w:w="139" w:type="pct"/>
          </w:tcPr>
          <w:p w14:paraId="0D618BA8" w14:textId="77777777" w:rsidR="003C15E7" w:rsidRPr="00817EB2" w:rsidRDefault="003C15E7" w:rsidP="003C15E7">
            <w:pPr>
              <w:jc w:val="center"/>
              <w:rPr>
                <w:rFonts w:ascii="TH SarabunPSK" w:hAnsi="TH SarabunPSK" w:cs="TH SarabunPSK"/>
                <w:szCs w:val="22"/>
              </w:rPr>
            </w:pPr>
          </w:p>
        </w:tc>
        <w:tc>
          <w:tcPr>
            <w:tcW w:w="139" w:type="pct"/>
          </w:tcPr>
          <w:p w14:paraId="72376E0A" w14:textId="77777777" w:rsidR="003C15E7" w:rsidRPr="00817EB2" w:rsidRDefault="003C15E7" w:rsidP="003C15E7">
            <w:pPr>
              <w:rPr>
                <w:rFonts w:ascii="TH SarabunPSK" w:hAnsi="TH SarabunPSK" w:cs="TH SarabunPSK"/>
                <w:szCs w:val="22"/>
              </w:rPr>
            </w:pPr>
          </w:p>
        </w:tc>
        <w:tc>
          <w:tcPr>
            <w:tcW w:w="139" w:type="pct"/>
          </w:tcPr>
          <w:p w14:paraId="538576CF" w14:textId="77777777" w:rsidR="003C15E7" w:rsidRPr="00817EB2" w:rsidRDefault="003C15E7" w:rsidP="003C15E7">
            <w:pPr>
              <w:rPr>
                <w:rFonts w:ascii="TH SarabunPSK" w:hAnsi="TH SarabunPSK" w:cs="TH SarabunPSK"/>
                <w:szCs w:val="22"/>
              </w:rPr>
            </w:pPr>
          </w:p>
        </w:tc>
        <w:tc>
          <w:tcPr>
            <w:tcW w:w="464" w:type="pct"/>
          </w:tcPr>
          <w:p w14:paraId="422BC2BC" w14:textId="77777777" w:rsidR="003C15E7" w:rsidRPr="00817EB2" w:rsidRDefault="003C15E7" w:rsidP="003C15E7">
            <w:pPr>
              <w:rPr>
                <w:rFonts w:ascii="TH SarabunPSK" w:hAnsi="TH SarabunPSK" w:cs="TH SarabunPSK"/>
                <w:szCs w:val="22"/>
              </w:rPr>
            </w:pPr>
          </w:p>
        </w:tc>
        <w:tc>
          <w:tcPr>
            <w:tcW w:w="93" w:type="pct"/>
          </w:tcPr>
          <w:p w14:paraId="23DA707A" w14:textId="77777777" w:rsidR="003C15E7" w:rsidRPr="00817EB2" w:rsidRDefault="003C15E7" w:rsidP="003C15E7">
            <w:pPr>
              <w:rPr>
                <w:rFonts w:ascii="TH SarabunPSK" w:hAnsi="TH SarabunPSK" w:cs="TH SarabunPSK"/>
                <w:szCs w:val="22"/>
              </w:rPr>
            </w:pPr>
          </w:p>
        </w:tc>
        <w:tc>
          <w:tcPr>
            <w:tcW w:w="93" w:type="pct"/>
          </w:tcPr>
          <w:p w14:paraId="0E19CB6B" w14:textId="77777777" w:rsidR="003C15E7" w:rsidRPr="00817EB2" w:rsidRDefault="003C15E7" w:rsidP="003C15E7">
            <w:pPr>
              <w:rPr>
                <w:rFonts w:ascii="TH SarabunPSK" w:hAnsi="TH SarabunPSK" w:cs="TH SarabunPSK"/>
                <w:szCs w:val="22"/>
              </w:rPr>
            </w:pPr>
          </w:p>
        </w:tc>
        <w:tc>
          <w:tcPr>
            <w:tcW w:w="460" w:type="pct"/>
          </w:tcPr>
          <w:p w14:paraId="0E9D8C36" w14:textId="77777777" w:rsidR="003C15E7" w:rsidRPr="00817EB2" w:rsidRDefault="003C15E7" w:rsidP="003C15E7">
            <w:pPr>
              <w:rPr>
                <w:rFonts w:ascii="TH SarabunPSK" w:hAnsi="TH SarabunPSK" w:cs="TH SarabunPSK"/>
                <w:szCs w:val="22"/>
              </w:rPr>
            </w:pPr>
          </w:p>
        </w:tc>
      </w:tr>
      <w:tr w:rsidR="003C15E7" w:rsidRPr="00817EB2" w14:paraId="52819D1B" w14:textId="77777777" w:rsidTr="00E318C6">
        <w:trPr>
          <w:trHeight w:val="170"/>
        </w:trPr>
        <w:tc>
          <w:tcPr>
            <w:tcW w:w="231" w:type="pct"/>
            <w:vMerge/>
            <w:shd w:val="clear" w:color="auto" w:fill="767171" w:themeFill="background2" w:themeFillShade="80"/>
            <w:vAlign w:val="center"/>
          </w:tcPr>
          <w:p w14:paraId="43D52C27"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640BA9F6"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2E841B62" w14:textId="77777777" w:rsidR="003C15E7" w:rsidRPr="00090331" w:rsidRDefault="003C15E7" w:rsidP="00EC3513">
            <w:pPr>
              <w:pStyle w:val="Bodya1i"/>
              <w:numPr>
                <w:ilvl w:val="3"/>
                <w:numId w:val="75"/>
              </w:numPr>
              <w:spacing w:before="0" w:after="0"/>
              <w:ind w:left="1448"/>
              <w:jc w:val="left"/>
              <w:rPr>
                <w:rFonts w:ascii="TH SarabunPSK" w:hAnsi="TH SarabunPSK" w:cs="TH SarabunPSK"/>
                <w:szCs w:val="22"/>
              </w:rPr>
            </w:pPr>
            <w:r w:rsidRPr="00090331">
              <w:rPr>
                <w:rFonts w:ascii="TH SarabunPSK" w:hAnsi="TH SarabunPSK" w:cs="TH SarabunPSK"/>
                <w:szCs w:val="22"/>
              </w:rPr>
              <w:t>type of engine or engines;</w:t>
            </w:r>
          </w:p>
        </w:tc>
        <w:tc>
          <w:tcPr>
            <w:tcW w:w="648" w:type="pct"/>
            <w:vMerge/>
            <w:shd w:val="clear" w:color="auto" w:fill="E2EFD9" w:themeFill="accent6" w:themeFillTint="33"/>
            <w:vAlign w:val="center"/>
          </w:tcPr>
          <w:p w14:paraId="1D1B505A" w14:textId="77777777" w:rsidR="003C15E7" w:rsidRPr="00817EB2" w:rsidRDefault="003C15E7" w:rsidP="003C15E7">
            <w:pPr>
              <w:rPr>
                <w:rFonts w:ascii="TH SarabunPSK" w:hAnsi="TH SarabunPSK" w:cs="TH SarabunPSK"/>
                <w:szCs w:val="22"/>
              </w:rPr>
            </w:pPr>
          </w:p>
        </w:tc>
        <w:tc>
          <w:tcPr>
            <w:tcW w:w="139" w:type="pct"/>
          </w:tcPr>
          <w:p w14:paraId="3BE646B1" w14:textId="77777777" w:rsidR="003C15E7" w:rsidRPr="00817EB2" w:rsidRDefault="003C15E7" w:rsidP="003C15E7">
            <w:pPr>
              <w:jc w:val="center"/>
              <w:rPr>
                <w:rFonts w:ascii="TH SarabunPSK" w:hAnsi="TH SarabunPSK" w:cs="TH SarabunPSK"/>
                <w:szCs w:val="22"/>
              </w:rPr>
            </w:pPr>
          </w:p>
        </w:tc>
        <w:tc>
          <w:tcPr>
            <w:tcW w:w="139" w:type="pct"/>
          </w:tcPr>
          <w:p w14:paraId="0C32BE69" w14:textId="77777777" w:rsidR="003C15E7" w:rsidRPr="00817EB2" w:rsidRDefault="003C15E7" w:rsidP="003C15E7">
            <w:pPr>
              <w:rPr>
                <w:rFonts w:ascii="TH SarabunPSK" w:hAnsi="TH SarabunPSK" w:cs="TH SarabunPSK"/>
                <w:szCs w:val="22"/>
              </w:rPr>
            </w:pPr>
          </w:p>
        </w:tc>
        <w:tc>
          <w:tcPr>
            <w:tcW w:w="139" w:type="pct"/>
          </w:tcPr>
          <w:p w14:paraId="11BF67E9" w14:textId="77777777" w:rsidR="003C15E7" w:rsidRPr="00817EB2" w:rsidRDefault="003C15E7" w:rsidP="003C15E7">
            <w:pPr>
              <w:rPr>
                <w:rFonts w:ascii="TH SarabunPSK" w:hAnsi="TH SarabunPSK" w:cs="TH SarabunPSK"/>
                <w:szCs w:val="22"/>
              </w:rPr>
            </w:pPr>
          </w:p>
        </w:tc>
        <w:tc>
          <w:tcPr>
            <w:tcW w:w="464" w:type="pct"/>
          </w:tcPr>
          <w:p w14:paraId="77021E19" w14:textId="77777777" w:rsidR="003C15E7" w:rsidRPr="00817EB2" w:rsidRDefault="003C15E7" w:rsidP="003C15E7">
            <w:pPr>
              <w:rPr>
                <w:rFonts w:ascii="TH SarabunPSK" w:hAnsi="TH SarabunPSK" w:cs="TH SarabunPSK"/>
                <w:szCs w:val="22"/>
              </w:rPr>
            </w:pPr>
          </w:p>
        </w:tc>
        <w:tc>
          <w:tcPr>
            <w:tcW w:w="93" w:type="pct"/>
          </w:tcPr>
          <w:p w14:paraId="274997B9" w14:textId="77777777" w:rsidR="003C15E7" w:rsidRPr="00817EB2" w:rsidRDefault="003C15E7" w:rsidP="003C15E7">
            <w:pPr>
              <w:rPr>
                <w:rFonts w:ascii="TH SarabunPSK" w:hAnsi="TH SarabunPSK" w:cs="TH SarabunPSK"/>
                <w:szCs w:val="22"/>
              </w:rPr>
            </w:pPr>
          </w:p>
        </w:tc>
        <w:tc>
          <w:tcPr>
            <w:tcW w:w="93" w:type="pct"/>
          </w:tcPr>
          <w:p w14:paraId="4D4E6AC0" w14:textId="77777777" w:rsidR="003C15E7" w:rsidRPr="00817EB2" w:rsidRDefault="003C15E7" w:rsidP="003C15E7">
            <w:pPr>
              <w:rPr>
                <w:rFonts w:ascii="TH SarabunPSK" w:hAnsi="TH SarabunPSK" w:cs="TH SarabunPSK"/>
                <w:szCs w:val="22"/>
              </w:rPr>
            </w:pPr>
          </w:p>
        </w:tc>
        <w:tc>
          <w:tcPr>
            <w:tcW w:w="460" w:type="pct"/>
          </w:tcPr>
          <w:p w14:paraId="546219B8" w14:textId="77777777" w:rsidR="003C15E7" w:rsidRPr="00817EB2" w:rsidRDefault="003C15E7" w:rsidP="003C15E7">
            <w:pPr>
              <w:rPr>
                <w:rFonts w:ascii="TH SarabunPSK" w:hAnsi="TH SarabunPSK" w:cs="TH SarabunPSK"/>
                <w:szCs w:val="22"/>
              </w:rPr>
            </w:pPr>
          </w:p>
        </w:tc>
      </w:tr>
      <w:tr w:rsidR="003C15E7" w:rsidRPr="00817EB2" w14:paraId="353BB4BC" w14:textId="77777777" w:rsidTr="00E318C6">
        <w:trPr>
          <w:trHeight w:val="170"/>
        </w:trPr>
        <w:tc>
          <w:tcPr>
            <w:tcW w:w="231" w:type="pct"/>
            <w:vMerge/>
            <w:shd w:val="clear" w:color="auto" w:fill="767171" w:themeFill="background2" w:themeFillShade="80"/>
            <w:vAlign w:val="center"/>
          </w:tcPr>
          <w:p w14:paraId="5174F8E9"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0F7DF643"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6E5D263A" w14:textId="77777777" w:rsidR="003C15E7" w:rsidRPr="00090331" w:rsidRDefault="003C15E7" w:rsidP="003C15E7">
            <w:pPr>
              <w:pStyle w:val="Bodya1i"/>
              <w:numPr>
                <w:ilvl w:val="3"/>
                <w:numId w:val="4"/>
              </w:numPr>
              <w:spacing w:before="0" w:after="0"/>
              <w:ind w:left="1484"/>
              <w:jc w:val="left"/>
              <w:rPr>
                <w:rFonts w:ascii="TH SarabunPSK" w:hAnsi="TH SarabunPSK" w:cs="TH SarabunPSK"/>
                <w:szCs w:val="22"/>
              </w:rPr>
            </w:pPr>
            <w:r w:rsidRPr="00090331">
              <w:rPr>
                <w:rFonts w:ascii="TH SarabunPSK" w:hAnsi="TH SarabunPSK" w:cs="TH SarabunPSK"/>
                <w:szCs w:val="22"/>
              </w:rPr>
              <w:t>in general, function of the following systems or components:</w:t>
            </w:r>
          </w:p>
        </w:tc>
        <w:tc>
          <w:tcPr>
            <w:tcW w:w="648" w:type="pct"/>
            <w:vMerge/>
            <w:shd w:val="clear" w:color="auto" w:fill="E2EFD9" w:themeFill="accent6" w:themeFillTint="33"/>
            <w:vAlign w:val="center"/>
          </w:tcPr>
          <w:p w14:paraId="069080A0" w14:textId="77777777" w:rsidR="003C15E7" w:rsidRPr="00817EB2" w:rsidRDefault="003C15E7" w:rsidP="003C15E7">
            <w:pPr>
              <w:rPr>
                <w:rFonts w:ascii="TH SarabunPSK" w:hAnsi="TH SarabunPSK" w:cs="TH SarabunPSK"/>
                <w:szCs w:val="22"/>
              </w:rPr>
            </w:pPr>
          </w:p>
        </w:tc>
        <w:tc>
          <w:tcPr>
            <w:tcW w:w="139" w:type="pct"/>
          </w:tcPr>
          <w:p w14:paraId="70A32FD9" w14:textId="77777777" w:rsidR="003C15E7" w:rsidRPr="00817EB2" w:rsidRDefault="003C15E7" w:rsidP="003C15E7">
            <w:pPr>
              <w:jc w:val="center"/>
              <w:rPr>
                <w:rFonts w:ascii="TH SarabunPSK" w:hAnsi="TH SarabunPSK" w:cs="TH SarabunPSK"/>
                <w:szCs w:val="22"/>
              </w:rPr>
            </w:pPr>
          </w:p>
        </w:tc>
        <w:tc>
          <w:tcPr>
            <w:tcW w:w="139" w:type="pct"/>
          </w:tcPr>
          <w:p w14:paraId="3F6F7ABD" w14:textId="77777777" w:rsidR="003C15E7" w:rsidRPr="00817EB2" w:rsidRDefault="003C15E7" w:rsidP="003C15E7">
            <w:pPr>
              <w:rPr>
                <w:rFonts w:ascii="TH SarabunPSK" w:hAnsi="TH SarabunPSK" w:cs="TH SarabunPSK"/>
                <w:szCs w:val="22"/>
              </w:rPr>
            </w:pPr>
          </w:p>
        </w:tc>
        <w:tc>
          <w:tcPr>
            <w:tcW w:w="139" w:type="pct"/>
          </w:tcPr>
          <w:p w14:paraId="32C47582" w14:textId="77777777" w:rsidR="003C15E7" w:rsidRPr="00817EB2" w:rsidRDefault="003C15E7" w:rsidP="003C15E7">
            <w:pPr>
              <w:rPr>
                <w:rFonts w:ascii="TH SarabunPSK" w:hAnsi="TH SarabunPSK" w:cs="TH SarabunPSK"/>
                <w:szCs w:val="22"/>
              </w:rPr>
            </w:pPr>
          </w:p>
        </w:tc>
        <w:tc>
          <w:tcPr>
            <w:tcW w:w="464" w:type="pct"/>
          </w:tcPr>
          <w:p w14:paraId="35DCD5B1" w14:textId="77777777" w:rsidR="003C15E7" w:rsidRPr="00817EB2" w:rsidRDefault="003C15E7" w:rsidP="003C15E7">
            <w:pPr>
              <w:rPr>
                <w:rFonts w:ascii="TH SarabunPSK" w:hAnsi="TH SarabunPSK" w:cs="TH SarabunPSK"/>
                <w:szCs w:val="22"/>
              </w:rPr>
            </w:pPr>
          </w:p>
        </w:tc>
        <w:tc>
          <w:tcPr>
            <w:tcW w:w="93" w:type="pct"/>
          </w:tcPr>
          <w:p w14:paraId="73FEBC7E" w14:textId="77777777" w:rsidR="003C15E7" w:rsidRPr="00817EB2" w:rsidRDefault="003C15E7" w:rsidP="003C15E7">
            <w:pPr>
              <w:rPr>
                <w:rFonts w:ascii="TH SarabunPSK" w:hAnsi="TH SarabunPSK" w:cs="TH SarabunPSK"/>
                <w:szCs w:val="22"/>
              </w:rPr>
            </w:pPr>
          </w:p>
        </w:tc>
        <w:tc>
          <w:tcPr>
            <w:tcW w:w="93" w:type="pct"/>
          </w:tcPr>
          <w:p w14:paraId="0E921BC6" w14:textId="77777777" w:rsidR="003C15E7" w:rsidRPr="00817EB2" w:rsidRDefault="003C15E7" w:rsidP="003C15E7">
            <w:pPr>
              <w:rPr>
                <w:rFonts w:ascii="TH SarabunPSK" w:hAnsi="TH SarabunPSK" w:cs="TH SarabunPSK"/>
                <w:szCs w:val="22"/>
              </w:rPr>
            </w:pPr>
          </w:p>
        </w:tc>
        <w:tc>
          <w:tcPr>
            <w:tcW w:w="460" w:type="pct"/>
          </w:tcPr>
          <w:p w14:paraId="164020EC" w14:textId="77777777" w:rsidR="003C15E7" w:rsidRPr="00817EB2" w:rsidRDefault="003C15E7" w:rsidP="003C15E7">
            <w:pPr>
              <w:rPr>
                <w:rFonts w:ascii="TH SarabunPSK" w:hAnsi="TH SarabunPSK" w:cs="TH SarabunPSK"/>
                <w:szCs w:val="22"/>
              </w:rPr>
            </w:pPr>
          </w:p>
        </w:tc>
      </w:tr>
      <w:tr w:rsidR="003C15E7" w:rsidRPr="00817EB2" w14:paraId="499D2BA2" w14:textId="77777777" w:rsidTr="00E318C6">
        <w:trPr>
          <w:trHeight w:val="170"/>
        </w:trPr>
        <w:tc>
          <w:tcPr>
            <w:tcW w:w="231" w:type="pct"/>
            <w:vMerge/>
            <w:shd w:val="clear" w:color="auto" w:fill="767171" w:themeFill="background2" w:themeFillShade="80"/>
            <w:vAlign w:val="center"/>
          </w:tcPr>
          <w:p w14:paraId="4E915036"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37BEFF22"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354E9B30" w14:textId="77777777" w:rsidR="003C15E7" w:rsidRPr="00090331" w:rsidRDefault="003C15E7" w:rsidP="003C15E7">
            <w:pPr>
              <w:pStyle w:val="Bodya1IA"/>
              <w:numPr>
                <w:ilvl w:val="6"/>
                <w:numId w:val="4"/>
              </w:numPr>
              <w:spacing w:before="0" w:after="0"/>
              <w:ind w:left="1623" w:hanging="284"/>
              <w:jc w:val="left"/>
              <w:rPr>
                <w:rFonts w:ascii="TH SarabunPSK" w:hAnsi="TH SarabunPSK" w:cs="TH SarabunPSK"/>
                <w:szCs w:val="22"/>
              </w:rPr>
            </w:pPr>
            <w:r w:rsidRPr="00090331">
              <w:rPr>
                <w:rFonts w:ascii="TH SarabunPSK" w:hAnsi="TH SarabunPSK" w:cs="TH SarabunPSK"/>
                <w:szCs w:val="22"/>
              </w:rPr>
              <w:t>engine;</w:t>
            </w:r>
          </w:p>
        </w:tc>
        <w:tc>
          <w:tcPr>
            <w:tcW w:w="648" w:type="pct"/>
            <w:vMerge/>
            <w:shd w:val="clear" w:color="auto" w:fill="E2EFD9" w:themeFill="accent6" w:themeFillTint="33"/>
            <w:vAlign w:val="center"/>
          </w:tcPr>
          <w:p w14:paraId="23A44021" w14:textId="77777777" w:rsidR="003C15E7" w:rsidRPr="00817EB2" w:rsidRDefault="003C15E7" w:rsidP="003C15E7">
            <w:pPr>
              <w:rPr>
                <w:rFonts w:ascii="TH SarabunPSK" w:hAnsi="TH SarabunPSK" w:cs="TH SarabunPSK"/>
                <w:szCs w:val="22"/>
              </w:rPr>
            </w:pPr>
          </w:p>
        </w:tc>
        <w:tc>
          <w:tcPr>
            <w:tcW w:w="139" w:type="pct"/>
          </w:tcPr>
          <w:p w14:paraId="6F3CF499" w14:textId="77777777" w:rsidR="003C15E7" w:rsidRPr="00817EB2" w:rsidRDefault="003C15E7" w:rsidP="003C15E7">
            <w:pPr>
              <w:jc w:val="center"/>
              <w:rPr>
                <w:rFonts w:ascii="TH SarabunPSK" w:hAnsi="TH SarabunPSK" w:cs="TH SarabunPSK"/>
                <w:szCs w:val="22"/>
              </w:rPr>
            </w:pPr>
          </w:p>
        </w:tc>
        <w:tc>
          <w:tcPr>
            <w:tcW w:w="139" w:type="pct"/>
          </w:tcPr>
          <w:p w14:paraId="10807DC8" w14:textId="77777777" w:rsidR="003C15E7" w:rsidRPr="00817EB2" w:rsidRDefault="003C15E7" w:rsidP="003C15E7">
            <w:pPr>
              <w:rPr>
                <w:rFonts w:ascii="TH SarabunPSK" w:hAnsi="TH SarabunPSK" w:cs="TH SarabunPSK"/>
                <w:szCs w:val="22"/>
              </w:rPr>
            </w:pPr>
          </w:p>
        </w:tc>
        <w:tc>
          <w:tcPr>
            <w:tcW w:w="139" w:type="pct"/>
          </w:tcPr>
          <w:p w14:paraId="2C662039" w14:textId="77777777" w:rsidR="003C15E7" w:rsidRPr="00817EB2" w:rsidRDefault="003C15E7" w:rsidP="003C15E7">
            <w:pPr>
              <w:rPr>
                <w:rFonts w:ascii="TH SarabunPSK" w:hAnsi="TH SarabunPSK" w:cs="TH SarabunPSK"/>
                <w:szCs w:val="22"/>
              </w:rPr>
            </w:pPr>
          </w:p>
        </w:tc>
        <w:tc>
          <w:tcPr>
            <w:tcW w:w="464" w:type="pct"/>
          </w:tcPr>
          <w:p w14:paraId="64EEF7E2" w14:textId="77777777" w:rsidR="003C15E7" w:rsidRPr="00817EB2" w:rsidRDefault="003C15E7" w:rsidP="003C15E7">
            <w:pPr>
              <w:rPr>
                <w:rFonts w:ascii="TH SarabunPSK" w:hAnsi="TH SarabunPSK" w:cs="TH SarabunPSK"/>
                <w:szCs w:val="22"/>
              </w:rPr>
            </w:pPr>
          </w:p>
        </w:tc>
        <w:tc>
          <w:tcPr>
            <w:tcW w:w="93" w:type="pct"/>
          </w:tcPr>
          <w:p w14:paraId="3EA87663" w14:textId="77777777" w:rsidR="003C15E7" w:rsidRPr="00817EB2" w:rsidRDefault="003C15E7" w:rsidP="003C15E7">
            <w:pPr>
              <w:rPr>
                <w:rFonts w:ascii="TH SarabunPSK" w:hAnsi="TH SarabunPSK" w:cs="TH SarabunPSK"/>
                <w:szCs w:val="22"/>
              </w:rPr>
            </w:pPr>
          </w:p>
        </w:tc>
        <w:tc>
          <w:tcPr>
            <w:tcW w:w="93" w:type="pct"/>
          </w:tcPr>
          <w:p w14:paraId="5FD29346" w14:textId="77777777" w:rsidR="003C15E7" w:rsidRPr="00817EB2" w:rsidRDefault="003C15E7" w:rsidP="003C15E7">
            <w:pPr>
              <w:rPr>
                <w:rFonts w:ascii="TH SarabunPSK" w:hAnsi="TH SarabunPSK" w:cs="TH SarabunPSK"/>
                <w:szCs w:val="22"/>
              </w:rPr>
            </w:pPr>
          </w:p>
        </w:tc>
        <w:tc>
          <w:tcPr>
            <w:tcW w:w="460" w:type="pct"/>
          </w:tcPr>
          <w:p w14:paraId="2C68C012" w14:textId="77777777" w:rsidR="003C15E7" w:rsidRPr="00817EB2" w:rsidRDefault="003C15E7" w:rsidP="003C15E7">
            <w:pPr>
              <w:rPr>
                <w:rFonts w:ascii="TH SarabunPSK" w:hAnsi="TH SarabunPSK" w:cs="TH SarabunPSK"/>
                <w:szCs w:val="22"/>
              </w:rPr>
            </w:pPr>
          </w:p>
        </w:tc>
      </w:tr>
      <w:tr w:rsidR="003C15E7" w:rsidRPr="00817EB2" w14:paraId="73A3CF8E" w14:textId="77777777" w:rsidTr="00E318C6">
        <w:trPr>
          <w:trHeight w:val="170"/>
        </w:trPr>
        <w:tc>
          <w:tcPr>
            <w:tcW w:w="231" w:type="pct"/>
            <w:vMerge/>
            <w:shd w:val="clear" w:color="auto" w:fill="767171" w:themeFill="background2" w:themeFillShade="80"/>
            <w:vAlign w:val="center"/>
          </w:tcPr>
          <w:p w14:paraId="2D9FCF6D"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66E55FD0"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089998E4" w14:textId="77777777" w:rsidR="003C15E7" w:rsidRPr="00090331" w:rsidRDefault="003C15E7" w:rsidP="003C15E7">
            <w:pPr>
              <w:pStyle w:val="Bodya1IA"/>
              <w:numPr>
                <w:ilvl w:val="6"/>
                <w:numId w:val="4"/>
              </w:numPr>
              <w:spacing w:before="0" w:after="0"/>
              <w:ind w:left="1623" w:hanging="284"/>
              <w:jc w:val="left"/>
              <w:rPr>
                <w:rFonts w:ascii="TH SarabunPSK" w:hAnsi="TH SarabunPSK" w:cs="TH SarabunPSK"/>
                <w:szCs w:val="22"/>
              </w:rPr>
            </w:pPr>
            <w:r w:rsidRPr="00090331">
              <w:rPr>
                <w:rFonts w:ascii="TH SarabunPSK" w:hAnsi="TH SarabunPSK" w:cs="TH SarabunPSK"/>
                <w:szCs w:val="22"/>
              </w:rPr>
              <w:t>auxiliary power unit;</w:t>
            </w:r>
          </w:p>
        </w:tc>
        <w:tc>
          <w:tcPr>
            <w:tcW w:w="648" w:type="pct"/>
            <w:vMerge/>
            <w:shd w:val="clear" w:color="auto" w:fill="E2EFD9" w:themeFill="accent6" w:themeFillTint="33"/>
            <w:vAlign w:val="center"/>
          </w:tcPr>
          <w:p w14:paraId="078B0CA4" w14:textId="77777777" w:rsidR="003C15E7" w:rsidRPr="00817EB2" w:rsidRDefault="003C15E7" w:rsidP="003C15E7">
            <w:pPr>
              <w:rPr>
                <w:rFonts w:ascii="TH SarabunPSK" w:hAnsi="TH SarabunPSK" w:cs="TH SarabunPSK"/>
                <w:szCs w:val="22"/>
              </w:rPr>
            </w:pPr>
          </w:p>
        </w:tc>
        <w:tc>
          <w:tcPr>
            <w:tcW w:w="139" w:type="pct"/>
          </w:tcPr>
          <w:p w14:paraId="7C70B0B0" w14:textId="77777777" w:rsidR="003C15E7" w:rsidRPr="00817EB2" w:rsidRDefault="003C15E7" w:rsidP="003C15E7">
            <w:pPr>
              <w:jc w:val="center"/>
              <w:rPr>
                <w:rFonts w:ascii="TH SarabunPSK" w:hAnsi="TH SarabunPSK" w:cs="TH SarabunPSK"/>
                <w:szCs w:val="22"/>
              </w:rPr>
            </w:pPr>
          </w:p>
        </w:tc>
        <w:tc>
          <w:tcPr>
            <w:tcW w:w="139" w:type="pct"/>
          </w:tcPr>
          <w:p w14:paraId="0A374A39" w14:textId="77777777" w:rsidR="003C15E7" w:rsidRPr="00817EB2" w:rsidRDefault="003C15E7" w:rsidP="003C15E7">
            <w:pPr>
              <w:rPr>
                <w:rFonts w:ascii="TH SarabunPSK" w:hAnsi="TH SarabunPSK" w:cs="TH SarabunPSK"/>
                <w:szCs w:val="22"/>
              </w:rPr>
            </w:pPr>
          </w:p>
        </w:tc>
        <w:tc>
          <w:tcPr>
            <w:tcW w:w="139" w:type="pct"/>
          </w:tcPr>
          <w:p w14:paraId="062730F8" w14:textId="77777777" w:rsidR="003C15E7" w:rsidRPr="00817EB2" w:rsidRDefault="003C15E7" w:rsidP="003C15E7">
            <w:pPr>
              <w:rPr>
                <w:rFonts w:ascii="TH SarabunPSK" w:hAnsi="TH SarabunPSK" w:cs="TH SarabunPSK"/>
                <w:szCs w:val="22"/>
              </w:rPr>
            </w:pPr>
          </w:p>
        </w:tc>
        <w:tc>
          <w:tcPr>
            <w:tcW w:w="464" w:type="pct"/>
          </w:tcPr>
          <w:p w14:paraId="288E5FC7" w14:textId="77777777" w:rsidR="003C15E7" w:rsidRPr="00817EB2" w:rsidRDefault="003C15E7" w:rsidP="003C15E7">
            <w:pPr>
              <w:rPr>
                <w:rFonts w:ascii="TH SarabunPSK" w:hAnsi="TH SarabunPSK" w:cs="TH SarabunPSK"/>
                <w:szCs w:val="22"/>
              </w:rPr>
            </w:pPr>
          </w:p>
        </w:tc>
        <w:tc>
          <w:tcPr>
            <w:tcW w:w="93" w:type="pct"/>
          </w:tcPr>
          <w:p w14:paraId="78FD2C48" w14:textId="77777777" w:rsidR="003C15E7" w:rsidRPr="00817EB2" w:rsidRDefault="003C15E7" w:rsidP="003C15E7">
            <w:pPr>
              <w:rPr>
                <w:rFonts w:ascii="TH SarabunPSK" w:hAnsi="TH SarabunPSK" w:cs="TH SarabunPSK"/>
                <w:szCs w:val="22"/>
              </w:rPr>
            </w:pPr>
          </w:p>
        </w:tc>
        <w:tc>
          <w:tcPr>
            <w:tcW w:w="93" w:type="pct"/>
          </w:tcPr>
          <w:p w14:paraId="2398C1F1" w14:textId="77777777" w:rsidR="003C15E7" w:rsidRPr="00817EB2" w:rsidRDefault="003C15E7" w:rsidP="003C15E7">
            <w:pPr>
              <w:rPr>
                <w:rFonts w:ascii="TH SarabunPSK" w:hAnsi="TH SarabunPSK" w:cs="TH SarabunPSK"/>
                <w:szCs w:val="22"/>
              </w:rPr>
            </w:pPr>
          </w:p>
        </w:tc>
        <w:tc>
          <w:tcPr>
            <w:tcW w:w="460" w:type="pct"/>
          </w:tcPr>
          <w:p w14:paraId="3654F0BA" w14:textId="77777777" w:rsidR="003C15E7" w:rsidRPr="00817EB2" w:rsidRDefault="003C15E7" w:rsidP="003C15E7">
            <w:pPr>
              <w:rPr>
                <w:rFonts w:ascii="TH SarabunPSK" w:hAnsi="TH SarabunPSK" w:cs="TH SarabunPSK"/>
                <w:szCs w:val="22"/>
              </w:rPr>
            </w:pPr>
          </w:p>
        </w:tc>
      </w:tr>
      <w:tr w:rsidR="003C15E7" w:rsidRPr="00817EB2" w14:paraId="044E63EB" w14:textId="77777777" w:rsidTr="00E318C6">
        <w:trPr>
          <w:trHeight w:val="170"/>
        </w:trPr>
        <w:tc>
          <w:tcPr>
            <w:tcW w:w="231" w:type="pct"/>
            <w:vMerge/>
            <w:shd w:val="clear" w:color="auto" w:fill="767171" w:themeFill="background2" w:themeFillShade="80"/>
            <w:vAlign w:val="center"/>
          </w:tcPr>
          <w:p w14:paraId="6E5E7F6E"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3A4BA11D"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02709CA5" w14:textId="77777777" w:rsidR="003C15E7" w:rsidRPr="00090331" w:rsidRDefault="003C15E7" w:rsidP="003C15E7">
            <w:pPr>
              <w:pStyle w:val="Bodya1IA"/>
              <w:numPr>
                <w:ilvl w:val="6"/>
                <w:numId w:val="4"/>
              </w:numPr>
              <w:spacing w:before="0" w:after="0"/>
              <w:ind w:left="1623" w:hanging="284"/>
              <w:jc w:val="left"/>
              <w:rPr>
                <w:rFonts w:ascii="TH SarabunPSK" w:hAnsi="TH SarabunPSK" w:cs="TH SarabunPSK"/>
                <w:szCs w:val="22"/>
              </w:rPr>
            </w:pPr>
            <w:r w:rsidRPr="00090331">
              <w:rPr>
                <w:rFonts w:ascii="TH SarabunPSK" w:hAnsi="TH SarabunPSK" w:cs="TH SarabunPSK"/>
                <w:szCs w:val="22"/>
              </w:rPr>
              <w:t>oil system;</w:t>
            </w:r>
          </w:p>
        </w:tc>
        <w:tc>
          <w:tcPr>
            <w:tcW w:w="648" w:type="pct"/>
            <w:vMerge/>
            <w:shd w:val="clear" w:color="auto" w:fill="E2EFD9" w:themeFill="accent6" w:themeFillTint="33"/>
            <w:vAlign w:val="center"/>
          </w:tcPr>
          <w:p w14:paraId="353627E1" w14:textId="77777777" w:rsidR="003C15E7" w:rsidRPr="00817EB2" w:rsidRDefault="003C15E7" w:rsidP="003C15E7">
            <w:pPr>
              <w:rPr>
                <w:rFonts w:ascii="TH SarabunPSK" w:hAnsi="TH SarabunPSK" w:cs="TH SarabunPSK"/>
                <w:szCs w:val="22"/>
              </w:rPr>
            </w:pPr>
          </w:p>
        </w:tc>
        <w:tc>
          <w:tcPr>
            <w:tcW w:w="139" w:type="pct"/>
          </w:tcPr>
          <w:p w14:paraId="79A4B695" w14:textId="77777777" w:rsidR="003C15E7" w:rsidRPr="00817EB2" w:rsidRDefault="003C15E7" w:rsidP="003C15E7">
            <w:pPr>
              <w:jc w:val="center"/>
              <w:rPr>
                <w:rFonts w:ascii="TH SarabunPSK" w:hAnsi="TH SarabunPSK" w:cs="TH SarabunPSK"/>
                <w:szCs w:val="22"/>
              </w:rPr>
            </w:pPr>
          </w:p>
        </w:tc>
        <w:tc>
          <w:tcPr>
            <w:tcW w:w="139" w:type="pct"/>
          </w:tcPr>
          <w:p w14:paraId="3EFD6CC9" w14:textId="77777777" w:rsidR="003C15E7" w:rsidRPr="00817EB2" w:rsidRDefault="003C15E7" w:rsidP="003C15E7">
            <w:pPr>
              <w:rPr>
                <w:rFonts w:ascii="TH SarabunPSK" w:hAnsi="TH SarabunPSK" w:cs="TH SarabunPSK"/>
                <w:szCs w:val="22"/>
              </w:rPr>
            </w:pPr>
          </w:p>
        </w:tc>
        <w:tc>
          <w:tcPr>
            <w:tcW w:w="139" w:type="pct"/>
          </w:tcPr>
          <w:p w14:paraId="1B434233" w14:textId="77777777" w:rsidR="003C15E7" w:rsidRPr="00817EB2" w:rsidRDefault="003C15E7" w:rsidP="003C15E7">
            <w:pPr>
              <w:rPr>
                <w:rFonts w:ascii="TH SarabunPSK" w:hAnsi="TH SarabunPSK" w:cs="TH SarabunPSK"/>
                <w:szCs w:val="22"/>
              </w:rPr>
            </w:pPr>
          </w:p>
        </w:tc>
        <w:tc>
          <w:tcPr>
            <w:tcW w:w="464" w:type="pct"/>
          </w:tcPr>
          <w:p w14:paraId="7E4F5692" w14:textId="77777777" w:rsidR="003C15E7" w:rsidRPr="00817EB2" w:rsidRDefault="003C15E7" w:rsidP="003C15E7">
            <w:pPr>
              <w:rPr>
                <w:rFonts w:ascii="TH SarabunPSK" w:hAnsi="TH SarabunPSK" w:cs="TH SarabunPSK"/>
                <w:szCs w:val="22"/>
              </w:rPr>
            </w:pPr>
          </w:p>
        </w:tc>
        <w:tc>
          <w:tcPr>
            <w:tcW w:w="93" w:type="pct"/>
          </w:tcPr>
          <w:p w14:paraId="44B91A25" w14:textId="77777777" w:rsidR="003C15E7" w:rsidRPr="00817EB2" w:rsidRDefault="003C15E7" w:rsidP="003C15E7">
            <w:pPr>
              <w:rPr>
                <w:rFonts w:ascii="TH SarabunPSK" w:hAnsi="TH SarabunPSK" w:cs="TH SarabunPSK"/>
                <w:szCs w:val="22"/>
              </w:rPr>
            </w:pPr>
          </w:p>
        </w:tc>
        <w:tc>
          <w:tcPr>
            <w:tcW w:w="93" w:type="pct"/>
          </w:tcPr>
          <w:p w14:paraId="0C2CE811" w14:textId="77777777" w:rsidR="003C15E7" w:rsidRPr="00817EB2" w:rsidRDefault="003C15E7" w:rsidP="003C15E7">
            <w:pPr>
              <w:rPr>
                <w:rFonts w:ascii="TH SarabunPSK" w:hAnsi="TH SarabunPSK" w:cs="TH SarabunPSK"/>
                <w:szCs w:val="22"/>
              </w:rPr>
            </w:pPr>
          </w:p>
        </w:tc>
        <w:tc>
          <w:tcPr>
            <w:tcW w:w="460" w:type="pct"/>
          </w:tcPr>
          <w:p w14:paraId="31CF99DC" w14:textId="77777777" w:rsidR="003C15E7" w:rsidRPr="00817EB2" w:rsidRDefault="003C15E7" w:rsidP="003C15E7">
            <w:pPr>
              <w:rPr>
                <w:rFonts w:ascii="TH SarabunPSK" w:hAnsi="TH SarabunPSK" w:cs="TH SarabunPSK"/>
                <w:szCs w:val="22"/>
              </w:rPr>
            </w:pPr>
          </w:p>
        </w:tc>
      </w:tr>
      <w:tr w:rsidR="003C15E7" w:rsidRPr="00817EB2" w14:paraId="01ABFD4C" w14:textId="77777777" w:rsidTr="00E318C6">
        <w:trPr>
          <w:trHeight w:val="170"/>
        </w:trPr>
        <w:tc>
          <w:tcPr>
            <w:tcW w:w="231" w:type="pct"/>
            <w:vMerge/>
            <w:shd w:val="clear" w:color="auto" w:fill="767171" w:themeFill="background2" w:themeFillShade="80"/>
            <w:vAlign w:val="center"/>
          </w:tcPr>
          <w:p w14:paraId="4E5BDD6D"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354A7B23"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0562ADB5" w14:textId="77777777" w:rsidR="003C15E7" w:rsidRPr="00090331" w:rsidRDefault="003C15E7" w:rsidP="003C15E7">
            <w:pPr>
              <w:pStyle w:val="Bodya1IA"/>
              <w:numPr>
                <w:ilvl w:val="6"/>
                <w:numId w:val="4"/>
              </w:numPr>
              <w:spacing w:before="0" w:after="0"/>
              <w:ind w:left="1623" w:hanging="284"/>
              <w:jc w:val="left"/>
              <w:rPr>
                <w:rFonts w:ascii="TH SarabunPSK" w:hAnsi="TH SarabunPSK" w:cs="TH SarabunPSK"/>
                <w:szCs w:val="22"/>
              </w:rPr>
            </w:pPr>
            <w:r w:rsidRPr="00090331">
              <w:rPr>
                <w:rFonts w:ascii="TH SarabunPSK" w:hAnsi="TH SarabunPSK" w:cs="TH SarabunPSK"/>
                <w:szCs w:val="22"/>
              </w:rPr>
              <w:t>fuel system;</w:t>
            </w:r>
          </w:p>
        </w:tc>
        <w:tc>
          <w:tcPr>
            <w:tcW w:w="648" w:type="pct"/>
            <w:vMerge/>
            <w:shd w:val="clear" w:color="auto" w:fill="E2EFD9" w:themeFill="accent6" w:themeFillTint="33"/>
            <w:vAlign w:val="center"/>
          </w:tcPr>
          <w:p w14:paraId="35AEB0E0" w14:textId="77777777" w:rsidR="003C15E7" w:rsidRPr="00817EB2" w:rsidRDefault="003C15E7" w:rsidP="003C15E7">
            <w:pPr>
              <w:rPr>
                <w:rFonts w:ascii="TH SarabunPSK" w:hAnsi="TH SarabunPSK" w:cs="TH SarabunPSK"/>
                <w:szCs w:val="22"/>
              </w:rPr>
            </w:pPr>
          </w:p>
        </w:tc>
        <w:tc>
          <w:tcPr>
            <w:tcW w:w="139" w:type="pct"/>
          </w:tcPr>
          <w:p w14:paraId="09C45D17" w14:textId="77777777" w:rsidR="003C15E7" w:rsidRPr="00817EB2" w:rsidRDefault="003C15E7" w:rsidP="003C15E7">
            <w:pPr>
              <w:jc w:val="center"/>
              <w:rPr>
                <w:rFonts w:ascii="TH SarabunPSK" w:hAnsi="TH SarabunPSK" w:cs="TH SarabunPSK"/>
                <w:szCs w:val="22"/>
              </w:rPr>
            </w:pPr>
          </w:p>
        </w:tc>
        <w:tc>
          <w:tcPr>
            <w:tcW w:w="139" w:type="pct"/>
          </w:tcPr>
          <w:p w14:paraId="4D33FB6B" w14:textId="77777777" w:rsidR="003C15E7" w:rsidRPr="00817EB2" w:rsidRDefault="003C15E7" w:rsidP="003C15E7">
            <w:pPr>
              <w:rPr>
                <w:rFonts w:ascii="TH SarabunPSK" w:hAnsi="TH SarabunPSK" w:cs="TH SarabunPSK"/>
                <w:szCs w:val="22"/>
              </w:rPr>
            </w:pPr>
          </w:p>
        </w:tc>
        <w:tc>
          <w:tcPr>
            <w:tcW w:w="139" w:type="pct"/>
          </w:tcPr>
          <w:p w14:paraId="5E411D53" w14:textId="77777777" w:rsidR="003C15E7" w:rsidRPr="00817EB2" w:rsidRDefault="003C15E7" w:rsidP="003C15E7">
            <w:pPr>
              <w:rPr>
                <w:rFonts w:ascii="TH SarabunPSK" w:hAnsi="TH SarabunPSK" w:cs="TH SarabunPSK"/>
                <w:szCs w:val="22"/>
              </w:rPr>
            </w:pPr>
          </w:p>
        </w:tc>
        <w:tc>
          <w:tcPr>
            <w:tcW w:w="464" w:type="pct"/>
          </w:tcPr>
          <w:p w14:paraId="030ED0BF" w14:textId="77777777" w:rsidR="003C15E7" w:rsidRPr="00817EB2" w:rsidRDefault="003C15E7" w:rsidP="003C15E7">
            <w:pPr>
              <w:rPr>
                <w:rFonts w:ascii="TH SarabunPSK" w:hAnsi="TH SarabunPSK" w:cs="TH SarabunPSK"/>
                <w:szCs w:val="22"/>
              </w:rPr>
            </w:pPr>
          </w:p>
        </w:tc>
        <w:tc>
          <w:tcPr>
            <w:tcW w:w="93" w:type="pct"/>
          </w:tcPr>
          <w:p w14:paraId="6A6AEFD3" w14:textId="77777777" w:rsidR="003C15E7" w:rsidRPr="00817EB2" w:rsidRDefault="003C15E7" w:rsidP="003C15E7">
            <w:pPr>
              <w:rPr>
                <w:rFonts w:ascii="TH SarabunPSK" w:hAnsi="TH SarabunPSK" w:cs="TH SarabunPSK"/>
                <w:szCs w:val="22"/>
              </w:rPr>
            </w:pPr>
          </w:p>
        </w:tc>
        <w:tc>
          <w:tcPr>
            <w:tcW w:w="93" w:type="pct"/>
          </w:tcPr>
          <w:p w14:paraId="237F5397" w14:textId="77777777" w:rsidR="003C15E7" w:rsidRPr="00817EB2" w:rsidRDefault="003C15E7" w:rsidP="003C15E7">
            <w:pPr>
              <w:rPr>
                <w:rFonts w:ascii="TH SarabunPSK" w:hAnsi="TH SarabunPSK" w:cs="TH SarabunPSK"/>
                <w:szCs w:val="22"/>
              </w:rPr>
            </w:pPr>
          </w:p>
        </w:tc>
        <w:tc>
          <w:tcPr>
            <w:tcW w:w="460" w:type="pct"/>
          </w:tcPr>
          <w:p w14:paraId="66B67B7B" w14:textId="77777777" w:rsidR="003C15E7" w:rsidRPr="00817EB2" w:rsidRDefault="003C15E7" w:rsidP="003C15E7">
            <w:pPr>
              <w:rPr>
                <w:rFonts w:ascii="TH SarabunPSK" w:hAnsi="TH SarabunPSK" w:cs="TH SarabunPSK"/>
                <w:szCs w:val="22"/>
              </w:rPr>
            </w:pPr>
          </w:p>
        </w:tc>
      </w:tr>
      <w:tr w:rsidR="003C15E7" w:rsidRPr="00817EB2" w14:paraId="6F9E505E" w14:textId="77777777" w:rsidTr="00E318C6">
        <w:trPr>
          <w:trHeight w:val="170"/>
        </w:trPr>
        <w:tc>
          <w:tcPr>
            <w:tcW w:w="231" w:type="pct"/>
            <w:vMerge/>
            <w:shd w:val="clear" w:color="auto" w:fill="767171" w:themeFill="background2" w:themeFillShade="80"/>
            <w:vAlign w:val="center"/>
          </w:tcPr>
          <w:p w14:paraId="3E20F765"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11BFACAC"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014FF7D6" w14:textId="77777777" w:rsidR="003C15E7" w:rsidRPr="00090331" w:rsidRDefault="003C15E7" w:rsidP="003C15E7">
            <w:pPr>
              <w:pStyle w:val="Bodya1IA"/>
              <w:numPr>
                <w:ilvl w:val="6"/>
                <w:numId w:val="4"/>
              </w:numPr>
              <w:spacing w:before="0" w:after="0"/>
              <w:ind w:left="1623" w:hanging="284"/>
              <w:jc w:val="left"/>
              <w:rPr>
                <w:rFonts w:ascii="TH SarabunPSK" w:hAnsi="TH SarabunPSK" w:cs="TH SarabunPSK"/>
                <w:szCs w:val="22"/>
              </w:rPr>
            </w:pPr>
            <w:r w:rsidRPr="00090331">
              <w:rPr>
                <w:rFonts w:ascii="TH SarabunPSK" w:hAnsi="TH SarabunPSK" w:cs="TH SarabunPSK"/>
                <w:szCs w:val="22"/>
              </w:rPr>
              <w:t>ignition system;</w:t>
            </w:r>
          </w:p>
        </w:tc>
        <w:tc>
          <w:tcPr>
            <w:tcW w:w="648" w:type="pct"/>
            <w:vMerge/>
            <w:shd w:val="clear" w:color="auto" w:fill="E2EFD9" w:themeFill="accent6" w:themeFillTint="33"/>
            <w:vAlign w:val="center"/>
          </w:tcPr>
          <w:p w14:paraId="73E38CCE" w14:textId="77777777" w:rsidR="003C15E7" w:rsidRPr="00817EB2" w:rsidRDefault="003C15E7" w:rsidP="003C15E7">
            <w:pPr>
              <w:rPr>
                <w:rFonts w:ascii="TH SarabunPSK" w:hAnsi="TH SarabunPSK" w:cs="TH SarabunPSK"/>
                <w:szCs w:val="22"/>
              </w:rPr>
            </w:pPr>
          </w:p>
        </w:tc>
        <w:tc>
          <w:tcPr>
            <w:tcW w:w="139" w:type="pct"/>
          </w:tcPr>
          <w:p w14:paraId="7B9DA049" w14:textId="77777777" w:rsidR="003C15E7" w:rsidRPr="00817EB2" w:rsidRDefault="003C15E7" w:rsidP="003C15E7">
            <w:pPr>
              <w:jc w:val="center"/>
              <w:rPr>
                <w:rFonts w:ascii="TH SarabunPSK" w:hAnsi="TH SarabunPSK" w:cs="TH SarabunPSK"/>
                <w:szCs w:val="22"/>
              </w:rPr>
            </w:pPr>
          </w:p>
        </w:tc>
        <w:tc>
          <w:tcPr>
            <w:tcW w:w="139" w:type="pct"/>
          </w:tcPr>
          <w:p w14:paraId="691B1A03" w14:textId="77777777" w:rsidR="003C15E7" w:rsidRPr="00817EB2" w:rsidRDefault="003C15E7" w:rsidP="003C15E7">
            <w:pPr>
              <w:rPr>
                <w:rFonts w:ascii="TH SarabunPSK" w:hAnsi="TH SarabunPSK" w:cs="TH SarabunPSK"/>
                <w:szCs w:val="22"/>
              </w:rPr>
            </w:pPr>
          </w:p>
        </w:tc>
        <w:tc>
          <w:tcPr>
            <w:tcW w:w="139" w:type="pct"/>
          </w:tcPr>
          <w:p w14:paraId="4FC1CAEB" w14:textId="77777777" w:rsidR="003C15E7" w:rsidRPr="00817EB2" w:rsidRDefault="003C15E7" w:rsidP="003C15E7">
            <w:pPr>
              <w:rPr>
                <w:rFonts w:ascii="TH SarabunPSK" w:hAnsi="TH SarabunPSK" w:cs="TH SarabunPSK"/>
                <w:szCs w:val="22"/>
              </w:rPr>
            </w:pPr>
          </w:p>
        </w:tc>
        <w:tc>
          <w:tcPr>
            <w:tcW w:w="464" w:type="pct"/>
          </w:tcPr>
          <w:p w14:paraId="58926D71" w14:textId="77777777" w:rsidR="003C15E7" w:rsidRPr="00817EB2" w:rsidRDefault="003C15E7" w:rsidP="003C15E7">
            <w:pPr>
              <w:rPr>
                <w:rFonts w:ascii="TH SarabunPSK" w:hAnsi="TH SarabunPSK" w:cs="TH SarabunPSK"/>
                <w:szCs w:val="22"/>
              </w:rPr>
            </w:pPr>
          </w:p>
        </w:tc>
        <w:tc>
          <w:tcPr>
            <w:tcW w:w="93" w:type="pct"/>
          </w:tcPr>
          <w:p w14:paraId="047D5A40" w14:textId="77777777" w:rsidR="003C15E7" w:rsidRPr="00817EB2" w:rsidRDefault="003C15E7" w:rsidP="003C15E7">
            <w:pPr>
              <w:rPr>
                <w:rFonts w:ascii="TH SarabunPSK" w:hAnsi="TH SarabunPSK" w:cs="TH SarabunPSK"/>
                <w:szCs w:val="22"/>
              </w:rPr>
            </w:pPr>
          </w:p>
        </w:tc>
        <w:tc>
          <w:tcPr>
            <w:tcW w:w="93" w:type="pct"/>
          </w:tcPr>
          <w:p w14:paraId="57FC06B1" w14:textId="77777777" w:rsidR="003C15E7" w:rsidRPr="00817EB2" w:rsidRDefault="003C15E7" w:rsidP="003C15E7">
            <w:pPr>
              <w:rPr>
                <w:rFonts w:ascii="TH SarabunPSK" w:hAnsi="TH SarabunPSK" w:cs="TH SarabunPSK"/>
                <w:szCs w:val="22"/>
              </w:rPr>
            </w:pPr>
          </w:p>
        </w:tc>
        <w:tc>
          <w:tcPr>
            <w:tcW w:w="460" w:type="pct"/>
          </w:tcPr>
          <w:p w14:paraId="7A998C0A" w14:textId="77777777" w:rsidR="003C15E7" w:rsidRPr="00817EB2" w:rsidRDefault="003C15E7" w:rsidP="003C15E7">
            <w:pPr>
              <w:rPr>
                <w:rFonts w:ascii="TH SarabunPSK" w:hAnsi="TH SarabunPSK" w:cs="TH SarabunPSK"/>
                <w:szCs w:val="22"/>
              </w:rPr>
            </w:pPr>
          </w:p>
        </w:tc>
      </w:tr>
      <w:tr w:rsidR="003C15E7" w:rsidRPr="00817EB2" w14:paraId="5174F3B0" w14:textId="77777777" w:rsidTr="00E318C6">
        <w:trPr>
          <w:trHeight w:val="170"/>
        </w:trPr>
        <w:tc>
          <w:tcPr>
            <w:tcW w:w="231" w:type="pct"/>
            <w:vMerge/>
            <w:shd w:val="clear" w:color="auto" w:fill="767171" w:themeFill="background2" w:themeFillShade="80"/>
            <w:vAlign w:val="center"/>
          </w:tcPr>
          <w:p w14:paraId="277E265A"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2D921C72"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5959FB68" w14:textId="77777777" w:rsidR="003C15E7" w:rsidRPr="00090331" w:rsidRDefault="003C15E7" w:rsidP="003C15E7">
            <w:pPr>
              <w:pStyle w:val="Bodya1IA"/>
              <w:numPr>
                <w:ilvl w:val="6"/>
                <w:numId w:val="4"/>
              </w:numPr>
              <w:spacing w:before="0" w:after="0"/>
              <w:ind w:left="1623" w:hanging="284"/>
              <w:jc w:val="left"/>
              <w:rPr>
                <w:rFonts w:ascii="TH SarabunPSK" w:hAnsi="TH SarabunPSK" w:cs="TH SarabunPSK"/>
                <w:szCs w:val="22"/>
              </w:rPr>
            </w:pPr>
            <w:r w:rsidRPr="00090331">
              <w:rPr>
                <w:rFonts w:ascii="TH SarabunPSK" w:hAnsi="TH SarabunPSK" w:cs="TH SarabunPSK"/>
                <w:szCs w:val="22"/>
              </w:rPr>
              <w:t>starting system;</w:t>
            </w:r>
          </w:p>
        </w:tc>
        <w:tc>
          <w:tcPr>
            <w:tcW w:w="648" w:type="pct"/>
            <w:vMerge/>
            <w:shd w:val="clear" w:color="auto" w:fill="E2EFD9" w:themeFill="accent6" w:themeFillTint="33"/>
            <w:vAlign w:val="center"/>
          </w:tcPr>
          <w:p w14:paraId="6C0EB53F" w14:textId="77777777" w:rsidR="003C15E7" w:rsidRPr="00817EB2" w:rsidRDefault="003C15E7" w:rsidP="003C15E7">
            <w:pPr>
              <w:rPr>
                <w:rFonts w:ascii="TH SarabunPSK" w:hAnsi="TH SarabunPSK" w:cs="TH SarabunPSK"/>
                <w:szCs w:val="22"/>
              </w:rPr>
            </w:pPr>
          </w:p>
        </w:tc>
        <w:tc>
          <w:tcPr>
            <w:tcW w:w="139" w:type="pct"/>
          </w:tcPr>
          <w:p w14:paraId="0B4C2461" w14:textId="77777777" w:rsidR="003C15E7" w:rsidRPr="00817EB2" w:rsidRDefault="003C15E7" w:rsidP="003C15E7">
            <w:pPr>
              <w:jc w:val="center"/>
              <w:rPr>
                <w:rFonts w:ascii="TH SarabunPSK" w:hAnsi="TH SarabunPSK" w:cs="TH SarabunPSK"/>
                <w:szCs w:val="22"/>
              </w:rPr>
            </w:pPr>
          </w:p>
        </w:tc>
        <w:tc>
          <w:tcPr>
            <w:tcW w:w="139" w:type="pct"/>
          </w:tcPr>
          <w:p w14:paraId="031C65B3" w14:textId="77777777" w:rsidR="003C15E7" w:rsidRPr="00817EB2" w:rsidRDefault="003C15E7" w:rsidP="003C15E7">
            <w:pPr>
              <w:rPr>
                <w:rFonts w:ascii="TH SarabunPSK" w:hAnsi="TH SarabunPSK" w:cs="TH SarabunPSK"/>
                <w:szCs w:val="22"/>
              </w:rPr>
            </w:pPr>
          </w:p>
        </w:tc>
        <w:tc>
          <w:tcPr>
            <w:tcW w:w="139" w:type="pct"/>
          </w:tcPr>
          <w:p w14:paraId="737629F0" w14:textId="77777777" w:rsidR="003C15E7" w:rsidRPr="00817EB2" w:rsidRDefault="003C15E7" w:rsidP="003C15E7">
            <w:pPr>
              <w:rPr>
                <w:rFonts w:ascii="TH SarabunPSK" w:hAnsi="TH SarabunPSK" w:cs="TH SarabunPSK"/>
                <w:szCs w:val="22"/>
              </w:rPr>
            </w:pPr>
          </w:p>
        </w:tc>
        <w:tc>
          <w:tcPr>
            <w:tcW w:w="464" w:type="pct"/>
          </w:tcPr>
          <w:p w14:paraId="1733D8F3" w14:textId="77777777" w:rsidR="003C15E7" w:rsidRPr="00817EB2" w:rsidRDefault="003C15E7" w:rsidP="003C15E7">
            <w:pPr>
              <w:rPr>
                <w:rFonts w:ascii="TH SarabunPSK" w:hAnsi="TH SarabunPSK" w:cs="TH SarabunPSK"/>
                <w:szCs w:val="22"/>
              </w:rPr>
            </w:pPr>
          </w:p>
        </w:tc>
        <w:tc>
          <w:tcPr>
            <w:tcW w:w="93" w:type="pct"/>
          </w:tcPr>
          <w:p w14:paraId="3B1696F4" w14:textId="77777777" w:rsidR="003C15E7" w:rsidRPr="00817EB2" w:rsidRDefault="003C15E7" w:rsidP="003C15E7">
            <w:pPr>
              <w:rPr>
                <w:rFonts w:ascii="TH SarabunPSK" w:hAnsi="TH SarabunPSK" w:cs="TH SarabunPSK"/>
                <w:szCs w:val="22"/>
              </w:rPr>
            </w:pPr>
          </w:p>
        </w:tc>
        <w:tc>
          <w:tcPr>
            <w:tcW w:w="93" w:type="pct"/>
          </w:tcPr>
          <w:p w14:paraId="6CA9DCB7" w14:textId="77777777" w:rsidR="003C15E7" w:rsidRPr="00817EB2" w:rsidRDefault="003C15E7" w:rsidP="003C15E7">
            <w:pPr>
              <w:rPr>
                <w:rFonts w:ascii="TH SarabunPSK" w:hAnsi="TH SarabunPSK" w:cs="TH SarabunPSK"/>
                <w:szCs w:val="22"/>
              </w:rPr>
            </w:pPr>
          </w:p>
        </w:tc>
        <w:tc>
          <w:tcPr>
            <w:tcW w:w="460" w:type="pct"/>
          </w:tcPr>
          <w:p w14:paraId="4B853CA9" w14:textId="77777777" w:rsidR="003C15E7" w:rsidRPr="00817EB2" w:rsidRDefault="003C15E7" w:rsidP="003C15E7">
            <w:pPr>
              <w:rPr>
                <w:rFonts w:ascii="TH SarabunPSK" w:hAnsi="TH SarabunPSK" w:cs="TH SarabunPSK"/>
                <w:szCs w:val="22"/>
              </w:rPr>
            </w:pPr>
          </w:p>
        </w:tc>
      </w:tr>
      <w:tr w:rsidR="003C15E7" w:rsidRPr="00817EB2" w14:paraId="49C83E45" w14:textId="77777777" w:rsidTr="00E318C6">
        <w:trPr>
          <w:trHeight w:val="170"/>
        </w:trPr>
        <w:tc>
          <w:tcPr>
            <w:tcW w:w="231" w:type="pct"/>
            <w:vMerge/>
            <w:shd w:val="clear" w:color="auto" w:fill="767171" w:themeFill="background2" w:themeFillShade="80"/>
            <w:vAlign w:val="center"/>
          </w:tcPr>
          <w:p w14:paraId="0EB58E0B"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6616ED12"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1891CAC5" w14:textId="77777777" w:rsidR="003C15E7" w:rsidRPr="00090331" w:rsidRDefault="003C15E7" w:rsidP="003C15E7">
            <w:pPr>
              <w:pStyle w:val="Bodya1IA"/>
              <w:numPr>
                <w:ilvl w:val="6"/>
                <w:numId w:val="4"/>
              </w:numPr>
              <w:spacing w:before="0" w:after="0"/>
              <w:ind w:left="1623" w:hanging="284"/>
              <w:jc w:val="left"/>
              <w:rPr>
                <w:rFonts w:ascii="TH SarabunPSK" w:hAnsi="TH SarabunPSK" w:cs="TH SarabunPSK"/>
                <w:szCs w:val="22"/>
              </w:rPr>
            </w:pPr>
            <w:r w:rsidRPr="00090331">
              <w:rPr>
                <w:rFonts w:ascii="TH SarabunPSK" w:hAnsi="TH SarabunPSK" w:cs="TH SarabunPSK"/>
                <w:szCs w:val="22"/>
              </w:rPr>
              <w:t>fire warning and extinguishing system;</w:t>
            </w:r>
          </w:p>
        </w:tc>
        <w:tc>
          <w:tcPr>
            <w:tcW w:w="648" w:type="pct"/>
            <w:vMerge/>
            <w:shd w:val="clear" w:color="auto" w:fill="E2EFD9" w:themeFill="accent6" w:themeFillTint="33"/>
            <w:vAlign w:val="center"/>
          </w:tcPr>
          <w:p w14:paraId="2C1CAB61" w14:textId="77777777" w:rsidR="003C15E7" w:rsidRPr="00817EB2" w:rsidRDefault="003C15E7" w:rsidP="003C15E7">
            <w:pPr>
              <w:rPr>
                <w:rFonts w:ascii="TH SarabunPSK" w:hAnsi="TH SarabunPSK" w:cs="TH SarabunPSK"/>
                <w:szCs w:val="22"/>
              </w:rPr>
            </w:pPr>
          </w:p>
        </w:tc>
        <w:tc>
          <w:tcPr>
            <w:tcW w:w="139" w:type="pct"/>
          </w:tcPr>
          <w:p w14:paraId="62E76A79" w14:textId="77777777" w:rsidR="003C15E7" w:rsidRPr="00817EB2" w:rsidRDefault="003C15E7" w:rsidP="003C15E7">
            <w:pPr>
              <w:jc w:val="center"/>
              <w:rPr>
                <w:rFonts w:ascii="TH SarabunPSK" w:hAnsi="TH SarabunPSK" w:cs="TH SarabunPSK"/>
                <w:szCs w:val="22"/>
              </w:rPr>
            </w:pPr>
          </w:p>
        </w:tc>
        <w:tc>
          <w:tcPr>
            <w:tcW w:w="139" w:type="pct"/>
          </w:tcPr>
          <w:p w14:paraId="62EC93AC" w14:textId="77777777" w:rsidR="003C15E7" w:rsidRPr="00817EB2" w:rsidRDefault="003C15E7" w:rsidP="003C15E7">
            <w:pPr>
              <w:rPr>
                <w:rFonts w:ascii="TH SarabunPSK" w:hAnsi="TH SarabunPSK" w:cs="TH SarabunPSK"/>
                <w:szCs w:val="22"/>
              </w:rPr>
            </w:pPr>
          </w:p>
        </w:tc>
        <w:tc>
          <w:tcPr>
            <w:tcW w:w="139" w:type="pct"/>
          </w:tcPr>
          <w:p w14:paraId="28EA2705" w14:textId="77777777" w:rsidR="003C15E7" w:rsidRPr="00817EB2" w:rsidRDefault="003C15E7" w:rsidP="003C15E7">
            <w:pPr>
              <w:rPr>
                <w:rFonts w:ascii="TH SarabunPSK" w:hAnsi="TH SarabunPSK" w:cs="TH SarabunPSK"/>
                <w:szCs w:val="22"/>
              </w:rPr>
            </w:pPr>
          </w:p>
        </w:tc>
        <w:tc>
          <w:tcPr>
            <w:tcW w:w="464" w:type="pct"/>
          </w:tcPr>
          <w:p w14:paraId="39E7B61F" w14:textId="77777777" w:rsidR="003C15E7" w:rsidRPr="00817EB2" w:rsidRDefault="003C15E7" w:rsidP="003C15E7">
            <w:pPr>
              <w:rPr>
                <w:rFonts w:ascii="TH SarabunPSK" w:hAnsi="TH SarabunPSK" w:cs="TH SarabunPSK"/>
                <w:szCs w:val="22"/>
              </w:rPr>
            </w:pPr>
          </w:p>
        </w:tc>
        <w:tc>
          <w:tcPr>
            <w:tcW w:w="93" w:type="pct"/>
          </w:tcPr>
          <w:p w14:paraId="09428BCC" w14:textId="77777777" w:rsidR="003C15E7" w:rsidRPr="00817EB2" w:rsidRDefault="003C15E7" w:rsidP="003C15E7">
            <w:pPr>
              <w:rPr>
                <w:rFonts w:ascii="TH SarabunPSK" w:hAnsi="TH SarabunPSK" w:cs="TH SarabunPSK"/>
                <w:szCs w:val="22"/>
              </w:rPr>
            </w:pPr>
          </w:p>
        </w:tc>
        <w:tc>
          <w:tcPr>
            <w:tcW w:w="93" w:type="pct"/>
          </w:tcPr>
          <w:p w14:paraId="58F9BDFD" w14:textId="77777777" w:rsidR="003C15E7" w:rsidRPr="00817EB2" w:rsidRDefault="003C15E7" w:rsidP="003C15E7">
            <w:pPr>
              <w:rPr>
                <w:rFonts w:ascii="TH SarabunPSK" w:hAnsi="TH SarabunPSK" w:cs="TH SarabunPSK"/>
                <w:szCs w:val="22"/>
              </w:rPr>
            </w:pPr>
          </w:p>
        </w:tc>
        <w:tc>
          <w:tcPr>
            <w:tcW w:w="460" w:type="pct"/>
          </w:tcPr>
          <w:p w14:paraId="7FFA8B8B" w14:textId="77777777" w:rsidR="003C15E7" w:rsidRPr="00817EB2" w:rsidRDefault="003C15E7" w:rsidP="003C15E7">
            <w:pPr>
              <w:rPr>
                <w:rFonts w:ascii="TH SarabunPSK" w:hAnsi="TH SarabunPSK" w:cs="TH SarabunPSK"/>
                <w:szCs w:val="22"/>
              </w:rPr>
            </w:pPr>
          </w:p>
        </w:tc>
      </w:tr>
      <w:tr w:rsidR="003C15E7" w:rsidRPr="00817EB2" w14:paraId="665E6EDD" w14:textId="77777777" w:rsidTr="00E318C6">
        <w:trPr>
          <w:trHeight w:val="170"/>
        </w:trPr>
        <w:tc>
          <w:tcPr>
            <w:tcW w:w="231" w:type="pct"/>
            <w:vMerge/>
            <w:shd w:val="clear" w:color="auto" w:fill="767171" w:themeFill="background2" w:themeFillShade="80"/>
            <w:vAlign w:val="center"/>
          </w:tcPr>
          <w:p w14:paraId="2209B0C3"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68CEFE8E"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680885FE" w14:textId="77777777" w:rsidR="003C15E7" w:rsidRPr="00090331" w:rsidRDefault="003C15E7" w:rsidP="003C15E7">
            <w:pPr>
              <w:pStyle w:val="Bodya1IA"/>
              <w:numPr>
                <w:ilvl w:val="6"/>
                <w:numId w:val="4"/>
              </w:numPr>
              <w:spacing w:before="0" w:after="0"/>
              <w:ind w:left="1623" w:hanging="284"/>
              <w:jc w:val="left"/>
              <w:rPr>
                <w:rFonts w:ascii="TH SarabunPSK" w:hAnsi="TH SarabunPSK" w:cs="TH SarabunPSK"/>
                <w:szCs w:val="22"/>
              </w:rPr>
            </w:pPr>
            <w:r w:rsidRPr="00090331">
              <w:rPr>
                <w:rFonts w:ascii="TH SarabunPSK" w:hAnsi="TH SarabunPSK" w:cs="TH SarabunPSK"/>
                <w:szCs w:val="22"/>
              </w:rPr>
              <w:t>generators and generator drives;</w:t>
            </w:r>
          </w:p>
        </w:tc>
        <w:tc>
          <w:tcPr>
            <w:tcW w:w="648" w:type="pct"/>
            <w:vMerge/>
            <w:shd w:val="clear" w:color="auto" w:fill="E2EFD9" w:themeFill="accent6" w:themeFillTint="33"/>
            <w:vAlign w:val="center"/>
          </w:tcPr>
          <w:p w14:paraId="2A095D82" w14:textId="77777777" w:rsidR="003C15E7" w:rsidRPr="00817EB2" w:rsidRDefault="003C15E7" w:rsidP="003C15E7">
            <w:pPr>
              <w:rPr>
                <w:rFonts w:ascii="TH SarabunPSK" w:hAnsi="TH SarabunPSK" w:cs="TH SarabunPSK"/>
                <w:szCs w:val="22"/>
              </w:rPr>
            </w:pPr>
          </w:p>
        </w:tc>
        <w:tc>
          <w:tcPr>
            <w:tcW w:w="139" w:type="pct"/>
          </w:tcPr>
          <w:p w14:paraId="4454FDD9" w14:textId="77777777" w:rsidR="003C15E7" w:rsidRPr="00817EB2" w:rsidRDefault="003C15E7" w:rsidP="003C15E7">
            <w:pPr>
              <w:jc w:val="center"/>
              <w:rPr>
                <w:rFonts w:ascii="TH SarabunPSK" w:hAnsi="TH SarabunPSK" w:cs="TH SarabunPSK"/>
                <w:szCs w:val="22"/>
              </w:rPr>
            </w:pPr>
          </w:p>
        </w:tc>
        <w:tc>
          <w:tcPr>
            <w:tcW w:w="139" w:type="pct"/>
          </w:tcPr>
          <w:p w14:paraId="0B9B3B76" w14:textId="77777777" w:rsidR="003C15E7" w:rsidRPr="00817EB2" w:rsidRDefault="003C15E7" w:rsidP="003C15E7">
            <w:pPr>
              <w:rPr>
                <w:rFonts w:ascii="TH SarabunPSK" w:hAnsi="TH SarabunPSK" w:cs="TH SarabunPSK"/>
                <w:szCs w:val="22"/>
              </w:rPr>
            </w:pPr>
          </w:p>
        </w:tc>
        <w:tc>
          <w:tcPr>
            <w:tcW w:w="139" w:type="pct"/>
          </w:tcPr>
          <w:p w14:paraId="5D44D83C" w14:textId="77777777" w:rsidR="003C15E7" w:rsidRPr="00817EB2" w:rsidRDefault="003C15E7" w:rsidP="003C15E7">
            <w:pPr>
              <w:rPr>
                <w:rFonts w:ascii="TH SarabunPSK" w:hAnsi="TH SarabunPSK" w:cs="TH SarabunPSK"/>
                <w:szCs w:val="22"/>
              </w:rPr>
            </w:pPr>
          </w:p>
        </w:tc>
        <w:tc>
          <w:tcPr>
            <w:tcW w:w="464" w:type="pct"/>
          </w:tcPr>
          <w:p w14:paraId="352862BE" w14:textId="77777777" w:rsidR="003C15E7" w:rsidRPr="00817EB2" w:rsidRDefault="003C15E7" w:rsidP="003C15E7">
            <w:pPr>
              <w:rPr>
                <w:rFonts w:ascii="TH SarabunPSK" w:hAnsi="TH SarabunPSK" w:cs="TH SarabunPSK"/>
                <w:szCs w:val="22"/>
              </w:rPr>
            </w:pPr>
          </w:p>
        </w:tc>
        <w:tc>
          <w:tcPr>
            <w:tcW w:w="93" w:type="pct"/>
          </w:tcPr>
          <w:p w14:paraId="6960F0E8" w14:textId="77777777" w:rsidR="003C15E7" w:rsidRPr="00817EB2" w:rsidRDefault="003C15E7" w:rsidP="003C15E7">
            <w:pPr>
              <w:rPr>
                <w:rFonts w:ascii="TH SarabunPSK" w:hAnsi="TH SarabunPSK" w:cs="TH SarabunPSK"/>
                <w:szCs w:val="22"/>
              </w:rPr>
            </w:pPr>
          </w:p>
        </w:tc>
        <w:tc>
          <w:tcPr>
            <w:tcW w:w="93" w:type="pct"/>
          </w:tcPr>
          <w:p w14:paraId="4706E4F9" w14:textId="77777777" w:rsidR="003C15E7" w:rsidRPr="00817EB2" w:rsidRDefault="003C15E7" w:rsidP="003C15E7">
            <w:pPr>
              <w:rPr>
                <w:rFonts w:ascii="TH SarabunPSK" w:hAnsi="TH SarabunPSK" w:cs="TH SarabunPSK"/>
                <w:szCs w:val="22"/>
              </w:rPr>
            </w:pPr>
          </w:p>
        </w:tc>
        <w:tc>
          <w:tcPr>
            <w:tcW w:w="460" w:type="pct"/>
          </w:tcPr>
          <w:p w14:paraId="6E8B057D" w14:textId="77777777" w:rsidR="003C15E7" w:rsidRPr="00817EB2" w:rsidRDefault="003C15E7" w:rsidP="003C15E7">
            <w:pPr>
              <w:rPr>
                <w:rFonts w:ascii="TH SarabunPSK" w:hAnsi="TH SarabunPSK" w:cs="TH SarabunPSK"/>
                <w:szCs w:val="22"/>
              </w:rPr>
            </w:pPr>
          </w:p>
        </w:tc>
      </w:tr>
      <w:tr w:rsidR="003C15E7" w:rsidRPr="00817EB2" w14:paraId="236D5E63" w14:textId="77777777" w:rsidTr="00E318C6">
        <w:trPr>
          <w:trHeight w:val="170"/>
        </w:trPr>
        <w:tc>
          <w:tcPr>
            <w:tcW w:w="231" w:type="pct"/>
            <w:vMerge/>
            <w:shd w:val="clear" w:color="auto" w:fill="767171" w:themeFill="background2" w:themeFillShade="80"/>
            <w:vAlign w:val="center"/>
          </w:tcPr>
          <w:p w14:paraId="4FD00833"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7AD7664A"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347C15F3" w14:textId="77777777" w:rsidR="003C15E7" w:rsidRPr="00090331" w:rsidRDefault="003C15E7" w:rsidP="003C15E7">
            <w:pPr>
              <w:pStyle w:val="Bodya1IA"/>
              <w:numPr>
                <w:ilvl w:val="6"/>
                <w:numId w:val="4"/>
              </w:numPr>
              <w:spacing w:before="0" w:after="0"/>
              <w:ind w:left="1623" w:hanging="284"/>
              <w:jc w:val="left"/>
              <w:rPr>
                <w:rFonts w:ascii="TH SarabunPSK" w:hAnsi="TH SarabunPSK" w:cs="TH SarabunPSK"/>
                <w:szCs w:val="22"/>
              </w:rPr>
            </w:pPr>
            <w:r w:rsidRPr="00090331">
              <w:rPr>
                <w:rFonts w:ascii="TH SarabunPSK" w:hAnsi="TH SarabunPSK" w:cs="TH SarabunPSK"/>
                <w:szCs w:val="22"/>
              </w:rPr>
              <w:t>power indication;</w:t>
            </w:r>
          </w:p>
        </w:tc>
        <w:tc>
          <w:tcPr>
            <w:tcW w:w="648" w:type="pct"/>
            <w:vMerge/>
            <w:shd w:val="clear" w:color="auto" w:fill="E2EFD9" w:themeFill="accent6" w:themeFillTint="33"/>
            <w:vAlign w:val="center"/>
          </w:tcPr>
          <w:p w14:paraId="1762E8DE" w14:textId="77777777" w:rsidR="003C15E7" w:rsidRPr="00817EB2" w:rsidRDefault="003C15E7" w:rsidP="003C15E7">
            <w:pPr>
              <w:rPr>
                <w:rFonts w:ascii="TH SarabunPSK" w:hAnsi="TH SarabunPSK" w:cs="TH SarabunPSK"/>
                <w:szCs w:val="22"/>
              </w:rPr>
            </w:pPr>
          </w:p>
        </w:tc>
        <w:tc>
          <w:tcPr>
            <w:tcW w:w="139" w:type="pct"/>
          </w:tcPr>
          <w:p w14:paraId="488C3B1B" w14:textId="77777777" w:rsidR="003C15E7" w:rsidRPr="00817EB2" w:rsidRDefault="003C15E7" w:rsidP="003C15E7">
            <w:pPr>
              <w:jc w:val="center"/>
              <w:rPr>
                <w:rFonts w:ascii="TH SarabunPSK" w:hAnsi="TH SarabunPSK" w:cs="TH SarabunPSK"/>
                <w:szCs w:val="22"/>
              </w:rPr>
            </w:pPr>
          </w:p>
        </w:tc>
        <w:tc>
          <w:tcPr>
            <w:tcW w:w="139" w:type="pct"/>
          </w:tcPr>
          <w:p w14:paraId="46C445F6" w14:textId="77777777" w:rsidR="003C15E7" w:rsidRPr="00817EB2" w:rsidRDefault="003C15E7" w:rsidP="003C15E7">
            <w:pPr>
              <w:rPr>
                <w:rFonts w:ascii="TH SarabunPSK" w:hAnsi="TH SarabunPSK" w:cs="TH SarabunPSK"/>
                <w:szCs w:val="22"/>
              </w:rPr>
            </w:pPr>
          </w:p>
        </w:tc>
        <w:tc>
          <w:tcPr>
            <w:tcW w:w="139" w:type="pct"/>
          </w:tcPr>
          <w:p w14:paraId="72BCCF52" w14:textId="77777777" w:rsidR="003C15E7" w:rsidRPr="00817EB2" w:rsidRDefault="003C15E7" w:rsidP="003C15E7">
            <w:pPr>
              <w:rPr>
                <w:rFonts w:ascii="TH SarabunPSK" w:hAnsi="TH SarabunPSK" w:cs="TH SarabunPSK"/>
                <w:szCs w:val="22"/>
              </w:rPr>
            </w:pPr>
          </w:p>
        </w:tc>
        <w:tc>
          <w:tcPr>
            <w:tcW w:w="464" w:type="pct"/>
          </w:tcPr>
          <w:p w14:paraId="506A7EA4" w14:textId="77777777" w:rsidR="003C15E7" w:rsidRPr="00817EB2" w:rsidRDefault="003C15E7" w:rsidP="003C15E7">
            <w:pPr>
              <w:rPr>
                <w:rFonts w:ascii="TH SarabunPSK" w:hAnsi="TH SarabunPSK" w:cs="TH SarabunPSK"/>
                <w:szCs w:val="22"/>
              </w:rPr>
            </w:pPr>
          </w:p>
        </w:tc>
        <w:tc>
          <w:tcPr>
            <w:tcW w:w="93" w:type="pct"/>
          </w:tcPr>
          <w:p w14:paraId="20892B2D" w14:textId="77777777" w:rsidR="003C15E7" w:rsidRPr="00817EB2" w:rsidRDefault="003C15E7" w:rsidP="003C15E7">
            <w:pPr>
              <w:rPr>
                <w:rFonts w:ascii="TH SarabunPSK" w:hAnsi="TH SarabunPSK" w:cs="TH SarabunPSK"/>
                <w:szCs w:val="22"/>
              </w:rPr>
            </w:pPr>
          </w:p>
        </w:tc>
        <w:tc>
          <w:tcPr>
            <w:tcW w:w="93" w:type="pct"/>
          </w:tcPr>
          <w:p w14:paraId="494A2FC5" w14:textId="77777777" w:rsidR="003C15E7" w:rsidRPr="00817EB2" w:rsidRDefault="003C15E7" w:rsidP="003C15E7">
            <w:pPr>
              <w:rPr>
                <w:rFonts w:ascii="TH SarabunPSK" w:hAnsi="TH SarabunPSK" w:cs="TH SarabunPSK"/>
                <w:szCs w:val="22"/>
              </w:rPr>
            </w:pPr>
          </w:p>
        </w:tc>
        <w:tc>
          <w:tcPr>
            <w:tcW w:w="460" w:type="pct"/>
          </w:tcPr>
          <w:p w14:paraId="3E176AEA" w14:textId="77777777" w:rsidR="003C15E7" w:rsidRPr="00817EB2" w:rsidRDefault="003C15E7" w:rsidP="003C15E7">
            <w:pPr>
              <w:rPr>
                <w:rFonts w:ascii="TH SarabunPSK" w:hAnsi="TH SarabunPSK" w:cs="TH SarabunPSK"/>
                <w:szCs w:val="22"/>
              </w:rPr>
            </w:pPr>
          </w:p>
        </w:tc>
      </w:tr>
      <w:tr w:rsidR="003C15E7" w:rsidRPr="00817EB2" w14:paraId="4F2D8E7F" w14:textId="77777777" w:rsidTr="00E318C6">
        <w:trPr>
          <w:trHeight w:val="170"/>
        </w:trPr>
        <w:tc>
          <w:tcPr>
            <w:tcW w:w="231" w:type="pct"/>
            <w:vMerge/>
            <w:shd w:val="clear" w:color="auto" w:fill="767171" w:themeFill="background2" w:themeFillShade="80"/>
            <w:vAlign w:val="center"/>
          </w:tcPr>
          <w:p w14:paraId="35CACB77"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3FEC635B"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6AAC6CB4" w14:textId="77777777" w:rsidR="003C15E7" w:rsidRPr="00090331" w:rsidRDefault="003C15E7" w:rsidP="003C15E7">
            <w:pPr>
              <w:pStyle w:val="Bodya1IA"/>
              <w:numPr>
                <w:ilvl w:val="6"/>
                <w:numId w:val="4"/>
              </w:numPr>
              <w:spacing w:before="0" w:after="0"/>
              <w:ind w:left="1623" w:hanging="284"/>
              <w:jc w:val="left"/>
              <w:rPr>
                <w:rFonts w:ascii="TH SarabunPSK" w:hAnsi="TH SarabunPSK" w:cs="TH SarabunPSK"/>
                <w:szCs w:val="22"/>
              </w:rPr>
            </w:pPr>
            <w:r w:rsidRPr="00090331">
              <w:rPr>
                <w:rFonts w:ascii="TH SarabunPSK" w:hAnsi="TH SarabunPSK" w:cs="TH SarabunPSK"/>
                <w:szCs w:val="22"/>
              </w:rPr>
              <w:t>reverse thrust;</w:t>
            </w:r>
          </w:p>
        </w:tc>
        <w:tc>
          <w:tcPr>
            <w:tcW w:w="648" w:type="pct"/>
            <w:vMerge/>
            <w:shd w:val="clear" w:color="auto" w:fill="E2EFD9" w:themeFill="accent6" w:themeFillTint="33"/>
            <w:vAlign w:val="center"/>
          </w:tcPr>
          <w:p w14:paraId="73D31CA4" w14:textId="77777777" w:rsidR="003C15E7" w:rsidRPr="00817EB2" w:rsidRDefault="003C15E7" w:rsidP="003C15E7">
            <w:pPr>
              <w:rPr>
                <w:rFonts w:ascii="TH SarabunPSK" w:hAnsi="TH SarabunPSK" w:cs="TH SarabunPSK"/>
                <w:szCs w:val="22"/>
              </w:rPr>
            </w:pPr>
          </w:p>
        </w:tc>
        <w:tc>
          <w:tcPr>
            <w:tcW w:w="139" w:type="pct"/>
          </w:tcPr>
          <w:p w14:paraId="04FEA4F6" w14:textId="77777777" w:rsidR="003C15E7" w:rsidRPr="00817EB2" w:rsidRDefault="003C15E7" w:rsidP="003C15E7">
            <w:pPr>
              <w:jc w:val="center"/>
              <w:rPr>
                <w:rFonts w:ascii="TH SarabunPSK" w:hAnsi="TH SarabunPSK" w:cs="TH SarabunPSK"/>
                <w:szCs w:val="22"/>
              </w:rPr>
            </w:pPr>
          </w:p>
        </w:tc>
        <w:tc>
          <w:tcPr>
            <w:tcW w:w="139" w:type="pct"/>
          </w:tcPr>
          <w:p w14:paraId="380B1BB4" w14:textId="77777777" w:rsidR="003C15E7" w:rsidRPr="00817EB2" w:rsidRDefault="003C15E7" w:rsidP="003C15E7">
            <w:pPr>
              <w:rPr>
                <w:rFonts w:ascii="TH SarabunPSK" w:hAnsi="TH SarabunPSK" w:cs="TH SarabunPSK"/>
                <w:szCs w:val="22"/>
              </w:rPr>
            </w:pPr>
          </w:p>
        </w:tc>
        <w:tc>
          <w:tcPr>
            <w:tcW w:w="139" w:type="pct"/>
          </w:tcPr>
          <w:p w14:paraId="1D3293EC" w14:textId="77777777" w:rsidR="003C15E7" w:rsidRPr="00817EB2" w:rsidRDefault="003C15E7" w:rsidP="003C15E7">
            <w:pPr>
              <w:rPr>
                <w:rFonts w:ascii="TH SarabunPSK" w:hAnsi="TH SarabunPSK" w:cs="TH SarabunPSK"/>
                <w:szCs w:val="22"/>
              </w:rPr>
            </w:pPr>
          </w:p>
        </w:tc>
        <w:tc>
          <w:tcPr>
            <w:tcW w:w="464" w:type="pct"/>
          </w:tcPr>
          <w:p w14:paraId="38617BCF" w14:textId="77777777" w:rsidR="003C15E7" w:rsidRPr="00817EB2" w:rsidRDefault="003C15E7" w:rsidP="003C15E7">
            <w:pPr>
              <w:rPr>
                <w:rFonts w:ascii="TH SarabunPSK" w:hAnsi="TH SarabunPSK" w:cs="TH SarabunPSK"/>
                <w:szCs w:val="22"/>
              </w:rPr>
            </w:pPr>
          </w:p>
        </w:tc>
        <w:tc>
          <w:tcPr>
            <w:tcW w:w="93" w:type="pct"/>
          </w:tcPr>
          <w:p w14:paraId="0ED77B16" w14:textId="77777777" w:rsidR="003C15E7" w:rsidRPr="00817EB2" w:rsidRDefault="003C15E7" w:rsidP="003C15E7">
            <w:pPr>
              <w:rPr>
                <w:rFonts w:ascii="TH SarabunPSK" w:hAnsi="TH SarabunPSK" w:cs="TH SarabunPSK"/>
                <w:szCs w:val="22"/>
              </w:rPr>
            </w:pPr>
          </w:p>
        </w:tc>
        <w:tc>
          <w:tcPr>
            <w:tcW w:w="93" w:type="pct"/>
          </w:tcPr>
          <w:p w14:paraId="7B99A805" w14:textId="77777777" w:rsidR="003C15E7" w:rsidRPr="00817EB2" w:rsidRDefault="003C15E7" w:rsidP="003C15E7">
            <w:pPr>
              <w:rPr>
                <w:rFonts w:ascii="TH SarabunPSK" w:hAnsi="TH SarabunPSK" w:cs="TH SarabunPSK"/>
                <w:szCs w:val="22"/>
              </w:rPr>
            </w:pPr>
          </w:p>
        </w:tc>
        <w:tc>
          <w:tcPr>
            <w:tcW w:w="460" w:type="pct"/>
          </w:tcPr>
          <w:p w14:paraId="50CFCE63" w14:textId="77777777" w:rsidR="003C15E7" w:rsidRPr="00817EB2" w:rsidRDefault="003C15E7" w:rsidP="003C15E7">
            <w:pPr>
              <w:rPr>
                <w:rFonts w:ascii="TH SarabunPSK" w:hAnsi="TH SarabunPSK" w:cs="TH SarabunPSK"/>
                <w:szCs w:val="22"/>
              </w:rPr>
            </w:pPr>
          </w:p>
        </w:tc>
      </w:tr>
      <w:tr w:rsidR="003C15E7" w:rsidRPr="00817EB2" w14:paraId="2E59A853" w14:textId="77777777" w:rsidTr="00E318C6">
        <w:trPr>
          <w:trHeight w:val="170"/>
        </w:trPr>
        <w:tc>
          <w:tcPr>
            <w:tcW w:w="231" w:type="pct"/>
            <w:vMerge/>
            <w:shd w:val="clear" w:color="auto" w:fill="767171" w:themeFill="background2" w:themeFillShade="80"/>
            <w:vAlign w:val="center"/>
          </w:tcPr>
          <w:p w14:paraId="21C07282"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6EF5ACEE"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61F82025" w14:textId="77777777" w:rsidR="003C15E7" w:rsidRPr="00090331" w:rsidRDefault="003C15E7" w:rsidP="003C15E7">
            <w:pPr>
              <w:pStyle w:val="Bodya1IA"/>
              <w:numPr>
                <w:ilvl w:val="6"/>
                <w:numId w:val="4"/>
              </w:numPr>
              <w:spacing w:before="0" w:after="0"/>
              <w:ind w:left="1623" w:hanging="284"/>
              <w:jc w:val="left"/>
              <w:rPr>
                <w:rFonts w:ascii="TH SarabunPSK" w:hAnsi="TH SarabunPSK" w:cs="TH SarabunPSK"/>
                <w:szCs w:val="22"/>
              </w:rPr>
            </w:pPr>
            <w:r w:rsidRPr="00090331">
              <w:rPr>
                <w:rFonts w:ascii="TH SarabunPSK" w:hAnsi="TH SarabunPSK" w:cs="TH SarabunPSK"/>
                <w:szCs w:val="22"/>
              </w:rPr>
              <w:t>water injection.</w:t>
            </w:r>
          </w:p>
        </w:tc>
        <w:tc>
          <w:tcPr>
            <w:tcW w:w="648" w:type="pct"/>
            <w:vMerge/>
            <w:shd w:val="clear" w:color="auto" w:fill="E2EFD9" w:themeFill="accent6" w:themeFillTint="33"/>
            <w:vAlign w:val="center"/>
          </w:tcPr>
          <w:p w14:paraId="06F604AF" w14:textId="77777777" w:rsidR="003C15E7" w:rsidRPr="00817EB2" w:rsidRDefault="003C15E7" w:rsidP="003C15E7">
            <w:pPr>
              <w:rPr>
                <w:rFonts w:ascii="TH SarabunPSK" w:hAnsi="TH SarabunPSK" w:cs="TH SarabunPSK"/>
                <w:szCs w:val="22"/>
              </w:rPr>
            </w:pPr>
          </w:p>
        </w:tc>
        <w:tc>
          <w:tcPr>
            <w:tcW w:w="139" w:type="pct"/>
          </w:tcPr>
          <w:p w14:paraId="271E6DDD" w14:textId="77777777" w:rsidR="003C15E7" w:rsidRPr="00817EB2" w:rsidRDefault="003C15E7" w:rsidP="003C15E7">
            <w:pPr>
              <w:jc w:val="center"/>
              <w:rPr>
                <w:rFonts w:ascii="TH SarabunPSK" w:hAnsi="TH SarabunPSK" w:cs="TH SarabunPSK"/>
                <w:szCs w:val="22"/>
              </w:rPr>
            </w:pPr>
          </w:p>
        </w:tc>
        <w:tc>
          <w:tcPr>
            <w:tcW w:w="139" w:type="pct"/>
          </w:tcPr>
          <w:p w14:paraId="55698B47" w14:textId="77777777" w:rsidR="003C15E7" w:rsidRPr="00817EB2" w:rsidRDefault="003C15E7" w:rsidP="003C15E7">
            <w:pPr>
              <w:rPr>
                <w:rFonts w:ascii="TH SarabunPSK" w:hAnsi="TH SarabunPSK" w:cs="TH SarabunPSK"/>
                <w:szCs w:val="22"/>
              </w:rPr>
            </w:pPr>
          </w:p>
        </w:tc>
        <w:tc>
          <w:tcPr>
            <w:tcW w:w="139" w:type="pct"/>
          </w:tcPr>
          <w:p w14:paraId="4D111462" w14:textId="77777777" w:rsidR="003C15E7" w:rsidRPr="00817EB2" w:rsidRDefault="003C15E7" w:rsidP="003C15E7">
            <w:pPr>
              <w:rPr>
                <w:rFonts w:ascii="TH SarabunPSK" w:hAnsi="TH SarabunPSK" w:cs="TH SarabunPSK"/>
                <w:szCs w:val="22"/>
              </w:rPr>
            </w:pPr>
          </w:p>
        </w:tc>
        <w:tc>
          <w:tcPr>
            <w:tcW w:w="464" w:type="pct"/>
          </w:tcPr>
          <w:p w14:paraId="2347DB87" w14:textId="77777777" w:rsidR="003C15E7" w:rsidRPr="00817EB2" w:rsidRDefault="003C15E7" w:rsidP="003C15E7">
            <w:pPr>
              <w:rPr>
                <w:rFonts w:ascii="TH SarabunPSK" w:hAnsi="TH SarabunPSK" w:cs="TH SarabunPSK"/>
                <w:szCs w:val="22"/>
              </w:rPr>
            </w:pPr>
          </w:p>
        </w:tc>
        <w:tc>
          <w:tcPr>
            <w:tcW w:w="93" w:type="pct"/>
          </w:tcPr>
          <w:p w14:paraId="16BDA16A" w14:textId="77777777" w:rsidR="003C15E7" w:rsidRPr="00817EB2" w:rsidRDefault="003C15E7" w:rsidP="003C15E7">
            <w:pPr>
              <w:rPr>
                <w:rFonts w:ascii="TH SarabunPSK" w:hAnsi="TH SarabunPSK" w:cs="TH SarabunPSK"/>
                <w:szCs w:val="22"/>
              </w:rPr>
            </w:pPr>
          </w:p>
        </w:tc>
        <w:tc>
          <w:tcPr>
            <w:tcW w:w="93" w:type="pct"/>
          </w:tcPr>
          <w:p w14:paraId="03E60B0C" w14:textId="77777777" w:rsidR="003C15E7" w:rsidRPr="00817EB2" w:rsidRDefault="003C15E7" w:rsidP="003C15E7">
            <w:pPr>
              <w:rPr>
                <w:rFonts w:ascii="TH SarabunPSK" w:hAnsi="TH SarabunPSK" w:cs="TH SarabunPSK"/>
                <w:szCs w:val="22"/>
              </w:rPr>
            </w:pPr>
          </w:p>
        </w:tc>
        <w:tc>
          <w:tcPr>
            <w:tcW w:w="460" w:type="pct"/>
          </w:tcPr>
          <w:p w14:paraId="2B426CEE" w14:textId="77777777" w:rsidR="003C15E7" w:rsidRPr="00817EB2" w:rsidRDefault="003C15E7" w:rsidP="003C15E7">
            <w:pPr>
              <w:rPr>
                <w:rFonts w:ascii="TH SarabunPSK" w:hAnsi="TH SarabunPSK" w:cs="TH SarabunPSK"/>
                <w:szCs w:val="22"/>
              </w:rPr>
            </w:pPr>
          </w:p>
        </w:tc>
      </w:tr>
      <w:tr w:rsidR="003C15E7" w:rsidRPr="00817EB2" w14:paraId="0461C45E" w14:textId="77777777" w:rsidTr="00E318C6">
        <w:trPr>
          <w:trHeight w:val="170"/>
        </w:trPr>
        <w:tc>
          <w:tcPr>
            <w:tcW w:w="231" w:type="pct"/>
            <w:vMerge/>
            <w:shd w:val="clear" w:color="auto" w:fill="767171" w:themeFill="background2" w:themeFillShade="80"/>
            <w:vAlign w:val="center"/>
          </w:tcPr>
          <w:p w14:paraId="409B4507"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1FB40552"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583CE438" w14:textId="77777777" w:rsidR="003C15E7" w:rsidRPr="00090331" w:rsidRDefault="003C15E7" w:rsidP="003C15E7">
            <w:pPr>
              <w:pStyle w:val="Bodya1i"/>
              <w:numPr>
                <w:ilvl w:val="3"/>
                <w:numId w:val="4"/>
              </w:numPr>
              <w:spacing w:before="0" w:after="0"/>
              <w:ind w:left="1623" w:hanging="425"/>
              <w:jc w:val="left"/>
              <w:rPr>
                <w:rFonts w:ascii="TH SarabunPSK" w:hAnsi="TH SarabunPSK" w:cs="TH SarabunPSK"/>
                <w:szCs w:val="22"/>
              </w:rPr>
            </w:pPr>
            <w:r w:rsidRPr="00090331">
              <w:rPr>
                <w:rFonts w:ascii="TH SarabunPSK" w:hAnsi="TH SarabunPSK" w:cs="TH SarabunPSK"/>
                <w:szCs w:val="22"/>
              </w:rPr>
              <w:t>on piston or turbine-propeller engines additionally:</w:t>
            </w:r>
          </w:p>
        </w:tc>
        <w:tc>
          <w:tcPr>
            <w:tcW w:w="648" w:type="pct"/>
            <w:vMerge/>
            <w:shd w:val="clear" w:color="auto" w:fill="E2EFD9" w:themeFill="accent6" w:themeFillTint="33"/>
            <w:vAlign w:val="center"/>
          </w:tcPr>
          <w:p w14:paraId="330C127C" w14:textId="77777777" w:rsidR="003C15E7" w:rsidRPr="00817EB2" w:rsidRDefault="003C15E7" w:rsidP="003C15E7">
            <w:pPr>
              <w:rPr>
                <w:rFonts w:ascii="TH SarabunPSK" w:hAnsi="TH SarabunPSK" w:cs="TH SarabunPSK"/>
                <w:szCs w:val="22"/>
              </w:rPr>
            </w:pPr>
          </w:p>
        </w:tc>
        <w:tc>
          <w:tcPr>
            <w:tcW w:w="139" w:type="pct"/>
          </w:tcPr>
          <w:p w14:paraId="712DE63A" w14:textId="77777777" w:rsidR="003C15E7" w:rsidRPr="00817EB2" w:rsidRDefault="003C15E7" w:rsidP="003C15E7">
            <w:pPr>
              <w:jc w:val="center"/>
              <w:rPr>
                <w:rFonts w:ascii="TH SarabunPSK" w:hAnsi="TH SarabunPSK" w:cs="TH SarabunPSK"/>
                <w:szCs w:val="22"/>
              </w:rPr>
            </w:pPr>
          </w:p>
        </w:tc>
        <w:tc>
          <w:tcPr>
            <w:tcW w:w="139" w:type="pct"/>
          </w:tcPr>
          <w:p w14:paraId="08E62E58" w14:textId="77777777" w:rsidR="003C15E7" w:rsidRPr="00817EB2" w:rsidRDefault="003C15E7" w:rsidP="003C15E7">
            <w:pPr>
              <w:rPr>
                <w:rFonts w:ascii="TH SarabunPSK" w:hAnsi="TH SarabunPSK" w:cs="TH SarabunPSK"/>
                <w:szCs w:val="22"/>
              </w:rPr>
            </w:pPr>
          </w:p>
        </w:tc>
        <w:tc>
          <w:tcPr>
            <w:tcW w:w="139" w:type="pct"/>
          </w:tcPr>
          <w:p w14:paraId="018C8F69" w14:textId="77777777" w:rsidR="003C15E7" w:rsidRPr="00817EB2" w:rsidRDefault="003C15E7" w:rsidP="003C15E7">
            <w:pPr>
              <w:rPr>
                <w:rFonts w:ascii="TH SarabunPSK" w:hAnsi="TH SarabunPSK" w:cs="TH SarabunPSK"/>
                <w:szCs w:val="22"/>
              </w:rPr>
            </w:pPr>
          </w:p>
        </w:tc>
        <w:tc>
          <w:tcPr>
            <w:tcW w:w="464" w:type="pct"/>
          </w:tcPr>
          <w:p w14:paraId="08664D6B" w14:textId="77777777" w:rsidR="003C15E7" w:rsidRPr="00817EB2" w:rsidRDefault="003C15E7" w:rsidP="003C15E7">
            <w:pPr>
              <w:rPr>
                <w:rFonts w:ascii="TH SarabunPSK" w:hAnsi="TH SarabunPSK" w:cs="TH SarabunPSK"/>
                <w:szCs w:val="22"/>
              </w:rPr>
            </w:pPr>
          </w:p>
        </w:tc>
        <w:tc>
          <w:tcPr>
            <w:tcW w:w="93" w:type="pct"/>
          </w:tcPr>
          <w:p w14:paraId="57B4C408" w14:textId="77777777" w:rsidR="003C15E7" w:rsidRPr="00817EB2" w:rsidRDefault="003C15E7" w:rsidP="003C15E7">
            <w:pPr>
              <w:rPr>
                <w:rFonts w:ascii="TH SarabunPSK" w:hAnsi="TH SarabunPSK" w:cs="TH SarabunPSK"/>
                <w:szCs w:val="22"/>
              </w:rPr>
            </w:pPr>
          </w:p>
        </w:tc>
        <w:tc>
          <w:tcPr>
            <w:tcW w:w="93" w:type="pct"/>
          </w:tcPr>
          <w:p w14:paraId="4CD15B28" w14:textId="77777777" w:rsidR="003C15E7" w:rsidRPr="00817EB2" w:rsidRDefault="003C15E7" w:rsidP="003C15E7">
            <w:pPr>
              <w:rPr>
                <w:rFonts w:ascii="TH SarabunPSK" w:hAnsi="TH SarabunPSK" w:cs="TH SarabunPSK"/>
                <w:szCs w:val="22"/>
              </w:rPr>
            </w:pPr>
          </w:p>
        </w:tc>
        <w:tc>
          <w:tcPr>
            <w:tcW w:w="460" w:type="pct"/>
          </w:tcPr>
          <w:p w14:paraId="16A2F370" w14:textId="77777777" w:rsidR="003C15E7" w:rsidRPr="00817EB2" w:rsidRDefault="003C15E7" w:rsidP="003C15E7">
            <w:pPr>
              <w:rPr>
                <w:rFonts w:ascii="TH SarabunPSK" w:hAnsi="TH SarabunPSK" w:cs="TH SarabunPSK"/>
                <w:szCs w:val="22"/>
              </w:rPr>
            </w:pPr>
          </w:p>
        </w:tc>
      </w:tr>
      <w:tr w:rsidR="003C15E7" w:rsidRPr="00817EB2" w14:paraId="0D443CAB" w14:textId="77777777" w:rsidTr="00E318C6">
        <w:trPr>
          <w:trHeight w:val="170"/>
        </w:trPr>
        <w:tc>
          <w:tcPr>
            <w:tcW w:w="231" w:type="pct"/>
            <w:vMerge/>
            <w:shd w:val="clear" w:color="auto" w:fill="767171" w:themeFill="background2" w:themeFillShade="80"/>
            <w:vAlign w:val="center"/>
          </w:tcPr>
          <w:p w14:paraId="35B6F1DD"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4669691A"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54F1DEAA" w14:textId="77777777" w:rsidR="003C15E7" w:rsidRPr="00090331" w:rsidRDefault="003C15E7" w:rsidP="003C15E7">
            <w:pPr>
              <w:pStyle w:val="Bodya1IA"/>
              <w:numPr>
                <w:ilvl w:val="6"/>
                <w:numId w:val="4"/>
              </w:numPr>
              <w:spacing w:before="0" w:after="0"/>
              <w:ind w:left="1623" w:hanging="284"/>
              <w:jc w:val="left"/>
              <w:rPr>
                <w:rFonts w:ascii="TH SarabunPSK" w:hAnsi="TH SarabunPSK" w:cs="TH SarabunPSK"/>
                <w:szCs w:val="22"/>
              </w:rPr>
            </w:pPr>
            <w:r w:rsidRPr="00090331">
              <w:rPr>
                <w:rFonts w:ascii="TH SarabunPSK" w:hAnsi="TH SarabunPSK" w:cs="TH SarabunPSK"/>
                <w:szCs w:val="22"/>
              </w:rPr>
              <w:t>propeller system;</w:t>
            </w:r>
          </w:p>
        </w:tc>
        <w:tc>
          <w:tcPr>
            <w:tcW w:w="648" w:type="pct"/>
            <w:vMerge/>
            <w:shd w:val="clear" w:color="auto" w:fill="E2EFD9" w:themeFill="accent6" w:themeFillTint="33"/>
            <w:vAlign w:val="center"/>
          </w:tcPr>
          <w:p w14:paraId="5DF7FFE4" w14:textId="77777777" w:rsidR="003C15E7" w:rsidRPr="00817EB2" w:rsidRDefault="003C15E7" w:rsidP="003C15E7">
            <w:pPr>
              <w:rPr>
                <w:rFonts w:ascii="TH SarabunPSK" w:hAnsi="TH SarabunPSK" w:cs="TH SarabunPSK"/>
                <w:szCs w:val="22"/>
              </w:rPr>
            </w:pPr>
          </w:p>
        </w:tc>
        <w:tc>
          <w:tcPr>
            <w:tcW w:w="139" w:type="pct"/>
          </w:tcPr>
          <w:p w14:paraId="0E20A965" w14:textId="77777777" w:rsidR="003C15E7" w:rsidRPr="00817EB2" w:rsidRDefault="003C15E7" w:rsidP="003C15E7">
            <w:pPr>
              <w:jc w:val="center"/>
              <w:rPr>
                <w:rFonts w:ascii="TH SarabunPSK" w:hAnsi="TH SarabunPSK" w:cs="TH SarabunPSK"/>
                <w:szCs w:val="22"/>
              </w:rPr>
            </w:pPr>
          </w:p>
        </w:tc>
        <w:tc>
          <w:tcPr>
            <w:tcW w:w="139" w:type="pct"/>
          </w:tcPr>
          <w:p w14:paraId="160F39D2" w14:textId="77777777" w:rsidR="003C15E7" w:rsidRPr="00817EB2" w:rsidRDefault="003C15E7" w:rsidP="003C15E7">
            <w:pPr>
              <w:rPr>
                <w:rFonts w:ascii="TH SarabunPSK" w:hAnsi="TH SarabunPSK" w:cs="TH SarabunPSK"/>
                <w:szCs w:val="22"/>
              </w:rPr>
            </w:pPr>
          </w:p>
        </w:tc>
        <w:tc>
          <w:tcPr>
            <w:tcW w:w="139" w:type="pct"/>
          </w:tcPr>
          <w:p w14:paraId="6129F49E" w14:textId="77777777" w:rsidR="003C15E7" w:rsidRPr="00817EB2" w:rsidRDefault="003C15E7" w:rsidP="003C15E7">
            <w:pPr>
              <w:rPr>
                <w:rFonts w:ascii="TH SarabunPSK" w:hAnsi="TH SarabunPSK" w:cs="TH SarabunPSK"/>
                <w:szCs w:val="22"/>
              </w:rPr>
            </w:pPr>
          </w:p>
        </w:tc>
        <w:tc>
          <w:tcPr>
            <w:tcW w:w="464" w:type="pct"/>
          </w:tcPr>
          <w:p w14:paraId="219A4E9B" w14:textId="77777777" w:rsidR="003C15E7" w:rsidRPr="00817EB2" w:rsidRDefault="003C15E7" w:rsidP="003C15E7">
            <w:pPr>
              <w:rPr>
                <w:rFonts w:ascii="TH SarabunPSK" w:hAnsi="TH SarabunPSK" w:cs="TH SarabunPSK"/>
                <w:szCs w:val="22"/>
              </w:rPr>
            </w:pPr>
          </w:p>
        </w:tc>
        <w:tc>
          <w:tcPr>
            <w:tcW w:w="93" w:type="pct"/>
          </w:tcPr>
          <w:p w14:paraId="37C657CA" w14:textId="77777777" w:rsidR="003C15E7" w:rsidRPr="00817EB2" w:rsidRDefault="003C15E7" w:rsidP="003C15E7">
            <w:pPr>
              <w:rPr>
                <w:rFonts w:ascii="TH SarabunPSK" w:hAnsi="TH SarabunPSK" w:cs="TH SarabunPSK"/>
                <w:szCs w:val="22"/>
              </w:rPr>
            </w:pPr>
          </w:p>
        </w:tc>
        <w:tc>
          <w:tcPr>
            <w:tcW w:w="93" w:type="pct"/>
          </w:tcPr>
          <w:p w14:paraId="4F22C529" w14:textId="77777777" w:rsidR="003C15E7" w:rsidRPr="00817EB2" w:rsidRDefault="003C15E7" w:rsidP="003C15E7">
            <w:pPr>
              <w:rPr>
                <w:rFonts w:ascii="TH SarabunPSK" w:hAnsi="TH SarabunPSK" w:cs="TH SarabunPSK"/>
                <w:szCs w:val="22"/>
              </w:rPr>
            </w:pPr>
          </w:p>
        </w:tc>
        <w:tc>
          <w:tcPr>
            <w:tcW w:w="460" w:type="pct"/>
          </w:tcPr>
          <w:p w14:paraId="03F29B80" w14:textId="77777777" w:rsidR="003C15E7" w:rsidRPr="00817EB2" w:rsidRDefault="003C15E7" w:rsidP="003C15E7">
            <w:pPr>
              <w:rPr>
                <w:rFonts w:ascii="TH SarabunPSK" w:hAnsi="TH SarabunPSK" w:cs="TH SarabunPSK"/>
                <w:szCs w:val="22"/>
              </w:rPr>
            </w:pPr>
          </w:p>
        </w:tc>
      </w:tr>
      <w:tr w:rsidR="003C15E7" w:rsidRPr="00817EB2" w14:paraId="17235F88" w14:textId="77777777" w:rsidTr="00E318C6">
        <w:trPr>
          <w:trHeight w:val="170"/>
        </w:trPr>
        <w:tc>
          <w:tcPr>
            <w:tcW w:w="231" w:type="pct"/>
            <w:vMerge/>
            <w:shd w:val="clear" w:color="auto" w:fill="767171" w:themeFill="background2" w:themeFillShade="80"/>
            <w:vAlign w:val="center"/>
          </w:tcPr>
          <w:p w14:paraId="0DD82452"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37F61A1B"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7754601D" w14:textId="77777777" w:rsidR="003C15E7" w:rsidRPr="00090331" w:rsidRDefault="003C15E7" w:rsidP="003C15E7">
            <w:pPr>
              <w:pStyle w:val="Bodya1IA"/>
              <w:numPr>
                <w:ilvl w:val="6"/>
                <w:numId w:val="4"/>
              </w:numPr>
              <w:spacing w:before="0" w:after="0"/>
              <w:ind w:left="1623" w:hanging="284"/>
              <w:jc w:val="left"/>
              <w:rPr>
                <w:rFonts w:ascii="TH SarabunPSK" w:hAnsi="TH SarabunPSK" w:cs="TH SarabunPSK"/>
                <w:szCs w:val="22"/>
              </w:rPr>
            </w:pPr>
            <w:r w:rsidRPr="00090331">
              <w:rPr>
                <w:rFonts w:ascii="TH SarabunPSK" w:hAnsi="TH SarabunPSK" w:cs="TH SarabunPSK"/>
                <w:szCs w:val="22"/>
              </w:rPr>
              <w:t>feathering system.</w:t>
            </w:r>
          </w:p>
        </w:tc>
        <w:tc>
          <w:tcPr>
            <w:tcW w:w="648" w:type="pct"/>
            <w:vMerge/>
            <w:shd w:val="clear" w:color="auto" w:fill="E2EFD9" w:themeFill="accent6" w:themeFillTint="33"/>
            <w:vAlign w:val="center"/>
          </w:tcPr>
          <w:p w14:paraId="7AF81E5C" w14:textId="77777777" w:rsidR="003C15E7" w:rsidRPr="00817EB2" w:rsidRDefault="003C15E7" w:rsidP="003C15E7">
            <w:pPr>
              <w:rPr>
                <w:rFonts w:ascii="TH SarabunPSK" w:hAnsi="TH SarabunPSK" w:cs="TH SarabunPSK"/>
                <w:szCs w:val="22"/>
              </w:rPr>
            </w:pPr>
          </w:p>
        </w:tc>
        <w:tc>
          <w:tcPr>
            <w:tcW w:w="139" w:type="pct"/>
          </w:tcPr>
          <w:p w14:paraId="1BB1A9EF" w14:textId="77777777" w:rsidR="003C15E7" w:rsidRPr="00817EB2" w:rsidRDefault="003C15E7" w:rsidP="003C15E7">
            <w:pPr>
              <w:jc w:val="center"/>
              <w:rPr>
                <w:rFonts w:ascii="TH SarabunPSK" w:hAnsi="TH SarabunPSK" w:cs="TH SarabunPSK"/>
                <w:szCs w:val="22"/>
              </w:rPr>
            </w:pPr>
          </w:p>
        </w:tc>
        <w:tc>
          <w:tcPr>
            <w:tcW w:w="139" w:type="pct"/>
          </w:tcPr>
          <w:p w14:paraId="09D0E8B4" w14:textId="77777777" w:rsidR="003C15E7" w:rsidRPr="00817EB2" w:rsidRDefault="003C15E7" w:rsidP="003C15E7">
            <w:pPr>
              <w:rPr>
                <w:rFonts w:ascii="TH SarabunPSK" w:hAnsi="TH SarabunPSK" w:cs="TH SarabunPSK"/>
                <w:szCs w:val="22"/>
              </w:rPr>
            </w:pPr>
          </w:p>
        </w:tc>
        <w:tc>
          <w:tcPr>
            <w:tcW w:w="139" w:type="pct"/>
          </w:tcPr>
          <w:p w14:paraId="2E7C01AE" w14:textId="77777777" w:rsidR="003C15E7" w:rsidRPr="00817EB2" w:rsidRDefault="003C15E7" w:rsidP="003C15E7">
            <w:pPr>
              <w:rPr>
                <w:rFonts w:ascii="TH SarabunPSK" w:hAnsi="TH SarabunPSK" w:cs="TH SarabunPSK"/>
                <w:szCs w:val="22"/>
              </w:rPr>
            </w:pPr>
          </w:p>
        </w:tc>
        <w:tc>
          <w:tcPr>
            <w:tcW w:w="464" w:type="pct"/>
          </w:tcPr>
          <w:p w14:paraId="66594434" w14:textId="77777777" w:rsidR="003C15E7" w:rsidRPr="00817EB2" w:rsidRDefault="003C15E7" w:rsidP="003C15E7">
            <w:pPr>
              <w:rPr>
                <w:rFonts w:ascii="TH SarabunPSK" w:hAnsi="TH SarabunPSK" w:cs="TH SarabunPSK"/>
                <w:szCs w:val="22"/>
              </w:rPr>
            </w:pPr>
          </w:p>
        </w:tc>
        <w:tc>
          <w:tcPr>
            <w:tcW w:w="93" w:type="pct"/>
          </w:tcPr>
          <w:p w14:paraId="099A707C" w14:textId="77777777" w:rsidR="003C15E7" w:rsidRPr="00817EB2" w:rsidRDefault="003C15E7" w:rsidP="003C15E7">
            <w:pPr>
              <w:rPr>
                <w:rFonts w:ascii="TH SarabunPSK" w:hAnsi="TH SarabunPSK" w:cs="TH SarabunPSK"/>
                <w:szCs w:val="22"/>
              </w:rPr>
            </w:pPr>
          </w:p>
        </w:tc>
        <w:tc>
          <w:tcPr>
            <w:tcW w:w="93" w:type="pct"/>
          </w:tcPr>
          <w:p w14:paraId="04DA069D" w14:textId="77777777" w:rsidR="003C15E7" w:rsidRPr="00817EB2" w:rsidRDefault="003C15E7" w:rsidP="003C15E7">
            <w:pPr>
              <w:rPr>
                <w:rFonts w:ascii="TH SarabunPSK" w:hAnsi="TH SarabunPSK" w:cs="TH SarabunPSK"/>
                <w:szCs w:val="22"/>
              </w:rPr>
            </w:pPr>
          </w:p>
        </w:tc>
        <w:tc>
          <w:tcPr>
            <w:tcW w:w="460" w:type="pct"/>
          </w:tcPr>
          <w:p w14:paraId="3B3C660A" w14:textId="77777777" w:rsidR="003C15E7" w:rsidRPr="00817EB2" w:rsidRDefault="003C15E7" w:rsidP="003C15E7">
            <w:pPr>
              <w:rPr>
                <w:rFonts w:ascii="TH SarabunPSK" w:hAnsi="TH SarabunPSK" w:cs="TH SarabunPSK"/>
                <w:szCs w:val="22"/>
              </w:rPr>
            </w:pPr>
          </w:p>
        </w:tc>
      </w:tr>
      <w:tr w:rsidR="003C15E7" w:rsidRPr="00817EB2" w14:paraId="1EA864A2" w14:textId="77777777" w:rsidTr="00E318C6">
        <w:trPr>
          <w:trHeight w:val="170"/>
        </w:trPr>
        <w:tc>
          <w:tcPr>
            <w:tcW w:w="231" w:type="pct"/>
            <w:vMerge/>
            <w:shd w:val="clear" w:color="auto" w:fill="767171" w:themeFill="background2" w:themeFillShade="80"/>
            <w:vAlign w:val="center"/>
          </w:tcPr>
          <w:p w14:paraId="4314AC56"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0B244779"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09D69379" w14:textId="77777777" w:rsidR="003C15E7" w:rsidRPr="00090331" w:rsidRDefault="003C15E7" w:rsidP="003C15E7">
            <w:pPr>
              <w:pStyle w:val="Bodya1i"/>
              <w:numPr>
                <w:ilvl w:val="3"/>
                <w:numId w:val="4"/>
              </w:numPr>
              <w:spacing w:before="0" w:after="0"/>
              <w:ind w:left="1623" w:hanging="425"/>
              <w:jc w:val="left"/>
              <w:rPr>
                <w:rFonts w:ascii="TH SarabunPSK" w:hAnsi="TH SarabunPSK" w:cs="TH SarabunPSK"/>
                <w:szCs w:val="22"/>
              </w:rPr>
            </w:pPr>
            <w:r w:rsidRPr="00090331">
              <w:rPr>
                <w:rFonts w:ascii="TH SarabunPSK" w:hAnsi="TH SarabunPSK" w:cs="TH SarabunPSK"/>
                <w:szCs w:val="22"/>
              </w:rPr>
              <w:t>engine controls (including starter), engine instruments and indications in the cockpit, their function, interrelation and interpretation;</w:t>
            </w:r>
          </w:p>
        </w:tc>
        <w:tc>
          <w:tcPr>
            <w:tcW w:w="648" w:type="pct"/>
            <w:vMerge/>
            <w:shd w:val="clear" w:color="auto" w:fill="E2EFD9" w:themeFill="accent6" w:themeFillTint="33"/>
            <w:vAlign w:val="center"/>
          </w:tcPr>
          <w:p w14:paraId="07E44A60" w14:textId="77777777" w:rsidR="003C15E7" w:rsidRPr="00817EB2" w:rsidRDefault="003C15E7" w:rsidP="003C15E7">
            <w:pPr>
              <w:rPr>
                <w:rFonts w:ascii="TH SarabunPSK" w:hAnsi="TH SarabunPSK" w:cs="TH SarabunPSK"/>
                <w:szCs w:val="22"/>
              </w:rPr>
            </w:pPr>
          </w:p>
        </w:tc>
        <w:tc>
          <w:tcPr>
            <w:tcW w:w="139" w:type="pct"/>
          </w:tcPr>
          <w:p w14:paraId="5C05E7F1" w14:textId="77777777" w:rsidR="003C15E7" w:rsidRPr="00817EB2" w:rsidRDefault="003C15E7" w:rsidP="003C15E7">
            <w:pPr>
              <w:jc w:val="center"/>
              <w:rPr>
                <w:rFonts w:ascii="TH SarabunPSK" w:hAnsi="TH SarabunPSK" w:cs="TH SarabunPSK"/>
                <w:szCs w:val="22"/>
              </w:rPr>
            </w:pPr>
          </w:p>
        </w:tc>
        <w:tc>
          <w:tcPr>
            <w:tcW w:w="139" w:type="pct"/>
          </w:tcPr>
          <w:p w14:paraId="699FE2B0" w14:textId="77777777" w:rsidR="003C15E7" w:rsidRPr="00817EB2" w:rsidRDefault="003C15E7" w:rsidP="003C15E7">
            <w:pPr>
              <w:rPr>
                <w:rFonts w:ascii="TH SarabunPSK" w:hAnsi="TH SarabunPSK" w:cs="TH SarabunPSK"/>
                <w:szCs w:val="22"/>
              </w:rPr>
            </w:pPr>
          </w:p>
        </w:tc>
        <w:tc>
          <w:tcPr>
            <w:tcW w:w="139" w:type="pct"/>
          </w:tcPr>
          <w:p w14:paraId="35C8677C" w14:textId="77777777" w:rsidR="003C15E7" w:rsidRPr="00817EB2" w:rsidRDefault="003C15E7" w:rsidP="003C15E7">
            <w:pPr>
              <w:rPr>
                <w:rFonts w:ascii="TH SarabunPSK" w:hAnsi="TH SarabunPSK" w:cs="TH SarabunPSK"/>
                <w:szCs w:val="22"/>
              </w:rPr>
            </w:pPr>
          </w:p>
        </w:tc>
        <w:tc>
          <w:tcPr>
            <w:tcW w:w="464" w:type="pct"/>
          </w:tcPr>
          <w:p w14:paraId="6436C8F3" w14:textId="77777777" w:rsidR="003C15E7" w:rsidRPr="00817EB2" w:rsidRDefault="003C15E7" w:rsidP="003C15E7">
            <w:pPr>
              <w:rPr>
                <w:rFonts w:ascii="TH SarabunPSK" w:hAnsi="TH SarabunPSK" w:cs="TH SarabunPSK"/>
                <w:szCs w:val="22"/>
              </w:rPr>
            </w:pPr>
          </w:p>
        </w:tc>
        <w:tc>
          <w:tcPr>
            <w:tcW w:w="93" w:type="pct"/>
          </w:tcPr>
          <w:p w14:paraId="24C8085E" w14:textId="77777777" w:rsidR="003C15E7" w:rsidRPr="00817EB2" w:rsidRDefault="003C15E7" w:rsidP="003C15E7">
            <w:pPr>
              <w:rPr>
                <w:rFonts w:ascii="TH SarabunPSK" w:hAnsi="TH SarabunPSK" w:cs="TH SarabunPSK"/>
                <w:szCs w:val="22"/>
              </w:rPr>
            </w:pPr>
          </w:p>
        </w:tc>
        <w:tc>
          <w:tcPr>
            <w:tcW w:w="93" w:type="pct"/>
          </w:tcPr>
          <w:p w14:paraId="28F5BBD1" w14:textId="77777777" w:rsidR="003C15E7" w:rsidRPr="00817EB2" w:rsidRDefault="003C15E7" w:rsidP="003C15E7">
            <w:pPr>
              <w:rPr>
                <w:rFonts w:ascii="TH SarabunPSK" w:hAnsi="TH SarabunPSK" w:cs="TH SarabunPSK"/>
                <w:szCs w:val="22"/>
              </w:rPr>
            </w:pPr>
          </w:p>
        </w:tc>
        <w:tc>
          <w:tcPr>
            <w:tcW w:w="460" w:type="pct"/>
          </w:tcPr>
          <w:p w14:paraId="76330735" w14:textId="77777777" w:rsidR="003C15E7" w:rsidRPr="00817EB2" w:rsidRDefault="003C15E7" w:rsidP="003C15E7">
            <w:pPr>
              <w:rPr>
                <w:rFonts w:ascii="TH SarabunPSK" w:hAnsi="TH SarabunPSK" w:cs="TH SarabunPSK"/>
                <w:szCs w:val="22"/>
              </w:rPr>
            </w:pPr>
          </w:p>
        </w:tc>
      </w:tr>
      <w:tr w:rsidR="003C15E7" w:rsidRPr="00817EB2" w14:paraId="71D6633D" w14:textId="77777777" w:rsidTr="00E318C6">
        <w:trPr>
          <w:trHeight w:val="170"/>
        </w:trPr>
        <w:tc>
          <w:tcPr>
            <w:tcW w:w="231" w:type="pct"/>
            <w:vMerge/>
            <w:shd w:val="clear" w:color="auto" w:fill="767171" w:themeFill="background2" w:themeFillShade="80"/>
            <w:vAlign w:val="center"/>
          </w:tcPr>
          <w:p w14:paraId="3D294F60"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74D6FC60"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769CDB4B" w14:textId="77777777" w:rsidR="003C15E7" w:rsidRPr="00090331" w:rsidRDefault="003C15E7" w:rsidP="003C15E7">
            <w:pPr>
              <w:pStyle w:val="Bodya1i"/>
              <w:numPr>
                <w:ilvl w:val="3"/>
                <w:numId w:val="4"/>
              </w:numPr>
              <w:spacing w:before="0" w:after="0"/>
              <w:ind w:left="1623" w:hanging="425"/>
              <w:jc w:val="left"/>
              <w:rPr>
                <w:rFonts w:ascii="TH SarabunPSK" w:hAnsi="TH SarabunPSK" w:cs="TH SarabunPSK"/>
                <w:szCs w:val="22"/>
              </w:rPr>
            </w:pPr>
            <w:r w:rsidRPr="00090331">
              <w:rPr>
                <w:rFonts w:ascii="TH SarabunPSK" w:hAnsi="TH SarabunPSK" w:cs="TH SarabunPSK"/>
                <w:szCs w:val="22"/>
              </w:rPr>
              <w:t>engine operation, including APU, during engine start, start and engine malfunctions, procedures for normal operation in the correct sequence.</w:t>
            </w:r>
          </w:p>
        </w:tc>
        <w:tc>
          <w:tcPr>
            <w:tcW w:w="648" w:type="pct"/>
            <w:vMerge/>
            <w:shd w:val="clear" w:color="auto" w:fill="E2EFD9" w:themeFill="accent6" w:themeFillTint="33"/>
            <w:vAlign w:val="center"/>
          </w:tcPr>
          <w:p w14:paraId="7A95C627" w14:textId="77777777" w:rsidR="003C15E7" w:rsidRPr="00817EB2" w:rsidRDefault="003C15E7" w:rsidP="003C15E7">
            <w:pPr>
              <w:rPr>
                <w:rFonts w:ascii="TH SarabunPSK" w:hAnsi="TH SarabunPSK" w:cs="TH SarabunPSK"/>
                <w:szCs w:val="22"/>
              </w:rPr>
            </w:pPr>
          </w:p>
        </w:tc>
        <w:tc>
          <w:tcPr>
            <w:tcW w:w="139" w:type="pct"/>
          </w:tcPr>
          <w:p w14:paraId="5EDFB463" w14:textId="77777777" w:rsidR="003C15E7" w:rsidRPr="00817EB2" w:rsidRDefault="003C15E7" w:rsidP="003C15E7">
            <w:pPr>
              <w:jc w:val="center"/>
              <w:rPr>
                <w:rFonts w:ascii="TH SarabunPSK" w:hAnsi="TH SarabunPSK" w:cs="TH SarabunPSK"/>
                <w:szCs w:val="22"/>
              </w:rPr>
            </w:pPr>
          </w:p>
        </w:tc>
        <w:tc>
          <w:tcPr>
            <w:tcW w:w="139" w:type="pct"/>
          </w:tcPr>
          <w:p w14:paraId="47181B4C" w14:textId="77777777" w:rsidR="003C15E7" w:rsidRPr="00817EB2" w:rsidRDefault="003C15E7" w:rsidP="003C15E7">
            <w:pPr>
              <w:rPr>
                <w:rFonts w:ascii="TH SarabunPSK" w:hAnsi="TH SarabunPSK" w:cs="TH SarabunPSK"/>
                <w:szCs w:val="22"/>
              </w:rPr>
            </w:pPr>
          </w:p>
        </w:tc>
        <w:tc>
          <w:tcPr>
            <w:tcW w:w="139" w:type="pct"/>
          </w:tcPr>
          <w:p w14:paraId="02DC0A94" w14:textId="77777777" w:rsidR="003C15E7" w:rsidRPr="00817EB2" w:rsidRDefault="003C15E7" w:rsidP="003C15E7">
            <w:pPr>
              <w:rPr>
                <w:rFonts w:ascii="TH SarabunPSK" w:hAnsi="TH SarabunPSK" w:cs="TH SarabunPSK"/>
                <w:szCs w:val="22"/>
              </w:rPr>
            </w:pPr>
          </w:p>
        </w:tc>
        <w:tc>
          <w:tcPr>
            <w:tcW w:w="464" w:type="pct"/>
          </w:tcPr>
          <w:p w14:paraId="4E8E8CAF" w14:textId="77777777" w:rsidR="003C15E7" w:rsidRPr="00817EB2" w:rsidRDefault="003C15E7" w:rsidP="003C15E7">
            <w:pPr>
              <w:rPr>
                <w:rFonts w:ascii="TH SarabunPSK" w:hAnsi="TH SarabunPSK" w:cs="TH SarabunPSK"/>
                <w:szCs w:val="22"/>
              </w:rPr>
            </w:pPr>
          </w:p>
        </w:tc>
        <w:tc>
          <w:tcPr>
            <w:tcW w:w="93" w:type="pct"/>
          </w:tcPr>
          <w:p w14:paraId="4DB7E2E7" w14:textId="77777777" w:rsidR="003C15E7" w:rsidRPr="00817EB2" w:rsidRDefault="003C15E7" w:rsidP="003C15E7">
            <w:pPr>
              <w:rPr>
                <w:rFonts w:ascii="TH SarabunPSK" w:hAnsi="TH SarabunPSK" w:cs="TH SarabunPSK"/>
                <w:szCs w:val="22"/>
              </w:rPr>
            </w:pPr>
          </w:p>
        </w:tc>
        <w:tc>
          <w:tcPr>
            <w:tcW w:w="93" w:type="pct"/>
          </w:tcPr>
          <w:p w14:paraId="228893C8" w14:textId="77777777" w:rsidR="003C15E7" w:rsidRPr="00817EB2" w:rsidRDefault="003C15E7" w:rsidP="003C15E7">
            <w:pPr>
              <w:rPr>
                <w:rFonts w:ascii="TH SarabunPSK" w:hAnsi="TH SarabunPSK" w:cs="TH SarabunPSK"/>
                <w:szCs w:val="22"/>
              </w:rPr>
            </w:pPr>
          </w:p>
        </w:tc>
        <w:tc>
          <w:tcPr>
            <w:tcW w:w="460" w:type="pct"/>
          </w:tcPr>
          <w:p w14:paraId="6C9A2DA7" w14:textId="77777777" w:rsidR="003C15E7" w:rsidRPr="00817EB2" w:rsidRDefault="003C15E7" w:rsidP="003C15E7">
            <w:pPr>
              <w:rPr>
                <w:rFonts w:ascii="TH SarabunPSK" w:hAnsi="TH SarabunPSK" w:cs="TH SarabunPSK"/>
                <w:szCs w:val="22"/>
              </w:rPr>
            </w:pPr>
          </w:p>
        </w:tc>
      </w:tr>
      <w:tr w:rsidR="003C15E7" w:rsidRPr="00817EB2" w14:paraId="6A83978B" w14:textId="77777777" w:rsidTr="00E318C6">
        <w:trPr>
          <w:trHeight w:val="170"/>
        </w:trPr>
        <w:tc>
          <w:tcPr>
            <w:tcW w:w="231" w:type="pct"/>
            <w:vMerge/>
            <w:shd w:val="clear" w:color="auto" w:fill="767171" w:themeFill="background2" w:themeFillShade="80"/>
            <w:vAlign w:val="center"/>
          </w:tcPr>
          <w:p w14:paraId="48AA19DD"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40AF131E"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177D4BF4" w14:textId="77777777" w:rsidR="003C15E7" w:rsidRPr="00B3505F" w:rsidRDefault="003C15E7" w:rsidP="003C15E7">
            <w:pPr>
              <w:pStyle w:val="Bodya1"/>
              <w:numPr>
                <w:ilvl w:val="4"/>
                <w:numId w:val="4"/>
              </w:numPr>
              <w:tabs>
                <w:tab w:val="clear" w:pos="1134"/>
              </w:tabs>
              <w:spacing w:before="0" w:after="0"/>
              <w:ind w:left="315" w:hanging="284"/>
              <w:jc w:val="left"/>
              <w:rPr>
                <w:rFonts w:ascii="TH SarabunPSK" w:hAnsi="TH SarabunPSK" w:cs="TH SarabunPSK"/>
                <w:b/>
                <w:bCs/>
              </w:rPr>
            </w:pPr>
            <w:r w:rsidRPr="00B3505F">
              <w:rPr>
                <w:rFonts w:ascii="TH SarabunPSK" w:hAnsi="TH SarabunPSK" w:cs="TH SarabunPSK"/>
                <w:b/>
                <w:bCs/>
              </w:rPr>
              <w:t>fuel system:</w:t>
            </w:r>
          </w:p>
        </w:tc>
        <w:tc>
          <w:tcPr>
            <w:tcW w:w="648" w:type="pct"/>
            <w:vMerge/>
            <w:shd w:val="clear" w:color="auto" w:fill="E2EFD9" w:themeFill="accent6" w:themeFillTint="33"/>
            <w:vAlign w:val="center"/>
          </w:tcPr>
          <w:p w14:paraId="3CD79241" w14:textId="77777777" w:rsidR="003C15E7" w:rsidRPr="00817EB2" w:rsidRDefault="003C15E7" w:rsidP="003C15E7">
            <w:pPr>
              <w:rPr>
                <w:rFonts w:ascii="TH SarabunPSK" w:hAnsi="TH SarabunPSK" w:cs="TH SarabunPSK"/>
                <w:szCs w:val="22"/>
              </w:rPr>
            </w:pPr>
          </w:p>
        </w:tc>
        <w:tc>
          <w:tcPr>
            <w:tcW w:w="139" w:type="pct"/>
          </w:tcPr>
          <w:p w14:paraId="35128D73" w14:textId="77777777" w:rsidR="003C15E7" w:rsidRPr="00817EB2" w:rsidRDefault="003C15E7" w:rsidP="003C15E7">
            <w:pPr>
              <w:jc w:val="center"/>
              <w:rPr>
                <w:rFonts w:ascii="TH SarabunPSK" w:hAnsi="TH SarabunPSK" w:cs="TH SarabunPSK"/>
                <w:szCs w:val="22"/>
              </w:rPr>
            </w:pPr>
          </w:p>
        </w:tc>
        <w:tc>
          <w:tcPr>
            <w:tcW w:w="139" w:type="pct"/>
          </w:tcPr>
          <w:p w14:paraId="23C93358" w14:textId="77777777" w:rsidR="003C15E7" w:rsidRPr="00817EB2" w:rsidRDefault="003C15E7" w:rsidP="003C15E7">
            <w:pPr>
              <w:rPr>
                <w:rFonts w:ascii="TH SarabunPSK" w:hAnsi="TH SarabunPSK" w:cs="TH SarabunPSK"/>
                <w:szCs w:val="22"/>
              </w:rPr>
            </w:pPr>
          </w:p>
        </w:tc>
        <w:tc>
          <w:tcPr>
            <w:tcW w:w="139" w:type="pct"/>
          </w:tcPr>
          <w:p w14:paraId="78C38424" w14:textId="77777777" w:rsidR="003C15E7" w:rsidRPr="00817EB2" w:rsidRDefault="003C15E7" w:rsidP="003C15E7">
            <w:pPr>
              <w:rPr>
                <w:rFonts w:ascii="TH SarabunPSK" w:hAnsi="TH SarabunPSK" w:cs="TH SarabunPSK"/>
                <w:szCs w:val="22"/>
              </w:rPr>
            </w:pPr>
          </w:p>
        </w:tc>
        <w:tc>
          <w:tcPr>
            <w:tcW w:w="464" w:type="pct"/>
          </w:tcPr>
          <w:p w14:paraId="7FB15CB9" w14:textId="77777777" w:rsidR="003C15E7" w:rsidRPr="00817EB2" w:rsidRDefault="003C15E7" w:rsidP="003C15E7">
            <w:pPr>
              <w:rPr>
                <w:rFonts w:ascii="TH SarabunPSK" w:hAnsi="TH SarabunPSK" w:cs="TH SarabunPSK"/>
                <w:szCs w:val="22"/>
              </w:rPr>
            </w:pPr>
          </w:p>
        </w:tc>
        <w:tc>
          <w:tcPr>
            <w:tcW w:w="93" w:type="pct"/>
          </w:tcPr>
          <w:p w14:paraId="523F2AF4" w14:textId="77777777" w:rsidR="003C15E7" w:rsidRPr="00817EB2" w:rsidRDefault="003C15E7" w:rsidP="003C15E7">
            <w:pPr>
              <w:rPr>
                <w:rFonts w:ascii="TH SarabunPSK" w:hAnsi="TH SarabunPSK" w:cs="TH SarabunPSK"/>
                <w:szCs w:val="22"/>
              </w:rPr>
            </w:pPr>
          </w:p>
        </w:tc>
        <w:tc>
          <w:tcPr>
            <w:tcW w:w="93" w:type="pct"/>
          </w:tcPr>
          <w:p w14:paraId="5C5FB552" w14:textId="77777777" w:rsidR="003C15E7" w:rsidRPr="00817EB2" w:rsidRDefault="003C15E7" w:rsidP="003C15E7">
            <w:pPr>
              <w:rPr>
                <w:rFonts w:ascii="TH SarabunPSK" w:hAnsi="TH SarabunPSK" w:cs="TH SarabunPSK"/>
                <w:szCs w:val="22"/>
              </w:rPr>
            </w:pPr>
          </w:p>
        </w:tc>
        <w:tc>
          <w:tcPr>
            <w:tcW w:w="460" w:type="pct"/>
          </w:tcPr>
          <w:p w14:paraId="5EBBED18" w14:textId="77777777" w:rsidR="003C15E7" w:rsidRPr="00817EB2" w:rsidRDefault="003C15E7" w:rsidP="003C15E7">
            <w:pPr>
              <w:rPr>
                <w:rFonts w:ascii="TH SarabunPSK" w:hAnsi="TH SarabunPSK" w:cs="TH SarabunPSK"/>
                <w:szCs w:val="22"/>
              </w:rPr>
            </w:pPr>
          </w:p>
        </w:tc>
      </w:tr>
      <w:tr w:rsidR="003C15E7" w:rsidRPr="00817EB2" w14:paraId="3A74386B" w14:textId="77777777" w:rsidTr="00E318C6">
        <w:trPr>
          <w:trHeight w:val="170"/>
        </w:trPr>
        <w:tc>
          <w:tcPr>
            <w:tcW w:w="231" w:type="pct"/>
            <w:vMerge/>
            <w:shd w:val="clear" w:color="auto" w:fill="767171" w:themeFill="background2" w:themeFillShade="80"/>
            <w:vAlign w:val="center"/>
          </w:tcPr>
          <w:p w14:paraId="5559A9EE"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6BD8E1A8"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7A55CDD5" w14:textId="77777777" w:rsidR="003C15E7" w:rsidRPr="00090331" w:rsidRDefault="003C15E7" w:rsidP="00EC3513">
            <w:pPr>
              <w:pStyle w:val="Bodya1i"/>
              <w:numPr>
                <w:ilvl w:val="3"/>
                <w:numId w:val="76"/>
              </w:numPr>
              <w:spacing w:before="0" w:after="0"/>
              <w:ind w:left="1490"/>
              <w:jc w:val="left"/>
              <w:rPr>
                <w:rFonts w:ascii="TH SarabunPSK" w:hAnsi="TH SarabunPSK" w:cs="TH SarabunPSK"/>
                <w:szCs w:val="22"/>
              </w:rPr>
            </w:pPr>
            <w:r w:rsidRPr="00090331">
              <w:rPr>
                <w:rFonts w:ascii="TH SarabunPSK" w:hAnsi="TH SarabunPSK" w:cs="TH SarabunPSK"/>
                <w:szCs w:val="22"/>
              </w:rPr>
              <w:t>location of the fuel tanks, fuel pumps, fuel lines to the engines, tank capacities, valves and measuring;</w:t>
            </w:r>
          </w:p>
        </w:tc>
        <w:tc>
          <w:tcPr>
            <w:tcW w:w="648" w:type="pct"/>
            <w:vMerge/>
            <w:shd w:val="clear" w:color="auto" w:fill="E2EFD9" w:themeFill="accent6" w:themeFillTint="33"/>
            <w:vAlign w:val="center"/>
          </w:tcPr>
          <w:p w14:paraId="48C6627C" w14:textId="77777777" w:rsidR="003C15E7" w:rsidRPr="00817EB2" w:rsidRDefault="003C15E7" w:rsidP="003C15E7">
            <w:pPr>
              <w:rPr>
                <w:rFonts w:ascii="TH SarabunPSK" w:hAnsi="TH SarabunPSK" w:cs="TH SarabunPSK"/>
                <w:szCs w:val="22"/>
              </w:rPr>
            </w:pPr>
          </w:p>
        </w:tc>
        <w:tc>
          <w:tcPr>
            <w:tcW w:w="139" w:type="pct"/>
          </w:tcPr>
          <w:p w14:paraId="7DBCFD7E" w14:textId="77777777" w:rsidR="003C15E7" w:rsidRPr="00817EB2" w:rsidRDefault="003C15E7" w:rsidP="003C15E7">
            <w:pPr>
              <w:jc w:val="center"/>
              <w:rPr>
                <w:rFonts w:ascii="TH SarabunPSK" w:hAnsi="TH SarabunPSK" w:cs="TH SarabunPSK"/>
                <w:szCs w:val="22"/>
              </w:rPr>
            </w:pPr>
          </w:p>
        </w:tc>
        <w:tc>
          <w:tcPr>
            <w:tcW w:w="139" w:type="pct"/>
          </w:tcPr>
          <w:p w14:paraId="5655D1CB" w14:textId="77777777" w:rsidR="003C15E7" w:rsidRPr="00817EB2" w:rsidRDefault="003C15E7" w:rsidP="003C15E7">
            <w:pPr>
              <w:rPr>
                <w:rFonts w:ascii="TH SarabunPSK" w:hAnsi="TH SarabunPSK" w:cs="TH SarabunPSK"/>
                <w:szCs w:val="22"/>
              </w:rPr>
            </w:pPr>
          </w:p>
        </w:tc>
        <w:tc>
          <w:tcPr>
            <w:tcW w:w="139" w:type="pct"/>
          </w:tcPr>
          <w:p w14:paraId="355E3EE0" w14:textId="77777777" w:rsidR="003C15E7" w:rsidRPr="00817EB2" w:rsidRDefault="003C15E7" w:rsidP="003C15E7">
            <w:pPr>
              <w:rPr>
                <w:rFonts w:ascii="TH SarabunPSK" w:hAnsi="TH SarabunPSK" w:cs="TH SarabunPSK"/>
                <w:szCs w:val="22"/>
              </w:rPr>
            </w:pPr>
          </w:p>
        </w:tc>
        <w:tc>
          <w:tcPr>
            <w:tcW w:w="464" w:type="pct"/>
          </w:tcPr>
          <w:p w14:paraId="7B9EE0F4" w14:textId="77777777" w:rsidR="003C15E7" w:rsidRPr="00817EB2" w:rsidRDefault="003C15E7" w:rsidP="003C15E7">
            <w:pPr>
              <w:rPr>
                <w:rFonts w:ascii="TH SarabunPSK" w:hAnsi="TH SarabunPSK" w:cs="TH SarabunPSK"/>
                <w:szCs w:val="22"/>
              </w:rPr>
            </w:pPr>
          </w:p>
        </w:tc>
        <w:tc>
          <w:tcPr>
            <w:tcW w:w="93" w:type="pct"/>
          </w:tcPr>
          <w:p w14:paraId="1928D8B8" w14:textId="77777777" w:rsidR="003C15E7" w:rsidRPr="00817EB2" w:rsidRDefault="003C15E7" w:rsidP="003C15E7">
            <w:pPr>
              <w:rPr>
                <w:rFonts w:ascii="TH SarabunPSK" w:hAnsi="TH SarabunPSK" w:cs="TH SarabunPSK"/>
                <w:szCs w:val="22"/>
              </w:rPr>
            </w:pPr>
          </w:p>
        </w:tc>
        <w:tc>
          <w:tcPr>
            <w:tcW w:w="93" w:type="pct"/>
          </w:tcPr>
          <w:p w14:paraId="4F0EC9DC" w14:textId="77777777" w:rsidR="003C15E7" w:rsidRPr="00817EB2" w:rsidRDefault="003C15E7" w:rsidP="003C15E7">
            <w:pPr>
              <w:rPr>
                <w:rFonts w:ascii="TH SarabunPSK" w:hAnsi="TH SarabunPSK" w:cs="TH SarabunPSK"/>
                <w:szCs w:val="22"/>
              </w:rPr>
            </w:pPr>
          </w:p>
        </w:tc>
        <w:tc>
          <w:tcPr>
            <w:tcW w:w="460" w:type="pct"/>
          </w:tcPr>
          <w:p w14:paraId="0562CD8C" w14:textId="77777777" w:rsidR="003C15E7" w:rsidRPr="00817EB2" w:rsidRDefault="003C15E7" w:rsidP="003C15E7">
            <w:pPr>
              <w:rPr>
                <w:rFonts w:ascii="TH SarabunPSK" w:hAnsi="TH SarabunPSK" w:cs="TH SarabunPSK"/>
                <w:szCs w:val="22"/>
              </w:rPr>
            </w:pPr>
          </w:p>
        </w:tc>
      </w:tr>
      <w:tr w:rsidR="003C15E7" w:rsidRPr="00817EB2" w14:paraId="6A4D9CFC" w14:textId="77777777" w:rsidTr="00E318C6">
        <w:trPr>
          <w:trHeight w:val="170"/>
        </w:trPr>
        <w:tc>
          <w:tcPr>
            <w:tcW w:w="231" w:type="pct"/>
            <w:vMerge/>
            <w:shd w:val="clear" w:color="auto" w:fill="767171" w:themeFill="background2" w:themeFillShade="80"/>
            <w:vAlign w:val="center"/>
          </w:tcPr>
          <w:p w14:paraId="17A5426E"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39F23C78"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1D069E83" w14:textId="77777777" w:rsidR="003C15E7" w:rsidRPr="00090331" w:rsidRDefault="003C15E7" w:rsidP="003C15E7">
            <w:pPr>
              <w:pStyle w:val="Bodya1i"/>
              <w:numPr>
                <w:ilvl w:val="3"/>
                <w:numId w:val="4"/>
              </w:numPr>
              <w:spacing w:before="0" w:after="0"/>
              <w:ind w:left="1481"/>
              <w:jc w:val="left"/>
              <w:rPr>
                <w:rFonts w:ascii="TH SarabunPSK" w:hAnsi="TH SarabunPSK" w:cs="TH SarabunPSK"/>
                <w:szCs w:val="22"/>
              </w:rPr>
            </w:pPr>
            <w:r w:rsidRPr="00090331">
              <w:rPr>
                <w:rFonts w:ascii="TH SarabunPSK" w:hAnsi="TH SarabunPSK" w:cs="TH SarabunPSK"/>
                <w:szCs w:val="22"/>
              </w:rPr>
              <w:t>location of the following systems:</w:t>
            </w:r>
          </w:p>
        </w:tc>
        <w:tc>
          <w:tcPr>
            <w:tcW w:w="648" w:type="pct"/>
            <w:vMerge/>
            <w:shd w:val="clear" w:color="auto" w:fill="E2EFD9" w:themeFill="accent6" w:themeFillTint="33"/>
            <w:vAlign w:val="center"/>
          </w:tcPr>
          <w:p w14:paraId="21FBD60B" w14:textId="77777777" w:rsidR="003C15E7" w:rsidRPr="00817EB2" w:rsidRDefault="003C15E7" w:rsidP="003C15E7">
            <w:pPr>
              <w:rPr>
                <w:rFonts w:ascii="TH SarabunPSK" w:hAnsi="TH SarabunPSK" w:cs="TH SarabunPSK"/>
                <w:szCs w:val="22"/>
              </w:rPr>
            </w:pPr>
          </w:p>
        </w:tc>
        <w:tc>
          <w:tcPr>
            <w:tcW w:w="139" w:type="pct"/>
          </w:tcPr>
          <w:p w14:paraId="554F1E4A" w14:textId="77777777" w:rsidR="003C15E7" w:rsidRPr="00817EB2" w:rsidRDefault="003C15E7" w:rsidP="003C15E7">
            <w:pPr>
              <w:jc w:val="center"/>
              <w:rPr>
                <w:rFonts w:ascii="TH SarabunPSK" w:hAnsi="TH SarabunPSK" w:cs="TH SarabunPSK"/>
                <w:szCs w:val="22"/>
              </w:rPr>
            </w:pPr>
          </w:p>
        </w:tc>
        <w:tc>
          <w:tcPr>
            <w:tcW w:w="139" w:type="pct"/>
          </w:tcPr>
          <w:p w14:paraId="5749E2DC" w14:textId="77777777" w:rsidR="003C15E7" w:rsidRPr="00817EB2" w:rsidRDefault="003C15E7" w:rsidP="003C15E7">
            <w:pPr>
              <w:rPr>
                <w:rFonts w:ascii="TH SarabunPSK" w:hAnsi="TH SarabunPSK" w:cs="TH SarabunPSK"/>
                <w:szCs w:val="22"/>
              </w:rPr>
            </w:pPr>
          </w:p>
        </w:tc>
        <w:tc>
          <w:tcPr>
            <w:tcW w:w="139" w:type="pct"/>
          </w:tcPr>
          <w:p w14:paraId="4890F3EE" w14:textId="77777777" w:rsidR="003C15E7" w:rsidRPr="00817EB2" w:rsidRDefault="003C15E7" w:rsidP="003C15E7">
            <w:pPr>
              <w:rPr>
                <w:rFonts w:ascii="TH SarabunPSK" w:hAnsi="TH SarabunPSK" w:cs="TH SarabunPSK"/>
                <w:szCs w:val="22"/>
              </w:rPr>
            </w:pPr>
          </w:p>
        </w:tc>
        <w:tc>
          <w:tcPr>
            <w:tcW w:w="464" w:type="pct"/>
          </w:tcPr>
          <w:p w14:paraId="7BEABB69" w14:textId="77777777" w:rsidR="003C15E7" w:rsidRPr="00817EB2" w:rsidRDefault="003C15E7" w:rsidP="003C15E7">
            <w:pPr>
              <w:rPr>
                <w:rFonts w:ascii="TH SarabunPSK" w:hAnsi="TH SarabunPSK" w:cs="TH SarabunPSK"/>
                <w:szCs w:val="22"/>
              </w:rPr>
            </w:pPr>
          </w:p>
        </w:tc>
        <w:tc>
          <w:tcPr>
            <w:tcW w:w="93" w:type="pct"/>
          </w:tcPr>
          <w:p w14:paraId="7724B60F" w14:textId="77777777" w:rsidR="003C15E7" w:rsidRPr="00817EB2" w:rsidRDefault="003C15E7" w:rsidP="003C15E7">
            <w:pPr>
              <w:rPr>
                <w:rFonts w:ascii="TH SarabunPSK" w:hAnsi="TH SarabunPSK" w:cs="TH SarabunPSK"/>
                <w:szCs w:val="22"/>
              </w:rPr>
            </w:pPr>
          </w:p>
        </w:tc>
        <w:tc>
          <w:tcPr>
            <w:tcW w:w="93" w:type="pct"/>
          </w:tcPr>
          <w:p w14:paraId="566954A9" w14:textId="77777777" w:rsidR="003C15E7" w:rsidRPr="00817EB2" w:rsidRDefault="003C15E7" w:rsidP="003C15E7">
            <w:pPr>
              <w:rPr>
                <w:rFonts w:ascii="TH SarabunPSK" w:hAnsi="TH SarabunPSK" w:cs="TH SarabunPSK"/>
                <w:szCs w:val="22"/>
              </w:rPr>
            </w:pPr>
          </w:p>
        </w:tc>
        <w:tc>
          <w:tcPr>
            <w:tcW w:w="460" w:type="pct"/>
          </w:tcPr>
          <w:p w14:paraId="21E1B0F0" w14:textId="77777777" w:rsidR="003C15E7" w:rsidRPr="00817EB2" w:rsidRDefault="003C15E7" w:rsidP="003C15E7">
            <w:pPr>
              <w:rPr>
                <w:rFonts w:ascii="TH SarabunPSK" w:hAnsi="TH SarabunPSK" w:cs="TH SarabunPSK"/>
                <w:szCs w:val="22"/>
              </w:rPr>
            </w:pPr>
          </w:p>
        </w:tc>
      </w:tr>
      <w:tr w:rsidR="003C15E7" w:rsidRPr="00817EB2" w14:paraId="48AB1FF1" w14:textId="77777777" w:rsidTr="00E318C6">
        <w:trPr>
          <w:trHeight w:val="170"/>
        </w:trPr>
        <w:tc>
          <w:tcPr>
            <w:tcW w:w="231" w:type="pct"/>
            <w:vMerge/>
            <w:shd w:val="clear" w:color="auto" w:fill="767171" w:themeFill="background2" w:themeFillShade="80"/>
            <w:vAlign w:val="center"/>
          </w:tcPr>
          <w:p w14:paraId="3E8C596C"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294F50F6"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62E1C734" w14:textId="77777777" w:rsidR="003C15E7" w:rsidRPr="00090331" w:rsidRDefault="003C15E7" w:rsidP="003C15E7">
            <w:pPr>
              <w:pStyle w:val="Bodya1IA"/>
              <w:numPr>
                <w:ilvl w:val="6"/>
                <w:numId w:val="4"/>
              </w:numPr>
              <w:spacing w:before="0" w:after="0"/>
              <w:ind w:left="1481" w:hanging="283"/>
              <w:jc w:val="left"/>
              <w:rPr>
                <w:rFonts w:ascii="TH SarabunPSK" w:hAnsi="TH SarabunPSK" w:cs="TH SarabunPSK"/>
                <w:szCs w:val="22"/>
              </w:rPr>
            </w:pPr>
            <w:r w:rsidRPr="00090331">
              <w:rPr>
                <w:rFonts w:ascii="TH SarabunPSK" w:hAnsi="TH SarabunPSK" w:cs="TH SarabunPSK"/>
                <w:szCs w:val="22"/>
              </w:rPr>
              <w:t>filtering;</w:t>
            </w:r>
          </w:p>
        </w:tc>
        <w:tc>
          <w:tcPr>
            <w:tcW w:w="648" w:type="pct"/>
            <w:vMerge/>
            <w:shd w:val="clear" w:color="auto" w:fill="E2EFD9" w:themeFill="accent6" w:themeFillTint="33"/>
            <w:vAlign w:val="center"/>
          </w:tcPr>
          <w:p w14:paraId="0AA40DEE" w14:textId="77777777" w:rsidR="003C15E7" w:rsidRPr="00817EB2" w:rsidRDefault="003C15E7" w:rsidP="003C15E7">
            <w:pPr>
              <w:rPr>
                <w:rFonts w:ascii="TH SarabunPSK" w:hAnsi="TH SarabunPSK" w:cs="TH SarabunPSK"/>
                <w:szCs w:val="22"/>
              </w:rPr>
            </w:pPr>
          </w:p>
        </w:tc>
        <w:tc>
          <w:tcPr>
            <w:tcW w:w="139" w:type="pct"/>
          </w:tcPr>
          <w:p w14:paraId="52B7167C" w14:textId="77777777" w:rsidR="003C15E7" w:rsidRPr="00817EB2" w:rsidRDefault="003C15E7" w:rsidP="003C15E7">
            <w:pPr>
              <w:jc w:val="center"/>
              <w:rPr>
                <w:rFonts w:ascii="TH SarabunPSK" w:hAnsi="TH SarabunPSK" w:cs="TH SarabunPSK"/>
                <w:szCs w:val="22"/>
              </w:rPr>
            </w:pPr>
          </w:p>
        </w:tc>
        <w:tc>
          <w:tcPr>
            <w:tcW w:w="139" w:type="pct"/>
          </w:tcPr>
          <w:p w14:paraId="54E687A2" w14:textId="77777777" w:rsidR="003C15E7" w:rsidRPr="00817EB2" w:rsidRDefault="003C15E7" w:rsidP="003C15E7">
            <w:pPr>
              <w:rPr>
                <w:rFonts w:ascii="TH SarabunPSK" w:hAnsi="TH SarabunPSK" w:cs="TH SarabunPSK"/>
                <w:szCs w:val="22"/>
              </w:rPr>
            </w:pPr>
          </w:p>
        </w:tc>
        <w:tc>
          <w:tcPr>
            <w:tcW w:w="139" w:type="pct"/>
          </w:tcPr>
          <w:p w14:paraId="2AEE43F8" w14:textId="77777777" w:rsidR="003C15E7" w:rsidRPr="00817EB2" w:rsidRDefault="003C15E7" w:rsidP="003C15E7">
            <w:pPr>
              <w:rPr>
                <w:rFonts w:ascii="TH SarabunPSK" w:hAnsi="TH SarabunPSK" w:cs="TH SarabunPSK"/>
                <w:szCs w:val="22"/>
              </w:rPr>
            </w:pPr>
          </w:p>
        </w:tc>
        <w:tc>
          <w:tcPr>
            <w:tcW w:w="464" w:type="pct"/>
          </w:tcPr>
          <w:p w14:paraId="11B24D13" w14:textId="77777777" w:rsidR="003C15E7" w:rsidRPr="00817EB2" w:rsidRDefault="003C15E7" w:rsidP="003C15E7">
            <w:pPr>
              <w:rPr>
                <w:rFonts w:ascii="TH SarabunPSK" w:hAnsi="TH SarabunPSK" w:cs="TH SarabunPSK"/>
                <w:szCs w:val="22"/>
              </w:rPr>
            </w:pPr>
          </w:p>
        </w:tc>
        <w:tc>
          <w:tcPr>
            <w:tcW w:w="93" w:type="pct"/>
          </w:tcPr>
          <w:p w14:paraId="00438C6D" w14:textId="77777777" w:rsidR="003C15E7" w:rsidRPr="00817EB2" w:rsidRDefault="003C15E7" w:rsidP="003C15E7">
            <w:pPr>
              <w:rPr>
                <w:rFonts w:ascii="TH SarabunPSK" w:hAnsi="TH SarabunPSK" w:cs="TH SarabunPSK"/>
                <w:szCs w:val="22"/>
              </w:rPr>
            </w:pPr>
          </w:p>
        </w:tc>
        <w:tc>
          <w:tcPr>
            <w:tcW w:w="93" w:type="pct"/>
          </w:tcPr>
          <w:p w14:paraId="3A6EDFC1" w14:textId="77777777" w:rsidR="003C15E7" w:rsidRPr="00817EB2" w:rsidRDefault="003C15E7" w:rsidP="003C15E7">
            <w:pPr>
              <w:rPr>
                <w:rFonts w:ascii="TH SarabunPSK" w:hAnsi="TH SarabunPSK" w:cs="TH SarabunPSK"/>
                <w:szCs w:val="22"/>
              </w:rPr>
            </w:pPr>
          </w:p>
        </w:tc>
        <w:tc>
          <w:tcPr>
            <w:tcW w:w="460" w:type="pct"/>
          </w:tcPr>
          <w:p w14:paraId="4A8AC4C2" w14:textId="77777777" w:rsidR="003C15E7" w:rsidRPr="00817EB2" w:rsidRDefault="003C15E7" w:rsidP="003C15E7">
            <w:pPr>
              <w:rPr>
                <w:rFonts w:ascii="TH SarabunPSK" w:hAnsi="TH SarabunPSK" w:cs="TH SarabunPSK"/>
                <w:szCs w:val="22"/>
              </w:rPr>
            </w:pPr>
          </w:p>
        </w:tc>
      </w:tr>
      <w:tr w:rsidR="003C15E7" w:rsidRPr="00817EB2" w14:paraId="1CF54145" w14:textId="77777777" w:rsidTr="00E318C6">
        <w:trPr>
          <w:trHeight w:val="170"/>
        </w:trPr>
        <w:tc>
          <w:tcPr>
            <w:tcW w:w="231" w:type="pct"/>
            <w:vMerge/>
            <w:shd w:val="clear" w:color="auto" w:fill="767171" w:themeFill="background2" w:themeFillShade="80"/>
            <w:vAlign w:val="center"/>
          </w:tcPr>
          <w:p w14:paraId="67F535BE"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451BA805"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5109942B" w14:textId="77777777" w:rsidR="003C15E7" w:rsidRPr="00090331" w:rsidRDefault="003C15E7" w:rsidP="003C15E7">
            <w:pPr>
              <w:pStyle w:val="Bodya1IA"/>
              <w:numPr>
                <w:ilvl w:val="6"/>
                <w:numId w:val="4"/>
              </w:numPr>
              <w:spacing w:before="0" w:after="0"/>
              <w:ind w:left="1481" w:hanging="283"/>
              <w:jc w:val="left"/>
              <w:rPr>
                <w:rFonts w:ascii="TH SarabunPSK" w:hAnsi="TH SarabunPSK" w:cs="TH SarabunPSK"/>
                <w:szCs w:val="22"/>
              </w:rPr>
            </w:pPr>
            <w:r w:rsidRPr="00090331">
              <w:rPr>
                <w:rFonts w:ascii="TH SarabunPSK" w:hAnsi="TH SarabunPSK" w:cs="TH SarabunPSK"/>
                <w:szCs w:val="22"/>
              </w:rPr>
              <w:t>heating;</w:t>
            </w:r>
          </w:p>
        </w:tc>
        <w:tc>
          <w:tcPr>
            <w:tcW w:w="648" w:type="pct"/>
            <w:vMerge/>
            <w:shd w:val="clear" w:color="auto" w:fill="E2EFD9" w:themeFill="accent6" w:themeFillTint="33"/>
            <w:vAlign w:val="center"/>
          </w:tcPr>
          <w:p w14:paraId="778612FB" w14:textId="77777777" w:rsidR="003C15E7" w:rsidRPr="00817EB2" w:rsidRDefault="003C15E7" w:rsidP="003C15E7">
            <w:pPr>
              <w:rPr>
                <w:rFonts w:ascii="TH SarabunPSK" w:hAnsi="TH SarabunPSK" w:cs="TH SarabunPSK"/>
                <w:szCs w:val="22"/>
              </w:rPr>
            </w:pPr>
          </w:p>
        </w:tc>
        <w:tc>
          <w:tcPr>
            <w:tcW w:w="139" w:type="pct"/>
          </w:tcPr>
          <w:p w14:paraId="6D930D75" w14:textId="77777777" w:rsidR="003C15E7" w:rsidRPr="00817EB2" w:rsidRDefault="003C15E7" w:rsidP="003C15E7">
            <w:pPr>
              <w:jc w:val="center"/>
              <w:rPr>
                <w:rFonts w:ascii="TH SarabunPSK" w:hAnsi="TH SarabunPSK" w:cs="TH SarabunPSK"/>
                <w:szCs w:val="22"/>
              </w:rPr>
            </w:pPr>
          </w:p>
        </w:tc>
        <w:tc>
          <w:tcPr>
            <w:tcW w:w="139" w:type="pct"/>
          </w:tcPr>
          <w:p w14:paraId="3D783F75" w14:textId="77777777" w:rsidR="003C15E7" w:rsidRPr="00817EB2" w:rsidRDefault="003C15E7" w:rsidP="003C15E7">
            <w:pPr>
              <w:rPr>
                <w:rFonts w:ascii="TH SarabunPSK" w:hAnsi="TH SarabunPSK" w:cs="TH SarabunPSK"/>
                <w:szCs w:val="22"/>
              </w:rPr>
            </w:pPr>
          </w:p>
        </w:tc>
        <w:tc>
          <w:tcPr>
            <w:tcW w:w="139" w:type="pct"/>
          </w:tcPr>
          <w:p w14:paraId="49275261" w14:textId="77777777" w:rsidR="003C15E7" w:rsidRPr="00817EB2" w:rsidRDefault="003C15E7" w:rsidP="003C15E7">
            <w:pPr>
              <w:rPr>
                <w:rFonts w:ascii="TH SarabunPSK" w:hAnsi="TH SarabunPSK" w:cs="TH SarabunPSK"/>
                <w:szCs w:val="22"/>
              </w:rPr>
            </w:pPr>
          </w:p>
        </w:tc>
        <w:tc>
          <w:tcPr>
            <w:tcW w:w="464" w:type="pct"/>
          </w:tcPr>
          <w:p w14:paraId="04903C24" w14:textId="77777777" w:rsidR="003C15E7" w:rsidRPr="00817EB2" w:rsidRDefault="003C15E7" w:rsidP="003C15E7">
            <w:pPr>
              <w:rPr>
                <w:rFonts w:ascii="TH SarabunPSK" w:hAnsi="TH SarabunPSK" w:cs="TH SarabunPSK"/>
                <w:szCs w:val="22"/>
              </w:rPr>
            </w:pPr>
          </w:p>
        </w:tc>
        <w:tc>
          <w:tcPr>
            <w:tcW w:w="93" w:type="pct"/>
          </w:tcPr>
          <w:p w14:paraId="2C5FEFF2" w14:textId="77777777" w:rsidR="003C15E7" w:rsidRPr="00817EB2" w:rsidRDefault="003C15E7" w:rsidP="003C15E7">
            <w:pPr>
              <w:rPr>
                <w:rFonts w:ascii="TH SarabunPSK" w:hAnsi="TH SarabunPSK" w:cs="TH SarabunPSK"/>
                <w:szCs w:val="22"/>
              </w:rPr>
            </w:pPr>
          </w:p>
        </w:tc>
        <w:tc>
          <w:tcPr>
            <w:tcW w:w="93" w:type="pct"/>
          </w:tcPr>
          <w:p w14:paraId="7784D999" w14:textId="77777777" w:rsidR="003C15E7" w:rsidRPr="00817EB2" w:rsidRDefault="003C15E7" w:rsidP="003C15E7">
            <w:pPr>
              <w:rPr>
                <w:rFonts w:ascii="TH SarabunPSK" w:hAnsi="TH SarabunPSK" w:cs="TH SarabunPSK"/>
                <w:szCs w:val="22"/>
              </w:rPr>
            </w:pPr>
          </w:p>
        </w:tc>
        <w:tc>
          <w:tcPr>
            <w:tcW w:w="460" w:type="pct"/>
          </w:tcPr>
          <w:p w14:paraId="3E9CB5BF" w14:textId="77777777" w:rsidR="003C15E7" w:rsidRPr="00817EB2" w:rsidRDefault="003C15E7" w:rsidP="003C15E7">
            <w:pPr>
              <w:rPr>
                <w:rFonts w:ascii="TH SarabunPSK" w:hAnsi="TH SarabunPSK" w:cs="TH SarabunPSK"/>
                <w:szCs w:val="22"/>
              </w:rPr>
            </w:pPr>
          </w:p>
        </w:tc>
      </w:tr>
      <w:tr w:rsidR="003C15E7" w:rsidRPr="00817EB2" w14:paraId="7CA80081" w14:textId="77777777" w:rsidTr="00E318C6">
        <w:trPr>
          <w:trHeight w:val="170"/>
        </w:trPr>
        <w:tc>
          <w:tcPr>
            <w:tcW w:w="231" w:type="pct"/>
            <w:vMerge/>
            <w:shd w:val="clear" w:color="auto" w:fill="767171" w:themeFill="background2" w:themeFillShade="80"/>
            <w:vAlign w:val="center"/>
          </w:tcPr>
          <w:p w14:paraId="07D5C897"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2F7CF823"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684821CA" w14:textId="77777777" w:rsidR="003C15E7" w:rsidRPr="00090331" w:rsidRDefault="003C15E7" w:rsidP="003C15E7">
            <w:pPr>
              <w:pStyle w:val="Bodya1IA"/>
              <w:numPr>
                <w:ilvl w:val="6"/>
                <w:numId w:val="4"/>
              </w:numPr>
              <w:spacing w:before="0" w:after="0"/>
              <w:ind w:left="1481" w:hanging="283"/>
              <w:jc w:val="left"/>
              <w:rPr>
                <w:rFonts w:ascii="TH SarabunPSK" w:hAnsi="TH SarabunPSK" w:cs="TH SarabunPSK"/>
                <w:szCs w:val="22"/>
              </w:rPr>
            </w:pPr>
            <w:r w:rsidRPr="00090331">
              <w:rPr>
                <w:rFonts w:ascii="TH SarabunPSK" w:hAnsi="TH SarabunPSK" w:cs="TH SarabunPSK"/>
                <w:szCs w:val="22"/>
              </w:rPr>
              <w:t>fueling and defueling;</w:t>
            </w:r>
          </w:p>
        </w:tc>
        <w:tc>
          <w:tcPr>
            <w:tcW w:w="648" w:type="pct"/>
            <w:vMerge/>
            <w:shd w:val="clear" w:color="auto" w:fill="E2EFD9" w:themeFill="accent6" w:themeFillTint="33"/>
            <w:vAlign w:val="center"/>
          </w:tcPr>
          <w:p w14:paraId="324542BC" w14:textId="77777777" w:rsidR="003C15E7" w:rsidRPr="00817EB2" w:rsidRDefault="003C15E7" w:rsidP="003C15E7">
            <w:pPr>
              <w:rPr>
                <w:rFonts w:ascii="TH SarabunPSK" w:hAnsi="TH SarabunPSK" w:cs="TH SarabunPSK"/>
                <w:szCs w:val="22"/>
              </w:rPr>
            </w:pPr>
          </w:p>
        </w:tc>
        <w:tc>
          <w:tcPr>
            <w:tcW w:w="139" w:type="pct"/>
          </w:tcPr>
          <w:p w14:paraId="261E05E8" w14:textId="77777777" w:rsidR="003C15E7" w:rsidRPr="00817EB2" w:rsidRDefault="003C15E7" w:rsidP="003C15E7">
            <w:pPr>
              <w:jc w:val="center"/>
              <w:rPr>
                <w:rFonts w:ascii="TH SarabunPSK" w:hAnsi="TH SarabunPSK" w:cs="TH SarabunPSK"/>
                <w:szCs w:val="22"/>
              </w:rPr>
            </w:pPr>
          </w:p>
        </w:tc>
        <w:tc>
          <w:tcPr>
            <w:tcW w:w="139" w:type="pct"/>
          </w:tcPr>
          <w:p w14:paraId="68D5666D" w14:textId="77777777" w:rsidR="003C15E7" w:rsidRPr="00817EB2" w:rsidRDefault="003C15E7" w:rsidP="003C15E7">
            <w:pPr>
              <w:rPr>
                <w:rFonts w:ascii="TH SarabunPSK" w:hAnsi="TH SarabunPSK" w:cs="TH SarabunPSK"/>
                <w:szCs w:val="22"/>
              </w:rPr>
            </w:pPr>
          </w:p>
        </w:tc>
        <w:tc>
          <w:tcPr>
            <w:tcW w:w="139" w:type="pct"/>
          </w:tcPr>
          <w:p w14:paraId="5DC758EF" w14:textId="77777777" w:rsidR="003C15E7" w:rsidRPr="00817EB2" w:rsidRDefault="003C15E7" w:rsidP="003C15E7">
            <w:pPr>
              <w:rPr>
                <w:rFonts w:ascii="TH SarabunPSK" w:hAnsi="TH SarabunPSK" w:cs="TH SarabunPSK"/>
                <w:szCs w:val="22"/>
              </w:rPr>
            </w:pPr>
          </w:p>
        </w:tc>
        <w:tc>
          <w:tcPr>
            <w:tcW w:w="464" w:type="pct"/>
          </w:tcPr>
          <w:p w14:paraId="43ABB3E6" w14:textId="77777777" w:rsidR="003C15E7" w:rsidRPr="00817EB2" w:rsidRDefault="003C15E7" w:rsidP="003C15E7">
            <w:pPr>
              <w:rPr>
                <w:rFonts w:ascii="TH SarabunPSK" w:hAnsi="TH SarabunPSK" w:cs="TH SarabunPSK"/>
                <w:szCs w:val="22"/>
              </w:rPr>
            </w:pPr>
          </w:p>
        </w:tc>
        <w:tc>
          <w:tcPr>
            <w:tcW w:w="93" w:type="pct"/>
          </w:tcPr>
          <w:p w14:paraId="2D2147B0" w14:textId="77777777" w:rsidR="003C15E7" w:rsidRPr="00817EB2" w:rsidRDefault="003C15E7" w:rsidP="003C15E7">
            <w:pPr>
              <w:rPr>
                <w:rFonts w:ascii="TH SarabunPSK" w:hAnsi="TH SarabunPSK" w:cs="TH SarabunPSK"/>
                <w:szCs w:val="22"/>
              </w:rPr>
            </w:pPr>
          </w:p>
        </w:tc>
        <w:tc>
          <w:tcPr>
            <w:tcW w:w="93" w:type="pct"/>
          </w:tcPr>
          <w:p w14:paraId="70C7E933" w14:textId="77777777" w:rsidR="003C15E7" w:rsidRPr="00817EB2" w:rsidRDefault="003C15E7" w:rsidP="003C15E7">
            <w:pPr>
              <w:rPr>
                <w:rFonts w:ascii="TH SarabunPSK" w:hAnsi="TH SarabunPSK" w:cs="TH SarabunPSK"/>
                <w:szCs w:val="22"/>
              </w:rPr>
            </w:pPr>
          </w:p>
        </w:tc>
        <w:tc>
          <w:tcPr>
            <w:tcW w:w="460" w:type="pct"/>
          </w:tcPr>
          <w:p w14:paraId="404A478F" w14:textId="77777777" w:rsidR="003C15E7" w:rsidRPr="00817EB2" w:rsidRDefault="003C15E7" w:rsidP="003C15E7">
            <w:pPr>
              <w:rPr>
                <w:rFonts w:ascii="TH SarabunPSK" w:hAnsi="TH SarabunPSK" w:cs="TH SarabunPSK"/>
                <w:szCs w:val="22"/>
              </w:rPr>
            </w:pPr>
          </w:p>
        </w:tc>
      </w:tr>
      <w:tr w:rsidR="003C15E7" w:rsidRPr="00817EB2" w14:paraId="543F0C34" w14:textId="77777777" w:rsidTr="00E318C6">
        <w:trPr>
          <w:trHeight w:val="170"/>
        </w:trPr>
        <w:tc>
          <w:tcPr>
            <w:tcW w:w="231" w:type="pct"/>
            <w:vMerge/>
            <w:shd w:val="clear" w:color="auto" w:fill="767171" w:themeFill="background2" w:themeFillShade="80"/>
            <w:vAlign w:val="center"/>
          </w:tcPr>
          <w:p w14:paraId="5428409C"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2743824E"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63EAB7CF" w14:textId="77777777" w:rsidR="003C15E7" w:rsidRPr="00090331" w:rsidRDefault="003C15E7" w:rsidP="003C15E7">
            <w:pPr>
              <w:pStyle w:val="Bodya1IA"/>
              <w:numPr>
                <w:ilvl w:val="6"/>
                <w:numId w:val="4"/>
              </w:numPr>
              <w:spacing w:before="0" w:after="0"/>
              <w:ind w:left="1481" w:hanging="283"/>
              <w:jc w:val="left"/>
              <w:rPr>
                <w:rFonts w:ascii="TH SarabunPSK" w:hAnsi="TH SarabunPSK" w:cs="TH SarabunPSK"/>
                <w:szCs w:val="22"/>
              </w:rPr>
            </w:pPr>
            <w:r w:rsidRPr="00090331">
              <w:rPr>
                <w:rFonts w:ascii="TH SarabunPSK" w:hAnsi="TH SarabunPSK" w:cs="TH SarabunPSK"/>
                <w:szCs w:val="22"/>
              </w:rPr>
              <w:t>dumping;</w:t>
            </w:r>
          </w:p>
        </w:tc>
        <w:tc>
          <w:tcPr>
            <w:tcW w:w="648" w:type="pct"/>
            <w:vMerge/>
            <w:shd w:val="clear" w:color="auto" w:fill="E2EFD9" w:themeFill="accent6" w:themeFillTint="33"/>
            <w:vAlign w:val="center"/>
          </w:tcPr>
          <w:p w14:paraId="3E9A795C" w14:textId="77777777" w:rsidR="003C15E7" w:rsidRPr="00817EB2" w:rsidRDefault="003C15E7" w:rsidP="003C15E7">
            <w:pPr>
              <w:rPr>
                <w:rFonts w:ascii="TH SarabunPSK" w:hAnsi="TH SarabunPSK" w:cs="TH SarabunPSK"/>
                <w:szCs w:val="22"/>
              </w:rPr>
            </w:pPr>
          </w:p>
        </w:tc>
        <w:tc>
          <w:tcPr>
            <w:tcW w:w="139" w:type="pct"/>
          </w:tcPr>
          <w:p w14:paraId="472E8D3F" w14:textId="77777777" w:rsidR="003C15E7" w:rsidRPr="00817EB2" w:rsidRDefault="003C15E7" w:rsidP="003C15E7">
            <w:pPr>
              <w:jc w:val="center"/>
              <w:rPr>
                <w:rFonts w:ascii="TH SarabunPSK" w:hAnsi="TH SarabunPSK" w:cs="TH SarabunPSK"/>
                <w:szCs w:val="22"/>
              </w:rPr>
            </w:pPr>
          </w:p>
        </w:tc>
        <w:tc>
          <w:tcPr>
            <w:tcW w:w="139" w:type="pct"/>
          </w:tcPr>
          <w:p w14:paraId="5FED8705" w14:textId="77777777" w:rsidR="003C15E7" w:rsidRPr="00817EB2" w:rsidRDefault="003C15E7" w:rsidP="003C15E7">
            <w:pPr>
              <w:rPr>
                <w:rFonts w:ascii="TH SarabunPSK" w:hAnsi="TH SarabunPSK" w:cs="TH SarabunPSK"/>
                <w:szCs w:val="22"/>
              </w:rPr>
            </w:pPr>
          </w:p>
        </w:tc>
        <w:tc>
          <w:tcPr>
            <w:tcW w:w="139" w:type="pct"/>
          </w:tcPr>
          <w:p w14:paraId="3661C28D" w14:textId="77777777" w:rsidR="003C15E7" w:rsidRPr="00817EB2" w:rsidRDefault="003C15E7" w:rsidP="003C15E7">
            <w:pPr>
              <w:rPr>
                <w:rFonts w:ascii="TH SarabunPSK" w:hAnsi="TH SarabunPSK" w:cs="TH SarabunPSK"/>
                <w:szCs w:val="22"/>
              </w:rPr>
            </w:pPr>
          </w:p>
        </w:tc>
        <w:tc>
          <w:tcPr>
            <w:tcW w:w="464" w:type="pct"/>
          </w:tcPr>
          <w:p w14:paraId="5F717F1A" w14:textId="77777777" w:rsidR="003C15E7" w:rsidRPr="00817EB2" w:rsidRDefault="003C15E7" w:rsidP="003C15E7">
            <w:pPr>
              <w:rPr>
                <w:rFonts w:ascii="TH SarabunPSK" w:hAnsi="TH SarabunPSK" w:cs="TH SarabunPSK"/>
                <w:szCs w:val="22"/>
              </w:rPr>
            </w:pPr>
          </w:p>
        </w:tc>
        <w:tc>
          <w:tcPr>
            <w:tcW w:w="93" w:type="pct"/>
          </w:tcPr>
          <w:p w14:paraId="2025E728" w14:textId="77777777" w:rsidR="003C15E7" w:rsidRPr="00817EB2" w:rsidRDefault="003C15E7" w:rsidP="003C15E7">
            <w:pPr>
              <w:rPr>
                <w:rFonts w:ascii="TH SarabunPSK" w:hAnsi="TH SarabunPSK" w:cs="TH SarabunPSK"/>
                <w:szCs w:val="22"/>
              </w:rPr>
            </w:pPr>
          </w:p>
        </w:tc>
        <w:tc>
          <w:tcPr>
            <w:tcW w:w="93" w:type="pct"/>
          </w:tcPr>
          <w:p w14:paraId="6921B3C8" w14:textId="77777777" w:rsidR="003C15E7" w:rsidRPr="00817EB2" w:rsidRDefault="003C15E7" w:rsidP="003C15E7">
            <w:pPr>
              <w:rPr>
                <w:rFonts w:ascii="TH SarabunPSK" w:hAnsi="TH SarabunPSK" w:cs="TH SarabunPSK"/>
                <w:szCs w:val="22"/>
              </w:rPr>
            </w:pPr>
          </w:p>
        </w:tc>
        <w:tc>
          <w:tcPr>
            <w:tcW w:w="460" w:type="pct"/>
          </w:tcPr>
          <w:p w14:paraId="4CFB0015" w14:textId="77777777" w:rsidR="003C15E7" w:rsidRPr="00817EB2" w:rsidRDefault="003C15E7" w:rsidP="003C15E7">
            <w:pPr>
              <w:rPr>
                <w:rFonts w:ascii="TH SarabunPSK" w:hAnsi="TH SarabunPSK" w:cs="TH SarabunPSK"/>
                <w:szCs w:val="22"/>
              </w:rPr>
            </w:pPr>
          </w:p>
        </w:tc>
      </w:tr>
      <w:tr w:rsidR="003C15E7" w:rsidRPr="00817EB2" w14:paraId="2D383912" w14:textId="77777777" w:rsidTr="00E318C6">
        <w:trPr>
          <w:trHeight w:val="170"/>
        </w:trPr>
        <w:tc>
          <w:tcPr>
            <w:tcW w:w="231" w:type="pct"/>
            <w:vMerge/>
            <w:shd w:val="clear" w:color="auto" w:fill="767171" w:themeFill="background2" w:themeFillShade="80"/>
            <w:vAlign w:val="center"/>
          </w:tcPr>
          <w:p w14:paraId="11C41A49"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2B310B82"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13933B6B" w14:textId="77777777" w:rsidR="003C15E7" w:rsidRPr="00090331" w:rsidRDefault="003C15E7" w:rsidP="003C15E7">
            <w:pPr>
              <w:pStyle w:val="Bodya1IA"/>
              <w:numPr>
                <w:ilvl w:val="6"/>
                <w:numId w:val="4"/>
              </w:numPr>
              <w:spacing w:before="0" w:after="0"/>
              <w:ind w:left="1481" w:hanging="283"/>
              <w:jc w:val="left"/>
              <w:rPr>
                <w:rFonts w:ascii="TH SarabunPSK" w:hAnsi="TH SarabunPSK" w:cs="TH SarabunPSK"/>
                <w:szCs w:val="22"/>
              </w:rPr>
            </w:pPr>
            <w:r w:rsidRPr="00090331">
              <w:rPr>
                <w:rFonts w:ascii="TH SarabunPSK" w:hAnsi="TH SarabunPSK" w:cs="TH SarabunPSK"/>
                <w:szCs w:val="22"/>
              </w:rPr>
              <w:t>venting.</w:t>
            </w:r>
          </w:p>
        </w:tc>
        <w:tc>
          <w:tcPr>
            <w:tcW w:w="648" w:type="pct"/>
            <w:vMerge/>
            <w:shd w:val="clear" w:color="auto" w:fill="E2EFD9" w:themeFill="accent6" w:themeFillTint="33"/>
            <w:vAlign w:val="center"/>
          </w:tcPr>
          <w:p w14:paraId="125B2C66" w14:textId="77777777" w:rsidR="003C15E7" w:rsidRPr="00817EB2" w:rsidRDefault="003C15E7" w:rsidP="003C15E7">
            <w:pPr>
              <w:rPr>
                <w:rFonts w:ascii="TH SarabunPSK" w:hAnsi="TH SarabunPSK" w:cs="TH SarabunPSK"/>
                <w:szCs w:val="22"/>
              </w:rPr>
            </w:pPr>
          </w:p>
        </w:tc>
        <w:tc>
          <w:tcPr>
            <w:tcW w:w="139" w:type="pct"/>
          </w:tcPr>
          <w:p w14:paraId="4EC30531" w14:textId="77777777" w:rsidR="003C15E7" w:rsidRPr="00817EB2" w:rsidRDefault="003C15E7" w:rsidP="003C15E7">
            <w:pPr>
              <w:jc w:val="center"/>
              <w:rPr>
                <w:rFonts w:ascii="TH SarabunPSK" w:hAnsi="TH SarabunPSK" w:cs="TH SarabunPSK"/>
                <w:szCs w:val="22"/>
              </w:rPr>
            </w:pPr>
          </w:p>
        </w:tc>
        <w:tc>
          <w:tcPr>
            <w:tcW w:w="139" w:type="pct"/>
          </w:tcPr>
          <w:p w14:paraId="2AAB1539" w14:textId="77777777" w:rsidR="003C15E7" w:rsidRPr="00817EB2" w:rsidRDefault="003C15E7" w:rsidP="003C15E7">
            <w:pPr>
              <w:rPr>
                <w:rFonts w:ascii="TH SarabunPSK" w:hAnsi="TH SarabunPSK" w:cs="TH SarabunPSK"/>
                <w:szCs w:val="22"/>
              </w:rPr>
            </w:pPr>
          </w:p>
        </w:tc>
        <w:tc>
          <w:tcPr>
            <w:tcW w:w="139" w:type="pct"/>
          </w:tcPr>
          <w:p w14:paraId="0059FF2E" w14:textId="77777777" w:rsidR="003C15E7" w:rsidRPr="00817EB2" w:rsidRDefault="003C15E7" w:rsidP="003C15E7">
            <w:pPr>
              <w:rPr>
                <w:rFonts w:ascii="TH SarabunPSK" w:hAnsi="TH SarabunPSK" w:cs="TH SarabunPSK"/>
                <w:szCs w:val="22"/>
              </w:rPr>
            </w:pPr>
          </w:p>
        </w:tc>
        <w:tc>
          <w:tcPr>
            <w:tcW w:w="464" w:type="pct"/>
          </w:tcPr>
          <w:p w14:paraId="179F4887" w14:textId="77777777" w:rsidR="003C15E7" w:rsidRPr="00817EB2" w:rsidRDefault="003C15E7" w:rsidP="003C15E7">
            <w:pPr>
              <w:rPr>
                <w:rFonts w:ascii="TH SarabunPSK" w:hAnsi="TH SarabunPSK" w:cs="TH SarabunPSK"/>
                <w:szCs w:val="22"/>
              </w:rPr>
            </w:pPr>
          </w:p>
        </w:tc>
        <w:tc>
          <w:tcPr>
            <w:tcW w:w="93" w:type="pct"/>
          </w:tcPr>
          <w:p w14:paraId="54AE1B17" w14:textId="77777777" w:rsidR="003C15E7" w:rsidRPr="00817EB2" w:rsidRDefault="003C15E7" w:rsidP="003C15E7">
            <w:pPr>
              <w:rPr>
                <w:rFonts w:ascii="TH SarabunPSK" w:hAnsi="TH SarabunPSK" w:cs="TH SarabunPSK"/>
                <w:szCs w:val="22"/>
              </w:rPr>
            </w:pPr>
          </w:p>
        </w:tc>
        <w:tc>
          <w:tcPr>
            <w:tcW w:w="93" w:type="pct"/>
          </w:tcPr>
          <w:p w14:paraId="36522478" w14:textId="77777777" w:rsidR="003C15E7" w:rsidRPr="00817EB2" w:rsidRDefault="003C15E7" w:rsidP="003C15E7">
            <w:pPr>
              <w:rPr>
                <w:rFonts w:ascii="TH SarabunPSK" w:hAnsi="TH SarabunPSK" w:cs="TH SarabunPSK"/>
                <w:szCs w:val="22"/>
              </w:rPr>
            </w:pPr>
          </w:p>
        </w:tc>
        <w:tc>
          <w:tcPr>
            <w:tcW w:w="460" w:type="pct"/>
          </w:tcPr>
          <w:p w14:paraId="084DD6DB" w14:textId="77777777" w:rsidR="003C15E7" w:rsidRPr="00817EB2" w:rsidRDefault="003C15E7" w:rsidP="003C15E7">
            <w:pPr>
              <w:rPr>
                <w:rFonts w:ascii="TH SarabunPSK" w:hAnsi="TH SarabunPSK" w:cs="TH SarabunPSK"/>
                <w:szCs w:val="22"/>
              </w:rPr>
            </w:pPr>
          </w:p>
        </w:tc>
      </w:tr>
      <w:tr w:rsidR="003C15E7" w:rsidRPr="00817EB2" w14:paraId="06C9C78B" w14:textId="77777777" w:rsidTr="00E318C6">
        <w:trPr>
          <w:trHeight w:val="170"/>
        </w:trPr>
        <w:tc>
          <w:tcPr>
            <w:tcW w:w="231" w:type="pct"/>
            <w:vMerge/>
            <w:shd w:val="clear" w:color="auto" w:fill="767171" w:themeFill="background2" w:themeFillShade="80"/>
            <w:vAlign w:val="center"/>
          </w:tcPr>
          <w:p w14:paraId="60F23324"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46A0D07B"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226AE7CF" w14:textId="77777777" w:rsidR="003C15E7" w:rsidRPr="00090331" w:rsidRDefault="003C15E7" w:rsidP="003C15E7">
            <w:pPr>
              <w:pStyle w:val="Bodya1i"/>
              <w:numPr>
                <w:ilvl w:val="3"/>
                <w:numId w:val="4"/>
              </w:numPr>
              <w:spacing w:before="0" w:after="0"/>
              <w:ind w:left="1481"/>
              <w:jc w:val="left"/>
              <w:rPr>
                <w:rFonts w:ascii="TH SarabunPSK" w:hAnsi="TH SarabunPSK" w:cs="TH SarabunPSK"/>
                <w:szCs w:val="22"/>
              </w:rPr>
            </w:pPr>
            <w:r w:rsidRPr="00090331">
              <w:rPr>
                <w:rFonts w:ascii="TH SarabunPSK" w:hAnsi="TH SarabunPSK" w:cs="TH SarabunPSK"/>
                <w:szCs w:val="22"/>
              </w:rPr>
              <w:t xml:space="preserve">in the cockpit: </w:t>
            </w:r>
          </w:p>
        </w:tc>
        <w:tc>
          <w:tcPr>
            <w:tcW w:w="648" w:type="pct"/>
            <w:vMerge/>
            <w:shd w:val="clear" w:color="auto" w:fill="E2EFD9" w:themeFill="accent6" w:themeFillTint="33"/>
            <w:vAlign w:val="center"/>
          </w:tcPr>
          <w:p w14:paraId="7A4BC3F7" w14:textId="77777777" w:rsidR="003C15E7" w:rsidRPr="00817EB2" w:rsidRDefault="003C15E7" w:rsidP="003C15E7">
            <w:pPr>
              <w:rPr>
                <w:rFonts w:ascii="TH SarabunPSK" w:hAnsi="TH SarabunPSK" w:cs="TH SarabunPSK"/>
                <w:szCs w:val="22"/>
              </w:rPr>
            </w:pPr>
          </w:p>
        </w:tc>
        <w:tc>
          <w:tcPr>
            <w:tcW w:w="139" w:type="pct"/>
          </w:tcPr>
          <w:p w14:paraId="47A9DDC8" w14:textId="77777777" w:rsidR="003C15E7" w:rsidRPr="00817EB2" w:rsidRDefault="003C15E7" w:rsidP="003C15E7">
            <w:pPr>
              <w:jc w:val="center"/>
              <w:rPr>
                <w:rFonts w:ascii="TH SarabunPSK" w:hAnsi="TH SarabunPSK" w:cs="TH SarabunPSK"/>
                <w:szCs w:val="22"/>
              </w:rPr>
            </w:pPr>
          </w:p>
        </w:tc>
        <w:tc>
          <w:tcPr>
            <w:tcW w:w="139" w:type="pct"/>
          </w:tcPr>
          <w:p w14:paraId="5AAE0FA8" w14:textId="77777777" w:rsidR="003C15E7" w:rsidRPr="00817EB2" w:rsidRDefault="003C15E7" w:rsidP="003C15E7">
            <w:pPr>
              <w:rPr>
                <w:rFonts w:ascii="TH SarabunPSK" w:hAnsi="TH SarabunPSK" w:cs="TH SarabunPSK"/>
                <w:szCs w:val="22"/>
              </w:rPr>
            </w:pPr>
          </w:p>
        </w:tc>
        <w:tc>
          <w:tcPr>
            <w:tcW w:w="139" w:type="pct"/>
          </w:tcPr>
          <w:p w14:paraId="629B7D3E" w14:textId="77777777" w:rsidR="003C15E7" w:rsidRPr="00817EB2" w:rsidRDefault="003C15E7" w:rsidP="003C15E7">
            <w:pPr>
              <w:rPr>
                <w:rFonts w:ascii="TH SarabunPSK" w:hAnsi="TH SarabunPSK" w:cs="TH SarabunPSK"/>
                <w:szCs w:val="22"/>
              </w:rPr>
            </w:pPr>
          </w:p>
        </w:tc>
        <w:tc>
          <w:tcPr>
            <w:tcW w:w="464" w:type="pct"/>
          </w:tcPr>
          <w:p w14:paraId="02208BDE" w14:textId="77777777" w:rsidR="003C15E7" w:rsidRPr="00817EB2" w:rsidRDefault="003C15E7" w:rsidP="003C15E7">
            <w:pPr>
              <w:rPr>
                <w:rFonts w:ascii="TH SarabunPSK" w:hAnsi="TH SarabunPSK" w:cs="TH SarabunPSK"/>
                <w:szCs w:val="22"/>
              </w:rPr>
            </w:pPr>
          </w:p>
        </w:tc>
        <w:tc>
          <w:tcPr>
            <w:tcW w:w="93" w:type="pct"/>
          </w:tcPr>
          <w:p w14:paraId="35A27D0B" w14:textId="77777777" w:rsidR="003C15E7" w:rsidRPr="00817EB2" w:rsidRDefault="003C15E7" w:rsidP="003C15E7">
            <w:pPr>
              <w:rPr>
                <w:rFonts w:ascii="TH SarabunPSK" w:hAnsi="TH SarabunPSK" w:cs="TH SarabunPSK"/>
                <w:szCs w:val="22"/>
              </w:rPr>
            </w:pPr>
          </w:p>
        </w:tc>
        <w:tc>
          <w:tcPr>
            <w:tcW w:w="93" w:type="pct"/>
          </w:tcPr>
          <w:p w14:paraId="35A3EE15" w14:textId="77777777" w:rsidR="003C15E7" w:rsidRPr="00817EB2" w:rsidRDefault="003C15E7" w:rsidP="003C15E7">
            <w:pPr>
              <w:rPr>
                <w:rFonts w:ascii="TH SarabunPSK" w:hAnsi="TH SarabunPSK" w:cs="TH SarabunPSK"/>
                <w:szCs w:val="22"/>
              </w:rPr>
            </w:pPr>
          </w:p>
        </w:tc>
        <w:tc>
          <w:tcPr>
            <w:tcW w:w="460" w:type="pct"/>
          </w:tcPr>
          <w:p w14:paraId="6CF1795D" w14:textId="77777777" w:rsidR="003C15E7" w:rsidRPr="00817EB2" w:rsidRDefault="003C15E7" w:rsidP="003C15E7">
            <w:pPr>
              <w:rPr>
                <w:rFonts w:ascii="TH SarabunPSK" w:hAnsi="TH SarabunPSK" w:cs="TH SarabunPSK"/>
                <w:szCs w:val="22"/>
              </w:rPr>
            </w:pPr>
          </w:p>
        </w:tc>
      </w:tr>
      <w:tr w:rsidR="003C15E7" w:rsidRPr="00817EB2" w14:paraId="105B9818" w14:textId="77777777" w:rsidTr="00E318C6">
        <w:trPr>
          <w:trHeight w:val="170"/>
        </w:trPr>
        <w:tc>
          <w:tcPr>
            <w:tcW w:w="231" w:type="pct"/>
            <w:vMerge/>
            <w:shd w:val="clear" w:color="auto" w:fill="767171" w:themeFill="background2" w:themeFillShade="80"/>
            <w:vAlign w:val="center"/>
          </w:tcPr>
          <w:p w14:paraId="05F8E290"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3818513B"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17F110A3" w14:textId="77777777" w:rsidR="003C15E7" w:rsidRPr="00090331" w:rsidRDefault="003C15E7" w:rsidP="003C15E7">
            <w:pPr>
              <w:pStyle w:val="Bodya1IA"/>
              <w:numPr>
                <w:ilvl w:val="6"/>
                <w:numId w:val="4"/>
              </w:numPr>
              <w:spacing w:before="0" w:after="0"/>
              <w:ind w:left="1481" w:hanging="283"/>
              <w:jc w:val="left"/>
              <w:rPr>
                <w:rFonts w:ascii="TH SarabunPSK" w:hAnsi="TH SarabunPSK" w:cs="TH SarabunPSK"/>
                <w:szCs w:val="22"/>
              </w:rPr>
            </w:pPr>
            <w:r w:rsidRPr="00090331">
              <w:rPr>
                <w:rFonts w:ascii="TH SarabunPSK" w:hAnsi="TH SarabunPSK" w:cs="TH SarabunPSK"/>
                <w:szCs w:val="22"/>
              </w:rPr>
              <w:t xml:space="preserve">the monitors and indicators of the fuel system; </w:t>
            </w:r>
          </w:p>
        </w:tc>
        <w:tc>
          <w:tcPr>
            <w:tcW w:w="648" w:type="pct"/>
            <w:vMerge/>
            <w:shd w:val="clear" w:color="auto" w:fill="E2EFD9" w:themeFill="accent6" w:themeFillTint="33"/>
            <w:vAlign w:val="center"/>
          </w:tcPr>
          <w:p w14:paraId="16180CA4" w14:textId="77777777" w:rsidR="003C15E7" w:rsidRPr="00817EB2" w:rsidRDefault="003C15E7" w:rsidP="003C15E7">
            <w:pPr>
              <w:rPr>
                <w:rFonts w:ascii="TH SarabunPSK" w:hAnsi="TH SarabunPSK" w:cs="TH SarabunPSK"/>
                <w:szCs w:val="22"/>
              </w:rPr>
            </w:pPr>
          </w:p>
        </w:tc>
        <w:tc>
          <w:tcPr>
            <w:tcW w:w="139" w:type="pct"/>
          </w:tcPr>
          <w:p w14:paraId="33A9B7BC" w14:textId="77777777" w:rsidR="003C15E7" w:rsidRPr="00817EB2" w:rsidRDefault="003C15E7" w:rsidP="003C15E7">
            <w:pPr>
              <w:jc w:val="center"/>
              <w:rPr>
                <w:rFonts w:ascii="TH SarabunPSK" w:hAnsi="TH SarabunPSK" w:cs="TH SarabunPSK"/>
                <w:szCs w:val="22"/>
              </w:rPr>
            </w:pPr>
          </w:p>
        </w:tc>
        <w:tc>
          <w:tcPr>
            <w:tcW w:w="139" w:type="pct"/>
          </w:tcPr>
          <w:p w14:paraId="10FA7E11" w14:textId="77777777" w:rsidR="003C15E7" w:rsidRPr="00817EB2" w:rsidRDefault="003C15E7" w:rsidP="003C15E7">
            <w:pPr>
              <w:rPr>
                <w:rFonts w:ascii="TH SarabunPSK" w:hAnsi="TH SarabunPSK" w:cs="TH SarabunPSK"/>
                <w:szCs w:val="22"/>
              </w:rPr>
            </w:pPr>
          </w:p>
        </w:tc>
        <w:tc>
          <w:tcPr>
            <w:tcW w:w="139" w:type="pct"/>
          </w:tcPr>
          <w:p w14:paraId="74C312B0" w14:textId="77777777" w:rsidR="003C15E7" w:rsidRPr="00817EB2" w:rsidRDefault="003C15E7" w:rsidP="003C15E7">
            <w:pPr>
              <w:rPr>
                <w:rFonts w:ascii="TH SarabunPSK" w:hAnsi="TH SarabunPSK" w:cs="TH SarabunPSK"/>
                <w:szCs w:val="22"/>
              </w:rPr>
            </w:pPr>
          </w:p>
        </w:tc>
        <w:tc>
          <w:tcPr>
            <w:tcW w:w="464" w:type="pct"/>
          </w:tcPr>
          <w:p w14:paraId="7AB0D2D5" w14:textId="77777777" w:rsidR="003C15E7" w:rsidRPr="00817EB2" w:rsidRDefault="003C15E7" w:rsidP="003C15E7">
            <w:pPr>
              <w:rPr>
                <w:rFonts w:ascii="TH SarabunPSK" w:hAnsi="TH SarabunPSK" w:cs="TH SarabunPSK"/>
                <w:szCs w:val="22"/>
              </w:rPr>
            </w:pPr>
          </w:p>
        </w:tc>
        <w:tc>
          <w:tcPr>
            <w:tcW w:w="93" w:type="pct"/>
          </w:tcPr>
          <w:p w14:paraId="6C9540F8" w14:textId="77777777" w:rsidR="003C15E7" w:rsidRPr="00817EB2" w:rsidRDefault="003C15E7" w:rsidP="003C15E7">
            <w:pPr>
              <w:rPr>
                <w:rFonts w:ascii="TH SarabunPSK" w:hAnsi="TH SarabunPSK" w:cs="TH SarabunPSK"/>
                <w:szCs w:val="22"/>
              </w:rPr>
            </w:pPr>
          </w:p>
        </w:tc>
        <w:tc>
          <w:tcPr>
            <w:tcW w:w="93" w:type="pct"/>
          </w:tcPr>
          <w:p w14:paraId="34EA5338" w14:textId="77777777" w:rsidR="003C15E7" w:rsidRPr="00817EB2" w:rsidRDefault="003C15E7" w:rsidP="003C15E7">
            <w:pPr>
              <w:rPr>
                <w:rFonts w:ascii="TH SarabunPSK" w:hAnsi="TH SarabunPSK" w:cs="TH SarabunPSK"/>
                <w:szCs w:val="22"/>
              </w:rPr>
            </w:pPr>
          </w:p>
        </w:tc>
        <w:tc>
          <w:tcPr>
            <w:tcW w:w="460" w:type="pct"/>
          </w:tcPr>
          <w:p w14:paraId="1C875F31" w14:textId="77777777" w:rsidR="003C15E7" w:rsidRPr="00817EB2" w:rsidRDefault="003C15E7" w:rsidP="003C15E7">
            <w:pPr>
              <w:rPr>
                <w:rFonts w:ascii="TH SarabunPSK" w:hAnsi="TH SarabunPSK" w:cs="TH SarabunPSK"/>
                <w:szCs w:val="22"/>
              </w:rPr>
            </w:pPr>
          </w:p>
        </w:tc>
      </w:tr>
      <w:tr w:rsidR="003C15E7" w:rsidRPr="00817EB2" w14:paraId="0F2706F9" w14:textId="77777777" w:rsidTr="00E318C6">
        <w:trPr>
          <w:trHeight w:val="170"/>
        </w:trPr>
        <w:tc>
          <w:tcPr>
            <w:tcW w:w="231" w:type="pct"/>
            <w:vMerge/>
            <w:shd w:val="clear" w:color="auto" w:fill="767171" w:themeFill="background2" w:themeFillShade="80"/>
            <w:vAlign w:val="center"/>
          </w:tcPr>
          <w:p w14:paraId="24E69A86"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3DC2DD4C"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77B0858C" w14:textId="77777777" w:rsidR="003C15E7" w:rsidRPr="00090331" w:rsidRDefault="003C15E7" w:rsidP="003C15E7">
            <w:pPr>
              <w:pStyle w:val="Bodya1IA"/>
              <w:numPr>
                <w:ilvl w:val="6"/>
                <w:numId w:val="4"/>
              </w:numPr>
              <w:spacing w:before="0" w:after="0"/>
              <w:ind w:left="1481" w:hanging="283"/>
              <w:jc w:val="left"/>
              <w:rPr>
                <w:rFonts w:ascii="TH SarabunPSK" w:hAnsi="TH SarabunPSK" w:cs="TH SarabunPSK"/>
                <w:szCs w:val="22"/>
              </w:rPr>
            </w:pPr>
            <w:r w:rsidRPr="00090331">
              <w:rPr>
                <w:rFonts w:ascii="TH SarabunPSK" w:hAnsi="TH SarabunPSK" w:cs="TH SarabunPSK"/>
                <w:szCs w:val="22"/>
              </w:rPr>
              <w:t>quantity and flow indication, interpretation.</w:t>
            </w:r>
          </w:p>
        </w:tc>
        <w:tc>
          <w:tcPr>
            <w:tcW w:w="648" w:type="pct"/>
            <w:vMerge/>
            <w:shd w:val="clear" w:color="auto" w:fill="E2EFD9" w:themeFill="accent6" w:themeFillTint="33"/>
            <w:vAlign w:val="center"/>
          </w:tcPr>
          <w:p w14:paraId="4A003D00" w14:textId="77777777" w:rsidR="003C15E7" w:rsidRPr="00817EB2" w:rsidRDefault="003C15E7" w:rsidP="003C15E7">
            <w:pPr>
              <w:rPr>
                <w:rFonts w:ascii="TH SarabunPSK" w:hAnsi="TH SarabunPSK" w:cs="TH SarabunPSK"/>
                <w:szCs w:val="22"/>
              </w:rPr>
            </w:pPr>
          </w:p>
        </w:tc>
        <w:tc>
          <w:tcPr>
            <w:tcW w:w="139" w:type="pct"/>
          </w:tcPr>
          <w:p w14:paraId="06310DA2" w14:textId="77777777" w:rsidR="003C15E7" w:rsidRPr="00817EB2" w:rsidRDefault="003C15E7" w:rsidP="003C15E7">
            <w:pPr>
              <w:jc w:val="center"/>
              <w:rPr>
                <w:rFonts w:ascii="TH SarabunPSK" w:hAnsi="TH SarabunPSK" w:cs="TH SarabunPSK"/>
                <w:szCs w:val="22"/>
              </w:rPr>
            </w:pPr>
          </w:p>
        </w:tc>
        <w:tc>
          <w:tcPr>
            <w:tcW w:w="139" w:type="pct"/>
          </w:tcPr>
          <w:p w14:paraId="22E4B128" w14:textId="77777777" w:rsidR="003C15E7" w:rsidRPr="00817EB2" w:rsidRDefault="003C15E7" w:rsidP="003C15E7">
            <w:pPr>
              <w:rPr>
                <w:rFonts w:ascii="TH SarabunPSK" w:hAnsi="TH SarabunPSK" w:cs="TH SarabunPSK"/>
                <w:szCs w:val="22"/>
              </w:rPr>
            </w:pPr>
          </w:p>
        </w:tc>
        <w:tc>
          <w:tcPr>
            <w:tcW w:w="139" w:type="pct"/>
          </w:tcPr>
          <w:p w14:paraId="3A6D12F0" w14:textId="77777777" w:rsidR="003C15E7" w:rsidRPr="00817EB2" w:rsidRDefault="003C15E7" w:rsidP="003C15E7">
            <w:pPr>
              <w:rPr>
                <w:rFonts w:ascii="TH SarabunPSK" w:hAnsi="TH SarabunPSK" w:cs="TH SarabunPSK"/>
                <w:szCs w:val="22"/>
              </w:rPr>
            </w:pPr>
          </w:p>
        </w:tc>
        <w:tc>
          <w:tcPr>
            <w:tcW w:w="464" w:type="pct"/>
          </w:tcPr>
          <w:p w14:paraId="057C5F00" w14:textId="77777777" w:rsidR="003C15E7" w:rsidRPr="00817EB2" w:rsidRDefault="003C15E7" w:rsidP="003C15E7">
            <w:pPr>
              <w:rPr>
                <w:rFonts w:ascii="TH SarabunPSK" w:hAnsi="TH SarabunPSK" w:cs="TH SarabunPSK"/>
                <w:szCs w:val="22"/>
              </w:rPr>
            </w:pPr>
          </w:p>
        </w:tc>
        <w:tc>
          <w:tcPr>
            <w:tcW w:w="93" w:type="pct"/>
          </w:tcPr>
          <w:p w14:paraId="0F55465D" w14:textId="77777777" w:rsidR="003C15E7" w:rsidRPr="00817EB2" w:rsidRDefault="003C15E7" w:rsidP="003C15E7">
            <w:pPr>
              <w:rPr>
                <w:rFonts w:ascii="TH SarabunPSK" w:hAnsi="TH SarabunPSK" w:cs="TH SarabunPSK"/>
                <w:szCs w:val="22"/>
              </w:rPr>
            </w:pPr>
          </w:p>
        </w:tc>
        <w:tc>
          <w:tcPr>
            <w:tcW w:w="93" w:type="pct"/>
          </w:tcPr>
          <w:p w14:paraId="55791C93" w14:textId="77777777" w:rsidR="003C15E7" w:rsidRPr="00817EB2" w:rsidRDefault="003C15E7" w:rsidP="003C15E7">
            <w:pPr>
              <w:rPr>
                <w:rFonts w:ascii="TH SarabunPSK" w:hAnsi="TH SarabunPSK" w:cs="TH SarabunPSK"/>
                <w:szCs w:val="22"/>
              </w:rPr>
            </w:pPr>
          </w:p>
        </w:tc>
        <w:tc>
          <w:tcPr>
            <w:tcW w:w="460" w:type="pct"/>
          </w:tcPr>
          <w:p w14:paraId="224A157C" w14:textId="77777777" w:rsidR="003C15E7" w:rsidRPr="00817EB2" w:rsidRDefault="003C15E7" w:rsidP="003C15E7">
            <w:pPr>
              <w:rPr>
                <w:rFonts w:ascii="TH SarabunPSK" w:hAnsi="TH SarabunPSK" w:cs="TH SarabunPSK"/>
                <w:szCs w:val="22"/>
              </w:rPr>
            </w:pPr>
          </w:p>
        </w:tc>
      </w:tr>
      <w:tr w:rsidR="003C15E7" w:rsidRPr="00817EB2" w14:paraId="141ECBD1" w14:textId="77777777" w:rsidTr="00E318C6">
        <w:trPr>
          <w:trHeight w:val="170"/>
        </w:trPr>
        <w:tc>
          <w:tcPr>
            <w:tcW w:w="231" w:type="pct"/>
            <w:vMerge/>
            <w:shd w:val="clear" w:color="auto" w:fill="767171" w:themeFill="background2" w:themeFillShade="80"/>
            <w:vAlign w:val="center"/>
          </w:tcPr>
          <w:p w14:paraId="67433886"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18DC641E"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59F99AE7" w14:textId="77777777" w:rsidR="003C15E7" w:rsidRPr="00090331" w:rsidRDefault="003C15E7" w:rsidP="003C15E7">
            <w:pPr>
              <w:pStyle w:val="Bodya1i"/>
              <w:numPr>
                <w:ilvl w:val="3"/>
                <w:numId w:val="4"/>
              </w:numPr>
              <w:spacing w:before="0" w:after="0"/>
              <w:ind w:left="1481"/>
              <w:jc w:val="left"/>
              <w:rPr>
                <w:rFonts w:ascii="TH SarabunPSK" w:hAnsi="TH SarabunPSK" w:cs="TH SarabunPSK"/>
                <w:szCs w:val="22"/>
              </w:rPr>
            </w:pPr>
            <w:r w:rsidRPr="00090331">
              <w:rPr>
                <w:rFonts w:ascii="TH SarabunPSK" w:hAnsi="TH SarabunPSK" w:cs="TH SarabunPSK"/>
                <w:szCs w:val="22"/>
              </w:rPr>
              <w:t xml:space="preserve">procedures: </w:t>
            </w:r>
          </w:p>
        </w:tc>
        <w:tc>
          <w:tcPr>
            <w:tcW w:w="648" w:type="pct"/>
            <w:vMerge/>
            <w:shd w:val="clear" w:color="auto" w:fill="E2EFD9" w:themeFill="accent6" w:themeFillTint="33"/>
            <w:vAlign w:val="center"/>
          </w:tcPr>
          <w:p w14:paraId="57B87F1C" w14:textId="77777777" w:rsidR="003C15E7" w:rsidRPr="00817EB2" w:rsidRDefault="003C15E7" w:rsidP="003C15E7">
            <w:pPr>
              <w:rPr>
                <w:rFonts w:ascii="TH SarabunPSK" w:hAnsi="TH SarabunPSK" w:cs="TH SarabunPSK"/>
                <w:szCs w:val="22"/>
              </w:rPr>
            </w:pPr>
          </w:p>
        </w:tc>
        <w:tc>
          <w:tcPr>
            <w:tcW w:w="139" w:type="pct"/>
          </w:tcPr>
          <w:p w14:paraId="5BF1444A" w14:textId="77777777" w:rsidR="003C15E7" w:rsidRPr="00817EB2" w:rsidRDefault="003C15E7" w:rsidP="003C15E7">
            <w:pPr>
              <w:jc w:val="center"/>
              <w:rPr>
                <w:rFonts w:ascii="TH SarabunPSK" w:hAnsi="TH SarabunPSK" w:cs="TH SarabunPSK"/>
                <w:szCs w:val="22"/>
              </w:rPr>
            </w:pPr>
          </w:p>
        </w:tc>
        <w:tc>
          <w:tcPr>
            <w:tcW w:w="139" w:type="pct"/>
          </w:tcPr>
          <w:p w14:paraId="51D5B308" w14:textId="77777777" w:rsidR="003C15E7" w:rsidRPr="00817EB2" w:rsidRDefault="003C15E7" w:rsidP="003C15E7">
            <w:pPr>
              <w:rPr>
                <w:rFonts w:ascii="TH SarabunPSK" w:hAnsi="TH SarabunPSK" w:cs="TH SarabunPSK"/>
                <w:szCs w:val="22"/>
              </w:rPr>
            </w:pPr>
          </w:p>
        </w:tc>
        <w:tc>
          <w:tcPr>
            <w:tcW w:w="139" w:type="pct"/>
          </w:tcPr>
          <w:p w14:paraId="0E42262E" w14:textId="77777777" w:rsidR="003C15E7" w:rsidRPr="00817EB2" w:rsidRDefault="003C15E7" w:rsidP="003C15E7">
            <w:pPr>
              <w:rPr>
                <w:rFonts w:ascii="TH SarabunPSK" w:hAnsi="TH SarabunPSK" w:cs="TH SarabunPSK"/>
                <w:szCs w:val="22"/>
              </w:rPr>
            </w:pPr>
          </w:p>
        </w:tc>
        <w:tc>
          <w:tcPr>
            <w:tcW w:w="464" w:type="pct"/>
          </w:tcPr>
          <w:p w14:paraId="1ABF783F" w14:textId="77777777" w:rsidR="003C15E7" w:rsidRPr="00817EB2" w:rsidRDefault="003C15E7" w:rsidP="003C15E7">
            <w:pPr>
              <w:rPr>
                <w:rFonts w:ascii="TH SarabunPSK" w:hAnsi="TH SarabunPSK" w:cs="TH SarabunPSK"/>
                <w:szCs w:val="22"/>
              </w:rPr>
            </w:pPr>
          </w:p>
        </w:tc>
        <w:tc>
          <w:tcPr>
            <w:tcW w:w="93" w:type="pct"/>
          </w:tcPr>
          <w:p w14:paraId="3E74D1F1" w14:textId="77777777" w:rsidR="003C15E7" w:rsidRPr="00817EB2" w:rsidRDefault="003C15E7" w:rsidP="003C15E7">
            <w:pPr>
              <w:rPr>
                <w:rFonts w:ascii="TH SarabunPSK" w:hAnsi="TH SarabunPSK" w:cs="TH SarabunPSK"/>
                <w:szCs w:val="22"/>
              </w:rPr>
            </w:pPr>
          </w:p>
        </w:tc>
        <w:tc>
          <w:tcPr>
            <w:tcW w:w="93" w:type="pct"/>
          </w:tcPr>
          <w:p w14:paraId="22A6E837" w14:textId="77777777" w:rsidR="003C15E7" w:rsidRPr="00817EB2" w:rsidRDefault="003C15E7" w:rsidP="003C15E7">
            <w:pPr>
              <w:rPr>
                <w:rFonts w:ascii="TH SarabunPSK" w:hAnsi="TH SarabunPSK" w:cs="TH SarabunPSK"/>
                <w:szCs w:val="22"/>
              </w:rPr>
            </w:pPr>
          </w:p>
        </w:tc>
        <w:tc>
          <w:tcPr>
            <w:tcW w:w="460" w:type="pct"/>
          </w:tcPr>
          <w:p w14:paraId="78273B67" w14:textId="77777777" w:rsidR="003C15E7" w:rsidRPr="00817EB2" w:rsidRDefault="003C15E7" w:rsidP="003C15E7">
            <w:pPr>
              <w:rPr>
                <w:rFonts w:ascii="TH SarabunPSK" w:hAnsi="TH SarabunPSK" w:cs="TH SarabunPSK"/>
                <w:szCs w:val="22"/>
              </w:rPr>
            </w:pPr>
          </w:p>
        </w:tc>
      </w:tr>
      <w:tr w:rsidR="003C15E7" w:rsidRPr="00817EB2" w14:paraId="3C8AD629" w14:textId="77777777" w:rsidTr="00E318C6">
        <w:trPr>
          <w:trHeight w:val="170"/>
        </w:trPr>
        <w:tc>
          <w:tcPr>
            <w:tcW w:w="231" w:type="pct"/>
            <w:vMerge/>
            <w:shd w:val="clear" w:color="auto" w:fill="767171" w:themeFill="background2" w:themeFillShade="80"/>
            <w:vAlign w:val="center"/>
          </w:tcPr>
          <w:p w14:paraId="7C7DCBE4"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0103E829"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0DEE29F7" w14:textId="77777777" w:rsidR="003C15E7" w:rsidRPr="00090331" w:rsidRDefault="003C15E7" w:rsidP="003C15E7">
            <w:pPr>
              <w:pStyle w:val="Bodya1IA"/>
              <w:numPr>
                <w:ilvl w:val="6"/>
                <w:numId w:val="4"/>
              </w:numPr>
              <w:spacing w:before="0" w:after="0"/>
              <w:ind w:left="1481" w:hanging="283"/>
              <w:jc w:val="left"/>
              <w:rPr>
                <w:rFonts w:ascii="TH SarabunPSK" w:hAnsi="TH SarabunPSK" w:cs="TH SarabunPSK"/>
                <w:szCs w:val="22"/>
              </w:rPr>
            </w:pPr>
            <w:r w:rsidRPr="00090331">
              <w:rPr>
                <w:rFonts w:ascii="TH SarabunPSK" w:hAnsi="TH SarabunPSK" w:cs="TH SarabunPSK"/>
                <w:szCs w:val="22"/>
              </w:rPr>
              <w:t>fuel procedures distribution into the various tanks;</w:t>
            </w:r>
          </w:p>
        </w:tc>
        <w:tc>
          <w:tcPr>
            <w:tcW w:w="648" w:type="pct"/>
            <w:vMerge/>
            <w:shd w:val="clear" w:color="auto" w:fill="E2EFD9" w:themeFill="accent6" w:themeFillTint="33"/>
            <w:vAlign w:val="center"/>
          </w:tcPr>
          <w:p w14:paraId="04CC9DA3" w14:textId="77777777" w:rsidR="003C15E7" w:rsidRPr="00817EB2" w:rsidRDefault="003C15E7" w:rsidP="003C15E7">
            <w:pPr>
              <w:rPr>
                <w:rFonts w:ascii="TH SarabunPSK" w:hAnsi="TH SarabunPSK" w:cs="TH SarabunPSK"/>
                <w:szCs w:val="22"/>
              </w:rPr>
            </w:pPr>
          </w:p>
        </w:tc>
        <w:tc>
          <w:tcPr>
            <w:tcW w:w="139" w:type="pct"/>
          </w:tcPr>
          <w:p w14:paraId="38C817F9" w14:textId="77777777" w:rsidR="003C15E7" w:rsidRPr="00817EB2" w:rsidRDefault="003C15E7" w:rsidP="003C15E7">
            <w:pPr>
              <w:jc w:val="center"/>
              <w:rPr>
                <w:rFonts w:ascii="TH SarabunPSK" w:hAnsi="TH SarabunPSK" w:cs="TH SarabunPSK"/>
                <w:szCs w:val="22"/>
              </w:rPr>
            </w:pPr>
          </w:p>
        </w:tc>
        <w:tc>
          <w:tcPr>
            <w:tcW w:w="139" w:type="pct"/>
          </w:tcPr>
          <w:p w14:paraId="6F4C6B8E" w14:textId="77777777" w:rsidR="003C15E7" w:rsidRPr="00817EB2" w:rsidRDefault="003C15E7" w:rsidP="003C15E7">
            <w:pPr>
              <w:rPr>
                <w:rFonts w:ascii="TH SarabunPSK" w:hAnsi="TH SarabunPSK" w:cs="TH SarabunPSK"/>
                <w:szCs w:val="22"/>
              </w:rPr>
            </w:pPr>
          </w:p>
        </w:tc>
        <w:tc>
          <w:tcPr>
            <w:tcW w:w="139" w:type="pct"/>
          </w:tcPr>
          <w:p w14:paraId="61C722AA" w14:textId="77777777" w:rsidR="003C15E7" w:rsidRPr="00817EB2" w:rsidRDefault="003C15E7" w:rsidP="003C15E7">
            <w:pPr>
              <w:rPr>
                <w:rFonts w:ascii="TH SarabunPSK" w:hAnsi="TH SarabunPSK" w:cs="TH SarabunPSK"/>
                <w:szCs w:val="22"/>
              </w:rPr>
            </w:pPr>
          </w:p>
        </w:tc>
        <w:tc>
          <w:tcPr>
            <w:tcW w:w="464" w:type="pct"/>
          </w:tcPr>
          <w:p w14:paraId="2F89CC2B" w14:textId="77777777" w:rsidR="003C15E7" w:rsidRPr="00817EB2" w:rsidRDefault="003C15E7" w:rsidP="003C15E7">
            <w:pPr>
              <w:rPr>
                <w:rFonts w:ascii="TH SarabunPSK" w:hAnsi="TH SarabunPSK" w:cs="TH SarabunPSK"/>
                <w:szCs w:val="22"/>
              </w:rPr>
            </w:pPr>
          </w:p>
        </w:tc>
        <w:tc>
          <w:tcPr>
            <w:tcW w:w="93" w:type="pct"/>
          </w:tcPr>
          <w:p w14:paraId="546A637D" w14:textId="77777777" w:rsidR="003C15E7" w:rsidRPr="00817EB2" w:rsidRDefault="003C15E7" w:rsidP="003C15E7">
            <w:pPr>
              <w:rPr>
                <w:rFonts w:ascii="TH SarabunPSK" w:hAnsi="TH SarabunPSK" w:cs="TH SarabunPSK"/>
                <w:szCs w:val="22"/>
              </w:rPr>
            </w:pPr>
          </w:p>
        </w:tc>
        <w:tc>
          <w:tcPr>
            <w:tcW w:w="93" w:type="pct"/>
          </w:tcPr>
          <w:p w14:paraId="10779266" w14:textId="77777777" w:rsidR="003C15E7" w:rsidRPr="00817EB2" w:rsidRDefault="003C15E7" w:rsidP="003C15E7">
            <w:pPr>
              <w:rPr>
                <w:rFonts w:ascii="TH SarabunPSK" w:hAnsi="TH SarabunPSK" w:cs="TH SarabunPSK"/>
                <w:szCs w:val="22"/>
              </w:rPr>
            </w:pPr>
          </w:p>
        </w:tc>
        <w:tc>
          <w:tcPr>
            <w:tcW w:w="460" w:type="pct"/>
          </w:tcPr>
          <w:p w14:paraId="5637FA51" w14:textId="77777777" w:rsidR="003C15E7" w:rsidRPr="00817EB2" w:rsidRDefault="003C15E7" w:rsidP="003C15E7">
            <w:pPr>
              <w:rPr>
                <w:rFonts w:ascii="TH SarabunPSK" w:hAnsi="TH SarabunPSK" w:cs="TH SarabunPSK"/>
                <w:szCs w:val="22"/>
              </w:rPr>
            </w:pPr>
          </w:p>
        </w:tc>
      </w:tr>
      <w:tr w:rsidR="003C15E7" w:rsidRPr="00817EB2" w14:paraId="68B689A2" w14:textId="77777777" w:rsidTr="00E318C6">
        <w:trPr>
          <w:trHeight w:val="170"/>
        </w:trPr>
        <w:tc>
          <w:tcPr>
            <w:tcW w:w="231" w:type="pct"/>
            <w:vMerge/>
            <w:shd w:val="clear" w:color="auto" w:fill="767171" w:themeFill="background2" w:themeFillShade="80"/>
            <w:vAlign w:val="center"/>
          </w:tcPr>
          <w:p w14:paraId="3546A97A"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72E08B34"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2B493A96" w14:textId="77777777" w:rsidR="003C15E7" w:rsidRPr="00090331" w:rsidRDefault="003C15E7" w:rsidP="003C15E7">
            <w:pPr>
              <w:pStyle w:val="Bodya1IA"/>
              <w:numPr>
                <w:ilvl w:val="6"/>
                <w:numId w:val="4"/>
              </w:numPr>
              <w:spacing w:before="0" w:after="0"/>
              <w:ind w:left="1481" w:hanging="283"/>
              <w:jc w:val="left"/>
              <w:rPr>
                <w:rFonts w:ascii="TH SarabunPSK" w:hAnsi="TH SarabunPSK" w:cs="TH SarabunPSK"/>
                <w:szCs w:val="22"/>
              </w:rPr>
            </w:pPr>
            <w:r w:rsidRPr="00090331">
              <w:rPr>
                <w:rFonts w:ascii="TH SarabunPSK" w:hAnsi="TH SarabunPSK" w:cs="TH SarabunPSK"/>
                <w:szCs w:val="22"/>
              </w:rPr>
              <w:t>fuel supply, temperature control and fuel dumping.</w:t>
            </w:r>
          </w:p>
        </w:tc>
        <w:tc>
          <w:tcPr>
            <w:tcW w:w="648" w:type="pct"/>
            <w:vMerge/>
            <w:shd w:val="clear" w:color="auto" w:fill="E2EFD9" w:themeFill="accent6" w:themeFillTint="33"/>
            <w:vAlign w:val="center"/>
          </w:tcPr>
          <w:p w14:paraId="3359472A" w14:textId="77777777" w:rsidR="003C15E7" w:rsidRPr="00817EB2" w:rsidRDefault="003C15E7" w:rsidP="003C15E7">
            <w:pPr>
              <w:rPr>
                <w:rFonts w:ascii="TH SarabunPSK" w:hAnsi="TH SarabunPSK" w:cs="TH SarabunPSK"/>
                <w:szCs w:val="22"/>
              </w:rPr>
            </w:pPr>
          </w:p>
        </w:tc>
        <w:tc>
          <w:tcPr>
            <w:tcW w:w="139" w:type="pct"/>
          </w:tcPr>
          <w:p w14:paraId="030BD25B" w14:textId="77777777" w:rsidR="003C15E7" w:rsidRPr="00817EB2" w:rsidRDefault="003C15E7" w:rsidP="003C15E7">
            <w:pPr>
              <w:jc w:val="center"/>
              <w:rPr>
                <w:rFonts w:ascii="TH SarabunPSK" w:hAnsi="TH SarabunPSK" w:cs="TH SarabunPSK"/>
                <w:szCs w:val="22"/>
              </w:rPr>
            </w:pPr>
          </w:p>
        </w:tc>
        <w:tc>
          <w:tcPr>
            <w:tcW w:w="139" w:type="pct"/>
          </w:tcPr>
          <w:p w14:paraId="77919418" w14:textId="77777777" w:rsidR="003C15E7" w:rsidRPr="00817EB2" w:rsidRDefault="003C15E7" w:rsidP="003C15E7">
            <w:pPr>
              <w:rPr>
                <w:rFonts w:ascii="TH SarabunPSK" w:hAnsi="TH SarabunPSK" w:cs="TH SarabunPSK"/>
                <w:szCs w:val="22"/>
              </w:rPr>
            </w:pPr>
          </w:p>
        </w:tc>
        <w:tc>
          <w:tcPr>
            <w:tcW w:w="139" w:type="pct"/>
          </w:tcPr>
          <w:p w14:paraId="26EB4EEA" w14:textId="77777777" w:rsidR="003C15E7" w:rsidRPr="00817EB2" w:rsidRDefault="003C15E7" w:rsidP="003C15E7">
            <w:pPr>
              <w:rPr>
                <w:rFonts w:ascii="TH SarabunPSK" w:hAnsi="TH SarabunPSK" w:cs="TH SarabunPSK"/>
                <w:szCs w:val="22"/>
              </w:rPr>
            </w:pPr>
          </w:p>
        </w:tc>
        <w:tc>
          <w:tcPr>
            <w:tcW w:w="464" w:type="pct"/>
          </w:tcPr>
          <w:p w14:paraId="2C3F2AAB" w14:textId="77777777" w:rsidR="003C15E7" w:rsidRPr="00817EB2" w:rsidRDefault="003C15E7" w:rsidP="003C15E7">
            <w:pPr>
              <w:rPr>
                <w:rFonts w:ascii="TH SarabunPSK" w:hAnsi="TH SarabunPSK" w:cs="TH SarabunPSK"/>
                <w:szCs w:val="22"/>
              </w:rPr>
            </w:pPr>
          </w:p>
        </w:tc>
        <w:tc>
          <w:tcPr>
            <w:tcW w:w="93" w:type="pct"/>
          </w:tcPr>
          <w:p w14:paraId="0E54BCCA" w14:textId="77777777" w:rsidR="003C15E7" w:rsidRPr="00817EB2" w:rsidRDefault="003C15E7" w:rsidP="003C15E7">
            <w:pPr>
              <w:rPr>
                <w:rFonts w:ascii="TH SarabunPSK" w:hAnsi="TH SarabunPSK" w:cs="TH SarabunPSK"/>
                <w:szCs w:val="22"/>
              </w:rPr>
            </w:pPr>
          </w:p>
        </w:tc>
        <w:tc>
          <w:tcPr>
            <w:tcW w:w="93" w:type="pct"/>
          </w:tcPr>
          <w:p w14:paraId="63DB3C9D" w14:textId="77777777" w:rsidR="003C15E7" w:rsidRPr="00817EB2" w:rsidRDefault="003C15E7" w:rsidP="003C15E7">
            <w:pPr>
              <w:rPr>
                <w:rFonts w:ascii="TH SarabunPSK" w:hAnsi="TH SarabunPSK" w:cs="TH SarabunPSK"/>
                <w:szCs w:val="22"/>
              </w:rPr>
            </w:pPr>
          </w:p>
        </w:tc>
        <w:tc>
          <w:tcPr>
            <w:tcW w:w="460" w:type="pct"/>
          </w:tcPr>
          <w:p w14:paraId="6CB14BD1" w14:textId="77777777" w:rsidR="003C15E7" w:rsidRPr="00817EB2" w:rsidRDefault="003C15E7" w:rsidP="003C15E7">
            <w:pPr>
              <w:rPr>
                <w:rFonts w:ascii="TH SarabunPSK" w:hAnsi="TH SarabunPSK" w:cs="TH SarabunPSK"/>
                <w:szCs w:val="22"/>
              </w:rPr>
            </w:pPr>
          </w:p>
        </w:tc>
      </w:tr>
      <w:tr w:rsidR="003C15E7" w:rsidRPr="00817EB2" w14:paraId="1E86BE76" w14:textId="77777777" w:rsidTr="00E318C6">
        <w:trPr>
          <w:trHeight w:val="170"/>
        </w:trPr>
        <w:tc>
          <w:tcPr>
            <w:tcW w:w="231" w:type="pct"/>
            <w:vMerge/>
            <w:shd w:val="clear" w:color="auto" w:fill="767171" w:themeFill="background2" w:themeFillShade="80"/>
            <w:vAlign w:val="center"/>
          </w:tcPr>
          <w:p w14:paraId="3DCAFDAB"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2F725F97"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51C9EEDC" w14:textId="77777777" w:rsidR="003C15E7" w:rsidRPr="00B3505F" w:rsidRDefault="003C15E7" w:rsidP="003C15E7">
            <w:pPr>
              <w:pStyle w:val="Bodya1"/>
              <w:numPr>
                <w:ilvl w:val="4"/>
                <w:numId w:val="4"/>
              </w:numPr>
              <w:tabs>
                <w:tab w:val="clear" w:pos="1134"/>
              </w:tabs>
              <w:spacing w:before="0" w:after="0"/>
              <w:ind w:left="315" w:hanging="283"/>
              <w:jc w:val="left"/>
              <w:rPr>
                <w:rFonts w:ascii="TH SarabunPSK" w:hAnsi="TH SarabunPSK" w:cs="TH SarabunPSK"/>
                <w:b/>
                <w:bCs/>
              </w:rPr>
            </w:pPr>
            <w:r w:rsidRPr="00B3505F">
              <w:rPr>
                <w:rFonts w:ascii="TH SarabunPSK" w:hAnsi="TH SarabunPSK" w:cs="TH SarabunPSK"/>
                <w:b/>
                <w:bCs/>
              </w:rPr>
              <w:t xml:space="preserve">pressurisation and air conditioning: </w:t>
            </w:r>
          </w:p>
        </w:tc>
        <w:tc>
          <w:tcPr>
            <w:tcW w:w="648" w:type="pct"/>
            <w:vMerge/>
            <w:shd w:val="clear" w:color="auto" w:fill="E2EFD9" w:themeFill="accent6" w:themeFillTint="33"/>
            <w:vAlign w:val="center"/>
          </w:tcPr>
          <w:p w14:paraId="4ADD40F1" w14:textId="77777777" w:rsidR="003C15E7" w:rsidRPr="00817EB2" w:rsidRDefault="003C15E7" w:rsidP="003C15E7">
            <w:pPr>
              <w:rPr>
                <w:rFonts w:ascii="TH SarabunPSK" w:hAnsi="TH SarabunPSK" w:cs="TH SarabunPSK"/>
                <w:szCs w:val="22"/>
              </w:rPr>
            </w:pPr>
          </w:p>
        </w:tc>
        <w:tc>
          <w:tcPr>
            <w:tcW w:w="139" w:type="pct"/>
          </w:tcPr>
          <w:p w14:paraId="25114148" w14:textId="77777777" w:rsidR="003C15E7" w:rsidRPr="00817EB2" w:rsidRDefault="003C15E7" w:rsidP="003C15E7">
            <w:pPr>
              <w:jc w:val="center"/>
              <w:rPr>
                <w:rFonts w:ascii="TH SarabunPSK" w:hAnsi="TH SarabunPSK" w:cs="TH SarabunPSK"/>
                <w:szCs w:val="22"/>
              </w:rPr>
            </w:pPr>
          </w:p>
        </w:tc>
        <w:tc>
          <w:tcPr>
            <w:tcW w:w="139" w:type="pct"/>
          </w:tcPr>
          <w:p w14:paraId="220237EE" w14:textId="77777777" w:rsidR="003C15E7" w:rsidRPr="00817EB2" w:rsidRDefault="003C15E7" w:rsidP="003C15E7">
            <w:pPr>
              <w:rPr>
                <w:rFonts w:ascii="TH SarabunPSK" w:hAnsi="TH SarabunPSK" w:cs="TH SarabunPSK"/>
                <w:szCs w:val="22"/>
              </w:rPr>
            </w:pPr>
          </w:p>
        </w:tc>
        <w:tc>
          <w:tcPr>
            <w:tcW w:w="139" w:type="pct"/>
          </w:tcPr>
          <w:p w14:paraId="4A2877F5" w14:textId="77777777" w:rsidR="003C15E7" w:rsidRPr="00817EB2" w:rsidRDefault="003C15E7" w:rsidP="003C15E7">
            <w:pPr>
              <w:rPr>
                <w:rFonts w:ascii="TH SarabunPSK" w:hAnsi="TH SarabunPSK" w:cs="TH SarabunPSK"/>
                <w:szCs w:val="22"/>
              </w:rPr>
            </w:pPr>
          </w:p>
        </w:tc>
        <w:tc>
          <w:tcPr>
            <w:tcW w:w="464" w:type="pct"/>
          </w:tcPr>
          <w:p w14:paraId="0D8ECB52" w14:textId="77777777" w:rsidR="003C15E7" w:rsidRPr="00817EB2" w:rsidRDefault="003C15E7" w:rsidP="003C15E7">
            <w:pPr>
              <w:rPr>
                <w:rFonts w:ascii="TH SarabunPSK" w:hAnsi="TH SarabunPSK" w:cs="TH SarabunPSK"/>
                <w:szCs w:val="22"/>
              </w:rPr>
            </w:pPr>
          </w:p>
        </w:tc>
        <w:tc>
          <w:tcPr>
            <w:tcW w:w="93" w:type="pct"/>
          </w:tcPr>
          <w:p w14:paraId="3A1AD00C" w14:textId="77777777" w:rsidR="003C15E7" w:rsidRPr="00817EB2" w:rsidRDefault="003C15E7" w:rsidP="003C15E7">
            <w:pPr>
              <w:rPr>
                <w:rFonts w:ascii="TH SarabunPSK" w:hAnsi="TH SarabunPSK" w:cs="TH SarabunPSK"/>
                <w:szCs w:val="22"/>
              </w:rPr>
            </w:pPr>
          </w:p>
        </w:tc>
        <w:tc>
          <w:tcPr>
            <w:tcW w:w="93" w:type="pct"/>
          </w:tcPr>
          <w:p w14:paraId="31AC2C3C" w14:textId="77777777" w:rsidR="003C15E7" w:rsidRPr="00817EB2" w:rsidRDefault="003C15E7" w:rsidP="003C15E7">
            <w:pPr>
              <w:rPr>
                <w:rFonts w:ascii="TH SarabunPSK" w:hAnsi="TH SarabunPSK" w:cs="TH SarabunPSK"/>
                <w:szCs w:val="22"/>
              </w:rPr>
            </w:pPr>
          </w:p>
        </w:tc>
        <w:tc>
          <w:tcPr>
            <w:tcW w:w="460" w:type="pct"/>
          </w:tcPr>
          <w:p w14:paraId="3529C567" w14:textId="77777777" w:rsidR="003C15E7" w:rsidRPr="00817EB2" w:rsidRDefault="003C15E7" w:rsidP="003C15E7">
            <w:pPr>
              <w:rPr>
                <w:rFonts w:ascii="TH SarabunPSK" w:hAnsi="TH SarabunPSK" w:cs="TH SarabunPSK"/>
                <w:szCs w:val="22"/>
              </w:rPr>
            </w:pPr>
          </w:p>
        </w:tc>
      </w:tr>
      <w:tr w:rsidR="003C15E7" w:rsidRPr="00817EB2" w14:paraId="1FC5068E" w14:textId="77777777" w:rsidTr="00E318C6">
        <w:trPr>
          <w:trHeight w:val="170"/>
        </w:trPr>
        <w:tc>
          <w:tcPr>
            <w:tcW w:w="231" w:type="pct"/>
            <w:vMerge/>
            <w:shd w:val="clear" w:color="auto" w:fill="767171" w:themeFill="background2" w:themeFillShade="80"/>
            <w:vAlign w:val="center"/>
          </w:tcPr>
          <w:p w14:paraId="324577A1"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2E0B2F42"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7E20D3A9" w14:textId="77777777" w:rsidR="003C15E7" w:rsidRPr="00090331" w:rsidRDefault="003C15E7" w:rsidP="00EC3513">
            <w:pPr>
              <w:pStyle w:val="Bodya1i"/>
              <w:numPr>
                <w:ilvl w:val="3"/>
                <w:numId w:val="77"/>
              </w:numPr>
              <w:spacing w:before="0" w:after="0"/>
              <w:ind w:left="1627"/>
              <w:jc w:val="left"/>
              <w:rPr>
                <w:rFonts w:ascii="TH SarabunPSK" w:hAnsi="TH SarabunPSK" w:cs="TH SarabunPSK"/>
                <w:szCs w:val="22"/>
              </w:rPr>
            </w:pPr>
            <w:r w:rsidRPr="00090331">
              <w:rPr>
                <w:rFonts w:ascii="TH SarabunPSK" w:hAnsi="TH SarabunPSK" w:cs="TH SarabunPSK"/>
                <w:szCs w:val="22"/>
              </w:rPr>
              <w:t>components of the system and protection devices;</w:t>
            </w:r>
          </w:p>
        </w:tc>
        <w:tc>
          <w:tcPr>
            <w:tcW w:w="648" w:type="pct"/>
            <w:vMerge/>
            <w:shd w:val="clear" w:color="auto" w:fill="E2EFD9" w:themeFill="accent6" w:themeFillTint="33"/>
            <w:vAlign w:val="center"/>
          </w:tcPr>
          <w:p w14:paraId="4C64EEAF" w14:textId="77777777" w:rsidR="003C15E7" w:rsidRPr="00817EB2" w:rsidRDefault="003C15E7" w:rsidP="003C15E7">
            <w:pPr>
              <w:rPr>
                <w:rFonts w:ascii="TH SarabunPSK" w:hAnsi="TH SarabunPSK" w:cs="TH SarabunPSK"/>
                <w:szCs w:val="22"/>
              </w:rPr>
            </w:pPr>
          </w:p>
        </w:tc>
        <w:tc>
          <w:tcPr>
            <w:tcW w:w="139" w:type="pct"/>
          </w:tcPr>
          <w:p w14:paraId="572585D1" w14:textId="77777777" w:rsidR="003C15E7" w:rsidRPr="00817EB2" w:rsidRDefault="003C15E7" w:rsidP="003C15E7">
            <w:pPr>
              <w:jc w:val="center"/>
              <w:rPr>
                <w:rFonts w:ascii="TH SarabunPSK" w:hAnsi="TH SarabunPSK" w:cs="TH SarabunPSK"/>
                <w:szCs w:val="22"/>
              </w:rPr>
            </w:pPr>
          </w:p>
        </w:tc>
        <w:tc>
          <w:tcPr>
            <w:tcW w:w="139" w:type="pct"/>
          </w:tcPr>
          <w:p w14:paraId="558B7F63" w14:textId="77777777" w:rsidR="003C15E7" w:rsidRPr="00817EB2" w:rsidRDefault="003C15E7" w:rsidP="003C15E7">
            <w:pPr>
              <w:rPr>
                <w:rFonts w:ascii="TH SarabunPSK" w:hAnsi="TH SarabunPSK" w:cs="TH SarabunPSK"/>
                <w:szCs w:val="22"/>
              </w:rPr>
            </w:pPr>
          </w:p>
        </w:tc>
        <w:tc>
          <w:tcPr>
            <w:tcW w:w="139" w:type="pct"/>
          </w:tcPr>
          <w:p w14:paraId="63A2D859" w14:textId="77777777" w:rsidR="003C15E7" w:rsidRPr="00817EB2" w:rsidRDefault="003C15E7" w:rsidP="003C15E7">
            <w:pPr>
              <w:rPr>
                <w:rFonts w:ascii="TH SarabunPSK" w:hAnsi="TH SarabunPSK" w:cs="TH SarabunPSK"/>
                <w:szCs w:val="22"/>
              </w:rPr>
            </w:pPr>
          </w:p>
        </w:tc>
        <w:tc>
          <w:tcPr>
            <w:tcW w:w="464" w:type="pct"/>
          </w:tcPr>
          <w:p w14:paraId="7952B0EF" w14:textId="77777777" w:rsidR="003C15E7" w:rsidRPr="00817EB2" w:rsidRDefault="003C15E7" w:rsidP="003C15E7">
            <w:pPr>
              <w:rPr>
                <w:rFonts w:ascii="TH SarabunPSK" w:hAnsi="TH SarabunPSK" w:cs="TH SarabunPSK"/>
                <w:szCs w:val="22"/>
              </w:rPr>
            </w:pPr>
          </w:p>
        </w:tc>
        <w:tc>
          <w:tcPr>
            <w:tcW w:w="93" w:type="pct"/>
          </w:tcPr>
          <w:p w14:paraId="745AC286" w14:textId="77777777" w:rsidR="003C15E7" w:rsidRPr="00817EB2" w:rsidRDefault="003C15E7" w:rsidP="003C15E7">
            <w:pPr>
              <w:rPr>
                <w:rFonts w:ascii="TH SarabunPSK" w:hAnsi="TH SarabunPSK" w:cs="TH SarabunPSK"/>
                <w:szCs w:val="22"/>
              </w:rPr>
            </w:pPr>
          </w:p>
        </w:tc>
        <w:tc>
          <w:tcPr>
            <w:tcW w:w="93" w:type="pct"/>
          </w:tcPr>
          <w:p w14:paraId="58E578B4" w14:textId="77777777" w:rsidR="003C15E7" w:rsidRPr="00817EB2" w:rsidRDefault="003C15E7" w:rsidP="003C15E7">
            <w:pPr>
              <w:rPr>
                <w:rFonts w:ascii="TH SarabunPSK" w:hAnsi="TH SarabunPSK" w:cs="TH SarabunPSK"/>
                <w:szCs w:val="22"/>
              </w:rPr>
            </w:pPr>
          </w:p>
        </w:tc>
        <w:tc>
          <w:tcPr>
            <w:tcW w:w="460" w:type="pct"/>
          </w:tcPr>
          <w:p w14:paraId="76546C20" w14:textId="77777777" w:rsidR="003C15E7" w:rsidRPr="00817EB2" w:rsidRDefault="003C15E7" w:rsidP="003C15E7">
            <w:pPr>
              <w:rPr>
                <w:rFonts w:ascii="TH SarabunPSK" w:hAnsi="TH SarabunPSK" w:cs="TH SarabunPSK"/>
                <w:szCs w:val="22"/>
              </w:rPr>
            </w:pPr>
          </w:p>
        </w:tc>
      </w:tr>
      <w:tr w:rsidR="003C15E7" w:rsidRPr="00817EB2" w14:paraId="59CD4CE1" w14:textId="77777777" w:rsidTr="00E318C6">
        <w:trPr>
          <w:trHeight w:val="170"/>
        </w:trPr>
        <w:tc>
          <w:tcPr>
            <w:tcW w:w="231" w:type="pct"/>
            <w:vMerge/>
            <w:shd w:val="clear" w:color="auto" w:fill="767171" w:themeFill="background2" w:themeFillShade="80"/>
            <w:vAlign w:val="center"/>
          </w:tcPr>
          <w:p w14:paraId="64994409"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66D3EDED"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6B5B8313" w14:textId="77777777" w:rsidR="003C15E7" w:rsidRPr="00090331" w:rsidRDefault="003C15E7" w:rsidP="003C15E7">
            <w:pPr>
              <w:pStyle w:val="Bodya1i"/>
              <w:numPr>
                <w:ilvl w:val="3"/>
                <w:numId w:val="4"/>
              </w:numPr>
              <w:spacing w:before="0" w:after="0"/>
              <w:ind w:left="1623"/>
              <w:jc w:val="left"/>
              <w:rPr>
                <w:rFonts w:ascii="TH SarabunPSK" w:hAnsi="TH SarabunPSK" w:cs="TH SarabunPSK"/>
                <w:szCs w:val="22"/>
              </w:rPr>
            </w:pPr>
            <w:r w:rsidRPr="00090331">
              <w:rPr>
                <w:rFonts w:ascii="TH SarabunPSK" w:hAnsi="TH SarabunPSK" w:cs="TH SarabunPSK"/>
                <w:szCs w:val="22"/>
              </w:rPr>
              <w:t>cockpit monitors and indicators;</w:t>
            </w:r>
          </w:p>
        </w:tc>
        <w:tc>
          <w:tcPr>
            <w:tcW w:w="648" w:type="pct"/>
            <w:vMerge/>
            <w:shd w:val="clear" w:color="auto" w:fill="E2EFD9" w:themeFill="accent6" w:themeFillTint="33"/>
            <w:vAlign w:val="center"/>
          </w:tcPr>
          <w:p w14:paraId="30C051E9" w14:textId="77777777" w:rsidR="003C15E7" w:rsidRPr="00817EB2" w:rsidRDefault="003C15E7" w:rsidP="003C15E7">
            <w:pPr>
              <w:rPr>
                <w:rFonts w:ascii="TH SarabunPSK" w:hAnsi="TH SarabunPSK" w:cs="TH SarabunPSK"/>
                <w:szCs w:val="22"/>
              </w:rPr>
            </w:pPr>
          </w:p>
        </w:tc>
        <w:tc>
          <w:tcPr>
            <w:tcW w:w="139" w:type="pct"/>
          </w:tcPr>
          <w:p w14:paraId="5D132199" w14:textId="77777777" w:rsidR="003C15E7" w:rsidRPr="00817EB2" w:rsidRDefault="003C15E7" w:rsidP="003C15E7">
            <w:pPr>
              <w:jc w:val="center"/>
              <w:rPr>
                <w:rFonts w:ascii="TH SarabunPSK" w:hAnsi="TH SarabunPSK" w:cs="TH SarabunPSK"/>
                <w:szCs w:val="22"/>
              </w:rPr>
            </w:pPr>
          </w:p>
        </w:tc>
        <w:tc>
          <w:tcPr>
            <w:tcW w:w="139" w:type="pct"/>
          </w:tcPr>
          <w:p w14:paraId="41FCCF23" w14:textId="77777777" w:rsidR="003C15E7" w:rsidRPr="00817EB2" w:rsidRDefault="003C15E7" w:rsidP="003C15E7">
            <w:pPr>
              <w:rPr>
                <w:rFonts w:ascii="TH SarabunPSK" w:hAnsi="TH SarabunPSK" w:cs="TH SarabunPSK"/>
                <w:szCs w:val="22"/>
              </w:rPr>
            </w:pPr>
          </w:p>
        </w:tc>
        <w:tc>
          <w:tcPr>
            <w:tcW w:w="139" w:type="pct"/>
          </w:tcPr>
          <w:p w14:paraId="1AA3426A" w14:textId="77777777" w:rsidR="003C15E7" w:rsidRPr="00817EB2" w:rsidRDefault="003C15E7" w:rsidP="003C15E7">
            <w:pPr>
              <w:rPr>
                <w:rFonts w:ascii="TH SarabunPSK" w:hAnsi="TH SarabunPSK" w:cs="TH SarabunPSK"/>
                <w:szCs w:val="22"/>
              </w:rPr>
            </w:pPr>
          </w:p>
        </w:tc>
        <w:tc>
          <w:tcPr>
            <w:tcW w:w="464" w:type="pct"/>
          </w:tcPr>
          <w:p w14:paraId="0437A80A" w14:textId="77777777" w:rsidR="003C15E7" w:rsidRPr="00817EB2" w:rsidRDefault="003C15E7" w:rsidP="003C15E7">
            <w:pPr>
              <w:rPr>
                <w:rFonts w:ascii="TH SarabunPSK" w:hAnsi="TH SarabunPSK" w:cs="TH SarabunPSK"/>
                <w:szCs w:val="22"/>
              </w:rPr>
            </w:pPr>
          </w:p>
        </w:tc>
        <w:tc>
          <w:tcPr>
            <w:tcW w:w="93" w:type="pct"/>
          </w:tcPr>
          <w:p w14:paraId="66363EB4" w14:textId="77777777" w:rsidR="003C15E7" w:rsidRPr="00817EB2" w:rsidRDefault="003C15E7" w:rsidP="003C15E7">
            <w:pPr>
              <w:rPr>
                <w:rFonts w:ascii="TH SarabunPSK" w:hAnsi="TH SarabunPSK" w:cs="TH SarabunPSK"/>
                <w:szCs w:val="22"/>
              </w:rPr>
            </w:pPr>
          </w:p>
        </w:tc>
        <w:tc>
          <w:tcPr>
            <w:tcW w:w="93" w:type="pct"/>
          </w:tcPr>
          <w:p w14:paraId="4A106CA3" w14:textId="77777777" w:rsidR="003C15E7" w:rsidRPr="00817EB2" w:rsidRDefault="003C15E7" w:rsidP="003C15E7">
            <w:pPr>
              <w:rPr>
                <w:rFonts w:ascii="TH SarabunPSK" w:hAnsi="TH SarabunPSK" w:cs="TH SarabunPSK"/>
                <w:szCs w:val="22"/>
              </w:rPr>
            </w:pPr>
          </w:p>
        </w:tc>
        <w:tc>
          <w:tcPr>
            <w:tcW w:w="460" w:type="pct"/>
          </w:tcPr>
          <w:p w14:paraId="73247C9B" w14:textId="77777777" w:rsidR="003C15E7" w:rsidRPr="00817EB2" w:rsidRDefault="003C15E7" w:rsidP="003C15E7">
            <w:pPr>
              <w:rPr>
                <w:rFonts w:ascii="TH SarabunPSK" w:hAnsi="TH SarabunPSK" w:cs="TH SarabunPSK"/>
                <w:szCs w:val="22"/>
              </w:rPr>
            </w:pPr>
          </w:p>
        </w:tc>
      </w:tr>
      <w:tr w:rsidR="003C15E7" w:rsidRPr="00817EB2" w14:paraId="74BB845B" w14:textId="77777777" w:rsidTr="00E318C6">
        <w:trPr>
          <w:trHeight w:val="170"/>
        </w:trPr>
        <w:tc>
          <w:tcPr>
            <w:tcW w:w="231" w:type="pct"/>
            <w:vMerge/>
            <w:shd w:val="clear" w:color="auto" w:fill="767171" w:themeFill="background2" w:themeFillShade="80"/>
            <w:vAlign w:val="center"/>
          </w:tcPr>
          <w:p w14:paraId="340B3645"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2D2DC970"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50959565" w14:textId="77777777" w:rsidR="003C15E7" w:rsidRPr="00090331" w:rsidRDefault="003C15E7" w:rsidP="003C15E7">
            <w:pPr>
              <w:pStyle w:val="Bodya1i"/>
              <w:numPr>
                <w:ilvl w:val="3"/>
                <w:numId w:val="4"/>
              </w:numPr>
              <w:spacing w:before="0" w:after="0"/>
              <w:ind w:left="1623"/>
              <w:jc w:val="left"/>
              <w:rPr>
                <w:rFonts w:ascii="TH SarabunPSK" w:hAnsi="TH SarabunPSK" w:cs="TH SarabunPSK"/>
                <w:szCs w:val="22"/>
              </w:rPr>
            </w:pPr>
            <w:r w:rsidRPr="00090331">
              <w:rPr>
                <w:rFonts w:ascii="TH SarabunPSK" w:hAnsi="TH SarabunPSK" w:cs="TH SarabunPSK"/>
                <w:szCs w:val="22"/>
              </w:rPr>
              <w:t>interpretation about the operational condition;</w:t>
            </w:r>
          </w:p>
        </w:tc>
        <w:tc>
          <w:tcPr>
            <w:tcW w:w="648" w:type="pct"/>
            <w:vMerge/>
            <w:shd w:val="clear" w:color="auto" w:fill="E2EFD9" w:themeFill="accent6" w:themeFillTint="33"/>
            <w:vAlign w:val="center"/>
          </w:tcPr>
          <w:p w14:paraId="15911704" w14:textId="77777777" w:rsidR="003C15E7" w:rsidRPr="00817EB2" w:rsidRDefault="003C15E7" w:rsidP="003C15E7">
            <w:pPr>
              <w:rPr>
                <w:rFonts w:ascii="TH SarabunPSK" w:hAnsi="TH SarabunPSK" w:cs="TH SarabunPSK"/>
                <w:szCs w:val="22"/>
              </w:rPr>
            </w:pPr>
          </w:p>
        </w:tc>
        <w:tc>
          <w:tcPr>
            <w:tcW w:w="139" w:type="pct"/>
          </w:tcPr>
          <w:p w14:paraId="7A2CA754" w14:textId="77777777" w:rsidR="003C15E7" w:rsidRPr="00817EB2" w:rsidRDefault="003C15E7" w:rsidP="003C15E7">
            <w:pPr>
              <w:jc w:val="center"/>
              <w:rPr>
                <w:rFonts w:ascii="TH SarabunPSK" w:hAnsi="TH SarabunPSK" w:cs="TH SarabunPSK"/>
                <w:szCs w:val="22"/>
              </w:rPr>
            </w:pPr>
          </w:p>
        </w:tc>
        <w:tc>
          <w:tcPr>
            <w:tcW w:w="139" w:type="pct"/>
          </w:tcPr>
          <w:p w14:paraId="1E1C282B" w14:textId="77777777" w:rsidR="003C15E7" w:rsidRPr="00817EB2" w:rsidRDefault="003C15E7" w:rsidP="003C15E7">
            <w:pPr>
              <w:rPr>
                <w:rFonts w:ascii="TH SarabunPSK" w:hAnsi="TH SarabunPSK" w:cs="TH SarabunPSK"/>
                <w:szCs w:val="22"/>
              </w:rPr>
            </w:pPr>
          </w:p>
        </w:tc>
        <w:tc>
          <w:tcPr>
            <w:tcW w:w="139" w:type="pct"/>
          </w:tcPr>
          <w:p w14:paraId="393DCDC4" w14:textId="77777777" w:rsidR="003C15E7" w:rsidRPr="00817EB2" w:rsidRDefault="003C15E7" w:rsidP="003C15E7">
            <w:pPr>
              <w:rPr>
                <w:rFonts w:ascii="TH SarabunPSK" w:hAnsi="TH SarabunPSK" w:cs="TH SarabunPSK"/>
                <w:szCs w:val="22"/>
              </w:rPr>
            </w:pPr>
          </w:p>
        </w:tc>
        <w:tc>
          <w:tcPr>
            <w:tcW w:w="464" w:type="pct"/>
          </w:tcPr>
          <w:p w14:paraId="130BB15F" w14:textId="77777777" w:rsidR="003C15E7" w:rsidRPr="00817EB2" w:rsidRDefault="003C15E7" w:rsidP="003C15E7">
            <w:pPr>
              <w:rPr>
                <w:rFonts w:ascii="TH SarabunPSK" w:hAnsi="TH SarabunPSK" w:cs="TH SarabunPSK"/>
                <w:szCs w:val="22"/>
              </w:rPr>
            </w:pPr>
          </w:p>
        </w:tc>
        <w:tc>
          <w:tcPr>
            <w:tcW w:w="93" w:type="pct"/>
          </w:tcPr>
          <w:p w14:paraId="42A042D5" w14:textId="77777777" w:rsidR="003C15E7" w:rsidRPr="00817EB2" w:rsidRDefault="003C15E7" w:rsidP="003C15E7">
            <w:pPr>
              <w:rPr>
                <w:rFonts w:ascii="TH SarabunPSK" w:hAnsi="TH SarabunPSK" w:cs="TH SarabunPSK"/>
                <w:szCs w:val="22"/>
              </w:rPr>
            </w:pPr>
          </w:p>
        </w:tc>
        <w:tc>
          <w:tcPr>
            <w:tcW w:w="93" w:type="pct"/>
          </w:tcPr>
          <w:p w14:paraId="1930BD7F" w14:textId="77777777" w:rsidR="003C15E7" w:rsidRPr="00817EB2" w:rsidRDefault="003C15E7" w:rsidP="003C15E7">
            <w:pPr>
              <w:rPr>
                <w:rFonts w:ascii="TH SarabunPSK" w:hAnsi="TH SarabunPSK" w:cs="TH SarabunPSK"/>
                <w:szCs w:val="22"/>
              </w:rPr>
            </w:pPr>
          </w:p>
        </w:tc>
        <w:tc>
          <w:tcPr>
            <w:tcW w:w="460" w:type="pct"/>
          </w:tcPr>
          <w:p w14:paraId="7DE27BFD" w14:textId="77777777" w:rsidR="003C15E7" w:rsidRPr="00817EB2" w:rsidRDefault="003C15E7" w:rsidP="003C15E7">
            <w:pPr>
              <w:rPr>
                <w:rFonts w:ascii="TH SarabunPSK" w:hAnsi="TH SarabunPSK" w:cs="TH SarabunPSK"/>
                <w:szCs w:val="22"/>
              </w:rPr>
            </w:pPr>
          </w:p>
        </w:tc>
      </w:tr>
      <w:tr w:rsidR="003C15E7" w:rsidRPr="00817EB2" w14:paraId="491A7C9C" w14:textId="77777777" w:rsidTr="00E318C6">
        <w:trPr>
          <w:trHeight w:val="170"/>
        </w:trPr>
        <w:tc>
          <w:tcPr>
            <w:tcW w:w="231" w:type="pct"/>
            <w:vMerge/>
            <w:shd w:val="clear" w:color="auto" w:fill="767171" w:themeFill="background2" w:themeFillShade="80"/>
            <w:vAlign w:val="center"/>
          </w:tcPr>
          <w:p w14:paraId="58D1832E"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78A259BE"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0759CCA8" w14:textId="77777777" w:rsidR="003C15E7" w:rsidRPr="00090331" w:rsidRDefault="003C15E7" w:rsidP="003C15E7">
            <w:pPr>
              <w:pStyle w:val="Bodya1i"/>
              <w:numPr>
                <w:ilvl w:val="3"/>
                <w:numId w:val="4"/>
              </w:numPr>
              <w:spacing w:before="0" w:after="0"/>
              <w:ind w:left="1623"/>
              <w:jc w:val="left"/>
              <w:rPr>
                <w:rFonts w:ascii="TH SarabunPSK" w:hAnsi="TH SarabunPSK" w:cs="TH SarabunPSK"/>
                <w:szCs w:val="22"/>
              </w:rPr>
            </w:pPr>
            <w:r w:rsidRPr="00090331">
              <w:rPr>
                <w:rFonts w:ascii="TH SarabunPSK" w:hAnsi="TH SarabunPSK" w:cs="TH SarabunPSK"/>
                <w:szCs w:val="22"/>
              </w:rPr>
              <w:t>normal operation of the system during start, cruise, approach and landing, air conditioning airflow and temperature control.</w:t>
            </w:r>
          </w:p>
        </w:tc>
        <w:tc>
          <w:tcPr>
            <w:tcW w:w="648" w:type="pct"/>
            <w:vMerge/>
            <w:shd w:val="clear" w:color="auto" w:fill="E2EFD9" w:themeFill="accent6" w:themeFillTint="33"/>
            <w:vAlign w:val="center"/>
          </w:tcPr>
          <w:p w14:paraId="1B0CFB9C" w14:textId="77777777" w:rsidR="003C15E7" w:rsidRPr="00817EB2" w:rsidRDefault="003C15E7" w:rsidP="003C15E7">
            <w:pPr>
              <w:rPr>
                <w:rFonts w:ascii="TH SarabunPSK" w:hAnsi="TH SarabunPSK" w:cs="TH SarabunPSK"/>
                <w:szCs w:val="22"/>
              </w:rPr>
            </w:pPr>
          </w:p>
        </w:tc>
        <w:tc>
          <w:tcPr>
            <w:tcW w:w="139" w:type="pct"/>
          </w:tcPr>
          <w:p w14:paraId="5C1D5A73" w14:textId="77777777" w:rsidR="003C15E7" w:rsidRPr="00817EB2" w:rsidRDefault="003C15E7" w:rsidP="003C15E7">
            <w:pPr>
              <w:jc w:val="center"/>
              <w:rPr>
                <w:rFonts w:ascii="TH SarabunPSK" w:hAnsi="TH SarabunPSK" w:cs="TH SarabunPSK"/>
                <w:szCs w:val="22"/>
              </w:rPr>
            </w:pPr>
          </w:p>
        </w:tc>
        <w:tc>
          <w:tcPr>
            <w:tcW w:w="139" w:type="pct"/>
          </w:tcPr>
          <w:p w14:paraId="6D23D241" w14:textId="77777777" w:rsidR="003C15E7" w:rsidRPr="00817EB2" w:rsidRDefault="003C15E7" w:rsidP="003C15E7">
            <w:pPr>
              <w:rPr>
                <w:rFonts w:ascii="TH SarabunPSK" w:hAnsi="TH SarabunPSK" w:cs="TH SarabunPSK"/>
                <w:szCs w:val="22"/>
              </w:rPr>
            </w:pPr>
          </w:p>
        </w:tc>
        <w:tc>
          <w:tcPr>
            <w:tcW w:w="139" w:type="pct"/>
          </w:tcPr>
          <w:p w14:paraId="1245F7B6" w14:textId="77777777" w:rsidR="003C15E7" w:rsidRPr="00817EB2" w:rsidRDefault="003C15E7" w:rsidP="003C15E7">
            <w:pPr>
              <w:rPr>
                <w:rFonts w:ascii="TH SarabunPSK" w:hAnsi="TH SarabunPSK" w:cs="TH SarabunPSK"/>
                <w:szCs w:val="22"/>
              </w:rPr>
            </w:pPr>
          </w:p>
        </w:tc>
        <w:tc>
          <w:tcPr>
            <w:tcW w:w="464" w:type="pct"/>
          </w:tcPr>
          <w:p w14:paraId="213CAA68" w14:textId="77777777" w:rsidR="003C15E7" w:rsidRPr="00817EB2" w:rsidRDefault="003C15E7" w:rsidP="003C15E7">
            <w:pPr>
              <w:rPr>
                <w:rFonts w:ascii="TH SarabunPSK" w:hAnsi="TH SarabunPSK" w:cs="TH SarabunPSK"/>
                <w:szCs w:val="22"/>
              </w:rPr>
            </w:pPr>
          </w:p>
        </w:tc>
        <w:tc>
          <w:tcPr>
            <w:tcW w:w="93" w:type="pct"/>
          </w:tcPr>
          <w:p w14:paraId="2F620E7B" w14:textId="77777777" w:rsidR="003C15E7" w:rsidRPr="00817EB2" w:rsidRDefault="003C15E7" w:rsidP="003C15E7">
            <w:pPr>
              <w:rPr>
                <w:rFonts w:ascii="TH SarabunPSK" w:hAnsi="TH SarabunPSK" w:cs="TH SarabunPSK"/>
                <w:szCs w:val="22"/>
              </w:rPr>
            </w:pPr>
          </w:p>
        </w:tc>
        <w:tc>
          <w:tcPr>
            <w:tcW w:w="93" w:type="pct"/>
          </w:tcPr>
          <w:p w14:paraId="5FD24F16" w14:textId="77777777" w:rsidR="003C15E7" w:rsidRPr="00817EB2" w:rsidRDefault="003C15E7" w:rsidP="003C15E7">
            <w:pPr>
              <w:rPr>
                <w:rFonts w:ascii="TH SarabunPSK" w:hAnsi="TH SarabunPSK" w:cs="TH SarabunPSK"/>
                <w:szCs w:val="22"/>
              </w:rPr>
            </w:pPr>
          </w:p>
        </w:tc>
        <w:tc>
          <w:tcPr>
            <w:tcW w:w="460" w:type="pct"/>
          </w:tcPr>
          <w:p w14:paraId="2230E6FF" w14:textId="77777777" w:rsidR="003C15E7" w:rsidRPr="00817EB2" w:rsidRDefault="003C15E7" w:rsidP="003C15E7">
            <w:pPr>
              <w:rPr>
                <w:rFonts w:ascii="TH SarabunPSK" w:hAnsi="TH SarabunPSK" w:cs="TH SarabunPSK"/>
                <w:szCs w:val="22"/>
              </w:rPr>
            </w:pPr>
          </w:p>
        </w:tc>
      </w:tr>
      <w:tr w:rsidR="003C15E7" w:rsidRPr="00817EB2" w14:paraId="19B36C1D" w14:textId="77777777" w:rsidTr="00E318C6">
        <w:trPr>
          <w:trHeight w:val="170"/>
        </w:trPr>
        <w:tc>
          <w:tcPr>
            <w:tcW w:w="231" w:type="pct"/>
            <w:vMerge/>
            <w:shd w:val="clear" w:color="auto" w:fill="767171" w:themeFill="background2" w:themeFillShade="80"/>
            <w:vAlign w:val="center"/>
          </w:tcPr>
          <w:p w14:paraId="182B3A73"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4D6E1615"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13520856" w14:textId="77777777" w:rsidR="003C15E7" w:rsidRPr="00B3505F" w:rsidRDefault="003C15E7" w:rsidP="003C15E7">
            <w:pPr>
              <w:pStyle w:val="Bodya1"/>
              <w:numPr>
                <w:ilvl w:val="4"/>
                <w:numId w:val="4"/>
              </w:numPr>
              <w:tabs>
                <w:tab w:val="clear" w:pos="1134"/>
              </w:tabs>
              <w:spacing w:before="0" w:after="0"/>
              <w:ind w:left="315" w:hanging="283"/>
              <w:jc w:val="left"/>
              <w:rPr>
                <w:rFonts w:ascii="TH SarabunPSK" w:hAnsi="TH SarabunPSK" w:cs="TH SarabunPSK"/>
                <w:b/>
                <w:bCs/>
              </w:rPr>
            </w:pPr>
            <w:r w:rsidRPr="00B3505F">
              <w:rPr>
                <w:rFonts w:ascii="TH SarabunPSK" w:hAnsi="TH SarabunPSK" w:cs="TH SarabunPSK"/>
                <w:b/>
                <w:bCs/>
              </w:rPr>
              <w:t>ice and rain protection, windshield wipers and rain repellent:</w:t>
            </w:r>
          </w:p>
        </w:tc>
        <w:tc>
          <w:tcPr>
            <w:tcW w:w="648" w:type="pct"/>
            <w:vMerge/>
            <w:shd w:val="clear" w:color="auto" w:fill="E2EFD9" w:themeFill="accent6" w:themeFillTint="33"/>
            <w:vAlign w:val="center"/>
          </w:tcPr>
          <w:p w14:paraId="4D168383" w14:textId="77777777" w:rsidR="003C15E7" w:rsidRPr="00817EB2" w:rsidRDefault="003C15E7" w:rsidP="003C15E7">
            <w:pPr>
              <w:rPr>
                <w:rFonts w:ascii="TH SarabunPSK" w:hAnsi="TH SarabunPSK" w:cs="TH SarabunPSK"/>
                <w:szCs w:val="22"/>
              </w:rPr>
            </w:pPr>
          </w:p>
        </w:tc>
        <w:tc>
          <w:tcPr>
            <w:tcW w:w="139" w:type="pct"/>
          </w:tcPr>
          <w:p w14:paraId="73C0223C" w14:textId="77777777" w:rsidR="003C15E7" w:rsidRPr="00817EB2" w:rsidRDefault="003C15E7" w:rsidP="003C15E7">
            <w:pPr>
              <w:jc w:val="center"/>
              <w:rPr>
                <w:rFonts w:ascii="TH SarabunPSK" w:hAnsi="TH SarabunPSK" w:cs="TH SarabunPSK"/>
                <w:szCs w:val="22"/>
              </w:rPr>
            </w:pPr>
          </w:p>
        </w:tc>
        <w:tc>
          <w:tcPr>
            <w:tcW w:w="139" w:type="pct"/>
          </w:tcPr>
          <w:p w14:paraId="2CEE5C59" w14:textId="77777777" w:rsidR="003C15E7" w:rsidRPr="00817EB2" w:rsidRDefault="003C15E7" w:rsidP="003C15E7">
            <w:pPr>
              <w:rPr>
                <w:rFonts w:ascii="TH SarabunPSK" w:hAnsi="TH SarabunPSK" w:cs="TH SarabunPSK"/>
                <w:szCs w:val="22"/>
              </w:rPr>
            </w:pPr>
          </w:p>
        </w:tc>
        <w:tc>
          <w:tcPr>
            <w:tcW w:w="139" w:type="pct"/>
          </w:tcPr>
          <w:p w14:paraId="4F59823F" w14:textId="77777777" w:rsidR="003C15E7" w:rsidRPr="00817EB2" w:rsidRDefault="003C15E7" w:rsidP="003C15E7">
            <w:pPr>
              <w:rPr>
                <w:rFonts w:ascii="TH SarabunPSK" w:hAnsi="TH SarabunPSK" w:cs="TH SarabunPSK"/>
                <w:szCs w:val="22"/>
              </w:rPr>
            </w:pPr>
          </w:p>
        </w:tc>
        <w:tc>
          <w:tcPr>
            <w:tcW w:w="464" w:type="pct"/>
          </w:tcPr>
          <w:p w14:paraId="37E68267" w14:textId="77777777" w:rsidR="003C15E7" w:rsidRPr="00817EB2" w:rsidRDefault="003C15E7" w:rsidP="003C15E7">
            <w:pPr>
              <w:rPr>
                <w:rFonts w:ascii="TH SarabunPSK" w:hAnsi="TH SarabunPSK" w:cs="TH SarabunPSK"/>
                <w:szCs w:val="22"/>
              </w:rPr>
            </w:pPr>
          </w:p>
        </w:tc>
        <w:tc>
          <w:tcPr>
            <w:tcW w:w="93" w:type="pct"/>
          </w:tcPr>
          <w:p w14:paraId="21258941" w14:textId="77777777" w:rsidR="003C15E7" w:rsidRPr="00817EB2" w:rsidRDefault="003C15E7" w:rsidP="003C15E7">
            <w:pPr>
              <w:rPr>
                <w:rFonts w:ascii="TH SarabunPSK" w:hAnsi="TH SarabunPSK" w:cs="TH SarabunPSK"/>
                <w:szCs w:val="22"/>
              </w:rPr>
            </w:pPr>
          </w:p>
        </w:tc>
        <w:tc>
          <w:tcPr>
            <w:tcW w:w="93" w:type="pct"/>
          </w:tcPr>
          <w:p w14:paraId="380F424E" w14:textId="77777777" w:rsidR="003C15E7" w:rsidRPr="00817EB2" w:rsidRDefault="003C15E7" w:rsidP="003C15E7">
            <w:pPr>
              <w:rPr>
                <w:rFonts w:ascii="TH SarabunPSK" w:hAnsi="TH SarabunPSK" w:cs="TH SarabunPSK"/>
                <w:szCs w:val="22"/>
              </w:rPr>
            </w:pPr>
          </w:p>
        </w:tc>
        <w:tc>
          <w:tcPr>
            <w:tcW w:w="460" w:type="pct"/>
          </w:tcPr>
          <w:p w14:paraId="3C6F6CF3" w14:textId="77777777" w:rsidR="003C15E7" w:rsidRPr="00817EB2" w:rsidRDefault="003C15E7" w:rsidP="003C15E7">
            <w:pPr>
              <w:rPr>
                <w:rFonts w:ascii="TH SarabunPSK" w:hAnsi="TH SarabunPSK" w:cs="TH SarabunPSK"/>
                <w:szCs w:val="22"/>
              </w:rPr>
            </w:pPr>
          </w:p>
        </w:tc>
      </w:tr>
      <w:tr w:rsidR="003C15E7" w:rsidRPr="00817EB2" w14:paraId="12CE47D1" w14:textId="77777777" w:rsidTr="00E318C6">
        <w:trPr>
          <w:trHeight w:val="170"/>
        </w:trPr>
        <w:tc>
          <w:tcPr>
            <w:tcW w:w="231" w:type="pct"/>
            <w:vMerge/>
            <w:shd w:val="clear" w:color="auto" w:fill="767171" w:themeFill="background2" w:themeFillShade="80"/>
            <w:vAlign w:val="center"/>
          </w:tcPr>
          <w:p w14:paraId="1347531A"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324BD99F"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22E8860D" w14:textId="77777777" w:rsidR="003C15E7" w:rsidRPr="00090331" w:rsidRDefault="003C15E7" w:rsidP="00EC3513">
            <w:pPr>
              <w:pStyle w:val="Bodya1i"/>
              <w:numPr>
                <w:ilvl w:val="3"/>
                <w:numId w:val="78"/>
              </w:numPr>
              <w:spacing w:before="0" w:after="0"/>
              <w:ind w:left="1627"/>
              <w:jc w:val="left"/>
              <w:rPr>
                <w:rFonts w:ascii="TH SarabunPSK" w:hAnsi="TH SarabunPSK" w:cs="TH SarabunPSK"/>
                <w:szCs w:val="22"/>
              </w:rPr>
            </w:pPr>
            <w:r w:rsidRPr="00090331">
              <w:rPr>
                <w:rFonts w:ascii="TH SarabunPSK" w:hAnsi="TH SarabunPSK" w:cs="TH SarabunPSK"/>
                <w:szCs w:val="22"/>
              </w:rPr>
              <w:t>ice protected components of the aeroplane including engines, heat sources, controls and indications;</w:t>
            </w:r>
          </w:p>
        </w:tc>
        <w:tc>
          <w:tcPr>
            <w:tcW w:w="648" w:type="pct"/>
            <w:vMerge/>
            <w:shd w:val="clear" w:color="auto" w:fill="E2EFD9" w:themeFill="accent6" w:themeFillTint="33"/>
            <w:vAlign w:val="center"/>
          </w:tcPr>
          <w:p w14:paraId="4D6B59AB" w14:textId="77777777" w:rsidR="003C15E7" w:rsidRPr="00817EB2" w:rsidRDefault="003C15E7" w:rsidP="003C15E7">
            <w:pPr>
              <w:rPr>
                <w:rFonts w:ascii="TH SarabunPSK" w:hAnsi="TH SarabunPSK" w:cs="TH SarabunPSK"/>
                <w:szCs w:val="22"/>
              </w:rPr>
            </w:pPr>
          </w:p>
        </w:tc>
        <w:tc>
          <w:tcPr>
            <w:tcW w:w="139" w:type="pct"/>
          </w:tcPr>
          <w:p w14:paraId="2A5BD0C3" w14:textId="77777777" w:rsidR="003C15E7" w:rsidRPr="00817EB2" w:rsidRDefault="003C15E7" w:rsidP="003C15E7">
            <w:pPr>
              <w:jc w:val="center"/>
              <w:rPr>
                <w:rFonts w:ascii="TH SarabunPSK" w:hAnsi="TH SarabunPSK" w:cs="TH SarabunPSK"/>
                <w:szCs w:val="22"/>
              </w:rPr>
            </w:pPr>
          </w:p>
        </w:tc>
        <w:tc>
          <w:tcPr>
            <w:tcW w:w="139" w:type="pct"/>
          </w:tcPr>
          <w:p w14:paraId="1F6481F0" w14:textId="77777777" w:rsidR="003C15E7" w:rsidRPr="00817EB2" w:rsidRDefault="003C15E7" w:rsidP="003C15E7">
            <w:pPr>
              <w:rPr>
                <w:rFonts w:ascii="TH SarabunPSK" w:hAnsi="TH SarabunPSK" w:cs="TH SarabunPSK"/>
                <w:szCs w:val="22"/>
              </w:rPr>
            </w:pPr>
          </w:p>
        </w:tc>
        <w:tc>
          <w:tcPr>
            <w:tcW w:w="139" w:type="pct"/>
          </w:tcPr>
          <w:p w14:paraId="6DD99765" w14:textId="77777777" w:rsidR="003C15E7" w:rsidRPr="00817EB2" w:rsidRDefault="003C15E7" w:rsidP="003C15E7">
            <w:pPr>
              <w:rPr>
                <w:rFonts w:ascii="TH SarabunPSK" w:hAnsi="TH SarabunPSK" w:cs="TH SarabunPSK"/>
                <w:szCs w:val="22"/>
              </w:rPr>
            </w:pPr>
          </w:p>
        </w:tc>
        <w:tc>
          <w:tcPr>
            <w:tcW w:w="464" w:type="pct"/>
          </w:tcPr>
          <w:p w14:paraId="4F91FB45" w14:textId="77777777" w:rsidR="003C15E7" w:rsidRPr="00817EB2" w:rsidRDefault="003C15E7" w:rsidP="003C15E7">
            <w:pPr>
              <w:rPr>
                <w:rFonts w:ascii="TH SarabunPSK" w:hAnsi="TH SarabunPSK" w:cs="TH SarabunPSK"/>
                <w:szCs w:val="22"/>
              </w:rPr>
            </w:pPr>
          </w:p>
        </w:tc>
        <w:tc>
          <w:tcPr>
            <w:tcW w:w="93" w:type="pct"/>
          </w:tcPr>
          <w:p w14:paraId="2E617064" w14:textId="77777777" w:rsidR="003C15E7" w:rsidRPr="00817EB2" w:rsidRDefault="003C15E7" w:rsidP="003C15E7">
            <w:pPr>
              <w:rPr>
                <w:rFonts w:ascii="TH SarabunPSK" w:hAnsi="TH SarabunPSK" w:cs="TH SarabunPSK"/>
                <w:szCs w:val="22"/>
              </w:rPr>
            </w:pPr>
          </w:p>
        </w:tc>
        <w:tc>
          <w:tcPr>
            <w:tcW w:w="93" w:type="pct"/>
          </w:tcPr>
          <w:p w14:paraId="6B217C80" w14:textId="77777777" w:rsidR="003C15E7" w:rsidRPr="00817EB2" w:rsidRDefault="003C15E7" w:rsidP="003C15E7">
            <w:pPr>
              <w:rPr>
                <w:rFonts w:ascii="TH SarabunPSK" w:hAnsi="TH SarabunPSK" w:cs="TH SarabunPSK"/>
                <w:szCs w:val="22"/>
              </w:rPr>
            </w:pPr>
          </w:p>
        </w:tc>
        <w:tc>
          <w:tcPr>
            <w:tcW w:w="460" w:type="pct"/>
          </w:tcPr>
          <w:p w14:paraId="7EB221F9" w14:textId="77777777" w:rsidR="003C15E7" w:rsidRPr="00817EB2" w:rsidRDefault="003C15E7" w:rsidP="003C15E7">
            <w:pPr>
              <w:rPr>
                <w:rFonts w:ascii="TH SarabunPSK" w:hAnsi="TH SarabunPSK" w:cs="TH SarabunPSK"/>
                <w:szCs w:val="22"/>
              </w:rPr>
            </w:pPr>
          </w:p>
        </w:tc>
      </w:tr>
      <w:tr w:rsidR="003C15E7" w:rsidRPr="00817EB2" w14:paraId="625C817F" w14:textId="77777777" w:rsidTr="00E318C6">
        <w:trPr>
          <w:trHeight w:val="170"/>
        </w:trPr>
        <w:tc>
          <w:tcPr>
            <w:tcW w:w="231" w:type="pct"/>
            <w:vMerge/>
            <w:shd w:val="clear" w:color="auto" w:fill="767171" w:themeFill="background2" w:themeFillShade="80"/>
            <w:vAlign w:val="center"/>
          </w:tcPr>
          <w:p w14:paraId="0EA5E83B"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0DCAE7F8"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3C31C1FA" w14:textId="77777777" w:rsidR="003C15E7" w:rsidRPr="00090331" w:rsidRDefault="003C15E7" w:rsidP="003C15E7">
            <w:pPr>
              <w:pStyle w:val="Bodya1i"/>
              <w:numPr>
                <w:ilvl w:val="3"/>
                <w:numId w:val="4"/>
              </w:numPr>
              <w:spacing w:before="0" w:after="0"/>
              <w:ind w:left="1626"/>
              <w:jc w:val="left"/>
              <w:rPr>
                <w:rFonts w:ascii="TH SarabunPSK" w:hAnsi="TH SarabunPSK" w:cs="TH SarabunPSK"/>
                <w:szCs w:val="22"/>
              </w:rPr>
            </w:pPr>
            <w:r w:rsidRPr="00090331">
              <w:rPr>
                <w:rFonts w:ascii="TH SarabunPSK" w:hAnsi="TH SarabunPSK" w:cs="TH SarabunPSK"/>
                <w:szCs w:val="22"/>
              </w:rPr>
              <w:t>operation of the anti-icing or de-icing system during take-off, climb, cruise and descent, conditions requiring the use of the protection systems;</w:t>
            </w:r>
          </w:p>
        </w:tc>
        <w:tc>
          <w:tcPr>
            <w:tcW w:w="648" w:type="pct"/>
            <w:vMerge/>
            <w:shd w:val="clear" w:color="auto" w:fill="E2EFD9" w:themeFill="accent6" w:themeFillTint="33"/>
            <w:vAlign w:val="center"/>
          </w:tcPr>
          <w:p w14:paraId="5BEB6617" w14:textId="77777777" w:rsidR="003C15E7" w:rsidRPr="00817EB2" w:rsidRDefault="003C15E7" w:rsidP="003C15E7">
            <w:pPr>
              <w:rPr>
                <w:rFonts w:ascii="TH SarabunPSK" w:hAnsi="TH SarabunPSK" w:cs="TH SarabunPSK"/>
                <w:szCs w:val="22"/>
              </w:rPr>
            </w:pPr>
          </w:p>
        </w:tc>
        <w:tc>
          <w:tcPr>
            <w:tcW w:w="139" w:type="pct"/>
          </w:tcPr>
          <w:p w14:paraId="70B86B20" w14:textId="77777777" w:rsidR="003C15E7" w:rsidRPr="00817EB2" w:rsidRDefault="003C15E7" w:rsidP="003C15E7">
            <w:pPr>
              <w:jc w:val="center"/>
              <w:rPr>
                <w:rFonts w:ascii="TH SarabunPSK" w:hAnsi="TH SarabunPSK" w:cs="TH SarabunPSK"/>
                <w:szCs w:val="22"/>
              </w:rPr>
            </w:pPr>
          </w:p>
        </w:tc>
        <w:tc>
          <w:tcPr>
            <w:tcW w:w="139" w:type="pct"/>
          </w:tcPr>
          <w:p w14:paraId="6DF2A49B" w14:textId="77777777" w:rsidR="003C15E7" w:rsidRPr="00817EB2" w:rsidRDefault="003C15E7" w:rsidP="003C15E7">
            <w:pPr>
              <w:rPr>
                <w:rFonts w:ascii="TH SarabunPSK" w:hAnsi="TH SarabunPSK" w:cs="TH SarabunPSK"/>
                <w:szCs w:val="22"/>
              </w:rPr>
            </w:pPr>
          </w:p>
        </w:tc>
        <w:tc>
          <w:tcPr>
            <w:tcW w:w="139" w:type="pct"/>
          </w:tcPr>
          <w:p w14:paraId="10A1C36D" w14:textId="77777777" w:rsidR="003C15E7" w:rsidRPr="00817EB2" w:rsidRDefault="003C15E7" w:rsidP="003C15E7">
            <w:pPr>
              <w:rPr>
                <w:rFonts w:ascii="TH SarabunPSK" w:hAnsi="TH SarabunPSK" w:cs="TH SarabunPSK"/>
                <w:szCs w:val="22"/>
              </w:rPr>
            </w:pPr>
          </w:p>
        </w:tc>
        <w:tc>
          <w:tcPr>
            <w:tcW w:w="464" w:type="pct"/>
          </w:tcPr>
          <w:p w14:paraId="28D2DC7B" w14:textId="77777777" w:rsidR="003C15E7" w:rsidRPr="00817EB2" w:rsidRDefault="003C15E7" w:rsidP="003C15E7">
            <w:pPr>
              <w:rPr>
                <w:rFonts w:ascii="TH SarabunPSK" w:hAnsi="TH SarabunPSK" w:cs="TH SarabunPSK"/>
                <w:szCs w:val="22"/>
              </w:rPr>
            </w:pPr>
          </w:p>
        </w:tc>
        <w:tc>
          <w:tcPr>
            <w:tcW w:w="93" w:type="pct"/>
          </w:tcPr>
          <w:p w14:paraId="3C6110C8" w14:textId="77777777" w:rsidR="003C15E7" w:rsidRPr="00817EB2" w:rsidRDefault="003C15E7" w:rsidP="003C15E7">
            <w:pPr>
              <w:rPr>
                <w:rFonts w:ascii="TH SarabunPSK" w:hAnsi="TH SarabunPSK" w:cs="TH SarabunPSK"/>
                <w:szCs w:val="22"/>
              </w:rPr>
            </w:pPr>
          </w:p>
        </w:tc>
        <w:tc>
          <w:tcPr>
            <w:tcW w:w="93" w:type="pct"/>
          </w:tcPr>
          <w:p w14:paraId="72CDA80A" w14:textId="77777777" w:rsidR="003C15E7" w:rsidRPr="00817EB2" w:rsidRDefault="003C15E7" w:rsidP="003C15E7">
            <w:pPr>
              <w:rPr>
                <w:rFonts w:ascii="TH SarabunPSK" w:hAnsi="TH SarabunPSK" w:cs="TH SarabunPSK"/>
                <w:szCs w:val="22"/>
              </w:rPr>
            </w:pPr>
          </w:p>
        </w:tc>
        <w:tc>
          <w:tcPr>
            <w:tcW w:w="460" w:type="pct"/>
          </w:tcPr>
          <w:p w14:paraId="56B46A3D" w14:textId="77777777" w:rsidR="003C15E7" w:rsidRPr="00817EB2" w:rsidRDefault="003C15E7" w:rsidP="003C15E7">
            <w:pPr>
              <w:rPr>
                <w:rFonts w:ascii="TH SarabunPSK" w:hAnsi="TH SarabunPSK" w:cs="TH SarabunPSK"/>
                <w:szCs w:val="22"/>
              </w:rPr>
            </w:pPr>
          </w:p>
        </w:tc>
      </w:tr>
      <w:tr w:rsidR="003C15E7" w:rsidRPr="00817EB2" w14:paraId="3BEDF3FB" w14:textId="77777777" w:rsidTr="00E318C6">
        <w:trPr>
          <w:trHeight w:val="170"/>
        </w:trPr>
        <w:tc>
          <w:tcPr>
            <w:tcW w:w="231" w:type="pct"/>
            <w:vMerge/>
            <w:shd w:val="clear" w:color="auto" w:fill="767171" w:themeFill="background2" w:themeFillShade="80"/>
            <w:vAlign w:val="center"/>
          </w:tcPr>
          <w:p w14:paraId="11E0CF17"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787552AF"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47F1FFA8" w14:textId="77777777" w:rsidR="003C15E7" w:rsidRPr="00090331" w:rsidRDefault="003C15E7" w:rsidP="003C15E7">
            <w:pPr>
              <w:pStyle w:val="Bodya1i"/>
              <w:numPr>
                <w:ilvl w:val="3"/>
                <w:numId w:val="4"/>
              </w:numPr>
              <w:spacing w:before="0" w:after="0"/>
              <w:ind w:left="1623"/>
              <w:jc w:val="left"/>
              <w:rPr>
                <w:rFonts w:ascii="TH SarabunPSK" w:hAnsi="TH SarabunPSK" w:cs="TH SarabunPSK"/>
                <w:szCs w:val="22"/>
              </w:rPr>
            </w:pPr>
            <w:r w:rsidRPr="00090331">
              <w:rPr>
                <w:rFonts w:ascii="TH SarabunPSK" w:hAnsi="TH SarabunPSK" w:cs="TH SarabunPSK"/>
                <w:szCs w:val="22"/>
              </w:rPr>
              <w:t>controls and indications of the windshield wipers and rain repellent systems operation.</w:t>
            </w:r>
          </w:p>
        </w:tc>
        <w:tc>
          <w:tcPr>
            <w:tcW w:w="648" w:type="pct"/>
            <w:vMerge/>
            <w:shd w:val="clear" w:color="auto" w:fill="E2EFD9" w:themeFill="accent6" w:themeFillTint="33"/>
            <w:vAlign w:val="center"/>
          </w:tcPr>
          <w:p w14:paraId="29E9A214" w14:textId="77777777" w:rsidR="003C15E7" w:rsidRPr="00817EB2" w:rsidRDefault="003C15E7" w:rsidP="003C15E7">
            <w:pPr>
              <w:rPr>
                <w:rFonts w:ascii="TH SarabunPSK" w:hAnsi="TH SarabunPSK" w:cs="TH SarabunPSK"/>
                <w:szCs w:val="22"/>
              </w:rPr>
            </w:pPr>
          </w:p>
        </w:tc>
        <w:tc>
          <w:tcPr>
            <w:tcW w:w="139" w:type="pct"/>
          </w:tcPr>
          <w:p w14:paraId="02FBAF23" w14:textId="77777777" w:rsidR="003C15E7" w:rsidRPr="00817EB2" w:rsidRDefault="003C15E7" w:rsidP="003C15E7">
            <w:pPr>
              <w:jc w:val="center"/>
              <w:rPr>
                <w:rFonts w:ascii="TH SarabunPSK" w:hAnsi="TH SarabunPSK" w:cs="TH SarabunPSK"/>
                <w:szCs w:val="22"/>
              </w:rPr>
            </w:pPr>
          </w:p>
        </w:tc>
        <w:tc>
          <w:tcPr>
            <w:tcW w:w="139" w:type="pct"/>
          </w:tcPr>
          <w:p w14:paraId="0C7A8B57" w14:textId="77777777" w:rsidR="003C15E7" w:rsidRPr="00817EB2" w:rsidRDefault="003C15E7" w:rsidP="003C15E7">
            <w:pPr>
              <w:rPr>
                <w:rFonts w:ascii="TH SarabunPSK" w:hAnsi="TH SarabunPSK" w:cs="TH SarabunPSK"/>
                <w:szCs w:val="22"/>
              </w:rPr>
            </w:pPr>
          </w:p>
        </w:tc>
        <w:tc>
          <w:tcPr>
            <w:tcW w:w="139" w:type="pct"/>
          </w:tcPr>
          <w:p w14:paraId="54402FDF" w14:textId="77777777" w:rsidR="003C15E7" w:rsidRPr="00817EB2" w:rsidRDefault="003C15E7" w:rsidP="003C15E7">
            <w:pPr>
              <w:rPr>
                <w:rFonts w:ascii="TH SarabunPSK" w:hAnsi="TH SarabunPSK" w:cs="TH SarabunPSK"/>
                <w:szCs w:val="22"/>
              </w:rPr>
            </w:pPr>
          </w:p>
        </w:tc>
        <w:tc>
          <w:tcPr>
            <w:tcW w:w="464" w:type="pct"/>
          </w:tcPr>
          <w:p w14:paraId="3D794F60" w14:textId="77777777" w:rsidR="003C15E7" w:rsidRPr="00817EB2" w:rsidRDefault="003C15E7" w:rsidP="003C15E7">
            <w:pPr>
              <w:rPr>
                <w:rFonts w:ascii="TH SarabunPSK" w:hAnsi="TH SarabunPSK" w:cs="TH SarabunPSK"/>
                <w:szCs w:val="22"/>
              </w:rPr>
            </w:pPr>
          </w:p>
        </w:tc>
        <w:tc>
          <w:tcPr>
            <w:tcW w:w="93" w:type="pct"/>
          </w:tcPr>
          <w:p w14:paraId="71E6EA77" w14:textId="77777777" w:rsidR="003C15E7" w:rsidRPr="00817EB2" w:rsidRDefault="003C15E7" w:rsidP="003C15E7">
            <w:pPr>
              <w:rPr>
                <w:rFonts w:ascii="TH SarabunPSK" w:hAnsi="TH SarabunPSK" w:cs="TH SarabunPSK"/>
                <w:szCs w:val="22"/>
              </w:rPr>
            </w:pPr>
          </w:p>
        </w:tc>
        <w:tc>
          <w:tcPr>
            <w:tcW w:w="93" w:type="pct"/>
          </w:tcPr>
          <w:p w14:paraId="42BDDA35" w14:textId="77777777" w:rsidR="003C15E7" w:rsidRPr="00817EB2" w:rsidRDefault="003C15E7" w:rsidP="003C15E7">
            <w:pPr>
              <w:rPr>
                <w:rFonts w:ascii="TH SarabunPSK" w:hAnsi="TH SarabunPSK" w:cs="TH SarabunPSK"/>
                <w:szCs w:val="22"/>
              </w:rPr>
            </w:pPr>
          </w:p>
        </w:tc>
        <w:tc>
          <w:tcPr>
            <w:tcW w:w="460" w:type="pct"/>
          </w:tcPr>
          <w:p w14:paraId="0868EA37" w14:textId="77777777" w:rsidR="003C15E7" w:rsidRPr="00817EB2" w:rsidRDefault="003C15E7" w:rsidP="003C15E7">
            <w:pPr>
              <w:rPr>
                <w:rFonts w:ascii="TH SarabunPSK" w:hAnsi="TH SarabunPSK" w:cs="TH SarabunPSK"/>
                <w:szCs w:val="22"/>
              </w:rPr>
            </w:pPr>
          </w:p>
        </w:tc>
      </w:tr>
      <w:tr w:rsidR="003C15E7" w:rsidRPr="00817EB2" w14:paraId="78CF71FA" w14:textId="77777777" w:rsidTr="00E318C6">
        <w:trPr>
          <w:trHeight w:val="170"/>
        </w:trPr>
        <w:tc>
          <w:tcPr>
            <w:tcW w:w="231" w:type="pct"/>
            <w:vMerge/>
            <w:shd w:val="clear" w:color="auto" w:fill="767171" w:themeFill="background2" w:themeFillShade="80"/>
            <w:vAlign w:val="center"/>
          </w:tcPr>
          <w:p w14:paraId="32B5C046"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019DF9FA"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248B964F" w14:textId="77777777" w:rsidR="003C15E7" w:rsidRPr="00B3505F" w:rsidRDefault="003C15E7" w:rsidP="003C15E7">
            <w:pPr>
              <w:pStyle w:val="Bodya1"/>
              <w:numPr>
                <w:ilvl w:val="4"/>
                <w:numId w:val="4"/>
              </w:numPr>
              <w:tabs>
                <w:tab w:val="clear" w:pos="1134"/>
              </w:tabs>
              <w:spacing w:before="0" w:after="0"/>
              <w:ind w:left="315" w:hanging="283"/>
              <w:jc w:val="left"/>
              <w:rPr>
                <w:rFonts w:ascii="TH SarabunPSK" w:hAnsi="TH SarabunPSK" w:cs="TH SarabunPSK"/>
                <w:b/>
                <w:bCs/>
              </w:rPr>
            </w:pPr>
            <w:r w:rsidRPr="00B3505F">
              <w:rPr>
                <w:rFonts w:ascii="TH SarabunPSK" w:hAnsi="TH SarabunPSK" w:cs="TH SarabunPSK"/>
                <w:b/>
                <w:bCs/>
              </w:rPr>
              <w:t xml:space="preserve">hydraulic system: </w:t>
            </w:r>
          </w:p>
        </w:tc>
        <w:tc>
          <w:tcPr>
            <w:tcW w:w="648" w:type="pct"/>
            <w:vMerge/>
            <w:shd w:val="clear" w:color="auto" w:fill="E2EFD9" w:themeFill="accent6" w:themeFillTint="33"/>
            <w:vAlign w:val="center"/>
          </w:tcPr>
          <w:p w14:paraId="1A1207CE" w14:textId="77777777" w:rsidR="003C15E7" w:rsidRPr="00817EB2" w:rsidRDefault="003C15E7" w:rsidP="003C15E7">
            <w:pPr>
              <w:rPr>
                <w:rFonts w:ascii="TH SarabunPSK" w:hAnsi="TH SarabunPSK" w:cs="TH SarabunPSK"/>
                <w:szCs w:val="22"/>
              </w:rPr>
            </w:pPr>
          </w:p>
        </w:tc>
        <w:tc>
          <w:tcPr>
            <w:tcW w:w="139" w:type="pct"/>
          </w:tcPr>
          <w:p w14:paraId="40C2242B" w14:textId="77777777" w:rsidR="003C15E7" w:rsidRPr="00817EB2" w:rsidRDefault="003C15E7" w:rsidP="003C15E7">
            <w:pPr>
              <w:jc w:val="center"/>
              <w:rPr>
                <w:rFonts w:ascii="TH SarabunPSK" w:hAnsi="TH SarabunPSK" w:cs="TH SarabunPSK"/>
                <w:szCs w:val="22"/>
              </w:rPr>
            </w:pPr>
          </w:p>
        </w:tc>
        <w:tc>
          <w:tcPr>
            <w:tcW w:w="139" w:type="pct"/>
          </w:tcPr>
          <w:p w14:paraId="72F25BE6" w14:textId="77777777" w:rsidR="003C15E7" w:rsidRPr="00817EB2" w:rsidRDefault="003C15E7" w:rsidP="003C15E7">
            <w:pPr>
              <w:rPr>
                <w:rFonts w:ascii="TH SarabunPSK" w:hAnsi="TH SarabunPSK" w:cs="TH SarabunPSK"/>
                <w:szCs w:val="22"/>
              </w:rPr>
            </w:pPr>
          </w:p>
        </w:tc>
        <w:tc>
          <w:tcPr>
            <w:tcW w:w="139" w:type="pct"/>
          </w:tcPr>
          <w:p w14:paraId="56BC79A5" w14:textId="77777777" w:rsidR="003C15E7" w:rsidRPr="00817EB2" w:rsidRDefault="003C15E7" w:rsidP="003C15E7">
            <w:pPr>
              <w:rPr>
                <w:rFonts w:ascii="TH SarabunPSK" w:hAnsi="TH SarabunPSK" w:cs="TH SarabunPSK"/>
                <w:szCs w:val="22"/>
              </w:rPr>
            </w:pPr>
          </w:p>
        </w:tc>
        <w:tc>
          <w:tcPr>
            <w:tcW w:w="464" w:type="pct"/>
          </w:tcPr>
          <w:p w14:paraId="179388C9" w14:textId="77777777" w:rsidR="003C15E7" w:rsidRPr="00817EB2" w:rsidRDefault="003C15E7" w:rsidP="003C15E7">
            <w:pPr>
              <w:rPr>
                <w:rFonts w:ascii="TH SarabunPSK" w:hAnsi="TH SarabunPSK" w:cs="TH SarabunPSK"/>
                <w:szCs w:val="22"/>
              </w:rPr>
            </w:pPr>
          </w:p>
        </w:tc>
        <w:tc>
          <w:tcPr>
            <w:tcW w:w="93" w:type="pct"/>
          </w:tcPr>
          <w:p w14:paraId="11F33255" w14:textId="77777777" w:rsidR="003C15E7" w:rsidRPr="00817EB2" w:rsidRDefault="003C15E7" w:rsidP="003C15E7">
            <w:pPr>
              <w:rPr>
                <w:rFonts w:ascii="TH SarabunPSK" w:hAnsi="TH SarabunPSK" w:cs="TH SarabunPSK"/>
                <w:szCs w:val="22"/>
              </w:rPr>
            </w:pPr>
          </w:p>
        </w:tc>
        <w:tc>
          <w:tcPr>
            <w:tcW w:w="93" w:type="pct"/>
          </w:tcPr>
          <w:p w14:paraId="39DE99E8" w14:textId="77777777" w:rsidR="003C15E7" w:rsidRPr="00817EB2" w:rsidRDefault="003C15E7" w:rsidP="003C15E7">
            <w:pPr>
              <w:rPr>
                <w:rFonts w:ascii="TH SarabunPSK" w:hAnsi="TH SarabunPSK" w:cs="TH SarabunPSK"/>
                <w:szCs w:val="22"/>
              </w:rPr>
            </w:pPr>
          </w:p>
        </w:tc>
        <w:tc>
          <w:tcPr>
            <w:tcW w:w="460" w:type="pct"/>
          </w:tcPr>
          <w:p w14:paraId="2BC32782" w14:textId="77777777" w:rsidR="003C15E7" w:rsidRPr="00817EB2" w:rsidRDefault="003C15E7" w:rsidP="003C15E7">
            <w:pPr>
              <w:rPr>
                <w:rFonts w:ascii="TH SarabunPSK" w:hAnsi="TH SarabunPSK" w:cs="TH SarabunPSK"/>
                <w:szCs w:val="22"/>
              </w:rPr>
            </w:pPr>
          </w:p>
        </w:tc>
      </w:tr>
      <w:tr w:rsidR="003C15E7" w:rsidRPr="00817EB2" w14:paraId="7BFEF8CF" w14:textId="77777777" w:rsidTr="00E318C6">
        <w:trPr>
          <w:trHeight w:val="170"/>
        </w:trPr>
        <w:tc>
          <w:tcPr>
            <w:tcW w:w="231" w:type="pct"/>
            <w:vMerge/>
            <w:shd w:val="clear" w:color="auto" w:fill="767171" w:themeFill="background2" w:themeFillShade="80"/>
            <w:vAlign w:val="center"/>
          </w:tcPr>
          <w:p w14:paraId="49547629"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4845E3ED"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3C45DD8E" w14:textId="77777777" w:rsidR="003C15E7" w:rsidRPr="00090331" w:rsidRDefault="003C15E7" w:rsidP="00EC3513">
            <w:pPr>
              <w:pStyle w:val="Bodya1i"/>
              <w:numPr>
                <w:ilvl w:val="3"/>
                <w:numId w:val="79"/>
              </w:numPr>
              <w:spacing w:before="0" w:after="0"/>
              <w:ind w:left="1627"/>
              <w:jc w:val="left"/>
              <w:rPr>
                <w:rFonts w:ascii="TH SarabunPSK" w:hAnsi="TH SarabunPSK" w:cs="TH SarabunPSK"/>
                <w:szCs w:val="22"/>
              </w:rPr>
            </w:pPr>
            <w:r w:rsidRPr="00090331">
              <w:rPr>
                <w:rFonts w:ascii="TH SarabunPSK" w:hAnsi="TH SarabunPSK" w:cs="TH SarabunPSK"/>
                <w:szCs w:val="22"/>
              </w:rPr>
              <w:t>components of the hydraulic system(s), quantities and system pressure, hydraulically actuated components associated to the respective hydraulic system;</w:t>
            </w:r>
          </w:p>
        </w:tc>
        <w:tc>
          <w:tcPr>
            <w:tcW w:w="648" w:type="pct"/>
            <w:vMerge/>
            <w:shd w:val="clear" w:color="auto" w:fill="E2EFD9" w:themeFill="accent6" w:themeFillTint="33"/>
            <w:vAlign w:val="center"/>
          </w:tcPr>
          <w:p w14:paraId="5F515DFC" w14:textId="77777777" w:rsidR="003C15E7" w:rsidRPr="00817EB2" w:rsidRDefault="003C15E7" w:rsidP="003C15E7">
            <w:pPr>
              <w:rPr>
                <w:rFonts w:ascii="TH SarabunPSK" w:hAnsi="TH SarabunPSK" w:cs="TH SarabunPSK"/>
                <w:szCs w:val="22"/>
              </w:rPr>
            </w:pPr>
          </w:p>
        </w:tc>
        <w:tc>
          <w:tcPr>
            <w:tcW w:w="139" w:type="pct"/>
          </w:tcPr>
          <w:p w14:paraId="4F8F7EBD" w14:textId="77777777" w:rsidR="003C15E7" w:rsidRPr="00817EB2" w:rsidRDefault="003C15E7" w:rsidP="003C15E7">
            <w:pPr>
              <w:jc w:val="center"/>
              <w:rPr>
                <w:rFonts w:ascii="TH SarabunPSK" w:hAnsi="TH SarabunPSK" w:cs="TH SarabunPSK"/>
                <w:szCs w:val="22"/>
              </w:rPr>
            </w:pPr>
          </w:p>
        </w:tc>
        <w:tc>
          <w:tcPr>
            <w:tcW w:w="139" w:type="pct"/>
          </w:tcPr>
          <w:p w14:paraId="4EFDEB9B" w14:textId="77777777" w:rsidR="003C15E7" w:rsidRPr="00817EB2" w:rsidRDefault="003C15E7" w:rsidP="003C15E7">
            <w:pPr>
              <w:rPr>
                <w:rFonts w:ascii="TH SarabunPSK" w:hAnsi="TH SarabunPSK" w:cs="TH SarabunPSK"/>
                <w:szCs w:val="22"/>
              </w:rPr>
            </w:pPr>
          </w:p>
        </w:tc>
        <w:tc>
          <w:tcPr>
            <w:tcW w:w="139" w:type="pct"/>
          </w:tcPr>
          <w:p w14:paraId="7E447611" w14:textId="77777777" w:rsidR="003C15E7" w:rsidRPr="00817EB2" w:rsidRDefault="003C15E7" w:rsidP="003C15E7">
            <w:pPr>
              <w:rPr>
                <w:rFonts w:ascii="TH SarabunPSK" w:hAnsi="TH SarabunPSK" w:cs="TH SarabunPSK"/>
                <w:szCs w:val="22"/>
              </w:rPr>
            </w:pPr>
          </w:p>
        </w:tc>
        <w:tc>
          <w:tcPr>
            <w:tcW w:w="464" w:type="pct"/>
          </w:tcPr>
          <w:p w14:paraId="2372656F" w14:textId="77777777" w:rsidR="003C15E7" w:rsidRPr="00817EB2" w:rsidRDefault="003C15E7" w:rsidP="003C15E7">
            <w:pPr>
              <w:rPr>
                <w:rFonts w:ascii="TH SarabunPSK" w:hAnsi="TH SarabunPSK" w:cs="TH SarabunPSK"/>
                <w:szCs w:val="22"/>
              </w:rPr>
            </w:pPr>
          </w:p>
        </w:tc>
        <w:tc>
          <w:tcPr>
            <w:tcW w:w="93" w:type="pct"/>
          </w:tcPr>
          <w:p w14:paraId="76AA2584" w14:textId="77777777" w:rsidR="003C15E7" w:rsidRPr="00817EB2" w:rsidRDefault="003C15E7" w:rsidP="003C15E7">
            <w:pPr>
              <w:rPr>
                <w:rFonts w:ascii="TH SarabunPSK" w:hAnsi="TH SarabunPSK" w:cs="TH SarabunPSK"/>
                <w:szCs w:val="22"/>
              </w:rPr>
            </w:pPr>
          </w:p>
        </w:tc>
        <w:tc>
          <w:tcPr>
            <w:tcW w:w="93" w:type="pct"/>
          </w:tcPr>
          <w:p w14:paraId="786E431E" w14:textId="77777777" w:rsidR="003C15E7" w:rsidRPr="00817EB2" w:rsidRDefault="003C15E7" w:rsidP="003C15E7">
            <w:pPr>
              <w:rPr>
                <w:rFonts w:ascii="TH SarabunPSK" w:hAnsi="TH SarabunPSK" w:cs="TH SarabunPSK"/>
                <w:szCs w:val="22"/>
              </w:rPr>
            </w:pPr>
          </w:p>
        </w:tc>
        <w:tc>
          <w:tcPr>
            <w:tcW w:w="460" w:type="pct"/>
          </w:tcPr>
          <w:p w14:paraId="3911D401" w14:textId="77777777" w:rsidR="003C15E7" w:rsidRPr="00817EB2" w:rsidRDefault="003C15E7" w:rsidP="003C15E7">
            <w:pPr>
              <w:rPr>
                <w:rFonts w:ascii="TH SarabunPSK" w:hAnsi="TH SarabunPSK" w:cs="TH SarabunPSK"/>
                <w:szCs w:val="22"/>
              </w:rPr>
            </w:pPr>
          </w:p>
        </w:tc>
      </w:tr>
      <w:tr w:rsidR="003C15E7" w:rsidRPr="00817EB2" w14:paraId="5CF24E41" w14:textId="77777777" w:rsidTr="00E318C6">
        <w:trPr>
          <w:trHeight w:val="170"/>
        </w:trPr>
        <w:tc>
          <w:tcPr>
            <w:tcW w:w="231" w:type="pct"/>
            <w:vMerge/>
            <w:shd w:val="clear" w:color="auto" w:fill="767171" w:themeFill="background2" w:themeFillShade="80"/>
            <w:vAlign w:val="center"/>
          </w:tcPr>
          <w:p w14:paraId="7F9C2437"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24265E79"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6F03119C" w14:textId="77777777" w:rsidR="003C15E7" w:rsidRPr="00090331" w:rsidRDefault="003C15E7" w:rsidP="003C15E7">
            <w:pPr>
              <w:pStyle w:val="Bodya1i"/>
              <w:numPr>
                <w:ilvl w:val="3"/>
                <w:numId w:val="4"/>
              </w:numPr>
              <w:spacing w:before="0" w:after="0"/>
              <w:ind w:left="1623"/>
              <w:jc w:val="left"/>
              <w:rPr>
                <w:rFonts w:ascii="TH SarabunPSK" w:hAnsi="TH SarabunPSK" w:cs="TH SarabunPSK"/>
                <w:szCs w:val="22"/>
              </w:rPr>
            </w:pPr>
            <w:r w:rsidRPr="00090331">
              <w:rPr>
                <w:rFonts w:ascii="TH SarabunPSK" w:hAnsi="TH SarabunPSK" w:cs="TH SarabunPSK"/>
                <w:szCs w:val="22"/>
              </w:rPr>
              <w:t>controls, monitors and indicators in the cockpit, function and interrelation and interpretation of indications.</w:t>
            </w:r>
          </w:p>
        </w:tc>
        <w:tc>
          <w:tcPr>
            <w:tcW w:w="648" w:type="pct"/>
            <w:vMerge/>
            <w:shd w:val="clear" w:color="auto" w:fill="E2EFD9" w:themeFill="accent6" w:themeFillTint="33"/>
            <w:vAlign w:val="center"/>
          </w:tcPr>
          <w:p w14:paraId="63C77CB7" w14:textId="77777777" w:rsidR="003C15E7" w:rsidRPr="00817EB2" w:rsidRDefault="003C15E7" w:rsidP="003C15E7">
            <w:pPr>
              <w:rPr>
                <w:rFonts w:ascii="TH SarabunPSK" w:hAnsi="TH SarabunPSK" w:cs="TH SarabunPSK"/>
                <w:szCs w:val="22"/>
              </w:rPr>
            </w:pPr>
          </w:p>
        </w:tc>
        <w:tc>
          <w:tcPr>
            <w:tcW w:w="139" w:type="pct"/>
          </w:tcPr>
          <w:p w14:paraId="770859CF" w14:textId="77777777" w:rsidR="003C15E7" w:rsidRPr="00817EB2" w:rsidRDefault="003C15E7" w:rsidP="003C15E7">
            <w:pPr>
              <w:jc w:val="center"/>
              <w:rPr>
                <w:rFonts w:ascii="TH SarabunPSK" w:hAnsi="TH SarabunPSK" w:cs="TH SarabunPSK"/>
                <w:szCs w:val="22"/>
              </w:rPr>
            </w:pPr>
          </w:p>
        </w:tc>
        <w:tc>
          <w:tcPr>
            <w:tcW w:w="139" w:type="pct"/>
          </w:tcPr>
          <w:p w14:paraId="166A5888" w14:textId="77777777" w:rsidR="003C15E7" w:rsidRPr="00817EB2" w:rsidRDefault="003C15E7" w:rsidP="003C15E7">
            <w:pPr>
              <w:rPr>
                <w:rFonts w:ascii="TH SarabunPSK" w:hAnsi="TH SarabunPSK" w:cs="TH SarabunPSK"/>
                <w:szCs w:val="22"/>
              </w:rPr>
            </w:pPr>
          </w:p>
        </w:tc>
        <w:tc>
          <w:tcPr>
            <w:tcW w:w="139" w:type="pct"/>
          </w:tcPr>
          <w:p w14:paraId="08D3167A" w14:textId="77777777" w:rsidR="003C15E7" w:rsidRPr="00817EB2" w:rsidRDefault="003C15E7" w:rsidP="003C15E7">
            <w:pPr>
              <w:rPr>
                <w:rFonts w:ascii="TH SarabunPSK" w:hAnsi="TH SarabunPSK" w:cs="TH SarabunPSK"/>
                <w:szCs w:val="22"/>
              </w:rPr>
            </w:pPr>
          </w:p>
        </w:tc>
        <w:tc>
          <w:tcPr>
            <w:tcW w:w="464" w:type="pct"/>
          </w:tcPr>
          <w:p w14:paraId="2511FB39" w14:textId="77777777" w:rsidR="003C15E7" w:rsidRPr="00817EB2" w:rsidRDefault="003C15E7" w:rsidP="003C15E7">
            <w:pPr>
              <w:rPr>
                <w:rFonts w:ascii="TH SarabunPSK" w:hAnsi="TH SarabunPSK" w:cs="TH SarabunPSK"/>
                <w:szCs w:val="22"/>
              </w:rPr>
            </w:pPr>
          </w:p>
        </w:tc>
        <w:tc>
          <w:tcPr>
            <w:tcW w:w="93" w:type="pct"/>
          </w:tcPr>
          <w:p w14:paraId="3DDF7653" w14:textId="77777777" w:rsidR="003C15E7" w:rsidRPr="00817EB2" w:rsidRDefault="003C15E7" w:rsidP="003C15E7">
            <w:pPr>
              <w:rPr>
                <w:rFonts w:ascii="TH SarabunPSK" w:hAnsi="TH SarabunPSK" w:cs="TH SarabunPSK"/>
                <w:szCs w:val="22"/>
              </w:rPr>
            </w:pPr>
          </w:p>
        </w:tc>
        <w:tc>
          <w:tcPr>
            <w:tcW w:w="93" w:type="pct"/>
          </w:tcPr>
          <w:p w14:paraId="40CB25F8" w14:textId="77777777" w:rsidR="003C15E7" w:rsidRPr="00817EB2" w:rsidRDefault="003C15E7" w:rsidP="003C15E7">
            <w:pPr>
              <w:rPr>
                <w:rFonts w:ascii="TH SarabunPSK" w:hAnsi="TH SarabunPSK" w:cs="TH SarabunPSK"/>
                <w:szCs w:val="22"/>
              </w:rPr>
            </w:pPr>
          </w:p>
        </w:tc>
        <w:tc>
          <w:tcPr>
            <w:tcW w:w="460" w:type="pct"/>
          </w:tcPr>
          <w:p w14:paraId="4C7C7070" w14:textId="77777777" w:rsidR="003C15E7" w:rsidRPr="00817EB2" w:rsidRDefault="003C15E7" w:rsidP="003C15E7">
            <w:pPr>
              <w:rPr>
                <w:rFonts w:ascii="TH SarabunPSK" w:hAnsi="TH SarabunPSK" w:cs="TH SarabunPSK"/>
                <w:szCs w:val="22"/>
              </w:rPr>
            </w:pPr>
          </w:p>
        </w:tc>
      </w:tr>
      <w:tr w:rsidR="003C15E7" w:rsidRPr="00817EB2" w14:paraId="69836FB7" w14:textId="77777777" w:rsidTr="00E318C6">
        <w:trPr>
          <w:trHeight w:val="170"/>
        </w:trPr>
        <w:tc>
          <w:tcPr>
            <w:tcW w:w="231" w:type="pct"/>
            <w:vMerge/>
            <w:shd w:val="clear" w:color="auto" w:fill="767171" w:themeFill="background2" w:themeFillShade="80"/>
            <w:vAlign w:val="center"/>
          </w:tcPr>
          <w:p w14:paraId="56B0FE16"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5F10701A"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14A974AF" w14:textId="77777777" w:rsidR="003C15E7" w:rsidRPr="00B3505F" w:rsidRDefault="003C15E7" w:rsidP="003C15E7">
            <w:pPr>
              <w:pStyle w:val="Bodya1"/>
              <w:numPr>
                <w:ilvl w:val="4"/>
                <w:numId w:val="4"/>
              </w:numPr>
              <w:tabs>
                <w:tab w:val="clear" w:pos="1134"/>
              </w:tabs>
              <w:spacing w:before="0" w:after="0"/>
              <w:ind w:left="315" w:hanging="283"/>
              <w:jc w:val="left"/>
              <w:rPr>
                <w:rFonts w:ascii="TH SarabunPSK" w:hAnsi="TH SarabunPSK" w:cs="TH SarabunPSK"/>
                <w:b/>
                <w:bCs/>
              </w:rPr>
            </w:pPr>
            <w:r w:rsidRPr="00B3505F">
              <w:rPr>
                <w:rFonts w:ascii="TH SarabunPSK" w:hAnsi="TH SarabunPSK" w:cs="TH SarabunPSK"/>
                <w:b/>
                <w:bCs/>
              </w:rPr>
              <w:t>landing gear:</w:t>
            </w:r>
          </w:p>
        </w:tc>
        <w:tc>
          <w:tcPr>
            <w:tcW w:w="648" w:type="pct"/>
            <w:vMerge/>
            <w:shd w:val="clear" w:color="auto" w:fill="E2EFD9" w:themeFill="accent6" w:themeFillTint="33"/>
            <w:vAlign w:val="center"/>
          </w:tcPr>
          <w:p w14:paraId="43EE0BE1" w14:textId="77777777" w:rsidR="003C15E7" w:rsidRPr="00817EB2" w:rsidRDefault="003C15E7" w:rsidP="003C15E7">
            <w:pPr>
              <w:rPr>
                <w:rFonts w:ascii="TH SarabunPSK" w:hAnsi="TH SarabunPSK" w:cs="TH SarabunPSK"/>
                <w:szCs w:val="22"/>
              </w:rPr>
            </w:pPr>
          </w:p>
        </w:tc>
        <w:tc>
          <w:tcPr>
            <w:tcW w:w="139" w:type="pct"/>
          </w:tcPr>
          <w:p w14:paraId="1E4A9A52" w14:textId="77777777" w:rsidR="003C15E7" w:rsidRPr="00817EB2" w:rsidRDefault="003C15E7" w:rsidP="003C15E7">
            <w:pPr>
              <w:jc w:val="center"/>
              <w:rPr>
                <w:rFonts w:ascii="TH SarabunPSK" w:hAnsi="TH SarabunPSK" w:cs="TH SarabunPSK"/>
                <w:szCs w:val="22"/>
              </w:rPr>
            </w:pPr>
          </w:p>
        </w:tc>
        <w:tc>
          <w:tcPr>
            <w:tcW w:w="139" w:type="pct"/>
          </w:tcPr>
          <w:p w14:paraId="2F0EFEA0" w14:textId="77777777" w:rsidR="003C15E7" w:rsidRPr="00817EB2" w:rsidRDefault="003C15E7" w:rsidP="003C15E7">
            <w:pPr>
              <w:rPr>
                <w:rFonts w:ascii="TH SarabunPSK" w:hAnsi="TH SarabunPSK" w:cs="TH SarabunPSK"/>
                <w:szCs w:val="22"/>
              </w:rPr>
            </w:pPr>
          </w:p>
        </w:tc>
        <w:tc>
          <w:tcPr>
            <w:tcW w:w="139" w:type="pct"/>
          </w:tcPr>
          <w:p w14:paraId="6D4B1ADC" w14:textId="77777777" w:rsidR="003C15E7" w:rsidRPr="00817EB2" w:rsidRDefault="003C15E7" w:rsidP="003C15E7">
            <w:pPr>
              <w:rPr>
                <w:rFonts w:ascii="TH SarabunPSK" w:hAnsi="TH SarabunPSK" w:cs="TH SarabunPSK"/>
                <w:szCs w:val="22"/>
              </w:rPr>
            </w:pPr>
          </w:p>
        </w:tc>
        <w:tc>
          <w:tcPr>
            <w:tcW w:w="464" w:type="pct"/>
          </w:tcPr>
          <w:p w14:paraId="755268D9" w14:textId="77777777" w:rsidR="003C15E7" w:rsidRPr="00817EB2" w:rsidRDefault="003C15E7" w:rsidP="003C15E7">
            <w:pPr>
              <w:rPr>
                <w:rFonts w:ascii="TH SarabunPSK" w:hAnsi="TH SarabunPSK" w:cs="TH SarabunPSK"/>
                <w:szCs w:val="22"/>
              </w:rPr>
            </w:pPr>
          </w:p>
        </w:tc>
        <w:tc>
          <w:tcPr>
            <w:tcW w:w="93" w:type="pct"/>
          </w:tcPr>
          <w:p w14:paraId="758D41A4" w14:textId="77777777" w:rsidR="003C15E7" w:rsidRPr="00817EB2" w:rsidRDefault="003C15E7" w:rsidP="003C15E7">
            <w:pPr>
              <w:rPr>
                <w:rFonts w:ascii="TH SarabunPSK" w:hAnsi="TH SarabunPSK" w:cs="TH SarabunPSK"/>
                <w:szCs w:val="22"/>
              </w:rPr>
            </w:pPr>
          </w:p>
        </w:tc>
        <w:tc>
          <w:tcPr>
            <w:tcW w:w="93" w:type="pct"/>
          </w:tcPr>
          <w:p w14:paraId="471C37AC" w14:textId="77777777" w:rsidR="003C15E7" w:rsidRPr="00817EB2" w:rsidRDefault="003C15E7" w:rsidP="003C15E7">
            <w:pPr>
              <w:rPr>
                <w:rFonts w:ascii="TH SarabunPSK" w:hAnsi="TH SarabunPSK" w:cs="TH SarabunPSK"/>
                <w:szCs w:val="22"/>
              </w:rPr>
            </w:pPr>
          </w:p>
        </w:tc>
        <w:tc>
          <w:tcPr>
            <w:tcW w:w="460" w:type="pct"/>
          </w:tcPr>
          <w:p w14:paraId="2090AE82" w14:textId="77777777" w:rsidR="003C15E7" w:rsidRPr="00817EB2" w:rsidRDefault="003C15E7" w:rsidP="003C15E7">
            <w:pPr>
              <w:rPr>
                <w:rFonts w:ascii="TH SarabunPSK" w:hAnsi="TH SarabunPSK" w:cs="TH SarabunPSK"/>
                <w:szCs w:val="22"/>
              </w:rPr>
            </w:pPr>
          </w:p>
        </w:tc>
      </w:tr>
      <w:tr w:rsidR="003C15E7" w:rsidRPr="00817EB2" w14:paraId="120C456A" w14:textId="77777777" w:rsidTr="00E318C6">
        <w:trPr>
          <w:trHeight w:val="170"/>
        </w:trPr>
        <w:tc>
          <w:tcPr>
            <w:tcW w:w="231" w:type="pct"/>
            <w:vMerge/>
            <w:shd w:val="clear" w:color="auto" w:fill="767171" w:themeFill="background2" w:themeFillShade="80"/>
            <w:vAlign w:val="center"/>
          </w:tcPr>
          <w:p w14:paraId="7261AC0C"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28125022"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6198E0EC" w14:textId="77777777" w:rsidR="003C15E7" w:rsidRPr="00090331" w:rsidRDefault="003C15E7" w:rsidP="00EC3513">
            <w:pPr>
              <w:pStyle w:val="Bodya1i"/>
              <w:numPr>
                <w:ilvl w:val="3"/>
                <w:numId w:val="80"/>
              </w:numPr>
              <w:spacing w:before="0" w:after="0"/>
              <w:ind w:left="1627"/>
              <w:jc w:val="left"/>
              <w:rPr>
                <w:rFonts w:ascii="TH SarabunPSK" w:hAnsi="TH SarabunPSK" w:cs="TH SarabunPSK"/>
                <w:szCs w:val="22"/>
              </w:rPr>
            </w:pPr>
            <w:r w:rsidRPr="00090331">
              <w:rPr>
                <w:rFonts w:ascii="TH SarabunPSK" w:hAnsi="TH SarabunPSK" w:cs="TH SarabunPSK"/>
                <w:szCs w:val="22"/>
              </w:rPr>
              <w:t xml:space="preserve">main components of the: </w:t>
            </w:r>
          </w:p>
        </w:tc>
        <w:tc>
          <w:tcPr>
            <w:tcW w:w="648" w:type="pct"/>
            <w:vMerge/>
            <w:shd w:val="clear" w:color="auto" w:fill="E2EFD9" w:themeFill="accent6" w:themeFillTint="33"/>
            <w:vAlign w:val="center"/>
          </w:tcPr>
          <w:p w14:paraId="40F99CE5" w14:textId="77777777" w:rsidR="003C15E7" w:rsidRPr="00817EB2" w:rsidRDefault="003C15E7" w:rsidP="003C15E7">
            <w:pPr>
              <w:rPr>
                <w:rFonts w:ascii="TH SarabunPSK" w:hAnsi="TH SarabunPSK" w:cs="TH SarabunPSK"/>
                <w:szCs w:val="22"/>
              </w:rPr>
            </w:pPr>
          </w:p>
        </w:tc>
        <w:tc>
          <w:tcPr>
            <w:tcW w:w="139" w:type="pct"/>
          </w:tcPr>
          <w:p w14:paraId="4304CAE4" w14:textId="77777777" w:rsidR="003C15E7" w:rsidRPr="00817EB2" w:rsidRDefault="003C15E7" w:rsidP="003C15E7">
            <w:pPr>
              <w:jc w:val="center"/>
              <w:rPr>
                <w:rFonts w:ascii="TH SarabunPSK" w:hAnsi="TH SarabunPSK" w:cs="TH SarabunPSK"/>
                <w:szCs w:val="22"/>
              </w:rPr>
            </w:pPr>
          </w:p>
        </w:tc>
        <w:tc>
          <w:tcPr>
            <w:tcW w:w="139" w:type="pct"/>
          </w:tcPr>
          <w:p w14:paraId="29E87488" w14:textId="77777777" w:rsidR="003C15E7" w:rsidRPr="00817EB2" w:rsidRDefault="003C15E7" w:rsidP="003C15E7">
            <w:pPr>
              <w:rPr>
                <w:rFonts w:ascii="TH SarabunPSK" w:hAnsi="TH SarabunPSK" w:cs="TH SarabunPSK"/>
                <w:szCs w:val="22"/>
              </w:rPr>
            </w:pPr>
          </w:p>
        </w:tc>
        <w:tc>
          <w:tcPr>
            <w:tcW w:w="139" w:type="pct"/>
          </w:tcPr>
          <w:p w14:paraId="55CB47DE" w14:textId="77777777" w:rsidR="003C15E7" w:rsidRPr="00817EB2" w:rsidRDefault="003C15E7" w:rsidP="003C15E7">
            <w:pPr>
              <w:rPr>
                <w:rFonts w:ascii="TH SarabunPSK" w:hAnsi="TH SarabunPSK" w:cs="TH SarabunPSK"/>
                <w:szCs w:val="22"/>
              </w:rPr>
            </w:pPr>
          </w:p>
        </w:tc>
        <w:tc>
          <w:tcPr>
            <w:tcW w:w="464" w:type="pct"/>
          </w:tcPr>
          <w:p w14:paraId="7290EDE8" w14:textId="77777777" w:rsidR="003C15E7" w:rsidRPr="00817EB2" w:rsidRDefault="003C15E7" w:rsidP="003C15E7">
            <w:pPr>
              <w:rPr>
                <w:rFonts w:ascii="TH SarabunPSK" w:hAnsi="TH SarabunPSK" w:cs="TH SarabunPSK"/>
                <w:szCs w:val="22"/>
              </w:rPr>
            </w:pPr>
          </w:p>
        </w:tc>
        <w:tc>
          <w:tcPr>
            <w:tcW w:w="93" w:type="pct"/>
          </w:tcPr>
          <w:p w14:paraId="3D03CA74" w14:textId="77777777" w:rsidR="003C15E7" w:rsidRPr="00817EB2" w:rsidRDefault="003C15E7" w:rsidP="003C15E7">
            <w:pPr>
              <w:rPr>
                <w:rFonts w:ascii="TH SarabunPSK" w:hAnsi="TH SarabunPSK" w:cs="TH SarabunPSK"/>
                <w:szCs w:val="22"/>
              </w:rPr>
            </w:pPr>
          </w:p>
        </w:tc>
        <w:tc>
          <w:tcPr>
            <w:tcW w:w="93" w:type="pct"/>
          </w:tcPr>
          <w:p w14:paraId="557A90A4" w14:textId="77777777" w:rsidR="003C15E7" w:rsidRPr="00817EB2" w:rsidRDefault="003C15E7" w:rsidP="003C15E7">
            <w:pPr>
              <w:rPr>
                <w:rFonts w:ascii="TH SarabunPSK" w:hAnsi="TH SarabunPSK" w:cs="TH SarabunPSK"/>
                <w:szCs w:val="22"/>
              </w:rPr>
            </w:pPr>
          </w:p>
        </w:tc>
        <w:tc>
          <w:tcPr>
            <w:tcW w:w="460" w:type="pct"/>
          </w:tcPr>
          <w:p w14:paraId="5A0BCEE0" w14:textId="77777777" w:rsidR="003C15E7" w:rsidRPr="00817EB2" w:rsidRDefault="003C15E7" w:rsidP="003C15E7">
            <w:pPr>
              <w:rPr>
                <w:rFonts w:ascii="TH SarabunPSK" w:hAnsi="TH SarabunPSK" w:cs="TH SarabunPSK"/>
                <w:szCs w:val="22"/>
              </w:rPr>
            </w:pPr>
          </w:p>
        </w:tc>
      </w:tr>
      <w:tr w:rsidR="003C15E7" w:rsidRPr="00817EB2" w14:paraId="5C59CA95" w14:textId="77777777" w:rsidTr="00E318C6">
        <w:trPr>
          <w:trHeight w:val="170"/>
        </w:trPr>
        <w:tc>
          <w:tcPr>
            <w:tcW w:w="231" w:type="pct"/>
            <w:vMerge/>
            <w:shd w:val="clear" w:color="auto" w:fill="767171" w:themeFill="background2" w:themeFillShade="80"/>
            <w:vAlign w:val="center"/>
          </w:tcPr>
          <w:p w14:paraId="7BCFA568"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680985EF"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5064051B" w14:textId="77777777" w:rsidR="003C15E7" w:rsidRPr="00090331" w:rsidRDefault="003C15E7" w:rsidP="003C15E7">
            <w:pPr>
              <w:pStyle w:val="Bodya1IA"/>
              <w:numPr>
                <w:ilvl w:val="6"/>
                <w:numId w:val="4"/>
              </w:numPr>
              <w:spacing w:before="0" w:after="0"/>
              <w:ind w:left="1623" w:hanging="284"/>
              <w:jc w:val="left"/>
              <w:rPr>
                <w:rFonts w:ascii="TH SarabunPSK" w:hAnsi="TH SarabunPSK" w:cs="TH SarabunPSK"/>
                <w:szCs w:val="22"/>
              </w:rPr>
            </w:pPr>
            <w:r w:rsidRPr="00090331">
              <w:rPr>
                <w:rFonts w:ascii="TH SarabunPSK" w:hAnsi="TH SarabunPSK" w:cs="TH SarabunPSK"/>
                <w:szCs w:val="22"/>
              </w:rPr>
              <w:t>main landing gear;</w:t>
            </w:r>
          </w:p>
        </w:tc>
        <w:tc>
          <w:tcPr>
            <w:tcW w:w="648" w:type="pct"/>
            <w:vMerge/>
            <w:shd w:val="clear" w:color="auto" w:fill="E2EFD9" w:themeFill="accent6" w:themeFillTint="33"/>
            <w:vAlign w:val="center"/>
          </w:tcPr>
          <w:p w14:paraId="2824AA23" w14:textId="77777777" w:rsidR="003C15E7" w:rsidRPr="00817EB2" w:rsidRDefault="003C15E7" w:rsidP="003C15E7">
            <w:pPr>
              <w:rPr>
                <w:rFonts w:ascii="TH SarabunPSK" w:hAnsi="TH SarabunPSK" w:cs="TH SarabunPSK"/>
                <w:szCs w:val="22"/>
              </w:rPr>
            </w:pPr>
          </w:p>
        </w:tc>
        <w:tc>
          <w:tcPr>
            <w:tcW w:w="139" w:type="pct"/>
          </w:tcPr>
          <w:p w14:paraId="219FC593" w14:textId="77777777" w:rsidR="003C15E7" w:rsidRPr="00817EB2" w:rsidRDefault="003C15E7" w:rsidP="003C15E7">
            <w:pPr>
              <w:jc w:val="center"/>
              <w:rPr>
                <w:rFonts w:ascii="TH SarabunPSK" w:hAnsi="TH SarabunPSK" w:cs="TH SarabunPSK"/>
                <w:szCs w:val="22"/>
              </w:rPr>
            </w:pPr>
          </w:p>
        </w:tc>
        <w:tc>
          <w:tcPr>
            <w:tcW w:w="139" w:type="pct"/>
          </w:tcPr>
          <w:p w14:paraId="096B6F79" w14:textId="77777777" w:rsidR="003C15E7" w:rsidRPr="00817EB2" w:rsidRDefault="003C15E7" w:rsidP="003C15E7">
            <w:pPr>
              <w:rPr>
                <w:rFonts w:ascii="TH SarabunPSK" w:hAnsi="TH SarabunPSK" w:cs="TH SarabunPSK"/>
                <w:szCs w:val="22"/>
              </w:rPr>
            </w:pPr>
          </w:p>
        </w:tc>
        <w:tc>
          <w:tcPr>
            <w:tcW w:w="139" w:type="pct"/>
          </w:tcPr>
          <w:p w14:paraId="79A02AFA" w14:textId="77777777" w:rsidR="003C15E7" w:rsidRPr="00817EB2" w:rsidRDefault="003C15E7" w:rsidP="003C15E7">
            <w:pPr>
              <w:rPr>
                <w:rFonts w:ascii="TH SarabunPSK" w:hAnsi="TH SarabunPSK" w:cs="TH SarabunPSK"/>
                <w:szCs w:val="22"/>
              </w:rPr>
            </w:pPr>
          </w:p>
        </w:tc>
        <w:tc>
          <w:tcPr>
            <w:tcW w:w="464" w:type="pct"/>
          </w:tcPr>
          <w:p w14:paraId="109DB79A" w14:textId="77777777" w:rsidR="003C15E7" w:rsidRPr="00817EB2" w:rsidRDefault="003C15E7" w:rsidP="003C15E7">
            <w:pPr>
              <w:rPr>
                <w:rFonts w:ascii="TH SarabunPSK" w:hAnsi="TH SarabunPSK" w:cs="TH SarabunPSK"/>
                <w:szCs w:val="22"/>
              </w:rPr>
            </w:pPr>
          </w:p>
        </w:tc>
        <w:tc>
          <w:tcPr>
            <w:tcW w:w="93" w:type="pct"/>
          </w:tcPr>
          <w:p w14:paraId="0D994F50" w14:textId="77777777" w:rsidR="003C15E7" w:rsidRPr="00817EB2" w:rsidRDefault="003C15E7" w:rsidP="003C15E7">
            <w:pPr>
              <w:rPr>
                <w:rFonts w:ascii="TH SarabunPSK" w:hAnsi="TH SarabunPSK" w:cs="TH SarabunPSK"/>
                <w:szCs w:val="22"/>
              </w:rPr>
            </w:pPr>
          </w:p>
        </w:tc>
        <w:tc>
          <w:tcPr>
            <w:tcW w:w="93" w:type="pct"/>
          </w:tcPr>
          <w:p w14:paraId="4D8464A9" w14:textId="77777777" w:rsidR="003C15E7" w:rsidRPr="00817EB2" w:rsidRDefault="003C15E7" w:rsidP="003C15E7">
            <w:pPr>
              <w:rPr>
                <w:rFonts w:ascii="TH SarabunPSK" w:hAnsi="TH SarabunPSK" w:cs="TH SarabunPSK"/>
                <w:szCs w:val="22"/>
              </w:rPr>
            </w:pPr>
          </w:p>
        </w:tc>
        <w:tc>
          <w:tcPr>
            <w:tcW w:w="460" w:type="pct"/>
          </w:tcPr>
          <w:p w14:paraId="6B1694DD" w14:textId="77777777" w:rsidR="003C15E7" w:rsidRPr="00817EB2" w:rsidRDefault="003C15E7" w:rsidP="003C15E7">
            <w:pPr>
              <w:rPr>
                <w:rFonts w:ascii="TH SarabunPSK" w:hAnsi="TH SarabunPSK" w:cs="TH SarabunPSK"/>
                <w:szCs w:val="22"/>
              </w:rPr>
            </w:pPr>
          </w:p>
        </w:tc>
      </w:tr>
      <w:tr w:rsidR="003C15E7" w:rsidRPr="00817EB2" w14:paraId="777C6680" w14:textId="77777777" w:rsidTr="00E318C6">
        <w:trPr>
          <w:trHeight w:val="170"/>
        </w:trPr>
        <w:tc>
          <w:tcPr>
            <w:tcW w:w="231" w:type="pct"/>
            <w:vMerge/>
            <w:shd w:val="clear" w:color="auto" w:fill="767171" w:themeFill="background2" w:themeFillShade="80"/>
            <w:vAlign w:val="center"/>
          </w:tcPr>
          <w:p w14:paraId="7BBDB055"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3722B6E6"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49CF5F82" w14:textId="77777777" w:rsidR="003C15E7" w:rsidRPr="00090331" w:rsidRDefault="003C15E7" w:rsidP="003C15E7">
            <w:pPr>
              <w:pStyle w:val="Bodya1IA"/>
              <w:numPr>
                <w:ilvl w:val="6"/>
                <w:numId w:val="4"/>
              </w:numPr>
              <w:spacing w:before="0" w:after="0"/>
              <w:ind w:left="1623" w:hanging="284"/>
              <w:jc w:val="left"/>
              <w:rPr>
                <w:rFonts w:ascii="TH SarabunPSK" w:hAnsi="TH SarabunPSK" w:cs="TH SarabunPSK"/>
                <w:szCs w:val="22"/>
              </w:rPr>
            </w:pPr>
            <w:r w:rsidRPr="00090331">
              <w:rPr>
                <w:rFonts w:ascii="TH SarabunPSK" w:hAnsi="TH SarabunPSK" w:cs="TH SarabunPSK"/>
                <w:szCs w:val="22"/>
              </w:rPr>
              <w:t>nose gear;</w:t>
            </w:r>
          </w:p>
        </w:tc>
        <w:tc>
          <w:tcPr>
            <w:tcW w:w="648" w:type="pct"/>
            <w:vMerge/>
            <w:shd w:val="clear" w:color="auto" w:fill="E2EFD9" w:themeFill="accent6" w:themeFillTint="33"/>
            <w:vAlign w:val="center"/>
          </w:tcPr>
          <w:p w14:paraId="338FE2C8" w14:textId="77777777" w:rsidR="003C15E7" w:rsidRPr="00817EB2" w:rsidRDefault="003C15E7" w:rsidP="003C15E7">
            <w:pPr>
              <w:rPr>
                <w:rFonts w:ascii="TH SarabunPSK" w:hAnsi="TH SarabunPSK" w:cs="TH SarabunPSK"/>
                <w:szCs w:val="22"/>
              </w:rPr>
            </w:pPr>
          </w:p>
        </w:tc>
        <w:tc>
          <w:tcPr>
            <w:tcW w:w="139" w:type="pct"/>
          </w:tcPr>
          <w:p w14:paraId="31FBE35B" w14:textId="77777777" w:rsidR="003C15E7" w:rsidRPr="00817EB2" w:rsidRDefault="003C15E7" w:rsidP="003C15E7">
            <w:pPr>
              <w:jc w:val="center"/>
              <w:rPr>
                <w:rFonts w:ascii="TH SarabunPSK" w:hAnsi="TH SarabunPSK" w:cs="TH SarabunPSK"/>
                <w:szCs w:val="22"/>
              </w:rPr>
            </w:pPr>
          </w:p>
        </w:tc>
        <w:tc>
          <w:tcPr>
            <w:tcW w:w="139" w:type="pct"/>
          </w:tcPr>
          <w:p w14:paraId="274DE597" w14:textId="77777777" w:rsidR="003C15E7" w:rsidRPr="00817EB2" w:rsidRDefault="003C15E7" w:rsidP="003C15E7">
            <w:pPr>
              <w:rPr>
                <w:rFonts w:ascii="TH SarabunPSK" w:hAnsi="TH SarabunPSK" w:cs="TH SarabunPSK"/>
                <w:szCs w:val="22"/>
              </w:rPr>
            </w:pPr>
          </w:p>
        </w:tc>
        <w:tc>
          <w:tcPr>
            <w:tcW w:w="139" w:type="pct"/>
          </w:tcPr>
          <w:p w14:paraId="726D88ED" w14:textId="77777777" w:rsidR="003C15E7" w:rsidRPr="00817EB2" w:rsidRDefault="003C15E7" w:rsidP="003C15E7">
            <w:pPr>
              <w:rPr>
                <w:rFonts w:ascii="TH SarabunPSK" w:hAnsi="TH SarabunPSK" w:cs="TH SarabunPSK"/>
                <w:szCs w:val="22"/>
              </w:rPr>
            </w:pPr>
          </w:p>
        </w:tc>
        <w:tc>
          <w:tcPr>
            <w:tcW w:w="464" w:type="pct"/>
          </w:tcPr>
          <w:p w14:paraId="6F2AD957" w14:textId="77777777" w:rsidR="003C15E7" w:rsidRPr="00817EB2" w:rsidRDefault="003C15E7" w:rsidP="003C15E7">
            <w:pPr>
              <w:rPr>
                <w:rFonts w:ascii="TH SarabunPSK" w:hAnsi="TH SarabunPSK" w:cs="TH SarabunPSK"/>
                <w:szCs w:val="22"/>
              </w:rPr>
            </w:pPr>
          </w:p>
        </w:tc>
        <w:tc>
          <w:tcPr>
            <w:tcW w:w="93" w:type="pct"/>
          </w:tcPr>
          <w:p w14:paraId="59E0D883" w14:textId="77777777" w:rsidR="003C15E7" w:rsidRPr="00817EB2" w:rsidRDefault="003C15E7" w:rsidP="003C15E7">
            <w:pPr>
              <w:rPr>
                <w:rFonts w:ascii="TH SarabunPSK" w:hAnsi="TH SarabunPSK" w:cs="TH SarabunPSK"/>
                <w:szCs w:val="22"/>
              </w:rPr>
            </w:pPr>
          </w:p>
        </w:tc>
        <w:tc>
          <w:tcPr>
            <w:tcW w:w="93" w:type="pct"/>
          </w:tcPr>
          <w:p w14:paraId="21DF07D0" w14:textId="77777777" w:rsidR="003C15E7" w:rsidRPr="00817EB2" w:rsidRDefault="003C15E7" w:rsidP="003C15E7">
            <w:pPr>
              <w:rPr>
                <w:rFonts w:ascii="TH SarabunPSK" w:hAnsi="TH SarabunPSK" w:cs="TH SarabunPSK"/>
                <w:szCs w:val="22"/>
              </w:rPr>
            </w:pPr>
          </w:p>
        </w:tc>
        <w:tc>
          <w:tcPr>
            <w:tcW w:w="460" w:type="pct"/>
          </w:tcPr>
          <w:p w14:paraId="043B7176" w14:textId="77777777" w:rsidR="003C15E7" w:rsidRPr="00817EB2" w:rsidRDefault="003C15E7" w:rsidP="003C15E7">
            <w:pPr>
              <w:rPr>
                <w:rFonts w:ascii="TH SarabunPSK" w:hAnsi="TH SarabunPSK" w:cs="TH SarabunPSK"/>
                <w:szCs w:val="22"/>
              </w:rPr>
            </w:pPr>
          </w:p>
        </w:tc>
      </w:tr>
      <w:tr w:rsidR="003C15E7" w:rsidRPr="00817EB2" w14:paraId="74E41EB2" w14:textId="77777777" w:rsidTr="00E318C6">
        <w:trPr>
          <w:trHeight w:val="170"/>
        </w:trPr>
        <w:tc>
          <w:tcPr>
            <w:tcW w:w="231" w:type="pct"/>
            <w:vMerge/>
            <w:shd w:val="clear" w:color="auto" w:fill="767171" w:themeFill="background2" w:themeFillShade="80"/>
            <w:vAlign w:val="center"/>
          </w:tcPr>
          <w:p w14:paraId="7A7523E6"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7AEF21DE"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42F33078" w14:textId="77777777" w:rsidR="003C15E7" w:rsidRPr="00090331" w:rsidRDefault="003C15E7" w:rsidP="003C15E7">
            <w:pPr>
              <w:pStyle w:val="Bodya1IA"/>
              <w:numPr>
                <w:ilvl w:val="6"/>
                <w:numId w:val="4"/>
              </w:numPr>
              <w:spacing w:before="0" w:after="0"/>
              <w:ind w:left="1623" w:hanging="284"/>
              <w:jc w:val="left"/>
              <w:rPr>
                <w:rFonts w:ascii="TH SarabunPSK" w:hAnsi="TH SarabunPSK" w:cs="TH SarabunPSK"/>
                <w:szCs w:val="22"/>
              </w:rPr>
            </w:pPr>
            <w:r w:rsidRPr="00090331">
              <w:rPr>
                <w:rFonts w:ascii="TH SarabunPSK" w:hAnsi="TH SarabunPSK" w:cs="TH SarabunPSK"/>
                <w:szCs w:val="22"/>
              </w:rPr>
              <w:t>gear steering;</w:t>
            </w:r>
          </w:p>
        </w:tc>
        <w:tc>
          <w:tcPr>
            <w:tcW w:w="648" w:type="pct"/>
            <w:vMerge/>
            <w:shd w:val="clear" w:color="auto" w:fill="E2EFD9" w:themeFill="accent6" w:themeFillTint="33"/>
            <w:vAlign w:val="center"/>
          </w:tcPr>
          <w:p w14:paraId="069737F3" w14:textId="77777777" w:rsidR="003C15E7" w:rsidRPr="00817EB2" w:rsidRDefault="003C15E7" w:rsidP="003C15E7">
            <w:pPr>
              <w:rPr>
                <w:rFonts w:ascii="TH SarabunPSK" w:hAnsi="TH SarabunPSK" w:cs="TH SarabunPSK"/>
                <w:szCs w:val="22"/>
              </w:rPr>
            </w:pPr>
          </w:p>
        </w:tc>
        <w:tc>
          <w:tcPr>
            <w:tcW w:w="139" w:type="pct"/>
          </w:tcPr>
          <w:p w14:paraId="724A1C46" w14:textId="77777777" w:rsidR="003C15E7" w:rsidRPr="00817EB2" w:rsidRDefault="003C15E7" w:rsidP="003C15E7">
            <w:pPr>
              <w:jc w:val="center"/>
              <w:rPr>
                <w:rFonts w:ascii="TH SarabunPSK" w:hAnsi="TH SarabunPSK" w:cs="TH SarabunPSK"/>
                <w:szCs w:val="22"/>
              </w:rPr>
            </w:pPr>
          </w:p>
        </w:tc>
        <w:tc>
          <w:tcPr>
            <w:tcW w:w="139" w:type="pct"/>
          </w:tcPr>
          <w:p w14:paraId="202B8FB6" w14:textId="77777777" w:rsidR="003C15E7" w:rsidRPr="00817EB2" w:rsidRDefault="003C15E7" w:rsidP="003C15E7">
            <w:pPr>
              <w:rPr>
                <w:rFonts w:ascii="TH SarabunPSK" w:hAnsi="TH SarabunPSK" w:cs="TH SarabunPSK"/>
                <w:szCs w:val="22"/>
              </w:rPr>
            </w:pPr>
          </w:p>
        </w:tc>
        <w:tc>
          <w:tcPr>
            <w:tcW w:w="139" w:type="pct"/>
          </w:tcPr>
          <w:p w14:paraId="4234EA58" w14:textId="77777777" w:rsidR="003C15E7" w:rsidRPr="00817EB2" w:rsidRDefault="003C15E7" w:rsidP="003C15E7">
            <w:pPr>
              <w:rPr>
                <w:rFonts w:ascii="TH SarabunPSK" w:hAnsi="TH SarabunPSK" w:cs="TH SarabunPSK"/>
                <w:szCs w:val="22"/>
              </w:rPr>
            </w:pPr>
          </w:p>
        </w:tc>
        <w:tc>
          <w:tcPr>
            <w:tcW w:w="464" w:type="pct"/>
          </w:tcPr>
          <w:p w14:paraId="030F18C6" w14:textId="77777777" w:rsidR="003C15E7" w:rsidRPr="00817EB2" w:rsidRDefault="003C15E7" w:rsidP="003C15E7">
            <w:pPr>
              <w:rPr>
                <w:rFonts w:ascii="TH SarabunPSK" w:hAnsi="TH SarabunPSK" w:cs="TH SarabunPSK"/>
                <w:szCs w:val="22"/>
              </w:rPr>
            </w:pPr>
          </w:p>
        </w:tc>
        <w:tc>
          <w:tcPr>
            <w:tcW w:w="93" w:type="pct"/>
          </w:tcPr>
          <w:p w14:paraId="75361F7F" w14:textId="77777777" w:rsidR="003C15E7" w:rsidRPr="00817EB2" w:rsidRDefault="003C15E7" w:rsidP="003C15E7">
            <w:pPr>
              <w:rPr>
                <w:rFonts w:ascii="TH SarabunPSK" w:hAnsi="TH SarabunPSK" w:cs="TH SarabunPSK"/>
                <w:szCs w:val="22"/>
              </w:rPr>
            </w:pPr>
          </w:p>
        </w:tc>
        <w:tc>
          <w:tcPr>
            <w:tcW w:w="93" w:type="pct"/>
          </w:tcPr>
          <w:p w14:paraId="3863347D" w14:textId="77777777" w:rsidR="003C15E7" w:rsidRPr="00817EB2" w:rsidRDefault="003C15E7" w:rsidP="003C15E7">
            <w:pPr>
              <w:rPr>
                <w:rFonts w:ascii="TH SarabunPSK" w:hAnsi="TH SarabunPSK" w:cs="TH SarabunPSK"/>
                <w:szCs w:val="22"/>
              </w:rPr>
            </w:pPr>
          </w:p>
        </w:tc>
        <w:tc>
          <w:tcPr>
            <w:tcW w:w="460" w:type="pct"/>
          </w:tcPr>
          <w:p w14:paraId="50E178CD" w14:textId="77777777" w:rsidR="003C15E7" w:rsidRPr="00817EB2" w:rsidRDefault="003C15E7" w:rsidP="003C15E7">
            <w:pPr>
              <w:rPr>
                <w:rFonts w:ascii="TH SarabunPSK" w:hAnsi="TH SarabunPSK" w:cs="TH SarabunPSK"/>
                <w:szCs w:val="22"/>
              </w:rPr>
            </w:pPr>
          </w:p>
        </w:tc>
      </w:tr>
      <w:tr w:rsidR="003C15E7" w:rsidRPr="00817EB2" w14:paraId="3962D2B4" w14:textId="77777777" w:rsidTr="00E318C6">
        <w:trPr>
          <w:trHeight w:val="170"/>
        </w:trPr>
        <w:tc>
          <w:tcPr>
            <w:tcW w:w="231" w:type="pct"/>
            <w:vMerge/>
            <w:shd w:val="clear" w:color="auto" w:fill="767171" w:themeFill="background2" w:themeFillShade="80"/>
            <w:vAlign w:val="center"/>
          </w:tcPr>
          <w:p w14:paraId="6E7A84C7"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6D44B8B5"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006EDFAF" w14:textId="77777777" w:rsidR="003C15E7" w:rsidRPr="00090331" w:rsidRDefault="003C15E7" w:rsidP="003C15E7">
            <w:pPr>
              <w:pStyle w:val="Bodya1IA"/>
              <w:numPr>
                <w:ilvl w:val="6"/>
                <w:numId w:val="4"/>
              </w:numPr>
              <w:spacing w:before="0" w:after="0"/>
              <w:ind w:left="1623" w:hanging="284"/>
              <w:jc w:val="left"/>
              <w:rPr>
                <w:rFonts w:ascii="TH SarabunPSK" w:hAnsi="TH SarabunPSK" w:cs="TH SarabunPSK"/>
                <w:szCs w:val="22"/>
              </w:rPr>
            </w:pPr>
            <w:r w:rsidRPr="00090331">
              <w:rPr>
                <w:rFonts w:ascii="TH SarabunPSK" w:hAnsi="TH SarabunPSK" w:cs="TH SarabunPSK"/>
                <w:szCs w:val="22"/>
              </w:rPr>
              <w:t>wheel brake system, including anti-skid.</w:t>
            </w:r>
          </w:p>
        </w:tc>
        <w:tc>
          <w:tcPr>
            <w:tcW w:w="648" w:type="pct"/>
            <w:vMerge/>
            <w:shd w:val="clear" w:color="auto" w:fill="E2EFD9" w:themeFill="accent6" w:themeFillTint="33"/>
            <w:vAlign w:val="center"/>
          </w:tcPr>
          <w:p w14:paraId="3887EDA7" w14:textId="77777777" w:rsidR="003C15E7" w:rsidRPr="00817EB2" w:rsidRDefault="003C15E7" w:rsidP="003C15E7">
            <w:pPr>
              <w:rPr>
                <w:rFonts w:ascii="TH SarabunPSK" w:hAnsi="TH SarabunPSK" w:cs="TH SarabunPSK"/>
                <w:szCs w:val="22"/>
              </w:rPr>
            </w:pPr>
          </w:p>
        </w:tc>
        <w:tc>
          <w:tcPr>
            <w:tcW w:w="139" w:type="pct"/>
          </w:tcPr>
          <w:p w14:paraId="51B4F889" w14:textId="77777777" w:rsidR="003C15E7" w:rsidRPr="00817EB2" w:rsidRDefault="003C15E7" w:rsidP="003C15E7">
            <w:pPr>
              <w:jc w:val="center"/>
              <w:rPr>
                <w:rFonts w:ascii="TH SarabunPSK" w:hAnsi="TH SarabunPSK" w:cs="TH SarabunPSK"/>
                <w:szCs w:val="22"/>
              </w:rPr>
            </w:pPr>
          </w:p>
        </w:tc>
        <w:tc>
          <w:tcPr>
            <w:tcW w:w="139" w:type="pct"/>
          </w:tcPr>
          <w:p w14:paraId="26AF6F0C" w14:textId="77777777" w:rsidR="003C15E7" w:rsidRPr="00817EB2" w:rsidRDefault="003C15E7" w:rsidP="003C15E7">
            <w:pPr>
              <w:rPr>
                <w:rFonts w:ascii="TH SarabunPSK" w:hAnsi="TH SarabunPSK" w:cs="TH SarabunPSK"/>
                <w:szCs w:val="22"/>
              </w:rPr>
            </w:pPr>
          </w:p>
        </w:tc>
        <w:tc>
          <w:tcPr>
            <w:tcW w:w="139" w:type="pct"/>
          </w:tcPr>
          <w:p w14:paraId="3343D994" w14:textId="77777777" w:rsidR="003C15E7" w:rsidRPr="00817EB2" w:rsidRDefault="003C15E7" w:rsidP="003C15E7">
            <w:pPr>
              <w:rPr>
                <w:rFonts w:ascii="TH SarabunPSK" w:hAnsi="TH SarabunPSK" w:cs="TH SarabunPSK"/>
                <w:szCs w:val="22"/>
              </w:rPr>
            </w:pPr>
          </w:p>
        </w:tc>
        <w:tc>
          <w:tcPr>
            <w:tcW w:w="464" w:type="pct"/>
          </w:tcPr>
          <w:p w14:paraId="4CFEE1C6" w14:textId="77777777" w:rsidR="003C15E7" w:rsidRPr="00817EB2" w:rsidRDefault="003C15E7" w:rsidP="003C15E7">
            <w:pPr>
              <w:rPr>
                <w:rFonts w:ascii="TH SarabunPSK" w:hAnsi="TH SarabunPSK" w:cs="TH SarabunPSK"/>
                <w:szCs w:val="22"/>
              </w:rPr>
            </w:pPr>
          </w:p>
        </w:tc>
        <w:tc>
          <w:tcPr>
            <w:tcW w:w="93" w:type="pct"/>
          </w:tcPr>
          <w:p w14:paraId="69284F0E" w14:textId="77777777" w:rsidR="003C15E7" w:rsidRPr="00817EB2" w:rsidRDefault="003C15E7" w:rsidP="003C15E7">
            <w:pPr>
              <w:rPr>
                <w:rFonts w:ascii="TH SarabunPSK" w:hAnsi="TH SarabunPSK" w:cs="TH SarabunPSK"/>
                <w:szCs w:val="22"/>
              </w:rPr>
            </w:pPr>
          </w:p>
        </w:tc>
        <w:tc>
          <w:tcPr>
            <w:tcW w:w="93" w:type="pct"/>
          </w:tcPr>
          <w:p w14:paraId="4A6DBC07" w14:textId="77777777" w:rsidR="003C15E7" w:rsidRPr="00817EB2" w:rsidRDefault="003C15E7" w:rsidP="003C15E7">
            <w:pPr>
              <w:rPr>
                <w:rFonts w:ascii="TH SarabunPSK" w:hAnsi="TH SarabunPSK" w:cs="TH SarabunPSK"/>
                <w:szCs w:val="22"/>
              </w:rPr>
            </w:pPr>
          </w:p>
        </w:tc>
        <w:tc>
          <w:tcPr>
            <w:tcW w:w="460" w:type="pct"/>
          </w:tcPr>
          <w:p w14:paraId="6ED3409E" w14:textId="77777777" w:rsidR="003C15E7" w:rsidRPr="00817EB2" w:rsidRDefault="003C15E7" w:rsidP="003C15E7">
            <w:pPr>
              <w:rPr>
                <w:rFonts w:ascii="TH SarabunPSK" w:hAnsi="TH SarabunPSK" w:cs="TH SarabunPSK"/>
                <w:szCs w:val="22"/>
              </w:rPr>
            </w:pPr>
          </w:p>
        </w:tc>
      </w:tr>
      <w:tr w:rsidR="003C15E7" w:rsidRPr="00817EB2" w14:paraId="29D359CD" w14:textId="77777777" w:rsidTr="00E318C6">
        <w:trPr>
          <w:trHeight w:val="170"/>
        </w:trPr>
        <w:tc>
          <w:tcPr>
            <w:tcW w:w="231" w:type="pct"/>
            <w:vMerge/>
            <w:shd w:val="clear" w:color="auto" w:fill="767171" w:themeFill="background2" w:themeFillShade="80"/>
            <w:vAlign w:val="center"/>
          </w:tcPr>
          <w:p w14:paraId="1F3A0D0C"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11134E0B"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2CA5B6D1" w14:textId="77777777" w:rsidR="003C15E7" w:rsidRPr="00090331" w:rsidRDefault="003C15E7" w:rsidP="003C15E7">
            <w:pPr>
              <w:pStyle w:val="Bodya1i"/>
              <w:numPr>
                <w:ilvl w:val="3"/>
                <w:numId w:val="4"/>
              </w:numPr>
              <w:spacing w:before="0" w:after="0"/>
              <w:ind w:left="1623"/>
              <w:jc w:val="left"/>
              <w:rPr>
                <w:rFonts w:ascii="TH SarabunPSK" w:hAnsi="TH SarabunPSK" w:cs="TH SarabunPSK"/>
                <w:szCs w:val="22"/>
              </w:rPr>
            </w:pPr>
            <w:r w:rsidRPr="00090331">
              <w:rPr>
                <w:rFonts w:ascii="TH SarabunPSK" w:hAnsi="TH SarabunPSK" w:cs="TH SarabunPSK"/>
                <w:szCs w:val="22"/>
              </w:rPr>
              <w:t>gear retraction and extension (including changes in trim and drag caused by gear operation);</w:t>
            </w:r>
          </w:p>
        </w:tc>
        <w:tc>
          <w:tcPr>
            <w:tcW w:w="648" w:type="pct"/>
            <w:vMerge/>
            <w:shd w:val="clear" w:color="auto" w:fill="E2EFD9" w:themeFill="accent6" w:themeFillTint="33"/>
            <w:vAlign w:val="center"/>
          </w:tcPr>
          <w:p w14:paraId="6C6339F4" w14:textId="77777777" w:rsidR="003C15E7" w:rsidRPr="00817EB2" w:rsidRDefault="003C15E7" w:rsidP="003C15E7">
            <w:pPr>
              <w:rPr>
                <w:rFonts w:ascii="TH SarabunPSK" w:hAnsi="TH SarabunPSK" w:cs="TH SarabunPSK"/>
                <w:szCs w:val="22"/>
              </w:rPr>
            </w:pPr>
          </w:p>
        </w:tc>
        <w:tc>
          <w:tcPr>
            <w:tcW w:w="139" w:type="pct"/>
          </w:tcPr>
          <w:p w14:paraId="35B3312A" w14:textId="77777777" w:rsidR="003C15E7" w:rsidRPr="00817EB2" w:rsidRDefault="003C15E7" w:rsidP="003C15E7">
            <w:pPr>
              <w:jc w:val="center"/>
              <w:rPr>
                <w:rFonts w:ascii="TH SarabunPSK" w:hAnsi="TH SarabunPSK" w:cs="TH SarabunPSK"/>
                <w:szCs w:val="22"/>
              </w:rPr>
            </w:pPr>
          </w:p>
        </w:tc>
        <w:tc>
          <w:tcPr>
            <w:tcW w:w="139" w:type="pct"/>
          </w:tcPr>
          <w:p w14:paraId="3671E4E9" w14:textId="77777777" w:rsidR="003C15E7" w:rsidRPr="00817EB2" w:rsidRDefault="003C15E7" w:rsidP="003C15E7">
            <w:pPr>
              <w:rPr>
                <w:rFonts w:ascii="TH SarabunPSK" w:hAnsi="TH SarabunPSK" w:cs="TH SarabunPSK"/>
                <w:szCs w:val="22"/>
              </w:rPr>
            </w:pPr>
          </w:p>
        </w:tc>
        <w:tc>
          <w:tcPr>
            <w:tcW w:w="139" w:type="pct"/>
          </w:tcPr>
          <w:p w14:paraId="4A679184" w14:textId="77777777" w:rsidR="003C15E7" w:rsidRPr="00817EB2" w:rsidRDefault="003C15E7" w:rsidP="003C15E7">
            <w:pPr>
              <w:rPr>
                <w:rFonts w:ascii="TH SarabunPSK" w:hAnsi="TH SarabunPSK" w:cs="TH SarabunPSK"/>
                <w:szCs w:val="22"/>
              </w:rPr>
            </w:pPr>
          </w:p>
        </w:tc>
        <w:tc>
          <w:tcPr>
            <w:tcW w:w="464" w:type="pct"/>
          </w:tcPr>
          <w:p w14:paraId="02464AC0" w14:textId="77777777" w:rsidR="003C15E7" w:rsidRPr="00817EB2" w:rsidRDefault="003C15E7" w:rsidP="003C15E7">
            <w:pPr>
              <w:rPr>
                <w:rFonts w:ascii="TH SarabunPSK" w:hAnsi="TH SarabunPSK" w:cs="TH SarabunPSK"/>
                <w:szCs w:val="22"/>
              </w:rPr>
            </w:pPr>
          </w:p>
        </w:tc>
        <w:tc>
          <w:tcPr>
            <w:tcW w:w="93" w:type="pct"/>
          </w:tcPr>
          <w:p w14:paraId="5DAE5A66" w14:textId="77777777" w:rsidR="003C15E7" w:rsidRPr="00817EB2" w:rsidRDefault="003C15E7" w:rsidP="003C15E7">
            <w:pPr>
              <w:rPr>
                <w:rFonts w:ascii="TH SarabunPSK" w:hAnsi="TH SarabunPSK" w:cs="TH SarabunPSK"/>
                <w:szCs w:val="22"/>
              </w:rPr>
            </w:pPr>
          </w:p>
        </w:tc>
        <w:tc>
          <w:tcPr>
            <w:tcW w:w="93" w:type="pct"/>
          </w:tcPr>
          <w:p w14:paraId="04CEF32C" w14:textId="77777777" w:rsidR="003C15E7" w:rsidRPr="00817EB2" w:rsidRDefault="003C15E7" w:rsidP="003C15E7">
            <w:pPr>
              <w:rPr>
                <w:rFonts w:ascii="TH SarabunPSK" w:hAnsi="TH SarabunPSK" w:cs="TH SarabunPSK"/>
                <w:szCs w:val="22"/>
              </w:rPr>
            </w:pPr>
          </w:p>
        </w:tc>
        <w:tc>
          <w:tcPr>
            <w:tcW w:w="460" w:type="pct"/>
          </w:tcPr>
          <w:p w14:paraId="1253899F" w14:textId="77777777" w:rsidR="003C15E7" w:rsidRPr="00817EB2" w:rsidRDefault="003C15E7" w:rsidP="003C15E7">
            <w:pPr>
              <w:rPr>
                <w:rFonts w:ascii="TH SarabunPSK" w:hAnsi="TH SarabunPSK" w:cs="TH SarabunPSK"/>
                <w:szCs w:val="22"/>
              </w:rPr>
            </w:pPr>
          </w:p>
        </w:tc>
      </w:tr>
      <w:tr w:rsidR="003C15E7" w:rsidRPr="00817EB2" w14:paraId="2CE24F16" w14:textId="77777777" w:rsidTr="00E318C6">
        <w:trPr>
          <w:trHeight w:val="170"/>
        </w:trPr>
        <w:tc>
          <w:tcPr>
            <w:tcW w:w="231" w:type="pct"/>
            <w:vMerge/>
            <w:shd w:val="clear" w:color="auto" w:fill="767171" w:themeFill="background2" w:themeFillShade="80"/>
            <w:vAlign w:val="center"/>
          </w:tcPr>
          <w:p w14:paraId="2C28DA6D"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36504FFB"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4219157E" w14:textId="77777777" w:rsidR="003C15E7" w:rsidRPr="00090331" w:rsidRDefault="003C15E7" w:rsidP="003C15E7">
            <w:pPr>
              <w:pStyle w:val="Bodya1i"/>
              <w:numPr>
                <w:ilvl w:val="3"/>
                <w:numId w:val="4"/>
              </w:numPr>
              <w:spacing w:before="0" w:after="0"/>
              <w:ind w:left="1623"/>
              <w:jc w:val="left"/>
              <w:rPr>
                <w:rFonts w:ascii="TH SarabunPSK" w:hAnsi="TH SarabunPSK" w:cs="TH SarabunPSK"/>
                <w:szCs w:val="22"/>
              </w:rPr>
            </w:pPr>
            <w:r w:rsidRPr="00090331">
              <w:rPr>
                <w:rFonts w:ascii="TH SarabunPSK" w:hAnsi="TH SarabunPSK" w:cs="TH SarabunPSK"/>
                <w:szCs w:val="22"/>
              </w:rPr>
              <w:t xml:space="preserve">required </w:t>
            </w:r>
            <w:r w:rsidRPr="00090331">
              <w:rPr>
                <w:rFonts w:ascii="TH SarabunPSK" w:hAnsi="TH SarabunPSK" w:cs="TH SarabunPSK"/>
                <w:szCs w:val="22"/>
                <w:lang w:val="en-GB"/>
              </w:rPr>
              <w:t>tyre</w:t>
            </w:r>
            <w:r w:rsidRPr="00090331">
              <w:rPr>
                <w:rFonts w:ascii="TH SarabunPSK" w:hAnsi="TH SarabunPSK" w:cs="TH SarabunPSK"/>
                <w:szCs w:val="22"/>
              </w:rPr>
              <w:t xml:space="preserve"> pressure, or location of the relevant placard;</w:t>
            </w:r>
          </w:p>
        </w:tc>
        <w:tc>
          <w:tcPr>
            <w:tcW w:w="648" w:type="pct"/>
            <w:vMerge/>
            <w:shd w:val="clear" w:color="auto" w:fill="E2EFD9" w:themeFill="accent6" w:themeFillTint="33"/>
            <w:vAlign w:val="center"/>
          </w:tcPr>
          <w:p w14:paraId="575A5D49" w14:textId="77777777" w:rsidR="003C15E7" w:rsidRPr="00817EB2" w:rsidRDefault="003C15E7" w:rsidP="003C15E7">
            <w:pPr>
              <w:rPr>
                <w:rFonts w:ascii="TH SarabunPSK" w:hAnsi="TH SarabunPSK" w:cs="TH SarabunPSK"/>
                <w:szCs w:val="22"/>
              </w:rPr>
            </w:pPr>
          </w:p>
        </w:tc>
        <w:tc>
          <w:tcPr>
            <w:tcW w:w="139" w:type="pct"/>
          </w:tcPr>
          <w:p w14:paraId="40B9A38B" w14:textId="77777777" w:rsidR="003C15E7" w:rsidRPr="00817EB2" w:rsidRDefault="003C15E7" w:rsidP="003C15E7">
            <w:pPr>
              <w:jc w:val="center"/>
              <w:rPr>
                <w:rFonts w:ascii="TH SarabunPSK" w:hAnsi="TH SarabunPSK" w:cs="TH SarabunPSK"/>
                <w:szCs w:val="22"/>
              </w:rPr>
            </w:pPr>
          </w:p>
        </w:tc>
        <w:tc>
          <w:tcPr>
            <w:tcW w:w="139" w:type="pct"/>
          </w:tcPr>
          <w:p w14:paraId="2CC3E629" w14:textId="77777777" w:rsidR="003C15E7" w:rsidRPr="00817EB2" w:rsidRDefault="003C15E7" w:rsidP="003C15E7">
            <w:pPr>
              <w:rPr>
                <w:rFonts w:ascii="TH SarabunPSK" w:hAnsi="TH SarabunPSK" w:cs="TH SarabunPSK"/>
                <w:szCs w:val="22"/>
              </w:rPr>
            </w:pPr>
          </w:p>
        </w:tc>
        <w:tc>
          <w:tcPr>
            <w:tcW w:w="139" w:type="pct"/>
          </w:tcPr>
          <w:p w14:paraId="7261847D" w14:textId="77777777" w:rsidR="003C15E7" w:rsidRPr="00817EB2" w:rsidRDefault="003C15E7" w:rsidP="003C15E7">
            <w:pPr>
              <w:rPr>
                <w:rFonts w:ascii="TH SarabunPSK" w:hAnsi="TH SarabunPSK" w:cs="TH SarabunPSK"/>
                <w:szCs w:val="22"/>
              </w:rPr>
            </w:pPr>
          </w:p>
        </w:tc>
        <w:tc>
          <w:tcPr>
            <w:tcW w:w="464" w:type="pct"/>
          </w:tcPr>
          <w:p w14:paraId="2224A832" w14:textId="77777777" w:rsidR="003C15E7" w:rsidRPr="00817EB2" w:rsidRDefault="003C15E7" w:rsidP="003C15E7">
            <w:pPr>
              <w:rPr>
                <w:rFonts w:ascii="TH SarabunPSK" w:hAnsi="TH SarabunPSK" w:cs="TH SarabunPSK"/>
                <w:szCs w:val="22"/>
              </w:rPr>
            </w:pPr>
          </w:p>
        </w:tc>
        <w:tc>
          <w:tcPr>
            <w:tcW w:w="93" w:type="pct"/>
          </w:tcPr>
          <w:p w14:paraId="73555882" w14:textId="77777777" w:rsidR="003C15E7" w:rsidRPr="00817EB2" w:rsidRDefault="003C15E7" w:rsidP="003C15E7">
            <w:pPr>
              <w:rPr>
                <w:rFonts w:ascii="TH SarabunPSK" w:hAnsi="TH SarabunPSK" w:cs="TH SarabunPSK"/>
                <w:szCs w:val="22"/>
              </w:rPr>
            </w:pPr>
          </w:p>
        </w:tc>
        <w:tc>
          <w:tcPr>
            <w:tcW w:w="93" w:type="pct"/>
          </w:tcPr>
          <w:p w14:paraId="2C3164F8" w14:textId="77777777" w:rsidR="003C15E7" w:rsidRPr="00817EB2" w:rsidRDefault="003C15E7" w:rsidP="003C15E7">
            <w:pPr>
              <w:rPr>
                <w:rFonts w:ascii="TH SarabunPSK" w:hAnsi="TH SarabunPSK" w:cs="TH SarabunPSK"/>
                <w:szCs w:val="22"/>
              </w:rPr>
            </w:pPr>
          </w:p>
        </w:tc>
        <w:tc>
          <w:tcPr>
            <w:tcW w:w="460" w:type="pct"/>
          </w:tcPr>
          <w:p w14:paraId="7DFB4DBD" w14:textId="77777777" w:rsidR="003C15E7" w:rsidRPr="00817EB2" w:rsidRDefault="003C15E7" w:rsidP="003C15E7">
            <w:pPr>
              <w:rPr>
                <w:rFonts w:ascii="TH SarabunPSK" w:hAnsi="TH SarabunPSK" w:cs="TH SarabunPSK"/>
                <w:szCs w:val="22"/>
              </w:rPr>
            </w:pPr>
          </w:p>
        </w:tc>
      </w:tr>
      <w:tr w:rsidR="003C15E7" w:rsidRPr="00817EB2" w14:paraId="474112D3" w14:textId="77777777" w:rsidTr="00E318C6">
        <w:trPr>
          <w:trHeight w:val="170"/>
        </w:trPr>
        <w:tc>
          <w:tcPr>
            <w:tcW w:w="231" w:type="pct"/>
            <w:vMerge/>
            <w:shd w:val="clear" w:color="auto" w:fill="767171" w:themeFill="background2" w:themeFillShade="80"/>
            <w:vAlign w:val="center"/>
          </w:tcPr>
          <w:p w14:paraId="0100C98D"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1640CF70"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4F62AB6B" w14:textId="77777777" w:rsidR="003C15E7" w:rsidRPr="00090331" w:rsidRDefault="003C15E7" w:rsidP="003C15E7">
            <w:pPr>
              <w:pStyle w:val="Bodya1i"/>
              <w:numPr>
                <w:ilvl w:val="3"/>
                <w:numId w:val="4"/>
              </w:numPr>
              <w:spacing w:before="0" w:after="0"/>
              <w:ind w:left="1623"/>
              <w:jc w:val="left"/>
              <w:rPr>
                <w:rFonts w:ascii="TH SarabunPSK" w:hAnsi="TH SarabunPSK" w:cs="TH SarabunPSK"/>
                <w:szCs w:val="22"/>
              </w:rPr>
            </w:pPr>
            <w:r w:rsidRPr="00090331">
              <w:rPr>
                <w:rFonts w:ascii="TH SarabunPSK" w:hAnsi="TH SarabunPSK" w:cs="TH SarabunPSK"/>
                <w:szCs w:val="22"/>
              </w:rPr>
              <w:t>controls and indicators including warning indicators in the cockpit in relation to the retraction or extension condition of the landing gear and brakes;</w:t>
            </w:r>
          </w:p>
        </w:tc>
        <w:tc>
          <w:tcPr>
            <w:tcW w:w="648" w:type="pct"/>
            <w:vMerge/>
            <w:shd w:val="clear" w:color="auto" w:fill="E2EFD9" w:themeFill="accent6" w:themeFillTint="33"/>
            <w:vAlign w:val="center"/>
          </w:tcPr>
          <w:p w14:paraId="175701E6" w14:textId="77777777" w:rsidR="003C15E7" w:rsidRPr="00817EB2" w:rsidRDefault="003C15E7" w:rsidP="003C15E7">
            <w:pPr>
              <w:rPr>
                <w:rFonts w:ascii="TH SarabunPSK" w:hAnsi="TH SarabunPSK" w:cs="TH SarabunPSK"/>
                <w:szCs w:val="22"/>
              </w:rPr>
            </w:pPr>
          </w:p>
        </w:tc>
        <w:tc>
          <w:tcPr>
            <w:tcW w:w="139" w:type="pct"/>
          </w:tcPr>
          <w:p w14:paraId="7FF0A46D" w14:textId="77777777" w:rsidR="003C15E7" w:rsidRPr="00817EB2" w:rsidRDefault="003C15E7" w:rsidP="003C15E7">
            <w:pPr>
              <w:jc w:val="center"/>
              <w:rPr>
                <w:rFonts w:ascii="TH SarabunPSK" w:hAnsi="TH SarabunPSK" w:cs="TH SarabunPSK"/>
                <w:szCs w:val="22"/>
              </w:rPr>
            </w:pPr>
          </w:p>
        </w:tc>
        <w:tc>
          <w:tcPr>
            <w:tcW w:w="139" w:type="pct"/>
          </w:tcPr>
          <w:p w14:paraId="4DE0DB90" w14:textId="77777777" w:rsidR="003C15E7" w:rsidRPr="00817EB2" w:rsidRDefault="003C15E7" w:rsidP="003C15E7">
            <w:pPr>
              <w:rPr>
                <w:rFonts w:ascii="TH SarabunPSK" w:hAnsi="TH SarabunPSK" w:cs="TH SarabunPSK"/>
                <w:szCs w:val="22"/>
              </w:rPr>
            </w:pPr>
          </w:p>
        </w:tc>
        <w:tc>
          <w:tcPr>
            <w:tcW w:w="139" w:type="pct"/>
          </w:tcPr>
          <w:p w14:paraId="465407CB" w14:textId="77777777" w:rsidR="003C15E7" w:rsidRPr="00817EB2" w:rsidRDefault="003C15E7" w:rsidP="003C15E7">
            <w:pPr>
              <w:rPr>
                <w:rFonts w:ascii="TH SarabunPSK" w:hAnsi="TH SarabunPSK" w:cs="TH SarabunPSK"/>
                <w:szCs w:val="22"/>
              </w:rPr>
            </w:pPr>
          </w:p>
        </w:tc>
        <w:tc>
          <w:tcPr>
            <w:tcW w:w="464" w:type="pct"/>
          </w:tcPr>
          <w:p w14:paraId="20BBC07A" w14:textId="77777777" w:rsidR="003C15E7" w:rsidRPr="00817EB2" w:rsidRDefault="003C15E7" w:rsidP="003C15E7">
            <w:pPr>
              <w:rPr>
                <w:rFonts w:ascii="TH SarabunPSK" w:hAnsi="TH SarabunPSK" w:cs="TH SarabunPSK"/>
                <w:szCs w:val="22"/>
              </w:rPr>
            </w:pPr>
          </w:p>
        </w:tc>
        <w:tc>
          <w:tcPr>
            <w:tcW w:w="93" w:type="pct"/>
          </w:tcPr>
          <w:p w14:paraId="5DD3D7F8" w14:textId="77777777" w:rsidR="003C15E7" w:rsidRPr="00817EB2" w:rsidRDefault="003C15E7" w:rsidP="003C15E7">
            <w:pPr>
              <w:rPr>
                <w:rFonts w:ascii="TH SarabunPSK" w:hAnsi="TH SarabunPSK" w:cs="TH SarabunPSK"/>
                <w:szCs w:val="22"/>
              </w:rPr>
            </w:pPr>
          </w:p>
        </w:tc>
        <w:tc>
          <w:tcPr>
            <w:tcW w:w="93" w:type="pct"/>
          </w:tcPr>
          <w:p w14:paraId="23112228" w14:textId="77777777" w:rsidR="003C15E7" w:rsidRPr="00817EB2" w:rsidRDefault="003C15E7" w:rsidP="003C15E7">
            <w:pPr>
              <w:rPr>
                <w:rFonts w:ascii="TH SarabunPSK" w:hAnsi="TH SarabunPSK" w:cs="TH SarabunPSK"/>
                <w:szCs w:val="22"/>
              </w:rPr>
            </w:pPr>
          </w:p>
        </w:tc>
        <w:tc>
          <w:tcPr>
            <w:tcW w:w="460" w:type="pct"/>
          </w:tcPr>
          <w:p w14:paraId="635822EF" w14:textId="77777777" w:rsidR="003C15E7" w:rsidRPr="00817EB2" w:rsidRDefault="003C15E7" w:rsidP="003C15E7">
            <w:pPr>
              <w:rPr>
                <w:rFonts w:ascii="TH SarabunPSK" w:hAnsi="TH SarabunPSK" w:cs="TH SarabunPSK"/>
                <w:szCs w:val="22"/>
              </w:rPr>
            </w:pPr>
          </w:p>
        </w:tc>
      </w:tr>
      <w:tr w:rsidR="003C15E7" w:rsidRPr="00817EB2" w14:paraId="4F559E65" w14:textId="77777777" w:rsidTr="00E318C6">
        <w:trPr>
          <w:trHeight w:val="170"/>
        </w:trPr>
        <w:tc>
          <w:tcPr>
            <w:tcW w:w="231" w:type="pct"/>
            <w:vMerge/>
            <w:shd w:val="clear" w:color="auto" w:fill="767171" w:themeFill="background2" w:themeFillShade="80"/>
            <w:vAlign w:val="center"/>
          </w:tcPr>
          <w:p w14:paraId="267C06FD"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7F24E5AF"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458C593E" w14:textId="77777777" w:rsidR="003C15E7" w:rsidRPr="00090331" w:rsidRDefault="003C15E7" w:rsidP="003C15E7">
            <w:pPr>
              <w:pStyle w:val="Bodya1i"/>
              <w:numPr>
                <w:ilvl w:val="3"/>
                <w:numId w:val="4"/>
              </w:numPr>
              <w:spacing w:before="0" w:after="0"/>
              <w:ind w:left="1623"/>
              <w:jc w:val="left"/>
              <w:rPr>
                <w:rFonts w:ascii="TH SarabunPSK" w:hAnsi="TH SarabunPSK" w:cs="TH SarabunPSK"/>
                <w:szCs w:val="22"/>
              </w:rPr>
            </w:pPr>
            <w:r w:rsidRPr="00090331">
              <w:rPr>
                <w:rFonts w:ascii="TH SarabunPSK" w:hAnsi="TH SarabunPSK" w:cs="TH SarabunPSK"/>
                <w:szCs w:val="22"/>
              </w:rPr>
              <w:t>components of the emergency extension system.</w:t>
            </w:r>
          </w:p>
        </w:tc>
        <w:tc>
          <w:tcPr>
            <w:tcW w:w="648" w:type="pct"/>
            <w:vMerge/>
            <w:shd w:val="clear" w:color="auto" w:fill="E2EFD9" w:themeFill="accent6" w:themeFillTint="33"/>
            <w:vAlign w:val="center"/>
          </w:tcPr>
          <w:p w14:paraId="3448844E" w14:textId="77777777" w:rsidR="003C15E7" w:rsidRPr="00817EB2" w:rsidRDefault="003C15E7" w:rsidP="003C15E7">
            <w:pPr>
              <w:rPr>
                <w:rFonts w:ascii="TH SarabunPSK" w:hAnsi="TH SarabunPSK" w:cs="TH SarabunPSK"/>
                <w:szCs w:val="22"/>
              </w:rPr>
            </w:pPr>
          </w:p>
        </w:tc>
        <w:tc>
          <w:tcPr>
            <w:tcW w:w="139" w:type="pct"/>
          </w:tcPr>
          <w:p w14:paraId="5D086393" w14:textId="77777777" w:rsidR="003C15E7" w:rsidRPr="00817EB2" w:rsidRDefault="003C15E7" w:rsidP="003C15E7">
            <w:pPr>
              <w:jc w:val="center"/>
              <w:rPr>
                <w:rFonts w:ascii="TH SarabunPSK" w:hAnsi="TH SarabunPSK" w:cs="TH SarabunPSK"/>
                <w:szCs w:val="22"/>
              </w:rPr>
            </w:pPr>
          </w:p>
        </w:tc>
        <w:tc>
          <w:tcPr>
            <w:tcW w:w="139" w:type="pct"/>
          </w:tcPr>
          <w:p w14:paraId="25E0E3EF" w14:textId="77777777" w:rsidR="003C15E7" w:rsidRPr="00817EB2" w:rsidRDefault="003C15E7" w:rsidP="003C15E7">
            <w:pPr>
              <w:rPr>
                <w:rFonts w:ascii="TH SarabunPSK" w:hAnsi="TH SarabunPSK" w:cs="TH SarabunPSK"/>
                <w:szCs w:val="22"/>
              </w:rPr>
            </w:pPr>
          </w:p>
        </w:tc>
        <w:tc>
          <w:tcPr>
            <w:tcW w:w="139" w:type="pct"/>
          </w:tcPr>
          <w:p w14:paraId="3F950005" w14:textId="77777777" w:rsidR="003C15E7" w:rsidRPr="00817EB2" w:rsidRDefault="003C15E7" w:rsidP="003C15E7">
            <w:pPr>
              <w:rPr>
                <w:rFonts w:ascii="TH SarabunPSK" w:hAnsi="TH SarabunPSK" w:cs="TH SarabunPSK"/>
                <w:szCs w:val="22"/>
              </w:rPr>
            </w:pPr>
          </w:p>
        </w:tc>
        <w:tc>
          <w:tcPr>
            <w:tcW w:w="464" w:type="pct"/>
          </w:tcPr>
          <w:p w14:paraId="522EA27F" w14:textId="77777777" w:rsidR="003C15E7" w:rsidRPr="00817EB2" w:rsidRDefault="003C15E7" w:rsidP="003C15E7">
            <w:pPr>
              <w:rPr>
                <w:rFonts w:ascii="TH SarabunPSK" w:hAnsi="TH SarabunPSK" w:cs="TH SarabunPSK"/>
                <w:szCs w:val="22"/>
              </w:rPr>
            </w:pPr>
          </w:p>
        </w:tc>
        <w:tc>
          <w:tcPr>
            <w:tcW w:w="93" w:type="pct"/>
          </w:tcPr>
          <w:p w14:paraId="621CC471" w14:textId="77777777" w:rsidR="003C15E7" w:rsidRPr="00817EB2" w:rsidRDefault="003C15E7" w:rsidP="003C15E7">
            <w:pPr>
              <w:rPr>
                <w:rFonts w:ascii="TH SarabunPSK" w:hAnsi="TH SarabunPSK" w:cs="TH SarabunPSK"/>
                <w:szCs w:val="22"/>
              </w:rPr>
            </w:pPr>
          </w:p>
        </w:tc>
        <w:tc>
          <w:tcPr>
            <w:tcW w:w="93" w:type="pct"/>
          </w:tcPr>
          <w:p w14:paraId="04A908E2" w14:textId="77777777" w:rsidR="003C15E7" w:rsidRPr="00817EB2" w:rsidRDefault="003C15E7" w:rsidP="003C15E7">
            <w:pPr>
              <w:rPr>
                <w:rFonts w:ascii="TH SarabunPSK" w:hAnsi="TH SarabunPSK" w:cs="TH SarabunPSK"/>
                <w:szCs w:val="22"/>
              </w:rPr>
            </w:pPr>
          </w:p>
        </w:tc>
        <w:tc>
          <w:tcPr>
            <w:tcW w:w="460" w:type="pct"/>
          </w:tcPr>
          <w:p w14:paraId="63C673CE" w14:textId="77777777" w:rsidR="003C15E7" w:rsidRPr="00817EB2" w:rsidRDefault="003C15E7" w:rsidP="003C15E7">
            <w:pPr>
              <w:rPr>
                <w:rFonts w:ascii="TH SarabunPSK" w:hAnsi="TH SarabunPSK" w:cs="TH SarabunPSK"/>
                <w:szCs w:val="22"/>
              </w:rPr>
            </w:pPr>
          </w:p>
        </w:tc>
      </w:tr>
      <w:tr w:rsidR="003C15E7" w:rsidRPr="00817EB2" w14:paraId="19D553FB" w14:textId="77777777" w:rsidTr="00E318C6">
        <w:trPr>
          <w:trHeight w:val="170"/>
        </w:trPr>
        <w:tc>
          <w:tcPr>
            <w:tcW w:w="231" w:type="pct"/>
            <w:vMerge/>
            <w:shd w:val="clear" w:color="auto" w:fill="767171" w:themeFill="background2" w:themeFillShade="80"/>
            <w:vAlign w:val="center"/>
          </w:tcPr>
          <w:p w14:paraId="22AA6C7F"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7F111BE0"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4E67551D" w14:textId="77777777" w:rsidR="003C15E7" w:rsidRPr="00B3505F" w:rsidRDefault="003C15E7" w:rsidP="003C15E7">
            <w:pPr>
              <w:pStyle w:val="Bodya1"/>
              <w:numPr>
                <w:ilvl w:val="4"/>
                <w:numId w:val="4"/>
              </w:numPr>
              <w:tabs>
                <w:tab w:val="clear" w:pos="1134"/>
              </w:tabs>
              <w:spacing w:before="0" w:after="0"/>
              <w:ind w:left="315" w:hanging="315"/>
              <w:jc w:val="left"/>
              <w:rPr>
                <w:rFonts w:ascii="TH SarabunPSK" w:hAnsi="TH SarabunPSK" w:cs="TH SarabunPSK"/>
                <w:b/>
                <w:bCs/>
              </w:rPr>
            </w:pPr>
            <w:r w:rsidRPr="00B3505F">
              <w:rPr>
                <w:rFonts w:ascii="TH SarabunPSK" w:hAnsi="TH SarabunPSK" w:cs="TH SarabunPSK"/>
                <w:b/>
                <w:bCs/>
              </w:rPr>
              <w:t>flight controls and high lift devices:</w:t>
            </w:r>
          </w:p>
        </w:tc>
        <w:tc>
          <w:tcPr>
            <w:tcW w:w="648" w:type="pct"/>
            <w:vMerge/>
            <w:shd w:val="clear" w:color="auto" w:fill="E2EFD9" w:themeFill="accent6" w:themeFillTint="33"/>
            <w:vAlign w:val="center"/>
          </w:tcPr>
          <w:p w14:paraId="6D39135F" w14:textId="77777777" w:rsidR="003C15E7" w:rsidRPr="00817EB2" w:rsidRDefault="003C15E7" w:rsidP="003C15E7">
            <w:pPr>
              <w:rPr>
                <w:rFonts w:ascii="TH SarabunPSK" w:hAnsi="TH SarabunPSK" w:cs="TH SarabunPSK"/>
                <w:szCs w:val="22"/>
              </w:rPr>
            </w:pPr>
          </w:p>
        </w:tc>
        <w:tc>
          <w:tcPr>
            <w:tcW w:w="139" w:type="pct"/>
          </w:tcPr>
          <w:p w14:paraId="41A91B8C" w14:textId="77777777" w:rsidR="003C15E7" w:rsidRPr="00817EB2" w:rsidRDefault="003C15E7" w:rsidP="003C15E7">
            <w:pPr>
              <w:jc w:val="center"/>
              <w:rPr>
                <w:rFonts w:ascii="TH SarabunPSK" w:hAnsi="TH SarabunPSK" w:cs="TH SarabunPSK"/>
                <w:szCs w:val="22"/>
              </w:rPr>
            </w:pPr>
          </w:p>
        </w:tc>
        <w:tc>
          <w:tcPr>
            <w:tcW w:w="139" w:type="pct"/>
          </w:tcPr>
          <w:p w14:paraId="0F92A367" w14:textId="77777777" w:rsidR="003C15E7" w:rsidRPr="00817EB2" w:rsidRDefault="003C15E7" w:rsidP="003C15E7">
            <w:pPr>
              <w:rPr>
                <w:rFonts w:ascii="TH SarabunPSK" w:hAnsi="TH SarabunPSK" w:cs="TH SarabunPSK"/>
                <w:szCs w:val="22"/>
              </w:rPr>
            </w:pPr>
          </w:p>
        </w:tc>
        <w:tc>
          <w:tcPr>
            <w:tcW w:w="139" w:type="pct"/>
          </w:tcPr>
          <w:p w14:paraId="07935C38" w14:textId="77777777" w:rsidR="003C15E7" w:rsidRPr="00817EB2" w:rsidRDefault="003C15E7" w:rsidP="003C15E7">
            <w:pPr>
              <w:rPr>
                <w:rFonts w:ascii="TH SarabunPSK" w:hAnsi="TH SarabunPSK" w:cs="TH SarabunPSK"/>
                <w:szCs w:val="22"/>
              </w:rPr>
            </w:pPr>
          </w:p>
        </w:tc>
        <w:tc>
          <w:tcPr>
            <w:tcW w:w="464" w:type="pct"/>
          </w:tcPr>
          <w:p w14:paraId="3B4593DB" w14:textId="77777777" w:rsidR="003C15E7" w:rsidRPr="00817EB2" w:rsidRDefault="003C15E7" w:rsidP="003C15E7">
            <w:pPr>
              <w:rPr>
                <w:rFonts w:ascii="TH SarabunPSK" w:hAnsi="TH SarabunPSK" w:cs="TH SarabunPSK"/>
                <w:szCs w:val="22"/>
              </w:rPr>
            </w:pPr>
          </w:p>
        </w:tc>
        <w:tc>
          <w:tcPr>
            <w:tcW w:w="93" w:type="pct"/>
          </w:tcPr>
          <w:p w14:paraId="77460548" w14:textId="77777777" w:rsidR="003C15E7" w:rsidRPr="00817EB2" w:rsidRDefault="003C15E7" w:rsidP="003C15E7">
            <w:pPr>
              <w:rPr>
                <w:rFonts w:ascii="TH SarabunPSK" w:hAnsi="TH SarabunPSK" w:cs="TH SarabunPSK"/>
                <w:szCs w:val="22"/>
              </w:rPr>
            </w:pPr>
          </w:p>
        </w:tc>
        <w:tc>
          <w:tcPr>
            <w:tcW w:w="93" w:type="pct"/>
          </w:tcPr>
          <w:p w14:paraId="54459B5C" w14:textId="77777777" w:rsidR="003C15E7" w:rsidRPr="00817EB2" w:rsidRDefault="003C15E7" w:rsidP="003C15E7">
            <w:pPr>
              <w:rPr>
                <w:rFonts w:ascii="TH SarabunPSK" w:hAnsi="TH SarabunPSK" w:cs="TH SarabunPSK"/>
                <w:szCs w:val="22"/>
              </w:rPr>
            </w:pPr>
          </w:p>
        </w:tc>
        <w:tc>
          <w:tcPr>
            <w:tcW w:w="460" w:type="pct"/>
          </w:tcPr>
          <w:p w14:paraId="0D65EA2C" w14:textId="77777777" w:rsidR="003C15E7" w:rsidRPr="00817EB2" w:rsidRDefault="003C15E7" w:rsidP="003C15E7">
            <w:pPr>
              <w:rPr>
                <w:rFonts w:ascii="TH SarabunPSK" w:hAnsi="TH SarabunPSK" w:cs="TH SarabunPSK"/>
                <w:szCs w:val="22"/>
              </w:rPr>
            </w:pPr>
          </w:p>
        </w:tc>
      </w:tr>
      <w:tr w:rsidR="003C15E7" w:rsidRPr="00817EB2" w14:paraId="7F64E16F" w14:textId="77777777" w:rsidTr="00E318C6">
        <w:trPr>
          <w:trHeight w:val="170"/>
        </w:trPr>
        <w:tc>
          <w:tcPr>
            <w:tcW w:w="231" w:type="pct"/>
            <w:vMerge/>
            <w:shd w:val="clear" w:color="auto" w:fill="767171" w:themeFill="background2" w:themeFillShade="80"/>
            <w:vAlign w:val="center"/>
          </w:tcPr>
          <w:p w14:paraId="28038E4A"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2B767903"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7B0D308B" w14:textId="77777777" w:rsidR="003C15E7" w:rsidRPr="00090331" w:rsidRDefault="003C15E7" w:rsidP="00EC3513">
            <w:pPr>
              <w:pStyle w:val="Bodya1i"/>
              <w:numPr>
                <w:ilvl w:val="3"/>
                <w:numId w:val="81"/>
              </w:numPr>
              <w:spacing w:before="0" w:after="0"/>
              <w:ind w:left="1641"/>
              <w:jc w:val="left"/>
              <w:rPr>
                <w:rFonts w:ascii="TH SarabunPSK" w:hAnsi="TH SarabunPSK" w:cs="TH SarabunPSK"/>
                <w:szCs w:val="22"/>
              </w:rPr>
            </w:pPr>
          </w:p>
        </w:tc>
        <w:tc>
          <w:tcPr>
            <w:tcW w:w="648" w:type="pct"/>
            <w:vMerge/>
            <w:shd w:val="clear" w:color="auto" w:fill="E2EFD9" w:themeFill="accent6" w:themeFillTint="33"/>
            <w:vAlign w:val="center"/>
          </w:tcPr>
          <w:p w14:paraId="440C3723" w14:textId="77777777" w:rsidR="003C15E7" w:rsidRPr="00817EB2" w:rsidRDefault="003C15E7" w:rsidP="003C15E7">
            <w:pPr>
              <w:rPr>
                <w:rFonts w:ascii="TH SarabunPSK" w:hAnsi="TH SarabunPSK" w:cs="TH SarabunPSK"/>
                <w:szCs w:val="22"/>
              </w:rPr>
            </w:pPr>
          </w:p>
        </w:tc>
        <w:tc>
          <w:tcPr>
            <w:tcW w:w="139" w:type="pct"/>
          </w:tcPr>
          <w:p w14:paraId="23AC1042" w14:textId="77777777" w:rsidR="003C15E7" w:rsidRPr="00817EB2" w:rsidRDefault="003C15E7" w:rsidP="003C15E7">
            <w:pPr>
              <w:jc w:val="center"/>
              <w:rPr>
                <w:rFonts w:ascii="TH SarabunPSK" w:hAnsi="TH SarabunPSK" w:cs="TH SarabunPSK"/>
                <w:szCs w:val="22"/>
              </w:rPr>
            </w:pPr>
          </w:p>
        </w:tc>
        <w:tc>
          <w:tcPr>
            <w:tcW w:w="139" w:type="pct"/>
          </w:tcPr>
          <w:p w14:paraId="1AF885F3" w14:textId="77777777" w:rsidR="003C15E7" w:rsidRPr="00817EB2" w:rsidRDefault="003C15E7" w:rsidP="003C15E7">
            <w:pPr>
              <w:rPr>
                <w:rFonts w:ascii="TH SarabunPSK" w:hAnsi="TH SarabunPSK" w:cs="TH SarabunPSK"/>
                <w:szCs w:val="22"/>
              </w:rPr>
            </w:pPr>
          </w:p>
        </w:tc>
        <w:tc>
          <w:tcPr>
            <w:tcW w:w="139" w:type="pct"/>
          </w:tcPr>
          <w:p w14:paraId="4B378A2D" w14:textId="77777777" w:rsidR="003C15E7" w:rsidRPr="00817EB2" w:rsidRDefault="003C15E7" w:rsidP="003C15E7">
            <w:pPr>
              <w:rPr>
                <w:rFonts w:ascii="TH SarabunPSK" w:hAnsi="TH SarabunPSK" w:cs="TH SarabunPSK"/>
                <w:szCs w:val="22"/>
              </w:rPr>
            </w:pPr>
          </w:p>
        </w:tc>
        <w:tc>
          <w:tcPr>
            <w:tcW w:w="464" w:type="pct"/>
          </w:tcPr>
          <w:p w14:paraId="2CBCC474" w14:textId="77777777" w:rsidR="003C15E7" w:rsidRPr="00817EB2" w:rsidRDefault="003C15E7" w:rsidP="003C15E7">
            <w:pPr>
              <w:rPr>
                <w:rFonts w:ascii="TH SarabunPSK" w:hAnsi="TH SarabunPSK" w:cs="TH SarabunPSK"/>
                <w:szCs w:val="22"/>
              </w:rPr>
            </w:pPr>
          </w:p>
        </w:tc>
        <w:tc>
          <w:tcPr>
            <w:tcW w:w="93" w:type="pct"/>
          </w:tcPr>
          <w:p w14:paraId="60C96364" w14:textId="77777777" w:rsidR="003C15E7" w:rsidRPr="00817EB2" w:rsidRDefault="003C15E7" w:rsidP="003C15E7">
            <w:pPr>
              <w:rPr>
                <w:rFonts w:ascii="TH SarabunPSK" w:hAnsi="TH SarabunPSK" w:cs="TH SarabunPSK"/>
                <w:szCs w:val="22"/>
              </w:rPr>
            </w:pPr>
          </w:p>
        </w:tc>
        <w:tc>
          <w:tcPr>
            <w:tcW w:w="93" w:type="pct"/>
          </w:tcPr>
          <w:p w14:paraId="28F6D795" w14:textId="77777777" w:rsidR="003C15E7" w:rsidRPr="00817EB2" w:rsidRDefault="003C15E7" w:rsidP="003C15E7">
            <w:pPr>
              <w:rPr>
                <w:rFonts w:ascii="TH SarabunPSK" w:hAnsi="TH SarabunPSK" w:cs="TH SarabunPSK"/>
                <w:szCs w:val="22"/>
              </w:rPr>
            </w:pPr>
          </w:p>
        </w:tc>
        <w:tc>
          <w:tcPr>
            <w:tcW w:w="460" w:type="pct"/>
          </w:tcPr>
          <w:p w14:paraId="20B94A52" w14:textId="77777777" w:rsidR="003C15E7" w:rsidRPr="00817EB2" w:rsidRDefault="003C15E7" w:rsidP="003C15E7">
            <w:pPr>
              <w:rPr>
                <w:rFonts w:ascii="TH SarabunPSK" w:hAnsi="TH SarabunPSK" w:cs="TH SarabunPSK"/>
                <w:szCs w:val="22"/>
              </w:rPr>
            </w:pPr>
          </w:p>
        </w:tc>
      </w:tr>
      <w:tr w:rsidR="003C15E7" w:rsidRPr="00817EB2" w14:paraId="52E174C0" w14:textId="77777777" w:rsidTr="00E318C6">
        <w:trPr>
          <w:trHeight w:val="170"/>
        </w:trPr>
        <w:tc>
          <w:tcPr>
            <w:tcW w:w="231" w:type="pct"/>
            <w:vMerge/>
            <w:shd w:val="clear" w:color="auto" w:fill="767171" w:themeFill="background2" w:themeFillShade="80"/>
            <w:vAlign w:val="center"/>
          </w:tcPr>
          <w:p w14:paraId="5C2961A0"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3A930C2B"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3646ADAE" w14:textId="77777777" w:rsidR="003C15E7" w:rsidRPr="00090331" w:rsidRDefault="003C15E7" w:rsidP="003C15E7">
            <w:pPr>
              <w:pStyle w:val="Bodya1IA"/>
              <w:numPr>
                <w:ilvl w:val="6"/>
                <w:numId w:val="4"/>
              </w:numPr>
              <w:spacing w:before="0" w:after="0"/>
              <w:ind w:left="1765" w:hanging="284"/>
              <w:jc w:val="left"/>
              <w:rPr>
                <w:rFonts w:ascii="TH SarabunPSK" w:hAnsi="TH SarabunPSK" w:cs="TH SarabunPSK"/>
                <w:szCs w:val="22"/>
              </w:rPr>
            </w:pPr>
            <w:r w:rsidRPr="00090331">
              <w:rPr>
                <w:rFonts w:ascii="TH SarabunPSK" w:hAnsi="TH SarabunPSK" w:cs="TH SarabunPSK"/>
                <w:szCs w:val="22"/>
              </w:rPr>
              <w:t>aileron system;</w:t>
            </w:r>
          </w:p>
        </w:tc>
        <w:tc>
          <w:tcPr>
            <w:tcW w:w="648" w:type="pct"/>
            <w:vMerge/>
            <w:shd w:val="clear" w:color="auto" w:fill="E2EFD9" w:themeFill="accent6" w:themeFillTint="33"/>
            <w:vAlign w:val="center"/>
          </w:tcPr>
          <w:p w14:paraId="5081C0CE" w14:textId="77777777" w:rsidR="003C15E7" w:rsidRPr="00817EB2" w:rsidRDefault="003C15E7" w:rsidP="003C15E7">
            <w:pPr>
              <w:rPr>
                <w:rFonts w:ascii="TH SarabunPSK" w:hAnsi="TH SarabunPSK" w:cs="TH SarabunPSK"/>
                <w:szCs w:val="22"/>
              </w:rPr>
            </w:pPr>
          </w:p>
        </w:tc>
        <w:tc>
          <w:tcPr>
            <w:tcW w:w="139" w:type="pct"/>
          </w:tcPr>
          <w:p w14:paraId="1CCE7B73" w14:textId="77777777" w:rsidR="003C15E7" w:rsidRPr="00817EB2" w:rsidRDefault="003C15E7" w:rsidP="003C15E7">
            <w:pPr>
              <w:jc w:val="center"/>
              <w:rPr>
                <w:rFonts w:ascii="TH SarabunPSK" w:hAnsi="TH SarabunPSK" w:cs="TH SarabunPSK"/>
                <w:szCs w:val="22"/>
              </w:rPr>
            </w:pPr>
          </w:p>
        </w:tc>
        <w:tc>
          <w:tcPr>
            <w:tcW w:w="139" w:type="pct"/>
          </w:tcPr>
          <w:p w14:paraId="3862B1BC" w14:textId="77777777" w:rsidR="003C15E7" w:rsidRPr="00817EB2" w:rsidRDefault="003C15E7" w:rsidP="003C15E7">
            <w:pPr>
              <w:rPr>
                <w:rFonts w:ascii="TH SarabunPSK" w:hAnsi="TH SarabunPSK" w:cs="TH SarabunPSK"/>
                <w:szCs w:val="22"/>
              </w:rPr>
            </w:pPr>
          </w:p>
        </w:tc>
        <w:tc>
          <w:tcPr>
            <w:tcW w:w="139" w:type="pct"/>
          </w:tcPr>
          <w:p w14:paraId="3D4953A9" w14:textId="77777777" w:rsidR="003C15E7" w:rsidRPr="00817EB2" w:rsidRDefault="003C15E7" w:rsidP="003C15E7">
            <w:pPr>
              <w:rPr>
                <w:rFonts w:ascii="TH SarabunPSK" w:hAnsi="TH SarabunPSK" w:cs="TH SarabunPSK"/>
                <w:szCs w:val="22"/>
              </w:rPr>
            </w:pPr>
          </w:p>
        </w:tc>
        <w:tc>
          <w:tcPr>
            <w:tcW w:w="464" w:type="pct"/>
          </w:tcPr>
          <w:p w14:paraId="411B567B" w14:textId="77777777" w:rsidR="003C15E7" w:rsidRPr="00817EB2" w:rsidRDefault="003C15E7" w:rsidP="003C15E7">
            <w:pPr>
              <w:rPr>
                <w:rFonts w:ascii="TH SarabunPSK" w:hAnsi="TH SarabunPSK" w:cs="TH SarabunPSK"/>
                <w:szCs w:val="22"/>
              </w:rPr>
            </w:pPr>
          </w:p>
        </w:tc>
        <w:tc>
          <w:tcPr>
            <w:tcW w:w="93" w:type="pct"/>
          </w:tcPr>
          <w:p w14:paraId="50D18F97" w14:textId="77777777" w:rsidR="003C15E7" w:rsidRPr="00817EB2" w:rsidRDefault="003C15E7" w:rsidP="003C15E7">
            <w:pPr>
              <w:rPr>
                <w:rFonts w:ascii="TH SarabunPSK" w:hAnsi="TH SarabunPSK" w:cs="TH SarabunPSK"/>
                <w:szCs w:val="22"/>
              </w:rPr>
            </w:pPr>
          </w:p>
        </w:tc>
        <w:tc>
          <w:tcPr>
            <w:tcW w:w="93" w:type="pct"/>
          </w:tcPr>
          <w:p w14:paraId="127E64B5" w14:textId="77777777" w:rsidR="003C15E7" w:rsidRPr="00817EB2" w:rsidRDefault="003C15E7" w:rsidP="003C15E7">
            <w:pPr>
              <w:rPr>
                <w:rFonts w:ascii="TH SarabunPSK" w:hAnsi="TH SarabunPSK" w:cs="TH SarabunPSK"/>
                <w:szCs w:val="22"/>
              </w:rPr>
            </w:pPr>
          </w:p>
        </w:tc>
        <w:tc>
          <w:tcPr>
            <w:tcW w:w="460" w:type="pct"/>
          </w:tcPr>
          <w:p w14:paraId="15EA26DC" w14:textId="77777777" w:rsidR="003C15E7" w:rsidRPr="00817EB2" w:rsidRDefault="003C15E7" w:rsidP="003C15E7">
            <w:pPr>
              <w:rPr>
                <w:rFonts w:ascii="TH SarabunPSK" w:hAnsi="TH SarabunPSK" w:cs="TH SarabunPSK"/>
                <w:szCs w:val="22"/>
              </w:rPr>
            </w:pPr>
          </w:p>
        </w:tc>
      </w:tr>
      <w:tr w:rsidR="003C15E7" w:rsidRPr="00817EB2" w14:paraId="397EDB97" w14:textId="77777777" w:rsidTr="00E318C6">
        <w:trPr>
          <w:trHeight w:val="170"/>
        </w:trPr>
        <w:tc>
          <w:tcPr>
            <w:tcW w:w="231" w:type="pct"/>
            <w:vMerge/>
            <w:shd w:val="clear" w:color="auto" w:fill="767171" w:themeFill="background2" w:themeFillShade="80"/>
            <w:vAlign w:val="center"/>
          </w:tcPr>
          <w:p w14:paraId="2E48D7BF"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3B8986BD"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2602DE06" w14:textId="77777777" w:rsidR="003C15E7" w:rsidRPr="00090331" w:rsidRDefault="003C15E7" w:rsidP="003C15E7">
            <w:pPr>
              <w:pStyle w:val="Bodya1IA"/>
              <w:numPr>
                <w:ilvl w:val="6"/>
                <w:numId w:val="4"/>
              </w:numPr>
              <w:spacing w:before="0" w:after="0"/>
              <w:ind w:left="1765" w:hanging="284"/>
              <w:jc w:val="left"/>
              <w:rPr>
                <w:rFonts w:ascii="TH SarabunPSK" w:hAnsi="TH SarabunPSK" w:cs="TH SarabunPSK"/>
                <w:szCs w:val="22"/>
                <w:lang w:eastAsia="en-GB"/>
              </w:rPr>
            </w:pPr>
            <w:r w:rsidRPr="00090331">
              <w:rPr>
                <w:rFonts w:ascii="TH SarabunPSK" w:hAnsi="TH SarabunPSK" w:cs="TH SarabunPSK"/>
                <w:szCs w:val="22"/>
                <w:lang w:eastAsia="en-GB"/>
              </w:rPr>
              <w:t>elevator system;</w:t>
            </w:r>
          </w:p>
        </w:tc>
        <w:tc>
          <w:tcPr>
            <w:tcW w:w="648" w:type="pct"/>
            <w:vMerge/>
            <w:shd w:val="clear" w:color="auto" w:fill="E2EFD9" w:themeFill="accent6" w:themeFillTint="33"/>
            <w:vAlign w:val="center"/>
          </w:tcPr>
          <w:p w14:paraId="570C4C18" w14:textId="77777777" w:rsidR="003C15E7" w:rsidRPr="00817EB2" w:rsidRDefault="003C15E7" w:rsidP="003C15E7">
            <w:pPr>
              <w:rPr>
                <w:rFonts w:ascii="TH SarabunPSK" w:hAnsi="TH SarabunPSK" w:cs="TH SarabunPSK"/>
                <w:szCs w:val="22"/>
              </w:rPr>
            </w:pPr>
          </w:p>
        </w:tc>
        <w:tc>
          <w:tcPr>
            <w:tcW w:w="139" w:type="pct"/>
          </w:tcPr>
          <w:p w14:paraId="0DD00C3D" w14:textId="77777777" w:rsidR="003C15E7" w:rsidRPr="00817EB2" w:rsidRDefault="003C15E7" w:rsidP="003C15E7">
            <w:pPr>
              <w:jc w:val="center"/>
              <w:rPr>
                <w:rFonts w:ascii="TH SarabunPSK" w:hAnsi="TH SarabunPSK" w:cs="TH SarabunPSK"/>
                <w:szCs w:val="22"/>
              </w:rPr>
            </w:pPr>
          </w:p>
        </w:tc>
        <w:tc>
          <w:tcPr>
            <w:tcW w:w="139" w:type="pct"/>
          </w:tcPr>
          <w:p w14:paraId="017239A2" w14:textId="77777777" w:rsidR="003C15E7" w:rsidRPr="00817EB2" w:rsidRDefault="003C15E7" w:rsidP="003C15E7">
            <w:pPr>
              <w:rPr>
                <w:rFonts w:ascii="TH SarabunPSK" w:hAnsi="TH SarabunPSK" w:cs="TH SarabunPSK"/>
                <w:szCs w:val="22"/>
              </w:rPr>
            </w:pPr>
          </w:p>
        </w:tc>
        <w:tc>
          <w:tcPr>
            <w:tcW w:w="139" w:type="pct"/>
          </w:tcPr>
          <w:p w14:paraId="1619BB8B" w14:textId="77777777" w:rsidR="003C15E7" w:rsidRPr="00817EB2" w:rsidRDefault="003C15E7" w:rsidP="003C15E7">
            <w:pPr>
              <w:rPr>
                <w:rFonts w:ascii="TH SarabunPSK" w:hAnsi="TH SarabunPSK" w:cs="TH SarabunPSK"/>
                <w:szCs w:val="22"/>
              </w:rPr>
            </w:pPr>
          </w:p>
        </w:tc>
        <w:tc>
          <w:tcPr>
            <w:tcW w:w="464" w:type="pct"/>
          </w:tcPr>
          <w:p w14:paraId="743C861B" w14:textId="77777777" w:rsidR="003C15E7" w:rsidRPr="00817EB2" w:rsidRDefault="003C15E7" w:rsidP="003C15E7">
            <w:pPr>
              <w:rPr>
                <w:rFonts w:ascii="TH SarabunPSK" w:hAnsi="TH SarabunPSK" w:cs="TH SarabunPSK"/>
                <w:szCs w:val="22"/>
              </w:rPr>
            </w:pPr>
          </w:p>
        </w:tc>
        <w:tc>
          <w:tcPr>
            <w:tcW w:w="93" w:type="pct"/>
          </w:tcPr>
          <w:p w14:paraId="50F1B181" w14:textId="77777777" w:rsidR="003C15E7" w:rsidRPr="00817EB2" w:rsidRDefault="003C15E7" w:rsidP="003C15E7">
            <w:pPr>
              <w:rPr>
                <w:rFonts w:ascii="TH SarabunPSK" w:hAnsi="TH SarabunPSK" w:cs="TH SarabunPSK"/>
                <w:szCs w:val="22"/>
              </w:rPr>
            </w:pPr>
          </w:p>
        </w:tc>
        <w:tc>
          <w:tcPr>
            <w:tcW w:w="93" w:type="pct"/>
          </w:tcPr>
          <w:p w14:paraId="6333957A" w14:textId="77777777" w:rsidR="003C15E7" w:rsidRPr="00817EB2" w:rsidRDefault="003C15E7" w:rsidP="003C15E7">
            <w:pPr>
              <w:rPr>
                <w:rFonts w:ascii="TH SarabunPSK" w:hAnsi="TH SarabunPSK" w:cs="TH SarabunPSK"/>
                <w:szCs w:val="22"/>
              </w:rPr>
            </w:pPr>
          </w:p>
        </w:tc>
        <w:tc>
          <w:tcPr>
            <w:tcW w:w="460" w:type="pct"/>
          </w:tcPr>
          <w:p w14:paraId="4CFA4D93" w14:textId="77777777" w:rsidR="003C15E7" w:rsidRPr="00817EB2" w:rsidRDefault="003C15E7" w:rsidP="003C15E7">
            <w:pPr>
              <w:rPr>
                <w:rFonts w:ascii="TH SarabunPSK" w:hAnsi="TH SarabunPSK" w:cs="TH SarabunPSK"/>
                <w:szCs w:val="22"/>
              </w:rPr>
            </w:pPr>
          </w:p>
        </w:tc>
      </w:tr>
      <w:tr w:rsidR="003C15E7" w:rsidRPr="00817EB2" w14:paraId="4DA39499" w14:textId="77777777" w:rsidTr="00E318C6">
        <w:trPr>
          <w:trHeight w:val="170"/>
        </w:trPr>
        <w:tc>
          <w:tcPr>
            <w:tcW w:w="231" w:type="pct"/>
            <w:vMerge/>
            <w:shd w:val="clear" w:color="auto" w:fill="767171" w:themeFill="background2" w:themeFillShade="80"/>
            <w:vAlign w:val="center"/>
          </w:tcPr>
          <w:p w14:paraId="52BB0BDE"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6CC31F95"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149F9277" w14:textId="77777777" w:rsidR="003C15E7" w:rsidRPr="00090331" w:rsidRDefault="003C15E7" w:rsidP="003C15E7">
            <w:pPr>
              <w:pStyle w:val="Bodya1IA"/>
              <w:numPr>
                <w:ilvl w:val="6"/>
                <w:numId w:val="4"/>
              </w:numPr>
              <w:spacing w:before="0" w:after="0"/>
              <w:ind w:left="1765" w:hanging="284"/>
              <w:jc w:val="left"/>
              <w:rPr>
                <w:rFonts w:ascii="TH SarabunPSK" w:hAnsi="TH SarabunPSK" w:cs="TH SarabunPSK"/>
                <w:szCs w:val="22"/>
                <w:lang w:eastAsia="en-GB"/>
              </w:rPr>
            </w:pPr>
            <w:r w:rsidRPr="00090331">
              <w:rPr>
                <w:rFonts w:ascii="TH SarabunPSK" w:hAnsi="TH SarabunPSK" w:cs="TH SarabunPSK"/>
                <w:szCs w:val="22"/>
                <w:lang w:eastAsia="en-GB"/>
              </w:rPr>
              <w:t>rudder system;</w:t>
            </w:r>
          </w:p>
        </w:tc>
        <w:tc>
          <w:tcPr>
            <w:tcW w:w="648" w:type="pct"/>
            <w:vMerge/>
            <w:shd w:val="clear" w:color="auto" w:fill="E2EFD9" w:themeFill="accent6" w:themeFillTint="33"/>
            <w:vAlign w:val="center"/>
          </w:tcPr>
          <w:p w14:paraId="48C2921B" w14:textId="77777777" w:rsidR="003C15E7" w:rsidRPr="00817EB2" w:rsidRDefault="003C15E7" w:rsidP="003C15E7">
            <w:pPr>
              <w:rPr>
                <w:rFonts w:ascii="TH SarabunPSK" w:hAnsi="TH SarabunPSK" w:cs="TH SarabunPSK"/>
                <w:szCs w:val="22"/>
              </w:rPr>
            </w:pPr>
          </w:p>
        </w:tc>
        <w:tc>
          <w:tcPr>
            <w:tcW w:w="139" w:type="pct"/>
          </w:tcPr>
          <w:p w14:paraId="6B6BFC75" w14:textId="77777777" w:rsidR="003C15E7" w:rsidRPr="00817EB2" w:rsidRDefault="003C15E7" w:rsidP="003C15E7">
            <w:pPr>
              <w:jc w:val="center"/>
              <w:rPr>
                <w:rFonts w:ascii="TH SarabunPSK" w:hAnsi="TH SarabunPSK" w:cs="TH SarabunPSK"/>
                <w:szCs w:val="22"/>
              </w:rPr>
            </w:pPr>
          </w:p>
        </w:tc>
        <w:tc>
          <w:tcPr>
            <w:tcW w:w="139" w:type="pct"/>
          </w:tcPr>
          <w:p w14:paraId="28C10EDD" w14:textId="77777777" w:rsidR="003C15E7" w:rsidRPr="00817EB2" w:rsidRDefault="003C15E7" w:rsidP="003C15E7">
            <w:pPr>
              <w:rPr>
                <w:rFonts w:ascii="TH SarabunPSK" w:hAnsi="TH SarabunPSK" w:cs="TH SarabunPSK"/>
                <w:szCs w:val="22"/>
              </w:rPr>
            </w:pPr>
          </w:p>
        </w:tc>
        <w:tc>
          <w:tcPr>
            <w:tcW w:w="139" w:type="pct"/>
          </w:tcPr>
          <w:p w14:paraId="1163FF97" w14:textId="77777777" w:rsidR="003C15E7" w:rsidRPr="00817EB2" w:rsidRDefault="003C15E7" w:rsidP="003C15E7">
            <w:pPr>
              <w:rPr>
                <w:rFonts w:ascii="TH SarabunPSK" w:hAnsi="TH SarabunPSK" w:cs="TH SarabunPSK"/>
                <w:szCs w:val="22"/>
              </w:rPr>
            </w:pPr>
          </w:p>
        </w:tc>
        <w:tc>
          <w:tcPr>
            <w:tcW w:w="464" w:type="pct"/>
          </w:tcPr>
          <w:p w14:paraId="44510C63" w14:textId="77777777" w:rsidR="003C15E7" w:rsidRPr="00817EB2" w:rsidRDefault="003C15E7" w:rsidP="003C15E7">
            <w:pPr>
              <w:rPr>
                <w:rFonts w:ascii="TH SarabunPSK" w:hAnsi="TH SarabunPSK" w:cs="TH SarabunPSK"/>
                <w:szCs w:val="22"/>
              </w:rPr>
            </w:pPr>
          </w:p>
        </w:tc>
        <w:tc>
          <w:tcPr>
            <w:tcW w:w="93" w:type="pct"/>
          </w:tcPr>
          <w:p w14:paraId="74550535" w14:textId="77777777" w:rsidR="003C15E7" w:rsidRPr="00817EB2" w:rsidRDefault="003C15E7" w:rsidP="003C15E7">
            <w:pPr>
              <w:rPr>
                <w:rFonts w:ascii="TH SarabunPSK" w:hAnsi="TH SarabunPSK" w:cs="TH SarabunPSK"/>
                <w:szCs w:val="22"/>
              </w:rPr>
            </w:pPr>
          </w:p>
        </w:tc>
        <w:tc>
          <w:tcPr>
            <w:tcW w:w="93" w:type="pct"/>
          </w:tcPr>
          <w:p w14:paraId="7CB5BAE3" w14:textId="77777777" w:rsidR="003C15E7" w:rsidRPr="00817EB2" w:rsidRDefault="003C15E7" w:rsidP="003C15E7">
            <w:pPr>
              <w:rPr>
                <w:rFonts w:ascii="TH SarabunPSK" w:hAnsi="TH SarabunPSK" w:cs="TH SarabunPSK"/>
                <w:szCs w:val="22"/>
              </w:rPr>
            </w:pPr>
          </w:p>
        </w:tc>
        <w:tc>
          <w:tcPr>
            <w:tcW w:w="460" w:type="pct"/>
          </w:tcPr>
          <w:p w14:paraId="62CF8163" w14:textId="77777777" w:rsidR="003C15E7" w:rsidRPr="00817EB2" w:rsidRDefault="003C15E7" w:rsidP="003C15E7">
            <w:pPr>
              <w:rPr>
                <w:rFonts w:ascii="TH SarabunPSK" w:hAnsi="TH SarabunPSK" w:cs="TH SarabunPSK"/>
                <w:szCs w:val="22"/>
              </w:rPr>
            </w:pPr>
          </w:p>
        </w:tc>
      </w:tr>
      <w:tr w:rsidR="003C15E7" w:rsidRPr="00817EB2" w14:paraId="1E22949D" w14:textId="77777777" w:rsidTr="00E318C6">
        <w:trPr>
          <w:trHeight w:val="170"/>
        </w:trPr>
        <w:tc>
          <w:tcPr>
            <w:tcW w:w="231" w:type="pct"/>
            <w:vMerge/>
            <w:shd w:val="clear" w:color="auto" w:fill="767171" w:themeFill="background2" w:themeFillShade="80"/>
            <w:vAlign w:val="center"/>
          </w:tcPr>
          <w:p w14:paraId="17887F10"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6A7F353E"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2D2A80B6" w14:textId="77777777" w:rsidR="003C15E7" w:rsidRPr="00090331" w:rsidRDefault="003C15E7" w:rsidP="003C15E7">
            <w:pPr>
              <w:pStyle w:val="Bodya1IA"/>
              <w:numPr>
                <w:ilvl w:val="6"/>
                <w:numId w:val="4"/>
              </w:numPr>
              <w:spacing w:before="0" w:after="0"/>
              <w:ind w:left="1765" w:hanging="284"/>
              <w:jc w:val="left"/>
              <w:rPr>
                <w:rFonts w:ascii="TH SarabunPSK" w:hAnsi="TH SarabunPSK" w:cs="TH SarabunPSK"/>
                <w:szCs w:val="22"/>
                <w:lang w:eastAsia="en-GB"/>
              </w:rPr>
            </w:pPr>
            <w:r w:rsidRPr="00090331">
              <w:rPr>
                <w:rFonts w:ascii="TH SarabunPSK" w:hAnsi="TH SarabunPSK" w:cs="TH SarabunPSK"/>
                <w:szCs w:val="22"/>
                <w:lang w:eastAsia="en-GB"/>
              </w:rPr>
              <w:t>trim system;</w:t>
            </w:r>
          </w:p>
        </w:tc>
        <w:tc>
          <w:tcPr>
            <w:tcW w:w="648" w:type="pct"/>
            <w:vMerge/>
            <w:shd w:val="clear" w:color="auto" w:fill="E2EFD9" w:themeFill="accent6" w:themeFillTint="33"/>
            <w:vAlign w:val="center"/>
          </w:tcPr>
          <w:p w14:paraId="5298A341" w14:textId="77777777" w:rsidR="003C15E7" w:rsidRPr="00817EB2" w:rsidRDefault="003C15E7" w:rsidP="003C15E7">
            <w:pPr>
              <w:rPr>
                <w:rFonts w:ascii="TH SarabunPSK" w:hAnsi="TH SarabunPSK" w:cs="TH SarabunPSK"/>
                <w:szCs w:val="22"/>
              </w:rPr>
            </w:pPr>
          </w:p>
        </w:tc>
        <w:tc>
          <w:tcPr>
            <w:tcW w:w="139" w:type="pct"/>
          </w:tcPr>
          <w:p w14:paraId="44BBC5FC" w14:textId="77777777" w:rsidR="003C15E7" w:rsidRPr="00817EB2" w:rsidRDefault="003C15E7" w:rsidP="003C15E7">
            <w:pPr>
              <w:jc w:val="center"/>
              <w:rPr>
                <w:rFonts w:ascii="TH SarabunPSK" w:hAnsi="TH SarabunPSK" w:cs="TH SarabunPSK"/>
                <w:szCs w:val="22"/>
              </w:rPr>
            </w:pPr>
          </w:p>
        </w:tc>
        <w:tc>
          <w:tcPr>
            <w:tcW w:w="139" w:type="pct"/>
          </w:tcPr>
          <w:p w14:paraId="72A7386C" w14:textId="77777777" w:rsidR="003C15E7" w:rsidRPr="00817EB2" w:rsidRDefault="003C15E7" w:rsidP="003C15E7">
            <w:pPr>
              <w:rPr>
                <w:rFonts w:ascii="TH SarabunPSK" w:hAnsi="TH SarabunPSK" w:cs="TH SarabunPSK"/>
                <w:szCs w:val="22"/>
              </w:rPr>
            </w:pPr>
          </w:p>
        </w:tc>
        <w:tc>
          <w:tcPr>
            <w:tcW w:w="139" w:type="pct"/>
          </w:tcPr>
          <w:p w14:paraId="142C8C4F" w14:textId="77777777" w:rsidR="003C15E7" w:rsidRPr="00817EB2" w:rsidRDefault="003C15E7" w:rsidP="003C15E7">
            <w:pPr>
              <w:rPr>
                <w:rFonts w:ascii="TH SarabunPSK" w:hAnsi="TH SarabunPSK" w:cs="TH SarabunPSK"/>
                <w:szCs w:val="22"/>
              </w:rPr>
            </w:pPr>
          </w:p>
        </w:tc>
        <w:tc>
          <w:tcPr>
            <w:tcW w:w="464" w:type="pct"/>
          </w:tcPr>
          <w:p w14:paraId="0C0F7CF5" w14:textId="77777777" w:rsidR="003C15E7" w:rsidRPr="00817EB2" w:rsidRDefault="003C15E7" w:rsidP="003C15E7">
            <w:pPr>
              <w:rPr>
                <w:rFonts w:ascii="TH SarabunPSK" w:hAnsi="TH SarabunPSK" w:cs="TH SarabunPSK"/>
                <w:szCs w:val="22"/>
              </w:rPr>
            </w:pPr>
          </w:p>
        </w:tc>
        <w:tc>
          <w:tcPr>
            <w:tcW w:w="93" w:type="pct"/>
          </w:tcPr>
          <w:p w14:paraId="493976B4" w14:textId="77777777" w:rsidR="003C15E7" w:rsidRPr="00817EB2" w:rsidRDefault="003C15E7" w:rsidP="003C15E7">
            <w:pPr>
              <w:rPr>
                <w:rFonts w:ascii="TH SarabunPSK" w:hAnsi="TH SarabunPSK" w:cs="TH SarabunPSK"/>
                <w:szCs w:val="22"/>
              </w:rPr>
            </w:pPr>
          </w:p>
        </w:tc>
        <w:tc>
          <w:tcPr>
            <w:tcW w:w="93" w:type="pct"/>
          </w:tcPr>
          <w:p w14:paraId="3C8BBDF8" w14:textId="77777777" w:rsidR="003C15E7" w:rsidRPr="00817EB2" w:rsidRDefault="003C15E7" w:rsidP="003C15E7">
            <w:pPr>
              <w:rPr>
                <w:rFonts w:ascii="TH SarabunPSK" w:hAnsi="TH SarabunPSK" w:cs="TH SarabunPSK"/>
                <w:szCs w:val="22"/>
              </w:rPr>
            </w:pPr>
          </w:p>
        </w:tc>
        <w:tc>
          <w:tcPr>
            <w:tcW w:w="460" w:type="pct"/>
          </w:tcPr>
          <w:p w14:paraId="5803A01E" w14:textId="77777777" w:rsidR="003C15E7" w:rsidRPr="00817EB2" w:rsidRDefault="003C15E7" w:rsidP="003C15E7">
            <w:pPr>
              <w:rPr>
                <w:rFonts w:ascii="TH SarabunPSK" w:hAnsi="TH SarabunPSK" w:cs="TH SarabunPSK"/>
                <w:szCs w:val="22"/>
              </w:rPr>
            </w:pPr>
          </w:p>
        </w:tc>
      </w:tr>
      <w:tr w:rsidR="003C15E7" w:rsidRPr="00817EB2" w14:paraId="72CB0657" w14:textId="77777777" w:rsidTr="00E318C6">
        <w:trPr>
          <w:trHeight w:val="170"/>
        </w:trPr>
        <w:tc>
          <w:tcPr>
            <w:tcW w:w="231" w:type="pct"/>
            <w:vMerge/>
            <w:shd w:val="clear" w:color="auto" w:fill="767171" w:themeFill="background2" w:themeFillShade="80"/>
            <w:vAlign w:val="center"/>
          </w:tcPr>
          <w:p w14:paraId="2FAC0C39"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765DC198"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05D8CAB9" w14:textId="77777777" w:rsidR="003C15E7" w:rsidRPr="00090331" w:rsidRDefault="003C15E7" w:rsidP="003C15E7">
            <w:pPr>
              <w:pStyle w:val="Bodya1IA"/>
              <w:numPr>
                <w:ilvl w:val="6"/>
                <w:numId w:val="4"/>
              </w:numPr>
              <w:spacing w:before="0" w:after="0"/>
              <w:ind w:left="1765" w:hanging="284"/>
              <w:jc w:val="left"/>
              <w:rPr>
                <w:rFonts w:ascii="TH SarabunPSK" w:hAnsi="TH SarabunPSK" w:cs="TH SarabunPSK"/>
                <w:szCs w:val="22"/>
                <w:lang w:eastAsia="en-GB"/>
              </w:rPr>
            </w:pPr>
            <w:r w:rsidRPr="00090331">
              <w:rPr>
                <w:rFonts w:ascii="TH SarabunPSK" w:hAnsi="TH SarabunPSK" w:cs="TH SarabunPSK"/>
                <w:szCs w:val="22"/>
                <w:lang w:eastAsia="en-GB"/>
              </w:rPr>
              <w:t>spoiler system;</w:t>
            </w:r>
          </w:p>
        </w:tc>
        <w:tc>
          <w:tcPr>
            <w:tcW w:w="648" w:type="pct"/>
            <w:vMerge/>
            <w:shd w:val="clear" w:color="auto" w:fill="E2EFD9" w:themeFill="accent6" w:themeFillTint="33"/>
            <w:vAlign w:val="center"/>
          </w:tcPr>
          <w:p w14:paraId="68E5E143" w14:textId="77777777" w:rsidR="003C15E7" w:rsidRPr="00817EB2" w:rsidRDefault="003C15E7" w:rsidP="003C15E7">
            <w:pPr>
              <w:rPr>
                <w:rFonts w:ascii="TH SarabunPSK" w:hAnsi="TH SarabunPSK" w:cs="TH SarabunPSK"/>
                <w:szCs w:val="22"/>
              </w:rPr>
            </w:pPr>
          </w:p>
        </w:tc>
        <w:tc>
          <w:tcPr>
            <w:tcW w:w="139" w:type="pct"/>
          </w:tcPr>
          <w:p w14:paraId="55FFC12C" w14:textId="77777777" w:rsidR="003C15E7" w:rsidRPr="00817EB2" w:rsidRDefault="003C15E7" w:rsidP="003C15E7">
            <w:pPr>
              <w:jc w:val="center"/>
              <w:rPr>
                <w:rFonts w:ascii="TH SarabunPSK" w:hAnsi="TH SarabunPSK" w:cs="TH SarabunPSK"/>
                <w:szCs w:val="22"/>
              </w:rPr>
            </w:pPr>
          </w:p>
        </w:tc>
        <w:tc>
          <w:tcPr>
            <w:tcW w:w="139" w:type="pct"/>
          </w:tcPr>
          <w:p w14:paraId="4FA29C29" w14:textId="77777777" w:rsidR="003C15E7" w:rsidRPr="00817EB2" w:rsidRDefault="003C15E7" w:rsidP="003C15E7">
            <w:pPr>
              <w:rPr>
                <w:rFonts w:ascii="TH SarabunPSK" w:hAnsi="TH SarabunPSK" w:cs="TH SarabunPSK"/>
                <w:szCs w:val="22"/>
              </w:rPr>
            </w:pPr>
          </w:p>
        </w:tc>
        <w:tc>
          <w:tcPr>
            <w:tcW w:w="139" w:type="pct"/>
          </w:tcPr>
          <w:p w14:paraId="2C4DAF4E" w14:textId="77777777" w:rsidR="003C15E7" w:rsidRPr="00817EB2" w:rsidRDefault="003C15E7" w:rsidP="003C15E7">
            <w:pPr>
              <w:rPr>
                <w:rFonts w:ascii="TH SarabunPSK" w:hAnsi="TH SarabunPSK" w:cs="TH SarabunPSK"/>
                <w:szCs w:val="22"/>
              </w:rPr>
            </w:pPr>
          </w:p>
        </w:tc>
        <w:tc>
          <w:tcPr>
            <w:tcW w:w="464" w:type="pct"/>
          </w:tcPr>
          <w:p w14:paraId="3B4B1815" w14:textId="77777777" w:rsidR="003C15E7" w:rsidRPr="00817EB2" w:rsidRDefault="003C15E7" w:rsidP="003C15E7">
            <w:pPr>
              <w:rPr>
                <w:rFonts w:ascii="TH SarabunPSK" w:hAnsi="TH SarabunPSK" w:cs="TH SarabunPSK"/>
                <w:szCs w:val="22"/>
              </w:rPr>
            </w:pPr>
          </w:p>
        </w:tc>
        <w:tc>
          <w:tcPr>
            <w:tcW w:w="93" w:type="pct"/>
          </w:tcPr>
          <w:p w14:paraId="4AE7A1D0" w14:textId="77777777" w:rsidR="003C15E7" w:rsidRPr="00817EB2" w:rsidRDefault="003C15E7" w:rsidP="003C15E7">
            <w:pPr>
              <w:rPr>
                <w:rFonts w:ascii="TH SarabunPSK" w:hAnsi="TH SarabunPSK" w:cs="TH SarabunPSK"/>
                <w:szCs w:val="22"/>
              </w:rPr>
            </w:pPr>
          </w:p>
        </w:tc>
        <w:tc>
          <w:tcPr>
            <w:tcW w:w="93" w:type="pct"/>
          </w:tcPr>
          <w:p w14:paraId="33378DA4" w14:textId="77777777" w:rsidR="003C15E7" w:rsidRPr="00817EB2" w:rsidRDefault="003C15E7" w:rsidP="003C15E7">
            <w:pPr>
              <w:rPr>
                <w:rFonts w:ascii="TH SarabunPSK" w:hAnsi="TH SarabunPSK" w:cs="TH SarabunPSK"/>
                <w:szCs w:val="22"/>
              </w:rPr>
            </w:pPr>
          </w:p>
        </w:tc>
        <w:tc>
          <w:tcPr>
            <w:tcW w:w="460" w:type="pct"/>
          </w:tcPr>
          <w:p w14:paraId="7541A7B0" w14:textId="77777777" w:rsidR="003C15E7" w:rsidRPr="00817EB2" w:rsidRDefault="003C15E7" w:rsidP="003C15E7">
            <w:pPr>
              <w:rPr>
                <w:rFonts w:ascii="TH SarabunPSK" w:hAnsi="TH SarabunPSK" w:cs="TH SarabunPSK"/>
                <w:szCs w:val="22"/>
              </w:rPr>
            </w:pPr>
          </w:p>
        </w:tc>
      </w:tr>
      <w:tr w:rsidR="003C15E7" w:rsidRPr="00817EB2" w14:paraId="39762567" w14:textId="77777777" w:rsidTr="00E318C6">
        <w:trPr>
          <w:trHeight w:val="170"/>
        </w:trPr>
        <w:tc>
          <w:tcPr>
            <w:tcW w:w="231" w:type="pct"/>
            <w:vMerge/>
            <w:shd w:val="clear" w:color="auto" w:fill="767171" w:themeFill="background2" w:themeFillShade="80"/>
            <w:vAlign w:val="center"/>
          </w:tcPr>
          <w:p w14:paraId="71BF3E19"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50BE4715"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2EB9D02A" w14:textId="77777777" w:rsidR="003C15E7" w:rsidRPr="00090331" w:rsidRDefault="003C15E7" w:rsidP="003C15E7">
            <w:pPr>
              <w:pStyle w:val="Bodya1IA"/>
              <w:numPr>
                <w:ilvl w:val="6"/>
                <w:numId w:val="4"/>
              </w:numPr>
              <w:spacing w:before="0" w:after="0"/>
              <w:ind w:left="1765" w:hanging="284"/>
              <w:jc w:val="left"/>
              <w:rPr>
                <w:rFonts w:ascii="TH SarabunPSK" w:hAnsi="TH SarabunPSK" w:cs="TH SarabunPSK"/>
                <w:szCs w:val="22"/>
                <w:lang w:eastAsia="en-GB"/>
              </w:rPr>
            </w:pPr>
            <w:r w:rsidRPr="00090331">
              <w:rPr>
                <w:rFonts w:ascii="TH SarabunPSK" w:hAnsi="TH SarabunPSK" w:cs="TH SarabunPSK"/>
                <w:szCs w:val="22"/>
                <w:lang w:eastAsia="en-GB"/>
              </w:rPr>
              <w:t>lift devices;</w:t>
            </w:r>
          </w:p>
        </w:tc>
        <w:tc>
          <w:tcPr>
            <w:tcW w:w="648" w:type="pct"/>
            <w:vMerge/>
            <w:shd w:val="clear" w:color="auto" w:fill="E2EFD9" w:themeFill="accent6" w:themeFillTint="33"/>
            <w:vAlign w:val="center"/>
          </w:tcPr>
          <w:p w14:paraId="2973A570" w14:textId="77777777" w:rsidR="003C15E7" w:rsidRPr="00817EB2" w:rsidRDefault="003C15E7" w:rsidP="003C15E7">
            <w:pPr>
              <w:rPr>
                <w:rFonts w:ascii="TH SarabunPSK" w:hAnsi="TH SarabunPSK" w:cs="TH SarabunPSK"/>
                <w:szCs w:val="22"/>
              </w:rPr>
            </w:pPr>
          </w:p>
        </w:tc>
        <w:tc>
          <w:tcPr>
            <w:tcW w:w="139" w:type="pct"/>
          </w:tcPr>
          <w:p w14:paraId="549E8CC8" w14:textId="77777777" w:rsidR="003C15E7" w:rsidRPr="00817EB2" w:rsidRDefault="003C15E7" w:rsidP="003C15E7">
            <w:pPr>
              <w:jc w:val="center"/>
              <w:rPr>
                <w:rFonts w:ascii="TH SarabunPSK" w:hAnsi="TH SarabunPSK" w:cs="TH SarabunPSK"/>
                <w:szCs w:val="22"/>
              </w:rPr>
            </w:pPr>
          </w:p>
        </w:tc>
        <w:tc>
          <w:tcPr>
            <w:tcW w:w="139" w:type="pct"/>
          </w:tcPr>
          <w:p w14:paraId="618BBF5A" w14:textId="77777777" w:rsidR="003C15E7" w:rsidRPr="00817EB2" w:rsidRDefault="003C15E7" w:rsidP="003C15E7">
            <w:pPr>
              <w:rPr>
                <w:rFonts w:ascii="TH SarabunPSK" w:hAnsi="TH SarabunPSK" w:cs="TH SarabunPSK"/>
                <w:szCs w:val="22"/>
              </w:rPr>
            </w:pPr>
          </w:p>
        </w:tc>
        <w:tc>
          <w:tcPr>
            <w:tcW w:w="139" w:type="pct"/>
          </w:tcPr>
          <w:p w14:paraId="4938D2B6" w14:textId="77777777" w:rsidR="003C15E7" w:rsidRPr="00817EB2" w:rsidRDefault="003C15E7" w:rsidP="003C15E7">
            <w:pPr>
              <w:rPr>
                <w:rFonts w:ascii="TH SarabunPSK" w:hAnsi="TH SarabunPSK" w:cs="TH SarabunPSK"/>
                <w:szCs w:val="22"/>
              </w:rPr>
            </w:pPr>
          </w:p>
        </w:tc>
        <w:tc>
          <w:tcPr>
            <w:tcW w:w="464" w:type="pct"/>
          </w:tcPr>
          <w:p w14:paraId="23F862FD" w14:textId="77777777" w:rsidR="003C15E7" w:rsidRPr="00817EB2" w:rsidRDefault="003C15E7" w:rsidP="003C15E7">
            <w:pPr>
              <w:rPr>
                <w:rFonts w:ascii="TH SarabunPSK" w:hAnsi="TH SarabunPSK" w:cs="TH SarabunPSK"/>
                <w:szCs w:val="22"/>
              </w:rPr>
            </w:pPr>
          </w:p>
        </w:tc>
        <w:tc>
          <w:tcPr>
            <w:tcW w:w="93" w:type="pct"/>
          </w:tcPr>
          <w:p w14:paraId="0AFA59B5" w14:textId="77777777" w:rsidR="003C15E7" w:rsidRPr="00817EB2" w:rsidRDefault="003C15E7" w:rsidP="003C15E7">
            <w:pPr>
              <w:rPr>
                <w:rFonts w:ascii="TH SarabunPSK" w:hAnsi="TH SarabunPSK" w:cs="TH SarabunPSK"/>
                <w:szCs w:val="22"/>
              </w:rPr>
            </w:pPr>
          </w:p>
        </w:tc>
        <w:tc>
          <w:tcPr>
            <w:tcW w:w="93" w:type="pct"/>
          </w:tcPr>
          <w:p w14:paraId="41502768" w14:textId="77777777" w:rsidR="003C15E7" w:rsidRPr="00817EB2" w:rsidRDefault="003C15E7" w:rsidP="003C15E7">
            <w:pPr>
              <w:rPr>
                <w:rFonts w:ascii="TH SarabunPSK" w:hAnsi="TH SarabunPSK" w:cs="TH SarabunPSK"/>
                <w:szCs w:val="22"/>
              </w:rPr>
            </w:pPr>
          </w:p>
        </w:tc>
        <w:tc>
          <w:tcPr>
            <w:tcW w:w="460" w:type="pct"/>
          </w:tcPr>
          <w:p w14:paraId="3B049287" w14:textId="77777777" w:rsidR="003C15E7" w:rsidRPr="00817EB2" w:rsidRDefault="003C15E7" w:rsidP="003C15E7">
            <w:pPr>
              <w:rPr>
                <w:rFonts w:ascii="TH SarabunPSK" w:hAnsi="TH SarabunPSK" w:cs="TH SarabunPSK"/>
                <w:szCs w:val="22"/>
              </w:rPr>
            </w:pPr>
          </w:p>
        </w:tc>
      </w:tr>
      <w:tr w:rsidR="003C15E7" w:rsidRPr="00817EB2" w14:paraId="58205043" w14:textId="77777777" w:rsidTr="00E318C6">
        <w:trPr>
          <w:trHeight w:val="170"/>
        </w:trPr>
        <w:tc>
          <w:tcPr>
            <w:tcW w:w="231" w:type="pct"/>
            <w:vMerge/>
            <w:shd w:val="clear" w:color="auto" w:fill="767171" w:themeFill="background2" w:themeFillShade="80"/>
            <w:vAlign w:val="center"/>
          </w:tcPr>
          <w:p w14:paraId="0485AA87"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16EBA2CF"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68D1A7A7" w14:textId="77777777" w:rsidR="003C15E7" w:rsidRPr="00090331" w:rsidRDefault="003C15E7" w:rsidP="003C15E7">
            <w:pPr>
              <w:pStyle w:val="Bodya1IA"/>
              <w:numPr>
                <w:ilvl w:val="6"/>
                <w:numId w:val="4"/>
              </w:numPr>
              <w:spacing w:before="0" w:after="0"/>
              <w:ind w:left="1765" w:hanging="284"/>
              <w:jc w:val="left"/>
              <w:rPr>
                <w:rFonts w:ascii="TH SarabunPSK" w:hAnsi="TH SarabunPSK" w:cs="TH SarabunPSK"/>
                <w:szCs w:val="22"/>
                <w:lang w:eastAsia="en-GB"/>
              </w:rPr>
            </w:pPr>
            <w:r w:rsidRPr="00090331">
              <w:rPr>
                <w:rFonts w:ascii="TH SarabunPSK" w:hAnsi="TH SarabunPSK" w:cs="TH SarabunPSK"/>
                <w:szCs w:val="22"/>
                <w:lang w:eastAsia="en-GB"/>
              </w:rPr>
              <w:t>stall warning system;</w:t>
            </w:r>
          </w:p>
        </w:tc>
        <w:tc>
          <w:tcPr>
            <w:tcW w:w="648" w:type="pct"/>
            <w:vMerge/>
            <w:shd w:val="clear" w:color="auto" w:fill="E2EFD9" w:themeFill="accent6" w:themeFillTint="33"/>
            <w:vAlign w:val="center"/>
          </w:tcPr>
          <w:p w14:paraId="4E19A44F" w14:textId="77777777" w:rsidR="003C15E7" w:rsidRPr="00817EB2" w:rsidRDefault="003C15E7" w:rsidP="003C15E7">
            <w:pPr>
              <w:rPr>
                <w:rFonts w:ascii="TH SarabunPSK" w:hAnsi="TH SarabunPSK" w:cs="TH SarabunPSK"/>
                <w:szCs w:val="22"/>
              </w:rPr>
            </w:pPr>
          </w:p>
        </w:tc>
        <w:tc>
          <w:tcPr>
            <w:tcW w:w="139" w:type="pct"/>
          </w:tcPr>
          <w:p w14:paraId="48C14117" w14:textId="77777777" w:rsidR="003C15E7" w:rsidRPr="00817EB2" w:rsidRDefault="003C15E7" w:rsidP="003C15E7">
            <w:pPr>
              <w:jc w:val="center"/>
              <w:rPr>
                <w:rFonts w:ascii="TH SarabunPSK" w:hAnsi="TH SarabunPSK" w:cs="TH SarabunPSK"/>
                <w:szCs w:val="22"/>
              </w:rPr>
            </w:pPr>
          </w:p>
        </w:tc>
        <w:tc>
          <w:tcPr>
            <w:tcW w:w="139" w:type="pct"/>
          </w:tcPr>
          <w:p w14:paraId="38EAF9C1" w14:textId="77777777" w:rsidR="003C15E7" w:rsidRPr="00817EB2" w:rsidRDefault="003C15E7" w:rsidP="003C15E7">
            <w:pPr>
              <w:rPr>
                <w:rFonts w:ascii="TH SarabunPSK" w:hAnsi="TH SarabunPSK" w:cs="TH SarabunPSK"/>
                <w:szCs w:val="22"/>
              </w:rPr>
            </w:pPr>
          </w:p>
        </w:tc>
        <w:tc>
          <w:tcPr>
            <w:tcW w:w="139" w:type="pct"/>
          </w:tcPr>
          <w:p w14:paraId="297C3842" w14:textId="77777777" w:rsidR="003C15E7" w:rsidRPr="00817EB2" w:rsidRDefault="003C15E7" w:rsidP="003C15E7">
            <w:pPr>
              <w:rPr>
                <w:rFonts w:ascii="TH SarabunPSK" w:hAnsi="TH SarabunPSK" w:cs="TH SarabunPSK"/>
                <w:szCs w:val="22"/>
              </w:rPr>
            </w:pPr>
          </w:p>
        </w:tc>
        <w:tc>
          <w:tcPr>
            <w:tcW w:w="464" w:type="pct"/>
          </w:tcPr>
          <w:p w14:paraId="1D86F8F8" w14:textId="77777777" w:rsidR="003C15E7" w:rsidRPr="00817EB2" w:rsidRDefault="003C15E7" w:rsidP="003C15E7">
            <w:pPr>
              <w:rPr>
                <w:rFonts w:ascii="TH SarabunPSK" w:hAnsi="TH SarabunPSK" w:cs="TH SarabunPSK"/>
                <w:szCs w:val="22"/>
              </w:rPr>
            </w:pPr>
          </w:p>
        </w:tc>
        <w:tc>
          <w:tcPr>
            <w:tcW w:w="93" w:type="pct"/>
          </w:tcPr>
          <w:p w14:paraId="5E0A1663" w14:textId="77777777" w:rsidR="003C15E7" w:rsidRPr="00817EB2" w:rsidRDefault="003C15E7" w:rsidP="003C15E7">
            <w:pPr>
              <w:rPr>
                <w:rFonts w:ascii="TH SarabunPSK" w:hAnsi="TH SarabunPSK" w:cs="TH SarabunPSK"/>
                <w:szCs w:val="22"/>
              </w:rPr>
            </w:pPr>
          </w:p>
        </w:tc>
        <w:tc>
          <w:tcPr>
            <w:tcW w:w="93" w:type="pct"/>
          </w:tcPr>
          <w:p w14:paraId="4409BB11" w14:textId="77777777" w:rsidR="003C15E7" w:rsidRPr="00817EB2" w:rsidRDefault="003C15E7" w:rsidP="003C15E7">
            <w:pPr>
              <w:rPr>
                <w:rFonts w:ascii="TH SarabunPSK" w:hAnsi="TH SarabunPSK" w:cs="TH SarabunPSK"/>
                <w:szCs w:val="22"/>
              </w:rPr>
            </w:pPr>
          </w:p>
        </w:tc>
        <w:tc>
          <w:tcPr>
            <w:tcW w:w="460" w:type="pct"/>
          </w:tcPr>
          <w:p w14:paraId="445A529E" w14:textId="77777777" w:rsidR="003C15E7" w:rsidRPr="00817EB2" w:rsidRDefault="003C15E7" w:rsidP="003C15E7">
            <w:pPr>
              <w:rPr>
                <w:rFonts w:ascii="TH SarabunPSK" w:hAnsi="TH SarabunPSK" w:cs="TH SarabunPSK"/>
                <w:szCs w:val="22"/>
              </w:rPr>
            </w:pPr>
          </w:p>
        </w:tc>
      </w:tr>
      <w:tr w:rsidR="003C15E7" w:rsidRPr="00817EB2" w14:paraId="4E22C102" w14:textId="77777777" w:rsidTr="00E318C6">
        <w:trPr>
          <w:trHeight w:val="170"/>
        </w:trPr>
        <w:tc>
          <w:tcPr>
            <w:tcW w:w="231" w:type="pct"/>
            <w:vMerge/>
            <w:shd w:val="clear" w:color="auto" w:fill="767171" w:themeFill="background2" w:themeFillShade="80"/>
            <w:vAlign w:val="center"/>
          </w:tcPr>
          <w:p w14:paraId="6AB40483"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171DFE31"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74AD6727" w14:textId="77777777" w:rsidR="003C15E7" w:rsidRPr="00090331" w:rsidRDefault="003C15E7" w:rsidP="003C15E7">
            <w:pPr>
              <w:pStyle w:val="Bodya1IA"/>
              <w:numPr>
                <w:ilvl w:val="6"/>
                <w:numId w:val="4"/>
              </w:numPr>
              <w:spacing w:before="0" w:after="0"/>
              <w:ind w:left="1765" w:hanging="284"/>
              <w:jc w:val="left"/>
              <w:rPr>
                <w:rFonts w:ascii="TH SarabunPSK" w:hAnsi="TH SarabunPSK" w:cs="TH SarabunPSK"/>
                <w:szCs w:val="22"/>
                <w:lang w:eastAsia="en-GB"/>
              </w:rPr>
            </w:pPr>
            <w:r w:rsidRPr="00090331">
              <w:rPr>
                <w:rFonts w:ascii="TH SarabunPSK" w:hAnsi="TH SarabunPSK" w:cs="TH SarabunPSK"/>
                <w:szCs w:val="22"/>
                <w:lang w:eastAsia="en-GB"/>
              </w:rPr>
              <w:t>take-off configuration warning system.</w:t>
            </w:r>
          </w:p>
        </w:tc>
        <w:tc>
          <w:tcPr>
            <w:tcW w:w="648" w:type="pct"/>
            <w:vMerge/>
            <w:shd w:val="clear" w:color="auto" w:fill="E2EFD9" w:themeFill="accent6" w:themeFillTint="33"/>
            <w:vAlign w:val="center"/>
          </w:tcPr>
          <w:p w14:paraId="3B5B3CB4" w14:textId="77777777" w:rsidR="003C15E7" w:rsidRPr="00817EB2" w:rsidRDefault="003C15E7" w:rsidP="003C15E7">
            <w:pPr>
              <w:rPr>
                <w:rFonts w:ascii="TH SarabunPSK" w:hAnsi="TH SarabunPSK" w:cs="TH SarabunPSK"/>
                <w:szCs w:val="22"/>
              </w:rPr>
            </w:pPr>
          </w:p>
        </w:tc>
        <w:tc>
          <w:tcPr>
            <w:tcW w:w="139" w:type="pct"/>
          </w:tcPr>
          <w:p w14:paraId="363490D8" w14:textId="77777777" w:rsidR="003C15E7" w:rsidRPr="00817EB2" w:rsidRDefault="003C15E7" w:rsidP="003C15E7">
            <w:pPr>
              <w:jc w:val="center"/>
              <w:rPr>
                <w:rFonts w:ascii="TH SarabunPSK" w:hAnsi="TH SarabunPSK" w:cs="TH SarabunPSK"/>
                <w:szCs w:val="22"/>
              </w:rPr>
            </w:pPr>
          </w:p>
        </w:tc>
        <w:tc>
          <w:tcPr>
            <w:tcW w:w="139" w:type="pct"/>
          </w:tcPr>
          <w:p w14:paraId="19A584F0" w14:textId="77777777" w:rsidR="003C15E7" w:rsidRPr="00817EB2" w:rsidRDefault="003C15E7" w:rsidP="003C15E7">
            <w:pPr>
              <w:rPr>
                <w:rFonts w:ascii="TH SarabunPSK" w:hAnsi="TH SarabunPSK" w:cs="TH SarabunPSK"/>
                <w:szCs w:val="22"/>
              </w:rPr>
            </w:pPr>
          </w:p>
        </w:tc>
        <w:tc>
          <w:tcPr>
            <w:tcW w:w="139" w:type="pct"/>
          </w:tcPr>
          <w:p w14:paraId="7DE9B630" w14:textId="77777777" w:rsidR="003C15E7" w:rsidRPr="00817EB2" w:rsidRDefault="003C15E7" w:rsidP="003C15E7">
            <w:pPr>
              <w:rPr>
                <w:rFonts w:ascii="TH SarabunPSK" w:hAnsi="TH SarabunPSK" w:cs="TH SarabunPSK"/>
                <w:szCs w:val="22"/>
              </w:rPr>
            </w:pPr>
          </w:p>
        </w:tc>
        <w:tc>
          <w:tcPr>
            <w:tcW w:w="464" w:type="pct"/>
          </w:tcPr>
          <w:p w14:paraId="09FF48D3" w14:textId="77777777" w:rsidR="003C15E7" w:rsidRPr="00817EB2" w:rsidRDefault="003C15E7" w:rsidP="003C15E7">
            <w:pPr>
              <w:rPr>
                <w:rFonts w:ascii="TH SarabunPSK" w:hAnsi="TH SarabunPSK" w:cs="TH SarabunPSK"/>
                <w:szCs w:val="22"/>
              </w:rPr>
            </w:pPr>
          </w:p>
        </w:tc>
        <w:tc>
          <w:tcPr>
            <w:tcW w:w="93" w:type="pct"/>
          </w:tcPr>
          <w:p w14:paraId="21998405" w14:textId="77777777" w:rsidR="003C15E7" w:rsidRPr="00817EB2" w:rsidRDefault="003C15E7" w:rsidP="003C15E7">
            <w:pPr>
              <w:rPr>
                <w:rFonts w:ascii="TH SarabunPSK" w:hAnsi="TH SarabunPSK" w:cs="TH SarabunPSK"/>
                <w:szCs w:val="22"/>
              </w:rPr>
            </w:pPr>
          </w:p>
        </w:tc>
        <w:tc>
          <w:tcPr>
            <w:tcW w:w="93" w:type="pct"/>
          </w:tcPr>
          <w:p w14:paraId="196A8497" w14:textId="77777777" w:rsidR="003C15E7" w:rsidRPr="00817EB2" w:rsidRDefault="003C15E7" w:rsidP="003C15E7">
            <w:pPr>
              <w:rPr>
                <w:rFonts w:ascii="TH SarabunPSK" w:hAnsi="TH SarabunPSK" w:cs="TH SarabunPSK"/>
                <w:szCs w:val="22"/>
              </w:rPr>
            </w:pPr>
          </w:p>
        </w:tc>
        <w:tc>
          <w:tcPr>
            <w:tcW w:w="460" w:type="pct"/>
          </w:tcPr>
          <w:p w14:paraId="266D675A" w14:textId="77777777" w:rsidR="003C15E7" w:rsidRPr="00817EB2" w:rsidRDefault="003C15E7" w:rsidP="003C15E7">
            <w:pPr>
              <w:rPr>
                <w:rFonts w:ascii="TH SarabunPSK" w:hAnsi="TH SarabunPSK" w:cs="TH SarabunPSK"/>
                <w:szCs w:val="22"/>
              </w:rPr>
            </w:pPr>
          </w:p>
        </w:tc>
      </w:tr>
      <w:tr w:rsidR="003C15E7" w:rsidRPr="00817EB2" w14:paraId="08A3E5D0" w14:textId="77777777" w:rsidTr="00E318C6">
        <w:trPr>
          <w:trHeight w:val="170"/>
        </w:trPr>
        <w:tc>
          <w:tcPr>
            <w:tcW w:w="231" w:type="pct"/>
            <w:vMerge/>
            <w:shd w:val="clear" w:color="auto" w:fill="767171" w:themeFill="background2" w:themeFillShade="80"/>
            <w:vAlign w:val="center"/>
          </w:tcPr>
          <w:p w14:paraId="26535759"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664AC134"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5CE2D9DB" w14:textId="77777777" w:rsidR="003C15E7" w:rsidRPr="00090331" w:rsidRDefault="003C15E7" w:rsidP="006E4DC5">
            <w:pPr>
              <w:pStyle w:val="Bodya1i"/>
              <w:numPr>
                <w:ilvl w:val="3"/>
                <w:numId w:val="4"/>
              </w:numPr>
              <w:spacing w:before="0" w:after="0"/>
              <w:ind w:left="1668"/>
              <w:jc w:val="left"/>
              <w:rPr>
                <w:rFonts w:ascii="TH SarabunPSK" w:hAnsi="TH SarabunPSK" w:cs="TH SarabunPSK"/>
                <w:szCs w:val="22"/>
              </w:rPr>
            </w:pPr>
            <w:r w:rsidRPr="00090331">
              <w:rPr>
                <w:rFonts w:ascii="TH SarabunPSK" w:hAnsi="TH SarabunPSK" w:cs="TH SarabunPSK"/>
                <w:szCs w:val="22"/>
              </w:rPr>
              <w:t>flight control system from the cockpit controls to the flight control or surfaces;</w:t>
            </w:r>
          </w:p>
        </w:tc>
        <w:tc>
          <w:tcPr>
            <w:tcW w:w="648" w:type="pct"/>
            <w:vMerge/>
            <w:shd w:val="clear" w:color="auto" w:fill="E2EFD9" w:themeFill="accent6" w:themeFillTint="33"/>
            <w:vAlign w:val="center"/>
          </w:tcPr>
          <w:p w14:paraId="05CC8AF7" w14:textId="77777777" w:rsidR="003C15E7" w:rsidRPr="00817EB2" w:rsidRDefault="003C15E7" w:rsidP="003C15E7">
            <w:pPr>
              <w:rPr>
                <w:rFonts w:ascii="TH SarabunPSK" w:hAnsi="TH SarabunPSK" w:cs="TH SarabunPSK"/>
                <w:szCs w:val="22"/>
              </w:rPr>
            </w:pPr>
          </w:p>
        </w:tc>
        <w:tc>
          <w:tcPr>
            <w:tcW w:w="139" w:type="pct"/>
          </w:tcPr>
          <w:p w14:paraId="12FBE87F" w14:textId="77777777" w:rsidR="003C15E7" w:rsidRPr="00817EB2" w:rsidRDefault="003C15E7" w:rsidP="003C15E7">
            <w:pPr>
              <w:jc w:val="center"/>
              <w:rPr>
                <w:rFonts w:ascii="TH SarabunPSK" w:hAnsi="TH SarabunPSK" w:cs="TH SarabunPSK"/>
                <w:szCs w:val="22"/>
              </w:rPr>
            </w:pPr>
          </w:p>
        </w:tc>
        <w:tc>
          <w:tcPr>
            <w:tcW w:w="139" w:type="pct"/>
          </w:tcPr>
          <w:p w14:paraId="6512FD8B" w14:textId="77777777" w:rsidR="003C15E7" w:rsidRPr="00817EB2" w:rsidRDefault="003C15E7" w:rsidP="003C15E7">
            <w:pPr>
              <w:rPr>
                <w:rFonts w:ascii="TH SarabunPSK" w:hAnsi="TH SarabunPSK" w:cs="TH SarabunPSK"/>
                <w:szCs w:val="22"/>
              </w:rPr>
            </w:pPr>
          </w:p>
        </w:tc>
        <w:tc>
          <w:tcPr>
            <w:tcW w:w="139" w:type="pct"/>
          </w:tcPr>
          <w:p w14:paraId="24959A2F" w14:textId="77777777" w:rsidR="003C15E7" w:rsidRPr="00817EB2" w:rsidRDefault="003C15E7" w:rsidP="003C15E7">
            <w:pPr>
              <w:rPr>
                <w:rFonts w:ascii="TH SarabunPSK" w:hAnsi="TH SarabunPSK" w:cs="TH SarabunPSK"/>
                <w:szCs w:val="22"/>
              </w:rPr>
            </w:pPr>
          </w:p>
        </w:tc>
        <w:tc>
          <w:tcPr>
            <w:tcW w:w="464" w:type="pct"/>
          </w:tcPr>
          <w:p w14:paraId="1A48CB01" w14:textId="77777777" w:rsidR="003C15E7" w:rsidRPr="00817EB2" w:rsidRDefault="003C15E7" w:rsidP="003C15E7">
            <w:pPr>
              <w:rPr>
                <w:rFonts w:ascii="TH SarabunPSK" w:hAnsi="TH SarabunPSK" w:cs="TH SarabunPSK"/>
                <w:szCs w:val="22"/>
              </w:rPr>
            </w:pPr>
          </w:p>
        </w:tc>
        <w:tc>
          <w:tcPr>
            <w:tcW w:w="93" w:type="pct"/>
          </w:tcPr>
          <w:p w14:paraId="75A0953D" w14:textId="77777777" w:rsidR="003C15E7" w:rsidRPr="00817EB2" w:rsidRDefault="003C15E7" w:rsidP="003C15E7">
            <w:pPr>
              <w:rPr>
                <w:rFonts w:ascii="TH SarabunPSK" w:hAnsi="TH SarabunPSK" w:cs="TH SarabunPSK"/>
                <w:szCs w:val="22"/>
              </w:rPr>
            </w:pPr>
          </w:p>
        </w:tc>
        <w:tc>
          <w:tcPr>
            <w:tcW w:w="93" w:type="pct"/>
          </w:tcPr>
          <w:p w14:paraId="2C8A47FD" w14:textId="77777777" w:rsidR="003C15E7" w:rsidRPr="00817EB2" w:rsidRDefault="003C15E7" w:rsidP="003C15E7">
            <w:pPr>
              <w:rPr>
                <w:rFonts w:ascii="TH SarabunPSK" w:hAnsi="TH SarabunPSK" w:cs="TH SarabunPSK"/>
                <w:szCs w:val="22"/>
              </w:rPr>
            </w:pPr>
          </w:p>
        </w:tc>
        <w:tc>
          <w:tcPr>
            <w:tcW w:w="460" w:type="pct"/>
          </w:tcPr>
          <w:p w14:paraId="4FF86E14" w14:textId="77777777" w:rsidR="003C15E7" w:rsidRPr="00817EB2" w:rsidRDefault="003C15E7" w:rsidP="003C15E7">
            <w:pPr>
              <w:rPr>
                <w:rFonts w:ascii="TH SarabunPSK" w:hAnsi="TH SarabunPSK" w:cs="TH SarabunPSK"/>
                <w:szCs w:val="22"/>
              </w:rPr>
            </w:pPr>
          </w:p>
        </w:tc>
      </w:tr>
      <w:tr w:rsidR="003C15E7" w:rsidRPr="00817EB2" w14:paraId="4CC02C3E" w14:textId="77777777" w:rsidTr="00E318C6">
        <w:trPr>
          <w:trHeight w:val="170"/>
        </w:trPr>
        <w:tc>
          <w:tcPr>
            <w:tcW w:w="231" w:type="pct"/>
            <w:vMerge/>
            <w:shd w:val="clear" w:color="auto" w:fill="767171" w:themeFill="background2" w:themeFillShade="80"/>
            <w:vAlign w:val="center"/>
          </w:tcPr>
          <w:p w14:paraId="12B4094C"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1FD56CF2"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59C14C91" w14:textId="77777777" w:rsidR="003C15E7" w:rsidRPr="00090331" w:rsidRDefault="003C15E7" w:rsidP="006E4DC5">
            <w:pPr>
              <w:pStyle w:val="Bodya1i"/>
              <w:numPr>
                <w:ilvl w:val="3"/>
                <w:numId w:val="4"/>
              </w:numPr>
              <w:spacing w:before="0" w:after="0"/>
              <w:ind w:left="1668"/>
              <w:jc w:val="left"/>
              <w:rPr>
                <w:rFonts w:ascii="TH SarabunPSK" w:hAnsi="TH SarabunPSK" w:cs="TH SarabunPSK"/>
                <w:szCs w:val="22"/>
              </w:rPr>
            </w:pPr>
            <w:r w:rsidRPr="00090331">
              <w:rPr>
                <w:rFonts w:ascii="TH SarabunPSK" w:hAnsi="TH SarabunPSK" w:cs="TH SarabunPSK"/>
                <w:szCs w:val="22"/>
              </w:rPr>
              <w:t>controls, monitors and indicators including warning indicators of the systems mentioned under (8) (i), interrelation and dependencies.</w:t>
            </w:r>
          </w:p>
        </w:tc>
        <w:tc>
          <w:tcPr>
            <w:tcW w:w="648" w:type="pct"/>
            <w:vMerge/>
            <w:shd w:val="clear" w:color="auto" w:fill="E2EFD9" w:themeFill="accent6" w:themeFillTint="33"/>
            <w:vAlign w:val="center"/>
          </w:tcPr>
          <w:p w14:paraId="67A3298B" w14:textId="77777777" w:rsidR="003C15E7" w:rsidRPr="00817EB2" w:rsidRDefault="003C15E7" w:rsidP="003C15E7">
            <w:pPr>
              <w:rPr>
                <w:rFonts w:ascii="TH SarabunPSK" w:hAnsi="TH SarabunPSK" w:cs="TH SarabunPSK"/>
                <w:szCs w:val="22"/>
              </w:rPr>
            </w:pPr>
          </w:p>
        </w:tc>
        <w:tc>
          <w:tcPr>
            <w:tcW w:w="139" w:type="pct"/>
          </w:tcPr>
          <w:p w14:paraId="797DB5A6" w14:textId="77777777" w:rsidR="003C15E7" w:rsidRPr="00817EB2" w:rsidRDefault="003C15E7" w:rsidP="003C15E7">
            <w:pPr>
              <w:jc w:val="center"/>
              <w:rPr>
                <w:rFonts w:ascii="TH SarabunPSK" w:hAnsi="TH SarabunPSK" w:cs="TH SarabunPSK"/>
                <w:szCs w:val="22"/>
              </w:rPr>
            </w:pPr>
          </w:p>
        </w:tc>
        <w:tc>
          <w:tcPr>
            <w:tcW w:w="139" w:type="pct"/>
          </w:tcPr>
          <w:p w14:paraId="66AEA0AE" w14:textId="77777777" w:rsidR="003C15E7" w:rsidRPr="00817EB2" w:rsidRDefault="003C15E7" w:rsidP="003C15E7">
            <w:pPr>
              <w:rPr>
                <w:rFonts w:ascii="TH SarabunPSK" w:hAnsi="TH SarabunPSK" w:cs="TH SarabunPSK"/>
                <w:szCs w:val="22"/>
              </w:rPr>
            </w:pPr>
          </w:p>
        </w:tc>
        <w:tc>
          <w:tcPr>
            <w:tcW w:w="139" w:type="pct"/>
          </w:tcPr>
          <w:p w14:paraId="54572B52" w14:textId="77777777" w:rsidR="003C15E7" w:rsidRPr="00817EB2" w:rsidRDefault="003C15E7" w:rsidP="003C15E7">
            <w:pPr>
              <w:rPr>
                <w:rFonts w:ascii="TH SarabunPSK" w:hAnsi="TH SarabunPSK" w:cs="TH SarabunPSK"/>
                <w:szCs w:val="22"/>
              </w:rPr>
            </w:pPr>
          </w:p>
        </w:tc>
        <w:tc>
          <w:tcPr>
            <w:tcW w:w="464" w:type="pct"/>
          </w:tcPr>
          <w:p w14:paraId="2F25C926" w14:textId="77777777" w:rsidR="003C15E7" w:rsidRPr="00817EB2" w:rsidRDefault="003C15E7" w:rsidP="003C15E7">
            <w:pPr>
              <w:rPr>
                <w:rFonts w:ascii="TH SarabunPSK" w:hAnsi="TH SarabunPSK" w:cs="TH SarabunPSK"/>
                <w:szCs w:val="22"/>
              </w:rPr>
            </w:pPr>
          </w:p>
        </w:tc>
        <w:tc>
          <w:tcPr>
            <w:tcW w:w="93" w:type="pct"/>
          </w:tcPr>
          <w:p w14:paraId="57A280E8" w14:textId="77777777" w:rsidR="003C15E7" w:rsidRPr="00817EB2" w:rsidRDefault="003C15E7" w:rsidP="003C15E7">
            <w:pPr>
              <w:rPr>
                <w:rFonts w:ascii="TH SarabunPSK" w:hAnsi="TH SarabunPSK" w:cs="TH SarabunPSK"/>
                <w:szCs w:val="22"/>
              </w:rPr>
            </w:pPr>
          </w:p>
        </w:tc>
        <w:tc>
          <w:tcPr>
            <w:tcW w:w="93" w:type="pct"/>
          </w:tcPr>
          <w:p w14:paraId="103836C6" w14:textId="77777777" w:rsidR="003C15E7" w:rsidRPr="00817EB2" w:rsidRDefault="003C15E7" w:rsidP="003C15E7">
            <w:pPr>
              <w:rPr>
                <w:rFonts w:ascii="TH SarabunPSK" w:hAnsi="TH SarabunPSK" w:cs="TH SarabunPSK"/>
                <w:szCs w:val="22"/>
              </w:rPr>
            </w:pPr>
          </w:p>
        </w:tc>
        <w:tc>
          <w:tcPr>
            <w:tcW w:w="460" w:type="pct"/>
          </w:tcPr>
          <w:p w14:paraId="579A1262" w14:textId="77777777" w:rsidR="003C15E7" w:rsidRPr="00817EB2" w:rsidRDefault="003C15E7" w:rsidP="003C15E7">
            <w:pPr>
              <w:rPr>
                <w:rFonts w:ascii="TH SarabunPSK" w:hAnsi="TH SarabunPSK" w:cs="TH SarabunPSK"/>
                <w:szCs w:val="22"/>
              </w:rPr>
            </w:pPr>
          </w:p>
        </w:tc>
      </w:tr>
      <w:tr w:rsidR="003C15E7" w:rsidRPr="00817EB2" w14:paraId="4E8C5ADB" w14:textId="77777777" w:rsidTr="00E318C6">
        <w:trPr>
          <w:trHeight w:val="170"/>
        </w:trPr>
        <w:tc>
          <w:tcPr>
            <w:tcW w:w="231" w:type="pct"/>
            <w:vMerge/>
            <w:shd w:val="clear" w:color="auto" w:fill="767171" w:themeFill="background2" w:themeFillShade="80"/>
            <w:vAlign w:val="center"/>
          </w:tcPr>
          <w:p w14:paraId="036E1CEB"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32582768"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7AEC97EB" w14:textId="77777777" w:rsidR="003C15E7" w:rsidRPr="00B3505F" w:rsidRDefault="003C15E7" w:rsidP="003C15E7">
            <w:pPr>
              <w:pStyle w:val="Bodya1"/>
              <w:numPr>
                <w:ilvl w:val="4"/>
                <w:numId w:val="4"/>
              </w:numPr>
              <w:tabs>
                <w:tab w:val="clear" w:pos="1134"/>
              </w:tabs>
              <w:spacing w:before="0" w:after="0"/>
              <w:ind w:left="315" w:hanging="315"/>
              <w:jc w:val="left"/>
              <w:rPr>
                <w:rFonts w:ascii="TH SarabunPSK" w:hAnsi="TH SarabunPSK" w:cs="TH SarabunPSK"/>
                <w:b/>
                <w:bCs/>
              </w:rPr>
            </w:pPr>
            <w:r w:rsidRPr="00B3505F">
              <w:rPr>
                <w:rFonts w:ascii="TH SarabunPSK" w:hAnsi="TH SarabunPSK" w:cs="TH SarabunPSK"/>
                <w:b/>
                <w:bCs/>
              </w:rPr>
              <w:t>electrical power supply:</w:t>
            </w:r>
          </w:p>
        </w:tc>
        <w:tc>
          <w:tcPr>
            <w:tcW w:w="648" w:type="pct"/>
            <w:vMerge/>
            <w:shd w:val="clear" w:color="auto" w:fill="E2EFD9" w:themeFill="accent6" w:themeFillTint="33"/>
            <w:vAlign w:val="center"/>
          </w:tcPr>
          <w:p w14:paraId="618D1C16" w14:textId="77777777" w:rsidR="003C15E7" w:rsidRPr="00817EB2" w:rsidRDefault="003C15E7" w:rsidP="003C15E7">
            <w:pPr>
              <w:rPr>
                <w:rFonts w:ascii="TH SarabunPSK" w:hAnsi="TH SarabunPSK" w:cs="TH SarabunPSK"/>
                <w:szCs w:val="22"/>
              </w:rPr>
            </w:pPr>
          </w:p>
        </w:tc>
        <w:tc>
          <w:tcPr>
            <w:tcW w:w="139" w:type="pct"/>
          </w:tcPr>
          <w:p w14:paraId="7D7B72CC" w14:textId="77777777" w:rsidR="003C15E7" w:rsidRPr="00817EB2" w:rsidRDefault="003C15E7" w:rsidP="003C15E7">
            <w:pPr>
              <w:jc w:val="center"/>
              <w:rPr>
                <w:rFonts w:ascii="TH SarabunPSK" w:hAnsi="TH SarabunPSK" w:cs="TH SarabunPSK"/>
                <w:szCs w:val="22"/>
              </w:rPr>
            </w:pPr>
          </w:p>
        </w:tc>
        <w:tc>
          <w:tcPr>
            <w:tcW w:w="139" w:type="pct"/>
          </w:tcPr>
          <w:p w14:paraId="03EFF127" w14:textId="77777777" w:rsidR="003C15E7" w:rsidRPr="00817EB2" w:rsidRDefault="003C15E7" w:rsidP="003C15E7">
            <w:pPr>
              <w:rPr>
                <w:rFonts w:ascii="TH SarabunPSK" w:hAnsi="TH SarabunPSK" w:cs="TH SarabunPSK"/>
                <w:szCs w:val="22"/>
              </w:rPr>
            </w:pPr>
          </w:p>
        </w:tc>
        <w:tc>
          <w:tcPr>
            <w:tcW w:w="139" w:type="pct"/>
          </w:tcPr>
          <w:p w14:paraId="27030E28" w14:textId="77777777" w:rsidR="003C15E7" w:rsidRPr="00817EB2" w:rsidRDefault="003C15E7" w:rsidP="003C15E7">
            <w:pPr>
              <w:rPr>
                <w:rFonts w:ascii="TH SarabunPSK" w:hAnsi="TH SarabunPSK" w:cs="TH SarabunPSK"/>
                <w:szCs w:val="22"/>
              </w:rPr>
            </w:pPr>
          </w:p>
        </w:tc>
        <w:tc>
          <w:tcPr>
            <w:tcW w:w="464" w:type="pct"/>
          </w:tcPr>
          <w:p w14:paraId="3B42D5B8" w14:textId="77777777" w:rsidR="003C15E7" w:rsidRPr="00817EB2" w:rsidRDefault="003C15E7" w:rsidP="003C15E7">
            <w:pPr>
              <w:rPr>
                <w:rFonts w:ascii="TH SarabunPSK" w:hAnsi="TH SarabunPSK" w:cs="TH SarabunPSK"/>
                <w:szCs w:val="22"/>
              </w:rPr>
            </w:pPr>
          </w:p>
        </w:tc>
        <w:tc>
          <w:tcPr>
            <w:tcW w:w="93" w:type="pct"/>
          </w:tcPr>
          <w:p w14:paraId="0E0DCEBC" w14:textId="77777777" w:rsidR="003C15E7" w:rsidRPr="00817EB2" w:rsidRDefault="003C15E7" w:rsidP="003C15E7">
            <w:pPr>
              <w:rPr>
                <w:rFonts w:ascii="TH SarabunPSK" w:hAnsi="TH SarabunPSK" w:cs="TH SarabunPSK"/>
                <w:szCs w:val="22"/>
              </w:rPr>
            </w:pPr>
          </w:p>
        </w:tc>
        <w:tc>
          <w:tcPr>
            <w:tcW w:w="93" w:type="pct"/>
          </w:tcPr>
          <w:p w14:paraId="42C0C270" w14:textId="77777777" w:rsidR="003C15E7" w:rsidRPr="00817EB2" w:rsidRDefault="003C15E7" w:rsidP="003C15E7">
            <w:pPr>
              <w:rPr>
                <w:rFonts w:ascii="TH SarabunPSK" w:hAnsi="TH SarabunPSK" w:cs="TH SarabunPSK"/>
                <w:szCs w:val="22"/>
              </w:rPr>
            </w:pPr>
          </w:p>
        </w:tc>
        <w:tc>
          <w:tcPr>
            <w:tcW w:w="460" w:type="pct"/>
          </w:tcPr>
          <w:p w14:paraId="77F008BE" w14:textId="77777777" w:rsidR="003C15E7" w:rsidRPr="00817EB2" w:rsidRDefault="003C15E7" w:rsidP="003C15E7">
            <w:pPr>
              <w:rPr>
                <w:rFonts w:ascii="TH SarabunPSK" w:hAnsi="TH SarabunPSK" w:cs="TH SarabunPSK"/>
                <w:szCs w:val="22"/>
              </w:rPr>
            </w:pPr>
          </w:p>
        </w:tc>
      </w:tr>
      <w:tr w:rsidR="003C15E7" w:rsidRPr="00817EB2" w14:paraId="4B6C4B27" w14:textId="77777777" w:rsidTr="00E318C6">
        <w:trPr>
          <w:trHeight w:val="170"/>
        </w:trPr>
        <w:tc>
          <w:tcPr>
            <w:tcW w:w="231" w:type="pct"/>
            <w:vMerge/>
            <w:shd w:val="clear" w:color="auto" w:fill="767171" w:themeFill="background2" w:themeFillShade="80"/>
            <w:vAlign w:val="center"/>
          </w:tcPr>
          <w:p w14:paraId="79866AE2"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34BF4C73"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29E4A46E" w14:textId="77777777" w:rsidR="003C15E7" w:rsidRPr="00090331" w:rsidRDefault="003C15E7" w:rsidP="00EC3513">
            <w:pPr>
              <w:pStyle w:val="Bodya1i"/>
              <w:numPr>
                <w:ilvl w:val="3"/>
                <w:numId w:val="82"/>
              </w:numPr>
              <w:spacing w:before="0" w:after="0"/>
              <w:ind w:left="1627"/>
              <w:jc w:val="left"/>
              <w:rPr>
                <w:rFonts w:ascii="TH SarabunPSK" w:hAnsi="TH SarabunPSK" w:cs="TH SarabunPSK"/>
                <w:szCs w:val="22"/>
              </w:rPr>
            </w:pPr>
            <w:r w:rsidRPr="00090331">
              <w:rPr>
                <w:rFonts w:ascii="TH SarabunPSK" w:hAnsi="TH SarabunPSK" w:cs="TH SarabunPSK"/>
                <w:szCs w:val="22"/>
              </w:rPr>
              <w:t>number, power, voltage, frequency and location of the main power system (AC or DC), auxiliary power system location and external power system;</w:t>
            </w:r>
          </w:p>
        </w:tc>
        <w:tc>
          <w:tcPr>
            <w:tcW w:w="648" w:type="pct"/>
            <w:vMerge/>
            <w:shd w:val="clear" w:color="auto" w:fill="E2EFD9" w:themeFill="accent6" w:themeFillTint="33"/>
            <w:vAlign w:val="center"/>
          </w:tcPr>
          <w:p w14:paraId="4384E2D5" w14:textId="77777777" w:rsidR="003C15E7" w:rsidRPr="00817EB2" w:rsidRDefault="003C15E7" w:rsidP="003C15E7">
            <w:pPr>
              <w:rPr>
                <w:rFonts w:ascii="TH SarabunPSK" w:hAnsi="TH SarabunPSK" w:cs="TH SarabunPSK"/>
                <w:szCs w:val="22"/>
              </w:rPr>
            </w:pPr>
          </w:p>
        </w:tc>
        <w:tc>
          <w:tcPr>
            <w:tcW w:w="139" w:type="pct"/>
          </w:tcPr>
          <w:p w14:paraId="5BFEDB2C" w14:textId="77777777" w:rsidR="003C15E7" w:rsidRPr="00817EB2" w:rsidRDefault="003C15E7" w:rsidP="003C15E7">
            <w:pPr>
              <w:jc w:val="center"/>
              <w:rPr>
                <w:rFonts w:ascii="TH SarabunPSK" w:hAnsi="TH SarabunPSK" w:cs="TH SarabunPSK"/>
                <w:szCs w:val="22"/>
              </w:rPr>
            </w:pPr>
          </w:p>
        </w:tc>
        <w:tc>
          <w:tcPr>
            <w:tcW w:w="139" w:type="pct"/>
          </w:tcPr>
          <w:p w14:paraId="5B2AFFFF" w14:textId="77777777" w:rsidR="003C15E7" w:rsidRPr="00817EB2" w:rsidRDefault="003C15E7" w:rsidP="003C15E7">
            <w:pPr>
              <w:rPr>
                <w:rFonts w:ascii="TH SarabunPSK" w:hAnsi="TH SarabunPSK" w:cs="TH SarabunPSK"/>
                <w:szCs w:val="22"/>
              </w:rPr>
            </w:pPr>
          </w:p>
        </w:tc>
        <w:tc>
          <w:tcPr>
            <w:tcW w:w="139" w:type="pct"/>
          </w:tcPr>
          <w:p w14:paraId="1BABD1C0" w14:textId="77777777" w:rsidR="003C15E7" w:rsidRPr="00817EB2" w:rsidRDefault="003C15E7" w:rsidP="003C15E7">
            <w:pPr>
              <w:rPr>
                <w:rFonts w:ascii="TH SarabunPSK" w:hAnsi="TH SarabunPSK" w:cs="TH SarabunPSK"/>
                <w:szCs w:val="22"/>
              </w:rPr>
            </w:pPr>
          </w:p>
        </w:tc>
        <w:tc>
          <w:tcPr>
            <w:tcW w:w="464" w:type="pct"/>
          </w:tcPr>
          <w:p w14:paraId="299A6CBF" w14:textId="77777777" w:rsidR="003C15E7" w:rsidRPr="00817EB2" w:rsidRDefault="003C15E7" w:rsidP="003C15E7">
            <w:pPr>
              <w:rPr>
                <w:rFonts w:ascii="TH SarabunPSK" w:hAnsi="TH SarabunPSK" w:cs="TH SarabunPSK"/>
                <w:szCs w:val="22"/>
              </w:rPr>
            </w:pPr>
          </w:p>
        </w:tc>
        <w:tc>
          <w:tcPr>
            <w:tcW w:w="93" w:type="pct"/>
          </w:tcPr>
          <w:p w14:paraId="244AA57E" w14:textId="77777777" w:rsidR="003C15E7" w:rsidRPr="00817EB2" w:rsidRDefault="003C15E7" w:rsidP="003C15E7">
            <w:pPr>
              <w:rPr>
                <w:rFonts w:ascii="TH SarabunPSK" w:hAnsi="TH SarabunPSK" w:cs="TH SarabunPSK"/>
                <w:szCs w:val="22"/>
              </w:rPr>
            </w:pPr>
          </w:p>
        </w:tc>
        <w:tc>
          <w:tcPr>
            <w:tcW w:w="93" w:type="pct"/>
          </w:tcPr>
          <w:p w14:paraId="5EBB9EE6" w14:textId="77777777" w:rsidR="003C15E7" w:rsidRPr="00817EB2" w:rsidRDefault="003C15E7" w:rsidP="003C15E7">
            <w:pPr>
              <w:rPr>
                <w:rFonts w:ascii="TH SarabunPSK" w:hAnsi="TH SarabunPSK" w:cs="TH SarabunPSK"/>
                <w:szCs w:val="22"/>
              </w:rPr>
            </w:pPr>
          </w:p>
        </w:tc>
        <w:tc>
          <w:tcPr>
            <w:tcW w:w="460" w:type="pct"/>
          </w:tcPr>
          <w:p w14:paraId="5ECBCC5F" w14:textId="77777777" w:rsidR="003C15E7" w:rsidRPr="00817EB2" w:rsidRDefault="003C15E7" w:rsidP="003C15E7">
            <w:pPr>
              <w:rPr>
                <w:rFonts w:ascii="TH SarabunPSK" w:hAnsi="TH SarabunPSK" w:cs="TH SarabunPSK"/>
                <w:szCs w:val="22"/>
              </w:rPr>
            </w:pPr>
          </w:p>
        </w:tc>
      </w:tr>
      <w:tr w:rsidR="003C15E7" w:rsidRPr="00817EB2" w14:paraId="51BC696A" w14:textId="77777777" w:rsidTr="00E318C6">
        <w:trPr>
          <w:trHeight w:val="170"/>
        </w:trPr>
        <w:tc>
          <w:tcPr>
            <w:tcW w:w="231" w:type="pct"/>
            <w:vMerge/>
            <w:shd w:val="clear" w:color="auto" w:fill="767171" w:themeFill="background2" w:themeFillShade="80"/>
            <w:vAlign w:val="center"/>
          </w:tcPr>
          <w:p w14:paraId="148BED90"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57257159"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527A3A79" w14:textId="77777777" w:rsidR="003C15E7" w:rsidRPr="00090331" w:rsidRDefault="003C15E7" w:rsidP="003C15E7">
            <w:pPr>
              <w:pStyle w:val="Bodya1i"/>
              <w:numPr>
                <w:ilvl w:val="3"/>
                <w:numId w:val="4"/>
              </w:numPr>
              <w:spacing w:before="0" w:after="0"/>
              <w:ind w:left="1623"/>
              <w:jc w:val="left"/>
              <w:rPr>
                <w:rFonts w:ascii="TH SarabunPSK" w:hAnsi="TH SarabunPSK" w:cs="TH SarabunPSK"/>
                <w:szCs w:val="22"/>
              </w:rPr>
            </w:pPr>
            <w:r w:rsidRPr="00090331">
              <w:rPr>
                <w:rFonts w:ascii="TH SarabunPSK" w:hAnsi="TH SarabunPSK" w:cs="TH SarabunPSK"/>
                <w:szCs w:val="22"/>
              </w:rPr>
              <w:t>location of the controls, monitors and indicators in the cockpit;</w:t>
            </w:r>
          </w:p>
        </w:tc>
        <w:tc>
          <w:tcPr>
            <w:tcW w:w="648" w:type="pct"/>
            <w:vMerge/>
            <w:shd w:val="clear" w:color="auto" w:fill="E2EFD9" w:themeFill="accent6" w:themeFillTint="33"/>
            <w:vAlign w:val="center"/>
          </w:tcPr>
          <w:p w14:paraId="36221750" w14:textId="77777777" w:rsidR="003C15E7" w:rsidRPr="00817EB2" w:rsidRDefault="003C15E7" w:rsidP="003C15E7">
            <w:pPr>
              <w:rPr>
                <w:rFonts w:ascii="TH SarabunPSK" w:hAnsi="TH SarabunPSK" w:cs="TH SarabunPSK"/>
                <w:szCs w:val="22"/>
              </w:rPr>
            </w:pPr>
          </w:p>
        </w:tc>
        <w:tc>
          <w:tcPr>
            <w:tcW w:w="139" w:type="pct"/>
          </w:tcPr>
          <w:p w14:paraId="54E52C5B" w14:textId="77777777" w:rsidR="003C15E7" w:rsidRPr="00817EB2" w:rsidRDefault="003C15E7" w:rsidP="003C15E7">
            <w:pPr>
              <w:jc w:val="center"/>
              <w:rPr>
                <w:rFonts w:ascii="TH SarabunPSK" w:hAnsi="TH SarabunPSK" w:cs="TH SarabunPSK"/>
                <w:szCs w:val="22"/>
              </w:rPr>
            </w:pPr>
          </w:p>
        </w:tc>
        <w:tc>
          <w:tcPr>
            <w:tcW w:w="139" w:type="pct"/>
          </w:tcPr>
          <w:p w14:paraId="76E38628" w14:textId="77777777" w:rsidR="003C15E7" w:rsidRPr="00817EB2" w:rsidRDefault="003C15E7" w:rsidP="003C15E7">
            <w:pPr>
              <w:rPr>
                <w:rFonts w:ascii="TH SarabunPSK" w:hAnsi="TH SarabunPSK" w:cs="TH SarabunPSK"/>
                <w:szCs w:val="22"/>
              </w:rPr>
            </w:pPr>
          </w:p>
        </w:tc>
        <w:tc>
          <w:tcPr>
            <w:tcW w:w="139" w:type="pct"/>
          </w:tcPr>
          <w:p w14:paraId="119EAA57" w14:textId="77777777" w:rsidR="003C15E7" w:rsidRPr="00817EB2" w:rsidRDefault="003C15E7" w:rsidP="003C15E7">
            <w:pPr>
              <w:rPr>
                <w:rFonts w:ascii="TH SarabunPSK" w:hAnsi="TH SarabunPSK" w:cs="TH SarabunPSK"/>
                <w:szCs w:val="22"/>
              </w:rPr>
            </w:pPr>
          </w:p>
        </w:tc>
        <w:tc>
          <w:tcPr>
            <w:tcW w:w="464" w:type="pct"/>
          </w:tcPr>
          <w:p w14:paraId="0EF97E2F" w14:textId="77777777" w:rsidR="003C15E7" w:rsidRPr="00817EB2" w:rsidRDefault="003C15E7" w:rsidP="003C15E7">
            <w:pPr>
              <w:rPr>
                <w:rFonts w:ascii="TH SarabunPSK" w:hAnsi="TH SarabunPSK" w:cs="TH SarabunPSK"/>
                <w:szCs w:val="22"/>
              </w:rPr>
            </w:pPr>
          </w:p>
        </w:tc>
        <w:tc>
          <w:tcPr>
            <w:tcW w:w="93" w:type="pct"/>
          </w:tcPr>
          <w:p w14:paraId="146A9BDB" w14:textId="77777777" w:rsidR="003C15E7" w:rsidRPr="00817EB2" w:rsidRDefault="003C15E7" w:rsidP="003C15E7">
            <w:pPr>
              <w:rPr>
                <w:rFonts w:ascii="TH SarabunPSK" w:hAnsi="TH SarabunPSK" w:cs="TH SarabunPSK"/>
                <w:szCs w:val="22"/>
              </w:rPr>
            </w:pPr>
          </w:p>
        </w:tc>
        <w:tc>
          <w:tcPr>
            <w:tcW w:w="93" w:type="pct"/>
          </w:tcPr>
          <w:p w14:paraId="58E9DEAC" w14:textId="77777777" w:rsidR="003C15E7" w:rsidRPr="00817EB2" w:rsidRDefault="003C15E7" w:rsidP="003C15E7">
            <w:pPr>
              <w:rPr>
                <w:rFonts w:ascii="TH SarabunPSK" w:hAnsi="TH SarabunPSK" w:cs="TH SarabunPSK"/>
                <w:szCs w:val="22"/>
              </w:rPr>
            </w:pPr>
          </w:p>
        </w:tc>
        <w:tc>
          <w:tcPr>
            <w:tcW w:w="460" w:type="pct"/>
          </w:tcPr>
          <w:p w14:paraId="1F105C94" w14:textId="77777777" w:rsidR="003C15E7" w:rsidRPr="00817EB2" w:rsidRDefault="003C15E7" w:rsidP="003C15E7">
            <w:pPr>
              <w:rPr>
                <w:rFonts w:ascii="TH SarabunPSK" w:hAnsi="TH SarabunPSK" w:cs="TH SarabunPSK"/>
                <w:szCs w:val="22"/>
              </w:rPr>
            </w:pPr>
          </w:p>
        </w:tc>
      </w:tr>
      <w:tr w:rsidR="003C15E7" w:rsidRPr="00817EB2" w14:paraId="59F2F4AC" w14:textId="77777777" w:rsidTr="00E318C6">
        <w:trPr>
          <w:trHeight w:val="170"/>
        </w:trPr>
        <w:tc>
          <w:tcPr>
            <w:tcW w:w="231" w:type="pct"/>
            <w:vMerge/>
            <w:shd w:val="clear" w:color="auto" w:fill="767171" w:themeFill="background2" w:themeFillShade="80"/>
            <w:vAlign w:val="center"/>
          </w:tcPr>
          <w:p w14:paraId="4424E492"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56617F71"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7562FA0C" w14:textId="77777777" w:rsidR="003C15E7" w:rsidRPr="00090331" w:rsidRDefault="003C15E7" w:rsidP="003C15E7">
            <w:pPr>
              <w:pStyle w:val="Bodya1i"/>
              <w:numPr>
                <w:ilvl w:val="3"/>
                <w:numId w:val="4"/>
              </w:numPr>
              <w:spacing w:before="0" w:after="0"/>
              <w:ind w:left="1623"/>
              <w:jc w:val="left"/>
              <w:rPr>
                <w:rFonts w:ascii="TH SarabunPSK" w:hAnsi="TH SarabunPSK" w:cs="TH SarabunPSK"/>
                <w:szCs w:val="22"/>
              </w:rPr>
            </w:pPr>
            <w:r w:rsidRPr="00090331">
              <w:rPr>
                <w:rFonts w:ascii="TH SarabunPSK" w:hAnsi="TH SarabunPSK" w:cs="TH SarabunPSK"/>
                <w:szCs w:val="22"/>
              </w:rPr>
              <w:t>flight instruments, communication and navigation systems, main and back-up power sources;</w:t>
            </w:r>
          </w:p>
        </w:tc>
        <w:tc>
          <w:tcPr>
            <w:tcW w:w="648" w:type="pct"/>
            <w:vMerge/>
            <w:shd w:val="clear" w:color="auto" w:fill="E2EFD9" w:themeFill="accent6" w:themeFillTint="33"/>
            <w:vAlign w:val="center"/>
          </w:tcPr>
          <w:p w14:paraId="711FA30E" w14:textId="77777777" w:rsidR="003C15E7" w:rsidRPr="00817EB2" w:rsidRDefault="003C15E7" w:rsidP="003C15E7">
            <w:pPr>
              <w:rPr>
                <w:rFonts w:ascii="TH SarabunPSK" w:hAnsi="TH SarabunPSK" w:cs="TH SarabunPSK"/>
                <w:szCs w:val="22"/>
              </w:rPr>
            </w:pPr>
          </w:p>
        </w:tc>
        <w:tc>
          <w:tcPr>
            <w:tcW w:w="139" w:type="pct"/>
          </w:tcPr>
          <w:p w14:paraId="65BF444C" w14:textId="77777777" w:rsidR="003C15E7" w:rsidRPr="00817EB2" w:rsidRDefault="003C15E7" w:rsidP="003C15E7">
            <w:pPr>
              <w:jc w:val="center"/>
              <w:rPr>
                <w:rFonts w:ascii="TH SarabunPSK" w:hAnsi="TH SarabunPSK" w:cs="TH SarabunPSK"/>
                <w:szCs w:val="22"/>
              </w:rPr>
            </w:pPr>
          </w:p>
        </w:tc>
        <w:tc>
          <w:tcPr>
            <w:tcW w:w="139" w:type="pct"/>
          </w:tcPr>
          <w:p w14:paraId="75AC0D52" w14:textId="77777777" w:rsidR="003C15E7" w:rsidRPr="00817EB2" w:rsidRDefault="003C15E7" w:rsidP="003C15E7">
            <w:pPr>
              <w:rPr>
                <w:rFonts w:ascii="TH SarabunPSK" w:hAnsi="TH SarabunPSK" w:cs="TH SarabunPSK"/>
                <w:szCs w:val="22"/>
              </w:rPr>
            </w:pPr>
          </w:p>
        </w:tc>
        <w:tc>
          <w:tcPr>
            <w:tcW w:w="139" w:type="pct"/>
          </w:tcPr>
          <w:p w14:paraId="6487EA57" w14:textId="77777777" w:rsidR="003C15E7" w:rsidRPr="00817EB2" w:rsidRDefault="003C15E7" w:rsidP="003C15E7">
            <w:pPr>
              <w:rPr>
                <w:rFonts w:ascii="TH SarabunPSK" w:hAnsi="TH SarabunPSK" w:cs="TH SarabunPSK"/>
                <w:szCs w:val="22"/>
              </w:rPr>
            </w:pPr>
          </w:p>
        </w:tc>
        <w:tc>
          <w:tcPr>
            <w:tcW w:w="464" w:type="pct"/>
          </w:tcPr>
          <w:p w14:paraId="4D35E6A5" w14:textId="77777777" w:rsidR="003C15E7" w:rsidRPr="00817EB2" w:rsidRDefault="003C15E7" w:rsidP="003C15E7">
            <w:pPr>
              <w:rPr>
                <w:rFonts w:ascii="TH SarabunPSK" w:hAnsi="TH SarabunPSK" w:cs="TH SarabunPSK"/>
                <w:szCs w:val="22"/>
              </w:rPr>
            </w:pPr>
          </w:p>
        </w:tc>
        <w:tc>
          <w:tcPr>
            <w:tcW w:w="93" w:type="pct"/>
          </w:tcPr>
          <w:p w14:paraId="27DE1605" w14:textId="77777777" w:rsidR="003C15E7" w:rsidRPr="00817EB2" w:rsidRDefault="003C15E7" w:rsidP="003C15E7">
            <w:pPr>
              <w:rPr>
                <w:rFonts w:ascii="TH SarabunPSK" w:hAnsi="TH SarabunPSK" w:cs="TH SarabunPSK"/>
                <w:szCs w:val="22"/>
              </w:rPr>
            </w:pPr>
          </w:p>
        </w:tc>
        <w:tc>
          <w:tcPr>
            <w:tcW w:w="93" w:type="pct"/>
          </w:tcPr>
          <w:p w14:paraId="0DFF7BA3" w14:textId="77777777" w:rsidR="003C15E7" w:rsidRPr="00817EB2" w:rsidRDefault="003C15E7" w:rsidP="003C15E7">
            <w:pPr>
              <w:rPr>
                <w:rFonts w:ascii="TH SarabunPSK" w:hAnsi="TH SarabunPSK" w:cs="TH SarabunPSK"/>
                <w:szCs w:val="22"/>
              </w:rPr>
            </w:pPr>
          </w:p>
        </w:tc>
        <w:tc>
          <w:tcPr>
            <w:tcW w:w="460" w:type="pct"/>
          </w:tcPr>
          <w:p w14:paraId="1D36CA13" w14:textId="77777777" w:rsidR="003C15E7" w:rsidRPr="00817EB2" w:rsidRDefault="003C15E7" w:rsidP="003C15E7">
            <w:pPr>
              <w:rPr>
                <w:rFonts w:ascii="TH SarabunPSK" w:hAnsi="TH SarabunPSK" w:cs="TH SarabunPSK"/>
                <w:szCs w:val="22"/>
              </w:rPr>
            </w:pPr>
          </w:p>
        </w:tc>
      </w:tr>
      <w:tr w:rsidR="003C15E7" w:rsidRPr="00817EB2" w14:paraId="00A98DCA" w14:textId="77777777" w:rsidTr="00E318C6">
        <w:trPr>
          <w:trHeight w:val="170"/>
        </w:trPr>
        <w:tc>
          <w:tcPr>
            <w:tcW w:w="231" w:type="pct"/>
            <w:vMerge/>
            <w:shd w:val="clear" w:color="auto" w:fill="767171" w:themeFill="background2" w:themeFillShade="80"/>
            <w:vAlign w:val="center"/>
          </w:tcPr>
          <w:p w14:paraId="58A1460C"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3E0912DA"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7D24FC86" w14:textId="77777777" w:rsidR="003C15E7" w:rsidRPr="00090331" w:rsidRDefault="003C15E7" w:rsidP="003C15E7">
            <w:pPr>
              <w:pStyle w:val="Bodya1i"/>
              <w:numPr>
                <w:ilvl w:val="3"/>
                <w:numId w:val="4"/>
              </w:numPr>
              <w:spacing w:before="0" w:after="0"/>
              <w:ind w:left="1623"/>
              <w:jc w:val="left"/>
              <w:rPr>
                <w:rFonts w:ascii="TH SarabunPSK" w:hAnsi="TH SarabunPSK" w:cs="TH SarabunPSK"/>
                <w:szCs w:val="22"/>
              </w:rPr>
            </w:pPr>
            <w:r w:rsidRPr="00090331">
              <w:rPr>
                <w:rFonts w:ascii="TH SarabunPSK" w:hAnsi="TH SarabunPSK" w:cs="TH SarabunPSK"/>
                <w:szCs w:val="22"/>
              </w:rPr>
              <w:t>location of vital circuit breakers;</w:t>
            </w:r>
          </w:p>
        </w:tc>
        <w:tc>
          <w:tcPr>
            <w:tcW w:w="648" w:type="pct"/>
            <w:vMerge/>
            <w:shd w:val="clear" w:color="auto" w:fill="E2EFD9" w:themeFill="accent6" w:themeFillTint="33"/>
            <w:vAlign w:val="center"/>
          </w:tcPr>
          <w:p w14:paraId="0EF89DE3" w14:textId="77777777" w:rsidR="003C15E7" w:rsidRPr="00817EB2" w:rsidRDefault="003C15E7" w:rsidP="003C15E7">
            <w:pPr>
              <w:rPr>
                <w:rFonts w:ascii="TH SarabunPSK" w:hAnsi="TH SarabunPSK" w:cs="TH SarabunPSK"/>
                <w:szCs w:val="22"/>
              </w:rPr>
            </w:pPr>
          </w:p>
        </w:tc>
        <w:tc>
          <w:tcPr>
            <w:tcW w:w="139" w:type="pct"/>
          </w:tcPr>
          <w:p w14:paraId="72CDD505" w14:textId="77777777" w:rsidR="003C15E7" w:rsidRPr="00817EB2" w:rsidRDefault="003C15E7" w:rsidP="003C15E7">
            <w:pPr>
              <w:jc w:val="center"/>
              <w:rPr>
                <w:rFonts w:ascii="TH SarabunPSK" w:hAnsi="TH SarabunPSK" w:cs="TH SarabunPSK"/>
                <w:szCs w:val="22"/>
              </w:rPr>
            </w:pPr>
          </w:p>
        </w:tc>
        <w:tc>
          <w:tcPr>
            <w:tcW w:w="139" w:type="pct"/>
          </w:tcPr>
          <w:p w14:paraId="5D720C90" w14:textId="77777777" w:rsidR="003C15E7" w:rsidRPr="00817EB2" w:rsidRDefault="003C15E7" w:rsidP="003C15E7">
            <w:pPr>
              <w:rPr>
                <w:rFonts w:ascii="TH SarabunPSK" w:hAnsi="TH SarabunPSK" w:cs="TH SarabunPSK"/>
                <w:szCs w:val="22"/>
              </w:rPr>
            </w:pPr>
          </w:p>
        </w:tc>
        <w:tc>
          <w:tcPr>
            <w:tcW w:w="139" w:type="pct"/>
          </w:tcPr>
          <w:p w14:paraId="7B58D1F1" w14:textId="77777777" w:rsidR="003C15E7" w:rsidRPr="00817EB2" w:rsidRDefault="003C15E7" w:rsidP="003C15E7">
            <w:pPr>
              <w:rPr>
                <w:rFonts w:ascii="TH SarabunPSK" w:hAnsi="TH SarabunPSK" w:cs="TH SarabunPSK"/>
                <w:szCs w:val="22"/>
              </w:rPr>
            </w:pPr>
          </w:p>
        </w:tc>
        <w:tc>
          <w:tcPr>
            <w:tcW w:w="464" w:type="pct"/>
          </w:tcPr>
          <w:p w14:paraId="197AFE65" w14:textId="77777777" w:rsidR="003C15E7" w:rsidRPr="00817EB2" w:rsidRDefault="003C15E7" w:rsidP="003C15E7">
            <w:pPr>
              <w:rPr>
                <w:rFonts w:ascii="TH SarabunPSK" w:hAnsi="TH SarabunPSK" w:cs="TH SarabunPSK"/>
                <w:szCs w:val="22"/>
              </w:rPr>
            </w:pPr>
          </w:p>
        </w:tc>
        <w:tc>
          <w:tcPr>
            <w:tcW w:w="93" w:type="pct"/>
          </w:tcPr>
          <w:p w14:paraId="1E7E1547" w14:textId="77777777" w:rsidR="003C15E7" w:rsidRPr="00817EB2" w:rsidRDefault="003C15E7" w:rsidP="003C15E7">
            <w:pPr>
              <w:rPr>
                <w:rFonts w:ascii="TH SarabunPSK" w:hAnsi="TH SarabunPSK" w:cs="TH SarabunPSK"/>
                <w:szCs w:val="22"/>
              </w:rPr>
            </w:pPr>
          </w:p>
        </w:tc>
        <w:tc>
          <w:tcPr>
            <w:tcW w:w="93" w:type="pct"/>
          </w:tcPr>
          <w:p w14:paraId="6602FB30" w14:textId="77777777" w:rsidR="003C15E7" w:rsidRPr="00817EB2" w:rsidRDefault="003C15E7" w:rsidP="003C15E7">
            <w:pPr>
              <w:rPr>
                <w:rFonts w:ascii="TH SarabunPSK" w:hAnsi="TH SarabunPSK" w:cs="TH SarabunPSK"/>
                <w:szCs w:val="22"/>
              </w:rPr>
            </w:pPr>
          </w:p>
        </w:tc>
        <w:tc>
          <w:tcPr>
            <w:tcW w:w="460" w:type="pct"/>
          </w:tcPr>
          <w:p w14:paraId="1B6B5BB2" w14:textId="77777777" w:rsidR="003C15E7" w:rsidRPr="00817EB2" w:rsidRDefault="003C15E7" w:rsidP="003C15E7">
            <w:pPr>
              <w:rPr>
                <w:rFonts w:ascii="TH SarabunPSK" w:hAnsi="TH SarabunPSK" w:cs="TH SarabunPSK"/>
                <w:szCs w:val="22"/>
              </w:rPr>
            </w:pPr>
          </w:p>
        </w:tc>
      </w:tr>
      <w:tr w:rsidR="003C15E7" w:rsidRPr="00817EB2" w14:paraId="558E8E37" w14:textId="77777777" w:rsidTr="00E318C6">
        <w:trPr>
          <w:trHeight w:val="170"/>
        </w:trPr>
        <w:tc>
          <w:tcPr>
            <w:tcW w:w="231" w:type="pct"/>
            <w:vMerge/>
            <w:shd w:val="clear" w:color="auto" w:fill="767171" w:themeFill="background2" w:themeFillShade="80"/>
            <w:vAlign w:val="center"/>
          </w:tcPr>
          <w:p w14:paraId="03B134DC"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4045916C"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47E8B5BB" w14:textId="77777777" w:rsidR="003C15E7" w:rsidRPr="00090331" w:rsidRDefault="003C15E7" w:rsidP="003C15E7">
            <w:pPr>
              <w:pStyle w:val="Bodya1i"/>
              <w:numPr>
                <w:ilvl w:val="3"/>
                <w:numId w:val="4"/>
              </w:numPr>
              <w:spacing w:before="0" w:after="0"/>
              <w:ind w:left="1623"/>
              <w:jc w:val="left"/>
              <w:rPr>
                <w:rFonts w:ascii="TH SarabunPSK" w:hAnsi="TH SarabunPSK" w:cs="TH SarabunPSK"/>
                <w:szCs w:val="22"/>
              </w:rPr>
            </w:pPr>
            <w:r w:rsidRPr="00090331">
              <w:rPr>
                <w:rFonts w:ascii="TH SarabunPSK" w:hAnsi="TH SarabunPSK" w:cs="TH SarabunPSK"/>
                <w:szCs w:val="22"/>
              </w:rPr>
              <w:t>generator operation and monitoring procedures of the electrical power supply.</w:t>
            </w:r>
          </w:p>
        </w:tc>
        <w:tc>
          <w:tcPr>
            <w:tcW w:w="648" w:type="pct"/>
            <w:vMerge/>
            <w:shd w:val="clear" w:color="auto" w:fill="E2EFD9" w:themeFill="accent6" w:themeFillTint="33"/>
            <w:vAlign w:val="center"/>
          </w:tcPr>
          <w:p w14:paraId="4590AB30" w14:textId="77777777" w:rsidR="003C15E7" w:rsidRPr="00817EB2" w:rsidRDefault="003C15E7" w:rsidP="003C15E7">
            <w:pPr>
              <w:rPr>
                <w:rFonts w:ascii="TH SarabunPSK" w:hAnsi="TH SarabunPSK" w:cs="TH SarabunPSK"/>
                <w:szCs w:val="22"/>
              </w:rPr>
            </w:pPr>
          </w:p>
        </w:tc>
        <w:tc>
          <w:tcPr>
            <w:tcW w:w="139" w:type="pct"/>
          </w:tcPr>
          <w:p w14:paraId="5A042BA0" w14:textId="77777777" w:rsidR="003C15E7" w:rsidRPr="00817EB2" w:rsidRDefault="003C15E7" w:rsidP="003C15E7">
            <w:pPr>
              <w:jc w:val="center"/>
              <w:rPr>
                <w:rFonts w:ascii="TH SarabunPSK" w:hAnsi="TH SarabunPSK" w:cs="TH SarabunPSK"/>
                <w:szCs w:val="22"/>
              </w:rPr>
            </w:pPr>
          </w:p>
        </w:tc>
        <w:tc>
          <w:tcPr>
            <w:tcW w:w="139" w:type="pct"/>
          </w:tcPr>
          <w:p w14:paraId="6D0A7522" w14:textId="77777777" w:rsidR="003C15E7" w:rsidRPr="00817EB2" w:rsidRDefault="003C15E7" w:rsidP="003C15E7">
            <w:pPr>
              <w:rPr>
                <w:rFonts w:ascii="TH SarabunPSK" w:hAnsi="TH SarabunPSK" w:cs="TH SarabunPSK"/>
                <w:szCs w:val="22"/>
              </w:rPr>
            </w:pPr>
          </w:p>
        </w:tc>
        <w:tc>
          <w:tcPr>
            <w:tcW w:w="139" w:type="pct"/>
          </w:tcPr>
          <w:p w14:paraId="453C9BA7" w14:textId="77777777" w:rsidR="003C15E7" w:rsidRPr="00817EB2" w:rsidRDefault="003C15E7" w:rsidP="003C15E7">
            <w:pPr>
              <w:rPr>
                <w:rFonts w:ascii="TH SarabunPSK" w:hAnsi="TH SarabunPSK" w:cs="TH SarabunPSK"/>
                <w:szCs w:val="22"/>
              </w:rPr>
            </w:pPr>
          </w:p>
        </w:tc>
        <w:tc>
          <w:tcPr>
            <w:tcW w:w="464" w:type="pct"/>
          </w:tcPr>
          <w:p w14:paraId="412C2AB6" w14:textId="77777777" w:rsidR="003C15E7" w:rsidRPr="00817EB2" w:rsidRDefault="003C15E7" w:rsidP="003C15E7">
            <w:pPr>
              <w:rPr>
                <w:rFonts w:ascii="TH SarabunPSK" w:hAnsi="TH SarabunPSK" w:cs="TH SarabunPSK"/>
                <w:szCs w:val="22"/>
              </w:rPr>
            </w:pPr>
          </w:p>
        </w:tc>
        <w:tc>
          <w:tcPr>
            <w:tcW w:w="93" w:type="pct"/>
          </w:tcPr>
          <w:p w14:paraId="566F682D" w14:textId="77777777" w:rsidR="003C15E7" w:rsidRPr="00817EB2" w:rsidRDefault="003C15E7" w:rsidP="003C15E7">
            <w:pPr>
              <w:rPr>
                <w:rFonts w:ascii="TH SarabunPSK" w:hAnsi="TH SarabunPSK" w:cs="TH SarabunPSK"/>
                <w:szCs w:val="22"/>
              </w:rPr>
            </w:pPr>
          </w:p>
        </w:tc>
        <w:tc>
          <w:tcPr>
            <w:tcW w:w="93" w:type="pct"/>
          </w:tcPr>
          <w:p w14:paraId="0AFC5AF2" w14:textId="77777777" w:rsidR="003C15E7" w:rsidRPr="00817EB2" w:rsidRDefault="003C15E7" w:rsidP="003C15E7">
            <w:pPr>
              <w:rPr>
                <w:rFonts w:ascii="TH SarabunPSK" w:hAnsi="TH SarabunPSK" w:cs="TH SarabunPSK"/>
                <w:szCs w:val="22"/>
              </w:rPr>
            </w:pPr>
          </w:p>
        </w:tc>
        <w:tc>
          <w:tcPr>
            <w:tcW w:w="460" w:type="pct"/>
          </w:tcPr>
          <w:p w14:paraId="0E39AC2A" w14:textId="77777777" w:rsidR="003C15E7" w:rsidRPr="00817EB2" w:rsidRDefault="003C15E7" w:rsidP="003C15E7">
            <w:pPr>
              <w:rPr>
                <w:rFonts w:ascii="TH SarabunPSK" w:hAnsi="TH SarabunPSK" w:cs="TH SarabunPSK"/>
                <w:szCs w:val="22"/>
              </w:rPr>
            </w:pPr>
          </w:p>
        </w:tc>
      </w:tr>
      <w:tr w:rsidR="003C15E7" w:rsidRPr="00817EB2" w14:paraId="44AA61EC" w14:textId="77777777" w:rsidTr="00E318C6">
        <w:trPr>
          <w:trHeight w:val="170"/>
        </w:trPr>
        <w:tc>
          <w:tcPr>
            <w:tcW w:w="231" w:type="pct"/>
            <w:vMerge/>
            <w:shd w:val="clear" w:color="auto" w:fill="767171" w:themeFill="background2" w:themeFillShade="80"/>
            <w:vAlign w:val="center"/>
          </w:tcPr>
          <w:p w14:paraId="58F2AE58"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7117420E"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244DF5FE" w14:textId="77777777" w:rsidR="003C15E7" w:rsidRPr="00B3505F" w:rsidRDefault="003C15E7" w:rsidP="003C15E7">
            <w:pPr>
              <w:pStyle w:val="Bodya1"/>
              <w:numPr>
                <w:ilvl w:val="4"/>
                <w:numId w:val="4"/>
              </w:numPr>
              <w:tabs>
                <w:tab w:val="clear" w:pos="1134"/>
              </w:tabs>
              <w:spacing w:before="0" w:after="0"/>
              <w:ind w:left="457" w:hanging="425"/>
              <w:jc w:val="left"/>
              <w:rPr>
                <w:rFonts w:ascii="TH SarabunPSK" w:hAnsi="TH SarabunPSK" w:cs="TH SarabunPSK"/>
                <w:b/>
                <w:bCs/>
              </w:rPr>
            </w:pPr>
            <w:r w:rsidRPr="00B3505F">
              <w:rPr>
                <w:rFonts w:ascii="TH SarabunPSK" w:hAnsi="TH SarabunPSK" w:cs="TH SarabunPSK"/>
                <w:b/>
                <w:bCs/>
              </w:rPr>
              <w:t>flight instruments, communication, radar and navigation equipment, autoflight and flight data recorders:</w:t>
            </w:r>
          </w:p>
        </w:tc>
        <w:tc>
          <w:tcPr>
            <w:tcW w:w="648" w:type="pct"/>
            <w:vMerge/>
            <w:shd w:val="clear" w:color="auto" w:fill="E2EFD9" w:themeFill="accent6" w:themeFillTint="33"/>
            <w:vAlign w:val="center"/>
          </w:tcPr>
          <w:p w14:paraId="5DE2E21F" w14:textId="77777777" w:rsidR="003C15E7" w:rsidRPr="00817EB2" w:rsidRDefault="003C15E7" w:rsidP="003C15E7">
            <w:pPr>
              <w:rPr>
                <w:rFonts w:ascii="TH SarabunPSK" w:hAnsi="TH SarabunPSK" w:cs="TH SarabunPSK"/>
                <w:szCs w:val="22"/>
              </w:rPr>
            </w:pPr>
          </w:p>
        </w:tc>
        <w:tc>
          <w:tcPr>
            <w:tcW w:w="139" w:type="pct"/>
          </w:tcPr>
          <w:p w14:paraId="640998B9" w14:textId="77777777" w:rsidR="003C15E7" w:rsidRPr="00817EB2" w:rsidRDefault="003C15E7" w:rsidP="003C15E7">
            <w:pPr>
              <w:jc w:val="center"/>
              <w:rPr>
                <w:rFonts w:ascii="TH SarabunPSK" w:hAnsi="TH SarabunPSK" w:cs="TH SarabunPSK"/>
                <w:szCs w:val="22"/>
              </w:rPr>
            </w:pPr>
          </w:p>
        </w:tc>
        <w:tc>
          <w:tcPr>
            <w:tcW w:w="139" w:type="pct"/>
          </w:tcPr>
          <w:p w14:paraId="5F34ECC3" w14:textId="77777777" w:rsidR="003C15E7" w:rsidRPr="00817EB2" w:rsidRDefault="003C15E7" w:rsidP="003C15E7">
            <w:pPr>
              <w:rPr>
                <w:rFonts w:ascii="TH SarabunPSK" w:hAnsi="TH SarabunPSK" w:cs="TH SarabunPSK"/>
                <w:szCs w:val="22"/>
              </w:rPr>
            </w:pPr>
          </w:p>
        </w:tc>
        <w:tc>
          <w:tcPr>
            <w:tcW w:w="139" w:type="pct"/>
          </w:tcPr>
          <w:p w14:paraId="0C6BE2D7" w14:textId="77777777" w:rsidR="003C15E7" w:rsidRPr="00817EB2" w:rsidRDefault="003C15E7" w:rsidP="003C15E7">
            <w:pPr>
              <w:rPr>
                <w:rFonts w:ascii="TH SarabunPSK" w:hAnsi="TH SarabunPSK" w:cs="TH SarabunPSK"/>
                <w:szCs w:val="22"/>
              </w:rPr>
            </w:pPr>
          </w:p>
        </w:tc>
        <w:tc>
          <w:tcPr>
            <w:tcW w:w="464" w:type="pct"/>
          </w:tcPr>
          <w:p w14:paraId="21E9F819" w14:textId="77777777" w:rsidR="003C15E7" w:rsidRPr="00817EB2" w:rsidRDefault="003C15E7" w:rsidP="003C15E7">
            <w:pPr>
              <w:rPr>
                <w:rFonts w:ascii="TH SarabunPSK" w:hAnsi="TH SarabunPSK" w:cs="TH SarabunPSK"/>
                <w:szCs w:val="22"/>
              </w:rPr>
            </w:pPr>
          </w:p>
        </w:tc>
        <w:tc>
          <w:tcPr>
            <w:tcW w:w="93" w:type="pct"/>
          </w:tcPr>
          <w:p w14:paraId="27DF8E15" w14:textId="77777777" w:rsidR="003C15E7" w:rsidRPr="00817EB2" w:rsidRDefault="003C15E7" w:rsidP="003C15E7">
            <w:pPr>
              <w:rPr>
                <w:rFonts w:ascii="TH SarabunPSK" w:hAnsi="TH SarabunPSK" w:cs="TH SarabunPSK"/>
                <w:szCs w:val="22"/>
              </w:rPr>
            </w:pPr>
          </w:p>
        </w:tc>
        <w:tc>
          <w:tcPr>
            <w:tcW w:w="93" w:type="pct"/>
          </w:tcPr>
          <w:p w14:paraId="465A7B8B" w14:textId="77777777" w:rsidR="003C15E7" w:rsidRPr="00817EB2" w:rsidRDefault="003C15E7" w:rsidP="003C15E7">
            <w:pPr>
              <w:rPr>
                <w:rFonts w:ascii="TH SarabunPSK" w:hAnsi="TH SarabunPSK" w:cs="TH SarabunPSK"/>
                <w:szCs w:val="22"/>
              </w:rPr>
            </w:pPr>
          </w:p>
        </w:tc>
        <w:tc>
          <w:tcPr>
            <w:tcW w:w="460" w:type="pct"/>
          </w:tcPr>
          <w:p w14:paraId="18425B04" w14:textId="77777777" w:rsidR="003C15E7" w:rsidRPr="00817EB2" w:rsidRDefault="003C15E7" w:rsidP="003C15E7">
            <w:pPr>
              <w:rPr>
                <w:rFonts w:ascii="TH SarabunPSK" w:hAnsi="TH SarabunPSK" w:cs="TH SarabunPSK"/>
                <w:szCs w:val="22"/>
              </w:rPr>
            </w:pPr>
          </w:p>
        </w:tc>
      </w:tr>
      <w:tr w:rsidR="003C15E7" w:rsidRPr="00817EB2" w14:paraId="57FCCC2E" w14:textId="77777777" w:rsidTr="00E318C6">
        <w:trPr>
          <w:trHeight w:val="170"/>
        </w:trPr>
        <w:tc>
          <w:tcPr>
            <w:tcW w:w="231" w:type="pct"/>
            <w:vMerge/>
            <w:shd w:val="clear" w:color="auto" w:fill="767171" w:themeFill="background2" w:themeFillShade="80"/>
            <w:vAlign w:val="center"/>
          </w:tcPr>
          <w:p w14:paraId="577B80C9"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380887FF"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3A560778" w14:textId="77777777" w:rsidR="003C15E7" w:rsidRPr="00090331" w:rsidRDefault="003C15E7" w:rsidP="00EC3513">
            <w:pPr>
              <w:pStyle w:val="Bodya1i"/>
              <w:numPr>
                <w:ilvl w:val="3"/>
                <w:numId w:val="83"/>
              </w:numPr>
              <w:spacing w:before="0" w:after="0"/>
              <w:ind w:left="1641"/>
              <w:jc w:val="left"/>
              <w:rPr>
                <w:rFonts w:ascii="TH SarabunPSK" w:hAnsi="TH SarabunPSK" w:cs="TH SarabunPSK"/>
                <w:szCs w:val="22"/>
              </w:rPr>
            </w:pPr>
            <w:r w:rsidRPr="00090331">
              <w:rPr>
                <w:rFonts w:ascii="TH SarabunPSK" w:hAnsi="TH SarabunPSK" w:cs="TH SarabunPSK"/>
                <w:szCs w:val="22"/>
              </w:rPr>
              <w:t>visible antennae;</w:t>
            </w:r>
          </w:p>
        </w:tc>
        <w:tc>
          <w:tcPr>
            <w:tcW w:w="648" w:type="pct"/>
            <w:vMerge/>
            <w:shd w:val="clear" w:color="auto" w:fill="E2EFD9" w:themeFill="accent6" w:themeFillTint="33"/>
            <w:vAlign w:val="center"/>
          </w:tcPr>
          <w:p w14:paraId="11696B86" w14:textId="77777777" w:rsidR="003C15E7" w:rsidRPr="00817EB2" w:rsidRDefault="003C15E7" w:rsidP="003C15E7">
            <w:pPr>
              <w:rPr>
                <w:rFonts w:ascii="TH SarabunPSK" w:hAnsi="TH SarabunPSK" w:cs="TH SarabunPSK"/>
                <w:szCs w:val="22"/>
              </w:rPr>
            </w:pPr>
          </w:p>
        </w:tc>
        <w:tc>
          <w:tcPr>
            <w:tcW w:w="139" w:type="pct"/>
          </w:tcPr>
          <w:p w14:paraId="144EC0DC" w14:textId="77777777" w:rsidR="003C15E7" w:rsidRPr="00817EB2" w:rsidRDefault="003C15E7" w:rsidP="003C15E7">
            <w:pPr>
              <w:jc w:val="center"/>
              <w:rPr>
                <w:rFonts w:ascii="TH SarabunPSK" w:hAnsi="TH SarabunPSK" w:cs="TH SarabunPSK"/>
                <w:szCs w:val="22"/>
              </w:rPr>
            </w:pPr>
          </w:p>
        </w:tc>
        <w:tc>
          <w:tcPr>
            <w:tcW w:w="139" w:type="pct"/>
          </w:tcPr>
          <w:p w14:paraId="2C496ED9" w14:textId="77777777" w:rsidR="003C15E7" w:rsidRPr="00817EB2" w:rsidRDefault="003C15E7" w:rsidP="003C15E7">
            <w:pPr>
              <w:rPr>
                <w:rFonts w:ascii="TH SarabunPSK" w:hAnsi="TH SarabunPSK" w:cs="TH SarabunPSK"/>
                <w:szCs w:val="22"/>
              </w:rPr>
            </w:pPr>
          </w:p>
        </w:tc>
        <w:tc>
          <w:tcPr>
            <w:tcW w:w="139" w:type="pct"/>
          </w:tcPr>
          <w:p w14:paraId="182E33C8" w14:textId="77777777" w:rsidR="003C15E7" w:rsidRPr="00817EB2" w:rsidRDefault="003C15E7" w:rsidP="003C15E7">
            <w:pPr>
              <w:rPr>
                <w:rFonts w:ascii="TH SarabunPSK" w:hAnsi="TH SarabunPSK" w:cs="TH SarabunPSK"/>
                <w:szCs w:val="22"/>
              </w:rPr>
            </w:pPr>
          </w:p>
        </w:tc>
        <w:tc>
          <w:tcPr>
            <w:tcW w:w="464" w:type="pct"/>
          </w:tcPr>
          <w:p w14:paraId="3F8534EE" w14:textId="77777777" w:rsidR="003C15E7" w:rsidRPr="00817EB2" w:rsidRDefault="003C15E7" w:rsidP="003C15E7">
            <w:pPr>
              <w:rPr>
                <w:rFonts w:ascii="TH SarabunPSK" w:hAnsi="TH SarabunPSK" w:cs="TH SarabunPSK"/>
                <w:szCs w:val="22"/>
              </w:rPr>
            </w:pPr>
          </w:p>
        </w:tc>
        <w:tc>
          <w:tcPr>
            <w:tcW w:w="93" w:type="pct"/>
          </w:tcPr>
          <w:p w14:paraId="744C6DEB" w14:textId="77777777" w:rsidR="003C15E7" w:rsidRPr="00817EB2" w:rsidRDefault="003C15E7" w:rsidP="003C15E7">
            <w:pPr>
              <w:rPr>
                <w:rFonts w:ascii="TH SarabunPSK" w:hAnsi="TH SarabunPSK" w:cs="TH SarabunPSK"/>
                <w:szCs w:val="22"/>
              </w:rPr>
            </w:pPr>
          </w:p>
        </w:tc>
        <w:tc>
          <w:tcPr>
            <w:tcW w:w="93" w:type="pct"/>
          </w:tcPr>
          <w:p w14:paraId="3321B9F2" w14:textId="77777777" w:rsidR="003C15E7" w:rsidRPr="00817EB2" w:rsidRDefault="003C15E7" w:rsidP="003C15E7">
            <w:pPr>
              <w:rPr>
                <w:rFonts w:ascii="TH SarabunPSK" w:hAnsi="TH SarabunPSK" w:cs="TH SarabunPSK"/>
                <w:szCs w:val="22"/>
              </w:rPr>
            </w:pPr>
          </w:p>
        </w:tc>
        <w:tc>
          <w:tcPr>
            <w:tcW w:w="460" w:type="pct"/>
          </w:tcPr>
          <w:p w14:paraId="2FE75035" w14:textId="77777777" w:rsidR="003C15E7" w:rsidRPr="00817EB2" w:rsidRDefault="003C15E7" w:rsidP="003C15E7">
            <w:pPr>
              <w:rPr>
                <w:rFonts w:ascii="TH SarabunPSK" w:hAnsi="TH SarabunPSK" w:cs="TH SarabunPSK"/>
                <w:szCs w:val="22"/>
              </w:rPr>
            </w:pPr>
          </w:p>
        </w:tc>
      </w:tr>
      <w:tr w:rsidR="003C15E7" w:rsidRPr="00817EB2" w14:paraId="3ACEF809" w14:textId="77777777" w:rsidTr="00E318C6">
        <w:trPr>
          <w:trHeight w:val="170"/>
        </w:trPr>
        <w:tc>
          <w:tcPr>
            <w:tcW w:w="231" w:type="pct"/>
            <w:vMerge/>
            <w:shd w:val="clear" w:color="auto" w:fill="767171" w:themeFill="background2" w:themeFillShade="80"/>
            <w:vAlign w:val="center"/>
          </w:tcPr>
          <w:p w14:paraId="1831F321"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4F48FA7A"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3DBDEAB8" w14:textId="77777777" w:rsidR="003C15E7" w:rsidRPr="00090331" w:rsidRDefault="003C15E7" w:rsidP="003C15E7">
            <w:pPr>
              <w:pStyle w:val="Bodya1i"/>
              <w:numPr>
                <w:ilvl w:val="3"/>
                <w:numId w:val="4"/>
              </w:numPr>
              <w:spacing w:before="0" w:after="0"/>
              <w:ind w:left="1623"/>
              <w:jc w:val="left"/>
              <w:rPr>
                <w:rFonts w:ascii="TH SarabunPSK" w:hAnsi="TH SarabunPSK" w:cs="TH SarabunPSK"/>
                <w:szCs w:val="22"/>
              </w:rPr>
            </w:pPr>
            <w:r w:rsidRPr="00090331">
              <w:rPr>
                <w:rFonts w:ascii="TH SarabunPSK" w:hAnsi="TH SarabunPSK" w:cs="TH SarabunPSK"/>
                <w:szCs w:val="22"/>
              </w:rPr>
              <w:t>controls and instruments of the following equipment in the cockpit during normal operation:</w:t>
            </w:r>
          </w:p>
        </w:tc>
        <w:tc>
          <w:tcPr>
            <w:tcW w:w="648" w:type="pct"/>
            <w:vMerge/>
            <w:shd w:val="clear" w:color="auto" w:fill="E2EFD9" w:themeFill="accent6" w:themeFillTint="33"/>
            <w:vAlign w:val="center"/>
          </w:tcPr>
          <w:p w14:paraId="39E26ADD" w14:textId="77777777" w:rsidR="003C15E7" w:rsidRPr="00817EB2" w:rsidRDefault="003C15E7" w:rsidP="003C15E7">
            <w:pPr>
              <w:rPr>
                <w:rFonts w:ascii="TH SarabunPSK" w:hAnsi="TH SarabunPSK" w:cs="TH SarabunPSK"/>
                <w:szCs w:val="22"/>
              </w:rPr>
            </w:pPr>
          </w:p>
        </w:tc>
        <w:tc>
          <w:tcPr>
            <w:tcW w:w="139" w:type="pct"/>
          </w:tcPr>
          <w:p w14:paraId="3E2A67D8" w14:textId="77777777" w:rsidR="003C15E7" w:rsidRPr="00817EB2" w:rsidRDefault="003C15E7" w:rsidP="003C15E7">
            <w:pPr>
              <w:jc w:val="center"/>
              <w:rPr>
                <w:rFonts w:ascii="TH SarabunPSK" w:hAnsi="TH SarabunPSK" w:cs="TH SarabunPSK"/>
                <w:szCs w:val="22"/>
              </w:rPr>
            </w:pPr>
          </w:p>
        </w:tc>
        <w:tc>
          <w:tcPr>
            <w:tcW w:w="139" w:type="pct"/>
          </w:tcPr>
          <w:p w14:paraId="7BDE8ED9" w14:textId="77777777" w:rsidR="003C15E7" w:rsidRPr="00817EB2" w:rsidRDefault="003C15E7" w:rsidP="003C15E7">
            <w:pPr>
              <w:rPr>
                <w:rFonts w:ascii="TH SarabunPSK" w:hAnsi="TH SarabunPSK" w:cs="TH SarabunPSK"/>
                <w:szCs w:val="22"/>
              </w:rPr>
            </w:pPr>
          </w:p>
        </w:tc>
        <w:tc>
          <w:tcPr>
            <w:tcW w:w="139" w:type="pct"/>
          </w:tcPr>
          <w:p w14:paraId="241B22AE" w14:textId="77777777" w:rsidR="003C15E7" w:rsidRPr="00817EB2" w:rsidRDefault="003C15E7" w:rsidP="003C15E7">
            <w:pPr>
              <w:rPr>
                <w:rFonts w:ascii="TH SarabunPSK" w:hAnsi="TH SarabunPSK" w:cs="TH SarabunPSK"/>
                <w:szCs w:val="22"/>
              </w:rPr>
            </w:pPr>
          </w:p>
        </w:tc>
        <w:tc>
          <w:tcPr>
            <w:tcW w:w="464" w:type="pct"/>
          </w:tcPr>
          <w:p w14:paraId="400E2CD3" w14:textId="77777777" w:rsidR="003C15E7" w:rsidRPr="00817EB2" w:rsidRDefault="003C15E7" w:rsidP="003C15E7">
            <w:pPr>
              <w:rPr>
                <w:rFonts w:ascii="TH SarabunPSK" w:hAnsi="TH SarabunPSK" w:cs="TH SarabunPSK"/>
                <w:szCs w:val="22"/>
              </w:rPr>
            </w:pPr>
          </w:p>
        </w:tc>
        <w:tc>
          <w:tcPr>
            <w:tcW w:w="93" w:type="pct"/>
          </w:tcPr>
          <w:p w14:paraId="7ADA7CA8" w14:textId="77777777" w:rsidR="003C15E7" w:rsidRPr="00817EB2" w:rsidRDefault="003C15E7" w:rsidP="003C15E7">
            <w:pPr>
              <w:rPr>
                <w:rFonts w:ascii="TH SarabunPSK" w:hAnsi="TH SarabunPSK" w:cs="TH SarabunPSK"/>
                <w:szCs w:val="22"/>
              </w:rPr>
            </w:pPr>
          </w:p>
        </w:tc>
        <w:tc>
          <w:tcPr>
            <w:tcW w:w="93" w:type="pct"/>
          </w:tcPr>
          <w:p w14:paraId="2AED295A" w14:textId="77777777" w:rsidR="003C15E7" w:rsidRPr="00817EB2" w:rsidRDefault="003C15E7" w:rsidP="003C15E7">
            <w:pPr>
              <w:rPr>
                <w:rFonts w:ascii="TH SarabunPSK" w:hAnsi="TH SarabunPSK" w:cs="TH SarabunPSK"/>
                <w:szCs w:val="22"/>
              </w:rPr>
            </w:pPr>
          </w:p>
        </w:tc>
        <w:tc>
          <w:tcPr>
            <w:tcW w:w="460" w:type="pct"/>
          </w:tcPr>
          <w:p w14:paraId="67581FF5" w14:textId="77777777" w:rsidR="003C15E7" w:rsidRPr="00817EB2" w:rsidRDefault="003C15E7" w:rsidP="003C15E7">
            <w:pPr>
              <w:rPr>
                <w:rFonts w:ascii="TH SarabunPSK" w:hAnsi="TH SarabunPSK" w:cs="TH SarabunPSK"/>
                <w:szCs w:val="22"/>
              </w:rPr>
            </w:pPr>
          </w:p>
        </w:tc>
      </w:tr>
      <w:tr w:rsidR="003C15E7" w:rsidRPr="00817EB2" w14:paraId="389D9AA1" w14:textId="77777777" w:rsidTr="00E318C6">
        <w:trPr>
          <w:trHeight w:val="170"/>
        </w:trPr>
        <w:tc>
          <w:tcPr>
            <w:tcW w:w="231" w:type="pct"/>
            <w:vMerge/>
            <w:shd w:val="clear" w:color="auto" w:fill="767171" w:themeFill="background2" w:themeFillShade="80"/>
            <w:vAlign w:val="center"/>
          </w:tcPr>
          <w:p w14:paraId="310E38AD"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09A122A9"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05BB70C2" w14:textId="77777777" w:rsidR="003C15E7" w:rsidRPr="00090331" w:rsidRDefault="003C15E7" w:rsidP="003C15E7">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flight instruments;</w:t>
            </w:r>
          </w:p>
        </w:tc>
        <w:tc>
          <w:tcPr>
            <w:tcW w:w="648" w:type="pct"/>
            <w:vMerge/>
            <w:shd w:val="clear" w:color="auto" w:fill="E2EFD9" w:themeFill="accent6" w:themeFillTint="33"/>
            <w:vAlign w:val="center"/>
          </w:tcPr>
          <w:p w14:paraId="02E18145" w14:textId="77777777" w:rsidR="003C15E7" w:rsidRPr="00817EB2" w:rsidRDefault="003C15E7" w:rsidP="003C15E7">
            <w:pPr>
              <w:rPr>
                <w:rFonts w:ascii="TH SarabunPSK" w:hAnsi="TH SarabunPSK" w:cs="TH SarabunPSK"/>
                <w:szCs w:val="22"/>
              </w:rPr>
            </w:pPr>
          </w:p>
        </w:tc>
        <w:tc>
          <w:tcPr>
            <w:tcW w:w="139" w:type="pct"/>
          </w:tcPr>
          <w:p w14:paraId="2028EFC9" w14:textId="77777777" w:rsidR="003C15E7" w:rsidRPr="00817EB2" w:rsidRDefault="003C15E7" w:rsidP="003C15E7">
            <w:pPr>
              <w:jc w:val="center"/>
              <w:rPr>
                <w:rFonts w:ascii="TH SarabunPSK" w:hAnsi="TH SarabunPSK" w:cs="TH SarabunPSK"/>
                <w:szCs w:val="22"/>
              </w:rPr>
            </w:pPr>
          </w:p>
        </w:tc>
        <w:tc>
          <w:tcPr>
            <w:tcW w:w="139" w:type="pct"/>
          </w:tcPr>
          <w:p w14:paraId="5D83C2F1" w14:textId="77777777" w:rsidR="003C15E7" w:rsidRPr="00817EB2" w:rsidRDefault="003C15E7" w:rsidP="003C15E7">
            <w:pPr>
              <w:rPr>
                <w:rFonts w:ascii="TH SarabunPSK" w:hAnsi="TH SarabunPSK" w:cs="TH SarabunPSK"/>
                <w:szCs w:val="22"/>
              </w:rPr>
            </w:pPr>
          </w:p>
        </w:tc>
        <w:tc>
          <w:tcPr>
            <w:tcW w:w="139" w:type="pct"/>
          </w:tcPr>
          <w:p w14:paraId="22DA8EFD" w14:textId="77777777" w:rsidR="003C15E7" w:rsidRPr="00817EB2" w:rsidRDefault="003C15E7" w:rsidP="003C15E7">
            <w:pPr>
              <w:rPr>
                <w:rFonts w:ascii="TH SarabunPSK" w:hAnsi="TH SarabunPSK" w:cs="TH SarabunPSK"/>
                <w:szCs w:val="22"/>
              </w:rPr>
            </w:pPr>
          </w:p>
        </w:tc>
        <w:tc>
          <w:tcPr>
            <w:tcW w:w="464" w:type="pct"/>
          </w:tcPr>
          <w:p w14:paraId="35AC47EB" w14:textId="77777777" w:rsidR="003C15E7" w:rsidRPr="00817EB2" w:rsidRDefault="003C15E7" w:rsidP="003C15E7">
            <w:pPr>
              <w:rPr>
                <w:rFonts w:ascii="TH SarabunPSK" w:hAnsi="TH SarabunPSK" w:cs="TH SarabunPSK"/>
                <w:szCs w:val="22"/>
              </w:rPr>
            </w:pPr>
          </w:p>
        </w:tc>
        <w:tc>
          <w:tcPr>
            <w:tcW w:w="93" w:type="pct"/>
          </w:tcPr>
          <w:p w14:paraId="2D4FCB34" w14:textId="77777777" w:rsidR="003C15E7" w:rsidRPr="00817EB2" w:rsidRDefault="003C15E7" w:rsidP="003C15E7">
            <w:pPr>
              <w:rPr>
                <w:rFonts w:ascii="TH SarabunPSK" w:hAnsi="TH SarabunPSK" w:cs="TH SarabunPSK"/>
                <w:szCs w:val="22"/>
              </w:rPr>
            </w:pPr>
          </w:p>
        </w:tc>
        <w:tc>
          <w:tcPr>
            <w:tcW w:w="93" w:type="pct"/>
          </w:tcPr>
          <w:p w14:paraId="693352A5" w14:textId="77777777" w:rsidR="003C15E7" w:rsidRPr="00817EB2" w:rsidRDefault="003C15E7" w:rsidP="003C15E7">
            <w:pPr>
              <w:rPr>
                <w:rFonts w:ascii="TH SarabunPSK" w:hAnsi="TH SarabunPSK" w:cs="TH SarabunPSK"/>
                <w:szCs w:val="22"/>
              </w:rPr>
            </w:pPr>
          </w:p>
        </w:tc>
        <w:tc>
          <w:tcPr>
            <w:tcW w:w="460" w:type="pct"/>
          </w:tcPr>
          <w:p w14:paraId="70F66C17" w14:textId="77777777" w:rsidR="003C15E7" w:rsidRPr="00817EB2" w:rsidRDefault="003C15E7" w:rsidP="003C15E7">
            <w:pPr>
              <w:rPr>
                <w:rFonts w:ascii="TH SarabunPSK" w:hAnsi="TH SarabunPSK" w:cs="TH SarabunPSK"/>
                <w:szCs w:val="22"/>
              </w:rPr>
            </w:pPr>
          </w:p>
        </w:tc>
      </w:tr>
      <w:tr w:rsidR="003C15E7" w:rsidRPr="00817EB2" w14:paraId="742147C3" w14:textId="77777777" w:rsidTr="00E318C6">
        <w:trPr>
          <w:trHeight w:val="170"/>
        </w:trPr>
        <w:tc>
          <w:tcPr>
            <w:tcW w:w="231" w:type="pct"/>
            <w:vMerge/>
            <w:shd w:val="clear" w:color="auto" w:fill="767171" w:themeFill="background2" w:themeFillShade="80"/>
            <w:vAlign w:val="center"/>
          </w:tcPr>
          <w:p w14:paraId="1141D81A"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260C071B"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36797059" w14:textId="77777777" w:rsidR="003C15E7" w:rsidRPr="00090331" w:rsidRDefault="003C15E7" w:rsidP="003C15E7">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flight management systems;</w:t>
            </w:r>
          </w:p>
        </w:tc>
        <w:tc>
          <w:tcPr>
            <w:tcW w:w="648" w:type="pct"/>
            <w:vMerge/>
            <w:shd w:val="clear" w:color="auto" w:fill="E2EFD9" w:themeFill="accent6" w:themeFillTint="33"/>
            <w:vAlign w:val="center"/>
          </w:tcPr>
          <w:p w14:paraId="6BD7E27E" w14:textId="77777777" w:rsidR="003C15E7" w:rsidRPr="00817EB2" w:rsidRDefault="003C15E7" w:rsidP="003C15E7">
            <w:pPr>
              <w:rPr>
                <w:rFonts w:ascii="TH SarabunPSK" w:hAnsi="TH SarabunPSK" w:cs="TH SarabunPSK"/>
                <w:szCs w:val="22"/>
              </w:rPr>
            </w:pPr>
          </w:p>
        </w:tc>
        <w:tc>
          <w:tcPr>
            <w:tcW w:w="139" w:type="pct"/>
          </w:tcPr>
          <w:p w14:paraId="5418E5A5" w14:textId="77777777" w:rsidR="003C15E7" w:rsidRPr="00817EB2" w:rsidRDefault="003C15E7" w:rsidP="003C15E7">
            <w:pPr>
              <w:jc w:val="center"/>
              <w:rPr>
                <w:rFonts w:ascii="TH SarabunPSK" w:hAnsi="TH SarabunPSK" w:cs="TH SarabunPSK"/>
                <w:szCs w:val="22"/>
              </w:rPr>
            </w:pPr>
          </w:p>
        </w:tc>
        <w:tc>
          <w:tcPr>
            <w:tcW w:w="139" w:type="pct"/>
          </w:tcPr>
          <w:p w14:paraId="5A2EDE1B" w14:textId="77777777" w:rsidR="003C15E7" w:rsidRPr="00817EB2" w:rsidRDefault="003C15E7" w:rsidP="003C15E7">
            <w:pPr>
              <w:rPr>
                <w:rFonts w:ascii="TH SarabunPSK" w:hAnsi="TH SarabunPSK" w:cs="TH SarabunPSK"/>
                <w:szCs w:val="22"/>
              </w:rPr>
            </w:pPr>
          </w:p>
        </w:tc>
        <w:tc>
          <w:tcPr>
            <w:tcW w:w="139" w:type="pct"/>
          </w:tcPr>
          <w:p w14:paraId="530B929D" w14:textId="77777777" w:rsidR="003C15E7" w:rsidRPr="00817EB2" w:rsidRDefault="003C15E7" w:rsidP="003C15E7">
            <w:pPr>
              <w:rPr>
                <w:rFonts w:ascii="TH SarabunPSK" w:hAnsi="TH SarabunPSK" w:cs="TH SarabunPSK"/>
                <w:szCs w:val="22"/>
              </w:rPr>
            </w:pPr>
          </w:p>
        </w:tc>
        <w:tc>
          <w:tcPr>
            <w:tcW w:w="464" w:type="pct"/>
          </w:tcPr>
          <w:p w14:paraId="7E0484F2" w14:textId="77777777" w:rsidR="003C15E7" w:rsidRPr="00817EB2" w:rsidRDefault="003C15E7" w:rsidP="003C15E7">
            <w:pPr>
              <w:rPr>
                <w:rFonts w:ascii="TH SarabunPSK" w:hAnsi="TH SarabunPSK" w:cs="TH SarabunPSK"/>
                <w:szCs w:val="22"/>
              </w:rPr>
            </w:pPr>
          </w:p>
        </w:tc>
        <w:tc>
          <w:tcPr>
            <w:tcW w:w="93" w:type="pct"/>
          </w:tcPr>
          <w:p w14:paraId="0E6D380B" w14:textId="77777777" w:rsidR="003C15E7" w:rsidRPr="00817EB2" w:rsidRDefault="003C15E7" w:rsidP="003C15E7">
            <w:pPr>
              <w:rPr>
                <w:rFonts w:ascii="TH SarabunPSK" w:hAnsi="TH SarabunPSK" w:cs="TH SarabunPSK"/>
                <w:szCs w:val="22"/>
              </w:rPr>
            </w:pPr>
          </w:p>
        </w:tc>
        <w:tc>
          <w:tcPr>
            <w:tcW w:w="93" w:type="pct"/>
          </w:tcPr>
          <w:p w14:paraId="0F0BC8DA" w14:textId="77777777" w:rsidR="003C15E7" w:rsidRPr="00817EB2" w:rsidRDefault="003C15E7" w:rsidP="003C15E7">
            <w:pPr>
              <w:rPr>
                <w:rFonts w:ascii="TH SarabunPSK" w:hAnsi="TH SarabunPSK" w:cs="TH SarabunPSK"/>
                <w:szCs w:val="22"/>
              </w:rPr>
            </w:pPr>
          </w:p>
        </w:tc>
        <w:tc>
          <w:tcPr>
            <w:tcW w:w="460" w:type="pct"/>
          </w:tcPr>
          <w:p w14:paraId="52251847" w14:textId="77777777" w:rsidR="003C15E7" w:rsidRPr="00817EB2" w:rsidRDefault="003C15E7" w:rsidP="003C15E7">
            <w:pPr>
              <w:rPr>
                <w:rFonts w:ascii="TH SarabunPSK" w:hAnsi="TH SarabunPSK" w:cs="TH SarabunPSK"/>
                <w:szCs w:val="22"/>
              </w:rPr>
            </w:pPr>
          </w:p>
        </w:tc>
      </w:tr>
      <w:tr w:rsidR="003C15E7" w:rsidRPr="00817EB2" w14:paraId="2CECA5F9" w14:textId="77777777" w:rsidTr="00E318C6">
        <w:trPr>
          <w:trHeight w:val="170"/>
        </w:trPr>
        <w:tc>
          <w:tcPr>
            <w:tcW w:w="231" w:type="pct"/>
            <w:vMerge/>
            <w:shd w:val="clear" w:color="auto" w:fill="767171" w:themeFill="background2" w:themeFillShade="80"/>
            <w:vAlign w:val="center"/>
          </w:tcPr>
          <w:p w14:paraId="3BCAFA3A"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74EE5C9B"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7763A8D5" w14:textId="77777777" w:rsidR="003C15E7" w:rsidRPr="00090331" w:rsidRDefault="003C15E7" w:rsidP="003C15E7">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radar equipment, including radio altimeter;</w:t>
            </w:r>
          </w:p>
        </w:tc>
        <w:tc>
          <w:tcPr>
            <w:tcW w:w="648" w:type="pct"/>
            <w:vMerge/>
            <w:shd w:val="clear" w:color="auto" w:fill="E2EFD9" w:themeFill="accent6" w:themeFillTint="33"/>
            <w:vAlign w:val="center"/>
          </w:tcPr>
          <w:p w14:paraId="4550DD67" w14:textId="77777777" w:rsidR="003C15E7" w:rsidRPr="00817EB2" w:rsidRDefault="003C15E7" w:rsidP="003C15E7">
            <w:pPr>
              <w:rPr>
                <w:rFonts w:ascii="TH SarabunPSK" w:hAnsi="TH SarabunPSK" w:cs="TH SarabunPSK"/>
                <w:szCs w:val="22"/>
              </w:rPr>
            </w:pPr>
          </w:p>
        </w:tc>
        <w:tc>
          <w:tcPr>
            <w:tcW w:w="139" w:type="pct"/>
          </w:tcPr>
          <w:p w14:paraId="4A4A9328" w14:textId="77777777" w:rsidR="003C15E7" w:rsidRPr="00817EB2" w:rsidRDefault="003C15E7" w:rsidP="003C15E7">
            <w:pPr>
              <w:jc w:val="center"/>
              <w:rPr>
                <w:rFonts w:ascii="TH SarabunPSK" w:hAnsi="TH SarabunPSK" w:cs="TH SarabunPSK"/>
                <w:szCs w:val="22"/>
              </w:rPr>
            </w:pPr>
          </w:p>
        </w:tc>
        <w:tc>
          <w:tcPr>
            <w:tcW w:w="139" w:type="pct"/>
          </w:tcPr>
          <w:p w14:paraId="29FC3E19" w14:textId="77777777" w:rsidR="003C15E7" w:rsidRPr="00817EB2" w:rsidRDefault="003C15E7" w:rsidP="003C15E7">
            <w:pPr>
              <w:rPr>
                <w:rFonts w:ascii="TH SarabunPSK" w:hAnsi="TH SarabunPSK" w:cs="TH SarabunPSK"/>
                <w:szCs w:val="22"/>
              </w:rPr>
            </w:pPr>
          </w:p>
        </w:tc>
        <w:tc>
          <w:tcPr>
            <w:tcW w:w="139" w:type="pct"/>
          </w:tcPr>
          <w:p w14:paraId="4CE71362" w14:textId="77777777" w:rsidR="003C15E7" w:rsidRPr="00817EB2" w:rsidRDefault="003C15E7" w:rsidP="003C15E7">
            <w:pPr>
              <w:rPr>
                <w:rFonts w:ascii="TH SarabunPSK" w:hAnsi="TH SarabunPSK" w:cs="TH SarabunPSK"/>
                <w:szCs w:val="22"/>
              </w:rPr>
            </w:pPr>
          </w:p>
        </w:tc>
        <w:tc>
          <w:tcPr>
            <w:tcW w:w="464" w:type="pct"/>
          </w:tcPr>
          <w:p w14:paraId="57DF6952" w14:textId="77777777" w:rsidR="003C15E7" w:rsidRPr="00817EB2" w:rsidRDefault="003C15E7" w:rsidP="003C15E7">
            <w:pPr>
              <w:rPr>
                <w:rFonts w:ascii="TH SarabunPSK" w:hAnsi="TH SarabunPSK" w:cs="TH SarabunPSK"/>
                <w:szCs w:val="22"/>
              </w:rPr>
            </w:pPr>
          </w:p>
        </w:tc>
        <w:tc>
          <w:tcPr>
            <w:tcW w:w="93" w:type="pct"/>
          </w:tcPr>
          <w:p w14:paraId="30D85D03" w14:textId="77777777" w:rsidR="003C15E7" w:rsidRPr="00817EB2" w:rsidRDefault="003C15E7" w:rsidP="003C15E7">
            <w:pPr>
              <w:rPr>
                <w:rFonts w:ascii="TH SarabunPSK" w:hAnsi="TH SarabunPSK" w:cs="TH SarabunPSK"/>
                <w:szCs w:val="22"/>
              </w:rPr>
            </w:pPr>
          </w:p>
        </w:tc>
        <w:tc>
          <w:tcPr>
            <w:tcW w:w="93" w:type="pct"/>
          </w:tcPr>
          <w:p w14:paraId="7774F6FB" w14:textId="77777777" w:rsidR="003C15E7" w:rsidRPr="00817EB2" w:rsidRDefault="003C15E7" w:rsidP="003C15E7">
            <w:pPr>
              <w:rPr>
                <w:rFonts w:ascii="TH SarabunPSK" w:hAnsi="TH SarabunPSK" w:cs="TH SarabunPSK"/>
                <w:szCs w:val="22"/>
              </w:rPr>
            </w:pPr>
          </w:p>
        </w:tc>
        <w:tc>
          <w:tcPr>
            <w:tcW w:w="460" w:type="pct"/>
          </w:tcPr>
          <w:p w14:paraId="5D33F28B" w14:textId="77777777" w:rsidR="003C15E7" w:rsidRPr="00817EB2" w:rsidRDefault="003C15E7" w:rsidP="003C15E7">
            <w:pPr>
              <w:rPr>
                <w:rFonts w:ascii="TH SarabunPSK" w:hAnsi="TH SarabunPSK" w:cs="TH SarabunPSK"/>
                <w:szCs w:val="22"/>
              </w:rPr>
            </w:pPr>
          </w:p>
        </w:tc>
      </w:tr>
      <w:tr w:rsidR="003C15E7" w:rsidRPr="00817EB2" w14:paraId="2E421248" w14:textId="77777777" w:rsidTr="00E318C6">
        <w:trPr>
          <w:trHeight w:val="170"/>
        </w:trPr>
        <w:tc>
          <w:tcPr>
            <w:tcW w:w="231" w:type="pct"/>
            <w:vMerge/>
            <w:shd w:val="clear" w:color="auto" w:fill="767171" w:themeFill="background2" w:themeFillShade="80"/>
            <w:vAlign w:val="center"/>
          </w:tcPr>
          <w:p w14:paraId="0DA81561"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0448EE80"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7CF26A2E" w14:textId="77777777" w:rsidR="003C15E7" w:rsidRPr="00090331" w:rsidRDefault="003C15E7" w:rsidP="003C15E7">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communication and navigation systems;</w:t>
            </w:r>
          </w:p>
        </w:tc>
        <w:tc>
          <w:tcPr>
            <w:tcW w:w="648" w:type="pct"/>
            <w:vMerge/>
            <w:shd w:val="clear" w:color="auto" w:fill="E2EFD9" w:themeFill="accent6" w:themeFillTint="33"/>
            <w:vAlign w:val="center"/>
          </w:tcPr>
          <w:p w14:paraId="7AE06410" w14:textId="77777777" w:rsidR="003C15E7" w:rsidRPr="00817EB2" w:rsidRDefault="003C15E7" w:rsidP="003C15E7">
            <w:pPr>
              <w:rPr>
                <w:rFonts w:ascii="TH SarabunPSK" w:hAnsi="TH SarabunPSK" w:cs="TH SarabunPSK"/>
                <w:szCs w:val="22"/>
              </w:rPr>
            </w:pPr>
          </w:p>
        </w:tc>
        <w:tc>
          <w:tcPr>
            <w:tcW w:w="139" w:type="pct"/>
          </w:tcPr>
          <w:p w14:paraId="0D6BB5AC" w14:textId="77777777" w:rsidR="003C15E7" w:rsidRPr="00817EB2" w:rsidRDefault="003C15E7" w:rsidP="003C15E7">
            <w:pPr>
              <w:jc w:val="center"/>
              <w:rPr>
                <w:rFonts w:ascii="TH SarabunPSK" w:hAnsi="TH SarabunPSK" w:cs="TH SarabunPSK"/>
                <w:szCs w:val="22"/>
              </w:rPr>
            </w:pPr>
          </w:p>
        </w:tc>
        <w:tc>
          <w:tcPr>
            <w:tcW w:w="139" w:type="pct"/>
          </w:tcPr>
          <w:p w14:paraId="782544B3" w14:textId="77777777" w:rsidR="003C15E7" w:rsidRPr="00817EB2" w:rsidRDefault="003C15E7" w:rsidP="003C15E7">
            <w:pPr>
              <w:rPr>
                <w:rFonts w:ascii="TH SarabunPSK" w:hAnsi="TH SarabunPSK" w:cs="TH SarabunPSK"/>
                <w:szCs w:val="22"/>
              </w:rPr>
            </w:pPr>
          </w:p>
        </w:tc>
        <w:tc>
          <w:tcPr>
            <w:tcW w:w="139" w:type="pct"/>
          </w:tcPr>
          <w:p w14:paraId="48C9703A" w14:textId="77777777" w:rsidR="003C15E7" w:rsidRPr="00817EB2" w:rsidRDefault="003C15E7" w:rsidP="003C15E7">
            <w:pPr>
              <w:rPr>
                <w:rFonts w:ascii="TH SarabunPSK" w:hAnsi="TH SarabunPSK" w:cs="TH SarabunPSK"/>
                <w:szCs w:val="22"/>
              </w:rPr>
            </w:pPr>
          </w:p>
        </w:tc>
        <w:tc>
          <w:tcPr>
            <w:tcW w:w="464" w:type="pct"/>
          </w:tcPr>
          <w:p w14:paraId="72E33BCE" w14:textId="77777777" w:rsidR="003C15E7" w:rsidRPr="00817EB2" w:rsidRDefault="003C15E7" w:rsidP="003C15E7">
            <w:pPr>
              <w:rPr>
                <w:rFonts w:ascii="TH SarabunPSK" w:hAnsi="TH SarabunPSK" w:cs="TH SarabunPSK"/>
                <w:szCs w:val="22"/>
              </w:rPr>
            </w:pPr>
          </w:p>
        </w:tc>
        <w:tc>
          <w:tcPr>
            <w:tcW w:w="93" w:type="pct"/>
          </w:tcPr>
          <w:p w14:paraId="127A4CC5" w14:textId="77777777" w:rsidR="003C15E7" w:rsidRPr="00817EB2" w:rsidRDefault="003C15E7" w:rsidP="003C15E7">
            <w:pPr>
              <w:rPr>
                <w:rFonts w:ascii="TH SarabunPSK" w:hAnsi="TH SarabunPSK" w:cs="TH SarabunPSK"/>
                <w:szCs w:val="22"/>
              </w:rPr>
            </w:pPr>
          </w:p>
        </w:tc>
        <w:tc>
          <w:tcPr>
            <w:tcW w:w="93" w:type="pct"/>
          </w:tcPr>
          <w:p w14:paraId="78DFC9A6" w14:textId="77777777" w:rsidR="003C15E7" w:rsidRPr="00817EB2" w:rsidRDefault="003C15E7" w:rsidP="003C15E7">
            <w:pPr>
              <w:rPr>
                <w:rFonts w:ascii="TH SarabunPSK" w:hAnsi="TH SarabunPSK" w:cs="TH SarabunPSK"/>
                <w:szCs w:val="22"/>
              </w:rPr>
            </w:pPr>
          </w:p>
        </w:tc>
        <w:tc>
          <w:tcPr>
            <w:tcW w:w="460" w:type="pct"/>
          </w:tcPr>
          <w:p w14:paraId="3C47EC53" w14:textId="77777777" w:rsidR="003C15E7" w:rsidRPr="00817EB2" w:rsidRDefault="003C15E7" w:rsidP="003C15E7">
            <w:pPr>
              <w:rPr>
                <w:rFonts w:ascii="TH SarabunPSK" w:hAnsi="TH SarabunPSK" w:cs="TH SarabunPSK"/>
                <w:szCs w:val="22"/>
              </w:rPr>
            </w:pPr>
          </w:p>
        </w:tc>
      </w:tr>
      <w:tr w:rsidR="003C15E7" w:rsidRPr="00817EB2" w14:paraId="38DD485C" w14:textId="77777777" w:rsidTr="00E318C6">
        <w:trPr>
          <w:trHeight w:val="170"/>
        </w:trPr>
        <w:tc>
          <w:tcPr>
            <w:tcW w:w="231" w:type="pct"/>
            <w:vMerge/>
            <w:shd w:val="clear" w:color="auto" w:fill="767171" w:themeFill="background2" w:themeFillShade="80"/>
            <w:vAlign w:val="center"/>
          </w:tcPr>
          <w:p w14:paraId="37C41DBD"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79B59D5E"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47632AD1" w14:textId="77777777" w:rsidR="003C15E7" w:rsidRPr="00090331" w:rsidRDefault="003C15E7" w:rsidP="003C15E7">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autopilot;</w:t>
            </w:r>
          </w:p>
        </w:tc>
        <w:tc>
          <w:tcPr>
            <w:tcW w:w="648" w:type="pct"/>
            <w:vMerge/>
            <w:shd w:val="clear" w:color="auto" w:fill="E2EFD9" w:themeFill="accent6" w:themeFillTint="33"/>
            <w:vAlign w:val="center"/>
          </w:tcPr>
          <w:p w14:paraId="426E5D95" w14:textId="77777777" w:rsidR="003C15E7" w:rsidRPr="00817EB2" w:rsidRDefault="003C15E7" w:rsidP="003C15E7">
            <w:pPr>
              <w:rPr>
                <w:rFonts w:ascii="TH SarabunPSK" w:hAnsi="TH SarabunPSK" w:cs="TH SarabunPSK"/>
                <w:szCs w:val="22"/>
              </w:rPr>
            </w:pPr>
          </w:p>
        </w:tc>
        <w:tc>
          <w:tcPr>
            <w:tcW w:w="139" w:type="pct"/>
          </w:tcPr>
          <w:p w14:paraId="1F08E5D0" w14:textId="77777777" w:rsidR="003C15E7" w:rsidRPr="00817EB2" w:rsidRDefault="003C15E7" w:rsidP="003C15E7">
            <w:pPr>
              <w:jc w:val="center"/>
              <w:rPr>
                <w:rFonts w:ascii="TH SarabunPSK" w:hAnsi="TH SarabunPSK" w:cs="TH SarabunPSK"/>
                <w:szCs w:val="22"/>
              </w:rPr>
            </w:pPr>
          </w:p>
        </w:tc>
        <w:tc>
          <w:tcPr>
            <w:tcW w:w="139" w:type="pct"/>
          </w:tcPr>
          <w:p w14:paraId="33651762" w14:textId="77777777" w:rsidR="003C15E7" w:rsidRPr="00817EB2" w:rsidRDefault="003C15E7" w:rsidP="003C15E7">
            <w:pPr>
              <w:rPr>
                <w:rFonts w:ascii="TH SarabunPSK" w:hAnsi="TH SarabunPSK" w:cs="TH SarabunPSK"/>
                <w:szCs w:val="22"/>
              </w:rPr>
            </w:pPr>
          </w:p>
        </w:tc>
        <w:tc>
          <w:tcPr>
            <w:tcW w:w="139" w:type="pct"/>
          </w:tcPr>
          <w:p w14:paraId="483ED4A1" w14:textId="77777777" w:rsidR="003C15E7" w:rsidRPr="00817EB2" w:rsidRDefault="003C15E7" w:rsidP="003C15E7">
            <w:pPr>
              <w:rPr>
                <w:rFonts w:ascii="TH SarabunPSK" w:hAnsi="TH SarabunPSK" w:cs="TH SarabunPSK"/>
                <w:szCs w:val="22"/>
              </w:rPr>
            </w:pPr>
          </w:p>
        </w:tc>
        <w:tc>
          <w:tcPr>
            <w:tcW w:w="464" w:type="pct"/>
          </w:tcPr>
          <w:p w14:paraId="2D701003" w14:textId="77777777" w:rsidR="003C15E7" w:rsidRPr="00817EB2" w:rsidRDefault="003C15E7" w:rsidP="003C15E7">
            <w:pPr>
              <w:rPr>
                <w:rFonts w:ascii="TH SarabunPSK" w:hAnsi="TH SarabunPSK" w:cs="TH SarabunPSK"/>
                <w:szCs w:val="22"/>
              </w:rPr>
            </w:pPr>
          </w:p>
        </w:tc>
        <w:tc>
          <w:tcPr>
            <w:tcW w:w="93" w:type="pct"/>
          </w:tcPr>
          <w:p w14:paraId="3F230FAB" w14:textId="77777777" w:rsidR="003C15E7" w:rsidRPr="00817EB2" w:rsidRDefault="003C15E7" w:rsidP="003C15E7">
            <w:pPr>
              <w:rPr>
                <w:rFonts w:ascii="TH SarabunPSK" w:hAnsi="TH SarabunPSK" w:cs="TH SarabunPSK"/>
                <w:szCs w:val="22"/>
              </w:rPr>
            </w:pPr>
          </w:p>
        </w:tc>
        <w:tc>
          <w:tcPr>
            <w:tcW w:w="93" w:type="pct"/>
          </w:tcPr>
          <w:p w14:paraId="3F1CDF06" w14:textId="77777777" w:rsidR="003C15E7" w:rsidRPr="00817EB2" w:rsidRDefault="003C15E7" w:rsidP="003C15E7">
            <w:pPr>
              <w:rPr>
                <w:rFonts w:ascii="TH SarabunPSK" w:hAnsi="TH SarabunPSK" w:cs="TH SarabunPSK"/>
                <w:szCs w:val="22"/>
              </w:rPr>
            </w:pPr>
          </w:p>
        </w:tc>
        <w:tc>
          <w:tcPr>
            <w:tcW w:w="460" w:type="pct"/>
          </w:tcPr>
          <w:p w14:paraId="51A4C318" w14:textId="77777777" w:rsidR="003C15E7" w:rsidRPr="00817EB2" w:rsidRDefault="003C15E7" w:rsidP="003C15E7">
            <w:pPr>
              <w:rPr>
                <w:rFonts w:ascii="TH SarabunPSK" w:hAnsi="TH SarabunPSK" w:cs="TH SarabunPSK"/>
                <w:szCs w:val="22"/>
              </w:rPr>
            </w:pPr>
          </w:p>
        </w:tc>
      </w:tr>
      <w:tr w:rsidR="003C15E7" w:rsidRPr="00817EB2" w14:paraId="52F5E0F9" w14:textId="77777777" w:rsidTr="00E318C6">
        <w:trPr>
          <w:trHeight w:val="170"/>
        </w:trPr>
        <w:tc>
          <w:tcPr>
            <w:tcW w:w="231" w:type="pct"/>
            <w:vMerge/>
            <w:shd w:val="clear" w:color="auto" w:fill="767171" w:themeFill="background2" w:themeFillShade="80"/>
            <w:vAlign w:val="center"/>
          </w:tcPr>
          <w:p w14:paraId="1C2DC6B1"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232C42E7"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740F6025" w14:textId="77777777" w:rsidR="003C15E7" w:rsidRPr="00090331" w:rsidRDefault="003C15E7" w:rsidP="003C15E7">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flight data recorder, cockpit voice recorder and data-link communication recording function;</w:t>
            </w:r>
          </w:p>
        </w:tc>
        <w:tc>
          <w:tcPr>
            <w:tcW w:w="648" w:type="pct"/>
            <w:vMerge/>
            <w:shd w:val="clear" w:color="auto" w:fill="E2EFD9" w:themeFill="accent6" w:themeFillTint="33"/>
            <w:vAlign w:val="center"/>
          </w:tcPr>
          <w:p w14:paraId="0CE86F8B" w14:textId="77777777" w:rsidR="003C15E7" w:rsidRPr="00817EB2" w:rsidRDefault="003C15E7" w:rsidP="003C15E7">
            <w:pPr>
              <w:rPr>
                <w:rFonts w:ascii="TH SarabunPSK" w:hAnsi="TH SarabunPSK" w:cs="TH SarabunPSK"/>
                <w:szCs w:val="22"/>
              </w:rPr>
            </w:pPr>
          </w:p>
        </w:tc>
        <w:tc>
          <w:tcPr>
            <w:tcW w:w="139" w:type="pct"/>
          </w:tcPr>
          <w:p w14:paraId="4C0BE3F6" w14:textId="77777777" w:rsidR="003C15E7" w:rsidRPr="00817EB2" w:rsidRDefault="003C15E7" w:rsidP="003C15E7">
            <w:pPr>
              <w:jc w:val="center"/>
              <w:rPr>
                <w:rFonts w:ascii="TH SarabunPSK" w:hAnsi="TH SarabunPSK" w:cs="TH SarabunPSK"/>
                <w:szCs w:val="22"/>
              </w:rPr>
            </w:pPr>
          </w:p>
        </w:tc>
        <w:tc>
          <w:tcPr>
            <w:tcW w:w="139" w:type="pct"/>
          </w:tcPr>
          <w:p w14:paraId="7F35449B" w14:textId="77777777" w:rsidR="003C15E7" w:rsidRPr="00817EB2" w:rsidRDefault="003C15E7" w:rsidP="003C15E7">
            <w:pPr>
              <w:rPr>
                <w:rFonts w:ascii="TH SarabunPSK" w:hAnsi="TH SarabunPSK" w:cs="TH SarabunPSK"/>
                <w:szCs w:val="22"/>
              </w:rPr>
            </w:pPr>
          </w:p>
        </w:tc>
        <w:tc>
          <w:tcPr>
            <w:tcW w:w="139" w:type="pct"/>
          </w:tcPr>
          <w:p w14:paraId="3995F242" w14:textId="77777777" w:rsidR="003C15E7" w:rsidRPr="00817EB2" w:rsidRDefault="003C15E7" w:rsidP="003C15E7">
            <w:pPr>
              <w:rPr>
                <w:rFonts w:ascii="TH SarabunPSK" w:hAnsi="TH SarabunPSK" w:cs="TH SarabunPSK"/>
                <w:szCs w:val="22"/>
              </w:rPr>
            </w:pPr>
          </w:p>
        </w:tc>
        <w:tc>
          <w:tcPr>
            <w:tcW w:w="464" w:type="pct"/>
          </w:tcPr>
          <w:p w14:paraId="487BA2DF" w14:textId="77777777" w:rsidR="003C15E7" w:rsidRPr="00817EB2" w:rsidRDefault="003C15E7" w:rsidP="003C15E7">
            <w:pPr>
              <w:rPr>
                <w:rFonts w:ascii="TH SarabunPSK" w:hAnsi="TH SarabunPSK" w:cs="TH SarabunPSK"/>
                <w:szCs w:val="22"/>
              </w:rPr>
            </w:pPr>
          </w:p>
        </w:tc>
        <w:tc>
          <w:tcPr>
            <w:tcW w:w="93" w:type="pct"/>
          </w:tcPr>
          <w:p w14:paraId="4A241722" w14:textId="77777777" w:rsidR="003C15E7" w:rsidRPr="00817EB2" w:rsidRDefault="003C15E7" w:rsidP="003C15E7">
            <w:pPr>
              <w:rPr>
                <w:rFonts w:ascii="TH SarabunPSK" w:hAnsi="TH SarabunPSK" w:cs="TH SarabunPSK"/>
                <w:szCs w:val="22"/>
              </w:rPr>
            </w:pPr>
          </w:p>
        </w:tc>
        <w:tc>
          <w:tcPr>
            <w:tcW w:w="93" w:type="pct"/>
          </w:tcPr>
          <w:p w14:paraId="65985030" w14:textId="77777777" w:rsidR="003C15E7" w:rsidRPr="00817EB2" w:rsidRDefault="003C15E7" w:rsidP="003C15E7">
            <w:pPr>
              <w:rPr>
                <w:rFonts w:ascii="TH SarabunPSK" w:hAnsi="TH SarabunPSK" w:cs="TH SarabunPSK"/>
                <w:szCs w:val="22"/>
              </w:rPr>
            </w:pPr>
          </w:p>
        </w:tc>
        <w:tc>
          <w:tcPr>
            <w:tcW w:w="460" w:type="pct"/>
          </w:tcPr>
          <w:p w14:paraId="1F491D4D" w14:textId="77777777" w:rsidR="003C15E7" w:rsidRPr="00817EB2" w:rsidRDefault="003C15E7" w:rsidP="003C15E7">
            <w:pPr>
              <w:rPr>
                <w:rFonts w:ascii="TH SarabunPSK" w:hAnsi="TH SarabunPSK" w:cs="TH SarabunPSK"/>
                <w:szCs w:val="22"/>
              </w:rPr>
            </w:pPr>
          </w:p>
        </w:tc>
      </w:tr>
      <w:tr w:rsidR="003C15E7" w:rsidRPr="00817EB2" w14:paraId="495BEC89" w14:textId="77777777" w:rsidTr="00E318C6">
        <w:trPr>
          <w:trHeight w:val="170"/>
        </w:trPr>
        <w:tc>
          <w:tcPr>
            <w:tcW w:w="231" w:type="pct"/>
            <w:vMerge/>
            <w:shd w:val="clear" w:color="auto" w:fill="767171" w:themeFill="background2" w:themeFillShade="80"/>
            <w:vAlign w:val="center"/>
          </w:tcPr>
          <w:p w14:paraId="3DC48DAB"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387BB176"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7C53DB9F" w14:textId="77777777" w:rsidR="003C15E7" w:rsidRPr="00090331" w:rsidRDefault="003C15E7" w:rsidP="003C15E7">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 xml:space="preserve">TAWS; </w:t>
            </w:r>
          </w:p>
        </w:tc>
        <w:tc>
          <w:tcPr>
            <w:tcW w:w="648" w:type="pct"/>
            <w:vMerge/>
            <w:shd w:val="clear" w:color="auto" w:fill="E2EFD9" w:themeFill="accent6" w:themeFillTint="33"/>
            <w:vAlign w:val="center"/>
          </w:tcPr>
          <w:p w14:paraId="381D6836" w14:textId="77777777" w:rsidR="003C15E7" w:rsidRPr="00817EB2" w:rsidRDefault="003C15E7" w:rsidP="003C15E7">
            <w:pPr>
              <w:rPr>
                <w:rFonts w:ascii="TH SarabunPSK" w:hAnsi="TH SarabunPSK" w:cs="TH SarabunPSK"/>
                <w:szCs w:val="22"/>
              </w:rPr>
            </w:pPr>
          </w:p>
        </w:tc>
        <w:tc>
          <w:tcPr>
            <w:tcW w:w="139" w:type="pct"/>
          </w:tcPr>
          <w:p w14:paraId="5B33A66C" w14:textId="77777777" w:rsidR="003C15E7" w:rsidRPr="00817EB2" w:rsidRDefault="003C15E7" w:rsidP="003C15E7">
            <w:pPr>
              <w:jc w:val="center"/>
              <w:rPr>
                <w:rFonts w:ascii="TH SarabunPSK" w:hAnsi="TH SarabunPSK" w:cs="TH SarabunPSK"/>
                <w:szCs w:val="22"/>
              </w:rPr>
            </w:pPr>
          </w:p>
        </w:tc>
        <w:tc>
          <w:tcPr>
            <w:tcW w:w="139" w:type="pct"/>
          </w:tcPr>
          <w:p w14:paraId="67847006" w14:textId="77777777" w:rsidR="003C15E7" w:rsidRPr="00817EB2" w:rsidRDefault="003C15E7" w:rsidP="003C15E7">
            <w:pPr>
              <w:rPr>
                <w:rFonts w:ascii="TH SarabunPSK" w:hAnsi="TH SarabunPSK" w:cs="TH SarabunPSK"/>
                <w:szCs w:val="22"/>
              </w:rPr>
            </w:pPr>
          </w:p>
        </w:tc>
        <w:tc>
          <w:tcPr>
            <w:tcW w:w="139" w:type="pct"/>
          </w:tcPr>
          <w:p w14:paraId="5ECA7A82" w14:textId="77777777" w:rsidR="003C15E7" w:rsidRPr="00817EB2" w:rsidRDefault="003C15E7" w:rsidP="003C15E7">
            <w:pPr>
              <w:rPr>
                <w:rFonts w:ascii="TH SarabunPSK" w:hAnsi="TH SarabunPSK" w:cs="TH SarabunPSK"/>
                <w:szCs w:val="22"/>
              </w:rPr>
            </w:pPr>
          </w:p>
        </w:tc>
        <w:tc>
          <w:tcPr>
            <w:tcW w:w="464" w:type="pct"/>
          </w:tcPr>
          <w:p w14:paraId="18CAAF63" w14:textId="77777777" w:rsidR="003C15E7" w:rsidRPr="00817EB2" w:rsidRDefault="003C15E7" w:rsidP="003C15E7">
            <w:pPr>
              <w:rPr>
                <w:rFonts w:ascii="TH SarabunPSK" w:hAnsi="TH SarabunPSK" w:cs="TH SarabunPSK"/>
                <w:szCs w:val="22"/>
              </w:rPr>
            </w:pPr>
          </w:p>
        </w:tc>
        <w:tc>
          <w:tcPr>
            <w:tcW w:w="93" w:type="pct"/>
          </w:tcPr>
          <w:p w14:paraId="32B71A7E" w14:textId="77777777" w:rsidR="003C15E7" w:rsidRPr="00817EB2" w:rsidRDefault="003C15E7" w:rsidP="003C15E7">
            <w:pPr>
              <w:rPr>
                <w:rFonts w:ascii="TH SarabunPSK" w:hAnsi="TH SarabunPSK" w:cs="TH SarabunPSK"/>
                <w:szCs w:val="22"/>
              </w:rPr>
            </w:pPr>
          </w:p>
        </w:tc>
        <w:tc>
          <w:tcPr>
            <w:tcW w:w="93" w:type="pct"/>
          </w:tcPr>
          <w:p w14:paraId="35803016" w14:textId="77777777" w:rsidR="003C15E7" w:rsidRPr="00817EB2" w:rsidRDefault="003C15E7" w:rsidP="003C15E7">
            <w:pPr>
              <w:rPr>
                <w:rFonts w:ascii="TH SarabunPSK" w:hAnsi="TH SarabunPSK" w:cs="TH SarabunPSK"/>
                <w:szCs w:val="22"/>
              </w:rPr>
            </w:pPr>
          </w:p>
        </w:tc>
        <w:tc>
          <w:tcPr>
            <w:tcW w:w="460" w:type="pct"/>
          </w:tcPr>
          <w:p w14:paraId="11C18D71" w14:textId="77777777" w:rsidR="003C15E7" w:rsidRPr="00817EB2" w:rsidRDefault="003C15E7" w:rsidP="003C15E7">
            <w:pPr>
              <w:rPr>
                <w:rFonts w:ascii="TH SarabunPSK" w:hAnsi="TH SarabunPSK" w:cs="TH SarabunPSK"/>
                <w:szCs w:val="22"/>
              </w:rPr>
            </w:pPr>
          </w:p>
        </w:tc>
      </w:tr>
      <w:tr w:rsidR="003C15E7" w:rsidRPr="00817EB2" w14:paraId="3C40C4C6" w14:textId="77777777" w:rsidTr="00E318C6">
        <w:trPr>
          <w:trHeight w:val="170"/>
        </w:trPr>
        <w:tc>
          <w:tcPr>
            <w:tcW w:w="231" w:type="pct"/>
            <w:vMerge/>
            <w:shd w:val="clear" w:color="auto" w:fill="767171" w:themeFill="background2" w:themeFillShade="80"/>
            <w:vAlign w:val="center"/>
          </w:tcPr>
          <w:p w14:paraId="668E1E5B"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752F7A0C"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396A1B44" w14:textId="77777777" w:rsidR="003C15E7" w:rsidRPr="00090331" w:rsidRDefault="003C15E7" w:rsidP="003C15E7">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collision avoidance system;</w:t>
            </w:r>
          </w:p>
        </w:tc>
        <w:tc>
          <w:tcPr>
            <w:tcW w:w="648" w:type="pct"/>
            <w:vMerge/>
            <w:shd w:val="clear" w:color="auto" w:fill="E2EFD9" w:themeFill="accent6" w:themeFillTint="33"/>
            <w:vAlign w:val="center"/>
          </w:tcPr>
          <w:p w14:paraId="36A4D1C0" w14:textId="77777777" w:rsidR="003C15E7" w:rsidRPr="00817EB2" w:rsidRDefault="003C15E7" w:rsidP="003C15E7">
            <w:pPr>
              <w:rPr>
                <w:rFonts w:ascii="TH SarabunPSK" w:hAnsi="TH SarabunPSK" w:cs="TH SarabunPSK"/>
                <w:szCs w:val="22"/>
              </w:rPr>
            </w:pPr>
          </w:p>
        </w:tc>
        <w:tc>
          <w:tcPr>
            <w:tcW w:w="139" w:type="pct"/>
          </w:tcPr>
          <w:p w14:paraId="6C0F889E" w14:textId="77777777" w:rsidR="003C15E7" w:rsidRPr="00817EB2" w:rsidRDefault="003C15E7" w:rsidP="003C15E7">
            <w:pPr>
              <w:jc w:val="center"/>
              <w:rPr>
                <w:rFonts w:ascii="TH SarabunPSK" w:hAnsi="TH SarabunPSK" w:cs="TH SarabunPSK"/>
                <w:szCs w:val="22"/>
              </w:rPr>
            </w:pPr>
          </w:p>
        </w:tc>
        <w:tc>
          <w:tcPr>
            <w:tcW w:w="139" w:type="pct"/>
          </w:tcPr>
          <w:p w14:paraId="2AF8F562" w14:textId="77777777" w:rsidR="003C15E7" w:rsidRPr="00817EB2" w:rsidRDefault="003C15E7" w:rsidP="003C15E7">
            <w:pPr>
              <w:rPr>
                <w:rFonts w:ascii="TH SarabunPSK" w:hAnsi="TH SarabunPSK" w:cs="TH SarabunPSK"/>
                <w:szCs w:val="22"/>
              </w:rPr>
            </w:pPr>
          </w:p>
        </w:tc>
        <w:tc>
          <w:tcPr>
            <w:tcW w:w="139" w:type="pct"/>
          </w:tcPr>
          <w:p w14:paraId="2BEA7E4E" w14:textId="77777777" w:rsidR="003C15E7" w:rsidRPr="00817EB2" w:rsidRDefault="003C15E7" w:rsidP="003C15E7">
            <w:pPr>
              <w:rPr>
                <w:rFonts w:ascii="TH SarabunPSK" w:hAnsi="TH SarabunPSK" w:cs="TH SarabunPSK"/>
                <w:szCs w:val="22"/>
              </w:rPr>
            </w:pPr>
          </w:p>
        </w:tc>
        <w:tc>
          <w:tcPr>
            <w:tcW w:w="464" w:type="pct"/>
          </w:tcPr>
          <w:p w14:paraId="5DFC37AC" w14:textId="77777777" w:rsidR="003C15E7" w:rsidRPr="00817EB2" w:rsidRDefault="003C15E7" w:rsidP="003C15E7">
            <w:pPr>
              <w:rPr>
                <w:rFonts w:ascii="TH SarabunPSK" w:hAnsi="TH SarabunPSK" w:cs="TH SarabunPSK"/>
                <w:szCs w:val="22"/>
              </w:rPr>
            </w:pPr>
          </w:p>
        </w:tc>
        <w:tc>
          <w:tcPr>
            <w:tcW w:w="93" w:type="pct"/>
          </w:tcPr>
          <w:p w14:paraId="2FF0AA4F" w14:textId="77777777" w:rsidR="003C15E7" w:rsidRPr="00817EB2" w:rsidRDefault="003C15E7" w:rsidP="003C15E7">
            <w:pPr>
              <w:rPr>
                <w:rFonts w:ascii="TH SarabunPSK" w:hAnsi="TH SarabunPSK" w:cs="TH SarabunPSK"/>
                <w:szCs w:val="22"/>
              </w:rPr>
            </w:pPr>
          </w:p>
        </w:tc>
        <w:tc>
          <w:tcPr>
            <w:tcW w:w="93" w:type="pct"/>
          </w:tcPr>
          <w:p w14:paraId="3EC276F6" w14:textId="77777777" w:rsidR="003C15E7" w:rsidRPr="00817EB2" w:rsidRDefault="003C15E7" w:rsidP="003C15E7">
            <w:pPr>
              <w:rPr>
                <w:rFonts w:ascii="TH SarabunPSK" w:hAnsi="TH SarabunPSK" w:cs="TH SarabunPSK"/>
                <w:szCs w:val="22"/>
              </w:rPr>
            </w:pPr>
          </w:p>
        </w:tc>
        <w:tc>
          <w:tcPr>
            <w:tcW w:w="460" w:type="pct"/>
          </w:tcPr>
          <w:p w14:paraId="455A822D" w14:textId="77777777" w:rsidR="003C15E7" w:rsidRPr="00817EB2" w:rsidRDefault="003C15E7" w:rsidP="003C15E7">
            <w:pPr>
              <w:rPr>
                <w:rFonts w:ascii="TH SarabunPSK" w:hAnsi="TH SarabunPSK" w:cs="TH SarabunPSK"/>
                <w:szCs w:val="22"/>
              </w:rPr>
            </w:pPr>
          </w:p>
        </w:tc>
      </w:tr>
      <w:tr w:rsidR="003C15E7" w:rsidRPr="00817EB2" w14:paraId="52F5743D" w14:textId="77777777" w:rsidTr="00E318C6">
        <w:trPr>
          <w:trHeight w:val="170"/>
        </w:trPr>
        <w:tc>
          <w:tcPr>
            <w:tcW w:w="231" w:type="pct"/>
            <w:vMerge/>
            <w:shd w:val="clear" w:color="auto" w:fill="767171" w:themeFill="background2" w:themeFillShade="80"/>
            <w:vAlign w:val="center"/>
          </w:tcPr>
          <w:p w14:paraId="1BC9C443"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267AFA22"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56DAC23E" w14:textId="77777777" w:rsidR="003C15E7" w:rsidRPr="00090331" w:rsidRDefault="003C15E7" w:rsidP="003C15E7">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warning systems; and.</w:t>
            </w:r>
          </w:p>
        </w:tc>
        <w:tc>
          <w:tcPr>
            <w:tcW w:w="648" w:type="pct"/>
            <w:vMerge/>
            <w:shd w:val="clear" w:color="auto" w:fill="E2EFD9" w:themeFill="accent6" w:themeFillTint="33"/>
            <w:vAlign w:val="center"/>
          </w:tcPr>
          <w:p w14:paraId="215AA0D6" w14:textId="77777777" w:rsidR="003C15E7" w:rsidRPr="00817EB2" w:rsidRDefault="003C15E7" w:rsidP="003C15E7">
            <w:pPr>
              <w:rPr>
                <w:rFonts w:ascii="TH SarabunPSK" w:hAnsi="TH SarabunPSK" w:cs="TH SarabunPSK"/>
                <w:szCs w:val="22"/>
              </w:rPr>
            </w:pPr>
          </w:p>
        </w:tc>
        <w:tc>
          <w:tcPr>
            <w:tcW w:w="139" w:type="pct"/>
          </w:tcPr>
          <w:p w14:paraId="2CD90331" w14:textId="77777777" w:rsidR="003C15E7" w:rsidRPr="00817EB2" w:rsidRDefault="003C15E7" w:rsidP="003C15E7">
            <w:pPr>
              <w:jc w:val="center"/>
              <w:rPr>
                <w:rFonts w:ascii="TH SarabunPSK" w:hAnsi="TH SarabunPSK" w:cs="TH SarabunPSK"/>
                <w:szCs w:val="22"/>
              </w:rPr>
            </w:pPr>
          </w:p>
        </w:tc>
        <w:tc>
          <w:tcPr>
            <w:tcW w:w="139" w:type="pct"/>
          </w:tcPr>
          <w:p w14:paraId="1C5C334A" w14:textId="77777777" w:rsidR="003C15E7" w:rsidRPr="00817EB2" w:rsidRDefault="003C15E7" w:rsidP="003C15E7">
            <w:pPr>
              <w:rPr>
                <w:rFonts w:ascii="TH SarabunPSK" w:hAnsi="TH SarabunPSK" w:cs="TH SarabunPSK"/>
                <w:szCs w:val="22"/>
              </w:rPr>
            </w:pPr>
          </w:p>
        </w:tc>
        <w:tc>
          <w:tcPr>
            <w:tcW w:w="139" w:type="pct"/>
          </w:tcPr>
          <w:p w14:paraId="1828521C" w14:textId="77777777" w:rsidR="003C15E7" w:rsidRPr="00817EB2" w:rsidRDefault="003C15E7" w:rsidP="003C15E7">
            <w:pPr>
              <w:rPr>
                <w:rFonts w:ascii="TH SarabunPSK" w:hAnsi="TH SarabunPSK" w:cs="TH SarabunPSK"/>
                <w:szCs w:val="22"/>
              </w:rPr>
            </w:pPr>
          </w:p>
        </w:tc>
        <w:tc>
          <w:tcPr>
            <w:tcW w:w="464" w:type="pct"/>
          </w:tcPr>
          <w:p w14:paraId="5DE2C6CD" w14:textId="77777777" w:rsidR="003C15E7" w:rsidRPr="00817EB2" w:rsidRDefault="003C15E7" w:rsidP="003C15E7">
            <w:pPr>
              <w:rPr>
                <w:rFonts w:ascii="TH SarabunPSK" w:hAnsi="TH SarabunPSK" w:cs="TH SarabunPSK"/>
                <w:szCs w:val="22"/>
              </w:rPr>
            </w:pPr>
          </w:p>
        </w:tc>
        <w:tc>
          <w:tcPr>
            <w:tcW w:w="93" w:type="pct"/>
          </w:tcPr>
          <w:p w14:paraId="5FF17D03" w14:textId="77777777" w:rsidR="003C15E7" w:rsidRPr="00817EB2" w:rsidRDefault="003C15E7" w:rsidP="003C15E7">
            <w:pPr>
              <w:rPr>
                <w:rFonts w:ascii="TH SarabunPSK" w:hAnsi="TH SarabunPSK" w:cs="TH SarabunPSK"/>
                <w:szCs w:val="22"/>
              </w:rPr>
            </w:pPr>
          </w:p>
        </w:tc>
        <w:tc>
          <w:tcPr>
            <w:tcW w:w="93" w:type="pct"/>
          </w:tcPr>
          <w:p w14:paraId="4E55D46D" w14:textId="77777777" w:rsidR="003C15E7" w:rsidRPr="00817EB2" w:rsidRDefault="003C15E7" w:rsidP="003C15E7">
            <w:pPr>
              <w:rPr>
                <w:rFonts w:ascii="TH SarabunPSK" w:hAnsi="TH SarabunPSK" w:cs="TH SarabunPSK"/>
                <w:szCs w:val="22"/>
              </w:rPr>
            </w:pPr>
          </w:p>
        </w:tc>
        <w:tc>
          <w:tcPr>
            <w:tcW w:w="460" w:type="pct"/>
          </w:tcPr>
          <w:p w14:paraId="4DC3287F" w14:textId="77777777" w:rsidR="003C15E7" w:rsidRPr="00817EB2" w:rsidRDefault="003C15E7" w:rsidP="003C15E7">
            <w:pPr>
              <w:rPr>
                <w:rFonts w:ascii="TH SarabunPSK" w:hAnsi="TH SarabunPSK" w:cs="TH SarabunPSK"/>
                <w:szCs w:val="22"/>
              </w:rPr>
            </w:pPr>
          </w:p>
        </w:tc>
      </w:tr>
      <w:tr w:rsidR="003C15E7" w:rsidRPr="00817EB2" w14:paraId="6B1E0290" w14:textId="77777777" w:rsidTr="00E318C6">
        <w:trPr>
          <w:trHeight w:val="170"/>
        </w:trPr>
        <w:tc>
          <w:tcPr>
            <w:tcW w:w="231" w:type="pct"/>
            <w:vMerge/>
            <w:shd w:val="clear" w:color="auto" w:fill="767171" w:themeFill="background2" w:themeFillShade="80"/>
            <w:vAlign w:val="center"/>
          </w:tcPr>
          <w:p w14:paraId="2D793BC7"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1EF6FF30"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04A88944" w14:textId="77777777" w:rsidR="003C15E7" w:rsidRPr="00090331" w:rsidRDefault="003C15E7" w:rsidP="003C15E7">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weather radar system, best practices for optimum use, interpretation of displayed information.</w:t>
            </w:r>
          </w:p>
        </w:tc>
        <w:tc>
          <w:tcPr>
            <w:tcW w:w="648" w:type="pct"/>
            <w:vMerge/>
            <w:shd w:val="clear" w:color="auto" w:fill="E2EFD9" w:themeFill="accent6" w:themeFillTint="33"/>
            <w:vAlign w:val="center"/>
          </w:tcPr>
          <w:p w14:paraId="50A6AB5A" w14:textId="77777777" w:rsidR="003C15E7" w:rsidRPr="00817EB2" w:rsidRDefault="003C15E7" w:rsidP="003C15E7">
            <w:pPr>
              <w:rPr>
                <w:rFonts w:ascii="TH SarabunPSK" w:hAnsi="TH SarabunPSK" w:cs="TH SarabunPSK"/>
                <w:szCs w:val="22"/>
              </w:rPr>
            </w:pPr>
          </w:p>
        </w:tc>
        <w:tc>
          <w:tcPr>
            <w:tcW w:w="139" w:type="pct"/>
          </w:tcPr>
          <w:p w14:paraId="250877A2" w14:textId="77777777" w:rsidR="003C15E7" w:rsidRPr="00817EB2" w:rsidRDefault="003C15E7" w:rsidP="003C15E7">
            <w:pPr>
              <w:jc w:val="center"/>
              <w:rPr>
                <w:rFonts w:ascii="TH SarabunPSK" w:hAnsi="TH SarabunPSK" w:cs="TH SarabunPSK"/>
                <w:szCs w:val="22"/>
              </w:rPr>
            </w:pPr>
          </w:p>
        </w:tc>
        <w:tc>
          <w:tcPr>
            <w:tcW w:w="139" w:type="pct"/>
          </w:tcPr>
          <w:p w14:paraId="50E256D2" w14:textId="77777777" w:rsidR="003C15E7" w:rsidRPr="00817EB2" w:rsidRDefault="003C15E7" w:rsidP="003C15E7">
            <w:pPr>
              <w:rPr>
                <w:rFonts w:ascii="TH SarabunPSK" w:hAnsi="TH SarabunPSK" w:cs="TH SarabunPSK"/>
                <w:szCs w:val="22"/>
              </w:rPr>
            </w:pPr>
          </w:p>
        </w:tc>
        <w:tc>
          <w:tcPr>
            <w:tcW w:w="139" w:type="pct"/>
          </w:tcPr>
          <w:p w14:paraId="16298F62" w14:textId="77777777" w:rsidR="003C15E7" w:rsidRPr="00817EB2" w:rsidRDefault="003C15E7" w:rsidP="003C15E7">
            <w:pPr>
              <w:rPr>
                <w:rFonts w:ascii="TH SarabunPSK" w:hAnsi="TH SarabunPSK" w:cs="TH SarabunPSK"/>
                <w:szCs w:val="22"/>
              </w:rPr>
            </w:pPr>
          </w:p>
        </w:tc>
        <w:tc>
          <w:tcPr>
            <w:tcW w:w="464" w:type="pct"/>
          </w:tcPr>
          <w:p w14:paraId="536E54F4" w14:textId="77777777" w:rsidR="003C15E7" w:rsidRPr="00817EB2" w:rsidRDefault="003C15E7" w:rsidP="003C15E7">
            <w:pPr>
              <w:rPr>
                <w:rFonts w:ascii="TH SarabunPSK" w:hAnsi="TH SarabunPSK" w:cs="TH SarabunPSK"/>
                <w:szCs w:val="22"/>
              </w:rPr>
            </w:pPr>
          </w:p>
        </w:tc>
        <w:tc>
          <w:tcPr>
            <w:tcW w:w="93" w:type="pct"/>
          </w:tcPr>
          <w:p w14:paraId="4ABDF0E1" w14:textId="77777777" w:rsidR="003C15E7" w:rsidRPr="00817EB2" w:rsidRDefault="003C15E7" w:rsidP="003C15E7">
            <w:pPr>
              <w:rPr>
                <w:rFonts w:ascii="TH SarabunPSK" w:hAnsi="TH SarabunPSK" w:cs="TH SarabunPSK"/>
                <w:szCs w:val="22"/>
              </w:rPr>
            </w:pPr>
          </w:p>
        </w:tc>
        <w:tc>
          <w:tcPr>
            <w:tcW w:w="93" w:type="pct"/>
          </w:tcPr>
          <w:p w14:paraId="73CEB237" w14:textId="77777777" w:rsidR="003C15E7" w:rsidRPr="00817EB2" w:rsidRDefault="003C15E7" w:rsidP="003C15E7">
            <w:pPr>
              <w:rPr>
                <w:rFonts w:ascii="TH SarabunPSK" w:hAnsi="TH SarabunPSK" w:cs="TH SarabunPSK"/>
                <w:szCs w:val="22"/>
              </w:rPr>
            </w:pPr>
          </w:p>
        </w:tc>
        <w:tc>
          <w:tcPr>
            <w:tcW w:w="460" w:type="pct"/>
          </w:tcPr>
          <w:p w14:paraId="5B97D6F3" w14:textId="77777777" w:rsidR="003C15E7" w:rsidRPr="00817EB2" w:rsidRDefault="003C15E7" w:rsidP="003C15E7">
            <w:pPr>
              <w:rPr>
                <w:rFonts w:ascii="TH SarabunPSK" w:hAnsi="TH SarabunPSK" w:cs="TH SarabunPSK"/>
                <w:szCs w:val="22"/>
              </w:rPr>
            </w:pPr>
          </w:p>
        </w:tc>
      </w:tr>
      <w:tr w:rsidR="003C15E7" w:rsidRPr="00817EB2" w14:paraId="7CEF61F0" w14:textId="77777777" w:rsidTr="00E318C6">
        <w:trPr>
          <w:trHeight w:val="170"/>
        </w:trPr>
        <w:tc>
          <w:tcPr>
            <w:tcW w:w="231" w:type="pct"/>
            <w:vMerge/>
            <w:shd w:val="clear" w:color="auto" w:fill="767171" w:themeFill="background2" w:themeFillShade="80"/>
            <w:vAlign w:val="center"/>
          </w:tcPr>
          <w:p w14:paraId="795549CB"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57FCD7C5"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19EE977B" w14:textId="77777777" w:rsidR="003C15E7" w:rsidRPr="00B3505F" w:rsidRDefault="003C15E7" w:rsidP="003C15E7">
            <w:pPr>
              <w:pStyle w:val="Bodya1"/>
              <w:numPr>
                <w:ilvl w:val="4"/>
                <w:numId w:val="4"/>
              </w:numPr>
              <w:tabs>
                <w:tab w:val="clear" w:pos="1134"/>
              </w:tabs>
              <w:spacing w:before="0" w:after="0"/>
              <w:ind w:left="457" w:hanging="425"/>
              <w:jc w:val="left"/>
              <w:rPr>
                <w:rFonts w:ascii="TH SarabunPSK" w:hAnsi="TH SarabunPSK" w:cs="TH SarabunPSK"/>
                <w:b/>
                <w:bCs/>
              </w:rPr>
            </w:pPr>
            <w:r w:rsidRPr="00B3505F">
              <w:rPr>
                <w:rFonts w:ascii="TH SarabunPSK" w:hAnsi="TH SarabunPSK" w:cs="TH SarabunPSK"/>
                <w:b/>
                <w:bCs/>
              </w:rPr>
              <w:t>cockpit, cabin and cargo compartment:</w:t>
            </w:r>
          </w:p>
        </w:tc>
        <w:tc>
          <w:tcPr>
            <w:tcW w:w="648" w:type="pct"/>
            <w:vMerge/>
            <w:shd w:val="clear" w:color="auto" w:fill="E2EFD9" w:themeFill="accent6" w:themeFillTint="33"/>
            <w:vAlign w:val="center"/>
          </w:tcPr>
          <w:p w14:paraId="71360746" w14:textId="77777777" w:rsidR="003C15E7" w:rsidRPr="00817EB2" w:rsidRDefault="003C15E7" w:rsidP="003C15E7">
            <w:pPr>
              <w:rPr>
                <w:rFonts w:ascii="TH SarabunPSK" w:hAnsi="TH SarabunPSK" w:cs="TH SarabunPSK"/>
                <w:szCs w:val="22"/>
              </w:rPr>
            </w:pPr>
          </w:p>
        </w:tc>
        <w:tc>
          <w:tcPr>
            <w:tcW w:w="139" w:type="pct"/>
          </w:tcPr>
          <w:p w14:paraId="40C1EE1C" w14:textId="77777777" w:rsidR="003C15E7" w:rsidRPr="00817EB2" w:rsidRDefault="003C15E7" w:rsidP="003C15E7">
            <w:pPr>
              <w:jc w:val="center"/>
              <w:rPr>
                <w:rFonts w:ascii="TH SarabunPSK" w:hAnsi="TH SarabunPSK" w:cs="TH SarabunPSK"/>
                <w:szCs w:val="22"/>
              </w:rPr>
            </w:pPr>
          </w:p>
        </w:tc>
        <w:tc>
          <w:tcPr>
            <w:tcW w:w="139" w:type="pct"/>
          </w:tcPr>
          <w:p w14:paraId="6AD86E61" w14:textId="77777777" w:rsidR="003C15E7" w:rsidRPr="00817EB2" w:rsidRDefault="003C15E7" w:rsidP="003C15E7">
            <w:pPr>
              <w:rPr>
                <w:rFonts w:ascii="TH SarabunPSK" w:hAnsi="TH SarabunPSK" w:cs="TH SarabunPSK"/>
                <w:szCs w:val="22"/>
              </w:rPr>
            </w:pPr>
          </w:p>
        </w:tc>
        <w:tc>
          <w:tcPr>
            <w:tcW w:w="139" w:type="pct"/>
          </w:tcPr>
          <w:p w14:paraId="0C0F60A6" w14:textId="77777777" w:rsidR="003C15E7" w:rsidRPr="00817EB2" w:rsidRDefault="003C15E7" w:rsidP="003C15E7">
            <w:pPr>
              <w:rPr>
                <w:rFonts w:ascii="TH SarabunPSK" w:hAnsi="TH SarabunPSK" w:cs="TH SarabunPSK"/>
                <w:szCs w:val="22"/>
              </w:rPr>
            </w:pPr>
          </w:p>
        </w:tc>
        <w:tc>
          <w:tcPr>
            <w:tcW w:w="464" w:type="pct"/>
          </w:tcPr>
          <w:p w14:paraId="44FB78E0" w14:textId="77777777" w:rsidR="003C15E7" w:rsidRPr="00817EB2" w:rsidRDefault="003C15E7" w:rsidP="003C15E7">
            <w:pPr>
              <w:rPr>
                <w:rFonts w:ascii="TH SarabunPSK" w:hAnsi="TH SarabunPSK" w:cs="TH SarabunPSK"/>
                <w:szCs w:val="22"/>
              </w:rPr>
            </w:pPr>
          </w:p>
        </w:tc>
        <w:tc>
          <w:tcPr>
            <w:tcW w:w="93" w:type="pct"/>
          </w:tcPr>
          <w:p w14:paraId="7E590888" w14:textId="77777777" w:rsidR="003C15E7" w:rsidRPr="00817EB2" w:rsidRDefault="003C15E7" w:rsidP="003C15E7">
            <w:pPr>
              <w:rPr>
                <w:rFonts w:ascii="TH SarabunPSK" w:hAnsi="TH SarabunPSK" w:cs="TH SarabunPSK"/>
                <w:szCs w:val="22"/>
              </w:rPr>
            </w:pPr>
          </w:p>
        </w:tc>
        <w:tc>
          <w:tcPr>
            <w:tcW w:w="93" w:type="pct"/>
          </w:tcPr>
          <w:p w14:paraId="38A93D79" w14:textId="77777777" w:rsidR="003C15E7" w:rsidRPr="00817EB2" w:rsidRDefault="003C15E7" w:rsidP="003C15E7">
            <w:pPr>
              <w:rPr>
                <w:rFonts w:ascii="TH SarabunPSK" w:hAnsi="TH SarabunPSK" w:cs="TH SarabunPSK"/>
                <w:szCs w:val="22"/>
              </w:rPr>
            </w:pPr>
          </w:p>
        </w:tc>
        <w:tc>
          <w:tcPr>
            <w:tcW w:w="460" w:type="pct"/>
          </w:tcPr>
          <w:p w14:paraId="4FA80C5E" w14:textId="77777777" w:rsidR="003C15E7" w:rsidRPr="00817EB2" w:rsidRDefault="003C15E7" w:rsidP="003C15E7">
            <w:pPr>
              <w:rPr>
                <w:rFonts w:ascii="TH SarabunPSK" w:hAnsi="TH SarabunPSK" w:cs="TH SarabunPSK"/>
                <w:szCs w:val="22"/>
              </w:rPr>
            </w:pPr>
          </w:p>
        </w:tc>
      </w:tr>
      <w:tr w:rsidR="003C15E7" w:rsidRPr="00817EB2" w14:paraId="757BA8AB" w14:textId="77777777" w:rsidTr="00E318C6">
        <w:trPr>
          <w:trHeight w:val="170"/>
        </w:trPr>
        <w:tc>
          <w:tcPr>
            <w:tcW w:w="231" w:type="pct"/>
            <w:vMerge/>
            <w:shd w:val="clear" w:color="auto" w:fill="767171" w:themeFill="background2" w:themeFillShade="80"/>
            <w:vAlign w:val="center"/>
          </w:tcPr>
          <w:p w14:paraId="068D34B1"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722B318E"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7E190AD2" w14:textId="77777777" w:rsidR="003C15E7" w:rsidRPr="00090331" w:rsidRDefault="003C15E7" w:rsidP="00EC3513">
            <w:pPr>
              <w:pStyle w:val="Bodya1i"/>
              <w:numPr>
                <w:ilvl w:val="3"/>
                <w:numId w:val="84"/>
              </w:numPr>
              <w:spacing w:before="0" w:after="0"/>
              <w:ind w:left="1627"/>
              <w:jc w:val="left"/>
              <w:rPr>
                <w:rFonts w:ascii="TH SarabunPSK" w:hAnsi="TH SarabunPSK" w:cs="TH SarabunPSK"/>
                <w:szCs w:val="22"/>
              </w:rPr>
            </w:pPr>
            <w:r w:rsidRPr="00090331">
              <w:rPr>
                <w:rFonts w:ascii="TH SarabunPSK" w:hAnsi="TH SarabunPSK" w:cs="TH SarabunPSK"/>
                <w:szCs w:val="22"/>
              </w:rPr>
              <w:t>operation of the exterior, cockpit, cabin and cargo compartment lighting and the emergency lighting;</w:t>
            </w:r>
          </w:p>
        </w:tc>
        <w:tc>
          <w:tcPr>
            <w:tcW w:w="648" w:type="pct"/>
            <w:vMerge/>
            <w:shd w:val="clear" w:color="auto" w:fill="E2EFD9" w:themeFill="accent6" w:themeFillTint="33"/>
            <w:vAlign w:val="center"/>
          </w:tcPr>
          <w:p w14:paraId="21C10C68" w14:textId="77777777" w:rsidR="003C15E7" w:rsidRPr="00817EB2" w:rsidRDefault="003C15E7" w:rsidP="003C15E7">
            <w:pPr>
              <w:rPr>
                <w:rFonts w:ascii="TH SarabunPSK" w:hAnsi="TH SarabunPSK" w:cs="TH SarabunPSK"/>
                <w:szCs w:val="22"/>
              </w:rPr>
            </w:pPr>
          </w:p>
        </w:tc>
        <w:tc>
          <w:tcPr>
            <w:tcW w:w="139" w:type="pct"/>
          </w:tcPr>
          <w:p w14:paraId="0605BDD6" w14:textId="77777777" w:rsidR="003C15E7" w:rsidRPr="00817EB2" w:rsidRDefault="003C15E7" w:rsidP="003C15E7">
            <w:pPr>
              <w:jc w:val="center"/>
              <w:rPr>
                <w:rFonts w:ascii="TH SarabunPSK" w:hAnsi="TH SarabunPSK" w:cs="TH SarabunPSK"/>
                <w:szCs w:val="22"/>
              </w:rPr>
            </w:pPr>
          </w:p>
        </w:tc>
        <w:tc>
          <w:tcPr>
            <w:tcW w:w="139" w:type="pct"/>
          </w:tcPr>
          <w:p w14:paraId="25507C3B" w14:textId="77777777" w:rsidR="003C15E7" w:rsidRPr="00817EB2" w:rsidRDefault="003C15E7" w:rsidP="003C15E7">
            <w:pPr>
              <w:rPr>
                <w:rFonts w:ascii="TH SarabunPSK" w:hAnsi="TH SarabunPSK" w:cs="TH SarabunPSK"/>
                <w:szCs w:val="22"/>
              </w:rPr>
            </w:pPr>
          </w:p>
        </w:tc>
        <w:tc>
          <w:tcPr>
            <w:tcW w:w="139" w:type="pct"/>
          </w:tcPr>
          <w:p w14:paraId="1BBAB3D6" w14:textId="77777777" w:rsidR="003C15E7" w:rsidRPr="00817EB2" w:rsidRDefault="003C15E7" w:rsidP="003C15E7">
            <w:pPr>
              <w:rPr>
                <w:rFonts w:ascii="TH SarabunPSK" w:hAnsi="TH SarabunPSK" w:cs="TH SarabunPSK"/>
                <w:szCs w:val="22"/>
              </w:rPr>
            </w:pPr>
          </w:p>
        </w:tc>
        <w:tc>
          <w:tcPr>
            <w:tcW w:w="464" w:type="pct"/>
          </w:tcPr>
          <w:p w14:paraId="6491C865" w14:textId="77777777" w:rsidR="003C15E7" w:rsidRPr="00817EB2" w:rsidRDefault="003C15E7" w:rsidP="003C15E7">
            <w:pPr>
              <w:rPr>
                <w:rFonts w:ascii="TH SarabunPSK" w:hAnsi="TH SarabunPSK" w:cs="TH SarabunPSK"/>
                <w:szCs w:val="22"/>
              </w:rPr>
            </w:pPr>
          </w:p>
        </w:tc>
        <w:tc>
          <w:tcPr>
            <w:tcW w:w="93" w:type="pct"/>
          </w:tcPr>
          <w:p w14:paraId="47C1B89C" w14:textId="77777777" w:rsidR="003C15E7" w:rsidRPr="00817EB2" w:rsidRDefault="003C15E7" w:rsidP="003C15E7">
            <w:pPr>
              <w:rPr>
                <w:rFonts w:ascii="TH SarabunPSK" w:hAnsi="TH SarabunPSK" w:cs="TH SarabunPSK"/>
                <w:szCs w:val="22"/>
              </w:rPr>
            </w:pPr>
          </w:p>
        </w:tc>
        <w:tc>
          <w:tcPr>
            <w:tcW w:w="93" w:type="pct"/>
          </w:tcPr>
          <w:p w14:paraId="6DD4246B" w14:textId="77777777" w:rsidR="003C15E7" w:rsidRPr="00817EB2" w:rsidRDefault="003C15E7" w:rsidP="003C15E7">
            <w:pPr>
              <w:rPr>
                <w:rFonts w:ascii="TH SarabunPSK" w:hAnsi="TH SarabunPSK" w:cs="TH SarabunPSK"/>
                <w:szCs w:val="22"/>
              </w:rPr>
            </w:pPr>
          </w:p>
        </w:tc>
        <w:tc>
          <w:tcPr>
            <w:tcW w:w="460" w:type="pct"/>
          </w:tcPr>
          <w:p w14:paraId="7E85FE59" w14:textId="77777777" w:rsidR="003C15E7" w:rsidRPr="00817EB2" w:rsidRDefault="003C15E7" w:rsidP="003C15E7">
            <w:pPr>
              <w:rPr>
                <w:rFonts w:ascii="TH SarabunPSK" w:hAnsi="TH SarabunPSK" w:cs="TH SarabunPSK"/>
                <w:szCs w:val="22"/>
              </w:rPr>
            </w:pPr>
          </w:p>
        </w:tc>
      </w:tr>
      <w:tr w:rsidR="003C15E7" w:rsidRPr="00817EB2" w14:paraId="2E5A2D29" w14:textId="77777777" w:rsidTr="00E318C6">
        <w:trPr>
          <w:trHeight w:val="170"/>
        </w:trPr>
        <w:tc>
          <w:tcPr>
            <w:tcW w:w="231" w:type="pct"/>
            <w:vMerge/>
            <w:shd w:val="clear" w:color="auto" w:fill="767171" w:themeFill="background2" w:themeFillShade="80"/>
            <w:vAlign w:val="center"/>
          </w:tcPr>
          <w:p w14:paraId="2402B091"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163C7BAD"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29615CE3" w14:textId="77777777" w:rsidR="003C15E7" w:rsidRPr="00090331" w:rsidRDefault="003C15E7" w:rsidP="003C15E7">
            <w:pPr>
              <w:pStyle w:val="Bodya1i"/>
              <w:numPr>
                <w:ilvl w:val="3"/>
                <w:numId w:val="4"/>
              </w:numPr>
              <w:spacing w:before="0" w:after="0"/>
              <w:ind w:left="1623"/>
              <w:jc w:val="left"/>
              <w:rPr>
                <w:rFonts w:ascii="TH SarabunPSK" w:hAnsi="TH SarabunPSK" w:cs="TH SarabunPSK"/>
                <w:szCs w:val="22"/>
              </w:rPr>
            </w:pPr>
            <w:r w:rsidRPr="00090331">
              <w:rPr>
                <w:rFonts w:ascii="TH SarabunPSK" w:hAnsi="TH SarabunPSK" w:cs="TH SarabunPSK"/>
                <w:szCs w:val="22"/>
              </w:rPr>
              <w:t>operation of the cabin and cargo doors, stairs, windows and emergency exits;</w:t>
            </w:r>
          </w:p>
        </w:tc>
        <w:tc>
          <w:tcPr>
            <w:tcW w:w="648" w:type="pct"/>
            <w:vMerge/>
            <w:shd w:val="clear" w:color="auto" w:fill="E2EFD9" w:themeFill="accent6" w:themeFillTint="33"/>
            <w:vAlign w:val="center"/>
          </w:tcPr>
          <w:p w14:paraId="17353D6B" w14:textId="77777777" w:rsidR="003C15E7" w:rsidRPr="00817EB2" w:rsidRDefault="003C15E7" w:rsidP="003C15E7">
            <w:pPr>
              <w:rPr>
                <w:rFonts w:ascii="TH SarabunPSK" w:hAnsi="TH SarabunPSK" w:cs="TH SarabunPSK"/>
                <w:szCs w:val="22"/>
              </w:rPr>
            </w:pPr>
          </w:p>
        </w:tc>
        <w:tc>
          <w:tcPr>
            <w:tcW w:w="139" w:type="pct"/>
          </w:tcPr>
          <w:p w14:paraId="7081FA40" w14:textId="77777777" w:rsidR="003C15E7" w:rsidRPr="00817EB2" w:rsidRDefault="003C15E7" w:rsidP="003C15E7">
            <w:pPr>
              <w:jc w:val="center"/>
              <w:rPr>
                <w:rFonts w:ascii="TH SarabunPSK" w:hAnsi="TH SarabunPSK" w:cs="TH SarabunPSK"/>
                <w:szCs w:val="22"/>
              </w:rPr>
            </w:pPr>
          </w:p>
        </w:tc>
        <w:tc>
          <w:tcPr>
            <w:tcW w:w="139" w:type="pct"/>
          </w:tcPr>
          <w:p w14:paraId="456A54EC" w14:textId="77777777" w:rsidR="003C15E7" w:rsidRPr="00817EB2" w:rsidRDefault="003C15E7" w:rsidP="003C15E7">
            <w:pPr>
              <w:rPr>
                <w:rFonts w:ascii="TH SarabunPSK" w:hAnsi="TH SarabunPSK" w:cs="TH SarabunPSK"/>
                <w:szCs w:val="22"/>
              </w:rPr>
            </w:pPr>
          </w:p>
        </w:tc>
        <w:tc>
          <w:tcPr>
            <w:tcW w:w="139" w:type="pct"/>
          </w:tcPr>
          <w:p w14:paraId="1B48BC53" w14:textId="77777777" w:rsidR="003C15E7" w:rsidRPr="00817EB2" w:rsidRDefault="003C15E7" w:rsidP="003C15E7">
            <w:pPr>
              <w:rPr>
                <w:rFonts w:ascii="TH SarabunPSK" w:hAnsi="TH SarabunPSK" w:cs="TH SarabunPSK"/>
                <w:szCs w:val="22"/>
              </w:rPr>
            </w:pPr>
          </w:p>
        </w:tc>
        <w:tc>
          <w:tcPr>
            <w:tcW w:w="464" w:type="pct"/>
          </w:tcPr>
          <w:p w14:paraId="506D86C8" w14:textId="77777777" w:rsidR="003C15E7" w:rsidRPr="00817EB2" w:rsidRDefault="003C15E7" w:rsidP="003C15E7">
            <w:pPr>
              <w:rPr>
                <w:rFonts w:ascii="TH SarabunPSK" w:hAnsi="TH SarabunPSK" w:cs="TH SarabunPSK"/>
                <w:szCs w:val="22"/>
              </w:rPr>
            </w:pPr>
          </w:p>
        </w:tc>
        <w:tc>
          <w:tcPr>
            <w:tcW w:w="93" w:type="pct"/>
          </w:tcPr>
          <w:p w14:paraId="14D87D34" w14:textId="77777777" w:rsidR="003C15E7" w:rsidRPr="00817EB2" w:rsidRDefault="003C15E7" w:rsidP="003C15E7">
            <w:pPr>
              <w:rPr>
                <w:rFonts w:ascii="TH SarabunPSK" w:hAnsi="TH SarabunPSK" w:cs="TH SarabunPSK"/>
                <w:szCs w:val="22"/>
              </w:rPr>
            </w:pPr>
          </w:p>
        </w:tc>
        <w:tc>
          <w:tcPr>
            <w:tcW w:w="93" w:type="pct"/>
          </w:tcPr>
          <w:p w14:paraId="5047DF80" w14:textId="77777777" w:rsidR="003C15E7" w:rsidRPr="00817EB2" w:rsidRDefault="003C15E7" w:rsidP="003C15E7">
            <w:pPr>
              <w:rPr>
                <w:rFonts w:ascii="TH SarabunPSK" w:hAnsi="TH SarabunPSK" w:cs="TH SarabunPSK"/>
                <w:szCs w:val="22"/>
              </w:rPr>
            </w:pPr>
          </w:p>
        </w:tc>
        <w:tc>
          <w:tcPr>
            <w:tcW w:w="460" w:type="pct"/>
          </w:tcPr>
          <w:p w14:paraId="70560066" w14:textId="77777777" w:rsidR="003C15E7" w:rsidRPr="00817EB2" w:rsidRDefault="003C15E7" w:rsidP="003C15E7">
            <w:pPr>
              <w:rPr>
                <w:rFonts w:ascii="TH SarabunPSK" w:hAnsi="TH SarabunPSK" w:cs="TH SarabunPSK"/>
                <w:szCs w:val="22"/>
              </w:rPr>
            </w:pPr>
          </w:p>
        </w:tc>
      </w:tr>
      <w:tr w:rsidR="003C15E7" w:rsidRPr="00817EB2" w14:paraId="37CE5839" w14:textId="77777777" w:rsidTr="00E318C6">
        <w:trPr>
          <w:trHeight w:val="170"/>
        </w:trPr>
        <w:tc>
          <w:tcPr>
            <w:tcW w:w="231" w:type="pct"/>
            <w:vMerge/>
            <w:shd w:val="clear" w:color="auto" w:fill="767171" w:themeFill="background2" w:themeFillShade="80"/>
            <w:vAlign w:val="center"/>
          </w:tcPr>
          <w:p w14:paraId="54834B25"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4BE6AEB2"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6BC8BDD9" w14:textId="77777777" w:rsidR="003C15E7" w:rsidRPr="00090331" w:rsidRDefault="003C15E7" w:rsidP="003C15E7">
            <w:pPr>
              <w:pStyle w:val="Bodya1i"/>
              <w:numPr>
                <w:ilvl w:val="3"/>
                <w:numId w:val="4"/>
              </w:numPr>
              <w:spacing w:before="0" w:after="0"/>
              <w:ind w:left="1623"/>
              <w:jc w:val="left"/>
              <w:rPr>
                <w:rFonts w:ascii="TH SarabunPSK" w:hAnsi="TH SarabunPSK" w:cs="TH SarabunPSK"/>
                <w:szCs w:val="22"/>
              </w:rPr>
            </w:pPr>
            <w:r w:rsidRPr="00090331">
              <w:rPr>
                <w:rFonts w:ascii="TH SarabunPSK" w:hAnsi="TH SarabunPSK" w:cs="TH SarabunPSK"/>
                <w:szCs w:val="22"/>
              </w:rPr>
              <w:t>main components of the oxygen system and their location, oxygen masks and operation of the oxygen systems for the crew and passengers, required amount of oxygen by means of a table or diagram.</w:t>
            </w:r>
          </w:p>
        </w:tc>
        <w:tc>
          <w:tcPr>
            <w:tcW w:w="648" w:type="pct"/>
            <w:vMerge/>
            <w:shd w:val="clear" w:color="auto" w:fill="E2EFD9" w:themeFill="accent6" w:themeFillTint="33"/>
            <w:vAlign w:val="center"/>
          </w:tcPr>
          <w:p w14:paraId="0F283036" w14:textId="77777777" w:rsidR="003C15E7" w:rsidRPr="00817EB2" w:rsidRDefault="003C15E7" w:rsidP="003C15E7">
            <w:pPr>
              <w:rPr>
                <w:rFonts w:ascii="TH SarabunPSK" w:hAnsi="TH SarabunPSK" w:cs="TH SarabunPSK"/>
                <w:szCs w:val="22"/>
              </w:rPr>
            </w:pPr>
          </w:p>
        </w:tc>
        <w:tc>
          <w:tcPr>
            <w:tcW w:w="139" w:type="pct"/>
          </w:tcPr>
          <w:p w14:paraId="13CE3D32" w14:textId="77777777" w:rsidR="003C15E7" w:rsidRPr="00817EB2" w:rsidRDefault="003C15E7" w:rsidP="003C15E7">
            <w:pPr>
              <w:jc w:val="center"/>
              <w:rPr>
                <w:rFonts w:ascii="TH SarabunPSK" w:hAnsi="TH SarabunPSK" w:cs="TH SarabunPSK"/>
                <w:szCs w:val="22"/>
              </w:rPr>
            </w:pPr>
          </w:p>
        </w:tc>
        <w:tc>
          <w:tcPr>
            <w:tcW w:w="139" w:type="pct"/>
          </w:tcPr>
          <w:p w14:paraId="6A0E55C4" w14:textId="77777777" w:rsidR="003C15E7" w:rsidRPr="00817EB2" w:rsidRDefault="003C15E7" w:rsidP="003C15E7">
            <w:pPr>
              <w:rPr>
                <w:rFonts w:ascii="TH SarabunPSK" w:hAnsi="TH SarabunPSK" w:cs="TH SarabunPSK"/>
                <w:szCs w:val="22"/>
              </w:rPr>
            </w:pPr>
          </w:p>
        </w:tc>
        <w:tc>
          <w:tcPr>
            <w:tcW w:w="139" w:type="pct"/>
          </w:tcPr>
          <w:p w14:paraId="42FD3FA8" w14:textId="77777777" w:rsidR="003C15E7" w:rsidRPr="00817EB2" w:rsidRDefault="003C15E7" w:rsidP="003C15E7">
            <w:pPr>
              <w:rPr>
                <w:rFonts w:ascii="TH SarabunPSK" w:hAnsi="TH SarabunPSK" w:cs="TH SarabunPSK"/>
                <w:szCs w:val="22"/>
              </w:rPr>
            </w:pPr>
          </w:p>
        </w:tc>
        <w:tc>
          <w:tcPr>
            <w:tcW w:w="464" w:type="pct"/>
          </w:tcPr>
          <w:p w14:paraId="087FE8C0" w14:textId="77777777" w:rsidR="003C15E7" w:rsidRPr="00817EB2" w:rsidRDefault="003C15E7" w:rsidP="003C15E7">
            <w:pPr>
              <w:rPr>
                <w:rFonts w:ascii="TH SarabunPSK" w:hAnsi="TH SarabunPSK" w:cs="TH SarabunPSK"/>
                <w:szCs w:val="22"/>
              </w:rPr>
            </w:pPr>
          </w:p>
        </w:tc>
        <w:tc>
          <w:tcPr>
            <w:tcW w:w="93" w:type="pct"/>
          </w:tcPr>
          <w:p w14:paraId="2E10C3A0" w14:textId="77777777" w:rsidR="003C15E7" w:rsidRPr="00817EB2" w:rsidRDefault="003C15E7" w:rsidP="003C15E7">
            <w:pPr>
              <w:rPr>
                <w:rFonts w:ascii="TH SarabunPSK" w:hAnsi="TH SarabunPSK" w:cs="TH SarabunPSK"/>
                <w:szCs w:val="22"/>
              </w:rPr>
            </w:pPr>
          </w:p>
        </w:tc>
        <w:tc>
          <w:tcPr>
            <w:tcW w:w="93" w:type="pct"/>
          </w:tcPr>
          <w:p w14:paraId="542D9B9A" w14:textId="77777777" w:rsidR="003C15E7" w:rsidRPr="00817EB2" w:rsidRDefault="003C15E7" w:rsidP="003C15E7">
            <w:pPr>
              <w:rPr>
                <w:rFonts w:ascii="TH SarabunPSK" w:hAnsi="TH SarabunPSK" w:cs="TH SarabunPSK"/>
                <w:szCs w:val="22"/>
              </w:rPr>
            </w:pPr>
          </w:p>
        </w:tc>
        <w:tc>
          <w:tcPr>
            <w:tcW w:w="460" w:type="pct"/>
          </w:tcPr>
          <w:p w14:paraId="74B751E9" w14:textId="77777777" w:rsidR="003C15E7" w:rsidRPr="00817EB2" w:rsidRDefault="003C15E7" w:rsidP="003C15E7">
            <w:pPr>
              <w:rPr>
                <w:rFonts w:ascii="TH SarabunPSK" w:hAnsi="TH SarabunPSK" w:cs="TH SarabunPSK"/>
                <w:szCs w:val="22"/>
              </w:rPr>
            </w:pPr>
          </w:p>
        </w:tc>
      </w:tr>
      <w:tr w:rsidR="003C15E7" w:rsidRPr="00817EB2" w14:paraId="6142BDE5" w14:textId="77777777" w:rsidTr="00E318C6">
        <w:trPr>
          <w:trHeight w:val="170"/>
        </w:trPr>
        <w:tc>
          <w:tcPr>
            <w:tcW w:w="231" w:type="pct"/>
            <w:vMerge/>
            <w:shd w:val="clear" w:color="auto" w:fill="767171" w:themeFill="background2" w:themeFillShade="80"/>
            <w:vAlign w:val="center"/>
          </w:tcPr>
          <w:p w14:paraId="021B50DD"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6CF9CCB4"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462F0BDB" w14:textId="77777777" w:rsidR="003C15E7" w:rsidRPr="00B3505F" w:rsidRDefault="003C15E7" w:rsidP="003C15E7">
            <w:pPr>
              <w:pStyle w:val="Bodya1"/>
              <w:numPr>
                <w:ilvl w:val="4"/>
                <w:numId w:val="4"/>
              </w:numPr>
              <w:tabs>
                <w:tab w:val="clear" w:pos="1134"/>
              </w:tabs>
              <w:spacing w:before="0" w:after="0"/>
              <w:ind w:left="457" w:hanging="425"/>
              <w:jc w:val="left"/>
              <w:rPr>
                <w:rFonts w:ascii="TH SarabunPSK" w:hAnsi="TH SarabunPSK" w:cs="TH SarabunPSK"/>
                <w:b/>
                <w:bCs/>
              </w:rPr>
            </w:pPr>
            <w:r w:rsidRPr="00B3505F">
              <w:rPr>
                <w:rFonts w:ascii="TH SarabunPSK" w:hAnsi="TH SarabunPSK" w:cs="TH SarabunPSK"/>
                <w:b/>
                <w:bCs/>
              </w:rPr>
              <w:t>emergency equipment operation and correct application of the following emergency equipment in the aeroplane:</w:t>
            </w:r>
          </w:p>
        </w:tc>
        <w:tc>
          <w:tcPr>
            <w:tcW w:w="648" w:type="pct"/>
            <w:vMerge/>
            <w:shd w:val="clear" w:color="auto" w:fill="E2EFD9" w:themeFill="accent6" w:themeFillTint="33"/>
            <w:vAlign w:val="center"/>
          </w:tcPr>
          <w:p w14:paraId="15E6A1B5" w14:textId="77777777" w:rsidR="003C15E7" w:rsidRPr="00817EB2" w:rsidRDefault="003C15E7" w:rsidP="003C15E7">
            <w:pPr>
              <w:rPr>
                <w:rFonts w:ascii="TH SarabunPSK" w:hAnsi="TH SarabunPSK" w:cs="TH SarabunPSK"/>
                <w:szCs w:val="22"/>
              </w:rPr>
            </w:pPr>
          </w:p>
        </w:tc>
        <w:tc>
          <w:tcPr>
            <w:tcW w:w="139" w:type="pct"/>
          </w:tcPr>
          <w:p w14:paraId="4BD66BBA" w14:textId="77777777" w:rsidR="003C15E7" w:rsidRPr="00817EB2" w:rsidRDefault="003C15E7" w:rsidP="003C15E7">
            <w:pPr>
              <w:jc w:val="center"/>
              <w:rPr>
                <w:rFonts w:ascii="TH SarabunPSK" w:hAnsi="TH SarabunPSK" w:cs="TH SarabunPSK"/>
                <w:szCs w:val="22"/>
              </w:rPr>
            </w:pPr>
          </w:p>
        </w:tc>
        <w:tc>
          <w:tcPr>
            <w:tcW w:w="139" w:type="pct"/>
          </w:tcPr>
          <w:p w14:paraId="7BEFA9A4" w14:textId="77777777" w:rsidR="003C15E7" w:rsidRPr="00817EB2" w:rsidRDefault="003C15E7" w:rsidP="003C15E7">
            <w:pPr>
              <w:rPr>
                <w:rFonts w:ascii="TH SarabunPSK" w:hAnsi="TH SarabunPSK" w:cs="TH SarabunPSK"/>
                <w:szCs w:val="22"/>
              </w:rPr>
            </w:pPr>
          </w:p>
        </w:tc>
        <w:tc>
          <w:tcPr>
            <w:tcW w:w="139" w:type="pct"/>
          </w:tcPr>
          <w:p w14:paraId="344BE813" w14:textId="77777777" w:rsidR="003C15E7" w:rsidRPr="00817EB2" w:rsidRDefault="003C15E7" w:rsidP="003C15E7">
            <w:pPr>
              <w:rPr>
                <w:rFonts w:ascii="TH SarabunPSK" w:hAnsi="TH SarabunPSK" w:cs="TH SarabunPSK"/>
                <w:szCs w:val="22"/>
              </w:rPr>
            </w:pPr>
          </w:p>
        </w:tc>
        <w:tc>
          <w:tcPr>
            <w:tcW w:w="464" w:type="pct"/>
          </w:tcPr>
          <w:p w14:paraId="5F12DF2B" w14:textId="77777777" w:rsidR="003C15E7" w:rsidRPr="00817EB2" w:rsidRDefault="003C15E7" w:rsidP="003C15E7">
            <w:pPr>
              <w:rPr>
                <w:rFonts w:ascii="TH SarabunPSK" w:hAnsi="TH SarabunPSK" w:cs="TH SarabunPSK"/>
                <w:szCs w:val="22"/>
              </w:rPr>
            </w:pPr>
          </w:p>
        </w:tc>
        <w:tc>
          <w:tcPr>
            <w:tcW w:w="93" w:type="pct"/>
          </w:tcPr>
          <w:p w14:paraId="72084C49" w14:textId="77777777" w:rsidR="003C15E7" w:rsidRPr="00817EB2" w:rsidRDefault="003C15E7" w:rsidP="003C15E7">
            <w:pPr>
              <w:rPr>
                <w:rFonts w:ascii="TH SarabunPSK" w:hAnsi="TH SarabunPSK" w:cs="TH SarabunPSK"/>
                <w:szCs w:val="22"/>
              </w:rPr>
            </w:pPr>
          </w:p>
        </w:tc>
        <w:tc>
          <w:tcPr>
            <w:tcW w:w="93" w:type="pct"/>
          </w:tcPr>
          <w:p w14:paraId="43637A4A" w14:textId="77777777" w:rsidR="003C15E7" w:rsidRPr="00817EB2" w:rsidRDefault="003C15E7" w:rsidP="003C15E7">
            <w:pPr>
              <w:rPr>
                <w:rFonts w:ascii="TH SarabunPSK" w:hAnsi="TH SarabunPSK" w:cs="TH SarabunPSK"/>
                <w:szCs w:val="22"/>
              </w:rPr>
            </w:pPr>
          </w:p>
        </w:tc>
        <w:tc>
          <w:tcPr>
            <w:tcW w:w="460" w:type="pct"/>
          </w:tcPr>
          <w:p w14:paraId="5A5746C4" w14:textId="77777777" w:rsidR="003C15E7" w:rsidRPr="00817EB2" w:rsidRDefault="003C15E7" w:rsidP="003C15E7">
            <w:pPr>
              <w:rPr>
                <w:rFonts w:ascii="TH SarabunPSK" w:hAnsi="TH SarabunPSK" w:cs="TH SarabunPSK"/>
                <w:szCs w:val="22"/>
              </w:rPr>
            </w:pPr>
          </w:p>
        </w:tc>
      </w:tr>
      <w:tr w:rsidR="003C15E7" w:rsidRPr="00817EB2" w14:paraId="3E4F94C7" w14:textId="77777777" w:rsidTr="00E318C6">
        <w:trPr>
          <w:trHeight w:val="170"/>
        </w:trPr>
        <w:tc>
          <w:tcPr>
            <w:tcW w:w="231" w:type="pct"/>
            <w:vMerge/>
            <w:shd w:val="clear" w:color="auto" w:fill="767171" w:themeFill="background2" w:themeFillShade="80"/>
            <w:vAlign w:val="center"/>
          </w:tcPr>
          <w:p w14:paraId="587BDB39"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2295FC2A"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6EF7A4A8" w14:textId="77777777" w:rsidR="003C15E7" w:rsidRPr="00090331" w:rsidRDefault="003C15E7" w:rsidP="00EC3513">
            <w:pPr>
              <w:pStyle w:val="Bodya1i"/>
              <w:numPr>
                <w:ilvl w:val="3"/>
                <w:numId w:val="85"/>
              </w:numPr>
              <w:spacing w:before="0" w:after="0"/>
              <w:ind w:left="1627"/>
              <w:jc w:val="left"/>
              <w:rPr>
                <w:rFonts w:ascii="TH SarabunPSK" w:hAnsi="TH SarabunPSK" w:cs="TH SarabunPSK"/>
                <w:szCs w:val="22"/>
              </w:rPr>
            </w:pPr>
            <w:r w:rsidRPr="00090331">
              <w:rPr>
                <w:rFonts w:ascii="TH SarabunPSK" w:hAnsi="TH SarabunPSK" w:cs="TH SarabunPSK"/>
                <w:szCs w:val="22"/>
              </w:rPr>
              <w:t>portable fire extinguisher;</w:t>
            </w:r>
          </w:p>
        </w:tc>
        <w:tc>
          <w:tcPr>
            <w:tcW w:w="648" w:type="pct"/>
            <w:vMerge/>
            <w:shd w:val="clear" w:color="auto" w:fill="E2EFD9" w:themeFill="accent6" w:themeFillTint="33"/>
            <w:vAlign w:val="center"/>
          </w:tcPr>
          <w:p w14:paraId="2D74B339" w14:textId="77777777" w:rsidR="003C15E7" w:rsidRPr="00817EB2" w:rsidRDefault="003C15E7" w:rsidP="003C15E7">
            <w:pPr>
              <w:rPr>
                <w:rFonts w:ascii="TH SarabunPSK" w:hAnsi="TH SarabunPSK" w:cs="TH SarabunPSK"/>
                <w:szCs w:val="22"/>
              </w:rPr>
            </w:pPr>
          </w:p>
        </w:tc>
        <w:tc>
          <w:tcPr>
            <w:tcW w:w="139" w:type="pct"/>
          </w:tcPr>
          <w:p w14:paraId="710C64A6" w14:textId="77777777" w:rsidR="003C15E7" w:rsidRPr="00817EB2" w:rsidRDefault="003C15E7" w:rsidP="003C15E7">
            <w:pPr>
              <w:jc w:val="center"/>
              <w:rPr>
                <w:rFonts w:ascii="TH SarabunPSK" w:hAnsi="TH SarabunPSK" w:cs="TH SarabunPSK"/>
                <w:szCs w:val="22"/>
              </w:rPr>
            </w:pPr>
          </w:p>
        </w:tc>
        <w:tc>
          <w:tcPr>
            <w:tcW w:w="139" w:type="pct"/>
          </w:tcPr>
          <w:p w14:paraId="037E376F" w14:textId="77777777" w:rsidR="003C15E7" w:rsidRPr="00817EB2" w:rsidRDefault="003C15E7" w:rsidP="003C15E7">
            <w:pPr>
              <w:rPr>
                <w:rFonts w:ascii="TH SarabunPSK" w:hAnsi="TH SarabunPSK" w:cs="TH SarabunPSK"/>
                <w:szCs w:val="22"/>
              </w:rPr>
            </w:pPr>
          </w:p>
        </w:tc>
        <w:tc>
          <w:tcPr>
            <w:tcW w:w="139" w:type="pct"/>
          </w:tcPr>
          <w:p w14:paraId="1C214C02" w14:textId="77777777" w:rsidR="003C15E7" w:rsidRPr="00817EB2" w:rsidRDefault="003C15E7" w:rsidP="003C15E7">
            <w:pPr>
              <w:rPr>
                <w:rFonts w:ascii="TH SarabunPSK" w:hAnsi="TH SarabunPSK" w:cs="TH SarabunPSK"/>
                <w:szCs w:val="22"/>
              </w:rPr>
            </w:pPr>
          </w:p>
        </w:tc>
        <w:tc>
          <w:tcPr>
            <w:tcW w:w="464" w:type="pct"/>
          </w:tcPr>
          <w:p w14:paraId="446DA26C" w14:textId="77777777" w:rsidR="003C15E7" w:rsidRPr="00817EB2" w:rsidRDefault="003C15E7" w:rsidP="003C15E7">
            <w:pPr>
              <w:rPr>
                <w:rFonts w:ascii="TH SarabunPSK" w:hAnsi="TH SarabunPSK" w:cs="TH SarabunPSK"/>
                <w:szCs w:val="22"/>
              </w:rPr>
            </w:pPr>
          </w:p>
        </w:tc>
        <w:tc>
          <w:tcPr>
            <w:tcW w:w="93" w:type="pct"/>
          </w:tcPr>
          <w:p w14:paraId="3CFCDDD4" w14:textId="77777777" w:rsidR="003C15E7" w:rsidRPr="00817EB2" w:rsidRDefault="003C15E7" w:rsidP="003C15E7">
            <w:pPr>
              <w:rPr>
                <w:rFonts w:ascii="TH SarabunPSK" w:hAnsi="TH SarabunPSK" w:cs="TH SarabunPSK"/>
                <w:szCs w:val="22"/>
              </w:rPr>
            </w:pPr>
          </w:p>
        </w:tc>
        <w:tc>
          <w:tcPr>
            <w:tcW w:w="93" w:type="pct"/>
          </w:tcPr>
          <w:p w14:paraId="4BD6EAA0" w14:textId="77777777" w:rsidR="003C15E7" w:rsidRPr="00817EB2" w:rsidRDefault="003C15E7" w:rsidP="003C15E7">
            <w:pPr>
              <w:rPr>
                <w:rFonts w:ascii="TH SarabunPSK" w:hAnsi="TH SarabunPSK" w:cs="TH SarabunPSK"/>
                <w:szCs w:val="22"/>
              </w:rPr>
            </w:pPr>
          </w:p>
        </w:tc>
        <w:tc>
          <w:tcPr>
            <w:tcW w:w="460" w:type="pct"/>
          </w:tcPr>
          <w:p w14:paraId="0EF3E973" w14:textId="77777777" w:rsidR="003C15E7" w:rsidRPr="00817EB2" w:rsidRDefault="003C15E7" w:rsidP="003C15E7">
            <w:pPr>
              <w:rPr>
                <w:rFonts w:ascii="TH SarabunPSK" w:hAnsi="TH SarabunPSK" w:cs="TH SarabunPSK"/>
                <w:szCs w:val="22"/>
              </w:rPr>
            </w:pPr>
          </w:p>
        </w:tc>
      </w:tr>
      <w:tr w:rsidR="003C15E7" w:rsidRPr="00817EB2" w14:paraId="0A2235F1" w14:textId="77777777" w:rsidTr="00E318C6">
        <w:trPr>
          <w:trHeight w:val="170"/>
        </w:trPr>
        <w:tc>
          <w:tcPr>
            <w:tcW w:w="231" w:type="pct"/>
            <w:vMerge/>
            <w:shd w:val="clear" w:color="auto" w:fill="767171" w:themeFill="background2" w:themeFillShade="80"/>
            <w:vAlign w:val="center"/>
          </w:tcPr>
          <w:p w14:paraId="0E0B7262"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682FD624"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0E371A4B" w14:textId="77777777" w:rsidR="003C15E7" w:rsidRPr="00090331" w:rsidRDefault="003C15E7" w:rsidP="003C15E7">
            <w:pPr>
              <w:pStyle w:val="Bodya1i"/>
              <w:numPr>
                <w:ilvl w:val="3"/>
                <w:numId w:val="4"/>
              </w:numPr>
              <w:spacing w:before="0" w:after="0"/>
              <w:ind w:left="1623"/>
              <w:jc w:val="left"/>
              <w:rPr>
                <w:rFonts w:ascii="TH SarabunPSK" w:hAnsi="TH SarabunPSK" w:cs="TH SarabunPSK"/>
                <w:szCs w:val="22"/>
              </w:rPr>
            </w:pPr>
            <w:r w:rsidRPr="00090331">
              <w:rPr>
                <w:rFonts w:ascii="TH SarabunPSK" w:hAnsi="TH SarabunPSK" w:cs="TH SarabunPSK"/>
                <w:szCs w:val="22"/>
              </w:rPr>
              <w:t>first-aid kits;</w:t>
            </w:r>
          </w:p>
        </w:tc>
        <w:tc>
          <w:tcPr>
            <w:tcW w:w="648" w:type="pct"/>
            <w:vMerge/>
            <w:shd w:val="clear" w:color="auto" w:fill="E2EFD9" w:themeFill="accent6" w:themeFillTint="33"/>
            <w:vAlign w:val="center"/>
          </w:tcPr>
          <w:p w14:paraId="72F86258" w14:textId="77777777" w:rsidR="003C15E7" w:rsidRPr="00817EB2" w:rsidRDefault="003C15E7" w:rsidP="003C15E7">
            <w:pPr>
              <w:rPr>
                <w:rFonts w:ascii="TH SarabunPSK" w:hAnsi="TH SarabunPSK" w:cs="TH SarabunPSK"/>
                <w:szCs w:val="22"/>
              </w:rPr>
            </w:pPr>
          </w:p>
        </w:tc>
        <w:tc>
          <w:tcPr>
            <w:tcW w:w="139" w:type="pct"/>
          </w:tcPr>
          <w:p w14:paraId="3DE1C587" w14:textId="77777777" w:rsidR="003C15E7" w:rsidRPr="00817EB2" w:rsidRDefault="003C15E7" w:rsidP="003C15E7">
            <w:pPr>
              <w:jc w:val="center"/>
              <w:rPr>
                <w:rFonts w:ascii="TH SarabunPSK" w:hAnsi="TH SarabunPSK" w:cs="TH SarabunPSK"/>
                <w:szCs w:val="22"/>
              </w:rPr>
            </w:pPr>
          </w:p>
        </w:tc>
        <w:tc>
          <w:tcPr>
            <w:tcW w:w="139" w:type="pct"/>
          </w:tcPr>
          <w:p w14:paraId="196393C1" w14:textId="77777777" w:rsidR="003C15E7" w:rsidRPr="00817EB2" w:rsidRDefault="003C15E7" w:rsidP="003C15E7">
            <w:pPr>
              <w:rPr>
                <w:rFonts w:ascii="TH SarabunPSK" w:hAnsi="TH SarabunPSK" w:cs="TH SarabunPSK"/>
                <w:szCs w:val="22"/>
              </w:rPr>
            </w:pPr>
          </w:p>
        </w:tc>
        <w:tc>
          <w:tcPr>
            <w:tcW w:w="139" w:type="pct"/>
          </w:tcPr>
          <w:p w14:paraId="1C280013" w14:textId="77777777" w:rsidR="003C15E7" w:rsidRPr="00817EB2" w:rsidRDefault="003C15E7" w:rsidP="003C15E7">
            <w:pPr>
              <w:rPr>
                <w:rFonts w:ascii="TH SarabunPSK" w:hAnsi="TH SarabunPSK" w:cs="TH SarabunPSK"/>
                <w:szCs w:val="22"/>
              </w:rPr>
            </w:pPr>
          </w:p>
        </w:tc>
        <w:tc>
          <w:tcPr>
            <w:tcW w:w="464" w:type="pct"/>
          </w:tcPr>
          <w:p w14:paraId="45978BC7" w14:textId="77777777" w:rsidR="003C15E7" w:rsidRPr="00817EB2" w:rsidRDefault="003C15E7" w:rsidP="003C15E7">
            <w:pPr>
              <w:rPr>
                <w:rFonts w:ascii="TH SarabunPSK" w:hAnsi="TH SarabunPSK" w:cs="TH SarabunPSK"/>
                <w:szCs w:val="22"/>
              </w:rPr>
            </w:pPr>
          </w:p>
        </w:tc>
        <w:tc>
          <w:tcPr>
            <w:tcW w:w="93" w:type="pct"/>
          </w:tcPr>
          <w:p w14:paraId="61DA37F1" w14:textId="77777777" w:rsidR="003C15E7" w:rsidRPr="00817EB2" w:rsidRDefault="003C15E7" w:rsidP="003C15E7">
            <w:pPr>
              <w:rPr>
                <w:rFonts w:ascii="TH SarabunPSK" w:hAnsi="TH SarabunPSK" w:cs="TH SarabunPSK"/>
                <w:szCs w:val="22"/>
              </w:rPr>
            </w:pPr>
          </w:p>
        </w:tc>
        <w:tc>
          <w:tcPr>
            <w:tcW w:w="93" w:type="pct"/>
          </w:tcPr>
          <w:p w14:paraId="0BA112EA" w14:textId="77777777" w:rsidR="003C15E7" w:rsidRPr="00817EB2" w:rsidRDefault="003C15E7" w:rsidP="003C15E7">
            <w:pPr>
              <w:rPr>
                <w:rFonts w:ascii="TH SarabunPSK" w:hAnsi="TH SarabunPSK" w:cs="TH SarabunPSK"/>
                <w:szCs w:val="22"/>
              </w:rPr>
            </w:pPr>
          </w:p>
        </w:tc>
        <w:tc>
          <w:tcPr>
            <w:tcW w:w="460" w:type="pct"/>
          </w:tcPr>
          <w:p w14:paraId="3D5F3FDF" w14:textId="77777777" w:rsidR="003C15E7" w:rsidRPr="00817EB2" w:rsidRDefault="003C15E7" w:rsidP="003C15E7">
            <w:pPr>
              <w:rPr>
                <w:rFonts w:ascii="TH SarabunPSK" w:hAnsi="TH SarabunPSK" w:cs="TH SarabunPSK"/>
                <w:szCs w:val="22"/>
              </w:rPr>
            </w:pPr>
          </w:p>
        </w:tc>
      </w:tr>
      <w:tr w:rsidR="003C15E7" w:rsidRPr="00817EB2" w14:paraId="19540ACD" w14:textId="77777777" w:rsidTr="00E318C6">
        <w:trPr>
          <w:trHeight w:val="170"/>
        </w:trPr>
        <w:tc>
          <w:tcPr>
            <w:tcW w:w="231" w:type="pct"/>
            <w:vMerge/>
            <w:shd w:val="clear" w:color="auto" w:fill="767171" w:themeFill="background2" w:themeFillShade="80"/>
            <w:vAlign w:val="center"/>
          </w:tcPr>
          <w:p w14:paraId="5D7C0F8D"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7B6D8C7B"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34B338FB" w14:textId="77777777" w:rsidR="003C15E7" w:rsidRPr="00090331" w:rsidRDefault="003C15E7" w:rsidP="003C15E7">
            <w:pPr>
              <w:pStyle w:val="Bodya1i"/>
              <w:numPr>
                <w:ilvl w:val="3"/>
                <w:numId w:val="4"/>
              </w:numPr>
              <w:spacing w:before="0" w:after="0"/>
              <w:ind w:left="1623"/>
              <w:jc w:val="left"/>
              <w:rPr>
                <w:rFonts w:ascii="TH SarabunPSK" w:hAnsi="TH SarabunPSK" w:cs="TH SarabunPSK"/>
                <w:szCs w:val="22"/>
              </w:rPr>
            </w:pPr>
            <w:r w:rsidRPr="00090331">
              <w:rPr>
                <w:rFonts w:ascii="TH SarabunPSK" w:hAnsi="TH SarabunPSK" w:cs="TH SarabunPSK"/>
                <w:szCs w:val="22"/>
              </w:rPr>
              <w:t>portable oxygen equipment;</w:t>
            </w:r>
          </w:p>
        </w:tc>
        <w:tc>
          <w:tcPr>
            <w:tcW w:w="648" w:type="pct"/>
            <w:vMerge/>
            <w:shd w:val="clear" w:color="auto" w:fill="E2EFD9" w:themeFill="accent6" w:themeFillTint="33"/>
            <w:vAlign w:val="center"/>
          </w:tcPr>
          <w:p w14:paraId="5A9DB70B" w14:textId="77777777" w:rsidR="003C15E7" w:rsidRPr="00817EB2" w:rsidRDefault="003C15E7" w:rsidP="003C15E7">
            <w:pPr>
              <w:rPr>
                <w:rFonts w:ascii="TH SarabunPSK" w:hAnsi="TH SarabunPSK" w:cs="TH SarabunPSK"/>
                <w:szCs w:val="22"/>
              </w:rPr>
            </w:pPr>
          </w:p>
        </w:tc>
        <w:tc>
          <w:tcPr>
            <w:tcW w:w="139" w:type="pct"/>
          </w:tcPr>
          <w:p w14:paraId="6F84143C" w14:textId="77777777" w:rsidR="003C15E7" w:rsidRPr="00817EB2" w:rsidRDefault="003C15E7" w:rsidP="003C15E7">
            <w:pPr>
              <w:jc w:val="center"/>
              <w:rPr>
                <w:rFonts w:ascii="TH SarabunPSK" w:hAnsi="TH SarabunPSK" w:cs="TH SarabunPSK"/>
                <w:szCs w:val="22"/>
              </w:rPr>
            </w:pPr>
          </w:p>
        </w:tc>
        <w:tc>
          <w:tcPr>
            <w:tcW w:w="139" w:type="pct"/>
          </w:tcPr>
          <w:p w14:paraId="39092993" w14:textId="77777777" w:rsidR="003C15E7" w:rsidRPr="00817EB2" w:rsidRDefault="003C15E7" w:rsidP="003C15E7">
            <w:pPr>
              <w:rPr>
                <w:rFonts w:ascii="TH SarabunPSK" w:hAnsi="TH SarabunPSK" w:cs="TH SarabunPSK"/>
                <w:szCs w:val="22"/>
              </w:rPr>
            </w:pPr>
          </w:p>
        </w:tc>
        <w:tc>
          <w:tcPr>
            <w:tcW w:w="139" w:type="pct"/>
          </w:tcPr>
          <w:p w14:paraId="2F8CB5E9" w14:textId="77777777" w:rsidR="003C15E7" w:rsidRPr="00817EB2" w:rsidRDefault="003C15E7" w:rsidP="003C15E7">
            <w:pPr>
              <w:rPr>
                <w:rFonts w:ascii="TH SarabunPSK" w:hAnsi="TH SarabunPSK" w:cs="TH SarabunPSK"/>
                <w:szCs w:val="22"/>
              </w:rPr>
            </w:pPr>
          </w:p>
        </w:tc>
        <w:tc>
          <w:tcPr>
            <w:tcW w:w="464" w:type="pct"/>
          </w:tcPr>
          <w:p w14:paraId="442B6663" w14:textId="77777777" w:rsidR="003C15E7" w:rsidRPr="00817EB2" w:rsidRDefault="003C15E7" w:rsidP="003C15E7">
            <w:pPr>
              <w:rPr>
                <w:rFonts w:ascii="TH SarabunPSK" w:hAnsi="TH SarabunPSK" w:cs="TH SarabunPSK"/>
                <w:szCs w:val="22"/>
              </w:rPr>
            </w:pPr>
          </w:p>
        </w:tc>
        <w:tc>
          <w:tcPr>
            <w:tcW w:w="93" w:type="pct"/>
          </w:tcPr>
          <w:p w14:paraId="5003CD63" w14:textId="77777777" w:rsidR="003C15E7" w:rsidRPr="00817EB2" w:rsidRDefault="003C15E7" w:rsidP="003C15E7">
            <w:pPr>
              <w:rPr>
                <w:rFonts w:ascii="TH SarabunPSK" w:hAnsi="TH SarabunPSK" w:cs="TH SarabunPSK"/>
                <w:szCs w:val="22"/>
              </w:rPr>
            </w:pPr>
          </w:p>
        </w:tc>
        <w:tc>
          <w:tcPr>
            <w:tcW w:w="93" w:type="pct"/>
          </w:tcPr>
          <w:p w14:paraId="3CEB3E9C" w14:textId="77777777" w:rsidR="003C15E7" w:rsidRPr="00817EB2" w:rsidRDefault="003C15E7" w:rsidP="003C15E7">
            <w:pPr>
              <w:rPr>
                <w:rFonts w:ascii="TH SarabunPSK" w:hAnsi="TH SarabunPSK" w:cs="TH SarabunPSK"/>
                <w:szCs w:val="22"/>
              </w:rPr>
            </w:pPr>
          </w:p>
        </w:tc>
        <w:tc>
          <w:tcPr>
            <w:tcW w:w="460" w:type="pct"/>
          </w:tcPr>
          <w:p w14:paraId="27CDB2E0" w14:textId="77777777" w:rsidR="003C15E7" w:rsidRPr="00817EB2" w:rsidRDefault="003C15E7" w:rsidP="003C15E7">
            <w:pPr>
              <w:rPr>
                <w:rFonts w:ascii="TH SarabunPSK" w:hAnsi="TH SarabunPSK" w:cs="TH SarabunPSK"/>
                <w:szCs w:val="22"/>
              </w:rPr>
            </w:pPr>
          </w:p>
        </w:tc>
      </w:tr>
      <w:tr w:rsidR="003C15E7" w:rsidRPr="00817EB2" w14:paraId="279ECAEF" w14:textId="77777777" w:rsidTr="00E318C6">
        <w:trPr>
          <w:trHeight w:val="170"/>
        </w:trPr>
        <w:tc>
          <w:tcPr>
            <w:tcW w:w="231" w:type="pct"/>
            <w:vMerge/>
            <w:shd w:val="clear" w:color="auto" w:fill="767171" w:themeFill="background2" w:themeFillShade="80"/>
            <w:vAlign w:val="center"/>
          </w:tcPr>
          <w:p w14:paraId="482F22A1"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53505141"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4B4A117D" w14:textId="77777777" w:rsidR="003C15E7" w:rsidRPr="00090331" w:rsidRDefault="003C15E7" w:rsidP="003C15E7">
            <w:pPr>
              <w:pStyle w:val="Bodya1i"/>
              <w:numPr>
                <w:ilvl w:val="3"/>
                <w:numId w:val="4"/>
              </w:numPr>
              <w:spacing w:before="0" w:after="0"/>
              <w:ind w:left="1623"/>
              <w:jc w:val="left"/>
              <w:rPr>
                <w:rFonts w:ascii="TH SarabunPSK" w:hAnsi="TH SarabunPSK" w:cs="TH SarabunPSK"/>
                <w:szCs w:val="22"/>
              </w:rPr>
            </w:pPr>
            <w:r w:rsidRPr="00090331">
              <w:rPr>
                <w:rFonts w:ascii="TH SarabunPSK" w:hAnsi="TH SarabunPSK" w:cs="TH SarabunPSK"/>
                <w:szCs w:val="22"/>
              </w:rPr>
              <w:t>emergency ropes;</w:t>
            </w:r>
          </w:p>
        </w:tc>
        <w:tc>
          <w:tcPr>
            <w:tcW w:w="648" w:type="pct"/>
            <w:vMerge/>
            <w:shd w:val="clear" w:color="auto" w:fill="E2EFD9" w:themeFill="accent6" w:themeFillTint="33"/>
            <w:vAlign w:val="center"/>
          </w:tcPr>
          <w:p w14:paraId="738DD14F" w14:textId="77777777" w:rsidR="003C15E7" w:rsidRPr="00817EB2" w:rsidRDefault="003C15E7" w:rsidP="003C15E7">
            <w:pPr>
              <w:rPr>
                <w:rFonts w:ascii="TH SarabunPSK" w:hAnsi="TH SarabunPSK" w:cs="TH SarabunPSK"/>
                <w:szCs w:val="22"/>
              </w:rPr>
            </w:pPr>
          </w:p>
        </w:tc>
        <w:tc>
          <w:tcPr>
            <w:tcW w:w="139" w:type="pct"/>
          </w:tcPr>
          <w:p w14:paraId="22A3A8EE" w14:textId="77777777" w:rsidR="003C15E7" w:rsidRPr="00817EB2" w:rsidRDefault="003C15E7" w:rsidP="003C15E7">
            <w:pPr>
              <w:jc w:val="center"/>
              <w:rPr>
                <w:rFonts w:ascii="TH SarabunPSK" w:hAnsi="TH SarabunPSK" w:cs="TH SarabunPSK"/>
                <w:szCs w:val="22"/>
              </w:rPr>
            </w:pPr>
          </w:p>
        </w:tc>
        <w:tc>
          <w:tcPr>
            <w:tcW w:w="139" w:type="pct"/>
          </w:tcPr>
          <w:p w14:paraId="7B947538" w14:textId="77777777" w:rsidR="003C15E7" w:rsidRPr="00817EB2" w:rsidRDefault="003C15E7" w:rsidP="003C15E7">
            <w:pPr>
              <w:rPr>
                <w:rFonts w:ascii="TH SarabunPSK" w:hAnsi="TH SarabunPSK" w:cs="TH SarabunPSK"/>
                <w:szCs w:val="22"/>
              </w:rPr>
            </w:pPr>
          </w:p>
        </w:tc>
        <w:tc>
          <w:tcPr>
            <w:tcW w:w="139" w:type="pct"/>
          </w:tcPr>
          <w:p w14:paraId="0961DF7B" w14:textId="77777777" w:rsidR="003C15E7" w:rsidRPr="00817EB2" w:rsidRDefault="003C15E7" w:rsidP="003C15E7">
            <w:pPr>
              <w:rPr>
                <w:rFonts w:ascii="TH SarabunPSK" w:hAnsi="TH SarabunPSK" w:cs="TH SarabunPSK"/>
                <w:szCs w:val="22"/>
              </w:rPr>
            </w:pPr>
          </w:p>
        </w:tc>
        <w:tc>
          <w:tcPr>
            <w:tcW w:w="464" w:type="pct"/>
          </w:tcPr>
          <w:p w14:paraId="0AC72829" w14:textId="77777777" w:rsidR="003C15E7" w:rsidRPr="00817EB2" w:rsidRDefault="003C15E7" w:rsidP="003C15E7">
            <w:pPr>
              <w:rPr>
                <w:rFonts w:ascii="TH SarabunPSK" w:hAnsi="TH SarabunPSK" w:cs="TH SarabunPSK"/>
                <w:szCs w:val="22"/>
              </w:rPr>
            </w:pPr>
          </w:p>
        </w:tc>
        <w:tc>
          <w:tcPr>
            <w:tcW w:w="93" w:type="pct"/>
          </w:tcPr>
          <w:p w14:paraId="155C6265" w14:textId="77777777" w:rsidR="003C15E7" w:rsidRPr="00817EB2" w:rsidRDefault="003C15E7" w:rsidP="003C15E7">
            <w:pPr>
              <w:rPr>
                <w:rFonts w:ascii="TH SarabunPSK" w:hAnsi="TH SarabunPSK" w:cs="TH SarabunPSK"/>
                <w:szCs w:val="22"/>
              </w:rPr>
            </w:pPr>
          </w:p>
        </w:tc>
        <w:tc>
          <w:tcPr>
            <w:tcW w:w="93" w:type="pct"/>
          </w:tcPr>
          <w:p w14:paraId="14378AB2" w14:textId="77777777" w:rsidR="003C15E7" w:rsidRPr="00817EB2" w:rsidRDefault="003C15E7" w:rsidP="003C15E7">
            <w:pPr>
              <w:rPr>
                <w:rFonts w:ascii="TH SarabunPSK" w:hAnsi="TH SarabunPSK" w:cs="TH SarabunPSK"/>
                <w:szCs w:val="22"/>
              </w:rPr>
            </w:pPr>
          </w:p>
        </w:tc>
        <w:tc>
          <w:tcPr>
            <w:tcW w:w="460" w:type="pct"/>
          </w:tcPr>
          <w:p w14:paraId="31D08583" w14:textId="77777777" w:rsidR="003C15E7" w:rsidRPr="00817EB2" w:rsidRDefault="003C15E7" w:rsidP="003C15E7">
            <w:pPr>
              <w:rPr>
                <w:rFonts w:ascii="TH SarabunPSK" w:hAnsi="TH SarabunPSK" w:cs="TH SarabunPSK"/>
                <w:szCs w:val="22"/>
              </w:rPr>
            </w:pPr>
          </w:p>
        </w:tc>
      </w:tr>
      <w:tr w:rsidR="003C15E7" w:rsidRPr="00817EB2" w14:paraId="16095BDB" w14:textId="77777777" w:rsidTr="00E318C6">
        <w:trPr>
          <w:trHeight w:val="170"/>
        </w:trPr>
        <w:tc>
          <w:tcPr>
            <w:tcW w:w="231" w:type="pct"/>
            <w:vMerge/>
            <w:shd w:val="clear" w:color="auto" w:fill="767171" w:themeFill="background2" w:themeFillShade="80"/>
            <w:vAlign w:val="center"/>
          </w:tcPr>
          <w:p w14:paraId="11DBEC39"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3D01FF6E"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10B0E5B2" w14:textId="77777777" w:rsidR="003C15E7" w:rsidRPr="00090331" w:rsidRDefault="003C15E7" w:rsidP="003C15E7">
            <w:pPr>
              <w:pStyle w:val="Bodya1i"/>
              <w:numPr>
                <w:ilvl w:val="3"/>
                <w:numId w:val="4"/>
              </w:numPr>
              <w:spacing w:before="0" w:after="0"/>
              <w:ind w:left="1623"/>
              <w:jc w:val="left"/>
              <w:rPr>
                <w:rFonts w:ascii="TH SarabunPSK" w:hAnsi="TH SarabunPSK" w:cs="TH SarabunPSK"/>
                <w:szCs w:val="22"/>
              </w:rPr>
            </w:pPr>
            <w:r w:rsidRPr="00090331">
              <w:rPr>
                <w:rFonts w:ascii="TH SarabunPSK" w:hAnsi="TH SarabunPSK" w:cs="TH SarabunPSK"/>
                <w:szCs w:val="22"/>
              </w:rPr>
              <w:t>life-jacket;</w:t>
            </w:r>
          </w:p>
        </w:tc>
        <w:tc>
          <w:tcPr>
            <w:tcW w:w="648" w:type="pct"/>
            <w:vMerge/>
            <w:shd w:val="clear" w:color="auto" w:fill="E2EFD9" w:themeFill="accent6" w:themeFillTint="33"/>
            <w:vAlign w:val="center"/>
          </w:tcPr>
          <w:p w14:paraId="6D68A31F" w14:textId="77777777" w:rsidR="003C15E7" w:rsidRPr="00817EB2" w:rsidRDefault="003C15E7" w:rsidP="003C15E7">
            <w:pPr>
              <w:rPr>
                <w:rFonts w:ascii="TH SarabunPSK" w:hAnsi="TH SarabunPSK" w:cs="TH SarabunPSK"/>
                <w:szCs w:val="22"/>
              </w:rPr>
            </w:pPr>
          </w:p>
        </w:tc>
        <w:tc>
          <w:tcPr>
            <w:tcW w:w="139" w:type="pct"/>
          </w:tcPr>
          <w:p w14:paraId="6246C4B6" w14:textId="77777777" w:rsidR="003C15E7" w:rsidRPr="00817EB2" w:rsidRDefault="003C15E7" w:rsidP="003C15E7">
            <w:pPr>
              <w:jc w:val="center"/>
              <w:rPr>
                <w:rFonts w:ascii="TH SarabunPSK" w:hAnsi="TH SarabunPSK" w:cs="TH SarabunPSK"/>
                <w:szCs w:val="22"/>
              </w:rPr>
            </w:pPr>
          </w:p>
        </w:tc>
        <w:tc>
          <w:tcPr>
            <w:tcW w:w="139" w:type="pct"/>
          </w:tcPr>
          <w:p w14:paraId="4FF55C0C" w14:textId="77777777" w:rsidR="003C15E7" w:rsidRPr="00817EB2" w:rsidRDefault="003C15E7" w:rsidP="003C15E7">
            <w:pPr>
              <w:rPr>
                <w:rFonts w:ascii="TH SarabunPSK" w:hAnsi="TH SarabunPSK" w:cs="TH SarabunPSK"/>
                <w:szCs w:val="22"/>
              </w:rPr>
            </w:pPr>
          </w:p>
        </w:tc>
        <w:tc>
          <w:tcPr>
            <w:tcW w:w="139" w:type="pct"/>
          </w:tcPr>
          <w:p w14:paraId="12D921B6" w14:textId="77777777" w:rsidR="003C15E7" w:rsidRPr="00817EB2" w:rsidRDefault="003C15E7" w:rsidP="003C15E7">
            <w:pPr>
              <w:rPr>
                <w:rFonts w:ascii="TH SarabunPSK" w:hAnsi="TH SarabunPSK" w:cs="TH SarabunPSK"/>
                <w:szCs w:val="22"/>
              </w:rPr>
            </w:pPr>
          </w:p>
        </w:tc>
        <w:tc>
          <w:tcPr>
            <w:tcW w:w="464" w:type="pct"/>
          </w:tcPr>
          <w:p w14:paraId="2EEF056E" w14:textId="77777777" w:rsidR="003C15E7" w:rsidRPr="00817EB2" w:rsidRDefault="003C15E7" w:rsidP="003C15E7">
            <w:pPr>
              <w:rPr>
                <w:rFonts w:ascii="TH SarabunPSK" w:hAnsi="TH SarabunPSK" w:cs="TH SarabunPSK"/>
                <w:szCs w:val="22"/>
              </w:rPr>
            </w:pPr>
          </w:p>
        </w:tc>
        <w:tc>
          <w:tcPr>
            <w:tcW w:w="93" w:type="pct"/>
          </w:tcPr>
          <w:p w14:paraId="22B01D49" w14:textId="77777777" w:rsidR="003C15E7" w:rsidRPr="00817EB2" w:rsidRDefault="003C15E7" w:rsidP="003C15E7">
            <w:pPr>
              <w:rPr>
                <w:rFonts w:ascii="TH SarabunPSK" w:hAnsi="TH SarabunPSK" w:cs="TH SarabunPSK"/>
                <w:szCs w:val="22"/>
              </w:rPr>
            </w:pPr>
          </w:p>
        </w:tc>
        <w:tc>
          <w:tcPr>
            <w:tcW w:w="93" w:type="pct"/>
          </w:tcPr>
          <w:p w14:paraId="59604891" w14:textId="77777777" w:rsidR="003C15E7" w:rsidRPr="00817EB2" w:rsidRDefault="003C15E7" w:rsidP="003C15E7">
            <w:pPr>
              <w:rPr>
                <w:rFonts w:ascii="TH SarabunPSK" w:hAnsi="TH SarabunPSK" w:cs="TH SarabunPSK"/>
                <w:szCs w:val="22"/>
              </w:rPr>
            </w:pPr>
          </w:p>
        </w:tc>
        <w:tc>
          <w:tcPr>
            <w:tcW w:w="460" w:type="pct"/>
          </w:tcPr>
          <w:p w14:paraId="5DCCD4B7" w14:textId="77777777" w:rsidR="003C15E7" w:rsidRPr="00817EB2" w:rsidRDefault="003C15E7" w:rsidP="003C15E7">
            <w:pPr>
              <w:rPr>
                <w:rFonts w:ascii="TH SarabunPSK" w:hAnsi="TH SarabunPSK" w:cs="TH SarabunPSK"/>
                <w:szCs w:val="22"/>
              </w:rPr>
            </w:pPr>
          </w:p>
        </w:tc>
      </w:tr>
      <w:tr w:rsidR="003C15E7" w:rsidRPr="00817EB2" w14:paraId="26984722" w14:textId="77777777" w:rsidTr="00E318C6">
        <w:trPr>
          <w:trHeight w:val="170"/>
        </w:trPr>
        <w:tc>
          <w:tcPr>
            <w:tcW w:w="231" w:type="pct"/>
            <w:vMerge/>
            <w:shd w:val="clear" w:color="auto" w:fill="767171" w:themeFill="background2" w:themeFillShade="80"/>
            <w:vAlign w:val="center"/>
          </w:tcPr>
          <w:p w14:paraId="00159F34"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58893BAC"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23C30EA7" w14:textId="77777777" w:rsidR="003C15E7" w:rsidRPr="00090331" w:rsidRDefault="003C15E7" w:rsidP="003C15E7">
            <w:pPr>
              <w:pStyle w:val="Bodya1i"/>
              <w:numPr>
                <w:ilvl w:val="3"/>
                <w:numId w:val="4"/>
              </w:numPr>
              <w:spacing w:before="0" w:after="0"/>
              <w:ind w:left="1623"/>
              <w:jc w:val="left"/>
              <w:rPr>
                <w:rFonts w:ascii="TH SarabunPSK" w:hAnsi="TH SarabunPSK" w:cs="TH SarabunPSK"/>
                <w:szCs w:val="22"/>
              </w:rPr>
            </w:pPr>
            <w:r w:rsidRPr="00090331">
              <w:rPr>
                <w:rFonts w:ascii="TH SarabunPSK" w:hAnsi="TH SarabunPSK" w:cs="TH SarabunPSK"/>
                <w:szCs w:val="22"/>
              </w:rPr>
              <w:t>life rafts;</w:t>
            </w:r>
          </w:p>
        </w:tc>
        <w:tc>
          <w:tcPr>
            <w:tcW w:w="648" w:type="pct"/>
            <w:vMerge/>
            <w:shd w:val="clear" w:color="auto" w:fill="E2EFD9" w:themeFill="accent6" w:themeFillTint="33"/>
            <w:vAlign w:val="center"/>
          </w:tcPr>
          <w:p w14:paraId="0D15E3A1" w14:textId="77777777" w:rsidR="003C15E7" w:rsidRPr="00817EB2" w:rsidRDefault="003C15E7" w:rsidP="003C15E7">
            <w:pPr>
              <w:rPr>
                <w:rFonts w:ascii="TH SarabunPSK" w:hAnsi="TH SarabunPSK" w:cs="TH SarabunPSK"/>
                <w:szCs w:val="22"/>
              </w:rPr>
            </w:pPr>
          </w:p>
        </w:tc>
        <w:tc>
          <w:tcPr>
            <w:tcW w:w="139" w:type="pct"/>
          </w:tcPr>
          <w:p w14:paraId="1BCA4B7E" w14:textId="77777777" w:rsidR="003C15E7" w:rsidRPr="00817EB2" w:rsidRDefault="003C15E7" w:rsidP="003C15E7">
            <w:pPr>
              <w:jc w:val="center"/>
              <w:rPr>
                <w:rFonts w:ascii="TH SarabunPSK" w:hAnsi="TH SarabunPSK" w:cs="TH SarabunPSK"/>
                <w:szCs w:val="22"/>
              </w:rPr>
            </w:pPr>
          </w:p>
        </w:tc>
        <w:tc>
          <w:tcPr>
            <w:tcW w:w="139" w:type="pct"/>
          </w:tcPr>
          <w:p w14:paraId="3ABED67F" w14:textId="77777777" w:rsidR="003C15E7" w:rsidRPr="00817EB2" w:rsidRDefault="003C15E7" w:rsidP="003C15E7">
            <w:pPr>
              <w:rPr>
                <w:rFonts w:ascii="TH SarabunPSK" w:hAnsi="TH SarabunPSK" w:cs="TH SarabunPSK"/>
                <w:szCs w:val="22"/>
              </w:rPr>
            </w:pPr>
          </w:p>
        </w:tc>
        <w:tc>
          <w:tcPr>
            <w:tcW w:w="139" w:type="pct"/>
          </w:tcPr>
          <w:p w14:paraId="4637A90B" w14:textId="77777777" w:rsidR="003C15E7" w:rsidRPr="00817EB2" w:rsidRDefault="003C15E7" w:rsidP="003C15E7">
            <w:pPr>
              <w:rPr>
                <w:rFonts w:ascii="TH SarabunPSK" w:hAnsi="TH SarabunPSK" w:cs="TH SarabunPSK"/>
                <w:szCs w:val="22"/>
              </w:rPr>
            </w:pPr>
          </w:p>
        </w:tc>
        <w:tc>
          <w:tcPr>
            <w:tcW w:w="464" w:type="pct"/>
          </w:tcPr>
          <w:p w14:paraId="605CDBD8" w14:textId="77777777" w:rsidR="003C15E7" w:rsidRPr="00817EB2" w:rsidRDefault="003C15E7" w:rsidP="003C15E7">
            <w:pPr>
              <w:rPr>
                <w:rFonts w:ascii="TH SarabunPSK" w:hAnsi="TH SarabunPSK" w:cs="TH SarabunPSK"/>
                <w:szCs w:val="22"/>
              </w:rPr>
            </w:pPr>
          </w:p>
        </w:tc>
        <w:tc>
          <w:tcPr>
            <w:tcW w:w="93" w:type="pct"/>
          </w:tcPr>
          <w:p w14:paraId="656AC6EE" w14:textId="77777777" w:rsidR="003C15E7" w:rsidRPr="00817EB2" w:rsidRDefault="003C15E7" w:rsidP="003C15E7">
            <w:pPr>
              <w:rPr>
                <w:rFonts w:ascii="TH SarabunPSK" w:hAnsi="TH SarabunPSK" w:cs="TH SarabunPSK"/>
                <w:szCs w:val="22"/>
              </w:rPr>
            </w:pPr>
          </w:p>
        </w:tc>
        <w:tc>
          <w:tcPr>
            <w:tcW w:w="93" w:type="pct"/>
          </w:tcPr>
          <w:p w14:paraId="4C5E9404" w14:textId="77777777" w:rsidR="003C15E7" w:rsidRPr="00817EB2" w:rsidRDefault="003C15E7" w:rsidP="003C15E7">
            <w:pPr>
              <w:rPr>
                <w:rFonts w:ascii="TH SarabunPSK" w:hAnsi="TH SarabunPSK" w:cs="TH SarabunPSK"/>
                <w:szCs w:val="22"/>
              </w:rPr>
            </w:pPr>
          </w:p>
        </w:tc>
        <w:tc>
          <w:tcPr>
            <w:tcW w:w="460" w:type="pct"/>
          </w:tcPr>
          <w:p w14:paraId="63614B72" w14:textId="77777777" w:rsidR="003C15E7" w:rsidRPr="00817EB2" w:rsidRDefault="003C15E7" w:rsidP="003C15E7">
            <w:pPr>
              <w:rPr>
                <w:rFonts w:ascii="TH SarabunPSK" w:hAnsi="TH SarabunPSK" w:cs="TH SarabunPSK"/>
                <w:szCs w:val="22"/>
              </w:rPr>
            </w:pPr>
          </w:p>
        </w:tc>
      </w:tr>
      <w:tr w:rsidR="003C15E7" w:rsidRPr="00817EB2" w14:paraId="76D036FA" w14:textId="77777777" w:rsidTr="00E318C6">
        <w:trPr>
          <w:trHeight w:val="170"/>
        </w:trPr>
        <w:tc>
          <w:tcPr>
            <w:tcW w:w="231" w:type="pct"/>
            <w:vMerge/>
            <w:shd w:val="clear" w:color="auto" w:fill="767171" w:themeFill="background2" w:themeFillShade="80"/>
            <w:vAlign w:val="center"/>
          </w:tcPr>
          <w:p w14:paraId="3AED9A59"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48472E9C"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6DD3EE30" w14:textId="77777777" w:rsidR="003C15E7" w:rsidRPr="00090331" w:rsidRDefault="003C15E7" w:rsidP="003C15E7">
            <w:pPr>
              <w:pStyle w:val="Bodya1i"/>
              <w:numPr>
                <w:ilvl w:val="3"/>
                <w:numId w:val="4"/>
              </w:numPr>
              <w:spacing w:before="0" w:after="0"/>
              <w:ind w:left="1623"/>
              <w:jc w:val="left"/>
              <w:rPr>
                <w:rFonts w:ascii="TH SarabunPSK" w:hAnsi="TH SarabunPSK" w:cs="TH SarabunPSK"/>
                <w:szCs w:val="22"/>
              </w:rPr>
            </w:pPr>
            <w:r w:rsidRPr="00090331">
              <w:rPr>
                <w:rFonts w:ascii="TH SarabunPSK" w:hAnsi="TH SarabunPSK" w:cs="TH SarabunPSK"/>
                <w:szCs w:val="22"/>
              </w:rPr>
              <w:t>emergency transmitters;</w:t>
            </w:r>
          </w:p>
        </w:tc>
        <w:tc>
          <w:tcPr>
            <w:tcW w:w="648" w:type="pct"/>
            <w:vMerge/>
            <w:shd w:val="clear" w:color="auto" w:fill="E2EFD9" w:themeFill="accent6" w:themeFillTint="33"/>
            <w:vAlign w:val="center"/>
          </w:tcPr>
          <w:p w14:paraId="76658745" w14:textId="77777777" w:rsidR="003C15E7" w:rsidRPr="00817EB2" w:rsidRDefault="003C15E7" w:rsidP="003C15E7">
            <w:pPr>
              <w:rPr>
                <w:rFonts w:ascii="TH SarabunPSK" w:hAnsi="TH SarabunPSK" w:cs="TH SarabunPSK"/>
                <w:szCs w:val="22"/>
              </w:rPr>
            </w:pPr>
          </w:p>
        </w:tc>
        <w:tc>
          <w:tcPr>
            <w:tcW w:w="139" w:type="pct"/>
          </w:tcPr>
          <w:p w14:paraId="30034832" w14:textId="77777777" w:rsidR="003C15E7" w:rsidRPr="00817EB2" w:rsidRDefault="003C15E7" w:rsidP="003C15E7">
            <w:pPr>
              <w:jc w:val="center"/>
              <w:rPr>
                <w:rFonts w:ascii="TH SarabunPSK" w:hAnsi="TH SarabunPSK" w:cs="TH SarabunPSK"/>
                <w:szCs w:val="22"/>
              </w:rPr>
            </w:pPr>
          </w:p>
        </w:tc>
        <w:tc>
          <w:tcPr>
            <w:tcW w:w="139" w:type="pct"/>
          </w:tcPr>
          <w:p w14:paraId="08F56FD2" w14:textId="77777777" w:rsidR="003C15E7" w:rsidRPr="00817EB2" w:rsidRDefault="003C15E7" w:rsidP="003C15E7">
            <w:pPr>
              <w:rPr>
                <w:rFonts w:ascii="TH SarabunPSK" w:hAnsi="TH SarabunPSK" w:cs="TH SarabunPSK"/>
                <w:szCs w:val="22"/>
              </w:rPr>
            </w:pPr>
          </w:p>
        </w:tc>
        <w:tc>
          <w:tcPr>
            <w:tcW w:w="139" w:type="pct"/>
          </w:tcPr>
          <w:p w14:paraId="4ACF93F8" w14:textId="77777777" w:rsidR="003C15E7" w:rsidRPr="00817EB2" w:rsidRDefault="003C15E7" w:rsidP="003C15E7">
            <w:pPr>
              <w:rPr>
                <w:rFonts w:ascii="TH SarabunPSK" w:hAnsi="TH SarabunPSK" w:cs="TH SarabunPSK"/>
                <w:szCs w:val="22"/>
              </w:rPr>
            </w:pPr>
          </w:p>
        </w:tc>
        <w:tc>
          <w:tcPr>
            <w:tcW w:w="464" w:type="pct"/>
          </w:tcPr>
          <w:p w14:paraId="186C7247" w14:textId="77777777" w:rsidR="003C15E7" w:rsidRPr="00817EB2" w:rsidRDefault="003C15E7" w:rsidP="003C15E7">
            <w:pPr>
              <w:rPr>
                <w:rFonts w:ascii="TH SarabunPSK" w:hAnsi="TH SarabunPSK" w:cs="TH SarabunPSK"/>
                <w:szCs w:val="22"/>
              </w:rPr>
            </w:pPr>
          </w:p>
        </w:tc>
        <w:tc>
          <w:tcPr>
            <w:tcW w:w="93" w:type="pct"/>
          </w:tcPr>
          <w:p w14:paraId="1368D7D3" w14:textId="77777777" w:rsidR="003C15E7" w:rsidRPr="00817EB2" w:rsidRDefault="003C15E7" w:rsidP="003C15E7">
            <w:pPr>
              <w:rPr>
                <w:rFonts w:ascii="TH SarabunPSK" w:hAnsi="TH SarabunPSK" w:cs="TH SarabunPSK"/>
                <w:szCs w:val="22"/>
              </w:rPr>
            </w:pPr>
          </w:p>
        </w:tc>
        <w:tc>
          <w:tcPr>
            <w:tcW w:w="93" w:type="pct"/>
          </w:tcPr>
          <w:p w14:paraId="382C7ED0" w14:textId="77777777" w:rsidR="003C15E7" w:rsidRPr="00817EB2" w:rsidRDefault="003C15E7" w:rsidP="003C15E7">
            <w:pPr>
              <w:rPr>
                <w:rFonts w:ascii="TH SarabunPSK" w:hAnsi="TH SarabunPSK" w:cs="TH SarabunPSK"/>
                <w:szCs w:val="22"/>
              </w:rPr>
            </w:pPr>
          </w:p>
        </w:tc>
        <w:tc>
          <w:tcPr>
            <w:tcW w:w="460" w:type="pct"/>
          </w:tcPr>
          <w:p w14:paraId="1E09BE24" w14:textId="77777777" w:rsidR="003C15E7" w:rsidRPr="00817EB2" w:rsidRDefault="003C15E7" w:rsidP="003C15E7">
            <w:pPr>
              <w:rPr>
                <w:rFonts w:ascii="TH SarabunPSK" w:hAnsi="TH SarabunPSK" w:cs="TH SarabunPSK"/>
                <w:szCs w:val="22"/>
              </w:rPr>
            </w:pPr>
          </w:p>
        </w:tc>
      </w:tr>
      <w:tr w:rsidR="003C15E7" w:rsidRPr="00817EB2" w14:paraId="6B94D0BC" w14:textId="77777777" w:rsidTr="00E318C6">
        <w:trPr>
          <w:trHeight w:val="170"/>
        </w:trPr>
        <w:tc>
          <w:tcPr>
            <w:tcW w:w="231" w:type="pct"/>
            <w:vMerge/>
            <w:shd w:val="clear" w:color="auto" w:fill="767171" w:themeFill="background2" w:themeFillShade="80"/>
            <w:vAlign w:val="center"/>
          </w:tcPr>
          <w:p w14:paraId="2CDA1519"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456838B9"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4A54E67A" w14:textId="77777777" w:rsidR="003C15E7" w:rsidRPr="00090331" w:rsidRDefault="003C15E7" w:rsidP="003C15E7">
            <w:pPr>
              <w:pStyle w:val="Bodya1i"/>
              <w:numPr>
                <w:ilvl w:val="3"/>
                <w:numId w:val="4"/>
              </w:numPr>
              <w:spacing w:before="0" w:after="0"/>
              <w:ind w:left="1623"/>
              <w:jc w:val="left"/>
              <w:rPr>
                <w:rFonts w:ascii="TH SarabunPSK" w:hAnsi="TH SarabunPSK" w:cs="TH SarabunPSK"/>
                <w:szCs w:val="22"/>
              </w:rPr>
            </w:pPr>
            <w:r w:rsidRPr="00090331">
              <w:rPr>
                <w:rFonts w:ascii="TH SarabunPSK" w:hAnsi="TH SarabunPSK" w:cs="TH SarabunPSK"/>
                <w:szCs w:val="22"/>
              </w:rPr>
              <w:t>crash axes;</w:t>
            </w:r>
          </w:p>
        </w:tc>
        <w:tc>
          <w:tcPr>
            <w:tcW w:w="648" w:type="pct"/>
            <w:vMerge/>
            <w:shd w:val="clear" w:color="auto" w:fill="E2EFD9" w:themeFill="accent6" w:themeFillTint="33"/>
            <w:vAlign w:val="center"/>
          </w:tcPr>
          <w:p w14:paraId="361AA4EC" w14:textId="77777777" w:rsidR="003C15E7" w:rsidRPr="00817EB2" w:rsidRDefault="003C15E7" w:rsidP="003C15E7">
            <w:pPr>
              <w:rPr>
                <w:rFonts w:ascii="TH SarabunPSK" w:hAnsi="TH SarabunPSK" w:cs="TH SarabunPSK"/>
                <w:szCs w:val="22"/>
              </w:rPr>
            </w:pPr>
          </w:p>
        </w:tc>
        <w:tc>
          <w:tcPr>
            <w:tcW w:w="139" w:type="pct"/>
          </w:tcPr>
          <w:p w14:paraId="3735B9F7" w14:textId="77777777" w:rsidR="003C15E7" w:rsidRPr="00817EB2" w:rsidRDefault="003C15E7" w:rsidP="003C15E7">
            <w:pPr>
              <w:jc w:val="center"/>
              <w:rPr>
                <w:rFonts w:ascii="TH SarabunPSK" w:hAnsi="TH SarabunPSK" w:cs="TH SarabunPSK"/>
                <w:szCs w:val="22"/>
              </w:rPr>
            </w:pPr>
          </w:p>
        </w:tc>
        <w:tc>
          <w:tcPr>
            <w:tcW w:w="139" w:type="pct"/>
          </w:tcPr>
          <w:p w14:paraId="232C1678" w14:textId="77777777" w:rsidR="003C15E7" w:rsidRPr="00817EB2" w:rsidRDefault="003C15E7" w:rsidP="003C15E7">
            <w:pPr>
              <w:rPr>
                <w:rFonts w:ascii="TH SarabunPSK" w:hAnsi="TH SarabunPSK" w:cs="TH SarabunPSK"/>
                <w:szCs w:val="22"/>
              </w:rPr>
            </w:pPr>
          </w:p>
        </w:tc>
        <w:tc>
          <w:tcPr>
            <w:tcW w:w="139" w:type="pct"/>
          </w:tcPr>
          <w:p w14:paraId="6D66B5FC" w14:textId="77777777" w:rsidR="003C15E7" w:rsidRPr="00817EB2" w:rsidRDefault="003C15E7" w:rsidP="003C15E7">
            <w:pPr>
              <w:rPr>
                <w:rFonts w:ascii="TH SarabunPSK" w:hAnsi="TH SarabunPSK" w:cs="TH SarabunPSK"/>
                <w:szCs w:val="22"/>
              </w:rPr>
            </w:pPr>
          </w:p>
        </w:tc>
        <w:tc>
          <w:tcPr>
            <w:tcW w:w="464" w:type="pct"/>
          </w:tcPr>
          <w:p w14:paraId="18606DD3" w14:textId="77777777" w:rsidR="003C15E7" w:rsidRPr="00817EB2" w:rsidRDefault="003C15E7" w:rsidP="003C15E7">
            <w:pPr>
              <w:rPr>
                <w:rFonts w:ascii="TH SarabunPSK" w:hAnsi="TH SarabunPSK" w:cs="TH SarabunPSK"/>
                <w:szCs w:val="22"/>
              </w:rPr>
            </w:pPr>
          </w:p>
        </w:tc>
        <w:tc>
          <w:tcPr>
            <w:tcW w:w="93" w:type="pct"/>
          </w:tcPr>
          <w:p w14:paraId="4661F312" w14:textId="77777777" w:rsidR="003C15E7" w:rsidRPr="00817EB2" w:rsidRDefault="003C15E7" w:rsidP="003C15E7">
            <w:pPr>
              <w:rPr>
                <w:rFonts w:ascii="TH SarabunPSK" w:hAnsi="TH SarabunPSK" w:cs="TH SarabunPSK"/>
                <w:szCs w:val="22"/>
              </w:rPr>
            </w:pPr>
          </w:p>
        </w:tc>
        <w:tc>
          <w:tcPr>
            <w:tcW w:w="93" w:type="pct"/>
          </w:tcPr>
          <w:p w14:paraId="36B6D4F4" w14:textId="77777777" w:rsidR="003C15E7" w:rsidRPr="00817EB2" w:rsidRDefault="003C15E7" w:rsidP="003C15E7">
            <w:pPr>
              <w:rPr>
                <w:rFonts w:ascii="TH SarabunPSK" w:hAnsi="TH SarabunPSK" w:cs="TH SarabunPSK"/>
                <w:szCs w:val="22"/>
              </w:rPr>
            </w:pPr>
          </w:p>
        </w:tc>
        <w:tc>
          <w:tcPr>
            <w:tcW w:w="460" w:type="pct"/>
          </w:tcPr>
          <w:p w14:paraId="1F145F32" w14:textId="77777777" w:rsidR="003C15E7" w:rsidRPr="00817EB2" w:rsidRDefault="003C15E7" w:rsidP="003C15E7">
            <w:pPr>
              <w:rPr>
                <w:rFonts w:ascii="TH SarabunPSK" w:hAnsi="TH SarabunPSK" w:cs="TH SarabunPSK"/>
                <w:szCs w:val="22"/>
              </w:rPr>
            </w:pPr>
          </w:p>
        </w:tc>
      </w:tr>
      <w:tr w:rsidR="003C15E7" w:rsidRPr="00817EB2" w14:paraId="253088FF" w14:textId="77777777" w:rsidTr="00E318C6">
        <w:trPr>
          <w:trHeight w:val="170"/>
        </w:trPr>
        <w:tc>
          <w:tcPr>
            <w:tcW w:w="231" w:type="pct"/>
            <w:vMerge/>
            <w:shd w:val="clear" w:color="auto" w:fill="767171" w:themeFill="background2" w:themeFillShade="80"/>
            <w:vAlign w:val="center"/>
          </w:tcPr>
          <w:p w14:paraId="4718B8C1"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1A7492B7"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052D3EB7" w14:textId="77777777" w:rsidR="003C15E7" w:rsidRPr="00090331" w:rsidRDefault="003C15E7" w:rsidP="003C15E7">
            <w:pPr>
              <w:pStyle w:val="Bodya1i"/>
              <w:numPr>
                <w:ilvl w:val="3"/>
                <w:numId w:val="4"/>
              </w:numPr>
              <w:spacing w:before="0" w:after="0"/>
              <w:ind w:left="1623"/>
              <w:jc w:val="left"/>
              <w:rPr>
                <w:rFonts w:ascii="TH SarabunPSK" w:hAnsi="TH SarabunPSK" w:cs="TH SarabunPSK"/>
                <w:szCs w:val="22"/>
              </w:rPr>
            </w:pPr>
            <w:r w:rsidRPr="00090331">
              <w:rPr>
                <w:rFonts w:ascii="TH SarabunPSK" w:hAnsi="TH SarabunPSK" w:cs="TH SarabunPSK"/>
                <w:szCs w:val="22"/>
              </w:rPr>
              <w:t>megaphones;</w:t>
            </w:r>
          </w:p>
        </w:tc>
        <w:tc>
          <w:tcPr>
            <w:tcW w:w="648" w:type="pct"/>
            <w:vMerge/>
            <w:shd w:val="clear" w:color="auto" w:fill="E2EFD9" w:themeFill="accent6" w:themeFillTint="33"/>
            <w:vAlign w:val="center"/>
          </w:tcPr>
          <w:p w14:paraId="33CBA9DB" w14:textId="77777777" w:rsidR="003C15E7" w:rsidRPr="00817EB2" w:rsidRDefault="003C15E7" w:rsidP="003C15E7">
            <w:pPr>
              <w:rPr>
                <w:rFonts w:ascii="TH SarabunPSK" w:hAnsi="TH SarabunPSK" w:cs="TH SarabunPSK"/>
                <w:szCs w:val="22"/>
              </w:rPr>
            </w:pPr>
          </w:p>
        </w:tc>
        <w:tc>
          <w:tcPr>
            <w:tcW w:w="139" w:type="pct"/>
          </w:tcPr>
          <w:p w14:paraId="273FF2F4" w14:textId="77777777" w:rsidR="003C15E7" w:rsidRPr="00817EB2" w:rsidRDefault="003C15E7" w:rsidP="003C15E7">
            <w:pPr>
              <w:jc w:val="center"/>
              <w:rPr>
                <w:rFonts w:ascii="TH SarabunPSK" w:hAnsi="TH SarabunPSK" w:cs="TH SarabunPSK"/>
                <w:szCs w:val="22"/>
              </w:rPr>
            </w:pPr>
          </w:p>
        </w:tc>
        <w:tc>
          <w:tcPr>
            <w:tcW w:w="139" w:type="pct"/>
          </w:tcPr>
          <w:p w14:paraId="5B583D8D" w14:textId="77777777" w:rsidR="003C15E7" w:rsidRPr="00817EB2" w:rsidRDefault="003C15E7" w:rsidP="003C15E7">
            <w:pPr>
              <w:rPr>
                <w:rFonts w:ascii="TH SarabunPSK" w:hAnsi="TH SarabunPSK" w:cs="TH SarabunPSK"/>
                <w:szCs w:val="22"/>
              </w:rPr>
            </w:pPr>
          </w:p>
        </w:tc>
        <w:tc>
          <w:tcPr>
            <w:tcW w:w="139" w:type="pct"/>
          </w:tcPr>
          <w:p w14:paraId="633E2BED" w14:textId="77777777" w:rsidR="003C15E7" w:rsidRPr="00817EB2" w:rsidRDefault="003C15E7" w:rsidP="003C15E7">
            <w:pPr>
              <w:rPr>
                <w:rFonts w:ascii="TH SarabunPSK" w:hAnsi="TH SarabunPSK" w:cs="TH SarabunPSK"/>
                <w:szCs w:val="22"/>
              </w:rPr>
            </w:pPr>
          </w:p>
        </w:tc>
        <w:tc>
          <w:tcPr>
            <w:tcW w:w="464" w:type="pct"/>
          </w:tcPr>
          <w:p w14:paraId="63281DE7" w14:textId="77777777" w:rsidR="003C15E7" w:rsidRPr="00817EB2" w:rsidRDefault="003C15E7" w:rsidP="003C15E7">
            <w:pPr>
              <w:rPr>
                <w:rFonts w:ascii="TH SarabunPSK" w:hAnsi="TH SarabunPSK" w:cs="TH SarabunPSK"/>
                <w:szCs w:val="22"/>
              </w:rPr>
            </w:pPr>
          </w:p>
        </w:tc>
        <w:tc>
          <w:tcPr>
            <w:tcW w:w="93" w:type="pct"/>
          </w:tcPr>
          <w:p w14:paraId="15101BF5" w14:textId="77777777" w:rsidR="003C15E7" w:rsidRPr="00817EB2" w:rsidRDefault="003C15E7" w:rsidP="003C15E7">
            <w:pPr>
              <w:rPr>
                <w:rFonts w:ascii="TH SarabunPSK" w:hAnsi="TH SarabunPSK" w:cs="TH SarabunPSK"/>
                <w:szCs w:val="22"/>
              </w:rPr>
            </w:pPr>
          </w:p>
        </w:tc>
        <w:tc>
          <w:tcPr>
            <w:tcW w:w="93" w:type="pct"/>
          </w:tcPr>
          <w:p w14:paraId="260D5534" w14:textId="77777777" w:rsidR="003C15E7" w:rsidRPr="00817EB2" w:rsidRDefault="003C15E7" w:rsidP="003C15E7">
            <w:pPr>
              <w:rPr>
                <w:rFonts w:ascii="TH SarabunPSK" w:hAnsi="TH SarabunPSK" w:cs="TH SarabunPSK"/>
                <w:szCs w:val="22"/>
              </w:rPr>
            </w:pPr>
          </w:p>
        </w:tc>
        <w:tc>
          <w:tcPr>
            <w:tcW w:w="460" w:type="pct"/>
          </w:tcPr>
          <w:p w14:paraId="688A8581" w14:textId="77777777" w:rsidR="003C15E7" w:rsidRPr="00817EB2" w:rsidRDefault="003C15E7" w:rsidP="003C15E7">
            <w:pPr>
              <w:rPr>
                <w:rFonts w:ascii="TH SarabunPSK" w:hAnsi="TH SarabunPSK" w:cs="TH SarabunPSK"/>
                <w:szCs w:val="22"/>
              </w:rPr>
            </w:pPr>
          </w:p>
        </w:tc>
      </w:tr>
      <w:tr w:rsidR="003C15E7" w:rsidRPr="00817EB2" w14:paraId="033E8CE6" w14:textId="77777777" w:rsidTr="00E318C6">
        <w:trPr>
          <w:trHeight w:val="170"/>
        </w:trPr>
        <w:tc>
          <w:tcPr>
            <w:tcW w:w="231" w:type="pct"/>
            <w:vMerge/>
            <w:shd w:val="clear" w:color="auto" w:fill="767171" w:themeFill="background2" w:themeFillShade="80"/>
            <w:vAlign w:val="center"/>
          </w:tcPr>
          <w:p w14:paraId="52045E06"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0C97FFA6"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3E373342" w14:textId="77777777" w:rsidR="003C15E7" w:rsidRPr="00090331" w:rsidRDefault="003C15E7" w:rsidP="003C15E7">
            <w:pPr>
              <w:pStyle w:val="Bodya1i"/>
              <w:numPr>
                <w:ilvl w:val="3"/>
                <w:numId w:val="4"/>
              </w:numPr>
              <w:spacing w:before="0" w:after="0"/>
              <w:ind w:left="1623"/>
              <w:jc w:val="left"/>
              <w:rPr>
                <w:rFonts w:ascii="TH SarabunPSK" w:hAnsi="TH SarabunPSK" w:cs="TH SarabunPSK"/>
                <w:szCs w:val="22"/>
              </w:rPr>
            </w:pPr>
            <w:r w:rsidRPr="00090331">
              <w:rPr>
                <w:rFonts w:ascii="TH SarabunPSK" w:hAnsi="TH SarabunPSK" w:cs="TH SarabunPSK"/>
                <w:szCs w:val="22"/>
              </w:rPr>
              <w:t>emergency signals.</w:t>
            </w:r>
          </w:p>
        </w:tc>
        <w:tc>
          <w:tcPr>
            <w:tcW w:w="648" w:type="pct"/>
            <w:vMerge/>
            <w:shd w:val="clear" w:color="auto" w:fill="E2EFD9" w:themeFill="accent6" w:themeFillTint="33"/>
            <w:vAlign w:val="center"/>
          </w:tcPr>
          <w:p w14:paraId="66B64E68" w14:textId="77777777" w:rsidR="003C15E7" w:rsidRPr="00817EB2" w:rsidRDefault="003C15E7" w:rsidP="003C15E7">
            <w:pPr>
              <w:rPr>
                <w:rFonts w:ascii="TH SarabunPSK" w:hAnsi="TH SarabunPSK" w:cs="TH SarabunPSK"/>
                <w:szCs w:val="22"/>
              </w:rPr>
            </w:pPr>
          </w:p>
        </w:tc>
        <w:tc>
          <w:tcPr>
            <w:tcW w:w="139" w:type="pct"/>
          </w:tcPr>
          <w:p w14:paraId="7AEAC70A" w14:textId="77777777" w:rsidR="003C15E7" w:rsidRPr="00817EB2" w:rsidRDefault="003C15E7" w:rsidP="003C15E7">
            <w:pPr>
              <w:jc w:val="center"/>
              <w:rPr>
                <w:rFonts w:ascii="TH SarabunPSK" w:hAnsi="TH SarabunPSK" w:cs="TH SarabunPSK"/>
                <w:szCs w:val="22"/>
              </w:rPr>
            </w:pPr>
          </w:p>
        </w:tc>
        <w:tc>
          <w:tcPr>
            <w:tcW w:w="139" w:type="pct"/>
          </w:tcPr>
          <w:p w14:paraId="1BE2D3FB" w14:textId="77777777" w:rsidR="003C15E7" w:rsidRPr="00817EB2" w:rsidRDefault="003C15E7" w:rsidP="003C15E7">
            <w:pPr>
              <w:rPr>
                <w:rFonts w:ascii="TH SarabunPSK" w:hAnsi="TH SarabunPSK" w:cs="TH SarabunPSK"/>
                <w:szCs w:val="22"/>
              </w:rPr>
            </w:pPr>
          </w:p>
        </w:tc>
        <w:tc>
          <w:tcPr>
            <w:tcW w:w="139" w:type="pct"/>
          </w:tcPr>
          <w:p w14:paraId="67EAF5B6" w14:textId="77777777" w:rsidR="003C15E7" w:rsidRPr="00817EB2" w:rsidRDefault="003C15E7" w:rsidP="003C15E7">
            <w:pPr>
              <w:rPr>
                <w:rFonts w:ascii="TH SarabunPSK" w:hAnsi="TH SarabunPSK" w:cs="TH SarabunPSK"/>
                <w:szCs w:val="22"/>
              </w:rPr>
            </w:pPr>
          </w:p>
        </w:tc>
        <w:tc>
          <w:tcPr>
            <w:tcW w:w="464" w:type="pct"/>
          </w:tcPr>
          <w:p w14:paraId="3BE1236E" w14:textId="77777777" w:rsidR="003C15E7" w:rsidRPr="00817EB2" w:rsidRDefault="003C15E7" w:rsidP="003C15E7">
            <w:pPr>
              <w:rPr>
                <w:rFonts w:ascii="TH SarabunPSK" w:hAnsi="TH SarabunPSK" w:cs="TH SarabunPSK"/>
                <w:szCs w:val="22"/>
              </w:rPr>
            </w:pPr>
          </w:p>
        </w:tc>
        <w:tc>
          <w:tcPr>
            <w:tcW w:w="93" w:type="pct"/>
          </w:tcPr>
          <w:p w14:paraId="47190468" w14:textId="77777777" w:rsidR="003C15E7" w:rsidRPr="00817EB2" w:rsidRDefault="003C15E7" w:rsidP="003C15E7">
            <w:pPr>
              <w:rPr>
                <w:rFonts w:ascii="TH SarabunPSK" w:hAnsi="TH SarabunPSK" w:cs="TH SarabunPSK"/>
                <w:szCs w:val="22"/>
              </w:rPr>
            </w:pPr>
          </w:p>
        </w:tc>
        <w:tc>
          <w:tcPr>
            <w:tcW w:w="93" w:type="pct"/>
          </w:tcPr>
          <w:p w14:paraId="25CAF4A2" w14:textId="77777777" w:rsidR="003C15E7" w:rsidRPr="00817EB2" w:rsidRDefault="003C15E7" w:rsidP="003C15E7">
            <w:pPr>
              <w:rPr>
                <w:rFonts w:ascii="TH SarabunPSK" w:hAnsi="TH SarabunPSK" w:cs="TH SarabunPSK"/>
                <w:szCs w:val="22"/>
              </w:rPr>
            </w:pPr>
          </w:p>
        </w:tc>
        <w:tc>
          <w:tcPr>
            <w:tcW w:w="460" w:type="pct"/>
          </w:tcPr>
          <w:p w14:paraId="76179F13" w14:textId="77777777" w:rsidR="003C15E7" w:rsidRPr="00817EB2" w:rsidRDefault="003C15E7" w:rsidP="003C15E7">
            <w:pPr>
              <w:rPr>
                <w:rFonts w:ascii="TH SarabunPSK" w:hAnsi="TH SarabunPSK" w:cs="TH SarabunPSK"/>
                <w:szCs w:val="22"/>
              </w:rPr>
            </w:pPr>
          </w:p>
        </w:tc>
      </w:tr>
      <w:tr w:rsidR="003C15E7" w:rsidRPr="00817EB2" w14:paraId="3C122B80" w14:textId="77777777" w:rsidTr="00E318C6">
        <w:trPr>
          <w:trHeight w:val="170"/>
        </w:trPr>
        <w:tc>
          <w:tcPr>
            <w:tcW w:w="231" w:type="pct"/>
            <w:vMerge/>
            <w:shd w:val="clear" w:color="auto" w:fill="767171" w:themeFill="background2" w:themeFillShade="80"/>
            <w:vAlign w:val="center"/>
          </w:tcPr>
          <w:p w14:paraId="11B003BD"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288C1546"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2118DDF9" w14:textId="77777777" w:rsidR="003C15E7" w:rsidRPr="00B3505F" w:rsidRDefault="003C15E7" w:rsidP="003C15E7">
            <w:pPr>
              <w:pStyle w:val="Bodya1"/>
              <w:numPr>
                <w:ilvl w:val="4"/>
                <w:numId w:val="4"/>
              </w:numPr>
              <w:tabs>
                <w:tab w:val="clear" w:pos="1134"/>
              </w:tabs>
              <w:spacing w:before="0" w:after="0"/>
              <w:ind w:left="457" w:hanging="426"/>
              <w:jc w:val="left"/>
              <w:rPr>
                <w:rFonts w:ascii="TH SarabunPSK" w:hAnsi="TH SarabunPSK" w:cs="TH SarabunPSK"/>
                <w:b/>
                <w:bCs/>
              </w:rPr>
            </w:pPr>
            <w:r w:rsidRPr="00B3505F">
              <w:rPr>
                <w:rFonts w:ascii="TH SarabunPSK" w:hAnsi="TH SarabunPSK" w:cs="TH SarabunPSK"/>
                <w:b/>
                <w:bCs/>
              </w:rPr>
              <w:t xml:space="preserve">pneumatic system: </w:t>
            </w:r>
          </w:p>
        </w:tc>
        <w:tc>
          <w:tcPr>
            <w:tcW w:w="648" w:type="pct"/>
            <w:vMerge/>
            <w:shd w:val="clear" w:color="auto" w:fill="E2EFD9" w:themeFill="accent6" w:themeFillTint="33"/>
            <w:vAlign w:val="center"/>
          </w:tcPr>
          <w:p w14:paraId="52084E21" w14:textId="77777777" w:rsidR="003C15E7" w:rsidRPr="00817EB2" w:rsidRDefault="003C15E7" w:rsidP="003C15E7">
            <w:pPr>
              <w:rPr>
                <w:rFonts w:ascii="TH SarabunPSK" w:hAnsi="TH SarabunPSK" w:cs="TH SarabunPSK"/>
                <w:szCs w:val="22"/>
              </w:rPr>
            </w:pPr>
          </w:p>
        </w:tc>
        <w:tc>
          <w:tcPr>
            <w:tcW w:w="139" w:type="pct"/>
          </w:tcPr>
          <w:p w14:paraId="23AA3C6E" w14:textId="77777777" w:rsidR="003C15E7" w:rsidRPr="00817EB2" w:rsidRDefault="003C15E7" w:rsidP="003C15E7">
            <w:pPr>
              <w:jc w:val="center"/>
              <w:rPr>
                <w:rFonts w:ascii="TH SarabunPSK" w:hAnsi="TH SarabunPSK" w:cs="TH SarabunPSK"/>
                <w:szCs w:val="22"/>
              </w:rPr>
            </w:pPr>
          </w:p>
        </w:tc>
        <w:tc>
          <w:tcPr>
            <w:tcW w:w="139" w:type="pct"/>
          </w:tcPr>
          <w:p w14:paraId="54DD05C7" w14:textId="77777777" w:rsidR="003C15E7" w:rsidRPr="00817EB2" w:rsidRDefault="003C15E7" w:rsidP="003C15E7">
            <w:pPr>
              <w:rPr>
                <w:rFonts w:ascii="TH SarabunPSK" w:hAnsi="TH SarabunPSK" w:cs="TH SarabunPSK"/>
                <w:szCs w:val="22"/>
              </w:rPr>
            </w:pPr>
          </w:p>
        </w:tc>
        <w:tc>
          <w:tcPr>
            <w:tcW w:w="139" w:type="pct"/>
          </w:tcPr>
          <w:p w14:paraId="3E337783" w14:textId="77777777" w:rsidR="003C15E7" w:rsidRPr="00817EB2" w:rsidRDefault="003C15E7" w:rsidP="003C15E7">
            <w:pPr>
              <w:rPr>
                <w:rFonts w:ascii="TH SarabunPSK" w:hAnsi="TH SarabunPSK" w:cs="TH SarabunPSK"/>
                <w:szCs w:val="22"/>
              </w:rPr>
            </w:pPr>
          </w:p>
        </w:tc>
        <w:tc>
          <w:tcPr>
            <w:tcW w:w="464" w:type="pct"/>
          </w:tcPr>
          <w:p w14:paraId="577CBCB9" w14:textId="77777777" w:rsidR="003C15E7" w:rsidRPr="00817EB2" w:rsidRDefault="003C15E7" w:rsidP="003C15E7">
            <w:pPr>
              <w:rPr>
                <w:rFonts w:ascii="TH SarabunPSK" w:hAnsi="TH SarabunPSK" w:cs="TH SarabunPSK"/>
                <w:szCs w:val="22"/>
              </w:rPr>
            </w:pPr>
          </w:p>
        </w:tc>
        <w:tc>
          <w:tcPr>
            <w:tcW w:w="93" w:type="pct"/>
          </w:tcPr>
          <w:p w14:paraId="6760E0C4" w14:textId="77777777" w:rsidR="003C15E7" w:rsidRPr="00817EB2" w:rsidRDefault="003C15E7" w:rsidP="003C15E7">
            <w:pPr>
              <w:rPr>
                <w:rFonts w:ascii="TH SarabunPSK" w:hAnsi="TH SarabunPSK" w:cs="TH SarabunPSK"/>
                <w:szCs w:val="22"/>
              </w:rPr>
            </w:pPr>
          </w:p>
        </w:tc>
        <w:tc>
          <w:tcPr>
            <w:tcW w:w="93" w:type="pct"/>
          </w:tcPr>
          <w:p w14:paraId="0A9BBE0F" w14:textId="77777777" w:rsidR="003C15E7" w:rsidRPr="00817EB2" w:rsidRDefault="003C15E7" w:rsidP="003C15E7">
            <w:pPr>
              <w:rPr>
                <w:rFonts w:ascii="TH SarabunPSK" w:hAnsi="TH SarabunPSK" w:cs="TH SarabunPSK"/>
                <w:szCs w:val="22"/>
              </w:rPr>
            </w:pPr>
          </w:p>
        </w:tc>
        <w:tc>
          <w:tcPr>
            <w:tcW w:w="460" w:type="pct"/>
          </w:tcPr>
          <w:p w14:paraId="13D70CC9" w14:textId="77777777" w:rsidR="003C15E7" w:rsidRPr="00817EB2" w:rsidRDefault="003C15E7" w:rsidP="003C15E7">
            <w:pPr>
              <w:rPr>
                <w:rFonts w:ascii="TH SarabunPSK" w:hAnsi="TH SarabunPSK" w:cs="TH SarabunPSK"/>
                <w:szCs w:val="22"/>
              </w:rPr>
            </w:pPr>
          </w:p>
        </w:tc>
      </w:tr>
      <w:tr w:rsidR="003C15E7" w:rsidRPr="00817EB2" w14:paraId="6C92797C" w14:textId="77777777" w:rsidTr="00E318C6">
        <w:trPr>
          <w:trHeight w:val="170"/>
        </w:trPr>
        <w:tc>
          <w:tcPr>
            <w:tcW w:w="231" w:type="pct"/>
            <w:vMerge/>
            <w:shd w:val="clear" w:color="auto" w:fill="767171" w:themeFill="background2" w:themeFillShade="80"/>
            <w:vAlign w:val="center"/>
          </w:tcPr>
          <w:p w14:paraId="201B94FC"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5D2F45F6"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799BD3F7" w14:textId="77777777" w:rsidR="003C15E7" w:rsidRPr="00090331" w:rsidRDefault="003C15E7" w:rsidP="00EC3513">
            <w:pPr>
              <w:pStyle w:val="Bodya1i"/>
              <w:numPr>
                <w:ilvl w:val="3"/>
                <w:numId w:val="86"/>
              </w:numPr>
              <w:spacing w:before="0" w:after="0"/>
              <w:ind w:left="1683"/>
              <w:jc w:val="left"/>
              <w:rPr>
                <w:rFonts w:ascii="TH SarabunPSK" w:hAnsi="TH SarabunPSK" w:cs="TH SarabunPSK"/>
                <w:szCs w:val="22"/>
              </w:rPr>
            </w:pPr>
            <w:r w:rsidRPr="00090331">
              <w:rPr>
                <w:rFonts w:ascii="TH SarabunPSK" w:hAnsi="TH SarabunPSK" w:cs="TH SarabunPSK"/>
                <w:szCs w:val="22"/>
              </w:rPr>
              <w:t>components of the pneumatic system, pressure source and actuated components;</w:t>
            </w:r>
          </w:p>
        </w:tc>
        <w:tc>
          <w:tcPr>
            <w:tcW w:w="648" w:type="pct"/>
            <w:vMerge/>
            <w:shd w:val="clear" w:color="auto" w:fill="E2EFD9" w:themeFill="accent6" w:themeFillTint="33"/>
            <w:vAlign w:val="center"/>
          </w:tcPr>
          <w:p w14:paraId="6A1FB69F" w14:textId="77777777" w:rsidR="003C15E7" w:rsidRPr="00817EB2" w:rsidRDefault="003C15E7" w:rsidP="003C15E7">
            <w:pPr>
              <w:rPr>
                <w:rFonts w:ascii="TH SarabunPSK" w:hAnsi="TH SarabunPSK" w:cs="TH SarabunPSK"/>
                <w:szCs w:val="22"/>
              </w:rPr>
            </w:pPr>
          </w:p>
        </w:tc>
        <w:tc>
          <w:tcPr>
            <w:tcW w:w="139" w:type="pct"/>
          </w:tcPr>
          <w:p w14:paraId="5DADD065" w14:textId="77777777" w:rsidR="003C15E7" w:rsidRPr="00817EB2" w:rsidRDefault="003C15E7" w:rsidP="003C15E7">
            <w:pPr>
              <w:jc w:val="center"/>
              <w:rPr>
                <w:rFonts w:ascii="TH SarabunPSK" w:hAnsi="TH SarabunPSK" w:cs="TH SarabunPSK"/>
                <w:szCs w:val="22"/>
              </w:rPr>
            </w:pPr>
          </w:p>
        </w:tc>
        <w:tc>
          <w:tcPr>
            <w:tcW w:w="139" w:type="pct"/>
          </w:tcPr>
          <w:p w14:paraId="70209C56" w14:textId="77777777" w:rsidR="003C15E7" w:rsidRPr="00817EB2" w:rsidRDefault="003C15E7" w:rsidP="003C15E7">
            <w:pPr>
              <w:rPr>
                <w:rFonts w:ascii="TH SarabunPSK" w:hAnsi="TH SarabunPSK" w:cs="TH SarabunPSK"/>
                <w:szCs w:val="22"/>
              </w:rPr>
            </w:pPr>
          </w:p>
        </w:tc>
        <w:tc>
          <w:tcPr>
            <w:tcW w:w="139" w:type="pct"/>
          </w:tcPr>
          <w:p w14:paraId="2E1A93CB" w14:textId="77777777" w:rsidR="003C15E7" w:rsidRPr="00817EB2" w:rsidRDefault="003C15E7" w:rsidP="003C15E7">
            <w:pPr>
              <w:rPr>
                <w:rFonts w:ascii="TH SarabunPSK" w:hAnsi="TH SarabunPSK" w:cs="TH SarabunPSK"/>
                <w:szCs w:val="22"/>
              </w:rPr>
            </w:pPr>
          </w:p>
        </w:tc>
        <w:tc>
          <w:tcPr>
            <w:tcW w:w="464" w:type="pct"/>
          </w:tcPr>
          <w:p w14:paraId="4CA492A9" w14:textId="77777777" w:rsidR="003C15E7" w:rsidRPr="00817EB2" w:rsidRDefault="003C15E7" w:rsidP="003C15E7">
            <w:pPr>
              <w:rPr>
                <w:rFonts w:ascii="TH SarabunPSK" w:hAnsi="TH SarabunPSK" w:cs="TH SarabunPSK"/>
                <w:szCs w:val="22"/>
              </w:rPr>
            </w:pPr>
          </w:p>
        </w:tc>
        <w:tc>
          <w:tcPr>
            <w:tcW w:w="93" w:type="pct"/>
          </w:tcPr>
          <w:p w14:paraId="609B34E9" w14:textId="77777777" w:rsidR="003C15E7" w:rsidRPr="00817EB2" w:rsidRDefault="003C15E7" w:rsidP="003C15E7">
            <w:pPr>
              <w:rPr>
                <w:rFonts w:ascii="TH SarabunPSK" w:hAnsi="TH SarabunPSK" w:cs="TH SarabunPSK"/>
                <w:szCs w:val="22"/>
              </w:rPr>
            </w:pPr>
          </w:p>
        </w:tc>
        <w:tc>
          <w:tcPr>
            <w:tcW w:w="93" w:type="pct"/>
          </w:tcPr>
          <w:p w14:paraId="3D49AE7A" w14:textId="77777777" w:rsidR="003C15E7" w:rsidRPr="00817EB2" w:rsidRDefault="003C15E7" w:rsidP="003C15E7">
            <w:pPr>
              <w:rPr>
                <w:rFonts w:ascii="TH SarabunPSK" w:hAnsi="TH SarabunPSK" w:cs="TH SarabunPSK"/>
                <w:szCs w:val="22"/>
              </w:rPr>
            </w:pPr>
          </w:p>
        </w:tc>
        <w:tc>
          <w:tcPr>
            <w:tcW w:w="460" w:type="pct"/>
          </w:tcPr>
          <w:p w14:paraId="4EB7645F" w14:textId="77777777" w:rsidR="003C15E7" w:rsidRPr="00817EB2" w:rsidRDefault="003C15E7" w:rsidP="003C15E7">
            <w:pPr>
              <w:rPr>
                <w:rFonts w:ascii="TH SarabunPSK" w:hAnsi="TH SarabunPSK" w:cs="TH SarabunPSK"/>
                <w:szCs w:val="22"/>
              </w:rPr>
            </w:pPr>
          </w:p>
        </w:tc>
      </w:tr>
      <w:tr w:rsidR="003C15E7" w:rsidRPr="00817EB2" w14:paraId="646DFEE3" w14:textId="77777777" w:rsidTr="00E318C6">
        <w:trPr>
          <w:trHeight w:val="170"/>
        </w:trPr>
        <w:tc>
          <w:tcPr>
            <w:tcW w:w="231" w:type="pct"/>
            <w:vMerge/>
            <w:shd w:val="clear" w:color="auto" w:fill="767171" w:themeFill="background2" w:themeFillShade="80"/>
            <w:vAlign w:val="center"/>
          </w:tcPr>
          <w:p w14:paraId="4A4B763E"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4C040D74"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5284E851" w14:textId="77777777" w:rsidR="003C15E7" w:rsidRPr="00090331" w:rsidRDefault="003C15E7" w:rsidP="003C15E7">
            <w:pPr>
              <w:pStyle w:val="Bodya1i"/>
              <w:numPr>
                <w:ilvl w:val="3"/>
                <w:numId w:val="4"/>
              </w:numPr>
              <w:spacing w:before="0" w:after="0"/>
              <w:ind w:left="1701"/>
              <w:jc w:val="left"/>
              <w:rPr>
                <w:rFonts w:ascii="TH SarabunPSK" w:hAnsi="TH SarabunPSK" w:cs="TH SarabunPSK"/>
                <w:szCs w:val="22"/>
              </w:rPr>
            </w:pPr>
            <w:r w:rsidRPr="00090331">
              <w:rPr>
                <w:rFonts w:ascii="TH SarabunPSK" w:hAnsi="TH SarabunPSK" w:cs="TH SarabunPSK"/>
                <w:szCs w:val="22"/>
              </w:rPr>
              <w:t>controls, monitors and indicators in the cockpit and function of the system;</w:t>
            </w:r>
          </w:p>
        </w:tc>
        <w:tc>
          <w:tcPr>
            <w:tcW w:w="648" w:type="pct"/>
            <w:vMerge/>
            <w:shd w:val="clear" w:color="auto" w:fill="E2EFD9" w:themeFill="accent6" w:themeFillTint="33"/>
            <w:vAlign w:val="center"/>
          </w:tcPr>
          <w:p w14:paraId="4FD148B6" w14:textId="77777777" w:rsidR="003C15E7" w:rsidRPr="00817EB2" w:rsidRDefault="003C15E7" w:rsidP="003C15E7">
            <w:pPr>
              <w:rPr>
                <w:rFonts w:ascii="TH SarabunPSK" w:hAnsi="TH SarabunPSK" w:cs="TH SarabunPSK"/>
                <w:szCs w:val="22"/>
              </w:rPr>
            </w:pPr>
          </w:p>
        </w:tc>
        <w:tc>
          <w:tcPr>
            <w:tcW w:w="139" w:type="pct"/>
          </w:tcPr>
          <w:p w14:paraId="2ADF4D6D" w14:textId="77777777" w:rsidR="003C15E7" w:rsidRPr="00817EB2" w:rsidRDefault="003C15E7" w:rsidP="003C15E7">
            <w:pPr>
              <w:jc w:val="center"/>
              <w:rPr>
                <w:rFonts w:ascii="TH SarabunPSK" w:hAnsi="TH SarabunPSK" w:cs="TH SarabunPSK"/>
                <w:szCs w:val="22"/>
              </w:rPr>
            </w:pPr>
          </w:p>
        </w:tc>
        <w:tc>
          <w:tcPr>
            <w:tcW w:w="139" w:type="pct"/>
          </w:tcPr>
          <w:p w14:paraId="53AA2A3C" w14:textId="77777777" w:rsidR="003C15E7" w:rsidRPr="00817EB2" w:rsidRDefault="003C15E7" w:rsidP="003C15E7">
            <w:pPr>
              <w:rPr>
                <w:rFonts w:ascii="TH SarabunPSK" w:hAnsi="TH SarabunPSK" w:cs="TH SarabunPSK"/>
                <w:szCs w:val="22"/>
              </w:rPr>
            </w:pPr>
          </w:p>
        </w:tc>
        <w:tc>
          <w:tcPr>
            <w:tcW w:w="139" w:type="pct"/>
          </w:tcPr>
          <w:p w14:paraId="42231F41" w14:textId="77777777" w:rsidR="003C15E7" w:rsidRPr="00817EB2" w:rsidRDefault="003C15E7" w:rsidP="003C15E7">
            <w:pPr>
              <w:rPr>
                <w:rFonts w:ascii="TH SarabunPSK" w:hAnsi="TH SarabunPSK" w:cs="TH SarabunPSK"/>
                <w:szCs w:val="22"/>
              </w:rPr>
            </w:pPr>
          </w:p>
        </w:tc>
        <w:tc>
          <w:tcPr>
            <w:tcW w:w="464" w:type="pct"/>
          </w:tcPr>
          <w:p w14:paraId="5872EA30" w14:textId="77777777" w:rsidR="003C15E7" w:rsidRPr="00817EB2" w:rsidRDefault="003C15E7" w:rsidP="003C15E7">
            <w:pPr>
              <w:rPr>
                <w:rFonts w:ascii="TH SarabunPSK" w:hAnsi="TH SarabunPSK" w:cs="TH SarabunPSK"/>
                <w:szCs w:val="22"/>
              </w:rPr>
            </w:pPr>
          </w:p>
        </w:tc>
        <w:tc>
          <w:tcPr>
            <w:tcW w:w="93" w:type="pct"/>
          </w:tcPr>
          <w:p w14:paraId="4B8F0AA7" w14:textId="77777777" w:rsidR="003C15E7" w:rsidRPr="00817EB2" w:rsidRDefault="003C15E7" w:rsidP="003C15E7">
            <w:pPr>
              <w:rPr>
                <w:rFonts w:ascii="TH SarabunPSK" w:hAnsi="TH SarabunPSK" w:cs="TH SarabunPSK"/>
                <w:szCs w:val="22"/>
              </w:rPr>
            </w:pPr>
          </w:p>
        </w:tc>
        <w:tc>
          <w:tcPr>
            <w:tcW w:w="93" w:type="pct"/>
          </w:tcPr>
          <w:p w14:paraId="499892FE" w14:textId="77777777" w:rsidR="003C15E7" w:rsidRPr="00817EB2" w:rsidRDefault="003C15E7" w:rsidP="003C15E7">
            <w:pPr>
              <w:rPr>
                <w:rFonts w:ascii="TH SarabunPSK" w:hAnsi="TH SarabunPSK" w:cs="TH SarabunPSK"/>
                <w:szCs w:val="22"/>
              </w:rPr>
            </w:pPr>
          </w:p>
        </w:tc>
        <w:tc>
          <w:tcPr>
            <w:tcW w:w="460" w:type="pct"/>
          </w:tcPr>
          <w:p w14:paraId="7D4BEA71" w14:textId="77777777" w:rsidR="003C15E7" w:rsidRPr="00817EB2" w:rsidRDefault="003C15E7" w:rsidP="003C15E7">
            <w:pPr>
              <w:rPr>
                <w:rFonts w:ascii="TH SarabunPSK" w:hAnsi="TH SarabunPSK" w:cs="TH SarabunPSK"/>
                <w:szCs w:val="22"/>
              </w:rPr>
            </w:pPr>
          </w:p>
        </w:tc>
      </w:tr>
      <w:tr w:rsidR="003C15E7" w:rsidRPr="00817EB2" w14:paraId="36161879" w14:textId="77777777" w:rsidTr="00E318C6">
        <w:trPr>
          <w:trHeight w:val="170"/>
        </w:trPr>
        <w:tc>
          <w:tcPr>
            <w:tcW w:w="231" w:type="pct"/>
            <w:vMerge/>
            <w:shd w:val="clear" w:color="auto" w:fill="767171" w:themeFill="background2" w:themeFillShade="80"/>
            <w:vAlign w:val="center"/>
          </w:tcPr>
          <w:p w14:paraId="6AD844D2"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05D51DE2"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5BE828AA" w14:textId="77777777" w:rsidR="003C15E7" w:rsidRPr="00090331" w:rsidRDefault="003C15E7" w:rsidP="003C15E7">
            <w:pPr>
              <w:pStyle w:val="Bodya1i"/>
              <w:numPr>
                <w:ilvl w:val="3"/>
                <w:numId w:val="4"/>
              </w:numPr>
              <w:spacing w:before="0" w:after="0"/>
              <w:ind w:left="1701"/>
              <w:jc w:val="left"/>
              <w:rPr>
                <w:rFonts w:ascii="TH SarabunPSK" w:hAnsi="TH SarabunPSK" w:cs="TH SarabunPSK"/>
                <w:szCs w:val="22"/>
              </w:rPr>
            </w:pPr>
            <w:r w:rsidRPr="00090331">
              <w:rPr>
                <w:rFonts w:ascii="TH SarabunPSK" w:hAnsi="TH SarabunPSK" w:cs="TH SarabunPSK"/>
                <w:szCs w:val="22"/>
              </w:rPr>
              <w:t xml:space="preserve">vacuum system. </w:t>
            </w:r>
          </w:p>
        </w:tc>
        <w:tc>
          <w:tcPr>
            <w:tcW w:w="648" w:type="pct"/>
            <w:vMerge/>
            <w:shd w:val="clear" w:color="auto" w:fill="E2EFD9" w:themeFill="accent6" w:themeFillTint="33"/>
            <w:vAlign w:val="center"/>
          </w:tcPr>
          <w:p w14:paraId="746CD91F" w14:textId="77777777" w:rsidR="003C15E7" w:rsidRPr="00817EB2" w:rsidRDefault="003C15E7" w:rsidP="003C15E7">
            <w:pPr>
              <w:rPr>
                <w:rFonts w:ascii="TH SarabunPSK" w:hAnsi="TH SarabunPSK" w:cs="TH SarabunPSK"/>
                <w:szCs w:val="22"/>
              </w:rPr>
            </w:pPr>
          </w:p>
        </w:tc>
        <w:tc>
          <w:tcPr>
            <w:tcW w:w="139" w:type="pct"/>
          </w:tcPr>
          <w:p w14:paraId="0ED27286" w14:textId="77777777" w:rsidR="003C15E7" w:rsidRPr="00817EB2" w:rsidRDefault="003C15E7" w:rsidP="003C15E7">
            <w:pPr>
              <w:jc w:val="center"/>
              <w:rPr>
                <w:rFonts w:ascii="TH SarabunPSK" w:hAnsi="TH SarabunPSK" w:cs="TH SarabunPSK"/>
                <w:szCs w:val="22"/>
              </w:rPr>
            </w:pPr>
          </w:p>
        </w:tc>
        <w:tc>
          <w:tcPr>
            <w:tcW w:w="139" w:type="pct"/>
          </w:tcPr>
          <w:p w14:paraId="3A8046B0" w14:textId="77777777" w:rsidR="003C15E7" w:rsidRPr="00817EB2" w:rsidRDefault="003C15E7" w:rsidP="003C15E7">
            <w:pPr>
              <w:rPr>
                <w:rFonts w:ascii="TH SarabunPSK" w:hAnsi="TH SarabunPSK" w:cs="TH SarabunPSK"/>
                <w:szCs w:val="22"/>
              </w:rPr>
            </w:pPr>
          </w:p>
        </w:tc>
        <w:tc>
          <w:tcPr>
            <w:tcW w:w="139" w:type="pct"/>
          </w:tcPr>
          <w:p w14:paraId="662496C4" w14:textId="77777777" w:rsidR="003C15E7" w:rsidRPr="00817EB2" w:rsidRDefault="003C15E7" w:rsidP="003C15E7">
            <w:pPr>
              <w:rPr>
                <w:rFonts w:ascii="TH SarabunPSK" w:hAnsi="TH SarabunPSK" w:cs="TH SarabunPSK"/>
                <w:szCs w:val="22"/>
              </w:rPr>
            </w:pPr>
          </w:p>
        </w:tc>
        <w:tc>
          <w:tcPr>
            <w:tcW w:w="464" w:type="pct"/>
          </w:tcPr>
          <w:p w14:paraId="24B8CC53" w14:textId="77777777" w:rsidR="003C15E7" w:rsidRPr="00817EB2" w:rsidRDefault="003C15E7" w:rsidP="003C15E7">
            <w:pPr>
              <w:rPr>
                <w:rFonts w:ascii="TH SarabunPSK" w:hAnsi="TH SarabunPSK" w:cs="TH SarabunPSK"/>
                <w:szCs w:val="22"/>
              </w:rPr>
            </w:pPr>
          </w:p>
        </w:tc>
        <w:tc>
          <w:tcPr>
            <w:tcW w:w="93" w:type="pct"/>
          </w:tcPr>
          <w:p w14:paraId="60834DF0" w14:textId="77777777" w:rsidR="003C15E7" w:rsidRPr="00817EB2" w:rsidRDefault="003C15E7" w:rsidP="003C15E7">
            <w:pPr>
              <w:rPr>
                <w:rFonts w:ascii="TH SarabunPSK" w:hAnsi="TH SarabunPSK" w:cs="TH SarabunPSK"/>
                <w:szCs w:val="22"/>
              </w:rPr>
            </w:pPr>
          </w:p>
        </w:tc>
        <w:tc>
          <w:tcPr>
            <w:tcW w:w="93" w:type="pct"/>
          </w:tcPr>
          <w:p w14:paraId="2851DC76" w14:textId="77777777" w:rsidR="003C15E7" w:rsidRPr="00817EB2" w:rsidRDefault="003C15E7" w:rsidP="003C15E7">
            <w:pPr>
              <w:rPr>
                <w:rFonts w:ascii="TH SarabunPSK" w:hAnsi="TH SarabunPSK" w:cs="TH SarabunPSK"/>
                <w:szCs w:val="22"/>
              </w:rPr>
            </w:pPr>
          </w:p>
        </w:tc>
        <w:tc>
          <w:tcPr>
            <w:tcW w:w="460" w:type="pct"/>
          </w:tcPr>
          <w:p w14:paraId="67836066" w14:textId="77777777" w:rsidR="003C15E7" w:rsidRPr="00817EB2" w:rsidRDefault="003C15E7" w:rsidP="003C15E7">
            <w:pPr>
              <w:rPr>
                <w:rFonts w:ascii="TH SarabunPSK" w:hAnsi="TH SarabunPSK" w:cs="TH SarabunPSK"/>
                <w:szCs w:val="22"/>
              </w:rPr>
            </w:pPr>
          </w:p>
        </w:tc>
      </w:tr>
      <w:tr w:rsidR="003C15E7" w:rsidRPr="00817EB2" w14:paraId="79E4D3F0" w14:textId="77777777" w:rsidTr="00E318C6">
        <w:trPr>
          <w:trHeight w:val="170"/>
        </w:trPr>
        <w:tc>
          <w:tcPr>
            <w:tcW w:w="231" w:type="pct"/>
            <w:vMerge/>
            <w:shd w:val="clear" w:color="auto" w:fill="767171" w:themeFill="background2" w:themeFillShade="80"/>
            <w:vAlign w:val="center"/>
          </w:tcPr>
          <w:p w14:paraId="08B5B79F"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3E520430"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6B776C78" w14:textId="77777777" w:rsidR="003C15E7" w:rsidRPr="00E102DD" w:rsidRDefault="003C15E7" w:rsidP="003C15E7">
            <w:pPr>
              <w:pStyle w:val="Bodya"/>
              <w:numPr>
                <w:ilvl w:val="0"/>
                <w:numId w:val="0"/>
              </w:numPr>
              <w:spacing w:before="0" w:after="0"/>
              <w:jc w:val="left"/>
              <w:rPr>
                <w:rFonts w:ascii="TH SarabunPSK" w:hAnsi="TH SarabunPSK" w:cs="TH SarabunPSK"/>
                <w:b/>
                <w:bCs/>
                <w:lang w:eastAsia="en-GB"/>
              </w:rPr>
            </w:pPr>
            <w:bookmarkStart w:id="17" w:name="_Toc312062385"/>
            <w:bookmarkStart w:id="18" w:name="_Toc312063019"/>
            <w:bookmarkStart w:id="19" w:name="_Toc312144406"/>
            <w:bookmarkStart w:id="20" w:name="_Toc312148720"/>
            <w:bookmarkStart w:id="21" w:name="_Toc394502067"/>
            <w:r w:rsidRPr="00E102DD">
              <w:rPr>
                <w:rFonts w:ascii="TH SarabunPSK" w:hAnsi="TH SarabunPSK" w:cs="TH SarabunPSK"/>
                <w:b/>
                <w:bCs/>
                <w:lang w:eastAsia="en-GB"/>
              </w:rPr>
              <w:t>Limitations:</w:t>
            </w:r>
            <w:bookmarkEnd w:id="17"/>
            <w:bookmarkEnd w:id="18"/>
            <w:bookmarkEnd w:id="19"/>
            <w:bookmarkEnd w:id="20"/>
            <w:bookmarkEnd w:id="21"/>
          </w:p>
        </w:tc>
        <w:tc>
          <w:tcPr>
            <w:tcW w:w="648" w:type="pct"/>
            <w:vMerge/>
            <w:shd w:val="clear" w:color="auto" w:fill="E2EFD9" w:themeFill="accent6" w:themeFillTint="33"/>
            <w:vAlign w:val="center"/>
          </w:tcPr>
          <w:p w14:paraId="5F8918ED" w14:textId="77777777" w:rsidR="003C15E7" w:rsidRPr="00817EB2" w:rsidRDefault="003C15E7" w:rsidP="003C15E7">
            <w:pPr>
              <w:rPr>
                <w:rFonts w:ascii="TH SarabunPSK" w:hAnsi="TH SarabunPSK" w:cs="TH SarabunPSK"/>
                <w:szCs w:val="22"/>
              </w:rPr>
            </w:pPr>
          </w:p>
        </w:tc>
        <w:tc>
          <w:tcPr>
            <w:tcW w:w="139" w:type="pct"/>
          </w:tcPr>
          <w:p w14:paraId="298E1424" w14:textId="77777777" w:rsidR="003C15E7" w:rsidRPr="00817EB2" w:rsidRDefault="003C15E7" w:rsidP="003C15E7">
            <w:pPr>
              <w:jc w:val="center"/>
              <w:rPr>
                <w:rFonts w:ascii="TH SarabunPSK" w:hAnsi="TH SarabunPSK" w:cs="TH SarabunPSK"/>
                <w:szCs w:val="22"/>
              </w:rPr>
            </w:pPr>
          </w:p>
        </w:tc>
        <w:tc>
          <w:tcPr>
            <w:tcW w:w="139" w:type="pct"/>
          </w:tcPr>
          <w:p w14:paraId="4AA76CF6" w14:textId="77777777" w:rsidR="003C15E7" w:rsidRPr="00817EB2" w:rsidRDefault="003C15E7" w:rsidP="003C15E7">
            <w:pPr>
              <w:rPr>
                <w:rFonts w:ascii="TH SarabunPSK" w:hAnsi="TH SarabunPSK" w:cs="TH SarabunPSK"/>
                <w:szCs w:val="22"/>
              </w:rPr>
            </w:pPr>
          </w:p>
        </w:tc>
        <w:tc>
          <w:tcPr>
            <w:tcW w:w="139" w:type="pct"/>
          </w:tcPr>
          <w:p w14:paraId="140C08F0" w14:textId="77777777" w:rsidR="003C15E7" w:rsidRPr="00817EB2" w:rsidRDefault="003C15E7" w:rsidP="003C15E7">
            <w:pPr>
              <w:rPr>
                <w:rFonts w:ascii="TH SarabunPSK" w:hAnsi="TH SarabunPSK" w:cs="TH SarabunPSK"/>
                <w:szCs w:val="22"/>
              </w:rPr>
            </w:pPr>
          </w:p>
        </w:tc>
        <w:tc>
          <w:tcPr>
            <w:tcW w:w="464" w:type="pct"/>
          </w:tcPr>
          <w:p w14:paraId="2CBFA46C" w14:textId="77777777" w:rsidR="003C15E7" w:rsidRPr="00817EB2" w:rsidRDefault="003C15E7" w:rsidP="003C15E7">
            <w:pPr>
              <w:rPr>
                <w:rFonts w:ascii="TH SarabunPSK" w:hAnsi="TH SarabunPSK" w:cs="TH SarabunPSK"/>
                <w:szCs w:val="22"/>
              </w:rPr>
            </w:pPr>
          </w:p>
        </w:tc>
        <w:tc>
          <w:tcPr>
            <w:tcW w:w="93" w:type="pct"/>
          </w:tcPr>
          <w:p w14:paraId="4F1396C7" w14:textId="77777777" w:rsidR="003C15E7" w:rsidRPr="00817EB2" w:rsidRDefault="003C15E7" w:rsidP="003C15E7">
            <w:pPr>
              <w:rPr>
                <w:rFonts w:ascii="TH SarabunPSK" w:hAnsi="TH SarabunPSK" w:cs="TH SarabunPSK"/>
                <w:szCs w:val="22"/>
              </w:rPr>
            </w:pPr>
          </w:p>
        </w:tc>
        <w:tc>
          <w:tcPr>
            <w:tcW w:w="93" w:type="pct"/>
          </w:tcPr>
          <w:p w14:paraId="3D8C3E70" w14:textId="77777777" w:rsidR="003C15E7" w:rsidRPr="00817EB2" w:rsidRDefault="003C15E7" w:rsidP="003C15E7">
            <w:pPr>
              <w:rPr>
                <w:rFonts w:ascii="TH SarabunPSK" w:hAnsi="TH SarabunPSK" w:cs="TH SarabunPSK"/>
                <w:szCs w:val="22"/>
              </w:rPr>
            </w:pPr>
          </w:p>
        </w:tc>
        <w:tc>
          <w:tcPr>
            <w:tcW w:w="460" w:type="pct"/>
          </w:tcPr>
          <w:p w14:paraId="484428FA" w14:textId="77777777" w:rsidR="003C15E7" w:rsidRPr="00817EB2" w:rsidRDefault="003C15E7" w:rsidP="003C15E7">
            <w:pPr>
              <w:rPr>
                <w:rFonts w:ascii="TH SarabunPSK" w:hAnsi="TH SarabunPSK" w:cs="TH SarabunPSK"/>
                <w:szCs w:val="22"/>
              </w:rPr>
            </w:pPr>
          </w:p>
        </w:tc>
      </w:tr>
      <w:tr w:rsidR="003C15E7" w:rsidRPr="00817EB2" w14:paraId="2BB9E499" w14:textId="77777777" w:rsidTr="00E318C6">
        <w:trPr>
          <w:trHeight w:val="170"/>
        </w:trPr>
        <w:tc>
          <w:tcPr>
            <w:tcW w:w="231" w:type="pct"/>
            <w:vMerge/>
            <w:shd w:val="clear" w:color="auto" w:fill="767171" w:themeFill="background2" w:themeFillShade="80"/>
            <w:vAlign w:val="center"/>
          </w:tcPr>
          <w:p w14:paraId="5AA38536"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4E3A5F87"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306FA200" w14:textId="77777777" w:rsidR="003C15E7" w:rsidRPr="00A667D5" w:rsidRDefault="003C15E7" w:rsidP="003C15E7">
            <w:pPr>
              <w:pStyle w:val="Bodya1"/>
              <w:tabs>
                <w:tab w:val="clear" w:pos="1134"/>
              </w:tabs>
              <w:spacing w:before="0" w:after="0"/>
              <w:ind w:left="638"/>
              <w:jc w:val="left"/>
              <w:rPr>
                <w:rFonts w:ascii="TH SarabunPSK" w:hAnsi="TH SarabunPSK" w:cs="TH SarabunPSK"/>
                <w:b/>
                <w:bCs/>
              </w:rPr>
            </w:pPr>
            <w:r w:rsidRPr="00A667D5">
              <w:rPr>
                <w:rFonts w:ascii="TH SarabunPSK" w:hAnsi="TH SarabunPSK" w:cs="TH SarabunPSK"/>
                <w:b/>
                <w:bCs/>
              </w:rPr>
              <w:t xml:space="preserve">general limitations: </w:t>
            </w:r>
          </w:p>
        </w:tc>
        <w:tc>
          <w:tcPr>
            <w:tcW w:w="648" w:type="pct"/>
            <w:vMerge/>
            <w:shd w:val="clear" w:color="auto" w:fill="E2EFD9" w:themeFill="accent6" w:themeFillTint="33"/>
            <w:vAlign w:val="center"/>
          </w:tcPr>
          <w:p w14:paraId="45A69950" w14:textId="77777777" w:rsidR="003C15E7" w:rsidRPr="00817EB2" w:rsidRDefault="003C15E7" w:rsidP="003C15E7">
            <w:pPr>
              <w:rPr>
                <w:rFonts w:ascii="TH SarabunPSK" w:hAnsi="TH SarabunPSK" w:cs="TH SarabunPSK"/>
                <w:szCs w:val="22"/>
              </w:rPr>
            </w:pPr>
          </w:p>
        </w:tc>
        <w:tc>
          <w:tcPr>
            <w:tcW w:w="139" w:type="pct"/>
          </w:tcPr>
          <w:p w14:paraId="23547E90" w14:textId="77777777" w:rsidR="003C15E7" w:rsidRPr="00817EB2" w:rsidRDefault="003C15E7" w:rsidP="003C15E7">
            <w:pPr>
              <w:jc w:val="center"/>
              <w:rPr>
                <w:rFonts w:ascii="TH SarabunPSK" w:hAnsi="TH SarabunPSK" w:cs="TH SarabunPSK"/>
                <w:szCs w:val="22"/>
              </w:rPr>
            </w:pPr>
          </w:p>
        </w:tc>
        <w:tc>
          <w:tcPr>
            <w:tcW w:w="139" w:type="pct"/>
          </w:tcPr>
          <w:p w14:paraId="7B880E62" w14:textId="77777777" w:rsidR="003C15E7" w:rsidRPr="00817EB2" w:rsidRDefault="003C15E7" w:rsidP="003C15E7">
            <w:pPr>
              <w:rPr>
                <w:rFonts w:ascii="TH SarabunPSK" w:hAnsi="TH SarabunPSK" w:cs="TH SarabunPSK"/>
                <w:szCs w:val="22"/>
              </w:rPr>
            </w:pPr>
          </w:p>
        </w:tc>
        <w:tc>
          <w:tcPr>
            <w:tcW w:w="139" w:type="pct"/>
          </w:tcPr>
          <w:p w14:paraId="2D9CCF06" w14:textId="77777777" w:rsidR="003C15E7" w:rsidRPr="00817EB2" w:rsidRDefault="003C15E7" w:rsidP="003C15E7">
            <w:pPr>
              <w:rPr>
                <w:rFonts w:ascii="TH SarabunPSK" w:hAnsi="TH SarabunPSK" w:cs="TH SarabunPSK"/>
                <w:szCs w:val="22"/>
              </w:rPr>
            </w:pPr>
          </w:p>
        </w:tc>
        <w:tc>
          <w:tcPr>
            <w:tcW w:w="464" w:type="pct"/>
          </w:tcPr>
          <w:p w14:paraId="73BED1BF" w14:textId="77777777" w:rsidR="003C15E7" w:rsidRPr="00817EB2" w:rsidRDefault="003C15E7" w:rsidP="003C15E7">
            <w:pPr>
              <w:rPr>
                <w:rFonts w:ascii="TH SarabunPSK" w:hAnsi="TH SarabunPSK" w:cs="TH SarabunPSK"/>
                <w:szCs w:val="22"/>
              </w:rPr>
            </w:pPr>
          </w:p>
        </w:tc>
        <w:tc>
          <w:tcPr>
            <w:tcW w:w="93" w:type="pct"/>
          </w:tcPr>
          <w:p w14:paraId="7A8191E8" w14:textId="77777777" w:rsidR="003C15E7" w:rsidRPr="00817EB2" w:rsidRDefault="003C15E7" w:rsidP="003C15E7">
            <w:pPr>
              <w:rPr>
                <w:rFonts w:ascii="TH SarabunPSK" w:hAnsi="TH SarabunPSK" w:cs="TH SarabunPSK"/>
                <w:szCs w:val="22"/>
              </w:rPr>
            </w:pPr>
          </w:p>
        </w:tc>
        <w:tc>
          <w:tcPr>
            <w:tcW w:w="93" w:type="pct"/>
          </w:tcPr>
          <w:p w14:paraId="57C7657E" w14:textId="77777777" w:rsidR="003C15E7" w:rsidRPr="00817EB2" w:rsidRDefault="003C15E7" w:rsidP="003C15E7">
            <w:pPr>
              <w:rPr>
                <w:rFonts w:ascii="TH SarabunPSK" w:hAnsi="TH SarabunPSK" w:cs="TH SarabunPSK"/>
                <w:szCs w:val="22"/>
              </w:rPr>
            </w:pPr>
          </w:p>
        </w:tc>
        <w:tc>
          <w:tcPr>
            <w:tcW w:w="460" w:type="pct"/>
          </w:tcPr>
          <w:p w14:paraId="178D887D" w14:textId="77777777" w:rsidR="003C15E7" w:rsidRPr="00817EB2" w:rsidRDefault="003C15E7" w:rsidP="003C15E7">
            <w:pPr>
              <w:rPr>
                <w:rFonts w:ascii="TH SarabunPSK" w:hAnsi="TH SarabunPSK" w:cs="TH SarabunPSK"/>
                <w:szCs w:val="22"/>
              </w:rPr>
            </w:pPr>
          </w:p>
        </w:tc>
      </w:tr>
      <w:tr w:rsidR="003C15E7" w:rsidRPr="00817EB2" w14:paraId="3209D347" w14:textId="77777777" w:rsidTr="00E318C6">
        <w:trPr>
          <w:trHeight w:val="170"/>
        </w:trPr>
        <w:tc>
          <w:tcPr>
            <w:tcW w:w="231" w:type="pct"/>
            <w:vMerge/>
            <w:shd w:val="clear" w:color="auto" w:fill="767171" w:themeFill="background2" w:themeFillShade="80"/>
            <w:vAlign w:val="center"/>
          </w:tcPr>
          <w:p w14:paraId="15839C79"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75168E18"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7D561B23" w14:textId="77777777" w:rsidR="003C15E7" w:rsidRPr="00090331" w:rsidRDefault="003C15E7" w:rsidP="00EC3513">
            <w:pPr>
              <w:pStyle w:val="Bodya1i"/>
              <w:numPr>
                <w:ilvl w:val="3"/>
                <w:numId w:val="87"/>
              </w:numPr>
              <w:spacing w:before="0" w:after="0"/>
              <w:ind w:left="1655"/>
              <w:jc w:val="left"/>
              <w:rPr>
                <w:rFonts w:ascii="TH SarabunPSK" w:hAnsi="TH SarabunPSK" w:cs="TH SarabunPSK"/>
                <w:szCs w:val="22"/>
              </w:rPr>
            </w:pPr>
            <w:r w:rsidRPr="00090331">
              <w:rPr>
                <w:rFonts w:ascii="TH SarabunPSK" w:hAnsi="TH SarabunPSK" w:cs="TH SarabunPSK"/>
                <w:szCs w:val="22"/>
              </w:rPr>
              <w:t xml:space="preserve">certification of the aeroplane, category of operation, noise certification and maximum and minimum performance data for all flight profiles, conditions and aircraft systems: </w:t>
            </w:r>
          </w:p>
        </w:tc>
        <w:tc>
          <w:tcPr>
            <w:tcW w:w="648" w:type="pct"/>
            <w:vMerge/>
            <w:shd w:val="clear" w:color="auto" w:fill="E2EFD9" w:themeFill="accent6" w:themeFillTint="33"/>
            <w:vAlign w:val="center"/>
          </w:tcPr>
          <w:p w14:paraId="6B5C079F" w14:textId="77777777" w:rsidR="003C15E7" w:rsidRPr="00817EB2" w:rsidRDefault="003C15E7" w:rsidP="003C15E7">
            <w:pPr>
              <w:rPr>
                <w:rFonts w:ascii="TH SarabunPSK" w:hAnsi="TH SarabunPSK" w:cs="TH SarabunPSK"/>
                <w:szCs w:val="22"/>
              </w:rPr>
            </w:pPr>
          </w:p>
        </w:tc>
        <w:tc>
          <w:tcPr>
            <w:tcW w:w="139" w:type="pct"/>
          </w:tcPr>
          <w:p w14:paraId="449D4CFB" w14:textId="77777777" w:rsidR="003C15E7" w:rsidRPr="00817EB2" w:rsidRDefault="003C15E7" w:rsidP="003C15E7">
            <w:pPr>
              <w:jc w:val="center"/>
              <w:rPr>
                <w:rFonts w:ascii="TH SarabunPSK" w:hAnsi="TH SarabunPSK" w:cs="TH SarabunPSK"/>
                <w:szCs w:val="22"/>
              </w:rPr>
            </w:pPr>
          </w:p>
        </w:tc>
        <w:tc>
          <w:tcPr>
            <w:tcW w:w="139" w:type="pct"/>
          </w:tcPr>
          <w:p w14:paraId="619F1A84" w14:textId="77777777" w:rsidR="003C15E7" w:rsidRPr="00817EB2" w:rsidRDefault="003C15E7" w:rsidP="003C15E7">
            <w:pPr>
              <w:rPr>
                <w:rFonts w:ascii="TH SarabunPSK" w:hAnsi="TH SarabunPSK" w:cs="TH SarabunPSK"/>
                <w:szCs w:val="22"/>
              </w:rPr>
            </w:pPr>
          </w:p>
        </w:tc>
        <w:tc>
          <w:tcPr>
            <w:tcW w:w="139" w:type="pct"/>
          </w:tcPr>
          <w:p w14:paraId="2FC911EC" w14:textId="77777777" w:rsidR="003C15E7" w:rsidRPr="00817EB2" w:rsidRDefault="003C15E7" w:rsidP="003C15E7">
            <w:pPr>
              <w:rPr>
                <w:rFonts w:ascii="TH SarabunPSK" w:hAnsi="TH SarabunPSK" w:cs="TH SarabunPSK"/>
                <w:szCs w:val="22"/>
              </w:rPr>
            </w:pPr>
          </w:p>
        </w:tc>
        <w:tc>
          <w:tcPr>
            <w:tcW w:w="464" w:type="pct"/>
          </w:tcPr>
          <w:p w14:paraId="4FC147A7" w14:textId="77777777" w:rsidR="003C15E7" w:rsidRPr="00817EB2" w:rsidRDefault="003C15E7" w:rsidP="003C15E7">
            <w:pPr>
              <w:rPr>
                <w:rFonts w:ascii="TH SarabunPSK" w:hAnsi="TH SarabunPSK" w:cs="TH SarabunPSK"/>
                <w:szCs w:val="22"/>
              </w:rPr>
            </w:pPr>
          </w:p>
        </w:tc>
        <w:tc>
          <w:tcPr>
            <w:tcW w:w="93" w:type="pct"/>
          </w:tcPr>
          <w:p w14:paraId="44E69EFE" w14:textId="77777777" w:rsidR="003C15E7" w:rsidRPr="00817EB2" w:rsidRDefault="003C15E7" w:rsidP="003C15E7">
            <w:pPr>
              <w:rPr>
                <w:rFonts w:ascii="TH SarabunPSK" w:hAnsi="TH SarabunPSK" w:cs="TH SarabunPSK"/>
                <w:szCs w:val="22"/>
              </w:rPr>
            </w:pPr>
          </w:p>
        </w:tc>
        <w:tc>
          <w:tcPr>
            <w:tcW w:w="93" w:type="pct"/>
          </w:tcPr>
          <w:p w14:paraId="5E6E617F" w14:textId="77777777" w:rsidR="003C15E7" w:rsidRPr="00817EB2" w:rsidRDefault="003C15E7" w:rsidP="003C15E7">
            <w:pPr>
              <w:rPr>
                <w:rFonts w:ascii="TH SarabunPSK" w:hAnsi="TH SarabunPSK" w:cs="TH SarabunPSK"/>
                <w:szCs w:val="22"/>
              </w:rPr>
            </w:pPr>
          </w:p>
        </w:tc>
        <w:tc>
          <w:tcPr>
            <w:tcW w:w="460" w:type="pct"/>
          </w:tcPr>
          <w:p w14:paraId="4B9F1C34" w14:textId="77777777" w:rsidR="003C15E7" w:rsidRPr="00817EB2" w:rsidRDefault="003C15E7" w:rsidP="003C15E7">
            <w:pPr>
              <w:rPr>
                <w:rFonts w:ascii="TH SarabunPSK" w:hAnsi="TH SarabunPSK" w:cs="TH SarabunPSK"/>
                <w:szCs w:val="22"/>
              </w:rPr>
            </w:pPr>
          </w:p>
        </w:tc>
      </w:tr>
      <w:tr w:rsidR="003C15E7" w:rsidRPr="00817EB2" w14:paraId="06673BBE" w14:textId="77777777" w:rsidTr="00E318C6">
        <w:trPr>
          <w:trHeight w:val="170"/>
        </w:trPr>
        <w:tc>
          <w:tcPr>
            <w:tcW w:w="231" w:type="pct"/>
            <w:vMerge/>
            <w:shd w:val="clear" w:color="auto" w:fill="767171" w:themeFill="background2" w:themeFillShade="80"/>
            <w:vAlign w:val="center"/>
          </w:tcPr>
          <w:p w14:paraId="3DFB2335"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66828EFB"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39B40E26" w14:textId="77777777" w:rsidR="003C15E7" w:rsidRPr="00090331" w:rsidRDefault="003C15E7" w:rsidP="003C15E7">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maximum tail and crosswind-components at take-off and landing;</w:t>
            </w:r>
          </w:p>
        </w:tc>
        <w:tc>
          <w:tcPr>
            <w:tcW w:w="648" w:type="pct"/>
            <w:vMerge/>
            <w:shd w:val="clear" w:color="auto" w:fill="E2EFD9" w:themeFill="accent6" w:themeFillTint="33"/>
            <w:vAlign w:val="center"/>
          </w:tcPr>
          <w:p w14:paraId="4B8F8EE9" w14:textId="77777777" w:rsidR="003C15E7" w:rsidRPr="00817EB2" w:rsidRDefault="003C15E7" w:rsidP="003C15E7">
            <w:pPr>
              <w:rPr>
                <w:rFonts w:ascii="TH SarabunPSK" w:hAnsi="TH SarabunPSK" w:cs="TH SarabunPSK"/>
                <w:szCs w:val="22"/>
              </w:rPr>
            </w:pPr>
          </w:p>
        </w:tc>
        <w:tc>
          <w:tcPr>
            <w:tcW w:w="139" w:type="pct"/>
          </w:tcPr>
          <w:p w14:paraId="5D6A68F1" w14:textId="77777777" w:rsidR="003C15E7" w:rsidRPr="00817EB2" w:rsidRDefault="003C15E7" w:rsidP="003C15E7">
            <w:pPr>
              <w:jc w:val="center"/>
              <w:rPr>
                <w:rFonts w:ascii="TH SarabunPSK" w:hAnsi="TH SarabunPSK" w:cs="TH SarabunPSK"/>
                <w:szCs w:val="22"/>
              </w:rPr>
            </w:pPr>
          </w:p>
        </w:tc>
        <w:tc>
          <w:tcPr>
            <w:tcW w:w="139" w:type="pct"/>
          </w:tcPr>
          <w:p w14:paraId="5648DFC2" w14:textId="77777777" w:rsidR="003C15E7" w:rsidRPr="00817EB2" w:rsidRDefault="003C15E7" w:rsidP="003C15E7">
            <w:pPr>
              <w:rPr>
                <w:rFonts w:ascii="TH SarabunPSK" w:hAnsi="TH SarabunPSK" w:cs="TH SarabunPSK"/>
                <w:szCs w:val="22"/>
              </w:rPr>
            </w:pPr>
          </w:p>
        </w:tc>
        <w:tc>
          <w:tcPr>
            <w:tcW w:w="139" w:type="pct"/>
          </w:tcPr>
          <w:p w14:paraId="44BCF922" w14:textId="77777777" w:rsidR="003C15E7" w:rsidRPr="00817EB2" w:rsidRDefault="003C15E7" w:rsidP="003C15E7">
            <w:pPr>
              <w:rPr>
                <w:rFonts w:ascii="TH SarabunPSK" w:hAnsi="TH SarabunPSK" w:cs="TH SarabunPSK"/>
                <w:szCs w:val="22"/>
              </w:rPr>
            </w:pPr>
          </w:p>
        </w:tc>
        <w:tc>
          <w:tcPr>
            <w:tcW w:w="464" w:type="pct"/>
          </w:tcPr>
          <w:p w14:paraId="20AE5728" w14:textId="77777777" w:rsidR="003C15E7" w:rsidRPr="00817EB2" w:rsidRDefault="003C15E7" w:rsidP="003C15E7">
            <w:pPr>
              <w:rPr>
                <w:rFonts w:ascii="TH SarabunPSK" w:hAnsi="TH SarabunPSK" w:cs="TH SarabunPSK"/>
                <w:szCs w:val="22"/>
              </w:rPr>
            </w:pPr>
          </w:p>
        </w:tc>
        <w:tc>
          <w:tcPr>
            <w:tcW w:w="93" w:type="pct"/>
          </w:tcPr>
          <w:p w14:paraId="5B527026" w14:textId="77777777" w:rsidR="003C15E7" w:rsidRPr="00817EB2" w:rsidRDefault="003C15E7" w:rsidP="003C15E7">
            <w:pPr>
              <w:rPr>
                <w:rFonts w:ascii="TH SarabunPSK" w:hAnsi="TH SarabunPSK" w:cs="TH SarabunPSK"/>
                <w:szCs w:val="22"/>
              </w:rPr>
            </w:pPr>
          </w:p>
        </w:tc>
        <w:tc>
          <w:tcPr>
            <w:tcW w:w="93" w:type="pct"/>
          </w:tcPr>
          <w:p w14:paraId="04A53AC0" w14:textId="77777777" w:rsidR="003C15E7" w:rsidRPr="00817EB2" w:rsidRDefault="003C15E7" w:rsidP="003C15E7">
            <w:pPr>
              <w:rPr>
                <w:rFonts w:ascii="TH SarabunPSK" w:hAnsi="TH SarabunPSK" w:cs="TH SarabunPSK"/>
                <w:szCs w:val="22"/>
              </w:rPr>
            </w:pPr>
          </w:p>
        </w:tc>
        <w:tc>
          <w:tcPr>
            <w:tcW w:w="460" w:type="pct"/>
          </w:tcPr>
          <w:p w14:paraId="51CB7C2A" w14:textId="77777777" w:rsidR="003C15E7" w:rsidRPr="00817EB2" w:rsidRDefault="003C15E7" w:rsidP="003C15E7">
            <w:pPr>
              <w:rPr>
                <w:rFonts w:ascii="TH SarabunPSK" w:hAnsi="TH SarabunPSK" w:cs="TH SarabunPSK"/>
                <w:szCs w:val="22"/>
              </w:rPr>
            </w:pPr>
          </w:p>
        </w:tc>
      </w:tr>
      <w:tr w:rsidR="003C15E7" w:rsidRPr="00817EB2" w14:paraId="202C048C" w14:textId="77777777" w:rsidTr="00E318C6">
        <w:trPr>
          <w:trHeight w:val="170"/>
        </w:trPr>
        <w:tc>
          <w:tcPr>
            <w:tcW w:w="231" w:type="pct"/>
            <w:vMerge/>
            <w:shd w:val="clear" w:color="auto" w:fill="767171" w:themeFill="background2" w:themeFillShade="80"/>
            <w:vAlign w:val="center"/>
          </w:tcPr>
          <w:p w14:paraId="416B8B64"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55CF4AFA"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0C7C35E2" w14:textId="77777777" w:rsidR="003C15E7" w:rsidRPr="00090331" w:rsidRDefault="003C15E7" w:rsidP="003C15E7">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maximum speeds for flap extension v</w:t>
            </w:r>
            <w:r w:rsidRPr="00090331">
              <w:rPr>
                <w:rFonts w:ascii="TH SarabunPSK" w:hAnsi="TH SarabunPSK" w:cs="TH SarabunPSK"/>
                <w:szCs w:val="22"/>
                <w:vertAlign w:val="subscript"/>
              </w:rPr>
              <w:t>fo</w:t>
            </w:r>
            <w:r w:rsidRPr="00090331">
              <w:rPr>
                <w:rFonts w:ascii="TH SarabunPSK" w:hAnsi="TH SarabunPSK" w:cs="TH SarabunPSK"/>
                <w:szCs w:val="22"/>
              </w:rPr>
              <w:t>;</w:t>
            </w:r>
          </w:p>
        </w:tc>
        <w:tc>
          <w:tcPr>
            <w:tcW w:w="648" w:type="pct"/>
            <w:vMerge/>
            <w:shd w:val="clear" w:color="auto" w:fill="E2EFD9" w:themeFill="accent6" w:themeFillTint="33"/>
            <w:vAlign w:val="center"/>
          </w:tcPr>
          <w:p w14:paraId="142BE982" w14:textId="77777777" w:rsidR="003C15E7" w:rsidRPr="00817EB2" w:rsidRDefault="003C15E7" w:rsidP="003C15E7">
            <w:pPr>
              <w:rPr>
                <w:rFonts w:ascii="TH SarabunPSK" w:hAnsi="TH SarabunPSK" w:cs="TH SarabunPSK"/>
                <w:szCs w:val="22"/>
              </w:rPr>
            </w:pPr>
          </w:p>
        </w:tc>
        <w:tc>
          <w:tcPr>
            <w:tcW w:w="139" w:type="pct"/>
          </w:tcPr>
          <w:p w14:paraId="73A9E1DC" w14:textId="77777777" w:rsidR="003C15E7" w:rsidRPr="00817EB2" w:rsidRDefault="003C15E7" w:rsidP="003C15E7">
            <w:pPr>
              <w:jc w:val="center"/>
              <w:rPr>
                <w:rFonts w:ascii="TH SarabunPSK" w:hAnsi="TH SarabunPSK" w:cs="TH SarabunPSK"/>
                <w:szCs w:val="22"/>
              </w:rPr>
            </w:pPr>
          </w:p>
        </w:tc>
        <w:tc>
          <w:tcPr>
            <w:tcW w:w="139" w:type="pct"/>
          </w:tcPr>
          <w:p w14:paraId="574AB99E" w14:textId="77777777" w:rsidR="003C15E7" w:rsidRPr="00817EB2" w:rsidRDefault="003C15E7" w:rsidP="003C15E7">
            <w:pPr>
              <w:rPr>
                <w:rFonts w:ascii="TH SarabunPSK" w:hAnsi="TH SarabunPSK" w:cs="TH SarabunPSK"/>
                <w:szCs w:val="22"/>
              </w:rPr>
            </w:pPr>
          </w:p>
        </w:tc>
        <w:tc>
          <w:tcPr>
            <w:tcW w:w="139" w:type="pct"/>
          </w:tcPr>
          <w:p w14:paraId="68BFD69C" w14:textId="77777777" w:rsidR="003C15E7" w:rsidRPr="00817EB2" w:rsidRDefault="003C15E7" w:rsidP="003C15E7">
            <w:pPr>
              <w:rPr>
                <w:rFonts w:ascii="TH SarabunPSK" w:hAnsi="TH SarabunPSK" w:cs="TH SarabunPSK"/>
                <w:szCs w:val="22"/>
              </w:rPr>
            </w:pPr>
          </w:p>
        </w:tc>
        <w:tc>
          <w:tcPr>
            <w:tcW w:w="464" w:type="pct"/>
          </w:tcPr>
          <w:p w14:paraId="22991450" w14:textId="77777777" w:rsidR="003C15E7" w:rsidRPr="00817EB2" w:rsidRDefault="003C15E7" w:rsidP="003C15E7">
            <w:pPr>
              <w:rPr>
                <w:rFonts w:ascii="TH SarabunPSK" w:hAnsi="TH SarabunPSK" w:cs="TH SarabunPSK"/>
                <w:szCs w:val="22"/>
              </w:rPr>
            </w:pPr>
          </w:p>
        </w:tc>
        <w:tc>
          <w:tcPr>
            <w:tcW w:w="93" w:type="pct"/>
          </w:tcPr>
          <w:p w14:paraId="65ACFB48" w14:textId="77777777" w:rsidR="003C15E7" w:rsidRPr="00817EB2" w:rsidRDefault="003C15E7" w:rsidP="003C15E7">
            <w:pPr>
              <w:rPr>
                <w:rFonts w:ascii="TH SarabunPSK" w:hAnsi="TH SarabunPSK" w:cs="TH SarabunPSK"/>
                <w:szCs w:val="22"/>
              </w:rPr>
            </w:pPr>
          </w:p>
        </w:tc>
        <w:tc>
          <w:tcPr>
            <w:tcW w:w="93" w:type="pct"/>
          </w:tcPr>
          <w:p w14:paraId="3830D82B" w14:textId="77777777" w:rsidR="003C15E7" w:rsidRPr="00817EB2" w:rsidRDefault="003C15E7" w:rsidP="003C15E7">
            <w:pPr>
              <w:rPr>
                <w:rFonts w:ascii="TH SarabunPSK" w:hAnsi="TH SarabunPSK" w:cs="TH SarabunPSK"/>
                <w:szCs w:val="22"/>
              </w:rPr>
            </w:pPr>
          </w:p>
        </w:tc>
        <w:tc>
          <w:tcPr>
            <w:tcW w:w="460" w:type="pct"/>
          </w:tcPr>
          <w:p w14:paraId="44E1A963" w14:textId="77777777" w:rsidR="003C15E7" w:rsidRPr="00817EB2" w:rsidRDefault="003C15E7" w:rsidP="003C15E7">
            <w:pPr>
              <w:rPr>
                <w:rFonts w:ascii="TH SarabunPSK" w:hAnsi="TH SarabunPSK" w:cs="TH SarabunPSK"/>
                <w:szCs w:val="22"/>
              </w:rPr>
            </w:pPr>
          </w:p>
        </w:tc>
      </w:tr>
      <w:tr w:rsidR="003C15E7" w:rsidRPr="00817EB2" w14:paraId="4E97A610" w14:textId="77777777" w:rsidTr="00E318C6">
        <w:trPr>
          <w:trHeight w:val="170"/>
        </w:trPr>
        <w:tc>
          <w:tcPr>
            <w:tcW w:w="231" w:type="pct"/>
            <w:vMerge/>
            <w:shd w:val="clear" w:color="auto" w:fill="767171" w:themeFill="background2" w:themeFillShade="80"/>
            <w:vAlign w:val="center"/>
          </w:tcPr>
          <w:p w14:paraId="53B73092"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35CF3658"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6964979F" w14:textId="77777777" w:rsidR="003C15E7" w:rsidRPr="00090331" w:rsidRDefault="003C15E7" w:rsidP="003C15E7">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at various flap settings v</w:t>
            </w:r>
            <w:r w:rsidRPr="00090331">
              <w:rPr>
                <w:rFonts w:ascii="TH SarabunPSK" w:hAnsi="TH SarabunPSK" w:cs="TH SarabunPSK"/>
                <w:szCs w:val="22"/>
                <w:vertAlign w:val="subscript"/>
              </w:rPr>
              <w:t>fe</w:t>
            </w:r>
            <w:r w:rsidRPr="00090331">
              <w:rPr>
                <w:rFonts w:ascii="TH SarabunPSK" w:hAnsi="TH SarabunPSK" w:cs="TH SarabunPSK"/>
                <w:szCs w:val="22"/>
              </w:rPr>
              <w:t>;</w:t>
            </w:r>
          </w:p>
        </w:tc>
        <w:tc>
          <w:tcPr>
            <w:tcW w:w="648" w:type="pct"/>
            <w:vMerge/>
            <w:shd w:val="clear" w:color="auto" w:fill="E2EFD9" w:themeFill="accent6" w:themeFillTint="33"/>
            <w:vAlign w:val="center"/>
          </w:tcPr>
          <w:p w14:paraId="53199DCE" w14:textId="77777777" w:rsidR="003C15E7" w:rsidRPr="00817EB2" w:rsidRDefault="003C15E7" w:rsidP="003C15E7">
            <w:pPr>
              <w:rPr>
                <w:rFonts w:ascii="TH SarabunPSK" w:hAnsi="TH SarabunPSK" w:cs="TH SarabunPSK"/>
                <w:szCs w:val="22"/>
              </w:rPr>
            </w:pPr>
          </w:p>
        </w:tc>
        <w:tc>
          <w:tcPr>
            <w:tcW w:w="139" w:type="pct"/>
          </w:tcPr>
          <w:p w14:paraId="18C7C905" w14:textId="77777777" w:rsidR="003C15E7" w:rsidRPr="00817EB2" w:rsidRDefault="003C15E7" w:rsidP="003C15E7">
            <w:pPr>
              <w:jc w:val="center"/>
              <w:rPr>
                <w:rFonts w:ascii="TH SarabunPSK" w:hAnsi="TH SarabunPSK" w:cs="TH SarabunPSK"/>
                <w:szCs w:val="22"/>
              </w:rPr>
            </w:pPr>
          </w:p>
        </w:tc>
        <w:tc>
          <w:tcPr>
            <w:tcW w:w="139" w:type="pct"/>
          </w:tcPr>
          <w:p w14:paraId="43778ED8" w14:textId="77777777" w:rsidR="003C15E7" w:rsidRPr="00817EB2" w:rsidRDefault="003C15E7" w:rsidP="003C15E7">
            <w:pPr>
              <w:rPr>
                <w:rFonts w:ascii="TH SarabunPSK" w:hAnsi="TH SarabunPSK" w:cs="TH SarabunPSK"/>
                <w:szCs w:val="22"/>
              </w:rPr>
            </w:pPr>
          </w:p>
        </w:tc>
        <w:tc>
          <w:tcPr>
            <w:tcW w:w="139" w:type="pct"/>
          </w:tcPr>
          <w:p w14:paraId="5CAFDFFD" w14:textId="77777777" w:rsidR="003C15E7" w:rsidRPr="00817EB2" w:rsidRDefault="003C15E7" w:rsidP="003C15E7">
            <w:pPr>
              <w:rPr>
                <w:rFonts w:ascii="TH SarabunPSK" w:hAnsi="TH SarabunPSK" w:cs="TH SarabunPSK"/>
                <w:szCs w:val="22"/>
              </w:rPr>
            </w:pPr>
          </w:p>
        </w:tc>
        <w:tc>
          <w:tcPr>
            <w:tcW w:w="464" w:type="pct"/>
          </w:tcPr>
          <w:p w14:paraId="6230DFD9" w14:textId="77777777" w:rsidR="003C15E7" w:rsidRPr="00817EB2" w:rsidRDefault="003C15E7" w:rsidP="003C15E7">
            <w:pPr>
              <w:rPr>
                <w:rFonts w:ascii="TH SarabunPSK" w:hAnsi="TH SarabunPSK" w:cs="TH SarabunPSK"/>
                <w:szCs w:val="22"/>
              </w:rPr>
            </w:pPr>
          </w:p>
        </w:tc>
        <w:tc>
          <w:tcPr>
            <w:tcW w:w="93" w:type="pct"/>
          </w:tcPr>
          <w:p w14:paraId="08087A1A" w14:textId="77777777" w:rsidR="003C15E7" w:rsidRPr="00817EB2" w:rsidRDefault="003C15E7" w:rsidP="003C15E7">
            <w:pPr>
              <w:rPr>
                <w:rFonts w:ascii="TH SarabunPSK" w:hAnsi="TH SarabunPSK" w:cs="TH SarabunPSK"/>
                <w:szCs w:val="22"/>
              </w:rPr>
            </w:pPr>
          </w:p>
        </w:tc>
        <w:tc>
          <w:tcPr>
            <w:tcW w:w="93" w:type="pct"/>
          </w:tcPr>
          <w:p w14:paraId="4840EAFF" w14:textId="77777777" w:rsidR="003C15E7" w:rsidRPr="00817EB2" w:rsidRDefault="003C15E7" w:rsidP="003C15E7">
            <w:pPr>
              <w:rPr>
                <w:rFonts w:ascii="TH SarabunPSK" w:hAnsi="TH SarabunPSK" w:cs="TH SarabunPSK"/>
                <w:szCs w:val="22"/>
              </w:rPr>
            </w:pPr>
          </w:p>
        </w:tc>
        <w:tc>
          <w:tcPr>
            <w:tcW w:w="460" w:type="pct"/>
          </w:tcPr>
          <w:p w14:paraId="7D841146" w14:textId="77777777" w:rsidR="003C15E7" w:rsidRPr="00817EB2" w:rsidRDefault="003C15E7" w:rsidP="003C15E7">
            <w:pPr>
              <w:rPr>
                <w:rFonts w:ascii="TH SarabunPSK" w:hAnsi="TH SarabunPSK" w:cs="TH SarabunPSK"/>
                <w:szCs w:val="22"/>
              </w:rPr>
            </w:pPr>
          </w:p>
        </w:tc>
      </w:tr>
      <w:tr w:rsidR="003C15E7" w:rsidRPr="00817EB2" w14:paraId="66703E88" w14:textId="77777777" w:rsidTr="00E318C6">
        <w:trPr>
          <w:trHeight w:val="170"/>
        </w:trPr>
        <w:tc>
          <w:tcPr>
            <w:tcW w:w="231" w:type="pct"/>
            <w:vMerge/>
            <w:shd w:val="clear" w:color="auto" w:fill="767171" w:themeFill="background2" w:themeFillShade="80"/>
            <w:vAlign w:val="center"/>
          </w:tcPr>
          <w:p w14:paraId="2ACA8290"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35FFA47B"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2B55D82E" w14:textId="77777777" w:rsidR="003C15E7" w:rsidRPr="00090331" w:rsidRDefault="003C15E7" w:rsidP="003C15E7">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for landing gear operation v</w:t>
            </w:r>
            <w:r w:rsidRPr="00090331">
              <w:rPr>
                <w:rFonts w:ascii="TH SarabunPSK" w:hAnsi="TH SarabunPSK" w:cs="TH SarabunPSK"/>
                <w:szCs w:val="22"/>
                <w:vertAlign w:val="subscript"/>
              </w:rPr>
              <w:t>lo</w:t>
            </w:r>
            <w:r w:rsidRPr="00090331">
              <w:rPr>
                <w:rFonts w:ascii="TH SarabunPSK" w:hAnsi="TH SarabunPSK" w:cs="TH SarabunPSK"/>
                <w:szCs w:val="22"/>
              </w:rPr>
              <w:t>, M</w:t>
            </w:r>
            <w:r w:rsidRPr="00090331">
              <w:rPr>
                <w:rFonts w:ascii="TH SarabunPSK" w:hAnsi="TH SarabunPSK" w:cs="TH SarabunPSK"/>
                <w:szCs w:val="22"/>
                <w:vertAlign w:val="subscript"/>
              </w:rPr>
              <w:t>lo</w:t>
            </w:r>
            <w:r w:rsidRPr="00090331">
              <w:rPr>
                <w:rFonts w:ascii="TH SarabunPSK" w:hAnsi="TH SarabunPSK" w:cs="TH SarabunPSK"/>
                <w:szCs w:val="22"/>
              </w:rPr>
              <w:t>;</w:t>
            </w:r>
          </w:p>
        </w:tc>
        <w:tc>
          <w:tcPr>
            <w:tcW w:w="648" w:type="pct"/>
            <w:vMerge/>
            <w:shd w:val="clear" w:color="auto" w:fill="E2EFD9" w:themeFill="accent6" w:themeFillTint="33"/>
            <w:vAlign w:val="center"/>
          </w:tcPr>
          <w:p w14:paraId="175319DB" w14:textId="77777777" w:rsidR="003C15E7" w:rsidRPr="00817EB2" w:rsidRDefault="003C15E7" w:rsidP="003C15E7">
            <w:pPr>
              <w:rPr>
                <w:rFonts w:ascii="TH SarabunPSK" w:hAnsi="TH SarabunPSK" w:cs="TH SarabunPSK"/>
                <w:szCs w:val="22"/>
              </w:rPr>
            </w:pPr>
          </w:p>
        </w:tc>
        <w:tc>
          <w:tcPr>
            <w:tcW w:w="139" w:type="pct"/>
          </w:tcPr>
          <w:p w14:paraId="6A13A26D" w14:textId="77777777" w:rsidR="003C15E7" w:rsidRPr="00817EB2" w:rsidRDefault="003C15E7" w:rsidP="003C15E7">
            <w:pPr>
              <w:jc w:val="center"/>
              <w:rPr>
                <w:rFonts w:ascii="TH SarabunPSK" w:hAnsi="TH SarabunPSK" w:cs="TH SarabunPSK"/>
                <w:szCs w:val="22"/>
              </w:rPr>
            </w:pPr>
          </w:p>
        </w:tc>
        <w:tc>
          <w:tcPr>
            <w:tcW w:w="139" w:type="pct"/>
          </w:tcPr>
          <w:p w14:paraId="0E4B0E76" w14:textId="77777777" w:rsidR="003C15E7" w:rsidRPr="00817EB2" w:rsidRDefault="003C15E7" w:rsidP="003C15E7">
            <w:pPr>
              <w:rPr>
                <w:rFonts w:ascii="TH SarabunPSK" w:hAnsi="TH SarabunPSK" w:cs="TH SarabunPSK"/>
                <w:szCs w:val="22"/>
              </w:rPr>
            </w:pPr>
          </w:p>
        </w:tc>
        <w:tc>
          <w:tcPr>
            <w:tcW w:w="139" w:type="pct"/>
          </w:tcPr>
          <w:p w14:paraId="707676B1" w14:textId="77777777" w:rsidR="003C15E7" w:rsidRPr="00817EB2" w:rsidRDefault="003C15E7" w:rsidP="003C15E7">
            <w:pPr>
              <w:rPr>
                <w:rFonts w:ascii="TH SarabunPSK" w:hAnsi="TH SarabunPSK" w:cs="TH SarabunPSK"/>
                <w:szCs w:val="22"/>
              </w:rPr>
            </w:pPr>
          </w:p>
        </w:tc>
        <w:tc>
          <w:tcPr>
            <w:tcW w:w="464" w:type="pct"/>
          </w:tcPr>
          <w:p w14:paraId="0BB45C7D" w14:textId="77777777" w:rsidR="003C15E7" w:rsidRPr="00817EB2" w:rsidRDefault="003C15E7" w:rsidP="003C15E7">
            <w:pPr>
              <w:rPr>
                <w:rFonts w:ascii="TH SarabunPSK" w:hAnsi="TH SarabunPSK" w:cs="TH SarabunPSK"/>
                <w:szCs w:val="22"/>
              </w:rPr>
            </w:pPr>
          </w:p>
        </w:tc>
        <w:tc>
          <w:tcPr>
            <w:tcW w:w="93" w:type="pct"/>
          </w:tcPr>
          <w:p w14:paraId="214CE860" w14:textId="77777777" w:rsidR="003C15E7" w:rsidRPr="00817EB2" w:rsidRDefault="003C15E7" w:rsidP="003C15E7">
            <w:pPr>
              <w:rPr>
                <w:rFonts w:ascii="TH SarabunPSK" w:hAnsi="TH SarabunPSK" w:cs="TH SarabunPSK"/>
                <w:szCs w:val="22"/>
              </w:rPr>
            </w:pPr>
          </w:p>
        </w:tc>
        <w:tc>
          <w:tcPr>
            <w:tcW w:w="93" w:type="pct"/>
          </w:tcPr>
          <w:p w14:paraId="1E7B70DC" w14:textId="77777777" w:rsidR="003C15E7" w:rsidRPr="00817EB2" w:rsidRDefault="003C15E7" w:rsidP="003C15E7">
            <w:pPr>
              <w:rPr>
                <w:rFonts w:ascii="TH SarabunPSK" w:hAnsi="TH SarabunPSK" w:cs="TH SarabunPSK"/>
                <w:szCs w:val="22"/>
              </w:rPr>
            </w:pPr>
          </w:p>
        </w:tc>
        <w:tc>
          <w:tcPr>
            <w:tcW w:w="460" w:type="pct"/>
          </w:tcPr>
          <w:p w14:paraId="00A5746E" w14:textId="77777777" w:rsidR="003C15E7" w:rsidRPr="00817EB2" w:rsidRDefault="003C15E7" w:rsidP="003C15E7">
            <w:pPr>
              <w:rPr>
                <w:rFonts w:ascii="TH SarabunPSK" w:hAnsi="TH SarabunPSK" w:cs="TH SarabunPSK"/>
                <w:szCs w:val="22"/>
              </w:rPr>
            </w:pPr>
          </w:p>
        </w:tc>
      </w:tr>
      <w:tr w:rsidR="003C15E7" w:rsidRPr="00817EB2" w14:paraId="0FF02C70" w14:textId="77777777" w:rsidTr="00E318C6">
        <w:trPr>
          <w:trHeight w:val="170"/>
        </w:trPr>
        <w:tc>
          <w:tcPr>
            <w:tcW w:w="231" w:type="pct"/>
            <w:vMerge/>
            <w:shd w:val="clear" w:color="auto" w:fill="767171" w:themeFill="background2" w:themeFillShade="80"/>
            <w:vAlign w:val="center"/>
          </w:tcPr>
          <w:p w14:paraId="7B1BC570"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737263C7"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066AC082" w14:textId="77777777" w:rsidR="003C15E7" w:rsidRPr="00090331" w:rsidRDefault="003C15E7" w:rsidP="003C15E7">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for extended landing gear v</w:t>
            </w:r>
            <w:r w:rsidRPr="00090331">
              <w:rPr>
                <w:rFonts w:ascii="TH SarabunPSK" w:hAnsi="TH SarabunPSK" w:cs="TH SarabunPSK"/>
                <w:szCs w:val="22"/>
                <w:vertAlign w:val="subscript"/>
              </w:rPr>
              <w:t>le</w:t>
            </w:r>
            <w:r w:rsidRPr="00090331">
              <w:rPr>
                <w:rFonts w:ascii="TH SarabunPSK" w:hAnsi="TH SarabunPSK" w:cs="TH SarabunPSK"/>
                <w:szCs w:val="22"/>
              </w:rPr>
              <w:t>, M</w:t>
            </w:r>
            <w:r w:rsidRPr="00090331">
              <w:rPr>
                <w:rFonts w:ascii="TH SarabunPSK" w:hAnsi="TH SarabunPSK" w:cs="TH SarabunPSK"/>
                <w:szCs w:val="22"/>
                <w:vertAlign w:val="subscript"/>
              </w:rPr>
              <w:t>le</w:t>
            </w:r>
            <w:r w:rsidRPr="00090331">
              <w:rPr>
                <w:rFonts w:ascii="TH SarabunPSK" w:hAnsi="TH SarabunPSK" w:cs="TH SarabunPSK"/>
                <w:szCs w:val="22"/>
              </w:rPr>
              <w:t>;</w:t>
            </w:r>
          </w:p>
        </w:tc>
        <w:tc>
          <w:tcPr>
            <w:tcW w:w="648" w:type="pct"/>
            <w:vMerge/>
            <w:shd w:val="clear" w:color="auto" w:fill="E2EFD9" w:themeFill="accent6" w:themeFillTint="33"/>
            <w:vAlign w:val="center"/>
          </w:tcPr>
          <w:p w14:paraId="4867EE67" w14:textId="77777777" w:rsidR="003C15E7" w:rsidRPr="00817EB2" w:rsidRDefault="003C15E7" w:rsidP="003C15E7">
            <w:pPr>
              <w:rPr>
                <w:rFonts w:ascii="TH SarabunPSK" w:hAnsi="TH SarabunPSK" w:cs="TH SarabunPSK"/>
                <w:szCs w:val="22"/>
              </w:rPr>
            </w:pPr>
          </w:p>
        </w:tc>
        <w:tc>
          <w:tcPr>
            <w:tcW w:w="139" w:type="pct"/>
          </w:tcPr>
          <w:p w14:paraId="5631C194" w14:textId="77777777" w:rsidR="003C15E7" w:rsidRPr="00817EB2" w:rsidRDefault="003C15E7" w:rsidP="003C15E7">
            <w:pPr>
              <w:jc w:val="center"/>
              <w:rPr>
                <w:rFonts w:ascii="TH SarabunPSK" w:hAnsi="TH SarabunPSK" w:cs="TH SarabunPSK"/>
                <w:szCs w:val="22"/>
              </w:rPr>
            </w:pPr>
          </w:p>
        </w:tc>
        <w:tc>
          <w:tcPr>
            <w:tcW w:w="139" w:type="pct"/>
          </w:tcPr>
          <w:p w14:paraId="4DDC34A4" w14:textId="77777777" w:rsidR="003C15E7" w:rsidRPr="00817EB2" w:rsidRDefault="003C15E7" w:rsidP="003C15E7">
            <w:pPr>
              <w:rPr>
                <w:rFonts w:ascii="TH SarabunPSK" w:hAnsi="TH SarabunPSK" w:cs="TH SarabunPSK"/>
                <w:szCs w:val="22"/>
              </w:rPr>
            </w:pPr>
          </w:p>
        </w:tc>
        <w:tc>
          <w:tcPr>
            <w:tcW w:w="139" w:type="pct"/>
          </w:tcPr>
          <w:p w14:paraId="13DC444F" w14:textId="77777777" w:rsidR="003C15E7" w:rsidRPr="00817EB2" w:rsidRDefault="003C15E7" w:rsidP="003C15E7">
            <w:pPr>
              <w:rPr>
                <w:rFonts w:ascii="TH SarabunPSK" w:hAnsi="TH SarabunPSK" w:cs="TH SarabunPSK"/>
                <w:szCs w:val="22"/>
              </w:rPr>
            </w:pPr>
          </w:p>
        </w:tc>
        <w:tc>
          <w:tcPr>
            <w:tcW w:w="464" w:type="pct"/>
          </w:tcPr>
          <w:p w14:paraId="04353E2E" w14:textId="77777777" w:rsidR="003C15E7" w:rsidRPr="00817EB2" w:rsidRDefault="003C15E7" w:rsidP="003C15E7">
            <w:pPr>
              <w:rPr>
                <w:rFonts w:ascii="TH SarabunPSK" w:hAnsi="TH SarabunPSK" w:cs="TH SarabunPSK"/>
                <w:szCs w:val="22"/>
              </w:rPr>
            </w:pPr>
          </w:p>
        </w:tc>
        <w:tc>
          <w:tcPr>
            <w:tcW w:w="93" w:type="pct"/>
          </w:tcPr>
          <w:p w14:paraId="099F1606" w14:textId="77777777" w:rsidR="003C15E7" w:rsidRPr="00817EB2" w:rsidRDefault="003C15E7" w:rsidP="003C15E7">
            <w:pPr>
              <w:rPr>
                <w:rFonts w:ascii="TH SarabunPSK" w:hAnsi="TH SarabunPSK" w:cs="TH SarabunPSK"/>
                <w:szCs w:val="22"/>
              </w:rPr>
            </w:pPr>
          </w:p>
        </w:tc>
        <w:tc>
          <w:tcPr>
            <w:tcW w:w="93" w:type="pct"/>
          </w:tcPr>
          <w:p w14:paraId="371C9735" w14:textId="77777777" w:rsidR="003C15E7" w:rsidRPr="00817EB2" w:rsidRDefault="003C15E7" w:rsidP="003C15E7">
            <w:pPr>
              <w:rPr>
                <w:rFonts w:ascii="TH SarabunPSK" w:hAnsi="TH SarabunPSK" w:cs="TH SarabunPSK"/>
                <w:szCs w:val="22"/>
              </w:rPr>
            </w:pPr>
          </w:p>
        </w:tc>
        <w:tc>
          <w:tcPr>
            <w:tcW w:w="460" w:type="pct"/>
          </w:tcPr>
          <w:p w14:paraId="5EE19A7A" w14:textId="77777777" w:rsidR="003C15E7" w:rsidRPr="00817EB2" w:rsidRDefault="003C15E7" w:rsidP="003C15E7">
            <w:pPr>
              <w:rPr>
                <w:rFonts w:ascii="TH SarabunPSK" w:hAnsi="TH SarabunPSK" w:cs="TH SarabunPSK"/>
                <w:szCs w:val="22"/>
              </w:rPr>
            </w:pPr>
          </w:p>
        </w:tc>
      </w:tr>
      <w:tr w:rsidR="003C15E7" w:rsidRPr="00817EB2" w14:paraId="42C40140" w14:textId="77777777" w:rsidTr="00E318C6">
        <w:trPr>
          <w:trHeight w:val="170"/>
        </w:trPr>
        <w:tc>
          <w:tcPr>
            <w:tcW w:w="231" w:type="pct"/>
            <w:vMerge/>
            <w:shd w:val="clear" w:color="auto" w:fill="767171" w:themeFill="background2" w:themeFillShade="80"/>
            <w:vAlign w:val="center"/>
          </w:tcPr>
          <w:p w14:paraId="0BE590AB"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00EBAAA5"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6BFE2A18" w14:textId="77777777" w:rsidR="003C15E7" w:rsidRPr="00090331" w:rsidRDefault="003C15E7" w:rsidP="003C15E7">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for maximum rudder deflection v</w:t>
            </w:r>
            <w:r w:rsidRPr="00090331">
              <w:rPr>
                <w:rFonts w:ascii="TH SarabunPSK" w:hAnsi="TH SarabunPSK" w:cs="TH SarabunPSK"/>
                <w:szCs w:val="22"/>
                <w:vertAlign w:val="subscript"/>
              </w:rPr>
              <w:t>a</w:t>
            </w:r>
            <w:r w:rsidRPr="00090331">
              <w:rPr>
                <w:rFonts w:ascii="TH SarabunPSK" w:hAnsi="TH SarabunPSK" w:cs="TH SarabunPSK"/>
                <w:szCs w:val="22"/>
              </w:rPr>
              <w:t>, M</w:t>
            </w:r>
            <w:r w:rsidRPr="00090331">
              <w:rPr>
                <w:rFonts w:ascii="TH SarabunPSK" w:hAnsi="TH SarabunPSK" w:cs="TH SarabunPSK"/>
                <w:szCs w:val="22"/>
                <w:vertAlign w:val="subscript"/>
              </w:rPr>
              <w:t>a</w:t>
            </w:r>
            <w:r w:rsidRPr="00090331">
              <w:rPr>
                <w:rFonts w:ascii="TH SarabunPSK" w:hAnsi="TH SarabunPSK" w:cs="TH SarabunPSK"/>
                <w:szCs w:val="22"/>
              </w:rPr>
              <w:t xml:space="preserve">; </w:t>
            </w:r>
          </w:p>
        </w:tc>
        <w:tc>
          <w:tcPr>
            <w:tcW w:w="648" w:type="pct"/>
            <w:vMerge/>
            <w:shd w:val="clear" w:color="auto" w:fill="E2EFD9" w:themeFill="accent6" w:themeFillTint="33"/>
            <w:vAlign w:val="center"/>
          </w:tcPr>
          <w:p w14:paraId="10A1D6BB" w14:textId="77777777" w:rsidR="003C15E7" w:rsidRPr="00817EB2" w:rsidRDefault="003C15E7" w:rsidP="003C15E7">
            <w:pPr>
              <w:rPr>
                <w:rFonts w:ascii="TH SarabunPSK" w:hAnsi="TH SarabunPSK" w:cs="TH SarabunPSK"/>
                <w:szCs w:val="22"/>
              </w:rPr>
            </w:pPr>
          </w:p>
        </w:tc>
        <w:tc>
          <w:tcPr>
            <w:tcW w:w="139" w:type="pct"/>
          </w:tcPr>
          <w:p w14:paraId="2BB77444" w14:textId="77777777" w:rsidR="003C15E7" w:rsidRPr="00817EB2" w:rsidRDefault="003C15E7" w:rsidP="003C15E7">
            <w:pPr>
              <w:jc w:val="center"/>
              <w:rPr>
                <w:rFonts w:ascii="TH SarabunPSK" w:hAnsi="TH SarabunPSK" w:cs="TH SarabunPSK"/>
                <w:szCs w:val="22"/>
              </w:rPr>
            </w:pPr>
          </w:p>
        </w:tc>
        <w:tc>
          <w:tcPr>
            <w:tcW w:w="139" w:type="pct"/>
          </w:tcPr>
          <w:p w14:paraId="37F40E40" w14:textId="77777777" w:rsidR="003C15E7" w:rsidRPr="00817EB2" w:rsidRDefault="003C15E7" w:rsidP="003C15E7">
            <w:pPr>
              <w:rPr>
                <w:rFonts w:ascii="TH SarabunPSK" w:hAnsi="TH SarabunPSK" w:cs="TH SarabunPSK"/>
                <w:szCs w:val="22"/>
              </w:rPr>
            </w:pPr>
          </w:p>
        </w:tc>
        <w:tc>
          <w:tcPr>
            <w:tcW w:w="139" w:type="pct"/>
          </w:tcPr>
          <w:p w14:paraId="28D373E9" w14:textId="77777777" w:rsidR="003C15E7" w:rsidRPr="00817EB2" w:rsidRDefault="003C15E7" w:rsidP="003C15E7">
            <w:pPr>
              <w:rPr>
                <w:rFonts w:ascii="TH SarabunPSK" w:hAnsi="TH SarabunPSK" w:cs="TH SarabunPSK"/>
                <w:szCs w:val="22"/>
              </w:rPr>
            </w:pPr>
          </w:p>
        </w:tc>
        <w:tc>
          <w:tcPr>
            <w:tcW w:w="464" w:type="pct"/>
          </w:tcPr>
          <w:p w14:paraId="53127022" w14:textId="77777777" w:rsidR="003C15E7" w:rsidRPr="00817EB2" w:rsidRDefault="003C15E7" w:rsidP="003C15E7">
            <w:pPr>
              <w:rPr>
                <w:rFonts w:ascii="TH SarabunPSK" w:hAnsi="TH SarabunPSK" w:cs="TH SarabunPSK"/>
                <w:szCs w:val="22"/>
              </w:rPr>
            </w:pPr>
          </w:p>
        </w:tc>
        <w:tc>
          <w:tcPr>
            <w:tcW w:w="93" w:type="pct"/>
          </w:tcPr>
          <w:p w14:paraId="0564B4ED" w14:textId="77777777" w:rsidR="003C15E7" w:rsidRPr="00817EB2" w:rsidRDefault="003C15E7" w:rsidP="003C15E7">
            <w:pPr>
              <w:rPr>
                <w:rFonts w:ascii="TH SarabunPSK" w:hAnsi="TH SarabunPSK" w:cs="TH SarabunPSK"/>
                <w:szCs w:val="22"/>
              </w:rPr>
            </w:pPr>
          </w:p>
        </w:tc>
        <w:tc>
          <w:tcPr>
            <w:tcW w:w="93" w:type="pct"/>
          </w:tcPr>
          <w:p w14:paraId="037DA325" w14:textId="77777777" w:rsidR="003C15E7" w:rsidRPr="00817EB2" w:rsidRDefault="003C15E7" w:rsidP="003C15E7">
            <w:pPr>
              <w:rPr>
                <w:rFonts w:ascii="TH SarabunPSK" w:hAnsi="TH SarabunPSK" w:cs="TH SarabunPSK"/>
                <w:szCs w:val="22"/>
              </w:rPr>
            </w:pPr>
          </w:p>
        </w:tc>
        <w:tc>
          <w:tcPr>
            <w:tcW w:w="460" w:type="pct"/>
          </w:tcPr>
          <w:p w14:paraId="05E87B04" w14:textId="77777777" w:rsidR="003C15E7" w:rsidRPr="00817EB2" w:rsidRDefault="003C15E7" w:rsidP="003C15E7">
            <w:pPr>
              <w:rPr>
                <w:rFonts w:ascii="TH SarabunPSK" w:hAnsi="TH SarabunPSK" w:cs="TH SarabunPSK"/>
                <w:szCs w:val="22"/>
              </w:rPr>
            </w:pPr>
          </w:p>
        </w:tc>
      </w:tr>
      <w:tr w:rsidR="003C15E7" w:rsidRPr="00817EB2" w14:paraId="5C60B02A" w14:textId="77777777" w:rsidTr="00E318C6">
        <w:trPr>
          <w:trHeight w:val="170"/>
        </w:trPr>
        <w:tc>
          <w:tcPr>
            <w:tcW w:w="231" w:type="pct"/>
            <w:vMerge/>
            <w:shd w:val="clear" w:color="auto" w:fill="767171" w:themeFill="background2" w:themeFillShade="80"/>
            <w:vAlign w:val="center"/>
          </w:tcPr>
          <w:p w14:paraId="7470C1F3"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24CD6EFB"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782755A4" w14:textId="77777777" w:rsidR="003C15E7" w:rsidRPr="00090331" w:rsidRDefault="003C15E7" w:rsidP="003C15E7">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for tyres;</w:t>
            </w:r>
          </w:p>
        </w:tc>
        <w:tc>
          <w:tcPr>
            <w:tcW w:w="648" w:type="pct"/>
            <w:vMerge/>
            <w:shd w:val="clear" w:color="auto" w:fill="E2EFD9" w:themeFill="accent6" w:themeFillTint="33"/>
            <w:vAlign w:val="center"/>
          </w:tcPr>
          <w:p w14:paraId="180D7934" w14:textId="77777777" w:rsidR="003C15E7" w:rsidRPr="00817EB2" w:rsidRDefault="003C15E7" w:rsidP="003C15E7">
            <w:pPr>
              <w:rPr>
                <w:rFonts w:ascii="TH SarabunPSK" w:hAnsi="TH SarabunPSK" w:cs="TH SarabunPSK"/>
                <w:szCs w:val="22"/>
              </w:rPr>
            </w:pPr>
          </w:p>
        </w:tc>
        <w:tc>
          <w:tcPr>
            <w:tcW w:w="139" w:type="pct"/>
          </w:tcPr>
          <w:p w14:paraId="57EF86D9" w14:textId="77777777" w:rsidR="003C15E7" w:rsidRPr="00817EB2" w:rsidRDefault="003C15E7" w:rsidP="003C15E7">
            <w:pPr>
              <w:jc w:val="center"/>
              <w:rPr>
                <w:rFonts w:ascii="TH SarabunPSK" w:hAnsi="TH SarabunPSK" w:cs="TH SarabunPSK"/>
                <w:szCs w:val="22"/>
              </w:rPr>
            </w:pPr>
          </w:p>
        </w:tc>
        <w:tc>
          <w:tcPr>
            <w:tcW w:w="139" w:type="pct"/>
          </w:tcPr>
          <w:p w14:paraId="1B150D33" w14:textId="77777777" w:rsidR="003C15E7" w:rsidRPr="00817EB2" w:rsidRDefault="003C15E7" w:rsidP="003C15E7">
            <w:pPr>
              <w:rPr>
                <w:rFonts w:ascii="TH SarabunPSK" w:hAnsi="TH SarabunPSK" w:cs="TH SarabunPSK"/>
                <w:szCs w:val="22"/>
              </w:rPr>
            </w:pPr>
          </w:p>
        </w:tc>
        <w:tc>
          <w:tcPr>
            <w:tcW w:w="139" w:type="pct"/>
          </w:tcPr>
          <w:p w14:paraId="11A81341" w14:textId="77777777" w:rsidR="003C15E7" w:rsidRPr="00817EB2" w:rsidRDefault="003C15E7" w:rsidP="003C15E7">
            <w:pPr>
              <w:rPr>
                <w:rFonts w:ascii="TH SarabunPSK" w:hAnsi="TH SarabunPSK" w:cs="TH SarabunPSK"/>
                <w:szCs w:val="22"/>
              </w:rPr>
            </w:pPr>
          </w:p>
        </w:tc>
        <w:tc>
          <w:tcPr>
            <w:tcW w:w="464" w:type="pct"/>
          </w:tcPr>
          <w:p w14:paraId="77F76127" w14:textId="77777777" w:rsidR="003C15E7" w:rsidRPr="00817EB2" w:rsidRDefault="003C15E7" w:rsidP="003C15E7">
            <w:pPr>
              <w:rPr>
                <w:rFonts w:ascii="TH SarabunPSK" w:hAnsi="TH SarabunPSK" w:cs="TH SarabunPSK"/>
                <w:szCs w:val="22"/>
              </w:rPr>
            </w:pPr>
          </w:p>
        </w:tc>
        <w:tc>
          <w:tcPr>
            <w:tcW w:w="93" w:type="pct"/>
          </w:tcPr>
          <w:p w14:paraId="68570C60" w14:textId="77777777" w:rsidR="003C15E7" w:rsidRPr="00817EB2" w:rsidRDefault="003C15E7" w:rsidP="003C15E7">
            <w:pPr>
              <w:rPr>
                <w:rFonts w:ascii="TH SarabunPSK" w:hAnsi="TH SarabunPSK" w:cs="TH SarabunPSK"/>
                <w:szCs w:val="22"/>
              </w:rPr>
            </w:pPr>
          </w:p>
        </w:tc>
        <w:tc>
          <w:tcPr>
            <w:tcW w:w="93" w:type="pct"/>
          </w:tcPr>
          <w:p w14:paraId="6E82BEC6" w14:textId="77777777" w:rsidR="003C15E7" w:rsidRPr="00817EB2" w:rsidRDefault="003C15E7" w:rsidP="003C15E7">
            <w:pPr>
              <w:rPr>
                <w:rFonts w:ascii="TH SarabunPSK" w:hAnsi="TH SarabunPSK" w:cs="TH SarabunPSK"/>
                <w:szCs w:val="22"/>
              </w:rPr>
            </w:pPr>
          </w:p>
        </w:tc>
        <w:tc>
          <w:tcPr>
            <w:tcW w:w="460" w:type="pct"/>
          </w:tcPr>
          <w:p w14:paraId="28DDB475" w14:textId="77777777" w:rsidR="003C15E7" w:rsidRPr="00817EB2" w:rsidRDefault="003C15E7" w:rsidP="003C15E7">
            <w:pPr>
              <w:rPr>
                <w:rFonts w:ascii="TH SarabunPSK" w:hAnsi="TH SarabunPSK" w:cs="TH SarabunPSK"/>
                <w:szCs w:val="22"/>
              </w:rPr>
            </w:pPr>
          </w:p>
        </w:tc>
      </w:tr>
      <w:tr w:rsidR="003C15E7" w:rsidRPr="00817EB2" w14:paraId="6E66EBDF" w14:textId="77777777" w:rsidTr="00E318C6">
        <w:trPr>
          <w:trHeight w:val="170"/>
        </w:trPr>
        <w:tc>
          <w:tcPr>
            <w:tcW w:w="231" w:type="pct"/>
            <w:vMerge/>
            <w:shd w:val="clear" w:color="auto" w:fill="767171" w:themeFill="background2" w:themeFillShade="80"/>
            <w:vAlign w:val="center"/>
          </w:tcPr>
          <w:p w14:paraId="045315ED"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027CD056"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09511F4E" w14:textId="77777777" w:rsidR="003C15E7" w:rsidRPr="00090331" w:rsidRDefault="003C15E7" w:rsidP="003C15E7">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one propeller feathered.</w:t>
            </w:r>
          </w:p>
        </w:tc>
        <w:tc>
          <w:tcPr>
            <w:tcW w:w="648" w:type="pct"/>
            <w:vMerge/>
            <w:shd w:val="clear" w:color="auto" w:fill="E2EFD9" w:themeFill="accent6" w:themeFillTint="33"/>
            <w:vAlign w:val="center"/>
          </w:tcPr>
          <w:p w14:paraId="082A9F53" w14:textId="77777777" w:rsidR="003C15E7" w:rsidRPr="00817EB2" w:rsidRDefault="003C15E7" w:rsidP="003C15E7">
            <w:pPr>
              <w:rPr>
                <w:rFonts w:ascii="TH SarabunPSK" w:hAnsi="TH SarabunPSK" w:cs="TH SarabunPSK"/>
                <w:szCs w:val="22"/>
              </w:rPr>
            </w:pPr>
          </w:p>
        </w:tc>
        <w:tc>
          <w:tcPr>
            <w:tcW w:w="139" w:type="pct"/>
          </w:tcPr>
          <w:p w14:paraId="662EEF29" w14:textId="77777777" w:rsidR="003C15E7" w:rsidRPr="00817EB2" w:rsidRDefault="003C15E7" w:rsidP="003C15E7">
            <w:pPr>
              <w:jc w:val="center"/>
              <w:rPr>
                <w:rFonts w:ascii="TH SarabunPSK" w:hAnsi="TH SarabunPSK" w:cs="TH SarabunPSK"/>
                <w:szCs w:val="22"/>
              </w:rPr>
            </w:pPr>
          </w:p>
        </w:tc>
        <w:tc>
          <w:tcPr>
            <w:tcW w:w="139" w:type="pct"/>
          </w:tcPr>
          <w:p w14:paraId="3199D56F" w14:textId="77777777" w:rsidR="003C15E7" w:rsidRPr="00817EB2" w:rsidRDefault="003C15E7" w:rsidP="003C15E7">
            <w:pPr>
              <w:rPr>
                <w:rFonts w:ascii="TH SarabunPSK" w:hAnsi="TH SarabunPSK" w:cs="TH SarabunPSK"/>
                <w:szCs w:val="22"/>
              </w:rPr>
            </w:pPr>
          </w:p>
        </w:tc>
        <w:tc>
          <w:tcPr>
            <w:tcW w:w="139" w:type="pct"/>
          </w:tcPr>
          <w:p w14:paraId="759DD897" w14:textId="77777777" w:rsidR="003C15E7" w:rsidRPr="00817EB2" w:rsidRDefault="003C15E7" w:rsidP="003C15E7">
            <w:pPr>
              <w:rPr>
                <w:rFonts w:ascii="TH SarabunPSK" w:hAnsi="TH SarabunPSK" w:cs="TH SarabunPSK"/>
                <w:szCs w:val="22"/>
              </w:rPr>
            </w:pPr>
          </w:p>
        </w:tc>
        <w:tc>
          <w:tcPr>
            <w:tcW w:w="464" w:type="pct"/>
          </w:tcPr>
          <w:p w14:paraId="438B0DD2" w14:textId="77777777" w:rsidR="003C15E7" w:rsidRPr="00817EB2" w:rsidRDefault="003C15E7" w:rsidP="003C15E7">
            <w:pPr>
              <w:rPr>
                <w:rFonts w:ascii="TH SarabunPSK" w:hAnsi="TH SarabunPSK" w:cs="TH SarabunPSK"/>
                <w:szCs w:val="22"/>
              </w:rPr>
            </w:pPr>
          </w:p>
        </w:tc>
        <w:tc>
          <w:tcPr>
            <w:tcW w:w="93" w:type="pct"/>
          </w:tcPr>
          <w:p w14:paraId="489DF998" w14:textId="77777777" w:rsidR="003C15E7" w:rsidRPr="00817EB2" w:rsidRDefault="003C15E7" w:rsidP="003C15E7">
            <w:pPr>
              <w:rPr>
                <w:rFonts w:ascii="TH SarabunPSK" w:hAnsi="TH SarabunPSK" w:cs="TH SarabunPSK"/>
                <w:szCs w:val="22"/>
              </w:rPr>
            </w:pPr>
          </w:p>
        </w:tc>
        <w:tc>
          <w:tcPr>
            <w:tcW w:w="93" w:type="pct"/>
          </w:tcPr>
          <w:p w14:paraId="6F7D20EB" w14:textId="77777777" w:rsidR="003C15E7" w:rsidRPr="00817EB2" w:rsidRDefault="003C15E7" w:rsidP="003C15E7">
            <w:pPr>
              <w:rPr>
                <w:rFonts w:ascii="TH SarabunPSK" w:hAnsi="TH SarabunPSK" w:cs="TH SarabunPSK"/>
                <w:szCs w:val="22"/>
              </w:rPr>
            </w:pPr>
          </w:p>
        </w:tc>
        <w:tc>
          <w:tcPr>
            <w:tcW w:w="460" w:type="pct"/>
          </w:tcPr>
          <w:p w14:paraId="2E64DC5F" w14:textId="77777777" w:rsidR="003C15E7" w:rsidRPr="00817EB2" w:rsidRDefault="003C15E7" w:rsidP="003C15E7">
            <w:pPr>
              <w:rPr>
                <w:rFonts w:ascii="TH SarabunPSK" w:hAnsi="TH SarabunPSK" w:cs="TH SarabunPSK"/>
                <w:szCs w:val="22"/>
              </w:rPr>
            </w:pPr>
          </w:p>
        </w:tc>
      </w:tr>
      <w:tr w:rsidR="003C15E7" w:rsidRPr="00817EB2" w14:paraId="05451CA0" w14:textId="77777777" w:rsidTr="00E318C6">
        <w:trPr>
          <w:trHeight w:val="170"/>
        </w:trPr>
        <w:tc>
          <w:tcPr>
            <w:tcW w:w="231" w:type="pct"/>
            <w:vMerge/>
            <w:shd w:val="clear" w:color="auto" w:fill="767171" w:themeFill="background2" w:themeFillShade="80"/>
            <w:vAlign w:val="center"/>
          </w:tcPr>
          <w:p w14:paraId="7D73AF29"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5A13C07D"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42CC5A58" w14:textId="77777777" w:rsidR="003C15E7" w:rsidRPr="00090331" w:rsidRDefault="003C15E7" w:rsidP="003C15E7">
            <w:pPr>
              <w:pStyle w:val="Bodya1i"/>
              <w:numPr>
                <w:ilvl w:val="3"/>
                <w:numId w:val="4"/>
              </w:numPr>
              <w:spacing w:before="0" w:after="0"/>
              <w:ind w:left="1701"/>
              <w:jc w:val="left"/>
              <w:rPr>
                <w:rFonts w:ascii="TH SarabunPSK" w:hAnsi="TH SarabunPSK" w:cs="TH SarabunPSK"/>
                <w:szCs w:val="22"/>
              </w:rPr>
            </w:pPr>
          </w:p>
        </w:tc>
        <w:tc>
          <w:tcPr>
            <w:tcW w:w="648" w:type="pct"/>
            <w:vMerge/>
            <w:shd w:val="clear" w:color="auto" w:fill="E2EFD9" w:themeFill="accent6" w:themeFillTint="33"/>
            <w:vAlign w:val="center"/>
          </w:tcPr>
          <w:p w14:paraId="34B2C121" w14:textId="77777777" w:rsidR="003C15E7" w:rsidRPr="00817EB2" w:rsidRDefault="003C15E7" w:rsidP="003C15E7">
            <w:pPr>
              <w:rPr>
                <w:rFonts w:ascii="TH SarabunPSK" w:hAnsi="TH SarabunPSK" w:cs="TH SarabunPSK"/>
                <w:szCs w:val="22"/>
              </w:rPr>
            </w:pPr>
          </w:p>
        </w:tc>
        <w:tc>
          <w:tcPr>
            <w:tcW w:w="139" w:type="pct"/>
            <w:shd w:val="clear" w:color="auto" w:fill="7F7F7F" w:themeFill="text1" w:themeFillTint="80"/>
          </w:tcPr>
          <w:p w14:paraId="48A7DCB0" w14:textId="77777777" w:rsidR="003C15E7" w:rsidRPr="00817EB2" w:rsidRDefault="003C15E7" w:rsidP="003C15E7">
            <w:pPr>
              <w:jc w:val="center"/>
              <w:rPr>
                <w:rFonts w:ascii="TH SarabunPSK" w:hAnsi="TH SarabunPSK" w:cs="TH SarabunPSK"/>
                <w:szCs w:val="22"/>
              </w:rPr>
            </w:pPr>
          </w:p>
        </w:tc>
        <w:tc>
          <w:tcPr>
            <w:tcW w:w="139" w:type="pct"/>
            <w:shd w:val="clear" w:color="auto" w:fill="7F7F7F" w:themeFill="text1" w:themeFillTint="80"/>
          </w:tcPr>
          <w:p w14:paraId="6ACA33A3" w14:textId="77777777" w:rsidR="003C15E7" w:rsidRPr="00817EB2" w:rsidRDefault="003C15E7" w:rsidP="003C15E7">
            <w:pPr>
              <w:rPr>
                <w:rFonts w:ascii="TH SarabunPSK" w:hAnsi="TH SarabunPSK" w:cs="TH SarabunPSK"/>
                <w:szCs w:val="22"/>
              </w:rPr>
            </w:pPr>
          </w:p>
        </w:tc>
        <w:tc>
          <w:tcPr>
            <w:tcW w:w="139" w:type="pct"/>
            <w:shd w:val="clear" w:color="auto" w:fill="7F7F7F" w:themeFill="text1" w:themeFillTint="80"/>
          </w:tcPr>
          <w:p w14:paraId="6A2BDD0A" w14:textId="77777777" w:rsidR="003C15E7" w:rsidRPr="00817EB2" w:rsidRDefault="003C15E7" w:rsidP="003C15E7">
            <w:pPr>
              <w:rPr>
                <w:rFonts w:ascii="TH SarabunPSK" w:hAnsi="TH SarabunPSK" w:cs="TH SarabunPSK"/>
                <w:szCs w:val="22"/>
              </w:rPr>
            </w:pPr>
          </w:p>
        </w:tc>
        <w:tc>
          <w:tcPr>
            <w:tcW w:w="464" w:type="pct"/>
            <w:shd w:val="clear" w:color="auto" w:fill="7F7F7F" w:themeFill="text1" w:themeFillTint="80"/>
          </w:tcPr>
          <w:p w14:paraId="2FCBA6F8" w14:textId="77777777" w:rsidR="003C15E7" w:rsidRPr="00817EB2" w:rsidRDefault="003C15E7" w:rsidP="003C15E7">
            <w:pPr>
              <w:rPr>
                <w:rFonts w:ascii="TH SarabunPSK" w:hAnsi="TH SarabunPSK" w:cs="TH SarabunPSK"/>
                <w:szCs w:val="22"/>
              </w:rPr>
            </w:pPr>
          </w:p>
        </w:tc>
        <w:tc>
          <w:tcPr>
            <w:tcW w:w="93" w:type="pct"/>
            <w:shd w:val="clear" w:color="auto" w:fill="7F7F7F" w:themeFill="text1" w:themeFillTint="80"/>
          </w:tcPr>
          <w:p w14:paraId="32D145DF" w14:textId="77777777" w:rsidR="003C15E7" w:rsidRPr="00817EB2" w:rsidRDefault="003C15E7" w:rsidP="003C15E7">
            <w:pPr>
              <w:rPr>
                <w:rFonts w:ascii="TH SarabunPSK" w:hAnsi="TH SarabunPSK" w:cs="TH SarabunPSK"/>
                <w:szCs w:val="22"/>
              </w:rPr>
            </w:pPr>
          </w:p>
        </w:tc>
        <w:tc>
          <w:tcPr>
            <w:tcW w:w="93" w:type="pct"/>
            <w:shd w:val="clear" w:color="auto" w:fill="7F7F7F" w:themeFill="text1" w:themeFillTint="80"/>
          </w:tcPr>
          <w:p w14:paraId="21724452" w14:textId="77777777" w:rsidR="003C15E7" w:rsidRPr="00817EB2" w:rsidRDefault="003C15E7" w:rsidP="003C15E7">
            <w:pPr>
              <w:rPr>
                <w:rFonts w:ascii="TH SarabunPSK" w:hAnsi="TH SarabunPSK" w:cs="TH SarabunPSK"/>
                <w:szCs w:val="22"/>
              </w:rPr>
            </w:pPr>
          </w:p>
        </w:tc>
        <w:tc>
          <w:tcPr>
            <w:tcW w:w="460" w:type="pct"/>
            <w:shd w:val="clear" w:color="auto" w:fill="7F7F7F" w:themeFill="text1" w:themeFillTint="80"/>
          </w:tcPr>
          <w:p w14:paraId="37B3BC21" w14:textId="77777777" w:rsidR="003C15E7" w:rsidRPr="00817EB2" w:rsidRDefault="003C15E7" w:rsidP="003C15E7">
            <w:pPr>
              <w:rPr>
                <w:rFonts w:ascii="TH SarabunPSK" w:hAnsi="TH SarabunPSK" w:cs="TH SarabunPSK"/>
                <w:szCs w:val="22"/>
              </w:rPr>
            </w:pPr>
          </w:p>
        </w:tc>
      </w:tr>
      <w:tr w:rsidR="003C15E7" w:rsidRPr="00817EB2" w14:paraId="3CBCDA8D" w14:textId="77777777" w:rsidTr="00E318C6">
        <w:trPr>
          <w:trHeight w:val="170"/>
        </w:trPr>
        <w:tc>
          <w:tcPr>
            <w:tcW w:w="231" w:type="pct"/>
            <w:vMerge/>
            <w:shd w:val="clear" w:color="auto" w:fill="767171" w:themeFill="background2" w:themeFillShade="80"/>
            <w:vAlign w:val="center"/>
          </w:tcPr>
          <w:p w14:paraId="4767E969"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78723F54"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51F45FB8" w14:textId="77777777" w:rsidR="003C15E7" w:rsidRPr="00090331" w:rsidRDefault="003C15E7" w:rsidP="003C15E7">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minimum control speed air v</w:t>
            </w:r>
            <w:r w:rsidRPr="00090331">
              <w:rPr>
                <w:rFonts w:ascii="TH SarabunPSK" w:hAnsi="TH SarabunPSK" w:cs="TH SarabunPSK"/>
                <w:szCs w:val="22"/>
                <w:vertAlign w:val="subscript"/>
              </w:rPr>
              <w:t>mca</w:t>
            </w:r>
            <w:r w:rsidRPr="00090331">
              <w:rPr>
                <w:rFonts w:ascii="TH SarabunPSK" w:hAnsi="TH SarabunPSK" w:cs="TH SarabunPSK"/>
                <w:szCs w:val="22"/>
              </w:rPr>
              <w:t>;</w:t>
            </w:r>
          </w:p>
        </w:tc>
        <w:tc>
          <w:tcPr>
            <w:tcW w:w="648" w:type="pct"/>
            <w:vMerge/>
            <w:shd w:val="clear" w:color="auto" w:fill="E2EFD9" w:themeFill="accent6" w:themeFillTint="33"/>
            <w:vAlign w:val="center"/>
          </w:tcPr>
          <w:p w14:paraId="2708E665" w14:textId="77777777" w:rsidR="003C15E7" w:rsidRPr="00817EB2" w:rsidRDefault="003C15E7" w:rsidP="003C15E7">
            <w:pPr>
              <w:rPr>
                <w:rFonts w:ascii="TH SarabunPSK" w:hAnsi="TH SarabunPSK" w:cs="TH SarabunPSK"/>
                <w:szCs w:val="22"/>
              </w:rPr>
            </w:pPr>
          </w:p>
        </w:tc>
        <w:tc>
          <w:tcPr>
            <w:tcW w:w="139" w:type="pct"/>
          </w:tcPr>
          <w:p w14:paraId="1B7B6E49" w14:textId="77777777" w:rsidR="003C15E7" w:rsidRPr="00817EB2" w:rsidRDefault="003C15E7" w:rsidP="003C15E7">
            <w:pPr>
              <w:jc w:val="center"/>
              <w:rPr>
                <w:rFonts w:ascii="TH SarabunPSK" w:hAnsi="TH SarabunPSK" w:cs="TH SarabunPSK"/>
                <w:szCs w:val="22"/>
              </w:rPr>
            </w:pPr>
          </w:p>
        </w:tc>
        <w:tc>
          <w:tcPr>
            <w:tcW w:w="139" w:type="pct"/>
          </w:tcPr>
          <w:p w14:paraId="6942A5D5" w14:textId="77777777" w:rsidR="003C15E7" w:rsidRPr="00817EB2" w:rsidRDefault="003C15E7" w:rsidP="003C15E7">
            <w:pPr>
              <w:rPr>
                <w:rFonts w:ascii="TH SarabunPSK" w:hAnsi="TH SarabunPSK" w:cs="TH SarabunPSK"/>
                <w:szCs w:val="22"/>
              </w:rPr>
            </w:pPr>
          </w:p>
        </w:tc>
        <w:tc>
          <w:tcPr>
            <w:tcW w:w="139" w:type="pct"/>
          </w:tcPr>
          <w:p w14:paraId="3CE0C8E0" w14:textId="77777777" w:rsidR="003C15E7" w:rsidRPr="00817EB2" w:rsidRDefault="003C15E7" w:rsidP="003C15E7">
            <w:pPr>
              <w:rPr>
                <w:rFonts w:ascii="TH SarabunPSK" w:hAnsi="TH SarabunPSK" w:cs="TH SarabunPSK"/>
                <w:szCs w:val="22"/>
              </w:rPr>
            </w:pPr>
          </w:p>
        </w:tc>
        <w:tc>
          <w:tcPr>
            <w:tcW w:w="464" w:type="pct"/>
          </w:tcPr>
          <w:p w14:paraId="168713D1" w14:textId="77777777" w:rsidR="003C15E7" w:rsidRPr="00817EB2" w:rsidRDefault="003C15E7" w:rsidP="003C15E7">
            <w:pPr>
              <w:rPr>
                <w:rFonts w:ascii="TH SarabunPSK" w:hAnsi="TH SarabunPSK" w:cs="TH SarabunPSK"/>
                <w:szCs w:val="22"/>
              </w:rPr>
            </w:pPr>
          </w:p>
        </w:tc>
        <w:tc>
          <w:tcPr>
            <w:tcW w:w="93" w:type="pct"/>
          </w:tcPr>
          <w:p w14:paraId="570FF59E" w14:textId="77777777" w:rsidR="003C15E7" w:rsidRPr="00817EB2" w:rsidRDefault="003C15E7" w:rsidP="003C15E7">
            <w:pPr>
              <w:rPr>
                <w:rFonts w:ascii="TH SarabunPSK" w:hAnsi="TH SarabunPSK" w:cs="TH SarabunPSK"/>
                <w:szCs w:val="22"/>
              </w:rPr>
            </w:pPr>
          </w:p>
        </w:tc>
        <w:tc>
          <w:tcPr>
            <w:tcW w:w="93" w:type="pct"/>
          </w:tcPr>
          <w:p w14:paraId="1A4E8D2F" w14:textId="77777777" w:rsidR="003C15E7" w:rsidRPr="00817EB2" w:rsidRDefault="003C15E7" w:rsidP="003C15E7">
            <w:pPr>
              <w:rPr>
                <w:rFonts w:ascii="TH SarabunPSK" w:hAnsi="TH SarabunPSK" w:cs="TH SarabunPSK"/>
                <w:szCs w:val="22"/>
              </w:rPr>
            </w:pPr>
          </w:p>
        </w:tc>
        <w:tc>
          <w:tcPr>
            <w:tcW w:w="460" w:type="pct"/>
          </w:tcPr>
          <w:p w14:paraId="528B154C" w14:textId="77777777" w:rsidR="003C15E7" w:rsidRPr="00817EB2" w:rsidRDefault="003C15E7" w:rsidP="003C15E7">
            <w:pPr>
              <w:rPr>
                <w:rFonts w:ascii="TH SarabunPSK" w:hAnsi="TH SarabunPSK" w:cs="TH SarabunPSK"/>
                <w:szCs w:val="22"/>
              </w:rPr>
            </w:pPr>
          </w:p>
        </w:tc>
      </w:tr>
      <w:tr w:rsidR="003C15E7" w:rsidRPr="00817EB2" w14:paraId="4BA22017" w14:textId="77777777" w:rsidTr="00E318C6">
        <w:trPr>
          <w:trHeight w:val="170"/>
        </w:trPr>
        <w:tc>
          <w:tcPr>
            <w:tcW w:w="231" w:type="pct"/>
            <w:vMerge/>
            <w:shd w:val="clear" w:color="auto" w:fill="767171" w:themeFill="background2" w:themeFillShade="80"/>
            <w:vAlign w:val="center"/>
          </w:tcPr>
          <w:p w14:paraId="34193A2D"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46D999DA"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24F0214E" w14:textId="77777777" w:rsidR="003C15E7" w:rsidRPr="00090331" w:rsidRDefault="003C15E7" w:rsidP="003C15E7">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minimum control speed ground vmcg;</w:t>
            </w:r>
          </w:p>
        </w:tc>
        <w:tc>
          <w:tcPr>
            <w:tcW w:w="648" w:type="pct"/>
            <w:vMerge/>
            <w:shd w:val="clear" w:color="auto" w:fill="E2EFD9" w:themeFill="accent6" w:themeFillTint="33"/>
            <w:vAlign w:val="center"/>
          </w:tcPr>
          <w:p w14:paraId="2B3A7066" w14:textId="77777777" w:rsidR="003C15E7" w:rsidRPr="00817EB2" w:rsidRDefault="003C15E7" w:rsidP="003C15E7">
            <w:pPr>
              <w:rPr>
                <w:rFonts w:ascii="TH SarabunPSK" w:hAnsi="TH SarabunPSK" w:cs="TH SarabunPSK"/>
                <w:szCs w:val="22"/>
              </w:rPr>
            </w:pPr>
          </w:p>
        </w:tc>
        <w:tc>
          <w:tcPr>
            <w:tcW w:w="139" w:type="pct"/>
          </w:tcPr>
          <w:p w14:paraId="7BF6C255" w14:textId="77777777" w:rsidR="003C15E7" w:rsidRPr="00817EB2" w:rsidRDefault="003C15E7" w:rsidP="003C15E7">
            <w:pPr>
              <w:jc w:val="center"/>
              <w:rPr>
                <w:rFonts w:ascii="TH SarabunPSK" w:hAnsi="TH SarabunPSK" w:cs="TH SarabunPSK"/>
                <w:szCs w:val="22"/>
              </w:rPr>
            </w:pPr>
          </w:p>
        </w:tc>
        <w:tc>
          <w:tcPr>
            <w:tcW w:w="139" w:type="pct"/>
          </w:tcPr>
          <w:p w14:paraId="448A2972" w14:textId="77777777" w:rsidR="003C15E7" w:rsidRPr="00817EB2" w:rsidRDefault="003C15E7" w:rsidP="003C15E7">
            <w:pPr>
              <w:rPr>
                <w:rFonts w:ascii="TH SarabunPSK" w:hAnsi="TH SarabunPSK" w:cs="TH SarabunPSK"/>
                <w:szCs w:val="22"/>
              </w:rPr>
            </w:pPr>
          </w:p>
        </w:tc>
        <w:tc>
          <w:tcPr>
            <w:tcW w:w="139" w:type="pct"/>
          </w:tcPr>
          <w:p w14:paraId="0364C9EB" w14:textId="77777777" w:rsidR="003C15E7" w:rsidRPr="00817EB2" w:rsidRDefault="003C15E7" w:rsidP="003C15E7">
            <w:pPr>
              <w:rPr>
                <w:rFonts w:ascii="TH SarabunPSK" w:hAnsi="TH SarabunPSK" w:cs="TH SarabunPSK"/>
                <w:szCs w:val="22"/>
              </w:rPr>
            </w:pPr>
          </w:p>
        </w:tc>
        <w:tc>
          <w:tcPr>
            <w:tcW w:w="464" w:type="pct"/>
          </w:tcPr>
          <w:p w14:paraId="4CA2E522" w14:textId="77777777" w:rsidR="003C15E7" w:rsidRPr="00817EB2" w:rsidRDefault="003C15E7" w:rsidP="003C15E7">
            <w:pPr>
              <w:rPr>
                <w:rFonts w:ascii="TH SarabunPSK" w:hAnsi="TH SarabunPSK" w:cs="TH SarabunPSK"/>
                <w:szCs w:val="22"/>
              </w:rPr>
            </w:pPr>
          </w:p>
        </w:tc>
        <w:tc>
          <w:tcPr>
            <w:tcW w:w="93" w:type="pct"/>
          </w:tcPr>
          <w:p w14:paraId="203D1C00" w14:textId="77777777" w:rsidR="003C15E7" w:rsidRPr="00817EB2" w:rsidRDefault="003C15E7" w:rsidP="003C15E7">
            <w:pPr>
              <w:rPr>
                <w:rFonts w:ascii="TH SarabunPSK" w:hAnsi="TH SarabunPSK" w:cs="TH SarabunPSK"/>
                <w:szCs w:val="22"/>
              </w:rPr>
            </w:pPr>
          </w:p>
        </w:tc>
        <w:tc>
          <w:tcPr>
            <w:tcW w:w="93" w:type="pct"/>
          </w:tcPr>
          <w:p w14:paraId="6367ECE3" w14:textId="77777777" w:rsidR="003C15E7" w:rsidRPr="00817EB2" w:rsidRDefault="003C15E7" w:rsidP="003C15E7">
            <w:pPr>
              <w:rPr>
                <w:rFonts w:ascii="TH SarabunPSK" w:hAnsi="TH SarabunPSK" w:cs="TH SarabunPSK"/>
                <w:szCs w:val="22"/>
              </w:rPr>
            </w:pPr>
          </w:p>
        </w:tc>
        <w:tc>
          <w:tcPr>
            <w:tcW w:w="460" w:type="pct"/>
          </w:tcPr>
          <w:p w14:paraId="24F7A5D8" w14:textId="77777777" w:rsidR="003C15E7" w:rsidRPr="00817EB2" w:rsidRDefault="003C15E7" w:rsidP="003C15E7">
            <w:pPr>
              <w:rPr>
                <w:rFonts w:ascii="TH SarabunPSK" w:hAnsi="TH SarabunPSK" w:cs="TH SarabunPSK"/>
                <w:szCs w:val="22"/>
              </w:rPr>
            </w:pPr>
          </w:p>
        </w:tc>
      </w:tr>
      <w:tr w:rsidR="003C15E7" w:rsidRPr="00817EB2" w14:paraId="70A40FEA" w14:textId="77777777" w:rsidTr="00E318C6">
        <w:trPr>
          <w:trHeight w:val="170"/>
        </w:trPr>
        <w:tc>
          <w:tcPr>
            <w:tcW w:w="231" w:type="pct"/>
            <w:vMerge/>
            <w:shd w:val="clear" w:color="auto" w:fill="767171" w:themeFill="background2" w:themeFillShade="80"/>
            <w:vAlign w:val="center"/>
          </w:tcPr>
          <w:p w14:paraId="25B5FD48"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51C26E59"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2B103934" w14:textId="77777777" w:rsidR="003C15E7" w:rsidRPr="00090331" w:rsidRDefault="003C15E7" w:rsidP="003C15E7">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stall speed under various conditions vso, vs1;</w:t>
            </w:r>
          </w:p>
        </w:tc>
        <w:tc>
          <w:tcPr>
            <w:tcW w:w="648" w:type="pct"/>
            <w:vMerge/>
            <w:shd w:val="clear" w:color="auto" w:fill="E2EFD9" w:themeFill="accent6" w:themeFillTint="33"/>
            <w:vAlign w:val="center"/>
          </w:tcPr>
          <w:p w14:paraId="286F56CF" w14:textId="77777777" w:rsidR="003C15E7" w:rsidRPr="00817EB2" w:rsidRDefault="003C15E7" w:rsidP="003C15E7">
            <w:pPr>
              <w:rPr>
                <w:rFonts w:ascii="TH SarabunPSK" w:hAnsi="TH SarabunPSK" w:cs="TH SarabunPSK"/>
                <w:szCs w:val="22"/>
              </w:rPr>
            </w:pPr>
          </w:p>
        </w:tc>
        <w:tc>
          <w:tcPr>
            <w:tcW w:w="139" w:type="pct"/>
          </w:tcPr>
          <w:p w14:paraId="526211A6" w14:textId="77777777" w:rsidR="003C15E7" w:rsidRPr="00817EB2" w:rsidRDefault="003C15E7" w:rsidP="003C15E7">
            <w:pPr>
              <w:jc w:val="center"/>
              <w:rPr>
                <w:rFonts w:ascii="TH SarabunPSK" w:hAnsi="TH SarabunPSK" w:cs="TH SarabunPSK"/>
                <w:szCs w:val="22"/>
              </w:rPr>
            </w:pPr>
          </w:p>
        </w:tc>
        <w:tc>
          <w:tcPr>
            <w:tcW w:w="139" w:type="pct"/>
          </w:tcPr>
          <w:p w14:paraId="174BEDF7" w14:textId="77777777" w:rsidR="003C15E7" w:rsidRPr="00817EB2" w:rsidRDefault="003C15E7" w:rsidP="003C15E7">
            <w:pPr>
              <w:rPr>
                <w:rFonts w:ascii="TH SarabunPSK" w:hAnsi="TH SarabunPSK" w:cs="TH SarabunPSK"/>
                <w:szCs w:val="22"/>
              </w:rPr>
            </w:pPr>
          </w:p>
        </w:tc>
        <w:tc>
          <w:tcPr>
            <w:tcW w:w="139" w:type="pct"/>
          </w:tcPr>
          <w:p w14:paraId="56F4DC58" w14:textId="77777777" w:rsidR="003C15E7" w:rsidRPr="00817EB2" w:rsidRDefault="003C15E7" w:rsidP="003C15E7">
            <w:pPr>
              <w:rPr>
                <w:rFonts w:ascii="TH SarabunPSK" w:hAnsi="TH SarabunPSK" w:cs="TH SarabunPSK"/>
                <w:szCs w:val="22"/>
              </w:rPr>
            </w:pPr>
          </w:p>
        </w:tc>
        <w:tc>
          <w:tcPr>
            <w:tcW w:w="464" w:type="pct"/>
          </w:tcPr>
          <w:p w14:paraId="0AB5FDFB" w14:textId="77777777" w:rsidR="003C15E7" w:rsidRPr="00817EB2" w:rsidRDefault="003C15E7" w:rsidP="003C15E7">
            <w:pPr>
              <w:rPr>
                <w:rFonts w:ascii="TH SarabunPSK" w:hAnsi="TH SarabunPSK" w:cs="TH SarabunPSK"/>
                <w:szCs w:val="22"/>
              </w:rPr>
            </w:pPr>
          </w:p>
        </w:tc>
        <w:tc>
          <w:tcPr>
            <w:tcW w:w="93" w:type="pct"/>
          </w:tcPr>
          <w:p w14:paraId="02DD29C7" w14:textId="77777777" w:rsidR="003C15E7" w:rsidRPr="00817EB2" w:rsidRDefault="003C15E7" w:rsidP="003C15E7">
            <w:pPr>
              <w:rPr>
                <w:rFonts w:ascii="TH SarabunPSK" w:hAnsi="TH SarabunPSK" w:cs="TH SarabunPSK"/>
                <w:szCs w:val="22"/>
              </w:rPr>
            </w:pPr>
          </w:p>
        </w:tc>
        <w:tc>
          <w:tcPr>
            <w:tcW w:w="93" w:type="pct"/>
          </w:tcPr>
          <w:p w14:paraId="7998757B" w14:textId="77777777" w:rsidR="003C15E7" w:rsidRPr="00817EB2" w:rsidRDefault="003C15E7" w:rsidP="003C15E7">
            <w:pPr>
              <w:rPr>
                <w:rFonts w:ascii="TH SarabunPSK" w:hAnsi="TH SarabunPSK" w:cs="TH SarabunPSK"/>
                <w:szCs w:val="22"/>
              </w:rPr>
            </w:pPr>
          </w:p>
        </w:tc>
        <w:tc>
          <w:tcPr>
            <w:tcW w:w="460" w:type="pct"/>
          </w:tcPr>
          <w:p w14:paraId="68DFE6BF" w14:textId="77777777" w:rsidR="003C15E7" w:rsidRPr="00817EB2" w:rsidRDefault="003C15E7" w:rsidP="003C15E7">
            <w:pPr>
              <w:rPr>
                <w:rFonts w:ascii="TH SarabunPSK" w:hAnsi="TH SarabunPSK" w:cs="TH SarabunPSK"/>
                <w:szCs w:val="22"/>
              </w:rPr>
            </w:pPr>
          </w:p>
        </w:tc>
      </w:tr>
      <w:tr w:rsidR="003C15E7" w:rsidRPr="00817EB2" w14:paraId="544DD328" w14:textId="77777777" w:rsidTr="00E318C6">
        <w:trPr>
          <w:trHeight w:val="170"/>
        </w:trPr>
        <w:tc>
          <w:tcPr>
            <w:tcW w:w="231" w:type="pct"/>
            <w:vMerge/>
            <w:shd w:val="clear" w:color="auto" w:fill="767171" w:themeFill="background2" w:themeFillShade="80"/>
            <w:vAlign w:val="center"/>
          </w:tcPr>
          <w:p w14:paraId="61037EBD"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5E2206E1"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5A6EC6FE" w14:textId="77777777" w:rsidR="003C15E7" w:rsidRPr="00090331" w:rsidRDefault="003C15E7" w:rsidP="003C15E7">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maximum speed vne, Mne;</w:t>
            </w:r>
          </w:p>
        </w:tc>
        <w:tc>
          <w:tcPr>
            <w:tcW w:w="648" w:type="pct"/>
            <w:vMerge/>
            <w:shd w:val="clear" w:color="auto" w:fill="E2EFD9" w:themeFill="accent6" w:themeFillTint="33"/>
            <w:vAlign w:val="center"/>
          </w:tcPr>
          <w:p w14:paraId="66D4F5A2" w14:textId="77777777" w:rsidR="003C15E7" w:rsidRPr="00817EB2" w:rsidRDefault="003C15E7" w:rsidP="003C15E7">
            <w:pPr>
              <w:rPr>
                <w:rFonts w:ascii="TH SarabunPSK" w:hAnsi="TH SarabunPSK" w:cs="TH SarabunPSK"/>
                <w:szCs w:val="22"/>
              </w:rPr>
            </w:pPr>
          </w:p>
        </w:tc>
        <w:tc>
          <w:tcPr>
            <w:tcW w:w="139" w:type="pct"/>
          </w:tcPr>
          <w:p w14:paraId="12E02F41" w14:textId="77777777" w:rsidR="003C15E7" w:rsidRPr="00817EB2" w:rsidRDefault="003C15E7" w:rsidP="003C15E7">
            <w:pPr>
              <w:jc w:val="center"/>
              <w:rPr>
                <w:rFonts w:ascii="TH SarabunPSK" w:hAnsi="TH SarabunPSK" w:cs="TH SarabunPSK"/>
                <w:szCs w:val="22"/>
              </w:rPr>
            </w:pPr>
          </w:p>
        </w:tc>
        <w:tc>
          <w:tcPr>
            <w:tcW w:w="139" w:type="pct"/>
          </w:tcPr>
          <w:p w14:paraId="3D819D91" w14:textId="77777777" w:rsidR="003C15E7" w:rsidRPr="00817EB2" w:rsidRDefault="003C15E7" w:rsidP="003C15E7">
            <w:pPr>
              <w:rPr>
                <w:rFonts w:ascii="TH SarabunPSK" w:hAnsi="TH SarabunPSK" w:cs="TH SarabunPSK"/>
                <w:szCs w:val="22"/>
              </w:rPr>
            </w:pPr>
          </w:p>
        </w:tc>
        <w:tc>
          <w:tcPr>
            <w:tcW w:w="139" w:type="pct"/>
          </w:tcPr>
          <w:p w14:paraId="30868C0F" w14:textId="77777777" w:rsidR="003C15E7" w:rsidRPr="00817EB2" w:rsidRDefault="003C15E7" w:rsidP="003C15E7">
            <w:pPr>
              <w:rPr>
                <w:rFonts w:ascii="TH SarabunPSK" w:hAnsi="TH SarabunPSK" w:cs="TH SarabunPSK"/>
                <w:szCs w:val="22"/>
              </w:rPr>
            </w:pPr>
          </w:p>
        </w:tc>
        <w:tc>
          <w:tcPr>
            <w:tcW w:w="464" w:type="pct"/>
          </w:tcPr>
          <w:p w14:paraId="34B7E0C2" w14:textId="77777777" w:rsidR="003C15E7" w:rsidRPr="00817EB2" w:rsidRDefault="003C15E7" w:rsidP="003C15E7">
            <w:pPr>
              <w:rPr>
                <w:rFonts w:ascii="TH SarabunPSK" w:hAnsi="TH SarabunPSK" w:cs="TH SarabunPSK"/>
                <w:szCs w:val="22"/>
              </w:rPr>
            </w:pPr>
          </w:p>
        </w:tc>
        <w:tc>
          <w:tcPr>
            <w:tcW w:w="93" w:type="pct"/>
          </w:tcPr>
          <w:p w14:paraId="0D364CFE" w14:textId="77777777" w:rsidR="003C15E7" w:rsidRPr="00817EB2" w:rsidRDefault="003C15E7" w:rsidP="003C15E7">
            <w:pPr>
              <w:rPr>
                <w:rFonts w:ascii="TH SarabunPSK" w:hAnsi="TH SarabunPSK" w:cs="TH SarabunPSK"/>
                <w:szCs w:val="22"/>
              </w:rPr>
            </w:pPr>
          </w:p>
        </w:tc>
        <w:tc>
          <w:tcPr>
            <w:tcW w:w="93" w:type="pct"/>
          </w:tcPr>
          <w:p w14:paraId="77346FEE" w14:textId="77777777" w:rsidR="003C15E7" w:rsidRPr="00817EB2" w:rsidRDefault="003C15E7" w:rsidP="003C15E7">
            <w:pPr>
              <w:rPr>
                <w:rFonts w:ascii="TH SarabunPSK" w:hAnsi="TH SarabunPSK" w:cs="TH SarabunPSK"/>
                <w:szCs w:val="22"/>
              </w:rPr>
            </w:pPr>
          </w:p>
        </w:tc>
        <w:tc>
          <w:tcPr>
            <w:tcW w:w="460" w:type="pct"/>
          </w:tcPr>
          <w:p w14:paraId="31B6FE7D" w14:textId="77777777" w:rsidR="003C15E7" w:rsidRPr="00817EB2" w:rsidRDefault="003C15E7" w:rsidP="003C15E7">
            <w:pPr>
              <w:rPr>
                <w:rFonts w:ascii="TH SarabunPSK" w:hAnsi="TH SarabunPSK" w:cs="TH SarabunPSK"/>
                <w:szCs w:val="22"/>
              </w:rPr>
            </w:pPr>
          </w:p>
        </w:tc>
      </w:tr>
      <w:tr w:rsidR="003C15E7" w:rsidRPr="00817EB2" w14:paraId="006962F9" w14:textId="77777777" w:rsidTr="00E318C6">
        <w:trPr>
          <w:trHeight w:val="170"/>
        </w:trPr>
        <w:tc>
          <w:tcPr>
            <w:tcW w:w="231" w:type="pct"/>
            <w:vMerge/>
            <w:shd w:val="clear" w:color="auto" w:fill="767171" w:themeFill="background2" w:themeFillShade="80"/>
            <w:vAlign w:val="center"/>
          </w:tcPr>
          <w:p w14:paraId="48AA85E4"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50DF45EE"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208AADF4" w14:textId="77777777" w:rsidR="003C15E7" w:rsidRPr="00090331" w:rsidRDefault="003C15E7" w:rsidP="003C15E7">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maximum speed for normal operation vmo, Mmo;</w:t>
            </w:r>
          </w:p>
        </w:tc>
        <w:tc>
          <w:tcPr>
            <w:tcW w:w="648" w:type="pct"/>
            <w:vMerge/>
            <w:shd w:val="clear" w:color="auto" w:fill="E2EFD9" w:themeFill="accent6" w:themeFillTint="33"/>
            <w:vAlign w:val="center"/>
          </w:tcPr>
          <w:p w14:paraId="0340321A" w14:textId="77777777" w:rsidR="003C15E7" w:rsidRPr="00817EB2" w:rsidRDefault="003C15E7" w:rsidP="003C15E7">
            <w:pPr>
              <w:rPr>
                <w:rFonts w:ascii="TH SarabunPSK" w:hAnsi="TH SarabunPSK" w:cs="TH SarabunPSK"/>
                <w:szCs w:val="22"/>
              </w:rPr>
            </w:pPr>
          </w:p>
        </w:tc>
        <w:tc>
          <w:tcPr>
            <w:tcW w:w="139" w:type="pct"/>
          </w:tcPr>
          <w:p w14:paraId="50CEB55C" w14:textId="77777777" w:rsidR="003C15E7" w:rsidRPr="00817EB2" w:rsidRDefault="003C15E7" w:rsidP="003C15E7">
            <w:pPr>
              <w:jc w:val="center"/>
              <w:rPr>
                <w:rFonts w:ascii="TH SarabunPSK" w:hAnsi="TH SarabunPSK" w:cs="TH SarabunPSK"/>
                <w:szCs w:val="22"/>
              </w:rPr>
            </w:pPr>
          </w:p>
        </w:tc>
        <w:tc>
          <w:tcPr>
            <w:tcW w:w="139" w:type="pct"/>
          </w:tcPr>
          <w:p w14:paraId="251060D2" w14:textId="77777777" w:rsidR="003C15E7" w:rsidRPr="00817EB2" w:rsidRDefault="003C15E7" w:rsidP="003C15E7">
            <w:pPr>
              <w:rPr>
                <w:rFonts w:ascii="TH SarabunPSK" w:hAnsi="TH SarabunPSK" w:cs="TH SarabunPSK"/>
                <w:szCs w:val="22"/>
              </w:rPr>
            </w:pPr>
          </w:p>
        </w:tc>
        <w:tc>
          <w:tcPr>
            <w:tcW w:w="139" w:type="pct"/>
          </w:tcPr>
          <w:p w14:paraId="005F0CF8" w14:textId="77777777" w:rsidR="003C15E7" w:rsidRPr="00817EB2" w:rsidRDefault="003C15E7" w:rsidP="003C15E7">
            <w:pPr>
              <w:rPr>
                <w:rFonts w:ascii="TH SarabunPSK" w:hAnsi="TH SarabunPSK" w:cs="TH SarabunPSK"/>
                <w:szCs w:val="22"/>
              </w:rPr>
            </w:pPr>
          </w:p>
        </w:tc>
        <w:tc>
          <w:tcPr>
            <w:tcW w:w="464" w:type="pct"/>
          </w:tcPr>
          <w:p w14:paraId="59812DCE" w14:textId="77777777" w:rsidR="003C15E7" w:rsidRPr="00817EB2" w:rsidRDefault="003C15E7" w:rsidP="003C15E7">
            <w:pPr>
              <w:rPr>
                <w:rFonts w:ascii="TH SarabunPSK" w:hAnsi="TH SarabunPSK" w:cs="TH SarabunPSK"/>
                <w:szCs w:val="22"/>
              </w:rPr>
            </w:pPr>
          </w:p>
        </w:tc>
        <w:tc>
          <w:tcPr>
            <w:tcW w:w="93" w:type="pct"/>
          </w:tcPr>
          <w:p w14:paraId="4BC71C04" w14:textId="77777777" w:rsidR="003C15E7" w:rsidRPr="00817EB2" w:rsidRDefault="003C15E7" w:rsidP="003C15E7">
            <w:pPr>
              <w:rPr>
                <w:rFonts w:ascii="TH SarabunPSK" w:hAnsi="TH SarabunPSK" w:cs="TH SarabunPSK"/>
                <w:szCs w:val="22"/>
              </w:rPr>
            </w:pPr>
          </w:p>
        </w:tc>
        <w:tc>
          <w:tcPr>
            <w:tcW w:w="93" w:type="pct"/>
          </w:tcPr>
          <w:p w14:paraId="308AA80F" w14:textId="77777777" w:rsidR="003C15E7" w:rsidRPr="00817EB2" w:rsidRDefault="003C15E7" w:rsidP="003C15E7">
            <w:pPr>
              <w:rPr>
                <w:rFonts w:ascii="TH SarabunPSK" w:hAnsi="TH SarabunPSK" w:cs="TH SarabunPSK"/>
                <w:szCs w:val="22"/>
              </w:rPr>
            </w:pPr>
          </w:p>
        </w:tc>
        <w:tc>
          <w:tcPr>
            <w:tcW w:w="460" w:type="pct"/>
          </w:tcPr>
          <w:p w14:paraId="525E22C9" w14:textId="77777777" w:rsidR="003C15E7" w:rsidRPr="00817EB2" w:rsidRDefault="003C15E7" w:rsidP="003C15E7">
            <w:pPr>
              <w:rPr>
                <w:rFonts w:ascii="TH SarabunPSK" w:hAnsi="TH SarabunPSK" w:cs="TH SarabunPSK"/>
                <w:szCs w:val="22"/>
              </w:rPr>
            </w:pPr>
          </w:p>
        </w:tc>
      </w:tr>
      <w:tr w:rsidR="003C15E7" w:rsidRPr="00817EB2" w14:paraId="11BF264B" w14:textId="77777777" w:rsidTr="00E318C6">
        <w:trPr>
          <w:trHeight w:val="170"/>
        </w:trPr>
        <w:tc>
          <w:tcPr>
            <w:tcW w:w="231" w:type="pct"/>
            <w:vMerge/>
            <w:shd w:val="clear" w:color="auto" w:fill="767171" w:themeFill="background2" w:themeFillShade="80"/>
            <w:vAlign w:val="center"/>
          </w:tcPr>
          <w:p w14:paraId="660697C9"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25F9F61B"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016323E2" w14:textId="77777777" w:rsidR="003C15E7" w:rsidRPr="00090331" w:rsidRDefault="003C15E7" w:rsidP="003C15E7">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altitude and temperature limitations;</w:t>
            </w:r>
          </w:p>
        </w:tc>
        <w:tc>
          <w:tcPr>
            <w:tcW w:w="648" w:type="pct"/>
            <w:vMerge/>
            <w:shd w:val="clear" w:color="auto" w:fill="E2EFD9" w:themeFill="accent6" w:themeFillTint="33"/>
            <w:vAlign w:val="center"/>
          </w:tcPr>
          <w:p w14:paraId="53643FCF" w14:textId="77777777" w:rsidR="003C15E7" w:rsidRPr="00817EB2" w:rsidRDefault="003C15E7" w:rsidP="003C15E7">
            <w:pPr>
              <w:rPr>
                <w:rFonts w:ascii="TH SarabunPSK" w:hAnsi="TH SarabunPSK" w:cs="TH SarabunPSK"/>
                <w:szCs w:val="22"/>
              </w:rPr>
            </w:pPr>
          </w:p>
        </w:tc>
        <w:tc>
          <w:tcPr>
            <w:tcW w:w="139" w:type="pct"/>
          </w:tcPr>
          <w:p w14:paraId="47F0D692" w14:textId="77777777" w:rsidR="003C15E7" w:rsidRPr="00817EB2" w:rsidRDefault="003C15E7" w:rsidP="003C15E7">
            <w:pPr>
              <w:jc w:val="center"/>
              <w:rPr>
                <w:rFonts w:ascii="TH SarabunPSK" w:hAnsi="TH SarabunPSK" w:cs="TH SarabunPSK"/>
                <w:szCs w:val="22"/>
              </w:rPr>
            </w:pPr>
          </w:p>
        </w:tc>
        <w:tc>
          <w:tcPr>
            <w:tcW w:w="139" w:type="pct"/>
          </w:tcPr>
          <w:p w14:paraId="7D647354" w14:textId="77777777" w:rsidR="003C15E7" w:rsidRPr="00817EB2" w:rsidRDefault="003C15E7" w:rsidP="003C15E7">
            <w:pPr>
              <w:rPr>
                <w:rFonts w:ascii="TH SarabunPSK" w:hAnsi="TH SarabunPSK" w:cs="TH SarabunPSK"/>
                <w:szCs w:val="22"/>
              </w:rPr>
            </w:pPr>
          </w:p>
        </w:tc>
        <w:tc>
          <w:tcPr>
            <w:tcW w:w="139" w:type="pct"/>
          </w:tcPr>
          <w:p w14:paraId="11A96AFC" w14:textId="77777777" w:rsidR="003C15E7" w:rsidRPr="00817EB2" w:rsidRDefault="003C15E7" w:rsidP="003C15E7">
            <w:pPr>
              <w:rPr>
                <w:rFonts w:ascii="TH SarabunPSK" w:hAnsi="TH SarabunPSK" w:cs="TH SarabunPSK"/>
                <w:szCs w:val="22"/>
              </w:rPr>
            </w:pPr>
          </w:p>
        </w:tc>
        <w:tc>
          <w:tcPr>
            <w:tcW w:w="464" w:type="pct"/>
          </w:tcPr>
          <w:p w14:paraId="2B79F6A0" w14:textId="77777777" w:rsidR="003C15E7" w:rsidRPr="00817EB2" w:rsidRDefault="003C15E7" w:rsidP="003C15E7">
            <w:pPr>
              <w:rPr>
                <w:rFonts w:ascii="TH SarabunPSK" w:hAnsi="TH SarabunPSK" w:cs="TH SarabunPSK"/>
                <w:szCs w:val="22"/>
              </w:rPr>
            </w:pPr>
          </w:p>
        </w:tc>
        <w:tc>
          <w:tcPr>
            <w:tcW w:w="93" w:type="pct"/>
          </w:tcPr>
          <w:p w14:paraId="00F730FE" w14:textId="77777777" w:rsidR="003C15E7" w:rsidRPr="00817EB2" w:rsidRDefault="003C15E7" w:rsidP="003C15E7">
            <w:pPr>
              <w:rPr>
                <w:rFonts w:ascii="TH SarabunPSK" w:hAnsi="TH SarabunPSK" w:cs="TH SarabunPSK"/>
                <w:szCs w:val="22"/>
              </w:rPr>
            </w:pPr>
          </w:p>
        </w:tc>
        <w:tc>
          <w:tcPr>
            <w:tcW w:w="93" w:type="pct"/>
          </w:tcPr>
          <w:p w14:paraId="261F4416" w14:textId="77777777" w:rsidR="003C15E7" w:rsidRPr="00817EB2" w:rsidRDefault="003C15E7" w:rsidP="003C15E7">
            <w:pPr>
              <w:rPr>
                <w:rFonts w:ascii="TH SarabunPSK" w:hAnsi="TH SarabunPSK" w:cs="TH SarabunPSK"/>
                <w:szCs w:val="22"/>
              </w:rPr>
            </w:pPr>
          </w:p>
        </w:tc>
        <w:tc>
          <w:tcPr>
            <w:tcW w:w="460" w:type="pct"/>
          </w:tcPr>
          <w:p w14:paraId="1883C23C" w14:textId="77777777" w:rsidR="003C15E7" w:rsidRPr="00817EB2" w:rsidRDefault="003C15E7" w:rsidP="003C15E7">
            <w:pPr>
              <w:rPr>
                <w:rFonts w:ascii="TH SarabunPSK" w:hAnsi="TH SarabunPSK" w:cs="TH SarabunPSK"/>
                <w:szCs w:val="22"/>
              </w:rPr>
            </w:pPr>
          </w:p>
        </w:tc>
      </w:tr>
      <w:tr w:rsidR="003C15E7" w:rsidRPr="00817EB2" w14:paraId="64719035" w14:textId="77777777" w:rsidTr="00E318C6">
        <w:trPr>
          <w:trHeight w:val="170"/>
        </w:trPr>
        <w:tc>
          <w:tcPr>
            <w:tcW w:w="231" w:type="pct"/>
            <w:vMerge/>
            <w:shd w:val="clear" w:color="auto" w:fill="767171" w:themeFill="background2" w:themeFillShade="80"/>
            <w:vAlign w:val="center"/>
          </w:tcPr>
          <w:p w14:paraId="6D2CC6B3"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69CFB31A"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6016EE98" w14:textId="77777777" w:rsidR="003C15E7" w:rsidRPr="00090331" w:rsidRDefault="003C15E7" w:rsidP="003C15E7">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stick shaker activation.</w:t>
            </w:r>
          </w:p>
        </w:tc>
        <w:tc>
          <w:tcPr>
            <w:tcW w:w="648" w:type="pct"/>
            <w:vMerge/>
            <w:shd w:val="clear" w:color="auto" w:fill="E2EFD9" w:themeFill="accent6" w:themeFillTint="33"/>
            <w:vAlign w:val="center"/>
          </w:tcPr>
          <w:p w14:paraId="6ACC2A9D" w14:textId="77777777" w:rsidR="003C15E7" w:rsidRPr="00817EB2" w:rsidRDefault="003C15E7" w:rsidP="003C15E7">
            <w:pPr>
              <w:rPr>
                <w:rFonts w:ascii="TH SarabunPSK" w:hAnsi="TH SarabunPSK" w:cs="TH SarabunPSK"/>
                <w:szCs w:val="22"/>
              </w:rPr>
            </w:pPr>
          </w:p>
        </w:tc>
        <w:tc>
          <w:tcPr>
            <w:tcW w:w="139" w:type="pct"/>
          </w:tcPr>
          <w:p w14:paraId="358BAA5E" w14:textId="77777777" w:rsidR="003C15E7" w:rsidRPr="00817EB2" w:rsidRDefault="003C15E7" w:rsidP="003C15E7">
            <w:pPr>
              <w:jc w:val="center"/>
              <w:rPr>
                <w:rFonts w:ascii="TH SarabunPSK" w:hAnsi="TH SarabunPSK" w:cs="TH SarabunPSK"/>
                <w:szCs w:val="22"/>
              </w:rPr>
            </w:pPr>
          </w:p>
        </w:tc>
        <w:tc>
          <w:tcPr>
            <w:tcW w:w="139" w:type="pct"/>
          </w:tcPr>
          <w:p w14:paraId="4A13B030" w14:textId="77777777" w:rsidR="003C15E7" w:rsidRPr="00817EB2" w:rsidRDefault="003C15E7" w:rsidP="003C15E7">
            <w:pPr>
              <w:rPr>
                <w:rFonts w:ascii="TH SarabunPSK" w:hAnsi="TH SarabunPSK" w:cs="TH SarabunPSK"/>
                <w:szCs w:val="22"/>
              </w:rPr>
            </w:pPr>
          </w:p>
        </w:tc>
        <w:tc>
          <w:tcPr>
            <w:tcW w:w="139" w:type="pct"/>
          </w:tcPr>
          <w:p w14:paraId="705B0BAF" w14:textId="77777777" w:rsidR="003C15E7" w:rsidRPr="00817EB2" w:rsidRDefault="003C15E7" w:rsidP="003C15E7">
            <w:pPr>
              <w:rPr>
                <w:rFonts w:ascii="TH SarabunPSK" w:hAnsi="TH SarabunPSK" w:cs="TH SarabunPSK"/>
                <w:szCs w:val="22"/>
              </w:rPr>
            </w:pPr>
          </w:p>
        </w:tc>
        <w:tc>
          <w:tcPr>
            <w:tcW w:w="464" w:type="pct"/>
          </w:tcPr>
          <w:p w14:paraId="6FDC2824" w14:textId="77777777" w:rsidR="003C15E7" w:rsidRPr="00817EB2" w:rsidRDefault="003C15E7" w:rsidP="003C15E7">
            <w:pPr>
              <w:rPr>
                <w:rFonts w:ascii="TH SarabunPSK" w:hAnsi="TH SarabunPSK" w:cs="TH SarabunPSK"/>
                <w:szCs w:val="22"/>
              </w:rPr>
            </w:pPr>
          </w:p>
        </w:tc>
        <w:tc>
          <w:tcPr>
            <w:tcW w:w="93" w:type="pct"/>
          </w:tcPr>
          <w:p w14:paraId="6BFCD8BF" w14:textId="77777777" w:rsidR="003C15E7" w:rsidRPr="00817EB2" w:rsidRDefault="003C15E7" w:rsidP="003C15E7">
            <w:pPr>
              <w:rPr>
                <w:rFonts w:ascii="TH SarabunPSK" w:hAnsi="TH SarabunPSK" w:cs="TH SarabunPSK"/>
                <w:szCs w:val="22"/>
              </w:rPr>
            </w:pPr>
          </w:p>
        </w:tc>
        <w:tc>
          <w:tcPr>
            <w:tcW w:w="93" w:type="pct"/>
          </w:tcPr>
          <w:p w14:paraId="5E141856" w14:textId="77777777" w:rsidR="003C15E7" w:rsidRPr="00817EB2" w:rsidRDefault="003C15E7" w:rsidP="003C15E7">
            <w:pPr>
              <w:rPr>
                <w:rFonts w:ascii="TH SarabunPSK" w:hAnsi="TH SarabunPSK" w:cs="TH SarabunPSK"/>
                <w:szCs w:val="22"/>
              </w:rPr>
            </w:pPr>
          </w:p>
        </w:tc>
        <w:tc>
          <w:tcPr>
            <w:tcW w:w="460" w:type="pct"/>
          </w:tcPr>
          <w:p w14:paraId="43F68C4F" w14:textId="77777777" w:rsidR="003C15E7" w:rsidRPr="00817EB2" w:rsidRDefault="003C15E7" w:rsidP="003C15E7">
            <w:pPr>
              <w:rPr>
                <w:rFonts w:ascii="TH SarabunPSK" w:hAnsi="TH SarabunPSK" w:cs="TH SarabunPSK"/>
                <w:szCs w:val="22"/>
              </w:rPr>
            </w:pPr>
          </w:p>
        </w:tc>
      </w:tr>
      <w:tr w:rsidR="003C15E7" w:rsidRPr="00817EB2" w14:paraId="504CC84B" w14:textId="77777777" w:rsidTr="00E318C6">
        <w:trPr>
          <w:trHeight w:val="170"/>
        </w:trPr>
        <w:tc>
          <w:tcPr>
            <w:tcW w:w="231" w:type="pct"/>
            <w:vMerge/>
            <w:shd w:val="clear" w:color="auto" w:fill="767171" w:themeFill="background2" w:themeFillShade="80"/>
            <w:vAlign w:val="center"/>
          </w:tcPr>
          <w:p w14:paraId="73B63577"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302E0BDF"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718A2461" w14:textId="77777777" w:rsidR="003C15E7" w:rsidRPr="00090331" w:rsidRDefault="003C15E7" w:rsidP="003C15E7">
            <w:pPr>
              <w:pStyle w:val="Bodya1i"/>
              <w:numPr>
                <w:ilvl w:val="3"/>
                <w:numId w:val="4"/>
              </w:numPr>
              <w:spacing w:before="0" w:after="0"/>
              <w:ind w:left="1701"/>
              <w:jc w:val="left"/>
              <w:rPr>
                <w:rFonts w:ascii="TH SarabunPSK" w:hAnsi="TH SarabunPSK" w:cs="TH SarabunPSK"/>
                <w:szCs w:val="22"/>
              </w:rPr>
            </w:pPr>
          </w:p>
        </w:tc>
        <w:tc>
          <w:tcPr>
            <w:tcW w:w="648" w:type="pct"/>
            <w:vMerge/>
            <w:shd w:val="clear" w:color="auto" w:fill="E2EFD9" w:themeFill="accent6" w:themeFillTint="33"/>
            <w:vAlign w:val="center"/>
          </w:tcPr>
          <w:p w14:paraId="5BA28A2F" w14:textId="77777777" w:rsidR="003C15E7" w:rsidRPr="00817EB2" w:rsidRDefault="003C15E7" w:rsidP="003C15E7">
            <w:pPr>
              <w:rPr>
                <w:rFonts w:ascii="TH SarabunPSK" w:hAnsi="TH SarabunPSK" w:cs="TH SarabunPSK"/>
                <w:szCs w:val="22"/>
              </w:rPr>
            </w:pPr>
          </w:p>
        </w:tc>
        <w:tc>
          <w:tcPr>
            <w:tcW w:w="139" w:type="pct"/>
            <w:shd w:val="clear" w:color="auto" w:fill="7F7F7F" w:themeFill="text1" w:themeFillTint="80"/>
          </w:tcPr>
          <w:p w14:paraId="059C0B1D" w14:textId="77777777" w:rsidR="003C15E7" w:rsidRPr="00817EB2" w:rsidRDefault="003C15E7" w:rsidP="003C15E7">
            <w:pPr>
              <w:jc w:val="center"/>
              <w:rPr>
                <w:rFonts w:ascii="TH SarabunPSK" w:hAnsi="TH SarabunPSK" w:cs="TH SarabunPSK"/>
                <w:szCs w:val="22"/>
              </w:rPr>
            </w:pPr>
          </w:p>
        </w:tc>
        <w:tc>
          <w:tcPr>
            <w:tcW w:w="139" w:type="pct"/>
            <w:shd w:val="clear" w:color="auto" w:fill="7F7F7F" w:themeFill="text1" w:themeFillTint="80"/>
          </w:tcPr>
          <w:p w14:paraId="4E630970" w14:textId="77777777" w:rsidR="003C15E7" w:rsidRPr="00817EB2" w:rsidRDefault="003C15E7" w:rsidP="003C15E7">
            <w:pPr>
              <w:rPr>
                <w:rFonts w:ascii="TH SarabunPSK" w:hAnsi="TH SarabunPSK" w:cs="TH SarabunPSK"/>
                <w:szCs w:val="22"/>
              </w:rPr>
            </w:pPr>
          </w:p>
        </w:tc>
        <w:tc>
          <w:tcPr>
            <w:tcW w:w="139" w:type="pct"/>
            <w:shd w:val="clear" w:color="auto" w:fill="7F7F7F" w:themeFill="text1" w:themeFillTint="80"/>
          </w:tcPr>
          <w:p w14:paraId="486DE67A" w14:textId="77777777" w:rsidR="003C15E7" w:rsidRPr="00817EB2" w:rsidRDefault="003C15E7" w:rsidP="003C15E7">
            <w:pPr>
              <w:rPr>
                <w:rFonts w:ascii="TH SarabunPSK" w:hAnsi="TH SarabunPSK" w:cs="TH SarabunPSK"/>
                <w:szCs w:val="22"/>
              </w:rPr>
            </w:pPr>
          </w:p>
        </w:tc>
        <w:tc>
          <w:tcPr>
            <w:tcW w:w="464" w:type="pct"/>
            <w:shd w:val="clear" w:color="auto" w:fill="7F7F7F" w:themeFill="text1" w:themeFillTint="80"/>
          </w:tcPr>
          <w:p w14:paraId="3B2FB987" w14:textId="77777777" w:rsidR="003C15E7" w:rsidRPr="00817EB2" w:rsidRDefault="003C15E7" w:rsidP="003C15E7">
            <w:pPr>
              <w:rPr>
                <w:rFonts w:ascii="TH SarabunPSK" w:hAnsi="TH SarabunPSK" w:cs="TH SarabunPSK"/>
                <w:szCs w:val="22"/>
              </w:rPr>
            </w:pPr>
          </w:p>
        </w:tc>
        <w:tc>
          <w:tcPr>
            <w:tcW w:w="93" w:type="pct"/>
            <w:shd w:val="clear" w:color="auto" w:fill="7F7F7F" w:themeFill="text1" w:themeFillTint="80"/>
          </w:tcPr>
          <w:p w14:paraId="30ED3667" w14:textId="77777777" w:rsidR="003C15E7" w:rsidRPr="00817EB2" w:rsidRDefault="003C15E7" w:rsidP="003C15E7">
            <w:pPr>
              <w:rPr>
                <w:rFonts w:ascii="TH SarabunPSK" w:hAnsi="TH SarabunPSK" w:cs="TH SarabunPSK"/>
                <w:szCs w:val="22"/>
              </w:rPr>
            </w:pPr>
          </w:p>
        </w:tc>
        <w:tc>
          <w:tcPr>
            <w:tcW w:w="93" w:type="pct"/>
            <w:shd w:val="clear" w:color="auto" w:fill="7F7F7F" w:themeFill="text1" w:themeFillTint="80"/>
          </w:tcPr>
          <w:p w14:paraId="174CD667" w14:textId="77777777" w:rsidR="003C15E7" w:rsidRPr="00817EB2" w:rsidRDefault="003C15E7" w:rsidP="003C15E7">
            <w:pPr>
              <w:rPr>
                <w:rFonts w:ascii="TH SarabunPSK" w:hAnsi="TH SarabunPSK" w:cs="TH SarabunPSK"/>
                <w:szCs w:val="22"/>
              </w:rPr>
            </w:pPr>
          </w:p>
        </w:tc>
        <w:tc>
          <w:tcPr>
            <w:tcW w:w="460" w:type="pct"/>
            <w:shd w:val="clear" w:color="auto" w:fill="7F7F7F" w:themeFill="text1" w:themeFillTint="80"/>
          </w:tcPr>
          <w:p w14:paraId="79C9DDBE" w14:textId="77777777" w:rsidR="003C15E7" w:rsidRPr="00817EB2" w:rsidRDefault="003C15E7" w:rsidP="003C15E7">
            <w:pPr>
              <w:rPr>
                <w:rFonts w:ascii="TH SarabunPSK" w:hAnsi="TH SarabunPSK" w:cs="TH SarabunPSK"/>
                <w:szCs w:val="22"/>
              </w:rPr>
            </w:pPr>
          </w:p>
        </w:tc>
      </w:tr>
      <w:tr w:rsidR="003C15E7" w:rsidRPr="00817EB2" w14:paraId="11E9EA8D" w14:textId="77777777" w:rsidTr="00E318C6">
        <w:trPr>
          <w:trHeight w:val="170"/>
        </w:trPr>
        <w:tc>
          <w:tcPr>
            <w:tcW w:w="231" w:type="pct"/>
            <w:vMerge/>
            <w:shd w:val="clear" w:color="auto" w:fill="767171" w:themeFill="background2" w:themeFillShade="80"/>
            <w:vAlign w:val="center"/>
          </w:tcPr>
          <w:p w14:paraId="2CACD245"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7D0B5F8E"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385DB728" w14:textId="77777777" w:rsidR="003C15E7" w:rsidRPr="00090331" w:rsidRDefault="003C15E7" w:rsidP="003C15E7">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maximum airport pressure altitude, runway slope;</w:t>
            </w:r>
          </w:p>
        </w:tc>
        <w:tc>
          <w:tcPr>
            <w:tcW w:w="648" w:type="pct"/>
            <w:vMerge/>
            <w:shd w:val="clear" w:color="auto" w:fill="E2EFD9" w:themeFill="accent6" w:themeFillTint="33"/>
            <w:vAlign w:val="center"/>
          </w:tcPr>
          <w:p w14:paraId="7E485B02" w14:textId="77777777" w:rsidR="003C15E7" w:rsidRPr="00817EB2" w:rsidRDefault="003C15E7" w:rsidP="003C15E7">
            <w:pPr>
              <w:rPr>
                <w:rFonts w:ascii="TH SarabunPSK" w:hAnsi="TH SarabunPSK" w:cs="TH SarabunPSK"/>
                <w:szCs w:val="22"/>
              </w:rPr>
            </w:pPr>
          </w:p>
        </w:tc>
        <w:tc>
          <w:tcPr>
            <w:tcW w:w="139" w:type="pct"/>
          </w:tcPr>
          <w:p w14:paraId="38D867FE" w14:textId="77777777" w:rsidR="003C15E7" w:rsidRPr="00817EB2" w:rsidRDefault="003C15E7" w:rsidP="003C15E7">
            <w:pPr>
              <w:jc w:val="center"/>
              <w:rPr>
                <w:rFonts w:ascii="TH SarabunPSK" w:hAnsi="TH SarabunPSK" w:cs="TH SarabunPSK"/>
                <w:szCs w:val="22"/>
              </w:rPr>
            </w:pPr>
          </w:p>
        </w:tc>
        <w:tc>
          <w:tcPr>
            <w:tcW w:w="139" w:type="pct"/>
          </w:tcPr>
          <w:p w14:paraId="611A564F" w14:textId="77777777" w:rsidR="003C15E7" w:rsidRPr="00817EB2" w:rsidRDefault="003C15E7" w:rsidP="003C15E7">
            <w:pPr>
              <w:rPr>
                <w:rFonts w:ascii="TH SarabunPSK" w:hAnsi="TH SarabunPSK" w:cs="TH SarabunPSK"/>
                <w:szCs w:val="22"/>
              </w:rPr>
            </w:pPr>
          </w:p>
        </w:tc>
        <w:tc>
          <w:tcPr>
            <w:tcW w:w="139" w:type="pct"/>
          </w:tcPr>
          <w:p w14:paraId="4A6E0923" w14:textId="77777777" w:rsidR="003C15E7" w:rsidRPr="00817EB2" w:rsidRDefault="003C15E7" w:rsidP="003C15E7">
            <w:pPr>
              <w:rPr>
                <w:rFonts w:ascii="TH SarabunPSK" w:hAnsi="TH SarabunPSK" w:cs="TH SarabunPSK"/>
                <w:szCs w:val="22"/>
              </w:rPr>
            </w:pPr>
          </w:p>
        </w:tc>
        <w:tc>
          <w:tcPr>
            <w:tcW w:w="464" w:type="pct"/>
          </w:tcPr>
          <w:p w14:paraId="7A6167E4" w14:textId="77777777" w:rsidR="003C15E7" w:rsidRPr="00817EB2" w:rsidRDefault="003C15E7" w:rsidP="003C15E7">
            <w:pPr>
              <w:rPr>
                <w:rFonts w:ascii="TH SarabunPSK" w:hAnsi="TH SarabunPSK" w:cs="TH SarabunPSK"/>
                <w:szCs w:val="22"/>
              </w:rPr>
            </w:pPr>
          </w:p>
        </w:tc>
        <w:tc>
          <w:tcPr>
            <w:tcW w:w="93" w:type="pct"/>
          </w:tcPr>
          <w:p w14:paraId="05DB906A" w14:textId="77777777" w:rsidR="003C15E7" w:rsidRPr="00817EB2" w:rsidRDefault="003C15E7" w:rsidP="003C15E7">
            <w:pPr>
              <w:rPr>
                <w:rFonts w:ascii="TH SarabunPSK" w:hAnsi="TH SarabunPSK" w:cs="TH SarabunPSK"/>
                <w:szCs w:val="22"/>
              </w:rPr>
            </w:pPr>
          </w:p>
        </w:tc>
        <w:tc>
          <w:tcPr>
            <w:tcW w:w="93" w:type="pct"/>
          </w:tcPr>
          <w:p w14:paraId="533FEC47" w14:textId="77777777" w:rsidR="003C15E7" w:rsidRPr="00817EB2" w:rsidRDefault="003C15E7" w:rsidP="003C15E7">
            <w:pPr>
              <w:rPr>
                <w:rFonts w:ascii="TH SarabunPSK" w:hAnsi="TH SarabunPSK" w:cs="TH SarabunPSK"/>
                <w:szCs w:val="22"/>
              </w:rPr>
            </w:pPr>
          </w:p>
        </w:tc>
        <w:tc>
          <w:tcPr>
            <w:tcW w:w="460" w:type="pct"/>
          </w:tcPr>
          <w:p w14:paraId="56583B5B" w14:textId="77777777" w:rsidR="003C15E7" w:rsidRPr="00817EB2" w:rsidRDefault="003C15E7" w:rsidP="003C15E7">
            <w:pPr>
              <w:rPr>
                <w:rFonts w:ascii="TH SarabunPSK" w:hAnsi="TH SarabunPSK" w:cs="TH SarabunPSK"/>
                <w:szCs w:val="22"/>
              </w:rPr>
            </w:pPr>
          </w:p>
        </w:tc>
      </w:tr>
      <w:tr w:rsidR="003C15E7" w:rsidRPr="00817EB2" w14:paraId="7CAAAEA0" w14:textId="77777777" w:rsidTr="00E318C6">
        <w:trPr>
          <w:trHeight w:val="170"/>
        </w:trPr>
        <w:tc>
          <w:tcPr>
            <w:tcW w:w="231" w:type="pct"/>
            <w:vMerge/>
            <w:shd w:val="clear" w:color="auto" w:fill="767171" w:themeFill="background2" w:themeFillShade="80"/>
            <w:vAlign w:val="center"/>
          </w:tcPr>
          <w:p w14:paraId="55D7EA8E"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574E206D"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6B3EE371" w14:textId="77777777" w:rsidR="003C15E7" w:rsidRPr="00090331" w:rsidRDefault="003C15E7" w:rsidP="003C15E7">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maximum taxi mass;</w:t>
            </w:r>
          </w:p>
        </w:tc>
        <w:tc>
          <w:tcPr>
            <w:tcW w:w="648" w:type="pct"/>
            <w:vMerge/>
            <w:shd w:val="clear" w:color="auto" w:fill="E2EFD9" w:themeFill="accent6" w:themeFillTint="33"/>
            <w:vAlign w:val="center"/>
          </w:tcPr>
          <w:p w14:paraId="66A84AD4" w14:textId="77777777" w:rsidR="003C15E7" w:rsidRPr="00817EB2" w:rsidRDefault="003C15E7" w:rsidP="003C15E7">
            <w:pPr>
              <w:rPr>
                <w:rFonts w:ascii="TH SarabunPSK" w:hAnsi="TH SarabunPSK" w:cs="TH SarabunPSK"/>
                <w:szCs w:val="22"/>
              </w:rPr>
            </w:pPr>
          </w:p>
        </w:tc>
        <w:tc>
          <w:tcPr>
            <w:tcW w:w="139" w:type="pct"/>
          </w:tcPr>
          <w:p w14:paraId="614B8CB1" w14:textId="77777777" w:rsidR="003C15E7" w:rsidRPr="00817EB2" w:rsidRDefault="003C15E7" w:rsidP="003C15E7">
            <w:pPr>
              <w:jc w:val="center"/>
              <w:rPr>
                <w:rFonts w:ascii="TH SarabunPSK" w:hAnsi="TH SarabunPSK" w:cs="TH SarabunPSK"/>
                <w:szCs w:val="22"/>
              </w:rPr>
            </w:pPr>
          </w:p>
        </w:tc>
        <w:tc>
          <w:tcPr>
            <w:tcW w:w="139" w:type="pct"/>
          </w:tcPr>
          <w:p w14:paraId="2A614ECC" w14:textId="77777777" w:rsidR="003C15E7" w:rsidRPr="00817EB2" w:rsidRDefault="003C15E7" w:rsidP="003C15E7">
            <w:pPr>
              <w:rPr>
                <w:rFonts w:ascii="TH SarabunPSK" w:hAnsi="TH SarabunPSK" w:cs="TH SarabunPSK"/>
                <w:szCs w:val="22"/>
              </w:rPr>
            </w:pPr>
          </w:p>
        </w:tc>
        <w:tc>
          <w:tcPr>
            <w:tcW w:w="139" w:type="pct"/>
          </w:tcPr>
          <w:p w14:paraId="7218C28C" w14:textId="77777777" w:rsidR="003C15E7" w:rsidRPr="00817EB2" w:rsidRDefault="003C15E7" w:rsidP="003C15E7">
            <w:pPr>
              <w:rPr>
                <w:rFonts w:ascii="TH SarabunPSK" w:hAnsi="TH SarabunPSK" w:cs="TH SarabunPSK"/>
                <w:szCs w:val="22"/>
              </w:rPr>
            </w:pPr>
          </w:p>
        </w:tc>
        <w:tc>
          <w:tcPr>
            <w:tcW w:w="464" w:type="pct"/>
          </w:tcPr>
          <w:p w14:paraId="3AEC57EA" w14:textId="77777777" w:rsidR="003C15E7" w:rsidRPr="00817EB2" w:rsidRDefault="003C15E7" w:rsidP="003C15E7">
            <w:pPr>
              <w:rPr>
                <w:rFonts w:ascii="TH SarabunPSK" w:hAnsi="TH SarabunPSK" w:cs="TH SarabunPSK"/>
                <w:szCs w:val="22"/>
              </w:rPr>
            </w:pPr>
          </w:p>
        </w:tc>
        <w:tc>
          <w:tcPr>
            <w:tcW w:w="93" w:type="pct"/>
          </w:tcPr>
          <w:p w14:paraId="17F58AF2" w14:textId="77777777" w:rsidR="003C15E7" w:rsidRPr="00817EB2" w:rsidRDefault="003C15E7" w:rsidP="003C15E7">
            <w:pPr>
              <w:rPr>
                <w:rFonts w:ascii="TH SarabunPSK" w:hAnsi="TH SarabunPSK" w:cs="TH SarabunPSK"/>
                <w:szCs w:val="22"/>
              </w:rPr>
            </w:pPr>
          </w:p>
        </w:tc>
        <w:tc>
          <w:tcPr>
            <w:tcW w:w="93" w:type="pct"/>
          </w:tcPr>
          <w:p w14:paraId="41E01EB6" w14:textId="77777777" w:rsidR="003C15E7" w:rsidRPr="00817EB2" w:rsidRDefault="003C15E7" w:rsidP="003C15E7">
            <w:pPr>
              <w:rPr>
                <w:rFonts w:ascii="TH SarabunPSK" w:hAnsi="TH SarabunPSK" w:cs="TH SarabunPSK"/>
                <w:szCs w:val="22"/>
              </w:rPr>
            </w:pPr>
          </w:p>
        </w:tc>
        <w:tc>
          <w:tcPr>
            <w:tcW w:w="460" w:type="pct"/>
          </w:tcPr>
          <w:p w14:paraId="4E06F9D1" w14:textId="77777777" w:rsidR="003C15E7" w:rsidRPr="00817EB2" w:rsidRDefault="003C15E7" w:rsidP="003C15E7">
            <w:pPr>
              <w:rPr>
                <w:rFonts w:ascii="TH SarabunPSK" w:hAnsi="TH SarabunPSK" w:cs="TH SarabunPSK"/>
                <w:szCs w:val="22"/>
              </w:rPr>
            </w:pPr>
          </w:p>
        </w:tc>
      </w:tr>
      <w:tr w:rsidR="003C15E7" w:rsidRPr="00817EB2" w14:paraId="482D4C7E" w14:textId="77777777" w:rsidTr="00E318C6">
        <w:trPr>
          <w:trHeight w:val="170"/>
        </w:trPr>
        <w:tc>
          <w:tcPr>
            <w:tcW w:w="231" w:type="pct"/>
            <w:vMerge/>
            <w:shd w:val="clear" w:color="auto" w:fill="767171" w:themeFill="background2" w:themeFillShade="80"/>
            <w:vAlign w:val="center"/>
          </w:tcPr>
          <w:p w14:paraId="3AFA18F3"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279C009D"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26D054D0" w14:textId="77777777" w:rsidR="003C15E7" w:rsidRPr="00090331" w:rsidRDefault="003C15E7" w:rsidP="003C15E7">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maximum take-off mass;</w:t>
            </w:r>
          </w:p>
        </w:tc>
        <w:tc>
          <w:tcPr>
            <w:tcW w:w="648" w:type="pct"/>
            <w:vMerge/>
            <w:shd w:val="clear" w:color="auto" w:fill="E2EFD9" w:themeFill="accent6" w:themeFillTint="33"/>
            <w:vAlign w:val="center"/>
          </w:tcPr>
          <w:p w14:paraId="215277DF" w14:textId="77777777" w:rsidR="003C15E7" w:rsidRPr="00817EB2" w:rsidRDefault="003C15E7" w:rsidP="003C15E7">
            <w:pPr>
              <w:rPr>
                <w:rFonts w:ascii="TH SarabunPSK" w:hAnsi="TH SarabunPSK" w:cs="TH SarabunPSK"/>
                <w:szCs w:val="22"/>
              </w:rPr>
            </w:pPr>
          </w:p>
        </w:tc>
        <w:tc>
          <w:tcPr>
            <w:tcW w:w="139" w:type="pct"/>
          </w:tcPr>
          <w:p w14:paraId="73CD6459" w14:textId="77777777" w:rsidR="003C15E7" w:rsidRPr="00817EB2" w:rsidRDefault="003C15E7" w:rsidP="003C15E7">
            <w:pPr>
              <w:jc w:val="center"/>
              <w:rPr>
                <w:rFonts w:ascii="TH SarabunPSK" w:hAnsi="TH SarabunPSK" w:cs="TH SarabunPSK"/>
                <w:szCs w:val="22"/>
              </w:rPr>
            </w:pPr>
          </w:p>
        </w:tc>
        <w:tc>
          <w:tcPr>
            <w:tcW w:w="139" w:type="pct"/>
          </w:tcPr>
          <w:p w14:paraId="298FAF55" w14:textId="77777777" w:rsidR="003C15E7" w:rsidRPr="00817EB2" w:rsidRDefault="003C15E7" w:rsidP="003C15E7">
            <w:pPr>
              <w:rPr>
                <w:rFonts w:ascii="TH SarabunPSK" w:hAnsi="TH SarabunPSK" w:cs="TH SarabunPSK"/>
                <w:szCs w:val="22"/>
              </w:rPr>
            </w:pPr>
          </w:p>
        </w:tc>
        <w:tc>
          <w:tcPr>
            <w:tcW w:w="139" w:type="pct"/>
          </w:tcPr>
          <w:p w14:paraId="0846133E" w14:textId="77777777" w:rsidR="003C15E7" w:rsidRPr="00817EB2" w:rsidRDefault="003C15E7" w:rsidP="003C15E7">
            <w:pPr>
              <w:rPr>
                <w:rFonts w:ascii="TH SarabunPSK" w:hAnsi="TH SarabunPSK" w:cs="TH SarabunPSK"/>
                <w:szCs w:val="22"/>
              </w:rPr>
            </w:pPr>
          </w:p>
        </w:tc>
        <w:tc>
          <w:tcPr>
            <w:tcW w:w="464" w:type="pct"/>
          </w:tcPr>
          <w:p w14:paraId="035CF051" w14:textId="77777777" w:rsidR="003C15E7" w:rsidRPr="00817EB2" w:rsidRDefault="003C15E7" w:rsidP="003C15E7">
            <w:pPr>
              <w:rPr>
                <w:rFonts w:ascii="TH SarabunPSK" w:hAnsi="TH SarabunPSK" w:cs="TH SarabunPSK"/>
                <w:szCs w:val="22"/>
              </w:rPr>
            </w:pPr>
          </w:p>
        </w:tc>
        <w:tc>
          <w:tcPr>
            <w:tcW w:w="93" w:type="pct"/>
          </w:tcPr>
          <w:p w14:paraId="1F7C0F25" w14:textId="77777777" w:rsidR="003C15E7" w:rsidRPr="00817EB2" w:rsidRDefault="003C15E7" w:rsidP="003C15E7">
            <w:pPr>
              <w:rPr>
                <w:rFonts w:ascii="TH SarabunPSK" w:hAnsi="TH SarabunPSK" w:cs="TH SarabunPSK"/>
                <w:szCs w:val="22"/>
              </w:rPr>
            </w:pPr>
          </w:p>
        </w:tc>
        <w:tc>
          <w:tcPr>
            <w:tcW w:w="93" w:type="pct"/>
          </w:tcPr>
          <w:p w14:paraId="755DCF5C" w14:textId="77777777" w:rsidR="003C15E7" w:rsidRPr="00817EB2" w:rsidRDefault="003C15E7" w:rsidP="003C15E7">
            <w:pPr>
              <w:rPr>
                <w:rFonts w:ascii="TH SarabunPSK" w:hAnsi="TH SarabunPSK" w:cs="TH SarabunPSK"/>
                <w:szCs w:val="22"/>
              </w:rPr>
            </w:pPr>
          </w:p>
        </w:tc>
        <w:tc>
          <w:tcPr>
            <w:tcW w:w="460" w:type="pct"/>
          </w:tcPr>
          <w:p w14:paraId="2AE90338" w14:textId="77777777" w:rsidR="003C15E7" w:rsidRPr="00817EB2" w:rsidRDefault="003C15E7" w:rsidP="003C15E7">
            <w:pPr>
              <w:rPr>
                <w:rFonts w:ascii="TH SarabunPSK" w:hAnsi="TH SarabunPSK" w:cs="TH SarabunPSK"/>
                <w:szCs w:val="22"/>
              </w:rPr>
            </w:pPr>
          </w:p>
        </w:tc>
      </w:tr>
      <w:tr w:rsidR="003C15E7" w:rsidRPr="00817EB2" w14:paraId="42F0142C" w14:textId="77777777" w:rsidTr="00E318C6">
        <w:trPr>
          <w:trHeight w:val="170"/>
        </w:trPr>
        <w:tc>
          <w:tcPr>
            <w:tcW w:w="231" w:type="pct"/>
            <w:vMerge/>
            <w:shd w:val="clear" w:color="auto" w:fill="767171" w:themeFill="background2" w:themeFillShade="80"/>
            <w:vAlign w:val="center"/>
          </w:tcPr>
          <w:p w14:paraId="0CDC4CC0"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7A792675"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14C54600" w14:textId="77777777" w:rsidR="003C15E7" w:rsidRPr="00090331" w:rsidRDefault="003C15E7" w:rsidP="003C15E7">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maximum lift off mass;</w:t>
            </w:r>
          </w:p>
        </w:tc>
        <w:tc>
          <w:tcPr>
            <w:tcW w:w="648" w:type="pct"/>
            <w:vMerge/>
            <w:shd w:val="clear" w:color="auto" w:fill="E2EFD9" w:themeFill="accent6" w:themeFillTint="33"/>
            <w:vAlign w:val="center"/>
          </w:tcPr>
          <w:p w14:paraId="6F1B2C43" w14:textId="77777777" w:rsidR="003C15E7" w:rsidRPr="00817EB2" w:rsidRDefault="003C15E7" w:rsidP="003C15E7">
            <w:pPr>
              <w:rPr>
                <w:rFonts w:ascii="TH SarabunPSK" w:hAnsi="TH SarabunPSK" w:cs="TH SarabunPSK"/>
                <w:szCs w:val="22"/>
              </w:rPr>
            </w:pPr>
          </w:p>
        </w:tc>
        <w:tc>
          <w:tcPr>
            <w:tcW w:w="139" w:type="pct"/>
          </w:tcPr>
          <w:p w14:paraId="007E0460" w14:textId="77777777" w:rsidR="003C15E7" w:rsidRPr="00817EB2" w:rsidRDefault="003C15E7" w:rsidP="003C15E7">
            <w:pPr>
              <w:jc w:val="center"/>
              <w:rPr>
                <w:rFonts w:ascii="TH SarabunPSK" w:hAnsi="TH SarabunPSK" w:cs="TH SarabunPSK"/>
                <w:szCs w:val="22"/>
              </w:rPr>
            </w:pPr>
          </w:p>
        </w:tc>
        <w:tc>
          <w:tcPr>
            <w:tcW w:w="139" w:type="pct"/>
          </w:tcPr>
          <w:p w14:paraId="7D7A7811" w14:textId="77777777" w:rsidR="003C15E7" w:rsidRPr="00817EB2" w:rsidRDefault="003C15E7" w:rsidP="003C15E7">
            <w:pPr>
              <w:rPr>
                <w:rFonts w:ascii="TH SarabunPSK" w:hAnsi="TH SarabunPSK" w:cs="TH SarabunPSK"/>
                <w:szCs w:val="22"/>
              </w:rPr>
            </w:pPr>
          </w:p>
        </w:tc>
        <w:tc>
          <w:tcPr>
            <w:tcW w:w="139" w:type="pct"/>
          </w:tcPr>
          <w:p w14:paraId="5E5D0FEC" w14:textId="77777777" w:rsidR="003C15E7" w:rsidRPr="00817EB2" w:rsidRDefault="003C15E7" w:rsidP="003C15E7">
            <w:pPr>
              <w:rPr>
                <w:rFonts w:ascii="TH SarabunPSK" w:hAnsi="TH SarabunPSK" w:cs="TH SarabunPSK"/>
                <w:szCs w:val="22"/>
              </w:rPr>
            </w:pPr>
          </w:p>
        </w:tc>
        <w:tc>
          <w:tcPr>
            <w:tcW w:w="464" w:type="pct"/>
          </w:tcPr>
          <w:p w14:paraId="3338BDC2" w14:textId="77777777" w:rsidR="003C15E7" w:rsidRPr="00817EB2" w:rsidRDefault="003C15E7" w:rsidP="003C15E7">
            <w:pPr>
              <w:rPr>
                <w:rFonts w:ascii="TH SarabunPSK" w:hAnsi="TH SarabunPSK" w:cs="TH SarabunPSK"/>
                <w:szCs w:val="22"/>
              </w:rPr>
            </w:pPr>
          </w:p>
        </w:tc>
        <w:tc>
          <w:tcPr>
            <w:tcW w:w="93" w:type="pct"/>
          </w:tcPr>
          <w:p w14:paraId="22D479F8" w14:textId="77777777" w:rsidR="003C15E7" w:rsidRPr="00817EB2" w:rsidRDefault="003C15E7" w:rsidP="003C15E7">
            <w:pPr>
              <w:rPr>
                <w:rFonts w:ascii="TH SarabunPSK" w:hAnsi="TH SarabunPSK" w:cs="TH SarabunPSK"/>
                <w:szCs w:val="22"/>
              </w:rPr>
            </w:pPr>
          </w:p>
        </w:tc>
        <w:tc>
          <w:tcPr>
            <w:tcW w:w="93" w:type="pct"/>
          </w:tcPr>
          <w:p w14:paraId="4C57E54D" w14:textId="77777777" w:rsidR="003C15E7" w:rsidRPr="00817EB2" w:rsidRDefault="003C15E7" w:rsidP="003C15E7">
            <w:pPr>
              <w:rPr>
                <w:rFonts w:ascii="TH SarabunPSK" w:hAnsi="TH SarabunPSK" w:cs="TH SarabunPSK"/>
                <w:szCs w:val="22"/>
              </w:rPr>
            </w:pPr>
          </w:p>
        </w:tc>
        <w:tc>
          <w:tcPr>
            <w:tcW w:w="460" w:type="pct"/>
          </w:tcPr>
          <w:p w14:paraId="63049C61" w14:textId="77777777" w:rsidR="003C15E7" w:rsidRPr="00817EB2" w:rsidRDefault="003C15E7" w:rsidP="003C15E7">
            <w:pPr>
              <w:rPr>
                <w:rFonts w:ascii="TH SarabunPSK" w:hAnsi="TH SarabunPSK" w:cs="TH SarabunPSK"/>
                <w:szCs w:val="22"/>
              </w:rPr>
            </w:pPr>
          </w:p>
        </w:tc>
      </w:tr>
      <w:tr w:rsidR="003C15E7" w:rsidRPr="00817EB2" w14:paraId="028E4E74" w14:textId="77777777" w:rsidTr="00E318C6">
        <w:trPr>
          <w:trHeight w:val="170"/>
        </w:trPr>
        <w:tc>
          <w:tcPr>
            <w:tcW w:w="231" w:type="pct"/>
            <w:vMerge/>
            <w:shd w:val="clear" w:color="auto" w:fill="767171" w:themeFill="background2" w:themeFillShade="80"/>
            <w:vAlign w:val="center"/>
          </w:tcPr>
          <w:p w14:paraId="0F42BB26"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0E124825"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6E6674C7" w14:textId="77777777" w:rsidR="003C15E7" w:rsidRPr="00090331" w:rsidRDefault="003C15E7" w:rsidP="003C15E7">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maximum landing mass;</w:t>
            </w:r>
          </w:p>
        </w:tc>
        <w:tc>
          <w:tcPr>
            <w:tcW w:w="648" w:type="pct"/>
            <w:vMerge/>
            <w:shd w:val="clear" w:color="auto" w:fill="E2EFD9" w:themeFill="accent6" w:themeFillTint="33"/>
            <w:vAlign w:val="center"/>
          </w:tcPr>
          <w:p w14:paraId="6B9ADF1E" w14:textId="77777777" w:rsidR="003C15E7" w:rsidRPr="00817EB2" w:rsidRDefault="003C15E7" w:rsidP="003C15E7">
            <w:pPr>
              <w:rPr>
                <w:rFonts w:ascii="TH SarabunPSK" w:hAnsi="TH SarabunPSK" w:cs="TH SarabunPSK"/>
                <w:szCs w:val="22"/>
              </w:rPr>
            </w:pPr>
          </w:p>
        </w:tc>
        <w:tc>
          <w:tcPr>
            <w:tcW w:w="139" w:type="pct"/>
          </w:tcPr>
          <w:p w14:paraId="2F6E603C" w14:textId="77777777" w:rsidR="003C15E7" w:rsidRPr="00817EB2" w:rsidRDefault="003C15E7" w:rsidP="003C15E7">
            <w:pPr>
              <w:jc w:val="center"/>
              <w:rPr>
                <w:rFonts w:ascii="TH SarabunPSK" w:hAnsi="TH SarabunPSK" w:cs="TH SarabunPSK"/>
                <w:szCs w:val="22"/>
              </w:rPr>
            </w:pPr>
          </w:p>
        </w:tc>
        <w:tc>
          <w:tcPr>
            <w:tcW w:w="139" w:type="pct"/>
          </w:tcPr>
          <w:p w14:paraId="386EABA6" w14:textId="77777777" w:rsidR="003C15E7" w:rsidRPr="00817EB2" w:rsidRDefault="003C15E7" w:rsidP="003C15E7">
            <w:pPr>
              <w:rPr>
                <w:rFonts w:ascii="TH SarabunPSK" w:hAnsi="TH SarabunPSK" w:cs="TH SarabunPSK"/>
                <w:szCs w:val="22"/>
              </w:rPr>
            </w:pPr>
          </w:p>
        </w:tc>
        <w:tc>
          <w:tcPr>
            <w:tcW w:w="139" w:type="pct"/>
          </w:tcPr>
          <w:p w14:paraId="08BBCE95" w14:textId="77777777" w:rsidR="003C15E7" w:rsidRPr="00817EB2" w:rsidRDefault="003C15E7" w:rsidP="003C15E7">
            <w:pPr>
              <w:rPr>
                <w:rFonts w:ascii="TH SarabunPSK" w:hAnsi="TH SarabunPSK" w:cs="TH SarabunPSK"/>
                <w:szCs w:val="22"/>
              </w:rPr>
            </w:pPr>
          </w:p>
        </w:tc>
        <w:tc>
          <w:tcPr>
            <w:tcW w:w="464" w:type="pct"/>
          </w:tcPr>
          <w:p w14:paraId="27F0E45A" w14:textId="77777777" w:rsidR="003C15E7" w:rsidRPr="00817EB2" w:rsidRDefault="003C15E7" w:rsidP="003C15E7">
            <w:pPr>
              <w:rPr>
                <w:rFonts w:ascii="TH SarabunPSK" w:hAnsi="TH SarabunPSK" w:cs="TH SarabunPSK"/>
                <w:szCs w:val="22"/>
              </w:rPr>
            </w:pPr>
          </w:p>
        </w:tc>
        <w:tc>
          <w:tcPr>
            <w:tcW w:w="93" w:type="pct"/>
          </w:tcPr>
          <w:p w14:paraId="5F750957" w14:textId="77777777" w:rsidR="003C15E7" w:rsidRPr="00817EB2" w:rsidRDefault="003C15E7" w:rsidP="003C15E7">
            <w:pPr>
              <w:rPr>
                <w:rFonts w:ascii="TH SarabunPSK" w:hAnsi="TH SarabunPSK" w:cs="TH SarabunPSK"/>
                <w:szCs w:val="22"/>
              </w:rPr>
            </w:pPr>
          </w:p>
        </w:tc>
        <w:tc>
          <w:tcPr>
            <w:tcW w:w="93" w:type="pct"/>
          </w:tcPr>
          <w:p w14:paraId="27F434BC" w14:textId="77777777" w:rsidR="003C15E7" w:rsidRPr="00817EB2" w:rsidRDefault="003C15E7" w:rsidP="003C15E7">
            <w:pPr>
              <w:rPr>
                <w:rFonts w:ascii="TH SarabunPSK" w:hAnsi="TH SarabunPSK" w:cs="TH SarabunPSK"/>
                <w:szCs w:val="22"/>
              </w:rPr>
            </w:pPr>
          </w:p>
        </w:tc>
        <w:tc>
          <w:tcPr>
            <w:tcW w:w="460" w:type="pct"/>
          </w:tcPr>
          <w:p w14:paraId="5E97D9E0" w14:textId="77777777" w:rsidR="003C15E7" w:rsidRPr="00817EB2" w:rsidRDefault="003C15E7" w:rsidP="003C15E7">
            <w:pPr>
              <w:rPr>
                <w:rFonts w:ascii="TH SarabunPSK" w:hAnsi="TH SarabunPSK" w:cs="TH SarabunPSK"/>
                <w:szCs w:val="22"/>
              </w:rPr>
            </w:pPr>
          </w:p>
        </w:tc>
      </w:tr>
      <w:tr w:rsidR="003C15E7" w:rsidRPr="00817EB2" w14:paraId="52C02233" w14:textId="77777777" w:rsidTr="00E318C6">
        <w:trPr>
          <w:trHeight w:val="170"/>
        </w:trPr>
        <w:tc>
          <w:tcPr>
            <w:tcW w:w="231" w:type="pct"/>
            <w:vMerge/>
            <w:shd w:val="clear" w:color="auto" w:fill="767171" w:themeFill="background2" w:themeFillShade="80"/>
            <w:vAlign w:val="center"/>
          </w:tcPr>
          <w:p w14:paraId="28647715"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31392A49"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79181233" w14:textId="77777777" w:rsidR="003C15E7" w:rsidRPr="00090331" w:rsidRDefault="003C15E7" w:rsidP="003C15E7">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zero fuel mass;</w:t>
            </w:r>
          </w:p>
        </w:tc>
        <w:tc>
          <w:tcPr>
            <w:tcW w:w="648" w:type="pct"/>
            <w:vMerge/>
            <w:shd w:val="clear" w:color="auto" w:fill="E2EFD9" w:themeFill="accent6" w:themeFillTint="33"/>
            <w:vAlign w:val="center"/>
          </w:tcPr>
          <w:p w14:paraId="2B7F2D02" w14:textId="77777777" w:rsidR="003C15E7" w:rsidRPr="00817EB2" w:rsidRDefault="003C15E7" w:rsidP="003C15E7">
            <w:pPr>
              <w:rPr>
                <w:rFonts w:ascii="TH SarabunPSK" w:hAnsi="TH SarabunPSK" w:cs="TH SarabunPSK"/>
                <w:szCs w:val="22"/>
              </w:rPr>
            </w:pPr>
          </w:p>
        </w:tc>
        <w:tc>
          <w:tcPr>
            <w:tcW w:w="139" w:type="pct"/>
          </w:tcPr>
          <w:p w14:paraId="48EE7094" w14:textId="77777777" w:rsidR="003C15E7" w:rsidRPr="00817EB2" w:rsidRDefault="003C15E7" w:rsidP="003C15E7">
            <w:pPr>
              <w:jc w:val="center"/>
              <w:rPr>
                <w:rFonts w:ascii="TH SarabunPSK" w:hAnsi="TH SarabunPSK" w:cs="TH SarabunPSK"/>
                <w:szCs w:val="22"/>
              </w:rPr>
            </w:pPr>
          </w:p>
        </w:tc>
        <w:tc>
          <w:tcPr>
            <w:tcW w:w="139" w:type="pct"/>
          </w:tcPr>
          <w:p w14:paraId="7E61C936" w14:textId="77777777" w:rsidR="003C15E7" w:rsidRPr="00817EB2" w:rsidRDefault="003C15E7" w:rsidP="003C15E7">
            <w:pPr>
              <w:rPr>
                <w:rFonts w:ascii="TH SarabunPSK" w:hAnsi="TH SarabunPSK" w:cs="TH SarabunPSK"/>
                <w:szCs w:val="22"/>
              </w:rPr>
            </w:pPr>
          </w:p>
        </w:tc>
        <w:tc>
          <w:tcPr>
            <w:tcW w:w="139" w:type="pct"/>
          </w:tcPr>
          <w:p w14:paraId="08710898" w14:textId="77777777" w:rsidR="003C15E7" w:rsidRPr="00817EB2" w:rsidRDefault="003C15E7" w:rsidP="003C15E7">
            <w:pPr>
              <w:rPr>
                <w:rFonts w:ascii="TH SarabunPSK" w:hAnsi="TH SarabunPSK" w:cs="TH SarabunPSK"/>
                <w:szCs w:val="22"/>
              </w:rPr>
            </w:pPr>
          </w:p>
        </w:tc>
        <w:tc>
          <w:tcPr>
            <w:tcW w:w="464" w:type="pct"/>
          </w:tcPr>
          <w:p w14:paraId="736358F3" w14:textId="77777777" w:rsidR="003C15E7" w:rsidRPr="00817EB2" w:rsidRDefault="003C15E7" w:rsidP="003C15E7">
            <w:pPr>
              <w:rPr>
                <w:rFonts w:ascii="TH SarabunPSK" w:hAnsi="TH SarabunPSK" w:cs="TH SarabunPSK"/>
                <w:szCs w:val="22"/>
              </w:rPr>
            </w:pPr>
          </w:p>
        </w:tc>
        <w:tc>
          <w:tcPr>
            <w:tcW w:w="93" w:type="pct"/>
          </w:tcPr>
          <w:p w14:paraId="45586926" w14:textId="77777777" w:rsidR="003C15E7" w:rsidRPr="00817EB2" w:rsidRDefault="003C15E7" w:rsidP="003C15E7">
            <w:pPr>
              <w:rPr>
                <w:rFonts w:ascii="TH SarabunPSK" w:hAnsi="TH SarabunPSK" w:cs="TH SarabunPSK"/>
                <w:szCs w:val="22"/>
              </w:rPr>
            </w:pPr>
          </w:p>
        </w:tc>
        <w:tc>
          <w:tcPr>
            <w:tcW w:w="93" w:type="pct"/>
          </w:tcPr>
          <w:p w14:paraId="6BC6AED8" w14:textId="77777777" w:rsidR="003C15E7" w:rsidRPr="00817EB2" w:rsidRDefault="003C15E7" w:rsidP="003C15E7">
            <w:pPr>
              <w:rPr>
                <w:rFonts w:ascii="TH SarabunPSK" w:hAnsi="TH SarabunPSK" w:cs="TH SarabunPSK"/>
                <w:szCs w:val="22"/>
              </w:rPr>
            </w:pPr>
          </w:p>
        </w:tc>
        <w:tc>
          <w:tcPr>
            <w:tcW w:w="460" w:type="pct"/>
          </w:tcPr>
          <w:p w14:paraId="402E7EB8" w14:textId="77777777" w:rsidR="003C15E7" w:rsidRPr="00817EB2" w:rsidRDefault="003C15E7" w:rsidP="003C15E7">
            <w:pPr>
              <w:rPr>
                <w:rFonts w:ascii="TH SarabunPSK" w:hAnsi="TH SarabunPSK" w:cs="TH SarabunPSK"/>
                <w:szCs w:val="22"/>
              </w:rPr>
            </w:pPr>
          </w:p>
        </w:tc>
      </w:tr>
      <w:tr w:rsidR="003C15E7" w:rsidRPr="00817EB2" w14:paraId="4F93ADB3" w14:textId="77777777" w:rsidTr="00E318C6">
        <w:trPr>
          <w:trHeight w:val="170"/>
        </w:trPr>
        <w:tc>
          <w:tcPr>
            <w:tcW w:w="231" w:type="pct"/>
            <w:vMerge/>
            <w:shd w:val="clear" w:color="auto" w:fill="767171" w:themeFill="background2" w:themeFillShade="80"/>
            <w:vAlign w:val="center"/>
          </w:tcPr>
          <w:p w14:paraId="2FECD1B3"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2B358B55"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402F0469" w14:textId="77777777" w:rsidR="003C15E7" w:rsidRPr="00090331" w:rsidRDefault="003C15E7" w:rsidP="003C15E7">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maximum dumping speed vdco, Mdco, vdce, Mdce;</w:t>
            </w:r>
          </w:p>
        </w:tc>
        <w:tc>
          <w:tcPr>
            <w:tcW w:w="648" w:type="pct"/>
            <w:vMerge/>
            <w:shd w:val="clear" w:color="auto" w:fill="E2EFD9" w:themeFill="accent6" w:themeFillTint="33"/>
            <w:vAlign w:val="center"/>
          </w:tcPr>
          <w:p w14:paraId="66C90363" w14:textId="77777777" w:rsidR="003C15E7" w:rsidRPr="00817EB2" w:rsidRDefault="003C15E7" w:rsidP="003C15E7">
            <w:pPr>
              <w:rPr>
                <w:rFonts w:ascii="TH SarabunPSK" w:hAnsi="TH SarabunPSK" w:cs="TH SarabunPSK"/>
                <w:szCs w:val="22"/>
              </w:rPr>
            </w:pPr>
          </w:p>
        </w:tc>
        <w:tc>
          <w:tcPr>
            <w:tcW w:w="139" w:type="pct"/>
          </w:tcPr>
          <w:p w14:paraId="4893E599" w14:textId="77777777" w:rsidR="003C15E7" w:rsidRPr="00817EB2" w:rsidRDefault="003C15E7" w:rsidP="003C15E7">
            <w:pPr>
              <w:jc w:val="center"/>
              <w:rPr>
                <w:rFonts w:ascii="TH SarabunPSK" w:hAnsi="TH SarabunPSK" w:cs="TH SarabunPSK"/>
                <w:szCs w:val="22"/>
              </w:rPr>
            </w:pPr>
          </w:p>
        </w:tc>
        <w:tc>
          <w:tcPr>
            <w:tcW w:w="139" w:type="pct"/>
          </w:tcPr>
          <w:p w14:paraId="6CDC095A" w14:textId="77777777" w:rsidR="003C15E7" w:rsidRPr="00817EB2" w:rsidRDefault="003C15E7" w:rsidP="003C15E7">
            <w:pPr>
              <w:rPr>
                <w:rFonts w:ascii="TH SarabunPSK" w:hAnsi="TH SarabunPSK" w:cs="TH SarabunPSK"/>
                <w:szCs w:val="22"/>
              </w:rPr>
            </w:pPr>
          </w:p>
        </w:tc>
        <w:tc>
          <w:tcPr>
            <w:tcW w:w="139" w:type="pct"/>
          </w:tcPr>
          <w:p w14:paraId="505FBBAE" w14:textId="77777777" w:rsidR="003C15E7" w:rsidRPr="00817EB2" w:rsidRDefault="003C15E7" w:rsidP="003C15E7">
            <w:pPr>
              <w:rPr>
                <w:rFonts w:ascii="TH SarabunPSK" w:hAnsi="TH SarabunPSK" w:cs="TH SarabunPSK"/>
                <w:szCs w:val="22"/>
              </w:rPr>
            </w:pPr>
          </w:p>
        </w:tc>
        <w:tc>
          <w:tcPr>
            <w:tcW w:w="464" w:type="pct"/>
          </w:tcPr>
          <w:p w14:paraId="03AFD0F7" w14:textId="77777777" w:rsidR="003C15E7" w:rsidRPr="00817EB2" w:rsidRDefault="003C15E7" w:rsidP="003C15E7">
            <w:pPr>
              <w:rPr>
                <w:rFonts w:ascii="TH SarabunPSK" w:hAnsi="TH SarabunPSK" w:cs="TH SarabunPSK"/>
                <w:szCs w:val="22"/>
              </w:rPr>
            </w:pPr>
          </w:p>
        </w:tc>
        <w:tc>
          <w:tcPr>
            <w:tcW w:w="93" w:type="pct"/>
          </w:tcPr>
          <w:p w14:paraId="0AF0438A" w14:textId="77777777" w:rsidR="003C15E7" w:rsidRPr="00817EB2" w:rsidRDefault="003C15E7" w:rsidP="003C15E7">
            <w:pPr>
              <w:rPr>
                <w:rFonts w:ascii="TH SarabunPSK" w:hAnsi="TH SarabunPSK" w:cs="TH SarabunPSK"/>
                <w:szCs w:val="22"/>
              </w:rPr>
            </w:pPr>
          </w:p>
        </w:tc>
        <w:tc>
          <w:tcPr>
            <w:tcW w:w="93" w:type="pct"/>
          </w:tcPr>
          <w:p w14:paraId="3E5BB443" w14:textId="77777777" w:rsidR="003C15E7" w:rsidRPr="00817EB2" w:rsidRDefault="003C15E7" w:rsidP="003C15E7">
            <w:pPr>
              <w:rPr>
                <w:rFonts w:ascii="TH SarabunPSK" w:hAnsi="TH SarabunPSK" w:cs="TH SarabunPSK"/>
                <w:szCs w:val="22"/>
              </w:rPr>
            </w:pPr>
          </w:p>
        </w:tc>
        <w:tc>
          <w:tcPr>
            <w:tcW w:w="460" w:type="pct"/>
          </w:tcPr>
          <w:p w14:paraId="5F1F51D8" w14:textId="77777777" w:rsidR="003C15E7" w:rsidRPr="00817EB2" w:rsidRDefault="003C15E7" w:rsidP="003C15E7">
            <w:pPr>
              <w:rPr>
                <w:rFonts w:ascii="TH SarabunPSK" w:hAnsi="TH SarabunPSK" w:cs="TH SarabunPSK"/>
                <w:szCs w:val="22"/>
              </w:rPr>
            </w:pPr>
          </w:p>
        </w:tc>
      </w:tr>
      <w:tr w:rsidR="003C15E7" w:rsidRPr="00817EB2" w14:paraId="69DEC3DF" w14:textId="77777777" w:rsidTr="00E318C6">
        <w:trPr>
          <w:trHeight w:val="170"/>
        </w:trPr>
        <w:tc>
          <w:tcPr>
            <w:tcW w:w="231" w:type="pct"/>
            <w:vMerge/>
            <w:shd w:val="clear" w:color="auto" w:fill="767171" w:themeFill="background2" w:themeFillShade="80"/>
            <w:vAlign w:val="center"/>
          </w:tcPr>
          <w:p w14:paraId="6F7B8AE2"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718BFEA7"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22B544EE" w14:textId="77777777" w:rsidR="003C15E7" w:rsidRPr="00090331" w:rsidRDefault="003C15E7" w:rsidP="003C15E7">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maximum load factor during operation;</w:t>
            </w:r>
          </w:p>
        </w:tc>
        <w:tc>
          <w:tcPr>
            <w:tcW w:w="648" w:type="pct"/>
            <w:vMerge/>
            <w:shd w:val="clear" w:color="auto" w:fill="E2EFD9" w:themeFill="accent6" w:themeFillTint="33"/>
            <w:vAlign w:val="center"/>
          </w:tcPr>
          <w:p w14:paraId="1F222678" w14:textId="77777777" w:rsidR="003C15E7" w:rsidRPr="00817EB2" w:rsidRDefault="003C15E7" w:rsidP="003C15E7">
            <w:pPr>
              <w:rPr>
                <w:rFonts w:ascii="TH SarabunPSK" w:hAnsi="TH SarabunPSK" w:cs="TH SarabunPSK"/>
                <w:szCs w:val="22"/>
              </w:rPr>
            </w:pPr>
          </w:p>
        </w:tc>
        <w:tc>
          <w:tcPr>
            <w:tcW w:w="139" w:type="pct"/>
          </w:tcPr>
          <w:p w14:paraId="7C2A926C" w14:textId="77777777" w:rsidR="003C15E7" w:rsidRPr="00817EB2" w:rsidRDefault="003C15E7" w:rsidP="003C15E7">
            <w:pPr>
              <w:jc w:val="center"/>
              <w:rPr>
                <w:rFonts w:ascii="TH SarabunPSK" w:hAnsi="TH SarabunPSK" w:cs="TH SarabunPSK"/>
                <w:szCs w:val="22"/>
              </w:rPr>
            </w:pPr>
          </w:p>
        </w:tc>
        <w:tc>
          <w:tcPr>
            <w:tcW w:w="139" w:type="pct"/>
          </w:tcPr>
          <w:p w14:paraId="0840285B" w14:textId="77777777" w:rsidR="003C15E7" w:rsidRPr="00817EB2" w:rsidRDefault="003C15E7" w:rsidP="003C15E7">
            <w:pPr>
              <w:rPr>
                <w:rFonts w:ascii="TH SarabunPSK" w:hAnsi="TH SarabunPSK" w:cs="TH SarabunPSK"/>
                <w:szCs w:val="22"/>
              </w:rPr>
            </w:pPr>
          </w:p>
        </w:tc>
        <w:tc>
          <w:tcPr>
            <w:tcW w:w="139" w:type="pct"/>
          </w:tcPr>
          <w:p w14:paraId="2058ECEC" w14:textId="77777777" w:rsidR="003C15E7" w:rsidRPr="00817EB2" w:rsidRDefault="003C15E7" w:rsidP="003C15E7">
            <w:pPr>
              <w:rPr>
                <w:rFonts w:ascii="TH SarabunPSK" w:hAnsi="TH SarabunPSK" w:cs="TH SarabunPSK"/>
                <w:szCs w:val="22"/>
              </w:rPr>
            </w:pPr>
          </w:p>
        </w:tc>
        <w:tc>
          <w:tcPr>
            <w:tcW w:w="464" w:type="pct"/>
          </w:tcPr>
          <w:p w14:paraId="0E85E69D" w14:textId="77777777" w:rsidR="003C15E7" w:rsidRPr="00817EB2" w:rsidRDefault="003C15E7" w:rsidP="003C15E7">
            <w:pPr>
              <w:rPr>
                <w:rFonts w:ascii="TH SarabunPSK" w:hAnsi="TH SarabunPSK" w:cs="TH SarabunPSK"/>
                <w:szCs w:val="22"/>
              </w:rPr>
            </w:pPr>
          </w:p>
        </w:tc>
        <w:tc>
          <w:tcPr>
            <w:tcW w:w="93" w:type="pct"/>
          </w:tcPr>
          <w:p w14:paraId="41ECD673" w14:textId="77777777" w:rsidR="003C15E7" w:rsidRPr="00817EB2" w:rsidRDefault="003C15E7" w:rsidP="003C15E7">
            <w:pPr>
              <w:rPr>
                <w:rFonts w:ascii="TH SarabunPSK" w:hAnsi="TH SarabunPSK" w:cs="TH SarabunPSK"/>
                <w:szCs w:val="22"/>
              </w:rPr>
            </w:pPr>
          </w:p>
        </w:tc>
        <w:tc>
          <w:tcPr>
            <w:tcW w:w="93" w:type="pct"/>
          </w:tcPr>
          <w:p w14:paraId="35EBC335" w14:textId="77777777" w:rsidR="003C15E7" w:rsidRPr="00817EB2" w:rsidRDefault="003C15E7" w:rsidP="003C15E7">
            <w:pPr>
              <w:rPr>
                <w:rFonts w:ascii="TH SarabunPSK" w:hAnsi="TH SarabunPSK" w:cs="TH SarabunPSK"/>
                <w:szCs w:val="22"/>
              </w:rPr>
            </w:pPr>
          </w:p>
        </w:tc>
        <w:tc>
          <w:tcPr>
            <w:tcW w:w="460" w:type="pct"/>
          </w:tcPr>
          <w:p w14:paraId="30ACA265" w14:textId="77777777" w:rsidR="003C15E7" w:rsidRPr="00817EB2" w:rsidRDefault="003C15E7" w:rsidP="003C15E7">
            <w:pPr>
              <w:rPr>
                <w:rFonts w:ascii="TH SarabunPSK" w:hAnsi="TH SarabunPSK" w:cs="TH SarabunPSK"/>
                <w:szCs w:val="22"/>
              </w:rPr>
            </w:pPr>
          </w:p>
        </w:tc>
      </w:tr>
      <w:tr w:rsidR="003C15E7" w:rsidRPr="00817EB2" w14:paraId="6E4F4305" w14:textId="77777777" w:rsidTr="00E318C6">
        <w:trPr>
          <w:trHeight w:val="170"/>
        </w:trPr>
        <w:tc>
          <w:tcPr>
            <w:tcW w:w="231" w:type="pct"/>
            <w:vMerge/>
            <w:shd w:val="clear" w:color="auto" w:fill="767171" w:themeFill="background2" w:themeFillShade="80"/>
            <w:vAlign w:val="center"/>
          </w:tcPr>
          <w:p w14:paraId="220D3148"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6F2866E1"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7BFFA9C4" w14:textId="77777777" w:rsidR="003C15E7" w:rsidRPr="00090331" w:rsidRDefault="003C15E7" w:rsidP="003C15E7">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 xml:space="preserve">certificated range of </w:t>
            </w:r>
            <w:r w:rsidRPr="00090331">
              <w:rPr>
                <w:rFonts w:ascii="TH SarabunPSK" w:hAnsi="TH SarabunPSK" w:cs="TH SarabunPSK"/>
                <w:szCs w:val="22"/>
                <w:lang w:val="en-GB"/>
              </w:rPr>
              <w:t>centre</w:t>
            </w:r>
            <w:r w:rsidRPr="00090331">
              <w:rPr>
                <w:rFonts w:ascii="TH SarabunPSK" w:hAnsi="TH SarabunPSK" w:cs="TH SarabunPSK"/>
                <w:szCs w:val="22"/>
              </w:rPr>
              <w:t xml:space="preserve"> of gravity.</w:t>
            </w:r>
          </w:p>
        </w:tc>
        <w:tc>
          <w:tcPr>
            <w:tcW w:w="648" w:type="pct"/>
            <w:vMerge/>
            <w:shd w:val="clear" w:color="auto" w:fill="E2EFD9" w:themeFill="accent6" w:themeFillTint="33"/>
            <w:vAlign w:val="center"/>
          </w:tcPr>
          <w:p w14:paraId="1A20B0ED" w14:textId="77777777" w:rsidR="003C15E7" w:rsidRPr="00817EB2" w:rsidRDefault="003C15E7" w:rsidP="003C15E7">
            <w:pPr>
              <w:rPr>
                <w:rFonts w:ascii="TH SarabunPSK" w:hAnsi="TH SarabunPSK" w:cs="TH SarabunPSK"/>
                <w:szCs w:val="22"/>
              </w:rPr>
            </w:pPr>
          </w:p>
        </w:tc>
        <w:tc>
          <w:tcPr>
            <w:tcW w:w="139" w:type="pct"/>
          </w:tcPr>
          <w:p w14:paraId="73303D26" w14:textId="77777777" w:rsidR="003C15E7" w:rsidRPr="00817EB2" w:rsidRDefault="003C15E7" w:rsidP="003C15E7">
            <w:pPr>
              <w:jc w:val="center"/>
              <w:rPr>
                <w:rFonts w:ascii="TH SarabunPSK" w:hAnsi="TH SarabunPSK" w:cs="TH SarabunPSK"/>
                <w:szCs w:val="22"/>
              </w:rPr>
            </w:pPr>
          </w:p>
        </w:tc>
        <w:tc>
          <w:tcPr>
            <w:tcW w:w="139" w:type="pct"/>
          </w:tcPr>
          <w:p w14:paraId="1CA6DED5" w14:textId="77777777" w:rsidR="003C15E7" w:rsidRPr="00817EB2" w:rsidRDefault="003C15E7" w:rsidP="003C15E7">
            <w:pPr>
              <w:rPr>
                <w:rFonts w:ascii="TH SarabunPSK" w:hAnsi="TH SarabunPSK" w:cs="TH SarabunPSK"/>
                <w:szCs w:val="22"/>
              </w:rPr>
            </w:pPr>
          </w:p>
        </w:tc>
        <w:tc>
          <w:tcPr>
            <w:tcW w:w="139" w:type="pct"/>
          </w:tcPr>
          <w:p w14:paraId="48BF46F4" w14:textId="77777777" w:rsidR="003C15E7" w:rsidRPr="00817EB2" w:rsidRDefault="003C15E7" w:rsidP="003C15E7">
            <w:pPr>
              <w:rPr>
                <w:rFonts w:ascii="TH SarabunPSK" w:hAnsi="TH SarabunPSK" w:cs="TH SarabunPSK"/>
                <w:szCs w:val="22"/>
              </w:rPr>
            </w:pPr>
          </w:p>
        </w:tc>
        <w:tc>
          <w:tcPr>
            <w:tcW w:w="464" w:type="pct"/>
          </w:tcPr>
          <w:p w14:paraId="6D11D39B" w14:textId="77777777" w:rsidR="003C15E7" w:rsidRPr="00817EB2" w:rsidRDefault="003C15E7" w:rsidP="003C15E7">
            <w:pPr>
              <w:rPr>
                <w:rFonts w:ascii="TH SarabunPSK" w:hAnsi="TH SarabunPSK" w:cs="TH SarabunPSK"/>
                <w:szCs w:val="22"/>
              </w:rPr>
            </w:pPr>
          </w:p>
        </w:tc>
        <w:tc>
          <w:tcPr>
            <w:tcW w:w="93" w:type="pct"/>
          </w:tcPr>
          <w:p w14:paraId="5FEFE0C3" w14:textId="77777777" w:rsidR="003C15E7" w:rsidRPr="00817EB2" w:rsidRDefault="003C15E7" w:rsidP="003C15E7">
            <w:pPr>
              <w:rPr>
                <w:rFonts w:ascii="TH SarabunPSK" w:hAnsi="TH SarabunPSK" w:cs="TH SarabunPSK"/>
                <w:szCs w:val="22"/>
              </w:rPr>
            </w:pPr>
          </w:p>
        </w:tc>
        <w:tc>
          <w:tcPr>
            <w:tcW w:w="93" w:type="pct"/>
          </w:tcPr>
          <w:p w14:paraId="108E71A2" w14:textId="77777777" w:rsidR="003C15E7" w:rsidRPr="00817EB2" w:rsidRDefault="003C15E7" w:rsidP="003C15E7">
            <w:pPr>
              <w:rPr>
                <w:rFonts w:ascii="TH SarabunPSK" w:hAnsi="TH SarabunPSK" w:cs="TH SarabunPSK"/>
                <w:szCs w:val="22"/>
              </w:rPr>
            </w:pPr>
          </w:p>
        </w:tc>
        <w:tc>
          <w:tcPr>
            <w:tcW w:w="460" w:type="pct"/>
          </w:tcPr>
          <w:p w14:paraId="43AA10B2" w14:textId="77777777" w:rsidR="003C15E7" w:rsidRPr="00817EB2" w:rsidRDefault="003C15E7" w:rsidP="003C15E7">
            <w:pPr>
              <w:rPr>
                <w:rFonts w:ascii="TH SarabunPSK" w:hAnsi="TH SarabunPSK" w:cs="TH SarabunPSK"/>
                <w:szCs w:val="22"/>
              </w:rPr>
            </w:pPr>
          </w:p>
        </w:tc>
      </w:tr>
      <w:tr w:rsidR="003C15E7" w:rsidRPr="00817EB2" w14:paraId="2A7FBFEA" w14:textId="77777777" w:rsidTr="00E318C6">
        <w:trPr>
          <w:trHeight w:val="170"/>
        </w:trPr>
        <w:tc>
          <w:tcPr>
            <w:tcW w:w="231" w:type="pct"/>
            <w:vMerge/>
            <w:shd w:val="clear" w:color="auto" w:fill="767171" w:themeFill="background2" w:themeFillShade="80"/>
            <w:vAlign w:val="center"/>
          </w:tcPr>
          <w:p w14:paraId="71CB0628"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14B829BD"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7825FF37" w14:textId="77777777" w:rsidR="003C15E7" w:rsidRPr="00E102DD" w:rsidRDefault="003C15E7" w:rsidP="003C15E7">
            <w:pPr>
              <w:pStyle w:val="Bodya1"/>
              <w:numPr>
                <w:ilvl w:val="4"/>
                <w:numId w:val="4"/>
              </w:numPr>
              <w:tabs>
                <w:tab w:val="clear" w:pos="1134"/>
              </w:tabs>
              <w:spacing w:before="0" w:after="0"/>
              <w:ind w:left="457" w:hanging="395"/>
              <w:jc w:val="left"/>
              <w:rPr>
                <w:rFonts w:ascii="TH SarabunPSK" w:hAnsi="TH SarabunPSK" w:cs="TH SarabunPSK"/>
                <w:b/>
                <w:bCs/>
              </w:rPr>
            </w:pPr>
            <w:r w:rsidRPr="00E102DD">
              <w:rPr>
                <w:rFonts w:ascii="TH SarabunPSK" w:hAnsi="TH SarabunPSK" w:cs="TH SarabunPSK"/>
                <w:b/>
                <w:bCs/>
              </w:rPr>
              <w:t>engine limitations:</w:t>
            </w:r>
          </w:p>
        </w:tc>
        <w:tc>
          <w:tcPr>
            <w:tcW w:w="648" w:type="pct"/>
            <w:vMerge/>
            <w:shd w:val="clear" w:color="auto" w:fill="E2EFD9" w:themeFill="accent6" w:themeFillTint="33"/>
            <w:vAlign w:val="center"/>
          </w:tcPr>
          <w:p w14:paraId="64BCCCBA" w14:textId="77777777" w:rsidR="003C15E7" w:rsidRPr="00817EB2" w:rsidRDefault="003C15E7" w:rsidP="003C15E7">
            <w:pPr>
              <w:rPr>
                <w:rFonts w:ascii="TH SarabunPSK" w:hAnsi="TH SarabunPSK" w:cs="TH SarabunPSK"/>
                <w:szCs w:val="22"/>
              </w:rPr>
            </w:pPr>
          </w:p>
        </w:tc>
        <w:tc>
          <w:tcPr>
            <w:tcW w:w="139" w:type="pct"/>
          </w:tcPr>
          <w:p w14:paraId="3A06DD34" w14:textId="77777777" w:rsidR="003C15E7" w:rsidRPr="00817EB2" w:rsidRDefault="003C15E7" w:rsidP="003C15E7">
            <w:pPr>
              <w:jc w:val="center"/>
              <w:rPr>
                <w:rFonts w:ascii="TH SarabunPSK" w:hAnsi="TH SarabunPSK" w:cs="TH SarabunPSK"/>
                <w:szCs w:val="22"/>
              </w:rPr>
            </w:pPr>
          </w:p>
        </w:tc>
        <w:tc>
          <w:tcPr>
            <w:tcW w:w="139" w:type="pct"/>
          </w:tcPr>
          <w:p w14:paraId="3460E15E" w14:textId="77777777" w:rsidR="003C15E7" w:rsidRPr="00817EB2" w:rsidRDefault="003C15E7" w:rsidP="003C15E7">
            <w:pPr>
              <w:rPr>
                <w:rFonts w:ascii="TH SarabunPSK" w:hAnsi="TH SarabunPSK" w:cs="TH SarabunPSK"/>
                <w:szCs w:val="22"/>
              </w:rPr>
            </w:pPr>
          </w:p>
        </w:tc>
        <w:tc>
          <w:tcPr>
            <w:tcW w:w="139" w:type="pct"/>
          </w:tcPr>
          <w:p w14:paraId="03B2A5F3" w14:textId="77777777" w:rsidR="003C15E7" w:rsidRPr="00817EB2" w:rsidRDefault="003C15E7" w:rsidP="003C15E7">
            <w:pPr>
              <w:rPr>
                <w:rFonts w:ascii="TH SarabunPSK" w:hAnsi="TH SarabunPSK" w:cs="TH SarabunPSK"/>
                <w:szCs w:val="22"/>
              </w:rPr>
            </w:pPr>
          </w:p>
        </w:tc>
        <w:tc>
          <w:tcPr>
            <w:tcW w:w="464" w:type="pct"/>
          </w:tcPr>
          <w:p w14:paraId="779503BC" w14:textId="77777777" w:rsidR="003C15E7" w:rsidRPr="00817EB2" w:rsidRDefault="003C15E7" w:rsidP="003C15E7">
            <w:pPr>
              <w:rPr>
                <w:rFonts w:ascii="TH SarabunPSK" w:hAnsi="TH SarabunPSK" w:cs="TH SarabunPSK"/>
                <w:szCs w:val="22"/>
              </w:rPr>
            </w:pPr>
          </w:p>
        </w:tc>
        <w:tc>
          <w:tcPr>
            <w:tcW w:w="93" w:type="pct"/>
          </w:tcPr>
          <w:p w14:paraId="2ABD46CC" w14:textId="77777777" w:rsidR="003C15E7" w:rsidRPr="00817EB2" w:rsidRDefault="003C15E7" w:rsidP="003C15E7">
            <w:pPr>
              <w:rPr>
                <w:rFonts w:ascii="TH SarabunPSK" w:hAnsi="TH SarabunPSK" w:cs="TH SarabunPSK"/>
                <w:szCs w:val="22"/>
              </w:rPr>
            </w:pPr>
          </w:p>
        </w:tc>
        <w:tc>
          <w:tcPr>
            <w:tcW w:w="93" w:type="pct"/>
          </w:tcPr>
          <w:p w14:paraId="3A51D18F" w14:textId="77777777" w:rsidR="003C15E7" w:rsidRPr="00817EB2" w:rsidRDefault="003C15E7" w:rsidP="003C15E7">
            <w:pPr>
              <w:rPr>
                <w:rFonts w:ascii="TH SarabunPSK" w:hAnsi="TH SarabunPSK" w:cs="TH SarabunPSK"/>
                <w:szCs w:val="22"/>
              </w:rPr>
            </w:pPr>
          </w:p>
        </w:tc>
        <w:tc>
          <w:tcPr>
            <w:tcW w:w="460" w:type="pct"/>
          </w:tcPr>
          <w:p w14:paraId="6FE11F6E" w14:textId="77777777" w:rsidR="003C15E7" w:rsidRPr="00817EB2" w:rsidRDefault="003C15E7" w:rsidP="003C15E7">
            <w:pPr>
              <w:rPr>
                <w:rFonts w:ascii="TH SarabunPSK" w:hAnsi="TH SarabunPSK" w:cs="TH SarabunPSK"/>
                <w:szCs w:val="22"/>
              </w:rPr>
            </w:pPr>
          </w:p>
        </w:tc>
      </w:tr>
      <w:tr w:rsidR="003C15E7" w:rsidRPr="00817EB2" w14:paraId="74E32B9C" w14:textId="77777777" w:rsidTr="00E318C6">
        <w:trPr>
          <w:trHeight w:val="170"/>
        </w:trPr>
        <w:tc>
          <w:tcPr>
            <w:tcW w:w="231" w:type="pct"/>
            <w:vMerge/>
            <w:shd w:val="clear" w:color="auto" w:fill="767171" w:themeFill="background2" w:themeFillShade="80"/>
            <w:vAlign w:val="center"/>
          </w:tcPr>
          <w:p w14:paraId="01F23EB7"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455CA9A1"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0EE45358" w14:textId="77777777" w:rsidR="003C15E7" w:rsidRPr="00090331" w:rsidRDefault="003C15E7" w:rsidP="00EC3513">
            <w:pPr>
              <w:pStyle w:val="Bodya1i"/>
              <w:numPr>
                <w:ilvl w:val="3"/>
                <w:numId w:val="88"/>
              </w:numPr>
              <w:spacing w:before="0" w:after="0"/>
              <w:ind w:left="1655"/>
              <w:jc w:val="left"/>
              <w:rPr>
                <w:rFonts w:ascii="TH SarabunPSK" w:hAnsi="TH SarabunPSK" w:cs="TH SarabunPSK"/>
                <w:szCs w:val="22"/>
              </w:rPr>
            </w:pPr>
            <w:r w:rsidRPr="00090331">
              <w:rPr>
                <w:rFonts w:ascii="TH SarabunPSK" w:hAnsi="TH SarabunPSK" w:cs="TH SarabunPSK"/>
                <w:szCs w:val="22"/>
              </w:rPr>
              <w:t xml:space="preserve">operating data of the engines: </w:t>
            </w:r>
          </w:p>
        </w:tc>
        <w:tc>
          <w:tcPr>
            <w:tcW w:w="648" w:type="pct"/>
            <w:vMerge/>
            <w:shd w:val="clear" w:color="auto" w:fill="E2EFD9" w:themeFill="accent6" w:themeFillTint="33"/>
            <w:vAlign w:val="center"/>
          </w:tcPr>
          <w:p w14:paraId="685E16E1" w14:textId="77777777" w:rsidR="003C15E7" w:rsidRPr="00817EB2" w:rsidRDefault="003C15E7" w:rsidP="003C15E7">
            <w:pPr>
              <w:rPr>
                <w:rFonts w:ascii="TH SarabunPSK" w:hAnsi="TH SarabunPSK" w:cs="TH SarabunPSK"/>
                <w:szCs w:val="22"/>
              </w:rPr>
            </w:pPr>
          </w:p>
        </w:tc>
        <w:tc>
          <w:tcPr>
            <w:tcW w:w="139" w:type="pct"/>
          </w:tcPr>
          <w:p w14:paraId="7CA0B39D" w14:textId="77777777" w:rsidR="003C15E7" w:rsidRPr="00817EB2" w:rsidRDefault="003C15E7" w:rsidP="003C15E7">
            <w:pPr>
              <w:jc w:val="center"/>
              <w:rPr>
                <w:rFonts w:ascii="TH SarabunPSK" w:hAnsi="TH SarabunPSK" w:cs="TH SarabunPSK"/>
                <w:szCs w:val="22"/>
              </w:rPr>
            </w:pPr>
          </w:p>
        </w:tc>
        <w:tc>
          <w:tcPr>
            <w:tcW w:w="139" w:type="pct"/>
          </w:tcPr>
          <w:p w14:paraId="3C17943B" w14:textId="77777777" w:rsidR="003C15E7" w:rsidRPr="00817EB2" w:rsidRDefault="003C15E7" w:rsidP="003C15E7">
            <w:pPr>
              <w:rPr>
                <w:rFonts w:ascii="TH SarabunPSK" w:hAnsi="TH SarabunPSK" w:cs="TH SarabunPSK"/>
                <w:szCs w:val="22"/>
              </w:rPr>
            </w:pPr>
          </w:p>
        </w:tc>
        <w:tc>
          <w:tcPr>
            <w:tcW w:w="139" w:type="pct"/>
          </w:tcPr>
          <w:p w14:paraId="6F9E818F" w14:textId="77777777" w:rsidR="003C15E7" w:rsidRPr="00817EB2" w:rsidRDefault="003C15E7" w:rsidP="003C15E7">
            <w:pPr>
              <w:rPr>
                <w:rFonts w:ascii="TH SarabunPSK" w:hAnsi="TH SarabunPSK" w:cs="TH SarabunPSK"/>
                <w:szCs w:val="22"/>
              </w:rPr>
            </w:pPr>
          </w:p>
        </w:tc>
        <w:tc>
          <w:tcPr>
            <w:tcW w:w="464" w:type="pct"/>
          </w:tcPr>
          <w:p w14:paraId="2EDD3AE5" w14:textId="77777777" w:rsidR="003C15E7" w:rsidRPr="00817EB2" w:rsidRDefault="003C15E7" w:rsidP="003C15E7">
            <w:pPr>
              <w:rPr>
                <w:rFonts w:ascii="TH SarabunPSK" w:hAnsi="TH SarabunPSK" w:cs="TH SarabunPSK"/>
                <w:szCs w:val="22"/>
              </w:rPr>
            </w:pPr>
          </w:p>
        </w:tc>
        <w:tc>
          <w:tcPr>
            <w:tcW w:w="93" w:type="pct"/>
          </w:tcPr>
          <w:p w14:paraId="7829250D" w14:textId="77777777" w:rsidR="003C15E7" w:rsidRPr="00817EB2" w:rsidRDefault="003C15E7" w:rsidP="003C15E7">
            <w:pPr>
              <w:rPr>
                <w:rFonts w:ascii="TH SarabunPSK" w:hAnsi="TH SarabunPSK" w:cs="TH SarabunPSK"/>
                <w:szCs w:val="22"/>
              </w:rPr>
            </w:pPr>
          </w:p>
        </w:tc>
        <w:tc>
          <w:tcPr>
            <w:tcW w:w="93" w:type="pct"/>
          </w:tcPr>
          <w:p w14:paraId="5D7F56F6" w14:textId="77777777" w:rsidR="003C15E7" w:rsidRPr="00817EB2" w:rsidRDefault="003C15E7" w:rsidP="003C15E7">
            <w:pPr>
              <w:rPr>
                <w:rFonts w:ascii="TH SarabunPSK" w:hAnsi="TH SarabunPSK" w:cs="TH SarabunPSK"/>
                <w:szCs w:val="22"/>
              </w:rPr>
            </w:pPr>
          </w:p>
        </w:tc>
        <w:tc>
          <w:tcPr>
            <w:tcW w:w="460" w:type="pct"/>
          </w:tcPr>
          <w:p w14:paraId="7938034A" w14:textId="77777777" w:rsidR="003C15E7" w:rsidRPr="00817EB2" w:rsidRDefault="003C15E7" w:rsidP="003C15E7">
            <w:pPr>
              <w:rPr>
                <w:rFonts w:ascii="TH SarabunPSK" w:hAnsi="TH SarabunPSK" w:cs="TH SarabunPSK"/>
                <w:szCs w:val="22"/>
              </w:rPr>
            </w:pPr>
          </w:p>
        </w:tc>
      </w:tr>
      <w:tr w:rsidR="003C15E7" w:rsidRPr="00817EB2" w14:paraId="182F0AA5" w14:textId="77777777" w:rsidTr="00E318C6">
        <w:trPr>
          <w:trHeight w:val="170"/>
        </w:trPr>
        <w:tc>
          <w:tcPr>
            <w:tcW w:w="231" w:type="pct"/>
            <w:vMerge/>
            <w:shd w:val="clear" w:color="auto" w:fill="767171" w:themeFill="background2" w:themeFillShade="80"/>
            <w:vAlign w:val="center"/>
          </w:tcPr>
          <w:p w14:paraId="4A0CF815"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6E961392"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0E79AEFE" w14:textId="77777777" w:rsidR="003C15E7" w:rsidRPr="00090331" w:rsidRDefault="003C15E7" w:rsidP="003C15E7">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time limits and maximum temperatures;</w:t>
            </w:r>
          </w:p>
        </w:tc>
        <w:tc>
          <w:tcPr>
            <w:tcW w:w="648" w:type="pct"/>
            <w:vMerge/>
            <w:shd w:val="clear" w:color="auto" w:fill="E2EFD9" w:themeFill="accent6" w:themeFillTint="33"/>
            <w:vAlign w:val="center"/>
          </w:tcPr>
          <w:p w14:paraId="6D3B0FED" w14:textId="77777777" w:rsidR="003C15E7" w:rsidRPr="00817EB2" w:rsidRDefault="003C15E7" w:rsidP="003C15E7">
            <w:pPr>
              <w:rPr>
                <w:rFonts w:ascii="TH SarabunPSK" w:hAnsi="TH SarabunPSK" w:cs="TH SarabunPSK"/>
                <w:szCs w:val="22"/>
              </w:rPr>
            </w:pPr>
          </w:p>
        </w:tc>
        <w:tc>
          <w:tcPr>
            <w:tcW w:w="139" w:type="pct"/>
          </w:tcPr>
          <w:p w14:paraId="0DDEE625" w14:textId="77777777" w:rsidR="003C15E7" w:rsidRPr="00817EB2" w:rsidRDefault="003C15E7" w:rsidP="003C15E7">
            <w:pPr>
              <w:jc w:val="center"/>
              <w:rPr>
                <w:rFonts w:ascii="TH SarabunPSK" w:hAnsi="TH SarabunPSK" w:cs="TH SarabunPSK"/>
                <w:szCs w:val="22"/>
              </w:rPr>
            </w:pPr>
          </w:p>
        </w:tc>
        <w:tc>
          <w:tcPr>
            <w:tcW w:w="139" w:type="pct"/>
          </w:tcPr>
          <w:p w14:paraId="3B2FD469" w14:textId="77777777" w:rsidR="003C15E7" w:rsidRPr="00817EB2" w:rsidRDefault="003C15E7" w:rsidP="003C15E7">
            <w:pPr>
              <w:rPr>
                <w:rFonts w:ascii="TH SarabunPSK" w:hAnsi="TH SarabunPSK" w:cs="TH SarabunPSK"/>
                <w:szCs w:val="22"/>
              </w:rPr>
            </w:pPr>
          </w:p>
        </w:tc>
        <w:tc>
          <w:tcPr>
            <w:tcW w:w="139" w:type="pct"/>
          </w:tcPr>
          <w:p w14:paraId="34F4981D" w14:textId="77777777" w:rsidR="003C15E7" w:rsidRPr="00817EB2" w:rsidRDefault="003C15E7" w:rsidP="003C15E7">
            <w:pPr>
              <w:rPr>
                <w:rFonts w:ascii="TH SarabunPSK" w:hAnsi="TH SarabunPSK" w:cs="TH SarabunPSK"/>
                <w:szCs w:val="22"/>
              </w:rPr>
            </w:pPr>
          </w:p>
        </w:tc>
        <w:tc>
          <w:tcPr>
            <w:tcW w:w="464" w:type="pct"/>
          </w:tcPr>
          <w:p w14:paraId="267C4D74" w14:textId="77777777" w:rsidR="003C15E7" w:rsidRPr="00817EB2" w:rsidRDefault="003C15E7" w:rsidP="003C15E7">
            <w:pPr>
              <w:rPr>
                <w:rFonts w:ascii="TH SarabunPSK" w:hAnsi="TH SarabunPSK" w:cs="TH SarabunPSK"/>
                <w:szCs w:val="22"/>
              </w:rPr>
            </w:pPr>
          </w:p>
        </w:tc>
        <w:tc>
          <w:tcPr>
            <w:tcW w:w="93" w:type="pct"/>
          </w:tcPr>
          <w:p w14:paraId="09B42878" w14:textId="77777777" w:rsidR="003C15E7" w:rsidRPr="00817EB2" w:rsidRDefault="003C15E7" w:rsidP="003C15E7">
            <w:pPr>
              <w:rPr>
                <w:rFonts w:ascii="TH SarabunPSK" w:hAnsi="TH SarabunPSK" w:cs="TH SarabunPSK"/>
                <w:szCs w:val="22"/>
              </w:rPr>
            </w:pPr>
          </w:p>
        </w:tc>
        <w:tc>
          <w:tcPr>
            <w:tcW w:w="93" w:type="pct"/>
          </w:tcPr>
          <w:p w14:paraId="5F814874" w14:textId="77777777" w:rsidR="003C15E7" w:rsidRPr="00817EB2" w:rsidRDefault="003C15E7" w:rsidP="003C15E7">
            <w:pPr>
              <w:rPr>
                <w:rFonts w:ascii="TH SarabunPSK" w:hAnsi="TH SarabunPSK" w:cs="TH SarabunPSK"/>
                <w:szCs w:val="22"/>
              </w:rPr>
            </w:pPr>
          </w:p>
        </w:tc>
        <w:tc>
          <w:tcPr>
            <w:tcW w:w="460" w:type="pct"/>
          </w:tcPr>
          <w:p w14:paraId="7DC56134" w14:textId="77777777" w:rsidR="003C15E7" w:rsidRPr="00817EB2" w:rsidRDefault="003C15E7" w:rsidP="003C15E7">
            <w:pPr>
              <w:rPr>
                <w:rFonts w:ascii="TH SarabunPSK" w:hAnsi="TH SarabunPSK" w:cs="TH SarabunPSK"/>
                <w:szCs w:val="22"/>
              </w:rPr>
            </w:pPr>
          </w:p>
        </w:tc>
      </w:tr>
      <w:tr w:rsidR="003C15E7" w:rsidRPr="00817EB2" w14:paraId="4CE3135F" w14:textId="77777777" w:rsidTr="00E318C6">
        <w:trPr>
          <w:trHeight w:val="170"/>
        </w:trPr>
        <w:tc>
          <w:tcPr>
            <w:tcW w:w="231" w:type="pct"/>
            <w:vMerge/>
            <w:shd w:val="clear" w:color="auto" w:fill="767171" w:themeFill="background2" w:themeFillShade="80"/>
            <w:vAlign w:val="center"/>
          </w:tcPr>
          <w:p w14:paraId="5FB80E11"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33008FDF"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379C34DB" w14:textId="77777777" w:rsidR="003C15E7" w:rsidRPr="00090331" w:rsidRDefault="003C15E7" w:rsidP="003C15E7">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minimum RPMs and temperatures;</w:t>
            </w:r>
          </w:p>
        </w:tc>
        <w:tc>
          <w:tcPr>
            <w:tcW w:w="648" w:type="pct"/>
            <w:vMerge/>
            <w:shd w:val="clear" w:color="auto" w:fill="E2EFD9" w:themeFill="accent6" w:themeFillTint="33"/>
            <w:vAlign w:val="center"/>
          </w:tcPr>
          <w:p w14:paraId="7EA47D09" w14:textId="77777777" w:rsidR="003C15E7" w:rsidRPr="00817EB2" w:rsidRDefault="003C15E7" w:rsidP="003C15E7">
            <w:pPr>
              <w:rPr>
                <w:rFonts w:ascii="TH SarabunPSK" w:hAnsi="TH SarabunPSK" w:cs="TH SarabunPSK"/>
                <w:szCs w:val="22"/>
              </w:rPr>
            </w:pPr>
          </w:p>
        </w:tc>
        <w:tc>
          <w:tcPr>
            <w:tcW w:w="139" w:type="pct"/>
          </w:tcPr>
          <w:p w14:paraId="075DCD6A" w14:textId="77777777" w:rsidR="003C15E7" w:rsidRPr="00817EB2" w:rsidRDefault="003C15E7" w:rsidP="003C15E7">
            <w:pPr>
              <w:jc w:val="center"/>
              <w:rPr>
                <w:rFonts w:ascii="TH SarabunPSK" w:hAnsi="TH SarabunPSK" w:cs="TH SarabunPSK"/>
                <w:szCs w:val="22"/>
              </w:rPr>
            </w:pPr>
          </w:p>
        </w:tc>
        <w:tc>
          <w:tcPr>
            <w:tcW w:w="139" w:type="pct"/>
          </w:tcPr>
          <w:p w14:paraId="349E1AD3" w14:textId="77777777" w:rsidR="003C15E7" w:rsidRPr="00817EB2" w:rsidRDefault="003C15E7" w:rsidP="003C15E7">
            <w:pPr>
              <w:rPr>
                <w:rFonts w:ascii="TH SarabunPSK" w:hAnsi="TH SarabunPSK" w:cs="TH SarabunPSK"/>
                <w:szCs w:val="22"/>
              </w:rPr>
            </w:pPr>
          </w:p>
        </w:tc>
        <w:tc>
          <w:tcPr>
            <w:tcW w:w="139" w:type="pct"/>
          </w:tcPr>
          <w:p w14:paraId="3077D6C9" w14:textId="77777777" w:rsidR="003C15E7" w:rsidRPr="00817EB2" w:rsidRDefault="003C15E7" w:rsidP="003C15E7">
            <w:pPr>
              <w:rPr>
                <w:rFonts w:ascii="TH SarabunPSK" w:hAnsi="TH SarabunPSK" w:cs="TH SarabunPSK"/>
                <w:szCs w:val="22"/>
              </w:rPr>
            </w:pPr>
          </w:p>
        </w:tc>
        <w:tc>
          <w:tcPr>
            <w:tcW w:w="464" w:type="pct"/>
          </w:tcPr>
          <w:p w14:paraId="0077B776" w14:textId="77777777" w:rsidR="003C15E7" w:rsidRPr="00817EB2" w:rsidRDefault="003C15E7" w:rsidP="003C15E7">
            <w:pPr>
              <w:rPr>
                <w:rFonts w:ascii="TH SarabunPSK" w:hAnsi="TH SarabunPSK" w:cs="TH SarabunPSK"/>
                <w:szCs w:val="22"/>
              </w:rPr>
            </w:pPr>
          </w:p>
        </w:tc>
        <w:tc>
          <w:tcPr>
            <w:tcW w:w="93" w:type="pct"/>
          </w:tcPr>
          <w:p w14:paraId="0BC5E690" w14:textId="77777777" w:rsidR="003C15E7" w:rsidRPr="00817EB2" w:rsidRDefault="003C15E7" w:rsidP="003C15E7">
            <w:pPr>
              <w:rPr>
                <w:rFonts w:ascii="TH SarabunPSK" w:hAnsi="TH SarabunPSK" w:cs="TH SarabunPSK"/>
                <w:szCs w:val="22"/>
              </w:rPr>
            </w:pPr>
          </w:p>
        </w:tc>
        <w:tc>
          <w:tcPr>
            <w:tcW w:w="93" w:type="pct"/>
          </w:tcPr>
          <w:p w14:paraId="422ADABC" w14:textId="77777777" w:rsidR="003C15E7" w:rsidRPr="00817EB2" w:rsidRDefault="003C15E7" w:rsidP="003C15E7">
            <w:pPr>
              <w:rPr>
                <w:rFonts w:ascii="TH SarabunPSK" w:hAnsi="TH SarabunPSK" w:cs="TH SarabunPSK"/>
                <w:szCs w:val="22"/>
              </w:rPr>
            </w:pPr>
          </w:p>
        </w:tc>
        <w:tc>
          <w:tcPr>
            <w:tcW w:w="460" w:type="pct"/>
          </w:tcPr>
          <w:p w14:paraId="01163B06" w14:textId="77777777" w:rsidR="003C15E7" w:rsidRPr="00817EB2" w:rsidRDefault="003C15E7" w:rsidP="003C15E7">
            <w:pPr>
              <w:rPr>
                <w:rFonts w:ascii="TH SarabunPSK" w:hAnsi="TH SarabunPSK" w:cs="TH SarabunPSK"/>
                <w:szCs w:val="22"/>
              </w:rPr>
            </w:pPr>
          </w:p>
        </w:tc>
      </w:tr>
      <w:tr w:rsidR="003C15E7" w:rsidRPr="00817EB2" w14:paraId="4938ACDE" w14:textId="77777777" w:rsidTr="00E318C6">
        <w:trPr>
          <w:trHeight w:val="170"/>
        </w:trPr>
        <w:tc>
          <w:tcPr>
            <w:tcW w:w="231" w:type="pct"/>
            <w:vMerge/>
            <w:shd w:val="clear" w:color="auto" w:fill="767171" w:themeFill="background2" w:themeFillShade="80"/>
            <w:vAlign w:val="center"/>
          </w:tcPr>
          <w:p w14:paraId="3E6AF436"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2827929C"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11304018" w14:textId="77777777" w:rsidR="003C15E7" w:rsidRPr="00090331" w:rsidRDefault="003C15E7" w:rsidP="003C15E7">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torque;</w:t>
            </w:r>
          </w:p>
        </w:tc>
        <w:tc>
          <w:tcPr>
            <w:tcW w:w="648" w:type="pct"/>
            <w:vMerge/>
            <w:shd w:val="clear" w:color="auto" w:fill="E2EFD9" w:themeFill="accent6" w:themeFillTint="33"/>
            <w:vAlign w:val="center"/>
          </w:tcPr>
          <w:p w14:paraId="03178EE5" w14:textId="77777777" w:rsidR="003C15E7" w:rsidRPr="00817EB2" w:rsidRDefault="003C15E7" w:rsidP="003C15E7">
            <w:pPr>
              <w:rPr>
                <w:rFonts w:ascii="TH SarabunPSK" w:hAnsi="TH SarabunPSK" w:cs="TH SarabunPSK"/>
                <w:szCs w:val="22"/>
              </w:rPr>
            </w:pPr>
          </w:p>
        </w:tc>
        <w:tc>
          <w:tcPr>
            <w:tcW w:w="139" w:type="pct"/>
          </w:tcPr>
          <w:p w14:paraId="39D1A72E" w14:textId="77777777" w:rsidR="003C15E7" w:rsidRPr="00817EB2" w:rsidRDefault="003C15E7" w:rsidP="003C15E7">
            <w:pPr>
              <w:jc w:val="center"/>
              <w:rPr>
                <w:rFonts w:ascii="TH SarabunPSK" w:hAnsi="TH SarabunPSK" w:cs="TH SarabunPSK"/>
                <w:szCs w:val="22"/>
              </w:rPr>
            </w:pPr>
          </w:p>
        </w:tc>
        <w:tc>
          <w:tcPr>
            <w:tcW w:w="139" w:type="pct"/>
          </w:tcPr>
          <w:p w14:paraId="3B076E33" w14:textId="77777777" w:rsidR="003C15E7" w:rsidRPr="00817EB2" w:rsidRDefault="003C15E7" w:rsidP="003C15E7">
            <w:pPr>
              <w:rPr>
                <w:rFonts w:ascii="TH SarabunPSK" w:hAnsi="TH SarabunPSK" w:cs="TH SarabunPSK"/>
                <w:szCs w:val="22"/>
              </w:rPr>
            </w:pPr>
          </w:p>
        </w:tc>
        <w:tc>
          <w:tcPr>
            <w:tcW w:w="139" w:type="pct"/>
          </w:tcPr>
          <w:p w14:paraId="271B66E2" w14:textId="77777777" w:rsidR="003C15E7" w:rsidRPr="00817EB2" w:rsidRDefault="003C15E7" w:rsidP="003C15E7">
            <w:pPr>
              <w:rPr>
                <w:rFonts w:ascii="TH SarabunPSK" w:hAnsi="TH SarabunPSK" w:cs="TH SarabunPSK"/>
                <w:szCs w:val="22"/>
              </w:rPr>
            </w:pPr>
          </w:p>
        </w:tc>
        <w:tc>
          <w:tcPr>
            <w:tcW w:w="464" w:type="pct"/>
          </w:tcPr>
          <w:p w14:paraId="6146A319" w14:textId="77777777" w:rsidR="003C15E7" w:rsidRPr="00817EB2" w:rsidRDefault="003C15E7" w:rsidP="003C15E7">
            <w:pPr>
              <w:rPr>
                <w:rFonts w:ascii="TH SarabunPSK" w:hAnsi="TH SarabunPSK" w:cs="TH SarabunPSK"/>
                <w:szCs w:val="22"/>
              </w:rPr>
            </w:pPr>
          </w:p>
        </w:tc>
        <w:tc>
          <w:tcPr>
            <w:tcW w:w="93" w:type="pct"/>
          </w:tcPr>
          <w:p w14:paraId="6DEBDC5B" w14:textId="77777777" w:rsidR="003C15E7" w:rsidRPr="00817EB2" w:rsidRDefault="003C15E7" w:rsidP="003C15E7">
            <w:pPr>
              <w:rPr>
                <w:rFonts w:ascii="TH SarabunPSK" w:hAnsi="TH SarabunPSK" w:cs="TH SarabunPSK"/>
                <w:szCs w:val="22"/>
              </w:rPr>
            </w:pPr>
          </w:p>
        </w:tc>
        <w:tc>
          <w:tcPr>
            <w:tcW w:w="93" w:type="pct"/>
          </w:tcPr>
          <w:p w14:paraId="0C718CF1" w14:textId="77777777" w:rsidR="003C15E7" w:rsidRPr="00817EB2" w:rsidRDefault="003C15E7" w:rsidP="003C15E7">
            <w:pPr>
              <w:rPr>
                <w:rFonts w:ascii="TH SarabunPSK" w:hAnsi="TH SarabunPSK" w:cs="TH SarabunPSK"/>
                <w:szCs w:val="22"/>
              </w:rPr>
            </w:pPr>
          </w:p>
        </w:tc>
        <w:tc>
          <w:tcPr>
            <w:tcW w:w="460" w:type="pct"/>
          </w:tcPr>
          <w:p w14:paraId="7B38B304" w14:textId="77777777" w:rsidR="003C15E7" w:rsidRPr="00817EB2" w:rsidRDefault="003C15E7" w:rsidP="003C15E7">
            <w:pPr>
              <w:rPr>
                <w:rFonts w:ascii="TH SarabunPSK" w:hAnsi="TH SarabunPSK" w:cs="TH SarabunPSK"/>
                <w:szCs w:val="22"/>
              </w:rPr>
            </w:pPr>
          </w:p>
        </w:tc>
      </w:tr>
      <w:tr w:rsidR="003C15E7" w:rsidRPr="00817EB2" w14:paraId="183350F1" w14:textId="77777777" w:rsidTr="00E318C6">
        <w:trPr>
          <w:trHeight w:val="170"/>
        </w:trPr>
        <w:tc>
          <w:tcPr>
            <w:tcW w:w="231" w:type="pct"/>
            <w:vMerge/>
            <w:shd w:val="clear" w:color="auto" w:fill="767171" w:themeFill="background2" w:themeFillShade="80"/>
            <w:vAlign w:val="center"/>
          </w:tcPr>
          <w:p w14:paraId="1E4CA9C6"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7E19E4B2"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426783B7" w14:textId="77777777" w:rsidR="003C15E7" w:rsidRPr="00090331" w:rsidRDefault="003C15E7" w:rsidP="003C15E7">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maximum power for take-off and go-around on pressure altitude or flight altitude and temperature;</w:t>
            </w:r>
          </w:p>
        </w:tc>
        <w:tc>
          <w:tcPr>
            <w:tcW w:w="648" w:type="pct"/>
            <w:vMerge/>
            <w:shd w:val="clear" w:color="auto" w:fill="E2EFD9" w:themeFill="accent6" w:themeFillTint="33"/>
            <w:vAlign w:val="center"/>
          </w:tcPr>
          <w:p w14:paraId="1834D17C" w14:textId="77777777" w:rsidR="003C15E7" w:rsidRPr="00817EB2" w:rsidRDefault="003C15E7" w:rsidP="003C15E7">
            <w:pPr>
              <w:rPr>
                <w:rFonts w:ascii="TH SarabunPSK" w:hAnsi="TH SarabunPSK" w:cs="TH SarabunPSK"/>
                <w:szCs w:val="22"/>
              </w:rPr>
            </w:pPr>
          </w:p>
        </w:tc>
        <w:tc>
          <w:tcPr>
            <w:tcW w:w="139" w:type="pct"/>
          </w:tcPr>
          <w:p w14:paraId="3D5538E5" w14:textId="77777777" w:rsidR="003C15E7" w:rsidRPr="00817EB2" w:rsidRDefault="003C15E7" w:rsidP="003C15E7">
            <w:pPr>
              <w:jc w:val="center"/>
              <w:rPr>
                <w:rFonts w:ascii="TH SarabunPSK" w:hAnsi="TH SarabunPSK" w:cs="TH SarabunPSK"/>
                <w:szCs w:val="22"/>
              </w:rPr>
            </w:pPr>
          </w:p>
        </w:tc>
        <w:tc>
          <w:tcPr>
            <w:tcW w:w="139" w:type="pct"/>
          </w:tcPr>
          <w:p w14:paraId="09748189" w14:textId="77777777" w:rsidR="003C15E7" w:rsidRPr="00817EB2" w:rsidRDefault="003C15E7" w:rsidP="003C15E7">
            <w:pPr>
              <w:rPr>
                <w:rFonts w:ascii="TH SarabunPSK" w:hAnsi="TH SarabunPSK" w:cs="TH SarabunPSK"/>
                <w:szCs w:val="22"/>
              </w:rPr>
            </w:pPr>
          </w:p>
        </w:tc>
        <w:tc>
          <w:tcPr>
            <w:tcW w:w="139" w:type="pct"/>
          </w:tcPr>
          <w:p w14:paraId="559A1E2A" w14:textId="77777777" w:rsidR="003C15E7" w:rsidRPr="00817EB2" w:rsidRDefault="003C15E7" w:rsidP="003C15E7">
            <w:pPr>
              <w:rPr>
                <w:rFonts w:ascii="TH SarabunPSK" w:hAnsi="TH SarabunPSK" w:cs="TH SarabunPSK"/>
                <w:szCs w:val="22"/>
              </w:rPr>
            </w:pPr>
          </w:p>
        </w:tc>
        <w:tc>
          <w:tcPr>
            <w:tcW w:w="464" w:type="pct"/>
          </w:tcPr>
          <w:p w14:paraId="14841058" w14:textId="77777777" w:rsidR="003C15E7" w:rsidRPr="00817EB2" w:rsidRDefault="003C15E7" w:rsidP="003C15E7">
            <w:pPr>
              <w:rPr>
                <w:rFonts w:ascii="TH SarabunPSK" w:hAnsi="TH SarabunPSK" w:cs="TH SarabunPSK"/>
                <w:szCs w:val="22"/>
              </w:rPr>
            </w:pPr>
          </w:p>
        </w:tc>
        <w:tc>
          <w:tcPr>
            <w:tcW w:w="93" w:type="pct"/>
          </w:tcPr>
          <w:p w14:paraId="2973C6B4" w14:textId="77777777" w:rsidR="003C15E7" w:rsidRPr="00817EB2" w:rsidRDefault="003C15E7" w:rsidP="003C15E7">
            <w:pPr>
              <w:rPr>
                <w:rFonts w:ascii="TH SarabunPSK" w:hAnsi="TH SarabunPSK" w:cs="TH SarabunPSK"/>
                <w:szCs w:val="22"/>
              </w:rPr>
            </w:pPr>
          </w:p>
        </w:tc>
        <w:tc>
          <w:tcPr>
            <w:tcW w:w="93" w:type="pct"/>
          </w:tcPr>
          <w:p w14:paraId="599AACD9" w14:textId="77777777" w:rsidR="003C15E7" w:rsidRPr="00817EB2" w:rsidRDefault="003C15E7" w:rsidP="003C15E7">
            <w:pPr>
              <w:rPr>
                <w:rFonts w:ascii="TH SarabunPSK" w:hAnsi="TH SarabunPSK" w:cs="TH SarabunPSK"/>
                <w:szCs w:val="22"/>
              </w:rPr>
            </w:pPr>
          </w:p>
        </w:tc>
        <w:tc>
          <w:tcPr>
            <w:tcW w:w="460" w:type="pct"/>
          </w:tcPr>
          <w:p w14:paraId="1DE5E949" w14:textId="77777777" w:rsidR="003C15E7" w:rsidRPr="00817EB2" w:rsidRDefault="003C15E7" w:rsidP="003C15E7">
            <w:pPr>
              <w:rPr>
                <w:rFonts w:ascii="TH SarabunPSK" w:hAnsi="TH SarabunPSK" w:cs="TH SarabunPSK"/>
                <w:szCs w:val="22"/>
              </w:rPr>
            </w:pPr>
          </w:p>
        </w:tc>
      </w:tr>
      <w:tr w:rsidR="003C15E7" w:rsidRPr="00817EB2" w14:paraId="065039E6" w14:textId="77777777" w:rsidTr="00E318C6">
        <w:trPr>
          <w:trHeight w:val="170"/>
        </w:trPr>
        <w:tc>
          <w:tcPr>
            <w:tcW w:w="231" w:type="pct"/>
            <w:vMerge/>
            <w:shd w:val="clear" w:color="auto" w:fill="767171" w:themeFill="background2" w:themeFillShade="80"/>
            <w:vAlign w:val="center"/>
          </w:tcPr>
          <w:p w14:paraId="03B4E29B"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4D65F880"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5BFB1613" w14:textId="77777777" w:rsidR="003C15E7" w:rsidRPr="00090331" w:rsidRDefault="003C15E7" w:rsidP="003C15E7">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piston engines: certified range of mixture;</w:t>
            </w:r>
          </w:p>
        </w:tc>
        <w:tc>
          <w:tcPr>
            <w:tcW w:w="648" w:type="pct"/>
            <w:vMerge/>
            <w:shd w:val="clear" w:color="auto" w:fill="E2EFD9" w:themeFill="accent6" w:themeFillTint="33"/>
            <w:vAlign w:val="center"/>
          </w:tcPr>
          <w:p w14:paraId="4A8AACFF" w14:textId="77777777" w:rsidR="003C15E7" w:rsidRPr="00817EB2" w:rsidRDefault="003C15E7" w:rsidP="003C15E7">
            <w:pPr>
              <w:rPr>
                <w:rFonts w:ascii="TH SarabunPSK" w:hAnsi="TH SarabunPSK" w:cs="TH SarabunPSK"/>
                <w:szCs w:val="22"/>
              </w:rPr>
            </w:pPr>
          </w:p>
        </w:tc>
        <w:tc>
          <w:tcPr>
            <w:tcW w:w="139" w:type="pct"/>
          </w:tcPr>
          <w:p w14:paraId="451B8129" w14:textId="77777777" w:rsidR="003C15E7" w:rsidRPr="00817EB2" w:rsidRDefault="003C15E7" w:rsidP="003C15E7">
            <w:pPr>
              <w:jc w:val="center"/>
              <w:rPr>
                <w:rFonts w:ascii="TH SarabunPSK" w:hAnsi="TH SarabunPSK" w:cs="TH SarabunPSK"/>
                <w:szCs w:val="22"/>
              </w:rPr>
            </w:pPr>
          </w:p>
        </w:tc>
        <w:tc>
          <w:tcPr>
            <w:tcW w:w="139" w:type="pct"/>
          </w:tcPr>
          <w:p w14:paraId="4B36E985" w14:textId="77777777" w:rsidR="003C15E7" w:rsidRPr="00817EB2" w:rsidRDefault="003C15E7" w:rsidP="003C15E7">
            <w:pPr>
              <w:rPr>
                <w:rFonts w:ascii="TH SarabunPSK" w:hAnsi="TH SarabunPSK" w:cs="TH SarabunPSK"/>
                <w:szCs w:val="22"/>
              </w:rPr>
            </w:pPr>
          </w:p>
        </w:tc>
        <w:tc>
          <w:tcPr>
            <w:tcW w:w="139" w:type="pct"/>
          </w:tcPr>
          <w:p w14:paraId="14A9752D" w14:textId="77777777" w:rsidR="003C15E7" w:rsidRPr="00817EB2" w:rsidRDefault="003C15E7" w:rsidP="003C15E7">
            <w:pPr>
              <w:rPr>
                <w:rFonts w:ascii="TH SarabunPSK" w:hAnsi="TH SarabunPSK" w:cs="TH SarabunPSK"/>
                <w:szCs w:val="22"/>
              </w:rPr>
            </w:pPr>
          </w:p>
        </w:tc>
        <w:tc>
          <w:tcPr>
            <w:tcW w:w="464" w:type="pct"/>
          </w:tcPr>
          <w:p w14:paraId="4400FB5E" w14:textId="77777777" w:rsidR="003C15E7" w:rsidRPr="00817EB2" w:rsidRDefault="003C15E7" w:rsidP="003C15E7">
            <w:pPr>
              <w:rPr>
                <w:rFonts w:ascii="TH SarabunPSK" w:hAnsi="TH SarabunPSK" w:cs="TH SarabunPSK"/>
                <w:szCs w:val="22"/>
              </w:rPr>
            </w:pPr>
          </w:p>
        </w:tc>
        <w:tc>
          <w:tcPr>
            <w:tcW w:w="93" w:type="pct"/>
          </w:tcPr>
          <w:p w14:paraId="74B80B94" w14:textId="77777777" w:rsidR="003C15E7" w:rsidRPr="00817EB2" w:rsidRDefault="003C15E7" w:rsidP="003C15E7">
            <w:pPr>
              <w:rPr>
                <w:rFonts w:ascii="TH SarabunPSK" w:hAnsi="TH SarabunPSK" w:cs="TH SarabunPSK"/>
                <w:szCs w:val="22"/>
              </w:rPr>
            </w:pPr>
          </w:p>
        </w:tc>
        <w:tc>
          <w:tcPr>
            <w:tcW w:w="93" w:type="pct"/>
          </w:tcPr>
          <w:p w14:paraId="53A12314" w14:textId="77777777" w:rsidR="003C15E7" w:rsidRPr="00817EB2" w:rsidRDefault="003C15E7" w:rsidP="003C15E7">
            <w:pPr>
              <w:rPr>
                <w:rFonts w:ascii="TH SarabunPSK" w:hAnsi="TH SarabunPSK" w:cs="TH SarabunPSK"/>
                <w:szCs w:val="22"/>
              </w:rPr>
            </w:pPr>
          </w:p>
        </w:tc>
        <w:tc>
          <w:tcPr>
            <w:tcW w:w="460" w:type="pct"/>
          </w:tcPr>
          <w:p w14:paraId="67CB88E9" w14:textId="77777777" w:rsidR="003C15E7" w:rsidRPr="00817EB2" w:rsidRDefault="003C15E7" w:rsidP="003C15E7">
            <w:pPr>
              <w:rPr>
                <w:rFonts w:ascii="TH SarabunPSK" w:hAnsi="TH SarabunPSK" w:cs="TH SarabunPSK"/>
                <w:szCs w:val="22"/>
              </w:rPr>
            </w:pPr>
          </w:p>
        </w:tc>
      </w:tr>
      <w:tr w:rsidR="003C15E7" w:rsidRPr="00817EB2" w14:paraId="1321B75F" w14:textId="77777777" w:rsidTr="00E318C6">
        <w:trPr>
          <w:trHeight w:val="170"/>
        </w:trPr>
        <w:tc>
          <w:tcPr>
            <w:tcW w:w="231" w:type="pct"/>
            <w:vMerge/>
            <w:shd w:val="clear" w:color="auto" w:fill="767171" w:themeFill="background2" w:themeFillShade="80"/>
            <w:vAlign w:val="center"/>
          </w:tcPr>
          <w:p w14:paraId="4EC9EB92"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335F10AA"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610F0E51" w14:textId="77777777" w:rsidR="003C15E7" w:rsidRPr="00090331" w:rsidRDefault="003C15E7" w:rsidP="003C15E7">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minimum and maximum oil temperature and pressure;</w:t>
            </w:r>
          </w:p>
        </w:tc>
        <w:tc>
          <w:tcPr>
            <w:tcW w:w="648" w:type="pct"/>
            <w:vMerge/>
            <w:shd w:val="clear" w:color="auto" w:fill="E2EFD9" w:themeFill="accent6" w:themeFillTint="33"/>
            <w:vAlign w:val="center"/>
          </w:tcPr>
          <w:p w14:paraId="19A51AFC" w14:textId="77777777" w:rsidR="003C15E7" w:rsidRPr="00817EB2" w:rsidRDefault="003C15E7" w:rsidP="003C15E7">
            <w:pPr>
              <w:rPr>
                <w:rFonts w:ascii="TH SarabunPSK" w:hAnsi="TH SarabunPSK" w:cs="TH SarabunPSK"/>
                <w:szCs w:val="22"/>
              </w:rPr>
            </w:pPr>
          </w:p>
        </w:tc>
        <w:tc>
          <w:tcPr>
            <w:tcW w:w="139" w:type="pct"/>
          </w:tcPr>
          <w:p w14:paraId="6E08FC0D" w14:textId="77777777" w:rsidR="003C15E7" w:rsidRPr="00817EB2" w:rsidRDefault="003C15E7" w:rsidP="003C15E7">
            <w:pPr>
              <w:jc w:val="center"/>
              <w:rPr>
                <w:rFonts w:ascii="TH SarabunPSK" w:hAnsi="TH SarabunPSK" w:cs="TH SarabunPSK"/>
                <w:szCs w:val="22"/>
              </w:rPr>
            </w:pPr>
          </w:p>
        </w:tc>
        <w:tc>
          <w:tcPr>
            <w:tcW w:w="139" w:type="pct"/>
          </w:tcPr>
          <w:p w14:paraId="69BA7C00" w14:textId="77777777" w:rsidR="003C15E7" w:rsidRPr="00817EB2" w:rsidRDefault="003C15E7" w:rsidP="003C15E7">
            <w:pPr>
              <w:rPr>
                <w:rFonts w:ascii="TH SarabunPSK" w:hAnsi="TH SarabunPSK" w:cs="TH SarabunPSK"/>
                <w:szCs w:val="22"/>
              </w:rPr>
            </w:pPr>
          </w:p>
        </w:tc>
        <w:tc>
          <w:tcPr>
            <w:tcW w:w="139" w:type="pct"/>
          </w:tcPr>
          <w:p w14:paraId="323400D0" w14:textId="77777777" w:rsidR="003C15E7" w:rsidRPr="00817EB2" w:rsidRDefault="003C15E7" w:rsidP="003C15E7">
            <w:pPr>
              <w:rPr>
                <w:rFonts w:ascii="TH SarabunPSK" w:hAnsi="TH SarabunPSK" w:cs="TH SarabunPSK"/>
                <w:szCs w:val="22"/>
              </w:rPr>
            </w:pPr>
          </w:p>
        </w:tc>
        <w:tc>
          <w:tcPr>
            <w:tcW w:w="464" w:type="pct"/>
          </w:tcPr>
          <w:p w14:paraId="10100C39" w14:textId="77777777" w:rsidR="003C15E7" w:rsidRPr="00817EB2" w:rsidRDefault="003C15E7" w:rsidP="003C15E7">
            <w:pPr>
              <w:rPr>
                <w:rFonts w:ascii="TH SarabunPSK" w:hAnsi="TH SarabunPSK" w:cs="TH SarabunPSK"/>
                <w:szCs w:val="22"/>
              </w:rPr>
            </w:pPr>
          </w:p>
        </w:tc>
        <w:tc>
          <w:tcPr>
            <w:tcW w:w="93" w:type="pct"/>
          </w:tcPr>
          <w:p w14:paraId="52B1A652" w14:textId="77777777" w:rsidR="003C15E7" w:rsidRPr="00817EB2" w:rsidRDefault="003C15E7" w:rsidP="003C15E7">
            <w:pPr>
              <w:rPr>
                <w:rFonts w:ascii="TH SarabunPSK" w:hAnsi="TH SarabunPSK" w:cs="TH SarabunPSK"/>
                <w:szCs w:val="22"/>
              </w:rPr>
            </w:pPr>
          </w:p>
        </w:tc>
        <w:tc>
          <w:tcPr>
            <w:tcW w:w="93" w:type="pct"/>
          </w:tcPr>
          <w:p w14:paraId="044679CD" w14:textId="77777777" w:rsidR="003C15E7" w:rsidRPr="00817EB2" w:rsidRDefault="003C15E7" w:rsidP="003C15E7">
            <w:pPr>
              <w:rPr>
                <w:rFonts w:ascii="TH SarabunPSK" w:hAnsi="TH SarabunPSK" w:cs="TH SarabunPSK"/>
                <w:szCs w:val="22"/>
              </w:rPr>
            </w:pPr>
          </w:p>
        </w:tc>
        <w:tc>
          <w:tcPr>
            <w:tcW w:w="460" w:type="pct"/>
          </w:tcPr>
          <w:p w14:paraId="1EBB5111" w14:textId="77777777" w:rsidR="003C15E7" w:rsidRPr="00817EB2" w:rsidRDefault="003C15E7" w:rsidP="003C15E7">
            <w:pPr>
              <w:rPr>
                <w:rFonts w:ascii="TH SarabunPSK" w:hAnsi="TH SarabunPSK" w:cs="TH SarabunPSK"/>
                <w:szCs w:val="22"/>
              </w:rPr>
            </w:pPr>
          </w:p>
        </w:tc>
      </w:tr>
      <w:tr w:rsidR="003C15E7" w:rsidRPr="00817EB2" w14:paraId="68BEB73C" w14:textId="77777777" w:rsidTr="00E318C6">
        <w:trPr>
          <w:trHeight w:val="170"/>
        </w:trPr>
        <w:tc>
          <w:tcPr>
            <w:tcW w:w="231" w:type="pct"/>
            <w:vMerge/>
            <w:shd w:val="clear" w:color="auto" w:fill="767171" w:themeFill="background2" w:themeFillShade="80"/>
            <w:vAlign w:val="center"/>
          </w:tcPr>
          <w:p w14:paraId="0F8461D9"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64AA8D5C"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7DFDDFDB" w14:textId="77777777" w:rsidR="003C15E7" w:rsidRPr="00090331" w:rsidRDefault="003C15E7" w:rsidP="003C15E7">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maximum starter time and required cooling;</w:t>
            </w:r>
          </w:p>
        </w:tc>
        <w:tc>
          <w:tcPr>
            <w:tcW w:w="648" w:type="pct"/>
            <w:vMerge/>
            <w:shd w:val="clear" w:color="auto" w:fill="E2EFD9" w:themeFill="accent6" w:themeFillTint="33"/>
            <w:vAlign w:val="center"/>
          </w:tcPr>
          <w:p w14:paraId="0F81C1CF" w14:textId="77777777" w:rsidR="003C15E7" w:rsidRPr="00817EB2" w:rsidRDefault="003C15E7" w:rsidP="003C15E7">
            <w:pPr>
              <w:rPr>
                <w:rFonts w:ascii="TH SarabunPSK" w:hAnsi="TH SarabunPSK" w:cs="TH SarabunPSK"/>
                <w:szCs w:val="22"/>
              </w:rPr>
            </w:pPr>
          </w:p>
        </w:tc>
        <w:tc>
          <w:tcPr>
            <w:tcW w:w="139" w:type="pct"/>
          </w:tcPr>
          <w:p w14:paraId="7FF4CF61" w14:textId="77777777" w:rsidR="003C15E7" w:rsidRPr="00817EB2" w:rsidRDefault="003C15E7" w:rsidP="003C15E7">
            <w:pPr>
              <w:jc w:val="center"/>
              <w:rPr>
                <w:rFonts w:ascii="TH SarabunPSK" w:hAnsi="TH SarabunPSK" w:cs="TH SarabunPSK"/>
                <w:szCs w:val="22"/>
              </w:rPr>
            </w:pPr>
          </w:p>
        </w:tc>
        <w:tc>
          <w:tcPr>
            <w:tcW w:w="139" w:type="pct"/>
          </w:tcPr>
          <w:p w14:paraId="6DC4AA61" w14:textId="77777777" w:rsidR="003C15E7" w:rsidRPr="00817EB2" w:rsidRDefault="003C15E7" w:rsidP="003C15E7">
            <w:pPr>
              <w:rPr>
                <w:rFonts w:ascii="TH SarabunPSK" w:hAnsi="TH SarabunPSK" w:cs="TH SarabunPSK"/>
                <w:szCs w:val="22"/>
              </w:rPr>
            </w:pPr>
          </w:p>
        </w:tc>
        <w:tc>
          <w:tcPr>
            <w:tcW w:w="139" w:type="pct"/>
          </w:tcPr>
          <w:p w14:paraId="2CC94C0B" w14:textId="77777777" w:rsidR="003C15E7" w:rsidRPr="00817EB2" w:rsidRDefault="003C15E7" w:rsidP="003C15E7">
            <w:pPr>
              <w:rPr>
                <w:rFonts w:ascii="TH SarabunPSK" w:hAnsi="TH SarabunPSK" w:cs="TH SarabunPSK"/>
                <w:szCs w:val="22"/>
              </w:rPr>
            </w:pPr>
          </w:p>
        </w:tc>
        <w:tc>
          <w:tcPr>
            <w:tcW w:w="464" w:type="pct"/>
          </w:tcPr>
          <w:p w14:paraId="4176FEC3" w14:textId="77777777" w:rsidR="003C15E7" w:rsidRPr="00817EB2" w:rsidRDefault="003C15E7" w:rsidP="003C15E7">
            <w:pPr>
              <w:rPr>
                <w:rFonts w:ascii="TH SarabunPSK" w:hAnsi="TH SarabunPSK" w:cs="TH SarabunPSK"/>
                <w:szCs w:val="22"/>
              </w:rPr>
            </w:pPr>
          </w:p>
        </w:tc>
        <w:tc>
          <w:tcPr>
            <w:tcW w:w="93" w:type="pct"/>
          </w:tcPr>
          <w:p w14:paraId="0D186499" w14:textId="77777777" w:rsidR="003C15E7" w:rsidRPr="00817EB2" w:rsidRDefault="003C15E7" w:rsidP="003C15E7">
            <w:pPr>
              <w:rPr>
                <w:rFonts w:ascii="TH SarabunPSK" w:hAnsi="TH SarabunPSK" w:cs="TH SarabunPSK"/>
                <w:szCs w:val="22"/>
              </w:rPr>
            </w:pPr>
          </w:p>
        </w:tc>
        <w:tc>
          <w:tcPr>
            <w:tcW w:w="93" w:type="pct"/>
          </w:tcPr>
          <w:p w14:paraId="7BD7E851" w14:textId="77777777" w:rsidR="003C15E7" w:rsidRPr="00817EB2" w:rsidRDefault="003C15E7" w:rsidP="003C15E7">
            <w:pPr>
              <w:rPr>
                <w:rFonts w:ascii="TH SarabunPSK" w:hAnsi="TH SarabunPSK" w:cs="TH SarabunPSK"/>
                <w:szCs w:val="22"/>
              </w:rPr>
            </w:pPr>
          </w:p>
        </w:tc>
        <w:tc>
          <w:tcPr>
            <w:tcW w:w="460" w:type="pct"/>
          </w:tcPr>
          <w:p w14:paraId="24F8681C" w14:textId="77777777" w:rsidR="003C15E7" w:rsidRPr="00817EB2" w:rsidRDefault="003C15E7" w:rsidP="003C15E7">
            <w:pPr>
              <w:rPr>
                <w:rFonts w:ascii="TH SarabunPSK" w:hAnsi="TH SarabunPSK" w:cs="TH SarabunPSK"/>
                <w:szCs w:val="22"/>
              </w:rPr>
            </w:pPr>
          </w:p>
        </w:tc>
      </w:tr>
      <w:tr w:rsidR="003C15E7" w:rsidRPr="00817EB2" w14:paraId="09ECE5EF" w14:textId="77777777" w:rsidTr="00E318C6">
        <w:trPr>
          <w:trHeight w:val="170"/>
        </w:trPr>
        <w:tc>
          <w:tcPr>
            <w:tcW w:w="231" w:type="pct"/>
            <w:vMerge/>
            <w:shd w:val="clear" w:color="auto" w:fill="767171" w:themeFill="background2" w:themeFillShade="80"/>
            <w:vAlign w:val="center"/>
          </w:tcPr>
          <w:p w14:paraId="77887A6B"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49CD6437"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678A69DF" w14:textId="77777777" w:rsidR="003C15E7" w:rsidRPr="00090331" w:rsidRDefault="003C15E7" w:rsidP="003C15E7">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time between two start attempts for engines and auxiliary power unit;</w:t>
            </w:r>
          </w:p>
        </w:tc>
        <w:tc>
          <w:tcPr>
            <w:tcW w:w="648" w:type="pct"/>
            <w:vMerge/>
            <w:shd w:val="clear" w:color="auto" w:fill="E2EFD9" w:themeFill="accent6" w:themeFillTint="33"/>
            <w:vAlign w:val="center"/>
          </w:tcPr>
          <w:p w14:paraId="440C6C53" w14:textId="77777777" w:rsidR="003C15E7" w:rsidRPr="00817EB2" w:rsidRDefault="003C15E7" w:rsidP="003C15E7">
            <w:pPr>
              <w:rPr>
                <w:rFonts w:ascii="TH SarabunPSK" w:hAnsi="TH SarabunPSK" w:cs="TH SarabunPSK"/>
                <w:szCs w:val="22"/>
              </w:rPr>
            </w:pPr>
          </w:p>
        </w:tc>
        <w:tc>
          <w:tcPr>
            <w:tcW w:w="139" w:type="pct"/>
          </w:tcPr>
          <w:p w14:paraId="2BA47D9A" w14:textId="77777777" w:rsidR="003C15E7" w:rsidRPr="00817EB2" w:rsidRDefault="003C15E7" w:rsidP="003C15E7">
            <w:pPr>
              <w:jc w:val="center"/>
              <w:rPr>
                <w:rFonts w:ascii="TH SarabunPSK" w:hAnsi="TH SarabunPSK" w:cs="TH SarabunPSK"/>
                <w:szCs w:val="22"/>
              </w:rPr>
            </w:pPr>
          </w:p>
        </w:tc>
        <w:tc>
          <w:tcPr>
            <w:tcW w:w="139" w:type="pct"/>
          </w:tcPr>
          <w:p w14:paraId="6073416E" w14:textId="77777777" w:rsidR="003C15E7" w:rsidRPr="00817EB2" w:rsidRDefault="003C15E7" w:rsidP="003C15E7">
            <w:pPr>
              <w:rPr>
                <w:rFonts w:ascii="TH SarabunPSK" w:hAnsi="TH SarabunPSK" w:cs="TH SarabunPSK"/>
                <w:szCs w:val="22"/>
              </w:rPr>
            </w:pPr>
          </w:p>
        </w:tc>
        <w:tc>
          <w:tcPr>
            <w:tcW w:w="139" w:type="pct"/>
          </w:tcPr>
          <w:p w14:paraId="40A1F38D" w14:textId="77777777" w:rsidR="003C15E7" w:rsidRPr="00817EB2" w:rsidRDefault="003C15E7" w:rsidP="003C15E7">
            <w:pPr>
              <w:rPr>
                <w:rFonts w:ascii="TH SarabunPSK" w:hAnsi="TH SarabunPSK" w:cs="TH SarabunPSK"/>
                <w:szCs w:val="22"/>
              </w:rPr>
            </w:pPr>
          </w:p>
        </w:tc>
        <w:tc>
          <w:tcPr>
            <w:tcW w:w="464" w:type="pct"/>
          </w:tcPr>
          <w:p w14:paraId="200932DA" w14:textId="77777777" w:rsidR="003C15E7" w:rsidRPr="00817EB2" w:rsidRDefault="003C15E7" w:rsidP="003C15E7">
            <w:pPr>
              <w:rPr>
                <w:rFonts w:ascii="TH SarabunPSK" w:hAnsi="TH SarabunPSK" w:cs="TH SarabunPSK"/>
                <w:szCs w:val="22"/>
              </w:rPr>
            </w:pPr>
          </w:p>
        </w:tc>
        <w:tc>
          <w:tcPr>
            <w:tcW w:w="93" w:type="pct"/>
          </w:tcPr>
          <w:p w14:paraId="1BF0ABBD" w14:textId="77777777" w:rsidR="003C15E7" w:rsidRPr="00817EB2" w:rsidRDefault="003C15E7" w:rsidP="003C15E7">
            <w:pPr>
              <w:rPr>
                <w:rFonts w:ascii="TH SarabunPSK" w:hAnsi="TH SarabunPSK" w:cs="TH SarabunPSK"/>
                <w:szCs w:val="22"/>
              </w:rPr>
            </w:pPr>
          </w:p>
        </w:tc>
        <w:tc>
          <w:tcPr>
            <w:tcW w:w="93" w:type="pct"/>
          </w:tcPr>
          <w:p w14:paraId="7AF943A1" w14:textId="77777777" w:rsidR="003C15E7" w:rsidRPr="00817EB2" w:rsidRDefault="003C15E7" w:rsidP="003C15E7">
            <w:pPr>
              <w:rPr>
                <w:rFonts w:ascii="TH SarabunPSK" w:hAnsi="TH SarabunPSK" w:cs="TH SarabunPSK"/>
                <w:szCs w:val="22"/>
              </w:rPr>
            </w:pPr>
          </w:p>
        </w:tc>
        <w:tc>
          <w:tcPr>
            <w:tcW w:w="460" w:type="pct"/>
          </w:tcPr>
          <w:p w14:paraId="47A46CC0" w14:textId="77777777" w:rsidR="003C15E7" w:rsidRPr="00817EB2" w:rsidRDefault="003C15E7" w:rsidP="003C15E7">
            <w:pPr>
              <w:rPr>
                <w:rFonts w:ascii="TH SarabunPSK" w:hAnsi="TH SarabunPSK" w:cs="TH SarabunPSK"/>
                <w:szCs w:val="22"/>
              </w:rPr>
            </w:pPr>
          </w:p>
        </w:tc>
      </w:tr>
      <w:tr w:rsidR="003C15E7" w:rsidRPr="00817EB2" w14:paraId="41E836B8" w14:textId="77777777" w:rsidTr="00E318C6">
        <w:trPr>
          <w:trHeight w:val="170"/>
        </w:trPr>
        <w:tc>
          <w:tcPr>
            <w:tcW w:w="231" w:type="pct"/>
            <w:vMerge/>
            <w:shd w:val="clear" w:color="auto" w:fill="767171" w:themeFill="background2" w:themeFillShade="80"/>
            <w:vAlign w:val="center"/>
          </w:tcPr>
          <w:p w14:paraId="603DAFAE"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39898658"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6BF3B987" w14:textId="77777777" w:rsidR="003C15E7" w:rsidRPr="00090331" w:rsidRDefault="003C15E7" w:rsidP="003C15E7">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for propeller: maximum RPM of propeller triggering of automatic feathering device.</w:t>
            </w:r>
          </w:p>
        </w:tc>
        <w:tc>
          <w:tcPr>
            <w:tcW w:w="648" w:type="pct"/>
            <w:vMerge/>
            <w:shd w:val="clear" w:color="auto" w:fill="E2EFD9" w:themeFill="accent6" w:themeFillTint="33"/>
            <w:vAlign w:val="center"/>
          </w:tcPr>
          <w:p w14:paraId="00216EE7" w14:textId="77777777" w:rsidR="003C15E7" w:rsidRPr="00817EB2" w:rsidRDefault="003C15E7" w:rsidP="003C15E7">
            <w:pPr>
              <w:rPr>
                <w:rFonts w:ascii="TH SarabunPSK" w:hAnsi="TH SarabunPSK" w:cs="TH SarabunPSK"/>
                <w:szCs w:val="22"/>
              </w:rPr>
            </w:pPr>
          </w:p>
        </w:tc>
        <w:tc>
          <w:tcPr>
            <w:tcW w:w="139" w:type="pct"/>
          </w:tcPr>
          <w:p w14:paraId="1DA834F7" w14:textId="77777777" w:rsidR="003C15E7" w:rsidRPr="00817EB2" w:rsidRDefault="003C15E7" w:rsidP="003C15E7">
            <w:pPr>
              <w:jc w:val="center"/>
              <w:rPr>
                <w:rFonts w:ascii="TH SarabunPSK" w:hAnsi="TH SarabunPSK" w:cs="TH SarabunPSK"/>
                <w:szCs w:val="22"/>
              </w:rPr>
            </w:pPr>
          </w:p>
        </w:tc>
        <w:tc>
          <w:tcPr>
            <w:tcW w:w="139" w:type="pct"/>
          </w:tcPr>
          <w:p w14:paraId="59049F2D" w14:textId="77777777" w:rsidR="003C15E7" w:rsidRPr="00817EB2" w:rsidRDefault="003C15E7" w:rsidP="003C15E7">
            <w:pPr>
              <w:rPr>
                <w:rFonts w:ascii="TH SarabunPSK" w:hAnsi="TH SarabunPSK" w:cs="TH SarabunPSK"/>
                <w:szCs w:val="22"/>
              </w:rPr>
            </w:pPr>
          </w:p>
        </w:tc>
        <w:tc>
          <w:tcPr>
            <w:tcW w:w="139" w:type="pct"/>
          </w:tcPr>
          <w:p w14:paraId="215B7976" w14:textId="77777777" w:rsidR="003C15E7" w:rsidRPr="00817EB2" w:rsidRDefault="003C15E7" w:rsidP="003C15E7">
            <w:pPr>
              <w:rPr>
                <w:rFonts w:ascii="TH SarabunPSK" w:hAnsi="TH SarabunPSK" w:cs="TH SarabunPSK"/>
                <w:szCs w:val="22"/>
              </w:rPr>
            </w:pPr>
          </w:p>
        </w:tc>
        <w:tc>
          <w:tcPr>
            <w:tcW w:w="464" w:type="pct"/>
          </w:tcPr>
          <w:p w14:paraId="4D4F5DDC" w14:textId="77777777" w:rsidR="003C15E7" w:rsidRPr="00817EB2" w:rsidRDefault="003C15E7" w:rsidP="003C15E7">
            <w:pPr>
              <w:rPr>
                <w:rFonts w:ascii="TH SarabunPSK" w:hAnsi="TH SarabunPSK" w:cs="TH SarabunPSK"/>
                <w:szCs w:val="22"/>
              </w:rPr>
            </w:pPr>
          </w:p>
        </w:tc>
        <w:tc>
          <w:tcPr>
            <w:tcW w:w="93" w:type="pct"/>
          </w:tcPr>
          <w:p w14:paraId="78D0B163" w14:textId="77777777" w:rsidR="003C15E7" w:rsidRPr="00817EB2" w:rsidRDefault="003C15E7" w:rsidP="003C15E7">
            <w:pPr>
              <w:rPr>
                <w:rFonts w:ascii="TH SarabunPSK" w:hAnsi="TH SarabunPSK" w:cs="TH SarabunPSK"/>
                <w:szCs w:val="22"/>
              </w:rPr>
            </w:pPr>
          </w:p>
        </w:tc>
        <w:tc>
          <w:tcPr>
            <w:tcW w:w="93" w:type="pct"/>
          </w:tcPr>
          <w:p w14:paraId="79321574" w14:textId="77777777" w:rsidR="003C15E7" w:rsidRPr="00817EB2" w:rsidRDefault="003C15E7" w:rsidP="003C15E7">
            <w:pPr>
              <w:rPr>
                <w:rFonts w:ascii="TH SarabunPSK" w:hAnsi="TH SarabunPSK" w:cs="TH SarabunPSK"/>
                <w:szCs w:val="22"/>
              </w:rPr>
            </w:pPr>
          </w:p>
        </w:tc>
        <w:tc>
          <w:tcPr>
            <w:tcW w:w="460" w:type="pct"/>
          </w:tcPr>
          <w:p w14:paraId="116DF1F6" w14:textId="77777777" w:rsidR="003C15E7" w:rsidRPr="00817EB2" w:rsidRDefault="003C15E7" w:rsidP="003C15E7">
            <w:pPr>
              <w:rPr>
                <w:rFonts w:ascii="TH SarabunPSK" w:hAnsi="TH SarabunPSK" w:cs="TH SarabunPSK"/>
                <w:szCs w:val="22"/>
              </w:rPr>
            </w:pPr>
          </w:p>
        </w:tc>
      </w:tr>
      <w:tr w:rsidR="003C15E7" w:rsidRPr="00817EB2" w14:paraId="45537DB8" w14:textId="77777777" w:rsidTr="00E318C6">
        <w:trPr>
          <w:trHeight w:val="170"/>
        </w:trPr>
        <w:tc>
          <w:tcPr>
            <w:tcW w:w="231" w:type="pct"/>
            <w:vMerge/>
            <w:shd w:val="clear" w:color="auto" w:fill="767171" w:themeFill="background2" w:themeFillShade="80"/>
            <w:vAlign w:val="center"/>
          </w:tcPr>
          <w:p w14:paraId="04880E35"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7295C72A"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77069422" w14:textId="77777777" w:rsidR="003C15E7" w:rsidRPr="00090331" w:rsidRDefault="003C15E7" w:rsidP="003C15E7">
            <w:pPr>
              <w:pStyle w:val="Bodya1i"/>
              <w:numPr>
                <w:ilvl w:val="3"/>
                <w:numId w:val="4"/>
              </w:numPr>
              <w:spacing w:before="0" w:after="0"/>
              <w:ind w:left="1701"/>
              <w:jc w:val="left"/>
              <w:rPr>
                <w:rFonts w:ascii="TH SarabunPSK" w:hAnsi="TH SarabunPSK" w:cs="TH SarabunPSK"/>
                <w:szCs w:val="22"/>
              </w:rPr>
            </w:pPr>
            <w:r w:rsidRPr="00090331">
              <w:rPr>
                <w:rFonts w:ascii="TH SarabunPSK" w:hAnsi="TH SarabunPSK" w:cs="TH SarabunPSK"/>
                <w:szCs w:val="22"/>
              </w:rPr>
              <w:t>certified oil grades.</w:t>
            </w:r>
          </w:p>
        </w:tc>
        <w:tc>
          <w:tcPr>
            <w:tcW w:w="648" w:type="pct"/>
            <w:vMerge/>
            <w:shd w:val="clear" w:color="auto" w:fill="E2EFD9" w:themeFill="accent6" w:themeFillTint="33"/>
            <w:vAlign w:val="center"/>
          </w:tcPr>
          <w:p w14:paraId="526DE28C" w14:textId="77777777" w:rsidR="003C15E7" w:rsidRPr="00817EB2" w:rsidRDefault="003C15E7" w:rsidP="003C15E7">
            <w:pPr>
              <w:rPr>
                <w:rFonts w:ascii="TH SarabunPSK" w:hAnsi="TH SarabunPSK" w:cs="TH SarabunPSK"/>
                <w:szCs w:val="22"/>
              </w:rPr>
            </w:pPr>
          </w:p>
        </w:tc>
        <w:tc>
          <w:tcPr>
            <w:tcW w:w="139" w:type="pct"/>
          </w:tcPr>
          <w:p w14:paraId="5C98FAFC" w14:textId="77777777" w:rsidR="003C15E7" w:rsidRPr="00817EB2" w:rsidRDefault="003C15E7" w:rsidP="003C15E7">
            <w:pPr>
              <w:jc w:val="center"/>
              <w:rPr>
                <w:rFonts w:ascii="TH SarabunPSK" w:hAnsi="TH SarabunPSK" w:cs="TH SarabunPSK"/>
                <w:szCs w:val="22"/>
              </w:rPr>
            </w:pPr>
          </w:p>
        </w:tc>
        <w:tc>
          <w:tcPr>
            <w:tcW w:w="139" w:type="pct"/>
          </w:tcPr>
          <w:p w14:paraId="73E1857D" w14:textId="77777777" w:rsidR="003C15E7" w:rsidRPr="00817EB2" w:rsidRDefault="003C15E7" w:rsidP="003C15E7">
            <w:pPr>
              <w:rPr>
                <w:rFonts w:ascii="TH SarabunPSK" w:hAnsi="TH SarabunPSK" w:cs="TH SarabunPSK"/>
                <w:szCs w:val="22"/>
              </w:rPr>
            </w:pPr>
          </w:p>
        </w:tc>
        <w:tc>
          <w:tcPr>
            <w:tcW w:w="139" w:type="pct"/>
          </w:tcPr>
          <w:p w14:paraId="2DCAF47D" w14:textId="77777777" w:rsidR="003C15E7" w:rsidRPr="00817EB2" w:rsidRDefault="003C15E7" w:rsidP="003C15E7">
            <w:pPr>
              <w:rPr>
                <w:rFonts w:ascii="TH SarabunPSK" w:hAnsi="TH SarabunPSK" w:cs="TH SarabunPSK"/>
                <w:szCs w:val="22"/>
              </w:rPr>
            </w:pPr>
          </w:p>
        </w:tc>
        <w:tc>
          <w:tcPr>
            <w:tcW w:w="464" w:type="pct"/>
          </w:tcPr>
          <w:p w14:paraId="5E121E6C" w14:textId="77777777" w:rsidR="003C15E7" w:rsidRPr="00817EB2" w:rsidRDefault="003C15E7" w:rsidP="003C15E7">
            <w:pPr>
              <w:rPr>
                <w:rFonts w:ascii="TH SarabunPSK" w:hAnsi="TH SarabunPSK" w:cs="TH SarabunPSK"/>
                <w:szCs w:val="22"/>
              </w:rPr>
            </w:pPr>
          </w:p>
        </w:tc>
        <w:tc>
          <w:tcPr>
            <w:tcW w:w="93" w:type="pct"/>
          </w:tcPr>
          <w:p w14:paraId="78260C38" w14:textId="77777777" w:rsidR="003C15E7" w:rsidRPr="00817EB2" w:rsidRDefault="003C15E7" w:rsidP="003C15E7">
            <w:pPr>
              <w:rPr>
                <w:rFonts w:ascii="TH SarabunPSK" w:hAnsi="TH SarabunPSK" w:cs="TH SarabunPSK"/>
                <w:szCs w:val="22"/>
              </w:rPr>
            </w:pPr>
          </w:p>
        </w:tc>
        <w:tc>
          <w:tcPr>
            <w:tcW w:w="93" w:type="pct"/>
          </w:tcPr>
          <w:p w14:paraId="66AFAB44" w14:textId="77777777" w:rsidR="003C15E7" w:rsidRPr="00817EB2" w:rsidRDefault="003C15E7" w:rsidP="003C15E7">
            <w:pPr>
              <w:rPr>
                <w:rFonts w:ascii="TH SarabunPSK" w:hAnsi="TH SarabunPSK" w:cs="TH SarabunPSK"/>
                <w:szCs w:val="22"/>
              </w:rPr>
            </w:pPr>
          </w:p>
        </w:tc>
        <w:tc>
          <w:tcPr>
            <w:tcW w:w="460" w:type="pct"/>
          </w:tcPr>
          <w:p w14:paraId="7C4A3155" w14:textId="77777777" w:rsidR="003C15E7" w:rsidRPr="00817EB2" w:rsidRDefault="003C15E7" w:rsidP="003C15E7">
            <w:pPr>
              <w:rPr>
                <w:rFonts w:ascii="TH SarabunPSK" w:hAnsi="TH SarabunPSK" w:cs="TH SarabunPSK"/>
                <w:szCs w:val="22"/>
              </w:rPr>
            </w:pPr>
          </w:p>
        </w:tc>
      </w:tr>
      <w:tr w:rsidR="003C15E7" w:rsidRPr="00817EB2" w14:paraId="59AD7928" w14:textId="77777777" w:rsidTr="00E318C6">
        <w:trPr>
          <w:trHeight w:val="170"/>
        </w:trPr>
        <w:tc>
          <w:tcPr>
            <w:tcW w:w="231" w:type="pct"/>
            <w:vMerge/>
            <w:shd w:val="clear" w:color="auto" w:fill="767171" w:themeFill="background2" w:themeFillShade="80"/>
            <w:vAlign w:val="center"/>
          </w:tcPr>
          <w:p w14:paraId="2F0ACECA"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4CABF825"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7C5B7855" w14:textId="77777777" w:rsidR="003C15E7" w:rsidRPr="00E102DD" w:rsidRDefault="003C15E7" w:rsidP="003C15E7">
            <w:pPr>
              <w:pStyle w:val="Bodya1"/>
              <w:numPr>
                <w:ilvl w:val="4"/>
                <w:numId w:val="4"/>
              </w:numPr>
              <w:tabs>
                <w:tab w:val="clear" w:pos="1134"/>
              </w:tabs>
              <w:spacing w:before="0" w:after="0"/>
              <w:ind w:left="457" w:hanging="425"/>
              <w:jc w:val="left"/>
              <w:rPr>
                <w:rFonts w:ascii="TH SarabunPSK" w:hAnsi="TH SarabunPSK" w:cs="TH SarabunPSK"/>
                <w:b/>
                <w:bCs/>
              </w:rPr>
            </w:pPr>
            <w:r w:rsidRPr="00E102DD">
              <w:rPr>
                <w:rFonts w:ascii="TH SarabunPSK" w:hAnsi="TH SarabunPSK" w:cs="TH SarabunPSK"/>
                <w:b/>
                <w:bCs/>
              </w:rPr>
              <w:t>systems limitations:</w:t>
            </w:r>
          </w:p>
        </w:tc>
        <w:tc>
          <w:tcPr>
            <w:tcW w:w="648" w:type="pct"/>
            <w:vMerge/>
            <w:shd w:val="clear" w:color="auto" w:fill="E2EFD9" w:themeFill="accent6" w:themeFillTint="33"/>
            <w:vAlign w:val="center"/>
          </w:tcPr>
          <w:p w14:paraId="5C244D5D" w14:textId="77777777" w:rsidR="003C15E7" w:rsidRPr="00817EB2" w:rsidRDefault="003C15E7" w:rsidP="003C15E7">
            <w:pPr>
              <w:rPr>
                <w:rFonts w:ascii="TH SarabunPSK" w:hAnsi="TH SarabunPSK" w:cs="TH SarabunPSK"/>
                <w:szCs w:val="22"/>
              </w:rPr>
            </w:pPr>
          </w:p>
        </w:tc>
        <w:tc>
          <w:tcPr>
            <w:tcW w:w="139" w:type="pct"/>
          </w:tcPr>
          <w:p w14:paraId="77B8C59E" w14:textId="77777777" w:rsidR="003C15E7" w:rsidRPr="00817EB2" w:rsidRDefault="003C15E7" w:rsidP="003C15E7">
            <w:pPr>
              <w:jc w:val="center"/>
              <w:rPr>
                <w:rFonts w:ascii="TH SarabunPSK" w:hAnsi="TH SarabunPSK" w:cs="TH SarabunPSK"/>
                <w:szCs w:val="22"/>
              </w:rPr>
            </w:pPr>
          </w:p>
        </w:tc>
        <w:tc>
          <w:tcPr>
            <w:tcW w:w="139" w:type="pct"/>
          </w:tcPr>
          <w:p w14:paraId="068240A1" w14:textId="77777777" w:rsidR="003C15E7" w:rsidRPr="00817EB2" w:rsidRDefault="003C15E7" w:rsidP="003C15E7">
            <w:pPr>
              <w:rPr>
                <w:rFonts w:ascii="TH SarabunPSK" w:hAnsi="TH SarabunPSK" w:cs="TH SarabunPSK"/>
                <w:szCs w:val="22"/>
              </w:rPr>
            </w:pPr>
          </w:p>
        </w:tc>
        <w:tc>
          <w:tcPr>
            <w:tcW w:w="139" w:type="pct"/>
          </w:tcPr>
          <w:p w14:paraId="4DF60846" w14:textId="77777777" w:rsidR="003C15E7" w:rsidRPr="00817EB2" w:rsidRDefault="003C15E7" w:rsidP="003C15E7">
            <w:pPr>
              <w:rPr>
                <w:rFonts w:ascii="TH SarabunPSK" w:hAnsi="TH SarabunPSK" w:cs="TH SarabunPSK"/>
                <w:szCs w:val="22"/>
              </w:rPr>
            </w:pPr>
          </w:p>
        </w:tc>
        <w:tc>
          <w:tcPr>
            <w:tcW w:w="464" w:type="pct"/>
          </w:tcPr>
          <w:p w14:paraId="72A85093" w14:textId="77777777" w:rsidR="003C15E7" w:rsidRPr="00817EB2" w:rsidRDefault="003C15E7" w:rsidP="003C15E7">
            <w:pPr>
              <w:rPr>
                <w:rFonts w:ascii="TH SarabunPSK" w:hAnsi="TH SarabunPSK" w:cs="TH SarabunPSK"/>
                <w:szCs w:val="22"/>
              </w:rPr>
            </w:pPr>
          </w:p>
        </w:tc>
        <w:tc>
          <w:tcPr>
            <w:tcW w:w="93" w:type="pct"/>
          </w:tcPr>
          <w:p w14:paraId="3E280DDD" w14:textId="77777777" w:rsidR="003C15E7" w:rsidRPr="00817EB2" w:rsidRDefault="003C15E7" w:rsidP="003C15E7">
            <w:pPr>
              <w:rPr>
                <w:rFonts w:ascii="TH SarabunPSK" w:hAnsi="TH SarabunPSK" w:cs="TH SarabunPSK"/>
                <w:szCs w:val="22"/>
              </w:rPr>
            </w:pPr>
          </w:p>
        </w:tc>
        <w:tc>
          <w:tcPr>
            <w:tcW w:w="93" w:type="pct"/>
          </w:tcPr>
          <w:p w14:paraId="21A8B7DF" w14:textId="77777777" w:rsidR="003C15E7" w:rsidRPr="00817EB2" w:rsidRDefault="003C15E7" w:rsidP="003C15E7">
            <w:pPr>
              <w:rPr>
                <w:rFonts w:ascii="TH SarabunPSK" w:hAnsi="TH SarabunPSK" w:cs="TH SarabunPSK"/>
                <w:szCs w:val="22"/>
              </w:rPr>
            </w:pPr>
          </w:p>
        </w:tc>
        <w:tc>
          <w:tcPr>
            <w:tcW w:w="460" w:type="pct"/>
          </w:tcPr>
          <w:p w14:paraId="60A29EA8" w14:textId="77777777" w:rsidR="003C15E7" w:rsidRPr="00817EB2" w:rsidRDefault="003C15E7" w:rsidP="003C15E7">
            <w:pPr>
              <w:rPr>
                <w:rFonts w:ascii="TH SarabunPSK" w:hAnsi="TH SarabunPSK" w:cs="TH SarabunPSK"/>
                <w:szCs w:val="22"/>
              </w:rPr>
            </w:pPr>
          </w:p>
        </w:tc>
      </w:tr>
      <w:tr w:rsidR="003C15E7" w:rsidRPr="00817EB2" w14:paraId="06EA3F8C" w14:textId="77777777" w:rsidTr="00E318C6">
        <w:trPr>
          <w:trHeight w:val="170"/>
        </w:trPr>
        <w:tc>
          <w:tcPr>
            <w:tcW w:w="231" w:type="pct"/>
            <w:vMerge/>
            <w:shd w:val="clear" w:color="auto" w:fill="767171" w:themeFill="background2" w:themeFillShade="80"/>
            <w:vAlign w:val="center"/>
          </w:tcPr>
          <w:p w14:paraId="6F0DE379"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02DC8109"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604EF548" w14:textId="77777777" w:rsidR="003C15E7" w:rsidRPr="00090331" w:rsidRDefault="003C15E7" w:rsidP="00EC3513">
            <w:pPr>
              <w:pStyle w:val="Bodya1i"/>
              <w:numPr>
                <w:ilvl w:val="3"/>
                <w:numId w:val="89"/>
              </w:numPr>
              <w:spacing w:before="0" w:after="0"/>
              <w:ind w:left="1711"/>
              <w:jc w:val="left"/>
              <w:rPr>
                <w:rFonts w:ascii="TH SarabunPSK" w:hAnsi="TH SarabunPSK" w:cs="TH SarabunPSK"/>
                <w:szCs w:val="22"/>
              </w:rPr>
            </w:pPr>
            <w:r w:rsidRPr="00090331">
              <w:rPr>
                <w:rFonts w:ascii="TH SarabunPSK" w:hAnsi="TH SarabunPSK" w:cs="TH SarabunPSK"/>
                <w:szCs w:val="22"/>
              </w:rPr>
              <w:t>operating data of the following systems:</w:t>
            </w:r>
          </w:p>
        </w:tc>
        <w:tc>
          <w:tcPr>
            <w:tcW w:w="648" w:type="pct"/>
            <w:vMerge/>
            <w:shd w:val="clear" w:color="auto" w:fill="E2EFD9" w:themeFill="accent6" w:themeFillTint="33"/>
            <w:vAlign w:val="center"/>
          </w:tcPr>
          <w:p w14:paraId="5024C225" w14:textId="77777777" w:rsidR="003C15E7" w:rsidRPr="00817EB2" w:rsidRDefault="003C15E7" w:rsidP="003C15E7">
            <w:pPr>
              <w:rPr>
                <w:rFonts w:ascii="TH SarabunPSK" w:hAnsi="TH SarabunPSK" w:cs="TH SarabunPSK"/>
                <w:szCs w:val="22"/>
              </w:rPr>
            </w:pPr>
          </w:p>
        </w:tc>
        <w:tc>
          <w:tcPr>
            <w:tcW w:w="139" w:type="pct"/>
          </w:tcPr>
          <w:p w14:paraId="2D38E101" w14:textId="77777777" w:rsidR="003C15E7" w:rsidRPr="00817EB2" w:rsidRDefault="003C15E7" w:rsidP="003C15E7">
            <w:pPr>
              <w:jc w:val="center"/>
              <w:rPr>
                <w:rFonts w:ascii="TH SarabunPSK" w:hAnsi="TH SarabunPSK" w:cs="TH SarabunPSK"/>
                <w:szCs w:val="22"/>
              </w:rPr>
            </w:pPr>
          </w:p>
        </w:tc>
        <w:tc>
          <w:tcPr>
            <w:tcW w:w="139" w:type="pct"/>
          </w:tcPr>
          <w:p w14:paraId="7A1CBBDA" w14:textId="77777777" w:rsidR="003C15E7" w:rsidRPr="00817EB2" w:rsidRDefault="003C15E7" w:rsidP="003C15E7">
            <w:pPr>
              <w:rPr>
                <w:rFonts w:ascii="TH SarabunPSK" w:hAnsi="TH SarabunPSK" w:cs="TH SarabunPSK"/>
                <w:szCs w:val="22"/>
              </w:rPr>
            </w:pPr>
          </w:p>
        </w:tc>
        <w:tc>
          <w:tcPr>
            <w:tcW w:w="139" w:type="pct"/>
          </w:tcPr>
          <w:p w14:paraId="3B5F87E4" w14:textId="77777777" w:rsidR="003C15E7" w:rsidRPr="00817EB2" w:rsidRDefault="003C15E7" w:rsidP="003C15E7">
            <w:pPr>
              <w:rPr>
                <w:rFonts w:ascii="TH SarabunPSK" w:hAnsi="TH SarabunPSK" w:cs="TH SarabunPSK"/>
                <w:szCs w:val="22"/>
              </w:rPr>
            </w:pPr>
          </w:p>
        </w:tc>
        <w:tc>
          <w:tcPr>
            <w:tcW w:w="464" w:type="pct"/>
          </w:tcPr>
          <w:p w14:paraId="5AED0CAB" w14:textId="77777777" w:rsidR="003C15E7" w:rsidRPr="00817EB2" w:rsidRDefault="003C15E7" w:rsidP="003C15E7">
            <w:pPr>
              <w:rPr>
                <w:rFonts w:ascii="TH SarabunPSK" w:hAnsi="TH SarabunPSK" w:cs="TH SarabunPSK"/>
                <w:szCs w:val="22"/>
              </w:rPr>
            </w:pPr>
          </w:p>
        </w:tc>
        <w:tc>
          <w:tcPr>
            <w:tcW w:w="93" w:type="pct"/>
          </w:tcPr>
          <w:p w14:paraId="530BE9F7" w14:textId="77777777" w:rsidR="003C15E7" w:rsidRPr="00817EB2" w:rsidRDefault="003C15E7" w:rsidP="003C15E7">
            <w:pPr>
              <w:rPr>
                <w:rFonts w:ascii="TH SarabunPSK" w:hAnsi="TH SarabunPSK" w:cs="TH SarabunPSK"/>
                <w:szCs w:val="22"/>
              </w:rPr>
            </w:pPr>
          </w:p>
        </w:tc>
        <w:tc>
          <w:tcPr>
            <w:tcW w:w="93" w:type="pct"/>
          </w:tcPr>
          <w:p w14:paraId="0B1B8D83" w14:textId="77777777" w:rsidR="003C15E7" w:rsidRPr="00817EB2" w:rsidRDefault="003C15E7" w:rsidP="003C15E7">
            <w:pPr>
              <w:rPr>
                <w:rFonts w:ascii="TH SarabunPSK" w:hAnsi="TH SarabunPSK" w:cs="TH SarabunPSK"/>
                <w:szCs w:val="22"/>
              </w:rPr>
            </w:pPr>
          </w:p>
        </w:tc>
        <w:tc>
          <w:tcPr>
            <w:tcW w:w="460" w:type="pct"/>
          </w:tcPr>
          <w:p w14:paraId="3B1099D4" w14:textId="77777777" w:rsidR="003C15E7" w:rsidRPr="00817EB2" w:rsidRDefault="003C15E7" w:rsidP="003C15E7">
            <w:pPr>
              <w:rPr>
                <w:rFonts w:ascii="TH SarabunPSK" w:hAnsi="TH SarabunPSK" w:cs="TH SarabunPSK"/>
                <w:szCs w:val="22"/>
              </w:rPr>
            </w:pPr>
          </w:p>
        </w:tc>
      </w:tr>
      <w:tr w:rsidR="003C15E7" w:rsidRPr="00817EB2" w14:paraId="141F06D9" w14:textId="77777777" w:rsidTr="00E318C6">
        <w:trPr>
          <w:trHeight w:val="170"/>
        </w:trPr>
        <w:tc>
          <w:tcPr>
            <w:tcW w:w="231" w:type="pct"/>
            <w:vMerge/>
            <w:shd w:val="clear" w:color="auto" w:fill="767171" w:themeFill="background2" w:themeFillShade="80"/>
            <w:vAlign w:val="center"/>
          </w:tcPr>
          <w:p w14:paraId="6394960E"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564D79C4"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75453682" w14:textId="77777777" w:rsidR="003C15E7" w:rsidRPr="00090331" w:rsidRDefault="003C15E7" w:rsidP="003C15E7">
            <w:pPr>
              <w:pStyle w:val="Bodya1IA"/>
              <w:numPr>
                <w:ilvl w:val="6"/>
                <w:numId w:val="4"/>
              </w:numPr>
              <w:spacing w:before="0" w:after="0"/>
              <w:ind w:left="1623" w:hanging="284"/>
              <w:jc w:val="left"/>
              <w:rPr>
                <w:rFonts w:ascii="TH SarabunPSK" w:hAnsi="TH SarabunPSK" w:cs="TH SarabunPSK"/>
                <w:szCs w:val="22"/>
              </w:rPr>
            </w:pPr>
            <w:r w:rsidRPr="00090331">
              <w:rPr>
                <w:rFonts w:ascii="TH SarabunPSK" w:hAnsi="TH SarabunPSK" w:cs="TH SarabunPSK"/>
                <w:szCs w:val="22"/>
              </w:rPr>
              <w:t>pressurisation, air conditioning maximum pressures;</w:t>
            </w:r>
          </w:p>
        </w:tc>
        <w:tc>
          <w:tcPr>
            <w:tcW w:w="648" w:type="pct"/>
            <w:vMerge/>
            <w:shd w:val="clear" w:color="auto" w:fill="E2EFD9" w:themeFill="accent6" w:themeFillTint="33"/>
            <w:vAlign w:val="center"/>
          </w:tcPr>
          <w:p w14:paraId="7B48FF0D" w14:textId="77777777" w:rsidR="003C15E7" w:rsidRPr="00817EB2" w:rsidRDefault="003C15E7" w:rsidP="003C15E7">
            <w:pPr>
              <w:rPr>
                <w:rFonts w:ascii="TH SarabunPSK" w:hAnsi="TH SarabunPSK" w:cs="TH SarabunPSK"/>
                <w:szCs w:val="22"/>
              </w:rPr>
            </w:pPr>
          </w:p>
        </w:tc>
        <w:tc>
          <w:tcPr>
            <w:tcW w:w="139" w:type="pct"/>
          </w:tcPr>
          <w:p w14:paraId="3A6D903B" w14:textId="77777777" w:rsidR="003C15E7" w:rsidRPr="00817EB2" w:rsidRDefault="003C15E7" w:rsidP="003C15E7">
            <w:pPr>
              <w:jc w:val="center"/>
              <w:rPr>
                <w:rFonts w:ascii="TH SarabunPSK" w:hAnsi="TH SarabunPSK" w:cs="TH SarabunPSK"/>
                <w:szCs w:val="22"/>
              </w:rPr>
            </w:pPr>
          </w:p>
        </w:tc>
        <w:tc>
          <w:tcPr>
            <w:tcW w:w="139" w:type="pct"/>
          </w:tcPr>
          <w:p w14:paraId="184300AD" w14:textId="77777777" w:rsidR="003C15E7" w:rsidRPr="00817EB2" w:rsidRDefault="003C15E7" w:rsidP="003C15E7">
            <w:pPr>
              <w:rPr>
                <w:rFonts w:ascii="TH SarabunPSK" w:hAnsi="TH SarabunPSK" w:cs="TH SarabunPSK"/>
                <w:szCs w:val="22"/>
              </w:rPr>
            </w:pPr>
          </w:p>
        </w:tc>
        <w:tc>
          <w:tcPr>
            <w:tcW w:w="139" w:type="pct"/>
          </w:tcPr>
          <w:p w14:paraId="5D7DAD22" w14:textId="77777777" w:rsidR="003C15E7" w:rsidRPr="00817EB2" w:rsidRDefault="003C15E7" w:rsidP="003C15E7">
            <w:pPr>
              <w:rPr>
                <w:rFonts w:ascii="TH SarabunPSK" w:hAnsi="TH SarabunPSK" w:cs="TH SarabunPSK"/>
                <w:szCs w:val="22"/>
              </w:rPr>
            </w:pPr>
          </w:p>
        </w:tc>
        <w:tc>
          <w:tcPr>
            <w:tcW w:w="464" w:type="pct"/>
          </w:tcPr>
          <w:p w14:paraId="3967EBB6" w14:textId="77777777" w:rsidR="003C15E7" w:rsidRPr="00817EB2" w:rsidRDefault="003C15E7" w:rsidP="003C15E7">
            <w:pPr>
              <w:rPr>
                <w:rFonts w:ascii="TH SarabunPSK" w:hAnsi="TH SarabunPSK" w:cs="TH SarabunPSK"/>
                <w:szCs w:val="22"/>
              </w:rPr>
            </w:pPr>
          </w:p>
        </w:tc>
        <w:tc>
          <w:tcPr>
            <w:tcW w:w="93" w:type="pct"/>
          </w:tcPr>
          <w:p w14:paraId="62CA7058" w14:textId="77777777" w:rsidR="003C15E7" w:rsidRPr="00817EB2" w:rsidRDefault="003C15E7" w:rsidP="003C15E7">
            <w:pPr>
              <w:rPr>
                <w:rFonts w:ascii="TH SarabunPSK" w:hAnsi="TH SarabunPSK" w:cs="TH SarabunPSK"/>
                <w:szCs w:val="22"/>
              </w:rPr>
            </w:pPr>
          </w:p>
        </w:tc>
        <w:tc>
          <w:tcPr>
            <w:tcW w:w="93" w:type="pct"/>
          </w:tcPr>
          <w:p w14:paraId="0B44C7E6" w14:textId="77777777" w:rsidR="003C15E7" w:rsidRPr="00817EB2" w:rsidRDefault="003C15E7" w:rsidP="003C15E7">
            <w:pPr>
              <w:rPr>
                <w:rFonts w:ascii="TH SarabunPSK" w:hAnsi="TH SarabunPSK" w:cs="TH SarabunPSK"/>
                <w:szCs w:val="22"/>
              </w:rPr>
            </w:pPr>
          </w:p>
        </w:tc>
        <w:tc>
          <w:tcPr>
            <w:tcW w:w="460" w:type="pct"/>
          </w:tcPr>
          <w:p w14:paraId="68B5738E" w14:textId="77777777" w:rsidR="003C15E7" w:rsidRPr="00817EB2" w:rsidRDefault="003C15E7" w:rsidP="003C15E7">
            <w:pPr>
              <w:rPr>
                <w:rFonts w:ascii="TH SarabunPSK" w:hAnsi="TH SarabunPSK" w:cs="TH SarabunPSK"/>
                <w:szCs w:val="22"/>
              </w:rPr>
            </w:pPr>
          </w:p>
        </w:tc>
      </w:tr>
      <w:tr w:rsidR="003C15E7" w:rsidRPr="00817EB2" w14:paraId="6D608161" w14:textId="77777777" w:rsidTr="00E318C6">
        <w:trPr>
          <w:trHeight w:val="170"/>
        </w:trPr>
        <w:tc>
          <w:tcPr>
            <w:tcW w:w="231" w:type="pct"/>
            <w:vMerge/>
            <w:shd w:val="clear" w:color="auto" w:fill="767171" w:themeFill="background2" w:themeFillShade="80"/>
            <w:vAlign w:val="center"/>
          </w:tcPr>
          <w:p w14:paraId="05567AC4"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61B07310"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493B200D" w14:textId="77777777" w:rsidR="003C15E7" w:rsidRPr="00090331" w:rsidRDefault="003C15E7" w:rsidP="003C15E7">
            <w:pPr>
              <w:pStyle w:val="Bodya1IA"/>
              <w:numPr>
                <w:ilvl w:val="6"/>
                <w:numId w:val="4"/>
              </w:numPr>
              <w:spacing w:before="0" w:after="0"/>
              <w:ind w:left="1623" w:hanging="284"/>
              <w:jc w:val="left"/>
              <w:rPr>
                <w:rFonts w:ascii="TH SarabunPSK" w:hAnsi="TH SarabunPSK" w:cs="TH SarabunPSK"/>
                <w:szCs w:val="22"/>
              </w:rPr>
            </w:pPr>
            <w:r w:rsidRPr="00090331">
              <w:rPr>
                <w:rFonts w:ascii="TH SarabunPSK" w:hAnsi="TH SarabunPSK" w:cs="TH SarabunPSK"/>
                <w:szCs w:val="22"/>
              </w:rPr>
              <w:t>electrical power supply, maximum load of main power system (AC or DC);</w:t>
            </w:r>
          </w:p>
        </w:tc>
        <w:tc>
          <w:tcPr>
            <w:tcW w:w="648" w:type="pct"/>
            <w:vMerge/>
            <w:shd w:val="clear" w:color="auto" w:fill="E2EFD9" w:themeFill="accent6" w:themeFillTint="33"/>
            <w:vAlign w:val="center"/>
          </w:tcPr>
          <w:p w14:paraId="7C497A7F" w14:textId="77777777" w:rsidR="003C15E7" w:rsidRPr="00817EB2" w:rsidRDefault="003C15E7" w:rsidP="003C15E7">
            <w:pPr>
              <w:rPr>
                <w:rFonts w:ascii="TH SarabunPSK" w:hAnsi="TH SarabunPSK" w:cs="TH SarabunPSK"/>
                <w:szCs w:val="22"/>
              </w:rPr>
            </w:pPr>
          </w:p>
        </w:tc>
        <w:tc>
          <w:tcPr>
            <w:tcW w:w="139" w:type="pct"/>
          </w:tcPr>
          <w:p w14:paraId="29ED49EE" w14:textId="77777777" w:rsidR="003C15E7" w:rsidRPr="00817EB2" w:rsidRDefault="003C15E7" w:rsidP="003C15E7">
            <w:pPr>
              <w:jc w:val="center"/>
              <w:rPr>
                <w:rFonts w:ascii="TH SarabunPSK" w:hAnsi="TH SarabunPSK" w:cs="TH SarabunPSK"/>
                <w:szCs w:val="22"/>
              </w:rPr>
            </w:pPr>
          </w:p>
        </w:tc>
        <w:tc>
          <w:tcPr>
            <w:tcW w:w="139" w:type="pct"/>
          </w:tcPr>
          <w:p w14:paraId="0F3A099A" w14:textId="77777777" w:rsidR="003C15E7" w:rsidRPr="00817EB2" w:rsidRDefault="003C15E7" w:rsidP="003C15E7">
            <w:pPr>
              <w:rPr>
                <w:rFonts w:ascii="TH SarabunPSK" w:hAnsi="TH SarabunPSK" w:cs="TH SarabunPSK"/>
                <w:szCs w:val="22"/>
              </w:rPr>
            </w:pPr>
          </w:p>
        </w:tc>
        <w:tc>
          <w:tcPr>
            <w:tcW w:w="139" w:type="pct"/>
          </w:tcPr>
          <w:p w14:paraId="408F2021" w14:textId="77777777" w:rsidR="003C15E7" w:rsidRPr="00817EB2" w:rsidRDefault="003C15E7" w:rsidP="003C15E7">
            <w:pPr>
              <w:rPr>
                <w:rFonts w:ascii="TH SarabunPSK" w:hAnsi="TH SarabunPSK" w:cs="TH SarabunPSK"/>
                <w:szCs w:val="22"/>
              </w:rPr>
            </w:pPr>
          </w:p>
        </w:tc>
        <w:tc>
          <w:tcPr>
            <w:tcW w:w="464" w:type="pct"/>
          </w:tcPr>
          <w:p w14:paraId="4DD05AE5" w14:textId="77777777" w:rsidR="003C15E7" w:rsidRPr="00817EB2" w:rsidRDefault="003C15E7" w:rsidP="003C15E7">
            <w:pPr>
              <w:rPr>
                <w:rFonts w:ascii="TH SarabunPSK" w:hAnsi="TH SarabunPSK" w:cs="TH SarabunPSK"/>
                <w:szCs w:val="22"/>
              </w:rPr>
            </w:pPr>
          </w:p>
        </w:tc>
        <w:tc>
          <w:tcPr>
            <w:tcW w:w="93" w:type="pct"/>
          </w:tcPr>
          <w:p w14:paraId="4D3BD2EA" w14:textId="77777777" w:rsidR="003C15E7" w:rsidRPr="00817EB2" w:rsidRDefault="003C15E7" w:rsidP="003C15E7">
            <w:pPr>
              <w:rPr>
                <w:rFonts w:ascii="TH SarabunPSK" w:hAnsi="TH SarabunPSK" w:cs="TH SarabunPSK"/>
                <w:szCs w:val="22"/>
              </w:rPr>
            </w:pPr>
          </w:p>
        </w:tc>
        <w:tc>
          <w:tcPr>
            <w:tcW w:w="93" w:type="pct"/>
          </w:tcPr>
          <w:p w14:paraId="0B173F0A" w14:textId="77777777" w:rsidR="003C15E7" w:rsidRPr="00817EB2" w:rsidRDefault="003C15E7" w:rsidP="003C15E7">
            <w:pPr>
              <w:rPr>
                <w:rFonts w:ascii="TH SarabunPSK" w:hAnsi="TH SarabunPSK" w:cs="TH SarabunPSK"/>
                <w:szCs w:val="22"/>
              </w:rPr>
            </w:pPr>
          </w:p>
        </w:tc>
        <w:tc>
          <w:tcPr>
            <w:tcW w:w="460" w:type="pct"/>
          </w:tcPr>
          <w:p w14:paraId="15DA28EB" w14:textId="77777777" w:rsidR="003C15E7" w:rsidRPr="00817EB2" w:rsidRDefault="003C15E7" w:rsidP="003C15E7">
            <w:pPr>
              <w:rPr>
                <w:rFonts w:ascii="TH SarabunPSK" w:hAnsi="TH SarabunPSK" w:cs="TH SarabunPSK"/>
                <w:szCs w:val="22"/>
              </w:rPr>
            </w:pPr>
          </w:p>
        </w:tc>
      </w:tr>
      <w:tr w:rsidR="003C15E7" w:rsidRPr="00817EB2" w14:paraId="4E8598B7" w14:textId="77777777" w:rsidTr="00E318C6">
        <w:trPr>
          <w:trHeight w:val="170"/>
        </w:trPr>
        <w:tc>
          <w:tcPr>
            <w:tcW w:w="231" w:type="pct"/>
            <w:vMerge/>
            <w:shd w:val="clear" w:color="auto" w:fill="767171" w:themeFill="background2" w:themeFillShade="80"/>
            <w:vAlign w:val="center"/>
          </w:tcPr>
          <w:p w14:paraId="2A50676B"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699C2D0A"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2778C92D" w14:textId="77777777" w:rsidR="003C15E7" w:rsidRPr="00090331" w:rsidRDefault="003C15E7" w:rsidP="003C15E7">
            <w:pPr>
              <w:pStyle w:val="Bodya1IA"/>
              <w:numPr>
                <w:ilvl w:val="6"/>
                <w:numId w:val="4"/>
              </w:numPr>
              <w:spacing w:before="0" w:after="0"/>
              <w:ind w:left="1623" w:hanging="284"/>
              <w:jc w:val="left"/>
              <w:rPr>
                <w:rFonts w:ascii="TH SarabunPSK" w:hAnsi="TH SarabunPSK" w:cs="TH SarabunPSK"/>
                <w:szCs w:val="22"/>
              </w:rPr>
            </w:pPr>
            <w:r w:rsidRPr="00090331">
              <w:rPr>
                <w:rFonts w:ascii="TH SarabunPSK" w:hAnsi="TH SarabunPSK" w:cs="TH SarabunPSK"/>
                <w:szCs w:val="22"/>
              </w:rPr>
              <w:t>maximum time of power supply by battery in case of emergency;</w:t>
            </w:r>
          </w:p>
        </w:tc>
        <w:tc>
          <w:tcPr>
            <w:tcW w:w="648" w:type="pct"/>
            <w:vMerge/>
            <w:shd w:val="clear" w:color="auto" w:fill="E2EFD9" w:themeFill="accent6" w:themeFillTint="33"/>
            <w:vAlign w:val="center"/>
          </w:tcPr>
          <w:p w14:paraId="5FCA9671" w14:textId="77777777" w:rsidR="003C15E7" w:rsidRPr="00817EB2" w:rsidRDefault="003C15E7" w:rsidP="003C15E7">
            <w:pPr>
              <w:rPr>
                <w:rFonts w:ascii="TH SarabunPSK" w:hAnsi="TH SarabunPSK" w:cs="TH SarabunPSK"/>
                <w:szCs w:val="22"/>
              </w:rPr>
            </w:pPr>
          </w:p>
        </w:tc>
        <w:tc>
          <w:tcPr>
            <w:tcW w:w="139" w:type="pct"/>
          </w:tcPr>
          <w:p w14:paraId="79FA57BF" w14:textId="77777777" w:rsidR="003C15E7" w:rsidRPr="00817EB2" w:rsidRDefault="003C15E7" w:rsidP="003C15E7">
            <w:pPr>
              <w:jc w:val="center"/>
              <w:rPr>
                <w:rFonts w:ascii="TH SarabunPSK" w:hAnsi="TH SarabunPSK" w:cs="TH SarabunPSK"/>
                <w:szCs w:val="22"/>
              </w:rPr>
            </w:pPr>
          </w:p>
        </w:tc>
        <w:tc>
          <w:tcPr>
            <w:tcW w:w="139" w:type="pct"/>
          </w:tcPr>
          <w:p w14:paraId="14052D68" w14:textId="77777777" w:rsidR="003C15E7" w:rsidRPr="00817EB2" w:rsidRDefault="003C15E7" w:rsidP="003C15E7">
            <w:pPr>
              <w:rPr>
                <w:rFonts w:ascii="TH SarabunPSK" w:hAnsi="TH SarabunPSK" w:cs="TH SarabunPSK"/>
                <w:szCs w:val="22"/>
              </w:rPr>
            </w:pPr>
          </w:p>
        </w:tc>
        <w:tc>
          <w:tcPr>
            <w:tcW w:w="139" w:type="pct"/>
          </w:tcPr>
          <w:p w14:paraId="25AB9B5E" w14:textId="77777777" w:rsidR="003C15E7" w:rsidRPr="00817EB2" w:rsidRDefault="003C15E7" w:rsidP="003C15E7">
            <w:pPr>
              <w:rPr>
                <w:rFonts w:ascii="TH SarabunPSK" w:hAnsi="TH SarabunPSK" w:cs="TH SarabunPSK"/>
                <w:szCs w:val="22"/>
              </w:rPr>
            </w:pPr>
          </w:p>
        </w:tc>
        <w:tc>
          <w:tcPr>
            <w:tcW w:w="464" w:type="pct"/>
          </w:tcPr>
          <w:p w14:paraId="43741B8C" w14:textId="77777777" w:rsidR="003C15E7" w:rsidRPr="00817EB2" w:rsidRDefault="003C15E7" w:rsidP="003C15E7">
            <w:pPr>
              <w:rPr>
                <w:rFonts w:ascii="TH SarabunPSK" w:hAnsi="TH SarabunPSK" w:cs="TH SarabunPSK"/>
                <w:szCs w:val="22"/>
              </w:rPr>
            </w:pPr>
          </w:p>
        </w:tc>
        <w:tc>
          <w:tcPr>
            <w:tcW w:w="93" w:type="pct"/>
          </w:tcPr>
          <w:p w14:paraId="58519EC1" w14:textId="77777777" w:rsidR="003C15E7" w:rsidRPr="00817EB2" w:rsidRDefault="003C15E7" w:rsidP="003C15E7">
            <w:pPr>
              <w:rPr>
                <w:rFonts w:ascii="TH SarabunPSK" w:hAnsi="TH SarabunPSK" w:cs="TH SarabunPSK"/>
                <w:szCs w:val="22"/>
              </w:rPr>
            </w:pPr>
          </w:p>
        </w:tc>
        <w:tc>
          <w:tcPr>
            <w:tcW w:w="93" w:type="pct"/>
          </w:tcPr>
          <w:p w14:paraId="4E44243C" w14:textId="77777777" w:rsidR="003C15E7" w:rsidRPr="00817EB2" w:rsidRDefault="003C15E7" w:rsidP="003C15E7">
            <w:pPr>
              <w:rPr>
                <w:rFonts w:ascii="TH SarabunPSK" w:hAnsi="TH SarabunPSK" w:cs="TH SarabunPSK"/>
                <w:szCs w:val="22"/>
              </w:rPr>
            </w:pPr>
          </w:p>
        </w:tc>
        <w:tc>
          <w:tcPr>
            <w:tcW w:w="460" w:type="pct"/>
          </w:tcPr>
          <w:p w14:paraId="272EEEA3" w14:textId="77777777" w:rsidR="003C15E7" w:rsidRPr="00817EB2" w:rsidRDefault="003C15E7" w:rsidP="003C15E7">
            <w:pPr>
              <w:rPr>
                <w:rFonts w:ascii="TH SarabunPSK" w:hAnsi="TH SarabunPSK" w:cs="TH SarabunPSK"/>
                <w:szCs w:val="22"/>
              </w:rPr>
            </w:pPr>
          </w:p>
        </w:tc>
      </w:tr>
      <w:tr w:rsidR="003C15E7" w:rsidRPr="00817EB2" w14:paraId="03A11B3B" w14:textId="77777777" w:rsidTr="00E318C6">
        <w:trPr>
          <w:trHeight w:val="170"/>
        </w:trPr>
        <w:tc>
          <w:tcPr>
            <w:tcW w:w="231" w:type="pct"/>
            <w:vMerge/>
            <w:shd w:val="clear" w:color="auto" w:fill="767171" w:themeFill="background2" w:themeFillShade="80"/>
            <w:vAlign w:val="center"/>
          </w:tcPr>
          <w:p w14:paraId="7640727A"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2174B5E6"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1572EA89" w14:textId="77777777" w:rsidR="003C15E7" w:rsidRPr="00090331" w:rsidRDefault="003C15E7" w:rsidP="003C15E7">
            <w:pPr>
              <w:pStyle w:val="Bodya1IA"/>
              <w:numPr>
                <w:ilvl w:val="6"/>
                <w:numId w:val="4"/>
              </w:numPr>
              <w:spacing w:before="0" w:after="0"/>
              <w:ind w:left="1623" w:hanging="284"/>
              <w:jc w:val="left"/>
              <w:rPr>
                <w:rFonts w:ascii="TH SarabunPSK" w:hAnsi="TH SarabunPSK" w:cs="TH SarabunPSK"/>
                <w:szCs w:val="22"/>
              </w:rPr>
            </w:pPr>
            <w:r w:rsidRPr="00090331">
              <w:rPr>
                <w:rFonts w:ascii="TH SarabunPSK" w:hAnsi="TH SarabunPSK" w:cs="TH SarabunPSK"/>
                <w:szCs w:val="22"/>
              </w:rPr>
              <w:t>Mach trim system and yaw damper speed limits;</w:t>
            </w:r>
          </w:p>
        </w:tc>
        <w:tc>
          <w:tcPr>
            <w:tcW w:w="648" w:type="pct"/>
            <w:vMerge/>
            <w:shd w:val="clear" w:color="auto" w:fill="E2EFD9" w:themeFill="accent6" w:themeFillTint="33"/>
            <w:vAlign w:val="center"/>
          </w:tcPr>
          <w:p w14:paraId="749C4329" w14:textId="77777777" w:rsidR="003C15E7" w:rsidRPr="00817EB2" w:rsidRDefault="003C15E7" w:rsidP="003C15E7">
            <w:pPr>
              <w:rPr>
                <w:rFonts w:ascii="TH SarabunPSK" w:hAnsi="TH SarabunPSK" w:cs="TH SarabunPSK"/>
                <w:szCs w:val="22"/>
              </w:rPr>
            </w:pPr>
          </w:p>
        </w:tc>
        <w:tc>
          <w:tcPr>
            <w:tcW w:w="139" w:type="pct"/>
          </w:tcPr>
          <w:p w14:paraId="29C98158" w14:textId="77777777" w:rsidR="003C15E7" w:rsidRPr="00817EB2" w:rsidRDefault="003C15E7" w:rsidP="003C15E7">
            <w:pPr>
              <w:jc w:val="center"/>
              <w:rPr>
                <w:rFonts w:ascii="TH SarabunPSK" w:hAnsi="TH SarabunPSK" w:cs="TH SarabunPSK"/>
                <w:szCs w:val="22"/>
              </w:rPr>
            </w:pPr>
          </w:p>
        </w:tc>
        <w:tc>
          <w:tcPr>
            <w:tcW w:w="139" w:type="pct"/>
          </w:tcPr>
          <w:p w14:paraId="3273D3C7" w14:textId="77777777" w:rsidR="003C15E7" w:rsidRPr="00817EB2" w:rsidRDefault="003C15E7" w:rsidP="003C15E7">
            <w:pPr>
              <w:rPr>
                <w:rFonts w:ascii="TH SarabunPSK" w:hAnsi="TH SarabunPSK" w:cs="TH SarabunPSK"/>
                <w:szCs w:val="22"/>
              </w:rPr>
            </w:pPr>
          </w:p>
        </w:tc>
        <w:tc>
          <w:tcPr>
            <w:tcW w:w="139" w:type="pct"/>
          </w:tcPr>
          <w:p w14:paraId="209045B9" w14:textId="77777777" w:rsidR="003C15E7" w:rsidRPr="00817EB2" w:rsidRDefault="003C15E7" w:rsidP="003C15E7">
            <w:pPr>
              <w:rPr>
                <w:rFonts w:ascii="TH SarabunPSK" w:hAnsi="TH SarabunPSK" w:cs="TH SarabunPSK"/>
                <w:szCs w:val="22"/>
              </w:rPr>
            </w:pPr>
          </w:p>
        </w:tc>
        <w:tc>
          <w:tcPr>
            <w:tcW w:w="464" w:type="pct"/>
          </w:tcPr>
          <w:p w14:paraId="59CF882C" w14:textId="77777777" w:rsidR="003C15E7" w:rsidRPr="00817EB2" w:rsidRDefault="003C15E7" w:rsidP="003C15E7">
            <w:pPr>
              <w:rPr>
                <w:rFonts w:ascii="TH SarabunPSK" w:hAnsi="TH SarabunPSK" w:cs="TH SarabunPSK"/>
                <w:szCs w:val="22"/>
              </w:rPr>
            </w:pPr>
          </w:p>
        </w:tc>
        <w:tc>
          <w:tcPr>
            <w:tcW w:w="93" w:type="pct"/>
          </w:tcPr>
          <w:p w14:paraId="09A7E225" w14:textId="77777777" w:rsidR="003C15E7" w:rsidRPr="00817EB2" w:rsidRDefault="003C15E7" w:rsidP="003C15E7">
            <w:pPr>
              <w:rPr>
                <w:rFonts w:ascii="TH SarabunPSK" w:hAnsi="TH SarabunPSK" w:cs="TH SarabunPSK"/>
                <w:szCs w:val="22"/>
              </w:rPr>
            </w:pPr>
          </w:p>
        </w:tc>
        <w:tc>
          <w:tcPr>
            <w:tcW w:w="93" w:type="pct"/>
          </w:tcPr>
          <w:p w14:paraId="089B56F9" w14:textId="77777777" w:rsidR="003C15E7" w:rsidRPr="00817EB2" w:rsidRDefault="003C15E7" w:rsidP="003C15E7">
            <w:pPr>
              <w:rPr>
                <w:rFonts w:ascii="TH SarabunPSK" w:hAnsi="TH SarabunPSK" w:cs="TH SarabunPSK"/>
                <w:szCs w:val="22"/>
              </w:rPr>
            </w:pPr>
          </w:p>
        </w:tc>
        <w:tc>
          <w:tcPr>
            <w:tcW w:w="460" w:type="pct"/>
          </w:tcPr>
          <w:p w14:paraId="4A644468" w14:textId="77777777" w:rsidR="003C15E7" w:rsidRPr="00817EB2" w:rsidRDefault="003C15E7" w:rsidP="003C15E7">
            <w:pPr>
              <w:rPr>
                <w:rFonts w:ascii="TH SarabunPSK" w:hAnsi="TH SarabunPSK" w:cs="TH SarabunPSK"/>
                <w:szCs w:val="22"/>
              </w:rPr>
            </w:pPr>
          </w:p>
        </w:tc>
      </w:tr>
      <w:tr w:rsidR="003C15E7" w:rsidRPr="00817EB2" w14:paraId="5A4BAB07" w14:textId="77777777" w:rsidTr="00E318C6">
        <w:trPr>
          <w:trHeight w:val="170"/>
        </w:trPr>
        <w:tc>
          <w:tcPr>
            <w:tcW w:w="231" w:type="pct"/>
            <w:vMerge/>
            <w:shd w:val="clear" w:color="auto" w:fill="767171" w:themeFill="background2" w:themeFillShade="80"/>
            <w:vAlign w:val="center"/>
          </w:tcPr>
          <w:p w14:paraId="569E6AEB"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167893F6"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2AD10EFF" w14:textId="77777777" w:rsidR="003C15E7" w:rsidRPr="00090331" w:rsidRDefault="003C15E7" w:rsidP="003C15E7">
            <w:pPr>
              <w:pStyle w:val="Bodya1IA"/>
              <w:numPr>
                <w:ilvl w:val="6"/>
                <w:numId w:val="4"/>
              </w:numPr>
              <w:spacing w:before="0" w:after="0"/>
              <w:ind w:left="1623" w:hanging="284"/>
              <w:jc w:val="left"/>
              <w:rPr>
                <w:rFonts w:ascii="TH SarabunPSK" w:hAnsi="TH SarabunPSK" w:cs="TH SarabunPSK"/>
                <w:szCs w:val="22"/>
              </w:rPr>
            </w:pPr>
            <w:r w:rsidRPr="00090331">
              <w:rPr>
                <w:rFonts w:ascii="TH SarabunPSK" w:hAnsi="TH SarabunPSK" w:cs="TH SarabunPSK"/>
                <w:szCs w:val="22"/>
              </w:rPr>
              <w:t>autopilot limitations of various modes;</w:t>
            </w:r>
          </w:p>
        </w:tc>
        <w:tc>
          <w:tcPr>
            <w:tcW w:w="648" w:type="pct"/>
            <w:vMerge/>
            <w:shd w:val="clear" w:color="auto" w:fill="E2EFD9" w:themeFill="accent6" w:themeFillTint="33"/>
            <w:vAlign w:val="center"/>
          </w:tcPr>
          <w:p w14:paraId="3139232E" w14:textId="77777777" w:rsidR="003C15E7" w:rsidRPr="00817EB2" w:rsidRDefault="003C15E7" w:rsidP="003C15E7">
            <w:pPr>
              <w:rPr>
                <w:rFonts w:ascii="TH SarabunPSK" w:hAnsi="TH SarabunPSK" w:cs="TH SarabunPSK"/>
                <w:szCs w:val="22"/>
              </w:rPr>
            </w:pPr>
          </w:p>
        </w:tc>
        <w:tc>
          <w:tcPr>
            <w:tcW w:w="139" w:type="pct"/>
          </w:tcPr>
          <w:p w14:paraId="78076DAE" w14:textId="77777777" w:rsidR="003C15E7" w:rsidRPr="00817EB2" w:rsidRDefault="003C15E7" w:rsidP="003C15E7">
            <w:pPr>
              <w:jc w:val="center"/>
              <w:rPr>
                <w:rFonts w:ascii="TH SarabunPSK" w:hAnsi="TH SarabunPSK" w:cs="TH SarabunPSK"/>
                <w:szCs w:val="22"/>
              </w:rPr>
            </w:pPr>
          </w:p>
        </w:tc>
        <w:tc>
          <w:tcPr>
            <w:tcW w:w="139" w:type="pct"/>
          </w:tcPr>
          <w:p w14:paraId="5007A179" w14:textId="77777777" w:rsidR="003C15E7" w:rsidRPr="00817EB2" w:rsidRDefault="003C15E7" w:rsidP="003C15E7">
            <w:pPr>
              <w:rPr>
                <w:rFonts w:ascii="TH SarabunPSK" w:hAnsi="TH SarabunPSK" w:cs="TH SarabunPSK"/>
                <w:szCs w:val="22"/>
              </w:rPr>
            </w:pPr>
          </w:p>
        </w:tc>
        <w:tc>
          <w:tcPr>
            <w:tcW w:w="139" w:type="pct"/>
          </w:tcPr>
          <w:p w14:paraId="4FCA8323" w14:textId="77777777" w:rsidR="003C15E7" w:rsidRPr="00817EB2" w:rsidRDefault="003C15E7" w:rsidP="003C15E7">
            <w:pPr>
              <w:rPr>
                <w:rFonts w:ascii="TH SarabunPSK" w:hAnsi="TH SarabunPSK" w:cs="TH SarabunPSK"/>
                <w:szCs w:val="22"/>
              </w:rPr>
            </w:pPr>
          </w:p>
        </w:tc>
        <w:tc>
          <w:tcPr>
            <w:tcW w:w="464" w:type="pct"/>
          </w:tcPr>
          <w:p w14:paraId="2715A9F0" w14:textId="77777777" w:rsidR="003C15E7" w:rsidRPr="00817EB2" w:rsidRDefault="003C15E7" w:rsidP="003C15E7">
            <w:pPr>
              <w:rPr>
                <w:rFonts w:ascii="TH SarabunPSK" w:hAnsi="TH SarabunPSK" w:cs="TH SarabunPSK"/>
                <w:szCs w:val="22"/>
              </w:rPr>
            </w:pPr>
          </w:p>
        </w:tc>
        <w:tc>
          <w:tcPr>
            <w:tcW w:w="93" w:type="pct"/>
          </w:tcPr>
          <w:p w14:paraId="052515F6" w14:textId="77777777" w:rsidR="003C15E7" w:rsidRPr="00817EB2" w:rsidRDefault="003C15E7" w:rsidP="003C15E7">
            <w:pPr>
              <w:rPr>
                <w:rFonts w:ascii="TH SarabunPSK" w:hAnsi="TH SarabunPSK" w:cs="TH SarabunPSK"/>
                <w:szCs w:val="22"/>
              </w:rPr>
            </w:pPr>
          </w:p>
        </w:tc>
        <w:tc>
          <w:tcPr>
            <w:tcW w:w="93" w:type="pct"/>
          </w:tcPr>
          <w:p w14:paraId="7AC83390" w14:textId="77777777" w:rsidR="003C15E7" w:rsidRPr="00817EB2" w:rsidRDefault="003C15E7" w:rsidP="003C15E7">
            <w:pPr>
              <w:rPr>
                <w:rFonts w:ascii="TH SarabunPSK" w:hAnsi="TH SarabunPSK" w:cs="TH SarabunPSK"/>
                <w:szCs w:val="22"/>
              </w:rPr>
            </w:pPr>
          </w:p>
        </w:tc>
        <w:tc>
          <w:tcPr>
            <w:tcW w:w="460" w:type="pct"/>
          </w:tcPr>
          <w:p w14:paraId="6D6F1A2A" w14:textId="77777777" w:rsidR="003C15E7" w:rsidRPr="00817EB2" w:rsidRDefault="003C15E7" w:rsidP="003C15E7">
            <w:pPr>
              <w:rPr>
                <w:rFonts w:ascii="TH SarabunPSK" w:hAnsi="TH SarabunPSK" w:cs="TH SarabunPSK"/>
                <w:szCs w:val="22"/>
              </w:rPr>
            </w:pPr>
          </w:p>
        </w:tc>
      </w:tr>
      <w:tr w:rsidR="003C15E7" w:rsidRPr="00817EB2" w14:paraId="53C227CD" w14:textId="77777777" w:rsidTr="00E318C6">
        <w:trPr>
          <w:trHeight w:val="170"/>
        </w:trPr>
        <w:tc>
          <w:tcPr>
            <w:tcW w:w="231" w:type="pct"/>
            <w:vMerge/>
            <w:shd w:val="clear" w:color="auto" w:fill="767171" w:themeFill="background2" w:themeFillShade="80"/>
            <w:vAlign w:val="center"/>
          </w:tcPr>
          <w:p w14:paraId="23ED096E"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578F8B4A"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38DF76EA" w14:textId="77777777" w:rsidR="003C15E7" w:rsidRPr="00090331" w:rsidRDefault="003C15E7" w:rsidP="003C15E7">
            <w:pPr>
              <w:pStyle w:val="Bodya1IA"/>
              <w:numPr>
                <w:ilvl w:val="6"/>
                <w:numId w:val="4"/>
              </w:numPr>
              <w:spacing w:before="0" w:after="0"/>
              <w:ind w:left="1623" w:hanging="284"/>
              <w:jc w:val="left"/>
              <w:rPr>
                <w:rFonts w:ascii="TH SarabunPSK" w:hAnsi="TH SarabunPSK" w:cs="TH SarabunPSK"/>
                <w:szCs w:val="22"/>
              </w:rPr>
            </w:pPr>
            <w:r w:rsidRPr="00090331">
              <w:rPr>
                <w:rFonts w:ascii="TH SarabunPSK" w:hAnsi="TH SarabunPSK" w:cs="TH SarabunPSK"/>
                <w:szCs w:val="22"/>
              </w:rPr>
              <w:t>ice protection;</w:t>
            </w:r>
          </w:p>
        </w:tc>
        <w:tc>
          <w:tcPr>
            <w:tcW w:w="648" w:type="pct"/>
            <w:vMerge/>
            <w:shd w:val="clear" w:color="auto" w:fill="E2EFD9" w:themeFill="accent6" w:themeFillTint="33"/>
            <w:vAlign w:val="center"/>
          </w:tcPr>
          <w:p w14:paraId="6FE1D176" w14:textId="77777777" w:rsidR="003C15E7" w:rsidRPr="00817EB2" w:rsidRDefault="003C15E7" w:rsidP="003C15E7">
            <w:pPr>
              <w:rPr>
                <w:rFonts w:ascii="TH SarabunPSK" w:hAnsi="TH SarabunPSK" w:cs="TH SarabunPSK"/>
                <w:szCs w:val="22"/>
              </w:rPr>
            </w:pPr>
          </w:p>
        </w:tc>
        <w:tc>
          <w:tcPr>
            <w:tcW w:w="139" w:type="pct"/>
          </w:tcPr>
          <w:p w14:paraId="452D8FA2" w14:textId="77777777" w:rsidR="003C15E7" w:rsidRPr="00817EB2" w:rsidRDefault="003C15E7" w:rsidP="003C15E7">
            <w:pPr>
              <w:jc w:val="center"/>
              <w:rPr>
                <w:rFonts w:ascii="TH SarabunPSK" w:hAnsi="TH SarabunPSK" w:cs="TH SarabunPSK"/>
                <w:szCs w:val="22"/>
              </w:rPr>
            </w:pPr>
          </w:p>
        </w:tc>
        <w:tc>
          <w:tcPr>
            <w:tcW w:w="139" w:type="pct"/>
          </w:tcPr>
          <w:p w14:paraId="7FEC05C0" w14:textId="77777777" w:rsidR="003C15E7" w:rsidRPr="00817EB2" w:rsidRDefault="003C15E7" w:rsidP="003C15E7">
            <w:pPr>
              <w:rPr>
                <w:rFonts w:ascii="TH SarabunPSK" w:hAnsi="TH SarabunPSK" w:cs="TH SarabunPSK"/>
                <w:szCs w:val="22"/>
              </w:rPr>
            </w:pPr>
          </w:p>
        </w:tc>
        <w:tc>
          <w:tcPr>
            <w:tcW w:w="139" w:type="pct"/>
          </w:tcPr>
          <w:p w14:paraId="1CA59708" w14:textId="77777777" w:rsidR="003C15E7" w:rsidRPr="00817EB2" w:rsidRDefault="003C15E7" w:rsidP="003C15E7">
            <w:pPr>
              <w:rPr>
                <w:rFonts w:ascii="TH SarabunPSK" w:hAnsi="TH SarabunPSK" w:cs="TH SarabunPSK"/>
                <w:szCs w:val="22"/>
              </w:rPr>
            </w:pPr>
          </w:p>
        </w:tc>
        <w:tc>
          <w:tcPr>
            <w:tcW w:w="464" w:type="pct"/>
          </w:tcPr>
          <w:p w14:paraId="179FC030" w14:textId="77777777" w:rsidR="003C15E7" w:rsidRPr="00817EB2" w:rsidRDefault="003C15E7" w:rsidP="003C15E7">
            <w:pPr>
              <w:rPr>
                <w:rFonts w:ascii="TH SarabunPSK" w:hAnsi="TH SarabunPSK" w:cs="TH SarabunPSK"/>
                <w:szCs w:val="22"/>
              </w:rPr>
            </w:pPr>
          </w:p>
        </w:tc>
        <w:tc>
          <w:tcPr>
            <w:tcW w:w="93" w:type="pct"/>
          </w:tcPr>
          <w:p w14:paraId="669CA057" w14:textId="77777777" w:rsidR="003C15E7" w:rsidRPr="00817EB2" w:rsidRDefault="003C15E7" w:rsidP="003C15E7">
            <w:pPr>
              <w:rPr>
                <w:rFonts w:ascii="TH SarabunPSK" w:hAnsi="TH SarabunPSK" w:cs="TH SarabunPSK"/>
                <w:szCs w:val="22"/>
              </w:rPr>
            </w:pPr>
          </w:p>
        </w:tc>
        <w:tc>
          <w:tcPr>
            <w:tcW w:w="93" w:type="pct"/>
          </w:tcPr>
          <w:p w14:paraId="21C01E92" w14:textId="77777777" w:rsidR="003C15E7" w:rsidRPr="00817EB2" w:rsidRDefault="003C15E7" w:rsidP="003C15E7">
            <w:pPr>
              <w:rPr>
                <w:rFonts w:ascii="TH SarabunPSK" w:hAnsi="TH SarabunPSK" w:cs="TH SarabunPSK"/>
                <w:szCs w:val="22"/>
              </w:rPr>
            </w:pPr>
          </w:p>
        </w:tc>
        <w:tc>
          <w:tcPr>
            <w:tcW w:w="460" w:type="pct"/>
          </w:tcPr>
          <w:p w14:paraId="62618F45" w14:textId="77777777" w:rsidR="003C15E7" w:rsidRPr="00817EB2" w:rsidRDefault="003C15E7" w:rsidP="003C15E7">
            <w:pPr>
              <w:rPr>
                <w:rFonts w:ascii="TH SarabunPSK" w:hAnsi="TH SarabunPSK" w:cs="TH SarabunPSK"/>
                <w:szCs w:val="22"/>
              </w:rPr>
            </w:pPr>
          </w:p>
        </w:tc>
      </w:tr>
      <w:tr w:rsidR="003C15E7" w:rsidRPr="00817EB2" w14:paraId="702A5976" w14:textId="77777777" w:rsidTr="00E318C6">
        <w:trPr>
          <w:trHeight w:val="170"/>
        </w:trPr>
        <w:tc>
          <w:tcPr>
            <w:tcW w:w="231" w:type="pct"/>
            <w:vMerge/>
            <w:shd w:val="clear" w:color="auto" w:fill="767171" w:themeFill="background2" w:themeFillShade="80"/>
            <w:vAlign w:val="center"/>
          </w:tcPr>
          <w:p w14:paraId="5A7DC63A"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262A8859"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48BD79AD" w14:textId="77777777" w:rsidR="003C15E7" w:rsidRPr="00090331" w:rsidRDefault="003C15E7" w:rsidP="003C15E7">
            <w:pPr>
              <w:pStyle w:val="Bodya1IA"/>
              <w:numPr>
                <w:ilvl w:val="6"/>
                <w:numId w:val="4"/>
              </w:numPr>
              <w:spacing w:before="0" w:after="0"/>
              <w:ind w:left="1623" w:hanging="284"/>
              <w:jc w:val="left"/>
              <w:rPr>
                <w:rFonts w:ascii="TH SarabunPSK" w:hAnsi="TH SarabunPSK" w:cs="TH SarabunPSK"/>
                <w:szCs w:val="22"/>
              </w:rPr>
            </w:pPr>
            <w:r w:rsidRPr="00090331">
              <w:rPr>
                <w:rFonts w:ascii="TH SarabunPSK" w:hAnsi="TH SarabunPSK" w:cs="TH SarabunPSK"/>
                <w:szCs w:val="22"/>
              </w:rPr>
              <w:t>speed and temperature limits of window heat;</w:t>
            </w:r>
          </w:p>
        </w:tc>
        <w:tc>
          <w:tcPr>
            <w:tcW w:w="648" w:type="pct"/>
            <w:vMerge/>
            <w:shd w:val="clear" w:color="auto" w:fill="E2EFD9" w:themeFill="accent6" w:themeFillTint="33"/>
            <w:vAlign w:val="center"/>
          </w:tcPr>
          <w:p w14:paraId="27F1B64B" w14:textId="77777777" w:rsidR="003C15E7" w:rsidRPr="00817EB2" w:rsidRDefault="003C15E7" w:rsidP="003C15E7">
            <w:pPr>
              <w:rPr>
                <w:rFonts w:ascii="TH SarabunPSK" w:hAnsi="TH SarabunPSK" w:cs="TH SarabunPSK"/>
                <w:szCs w:val="22"/>
              </w:rPr>
            </w:pPr>
          </w:p>
        </w:tc>
        <w:tc>
          <w:tcPr>
            <w:tcW w:w="139" w:type="pct"/>
          </w:tcPr>
          <w:p w14:paraId="7EEB29EB" w14:textId="77777777" w:rsidR="003C15E7" w:rsidRPr="00817EB2" w:rsidRDefault="003C15E7" w:rsidP="003C15E7">
            <w:pPr>
              <w:jc w:val="center"/>
              <w:rPr>
                <w:rFonts w:ascii="TH SarabunPSK" w:hAnsi="TH SarabunPSK" w:cs="TH SarabunPSK"/>
                <w:szCs w:val="22"/>
              </w:rPr>
            </w:pPr>
          </w:p>
        </w:tc>
        <w:tc>
          <w:tcPr>
            <w:tcW w:w="139" w:type="pct"/>
          </w:tcPr>
          <w:p w14:paraId="1EB411F0" w14:textId="77777777" w:rsidR="003C15E7" w:rsidRPr="00817EB2" w:rsidRDefault="003C15E7" w:rsidP="003C15E7">
            <w:pPr>
              <w:rPr>
                <w:rFonts w:ascii="TH SarabunPSK" w:hAnsi="TH SarabunPSK" w:cs="TH SarabunPSK"/>
                <w:szCs w:val="22"/>
              </w:rPr>
            </w:pPr>
          </w:p>
        </w:tc>
        <w:tc>
          <w:tcPr>
            <w:tcW w:w="139" w:type="pct"/>
          </w:tcPr>
          <w:p w14:paraId="7D20D783" w14:textId="77777777" w:rsidR="003C15E7" w:rsidRPr="00817EB2" w:rsidRDefault="003C15E7" w:rsidP="003C15E7">
            <w:pPr>
              <w:rPr>
                <w:rFonts w:ascii="TH SarabunPSK" w:hAnsi="TH SarabunPSK" w:cs="TH SarabunPSK"/>
                <w:szCs w:val="22"/>
              </w:rPr>
            </w:pPr>
          </w:p>
        </w:tc>
        <w:tc>
          <w:tcPr>
            <w:tcW w:w="464" w:type="pct"/>
          </w:tcPr>
          <w:p w14:paraId="6FF8A6B0" w14:textId="77777777" w:rsidR="003C15E7" w:rsidRPr="00817EB2" w:rsidRDefault="003C15E7" w:rsidP="003C15E7">
            <w:pPr>
              <w:rPr>
                <w:rFonts w:ascii="TH SarabunPSK" w:hAnsi="TH SarabunPSK" w:cs="TH SarabunPSK"/>
                <w:szCs w:val="22"/>
              </w:rPr>
            </w:pPr>
          </w:p>
        </w:tc>
        <w:tc>
          <w:tcPr>
            <w:tcW w:w="93" w:type="pct"/>
          </w:tcPr>
          <w:p w14:paraId="311F8F92" w14:textId="77777777" w:rsidR="003C15E7" w:rsidRPr="00817EB2" w:rsidRDefault="003C15E7" w:rsidP="003C15E7">
            <w:pPr>
              <w:rPr>
                <w:rFonts w:ascii="TH SarabunPSK" w:hAnsi="TH SarabunPSK" w:cs="TH SarabunPSK"/>
                <w:szCs w:val="22"/>
              </w:rPr>
            </w:pPr>
          </w:p>
        </w:tc>
        <w:tc>
          <w:tcPr>
            <w:tcW w:w="93" w:type="pct"/>
          </w:tcPr>
          <w:p w14:paraId="22D3A198" w14:textId="77777777" w:rsidR="003C15E7" w:rsidRPr="00817EB2" w:rsidRDefault="003C15E7" w:rsidP="003C15E7">
            <w:pPr>
              <w:rPr>
                <w:rFonts w:ascii="TH SarabunPSK" w:hAnsi="TH SarabunPSK" w:cs="TH SarabunPSK"/>
                <w:szCs w:val="22"/>
              </w:rPr>
            </w:pPr>
          </w:p>
        </w:tc>
        <w:tc>
          <w:tcPr>
            <w:tcW w:w="460" w:type="pct"/>
          </w:tcPr>
          <w:p w14:paraId="2BEAF79F" w14:textId="77777777" w:rsidR="003C15E7" w:rsidRPr="00817EB2" w:rsidRDefault="003C15E7" w:rsidP="003C15E7">
            <w:pPr>
              <w:rPr>
                <w:rFonts w:ascii="TH SarabunPSK" w:hAnsi="TH SarabunPSK" w:cs="TH SarabunPSK"/>
                <w:szCs w:val="22"/>
              </w:rPr>
            </w:pPr>
          </w:p>
        </w:tc>
      </w:tr>
      <w:tr w:rsidR="003C15E7" w:rsidRPr="00817EB2" w14:paraId="5FF71D6B" w14:textId="77777777" w:rsidTr="00E318C6">
        <w:trPr>
          <w:trHeight w:val="170"/>
        </w:trPr>
        <w:tc>
          <w:tcPr>
            <w:tcW w:w="231" w:type="pct"/>
            <w:vMerge/>
            <w:shd w:val="clear" w:color="auto" w:fill="767171" w:themeFill="background2" w:themeFillShade="80"/>
            <w:vAlign w:val="center"/>
          </w:tcPr>
          <w:p w14:paraId="23B707BE"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3FB0D1E0"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7D704DA5" w14:textId="77777777" w:rsidR="003C15E7" w:rsidRPr="00090331" w:rsidRDefault="003C15E7" w:rsidP="003C15E7">
            <w:pPr>
              <w:pStyle w:val="Bodya1IA"/>
              <w:numPr>
                <w:ilvl w:val="6"/>
                <w:numId w:val="4"/>
              </w:numPr>
              <w:spacing w:before="0" w:after="0"/>
              <w:ind w:left="1623" w:hanging="284"/>
              <w:jc w:val="left"/>
              <w:rPr>
                <w:rFonts w:ascii="TH SarabunPSK" w:hAnsi="TH SarabunPSK" w:cs="TH SarabunPSK"/>
                <w:szCs w:val="22"/>
              </w:rPr>
            </w:pPr>
            <w:r w:rsidRPr="00090331">
              <w:rPr>
                <w:rFonts w:ascii="TH SarabunPSK" w:hAnsi="TH SarabunPSK" w:cs="TH SarabunPSK"/>
                <w:szCs w:val="22"/>
              </w:rPr>
              <w:t>temperature limits of engine and wing anti-ice.</w:t>
            </w:r>
          </w:p>
        </w:tc>
        <w:tc>
          <w:tcPr>
            <w:tcW w:w="648" w:type="pct"/>
            <w:vMerge/>
            <w:shd w:val="clear" w:color="auto" w:fill="E2EFD9" w:themeFill="accent6" w:themeFillTint="33"/>
            <w:vAlign w:val="center"/>
          </w:tcPr>
          <w:p w14:paraId="585FB9E3" w14:textId="77777777" w:rsidR="003C15E7" w:rsidRPr="00817EB2" w:rsidRDefault="003C15E7" w:rsidP="003C15E7">
            <w:pPr>
              <w:rPr>
                <w:rFonts w:ascii="TH SarabunPSK" w:hAnsi="TH SarabunPSK" w:cs="TH SarabunPSK"/>
                <w:szCs w:val="22"/>
              </w:rPr>
            </w:pPr>
          </w:p>
        </w:tc>
        <w:tc>
          <w:tcPr>
            <w:tcW w:w="139" w:type="pct"/>
          </w:tcPr>
          <w:p w14:paraId="6B6B188C" w14:textId="77777777" w:rsidR="003C15E7" w:rsidRPr="00817EB2" w:rsidRDefault="003C15E7" w:rsidP="003C15E7">
            <w:pPr>
              <w:jc w:val="center"/>
              <w:rPr>
                <w:rFonts w:ascii="TH SarabunPSK" w:hAnsi="TH SarabunPSK" w:cs="TH SarabunPSK"/>
                <w:szCs w:val="22"/>
              </w:rPr>
            </w:pPr>
          </w:p>
        </w:tc>
        <w:tc>
          <w:tcPr>
            <w:tcW w:w="139" w:type="pct"/>
          </w:tcPr>
          <w:p w14:paraId="06999FF5" w14:textId="77777777" w:rsidR="003C15E7" w:rsidRPr="00817EB2" w:rsidRDefault="003C15E7" w:rsidP="003C15E7">
            <w:pPr>
              <w:rPr>
                <w:rFonts w:ascii="TH SarabunPSK" w:hAnsi="TH SarabunPSK" w:cs="TH SarabunPSK"/>
                <w:szCs w:val="22"/>
              </w:rPr>
            </w:pPr>
          </w:p>
        </w:tc>
        <w:tc>
          <w:tcPr>
            <w:tcW w:w="139" w:type="pct"/>
          </w:tcPr>
          <w:p w14:paraId="4E9A3F76" w14:textId="77777777" w:rsidR="003C15E7" w:rsidRPr="00817EB2" w:rsidRDefault="003C15E7" w:rsidP="003C15E7">
            <w:pPr>
              <w:rPr>
                <w:rFonts w:ascii="TH SarabunPSK" w:hAnsi="TH SarabunPSK" w:cs="TH SarabunPSK"/>
                <w:szCs w:val="22"/>
              </w:rPr>
            </w:pPr>
          </w:p>
        </w:tc>
        <w:tc>
          <w:tcPr>
            <w:tcW w:w="464" w:type="pct"/>
          </w:tcPr>
          <w:p w14:paraId="0E817A52" w14:textId="77777777" w:rsidR="003C15E7" w:rsidRPr="00817EB2" w:rsidRDefault="003C15E7" w:rsidP="003C15E7">
            <w:pPr>
              <w:rPr>
                <w:rFonts w:ascii="TH SarabunPSK" w:hAnsi="TH SarabunPSK" w:cs="TH SarabunPSK"/>
                <w:szCs w:val="22"/>
              </w:rPr>
            </w:pPr>
          </w:p>
        </w:tc>
        <w:tc>
          <w:tcPr>
            <w:tcW w:w="93" w:type="pct"/>
          </w:tcPr>
          <w:p w14:paraId="183E5736" w14:textId="77777777" w:rsidR="003C15E7" w:rsidRPr="00817EB2" w:rsidRDefault="003C15E7" w:rsidP="003C15E7">
            <w:pPr>
              <w:rPr>
                <w:rFonts w:ascii="TH SarabunPSK" w:hAnsi="TH SarabunPSK" w:cs="TH SarabunPSK"/>
                <w:szCs w:val="22"/>
              </w:rPr>
            </w:pPr>
          </w:p>
        </w:tc>
        <w:tc>
          <w:tcPr>
            <w:tcW w:w="93" w:type="pct"/>
          </w:tcPr>
          <w:p w14:paraId="2AA467AB" w14:textId="77777777" w:rsidR="003C15E7" w:rsidRPr="00817EB2" w:rsidRDefault="003C15E7" w:rsidP="003C15E7">
            <w:pPr>
              <w:rPr>
                <w:rFonts w:ascii="TH SarabunPSK" w:hAnsi="TH SarabunPSK" w:cs="TH SarabunPSK"/>
                <w:szCs w:val="22"/>
              </w:rPr>
            </w:pPr>
          </w:p>
        </w:tc>
        <w:tc>
          <w:tcPr>
            <w:tcW w:w="460" w:type="pct"/>
          </w:tcPr>
          <w:p w14:paraId="0029D5AE" w14:textId="77777777" w:rsidR="003C15E7" w:rsidRPr="00817EB2" w:rsidRDefault="003C15E7" w:rsidP="003C15E7">
            <w:pPr>
              <w:rPr>
                <w:rFonts w:ascii="TH SarabunPSK" w:hAnsi="TH SarabunPSK" w:cs="TH SarabunPSK"/>
                <w:szCs w:val="22"/>
              </w:rPr>
            </w:pPr>
          </w:p>
        </w:tc>
      </w:tr>
      <w:tr w:rsidR="003C15E7" w:rsidRPr="00817EB2" w14:paraId="0C0F600C" w14:textId="77777777" w:rsidTr="00E318C6">
        <w:trPr>
          <w:trHeight w:val="170"/>
        </w:trPr>
        <w:tc>
          <w:tcPr>
            <w:tcW w:w="231" w:type="pct"/>
            <w:vMerge/>
            <w:shd w:val="clear" w:color="auto" w:fill="767171" w:themeFill="background2" w:themeFillShade="80"/>
            <w:vAlign w:val="center"/>
          </w:tcPr>
          <w:p w14:paraId="26308E55"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2FD1096E"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01637D6F" w14:textId="77777777" w:rsidR="003C15E7" w:rsidRPr="00090331" w:rsidRDefault="003C15E7" w:rsidP="003C15E7">
            <w:pPr>
              <w:pStyle w:val="Bodya1i"/>
              <w:numPr>
                <w:ilvl w:val="3"/>
                <w:numId w:val="4"/>
              </w:numPr>
              <w:spacing w:before="0" w:after="0"/>
              <w:ind w:left="1623"/>
              <w:jc w:val="left"/>
              <w:rPr>
                <w:rFonts w:ascii="TH SarabunPSK" w:hAnsi="TH SarabunPSK" w:cs="TH SarabunPSK"/>
                <w:szCs w:val="22"/>
              </w:rPr>
            </w:pPr>
            <w:r w:rsidRPr="00090331">
              <w:rPr>
                <w:rFonts w:ascii="TH SarabunPSK" w:hAnsi="TH SarabunPSK" w:cs="TH SarabunPSK"/>
                <w:szCs w:val="22"/>
              </w:rPr>
              <w:t>fuel system: certified fuel specifications, minimum and maximum pressures and temperature of the fuel.</w:t>
            </w:r>
          </w:p>
        </w:tc>
        <w:tc>
          <w:tcPr>
            <w:tcW w:w="648" w:type="pct"/>
            <w:vMerge/>
            <w:shd w:val="clear" w:color="auto" w:fill="E2EFD9" w:themeFill="accent6" w:themeFillTint="33"/>
            <w:vAlign w:val="center"/>
          </w:tcPr>
          <w:p w14:paraId="60CFAED7" w14:textId="77777777" w:rsidR="003C15E7" w:rsidRPr="00817EB2" w:rsidRDefault="003C15E7" w:rsidP="003C15E7">
            <w:pPr>
              <w:rPr>
                <w:rFonts w:ascii="TH SarabunPSK" w:hAnsi="TH SarabunPSK" w:cs="TH SarabunPSK"/>
                <w:szCs w:val="22"/>
              </w:rPr>
            </w:pPr>
          </w:p>
        </w:tc>
        <w:tc>
          <w:tcPr>
            <w:tcW w:w="139" w:type="pct"/>
          </w:tcPr>
          <w:p w14:paraId="1A734BB2" w14:textId="77777777" w:rsidR="003C15E7" w:rsidRPr="00817EB2" w:rsidRDefault="003C15E7" w:rsidP="003C15E7">
            <w:pPr>
              <w:jc w:val="center"/>
              <w:rPr>
                <w:rFonts w:ascii="TH SarabunPSK" w:hAnsi="TH SarabunPSK" w:cs="TH SarabunPSK"/>
                <w:szCs w:val="22"/>
              </w:rPr>
            </w:pPr>
          </w:p>
        </w:tc>
        <w:tc>
          <w:tcPr>
            <w:tcW w:w="139" w:type="pct"/>
          </w:tcPr>
          <w:p w14:paraId="542BA595" w14:textId="77777777" w:rsidR="003C15E7" w:rsidRPr="00817EB2" w:rsidRDefault="003C15E7" w:rsidP="003C15E7">
            <w:pPr>
              <w:rPr>
                <w:rFonts w:ascii="TH SarabunPSK" w:hAnsi="TH SarabunPSK" w:cs="TH SarabunPSK"/>
                <w:szCs w:val="22"/>
              </w:rPr>
            </w:pPr>
          </w:p>
        </w:tc>
        <w:tc>
          <w:tcPr>
            <w:tcW w:w="139" w:type="pct"/>
          </w:tcPr>
          <w:p w14:paraId="297C2EA1" w14:textId="77777777" w:rsidR="003C15E7" w:rsidRPr="00817EB2" w:rsidRDefault="003C15E7" w:rsidP="003C15E7">
            <w:pPr>
              <w:rPr>
                <w:rFonts w:ascii="TH SarabunPSK" w:hAnsi="TH SarabunPSK" w:cs="TH SarabunPSK"/>
                <w:szCs w:val="22"/>
              </w:rPr>
            </w:pPr>
          </w:p>
        </w:tc>
        <w:tc>
          <w:tcPr>
            <w:tcW w:w="464" w:type="pct"/>
          </w:tcPr>
          <w:p w14:paraId="1C15A6BD" w14:textId="77777777" w:rsidR="003C15E7" w:rsidRPr="00817EB2" w:rsidRDefault="003C15E7" w:rsidP="003C15E7">
            <w:pPr>
              <w:rPr>
                <w:rFonts w:ascii="TH SarabunPSK" w:hAnsi="TH SarabunPSK" w:cs="TH SarabunPSK"/>
                <w:szCs w:val="22"/>
              </w:rPr>
            </w:pPr>
          </w:p>
        </w:tc>
        <w:tc>
          <w:tcPr>
            <w:tcW w:w="93" w:type="pct"/>
          </w:tcPr>
          <w:p w14:paraId="05AA68BF" w14:textId="77777777" w:rsidR="003C15E7" w:rsidRPr="00817EB2" w:rsidRDefault="003C15E7" w:rsidP="003C15E7">
            <w:pPr>
              <w:rPr>
                <w:rFonts w:ascii="TH SarabunPSK" w:hAnsi="TH SarabunPSK" w:cs="TH SarabunPSK"/>
                <w:szCs w:val="22"/>
              </w:rPr>
            </w:pPr>
          </w:p>
        </w:tc>
        <w:tc>
          <w:tcPr>
            <w:tcW w:w="93" w:type="pct"/>
          </w:tcPr>
          <w:p w14:paraId="758110D2" w14:textId="77777777" w:rsidR="003C15E7" w:rsidRPr="00817EB2" w:rsidRDefault="003C15E7" w:rsidP="003C15E7">
            <w:pPr>
              <w:rPr>
                <w:rFonts w:ascii="TH SarabunPSK" w:hAnsi="TH SarabunPSK" w:cs="TH SarabunPSK"/>
                <w:szCs w:val="22"/>
              </w:rPr>
            </w:pPr>
          </w:p>
        </w:tc>
        <w:tc>
          <w:tcPr>
            <w:tcW w:w="460" w:type="pct"/>
          </w:tcPr>
          <w:p w14:paraId="736F3349" w14:textId="77777777" w:rsidR="003C15E7" w:rsidRPr="00817EB2" w:rsidRDefault="003C15E7" w:rsidP="003C15E7">
            <w:pPr>
              <w:rPr>
                <w:rFonts w:ascii="TH SarabunPSK" w:hAnsi="TH SarabunPSK" w:cs="TH SarabunPSK"/>
                <w:szCs w:val="22"/>
              </w:rPr>
            </w:pPr>
          </w:p>
        </w:tc>
      </w:tr>
      <w:tr w:rsidR="003C15E7" w:rsidRPr="00817EB2" w14:paraId="1581B6BD" w14:textId="77777777" w:rsidTr="00E318C6">
        <w:trPr>
          <w:trHeight w:val="170"/>
        </w:trPr>
        <w:tc>
          <w:tcPr>
            <w:tcW w:w="231" w:type="pct"/>
            <w:vMerge/>
            <w:shd w:val="clear" w:color="auto" w:fill="767171" w:themeFill="background2" w:themeFillShade="80"/>
            <w:vAlign w:val="center"/>
          </w:tcPr>
          <w:p w14:paraId="44E46ED2"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0A7C4C8D"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5D918407" w14:textId="77777777" w:rsidR="003C15E7" w:rsidRPr="00E102DD" w:rsidRDefault="003C15E7" w:rsidP="003C15E7">
            <w:pPr>
              <w:pStyle w:val="Bodya1"/>
              <w:numPr>
                <w:ilvl w:val="4"/>
                <w:numId w:val="4"/>
              </w:numPr>
              <w:tabs>
                <w:tab w:val="clear" w:pos="1134"/>
              </w:tabs>
              <w:spacing w:before="0" w:after="0"/>
              <w:ind w:left="457" w:hanging="395"/>
              <w:jc w:val="left"/>
              <w:rPr>
                <w:rFonts w:ascii="TH SarabunPSK" w:hAnsi="TH SarabunPSK" w:cs="TH SarabunPSK"/>
                <w:b/>
                <w:bCs/>
              </w:rPr>
            </w:pPr>
            <w:r w:rsidRPr="00E102DD">
              <w:rPr>
                <w:rFonts w:ascii="TH SarabunPSK" w:hAnsi="TH SarabunPSK" w:cs="TH SarabunPSK"/>
                <w:b/>
                <w:bCs/>
              </w:rPr>
              <w:t>minimum equipment list.</w:t>
            </w:r>
          </w:p>
        </w:tc>
        <w:tc>
          <w:tcPr>
            <w:tcW w:w="648" w:type="pct"/>
            <w:vMerge/>
            <w:shd w:val="clear" w:color="auto" w:fill="E2EFD9" w:themeFill="accent6" w:themeFillTint="33"/>
            <w:vAlign w:val="center"/>
          </w:tcPr>
          <w:p w14:paraId="3282F356" w14:textId="77777777" w:rsidR="003C15E7" w:rsidRPr="00817EB2" w:rsidRDefault="003C15E7" w:rsidP="003C15E7">
            <w:pPr>
              <w:rPr>
                <w:rFonts w:ascii="TH SarabunPSK" w:hAnsi="TH SarabunPSK" w:cs="TH SarabunPSK"/>
                <w:szCs w:val="22"/>
              </w:rPr>
            </w:pPr>
          </w:p>
        </w:tc>
        <w:tc>
          <w:tcPr>
            <w:tcW w:w="139" w:type="pct"/>
          </w:tcPr>
          <w:p w14:paraId="64BDE835" w14:textId="77777777" w:rsidR="003C15E7" w:rsidRPr="00817EB2" w:rsidRDefault="003C15E7" w:rsidP="003C15E7">
            <w:pPr>
              <w:jc w:val="center"/>
              <w:rPr>
                <w:rFonts w:ascii="TH SarabunPSK" w:hAnsi="TH SarabunPSK" w:cs="TH SarabunPSK"/>
                <w:szCs w:val="22"/>
              </w:rPr>
            </w:pPr>
          </w:p>
        </w:tc>
        <w:tc>
          <w:tcPr>
            <w:tcW w:w="139" w:type="pct"/>
          </w:tcPr>
          <w:p w14:paraId="64821B68" w14:textId="77777777" w:rsidR="003C15E7" w:rsidRPr="00817EB2" w:rsidRDefault="003C15E7" w:rsidP="003C15E7">
            <w:pPr>
              <w:rPr>
                <w:rFonts w:ascii="TH SarabunPSK" w:hAnsi="TH SarabunPSK" w:cs="TH SarabunPSK"/>
                <w:szCs w:val="22"/>
              </w:rPr>
            </w:pPr>
          </w:p>
        </w:tc>
        <w:tc>
          <w:tcPr>
            <w:tcW w:w="139" w:type="pct"/>
          </w:tcPr>
          <w:p w14:paraId="6E626308" w14:textId="77777777" w:rsidR="003C15E7" w:rsidRPr="00817EB2" w:rsidRDefault="003C15E7" w:rsidP="003C15E7">
            <w:pPr>
              <w:rPr>
                <w:rFonts w:ascii="TH SarabunPSK" w:hAnsi="TH SarabunPSK" w:cs="TH SarabunPSK"/>
                <w:szCs w:val="22"/>
              </w:rPr>
            </w:pPr>
          </w:p>
        </w:tc>
        <w:tc>
          <w:tcPr>
            <w:tcW w:w="464" w:type="pct"/>
          </w:tcPr>
          <w:p w14:paraId="4F7E2C95" w14:textId="77777777" w:rsidR="003C15E7" w:rsidRPr="00817EB2" w:rsidRDefault="003C15E7" w:rsidP="003C15E7">
            <w:pPr>
              <w:rPr>
                <w:rFonts w:ascii="TH SarabunPSK" w:hAnsi="TH SarabunPSK" w:cs="TH SarabunPSK"/>
                <w:szCs w:val="22"/>
              </w:rPr>
            </w:pPr>
          </w:p>
        </w:tc>
        <w:tc>
          <w:tcPr>
            <w:tcW w:w="93" w:type="pct"/>
          </w:tcPr>
          <w:p w14:paraId="36812194" w14:textId="77777777" w:rsidR="003C15E7" w:rsidRPr="00817EB2" w:rsidRDefault="003C15E7" w:rsidP="003C15E7">
            <w:pPr>
              <w:rPr>
                <w:rFonts w:ascii="TH SarabunPSK" w:hAnsi="TH SarabunPSK" w:cs="TH SarabunPSK"/>
                <w:szCs w:val="22"/>
              </w:rPr>
            </w:pPr>
          </w:p>
        </w:tc>
        <w:tc>
          <w:tcPr>
            <w:tcW w:w="93" w:type="pct"/>
          </w:tcPr>
          <w:p w14:paraId="12F1EF41" w14:textId="77777777" w:rsidR="003C15E7" w:rsidRPr="00817EB2" w:rsidRDefault="003C15E7" w:rsidP="003C15E7">
            <w:pPr>
              <w:rPr>
                <w:rFonts w:ascii="TH SarabunPSK" w:hAnsi="TH SarabunPSK" w:cs="TH SarabunPSK"/>
                <w:szCs w:val="22"/>
              </w:rPr>
            </w:pPr>
          </w:p>
        </w:tc>
        <w:tc>
          <w:tcPr>
            <w:tcW w:w="460" w:type="pct"/>
          </w:tcPr>
          <w:p w14:paraId="667444D6" w14:textId="77777777" w:rsidR="003C15E7" w:rsidRPr="00817EB2" w:rsidRDefault="003C15E7" w:rsidP="003C15E7">
            <w:pPr>
              <w:rPr>
                <w:rFonts w:ascii="TH SarabunPSK" w:hAnsi="TH SarabunPSK" w:cs="TH SarabunPSK"/>
                <w:szCs w:val="22"/>
              </w:rPr>
            </w:pPr>
          </w:p>
        </w:tc>
      </w:tr>
      <w:tr w:rsidR="003C15E7" w:rsidRPr="00817EB2" w14:paraId="7F89411D" w14:textId="77777777" w:rsidTr="00E318C6">
        <w:trPr>
          <w:trHeight w:val="170"/>
        </w:trPr>
        <w:tc>
          <w:tcPr>
            <w:tcW w:w="231" w:type="pct"/>
            <w:vMerge/>
            <w:shd w:val="clear" w:color="auto" w:fill="767171" w:themeFill="background2" w:themeFillShade="80"/>
            <w:vAlign w:val="center"/>
          </w:tcPr>
          <w:p w14:paraId="2C4C20D7"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7F94AA13"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054D902B" w14:textId="77777777" w:rsidR="003C15E7" w:rsidRPr="00E102DD" w:rsidRDefault="003C15E7" w:rsidP="003C15E7">
            <w:pPr>
              <w:pStyle w:val="Bodya"/>
              <w:numPr>
                <w:ilvl w:val="0"/>
                <w:numId w:val="0"/>
              </w:numPr>
              <w:spacing w:before="0" w:after="0"/>
              <w:jc w:val="left"/>
              <w:rPr>
                <w:rFonts w:ascii="TH SarabunPSK" w:hAnsi="TH SarabunPSK" w:cs="TH SarabunPSK"/>
                <w:b/>
                <w:bCs/>
                <w:lang w:eastAsia="en-GB"/>
              </w:rPr>
            </w:pPr>
            <w:bookmarkStart w:id="22" w:name="_Toc312062386"/>
            <w:bookmarkStart w:id="23" w:name="_Toc312063020"/>
            <w:bookmarkStart w:id="24" w:name="_Toc312144407"/>
            <w:bookmarkStart w:id="25" w:name="_Toc312148721"/>
            <w:bookmarkStart w:id="26" w:name="_Toc394502068"/>
            <w:r w:rsidRPr="00E102DD">
              <w:rPr>
                <w:rFonts w:ascii="TH SarabunPSK" w:hAnsi="TH SarabunPSK" w:cs="TH SarabunPSK"/>
                <w:b/>
                <w:bCs/>
                <w:lang w:eastAsia="en-GB"/>
              </w:rPr>
              <w:t>Performance, flight planning and monitoring:</w:t>
            </w:r>
            <w:bookmarkEnd w:id="22"/>
            <w:bookmarkEnd w:id="23"/>
            <w:bookmarkEnd w:id="24"/>
            <w:bookmarkEnd w:id="25"/>
            <w:bookmarkEnd w:id="26"/>
            <w:r w:rsidRPr="00E102DD">
              <w:rPr>
                <w:rFonts w:ascii="TH SarabunPSK" w:hAnsi="TH SarabunPSK" w:cs="TH SarabunPSK"/>
                <w:b/>
                <w:bCs/>
                <w:lang w:eastAsia="en-GB"/>
              </w:rPr>
              <w:t xml:space="preserve"> </w:t>
            </w:r>
          </w:p>
        </w:tc>
        <w:tc>
          <w:tcPr>
            <w:tcW w:w="648" w:type="pct"/>
            <w:vMerge/>
            <w:shd w:val="clear" w:color="auto" w:fill="E2EFD9" w:themeFill="accent6" w:themeFillTint="33"/>
            <w:vAlign w:val="center"/>
          </w:tcPr>
          <w:p w14:paraId="0BA07F71" w14:textId="77777777" w:rsidR="003C15E7" w:rsidRPr="00817EB2" w:rsidRDefault="003C15E7" w:rsidP="003C15E7">
            <w:pPr>
              <w:rPr>
                <w:rFonts w:ascii="TH SarabunPSK" w:hAnsi="TH SarabunPSK" w:cs="TH SarabunPSK"/>
                <w:szCs w:val="22"/>
              </w:rPr>
            </w:pPr>
          </w:p>
        </w:tc>
        <w:tc>
          <w:tcPr>
            <w:tcW w:w="139" w:type="pct"/>
          </w:tcPr>
          <w:p w14:paraId="2745BFE9" w14:textId="77777777" w:rsidR="003C15E7" w:rsidRPr="00817EB2" w:rsidRDefault="003C15E7" w:rsidP="003C15E7">
            <w:pPr>
              <w:jc w:val="center"/>
              <w:rPr>
                <w:rFonts w:ascii="TH SarabunPSK" w:hAnsi="TH SarabunPSK" w:cs="TH SarabunPSK"/>
                <w:szCs w:val="22"/>
              </w:rPr>
            </w:pPr>
          </w:p>
        </w:tc>
        <w:tc>
          <w:tcPr>
            <w:tcW w:w="139" w:type="pct"/>
          </w:tcPr>
          <w:p w14:paraId="39E0076A" w14:textId="77777777" w:rsidR="003C15E7" w:rsidRPr="00817EB2" w:rsidRDefault="003C15E7" w:rsidP="003C15E7">
            <w:pPr>
              <w:rPr>
                <w:rFonts w:ascii="TH SarabunPSK" w:hAnsi="TH SarabunPSK" w:cs="TH SarabunPSK"/>
                <w:szCs w:val="22"/>
              </w:rPr>
            </w:pPr>
          </w:p>
        </w:tc>
        <w:tc>
          <w:tcPr>
            <w:tcW w:w="139" w:type="pct"/>
          </w:tcPr>
          <w:p w14:paraId="62894912" w14:textId="77777777" w:rsidR="003C15E7" w:rsidRPr="00817EB2" w:rsidRDefault="003C15E7" w:rsidP="003C15E7">
            <w:pPr>
              <w:rPr>
                <w:rFonts w:ascii="TH SarabunPSK" w:hAnsi="TH SarabunPSK" w:cs="TH SarabunPSK"/>
                <w:szCs w:val="22"/>
              </w:rPr>
            </w:pPr>
          </w:p>
        </w:tc>
        <w:tc>
          <w:tcPr>
            <w:tcW w:w="464" w:type="pct"/>
          </w:tcPr>
          <w:p w14:paraId="47C51007" w14:textId="77777777" w:rsidR="003C15E7" w:rsidRPr="00817EB2" w:rsidRDefault="003C15E7" w:rsidP="003C15E7">
            <w:pPr>
              <w:rPr>
                <w:rFonts w:ascii="TH SarabunPSK" w:hAnsi="TH SarabunPSK" w:cs="TH SarabunPSK"/>
                <w:szCs w:val="22"/>
              </w:rPr>
            </w:pPr>
          </w:p>
        </w:tc>
        <w:tc>
          <w:tcPr>
            <w:tcW w:w="93" w:type="pct"/>
          </w:tcPr>
          <w:p w14:paraId="6E04CA3C" w14:textId="77777777" w:rsidR="003C15E7" w:rsidRPr="00817EB2" w:rsidRDefault="003C15E7" w:rsidP="003C15E7">
            <w:pPr>
              <w:rPr>
                <w:rFonts w:ascii="TH SarabunPSK" w:hAnsi="TH SarabunPSK" w:cs="TH SarabunPSK"/>
                <w:szCs w:val="22"/>
              </w:rPr>
            </w:pPr>
          </w:p>
        </w:tc>
        <w:tc>
          <w:tcPr>
            <w:tcW w:w="93" w:type="pct"/>
          </w:tcPr>
          <w:p w14:paraId="48CF5D00" w14:textId="77777777" w:rsidR="003C15E7" w:rsidRPr="00817EB2" w:rsidRDefault="003C15E7" w:rsidP="003C15E7">
            <w:pPr>
              <w:rPr>
                <w:rFonts w:ascii="TH SarabunPSK" w:hAnsi="TH SarabunPSK" w:cs="TH SarabunPSK"/>
                <w:szCs w:val="22"/>
              </w:rPr>
            </w:pPr>
          </w:p>
        </w:tc>
        <w:tc>
          <w:tcPr>
            <w:tcW w:w="460" w:type="pct"/>
          </w:tcPr>
          <w:p w14:paraId="562FB6EB" w14:textId="77777777" w:rsidR="003C15E7" w:rsidRPr="00817EB2" w:rsidRDefault="003C15E7" w:rsidP="003C15E7">
            <w:pPr>
              <w:rPr>
                <w:rFonts w:ascii="TH SarabunPSK" w:hAnsi="TH SarabunPSK" w:cs="TH SarabunPSK"/>
                <w:szCs w:val="22"/>
              </w:rPr>
            </w:pPr>
          </w:p>
        </w:tc>
      </w:tr>
      <w:tr w:rsidR="003C15E7" w:rsidRPr="00817EB2" w14:paraId="0EA3CE0A" w14:textId="77777777" w:rsidTr="00E318C6">
        <w:trPr>
          <w:trHeight w:val="170"/>
        </w:trPr>
        <w:tc>
          <w:tcPr>
            <w:tcW w:w="231" w:type="pct"/>
            <w:vMerge/>
            <w:shd w:val="clear" w:color="auto" w:fill="767171" w:themeFill="background2" w:themeFillShade="80"/>
            <w:vAlign w:val="center"/>
          </w:tcPr>
          <w:p w14:paraId="4F93FD61"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7B6C5836"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068117FE" w14:textId="77777777" w:rsidR="003C15E7" w:rsidRPr="00A667D5" w:rsidRDefault="003C15E7" w:rsidP="003C15E7">
            <w:pPr>
              <w:pStyle w:val="Bodya1"/>
              <w:tabs>
                <w:tab w:val="clear" w:pos="1134"/>
              </w:tabs>
              <w:spacing w:before="0" w:after="0"/>
              <w:ind w:left="496" w:hanging="425"/>
              <w:jc w:val="left"/>
              <w:rPr>
                <w:rFonts w:ascii="TH SarabunPSK" w:hAnsi="TH SarabunPSK" w:cs="TH SarabunPSK"/>
                <w:b/>
                <w:bCs/>
              </w:rPr>
            </w:pPr>
            <w:r w:rsidRPr="00A667D5">
              <w:rPr>
                <w:rFonts w:ascii="TH SarabunPSK" w:hAnsi="TH SarabunPSK" w:cs="TH SarabunPSK"/>
                <w:b/>
                <w:bCs/>
              </w:rPr>
              <w:t>performance calculation about speeds, gradients, masses in all conditions for take-off, en-route, approach and landing according to the documentation available (for example for take-off v</w:t>
            </w:r>
            <w:r w:rsidRPr="00A667D5">
              <w:rPr>
                <w:rFonts w:ascii="TH SarabunPSK" w:hAnsi="TH SarabunPSK" w:cs="TH SarabunPSK"/>
                <w:b/>
                <w:bCs/>
                <w:vertAlign w:val="subscript"/>
              </w:rPr>
              <w:t>1</w:t>
            </w:r>
            <w:r w:rsidRPr="00A667D5">
              <w:rPr>
                <w:rFonts w:ascii="TH SarabunPSK" w:hAnsi="TH SarabunPSK" w:cs="TH SarabunPSK"/>
                <w:b/>
                <w:bCs/>
              </w:rPr>
              <w:t>, v</w:t>
            </w:r>
            <w:r w:rsidRPr="00A667D5">
              <w:rPr>
                <w:rFonts w:ascii="TH SarabunPSK" w:hAnsi="TH SarabunPSK" w:cs="TH SarabunPSK"/>
                <w:b/>
                <w:bCs/>
                <w:vertAlign w:val="subscript"/>
              </w:rPr>
              <w:t>mbe</w:t>
            </w:r>
            <w:r w:rsidRPr="00A667D5">
              <w:rPr>
                <w:rFonts w:ascii="TH SarabunPSK" w:hAnsi="TH SarabunPSK" w:cs="TH SarabunPSK"/>
                <w:b/>
                <w:bCs/>
              </w:rPr>
              <w:t>, v</w:t>
            </w:r>
            <w:r w:rsidRPr="00A667D5">
              <w:rPr>
                <w:rFonts w:ascii="TH SarabunPSK" w:hAnsi="TH SarabunPSK" w:cs="TH SarabunPSK"/>
                <w:b/>
                <w:bCs/>
                <w:vertAlign w:val="subscript"/>
              </w:rPr>
              <w:t>r</w:t>
            </w:r>
            <w:r w:rsidRPr="00A667D5">
              <w:rPr>
                <w:rFonts w:ascii="TH SarabunPSK" w:hAnsi="TH SarabunPSK" w:cs="TH SarabunPSK"/>
                <w:b/>
                <w:bCs/>
              </w:rPr>
              <w:t>, v</w:t>
            </w:r>
            <w:r w:rsidRPr="00A667D5">
              <w:rPr>
                <w:rFonts w:ascii="TH SarabunPSK" w:hAnsi="TH SarabunPSK" w:cs="TH SarabunPSK"/>
                <w:b/>
                <w:bCs/>
                <w:vertAlign w:val="subscript"/>
              </w:rPr>
              <w:t>lof</w:t>
            </w:r>
            <w:r w:rsidRPr="00A667D5">
              <w:rPr>
                <w:rFonts w:ascii="TH SarabunPSK" w:hAnsi="TH SarabunPSK" w:cs="TH SarabunPSK"/>
                <w:b/>
                <w:bCs/>
              </w:rPr>
              <w:t>, v</w:t>
            </w:r>
            <w:r w:rsidRPr="00A667D5">
              <w:rPr>
                <w:rFonts w:ascii="TH SarabunPSK" w:hAnsi="TH SarabunPSK" w:cs="TH SarabunPSK"/>
                <w:b/>
                <w:bCs/>
                <w:vertAlign w:val="subscript"/>
              </w:rPr>
              <w:t>2</w:t>
            </w:r>
            <w:r w:rsidRPr="00A667D5">
              <w:rPr>
                <w:rFonts w:ascii="TH SarabunPSK" w:hAnsi="TH SarabunPSK" w:cs="TH SarabunPSK"/>
                <w:b/>
                <w:bCs/>
              </w:rPr>
              <w:t>, take-off distance, maximum take-off mass and the required stop distance) on the following factors:</w:t>
            </w:r>
          </w:p>
        </w:tc>
        <w:tc>
          <w:tcPr>
            <w:tcW w:w="648" w:type="pct"/>
            <w:vMerge/>
            <w:shd w:val="clear" w:color="auto" w:fill="E2EFD9" w:themeFill="accent6" w:themeFillTint="33"/>
            <w:vAlign w:val="center"/>
          </w:tcPr>
          <w:p w14:paraId="21820EDE" w14:textId="77777777" w:rsidR="003C15E7" w:rsidRPr="00817EB2" w:rsidRDefault="003C15E7" w:rsidP="003C15E7">
            <w:pPr>
              <w:rPr>
                <w:rFonts w:ascii="TH SarabunPSK" w:hAnsi="TH SarabunPSK" w:cs="TH SarabunPSK"/>
                <w:szCs w:val="22"/>
              </w:rPr>
            </w:pPr>
          </w:p>
        </w:tc>
        <w:tc>
          <w:tcPr>
            <w:tcW w:w="139" w:type="pct"/>
          </w:tcPr>
          <w:p w14:paraId="158118D8" w14:textId="77777777" w:rsidR="003C15E7" w:rsidRPr="00817EB2" w:rsidRDefault="003C15E7" w:rsidP="003C15E7">
            <w:pPr>
              <w:jc w:val="center"/>
              <w:rPr>
                <w:rFonts w:ascii="TH SarabunPSK" w:hAnsi="TH SarabunPSK" w:cs="TH SarabunPSK"/>
                <w:szCs w:val="22"/>
              </w:rPr>
            </w:pPr>
          </w:p>
        </w:tc>
        <w:tc>
          <w:tcPr>
            <w:tcW w:w="139" w:type="pct"/>
          </w:tcPr>
          <w:p w14:paraId="14A2C0CE" w14:textId="77777777" w:rsidR="003C15E7" w:rsidRPr="00817EB2" w:rsidRDefault="003C15E7" w:rsidP="003C15E7">
            <w:pPr>
              <w:rPr>
                <w:rFonts w:ascii="TH SarabunPSK" w:hAnsi="TH SarabunPSK" w:cs="TH SarabunPSK"/>
                <w:szCs w:val="22"/>
              </w:rPr>
            </w:pPr>
          </w:p>
        </w:tc>
        <w:tc>
          <w:tcPr>
            <w:tcW w:w="139" w:type="pct"/>
          </w:tcPr>
          <w:p w14:paraId="42CB6A5D" w14:textId="77777777" w:rsidR="003C15E7" w:rsidRPr="00817EB2" w:rsidRDefault="003C15E7" w:rsidP="003C15E7">
            <w:pPr>
              <w:rPr>
                <w:rFonts w:ascii="TH SarabunPSK" w:hAnsi="TH SarabunPSK" w:cs="TH SarabunPSK"/>
                <w:szCs w:val="22"/>
              </w:rPr>
            </w:pPr>
          </w:p>
        </w:tc>
        <w:tc>
          <w:tcPr>
            <w:tcW w:w="464" w:type="pct"/>
          </w:tcPr>
          <w:p w14:paraId="10BC4F39" w14:textId="77777777" w:rsidR="003C15E7" w:rsidRPr="00817EB2" w:rsidRDefault="003C15E7" w:rsidP="003C15E7">
            <w:pPr>
              <w:rPr>
                <w:rFonts w:ascii="TH SarabunPSK" w:hAnsi="TH SarabunPSK" w:cs="TH SarabunPSK"/>
                <w:szCs w:val="22"/>
              </w:rPr>
            </w:pPr>
          </w:p>
        </w:tc>
        <w:tc>
          <w:tcPr>
            <w:tcW w:w="93" w:type="pct"/>
          </w:tcPr>
          <w:p w14:paraId="23380497" w14:textId="77777777" w:rsidR="003C15E7" w:rsidRPr="00817EB2" w:rsidRDefault="003C15E7" w:rsidP="003C15E7">
            <w:pPr>
              <w:rPr>
                <w:rFonts w:ascii="TH SarabunPSK" w:hAnsi="TH SarabunPSK" w:cs="TH SarabunPSK"/>
                <w:szCs w:val="22"/>
              </w:rPr>
            </w:pPr>
          </w:p>
        </w:tc>
        <w:tc>
          <w:tcPr>
            <w:tcW w:w="93" w:type="pct"/>
          </w:tcPr>
          <w:p w14:paraId="3714E840" w14:textId="77777777" w:rsidR="003C15E7" w:rsidRPr="00817EB2" w:rsidRDefault="003C15E7" w:rsidP="003C15E7">
            <w:pPr>
              <w:rPr>
                <w:rFonts w:ascii="TH SarabunPSK" w:hAnsi="TH SarabunPSK" w:cs="TH SarabunPSK"/>
                <w:szCs w:val="22"/>
              </w:rPr>
            </w:pPr>
          </w:p>
        </w:tc>
        <w:tc>
          <w:tcPr>
            <w:tcW w:w="460" w:type="pct"/>
          </w:tcPr>
          <w:p w14:paraId="381EBF75" w14:textId="77777777" w:rsidR="003C15E7" w:rsidRPr="00817EB2" w:rsidRDefault="003C15E7" w:rsidP="003C15E7">
            <w:pPr>
              <w:rPr>
                <w:rFonts w:ascii="TH SarabunPSK" w:hAnsi="TH SarabunPSK" w:cs="TH SarabunPSK"/>
                <w:szCs w:val="22"/>
              </w:rPr>
            </w:pPr>
          </w:p>
        </w:tc>
      </w:tr>
      <w:tr w:rsidR="003C15E7" w:rsidRPr="00817EB2" w14:paraId="0C7B4B26" w14:textId="77777777" w:rsidTr="00E318C6">
        <w:trPr>
          <w:trHeight w:val="170"/>
        </w:trPr>
        <w:tc>
          <w:tcPr>
            <w:tcW w:w="231" w:type="pct"/>
            <w:vMerge/>
            <w:shd w:val="clear" w:color="auto" w:fill="767171" w:themeFill="background2" w:themeFillShade="80"/>
            <w:vAlign w:val="center"/>
          </w:tcPr>
          <w:p w14:paraId="3D2403A4"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29AC7249"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57A92DD7" w14:textId="77777777" w:rsidR="003C15E7" w:rsidRPr="00090331" w:rsidRDefault="003C15E7" w:rsidP="00EC3513">
            <w:pPr>
              <w:pStyle w:val="Bodya1i"/>
              <w:numPr>
                <w:ilvl w:val="3"/>
                <w:numId w:val="90"/>
              </w:numPr>
              <w:spacing w:before="0" w:after="0"/>
              <w:ind w:left="1767"/>
              <w:jc w:val="left"/>
              <w:rPr>
                <w:rFonts w:ascii="TH SarabunPSK" w:hAnsi="TH SarabunPSK" w:cs="TH SarabunPSK"/>
                <w:szCs w:val="22"/>
              </w:rPr>
            </w:pPr>
            <w:r w:rsidRPr="00090331">
              <w:rPr>
                <w:rFonts w:ascii="TH SarabunPSK" w:hAnsi="TH SarabunPSK" w:cs="TH SarabunPSK"/>
                <w:szCs w:val="22"/>
              </w:rPr>
              <w:t>accelerate or stop distance;</w:t>
            </w:r>
          </w:p>
        </w:tc>
        <w:tc>
          <w:tcPr>
            <w:tcW w:w="648" w:type="pct"/>
            <w:vMerge/>
            <w:shd w:val="clear" w:color="auto" w:fill="E2EFD9" w:themeFill="accent6" w:themeFillTint="33"/>
            <w:vAlign w:val="center"/>
          </w:tcPr>
          <w:p w14:paraId="10506A59" w14:textId="77777777" w:rsidR="003C15E7" w:rsidRPr="00817EB2" w:rsidRDefault="003C15E7" w:rsidP="003C15E7">
            <w:pPr>
              <w:rPr>
                <w:rFonts w:ascii="TH SarabunPSK" w:hAnsi="TH SarabunPSK" w:cs="TH SarabunPSK"/>
                <w:szCs w:val="22"/>
              </w:rPr>
            </w:pPr>
          </w:p>
        </w:tc>
        <w:tc>
          <w:tcPr>
            <w:tcW w:w="139" w:type="pct"/>
          </w:tcPr>
          <w:p w14:paraId="780C989E" w14:textId="77777777" w:rsidR="003C15E7" w:rsidRPr="00817EB2" w:rsidRDefault="003C15E7" w:rsidP="003C15E7">
            <w:pPr>
              <w:jc w:val="center"/>
              <w:rPr>
                <w:rFonts w:ascii="TH SarabunPSK" w:hAnsi="TH SarabunPSK" w:cs="TH SarabunPSK"/>
                <w:szCs w:val="22"/>
              </w:rPr>
            </w:pPr>
          </w:p>
        </w:tc>
        <w:tc>
          <w:tcPr>
            <w:tcW w:w="139" w:type="pct"/>
          </w:tcPr>
          <w:p w14:paraId="1647DFC2" w14:textId="77777777" w:rsidR="003C15E7" w:rsidRPr="00817EB2" w:rsidRDefault="003C15E7" w:rsidP="003C15E7">
            <w:pPr>
              <w:rPr>
                <w:rFonts w:ascii="TH SarabunPSK" w:hAnsi="TH SarabunPSK" w:cs="TH SarabunPSK"/>
                <w:szCs w:val="22"/>
              </w:rPr>
            </w:pPr>
          </w:p>
        </w:tc>
        <w:tc>
          <w:tcPr>
            <w:tcW w:w="139" w:type="pct"/>
          </w:tcPr>
          <w:p w14:paraId="5E5FE0C7" w14:textId="77777777" w:rsidR="003C15E7" w:rsidRPr="00817EB2" w:rsidRDefault="003C15E7" w:rsidP="003C15E7">
            <w:pPr>
              <w:rPr>
                <w:rFonts w:ascii="TH SarabunPSK" w:hAnsi="TH SarabunPSK" w:cs="TH SarabunPSK"/>
                <w:szCs w:val="22"/>
              </w:rPr>
            </w:pPr>
          </w:p>
        </w:tc>
        <w:tc>
          <w:tcPr>
            <w:tcW w:w="464" w:type="pct"/>
          </w:tcPr>
          <w:p w14:paraId="1F3F2130" w14:textId="77777777" w:rsidR="003C15E7" w:rsidRPr="00817EB2" w:rsidRDefault="003C15E7" w:rsidP="003C15E7">
            <w:pPr>
              <w:rPr>
                <w:rFonts w:ascii="TH SarabunPSK" w:hAnsi="TH SarabunPSK" w:cs="TH SarabunPSK"/>
                <w:szCs w:val="22"/>
              </w:rPr>
            </w:pPr>
          </w:p>
        </w:tc>
        <w:tc>
          <w:tcPr>
            <w:tcW w:w="93" w:type="pct"/>
          </w:tcPr>
          <w:p w14:paraId="53E901AF" w14:textId="77777777" w:rsidR="003C15E7" w:rsidRPr="00817EB2" w:rsidRDefault="003C15E7" w:rsidP="003C15E7">
            <w:pPr>
              <w:rPr>
                <w:rFonts w:ascii="TH SarabunPSK" w:hAnsi="TH SarabunPSK" w:cs="TH SarabunPSK"/>
                <w:szCs w:val="22"/>
              </w:rPr>
            </w:pPr>
          </w:p>
        </w:tc>
        <w:tc>
          <w:tcPr>
            <w:tcW w:w="93" w:type="pct"/>
          </w:tcPr>
          <w:p w14:paraId="2CF268D9" w14:textId="77777777" w:rsidR="003C15E7" w:rsidRPr="00817EB2" w:rsidRDefault="003C15E7" w:rsidP="003C15E7">
            <w:pPr>
              <w:rPr>
                <w:rFonts w:ascii="TH SarabunPSK" w:hAnsi="TH SarabunPSK" w:cs="TH SarabunPSK"/>
                <w:szCs w:val="22"/>
              </w:rPr>
            </w:pPr>
          </w:p>
        </w:tc>
        <w:tc>
          <w:tcPr>
            <w:tcW w:w="460" w:type="pct"/>
          </w:tcPr>
          <w:p w14:paraId="6AAD113D" w14:textId="77777777" w:rsidR="003C15E7" w:rsidRPr="00817EB2" w:rsidRDefault="003C15E7" w:rsidP="003C15E7">
            <w:pPr>
              <w:rPr>
                <w:rFonts w:ascii="TH SarabunPSK" w:hAnsi="TH SarabunPSK" w:cs="TH SarabunPSK"/>
                <w:szCs w:val="22"/>
              </w:rPr>
            </w:pPr>
          </w:p>
        </w:tc>
      </w:tr>
      <w:tr w:rsidR="003C15E7" w:rsidRPr="00817EB2" w14:paraId="6A41E58C" w14:textId="77777777" w:rsidTr="00E318C6">
        <w:trPr>
          <w:trHeight w:val="170"/>
        </w:trPr>
        <w:tc>
          <w:tcPr>
            <w:tcW w:w="231" w:type="pct"/>
            <w:vMerge/>
            <w:shd w:val="clear" w:color="auto" w:fill="767171" w:themeFill="background2" w:themeFillShade="80"/>
            <w:vAlign w:val="center"/>
          </w:tcPr>
          <w:p w14:paraId="70FE9930"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7247C2F7"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460F79BD" w14:textId="77777777" w:rsidR="003C15E7" w:rsidRPr="00090331" w:rsidRDefault="003C15E7" w:rsidP="003C15E7">
            <w:pPr>
              <w:pStyle w:val="Bodya1i"/>
              <w:numPr>
                <w:ilvl w:val="3"/>
                <w:numId w:val="4"/>
              </w:numPr>
              <w:spacing w:before="0" w:after="0"/>
              <w:ind w:left="1765"/>
              <w:jc w:val="left"/>
              <w:rPr>
                <w:rFonts w:ascii="TH SarabunPSK" w:hAnsi="TH SarabunPSK" w:cs="TH SarabunPSK"/>
                <w:szCs w:val="22"/>
              </w:rPr>
            </w:pPr>
            <w:r w:rsidRPr="00090331">
              <w:rPr>
                <w:rFonts w:ascii="TH SarabunPSK" w:hAnsi="TH SarabunPSK" w:cs="TH SarabunPSK"/>
                <w:szCs w:val="22"/>
              </w:rPr>
              <w:t>take-off run and distance available (TORA, TODA);</w:t>
            </w:r>
          </w:p>
        </w:tc>
        <w:tc>
          <w:tcPr>
            <w:tcW w:w="648" w:type="pct"/>
            <w:vMerge/>
            <w:shd w:val="clear" w:color="auto" w:fill="E2EFD9" w:themeFill="accent6" w:themeFillTint="33"/>
            <w:vAlign w:val="center"/>
          </w:tcPr>
          <w:p w14:paraId="5ABE12D0" w14:textId="77777777" w:rsidR="003C15E7" w:rsidRPr="00817EB2" w:rsidRDefault="003C15E7" w:rsidP="003C15E7">
            <w:pPr>
              <w:rPr>
                <w:rFonts w:ascii="TH SarabunPSK" w:hAnsi="TH SarabunPSK" w:cs="TH SarabunPSK"/>
                <w:szCs w:val="22"/>
              </w:rPr>
            </w:pPr>
          </w:p>
        </w:tc>
        <w:tc>
          <w:tcPr>
            <w:tcW w:w="139" w:type="pct"/>
          </w:tcPr>
          <w:p w14:paraId="48E49685" w14:textId="77777777" w:rsidR="003C15E7" w:rsidRPr="00817EB2" w:rsidRDefault="003C15E7" w:rsidP="003C15E7">
            <w:pPr>
              <w:jc w:val="center"/>
              <w:rPr>
                <w:rFonts w:ascii="TH SarabunPSK" w:hAnsi="TH SarabunPSK" w:cs="TH SarabunPSK"/>
                <w:szCs w:val="22"/>
              </w:rPr>
            </w:pPr>
          </w:p>
        </w:tc>
        <w:tc>
          <w:tcPr>
            <w:tcW w:w="139" w:type="pct"/>
          </w:tcPr>
          <w:p w14:paraId="046F47CF" w14:textId="77777777" w:rsidR="003C15E7" w:rsidRPr="00817EB2" w:rsidRDefault="003C15E7" w:rsidP="003C15E7">
            <w:pPr>
              <w:rPr>
                <w:rFonts w:ascii="TH SarabunPSK" w:hAnsi="TH SarabunPSK" w:cs="TH SarabunPSK"/>
                <w:szCs w:val="22"/>
              </w:rPr>
            </w:pPr>
          </w:p>
        </w:tc>
        <w:tc>
          <w:tcPr>
            <w:tcW w:w="139" w:type="pct"/>
          </w:tcPr>
          <w:p w14:paraId="3C227B5C" w14:textId="77777777" w:rsidR="003C15E7" w:rsidRPr="00817EB2" w:rsidRDefault="003C15E7" w:rsidP="003C15E7">
            <w:pPr>
              <w:rPr>
                <w:rFonts w:ascii="TH SarabunPSK" w:hAnsi="TH SarabunPSK" w:cs="TH SarabunPSK"/>
                <w:szCs w:val="22"/>
              </w:rPr>
            </w:pPr>
          </w:p>
        </w:tc>
        <w:tc>
          <w:tcPr>
            <w:tcW w:w="464" w:type="pct"/>
          </w:tcPr>
          <w:p w14:paraId="11E343E1" w14:textId="77777777" w:rsidR="003C15E7" w:rsidRPr="00817EB2" w:rsidRDefault="003C15E7" w:rsidP="003C15E7">
            <w:pPr>
              <w:rPr>
                <w:rFonts w:ascii="TH SarabunPSK" w:hAnsi="TH SarabunPSK" w:cs="TH SarabunPSK"/>
                <w:szCs w:val="22"/>
              </w:rPr>
            </w:pPr>
          </w:p>
        </w:tc>
        <w:tc>
          <w:tcPr>
            <w:tcW w:w="93" w:type="pct"/>
          </w:tcPr>
          <w:p w14:paraId="56AFBED7" w14:textId="77777777" w:rsidR="003C15E7" w:rsidRPr="00817EB2" w:rsidRDefault="003C15E7" w:rsidP="003C15E7">
            <w:pPr>
              <w:rPr>
                <w:rFonts w:ascii="TH SarabunPSK" w:hAnsi="TH SarabunPSK" w:cs="TH SarabunPSK"/>
                <w:szCs w:val="22"/>
              </w:rPr>
            </w:pPr>
          </w:p>
        </w:tc>
        <w:tc>
          <w:tcPr>
            <w:tcW w:w="93" w:type="pct"/>
          </w:tcPr>
          <w:p w14:paraId="2F392F79" w14:textId="77777777" w:rsidR="003C15E7" w:rsidRPr="00817EB2" w:rsidRDefault="003C15E7" w:rsidP="003C15E7">
            <w:pPr>
              <w:rPr>
                <w:rFonts w:ascii="TH SarabunPSK" w:hAnsi="TH SarabunPSK" w:cs="TH SarabunPSK"/>
                <w:szCs w:val="22"/>
              </w:rPr>
            </w:pPr>
          </w:p>
        </w:tc>
        <w:tc>
          <w:tcPr>
            <w:tcW w:w="460" w:type="pct"/>
          </w:tcPr>
          <w:p w14:paraId="3FDF07FA" w14:textId="77777777" w:rsidR="003C15E7" w:rsidRPr="00817EB2" w:rsidRDefault="003C15E7" w:rsidP="003C15E7">
            <w:pPr>
              <w:rPr>
                <w:rFonts w:ascii="TH SarabunPSK" w:hAnsi="TH SarabunPSK" w:cs="TH SarabunPSK"/>
                <w:szCs w:val="22"/>
              </w:rPr>
            </w:pPr>
          </w:p>
        </w:tc>
      </w:tr>
      <w:tr w:rsidR="003C15E7" w:rsidRPr="00817EB2" w14:paraId="1DF4648D" w14:textId="77777777" w:rsidTr="00E318C6">
        <w:trPr>
          <w:trHeight w:val="170"/>
        </w:trPr>
        <w:tc>
          <w:tcPr>
            <w:tcW w:w="231" w:type="pct"/>
            <w:vMerge/>
            <w:shd w:val="clear" w:color="auto" w:fill="767171" w:themeFill="background2" w:themeFillShade="80"/>
            <w:vAlign w:val="center"/>
          </w:tcPr>
          <w:p w14:paraId="7D1022FE"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6F1B6321"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08B6E8BF" w14:textId="77777777" w:rsidR="003C15E7" w:rsidRPr="00090331" w:rsidRDefault="003C15E7" w:rsidP="003C15E7">
            <w:pPr>
              <w:pStyle w:val="Bodya1i"/>
              <w:numPr>
                <w:ilvl w:val="3"/>
                <w:numId w:val="4"/>
              </w:numPr>
              <w:spacing w:before="0" w:after="0"/>
              <w:ind w:left="1765"/>
              <w:jc w:val="left"/>
              <w:rPr>
                <w:rFonts w:ascii="TH SarabunPSK" w:hAnsi="TH SarabunPSK" w:cs="TH SarabunPSK"/>
                <w:szCs w:val="22"/>
              </w:rPr>
            </w:pPr>
            <w:r w:rsidRPr="00090331">
              <w:rPr>
                <w:rFonts w:ascii="TH SarabunPSK" w:hAnsi="TH SarabunPSK" w:cs="TH SarabunPSK"/>
                <w:szCs w:val="22"/>
              </w:rPr>
              <w:t>ground temperature, pressure altitude, slope, wind;</w:t>
            </w:r>
          </w:p>
        </w:tc>
        <w:tc>
          <w:tcPr>
            <w:tcW w:w="648" w:type="pct"/>
            <w:vMerge/>
            <w:shd w:val="clear" w:color="auto" w:fill="E2EFD9" w:themeFill="accent6" w:themeFillTint="33"/>
            <w:vAlign w:val="center"/>
          </w:tcPr>
          <w:p w14:paraId="6C0B8F52" w14:textId="77777777" w:rsidR="003C15E7" w:rsidRPr="00817EB2" w:rsidRDefault="003C15E7" w:rsidP="003C15E7">
            <w:pPr>
              <w:rPr>
                <w:rFonts w:ascii="TH SarabunPSK" w:hAnsi="TH SarabunPSK" w:cs="TH SarabunPSK"/>
                <w:szCs w:val="22"/>
              </w:rPr>
            </w:pPr>
          </w:p>
        </w:tc>
        <w:tc>
          <w:tcPr>
            <w:tcW w:w="139" w:type="pct"/>
          </w:tcPr>
          <w:p w14:paraId="128635E0" w14:textId="77777777" w:rsidR="003C15E7" w:rsidRPr="00817EB2" w:rsidRDefault="003C15E7" w:rsidP="003C15E7">
            <w:pPr>
              <w:jc w:val="center"/>
              <w:rPr>
                <w:rFonts w:ascii="TH SarabunPSK" w:hAnsi="TH SarabunPSK" w:cs="TH SarabunPSK"/>
                <w:szCs w:val="22"/>
              </w:rPr>
            </w:pPr>
          </w:p>
        </w:tc>
        <w:tc>
          <w:tcPr>
            <w:tcW w:w="139" w:type="pct"/>
          </w:tcPr>
          <w:p w14:paraId="41CD9A3B" w14:textId="77777777" w:rsidR="003C15E7" w:rsidRPr="00817EB2" w:rsidRDefault="003C15E7" w:rsidP="003C15E7">
            <w:pPr>
              <w:rPr>
                <w:rFonts w:ascii="TH SarabunPSK" w:hAnsi="TH SarabunPSK" w:cs="TH SarabunPSK"/>
                <w:szCs w:val="22"/>
              </w:rPr>
            </w:pPr>
          </w:p>
        </w:tc>
        <w:tc>
          <w:tcPr>
            <w:tcW w:w="139" w:type="pct"/>
          </w:tcPr>
          <w:p w14:paraId="07A2AAB2" w14:textId="77777777" w:rsidR="003C15E7" w:rsidRPr="00817EB2" w:rsidRDefault="003C15E7" w:rsidP="003C15E7">
            <w:pPr>
              <w:rPr>
                <w:rFonts w:ascii="TH SarabunPSK" w:hAnsi="TH SarabunPSK" w:cs="TH SarabunPSK"/>
                <w:szCs w:val="22"/>
              </w:rPr>
            </w:pPr>
          </w:p>
        </w:tc>
        <w:tc>
          <w:tcPr>
            <w:tcW w:w="464" w:type="pct"/>
          </w:tcPr>
          <w:p w14:paraId="067B194D" w14:textId="77777777" w:rsidR="003C15E7" w:rsidRPr="00817EB2" w:rsidRDefault="003C15E7" w:rsidP="003C15E7">
            <w:pPr>
              <w:rPr>
                <w:rFonts w:ascii="TH SarabunPSK" w:hAnsi="TH SarabunPSK" w:cs="TH SarabunPSK"/>
                <w:szCs w:val="22"/>
              </w:rPr>
            </w:pPr>
          </w:p>
        </w:tc>
        <w:tc>
          <w:tcPr>
            <w:tcW w:w="93" w:type="pct"/>
          </w:tcPr>
          <w:p w14:paraId="3B866003" w14:textId="77777777" w:rsidR="003C15E7" w:rsidRPr="00817EB2" w:rsidRDefault="003C15E7" w:rsidP="003C15E7">
            <w:pPr>
              <w:rPr>
                <w:rFonts w:ascii="TH SarabunPSK" w:hAnsi="TH SarabunPSK" w:cs="TH SarabunPSK"/>
                <w:szCs w:val="22"/>
              </w:rPr>
            </w:pPr>
          </w:p>
        </w:tc>
        <w:tc>
          <w:tcPr>
            <w:tcW w:w="93" w:type="pct"/>
          </w:tcPr>
          <w:p w14:paraId="2D1E200B" w14:textId="77777777" w:rsidR="003C15E7" w:rsidRPr="00817EB2" w:rsidRDefault="003C15E7" w:rsidP="003C15E7">
            <w:pPr>
              <w:rPr>
                <w:rFonts w:ascii="TH SarabunPSK" w:hAnsi="TH SarabunPSK" w:cs="TH SarabunPSK"/>
                <w:szCs w:val="22"/>
              </w:rPr>
            </w:pPr>
          </w:p>
        </w:tc>
        <w:tc>
          <w:tcPr>
            <w:tcW w:w="460" w:type="pct"/>
          </w:tcPr>
          <w:p w14:paraId="77C00E60" w14:textId="77777777" w:rsidR="003C15E7" w:rsidRPr="00817EB2" w:rsidRDefault="003C15E7" w:rsidP="003C15E7">
            <w:pPr>
              <w:rPr>
                <w:rFonts w:ascii="TH SarabunPSK" w:hAnsi="TH SarabunPSK" w:cs="TH SarabunPSK"/>
                <w:szCs w:val="22"/>
              </w:rPr>
            </w:pPr>
          </w:p>
        </w:tc>
      </w:tr>
      <w:tr w:rsidR="003C15E7" w:rsidRPr="00817EB2" w14:paraId="50227B65" w14:textId="77777777" w:rsidTr="00E318C6">
        <w:trPr>
          <w:trHeight w:val="170"/>
        </w:trPr>
        <w:tc>
          <w:tcPr>
            <w:tcW w:w="231" w:type="pct"/>
            <w:vMerge/>
            <w:shd w:val="clear" w:color="auto" w:fill="767171" w:themeFill="background2" w:themeFillShade="80"/>
            <w:vAlign w:val="center"/>
          </w:tcPr>
          <w:p w14:paraId="43C22973"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0ABCEB69"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0C9FCB54" w14:textId="77777777" w:rsidR="003C15E7" w:rsidRPr="00090331" w:rsidRDefault="003C15E7" w:rsidP="003C15E7">
            <w:pPr>
              <w:pStyle w:val="Bodya1i"/>
              <w:numPr>
                <w:ilvl w:val="3"/>
                <w:numId w:val="4"/>
              </w:numPr>
              <w:spacing w:before="0" w:after="0"/>
              <w:ind w:left="1765"/>
              <w:jc w:val="left"/>
              <w:rPr>
                <w:rFonts w:ascii="TH SarabunPSK" w:hAnsi="TH SarabunPSK" w:cs="TH SarabunPSK"/>
                <w:szCs w:val="22"/>
              </w:rPr>
            </w:pPr>
            <w:r w:rsidRPr="00090331">
              <w:rPr>
                <w:rFonts w:ascii="TH SarabunPSK" w:hAnsi="TH SarabunPSK" w:cs="TH SarabunPSK"/>
                <w:szCs w:val="22"/>
              </w:rPr>
              <w:t>maximum load and maximum mass (for example ZFM);</w:t>
            </w:r>
          </w:p>
        </w:tc>
        <w:tc>
          <w:tcPr>
            <w:tcW w:w="648" w:type="pct"/>
            <w:vMerge/>
            <w:shd w:val="clear" w:color="auto" w:fill="E2EFD9" w:themeFill="accent6" w:themeFillTint="33"/>
            <w:vAlign w:val="center"/>
          </w:tcPr>
          <w:p w14:paraId="6948011F" w14:textId="77777777" w:rsidR="003C15E7" w:rsidRPr="00817EB2" w:rsidRDefault="003C15E7" w:rsidP="003C15E7">
            <w:pPr>
              <w:rPr>
                <w:rFonts w:ascii="TH SarabunPSK" w:hAnsi="TH SarabunPSK" w:cs="TH SarabunPSK"/>
                <w:szCs w:val="22"/>
              </w:rPr>
            </w:pPr>
          </w:p>
        </w:tc>
        <w:tc>
          <w:tcPr>
            <w:tcW w:w="139" w:type="pct"/>
          </w:tcPr>
          <w:p w14:paraId="0A5FF787" w14:textId="77777777" w:rsidR="003C15E7" w:rsidRPr="00817EB2" w:rsidRDefault="003C15E7" w:rsidP="003C15E7">
            <w:pPr>
              <w:jc w:val="center"/>
              <w:rPr>
                <w:rFonts w:ascii="TH SarabunPSK" w:hAnsi="TH SarabunPSK" w:cs="TH SarabunPSK"/>
                <w:szCs w:val="22"/>
              </w:rPr>
            </w:pPr>
          </w:p>
        </w:tc>
        <w:tc>
          <w:tcPr>
            <w:tcW w:w="139" w:type="pct"/>
          </w:tcPr>
          <w:p w14:paraId="1EA7B3C9" w14:textId="77777777" w:rsidR="003C15E7" w:rsidRPr="00817EB2" w:rsidRDefault="003C15E7" w:rsidP="003C15E7">
            <w:pPr>
              <w:rPr>
                <w:rFonts w:ascii="TH SarabunPSK" w:hAnsi="TH SarabunPSK" w:cs="TH SarabunPSK"/>
                <w:szCs w:val="22"/>
              </w:rPr>
            </w:pPr>
          </w:p>
        </w:tc>
        <w:tc>
          <w:tcPr>
            <w:tcW w:w="139" w:type="pct"/>
          </w:tcPr>
          <w:p w14:paraId="22A8F346" w14:textId="77777777" w:rsidR="003C15E7" w:rsidRPr="00817EB2" w:rsidRDefault="003C15E7" w:rsidP="003C15E7">
            <w:pPr>
              <w:rPr>
                <w:rFonts w:ascii="TH SarabunPSK" w:hAnsi="TH SarabunPSK" w:cs="TH SarabunPSK"/>
                <w:szCs w:val="22"/>
              </w:rPr>
            </w:pPr>
          </w:p>
        </w:tc>
        <w:tc>
          <w:tcPr>
            <w:tcW w:w="464" w:type="pct"/>
          </w:tcPr>
          <w:p w14:paraId="46898252" w14:textId="77777777" w:rsidR="003C15E7" w:rsidRPr="00817EB2" w:rsidRDefault="003C15E7" w:rsidP="003C15E7">
            <w:pPr>
              <w:rPr>
                <w:rFonts w:ascii="TH SarabunPSK" w:hAnsi="TH SarabunPSK" w:cs="TH SarabunPSK"/>
                <w:szCs w:val="22"/>
              </w:rPr>
            </w:pPr>
          </w:p>
        </w:tc>
        <w:tc>
          <w:tcPr>
            <w:tcW w:w="93" w:type="pct"/>
          </w:tcPr>
          <w:p w14:paraId="24595EFB" w14:textId="77777777" w:rsidR="003C15E7" w:rsidRPr="00817EB2" w:rsidRDefault="003C15E7" w:rsidP="003C15E7">
            <w:pPr>
              <w:rPr>
                <w:rFonts w:ascii="TH SarabunPSK" w:hAnsi="TH SarabunPSK" w:cs="TH SarabunPSK"/>
                <w:szCs w:val="22"/>
              </w:rPr>
            </w:pPr>
          </w:p>
        </w:tc>
        <w:tc>
          <w:tcPr>
            <w:tcW w:w="93" w:type="pct"/>
          </w:tcPr>
          <w:p w14:paraId="139D78D6" w14:textId="77777777" w:rsidR="003C15E7" w:rsidRPr="00817EB2" w:rsidRDefault="003C15E7" w:rsidP="003C15E7">
            <w:pPr>
              <w:rPr>
                <w:rFonts w:ascii="TH SarabunPSK" w:hAnsi="TH SarabunPSK" w:cs="TH SarabunPSK"/>
                <w:szCs w:val="22"/>
              </w:rPr>
            </w:pPr>
          </w:p>
        </w:tc>
        <w:tc>
          <w:tcPr>
            <w:tcW w:w="460" w:type="pct"/>
          </w:tcPr>
          <w:p w14:paraId="1B315F52" w14:textId="77777777" w:rsidR="003C15E7" w:rsidRPr="00817EB2" w:rsidRDefault="003C15E7" w:rsidP="003C15E7">
            <w:pPr>
              <w:rPr>
                <w:rFonts w:ascii="TH SarabunPSK" w:hAnsi="TH SarabunPSK" w:cs="TH SarabunPSK"/>
                <w:szCs w:val="22"/>
              </w:rPr>
            </w:pPr>
          </w:p>
        </w:tc>
      </w:tr>
      <w:tr w:rsidR="003C15E7" w:rsidRPr="00817EB2" w14:paraId="125E687F" w14:textId="77777777" w:rsidTr="00E318C6">
        <w:trPr>
          <w:trHeight w:val="170"/>
        </w:trPr>
        <w:tc>
          <w:tcPr>
            <w:tcW w:w="231" w:type="pct"/>
            <w:vMerge/>
            <w:shd w:val="clear" w:color="auto" w:fill="767171" w:themeFill="background2" w:themeFillShade="80"/>
            <w:vAlign w:val="center"/>
          </w:tcPr>
          <w:p w14:paraId="55E4AAC8"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4078935F"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6CBA7FBF" w14:textId="77777777" w:rsidR="003C15E7" w:rsidRPr="00090331" w:rsidRDefault="003C15E7" w:rsidP="003C15E7">
            <w:pPr>
              <w:pStyle w:val="Bodya1i"/>
              <w:numPr>
                <w:ilvl w:val="3"/>
                <w:numId w:val="4"/>
              </w:numPr>
              <w:spacing w:before="0" w:after="0"/>
              <w:ind w:left="1765"/>
              <w:jc w:val="left"/>
              <w:rPr>
                <w:rFonts w:ascii="TH SarabunPSK" w:hAnsi="TH SarabunPSK" w:cs="TH SarabunPSK"/>
                <w:szCs w:val="22"/>
              </w:rPr>
            </w:pPr>
            <w:r w:rsidRPr="00090331">
              <w:rPr>
                <w:rFonts w:ascii="TH SarabunPSK" w:hAnsi="TH SarabunPSK" w:cs="TH SarabunPSK"/>
                <w:szCs w:val="22"/>
              </w:rPr>
              <w:t>minimum climb gradient after engine failure;</w:t>
            </w:r>
          </w:p>
        </w:tc>
        <w:tc>
          <w:tcPr>
            <w:tcW w:w="648" w:type="pct"/>
            <w:vMerge/>
            <w:shd w:val="clear" w:color="auto" w:fill="E2EFD9" w:themeFill="accent6" w:themeFillTint="33"/>
            <w:vAlign w:val="center"/>
          </w:tcPr>
          <w:p w14:paraId="49C3B33A" w14:textId="77777777" w:rsidR="003C15E7" w:rsidRPr="00817EB2" w:rsidRDefault="003C15E7" w:rsidP="003C15E7">
            <w:pPr>
              <w:rPr>
                <w:rFonts w:ascii="TH SarabunPSK" w:hAnsi="TH SarabunPSK" w:cs="TH SarabunPSK"/>
                <w:szCs w:val="22"/>
              </w:rPr>
            </w:pPr>
          </w:p>
        </w:tc>
        <w:tc>
          <w:tcPr>
            <w:tcW w:w="139" w:type="pct"/>
          </w:tcPr>
          <w:p w14:paraId="73BFA730" w14:textId="77777777" w:rsidR="003C15E7" w:rsidRPr="00817EB2" w:rsidRDefault="003C15E7" w:rsidP="003C15E7">
            <w:pPr>
              <w:jc w:val="center"/>
              <w:rPr>
                <w:rFonts w:ascii="TH SarabunPSK" w:hAnsi="TH SarabunPSK" w:cs="TH SarabunPSK"/>
                <w:szCs w:val="22"/>
              </w:rPr>
            </w:pPr>
          </w:p>
        </w:tc>
        <w:tc>
          <w:tcPr>
            <w:tcW w:w="139" w:type="pct"/>
          </w:tcPr>
          <w:p w14:paraId="1A7DC497" w14:textId="77777777" w:rsidR="003C15E7" w:rsidRPr="00817EB2" w:rsidRDefault="003C15E7" w:rsidP="003C15E7">
            <w:pPr>
              <w:rPr>
                <w:rFonts w:ascii="TH SarabunPSK" w:hAnsi="TH SarabunPSK" w:cs="TH SarabunPSK"/>
                <w:szCs w:val="22"/>
              </w:rPr>
            </w:pPr>
          </w:p>
        </w:tc>
        <w:tc>
          <w:tcPr>
            <w:tcW w:w="139" w:type="pct"/>
          </w:tcPr>
          <w:p w14:paraId="65EB9AE9" w14:textId="77777777" w:rsidR="003C15E7" w:rsidRPr="00817EB2" w:rsidRDefault="003C15E7" w:rsidP="003C15E7">
            <w:pPr>
              <w:rPr>
                <w:rFonts w:ascii="TH SarabunPSK" w:hAnsi="TH SarabunPSK" w:cs="TH SarabunPSK"/>
                <w:szCs w:val="22"/>
              </w:rPr>
            </w:pPr>
          </w:p>
        </w:tc>
        <w:tc>
          <w:tcPr>
            <w:tcW w:w="464" w:type="pct"/>
          </w:tcPr>
          <w:p w14:paraId="1AA2D67B" w14:textId="77777777" w:rsidR="003C15E7" w:rsidRPr="00817EB2" w:rsidRDefault="003C15E7" w:rsidP="003C15E7">
            <w:pPr>
              <w:rPr>
                <w:rFonts w:ascii="TH SarabunPSK" w:hAnsi="TH SarabunPSK" w:cs="TH SarabunPSK"/>
                <w:szCs w:val="22"/>
              </w:rPr>
            </w:pPr>
          </w:p>
        </w:tc>
        <w:tc>
          <w:tcPr>
            <w:tcW w:w="93" w:type="pct"/>
          </w:tcPr>
          <w:p w14:paraId="740AED7E" w14:textId="77777777" w:rsidR="003C15E7" w:rsidRPr="00817EB2" w:rsidRDefault="003C15E7" w:rsidP="003C15E7">
            <w:pPr>
              <w:rPr>
                <w:rFonts w:ascii="TH SarabunPSK" w:hAnsi="TH SarabunPSK" w:cs="TH SarabunPSK"/>
                <w:szCs w:val="22"/>
              </w:rPr>
            </w:pPr>
          </w:p>
        </w:tc>
        <w:tc>
          <w:tcPr>
            <w:tcW w:w="93" w:type="pct"/>
          </w:tcPr>
          <w:p w14:paraId="6245FF8B" w14:textId="77777777" w:rsidR="003C15E7" w:rsidRPr="00817EB2" w:rsidRDefault="003C15E7" w:rsidP="003C15E7">
            <w:pPr>
              <w:rPr>
                <w:rFonts w:ascii="TH SarabunPSK" w:hAnsi="TH SarabunPSK" w:cs="TH SarabunPSK"/>
                <w:szCs w:val="22"/>
              </w:rPr>
            </w:pPr>
          </w:p>
        </w:tc>
        <w:tc>
          <w:tcPr>
            <w:tcW w:w="460" w:type="pct"/>
          </w:tcPr>
          <w:p w14:paraId="3269729B" w14:textId="77777777" w:rsidR="003C15E7" w:rsidRPr="00817EB2" w:rsidRDefault="003C15E7" w:rsidP="003C15E7">
            <w:pPr>
              <w:rPr>
                <w:rFonts w:ascii="TH SarabunPSK" w:hAnsi="TH SarabunPSK" w:cs="TH SarabunPSK"/>
                <w:szCs w:val="22"/>
              </w:rPr>
            </w:pPr>
          </w:p>
        </w:tc>
      </w:tr>
      <w:tr w:rsidR="003C15E7" w:rsidRPr="00817EB2" w14:paraId="65557609" w14:textId="77777777" w:rsidTr="00E318C6">
        <w:trPr>
          <w:trHeight w:val="170"/>
        </w:trPr>
        <w:tc>
          <w:tcPr>
            <w:tcW w:w="231" w:type="pct"/>
            <w:vMerge/>
            <w:shd w:val="clear" w:color="auto" w:fill="767171" w:themeFill="background2" w:themeFillShade="80"/>
            <w:vAlign w:val="center"/>
          </w:tcPr>
          <w:p w14:paraId="4ADB8EDA"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64041C4E"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0CBED7BF" w14:textId="77777777" w:rsidR="003C15E7" w:rsidRPr="00090331" w:rsidRDefault="003C15E7" w:rsidP="003C15E7">
            <w:pPr>
              <w:pStyle w:val="Bodya1i"/>
              <w:numPr>
                <w:ilvl w:val="3"/>
                <w:numId w:val="4"/>
              </w:numPr>
              <w:spacing w:before="0" w:after="0"/>
              <w:ind w:left="1765"/>
              <w:jc w:val="left"/>
              <w:rPr>
                <w:rFonts w:ascii="TH SarabunPSK" w:hAnsi="TH SarabunPSK" w:cs="TH SarabunPSK"/>
                <w:szCs w:val="22"/>
              </w:rPr>
            </w:pPr>
            <w:r w:rsidRPr="00090331">
              <w:rPr>
                <w:rFonts w:ascii="TH SarabunPSK" w:hAnsi="TH SarabunPSK" w:cs="TH SarabunPSK"/>
                <w:szCs w:val="22"/>
              </w:rPr>
              <w:t>influence of snow, slush, moisture and standing water on the runway;</w:t>
            </w:r>
          </w:p>
        </w:tc>
        <w:tc>
          <w:tcPr>
            <w:tcW w:w="648" w:type="pct"/>
            <w:vMerge/>
            <w:shd w:val="clear" w:color="auto" w:fill="E2EFD9" w:themeFill="accent6" w:themeFillTint="33"/>
            <w:vAlign w:val="center"/>
          </w:tcPr>
          <w:p w14:paraId="10677416" w14:textId="77777777" w:rsidR="003C15E7" w:rsidRPr="00817EB2" w:rsidRDefault="003C15E7" w:rsidP="003C15E7">
            <w:pPr>
              <w:rPr>
                <w:rFonts w:ascii="TH SarabunPSK" w:hAnsi="TH SarabunPSK" w:cs="TH SarabunPSK"/>
                <w:szCs w:val="22"/>
              </w:rPr>
            </w:pPr>
          </w:p>
        </w:tc>
        <w:tc>
          <w:tcPr>
            <w:tcW w:w="139" w:type="pct"/>
          </w:tcPr>
          <w:p w14:paraId="6BDD1E38" w14:textId="77777777" w:rsidR="003C15E7" w:rsidRPr="00817EB2" w:rsidRDefault="003C15E7" w:rsidP="003C15E7">
            <w:pPr>
              <w:jc w:val="center"/>
              <w:rPr>
                <w:rFonts w:ascii="TH SarabunPSK" w:hAnsi="TH SarabunPSK" w:cs="TH SarabunPSK"/>
                <w:szCs w:val="22"/>
              </w:rPr>
            </w:pPr>
          </w:p>
        </w:tc>
        <w:tc>
          <w:tcPr>
            <w:tcW w:w="139" w:type="pct"/>
          </w:tcPr>
          <w:p w14:paraId="1CDD4D52" w14:textId="77777777" w:rsidR="003C15E7" w:rsidRPr="00817EB2" w:rsidRDefault="003C15E7" w:rsidP="003C15E7">
            <w:pPr>
              <w:rPr>
                <w:rFonts w:ascii="TH SarabunPSK" w:hAnsi="TH SarabunPSK" w:cs="TH SarabunPSK"/>
                <w:szCs w:val="22"/>
              </w:rPr>
            </w:pPr>
          </w:p>
        </w:tc>
        <w:tc>
          <w:tcPr>
            <w:tcW w:w="139" w:type="pct"/>
          </w:tcPr>
          <w:p w14:paraId="70EC09BE" w14:textId="77777777" w:rsidR="003C15E7" w:rsidRPr="00817EB2" w:rsidRDefault="003C15E7" w:rsidP="003C15E7">
            <w:pPr>
              <w:rPr>
                <w:rFonts w:ascii="TH SarabunPSK" w:hAnsi="TH SarabunPSK" w:cs="TH SarabunPSK"/>
                <w:szCs w:val="22"/>
              </w:rPr>
            </w:pPr>
          </w:p>
        </w:tc>
        <w:tc>
          <w:tcPr>
            <w:tcW w:w="464" w:type="pct"/>
          </w:tcPr>
          <w:p w14:paraId="2A3EBEC0" w14:textId="77777777" w:rsidR="003C15E7" w:rsidRPr="00817EB2" w:rsidRDefault="003C15E7" w:rsidP="003C15E7">
            <w:pPr>
              <w:rPr>
                <w:rFonts w:ascii="TH SarabunPSK" w:hAnsi="TH SarabunPSK" w:cs="TH SarabunPSK"/>
                <w:szCs w:val="22"/>
              </w:rPr>
            </w:pPr>
          </w:p>
        </w:tc>
        <w:tc>
          <w:tcPr>
            <w:tcW w:w="93" w:type="pct"/>
          </w:tcPr>
          <w:p w14:paraId="4428A7FD" w14:textId="77777777" w:rsidR="003C15E7" w:rsidRPr="00817EB2" w:rsidRDefault="003C15E7" w:rsidP="003C15E7">
            <w:pPr>
              <w:rPr>
                <w:rFonts w:ascii="TH SarabunPSK" w:hAnsi="TH SarabunPSK" w:cs="TH SarabunPSK"/>
                <w:szCs w:val="22"/>
              </w:rPr>
            </w:pPr>
          </w:p>
        </w:tc>
        <w:tc>
          <w:tcPr>
            <w:tcW w:w="93" w:type="pct"/>
          </w:tcPr>
          <w:p w14:paraId="66C15F63" w14:textId="77777777" w:rsidR="003C15E7" w:rsidRPr="00817EB2" w:rsidRDefault="003C15E7" w:rsidP="003C15E7">
            <w:pPr>
              <w:rPr>
                <w:rFonts w:ascii="TH SarabunPSK" w:hAnsi="TH SarabunPSK" w:cs="TH SarabunPSK"/>
                <w:szCs w:val="22"/>
              </w:rPr>
            </w:pPr>
          </w:p>
        </w:tc>
        <w:tc>
          <w:tcPr>
            <w:tcW w:w="460" w:type="pct"/>
          </w:tcPr>
          <w:p w14:paraId="237547F0" w14:textId="77777777" w:rsidR="003C15E7" w:rsidRPr="00817EB2" w:rsidRDefault="003C15E7" w:rsidP="003C15E7">
            <w:pPr>
              <w:rPr>
                <w:rFonts w:ascii="TH SarabunPSK" w:hAnsi="TH SarabunPSK" w:cs="TH SarabunPSK"/>
                <w:szCs w:val="22"/>
              </w:rPr>
            </w:pPr>
          </w:p>
        </w:tc>
      </w:tr>
      <w:tr w:rsidR="003C15E7" w:rsidRPr="00817EB2" w14:paraId="664E873A" w14:textId="77777777" w:rsidTr="00E318C6">
        <w:trPr>
          <w:trHeight w:val="170"/>
        </w:trPr>
        <w:tc>
          <w:tcPr>
            <w:tcW w:w="231" w:type="pct"/>
            <w:vMerge/>
            <w:shd w:val="clear" w:color="auto" w:fill="767171" w:themeFill="background2" w:themeFillShade="80"/>
            <w:vAlign w:val="center"/>
          </w:tcPr>
          <w:p w14:paraId="1A9E2BC9"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410282CE"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1860E8F0" w14:textId="77777777" w:rsidR="003C15E7" w:rsidRPr="00090331" w:rsidRDefault="003C15E7" w:rsidP="003C15E7">
            <w:pPr>
              <w:pStyle w:val="Bodya1i"/>
              <w:numPr>
                <w:ilvl w:val="3"/>
                <w:numId w:val="4"/>
              </w:numPr>
              <w:spacing w:before="0" w:after="0"/>
              <w:ind w:left="1765"/>
              <w:jc w:val="left"/>
              <w:rPr>
                <w:rFonts w:ascii="TH SarabunPSK" w:hAnsi="TH SarabunPSK" w:cs="TH SarabunPSK"/>
                <w:szCs w:val="22"/>
              </w:rPr>
            </w:pPr>
            <w:r w:rsidRPr="00090331">
              <w:rPr>
                <w:rFonts w:ascii="TH SarabunPSK" w:hAnsi="TH SarabunPSK" w:cs="TH SarabunPSK"/>
                <w:szCs w:val="22"/>
              </w:rPr>
              <w:t>possible single or dual engine failure during cruise flight;</w:t>
            </w:r>
          </w:p>
        </w:tc>
        <w:tc>
          <w:tcPr>
            <w:tcW w:w="648" w:type="pct"/>
            <w:vMerge/>
            <w:shd w:val="clear" w:color="auto" w:fill="E2EFD9" w:themeFill="accent6" w:themeFillTint="33"/>
            <w:vAlign w:val="center"/>
          </w:tcPr>
          <w:p w14:paraId="58D4F955" w14:textId="77777777" w:rsidR="003C15E7" w:rsidRPr="00817EB2" w:rsidRDefault="003C15E7" w:rsidP="003C15E7">
            <w:pPr>
              <w:rPr>
                <w:rFonts w:ascii="TH SarabunPSK" w:hAnsi="TH SarabunPSK" w:cs="TH SarabunPSK"/>
                <w:szCs w:val="22"/>
              </w:rPr>
            </w:pPr>
          </w:p>
        </w:tc>
        <w:tc>
          <w:tcPr>
            <w:tcW w:w="139" w:type="pct"/>
          </w:tcPr>
          <w:p w14:paraId="7D6E09EB" w14:textId="77777777" w:rsidR="003C15E7" w:rsidRPr="00817EB2" w:rsidRDefault="003C15E7" w:rsidP="003C15E7">
            <w:pPr>
              <w:jc w:val="center"/>
              <w:rPr>
                <w:rFonts w:ascii="TH SarabunPSK" w:hAnsi="TH SarabunPSK" w:cs="TH SarabunPSK"/>
                <w:szCs w:val="22"/>
              </w:rPr>
            </w:pPr>
          </w:p>
        </w:tc>
        <w:tc>
          <w:tcPr>
            <w:tcW w:w="139" w:type="pct"/>
          </w:tcPr>
          <w:p w14:paraId="017F66A0" w14:textId="77777777" w:rsidR="003C15E7" w:rsidRPr="00817EB2" w:rsidRDefault="003C15E7" w:rsidP="003C15E7">
            <w:pPr>
              <w:rPr>
                <w:rFonts w:ascii="TH SarabunPSK" w:hAnsi="TH SarabunPSK" w:cs="TH SarabunPSK"/>
                <w:szCs w:val="22"/>
              </w:rPr>
            </w:pPr>
          </w:p>
        </w:tc>
        <w:tc>
          <w:tcPr>
            <w:tcW w:w="139" w:type="pct"/>
          </w:tcPr>
          <w:p w14:paraId="0F90AB1F" w14:textId="77777777" w:rsidR="003C15E7" w:rsidRPr="00817EB2" w:rsidRDefault="003C15E7" w:rsidP="003C15E7">
            <w:pPr>
              <w:rPr>
                <w:rFonts w:ascii="TH SarabunPSK" w:hAnsi="TH SarabunPSK" w:cs="TH SarabunPSK"/>
                <w:szCs w:val="22"/>
              </w:rPr>
            </w:pPr>
          </w:p>
        </w:tc>
        <w:tc>
          <w:tcPr>
            <w:tcW w:w="464" w:type="pct"/>
          </w:tcPr>
          <w:p w14:paraId="3C017112" w14:textId="77777777" w:rsidR="003C15E7" w:rsidRPr="00817EB2" w:rsidRDefault="003C15E7" w:rsidP="003C15E7">
            <w:pPr>
              <w:rPr>
                <w:rFonts w:ascii="TH SarabunPSK" w:hAnsi="TH SarabunPSK" w:cs="TH SarabunPSK"/>
                <w:szCs w:val="22"/>
              </w:rPr>
            </w:pPr>
          </w:p>
        </w:tc>
        <w:tc>
          <w:tcPr>
            <w:tcW w:w="93" w:type="pct"/>
          </w:tcPr>
          <w:p w14:paraId="1E5B9659" w14:textId="77777777" w:rsidR="003C15E7" w:rsidRPr="00817EB2" w:rsidRDefault="003C15E7" w:rsidP="003C15E7">
            <w:pPr>
              <w:rPr>
                <w:rFonts w:ascii="TH SarabunPSK" w:hAnsi="TH SarabunPSK" w:cs="TH SarabunPSK"/>
                <w:szCs w:val="22"/>
              </w:rPr>
            </w:pPr>
          </w:p>
        </w:tc>
        <w:tc>
          <w:tcPr>
            <w:tcW w:w="93" w:type="pct"/>
          </w:tcPr>
          <w:p w14:paraId="3AA38530" w14:textId="77777777" w:rsidR="003C15E7" w:rsidRPr="00817EB2" w:rsidRDefault="003C15E7" w:rsidP="003C15E7">
            <w:pPr>
              <w:rPr>
                <w:rFonts w:ascii="TH SarabunPSK" w:hAnsi="TH SarabunPSK" w:cs="TH SarabunPSK"/>
                <w:szCs w:val="22"/>
              </w:rPr>
            </w:pPr>
          </w:p>
        </w:tc>
        <w:tc>
          <w:tcPr>
            <w:tcW w:w="460" w:type="pct"/>
          </w:tcPr>
          <w:p w14:paraId="2E394666" w14:textId="77777777" w:rsidR="003C15E7" w:rsidRPr="00817EB2" w:rsidRDefault="003C15E7" w:rsidP="003C15E7">
            <w:pPr>
              <w:rPr>
                <w:rFonts w:ascii="TH SarabunPSK" w:hAnsi="TH SarabunPSK" w:cs="TH SarabunPSK"/>
                <w:szCs w:val="22"/>
              </w:rPr>
            </w:pPr>
          </w:p>
        </w:tc>
      </w:tr>
      <w:tr w:rsidR="003C15E7" w:rsidRPr="00817EB2" w14:paraId="27528BD5" w14:textId="77777777" w:rsidTr="00E318C6">
        <w:trPr>
          <w:trHeight w:val="170"/>
        </w:trPr>
        <w:tc>
          <w:tcPr>
            <w:tcW w:w="231" w:type="pct"/>
            <w:vMerge/>
            <w:shd w:val="clear" w:color="auto" w:fill="767171" w:themeFill="background2" w:themeFillShade="80"/>
            <w:vAlign w:val="center"/>
          </w:tcPr>
          <w:p w14:paraId="6DA6A38B"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2CDD05C8"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36338DEB" w14:textId="77777777" w:rsidR="003C15E7" w:rsidRPr="00090331" w:rsidRDefault="003C15E7" w:rsidP="003C15E7">
            <w:pPr>
              <w:pStyle w:val="Bodya1i"/>
              <w:numPr>
                <w:ilvl w:val="3"/>
                <w:numId w:val="4"/>
              </w:numPr>
              <w:spacing w:before="0" w:after="0"/>
              <w:ind w:left="1765"/>
              <w:jc w:val="left"/>
              <w:rPr>
                <w:rFonts w:ascii="TH SarabunPSK" w:hAnsi="TH SarabunPSK" w:cs="TH SarabunPSK"/>
                <w:szCs w:val="22"/>
              </w:rPr>
            </w:pPr>
            <w:r w:rsidRPr="00090331">
              <w:rPr>
                <w:rFonts w:ascii="TH SarabunPSK" w:hAnsi="TH SarabunPSK" w:cs="TH SarabunPSK"/>
                <w:szCs w:val="22"/>
              </w:rPr>
              <w:t>use of anti-icing systems;</w:t>
            </w:r>
          </w:p>
        </w:tc>
        <w:tc>
          <w:tcPr>
            <w:tcW w:w="648" w:type="pct"/>
            <w:vMerge/>
            <w:shd w:val="clear" w:color="auto" w:fill="E2EFD9" w:themeFill="accent6" w:themeFillTint="33"/>
            <w:vAlign w:val="center"/>
          </w:tcPr>
          <w:p w14:paraId="72D8360D" w14:textId="77777777" w:rsidR="003C15E7" w:rsidRPr="00817EB2" w:rsidRDefault="003C15E7" w:rsidP="003C15E7">
            <w:pPr>
              <w:rPr>
                <w:rFonts w:ascii="TH SarabunPSK" w:hAnsi="TH SarabunPSK" w:cs="TH SarabunPSK"/>
                <w:szCs w:val="22"/>
              </w:rPr>
            </w:pPr>
          </w:p>
        </w:tc>
        <w:tc>
          <w:tcPr>
            <w:tcW w:w="139" w:type="pct"/>
          </w:tcPr>
          <w:p w14:paraId="6B9E8E13" w14:textId="77777777" w:rsidR="003C15E7" w:rsidRPr="00817EB2" w:rsidRDefault="003C15E7" w:rsidP="003C15E7">
            <w:pPr>
              <w:jc w:val="center"/>
              <w:rPr>
                <w:rFonts w:ascii="TH SarabunPSK" w:hAnsi="TH SarabunPSK" w:cs="TH SarabunPSK"/>
                <w:szCs w:val="22"/>
              </w:rPr>
            </w:pPr>
          </w:p>
        </w:tc>
        <w:tc>
          <w:tcPr>
            <w:tcW w:w="139" w:type="pct"/>
          </w:tcPr>
          <w:p w14:paraId="3CBD6AC2" w14:textId="77777777" w:rsidR="003C15E7" w:rsidRPr="00817EB2" w:rsidRDefault="003C15E7" w:rsidP="003C15E7">
            <w:pPr>
              <w:rPr>
                <w:rFonts w:ascii="TH SarabunPSK" w:hAnsi="TH SarabunPSK" w:cs="TH SarabunPSK"/>
                <w:szCs w:val="22"/>
              </w:rPr>
            </w:pPr>
          </w:p>
        </w:tc>
        <w:tc>
          <w:tcPr>
            <w:tcW w:w="139" w:type="pct"/>
          </w:tcPr>
          <w:p w14:paraId="49B5780E" w14:textId="77777777" w:rsidR="003C15E7" w:rsidRPr="00817EB2" w:rsidRDefault="003C15E7" w:rsidP="003C15E7">
            <w:pPr>
              <w:rPr>
                <w:rFonts w:ascii="TH SarabunPSK" w:hAnsi="TH SarabunPSK" w:cs="TH SarabunPSK"/>
                <w:szCs w:val="22"/>
              </w:rPr>
            </w:pPr>
          </w:p>
        </w:tc>
        <w:tc>
          <w:tcPr>
            <w:tcW w:w="464" w:type="pct"/>
          </w:tcPr>
          <w:p w14:paraId="51CB9A49" w14:textId="77777777" w:rsidR="003C15E7" w:rsidRPr="00817EB2" w:rsidRDefault="003C15E7" w:rsidP="003C15E7">
            <w:pPr>
              <w:rPr>
                <w:rFonts w:ascii="TH SarabunPSK" w:hAnsi="TH SarabunPSK" w:cs="TH SarabunPSK"/>
                <w:szCs w:val="22"/>
              </w:rPr>
            </w:pPr>
          </w:p>
        </w:tc>
        <w:tc>
          <w:tcPr>
            <w:tcW w:w="93" w:type="pct"/>
          </w:tcPr>
          <w:p w14:paraId="0AEABD43" w14:textId="77777777" w:rsidR="003C15E7" w:rsidRPr="00817EB2" w:rsidRDefault="003C15E7" w:rsidP="003C15E7">
            <w:pPr>
              <w:rPr>
                <w:rFonts w:ascii="TH SarabunPSK" w:hAnsi="TH SarabunPSK" w:cs="TH SarabunPSK"/>
                <w:szCs w:val="22"/>
              </w:rPr>
            </w:pPr>
          </w:p>
        </w:tc>
        <w:tc>
          <w:tcPr>
            <w:tcW w:w="93" w:type="pct"/>
          </w:tcPr>
          <w:p w14:paraId="6A6B658A" w14:textId="77777777" w:rsidR="003C15E7" w:rsidRPr="00817EB2" w:rsidRDefault="003C15E7" w:rsidP="003C15E7">
            <w:pPr>
              <w:rPr>
                <w:rFonts w:ascii="TH SarabunPSK" w:hAnsi="TH SarabunPSK" w:cs="TH SarabunPSK"/>
                <w:szCs w:val="22"/>
              </w:rPr>
            </w:pPr>
          </w:p>
        </w:tc>
        <w:tc>
          <w:tcPr>
            <w:tcW w:w="460" w:type="pct"/>
          </w:tcPr>
          <w:p w14:paraId="352353CC" w14:textId="77777777" w:rsidR="003C15E7" w:rsidRPr="00817EB2" w:rsidRDefault="003C15E7" w:rsidP="003C15E7">
            <w:pPr>
              <w:rPr>
                <w:rFonts w:ascii="TH SarabunPSK" w:hAnsi="TH SarabunPSK" w:cs="TH SarabunPSK"/>
                <w:szCs w:val="22"/>
              </w:rPr>
            </w:pPr>
          </w:p>
        </w:tc>
      </w:tr>
      <w:tr w:rsidR="003C15E7" w:rsidRPr="00817EB2" w14:paraId="61E01B4C" w14:textId="77777777" w:rsidTr="00E318C6">
        <w:trPr>
          <w:trHeight w:val="170"/>
        </w:trPr>
        <w:tc>
          <w:tcPr>
            <w:tcW w:w="231" w:type="pct"/>
            <w:vMerge/>
            <w:shd w:val="clear" w:color="auto" w:fill="767171" w:themeFill="background2" w:themeFillShade="80"/>
            <w:vAlign w:val="center"/>
          </w:tcPr>
          <w:p w14:paraId="24CB323D"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2253090E"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668F2F15" w14:textId="77777777" w:rsidR="003C15E7" w:rsidRPr="00090331" w:rsidRDefault="003C15E7" w:rsidP="003C15E7">
            <w:pPr>
              <w:pStyle w:val="Bodya1i"/>
              <w:numPr>
                <w:ilvl w:val="3"/>
                <w:numId w:val="4"/>
              </w:numPr>
              <w:spacing w:before="0" w:after="0"/>
              <w:ind w:left="1765"/>
              <w:jc w:val="left"/>
              <w:rPr>
                <w:rFonts w:ascii="TH SarabunPSK" w:hAnsi="TH SarabunPSK" w:cs="TH SarabunPSK"/>
                <w:szCs w:val="22"/>
              </w:rPr>
            </w:pPr>
            <w:r w:rsidRPr="00090331">
              <w:rPr>
                <w:rFonts w:ascii="TH SarabunPSK" w:hAnsi="TH SarabunPSK" w:cs="TH SarabunPSK"/>
                <w:szCs w:val="22"/>
              </w:rPr>
              <w:t>failure of water injection system or antiskid system;</w:t>
            </w:r>
          </w:p>
        </w:tc>
        <w:tc>
          <w:tcPr>
            <w:tcW w:w="648" w:type="pct"/>
            <w:vMerge/>
            <w:shd w:val="clear" w:color="auto" w:fill="E2EFD9" w:themeFill="accent6" w:themeFillTint="33"/>
            <w:vAlign w:val="center"/>
          </w:tcPr>
          <w:p w14:paraId="1E0E2008" w14:textId="77777777" w:rsidR="003C15E7" w:rsidRPr="00817EB2" w:rsidRDefault="003C15E7" w:rsidP="003C15E7">
            <w:pPr>
              <w:rPr>
                <w:rFonts w:ascii="TH SarabunPSK" w:hAnsi="TH SarabunPSK" w:cs="TH SarabunPSK"/>
                <w:szCs w:val="22"/>
              </w:rPr>
            </w:pPr>
          </w:p>
        </w:tc>
        <w:tc>
          <w:tcPr>
            <w:tcW w:w="139" w:type="pct"/>
          </w:tcPr>
          <w:p w14:paraId="1EEF9FDC" w14:textId="77777777" w:rsidR="003C15E7" w:rsidRPr="00817EB2" w:rsidRDefault="003C15E7" w:rsidP="003C15E7">
            <w:pPr>
              <w:jc w:val="center"/>
              <w:rPr>
                <w:rFonts w:ascii="TH SarabunPSK" w:hAnsi="TH SarabunPSK" w:cs="TH SarabunPSK"/>
                <w:szCs w:val="22"/>
              </w:rPr>
            </w:pPr>
          </w:p>
        </w:tc>
        <w:tc>
          <w:tcPr>
            <w:tcW w:w="139" w:type="pct"/>
          </w:tcPr>
          <w:p w14:paraId="69D4834D" w14:textId="77777777" w:rsidR="003C15E7" w:rsidRPr="00817EB2" w:rsidRDefault="003C15E7" w:rsidP="003C15E7">
            <w:pPr>
              <w:rPr>
                <w:rFonts w:ascii="TH SarabunPSK" w:hAnsi="TH SarabunPSK" w:cs="TH SarabunPSK"/>
                <w:szCs w:val="22"/>
              </w:rPr>
            </w:pPr>
          </w:p>
        </w:tc>
        <w:tc>
          <w:tcPr>
            <w:tcW w:w="139" w:type="pct"/>
          </w:tcPr>
          <w:p w14:paraId="18BE0CA6" w14:textId="77777777" w:rsidR="003C15E7" w:rsidRPr="00817EB2" w:rsidRDefault="003C15E7" w:rsidP="003C15E7">
            <w:pPr>
              <w:rPr>
                <w:rFonts w:ascii="TH SarabunPSK" w:hAnsi="TH SarabunPSK" w:cs="TH SarabunPSK"/>
                <w:szCs w:val="22"/>
              </w:rPr>
            </w:pPr>
          </w:p>
        </w:tc>
        <w:tc>
          <w:tcPr>
            <w:tcW w:w="464" w:type="pct"/>
          </w:tcPr>
          <w:p w14:paraId="4DF7F074" w14:textId="77777777" w:rsidR="003C15E7" w:rsidRPr="00817EB2" w:rsidRDefault="003C15E7" w:rsidP="003C15E7">
            <w:pPr>
              <w:rPr>
                <w:rFonts w:ascii="TH SarabunPSK" w:hAnsi="TH SarabunPSK" w:cs="TH SarabunPSK"/>
                <w:szCs w:val="22"/>
              </w:rPr>
            </w:pPr>
          </w:p>
        </w:tc>
        <w:tc>
          <w:tcPr>
            <w:tcW w:w="93" w:type="pct"/>
          </w:tcPr>
          <w:p w14:paraId="3BD07C2A" w14:textId="77777777" w:rsidR="003C15E7" w:rsidRPr="00817EB2" w:rsidRDefault="003C15E7" w:rsidP="003C15E7">
            <w:pPr>
              <w:rPr>
                <w:rFonts w:ascii="TH SarabunPSK" w:hAnsi="TH SarabunPSK" w:cs="TH SarabunPSK"/>
                <w:szCs w:val="22"/>
              </w:rPr>
            </w:pPr>
          </w:p>
        </w:tc>
        <w:tc>
          <w:tcPr>
            <w:tcW w:w="93" w:type="pct"/>
          </w:tcPr>
          <w:p w14:paraId="483831EC" w14:textId="77777777" w:rsidR="003C15E7" w:rsidRPr="00817EB2" w:rsidRDefault="003C15E7" w:rsidP="003C15E7">
            <w:pPr>
              <w:rPr>
                <w:rFonts w:ascii="TH SarabunPSK" w:hAnsi="TH SarabunPSK" w:cs="TH SarabunPSK"/>
                <w:szCs w:val="22"/>
              </w:rPr>
            </w:pPr>
          </w:p>
        </w:tc>
        <w:tc>
          <w:tcPr>
            <w:tcW w:w="460" w:type="pct"/>
          </w:tcPr>
          <w:p w14:paraId="2EDFFC55" w14:textId="77777777" w:rsidR="003C15E7" w:rsidRPr="00817EB2" w:rsidRDefault="003C15E7" w:rsidP="003C15E7">
            <w:pPr>
              <w:rPr>
                <w:rFonts w:ascii="TH SarabunPSK" w:hAnsi="TH SarabunPSK" w:cs="TH SarabunPSK"/>
                <w:szCs w:val="22"/>
              </w:rPr>
            </w:pPr>
          </w:p>
        </w:tc>
      </w:tr>
      <w:tr w:rsidR="003C15E7" w:rsidRPr="00817EB2" w14:paraId="27077EC5" w14:textId="77777777" w:rsidTr="00E318C6">
        <w:trPr>
          <w:trHeight w:val="170"/>
        </w:trPr>
        <w:tc>
          <w:tcPr>
            <w:tcW w:w="231" w:type="pct"/>
            <w:vMerge/>
            <w:shd w:val="clear" w:color="auto" w:fill="767171" w:themeFill="background2" w:themeFillShade="80"/>
            <w:vAlign w:val="center"/>
          </w:tcPr>
          <w:p w14:paraId="6D842B51"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027EB42C"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51D2A545" w14:textId="77777777" w:rsidR="003C15E7" w:rsidRPr="00090331" w:rsidRDefault="003C15E7" w:rsidP="003C15E7">
            <w:pPr>
              <w:pStyle w:val="Bodya1i"/>
              <w:numPr>
                <w:ilvl w:val="3"/>
                <w:numId w:val="4"/>
              </w:numPr>
              <w:spacing w:before="0" w:after="0"/>
              <w:ind w:left="1765"/>
              <w:jc w:val="left"/>
              <w:rPr>
                <w:rFonts w:ascii="TH SarabunPSK" w:hAnsi="TH SarabunPSK" w:cs="TH SarabunPSK"/>
                <w:szCs w:val="22"/>
              </w:rPr>
            </w:pPr>
            <w:r w:rsidRPr="00090331">
              <w:rPr>
                <w:rFonts w:ascii="TH SarabunPSK" w:hAnsi="TH SarabunPSK" w:cs="TH SarabunPSK"/>
                <w:szCs w:val="22"/>
              </w:rPr>
              <w:t>speeds at reduced thrust, v</w:t>
            </w:r>
            <w:r w:rsidRPr="00090331">
              <w:rPr>
                <w:rFonts w:ascii="TH SarabunPSK" w:hAnsi="TH SarabunPSK" w:cs="TH SarabunPSK"/>
                <w:szCs w:val="22"/>
                <w:vertAlign w:val="subscript"/>
              </w:rPr>
              <w:t>1</w:t>
            </w:r>
            <w:r w:rsidRPr="00090331">
              <w:rPr>
                <w:rFonts w:ascii="TH SarabunPSK" w:hAnsi="TH SarabunPSK" w:cs="TH SarabunPSK"/>
                <w:szCs w:val="22"/>
              </w:rPr>
              <w:t>, v</w:t>
            </w:r>
            <w:r w:rsidRPr="00090331">
              <w:rPr>
                <w:rFonts w:ascii="TH SarabunPSK" w:hAnsi="TH SarabunPSK" w:cs="TH SarabunPSK"/>
                <w:szCs w:val="22"/>
                <w:vertAlign w:val="subscript"/>
              </w:rPr>
              <w:t>1red</w:t>
            </w:r>
            <w:r w:rsidRPr="00090331">
              <w:rPr>
                <w:rFonts w:ascii="TH SarabunPSK" w:hAnsi="TH SarabunPSK" w:cs="TH SarabunPSK"/>
                <w:szCs w:val="22"/>
              </w:rPr>
              <w:t>, v</w:t>
            </w:r>
            <w:r w:rsidRPr="00090331">
              <w:rPr>
                <w:rFonts w:ascii="TH SarabunPSK" w:hAnsi="TH SarabunPSK" w:cs="TH SarabunPSK"/>
                <w:szCs w:val="22"/>
                <w:vertAlign w:val="subscript"/>
              </w:rPr>
              <w:t>mbe</w:t>
            </w:r>
            <w:r w:rsidRPr="00090331">
              <w:rPr>
                <w:rFonts w:ascii="TH SarabunPSK" w:hAnsi="TH SarabunPSK" w:cs="TH SarabunPSK"/>
                <w:szCs w:val="22"/>
              </w:rPr>
              <w:t>, v</w:t>
            </w:r>
            <w:r w:rsidRPr="00090331">
              <w:rPr>
                <w:rFonts w:ascii="TH SarabunPSK" w:hAnsi="TH SarabunPSK" w:cs="TH SarabunPSK"/>
                <w:szCs w:val="22"/>
                <w:vertAlign w:val="subscript"/>
              </w:rPr>
              <w:t>mu</w:t>
            </w:r>
            <w:r w:rsidRPr="00090331">
              <w:rPr>
                <w:rFonts w:ascii="TH SarabunPSK" w:hAnsi="TH SarabunPSK" w:cs="TH SarabunPSK"/>
                <w:szCs w:val="22"/>
              </w:rPr>
              <w:t>, v</w:t>
            </w:r>
            <w:r w:rsidRPr="00090331">
              <w:rPr>
                <w:rFonts w:ascii="TH SarabunPSK" w:hAnsi="TH SarabunPSK" w:cs="TH SarabunPSK"/>
                <w:szCs w:val="22"/>
                <w:vertAlign w:val="subscript"/>
              </w:rPr>
              <w:t>r</w:t>
            </w:r>
            <w:r w:rsidRPr="00090331">
              <w:rPr>
                <w:rFonts w:ascii="TH SarabunPSK" w:hAnsi="TH SarabunPSK" w:cs="TH SarabunPSK"/>
                <w:szCs w:val="22"/>
              </w:rPr>
              <w:t>, v</w:t>
            </w:r>
            <w:r w:rsidRPr="00090331">
              <w:rPr>
                <w:rFonts w:ascii="TH SarabunPSK" w:hAnsi="TH SarabunPSK" w:cs="TH SarabunPSK"/>
                <w:szCs w:val="22"/>
                <w:vertAlign w:val="subscript"/>
              </w:rPr>
              <w:t>lof</w:t>
            </w:r>
            <w:r w:rsidRPr="00090331">
              <w:rPr>
                <w:rFonts w:ascii="TH SarabunPSK" w:hAnsi="TH SarabunPSK" w:cs="TH SarabunPSK"/>
                <w:szCs w:val="22"/>
              </w:rPr>
              <w:t>, v</w:t>
            </w:r>
            <w:r w:rsidRPr="00090331">
              <w:rPr>
                <w:rFonts w:ascii="TH SarabunPSK" w:hAnsi="TH SarabunPSK" w:cs="TH SarabunPSK"/>
                <w:szCs w:val="22"/>
                <w:vertAlign w:val="subscript"/>
              </w:rPr>
              <w:t>2</w:t>
            </w:r>
            <w:r w:rsidRPr="00090331">
              <w:rPr>
                <w:rFonts w:ascii="TH SarabunPSK" w:hAnsi="TH SarabunPSK" w:cs="TH SarabunPSK"/>
                <w:szCs w:val="22"/>
              </w:rPr>
              <w:t>;</w:t>
            </w:r>
          </w:p>
        </w:tc>
        <w:tc>
          <w:tcPr>
            <w:tcW w:w="648" w:type="pct"/>
            <w:vMerge/>
            <w:shd w:val="clear" w:color="auto" w:fill="E2EFD9" w:themeFill="accent6" w:themeFillTint="33"/>
            <w:vAlign w:val="center"/>
          </w:tcPr>
          <w:p w14:paraId="191B2522" w14:textId="77777777" w:rsidR="003C15E7" w:rsidRPr="00817EB2" w:rsidRDefault="003C15E7" w:rsidP="003C15E7">
            <w:pPr>
              <w:rPr>
                <w:rFonts w:ascii="TH SarabunPSK" w:hAnsi="TH SarabunPSK" w:cs="TH SarabunPSK"/>
                <w:szCs w:val="22"/>
              </w:rPr>
            </w:pPr>
          </w:p>
        </w:tc>
        <w:tc>
          <w:tcPr>
            <w:tcW w:w="139" w:type="pct"/>
          </w:tcPr>
          <w:p w14:paraId="416C4465" w14:textId="77777777" w:rsidR="003C15E7" w:rsidRPr="00817EB2" w:rsidRDefault="003C15E7" w:rsidP="003C15E7">
            <w:pPr>
              <w:jc w:val="center"/>
              <w:rPr>
                <w:rFonts w:ascii="TH SarabunPSK" w:hAnsi="TH SarabunPSK" w:cs="TH SarabunPSK"/>
                <w:szCs w:val="22"/>
              </w:rPr>
            </w:pPr>
          </w:p>
        </w:tc>
        <w:tc>
          <w:tcPr>
            <w:tcW w:w="139" w:type="pct"/>
          </w:tcPr>
          <w:p w14:paraId="7188B59F" w14:textId="77777777" w:rsidR="003C15E7" w:rsidRPr="00817EB2" w:rsidRDefault="003C15E7" w:rsidP="003C15E7">
            <w:pPr>
              <w:rPr>
                <w:rFonts w:ascii="TH SarabunPSK" w:hAnsi="TH SarabunPSK" w:cs="TH SarabunPSK"/>
                <w:szCs w:val="22"/>
              </w:rPr>
            </w:pPr>
          </w:p>
        </w:tc>
        <w:tc>
          <w:tcPr>
            <w:tcW w:w="139" w:type="pct"/>
          </w:tcPr>
          <w:p w14:paraId="24AC9A49" w14:textId="77777777" w:rsidR="003C15E7" w:rsidRPr="00817EB2" w:rsidRDefault="003C15E7" w:rsidP="003C15E7">
            <w:pPr>
              <w:rPr>
                <w:rFonts w:ascii="TH SarabunPSK" w:hAnsi="TH SarabunPSK" w:cs="TH SarabunPSK"/>
                <w:szCs w:val="22"/>
              </w:rPr>
            </w:pPr>
          </w:p>
        </w:tc>
        <w:tc>
          <w:tcPr>
            <w:tcW w:w="464" w:type="pct"/>
          </w:tcPr>
          <w:p w14:paraId="0CA7B060" w14:textId="77777777" w:rsidR="003C15E7" w:rsidRPr="00817EB2" w:rsidRDefault="003C15E7" w:rsidP="003C15E7">
            <w:pPr>
              <w:rPr>
                <w:rFonts w:ascii="TH SarabunPSK" w:hAnsi="TH SarabunPSK" w:cs="TH SarabunPSK"/>
                <w:szCs w:val="22"/>
              </w:rPr>
            </w:pPr>
          </w:p>
        </w:tc>
        <w:tc>
          <w:tcPr>
            <w:tcW w:w="93" w:type="pct"/>
          </w:tcPr>
          <w:p w14:paraId="1825FBCA" w14:textId="77777777" w:rsidR="003C15E7" w:rsidRPr="00817EB2" w:rsidRDefault="003C15E7" w:rsidP="003C15E7">
            <w:pPr>
              <w:rPr>
                <w:rFonts w:ascii="TH SarabunPSK" w:hAnsi="TH SarabunPSK" w:cs="TH SarabunPSK"/>
                <w:szCs w:val="22"/>
              </w:rPr>
            </w:pPr>
          </w:p>
        </w:tc>
        <w:tc>
          <w:tcPr>
            <w:tcW w:w="93" w:type="pct"/>
          </w:tcPr>
          <w:p w14:paraId="04392E9B" w14:textId="77777777" w:rsidR="003C15E7" w:rsidRPr="00817EB2" w:rsidRDefault="003C15E7" w:rsidP="003C15E7">
            <w:pPr>
              <w:rPr>
                <w:rFonts w:ascii="TH SarabunPSK" w:hAnsi="TH SarabunPSK" w:cs="TH SarabunPSK"/>
                <w:szCs w:val="22"/>
              </w:rPr>
            </w:pPr>
          </w:p>
        </w:tc>
        <w:tc>
          <w:tcPr>
            <w:tcW w:w="460" w:type="pct"/>
          </w:tcPr>
          <w:p w14:paraId="20BDA8F5" w14:textId="77777777" w:rsidR="003C15E7" w:rsidRPr="00817EB2" w:rsidRDefault="003C15E7" w:rsidP="003C15E7">
            <w:pPr>
              <w:rPr>
                <w:rFonts w:ascii="TH SarabunPSK" w:hAnsi="TH SarabunPSK" w:cs="TH SarabunPSK"/>
                <w:szCs w:val="22"/>
              </w:rPr>
            </w:pPr>
          </w:p>
        </w:tc>
      </w:tr>
      <w:tr w:rsidR="003C15E7" w:rsidRPr="00817EB2" w14:paraId="2E434589" w14:textId="77777777" w:rsidTr="00E318C6">
        <w:trPr>
          <w:trHeight w:val="170"/>
        </w:trPr>
        <w:tc>
          <w:tcPr>
            <w:tcW w:w="231" w:type="pct"/>
            <w:vMerge/>
            <w:shd w:val="clear" w:color="auto" w:fill="767171" w:themeFill="background2" w:themeFillShade="80"/>
            <w:vAlign w:val="center"/>
          </w:tcPr>
          <w:p w14:paraId="65971525"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70131484"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2706F142" w14:textId="77777777" w:rsidR="003C15E7" w:rsidRPr="00090331" w:rsidRDefault="003C15E7" w:rsidP="003C15E7">
            <w:pPr>
              <w:pStyle w:val="Bodya1i"/>
              <w:numPr>
                <w:ilvl w:val="3"/>
                <w:numId w:val="4"/>
              </w:numPr>
              <w:spacing w:before="0" w:after="0"/>
              <w:ind w:left="1765"/>
              <w:jc w:val="left"/>
              <w:rPr>
                <w:rFonts w:ascii="TH SarabunPSK" w:hAnsi="TH SarabunPSK" w:cs="TH SarabunPSK"/>
                <w:szCs w:val="22"/>
              </w:rPr>
            </w:pPr>
            <w:r w:rsidRPr="00090331">
              <w:rPr>
                <w:rFonts w:ascii="TH SarabunPSK" w:hAnsi="TH SarabunPSK" w:cs="TH SarabunPSK"/>
                <w:szCs w:val="22"/>
              </w:rPr>
              <w:t>safe approach speed v</w:t>
            </w:r>
            <w:r w:rsidRPr="00090331">
              <w:rPr>
                <w:rFonts w:ascii="TH SarabunPSK" w:hAnsi="TH SarabunPSK" w:cs="TH SarabunPSK"/>
                <w:szCs w:val="22"/>
                <w:vertAlign w:val="subscript"/>
              </w:rPr>
              <w:t>ref</w:t>
            </w:r>
            <w:r w:rsidRPr="00090331">
              <w:rPr>
                <w:rFonts w:ascii="TH SarabunPSK" w:hAnsi="TH SarabunPSK" w:cs="TH SarabunPSK"/>
                <w:szCs w:val="22"/>
              </w:rPr>
              <w:t>, on v</w:t>
            </w:r>
            <w:r w:rsidRPr="00090331">
              <w:rPr>
                <w:rFonts w:ascii="TH SarabunPSK" w:hAnsi="TH SarabunPSK" w:cs="TH SarabunPSK"/>
                <w:szCs w:val="22"/>
                <w:vertAlign w:val="subscript"/>
              </w:rPr>
              <w:t>mca</w:t>
            </w:r>
            <w:r w:rsidRPr="00090331">
              <w:rPr>
                <w:rFonts w:ascii="TH SarabunPSK" w:hAnsi="TH SarabunPSK" w:cs="TH SarabunPSK"/>
                <w:szCs w:val="22"/>
              </w:rPr>
              <w:t xml:space="preserve"> and turbulent conditions;</w:t>
            </w:r>
          </w:p>
        </w:tc>
        <w:tc>
          <w:tcPr>
            <w:tcW w:w="648" w:type="pct"/>
            <w:vMerge/>
            <w:shd w:val="clear" w:color="auto" w:fill="E2EFD9" w:themeFill="accent6" w:themeFillTint="33"/>
            <w:vAlign w:val="center"/>
          </w:tcPr>
          <w:p w14:paraId="50623AA1" w14:textId="77777777" w:rsidR="003C15E7" w:rsidRPr="00817EB2" w:rsidRDefault="003C15E7" w:rsidP="003C15E7">
            <w:pPr>
              <w:rPr>
                <w:rFonts w:ascii="TH SarabunPSK" w:hAnsi="TH SarabunPSK" w:cs="TH SarabunPSK"/>
                <w:szCs w:val="22"/>
              </w:rPr>
            </w:pPr>
          </w:p>
        </w:tc>
        <w:tc>
          <w:tcPr>
            <w:tcW w:w="139" w:type="pct"/>
          </w:tcPr>
          <w:p w14:paraId="63702188" w14:textId="77777777" w:rsidR="003C15E7" w:rsidRPr="00817EB2" w:rsidRDefault="003C15E7" w:rsidP="003C15E7">
            <w:pPr>
              <w:jc w:val="center"/>
              <w:rPr>
                <w:rFonts w:ascii="TH SarabunPSK" w:hAnsi="TH SarabunPSK" w:cs="TH SarabunPSK"/>
                <w:szCs w:val="22"/>
              </w:rPr>
            </w:pPr>
          </w:p>
        </w:tc>
        <w:tc>
          <w:tcPr>
            <w:tcW w:w="139" w:type="pct"/>
          </w:tcPr>
          <w:p w14:paraId="5FC33F96" w14:textId="77777777" w:rsidR="003C15E7" w:rsidRPr="00817EB2" w:rsidRDefault="003C15E7" w:rsidP="003C15E7">
            <w:pPr>
              <w:rPr>
                <w:rFonts w:ascii="TH SarabunPSK" w:hAnsi="TH SarabunPSK" w:cs="TH SarabunPSK"/>
                <w:szCs w:val="22"/>
              </w:rPr>
            </w:pPr>
          </w:p>
        </w:tc>
        <w:tc>
          <w:tcPr>
            <w:tcW w:w="139" w:type="pct"/>
          </w:tcPr>
          <w:p w14:paraId="606B4DE2" w14:textId="77777777" w:rsidR="003C15E7" w:rsidRPr="00817EB2" w:rsidRDefault="003C15E7" w:rsidP="003C15E7">
            <w:pPr>
              <w:rPr>
                <w:rFonts w:ascii="TH SarabunPSK" w:hAnsi="TH SarabunPSK" w:cs="TH SarabunPSK"/>
                <w:szCs w:val="22"/>
              </w:rPr>
            </w:pPr>
          </w:p>
        </w:tc>
        <w:tc>
          <w:tcPr>
            <w:tcW w:w="464" w:type="pct"/>
          </w:tcPr>
          <w:p w14:paraId="0F97C2A0" w14:textId="77777777" w:rsidR="003C15E7" w:rsidRPr="00817EB2" w:rsidRDefault="003C15E7" w:rsidP="003C15E7">
            <w:pPr>
              <w:rPr>
                <w:rFonts w:ascii="TH SarabunPSK" w:hAnsi="TH SarabunPSK" w:cs="TH SarabunPSK"/>
                <w:szCs w:val="22"/>
              </w:rPr>
            </w:pPr>
          </w:p>
        </w:tc>
        <w:tc>
          <w:tcPr>
            <w:tcW w:w="93" w:type="pct"/>
          </w:tcPr>
          <w:p w14:paraId="4C1240B4" w14:textId="77777777" w:rsidR="003C15E7" w:rsidRPr="00817EB2" w:rsidRDefault="003C15E7" w:rsidP="003C15E7">
            <w:pPr>
              <w:rPr>
                <w:rFonts w:ascii="TH SarabunPSK" w:hAnsi="TH SarabunPSK" w:cs="TH SarabunPSK"/>
                <w:szCs w:val="22"/>
              </w:rPr>
            </w:pPr>
          </w:p>
        </w:tc>
        <w:tc>
          <w:tcPr>
            <w:tcW w:w="93" w:type="pct"/>
          </w:tcPr>
          <w:p w14:paraId="7349054A" w14:textId="77777777" w:rsidR="003C15E7" w:rsidRPr="00817EB2" w:rsidRDefault="003C15E7" w:rsidP="003C15E7">
            <w:pPr>
              <w:rPr>
                <w:rFonts w:ascii="TH SarabunPSK" w:hAnsi="TH SarabunPSK" w:cs="TH SarabunPSK"/>
                <w:szCs w:val="22"/>
              </w:rPr>
            </w:pPr>
          </w:p>
        </w:tc>
        <w:tc>
          <w:tcPr>
            <w:tcW w:w="460" w:type="pct"/>
          </w:tcPr>
          <w:p w14:paraId="535CE829" w14:textId="77777777" w:rsidR="003C15E7" w:rsidRPr="00817EB2" w:rsidRDefault="003C15E7" w:rsidP="003C15E7">
            <w:pPr>
              <w:rPr>
                <w:rFonts w:ascii="TH SarabunPSK" w:hAnsi="TH SarabunPSK" w:cs="TH SarabunPSK"/>
                <w:szCs w:val="22"/>
              </w:rPr>
            </w:pPr>
          </w:p>
        </w:tc>
      </w:tr>
      <w:tr w:rsidR="003C15E7" w:rsidRPr="00817EB2" w14:paraId="5C7D776A" w14:textId="77777777" w:rsidTr="00E318C6">
        <w:trPr>
          <w:trHeight w:val="170"/>
        </w:trPr>
        <w:tc>
          <w:tcPr>
            <w:tcW w:w="231" w:type="pct"/>
            <w:vMerge/>
            <w:shd w:val="clear" w:color="auto" w:fill="767171" w:themeFill="background2" w:themeFillShade="80"/>
            <w:vAlign w:val="center"/>
          </w:tcPr>
          <w:p w14:paraId="65CF6E09"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61BD443B"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34EF7A07" w14:textId="77777777" w:rsidR="003C15E7" w:rsidRPr="00090331" w:rsidRDefault="003C15E7" w:rsidP="003C15E7">
            <w:pPr>
              <w:pStyle w:val="Bodya1i"/>
              <w:numPr>
                <w:ilvl w:val="3"/>
                <w:numId w:val="4"/>
              </w:numPr>
              <w:spacing w:before="0" w:after="0"/>
              <w:ind w:left="1765"/>
              <w:jc w:val="left"/>
              <w:rPr>
                <w:rFonts w:ascii="TH SarabunPSK" w:hAnsi="TH SarabunPSK" w:cs="TH SarabunPSK"/>
                <w:szCs w:val="22"/>
              </w:rPr>
            </w:pPr>
            <w:r w:rsidRPr="00090331">
              <w:rPr>
                <w:rFonts w:ascii="TH SarabunPSK" w:hAnsi="TH SarabunPSK" w:cs="TH SarabunPSK"/>
                <w:szCs w:val="22"/>
              </w:rPr>
              <w:t>effects of excessive approach speed and abnormal glideslope on the landing distance;</w:t>
            </w:r>
          </w:p>
        </w:tc>
        <w:tc>
          <w:tcPr>
            <w:tcW w:w="648" w:type="pct"/>
            <w:vMerge/>
            <w:shd w:val="clear" w:color="auto" w:fill="E2EFD9" w:themeFill="accent6" w:themeFillTint="33"/>
            <w:vAlign w:val="center"/>
          </w:tcPr>
          <w:p w14:paraId="62293C47" w14:textId="77777777" w:rsidR="003C15E7" w:rsidRPr="00817EB2" w:rsidRDefault="003C15E7" w:rsidP="003C15E7">
            <w:pPr>
              <w:rPr>
                <w:rFonts w:ascii="TH SarabunPSK" w:hAnsi="TH SarabunPSK" w:cs="TH SarabunPSK"/>
                <w:szCs w:val="22"/>
              </w:rPr>
            </w:pPr>
          </w:p>
        </w:tc>
        <w:tc>
          <w:tcPr>
            <w:tcW w:w="139" w:type="pct"/>
          </w:tcPr>
          <w:p w14:paraId="62FA528C" w14:textId="77777777" w:rsidR="003C15E7" w:rsidRPr="00817EB2" w:rsidRDefault="003C15E7" w:rsidP="003C15E7">
            <w:pPr>
              <w:jc w:val="center"/>
              <w:rPr>
                <w:rFonts w:ascii="TH SarabunPSK" w:hAnsi="TH SarabunPSK" w:cs="TH SarabunPSK"/>
                <w:szCs w:val="22"/>
              </w:rPr>
            </w:pPr>
          </w:p>
        </w:tc>
        <w:tc>
          <w:tcPr>
            <w:tcW w:w="139" w:type="pct"/>
          </w:tcPr>
          <w:p w14:paraId="383DAE22" w14:textId="77777777" w:rsidR="003C15E7" w:rsidRPr="00817EB2" w:rsidRDefault="003C15E7" w:rsidP="003C15E7">
            <w:pPr>
              <w:rPr>
                <w:rFonts w:ascii="TH SarabunPSK" w:hAnsi="TH SarabunPSK" w:cs="TH SarabunPSK"/>
                <w:szCs w:val="22"/>
              </w:rPr>
            </w:pPr>
          </w:p>
        </w:tc>
        <w:tc>
          <w:tcPr>
            <w:tcW w:w="139" w:type="pct"/>
          </w:tcPr>
          <w:p w14:paraId="314E300F" w14:textId="77777777" w:rsidR="003C15E7" w:rsidRPr="00817EB2" w:rsidRDefault="003C15E7" w:rsidP="003C15E7">
            <w:pPr>
              <w:rPr>
                <w:rFonts w:ascii="TH SarabunPSK" w:hAnsi="TH SarabunPSK" w:cs="TH SarabunPSK"/>
                <w:szCs w:val="22"/>
              </w:rPr>
            </w:pPr>
          </w:p>
        </w:tc>
        <w:tc>
          <w:tcPr>
            <w:tcW w:w="464" w:type="pct"/>
          </w:tcPr>
          <w:p w14:paraId="1F9683E5" w14:textId="77777777" w:rsidR="003C15E7" w:rsidRPr="00817EB2" w:rsidRDefault="003C15E7" w:rsidP="003C15E7">
            <w:pPr>
              <w:rPr>
                <w:rFonts w:ascii="TH SarabunPSK" w:hAnsi="TH SarabunPSK" w:cs="TH SarabunPSK"/>
                <w:szCs w:val="22"/>
              </w:rPr>
            </w:pPr>
          </w:p>
        </w:tc>
        <w:tc>
          <w:tcPr>
            <w:tcW w:w="93" w:type="pct"/>
          </w:tcPr>
          <w:p w14:paraId="6C4EB6DD" w14:textId="77777777" w:rsidR="003C15E7" w:rsidRPr="00817EB2" w:rsidRDefault="003C15E7" w:rsidP="003C15E7">
            <w:pPr>
              <w:rPr>
                <w:rFonts w:ascii="TH SarabunPSK" w:hAnsi="TH SarabunPSK" w:cs="TH SarabunPSK"/>
                <w:szCs w:val="22"/>
              </w:rPr>
            </w:pPr>
          </w:p>
        </w:tc>
        <w:tc>
          <w:tcPr>
            <w:tcW w:w="93" w:type="pct"/>
          </w:tcPr>
          <w:p w14:paraId="22CA31DA" w14:textId="77777777" w:rsidR="003C15E7" w:rsidRPr="00817EB2" w:rsidRDefault="003C15E7" w:rsidP="003C15E7">
            <w:pPr>
              <w:rPr>
                <w:rFonts w:ascii="TH SarabunPSK" w:hAnsi="TH SarabunPSK" w:cs="TH SarabunPSK"/>
                <w:szCs w:val="22"/>
              </w:rPr>
            </w:pPr>
          </w:p>
        </w:tc>
        <w:tc>
          <w:tcPr>
            <w:tcW w:w="460" w:type="pct"/>
          </w:tcPr>
          <w:p w14:paraId="41E72B85" w14:textId="77777777" w:rsidR="003C15E7" w:rsidRPr="00817EB2" w:rsidRDefault="003C15E7" w:rsidP="003C15E7">
            <w:pPr>
              <w:rPr>
                <w:rFonts w:ascii="TH SarabunPSK" w:hAnsi="TH SarabunPSK" w:cs="TH SarabunPSK"/>
                <w:szCs w:val="22"/>
              </w:rPr>
            </w:pPr>
          </w:p>
        </w:tc>
      </w:tr>
      <w:tr w:rsidR="003C15E7" w:rsidRPr="00817EB2" w14:paraId="68806783" w14:textId="77777777" w:rsidTr="00E318C6">
        <w:trPr>
          <w:trHeight w:val="170"/>
        </w:trPr>
        <w:tc>
          <w:tcPr>
            <w:tcW w:w="231" w:type="pct"/>
            <w:vMerge/>
            <w:shd w:val="clear" w:color="auto" w:fill="767171" w:themeFill="background2" w:themeFillShade="80"/>
            <w:vAlign w:val="center"/>
          </w:tcPr>
          <w:p w14:paraId="545AFF23"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41FAD58E"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4EDF7B62" w14:textId="77777777" w:rsidR="003C15E7" w:rsidRPr="00090331" w:rsidRDefault="003C15E7" w:rsidP="003C15E7">
            <w:pPr>
              <w:pStyle w:val="Bodya1i"/>
              <w:numPr>
                <w:ilvl w:val="3"/>
                <w:numId w:val="4"/>
              </w:numPr>
              <w:spacing w:before="0" w:after="0"/>
              <w:ind w:left="1765"/>
              <w:jc w:val="left"/>
              <w:rPr>
                <w:rFonts w:ascii="TH SarabunPSK" w:hAnsi="TH SarabunPSK" w:cs="TH SarabunPSK"/>
                <w:szCs w:val="22"/>
              </w:rPr>
            </w:pPr>
            <w:r w:rsidRPr="00090331">
              <w:rPr>
                <w:rFonts w:ascii="TH SarabunPSK" w:hAnsi="TH SarabunPSK" w:cs="TH SarabunPSK"/>
                <w:szCs w:val="22"/>
              </w:rPr>
              <w:t>minimum climb gradient during approach and landing;</w:t>
            </w:r>
          </w:p>
        </w:tc>
        <w:tc>
          <w:tcPr>
            <w:tcW w:w="648" w:type="pct"/>
            <w:vMerge/>
            <w:shd w:val="clear" w:color="auto" w:fill="E2EFD9" w:themeFill="accent6" w:themeFillTint="33"/>
            <w:vAlign w:val="center"/>
          </w:tcPr>
          <w:p w14:paraId="6E8D2D6C" w14:textId="77777777" w:rsidR="003C15E7" w:rsidRPr="00817EB2" w:rsidRDefault="003C15E7" w:rsidP="003C15E7">
            <w:pPr>
              <w:rPr>
                <w:rFonts w:ascii="TH SarabunPSK" w:hAnsi="TH SarabunPSK" w:cs="TH SarabunPSK"/>
                <w:szCs w:val="22"/>
              </w:rPr>
            </w:pPr>
          </w:p>
        </w:tc>
        <w:tc>
          <w:tcPr>
            <w:tcW w:w="139" w:type="pct"/>
          </w:tcPr>
          <w:p w14:paraId="39148BBC" w14:textId="77777777" w:rsidR="003C15E7" w:rsidRPr="00817EB2" w:rsidRDefault="003C15E7" w:rsidP="003C15E7">
            <w:pPr>
              <w:jc w:val="center"/>
              <w:rPr>
                <w:rFonts w:ascii="TH SarabunPSK" w:hAnsi="TH SarabunPSK" w:cs="TH SarabunPSK"/>
                <w:szCs w:val="22"/>
              </w:rPr>
            </w:pPr>
          </w:p>
        </w:tc>
        <w:tc>
          <w:tcPr>
            <w:tcW w:w="139" w:type="pct"/>
          </w:tcPr>
          <w:p w14:paraId="64417CBE" w14:textId="77777777" w:rsidR="003C15E7" w:rsidRPr="00817EB2" w:rsidRDefault="003C15E7" w:rsidP="003C15E7">
            <w:pPr>
              <w:rPr>
                <w:rFonts w:ascii="TH SarabunPSK" w:hAnsi="TH SarabunPSK" w:cs="TH SarabunPSK"/>
                <w:szCs w:val="22"/>
              </w:rPr>
            </w:pPr>
          </w:p>
        </w:tc>
        <w:tc>
          <w:tcPr>
            <w:tcW w:w="139" w:type="pct"/>
          </w:tcPr>
          <w:p w14:paraId="3F5B6FDF" w14:textId="77777777" w:rsidR="003C15E7" w:rsidRPr="00817EB2" w:rsidRDefault="003C15E7" w:rsidP="003C15E7">
            <w:pPr>
              <w:rPr>
                <w:rFonts w:ascii="TH SarabunPSK" w:hAnsi="TH SarabunPSK" w:cs="TH SarabunPSK"/>
                <w:szCs w:val="22"/>
              </w:rPr>
            </w:pPr>
          </w:p>
        </w:tc>
        <w:tc>
          <w:tcPr>
            <w:tcW w:w="464" w:type="pct"/>
          </w:tcPr>
          <w:p w14:paraId="31DF989A" w14:textId="77777777" w:rsidR="003C15E7" w:rsidRPr="00817EB2" w:rsidRDefault="003C15E7" w:rsidP="003C15E7">
            <w:pPr>
              <w:rPr>
                <w:rFonts w:ascii="TH SarabunPSK" w:hAnsi="TH SarabunPSK" w:cs="TH SarabunPSK"/>
                <w:szCs w:val="22"/>
              </w:rPr>
            </w:pPr>
          </w:p>
        </w:tc>
        <w:tc>
          <w:tcPr>
            <w:tcW w:w="93" w:type="pct"/>
          </w:tcPr>
          <w:p w14:paraId="69EE1692" w14:textId="77777777" w:rsidR="003C15E7" w:rsidRPr="00817EB2" w:rsidRDefault="003C15E7" w:rsidP="003C15E7">
            <w:pPr>
              <w:rPr>
                <w:rFonts w:ascii="TH SarabunPSK" w:hAnsi="TH SarabunPSK" w:cs="TH SarabunPSK"/>
                <w:szCs w:val="22"/>
              </w:rPr>
            </w:pPr>
          </w:p>
        </w:tc>
        <w:tc>
          <w:tcPr>
            <w:tcW w:w="93" w:type="pct"/>
          </w:tcPr>
          <w:p w14:paraId="6DE4DBF1" w14:textId="77777777" w:rsidR="003C15E7" w:rsidRPr="00817EB2" w:rsidRDefault="003C15E7" w:rsidP="003C15E7">
            <w:pPr>
              <w:rPr>
                <w:rFonts w:ascii="TH SarabunPSK" w:hAnsi="TH SarabunPSK" w:cs="TH SarabunPSK"/>
                <w:szCs w:val="22"/>
              </w:rPr>
            </w:pPr>
          </w:p>
        </w:tc>
        <w:tc>
          <w:tcPr>
            <w:tcW w:w="460" w:type="pct"/>
          </w:tcPr>
          <w:p w14:paraId="7FD6A4E2" w14:textId="77777777" w:rsidR="003C15E7" w:rsidRPr="00817EB2" w:rsidRDefault="003C15E7" w:rsidP="003C15E7">
            <w:pPr>
              <w:rPr>
                <w:rFonts w:ascii="TH SarabunPSK" w:hAnsi="TH SarabunPSK" w:cs="TH SarabunPSK"/>
                <w:szCs w:val="22"/>
              </w:rPr>
            </w:pPr>
          </w:p>
        </w:tc>
      </w:tr>
      <w:tr w:rsidR="003C15E7" w:rsidRPr="00817EB2" w14:paraId="270B8C0C" w14:textId="77777777" w:rsidTr="00E318C6">
        <w:trPr>
          <w:trHeight w:val="170"/>
        </w:trPr>
        <w:tc>
          <w:tcPr>
            <w:tcW w:w="231" w:type="pct"/>
            <w:vMerge/>
            <w:shd w:val="clear" w:color="auto" w:fill="767171" w:themeFill="background2" w:themeFillShade="80"/>
            <w:vAlign w:val="center"/>
          </w:tcPr>
          <w:p w14:paraId="210FFEB5"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7DAB31BA"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2B9FB3D1" w14:textId="77777777" w:rsidR="003C15E7" w:rsidRPr="00090331" w:rsidRDefault="003C15E7" w:rsidP="003C15E7">
            <w:pPr>
              <w:pStyle w:val="Bodya1i"/>
              <w:numPr>
                <w:ilvl w:val="3"/>
                <w:numId w:val="4"/>
              </w:numPr>
              <w:spacing w:before="0" w:after="0"/>
              <w:ind w:left="1765"/>
              <w:jc w:val="left"/>
              <w:rPr>
                <w:rFonts w:ascii="TH SarabunPSK" w:hAnsi="TH SarabunPSK" w:cs="TH SarabunPSK"/>
                <w:szCs w:val="22"/>
              </w:rPr>
            </w:pPr>
            <w:r w:rsidRPr="00090331">
              <w:rPr>
                <w:rFonts w:ascii="TH SarabunPSK" w:hAnsi="TH SarabunPSK" w:cs="TH SarabunPSK"/>
                <w:szCs w:val="22"/>
              </w:rPr>
              <w:t>limiting values for a go-around with minimum fuel;</w:t>
            </w:r>
          </w:p>
        </w:tc>
        <w:tc>
          <w:tcPr>
            <w:tcW w:w="648" w:type="pct"/>
            <w:vMerge/>
            <w:shd w:val="clear" w:color="auto" w:fill="E2EFD9" w:themeFill="accent6" w:themeFillTint="33"/>
            <w:vAlign w:val="center"/>
          </w:tcPr>
          <w:p w14:paraId="28C22D86" w14:textId="77777777" w:rsidR="003C15E7" w:rsidRPr="00817EB2" w:rsidRDefault="003C15E7" w:rsidP="003C15E7">
            <w:pPr>
              <w:rPr>
                <w:rFonts w:ascii="TH SarabunPSK" w:hAnsi="TH SarabunPSK" w:cs="TH SarabunPSK"/>
                <w:szCs w:val="22"/>
              </w:rPr>
            </w:pPr>
          </w:p>
        </w:tc>
        <w:tc>
          <w:tcPr>
            <w:tcW w:w="139" w:type="pct"/>
          </w:tcPr>
          <w:p w14:paraId="3C5923EE" w14:textId="77777777" w:rsidR="003C15E7" w:rsidRPr="00817EB2" w:rsidRDefault="003C15E7" w:rsidP="003C15E7">
            <w:pPr>
              <w:jc w:val="center"/>
              <w:rPr>
                <w:rFonts w:ascii="TH SarabunPSK" w:hAnsi="TH SarabunPSK" w:cs="TH SarabunPSK"/>
                <w:szCs w:val="22"/>
              </w:rPr>
            </w:pPr>
          </w:p>
        </w:tc>
        <w:tc>
          <w:tcPr>
            <w:tcW w:w="139" w:type="pct"/>
          </w:tcPr>
          <w:p w14:paraId="42C4286B" w14:textId="77777777" w:rsidR="003C15E7" w:rsidRPr="00817EB2" w:rsidRDefault="003C15E7" w:rsidP="003C15E7">
            <w:pPr>
              <w:rPr>
                <w:rFonts w:ascii="TH SarabunPSK" w:hAnsi="TH SarabunPSK" w:cs="TH SarabunPSK"/>
                <w:szCs w:val="22"/>
              </w:rPr>
            </w:pPr>
          </w:p>
        </w:tc>
        <w:tc>
          <w:tcPr>
            <w:tcW w:w="139" w:type="pct"/>
          </w:tcPr>
          <w:p w14:paraId="7A4F6B3B" w14:textId="77777777" w:rsidR="003C15E7" w:rsidRPr="00817EB2" w:rsidRDefault="003C15E7" w:rsidP="003C15E7">
            <w:pPr>
              <w:rPr>
                <w:rFonts w:ascii="TH SarabunPSK" w:hAnsi="TH SarabunPSK" w:cs="TH SarabunPSK"/>
                <w:szCs w:val="22"/>
              </w:rPr>
            </w:pPr>
          </w:p>
        </w:tc>
        <w:tc>
          <w:tcPr>
            <w:tcW w:w="464" w:type="pct"/>
          </w:tcPr>
          <w:p w14:paraId="53D1B8E2" w14:textId="77777777" w:rsidR="003C15E7" w:rsidRPr="00817EB2" w:rsidRDefault="003C15E7" w:rsidP="003C15E7">
            <w:pPr>
              <w:rPr>
                <w:rFonts w:ascii="TH SarabunPSK" w:hAnsi="TH SarabunPSK" w:cs="TH SarabunPSK"/>
                <w:szCs w:val="22"/>
              </w:rPr>
            </w:pPr>
          </w:p>
        </w:tc>
        <w:tc>
          <w:tcPr>
            <w:tcW w:w="93" w:type="pct"/>
          </w:tcPr>
          <w:p w14:paraId="2FAE9915" w14:textId="77777777" w:rsidR="003C15E7" w:rsidRPr="00817EB2" w:rsidRDefault="003C15E7" w:rsidP="003C15E7">
            <w:pPr>
              <w:rPr>
                <w:rFonts w:ascii="TH SarabunPSK" w:hAnsi="TH SarabunPSK" w:cs="TH SarabunPSK"/>
                <w:szCs w:val="22"/>
              </w:rPr>
            </w:pPr>
          </w:p>
        </w:tc>
        <w:tc>
          <w:tcPr>
            <w:tcW w:w="93" w:type="pct"/>
          </w:tcPr>
          <w:p w14:paraId="58339272" w14:textId="77777777" w:rsidR="003C15E7" w:rsidRPr="00817EB2" w:rsidRDefault="003C15E7" w:rsidP="003C15E7">
            <w:pPr>
              <w:rPr>
                <w:rFonts w:ascii="TH SarabunPSK" w:hAnsi="TH SarabunPSK" w:cs="TH SarabunPSK"/>
                <w:szCs w:val="22"/>
              </w:rPr>
            </w:pPr>
          </w:p>
        </w:tc>
        <w:tc>
          <w:tcPr>
            <w:tcW w:w="460" w:type="pct"/>
          </w:tcPr>
          <w:p w14:paraId="4D85F4C2" w14:textId="77777777" w:rsidR="003C15E7" w:rsidRPr="00817EB2" w:rsidRDefault="003C15E7" w:rsidP="003C15E7">
            <w:pPr>
              <w:rPr>
                <w:rFonts w:ascii="TH SarabunPSK" w:hAnsi="TH SarabunPSK" w:cs="TH SarabunPSK"/>
                <w:szCs w:val="22"/>
              </w:rPr>
            </w:pPr>
          </w:p>
        </w:tc>
      </w:tr>
      <w:tr w:rsidR="003C15E7" w:rsidRPr="00817EB2" w14:paraId="29D37387" w14:textId="77777777" w:rsidTr="00E318C6">
        <w:trPr>
          <w:trHeight w:val="170"/>
        </w:trPr>
        <w:tc>
          <w:tcPr>
            <w:tcW w:w="231" w:type="pct"/>
            <w:vMerge/>
            <w:shd w:val="clear" w:color="auto" w:fill="767171" w:themeFill="background2" w:themeFillShade="80"/>
            <w:vAlign w:val="center"/>
          </w:tcPr>
          <w:p w14:paraId="01086C79"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3B3615B4"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24EB79A1" w14:textId="77777777" w:rsidR="003C15E7" w:rsidRPr="00090331" w:rsidRDefault="003C15E7" w:rsidP="003C15E7">
            <w:pPr>
              <w:pStyle w:val="Bodya1i"/>
              <w:numPr>
                <w:ilvl w:val="3"/>
                <w:numId w:val="4"/>
              </w:numPr>
              <w:spacing w:before="0" w:after="0"/>
              <w:ind w:left="1765"/>
              <w:jc w:val="left"/>
              <w:rPr>
                <w:rFonts w:ascii="TH SarabunPSK" w:hAnsi="TH SarabunPSK" w:cs="TH SarabunPSK"/>
                <w:szCs w:val="22"/>
              </w:rPr>
            </w:pPr>
            <w:r w:rsidRPr="00090331">
              <w:rPr>
                <w:rFonts w:ascii="TH SarabunPSK" w:hAnsi="TH SarabunPSK" w:cs="TH SarabunPSK"/>
                <w:szCs w:val="22"/>
              </w:rPr>
              <w:t>maximum allowable landing mass and the landing distance for the destination and alternate aerodrome on the following factors:</w:t>
            </w:r>
          </w:p>
        </w:tc>
        <w:tc>
          <w:tcPr>
            <w:tcW w:w="648" w:type="pct"/>
            <w:vMerge/>
            <w:shd w:val="clear" w:color="auto" w:fill="E2EFD9" w:themeFill="accent6" w:themeFillTint="33"/>
            <w:vAlign w:val="center"/>
          </w:tcPr>
          <w:p w14:paraId="78A5CF41" w14:textId="77777777" w:rsidR="003C15E7" w:rsidRPr="00817EB2" w:rsidRDefault="003C15E7" w:rsidP="003C15E7">
            <w:pPr>
              <w:rPr>
                <w:rFonts w:ascii="TH SarabunPSK" w:hAnsi="TH SarabunPSK" w:cs="TH SarabunPSK"/>
                <w:szCs w:val="22"/>
              </w:rPr>
            </w:pPr>
          </w:p>
        </w:tc>
        <w:tc>
          <w:tcPr>
            <w:tcW w:w="139" w:type="pct"/>
          </w:tcPr>
          <w:p w14:paraId="0C0CF28B" w14:textId="77777777" w:rsidR="003C15E7" w:rsidRPr="00817EB2" w:rsidRDefault="003C15E7" w:rsidP="003C15E7">
            <w:pPr>
              <w:jc w:val="center"/>
              <w:rPr>
                <w:rFonts w:ascii="TH SarabunPSK" w:hAnsi="TH SarabunPSK" w:cs="TH SarabunPSK"/>
                <w:szCs w:val="22"/>
              </w:rPr>
            </w:pPr>
          </w:p>
        </w:tc>
        <w:tc>
          <w:tcPr>
            <w:tcW w:w="139" w:type="pct"/>
          </w:tcPr>
          <w:p w14:paraId="67C170C5" w14:textId="77777777" w:rsidR="003C15E7" w:rsidRPr="00817EB2" w:rsidRDefault="003C15E7" w:rsidP="003C15E7">
            <w:pPr>
              <w:rPr>
                <w:rFonts w:ascii="TH SarabunPSK" w:hAnsi="TH SarabunPSK" w:cs="TH SarabunPSK"/>
                <w:szCs w:val="22"/>
              </w:rPr>
            </w:pPr>
          </w:p>
        </w:tc>
        <w:tc>
          <w:tcPr>
            <w:tcW w:w="139" w:type="pct"/>
          </w:tcPr>
          <w:p w14:paraId="03103134" w14:textId="77777777" w:rsidR="003C15E7" w:rsidRPr="00817EB2" w:rsidRDefault="003C15E7" w:rsidP="003C15E7">
            <w:pPr>
              <w:rPr>
                <w:rFonts w:ascii="TH SarabunPSK" w:hAnsi="TH SarabunPSK" w:cs="TH SarabunPSK"/>
                <w:szCs w:val="22"/>
              </w:rPr>
            </w:pPr>
          </w:p>
        </w:tc>
        <w:tc>
          <w:tcPr>
            <w:tcW w:w="464" w:type="pct"/>
          </w:tcPr>
          <w:p w14:paraId="1F3C4021" w14:textId="77777777" w:rsidR="003C15E7" w:rsidRPr="00817EB2" w:rsidRDefault="003C15E7" w:rsidP="003C15E7">
            <w:pPr>
              <w:rPr>
                <w:rFonts w:ascii="TH SarabunPSK" w:hAnsi="TH SarabunPSK" w:cs="TH SarabunPSK"/>
                <w:szCs w:val="22"/>
              </w:rPr>
            </w:pPr>
          </w:p>
        </w:tc>
        <w:tc>
          <w:tcPr>
            <w:tcW w:w="93" w:type="pct"/>
          </w:tcPr>
          <w:p w14:paraId="6574FA38" w14:textId="77777777" w:rsidR="003C15E7" w:rsidRPr="00817EB2" w:rsidRDefault="003C15E7" w:rsidP="003C15E7">
            <w:pPr>
              <w:rPr>
                <w:rFonts w:ascii="TH SarabunPSK" w:hAnsi="TH SarabunPSK" w:cs="TH SarabunPSK"/>
                <w:szCs w:val="22"/>
              </w:rPr>
            </w:pPr>
          </w:p>
        </w:tc>
        <w:tc>
          <w:tcPr>
            <w:tcW w:w="93" w:type="pct"/>
          </w:tcPr>
          <w:p w14:paraId="53B02B15" w14:textId="77777777" w:rsidR="003C15E7" w:rsidRPr="00817EB2" w:rsidRDefault="003C15E7" w:rsidP="003C15E7">
            <w:pPr>
              <w:rPr>
                <w:rFonts w:ascii="TH SarabunPSK" w:hAnsi="TH SarabunPSK" w:cs="TH SarabunPSK"/>
                <w:szCs w:val="22"/>
              </w:rPr>
            </w:pPr>
          </w:p>
        </w:tc>
        <w:tc>
          <w:tcPr>
            <w:tcW w:w="460" w:type="pct"/>
          </w:tcPr>
          <w:p w14:paraId="28719E52" w14:textId="77777777" w:rsidR="003C15E7" w:rsidRPr="00817EB2" w:rsidRDefault="003C15E7" w:rsidP="003C15E7">
            <w:pPr>
              <w:rPr>
                <w:rFonts w:ascii="TH SarabunPSK" w:hAnsi="TH SarabunPSK" w:cs="TH SarabunPSK"/>
                <w:szCs w:val="22"/>
              </w:rPr>
            </w:pPr>
          </w:p>
        </w:tc>
      </w:tr>
      <w:tr w:rsidR="003C15E7" w:rsidRPr="00817EB2" w14:paraId="68B49745" w14:textId="77777777" w:rsidTr="00E318C6">
        <w:trPr>
          <w:trHeight w:val="170"/>
        </w:trPr>
        <w:tc>
          <w:tcPr>
            <w:tcW w:w="231" w:type="pct"/>
            <w:vMerge/>
            <w:shd w:val="clear" w:color="auto" w:fill="767171" w:themeFill="background2" w:themeFillShade="80"/>
            <w:vAlign w:val="center"/>
          </w:tcPr>
          <w:p w14:paraId="3003BD50"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1A82738A"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199747EE" w14:textId="77777777" w:rsidR="003C15E7" w:rsidRPr="00090331" w:rsidRDefault="003C15E7" w:rsidP="003C15E7">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available landing distance;</w:t>
            </w:r>
          </w:p>
        </w:tc>
        <w:tc>
          <w:tcPr>
            <w:tcW w:w="648" w:type="pct"/>
            <w:vMerge/>
            <w:shd w:val="clear" w:color="auto" w:fill="E2EFD9" w:themeFill="accent6" w:themeFillTint="33"/>
            <w:vAlign w:val="center"/>
          </w:tcPr>
          <w:p w14:paraId="5BAF4449" w14:textId="77777777" w:rsidR="003C15E7" w:rsidRPr="00817EB2" w:rsidRDefault="003C15E7" w:rsidP="003C15E7">
            <w:pPr>
              <w:rPr>
                <w:rFonts w:ascii="TH SarabunPSK" w:hAnsi="TH SarabunPSK" w:cs="TH SarabunPSK"/>
                <w:szCs w:val="22"/>
              </w:rPr>
            </w:pPr>
          </w:p>
        </w:tc>
        <w:tc>
          <w:tcPr>
            <w:tcW w:w="139" w:type="pct"/>
          </w:tcPr>
          <w:p w14:paraId="6DDB81A7" w14:textId="77777777" w:rsidR="003C15E7" w:rsidRPr="00817EB2" w:rsidRDefault="003C15E7" w:rsidP="003C15E7">
            <w:pPr>
              <w:jc w:val="center"/>
              <w:rPr>
                <w:rFonts w:ascii="TH SarabunPSK" w:hAnsi="TH SarabunPSK" w:cs="TH SarabunPSK"/>
                <w:szCs w:val="22"/>
              </w:rPr>
            </w:pPr>
          </w:p>
        </w:tc>
        <w:tc>
          <w:tcPr>
            <w:tcW w:w="139" w:type="pct"/>
          </w:tcPr>
          <w:p w14:paraId="1909DB68" w14:textId="77777777" w:rsidR="003C15E7" w:rsidRPr="00817EB2" w:rsidRDefault="003C15E7" w:rsidP="003C15E7">
            <w:pPr>
              <w:rPr>
                <w:rFonts w:ascii="TH SarabunPSK" w:hAnsi="TH SarabunPSK" w:cs="TH SarabunPSK"/>
                <w:szCs w:val="22"/>
              </w:rPr>
            </w:pPr>
          </w:p>
        </w:tc>
        <w:tc>
          <w:tcPr>
            <w:tcW w:w="139" w:type="pct"/>
          </w:tcPr>
          <w:p w14:paraId="2A32E273" w14:textId="77777777" w:rsidR="003C15E7" w:rsidRPr="00817EB2" w:rsidRDefault="003C15E7" w:rsidP="003C15E7">
            <w:pPr>
              <w:rPr>
                <w:rFonts w:ascii="TH SarabunPSK" w:hAnsi="TH SarabunPSK" w:cs="TH SarabunPSK"/>
                <w:szCs w:val="22"/>
              </w:rPr>
            </w:pPr>
          </w:p>
        </w:tc>
        <w:tc>
          <w:tcPr>
            <w:tcW w:w="464" w:type="pct"/>
          </w:tcPr>
          <w:p w14:paraId="7D261C0F" w14:textId="77777777" w:rsidR="003C15E7" w:rsidRPr="00817EB2" w:rsidRDefault="003C15E7" w:rsidP="003C15E7">
            <w:pPr>
              <w:rPr>
                <w:rFonts w:ascii="TH SarabunPSK" w:hAnsi="TH SarabunPSK" w:cs="TH SarabunPSK"/>
                <w:szCs w:val="22"/>
              </w:rPr>
            </w:pPr>
          </w:p>
        </w:tc>
        <w:tc>
          <w:tcPr>
            <w:tcW w:w="93" w:type="pct"/>
          </w:tcPr>
          <w:p w14:paraId="3A0F53D3" w14:textId="77777777" w:rsidR="003C15E7" w:rsidRPr="00817EB2" w:rsidRDefault="003C15E7" w:rsidP="003C15E7">
            <w:pPr>
              <w:rPr>
                <w:rFonts w:ascii="TH SarabunPSK" w:hAnsi="TH SarabunPSK" w:cs="TH SarabunPSK"/>
                <w:szCs w:val="22"/>
              </w:rPr>
            </w:pPr>
          </w:p>
        </w:tc>
        <w:tc>
          <w:tcPr>
            <w:tcW w:w="93" w:type="pct"/>
          </w:tcPr>
          <w:p w14:paraId="790FA08A" w14:textId="77777777" w:rsidR="003C15E7" w:rsidRPr="00817EB2" w:rsidRDefault="003C15E7" w:rsidP="003C15E7">
            <w:pPr>
              <w:rPr>
                <w:rFonts w:ascii="TH SarabunPSK" w:hAnsi="TH SarabunPSK" w:cs="TH SarabunPSK"/>
                <w:szCs w:val="22"/>
              </w:rPr>
            </w:pPr>
          </w:p>
        </w:tc>
        <w:tc>
          <w:tcPr>
            <w:tcW w:w="460" w:type="pct"/>
          </w:tcPr>
          <w:p w14:paraId="678EB4A2" w14:textId="77777777" w:rsidR="003C15E7" w:rsidRPr="00817EB2" w:rsidRDefault="003C15E7" w:rsidP="003C15E7">
            <w:pPr>
              <w:rPr>
                <w:rFonts w:ascii="TH SarabunPSK" w:hAnsi="TH SarabunPSK" w:cs="TH SarabunPSK"/>
                <w:szCs w:val="22"/>
              </w:rPr>
            </w:pPr>
          </w:p>
        </w:tc>
      </w:tr>
      <w:tr w:rsidR="003C15E7" w:rsidRPr="00817EB2" w14:paraId="376972D5" w14:textId="77777777" w:rsidTr="00E318C6">
        <w:trPr>
          <w:trHeight w:val="170"/>
        </w:trPr>
        <w:tc>
          <w:tcPr>
            <w:tcW w:w="231" w:type="pct"/>
            <w:vMerge/>
            <w:shd w:val="clear" w:color="auto" w:fill="767171" w:themeFill="background2" w:themeFillShade="80"/>
            <w:vAlign w:val="center"/>
          </w:tcPr>
          <w:p w14:paraId="731C2BE6"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1ACCFDBC"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452ECD6B" w14:textId="77777777" w:rsidR="003C15E7" w:rsidRPr="00090331" w:rsidRDefault="003C15E7" w:rsidP="003C15E7">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ground temperature, pressure altitude, runway slope and wind;</w:t>
            </w:r>
          </w:p>
        </w:tc>
        <w:tc>
          <w:tcPr>
            <w:tcW w:w="648" w:type="pct"/>
            <w:vMerge/>
            <w:shd w:val="clear" w:color="auto" w:fill="E2EFD9" w:themeFill="accent6" w:themeFillTint="33"/>
            <w:vAlign w:val="center"/>
          </w:tcPr>
          <w:p w14:paraId="2F8B5D96" w14:textId="77777777" w:rsidR="003C15E7" w:rsidRPr="00817EB2" w:rsidRDefault="003C15E7" w:rsidP="003C15E7">
            <w:pPr>
              <w:rPr>
                <w:rFonts w:ascii="TH SarabunPSK" w:hAnsi="TH SarabunPSK" w:cs="TH SarabunPSK"/>
                <w:szCs w:val="22"/>
              </w:rPr>
            </w:pPr>
          </w:p>
        </w:tc>
        <w:tc>
          <w:tcPr>
            <w:tcW w:w="139" w:type="pct"/>
          </w:tcPr>
          <w:p w14:paraId="1092038F" w14:textId="77777777" w:rsidR="003C15E7" w:rsidRPr="00817EB2" w:rsidRDefault="003C15E7" w:rsidP="003C15E7">
            <w:pPr>
              <w:jc w:val="center"/>
              <w:rPr>
                <w:rFonts w:ascii="TH SarabunPSK" w:hAnsi="TH SarabunPSK" w:cs="TH SarabunPSK"/>
                <w:szCs w:val="22"/>
              </w:rPr>
            </w:pPr>
          </w:p>
        </w:tc>
        <w:tc>
          <w:tcPr>
            <w:tcW w:w="139" w:type="pct"/>
          </w:tcPr>
          <w:p w14:paraId="4C9F440A" w14:textId="77777777" w:rsidR="003C15E7" w:rsidRPr="00817EB2" w:rsidRDefault="003C15E7" w:rsidP="003C15E7">
            <w:pPr>
              <w:rPr>
                <w:rFonts w:ascii="TH SarabunPSK" w:hAnsi="TH SarabunPSK" w:cs="TH SarabunPSK"/>
                <w:szCs w:val="22"/>
              </w:rPr>
            </w:pPr>
          </w:p>
        </w:tc>
        <w:tc>
          <w:tcPr>
            <w:tcW w:w="139" w:type="pct"/>
          </w:tcPr>
          <w:p w14:paraId="15020B3A" w14:textId="77777777" w:rsidR="003C15E7" w:rsidRPr="00817EB2" w:rsidRDefault="003C15E7" w:rsidP="003C15E7">
            <w:pPr>
              <w:rPr>
                <w:rFonts w:ascii="TH SarabunPSK" w:hAnsi="TH SarabunPSK" w:cs="TH SarabunPSK"/>
                <w:szCs w:val="22"/>
              </w:rPr>
            </w:pPr>
          </w:p>
        </w:tc>
        <w:tc>
          <w:tcPr>
            <w:tcW w:w="464" w:type="pct"/>
          </w:tcPr>
          <w:p w14:paraId="0A757083" w14:textId="77777777" w:rsidR="003C15E7" w:rsidRPr="00817EB2" w:rsidRDefault="003C15E7" w:rsidP="003C15E7">
            <w:pPr>
              <w:rPr>
                <w:rFonts w:ascii="TH SarabunPSK" w:hAnsi="TH SarabunPSK" w:cs="TH SarabunPSK"/>
                <w:szCs w:val="22"/>
              </w:rPr>
            </w:pPr>
          </w:p>
        </w:tc>
        <w:tc>
          <w:tcPr>
            <w:tcW w:w="93" w:type="pct"/>
          </w:tcPr>
          <w:p w14:paraId="566A0D28" w14:textId="77777777" w:rsidR="003C15E7" w:rsidRPr="00817EB2" w:rsidRDefault="003C15E7" w:rsidP="003C15E7">
            <w:pPr>
              <w:rPr>
                <w:rFonts w:ascii="TH SarabunPSK" w:hAnsi="TH SarabunPSK" w:cs="TH SarabunPSK"/>
                <w:szCs w:val="22"/>
              </w:rPr>
            </w:pPr>
          </w:p>
        </w:tc>
        <w:tc>
          <w:tcPr>
            <w:tcW w:w="93" w:type="pct"/>
          </w:tcPr>
          <w:p w14:paraId="3D87A0E2" w14:textId="77777777" w:rsidR="003C15E7" w:rsidRPr="00817EB2" w:rsidRDefault="003C15E7" w:rsidP="003C15E7">
            <w:pPr>
              <w:rPr>
                <w:rFonts w:ascii="TH SarabunPSK" w:hAnsi="TH SarabunPSK" w:cs="TH SarabunPSK"/>
                <w:szCs w:val="22"/>
              </w:rPr>
            </w:pPr>
          </w:p>
        </w:tc>
        <w:tc>
          <w:tcPr>
            <w:tcW w:w="460" w:type="pct"/>
          </w:tcPr>
          <w:p w14:paraId="1733C06A" w14:textId="77777777" w:rsidR="003C15E7" w:rsidRPr="00817EB2" w:rsidRDefault="003C15E7" w:rsidP="003C15E7">
            <w:pPr>
              <w:rPr>
                <w:rFonts w:ascii="TH SarabunPSK" w:hAnsi="TH SarabunPSK" w:cs="TH SarabunPSK"/>
                <w:szCs w:val="22"/>
              </w:rPr>
            </w:pPr>
          </w:p>
        </w:tc>
      </w:tr>
      <w:tr w:rsidR="003C15E7" w:rsidRPr="00817EB2" w14:paraId="7B46507F" w14:textId="77777777" w:rsidTr="00E318C6">
        <w:trPr>
          <w:trHeight w:val="170"/>
        </w:trPr>
        <w:tc>
          <w:tcPr>
            <w:tcW w:w="231" w:type="pct"/>
            <w:vMerge/>
            <w:shd w:val="clear" w:color="auto" w:fill="767171" w:themeFill="background2" w:themeFillShade="80"/>
            <w:vAlign w:val="center"/>
          </w:tcPr>
          <w:p w14:paraId="6367246D"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06ED5BA4"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5AE16796" w14:textId="77777777" w:rsidR="003C15E7" w:rsidRPr="00090331" w:rsidRDefault="003C15E7" w:rsidP="003C15E7">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fuel consumption to destination or alternate aerodrome;</w:t>
            </w:r>
          </w:p>
        </w:tc>
        <w:tc>
          <w:tcPr>
            <w:tcW w:w="648" w:type="pct"/>
            <w:vMerge/>
            <w:shd w:val="clear" w:color="auto" w:fill="E2EFD9" w:themeFill="accent6" w:themeFillTint="33"/>
            <w:vAlign w:val="center"/>
          </w:tcPr>
          <w:p w14:paraId="144FCA80" w14:textId="77777777" w:rsidR="003C15E7" w:rsidRPr="00817EB2" w:rsidRDefault="003C15E7" w:rsidP="003C15E7">
            <w:pPr>
              <w:rPr>
                <w:rFonts w:ascii="TH SarabunPSK" w:hAnsi="TH SarabunPSK" w:cs="TH SarabunPSK"/>
                <w:szCs w:val="22"/>
              </w:rPr>
            </w:pPr>
          </w:p>
        </w:tc>
        <w:tc>
          <w:tcPr>
            <w:tcW w:w="139" w:type="pct"/>
          </w:tcPr>
          <w:p w14:paraId="54183E48" w14:textId="77777777" w:rsidR="003C15E7" w:rsidRPr="00817EB2" w:rsidRDefault="003C15E7" w:rsidP="003C15E7">
            <w:pPr>
              <w:jc w:val="center"/>
              <w:rPr>
                <w:rFonts w:ascii="TH SarabunPSK" w:hAnsi="TH SarabunPSK" w:cs="TH SarabunPSK"/>
                <w:szCs w:val="22"/>
              </w:rPr>
            </w:pPr>
          </w:p>
        </w:tc>
        <w:tc>
          <w:tcPr>
            <w:tcW w:w="139" w:type="pct"/>
          </w:tcPr>
          <w:p w14:paraId="411A2952" w14:textId="77777777" w:rsidR="003C15E7" w:rsidRPr="00817EB2" w:rsidRDefault="003C15E7" w:rsidP="003C15E7">
            <w:pPr>
              <w:rPr>
                <w:rFonts w:ascii="TH SarabunPSK" w:hAnsi="TH SarabunPSK" w:cs="TH SarabunPSK"/>
                <w:szCs w:val="22"/>
              </w:rPr>
            </w:pPr>
          </w:p>
        </w:tc>
        <w:tc>
          <w:tcPr>
            <w:tcW w:w="139" w:type="pct"/>
          </w:tcPr>
          <w:p w14:paraId="23B00E79" w14:textId="77777777" w:rsidR="003C15E7" w:rsidRPr="00817EB2" w:rsidRDefault="003C15E7" w:rsidP="003C15E7">
            <w:pPr>
              <w:rPr>
                <w:rFonts w:ascii="TH SarabunPSK" w:hAnsi="TH SarabunPSK" w:cs="TH SarabunPSK"/>
                <w:szCs w:val="22"/>
              </w:rPr>
            </w:pPr>
          </w:p>
        </w:tc>
        <w:tc>
          <w:tcPr>
            <w:tcW w:w="464" w:type="pct"/>
          </w:tcPr>
          <w:p w14:paraId="34281013" w14:textId="77777777" w:rsidR="003C15E7" w:rsidRPr="00817EB2" w:rsidRDefault="003C15E7" w:rsidP="003C15E7">
            <w:pPr>
              <w:rPr>
                <w:rFonts w:ascii="TH SarabunPSK" w:hAnsi="TH SarabunPSK" w:cs="TH SarabunPSK"/>
                <w:szCs w:val="22"/>
              </w:rPr>
            </w:pPr>
          </w:p>
        </w:tc>
        <w:tc>
          <w:tcPr>
            <w:tcW w:w="93" w:type="pct"/>
          </w:tcPr>
          <w:p w14:paraId="7FFD73C1" w14:textId="77777777" w:rsidR="003C15E7" w:rsidRPr="00817EB2" w:rsidRDefault="003C15E7" w:rsidP="003C15E7">
            <w:pPr>
              <w:rPr>
                <w:rFonts w:ascii="TH SarabunPSK" w:hAnsi="TH SarabunPSK" w:cs="TH SarabunPSK"/>
                <w:szCs w:val="22"/>
              </w:rPr>
            </w:pPr>
          </w:p>
        </w:tc>
        <w:tc>
          <w:tcPr>
            <w:tcW w:w="93" w:type="pct"/>
          </w:tcPr>
          <w:p w14:paraId="394E9E90" w14:textId="77777777" w:rsidR="003C15E7" w:rsidRPr="00817EB2" w:rsidRDefault="003C15E7" w:rsidP="003C15E7">
            <w:pPr>
              <w:rPr>
                <w:rFonts w:ascii="TH SarabunPSK" w:hAnsi="TH SarabunPSK" w:cs="TH SarabunPSK"/>
                <w:szCs w:val="22"/>
              </w:rPr>
            </w:pPr>
          </w:p>
        </w:tc>
        <w:tc>
          <w:tcPr>
            <w:tcW w:w="460" w:type="pct"/>
          </w:tcPr>
          <w:p w14:paraId="1825C013" w14:textId="77777777" w:rsidR="003C15E7" w:rsidRPr="00817EB2" w:rsidRDefault="003C15E7" w:rsidP="003C15E7">
            <w:pPr>
              <w:rPr>
                <w:rFonts w:ascii="TH SarabunPSK" w:hAnsi="TH SarabunPSK" w:cs="TH SarabunPSK"/>
                <w:szCs w:val="22"/>
              </w:rPr>
            </w:pPr>
          </w:p>
        </w:tc>
      </w:tr>
      <w:tr w:rsidR="003C15E7" w:rsidRPr="00817EB2" w14:paraId="16E4FFC4" w14:textId="77777777" w:rsidTr="00E318C6">
        <w:trPr>
          <w:trHeight w:val="170"/>
        </w:trPr>
        <w:tc>
          <w:tcPr>
            <w:tcW w:w="231" w:type="pct"/>
            <w:vMerge/>
            <w:shd w:val="clear" w:color="auto" w:fill="767171" w:themeFill="background2" w:themeFillShade="80"/>
            <w:vAlign w:val="center"/>
          </w:tcPr>
          <w:p w14:paraId="538B0FCC"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18E9E219"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5F939C84" w14:textId="77777777" w:rsidR="003C15E7" w:rsidRPr="00090331" w:rsidRDefault="003C15E7" w:rsidP="003C15E7">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influence of moisture on the runway, snow, slush and standing water;</w:t>
            </w:r>
          </w:p>
        </w:tc>
        <w:tc>
          <w:tcPr>
            <w:tcW w:w="648" w:type="pct"/>
            <w:vMerge/>
            <w:shd w:val="clear" w:color="auto" w:fill="E2EFD9" w:themeFill="accent6" w:themeFillTint="33"/>
            <w:vAlign w:val="center"/>
          </w:tcPr>
          <w:p w14:paraId="3CE86013" w14:textId="77777777" w:rsidR="003C15E7" w:rsidRPr="00817EB2" w:rsidRDefault="003C15E7" w:rsidP="003C15E7">
            <w:pPr>
              <w:rPr>
                <w:rFonts w:ascii="TH SarabunPSK" w:hAnsi="TH SarabunPSK" w:cs="TH SarabunPSK"/>
                <w:szCs w:val="22"/>
              </w:rPr>
            </w:pPr>
          </w:p>
        </w:tc>
        <w:tc>
          <w:tcPr>
            <w:tcW w:w="139" w:type="pct"/>
          </w:tcPr>
          <w:p w14:paraId="39BA96DD" w14:textId="77777777" w:rsidR="003C15E7" w:rsidRPr="00817EB2" w:rsidRDefault="003C15E7" w:rsidP="003C15E7">
            <w:pPr>
              <w:jc w:val="center"/>
              <w:rPr>
                <w:rFonts w:ascii="TH SarabunPSK" w:hAnsi="TH SarabunPSK" w:cs="TH SarabunPSK"/>
                <w:szCs w:val="22"/>
              </w:rPr>
            </w:pPr>
          </w:p>
        </w:tc>
        <w:tc>
          <w:tcPr>
            <w:tcW w:w="139" w:type="pct"/>
          </w:tcPr>
          <w:p w14:paraId="463A6D95" w14:textId="77777777" w:rsidR="003C15E7" w:rsidRPr="00817EB2" w:rsidRDefault="003C15E7" w:rsidP="003C15E7">
            <w:pPr>
              <w:rPr>
                <w:rFonts w:ascii="TH SarabunPSK" w:hAnsi="TH SarabunPSK" w:cs="TH SarabunPSK"/>
                <w:szCs w:val="22"/>
              </w:rPr>
            </w:pPr>
          </w:p>
        </w:tc>
        <w:tc>
          <w:tcPr>
            <w:tcW w:w="139" w:type="pct"/>
          </w:tcPr>
          <w:p w14:paraId="4A8ACA0A" w14:textId="77777777" w:rsidR="003C15E7" w:rsidRPr="00817EB2" w:rsidRDefault="003C15E7" w:rsidP="003C15E7">
            <w:pPr>
              <w:rPr>
                <w:rFonts w:ascii="TH SarabunPSK" w:hAnsi="TH SarabunPSK" w:cs="TH SarabunPSK"/>
                <w:szCs w:val="22"/>
              </w:rPr>
            </w:pPr>
          </w:p>
        </w:tc>
        <w:tc>
          <w:tcPr>
            <w:tcW w:w="464" w:type="pct"/>
          </w:tcPr>
          <w:p w14:paraId="4975C477" w14:textId="77777777" w:rsidR="003C15E7" w:rsidRPr="00817EB2" w:rsidRDefault="003C15E7" w:rsidP="003C15E7">
            <w:pPr>
              <w:rPr>
                <w:rFonts w:ascii="TH SarabunPSK" w:hAnsi="TH SarabunPSK" w:cs="TH SarabunPSK"/>
                <w:szCs w:val="22"/>
              </w:rPr>
            </w:pPr>
          </w:p>
        </w:tc>
        <w:tc>
          <w:tcPr>
            <w:tcW w:w="93" w:type="pct"/>
          </w:tcPr>
          <w:p w14:paraId="45FED31C" w14:textId="77777777" w:rsidR="003C15E7" w:rsidRPr="00817EB2" w:rsidRDefault="003C15E7" w:rsidP="003C15E7">
            <w:pPr>
              <w:rPr>
                <w:rFonts w:ascii="TH SarabunPSK" w:hAnsi="TH SarabunPSK" w:cs="TH SarabunPSK"/>
                <w:szCs w:val="22"/>
              </w:rPr>
            </w:pPr>
          </w:p>
        </w:tc>
        <w:tc>
          <w:tcPr>
            <w:tcW w:w="93" w:type="pct"/>
          </w:tcPr>
          <w:p w14:paraId="5BF5B6C2" w14:textId="77777777" w:rsidR="003C15E7" w:rsidRPr="00817EB2" w:rsidRDefault="003C15E7" w:rsidP="003C15E7">
            <w:pPr>
              <w:rPr>
                <w:rFonts w:ascii="TH SarabunPSK" w:hAnsi="TH SarabunPSK" w:cs="TH SarabunPSK"/>
                <w:szCs w:val="22"/>
              </w:rPr>
            </w:pPr>
          </w:p>
        </w:tc>
        <w:tc>
          <w:tcPr>
            <w:tcW w:w="460" w:type="pct"/>
          </w:tcPr>
          <w:p w14:paraId="7C71054B" w14:textId="77777777" w:rsidR="003C15E7" w:rsidRPr="00817EB2" w:rsidRDefault="003C15E7" w:rsidP="003C15E7">
            <w:pPr>
              <w:rPr>
                <w:rFonts w:ascii="TH SarabunPSK" w:hAnsi="TH SarabunPSK" w:cs="TH SarabunPSK"/>
                <w:szCs w:val="22"/>
              </w:rPr>
            </w:pPr>
          </w:p>
        </w:tc>
      </w:tr>
      <w:tr w:rsidR="003C15E7" w:rsidRPr="00817EB2" w14:paraId="714C9DF4" w14:textId="77777777" w:rsidTr="00E318C6">
        <w:trPr>
          <w:trHeight w:val="170"/>
        </w:trPr>
        <w:tc>
          <w:tcPr>
            <w:tcW w:w="231" w:type="pct"/>
            <w:vMerge/>
            <w:shd w:val="clear" w:color="auto" w:fill="767171" w:themeFill="background2" w:themeFillShade="80"/>
            <w:vAlign w:val="center"/>
          </w:tcPr>
          <w:p w14:paraId="6A34BCDF"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043E9979"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70925DFE" w14:textId="77777777" w:rsidR="003C15E7" w:rsidRPr="00090331" w:rsidRDefault="003C15E7" w:rsidP="003C15E7">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failure of the water injection system or the anti-skid system;</w:t>
            </w:r>
          </w:p>
        </w:tc>
        <w:tc>
          <w:tcPr>
            <w:tcW w:w="648" w:type="pct"/>
            <w:vMerge/>
            <w:shd w:val="clear" w:color="auto" w:fill="E2EFD9" w:themeFill="accent6" w:themeFillTint="33"/>
            <w:vAlign w:val="center"/>
          </w:tcPr>
          <w:p w14:paraId="3A2CCB77" w14:textId="77777777" w:rsidR="003C15E7" w:rsidRPr="00817EB2" w:rsidRDefault="003C15E7" w:rsidP="003C15E7">
            <w:pPr>
              <w:rPr>
                <w:rFonts w:ascii="TH SarabunPSK" w:hAnsi="TH SarabunPSK" w:cs="TH SarabunPSK"/>
                <w:szCs w:val="22"/>
              </w:rPr>
            </w:pPr>
          </w:p>
        </w:tc>
        <w:tc>
          <w:tcPr>
            <w:tcW w:w="139" w:type="pct"/>
          </w:tcPr>
          <w:p w14:paraId="6386672D" w14:textId="77777777" w:rsidR="003C15E7" w:rsidRPr="00817EB2" w:rsidRDefault="003C15E7" w:rsidP="003C15E7">
            <w:pPr>
              <w:jc w:val="center"/>
              <w:rPr>
                <w:rFonts w:ascii="TH SarabunPSK" w:hAnsi="TH SarabunPSK" w:cs="TH SarabunPSK"/>
                <w:szCs w:val="22"/>
              </w:rPr>
            </w:pPr>
          </w:p>
        </w:tc>
        <w:tc>
          <w:tcPr>
            <w:tcW w:w="139" w:type="pct"/>
          </w:tcPr>
          <w:p w14:paraId="3631061C" w14:textId="77777777" w:rsidR="003C15E7" w:rsidRPr="00817EB2" w:rsidRDefault="003C15E7" w:rsidP="003C15E7">
            <w:pPr>
              <w:rPr>
                <w:rFonts w:ascii="TH SarabunPSK" w:hAnsi="TH SarabunPSK" w:cs="TH SarabunPSK"/>
                <w:szCs w:val="22"/>
              </w:rPr>
            </w:pPr>
          </w:p>
        </w:tc>
        <w:tc>
          <w:tcPr>
            <w:tcW w:w="139" w:type="pct"/>
          </w:tcPr>
          <w:p w14:paraId="11C43512" w14:textId="77777777" w:rsidR="003C15E7" w:rsidRPr="00817EB2" w:rsidRDefault="003C15E7" w:rsidP="003C15E7">
            <w:pPr>
              <w:rPr>
                <w:rFonts w:ascii="TH SarabunPSK" w:hAnsi="TH SarabunPSK" w:cs="TH SarabunPSK"/>
                <w:szCs w:val="22"/>
              </w:rPr>
            </w:pPr>
          </w:p>
        </w:tc>
        <w:tc>
          <w:tcPr>
            <w:tcW w:w="464" w:type="pct"/>
          </w:tcPr>
          <w:p w14:paraId="2F349F4C" w14:textId="77777777" w:rsidR="003C15E7" w:rsidRPr="00817EB2" w:rsidRDefault="003C15E7" w:rsidP="003C15E7">
            <w:pPr>
              <w:rPr>
                <w:rFonts w:ascii="TH SarabunPSK" w:hAnsi="TH SarabunPSK" w:cs="TH SarabunPSK"/>
                <w:szCs w:val="22"/>
              </w:rPr>
            </w:pPr>
          </w:p>
        </w:tc>
        <w:tc>
          <w:tcPr>
            <w:tcW w:w="93" w:type="pct"/>
          </w:tcPr>
          <w:p w14:paraId="10D00373" w14:textId="77777777" w:rsidR="003C15E7" w:rsidRPr="00817EB2" w:rsidRDefault="003C15E7" w:rsidP="003C15E7">
            <w:pPr>
              <w:rPr>
                <w:rFonts w:ascii="TH SarabunPSK" w:hAnsi="TH SarabunPSK" w:cs="TH SarabunPSK"/>
                <w:szCs w:val="22"/>
              </w:rPr>
            </w:pPr>
          </w:p>
        </w:tc>
        <w:tc>
          <w:tcPr>
            <w:tcW w:w="93" w:type="pct"/>
          </w:tcPr>
          <w:p w14:paraId="17210847" w14:textId="77777777" w:rsidR="003C15E7" w:rsidRPr="00817EB2" w:rsidRDefault="003C15E7" w:rsidP="003C15E7">
            <w:pPr>
              <w:rPr>
                <w:rFonts w:ascii="TH SarabunPSK" w:hAnsi="TH SarabunPSK" w:cs="TH SarabunPSK"/>
                <w:szCs w:val="22"/>
              </w:rPr>
            </w:pPr>
          </w:p>
        </w:tc>
        <w:tc>
          <w:tcPr>
            <w:tcW w:w="460" w:type="pct"/>
          </w:tcPr>
          <w:p w14:paraId="694759CB" w14:textId="77777777" w:rsidR="003C15E7" w:rsidRPr="00817EB2" w:rsidRDefault="003C15E7" w:rsidP="003C15E7">
            <w:pPr>
              <w:rPr>
                <w:rFonts w:ascii="TH SarabunPSK" w:hAnsi="TH SarabunPSK" w:cs="TH SarabunPSK"/>
                <w:szCs w:val="22"/>
              </w:rPr>
            </w:pPr>
          </w:p>
        </w:tc>
      </w:tr>
      <w:tr w:rsidR="003C15E7" w:rsidRPr="00817EB2" w14:paraId="02600EC1" w14:textId="77777777" w:rsidTr="00E318C6">
        <w:trPr>
          <w:trHeight w:val="170"/>
        </w:trPr>
        <w:tc>
          <w:tcPr>
            <w:tcW w:w="231" w:type="pct"/>
            <w:vMerge/>
            <w:shd w:val="clear" w:color="auto" w:fill="767171" w:themeFill="background2" w:themeFillShade="80"/>
            <w:vAlign w:val="center"/>
          </w:tcPr>
          <w:p w14:paraId="23549859"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7F6547CC"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6B806986" w14:textId="77777777" w:rsidR="003C15E7" w:rsidRPr="00090331" w:rsidRDefault="003C15E7" w:rsidP="003C15E7">
            <w:pPr>
              <w:pStyle w:val="Bodya1IA"/>
              <w:numPr>
                <w:ilvl w:val="6"/>
                <w:numId w:val="4"/>
              </w:numPr>
              <w:spacing w:before="0" w:after="0"/>
              <w:ind w:left="2268"/>
              <w:jc w:val="left"/>
              <w:rPr>
                <w:rFonts w:ascii="TH SarabunPSK" w:hAnsi="TH SarabunPSK" w:cs="TH SarabunPSK"/>
                <w:szCs w:val="22"/>
              </w:rPr>
            </w:pPr>
            <w:r w:rsidRPr="00090331">
              <w:rPr>
                <w:rFonts w:ascii="TH SarabunPSK" w:hAnsi="TH SarabunPSK" w:cs="TH SarabunPSK"/>
                <w:szCs w:val="22"/>
              </w:rPr>
              <w:t>influence of thrust reverser and spoilers.</w:t>
            </w:r>
          </w:p>
        </w:tc>
        <w:tc>
          <w:tcPr>
            <w:tcW w:w="648" w:type="pct"/>
            <w:vMerge/>
            <w:shd w:val="clear" w:color="auto" w:fill="E2EFD9" w:themeFill="accent6" w:themeFillTint="33"/>
            <w:vAlign w:val="center"/>
          </w:tcPr>
          <w:p w14:paraId="385D22CE" w14:textId="77777777" w:rsidR="003C15E7" w:rsidRPr="00817EB2" w:rsidRDefault="003C15E7" w:rsidP="003C15E7">
            <w:pPr>
              <w:rPr>
                <w:rFonts w:ascii="TH SarabunPSK" w:hAnsi="TH SarabunPSK" w:cs="TH SarabunPSK"/>
                <w:szCs w:val="22"/>
              </w:rPr>
            </w:pPr>
          </w:p>
        </w:tc>
        <w:tc>
          <w:tcPr>
            <w:tcW w:w="139" w:type="pct"/>
          </w:tcPr>
          <w:p w14:paraId="680D0CAE" w14:textId="77777777" w:rsidR="003C15E7" w:rsidRPr="00817EB2" w:rsidRDefault="003C15E7" w:rsidP="003C15E7">
            <w:pPr>
              <w:jc w:val="center"/>
              <w:rPr>
                <w:rFonts w:ascii="TH SarabunPSK" w:hAnsi="TH SarabunPSK" w:cs="TH SarabunPSK"/>
                <w:szCs w:val="22"/>
              </w:rPr>
            </w:pPr>
          </w:p>
        </w:tc>
        <w:tc>
          <w:tcPr>
            <w:tcW w:w="139" w:type="pct"/>
          </w:tcPr>
          <w:p w14:paraId="57AC52DD" w14:textId="77777777" w:rsidR="003C15E7" w:rsidRPr="00817EB2" w:rsidRDefault="003C15E7" w:rsidP="003C15E7">
            <w:pPr>
              <w:rPr>
                <w:rFonts w:ascii="TH SarabunPSK" w:hAnsi="TH SarabunPSK" w:cs="TH SarabunPSK"/>
                <w:szCs w:val="22"/>
              </w:rPr>
            </w:pPr>
          </w:p>
        </w:tc>
        <w:tc>
          <w:tcPr>
            <w:tcW w:w="139" w:type="pct"/>
          </w:tcPr>
          <w:p w14:paraId="08F3D875" w14:textId="77777777" w:rsidR="003C15E7" w:rsidRPr="00817EB2" w:rsidRDefault="003C15E7" w:rsidP="003C15E7">
            <w:pPr>
              <w:rPr>
                <w:rFonts w:ascii="TH SarabunPSK" w:hAnsi="TH SarabunPSK" w:cs="TH SarabunPSK"/>
                <w:szCs w:val="22"/>
              </w:rPr>
            </w:pPr>
          </w:p>
        </w:tc>
        <w:tc>
          <w:tcPr>
            <w:tcW w:w="464" w:type="pct"/>
          </w:tcPr>
          <w:p w14:paraId="0DC3B0C3" w14:textId="77777777" w:rsidR="003C15E7" w:rsidRPr="00817EB2" w:rsidRDefault="003C15E7" w:rsidP="003C15E7">
            <w:pPr>
              <w:rPr>
                <w:rFonts w:ascii="TH SarabunPSK" w:hAnsi="TH SarabunPSK" w:cs="TH SarabunPSK"/>
                <w:szCs w:val="22"/>
              </w:rPr>
            </w:pPr>
          </w:p>
        </w:tc>
        <w:tc>
          <w:tcPr>
            <w:tcW w:w="93" w:type="pct"/>
          </w:tcPr>
          <w:p w14:paraId="2760DB6B" w14:textId="77777777" w:rsidR="003C15E7" w:rsidRPr="00817EB2" w:rsidRDefault="003C15E7" w:rsidP="003C15E7">
            <w:pPr>
              <w:rPr>
                <w:rFonts w:ascii="TH SarabunPSK" w:hAnsi="TH SarabunPSK" w:cs="TH SarabunPSK"/>
                <w:szCs w:val="22"/>
              </w:rPr>
            </w:pPr>
          </w:p>
        </w:tc>
        <w:tc>
          <w:tcPr>
            <w:tcW w:w="93" w:type="pct"/>
          </w:tcPr>
          <w:p w14:paraId="49CE62A6" w14:textId="77777777" w:rsidR="003C15E7" w:rsidRPr="00817EB2" w:rsidRDefault="003C15E7" w:rsidP="003C15E7">
            <w:pPr>
              <w:rPr>
                <w:rFonts w:ascii="TH SarabunPSK" w:hAnsi="TH SarabunPSK" w:cs="TH SarabunPSK"/>
                <w:szCs w:val="22"/>
              </w:rPr>
            </w:pPr>
          </w:p>
        </w:tc>
        <w:tc>
          <w:tcPr>
            <w:tcW w:w="460" w:type="pct"/>
          </w:tcPr>
          <w:p w14:paraId="0DAB5EC9" w14:textId="77777777" w:rsidR="003C15E7" w:rsidRPr="00817EB2" w:rsidRDefault="003C15E7" w:rsidP="003C15E7">
            <w:pPr>
              <w:rPr>
                <w:rFonts w:ascii="TH SarabunPSK" w:hAnsi="TH SarabunPSK" w:cs="TH SarabunPSK"/>
                <w:szCs w:val="22"/>
              </w:rPr>
            </w:pPr>
          </w:p>
        </w:tc>
      </w:tr>
      <w:tr w:rsidR="003C15E7" w:rsidRPr="00817EB2" w14:paraId="48FBE415" w14:textId="77777777" w:rsidTr="00E318C6">
        <w:trPr>
          <w:trHeight w:val="170"/>
        </w:trPr>
        <w:tc>
          <w:tcPr>
            <w:tcW w:w="231" w:type="pct"/>
            <w:vMerge/>
            <w:shd w:val="clear" w:color="auto" w:fill="767171" w:themeFill="background2" w:themeFillShade="80"/>
            <w:vAlign w:val="center"/>
          </w:tcPr>
          <w:p w14:paraId="3A22AB66"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5F16451E"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7466714D" w14:textId="77777777" w:rsidR="003C15E7" w:rsidRPr="00A667D5" w:rsidRDefault="003C15E7" w:rsidP="003C15E7">
            <w:pPr>
              <w:pStyle w:val="Bodya1"/>
              <w:numPr>
                <w:ilvl w:val="4"/>
                <w:numId w:val="4"/>
              </w:numPr>
              <w:tabs>
                <w:tab w:val="clear" w:pos="1134"/>
              </w:tabs>
              <w:spacing w:before="0" w:after="0"/>
              <w:ind w:left="496" w:hanging="425"/>
              <w:jc w:val="left"/>
              <w:rPr>
                <w:rFonts w:ascii="TH SarabunPSK" w:hAnsi="TH SarabunPSK" w:cs="TH SarabunPSK"/>
                <w:b/>
                <w:bCs/>
              </w:rPr>
            </w:pPr>
            <w:r w:rsidRPr="00A667D5">
              <w:rPr>
                <w:rFonts w:ascii="TH SarabunPSK" w:hAnsi="TH SarabunPSK" w:cs="TH SarabunPSK"/>
                <w:b/>
                <w:bCs/>
              </w:rPr>
              <w:t>flight planning for normal and abnormal conditions:</w:t>
            </w:r>
          </w:p>
        </w:tc>
        <w:tc>
          <w:tcPr>
            <w:tcW w:w="648" w:type="pct"/>
            <w:vMerge/>
            <w:shd w:val="clear" w:color="auto" w:fill="E2EFD9" w:themeFill="accent6" w:themeFillTint="33"/>
            <w:vAlign w:val="center"/>
          </w:tcPr>
          <w:p w14:paraId="19159C46" w14:textId="77777777" w:rsidR="003C15E7" w:rsidRPr="00817EB2" w:rsidRDefault="003C15E7" w:rsidP="003C15E7">
            <w:pPr>
              <w:rPr>
                <w:rFonts w:ascii="TH SarabunPSK" w:hAnsi="TH SarabunPSK" w:cs="TH SarabunPSK"/>
                <w:szCs w:val="22"/>
              </w:rPr>
            </w:pPr>
          </w:p>
        </w:tc>
        <w:tc>
          <w:tcPr>
            <w:tcW w:w="139" w:type="pct"/>
          </w:tcPr>
          <w:p w14:paraId="6D18E24C" w14:textId="77777777" w:rsidR="003C15E7" w:rsidRPr="00817EB2" w:rsidRDefault="003C15E7" w:rsidP="003C15E7">
            <w:pPr>
              <w:jc w:val="center"/>
              <w:rPr>
                <w:rFonts w:ascii="TH SarabunPSK" w:hAnsi="TH SarabunPSK" w:cs="TH SarabunPSK"/>
                <w:szCs w:val="22"/>
              </w:rPr>
            </w:pPr>
          </w:p>
        </w:tc>
        <w:tc>
          <w:tcPr>
            <w:tcW w:w="139" w:type="pct"/>
          </w:tcPr>
          <w:p w14:paraId="6EAE78A4" w14:textId="77777777" w:rsidR="003C15E7" w:rsidRPr="00817EB2" w:rsidRDefault="003C15E7" w:rsidP="003C15E7">
            <w:pPr>
              <w:rPr>
                <w:rFonts w:ascii="TH SarabunPSK" w:hAnsi="TH SarabunPSK" w:cs="TH SarabunPSK"/>
                <w:szCs w:val="22"/>
              </w:rPr>
            </w:pPr>
          </w:p>
        </w:tc>
        <w:tc>
          <w:tcPr>
            <w:tcW w:w="139" w:type="pct"/>
          </w:tcPr>
          <w:p w14:paraId="36570F4F" w14:textId="77777777" w:rsidR="003C15E7" w:rsidRPr="00817EB2" w:rsidRDefault="003C15E7" w:rsidP="003C15E7">
            <w:pPr>
              <w:rPr>
                <w:rFonts w:ascii="TH SarabunPSK" w:hAnsi="TH SarabunPSK" w:cs="TH SarabunPSK"/>
                <w:szCs w:val="22"/>
              </w:rPr>
            </w:pPr>
          </w:p>
        </w:tc>
        <w:tc>
          <w:tcPr>
            <w:tcW w:w="464" w:type="pct"/>
          </w:tcPr>
          <w:p w14:paraId="44F31A8C" w14:textId="77777777" w:rsidR="003C15E7" w:rsidRPr="00817EB2" w:rsidRDefault="003C15E7" w:rsidP="003C15E7">
            <w:pPr>
              <w:rPr>
                <w:rFonts w:ascii="TH SarabunPSK" w:hAnsi="TH SarabunPSK" w:cs="TH SarabunPSK"/>
                <w:szCs w:val="22"/>
              </w:rPr>
            </w:pPr>
          </w:p>
        </w:tc>
        <w:tc>
          <w:tcPr>
            <w:tcW w:w="93" w:type="pct"/>
          </w:tcPr>
          <w:p w14:paraId="3D4E4653" w14:textId="77777777" w:rsidR="003C15E7" w:rsidRPr="00817EB2" w:rsidRDefault="003C15E7" w:rsidP="003C15E7">
            <w:pPr>
              <w:rPr>
                <w:rFonts w:ascii="TH SarabunPSK" w:hAnsi="TH SarabunPSK" w:cs="TH SarabunPSK"/>
                <w:szCs w:val="22"/>
              </w:rPr>
            </w:pPr>
          </w:p>
        </w:tc>
        <w:tc>
          <w:tcPr>
            <w:tcW w:w="93" w:type="pct"/>
          </w:tcPr>
          <w:p w14:paraId="7EECB358" w14:textId="77777777" w:rsidR="003C15E7" w:rsidRPr="00817EB2" w:rsidRDefault="003C15E7" w:rsidP="003C15E7">
            <w:pPr>
              <w:rPr>
                <w:rFonts w:ascii="TH SarabunPSK" w:hAnsi="TH SarabunPSK" w:cs="TH SarabunPSK"/>
                <w:szCs w:val="22"/>
              </w:rPr>
            </w:pPr>
          </w:p>
        </w:tc>
        <w:tc>
          <w:tcPr>
            <w:tcW w:w="460" w:type="pct"/>
          </w:tcPr>
          <w:p w14:paraId="59A924F6" w14:textId="77777777" w:rsidR="003C15E7" w:rsidRPr="00817EB2" w:rsidRDefault="003C15E7" w:rsidP="003C15E7">
            <w:pPr>
              <w:rPr>
                <w:rFonts w:ascii="TH SarabunPSK" w:hAnsi="TH SarabunPSK" w:cs="TH SarabunPSK"/>
                <w:szCs w:val="22"/>
              </w:rPr>
            </w:pPr>
          </w:p>
        </w:tc>
      </w:tr>
      <w:tr w:rsidR="003C15E7" w:rsidRPr="00817EB2" w14:paraId="3A5EADF2" w14:textId="77777777" w:rsidTr="00E318C6">
        <w:trPr>
          <w:trHeight w:val="170"/>
        </w:trPr>
        <w:tc>
          <w:tcPr>
            <w:tcW w:w="231" w:type="pct"/>
            <w:vMerge/>
            <w:shd w:val="clear" w:color="auto" w:fill="767171" w:themeFill="background2" w:themeFillShade="80"/>
            <w:vAlign w:val="center"/>
          </w:tcPr>
          <w:p w14:paraId="0269D6FE"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31698E30"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39809EF5" w14:textId="77777777" w:rsidR="003C15E7" w:rsidRPr="00090331" w:rsidRDefault="003C15E7" w:rsidP="00EC3513">
            <w:pPr>
              <w:pStyle w:val="Bodya1i"/>
              <w:numPr>
                <w:ilvl w:val="3"/>
                <w:numId w:val="91"/>
              </w:numPr>
              <w:spacing w:before="0" w:after="0"/>
              <w:ind w:left="1781"/>
              <w:jc w:val="left"/>
              <w:rPr>
                <w:rFonts w:ascii="TH SarabunPSK" w:hAnsi="TH SarabunPSK" w:cs="TH SarabunPSK"/>
                <w:szCs w:val="22"/>
              </w:rPr>
            </w:pPr>
            <w:r w:rsidRPr="00090331">
              <w:rPr>
                <w:rFonts w:ascii="TH SarabunPSK" w:hAnsi="TH SarabunPSK" w:cs="TH SarabunPSK"/>
                <w:szCs w:val="22"/>
              </w:rPr>
              <w:t>optimum or maximum flight level;</w:t>
            </w:r>
          </w:p>
        </w:tc>
        <w:tc>
          <w:tcPr>
            <w:tcW w:w="648" w:type="pct"/>
            <w:vMerge/>
            <w:shd w:val="clear" w:color="auto" w:fill="E2EFD9" w:themeFill="accent6" w:themeFillTint="33"/>
            <w:vAlign w:val="center"/>
          </w:tcPr>
          <w:p w14:paraId="165EED7B" w14:textId="77777777" w:rsidR="003C15E7" w:rsidRPr="00817EB2" w:rsidRDefault="003C15E7" w:rsidP="003C15E7">
            <w:pPr>
              <w:rPr>
                <w:rFonts w:ascii="TH SarabunPSK" w:hAnsi="TH SarabunPSK" w:cs="TH SarabunPSK"/>
                <w:szCs w:val="22"/>
              </w:rPr>
            </w:pPr>
          </w:p>
        </w:tc>
        <w:tc>
          <w:tcPr>
            <w:tcW w:w="139" w:type="pct"/>
          </w:tcPr>
          <w:p w14:paraId="52C93E4E" w14:textId="77777777" w:rsidR="003C15E7" w:rsidRPr="00817EB2" w:rsidRDefault="003C15E7" w:rsidP="003C15E7">
            <w:pPr>
              <w:jc w:val="center"/>
              <w:rPr>
                <w:rFonts w:ascii="TH SarabunPSK" w:hAnsi="TH SarabunPSK" w:cs="TH SarabunPSK"/>
                <w:szCs w:val="22"/>
              </w:rPr>
            </w:pPr>
          </w:p>
        </w:tc>
        <w:tc>
          <w:tcPr>
            <w:tcW w:w="139" w:type="pct"/>
          </w:tcPr>
          <w:p w14:paraId="0D682023" w14:textId="77777777" w:rsidR="003C15E7" w:rsidRPr="00817EB2" w:rsidRDefault="003C15E7" w:rsidP="003C15E7">
            <w:pPr>
              <w:rPr>
                <w:rFonts w:ascii="TH SarabunPSK" w:hAnsi="TH SarabunPSK" w:cs="TH SarabunPSK"/>
                <w:szCs w:val="22"/>
              </w:rPr>
            </w:pPr>
          </w:p>
        </w:tc>
        <w:tc>
          <w:tcPr>
            <w:tcW w:w="139" w:type="pct"/>
          </w:tcPr>
          <w:p w14:paraId="6EA5A478" w14:textId="77777777" w:rsidR="003C15E7" w:rsidRPr="00817EB2" w:rsidRDefault="003C15E7" w:rsidP="003C15E7">
            <w:pPr>
              <w:rPr>
                <w:rFonts w:ascii="TH SarabunPSK" w:hAnsi="TH SarabunPSK" w:cs="TH SarabunPSK"/>
                <w:szCs w:val="22"/>
              </w:rPr>
            </w:pPr>
          </w:p>
        </w:tc>
        <w:tc>
          <w:tcPr>
            <w:tcW w:w="464" w:type="pct"/>
          </w:tcPr>
          <w:p w14:paraId="63A393EA" w14:textId="77777777" w:rsidR="003C15E7" w:rsidRPr="00817EB2" w:rsidRDefault="003C15E7" w:rsidP="003C15E7">
            <w:pPr>
              <w:rPr>
                <w:rFonts w:ascii="TH SarabunPSK" w:hAnsi="TH SarabunPSK" w:cs="TH SarabunPSK"/>
                <w:szCs w:val="22"/>
              </w:rPr>
            </w:pPr>
          </w:p>
        </w:tc>
        <w:tc>
          <w:tcPr>
            <w:tcW w:w="93" w:type="pct"/>
          </w:tcPr>
          <w:p w14:paraId="156E6FD2" w14:textId="77777777" w:rsidR="003C15E7" w:rsidRPr="00817EB2" w:rsidRDefault="003C15E7" w:rsidP="003C15E7">
            <w:pPr>
              <w:rPr>
                <w:rFonts w:ascii="TH SarabunPSK" w:hAnsi="TH SarabunPSK" w:cs="TH SarabunPSK"/>
                <w:szCs w:val="22"/>
              </w:rPr>
            </w:pPr>
          </w:p>
        </w:tc>
        <w:tc>
          <w:tcPr>
            <w:tcW w:w="93" w:type="pct"/>
          </w:tcPr>
          <w:p w14:paraId="48C48FC6" w14:textId="77777777" w:rsidR="003C15E7" w:rsidRPr="00817EB2" w:rsidRDefault="003C15E7" w:rsidP="003C15E7">
            <w:pPr>
              <w:rPr>
                <w:rFonts w:ascii="TH SarabunPSK" w:hAnsi="TH SarabunPSK" w:cs="TH SarabunPSK"/>
                <w:szCs w:val="22"/>
              </w:rPr>
            </w:pPr>
          </w:p>
        </w:tc>
        <w:tc>
          <w:tcPr>
            <w:tcW w:w="460" w:type="pct"/>
          </w:tcPr>
          <w:p w14:paraId="37CC7985" w14:textId="77777777" w:rsidR="003C15E7" w:rsidRPr="00817EB2" w:rsidRDefault="003C15E7" w:rsidP="003C15E7">
            <w:pPr>
              <w:rPr>
                <w:rFonts w:ascii="TH SarabunPSK" w:hAnsi="TH SarabunPSK" w:cs="TH SarabunPSK"/>
                <w:szCs w:val="22"/>
              </w:rPr>
            </w:pPr>
          </w:p>
        </w:tc>
      </w:tr>
      <w:tr w:rsidR="003C15E7" w:rsidRPr="00817EB2" w14:paraId="484EC649" w14:textId="77777777" w:rsidTr="00E318C6">
        <w:trPr>
          <w:trHeight w:val="170"/>
        </w:trPr>
        <w:tc>
          <w:tcPr>
            <w:tcW w:w="231" w:type="pct"/>
            <w:vMerge/>
            <w:shd w:val="clear" w:color="auto" w:fill="767171" w:themeFill="background2" w:themeFillShade="80"/>
            <w:vAlign w:val="center"/>
          </w:tcPr>
          <w:p w14:paraId="5D43F374"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12DFA17B"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28429439" w14:textId="77777777" w:rsidR="003C15E7" w:rsidRPr="00090331" w:rsidRDefault="003C15E7" w:rsidP="003C15E7">
            <w:pPr>
              <w:pStyle w:val="Bodya1i"/>
              <w:numPr>
                <w:ilvl w:val="3"/>
                <w:numId w:val="4"/>
              </w:numPr>
              <w:spacing w:before="0" w:after="0"/>
              <w:ind w:left="1765"/>
              <w:jc w:val="left"/>
              <w:rPr>
                <w:rFonts w:ascii="TH SarabunPSK" w:hAnsi="TH SarabunPSK" w:cs="TH SarabunPSK"/>
                <w:szCs w:val="22"/>
              </w:rPr>
            </w:pPr>
            <w:r w:rsidRPr="00090331">
              <w:rPr>
                <w:rFonts w:ascii="TH SarabunPSK" w:hAnsi="TH SarabunPSK" w:cs="TH SarabunPSK"/>
                <w:szCs w:val="22"/>
              </w:rPr>
              <w:t>minimum required flight altitude;</w:t>
            </w:r>
          </w:p>
        </w:tc>
        <w:tc>
          <w:tcPr>
            <w:tcW w:w="648" w:type="pct"/>
            <w:vMerge/>
            <w:shd w:val="clear" w:color="auto" w:fill="E2EFD9" w:themeFill="accent6" w:themeFillTint="33"/>
            <w:vAlign w:val="center"/>
          </w:tcPr>
          <w:p w14:paraId="1D3D0C73" w14:textId="77777777" w:rsidR="003C15E7" w:rsidRPr="00817EB2" w:rsidRDefault="003C15E7" w:rsidP="003C15E7">
            <w:pPr>
              <w:rPr>
                <w:rFonts w:ascii="TH SarabunPSK" w:hAnsi="TH SarabunPSK" w:cs="TH SarabunPSK"/>
                <w:szCs w:val="22"/>
              </w:rPr>
            </w:pPr>
          </w:p>
        </w:tc>
        <w:tc>
          <w:tcPr>
            <w:tcW w:w="139" w:type="pct"/>
          </w:tcPr>
          <w:p w14:paraId="4A136507" w14:textId="77777777" w:rsidR="003C15E7" w:rsidRPr="00817EB2" w:rsidRDefault="003C15E7" w:rsidP="003C15E7">
            <w:pPr>
              <w:jc w:val="center"/>
              <w:rPr>
                <w:rFonts w:ascii="TH SarabunPSK" w:hAnsi="TH SarabunPSK" w:cs="TH SarabunPSK"/>
                <w:szCs w:val="22"/>
              </w:rPr>
            </w:pPr>
          </w:p>
        </w:tc>
        <w:tc>
          <w:tcPr>
            <w:tcW w:w="139" w:type="pct"/>
          </w:tcPr>
          <w:p w14:paraId="6517A1CC" w14:textId="77777777" w:rsidR="003C15E7" w:rsidRPr="00817EB2" w:rsidRDefault="003C15E7" w:rsidP="003C15E7">
            <w:pPr>
              <w:rPr>
                <w:rFonts w:ascii="TH SarabunPSK" w:hAnsi="TH SarabunPSK" w:cs="TH SarabunPSK"/>
                <w:szCs w:val="22"/>
              </w:rPr>
            </w:pPr>
          </w:p>
        </w:tc>
        <w:tc>
          <w:tcPr>
            <w:tcW w:w="139" w:type="pct"/>
          </w:tcPr>
          <w:p w14:paraId="56A6EA4C" w14:textId="77777777" w:rsidR="003C15E7" w:rsidRPr="00817EB2" w:rsidRDefault="003C15E7" w:rsidP="003C15E7">
            <w:pPr>
              <w:rPr>
                <w:rFonts w:ascii="TH SarabunPSK" w:hAnsi="TH SarabunPSK" w:cs="TH SarabunPSK"/>
                <w:szCs w:val="22"/>
              </w:rPr>
            </w:pPr>
          </w:p>
        </w:tc>
        <w:tc>
          <w:tcPr>
            <w:tcW w:w="464" w:type="pct"/>
          </w:tcPr>
          <w:p w14:paraId="5C77419F" w14:textId="77777777" w:rsidR="003C15E7" w:rsidRPr="00817EB2" w:rsidRDefault="003C15E7" w:rsidP="003C15E7">
            <w:pPr>
              <w:rPr>
                <w:rFonts w:ascii="TH SarabunPSK" w:hAnsi="TH SarabunPSK" w:cs="TH SarabunPSK"/>
                <w:szCs w:val="22"/>
              </w:rPr>
            </w:pPr>
          </w:p>
        </w:tc>
        <w:tc>
          <w:tcPr>
            <w:tcW w:w="93" w:type="pct"/>
          </w:tcPr>
          <w:p w14:paraId="661D4CB2" w14:textId="77777777" w:rsidR="003C15E7" w:rsidRPr="00817EB2" w:rsidRDefault="003C15E7" w:rsidP="003C15E7">
            <w:pPr>
              <w:rPr>
                <w:rFonts w:ascii="TH SarabunPSK" w:hAnsi="TH SarabunPSK" w:cs="TH SarabunPSK"/>
                <w:szCs w:val="22"/>
              </w:rPr>
            </w:pPr>
          </w:p>
        </w:tc>
        <w:tc>
          <w:tcPr>
            <w:tcW w:w="93" w:type="pct"/>
          </w:tcPr>
          <w:p w14:paraId="0D144400" w14:textId="77777777" w:rsidR="003C15E7" w:rsidRPr="00817EB2" w:rsidRDefault="003C15E7" w:rsidP="003C15E7">
            <w:pPr>
              <w:rPr>
                <w:rFonts w:ascii="TH SarabunPSK" w:hAnsi="TH SarabunPSK" w:cs="TH SarabunPSK"/>
                <w:szCs w:val="22"/>
              </w:rPr>
            </w:pPr>
          </w:p>
        </w:tc>
        <w:tc>
          <w:tcPr>
            <w:tcW w:w="460" w:type="pct"/>
          </w:tcPr>
          <w:p w14:paraId="5D8166BA" w14:textId="77777777" w:rsidR="003C15E7" w:rsidRPr="00817EB2" w:rsidRDefault="003C15E7" w:rsidP="003C15E7">
            <w:pPr>
              <w:rPr>
                <w:rFonts w:ascii="TH SarabunPSK" w:hAnsi="TH SarabunPSK" w:cs="TH SarabunPSK"/>
                <w:szCs w:val="22"/>
              </w:rPr>
            </w:pPr>
          </w:p>
        </w:tc>
      </w:tr>
      <w:tr w:rsidR="003C15E7" w:rsidRPr="00817EB2" w14:paraId="341A771B" w14:textId="77777777" w:rsidTr="00E318C6">
        <w:trPr>
          <w:trHeight w:val="170"/>
        </w:trPr>
        <w:tc>
          <w:tcPr>
            <w:tcW w:w="231" w:type="pct"/>
            <w:vMerge/>
            <w:shd w:val="clear" w:color="auto" w:fill="767171" w:themeFill="background2" w:themeFillShade="80"/>
            <w:vAlign w:val="center"/>
          </w:tcPr>
          <w:p w14:paraId="1119BAC2"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231E6EF5"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6193759C" w14:textId="77777777" w:rsidR="003C15E7" w:rsidRPr="00090331" w:rsidRDefault="003C15E7" w:rsidP="003C15E7">
            <w:pPr>
              <w:pStyle w:val="Bodya1i"/>
              <w:numPr>
                <w:ilvl w:val="3"/>
                <w:numId w:val="4"/>
              </w:numPr>
              <w:spacing w:before="0" w:after="0"/>
              <w:ind w:left="1765"/>
              <w:jc w:val="left"/>
              <w:rPr>
                <w:rFonts w:ascii="TH SarabunPSK" w:hAnsi="TH SarabunPSK" w:cs="TH SarabunPSK"/>
                <w:szCs w:val="22"/>
              </w:rPr>
            </w:pPr>
            <w:r w:rsidRPr="00090331">
              <w:rPr>
                <w:rFonts w:ascii="TH SarabunPSK" w:hAnsi="TH SarabunPSK" w:cs="TH SarabunPSK"/>
                <w:szCs w:val="22"/>
              </w:rPr>
              <w:t>drift down procedure after an engine failure during cruise flight;</w:t>
            </w:r>
          </w:p>
        </w:tc>
        <w:tc>
          <w:tcPr>
            <w:tcW w:w="648" w:type="pct"/>
            <w:vMerge/>
            <w:shd w:val="clear" w:color="auto" w:fill="E2EFD9" w:themeFill="accent6" w:themeFillTint="33"/>
            <w:vAlign w:val="center"/>
          </w:tcPr>
          <w:p w14:paraId="7113BBE2" w14:textId="77777777" w:rsidR="003C15E7" w:rsidRPr="00817EB2" w:rsidRDefault="003C15E7" w:rsidP="003C15E7">
            <w:pPr>
              <w:rPr>
                <w:rFonts w:ascii="TH SarabunPSK" w:hAnsi="TH SarabunPSK" w:cs="TH SarabunPSK"/>
                <w:szCs w:val="22"/>
              </w:rPr>
            </w:pPr>
          </w:p>
        </w:tc>
        <w:tc>
          <w:tcPr>
            <w:tcW w:w="139" w:type="pct"/>
          </w:tcPr>
          <w:p w14:paraId="1D1BC19E" w14:textId="77777777" w:rsidR="003C15E7" w:rsidRPr="00817EB2" w:rsidRDefault="003C15E7" w:rsidP="003C15E7">
            <w:pPr>
              <w:jc w:val="center"/>
              <w:rPr>
                <w:rFonts w:ascii="TH SarabunPSK" w:hAnsi="TH SarabunPSK" w:cs="TH SarabunPSK"/>
                <w:szCs w:val="22"/>
              </w:rPr>
            </w:pPr>
          </w:p>
        </w:tc>
        <w:tc>
          <w:tcPr>
            <w:tcW w:w="139" w:type="pct"/>
          </w:tcPr>
          <w:p w14:paraId="4CDF8F42" w14:textId="77777777" w:rsidR="003C15E7" w:rsidRPr="00817EB2" w:rsidRDefault="003C15E7" w:rsidP="003C15E7">
            <w:pPr>
              <w:rPr>
                <w:rFonts w:ascii="TH SarabunPSK" w:hAnsi="TH SarabunPSK" w:cs="TH SarabunPSK"/>
                <w:szCs w:val="22"/>
              </w:rPr>
            </w:pPr>
          </w:p>
        </w:tc>
        <w:tc>
          <w:tcPr>
            <w:tcW w:w="139" w:type="pct"/>
          </w:tcPr>
          <w:p w14:paraId="3787AE0B" w14:textId="77777777" w:rsidR="003C15E7" w:rsidRPr="00817EB2" w:rsidRDefault="003C15E7" w:rsidP="003C15E7">
            <w:pPr>
              <w:rPr>
                <w:rFonts w:ascii="TH SarabunPSK" w:hAnsi="TH SarabunPSK" w:cs="TH SarabunPSK"/>
                <w:szCs w:val="22"/>
              </w:rPr>
            </w:pPr>
          </w:p>
        </w:tc>
        <w:tc>
          <w:tcPr>
            <w:tcW w:w="464" w:type="pct"/>
          </w:tcPr>
          <w:p w14:paraId="6B2CB861" w14:textId="77777777" w:rsidR="003C15E7" w:rsidRPr="00817EB2" w:rsidRDefault="003C15E7" w:rsidP="003C15E7">
            <w:pPr>
              <w:rPr>
                <w:rFonts w:ascii="TH SarabunPSK" w:hAnsi="TH SarabunPSK" w:cs="TH SarabunPSK"/>
                <w:szCs w:val="22"/>
              </w:rPr>
            </w:pPr>
          </w:p>
        </w:tc>
        <w:tc>
          <w:tcPr>
            <w:tcW w:w="93" w:type="pct"/>
          </w:tcPr>
          <w:p w14:paraId="2DAA6005" w14:textId="77777777" w:rsidR="003C15E7" w:rsidRPr="00817EB2" w:rsidRDefault="003C15E7" w:rsidP="003C15E7">
            <w:pPr>
              <w:rPr>
                <w:rFonts w:ascii="TH SarabunPSK" w:hAnsi="TH SarabunPSK" w:cs="TH SarabunPSK"/>
                <w:szCs w:val="22"/>
              </w:rPr>
            </w:pPr>
          </w:p>
        </w:tc>
        <w:tc>
          <w:tcPr>
            <w:tcW w:w="93" w:type="pct"/>
          </w:tcPr>
          <w:p w14:paraId="7C32602D" w14:textId="77777777" w:rsidR="003C15E7" w:rsidRPr="00817EB2" w:rsidRDefault="003C15E7" w:rsidP="003C15E7">
            <w:pPr>
              <w:rPr>
                <w:rFonts w:ascii="TH SarabunPSK" w:hAnsi="TH SarabunPSK" w:cs="TH SarabunPSK"/>
                <w:szCs w:val="22"/>
              </w:rPr>
            </w:pPr>
          </w:p>
        </w:tc>
        <w:tc>
          <w:tcPr>
            <w:tcW w:w="460" w:type="pct"/>
          </w:tcPr>
          <w:p w14:paraId="33A09FAD" w14:textId="77777777" w:rsidR="003C15E7" w:rsidRPr="00817EB2" w:rsidRDefault="003C15E7" w:rsidP="003C15E7">
            <w:pPr>
              <w:rPr>
                <w:rFonts w:ascii="TH SarabunPSK" w:hAnsi="TH SarabunPSK" w:cs="TH SarabunPSK"/>
                <w:szCs w:val="22"/>
              </w:rPr>
            </w:pPr>
          </w:p>
        </w:tc>
      </w:tr>
      <w:tr w:rsidR="003C15E7" w:rsidRPr="00817EB2" w14:paraId="59D9963D" w14:textId="77777777" w:rsidTr="00E318C6">
        <w:trPr>
          <w:trHeight w:val="170"/>
        </w:trPr>
        <w:tc>
          <w:tcPr>
            <w:tcW w:w="231" w:type="pct"/>
            <w:vMerge/>
            <w:shd w:val="clear" w:color="auto" w:fill="767171" w:themeFill="background2" w:themeFillShade="80"/>
            <w:vAlign w:val="center"/>
          </w:tcPr>
          <w:p w14:paraId="765816AE"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2C6B032E"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2065B9D4" w14:textId="77777777" w:rsidR="003C15E7" w:rsidRPr="00090331" w:rsidRDefault="003C15E7" w:rsidP="003C15E7">
            <w:pPr>
              <w:pStyle w:val="Bodya1i"/>
              <w:numPr>
                <w:ilvl w:val="3"/>
                <w:numId w:val="4"/>
              </w:numPr>
              <w:spacing w:before="0" w:after="0"/>
              <w:ind w:left="1765"/>
              <w:jc w:val="left"/>
              <w:rPr>
                <w:rFonts w:ascii="TH SarabunPSK" w:hAnsi="TH SarabunPSK" w:cs="TH SarabunPSK"/>
                <w:szCs w:val="22"/>
              </w:rPr>
            </w:pPr>
            <w:r w:rsidRPr="00090331">
              <w:rPr>
                <w:rFonts w:ascii="TH SarabunPSK" w:hAnsi="TH SarabunPSK" w:cs="TH SarabunPSK"/>
                <w:szCs w:val="22"/>
              </w:rPr>
              <w:t>power setting of the engines during climb, cruise and holding under various circumstances, as well as the most economic cruising flight level;</w:t>
            </w:r>
          </w:p>
        </w:tc>
        <w:tc>
          <w:tcPr>
            <w:tcW w:w="648" w:type="pct"/>
            <w:vMerge/>
            <w:shd w:val="clear" w:color="auto" w:fill="E2EFD9" w:themeFill="accent6" w:themeFillTint="33"/>
            <w:vAlign w:val="center"/>
          </w:tcPr>
          <w:p w14:paraId="7996C3BE" w14:textId="77777777" w:rsidR="003C15E7" w:rsidRPr="00817EB2" w:rsidRDefault="003C15E7" w:rsidP="003C15E7">
            <w:pPr>
              <w:rPr>
                <w:rFonts w:ascii="TH SarabunPSK" w:hAnsi="TH SarabunPSK" w:cs="TH SarabunPSK"/>
                <w:szCs w:val="22"/>
              </w:rPr>
            </w:pPr>
          </w:p>
        </w:tc>
        <w:tc>
          <w:tcPr>
            <w:tcW w:w="139" w:type="pct"/>
          </w:tcPr>
          <w:p w14:paraId="27E0460A" w14:textId="77777777" w:rsidR="003C15E7" w:rsidRPr="00817EB2" w:rsidRDefault="003C15E7" w:rsidP="003C15E7">
            <w:pPr>
              <w:jc w:val="center"/>
              <w:rPr>
                <w:rFonts w:ascii="TH SarabunPSK" w:hAnsi="TH SarabunPSK" w:cs="TH SarabunPSK"/>
                <w:szCs w:val="22"/>
              </w:rPr>
            </w:pPr>
          </w:p>
        </w:tc>
        <w:tc>
          <w:tcPr>
            <w:tcW w:w="139" w:type="pct"/>
          </w:tcPr>
          <w:p w14:paraId="61EBA467" w14:textId="77777777" w:rsidR="003C15E7" w:rsidRPr="00817EB2" w:rsidRDefault="003C15E7" w:rsidP="003C15E7">
            <w:pPr>
              <w:rPr>
                <w:rFonts w:ascii="TH SarabunPSK" w:hAnsi="TH SarabunPSK" w:cs="TH SarabunPSK"/>
                <w:szCs w:val="22"/>
              </w:rPr>
            </w:pPr>
          </w:p>
        </w:tc>
        <w:tc>
          <w:tcPr>
            <w:tcW w:w="139" w:type="pct"/>
          </w:tcPr>
          <w:p w14:paraId="280EFB28" w14:textId="77777777" w:rsidR="003C15E7" w:rsidRPr="00817EB2" w:rsidRDefault="003C15E7" w:rsidP="003C15E7">
            <w:pPr>
              <w:rPr>
                <w:rFonts w:ascii="TH SarabunPSK" w:hAnsi="TH SarabunPSK" w:cs="TH SarabunPSK"/>
                <w:szCs w:val="22"/>
              </w:rPr>
            </w:pPr>
          </w:p>
        </w:tc>
        <w:tc>
          <w:tcPr>
            <w:tcW w:w="464" w:type="pct"/>
          </w:tcPr>
          <w:p w14:paraId="61C5EB0C" w14:textId="77777777" w:rsidR="003C15E7" w:rsidRPr="00817EB2" w:rsidRDefault="003C15E7" w:rsidP="003C15E7">
            <w:pPr>
              <w:rPr>
                <w:rFonts w:ascii="TH SarabunPSK" w:hAnsi="TH SarabunPSK" w:cs="TH SarabunPSK"/>
                <w:szCs w:val="22"/>
              </w:rPr>
            </w:pPr>
          </w:p>
        </w:tc>
        <w:tc>
          <w:tcPr>
            <w:tcW w:w="93" w:type="pct"/>
          </w:tcPr>
          <w:p w14:paraId="00D70A13" w14:textId="77777777" w:rsidR="003C15E7" w:rsidRPr="00817EB2" w:rsidRDefault="003C15E7" w:rsidP="003C15E7">
            <w:pPr>
              <w:rPr>
                <w:rFonts w:ascii="TH SarabunPSK" w:hAnsi="TH SarabunPSK" w:cs="TH SarabunPSK"/>
                <w:szCs w:val="22"/>
              </w:rPr>
            </w:pPr>
          </w:p>
        </w:tc>
        <w:tc>
          <w:tcPr>
            <w:tcW w:w="93" w:type="pct"/>
          </w:tcPr>
          <w:p w14:paraId="54AA1ECB" w14:textId="77777777" w:rsidR="003C15E7" w:rsidRPr="00817EB2" w:rsidRDefault="003C15E7" w:rsidP="003C15E7">
            <w:pPr>
              <w:rPr>
                <w:rFonts w:ascii="TH SarabunPSK" w:hAnsi="TH SarabunPSK" w:cs="TH SarabunPSK"/>
                <w:szCs w:val="22"/>
              </w:rPr>
            </w:pPr>
          </w:p>
        </w:tc>
        <w:tc>
          <w:tcPr>
            <w:tcW w:w="460" w:type="pct"/>
          </w:tcPr>
          <w:p w14:paraId="1D6C2BD0" w14:textId="77777777" w:rsidR="003C15E7" w:rsidRPr="00817EB2" w:rsidRDefault="003C15E7" w:rsidP="003C15E7">
            <w:pPr>
              <w:rPr>
                <w:rFonts w:ascii="TH SarabunPSK" w:hAnsi="TH SarabunPSK" w:cs="TH SarabunPSK"/>
                <w:szCs w:val="22"/>
              </w:rPr>
            </w:pPr>
          </w:p>
        </w:tc>
      </w:tr>
      <w:tr w:rsidR="003C15E7" w:rsidRPr="00817EB2" w14:paraId="70209397" w14:textId="77777777" w:rsidTr="00E318C6">
        <w:trPr>
          <w:trHeight w:val="170"/>
        </w:trPr>
        <w:tc>
          <w:tcPr>
            <w:tcW w:w="231" w:type="pct"/>
            <w:vMerge/>
            <w:shd w:val="clear" w:color="auto" w:fill="767171" w:themeFill="background2" w:themeFillShade="80"/>
            <w:vAlign w:val="center"/>
          </w:tcPr>
          <w:p w14:paraId="0B658D89"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51F37F69"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056BB34B" w14:textId="77777777" w:rsidR="003C15E7" w:rsidRPr="00090331" w:rsidRDefault="003C15E7" w:rsidP="003C15E7">
            <w:pPr>
              <w:pStyle w:val="Bodya1i"/>
              <w:numPr>
                <w:ilvl w:val="3"/>
                <w:numId w:val="4"/>
              </w:numPr>
              <w:spacing w:before="0" w:after="0"/>
              <w:ind w:left="1765"/>
              <w:jc w:val="left"/>
              <w:rPr>
                <w:rFonts w:ascii="TH SarabunPSK" w:hAnsi="TH SarabunPSK" w:cs="TH SarabunPSK"/>
                <w:szCs w:val="22"/>
              </w:rPr>
            </w:pPr>
            <w:r w:rsidRPr="00090331">
              <w:rPr>
                <w:rFonts w:ascii="TH SarabunPSK" w:hAnsi="TH SarabunPSK" w:cs="TH SarabunPSK"/>
                <w:szCs w:val="22"/>
              </w:rPr>
              <w:t>calculation of a short range or long range flight plan;</w:t>
            </w:r>
          </w:p>
        </w:tc>
        <w:tc>
          <w:tcPr>
            <w:tcW w:w="648" w:type="pct"/>
            <w:vMerge/>
            <w:shd w:val="clear" w:color="auto" w:fill="E2EFD9" w:themeFill="accent6" w:themeFillTint="33"/>
            <w:vAlign w:val="center"/>
          </w:tcPr>
          <w:p w14:paraId="0FC9F70D" w14:textId="77777777" w:rsidR="003C15E7" w:rsidRPr="00817EB2" w:rsidRDefault="003C15E7" w:rsidP="003C15E7">
            <w:pPr>
              <w:rPr>
                <w:rFonts w:ascii="TH SarabunPSK" w:hAnsi="TH SarabunPSK" w:cs="TH SarabunPSK"/>
                <w:szCs w:val="22"/>
              </w:rPr>
            </w:pPr>
          </w:p>
        </w:tc>
        <w:tc>
          <w:tcPr>
            <w:tcW w:w="139" w:type="pct"/>
          </w:tcPr>
          <w:p w14:paraId="5217670B" w14:textId="77777777" w:rsidR="003C15E7" w:rsidRPr="00817EB2" w:rsidRDefault="003C15E7" w:rsidP="003C15E7">
            <w:pPr>
              <w:jc w:val="center"/>
              <w:rPr>
                <w:rFonts w:ascii="TH SarabunPSK" w:hAnsi="TH SarabunPSK" w:cs="TH SarabunPSK"/>
                <w:szCs w:val="22"/>
              </w:rPr>
            </w:pPr>
          </w:p>
        </w:tc>
        <w:tc>
          <w:tcPr>
            <w:tcW w:w="139" w:type="pct"/>
          </w:tcPr>
          <w:p w14:paraId="66D8E91C" w14:textId="77777777" w:rsidR="003C15E7" w:rsidRPr="00817EB2" w:rsidRDefault="003C15E7" w:rsidP="003C15E7">
            <w:pPr>
              <w:rPr>
                <w:rFonts w:ascii="TH SarabunPSK" w:hAnsi="TH SarabunPSK" w:cs="TH SarabunPSK"/>
                <w:szCs w:val="22"/>
              </w:rPr>
            </w:pPr>
          </w:p>
        </w:tc>
        <w:tc>
          <w:tcPr>
            <w:tcW w:w="139" w:type="pct"/>
          </w:tcPr>
          <w:p w14:paraId="2A73C864" w14:textId="77777777" w:rsidR="003C15E7" w:rsidRPr="00817EB2" w:rsidRDefault="003C15E7" w:rsidP="003C15E7">
            <w:pPr>
              <w:rPr>
                <w:rFonts w:ascii="TH SarabunPSK" w:hAnsi="TH SarabunPSK" w:cs="TH SarabunPSK"/>
                <w:szCs w:val="22"/>
              </w:rPr>
            </w:pPr>
          </w:p>
        </w:tc>
        <w:tc>
          <w:tcPr>
            <w:tcW w:w="464" w:type="pct"/>
          </w:tcPr>
          <w:p w14:paraId="36DB696A" w14:textId="77777777" w:rsidR="003C15E7" w:rsidRPr="00817EB2" w:rsidRDefault="003C15E7" w:rsidP="003C15E7">
            <w:pPr>
              <w:rPr>
                <w:rFonts w:ascii="TH SarabunPSK" w:hAnsi="TH SarabunPSK" w:cs="TH SarabunPSK"/>
                <w:szCs w:val="22"/>
              </w:rPr>
            </w:pPr>
          </w:p>
        </w:tc>
        <w:tc>
          <w:tcPr>
            <w:tcW w:w="93" w:type="pct"/>
          </w:tcPr>
          <w:p w14:paraId="1A67CD1E" w14:textId="77777777" w:rsidR="003C15E7" w:rsidRPr="00817EB2" w:rsidRDefault="003C15E7" w:rsidP="003C15E7">
            <w:pPr>
              <w:rPr>
                <w:rFonts w:ascii="TH SarabunPSK" w:hAnsi="TH SarabunPSK" w:cs="TH SarabunPSK"/>
                <w:szCs w:val="22"/>
              </w:rPr>
            </w:pPr>
          </w:p>
        </w:tc>
        <w:tc>
          <w:tcPr>
            <w:tcW w:w="93" w:type="pct"/>
          </w:tcPr>
          <w:p w14:paraId="1B34C7ED" w14:textId="77777777" w:rsidR="003C15E7" w:rsidRPr="00817EB2" w:rsidRDefault="003C15E7" w:rsidP="003C15E7">
            <w:pPr>
              <w:rPr>
                <w:rFonts w:ascii="TH SarabunPSK" w:hAnsi="TH SarabunPSK" w:cs="TH SarabunPSK"/>
                <w:szCs w:val="22"/>
              </w:rPr>
            </w:pPr>
          </w:p>
        </w:tc>
        <w:tc>
          <w:tcPr>
            <w:tcW w:w="460" w:type="pct"/>
          </w:tcPr>
          <w:p w14:paraId="52E68246" w14:textId="77777777" w:rsidR="003C15E7" w:rsidRPr="00817EB2" w:rsidRDefault="003C15E7" w:rsidP="003C15E7">
            <w:pPr>
              <w:rPr>
                <w:rFonts w:ascii="TH SarabunPSK" w:hAnsi="TH SarabunPSK" w:cs="TH SarabunPSK"/>
                <w:szCs w:val="22"/>
              </w:rPr>
            </w:pPr>
          </w:p>
        </w:tc>
      </w:tr>
      <w:tr w:rsidR="003C15E7" w:rsidRPr="00817EB2" w14:paraId="5EA36B74" w14:textId="77777777" w:rsidTr="00E318C6">
        <w:trPr>
          <w:trHeight w:val="170"/>
        </w:trPr>
        <w:tc>
          <w:tcPr>
            <w:tcW w:w="231" w:type="pct"/>
            <w:vMerge/>
            <w:shd w:val="clear" w:color="auto" w:fill="767171" w:themeFill="background2" w:themeFillShade="80"/>
            <w:vAlign w:val="center"/>
          </w:tcPr>
          <w:p w14:paraId="2CCAF1BB"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00A85FBD"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566D901A" w14:textId="77777777" w:rsidR="003C15E7" w:rsidRPr="00090331" w:rsidRDefault="003C15E7" w:rsidP="003C15E7">
            <w:pPr>
              <w:pStyle w:val="Bodya1i"/>
              <w:numPr>
                <w:ilvl w:val="3"/>
                <w:numId w:val="4"/>
              </w:numPr>
              <w:spacing w:before="0" w:after="0"/>
              <w:ind w:left="1765"/>
              <w:jc w:val="left"/>
              <w:rPr>
                <w:rFonts w:ascii="TH SarabunPSK" w:hAnsi="TH SarabunPSK" w:cs="TH SarabunPSK"/>
                <w:szCs w:val="22"/>
              </w:rPr>
            </w:pPr>
            <w:r w:rsidRPr="00090331">
              <w:rPr>
                <w:rFonts w:ascii="TH SarabunPSK" w:hAnsi="TH SarabunPSK" w:cs="TH SarabunPSK"/>
                <w:szCs w:val="22"/>
              </w:rPr>
              <w:t xml:space="preserve">optimum and maximum flight level and power setting of the engines after engine failure. </w:t>
            </w:r>
          </w:p>
        </w:tc>
        <w:tc>
          <w:tcPr>
            <w:tcW w:w="648" w:type="pct"/>
            <w:vMerge/>
            <w:shd w:val="clear" w:color="auto" w:fill="E2EFD9" w:themeFill="accent6" w:themeFillTint="33"/>
            <w:vAlign w:val="center"/>
          </w:tcPr>
          <w:p w14:paraId="443E295C" w14:textId="77777777" w:rsidR="003C15E7" w:rsidRPr="00817EB2" w:rsidRDefault="003C15E7" w:rsidP="003C15E7">
            <w:pPr>
              <w:rPr>
                <w:rFonts w:ascii="TH SarabunPSK" w:hAnsi="TH SarabunPSK" w:cs="TH SarabunPSK"/>
                <w:szCs w:val="22"/>
              </w:rPr>
            </w:pPr>
          </w:p>
        </w:tc>
        <w:tc>
          <w:tcPr>
            <w:tcW w:w="139" w:type="pct"/>
          </w:tcPr>
          <w:p w14:paraId="1FC593A7" w14:textId="77777777" w:rsidR="003C15E7" w:rsidRPr="00817EB2" w:rsidRDefault="003C15E7" w:rsidP="003C15E7">
            <w:pPr>
              <w:jc w:val="center"/>
              <w:rPr>
                <w:rFonts w:ascii="TH SarabunPSK" w:hAnsi="TH SarabunPSK" w:cs="TH SarabunPSK"/>
                <w:szCs w:val="22"/>
              </w:rPr>
            </w:pPr>
          </w:p>
        </w:tc>
        <w:tc>
          <w:tcPr>
            <w:tcW w:w="139" w:type="pct"/>
          </w:tcPr>
          <w:p w14:paraId="79BE305A" w14:textId="77777777" w:rsidR="003C15E7" w:rsidRPr="00817EB2" w:rsidRDefault="003C15E7" w:rsidP="003C15E7">
            <w:pPr>
              <w:rPr>
                <w:rFonts w:ascii="TH SarabunPSK" w:hAnsi="TH SarabunPSK" w:cs="TH SarabunPSK"/>
                <w:szCs w:val="22"/>
              </w:rPr>
            </w:pPr>
          </w:p>
        </w:tc>
        <w:tc>
          <w:tcPr>
            <w:tcW w:w="139" w:type="pct"/>
          </w:tcPr>
          <w:p w14:paraId="1051DFDD" w14:textId="77777777" w:rsidR="003C15E7" w:rsidRPr="00817EB2" w:rsidRDefault="003C15E7" w:rsidP="003C15E7">
            <w:pPr>
              <w:rPr>
                <w:rFonts w:ascii="TH SarabunPSK" w:hAnsi="TH SarabunPSK" w:cs="TH SarabunPSK"/>
                <w:szCs w:val="22"/>
              </w:rPr>
            </w:pPr>
          </w:p>
        </w:tc>
        <w:tc>
          <w:tcPr>
            <w:tcW w:w="464" w:type="pct"/>
          </w:tcPr>
          <w:p w14:paraId="3005DBCE" w14:textId="77777777" w:rsidR="003C15E7" w:rsidRPr="00817EB2" w:rsidRDefault="003C15E7" w:rsidP="003C15E7">
            <w:pPr>
              <w:rPr>
                <w:rFonts w:ascii="TH SarabunPSK" w:hAnsi="TH SarabunPSK" w:cs="TH SarabunPSK"/>
                <w:szCs w:val="22"/>
              </w:rPr>
            </w:pPr>
          </w:p>
        </w:tc>
        <w:tc>
          <w:tcPr>
            <w:tcW w:w="93" w:type="pct"/>
          </w:tcPr>
          <w:p w14:paraId="6BCE425A" w14:textId="77777777" w:rsidR="003C15E7" w:rsidRPr="00817EB2" w:rsidRDefault="003C15E7" w:rsidP="003C15E7">
            <w:pPr>
              <w:rPr>
                <w:rFonts w:ascii="TH SarabunPSK" w:hAnsi="TH SarabunPSK" w:cs="TH SarabunPSK"/>
                <w:szCs w:val="22"/>
              </w:rPr>
            </w:pPr>
          </w:p>
        </w:tc>
        <w:tc>
          <w:tcPr>
            <w:tcW w:w="93" w:type="pct"/>
          </w:tcPr>
          <w:p w14:paraId="62D472B3" w14:textId="77777777" w:rsidR="003C15E7" w:rsidRPr="00817EB2" w:rsidRDefault="003C15E7" w:rsidP="003C15E7">
            <w:pPr>
              <w:rPr>
                <w:rFonts w:ascii="TH SarabunPSK" w:hAnsi="TH SarabunPSK" w:cs="TH SarabunPSK"/>
                <w:szCs w:val="22"/>
              </w:rPr>
            </w:pPr>
          </w:p>
        </w:tc>
        <w:tc>
          <w:tcPr>
            <w:tcW w:w="460" w:type="pct"/>
          </w:tcPr>
          <w:p w14:paraId="0B412E8C" w14:textId="77777777" w:rsidR="003C15E7" w:rsidRPr="00817EB2" w:rsidRDefault="003C15E7" w:rsidP="003C15E7">
            <w:pPr>
              <w:rPr>
                <w:rFonts w:ascii="TH SarabunPSK" w:hAnsi="TH SarabunPSK" w:cs="TH SarabunPSK"/>
                <w:szCs w:val="22"/>
              </w:rPr>
            </w:pPr>
          </w:p>
        </w:tc>
      </w:tr>
      <w:tr w:rsidR="003C15E7" w:rsidRPr="00817EB2" w14:paraId="5594F680" w14:textId="77777777" w:rsidTr="00E318C6">
        <w:trPr>
          <w:trHeight w:val="170"/>
        </w:trPr>
        <w:tc>
          <w:tcPr>
            <w:tcW w:w="231" w:type="pct"/>
            <w:vMerge/>
            <w:shd w:val="clear" w:color="auto" w:fill="767171" w:themeFill="background2" w:themeFillShade="80"/>
            <w:vAlign w:val="center"/>
          </w:tcPr>
          <w:p w14:paraId="3E5E1CA1"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3B7D1E03"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49F5248B" w14:textId="77777777" w:rsidR="003C15E7" w:rsidRPr="00A667D5" w:rsidRDefault="003C15E7" w:rsidP="003C15E7">
            <w:pPr>
              <w:pStyle w:val="Bodya1"/>
              <w:numPr>
                <w:ilvl w:val="4"/>
                <w:numId w:val="4"/>
              </w:numPr>
              <w:tabs>
                <w:tab w:val="clear" w:pos="1134"/>
              </w:tabs>
              <w:spacing w:before="0" w:after="0"/>
              <w:ind w:left="638"/>
              <w:jc w:val="left"/>
              <w:rPr>
                <w:rFonts w:ascii="TH SarabunPSK" w:hAnsi="TH SarabunPSK" w:cs="TH SarabunPSK"/>
                <w:b/>
                <w:bCs/>
              </w:rPr>
            </w:pPr>
            <w:r w:rsidRPr="00A667D5">
              <w:rPr>
                <w:rFonts w:ascii="TH SarabunPSK" w:hAnsi="TH SarabunPSK" w:cs="TH SarabunPSK"/>
                <w:b/>
                <w:bCs/>
              </w:rPr>
              <w:t>flight monitoring.</w:t>
            </w:r>
          </w:p>
        </w:tc>
        <w:tc>
          <w:tcPr>
            <w:tcW w:w="648" w:type="pct"/>
            <w:vMerge/>
            <w:shd w:val="clear" w:color="auto" w:fill="E2EFD9" w:themeFill="accent6" w:themeFillTint="33"/>
            <w:vAlign w:val="center"/>
          </w:tcPr>
          <w:p w14:paraId="5C87BEF6" w14:textId="77777777" w:rsidR="003C15E7" w:rsidRPr="00817EB2" w:rsidRDefault="003C15E7" w:rsidP="003C15E7">
            <w:pPr>
              <w:rPr>
                <w:rFonts w:ascii="TH SarabunPSK" w:hAnsi="TH SarabunPSK" w:cs="TH SarabunPSK"/>
                <w:szCs w:val="22"/>
              </w:rPr>
            </w:pPr>
          </w:p>
        </w:tc>
        <w:tc>
          <w:tcPr>
            <w:tcW w:w="139" w:type="pct"/>
          </w:tcPr>
          <w:p w14:paraId="5EB5D4BB" w14:textId="77777777" w:rsidR="003C15E7" w:rsidRPr="00817EB2" w:rsidRDefault="003C15E7" w:rsidP="003C15E7">
            <w:pPr>
              <w:jc w:val="center"/>
              <w:rPr>
                <w:rFonts w:ascii="TH SarabunPSK" w:hAnsi="TH SarabunPSK" w:cs="TH SarabunPSK"/>
                <w:szCs w:val="22"/>
              </w:rPr>
            </w:pPr>
          </w:p>
        </w:tc>
        <w:tc>
          <w:tcPr>
            <w:tcW w:w="139" w:type="pct"/>
          </w:tcPr>
          <w:p w14:paraId="00AF0352" w14:textId="77777777" w:rsidR="003C15E7" w:rsidRPr="00817EB2" w:rsidRDefault="003C15E7" w:rsidP="003C15E7">
            <w:pPr>
              <w:rPr>
                <w:rFonts w:ascii="TH SarabunPSK" w:hAnsi="TH SarabunPSK" w:cs="TH SarabunPSK"/>
                <w:szCs w:val="22"/>
              </w:rPr>
            </w:pPr>
          </w:p>
        </w:tc>
        <w:tc>
          <w:tcPr>
            <w:tcW w:w="139" w:type="pct"/>
          </w:tcPr>
          <w:p w14:paraId="551F1E28" w14:textId="77777777" w:rsidR="003C15E7" w:rsidRPr="00817EB2" w:rsidRDefault="003C15E7" w:rsidP="003C15E7">
            <w:pPr>
              <w:rPr>
                <w:rFonts w:ascii="TH SarabunPSK" w:hAnsi="TH SarabunPSK" w:cs="TH SarabunPSK"/>
                <w:szCs w:val="22"/>
              </w:rPr>
            </w:pPr>
          </w:p>
        </w:tc>
        <w:tc>
          <w:tcPr>
            <w:tcW w:w="464" w:type="pct"/>
          </w:tcPr>
          <w:p w14:paraId="25D4B54F" w14:textId="77777777" w:rsidR="003C15E7" w:rsidRPr="00817EB2" w:rsidRDefault="003C15E7" w:rsidP="003C15E7">
            <w:pPr>
              <w:rPr>
                <w:rFonts w:ascii="TH SarabunPSK" w:hAnsi="TH SarabunPSK" w:cs="TH SarabunPSK"/>
                <w:szCs w:val="22"/>
              </w:rPr>
            </w:pPr>
          </w:p>
        </w:tc>
        <w:tc>
          <w:tcPr>
            <w:tcW w:w="93" w:type="pct"/>
          </w:tcPr>
          <w:p w14:paraId="6C3C4F4B" w14:textId="77777777" w:rsidR="003C15E7" w:rsidRPr="00817EB2" w:rsidRDefault="003C15E7" w:rsidP="003C15E7">
            <w:pPr>
              <w:rPr>
                <w:rFonts w:ascii="TH SarabunPSK" w:hAnsi="TH SarabunPSK" w:cs="TH SarabunPSK"/>
                <w:szCs w:val="22"/>
              </w:rPr>
            </w:pPr>
          </w:p>
        </w:tc>
        <w:tc>
          <w:tcPr>
            <w:tcW w:w="93" w:type="pct"/>
          </w:tcPr>
          <w:p w14:paraId="60BAE7E8" w14:textId="77777777" w:rsidR="003C15E7" w:rsidRPr="00817EB2" w:rsidRDefault="003C15E7" w:rsidP="003C15E7">
            <w:pPr>
              <w:rPr>
                <w:rFonts w:ascii="TH SarabunPSK" w:hAnsi="TH SarabunPSK" w:cs="TH SarabunPSK"/>
                <w:szCs w:val="22"/>
              </w:rPr>
            </w:pPr>
          </w:p>
        </w:tc>
        <w:tc>
          <w:tcPr>
            <w:tcW w:w="460" w:type="pct"/>
          </w:tcPr>
          <w:p w14:paraId="7D5F8C44" w14:textId="77777777" w:rsidR="003C15E7" w:rsidRPr="00817EB2" w:rsidRDefault="003C15E7" w:rsidP="003C15E7">
            <w:pPr>
              <w:rPr>
                <w:rFonts w:ascii="TH SarabunPSK" w:hAnsi="TH SarabunPSK" w:cs="TH SarabunPSK"/>
                <w:szCs w:val="22"/>
              </w:rPr>
            </w:pPr>
          </w:p>
        </w:tc>
      </w:tr>
      <w:tr w:rsidR="003C15E7" w:rsidRPr="00817EB2" w14:paraId="13AB0A24" w14:textId="77777777" w:rsidTr="00E318C6">
        <w:trPr>
          <w:trHeight w:val="170"/>
        </w:trPr>
        <w:tc>
          <w:tcPr>
            <w:tcW w:w="231" w:type="pct"/>
            <w:vMerge/>
            <w:shd w:val="clear" w:color="auto" w:fill="767171" w:themeFill="background2" w:themeFillShade="80"/>
            <w:vAlign w:val="center"/>
          </w:tcPr>
          <w:p w14:paraId="4EC1789F"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6F3D49B8" w14:textId="77777777" w:rsidR="003C15E7" w:rsidRPr="00D61DDA" w:rsidRDefault="003C15E7" w:rsidP="003C15E7">
            <w:pPr>
              <w:rPr>
                <w:rFonts w:ascii="TH SarabunPSK" w:hAnsi="TH SarabunPSK" w:cs="TH SarabunPSK"/>
                <w:szCs w:val="22"/>
              </w:rPr>
            </w:pPr>
          </w:p>
        </w:tc>
        <w:tc>
          <w:tcPr>
            <w:tcW w:w="1971" w:type="pct"/>
            <w:gridSpan w:val="2"/>
            <w:shd w:val="clear" w:color="auto" w:fill="F2F2F2" w:themeFill="background1" w:themeFillShade="F2"/>
            <w:noWrap/>
            <w:vAlign w:val="center"/>
          </w:tcPr>
          <w:p w14:paraId="1D420F82" w14:textId="77777777" w:rsidR="003C15E7" w:rsidRPr="00E102DD" w:rsidRDefault="003C15E7" w:rsidP="003C15E7">
            <w:pPr>
              <w:pStyle w:val="Bodya"/>
              <w:numPr>
                <w:ilvl w:val="0"/>
                <w:numId w:val="0"/>
              </w:numPr>
              <w:spacing w:before="0" w:after="0"/>
              <w:jc w:val="left"/>
              <w:rPr>
                <w:rFonts w:ascii="TH SarabunPSK" w:hAnsi="TH SarabunPSK" w:cs="TH SarabunPSK"/>
                <w:b/>
                <w:bCs/>
                <w:lang w:eastAsia="en-GB"/>
              </w:rPr>
            </w:pPr>
            <w:bookmarkStart w:id="27" w:name="_Toc312062387"/>
            <w:bookmarkStart w:id="28" w:name="_Toc312063021"/>
            <w:bookmarkStart w:id="29" w:name="_Toc312144408"/>
            <w:bookmarkStart w:id="30" w:name="_Toc312148722"/>
            <w:bookmarkStart w:id="31" w:name="_Toc394502069"/>
            <w:r w:rsidRPr="00E102DD">
              <w:rPr>
                <w:rFonts w:ascii="TH SarabunPSK" w:hAnsi="TH SarabunPSK" w:cs="TH SarabunPSK"/>
                <w:b/>
                <w:bCs/>
                <w:lang w:eastAsia="en-GB"/>
              </w:rPr>
              <w:t>Load and balance and servicing:</w:t>
            </w:r>
            <w:bookmarkEnd w:id="27"/>
            <w:bookmarkEnd w:id="28"/>
            <w:bookmarkEnd w:id="29"/>
            <w:bookmarkEnd w:id="30"/>
            <w:bookmarkEnd w:id="31"/>
          </w:p>
        </w:tc>
        <w:tc>
          <w:tcPr>
            <w:tcW w:w="648" w:type="pct"/>
            <w:vMerge/>
            <w:shd w:val="clear" w:color="auto" w:fill="E2EFD9" w:themeFill="accent6" w:themeFillTint="33"/>
            <w:vAlign w:val="center"/>
          </w:tcPr>
          <w:p w14:paraId="0A59A4DA" w14:textId="77777777" w:rsidR="003C15E7" w:rsidRPr="00817EB2" w:rsidRDefault="003C15E7" w:rsidP="003C15E7">
            <w:pPr>
              <w:rPr>
                <w:rFonts w:ascii="TH SarabunPSK" w:hAnsi="TH SarabunPSK" w:cs="TH SarabunPSK"/>
                <w:szCs w:val="22"/>
              </w:rPr>
            </w:pPr>
          </w:p>
        </w:tc>
        <w:tc>
          <w:tcPr>
            <w:tcW w:w="139" w:type="pct"/>
          </w:tcPr>
          <w:p w14:paraId="2C1602A2" w14:textId="77777777" w:rsidR="003C15E7" w:rsidRPr="00817EB2" w:rsidRDefault="003C15E7" w:rsidP="003C15E7">
            <w:pPr>
              <w:jc w:val="center"/>
              <w:rPr>
                <w:rFonts w:ascii="TH SarabunPSK" w:hAnsi="TH SarabunPSK" w:cs="TH SarabunPSK"/>
                <w:szCs w:val="22"/>
              </w:rPr>
            </w:pPr>
          </w:p>
        </w:tc>
        <w:tc>
          <w:tcPr>
            <w:tcW w:w="139" w:type="pct"/>
          </w:tcPr>
          <w:p w14:paraId="636FC69C" w14:textId="77777777" w:rsidR="003C15E7" w:rsidRPr="00817EB2" w:rsidRDefault="003C15E7" w:rsidP="003C15E7">
            <w:pPr>
              <w:rPr>
                <w:rFonts w:ascii="TH SarabunPSK" w:hAnsi="TH SarabunPSK" w:cs="TH SarabunPSK"/>
                <w:szCs w:val="22"/>
              </w:rPr>
            </w:pPr>
          </w:p>
        </w:tc>
        <w:tc>
          <w:tcPr>
            <w:tcW w:w="139" w:type="pct"/>
          </w:tcPr>
          <w:p w14:paraId="52232CA2" w14:textId="77777777" w:rsidR="003C15E7" w:rsidRPr="00817EB2" w:rsidRDefault="003C15E7" w:rsidP="003C15E7">
            <w:pPr>
              <w:rPr>
                <w:rFonts w:ascii="TH SarabunPSK" w:hAnsi="TH SarabunPSK" w:cs="TH SarabunPSK"/>
                <w:szCs w:val="22"/>
              </w:rPr>
            </w:pPr>
          </w:p>
        </w:tc>
        <w:tc>
          <w:tcPr>
            <w:tcW w:w="464" w:type="pct"/>
          </w:tcPr>
          <w:p w14:paraId="2A741427" w14:textId="77777777" w:rsidR="003C15E7" w:rsidRPr="00817EB2" w:rsidRDefault="003C15E7" w:rsidP="003C15E7">
            <w:pPr>
              <w:rPr>
                <w:rFonts w:ascii="TH SarabunPSK" w:hAnsi="TH SarabunPSK" w:cs="TH SarabunPSK"/>
                <w:szCs w:val="22"/>
              </w:rPr>
            </w:pPr>
          </w:p>
        </w:tc>
        <w:tc>
          <w:tcPr>
            <w:tcW w:w="93" w:type="pct"/>
          </w:tcPr>
          <w:p w14:paraId="4235D2B7" w14:textId="77777777" w:rsidR="003C15E7" w:rsidRPr="00817EB2" w:rsidRDefault="003C15E7" w:rsidP="003C15E7">
            <w:pPr>
              <w:rPr>
                <w:rFonts w:ascii="TH SarabunPSK" w:hAnsi="TH SarabunPSK" w:cs="TH SarabunPSK"/>
                <w:szCs w:val="22"/>
              </w:rPr>
            </w:pPr>
          </w:p>
        </w:tc>
        <w:tc>
          <w:tcPr>
            <w:tcW w:w="93" w:type="pct"/>
          </w:tcPr>
          <w:p w14:paraId="25E19950" w14:textId="77777777" w:rsidR="003C15E7" w:rsidRPr="00817EB2" w:rsidRDefault="003C15E7" w:rsidP="003C15E7">
            <w:pPr>
              <w:rPr>
                <w:rFonts w:ascii="TH SarabunPSK" w:hAnsi="TH SarabunPSK" w:cs="TH SarabunPSK"/>
                <w:szCs w:val="22"/>
              </w:rPr>
            </w:pPr>
          </w:p>
        </w:tc>
        <w:tc>
          <w:tcPr>
            <w:tcW w:w="460" w:type="pct"/>
          </w:tcPr>
          <w:p w14:paraId="5AC35BF1" w14:textId="77777777" w:rsidR="003C15E7" w:rsidRPr="00817EB2" w:rsidRDefault="003C15E7" w:rsidP="003C15E7">
            <w:pPr>
              <w:rPr>
                <w:rFonts w:ascii="TH SarabunPSK" w:hAnsi="TH SarabunPSK" w:cs="TH SarabunPSK"/>
                <w:szCs w:val="22"/>
              </w:rPr>
            </w:pPr>
          </w:p>
        </w:tc>
      </w:tr>
      <w:tr w:rsidR="003C15E7" w:rsidRPr="00817EB2" w14:paraId="0204189F" w14:textId="77777777" w:rsidTr="00E318C6">
        <w:trPr>
          <w:trHeight w:val="170"/>
        </w:trPr>
        <w:tc>
          <w:tcPr>
            <w:tcW w:w="231" w:type="pct"/>
            <w:vMerge/>
            <w:shd w:val="clear" w:color="auto" w:fill="767171" w:themeFill="background2" w:themeFillShade="80"/>
            <w:vAlign w:val="center"/>
          </w:tcPr>
          <w:p w14:paraId="23B0B589"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4D3113EC"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6ED625B0" w14:textId="77777777" w:rsidR="003C15E7" w:rsidRPr="00A667D5" w:rsidRDefault="003C15E7" w:rsidP="003C15E7">
            <w:pPr>
              <w:pStyle w:val="Bodya1"/>
              <w:tabs>
                <w:tab w:val="clear" w:pos="1134"/>
              </w:tabs>
              <w:spacing w:before="0" w:after="0"/>
              <w:ind w:left="1205"/>
              <w:jc w:val="left"/>
              <w:rPr>
                <w:rFonts w:ascii="TH SarabunPSK" w:hAnsi="TH SarabunPSK" w:cs="TH SarabunPSK"/>
              </w:rPr>
            </w:pPr>
            <w:r w:rsidRPr="00A667D5">
              <w:rPr>
                <w:rFonts w:ascii="TH SarabunPSK" w:hAnsi="TH SarabunPSK" w:cs="TH SarabunPSK"/>
              </w:rPr>
              <w:t xml:space="preserve">load and balance: </w:t>
            </w:r>
          </w:p>
        </w:tc>
        <w:tc>
          <w:tcPr>
            <w:tcW w:w="648" w:type="pct"/>
            <w:vMerge/>
            <w:shd w:val="clear" w:color="auto" w:fill="E2EFD9" w:themeFill="accent6" w:themeFillTint="33"/>
            <w:vAlign w:val="center"/>
          </w:tcPr>
          <w:p w14:paraId="2870D2CA" w14:textId="77777777" w:rsidR="003C15E7" w:rsidRPr="00817EB2" w:rsidRDefault="003C15E7" w:rsidP="003C15E7">
            <w:pPr>
              <w:rPr>
                <w:rFonts w:ascii="TH SarabunPSK" w:hAnsi="TH SarabunPSK" w:cs="TH SarabunPSK"/>
                <w:szCs w:val="22"/>
              </w:rPr>
            </w:pPr>
          </w:p>
        </w:tc>
        <w:tc>
          <w:tcPr>
            <w:tcW w:w="139" w:type="pct"/>
          </w:tcPr>
          <w:p w14:paraId="0B5360FC" w14:textId="77777777" w:rsidR="003C15E7" w:rsidRPr="00817EB2" w:rsidRDefault="003C15E7" w:rsidP="003C15E7">
            <w:pPr>
              <w:jc w:val="center"/>
              <w:rPr>
                <w:rFonts w:ascii="TH SarabunPSK" w:hAnsi="TH SarabunPSK" w:cs="TH SarabunPSK"/>
                <w:szCs w:val="22"/>
              </w:rPr>
            </w:pPr>
          </w:p>
        </w:tc>
        <w:tc>
          <w:tcPr>
            <w:tcW w:w="139" w:type="pct"/>
          </w:tcPr>
          <w:p w14:paraId="18BC4F9C" w14:textId="77777777" w:rsidR="003C15E7" w:rsidRPr="00817EB2" w:rsidRDefault="003C15E7" w:rsidP="003C15E7">
            <w:pPr>
              <w:rPr>
                <w:rFonts w:ascii="TH SarabunPSK" w:hAnsi="TH SarabunPSK" w:cs="TH SarabunPSK"/>
                <w:szCs w:val="22"/>
              </w:rPr>
            </w:pPr>
          </w:p>
        </w:tc>
        <w:tc>
          <w:tcPr>
            <w:tcW w:w="139" w:type="pct"/>
          </w:tcPr>
          <w:p w14:paraId="0B46BFA9" w14:textId="77777777" w:rsidR="003C15E7" w:rsidRPr="00817EB2" w:rsidRDefault="003C15E7" w:rsidP="003C15E7">
            <w:pPr>
              <w:rPr>
                <w:rFonts w:ascii="TH SarabunPSK" w:hAnsi="TH SarabunPSK" w:cs="TH SarabunPSK"/>
                <w:szCs w:val="22"/>
              </w:rPr>
            </w:pPr>
          </w:p>
        </w:tc>
        <w:tc>
          <w:tcPr>
            <w:tcW w:w="464" w:type="pct"/>
          </w:tcPr>
          <w:p w14:paraId="34335B69" w14:textId="77777777" w:rsidR="003C15E7" w:rsidRPr="00817EB2" w:rsidRDefault="003C15E7" w:rsidP="003C15E7">
            <w:pPr>
              <w:rPr>
                <w:rFonts w:ascii="TH SarabunPSK" w:hAnsi="TH SarabunPSK" w:cs="TH SarabunPSK"/>
                <w:szCs w:val="22"/>
              </w:rPr>
            </w:pPr>
          </w:p>
        </w:tc>
        <w:tc>
          <w:tcPr>
            <w:tcW w:w="93" w:type="pct"/>
          </w:tcPr>
          <w:p w14:paraId="31469AA5" w14:textId="77777777" w:rsidR="003C15E7" w:rsidRPr="00817EB2" w:rsidRDefault="003C15E7" w:rsidP="003C15E7">
            <w:pPr>
              <w:rPr>
                <w:rFonts w:ascii="TH SarabunPSK" w:hAnsi="TH SarabunPSK" w:cs="TH SarabunPSK"/>
                <w:szCs w:val="22"/>
              </w:rPr>
            </w:pPr>
          </w:p>
        </w:tc>
        <w:tc>
          <w:tcPr>
            <w:tcW w:w="93" w:type="pct"/>
          </w:tcPr>
          <w:p w14:paraId="7CA77B10" w14:textId="77777777" w:rsidR="003C15E7" w:rsidRPr="00817EB2" w:rsidRDefault="003C15E7" w:rsidP="003C15E7">
            <w:pPr>
              <w:rPr>
                <w:rFonts w:ascii="TH SarabunPSK" w:hAnsi="TH SarabunPSK" w:cs="TH SarabunPSK"/>
                <w:szCs w:val="22"/>
              </w:rPr>
            </w:pPr>
          </w:p>
        </w:tc>
        <w:tc>
          <w:tcPr>
            <w:tcW w:w="460" w:type="pct"/>
          </w:tcPr>
          <w:p w14:paraId="40290DD2" w14:textId="77777777" w:rsidR="003C15E7" w:rsidRPr="00817EB2" w:rsidRDefault="003C15E7" w:rsidP="003C15E7">
            <w:pPr>
              <w:rPr>
                <w:rFonts w:ascii="TH SarabunPSK" w:hAnsi="TH SarabunPSK" w:cs="TH SarabunPSK"/>
                <w:szCs w:val="22"/>
              </w:rPr>
            </w:pPr>
          </w:p>
        </w:tc>
      </w:tr>
      <w:tr w:rsidR="003C15E7" w:rsidRPr="00817EB2" w14:paraId="2841E0EF" w14:textId="77777777" w:rsidTr="00E318C6">
        <w:trPr>
          <w:trHeight w:val="170"/>
        </w:trPr>
        <w:tc>
          <w:tcPr>
            <w:tcW w:w="231" w:type="pct"/>
            <w:vMerge/>
            <w:shd w:val="clear" w:color="auto" w:fill="767171" w:themeFill="background2" w:themeFillShade="80"/>
            <w:vAlign w:val="center"/>
          </w:tcPr>
          <w:p w14:paraId="72312B61"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635A1B1B"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12CEB6C0" w14:textId="77777777" w:rsidR="003C15E7" w:rsidRPr="00090331" w:rsidRDefault="003C15E7" w:rsidP="00EC3513">
            <w:pPr>
              <w:pStyle w:val="Bodya1i"/>
              <w:numPr>
                <w:ilvl w:val="3"/>
                <w:numId w:val="92"/>
              </w:numPr>
              <w:spacing w:before="0" w:after="0"/>
              <w:ind w:left="1795"/>
              <w:jc w:val="left"/>
              <w:rPr>
                <w:rFonts w:ascii="TH SarabunPSK" w:hAnsi="TH SarabunPSK" w:cs="TH SarabunPSK"/>
                <w:szCs w:val="22"/>
              </w:rPr>
            </w:pPr>
            <w:r w:rsidRPr="00090331">
              <w:rPr>
                <w:rFonts w:ascii="TH SarabunPSK" w:hAnsi="TH SarabunPSK" w:cs="TH SarabunPSK"/>
                <w:szCs w:val="22"/>
              </w:rPr>
              <w:t>load and trim sheet on the maximum masses for take-off and landing;</w:t>
            </w:r>
          </w:p>
        </w:tc>
        <w:tc>
          <w:tcPr>
            <w:tcW w:w="648" w:type="pct"/>
            <w:vMerge/>
            <w:shd w:val="clear" w:color="auto" w:fill="E2EFD9" w:themeFill="accent6" w:themeFillTint="33"/>
            <w:vAlign w:val="center"/>
          </w:tcPr>
          <w:p w14:paraId="1F45925C" w14:textId="77777777" w:rsidR="003C15E7" w:rsidRPr="00817EB2" w:rsidRDefault="003C15E7" w:rsidP="003C15E7">
            <w:pPr>
              <w:rPr>
                <w:rFonts w:ascii="TH SarabunPSK" w:hAnsi="TH SarabunPSK" w:cs="TH SarabunPSK"/>
                <w:szCs w:val="22"/>
              </w:rPr>
            </w:pPr>
          </w:p>
        </w:tc>
        <w:tc>
          <w:tcPr>
            <w:tcW w:w="139" w:type="pct"/>
          </w:tcPr>
          <w:p w14:paraId="4B0C8626" w14:textId="77777777" w:rsidR="003C15E7" w:rsidRPr="00817EB2" w:rsidRDefault="003C15E7" w:rsidP="003C15E7">
            <w:pPr>
              <w:jc w:val="center"/>
              <w:rPr>
                <w:rFonts w:ascii="TH SarabunPSK" w:hAnsi="TH SarabunPSK" w:cs="TH SarabunPSK"/>
                <w:szCs w:val="22"/>
              </w:rPr>
            </w:pPr>
          </w:p>
        </w:tc>
        <w:tc>
          <w:tcPr>
            <w:tcW w:w="139" w:type="pct"/>
          </w:tcPr>
          <w:p w14:paraId="3A833885" w14:textId="77777777" w:rsidR="003C15E7" w:rsidRPr="00817EB2" w:rsidRDefault="003C15E7" w:rsidP="003C15E7">
            <w:pPr>
              <w:rPr>
                <w:rFonts w:ascii="TH SarabunPSK" w:hAnsi="TH SarabunPSK" w:cs="TH SarabunPSK"/>
                <w:szCs w:val="22"/>
              </w:rPr>
            </w:pPr>
          </w:p>
        </w:tc>
        <w:tc>
          <w:tcPr>
            <w:tcW w:w="139" w:type="pct"/>
          </w:tcPr>
          <w:p w14:paraId="571C228D" w14:textId="77777777" w:rsidR="003C15E7" w:rsidRPr="00817EB2" w:rsidRDefault="003C15E7" w:rsidP="003C15E7">
            <w:pPr>
              <w:rPr>
                <w:rFonts w:ascii="TH SarabunPSK" w:hAnsi="TH SarabunPSK" w:cs="TH SarabunPSK"/>
                <w:szCs w:val="22"/>
              </w:rPr>
            </w:pPr>
          </w:p>
        </w:tc>
        <w:tc>
          <w:tcPr>
            <w:tcW w:w="464" w:type="pct"/>
          </w:tcPr>
          <w:p w14:paraId="6D666C10" w14:textId="77777777" w:rsidR="003C15E7" w:rsidRPr="00817EB2" w:rsidRDefault="003C15E7" w:rsidP="003C15E7">
            <w:pPr>
              <w:rPr>
                <w:rFonts w:ascii="TH SarabunPSK" w:hAnsi="TH SarabunPSK" w:cs="TH SarabunPSK"/>
                <w:szCs w:val="22"/>
              </w:rPr>
            </w:pPr>
          </w:p>
        </w:tc>
        <w:tc>
          <w:tcPr>
            <w:tcW w:w="93" w:type="pct"/>
          </w:tcPr>
          <w:p w14:paraId="0D4C90C9" w14:textId="77777777" w:rsidR="003C15E7" w:rsidRPr="00817EB2" w:rsidRDefault="003C15E7" w:rsidP="003C15E7">
            <w:pPr>
              <w:rPr>
                <w:rFonts w:ascii="TH SarabunPSK" w:hAnsi="TH SarabunPSK" w:cs="TH SarabunPSK"/>
                <w:szCs w:val="22"/>
              </w:rPr>
            </w:pPr>
          </w:p>
        </w:tc>
        <w:tc>
          <w:tcPr>
            <w:tcW w:w="93" w:type="pct"/>
          </w:tcPr>
          <w:p w14:paraId="4D5B22F2" w14:textId="77777777" w:rsidR="003C15E7" w:rsidRPr="00817EB2" w:rsidRDefault="003C15E7" w:rsidP="003C15E7">
            <w:pPr>
              <w:rPr>
                <w:rFonts w:ascii="TH SarabunPSK" w:hAnsi="TH SarabunPSK" w:cs="TH SarabunPSK"/>
                <w:szCs w:val="22"/>
              </w:rPr>
            </w:pPr>
          </w:p>
        </w:tc>
        <w:tc>
          <w:tcPr>
            <w:tcW w:w="460" w:type="pct"/>
          </w:tcPr>
          <w:p w14:paraId="3C587308" w14:textId="77777777" w:rsidR="003C15E7" w:rsidRPr="00817EB2" w:rsidRDefault="003C15E7" w:rsidP="003C15E7">
            <w:pPr>
              <w:rPr>
                <w:rFonts w:ascii="TH SarabunPSK" w:hAnsi="TH SarabunPSK" w:cs="TH SarabunPSK"/>
                <w:szCs w:val="22"/>
              </w:rPr>
            </w:pPr>
          </w:p>
        </w:tc>
      </w:tr>
      <w:tr w:rsidR="003C15E7" w:rsidRPr="00817EB2" w14:paraId="005B9B9B" w14:textId="77777777" w:rsidTr="00E318C6">
        <w:trPr>
          <w:trHeight w:val="170"/>
        </w:trPr>
        <w:tc>
          <w:tcPr>
            <w:tcW w:w="231" w:type="pct"/>
            <w:vMerge/>
            <w:shd w:val="clear" w:color="auto" w:fill="767171" w:themeFill="background2" w:themeFillShade="80"/>
            <w:vAlign w:val="center"/>
          </w:tcPr>
          <w:p w14:paraId="025F014D"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11C19D99"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4BC7BA05" w14:textId="77777777" w:rsidR="003C15E7" w:rsidRPr="00090331" w:rsidRDefault="003C15E7" w:rsidP="003C15E7">
            <w:pPr>
              <w:pStyle w:val="Bodya1i"/>
              <w:numPr>
                <w:ilvl w:val="3"/>
                <w:numId w:val="4"/>
              </w:numPr>
              <w:spacing w:before="0" w:after="0"/>
              <w:ind w:left="1765"/>
              <w:jc w:val="left"/>
              <w:rPr>
                <w:rFonts w:ascii="TH SarabunPSK" w:hAnsi="TH SarabunPSK" w:cs="TH SarabunPSK"/>
                <w:szCs w:val="22"/>
              </w:rPr>
            </w:pPr>
            <w:r w:rsidRPr="00090331">
              <w:rPr>
                <w:rFonts w:ascii="TH SarabunPSK" w:hAnsi="TH SarabunPSK" w:cs="TH SarabunPSK"/>
                <w:szCs w:val="22"/>
                <w:lang w:val="en-GB"/>
              </w:rPr>
              <w:t>centre</w:t>
            </w:r>
            <w:r w:rsidRPr="00090331">
              <w:rPr>
                <w:rFonts w:ascii="TH SarabunPSK" w:hAnsi="TH SarabunPSK" w:cs="TH SarabunPSK"/>
                <w:szCs w:val="22"/>
              </w:rPr>
              <w:t xml:space="preserve"> of gravity limits;</w:t>
            </w:r>
          </w:p>
        </w:tc>
        <w:tc>
          <w:tcPr>
            <w:tcW w:w="648" w:type="pct"/>
            <w:vMerge/>
            <w:shd w:val="clear" w:color="auto" w:fill="E2EFD9" w:themeFill="accent6" w:themeFillTint="33"/>
            <w:vAlign w:val="center"/>
          </w:tcPr>
          <w:p w14:paraId="48382E94" w14:textId="77777777" w:rsidR="003C15E7" w:rsidRPr="00817EB2" w:rsidRDefault="003C15E7" w:rsidP="003C15E7">
            <w:pPr>
              <w:rPr>
                <w:rFonts w:ascii="TH SarabunPSK" w:hAnsi="TH SarabunPSK" w:cs="TH SarabunPSK"/>
                <w:szCs w:val="22"/>
              </w:rPr>
            </w:pPr>
          </w:p>
        </w:tc>
        <w:tc>
          <w:tcPr>
            <w:tcW w:w="139" w:type="pct"/>
          </w:tcPr>
          <w:p w14:paraId="2E5FB8A9" w14:textId="77777777" w:rsidR="003C15E7" w:rsidRPr="00817EB2" w:rsidRDefault="003C15E7" w:rsidP="003C15E7">
            <w:pPr>
              <w:jc w:val="center"/>
              <w:rPr>
                <w:rFonts w:ascii="TH SarabunPSK" w:hAnsi="TH SarabunPSK" w:cs="TH SarabunPSK"/>
                <w:szCs w:val="22"/>
              </w:rPr>
            </w:pPr>
          </w:p>
        </w:tc>
        <w:tc>
          <w:tcPr>
            <w:tcW w:w="139" w:type="pct"/>
          </w:tcPr>
          <w:p w14:paraId="293BFD85" w14:textId="77777777" w:rsidR="003C15E7" w:rsidRPr="00817EB2" w:rsidRDefault="003C15E7" w:rsidP="003C15E7">
            <w:pPr>
              <w:rPr>
                <w:rFonts w:ascii="TH SarabunPSK" w:hAnsi="TH SarabunPSK" w:cs="TH SarabunPSK"/>
                <w:szCs w:val="22"/>
              </w:rPr>
            </w:pPr>
          </w:p>
        </w:tc>
        <w:tc>
          <w:tcPr>
            <w:tcW w:w="139" w:type="pct"/>
          </w:tcPr>
          <w:p w14:paraId="7D798DC9" w14:textId="77777777" w:rsidR="003C15E7" w:rsidRPr="00817EB2" w:rsidRDefault="003C15E7" w:rsidP="003C15E7">
            <w:pPr>
              <w:rPr>
                <w:rFonts w:ascii="TH SarabunPSK" w:hAnsi="TH SarabunPSK" w:cs="TH SarabunPSK"/>
                <w:szCs w:val="22"/>
              </w:rPr>
            </w:pPr>
          </w:p>
        </w:tc>
        <w:tc>
          <w:tcPr>
            <w:tcW w:w="464" w:type="pct"/>
          </w:tcPr>
          <w:p w14:paraId="3B415A3F" w14:textId="77777777" w:rsidR="003C15E7" w:rsidRPr="00817EB2" w:rsidRDefault="003C15E7" w:rsidP="003C15E7">
            <w:pPr>
              <w:rPr>
                <w:rFonts w:ascii="TH SarabunPSK" w:hAnsi="TH SarabunPSK" w:cs="TH SarabunPSK"/>
                <w:szCs w:val="22"/>
              </w:rPr>
            </w:pPr>
          </w:p>
        </w:tc>
        <w:tc>
          <w:tcPr>
            <w:tcW w:w="93" w:type="pct"/>
          </w:tcPr>
          <w:p w14:paraId="552FF109" w14:textId="77777777" w:rsidR="003C15E7" w:rsidRPr="00817EB2" w:rsidRDefault="003C15E7" w:rsidP="003C15E7">
            <w:pPr>
              <w:rPr>
                <w:rFonts w:ascii="TH SarabunPSK" w:hAnsi="TH SarabunPSK" w:cs="TH SarabunPSK"/>
                <w:szCs w:val="22"/>
              </w:rPr>
            </w:pPr>
          </w:p>
        </w:tc>
        <w:tc>
          <w:tcPr>
            <w:tcW w:w="93" w:type="pct"/>
          </w:tcPr>
          <w:p w14:paraId="2B3ED16B" w14:textId="77777777" w:rsidR="003C15E7" w:rsidRPr="00817EB2" w:rsidRDefault="003C15E7" w:rsidP="003C15E7">
            <w:pPr>
              <w:rPr>
                <w:rFonts w:ascii="TH SarabunPSK" w:hAnsi="TH SarabunPSK" w:cs="TH SarabunPSK"/>
                <w:szCs w:val="22"/>
              </w:rPr>
            </w:pPr>
          </w:p>
        </w:tc>
        <w:tc>
          <w:tcPr>
            <w:tcW w:w="460" w:type="pct"/>
          </w:tcPr>
          <w:p w14:paraId="23F4C5F9" w14:textId="77777777" w:rsidR="003C15E7" w:rsidRPr="00817EB2" w:rsidRDefault="003C15E7" w:rsidP="003C15E7">
            <w:pPr>
              <w:rPr>
                <w:rFonts w:ascii="TH SarabunPSK" w:hAnsi="TH SarabunPSK" w:cs="TH SarabunPSK"/>
                <w:szCs w:val="22"/>
              </w:rPr>
            </w:pPr>
          </w:p>
        </w:tc>
      </w:tr>
      <w:tr w:rsidR="003C15E7" w:rsidRPr="00817EB2" w14:paraId="29D0B311" w14:textId="77777777" w:rsidTr="00E318C6">
        <w:trPr>
          <w:trHeight w:val="170"/>
        </w:trPr>
        <w:tc>
          <w:tcPr>
            <w:tcW w:w="231" w:type="pct"/>
            <w:vMerge/>
            <w:shd w:val="clear" w:color="auto" w:fill="767171" w:themeFill="background2" w:themeFillShade="80"/>
            <w:vAlign w:val="center"/>
          </w:tcPr>
          <w:p w14:paraId="556D3AFC"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5A7CBFCC"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7ED6CCB2" w14:textId="77777777" w:rsidR="003C15E7" w:rsidRPr="00090331" w:rsidRDefault="003C15E7" w:rsidP="003C15E7">
            <w:pPr>
              <w:pStyle w:val="Bodya1i"/>
              <w:numPr>
                <w:ilvl w:val="3"/>
                <w:numId w:val="4"/>
              </w:numPr>
              <w:spacing w:before="0" w:after="0"/>
              <w:ind w:left="1765"/>
              <w:jc w:val="left"/>
              <w:rPr>
                <w:rFonts w:ascii="TH SarabunPSK" w:hAnsi="TH SarabunPSK" w:cs="TH SarabunPSK"/>
                <w:szCs w:val="22"/>
              </w:rPr>
            </w:pPr>
            <w:r w:rsidRPr="00090331">
              <w:rPr>
                <w:rFonts w:ascii="TH SarabunPSK" w:hAnsi="TH SarabunPSK" w:cs="TH SarabunPSK"/>
                <w:szCs w:val="22"/>
              </w:rPr>
              <w:t xml:space="preserve">influence of fuel consumption on the </w:t>
            </w:r>
            <w:r w:rsidRPr="00090331">
              <w:rPr>
                <w:rFonts w:ascii="TH SarabunPSK" w:hAnsi="TH SarabunPSK" w:cs="TH SarabunPSK"/>
                <w:szCs w:val="22"/>
                <w:lang w:val="en-GB"/>
              </w:rPr>
              <w:t>centre</w:t>
            </w:r>
            <w:r w:rsidRPr="00090331">
              <w:rPr>
                <w:rFonts w:ascii="TH SarabunPSK" w:hAnsi="TH SarabunPSK" w:cs="TH SarabunPSK"/>
                <w:szCs w:val="22"/>
              </w:rPr>
              <w:t xml:space="preserve"> of gravity;</w:t>
            </w:r>
          </w:p>
        </w:tc>
        <w:tc>
          <w:tcPr>
            <w:tcW w:w="648" w:type="pct"/>
            <w:vMerge/>
            <w:shd w:val="clear" w:color="auto" w:fill="E2EFD9" w:themeFill="accent6" w:themeFillTint="33"/>
            <w:vAlign w:val="center"/>
          </w:tcPr>
          <w:p w14:paraId="1177D5D5" w14:textId="77777777" w:rsidR="003C15E7" w:rsidRPr="00817EB2" w:rsidRDefault="003C15E7" w:rsidP="003C15E7">
            <w:pPr>
              <w:rPr>
                <w:rFonts w:ascii="TH SarabunPSK" w:hAnsi="TH SarabunPSK" w:cs="TH SarabunPSK"/>
                <w:szCs w:val="22"/>
              </w:rPr>
            </w:pPr>
          </w:p>
        </w:tc>
        <w:tc>
          <w:tcPr>
            <w:tcW w:w="139" w:type="pct"/>
          </w:tcPr>
          <w:p w14:paraId="3D5307F3" w14:textId="77777777" w:rsidR="003C15E7" w:rsidRPr="00817EB2" w:rsidRDefault="003C15E7" w:rsidP="003C15E7">
            <w:pPr>
              <w:jc w:val="center"/>
              <w:rPr>
                <w:rFonts w:ascii="TH SarabunPSK" w:hAnsi="TH SarabunPSK" w:cs="TH SarabunPSK"/>
                <w:szCs w:val="22"/>
              </w:rPr>
            </w:pPr>
          </w:p>
        </w:tc>
        <w:tc>
          <w:tcPr>
            <w:tcW w:w="139" w:type="pct"/>
          </w:tcPr>
          <w:p w14:paraId="3564B844" w14:textId="77777777" w:rsidR="003C15E7" w:rsidRPr="00817EB2" w:rsidRDefault="003C15E7" w:rsidP="003C15E7">
            <w:pPr>
              <w:rPr>
                <w:rFonts w:ascii="TH SarabunPSK" w:hAnsi="TH SarabunPSK" w:cs="TH SarabunPSK"/>
                <w:szCs w:val="22"/>
              </w:rPr>
            </w:pPr>
          </w:p>
        </w:tc>
        <w:tc>
          <w:tcPr>
            <w:tcW w:w="139" w:type="pct"/>
          </w:tcPr>
          <w:p w14:paraId="73FDCB03" w14:textId="77777777" w:rsidR="003C15E7" w:rsidRPr="00817EB2" w:rsidRDefault="003C15E7" w:rsidP="003C15E7">
            <w:pPr>
              <w:rPr>
                <w:rFonts w:ascii="TH SarabunPSK" w:hAnsi="TH SarabunPSK" w:cs="TH SarabunPSK"/>
                <w:szCs w:val="22"/>
              </w:rPr>
            </w:pPr>
          </w:p>
        </w:tc>
        <w:tc>
          <w:tcPr>
            <w:tcW w:w="464" w:type="pct"/>
          </w:tcPr>
          <w:p w14:paraId="6A6228C6" w14:textId="77777777" w:rsidR="003C15E7" w:rsidRPr="00817EB2" w:rsidRDefault="003C15E7" w:rsidP="003C15E7">
            <w:pPr>
              <w:rPr>
                <w:rFonts w:ascii="TH SarabunPSK" w:hAnsi="TH SarabunPSK" w:cs="TH SarabunPSK"/>
                <w:szCs w:val="22"/>
              </w:rPr>
            </w:pPr>
          </w:p>
        </w:tc>
        <w:tc>
          <w:tcPr>
            <w:tcW w:w="93" w:type="pct"/>
          </w:tcPr>
          <w:p w14:paraId="52C32957" w14:textId="77777777" w:rsidR="003C15E7" w:rsidRPr="00817EB2" w:rsidRDefault="003C15E7" w:rsidP="003C15E7">
            <w:pPr>
              <w:rPr>
                <w:rFonts w:ascii="TH SarabunPSK" w:hAnsi="TH SarabunPSK" w:cs="TH SarabunPSK"/>
                <w:szCs w:val="22"/>
              </w:rPr>
            </w:pPr>
          </w:p>
        </w:tc>
        <w:tc>
          <w:tcPr>
            <w:tcW w:w="93" w:type="pct"/>
          </w:tcPr>
          <w:p w14:paraId="2415E0A6" w14:textId="77777777" w:rsidR="003C15E7" w:rsidRPr="00817EB2" w:rsidRDefault="003C15E7" w:rsidP="003C15E7">
            <w:pPr>
              <w:rPr>
                <w:rFonts w:ascii="TH SarabunPSK" w:hAnsi="TH SarabunPSK" w:cs="TH SarabunPSK"/>
                <w:szCs w:val="22"/>
              </w:rPr>
            </w:pPr>
          </w:p>
        </w:tc>
        <w:tc>
          <w:tcPr>
            <w:tcW w:w="460" w:type="pct"/>
          </w:tcPr>
          <w:p w14:paraId="76580550" w14:textId="77777777" w:rsidR="003C15E7" w:rsidRPr="00817EB2" w:rsidRDefault="003C15E7" w:rsidP="003C15E7">
            <w:pPr>
              <w:rPr>
                <w:rFonts w:ascii="TH SarabunPSK" w:hAnsi="TH SarabunPSK" w:cs="TH SarabunPSK"/>
                <w:szCs w:val="22"/>
              </w:rPr>
            </w:pPr>
          </w:p>
        </w:tc>
      </w:tr>
      <w:tr w:rsidR="003C15E7" w:rsidRPr="00817EB2" w14:paraId="58523C8E" w14:textId="77777777" w:rsidTr="00E318C6">
        <w:trPr>
          <w:trHeight w:val="170"/>
        </w:trPr>
        <w:tc>
          <w:tcPr>
            <w:tcW w:w="231" w:type="pct"/>
            <w:vMerge/>
            <w:shd w:val="clear" w:color="auto" w:fill="767171" w:themeFill="background2" w:themeFillShade="80"/>
            <w:vAlign w:val="center"/>
          </w:tcPr>
          <w:p w14:paraId="46726752"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2DF28DF5"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4D3CA953" w14:textId="77777777" w:rsidR="003C15E7" w:rsidRPr="00090331" w:rsidRDefault="003C15E7" w:rsidP="003C15E7">
            <w:pPr>
              <w:pStyle w:val="Bodya1i"/>
              <w:numPr>
                <w:ilvl w:val="3"/>
                <w:numId w:val="4"/>
              </w:numPr>
              <w:spacing w:before="0" w:after="0"/>
              <w:ind w:left="1765"/>
              <w:jc w:val="left"/>
              <w:rPr>
                <w:rFonts w:ascii="TH SarabunPSK" w:hAnsi="TH SarabunPSK" w:cs="TH SarabunPSK"/>
                <w:szCs w:val="22"/>
              </w:rPr>
            </w:pPr>
            <w:r w:rsidRPr="00090331">
              <w:rPr>
                <w:rFonts w:ascii="TH SarabunPSK" w:hAnsi="TH SarabunPSK" w:cs="TH SarabunPSK"/>
                <w:szCs w:val="22"/>
              </w:rPr>
              <w:t>lashing points, load clamping, maximum ground load.</w:t>
            </w:r>
          </w:p>
        </w:tc>
        <w:tc>
          <w:tcPr>
            <w:tcW w:w="648" w:type="pct"/>
            <w:vMerge/>
            <w:shd w:val="clear" w:color="auto" w:fill="E2EFD9" w:themeFill="accent6" w:themeFillTint="33"/>
            <w:vAlign w:val="center"/>
          </w:tcPr>
          <w:p w14:paraId="2B38AD45" w14:textId="77777777" w:rsidR="003C15E7" w:rsidRPr="00817EB2" w:rsidRDefault="003C15E7" w:rsidP="003C15E7">
            <w:pPr>
              <w:rPr>
                <w:rFonts w:ascii="TH SarabunPSK" w:hAnsi="TH SarabunPSK" w:cs="TH SarabunPSK"/>
                <w:szCs w:val="22"/>
              </w:rPr>
            </w:pPr>
          </w:p>
        </w:tc>
        <w:tc>
          <w:tcPr>
            <w:tcW w:w="139" w:type="pct"/>
          </w:tcPr>
          <w:p w14:paraId="385BFAEC" w14:textId="77777777" w:rsidR="003C15E7" w:rsidRPr="00817EB2" w:rsidRDefault="003C15E7" w:rsidP="003C15E7">
            <w:pPr>
              <w:jc w:val="center"/>
              <w:rPr>
                <w:rFonts w:ascii="TH SarabunPSK" w:hAnsi="TH SarabunPSK" w:cs="TH SarabunPSK"/>
                <w:szCs w:val="22"/>
              </w:rPr>
            </w:pPr>
          </w:p>
        </w:tc>
        <w:tc>
          <w:tcPr>
            <w:tcW w:w="139" w:type="pct"/>
          </w:tcPr>
          <w:p w14:paraId="3BB5F4D2" w14:textId="77777777" w:rsidR="003C15E7" w:rsidRPr="00817EB2" w:rsidRDefault="003C15E7" w:rsidP="003C15E7">
            <w:pPr>
              <w:rPr>
                <w:rFonts w:ascii="TH SarabunPSK" w:hAnsi="TH SarabunPSK" w:cs="TH SarabunPSK"/>
                <w:szCs w:val="22"/>
              </w:rPr>
            </w:pPr>
          </w:p>
        </w:tc>
        <w:tc>
          <w:tcPr>
            <w:tcW w:w="139" w:type="pct"/>
          </w:tcPr>
          <w:p w14:paraId="4E7DE1E6" w14:textId="77777777" w:rsidR="003C15E7" w:rsidRPr="00817EB2" w:rsidRDefault="003C15E7" w:rsidP="003C15E7">
            <w:pPr>
              <w:rPr>
                <w:rFonts w:ascii="TH SarabunPSK" w:hAnsi="TH SarabunPSK" w:cs="TH SarabunPSK"/>
                <w:szCs w:val="22"/>
              </w:rPr>
            </w:pPr>
          </w:p>
        </w:tc>
        <w:tc>
          <w:tcPr>
            <w:tcW w:w="464" w:type="pct"/>
          </w:tcPr>
          <w:p w14:paraId="4E500494" w14:textId="77777777" w:rsidR="003C15E7" w:rsidRPr="00817EB2" w:rsidRDefault="003C15E7" w:rsidP="003C15E7">
            <w:pPr>
              <w:rPr>
                <w:rFonts w:ascii="TH SarabunPSK" w:hAnsi="TH SarabunPSK" w:cs="TH SarabunPSK"/>
                <w:szCs w:val="22"/>
              </w:rPr>
            </w:pPr>
          </w:p>
        </w:tc>
        <w:tc>
          <w:tcPr>
            <w:tcW w:w="93" w:type="pct"/>
          </w:tcPr>
          <w:p w14:paraId="6ECC7B4D" w14:textId="77777777" w:rsidR="003C15E7" w:rsidRPr="00817EB2" w:rsidRDefault="003C15E7" w:rsidP="003C15E7">
            <w:pPr>
              <w:rPr>
                <w:rFonts w:ascii="TH SarabunPSK" w:hAnsi="TH SarabunPSK" w:cs="TH SarabunPSK"/>
                <w:szCs w:val="22"/>
              </w:rPr>
            </w:pPr>
          </w:p>
        </w:tc>
        <w:tc>
          <w:tcPr>
            <w:tcW w:w="93" w:type="pct"/>
          </w:tcPr>
          <w:p w14:paraId="35A33B80" w14:textId="77777777" w:rsidR="003C15E7" w:rsidRPr="00817EB2" w:rsidRDefault="003C15E7" w:rsidP="003C15E7">
            <w:pPr>
              <w:rPr>
                <w:rFonts w:ascii="TH SarabunPSK" w:hAnsi="TH SarabunPSK" w:cs="TH SarabunPSK"/>
                <w:szCs w:val="22"/>
              </w:rPr>
            </w:pPr>
          </w:p>
        </w:tc>
        <w:tc>
          <w:tcPr>
            <w:tcW w:w="460" w:type="pct"/>
          </w:tcPr>
          <w:p w14:paraId="522E6129" w14:textId="77777777" w:rsidR="003C15E7" w:rsidRPr="00817EB2" w:rsidRDefault="003C15E7" w:rsidP="003C15E7">
            <w:pPr>
              <w:rPr>
                <w:rFonts w:ascii="TH SarabunPSK" w:hAnsi="TH SarabunPSK" w:cs="TH SarabunPSK"/>
                <w:szCs w:val="22"/>
              </w:rPr>
            </w:pPr>
          </w:p>
        </w:tc>
      </w:tr>
      <w:tr w:rsidR="003C15E7" w:rsidRPr="00817EB2" w14:paraId="64FCE632" w14:textId="77777777" w:rsidTr="00E318C6">
        <w:trPr>
          <w:trHeight w:val="170"/>
        </w:trPr>
        <w:tc>
          <w:tcPr>
            <w:tcW w:w="231" w:type="pct"/>
            <w:vMerge/>
            <w:shd w:val="clear" w:color="auto" w:fill="767171" w:themeFill="background2" w:themeFillShade="80"/>
            <w:vAlign w:val="center"/>
          </w:tcPr>
          <w:p w14:paraId="65EA0B8B"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5EC9CC47"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7EAEB880" w14:textId="77777777" w:rsidR="003C15E7" w:rsidRPr="00090331" w:rsidRDefault="003C15E7" w:rsidP="003C15E7">
            <w:pPr>
              <w:pStyle w:val="Bodya1"/>
              <w:numPr>
                <w:ilvl w:val="4"/>
                <w:numId w:val="4"/>
              </w:numPr>
              <w:tabs>
                <w:tab w:val="clear" w:pos="1134"/>
              </w:tabs>
              <w:spacing w:before="0" w:after="0"/>
              <w:ind w:left="1277"/>
              <w:jc w:val="left"/>
              <w:rPr>
                <w:rFonts w:ascii="TH SarabunPSK" w:hAnsi="TH SarabunPSK" w:cs="TH SarabunPSK"/>
              </w:rPr>
            </w:pPr>
            <w:r w:rsidRPr="00090331">
              <w:rPr>
                <w:rFonts w:ascii="TH SarabunPSK" w:hAnsi="TH SarabunPSK" w:cs="TH SarabunPSK"/>
              </w:rPr>
              <w:t>servicing on ground, servicing connections for:</w:t>
            </w:r>
          </w:p>
        </w:tc>
        <w:tc>
          <w:tcPr>
            <w:tcW w:w="648" w:type="pct"/>
            <w:vMerge/>
            <w:shd w:val="clear" w:color="auto" w:fill="E2EFD9" w:themeFill="accent6" w:themeFillTint="33"/>
            <w:vAlign w:val="center"/>
          </w:tcPr>
          <w:p w14:paraId="0FE8F83F" w14:textId="77777777" w:rsidR="003C15E7" w:rsidRPr="00817EB2" w:rsidRDefault="003C15E7" w:rsidP="003C15E7">
            <w:pPr>
              <w:rPr>
                <w:rFonts w:ascii="TH SarabunPSK" w:hAnsi="TH SarabunPSK" w:cs="TH SarabunPSK"/>
                <w:szCs w:val="22"/>
              </w:rPr>
            </w:pPr>
          </w:p>
        </w:tc>
        <w:tc>
          <w:tcPr>
            <w:tcW w:w="139" w:type="pct"/>
          </w:tcPr>
          <w:p w14:paraId="7788322B" w14:textId="77777777" w:rsidR="003C15E7" w:rsidRPr="00817EB2" w:rsidRDefault="003C15E7" w:rsidP="003C15E7">
            <w:pPr>
              <w:jc w:val="center"/>
              <w:rPr>
                <w:rFonts w:ascii="TH SarabunPSK" w:hAnsi="TH SarabunPSK" w:cs="TH SarabunPSK"/>
                <w:szCs w:val="22"/>
              </w:rPr>
            </w:pPr>
          </w:p>
        </w:tc>
        <w:tc>
          <w:tcPr>
            <w:tcW w:w="139" w:type="pct"/>
          </w:tcPr>
          <w:p w14:paraId="3EF99F0C" w14:textId="77777777" w:rsidR="003C15E7" w:rsidRPr="00817EB2" w:rsidRDefault="003C15E7" w:rsidP="003C15E7">
            <w:pPr>
              <w:rPr>
                <w:rFonts w:ascii="TH SarabunPSK" w:hAnsi="TH SarabunPSK" w:cs="TH SarabunPSK"/>
                <w:szCs w:val="22"/>
              </w:rPr>
            </w:pPr>
          </w:p>
        </w:tc>
        <w:tc>
          <w:tcPr>
            <w:tcW w:w="139" w:type="pct"/>
          </w:tcPr>
          <w:p w14:paraId="095759EB" w14:textId="77777777" w:rsidR="003C15E7" w:rsidRPr="00817EB2" w:rsidRDefault="003C15E7" w:rsidP="003C15E7">
            <w:pPr>
              <w:rPr>
                <w:rFonts w:ascii="TH SarabunPSK" w:hAnsi="TH SarabunPSK" w:cs="TH SarabunPSK"/>
                <w:szCs w:val="22"/>
              </w:rPr>
            </w:pPr>
          </w:p>
        </w:tc>
        <w:tc>
          <w:tcPr>
            <w:tcW w:w="464" w:type="pct"/>
          </w:tcPr>
          <w:p w14:paraId="77213594" w14:textId="77777777" w:rsidR="003C15E7" w:rsidRPr="00817EB2" w:rsidRDefault="003C15E7" w:rsidP="003C15E7">
            <w:pPr>
              <w:rPr>
                <w:rFonts w:ascii="TH SarabunPSK" w:hAnsi="TH SarabunPSK" w:cs="TH SarabunPSK"/>
                <w:szCs w:val="22"/>
              </w:rPr>
            </w:pPr>
          </w:p>
        </w:tc>
        <w:tc>
          <w:tcPr>
            <w:tcW w:w="93" w:type="pct"/>
          </w:tcPr>
          <w:p w14:paraId="50116B39" w14:textId="77777777" w:rsidR="003C15E7" w:rsidRPr="00817EB2" w:rsidRDefault="003C15E7" w:rsidP="003C15E7">
            <w:pPr>
              <w:rPr>
                <w:rFonts w:ascii="TH SarabunPSK" w:hAnsi="TH SarabunPSK" w:cs="TH SarabunPSK"/>
                <w:szCs w:val="22"/>
              </w:rPr>
            </w:pPr>
          </w:p>
        </w:tc>
        <w:tc>
          <w:tcPr>
            <w:tcW w:w="93" w:type="pct"/>
          </w:tcPr>
          <w:p w14:paraId="474B384F" w14:textId="77777777" w:rsidR="003C15E7" w:rsidRPr="00817EB2" w:rsidRDefault="003C15E7" w:rsidP="003C15E7">
            <w:pPr>
              <w:rPr>
                <w:rFonts w:ascii="TH SarabunPSK" w:hAnsi="TH SarabunPSK" w:cs="TH SarabunPSK"/>
                <w:szCs w:val="22"/>
              </w:rPr>
            </w:pPr>
          </w:p>
        </w:tc>
        <w:tc>
          <w:tcPr>
            <w:tcW w:w="460" w:type="pct"/>
          </w:tcPr>
          <w:p w14:paraId="2BBBF6EF" w14:textId="77777777" w:rsidR="003C15E7" w:rsidRPr="00817EB2" w:rsidRDefault="003C15E7" w:rsidP="003C15E7">
            <w:pPr>
              <w:rPr>
                <w:rFonts w:ascii="TH SarabunPSK" w:hAnsi="TH SarabunPSK" w:cs="TH SarabunPSK"/>
                <w:szCs w:val="22"/>
              </w:rPr>
            </w:pPr>
          </w:p>
        </w:tc>
      </w:tr>
      <w:tr w:rsidR="003C15E7" w:rsidRPr="00817EB2" w14:paraId="1151A141" w14:textId="77777777" w:rsidTr="00E318C6">
        <w:trPr>
          <w:trHeight w:val="170"/>
        </w:trPr>
        <w:tc>
          <w:tcPr>
            <w:tcW w:w="231" w:type="pct"/>
            <w:vMerge/>
            <w:shd w:val="clear" w:color="auto" w:fill="767171" w:themeFill="background2" w:themeFillShade="80"/>
            <w:vAlign w:val="center"/>
          </w:tcPr>
          <w:p w14:paraId="5517EEEB"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123596A6"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2CE119A6" w14:textId="77777777" w:rsidR="003C15E7" w:rsidRPr="00090331" w:rsidRDefault="003C15E7" w:rsidP="00EC3513">
            <w:pPr>
              <w:pStyle w:val="Bodya1i"/>
              <w:numPr>
                <w:ilvl w:val="3"/>
                <w:numId w:val="93"/>
              </w:numPr>
              <w:spacing w:before="0" w:after="0"/>
              <w:ind w:left="1767"/>
              <w:jc w:val="left"/>
              <w:rPr>
                <w:rFonts w:ascii="TH SarabunPSK" w:hAnsi="TH SarabunPSK" w:cs="TH SarabunPSK"/>
                <w:szCs w:val="22"/>
              </w:rPr>
            </w:pPr>
            <w:r w:rsidRPr="00090331">
              <w:rPr>
                <w:rFonts w:ascii="TH SarabunPSK" w:hAnsi="TH SarabunPSK" w:cs="TH SarabunPSK"/>
                <w:szCs w:val="22"/>
              </w:rPr>
              <w:t>fuel;</w:t>
            </w:r>
          </w:p>
        </w:tc>
        <w:tc>
          <w:tcPr>
            <w:tcW w:w="648" w:type="pct"/>
            <w:vMerge/>
            <w:shd w:val="clear" w:color="auto" w:fill="E2EFD9" w:themeFill="accent6" w:themeFillTint="33"/>
            <w:vAlign w:val="center"/>
          </w:tcPr>
          <w:p w14:paraId="52A1C9C0" w14:textId="77777777" w:rsidR="003C15E7" w:rsidRPr="00817EB2" w:rsidRDefault="003C15E7" w:rsidP="003C15E7">
            <w:pPr>
              <w:rPr>
                <w:rFonts w:ascii="TH SarabunPSK" w:hAnsi="TH SarabunPSK" w:cs="TH SarabunPSK"/>
                <w:szCs w:val="22"/>
              </w:rPr>
            </w:pPr>
          </w:p>
        </w:tc>
        <w:tc>
          <w:tcPr>
            <w:tcW w:w="139" w:type="pct"/>
          </w:tcPr>
          <w:p w14:paraId="23C5996D" w14:textId="77777777" w:rsidR="003C15E7" w:rsidRPr="00817EB2" w:rsidRDefault="003C15E7" w:rsidP="003C15E7">
            <w:pPr>
              <w:jc w:val="center"/>
              <w:rPr>
                <w:rFonts w:ascii="TH SarabunPSK" w:hAnsi="TH SarabunPSK" w:cs="TH SarabunPSK"/>
                <w:szCs w:val="22"/>
              </w:rPr>
            </w:pPr>
          </w:p>
        </w:tc>
        <w:tc>
          <w:tcPr>
            <w:tcW w:w="139" w:type="pct"/>
          </w:tcPr>
          <w:p w14:paraId="6E9BB9CB" w14:textId="77777777" w:rsidR="003C15E7" w:rsidRPr="00817EB2" w:rsidRDefault="003C15E7" w:rsidP="003C15E7">
            <w:pPr>
              <w:rPr>
                <w:rFonts w:ascii="TH SarabunPSK" w:hAnsi="TH SarabunPSK" w:cs="TH SarabunPSK"/>
                <w:szCs w:val="22"/>
              </w:rPr>
            </w:pPr>
          </w:p>
        </w:tc>
        <w:tc>
          <w:tcPr>
            <w:tcW w:w="139" w:type="pct"/>
          </w:tcPr>
          <w:p w14:paraId="6733A0B9" w14:textId="77777777" w:rsidR="003C15E7" w:rsidRPr="00817EB2" w:rsidRDefault="003C15E7" w:rsidP="003C15E7">
            <w:pPr>
              <w:rPr>
                <w:rFonts w:ascii="TH SarabunPSK" w:hAnsi="TH SarabunPSK" w:cs="TH SarabunPSK"/>
                <w:szCs w:val="22"/>
              </w:rPr>
            </w:pPr>
          </w:p>
        </w:tc>
        <w:tc>
          <w:tcPr>
            <w:tcW w:w="464" w:type="pct"/>
          </w:tcPr>
          <w:p w14:paraId="42A9BC56" w14:textId="77777777" w:rsidR="003C15E7" w:rsidRPr="00817EB2" w:rsidRDefault="003C15E7" w:rsidP="003C15E7">
            <w:pPr>
              <w:rPr>
                <w:rFonts w:ascii="TH SarabunPSK" w:hAnsi="TH SarabunPSK" w:cs="TH SarabunPSK"/>
                <w:szCs w:val="22"/>
              </w:rPr>
            </w:pPr>
          </w:p>
        </w:tc>
        <w:tc>
          <w:tcPr>
            <w:tcW w:w="93" w:type="pct"/>
          </w:tcPr>
          <w:p w14:paraId="04AB1500" w14:textId="77777777" w:rsidR="003C15E7" w:rsidRPr="00817EB2" w:rsidRDefault="003C15E7" w:rsidP="003C15E7">
            <w:pPr>
              <w:rPr>
                <w:rFonts w:ascii="TH SarabunPSK" w:hAnsi="TH SarabunPSK" w:cs="TH SarabunPSK"/>
                <w:szCs w:val="22"/>
              </w:rPr>
            </w:pPr>
          </w:p>
        </w:tc>
        <w:tc>
          <w:tcPr>
            <w:tcW w:w="93" w:type="pct"/>
          </w:tcPr>
          <w:p w14:paraId="325147BD" w14:textId="77777777" w:rsidR="003C15E7" w:rsidRPr="00817EB2" w:rsidRDefault="003C15E7" w:rsidP="003C15E7">
            <w:pPr>
              <w:rPr>
                <w:rFonts w:ascii="TH SarabunPSK" w:hAnsi="TH SarabunPSK" w:cs="TH SarabunPSK"/>
                <w:szCs w:val="22"/>
              </w:rPr>
            </w:pPr>
          </w:p>
        </w:tc>
        <w:tc>
          <w:tcPr>
            <w:tcW w:w="460" w:type="pct"/>
          </w:tcPr>
          <w:p w14:paraId="7339F3FA" w14:textId="77777777" w:rsidR="003C15E7" w:rsidRPr="00817EB2" w:rsidRDefault="003C15E7" w:rsidP="003C15E7">
            <w:pPr>
              <w:rPr>
                <w:rFonts w:ascii="TH SarabunPSK" w:hAnsi="TH SarabunPSK" w:cs="TH SarabunPSK"/>
                <w:szCs w:val="22"/>
              </w:rPr>
            </w:pPr>
          </w:p>
        </w:tc>
      </w:tr>
      <w:tr w:rsidR="003C15E7" w:rsidRPr="00817EB2" w14:paraId="6FE79355" w14:textId="77777777" w:rsidTr="00E318C6">
        <w:trPr>
          <w:trHeight w:val="170"/>
        </w:trPr>
        <w:tc>
          <w:tcPr>
            <w:tcW w:w="231" w:type="pct"/>
            <w:vMerge/>
            <w:shd w:val="clear" w:color="auto" w:fill="767171" w:themeFill="background2" w:themeFillShade="80"/>
            <w:vAlign w:val="center"/>
          </w:tcPr>
          <w:p w14:paraId="03A3EF97"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432B3771"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6BFABDBE" w14:textId="77777777" w:rsidR="003C15E7" w:rsidRPr="00090331" w:rsidRDefault="003C15E7" w:rsidP="003C15E7">
            <w:pPr>
              <w:pStyle w:val="Bodya1i"/>
              <w:numPr>
                <w:ilvl w:val="3"/>
                <w:numId w:val="4"/>
              </w:numPr>
              <w:spacing w:before="0" w:after="0"/>
              <w:ind w:left="1765"/>
              <w:jc w:val="left"/>
              <w:rPr>
                <w:rFonts w:ascii="TH SarabunPSK" w:hAnsi="TH SarabunPSK" w:cs="TH SarabunPSK"/>
                <w:szCs w:val="22"/>
              </w:rPr>
            </w:pPr>
            <w:r w:rsidRPr="00090331">
              <w:rPr>
                <w:rFonts w:ascii="TH SarabunPSK" w:hAnsi="TH SarabunPSK" w:cs="TH SarabunPSK"/>
                <w:szCs w:val="22"/>
              </w:rPr>
              <w:t>oil;</w:t>
            </w:r>
          </w:p>
        </w:tc>
        <w:tc>
          <w:tcPr>
            <w:tcW w:w="648" w:type="pct"/>
            <w:vMerge/>
            <w:shd w:val="clear" w:color="auto" w:fill="E2EFD9" w:themeFill="accent6" w:themeFillTint="33"/>
            <w:vAlign w:val="center"/>
          </w:tcPr>
          <w:p w14:paraId="0D4E1E1C" w14:textId="77777777" w:rsidR="003C15E7" w:rsidRPr="00817EB2" w:rsidRDefault="003C15E7" w:rsidP="003C15E7">
            <w:pPr>
              <w:rPr>
                <w:rFonts w:ascii="TH SarabunPSK" w:hAnsi="TH SarabunPSK" w:cs="TH SarabunPSK"/>
                <w:szCs w:val="22"/>
              </w:rPr>
            </w:pPr>
          </w:p>
        </w:tc>
        <w:tc>
          <w:tcPr>
            <w:tcW w:w="139" w:type="pct"/>
          </w:tcPr>
          <w:p w14:paraId="08E5C3DC" w14:textId="77777777" w:rsidR="003C15E7" w:rsidRPr="00817EB2" w:rsidRDefault="003C15E7" w:rsidP="003C15E7">
            <w:pPr>
              <w:jc w:val="center"/>
              <w:rPr>
                <w:rFonts w:ascii="TH SarabunPSK" w:hAnsi="TH SarabunPSK" w:cs="TH SarabunPSK"/>
                <w:szCs w:val="22"/>
              </w:rPr>
            </w:pPr>
          </w:p>
        </w:tc>
        <w:tc>
          <w:tcPr>
            <w:tcW w:w="139" w:type="pct"/>
          </w:tcPr>
          <w:p w14:paraId="71977E6C" w14:textId="77777777" w:rsidR="003C15E7" w:rsidRPr="00817EB2" w:rsidRDefault="003C15E7" w:rsidP="003C15E7">
            <w:pPr>
              <w:rPr>
                <w:rFonts w:ascii="TH SarabunPSK" w:hAnsi="TH SarabunPSK" w:cs="TH SarabunPSK"/>
                <w:szCs w:val="22"/>
              </w:rPr>
            </w:pPr>
          </w:p>
        </w:tc>
        <w:tc>
          <w:tcPr>
            <w:tcW w:w="139" w:type="pct"/>
          </w:tcPr>
          <w:p w14:paraId="5BD9FB94" w14:textId="77777777" w:rsidR="003C15E7" w:rsidRPr="00817EB2" w:rsidRDefault="003C15E7" w:rsidP="003C15E7">
            <w:pPr>
              <w:rPr>
                <w:rFonts w:ascii="TH SarabunPSK" w:hAnsi="TH SarabunPSK" w:cs="TH SarabunPSK"/>
                <w:szCs w:val="22"/>
              </w:rPr>
            </w:pPr>
          </w:p>
        </w:tc>
        <w:tc>
          <w:tcPr>
            <w:tcW w:w="464" w:type="pct"/>
          </w:tcPr>
          <w:p w14:paraId="549550D4" w14:textId="77777777" w:rsidR="003C15E7" w:rsidRPr="00817EB2" w:rsidRDefault="003C15E7" w:rsidP="003C15E7">
            <w:pPr>
              <w:rPr>
                <w:rFonts w:ascii="TH SarabunPSK" w:hAnsi="TH SarabunPSK" w:cs="TH SarabunPSK"/>
                <w:szCs w:val="22"/>
              </w:rPr>
            </w:pPr>
          </w:p>
        </w:tc>
        <w:tc>
          <w:tcPr>
            <w:tcW w:w="93" w:type="pct"/>
          </w:tcPr>
          <w:p w14:paraId="7F4ABCB6" w14:textId="77777777" w:rsidR="003C15E7" w:rsidRPr="00817EB2" w:rsidRDefault="003C15E7" w:rsidP="003C15E7">
            <w:pPr>
              <w:rPr>
                <w:rFonts w:ascii="TH SarabunPSK" w:hAnsi="TH SarabunPSK" w:cs="TH SarabunPSK"/>
                <w:szCs w:val="22"/>
              </w:rPr>
            </w:pPr>
          </w:p>
        </w:tc>
        <w:tc>
          <w:tcPr>
            <w:tcW w:w="93" w:type="pct"/>
          </w:tcPr>
          <w:p w14:paraId="7136A14D" w14:textId="77777777" w:rsidR="003C15E7" w:rsidRPr="00817EB2" w:rsidRDefault="003C15E7" w:rsidP="003C15E7">
            <w:pPr>
              <w:rPr>
                <w:rFonts w:ascii="TH SarabunPSK" w:hAnsi="TH SarabunPSK" w:cs="TH SarabunPSK"/>
                <w:szCs w:val="22"/>
              </w:rPr>
            </w:pPr>
          </w:p>
        </w:tc>
        <w:tc>
          <w:tcPr>
            <w:tcW w:w="460" w:type="pct"/>
          </w:tcPr>
          <w:p w14:paraId="57D70BAB" w14:textId="77777777" w:rsidR="003C15E7" w:rsidRPr="00817EB2" w:rsidRDefault="003C15E7" w:rsidP="003C15E7">
            <w:pPr>
              <w:rPr>
                <w:rFonts w:ascii="TH SarabunPSK" w:hAnsi="TH SarabunPSK" w:cs="TH SarabunPSK"/>
                <w:szCs w:val="22"/>
              </w:rPr>
            </w:pPr>
          </w:p>
        </w:tc>
      </w:tr>
      <w:tr w:rsidR="003C15E7" w:rsidRPr="00817EB2" w14:paraId="2C9FF1AA" w14:textId="77777777" w:rsidTr="00E318C6">
        <w:trPr>
          <w:trHeight w:val="170"/>
        </w:trPr>
        <w:tc>
          <w:tcPr>
            <w:tcW w:w="231" w:type="pct"/>
            <w:vMerge/>
            <w:shd w:val="clear" w:color="auto" w:fill="767171" w:themeFill="background2" w:themeFillShade="80"/>
            <w:vAlign w:val="center"/>
          </w:tcPr>
          <w:p w14:paraId="220C1985"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453BBDB0"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1FE8CF86" w14:textId="77777777" w:rsidR="003C15E7" w:rsidRPr="00825C59" w:rsidRDefault="003C15E7" w:rsidP="003C15E7">
            <w:pPr>
              <w:pStyle w:val="Bodya1i"/>
              <w:numPr>
                <w:ilvl w:val="3"/>
                <w:numId w:val="4"/>
              </w:numPr>
              <w:spacing w:before="0" w:after="0"/>
              <w:ind w:left="1765"/>
              <w:jc w:val="left"/>
              <w:rPr>
                <w:rFonts w:ascii="TH SarabunPSK" w:hAnsi="TH SarabunPSK" w:cs="TH SarabunPSK"/>
                <w:szCs w:val="22"/>
              </w:rPr>
            </w:pPr>
            <w:r w:rsidRPr="00825C59">
              <w:rPr>
                <w:rFonts w:ascii="TH SarabunPSK" w:hAnsi="TH SarabunPSK" w:cs="TH SarabunPSK"/>
                <w:szCs w:val="22"/>
              </w:rPr>
              <w:t>water;</w:t>
            </w:r>
          </w:p>
        </w:tc>
        <w:tc>
          <w:tcPr>
            <w:tcW w:w="648" w:type="pct"/>
            <w:vMerge/>
            <w:shd w:val="clear" w:color="auto" w:fill="E2EFD9" w:themeFill="accent6" w:themeFillTint="33"/>
            <w:vAlign w:val="center"/>
          </w:tcPr>
          <w:p w14:paraId="416DFF34" w14:textId="77777777" w:rsidR="003C15E7" w:rsidRPr="00817EB2" w:rsidRDefault="003C15E7" w:rsidP="003C15E7">
            <w:pPr>
              <w:rPr>
                <w:rFonts w:ascii="TH SarabunPSK" w:hAnsi="TH SarabunPSK" w:cs="TH SarabunPSK"/>
                <w:szCs w:val="22"/>
              </w:rPr>
            </w:pPr>
          </w:p>
        </w:tc>
        <w:tc>
          <w:tcPr>
            <w:tcW w:w="139" w:type="pct"/>
          </w:tcPr>
          <w:p w14:paraId="33E43838" w14:textId="77777777" w:rsidR="003C15E7" w:rsidRPr="00817EB2" w:rsidRDefault="003C15E7" w:rsidP="003C15E7">
            <w:pPr>
              <w:jc w:val="center"/>
              <w:rPr>
                <w:rFonts w:ascii="TH SarabunPSK" w:hAnsi="TH SarabunPSK" w:cs="TH SarabunPSK"/>
                <w:szCs w:val="22"/>
              </w:rPr>
            </w:pPr>
          </w:p>
        </w:tc>
        <w:tc>
          <w:tcPr>
            <w:tcW w:w="139" w:type="pct"/>
          </w:tcPr>
          <w:p w14:paraId="554D9D60" w14:textId="77777777" w:rsidR="003C15E7" w:rsidRPr="00817EB2" w:rsidRDefault="003C15E7" w:rsidP="003C15E7">
            <w:pPr>
              <w:rPr>
                <w:rFonts w:ascii="TH SarabunPSK" w:hAnsi="TH SarabunPSK" w:cs="TH SarabunPSK"/>
                <w:szCs w:val="22"/>
              </w:rPr>
            </w:pPr>
          </w:p>
        </w:tc>
        <w:tc>
          <w:tcPr>
            <w:tcW w:w="139" w:type="pct"/>
          </w:tcPr>
          <w:p w14:paraId="1D9B4E55" w14:textId="77777777" w:rsidR="003C15E7" w:rsidRPr="00817EB2" w:rsidRDefault="003C15E7" w:rsidP="003C15E7">
            <w:pPr>
              <w:rPr>
                <w:rFonts w:ascii="TH SarabunPSK" w:hAnsi="TH SarabunPSK" w:cs="TH SarabunPSK"/>
                <w:szCs w:val="22"/>
              </w:rPr>
            </w:pPr>
          </w:p>
        </w:tc>
        <w:tc>
          <w:tcPr>
            <w:tcW w:w="464" w:type="pct"/>
          </w:tcPr>
          <w:p w14:paraId="6A18E047" w14:textId="77777777" w:rsidR="003C15E7" w:rsidRPr="00817EB2" w:rsidRDefault="003C15E7" w:rsidP="003C15E7">
            <w:pPr>
              <w:rPr>
                <w:rFonts w:ascii="TH SarabunPSK" w:hAnsi="TH SarabunPSK" w:cs="TH SarabunPSK"/>
                <w:szCs w:val="22"/>
              </w:rPr>
            </w:pPr>
          </w:p>
        </w:tc>
        <w:tc>
          <w:tcPr>
            <w:tcW w:w="93" w:type="pct"/>
          </w:tcPr>
          <w:p w14:paraId="5760F5FC" w14:textId="77777777" w:rsidR="003C15E7" w:rsidRPr="00817EB2" w:rsidRDefault="003C15E7" w:rsidP="003C15E7">
            <w:pPr>
              <w:rPr>
                <w:rFonts w:ascii="TH SarabunPSK" w:hAnsi="TH SarabunPSK" w:cs="TH SarabunPSK"/>
                <w:szCs w:val="22"/>
              </w:rPr>
            </w:pPr>
          </w:p>
        </w:tc>
        <w:tc>
          <w:tcPr>
            <w:tcW w:w="93" w:type="pct"/>
          </w:tcPr>
          <w:p w14:paraId="3DC9977E" w14:textId="77777777" w:rsidR="003C15E7" w:rsidRPr="00817EB2" w:rsidRDefault="003C15E7" w:rsidP="003C15E7">
            <w:pPr>
              <w:rPr>
                <w:rFonts w:ascii="TH SarabunPSK" w:hAnsi="TH SarabunPSK" w:cs="TH SarabunPSK"/>
                <w:szCs w:val="22"/>
              </w:rPr>
            </w:pPr>
          </w:p>
        </w:tc>
        <w:tc>
          <w:tcPr>
            <w:tcW w:w="460" w:type="pct"/>
          </w:tcPr>
          <w:p w14:paraId="79C59988" w14:textId="77777777" w:rsidR="003C15E7" w:rsidRPr="00817EB2" w:rsidRDefault="003C15E7" w:rsidP="003C15E7">
            <w:pPr>
              <w:rPr>
                <w:rFonts w:ascii="TH SarabunPSK" w:hAnsi="TH SarabunPSK" w:cs="TH SarabunPSK"/>
                <w:szCs w:val="22"/>
              </w:rPr>
            </w:pPr>
          </w:p>
        </w:tc>
      </w:tr>
      <w:tr w:rsidR="003C15E7" w:rsidRPr="00817EB2" w14:paraId="5B49EE42" w14:textId="77777777" w:rsidTr="00E318C6">
        <w:trPr>
          <w:trHeight w:val="170"/>
        </w:trPr>
        <w:tc>
          <w:tcPr>
            <w:tcW w:w="231" w:type="pct"/>
            <w:vMerge/>
            <w:shd w:val="clear" w:color="auto" w:fill="767171" w:themeFill="background2" w:themeFillShade="80"/>
            <w:vAlign w:val="center"/>
          </w:tcPr>
          <w:p w14:paraId="0F06D8F5"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14BDEC73"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5524A927" w14:textId="77777777" w:rsidR="003C15E7" w:rsidRPr="00825C59" w:rsidRDefault="003C15E7" w:rsidP="003C15E7">
            <w:pPr>
              <w:pStyle w:val="Bodya1i"/>
              <w:numPr>
                <w:ilvl w:val="3"/>
                <w:numId w:val="4"/>
              </w:numPr>
              <w:spacing w:before="0" w:after="0"/>
              <w:ind w:left="1765"/>
              <w:jc w:val="left"/>
              <w:rPr>
                <w:rFonts w:ascii="TH SarabunPSK" w:hAnsi="TH SarabunPSK" w:cs="TH SarabunPSK"/>
                <w:szCs w:val="22"/>
                <w:lang w:val="en-GB"/>
              </w:rPr>
            </w:pPr>
            <w:r w:rsidRPr="00825C59">
              <w:rPr>
                <w:rFonts w:ascii="TH SarabunPSK" w:hAnsi="TH SarabunPSK" w:cs="TH SarabunPSK"/>
                <w:szCs w:val="22"/>
                <w:lang w:val="en-GB"/>
              </w:rPr>
              <w:t>hydraulic;</w:t>
            </w:r>
          </w:p>
        </w:tc>
        <w:tc>
          <w:tcPr>
            <w:tcW w:w="648" w:type="pct"/>
            <w:vMerge/>
            <w:shd w:val="clear" w:color="auto" w:fill="E2EFD9" w:themeFill="accent6" w:themeFillTint="33"/>
            <w:vAlign w:val="center"/>
          </w:tcPr>
          <w:p w14:paraId="7A7A31E7" w14:textId="77777777" w:rsidR="003C15E7" w:rsidRPr="00817EB2" w:rsidRDefault="003C15E7" w:rsidP="003C15E7">
            <w:pPr>
              <w:rPr>
                <w:rFonts w:ascii="TH SarabunPSK" w:hAnsi="TH SarabunPSK" w:cs="TH SarabunPSK"/>
                <w:szCs w:val="22"/>
              </w:rPr>
            </w:pPr>
          </w:p>
        </w:tc>
        <w:tc>
          <w:tcPr>
            <w:tcW w:w="139" w:type="pct"/>
          </w:tcPr>
          <w:p w14:paraId="3CD96AF9" w14:textId="77777777" w:rsidR="003C15E7" w:rsidRPr="00817EB2" w:rsidRDefault="003C15E7" w:rsidP="003C15E7">
            <w:pPr>
              <w:jc w:val="center"/>
              <w:rPr>
                <w:rFonts w:ascii="TH SarabunPSK" w:hAnsi="TH SarabunPSK" w:cs="TH SarabunPSK"/>
                <w:szCs w:val="22"/>
              </w:rPr>
            </w:pPr>
          </w:p>
        </w:tc>
        <w:tc>
          <w:tcPr>
            <w:tcW w:w="139" w:type="pct"/>
          </w:tcPr>
          <w:p w14:paraId="7BE99644" w14:textId="77777777" w:rsidR="003C15E7" w:rsidRPr="00817EB2" w:rsidRDefault="003C15E7" w:rsidP="003C15E7">
            <w:pPr>
              <w:rPr>
                <w:rFonts w:ascii="TH SarabunPSK" w:hAnsi="TH SarabunPSK" w:cs="TH SarabunPSK"/>
                <w:szCs w:val="22"/>
              </w:rPr>
            </w:pPr>
          </w:p>
        </w:tc>
        <w:tc>
          <w:tcPr>
            <w:tcW w:w="139" w:type="pct"/>
          </w:tcPr>
          <w:p w14:paraId="4B36974D" w14:textId="77777777" w:rsidR="003C15E7" w:rsidRPr="00817EB2" w:rsidRDefault="003C15E7" w:rsidP="003C15E7">
            <w:pPr>
              <w:rPr>
                <w:rFonts w:ascii="TH SarabunPSK" w:hAnsi="TH SarabunPSK" w:cs="TH SarabunPSK"/>
                <w:szCs w:val="22"/>
              </w:rPr>
            </w:pPr>
          </w:p>
        </w:tc>
        <w:tc>
          <w:tcPr>
            <w:tcW w:w="464" w:type="pct"/>
          </w:tcPr>
          <w:p w14:paraId="085754B2" w14:textId="77777777" w:rsidR="003C15E7" w:rsidRPr="00817EB2" w:rsidRDefault="003C15E7" w:rsidP="003C15E7">
            <w:pPr>
              <w:rPr>
                <w:rFonts w:ascii="TH SarabunPSK" w:hAnsi="TH SarabunPSK" w:cs="TH SarabunPSK"/>
                <w:szCs w:val="22"/>
              </w:rPr>
            </w:pPr>
          </w:p>
        </w:tc>
        <w:tc>
          <w:tcPr>
            <w:tcW w:w="93" w:type="pct"/>
          </w:tcPr>
          <w:p w14:paraId="1958DD79" w14:textId="77777777" w:rsidR="003C15E7" w:rsidRPr="00817EB2" w:rsidRDefault="003C15E7" w:rsidP="003C15E7">
            <w:pPr>
              <w:rPr>
                <w:rFonts w:ascii="TH SarabunPSK" w:hAnsi="TH SarabunPSK" w:cs="TH SarabunPSK"/>
                <w:szCs w:val="22"/>
              </w:rPr>
            </w:pPr>
          </w:p>
        </w:tc>
        <w:tc>
          <w:tcPr>
            <w:tcW w:w="93" w:type="pct"/>
          </w:tcPr>
          <w:p w14:paraId="01353644" w14:textId="77777777" w:rsidR="003C15E7" w:rsidRPr="00817EB2" w:rsidRDefault="003C15E7" w:rsidP="003C15E7">
            <w:pPr>
              <w:rPr>
                <w:rFonts w:ascii="TH SarabunPSK" w:hAnsi="TH SarabunPSK" w:cs="TH SarabunPSK"/>
                <w:szCs w:val="22"/>
              </w:rPr>
            </w:pPr>
          </w:p>
        </w:tc>
        <w:tc>
          <w:tcPr>
            <w:tcW w:w="460" w:type="pct"/>
          </w:tcPr>
          <w:p w14:paraId="716F70DE" w14:textId="77777777" w:rsidR="003C15E7" w:rsidRPr="00817EB2" w:rsidRDefault="003C15E7" w:rsidP="003C15E7">
            <w:pPr>
              <w:rPr>
                <w:rFonts w:ascii="TH SarabunPSK" w:hAnsi="TH SarabunPSK" w:cs="TH SarabunPSK"/>
                <w:szCs w:val="22"/>
              </w:rPr>
            </w:pPr>
          </w:p>
        </w:tc>
      </w:tr>
      <w:tr w:rsidR="003C15E7" w:rsidRPr="00817EB2" w14:paraId="364A6AC4" w14:textId="77777777" w:rsidTr="00E318C6">
        <w:trPr>
          <w:trHeight w:val="170"/>
        </w:trPr>
        <w:tc>
          <w:tcPr>
            <w:tcW w:w="231" w:type="pct"/>
            <w:vMerge/>
            <w:shd w:val="clear" w:color="auto" w:fill="767171" w:themeFill="background2" w:themeFillShade="80"/>
            <w:vAlign w:val="center"/>
          </w:tcPr>
          <w:p w14:paraId="3E4637DD"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26D9E39E"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0FFDDF12" w14:textId="77777777" w:rsidR="003C15E7" w:rsidRPr="00825C59" w:rsidRDefault="003C15E7" w:rsidP="003C15E7">
            <w:pPr>
              <w:pStyle w:val="Bodya1i"/>
              <w:numPr>
                <w:ilvl w:val="3"/>
                <w:numId w:val="4"/>
              </w:numPr>
              <w:spacing w:before="0" w:after="0"/>
              <w:ind w:left="1765"/>
              <w:jc w:val="left"/>
              <w:rPr>
                <w:rFonts w:ascii="TH SarabunPSK" w:hAnsi="TH SarabunPSK" w:cs="TH SarabunPSK"/>
                <w:szCs w:val="22"/>
                <w:lang w:val="en-GB"/>
              </w:rPr>
            </w:pPr>
            <w:r w:rsidRPr="00825C59">
              <w:rPr>
                <w:rFonts w:ascii="TH SarabunPSK" w:hAnsi="TH SarabunPSK" w:cs="TH SarabunPSK"/>
                <w:szCs w:val="22"/>
                <w:lang w:val="en-GB"/>
              </w:rPr>
              <w:t>oxygen;</w:t>
            </w:r>
          </w:p>
        </w:tc>
        <w:tc>
          <w:tcPr>
            <w:tcW w:w="648" w:type="pct"/>
            <w:vMerge/>
            <w:shd w:val="clear" w:color="auto" w:fill="E2EFD9" w:themeFill="accent6" w:themeFillTint="33"/>
            <w:vAlign w:val="center"/>
          </w:tcPr>
          <w:p w14:paraId="196371A2" w14:textId="77777777" w:rsidR="003C15E7" w:rsidRPr="00817EB2" w:rsidRDefault="003C15E7" w:rsidP="003C15E7">
            <w:pPr>
              <w:rPr>
                <w:rFonts w:ascii="TH SarabunPSK" w:hAnsi="TH SarabunPSK" w:cs="TH SarabunPSK"/>
                <w:szCs w:val="22"/>
              </w:rPr>
            </w:pPr>
          </w:p>
        </w:tc>
        <w:tc>
          <w:tcPr>
            <w:tcW w:w="139" w:type="pct"/>
          </w:tcPr>
          <w:p w14:paraId="170B2141" w14:textId="77777777" w:rsidR="003C15E7" w:rsidRPr="00817EB2" w:rsidRDefault="003C15E7" w:rsidP="003C15E7">
            <w:pPr>
              <w:jc w:val="center"/>
              <w:rPr>
                <w:rFonts w:ascii="TH SarabunPSK" w:hAnsi="TH SarabunPSK" w:cs="TH SarabunPSK"/>
                <w:szCs w:val="22"/>
              </w:rPr>
            </w:pPr>
          </w:p>
        </w:tc>
        <w:tc>
          <w:tcPr>
            <w:tcW w:w="139" w:type="pct"/>
          </w:tcPr>
          <w:p w14:paraId="21078671" w14:textId="77777777" w:rsidR="003C15E7" w:rsidRPr="00817EB2" w:rsidRDefault="003C15E7" w:rsidP="003C15E7">
            <w:pPr>
              <w:rPr>
                <w:rFonts w:ascii="TH SarabunPSK" w:hAnsi="TH SarabunPSK" w:cs="TH SarabunPSK"/>
                <w:szCs w:val="22"/>
              </w:rPr>
            </w:pPr>
          </w:p>
        </w:tc>
        <w:tc>
          <w:tcPr>
            <w:tcW w:w="139" w:type="pct"/>
          </w:tcPr>
          <w:p w14:paraId="38BD6FFF" w14:textId="77777777" w:rsidR="003C15E7" w:rsidRPr="00817EB2" w:rsidRDefault="003C15E7" w:rsidP="003C15E7">
            <w:pPr>
              <w:rPr>
                <w:rFonts w:ascii="TH SarabunPSK" w:hAnsi="TH SarabunPSK" w:cs="TH SarabunPSK"/>
                <w:szCs w:val="22"/>
              </w:rPr>
            </w:pPr>
          </w:p>
        </w:tc>
        <w:tc>
          <w:tcPr>
            <w:tcW w:w="464" w:type="pct"/>
          </w:tcPr>
          <w:p w14:paraId="567E6666" w14:textId="77777777" w:rsidR="003C15E7" w:rsidRPr="00817EB2" w:rsidRDefault="003C15E7" w:rsidP="003C15E7">
            <w:pPr>
              <w:rPr>
                <w:rFonts w:ascii="TH SarabunPSK" w:hAnsi="TH SarabunPSK" w:cs="TH SarabunPSK"/>
                <w:szCs w:val="22"/>
              </w:rPr>
            </w:pPr>
          </w:p>
        </w:tc>
        <w:tc>
          <w:tcPr>
            <w:tcW w:w="93" w:type="pct"/>
          </w:tcPr>
          <w:p w14:paraId="4A2B2BF3" w14:textId="77777777" w:rsidR="003C15E7" w:rsidRPr="00817EB2" w:rsidRDefault="003C15E7" w:rsidP="003C15E7">
            <w:pPr>
              <w:rPr>
                <w:rFonts w:ascii="TH SarabunPSK" w:hAnsi="TH SarabunPSK" w:cs="TH SarabunPSK"/>
                <w:szCs w:val="22"/>
              </w:rPr>
            </w:pPr>
          </w:p>
        </w:tc>
        <w:tc>
          <w:tcPr>
            <w:tcW w:w="93" w:type="pct"/>
          </w:tcPr>
          <w:p w14:paraId="7541DB65" w14:textId="77777777" w:rsidR="003C15E7" w:rsidRPr="00817EB2" w:rsidRDefault="003C15E7" w:rsidP="003C15E7">
            <w:pPr>
              <w:rPr>
                <w:rFonts w:ascii="TH SarabunPSK" w:hAnsi="TH SarabunPSK" w:cs="TH SarabunPSK"/>
                <w:szCs w:val="22"/>
              </w:rPr>
            </w:pPr>
          </w:p>
        </w:tc>
        <w:tc>
          <w:tcPr>
            <w:tcW w:w="460" w:type="pct"/>
          </w:tcPr>
          <w:p w14:paraId="7A8AB4E3" w14:textId="77777777" w:rsidR="003C15E7" w:rsidRPr="00817EB2" w:rsidRDefault="003C15E7" w:rsidP="003C15E7">
            <w:pPr>
              <w:rPr>
                <w:rFonts w:ascii="TH SarabunPSK" w:hAnsi="TH SarabunPSK" w:cs="TH SarabunPSK"/>
                <w:szCs w:val="22"/>
              </w:rPr>
            </w:pPr>
          </w:p>
        </w:tc>
      </w:tr>
      <w:tr w:rsidR="003C15E7" w:rsidRPr="00817EB2" w14:paraId="61746860" w14:textId="77777777" w:rsidTr="00E318C6">
        <w:trPr>
          <w:trHeight w:val="170"/>
        </w:trPr>
        <w:tc>
          <w:tcPr>
            <w:tcW w:w="231" w:type="pct"/>
            <w:vMerge/>
            <w:shd w:val="clear" w:color="auto" w:fill="767171" w:themeFill="background2" w:themeFillShade="80"/>
            <w:vAlign w:val="center"/>
          </w:tcPr>
          <w:p w14:paraId="5FEEB63F"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63D26EF1"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1AF70E83" w14:textId="77777777" w:rsidR="003C15E7" w:rsidRPr="00825C59" w:rsidRDefault="003C15E7" w:rsidP="003C15E7">
            <w:pPr>
              <w:pStyle w:val="Bodya1i"/>
              <w:numPr>
                <w:ilvl w:val="3"/>
                <w:numId w:val="4"/>
              </w:numPr>
              <w:spacing w:before="0" w:after="0"/>
              <w:ind w:left="1765"/>
              <w:jc w:val="left"/>
              <w:rPr>
                <w:rFonts w:ascii="TH SarabunPSK" w:hAnsi="TH SarabunPSK" w:cs="TH SarabunPSK"/>
                <w:szCs w:val="22"/>
                <w:lang w:val="en-GB"/>
              </w:rPr>
            </w:pPr>
            <w:r w:rsidRPr="00825C59">
              <w:rPr>
                <w:rFonts w:ascii="TH SarabunPSK" w:hAnsi="TH SarabunPSK" w:cs="TH SarabunPSK"/>
                <w:szCs w:val="22"/>
                <w:lang w:val="en-GB"/>
              </w:rPr>
              <w:t>nitrogen;</w:t>
            </w:r>
          </w:p>
        </w:tc>
        <w:tc>
          <w:tcPr>
            <w:tcW w:w="648" w:type="pct"/>
            <w:vMerge/>
            <w:shd w:val="clear" w:color="auto" w:fill="E2EFD9" w:themeFill="accent6" w:themeFillTint="33"/>
            <w:vAlign w:val="center"/>
          </w:tcPr>
          <w:p w14:paraId="12F46DD7" w14:textId="77777777" w:rsidR="003C15E7" w:rsidRPr="00817EB2" w:rsidRDefault="003C15E7" w:rsidP="003C15E7">
            <w:pPr>
              <w:rPr>
                <w:rFonts w:ascii="TH SarabunPSK" w:hAnsi="TH SarabunPSK" w:cs="TH SarabunPSK"/>
                <w:szCs w:val="22"/>
              </w:rPr>
            </w:pPr>
          </w:p>
        </w:tc>
        <w:tc>
          <w:tcPr>
            <w:tcW w:w="139" w:type="pct"/>
          </w:tcPr>
          <w:p w14:paraId="46269810" w14:textId="77777777" w:rsidR="003C15E7" w:rsidRPr="00817EB2" w:rsidRDefault="003C15E7" w:rsidP="003C15E7">
            <w:pPr>
              <w:jc w:val="center"/>
              <w:rPr>
                <w:rFonts w:ascii="TH SarabunPSK" w:hAnsi="TH SarabunPSK" w:cs="TH SarabunPSK"/>
                <w:szCs w:val="22"/>
              </w:rPr>
            </w:pPr>
          </w:p>
        </w:tc>
        <w:tc>
          <w:tcPr>
            <w:tcW w:w="139" w:type="pct"/>
          </w:tcPr>
          <w:p w14:paraId="51A4782D" w14:textId="77777777" w:rsidR="003C15E7" w:rsidRPr="00817EB2" w:rsidRDefault="003C15E7" w:rsidP="003C15E7">
            <w:pPr>
              <w:rPr>
                <w:rFonts w:ascii="TH SarabunPSK" w:hAnsi="TH SarabunPSK" w:cs="TH SarabunPSK"/>
                <w:szCs w:val="22"/>
              </w:rPr>
            </w:pPr>
          </w:p>
        </w:tc>
        <w:tc>
          <w:tcPr>
            <w:tcW w:w="139" w:type="pct"/>
          </w:tcPr>
          <w:p w14:paraId="2DA33270" w14:textId="77777777" w:rsidR="003C15E7" w:rsidRPr="00817EB2" w:rsidRDefault="003C15E7" w:rsidP="003C15E7">
            <w:pPr>
              <w:rPr>
                <w:rFonts w:ascii="TH SarabunPSK" w:hAnsi="TH SarabunPSK" w:cs="TH SarabunPSK"/>
                <w:szCs w:val="22"/>
              </w:rPr>
            </w:pPr>
          </w:p>
        </w:tc>
        <w:tc>
          <w:tcPr>
            <w:tcW w:w="464" w:type="pct"/>
          </w:tcPr>
          <w:p w14:paraId="68D2AF3A" w14:textId="77777777" w:rsidR="003C15E7" w:rsidRPr="00817EB2" w:rsidRDefault="003C15E7" w:rsidP="003C15E7">
            <w:pPr>
              <w:rPr>
                <w:rFonts w:ascii="TH SarabunPSK" w:hAnsi="TH SarabunPSK" w:cs="TH SarabunPSK"/>
                <w:szCs w:val="22"/>
              </w:rPr>
            </w:pPr>
          </w:p>
        </w:tc>
        <w:tc>
          <w:tcPr>
            <w:tcW w:w="93" w:type="pct"/>
          </w:tcPr>
          <w:p w14:paraId="75993B47" w14:textId="77777777" w:rsidR="003C15E7" w:rsidRPr="00817EB2" w:rsidRDefault="003C15E7" w:rsidP="003C15E7">
            <w:pPr>
              <w:rPr>
                <w:rFonts w:ascii="TH SarabunPSK" w:hAnsi="TH SarabunPSK" w:cs="TH SarabunPSK"/>
                <w:szCs w:val="22"/>
              </w:rPr>
            </w:pPr>
          </w:p>
        </w:tc>
        <w:tc>
          <w:tcPr>
            <w:tcW w:w="93" w:type="pct"/>
          </w:tcPr>
          <w:p w14:paraId="128412A0" w14:textId="77777777" w:rsidR="003C15E7" w:rsidRPr="00817EB2" w:rsidRDefault="003C15E7" w:rsidP="003C15E7">
            <w:pPr>
              <w:rPr>
                <w:rFonts w:ascii="TH SarabunPSK" w:hAnsi="TH SarabunPSK" w:cs="TH SarabunPSK"/>
                <w:szCs w:val="22"/>
              </w:rPr>
            </w:pPr>
          </w:p>
        </w:tc>
        <w:tc>
          <w:tcPr>
            <w:tcW w:w="460" w:type="pct"/>
          </w:tcPr>
          <w:p w14:paraId="6FCB331A" w14:textId="77777777" w:rsidR="003C15E7" w:rsidRPr="00817EB2" w:rsidRDefault="003C15E7" w:rsidP="003C15E7">
            <w:pPr>
              <w:rPr>
                <w:rFonts w:ascii="TH SarabunPSK" w:hAnsi="TH SarabunPSK" w:cs="TH SarabunPSK"/>
                <w:szCs w:val="22"/>
              </w:rPr>
            </w:pPr>
          </w:p>
        </w:tc>
      </w:tr>
      <w:tr w:rsidR="003C15E7" w:rsidRPr="00817EB2" w14:paraId="01E4CE3F" w14:textId="77777777" w:rsidTr="00E318C6">
        <w:trPr>
          <w:trHeight w:val="170"/>
        </w:trPr>
        <w:tc>
          <w:tcPr>
            <w:tcW w:w="231" w:type="pct"/>
            <w:vMerge/>
            <w:shd w:val="clear" w:color="auto" w:fill="767171" w:themeFill="background2" w:themeFillShade="80"/>
            <w:vAlign w:val="center"/>
          </w:tcPr>
          <w:p w14:paraId="49D5157F"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0EA69530"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27B60311" w14:textId="77777777" w:rsidR="003C15E7" w:rsidRPr="00825C59" w:rsidRDefault="003C15E7" w:rsidP="003C15E7">
            <w:pPr>
              <w:pStyle w:val="Bodya1i"/>
              <w:numPr>
                <w:ilvl w:val="3"/>
                <w:numId w:val="4"/>
              </w:numPr>
              <w:spacing w:before="0" w:after="0"/>
              <w:ind w:left="1765"/>
              <w:jc w:val="left"/>
              <w:rPr>
                <w:rFonts w:ascii="TH SarabunPSK" w:hAnsi="TH SarabunPSK" w:cs="TH SarabunPSK"/>
                <w:szCs w:val="22"/>
              </w:rPr>
            </w:pPr>
            <w:r w:rsidRPr="00825C59">
              <w:rPr>
                <w:rFonts w:ascii="TH SarabunPSK" w:hAnsi="TH SarabunPSK" w:cs="TH SarabunPSK"/>
                <w:szCs w:val="22"/>
              </w:rPr>
              <w:t>conditioned air;</w:t>
            </w:r>
          </w:p>
        </w:tc>
        <w:tc>
          <w:tcPr>
            <w:tcW w:w="648" w:type="pct"/>
            <w:vMerge/>
            <w:shd w:val="clear" w:color="auto" w:fill="E2EFD9" w:themeFill="accent6" w:themeFillTint="33"/>
            <w:vAlign w:val="center"/>
          </w:tcPr>
          <w:p w14:paraId="0CA07899" w14:textId="77777777" w:rsidR="003C15E7" w:rsidRPr="00817EB2" w:rsidRDefault="003C15E7" w:rsidP="003C15E7">
            <w:pPr>
              <w:rPr>
                <w:rFonts w:ascii="TH SarabunPSK" w:hAnsi="TH SarabunPSK" w:cs="TH SarabunPSK"/>
                <w:szCs w:val="22"/>
              </w:rPr>
            </w:pPr>
          </w:p>
        </w:tc>
        <w:tc>
          <w:tcPr>
            <w:tcW w:w="139" w:type="pct"/>
          </w:tcPr>
          <w:p w14:paraId="033F3BC2" w14:textId="77777777" w:rsidR="003C15E7" w:rsidRPr="00817EB2" w:rsidRDefault="003C15E7" w:rsidP="003C15E7">
            <w:pPr>
              <w:jc w:val="center"/>
              <w:rPr>
                <w:rFonts w:ascii="TH SarabunPSK" w:hAnsi="TH SarabunPSK" w:cs="TH SarabunPSK"/>
                <w:szCs w:val="22"/>
              </w:rPr>
            </w:pPr>
          </w:p>
        </w:tc>
        <w:tc>
          <w:tcPr>
            <w:tcW w:w="139" w:type="pct"/>
          </w:tcPr>
          <w:p w14:paraId="2BE44178" w14:textId="77777777" w:rsidR="003C15E7" w:rsidRPr="00817EB2" w:rsidRDefault="003C15E7" w:rsidP="003C15E7">
            <w:pPr>
              <w:rPr>
                <w:rFonts w:ascii="TH SarabunPSK" w:hAnsi="TH SarabunPSK" w:cs="TH SarabunPSK"/>
                <w:szCs w:val="22"/>
              </w:rPr>
            </w:pPr>
          </w:p>
        </w:tc>
        <w:tc>
          <w:tcPr>
            <w:tcW w:w="139" w:type="pct"/>
          </w:tcPr>
          <w:p w14:paraId="6EB050B7" w14:textId="77777777" w:rsidR="003C15E7" w:rsidRPr="00817EB2" w:rsidRDefault="003C15E7" w:rsidP="003C15E7">
            <w:pPr>
              <w:rPr>
                <w:rFonts w:ascii="TH SarabunPSK" w:hAnsi="TH SarabunPSK" w:cs="TH SarabunPSK"/>
                <w:szCs w:val="22"/>
              </w:rPr>
            </w:pPr>
          </w:p>
        </w:tc>
        <w:tc>
          <w:tcPr>
            <w:tcW w:w="464" w:type="pct"/>
          </w:tcPr>
          <w:p w14:paraId="7D156F31" w14:textId="77777777" w:rsidR="003C15E7" w:rsidRPr="00817EB2" w:rsidRDefault="003C15E7" w:rsidP="003C15E7">
            <w:pPr>
              <w:rPr>
                <w:rFonts w:ascii="TH SarabunPSK" w:hAnsi="TH SarabunPSK" w:cs="TH SarabunPSK"/>
                <w:szCs w:val="22"/>
              </w:rPr>
            </w:pPr>
          </w:p>
        </w:tc>
        <w:tc>
          <w:tcPr>
            <w:tcW w:w="93" w:type="pct"/>
          </w:tcPr>
          <w:p w14:paraId="3A57AE9A" w14:textId="77777777" w:rsidR="003C15E7" w:rsidRPr="00817EB2" w:rsidRDefault="003C15E7" w:rsidP="003C15E7">
            <w:pPr>
              <w:rPr>
                <w:rFonts w:ascii="TH SarabunPSK" w:hAnsi="TH SarabunPSK" w:cs="TH SarabunPSK"/>
                <w:szCs w:val="22"/>
              </w:rPr>
            </w:pPr>
          </w:p>
        </w:tc>
        <w:tc>
          <w:tcPr>
            <w:tcW w:w="93" w:type="pct"/>
          </w:tcPr>
          <w:p w14:paraId="50D210E7" w14:textId="77777777" w:rsidR="003C15E7" w:rsidRPr="00817EB2" w:rsidRDefault="003C15E7" w:rsidP="003C15E7">
            <w:pPr>
              <w:rPr>
                <w:rFonts w:ascii="TH SarabunPSK" w:hAnsi="TH SarabunPSK" w:cs="TH SarabunPSK"/>
                <w:szCs w:val="22"/>
              </w:rPr>
            </w:pPr>
          </w:p>
        </w:tc>
        <w:tc>
          <w:tcPr>
            <w:tcW w:w="460" w:type="pct"/>
          </w:tcPr>
          <w:p w14:paraId="25DF4849" w14:textId="77777777" w:rsidR="003C15E7" w:rsidRPr="00817EB2" w:rsidRDefault="003C15E7" w:rsidP="003C15E7">
            <w:pPr>
              <w:rPr>
                <w:rFonts w:ascii="TH SarabunPSK" w:hAnsi="TH SarabunPSK" w:cs="TH SarabunPSK"/>
                <w:szCs w:val="22"/>
              </w:rPr>
            </w:pPr>
          </w:p>
        </w:tc>
      </w:tr>
      <w:tr w:rsidR="003C15E7" w:rsidRPr="00817EB2" w14:paraId="5F84BF49" w14:textId="77777777" w:rsidTr="00E318C6">
        <w:trPr>
          <w:trHeight w:val="170"/>
        </w:trPr>
        <w:tc>
          <w:tcPr>
            <w:tcW w:w="231" w:type="pct"/>
            <w:vMerge/>
            <w:shd w:val="clear" w:color="auto" w:fill="767171" w:themeFill="background2" w:themeFillShade="80"/>
            <w:vAlign w:val="center"/>
          </w:tcPr>
          <w:p w14:paraId="41C9036E"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579563CF"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1922ECAB" w14:textId="77777777" w:rsidR="003C15E7" w:rsidRPr="00825C59" w:rsidRDefault="003C15E7" w:rsidP="003C15E7">
            <w:pPr>
              <w:pStyle w:val="Bodya1i"/>
              <w:numPr>
                <w:ilvl w:val="3"/>
                <w:numId w:val="4"/>
              </w:numPr>
              <w:spacing w:before="0" w:after="0"/>
              <w:ind w:left="1765"/>
              <w:jc w:val="left"/>
              <w:rPr>
                <w:rFonts w:ascii="TH SarabunPSK" w:hAnsi="TH SarabunPSK" w:cs="TH SarabunPSK"/>
                <w:szCs w:val="22"/>
              </w:rPr>
            </w:pPr>
            <w:r w:rsidRPr="00825C59">
              <w:rPr>
                <w:rFonts w:ascii="TH SarabunPSK" w:hAnsi="TH SarabunPSK" w:cs="TH SarabunPSK"/>
                <w:szCs w:val="22"/>
              </w:rPr>
              <w:t>electric power;</w:t>
            </w:r>
          </w:p>
        </w:tc>
        <w:tc>
          <w:tcPr>
            <w:tcW w:w="648" w:type="pct"/>
            <w:vMerge/>
            <w:shd w:val="clear" w:color="auto" w:fill="E2EFD9" w:themeFill="accent6" w:themeFillTint="33"/>
            <w:vAlign w:val="center"/>
          </w:tcPr>
          <w:p w14:paraId="6BDE283F" w14:textId="77777777" w:rsidR="003C15E7" w:rsidRPr="00817EB2" w:rsidRDefault="003C15E7" w:rsidP="003C15E7">
            <w:pPr>
              <w:rPr>
                <w:rFonts w:ascii="TH SarabunPSK" w:hAnsi="TH SarabunPSK" w:cs="TH SarabunPSK"/>
                <w:szCs w:val="22"/>
              </w:rPr>
            </w:pPr>
          </w:p>
        </w:tc>
        <w:tc>
          <w:tcPr>
            <w:tcW w:w="139" w:type="pct"/>
          </w:tcPr>
          <w:p w14:paraId="44BAE7B5" w14:textId="77777777" w:rsidR="003C15E7" w:rsidRPr="00817EB2" w:rsidRDefault="003C15E7" w:rsidP="003C15E7">
            <w:pPr>
              <w:jc w:val="center"/>
              <w:rPr>
                <w:rFonts w:ascii="TH SarabunPSK" w:hAnsi="TH SarabunPSK" w:cs="TH SarabunPSK"/>
                <w:szCs w:val="22"/>
              </w:rPr>
            </w:pPr>
          </w:p>
        </w:tc>
        <w:tc>
          <w:tcPr>
            <w:tcW w:w="139" w:type="pct"/>
          </w:tcPr>
          <w:p w14:paraId="5157D71B" w14:textId="77777777" w:rsidR="003C15E7" w:rsidRPr="00817EB2" w:rsidRDefault="003C15E7" w:rsidP="003C15E7">
            <w:pPr>
              <w:rPr>
                <w:rFonts w:ascii="TH SarabunPSK" w:hAnsi="TH SarabunPSK" w:cs="TH SarabunPSK"/>
                <w:szCs w:val="22"/>
              </w:rPr>
            </w:pPr>
          </w:p>
        </w:tc>
        <w:tc>
          <w:tcPr>
            <w:tcW w:w="139" w:type="pct"/>
          </w:tcPr>
          <w:p w14:paraId="31E4042C" w14:textId="77777777" w:rsidR="003C15E7" w:rsidRPr="00817EB2" w:rsidRDefault="003C15E7" w:rsidP="003C15E7">
            <w:pPr>
              <w:rPr>
                <w:rFonts w:ascii="TH SarabunPSK" w:hAnsi="TH SarabunPSK" w:cs="TH SarabunPSK"/>
                <w:szCs w:val="22"/>
              </w:rPr>
            </w:pPr>
          </w:p>
        </w:tc>
        <w:tc>
          <w:tcPr>
            <w:tcW w:w="464" w:type="pct"/>
          </w:tcPr>
          <w:p w14:paraId="1380CBE7" w14:textId="77777777" w:rsidR="003C15E7" w:rsidRPr="00817EB2" w:rsidRDefault="003C15E7" w:rsidP="003C15E7">
            <w:pPr>
              <w:rPr>
                <w:rFonts w:ascii="TH SarabunPSK" w:hAnsi="TH SarabunPSK" w:cs="TH SarabunPSK"/>
                <w:szCs w:val="22"/>
              </w:rPr>
            </w:pPr>
          </w:p>
        </w:tc>
        <w:tc>
          <w:tcPr>
            <w:tcW w:w="93" w:type="pct"/>
          </w:tcPr>
          <w:p w14:paraId="4F1B0E12" w14:textId="77777777" w:rsidR="003C15E7" w:rsidRPr="00817EB2" w:rsidRDefault="003C15E7" w:rsidP="003C15E7">
            <w:pPr>
              <w:rPr>
                <w:rFonts w:ascii="TH SarabunPSK" w:hAnsi="TH SarabunPSK" w:cs="TH SarabunPSK"/>
                <w:szCs w:val="22"/>
              </w:rPr>
            </w:pPr>
          </w:p>
        </w:tc>
        <w:tc>
          <w:tcPr>
            <w:tcW w:w="93" w:type="pct"/>
          </w:tcPr>
          <w:p w14:paraId="5BF7A85F" w14:textId="77777777" w:rsidR="003C15E7" w:rsidRPr="00817EB2" w:rsidRDefault="003C15E7" w:rsidP="003C15E7">
            <w:pPr>
              <w:rPr>
                <w:rFonts w:ascii="TH SarabunPSK" w:hAnsi="TH SarabunPSK" w:cs="TH SarabunPSK"/>
                <w:szCs w:val="22"/>
              </w:rPr>
            </w:pPr>
          </w:p>
        </w:tc>
        <w:tc>
          <w:tcPr>
            <w:tcW w:w="460" w:type="pct"/>
          </w:tcPr>
          <w:p w14:paraId="47032A90" w14:textId="77777777" w:rsidR="003C15E7" w:rsidRPr="00817EB2" w:rsidRDefault="003C15E7" w:rsidP="003C15E7">
            <w:pPr>
              <w:rPr>
                <w:rFonts w:ascii="TH SarabunPSK" w:hAnsi="TH SarabunPSK" w:cs="TH SarabunPSK"/>
                <w:szCs w:val="22"/>
              </w:rPr>
            </w:pPr>
          </w:p>
        </w:tc>
      </w:tr>
      <w:tr w:rsidR="003C15E7" w:rsidRPr="00817EB2" w14:paraId="7E8FB577" w14:textId="77777777" w:rsidTr="00E318C6">
        <w:trPr>
          <w:trHeight w:val="170"/>
        </w:trPr>
        <w:tc>
          <w:tcPr>
            <w:tcW w:w="231" w:type="pct"/>
            <w:vMerge/>
            <w:shd w:val="clear" w:color="auto" w:fill="767171" w:themeFill="background2" w:themeFillShade="80"/>
            <w:vAlign w:val="center"/>
          </w:tcPr>
          <w:p w14:paraId="02AB3FB8"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7EB83468"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7BBF6D52" w14:textId="77777777" w:rsidR="003C15E7" w:rsidRPr="00825C59" w:rsidRDefault="003C15E7" w:rsidP="003C15E7">
            <w:pPr>
              <w:pStyle w:val="Bodya1i"/>
              <w:numPr>
                <w:ilvl w:val="3"/>
                <w:numId w:val="4"/>
              </w:numPr>
              <w:spacing w:before="0" w:after="0"/>
              <w:ind w:left="1765"/>
              <w:jc w:val="left"/>
              <w:rPr>
                <w:rFonts w:ascii="TH SarabunPSK" w:hAnsi="TH SarabunPSK" w:cs="TH SarabunPSK"/>
                <w:szCs w:val="22"/>
              </w:rPr>
            </w:pPr>
            <w:r w:rsidRPr="00825C59">
              <w:rPr>
                <w:rFonts w:ascii="TH SarabunPSK" w:hAnsi="TH SarabunPSK" w:cs="TH SarabunPSK"/>
                <w:szCs w:val="22"/>
              </w:rPr>
              <w:t>start air;</w:t>
            </w:r>
          </w:p>
        </w:tc>
        <w:tc>
          <w:tcPr>
            <w:tcW w:w="648" w:type="pct"/>
            <w:vMerge/>
            <w:shd w:val="clear" w:color="auto" w:fill="E2EFD9" w:themeFill="accent6" w:themeFillTint="33"/>
            <w:vAlign w:val="center"/>
          </w:tcPr>
          <w:p w14:paraId="79D1D726" w14:textId="77777777" w:rsidR="003C15E7" w:rsidRPr="00817EB2" w:rsidRDefault="003C15E7" w:rsidP="003C15E7">
            <w:pPr>
              <w:rPr>
                <w:rFonts w:ascii="TH SarabunPSK" w:hAnsi="TH SarabunPSK" w:cs="TH SarabunPSK"/>
                <w:szCs w:val="22"/>
              </w:rPr>
            </w:pPr>
          </w:p>
        </w:tc>
        <w:tc>
          <w:tcPr>
            <w:tcW w:w="139" w:type="pct"/>
          </w:tcPr>
          <w:p w14:paraId="0237D075" w14:textId="77777777" w:rsidR="003C15E7" w:rsidRPr="00817EB2" w:rsidRDefault="003C15E7" w:rsidP="003C15E7">
            <w:pPr>
              <w:jc w:val="center"/>
              <w:rPr>
                <w:rFonts w:ascii="TH SarabunPSK" w:hAnsi="TH SarabunPSK" w:cs="TH SarabunPSK"/>
                <w:szCs w:val="22"/>
              </w:rPr>
            </w:pPr>
          </w:p>
        </w:tc>
        <w:tc>
          <w:tcPr>
            <w:tcW w:w="139" w:type="pct"/>
          </w:tcPr>
          <w:p w14:paraId="3244D187" w14:textId="77777777" w:rsidR="003C15E7" w:rsidRPr="00817EB2" w:rsidRDefault="003C15E7" w:rsidP="003C15E7">
            <w:pPr>
              <w:rPr>
                <w:rFonts w:ascii="TH SarabunPSK" w:hAnsi="TH SarabunPSK" w:cs="TH SarabunPSK"/>
                <w:szCs w:val="22"/>
              </w:rPr>
            </w:pPr>
          </w:p>
        </w:tc>
        <w:tc>
          <w:tcPr>
            <w:tcW w:w="139" w:type="pct"/>
          </w:tcPr>
          <w:p w14:paraId="1526E44A" w14:textId="77777777" w:rsidR="003C15E7" w:rsidRPr="00817EB2" w:rsidRDefault="003C15E7" w:rsidP="003C15E7">
            <w:pPr>
              <w:rPr>
                <w:rFonts w:ascii="TH SarabunPSK" w:hAnsi="TH SarabunPSK" w:cs="TH SarabunPSK"/>
                <w:szCs w:val="22"/>
              </w:rPr>
            </w:pPr>
          </w:p>
        </w:tc>
        <w:tc>
          <w:tcPr>
            <w:tcW w:w="464" w:type="pct"/>
          </w:tcPr>
          <w:p w14:paraId="1010B6DD" w14:textId="77777777" w:rsidR="003C15E7" w:rsidRPr="00817EB2" w:rsidRDefault="003C15E7" w:rsidP="003C15E7">
            <w:pPr>
              <w:rPr>
                <w:rFonts w:ascii="TH SarabunPSK" w:hAnsi="TH SarabunPSK" w:cs="TH SarabunPSK"/>
                <w:szCs w:val="22"/>
              </w:rPr>
            </w:pPr>
          </w:p>
        </w:tc>
        <w:tc>
          <w:tcPr>
            <w:tcW w:w="93" w:type="pct"/>
          </w:tcPr>
          <w:p w14:paraId="6C43F6CD" w14:textId="77777777" w:rsidR="003C15E7" w:rsidRPr="00817EB2" w:rsidRDefault="003C15E7" w:rsidP="003C15E7">
            <w:pPr>
              <w:rPr>
                <w:rFonts w:ascii="TH SarabunPSK" w:hAnsi="TH SarabunPSK" w:cs="TH SarabunPSK"/>
                <w:szCs w:val="22"/>
              </w:rPr>
            </w:pPr>
          </w:p>
        </w:tc>
        <w:tc>
          <w:tcPr>
            <w:tcW w:w="93" w:type="pct"/>
          </w:tcPr>
          <w:p w14:paraId="0660115C" w14:textId="77777777" w:rsidR="003C15E7" w:rsidRPr="00817EB2" w:rsidRDefault="003C15E7" w:rsidP="003C15E7">
            <w:pPr>
              <w:rPr>
                <w:rFonts w:ascii="TH SarabunPSK" w:hAnsi="TH SarabunPSK" w:cs="TH SarabunPSK"/>
                <w:szCs w:val="22"/>
              </w:rPr>
            </w:pPr>
          </w:p>
        </w:tc>
        <w:tc>
          <w:tcPr>
            <w:tcW w:w="460" w:type="pct"/>
          </w:tcPr>
          <w:p w14:paraId="2E86A5B4" w14:textId="77777777" w:rsidR="003C15E7" w:rsidRPr="00817EB2" w:rsidRDefault="003C15E7" w:rsidP="003C15E7">
            <w:pPr>
              <w:rPr>
                <w:rFonts w:ascii="TH SarabunPSK" w:hAnsi="TH SarabunPSK" w:cs="TH SarabunPSK"/>
                <w:szCs w:val="22"/>
              </w:rPr>
            </w:pPr>
          </w:p>
        </w:tc>
      </w:tr>
      <w:tr w:rsidR="003C15E7" w:rsidRPr="00817EB2" w14:paraId="7E122DD0" w14:textId="77777777" w:rsidTr="00E318C6">
        <w:trPr>
          <w:trHeight w:val="170"/>
        </w:trPr>
        <w:tc>
          <w:tcPr>
            <w:tcW w:w="231" w:type="pct"/>
            <w:vMerge/>
            <w:shd w:val="clear" w:color="auto" w:fill="767171" w:themeFill="background2" w:themeFillShade="80"/>
            <w:vAlign w:val="center"/>
          </w:tcPr>
          <w:p w14:paraId="6A319695"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0B6AB1D1"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173450AE" w14:textId="77777777" w:rsidR="003C15E7" w:rsidRPr="00825C59" w:rsidRDefault="003C15E7" w:rsidP="003C15E7">
            <w:pPr>
              <w:pStyle w:val="Bodya1i"/>
              <w:numPr>
                <w:ilvl w:val="3"/>
                <w:numId w:val="4"/>
              </w:numPr>
              <w:spacing w:before="0" w:after="0"/>
              <w:ind w:left="1765"/>
              <w:jc w:val="left"/>
              <w:rPr>
                <w:rFonts w:ascii="TH SarabunPSK" w:hAnsi="TH SarabunPSK" w:cs="TH SarabunPSK"/>
                <w:szCs w:val="22"/>
              </w:rPr>
            </w:pPr>
            <w:r w:rsidRPr="00825C59">
              <w:rPr>
                <w:rFonts w:ascii="TH SarabunPSK" w:hAnsi="TH SarabunPSK" w:cs="TH SarabunPSK"/>
                <w:szCs w:val="22"/>
              </w:rPr>
              <w:t>toilet and safety regulations.</w:t>
            </w:r>
          </w:p>
        </w:tc>
        <w:tc>
          <w:tcPr>
            <w:tcW w:w="648" w:type="pct"/>
            <w:vMerge/>
            <w:shd w:val="clear" w:color="auto" w:fill="E2EFD9" w:themeFill="accent6" w:themeFillTint="33"/>
            <w:vAlign w:val="center"/>
          </w:tcPr>
          <w:p w14:paraId="4D07EE10" w14:textId="77777777" w:rsidR="003C15E7" w:rsidRPr="00817EB2" w:rsidRDefault="003C15E7" w:rsidP="003C15E7">
            <w:pPr>
              <w:rPr>
                <w:rFonts w:ascii="TH SarabunPSK" w:hAnsi="TH SarabunPSK" w:cs="TH SarabunPSK"/>
                <w:szCs w:val="22"/>
              </w:rPr>
            </w:pPr>
          </w:p>
        </w:tc>
        <w:tc>
          <w:tcPr>
            <w:tcW w:w="139" w:type="pct"/>
          </w:tcPr>
          <w:p w14:paraId="4444C742" w14:textId="77777777" w:rsidR="003C15E7" w:rsidRPr="00817EB2" w:rsidRDefault="003C15E7" w:rsidP="003C15E7">
            <w:pPr>
              <w:jc w:val="center"/>
              <w:rPr>
                <w:rFonts w:ascii="TH SarabunPSK" w:hAnsi="TH SarabunPSK" w:cs="TH SarabunPSK"/>
                <w:szCs w:val="22"/>
              </w:rPr>
            </w:pPr>
          </w:p>
        </w:tc>
        <w:tc>
          <w:tcPr>
            <w:tcW w:w="139" w:type="pct"/>
          </w:tcPr>
          <w:p w14:paraId="1D9D1AF3" w14:textId="77777777" w:rsidR="003C15E7" w:rsidRPr="00817EB2" w:rsidRDefault="003C15E7" w:rsidP="003C15E7">
            <w:pPr>
              <w:rPr>
                <w:rFonts w:ascii="TH SarabunPSK" w:hAnsi="TH SarabunPSK" w:cs="TH SarabunPSK"/>
                <w:szCs w:val="22"/>
              </w:rPr>
            </w:pPr>
          </w:p>
        </w:tc>
        <w:tc>
          <w:tcPr>
            <w:tcW w:w="139" w:type="pct"/>
          </w:tcPr>
          <w:p w14:paraId="2F1FAC4D" w14:textId="77777777" w:rsidR="003C15E7" w:rsidRPr="00817EB2" w:rsidRDefault="003C15E7" w:rsidP="003C15E7">
            <w:pPr>
              <w:rPr>
                <w:rFonts w:ascii="TH SarabunPSK" w:hAnsi="TH SarabunPSK" w:cs="TH SarabunPSK"/>
                <w:szCs w:val="22"/>
              </w:rPr>
            </w:pPr>
          </w:p>
        </w:tc>
        <w:tc>
          <w:tcPr>
            <w:tcW w:w="464" w:type="pct"/>
          </w:tcPr>
          <w:p w14:paraId="6D21DF82" w14:textId="77777777" w:rsidR="003C15E7" w:rsidRPr="00817EB2" w:rsidRDefault="003C15E7" w:rsidP="003C15E7">
            <w:pPr>
              <w:rPr>
                <w:rFonts w:ascii="TH SarabunPSK" w:hAnsi="TH SarabunPSK" w:cs="TH SarabunPSK"/>
                <w:szCs w:val="22"/>
              </w:rPr>
            </w:pPr>
          </w:p>
        </w:tc>
        <w:tc>
          <w:tcPr>
            <w:tcW w:w="93" w:type="pct"/>
          </w:tcPr>
          <w:p w14:paraId="478880C0" w14:textId="77777777" w:rsidR="003C15E7" w:rsidRPr="00817EB2" w:rsidRDefault="003C15E7" w:rsidP="003C15E7">
            <w:pPr>
              <w:rPr>
                <w:rFonts w:ascii="TH SarabunPSK" w:hAnsi="TH SarabunPSK" w:cs="TH SarabunPSK"/>
                <w:szCs w:val="22"/>
              </w:rPr>
            </w:pPr>
          </w:p>
        </w:tc>
        <w:tc>
          <w:tcPr>
            <w:tcW w:w="93" w:type="pct"/>
          </w:tcPr>
          <w:p w14:paraId="5AC02FC6" w14:textId="77777777" w:rsidR="003C15E7" w:rsidRPr="00817EB2" w:rsidRDefault="003C15E7" w:rsidP="003C15E7">
            <w:pPr>
              <w:rPr>
                <w:rFonts w:ascii="TH SarabunPSK" w:hAnsi="TH SarabunPSK" w:cs="TH SarabunPSK"/>
                <w:szCs w:val="22"/>
              </w:rPr>
            </w:pPr>
          </w:p>
        </w:tc>
        <w:tc>
          <w:tcPr>
            <w:tcW w:w="460" w:type="pct"/>
          </w:tcPr>
          <w:p w14:paraId="19F59998" w14:textId="77777777" w:rsidR="003C15E7" w:rsidRPr="00817EB2" w:rsidRDefault="003C15E7" w:rsidP="003C15E7">
            <w:pPr>
              <w:rPr>
                <w:rFonts w:ascii="TH SarabunPSK" w:hAnsi="TH SarabunPSK" w:cs="TH SarabunPSK"/>
                <w:szCs w:val="22"/>
              </w:rPr>
            </w:pPr>
          </w:p>
        </w:tc>
      </w:tr>
      <w:tr w:rsidR="003C15E7" w:rsidRPr="00817EB2" w14:paraId="38E65408" w14:textId="77777777" w:rsidTr="00E318C6">
        <w:trPr>
          <w:trHeight w:val="170"/>
        </w:trPr>
        <w:tc>
          <w:tcPr>
            <w:tcW w:w="231" w:type="pct"/>
            <w:vMerge/>
            <w:shd w:val="clear" w:color="auto" w:fill="767171" w:themeFill="background2" w:themeFillShade="80"/>
            <w:vAlign w:val="center"/>
          </w:tcPr>
          <w:p w14:paraId="1A747D59"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01F991AF" w14:textId="77777777" w:rsidR="003C15E7" w:rsidRPr="00D61DDA" w:rsidRDefault="003C15E7" w:rsidP="003C15E7">
            <w:pPr>
              <w:rPr>
                <w:rFonts w:ascii="TH SarabunPSK" w:hAnsi="TH SarabunPSK" w:cs="TH SarabunPSK"/>
                <w:szCs w:val="22"/>
              </w:rPr>
            </w:pPr>
          </w:p>
        </w:tc>
        <w:tc>
          <w:tcPr>
            <w:tcW w:w="1971" w:type="pct"/>
            <w:gridSpan w:val="2"/>
            <w:shd w:val="clear" w:color="auto" w:fill="F2F2F2" w:themeFill="background1" w:themeFillShade="F2"/>
            <w:noWrap/>
            <w:vAlign w:val="center"/>
          </w:tcPr>
          <w:p w14:paraId="5E568B96" w14:textId="77777777" w:rsidR="003C15E7" w:rsidRPr="00A52E48" w:rsidRDefault="003C15E7" w:rsidP="003C15E7">
            <w:pPr>
              <w:pStyle w:val="Bodya"/>
              <w:numPr>
                <w:ilvl w:val="0"/>
                <w:numId w:val="0"/>
              </w:numPr>
              <w:spacing w:before="0" w:after="0"/>
              <w:jc w:val="left"/>
              <w:rPr>
                <w:rFonts w:ascii="TH SarabunPSK" w:hAnsi="TH SarabunPSK" w:cs="TH SarabunPSK"/>
                <w:b/>
                <w:bCs/>
                <w:lang w:eastAsia="en-GB"/>
              </w:rPr>
            </w:pPr>
            <w:bookmarkStart w:id="32" w:name="_Toc312062388"/>
            <w:bookmarkStart w:id="33" w:name="_Toc312063022"/>
            <w:bookmarkStart w:id="34" w:name="_Toc312144409"/>
            <w:bookmarkStart w:id="35" w:name="_Toc312148723"/>
            <w:bookmarkStart w:id="36" w:name="_Toc394502070"/>
            <w:r w:rsidRPr="00A52E48">
              <w:rPr>
                <w:rFonts w:ascii="TH SarabunPSK" w:hAnsi="TH SarabunPSK" w:cs="TH SarabunPSK"/>
                <w:b/>
                <w:bCs/>
                <w:lang w:eastAsia="en-GB"/>
              </w:rPr>
              <w:t>Emergency procedures:</w:t>
            </w:r>
            <w:bookmarkEnd w:id="32"/>
            <w:bookmarkEnd w:id="33"/>
            <w:bookmarkEnd w:id="34"/>
            <w:bookmarkEnd w:id="35"/>
            <w:bookmarkEnd w:id="36"/>
            <w:r w:rsidRPr="00A52E48">
              <w:rPr>
                <w:rFonts w:ascii="TH SarabunPSK" w:hAnsi="TH SarabunPSK" w:cs="TH SarabunPSK"/>
                <w:b/>
                <w:bCs/>
                <w:lang w:eastAsia="en-GB"/>
              </w:rPr>
              <w:t xml:space="preserve"> </w:t>
            </w:r>
          </w:p>
        </w:tc>
        <w:tc>
          <w:tcPr>
            <w:tcW w:w="648" w:type="pct"/>
            <w:vMerge/>
            <w:shd w:val="clear" w:color="auto" w:fill="E2EFD9" w:themeFill="accent6" w:themeFillTint="33"/>
            <w:vAlign w:val="center"/>
          </w:tcPr>
          <w:p w14:paraId="3935EF5C" w14:textId="77777777" w:rsidR="003C15E7" w:rsidRPr="00817EB2" w:rsidRDefault="003C15E7" w:rsidP="003C15E7">
            <w:pPr>
              <w:rPr>
                <w:rFonts w:ascii="TH SarabunPSK" w:hAnsi="TH SarabunPSK" w:cs="TH SarabunPSK"/>
                <w:szCs w:val="22"/>
              </w:rPr>
            </w:pPr>
          </w:p>
        </w:tc>
        <w:tc>
          <w:tcPr>
            <w:tcW w:w="139" w:type="pct"/>
          </w:tcPr>
          <w:p w14:paraId="652C5C2F" w14:textId="77777777" w:rsidR="003C15E7" w:rsidRPr="00817EB2" w:rsidRDefault="003C15E7" w:rsidP="003C15E7">
            <w:pPr>
              <w:jc w:val="center"/>
              <w:rPr>
                <w:rFonts w:ascii="TH SarabunPSK" w:hAnsi="TH SarabunPSK" w:cs="TH SarabunPSK"/>
                <w:szCs w:val="22"/>
              </w:rPr>
            </w:pPr>
          </w:p>
        </w:tc>
        <w:tc>
          <w:tcPr>
            <w:tcW w:w="139" w:type="pct"/>
          </w:tcPr>
          <w:p w14:paraId="71D96704" w14:textId="77777777" w:rsidR="003C15E7" w:rsidRPr="00817EB2" w:rsidRDefault="003C15E7" w:rsidP="003C15E7">
            <w:pPr>
              <w:rPr>
                <w:rFonts w:ascii="TH SarabunPSK" w:hAnsi="TH SarabunPSK" w:cs="TH SarabunPSK"/>
                <w:szCs w:val="22"/>
              </w:rPr>
            </w:pPr>
          </w:p>
        </w:tc>
        <w:tc>
          <w:tcPr>
            <w:tcW w:w="139" w:type="pct"/>
          </w:tcPr>
          <w:p w14:paraId="3C51EC87" w14:textId="77777777" w:rsidR="003C15E7" w:rsidRPr="00817EB2" w:rsidRDefault="003C15E7" w:rsidP="003C15E7">
            <w:pPr>
              <w:rPr>
                <w:rFonts w:ascii="TH SarabunPSK" w:hAnsi="TH SarabunPSK" w:cs="TH SarabunPSK"/>
                <w:szCs w:val="22"/>
              </w:rPr>
            </w:pPr>
          </w:p>
        </w:tc>
        <w:tc>
          <w:tcPr>
            <w:tcW w:w="464" w:type="pct"/>
          </w:tcPr>
          <w:p w14:paraId="2DEBDC6C" w14:textId="77777777" w:rsidR="003C15E7" w:rsidRPr="00817EB2" w:rsidRDefault="003C15E7" w:rsidP="003C15E7">
            <w:pPr>
              <w:rPr>
                <w:rFonts w:ascii="TH SarabunPSK" w:hAnsi="TH SarabunPSK" w:cs="TH SarabunPSK"/>
                <w:szCs w:val="22"/>
              </w:rPr>
            </w:pPr>
          </w:p>
        </w:tc>
        <w:tc>
          <w:tcPr>
            <w:tcW w:w="93" w:type="pct"/>
          </w:tcPr>
          <w:p w14:paraId="4C73EBDB" w14:textId="77777777" w:rsidR="003C15E7" w:rsidRPr="00817EB2" w:rsidRDefault="003C15E7" w:rsidP="003C15E7">
            <w:pPr>
              <w:rPr>
                <w:rFonts w:ascii="TH SarabunPSK" w:hAnsi="TH SarabunPSK" w:cs="TH SarabunPSK"/>
                <w:szCs w:val="22"/>
              </w:rPr>
            </w:pPr>
          </w:p>
        </w:tc>
        <w:tc>
          <w:tcPr>
            <w:tcW w:w="93" w:type="pct"/>
          </w:tcPr>
          <w:p w14:paraId="162C1B7C" w14:textId="77777777" w:rsidR="003C15E7" w:rsidRPr="00817EB2" w:rsidRDefault="003C15E7" w:rsidP="003C15E7">
            <w:pPr>
              <w:rPr>
                <w:rFonts w:ascii="TH SarabunPSK" w:hAnsi="TH SarabunPSK" w:cs="TH SarabunPSK"/>
                <w:szCs w:val="22"/>
              </w:rPr>
            </w:pPr>
          </w:p>
        </w:tc>
        <w:tc>
          <w:tcPr>
            <w:tcW w:w="460" w:type="pct"/>
          </w:tcPr>
          <w:p w14:paraId="35271F3E" w14:textId="77777777" w:rsidR="003C15E7" w:rsidRPr="00817EB2" w:rsidRDefault="003C15E7" w:rsidP="003C15E7">
            <w:pPr>
              <w:rPr>
                <w:rFonts w:ascii="TH SarabunPSK" w:hAnsi="TH SarabunPSK" w:cs="TH SarabunPSK"/>
                <w:szCs w:val="22"/>
              </w:rPr>
            </w:pPr>
          </w:p>
        </w:tc>
      </w:tr>
      <w:tr w:rsidR="003C15E7" w:rsidRPr="00817EB2" w14:paraId="660638FE" w14:textId="77777777" w:rsidTr="00E318C6">
        <w:trPr>
          <w:trHeight w:val="170"/>
        </w:trPr>
        <w:tc>
          <w:tcPr>
            <w:tcW w:w="231" w:type="pct"/>
            <w:vMerge/>
            <w:shd w:val="clear" w:color="auto" w:fill="767171" w:themeFill="background2" w:themeFillShade="80"/>
            <w:vAlign w:val="center"/>
          </w:tcPr>
          <w:p w14:paraId="77328DD2"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6977A61A"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2E2C142E" w14:textId="77777777" w:rsidR="003C15E7" w:rsidRPr="00A52E48" w:rsidRDefault="003C15E7" w:rsidP="003C15E7">
            <w:pPr>
              <w:pStyle w:val="Bodya1"/>
              <w:tabs>
                <w:tab w:val="clear" w:pos="1134"/>
              </w:tabs>
              <w:spacing w:before="0" w:after="0"/>
              <w:ind w:left="354" w:hanging="284"/>
              <w:jc w:val="left"/>
              <w:rPr>
                <w:rFonts w:ascii="TH SarabunPSK" w:hAnsi="TH SarabunPSK" w:cs="TH SarabunPSK"/>
              </w:rPr>
            </w:pPr>
            <w:r w:rsidRPr="00A52E48">
              <w:rPr>
                <w:rFonts w:ascii="TH SarabunPSK" w:hAnsi="TH SarabunPSK" w:cs="TH SarabunPSK"/>
              </w:rPr>
              <w:t>recognition of the situation as well as immediate memory actions in correct sequence and for those conditions recognised as emergencies by the manufacturer and the CAAT for certification:</w:t>
            </w:r>
          </w:p>
        </w:tc>
        <w:tc>
          <w:tcPr>
            <w:tcW w:w="648" w:type="pct"/>
            <w:vMerge/>
            <w:shd w:val="clear" w:color="auto" w:fill="E2EFD9" w:themeFill="accent6" w:themeFillTint="33"/>
            <w:vAlign w:val="center"/>
          </w:tcPr>
          <w:p w14:paraId="6C0EEF4B" w14:textId="77777777" w:rsidR="003C15E7" w:rsidRPr="00817EB2" w:rsidRDefault="003C15E7" w:rsidP="003C15E7">
            <w:pPr>
              <w:rPr>
                <w:rFonts w:ascii="TH SarabunPSK" w:hAnsi="TH SarabunPSK" w:cs="TH SarabunPSK"/>
                <w:szCs w:val="22"/>
              </w:rPr>
            </w:pPr>
          </w:p>
        </w:tc>
        <w:tc>
          <w:tcPr>
            <w:tcW w:w="139" w:type="pct"/>
          </w:tcPr>
          <w:p w14:paraId="13FEEE22" w14:textId="77777777" w:rsidR="003C15E7" w:rsidRPr="00817EB2" w:rsidRDefault="003C15E7" w:rsidP="003C15E7">
            <w:pPr>
              <w:jc w:val="center"/>
              <w:rPr>
                <w:rFonts w:ascii="TH SarabunPSK" w:hAnsi="TH SarabunPSK" w:cs="TH SarabunPSK"/>
                <w:szCs w:val="22"/>
              </w:rPr>
            </w:pPr>
          </w:p>
        </w:tc>
        <w:tc>
          <w:tcPr>
            <w:tcW w:w="139" w:type="pct"/>
          </w:tcPr>
          <w:p w14:paraId="360258C2" w14:textId="77777777" w:rsidR="003C15E7" w:rsidRPr="00817EB2" w:rsidRDefault="003C15E7" w:rsidP="003C15E7">
            <w:pPr>
              <w:rPr>
                <w:rFonts w:ascii="TH SarabunPSK" w:hAnsi="TH SarabunPSK" w:cs="TH SarabunPSK"/>
                <w:szCs w:val="22"/>
              </w:rPr>
            </w:pPr>
          </w:p>
        </w:tc>
        <w:tc>
          <w:tcPr>
            <w:tcW w:w="139" w:type="pct"/>
          </w:tcPr>
          <w:p w14:paraId="1313CC1E" w14:textId="77777777" w:rsidR="003C15E7" w:rsidRPr="00817EB2" w:rsidRDefault="003C15E7" w:rsidP="003C15E7">
            <w:pPr>
              <w:rPr>
                <w:rFonts w:ascii="TH SarabunPSK" w:hAnsi="TH SarabunPSK" w:cs="TH SarabunPSK"/>
                <w:szCs w:val="22"/>
              </w:rPr>
            </w:pPr>
          </w:p>
        </w:tc>
        <w:tc>
          <w:tcPr>
            <w:tcW w:w="464" w:type="pct"/>
          </w:tcPr>
          <w:p w14:paraId="798A52DE" w14:textId="77777777" w:rsidR="003C15E7" w:rsidRPr="00817EB2" w:rsidRDefault="003C15E7" w:rsidP="003C15E7">
            <w:pPr>
              <w:rPr>
                <w:rFonts w:ascii="TH SarabunPSK" w:hAnsi="TH SarabunPSK" w:cs="TH SarabunPSK"/>
                <w:szCs w:val="22"/>
              </w:rPr>
            </w:pPr>
          </w:p>
        </w:tc>
        <w:tc>
          <w:tcPr>
            <w:tcW w:w="93" w:type="pct"/>
          </w:tcPr>
          <w:p w14:paraId="4A9A02C9" w14:textId="77777777" w:rsidR="003C15E7" w:rsidRPr="00817EB2" w:rsidRDefault="003C15E7" w:rsidP="003C15E7">
            <w:pPr>
              <w:rPr>
                <w:rFonts w:ascii="TH SarabunPSK" w:hAnsi="TH SarabunPSK" w:cs="TH SarabunPSK"/>
                <w:szCs w:val="22"/>
              </w:rPr>
            </w:pPr>
          </w:p>
        </w:tc>
        <w:tc>
          <w:tcPr>
            <w:tcW w:w="93" w:type="pct"/>
          </w:tcPr>
          <w:p w14:paraId="1169C7D7" w14:textId="77777777" w:rsidR="003C15E7" w:rsidRPr="00817EB2" w:rsidRDefault="003C15E7" w:rsidP="003C15E7">
            <w:pPr>
              <w:rPr>
                <w:rFonts w:ascii="TH SarabunPSK" w:hAnsi="TH SarabunPSK" w:cs="TH SarabunPSK"/>
                <w:szCs w:val="22"/>
              </w:rPr>
            </w:pPr>
          </w:p>
        </w:tc>
        <w:tc>
          <w:tcPr>
            <w:tcW w:w="460" w:type="pct"/>
          </w:tcPr>
          <w:p w14:paraId="22244F62" w14:textId="77777777" w:rsidR="003C15E7" w:rsidRPr="00817EB2" w:rsidRDefault="003C15E7" w:rsidP="003C15E7">
            <w:pPr>
              <w:rPr>
                <w:rFonts w:ascii="TH SarabunPSK" w:hAnsi="TH SarabunPSK" w:cs="TH SarabunPSK"/>
                <w:szCs w:val="22"/>
              </w:rPr>
            </w:pPr>
          </w:p>
        </w:tc>
      </w:tr>
      <w:tr w:rsidR="003C15E7" w:rsidRPr="00817EB2" w14:paraId="73807BDC" w14:textId="77777777" w:rsidTr="00E318C6">
        <w:trPr>
          <w:trHeight w:val="170"/>
        </w:trPr>
        <w:tc>
          <w:tcPr>
            <w:tcW w:w="231" w:type="pct"/>
            <w:vMerge/>
            <w:shd w:val="clear" w:color="auto" w:fill="767171" w:themeFill="background2" w:themeFillShade="80"/>
            <w:vAlign w:val="center"/>
          </w:tcPr>
          <w:p w14:paraId="17C552AD"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080167A1"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38F1487B" w14:textId="77777777" w:rsidR="003C15E7" w:rsidRPr="00825C59" w:rsidRDefault="003C15E7" w:rsidP="00EC3513">
            <w:pPr>
              <w:pStyle w:val="Bodya1i"/>
              <w:numPr>
                <w:ilvl w:val="3"/>
                <w:numId w:val="94"/>
              </w:numPr>
              <w:spacing w:before="0" w:after="0"/>
              <w:ind w:left="1781"/>
              <w:jc w:val="left"/>
              <w:rPr>
                <w:rFonts w:ascii="TH SarabunPSK" w:hAnsi="TH SarabunPSK" w:cs="TH SarabunPSK"/>
                <w:szCs w:val="22"/>
              </w:rPr>
            </w:pPr>
            <w:r w:rsidRPr="00825C59">
              <w:rPr>
                <w:rFonts w:ascii="TH SarabunPSK" w:hAnsi="TH SarabunPSK" w:cs="TH SarabunPSK"/>
                <w:szCs w:val="22"/>
              </w:rPr>
              <w:t>engine failure during take-off before and after v</w:t>
            </w:r>
            <w:r w:rsidRPr="00825C59">
              <w:rPr>
                <w:rFonts w:ascii="TH SarabunPSK" w:hAnsi="TH SarabunPSK" w:cs="TH SarabunPSK"/>
                <w:szCs w:val="22"/>
                <w:vertAlign w:val="subscript"/>
              </w:rPr>
              <w:t>1</w:t>
            </w:r>
            <w:r w:rsidRPr="00825C59">
              <w:rPr>
                <w:rFonts w:ascii="TH SarabunPSK" w:hAnsi="TH SarabunPSK" w:cs="TH SarabunPSK"/>
                <w:szCs w:val="22"/>
              </w:rPr>
              <w:t>, as well as in-flight;</w:t>
            </w:r>
          </w:p>
        </w:tc>
        <w:tc>
          <w:tcPr>
            <w:tcW w:w="648" w:type="pct"/>
            <w:vMerge/>
            <w:shd w:val="clear" w:color="auto" w:fill="E2EFD9" w:themeFill="accent6" w:themeFillTint="33"/>
            <w:vAlign w:val="center"/>
          </w:tcPr>
          <w:p w14:paraId="1B766AFB" w14:textId="77777777" w:rsidR="003C15E7" w:rsidRPr="00817EB2" w:rsidRDefault="003C15E7" w:rsidP="003C15E7">
            <w:pPr>
              <w:rPr>
                <w:rFonts w:ascii="TH SarabunPSK" w:hAnsi="TH SarabunPSK" w:cs="TH SarabunPSK"/>
                <w:szCs w:val="22"/>
              </w:rPr>
            </w:pPr>
          </w:p>
        </w:tc>
        <w:tc>
          <w:tcPr>
            <w:tcW w:w="139" w:type="pct"/>
          </w:tcPr>
          <w:p w14:paraId="28F2DFEC" w14:textId="77777777" w:rsidR="003C15E7" w:rsidRPr="00817EB2" w:rsidRDefault="003C15E7" w:rsidP="003C15E7">
            <w:pPr>
              <w:jc w:val="center"/>
              <w:rPr>
                <w:rFonts w:ascii="TH SarabunPSK" w:hAnsi="TH SarabunPSK" w:cs="TH SarabunPSK"/>
                <w:szCs w:val="22"/>
              </w:rPr>
            </w:pPr>
          </w:p>
        </w:tc>
        <w:tc>
          <w:tcPr>
            <w:tcW w:w="139" w:type="pct"/>
          </w:tcPr>
          <w:p w14:paraId="0885382E" w14:textId="77777777" w:rsidR="003C15E7" w:rsidRPr="00817EB2" w:rsidRDefault="003C15E7" w:rsidP="003C15E7">
            <w:pPr>
              <w:rPr>
                <w:rFonts w:ascii="TH SarabunPSK" w:hAnsi="TH SarabunPSK" w:cs="TH SarabunPSK"/>
                <w:szCs w:val="22"/>
              </w:rPr>
            </w:pPr>
          </w:p>
        </w:tc>
        <w:tc>
          <w:tcPr>
            <w:tcW w:w="139" w:type="pct"/>
          </w:tcPr>
          <w:p w14:paraId="79C8EF36" w14:textId="77777777" w:rsidR="003C15E7" w:rsidRPr="00817EB2" w:rsidRDefault="003C15E7" w:rsidP="003C15E7">
            <w:pPr>
              <w:rPr>
                <w:rFonts w:ascii="TH SarabunPSK" w:hAnsi="TH SarabunPSK" w:cs="TH SarabunPSK"/>
                <w:szCs w:val="22"/>
              </w:rPr>
            </w:pPr>
          </w:p>
        </w:tc>
        <w:tc>
          <w:tcPr>
            <w:tcW w:w="464" w:type="pct"/>
          </w:tcPr>
          <w:p w14:paraId="2C8DD4CB" w14:textId="77777777" w:rsidR="003C15E7" w:rsidRPr="00817EB2" w:rsidRDefault="003C15E7" w:rsidP="003C15E7">
            <w:pPr>
              <w:rPr>
                <w:rFonts w:ascii="TH SarabunPSK" w:hAnsi="TH SarabunPSK" w:cs="TH SarabunPSK"/>
                <w:szCs w:val="22"/>
              </w:rPr>
            </w:pPr>
          </w:p>
        </w:tc>
        <w:tc>
          <w:tcPr>
            <w:tcW w:w="93" w:type="pct"/>
          </w:tcPr>
          <w:p w14:paraId="5829320E" w14:textId="77777777" w:rsidR="003C15E7" w:rsidRPr="00817EB2" w:rsidRDefault="003C15E7" w:rsidP="003C15E7">
            <w:pPr>
              <w:rPr>
                <w:rFonts w:ascii="TH SarabunPSK" w:hAnsi="TH SarabunPSK" w:cs="TH SarabunPSK"/>
                <w:szCs w:val="22"/>
              </w:rPr>
            </w:pPr>
          </w:p>
        </w:tc>
        <w:tc>
          <w:tcPr>
            <w:tcW w:w="93" w:type="pct"/>
          </w:tcPr>
          <w:p w14:paraId="3F7239C6" w14:textId="77777777" w:rsidR="003C15E7" w:rsidRPr="00817EB2" w:rsidRDefault="003C15E7" w:rsidP="003C15E7">
            <w:pPr>
              <w:rPr>
                <w:rFonts w:ascii="TH SarabunPSK" w:hAnsi="TH SarabunPSK" w:cs="TH SarabunPSK"/>
                <w:szCs w:val="22"/>
              </w:rPr>
            </w:pPr>
          </w:p>
        </w:tc>
        <w:tc>
          <w:tcPr>
            <w:tcW w:w="460" w:type="pct"/>
          </w:tcPr>
          <w:p w14:paraId="1C1F2FFB" w14:textId="77777777" w:rsidR="003C15E7" w:rsidRPr="00817EB2" w:rsidRDefault="003C15E7" w:rsidP="003C15E7">
            <w:pPr>
              <w:rPr>
                <w:rFonts w:ascii="TH SarabunPSK" w:hAnsi="TH SarabunPSK" w:cs="TH SarabunPSK"/>
                <w:szCs w:val="22"/>
              </w:rPr>
            </w:pPr>
          </w:p>
        </w:tc>
      </w:tr>
      <w:tr w:rsidR="003C15E7" w:rsidRPr="00817EB2" w14:paraId="56632C05" w14:textId="77777777" w:rsidTr="00E318C6">
        <w:trPr>
          <w:trHeight w:val="170"/>
        </w:trPr>
        <w:tc>
          <w:tcPr>
            <w:tcW w:w="231" w:type="pct"/>
            <w:vMerge/>
            <w:shd w:val="clear" w:color="auto" w:fill="767171" w:themeFill="background2" w:themeFillShade="80"/>
            <w:vAlign w:val="center"/>
          </w:tcPr>
          <w:p w14:paraId="231C924C"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1A252C54"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1F224744" w14:textId="77777777" w:rsidR="003C15E7" w:rsidRPr="00825C59" w:rsidRDefault="003C15E7" w:rsidP="003C15E7">
            <w:pPr>
              <w:pStyle w:val="Bodya1i"/>
              <w:numPr>
                <w:ilvl w:val="3"/>
                <w:numId w:val="4"/>
              </w:numPr>
              <w:spacing w:before="0" w:after="0"/>
              <w:ind w:left="1765"/>
              <w:jc w:val="left"/>
              <w:rPr>
                <w:rFonts w:ascii="TH SarabunPSK" w:hAnsi="TH SarabunPSK" w:cs="TH SarabunPSK"/>
                <w:szCs w:val="22"/>
              </w:rPr>
            </w:pPr>
            <w:r w:rsidRPr="00825C59">
              <w:rPr>
                <w:rFonts w:ascii="TH SarabunPSK" w:hAnsi="TH SarabunPSK" w:cs="TH SarabunPSK"/>
                <w:szCs w:val="22"/>
              </w:rPr>
              <w:t>malfunctions of the propeller system;</w:t>
            </w:r>
          </w:p>
        </w:tc>
        <w:tc>
          <w:tcPr>
            <w:tcW w:w="648" w:type="pct"/>
            <w:vMerge/>
            <w:shd w:val="clear" w:color="auto" w:fill="E2EFD9" w:themeFill="accent6" w:themeFillTint="33"/>
            <w:vAlign w:val="center"/>
          </w:tcPr>
          <w:p w14:paraId="0114D0C0" w14:textId="77777777" w:rsidR="003C15E7" w:rsidRPr="00817EB2" w:rsidRDefault="003C15E7" w:rsidP="003C15E7">
            <w:pPr>
              <w:rPr>
                <w:rFonts w:ascii="TH SarabunPSK" w:hAnsi="TH SarabunPSK" w:cs="TH SarabunPSK"/>
                <w:szCs w:val="22"/>
              </w:rPr>
            </w:pPr>
          </w:p>
        </w:tc>
        <w:tc>
          <w:tcPr>
            <w:tcW w:w="139" w:type="pct"/>
          </w:tcPr>
          <w:p w14:paraId="16990F73" w14:textId="77777777" w:rsidR="003C15E7" w:rsidRPr="00817EB2" w:rsidRDefault="003C15E7" w:rsidP="003C15E7">
            <w:pPr>
              <w:jc w:val="center"/>
              <w:rPr>
                <w:rFonts w:ascii="TH SarabunPSK" w:hAnsi="TH SarabunPSK" w:cs="TH SarabunPSK"/>
                <w:szCs w:val="22"/>
              </w:rPr>
            </w:pPr>
          </w:p>
        </w:tc>
        <w:tc>
          <w:tcPr>
            <w:tcW w:w="139" w:type="pct"/>
          </w:tcPr>
          <w:p w14:paraId="08F25D03" w14:textId="77777777" w:rsidR="003C15E7" w:rsidRPr="00817EB2" w:rsidRDefault="003C15E7" w:rsidP="003C15E7">
            <w:pPr>
              <w:rPr>
                <w:rFonts w:ascii="TH SarabunPSK" w:hAnsi="TH SarabunPSK" w:cs="TH SarabunPSK"/>
                <w:szCs w:val="22"/>
              </w:rPr>
            </w:pPr>
          </w:p>
        </w:tc>
        <w:tc>
          <w:tcPr>
            <w:tcW w:w="139" w:type="pct"/>
          </w:tcPr>
          <w:p w14:paraId="54E6FDD7" w14:textId="77777777" w:rsidR="003C15E7" w:rsidRPr="00817EB2" w:rsidRDefault="003C15E7" w:rsidP="003C15E7">
            <w:pPr>
              <w:rPr>
                <w:rFonts w:ascii="TH SarabunPSK" w:hAnsi="TH SarabunPSK" w:cs="TH SarabunPSK"/>
                <w:szCs w:val="22"/>
              </w:rPr>
            </w:pPr>
          </w:p>
        </w:tc>
        <w:tc>
          <w:tcPr>
            <w:tcW w:w="464" w:type="pct"/>
          </w:tcPr>
          <w:p w14:paraId="3CA4F6B6" w14:textId="77777777" w:rsidR="003C15E7" w:rsidRPr="00817EB2" w:rsidRDefault="003C15E7" w:rsidP="003C15E7">
            <w:pPr>
              <w:rPr>
                <w:rFonts w:ascii="TH SarabunPSK" w:hAnsi="TH SarabunPSK" w:cs="TH SarabunPSK"/>
                <w:szCs w:val="22"/>
              </w:rPr>
            </w:pPr>
          </w:p>
        </w:tc>
        <w:tc>
          <w:tcPr>
            <w:tcW w:w="93" w:type="pct"/>
          </w:tcPr>
          <w:p w14:paraId="1F997EEF" w14:textId="77777777" w:rsidR="003C15E7" w:rsidRPr="00817EB2" w:rsidRDefault="003C15E7" w:rsidP="003C15E7">
            <w:pPr>
              <w:rPr>
                <w:rFonts w:ascii="TH SarabunPSK" w:hAnsi="TH SarabunPSK" w:cs="TH SarabunPSK"/>
                <w:szCs w:val="22"/>
              </w:rPr>
            </w:pPr>
          </w:p>
        </w:tc>
        <w:tc>
          <w:tcPr>
            <w:tcW w:w="93" w:type="pct"/>
          </w:tcPr>
          <w:p w14:paraId="5EA74FFE" w14:textId="77777777" w:rsidR="003C15E7" w:rsidRPr="00817EB2" w:rsidRDefault="003C15E7" w:rsidP="003C15E7">
            <w:pPr>
              <w:rPr>
                <w:rFonts w:ascii="TH SarabunPSK" w:hAnsi="TH SarabunPSK" w:cs="TH SarabunPSK"/>
                <w:szCs w:val="22"/>
              </w:rPr>
            </w:pPr>
          </w:p>
        </w:tc>
        <w:tc>
          <w:tcPr>
            <w:tcW w:w="460" w:type="pct"/>
          </w:tcPr>
          <w:p w14:paraId="53B4B3D1" w14:textId="77777777" w:rsidR="003C15E7" w:rsidRPr="00817EB2" w:rsidRDefault="003C15E7" w:rsidP="003C15E7">
            <w:pPr>
              <w:rPr>
                <w:rFonts w:ascii="TH SarabunPSK" w:hAnsi="TH SarabunPSK" w:cs="TH SarabunPSK"/>
                <w:szCs w:val="22"/>
              </w:rPr>
            </w:pPr>
          </w:p>
        </w:tc>
      </w:tr>
      <w:tr w:rsidR="003C15E7" w:rsidRPr="00817EB2" w14:paraId="2F3992DF" w14:textId="77777777" w:rsidTr="00E318C6">
        <w:trPr>
          <w:trHeight w:val="170"/>
        </w:trPr>
        <w:tc>
          <w:tcPr>
            <w:tcW w:w="231" w:type="pct"/>
            <w:vMerge/>
            <w:shd w:val="clear" w:color="auto" w:fill="767171" w:themeFill="background2" w:themeFillShade="80"/>
            <w:vAlign w:val="center"/>
          </w:tcPr>
          <w:p w14:paraId="359CA684"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55ACE29B"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647E272D" w14:textId="77777777" w:rsidR="003C15E7" w:rsidRPr="00825C59" w:rsidRDefault="003C15E7" w:rsidP="003C15E7">
            <w:pPr>
              <w:pStyle w:val="Bodya1i"/>
              <w:numPr>
                <w:ilvl w:val="3"/>
                <w:numId w:val="4"/>
              </w:numPr>
              <w:spacing w:before="0" w:after="0"/>
              <w:ind w:left="1765"/>
              <w:jc w:val="left"/>
              <w:rPr>
                <w:rFonts w:ascii="TH SarabunPSK" w:hAnsi="TH SarabunPSK" w:cs="TH SarabunPSK"/>
                <w:szCs w:val="22"/>
              </w:rPr>
            </w:pPr>
            <w:r w:rsidRPr="00825C59">
              <w:rPr>
                <w:rFonts w:ascii="TH SarabunPSK" w:hAnsi="TH SarabunPSK" w:cs="TH SarabunPSK"/>
                <w:szCs w:val="22"/>
              </w:rPr>
              <w:t>engine overheat, engine fire on ground and in-flight;</w:t>
            </w:r>
          </w:p>
        </w:tc>
        <w:tc>
          <w:tcPr>
            <w:tcW w:w="648" w:type="pct"/>
            <w:vMerge/>
            <w:shd w:val="clear" w:color="auto" w:fill="E2EFD9" w:themeFill="accent6" w:themeFillTint="33"/>
            <w:vAlign w:val="center"/>
          </w:tcPr>
          <w:p w14:paraId="56B1E581" w14:textId="77777777" w:rsidR="003C15E7" w:rsidRPr="00817EB2" w:rsidRDefault="003C15E7" w:rsidP="003C15E7">
            <w:pPr>
              <w:rPr>
                <w:rFonts w:ascii="TH SarabunPSK" w:hAnsi="TH SarabunPSK" w:cs="TH SarabunPSK"/>
                <w:szCs w:val="22"/>
              </w:rPr>
            </w:pPr>
          </w:p>
        </w:tc>
        <w:tc>
          <w:tcPr>
            <w:tcW w:w="139" w:type="pct"/>
          </w:tcPr>
          <w:p w14:paraId="01BE5EE2" w14:textId="77777777" w:rsidR="003C15E7" w:rsidRPr="00817EB2" w:rsidRDefault="003C15E7" w:rsidP="003C15E7">
            <w:pPr>
              <w:jc w:val="center"/>
              <w:rPr>
                <w:rFonts w:ascii="TH SarabunPSK" w:hAnsi="TH SarabunPSK" w:cs="TH SarabunPSK"/>
                <w:szCs w:val="22"/>
              </w:rPr>
            </w:pPr>
          </w:p>
        </w:tc>
        <w:tc>
          <w:tcPr>
            <w:tcW w:w="139" w:type="pct"/>
          </w:tcPr>
          <w:p w14:paraId="7F4AAF7B" w14:textId="77777777" w:rsidR="003C15E7" w:rsidRPr="00817EB2" w:rsidRDefault="003C15E7" w:rsidP="003C15E7">
            <w:pPr>
              <w:rPr>
                <w:rFonts w:ascii="TH SarabunPSK" w:hAnsi="TH SarabunPSK" w:cs="TH SarabunPSK"/>
                <w:szCs w:val="22"/>
              </w:rPr>
            </w:pPr>
          </w:p>
        </w:tc>
        <w:tc>
          <w:tcPr>
            <w:tcW w:w="139" w:type="pct"/>
          </w:tcPr>
          <w:p w14:paraId="6F3B0868" w14:textId="77777777" w:rsidR="003C15E7" w:rsidRPr="00817EB2" w:rsidRDefault="003C15E7" w:rsidP="003C15E7">
            <w:pPr>
              <w:rPr>
                <w:rFonts w:ascii="TH SarabunPSK" w:hAnsi="TH SarabunPSK" w:cs="TH SarabunPSK"/>
                <w:szCs w:val="22"/>
              </w:rPr>
            </w:pPr>
          </w:p>
        </w:tc>
        <w:tc>
          <w:tcPr>
            <w:tcW w:w="464" w:type="pct"/>
          </w:tcPr>
          <w:p w14:paraId="46BE5EF7" w14:textId="77777777" w:rsidR="003C15E7" w:rsidRPr="00817EB2" w:rsidRDefault="003C15E7" w:rsidP="003C15E7">
            <w:pPr>
              <w:rPr>
                <w:rFonts w:ascii="TH SarabunPSK" w:hAnsi="TH SarabunPSK" w:cs="TH SarabunPSK"/>
                <w:szCs w:val="22"/>
              </w:rPr>
            </w:pPr>
          </w:p>
        </w:tc>
        <w:tc>
          <w:tcPr>
            <w:tcW w:w="93" w:type="pct"/>
          </w:tcPr>
          <w:p w14:paraId="104DF3D6" w14:textId="77777777" w:rsidR="003C15E7" w:rsidRPr="00817EB2" w:rsidRDefault="003C15E7" w:rsidP="003C15E7">
            <w:pPr>
              <w:rPr>
                <w:rFonts w:ascii="TH SarabunPSK" w:hAnsi="TH SarabunPSK" w:cs="TH SarabunPSK"/>
                <w:szCs w:val="22"/>
              </w:rPr>
            </w:pPr>
          </w:p>
        </w:tc>
        <w:tc>
          <w:tcPr>
            <w:tcW w:w="93" w:type="pct"/>
          </w:tcPr>
          <w:p w14:paraId="199024DF" w14:textId="77777777" w:rsidR="003C15E7" w:rsidRPr="00817EB2" w:rsidRDefault="003C15E7" w:rsidP="003C15E7">
            <w:pPr>
              <w:rPr>
                <w:rFonts w:ascii="TH SarabunPSK" w:hAnsi="TH SarabunPSK" w:cs="TH SarabunPSK"/>
                <w:szCs w:val="22"/>
              </w:rPr>
            </w:pPr>
          </w:p>
        </w:tc>
        <w:tc>
          <w:tcPr>
            <w:tcW w:w="460" w:type="pct"/>
          </w:tcPr>
          <w:p w14:paraId="49E34778" w14:textId="77777777" w:rsidR="003C15E7" w:rsidRPr="00817EB2" w:rsidRDefault="003C15E7" w:rsidP="003C15E7">
            <w:pPr>
              <w:rPr>
                <w:rFonts w:ascii="TH SarabunPSK" w:hAnsi="TH SarabunPSK" w:cs="TH SarabunPSK"/>
                <w:szCs w:val="22"/>
              </w:rPr>
            </w:pPr>
          </w:p>
        </w:tc>
      </w:tr>
      <w:tr w:rsidR="003C15E7" w:rsidRPr="00817EB2" w14:paraId="35234AAC" w14:textId="77777777" w:rsidTr="00E318C6">
        <w:trPr>
          <w:trHeight w:val="170"/>
        </w:trPr>
        <w:tc>
          <w:tcPr>
            <w:tcW w:w="231" w:type="pct"/>
            <w:vMerge/>
            <w:shd w:val="clear" w:color="auto" w:fill="767171" w:themeFill="background2" w:themeFillShade="80"/>
            <w:vAlign w:val="center"/>
          </w:tcPr>
          <w:p w14:paraId="4EC44B67"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5B8D98D1"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622C6111" w14:textId="77777777" w:rsidR="003C15E7" w:rsidRPr="00825C59" w:rsidRDefault="003C15E7" w:rsidP="003C15E7">
            <w:pPr>
              <w:pStyle w:val="Bodya1i"/>
              <w:numPr>
                <w:ilvl w:val="3"/>
                <w:numId w:val="4"/>
              </w:numPr>
              <w:spacing w:before="0" w:after="0"/>
              <w:ind w:left="1765"/>
              <w:jc w:val="left"/>
              <w:rPr>
                <w:rFonts w:ascii="TH SarabunPSK" w:hAnsi="TH SarabunPSK" w:cs="TH SarabunPSK"/>
                <w:szCs w:val="22"/>
              </w:rPr>
            </w:pPr>
            <w:r w:rsidRPr="00825C59">
              <w:rPr>
                <w:rFonts w:ascii="TH SarabunPSK" w:hAnsi="TH SarabunPSK" w:cs="TH SarabunPSK"/>
                <w:szCs w:val="22"/>
              </w:rPr>
              <w:t>wheel well fire;</w:t>
            </w:r>
          </w:p>
        </w:tc>
        <w:tc>
          <w:tcPr>
            <w:tcW w:w="648" w:type="pct"/>
            <w:vMerge/>
            <w:shd w:val="clear" w:color="auto" w:fill="E2EFD9" w:themeFill="accent6" w:themeFillTint="33"/>
            <w:vAlign w:val="center"/>
          </w:tcPr>
          <w:p w14:paraId="5B94AC88" w14:textId="77777777" w:rsidR="003C15E7" w:rsidRPr="00817EB2" w:rsidRDefault="003C15E7" w:rsidP="003C15E7">
            <w:pPr>
              <w:rPr>
                <w:rFonts w:ascii="TH SarabunPSK" w:hAnsi="TH SarabunPSK" w:cs="TH SarabunPSK"/>
                <w:szCs w:val="22"/>
              </w:rPr>
            </w:pPr>
          </w:p>
        </w:tc>
        <w:tc>
          <w:tcPr>
            <w:tcW w:w="139" w:type="pct"/>
          </w:tcPr>
          <w:p w14:paraId="71ABB1B3" w14:textId="77777777" w:rsidR="003C15E7" w:rsidRPr="00817EB2" w:rsidRDefault="003C15E7" w:rsidP="003C15E7">
            <w:pPr>
              <w:jc w:val="center"/>
              <w:rPr>
                <w:rFonts w:ascii="TH SarabunPSK" w:hAnsi="TH SarabunPSK" w:cs="TH SarabunPSK"/>
                <w:szCs w:val="22"/>
              </w:rPr>
            </w:pPr>
          </w:p>
        </w:tc>
        <w:tc>
          <w:tcPr>
            <w:tcW w:w="139" w:type="pct"/>
          </w:tcPr>
          <w:p w14:paraId="62CD0720" w14:textId="77777777" w:rsidR="003C15E7" w:rsidRPr="00817EB2" w:rsidRDefault="003C15E7" w:rsidP="003C15E7">
            <w:pPr>
              <w:rPr>
                <w:rFonts w:ascii="TH SarabunPSK" w:hAnsi="TH SarabunPSK" w:cs="TH SarabunPSK"/>
                <w:szCs w:val="22"/>
              </w:rPr>
            </w:pPr>
          </w:p>
        </w:tc>
        <w:tc>
          <w:tcPr>
            <w:tcW w:w="139" w:type="pct"/>
          </w:tcPr>
          <w:p w14:paraId="6E97546D" w14:textId="77777777" w:rsidR="003C15E7" w:rsidRPr="00817EB2" w:rsidRDefault="003C15E7" w:rsidP="003C15E7">
            <w:pPr>
              <w:rPr>
                <w:rFonts w:ascii="TH SarabunPSK" w:hAnsi="TH SarabunPSK" w:cs="TH SarabunPSK"/>
                <w:szCs w:val="22"/>
              </w:rPr>
            </w:pPr>
          </w:p>
        </w:tc>
        <w:tc>
          <w:tcPr>
            <w:tcW w:w="464" w:type="pct"/>
          </w:tcPr>
          <w:p w14:paraId="3E8ED8D4" w14:textId="77777777" w:rsidR="003C15E7" w:rsidRPr="00817EB2" w:rsidRDefault="003C15E7" w:rsidP="003C15E7">
            <w:pPr>
              <w:rPr>
                <w:rFonts w:ascii="TH SarabunPSK" w:hAnsi="TH SarabunPSK" w:cs="TH SarabunPSK"/>
                <w:szCs w:val="22"/>
              </w:rPr>
            </w:pPr>
          </w:p>
        </w:tc>
        <w:tc>
          <w:tcPr>
            <w:tcW w:w="93" w:type="pct"/>
          </w:tcPr>
          <w:p w14:paraId="092100FB" w14:textId="77777777" w:rsidR="003C15E7" w:rsidRPr="00817EB2" w:rsidRDefault="003C15E7" w:rsidP="003C15E7">
            <w:pPr>
              <w:rPr>
                <w:rFonts w:ascii="TH SarabunPSK" w:hAnsi="TH SarabunPSK" w:cs="TH SarabunPSK"/>
                <w:szCs w:val="22"/>
              </w:rPr>
            </w:pPr>
          </w:p>
        </w:tc>
        <w:tc>
          <w:tcPr>
            <w:tcW w:w="93" w:type="pct"/>
          </w:tcPr>
          <w:p w14:paraId="522F46FE" w14:textId="77777777" w:rsidR="003C15E7" w:rsidRPr="00817EB2" w:rsidRDefault="003C15E7" w:rsidP="003C15E7">
            <w:pPr>
              <w:rPr>
                <w:rFonts w:ascii="TH SarabunPSK" w:hAnsi="TH SarabunPSK" w:cs="TH SarabunPSK"/>
                <w:szCs w:val="22"/>
              </w:rPr>
            </w:pPr>
          </w:p>
        </w:tc>
        <w:tc>
          <w:tcPr>
            <w:tcW w:w="460" w:type="pct"/>
          </w:tcPr>
          <w:p w14:paraId="7AC365BF" w14:textId="77777777" w:rsidR="003C15E7" w:rsidRPr="00817EB2" w:rsidRDefault="003C15E7" w:rsidP="003C15E7">
            <w:pPr>
              <w:rPr>
                <w:rFonts w:ascii="TH SarabunPSK" w:hAnsi="TH SarabunPSK" w:cs="TH SarabunPSK"/>
                <w:szCs w:val="22"/>
              </w:rPr>
            </w:pPr>
          </w:p>
        </w:tc>
      </w:tr>
      <w:tr w:rsidR="003C15E7" w:rsidRPr="00817EB2" w14:paraId="7E1190DC" w14:textId="77777777" w:rsidTr="00E318C6">
        <w:trPr>
          <w:trHeight w:val="170"/>
        </w:trPr>
        <w:tc>
          <w:tcPr>
            <w:tcW w:w="231" w:type="pct"/>
            <w:vMerge/>
            <w:shd w:val="clear" w:color="auto" w:fill="767171" w:themeFill="background2" w:themeFillShade="80"/>
            <w:vAlign w:val="center"/>
          </w:tcPr>
          <w:p w14:paraId="25F46CBF"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2CFCA112"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72BC0687" w14:textId="77777777" w:rsidR="003C15E7" w:rsidRPr="00825C59" w:rsidRDefault="003C15E7" w:rsidP="003C15E7">
            <w:pPr>
              <w:pStyle w:val="Bodya1i"/>
              <w:numPr>
                <w:ilvl w:val="3"/>
                <w:numId w:val="4"/>
              </w:numPr>
              <w:spacing w:before="0" w:after="0"/>
              <w:ind w:left="1765"/>
              <w:jc w:val="left"/>
              <w:rPr>
                <w:rFonts w:ascii="TH SarabunPSK" w:hAnsi="TH SarabunPSK" w:cs="TH SarabunPSK"/>
                <w:szCs w:val="22"/>
              </w:rPr>
            </w:pPr>
            <w:r w:rsidRPr="00825C59">
              <w:rPr>
                <w:rFonts w:ascii="TH SarabunPSK" w:hAnsi="TH SarabunPSK" w:cs="TH SarabunPSK"/>
                <w:szCs w:val="22"/>
              </w:rPr>
              <w:t>electrical smoke or fire;</w:t>
            </w:r>
          </w:p>
        </w:tc>
        <w:tc>
          <w:tcPr>
            <w:tcW w:w="648" w:type="pct"/>
            <w:vMerge/>
            <w:shd w:val="clear" w:color="auto" w:fill="E2EFD9" w:themeFill="accent6" w:themeFillTint="33"/>
            <w:vAlign w:val="center"/>
          </w:tcPr>
          <w:p w14:paraId="325364D3" w14:textId="77777777" w:rsidR="003C15E7" w:rsidRPr="00817EB2" w:rsidRDefault="003C15E7" w:rsidP="003C15E7">
            <w:pPr>
              <w:rPr>
                <w:rFonts w:ascii="TH SarabunPSK" w:hAnsi="TH SarabunPSK" w:cs="TH SarabunPSK"/>
                <w:szCs w:val="22"/>
              </w:rPr>
            </w:pPr>
          </w:p>
        </w:tc>
        <w:tc>
          <w:tcPr>
            <w:tcW w:w="139" w:type="pct"/>
          </w:tcPr>
          <w:p w14:paraId="444FCF30" w14:textId="77777777" w:rsidR="003C15E7" w:rsidRPr="00817EB2" w:rsidRDefault="003C15E7" w:rsidP="003C15E7">
            <w:pPr>
              <w:jc w:val="center"/>
              <w:rPr>
                <w:rFonts w:ascii="TH SarabunPSK" w:hAnsi="TH SarabunPSK" w:cs="TH SarabunPSK"/>
                <w:szCs w:val="22"/>
              </w:rPr>
            </w:pPr>
          </w:p>
        </w:tc>
        <w:tc>
          <w:tcPr>
            <w:tcW w:w="139" w:type="pct"/>
          </w:tcPr>
          <w:p w14:paraId="44CC4ACA" w14:textId="77777777" w:rsidR="003C15E7" w:rsidRPr="00817EB2" w:rsidRDefault="003C15E7" w:rsidP="003C15E7">
            <w:pPr>
              <w:rPr>
                <w:rFonts w:ascii="TH SarabunPSK" w:hAnsi="TH SarabunPSK" w:cs="TH SarabunPSK"/>
                <w:szCs w:val="22"/>
              </w:rPr>
            </w:pPr>
          </w:p>
        </w:tc>
        <w:tc>
          <w:tcPr>
            <w:tcW w:w="139" w:type="pct"/>
          </w:tcPr>
          <w:p w14:paraId="6C5E05DD" w14:textId="77777777" w:rsidR="003C15E7" w:rsidRPr="00817EB2" w:rsidRDefault="003C15E7" w:rsidP="003C15E7">
            <w:pPr>
              <w:rPr>
                <w:rFonts w:ascii="TH SarabunPSK" w:hAnsi="TH SarabunPSK" w:cs="TH SarabunPSK"/>
                <w:szCs w:val="22"/>
              </w:rPr>
            </w:pPr>
          </w:p>
        </w:tc>
        <w:tc>
          <w:tcPr>
            <w:tcW w:w="464" w:type="pct"/>
          </w:tcPr>
          <w:p w14:paraId="6E13F15C" w14:textId="77777777" w:rsidR="003C15E7" w:rsidRPr="00817EB2" w:rsidRDefault="003C15E7" w:rsidP="003C15E7">
            <w:pPr>
              <w:rPr>
                <w:rFonts w:ascii="TH SarabunPSK" w:hAnsi="TH SarabunPSK" w:cs="TH SarabunPSK"/>
                <w:szCs w:val="22"/>
              </w:rPr>
            </w:pPr>
          </w:p>
        </w:tc>
        <w:tc>
          <w:tcPr>
            <w:tcW w:w="93" w:type="pct"/>
          </w:tcPr>
          <w:p w14:paraId="0E1F3CDA" w14:textId="77777777" w:rsidR="003C15E7" w:rsidRPr="00817EB2" w:rsidRDefault="003C15E7" w:rsidP="003C15E7">
            <w:pPr>
              <w:rPr>
                <w:rFonts w:ascii="TH SarabunPSK" w:hAnsi="TH SarabunPSK" w:cs="TH SarabunPSK"/>
                <w:szCs w:val="22"/>
              </w:rPr>
            </w:pPr>
          </w:p>
        </w:tc>
        <w:tc>
          <w:tcPr>
            <w:tcW w:w="93" w:type="pct"/>
          </w:tcPr>
          <w:p w14:paraId="5F6E365C" w14:textId="77777777" w:rsidR="003C15E7" w:rsidRPr="00817EB2" w:rsidRDefault="003C15E7" w:rsidP="003C15E7">
            <w:pPr>
              <w:rPr>
                <w:rFonts w:ascii="TH SarabunPSK" w:hAnsi="TH SarabunPSK" w:cs="TH SarabunPSK"/>
                <w:szCs w:val="22"/>
              </w:rPr>
            </w:pPr>
          </w:p>
        </w:tc>
        <w:tc>
          <w:tcPr>
            <w:tcW w:w="460" w:type="pct"/>
          </w:tcPr>
          <w:p w14:paraId="222845FC" w14:textId="77777777" w:rsidR="003C15E7" w:rsidRPr="00817EB2" w:rsidRDefault="003C15E7" w:rsidP="003C15E7">
            <w:pPr>
              <w:rPr>
                <w:rFonts w:ascii="TH SarabunPSK" w:hAnsi="TH SarabunPSK" w:cs="TH SarabunPSK"/>
                <w:szCs w:val="22"/>
              </w:rPr>
            </w:pPr>
          </w:p>
        </w:tc>
      </w:tr>
      <w:tr w:rsidR="003C15E7" w:rsidRPr="00817EB2" w14:paraId="555D58D6" w14:textId="77777777" w:rsidTr="00E318C6">
        <w:trPr>
          <w:trHeight w:val="170"/>
        </w:trPr>
        <w:tc>
          <w:tcPr>
            <w:tcW w:w="231" w:type="pct"/>
            <w:vMerge/>
            <w:shd w:val="clear" w:color="auto" w:fill="767171" w:themeFill="background2" w:themeFillShade="80"/>
            <w:vAlign w:val="center"/>
          </w:tcPr>
          <w:p w14:paraId="02EF5098"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31F396AF"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68E88BA5" w14:textId="77777777" w:rsidR="003C15E7" w:rsidRPr="00825C59" w:rsidRDefault="003C15E7" w:rsidP="003C15E7">
            <w:pPr>
              <w:pStyle w:val="Bodya1i"/>
              <w:numPr>
                <w:ilvl w:val="3"/>
                <w:numId w:val="4"/>
              </w:numPr>
              <w:spacing w:before="0" w:after="0"/>
              <w:ind w:left="1765"/>
              <w:jc w:val="left"/>
              <w:rPr>
                <w:rFonts w:ascii="TH SarabunPSK" w:hAnsi="TH SarabunPSK" w:cs="TH SarabunPSK"/>
                <w:szCs w:val="22"/>
              </w:rPr>
            </w:pPr>
            <w:r w:rsidRPr="00825C59">
              <w:rPr>
                <w:rFonts w:ascii="TH SarabunPSK" w:hAnsi="TH SarabunPSK" w:cs="TH SarabunPSK"/>
                <w:szCs w:val="22"/>
              </w:rPr>
              <w:t>rapid decompression and emergency descent;</w:t>
            </w:r>
          </w:p>
        </w:tc>
        <w:tc>
          <w:tcPr>
            <w:tcW w:w="648" w:type="pct"/>
            <w:vMerge/>
            <w:shd w:val="clear" w:color="auto" w:fill="E2EFD9" w:themeFill="accent6" w:themeFillTint="33"/>
            <w:vAlign w:val="center"/>
          </w:tcPr>
          <w:p w14:paraId="3C422224" w14:textId="77777777" w:rsidR="003C15E7" w:rsidRPr="00817EB2" w:rsidRDefault="003C15E7" w:rsidP="003C15E7">
            <w:pPr>
              <w:rPr>
                <w:rFonts w:ascii="TH SarabunPSK" w:hAnsi="TH SarabunPSK" w:cs="TH SarabunPSK"/>
                <w:szCs w:val="22"/>
              </w:rPr>
            </w:pPr>
          </w:p>
        </w:tc>
        <w:tc>
          <w:tcPr>
            <w:tcW w:w="139" w:type="pct"/>
          </w:tcPr>
          <w:p w14:paraId="502499D1" w14:textId="77777777" w:rsidR="003C15E7" w:rsidRPr="00817EB2" w:rsidRDefault="003C15E7" w:rsidP="003C15E7">
            <w:pPr>
              <w:jc w:val="center"/>
              <w:rPr>
                <w:rFonts w:ascii="TH SarabunPSK" w:hAnsi="TH SarabunPSK" w:cs="TH SarabunPSK"/>
                <w:szCs w:val="22"/>
              </w:rPr>
            </w:pPr>
          </w:p>
        </w:tc>
        <w:tc>
          <w:tcPr>
            <w:tcW w:w="139" w:type="pct"/>
          </w:tcPr>
          <w:p w14:paraId="272DBF7E" w14:textId="77777777" w:rsidR="003C15E7" w:rsidRPr="00817EB2" w:rsidRDefault="003C15E7" w:rsidP="003C15E7">
            <w:pPr>
              <w:rPr>
                <w:rFonts w:ascii="TH SarabunPSK" w:hAnsi="TH SarabunPSK" w:cs="TH SarabunPSK"/>
                <w:szCs w:val="22"/>
              </w:rPr>
            </w:pPr>
          </w:p>
        </w:tc>
        <w:tc>
          <w:tcPr>
            <w:tcW w:w="139" w:type="pct"/>
          </w:tcPr>
          <w:p w14:paraId="21181313" w14:textId="77777777" w:rsidR="003C15E7" w:rsidRPr="00817EB2" w:rsidRDefault="003C15E7" w:rsidP="003C15E7">
            <w:pPr>
              <w:rPr>
                <w:rFonts w:ascii="TH SarabunPSK" w:hAnsi="TH SarabunPSK" w:cs="TH SarabunPSK"/>
                <w:szCs w:val="22"/>
              </w:rPr>
            </w:pPr>
          </w:p>
        </w:tc>
        <w:tc>
          <w:tcPr>
            <w:tcW w:w="464" w:type="pct"/>
          </w:tcPr>
          <w:p w14:paraId="33A092A0" w14:textId="77777777" w:rsidR="003C15E7" w:rsidRPr="00817EB2" w:rsidRDefault="003C15E7" w:rsidP="003C15E7">
            <w:pPr>
              <w:rPr>
                <w:rFonts w:ascii="TH SarabunPSK" w:hAnsi="TH SarabunPSK" w:cs="TH SarabunPSK"/>
                <w:szCs w:val="22"/>
              </w:rPr>
            </w:pPr>
          </w:p>
        </w:tc>
        <w:tc>
          <w:tcPr>
            <w:tcW w:w="93" w:type="pct"/>
          </w:tcPr>
          <w:p w14:paraId="3225CBFB" w14:textId="77777777" w:rsidR="003C15E7" w:rsidRPr="00817EB2" w:rsidRDefault="003C15E7" w:rsidP="003C15E7">
            <w:pPr>
              <w:rPr>
                <w:rFonts w:ascii="TH SarabunPSK" w:hAnsi="TH SarabunPSK" w:cs="TH SarabunPSK"/>
                <w:szCs w:val="22"/>
              </w:rPr>
            </w:pPr>
          </w:p>
        </w:tc>
        <w:tc>
          <w:tcPr>
            <w:tcW w:w="93" w:type="pct"/>
          </w:tcPr>
          <w:p w14:paraId="6F0F3D70" w14:textId="77777777" w:rsidR="003C15E7" w:rsidRPr="00817EB2" w:rsidRDefault="003C15E7" w:rsidP="003C15E7">
            <w:pPr>
              <w:rPr>
                <w:rFonts w:ascii="TH SarabunPSK" w:hAnsi="TH SarabunPSK" w:cs="TH SarabunPSK"/>
                <w:szCs w:val="22"/>
              </w:rPr>
            </w:pPr>
          </w:p>
        </w:tc>
        <w:tc>
          <w:tcPr>
            <w:tcW w:w="460" w:type="pct"/>
          </w:tcPr>
          <w:p w14:paraId="36B4E90D" w14:textId="77777777" w:rsidR="003C15E7" w:rsidRPr="00817EB2" w:rsidRDefault="003C15E7" w:rsidP="003C15E7">
            <w:pPr>
              <w:rPr>
                <w:rFonts w:ascii="TH SarabunPSK" w:hAnsi="TH SarabunPSK" w:cs="TH SarabunPSK"/>
                <w:szCs w:val="22"/>
              </w:rPr>
            </w:pPr>
          </w:p>
        </w:tc>
      </w:tr>
      <w:tr w:rsidR="003C15E7" w:rsidRPr="00817EB2" w14:paraId="0AB56B4D" w14:textId="77777777" w:rsidTr="00E318C6">
        <w:trPr>
          <w:trHeight w:val="170"/>
        </w:trPr>
        <w:tc>
          <w:tcPr>
            <w:tcW w:w="231" w:type="pct"/>
            <w:vMerge/>
            <w:shd w:val="clear" w:color="auto" w:fill="767171" w:themeFill="background2" w:themeFillShade="80"/>
            <w:vAlign w:val="center"/>
          </w:tcPr>
          <w:p w14:paraId="7925DDA9"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3CB58705"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1B099094" w14:textId="77777777" w:rsidR="003C15E7" w:rsidRPr="00825C59" w:rsidRDefault="003C15E7" w:rsidP="003C15E7">
            <w:pPr>
              <w:pStyle w:val="Bodya1i"/>
              <w:numPr>
                <w:ilvl w:val="3"/>
                <w:numId w:val="4"/>
              </w:numPr>
              <w:spacing w:before="0" w:after="0"/>
              <w:ind w:left="1765"/>
              <w:jc w:val="left"/>
              <w:rPr>
                <w:rFonts w:ascii="TH SarabunPSK" w:hAnsi="TH SarabunPSK" w:cs="TH SarabunPSK"/>
                <w:szCs w:val="22"/>
              </w:rPr>
            </w:pPr>
            <w:r w:rsidRPr="00825C59">
              <w:rPr>
                <w:rFonts w:ascii="TH SarabunPSK" w:hAnsi="TH SarabunPSK" w:cs="TH SarabunPSK"/>
                <w:szCs w:val="22"/>
              </w:rPr>
              <w:t>air-conditioning overheat, anti-ice system overheat;</w:t>
            </w:r>
          </w:p>
        </w:tc>
        <w:tc>
          <w:tcPr>
            <w:tcW w:w="648" w:type="pct"/>
            <w:vMerge/>
            <w:shd w:val="clear" w:color="auto" w:fill="E2EFD9" w:themeFill="accent6" w:themeFillTint="33"/>
            <w:vAlign w:val="center"/>
          </w:tcPr>
          <w:p w14:paraId="58FC355C" w14:textId="77777777" w:rsidR="003C15E7" w:rsidRPr="00817EB2" w:rsidRDefault="003C15E7" w:rsidP="003C15E7">
            <w:pPr>
              <w:rPr>
                <w:rFonts w:ascii="TH SarabunPSK" w:hAnsi="TH SarabunPSK" w:cs="TH SarabunPSK"/>
                <w:szCs w:val="22"/>
              </w:rPr>
            </w:pPr>
          </w:p>
        </w:tc>
        <w:tc>
          <w:tcPr>
            <w:tcW w:w="139" w:type="pct"/>
          </w:tcPr>
          <w:p w14:paraId="5E980215" w14:textId="77777777" w:rsidR="003C15E7" w:rsidRPr="00817EB2" w:rsidRDefault="003C15E7" w:rsidP="003C15E7">
            <w:pPr>
              <w:jc w:val="center"/>
              <w:rPr>
                <w:rFonts w:ascii="TH SarabunPSK" w:hAnsi="TH SarabunPSK" w:cs="TH SarabunPSK"/>
                <w:szCs w:val="22"/>
              </w:rPr>
            </w:pPr>
          </w:p>
        </w:tc>
        <w:tc>
          <w:tcPr>
            <w:tcW w:w="139" w:type="pct"/>
          </w:tcPr>
          <w:p w14:paraId="0894BC8B" w14:textId="77777777" w:rsidR="003C15E7" w:rsidRPr="00817EB2" w:rsidRDefault="003C15E7" w:rsidP="003C15E7">
            <w:pPr>
              <w:rPr>
                <w:rFonts w:ascii="TH SarabunPSK" w:hAnsi="TH SarabunPSK" w:cs="TH SarabunPSK"/>
                <w:szCs w:val="22"/>
              </w:rPr>
            </w:pPr>
          </w:p>
        </w:tc>
        <w:tc>
          <w:tcPr>
            <w:tcW w:w="139" w:type="pct"/>
          </w:tcPr>
          <w:p w14:paraId="4D11DCF6" w14:textId="77777777" w:rsidR="003C15E7" w:rsidRPr="00817EB2" w:rsidRDefault="003C15E7" w:rsidP="003C15E7">
            <w:pPr>
              <w:rPr>
                <w:rFonts w:ascii="TH SarabunPSK" w:hAnsi="TH SarabunPSK" w:cs="TH SarabunPSK"/>
                <w:szCs w:val="22"/>
              </w:rPr>
            </w:pPr>
          </w:p>
        </w:tc>
        <w:tc>
          <w:tcPr>
            <w:tcW w:w="464" w:type="pct"/>
          </w:tcPr>
          <w:p w14:paraId="4156B99C" w14:textId="77777777" w:rsidR="003C15E7" w:rsidRPr="00817EB2" w:rsidRDefault="003C15E7" w:rsidP="003C15E7">
            <w:pPr>
              <w:rPr>
                <w:rFonts w:ascii="TH SarabunPSK" w:hAnsi="TH SarabunPSK" w:cs="TH SarabunPSK"/>
                <w:szCs w:val="22"/>
              </w:rPr>
            </w:pPr>
          </w:p>
        </w:tc>
        <w:tc>
          <w:tcPr>
            <w:tcW w:w="93" w:type="pct"/>
          </w:tcPr>
          <w:p w14:paraId="371B7342" w14:textId="77777777" w:rsidR="003C15E7" w:rsidRPr="00817EB2" w:rsidRDefault="003C15E7" w:rsidP="003C15E7">
            <w:pPr>
              <w:rPr>
                <w:rFonts w:ascii="TH SarabunPSK" w:hAnsi="TH SarabunPSK" w:cs="TH SarabunPSK"/>
                <w:szCs w:val="22"/>
              </w:rPr>
            </w:pPr>
          </w:p>
        </w:tc>
        <w:tc>
          <w:tcPr>
            <w:tcW w:w="93" w:type="pct"/>
          </w:tcPr>
          <w:p w14:paraId="33217FCC" w14:textId="77777777" w:rsidR="003C15E7" w:rsidRPr="00817EB2" w:rsidRDefault="003C15E7" w:rsidP="003C15E7">
            <w:pPr>
              <w:rPr>
                <w:rFonts w:ascii="TH SarabunPSK" w:hAnsi="TH SarabunPSK" w:cs="TH SarabunPSK"/>
                <w:szCs w:val="22"/>
              </w:rPr>
            </w:pPr>
          </w:p>
        </w:tc>
        <w:tc>
          <w:tcPr>
            <w:tcW w:w="460" w:type="pct"/>
          </w:tcPr>
          <w:p w14:paraId="27308044" w14:textId="77777777" w:rsidR="003C15E7" w:rsidRPr="00817EB2" w:rsidRDefault="003C15E7" w:rsidP="003C15E7">
            <w:pPr>
              <w:rPr>
                <w:rFonts w:ascii="TH SarabunPSK" w:hAnsi="TH SarabunPSK" w:cs="TH SarabunPSK"/>
                <w:szCs w:val="22"/>
              </w:rPr>
            </w:pPr>
          </w:p>
        </w:tc>
      </w:tr>
      <w:tr w:rsidR="003C15E7" w:rsidRPr="00817EB2" w14:paraId="7E1F9D51" w14:textId="77777777" w:rsidTr="00E318C6">
        <w:trPr>
          <w:trHeight w:val="170"/>
        </w:trPr>
        <w:tc>
          <w:tcPr>
            <w:tcW w:w="231" w:type="pct"/>
            <w:vMerge/>
            <w:shd w:val="clear" w:color="auto" w:fill="767171" w:themeFill="background2" w:themeFillShade="80"/>
            <w:vAlign w:val="center"/>
          </w:tcPr>
          <w:p w14:paraId="6CE21E18"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39A9769B"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3537E3C3" w14:textId="77777777" w:rsidR="003C15E7" w:rsidRPr="00825C59" w:rsidRDefault="003C15E7" w:rsidP="003C15E7">
            <w:pPr>
              <w:pStyle w:val="Bodya1i"/>
              <w:numPr>
                <w:ilvl w:val="3"/>
                <w:numId w:val="4"/>
              </w:numPr>
              <w:spacing w:before="0" w:after="0"/>
              <w:ind w:left="1765"/>
              <w:jc w:val="left"/>
              <w:rPr>
                <w:rFonts w:ascii="TH SarabunPSK" w:hAnsi="TH SarabunPSK" w:cs="TH SarabunPSK"/>
                <w:szCs w:val="22"/>
              </w:rPr>
            </w:pPr>
            <w:r w:rsidRPr="00825C59">
              <w:rPr>
                <w:rFonts w:ascii="TH SarabunPSK" w:hAnsi="TH SarabunPSK" w:cs="TH SarabunPSK"/>
                <w:szCs w:val="22"/>
              </w:rPr>
              <w:t>fuel pump failure;</w:t>
            </w:r>
          </w:p>
        </w:tc>
        <w:tc>
          <w:tcPr>
            <w:tcW w:w="648" w:type="pct"/>
            <w:vMerge/>
            <w:shd w:val="clear" w:color="auto" w:fill="E2EFD9" w:themeFill="accent6" w:themeFillTint="33"/>
            <w:vAlign w:val="center"/>
          </w:tcPr>
          <w:p w14:paraId="3C29864F" w14:textId="77777777" w:rsidR="003C15E7" w:rsidRPr="00817EB2" w:rsidRDefault="003C15E7" w:rsidP="003C15E7">
            <w:pPr>
              <w:rPr>
                <w:rFonts w:ascii="TH SarabunPSK" w:hAnsi="TH SarabunPSK" w:cs="TH SarabunPSK"/>
                <w:szCs w:val="22"/>
              </w:rPr>
            </w:pPr>
          </w:p>
        </w:tc>
        <w:tc>
          <w:tcPr>
            <w:tcW w:w="139" w:type="pct"/>
          </w:tcPr>
          <w:p w14:paraId="20124FB4" w14:textId="77777777" w:rsidR="003C15E7" w:rsidRPr="00817EB2" w:rsidRDefault="003C15E7" w:rsidP="003C15E7">
            <w:pPr>
              <w:jc w:val="center"/>
              <w:rPr>
                <w:rFonts w:ascii="TH SarabunPSK" w:hAnsi="TH SarabunPSK" w:cs="TH SarabunPSK"/>
                <w:szCs w:val="22"/>
              </w:rPr>
            </w:pPr>
          </w:p>
        </w:tc>
        <w:tc>
          <w:tcPr>
            <w:tcW w:w="139" w:type="pct"/>
          </w:tcPr>
          <w:p w14:paraId="79887F68" w14:textId="77777777" w:rsidR="003C15E7" w:rsidRPr="00817EB2" w:rsidRDefault="003C15E7" w:rsidP="003C15E7">
            <w:pPr>
              <w:rPr>
                <w:rFonts w:ascii="TH SarabunPSK" w:hAnsi="TH SarabunPSK" w:cs="TH SarabunPSK"/>
                <w:szCs w:val="22"/>
              </w:rPr>
            </w:pPr>
          </w:p>
        </w:tc>
        <w:tc>
          <w:tcPr>
            <w:tcW w:w="139" w:type="pct"/>
          </w:tcPr>
          <w:p w14:paraId="048CC2E1" w14:textId="77777777" w:rsidR="003C15E7" w:rsidRPr="00817EB2" w:rsidRDefault="003C15E7" w:rsidP="003C15E7">
            <w:pPr>
              <w:rPr>
                <w:rFonts w:ascii="TH SarabunPSK" w:hAnsi="TH SarabunPSK" w:cs="TH SarabunPSK"/>
                <w:szCs w:val="22"/>
              </w:rPr>
            </w:pPr>
          </w:p>
        </w:tc>
        <w:tc>
          <w:tcPr>
            <w:tcW w:w="464" w:type="pct"/>
          </w:tcPr>
          <w:p w14:paraId="271CDC39" w14:textId="77777777" w:rsidR="003C15E7" w:rsidRPr="00817EB2" w:rsidRDefault="003C15E7" w:rsidP="003C15E7">
            <w:pPr>
              <w:rPr>
                <w:rFonts w:ascii="TH SarabunPSK" w:hAnsi="TH SarabunPSK" w:cs="TH SarabunPSK"/>
                <w:szCs w:val="22"/>
              </w:rPr>
            </w:pPr>
          </w:p>
        </w:tc>
        <w:tc>
          <w:tcPr>
            <w:tcW w:w="93" w:type="pct"/>
          </w:tcPr>
          <w:p w14:paraId="1939502D" w14:textId="77777777" w:rsidR="003C15E7" w:rsidRPr="00817EB2" w:rsidRDefault="003C15E7" w:rsidP="003C15E7">
            <w:pPr>
              <w:rPr>
                <w:rFonts w:ascii="TH SarabunPSK" w:hAnsi="TH SarabunPSK" w:cs="TH SarabunPSK"/>
                <w:szCs w:val="22"/>
              </w:rPr>
            </w:pPr>
          </w:p>
        </w:tc>
        <w:tc>
          <w:tcPr>
            <w:tcW w:w="93" w:type="pct"/>
          </w:tcPr>
          <w:p w14:paraId="46C57D2E" w14:textId="77777777" w:rsidR="003C15E7" w:rsidRPr="00817EB2" w:rsidRDefault="003C15E7" w:rsidP="003C15E7">
            <w:pPr>
              <w:rPr>
                <w:rFonts w:ascii="TH SarabunPSK" w:hAnsi="TH SarabunPSK" w:cs="TH SarabunPSK"/>
                <w:szCs w:val="22"/>
              </w:rPr>
            </w:pPr>
          </w:p>
        </w:tc>
        <w:tc>
          <w:tcPr>
            <w:tcW w:w="460" w:type="pct"/>
          </w:tcPr>
          <w:p w14:paraId="21601558" w14:textId="77777777" w:rsidR="003C15E7" w:rsidRPr="00817EB2" w:rsidRDefault="003C15E7" w:rsidP="003C15E7">
            <w:pPr>
              <w:rPr>
                <w:rFonts w:ascii="TH SarabunPSK" w:hAnsi="TH SarabunPSK" w:cs="TH SarabunPSK"/>
                <w:szCs w:val="22"/>
              </w:rPr>
            </w:pPr>
          </w:p>
        </w:tc>
      </w:tr>
      <w:tr w:rsidR="003C15E7" w:rsidRPr="00817EB2" w14:paraId="11211828" w14:textId="77777777" w:rsidTr="00E318C6">
        <w:trPr>
          <w:trHeight w:val="170"/>
        </w:trPr>
        <w:tc>
          <w:tcPr>
            <w:tcW w:w="231" w:type="pct"/>
            <w:vMerge/>
            <w:shd w:val="clear" w:color="auto" w:fill="767171" w:themeFill="background2" w:themeFillShade="80"/>
            <w:vAlign w:val="center"/>
          </w:tcPr>
          <w:p w14:paraId="1DE33027"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2FBB083C"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3537A4E3" w14:textId="77777777" w:rsidR="003C15E7" w:rsidRPr="00825C59" w:rsidRDefault="003C15E7" w:rsidP="003C15E7">
            <w:pPr>
              <w:pStyle w:val="Bodya1i"/>
              <w:numPr>
                <w:ilvl w:val="3"/>
                <w:numId w:val="4"/>
              </w:numPr>
              <w:spacing w:before="0" w:after="0"/>
              <w:ind w:left="1765"/>
              <w:jc w:val="left"/>
              <w:rPr>
                <w:rFonts w:ascii="TH SarabunPSK" w:hAnsi="TH SarabunPSK" w:cs="TH SarabunPSK"/>
                <w:szCs w:val="22"/>
              </w:rPr>
            </w:pPr>
            <w:r w:rsidRPr="00825C59">
              <w:rPr>
                <w:rFonts w:ascii="TH SarabunPSK" w:hAnsi="TH SarabunPSK" w:cs="TH SarabunPSK"/>
                <w:szCs w:val="22"/>
              </w:rPr>
              <w:t>fuel freezing overheat;</w:t>
            </w:r>
          </w:p>
        </w:tc>
        <w:tc>
          <w:tcPr>
            <w:tcW w:w="648" w:type="pct"/>
            <w:vMerge/>
            <w:shd w:val="clear" w:color="auto" w:fill="E2EFD9" w:themeFill="accent6" w:themeFillTint="33"/>
            <w:vAlign w:val="center"/>
          </w:tcPr>
          <w:p w14:paraId="32BD700F" w14:textId="77777777" w:rsidR="003C15E7" w:rsidRPr="00817EB2" w:rsidRDefault="003C15E7" w:rsidP="003C15E7">
            <w:pPr>
              <w:rPr>
                <w:rFonts w:ascii="TH SarabunPSK" w:hAnsi="TH SarabunPSK" w:cs="TH SarabunPSK"/>
                <w:szCs w:val="22"/>
              </w:rPr>
            </w:pPr>
          </w:p>
        </w:tc>
        <w:tc>
          <w:tcPr>
            <w:tcW w:w="139" w:type="pct"/>
          </w:tcPr>
          <w:p w14:paraId="2880AFE4" w14:textId="77777777" w:rsidR="003C15E7" w:rsidRPr="00817EB2" w:rsidRDefault="003C15E7" w:rsidP="003C15E7">
            <w:pPr>
              <w:jc w:val="center"/>
              <w:rPr>
                <w:rFonts w:ascii="TH SarabunPSK" w:hAnsi="TH SarabunPSK" w:cs="TH SarabunPSK"/>
                <w:szCs w:val="22"/>
              </w:rPr>
            </w:pPr>
          </w:p>
        </w:tc>
        <w:tc>
          <w:tcPr>
            <w:tcW w:w="139" w:type="pct"/>
          </w:tcPr>
          <w:p w14:paraId="6BE87965" w14:textId="77777777" w:rsidR="003C15E7" w:rsidRPr="00817EB2" w:rsidRDefault="003C15E7" w:rsidP="003C15E7">
            <w:pPr>
              <w:rPr>
                <w:rFonts w:ascii="TH SarabunPSK" w:hAnsi="TH SarabunPSK" w:cs="TH SarabunPSK"/>
                <w:szCs w:val="22"/>
              </w:rPr>
            </w:pPr>
          </w:p>
        </w:tc>
        <w:tc>
          <w:tcPr>
            <w:tcW w:w="139" w:type="pct"/>
          </w:tcPr>
          <w:p w14:paraId="5086010A" w14:textId="77777777" w:rsidR="003C15E7" w:rsidRPr="00817EB2" w:rsidRDefault="003C15E7" w:rsidP="003C15E7">
            <w:pPr>
              <w:rPr>
                <w:rFonts w:ascii="TH SarabunPSK" w:hAnsi="TH SarabunPSK" w:cs="TH SarabunPSK"/>
                <w:szCs w:val="22"/>
              </w:rPr>
            </w:pPr>
          </w:p>
        </w:tc>
        <w:tc>
          <w:tcPr>
            <w:tcW w:w="464" w:type="pct"/>
          </w:tcPr>
          <w:p w14:paraId="3FE2C575" w14:textId="77777777" w:rsidR="003C15E7" w:rsidRPr="00817EB2" w:rsidRDefault="003C15E7" w:rsidP="003C15E7">
            <w:pPr>
              <w:rPr>
                <w:rFonts w:ascii="TH SarabunPSK" w:hAnsi="TH SarabunPSK" w:cs="TH SarabunPSK"/>
                <w:szCs w:val="22"/>
              </w:rPr>
            </w:pPr>
          </w:p>
        </w:tc>
        <w:tc>
          <w:tcPr>
            <w:tcW w:w="93" w:type="pct"/>
          </w:tcPr>
          <w:p w14:paraId="79BDF7C3" w14:textId="77777777" w:rsidR="003C15E7" w:rsidRPr="00817EB2" w:rsidRDefault="003C15E7" w:rsidP="003C15E7">
            <w:pPr>
              <w:rPr>
                <w:rFonts w:ascii="TH SarabunPSK" w:hAnsi="TH SarabunPSK" w:cs="TH SarabunPSK"/>
                <w:szCs w:val="22"/>
              </w:rPr>
            </w:pPr>
          </w:p>
        </w:tc>
        <w:tc>
          <w:tcPr>
            <w:tcW w:w="93" w:type="pct"/>
          </w:tcPr>
          <w:p w14:paraId="07D6E104" w14:textId="77777777" w:rsidR="003C15E7" w:rsidRPr="00817EB2" w:rsidRDefault="003C15E7" w:rsidP="003C15E7">
            <w:pPr>
              <w:rPr>
                <w:rFonts w:ascii="TH SarabunPSK" w:hAnsi="TH SarabunPSK" w:cs="TH SarabunPSK"/>
                <w:szCs w:val="22"/>
              </w:rPr>
            </w:pPr>
          </w:p>
        </w:tc>
        <w:tc>
          <w:tcPr>
            <w:tcW w:w="460" w:type="pct"/>
          </w:tcPr>
          <w:p w14:paraId="5982FC97" w14:textId="77777777" w:rsidR="003C15E7" w:rsidRPr="00817EB2" w:rsidRDefault="003C15E7" w:rsidP="003C15E7">
            <w:pPr>
              <w:rPr>
                <w:rFonts w:ascii="TH SarabunPSK" w:hAnsi="TH SarabunPSK" w:cs="TH SarabunPSK"/>
                <w:szCs w:val="22"/>
              </w:rPr>
            </w:pPr>
          </w:p>
        </w:tc>
      </w:tr>
      <w:tr w:rsidR="003C15E7" w:rsidRPr="00817EB2" w14:paraId="104A4EA5" w14:textId="77777777" w:rsidTr="00E318C6">
        <w:trPr>
          <w:trHeight w:val="170"/>
        </w:trPr>
        <w:tc>
          <w:tcPr>
            <w:tcW w:w="231" w:type="pct"/>
            <w:vMerge/>
            <w:shd w:val="clear" w:color="auto" w:fill="767171" w:themeFill="background2" w:themeFillShade="80"/>
            <w:vAlign w:val="center"/>
          </w:tcPr>
          <w:p w14:paraId="3DA86E34"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01989929"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56386C52" w14:textId="77777777" w:rsidR="003C15E7" w:rsidRPr="00825C59" w:rsidRDefault="003C15E7" w:rsidP="003C15E7">
            <w:pPr>
              <w:pStyle w:val="Bodya1i"/>
              <w:numPr>
                <w:ilvl w:val="3"/>
                <w:numId w:val="4"/>
              </w:numPr>
              <w:spacing w:before="0" w:after="0"/>
              <w:ind w:left="1765"/>
              <w:jc w:val="left"/>
              <w:rPr>
                <w:rFonts w:ascii="TH SarabunPSK" w:hAnsi="TH SarabunPSK" w:cs="TH SarabunPSK"/>
                <w:szCs w:val="22"/>
              </w:rPr>
            </w:pPr>
            <w:r w:rsidRPr="00825C59">
              <w:rPr>
                <w:rFonts w:ascii="TH SarabunPSK" w:hAnsi="TH SarabunPSK" w:cs="TH SarabunPSK"/>
                <w:szCs w:val="22"/>
              </w:rPr>
              <w:t>electric power failure;</w:t>
            </w:r>
          </w:p>
        </w:tc>
        <w:tc>
          <w:tcPr>
            <w:tcW w:w="648" w:type="pct"/>
            <w:vMerge/>
            <w:shd w:val="clear" w:color="auto" w:fill="E2EFD9" w:themeFill="accent6" w:themeFillTint="33"/>
            <w:vAlign w:val="center"/>
          </w:tcPr>
          <w:p w14:paraId="4DA068FF" w14:textId="77777777" w:rsidR="003C15E7" w:rsidRPr="00817EB2" w:rsidRDefault="003C15E7" w:rsidP="003C15E7">
            <w:pPr>
              <w:rPr>
                <w:rFonts w:ascii="TH SarabunPSK" w:hAnsi="TH SarabunPSK" w:cs="TH SarabunPSK"/>
                <w:szCs w:val="22"/>
              </w:rPr>
            </w:pPr>
          </w:p>
        </w:tc>
        <w:tc>
          <w:tcPr>
            <w:tcW w:w="139" w:type="pct"/>
          </w:tcPr>
          <w:p w14:paraId="1DE8D076" w14:textId="77777777" w:rsidR="003C15E7" w:rsidRPr="00817EB2" w:rsidRDefault="003C15E7" w:rsidP="003C15E7">
            <w:pPr>
              <w:jc w:val="center"/>
              <w:rPr>
                <w:rFonts w:ascii="TH SarabunPSK" w:hAnsi="TH SarabunPSK" w:cs="TH SarabunPSK"/>
                <w:szCs w:val="22"/>
              </w:rPr>
            </w:pPr>
          </w:p>
        </w:tc>
        <w:tc>
          <w:tcPr>
            <w:tcW w:w="139" w:type="pct"/>
          </w:tcPr>
          <w:p w14:paraId="0791FFD5" w14:textId="77777777" w:rsidR="003C15E7" w:rsidRPr="00817EB2" w:rsidRDefault="003C15E7" w:rsidP="003C15E7">
            <w:pPr>
              <w:rPr>
                <w:rFonts w:ascii="TH SarabunPSK" w:hAnsi="TH SarabunPSK" w:cs="TH SarabunPSK"/>
                <w:szCs w:val="22"/>
              </w:rPr>
            </w:pPr>
          </w:p>
        </w:tc>
        <w:tc>
          <w:tcPr>
            <w:tcW w:w="139" w:type="pct"/>
          </w:tcPr>
          <w:p w14:paraId="0710545E" w14:textId="77777777" w:rsidR="003C15E7" w:rsidRPr="00817EB2" w:rsidRDefault="003C15E7" w:rsidP="003C15E7">
            <w:pPr>
              <w:rPr>
                <w:rFonts w:ascii="TH SarabunPSK" w:hAnsi="TH SarabunPSK" w:cs="TH SarabunPSK"/>
                <w:szCs w:val="22"/>
              </w:rPr>
            </w:pPr>
          </w:p>
        </w:tc>
        <w:tc>
          <w:tcPr>
            <w:tcW w:w="464" w:type="pct"/>
          </w:tcPr>
          <w:p w14:paraId="1881404A" w14:textId="77777777" w:rsidR="003C15E7" w:rsidRPr="00817EB2" w:rsidRDefault="003C15E7" w:rsidP="003C15E7">
            <w:pPr>
              <w:rPr>
                <w:rFonts w:ascii="TH SarabunPSK" w:hAnsi="TH SarabunPSK" w:cs="TH SarabunPSK"/>
                <w:szCs w:val="22"/>
              </w:rPr>
            </w:pPr>
          </w:p>
        </w:tc>
        <w:tc>
          <w:tcPr>
            <w:tcW w:w="93" w:type="pct"/>
          </w:tcPr>
          <w:p w14:paraId="318C1BD1" w14:textId="77777777" w:rsidR="003C15E7" w:rsidRPr="00817EB2" w:rsidRDefault="003C15E7" w:rsidP="003C15E7">
            <w:pPr>
              <w:rPr>
                <w:rFonts w:ascii="TH SarabunPSK" w:hAnsi="TH SarabunPSK" w:cs="TH SarabunPSK"/>
                <w:szCs w:val="22"/>
              </w:rPr>
            </w:pPr>
          </w:p>
        </w:tc>
        <w:tc>
          <w:tcPr>
            <w:tcW w:w="93" w:type="pct"/>
          </w:tcPr>
          <w:p w14:paraId="6713FEF5" w14:textId="77777777" w:rsidR="003C15E7" w:rsidRPr="00817EB2" w:rsidRDefault="003C15E7" w:rsidP="003C15E7">
            <w:pPr>
              <w:rPr>
                <w:rFonts w:ascii="TH SarabunPSK" w:hAnsi="TH SarabunPSK" w:cs="TH SarabunPSK"/>
                <w:szCs w:val="22"/>
              </w:rPr>
            </w:pPr>
          </w:p>
        </w:tc>
        <w:tc>
          <w:tcPr>
            <w:tcW w:w="460" w:type="pct"/>
          </w:tcPr>
          <w:p w14:paraId="0528FBA3" w14:textId="77777777" w:rsidR="003C15E7" w:rsidRPr="00817EB2" w:rsidRDefault="003C15E7" w:rsidP="003C15E7">
            <w:pPr>
              <w:rPr>
                <w:rFonts w:ascii="TH SarabunPSK" w:hAnsi="TH SarabunPSK" w:cs="TH SarabunPSK"/>
                <w:szCs w:val="22"/>
              </w:rPr>
            </w:pPr>
          </w:p>
        </w:tc>
      </w:tr>
      <w:tr w:rsidR="003C15E7" w:rsidRPr="00817EB2" w14:paraId="051320C9" w14:textId="77777777" w:rsidTr="00E318C6">
        <w:trPr>
          <w:trHeight w:val="170"/>
        </w:trPr>
        <w:tc>
          <w:tcPr>
            <w:tcW w:w="231" w:type="pct"/>
            <w:vMerge/>
            <w:shd w:val="clear" w:color="auto" w:fill="767171" w:themeFill="background2" w:themeFillShade="80"/>
            <w:vAlign w:val="center"/>
          </w:tcPr>
          <w:p w14:paraId="0DB7CCC9"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5F380160"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0299AF39" w14:textId="77777777" w:rsidR="003C15E7" w:rsidRPr="00825C59" w:rsidRDefault="003C15E7" w:rsidP="003C15E7">
            <w:pPr>
              <w:pStyle w:val="Bodya1i"/>
              <w:numPr>
                <w:ilvl w:val="3"/>
                <w:numId w:val="4"/>
              </w:numPr>
              <w:spacing w:before="0" w:after="0"/>
              <w:ind w:left="1765"/>
              <w:jc w:val="left"/>
              <w:rPr>
                <w:rFonts w:ascii="TH SarabunPSK" w:hAnsi="TH SarabunPSK" w:cs="TH SarabunPSK"/>
                <w:szCs w:val="22"/>
              </w:rPr>
            </w:pPr>
            <w:r w:rsidRPr="00825C59">
              <w:rPr>
                <w:rFonts w:ascii="TH SarabunPSK" w:hAnsi="TH SarabunPSK" w:cs="TH SarabunPSK"/>
                <w:szCs w:val="22"/>
              </w:rPr>
              <w:t>equipment cooling failure;</w:t>
            </w:r>
          </w:p>
        </w:tc>
        <w:tc>
          <w:tcPr>
            <w:tcW w:w="648" w:type="pct"/>
            <w:vMerge/>
            <w:shd w:val="clear" w:color="auto" w:fill="E2EFD9" w:themeFill="accent6" w:themeFillTint="33"/>
            <w:vAlign w:val="center"/>
          </w:tcPr>
          <w:p w14:paraId="5CE3CE09" w14:textId="77777777" w:rsidR="003C15E7" w:rsidRPr="00817EB2" w:rsidRDefault="003C15E7" w:rsidP="003C15E7">
            <w:pPr>
              <w:rPr>
                <w:rFonts w:ascii="TH SarabunPSK" w:hAnsi="TH SarabunPSK" w:cs="TH SarabunPSK"/>
                <w:szCs w:val="22"/>
              </w:rPr>
            </w:pPr>
          </w:p>
        </w:tc>
        <w:tc>
          <w:tcPr>
            <w:tcW w:w="139" w:type="pct"/>
          </w:tcPr>
          <w:p w14:paraId="2A640F2F" w14:textId="77777777" w:rsidR="003C15E7" w:rsidRPr="00817EB2" w:rsidRDefault="003C15E7" w:rsidP="003C15E7">
            <w:pPr>
              <w:jc w:val="center"/>
              <w:rPr>
                <w:rFonts w:ascii="TH SarabunPSK" w:hAnsi="TH SarabunPSK" w:cs="TH SarabunPSK"/>
                <w:szCs w:val="22"/>
              </w:rPr>
            </w:pPr>
          </w:p>
        </w:tc>
        <w:tc>
          <w:tcPr>
            <w:tcW w:w="139" w:type="pct"/>
          </w:tcPr>
          <w:p w14:paraId="5BA7355F" w14:textId="77777777" w:rsidR="003C15E7" w:rsidRPr="00817EB2" w:rsidRDefault="003C15E7" w:rsidP="003C15E7">
            <w:pPr>
              <w:rPr>
                <w:rFonts w:ascii="TH SarabunPSK" w:hAnsi="TH SarabunPSK" w:cs="TH SarabunPSK"/>
                <w:szCs w:val="22"/>
              </w:rPr>
            </w:pPr>
          </w:p>
        </w:tc>
        <w:tc>
          <w:tcPr>
            <w:tcW w:w="139" w:type="pct"/>
          </w:tcPr>
          <w:p w14:paraId="38B7594D" w14:textId="77777777" w:rsidR="003C15E7" w:rsidRPr="00817EB2" w:rsidRDefault="003C15E7" w:rsidP="003C15E7">
            <w:pPr>
              <w:rPr>
                <w:rFonts w:ascii="TH SarabunPSK" w:hAnsi="TH SarabunPSK" w:cs="TH SarabunPSK"/>
                <w:szCs w:val="22"/>
              </w:rPr>
            </w:pPr>
          </w:p>
        </w:tc>
        <w:tc>
          <w:tcPr>
            <w:tcW w:w="464" w:type="pct"/>
          </w:tcPr>
          <w:p w14:paraId="6CE9A601" w14:textId="77777777" w:rsidR="003C15E7" w:rsidRPr="00817EB2" w:rsidRDefault="003C15E7" w:rsidP="003C15E7">
            <w:pPr>
              <w:rPr>
                <w:rFonts w:ascii="TH SarabunPSK" w:hAnsi="TH SarabunPSK" w:cs="TH SarabunPSK"/>
                <w:szCs w:val="22"/>
              </w:rPr>
            </w:pPr>
          </w:p>
        </w:tc>
        <w:tc>
          <w:tcPr>
            <w:tcW w:w="93" w:type="pct"/>
          </w:tcPr>
          <w:p w14:paraId="5A9255B2" w14:textId="77777777" w:rsidR="003C15E7" w:rsidRPr="00817EB2" w:rsidRDefault="003C15E7" w:rsidP="003C15E7">
            <w:pPr>
              <w:rPr>
                <w:rFonts w:ascii="TH SarabunPSK" w:hAnsi="TH SarabunPSK" w:cs="TH SarabunPSK"/>
                <w:szCs w:val="22"/>
              </w:rPr>
            </w:pPr>
          </w:p>
        </w:tc>
        <w:tc>
          <w:tcPr>
            <w:tcW w:w="93" w:type="pct"/>
          </w:tcPr>
          <w:p w14:paraId="3AEE65B5" w14:textId="77777777" w:rsidR="003C15E7" w:rsidRPr="00817EB2" w:rsidRDefault="003C15E7" w:rsidP="003C15E7">
            <w:pPr>
              <w:rPr>
                <w:rFonts w:ascii="TH SarabunPSK" w:hAnsi="TH SarabunPSK" w:cs="TH SarabunPSK"/>
                <w:szCs w:val="22"/>
              </w:rPr>
            </w:pPr>
          </w:p>
        </w:tc>
        <w:tc>
          <w:tcPr>
            <w:tcW w:w="460" w:type="pct"/>
          </w:tcPr>
          <w:p w14:paraId="66C094A3" w14:textId="77777777" w:rsidR="003C15E7" w:rsidRPr="00817EB2" w:rsidRDefault="003C15E7" w:rsidP="003C15E7">
            <w:pPr>
              <w:rPr>
                <w:rFonts w:ascii="TH SarabunPSK" w:hAnsi="TH SarabunPSK" w:cs="TH SarabunPSK"/>
                <w:szCs w:val="22"/>
              </w:rPr>
            </w:pPr>
          </w:p>
        </w:tc>
      </w:tr>
      <w:tr w:rsidR="003C15E7" w:rsidRPr="00817EB2" w14:paraId="04D52396" w14:textId="77777777" w:rsidTr="00E318C6">
        <w:trPr>
          <w:trHeight w:val="170"/>
        </w:trPr>
        <w:tc>
          <w:tcPr>
            <w:tcW w:w="231" w:type="pct"/>
            <w:vMerge/>
            <w:shd w:val="clear" w:color="auto" w:fill="767171" w:themeFill="background2" w:themeFillShade="80"/>
            <w:vAlign w:val="center"/>
          </w:tcPr>
          <w:p w14:paraId="49DD8441"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52278528"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512C3DAD" w14:textId="77777777" w:rsidR="003C15E7" w:rsidRPr="00825C59" w:rsidRDefault="003C15E7" w:rsidP="003C15E7">
            <w:pPr>
              <w:pStyle w:val="Bodya1i"/>
              <w:numPr>
                <w:ilvl w:val="3"/>
                <w:numId w:val="4"/>
              </w:numPr>
              <w:spacing w:before="0" w:after="0"/>
              <w:ind w:left="1765"/>
              <w:jc w:val="left"/>
              <w:rPr>
                <w:rFonts w:ascii="TH SarabunPSK" w:hAnsi="TH SarabunPSK" w:cs="TH SarabunPSK"/>
                <w:szCs w:val="22"/>
              </w:rPr>
            </w:pPr>
            <w:r w:rsidRPr="00825C59">
              <w:rPr>
                <w:rFonts w:ascii="TH SarabunPSK" w:hAnsi="TH SarabunPSK" w:cs="TH SarabunPSK"/>
                <w:szCs w:val="22"/>
              </w:rPr>
              <w:t>flight instrument failure;</w:t>
            </w:r>
          </w:p>
        </w:tc>
        <w:tc>
          <w:tcPr>
            <w:tcW w:w="648" w:type="pct"/>
            <w:vMerge/>
            <w:shd w:val="clear" w:color="auto" w:fill="E2EFD9" w:themeFill="accent6" w:themeFillTint="33"/>
            <w:vAlign w:val="center"/>
          </w:tcPr>
          <w:p w14:paraId="2946F023" w14:textId="77777777" w:rsidR="003C15E7" w:rsidRPr="00817EB2" w:rsidRDefault="003C15E7" w:rsidP="003C15E7">
            <w:pPr>
              <w:rPr>
                <w:rFonts w:ascii="TH SarabunPSK" w:hAnsi="TH SarabunPSK" w:cs="TH SarabunPSK"/>
                <w:szCs w:val="22"/>
              </w:rPr>
            </w:pPr>
          </w:p>
        </w:tc>
        <w:tc>
          <w:tcPr>
            <w:tcW w:w="139" w:type="pct"/>
          </w:tcPr>
          <w:p w14:paraId="217743D6" w14:textId="77777777" w:rsidR="003C15E7" w:rsidRPr="00817EB2" w:rsidRDefault="003C15E7" w:rsidP="003C15E7">
            <w:pPr>
              <w:jc w:val="center"/>
              <w:rPr>
                <w:rFonts w:ascii="TH SarabunPSK" w:hAnsi="TH SarabunPSK" w:cs="TH SarabunPSK"/>
                <w:szCs w:val="22"/>
              </w:rPr>
            </w:pPr>
          </w:p>
        </w:tc>
        <w:tc>
          <w:tcPr>
            <w:tcW w:w="139" w:type="pct"/>
          </w:tcPr>
          <w:p w14:paraId="77722967" w14:textId="77777777" w:rsidR="003C15E7" w:rsidRPr="00817EB2" w:rsidRDefault="003C15E7" w:rsidP="003C15E7">
            <w:pPr>
              <w:rPr>
                <w:rFonts w:ascii="TH SarabunPSK" w:hAnsi="TH SarabunPSK" w:cs="TH SarabunPSK"/>
                <w:szCs w:val="22"/>
              </w:rPr>
            </w:pPr>
          </w:p>
        </w:tc>
        <w:tc>
          <w:tcPr>
            <w:tcW w:w="139" w:type="pct"/>
          </w:tcPr>
          <w:p w14:paraId="71AB4B40" w14:textId="77777777" w:rsidR="003C15E7" w:rsidRPr="00817EB2" w:rsidRDefault="003C15E7" w:rsidP="003C15E7">
            <w:pPr>
              <w:rPr>
                <w:rFonts w:ascii="TH SarabunPSK" w:hAnsi="TH SarabunPSK" w:cs="TH SarabunPSK"/>
                <w:szCs w:val="22"/>
              </w:rPr>
            </w:pPr>
          </w:p>
        </w:tc>
        <w:tc>
          <w:tcPr>
            <w:tcW w:w="464" w:type="pct"/>
          </w:tcPr>
          <w:p w14:paraId="5372D9C0" w14:textId="77777777" w:rsidR="003C15E7" w:rsidRPr="00817EB2" w:rsidRDefault="003C15E7" w:rsidP="003C15E7">
            <w:pPr>
              <w:rPr>
                <w:rFonts w:ascii="TH SarabunPSK" w:hAnsi="TH SarabunPSK" w:cs="TH SarabunPSK"/>
                <w:szCs w:val="22"/>
              </w:rPr>
            </w:pPr>
          </w:p>
        </w:tc>
        <w:tc>
          <w:tcPr>
            <w:tcW w:w="93" w:type="pct"/>
          </w:tcPr>
          <w:p w14:paraId="78186C32" w14:textId="77777777" w:rsidR="003C15E7" w:rsidRPr="00817EB2" w:rsidRDefault="003C15E7" w:rsidP="003C15E7">
            <w:pPr>
              <w:rPr>
                <w:rFonts w:ascii="TH SarabunPSK" w:hAnsi="TH SarabunPSK" w:cs="TH SarabunPSK"/>
                <w:szCs w:val="22"/>
              </w:rPr>
            </w:pPr>
          </w:p>
        </w:tc>
        <w:tc>
          <w:tcPr>
            <w:tcW w:w="93" w:type="pct"/>
          </w:tcPr>
          <w:p w14:paraId="5BFBA503" w14:textId="77777777" w:rsidR="003C15E7" w:rsidRPr="00817EB2" w:rsidRDefault="003C15E7" w:rsidP="003C15E7">
            <w:pPr>
              <w:rPr>
                <w:rFonts w:ascii="TH SarabunPSK" w:hAnsi="TH SarabunPSK" w:cs="TH SarabunPSK"/>
                <w:szCs w:val="22"/>
              </w:rPr>
            </w:pPr>
          </w:p>
        </w:tc>
        <w:tc>
          <w:tcPr>
            <w:tcW w:w="460" w:type="pct"/>
          </w:tcPr>
          <w:p w14:paraId="5FF63ED4" w14:textId="77777777" w:rsidR="003C15E7" w:rsidRPr="00817EB2" w:rsidRDefault="003C15E7" w:rsidP="003C15E7">
            <w:pPr>
              <w:rPr>
                <w:rFonts w:ascii="TH SarabunPSK" w:hAnsi="TH SarabunPSK" w:cs="TH SarabunPSK"/>
                <w:szCs w:val="22"/>
              </w:rPr>
            </w:pPr>
          </w:p>
        </w:tc>
      </w:tr>
      <w:tr w:rsidR="003C15E7" w:rsidRPr="00817EB2" w14:paraId="7501E56F" w14:textId="77777777" w:rsidTr="00E318C6">
        <w:trPr>
          <w:trHeight w:val="170"/>
        </w:trPr>
        <w:tc>
          <w:tcPr>
            <w:tcW w:w="231" w:type="pct"/>
            <w:vMerge/>
            <w:shd w:val="clear" w:color="auto" w:fill="767171" w:themeFill="background2" w:themeFillShade="80"/>
            <w:vAlign w:val="center"/>
          </w:tcPr>
          <w:p w14:paraId="7FC2D96D"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711C23AE"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5F91B86E" w14:textId="77777777" w:rsidR="003C15E7" w:rsidRPr="00825C59" w:rsidRDefault="003C15E7" w:rsidP="003C15E7">
            <w:pPr>
              <w:pStyle w:val="Bodya1i"/>
              <w:numPr>
                <w:ilvl w:val="3"/>
                <w:numId w:val="4"/>
              </w:numPr>
              <w:spacing w:before="0" w:after="0"/>
              <w:ind w:left="1765"/>
              <w:jc w:val="left"/>
              <w:rPr>
                <w:rFonts w:ascii="TH SarabunPSK" w:hAnsi="TH SarabunPSK" w:cs="TH SarabunPSK"/>
                <w:szCs w:val="22"/>
              </w:rPr>
            </w:pPr>
            <w:r w:rsidRPr="00825C59">
              <w:rPr>
                <w:rFonts w:ascii="TH SarabunPSK" w:hAnsi="TH SarabunPSK" w:cs="TH SarabunPSK"/>
                <w:szCs w:val="22"/>
              </w:rPr>
              <w:t>partial or total hydraulic failure;</w:t>
            </w:r>
          </w:p>
        </w:tc>
        <w:tc>
          <w:tcPr>
            <w:tcW w:w="648" w:type="pct"/>
            <w:vMerge/>
            <w:shd w:val="clear" w:color="auto" w:fill="E2EFD9" w:themeFill="accent6" w:themeFillTint="33"/>
            <w:vAlign w:val="center"/>
          </w:tcPr>
          <w:p w14:paraId="745D354A" w14:textId="77777777" w:rsidR="003C15E7" w:rsidRPr="00817EB2" w:rsidRDefault="003C15E7" w:rsidP="003C15E7">
            <w:pPr>
              <w:rPr>
                <w:rFonts w:ascii="TH SarabunPSK" w:hAnsi="TH SarabunPSK" w:cs="TH SarabunPSK"/>
                <w:szCs w:val="22"/>
              </w:rPr>
            </w:pPr>
          </w:p>
        </w:tc>
        <w:tc>
          <w:tcPr>
            <w:tcW w:w="139" w:type="pct"/>
          </w:tcPr>
          <w:p w14:paraId="36D25636" w14:textId="77777777" w:rsidR="003C15E7" w:rsidRPr="00817EB2" w:rsidRDefault="003C15E7" w:rsidP="003C15E7">
            <w:pPr>
              <w:jc w:val="center"/>
              <w:rPr>
                <w:rFonts w:ascii="TH SarabunPSK" w:hAnsi="TH SarabunPSK" w:cs="TH SarabunPSK"/>
                <w:szCs w:val="22"/>
              </w:rPr>
            </w:pPr>
          </w:p>
        </w:tc>
        <w:tc>
          <w:tcPr>
            <w:tcW w:w="139" w:type="pct"/>
          </w:tcPr>
          <w:p w14:paraId="3E42390C" w14:textId="77777777" w:rsidR="003C15E7" w:rsidRPr="00817EB2" w:rsidRDefault="003C15E7" w:rsidP="003C15E7">
            <w:pPr>
              <w:rPr>
                <w:rFonts w:ascii="TH SarabunPSK" w:hAnsi="TH SarabunPSK" w:cs="TH SarabunPSK"/>
                <w:szCs w:val="22"/>
              </w:rPr>
            </w:pPr>
          </w:p>
        </w:tc>
        <w:tc>
          <w:tcPr>
            <w:tcW w:w="139" w:type="pct"/>
          </w:tcPr>
          <w:p w14:paraId="0D935CA0" w14:textId="77777777" w:rsidR="003C15E7" w:rsidRPr="00817EB2" w:rsidRDefault="003C15E7" w:rsidP="003C15E7">
            <w:pPr>
              <w:rPr>
                <w:rFonts w:ascii="TH SarabunPSK" w:hAnsi="TH SarabunPSK" w:cs="TH SarabunPSK"/>
                <w:szCs w:val="22"/>
              </w:rPr>
            </w:pPr>
          </w:p>
        </w:tc>
        <w:tc>
          <w:tcPr>
            <w:tcW w:w="464" w:type="pct"/>
          </w:tcPr>
          <w:p w14:paraId="695522BD" w14:textId="77777777" w:rsidR="003C15E7" w:rsidRPr="00817EB2" w:rsidRDefault="003C15E7" w:rsidP="003C15E7">
            <w:pPr>
              <w:rPr>
                <w:rFonts w:ascii="TH SarabunPSK" w:hAnsi="TH SarabunPSK" w:cs="TH SarabunPSK"/>
                <w:szCs w:val="22"/>
              </w:rPr>
            </w:pPr>
          </w:p>
        </w:tc>
        <w:tc>
          <w:tcPr>
            <w:tcW w:w="93" w:type="pct"/>
          </w:tcPr>
          <w:p w14:paraId="0222AAD8" w14:textId="77777777" w:rsidR="003C15E7" w:rsidRPr="00817EB2" w:rsidRDefault="003C15E7" w:rsidP="003C15E7">
            <w:pPr>
              <w:rPr>
                <w:rFonts w:ascii="TH SarabunPSK" w:hAnsi="TH SarabunPSK" w:cs="TH SarabunPSK"/>
                <w:szCs w:val="22"/>
              </w:rPr>
            </w:pPr>
          </w:p>
        </w:tc>
        <w:tc>
          <w:tcPr>
            <w:tcW w:w="93" w:type="pct"/>
          </w:tcPr>
          <w:p w14:paraId="0700CF74" w14:textId="77777777" w:rsidR="003C15E7" w:rsidRPr="00817EB2" w:rsidRDefault="003C15E7" w:rsidP="003C15E7">
            <w:pPr>
              <w:rPr>
                <w:rFonts w:ascii="TH SarabunPSK" w:hAnsi="TH SarabunPSK" w:cs="TH SarabunPSK"/>
                <w:szCs w:val="22"/>
              </w:rPr>
            </w:pPr>
          </w:p>
        </w:tc>
        <w:tc>
          <w:tcPr>
            <w:tcW w:w="460" w:type="pct"/>
          </w:tcPr>
          <w:p w14:paraId="45234459" w14:textId="77777777" w:rsidR="003C15E7" w:rsidRPr="00817EB2" w:rsidRDefault="003C15E7" w:rsidP="003C15E7">
            <w:pPr>
              <w:rPr>
                <w:rFonts w:ascii="TH SarabunPSK" w:hAnsi="TH SarabunPSK" w:cs="TH SarabunPSK"/>
                <w:szCs w:val="22"/>
              </w:rPr>
            </w:pPr>
          </w:p>
        </w:tc>
      </w:tr>
      <w:tr w:rsidR="003C15E7" w:rsidRPr="00817EB2" w14:paraId="352229D0" w14:textId="77777777" w:rsidTr="00E318C6">
        <w:trPr>
          <w:trHeight w:val="170"/>
        </w:trPr>
        <w:tc>
          <w:tcPr>
            <w:tcW w:w="231" w:type="pct"/>
            <w:vMerge/>
            <w:shd w:val="clear" w:color="auto" w:fill="767171" w:themeFill="background2" w:themeFillShade="80"/>
            <w:vAlign w:val="center"/>
          </w:tcPr>
          <w:p w14:paraId="64CBBF72"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777C5672"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780D520A" w14:textId="77777777" w:rsidR="003C15E7" w:rsidRPr="00825C59" w:rsidRDefault="003C15E7" w:rsidP="003C15E7">
            <w:pPr>
              <w:pStyle w:val="Bodya1i"/>
              <w:numPr>
                <w:ilvl w:val="3"/>
                <w:numId w:val="4"/>
              </w:numPr>
              <w:spacing w:before="0" w:after="0"/>
              <w:ind w:left="1765"/>
              <w:jc w:val="left"/>
              <w:rPr>
                <w:rFonts w:ascii="TH SarabunPSK" w:hAnsi="TH SarabunPSK" w:cs="TH SarabunPSK"/>
                <w:szCs w:val="22"/>
              </w:rPr>
            </w:pPr>
            <w:r w:rsidRPr="00825C59">
              <w:rPr>
                <w:rFonts w:ascii="TH SarabunPSK" w:hAnsi="TH SarabunPSK" w:cs="TH SarabunPSK"/>
                <w:szCs w:val="22"/>
              </w:rPr>
              <w:t>failures at the lift devices and flight controls including boosters;</w:t>
            </w:r>
          </w:p>
        </w:tc>
        <w:tc>
          <w:tcPr>
            <w:tcW w:w="648" w:type="pct"/>
            <w:vMerge/>
            <w:shd w:val="clear" w:color="auto" w:fill="E2EFD9" w:themeFill="accent6" w:themeFillTint="33"/>
            <w:vAlign w:val="center"/>
          </w:tcPr>
          <w:p w14:paraId="321148F0" w14:textId="77777777" w:rsidR="003C15E7" w:rsidRPr="00817EB2" w:rsidRDefault="003C15E7" w:rsidP="003C15E7">
            <w:pPr>
              <w:rPr>
                <w:rFonts w:ascii="TH SarabunPSK" w:hAnsi="TH SarabunPSK" w:cs="TH SarabunPSK"/>
                <w:szCs w:val="22"/>
              </w:rPr>
            </w:pPr>
          </w:p>
        </w:tc>
        <w:tc>
          <w:tcPr>
            <w:tcW w:w="139" w:type="pct"/>
          </w:tcPr>
          <w:p w14:paraId="5C27EA0A" w14:textId="77777777" w:rsidR="003C15E7" w:rsidRPr="00817EB2" w:rsidRDefault="003C15E7" w:rsidP="003C15E7">
            <w:pPr>
              <w:jc w:val="center"/>
              <w:rPr>
                <w:rFonts w:ascii="TH SarabunPSK" w:hAnsi="TH SarabunPSK" w:cs="TH SarabunPSK"/>
                <w:szCs w:val="22"/>
              </w:rPr>
            </w:pPr>
          </w:p>
        </w:tc>
        <w:tc>
          <w:tcPr>
            <w:tcW w:w="139" w:type="pct"/>
          </w:tcPr>
          <w:p w14:paraId="024A6D16" w14:textId="77777777" w:rsidR="003C15E7" w:rsidRPr="00817EB2" w:rsidRDefault="003C15E7" w:rsidP="003C15E7">
            <w:pPr>
              <w:rPr>
                <w:rFonts w:ascii="TH SarabunPSK" w:hAnsi="TH SarabunPSK" w:cs="TH SarabunPSK"/>
                <w:szCs w:val="22"/>
              </w:rPr>
            </w:pPr>
          </w:p>
        </w:tc>
        <w:tc>
          <w:tcPr>
            <w:tcW w:w="139" w:type="pct"/>
          </w:tcPr>
          <w:p w14:paraId="7C47843C" w14:textId="77777777" w:rsidR="003C15E7" w:rsidRPr="00817EB2" w:rsidRDefault="003C15E7" w:rsidP="003C15E7">
            <w:pPr>
              <w:rPr>
                <w:rFonts w:ascii="TH SarabunPSK" w:hAnsi="TH SarabunPSK" w:cs="TH SarabunPSK"/>
                <w:szCs w:val="22"/>
              </w:rPr>
            </w:pPr>
          </w:p>
        </w:tc>
        <w:tc>
          <w:tcPr>
            <w:tcW w:w="464" w:type="pct"/>
          </w:tcPr>
          <w:p w14:paraId="5EA8E82F" w14:textId="77777777" w:rsidR="003C15E7" w:rsidRPr="00817EB2" w:rsidRDefault="003C15E7" w:rsidP="003C15E7">
            <w:pPr>
              <w:rPr>
                <w:rFonts w:ascii="TH SarabunPSK" w:hAnsi="TH SarabunPSK" w:cs="TH SarabunPSK"/>
                <w:szCs w:val="22"/>
              </w:rPr>
            </w:pPr>
          </w:p>
        </w:tc>
        <w:tc>
          <w:tcPr>
            <w:tcW w:w="93" w:type="pct"/>
          </w:tcPr>
          <w:p w14:paraId="10E043B2" w14:textId="77777777" w:rsidR="003C15E7" w:rsidRPr="00817EB2" w:rsidRDefault="003C15E7" w:rsidP="003C15E7">
            <w:pPr>
              <w:rPr>
                <w:rFonts w:ascii="TH SarabunPSK" w:hAnsi="TH SarabunPSK" w:cs="TH SarabunPSK"/>
                <w:szCs w:val="22"/>
              </w:rPr>
            </w:pPr>
          </w:p>
        </w:tc>
        <w:tc>
          <w:tcPr>
            <w:tcW w:w="93" w:type="pct"/>
          </w:tcPr>
          <w:p w14:paraId="0691B75E" w14:textId="77777777" w:rsidR="003C15E7" w:rsidRPr="00817EB2" w:rsidRDefault="003C15E7" w:rsidP="003C15E7">
            <w:pPr>
              <w:rPr>
                <w:rFonts w:ascii="TH SarabunPSK" w:hAnsi="TH SarabunPSK" w:cs="TH SarabunPSK"/>
                <w:szCs w:val="22"/>
              </w:rPr>
            </w:pPr>
          </w:p>
        </w:tc>
        <w:tc>
          <w:tcPr>
            <w:tcW w:w="460" w:type="pct"/>
          </w:tcPr>
          <w:p w14:paraId="1F34515D" w14:textId="77777777" w:rsidR="003C15E7" w:rsidRPr="00817EB2" w:rsidRDefault="003C15E7" w:rsidP="003C15E7">
            <w:pPr>
              <w:rPr>
                <w:rFonts w:ascii="TH SarabunPSK" w:hAnsi="TH SarabunPSK" w:cs="TH SarabunPSK"/>
                <w:szCs w:val="22"/>
              </w:rPr>
            </w:pPr>
          </w:p>
        </w:tc>
      </w:tr>
      <w:tr w:rsidR="003C15E7" w:rsidRPr="00817EB2" w14:paraId="1F4B0729" w14:textId="77777777" w:rsidTr="00E318C6">
        <w:trPr>
          <w:trHeight w:val="170"/>
        </w:trPr>
        <w:tc>
          <w:tcPr>
            <w:tcW w:w="231" w:type="pct"/>
            <w:vMerge/>
            <w:shd w:val="clear" w:color="auto" w:fill="767171" w:themeFill="background2" w:themeFillShade="80"/>
            <w:vAlign w:val="center"/>
          </w:tcPr>
          <w:p w14:paraId="7AAADFE9"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085CD533"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6C6BBA33" w14:textId="77777777" w:rsidR="003C15E7" w:rsidRPr="00825C59" w:rsidRDefault="003C15E7" w:rsidP="003C15E7">
            <w:pPr>
              <w:pStyle w:val="Bodya1i"/>
              <w:numPr>
                <w:ilvl w:val="3"/>
                <w:numId w:val="4"/>
              </w:numPr>
              <w:spacing w:before="0" w:after="0"/>
              <w:ind w:left="1765"/>
              <w:jc w:val="left"/>
              <w:rPr>
                <w:rFonts w:ascii="TH SarabunPSK" w:hAnsi="TH SarabunPSK" w:cs="TH SarabunPSK"/>
                <w:szCs w:val="22"/>
              </w:rPr>
            </w:pPr>
            <w:r w:rsidRPr="00825C59">
              <w:rPr>
                <w:rFonts w:ascii="TH SarabunPSK" w:hAnsi="TH SarabunPSK" w:cs="TH SarabunPSK"/>
                <w:szCs w:val="22"/>
              </w:rPr>
              <w:t>cargo compartment smoke or fire.</w:t>
            </w:r>
          </w:p>
        </w:tc>
        <w:tc>
          <w:tcPr>
            <w:tcW w:w="648" w:type="pct"/>
            <w:vMerge/>
            <w:shd w:val="clear" w:color="auto" w:fill="E2EFD9" w:themeFill="accent6" w:themeFillTint="33"/>
            <w:vAlign w:val="center"/>
          </w:tcPr>
          <w:p w14:paraId="7BD32AF6" w14:textId="77777777" w:rsidR="003C15E7" w:rsidRPr="00817EB2" w:rsidRDefault="003C15E7" w:rsidP="003C15E7">
            <w:pPr>
              <w:rPr>
                <w:rFonts w:ascii="TH SarabunPSK" w:hAnsi="TH SarabunPSK" w:cs="TH SarabunPSK"/>
                <w:szCs w:val="22"/>
              </w:rPr>
            </w:pPr>
          </w:p>
        </w:tc>
        <w:tc>
          <w:tcPr>
            <w:tcW w:w="139" w:type="pct"/>
          </w:tcPr>
          <w:p w14:paraId="6F242A0F" w14:textId="77777777" w:rsidR="003C15E7" w:rsidRPr="00817EB2" w:rsidRDefault="003C15E7" w:rsidP="003C15E7">
            <w:pPr>
              <w:jc w:val="center"/>
              <w:rPr>
                <w:rFonts w:ascii="TH SarabunPSK" w:hAnsi="TH SarabunPSK" w:cs="TH SarabunPSK"/>
                <w:szCs w:val="22"/>
              </w:rPr>
            </w:pPr>
          </w:p>
        </w:tc>
        <w:tc>
          <w:tcPr>
            <w:tcW w:w="139" w:type="pct"/>
          </w:tcPr>
          <w:p w14:paraId="596E63AE" w14:textId="77777777" w:rsidR="003C15E7" w:rsidRPr="00817EB2" w:rsidRDefault="003C15E7" w:rsidP="003C15E7">
            <w:pPr>
              <w:rPr>
                <w:rFonts w:ascii="TH SarabunPSK" w:hAnsi="TH SarabunPSK" w:cs="TH SarabunPSK"/>
                <w:szCs w:val="22"/>
              </w:rPr>
            </w:pPr>
          </w:p>
        </w:tc>
        <w:tc>
          <w:tcPr>
            <w:tcW w:w="139" w:type="pct"/>
          </w:tcPr>
          <w:p w14:paraId="7AF2E924" w14:textId="77777777" w:rsidR="003C15E7" w:rsidRPr="00817EB2" w:rsidRDefault="003C15E7" w:rsidP="003C15E7">
            <w:pPr>
              <w:rPr>
                <w:rFonts w:ascii="TH SarabunPSK" w:hAnsi="TH SarabunPSK" w:cs="TH SarabunPSK"/>
                <w:szCs w:val="22"/>
              </w:rPr>
            </w:pPr>
          </w:p>
        </w:tc>
        <w:tc>
          <w:tcPr>
            <w:tcW w:w="464" w:type="pct"/>
          </w:tcPr>
          <w:p w14:paraId="53E70F99" w14:textId="77777777" w:rsidR="003C15E7" w:rsidRPr="00817EB2" w:rsidRDefault="003C15E7" w:rsidP="003C15E7">
            <w:pPr>
              <w:rPr>
                <w:rFonts w:ascii="TH SarabunPSK" w:hAnsi="TH SarabunPSK" w:cs="TH SarabunPSK"/>
                <w:szCs w:val="22"/>
              </w:rPr>
            </w:pPr>
          </w:p>
        </w:tc>
        <w:tc>
          <w:tcPr>
            <w:tcW w:w="93" w:type="pct"/>
          </w:tcPr>
          <w:p w14:paraId="624E54CB" w14:textId="77777777" w:rsidR="003C15E7" w:rsidRPr="00817EB2" w:rsidRDefault="003C15E7" w:rsidP="003C15E7">
            <w:pPr>
              <w:rPr>
                <w:rFonts w:ascii="TH SarabunPSK" w:hAnsi="TH SarabunPSK" w:cs="TH SarabunPSK"/>
                <w:szCs w:val="22"/>
              </w:rPr>
            </w:pPr>
          </w:p>
        </w:tc>
        <w:tc>
          <w:tcPr>
            <w:tcW w:w="93" w:type="pct"/>
          </w:tcPr>
          <w:p w14:paraId="7217E561" w14:textId="77777777" w:rsidR="003C15E7" w:rsidRPr="00817EB2" w:rsidRDefault="003C15E7" w:rsidP="003C15E7">
            <w:pPr>
              <w:rPr>
                <w:rFonts w:ascii="TH SarabunPSK" w:hAnsi="TH SarabunPSK" w:cs="TH SarabunPSK"/>
                <w:szCs w:val="22"/>
              </w:rPr>
            </w:pPr>
          </w:p>
        </w:tc>
        <w:tc>
          <w:tcPr>
            <w:tcW w:w="460" w:type="pct"/>
          </w:tcPr>
          <w:p w14:paraId="19C7C130" w14:textId="77777777" w:rsidR="003C15E7" w:rsidRPr="00817EB2" w:rsidRDefault="003C15E7" w:rsidP="003C15E7">
            <w:pPr>
              <w:rPr>
                <w:rFonts w:ascii="TH SarabunPSK" w:hAnsi="TH SarabunPSK" w:cs="TH SarabunPSK"/>
                <w:szCs w:val="22"/>
              </w:rPr>
            </w:pPr>
          </w:p>
        </w:tc>
      </w:tr>
      <w:tr w:rsidR="003C15E7" w:rsidRPr="00817EB2" w14:paraId="73F4CE5A" w14:textId="77777777" w:rsidTr="00E318C6">
        <w:trPr>
          <w:trHeight w:val="170"/>
        </w:trPr>
        <w:tc>
          <w:tcPr>
            <w:tcW w:w="231" w:type="pct"/>
            <w:vMerge/>
            <w:shd w:val="clear" w:color="auto" w:fill="767171" w:themeFill="background2" w:themeFillShade="80"/>
            <w:vAlign w:val="center"/>
          </w:tcPr>
          <w:p w14:paraId="1C5E76A1"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6EF9C3F2"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7EDF035C" w14:textId="77777777" w:rsidR="003C15E7" w:rsidRPr="00825C59" w:rsidRDefault="003C15E7" w:rsidP="003C15E7">
            <w:pPr>
              <w:pStyle w:val="Bodya1"/>
              <w:numPr>
                <w:ilvl w:val="4"/>
                <w:numId w:val="4"/>
              </w:numPr>
              <w:tabs>
                <w:tab w:val="clear" w:pos="1134"/>
              </w:tabs>
              <w:spacing w:before="0" w:after="0"/>
              <w:ind w:left="496" w:hanging="425"/>
              <w:jc w:val="left"/>
              <w:rPr>
                <w:rFonts w:ascii="TH SarabunPSK" w:hAnsi="TH SarabunPSK" w:cs="TH SarabunPSK"/>
              </w:rPr>
            </w:pPr>
            <w:r w:rsidRPr="00825C59">
              <w:rPr>
                <w:rFonts w:ascii="TH SarabunPSK" w:hAnsi="TH SarabunPSK" w:cs="TH SarabunPSK"/>
              </w:rPr>
              <w:t>actions according to the approved abnormal and emergency checklist:</w:t>
            </w:r>
          </w:p>
        </w:tc>
        <w:tc>
          <w:tcPr>
            <w:tcW w:w="648" w:type="pct"/>
            <w:vMerge/>
            <w:shd w:val="clear" w:color="auto" w:fill="E2EFD9" w:themeFill="accent6" w:themeFillTint="33"/>
            <w:vAlign w:val="center"/>
          </w:tcPr>
          <w:p w14:paraId="4C90E8B7" w14:textId="77777777" w:rsidR="003C15E7" w:rsidRPr="00817EB2" w:rsidRDefault="003C15E7" w:rsidP="003C15E7">
            <w:pPr>
              <w:rPr>
                <w:rFonts w:ascii="TH SarabunPSK" w:hAnsi="TH SarabunPSK" w:cs="TH SarabunPSK"/>
                <w:szCs w:val="22"/>
              </w:rPr>
            </w:pPr>
          </w:p>
        </w:tc>
        <w:tc>
          <w:tcPr>
            <w:tcW w:w="139" w:type="pct"/>
          </w:tcPr>
          <w:p w14:paraId="6E3C9DE7" w14:textId="77777777" w:rsidR="003C15E7" w:rsidRPr="00817EB2" w:rsidRDefault="003C15E7" w:rsidP="003C15E7">
            <w:pPr>
              <w:jc w:val="center"/>
              <w:rPr>
                <w:rFonts w:ascii="TH SarabunPSK" w:hAnsi="TH SarabunPSK" w:cs="TH SarabunPSK"/>
                <w:szCs w:val="22"/>
              </w:rPr>
            </w:pPr>
          </w:p>
        </w:tc>
        <w:tc>
          <w:tcPr>
            <w:tcW w:w="139" w:type="pct"/>
          </w:tcPr>
          <w:p w14:paraId="26829690" w14:textId="77777777" w:rsidR="003C15E7" w:rsidRPr="00817EB2" w:rsidRDefault="003C15E7" w:rsidP="003C15E7">
            <w:pPr>
              <w:rPr>
                <w:rFonts w:ascii="TH SarabunPSK" w:hAnsi="TH SarabunPSK" w:cs="TH SarabunPSK"/>
                <w:szCs w:val="22"/>
              </w:rPr>
            </w:pPr>
          </w:p>
        </w:tc>
        <w:tc>
          <w:tcPr>
            <w:tcW w:w="139" w:type="pct"/>
          </w:tcPr>
          <w:p w14:paraId="7AD6DEA9" w14:textId="77777777" w:rsidR="003C15E7" w:rsidRPr="00817EB2" w:rsidRDefault="003C15E7" w:rsidP="003C15E7">
            <w:pPr>
              <w:rPr>
                <w:rFonts w:ascii="TH SarabunPSK" w:hAnsi="TH SarabunPSK" w:cs="TH SarabunPSK"/>
                <w:szCs w:val="22"/>
              </w:rPr>
            </w:pPr>
          </w:p>
        </w:tc>
        <w:tc>
          <w:tcPr>
            <w:tcW w:w="464" w:type="pct"/>
          </w:tcPr>
          <w:p w14:paraId="2028FD1F" w14:textId="77777777" w:rsidR="003C15E7" w:rsidRPr="00817EB2" w:rsidRDefault="003C15E7" w:rsidP="003C15E7">
            <w:pPr>
              <w:rPr>
                <w:rFonts w:ascii="TH SarabunPSK" w:hAnsi="TH SarabunPSK" w:cs="TH SarabunPSK"/>
                <w:szCs w:val="22"/>
              </w:rPr>
            </w:pPr>
          </w:p>
        </w:tc>
        <w:tc>
          <w:tcPr>
            <w:tcW w:w="93" w:type="pct"/>
          </w:tcPr>
          <w:p w14:paraId="5F834E53" w14:textId="77777777" w:rsidR="003C15E7" w:rsidRPr="00817EB2" w:rsidRDefault="003C15E7" w:rsidP="003C15E7">
            <w:pPr>
              <w:rPr>
                <w:rFonts w:ascii="TH SarabunPSK" w:hAnsi="TH SarabunPSK" w:cs="TH SarabunPSK"/>
                <w:szCs w:val="22"/>
              </w:rPr>
            </w:pPr>
          </w:p>
        </w:tc>
        <w:tc>
          <w:tcPr>
            <w:tcW w:w="93" w:type="pct"/>
          </w:tcPr>
          <w:p w14:paraId="4B60AB9B" w14:textId="77777777" w:rsidR="003C15E7" w:rsidRPr="00817EB2" w:rsidRDefault="003C15E7" w:rsidP="003C15E7">
            <w:pPr>
              <w:rPr>
                <w:rFonts w:ascii="TH SarabunPSK" w:hAnsi="TH SarabunPSK" w:cs="TH SarabunPSK"/>
                <w:szCs w:val="22"/>
              </w:rPr>
            </w:pPr>
          </w:p>
        </w:tc>
        <w:tc>
          <w:tcPr>
            <w:tcW w:w="460" w:type="pct"/>
          </w:tcPr>
          <w:p w14:paraId="56A430E6" w14:textId="77777777" w:rsidR="003C15E7" w:rsidRPr="00817EB2" w:rsidRDefault="003C15E7" w:rsidP="003C15E7">
            <w:pPr>
              <w:rPr>
                <w:rFonts w:ascii="TH SarabunPSK" w:hAnsi="TH SarabunPSK" w:cs="TH SarabunPSK"/>
                <w:szCs w:val="22"/>
              </w:rPr>
            </w:pPr>
          </w:p>
        </w:tc>
      </w:tr>
      <w:tr w:rsidR="003C15E7" w:rsidRPr="00817EB2" w14:paraId="482F6AC5" w14:textId="77777777" w:rsidTr="00E318C6">
        <w:trPr>
          <w:trHeight w:val="170"/>
        </w:trPr>
        <w:tc>
          <w:tcPr>
            <w:tcW w:w="231" w:type="pct"/>
            <w:vMerge/>
            <w:shd w:val="clear" w:color="auto" w:fill="767171" w:themeFill="background2" w:themeFillShade="80"/>
            <w:vAlign w:val="center"/>
          </w:tcPr>
          <w:p w14:paraId="119D5AFE"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5CB88555"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2DDFFD86" w14:textId="77777777" w:rsidR="003C15E7" w:rsidRPr="00825C59" w:rsidRDefault="003C15E7" w:rsidP="00EC3513">
            <w:pPr>
              <w:pStyle w:val="Bodya1i"/>
              <w:numPr>
                <w:ilvl w:val="3"/>
                <w:numId w:val="95"/>
              </w:numPr>
              <w:spacing w:before="0" w:after="0"/>
              <w:ind w:left="1781"/>
              <w:jc w:val="left"/>
              <w:rPr>
                <w:rFonts w:ascii="TH SarabunPSK" w:hAnsi="TH SarabunPSK" w:cs="TH SarabunPSK"/>
                <w:szCs w:val="22"/>
              </w:rPr>
            </w:pPr>
            <w:r w:rsidRPr="00825C59">
              <w:rPr>
                <w:rFonts w:ascii="TH SarabunPSK" w:hAnsi="TH SarabunPSK" w:cs="TH SarabunPSK"/>
                <w:szCs w:val="22"/>
              </w:rPr>
              <w:t>engine restart in-flight;</w:t>
            </w:r>
          </w:p>
        </w:tc>
        <w:tc>
          <w:tcPr>
            <w:tcW w:w="648" w:type="pct"/>
            <w:vMerge/>
            <w:shd w:val="clear" w:color="auto" w:fill="E2EFD9" w:themeFill="accent6" w:themeFillTint="33"/>
            <w:vAlign w:val="center"/>
          </w:tcPr>
          <w:p w14:paraId="050DC9E3" w14:textId="77777777" w:rsidR="003C15E7" w:rsidRPr="00817EB2" w:rsidRDefault="003C15E7" w:rsidP="003C15E7">
            <w:pPr>
              <w:rPr>
                <w:rFonts w:ascii="TH SarabunPSK" w:hAnsi="TH SarabunPSK" w:cs="TH SarabunPSK"/>
                <w:szCs w:val="22"/>
              </w:rPr>
            </w:pPr>
          </w:p>
        </w:tc>
        <w:tc>
          <w:tcPr>
            <w:tcW w:w="139" w:type="pct"/>
          </w:tcPr>
          <w:p w14:paraId="7D06B286" w14:textId="77777777" w:rsidR="003C15E7" w:rsidRPr="00817EB2" w:rsidRDefault="003C15E7" w:rsidP="003C15E7">
            <w:pPr>
              <w:jc w:val="center"/>
              <w:rPr>
                <w:rFonts w:ascii="TH SarabunPSK" w:hAnsi="TH SarabunPSK" w:cs="TH SarabunPSK"/>
                <w:szCs w:val="22"/>
              </w:rPr>
            </w:pPr>
          </w:p>
        </w:tc>
        <w:tc>
          <w:tcPr>
            <w:tcW w:w="139" w:type="pct"/>
          </w:tcPr>
          <w:p w14:paraId="04FBAD34" w14:textId="77777777" w:rsidR="003C15E7" w:rsidRPr="00817EB2" w:rsidRDefault="003C15E7" w:rsidP="003C15E7">
            <w:pPr>
              <w:rPr>
                <w:rFonts w:ascii="TH SarabunPSK" w:hAnsi="TH SarabunPSK" w:cs="TH SarabunPSK"/>
                <w:szCs w:val="22"/>
              </w:rPr>
            </w:pPr>
          </w:p>
        </w:tc>
        <w:tc>
          <w:tcPr>
            <w:tcW w:w="139" w:type="pct"/>
          </w:tcPr>
          <w:p w14:paraId="4630545F" w14:textId="77777777" w:rsidR="003C15E7" w:rsidRPr="00817EB2" w:rsidRDefault="003C15E7" w:rsidP="003C15E7">
            <w:pPr>
              <w:rPr>
                <w:rFonts w:ascii="TH SarabunPSK" w:hAnsi="TH SarabunPSK" w:cs="TH SarabunPSK"/>
                <w:szCs w:val="22"/>
              </w:rPr>
            </w:pPr>
          </w:p>
        </w:tc>
        <w:tc>
          <w:tcPr>
            <w:tcW w:w="464" w:type="pct"/>
          </w:tcPr>
          <w:p w14:paraId="472187FE" w14:textId="77777777" w:rsidR="003C15E7" w:rsidRPr="00817EB2" w:rsidRDefault="003C15E7" w:rsidP="003C15E7">
            <w:pPr>
              <w:rPr>
                <w:rFonts w:ascii="TH SarabunPSK" w:hAnsi="TH SarabunPSK" w:cs="TH SarabunPSK"/>
                <w:szCs w:val="22"/>
              </w:rPr>
            </w:pPr>
          </w:p>
        </w:tc>
        <w:tc>
          <w:tcPr>
            <w:tcW w:w="93" w:type="pct"/>
          </w:tcPr>
          <w:p w14:paraId="6C6B000D" w14:textId="77777777" w:rsidR="003C15E7" w:rsidRPr="00817EB2" w:rsidRDefault="003C15E7" w:rsidP="003C15E7">
            <w:pPr>
              <w:rPr>
                <w:rFonts w:ascii="TH SarabunPSK" w:hAnsi="TH SarabunPSK" w:cs="TH SarabunPSK"/>
                <w:szCs w:val="22"/>
              </w:rPr>
            </w:pPr>
          </w:p>
        </w:tc>
        <w:tc>
          <w:tcPr>
            <w:tcW w:w="93" w:type="pct"/>
          </w:tcPr>
          <w:p w14:paraId="5FEDD853" w14:textId="77777777" w:rsidR="003C15E7" w:rsidRPr="00817EB2" w:rsidRDefault="003C15E7" w:rsidP="003C15E7">
            <w:pPr>
              <w:rPr>
                <w:rFonts w:ascii="TH SarabunPSK" w:hAnsi="TH SarabunPSK" w:cs="TH SarabunPSK"/>
                <w:szCs w:val="22"/>
              </w:rPr>
            </w:pPr>
          </w:p>
        </w:tc>
        <w:tc>
          <w:tcPr>
            <w:tcW w:w="460" w:type="pct"/>
          </w:tcPr>
          <w:p w14:paraId="4290CDAE" w14:textId="77777777" w:rsidR="003C15E7" w:rsidRPr="00817EB2" w:rsidRDefault="003C15E7" w:rsidP="003C15E7">
            <w:pPr>
              <w:rPr>
                <w:rFonts w:ascii="TH SarabunPSK" w:hAnsi="TH SarabunPSK" w:cs="TH SarabunPSK"/>
                <w:szCs w:val="22"/>
              </w:rPr>
            </w:pPr>
          </w:p>
        </w:tc>
      </w:tr>
      <w:tr w:rsidR="003C15E7" w:rsidRPr="00817EB2" w14:paraId="78C43B4C" w14:textId="77777777" w:rsidTr="00E318C6">
        <w:trPr>
          <w:trHeight w:val="170"/>
        </w:trPr>
        <w:tc>
          <w:tcPr>
            <w:tcW w:w="231" w:type="pct"/>
            <w:vMerge/>
            <w:shd w:val="clear" w:color="auto" w:fill="767171" w:themeFill="background2" w:themeFillShade="80"/>
            <w:vAlign w:val="center"/>
          </w:tcPr>
          <w:p w14:paraId="5E1FEA3F"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096A5532"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4F531EA1" w14:textId="77777777" w:rsidR="003C15E7" w:rsidRPr="00825C59" w:rsidRDefault="003C15E7" w:rsidP="003C15E7">
            <w:pPr>
              <w:pStyle w:val="Bodya1i"/>
              <w:numPr>
                <w:ilvl w:val="3"/>
                <w:numId w:val="4"/>
              </w:numPr>
              <w:spacing w:before="0" w:after="0"/>
              <w:ind w:left="1765"/>
              <w:jc w:val="left"/>
              <w:rPr>
                <w:rFonts w:ascii="TH SarabunPSK" w:hAnsi="TH SarabunPSK" w:cs="TH SarabunPSK"/>
                <w:szCs w:val="22"/>
              </w:rPr>
            </w:pPr>
            <w:r w:rsidRPr="00825C59">
              <w:rPr>
                <w:rFonts w:ascii="TH SarabunPSK" w:hAnsi="TH SarabunPSK" w:cs="TH SarabunPSK"/>
                <w:szCs w:val="22"/>
              </w:rPr>
              <w:t>landing gear emergency extension;</w:t>
            </w:r>
          </w:p>
        </w:tc>
        <w:tc>
          <w:tcPr>
            <w:tcW w:w="648" w:type="pct"/>
            <w:vMerge/>
            <w:shd w:val="clear" w:color="auto" w:fill="E2EFD9" w:themeFill="accent6" w:themeFillTint="33"/>
            <w:vAlign w:val="center"/>
          </w:tcPr>
          <w:p w14:paraId="42CADA8F" w14:textId="77777777" w:rsidR="003C15E7" w:rsidRPr="00817EB2" w:rsidRDefault="003C15E7" w:rsidP="003C15E7">
            <w:pPr>
              <w:rPr>
                <w:rFonts w:ascii="TH SarabunPSK" w:hAnsi="TH SarabunPSK" w:cs="TH SarabunPSK"/>
                <w:szCs w:val="22"/>
              </w:rPr>
            </w:pPr>
          </w:p>
        </w:tc>
        <w:tc>
          <w:tcPr>
            <w:tcW w:w="139" w:type="pct"/>
          </w:tcPr>
          <w:p w14:paraId="7B2F7224" w14:textId="77777777" w:rsidR="003C15E7" w:rsidRPr="00817EB2" w:rsidRDefault="003C15E7" w:rsidP="003C15E7">
            <w:pPr>
              <w:jc w:val="center"/>
              <w:rPr>
                <w:rFonts w:ascii="TH SarabunPSK" w:hAnsi="TH SarabunPSK" w:cs="TH SarabunPSK"/>
                <w:szCs w:val="22"/>
              </w:rPr>
            </w:pPr>
          </w:p>
        </w:tc>
        <w:tc>
          <w:tcPr>
            <w:tcW w:w="139" w:type="pct"/>
          </w:tcPr>
          <w:p w14:paraId="663AD93E" w14:textId="77777777" w:rsidR="003C15E7" w:rsidRPr="00817EB2" w:rsidRDefault="003C15E7" w:rsidP="003C15E7">
            <w:pPr>
              <w:rPr>
                <w:rFonts w:ascii="TH SarabunPSK" w:hAnsi="TH SarabunPSK" w:cs="TH SarabunPSK"/>
                <w:szCs w:val="22"/>
              </w:rPr>
            </w:pPr>
          </w:p>
        </w:tc>
        <w:tc>
          <w:tcPr>
            <w:tcW w:w="139" w:type="pct"/>
          </w:tcPr>
          <w:p w14:paraId="7AAD1DA0" w14:textId="77777777" w:rsidR="003C15E7" w:rsidRPr="00817EB2" w:rsidRDefault="003C15E7" w:rsidP="003C15E7">
            <w:pPr>
              <w:rPr>
                <w:rFonts w:ascii="TH SarabunPSK" w:hAnsi="TH SarabunPSK" w:cs="TH SarabunPSK"/>
                <w:szCs w:val="22"/>
              </w:rPr>
            </w:pPr>
          </w:p>
        </w:tc>
        <w:tc>
          <w:tcPr>
            <w:tcW w:w="464" w:type="pct"/>
          </w:tcPr>
          <w:p w14:paraId="5E5677DD" w14:textId="77777777" w:rsidR="003C15E7" w:rsidRPr="00817EB2" w:rsidRDefault="003C15E7" w:rsidP="003C15E7">
            <w:pPr>
              <w:rPr>
                <w:rFonts w:ascii="TH SarabunPSK" w:hAnsi="TH SarabunPSK" w:cs="TH SarabunPSK"/>
                <w:szCs w:val="22"/>
              </w:rPr>
            </w:pPr>
          </w:p>
        </w:tc>
        <w:tc>
          <w:tcPr>
            <w:tcW w:w="93" w:type="pct"/>
          </w:tcPr>
          <w:p w14:paraId="36413320" w14:textId="77777777" w:rsidR="003C15E7" w:rsidRPr="00817EB2" w:rsidRDefault="003C15E7" w:rsidP="003C15E7">
            <w:pPr>
              <w:rPr>
                <w:rFonts w:ascii="TH SarabunPSK" w:hAnsi="TH SarabunPSK" w:cs="TH SarabunPSK"/>
                <w:szCs w:val="22"/>
              </w:rPr>
            </w:pPr>
          </w:p>
        </w:tc>
        <w:tc>
          <w:tcPr>
            <w:tcW w:w="93" w:type="pct"/>
          </w:tcPr>
          <w:p w14:paraId="7E53244B" w14:textId="77777777" w:rsidR="003C15E7" w:rsidRPr="00817EB2" w:rsidRDefault="003C15E7" w:rsidP="003C15E7">
            <w:pPr>
              <w:rPr>
                <w:rFonts w:ascii="TH SarabunPSK" w:hAnsi="TH SarabunPSK" w:cs="TH SarabunPSK"/>
                <w:szCs w:val="22"/>
              </w:rPr>
            </w:pPr>
          </w:p>
        </w:tc>
        <w:tc>
          <w:tcPr>
            <w:tcW w:w="460" w:type="pct"/>
          </w:tcPr>
          <w:p w14:paraId="56A450FF" w14:textId="77777777" w:rsidR="003C15E7" w:rsidRPr="00817EB2" w:rsidRDefault="003C15E7" w:rsidP="003C15E7">
            <w:pPr>
              <w:rPr>
                <w:rFonts w:ascii="TH SarabunPSK" w:hAnsi="TH SarabunPSK" w:cs="TH SarabunPSK"/>
                <w:szCs w:val="22"/>
              </w:rPr>
            </w:pPr>
          </w:p>
        </w:tc>
      </w:tr>
      <w:tr w:rsidR="003C15E7" w:rsidRPr="00817EB2" w14:paraId="0C347B13" w14:textId="77777777" w:rsidTr="00E318C6">
        <w:trPr>
          <w:trHeight w:val="170"/>
        </w:trPr>
        <w:tc>
          <w:tcPr>
            <w:tcW w:w="231" w:type="pct"/>
            <w:vMerge/>
            <w:shd w:val="clear" w:color="auto" w:fill="767171" w:themeFill="background2" w:themeFillShade="80"/>
            <w:vAlign w:val="center"/>
          </w:tcPr>
          <w:p w14:paraId="1B23CBB2"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474A3385"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04A75694" w14:textId="77777777" w:rsidR="003C15E7" w:rsidRPr="00825C59" w:rsidRDefault="003C15E7" w:rsidP="003C15E7">
            <w:pPr>
              <w:pStyle w:val="Bodya1i"/>
              <w:numPr>
                <w:ilvl w:val="3"/>
                <w:numId w:val="4"/>
              </w:numPr>
              <w:spacing w:before="0" w:after="0"/>
              <w:ind w:left="1765"/>
              <w:jc w:val="left"/>
              <w:rPr>
                <w:rFonts w:ascii="TH SarabunPSK" w:hAnsi="TH SarabunPSK" w:cs="TH SarabunPSK"/>
                <w:szCs w:val="22"/>
              </w:rPr>
            </w:pPr>
            <w:r w:rsidRPr="00825C59">
              <w:rPr>
                <w:rFonts w:ascii="TH SarabunPSK" w:hAnsi="TH SarabunPSK" w:cs="TH SarabunPSK"/>
                <w:szCs w:val="22"/>
              </w:rPr>
              <w:t>application of the emergency brake system;</w:t>
            </w:r>
          </w:p>
        </w:tc>
        <w:tc>
          <w:tcPr>
            <w:tcW w:w="648" w:type="pct"/>
            <w:vMerge/>
            <w:shd w:val="clear" w:color="auto" w:fill="E2EFD9" w:themeFill="accent6" w:themeFillTint="33"/>
            <w:vAlign w:val="center"/>
          </w:tcPr>
          <w:p w14:paraId="22B11667" w14:textId="77777777" w:rsidR="003C15E7" w:rsidRPr="00817EB2" w:rsidRDefault="003C15E7" w:rsidP="003C15E7">
            <w:pPr>
              <w:rPr>
                <w:rFonts w:ascii="TH SarabunPSK" w:hAnsi="TH SarabunPSK" w:cs="TH SarabunPSK"/>
                <w:szCs w:val="22"/>
              </w:rPr>
            </w:pPr>
          </w:p>
        </w:tc>
        <w:tc>
          <w:tcPr>
            <w:tcW w:w="139" w:type="pct"/>
          </w:tcPr>
          <w:p w14:paraId="7EB52E74" w14:textId="77777777" w:rsidR="003C15E7" w:rsidRPr="00817EB2" w:rsidRDefault="003C15E7" w:rsidP="003C15E7">
            <w:pPr>
              <w:jc w:val="center"/>
              <w:rPr>
                <w:rFonts w:ascii="TH SarabunPSK" w:hAnsi="TH SarabunPSK" w:cs="TH SarabunPSK"/>
                <w:szCs w:val="22"/>
              </w:rPr>
            </w:pPr>
          </w:p>
        </w:tc>
        <w:tc>
          <w:tcPr>
            <w:tcW w:w="139" w:type="pct"/>
          </w:tcPr>
          <w:p w14:paraId="07C40B76" w14:textId="77777777" w:rsidR="003C15E7" w:rsidRPr="00817EB2" w:rsidRDefault="003C15E7" w:rsidP="003C15E7">
            <w:pPr>
              <w:rPr>
                <w:rFonts w:ascii="TH SarabunPSK" w:hAnsi="TH SarabunPSK" w:cs="TH SarabunPSK"/>
                <w:szCs w:val="22"/>
              </w:rPr>
            </w:pPr>
          </w:p>
        </w:tc>
        <w:tc>
          <w:tcPr>
            <w:tcW w:w="139" w:type="pct"/>
          </w:tcPr>
          <w:p w14:paraId="06F84FF7" w14:textId="77777777" w:rsidR="003C15E7" w:rsidRPr="00817EB2" w:rsidRDefault="003C15E7" w:rsidP="003C15E7">
            <w:pPr>
              <w:rPr>
                <w:rFonts w:ascii="TH SarabunPSK" w:hAnsi="TH SarabunPSK" w:cs="TH SarabunPSK"/>
                <w:szCs w:val="22"/>
              </w:rPr>
            </w:pPr>
          </w:p>
        </w:tc>
        <w:tc>
          <w:tcPr>
            <w:tcW w:w="464" w:type="pct"/>
          </w:tcPr>
          <w:p w14:paraId="7F205CA4" w14:textId="77777777" w:rsidR="003C15E7" w:rsidRPr="00817EB2" w:rsidRDefault="003C15E7" w:rsidP="003C15E7">
            <w:pPr>
              <w:rPr>
                <w:rFonts w:ascii="TH SarabunPSK" w:hAnsi="TH SarabunPSK" w:cs="TH SarabunPSK"/>
                <w:szCs w:val="22"/>
              </w:rPr>
            </w:pPr>
          </w:p>
        </w:tc>
        <w:tc>
          <w:tcPr>
            <w:tcW w:w="93" w:type="pct"/>
          </w:tcPr>
          <w:p w14:paraId="178EFC56" w14:textId="77777777" w:rsidR="003C15E7" w:rsidRPr="00817EB2" w:rsidRDefault="003C15E7" w:rsidP="003C15E7">
            <w:pPr>
              <w:rPr>
                <w:rFonts w:ascii="TH SarabunPSK" w:hAnsi="TH SarabunPSK" w:cs="TH SarabunPSK"/>
                <w:szCs w:val="22"/>
              </w:rPr>
            </w:pPr>
          </w:p>
        </w:tc>
        <w:tc>
          <w:tcPr>
            <w:tcW w:w="93" w:type="pct"/>
          </w:tcPr>
          <w:p w14:paraId="6373335A" w14:textId="77777777" w:rsidR="003C15E7" w:rsidRPr="00817EB2" w:rsidRDefault="003C15E7" w:rsidP="003C15E7">
            <w:pPr>
              <w:rPr>
                <w:rFonts w:ascii="TH SarabunPSK" w:hAnsi="TH SarabunPSK" w:cs="TH SarabunPSK"/>
                <w:szCs w:val="22"/>
              </w:rPr>
            </w:pPr>
          </w:p>
        </w:tc>
        <w:tc>
          <w:tcPr>
            <w:tcW w:w="460" w:type="pct"/>
          </w:tcPr>
          <w:p w14:paraId="5585E1CE" w14:textId="77777777" w:rsidR="003C15E7" w:rsidRPr="00817EB2" w:rsidRDefault="003C15E7" w:rsidP="003C15E7">
            <w:pPr>
              <w:rPr>
                <w:rFonts w:ascii="TH SarabunPSK" w:hAnsi="TH SarabunPSK" w:cs="TH SarabunPSK"/>
                <w:szCs w:val="22"/>
              </w:rPr>
            </w:pPr>
          </w:p>
        </w:tc>
      </w:tr>
      <w:tr w:rsidR="003C15E7" w:rsidRPr="00817EB2" w14:paraId="087FA364" w14:textId="77777777" w:rsidTr="00E318C6">
        <w:trPr>
          <w:trHeight w:val="170"/>
        </w:trPr>
        <w:tc>
          <w:tcPr>
            <w:tcW w:w="231" w:type="pct"/>
            <w:vMerge/>
            <w:shd w:val="clear" w:color="auto" w:fill="767171" w:themeFill="background2" w:themeFillShade="80"/>
            <w:vAlign w:val="center"/>
          </w:tcPr>
          <w:p w14:paraId="54623635"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56C672D5"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16303E95" w14:textId="77777777" w:rsidR="003C15E7" w:rsidRPr="00825C59" w:rsidRDefault="003C15E7" w:rsidP="003C15E7">
            <w:pPr>
              <w:pStyle w:val="Bodya1i"/>
              <w:numPr>
                <w:ilvl w:val="3"/>
                <w:numId w:val="4"/>
              </w:numPr>
              <w:spacing w:before="0" w:after="0"/>
              <w:ind w:left="1765"/>
              <w:jc w:val="left"/>
              <w:rPr>
                <w:rFonts w:ascii="TH SarabunPSK" w:hAnsi="TH SarabunPSK" w:cs="TH SarabunPSK"/>
                <w:szCs w:val="22"/>
              </w:rPr>
            </w:pPr>
            <w:r w:rsidRPr="00825C59">
              <w:rPr>
                <w:rFonts w:ascii="TH SarabunPSK" w:hAnsi="TH SarabunPSK" w:cs="TH SarabunPSK"/>
                <w:szCs w:val="22"/>
              </w:rPr>
              <w:t>emergency extension of lift devices;</w:t>
            </w:r>
          </w:p>
        </w:tc>
        <w:tc>
          <w:tcPr>
            <w:tcW w:w="648" w:type="pct"/>
            <w:vMerge/>
            <w:shd w:val="clear" w:color="auto" w:fill="E2EFD9" w:themeFill="accent6" w:themeFillTint="33"/>
            <w:vAlign w:val="center"/>
          </w:tcPr>
          <w:p w14:paraId="53DD8E81" w14:textId="77777777" w:rsidR="003C15E7" w:rsidRPr="00817EB2" w:rsidRDefault="003C15E7" w:rsidP="003C15E7">
            <w:pPr>
              <w:rPr>
                <w:rFonts w:ascii="TH SarabunPSK" w:hAnsi="TH SarabunPSK" w:cs="TH SarabunPSK"/>
                <w:szCs w:val="22"/>
              </w:rPr>
            </w:pPr>
          </w:p>
        </w:tc>
        <w:tc>
          <w:tcPr>
            <w:tcW w:w="139" w:type="pct"/>
          </w:tcPr>
          <w:p w14:paraId="75B0C36D" w14:textId="77777777" w:rsidR="003C15E7" w:rsidRPr="00817EB2" w:rsidRDefault="003C15E7" w:rsidP="003C15E7">
            <w:pPr>
              <w:jc w:val="center"/>
              <w:rPr>
                <w:rFonts w:ascii="TH SarabunPSK" w:hAnsi="TH SarabunPSK" w:cs="TH SarabunPSK"/>
                <w:szCs w:val="22"/>
              </w:rPr>
            </w:pPr>
          </w:p>
        </w:tc>
        <w:tc>
          <w:tcPr>
            <w:tcW w:w="139" w:type="pct"/>
          </w:tcPr>
          <w:p w14:paraId="19462144" w14:textId="77777777" w:rsidR="003C15E7" w:rsidRPr="00817EB2" w:rsidRDefault="003C15E7" w:rsidP="003C15E7">
            <w:pPr>
              <w:rPr>
                <w:rFonts w:ascii="TH SarabunPSK" w:hAnsi="TH SarabunPSK" w:cs="TH SarabunPSK"/>
                <w:szCs w:val="22"/>
              </w:rPr>
            </w:pPr>
          </w:p>
        </w:tc>
        <w:tc>
          <w:tcPr>
            <w:tcW w:w="139" w:type="pct"/>
          </w:tcPr>
          <w:p w14:paraId="3276DA23" w14:textId="77777777" w:rsidR="003C15E7" w:rsidRPr="00817EB2" w:rsidRDefault="003C15E7" w:rsidP="003C15E7">
            <w:pPr>
              <w:rPr>
                <w:rFonts w:ascii="TH SarabunPSK" w:hAnsi="TH SarabunPSK" w:cs="TH SarabunPSK"/>
                <w:szCs w:val="22"/>
              </w:rPr>
            </w:pPr>
          </w:p>
        </w:tc>
        <w:tc>
          <w:tcPr>
            <w:tcW w:w="464" w:type="pct"/>
          </w:tcPr>
          <w:p w14:paraId="149B3F8B" w14:textId="77777777" w:rsidR="003C15E7" w:rsidRPr="00817EB2" w:rsidRDefault="003C15E7" w:rsidP="003C15E7">
            <w:pPr>
              <w:rPr>
                <w:rFonts w:ascii="TH SarabunPSK" w:hAnsi="TH SarabunPSK" w:cs="TH SarabunPSK"/>
                <w:szCs w:val="22"/>
              </w:rPr>
            </w:pPr>
          </w:p>
        </w:tc>
        <w:tc>
          <w:tcPr>
            <w:tcW w:w="93" w:type="pct"/>
          </w:tcPr>
          <w:p w14:paraId="22E16E45" w14:textId="77777777" w:rsidR="003C15E7" w:rsidRPr="00817EB2" w:rsidRDefault="003C15E7" w:rsidP="003C15E7">
            <w:pPr>
              <w:rPr>
                <w:rFonts w:ascii="TH SarabunPSK" w:hAnsi="TH SarabunPSK" w:cs="TH SarabunPSK"/>
                <w:szCs w:val="22"/>
              </w:rPr>
            </w:pPr>
          </w:p>
        </w:tc>
        <w:tc>
          <w:tcPr>
            <w:tcW w:w="93" w:type="pct"/>
          </w:tcPr>
          <w:p w14:paraId="3D501E70" w14:textId="77777777" w:rsidR="003C15E7" w:rsidRPr="00817EB2" w:rsidRDefault="003C15E7" w:rsidP="003C15E7">
            <w:pPr>
              <w:rPr>
                <w:rFonts w:ascii="TH SarabunPSK" w:hAnsi="TH SarabunPSK" w:cs="TH SarabunPSK"/>
                <w:szCs w:val="22"/>
              </w:rPr>
            </w:pPr>
          </w:p>
        </w:tc>
        <w:tc>
          <w:tcPr>
            <w:tcW w:w="460" w:type="pct"/>
          </w:tcPr>
          <w:p w14:paraId="45AC9291" w14:textId="77777777" w:rsidR="003C15E7" w:rsidRPr="00817EB2" w:rsidRDefault="003C15E7" w:rsidP="003C15E7">
            <w:pPr>
              <w:rPr>
                <w:rFonts w:ascii="TH SarabunPSK" w:hAnsi="TH SarabunPSK" w:cs="TH SarabunPSK"/>
                <w:szCs w:val="22"/>
              </w:rPr>
            </w:pPr>
          </w:p>
        </w:tc>
      </w:tr>
      <w:tr w:rsidR="003C15E7" w:rsidRPr="00817EB2" w14:paraId="4CDE5E80" w14:textId="77777777" w:rsidTr="00E318C6">
        <w:trPr>
          <w:trHeight w:val="170"/>
        </w:trPr>
        <w:tc>
          <w:tcPr>
            <w:tcW w:w="231" w:type="pct"/>
            <w:vMerge/>
            <w:shd w:val="clear" w:color="auto" w:fill="767171" w:themeFill="background2" w:themeFillShade="80"/>
            <w:vAlign w:val="center"/>
          </w:tcPr>
          <w:p w14:paraId="23ABD739"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126C5969"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61AED15B" w14:textId="77777777" w:rsidR="003C15E7" w:rsidRPr="00825C59" w:rsidRDefault="003C15E7" w:rsidP="003C15E7">
            <w:pPr>
              <w:pStyle w:val="Bodya1i"/>
              <w:numPr>
                <w:ilvl w:val="3"/>
                <w:numId w:val="4"/>
              </w:numPr>
              <w:spacing w:before="0" w:after="0"/>
              <w:ind w:left="1765"/>
              <w:jc w:val="left"/>
              <w:rPr>
                <w:rFonts w:ascii="TH SarabunPSK" w:hAnsi="TH SarabunPSK" w:cs="TH SarabunPSK"/>
                <w:szCs w:val="22"/>
              </w:rPr>
            </w:pPr>
            <w:r w:rsidRPr="00825C59">
              <w:rPr>
                <w:rFonts w:ascii="TH SarabunPSK" w:hAnsi="TH SarabunPSK" w:cs="TH SarabunPSK"/>
                <w:szCs w:val="22"/>
              </w:rPr>
              <w:t>fuel dumping;</w:t>
            </w:r>
          </w:p>
        </w:tc>
        <w:tc>
          <w:tcPr>
            <w:tcW w:w="648" w:type="pct"/>
            <w:vMerge/>
            <w:shd w:val="clear" w:color="auto" w:fill="E2EFD9" w:themeFill="accent6" w:themeFillTint="33"/>
            <w:vAlign w:val="center"/>
          </w:tcPr>
          <w:p w14:paraId="0AA28374" w14:textId="77777777" w:rsidR="003C15E7" w:rsidRPr="00817EB2" w:rsidRDefault="003C15E7" w:rsidP="003C15E7">
            <w:pPr>
              <w:rPr>
                <w:rFonts w:ascii="TH SarabunPSK" w:hAnsi="TH SarabunPSK" w:cs="TH SarabunPSK"/>
                <w:szCs w:val="22"/>
              </w:rPr>
            </w:pPr>
          </w:p>
        </w:tc>
        <w:tc>
          <w:tcPr>
            <w:tcW w:w="139" w:type="pct"/>
          </w:tcPr>
          <w:p w14:paraId="1799A221" w14:textId="77777777" w:rsidR="003C15E7" w:rsidRPr="00817EB2" w:rsidRDefault="003C15E7" w:rsidP="003C15E7">
            <w:pPr>
              <w:jc w:val="center"/>
              <w:rPr>
                <w:rFonts w:ascii="TH SarabunPSK" w:hAnsi="TH SarabunPSK" w:cs="TH SarabunPSK"/>
                <w:szCs w:val="22"/>
              </w:rPr>
            </w:pPr>
          </w:p>
        </w:tc>
        <w:tc>
          <w:tcPr>
            <w:tcW w:w="139" w:type="pct"/>
          </w:tcPr>
          <w:p w14:paraId="7BED8D2C" w14:textId="77777777" w:rsidR="003C15E7" w:rsidRPr="00817EB2" w:rsidRDefault="003C15E7" w:rsidP="003C15E7">
            <w:pPr>
              <w:rPr>
                <w:rFonts w:ascii="TH SarabunPSK" w:hAnsi="TH SarabunPSK" w:cs="TH SarabunPSK"/>
                <w:szCs w:val="22"/>
              </w:rPr>
            </w:pPr>
          </w:p>
        </w:tc>
        <w:tc>
          <w:tcPr>
            <w:tcW w:w="139" w:type="pct"/>
          </w:tcPr>
          <w:p w14:paraId="634DD23C" w14:textId="77777777" w:rsidR="003C15E7" w:rsidRPr="00817EB2" w:rsidRDefault="003C15E7" w:rsidP="003C15E7">
            <w:pPr>
              <w:rPr>
                <w:rFonts w:ascii="TH SarabunPSK" w:hAnsi="TH SarabunPSK" w:cs="TH SarabunPSK"/>
                <w:szCs w:val="22"/>
              </w:rPr>
            </w:pPr>
          </w:p>
        </w:tc>
        <w:tc>
          <w:tcPr>
            <w:tcW w:w="464" w:type="pct"/>
          </w:tcPr>
          <w:p w14:paraId="3B872E60" w14:textId="77777777" w:rsidR="003C15E7" w:rsidRPr="00817EB2" w:rsidRDefault="003C15E7" w:rsidP="003C15E7">
            <w:pPr>
              <w:rPr>
                <w:rFonts w:ascii="TH SarabunPSK" w:hAnsi="TH SarabunPSK" w:cs="TH SarabunPSK"/>
                <w:szCs w:val="22"/>
              </w:rPr>
            </w:pPr>
          </w:p>
        </w:tc>
        <w:tc>
          <w:tcPr>
            <w:tcW w:w="93" w:type="pct"/>
          </w:tcPr>
          <w:p w14:paraId="4C0AE5E7" w14:textId="77777777" w:rsidR="003C15E7" w:rsidRPr="00817EB2" w:rsidRDefault="003C15E7" w:rsidP="003C15E7">
            <w:pPr>
              <w:rPr>
                <w:rFonts w:ascii="TH SarabunPSK" w:hAnsi="TH SarabunPSK" w:cs="TH SarabunPSK"/>
                <w:szCs w:val="22"/>
              </w:rPr>
            </w:pPr>
          </w:p>
        </w:tc>
        <w:tc>
          <w:tcPr>
            <w:tcW w:w="93" w:type="pct"/>
          </w:tcPr>
          <w:p w14:paraId="59229E44" w14:textId="77777777" w:rsidR="003C15E7" w:rsidRPr="00817EB2" w:rsidRDefault="003C15E7" w:rsidP="003C15E7">
            <w:pPr>
              <w:rPr>
                <w:rFonts w:ascii="TH SarabunPSK" w:hAnsi="TH SarabunPSK" w:cs="TH SarabunPSK"/>
                <w:szCs w:val="22"/>
              </w:rPr>
            </w:pPr>
          </w:p>
        </w:tc>
        <w:tc>
          <w:tcPr>
            <w:tcW w:w="460" w:type="pct"/>
          </w:tcPr>
          <w:p w14:paraId="201E7E42" w14:textId="77777777" w:rsidR="003C15E7" w:rsidRPr="00817EB2" w:rsidRDefault="003C15E7" w:rsidP="003C15E7">
            <w:pPr>
              <w:rPr>
                <w:rFonts w:ascii="TH SarabunPSK" w:hAnsi="TH SarabunPSK" w:cs="TH SarabunPSK"/>
                <w:szCs w:val="22"/>
              </w:rPr>
            </w:pPr>
          </w:p>
        </w:tc>
      </w:tr>
      <w:tr w:rsidR="003C15E7" w:rsidRPr="00817EB2" w14:paraId="319B798B" w14:textId="77777777" w:rsidTr="00E318C6">
        <w:trPr>
          <w:trHeight w:val="170"/>
        </w:trPr>
        <w:tc>
          <w:tcPr>
            <w:tcW w:w="231" w:type="pct"/>
            <w:vMerge/>
            <w:shd w:val="clear" w:color="auto" w:fill="767171" w:themeFill="background2" w:themeFillShade="80"/>
            <w:vAlign w:val="center"/>
          </w:tcPr>
          <w:p w14:paraId="09DC3B01"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60D05B6B"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345011B5" w14:textId="77777777" w:rsidR="003C15E7" w:rsidRPr="00825C59" w:rsidRDefault="003C15E7" w:rsidP="003C15E7">
            <w:pPr>
              <w:pStyle w:val="Bodya1i"/>
              <w:numPr>
                <w:ilvl w:val="3"/>
                <w:numId w:val="4"/>
              </w:numPr>
              <w:spacing w:before="0" w:after="0"/>
              <w:ind w:left="1765"/>
              <w:jc w:val="left"/>
              <w:rPr>
                <w:rFonts w:ascii="TH SarabunPSK" w:hAnsi="TH SarabunPSK" w:cs="TH SarabunPSK"/>
                <w:szCs w:val="22"/>
              </w:rPr>
            </w:pPr>
            <w:r w:rsidRPr="00825C59">
              <w:rPr>
                <w:rFonts w:ascii="TH SarabunPSK" w:hAnsi="TH SarabunPSK" w:cs="TH SarabunPSK"/>
                <w:szCs w:val="22"/>
              </w:rPr>
              <w:t>emergency descent.</w:t>
            </w:r>
          </w:p>
        </w:tc>
        <w:tc>
          <w:tcPr>
            <w:tcW w:w="648" w:type="pct"/>
            <w:vMerge/>
            <w:shd w:val="clear" w:color="auto" w:fill="E2EFD9" w:themeFill="accent6" w:themeFillTint="33"/>
            <w:vAlign w:val="center"/>
          </w:tcPr>
          <w:p w14:paraId="7EC40D90" w14:textId="77777777" w:rsidR="003C15E7" w:rsidRPr="00817EB2" w:rsidRDefault="003C15E7" w:rsidP="003C15E7">
            <w:pPr>
              <w:rPr>
                <w:rFonts w:ascii="TH SarabunPSK" w:hAnsi="TH SarabunPSK" w:cs="TH SarabunPSK"/>
                <w:szCs w:val="22"/>
              </w:rPr>
            </w:pPr>
          </w:p>
        </w:tc>
        <w:tc>
          <w:tcPr>
            <w:tcW w:w="139" w:type="pct"/>
          </w:tcPr>
          <w:p w14:paraId="42495216" w14:textId="77777777" w:rsidR="003C15E7" w:rsidRPr="00817EB2" w:rsidRDefault="003C15E7" w:rsidP="003C15E7">
            <w:pPr>
              <w:jc w:val="center"/>
              <w:rPr>
                <w:rFonts w:ascii="TH SarabunPSK" w:hAnsi="TH SarabunPSK" w:cs="TH SarabunPSK"/>
                <w:szCs w:val="22"/>
              </w:rPr>
            </w:pPr>
          </w:p>
        </w:tc>
        <w:tc>
          <w:tcPr>
            <w:tcW w:w="139" w:type="pct"/>
          </w:tcPr>
          <w:p w14:paraId="11DEEABD" w14:textId="77777777" w:rsidR="003C15E7" w:rsidRPr="00817EB2" w:rsidRDefault="003C15E7" w:rsidP="003C15E7">
            <w:pPr>
              <w:rPr>
                <w:rFonts w:ascii="TH SarabunPSK" w:hAnsi="TH SarabunPSK" w:cs="TH SarabunPSK"/>
                <w:szCs w:val="22"/>
              </w:rPr>
            </w:pPr>
          </w:p>
        </w:tc>
        <w:tc>
          <w:tcPr>
            <w:tcW w:w="139" w:type="pct"/>
          </w:tcPr>
          <w:p w14:paraId="2FE018D9" w14:textId="77777777" w:rsidR="003C15E7" w:rsidRPr="00817EB2" w:rsidRDefault="003C15E7" w:rsidP="003C15E7">
            <w:pPr>
              <w:rPr>
                <w:rFonts w:ascii="TH SarabunPSK" w:hAnsi="TH SarabunPSK" w:cs="TH SarabunPSK"/>
                <w:szCs w:val="22"/>
              </w:rPr>
            </w:pPr>
          </w:p>
        </w:tc>
        <w:tc>
          <w:tcPr>
            <w:tcW w:w="464" w:type="pct"/>
          </w:tcPr>
          <w:p w14:paraId="4325FB8C" w14:textId="77777777" w:rsidR="003C15E7" w:rsidRPr="00817EB2" w:rsidRDefault="003C15E7" w:rsidP="003C15E7">
            <w:pPr>
              <w:rPr>
                <w:rFonts w:ascii="TH SarabunPSK" w:hAnsi="TH SarabunPSK" w:cs="TH SarabunPSK"/>
                <w:szCs w:val="22"/>
              </w:rPr>
            </w:pPr>
          </w:p>
        </w:tc>
        <w:tc>
          <w:tcPr>
            <w:tcW w:w="93" w:type="pct"/>
          </w:tcPr>
          <w:p w14:paraId="233004F9" w14:textId="77777777" w:rsidR="003C15E7" w:rsidRPr="00817EB2" w:rsidRDefault="003C15E7" w:rsidP="003C15E7">
            <w:pPr>
              <w:rPr>
                <w:rFonts w:ascii="TH SarabunPSK" w:hAnsi="TH SarabunPSK" w:cs="TH SarabunPSK"/>
                <w:szCs w:val="22"/>
              </w:rPr>
            </w:pPr>
          </w:p>
        </w:tc>
        <w:tc>
          <w:tcPr>
            <w:tcW w:w="93" w:type="pct"/>
          </w:tcPr>
          <w:p w14:paraId="043B9981" w14:textId="77777777" w:rsidR="003C15E7" w:rsidRPr="00817EB2" w:rsidRDefault="003C15E7" w:rsidP="003C15E7">
            <w:pPr>
              <w:rPr>
                <w:rFonts w:ascii="TH SarabunPSK" w:hAnsi="TH SarabunPSK" w:cs="TH SarabunPSK"/>
                <w:szCs w:val="22"/>
              </w:rPr>
            </w:pPr>
          </w:p>
        </w:tc>
        <w:tc>
          <w:tcPr>
            <w:tcW w:w="460" w:type="pct"/>
          </w:tcPr>
          <w:p w14:paraId="7D7CA38E" w14:textId="77777777" w:rsidR="003C15E7" w:rsidRPr="00817EB2" w:rsidRDefault="003C15E7" w:rsidP="003C15E7">
            <w:pPr>
              <w:rPr>
                <w:rFonts w:ascii="TH SarabunPSK" w:hAnsi="TH SarabunPSK" w:cs="TH SarabunPSK"/>
                <w:szCs w:val="22"/>
              </w:rPr>
            </w:pPr>
          </w:p>
        </w:tc>
      </w:tr>
      <w:tr w:rsidR="003C15E7" w:rsidRPr="00817EB2" w14:paraId="07A2E8A3" w14:textId="77777777" w:rsidTr="00E318C6">
        <w:trPr>
          <w:trHeight w:val="170"/>
        </w:trPr>
        <w:tc>
          <w:tcPr>
            <w:tcW w:w="231" w:type="pct"/>
            <w:vMerge/>
            <w:shd w:val="clear" w:color="auto" w:fill="767171" w:themeFill="background2" w:themeFillShade="80"/>
            <w:vAlign w:val="center"/>
          </w:tcPr>
          <w:p w14:paraId="3492A62F"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78FE26FF" w14:textId="77777777" w:rsidR="003C15E7" w:rsidRPr="00D61DDA" w:rsidRDefault="003C15E7" w:rsidP="003C15E7">
            <w:pPr>
              <w:rPr>
                <w:rFonts w:ascii="TH SarabunPSK" w:hAnsi="TH SarabunPSK" w:cs="TH SarabunPSK"/>
                <w:szCs w:val="22"/>
              </w:rPr>
            </w:pPr>
          </w:p>
        </w:tc>
        <w:tc>
          <w:tcPr>
            <w:tcW w:w="1971" w:type="pct"/>
            <w:gridSpan w:val="2"/>
            <w:shd w:val="clear" w:color="auto" w:fill="F2F2F2" w:themeFill="background1" w:themeFillShade="F2"/>
            <w:noWrap/>
            <w:vAlign w:val="center"/>
          </w:tcPr>
          <w:p w14:paraId="492B013E" w14:textId="77777777" w:rsidR="003C15E7" w:rsidRPr="00393978" w:rsidRDefault="003C15E7" w:rsidP="003C15E7">
            <w:pPr>
              <w:pStyle w:val="Bodya"/>
              <w:numPr>
                <w:ilvl w:val="0"/>
                <w:numId w:val="0"/>
              </w:numPr>
              <w:spacing w:before="0" w:after="0"/>
              <w:jc w:val="left"/>
              <w:rPr>
                <w:rFonts w:ascii="TH SarabunPSK" w:hAnsi="TH SarabunPSK" w:cs="TH SarabunPSK"/>
                <w:b/>
                <w:bCs/>
                <w:cs/>
                <w:lang w:eastAsia="en-GB" w:bidi="th-TH"/>
              </w:rPr>
            </w:pPr>
            <w:bookmarkStart w:id="37" w:name="_Toc312062390"/>
            <w:bookmarkStart w:id="38" w:name="_Toc312063024"/>
            <w:bookmarkStart w:id="39" w:name="_Toc312144411"/>
            <w:bookmarkStart w:id="40" w:name="_Toc312148725"/>
            <w:bookmarkStart w:id="41" w:name="_Toc394502072"/>
            <w:r w:rsidRPr="00E102DD">
              <w:rPr>
                <w:rFonts w:ascii="TH SarabunPSK" w:hAnsi="TH SarabunPSK" w:cs="TH SarabunPSK"/>
                <w:b/>
                <w:bCs/>
                <w:lang w:eastAsia="en-GB"/>
              </w:rPr>
              <w:t>Special requirements for ‘glass cockpit’ aeroplanes with EFIS</w:t>
            </w:r>
            <w:bookmarkEnd w:id="37"/>
            <w:bookmarkEnd w:id="38"/>
            <w:bookmarkEnd w:id="39"/>
            <w:bookmarkEnd w:id="40"/>
            <w:bookmarkEnd w:id="41"/>
          </w:p>
        </w:tc>
        <w:tc>
          <w:tcPr>
            <w:tcW w:w="648" w:type="pct"/>
            <w:vMerge/>
            <w:shd w:val="clear" w:color="auto" w:fill="E2EFD9" w:themeFill="accent6" w:themeFillTint="33"/>
            <w:vAlign w:val="center"/>
          </w:tcPr>
          <w:p w14:paraId="11DB8410" w14:textId="77777777" w:rsidR="003C15E7" w:rsidRPr="00817EB2" w:rsidRDefault="003C15E7" w:rsidP="003C15E7">
            <w:pPr>
              <w:rPr>
                <w:rFonts w:ascii="TH SarabunPSK" w:hAnsi="TH SarabunPSK" w:cs="TH SarabunPSK"/>
                <w:szCs w:val="22"/>
              </w:rPr>
            </w:pPr>
          </w:p>
        </w:tc>
        <w:tc>
          <w:tcPr>
            <w:tcW w:w="139" w:type="pct"/>
          </w:tcPr>
          <w:p w14:paraId="2D6619CD" w14:textId="77777777" w:rsidR="003C15E7" w:rsidRPr="00817EB2" w:rsidRDefault="003C15E7" w:rsidP="003C15E7">
            <w:pPr>
              <w:jc w:val="center"/>
              <w:rPr>
                <w:rFonts w:ascii="TH SarabunPSK" w:hAnsi="TH SarabunPSK" w:cs="TH SarabunPSK"/>
                <w:szCs w:val="22"/>
              </w:rPr>
            </w:pPr>
          </w:p>
        </w:tc>
        <w:tc>
          <w:tcPr>
            <w:tcW w:w="139" w:type="pct"/>
          </w:tcPr>
          <w:p w14:paraId="40F8ABF5" w14:textId="77777777" w:rsidR="003C15E7" w:rsidRPr="00817EB2" w:rsidRDefault="003C15E7" w:rsidP="003C15E7">
            <w:pPr>
              <w:rPr>
                <w:rFonts w:ascii="TH SarabunPSK" w:hAnsi="TH SarabunPSK" w:cs="TH SarabunPSK"/>
                <w:szCs w:val="22"/>
              </w:rPr>
            </w:pPr>
          </w:p>
        </w:tc>
        <w:tc>
          <w:tcPr>
            <w:tcW w:w="139" w:type="pct"/>
          </w:tcPr>
          <w:p w14:paraId="1EE9B1B8" w14:textId="77777777" w:rsidR="003C15E7" w:rsidRPr="00817EB2" w:rsidRDefault="003C15E7" w:rsidP="003C15E7">
            <w:pPr>
              <w:rPr>
                <w:rFonts w:ascii="TH SarabunPSK" w:hAnsi="TH SarabunPSK" w:cs="TH SarabunPSK"/>
                <w:szCs w:val="22"/>
              </w:rPr>
            </w:pPr>
          </w:p>
        </w:tc>
        <w:tc>
          <w:tcPr>
            <w:tcW w:w="464" w:type="pct"/>
          </w:tcPr>
          <w:p w14:paraId="06539FE9" w14:textId="77777777" w:rsidR="003C15E7" w:rsidRPr="00817EB2" w:rsidRDefault="003C15E7" w:rsidP="003C15E7">
            <w:pPr>
              <w:rPr>
                <w:rFonts w:ascii="TH SarabunPSK" w:hAnsi="TH SarabunPSK" w:cs="TH SarabunPSK"/>
                <w:szCs w:val="22"/>
              </w:rPr>
            </w:pPr>
          </w:p>
        </w:tc>
        <w:tc>
          <w:tcPr>
            <w:tcW w:w="93" w:type="pct"/>
          </w:tcPr>
          <w:p w14:paraId="512A6CBC" w14:textId="77777777" w:rsidR="003C15E7" w:rsidRPr="00817EB2" w:rsidRDefault="003C15E7" w:rsidP="003C15E7">
            <w:pPr>
              <w:rPr>
                <w:rFonts w:ascii="TH SarabunPSK" w:hAnsi="TH SarabunPSK" w:cs="TH SarabunPSK"/>
                <w:szCs w:val="22"/>
              </w:rPr>
            </w:pPr>
          </w:p>
        </w:tc>
        <w:tc>
          <w:tcPr>
            <w:tcW w:w="93" w:type="pct"/>
          </w:tcPr>
          <w:p w14:paraId="639A3FE3" w14:textId="77777777" w:rsidR="003C15E7" w:rsidRPr="00817EB2" w:rsidRDefault="003C15E7" w:rsidP="003C15E7">
            <w:pPr>
              <w:rPr>
                <w:rFonts w:ascii="TH SarabunPSK" w:hAnsi="TH SarabunPSK" w:cs="TH SarabunPSK"/>
                <w:szCs w:val="22"/>
              </w:rPr>
            </w:pPr>
          </w:p>
        </w:tc>
        <w:tc>
          <w:tcPr>
            <w:tcW w:w="460" w:type="pct"/>
          </w:tcPr>
          <w:p w14:paraId="2F91CE45" w14:textId="77777777" w:rsidR="003C15E7" w:rsidRPr="00817EB2" w:rsidRDefault="003C15E7" w:rsidP="003C15E7">
            <w:pPr>
              <w:rPr>
                <w:rFonts w:ascii="TH SarabunPSK" w:hAnsi="TH SarabunPSK" w:cs="TH SarabunPSK"/>
                <w:szCs w:val="22"/>
              </w:rPr>
            </w:pPr>
          </w:p>
        </w:tc>
      </w:tr>
      <w:tr w:rsidR="003C15E7" w:rsidRPr="00817EB2" w14:paraId="37912421" w14:textId="77777777" w:rsidTr="00E318C6">
        <w:trPr>
          <w:trHeight w:val="170"/>
        </w:trPr>
        <w:tc>
          <w:tcPr>
            <w:tcW w:w="231" w:type="pct"/>
            <w:vMerge/>
            <w:shd w:val="clear" w:color="auto" w:fill="767171" w:themeFill="background2" w:themeFillShade="80"/>
            <w:vAlign w:val="center"/>
          </w:tcPr>
          <w:p w14:paraId="0FC37834"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58E72533" w14:textId="77777777" w:rsidR="003C15E7" w:rsidRPr="00D61DDA" w:rsidRDefault="003C15E7" w:rsidP="003C15E7">
            <w:pPr>
              <w:rPr>
                <w:rFonts w:ascii="TH SarabunPSK" w:hAnsi="TH SarabunPSK" w:cs="TH SarabunPSK"/>
                <w:szCs w:val="22"/>
              </w:rPr>
            </w:pPr>
          </w:p>
        </w:tc>
        <w:tc>
          <w:tcPr>
            <w:tcW w:w="1971" w:type="pct"/>
            <w:gridSpan w:val="2"/>
            <w:shd w:val="clear" w:color="auto" w:fill="F2F2F2" w:themeFill="background1" w:themeFillShade="F2"/>
            <w:noWrap/>
            <w:vAlign w:val="center"/>
          </w:tcPr>
          <w:p w14:paraId="368B0C37" w14:textId="77777777" w:rsidR="003C15E7" w:rsidRPr="00E102DD" w:rsidRDefault="003C15E7" w:rsidP="003C15E7">
            <w:pPr>
              <w:pStyle w:val="Bodya"/>
              <w:numPr>
                <w:ilvl w:val="0"/>
                <w:numId w:val="0"/>
              </w:numPr>
              <w:spacing w:before="0" w:after="0"/>
              <w:jc w:val="left"/>
              <w:rPr>
                <w:rFonts w:ascii="TH SarabunPSK" w:hAnsi="TH SarabunPSK" w:cs="TH SarabunPSK"/>
                <w:b/>
                <w:bCs/>
                <w:lang w:eastAsia="en-GB"/>
              </w:rPr>
            </w:pPr>
            <w:r w:rsidRPr="00E102DD">
              <w:rPr>
                <w:rFonts w:ascii="TH SarabunPSK" w:hAnsi="TH SarabunPSK" w:cs="TH SarabunPSK"/>
                <w:b/>
                <w:bCs/>
                <w:lang w:eastAsia="en-GB"/>
              </w:rPr>
              <w:t xml:space="preserve">Additional learning objectives: </w:t>
            </w:r>
          </w:p>
        </w:tc>
        <w:tc>
          <w:tcPr>
            <w:tcW w:w="648" w:type="pct"/>
            <w:vMerge/>
            <w:shd w:val="clear" w:color="auto" w:fill="E2EFD9" w:themeFill="accent6" w:themeFillTint="33"/>
            <w:vAlign w:val="center"/>
          </w:tcPr>
          <w:p w14:paraId="0F606908" w14:textId="77777777" w:rsidR="003C15E7" w:rsidRPr="00817EB2" w:rsidRDefault="003C15E7" w:rsidP="003C15E7">
            <w:pPr>
              <w:rPr>
                <w:rFonts w:ascii="TH SarabunPSK" w:hAnsi="TH SarabunPSK" w:cs="TH SarabunPSK"/>
                <w:szCs w:val="22"/>
              </w:rPr>
            </w:pPr>
          </w:p>
        </w:tc>
        <w:tc>
          <w:tcPr>
            <w:tcW w:w="139" w:type="pct"/>
          </w:tcPr>
          <w:p w14:paraId="00AA2397" w14:textId="77777777" w:rsidR="003C15E7" w:rsidRPr="00817EB2" w:rsidRDefault="003C15E7" w:rsidP="003C15E7">
            <w:pPr>
              <w:jc w:val="center"/>
              <w:rPr>
                <w:rFonts w:ascii="TH SarabunPSK" w:hAnsi="TH SarabunPSK" w:cs="TH SarabunPSK"/>
                <w:szCs w:val="22"/>
              </w:rPr>
            </w:pPr>
          </w:p>
        </w:tc>
        <w:tc>
          <w:tcPr>
            <w:tcW w:w="139" w:type="pct"/>
          </w:tcPr>
          <w:p w14:paraId="1A23F681" w14:textId="77777777" w:rsidR="003C15E7" w:rsidRPr="00817EB2" w:rsidRDefault="003C15E7" w:rsidP="003C15E7">
            <w:pPr>
              <w:rPr>
                <w:rFonts w:ascii="TH SarabunPSK" w:hAnsi="TH SarabunPSK" w:cs="TH SarabunPSK"/>
                <w:szCs w:val="22"/>
              </w:rPr>
            </w:pPr>
          </w:p>
        </w:tc>
        <w:tc>
          <w:tcPr>
            <w:tcW w:w="139" w:type="pct"/>
          </w:tcPr>
          <w:p w14:paraId="70B47180" w14:textId="77777777" w:rsidR="003C15E7" w:rsidRPr="00817EB2" w:rsidRDefault="003C15E7" w:rsidP="003C15E7">
            <w:pPr>
              <w:rPr>
                <w:rFonts w:ascii="TH SarabunPSK" w:hAnsi="TH SarabunPSK" w:cs="TH SarabunPSK"/>
                <w:szCs w:val="22"/>
              </w:rPr>
            </w:pPr>
          </w:p>
        </w:tc>
        <w:tc>
          <w:tcPr>
            <w:tcW w:w="464" w:type="pct"/>
          </w:tcPr>
          <w:p w14:paraId="55734182" w14:textId="77777777" w:rsidR="003C15E7" w:rsidRPr="00817EB2" w:rsidRDefault="003C15E7" w:rsidP="003C15E7">
            <w:pPr>
              <w:rPr>
                <w:rFonts w:ascii="TH SarabunPSK" w:hAnsi="TH SarabunPSK" w:cs="TH SarabunPSK"/>
                <w:szCs w:val="22"/>
              </w:rPr>
            </w:pPr>
          </w:p>
        </w:tc>
        <w:tc>
          <w:tcPr>
            <w:tcW w:w="93" w:type="pct"/>
          </w:tcPr>
          <w:p w14:paraId="41A50027" w14:textId="77777777" w:rsidR="003C15E7" w:rsidRPr="00817EB2" w:rsidRDefault="003C15E7" w:rsidP="003C15E7">
            <w:pPr>
              <w:rPr>
                <w:rFonts w:ascii="TH SarabunPSK" w:hAnsi="TH SarabunPSK" w:cs="TH SarabunPSK"/>
                <w:szCs w:val="22"/>
              </w:rPr>
            </w:pPr>
          </w:p>
        </w:tc>
        <w:tc>
          <w:tcPr>
            <w:tcW w:w="93" w:type="pct"/>
          </w:tcPr>
          <w:p w14:paraId="7203AF88" w14:textId="77777777" w:rsidR="003C15E7" w:rsidRPr="00817EB2" w:rsidRDefault="003C15E7" w:rsidP="003C15E7">
            <w:pPr>
              <w:rPr>
                <w:rFonts w:ascii="TH SarabunPSK" w:hAnsi="TH SarabunPSK" w:cs="TH SarabunPSK"/>
                <w:szCs w:val="22"/>
              </w:rPr>
            </w:pPr>
          </w:p>
        </w:tc>
        <w:tc>
          <w:tcPr>
            <w:tcW w:w="460" w:type="pct"/>
          </w:tcPr>
          <w:p w14:paraId="1271ECAB" w14:textId="77777777" w:rsidR="003C15E7" w:rsidRPr="00817EB2" w:rsidRDefault="003C15E7" w:rsidP="003C15E7">
            <w:pPr>
              <w:rPr>
                <w:rFonts w:ascii="TH SarabunPSK" w:hAnsi="TH SarabunPSK" w:cs="TH SarabunPSK"/>
                <w:szCs w:val="22"/>
              </w:rPr>
            </w:pPr>
          </w:p>
        </w:tc>
      </w:tr>
      <w:tr w:rsidR="003C15E7" w:rsidRPr="00817EB2" w14:paraId="1F39CE20" w14:textId="77777777" w:rsidTr="00E318C6">
        <w:trPr>
          <w:trHeight w:val="170"/>
        </w:trPr>
        <w:tc>
          <w:tcPr>
            <w:tcW w:w="231" w:type="pct"/>
            <w:vMerge/>
            <w:shd w:val="clear" w:color="auto" w:fill="767171" w:themeFill="background2" w:themeFillShade="80"/>
            <w:vAlign w:val="center"/>
          </w:tcPr>
          <w:p w14:paraId="5623CED1"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36C2170C"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4EFAE925" w14:textId="77777777" w:rsidR="003C15E7" w:rsidRPr="00B51E13" w:rsidRDefault="003C15E7" w:rsidP="00EC3513">
            <w:pPr>
              <w:pStyle w:val="Bodya1"/>
              <w:numPr>
                <w:ilvl w:val="4"/>
                <w:numId w:val="96"/>
              </w:numPr>
              <w:tabs>
                <w:tab w:val="clear" w:pos="1134"/>
              </w:tabs>
              <w:spacing w:before="0" w:after="0"/>
              <w:ind w:left="1347"/>
              <w:jc w:val="left"/>
              <w:rPr>
                <w:rFonts w:ascii="TH SarabunPSK" w:hAnsi="TH SarabunPSK" w:cs="TH SarabunPSK"/>
              </w:rPr>
            </w:pPr>
            <w:r w:rsidRPr="00B51E13">
              <w:rPr>
                <w:rFonts w:ascii="TH SarabunPSK" w:hAnsi="TH SarabunPSK" w:cs="TH SarabunPSK"/>
              </w:rPr>
              <w:t>general rules of aeroplanes computer hardware and software design;</w:t>
            </w:r>
          </w:p>
        </w:tc>
        <w:tc>
          <w:tcPr>
            <w:tcW w:w="648" w:type="pct"/>
            <w:vMerge/>
            <w:shd w:val="clear" w:color="auto" w:fill="E2EFD9" w:themeFill="accent6" w:themeFillTint="33"/>
            <w:vAlign w:val="center"/>
          </w:tcPr>
          <w:p w14:paraId="0ACF1CB7" w14:textId="77777777" w:rsidR="003C15E7" w:rsidRPr="00817EB2" w:rsidRDefault="003C15E7" w:rsidP="003C15E7">
            <w:pPr>
              <w:rPr>
                <w:rFonts w:ascii="TH SarabunPSK" w:hAnsi="TH SarabunPSK" w:cs="TH SarabunPSK"/>
                <w:szCs w:val="22"/>
              </w:rPr>
            </w:pPr>
          </w:p>
        </w:tc>
        <w:tc>
          <w:tcPr>
            <w:tcW w:w="139" w:type="pct"/>
          </w:tcPr>
          <w:p w14:paraId="468D5E04" w14:textId="77777777" w:rsidR="003C15E7" w:rsidRPr="00817EB2" w:rsidRDefault="003C15E7" w:rsidP="003C15E7">
            <w:pPr>
              <w:jc w:val="center"/>
              <w:rPr>
                <w:rFonts w:ascii="TH SarabunPSK" w:hAnsi="TH SarabunPSK" w:cs="TH SarabunPSK"/>
                <w:szCs w:val="22"/>
              </w:rPr>
            </w:pPr>
          </w:p>
        </w:tc>
        <w:tc>
          <w:tcPr>
            <w:tcW w:w="139" w:type="pct"/>
          </w:tcPr>
          <w:p w14:paraId="385C8882" w14:textId="77777777" w:rsidR="003C15E7" w:rsidRPr="00817EB2" w:rsidRDefault="003C15E7" w:rsidP="003C15E7">
            <w:pPr>
              <w:rPr>
                <w:rFonts w:ascii="TH SarabunPSK" w:hAnsi="TH SarabunPSK" w:cs="TH SarabunPSK"/>
                <w:szCs w:val="22"/>
              </w:rPr>
            </w:pPr>
          </w:p>
        </w:tc>
        <w:tc>
          <w:tcPr>
            <w:tcW w:w="139" w:type="pct"/>
          </w:tcPr>
          <w:p w14:paraId="50EDC0E3" w14:textId="77777777" w:rsidR="003C15E7" w:rsidRPr="00817EB2" w:rsidRDefault="003C15E7" w:rsidP="003C15E7">
            <w:pPr>
              <w:rPr>
                <w:rFonts w:ascii="TH SarabunPSK" w:hAnsi="TH SarabunPSK" w:cs="TH SarabunPSK"/>
                <w:szCs w:val="22"/>
              </w:rPr>
            </w:pPr>
          </w:p>
        </w:tc>
        <w:tc>
          <w:tcPr>
            <w:tcW w:w="464" w:type="pct"/>
          </w:tcPr>
          <w:p w14:paraId="4C0DA040" w14:textId="77777777" w:rsidR="003C15E7" w:rsidRPr="00817EB2" w:rsidRDefault="003C15E7" w:rsidP="003C15E7">
            <w:pPr>
              <w:rPr>
                <w:rFonts w:ascii="TH SarabunPSK" w:hAnsi="TH SarabunPSK" w:cs="TH SarabunPSK"/>
                <w:szCs w:val="22"/>
              </w:rPr>
            </w:pPr>
          </w:p>
        </w:tc>
        <w:tc>
          <w:tcPr>
            <w:tcW w:w="93" w:type="pct"/>
          </w:tcPr>
          <w:p w14:paraId="41C9A4A5" w14:textId="77777777" w:rsidR="003C15E7" w:rsidRPr="00817EB2" w:rsidRDefault="003C15E7" w:rsidP="003C15E7">
            <w:pPr>
              <w:rPr>
                <w:rFonts w:ascii="TH SarabunPSK" w:hAnsi="TH SarabunPSK" w:cs="TH SarabunPSK"/>
                <w:szCs w:val="22"/>
              </w:rPr>
            </w:pPr>
          </w:p>
        </w:tc>
        <w:tc>
          <w:tcPr>
            <w:tcW w:w="93" w:type="pct"/>
          </w:tcPr>
          <w:p w14:paraId="6FBE2F45" w14:textId="77777777" w:rsidR="003C15E7" w:rsidRPr="00817EB2" w:rsidRDefault="003C15E7" w:rsidP="003C15E7">
            <w:pPr>
              <w:rPr>
                <w:rFonts w:ascii="TH SarabunPSK" w:hAnsi="TH SarabunPSK" w:cs="TH SarabunPSK"/>
                <w:szCs w:val="22"/>
              </w:rPr>
            </w:pPr>
          </w:p>
        </w:tc>
        <w:tc>
          <w:tcPr>
            <w:tcW w:w="460" w:type="pct"/>
          </w:tcPr>
          <w:p w14:paraId="6E286865" w14:textId="77777777" w:rsidR="003C15E7" w:rsidRPr="00817EB2" w:rsidRDefault="003C15E7" w:rsidP="003C15E7">
            <w:pPr>
              <w:rPr>
                <w:rFonts w:ascii="TH SarabunPSK" w:hAnsi="TH SarabunPSK" w:cs="TH SarabunPSK"/>
                <w:szCs w:val="22"/>
              </w:rPr>
            </w:pPr>
          </w:p>
        </w:tc>
      </w:tr>
      <w:tr w:rsidR="003C15E7" w:rsidRPr="00817EB2" w14:paraId="6C1FAE40" w14:textId="77777777" w:rsidTr="00E318C6">
        <w:trPr>
          <w:trHeight w:val="170"/>
        </w:trPr>
        <w:tc>
          <w:tcPr>
            <w:tcW w:w="231" w:type="pct"/>
            <w:vMerge/>
            <w:shd w:val="clear" w:color="auto" w:fill="767171" w:themeFill="background2" w:themeFillShade="80"/>
            <w:vAlign w:val="center"/>
          </w:tcPr>
          <w:p w14:paraId="07A5569A"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6CF81587"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045ED61B" w14:textId="77777777" w:rsidR="003C15E7" w:rsidRPr="00825C59" w:rsidRDefault="003C15E7" w:rsidP="003C15E7">
            <w:pPr>
              <w:pStyle w:val="Bodya1"/>
              <w:numPr>
                <w:ilvl w:val="4"/>
                <w:numId w:val="4"/>
              </w:numPr>
              <w:tabs>
                <w:tab w:val="clear" w:pos="1134"/>
              </w:tabs>
              <w:spacing w:before="0" w:after="0"/>
              <w:ind w:left="1342"/>
              <w:jc w:val="left"/>
              <w:rPr>
                <w:rFonts w:ascii="TH SarabunPSK" w:hAnsi="TH SarabunPSK" w:cs="TH SarabunPSK"/>
              </w:rPr>
            </w:pPr>
            <w:r w:rsidRPr="00825C59">
              <w:rPr>
                <w:rFonts w:ascii="TH SarabunPSK" w:hAnsi="TH SarabunPSK" w:cs="TH SarabunPSK"/>
              </w:rPr>
              <w:t>logic of all crew information and alerting systems and their limitations;</w:t>
            </w:r>
          </w:p>
        </w:tc>
        <w:tc>
          <w:tcPr>
            <w:tcW w:w="648" w:type="pct"/>
            <w:vMerge/>
            <w:shd w:val="clear" w:color="auto" w:fill="E2EFD9" w:themeFill="accent6" w:themeFillTint="33"/>
            <w:vAlign w:val="center"/>
          </w:tcPr>
          <w:p w14:paraId="4548793D" w14:textId="77777777" w:rsidR="003C15E7" w:rsidRPr="00817EB2" w:rsidRDefault="003C15E7" w:rsidP="003C15E7">
            <w:pPr>
              <w:rPr>
                <w:rFonts w:ascii="TH SarabunPSK" w:hAnsi="TH SarabunPSK" w:cs="TH SarabunPSK"/>
                <w:szCs w:val="22"/>
              </w:rPr>
            </w:pPr>
          </w:p>
        </w:tc>
        <w:tc>
          <w:tcPr>
            <w:tcW w:w="139" w:type="pct"/>
          </w:tcPr>
          <w:p w14:paraId="085FF22E" w14:textId="77777777" w:rsidR="003C15E7" w:rsidRPr="00817EB2" w:rsidRDefault="003C15E7" w:rsidP="003C15E7">
            <w:pPr>
              <w:jc w:val="center"/>
              <w:rPr>
                <w:rFonts w:ascii="TH SarabunPSK" w:hAnsi="TH SarabunPSK" w:cs="TH SarabunPSK"/>
                <w:szCs w:val="22"/>
              </w:rPr>
            </w:pPr>
          </w:p>
        </w:tc>
        <w:tc>
          <w:tcPr>
            <w:tcW w:w="139" w:type="pct"/>
          </w:tcPr>
          <w:p w14:paraId="63DA7A18" w14:textId="77777777" w:rsidR="003C15E7" w:rsidRPr="00817EB2" w:rsidRDefault="003C15E7" w:rsidP="003C15E7">
            <w:pPr>
              <w:rPr>
                <w:rFonts w:ascii="TH SarabunPSK" w:hAnsi="TH SarabunPSK" w:cs="TH SarabunPSK"/>
                <w:szCs w:val="22"/>
              </w:rPr>
            </w:pPr>
          </w:p>
        </w:tc>
        <w:tc>
          <w:tcPr>
            <w:tcW w:w="139" w:type="pct"/>
          </w:tcPr>
          <w:p w14:paraId="4F8ACB13" w14:textId="77777777" w:rsidR="003C15E7" w:rsidRPr="00817EB2" w:rsidRDefault="003C15E7" w:rsidP="003C15E7">
            <w:pPr>
              <w:rPr>
                <w:rFonts w:ascii="TH SarabunPSK" w:hAnsi="TH SarabunPSK" w:cs="TH SarabunPSK"/>
                <w:szCs w:val="22"/>
              </w:rPr>
            </w:pPr>
          </w:p>
        </w:tc>
        <w:tc>
          <w:tcPr>
            <w:tcW w:w="464" w:type="pct"/>
          </w:tcPr>
          <w:p w14:paraId="1A9D885F" w14:textId="77777777" w:rsidR="003C15E7" w:rsidRPr="00817EB2" w:rsidRDefault="003C15E7" w:rsidP="003C15E7">
            <w:pPr>
              <w:rPr>
                <w:rFonts w:ascii="TH SarabunPSK" w:hAnsi="TH SarabunPSK" w:cs="TH SarabunPSK"/>
                <w:szCs w:val="22"/>
              </w:rPr>
            </w:pPr>
          </w:p>
        </w:tc>
        <w:tc>
          <w:tcPr>
            <w:tcW w:w="93" w:type="pct"/>
          </w:tcPr>
          <w:p w14:paraId="288570A4" w14:textId="77777777" w:rsidR="003C15E7" w:rsidRPr="00817EB2" w:rsidRDefault="003C15E7" w:rsidP="003C15E7">
            <w:pPr>
              <w:rPr>
                <w:rFonts w:ascii="TH SarabunPSK" w:hAnsi="TH SarabunPSK" w:cs="TH SarabunPSK"/>
                <w:szCs w:val="22"/>
              </w:rPr>
            </w:pPr>
          </w:p>
        </w:tc>
        <w:tc>
          <w:tcPr>
            <w:tcW w:w="93" w:type="pct"/>
          </w:tcPr>
          <w:p w14:paraId="223F0C09" w14:textId="77777777" w:rsidR="003C15E7" w:rsidRPr="00817EB2" w:rsidRDefault="003C15E7" w:rsidP="003C15E7">
            <w:pPr>
              <w:rPr>
                <w:rFonts w:ascii="TH SarabunPSK" w:hAnsi="TH SarabunPSK" w:cs="TH SarabunPSK"/>
                <w:szCs w:val="22"/>
              </w:rPr>
            </w:pPr>
          </w:p>
        </w:tc>
        <w:tc>
          <w:tcPr>
            <w:tcW w:w="460" w:type="pct"/>
          </w:tcPr>
          <w:p w14:paraId="67BD818B" w14:textId="77777777" w:rsidR="003C15E7" w:rsidRPr="00817EB2" w:rsidRDefault="003C15E7" w:rsidP="003C15E7">
            <w:pPr>
              <w:rPr>
                <w:rFonts w:ascii="TH SarabunPSK" w:hAnsi="TH SarabunPSK" w:cs="TH SarabunPSK"/>
                <w:szCs w:val="22"/>
              </w:rPr>
            </w:pPr>
          </w:p>
        </w:tc>
      </w:tr>
      <w:tr w:rsidR="003C15E7" w:rsidRPr="00817EB2" w14:paraId="5810FF32" w14:textId="77777777" w:rsidTr="00E318C6">
        <w:trPr>
          <w:trHeight w:val="170"/>
        </w:trPr>
        <w:tc>
          <w:tcPr>
            <w:tcW w:w="231" w:type="pct"/>
            <w:vMerge/>
            <w:shd w:val="clear" w:color="auto" w:fill="767171" w:themeFill="background2" w:themeFillShade="80"/>
            <w:vAlign w:val="center"/>
          </w:tcPr>
          <w:p w14:paraId="166CB7A7"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63CE3272"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787222C4" w14:textId="77777777" w:rsidR="003C15E7" w:rsidRPr="00825C59" w:rsidRDefault="003C15E7" w:rsidP="003C15E7">
            <w:pPr>
              <w:pStyle w:val="Bodya1"/>
              <w:numPr>
                <w:ilvl w:val="4"/>
                <w:numId w:val="4"/>
              </w:numPr>
              <w:tabs>
                <w:tab w:val="clear" w:pos="1134"/>
              </w:tabs>
              <w:spacing w:before="0" w:after="0"/>
              <w:ind w:left="1342"/>
              <w:jc w:val="left"/>
              <w:rPr>
                <w:rFonts w:ascii="TH SarabunPSK" w:hAnsi="TH SarabunPSK" w:cs="TH SarabunPSK"/>
              </w:rPr>
            </w:pPr>
            <w:r w:rsidRPr="00825C59">
              <w:rPr>
                <w:rFonts w:ascii="TH SarabunPSK" w:hAnsi="TH SarabunPSK" w:cs="TH SarabunPSK"/>
              </w:rPr>
              <w:t>interaction of the different aeroplane computer systems, their limitations, the possibilities of computer fault recognition and the actions to be performed on computer failures;</w:t>
            </w:r>
          </w:p>
        </w:tc>
        <w:tc>
          <w:tcPr>
            <w:tcW w:w="648" w:type="pct"/>
            <w:vMerge/>
            <w:shd w:val="clear" w:color="auto" w:fill="E2EFD9" w:themeFill="accent6" w:themeFillTint="33"/>
            <w:vAlign w:val="center"/>
          </w:tcPr>
          <w:p w14:paraId="4DACB3DC" w14:textId="77777777" w:rsidR="003C15E7" w:rsidRPr="00817EB2" w:rsidRDefault="003C15E7" w:rsidP="003C15E7">
            <w:pPr>
              <w:rPr>
                <w:rFonts w:ascii="TH SarabunPSK" w:hAnsi="TH SarabunPSK" w:cs="TH SarabunPSK"/>
                <w:szCs w:val="22"/>
              </w:rPr>
            </w:pPr>
          </w:p>
        </w:tc>
        <w:tc>
          <w:tcPr>
            <w:tcW w:w="139" w:type="pct"/>
          </w:tcPr>
          <w:p w14:paraId="757CE618" w14:textId="77777777" w:rsidR="003C15E7" w:rsidRPr="00817EB2" w:rsidRDefault="003C15E7" w:rsidP="003C15E7">
            <w:pPr>
              <w:jc w:val="center"/>
              <w:rPr>
                <w:rFonts w:ascii="TH SarabunPSK" w:hAnsi="TH SarabunPSK" w:cs="TH SarabunPSK"/>
                <w:szCs w:val="22"/>
              </w:rPr>
            </w:pPr>
          </w:p>
        </w:tc>
        <w:tc>
          <w:tcPr>
            <w:tcW w:w="139" w:type="pct"/>
          </w:tcPr>
          <w:p w14:paraId="53942B7E" w14:textId="77777777" w:rsidR="003C15E7" w:rsidRPr="00817EB2" w:rsidRDefault="003C15E7" w:rsidP="003C15E7">
            <w:pPr>
              <w:rPr>
                <w:rFonts w:ascii="TH SarabunPSK" w:hAnsi="TH SarabunPSK" w:cs="TH SarabunPSK"/>
                <w:szCs w:val="22"/>
              </w:rPr>
            </w:pPr>
          </w:p>
        </w:tc>
        <w:tc>
          <w:tcPr>
            <w:tcW w:w="139" w:type="pct"/>
          </w:tcPr>
          <w:p w14:paraId="76555584" w14:textId="77777777" w:rsidR="003C15E7" w:rsidRPr="00817EB2" w:rsidRDefault="003C15E7" w:rsidP="003C15E7">
            <w:pPr>
              <w:rPr>
                <w:rFonts w:ascii="TH SarabunPSK" w:hAnsi="TH SarabunPSK" w:cs="TH SarabunPSK"/>
                <w:szCs w:val="22"/>
              </w:rPr>
            </w:pPr>
          </w:p>
        </w:tc>
        <w:tc>
          <w:tcPr>
            <w:tcW w:w="464" w:type="pct"/>
          </w:tcPr>
          <w:p w14:paraId="42BE9380" w14:textId="77777777" w:rsidR="003C15E7" w:rsidRPr="00817EB2" w:rsidRDefault="003C15E7" w:rsidP="003C15E7">
            <w:pPr>
              <w:rPr>
                <w:rFonts w:ascii="TH SarabunPSK" w:hAnsi="TH SarabunPSK" w:cs="TH SarabunPSK"/>
                <w:szCs w:val="22"/>
              </w:rPr>
            </w:pPr>
          </w:p>
        </w:tc>
        <w:tc>
          <w:tcPr>
            <w:tcW w:w="93" w:type="pct"/>
          </w:tcPr>
          <w:p w14:paraId="242D7ABB" w14:textId="77777777" w:rsidR="003C15E7" w:rsidRPr="00817EB2" w:rsidRDefault="003C15E7" w:rsidP="003C15E7">
            <w:pPr>
              <w:rPr>
                <w:rFonts w:ascii="TH SarabunPSK" w:hAnsi="TH SarabunPSK" w:cs="TH SarabunPSK"/>
                <w:szCs w:val="22"/>
              </w:rPr>
            </w:pPr>
          </w:p>
        </w:tc>
        <w:tc>
          <w:tcPr>
            <w:tcW w:w="93" w:type="pct"/>
          </w:tcPr>
          <w:p w14:paraId="7FCA1A9E" w14:textId="77777777" w:rsidR="003C15E7" w:rsidRPr="00817EB2" w:rsidRDefault="003C15E7" w:rsidP="003C15E7">
            <w:pPr>
              <w:rPr>
                <w:rFonts w:ascii="TH SarabunPSK" w:hAnsi="TH SarabunPSK" w:cs="TH SarabunPSK"/>
                <w:szCs w:val="22"/>
              </w:rPr>
            </w:pPr>
          </w:p>
        </w:tc>
        <w:tc>
          <w:tcPr>
            <w:tcW w:w="460" w:type="pct"/>
          </w:tcPr>
          <w:p w14:paraId="076C1291" w14:textId="77777777" w:rsidR="003C15E7" w:rsidRPr="00817EB2" w:rsidRDefault="003C15E7" w:rsidP="003C15E7">
            <w:pPr>
              <w:rPr>
                <w:rFonts w:ascii="TH SarabunPSK" w:hAnsi="TH SarabunPSK" w:cs="TH SarabunPSK"/>
                <w:szCs w:val="22"/>
              </w:rPr>
            </w:pPr>
          </w:p>
        </w:tc>
      </w:tr>
      <w:tr w:rsidR="003C15E7" w:rsidRPr="00817EB2" w14:paraId="6D731653" w14:textId="77777777" w:rsidTr="00E318C6">
        <w:trPr>
          <w:trHeight w:val="170"/>
        </w:trPr>
        <w:tc>
          <w:tcPr>
            <w:tcW w:w="231" w:type="pct"/>
            <w:vMerge/>
            <w:shd w:val="clear" w:color="auto" w:fill="767171" w:themeFill="background2" w:themeFillShade="80"/>
            <w:vAlign w:val="center"/>
          </w:tcPr>
          <w:p w14:paraId="1F1AF5AF"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68501037"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628AFF6C" w14:textId="77777777" w:rsidR="003C15E7" w:rsidRPr="00825C59" w:rsidRDefault="003C15E7" w:rsidP="003C15E7">
            <w:pPr>
              <w:pStyle w:val="Bodya1"/>
              <w:numPr>
                <w:ilvl w:val="4"/>
                <w:numId w:val="4"/>
              </w:numPr>
              <w:tabs>
                <w:tab w:val="clear" w:pos="1134"/>
              </w:tabs>
              <w:spacing w:before="0" w:after="0"/>
              <w:ind w:left="1342"/>
              <w:jc w:val="left"/>
              <w:rPr>
                <w:rFonts w:ascii="TH SarabunPSK" w:hAnsi="TH SarabunPSK" w:cs="TH SarabunPSK"/>
              </w:rPr>
            </w:pPr>
            <w:r w:rsidRPr="00825C59">
              <w:rPr>
                <w:rFonts w:ascii="TH SarabunPSK" w:hAnsi="TH SarabunPSK" w:cs="TH SarabunPSK"/>
              </w:rPr>
              <w:t>normal procedures including all crew coordination duties;</w:t>
            </w:r>
          </w:p>
        </w:tc>
        <w:tc>
          <w:tcPr>
            <w:tcW w:w="648" w:type="pct"/>
            <w:vMerge/>
            <w:shd w:val="clear" w:color="auto" w:fill="E2EFD9" w:themeFill="accent6" w:themeFillTint="33"/>
            <w:vAlign w:val="center"/>
          </w:tcPr>
          <w:p w14:paraId="0975AC3A" w14:textId="77777777" w:rsidR="003C15E7" w:rsidRPr="00817EB2" w:rsidRDefault="003C15E7" w:rsidP="003C15E7">
            <w:pPr>
              <w:rPr>
                <w:rFonts w:ascii="TH SarabunPSK" w:hAnsi="TH SarabunPSK" w:cs="TH SarabunPSK"/>
                <w:szCs w:val="22"/>
              </w:rPr>
            </w:pPr>
          </w:p>
        </w:tc>
        <w:tc>
          <w:tcPr>
            <w:tcW w:w="139" w:type="pct"/>
          </w:tcPr>
          <w:p w14:paraId="025CE652" w14:textId="77777777" w:rsidR="003C15E7" w:rsidRPr="00817EB2" w:rsidRDefault="003C15E7" w:rsidP="003C15E7">
            <w:pPr>
              <w:jc w:val="center"/>
              <w:rPr>
                <w:rFonts w:ascii="TH SarabunPSK" w:hAnsi="TH SarabunPSK" w:cs="TH SarabunPSK"/>
                <w:szCs w:val="22"/>
              </w:rPr>
            </w:pPr>
          </w:p>
        </w:tc>
        <w:tc>
          <w:tcPr>
            <w:tcW w:w="139" w:type="pct"/>
          </w:tcPr>
          <w:p w14:paraId="40FC8293" w14:textId="77777777" w:rsidR="003C15E7" w:rsidRPr="00817EB2" w:rsidRDefault="003C15E7" w:rsidP="003C15E7">
            <w:pPr>
              <w:rPr>
                <w:rFonts w:ascii="TH SarabunPSK" w:hAnsi="TH SarabunPSK" w:cs="TH SarabunPSK"/>
                <w:szCs w:val="22"/>
              </w:rPr>
            </w:pPr>
          </w:p>
        </w:tc>
        <w:tc>
          <w:tcPr>
            <w:tcW w:w="139" w:type="pct"/>
          </w:tcPr>
          <w:p w14:paraId="322A1061" w14:textId="77777777" w:rsidR="003C15E7" w:rsidRPr="00817EB2" w:rsidRDefault="003C15E7" w:rsidP="003C15E7">
            <w:pPr>
              <w:rPr>
                <w:rFonts w:ascii="TH SarabunPSK" w:hAnsi="TH SarabunPSK" w:cs="TH SarabunPSK"/>
                <w:szCs w:val="22"/>
              </w:rPr>
            </w:pPr>
          </w:p>
        </w:tc>
        <w:tc>
          <w:tcPr>
            <w:tcW w:w="464" w:type="pct"/>
          </w:tcPr>
          <w:p w14:paraId="12C334F4" w14:textId="77777777" w:rsidR="003C15E7" w:rsidRPr="00817EB2" w:rsidRDefault="003C15E7" w:rsidP="003C15E7">
            <w:pPr>
              <w:rPr>
                <w:rFonts w:ascii="TH SarabunPSK" w:hAnsi="TH SarabunPSK" w:cs="TH SarabunPSK"/>
                <w:szCs w:val="22"/>
              </w:rPr>
            </w:pPr>
          </w:p>
        </w:tc>
        <w:tc>
          <w:tcPr>
            <w:tcW w:w="93" w:type="pct"/>
          </w:tcPr>
          <w:p w14:paraId="65D334B4" w14:textId="77777777" w:rsidR="003C15E7" w:rsidRPr="00817EB2" w:rsidRDefault="003C15E7" w:rsidP="003C15E7">
            <w:pPr>
              <w:rPr>
                <w:rFonts w:ascii="TH SarabunPSK" w:hAnsi="TH SarabunPSK" w:cs="TH SarabunPSK"/>
                <w:szCs w:val="22"/>
              </w:rPr>
            </w:pPr>
          </w:p>
        </w:tc>
        <w:tc>
          <w:tcPr>
            <w:tcW w:w="93" w:type="pct"/>
          </w:tcPr>
          <w:p w14:paraId="7299C2D7" w14:textId="77777777" w:rsidR="003C15E7" w:rsidRPr="00817EB2" w:rsidRDefault="003C15E7" w:rsidP="003C15E7">
            <w:pPr>
              <w:rPr>
                <w:rFonts w:ascii="TH SarabunPSK" w:hAnsi="TH SarabunPSK" w:cs="TH SarabunPSK"/>
                <w:szCs w:val="22"/>
              </w:rPr>
            </w:pPr>
          </w:p>
        </w:tc>
        <w:tc>
          <w:tcPr>
            <w:tcW w:w="460" w:type="pct"/>
          </w:tcPr>
          <w:p w14:paraId="0FD4B010" w14:textId="77777777" w:rsidR="003C15E7" w:rsidRPr="00817EB2" w:rsidRDefault="003C15E7" w:rsidP="003C15E7">
            <w:pPr>
              <w:rPr>
                <w:rFonts w:ascii="TH SarabunPSK" w:hAnsi="TH SarabunPSK" w:cs="TH SarabunPSK"/>
                <w:szCs w:val="22"/>
              </w:rPr>
            </w:pPr>
          </w:p>
        </w:tc>
      </w:tr>
      <w:tr w:rsidR="003C15E7" w:rsidRPr="00817EB2" w14:paraId="7A281A4E" w14:textId="77777777" w:rsidTr="00E318C6">
        <w:trPr>
          <w:trHeight w:val="170"/>
        </w:trPr>
        <w:tc>
          <w:tcPr>
            <w:tcW w:w="231" w:type="pct"/>
            <w:vMerge/>
            <w:shd w:val="clear" w:color="auto" w:fill="767171" w:themeFill="background2" w:themeFillShade="80"/>
            <w:vAlign w:val="center"/>
          </w:tcPr>
          <w:p w14:paraId="732C570D"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071472F4" w14:textId="77777777" w:rsidR="003C15E7" w:rsidRPr="00D61DDA" w:rsidRDefault="003C15E7" w:rsidP="003C15E7">
            <w:pPr>
              <w:rPr>
                <w:rFonts w:ascii="TH SarabunPSK" w:hAnsi="TH SarabunPSK" w:cs="TH SarabunPSK"/>
                <w:szCs w:val="22"/>
              </w:rPr>
            </w:pPr>
          </w:p>
        </w:tc>
        <w:tc>
          <w:tcPr>
            <w:tcW w:w="1971" w:type="pct"/>
            <w:gridSpan w:val="2"/>
            <w:noWrap/>
            <w:vAlign w:val="center"/>
          </w:tcPr>
          <w:p w14:paraId="368ABD67" w14:textId="77777777" w:rsidR="003C15E7" w:rsidRPr="00825C59" w:rsidRDefault="003C15E7" w:rsidP="003C15E7">
            <w:pPr>
              <w:pStyle w:val="Bodya1"/>
              <w:numPr>
                <w:ilvl w:val="4"/>
                <w:numId w:val="4"/>
              </w:numPr>
              <w:tabs>
                <w:tab w:val="clear" w:pos="1134"/>
              </w:tabs>
              <w:spacing w:before="0" w:after="0"/>
              <w:ind w:left="1342"/>
              <w:jc w:val="left"/>
              <w:rPr>
                <w:rFonts w:ascii="TH SarabunPSK" w:hAnsi="TH SarabunPSK" w:cs="TH SarabunPSK"/>
              </w:rPr>
            </w:pPr>
            <w:r w:rsidRPr="00825C59">
              <w:rPr>
                <w:rFonts w:ascii="TH SarabunPSK" w:hAnsi="TH SarabunPSK" w:cs="TH SarabunPSK"/>
              </w:rPr>
              <w:t>aeroplane operation with different computer degradations (basic flying).</w:t>
            </w:r>
          </w:p>
        </w:tc>
        <w:tc>
          <w:tcPr>
            <w:tcW w:w="648" w:type="pct"/>
            <w:vMerge/>
            <w:shd w:val="clear" w:color="auto" w:fill="E2EFD9" w:themeFill="accent6" w:themeFillTint="33"/>
            <w:vAlign w:val="center"/>
          </w:tcPr>
          <w:p w14:paraId="0390EC31" w14:textId="77777777" w:rsidR="003C15E7" w:rsidRPr="00817EB2" w:rsidRDefault="003C15E7" w:rsidP="003C15E7">
            <w:pPr>
              <w:rPr>
                <w:rFonts w:ascii="TH SarabunPSK" w:hAnsi="TH SarabunPSK" w:cs="TH SarabunPSK"/>
                <w:szCs w:val="22"/>
              </w:rPr>
            </w:pPr>
          </w:p>
        </w:tc>
        <w:tc>
          <w:tcPr>
            <w:tcW w:w="139" w:type="pct"/>
          </w:tcPr>
          <w:p w14:paraId="69C1CA1F" w14:textId="77777777" w:rsidR="003C15E7" w:rsidRPr="00817EB2" w:rsidRDefault="003C15E7" w:rsidP="003C15E7">
            <w:pPr>
              <w:jc w:val="center"/>
              <w:rPr>
                <w:rFonts w:ascii="TH SarabunPSK" w:hAnsi="TH SarabunPSK" w:cs="TH SarabunPSK"/>
                <w:szCs w:val="22"/>
              </w:rPr>
            </w:pPr>
          </w:p>
        </w:tc>
        <w:tc>
          <w:tcPr>
            <w:tcW w:w="139" w:type="pct"/>
          </w:tcPr>
          <w:p w14:paraId="4A73FB8D" w14:textId="77777777" w:rsidR="003C15E7" w:rsidRPr="00817EB2" w:rsidRDefault="003C15E7" w:rsidP="003C15E7">
            <w:pPr>
              <w:rPr>
                <w:rFonts w:ascii="TH SarabunPSK" w:hAnsi="TH SarabunPSK" w:cs="TH SarabunPSK"/>
                <w:szCs w:val="22"/>
              </w:rPr>
            </w:pPr>
          </w:p>
        </w:tc>
        <w:tc>
          <w:tcPr>
            <w:tcW w:w="139" w:type="pct"/>
          </w:tcPr>
          <w:p w14:paraId="5E862677" w14:textId="77777777" w:rsidR="003C15E7" w:rsidRPr="00817EB2" w:rsidRDefault="003C15E7" w:rsidP="003C15E7">
            <w:pPr>
              <w:rPr>
                <w:rFonts w:ascii="TH SarabunPSK" w:hAnsi="TH SarabunPSK" w:cs="TH SarabunPSK"/>
                <w:szCs w:val="22"/>
              </w:rPr>
            </w:pPr>
          </w:p>
        </w:tc>
        <w:tc>
          <w:tcPr>
            <w:tcW w:w="464" w:type="pct"/>
          </w:tcPr>
          <w:p w14:paraId="5B7E7FB1" w14:textId="77777777" w:rsidR="003C15E7" w:rsidRPr="00817EB2" w:rsidRDefault="003C15E7" w:rsidP="003C15E7">
            <w:pPr>
              <w:rPr>
                <w:rFonts w:ascii="TH SarabunPSK" w:hAnsi="TH SarabunPSK" w:cs="TH SarabunPSK"/>
                <w:szCs w:val="22"/>
              </w:rPr>
            </w:pPr>
          </w:p>
        </w:tc>
        <w:tc>
          <w:tcPr>
            <w:tcW w:w="93" w:type="pct"/>
          </w:tcPr>
          <w:p w14:paraId="1EF588B0" w14:textId="77777777" w:rsidR="003C15E7" w:rsidRPr="00817EB2" w:rsidRDefault="003C15E7" w:rsidP="003C15E7">
            <w:pPr>
              <w:rPr>
                <w:rFonts w:ascii="TH SarabunPSK" w:hAnsi="TH SarabunPSK" w:cs="TH SarabunPSK"/>
                <w:szCs w:val="22"/>
              </w:rPr>
            </w:pPr>
          </w:p>
        </w:tc>
        <w:tc>
          <w:tcPr>
            <w:tcW w:w="93" w:type="pct"/>
          </w:tcPr>
          <w:p w14:paraId="4C89842E" w14:textId="77777777" w:rsidR="003C15E7" w:rsidRPr="00817EB2" w:rsidRDefault="003C15E7" w:rsidP="003C15E7">
            <w:pPr>
              <w:rPr>
                <w:rFonts w:ascii="TH SarabunPSK" w:hAnsi="TH SarabunPSK" w:cs="TH SarabunPSK"/>
                <w:szCs w:val="22"/>
              </w:rPr>
            </w:pPr>
          </w:p>
        </w:tc>
        <w:tc>
          <w:tcPr>
            <w:tcW w:w="460" w:type="pct"/>
          </w:tcPr>
          <w:p w14:paraId="52A0B40C" w14:textId="77777777" w:rsidR="003C15E7" w:rsidRPr="00817EB2" w:rsidRDefault="003C15E7" w:rsidP="003C15E7">
            <w:pPr>
              <w:rPr>
                <w:rFonts w:ascii="TH SarabunPSK" w:hAnsi="TH SarabunPSK" w:cs="TH SarabunPSK"/>
                <w:szCs w:val="22"/>
              </w:rPr>
            </w:pPr>
          </w:p>
        </w:tc>
      </w:tr>
      <w:tr w:rsidR="003C15E7" w:rsidRPr="00817EB2" w14:paraId="304A39BA" w14:textId="77777777" w:rsidTr="00E318C6">
        <w:trPr>
          <w:trHeight w:val="170"/>
        </w:trPr>
        <w:tc>
          <w:tcPr>
            <w:tcW w:w="231" w:type="pct"/>
            <w:vMerge/>
            <w:shd w:val="clear" w:color="auto" w:fill="767171" w:themeFill="background2" w:themeFillShade="80"/>
            <w:vAlign w:val="center"/>
          </w:tcPr>
          <w:p w14:paraId="6F861C64" w14:textId="77777777" w:rsidR="003C15E7" w:rsidRPr="00FF3AE6" w:rsidRDefault="003C15E7" w:rsidP="003C15E7">
            <w:pPr>
              <w:jc w:val="center"/>
              <w:rPr>
                <w:rFonts w:ascii="TH SarabunPSK" w:hAnsi="TH SarabunPSK" w:cs="TH SarabunPSK"/>
                <w:b/>
                <w:bCs/>
                <w:color w:val="FFFFFF" w:themeColor="background1"/>
                <w:szCs w:val="22"/>
              </w:rPr>
            </w:pPr>
          </w:p>
        </w:tc>
        <w:tc>
          <w:tcPr>
            <w:tcW w:w="623" w:type="pct"/>
            <w:vMerge/>
            <w:vAlign w:val="center"/>
          </w:tcPr>
          <w:p w14:paraId="06FC247D" w14:textId="77777777" w:rsidR="003C15E7" w:rsidRPr="00D61DDA" w:rsidRDefault="003C15E7" w:rsidP="003C15E7">
            <w:pPr>
              <w:rPr>
                <w:rFonts w:ascii="TH SarabunPSK" w:hAnsi="TH SarabunPSK" w:cs="TH SarabunPSK"/>
                <w:szCs w:val="22"/>
              </w:rPr>
            </w:pPr>
          </w:p>
        </w:tc>
        <w:tc>
          <w:tcPr>
            <w:tcW w:w="1971" w:type="pct"/>
            <w:gridSpan w:val="2"/>
            <w:shd w:val="clear" w:color="auto" w:fill="F2F2F2" w:themeFill="background1" w:themeFillShade="F2"/>
            <w:noWrap/>
            <w:vAlign w:val="center"/>
          </w:tcPr>
          <w:p w14:paraId="12108224" w14:textId="77777777" w:rsidR="003C15E7" w:rsidRPr="00E102DD" w:rsidRDefault="003C15E7" w:rsidP="003C15E7">
            <w:pPr>
              <w:pStyle w:val="Bodya"/>
              <w:numPr>
                <w:ilvl w:val="0"/>
                <w:numId w:val="0"/>
              </w:numPr>
              <w:spacing w:before="0" w:after="0"/>
              <w:jc w:val="left"/>
              <w:rPr>
                <w:rFonts w:ascii="TH SarabunPSK" w:hAnsi="TH SarabunPSK" w:cs="TH SarabunPSK"/>
                <w:b/>
                <w:bCs/>
                <w:lang w:eastAsia="en-GB"/>
              </w:rPr>
            </w:pPr>
            <w:bookmarkStart w:id="42" w:name="_Toc312062391"/>
            <w:bookmarkStart w:id="43" w:name="_Toc312063025"/>
            <w:bookmarkStart w:id="44" w:name="_Toc312144412"/>
            <w:bookmarkStart w:id="45" w:name="_Toc312148726"/>
            <w:bookmarkStart w:id="46" w:name="_Toc394502073"/>
            <w:r w:rsidRPr="00E102DD">
              <w:rPr>
                <w:rFonts w:ascii="TH SarabunPSK" w:hAnsi="TH SarabunPSK" w:cs="TH SarabunPSK"/>
                <w:b/>
                <w:bCs/>
                <w:lang w:eastAsia="en-GB"/>
              </w:rPr>
              <w:t>Flight management systems.</w:t>
            </w:r>
            <w:bookmarkEnd w:id="42"/>
            <w:bookmarkEnd w:id="43"/>
            <w:bookmarkEnd w:id="44"/>
            <w:bookmarkEnd w:id="45"/>
            <w:bookmarkEnd w:id="46"/>
          </w:p>
        </w:tc>
        <w:tc>
          <w:tcPr>
            <w:tcW w:w="648" w:type="pct"/>
            <w:vMerge/>
            <w:shd w:val="clear" w:color="auto" w:fill="E2EFD9" w:themeFill="accent6" w:themeFillTint="33"/>
            <w:vAlign w:val="center"/>
          </w:tcPr>
          <w:p w14:paraId="1E5D516F" w14:textId="77777777" w:rsidR="003C15E7" w:rsidRPr="00817EB2" w:rsidRDefault="003C15E7" w:rsidP="003C15E7">
            <w:pPr>
              <w:rPr>
                <w:rFonts w:ascii="TH SarabunPSK" w:hAnsi="TH SarabunPSK" w:cs="TH SarabunPSK"/>
                <w:szCs w:val="22"/>
              </w:rPr>
            </w:pPr>
          </w:p>
        </w:tc>
        <w:tc>
          <w:tcPr>
            <w:tcW w:w="139" w:type="pct"/>
          </w:tcPr>
          <w:p w14:paraId="7D09C532" w14:textId="77777777" w:rsidR="003C15E7" w:rsidRPr="00817EB2" w:rsidRDefault="003C15E7" w:rsidP="003C15E7">
            <w:pPr>
              <w:jc w:val="center"/>
              <w:rPr>
                <w:rFonts w:ascii="TH SarabunPSK" w:hAnsi="TH SarabunPSK" w:cs="TH SarabunPSK"/>
                <w:szCs w:val="22"/>
              </w:rPr>
            </w:pPr>
          </w:p>
        </w:tc>
        <w:tc>
          <w:tcPr>
            <w:tcW w:w="139" w:type="pct"/>
          </w:tcPr>
          <w:p w14:paraId="7ADF0001" w14:textId="77777777" w:rsidR="003C15E7" w:rsidRPr="00817EB2" w:rsidRDefault="003C15E7" w:rsidP="003C15E7">
            <w:pPr>
              <w:rPr>
                <w:rFonts w:ascii="TH SarabunPSK" w:hAnsi="TH SarabunPSK" w:cs="TH SarabunPSK"/>
                <w:szCs w:val="22"/>
              </w:rPr>
            </w:pPr>
          </w:p>
        </w:tc>
        <w:tc>
          <w:tcPr>
            <w:tcW w:w="139" w:type="pct"/>
          </w:tcPr>
          <w:p w14:paraId="5810157B" w14:textId="77777777" w:rsidR="003C15E7" w:rsidRPr="00817EB2" w:rsidRDefault="003C15E7" w:rsidP="003C15E7">
            <w:pPr>
              <w:rPr>
                <w:rFonts w:ascii="TH SarabunPSK" w:hAnsi="TH SarabunPSK" w:cs="TH SarabunPSK"/>
                <w:szCs w:val="22"/>
              </w:rPr>
            </w:pPr>
          </w:p>
        </w:tc>
        <w:tc>
          <w:tcPr>
            <w:tcW w:w="464" w:type="pct"/>
          </w:tcPr>
          <w:p w14:paraId="7C14F7E8" w14:textId="77777777" w:rsidR="003C15E7" w:rsidRPr="00817EB2" w:rsidRDefault="003C15E7" w:rsidP="003C15E7">
            <w:pPr>
              <w:rPr>
                <w:rFonts w:ascii="TH SarabunPSK" w:hAnsi="TH SarabunPSK" w:cs="TH SarabunPSK"/>
                <w:szCs w:val="22"/>
              </w:rPr>
            </w:pPr>
          </w:p>
        </w:tc>
        <w:tc>
          <w:tcPr>
            <w:tcW w:w="93" w:type="pct"/>
          </w:tcPr>
          <w:p w14:paraId="4B777285" w14:textId="77777777" w:rsidR="003C15E7" w:rsidRPr="00817EB2" w:rsidRDefault="003C15E7" w:rsidP="003C15E7">
            <w:pPr>
              <w:rPr>
                <w:rFonts w:ascii="TH SarabunPSK" w:hAnsi="TH SarabunPSK" w:cs="TH SarabunPSK"/>
                <w:szCs w:val="22"/>
              </w:rPr>
            </w:pPr>
          </w:p>
        </w:tc>
        <w:tc>
          <w:tcPr>
            <w:tcW w:w="93" w:type="pct"/>
          </w:tcPr>
          <w:p w14:paraId="4071403E" w14:textId="77777777" w:rsidR="003C15E7" w:rsidRPr="00817EB2" w:rsidRDefault="003C15E7" w:rsidP="003C15E7">
            <w:pPr>
              <w:rPr>
                <w:rFonts w:ascii="TH SarabunPSK" w:hAnsi="TH SarabunPSK" w:cs="TH SarabunPSK"/>
                <w:szCs w:val="22"/>
              </w:rPr>
            </w:pPr>
          </w:p>
        </w:tc>
        <w:tc>
          <w:tcPr>
            <w:tcW w:w="460" w:type="pct"/>
          </w:tcPr>
          <w:p w14:paraId="53BA61E4" w14:textId="77777777" w:rsidR="003C15E7" w:rsidRPr="00817EB2" w:rsidRDefault="003C15E7" w:rsidP="003C15E7">
            <w:pPr>
              <w:rPr>
                <w:rFonts w:ascii="TH SarabunPSK" w:hAnsi="TH SarabunPSK" w:cs="TH SarabunPSK"/>
                <w:szCs w:val="22"/>
              </w:rPr>
            </w:pPr>
          </w:p>
        </w:tc>
      </w:tr>
    </w:tbl>
    <w:p w14:paraId="2A955C81" w14:textId="77777777" w:rsidR="00D057A9" w:rsidRDefault="00D057A9"/>
    <w:tbl>
      <w:tblPr>
        <w:tblStyle w:val="TableGrid"/>
        <w:tblW w:w="5297" w:type="pct"/>
        <w:tblLayout w:type="fixed"/>
        <w:tblLook w:val="04A0" w:firstRow="1" w:lastRow="0" w:firstColumn="1" w:lastColumn="0" w:noHBand="0" w:noVBand="1"/>
      </w:tblPr>
      <w:tblGrid>
        <w:gridCol w:w="708"/>
        <w:gridCol w:w="1904"/>
        <w:gridCol w:w="6033"/>
        <w:gridCol w:w="1984"/>
        <w:gridCol w:w="425"/>
        <w:gridCol w:w="425"/>
        <w:gridCol w:w="425"/>
        <w:gridCol w:w="1420"/>
        <w:gridCol w:w="285"/>
        <w:gridCol w:w="285"/>
        <w:gridCol w:w="1411"/>
      </w:tblGrid>
      <w:tr w:rsidR="009B2230" w:rsidRPr="00817EB2" w14:paraId="23ADD193" w14:textId="77777777" w:rsidTr="006E4DC5">
        <w:trPr>
          <w:trHeight w:val="417"/>
          <w:tblHeader/>
        </w:trPr>
        <w:tc>
          <w:tcPr>
            <w:tcW w:w="231" w:type="pct"/>
            <w:vMerge w:val="restart"/>
            <w:shd w:val="clear" w:color="auto" w:fill="1F3864" w:themeFill="accent5" w:themeFillShade="80"/>
            <w:vAlign w:val="center"/>
            <w:hideMark/>
          </w:tcPr>
          <w:p w14:paraId="3F0A82BA" w14:textId="77777777" w:rsidR="009B2230" w:rsidRPr="007070B5" w:rsidRDefault="009B2230" w:rsidP="006E4DC5">
            <w:pPr>
              <w:jc w:val="center"/>
              <w:rPr>
                <w:rFonts w:ascii="TH SarabunPSK" w:hAnsi="TH SarabunPSK" w:cs="TH SarabunPSK"/>
                <w:b/>
                <w:bCs/>
                <w:color w:val="FFFFFF" w:themeColor="background1"/>
                <w:sz w:val="24"/>
                <w:szCs w:val="24"/>
              </w:rPr>
            </w:pPr>
            <w:r w:rsidRPr="007070B5">
              <w:rPr>
                <w:rFonts w:ascii="TH SarabunPSK" w:hAnsi="TH SarabunPSK" w:cs="TH SarabunPSK" w:hint="cs"/>
                <w:b/>
                <w:bCs/>
                <w:color w:val="FFFFFF" w:themeColor="background1"/>
                <w:sz w:val="24"/>
                <w:szCs w:val="24"/>
              </w:rPr>
              <w:lastRenderedPageBreak/>
              <w:t>No.</w:t>
            </w:r>
          </w:p>
        </w:tc>
        <w:tc>
          <w:tcPr>
            <w:tcW w:w="3241" w:type="pct"/>
            <w:gridSpan w:val="3"/>
            <w:shd w:val="clear" w:color="auto" w:fill="D9E2F3" w:themeFill="accent5" w:themeFillTint="33"/>
            <w:vAlign w:val="center"/>
          </w:tcPr>
          <w:p w14:paraId="1145E673" w14:textId="77777777" w:rsidR="009B2230" w:rsidRPr="00817EB2" w:rsidRDefault="009B2230" w:rsidP="006E4DC5">
            <w:pPr>
              <w:jc w:val="center"/>
              <w:rPr>
                <w:rFonts w:ascii="TH SarabunPSK" w:hAnsi="TH SarabunPSK" w:cs="TH SarabunPSK"/>
                <w:b/>
                <w:bCs/>
                <w:szCs w:val="22"/>
              </w:rPr>
            </w:pPr>
            <w:r w:rsidRPr="00817EB2">
              <w:rPr>
                <w:rFonts w:ascii="TH SarabunPSK" w:hAnsi="TH SarabunPSK" w:cs="TH SarabunPSK" w:hint="cs"/>
                <w:b/>
                <w:bCs/>
                <w:szCs w:val="22"/>
              </w:rPr>
              <w:t>Regulatory Requirement(s)</w:t>
            </w:r>
          </w:p>
        </w:tc>
        <w:tc>
          <w:tcPr>
            <w:tcW w:w="880" w:type="pct"/>
            <w:gridSpan w:val="4"/>
            <w:shd w:val="clear" w:color="auto" w:fill="D9E2F3" w:themeFill="accent5" w:themeFillTint="33"/>
            <w:vAlign w:val="center"/>
          </w:tcPr>
          <w:p w14:paraId="41A68B31" w14:textId="77777777" w:rsidR="009B2230" w:rsidRPr="00817EB2" w:rsidRDefault="009B2230" w:rsidP="006E4DC5">
            <w:pPr>
              <w:jc w:val="center"/>
              <w:rPr>
                <w:rFonts w:ascii="TH SarabunPSK" w:hAnsi="TH SarabunPSK" w:cs="TH SarabunPSK"/>
                <w:b/>
                <w:bCs/>
                <w:szCs w:val="22"/>
              </w:rPr>
            </w:pPr>
            <w:r w:rsidRPr="00817EB2">
              <w:rPr>
                <w:rFonts w:ascii="TH SarabunPSK" w:hAnsi="TH SarabunPSK" w:cs="TH SarabunPSK" w:hint="cs"/>
                <w:b/>
                <w:bCs/>
                <w:szCs w:val="22"/>
              </w:rPr>
              <w:t>Compliance checked by ATO</w:t>
            </w:r>
          </w:p>
        </w:tc>
        <w:tc>
          <w:tcPr>
            <w:tcW w:w="647" w:type="pct"/>
            <w:gridSpan w:val="3"/>
            <w:shd w:val="clear" w:color="auto" w:fill="D9E2F3" w:themeFill="accent5" w:themeFillTint="33"/>
            <w:vAlign w:val="center"/>
            <w:hideMark/>
          </w:tcPr>
          <w:p w14:paraId="2D36A03B" w14:textId="77777777" w:rsidR="009B2230" w:rsidRPr="00817EB2" w:rsidRDefault="009B2230" w:rsidP="006E4DC5">
            <w:pPr>
              <w:jc w:val="center"/>
              <w:rPr>
                <w:rFonts w:ascii="TH SarabunPSK" w:hAnsi="TH SarabunPSK" w:cs="TH SarabunPSK"/>
                <w:b/>
                <w:bCs/>
                <w:szCs w:val="22"/>
              </w:rPr>
            </w:pPr>
            <w:r w:rsidRPr="00817EB2">
              <w:rPr>
                <w:rFonts w:ascii="TH SarabunPSK" w:hAnsi="TH SarabunPSK" w:cs="TH SarabunPSK" w:hint="cs"/>
                <w:b/>
                <w:bCs/>
                <w:szCs w:val="22"/>
              </w:rPr>
              <w:t>CAAT Officials Use Only</w:t>
            </w:r>
          </w:p>
        </w:tc>
      </w:tr>
      <w:tr w:rsidR="009B2230" w:rsidRPr="00817EB2" w14:paraId="08591B4E" w14:textId="77777777" w:rsidTr="006E4DC5">
        <w:trPr>
          <w:cantSplit/>
          <w:trHeight w:val="1134"/>
          <w:tblHeader/>
        </w:trPr>
        <w:tc>
          <w:tcPr>
            <w:tcW w:w="231" w:type="pct"/>
            <w:vMerge/>
            <w:shd w:val="clear" w:color="auto" w:fill="1F3864" w:themeFill="accent5" w:themeFillShade="80"/>
            <w:vAlign w:val="center"/>
            <w:hideMark/>
          </w:tcPr>
          <w:p w14:paraId="5E4DBB95" w14:textId="77777777" w:rsidR="009B2230" w:rsidRPr="007070B5" w:rsidRDefault="009B2230" w:rsidP="006E4DC5">
            <w:pPr>
              <w:jc w:val="center"/>
              <w:rPr>
                <w:rFonts w:ascii="TH SarabunPSK" w:hAnsi="TH SarabunPSK" w:cs="TH SarabunPSK"/>
                <w:b/>
                <w:bCs/>
                <w:color w:val="FFFFFF" w:themeColor="background1"/>
                <w:szCs w:val="22"/>
              </w:rPr>
            </w:pPr>
          </w:p>
        </w:tc>
        <w:tc>
          <w:tcPr>
            <w:tcW w:w="622" w:type="pct"/>
            <w:shd w:val="clear" w:color="auto" w:fill="F2F2F2" w:themeFill="background1" w:themeFillShade="F2"/>
            <w:vAlign w:val="center"/>
          </w:tcPr>
          <w:p w14:paraId="67223265" w14:textId="77777777" w:rsidR="009B2230" w:rsidRPr="00817EB2" w:rsidRDefault="009B2230" w:rsidP="006E4DC5">
            <w:pPr>
              <w:jc w:val="center"/>
              <w:rPr>
                <w:rFonts w:ascii="TH SarabunPSK" w:hAnsi="TH SarabunPSK" w:cs="TH SarabunPSK"/>
                <w:b/>
                <w:bCs/>
                <w:szCs w:val="22"/>
              </w:rPr>
            </w:pPr>
            <w:r w:rsidRPr="00817EB2">
              <w:rPr>
                <w:rFonts w:ascii="TH SarabunPSK" w:hAnsi="TH SarabunPSK" w:cs="TH SarabunPSK" w:hint="cs"/>
                <w:b/>
                <w:bCs/>
                <w:szCs w:val="22"/>
              </w:rPr>
              <w:t>Subject</w:t>
            </w:r>
          </w:p>
        </w:tc>
        <w:tc>
          <w:tcPr>
            <w:tcW w:w="1971" w:type="pct"/>
            <w:shd w:val="clear" w:color="auto" w:fill="F2F2F2" w:themeFill="background1" w:themeFillShade="F2"/>
            <w:vAlign w:val="center"/>
            <w:hideMark/>
          </w:tcPr>
          <w:p w14:paraId="25F442C8" w14:textId="77777777" w:rsidR="009B2230" w:rsidRPr="00817EB2" w:rsidRDefault="009B2230" w:rsidP="006E4DC5">
            <w:pPr>
              <w:jc w:val="center"/>
              <w:rPr>
                <w:rFonts w:ascii="TH SarabunPSK" w:hAnsi="TH SarabunPSK" w:cs="TH SarabunPSK"/>
                <w:b/>
                <w:bCs/>
                <w:szCs w:val="22"/>
              </w:rPr>
            </w:pPr>
            <w:r w:rsidRPr="00817EB2">
              <w:rPr>
                <w:rFonts w:ascii="TH SarabunPSK" w:hAnsi="TH SarabunPSK" w:cs="TH SarabunPSK" w:hint="cs"/>
                <w:b/>
                <w:bCs/>
                <w:szCs w:val="22"/>
              </w:rPr>
              <w:t>Description</w:t>
            </w:r>
          </w:p>
        </w:tc>
        <w:tc>
          <w:tcPr>
            <w:tcW w:w="648" w:type="pct"/>
            <w:shd w:val="clear" w:color="auto" w:fill="F2F2F2" w:themeFill="background1" w:themeFillShade="F2"/>
            <w:vAlign w:val="center"/>
            <w:hideMark/>
          </w:tcPr>
          <w:p w14:paraId="26B2B053" w14:textId="77777777" w:rsidR="009B2230" w:rsidRPr="00817EB2" w:rsidRDefault="009B2230" w:rsidP="006E4DC5">
            <w:pPr>
              <w:jc w:val="center"/>
              <w:rPr>
                <w:rFonts w:ascii="TH SarabunPSK" w:hAnsi="TH SarabunPSK" w:cs="TH SarabunPSK"/>
                <w:b/>
                <w:bCs/>
                <w:szCs w:val="22"/>
              </w:rPr>
            </w:pPr>
            <w:r w:rsidRPr="00817EB2">
              <w:rPr>
                <w:rFonts w:ascii="TH SarabunPSK" w:hAnsi="TH SarabunPSK" w:cs="TH SarabunPSK" w:hint="cs"/>
                <w:b/>
                <w:bCs/>
                <w:szCs w:val="22"/>
              </w:rPr>
              <w:t>Reference</w:t>
            </w:r>
          </w:p>
        </w:tc>
        <w:tc>
          <w:tcPr>
            <w:tcW w:w="139" w:type="pct"/>
            <w:shd w:val="clear" w:color="auto" w:fill="F2F2F2" w:themeFill="background1" w:themeFillShade="F2"/>
            <w:textDirection w:val="tbRl"/>
            <w:vAlign w:val="center"/>
            <w:hideMark/>
          </w:tcPr>
          <w:p w14:paraId="30232670" w14:textId="77777777" w:rsidR="009B2230" w:rsidRPr="00817EB2" w:rsidRDefault="009B2230" w:rsidP="006E4DC5">
            <w:pPr>
              <w:ind w:left="113" w:right="113"/>
              <w:jc w:val="center"/>
              <w:rPr>
                <w:rFonts w:ascii="TH SarabunPSK" w:hAnsi="TH SarabunPSK" w:cs="TH SarabunPSK"/>
                <w:b/>
                <w:bCs/>
                <w:szCs w:val="22"/>
              </w:rPr>
            </w:pPr>
            <w:r w:rsidRPr="009C6BFD">
              <w:rPr>
                <w:rFonts w:ascii="TH SarabunPSK" w:hAnsi="TH SarabunPSK" w:cs="TH SarabunPSK" w:hint="cs"/>
                <w:b/>
                <w:bCs/>
                <w:szCs w:val="22"/>
              </w:rPr>
              <w:t>Yes</w:t>
            </w:r>
          </w:p>
        </w:tc>
        <w:tc>
          <w:tcPr>
            <w:tcW w:w="139" w:type="pct"/>
            <w:shd w:val="clear" w:color="auto" w:fill="F2F2F2" w:themeFill="background1" w:themeFillShade="F2"/>
            <w:textDirection w:val="tbRl"/>
            <w:vAlign w:val="center"/>
            <w:hideMark/>
          </w:tcPr>
          <w:p w14:paraId="4F8658B3" w14:textId="77777777" w:rsidR="009B2230" w:rsidRPr="009C6BFD" w:rsidRDefault="009B2230" w:rsidP="006E4DC5">
            <w:pPr>
              <w:ind w:left="113" w:right="113"/>
              <w:jc w:val="center"/>
              <w:rPr>
                <w:rFonts w:ascii="TH SarabunPSK" w:hAnsi="TH SarabunPSK" w:cs="TH SarabunPSK"/>
                <w:b/>
                <w:bCs/>
                <w:szCs w:val="22"/>
              </w:rPr>
            </w:pPr>
            <w:r w:rsidRPr="009C6BFD">
              <w:rPr>
                <w:rFonts w:ascii="TH SarabunPSK" w:hAnsi="TH SarabunPSK" w:cs="TH SarabunPSK" w:hint="cs"/>
                <w:b/>
                <w:bCs/>
                <w:szCs w:val="22"/>
              </w:rPr>
              <w:t>No</w:t>
            </w:r>
          </w:p>
        </w:tc>
        <w:tc>
          <w:tcPr>
            <w:tcW w:w="139" w:type="pct"/>
            <w:shd w:val="clear" w:color="auto" w:fill="F2F2F2" w:themeFill="background1" w:themeFillShade="F2"/>
            <w:textDirection w:val="tbRl"/>
            <w:vAlign w:val="center"/>
            <w:hideMark/>
          </w:tcPr>
          <w:p w14:paraId="7005A5D6" w14:textId="77777777" w:rsidR="009B2230" w:rsidRPr="009C6BFD" w:rsidRDefault="009B2230" w:rsidP="006E4DC5">
            <w:pPr>
              <w:ind w:left="113" w:right="113"/>
              <w:jc w:val="center"/>
              <w:rPr>
                <w:rFonts w:ascii="TH SarabunPSK" w:hAnsi="TH SarabunPSK" w:cs="TH SarabunPSK"/>
                <w:b/>
                <w:bCs/>
                <w:szCs w:val="22"/>
              </w:rPr>
            </w:pPr>
            <w:r>
              <w:rPr>
                <w:rFonts w:ascii="TH SarabunPSK" w:hAnsi="TH SarabunPSK" w:cs="TH SarabunPSK"/>
                <w:b/>
                <w:bCs/>
                <w:szCs w:val="22"/>
              </w:rPr>
              <w:t>N/A</w:t>
            </w:r>
          </w:p>
        </w:tc>
        <w:tc>
          <w:tcPr>
            <w:tcW w:w="464" w:type="pct"/>
            <w:shd w:val="clear" w:color="auto" w:fill="F2F2F2" w:themeFill="background1" w:themeFillShade="F2"/>
            <w:vAlign w:val="center"/>
            <w:hideMark/>
          </w:tcPr>
          <w:p w14:paraId="23B808A4" w14:textId="77777777" w:rsidR="009B2230" w:rsidRDefault="009B2230" w:rsidP="006E4DC5">
            <w:pPr>
              <w:jc w:val="center"/>
              <w:rPr>
                <w:rFonts w:ascii="TH SarabunPSK" w:hAnsi="TH SarabunPSK" w:cs="TH SarabunPSK"/>
                <w:b/>
                <w:bCs/>
                <w:szCs w:val="22"/>
              </w:rPr>
            </w:pPr>
            <w:r w:rsidRPr="00817EB2">
              <w:rPr>
                <w:rFonts w:ascii="TH SarabunPSK" w:hAnsi="TH SarabunPSK" w:cs="TH SarabunPSK" w:hint="cs"/>
                <w:b/>
                <w:bCs/>
                <w:szCs w:val="22"/>
              </w:rPr>
              <w:t>Reference</w:t>
            </w:r>
          </w:p>
          <w:p w14:paraId="663045D4" w14:textId="77777777" w:rsidR="009B2230" w:rsidRPr="00817EB2" w:rsidRDefault="009B2230" w:rsidP="006E4DC5">
            <w:pPr>
              <w:jc w:val="center"/>
              <w:rPr>
                <w:rFonts w:ascii="TH SarabunPSK" w:hAnsi="TH SarabunPSK" w:cs="TH SarabunPSK"/>
                <w:b/>
                <w:bCs/>
                <w:szCs w:val="22"/>
              </w:rPr>
            </w:pPr>
            <w:r w:rsidRPr="007A0205">
              <w:rPr>
                <w:rFonts w:ascii="TH SarabunPSK" w:hAnsi="TH SarabunPSK" w:cs="TH SarabunPSK"/>
                <w:b/>
                <w:bCs/>
                <w:i/>
                <w:iCs/>
                <w:color w:val="44546A" w:themeColor="text2"/>
                <w:sz w:val="20"/>
                <w:szCs w:val="20"/>
              </w:rPr>
              <w:t>(Section/Chapter/Page/Topic No.)</w:t>
            </w:r>
          </w:p>
        </w:tc>
        <w:tc>
          <w:tcPr>
            <w:tcW w:w="93" w:type="pct"/>
            <w:shd w:val="clear" w:color="auto" w:fill="F2F2F2" w:themeFill="background1" w:themeFillShade="F2"/>
            <w:vAlign w:val="center"/>
            <w:hideMark/>
          </w:tcPr>
          <w:p w14:paraId="64F3D671" w14:textId="77777777" w:rsidR="009B2230" w:rsidRPr="00817EB2" w:rsidRDefault="009B2230" w:rsidP="006E4DC5">
            <w:pPr>
              <w:jc w:val="center"/>
              <w:rPr>
                <w:rFonts w:ascii="TH SarabunPSK" w:hAnsi="TH SarabunPSK" w:cs="TH SarabunPSK"/>
                <w:b/>
                <w:bCs/>
                <w:szCs w:val="22"/>
              </w:rPr>
            </w:pPr>
            <w:r w:rsidRPr="00817EB2">
              <w:rPr>
                <w:rFonts w:ascii="TH SarabunPSK" w:hAnsi="TH SarabunPSK" w:cs="TH SarabunPSK" w:hint="cs"/>
                <w:b/>
                <w:bCs/>
                <w:szCs w:val="22"/>
              </w:rPr>
              <w:t>S</w:t>
            </w:r>
          </w:p>
        </w:tc>
        <w:tc>
          <w:tcPr>
            <w:tcW w:w="93" w:type="pct"/>
            <w:shd w:val="clear" w:color="auto" w:fill="F2F2F2" w:themeFill="background1" w:themeFillShade="F2"/>
            <w:vAlign w:val="center"/>
            <w:hideMark/>
          </w:tcPr>
          <w:p w14:paraId="797693A0" w14:textId="77777777" w:rsidR="009B2230" w:rsidRPr="00817EB2" w:rsidRDefault="009B2230" w:rsidP="006E4DC5">
            <w:pPr>
              <w:jc w:val="center"/>
              <w:rPr>
                <w:rFonts w:ascii="TH SarabunPSK" w:hAnsi="TH SarabunPSK" w:cs="TH SarabunPSK"/>
                <w:b/>
                <w:bCs/>
                <w:szCs w:val="22"/>
              </w:rPr>
            </w:pPr>
            <w:r w:rsidRPr="00817EB2">
              <w:rPr>
                <w:rFonts w:ascii="TH SarabunPSK" w:hAnsi="TH SarabunPSK" w:cs="TH SarabunPSK" w:hint="cs"/>
                <w:b/>
                <w:bCs/>
                <w:szCs w:val="22"/>
              </w:rPr>
              <w:t>U</w:t>
            </w:r>
          </w:p>
        </w:tc>
        <w:tc>
          <w:tcPr>
            <w:tcW w:w="461" w:type="pct"/>
            <w:shd w:val="clear" w:color="auto" w:fill="F2F2F2" w:themeFill="background1" w:themeFillShade="F2"/>
            <w:vAlign w:val="center"/>
            <w:hideMark/>
          </w:tcPr>
          <w:p w14:paraId="550A5483" w14:textId="77777777" w:rsidR="009B2230" w:rsidRPr="00817EB2" w:rsidRDefault="009B2230" w:rsidP="006E4DC5">
            <w:pPr>
              <w:jc w:val="center"/>
              <w:rPr>
                <w:rFonts w:ascii="TH SarabunPSK" w:hAnsi="TH SarabunPSK" w:cs="TH SarabunPSK"/>
                <w:b/>
                <w:bCs/>
                <w:szCs w:val="22"/>
              </w:rPr>
            </w:pPr>
            <w:r w:rsidRPr="00817EB2">
              <w:rPr>
                <w:rFonts w:ascii="TH SarabunPSK" w:hAnsi="TH SarabunPSK" w:cs="TH SarabunPSK" w:hint="cs"/>
                <w:b/>
                <w:bCs/>
                <w:szCs w:val="22"/>
              </w:rPr>
              <w:t>Remark</w:t>
            </w:r>
          </w:p>
        </w:tc>
      </w:tr>
      <w:tr w:rsidR="00F02B29" w:rsidRPr="00817EB2" w14:paraId="0206B42F" w14:textId="77777777" w:rsidTr="00C349EF">
        <w:trPr>
          <w:trHeight w:val="170"/>
        </w:trPr>
        <w:tc>
          <w:tcPr>
            <w:tcW w:w="231" w:type="pct"/>
            <w:shd w:val="clear" w:color="auto" w:fill="767171" w:themeFill="background2" w:themeFillShade="80"/>
            <w:vAlign w:val="center"/>
          </w:tcPr>
          <w:p w14:paraId="5D794086" w14:textId="77777777" w:rsidR="00F02B29" w:rsidRPr="007070B5" w:rsidRDefault="00F02B29" w:rsidP="00F02B29">
            <w:pPr>
              <w:jc w:val="center"/>
              <w:rPr>
                <w:rFonts w:ascii="TH SarabunPSK" w:hAnsi="TH SarabunPSK" w:cs="TH SarabunPSK"/>
                <w:b/>
                <w:bCs/>
                <w:color w:val="FFFFFF" w:themeColor="background1"/>
                <w:szCs w:val="22"/>
              </w:rPr>
            </w:pPr>
          </w:p>
        </w:tc>
        <w:tc>
          <w:tcPr>
            <w:tcW w:w="4769" w:type="pct"/>
            <w:gridSpan w:val="10"/>
            <w:shd w:val="clear" w:color="auto" w:fill="D9E2F3" w:themeFill="accent5" w:themeFillTint="33"/>
            <w:vAlign w:val="center"/>
          </w:tcPr>
          <w:p w14:paraId="0FAD2F92" w14:textId="77777777" w:rsidR="00F02B29" w:rsidRPr="00286A1F" w:rsidRDefault="00F02B29" w:rsidP="00F02B29">
            <w:pPr>
              <w:rPr>
                <w:rFonts w:ascii="TH SarabunPSK" w:hAnsi="TH SarabunPSK" w:cs="TH SarabunPSK"/>
                <w:b/>
                <w:bCs/>
                <w:szCs w:val="22"/>
              </w:rPr>
            </w:pPr>
            <w:r>
              <w:rPr>
                <w:rFonts w:ascii="TH SarabunPSK" w:hAnsi="TH SarabunPSK" w:cs="TH SarabunPSK"/>
                <w:b/>
                <w:bCs/>
                <w:szCs w:val="22"/>
              </w:rPr>
              <w:t xml:space="preserve">Class Rating </w:t>
            </w:r>
            <w:r w:rsidRPr="00286A1F">
              <w:rPr>
                <w:rFonts w:ascii="TH SarabunPSK" w:hAnsi="TH SarabunPSK" w:cs="TH SarabunPSK"/>
                <w:b/>
                <w:bCs/>
                <w:szCs w:val="22"/>
              </w:rPr>
              <w:t>Theoretical Knowledge Examination</w:t>
            </w:r>
            <w:r>
              <w:rPr>
                <w:rFonts w:ascii="TH SarabunPSK" w:hAnsi="TH SarabunPSK" w:cs="TH SarabunPSK"/>
                <w:b/>
                <w:bCs/>
                <w:szCs w:val="22"/>
              </w:rPr>
              <w:t xml:space="preserve"> Requirement</w:t>
            </w:r>
          </w:p>
        </w:tc>
      </w:tr>
      <w:tr w:rsidR="00F02B29" w:rsidRPr="00817EB2" w14:paraId="2FD452B3" w14:textId="77777777" w:rsidTr="00E318C6">
        <w:trPr>
          <w:trHeight w:val="170"/>
        </w:trPr>
        <w:tc>
          <w:tcPr>
            <w:tcW w:w="231" w:type="pct"/>
            <w:vMerge w:val="restart"/>
            <w:shd w:val="clear" w:color="auto" w:fill="767171" w:themeFill="background2" w:themeFillShade="80"/>
            <w:vAlign w:val="center"/>
          </w:tcPr>
          <w:p w14:paraId="563B0EC5" w14:textId="77777777" w:rsidR="00F02B29" w:rsidRPr="007070B5" w:rsidRDefault="006976E5" w:rsidP="00F02B29">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29</w:t>
            </w:r>
          </w:p>
        </w:tc>
        <w:tc>
          <w:tcPr>
            <w:tcW w:w="622" w:type="pct"/>
            <w:vMerge w:val="restart"/>
            <w:vAlign w:val="center"/>
          </w:tcPr>
          <w:p w14:paraId="32B26F0A" w14:textId="77777777" w:rsidR="00F02B29" w:rsidRPr="00D61DDA" w:rsidRDefault="00F02B29" w:rsidP="00F02B29">
            <w:pPr>
              <w:rPr>
                <w:rFonts w:ascii="TH SarabunPSK" w:hAnsi="TH SarabunPSK" w:cs="TH SarabunPSK"/>
                <w:szCs w:val="22"/>
              </w:rPr>
            </w:pPr>
            <w:r w:rsidRPr="002325D5">
              <w:rPr>
                <w:rFonts w:ascii="TH SarabunPSK" w:hAnsi="TH SarabunPSK" w:cs="TH SarabunPSK"/>
                <w:szCs w:val="22"/>
              </w:rPr>
              <w:t xml:space="preserve">Theoretical knowledge </w:t>
            </w:r>
            <w:r>
              <w:rPr>
                <w:rFonts w:ascii="TH SarabunPSK" w:hAnsi="TH SarabunPSK" w:cs="TH SarabunPSK"/>
                <w:szCs w:val="22"/>
              </w:rPr>
              <w:t>E</w:t>
            </w:r>
            <w:r w:rsidRPr="002325D5">
              <w:rPr>
                <w:rFonts w:ascii="TH SarabunPSK" w:hAnsi="TH SarabunPSK" w:cs="TH SarabunPSK"/>
                <w:szCs w:val="22"/>
              </w:rPr>
              <w:t>xamination</w:t>
            </w:r>
            <w:r>
              <w:rPr>
                <w:rFonts w:ascii="TH SarabunPSK" w:hAnsi="TH SarabunPSK" w:cs="TH SarabunPSK"/>
                <w:szCs w:val="22"/>
              </w:rPr>
              <w:t xml:space="preserve"> Requirement</w:t>
            </w:r>
          </w:p>
        </w:tc>
        <w:tc>
          <w:tcPr>
            <w:tcW w:w="1971" w:type="pct"/>
            <w:noWrap/>
            <w:vAlign w:val="center"/>
          </w:tcPr>
          <w:p w14:paraId="025AAA74" w14:textId="77777777" w:rsidR="00F02B29" w:rsidRPr="00906917" w:rsidRDefault="00F02B29" w:rsidP="00F02B29">
            <w:pPr>
              <w:rPr>
                <w:rFonts w:ascii="TH SarabunPSK" w:hAnsi="TH SarabunPSK" w:cs="TH SarabunPSK"/>
                <w:szCs w:val="22"/>
              </w:rPr>
            </w:pPr>
            <w:r w:rsidRPr="00906917">
              <w:rPr>
                <w:rFonts w:ascii="TH SarabunPSK" w:eastAsia="Calibri" w:hAnsi="TH SarabunPSK" w:cs="TH SarabunPSK"/>
                <w:szCs w:val="22"/>
                <w:lang w:val="en-GB" w:eastAsia="en-GB"/>
              </w:rPr>
              <w:t>The applicant for a class or type rating shall pass a theoretical knowledge examination organised by the ATO to demonstrate the level of theoretical knowledge required for the safe operation of the applicable aircraft class or type.</w:t>
            </w:r>
          </w:p>
        </w:tc>
        <w:tc>
          <w:tcPr>
            <w:tcW w:w="648" w:type="pct"/>
            <w:vMerge w:val="restart"/>
            <w:vAlign w:val="center"/>
          </w:tcPr>
          <w:p w14:paraId="6B49D31E" w14:textId="77777777" w:rsidR="00F02B29" w:rsidRPr="00817EB2" w:rsidRDefault="00F02B29" w:rsidP="00F02B29">
            <w:pPr>
              <w:jc w:val="center"/>
              <w:rPr>
                <w:rFonts w:ascii="TH SarabunPSK" w:hAnsi="TH SarabunPSK" w:cs="TH SarabunPSK"/>
                <w:szCs w:val="22"/>
              </w:rPr>
            </w:pPr>
            <w:r w:rsidRPr="00817EB2">
              <w:rPr>
                <w:rFonts w:ascii="TH SarabunPSK" w:hAnsi="TH SarabunPSK" w:cs="TH SarabunPSK" w:hint="cs"/>
                <w:szCs w:val="22"/>
              </w:rPr>
              <w:t>TCAR PEL PART FCL</w:t>
            </w:r>
            <w:r w:rsidRPr="00E01116">
              <w:rPr>
                <w:rFonts w:ascii="TH SarabunPSK" w:hAnsi="TH SarabunPSK" w:cs="TH SarabunPSK"/>
                <w:szCs w:val="22"/>
              </w:rPr>
              <w:t xml:space="preserve"> FCL.725</w:t>
            </w:r>
          </w:p>
        </w:tc>
        <w:tc>
          <w:tcPr>
            <w:tcW w:w="139" w:type="pct"/>
            <w:vAlign w:val="center"/>
          </w:tcPr>
          <w:p w14:paraId="0A3521D6" w14:textId="77777777" w:rsidR="00F02B29" w:rsidRPr="00817EB2" w:rsidRDefault="00F02B29" w:rsidP="00F02B29">
            <w:pPr>
              <w:jc w:val="center"/>
              <w:rPr>
                <w:rFonts w:ascii="TH SarabunPSK" w:hAnsi="TH SarabunPSK" w:cs="TH SarabunPSK"/>
                <w:szCs w:val="22"/>
              </w:rPr>
            </w:pPr>
          </w:p>
        </w:tc>
        <w:tc>
          <w:tcPr>
            <w:tcW w:w="139" w:type="pct"/>
          </w:tcPr>
          <w:p w14:paraId="335FC391" w14:textId="77777777" w:rsidR="00F02B29" w:rsidRPr="00817EB2" w:rsidRDefault="00F02B29" w:rsidP="00F02B29">
            <w:pPr>
              <w:rPr>
                <w:rFonts w:ascii="TH SarabunPSK" w:hAnsi="TH SarabunPSK" w:cs="TH SarabunPSK"/>
                <w:szCs w:val="22"/>
              </w:rPr>
            </w:pPr>
          </w:p>
        </w:tc>
        <w:tc>
          <w:tcPr>
            <w:tcW w:w="139" w:type="pct"/>
          </w:tcPr>
          <w:p w14:paraId="7BDE6DAF" w14:textId="77777777" w:rsidR="00F02B29" w:rsidRPr="00817EB2" w:rsidRDefault="00F02B29" w:rsidP="00F02B29">
            <w:pPr>
              <w:rPr>
                <w:rFonts w:ascii="TH SarabunPSK" w:hAnsi="TH SarabunPSK" w:cs="TH SarabunPSK"/>
                <w:szCs w:val="22"/>
              </w:rPr>
            </w:pPr>
          </w:p>
        </w:tc>
        <w:tc>
          <w:tcPr>
            <w:tcW w:w="464" w:type="pct"/>
          </w:tcPr>
          <w:p w14:paraId="1F22D4E0" w14:textId="77777777" w:rsidR="00F02B29" w:rsidRPr="00817EB2" w:rsidRDefault="00F02B29" w:rsidP="00F02B29">
            <w:pPr>
              <w:rPr>
                <w:rFonts w:ascii="TH SarabunPSK" w:hAnsi="TH SarabunPSK" w:cs="TH SarabunPSK"/>
                <w:szCs w:val="22"/>
              </w:rPr>
            </w:pPr>
          </w:p>
        </w:tc>
        <w:tc>
          <w:tcPr>
            <w:tcW w:w="93" w:type="pct"/>
          </w:tcPr>
          <w:p w14:paraId="164D6A6C" w14:textId="77777777" w:rsidR="00F02B29" w:rsidRPr="00817EB2" w:rsidRDefault="00F02B29" w:rsidP="00F02B29">
            <w:pPr>
              <w:rPr>
                <w:rFonts w:ascii="TH SarabunPSK" w:hAnsi="TH SarabunPSK" w:cs="TH SarabunPSK"/>
                <w:szCs w:val="22"/>
              </w:rPr>
            </w:pPr>
          </w:p>
        </w:tc>
        <w:tc>
          <w:tcPr>
            <w:tcW w:w="93" w:type="pct"/>
          </w:tcPr>
          <w:p w14:paraId="32F86AEE" w14:textId="77777777" w:rsidR="00F02B29" w:rsidRPr="00817EB2" w:rsidRDefault="00F02B29" w:rsidP="00F02B29">
            <w:pPr>
              <w:rPr>
                <w:rFonts w:ascii="TH SarabunPSK" w:hAnsi="TH SarabunPSK" w:cs="TH SarabunPSK"/>
                <w:szCs w:val="22"/>
              </w:rPr>
            </w:pPr>
          </w:p>
        </w:tc>
        <w:tc>
          <w:tcPr>
            <w:tcW w:w="461" w:type="pct"/>
          </w:tcPr>
          <w:p w14:paraId="7F2B010D" w14:textId="77777777" w:rsidR="00F02B29" w:rsidRPr="00817EB2" w:rsidRDefault="00F02B29" w:rsidP="00F02B29">
            <w:pPr>
              <w:rPr>
                <w:rFonts w:ascii="TH SarabunPSK" w:hAnsi="TH SarabunPSK" w:cs="TH SarabunPSK"/>
                <w:szCs w:val="22"/>
              </w:rPr>
            </w:pPr>
          </w:p>
        </w:tc>
      </w:tr>
      <w:tr w:rsidR="00F02B29" w:rsidRPr="00817EB2" w14:paraId="43D22870" w14:textId="77777777" w:rsidTr="00E318C6">
        <w:trPr>
          <w:trHeight w:val="170"/>
        </w:trPr>
        <w:tc>
          <w:tcPr>
            <w:tcW w:w="231" w:type="pct"/>
            <w:vMerge/>
            <w:shd w:val="clear" w:color="auto" w:fill="767171" w:themeFill="background2" w:themeFillShade="80"/>
            <w:vAlign w:val="center"/>
          </w:tcPr>
          <w:p w14:paraId="7F7563FB" w14:textId="77777777" w:rsidR="00F02B29" w:rsidRPr="007070B5" w:rsidRDefault="00F02B29" w:rsidP="00F02B29">
            <w:pPr>
              <w:jc w:val="center"/>
              <w:rPr>
                <w:rFonts w:ascii="TH SarabunPSK" w:hAnsi="TH SarabunPSK" w:cs="TH SarabunPSK"/>
                <w:b/>
                <w:bCs/>
                <w:color w:val="FFFFFF" w:themeColor="background1"/>
                <w:szCs w:val="22"/>
              </w:rPr>
            </w:pPr>
          </w:p>
        </w:tc>
        <w:tc>
          <w:tcPr>
            <w:tcW w:w="622" w:type="pct"/>
            <w:vMerge/>
            <w:vAlign w:val="center"/>
          </w:tcPr>
          <w:p w14:paraId="558994E9" w14:textId="77777777" w:rsidR="00F02B29" w:rsidRPr="00D61DDA" w:rsidRDefault="00F02B29" w:rsidP="00F02B29">
            <w:pPr>
              <w:rPr>
                <w:rFonts w:ascii="TH SarabunPSK" w:hAnsi="TH SarabunPSK" w:cs="TH SarabunPSK"/>
                <w:szCs w:val="22"/>
              </w:rPr>
            </w:pPr>
          </w:p>
        </w:tc>
        <w:tc>
          <w:tcPr>
            <w:tcW w:w="1971" w:type="pct"/>
            <w:noWrap/>
            <w:vAlign w:val="center"/>
          </w:tcPr>
          <w:p w14:paraId="1A228AE2" w14:textId="77777777" w:rsidR="00F02B29" w:rsidRPr="00906917" w:rsidRDefault="00F02B29" w:rsidP="00F02B29">
            <w:pPr>
              <w:jc w:val="both"/>
              <w:rPr>
                <w:rFonts w:ascii="TH SarabunPSK" w:eastAsia="Calibri" w:hAnsi="TH SarabunPSK" w:cs="TH SarabunPSK"/>
                <w:szCs w:val="22"/>
                <w:lang w:val="en-GB" w:eastAsia="de-DE"/>
              </w:rPr>
            </w:pPr>
            <w:r w:rsidRPr="00906917">
              <w:rPr>
                <w:rFonts w:ascii="TH SarabunPSK" w:eastAsia="Calibri" w:hAnsi="TH SarabunPSK" w:cs="TH SarabunPSK"/>
                <w:szCs w:val="22"/>
                <w:lang w:val="en-GB" w:eastAsia="en-GB"/>
              </w:rPr>
              <w:t>For single-engine aircraft, the theoretical knowledge examination shall be conducted verbally by the examiner during the skill test to determine whether or not a satisfactory level of knowledge has been achieved.</w:t>
            </w:r>
          </w:p>
        </w:tc>
        <w:tc>
          <w:tcPr>
            <w:tcW w:w="648" w:type="pct"/>
            <w:vMerge/>
            <w:vAlign w:val="center"/>
          </w:tcPr>
          <w:p w14:paraId="3A36CA95" w14:textId="77777777" w:rsidR="00F02B29" w:rsidRPr="00817EB2" w:rsidRDefault="00F02B29" w:rsidP="00F02B29">
            <w:pPr>
              <w:jc w:val="center"/>
              <w:rPr>
                <w:rFonts w:ascii="TH SarabunPSK" w:hAnsi="TH SarabunPSK" w:cs="TH SarabunPSK"/>
                <w:szCs w:val="22"/>
              </w:rPr>
            </w:pPr>
          </w:p>
        </w:tc>
        <w:tc>
          <w:tcPr>
            <w:tcW w:w="139" w:type="pct"/>
            <w:vAlign w:val="center"/>
          </w:tcPr>
          <w:p w14:paraId="63067EBC" w14:textId="77777777" w:rsidR="00F02B29" w:rsidRPr="00817EB2" w:rsidRDefault="00F02B29" w:rsidP="00F02B29">
            <w:pPr>
              <w:jc w:val="center"/>
              <w:rPr>
                <w:rFonts w:ascii="TH SarabunPSK" w:hAnsi="TH SarabunPSK" w:cs="TH SarabunPSK"/>
                <w:szCs w:val="22"/>
              </w:rPr>
            </w:pPr>
          </w:p>
        </w:tc>
        <w:tc>
          <w:tcPr>
            <w:tcW w:w="139" w:type="pct"/>
          </w:tcPr>
          <w:p w14:paraId="0B38CC84" w14:textId="77777777" w:rsidR="00F02B29" w:rsidRPr="00817EB2" w:rsidRDefault="00F02B29" w:rsidP="00F02B29">
            <w:pPr>
              <w:rPr>
                <w:rFonts w:ascii="TH SarabunPSK" w:hAnsi="TH SarabunPSK" w:cs="TH SarabunPSK"/>
                <w:szCs w:val="22"/>
              </w:rPr>
            </w:pPr>
          </w:p>
        </w:tc>
        <w:tc>
          <w:tcPr>
            <w:tcW w:w="139" w:type="pct"/>
          </w:tcPr>
          <w:p w14:paraId="1D0A8BBE" w14:textId="77777777" w:rsidR="00F02B29" w:rsidRPr="00817EB2" w:rsidRDefault="00F02B29" w:rsidP="00F02B29">
            <w:pPr>
              <w:rPr>
                <w:rFonts w:ascii="TH SarabunPSK" w:hAnsi="TH SarabunPSK" w:cs="TH SarabunPSK"/>
                <w:szCs w:val="22"/>
              </w:rPr>
            </w:pPr>
          </w:p>
        </w:tc>
        <w:tc>
          <w:tcPr>
            <w:tcW w:w="464" w:type="pct"/>
          </w:tcPr>
          <w:p w14:paraId="389FBCCF" w14:textId="77777777" w:rsidR="00F02B29" w:rsidRPr="00817EB2" w:rsidRDefault="00F02B29" w:rsidP="00F02B29">
            <w:pPr>
              <w:rPr>
                <w:rFonts w:ascii="TH SarabunPSK" w:hAnsi="TH SarabunPSK" w:cs="TH SarabunPSK"/>
                <w:szCs w:val="22"/>
              </w:rPr>
            </w:pPr>
          </w:p>
        </w:tc>
        <w:tc>
          <w:tcPr>
            <w:tcW w:w="93" w:type="pct"/>
          </w:tcPr>
          <w:p w14:paraId="631B214C" w14:textId="77777777" w:rsidR="00F02B29" w:rsidRPr="00817EB2" w:rsidRDefault="00F02B29" w:rsidP="00F02B29">
            <w:pPr>
              <w:rPr>
                <w:rFonts w:ascii="TH SarabunPSK" w:hAnsi="TH SarabunPSK" w:cs="TH SarabunPSK"/>
                <w:szCs w:val="22"/>
              </w:rPr>
            </w:pPr>
          </w:p>
        </w:tc>
        <w:tc>
          <w:tcPr>
            <w:tcW w:w="93" w:type="pct"/>
          </w:tcPr>
          <w:p w14:paraId="22D9411E" w14:textId="77777777" w:rsidR="00F02B29" w:rsidRPr="00817EB2" w:rsidRDefault="00F02B29" w:rsidP="00F02B29">
            <w:pPr>
              <w:rPr>
                <w:rFonts w:ascii="TH SarabunPSK" w:hAnsi="TH SarabunPSK" w:cs="TH SarabunPSK"/>
                <w:szCs w:val="22"/>
              </w:rPr>
            </w:pPr>
          </w:p>
        </w:tc>
        <w:tc>
          <w:tcPr>
            <w:tcW w:w="461" w:type="pct"/>
          </w:tcPr>
          <w:p w14:paraId="03A3F3F1" w14:textId="77777777" w:rsidR="00F02B29" w:rsidRPr="00817EB2" w:rsidRDefault="00F02B29" w:rsidP="00F02B29">
            <w:pPr>
              <w:rPr>
                <w:rFonts w:ascii="TH SarabunPSK" w:hAnsi="TH SarabunPSK" w:cs="TH SarabunPSK"/>
                <w:szCs w:val="22"/>
              </w:rPr>
            </w:pPr>
          </w:p>
        </w:tc>
      </w:tr>
      <w:tr w:rsidR="00F02B29" w:rsidRPr="00817EB2" w14:paraId="401AC825" w14:textId="77777777" w:rsidTr="00D37313">
        <w:trPr>
          <w:trHeight w:val="170"/>
        </w:trPr>
        <w:tc>
          <w:tcPr>
            <w:tcW w:w="231" w:type="pct"/>
            <w:shd w:val="clear" w:color="auto" w:fill="767171" w:themeFill="background2" w:themeFillShade="80"/>
            <w:vAlign w:val="center"/>
          </w:tcPr>
          <w:p w14:paraId="706619E4" w14:textId="77777777" w:rsidR="00F02B29" w:rsidRPr="007070B5" w:rsidRDefault="00F02B29" w:rsidP="00F02B29">
            <w:pPr>
              <w:jc w:val="center"/>
              <w:rPr>
                <w:rFonts w:ascii="TH SarabunPSK" w:hAnsi="TH SarabunPSK" w:cs="TH SarabunPSK"/>
                <w:b/>
                <w:bCs/>
                <w:color w:val="FFFFFF" w:themeColor="background1"/>
                <w:szCs w:val="22"/>
              </w:rPr>
            </w:pPr>
          </w:p>
        </w:tc>
        <w:tc>
          <w:tcPr>
            <w:tcW w:w="4769" w:type="pct"/>
            <w:gridSpan w:val="10"/>
            <w:shd w:val="clear" w:color="auto" w:fill="D9E2F3" w:themeFill="accent5" w:themeFillTint="33"/>
            <w:vAlign w:val="center"/>
          </w:tcPr>
          <w:p w14:paraId="17FC2B6E" w14:textId="77777777" w:rsidR="00F02B29" w:rsidRPr="00FC0D05" w:rsidRDefault="00F02B29" w:rsidP="00F02B29">
            <w:r w:rsidRPr="00DC429E">
              <w:rPr>
                <w:rFonts w:ascii="TH SarabunPSK" w:hAnsi="TH SarabunPSK" w:cs="TH SarabunPSK"/>
                <w:b/>
                <w:bCs/>
                <w:szCs w:val="22"/>
              </w:rPr>
              <w:t>Skill Test Requirement</w:t>
            </w:r>
          </w:p>
        </w:tc>
      </w:tr>
      <w:tr w:rsidR="00F02B29" w:rsidRPr="00817EB2" w14:paraId="2A4A327E" w14:textId="77777777" w:rsidTr="00E318C6">
        <w:trPr>
          <w:trHeight w:val="558"/>
        </w:trPr>
        <w:tc>
          <w:tcPr>
            <w:tcW w:w="231" w:type="pct"/>
            <w:vMerge w:val="restart"/>
            <w:shd w:val="clear" w:color="auto" w:fill="767171" w:themeFill="background2" w:themeFillShade="80"/>
            <w:vAlign w:val="center"/>
          </w:tcPr>
          <w:p w14:paraId="5E7CFB39" w14:textId="77777777" w:rsidR="00F02B29" w:rsidRPr="007070B5" w:rsidRDefault="006976E5" w:rsidP="00F02B29">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30</w:t>
            </w:r>
          </w:p>
        </w:tc>
        <w:tc>
          <w:tcPr>
            <w:tcW w:w="622" w:type="pct"/>
            <w:vMerge w:val="restart"/>
            <w:vAlign w:val="center"/>
          </w:tcPr>
          <w:p w14:paraId="7BBE93FE" w14:textId="77777777" w:rsidR="00F02B29" w:rsidRPr="00D61DDA" w:rsidRDefault="00F02B29" w:rsidP="00F02B29">
            <w:pPr>
              <w:rPr>
                <w:rFonts w:ascii="TH SarabunPSK" w:hAnsi="TH SarabunPSK" w:cs="TH SarabunPSK"/>
                <w:szCs w:val="22"/>
              </w:rPr>
            </w:pPr>
            <w:r>
              <w:rPr>
                <w:rFonts w:ascii="TH SarabunPSK" w:hAnsi="TH SarabunPSK" w:cs="TH SarabunPSK"/>
                <w:szCs w:val="22"/>
              </w:rPr>
              <w:t>P</w:t>
            </w:r>
            <w:r w:rsidRPr="00D61DDA">
              <w:rPr>
                <w:rFonts w:ascii="TH SarabunPSK" w:hAnsi="TH SarabunPSK" w:cs="TH SarabunPSK"/>
                <w:szCs w:val="22"/>
              </w:rPr>
              <w:t>PL(A) Skill Test Requirement</w:t>
            </w:r>
          </w:p>
        </w:tc>
        <w:tc>
          <w:tcPr>
            <w:tcW w:w="1971" w:type="pct"/>
            <w:vAlign w:val="center"/>
          </w:tcPr>
          <w:p w14:paraId="594072C1" w14:textId="77777777" w:rsidR="00F02B29" w:rsidRPr="00254830" w:rsidRDefault="00F02B29" w:rsidP="00F02B29">
            <w:pPr>
              <w:rPr>
                <w:rFonts w:ascii="TH SarabunPSK" w:hAnsi="TH SarabunPSK" w:cs="TH SarabunPSK"/>
                <w:szCs w:val="22"/>
              </w:rPr>
            </w:pPr>
            <w:r w:rsidRPr="00254830">
              <w:rPr>
                <w:rFonts w:ascii="TH SarabunPSK" w:hAnsi="TH SarabunPSK" w:cs="TH SarabunPSK"/>
                <w:szCs w:val="22"/>
              </w:rPr>
              <w:t>Before a skill test for the issue of a licence, rating or certificate is taken, the applicant applicants shall have passed the required theoretical knowledge examination, except in the case of applicants undergoing a course of integrated flying training.</w:t>
            </w:r>
          </w:p>
          <w:p w14:paraId="187F3D24" w14:textId="77777777" w:rsidR="00F02B29" w:rsidRPr="005D4951" w:rsidRDefault="00F02B29" w:rsidP="00F02B29">
            <w:pPr>
              <w:rPr>
                <w:rFonts w:ascii="TH SarabunPSK" w:hAnsi="TH SarabunPSK" w:cs="TH SarabunPSK"/>
                <w:szCs w:val="22"/>
              </w:rPr>
            </w:pPr>
            <w:r w:rsidRPr="00254830">
              <w:rPr>
                <w:rFonts w:ascii="TH SarabunPSK" w:hAnsi="TH SarabunPSK" w:cs="TH SarabunPSK"/>
                <w:szCs w:val="22"/>
              </w:rPr>
              <w:t>In any case, the theoretical knowledge instruction shall always have been completed before the skill tests are taken.</w:t>
            </w:r>
          </w:p>
        </w:tc>
        <w:tc>
          <w:tcPr>
            <w:tcW w:w="648" w:type="pct"/>
            <w:vMerge w:val="restart"/>
            <w:vAlign w:val="center"/>
          </w:tcPr>
          <w:p w14:paraId="64595E8D" w14:textId="77777777" w:rsidR="00F02B29" w:rsidRPr="00817EB2" w:rsidRDefault="00F02B29" w:rsidP="00F02B29">
            <w:pPr>
              <w:jc w:val="center"/>
              <w:rPr>
                <w:rFonts w:ascii="TH SarabunPSK" w:hAnsi="TH SarabunPSK" w:cs="TH SarabunPSK"/>
                <w:szCs w:val="22"/>
              </w:rPr>
            </w:pPr>
            <w:r w:rsidRPr="00817EB2">
              <w:rPr>
                <w:rFonts w:ascii="TH SarabunPSK" w:hAnsi="TH SarabunPSK" w:cs="TH SarabunPSK" w:hint="cs"/>
                <w:szCs w:val="22"/>
              </w:rPr>
              <w:t>TCAR PEL PART FCL</w:t>
            </w:r>
            <w:r>
              <w:t xml:space="preserve"> </w:t>
            </w:r>
            <w:r w:rsidRPr="00254830">
              <w:rPr>
                <w:rFonts w:ascii="TH SarabunPSK" w:hAnsi="TH SarabunPSK" w:cs="TH SarabunPSK"/>
                <w:szCs w:val="22"/>
              </w:rPr>
              <w:t>FCL.030</w:t>
            </w:r>
          </w:p>
        </w:tc>
        <w:tc>
          <w:tcPr>
            <w:tcW w:w="139" w:type="pct"/>
            <w:vAlign w:val="center"/>
          </w:tcPr>
          <w:p w14:paraId="538D2435" w14:textId="77777777" w:rsidR="00F02B29" w:rsidRPr="00817EB2" w:rsidRDefault="00F02B29" w:rsidP="00F02B29">
            <w:pPr>
              <w:jc w:val="center"/>
              <w:rPr>
                <w:rFonts w:ascii="TH SarabunPSK" w:hAnsi="TH SarabunPSK" w:cs="TH SarabunPSK"/>
                <w:szCs w:val="22"/>
                <w:u w:val="single"/>
              </w:rPr>
            </w:pPr>
          </w:p>
        </w:tc>
        <w:tc>
          <w:tcPr>
            <w:tcW w:w="139" w:type="pct"/>
          </w:tcPr>
          <w:p w14:paraId="68B2EF0D" w14:textId="77777777" w:rsidR="00F02B29" w:rsidRPr="00817EB2" w:rsidRDefault="00F02B29" w:rsidP="00F02B29">
            <w:pPr>
              <w:rPr>
                <w:rFonts w:ascii="TH SarabunPSK" w:hAnsi="TH SarabunPSK" w:cs="TH SarabunPSK"/>
                <w:szCs w:val="22"/>
              </w:rPr>
            </w:pPr>
          </w:p>
        </w:tc>
        <w:tc>
          <w:tcPr>
            <w:tcW w:w="139" w:type="pct"/>
          </w:tcPr>
          <w:p w14:paraId="3389B1D8" w14:textId="77777777" w:rsidR="00F02B29" w:rsidRPr="00817EB2" w:rsidRDefault="00F02B29" w:rsidP="00F02B29">
            <w:pPr>
              <w:rPr>
                <w:rFonts w:ascii="TH SarabunPSK" w:hAnsi="TH SarabunPSK" w:cs="TH SarabunPSK"/>
                <w:szCs w:val="22"/>
              </w:rPr>
            </w:pPr>
          </w:p>
        </w:tc>
        <w:tc>
          <w:tcPr>
            <w:tcW w:w="464" w:type="pct"/>
          </w:tcPr>
          <w:p w14:paraId="4478896E" w14:textId="77777777" w:rsidR="00F02B29" w:rsidRPr="00817EB2" w:rsidRDefault="00F02B29" w:rsidP="00F02B29">
            <w:pPr>
              <w:rPr>
                <w:rFonts w:ascii="TH SarabunPSK" w:hAnsi="TH SarabunPSK" w:cs="TH SarabunPSK"/>
                <w:szCs w:val="22"/>
              </w:rPr>
            </w:pPr>
          </w:p>
        </w:tc>
        <w:tc>
          <w:tcPr>
            <w:tcW w:w="93" w:type="pct"/>
          </w:tcPr>
          <w:p w14:paraId="5F3D1242" w14:textId="77777777" w:rsidR="00F02B29" w:rsidRPr="00817EB2" w:rsidRDefault="00F02B29" w:rsidP="00F02B29">
            <w:pPr>
              <w:rPr>
                <w:rFonts w:ascii="TH SarabunPSK" w:hAnsi="TH SarabunPSK" w:cs="TH SarabunPSK"/>
                <w:szCs w:val="22"/>
              </w:rPr>
            </w:pPr>
          </w:p>
        </w:tc>
        <w:tc>
          <w:tcPr>
            <w:tcW w:w="93" w:type="pct"/>
          </w:tcPr>
          <w:p w14:paraId="44F24AE3" w14:textId="77777777" w:rsidR="00F02B29" w:rsidRPr="00817EB2" w:rsidRDefault="00F02B29" w:rsidP="00F02B29">
            <w:pPr>
              <w:rPr>
                <w:rFonts w:ascii="TH SarabunPSK" w:hAnsi="TH SarabunPSK" w:cs="TH SarabunPSK"/>
                <w:szCs w:val="22"/>
              </w:rPr>
            </w:pPr>
          </w:p>
        </w:tc>
        <w:tc>
          <w:tcPr>
            <w:tcW w:w="461" w:type="pct"/>
          </w:tcPr>
          <w:p w14:paraId="1E2FC94C" w14:textId="77777777" w:rsidR="00F02B29" w:rsidRPr="00817EB2" w:rsidRDefault="00F02B29" w:rsidP="00F02B29">
            <w:pPr>
              <w:rPr>
                <w:rFonts w:ascii="TH SarabunPSK" w:hAnsi="TH SarabunPSK" w:cs="TH SarabunPSK"/>
                <w:szCs w:val="22"/>
              </w:rPr>
            </w:pPr>
          </w:p>
        </w:tc>
      </w:tr>
      <w:tr w:rsidR="00F02B29" w:rsidRPr="00817EB2" w14:paraId="7FE5395A" w14:textId="77777777" w:rsidTr="00E318C6">
        <w:trPr>
          <w:trHeight w:val="870"/>
        </w:trPr>
        <w:tc>
          <w:tcPr>
            <w:tcW w:w="231" w:type="pct"/>
            <w:vMerge/>
            <w:shd w:val="clear" w:color="auto" w:fill="767171" w:themeFill="background2" w:themeFillShade="80"/>
            <w:vAlign w:val="center"/>
          </w:tcPr>
          <w:p w14:paraId="7B7FC2FE" w14:textId="77777777" w:rsidR="00F02B29" w:rsidRPr="007070B5" w:rsidRDefault="00F02B29" w:rsidP="00F02B29">
            <w:pPr>
              <w:jc w:val="center"/>
              <w:rPr>
                <w:rFonts w:ascii="TH SarabunPSK" w:hAnsi="TH SarabunPSK" w:cs="TH SarabunPSK"/>
                <w:b/>
                <w:bCs/>
                <w:color w:val="FFFFFF" w:themeColor="background1"/>
                <w:szCs w:val="22"/>
              </w:rPr>
            </w:pPr>
          </w:p>
        </w:tc>
        <w:tc>
          <w:tcPr>
            <w:tcW w:w="622" w:type="pct"/>
            <w:vMerge/>
            <w:vAlign w:val="center"/>
          </w:tcPr>
          <w:p w14:paraId="6F688574" w14:textId="77777777" w:rsidR="00F02B29" w:rsidRPr="00D61DDA" w:rsidRDefault="00F02B29" w:rsidP="00F02B29">
            <w:pPr>
              <w:rPr>
                <w:rFonts w:ascii="TH SarabunPSK" w:hAnsi="TH SarabunPSK" w:cs="TH SarabunPSK"/>
                <w:szCs w:val="22"/>
              </w:rPr>
            </w:pPr>
          </w:p>
        </w:tc>
        <w:tc>
          <w:tcPr>
            <w:tcW w:w="1971" w:type="pct"/>
            <w:vAlign w:val="center"/>
          </w:tcPr>
          <w:p w14:paraId="17D4A4A9" w14:textId="77777777" w:rsidR="00F02B29" w:rsidRPr="005D4951" w:rsidRDefault="00F02B29" w:rsidP="00F02B29">
            <w:pPr>
              <w:rPr>
                <w:rFonts w:ascii="TH SarabunPSK" w:hAnsi="TH SarabunPSK" w:cs="TH SarabunPSK"/>
                <w:szCs w:val="22"/>
              </w:rPr>
            </w:pPr>
            <w:r w:rsidRPr="00254830">
              <w:rPr>
                <w:rFonts w:ascii="TH SarabunPSK" w:hAnsi="TH SarabunPSK" w:cs="TH SarabunPSK"/>
                <w:szCs w:val="22"/>
              </w:rPr>
              <w:t>Except for the issue of an airline transport pilot licence, the applicant applicants for a skill test shall be recommended for the test by the organisation ATO, DTO or person responsible for the training, once the training is completed. The training records shall be made available to the examiner.</w:t>
            </w:r>
          </w:p>
        </w:tc>
        <w:tc>
          <w:tcPr>
            <w:tcW w:w="648" w:type="pct"/>
            <w:vMerge/>
            <w:vAlign w:val="center"/>
          </w:tcPr>
          <w:p w14:paraId="53BDA210" w14:textId="77777777" w:rsidR="00F02B29" w:rsidRPr="00817EB2" w:rsidRDefault="00F02B29" w:rsidP="00F02B29">
            <w:pPr>
              <w:rPr>
                <w:rFonts w:ascii="TH SarabunPSK" w:hAnsi="TH SarabunPSK" w:cs="TH SarabunPSK"/>
                <w:szCs w:val="22"/>
              </w:rPr>
            </w:pPr>
          </w:p>
        </w:tc>
        <w:tc>
          <w:tcPr>
            <w:tcW w:w="139" w:type="pct"/>
            <w:vAlign w:val="center"/>
          </w:tcPr>
          <w:p w14:paraId="2CFF2245" w14:textId="77777777" w:rsidR="00F02B29" w:rsidRPr="00817EB2" w:rsidRDefault="00F02B29" w:rsidP="00F02B29">
            <w:pPr>
              <w:jc w:val="center"/>
              <w:rPr>
                <w:rFonts w:ascii="TH SarabunPSK" w:hAnsi="TH SarabunPSK" w:cs="TH SarabunPSK"/>
                <w:szCs w:val="22"/>
                <w:u w:val="single"/>
              </w:rPr>
            </w:pPr>
          </w:p>
        </w:tc>
        <w:tc>
          <w:tcPr>
            <w:tcW w:w="139" w:type="pct"/>
          </w:tcPr>
          <w:p w14:paraId="52D27E77" w14:textId="77777777" w:rsidR="00F02B29" w:rsidRPr="00817EB2" w:rsidRDefault="00F02B29" w:rsidP="00F02B29">
            <w:pPr>
              <w:rPr>
                <w:rFonts w:ascii="TH SarabunPSK" w:hAnsi="TH SarabunPSK" w:cs="TH SarabunPSK"/>
                <w:szCs w:val="22"/>
              </w:rPr>
            </w:pPr>
          </w:p>
        </w:tc>
        <w:tc>
          <w:tcPr>
            <w:tcW w:w="139" w:type="pct"/>
          </w:tcPr>
          <w:p w14:paraId="704A8D6B" w14:textId="77777777" w:rsidR="00F02B29" w:rsidRPr="00817EB2" w:rsidRDefault="00F02B29" w:rsidP="00F02B29">
            <w:pPr>
              <w:rPr>
                <w:rFonts w:ascii="TH SarabunPSK" w:hAnsi="TH SarabunPSK" w:cs="TH SarabunPSK"/>
                <w:szCs w:val="22"/>
              </w:rPr>
            </w:pPr>
          </w:p>
        </w:tc>
        <w:tc>
          <w:tcPr>
            <w:tcW w:w="464" w:type="pct"/>
          </w:tcPr>
          <w:p w14:paraId="77203B2D" w14:textId="77777777" w:rsidR="00F02B29" w:rsidRPr="00817EB2" w:rsidRDefault="00F02B29" w:rsidP="00F02B29">
            <w:pPr>
              <w:rPr>
                <w:rFonts w:ascii="TH SarabunPSK" w:hAnsi="TH SarabunPSK" w:cs="TH SarabunPSK"/>
                <w:szCs w:val="22"/>
              </w:rPr>
            </w:pPr>
          </w:p>
        </w:tc>
        <w:tc>
          <w:tcPr>
            <w:tcW w:w="93" w:type="pct"/>
          </w:tcPr>
          <w:p w14:paraId="2A8B308C" w14:textId="77777777" w:rsidR="00F02B29" w:rsidRPr="00817EB2" w:rsidRDefault="00F02B29" w:rsidP="00F02B29">
            <w:pPr>
              <w:rPr>
                <w:rFonts w:ascii="TH SarabunPSK" w:hAnsi="TH SarabunPSK" w:cs="TH SarabunPSK"/>
                <w:szCs w:val="22"/>
              </w:rPr>
            </w:pPr>
          </w:p>
        </w:tc>
        <w:tc>
          <w:tcPr>
            <w:tcW w:w="93" w:type="pct"/>
          </w:tcPr>
          <w:p w14:paraId="38D246CC" w14:textId="77777777" w:rsidR="00F02B29" w:rsidRPr="00817EB2" w:rsidRDefault="00F02B29" w:rsidP="00F02B29">
            <w:pPr>
              <w:rPr>
                <w:rFonts w:ascii="TH SarabunPSK" w:hAnsi="TH SarabunPSK" w:cs="TH SarabunPSK"/>
                <w:szCs w:val="22"/>
              </w:rPr>
            </w:pPr>
          </w:p>
        </w:tc>
        <w:tc>
          <w:tcPr>
            <w:tcW w:w="461" w:type="pct"/>
          </w:tcPr>
          <w:p w14:paraId="75F2D513" w14:textId="77777777" w:rsidR="00F02B29" w:rsidRPr="00817EB2" w:rsidRDefault="00F02B29" w:rsidP="00F02B29">
            <w:pPr>
              <w:rPr>
                <w:rFonts w:ascii="TH SarabunPSK" w:hAnsi="TH SarabunPSK" w:cs="TH SarabunPSK"/>
                <w:szCs w:val="22"/>
              </w:rPr>
            </w:pPr>
          </w:p>
        </w:tc>
      </w:tr>
      <w:tr w:rsidR="00F02B29" w:rsidRPr="00817EB2" w14:paraId="5D072228" w14:textId="77777777" w:rsidTr="00E318C6">
        <w:trPr>
          <w:trHeight w:val="870"/>
        </w:trPr>
        <w:tc>
          <w:tcPr>
            <w:tcW w:w="231" w:type="pct"/>
            <w:shd w:val="clear" w:color="auto" w:fill="767171" w:themeFill="background2" w:themeFillShade="80"/>
            <w:vAlign w:val="center"/>
            <w:hideMark/>
          </w:tcPr>
          <w:p w14:paraId="17D630DA" w14:textId="77777777" w:rsidR="00F02B29" w:rsidRPr="00FF3AE6" w:rsidRDefault="006976E5" w:rsidP="00F02B29">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31</w:t>
            </w:r>
          </w:p>
        </w:tc>
        <w:tc>
          <w:tcPr>
            <w:tcW w:w="622" w:type="pct"/>
            <w:vAlign w:val="center"/>
          </w:tcPr>
          <w:p w14:paraId="0F1CD81E" w14:textId="77777777" w:rsidR="00F02B29" w:rsidRPr="00D61DDA" w:rsidRDefault="00F02B29" w:rsidP="00F02B29">
            <w:pPr>
              <w:rPr>
                <w:rFonts w:ascii="TH SarabunPSK" w:hAnsi="TH SarabunPSK" w:cs="TH SarabunPSK"/>
                <w:szCs w:val="22"/>
              </w:rPr>
            </w:pPr>
            <w:r>
              <w:rPr>
                <w:rFonts w:ascii="TH SarabunPSK" w:hAnsi="TH SarabunPSK" w:cs="TH SarabunPSK"/>
                <w:szCs w:val="22"/>
              </w:rPr>
              <w:t>Skill Test Requirement for Class Rating</w:t>
            </w:r>
          </w:p>
        </w:tc>
        <w:tc>
          <w:tcPr>
            <w:tcW w:w="1971" w:type="pct"/>
            <w:vAlign w:val="center"/>
            <w:hideMark/>
          </w:tcPr>
          <w:p w14:paraId="609B9DDC" w14:textId="77777777" w:rsidR="00F02B29" w:rsidRPr="005D4951" w:rsidRDefault="00F02B29" w:rsidP="00F02B29">
            <w:pPr>
              <w:rPr>
                <w:rFonts w:ascii="TH SarabunPSK" w:hAnsi="TH SarabunPSK" w:cs="TH SarabunPSK"/>
                <w:szCs w:val="22"/>
              </w:rPr>
            </w:pPr>
            <w:r w:rsidRPr="00E01116">
              <w:rPr>
                <w:rFonts w:ascii="TH SarabunPSK" w:hAnsi="TH SarabunPSK" w:cs="TH SarabunPSK"/>
                <w:szCs w:val="22"/>
              </w:rPr>
              <w:t>An applicant for the issue of a class or type rating shall pass a skill test in accordance with Appendix 9 to this Part regulation to demonstrate the skill required for the safe operation of the applicable class or type of aircraft.</w:t>
            </w:r>
          </w:p>
        </w:tc>
        <w:tc>
          <w:tcPr>
            <w:tcW w:w="648" w:type="pct"/>
            <w:vAlign w:val="center"/>
            <w:hideMark/>
          </w:tcPr>
          <w:p w14:paraId="4D03EC25" w14:textId="77777777" w:rsidR="00F02B29" w:rsidRPr="00817EB2" w:rsidRDefault="00F02B29" w:rsidP="00095E42">
            <w:pPr>
              <w:jc w:val="center"/>
              <w:rPr>
                <w:rFonts w:ascii="TH SarabunPSK" w:hAnsi="TH SarabunPSK" w:cs="TH SarabunPSK"/>
                <w:szCs w:val="22"/>
              </w:rPr>
            </w:pPr>
            <w:r w:rsidRPr="00817EB2">
              <w:rPr>
                <w:rFonts w:ascii="TH SarabunPSK" w:hAnsi="TH SarabunPSK" w:cs="TH SarabunPSK" w:hint="cs"/>
                <w:szCs w:val="22"/>
              </w:rPr>
              <w:t xml:space="preserve">TCAR PEL PART FCL </w:t>
            </w:r>
            <w:r w:rsidRPr="00E01116">
              <w:rPr>
                <w:rFonts w:ascii="TH SarabunPSK" w:hAnsi="TH SarabunPSK" w:cs="TH SarabunPSK"/>
                <w:szCs w:val="22"/>
              </w:rPr>
              <w:t>FCL.725</w:t>
            </w:r>
          </w:p>
        </w:tc>
        <w:tc>
          <w:tcPr>
            <w:tcW w:w="139" w:type="pct"/>
            <w:hideMark/>
          </w:tcPr>
          <w:p w14:paraId="2A871E82" w14:textId="77777777" w:rsidR="00F02B29" w:rsidRPr="00817EB2" w:rsidRDefault="00F02B29" w:rsidP="00F02B29">
            <w:pPr>
              <w:jc w:val="center"/>
              <w:rPr>
                <w:rFonts w:ascii="TH SarabunPSK" w:hAnsi="TH SarabunPSK" w:cs="TH SarabunPSK"/>
                <w:szCs w:val="22"/>
                <w:u w:val="single"/>
              </w:rPr>
            </w:pPr>
          </w:p>
        </w:tc>
        <w:tc>
          <w:tcPr>
            <w:tcW w:w="139" w:type="pct"/>
            <w:hideMark/>
          </w:tcPr>
          <w:p w14:paraId="1CAA3D9E" w14:textId="77777777" w:rsidR="00F02B29" w:rsidRPr="00817EB2" w:rsidRDefault="00F02B29" w:rsidP="00F02B29">
            <w:pPr>
              <w:rPr>
                <w:rFonts w:ascii="TH SarabunPSK" w:hAnsi="TH SarabunPSK" w:cs="TH SarabunPSK"/>
                <w:szCs w:val="22"/>
              </w:rPr>
            </w:pPr>
          </w:p>
        </w:tc>
        <w:tc>
          <w:tcPr>
            <w:tcW w:w="139" w:type="pct"/>
            <w:hideMark/>
          </w:tcPr>
          <w:p w14:paraId="4A0A8873" w14:textId="77777777" w:rsidR="00F02B29" w:rsidRPr="00817EB2" w:rsidRDefault="00F02B29" w:rsidP="00F02B29">
            <w:pPr>
              <w:rPr>
                <w:rFonts w:ascii="TH SarabunPSK" w:hAnsi="TH SarabunPSK" w:cs="TH SarabunPSK"/>
                <w:szCs w:val="22"/>
              </w:rPr>
            </w:pPr>
          </w:p>
        </w:tc>
        <w:tc>
          <w:tcPr>
            <w:tcW w:w="464" w:type="pct"/>
            <w:hideMark/>
          </w:tcPr>
          <w:p w14:paraId="11218A82" w14:textId="77777777" w:rsidR="00F02B29" w:rsidRPr="00817EB2" w:rsidRDefault="00F02B29" w:rsidP="00F02B29">
            <w:pPr>
              <w:rPr>
                <w:rFonts w:ascii="TH SarabunPSK" w:hAnsi="TH SarabunPSK" w:cs="TH SarabunPSK"/>
                <w:szCs w:val="22"/>
              </w:rPr>
            </w:pPr>
          </w:p>
        </w:tc>
        <w:tc>
          <w:tcPr>
            <w:tcW w:w="93" w:type="pct"/>
            <w:hideMark/>
          </w:tcPr>
          <w:p w14:paraId="4ECB51D3" w14:textId="77777777" w:rsidR="00F02B29" w:rsidRPr="00817EB2" w:rsidRDefault="00F02B29" w:rsidP="00F02B29">
            <w:pPr>
              <w:rPr>
                <w:rFonts w:ascii="TH SarabunPSK" w:hAnsi="TH SarabunPSK" w:cs="TH SarabunPSK"/>
                <w:szCs w:val="22"/>
              </w:rPr>
            </w:pPr>
          </w:p>
        </w:tc>
        <w:tc>
          <w:tcPr>
            <w:tcW w:w="93" w:type="pct"/>
            <w:hideMark/>
          </w:tcPr>
          <w:p w14:paraId="690EF91F" w14:textId="77777777" w:rsidR="00F02B29" w:rsidRPr="00817EB2" w:rsidRDefault="00F02B29" w:rsidP="00F02B29">
            <w:pPr>
              <w:rPr>
                <w:rFonts w:ascii="TH SarabunPSK" w:hAnsi="TH SarabunPSK" w:cs="TH SarabunPSK"/>
                <w:szCs w:val="22"/>
              </w:rPr>
            </w:pPr>
          </w:p>
        </w:tc>
        <w:tc>
          <w:tcPr>
            <w:tcW w:w="461" w:type="pct"/>
            <w:hideMark/>
          </w:tcPr>
          <w:p w14:paraId="7E78028F" w14:textId="77777777" w:rsidR="00F02B29" w:rsidRPr="00817EB2" w:rsidRDefault="00F02B29" w:rsidP="00F02B29">
            <w:pPr>
              <w:rPr>
                <w:rFonts w:ascii="TH SarabunPSK" w:hAnsi="TH SarabunPSK" w:cs="TH SarabunPSK"/>
                <w:szCs w:val="22"/>
              </w:rPr>
            </w:pPr>
          </w:p>
        </w:tc>
      </w:tr>
    </w:tbl>
    <w:p w14:paraId="75B63C42" w14:textId="77777777" w:rsidR="00E93924" w:rsidRPr="00817EB2" w:rsidRDefault="00E93924" w:rsidP="00121898">
      <w:pPr>
        <w:rPr>
          <w:rFonts w:ascii="TH SarabunPSK" w:hAnsi="TH SarabunPSK" w:cs="TH SarabunPSK"/>
          <w:cs/>
        </w:rPr>
      </w:pPr>
    </w:p>
    <w:sectPr w:rsidR="00E93924" w:rsidRPr="00817EB2" w:rsidSect="00EF1680">
      <w:headerReference w:type="even" r:id="rId8"/>
      <w:headerReference w:type="default" r:id="rId9"/>
      <w:footerReference w:type="even" r:id="rId10"/>
      <w:footerReference w:type="default" r:id="rId11"/>
      <w:headerReference w:type="first" r:id="rId12"/>
      <w:footerReference w:type="first" r:id="rId13"/>
      <w:pgSz w:w="16838" w:h="11906" w:orient="landscape"/>
      <w:pgMar w:top="1145" w:right="1389" w:bottom="1134" w:left="992"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074D4" w14:textId="77777777" w:rsidR="00A05F4E" w:rsidRDefault="00A05F4E" w:rsidP="00121898">
      <w:pPr>
        <w:spacing w:after="0" w:line="240" w:lineRule="auto"/>
      </w:pPr>
      <w:r>
        <w:separator/>
      </w:r>
    </w:p>
  </w:endnote>
  <w:endnote w:type="continuationSeparator" w:id="0">
    <w:p w14:paraId="51AB5631" w14:textId="77777777" w:rsidR="00A05F4E" w:rsidRDefault="00A05F4E" w:rsidP="00121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H Sarabun New">
    <w:altName w:val="Leelawadee UI"/>
    <w:panose1 w:val="020B0500040200020003"/>
    <w:charset w:val="00"/>
    <w:family w:val="swiss"/>
    <w:pitch w:val="variable"/>
    <w:sig w:usb0="A100006F" w:usb1="5000205A" w:usb2="00000000" w:usb3="00000000" w:csb0="0001018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altName w:val="TH Sarabun PSK"/>
    <w:panose1 w:val="020B0500040200020003"/>
    <w:charset w:val="00"/>
    <w:family w:val="swiss"/>
    <w:pitch w:val="variable"/>
    <w:sig w:usb0="A100006F" w:usb1="5000205A" w:usb2="00000000" w:usb3="00000000" w:csb0="00010183"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egoe UI">
    <w:altName w:val="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Albertus Extra Bold">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arabun">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8CB36" w14:textId="77777777" w:rsidR="008035B9" w:rsidRDefault="008035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F389" w14:textId="4C7EDA65" w:rsidR="00BD57E0" w:rsidRDefault="00BD57E0" w:rsidP="00BD57E0">
    <w:pPr>
      <w:pBdr>
        <w:top w:val="single" w:sz="4" w:space="1" w:color="000000"/>
        <w:left w:val="nil"/>
        <w:bottom w:val="nil"/>
        <w:right w:val="nil"/>
        <w:between w:val="nil"/>
      </w:pBdr>
      <w:spacing w:after="0" w:line="240" w:lineRule="auto"/>
      <w:ind w:right="-82"/>
      <w:rPr>
        <w:rFonts w:ascii="TH SarabunPSK" w:eastAsia="Sarabun" w:hAnsi="TH SarabunPSK" w:cs="TH SarabunPSK"/>
        <w:color w:val="000000"/>
        <w:sz w:val="24"/>
        <w:szCs w:val="24"/>
      </w:rPr>
    </w:pPr>
    <w:r w:rsidRPr="00FE7522">
      <w:rPr>
        <w:rFonts w:ascii="TH SarabunPSK" w:eastAsia="Sarabun" w:hAnsi="TH SarabunPSK" w:cs="TH SarabunPSK"/>
        <w:color w:val="000000"/>
        <w:sz w:val="24"/>
        <w:szCs w:val="24"/>
      </w:rPr>
      <w:t>PEL</w:t>
    </w:r>
    <w:r w:rsidRPr="00FE7522">
      <w:rPr>
        <w:rFonts w:ascii="TH SarabunPSK" w:eastAsia="Sarabun" w:hAnsi="TH SarabunPSK" w:cs="TH SarabunPSK"/>
        <w:color w:val="000000"/>
        <w:sz w:val="24"/>
        <w:szCs w:val="24"/>
        <w:cs/>
      </w:rPr>
      <w:t>-</w:t>
    </w:r>
    <w:r w:rsidRPr="00FE7522">
      <w:rPr>
        <w:rFonts w:ascii="TH SarabunPSK" w:eastAsia="Sarabun" w:hAnsi="TH SarabunPSK" w:cs="TH SarabunPSK"/>
        <w:color w:val="000000"/>
        <w:sz w:val="24"/>
        <w:szCs w:val="24"/>
      </w:rPr>
      <w:t>TO</w:t>
    </w:r>
    <w:r w:rsidRPr="00FE7522">
      <w:rPr>
        <w:rFonts w:ascii="TH SarabunPSK" w:eastAsia="Sarabun" w:hAnsi="TH SarabunPSK" w:cs="TH SarabunPSK"/>
        <w:color w:val="000000"/>
        <w:sz w:val="24"/>
        <w:szCs w:val="24"/>
        <w:cs/>
      </w:rPr>
      <w:t>-</w:t>
    </w:r>
    <w:r w:rsidRPr="00FE7522">
      <w:rPr>
        <w:rFonts w:ascii="TH SarabunPSK" w:eastAsia="Sarabun" w:hAnsi="TH SarabunPSK" w:cs="TH SarabunPSK"/>
        <w:color w:val="000000"/>
        <w:sz w:val="24"/>
        <w:szCs w:val="24"/>
      </w:rPr>
      <w:t>CK</w:t>
    </w:r>
    <w:r w:rsidRPr="00FE7522">
      <w:rPr>
        <w:rFonts w:ascii="TH SarabunPSK" w:eastAsia="Sarabun" w:hAnsi="TH SarabunPSK" w:cs="TH SarabunPSK"/>
        <w:color w:val="000000"/>
        <w:sz w:val="24"/>
        <w:szCs w:val="24"/>
        <w:cs/>
      </w:rPr>
      <w:t>-</w:t>
    </w:r>
    <w:r>
      <w:rPr>
        <w:rFonts w:ascii="TH SarabunPSK" w:eastAsia="Sarabun" w:hAnsi="TH SarabunPSK" w:cs="TH SarabunPSK"/>
        <w:color w:val="000000"/>
        <w:sz w:val="24"/>
        <w:szCs w:val="24"/>
      </w:rPr>
      <w:t>070</w:t>
    </w:r>
    <w:r w:rsidRPr="00FE7522">
      <w:rPr>
        <w:rFonts w:ascii="TH SarabunPSK" w:eastAsia="Sarabun" w:hAnsi="TH SarabunPSK" w:cs="TH SarabunPSK"/>
        <w:color w:val="000000"/>
        <w:sz w:val="24"/>
        <w:szCs w:val="24"/>
      </w:rPr>
      <w:t xml:space="preserve"> Rev</w:t>
    </w:r>
    <w:r w:rsidRPr="00FE7522">
      <w:rPr>
        <w:rFonts w:ascii="TH SarabunPSK" w:eastAsia="Sarabun" w:hAnsi="TH SarabunPSK" w:cs="TH SarabunPSK"/>
        <w:color w:val="000000"/>
        <w:sz w:val="24"/>
        <w:szCs w:val="24"/>
        <w:cs/>
      </w:rPr>
      <w:t>.</w:t>
    </w:r>
    <w:r>
      <w:rPr>
        <w:rFonts w:ascii="TH SarabunPSK" w:eastAsia="Sarabun" w:hAnsi="TH SarabunPSK" w:cs="TH SarabunPSK"/>
        <w:color w:val="000000"/>
        <w:sz w:val="24"/>
        <w:szCs w:val="24"/>
      </w:rPr>
      <w:t>0</w:t>
    </w:r>
    <w:r w:rsidR="00F76472">
      <w:rPr>
        <w:rFonts w:ascii="TH SarabunPSK" w:eastAsia="Sarabun" w:hAnsi="TH SarabunPSK" w:cs="TH SarabunPSK"/>
        <w:color w:val="000000"/>
        <w:sz w:val="24"/>
        <w:szCs w:val="24"/>
      </w:rPr>
      <w:t>2</w:t>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sidRPr="00FE7522">
      <w:rPr>
        <w:rFonts w:ascii="TH SarabunPSK" w:eastAsia="Sarabun" w:hAnsi="TH SarabunPSK" w:cs="TH SarabunPSK"/>
        <w:color w:val="000000"/>
        <w:sz w:val="24"/>
        <w:szCs w:val="24"/>
      </w:rPr>
      <w:t xml:space="preserve">Page </w:t>
    </w:r>
    <w:r w:rsidRPr="00FE7522">
      <w:rPr>
        <w:rFonts w:ascii="TH SarabunPSK" w:eastAsia="Sarabun" w:hAnsi="TH SarabunPSK" w:cs="TH SarabunPSK"/>
        <w:b/>
        <w:color w:val="000000"/>
        <w:sz w:val="24"/>
        <w:szCs w:val="24"/>
      </w:rPr>
      <w:fldChar w:fldCharType="begin"/>
    </w:r>
    <w:r w:rsidRPr="00FE7522">
      <w:rPr>
        <w:rFonts w:ascii="TH SarabunPSK" w:eastAsia="Sarabun" w:hAnsi="TH SarabunPSK" w:cs="TH SarabunPSK"/>
        <w:b/>
        <w:color w:val="000000"/>
        <w:sz w:val="24"/>
        <w:szCs w:val="24"/>
      </w:rPr>
      <w:instrText>PAGE</w:instrText>
    </w:r>
    <w:r w:rsidRPr="00FE7522">
      <w:rPr>
        <w:rFonts w:ascii="TH SarabunPSK" w:eastAsia="Sarabun" w:hAnsi="TH SarabunPSK" w:cs="TH SarabunPSK"/>
        <w:b/>
        <w:color w:val="000000"/>
        <w:sz w:val="24"/>
        <w:szCs w:val="24"/>
      </w:rPr>
      <w:fldChar w:fldCharType="separate"/>
    </w:r>
    <w:r w:rsidR="00666FD7">
      <w:rPr>
        <w:rFonts w:ascii="TH SarabunPSK" w:eastAsia="Sarabun" w:hAnsi="TH SarabunPSK" w:cs="TH SarabunPSK"/>
        <w:b/>
        <w:noProof/>
        <w:color w:val="000000"/>
        <w:sz w:val="24"/>
        <w:szCs w:val="24"/>
      </w:rPr>
      <w:t>21</w:t>
    </w:r>
    <w:r w:rsidRPr="00FE7522">
      <w:rPr>
        <w:rFonts w:ascii="TH SarabunPSK" w:eastAsia="Sarabun" w:hAnsi="TH SarabunPSK" w:cs="TH SarabunPSK"/>
        <w:b/>
        <w:color w:val="000000"/>
        <w:sz w:val="24"/>
        <w:szCs w:val="24"/>
      </w:rPr>
      <w:fldChar w:fldCharType="end"/>
    </w:r>
    <w:r w:rsidRPr="00FE7522">
      <w:rPr>
        <w:rFonts w:ascii="TH SarabunPSK" w:eastAsia="Sarabun" w:hAnsi="TH SarabunPSK" w:cs="TH SarabunPSK"/>
        <w:color w:val="000000"/>
        <w:sz w:val="24"/>
        <w:szCs w:val="24"/>
      </w:rPr>
      <w:t xml:space="preserve"> of </w:t>
    </w:r>
    <w:r w:rsidRPr="00FE7522">
      <w:rPr>
        <w:rFonts w:ascii="TH SarabunPSK" w:eastAsia="Sarabun" w:hAnsi="TH SarabunPSK" w:cs="TH SarabunPSK"/>
        <w:b/>
        <w:color w:val="000000"/>
        <w:sz w:val="24"/>
        <w:szCs w:val="24"/>
      </w:rPr>
      <w:fldChar w:fldCharType="begin"/>
    </w:r>
    <w:r w:rsidRPr="00FE7522">
      <w:rPr>
        <w:rFonts w:ascii="TH SarabunPSK" w:eastAsia="Sarabun" w:hAnsi="TH SarabunPSK" w:cs="TH SarabunPSK"/>
        <w:b/>
        <w:color w:val="000000"/>
        <w:sz w:val="24"/>
        <w:szCs w:val="24"/>
      </w:rPr>
      <w:instrText>NUMPAGES</w:instrText>
    </w:r>
    <w:r w:rsidRPr="00FE7522">
      <w:rPr>
        <w:rFonts w:ascii="TH SarabunPSK" w:eastAsia="Sarabun" w:hAnsi="TH SarabunPSK" w:cs="TH SarabunPSK"/>
        <w:b/>
        <w:color w:val="000000"/>
        <w:sz w:val="24"/>
        <w:szCs w:val="24"/>
      </w:rPr>
      <w:fldChar w:fldCharType="separate"/>
    </w:r>
    <w:r w:rsidR="00666FD7">
      <w:rPr>
        <w:rFonts w:ascii="TH SarabunPSK" w:eastAsia="Sarabun" w:hAnsi="TH SarabunPSK" w:cs="TH SarabunPSK"/>
        <w:b/>
        <w:noProof/>
        <w:color w:val="000000"/>
        <w:sz w:val="24"/>
        <w:szCs w:val="24"/>
      </w:rPr>
      <w:t>82</w:t>
    </w:r>
    <w:r w:rsidRPr="00FE7522">
      <w:rPr>
        <w:rFonts w:ascii="TH SarabunPSK" w:eastAsia="Sarabun" w:hAnsi="TH SarabunPSK" w:cs="TH SarabunPSK"/>
        <w:b/>
        <w:color w:val="000000"/>
        <w:sz w:val="24"/>
        <w:szCs w:val="24"/>
      </w:rPr>
      <w:fldChar w:fldCharType="end"/>
    </w:r>
  </w:p>
  <w:p w14:paraId="7F03C54D" w14:textId="0154BD85" w:rsidR="00BD57E0" w:rsidRPr="00F85AFA" w:rsidRDefault="00BD57E0" w:rsidP="00BD57E0">
    <w:pPr>
      <w:pBdr>
        <w:top w:val="single" w:sz="4" w:space="1" w:color="000000"/>
        <w:left w:val="nil"/>
        <w:bottom w:val="nil"/>
        <w:right w:val="nil"/>
        <w:between w:val="nil"/>
      </w:pBdr>
      <w:spacing w:after="0" w:line="240" w:lineRule="auto"/>
      <w:ind w:right="-82"/>
      <w:rPr>
        <w:rFonts w:ascii="TH SarabunPSK" w:eastAsia="Sarabun" w:hAnsi="TH SarabunPSK" w:cs="TH SarabunPSK"/>
        <w:color w:val="000000"/>
        <w:sz w:val="24"/>
        <w:szCs w:val="24"/>
      </w:rPr>
    </w:pPr>
    <w:r w:rsidRPr="00FE7522">
      <w:rPr>
        <w:rFonts w:ascii="TH SarabunPSK" w:eastAsia="Sarabun" w:hAnsi="TH SarabunPSK" w:cs="TH SarabunPSK"/>
        <w:color w:val="000000"/>
        <w:sz w:val="24"/>
        <w:szCs w:val="24"/>
      </w:rPr>
      <w:t>Effective Date</w:t>
    </w:r>
    <w:r w:rsidRPr="00FE7522">
      <w:rPr>
        <w:rFonts w:ascii="TH SarabunPSK" w:eastAsia="Sarabun" w:hAnsi="TH SarabunPSK" w:cs="TH SarabunPSK"/>
        <w:color w:val="000000"/>
        <w:sz w:val="24"/>
        <w:szCs w:val="24"/>
        <w:cs/>
      </w:rPr>
      <w:t xml:space="preserve">: </w:t>
    </w:r>
    <w:r w:rsidR="008035B9">
      <w:rPr>
        <w:rFonts w:ascii="TH SarabunPSK" w:eastAsia="Sarabun" w:hAnsi="TH SarabunPSK" w:cs="TH SarabunPSK"/>
        <w:color w:val="000000"/>
        <w:sz w:val="24"/>
        <w:szCs w:val="24"/>
      </w:rPr>
      <w:t>7-Mar-2025</w:t>
    </w:r>
  </w:p>
  <w:p w14:paraId="4EB528D0" w14:textId="77777777" w:rsidR="005C7A4F" w:rsidRPr="00BD57E0" w:rsidRDefault="005C7A4F" w:rsidP="00BD57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B2535" w14:textId="77777777" w:rsidR="008035B9" w:rsidRDefault="008035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2B00D" w14:textId="77777777" w:rsidR="00A05F4E" w:rsidRDefault="00A05F4E" w:rsidP="00121898">
      <w:pPr>
        <w:spacing w:after="0" w:line="240" w:lineRule="auto"/>
      </w:pPr>
      <w:r>
        <w:separator/>
      </w:r>
    </w:p>
  </w:footnote>
  <w:footnote w:type="continuationSeparator" w:id="0">
    <w:p w14:paraId="5C9692C6" w14:textId="77777777" w:rsidR="00A05F4E" w:rsidRDefault="00A05F4E" w:rsidP="001218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E1EE7" w14:textId="77777777" w:rsidR="008035B9" w:rsidRDefault="008035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AAAA" w14:textId="77777777" w:rsidR="005C7A4F" w:rsidRDefault="005C7A4F" w:rsidP="00EF1680">
    <w:pPr>
      <w:pStyle w:val="Header"/>
      <w:tabs>
        <w:tab w:val="clear" w:pos="4513"/>
        <w:tab w:val="clear" w:pos="9026"/>
        <w:tab w:val="left" w:pos="9923"/>
      </w:tabs>
      <w:ind w:right="-427"/>
    </w:pPr>
    <w:r>
      <w:rPr>
        <w:noProof/>
      </w:rPr>
      <mc:AlternateContent>
        <mc:Choice Requires="wps">
          <w:drawing>
            <wp:anchor distT="45720" distB="45720" distL="114300" distR="114300" simplePos="0" relativeHeight="251660288" behindDoc="0" locked="0" layoutInCell="1" allowOverlap="1" wp14:anchorId="55E7FB41" wp14:editId="2822F1AC">
              <wp:simplePos x="0" y="0"/>
              <wp:positionH relativeFrom="column">
                <wp:posOffset>3891280</wp:posOffset>
              </wp:positionH>
              <wp:positionV relativeFrom="paragraph">
                <wp:posOffset>29210</wp:posOffset>
              </wp:positionV>
              <wp:extent cx="5518150" cy="34925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0" cy="349250"/>
                      </a:xfrm>
                      <a:prstGeom prst="rect">
                        <a:avLst/>
                      </a:prstGeom>
                      <a:solidFill>
                        <a:srgbClr val="FFFFFF"/>
                      </a:solidFill>
                      <a:ln w="9525">
                        <a:noFill/>
                        <a:miter lim="800000"/>
                        <a:headEnd/>
                        <a:tailEnd/>
                      </a:ln>
                    </wps:spPr>
                    <wps:txbx>
                      <w:txbxContent>
                        <w:p w14:paraId="7EFBF09A" w14:textId="72030849" w:rsidR="005C7A4F" w:rsidRPr="00AF0A12" w:rsidRDefault="005C7A4F" w:rsidP="001957A1">
                          <w:pPr>
                            <w:jc w:val="right"/>
                            <w:rPr>
                              <w:rFonts w:ascii="TH SarabunPSK" w:hAnsi="TH SarabunPSK" w:cs="TH SarabunPSK"/>
                              <w:b/>
                              <w:bCs/>
                              <w:sz w:val="28"/>
                            </w:rPr>
                          </w:pPr>
                          <w:r w:rsidRPr="00AF0A12">
                            <w:rPr>
                              <w:rFonts w:ascii="TH SarabunPSK" w:hAnsi="TH SarabunPSK" w:cs="TH SarabunPSK"/>
                              <w:b/>
                              <w:bCs/>
                              <w:sz w:val="28"/>
                            </w:rPr>
                            <w:t xml:space="preserve">CHECKLIST FOR </w:t>
                          </w:r>
                          <w:r w:rsidR="00AC5F9B" w:rsidRPr="00AF0A12">
                            <w:rPr>
                              <w:rFonts w:ascii="TH SarabunPSK" w:hAnsi="TH SarabunPSK" w:cs="TH SarabunPSK"/>
                              <w:b/>
                              <w:bCs/>
                              <w:sz w:val="28"/>
                            </w:rPr>
                            <w:t xml:space="preserve">APPROVAL OF </w:t>
                          </w:r>
                          <w:r w:rsidRPr="00AF0A12">
                            <w:rPr>
                              <w:rFonts w:ascii="TH SarabunPSK" w:hAnsi="TH SarabunPSK" w:cs="TH SarabunPSK"/>
                              <w:b/>
                              <w:bCs/>
                              <w:sz w:val="28"/>
                            </w:rPr>
                            <w:t>PPL(A) TRAINING COURSE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5E7FB41" id="_x0000_t202" coordsize="21600,21600" o:spt="202" path="m,l,21600r21600,l21600,xe">
              <v:stroke joinstyle="miter"/>
              <v:path gradientshapeok="t" o:connecttype="rect"/>
            </v:shapetype>
            <v:shape id="Text Box 2" o:spid="_x0000_s1026" type="#_x0000_t202" style="position:absolute;margin-left:306.4pt;margin-top:2.3pt;width:434.5pt;height:2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" stroked="f">
              <v:textbox>
                <w:txbxContent>
                  <w:p w14:paraId="7EFBF09A" w14:textId="72030849" w:rsidR="005C7A4F" w:rsidRPr="00AF0A12" w:rsidRDefault="005C7A4F" w:rsidP="001957A1">
                    <w:pPr>
                      <w:jc w:val="right"/>
                      <w:rPr>
                        <w:rFonts w:ascii="TH SarabunPSK" w:hAnsi="TH SarabunPSK" w:cs="TH SarabunPSK"/>
                        <w:b/>
                        <w:bCs/>
                        <w:sz w:val="28"/>
                      </w:rPr>
                    </w:pPr>
                    <w:r w:rsidRPr="00AF0A12">
                      <w:rPr>
                        <w:rFonts w:ascii="TH SarabunPSK" w:hAnsi="TH SarabunPSK" w:cs="TH SarabunPSK"/>
                        <w:b/>
                        <w:bCs/>
                        <w:sz w:val="28"/>
                      </w:rPr>
                      <w:t xml:space="preserve">CHECKLIST FOR </w:t>
                    </w:r>
                    <w:r w:rsidR="00AC5F9B" w:rsidRPr="00AF0A12">
                      <w:rPr>
                        <w:rFonts w:ascii="TH SarabunPSK" w:hAnsi="TH SarabunPSK" w:cs="TH SarabunPSK"/>
                        <w:b/>
                        <w:bCs/>
                        <w:sz w:val="28"/>
                      </w:rPr>
                      <w:t xml:space="preserve">APPROVAL OF </w:t>
                    </w:r>
                    <w:r w:rsidRPr="00AF0A12">
                      <w:rPr>
                        <w:rFonts w:ascii="TH SarabunPSK" w:hAnsi="TH SarabunPSK" w:cs="TH SarabunPSK"/>
                        <w:b/>
                        <w:bCs/>
                        <w:sz w:val="28"/>
                      </w:rPr>
                      <w:t>PPL(A) TRAINING COURSE</w:t>
                    </w:r>
                  </w:p>
                </w:txbxContent>
              </v:textbox>
              <w10:wrap type="square"/>
            </v:shape>
          </w:pict>
        </mc:Fallback>
      </mc:AlternateContent>
    </w:r>
    <w:r>
      <w:rPr>
        <w:noProof/>
      </w:rPr>
      <w:drawing>
        <wp:anchor distT="0" distB="0" distL="114300" distR="114300" simplePos="0" relativeHeight="251658240" behindDoc="0" locked="0" layoutInCell="1" allowOverlap="1" wp14:anchorId="4CFE95F8" wp14:editId="5DCC3AE3">
          <wp:simplePos x="0" y="0"/>
          <wp:positionH relativeFrom="column">
            <wp:posOffset>-237944</wp:posOffset>
          </wp:positionH>
          <wp:positionV relativeFrom="paragraph">
            <wp:posOffset>-34744</wp:posOffset>
          </wp:positionV>
          <wp:extent cx="1097280" cy="420370"/>
          <wp:effectExtent l="0" t="0" r="762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420370"/>
                  </a:xfrm>
                  <a:prstGeom prst="rect">
                    <a:avLst/>
                  </a:prstGeom>
                  <a:noFill/>
                </pic:spPr>
              </pic:pic>
            </a:graphicData>
          </a:graphic>
          <wp14:sizeRelH relativeFrom="page">
            <wp14:pctWidth>0</wp14:pctWidth>
          </wp14:sizeRelH>
          <wp14:sizeRelV relativeFrom="page">
            <wp14:pctHeight>0</wp14:pctHeight>
          </wp14:sizeRelV>
        </wp:anchor>
      </w:drawing>
    </w:r>
  </w:p>
  <w:p w14:paraId="382CF108" w14:textId="77777777" w:rsidR="005C7A4F" w:rsidRDefault="005C7A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1536F" w14:textId="77777777" w:rsidR="008035B9" w:rsidRDefault="008035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4802"/>
    <w:multiLevelType w:val="hybridMultilevel"/>
    <w:tmpl w:val="A1CEE1B4"/>
    <w:lvl w:ilvl="0" w:tplc="FD0E8848">
      <w:start w:val="1"/>
      <w:numFmt w:val="lowerRoman"/>
      <w:pStyle w:val="Appa1i"/>
      <w:lvlText w:val="(%1)"/>
      <w:lvlJc w:val="left"/>
      <w:pPr>
        <w:ind w:left="2268"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 w15:restartNumberingAfterBreak="0">
    <w:nsid w:val="0AC670A4"/>
    <w:multiLevelType w:val="multilevel"/>
    <w:tmpl w:val="A27A9ECE"/>
    <w:styleLink w:val="Body"/>
    <w:lvl w:ilvl="0">
      <w:start w:val="1"/>
      <w:numFmt w:val="decimal"/>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ind w:left="1701" w:hanging="567"/>
      </w:pPr>
      <w:rPr>
        <w:rFonts w:hint="default"/>
      </w:rPr>
    </w:lvl>
    <w:lvl w:ilvl="2">
      <w:start w:val="1"/>
      <w:numFmt w:val="decimal"/>
      <w:lvlText w:val="(%3)"/>
      <w:lvlJc w:val="left"/>
      <w:pPr>
        <w:ind w:left="1701" w:hanging="567"/>
      </w:pPr>
      <w:rPr>
        <w:rFonts w:ascii="Calibri" w:hAnsi="Calibri" w:hint="default"/>
        <w:b w:val="0"/>
        <w:i w:val="0"/>
        <w:color w:val="auto"/>
        <w:sz w:val="22"/>
      </w:rPr>
    </w:lvl>
    <w:lvl w:ilvl="3">
      <w:start w:val="1"/>
      <w:numFmt w:val="decimal"/>
      <w:lvlText w:val="%4."/>
      <w:lvlJc w:val="left"/>
      <w:pPr>
        <w:ind w:left="1134"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B685464"/>
    <w:multiLevelType w:val="multilevel"/>
    <w:tmpl w:val="D2045F80"/>
    <w:lvl w:ilvl="0">
      <w:start w:val="1"/>
      <w:numFmt w:val="lowerLetter"/>
      <w:pStyle w:val="a"/>
      <w:lvlText w:val="(%1)"/>
      <w:lvlJc w:val="left"/>
      <w:pPr>
        <w:ind w:left="567" w:hanging="567"/>
      </w:pPr>
      <w:rPr>
        <w:rFonts w:hint="default"/>
      </w:rPr>
    </w:lvl>
    <w:lvl w:ilvl="1">
      <w:start w:val="1"/>
      <w:numFmt w:val="decimal"/>
      <w:pStyle w:val="1i"/>
      <w:lvlText w:val="(%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C377CF"/>
    <w:multiLevelType w:val="hybridMultilevel"/>
    <w:tmpl w:val="B2E0DE8A"/>
    <w:lvl w:ilvl="0" w:tplc="D5084AC6">
      <w:start w:val="1"/>
      <w:numFmt w:val="lowerLetter"/>
      <w:pStyle w:val="GMa"/>
      <w:lvlText w:val="(%1)"/>
      <w:lvlJc w:val="left"/>
      <w:pPr>
        <w:ind w:left="360" w:hanging="360"/>
      </w:pPr>
      <w:rPr>
        <w:rFonts w:hint="default"/>
        <w:b w:val="0"/>
        <w:bCs w:val="0"/>
        <w:strike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E976DFB"/>
    <w:multiLevelType w:val="hybridMultilevel"/>
    <w:tmpl w:val="887C792C"/>
    <w:lvl w:ilvl="0" w:tplc="A1F012B2">
      <w:start w:val="1"/>
      <w:numFmt w:val="decimal"/>
      <w:pStyle w:val="95-2"/>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5" w15:restartNumberingAfterBreak="0">
    <w:nsid w:val="146510D2"/>
    <w:multiLevelType w:val="multilevel"/>
    <w:tmpl w:val="0809001F"/>
    <w:styleLink w:val="Style1"/>
    <w:lvl w:ilvl="0">
      <w:start w:val="2"/>
      <w:numFmt w:val="decimal"/>
      <w:lvlText w:val="%1."/>
      <w:lvlJc w:val="left"/>
      <w:pPr>
        <w:ind w:left="360" w:hanging="360"/>
      </w:pPr>
    </w:lvl>
    <w:lvl w:ilvl="1">
      <w:start w:val="1"/>
      <w:numFmt w:val="decimal"/>
      <w:pStyle w:val="AMC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774A55"/>
    <w:multiLevelType w:val="singleLevel"/>
    <w:tmpl w:val="454839C6"/>
    <w:lvl w:ilvl="0">
      <w:start w:val="1"/>
      <w:numFmt w:val="bullet"/>
      <w:pStyle w:val="Abbreviations"/>
      <w:lvlText w:val=""/>
      <w:lvlJc w:val="left"/>
      <w:pPr>
        <w:tabs>
          <w:tab w:val="num" w:pos="480"/>
        </w:tabs>
        <w:ind w:left="480" w:hanging="480"/>
      </w:pPr>
      <w:rPr>
        <w:rFonts w:ascii="Symbol" w:hAnsi="Symbol" w:hint="default"/>
      </w:rPr>
    </w:lvl>
  </w:abstractNum>
  <w:abstractNum w:abstractNumId="7" w15:restartNumberingAfterBreak="0">
    <w:nsid w:val="14D56334"/>
    <w:multiLevelType w:val="singleLevel"/>
    <w:tmpl w:val="ACF0216A"/>
    <w:name w:val="List Bullet 3__1"/>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8" w15:restartNumberingAfterBreak="0">
    <w:nsid w:val="166A04D6"/>
    <w:multiLevelType w:val="singleLevel"/>
    <w:tmpl w:val="50CAB1DA"/>
    <w:lvl w:ilvl="0">
      <w:start w:val="1"/>
      <w:numFmt w:val="bullet"/>
      <w:lvlRestart w:val="0"/>
      <w:pStyle w:val="Tiret4"/>
      <w:lvlText w:val="–"/>
      <w:lvlJc w:val="left"/>
      <w:pPr>
        <w:tabs>
          <w:tab w:val="num" w:pos="3118"/>
        </w:tabs>
        <w:ind w:left="3118" w:hanging="567"/>
      </w:pPr>
    </w:lvl>
  </w:abstractNum>
  <w:abstractNum w:abstractNumId="9" w15:restartNumberingAfterBreak="0">
    <w:nsid w:val="1C6E592F"/>
    <w:multiLevelType w:val="multilevel"/>
    <w:tmpl w:val="6EF62E76"/>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CAC32E0"/>
    <w:multiLevelType w:val="singleLevel"/>
    <w:tmpl w:val="668C804C"/>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1" w15:restartNumberingAfterBreak="0">
    <w:nsid w:val="1E640C7F"/>
    <w:multiLevelType w:val="hybridMultilevel"/>
    <w:tmpl w:val="9F4495CA"/>
    <w:lvl w:ilvl="0" w:tplc="0F241DA0">
      <w:start w:val="1"/>
      <w:numFmt w:val="decimal"/>
      <w:pStyle w:val="a1"/>
      <w:lvlText w:val="%1."/>
      <w:lvlJc w:val="left"/>
      <w:pPr>
        <w:ind w:left="928" w:hanging="360"/>
      </w:pPr>
      <w:rPr>
        <w:rFonts w:hint="default"/>
        <w:b w:val="0"/>
      </w:rPr>
    </w:lvl>
    <w:lvl w:ilvl="1" w:tplc="08090019">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12" w15:restartNumberingAfterBreak="0">
    <w:nsid w:val="1F455403"/>
    <w:multiLevelType w:val="multilevel"/>
    <w:tmpl w:val="D7A42E32"/>
    <w:lvl w:ilvl="0">
      <w:start w:val="1"/>
      <w:numFmt w:val="decimal"/>
      <w:lvlRestart w:val="0"/>
      <w:pStyle w:val="ListNumber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31E6E6C"/>
    <w:multiLevelType w:val="multilevel"/>
    <w:tmpl w:val="9304A8B4"/>
    <w:lvl w:ilvl="0">
      <w:start w:val="1"/>
      <w:numFmt w:val="lowerLetter"/>
      <w:pStyle w:val="AMCa"/>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pStyle w:val="AMCi"/>
      <w:lvlText w:val="(%2)"/>
      <w:lvlJc w:val="left"/>
      <w:pPr>
        <w:ind w:left="1701" w:hanging="567"/>
      </w:pPr>
      <w:rPr>
        <w:rFonts w:hint="default"/>
      </w:rPr>
    </w:lvl>
    <w:lvl w:ilvl="2">
      <w:start w:val="1"/>
      <w:numFmt w:val="decimal"/>
      <w:pStyle w:val="AMCa1"/>
      <w:lvlText w:val="(%3)"/>
      <w:lvlJc w:val="left"/>
      <w:pPr>
        <w:ind w:left="1701" w:hanging="567"/>
      </w:pPr>
      <w:rPr>
        <w:rFonts w:ascii="Calibri" w:hAnsi="Calibri" w:hint="default"/>
        <w:b w:val="0"/>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MC1"/>
      <w:lvlText w:val="%4."/>
      <w:lvlJc w:val="left"/>
      <w:pPr>
        <w:ind w:left="1134"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AMCa1i"/>
      <w:lvlText w:val="(%5)"/>
      <w:lvlJc w:val="left"/>
      <w:pPr>
        <w:ind w:left="2268" w:hanging="567"/>
      </w:pPr>
      <w:rPr>
        <w:rFonts w:hint="default"/>
        <w:sz w:val="22"/>
        <w:szCs w:val="22"/>
      </w:rPr>
    </w:lvl>
    <w:lvl w:ilvl="5">
      <w:start w:val="1"/>
      <w:numFmt w:val="lowerLetter"/>
      <w:pStyle w:val="AMCa1a"/>
      <w:lvlText w:val="(%6)"/>
      <w:lvlJc w:val="left"/>
      <w:pPr>
        <w:ind w:left="2268" w:hanging="567"/>
      </w:pPr>
      <w:rPr>
        <w:rFonts w:hint="default"/>
      </w:rPr>
    </w:lvl>
    <w:lvl w:ilvl="6">
      <w:start w:val="1"/>
      <w:numFmt w:val="decimal"/>
      <w:lvlRestart w:val="1"/>
      <w:pStyle w:val="AMC10"/>
      <w:lvlText w:val="(%7)"/>
      <w:lvlJc w:val="left"/>
      <w:pPr>
        <w:ind w:left="1134" w:hanging="567"/>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5154C9E"/>
    <w:multiLevelType w:val="singleLevel"/>
    <w:tmpl w:val="7708DE78"/>
    <w:name w:val="List Bullet 4"/>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15" w15:restartNumberingAfterBreak="0">
    <w:nsid w:val="26857664"/>
    <w:multiLevelType w:val="hybridMultilevel"/>
    <w:tmpl w:val="2F5C69E0"/>
    <w:lvl w:ilvl="0" w:tplc="2B78F486">
      <w:start w:val="1"/>
      <w:numFmt w:val="decimal"/>
      <w:lvlText w:val="%1)"/>
      <w:lvlJc w:val="left"/>
      <w:pPr>
        <w:ind w:left="720" w:hanging="360"/>
      </w:pPr>
      <w:rPr>
        <w:rFonts w:ascii="TH Sarabun New" w:hAnsi="TH Sarabun New" w:cs="TH Sarabun New" w:hint="default"/>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BF2826"/>
    <w:multiLevelType w:val="singleLevel"/>
    <w:tmpl w:val="07DCDD3C"/>
    <w:name w:val="List Bullet 2__1"/>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17" w15:restartNumberingAfterBreak="0">
    <w:nsid w:val="283707B3"/>
    <w:multiLevelType w:val="singleLevel"/>
    <w:tmpl w:val="4C12E26E"/>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8" w15:restartNumberingAfterBreak="0">
    <w:nsid w:val="2A4307C3"/>
    <w:multiLevelType w:val="hybridMultilevel"/>
    <w:tmpl w:val="584278EC"/>
    <w:lvl w:ilvl="0" w:tplc="671C0EE4">
      <w:start w:val="1"/>
      <w:numFmt w:val="decimal"/>
      <w:pStyle w:val="GM1"/>
      <w:lvlText w:val="(%1)"/>
      <w:lvlJc w:val="left"/>
      <w:pPr>
        <w:ind w:left="1080" w:hanging="36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15:restartNumberingAfterBreak="0">
    <w:nsid w:val="2DDF0952"/>
    <w:multiLevelType w:val="hybridMultilevel"/>
    <w:tmpl w:val="9ADC65B0"/>
    <w:lvl w:ilvl="0" w:tplc="06DC7670">
      <w:start w:val="19"/>
      <w:numFmt w:val="decimal"/>
      <w:pStyle w:val="Arialseclinewithoutsp"/>
      <w:lvlText w:val="%1."/>
      <w:lvlJc w:val="left"/>
      <w:pPr>
        <w:tabs>
          <w:tab w:val="num" w:pos="567"/>
        </w:tabs>
        <w:ind w:left="567" w:hanging="567"/>
      </w:pPr>
      <w:rPr>
        <w:rFonts w:cs="Times New Roman" w:hint="default"/>
      </w:rPr>
    </w:lvl>
    <w:lvl w:ilvl="1" w:tplc="9AFC21C4">
      <w:start w:val="21"/>
      <w:numFmt w:val="decimal"/>
      <w:lvlText w:val="%2."/>
      <w:lvlJc w:val="left"/>
      <w:pPr>
        <w:tabs>
          <w:tab w:val="num" w:pos="747"/>
        </w:tabs>
        <w:ind w:left="747" w:hanging="567"/>
      </w:pPr>
      <w:rPr>
        <w:rFonts w:cs="Times New Roman" w:hint="default"/>
      </w:rPr>
    </w:lvl>
    <w:lvl w:ilvl="2" w:tplc="B6A6A5CA">
      <w:start w:val="22"/>
      <w:numFmt w:val="decimal"/>
      <w:lvlText w:val="%3."/>
      <w:lvlJc w:val="left"/>
      <w:pPr>
        <w:tabs>
          <w:tab w:val="num" w:pos="747"/>
        </w:tabs>
        <w:ind w:left="747" w:hanging="567"/>
      </w:pPr>
      <w:rPr>
        <w:rFonts w:cs="Times New Roman" w:hint="default"/>
      </w:rPr>
    </w:lvl>
    <w:lvl w:ilvl="3" w:tplc="0809000F" w:tentative="1">
      <w:start w:val="1"/>
      <w:numFmt w:val="decimal"/>
      <w:lvlText w:val="%4."/>
      <w:lvlJc w:val="left"/>
      <w:pPr>
        <w:tabs>
          <w:tab w:val="num" w:pos="3060"/>
        </w:tabs>
        <w:ind w:left="3060" w:hanging="360"/>
      </w:pPr>
      <w:rPr>
        <w:rFonts w:cs="Times New Roman"/>
      </w:rPr>
    </w:lvl>
    <w:lvl w:ilvl="4" w:tplc="08090019" w:tentative="1">
      <w:start w:val="1"/>
      <w:numFmt w:val="lowerLetter"/>
      <w:lvlText w:val="%5."/>
      <w:lvlJc w:val="left"/>
      <w:pPr>
        <w:tabs>
          <w:tab w:val="num" w:pos="3780"/>
        </w:tabs>
        <w:ind w:left="3780" w:hanging="360"/>
      </w:pPr>
      <w:rPr>
        <w:rFonts w:cs="Times New Roman"/>
      </w:rPr>
    </w:lvl>
    <w:lvl w:ilvl="5" w:tplc="0809001B" w:tentative="1">
      <w:start w:val="1"/>
      <w:numFmt w:val="lowerRoman"/>
      <w:lvlText w:val="%6."/>
      <w:lvlJc w:val="right"/>
      <w:pPr>
        <w:tabs>
          <w:tab w:val="num" w:pos="4500"/>
        </w:tabs>
        <w:ind w:left="4500" w:hanging="180"/>
      </w:pPr>
      <w:rPr>
        <w:rFonts w:cs="Times New Roman"/>
      </w:rPr>
    </w:lvl>
    <w:lvl w:ilvl="6" w:tplc="0809000F" w:tentative="1">
      <w:start w:val="1"/>
      <w:numFmt w:val="decimal"/>
      <w:lvlText w:val="%7."/>
      <w:lvlJc w:val="left"/>
      <w:pPr>
        <w:tabs>
          <w:tab w:val="num" w:pos="5220"/>
        </w:tabs>
        <w:ind w:left="5220" w:hanging="360"/>
      </w:pPr>
      <w:rPr>
        <w:rFonts w:cs="Times New Roman"/>
      </w:rPr>
    </w:lvl>
    <w:lvl w:ilvl="7" w:tplc="08090019" w:tentative="1">
      <w:start w:val="1"/>
      <w:numFmt w:val="lowerLetter"/>
      <w:lvlText w:val="%8."/>
      <w:lvlJc w:val="left"/>
      <w:pPr>
        <w:tabs>
          <w:tab w:val="num" w:pos="5940"/>
        </w:tabs>
        <w:ind w:left="5940" w:hanging="360"/>
      </w:pPr>
      <w:rPr>
        <w:rFonts w:cs="Times New Roman"/>
      </w:rPr>
    </w:lvl>
    <w:lvl w:ilvl="8" w:tplc="0809001B" w:tentative="1">
      <w:start w:val="1"/>
      <w:numFmt w:val="lowerRoman"/>
      <w:lvlText w:val="%9."/>
      <w:lvlJc w:val="right"/>
      <w:pPr>
        <w:tabs>
          <w:tab w:val="num" w:pos="6660"/>
        </w:tabs>
        <w:ind w:left="6660" w:hanging="180"/>
      </w:pPr>
      <w:rPr>
        <w:rFonts w:cs="Times New Roman"/>
      </w:rPr>
    </w:lvl>
  </w:abstractNum>
  <w:abstractNum w:abstractNumId="20" w15:restartNumberingAfterBreak="0">
    <w:nsid w:val="2E2B5C47"/>
    <w:multiLevelType w:val="multilevel"/>
    <w:tmpl w:val="7A3CDC9E"/>
    <w:lvl w:ilvl="0">
      <w:start w:val="1"/>
      <w:numFmt w:val="lowerLetter"/>
      <w:lvlText w:val="(%1)"/>
      <w:lvlJc w:val="left"/>
      <w:pPr>
        <w:ind w:left="706" w:hanging="567"/>
      </w:pPr>
      <w:rPr>
        <w:rFonts w:ascii="Calibri" w:eastAsia="Calibri" w:hAnsi="Calibri" w:hint="default"/>
        <w:spacing w:val="-1"/>
        <w:sz w:val="22"/>
        <w:szCs w:val="22"/>
      </w:rPr>
    </w:lvl>
    <w:lvl w:ilvl="1">
      <w:start w:val="1"/>
      <w:numFmt w:val="decimal"/>
      <w:lvlText w:val="(%2)"/>
      <w:lvlJc w:val="left"/>
      <w:pPr>
        <w:ind w:left="1273" w:hanging="567"/>
      </w:pPr>
      <w:rPr>
        <w:rFonts w:ascii="Calibri" w:eastAsia="Calibri" w:hAnsi="Calibri" w:hint="default"/>
        <w:spacing w:val="-1"/>
        <w:sz w:val="22"/>
        <w:szCs w:val="22"/>
      </w:rPr>
    </w:lvl>
    <w:lvl w:ilvl="2">
      <w:start w:val="1"/>
      <w:numFmt w:val="lowerRoman"/>
      <w:lvlText w:val="(%3)"/>
      <w:lvlJc w:val="left"/>
      <w:pPr>
        <w:ind w:left="1842" w:hanging="569"/>
      </w:pPr>
      <w:rPr>
        <w:rFonts w:ascii="Calibri" w:eastAsia="Calibri" w:hAnsi="Calibri" w:hint="default"/>
        <w:spacing w:val="-1"/>
        <w:sz w:val="22"/>
        <w:szCs w:val="22"/>
      </w:rPr>
    </w:lvl>
    <w:lvl w:ilvl="3">
      <w:start w:val="1"/>
      <w:numFmt w:val="upperLetter"/>
      <w:pStyle w:val="AMCa1iA"/>
      <w:lvlText w:val="(%4)"/>
      <w:lvlJc w:val="left"/>
      <w:pPr>
        <w:ind w:left="2835" w:hanging="567"/>
      </w:pPr>
      <w:rPr>
        <w:rFonts w:ascii="Calibri" w:hAnsi="Calibri" w:hint="default"/>
        <w:b w:val="0"/>
        <w:i w:val="0"/>
        <w:spacing w:val="-1"/>
        <w:sz w:val="22"/>
        <w:szCs w:val="22"/>
      </w:rPr>
    </w:lvl>
    <w:lvl w:ilvl="4">
      <w:start w:val="1"/>
      <w:numFmt w:val="bullet"/>
      <w:lvlText w:val="•"/>
      <w:lvlJc w:val="left"/>
      <w:pPr>
        <w:ind w:left="2988" w:hanging="567"/>
      </w:pPr>
      <w:rPr>
        <w:rFonts w:hint="default"/>
      </w:rPr>
    </w:lvl>
    <w:lvl w:ilvl="5">
      <w:start w:val="1"/>
      <w:numFmt w:val="bullet"/>
      <w:lvlText w:val="•"/>
      <w:lvlJc w:val="left"/>
      <w:pPr>
        <w:ind w:left="3568" w:hanging="567"/>
      </w:pPr>
      <w:rPr>
        <w:rFonts w:hint="default"/>
      </w:rPr>
    </w:lvl>
    <w:lvl w:ilvl="6">
      <w:start w:val="1"/>
      <w:numFmt w:val="bullet"/>
      <w:lvlText w:val="•"/>
      <w:lvlJc w:val="left"/>
      <w:pPr>
        <w:ind w:left="4148" w:hanging="567"/>
      </w:pPr>
      <w:rPr>
        <w:rFonts w:hint="default"/>
      </w:rPr>
    </w:lvl>
    <w:lvl w:ilvl="7">
      <w:start w:val="1"/>
      <w:numFmt w:val="bullet"/>
      <w:lvlText w:val="•"/>
      <w:lvlJc w:val="left"/>
      <w:pPr>
        <w:ind w:left="4728" w:hanging="567"/>
      </w:pPr>
      <w:rPr>
        <w:rFonts w:hint="default"/>
      </w:rPr>
    </w:lvl>
    <w:lvl w:ilvl="8">
      <w:start w:val="1"/>
      <w:numFmt w:val="bullet"/>
      <w:lvlText w:val="•"/>
      <w:lvlJc w:val="left"/>
      <w:pPr>
        <w:ind w:left="5307" w:hanging="567"/>
      </w:pPr>
      <w:rPr>
        <w:rFonts w:hint="default"/>
      </w:rPr>
    </w:lvl>
  </w:abstractNum>
  <w:abstractNum w:abstractNumId="21" w15:restartNumberingAfterBreak="0">
    <w:nsid w:val="34816DBA"/>
    <w:multiLevelType w:val="singleLevel"/>
    <w:tmpl w:val="316C520E"/>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2" w15:restartNumberingAfterBreak="0">
    <w:nsid w:val="38DE6230"/>
    <w:multiLevelType w:val="singleLevel"/>
    <w:tmpl w:val="E16EED8A"/>
    <w:lvl w:ilvl="0">
      <w:start w:val="1"/>
      <w:numFmt w:val="bullet"/>
      <w:lvlRestart w:val="0"/>
      <w:pStyle w:val="Tiret3"/>
      <w:lvlText w:val="–"/>
      <w:lvlJc w:val="left"/>
      <w:pPr>
        <w:tabs>
          <w:tab w:val="num" w:pos="2551"/>
        </w:tabs>
        <w:ind w:left="2551" w:hanging="567"/>
      </w:pPr>
    </w:lvl>
  </w:abstractNum>
  <w:abstractNum w:abstractNumId="23" w15:restartNumberingAfterBreak="0">
    <w:nsid w:val="391B0F4C"/>
    <w:multiLevelType w:val="multilevel"/>
    <w:tmpl w:val="CED2D384"/>
    <w:lvl w:ilvl="0">
      <w:start w:val="1"/>
      <w:numFmt w:val="decimal"/>
      <w:lvlRestart w:val="0"/>
      <w:pStyle w:val="ListNumber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A980AED"/>
    <w:multiLevelType w:val="hybridMultilevel"/>
    <w:tmpl w:val="2E6648CA"/>
    <w:lvl w:ilvl="0" w:tplc="815E8622">
      <w:start w:val="1"/>
      <w:numFmt w:val="decimal"/>
      <w:pStyle w:val="Appa1"/>
      <w:lvlText w:val="(%1)"/>
      <w:lvlJc w:val="left"/>
      <w:pPr>
        <w:ind w:left="1701"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5" w15:restartNumberingAfterBreak="0">
    <w:nsid w:val="3AA10161"/>
    <w:multiLevelType w:val="hybridMultilevel"/>
    <w:tmpl w:val="1F78B962"/>
    <w:lvl w:ilvl="0" w:tplc="6F300822">
      <w:start w:val="1"/>
      <w:numFmt w:val="upperLetter"/>
      <w:pStyle w:val="AppA"/>
      <w:lvlText w:val="%1"/>
      <w:lvlJc w:val="left"/>
      <w:pPr>
        <w:tabs>
          <w:tab w:val="num" w:pos="567"/>
        </w:tabs>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AA92369"/>
    <w:multiLevelType w:val="multilevel"/>
    <w:tmpl w:val="9718D8EC"/>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3794405"/>
    <w:multiLevelType w:val="singleLevel"/>
    <w:tmpl w:val="C85AE34E"/>
    <w:lvl w:ilvl="0">
      <w:start w:val="1"/>
      <w:numFmt w:val="bullet"/>
      <w:lvlRestart w:val="0"/>
      <w:pStyle w:val="Tiret2"/>
      <w:lvlText w:val="–"/>
      <w:lvlJc w:val="left"/>
      <w:pPr>
        <w:tabs>
          <w:tab w:val="num" w:pos="1984"/>
        </w:tabs>
        <w:ind w:left="1984" w:hanging="567"/>
      </w:pPr>
    </w:lvl>
  </w:abstractNum>
  <w:abstractNum w:abstractNumId="28" w15:restartNumberingAfterBreak="0">
    <w:nsid w:val="442A526F"/>
    <w:multiLevelType w:val="hybridMultilevel"/>
    <w:tmpl w:val="E146BA74"/>
    <w:lvl w:ilvl="0" w:tplc="704EDCF6">
      <w:start w:val="1"/>
      <w:numFmt w:val="bullet"/>
      <w:pStyle w:val="AMCDash"/>
      <w:lvlText w:val="―"/>
      <w:lvlJc w:val="left"/>
      <w:pPr>
        <w:ind w:left="2061" w:hanging="360"/>
      </w:pPr>
      <w:rPr>
        <w:rFonts w:ascii="Calibri" w:hAnsi="Calibri"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9" w15:restartNumberingAfterBreak="0">
    <w:nsid w:val="4693430D"/>
    <w:multiLevelType w:val="singleLevel"/>
    <w:tmpl w:val="55C03AD4"/>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30" w15:restartNumberingAfterBreak="0">
    <w:nsid w:val="47F138E2"/>
    <w:multiLevelType w:val="hybridMultilevel"/>
    <w:tmpl w:val="E04A2012"/>
    <w:lvl w:ilvl="0" w:tplc="A662931A">
      <w:start w:val="1"/>
      <w:numFmt w:val="bullet"/>
      <w:pStyle w:val="AMC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D21301"/>
    <w:multiLevelType w:val="hybridMultilevel"/>
    <w:tmpl w:val="A9A0CF92"/>
    <w:lvl w:ilvl="0" w:tplc="15407622">
      <w:start w:val="1"/>
      <w:numFmt w:val="lowerRoman"/>
      <w:pStyle w:val="a1i"/>
      <w:lvlText w:val="(%1)"/>
      <w:lvlJc w:val="left"/>
      <w:pPr>
        <w:ind w:left="1701" w:hanging="567"/>
      </w:pPr>
      <w:rPr>
        <w:rFonts w:hint="default"/>
      </w:rPr>
    </w:lvl>
    <w:lvl w:ilvl="1" w:tplc="0B54F634">
      <w:start w:val="1"/>
      <w:numFmt w:val="upperLetter"/>
      <w:lvlText w:val="(%2)"/>
      <w:lvlJc w:val="left"/>
      <w:pPr>
        <w:ind w:left="2574" w:hanging="360"/>
      </w:pPr>
      <w:rPr>
        <w:rFonts w:hint="default"/>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2" w15:restartNumberingAfterBreak="0">
    <w:nsid w:val="574F29D3"/>
    <w:multiLevelType w:val="singleLevel"/>
    <w:tmpl w:val="E6AA841E"/>
    <w:lvl w:ilvl="0">
      <w:start w:val="1"/>
      <w:numFmt w:val="bullet"/>
      <w:lvlRestart w:val="0"/>
      <w:pStyle w:val="ListBullet"/>
      <w:lvlText w:val=""/>
      <w:lvlJc w:val="left"/>
      <w:pPr>
        <w:tabs>
          <w:tab w:val="num" w:pos="283"/>
        </w:tabs>
        <w:ind w:left="283" w:hanging="283"/>
      </w:pPr>
      <w:rPr>
        <w:rFonts w:ascii="Symbol" w:hAnsi="Symbol" w:hint="default"/>
      </w:rPr>
    </w:lvl>
  </w:abstractNum>
  <w:abstractNum w:abstractNumId="33" w15:restartNumberingAfterBreak="0">
    <w:nsid w:val="5C6712E7"/>
    <w:multiLevelType w:val="singleLevel"/>
    <w:tmpl w:val="F8CE940A"/>
    <w:lvl w:ilvl="0">
      <w:start w:val="1"/>
      <w:numFmt w:val="bullet"/>
      <w:lvlRestart w:val="0"/>
      <w:pStyle w:val="Tiret1"/>
      <w:lvlText w:val="–"/>
      <w:lvlJc w:val="left"/>
      <w:pPr>
        <w:tabs>
          <w:tab w:val="num" w:pos="1417"/>
        </w:tabs>
        <w:ind w:left="1417" w:hanging="567"/>
      </w:pPr>
    </w:lvl>
  </w:abstractNum>
  <w:abstractNum w:abstractNumId="34" w15:restartNumberingAfterBreak="0">
    <w:nsid w:val="5EF779A6"/>
    <w:multiLevelType w:val="singleLevel"/>
    <w:tmpl w:val="656071F6"/>
    <w:lvl w:ilvl="0">
      <w:start w:val="1"/>
      <w:numFmt w:val="decimal"/>
      <w:lvlRestart w:val="0"/>
      <w:pStyle w:val="Considrant"/>
      <w:lvlText w:val="(%1)"/>
      <w:lvlJc w:val="left"/>
      <w:pPr>
        <w:tabs>
          <w:tab w:val="num" w:pos="829"/>
        </w:tabs>
        <w:ind w:left="829" w:hanging="709"/>
      </w:pPr>
    </w:lvl>
  </w:abstractNum>
  <w:abstractNum w:abstractNumId="35" w15:restartNumberingAfterBreak="0">
    <w:nsid w:val="647B140E"/>
    <w:multiLevelType w:val="hybridMultilevel"/>
    <w:tmpl w:val="F2C03B9E"/>
    <w:lvl w:ilvl="0" w:tplc="D8B40C6C">
      <w:start w:val="1"/>
      <w:numFmt w:val="lowerLetter"/>
      <w:lvlText w:val="(%1)"/>
      <w:lvlJc w:val="left"/>
      <w:pPr>
        <w:ind w:left="425" w:hanging="3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36" w15:restartNumberingAfterBreak="0">
    <w:nsid w:val="64962C1E"/>
    <w:multiLevelType w:val="singleLevel"/>
    <w:tmpl w:val="AE08EA84"/>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37" w15:restartNumberingAfterBreak="0">
    <w:nsid w:val="65B76D1C"/>
    <w:multiLevelType w:val="hybridMultilevel"/>
    <w:tmpl w:val="394EF1F2"/>
    <w:lvl w:ilvl="0" w:tplc="34D0868C">
      <w:start w:val="1"/>
      <w:numFmt w:val="lowerRoman"/>
      <w:lvlText w:val="(%1)"/>
      <w:lvlJc w:val="left"/>
      <w:pPr>
        <w:ind w:left="1701" w:hanging="567"/>
      </w:pPr>
      <w:rPr>
        <w:rFonts w:hint="default"/>
      </w:rPr>
    </w:lvl>
    <w:lvl w:ilvl="1" w:tplc="57A23CA2">
      <w:start w:val="1"/>
      <w:numFmt w:val="bullet"/>
      <w:pStyle w:val="a1i-"/>
      <w:lvlText w:val=""/>
      <w:lvlJc w:val="left"/>
      <w:pPr>
        <w:ind w:left="2574" w:hanging="360"/>
      </w:pPr>
      <w:rPr>
        <w:rFonts w:ascii="Symbol" w:hAnsi="Symbol" w:hint="default"/>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8" w15:restartNumberingAfterBreak="0">
    <w:nsid w:val="687B71E3"/>
    <w:multiLevelType w:val="multilevel"/>
    <w:tmpl w:val="F75083DC"/>
    <w:lvl w:ilvl="0">
      <w:start w:val="1"/>
      <w:numFmt w:val="decimal"/>
      <w:lvlRestart w:val="0"/>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A8D6391"/>
    <w:multiLevelType w:val="singleLevel"/>
    <w:tmpl w:val="C2EEA7C2"/>
    <w:lvl w:ilvl="0">
      <w:start w:val="1"/>
      <w:numFmt w:val="bullet"/>
      <w:lvlRestart w:val="0"/>
      <w:pStyle w:val="Tiret0"/>
      <w:lvlText w:val="–"/>
      <w:lvlJc w:val="left"/>
      <w:pPr>
        <w:tabs>
          <w:tab w:val="num" w:pos="850"/>
        </w:tabs>
        <w:ind w:left="850" w:hanging="850"/>
      </w:pPr>
    </w:lvl>
  </w:abstractNum>
  <w:abstractNum w:abstractNumId="40" w15:restartNumberingAfterBreak="0">
    <w:nsid w:val="6C9B4A12"/>
    <w:multiLevelType w:val="singleLevel"/>
    <w:tmpl w:val="40B001EA"/>
    <w:lvl w:ilvl="0">
      <w:start w:val="1"/>
      <w:numFmt w:val="lowerLetter"/>
      <w:pStyle w:val="StyleBefore6pt"/>
      <w:lvlText w:val="%1."/>
      <w:lvlJc w:val="left"/>
      <w:pPr>
        <w:tabs>
          <w:tab w:val="num" w:pos="360"/>
        </w:tabs>
        <w:ind w:left="360" w:hanging="360"/>
      </w:pPr>
      <w:rPr>
        <w:rFonts w:cs="Times New Roman"/>
      </w:rPr>
    </w:lvl>
  </w:abstractNum>
  <w:abstractNum w:abstractNumId="41" w15:restartNumberingAfterBreak="0">
    <w:nsid w:val="749C5122"/>
    <w:multiLevelType w:val="multilevel"/>
    <w:tmpl w:val="1A0A390C"/>
    <w:lvl w:ilvl="0">
      <w:start w:val="1"/>
      <w:numFmt w:val="decimal"/>
      <w:lvlRestart w:val="0"/>
      <w:pStyle w:val="ListNumber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7030F53"/>
    <w:multiLevelType w:val="singleLevel"/>
    <w:tmpl w:val="03A8BF48"/>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43" w15:restartNumberingAfterBreak="0">
    <w:nsid w:val="780E734E"/>
    <w:multiLevelType w:val="multilevel"/>
    <w:tmpl w:val="0B24C3CA"/>
    <w:lvl w:ilvl="0">
      <w:start w:val="1"/>
      <w:numFmt w:val="bullet"/>
      <w:pStyle w:val="BodyDash"/>
      <w:lvlText w:val="-"/>
      <w:lvlJc w:val="left"/>
      <w:pPr>
        <w:ind w:left="567" w:hanging="567"/>
      </w:pPr>
      <w:rPr>
        <w:rFonts w:ascii="Calibri" w:hAnsi="Calibri" w:hint="default"/>
        <w:sz w:val="22"/>
        <w:szCs w:val="22"/>
      </w:rPr>
    </w:lvl>
    <w:lvl w:ilvl="1">
      <w:start w:val="1"/>
      <w:numFmt w:val="bullet"/>
      <w:lvlText w:val="•"/>
      <w:lvlJc w:val="left"/>
      <w:pPr>
        <w:ind w:left="1162" w:hanging="118"/>
      </w:pPr>
      <w:rPr>
        <w:rFonts w:hint="default"/>
      </w:rPr>
    </w:lvl>
    <w:lvl w:ilvl="2">
      <w:start w:val="1"/>
      <w:numFmt w:val="bullet"/>
      <w:pStyle w:val="Puce4"/>
      <w:lvlText w:val="•"/>
      <w:lvlJc w:val="left"/>
      <w:pPr>
        <w:ind w:left="2067" w:hanging="118"/>
      </w:pPr>
      <w:rPr>
        <w:rFonts w:hint="default"/>
      </w:rPr>
    </w:lvl>
    <w:lvl w:ilvl="3">
      <w:start w:val="1"/>
      <w:numFmt w:val="bullet"/>
      <w:lvlText w:val="•"/>
      <w:lvlJc w:val="left"/>
      <w:pPr>
        <w:ind w:left="2972" w:hanging="118"/>
      </w:pPr>
      <w:rPr>
        <w:rFonts w:hint="default"/>
      </w:rPr>
    </w:lvl>
    <w:lvl w:ilvl="4">
      <w:start w:val="1"/>
      <w:numFmt w:val="bullet"/>
      <w:lvlText w:val="•"/>
      <w:lvlJc w:val="left"/>
      <w:pPr>
        <w:ind w:left="3877" w:hanging="118"/>
      </w:pPr>
      <w:rPr>
        <w:rFonts w:hint="default"/>
      </w:rPr>
    </w:lvl>
    <w:lvl w:ilvl="5">
      <w:start w:val="1"/>
      <w:numFmt w:val="bullet"/>
      <w:lvlText w:val="•"/>
      <w:lvlJc w:val="left"/>
      <w:pPr>
        <w:ind w:left="4782" w:hanging="118"/>
      </w:pPr>
      <w:rPr>
        <w:rFonts w:hint="default"/>
      </w:rPr>
    </w:lvl>
    <w:lvl w:ilvl="6">
      <w:start w:val="1"/>
      <w:numFmt w:val="bullet"/>
      <w:lvlText w:val="•"/>
      <w:lvlJc w:val="left"/>
      <w:pPr>
        <w:ind w:left="5687" w:hanging="118"/>
      </w:pPr>
      <w:rPr>
        <w:rFonts w:hint="default"/>
      </w:rPr>
    </w:lvl>
    <w:lvl w:ilvl="7">
      <w:start w:val="1"/>
      <w:numFmt w:val="bullet"/>
      <w:lvlText w:val="•"/>
      <w:lvlJc w:val="left"/>
      <w:pPr>
        <w:ind w:left="6591" w:hanging="118"/>
      </w:pPr>
      <w:rPr>
        <w:rFonts w:hint="default"/>
      </w:rPr>
    </w:lvl>
    <w:lvl w:ilvl="8">
      <w:start w:val="1"/>
      <w:numFmt w:val="bullet"/>
      <w:lvlText w:val="•"/>
      <w:lvlJc w:val="left"/>
      <w:pPr>
        <w:ind w:left="7496" w:hanging="118"/>
      </w:pPr>
      <w:rPr>
        <w:rFonts w:hint="default"/>
      </w:rPr>
    </w:lvl>
  </w:abstractNum>
  <w:abstractNum w:abstractNumId="44" w15:restartNumberingAfterBreak="0">
    <w:nsid w:val="79C96D36"/>
    <w:multiLevelType w:val="multilevel"/>
    <w:tmpl w:val="BE983CE4"/>
    <w:lvl w:ilvl="0">
      <w:start w:val="1"/>
      <w:numFmt w:val="decimal"/>
      <w:lvlRestart w:val="0"/>
      <w:pStyle w:val="BodyText2"/>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15:restartNumberingAfterBreak="0">
    <w:nsid w:val="7A8D3AB2"/>
    <w:multiLevelType w:val="multilevel"/>
    <w:tmpl w:val="46C09AF8"/>
    <w:lvl w:ilvl="0">
      <w:start w:val="1"/>
      <w:numFmt w:val="lowerLetter"/>
      <w:pStyle w:val="Bodya"/>
      <w:lvlText w:val="(%1)"/>
      <w:lvlJc w:val="left"/>
      <w:pPr>
        <w:ind w:left="1277"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1844" w:hanging="567"/>
      </w:pPr>
      <w:rPr>
        <w:rFonts w:hint="default"/>
      </w:rPr>
    </w:lvl>
    <w:lvl w:ilvl="2">
      <w:start w:val="1"/>
      <w:numFmt w:val="lowerRoman"/>
      <w:pStyle w:val="Bodyi"/>
      <w:lvlText w:val="(%3)"/>
      <w:lvlJc w:val="left"/>
      <w:pPr>
        <w:ind w:left="1277" w:hanging="567"/>
      </w:pPr>
      <w:rPr>
        <w:rFonts w:ascii="TH SarabunPSK" w:hAnsi="TH SarabunPSK" w:cs="TH SarabunPSK" w:hint="default"/>
        <w:b w:val="0"/>
        <w:i w:val="0"/>
        <w:color w:val="auto"/>
        <w:sz w:val="22"/>
        <w:szCs w:val="22"/>
      </w:rPr>
    </w:lvl>
    <w:lvl w:ilvl="3">
      <w:start w:val="1"/>
      <w:numFmt w:val="lowerRoman"/>
      <w:lvlText w:val="(%4)"/>
      <w:lvlJc w:val="left"/>
      <w:pPr>
        <w:ind w:left="1843" w:hanging="567"/>
      </w:pPr>
      <w:rPr>
        <w:rFonts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em w:val="none"/>
        <w14:ligatures w14:val="none"/>
        <w14:numForm w14:val="default"/>
        <w14:numSpacing w14:val="default"/>
        <w14:stylisticSets/>
        <w14:cntxtAlts w14:val="0"/>
      </w:rPr>
    </w:lvl>
    <w:lvl w:ilvl="4">
      <w:start w:val="1"/>
      <w:numFmt w:val="decimal"/>
      <w:lvlRestart w:val="1"/>
      <w:pStyle w:val="Bodya1"/>
      <w:lvlText w:val="(%5)"/>
      <w:lvlJc w:val="left"/>
      <w:pPr>
        <w:ind w:left="1844" w:hanging="567"/>
      </w:pPr>
      <w:rPr>
        <w:rFonts w:hint="default"/>
        <w:color w:val="auto"/>
      </w:rPr>
    </w:lvl>
    <w:lvl w:ilvl="5">
      <w:start w:val="1"/>
      <w:numFmt w:val="lowerRoman"/>
      <w:pStyle w:val="Body1i"/>
      <w:lvlText w:val="(%6)"/>
      <w:lvlJc w:val="left"/>
      <w:pPr>
        <w:ind w:left="1844" w:hanging="567"/>
      </w:pPr>
      <w:rPr>
        <w:rFonts w:hint="default"/>
      </w:rPr>
    </w:lvl>
    <w:lvl w:ilvl="6">
      <w:start w:val="1"/>
      <w:numFmt w:val="decimal"/>
      <w:lvlRestart w:val="4"/>
      <w:pStyle w:val="Bodya1IA"/>
      <w:lvlText w:val="%7."/>
      <w:lvlJc w:val="left"/>
      <w:pPr>
        <w:ind w:left="2978" w:hanging="567"/>
      </w:pPr>
      <w:rPr>
        <w:rFonts w:ascii="TH SarabunPSK" w:eastAsia="Times New Roman" w:hAnsi="TH SarabunPSK" w:cs="TH SarabunPSK" w:hint="default"/>
        <w:sz w:val="22"/>
        <w:szCs w:val="22"/>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46" w15:restartNumberingAfterBreak="0">
    <w:nsid w:val="7BE37B0D"/>
    <w:multiLevelType w:val="hybridMultilevel"/>
    <w:tmpl w:val="6E621980"/>
    <w:lvl w:ilvl="0" w:tplc="22662616">
      <w:start w:val="1"/>
      <w:numFmt w:val="upperLetter"/>
      <w:pStyle w:val="a1iA"/>
      <w:lvlText w:val="(%1)"/>
      <w:lvlJc w:val="left"/>
      <w:pPr>
        <w:ind w:left="2268"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7" w15:restartNumberingAfterBreak="0">
    <w:nsid w:val="7FA47CBA"/>
    <w:multiLevelType w:val="multilevel"/>
    <w:tmpl w:val="356236FE"/>
    <w:lvl w:ilvl="0">
      <w:start w:val="1"/>
      <w:numFmt w:val="none"/>
      <w:lvlText w:val=""/>
      <w:lvlJc w:val="left"/>
      <w:pPr>
        <w:ind w:left="567" w:hanging="567"/>
      </w:pPr>
      <w:rPr>
        <w:rFonts w:hint="default"/>
      </w:rPr>
    </w:lvl>
    <w:lvl w:ilvl="1">
      <w:start w:val="1"/>
      <w:numFmt w:val="decimal"/>
      <w:pStyle w:val="Body11"/>
      <w:isLgl/>
      <w:lvlText w:val="%1.%2"/>
      <w:lvlJc w:val="left"/>
      <w:pPr>
        <w:ind w:left="567"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095131639">
    <w:abstractNumId w:val="13"/>
  </w:num>
  <w:num w:numId="2" w16cid:durableId="302926127">
    <w:abstractNumId w:val="3"/>
    <w:lvlOverride w:ilvl="0">
      <w:startOverride w:val="1"/>
    </w:lvlOverride>
  </w:num>
  <w:num w:numId="3" w16cid:durableId="51704145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0053962">
    <w:abstractNumId w:val="45"/>
  </w:num>
  <w:num w:numId="5" w16cid:durableId="89601490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201789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661418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31403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81155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965858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32435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396699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78079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04048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708335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57833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373879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03359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1797399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80667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11900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693066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66381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265190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714169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7394671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078945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729378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8002500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83532925">
    <w:abstractNumId w:val="43"/>
  </w:num>
  <w:num w:numId="31" w16cid:durableId="1993756721">
    <w:abstractNumId w:val="35"/>
  </w:num>
  <w:num w:numId="32" w16cid:durableId="87435010">
    <w:abstractNumId w:val="32"/>
  </w:num>
  <w:num w:numId="33" w16cid:durableId="813714107">
    <w:abstractNumId w:val="16"/>
  </w:num>
  <w:num w:numId="34" w16cid:durableId="1034960896">
    <w:abstractNumId w:val="7"/>
  </w:num>
  <w:num w:numId="35" w16cid:durableId="238054849">
    <w:abstractNumId w:val="14"/>
  </w:num>
  <w:num w:numId="36" w16cid:durableId="905653264">
    <w:abstractNumId w:val="44"/>
  </w:num>
  <w:num w:numId="37" w16cid:durableId="1893493766">
    <w:abstractNumId w:val="31"/>
  </w:num>
  <w:num w:numId="38" w16cid:durableId="1361006166">
    <w:abstractNumId w:val="39"/>
  </w:num>
  <w:num w:numId="39" w16cid:durableId="1917477019">
    <w:abstractNumId w:val="33"/>
  </w:num>
  <w:num w:numId="40" w16cid:durableId="1781756012">
    <w:abstractNumId w:val="27"/>
  </w:num>
  <w:num w:numId="41" w16cid:durableId="317538244">
    <w:abstractNumId w:val="22"/>
  </w:num>
  <w:num w:numId="42" w16cid:durableId="1026325642">
    <w:abstractNumId w:val="8"/>
  </w:num>
  <w:num w:numId="43" w16cid:durableId="2093355369">
    <w:abstractNumId w:val="38"/>
  </w:num>
  <w:num w:numId="44" w16cid:durableId="305478834">
    <w:abstractNumId w:val="42"/>
  </w:num>
  <w:num w:numId="45" w16cid:durableId="942036551">
    <w:abstractNumId w:val="17"/>
  </w:num>
  <w:num w:numId="46" w16cid:durableId="967126997">
    <w:abstractNumId w:val="10"/>
  </w:num>
  <w:num w:numId="47" w16cid:durableId="1047678021">
    <w:abstractNumId w:val="21"/>
  </w:num>
  <w:num w:numId="48" w16cid:durableId="1605726523">
    <w:abstractNumId w:val="29"/>
  </w:num>
  <w:num w:numId="49" w16cid:durableId="787630321">
    <w:abstractNumId w:val="36"/>
  </w:num>
  <w:num w:numId="50" w16cid:durableId="1155956406">
    <w:abstractNumId w:val="9"/>
  </w:num>
  <w:num w:numId="51" w16cid:durableId="1359502127">
    <w:abstractNumId w:val="26"/>
  </w:num>
  <w:num w:numId="52" w16cid:durableId="598102605">
    <w:abstractNumId w:val="12"/>
  </w:num>
  <w:num w:numId="53" w16cid:durableId="401877271">
    <w:abstractNumId w:val="41"/>
  </w:num>
  <w:num w:numId="54" w16cid:durableId="445584745">
    <w:abstractNumId w:val="23"/>
  </w:num>
  <w:num w:numId="55" w16cid:durableId="1429696637">
    <w:abstractNumId w:val="34"/>
    <w:lvlOverride w:ilvl="0">
      <w:startOverride w:val="1"/>
    </w:lvlOverride>
  </w:num>
  <w:num w:numId="56" w16cid:durableId="1706634956">
    <w:abstractNumId w:val="6"/>
  </w:num>
  <w:num w:numId="57" w16cid:durableId="1195534693">
    <w:abstractNumId w:val="19"/>
  </w:num>
  <w:num w:numId="58" w16cid:durableId="1453816946">
    <w:abstractNumId w:val="40"/>
  </w:num>
  <w:num w:numId="59" w16cid:durableId="1574044845">
    <w:abstractNumId w:val="11"/>
  </w:num>
  <w:num w:numId="60" w16cid:durableId="69156709">
    <w:abstractNumId w:val="37"/>
  </w:num>
  <w:num w:numId="61" w16cid:durableId="752968382">
    <w:abstractNumId w:val="25"/>
  </w:num>
  <w:num w:numId="62" w16cid:durableId="7801992">
    <w:abstractNumId w:val="24"/>
  </w:num>
  <w:num w:numId="63" w16cid:durableId="263224629">
    <w:abstractNumId w:val="0"/>
  </w:num>
  <w:num w:numId="64" w16cid:durableId="699086758">
    <w:abstractNumId w:val="46"/>
  </w:num>
  <w:num w:numId="65" w16cid:durableId="268395381">
    <w:abstractNumId w:val="2"/>
  </w:num>
  <w:num w:numId="66" w16cid:durableId="1975982924">
    <w:abstractNumId w:val="28"/>
  </w:num>
  <w:num w:numId="67" w16cid:durableId="1641228731">
    <w:abstractNumId w:val="5"/>
  </w:num>
  <w:num w:numId="68" w16cid:durableId="818300677">
    <w:abstractNumId w:val="47"/>
  </w:num>
  <w:num w:numId="69" w16cid:durableId="937298339">
    <w:abstractNumId w:val="30"/>
  </w:num>
  <w:num w:numId="70" w16cid:durableId="785537956">
    <w:abstractNumId w:val="20"/>
  </w:num>
  <w:num w:numId="71" w16cid:durableId="543295917">
    <w:abstractNumId w:val="1"/>
  </w:num>
  <w:num w:numId="72" w16cid:durableId="2103527226">
    <w:abstractNumId w:val="18"/>
  </w:num>
  <w:num w:numId="73" w16cid:durableId="888420134">
    <w:abstractNumId w:val="4"/>
  </w:num>
  <w:num w:numId="74" w16cid:durableId="52586848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749511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7207494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1169997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6778788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11536838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06918880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12966625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1119719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0245939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4923998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10415485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0724491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3359670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4158085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39954841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7205217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3112050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6043855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3358430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921485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15436959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2845777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418718215">
    <w:abstractNumId w:val="15"/>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924"/>
    <w:rsid w:val="00021F16"/>
    <w:rsid w:val="00036C1E"/>
    <w:rsid w:val="000375DF"/>
    <w:rsid w:val="00043D96"/>
    <w:rsid w:val="00047F62"/>
    <w:rsid w:val="00073EAF"/>
    <w:rsid w:val="00075FEF"/>
    <w:rsid w:val="00093D1B"/>
    <w:rsid w:val="00095E42"/>
    <w:rsid w:val="00097E2A"/>
    <w:rsid w:val="000A2AB9"/>
    <w:rsid w:val="000A3553"/>
    <w:rsid w:val="000A390C"/>
    <w:rsid w:val="000A6044"/>
    <w:rsid w:val="000A66D3"/>
    <w:rsid w:val="000B4A09"/>
    <w:rsid w:val="000C6121"/>
    <w:rsid w:val="000C7F94"/>
    <w:rsid w:val="000D32C1"/>
    <w:rsid w:val="000E21CA"/>
    <w:rsid w:val="000F47BD"/>
    <w:rsid w:val="000F5467"/>
    <w:rsid w:val="00103285"/>
    <w:rsid w:val="001050B2"/>
    <w:rsid w:val="00113B84"/>
    <w:rsid w:val="00121898"/>
    <w:rsid w:val="00124112"/>
    <w:rsid w:val="001521F0"/>
    <w:rsid w:val="00155DF2"/>
    <w:rsid w:val="00163628"/>
    <w:rsid w:val="0017292B"/>
    <w:rsid w:val="001957A1"/>
    <w:rsid w:val="001B3C57"/>
    <w:rsid w:val="001B3D57"/>
    <w:rsid w:val="001B66DC"/>
    <w:rsid w:val="001C026B"/>
    <w:rsid w:val="001D6361"/>
    <w:rsid w:val="001D74C3"/>
    <w:rsid w:val="001D7D3D"/>
    <w:rsid w:val="001E5452"/>
    <w:rsid w:val="00220626"/>
    <w:rsid w:val="00220DE9"/>
    <w:rsid w:val="002621F2"/>
    <w:rsid w:val="00284896"/>
    <w:rsid w:val="00290BB6"/>
    <w:rsid w:val="00297523"/>
    <w:rsid w:val="002A2863"/>
    <w:rsid w:val="002B35B6"/>
    <w:rsid w:val="002B3B1E"/>
    <w:rsid w:val="002B692A"/>
    <w:rsid w:val="002C5B34"/>
    <w:rsid w:val="002D1C53"/>
    <w:rsid w:val="002D71C2"/>
    <w:rsid w:val="002E4BB1"/>
    <w:rsid w:val="002F06D6"/>
    <w:rsid w:val="0030004E"/>
    <w:rsid w:val="00300686"/>
    <w:rsid w:val="00313312"/>
    <w:rsid w:val="003147F2"/>
    <w:rsid w:val="00323342"/>
    <w:rsid w:val="003307A8"/>
    <w:rsid w:val="00335246"/>
    <w:rsid w:val="003512F2"/>
    <w:rsid w:val="00353F1A"/>
    <w:rsid w:val="00371198"/>
    <w:rsid w:val="0037188D"/>
    <w:rsid w:val="003828C3"/>
    <w:rsid w:val="00383388"/>
    <w:rsid w:val="00384657"/>
    <w:rsid w:val="00384D2E"/>
    <w:rsid w:val="00392EC7"/>
    <w:rsid w:val="003A4BD1"/>
    <w:rsid w:val="003B1DBD"/>
    <w:rsid w:val="003B3A6D"/>
    <w:rsid w:val="003B6A1A"/>
    <w:rsid w:val="003C15E7"/>
    <w:rsid w:val="003D3F08"/>
    <w:rsid w:val="003D4A43"/>
    <w:rsid w:val="003F61F9"/>
    <w:rsid w:val="00412E9F"/>
    <w:rsid w:val="00417FB2"/>
    <w:rsid w:val="004207C3"/>
    <w:rsid w:val="00424375"/>
    <w:rsid w:val="00426B72"/>
    <w:rsid w:val="00443BCE"/>
    <w:rsid w:val="00454CD6"/>
    <w:rsid w:val="00455481"/>
    <w:rsid w:val="004565B2"/>
    <w:rsid w:val="004638F8"/>
    <w:rsid w:val="00470E69"/>
    <w:rsid w:val="00473FC7"/>
    <w:rsid w:val="004750BD"/>
    <w:rsid w:val="00483369"/>
    <w:rsid w:val="00483F9E"/>
    <w:rsid w:val="00487A0E"/>
    <w:rsid w:val="004945B0"/>
    <w:rsid w:val="004A23A3"/>
    <w:rsid w:val="004A6A29"/>
    <w:rsid w:val="004B50BC"/>
    <w:rsid w:val="004D3F4A"/>
    <w:rsid w:val="004E3A01"/>
    <w:rsid w:val="004E7693"/>
    <w:rsid w:val="004F4E4E"/>
    <w:rsid w:val="004F6ADF"/>
    <w:rsid w:val="00500502"/>
    <w:rsid w:val="005030F9"/>
    <w:rsid w:val="0050575B"/>
    <w:rsid w:val="005112BB"/>
    <w:rsid w:val="00511D6E"/>
    <w:rsid w:val="0051284E"/>
    <w:rsid w:val="005146B5"/>
    <w:rsid w:val="00517956"/>
    <w:rsid w:val="00520638"/>
    <w:rsid w:val="0052380B"/>
    <w:rsid w:val="00532E9B"/>
    <w:rsid w:val="00533408"/>
    <w:rsid w:val="00537530"/>
    <w:rsid w:val="005423BD"/>
    <w:rsid w:val="00575C4A"/>
    <w:rsid w:val="00582254"/>
    <w:rsid w:val="00586371"/>
    <w:rsid w:val="00592159"/>
    <w:rsid w:val="00596B68"/>
    <w:rsid w:val="005A55F3"/>
    <w:rsid w:val="005A7D95"/>
    <w:rsid w:val="005A7F72"/>
    <w:rsid w:val="005B2549"/>
    <w:rsid w:val="005B7211"/>
    <w:rsid w:val="005C7290"/>
    <w:rsid w:val="005C7A4F"/>
    <w:rsid w:val="005D1C19"/>
    <w:rsid w:val="005D30B2"/>
    <w:rsid w:val="005D3314"/>
    <w:rsid w:val="005D4880"/>
    <w:rsid w:val="005D7EB8"/>
    <w:rsid w:val="005E06ED"/>
    <w:rsid w:val="005F1F65"/>
    <w:rsid w:val="005F25E3"/>
    <w:rsid w:val="005F6833"/>
    <w:rsid w:val="00612159"/>
    <w:rsid w:val="0061784B"/>
    <w:rsid w:val="00622A30"/>
    <w:rsid w:val="0062352D"/>
    <w:rsid w:val="006242B3"/>
    <w:rsid w:val="006346F4"/>
    <w:rsid w:val="00635C50"/>
    <w:rsid w:val="0065700E"/>
    <w:rsid w:val="00666FD7"/>
    <w:rsid w:val="006704B0"/>
    <w:rsid w:val="00675D0D"/>
    <w:rsid w:val="00685376"/>
    <w:rsid w:val="00691C7E"/>
    <w:rsid w:val="0069250E"/>
    <w:rsid w:val="006976E5"/>
    <w:rsid w:val="006A1ABF"/>
    <w:rsid w:val="006A4955"/>
    <w:rsid w:val="006B207A"/>
    <w:rsid w:val="006C334F"/>
    <w:rsid w:val="006D0B05"/>
    <w:rsid w:val="006D23AA"/>
    <w:rsid w:val="006E047A"/>
    <w:rsid w:val="006E136F"/>
    <w:rsid w:val="006E4DC5"/>
    <w:rsid w:val="006F146E"/>
    <w:rsid w:val="006F44F1"/>
    <w:rsid w:val="006F4DA9"/>
    <w:rsid w:val="006F7DEC"/>
    <w:rsid w:val="007070B5"/>
    <w:rsid w:val="00720457"/>
    <w:rsid w:val="00721E74"/>
    <w:rsid w:val="007223F3"/>
    <w:rsid w:val="00722B2A"/>
    <w:rsid w:val="0072532F"/>
    <w:rsid w:val="0073786A"/>
    <w:rsid w:val="00740679"/>
    <w:rsid w:val="00751BCA"/>
    <w:rsid w:val="007563F1"/>
    <w:rsid w:val="007572EA"/>
    <w:rsid w:val="007867D5"/>
    <w:rsid w:val="007907B9"/>
    <w:rsid w:val="007C791B"/>
    <w:rsid w:val="007D4924"/>
    <w:rsid w:val="007D6898"/>
    <w:rsid w:val="007D7F0E"/>
    <w:rsid w:val="007E1050"/>
    <w:rsid w:val="007E4929"/>
    <w:rsid w:val="007E79DB"/>
    <w:rsid w:val="007F0830"/>
    <w:rsid w:val="007F4F3D"/>
    <w:rsid w:val="008035B9"/>
    <w:rsid w:val="00804B56"/>
    <w:rsid w:val="00806C58"/>
    <w:rsid w:val="0081249B"/>
    <w:rsid w:val="00817EB2"/>
    <w:rsid w:val="008224D9"/>
    <w:rsid w:val="00823FDF"/>
    <w:rsid w:val="00824094"/>
    <w:rsid w:val="0083341E"/>
    <w:rsid w:val="00835F7E"/>
    <w:rsid w:val="00840EB1"/>
    <w:rsid w:val="00861B7C"/>
    <w:rsid w:val="00864ABD"/>
    <w:rsid w:val="00865AA0"/>
    <w:rsid w:val="00882D83"/>
    <w:rsid w:val="00896E42"/>
    <w:rsid w:val="00897AB3"/>
    <w:rsid w:val="008B4906"/>
    <w:rsid w:val="008C062F"/>
    <w:rsid w:val="008C3203"/>
    <w:rsid w:val="008D1C3E"/>
    <w:rsid w:val="008D5E78"/>
    <w:rsid w:val="008E5198"/>
    <w:rsid w:val="008F1266"/>
    <w:rsid w:val="008F7700"/>
    <w:rsid w:val="00906917"/>
    <w:rsid w:val="00911ACA"/>
    <w:rsid w:val="00914149"/>
    <w:rsid w:val="0093173A"/>
    <w:rsid w:val="00942612"/>
    <w:rsid w:val="009435D0"/>
    <w:rsid w:val="00956382"/>
    <w:rsid w:val="00964E30"/>
    <w:rsid w:val="00972085"/>
    <w:rsid w:val="009764AB"/>
    <w:rsid w:val="0099043C"/>
    <w:rsid w:val="009923DF"/>
    <w:rsid w:val="00992CFF"/>
    <w:rsid w:val="00994CDA"/>
    <w:rsid w:val="009A1162"/>
    <w:rsid w:val="009A1378"/>
    <w:rsid w:val="009A24C6"/>
    <w:rsid w:val="009B2230"/>
    <w:rsid w:val="009C2EBA"/>
    <w:rsid w:val="009C5FB3"/>
    <w:rsid w:val="009C6BFD"/>
    <w:rsid w:val="009D663B"/>
    <w:rsid w:val="009D6845"/>
    <w:rsid w:val="009E09B2"/>
    <w:rsid w:val="009E1363"/>
    <w:rsid w:val="009E3E8E"/>
    <w:rsid w:val="009E4EDB"/>
    <w:rsid w:val="009E6264"/>
    <w:rsid w:val="009E770E"/>
    <w:rsid w:val="00A05F4E"/>
    <w:rsid w:val="00A0606F"/>
    <w:rsid w:val="00A20D33"/>
    <w:rsid w:val="00A255E6"/>
    <w:rsid w:val="00A27A42"/>
    <w:rsid w:val="00A445DF"/>
    <w:rsid w:val="00A50893"/>
    <w:rsid w:val="00A511BC"/>
    <w:rsid w:val="00A57AF2"/>
    <w:rsid w:val="00A605F7"/>
    <w:rsid w:val="00A97208"/>
    <w:rsid w:val="00AA1903"/>
    <w:rsid w:val="00AA2DEC"/>
    <w:rsid w:val="00AC311B"/>
    <w:rsid w:val="00AC5F9B"/>
    <w:rsid w:val="00AC5FFC"/>
    <w:rsid w:val="00AD4841"/>
    <w:rsid w:val="00AD7AE8"/>
    <w:rsid w:val="00AE34B6"/>
    <w:rsid w:val="00AF0A12"/>
    <w:rsid w:val="00AF30F6"/>
    <w:rsid w:val="00AF5A25"/>
    <w:rsid w:val="00B03CE1"/>
    <w:rsid w:val="00B25D41"/>
    <w:rsid w:val="00B37923"/>
    <w:rsid w:val="00B37B2E"/>
    <w:rsid w:val="00B43647"/>
    <w:rsid w:val="00B44952"/>
    <w:rsid w:val="00B51E13"/>
    <w:rsid w:val="00B60D5E"/>
    <w:rsid w:val="00B61585"/>
    <w:rsid w:val="00B6597F"/>
    <w:rsid w:val="00B6661F"/>
    <w:rsid w:val="00B71BBA"/>
    <w:rsid w:val="00B824E7"/>
    <w:rsid w:val="00B86688"/>
    <w:rsid w:val="00B925B0"/>
    <w:rsid w:val="00B940E8"/>
    <w:rsid w:val="00BA233A"/>
    <w:rsid w:val="00BC1563"/>
    <w:rsid w:val="00BD57E0"/>
    <w:rsid w:val="00BD7AD4"/>
    <w:rsid w:val="00BE10DF"/>
    <w:rsid w:val="00BF31CA"/>
    <w:rsid w:val="00C05EF6"/>
    <w:rsid w:val="00C05F4D"/>
    <w:rsid w:val="00C06346"/>
    <w:rsid w:val="00C349EF"/>
    <w:rsid w:val="00C50D92"/>
    <w:rsid w:val="00C53DAE"/>
    <w:rsid w:val="00C71A13"/>
    <w:rsid w:val="00C73181"/>
    <w:rsid w:val="00C75C45"/>
    <w:rsid w:val="00C82EBA"/>
    <w:rsid w:val="00C85A25"/>
    <w:rsid w:val="00C86C74"/>
    <w:rsid w:val="00C9356C"/>
    <w:rsid w:val="00C96EFB"/>
    <w:rsid w:val="00C96F03"/>
    <w:rsid w:val="00CA4865"/>
    <w:rsid w:val="00CB1F03"/>
    <w:rsid w:val="00CC4F03"/>
    <w:rsid w:val="00CD28F3"/>
    <w:rsid w:val="00CD38A0"/>
    <w:rsid w:val="00CD59DA"/>
    <w:rsid w:val="00CF06A6"/>
    <w:rsid w:val="00D057A9"/>
    <w:rsid w:val="00D249B6"/>
    <w:rsid w:val="00D37313"/>
    <w:rsid w:val="00D401F9"/>
    <w:rsid w:val="00D40A55"/>
    <w:rsid w:val="00D442A2"/>
    <w:rsid w:val="00D56B08"/>
    <w:rsid w:val="00D57F97"/>
    <w:rsid w:val="00D61DDA"/>
    <w:rsid w:val="00D650F1"/>
    <w:rsid w:val="00D729B4"/>
    <w:rsid w:val="00D81328"/>
    <w:rsid w:val="00D850D4"/>
    <w:rsid w:val="00D941E0"/>
    <w:rsid w:val="00D97B34"/>
    <w:rsid w:val="00DA67D0"/>
    <w:rsid w:val="00DB12C6"/>
    <w:rsid w:val="00DB1B5E"/>
    <w:rsid w:val="00DB26B0"/>
    <w:rsid w:val="00DB543F"/>
    <w:rsid w:val="00DC429E"/>
    <w:rsid w:val="00DC75FA"/>
    <w:rsid w:val="00DE4BF3"/>
    <w:rsid w:val="00DE7E3A"/>
    <w:rsid w:val="00DF2313"/>
    <w:rsid w:val="00E07E96"/>
    <w:rsid w:val="00E10A8E"/>
    <w:rsid w:val="00E12BB8"/>
    <w:rsid w:val="00E17266"/>
    <w:rsid w:val="00E2283C"/>
    <w:rsid w:val="00E22ACB"/>
    <w:rsid w:val="00E318C6"/>
    <w:rsid w:val="00E33E98"/>
    <w:rsid w:val="00E40861"/>
    <w:rsid w:val="00E56046"/>
    <w:rsid w:val="00E56FB9"/>
    <w:rsid w:val="00E741B4"/>
    <w:rsid w:val="00E81B58"/>
    <w:rsid w:val="00E93924"/>
    <w:rsid w:val="00E96077"/>
    <w:rsid w:val="00E966BF"/>
    <w:rsid w:val="00E97DCB"/>
    <w:rsid w:val="00EA2C63"/>
    <w:rsid w:val="00EA3CCA"/>
    <w:rsid w:val="00EB5C91"/>
    <w:rsid w:val="00EB5FFC"/>
    <w:rsid w:val="00EC3513"/>
    <w:rsid w:val="00EC4394"/>
    <w:rsid w:val="00EC4E40"/>
    <w:rsid w:val="00ED67A7"/>
    <w:rsid w:val="00EE04F7"/>
    <w:rsid w:val="00EF1680"/>
    <w:rsid w:val="00EF5912"/>
    <w:rsid w:val="00F02B29"/>
    <w:rsid w:val="00F11612"/>
    <w:rsid w:val="00F147C3"/>
    <w:rsid w:val="00F15492"/>
    <w:rsid w:val="00F169DD"/>
    <w:rsid w:val="00F2748F"/>
    <w:rsid w:val="00F309FE"/>
    <w:rsid w:val="00F36513"/>
    <w:rsid w:val="00F540F8"/>
    <w:rsid w:val="00F57B8F"/>
    <w:rsid w:val="00F641E3"/>
    <w:rsid w:val="00F75884"/>
    <w:rsid w:val="00F76472"/>
    <w:rsid w:val="00F95813"/>
    <w:rsid w:val="00FA03AD"/>
    <w:rsid w:val="00FA182C"/>
    <w:rsid w:val="00FB1BEA"/>
    <w:rsid w:val="00FB4C9B"/>
    <w:rsid w:val="00FB515E"/>
    <w:rsid w:val="00FB6BD0"/>
    <w:rsid w:val="00FC0D05"/>
    <w:rsid w:val="00FC2F41"/>
    <w:rsid w:val="00FC72D8"/>
    <w:rsid w:val="00FD0D6E"/>
    <w:rsid w:val="00FD2D18"/>
    <w:rsid w:val="00FD6A76"/>
    <w:rsid w:val="00FF0F46"/>
    <w:rsid w:val="00FF6383"/>
    <w:rsid w:val="00FF7471"/>
    <w:rsid w:val="00FF7920"/>
    <w:rsid w:val="00FF7B2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311A3"/>
  <w15:chartTrackingRefBased/>
  <w15:docId w15:val="{C52B041B-B838-4766-964E-ACFA6FBB8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50E"/>
  </w:style>
  <w:style w:type="paragraph" w:styleId="Heading1">
    <w:name w:val="heading 1"/>
    <w:basedOn w:val="Normal"/>
    <w:next w:val="Normal"/>
    <w:link w:val="Heading1Char"/>
    <w:uiPriority w:val="1"/>
    <w:qFormat/>
    <w:rsid w:val="002B35B6"/>
    <w:pPr>
      <w:keepNext/>
      <w:keepLines/>
      <w:spacing w:before="240" w:after="0"/>
      <w:outlineLvl w:val="0"/>
    </w:pPr>
    <w:rPr>
      <w:rFonts w:asciiTheme="majorHAnsi" w:eastAsiaTheme="majorEastAsia" w:hAnsiTheme="majorHAnsi" w:cstheme="majorBidi"/>
      <w:color w:val="2E74B5" w:themeColor="accent1" w:themeShade="BF"/>
      <w:sz w:val="32"/>
      <w:szCs w:val="40"/>
    </w:rPr>
  </w:style>
  <w:style w:type="paragraph" w:styleId="Heading2">
    <w:name w:val="heading 2"/>
    <w:basedOn w:val="Normal"/>
    <w:next w:val="Normal"/>
    <w:link w:val="Heading2Char"/>
    <w:uiPriority w:val="1"/>
    <w:unhideWhenUsed/>
    <w:qFormat/>
    <w:rsid w:val="00EC4E40"/>
    <w:pPr>
      <w:keepNext/>
      <w:keepLines/>
      <w:spacing w:before="240" w:after="120" w:line="240" w:lineRule="auto"/>
      <w:jc w:val="center"/>
      <w:outlineLvl w:val="1"/>
    </w:pPr>
    <w:rPr>
      <w:rFonts w:ascii="Calibri" w:eastAsiaTheme="majorEastAsia" w:hAnsi="Calibri" w:cstheme="majorBidi"/>
      <w:b/>
      <w:sz w:val="28"/>
      <w:szCs w:val="26"/>
      <w:lang w:val="en-GB" w:eastAsia="de-DE" w:bidi="ar-SA"/>
    </w:rPr>
  </w:style>
  <w:style w:type="paragraph" w:styleId="Heading3">
    <w:name w:val="heading 3"/>
    <w:basedOn w:val="Normal"/>
    <w:next w:val="Text3"/>
    <w:link w:val="Heading3Char"/>
    <w:uiPriority w:val="1"/>
    <w:qFormat/>
    <w:rsid w:val="00EC4E40"/>
    <w:pPr>
      <w:spacing w:before="120" w:after="120" w:line="240" w:lineRule="auto"/>
      <w:ind w:left="-284"/>
      <w:jc w:val="center"/>
      <w:outlineLvl w:val="2"/>
    </w:pPr>
    <w:rPr>
      <w:rFonts w:ascii="Calibri" w:eastAsia="Times New Roman" w:hAnsi="Calibri" w:cs="Arial"/>
      <w:b/>
      <w:spacing w:val="-1"/>
      <w:sz w:val="28"/>
      <w:szCs w:val="22"/>
      <w:u w:color="000000"/>
      <w:lang w:val="en-GB" w:eastAsia="de-DE" w:bidi="ar-SA"/>
    </w:rPr>
  </w:style>
  <w:style w:type="paragraph" w:styleId="Heading4">
    <w:name w:val="heading 4"/>
    <w:basedOn w:val="Normal"/>
    <w:next w:val="Text4"/>
    <w:link w:val="Heading4Char"/>
    <w:uiPriority w:val="1"/>
    <w:qFormat/>
    <w:rsid w:val="00EC4E40"/>
    <w:pPr>
      <w:spacing w:before="120" w:after="120" w:line="240" w:lineRule="auto"/>
      <w:jc w:val="both"/>
      <w:outlineLvl w:val="3"/>
    </w:pPr>
    <w:rPr>
      <w:rFonts w:ascii="Calibri" w:eastAsia="Times New Roman" w:hAnsi="Calibri" w:cs="Arial"/>
      <w:b/>
      <w:sz w:val="28"/>
      <w:szCs w:val="22"/>
      <w:lang w:val="en-GB" w:eastAsia="de-DE" w:bidi="ar-SA"/>
    </w:rPr>
  </w:style>
  <w:style w:type="paragraph" w:styleId="Heading5">
    <w:name w:val="heading 5"/>
    <w:basedOn w:val="Normal"/>
    <w:next w:val="Normal"/>
    <w:link w:val="Heading5Char"/>
    <w:uiPriority w:val="1"/>
    <w:rsid w:val="00EC4E40"/>
    <w:pPr>
      <w:spacing w:before="120" w:after="120" w:line="240" w:lineRule="auto"/>
      <w:ind w:left="2410" w:hanging="567"/>
      <w:jc w:val="both"/>
      <w:outlineLvl w:val="4"/>
    </w:pPr>
    <w:rPr>
      <w:rFonts w:ascii="Calibri" w:eastAsia="Times New Roman" w:hAnsi="Calibri" w:cs="Arial"/>
      <w:szCs w:val="22"/>
      <w:lang w:val="en-GB" w:eastAsia="de-DE" w:bidi="ar-SA"/>
    </w:rPr>
  </w:style>
  <w:style w:type="paragraph" w:styleId="Heading6">
    <w:name w:val="heading 6"/>
    <w:basedOn w:val="Normal"/>
    <w:next w:val="Normal"/>
    <w:link w:val="Heading6Char"/>
    <w:uiPriority w:val="1"/>
    <w:rsid w:val="00EC4E40"/>
    <w:pPr>
      <w:keepNext/>
      <w:spacing w:before="120" w:after="120" w:line="240" w:lineRule="exact"/>
      <w:jc w:val="both"/>
      <w:outlineLvl w:val="5"/>
    </w:pPr>
    <w:rPr>
      <w:rFonts w:ascii="Calibri" w:eastAsia="Times New Roman" w:hAnsi="Calibri" w:cs="Arial"/>
      <w:b/>
      <w:i/>
      <w:sz w:val="18"/>
      <w:szCs w:val="20"/>
      <w:lang w:bidi="ar-SA"/>
    </w:rPr>
  </w:style>
  <w:style w:type="paragraph" w:styleId="Heading7">
    <w:name w:val="heading 7"/>
    <w:basedOn w:val="Normal"/>
    <w:next w:val="Normal"/>
    <w:link w:val="Heading7Char"/>
    <w:uiPriority w:val="9"/>
    <w:semiHidden/>
    <w:unhideWhenUsed/>
    <w:rsid w:val="00EC4E40"/>
    <w:pPr>
      <w:keepNext/>
      <w:keepLines/>
      <w:spacing w:before="200" w:after="120" w:line="240" w:lineRule="auto"/>
      <w:ind w:left="2147" w:hanging="288"/>
      <w:jc w:val="both"/>
      <w:outlineLvl w:val="6"/>
    </w:pPr>
    <w:rPr>
      <w:rFonts w:asciiTheme="majorHAnsi" w:eastAsiaTheme="majorEastAsia" w:hAnsiTheme="majorHAnsi" w:cstheme="majorBidi"/>
      <w:i/>
      <w:iCs/>
      <w:color w:val="404040" w:themeColor="text1" w:themeTint="BF"/>
      <w:szCs w:val="22"/>
      <w:lang w:val="en-GB" w:eastAsia="en-GB" w:bidi="ar-SA"/>
    </w:rPr>
  </w:style>
  <w:style w:type="paragraph" w:styleId="Heading8">
    <w:name w:val="heading 8"/>
    <w:basedOn w:val="Normal"/>
    <w:next w:val="Normal"/>
    <w:link w:val="Heading8Char"/>
    <w:uiPriority w:val="9"/>
    <w:rsid w:val="00EC4E40"/>
    <w:pPr>
      <w:spacing w:before="240" w:after="60" w:line="240" w:lineRule="auto"/>
      <w:jc w:val="both"/>
      <w:outlineLvl w:val="7"/>
    </w:pPr>
    <w:rPr>
      <w:rFonts w:ascii="Calibri" w:eastAsia="Times New Roman" w:hAnsi="Calibri" w:cs="Arial"/>
      <w:i/>
      <w:iCs/>
      <w:szCs w:val="22"/>
      <w:lang w:val="de-DE" w:eastAsia="de-DE" w:bidi="ar-SA"/>
    </w:rPr>
  </w:style>
  <w:style w:type="paragraph" w:styleId="Heading9">
    <w:name w:val="heading 9"/>
    <w:basedOn w:val="Normal"/>
    <w:next w:val="Normal"/>
    <w:link w:val="Heading9Char"/>
    <w:uiPriority w:val="9"/>
    <w:rsid w:val="00EC4E40"/>
    <w:pPr>
      <w:keepNext/>
      <w:spacing w:before="120" w:after="120" w:line="240" w:lineRule="auto"/>
      <w:ind w:right="3639"/>
      <w:jc w:val="both"/>
      <w:outlineLvl w:val="8"/>
    </w:pPr>
    <w:rPr>
      <w:rFonts w:ascii="Univers" w:eastAsia="Times New Roman" w:hAnsi="Univers" w:cs="Arial"/>
      <w:b/>
      <w:sz w:val="18"/>
      <w:szCs w:val="20"/>
      <w:lang w:val="en-GB"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3924"/>
    <w:rPr>
      <w:color w:val="0563C1"/>
      <w:u w:val="single"/>
    </w:rPr>
  </w:style>
  <w:style w:type="table" w:styleId="TableGrid">
    <w:name w:val="Table Grid"/>
    <w:basedOn w:val="TableNormal"/>
    <w:uiPriority w:val="59"/>
    <w:rsid w:val="00E93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924"/>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93924"/>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93924"/>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E93924"/>
    <w:pPr>
      <w:autoSpaceDE w:val="0"/>
      <w:autoSpaceDN w:val="0"/>
      <w:adjustRightInd w:val="0"/>
      <w:spacing w:after="0" w:line="240" w:lineRule="auto"/>
    </w:pPr>
    <w:rPr>
      <w:rFonts w:ascii="Arial" w:hAnsi="Arial" w:cs="Arial"/>
      <w:color w:val="000000"/>
      <w:sz w:val="24"/>
      <w:szCs w:val="24"/>
      <w:lang w:val="en-GB" w:bidi="ar-SA"/>
    </w:rPr>
  </w:style>
  <w:style w:type="paragraph" w:styleId="Header">
    <w:name w:val="header"/>
    <w:basedOn w:val="Normal"/>
    <w:link w:val="HeaderChar"/>
    <w:uiPriority w:val="99"/>
    <w:unhideWhenUsed/>
    <w:rsid w:val="001218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1898"/>
  </w:style>
  <w:style w:type="paragraph" w:styleId="Footer">
    <w:name w:val="footer"/>
    <w:basedOn w:val="Normal"/>
    <w:link w:val="FooterChar"/>
    <w:uiPriority w:val="99"/>
    <w:unhideWhenUsed/>
    <w:rsid w:val="001218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1898"/>
  </w:style>
  <w:style w:type="paragraph" w:styleId="ListParagraph">
    <w:name w:val="List Paragraph"/>
    <w:basedOn w:val="Normal"/>
    <w:link w:val="ListParagraphChar"/>
    <w:uiPriority w:val="1"/>
    <w:qFormat/>
    <w:rsid w:val="005112BB"/>
    <w:pPr>
      <w:ind w:left="720"/>
      <w:contextualSpacing/>
    </w:pPr>
  </w:style>
  <w:style w:type="paragraph" w:customStyle="1" w:styleId="AMC1">
    <w:name w:val="AMC 1"/>
    <w:basedOn w:val="Normal"/>
    <w:link w:val="AMC1Char"/>
    <w:qFormat/>
    <w:rsid w:val="00163628"/>
    <w:pPr>
      <w:numPr>
        <w:ilvl w:val="3"/>
        <w:numId w:val="1"/>
      </w:numPr>
      <w:spacing w:before="120" w:after="120" w:line="240" w:lineRule="auto"/>
      <w:jc w:val="both"/>
      <w:outlineLvl w:val="2"/>
    </w:pPr>
    <w:rPr>
      <w:rFonts w:ascii="Calibri" w:hAnsi="Calibri" w:cs="Arial"/>
      <w:bCs/>
      <w:szCs w:val="22"/>
      <w:lang w:val="en-GB" w:eastAsia="de-DE" w:bidi="ar-SA"/>
    </w:rPr>
  </w:style>
  <w:style w:type="paragraph" w:customStyle="1" w:styleId="AMCa">
    <w:name w:val="AMC (a)"/>
    <w:link w:val="AMCaChar"/>
    <w:qFormat/>
    <w:rsid w:val="00163628"/>
    <w:pPr>
      <w:numPr>
        <w:numId w:val="1"/>
      </w:numPr>
      <w:spacing w:before="120" w:after="120" w:line="240" w:lineRule="auto"/>
      <w:jc w:val="both"/>
      <w:outlineLvl w:val="1"/>
    </w:pPr>
    <w:rPr>
      <w:rFonts w:ascii="Calibri" w:hAnsi="Calibri" w:cs="Arial"/>
      <w:szCs w:val="22"/>
      <w:lang w:val="en-GB" w:eastAsia="de-DE" w:bidi="ar-SA"/>
    </w:rPr>
  </w:style>
  <w:style w:type="paragraph" w:customStyle="1" w:styleId="AMCi">
    <w:name w:val="AMC (i)"/>
    <w:basedOn w:val="Normal"/>
    <w:link w:val="AMCiChar"/>
    <w:qFormat/>
    <w:rsid w:val="00163628"/>
    <w:pPr>
      <w:numPr>
        <w:ilvl w:val="1"/>
        <w:numId w:val="1"/>
      </w:numPr>
      <w:spacing w:before="120" w:after="120" w:line="240" w:lineRule="auto"/>
      <w:jc w:val="both"/>
    </w:pPr>
    <w:rPr>
      <w:rFonts w:ascii="Calibri" w:hAnsi="Calibri" w:cs="Arial"/>
      <w:szCs w:val="22"/>
      <w:lang w:val="en-GB" w:eastAsia="de-DE" w:bidi="ar-SA"/>
    </w:rPr>
  </w:style>
  <w:style w:type="paragraph" w:customStyle="1" w:styleId="AMC10">
    <w:name w:val="AMC (1)"/>
    <w:basedOn w:val="Normal"/>
    <w:link w:val="AMC1Char0"/>
    <w:qFormat/>
    <w:rsid w:val="00163628"/>
    <w:pPr>
      <w:numPr>
        <w:ilvl w:val="6"/>
        <w:numId w:val="1"/>
      </w:numPr>
      <w:spacing w:before="120" w:after="120" w:line="240" w:lineRule="auto"/>
      <w:jc w:val="both"/>
    </w:pPr>
    <w:rPr>
      <w:rFonts w:ascii="Calibri" w:hAnsi="Calibri" w:cs="Arial"/>
      <w:szCs w:val="22"/>
      <w:lang w:val="en-GB" w:eastAsia="de-DE" w:bidi="ar-SA"/>
    </w:rPr>
  </w:style>
  <w:style w:type="character" w:customStyle="1" w:styleId="AMC1Char0">
    <w:name w:val="AMC (1) Char"/>
    <w:basedOn w:val="DefaultParagraphFont"/>
    <w:link w:val="AMC10"/>
    <w:rsid w:val="00163628"/>
    <w:rPr>
      <w:rFonts w:ascii="Calibri" w:hAnsi="Calibri" w:cs="Arial"/>
      <w:szCs w:val="22"/>
      <w:lang w:val="en-GB" w:eastAsia="de-DE" w:bidi="ar-SA"/>
    </w:rPr>
  </w:style>
  <w:style w:type="paragraph" w:customStyle="1" w:styleId="AMCa1">
    <w:name w:val="AMC (a)(1)"/>
    <w:link w:val="AMCa1Char"/>
    <w:qFormat/>
    <w:rsid w:val="00163628"/>
    <w:pPr>
      <w:numPr>
        <w:ilvl w:val="2"/>
        <w:numId w:val="1"/>
      </w:numPr>
      <w:spacing w:before="120" w:after="120" w:line="240" w:lineRule="auto"/>
      <w:jc w:val="both"/>
    </w:pPr>
    <w:rPr>
      <w:rFonts w:ascii="Calibri" w:eastAsia="Calibri" w:hAnsi="Calibri" w:cs="Calibri"/>
      <w:szCs w:val="22"/>
      <w:lang w:val="en-GB" w:eastAsia="de-DE" w:bidi="ar-SA"/>
    </w:rPr>
  </w:style>
  <w:style w:type="paragraph" w:customStyle="1" w:styleId="AMCa1i">
    <w:name w:val="AMC(a)(1)(i)"/>
    <w:basedOn w:val="AMCi"/>
    <w:link w:val="AMCa1iChar"/>
    <w:qFormat/>
    <w:rsid w:val="00163628"/>
    <w:pPr>
      <w:numPr>
        <w:ilvl w:val="4"/>
      </w:numPr>
    </w:pPr>
  </w:style>
  <w:style w:type="paragraph" w:customStyle="1" w:styleId="AMCa1a">
    <w:name w:val="AMC(a)(1)(a)"/>
    <w:link w:val="AMCa1aChar"/>
    <w:qFormat/>
    <w:rsid w:val="00163628"/>
    <w:pPr>
      <w:numPr>
        <w:ilvl w:val="5"/>
        <w:numId w:val="1"/>
      </w:numPr>
      <w:spacing w:before="120" w:after="120" w:line="240" w:lineRule="auto"/>
      <w:jc w:val="both"/>
    </w:pPr>
    <w:rPr>
      <w:rFonts w:ascii="Calibri" w:hAnsi="Calibri" w:cs="Arial"/>
      <w:szCs w:val="22"/>
      <w:lang w:val="en-GB" w:eastAsia="de-DE" w:bidi="ar-SA"/>
    </w:rPr>
  </w:style>
  <w:style w:type="paragraph" w:styleId="BalloonText">
    <w:name w:val="Balloon Text"/>
    <w:basedOn w:val="Normal"/>
    <w:link w:val="BalloonTextChar"/>
    <w:uiPriority w:val="99"/>
    <w:semiHidden/>
    <w:unhideWhenUsed/>
    <w:rsid w:val="004945B0"/>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4945B0"/>
    <w:rPr>
      <w:rFonts w:ascii="Segoe UI" w:hAnsi="Segoe UI" w:cs="Angsana New"/>
      <w:sz w:val="18"/>
      <w:szCs w:val="22"/>
    </w:rPr>
  </w:style>
  <w:style w:type="paragraph" w:styleId="NoSpacing">
    <w:name w:val="No Spacing"/>
    <w:uiPriority w:val="1"/>
    <w:qFormat/>
    <w:rsid w:val="00021F16"/>
    <w:pPr>
      <w:spacing w:after="0" w:line="240" w:lineRule="auto"/>
    </w:pPr>
    <w:rPr>
      <w:rFonts w:ascii="Calibri" w:eastAsia="Calibri" w:hAnsi="Calibri" w:cs="Angsana New"/>
      <w:lang w:eastAsia="en-AU"/>
    </w:rPr>
  </w:style>
  <w:style w:type="paragraph" w:customStyle="1" w:styleId="GMa">
    <w:name w:val="GM (a)"/>
    <w:basedOn w:val="Normal"/>
    <w:link w:val="GMaCar"/>
    <w:qFormat/>
    <w:rsid w:val="00C96F03"/>
    <w:pPr>
      <w:numPr>
        <w:numId w:val="2"/>
      </w:numPr>
      <w:jc w:val="both"/>
    </w:pPr>
    <w:rPr>
      <w:rFonts w:ascii="Calibri" w:hAnsi="Calibri"/>
      <w:szCs w:val="22"/>
      <w:lang w:val="en-GB" w:bidi="ar-SA"/>
    </w:rPr>
  </w:style>
  <w:style w:type="character" w:customStyle="1" w:styleId="GMaCar">
    <w:name w:val="GM (a) Car"/>
    <w:basedOn w:val="DefaultParagraphFont"/>
    <w:link w:val="GMa"/>
    <w:rsid w:val="00C96F03"/>
    <w:rPr>
      <w:rFonts w:ascii="Calibri" w:hAnsi="Calibri"/>
      <w:szCs w:val="22"/>
      <w:lang w:val="en-GB" w:bidi="ar-SA"/>
    </w:rPr>
  </w:style>
  <w:style w:type="character" w:customStyle="1" w:styleId="Heading1Char">
    <w:name w:val="Heading 1 Char"/>
    <w:basedOn w:val="DefaultParagraphFont"/>
    <w:link w:val="Heading1"/>
    <w:uiPriority w:val="1"/>
    <w:rsid w:val="002B35B6"/>
    <w:rPr>
      <w:rFonts w:asciiTheme="majorHAnsi" w:eastAsiaTheme="majorEastAsia" w:hAnsiTheme="majorHAnsi" w:cstheme="majorBidi"/>
      <w:color w:val="2E74B5" w:themeColor="accent1" w:themeShade="BF"/>
      <w:sz w:val="32"/>
      <w:szCs w:val="40"/>
    </w:rPr>
  </w:style>
  <w:style w:type="paragraph" w:customStyle="1" w:styleId="Bodya1">
    <w:name w:val="Body (a)(1)"/>
    <w:link w:val="Bodya1Char"/>
    <w:qFormat/>
    <w:rsid w:val="002B35B6"/>
    <w:pPr>
      <w:numPr>
        <w:ilvl w:val="4"/>
        <w:numId w:val="3"/>
      </w:numPr>
      <w:tabs>
        <w:tab w:val="left" w:pos="1134"/>
      </w:tabs>
      <w:spacing w:before="120" w:after="120" w:line="240" w:lineRule="auto"/>
      <w:jc w:val="both"/>
    </w:pPr>
    <w:rPr>
      <w:rFonts w:ascii="Calibri" w:eastAsia="Times New Roman" w:hAnsi="Calibri" w:cs="Arial"/>
      <w:spacing w:val="-2"/>
      <w:szCs w:val="22"/>
      <w:lang w:val="en-GB" w:eastAsia="en-GB" w:bidi="ar-SA"/>
    </w:rPr>
  </w:style>
  <w:style w:type="character" w:customStyle="1" w:styleId="Bodya1Char">
    <w:name w:val="Body (a)(1) Char"/>
    <w:basedOn w:val="DefaultParagraphFont"/>
    <w:link w:val="Bodya1"/>
    <w:rsid w:val="002B35B6"/>
    <w:rPr>
      <w:rFonts w:ascii="Calibri" w:eastAsia="Times New Roman" w:hAnsi="Calibri" w:cs="Arial"/>
      <w:spacing w:val="-2"/>
      <w:szCs w:val="22"/>
      <w:lang w:val="en-GB" w:eastAsia="en-GB" w:bidi="ar-SA"/>
    </w:rPr>
  </w:style>
  <w:style w:type="paragraph" w:customStyle="1" w:styleId="Bodya">
    <w:name w:val="Body (a)"/>
    <w:link w:val="BodyaChar"/>
    <w:qFormat/>
    <w:rsid w:val="002B35B6"/>
    <w:pPr>
      <w:numPr>
        <w:numId w:val="3"/>
      </w:numPr>
      <w:spacing w:before="120" w:after="120" w:line="240" w:lineRule="auto"/>
      <w:jc w:val="both"/>
    </w:pPr>
    <w:rPr>
      <w:rFonts w:ascii="Calibri" w:hAnsi="Calibri" w:cs="Arial"/>
      <w:szCs w:val="22"/>
      <w:lang w:val="en-GB" w:eastAsia="de-DE" w:bidi="ar-SA"/>
    </w:rPr>
  </w:style>
  <w:style w:type="paragraph" w:customStyle="1" w:styleId="Bodyi">
    <w:name w:val="Body (i)"/>
    <w:link w:val="BodyiChar"/>
    <w:qFormat/>
    <w:rsid w:val="002B35B6"/>
    <w:pPr>
      <w:widowControl w:val="0"/>
      <w:numPr>
        <w:ilvl w:val="2"/>
        <w:numId w:val="3"/>
      </w:numPr>
      <w:tabs>
        <w:tab w:val="left" w:pos="1134"/>
      </w:tabs>
      <w:spacing w:before="120" w:after="120" w:line="240" w:lineRule="auto"/>
      <w:jc w:val="both"/>
    </w:pPr>
    <w:rPr>
      <w:rFonts w:ascii="Calibri" w:eastAsia="Times New Roman" w:hAnsi="Calibri" w:cs="Arial"/>
      <w:spacing w:val="4"/>
      <w:szCs w:val="20"/>
      <w:lang w:bidi="ar-SA"/>
    </w:rPr>
  </w:style>
  <w:style w:type="paragraph" w:customStyle="1" w:styleId="Body1i">
    <w:name w:val="Body (1)(i)"/>
    <w:basedOn w:val="BodyText"/>
    <w:link w:val="Body1iChar"/>
    <w:qFormat/>
    <w:rsid w:val="002B35B6"/>
    <w:pPr>
      <w:widowControl w:val="0"/>
      <w:numPr>
        <w:ilvl w:val="5"/>
        <w:numId w:val="3"/>
      </w:numPr>
      <w:spacing w:before="120" w:line="240" w:lineRule="auto"/>
      <w:ind w:right="159"/>
      <w:jc w:val="both"/>
    </w:pPr>
    <w:rPr>
      <w:rFonts w:ascii="Calibri" w:hAnsi="Calibri" w:cs="Arial"/>
      <w:spacing w:val="-1"/>
      <w:szCs w:val="20"/>
      <w:lang w:bidi="ar-SA"/>
    </w:rPr>
  </w:style>
  <w:style w:type="paragraph" w:customStyle="1" w:styleId="Bodya1IA">
    <w:name w:val="Body (a)(1)I)(A)"/>
    <w:basedOn w:val="Normal"/>
    <w:link w:val="Bodya1IAChar"/>
    <w:qFormat/>
    <w:rsid w:val="002B35B6"/>
    <w:pPr>
      <w:numPr>
        <w:ilvl w:val="6"/>
        <w:numId w:val="3"/>
      </w:numPr>
      <w:spacing w:before="120" w:after="120" w:line="240" w:lineRule="auto"/>
      <w:jc w:val="both"/>
    </w:pPr>
    <w:rPr>
      <w:rFonts w:ascii="Calibri" w:eastAsia="Times New Roman" w:hAnsi="Calibri" w:cs="Arial"/>
      <w:spacing w:val="4"/>
      <w:szCs w:val="20"/>
      <w:lang w:bidi="ar-SA"/>
    </w:rPr>
  </w:style>
  <w:style w:type="paragraph" w:styleId="BodyText">
    <w:name w:val="Body Text"/>
    <w:basedOn w:val="Normal"/>
    <w:link w:val="BodyTextChar"/>
    <w:uiPriority w:val="1"/>
    <w:unhideWhenUsed/>
    <w:rsid w:val="002B35B6"/>
    <w:pPr>
      <w:spacing w:after="120"/>
    </w:pPr>
  </w:style>
  <w:style w:type="character" w:customStyle="1" w:styleId="BodyTextChar">
    <w:name w:val="Body Text Char"/>
    <w:basedOn w:val="DefaultParagraphFont"/>
    <w:link w:val="BodyText"/>
    <w:uiPriority w:val="1"/>
    <w:rsid w:val="002B35B6"/>
  </w:style>
  <w:style w:type="paragraph" w:customStyle="1" w:styleId="Bodya1i">
    <w:name w:val="Body (a)(1)(i)"/>
    <w:link w:val="Bodya1iChar"/>
    <w:qFormat/>
    <w:rsid w:val="002B35B6"/>
    <w:pPr>
      <w:spacing w:before="120" w:after="120" w:line="240" w:lineRule="auto"/>
      <w:jc w:val="both"/>
    </w:pPr>
    <w:rPr>
      <w:rFonts w:ascii="Calibri" w:eastAsia="Times New Roman" w:hAnsi="Calibri" w:cs="Arial"/>
      <w:spacing w:val="4"/>
      <w:szCs w:val="20"/>
      <w:lang w:bidi="ar-SA"/>
    </w:rPr>
  </w:style>
  <w:style w:type="character" w:customStyle="1" w:styleId="Bodya1iChar">
    <w:name w:val="Body (a)(1)(i) Char"/>
    <w:basedOn w:val="DefaultParagraphFont"/>
    <w:link w:val="Bodya1i"/>
    <w:rsid w:val="002B35B6"/>
    <w:rPr>
      <w:rFonts w:ascii="Calibri" w:eastAsia="Times New Roman" w:hAnsi="Calibri" w:cs="Arial"/>
      <w:spacing w:val="4"/>
      <w:szCs w:val="20"/>
      <w:lang w:bidi="ar-SA"/>
    </w:rPr>
  </w:style>
  <w:style w:type="paragraph" w:customStyle="1" w:styleId="Corps">
    <w:name w:val="Corps"/>
    <w:rsid w:val="002B35B6"/>
    <w:pPr>
      <w:pBdr>
        <w:top w:val="nil"/>
        <w:left w:val="nil"/>
        <w:bottom w:val="nil"/>
        <w:right w:val="nil"/>
        <w:between w:val="nil"/>
        <w:bar w:val="nil"/>
      </w:pBdr>
      <w:spacing w:after="120" w:line="240" w:lineRule="auto"/>
      <w:jc w:val="both"/>
    </w:pPr>
    <w:rPr>
      <w:rFonts w:ascii="Times New Roman" w:eastAsia="Arial Unicode MS" w:hAnsi="Times New Roman" w:cs="Arial Unicode MS"/>
      <w:color w:val="000000"/>
      <w:sz w:val="24"/>
      <w:szCs w:val="24"/>
      <w:u w:color="000000"/>
      <w:bdr w:val="nil"/>
      <w:lang w:eastAsia="fr-FR" w:bidi="ar-SA"/>
    </w:rPr>
  </w:style>
  <w:style w:type="character" w:customStyle="1" w:styleId="ListParagraphChar">
    <w:name w:val="List Paragraph Char"/>
    <w:basedOn w:val="DefaultParagraphFont"/>
    <w:link w:val="ListParagraph"/>
    <w:uiPriority w:val="1"/>
    <w:rsid w:val="002B35B6"/>
  </w:style>
  <w:style w:type="character" w:customStyle="1" w:styleId="BodyaChar">
    <w:name w:val="Body (a) Char"/>
    <w:basedOn w:val="DefaultParagraphFont"/>
    <w:link w:val="Bodya"/>
    <w:rsid w:val="002B35B6"/>
    <w:rPr>
      <w:rFonts w:ascii="Calibri" w:hAnsi="Calibri" w:cs="Arial"/>
      <w:szCs w:val="22"/>
      <w:lang w:val="en-GB" w:eastAsia="de-DE" w:bidi="ar-SA"/>
    </w:rPr>
  </w:style>
  <w:style w:type="character" w:customStyle="1" w:styleId="Bodya1IAChar">
    <w:name w:val="Body (a)(1)I)(A) Char"/>
    <w:basedOn w:val="Bodya1iChar"/>
    <w:link w:val="Bodya1IA"/>
    <w:rsid w:val="002B35B6"/>
    <w:rPr>
      <w:rFonts w:ascii="Calibri" w:eastAsia="Times New Roman" w:hAnsi="Calibri" w:cs="Arial"/>
      <w:spacing w:val="4"/>
      <w:szCs w:val="20"/>
      <w:lang w:bidi="ar-SA"/>
    </w:rPr>
  </w:style>
  <w:style w:type="numbering" w:customStyle="1" w:styleId="NoList1">
    <w:name w:val="No List1"/>
    <w:next w:val="NoList"/>
    <w:uiPriority w:val="99"/>
    <w:semiHidden/>
    <w:unhideWhenUsed/>
    <w:rsid w:val="002B35B6"/>
  </w:style>
  <w:style w:type="table" w:customStyle="1" w:styleId="TableGrid1">
    <w:name w:val="Table Grid1"/>
    <w:basedOn w:val="TableNormal"/>
    <w:next w:val="TableGrid"/>
    <w:uiPriority w:val="59"/>
    <w:rsid w:val="002B3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2B35B6"/>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2B35B6"/>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B35B6"/>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B35B6"/>
    <w:rPr>
      <w:color w:val="954F72" w:themeColor="followedHyperlink"/>
      <w:u w:val="single"/>
    </w:rPr>
  </w:style>
  <w:style w:type="character" w:styleId="Strong">
    <w:name w:val="Strong"/>
    <w:basedOn w:val="DefaultParagraphFont"/>
    <w:qFormat/>
    <w:rsid w:val="002B35B6"/>
    <w:rPr>
      <w:b/>
      <w:bCs/>
    </w:rPr>
  </w:style>
  <w:style w:type="paragraph" w:customStyle="1" w:styleId="BodyDash">
    <w:name w:val="Body Dash"/>
    <w:link w:val="BodyDashChar"/>
    <w:qFormat/>
    <w:rsid w:val="002621F2"/>
    <w:pPr>
      <w:widowControl w:val="0"/>
      <w:numPr>
        <w:numId w:val="30"/>
      </w:numPr>
      <w:tabs>
        <w:tab w:val="left" w:pos="259"/>
      </w:tabs>
      <w:spacing w:after="0" w:line="240" w:lineRule="auto"/>
    </w:pPr>
    <w:rPr>
      <w:rFonts w:ascii="Calibri" w:eastAsia="Times New Roman" w:hAnsi="Calibri" w:cs="Arial"/>
      <w:spacing w:val="-1"/>
      <w:szCs w:val="20"/>
    </w:rPr>
  </w:style>
  <w:style w:type="character" w:customStyle="1" w:styleId="BodyDashChar">
    <w:name w:val="Body Dash Char"/>
    <w:basedOn w:val="DefaultParagraphFont"/>
    <w:link w:val="BodyDash"/>
    <w:rsid w:val="002621F2"/>
    <w:rPr>
      <w:rFonts w:ascii="Calibri" w:eastAsia="Times New Roman" w:hAnsi="Calibri" w:cs="Arial"/>
      <w:spacing w:val="-1"/>
      <w:szCs w:val="20"/>
    </w:rPr>
  </w:style>
  <w:style w:type="paragraph" w:customStyle="1" w:styleId="Puce4">
    <w:name w:val="– Puce 4"/>
    <w:basedOn w:val="BodyDash"/>
    <w:qFormat/>
    <w:rsid w:val="002621F2"/>
    <w:pPr>
      <w:numPr>
        <w:ilvl w:val="2"/>
      </w:numPr>
      <w:tabs>
        <w:tab w:val="num" w:pos="360"/>
      </w:tabs>
      <w:ind w:left="2268" w:hanging="283"/>
    </w:pPr>
  </w:style>
  <w:style w:type="table" w:customStyle="1" w:styleId="TableGrid5">
    <w:name w:val="Table Grid5"/>
    <w:basedOn w:val="TableNormal"/>
    <w:next w:val="TableGrid"/>
    <w:uiPriority w:val="59"/>
    <w:rsid w:val="009C5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EC4E40"/>
    <w:rPr>
      <w:rFonts w:ascii="Calibri" w:eastAsiaTheme="majorEastAsia" w:hAnsi="Calibri" w:cstheme="majorBidi"/>
      <w:b/>
      <w:sz w:val="28"/>
      <w:szCs w:val="26"/>
      <w:lang w:val="en-GB" w:eastAsia="de-DE" w:bidi="ar-SA"/>
    </w:rPr>
  </w:style>
  <w:style w:type="character" w:customStyle="1" w:styleId="Heading3Char">
    <w:name w:val="Heading 3 Char"/>
    <w:basedOn w:val="DefaultParagraphFont"/>
    <w:link w:val="Heading3"/>
    <w:uiPriority w:val="1"/>
    <w:rsid w:val="00EC4E40"/>
    <w:rPr>
      <w:rFonts w:ascii="Calibri" w:eastAsia="Times New Roman" w:hAnsi="Calibri" w:cs="Arial"/>
      <w:b/>
      <w:spacing w:val="-1"/>
      <w:sz w:val="28"/>
      <w:szCs w:val="22"/>
      <w:u w:color="000000"/>
      <w:lang w:val="en-GB" w:eastAsia="de-DE" w:bidi="ar-SA"/>
    </w:rPr>
  </w:style>
  <w:style w:type="character" w:customStyle="1" w:styleId="Heading4Char">
    <w:name w:val="Heading 4 Char"/>
    <w:basedOn w:val="DefaultParagraphFont"/>
    <w:link w:val="Heading4"/>
    <w:uiPriority w:val="1"/>
    <w:rsid w:val="00EC4E40"/>
    <w:rPr>
      <w:rFonts w:ascii="Calibri" w:eastAsia="Times New Roman" w:hAnsi="Calibri" w:cs="Arial"/>
      <w:b/>
      <w:sz w:val="28"/>
      <w:szCs w:val="22"/>
      <w:lang w:val="en-GB" w:eastAsia="de-DE" w:bidi="ar-SA"/>
    </w:rPr>
  </w:style>
  <w:style w:type="character" w:customStyle="1" w:styleId="Heading5Char">
    <w:name w:val="Heading 5 Char"/>
    <w:basedOn w:val="DefaultParagraphFont"/>
    <w:link w:val="Heading5"/>
    <w:uiPriority w:val="1"/>
    <w:rsid w:val="00EC4E40"/>
    <w:rPr>
      <w:rFonts w:ascii="Calibri" w:eastAsia="Times New Roman" w:hAnsi="Calibri" w:cs="Arial"/>
      <w:szCs w:val="22"/>
      <w:lang w:val="en-GB" w:eastAsia="de-DE" w:bidi="ar-SA"/>
    </w:rPr>
  </w:style>
  <w:style w:type="character" w:customStyle="1" w:styleId="Heading6Char">
    <w:name w:val="Heading 6 Char"/>
    <w:basedOn w:val="DefaultParagraphFont"/>
    <w:link w:val="Heading6"/>
    <w:uiPriority w:val="1"/>
    <w:rsid w:val="00EC4E40"/>
    <w:rPr>
      <w:rFonts w:ascii="Calibri" w:eastAsia="Times New Roman" w:hAnsi="Calibri" w:cs="Arial"/>
      <w:b/>
      <w:i/>
      <w:sz w:val="18"/>
      <w:szCs w:val="20"/>
      <w:lang w:bidi="ar-SA"/>
    </w:rPr>
  </w:style>
  <w:style w:type="character" w:customStyle="1" w:styleId="Heading7Char">
    <w:name w:val="Heading 7 Char"/>
    <w:basedOn w:val="DefaultParagraphFont"/>
    <w:link w:val="Heading7"/>
    <w:uiPriority w:val="9"/>
    <w:semiHidden/>
    <w:rsid w:val="00EC4E40"/>
    <w:rPr>
      <w:rFonts w:asciiTheme="majorHAnsi" w:eastAsiaTheme="majorEastAsia" w:hAnsiTheme="majorHAnsi" w:cstheme="majorBidi"/>
      <w:i/>
      <w:iCs/>
      <w:color w:val="404040" w:themeColor="text1" w:themeTint="BF"/>
      <w:szCs w:val="22"/>
      <w:lang w:val="en-GB" w:eastAsia="en-GB" w:bidi="ar-SA"/>
    </w:rPr>
  </w:style>
  <w:style w:type="character" w:customStyle="1" w:styleId="Heading8Char">
    <w:name w:val="Heading 8 Char"/>
    <w:basedOn w:val="DefaultParagraphFont"/>
    <w:link w:val="Heading8"/>
    <w:uiPriority w:val="9"/>
    <w:rsid w:val="00EC4E40"/>
    <w:rPr>
      <w:rFonts w:ascii="Calibri" w:eastAsia="Times New Roman" w:hAnsi="Calibri" w:cs="Arial"/>
      <w:i/>
      <w:iCs/>
      <w:szCs w:val="22"/>
      <w:lang w:val="de-DE" w:eastAsia="de-DE" w:bidi="ar-SA"/>
    </w:rPr>
  </w:style>
  <w:style w:type="character" w:customStyle="1" w:styleId="Heading9Char">
    <w:name w:val="Heading 9 Char"/>
    <w:basedOn w:val="DefaultParagraphFont"/>
    <w:link w:val="Heading9"/>
    <w:uiPriority w:val="9"/>
    <w:rsid w:val="00EC4E40"/>
    <w:rPr>
      <w:rFonts w:ascii="Univers" w:eastAsia="Times New Roman" w:hAnsi="Univers" w:cs="Arial"/>
      <w:b/>
      <w:sz w:val="18"/>
      <w:szCs w:val="20"/>
      <w:lang w:val="en-GB" w:eastAsia="zh-CN" w:bidi="ar-SA"/>
    </w:rPr>
  </w:style>
  <w:style w:type="numbering" w:customStyle="1" w:styleId="NoList2">
    <w:name w:val="No List2"/>
    <w:next w:val="NoList"/>
    <w:uiPriority w:val="99"/>
    <w:semiHidden/>
    <w:unhideWhenUsed/>
    <w:rsid w:val="00EC4E40"/>
  </w:style>
  <w:style w:type="paragraph" w:customStyle="1" w:styleId="a1">
    <w:name w:val="(a) (1)"/>
    <w:basedOn w:val="Normal"/>
    <w:link w:val="a1Char"/>
    <w:rsid w:val="00EC4E40"/>
    <w:pPr>
      <w:numPr>
        <w:numId w:val="59"/>
      </w:numPr>
      <w:tabs>
        <w:tab w:val="left" w:pos="7200"/>
      </w:tabs>
      <w:spacing w:before="120" w:after="120" w:line="240" w:lineRule="auto"/>
      <w:ind w:left="924" w:hanging="357"/>
      <w:jc w:val="both"/>
    </w:pPr>
    <w:rPr>
      <w:rFonts w:ascii="Calibri" w:eastAsia="Times New Roman" w:hAnsi="Calibri" w:cs="Arial"/>
      <w:spacing w:val="4"/>
      <w:szCs w:val="22"/>
      <w:lang w:val="en-GB" w:bidi="ar-SA"/>
    </w:rPr>
  </w:style>
  <w:style w:type="character" w:customStyle="1" w:styleId="a1Char">
    <w:name w:val="(a) (1) Char"/>
    <w:basedOn w:val="DefaultParagraphFont"/>
    <w:link w:val="a1"/>
    <w:rsid w:val="00EC4E40"/>
    <w:rPr>
      <w:rFonts w:ascii="Calibri" w:eastAsia="Times New Roman" w:hAnsi="Calibri" w:cs="Arial"/>
      <w:spacing w:val="4"/>
      <w:szCs w:val="22"/>
      <w:lang w:val="en-GB" w:bidi="ar-SA"/>
    </w:rPr>
  </w:style>
  <w:style w:type="paragraph" w:customStyle="1" w:styleId="a">
    <w:name w:val="(a)"/>
    <w:basedOn w:val="Normal"/>
    <w:link w:val="aChar"/>
    <w:rsid w:val="00EC4E40"/>
    <w:pPr>
      <w:numPr>
        <w:numId w:val="65"/>
      </w:numPr>
      <w:spacing w:before="120" w:after="120" w:line="240" w:lineRule="auto"/>
      <w:jc w:val="both"/>
    </w:pPr>
    <w:rPr>
      <w:rFonts w:ascii="Calibri" w:eastAsia="Times New Roman" w:hAnsi="Calibri" w:cs="Arial"/>
      <w:szCs w:val="22"/>
      <w:lang w:val="en-GB" w:bidi="ar-SA"/>
    </w:rPr>
  </w:style>
  <w:style w:type="character" w:customStyle="1" w:styleId="aChar">
    <w:name w:val="(a) Char"/>
    <w:basedOn w:val="DefaultParagraphFont"/>
    <w:link w:val="a"/>
    <w:rsid w:val="00EC4E40"/>
    <w:rPr>
      <w:rFonts w:ascii="Calibri" w:eastAsia="Times New Roman" w:hAnsi="Calibri" w:cs="Arial"/>
      <w:szCs w:val="22"/>
      <w:lang w:val="en-GB" w:bidi="ar-SA"/>
    </w:rPr>
  </w:style>
  <w:style w:type="paragraph" w:customStyle="1" w:styleId="A0">
    <w:name w:val="(A)"/>
    <w:basedOn w:val="Normal"/>
    <w:link w:val="AChar0"/>
    <w:rsid w:val="00EC4E40"/>
    <w:pPr>
      <w:spacing w:before="120" w:after="120" w:line="240" w:lineRule="auto"/>
      <w:ind w:left="709" w:hanging="709"/>
      <w:jc w:val="both"/>
    </w:pPr>
    <w:rPr>
      <w:rFonts w:ascii="Calibri" w:eastAsia="Times New Roman" w:hAnsi="Calibri" w:cs="Arial"/>
      <w:b/>
      <w:color w:val="2E74B5" w:themeColor="accent1" w:themeShade="BF"/>
      <w:sz w:val="24"/>
      <w:szCs w:val="24"/>
      <w:lang w:val="en-GB" w:eastAsia="de-DE" w:bidi="ar-SA"/>
    </w:rPr>
  </w:style>
  <w:style w:type="character" w:customStyle="1" w:styleId="AChar0">
    <w:name w:val="(A) Char"/>
    <w:basedOn w:val="Heading2Char"/>
    <w:link w:val="A0"/>
    <w:rsid w:val="00EC4E40"/>
    <w:rPr>
      <w:rFonts w:ascii="Calibri" w:eastAsia="Times New Roman" w:hAnsi="Calibri" w:cs="Arial"/>
      <w:b/>
      <w:color w:val="2E74B5" w:themeColor="accent1" w:themeShade="BF"/>
      <w:sz w:val="24"/>
      <w:szCs w:val="24"/>
      <w:lang w:val="en-GB" w:eastAsia="de-DE" w:bidi="ar-SA"/>
    </w:rPr>
  </w:style>
  <w:style w:type="paragraph" w:customStyle="1" w:styleId="number">
    <w:name w:val="(number)"/>
    <w:basedOn w:val="Considrant"/>
    <w:link w:val="numberChar"/>
    <w:rsid w:val="00EC4E40"/>
    <w:pPr>
      <w:numPr>
        <w:numId w:val="0"/>
      </w:numPr>
      <w:tabs>
        <w:tab w:val="num" w:pos="829"/>
      </w:tabs>
      <w:ind w:left="829" w:hanging="709"/>
    </w:pPr>
    <w:rPr>
      <w:spacing w:val="-1"/>
      <w:sz w:val="28"/>
      <w:u w:color="000000"/>
    </w:rPr>
  </w:style>
  <w:style w:type="character" w:customStyle="1" w:styleId="numberChar">
    <w:name w:val="(number) Char"/>
    <w:basedOn w:val="Heading3Char"/>
    <w:link w:val="number"/>
    <w:rsid w:val="00EC4E40"/>
    <w:rPr>
      <w:rFonts w:ascii="Calibri" w:eastAsia="Times New Roman" w:hAnsi="Calibri" w:cs="Arial"/>
      <w:b w:val="0"/>
      <w:spacing w:val="-1"/>
      <w:sz w:val="28"/>
      <w:szCs w:val="22"/>
      <w:u w:color="000000"/>
      <w:lang w:val="en-GB" w:eastAsia="de-DE" w:bidi="ar-SA"/>
    </w:rPr>
  </w:style>
  <w:style w:type="paragraph" w:customStyle="1" w:styleId="a1i">
    <w:name w:val="(a) (1) (i)"/>
    <w:basedOn w:val="Normal"/>
    <w:link w:val="a1iChar"/>
    <w:rsid w:val="00EC4E40"/>
    <w:pPr>
      <w:numPr>
        <w:numId w:val="37"/>
      </w:numPr>
      <w:spacing w:before="120" w:after="120" w:line="240" w:lineRule="auto"/>
      <w:jc w:val="both"/>
    </w:pPr>
    <w:rPr>
      <w:rFonts w:ascii="Calibri" w:eastAsia="Times New Roman" w:hAnsi="Calibri" w:cs="Arial"/>
      <w:szCs w:val="22"/>
      <w:lang w:val="en-GB" w:eastAsia="en-GB" w:bidi="ar-SA"/>
    </w:rPr>
  </w:style>
  <w:style w:type="character" w:customStyle="1" w:styleId="a1iChar">
    <w:name w:val="(a) (1) (i) Char"/>
    <w:basedOn w:val="DefaultParagraphFont"/>
    <w:link w:val="a1i"/>
    <w:rsid w:val="00EC4E40"/>
    <w:rPr>
      <w:rFonts w:ascii="Calibri" w:eastAsia="Times New Roman" w:hAnsi="Calibri" w:cs="Arial"/>
      <w:szCs w:val="22"/>
      <w:lang w:val="en-GB" w:eastAsia="en-GB" w:bidi="ar-SA"/>
    </w:rPr>
  </w:style>
  <w:style w:type="paragraph" w:customStyle="1" w:styleId="DCA">
    <w:name w:val="DCA"/>
    <w:basedOn w:val="DC1"/>
    <w:link w:val="DCAChar"/>
    <w:rsid w:val="00EC4E40"/>
    <w:rPr>
      <w:rFonts w:cs="Arial"/>
      <w:noProof/>
      <w:lang w:val="en-US"/>
    </w:rPr>
  </w:style>
  <w:style w:type="character" w:customStyle="1" w:styleId="DCAChar">
    <w:name w:val="DCA Char"/>
    <w:basedOn w:val="DefaultParagraphFont"/>
    <w:link w:val="DCA"/>
    <w:rsid w:val="00EC4E40"/>
    <w:rPr>
      <w:rFonts w:ascii="Arial" w:eastAsia="Times New Roman" w:hAnsi="Arial" w:cs="Arial"/>
      <w:noProof/>
      <w:sz w:val="28"/>
      <w:szCs w:val="24"/>
      <w:lang w:bidi="ar-SA"/>
    </w:rPr>
  </w:style>
  <w:style w:type="paragraph" w:customStyle="1" w:styleId="Part-">
    <w:name w:val="Part-"/>
    <w:basedOn w:val="Normal"/>
    <w:link w:val="Part-Char"/>
    <w:rsid w:val="00EC4E40"/>
    <w:pPr>
      <w:keepNext/>
      <w:pageBreakBefore/>
      <w:spacing w:before="120" w:after="200" w:line="240" w:lineRule="auto"/>
      <w:jc w:val="center"/>
      <w:outlineLvl w:val="0"/>
    </w:pPr>
    <w:rPr>
      <w:rFonts w:ascii="Calibri" w:eastAsia="Times New Roman" w:hAnsi="Calibri" w:cs="Arial"/>
      <w:b/>
      <w:kern w:val="16"/>
      <w:sz w:val="36"/>
      <w:szCs w:val="24"/>
      <w:lang w:val="en-GB" w:eastAsia="de-DE" w:bidi="ar-SA"/>
    </w:rPr>
  </w:style>
  <w:style w:type="character" w:customStyle="1" w:styleId="Part-Char">
    <w:name w:val="Part- Char"/>
    <w:basedOn w:val="DefaultParagraphFont"/>
    <w:link w:val="Part-"/>
    <w:rsid w:val="00EC4E40"/>
    <w:rPr>
      <w:rFonts w:ascii="Calibri" w:eastAsia="Times New Roman" w:hAnsi="Calibri" w:cs="Arial"/>
      <w:b/>
      <w:kern w:val="16"/>
      <w:sz w:val="36"/>
      <w:szCs w:val="24"/>
      <w:lang w:val="en-GB" w:eastAsia="de-DE" w:bidi="ar-SA"/>
    </w:rPr>
  </w:style>
  <w:style w:type="paragraph" w:customStyle="1" w:styleId="copyright">
    <w:name w:val="copyright"/>
    <w:basedOn w:val="Normal"/>
    <w:link w:val="copyrightChar"/>
    <w:rsid w:val="00EC4E40"/>
    <w:pPr>
      <w:spacing w:before="120" w:after="120" w:line="240" w:lineRule="auto"/>
      <w:jc w:val="both"/>
    </w:pPr>
    <w:rPr>
      <w:rFonts w:ascii="Calibri" w:eastAsia="Arial Unicode MS" w:hAnsi="Calibri" w:cs="Arial"/>
      <w:b/>
      <w:color w:val="808080"/>
      <w:sz w:val="26"/>
      <w:szCs w:val="26"/>
      <w:lang w:bidi="ar-SA"/>
    </w:rPr>
  </w:style>
  <w:style w:type="character" w:customStyle="1" w:styleId="copyrightChar">
    <w:name w:val="copyright Char"/>
    <w:basedOn w:val="DefaultParagraphFont"/>
    <w:link w:val="copyright"/>
    <w:rsid w:val="00EC4E40"/>
    <w:rPr>
      <w:rFonts w:ascii="Calibri" w:eastAsia="Arial Unicode MS" w:hAnsi="Calibri" w:cs="Arial"/>
      <w:b/>
      <w:color w:val="808080"/>
      <w:sz w:val="26"/>
      <w:szCs w:val="26"/>
      <w:lang w:bidi="ar-SA"/>
    </w:rPr>
  </w:style>
  <w:style w:type="paragraph" w:customStyle="1" w:styleId="DC1">
    <w:name w:val="DC.1"/>
    <w:basedOn w:val="Heading2"/>
    <w:rsid w:val="00EC4E40"/>
    <w:pPr>
      <w:keepNext w:val="0"/>
      <w:keepLines w:val="0"/>
      <w:spacing w:before="0" w:after="200"/>
      <w:ind w:left="851" w:hanging="851"/>
      <w:outlineLvl w:val="9"/>
    </w:pPr>
    <w:rPr>
      <w:rFonts w:ascii="Arial" w:eastAsia="Times New Roman" w:hAnsi="Arial" w:cs="Times New Roman"/>
      <w:b w:val="0"/>
      <w:szCs w:val="24"/>
      <w:lang w:eastAsia="en-US"/>
    </w:rPr>
  </w:style>
  <w:style w:type="paragraph" w:customStyle="1" w:styleId="AMC11">
    <w:name w:val="AMC.1.1"/>
    <w:basedOn w:val="Normal"/>
    <w:link w:val="AMC11Char"/>
    <w:qFormat/>
    <w:rsid w:val="00EC4E40"/>
    <w:pPr>
      <w:numPr>
        <w:ilvl w:val="1"/>
        <w:numId w:val="67"/>
      </w:numPr>
      <w:spacing w:before="120" w:after="120" w:line="240" w:lineRule="auto"/>
      <w:ind w:left="1134" w:hanging="567"/>
      <w:jc w:val="both"/>
    </w:pPr>
    <w:rPr>
      <w:rFonts w:ascii="Calibri" w:eastAsia="Times New Roman" w:hAnsi="Calibri" w:cs="Arial"/>
      <w:szCs w:val="24"/>
      <w:lang w:val="en-GB" w:bidi="ar-SA"/>
    </w:rPr>
  </w:style>
  <w:style w:type="character" w:customStyle="1" w:styleId="AMC11Char">
    <w:name w:val="AMC.1.1 Char"/>
    <w:basedOn w:val="DefaultParagraphFont"/>
    <w:link w:val="AMC11"/>
    <w:rsid w:val="00EC4E40"/>
    <w:rPr>
      <w:rFonts w:ascii="Calibri" w:eastAsia="Times New Roman" w:hAnsi="Calibri" w:cs="Arial"/>
      <w:szCs w:val="24"/>
      <w:lang w:val="en-GB" w:bidi="ar-SA"/>
    </w:rPr>
  </w:style>
  <w:style w:type="paragraph" w:customStyle="1" w:styleId="Subpart">
    <w:name w:val="Subpart"/>
    <w:link w:val="SubpartChar"/>
    <w:qFormat/>
    <w:rsid w:val="00EC4E40"/>
    <w:pPr>
      <w:keepNext/>
      <w:spacing w:before="120" w:after="120" w:line="240" w:lineRule="auto"/>
      <w:jc w:val="center"/>
      <w:outlineLvl w:val="0"/>
    </w:pPr>
    <w:rPr>
      <w:rFonts w:ascii="Calibri" w:eastAsiaTheme="majorEastAsia" w:hAnsi="Calibri" w:cs="Arial"/>
      <w:b/>
      <w:noProof/>
      <w:color w:val="2E74B5" w:themeColor="accent1" w:themeShade="BF"/>
      <w:spacing w:val="5"/>
      <w:sz w:val="32"/>
      <w:szCs w:val="24"/>
      <w:u w:color="000000"/>
      <w:lang w:eastAsia="de-DE" w:bidi="ar-SA"/>
    </w:rPr>
  </w:style>
  <w:style w:type="character" w:customStyle="1" w:styleId="SubpartChar">
    <w:name w:val="Subpart Char"/>
    <w:basedOn w:val="Heading1Char"/>
    <w:link w:val="Subpart"/>
    <w:rsid w:val="00EC4E40"/>
    <w:rPr>
      <w:rFonts w:ascii="Calibri" w:eastAsiaTheme="majorEastAsia" w:hAnsi="Calibri" w:cs="Arial"/>
      <w:b/>
      <w:noProof/>
      <w:color w:val="2E74B5" w:themeColor="accent1" w:themeShade="BF"/>
      <w:spacing w:val="5"/>
      <w:sz w:val="32"/>
      <w:szCs w:val="24"/>
      <w:u w:color="000000"/>
      <w:lang w:eastAsia="de-DE" w:bidi="ar-SA"/>
    </w:rPr>
  </w:style>
  <w:style w:type="paragraph" w:customStyle="1" w:styleId="Section">
    <w:name w:val="Section"/>
    <w:basedOn w:val="Heading2"/>
    <w:link w:val="SectionChar"/>
    <w:qFormat/>
    <w:rsid w:val="00EC4E40"/>
    <w:pPr>
      <w:spacing w:after="240"/>
    </w:pPr>
    <w:rPr>
      <w:rFonts w:ascii="Arial" w:hAnsi="Arial"/>
      <w:noProof/>
      <w:color w:val="2E74B5" w:themeColor="accent1" w:themeShade="BF"/>
      <w:spacing w:val="5"/>
      <w:szCs w:val="24"/>
      <w:u w:color="000000"/>
      <w:lang w:val="en-US"/>
    </w:rPr>
  </w:style>
  <w:style w:type="character" w:customStyle="1" w:styleId="SectionChar">
    <w:name w:val="Section Char"/>
    <w:basedOn w:val="Heading1Char"/>
    <w:link w:val="Section"/>
    <w:rsid w:val="00EC4E40"/>
    <w:rPr>
      <w:rFonts w:ascii="Arial" w:eastAsiaTheme="majorEastAsia" w:hAnsi="Arial" w:cstheme="majorBidi"/>
      <w:b/>
      <w:noProof/>
      <w:color w:val="2E74B5" w:themeColor="accent1" w:themeShade="BF"/>
      <w:spacing w:val="5"/>
      <w:sz w:val="28"/>
      <w:szCs w:val="24"/>
      <w:u w:color="000000"/>
      <w:lang w:eastAsia="de-DE" w:bidi="ar-SA"/>
    </w:rPr>
  </w:style>
  <w:style w:type="paragraph" w:customStyle="1" w:styleId="HdgsCtr">
    <w:name w:val="Hdgs Ctr"/>
    <w:link w:val="HdgsCtrChar"/>
    <w:rsid w:val="00EC4E40"/>
    <w:pPr>
      <w:spacing w:after="0" w:line="240" w:lineRule="auto"/>
      <w:jc w:val="center"/>
    </w:pPr>
    <w:rPr>
      <w:rFonts w:ascii="Calibri" w:eastAsiaTheme="majorEastAsia" w:hAnsi="Calibri" w:cs="Arial"/>
      <w:b/>
      <w:noProof/>
      <w:spacing w:val="5"/>
      <w:sz w:val="28"/>
      <w:szCs w:val="24"/>
      <w:u w:color="000000"/>
      <w:lang w:val="en-GB" w:eastAsia="de-DE" w:bidi="ar-SA"/>
    </w:rPr>
  </w:style>
  <w:style w:type="character" w:customStyle="1" w:styleId="HdgsCtrChar">
    <w:name w:val="Hdgs Ctr Char"/>
    <w:basedOn w:val="TOCHeadingChar"/>
    <w:link w:val="HdgsCtr"/>
    <w:rsid w:val="00EC4E40"/>
    <w:rPr>
      <w:rFonts w:ascii="Calibri" w:eastAsiaTheme="majorEastAsia" w:hAnsi="Calibri" w:cs="Arial"/>
      <w:b/>
      <w:noProof/>
      <w:spacing w:val="5"/>
      <w:sz w:val="28"/>
      <w:szCs w:val="24"/>
      <w:u w:color="000000"/>
      <w:lang w:val="en-GB" w:eastAsia="de-DE" w:bidi="ar-SA"/>
    </w:rPr>
  </w:style>
  <w:style w:type="paragraph" w:customStyle="1" w:styleId="Text1">
    <w:name w:val="Text 1"/>
    <w:basedOn w:val="Normal"/>
    <w:rsid w:val="00EC4E40"/>
    <w:pPr>
      <w:spacing w:before="120" w:after="120" w:line="240" w:lineRule="auto"/>
      <w:ind w:left="850"/>
      <w:jc w:val="both"/>
    </w:pPr>
    <w:rPr>
      <w:rFonts w:ascii="Calibri" w:eastAsia="Times New Roman" w:hAnsi="Calibri" w:cs="Arial"/>
      <w:szCs w:val="22"/>
      <w:lang w:val="en-GB" w:eastAsia="de-DE" w:bidi="ar-SA"/>
    </w:rPr>
  </w:style>
  <w:style w:type="paragraph" w:customStyle="1" w:styleId="Text2">
    <w:name w:val="Text 2"/>
    <w:basedOn w:val="Normal"/>
    <w:rsid w:val="00EC4E40"/>
    <w:pPr>
      <w:spacing w:before="120" w:after="120" w:line="240" w:lineRule="auto"/>
      <w:ind w:left="850"/>
      <w:jc w:val="both"/>
    </w:pPr>
    <w:rPr>
      <w:rFonts w:ascii="Calibri" w:eastAsia="Times New Roman" w:hAnsi="Calibri" w:cs="Arial"/>
      <w:szCs w:val="22"/>
      <w:lang w:val="en-GB" w:eastAsia="de-DE" w:bidi="ar-SA"/>
    </w:rPr>
  </w:style>
  <w:style w:type="character" w:customStyle="1" w:styleId="CharChar19">
    <w:name w:val="Char Char19"/>
    <w:locked/>
    <w:rsid w:val="00EC4E40"/>
    <w:rPr>
      <w:rFonts w:cs="Times New Roman"/>
      <w:b/>
      <w:bCs/>
      <w:iCs/>
      <w:sz w:val="28"/>
      <w:szCs w:val="28"/>
      <w:lang w:val="en-GB" w:eastAsia="de-DE" w:bidi="ar-SA"/>
    </w:rPr>
  </w:style>
  <w:style w:type="paragraph" w:customStyle="1" w:styleId="Text3">
    <w:name w:val="Text 3"/>
    <w:basedOn w:val="Normal"/>
    <w:rsid w:val="00EC4E40"/>
    <w:pPr>
      <w:spacing w:before="120" w:after="120" w:line="240" w:lineRule="auto"/>
      <w:ind w:left="850"/>
      <w:jc w:val="both"/>
    </w:pPr>
    <w:rPr>
      <w:rFonts w:ascii="Calibri" w:eastAsia="Times New Roman" w:hAnsi="Calibri" w:cs="Arial"/>
      <w:szCs w:val="22"/>
      <w:lang w:val="en-GB" w:eastAsia="de-DE" w:bidi="ar-SA"/>
    </w:rPr>
  </w:style>
  <w:style w:type="character" w:customStyle="1" w:styleId="CharChar18">
    <w:name w:val="Char Char18"/>
    <w:locked/>
    <w:rsid w:val="00EC4E40"/>
    <w:rPr>
      <w:rFonts w:cs="Times New Roman"/>
      <w:bCs/>
      <w:i/>
      <w:sz w:val="26"/>
      <w:szCs w:val="26"/>
      <w:lang w:val="en-GB" w:eastAsia="de-DE" w:bidi="ar-SA"/>
    </w:rPr>
  </w:style>
  <w:style w:type="paragraph" w:customStyle="1" w:styleId="Text4">
    <w:name w:val="Text 4"/>
    <w:basedOn w:val="Normal"/>
    <w:rsid w:val="00EC4E40"/>
    <w:pPr>
      <w:spacing w:before="120" w:after="120" w:line="240" w:lineRule="auto"/>
      <w:ind w:left="850"/>
      <w:jc w:val="both"/>
    </w:pPr>
    <w:rPr>
      <w:rFonts w:ascii="Calibri" w:eastAsia="Times New Roman" w:hAnsi="Calibri" w:cs="Arial"/>
      <w:szCs w:val="22"/>
      <w:lang w:val="en-GB" w:eastAsia="de-DE" w:bidi="ar-SA"/>
    </w:rPr>
  </w:style>
  <w:style w:type="character" w:customStyle="1" w:styleId="CharChar17">
    <w:name w:val="Char Char17"/>
    <w:locked/>
    <w:rsid w:val="00EC4E40"/>
    <w:rPr>
      <w:rFonts w:cs="Times New Roman"/>
      <w:bCs/>
      <w:sz w:val="28"/>
      <w:szCs w:val="28"/>
      <w:lang w:val="en-GB" w:eastAsia="de-DE" w:bidi="ar-SA"/>
    </w:rPr>
  </w:style>
  <w:style w:type="character" w:customStyle="1" w:styleId="CharChar16">
    <w:name w:val="Char Char16"/>
    <w:locked/>
    <w:rsid w:val="00EC4E40"/>
    <w:rPr>
      <w:rFonts w:cs="Times New Roman"/>
      <w:b/>
      <w:bCs/>
      <w:i/>
      <w:iCs/>
      <w:spacing w:val="4"/>
      <w:sz w:val="26"/>
      <w:szCs w:val="26"/>
      <w:lang w:val="en-US" w:eastAsia="en-US" w:bidi="ar-SA"/>
    </w:rPr>
  </w:style>
  <w:style w:type="character" w:customStyle="1" w:styleId="CharChar15">
    <w:name w:val="Char Char15"/>
    <w:locked/>
    <w:rsid w:val="00EC4E40"/>
    <w:rPr>
      <w:rFonts w:ascii="Arial" w:hAnsi="Arial" w:cs="Times New Roman"/>
      <w:b/>
      <w:i/>
      <w:sz w:val="18"/>
      <w:lang w:val="en-US" w:eastAsia="en-US" w:bidi="ar-SA"/>
    </w:rPr>
  </w:style>
  <w:style w:type="character" w:customStyle="1" w:styleId="CharChar14">
    <w:name w:val="Char Char14"/>
    <w:locked/>
    <w:rsid w:val="00EC4E40"/>
    <w:rPr>
      <w:rFonts w:cs="Times New Roman"/>
      <w:i/>
      <w:iCs/>
      <w:sz w:val="24"/>
      <w:szCs w:val="24"/>
      <w:lang w:val="de-DE" w:eastAsia="de-DE" w:bidi="ar-SA"/>
    </w:rPr>
  </w:style>
  <w:style w:type="character" w:customStyle="1" w:styleId="CharChar13">
    <w:name w:val="Char Char13"/>
    <w:locked/>
    <w:rsid w:val="00EC4E40"/>
    <w:rPr>
      <w:rFonts w:ascii="Univers" w:hAnsi="Univers" w:cs="Times New Roman"/>
      <w:b/>
      <w:sz w:val="18"/>
      <w:lang w:val="en-GB" w:eastAsia="zh-CN" w:bidi="ar-SA"/>
    </w:rPr>
  </w:style>
  <w:style w:type="character" w:customStyle="1" w:styleId="CharChar12">
    <w:name w:val="Char Char12"/>
    <w:locked/>
    <w:rsid w:val="00EC4E40"/>
    <w:rPr>
      <w:rFonts w:cs="Times New Roman"/>
      <w:sz w:val="24"/>
      <w:szCs w:val="24"/>
      <w:lang w:val="en-GB" w:eastAsia="de-DE" w:bidi="ar-SA"/>
    </w:rPr>
  </w:style>
  <w:style w:type="character" w:customStyle="1" w:styleId="CharChar11">
    <w:name w:val="Char Char11"/>
    <w:locked/>
    <w:rsid w:val="00EC4E40"/>
    <w:rPr>
      <w:rFonts w:cs="Times New Roman"/>
      <w:sz w:val="24"/>
      <w:szCs w:val="24"/>
      <w:lang w:val="en-GB" w:eastAsia="de-DE" w:bidi="ar-SA"/>
    </w:rPr>
  </w:style>
  <w:style w:type="paragraph" w:customStyle="1" w:styleId="HeaderLandscape">
    <w:name w:val="HeaderLandscape"/>
    <w:basedOn w:val="Normal"/>
    <w:rsid w:val="00EC4E40"/>
    <w:pPr>
      <w:tabs>
        <w:tab w:val="right" w:pos="14003"/>
      </w:tabs>
      <w:spacing w:before="120" w:after="120" w:line="240" w:lineRule="auto"/>
      <w:jc w:val="both"/>
    </w:pPr>
    <w:rPr>
      <w:rFonts w:ascii="Calibri" w:eastAsia="Times New Roman" w:hAnsi="Calibri" w:cs="Arial"/>
      <w:szCs w:val="22"/>
      <w:lang w:val="en-GB" w:eastAsia="de-DE" w:bidi="ar-SA"/>
    </w:rPr>
  </w:style>
  <w:style w:type="paragraph" w:customStyle="1" w:styleId="FooterLandscape">
    <w:name w:val="FooterLandscape"/>
    <w:basedOn w:val="Normal"/>
    <w:rsid w:val="00EC4E40"/>
    <w:pPr>
      <w:tabs>
        <w:tab w:val="center" w:pos="7285"/>
        <w:tab w:val="center" w:pos="10913"/>
        <w:tab w:val="right" w:pos="15137"/>
      </w:tabs>
      <w:spacing w:before="360" w:after="120" w:line="240" w:lineRule="auto"/>
      <w:ind w:left="-567" w:right="-567"/>
      <w:jc w:val="both"/>
    </w:pPr>
    <w:rPr>
      <w:rFonts w:ascii="Calibri" w:eastAsia="Times New Roman" w:hAnsi="Calibri" w:cs="Arial"/>
      <w:szCs w:val="22"/>
      <w:lang w:val="en-GB" w:eastAsia="de-DE" w:bidi="ar-SA"/>
    </w:rPr>
  </w:style>
  <w:style w:type="paragraph" w:customStyle="1" w:styleId="NormalCentered">
    <w:name w:val="Normal Centered"/>
    <w:basedOn w:val="Normal"/>
    <w:rsid w:val="00EC4E40"/>
    <w:pPr>
      <w:spacing w:before="120" w:after="120" w:line="240" w:lineRule="auto"/>
      <w:jc w:val="center"/>
    </w:pPr>
    <w:rPr>
      <w:rFonts w:ascii="Calibri" w:eastAsia="Times New Roman" w:hAnsi="Calibri" w:cs="Arial"/>
      <w:szCs w:val="22"/>
      <w:lang w:val="en-GB" w:eastAsia="de-DE" w:bidi="ar-SA"/>
    </w:rPr>
  </w:style>
  <w:style w:type="paragraph" w:customStyle="1" w:styleId="NormalLeft">
    <w:name w:val="Normal Left"/>
    <w:basedOn w:val="Normal"/>
    <w:rsid w:val="00EC4E40"/>
    <w:pPr>
      <w:spacing w:before="120" w:after="120" w:line="240" w:lineRule="auto"/>
      <w:jc w:val="both"/>
    </w:pPr>
    <w:rPr>
      <w:rFonts w:ascii="Calibri" w:eastAsia="Times New Roman" w:hAnsi="Calibri" w:cs="Arial"/>
      <w:szCs w:val="22"/>
      <w:lang w:val="en-GB" w:eastAsia="de-DE" w:bidi="ar-SA"/>
    </w:rPr>
  </w:style>
  <w:style w:type="paragraph" w:customStyle="1" w:styleId="NormalRight">
    <w:name w:val="Normal Right"/>
    <w:basedOn w:val="Normal"/>
    <w:rsid w:val="00EC4E40"/>
    <w:pPr>
      <w:spacing w:before="120" w:after="120" w:line="240" w:lineRule="auto"/>
      <w:jc w:val="right"/>
    </w:pPr>
    <w:rPr>
      <w:rFonts w:ascii="Calibri" w:eastAsia="Times New Roman" w:hAnsi="Calibri" w:cs="Arial"/>
      <w:szCs w:val="22"/>
      <w:lang w:val="en-GB" w:eastAsia="de-DE" w:bidi="ar-SA"/>
    </w:rPr>
  </w:style>
  <w:style w:type="paragraph" w:customStyle="1" w:styleId="QuotedText">
    <w:name w:val="Quoted Text"/>
    <w:basedOn w:val="Normal"/>
    <w:rsid w:val="00EC4E40"/>
    <w:pPr>
      <w:spacing w:before="120" w:after="120" w:line="240" w:lineRule="auto"/>
      <w:ind w:left="1417"/>
      <w:jc w:val="both"/>
    </w:pPr>
    <w:rPr>
      <w:rFonts w:ascii="Calibri" w:eastAsia="Times New Roman" w:hAnsi="Calibri" w:cs="Arial"/>
      <w:szCs w:val="22"/>
      <w:lang w:val="en-GB" w:eastAsia="de-DE" w:bidi="ar-SA"/>
    </w:rPr>
  </w:style>
  <w:style w:type="paragraph" w:customStyle="1" w:styleId="Point0">
    <w:name w:val="Point 0"/>
    <w:basedOn w:val="Normal"/>
    <w:rsid w:val="00EC4E40"/>
    <w:pPr>
      <w:spacing w:before="120" w:after="120" w:line="240" w:lineRule="auto"/>
      <w:ind w:left="850" w:hanging="850"/>
      <w:jc w:val="both"/>
    </w:pPr>
    <w:rPr>
      <w:rFonts w:ascii="Calibri" w:eastAsia="Times New Roman" w:hAnsi="Calibri" w:cs="Arial"/>
      <w:szCs w:val="22"/>
      <w:lang w:val="en-GB" w:eastAsia="de-DE" w:bidi="ar-SA"/>
    </w:rPr>
  </w:style>
  <w:style w:type="paragraph" w:customStyle="1" w:styleId="Point1">
    <w:name w:val="Point 1"/>
    <w:basedOn w:val="Normal"/>
    <w:rsid w:val="00EC4E40"/>
    <w:pPr>
      <w:spacing w:before="120" w:after="120" w:line="240" w:lineRule="auto"/>
      <w:ind w:left="1417" w:hanging="567"/>
      <w:jc w:val="both"/>
    </w:pPr>
    <w:rPr>
      <w:rFonts w:ascii="Calibri" w:eastAsia="Times New Roman" w:hAnsi="Calibri" w:cs="Arial"/>
      <w:szCs w:val="22"/>
      <w:lang w:val="en-GB" w:eastAsia="de-DE" w:bidi="ar-SA"/>
    </w:rPr>
  </w:style>
  <w:style w:type="paragraph" w:customStyle="1" w:styleId="Point2">
    <w:name w:val="Point 2"/>
    <w:basedOn w:val="Normal"/>
    <w:rsid w:val="00EC4E40"/>
    <w:pPr>
      <w:spacing w:before="120" w:after="120" w:line="240" w:lineRule="auto"/>
      <w:ind w:left="1984" w:hanging="567"/>
      <w:jc w:val="both"/>
    </w:pPr>
    <w:rPr>
      <w:rFonts w:ascii="Calibri" w:eastAsia="Times New Roman" w:hAnsi="Calibri" w:cs="Arial"/>
      <w:szCs w:val="22"/>
      <w:lang w:val="en-GB" w:eastAsia="de-DE" w:bidi="ar-SA"/>
    </w:rPr>
  </w:style>
  <w:style w:type="paragraph" w:customStyle="1" w:styleId="Point3">
    <w:name w:val="Point 3"/>
    <w:basedOn w:val="Normal"/>
    <w:rsid w:val="00EC4E40"/>
    <w:pPr>
      <w:spacing w:before="120" w:after="120" w:line="240" w:lineRule="auto"/>
      <w:ind w:left="2551" w:hanging="567"/>
      <w:jc w:val="both"/>
    </w:pPr>
    <w:rPr>
      <w:rFonts w:ascii="Calibri" w:eastAsia="Times New Roman" w:hAnsi="Calibri" w:cs="Arial"/>
      <w:szCs w:val="22"/>
      <w:lang w:val="en-GB" w:eastAsia="de-DE" w:bidi="ar-SA"/>
    </w:rPr>
  </w:style>
  <w:style w:type="paragraph" w:customStyle="1" w:styleId="Point4">
    <w:name w:val="Point 4"/>
    <w:basedOn w:val="Normal"/>
    <w:rsid w:val="00EC4E40"/>
    <w:pPr>
      <w:spacing w:before="120" w:after="120" w:line="240" w:lineRule="auto"/>
      <w:ind w:left="3118" w:hanging="567"/>
      <w:jc w:val="both"/>
    </w:pPr>
    <w:rPr>
      <w:rFonts w:ascii="Calibri" w:eastAsia="Times New Roman" w:hAnsi="Calibri" w:cs="Arial"/>
      <w:szCs w:val="22"/>
      <w:lang w:val="en-GB" w:eastAsia="de-DE" w:bidi="ar-SA"/>
    </w:rPr>
  </w:style>
  <w:style w:type="paragraph" w:customStyle="1" w:styleId="Tiret0">
    <w:name w:val="Tiret 0"/>
    <w:basedOn w:val="Point0"/>
    <w:rsid w:val="00EC4E40"/>
    <w:pPr>
      <w:numPr>
        <w:numId w:val="38"/>
      </w:numPr>
    </w:pPr>
  </w:style>
  <w:style w:type="paragraph" w:customStyle="1" w:styleId="Tiret1">
    <w:name w:val="Tiret 1"/>
    <w:basedOn w:val="Point1"/>
    <w:rsid w:val="00EC4E40"/>
    <w:pPr>
      <w:numPr>
        <w:numId w:val="39"/>
      </w:numPr>
    </w:pPr>
  </w:style>
  <w:style w:type="paragraph" w:customStyle="1" w:styleId="Tiret2">
    <w:name w:val="Tiret 2"/>
    <w:basedOn w:val="Point2"/>
    <w:rsid w:val="00EC4E40"/>
    <w:pPr>
      <w:numPr>
        <w:numId w:val="40"/>
      </w:numPr>
    </w:pPr>
  </w:style>
  <w:style w:type="paragraph" w:customStyle="1" w:styleId="Tiret3">
    <w:name w:val="Tiret 3"/>
    <w:basedOn w:val="Point3"/>
    <w:rsid w:val="00EC4E40"/>
    <w:pPr>
      <w:numPr>
        <w:numId w:val="41"/>
      </w:numPr>
    </w:pPr>
  </w:style>
  <w:style w:type="paragraph" w:customStyle="1" w:styleId="Tiret4">
    <w:name w:val="Tiret 4"/>
    <w:basedOn w:val="Point4"/>
    <w:rsid w:val="00EC4E40"/>
    <w:pPr>
      <w:numPr>
        <w:numId w:val="42"/>
      </w:numPr>
    </w:pPr>
  </w:style>
  <w:style w:type="paragraph" w:customStyle="1" w:styleId="PointDouble0">
    <w:name w:val="PointDouble 0"/>
    <w:basedOn w:val="Normal"/>
    <w:rsid w:val="00EC4E40"/>
    <w:pPr>
      <w:tabs>
        <w:tab w:val="left" w:pos="850"/>
      </w:tabs>
      <w:spacing w:before="120" w:after="120" w:line="240" w:lineRule="auto"/>
      <w:ind w:left="1417" w:hanging="1417"/>
      <w:jc w:val="both"/>
    </w:pPr>
    <w:rPr>
      <w:rFonts w:ascii="Calibri" w:eastAsia="Times New Roman" w:hAnsi="Calibri" w:cs="Arial"/>
      <w:szCs w:val="22"/>
      <w:lang w:val="en-GB" w:eastAsia="de-DE" w:bidi="ar-SA"/>
    </w:rPr>
  </w:style>
  <w:style w:type="paragraph" w:customStyle="1" w:styleId="PointDouble1">
    <w:name w:val="PointDouble 1"/>
    <w:basedOn w:val="Normal"/>
    <w:rsid w:val="00EC4E40"/>
    <w:pPr>
      <w:tabs>
        <w:tab w:val="left" w:pos="1417"/>
      </w:tabs>
      <w:spacing w:before="120" w:after="120" w:line="240" w:lineRule="auto"/>
      <w:ind w:left="1984" w:hanging="1134"/>
      <w:jc w:val="both"/>
    </w:pPr>
    <w:rPr>
      <w:rFonts w:ascii="Calibri" w:eastAsia="Times New Roman" w:hAnsi="Calibri" w:cs="Arial"/>
      <w:szCs w:val="22"/>
      <w:lang w:val="en-GB" w:eastAsia="de-DE" w:bidi="ar-SA"/>
    </w:rPr>
  </w:style>
  <w:style w:type="paragraph" w:customStyle="1" w:styleId="PointDouble2">
    <w:name w:val="PointDouble 2"/>
    <w:basedOn w:val="Normal"/>
    <w:rsid w:val="00EC4E40"/>
    <w:pPr>
      <w:tabs>
        <w:tab w:val="left" w:pos="1984"/>
      </w:tabs>
      <w:spacing w:before="120" w:after="120" w:line="240" w:lineRule="auto"/>
      <w:ind w:left="2551" w:hanging="1134"/>
      <w:jc w:val="both"/>
    </w:pPr>
    <w:rPr>
      <w:rFonts w:ascii="Calibri" w:eastAsia="Times New Roman" w:hAnsi="Calibri" w:cs="Arial"/>
      <w:szCs w:val="22"/>
      <w:lang w:val="en-GB" w:eastAsia="de-DE" w:bidi="ar-SA"/>
    </w:rPr>
  </w:style>
  <w:style w:type="paragraph" w:customStyle="1" w:styleId="PointDouble3">
    <w:name w:val="PointDouble 3"/>
    <w:basedOn w:val="Normal"/>
    <w:rsid w:val="00EC4E40"/>
    <w:pPr>
      <w:tabs>
        <w:tab w:val="left" w:pos="2551"/>
      </w:tabs>
      <w:spacing w:before="120" w:after="120" w:line="240" w:lineRule="auto"/>
      <w:ind w:left="3118" w:hanging="1134"/>
      <w:jc w:val="both"/>
    </w:pPr>
    <w:rPr>
      <w:rFonts w:ascii="Calibri" w:eastAsia="Times New Roman" w:hAnsi="Calibri" w:cs="Arial"/>
      <w:szCs w:val="22"/>
      <w:lang w:val="en-GB" w:eastAsia="de-DE" w:bidi="ar-SA"/>
    </w:rPr>
  </w:style>
  <w:style w:type="paragraph" w:customStyle="1" w:styleId="PointDouble4">
    <w:name w:val="PointDouble 4"/>
    <w:basedOn w:val="Normal"/>
    <w:rsid w:val="00EC4E40"/>
    <w:pPr>
      <w:tabs>
        <w:tab w:val="left" w:pos="3118"/>
      </w:tabs>
      <w:spacing w:before="120" w:after="120" w:line="240" w:lineRule="auto"/>
      <w:ind w:left="3685" w:hanging="1134"/>
      <w:jc w:val="both"/>
    </w:pPr>
    <w:rPr>
      <w:rFonts w:ascii="Calibri" w:eastAsia="Times New Roman" w:hAnsi="Calibri" w:cs="Arial"/>
      <w:szCs w:val="22"/>
      <w:lang w:val="en-GB" w:eastAsia="de-DE" w:bidi="ar-SA"/>
    </w:rPr>
  </w:style>
  <w:style w:type="paragraph" w:customStyle="1" w:styleId="PointTriple0">
    <w:name w:val="PointTriple 0"/>
    <w:basedOn w:val="Normal"/>
    <w:rsid w:val="00EC4E40"/>
    <w:pPr>
      <w:tabs>
        <w:tab w:val="left" w:pos="850"/>
        <w:tab w:val="left" w:pos="1417"/>
      </w:tabs>
      <w:spacing w:before="120" w:after="120" w:line="240" w:lineRule="auto"/>
      <w:ind w:left="1984" w:hanging="1984"/>
      <w:jc w:val="both"/>
    </w:pPr>
    <w:rPr>
      <w:rFonts w:ascii="Calibri" w:eastAsia="Times New Roman" w:hAnsi="Calibri" w:cs="Arial"/>
      <w:szCs w:val="22"/>
      <w:lang w:val="en-GB" w:eastAsia="de-DE" w:bidi="ar-SA"/>
    </w:rPr>
  </w:style>
  <w:style w:type="paragraph" w:customStyle="1" w:styleId="PointTriple1">
    <w:name w:val="PointTriple 1"/>
    <w:basedOn w:val="Normal"/>
    <w:rsid w:val="00EC4E40"/>
    <w:pPr>
      <w:tabs>
        <w:tab w:val="left" w:pos="1417"/>
        <w:tab w:val="left" w:pos="1984"/>
      </w:tabs>
      <w:spacing w:before="120" w:after="120" w:line="240" w:lineRule="auto"/>
      <w:ind w:left="2551" w:hanging="1701"/>
      <w:jc w:val="both"/>
    </w:pPr>
    <w:rPr>
      <w:rFonts w:ascii="Calibri" w:eastAsia="Times New Roman" w:hAnsi="Calibri" w:cs="Arial"/>
      <w:szCs w:val="22"/>
      <w:lang w:val="en-GB" w:eastAsia="de-DE" w:bidi="ar-SA"/>
    </w:rPr>
  </w:style>
  <w:style w:type="paragraph" w:customStyle="1" w:styleId="PointTriple2">
    <w:name w:val="PointTriple 2"/>
    <w:basedOn w:val="Normal"/>
    <w:rsid w:val="00EC4E40"/>
    <w:pPr>
      <w:tabs>
        <w:tab w:val="left" w:pos="1984"/>
        <w:tab w:val="left" w:pos="2551"/>
      </w:tabs>
      <w:spacing w:before="120" w:after="120" w:line="240" w:lineRule="auto"/>
      <w:ind w:left="3118" w:hanging="1701"/>
      <w:jc w:val="both"/>
    </w:pPr>
    <w:rPr>
      <w:rFonts w:ascii="Calibri" w:eastAsia="Times New Roman" w:hAnsi="Calibri" w:cs="Arial"/>
      <w:szCs w:val="22"/>
      <w:lang w:val="en-GB" w:eastAsia="de-DE" w:bidi="ar-SA"/>
    </w:rPr>
  </w:style>
  <w:style w:type="paragraph" w:customStyle="1" w:styleId="PointTriple3">
    <w:name w:val="PointTriple 3"/>
    <w:basedOn w:val="Normal"/>
    <w:rsid w:val="00EC4E40"/>
    <w:pPr>
      <w:tabs>
        <w:tab w:val="left" w:pos="2551"/>
        <w:tab w:val="left" w:pos="3118"/>
      </w:tabs>
      <w:spacing w:before="120" w:after="120" w:line="240" w:lineRule="auto"/>
      <w:ind w:left="3685" w:hanging="1701"/>
      <w:jc w:val="both"/>
    </w:pPr>
    <w:rPr>
      <w:rFonts w:ascii="Calibri" w:eastAsia="Times New Roman" w:hAnsi="Calibri" w:cs="Arial"/>
      <w:szCs w:val="22"/>
      <w:lang w:val="en-GB" w:eastAsia="de-DE" w:bidi="ar-SA"/>
    </w:rPr>
  </w:style>
  <w:style w:type="paragraph" w:customStyle="1" w:styleId="PointTriple4">
    <w:name w:val="PointTriple 4"/>
    <w:basedOn w:val="Normal"/>
    <w:rsid w:val="00EC4E40"/>
    <w:pPr>
      <w:tabs>
        <w:tab w:val="left" w:pos="3118"/>
        <w:tab w:val="left" w:pos="3685"/>
      </w:tabs>
      <w:spacing w:before="120" w:after="120" w:line="240" w:lineRule="auto"/>
      <w:ind w:left="4252" w:hanging="1701"/>
      <w:jc w:val="both"/>
    </w:pPr>
    <w:rPr>
      <w:rFonts w:ascii="Calibri" w:eastAsia="Times New Roman" w:hAnsi="Calibri" w:cs="Arial"/>
      <w:szCs w:val="22"/>
      <w:lang w:val="en-GB" w:eastAsia="de-DE" w:bidi="ar-SA"/>
    </w:rPr>
  </w:style>
  <w:style w:type="paragraph" w:customStyle="1" w:styleId="NumPar1">
    <w:name w:val="NumPar 1"/>
    <w:basedOn w:val="Normal"/>
    <w:next w:val="Text1"/>
    <w:rsid w:val="00EC4E40"/>
    <w:pPr>
      <w:numPr>
        <w:numId w:val="43"/>
      </w:numPr>
      <w:spacing w:before="120" w:after="120" w:line="240" w:lineRule="auto"/>
      <w:jc w:val="both"/>
    </w:pPr>
    <w:rPr>
      <w:rFonts w:ascii="Calibri" w:eastAsia="Times New Roman" w:hAnsi="Calibri" w:cs="Arial"/>
      <w:szCs w:val="22"/>
      <w:lang w:val="en-GB" w:eastAsia="de-DE" w:bidi="ar-SA"/>
    </w:rPr>
  </w:style>
  <w:style w:type="paragraph" w:customStyle="1" w:styleId="NumPar2">
    <w:name w:val="NumPar 2"/>
    <w:basedOn w:val="Normal"/>
    <w:next w:val="Text2"/>
    <w:rsid w:val="00EC4E40"/>
    <w:pPr>
      <w:numPr>
        <w:ilvl w:val="1"/>
        <w:numId w:val="43"/>
      </w:numPr>
      <w:spacing w:before="120" w:after="120" w:line="240" w:lineRule="auto"/>
      <w:jc w:val="both"/>
    </w:pPr>
    <w:rPr>
      <w:rFonts w:ascii="Calibri" w:eastAsia="Times New Roman" w:hAnsi="Calibri" w:cs="Arial"/>
      <w:szCs w:val="22"/>
      <w:lang w:val="en-GB" w:eastAsia="de-DE" w:bidi="ar-SA"/>
    </w:rPr>
  </w:style>
  <w:style w:type="paragraph" w:customStyle="1" w:styleId="NumPar3">
    <w:name w:val="NumPar 3"/>
    <w:basedOn w:val="Normal"/>
    <w:next w:val="Text3"/>
    <w:rsid w:val="00EC4E40"/>
    <w:pPr>
      <w:numPr>
        <w:ilvl w:val="2"/>
        <w:numId w:val="43"/>
      </w:numPr>
      <w:spacing w:before="120" w:after="120" w:line="240" w:lineRule="auto"/>
      <w:jc w:val="both"/>
    </w:pPr>
    <w:rPr>
      <w:rFonts w:ascii="Calibri" w:eastAsia="Times New Roman" w:hAnsi="Calibri" w:cs="Arial"/>
      <w:szCs w:val="22"/>
      <w:lang w:val="en-GB" w:eastAsia="de-DE" w:bidi="ar-SA"/>
    </w:rPr>
  </w:style>
  <w:style w:type="paragraph" w:customStyle="1" w:styleId="NumPar4">
    <w:name w:val="NumPar 4"/>
    <w:basedOn w:val="Normal"/>
    <w:next w:val="Text4"/>
    <w:rsid w:val="00EC4E40"/>
    <w:pPr>
      <w:numPr>
        <w:ilvl w:val="3"/>
        <w:numId w:val="43"/>
      </w:numPr>
      <w:spacing w:before="120" w:after="120" w:line="240" w:lineRule="auto"/>
      <w:jc w:val="both"/>
    </w:pPr>
    <w:rPr>
      <w:rFonts w:ascii="Calibri" w:eastAsia="Times New Roman" w:hAnsi="Calibri" w:cs="Arial"/>
      <w:szCs w:val="22"/>
      <w:lang w:val="en-GB" w:eastAsia="de-DE" w:bidi="ar-SA"/>
    </w:rPr>
  </w:style>
  <w:style w:type="paragraph" w:customStyle="1" w:styleId="ManualNumPar1">
    <w:name w:val="Manual NumPar 1"/>
    <w:basedOn w:val="Normal"/>
    <w:next w:val="Text1"/>
    <w:rsid w:val="00EC4E40"/>
    <w:pPr>
      <w:spacing w:before="120" w:after="120" w:line="240" w:lineRule="auto"/>
      <w:ind w:left="850" w:hanging="850"/>
      <w:jc w:val="both"/>
    </w:pPr>
    <w:rPr>
      <w:rFonts w:ascii="Calibri" w:eastAsia="Times New Roman" w:hAnsi="Calibri" w:cs="Arial"/>
      <w:szCs w:val="22"/>
      <w:lang w:val="en-GB" w:eastAsia="de-DE" w:bidi="ar-SA"/>
    </w:rPr>
  </w:style>
  <w:style w:type="paragraph" w:customStyle="1" w:styleId="ManualNumPar2">
    <w:name w:val="Manual NumPar 2"/>
    <w:basedOn w:val="Normal"/>
    <w:next w:val="Text2"/>
    <w:rsid w:val="00EC4E40"/>
    <w:pPr>
      <w:spacing w:before="120" w:after="120" w:line="240" w:lineRule="auto"/>
      <w:ind w:left="850" w:hanging="850"/>
      <w:jc w:val="both"/>
    </w:pPr>
    <w:rPr>
      <w:rFonts w:ascii="Calibri" w:eastAsia="Times New Roman" w:hAnsi="Calibri" w:cs="Arial"/>
      <w:szCs w:val="22"/>
      <w:lang w:val="en-GB" w:eastAsia="de-DE" w:bidi="ar-SA"/>
    </w:rPr>
  </w:style>
  <w:style w:type="paragraph" w:customStyle="1" w:styleId="ManualNumPar3">
    <w:name w:val="Manual NumPar 3"/>
    <w:basedOn w:val="Normal"/>
    <w:next w:val="Text3"/>
    <w:rsid w:val="00EC4E40"/>
    <w:pPr>
      <w:spacing w:before="120" w:after="120" w:line="240" w:lineRule="auto"/>
      <w:ind w:left="850" w:hanging="850"/>
      <w:jc w:val="both"/>
    </w:pPr>
    <w:rPr>
      <w:rFonts w:ascii="Calibri" w:eastAsia="Times New Roman" w:hAnsi="Calibri" w:cs="Arial"/>
      <w:szCs w:val="22"/>
      <w:lang w:val="en-GB" w:eastAsia="de-DE" w:bidi="ar-SA"/>
    </w:rPr>
  </w:style>
  <w:style w:type="paragraph" w:customStyle="1" w:styleId="ManualNumPar4">
    <w:name w:val="Manual NumPar 4"/>
    <w:basedOn w:val="Normal"/>
    <w:next w:val="Text4"/>
    <w:rsid w:val="00EC4E40"/>
    <w:pPr>
      <w:spacing w:before="120" w:after="120" w:line="240" w:lineRule="auto"/>
      <w:ind w:left="850" w:hanging="850"/>
      <w:jc w:val="both"/>
    </w:pPr>
    <w:rPr>
      <w:rFonts w:ascii="Calibri" w:eastAsia="Times New Roman" w:hAnsi="Calibri" w:cs="Arial"/>
      <w:szCs w:val="22"/>
      <w:lang w:val="en-GB" w:eastAsia="de-DE" w:bidi="ar-SA"/>
    </w:rPr>
  </w:style>
  <w:style w:type="paragraph" w:customStyle="1" w:styleId="QuotedNumPar">
    <w:name w:val="Quoted NumPar"/>
    <w:basedOn w:val="Normal"/>
    <w:rsid w:val="00EC4E40"/>
    <w:pPr>
      <w:spacing w:before="120" w:after="120" w:line="240" w:lineRule="auto"/>
      <w:ind w:left="1417" w:hanging="567"/>
      <w:jc w:val="both"/>
    </w:pPr>
    <w:rPr>
      <w:rFonts w:ascii="Calibri" w:eastAsia="Times New Roman" w:hAnsi="Calibri" w:cs="Arial"/>
      <w:szCs w:val="22"/>
      <w:lang w:val="en-GB" w:eastAsia="de-DE" w:bidi="ar-SA"/>
    </w:rPr>
  </w:style>
  <w:style w:type="paragraph" w:customStyle="1" w:styleId="ManualHeading1">
    <w:name w:val="Manual Heading 1"/>
    <w:basedOn w:val="Normal"/>
    <w:next w:val="Text1"/>
    <w:rsid w:val="00EC4E40"/>
    <w:pPr>
      <w:keepNext/>
      <w:tabs>
        <w:tab w:val="left" w:pos="850"/>
      </w:tabs>
      <w:spacing w:before="360" w:after="120" w:line="240" w:lineRule="auto"/>
      <w:ind w:left="850" w:hanging="850"/>
      <w:jc w:val="both"/>
      <w:outlineLvl w:val="0"/>
    </w:pPr>
    <w:rPr>
      <w:rFonts w:ascii="Calibri" w:eastAsia="Times New Roman" w:hAnsi="Calibri" w:cs="Arial"/>
      <w:b/>
      <w:smallCaps/>
      <w:szCs w:val="22"/>
      <w:lang w:val="en-GB" w:eastAsia="de-DE" w:bidi="ar-SA"/>
    </w:rPr>
  </w:style>
  <w:style w:type="paragraph" w:customStyle="1" w:styleId="ManualHeading2">
    <w:name w:val="Manual Heading 2"/>
    <w:basedOn w:val="Normal"/>
    <w:next w:val="Text2"/>
    <w:rsid w:val="00EC4E40"/>
    <w:pPr>
      <w:keepNext/>
      <w:tabs>
        <w:tab w:val="left" w:pos="850"/>
      </w:tabs>
      <w:spacing w:before="120" w:after="120" w:line="240" w:lineRule="auto"/>
      <w:ind w:left="850" w:hanging="850"/>
      <w:jc w:val="both"/>
      <w:outlineLvl w:val="1"/>
    </w:pPr>
    <w:rPr>
      <w:rFonts w:ascii="Calibri" w:eastAsia="Times New Roman" w:hAnsi="Calibri" w:cs="Arial"/>
      <w:b/>
      <w:szCs w:val="22"/>
      <w:lang w:val="en-GB" w:eastAsia="de-DE" w:bidi="ar-SA"/>
    </w:rPr>
  </w:style>
  <w:style w:type="paragraph" w:customStyle="1" w:styleId="ManualHeading3">
    <w:name w:val="Manual Heading 3"/>
    <w:basedOn w:val="Normal"/>
    <w:next w:val="Text3"/>
    <w:rsid w:val="00EC4E40"/>
    <w:pPr>
      <w:keepNext/>
      <w:tabs>
        <w:tab w:val="left" w:pos="850"/>
      </w:tabs>
      <w:spacing w:before="120" w:after="120" w:line="240" w:lineRule="auto"/>
      <w:ind w:left="850" w:hanging="850"/>
      <w:jc w:val="both"/>
      <w:outlineLvl w:val="2"/>
    </w:pPr>
    <w:rPr>
      <w:rFonts w:ascii="Calibri" w:eastAsia="Times New Roman" w:hAnsi="Calibri" w:cs="Arial"/>
      <w:i/>
      <w:szCs w:val="22"/>
      <w:lang w:val="en-GB" w:eastAsia="de-DE" w:bidi="ar-SA"/>
    </w:rPr>
  </w:style>
  <w:style w:type="paragraph" w:customStyle="1" w:styleId="ManualHeading4">
    <w:name w:val="Manual Heading 4"/>
    <w:basedOn w:val="Normal"/>
    <w:next w:val="Text4"/>
    <w:rsid w:val="00EC4E40"/>
    <w:pPr>
      <w:keepNext/>
      <w:tabs>
        <w:tab w:val="left" w:pos="850"/>
      </w:tabs>
      <w:spacing w:before="120" w:after="120" w:line="240" w:lineRule="auto"/>
      <w:ind w:left="850" w:hanging="850"/>
      <w:jc w:val="both"/>
      <w:outlineLvl w:val="3"/>
    </w:pPr>
    <w:rPr>
      <w:rFonts w:ascii="Calibri" w:eastAsia="Times New Roman" w:hAnsi="Calibri" w:cs="Arial"/>
      <w:szCs w:val="22"/>
      <w:lang w:val="en-GB" w:eastAsia="de-DE" w:bidi="ar-SA"/>
    </w:rPr>
  </w:style>
  <w:style w:type="paragraph" w:customStyle="1" w:styleId="ChapterTitle">
    <w:name w:val="ChapterTitle"/>
    <w:basedOn w:val="Normal"/>
    <w:next w:val="Normal"/>
    <w:rsid w:val="00EC4E40"/>
    <w:pPr>
      <w:keepNext/>
      <w:spacing w:before="120" w:after="360" w:line="240" w:lineRule="auto"/>
      <w:jc w:val="center"/>
    </w:pPr>
    <w:rPr>
      <w:rFonts w:ascii="Calibri" w:eastAsia="Times New Roman" w:hAnsi="Calibri" w:cs="Arial"/>
      <w:b/>
      <w:sz w:val="32"/>
      <w:szCs w:val="22"/>
      <w:lang w:val="en-GB" w:eastAsia="de-DE" w:bidi="ar-SA"/>
    </w:rPr>
  </w:style>
  <w:style w:type="paragraph" w:customStyle="1" w:styleId="PartTitle">
    <w:name w:val="PartTitle"/>
    <w:basedOn w:val="Normal"/>
    <w:next w:val="ChapterTitle"/>
    <w:rsid w:val="00EC4E40"/>
    <w:pPr>
      <w:keepNext/>
      <w:pageBreakBefore/>
      <w:spacing w:before="120" w:after="360" w:line="240" w:lineRule="auto"/>
      <w:jc w:val="center"/>
    </w:pPr>
    <w:rPr>
      <w:rFonts w:ascii="Calibri" w:eastAsia="Times New Roman" w:hAnsi="Calibri" w:cs="Arial"/>
      <w:b/>
      <w:sz w:val="36"/>
      <w:szCs w:val="22"/>
      <w:lang w:val="en-GB" w:eastAsia="de-DE" w:bidi="ar-SA"/>
    </w:rPr>
  </w:style>
  <w:style w:type="paragraph" w:customStyle="1" w:styleId="SectionTitle">
    <w:name w:val="SectionTitle"/>
    <w:basedOn w:val="Normal"/>
    <w:next w:val="Heading1"/>
    <w:rsid w:val="00EC4E40"/>
    <w:pPr>
      <w:keepNext/>
      <w:spacing w:before="120" w:after="360" w:line="240" w:lineRule="auto"/>
      <w:jc w:val="center"/>
    </w:pPr>
    <w:rPr>
      <w:rFonts w:ascii="Calibri" w:eastAsia="Times New Roman" w:hAnsi="Calibri" w:cs="Arial"/>
      <w:b/>
      <w:smallCaps/>
      <w:sz w:val="28"/>
      <w:szCs w:val="22"/>
      <w:lang w:val="en-GB" w:eastAsia="de-DE" w:bidi="ar-SA"/>
    </w:rPr>
  </w:style>
  <w:style w:type="paragraph" w:customStyle="1" w:styleId="ListBullet1">
    <w:name w:val="List Bullet 1"/>
    <w:basedOn w:val="Normal"/>
    <w:rsid w:val="00EC4E40"/>
    <w:pPr>
      <w:numPr>
        <w:numId w:val="44"/>
      </w:numPr>
      <w:spacing w:before="120" w:after="120" w:line="240" w:lineRule="auto"/>
      <w:jc w:val="both"/>
    </w:pPr>
    <w:rPr>
      <w:rFonts w:ascii="Calibri" w:eastAsia="Times New Roman" w:hAnsi="Calibri" w:cs="Arial"/>
      <w:szCs w:val="22"/>
      <w:lang w:val="en-GB" w:eastAsia="de-DE" w:bidi="ar-SA"/>
    </w:rPr>
  </w:style>
  <w:style w:type="paragraph" w:customStyle="1" w:styleId="ListDash">
    <w:name w:val="List Dash"/>
    <w:basedOn w:val="Normal"/>
    <w:rsid w:val="00EC4E40"/>
    <w:pPr>
      <w:numPr>
        <w:numId w:val="45"/>
      </w:numPr>
      <w:spacing w:before="120" w:after="120" w:line="240" w:lineRule="auto"/>
      <w:jc w:val="both"/>
    </w:pPr>
    <w:rPr>
      <w:rFonts w:ascii="Calibri" w:eastAsia="Times New Roman" w:hAnsi="Calibri" w:cs="Arial"/>
      <w:szCs w:val="22"/>
      <w:lang w:val="en-GB" w:eastAsia="de-DE" w:bidi="ar-SA"/>
    </w:rPr>
  </w:style>
  <w:style w:type="paragraph" w:customStyle="1" w:styleId="ListDash1">
    <w:name w:val="List Dash 1"/>
    <w:basedOn w:val="Normal"/>
    <w:rsid w:val="00EC4E40"/>
    <w:pPr>
      <w:numPr>
        <w:numId w:val="46"/>
      </w:numPr>
      <w:spacing w:before="120" w:after="120" w:line="240" w:lineRule="auto"/>
      <w:jc w:val="both"/>
    </w:pPr>
    <w:rPr>
      <w:rFonts w:ascii="Calibri" w:eastAsia="Times New Roman" w:hAnsi="Calibri" w:cs="Arial"/>
      <w:szCs w:val="22"/>
      <w:lang w:val="en-GB" w:eastAsia="de-DE" w:bidi="ar-SA"/>
    </w:rPr>
  </w:style>
  <w:style w:type="paragraph" w:customStyle="1" w:styleId="ListDash2">
    <w:name w:val="List Dash 2"/>
    <w:basedOn w:val="Normal"/>
    <w:rsid w:val="00EC4E40"/>
    <w:pPr>
      <w:numPr>
        <w:numId w:val="47"/>
      </w:numPr>
      <w:spacing w:before="120" w:after="120" w:line="240" w:lineRule="auto"/>
      <w:jc w:val="both"/>
    </w:pPr>
    <w:rPr>
      <w:rFonts w:ascii="Calibri" w:eastAsia="Times New Roman" w:hAnsi="Calibri" w:cs="Arial"/>
      <w:szCs w:val="22"/>
      <w:lang w:val="en-GB" w:eastAsia="de-DE" w:bidi="ar-SA"/>
    </w:rPr>
  </w:style>
  <w:style w:type="paragraph" w:customStyle="1" w:styleId="ListDash3">
    <w:name w:val="List Dash 3"/>
    <w:basedOn w:val="Normal"/>
    <w:rsid w:val="00EC4E40"/>
    <w:pPr>
      <w:numPr>
        <w:numId w:val="48"/>
      </w:numPr>
      <w:spacing w:before="120" w:after="120" w:line="240" w:lineRule="auto"/>
      <w:jc w:val="both"/>
    </w:pPr>
    <w:rPr>
      <w:rFonts w:ascii="Calibri" w:eastAsia="Times New Roman" w:hAnsi="Calibri" w:cs="Arial"/>
      <w:szCs w:val="22"/>
      <w:lang w:val="en-GB" w:eastAsia="de-DE" w:bidi="ar-SA"/>
    </w:rPr>
  </w:style>
  <w:style w:type="paragraph" w:customStyle="1" w:styleId="ListDash4">
    <w:name w:val="List Dash 4"/>
    <w:basedOn w:val="Normal"/>
    <w:rsid w:val="00EC4E40"/>
    <w:pPr>
      <w:numPr>
        <w:numId w:val="49"/>
      </w:numPr>
      <w:spacing w:before="120" w:after="120" w:line="240" w:lineRule="auto"/>
      <w:jc w:val="both"/>
    </w:pPr>
    <w:rPr>
      <w:rFonts w:ascii="Calibri" w:eastAsia="Times New Roman" w:hAnsi="Calibri" w:cs="Arial"/>
      <w:szCs w:val="22"/>
      <w:lang w:val="en-GB" w:eastAsia="de-DE" w:bidi="ar-SA"/>
    </w:rPr>
  </w:style>
  <w:style w:type="paragraph" w:customStyle="1" w:styleId="ListNumber1">
    <w:name w:val="List Number 1"/>
    <w:basedOn w:val="Text1"/>
    <w:rsid w:val="00EC4E40"/>
    <w:pPr>
      <w:numPr>
        <w:numId w:val="51"/>
      </w:numPr>
    </w:pPr>
  </w:style>
  <w:style w:type="paragraph" w:customStyle="1" w:styleId="ListNumberLevel2">
    <w:name w:val="List Number (Level 2)"/>
    <w:basedOn w:val="Normal"/>
    <w:rsid w:val="00EC4E40"/>
    <w:pPr>
      <w:numPr>
        <w:ilvl w:val="1"/>
        <w:numId w:val="50"/>
      </w:numPr>
      <w:spacing w:before="120" w:after="120" w:line="240" w:lineRule="auto"/>
      <w:jc w:val="both"/>
    </w:pPr>
    <w:rPr>
      <w:rFonts w:ascii="Calibri" w:eastAsia="Times New Roman" w:hAnsi="Calibri" w:cs="Arial"/>
      <w:szCs w:val="22"/>
      <w:lang w:val="en-GB" w:eastAsia="de-DE" w:bidi="ar-SA"/>
    </w:rPr>
  </w:style>
  <w:style w:type="paragraph" w:customStyle="1" w:styleId="ListNumber1Level2">
    <w:name w:val="List Number 1 (Level 2)"/>
    <w:basedOn w:val="Text1"/>
    <w:rsid w:val="00EC4E40"/>
    <w:pPr>
      <w:numPr>
        <w:ilvl w:val="1"/>
        <w:numId w:val="51"/>
      </w:numPr>
    </w:pPr>
  </w:style>
  <w:style w:type="paragraph" w:customStyle="1" w:styleId="ListNumber2Level2">
    <w:name w:val="List Number 2 (Level 2)"/>
    <w:basedOn w:val="Text2"/>
    <w:rsid w:val="00EC4E40"/>
    <w:pPr>
      <w:numPr>
        <w:ilvl w:val="1"/>
        <w:numId w:val="52"/>
      </w:numPr>
    </w:pPr>
  </w:style>
  <w:style w:type="paragraph" w:customStyle="1" w:styleId="ListNumber3Level2">
    <w:name w:val="List Number 3 (Level 2)"/>
    <w:basedOn w:val="Text3"/>
    <w:rsid w:val="00EC4E40"/>
    <w:pPr>
      <w:numPr>
        <w:ilvl w:val="1"/>
        <w:numId w:val="53"/>
      </w:numPr>
    </w:pPr>
  </w:style>
  <w:style w:type="paragraph" w:customStyle="1" w:styleId="ListNumber4Level2">
    <w:name w:val="List Number 4 (Level 2)"/>
    <w:basedOn w:val="Text4"/>
    <w:rsid w:val="00EC4E40"/>
    <w:pPr>
      <w:numPr>
        <w:ilvl w:val="1"/>
        <w:numId w:val="54"/>
      </w:numPr>
    </w:pPr>
  </w:style>
  <w:style w:type="paragraph" w:customStyle="1" w:styleId="ListNumberLevel3">
    <w:name w:val="List Number (Level 3)"/>
    <w:basedOn w:val="Normal"/>
    <w:rsid w:val="00EC4E40"/>
    <w:pPr>
      <w:numPr>
        <w:ilvl w:val="2"/>
        <w:numId w:val="50"/>
      </w:numPr>
      <w:spacing w:before="120" w:after="120" w:line="240" w:lineRule="auto"/>
      <w:jc w:val="both"/>
    </w:pPr>
    <w:rPr>
      <w:rFonts w:ascii="Calibri" w:eastAsia="Times New Roman" w:hAnsi="Calibri" w:cs="Arial"/>
      <w:szCs w:val="22"/>
      <w:lang w:val="en-GB" w:eastAsia="de-DE" w:bidi="ar-SA"/>
    </w:rPr>
  </w:style>
  <w:style w:type="paragraph" w:customStyle="1" w:styleId="ListNumber1Level3">
    <w:name w:val="List Number 1 (Level 3)"/>
    <w:basedOn w:val="Text1"/>
    <w:rsid w:val="00EC4E40"/>
    <w:pPr>
      <w:numPr>
        <w:ilvl w:val="2"/>
        <w:numId w:val="51"/>
      </w:numPr>
    </w:pPr>
  </w:style>
  <w:style w:type="paragraph" w:customStyle="1" w:styleId="ListNumber2Level3">
    <w:name w:val="List Number 2 (Level 3)"/>
    <w:basedOn w:val="Text2"/>
    <w:rsid w:val="00EC4E40"/>
    <w:pPr>
      <w:numPr>
        <w:ilvl w:val="2"/>
        <w:numId w:val="52"/>
      </w:numPr>
    </w:pPr>
  </w:style>
  <w:style w:type="paragraph" w:customStyle="1" w:styleId="ListNumber3Level3">
    <w:name w:val="List Number 3 (Level 3)"/>
    <w:basedOn w:val="Text3"/>
    <w:rsid w:val="00EC4E40"/>
    <w:pPr>
      <w:numPr>
        <w:ilvl w:val="2"/>
        <w:numId w:val="53"/>
      </w:numPr>
    </w:pPr>
  </w:style>
  <w:style w:type="paragraph" w:customStyle="1" w:styleId="ListNumber4Level3">
    <w:name w:val="List Number 4 (Level 3)"/>
    <w:basedOn w:val="Text4"/>
    <w:rsid w:val="00EC4E40"/>
    <w:pPr>
      <w:numPr>
        <w:ilvl w:val="2"/>
        <w:numId w:val="54"/>
      </w:numPr>
    </w:pPr>
  </w:style>
  <w:style w:type="paragraph" w:customStyle="1" w:styleId="ListNumberLevel4">
    <w:name w:val="List Number (Level 4)"/>
    <w:basedOn w:val="Normal"/>
    <w:rsid w:val="00EC4E40"/>
    <w:pPr>
      <w:numPr>
        <w:ilvl w:val="3"/>
        <w:numId w:val="50"/>
      </w:numPr>
      <w:spacing w:before="120" w:after="120" w:line="240" w:lineRule="auto"/>
      <w:jc w:val="both"/>
    </w:pPr>
    <w:rPr>
      <w:rFonts w:ascii="Calibri" w:eastAsia="Times New Roman" w:hAnsi="Calibri" w:cs="Arial"/>
      <w:szCs w:val="22"/>
      <w:lang w:val="en-GB" w:eastAsia="de-DE" w:bidi="ar-SA"/>
    </w:rPr>
  </w:style>
  <w:style w:type="paragraph" w:customStyle="1" w:styleId="ListNumber1Level4">
    <w:name w:val="List Number 1 (Level 4)"/>
    <w:basedOn w:val="Text1"/>
    <w:rsid w:val="00EC4E40"/>
    <w:pPr>
      <w:numPr>
        <w:ilvl w:val="3"/>
        <w:numId w:val="51"/>
      </w:numPr>
    </w:pPr>
  </w:style>
  <w:style w:type="paragraph" w:customStyle="1" w:styleId="ListNumber2Level4">
    <w:name w:val="List Number 2 (Level 4)"/>
    <w:basedOn w:val="Text2"/>
    <w:rsid w:val="00EC4E40"/>
    <w:pPr>
      <w:numPr>
        <w:ilvl w:val="3"/>
        <w:numId w:val="52"/>
      </w:numPr>
    </w:pPr>
  </w:style>
  <w:style w:type="paragraph" w:customStyle="1" w:styleId="ListNumber3Level4">
    <w:name w:val="List Number 3 (Level 4)"/>
    <w:basedOn w:val="Text3"/>
    <w:rsid w:val="00EC4E40"/>
    <w:pPr>
      <w:numPr>
        <w:ilvl w:val="3"/>
        <w:numId w:val="53"/>
      </w:numPr>
    </w:pPr>
  </w:style>
  <w:style w:type="paragraph" w:customStyle="1" w:styleId="ListNumber4Level4">
    <w:name w:val="List Number 4 (Level 4)"/>
    <w:basedOn w:val="Text4"/>
    <w:rsid w:val="00EC4E40"/>
    <w:pPr>
      <w:numPr>
        <w:ilvl w:val="3"/>
        <w:numId w:val="54"/>
      </w:numPr>
    </w:pPr>
  </w:style>
  <w:style w:type="paragraph" w:customStyle="1" w:styleId="TableTitle">
    <w:name w:val="Table Title"/>
    <w:basedOn w:val="Normal"/>
    <w:next w:val="Normal"/>
    <w:rsid w:val="00EC4E40"/>
    <w:pPr>
      <w:spacing w:before="120" w:after="120" w:line="240" w:lineRule="auto"/>
      <w:jc w:val="center"/>
    </w:pPr>
    <w:rPr>
      <w:rFonts w:ascii="Calibri" w:eastAsia="Times New Roman" w:hAnsi="Calibri" w:cs="Arial"/>
      <w:b/>
      <w:szCs w:val="22"/>
      <w:lang w:val="en-GB" w:eastAsia="de-DE" w:bidi="ar-SA"/>
    </w:rPr>
  </w:style>
  <w:style w:type="character" w:customStyle="1" w:styleId="Marker">
    <w:name w:val="Marker"/>
    <w:rsid w:val="00EC4E40"/>
    <w:rPr>
      <w:rFonts w:cs="Times New Roman"/>
      <w:color w:val="0000FF"/>
    </w:rPr>
  </w:style>
  <w:style w:type="character" w:customStyle="1" w:styleId="Marker1">
    <w:name w:val="Marker1"/>
    <w:rsid w:val="00EC4E40"/>
    <w:rPr>
      <w:rFonts w:cs="Times New Roman"/>
      <w:color w:val="008000"/>
    </w:rPr>
  </w:style>
  <w:style w:type="character" w:customStyle="1" w:styleId="Marker2">
    <w:name w:val="Marker2"/>
    <w:rsid w:val="00EC4E40"/>
    <w:rPr>
      <w:rFonts w:cs="Times New Roman"/>
      <w:color w:val="FF0000"/>
    </w:rPr>
  </w:style>
  <w:style w:type="paragraph" w:customStyle="1" w:styleId="Annexetitreacte">
    <w:name w:val="Annexe titre (acte)"/>
    <w:basedOn w:val="Normal"/>
    <w:next w:val="Normal"/>
    <w:rsid w:val="00EC4E40"/>
    <w:pPr>
      <w:spacing w:before="120" w:after="120" w:line="240" w:lineRule="auto"/>
      <w:jc w:val="center"/>
    </w:pPr>
    <w:rPr>
      <w:rFonts w:ascii="Calibri" w:eastAsia="Times New Roman" w:hAnsi="Calibri" w:cs="Arial"/>
      <w:b/>
      <w:szCs w:val="22"/>
      <w:u w:val="single"/>
      <w:lang w:val="en-GB" w:eastAsia="de-DE" w:bidi="ar-SA"/>
    </w:rPr>
  </w:style>
  <w:style w:type="paragraph" w:customStyle="1" w:styleId="Annexetitreexposglobal">
    <w:name w:val="Annexe titre (exposé global)"/>
    <w:basedOn w:val="Normal"/>
    <w:next w:val="Normal"/>
    <w:rsid w:val="00EC4E40"/>
    <w:pPr>
      <w:spacing w:before="120" w:after="120" w:line="240" w:lineRule="auto"/>
      <w:jc w:val="center"/>
    </w:pPr>
    <w:rPr>
      <w:rFonts w:ascii="Calibri" w:eastAsia="Times New Roman" w:hAnsi="Calibri" w:cs="Arial"/>
      <w:b/>
      <w:szCs w:val="22"/>
      <w:u w:val="single"/>
      <w:lang w:val="en-GB" w:eastAsia="de-DE" w:bidi="ar-SA"/>
    </w:rPr>
  </w:style>
  <w:style w:type="paragraph" w:customStyle="1" w:styleId="Annexetitreexpos">
    <w:name w:val="Annexe titre (exposé)"/>
    <w:basedOn w:val="Normal"/>
    <w:next w:val="Normal"/>
    <w:rsid w:val="00EC4E40"/>
    <w:pPr>
      <w:spacing w:before="120" w:after="120" w:line="240" w:lineRule="auto"/>
      <w:jc w:val="center"/>
    </w:pPr>
    <w:rPr>
      <w:rFonts w:ascii="Calibri" w:eastAsia="Times New Roman" w:hAnsi="Calibri" w:cs="Arial"/>
      <w:b/>
      <w:szCs w:val="22"/>
      <w:u w:val="single"/>
      <w:lang w:val="en-GB" w:eastAsia="de-DE" w:bidi="ar-SA"/>
    </w:rPr>
  </w:style>
  <w:style w:type="paragraph" w:customStyle="1" w:styleId="Annexetitrefichefinacte">
    <w:name w:val="Annexe titre (fiche fin. acte)"/>
    <w:basedOn w:val="Normal"/>
    <w:next w:val="Normal"/>
    <w:rsid w:val="00EC4E40"/>
    <w:pPr>
      <w:spacing w:before="120" w:after="120" w:line="240" w:lineRule="auto"/>
      <w:jc w:val="center"/>
    </w:pPr>
    <w:rPr>
      <w:rFonts w:ascii="Calibri" w:eastAsia="Times New Roman" w:hAnsi="Calibri" w:cs="Arial"/>
      <w:b/>
      <w:szCs w:val="22"/>
      <w:u w:val="single"/>
      <w:lang w:val="en-GB" w:eastAsia="de-DE" w:bidi="ar-SA"/>
    </w:rPr>
  </w:style>
  <w:style w:type="paragraph" w:customStyle="1" w:styleId="Annexetitrefichefinglobale">
    <w:name w:val="Annexe titre (fiche fin. globale)"/>
    <w:basedOn w:val="Normal"/>
    <w:next w:val="Normal"/>
    <w:rsid w:val="00EC4E40"/>
    <w:pPr>
      <w:spacing w:before="120" w:after="120" w:line="240" w:lineRule="auto"/>
      <w:jc w:val="center"/>
    </w:pPr>
    <w:rPr>
      <w:rFonts w:ascii="Calibri" w:eastAsia="Times New Roman" w:hAnsi="Calibri" w:cs="Arial"/>
      <w:b/>
      <w:szCs w:val="22"/>
      <w:u w:val="single"/>
      <w:lang w:val="en-GB" w:eastAsia="de-DE" w:bidi="ar-SA"/>
    </w:rPr>
  </w:style>
  <w:style w:type="paragraph" w:customStyle="1" w:styleId="Annexetitreglobale">
    <w:name w:val="Annexe titre (globale)"/>
    <w:basedOn w:val="Normal"/>
    <w:next w:val="Normal"/>
    <w:rsid w:val="00EC4E40"/>
    <w:pPr>
      <w:spacing w:before="120" w:after="120" w:line="240" w:lineRule="auto"/>
      <w:jc w:val="center"/>
    </w:pPr>
    <w:rPr>
      <w:rFonts w:ascii="Calibri" w:eastAsia="Times New Roman" w:hAnsi="Calibri" w:cs="Arial"/>
      <w:b/>
      <w:szCs w:val="22"/>
      <w:u w:val="single"/>
      <w:lang w:val="en-GB" w:eastAsia="de-DE" w:bidi="ar-SA"/>
    </w:rPr>
  </w:style>
  <w:style w:type="paragraph" w:customStyle="1" w:styleId="Applicationdirecte">
    <w:name w:val="Application directe"/>
    <w:basedOn w:val="Normal"/>
    <w:next w:val="Fait"/>
    <w:rsid w:val="00EC4E40"/>
    <w:pPr>
      <w:spacing w:before="480" w:after="120" w:line="240" w:lineRule="auto"/>
      <w:jc w:val="both"/>
    </w:pPr>
    <w:rPr>
      <w:rFonts w:ascii="Calibri" w:eastAsia="Times New Roman" w:hAnsi="Calibri" w:cs="Arial"/>
      <w:szCs w:val="22"/>
      <w:lang w:val="en-GB" w:eastAsia="de-DE" w:bidi="ar-SA"/>
    </w:rPr>
  </w:style>
  <w:style w:type="paragraph" w:customStyle="1" w:styleId="Fait">
    <w:name w:val="Fait à"/>
    <w:basedOn w:val="Normal"/>
    <w:next w:val="Institutionquisigne"/>
    <w:rsid w:val="00EC4E40"/>
    <w:pPr>
      <w:keepNext/>
      <w:spacing w:before="120" w:after="120" w:line="240" w:lineRule="auto"/>
      <w:jc w:val="both"/>
    </w:pPr>
    <w:rPr>
      <w:rFonts w:ascii="Calibri" w:eastAsia="Times New Roman" w:hAnsi="Calibri" w:cs="Arial"/>
      <w:szCs w:val="22"/>
      <w:lang w:val="en-GB" w:eastAsia="de-DE" w:bidi="ar-SA"/>
    </w:rPr>
  </w:style>
  <w:style w:type="paragraph" w:customStyle="1" w:styleId="Institutionquisigne">
    <w:name w:val="Institution qui signe"/>
    <w:basedOn w:val="Normal"/>
    <w:next w:val="Personnequisigne"/>
    <w:rsid w:val="00EC4E40"/>
    <w:pPr>
      <w:keepNext/>
      <w:tabs>
        <w:tab w:val="left" w:pos="4252"/>
      </w:tabs>
      <w:spacing w:before="720" w:after="120" w:line="240" w:lineRule="auto"/>
      <w:jc w:val="both"/>
    </w:pPr>
    <w:rPr>
      <w:rFonts w:ascii="Calibri" w:eastAsia="Times New Roman" w:hAnsi="Calibri" w:cs="Arial"/>
      <w:i/>
      <w:szCs w:val="22"/>
      <w:lang w:val="en-GB" w:eastAsia="de-DE" w:bidi="ar-SA"/>
    </w:rPr>
  </w:style>
  <w:style w:type="paragraph" w:customStyle="1" w:styleId="Personnequisigne">
    <w:name w:val="Personne qui signe"/>
    <w:basedOn w:val="Normal"/>
    <w:next w:val="Institutionquisigne"/>
    <w:rsid w:val="00EC4E40"/>
    <w:pPr>
      <w:tabs>
        <w:tab w:val="left" w:pos="4252"/>
      </w:tabs>
      <w:spacing w:before="120" w:after="120" w:line="240" w:lineRule="auto"/>
      <w:jc w:val="both"/>
    </w:pPr>
    <w:rPr>
      <w:rFonts w:ascii="Calibri" w:eastAsia="Times New Roman" w:hAnsi="Calibri" w:cs="Arial"/>
      <w:i/>
      <w:szCs w:val="22"/>
      <w:lang w:val="en-GB" w:eastAsia="de-DE" w:bidi="ar-SA"/>
    </w:rPr>
  </w:style>
  <w:style w:type="paragraph" w:customStyle="1" w:styleId="Avertissementtitre">
    <w:name w:val="Avertissement titre"/>
    <w:basedOn w:val="Normal"/>
    <w:next w:val="Normal"/>
    <w:rsid w:val="00EC4E40"/>
    <w:pPr>
      <w:keepNext/>
      <w:spacing w:before="480" w:after="120" w:line="240" w:lineRule="auto"/>
      <w:jc w:val="both"/>
    </w:pPr>
    <w:rPr>
      <w:rFonts w:ascii="Calibri" w:eastAsia="Times New Roman" w:hAnsi="Calibri" w:cs="Arial"/>
      <w:szCs w:val="22"/>
      <w:u w:val="single"/>
      <w:lang w:val="en-GB" w:eastAsia="de-DE" w:bidi="ar-SA"/>
    </w:rPr>
  </w:style>
  <w:style w:type="paragraph" w:customStyle="1" w:styleId="Confidence">
    <w:name w:val="Confidence"/>
    <w:basedOn w:val="Normal"/>
    <w:next w:val="Normal"/>
    <w:rsid w:val="00EC4E40"/>
    <w:pPr>
      <w:spacing w:before="360" w:after="120" w:line="240" w:lineRule="auto"/>
      <w:jc w:val="center"/>
    </w:pPr>
    <w:rPr>
      <w:rFonts w:ascii="Calibri" w:eastAsia="Times New Roman" w:hAnsi="Calibri" w:cs="Arial"/>
      <w:szCs w:val="22"/>
      <w:lang w:val="en-GB" w:eastAsia="de-DE" w:bidi="ar-SA"/>
    </w:rPr>
  </w:style>
  <w:style w:type="paragraph" w:customStyle="1" w:styleId="Confidentialit">
    <w:name w:val="Confidentialité"/>
    <w:basedOn w:val="Normal"/>
    <w:next w:val="Statut"/>
    <w:rsid w:val="00EC4E40"/>
    <w:pPr>
      <w:spacing w:before="240" w:after="240" w:line="240" w:lineRule="auto"/>
      <w:ind w:left="5103"/>
      <w:jc w:val="both"/>
    </w:pPr>
    <w:rPr>
      <w:rFonts w:ascii="Calibri" w:eastAsia="Times New Roman" w:hAnsi="Calibri" w:cs="Arial"/>
      <w:szCs w:val="22"/>
      <w:u w:val="single"/>
      <w:lang w:val="en-GB" w:eastAsia="de-DE" w:bidi="ar-SA"/>
    </w:rPr>
  </w:style>
  <w:style w:type="paragraph" w:customStyle="1" w:styleId="Statut">
    <w:name w:val="Statut"/>
    <w:basedOn w:val="Normal"/>
    <w:next w:val="Typedudocument"/>
    <w:rsid w:val="00EC4E40"/>
    <w:pPr>
      <w:spacing w:before="360" w:after="120" w:line="240" w:lineRule="auto"/>
      <w:jc w:val="center"/>
    </w:pPr>
    <w:rPr>
      <w:rFonts w:ascii="Calibri" w:eastAsia="Times New Roman" w:hAnsi="Calibri" w:cs="Arial"/>
      <w:szCs w:val="22"/>
      <w:lang w:val="en-GB" w:eastAsia="de-DE" w:bidi="ar-SA"/>
    </w:rPr>
  </w:style>
  <w:style w:type="paragraph" w:customStyle="1" w:styleId="Typedudocument">
    <w:name w:val="Type du document"/>
    <w:basedOn w:val="Normal"/>
    <w:next w:val="Datedadoption"/>
    <w:rsid w:val="00EC4E40"/>
    <w:pPr>
      <w:spacing w:before="360" w:after="120" w:line="240" w:lineRule="auto"/>
      <w:jc w:val="center"/>
    </w:pPr>
    <w:rPr>
      <w:rFonts w:ascii="Calibri" w:eastAsia="Times New Roman" w:hAnsi="Calibri" w:cs="Arial"/>
      <w:b/>
      <w:szCs w:val="22"/>
      <w:lang w:val="en-GB" w:eastAsia="de-DE" w:bidi="ar-SA"/>
    </w:rPr>
  </w:style>
  <w:style w:type="paragraph" w:customStyle="1" w:styleId="Datedadoption">
    <w:name w:val="Date d'adoption"/>
    <w:basedOn w:val="Normal"/>
    <w:next w:val="Titreobjet"/>
    <w:rsid w:val="00EC4E40"/>
    <w:pPr>
      <w:spacing w:before="360" w:after="120" w:line="240" w:lineRule="auto"/>
      <w:jc w:val="center"/>
    </w:pPr>
    <w:rPr>
      <w:rFonts w:ascii="Calibri" w:eastAsia="Times New Roman" w:hAnsi="Calibri" w:cs="Arial"/>
      <w:b/>
      <w:szCs w:val="22"/>
      <w:lang w:val="en-GB" w:eastAsia="de-DE" w:bidi="ar-SA"/>
    </w:rPr>
  </w:style>
  <w:style w:type="paragraph" w:customStyle="1" w:styleId="Titreobjet">
    <w:name w:val="Titre objet"/>
    <w:basedOn w:val="Normal"/>
    <w:next w:val="Sous-titreobjet"/>
    <w:rsid w:val="00EC4E40"/>
    <w:pPr>
      <w:spacing w:before="360" w:after="360" w:line="240" w:lineRule="auto"/>
      <w:jc w:val="center"/>
    </w:pPr>
    <w:rPr>
      <w:rFonts w:ascii="Calibri" w:eastAsia="Times New Roman" w:hAnsi="Calibri" w:cs="Arial"/>
      <w:b/>
      <w:szCs w:val="22"/>
      <w:lang w:val="en-GB" w:eastAsia="de-DE" w:bidi="ar-SA"/>
    </w:rPr>
  </w:style>
  <w:style w:type="paragraph" w:customStyle="1" w:styleId="Sous-titreobjet">
    <w:name w:val="Sous-titre objet"/>
    <w:basedOn w:val="Normal"/>
    <w:rsid w:val="00EC4E40"/>
    <w:pPr>
      <w:spacing w:before="120" w:after="120" w:line="240" w:lineRule="auto"/>
      <w:jc w:val="center"/>
    </w:pPr>
    <w:rPr>
      <w:rFonts w:ascii="Calibri" w:eastAsia="Times New Roman" w:hAnsi="Calibri" w:cs="Arial"/>
      <w:b/>
      <w:szCs w:val="22"/>
      <w:lang w:val="en-GB" w:eastAsia="de-DE" w:bidi="ar-SA"/>
    </w:rPr>
  </w:style>
  <w:style w:type="paragraph" w:customStyle="1" w:styleId="Considrant">
    <w:name w:val="Considérant"/>
    <w:basedOn w:val="Normal"/>
    <w:rsid w:val="00EC4E40"/>
    <w:pPr>
      <w:numPr>
        <w:numId w:val="55"/>
      </w:numPr>
      <w:spacing w:before="120" w:after="120" w:line="240" w:lineRule="auto"/>
      <w:jc w:val="both"/>
    </w:pPr>
    <w:rPr>
      <w:rFonts w:ascii="Calibri" w:eastAsia="Times New Roman" w:hAnsi="Calibri" w:cs="Arial"/>
      <w:szCs w:val="22"/>
      <w:lang w:val="en-GB" w:eastAsia="de-DE" w:bidi="ar-SA"/>
    </w:rPr>
  </w:style>
  <w:style w:type="paragraph" w:customStyle="1" w:styleId="Corrigendum">
    <w:name w:val="Corrigendum"/>
    <w:basedOn w:val="Normal"/>
    <w:next w:val="Normal"/>
    <w:rsid w:val="00EC4E40"/>
    <w:pPr>
      <w:spacing w:before="120" w:after="240" w:line="240" w:lineRule="auto"/>
      <w:jc w:val="both"/>
    </w:pPr>
    <w:rPr>
      <w:rFonts w:ascii="Calibri" w:eastAsia="Times New Roman" w:hAnsi="Calibri" w:cs="Arial"/>
      <w:szCs w:val="22"/>
      <w:lang w:val="en-GB" w:eastAsia="de-DE" w:bidi="ar-SA"/>
    </w:rPr>
  </w:style>
  <w:style w:type="paragraph" w:customStyle="1" w:styleId="Emission">
    <w:name w:val="Emission"/>
    <w:basedOn w:val="Normal"/>
    <w:next w:val="Rfrenceinstitutionelle"/>
    <w:rsid w:val="00EC4E40"/>
    <w:pPr>
      <w:spacing w:before="120" w:after="120" w:line="240" w:lineRule="auto"/>
      <w:ind w:left="5103"/>
      <w:jc w:val="both"/>
    </w:pPr>
    <w:rPr>
      <w:rFonts w:ascii="Calibri" w:eastAsia="Times New Roman" w:hAnsi="Calibri" w:cs="Arial"/>
      <w:szCs w:val="22"/>
      <w:lang w:val="en-GB" w:eastAsia="de-DE" w:bidi="ar-SA"/>
    </w:rPr>
  </w:style>
  <w:style w:type="paragraph" w:customStyle="1" w:styleId="Rfrenceinstitutionelle">
    <w:name w:val="Référence institutionelle"/>
    <w:basedOn w:val="Normal"/>
    <w:next w:val="Statut"/>
    <w:rsid w:val="00EC4E40"/>
    <w:pPr>
      <w:spacing w:before="120" w:after="240" w:line="240" w:lineRule="auto"/>
      <w:ind w:left="5103"/>
      <w:jc w:val="both"/>
    </w:pPr>
    <w:rPr>
      <w:rFonts w:ascii="Calibri" w:eastAsia="Times New Roman" w:hAnsi="Calibri" w:cs="Arial"/>
      <w:szCs w:val="22"/>
      <w:lang w:val="en-GB" w:eastAsia="de-DE" w:bidi="ar-SA"/>
    </w:rPr>
  </w:style>
  <w:style w:type="paragraph" w:customStyle="1" w:styleId="Exposdesmotifstitre">
    <w:name w:val="Exposé des motifs titre"/>
    <w:basedOn w:val="Normal"/>
    <w:next w:val="Normal"/>
    <w:rsid w:val="00EC4E40"/>
    <w:pPr>
      <w:spacing w:before="120" w:after="120" w:line="240" w:lineRule="auto"/>
      <w:jc w:val="center"/>
    </w:pPr>
    <w:rPr>
      <w:rFonts w:ascii="Calibri" w:eastAsia="Times New Roman" w:hAnsi="Calibri" w:cs="Arial"/>
      <w:b/>
      <w:szCs w:val="22"/>
      <w:u w:val="single"/>
      <w:lang w:val="en-GB" w:eastAsia="de-DE" w:bidi="ar-SA"/>
    </w:rPr>
  </w:style>
  <w:style w:type="paragraph" w:customStyle="1" w:styleId="Exposdesmotifstitreglobal">
    <w:name w:val="Exposé des motifs titre (global)"/>
    <w:basedOn w:val="Normal"/>
    <w:next w:val="Normal"/>
    <w:rsid w:val="00EC4E40"/>
    <w:pPr>
      <w:spacing w:before="120" w:after="120" w:line="240" w:lineRule="auto"/>
      <w:jc w:val="center"/>
    </w:pPr>
    <w:rPr>
      <w:rFonts w:ascii="Calibri" w:eastAsia="Times New Roman" w:hAnsi="Calibri" w:cs="Arial"/>
      <w:b/>
      <w:szCs w:val="22"/>
      <w:u w:val="single"/>
      <w:lang w:val="en-GB" w:eastAsia="de-DE" w:bidi="ar-SA"/>
    </w:rPr>
  </w:style>
  <w:style w:type="paragraph" w:customStyle="1" w:styleId="Formuledadoption">
    <w:name w:val="Formule d'adoption"/>
    <w:basedOn w:val="Normal"/>
    <w:next w:val="Titrearticle"/>
    <w:rsid w:val="00EC4E40"/>
    <w:pPr>
      <w:keepNext/>
      <w:spacing w:before="120" w:after="120" w:line="240" w:lineRule="auto"/>
      <w:jc w:val="both"/>
    </w:pPr>
    <w:rPr>
      <w:rFonts w:ascii="Calibri" w:eastAsia="Times New Roman" w:hAnsi="Calibri" w:cs="Arial"/>
      <w:szCs w:val="22"/>
      <w:lang w:val="en-GB" w:eastAsia="de-DE" w:bidi="ar-SA"/>
    </w:rPr>
  </w:style>
  <w:style w:type="paragraph" w:customStyle="1" w:styleId="Titrearticle">
    <w:name w:val="Titre article"/>
    <w:basedOn w:val="Normal"/>
    <w:next w:val="Normal"/>
    <w:rsid w:val="00EC4E40"/>
    <w:pPr>
      <w:keepNext/>
      <w:spacing w:before="360" w:after="120" w:line="240" w:lineRule="auto"/>
      <w:jc w:val="center"/>
    </w:pPr>
    <w:rPr>
      <w:rFonts w:ascii="Calibri" w:eastAsia="Times New Roman" w:hAnsi="Calibri" w:cs="Arial"/>
      <w:i/>
      <w:szCs w:val="22"/>
      <w:lang w:val="en-GB" w:eastAsia="de-DE" w:bidi="ar-SA"/>
    </w:rPr>
  </w:style>
  <w:style w:type="paragraph" w:customStyle="1" w:styleId="Institutionquiagit">
    <w:name w:val="Institution qui agit"/>
    <w:basedOn w:val="Normal"/>
    <w:next w:val="Normal"/>
    <w:rsid w:val="00EC4E40"/>
    <w:pPr>
      <w:keepNext/>
      <w:spacing w:before="600" w:after="120" w:line="240" w:lineRule="auto"/>
      <w:jc w:val="both"/>
    </w:pPr>
    <w:rPr>
      <w:rFonts w:ascii="Calibri" w:eastAsia="Times New Roman" w:hAnsi="Calibri" w:cs="Arial"/>
      <w:szCs w:val="22"/>
      <w:lang w:val="en-GB" w:eastAsia="de-DE" w:bidi="ar-SA"/>
    </w:rPr>
  </w:style>
  <w:style w:type="paragraph" w:customStyle="1" w:styleId="Langue">
    <w:name w:val="Langue"/>
    <w:basedOn w:val="Normal"/>
    <w:next w:val="Rfrenceinterne"/>
    <w:link w:val="LangueChar"/>
    <w:rsid w:val="00EC4E40"/>
    <w:pPr>
      <w:spacing w:before="120" w:after="600" w:line="240" w:lineRule="auto"/>
      <w:jc w:val="center"/>
    </w:pPr>
    <w:rPr>
      <w:rFonts w:ascii="Calibri" w:eastAsia="Times New Roman" w:hAnsi="Calibri" w:cs="Arial"/>
      <w:b/>
      <w:caps/>
      <w:szCs w:val="22"/>
      <w:lang w:val="en-GB" w:eastAsia="de-DE" w:bidi="ar-SA"/>
    </w:rPr>
  </w:style>
  <w:style w:type="character" w:customStyle="1" w:styleId="LangueChar">
    <w:name w:val="Langue Char"/>
    <w:basedOn w:val="DefaultParagraphFont"/>
    <w:link w:val="Langue"/>
    <w:rsid w:val="00EC4E40"/>
    <w:rPr>
      <w:rFonts w:ascii="Calibri" w:eastAsia="Times New Roman" w:hAnsi="Calibri" w:cs="Arial"/>
      <w:b/>
      <w:caps/>
      <w:szCs w:val="22"/>
      <w:lang w:val="en-GB" w:eastAsia="de-DE" w:bidi="ar-SA"/>
    </w:rPr>
  </w:style>
  <w:style w:type="paragraph" w:customStyle="1" w:styleId="Rfrenceinterne">
    <w:name w:val="Référence interne"/>
    <w:basedOn w:val="Normal"/>
    <w:next w:val="Nomdelinstitution"/>
    <w:rsid w:val="00EC4E40"/>
    <w:pPr>
      <w:spacing w:before="120" w:after="600" w:line="240" w:lineRule="auto"/>
      <w:jc w:val="center"/>
    </w:pPr>
    <w:rPr>
      <w:rFonts w:ascii="Calibri" w:eastAsia="Times New Roman" w:hAnsi="Calibri" w:cs="Arial"/>
      <w:b/>
      <w:szCs w:val="22"/>
      <w:lang w:val="en-GB" w:eastAsia="de-DE" w:bidi="ar-SA"/>
    </w:rPr>
  </w:style>
  <w:style w:type="paragraph" w:customStyle="1" w:styleId="Nomdelinstitution">
    <w:name w:val="Nom de l'institution"/>
    <w:basedOn w:val="Normal"/>
    <w:next w:val="Emission"/>
    <w:rsid w:val="00EC4E40"/>
    <w:pPr>
      <w:spacing w:before="120" w:after="120" w:line="240" w:lineRule="auto"/>
      <w:jc w:val="both"/>
    </w:pPr>
    <w:rPr>
      <w:rFonts w:ascii="Calibri" w:eastAsia="Times New Roman" w:hAnsi="Calibri" w:cs="Arial"/>
      <w:szCs w:val="22"/>
      <w:lang w:val="en-GB" w:eastAsia="de-DE" w:bidi="ar-SA"/>
    </w:rPr>
  </w:style>
  <w:style w:type="paragraph" w:customStyle="1" w:styleId="Langueoriginale">
    <w:name w:val="Langue originale"/>
    <w:basedOn w:val="Normal"/>
    <w:next w:val="Phrasefinale"/>
    <w:rsid w:val="00EC4E40"/>
    <w:pPr>
      <w:spacing w:before="360" w:after="120" w:line="240" w:lineRule="auto"/>
      <w:jc w:val="center"/>
    </w:pPr>
    <w:rPr>
      <w:rFonts w:ascii="Calibri" w:eastAsia="Times New Roman" w:hAnsi="Calibri" w:cs="Arial"/>
      <w:caps/>
      <w:szCs w:val="22"/>
      <w:lang w:val="en-GB" w:eastAsia="de-DE" w:bidi="ar-SA"/>
    </w:rPr>
  </w:style>
  <w:style w:type="paragraph" w:customStyle="1" w:styleId="Phrasefinale">
    <w:name w:val="Phrase finale"/>
    <w:basedOn w:val="Normal"/>
    <w:next w:val="Normal"/>
    <w:rsid w:val="00EC4E40"/>
    <w:pPr>
      <w:spacing w:before="360" w:after="120" w:line="240" w:lineRule="auto"/>
      <w:jc w:val="center"/>
    </w:pPr>
    <w:rPr>
      <w:rFonts w:ascii="Calibri" w:eastAsia="Times New Roman" w:hAnsi="Calibri" w:cs="Arial"/>
      <w:szCs w:val="22"/>
      <w:lang w:val="en-GB" w:eastAsia="de-DE" w:bidi="ar-SA"/>
    </w:rPr>
  </w:style>
  <w:style w:type="paragraph" w:customStyle="1" w:styleId="ManualConsidrant">
    <w:name w:val="Manual Considérant"/>
    <w:basedOn w:val="Normal"/>
    <w:rsid w:val="00EC4E40"/>
    <w:pPr>
      <w:spacing w:before="120" w:after="120" w:line="240" w:lineRule="auto"/>
      <w:ind w:left="709" w:hanging="709"/>
      <w:jc w:val="both"/>
    </w:pPr>
    <w:rPr>
      <w:rFonts w:ascii="Calibri" w:eastAsia="Times New Roman" w:hAnsi="Calibri" w:cs="Arial"/>
      <w:szCs w:val="22"/>
      <w:lang w:val="en-GB" w:eastAsia="de-DE" w:bidi="ar-SA"/>
    </w:rPr>
  </w:style>
  <w:style w:type="paragraph" w:customStyle="1" w:styleId="Prliminairetitre">
    <w:name w:val="Préliminaire titre"/>
    <w:basedOn w:val="Normal"/>
    <w:next w:val="Normal"/>
    <w:rsid w:val="00EC4E40"/>
    <w:pPr>
      <w:spacing w:before="360" w:after="360" w:line="240" w:lineRule="auto"/>
      <w:jc w:val="center"/>
    </w:pPr>
    <w:rPr>
      <w:rFonts w:ascii="Calibri" w:eastAsia="Times New Roman" w:hAnsi="Calibri" w:cs="Arial"/>
      <w:b/>
      <w:szCs w:val="22"/>
      <w:lang w:val="en-GB" w:eastAsia="de-DE" w:bidi="ar-SA"/>
    </w:rPr>
  </w:style>
  <w:style w:type="paragraph" w:customStyle="1" w:styleId="Prliminairetype">
    <w:name w:val="Préliminaire type"/>
    <w:basedOn w:val="Normal"/>
    <w:next w:val="Normal"/>
    <w:rsid w:val="00EC4E40"/>
    <w:pPr>
      <w:spacing w:before="360" w:after="120" w:line="240" w:lineRule="auto"/>
      <w:jc w:val="center"/>
    </w:pPr>
    <w:rPr>
      <w:rFonts w:ascii="Calibri" w:eastAsia="Times New Roman" w:hAnsi="Calibri" w:cs="Arial"/>
      <w:b/>
      <w:szCs w:val="22"/>
      <w:lang w:val="en-GB" w:eastAsia="de-DE" w:bidi="ar-SA"/>
    </w:rPr>
  </w:style>
  <w:style w:type="paragraph" w:customStyle="1" w:styleId="Rfrenceinterinstitutionelle">
    <w:name w:val="Référence interinstitutionelle"/>
    <w:basedOn w:val="Normal"/>
    <w:next w:val="Statut"/>
    <w:rsid w:val="00EC4E40"/>
    <w:pPr>
      <w:spacing w:before="120" w:after="120" w:line="240" w:lineRule="auto"/>
      <w:ind w:left="5103"/>
      <w:jc w:val="both"/>
    </w:pPr>
    <w:rPr>
      <w:rFonts w:ascii="Calibri" w:eastAsia="Times New Roman" w:hAnsi="Calibri" w:cs="Arial"/>
      <w:szCs w:val="22"/>
      <w:lang w:val="en-GB" w:eastAsia="de-DE" w:bidi="ar-SA"/>
    </w:rPr>
  </w:style>
  <w:style w:type="paragraph" w:customStyle="1" w:styleId="Rfrenceinterinstitutionelleprliminaire">
    <w:name w:val="Référence interinstitutionelle (préliminaire)"/>
    <w:basedOn w:val="Normal"/>
    <w:next w:val="Normal"/>
    <w:rsid w:val="00EC4E40"/>
    <w:pPr>
      <w:spacing w:before="120" w:after="120" w:line="240" w:lineRule="auto"/>
      <w:ind w:left="5103"/>
      <w:jc w:val="both"/>
    </w:pPr>
    <w:rPr>
      <w:rFonts w:ascii="Calibri" w:eastAsia="Times New Roman" w:hAnsi="Calibri" w:cs="Arial"/>
      <w:szCs w:val="22"/>
      <w:lang w:val="en-GB" w:eastAsia="de-DE" w:bidi="ar-SA"/>
    </w:rPr>
  </w:style>
  <w:style w:type="paragraph" w:customStyle="1" w:styleId="Sous-titreobjetprliminaire">
    <w:name w:val="Sous-titre objet (préliminaire)"/>
    <w:basedOn w:val="Normal"/>
    <w:rsid w:val="00EC4E40"/>
    <w:pPr>
      <w:spacing w:before="120" w:after="120" w:line="240" w:lineRule="auto"/>
      <w:jc w:val="center"/>
    </w:pPr>
    <w:rPr>
      <w:rFonts w:ascii="Calibri" w:eastAsia="Times New Roman" w:hAnsi="Calibri" w:cs="Arial"/>
      <w:b/>
      <w:szCs w:val="22"/>
      <w:lang w:val="en-GB" w:eastAsia="de-DE" w:bidi="ar-SA"/>
    </w:rPr>
  </w:style>
  <w:style w:type="paragraph" w:customStyle="1" w:styleId="Statutprliminaire">
    <w:name w:val="Statut (préliminaire)"/>
    <w:basedOn w:val="Normal"/>
    <w:next w:val="Normal"/>
    <w:rsid w:val="00EC4E40"/>
    <w:pPr>
      <w:spacing w:before="360" w:after="120" w:line="240" w:lineRule="auto"/>
      <w:jc w:val="center"/>
    </w:pPr>
    <w:rPr>
      <w:rFonts w:ascii="Calibri" w:eastAsia="Times New Roman" w:hAnsi="Calibri" w:cs="Arial"/>
      <w:szCs w:val="22"/>
      <w:lang w:val="en-GB" w:eastAsia="de-DE" w:bidi="ar-SA"/>
    </w:rPr>
  </w:style>
  <w:style w:type="paragraph" w:customStyle="1" w:styleId="Titreobjetprliminaire">
    <w:name w:val="Titre objet (préliminaire)"/>
    <w:basedOn w:val="Normal"/>
    <w:next w:val="Normal"/>
    <w:rsid w:val="00EC4E40"/>
    <w:pPr>
      <w:spacing w:before="360" w:after="360" w:line="240" w:lineRule="auto"/>
      <w:jc w:val="center"/>
    </w:pPr>
    <w:rPr>
      <w:rFonts w:ascii="Calibri" w:eastAsia="Times New Roman" w:hAnsi="Calibri" w:cs="Arial"/>
      <w:b/>
      <w:szCs w:val="22"/>
      <w:lang w:val="en-GB" w:eastAsia="de-DE" w:bidi="ar-SA"/>
    </w:rPr>
  </w:style>
  <w:style w:type="paragraph" w:customStyle="1" w:styleId="Typedudocumentprliminaire">
    <w:name w:val="Type du document (préliminaire)"/>
    <w:basedOn w:val="Normal"/>
    <w:next w:val="Normal"/>
    <w:rsid w:val="00EC4E40"/>
    <w:pPr>
      <w:spacing w:before="360" w:after="120" w:line="240" w:lineRule="auto"/>
      <w:jc w:val="center"/>
    </w:pPr>
    <w:rPr>
      <w:rFonts w:ascii="Calibri" w:eastAsia="Times New Roman" w:hAnsi="Calibri" w:cs="Arial"/>
      <w:b/>
      <w:szCs w:val="22"/>
      <w:lang w:val="en-GB" w:eastAsia="de-DE" w:bidi="ar-SA"/>
    </w:rPr>
  </w:style>
  <w:style w:type="character" w:customStyle="1" w:styleId="Added">
    <w:name w:val="Added"/>
    <w:rsid w:val="00EC4E40"/>
    <w:rPr>
      <w:rFonts w:cs="Times New Roman"/>
      <w:b/>
      <w:u w:val="single"/>
    </w:rPr>
  </w:style>
  <w:style w:type="character" w:customStyle="1" w:styleId="Deleted">
    <w:name w:val="Deleted"/>
    <w:rsid w:val="00EC4E40"/>
    <w:rPr>
      <w:rFonts w:cs="Times New Roman"/>
      <w:strike/>
    </w:rPr>
  </w:style>
  <w:style w:type="paragraph" w:customStyle="1" w:styleId="Address">
    <w:name w:val="Address"/>
    <w:basedOn w:val="Normal"/>
    <w:next w:val="Normal"/>
    <w:rsid w:val="00EC4E40"/>
    <w:pPr>
      <w:keepLines/>
      <w:spacing w:before="120" w:after="120" w:line="360" w:lineRule="auto"/>
      <w:ind w:left="3402"/>
      <w:jc w:val="both"/>
    </w:pPr>
    <w:rPr>
      <w:rFonts w:ascii="Calibri" w:eastAsia="Times New Roman" w:hAnsi="Calibri" w:cs="Arial"/>
      <w:szCs w:val="22"/>
      <w:lang w:val="en-GB" w:eastAsia="de-DE" w:bidi="ar-SA"/>
    </w:rPr>
  </w:style>
  <w:style w:type="paragraph" w:customStyle="1" w:styleId="Fichefinancirestandardtitre">
    <w:name w:val="Fiche financière (standard) titre"/>
    <w:basedOn w:val="Normal"/>
    <w:next w:val="Normal"/>
    <w:rsid w:val="00EC4E40"/>
    <w:pPr>
      <w:spacing w:before="120" w:after="120" w:line="240" w:lineRule="auto"/>
      <w:jc w:val="center"/>
    </w:pPr>
    <w:rPr>
      <w:rFonts w:ascii="Calibri" w:eastAsia="Times New Roman" w:hAnsi="Calibri" w:cs="Arial"/>
      <w:b/>
      <w:szCs w:val="22"/>
      <w:u w:val="single"/>
      <w:lang w:val="en-GB" w:eastAsia="de-DE" w:bidi="ar-SA"/>
    </w:rPr>
  </w:style>
  <w:style w:type="paragraph" w:customStyle="1" w:styleId="Fichefinancirestandardtitreacte">
    <w:name w:val="Fiche financière (standard) titre (acte)"/>
    <w:basedOn w:val="Normal"/>
    <w:next w:val="Normal"/>
    <w:rsid w:val="00EC4E40"/>
    <w:pPr>
      <w:spacing w:before="120" w:after="120" w:line="240" w:lineRule="auto"/>
      <w:jc w:val="center"/>
    </w:pPr>
    <w:rPr>
      <w:rFonts w:ascii="Calibri" w:eastAsia="Times New Roman" w:hAnsi="Calibri" w:cs="Arial"/>
      <w:b/>
      <w:szCs w:val="22"/>
      <w:u w:val="single"/>
      <w:lang w:val="en-GB" w:eastAsia="de-DE" w:bidi="ar-SA"/>
    </w:rPr>
  </w:style>
  <w:style w:type="paragraph" w:customStyle="1" w:styleId="Fichefinanciretravailtitre">
    <w:name w:val="Fiche financière (travail) titre"/>
    <w:basedOn w:val="Normal"/>
    <w:next w:val="Normal"/>
    <w:rsid w:val="00EC4E40"/>
    <w:pPr>
      <w:spacing w:before="120" w:after="120" w:line="240" w:lineRule="auto"/>
      <w:jc w:val="center"/>
    </w:pPr>
    <w:rPr>
      <w:rFonts w:ascii="Calibri" w:eastAsia="Times New Roman" w:hAnsi="Calibri" w:cs="Arial"/>
      <w:b/>
      <w:szCs w:val="22"/>
      <w:u w:val="single"/>
      <w:lang w:val="en-GB" w:eastAsia="de-DE" w:bidi="ar-SA"/>
    </w:rPr>
  </w:style>
  <w:style w:type="paragraph" w:customStyle="1" w:styleId="Fichefinanciretravailtitreacte">
    <w:name w:val="Fiche financière (travail) titre (acte)"/>
    <w:basedOn w:val="Normal"/>
    <w:next w:val="Normal"/>
    <w:rsid w:val="00EC4E40"/>
    <w:pPr>
      <w:spacing w:before="120" w:after="120" w:line="240" w:lineRule="auto"/>
      <w:jc w:val="center"/>
    </w:pPr>
    <w:rPr>
      <w:rFonts w:ascii="Calibri" w:eastAsia="Times New Roman" w:hAnsi="Calibri" w:cs="Arial"/>
      <w:b/>
      <w:szCs w:val="22"/>
      <w:u w:val="single"/>
      <w:lang w:val="en-GB" w:eastAsia="de-DE" w:bidi="ar-SA"/>
    </w:rPr>
  </w:style>
  <w:style w:type="paragraph" w:customStyle="1" w:styleId="Fichefinancireattributiontitre">
    <w:name w:val="Fiche financière (attribution) titre"/>
    <w:basedOn w:val="Normal"/>
    <w:next w:val="Normal"/>
    <w:rsid w:val="00EC4E40"/>
    <w:pPr>
      <w:spacing w:before="120" w:after="120" w:line="240" w:lineRule="auto"/>
      <w:jc w:val="center"/>
    </w:pPr>
    <w:rPr>
      <w:rFonts w:ascii="Calibri" w:eastAsia="Times New Roman" w:hAnsi="Calibri" w:cs="Arial"/>
      <w:b/>
      <w:szCs w:val="22"/>
      <w:u w:val="single"/>
      <w:lang w:val="en-GB" w:eastAsia="de-DE" w:bidi="ar-SA"/>
    </w:rPr>
  </w:style>
  <w:style w:type="paragraph" w:customStyle="1" w:styleId="Fichefinancireattributiontitreacte">
    <w:name w:val="Fiche financière (attribution) titre (acte)"/>
    <w:basedOn w:val="Normal"/>
    <w:next w:val="Normal"/>
    <w:rsid w:val="00EC4E40"/>
    <w:pPr>
      <w:spacing w:before="120" w:after="120" w:line="240" w:lineRule="auto"/>
      <w:jc w:val="center"/>
    </w:pPr>
    <w:rPr>
      <w:rFonts w:ascii="Calibri" w:eastAsia="Times New Roman" w:hAnsi="Calibri" w:cs="Arial"/>
      <w:b/>
      <w:szCs w:val="22"/>
      <w:u w:val="single"/>
      <w:lang w:val="en-GB" w:eastAsia="de-DE" w:bidi="ar-SA"/>
    </w:rPr>
  </w:style>
  <w:style w:type="paragraph" w:customStyle="1" w:styleId="Objetexterne">
    <w:name w:val="Objet externe"/>
    <w:basedOn w:val="Normal"/>
    <w:next w:val="Normal"/>
    <w:rsid w:val="00EC4E40"/>
    <w:pPr>
      <w:spacing w:before="120" w:after="120" w:line="240" w:lineRule="auto"/>
      <w:jc w:val="both"/>
    </w:pPr>
    <w:rPr>
      <w:rFonts w:ascii="Calibri" w:eastAsia="Times New Roman" w:hAnsi="Calibri" w:cs="Arial"/>
      <w:i/>
      <w:caps/>
      <w:szCs w:val="22"/>
      <w:lang w:val="en-GB" w:eastAsia="de-DE" w:bidi="ar-SA"/>
    </w:rPr>
  </w:style>
  <w:style w:type="paragraph" w:customStyle="1" w:styleId="Boldwithoutextraspace">
    <w:name w:val="Bold without extra space"/>
    <w:rsid w:val="00EC4E40"/>
    <w:pPr>
      <w:spacing w:after="0" w:line="240" w:lineRule="atLeast"/>
      <w:ind w:left="1680" w:hanging="1680"/>
      <w:jc w:val="both"/>
    </w:pPr>
    <w:rPr>
      <w:rFonts w:ascii="Helvetica" w:eastAsia="Times New Roman" w:hAnsi="Helvetica" w:cs="Times New Roman"/>
      <w:b/>
      <w:spacing w:val="4"/>
      <w:sz w:val="19"/>
      <w:szCs w:val="20"/>
      <w:lang w:bidi="ar-SA"/>
    </w:rPr>
  </w:style>
  <w:style w:type="paragraph" w:customStyle="1" w:styleId="Left">
    <w:name w:val="Left"/>
    <w:basedOn w:val="Normal"/>
    <w:rsid w:val="00EC4E40"/>
    <w:pPr>
      <w:tabs>
        <w:tab w:val="left" w:pos="240"/>
      </w:tabs>
      <w:spacing w:before="120" w:after="120" w:line="230" w:lineRule="atLeast"/>
      <w:jc w:val="both"/>
    </w:pPr>
    <w:rPr>
      <w:rFonts w:ascii="Times" w:eastAsia="Times New Roman" w:hAnsi="Times" w:cs="Arial"/>
      <w:spacing w:val="4"/>
      <w:sz w:val="19"/>
      <w:szCs w:val="20"/>
      <w:lang w:bidi="ar-SA"/>
    </w:rPr>
  </w:style>
  <w:style w:type="character" w:customStyle="1" w:styleId="CharChar10">
    <w:name w:val="Char Char10"/>
    <w:semiHidden/>
    <w:locked/>
    <w:rsid w:val="00EC4E40"/>
    <w:rPr>
      <w:rFonts w:ascii="Times New Roman" w:hAnsi="Times New Roman" w:cs="Times New Roman"/>
      <w:sz w:val="20"/>
      <w:szCs w:val="20"/>
      <w:lang w:eastAsia="en-GB"/>
    </w:rPr>
  </w:style>
  <w:style w:type="paragraph" w:customStyle="1" w:styleId="Notes">
    <w:name w:val="Notes"/>
    <w:basedOn w:val="Normal"/>
    <w:rsid w:val="00EC4E40"/>
    <w:pPr>
      <w:tabs>
        <w:tab w:val="left" w:pos="240"/>
        <w:tab w:val="left" w:pos="720"/>
        <w:tab w:val="left" w:pos="1200"/>
      </w:tabs>
      <w:spacing w:before="120" w:after="120" w:line="-200" w:lineRule="auto"/>
      <w:jc w:val="both"/>
    </w:pPr>
    <w:rPr>
      <w:rFonts w:ascii="Calibri" w:eastAsia="Times New Roman" w:hAnsi="Calibri" w:cs="Arial"/>
      <w:spacing w:val="5"/>
      <w:sz w:val="16"/>
      <w:szCs w:val="20"/>
      <w:lang w:bidi="ar-SA"/>
    </w:rPr>
  </w:style>
  <w:style w:type="paragraph" w:customStyle="1" w:styleId="LEFT2PINDENTFIRSTLINE">
    <w:name w:val="LEFT 2P INDENT FIRST LINE"/>
    <w:basedOn w:val="Normal"/>
    <w:rsid w:val="00EC4E40"/>
    <w:pPr>
      <w:tabs>
        <w:tab w:val="left" w:pos="480"/>
      </w:tabs>
      <w:spacing w:before="160" w:after="120" w:line="-240" w:lineRule="auto"/>
      <w:jc w:val="both"/>
    </w:pPr>
    <w:rPr>
      <w:rFonts w:ascii="Calibri" w:eastAsia="Times New Roman" w:hAnsi="Calibri" w:cs="Arial"/>
      <w:spacing w:val="5"/>
      <w:sz w:val="19"/>
      <w:szCs w:val="20"/>
      <w:lang w:bidi="ar-SA"/>
    </w:rPr>
  </w:style>
  <w:style w:type="paragraph" w:customStyle="1" w:styleId="Tabletext">
    <w:name w:val="Table text"/>
    <w:basedOn w:val="Normal"/>
    <w:rsid w:val="00EC4E40"/>
    <w:pPr>
      <w:tabs>
        <w:tab w:val="left" w:pos="1820"/>
        <w:tab w:val="left" w:pos="3480"/>
        <w:tab w:val="left" w:pos="5760"/>
        <w:tab w:val="left" w:pos="7200"/>
        <w:tab w:val="left" w:pos="8640"/>
      </w:tabs>
      <w:spacing w:before="40" w:after="40" w:line="190" w:lineRule="exact"/>
      <w:jc w:val="both"/>
    </w:pPr>
    <w:rPr>
      <w:rFonts w:ascii="Calibri" w:eastAsia="Times New Roman" w:hAnsi="Calibri" w:cs="Arial"/>
      <w:spacing w:val="5"/>
      <w:sz w:val="14"/>
      <w:szCs w:val="20"/>
      <w:lang w:bidi="ar-SA"/>
    </w:rPr>
  </w:style>
  <w:style w:type="paragraph" w:customStyle="1" w:styleId="StyleaFirstline085cm">
    <w:name w:val="Style (a) + First line:  0.85 cm"/>
    <w:basedOn w:val="a"/>
    <w:rsid w:val="00EC4E40"/>
    <w:pPr>
      <w:numPr>
        <w:numId w:val="0"/>
      </w:numPr>
      <w:tabs>
        <w:tab w:val="left" w:pos="851"/>
        <w:tab w:val="num" w:pos="2551"/>
      </w:tabs>
      <w:ind w:left="567" w:firstLine="482"/>
    </w:pPr>
  </w:style>
  <w:style w:type="paragraph" w:customStyle="1" w:styleId="Section1Apxa">
    <w:name w:val="Section1Apx(a)"/>
    <w:basedOn w:val="a"/>
    <w:rsid w:val="00EC4E40"/>
    <w:pPr>
      <w:widowControl w:val="0"/>
      <w:numPr>
        <w:numId w:val="0"/>
      </w:numPr>
      <w:tabs>
        <w:tab w:val="left" w:pos="936"/>
        <w:tab w:val="num" w:pos="2551"/>
      </w:tabs>
      <w:spacing w:line="236" w:lineRule="exact"/>
      <w:ind w:left="567" w:firstLine="446"/>
    </w:pPr>
    <w:rPr>
      <w:rFonts w:ascii="Times New Roman" w:hAnsi="Times New Roman"/>
      <w:noProof/>
      <w:spacing w:val="5"/>
      <w:sz w:val="20"/>
    </w:rPr>
  </w:style>
  <w:style w:type="paragraph" w:customStyle="1" w:styleId="Appxtable">
    <w:name w:val="Appx table"/>
    <w:rsid w:val="00EC4E40"/>
    <w:pPr>
      <w:spacing w:before="100" w:after="100" w:line="220" w:lineRule="exact"/>
    </w:pPr>
    <w:rPr>
      <w:rFonts w:ascii="Arial" w:eastAsia="Times New Roman" w:hAnsi="Arial" w:cs="Times New Roman"/>
      <w:noProof/>
      <w:sz w:val="18"/>
      <w:szCs w:val="20"/>
      <w:lang w:eastAsia="zh-CN" w:bidi="ar-SA"/>
    </w:rPr>
  </w:style>
  <w:style w:type="paragraph" w:customStyle="1" w:styleId="Normal6pts">
    <w:name w:val="Normal.+ 6 pts"/>
    <w:rsid w:val="00EC4E40"/>
    <w:pPr>
      <w:tabs>
        <w:tab w:val="left" w:pos="720"/>
      </w:tabs>
      <w:spacing w:after="0" w:line="240" w:lineRule="exact"/>
      <w:ind w:firstLine="240"/>
      <w:jc w:val="both"/>
    </w:pPr>
    <w:rPr>
      <w:rFonts w:ascii="Times New Roman" w:eastAsia="Times New Roman" w:hAnsi="Times New Roman" w:cs="Times New Roman"/>
      <w:spacing w:val="4"/>
      <w:sz w:val="20"/>
      <w:szCs w:val="20"/>
      <w:lang w:val="en-GB" w:eastAsia="zh-CN" w:bidi="ar-SA"/>
    </w:rPr>
  </w:style>
  <w:style w:type="paragraph" w:customStyle="1" w:styleId="a10">
    <w:name w:val="(a)(1)"/>
    <w:basedOn w:val="a"/>
    <w:rsid w:val="00EC4E40"/>
    <w:pPr>
      <w:numPr>
        <w:numId w:val="0"/>
      </w:numPr>
      <w:tabs>
        <w:tab w:val="left" w:pos="1195"/>
        <w:tab w:val="num" w:pos="2551"/>
      </w:tabs>
      <w:ind w:left="245"/>
    </w:pPr>
  </w:style>
  <w:style w:type="paragraph" w:customStyle="1" w:styleId="StyleBoldleft95pt">
    <w:name w:val="Style Bold left + 9.5 pt"/>
    <w:basedOn w:val="Normal"/>
    <w:rsid w:val="00EC4E40"/>
    <w:pPr>
      <w:tabs>
        <w:tab w:val="left" w:pos="7200"/>
      </w:tabs>
      <w:spacing w:before="120" w:after="120" w:line="240" w:lineRule="atLeast"/>
      <w:jc w:val="both"/>
    </w:pPr>
    <w:rPr>
      <w:rFonts w:ascii="Calibri" w:eastAsia="Times New Roman" w:hAnsi="Calibri" w:cs="Arial"/>
      <w:b/>
      <w:bCs/>
      <w:spacing w:val="15"/>
      <w:sz w:val="19"/>
      <w:szCs w:val="20"/>
      <w:lang w:val="en-GB" w:eastAsia="zh-CN" w:bidi="ar-SA"/>
    </w:rPr>
  </w:style>
  <w:style w:type="paragraph" w:customStyle="1" w:styleId="Bold">
    <w:name w:val="Bold"/>
    <w:basedOn w:val="Normal"/>
    <w:rsid w:val="00EC4E40"/>
    <w:pPr>
      <w:spacing w:before="120" w:after="119" w:line="240" w:lineRule="exact"/>
      <w:ind w:left="1680" w:hanging="1680"/>
      <w:jc w:val="both"/>
    </w:pPr>
    <w:rPr>
      <w:rFonts w:ascii="Helvetica" w:eastAsia="Times New Roman" w:hAnsi="Helvetica" w:cs="Arial"/>
      <w:b/>
      <w:spacing w:val="4"/>
      <w:sz w:val="18"/>
      <w:szCs w:val="20"/>
      <w:lang w:bidi="ar-SA"/>
    </w:rPr>
  </w:style>
  <w:style w:type="paragraph" w:customStyle="1" w:styleId="Boldleft">
    <w:name w:val="Bold left"/>
    <w:basedOn w:val="Normal"/>
    <w:next w:val="Normal"/>
    <w:rsid w:val="00EC4E40"/>
    <w:pPr>
      <w:tabs>
        <w:tab w:val="left" w:pos="7200"/>
      </w:tabs>
      <w:spacing w:before="120" w:after="120" w:line="240" w:lineRule="atLeast"/>
      <w:jc w:val="both"/>
    </w:pPr>
    <w:rPr>
      <w:rFonts w:ascii="Arial Bold" w:eastAsia="Times New Roman" w:hAnsi="Arial Bold" w:cs="Arial"/>
      <w:b/>
      <w:spacing w:val="15"/>
      <w:sz w:val="18"/>
      <w:szCs w:val="20"/>
      <w:lang w:val="en-GB" w:eastAsia="zh-CN" w:bidi="ar-SA"/>
    </w:rPr>
  </w:style>
  <w:style w:type="paragraph" w:customStyle="1" w:styleId="1i">
    <w:name w:val="(1)(i)"/>
    <w:basedOn w:val="a1"/>
    <w:next w:val="Normal"/>
    <w:rsid w:val="00EC4E40"/>
    <w:pPr>
      <w:numPr>
        <w:ilvl w:val="1"/>
        <w:numId w:val="65"/>
      </w:numPr>
      <w:tabs>
        <w:tab w:val="left" w:pos="1680"/>
      </w:tabs>
      <w:spacing w:line="240" w:lineRule="atLeast"/>
      <w:ind w:left="1844" w:hanging="567"/>
    </w:pPr>
    <w:rPr>
      <w:rFonts w:ascii="Times" w:hAnsi="Times"/>
      <w:lang w:val="en-US"/>
    </w:rPr>
  </w:style>
  <w:style w:type="paragraph" w:customStyle="1" w:styleId="Boldparas">
    <w:name w:val="Bold paras"/>
    <w:basedOn w:val="Normal"/>
    <w:rsid w:val="00EC4E40"/>
    <w:pPr>
      <w:tabs>
        <w:tab w:val="left" w:pos="720"/>
      </w:tabs>
      <w:spacing w:before="120" w:after="120" w:line="240" w:lineRule="exact"/>
      <w:ind w:left="960" w:hanging="960"/>
      <w:jc w:val="both"/>
    </w:pPr>
    <w:rPr>
      <w:rFonts w:ascii="Calibri" w:eastAsia="Times New Roman" w:hAnsi="Calibri" w:cs="Arial"/>
      <w:b/>
      <w:spacing w:val="4"/>
      <w:sz w:val="19"/>
      <w:szCs w:val="20"/>
      <w:lang w:bidi="ar-SA"/>
    </w:rPr>
  </w:style>
  <w:style w:type="paragraph" w:customStyle="1" w:styleId="Section1Apxi">
    <w:name w:val="Section1Apx(i)"/>
    <w:basedOn w:val="a1"/>
    <w:rsid w:val="00EC4E40"/>
    <w:pPr>
      <w:widowControl w:val="0"/>
      <w:tabs>
        <w:tab w:val="clear" w:pos="7200"/>
        <w:tab w:val="left" w:pos="1440"/>
      </w:tabs>
      <w:ind w:left="245" w:firstLine="720"/>
    </w:pPr>
    <w:rPr>
      <w:noProof/>
      <w:spacing w:val="5"/>
      <w:sz w:val="20"/>
    </w:rPr>
  </w:style>
  <w:style w:type="paragraph" w:customStyle="1" w:styleId="Abbreviations">
    <w:name w:val="Abbreviations"/>
    <w:basedOn w:val="Normal"/>
    <w:next w:val="Normal"/>
    <w:rsid w:val="00EC4E40"/>
    <w:pPr>
      <w:numPr>
        <w:numId w:val="56"/>
      </w:numPr>
      <w:tabs>
        <w:tab w:val="left" w:pos="1980"/>
      </w:tabs>
      <w:spacing w:before="120" w:after="120" w:line="-240" w:lineRule="auto"/>
      <w:jc w:val="both"/>
    </w:pPr>
    <w:rPr>
      <w:rFonts w:ascii="Calibri" w:eastAsia="Times New Roman" w:hAnsi="Calibri" w:cs="Arial"/>
      <w:spacing w:val="5"/>
      <w:sz w:val="19"/>
      <w:szCs w:val="20"/>
      <w:lang w:bidi="ar-SA"/>
    </w:rPr>
  </w:style>
  <w:style w:type="paragraph" w:customStyle="1" w:styleId="Runningjarheader">
    <w:name w:val="Running jar header"/>
    <w:rsid w:val="00EC4E40"/>
    <w:pPr>
      <w:framePr w:w="9002" w:h="960" w:hSpace="180" w:wrap="around" w:vAnchor="page" w:hAnchor="page" w:x="1441" w:y="1441"/>
      <w:tabs>
        <w:tab w:val="left" w:pos="4800"/>
      </w:tabs>
      <w:spacing w:after="0" w:line="240" w:lineRule="exact"/>
    </w:pPr>
    <w:rPr>
      <w:rFonts w:ascii="Arial" w:eastAsia="Times New Roman" w:hAnsi="Arial" w:cs="Times New Roman"/>
      <w:noProof/>
      <w:sz w:val="18"/>
      <w:szCs w:val="20"/>
      <w:lang w:bidi="ar-SA"/>
    </w:rPr>
  </w:style>
  <w:style w:type="paragraph" w:customStyle="1" w:styleId="Arialseclinewithoutsp">
    <w:name w:val="Arial sec line without sp"/>
    <w:basedOn w:val="Normal"/>
    <w:next w:val="Normal"/>
    <w:rsid w:val="00EC4E40"/>
    <w:pPr>
      <w:numPr>
        <w:numId w:val="57"/>
      </w:numPr>
      <w:spacing w:before="120" w:after="120" w:line="-240" w:lineRule="auto"/>
      <w:jc w:val="both"/>
    </w:pPr>
    <w:rPr>
      <w:rFonts w:ascii="Calibri" w:eastAsia="Times New Roman" w:hAnsi="Calibri" w:cs="Arial"/>
      <w:spacing w:val="5"/>
      <w:sz w:val="19"/>
      <w:szCs w:val="20"/>
      <w:lang w:bidi="ar-SA"/>
    </w:rPr>
  </w:style>
  <w:style w:type="character" w:customStyle="1" w:styleId="JAA1">
    <w:name w:val="JAA1"/>
    <w:rsid w:val="00EC4E40"/>
    <w:rPr>
      <w:rFonts w:ascii="Albertus Extra Bold" w:hAnsi="Albertus Extra Bold" w:cs="Times New Roman"/>
      <w:b/>
      <w:sz w:val="24"/>
      <w:lang w:val="en-US"/>
    </w:rPr>
  </w:style>
  <w:style w:type="paragraph" w:customStyle="1" w:styleId="Appxbold">
    <w:name w:val="Appx bold"/>
    <w:rsid w:val="00EC4E40"/>
    <w:pPr>
      <w:spacing w:after="0" w:line="240" w:lineRule="exact"/>
    </w:pPr>
    <w:rPr>
      <w:rFonts w:ascii="Arial" w:eastAsia="Times New Roman" w:hAnsi="Arial" w:cs="Times New Roman"/>
      <w:b/>
      <w:noProof/>
      <w:sz w:val="19"/>
      <w:szCs w:val="20"/>
      <w:lang w:eastAsia="zh-CN" w:bidi="ar-SA"/>
    </w:rPr>
  </w:style>
  <w:style w:type="paragraph" w:customStyle="1" w:styleId="Appx1">
    <w:name w:val="Appx 1"/>
    <w:basedOn w:val="Normal"/>
    <w:rsid w:val="00EC4E40"/>
    <w:pPr>
      <w:tabs>
        <w:tab w:val="left" w:pos="480"/>
      </w:tabs>
      <w:spacing w:before="120" w:after="120" w:line="240" w:lineRule="exact"/>
      <w:jc w:val="both"/>
    </w:pPr>
    <w:rPr>
      <w:rFonts w:ascii="Calibri" w:eastAsia="Times New Roman" w:hAnsi="Calibri" w:cs="Arial"/>
      <w:noProof/>
      <w:sz w:val="18"/>
      <w:szCs w:val="20"/>
      <w:lang w:val="en-GB" w:eastAsia="zh-CN" w:bidi="ar-SA"/>
    </w:rPr>
  </w:style>
  <w:style w:type="paragraph" w:customStyle="1" w:styleId="Normal12pts">
    <w:name w:val="Normal + 12 pts"/>
    <w:basedOn w:val="Normal"/>
    <w:rsid w:val="00EC4E40"/>
    <w:pPr>
      <w:tabs>
        <w:tab w:val="left" w:pos="720"/>
      </w:tabs>
      <w:spacing w:before="120" w:after="120" w:line="240" w:lineRule="exact"/>
      <w:ind w:firstLine="240"/>
      <w:jc w:val="both"/>
    </w:pPr>
    <w:rPr>
      <w:rFonts w:ascii="Calibri" w:eastAsia="Times New Roman" w:hAnsi="Calibri" w:cs="Arial"/>
      <w:spacing w:val="4"/>
      <w:sz w:val="18"/>
      <w:szCs w:val="20"/>
      <w:lang w:val="en-GB" w:eastAsia="zh-CN" w:bidi="ar-SA"/>
    </w:rPr>
  </w:style>
  <w:style w:type="paragraph" w:customStyle="1" w:styleId="1iA">
    <w:name w:val="(1)(i)(A)"/>
    <w:basedOn w:val="1i"/>
    <w:rsid w:val="00EC4E40"/>
    <w:pPr>
      <w:tabs>
        <w:tab w:val="clear" w:pos="1680"/>
        <w:tab w:val="left" w:pos="2160"/>
      </w:tabs>
      <w:ind w:left="1200"/>
    </w:pPr>
  </w:style>
  <w:style w:type="paragraph" w:customStyle="1" w:styleId="RegularParas">
    <w:name w:val="RegularParas"/>
    <w:basedOn w:val="Normal"/>
    <w:rsid w:val="00EC4E40"/>
    <w:pPr>
      <w:tabs>
        <w:tab w:val="left" w:pos="720"/>
        <w:tab w:val="left" w:pos="7200"/>
      </w:tabs>
      <w:spacing w:before="120" w:after="120" w:line="240" w:lineRule="atLeast"/>
      <w:ind w:firstLine="240"/>
      <w:jc w:val="both"/>
    </w:pPr>
    <w:rPr>
      <w:rFonts w:ascii="Times" w:eastAsia="Times New Roman" w:hAnsi="Times" w:cs="Arial"/>
      <w:spacing w:val="4"/>
      <w:sz w:val="19"/>
      <w:szCs w:val="20"/>
      <w:lang w:val="en-GB" w:bidi="ar-SA"/>
    </w:rPr>
  </w:style>
  <w:style w:type="paragraph" w:customStyle="1" w:styleId="Section1titles">
    <w:name w:val="Section1titles"/>
    <w:rsid w:val="00EC4E40"/>
    <w:pPr>
      <w:spacing w:after="0" w:line="240" w:lineRule="atLeast"/>
      <w:ind w:left="1680" w:hanging="1680"/>
      <w:jc w:val="both"/>
    </w:pPr>
    <w:rPr>
      <w:rFonts w:ascii="Helvetica" w:eastAsia="Times New Roman" w:hAnsi="Helvetica" w:cs="Times New Roman"/>
      <w:b/>
      <w:spacing w:val="4"/>
      <w:sz w:val="19"/>
      <w:szCs w:val="20"/>
      <w:lang w:bidi="ar-SA"/>
    </w:rPr>
  </w:style>
  <w:style w:type="paragraph" w:customStyle="1" w:styleId="Appxleft">
    <w:name w:val="Appx left"/>
    <w:rsid w:val="00EC4E40"/>
    <w:pPr>
      <w:spacing w:after="0" w:line="240" w:lineRule="exact"/>
    </w:pPr>
    <w:rPr>
      <w:rFonts w:ascii="Arial" w:eastAsia="Times New Roman" w:hAnsi="Arial" w:cs="Times New Roman"/>
      <w:noProof/>
      <w:sz w:val="19"/>
      <w:szCs w:val="20"/>
      <w:lang w:eastAsia="zh-CN" w:bidi="ar-SA"/>
    </w:rPr>
  </w:style>
  <w:style w:type="paragraph" w:customStyle="1" w:styleId="Intleftblank">
    <w:name w:val="Int left blank"/>
    <w:basedOn w:val="Normal"/>
    <w:rsid w:val="00EC4E40"/>
    <w:pPr>
      <w:tabs>
        <w:tab w:val="left" w:pos="7200"/>
      </w:tabs>
      <w:spacing w:before="120" w:after="120" w:line="240" w:lineRule="exact"/>
      <w:jc w:val="center"/>
    </w:pPr>
    <w:rPr>
      <w:rFonts w:ascii="Calibri" w:eastAsia="Times New Roman" w:hAnsi="Calibri" w:cs="Arial"/>
      <w:spacing w:val="4"/>
      <w:sz w:val="19"/>
      <w:szCs w:val="20"/>
      <w:lang w:val="en-GB" w:eastAsia="zh-CN" w:bidi="ar-SA"/>
    </w:rPr>
  </w:style>
  <w:style w:type="paragraph" w:customStyle="1" w:styleId="TableforAppendix">
    <w:name w:val="Table for Appendix"/>
    <w:basedOn w:val="Normal"/>
    <w:rsid w:val="00EC4E40"/>
    <w:pPr>
      <w:widowControl w:val="0"/>
      <w:tabs>
        <w:tab w:val="left" w:pos="1320"/>
      </w:tabs>
      <w:spacing w:before="120" w:after="120" w:line="-220" w:lineRule="auto"/>
      <w:jc w:val="both"/>
    </w:pPr>
    <w:rPr>
      <w:rFonts w:ascii="Calibri" w:eastAsia="Times New Roman" w:hAnsi="Calibri" w:cs="Arial"/>
      <w:noProof/>
      <w:spacing w:val="5"/>
      <w:sz w:val="18"/>
      <w:szCs w:val="20"/>
      <w:lang w:val="en-GB" w:eastAsia="zh-CN" w:bidi="ar-SA"/>
    </w:rPr>
  </w:style>
  <w:style w:type="paragraph" w:customStyle="1" w:styleId="IntBlank">
    <w:name w:val="Int Blank"/>
    <w:basedOn w:val="Normal"/>
    <w:next w:val="LEFT2PINDENTFIRSTLINE"/>
    <w:rsid w:val="00EC4E40"/>
    <w:pPr>
      <w:spacing w:before="120" w:after="120" w:line="240" w:lineRule="exact"/>
      <w:jc w:val="center"/>
    </w:pPr>
    <w:rPr>
      <w:rFonts w:ascii="Calibri" w:eastAsia="Times New Roman" w:hAnsi="Calibri" w:cs="Arial"/>
      <w:spacing w:val="5"/>
      <w:sz w:val="19"/>
      <w:szCs w:val="20"/>
      <w:lang w:bidi="ar-SA"/>
    </w:rPr>
  </w:style>
  <w:style w:type="paragraph" w:customStyle="1" w:styleId="Textwithoutspace">
    <w:name w:val="Text without space"/>
    <w:basedOn w:val="Normal"/>
    <w:rsid w:val="00EC4E40"/>
    <w:pPr>
      <w:tabs>
        <w:tab w:val="left" w:pos="720"/>
      </w:tabs>
      <w:spacing w:before="120" w:after="120" w:line="240" w:lineRule="exact"/>
      <w:jc w:val="both"/>
    </w:pPr>
    <w:rPr>
      <w:rFonts w:ascii="Calibri" w:eastAsia="Times New Roman" w:hAnsi="Calibri" w:cs="Arial"/>
      <w:noProof/>
      <w:spacing w:val="5"/>
      <w:sz w:val="18"/>
      <w:szCs w:val="20"/>
      <w:lang w:bidi="ar-SA"/>
    </w:rPr>
  </w:style>
  <w:style w:type="paragraph" w:customStyle="1" w:styleId="StyleSection1ApxaFirstline09cm">
    <w:name w:val="Style Section1Apx(a) + First line:  0.9 cm"/>
    <w:basedOn w:val="Section1Apxa"/>
    <w:rsid w:val="00EC4E40"/>
    <w:pPr>
      <w:ind w:firstLine="510"/>
    </w:pPr>
  </w:style>
  <w:style w:type="paragraph" w:customStyle="1" w:styleId="Textwithspace">
    <w:name w:val="Text with space"/>
    <w:basedOn w:val="Textwithoutspace"/>
    <w:next w:val="Normal"/>
    <w:rsid w:val="00EC4E40"/>
    <w:pPr>
      <w:spacing w:before="160"/>
    </w:pPr>
  </w:style>
  <w:style w:type="paragraph" w:customStyle="1" w:styleId="Htabletext">
    <w:name w:val="H table text"/>
    <w:basedOn w:val="Normal"/>
    <w:rsid w:val="00EC4E40"/>
    <w:pPr>
      <w:tabs>
        <w:tab w:val="left" w:pos="600"/>
        <w:tab w:val="left" w:pos="4680"/>
        <w:tab w:val="left" w:pos="6840"/>
      </w:tabs>
      <w:spacing w:before="80" w:after="80" w:line="240" w:lineRule="exact"/>
      <w:jc w:val="both"/>
    </w:pPr>
    <w:rPr>
      <w:rFonts w:ascii="Calibri" w:eastAsia="Times New Roman" w:hAnsi="Calibri" w:cs="Arial"/>
      <w:noProof/>
      <w:spacing w:val="5"/>
      <w:sz w:val="16"/>
      <w:szCs w:val="20"/>
      <w:lang w:eastAsia="zh-CN" w:bidi="ar-SA"/>
    </w:rPr>
  </w:style>
  <w:style w:type="paragraph" w:customStyle="1" w:styleId="StyleAmdtstatusBold">
    <w:name w:val="Style Amdt status + Bold"/>
    <w:rsid w:val="00EC4E40"/>
    <w:pPr>
      <w:spacing w:after="0" w:line="240" w:lineRule="exact"/>
      <w:ind w:left="1678" w:hanging="1678"/>
    </w:pPr>
    <w:rPr>
      <w:rFonts w:ascii="Times New Roman" w:eastAsia="Times New Roman" w:hAnsi="Times New Roman" w:cs="Times New Roman"/>
      <w:bCs/>
      <w:spacing w:val="4"/>
      <w:sz w:val="16"/>
      <w:szCs w:val="20"/>
      <w:lang w:bidi="ar-SA"/>
    </w:rPr>
  </w:style>
  <w:style w:type="paragraph" w:customStyle="1" w:styleId="Appxtable1">
    <w:name w:val="Appx table 1"/>
    <w:basedOn w:val="Normal"/>
    <w:rsid w:val="00EC4E40"/>
    <w:pPr>
      <w:tabs>
        <w:tab w:val="left" w:pos="600"/>
        <w:tab w:val="left" w:pos="720"/>
        <w:tab w:val="left" w:pos="1320"/>
        <w:tab w:val="left" w:pos="2940"/>
        <w:tab w:val="left" w:pos="3660"/>
        <w:tab w:val="left" w:pos="4380"/>
        <w:tab w:val="left" w:pos="5100"/>
        <w:tab w:val="left" w:pos="5820"/>
        <w:tab w:val="left" w:pos="7080"/>
        <w:tab w:val="center" w:pos="7320"/>
        <w:tab w:val="left" w:pos="7800"/>
      </w:tabs>
      <w:spacing w:before="80" w:after="80" w:line="-220" w:lineRule="auto"/>
      <w:jc w:val="both"/>
    </w:pPr>
    <w:rPr>
      <w:rFonts w:ascii="Calibri" w:eastAsia="Times New Roman" w:hAnsi="Calibri" w:cs="Arial"/>
      <w:spacing w:val="5"/>
      <w:sz w:val="16"/>
      <w:szCs w:val="20"/>
      <w:lang w:bidi="ar-SA"/>
    </w:rPr>
  </w:style>
  <w:style w:type="paragraph" w:customStyle="1" w:styleId="StyleSection1Apxa95ptFirstline09cm">
    <w:name w:val="Style Section1Apx(a) + 9.5 pt First line:  0.9 cm"/>
    <w:basedOn w:val="Section1Apxa"/>
    <w:rsid w:val="00EC4E40"/>
    <w:pPr>
      <w:ind w:firstLine="510"/>
    </w:pPr>
    <w:rPr>
      <w:spacing w:val="4"/>
      <w:sz w:val="19"/>
      <w:szCs w:val="19"/>
    </w:rPr>
  </w:style>
  <w:style w:type="paragraph" w:customStyle="1" w:styleId="Appxa">
    <w:name w:val="Appx (a)"/>
    <w:rsid w:val="00EC4E40"/>
    <w:pPr>
      <w:tabs>
        <w:tab w:val="left" w:pos="720"/>
      </w:tabs>
      <w:spacing w:after="0" w:line="240" w:lineRule="exact"/>
      <w:ind w:firstLine="240"/>
      <w:jc w:val="both"/>
    </w:pPr>
    <w:rPr>
      <w:rFonts w:ascii="Times New Roman" w:eastAsia="Times New Roman" w:hAnsi="Times New Roman" w:cs="Times New Roman"/>
      <w:noProof/>
      <w:sz w:val="20"/>
      <w:szCs w:val="20"/>
      <w:lang w:eastAsia="zh-CN" w:bidi="ar-SA"/>
    </w:rPr>
  </w:style>
  <w:style w:type="paragraph" w:customStyle="1" w:styleId="Style3-3Expandedby02pt">
    <w:name w:val="Style 3-3 + Expanded by  0.2 pt"/>
    <w:basedOn w:val="Normal"/>
    <w:rsid w:val="00EC4E40"/>
    <w:pPr>
      <w:tabs>
        <w:tab w:val="left" w:pos="7200"/>
      </w:tabs>
      <w:spacing w:before="120" w:after="120" w:line="240" w:lineRule="auto"/>
      <w:jc w:val="both"/>
    </w:pPr>
    <w:rPr>
      <w:rFonts w:ascii="Calibri" w:hAnsi="Calibri" w:cs="Arial"/>
      <w:spacing w:val="4"/>
      <w:szCs w:val="22"/>
      <w:lang w:val="en-GB" w:eastAsia="de-DE" w:bidi="ar-SA"/>
    </w:rPr>
  </w:style>
  <w:style w:type="paragraph" w:customStyle="1" w:styleId="Style3-3Bold">
    <w:name w:val="Style 3-3 + Bold"/>
    <w:basedOn w:val="Normal"/>
    <w:rsid w:val="00EC4E40"/>
    <w:pPr>
      <w:tabs>
        <w:tab w:val="left" w:pos="7200"/>
      </w:tabs>
      <w:spacing w:before="120" w:after="120" w:line="240" w:lineRule="auto"/>
      <w:jc w:val="both"/>
    </w:pPr>
    <w:rPr>
      <w:rFonts w:ascii="Calibri" w:hAnsi="Calibri" w:cs="Arial"/>
      <w:b/>
      <w:bCs/>
      <w:spacing w:val="4"/>
      <w:szCs w:val="22"/>
      <w:lang w:val="en-GB" w:eastAsia="de-DE" w:bidi="ar-SA"/>
    </w:rPr>
  </w:style>
  <w:style w:type="paragraph" w:customStyle="1" w:styleId="TABLEWITHOUTINDENT">
    <w:name w:val="TABLE WITHOUT INDENT"/>
    <w:basedOn w:val="Normal"/>
    <w:rsid w:val="00EC4E40"/>
    <w:pPr>
      <w:tabs>
        <w:tab w:val="center" w:pos="480"/>
        <w:tab w:val="center" w:pos="1680"/>
        <w:tab w:val="center" w:pos="2880"/>
        <w:tab w:val="center" w:pos="6000"/>
        <w:tab w:val="center" w:pos="8400"/>
      </w:tabs>
      <w:spacing w:before="120" w:after="120" w:line="220" w:lineRule="exact"/>
      <w:ind w:left="3840" w:right="120" w:hanging="3840"/>
      <w:jc w:val="both"/>
    </w:pPr>
    <w:rPr>
      <w:rFonts w:ascii="Calibri" w:eastAsia="Times New Roman" w:hAnsi="Calibri" w:cs="Arial"/>
      <w:noProof/>
      <w:spacing w:val="5"/>
      <w:sz w:val="18"/>
      <w:szCs w:val="20"/>
      <w:lang w:eastAsia="zh-CN" w:bidi="ar-SA"/>
    </w:rPr>
  </w:style>
  <w:style w:type="paragraph" w:customStyle="1" w:styleId="StyleTextwithoutspaceHelvetica9pt">
    <w:name w:val="Style Text without space + Helvetica 9 pt"/>
    <w:basedOn w:val="Textwithoutspace"/>
    <w:rsid w:val="00EC4E40"/>
    <w:rPr>
      <w:lang w:eastAsia="zh-CN"/>
    </w:rPr>
  </w:style>
  <w:style w:type="paragraph" w:customStyle="1" w:styleId="StyleTABLEWITHOUTINDENTHelvetica">
    <w:name w:val="Style TABLE WITHOUT INDENT + Helvetica"/>
    <w:basedOn w:val="TABLEWITHOUTINDENT"/>
    <w:rsid w:val="00EC4E40"/>
  </w:style>
  <w:style w:type="paragraph" w:customStyle="1" w:styleId="StyleTextwithoutspaceHelvetica9ptBold">
    <w:name w:val="Style Text without space + Helvetica 9 pt Bold"/>
    <w:basedOn w:val="Textwithoutspace"/>
    <w:rsid w:val="00EC4E40"/>
    <w:rPr>
      <w:b/>
      <w:bCs/>
      <w:lang w:eastAsia="zh-CN"/>
    </w:rPr>
  </w:style>
  <w:style w:type="paragraph" w:customStyle="1" w:styleId="StyleBoldHelvetica9pt">
    <w:name w:val="Style Bold + Helvetica 9 pt"/>
    <w:basedOn w:val="Bold"/>
    <w:rsid w:val="00EC4E40"/>
    <w:pPr>
      <w:tabs>
        <w:tab w:val="left" w:pos="720"/>
      </w:tabs>
      <w:spacing w:after="0"/>
      <w:ind w:left="0" w:firstLine="0"/>
    </w:pPr>
    <w:rPr>
      <w:rFonts w:ascii="Arial" w:hAnsi="Arial"/>
      <w:bCs/>
      <w:noProof/>
      <w:spacing w:val="5"/>
      <w:lang w:eastAsia="zh-CN"/>
    </w:rPr>
  </w:style>
  <w:style w:type="paragraph" w:customStyle="1" w:styleId="StyleNotesHelvetica9pt">
    <w:name w:val="Style Notes + Helvetica 9 pt"/>
    <w:basedOn w:val="Notes"/>
    <w:rsid w:val="00EC4E40"/>
    <w:pPr>
      <w:tabs>
        <w:tab w:val="clear" w:pos="240"/>
        <w:tab w:val="clear" w:pos="1200"/>
      </w:tabs>
      <w:spacing w:before="100" w:line="200" w:lineRule="exact"/>
    </w:pPr>
    <w:rPr>
      <w:noProof/>
      <w:sz w:val="18"/>
      <w:lang w:eastAsia="zh-CN"/>
    </w:rPr>
  </w:style>
  <w:style w:type="paragraph" w:customStyle="1" w:styleId="StyleNotesHelvetica9ptAllcaps">
    <w:name w:val="Style Notes + Helvetica 9 pt All caps"/>
    <w:basedOn w:val="Notes"/>
    <w:rsid w:val="00EC4E40"/>
    <w:pPr>
      <w:tabs>
        <w:tab w:val="clear" w:pos="240"/>
        <w:tab w:val="clear" w:pos="1200"/>
      </w:tabs>
      <w:spacing w:before="100" w:line="200" w:lineRule="exact"/>
    </w:pPr>
    <w:rPr>
      <w:caps/>
      <w:noProof/>
      <w:sz w:val="18"/>
      <w:lang w:eastAsia="zh-CN"/>
    </w:rPr>
  </w:style>
  <w:style w:type="paragraph" w:customStyle="1" w:styleId="Style5-2Helvetica9pt">
    <w:name w:val="Style 5-2 + Helvetica 9 pt"/>
    <w:basedOn w:val="Normal"/>
    <w:rsid w:val="00EC4E40"/>
    <w:pPr>
      <w:tabs>
        <w:tab w:val="left" w:pos="4320"/>
      </w:tabs>
      <w:spacing w:before="120" w:after="120" w:line="240" w:lineRule="exact"/>
      <w:jc w:val="both"/>
    </w:pPr>
    <w:rPr>
      <w:rFonts w:ascii="Calibri" w:hAnsi="Calibri" w:cs="Arial"/>
      <w:spacing w:val="5"/>
      <w:sz w:val="18"/>
      <w:szCs w:val="22"/>
      <w:lang w:val="en-GB" w:eastAsia="zh-CN" w:bidi="ar-SA"/>
    </w:rPr>
  </w:style>
  <w:style w:type="paragraph" w:customStyle="1" w:styleId="StyleHtabletextHelvetica9ptBold">
    <w:name w:val="Style H table text + Helvetica 9 pt Bold"/>
    <w:basedOn w:val="Htabletext"/>
    <w:rsid w:val="00EC4E40"/>
    <w:rPr>
      <w:b/>
      <w:bCs/>
      <w:sz w:val="18"/>
    </w:rPr>
  </w:style>
  <w:style w:type="paragraph" w:customStyle="1" w:styleId="StyleHtabletextHelvetica9pt">
    <w:name w:val="Style H table text + Helvetica 9 pt"/>
    <w:basedOn w:val="Htabletext"/>
    <w:rsid w:val="00EC4E40"/>
    <w:rPr>
      <w:sz w:val="18"/>
    </w:rPr>
  </w:style>
  <w:style w:type="paragraph" w:customStyle="1" w:styleId="StyleHtabletextHelvetica9ptItalic">
    <w:name w:val="Style H table text + Helvetica 9 pt Italic"/>
    <w:basedOn w:val="Htabletext"/>
    <w:rsid w:val="00EC4E40"/>
    <w:rPr>
      <w:i/>
      <w:iCs/>
      <w:sz w:val="18"/>
    </w:rPr>
  </w:style>
  <w:style w:type="paragraph" w:customStyle="1" w:styleId="StyleIntBlankHelvetica9pt">
    <w:name w:val="Style Int Blank + Helvetica 9 pt"/>
    <w:basedOn w:val="IntBlank"/>
    <w:rsid w:val="00EC4E40"/>
    <w:pPr>
      <w:widowControl w:val="0"/>
      <w:spacing w:line="-240" w:lineRule="auto"/>
    </w:pPr>
    <w:rPr>
      <w:caps/>
      <w:noProof/>
      <w:sz w:val="18"/>
      <w:lang w:eastAsia="zh-CN"/>
    </w:rPr>
  </w:style>
  <w:style w:type="paragraph" w:customStyle="1" w:styleId="Style5-2Helvetica9ptBold">
    <w:name w:val="Style 5-2 + Helvetica 9 pt Bold"/>
    <w:basedOn w:val="Normal"/>
    <w:rsid w:val="00EC4E40"/>
    <w:pPr>
      <w:tabs>
        <w:tab w:val="left" w:pos="4320"/>
      </w:tabs>
      <w:spacing w:before="120" w:after="120" w:line="240" w:lineRule="exact"/>
      <w:jc w:val="both"/>
    </w:pPr>
    <w:rPr>
      <w:rFonts w:ascii="Calibri" w:hAnsi="Calibri" w:cs="Arial"/>
      <w:b/>
      <w:bCs/>
      <w:spacing w:val="5"/>
      <w:sz w:val="18"/>
      <w:szCs w:val="22"/>
      <w:lang w:val="en-GB" w:eastAsia="zh-CN" w:bidi="ar-SA"/>
    </w:rPr>
  </w:style>
  <w:style w:type="paragraph" w:customStyle="1" w:styleId="StyleBefore6pt">
    <w:name w:val="Style Before:  6 pt"/>
    <w:basedOn w:val="Normal"/>
    <w:rsid w:val="00EC4E40"/>
    <w:pPr>
      <w:numPr>
        <w:numId w:val="58"/>
      </w:numPr>
      <w:tabs>
        <w:tab w:val="num" w:pos="540"/>
      </w:tabs>
      <w:spacing w:before="120" w:after="120" w:line="240" w:lineRule="auto"/>
      <w:jc w:val="both"/>
    </w:pPr>
    <w:rPr>
      <w:rFonts w:ascii="Verdana" w:eastAsia="Times New Roman" w:hAnsi="Verdana" w:cs="Arial"/>
      <w:sz w:val="20"/>
      <w:szCs w:val="20"/>
      <w:lang w:val="en-GB" w:eastAsia="zh-CN" w:bidi="ar-SA"/>
    </w:rPr>
  </w:style>
  <w:style w:type="character" w:customStyle="1" w:styleId="instructions1">
    <w:name w:val="instructions1"/>
    <w:rsid w:val="00EC4E40"/>
    <w:rPr>
      <w:rFonts w:cs="Times New Roman"/>
      <w:i/>
      <w:iCs/>
      <w:color w:val="FF0000"/>
      <w:sz w:val="20"/>
      <w:szCs w:val="20"/>
    </w:rPr>
  </w:style>
  <w:style w:type="paragraph" w:customStyle="1" w:styleId="considrant0">
    <w:name w:val="considrant"/>
    <w:basedOn w:val="Normal"/>
    <w:rsid w:val="00EC4E40"/>
    <w:pPr>
      <w:spacing w:before="100" w:beforeAutospacing="1" w:after="100" w:afterAutospacing="1" w:line="240" w:lineRule="auto"/>
      <w:jc w:val="both"/>
    </w:pPr>
    <w:rPr>
      <w:rFonts w:ascii="Calibri" w:eastAsia="Times New Roman" w:hAnsi="Calibri" w:cs="Arial"/>
      <w:szCs w:val="22"/>
      <w:lang w:val="en-GB" w:eastAsia="en-GB" w:bidi="ar-SA"/>
    </w:rPr>
  </w:style>
  <w:style w:type="character" w:customStyle="1" w:styleId="AnnexetitreexposglobalChar">
    <w:name w:val="Annexe titre (exposé global) Char"/>
    <w:rsid w:val="00EC4E40"/>
    <w:rPr>
      <w:b/>
      <w:sz w:val="24"/>
      <w:szCs w:val="24"/>
      <w:u w:val="single"/>
      <w:lang w:val="en-GB" w:eastAsia="de-DE" w:bidi="ar-SA"/>
    </w:rPr>
  </w:style>
  <w:style w:type="paragraph" w:customStyle="1" w:styleId="DCAM-A4ManualFrontCover2">
    <w:name w:val="DCAM - A4 Manual Front Cover 2"/>
    <w:next w:val="DCAM-A4ManualFrontCover3"/>
    <w:rsid w:val="00EC4E40"/>
    <w:pPr>
      <w:spacing w:after="0" w:line="240" w:lineRule="auto"/>
      <w:ind w:left="964" w:hanging="964"/>
      <w:jc w:val="center"/>
    </w:pPr>
    <w:rPr>
      <w:rFonts w:ascii="Arial" w:eastAsia="Times New Roman" w:hAnsi="Arial" w:cs="Times New Roman"/>
      <w:b/>
      <w:sz w:val="60"/>
      <w:szCs w:val="24"/>
      <w:lang w:bidi="ar-SA"/>
    </w:rPr>
  </w:style>
  <w:style w:type="paragraph" w:customStyle="1" w:styleId="DCAM-A4ManualFrontCover3">
    <w:name w:val="DCAM - A4 Manual Front Cover 3"/>
    <w:rsid w:val="00EC4E40"/>
    <w:pPr>
      <w:spacing w:before="800" w:after="0" w:line="240" w:lineRule="auto"/>
      <w:ind w:left="964" w:hanging="964"/>
      <w:jc w:val="center"/>
    </w:pPr>
    <w:rPr>
      <w:rFonts w:ascii="Arial" w:eastAsia="Times New Roman" w:hAnsi="Arial" w:cs="Times New Roman"/>
      <w:b/>
      <w:sz w:val="68"/>
      <w:szCs w:val="24"/>
      <w:lang w:bidi="ar-SA"/>
    </w:rPr>
  </w:style>
  <w:style w:type="paragraph" w:customStyle="1" w:styleId="DCAM-A4ManualFrontCover1">
    <w:name w:val="DCAM - A4 Manual Front Cover 1"/>
    <w:link w:val="DCAM-A4ManualFrontCover1Char"/>
    <w:rsid w:val="00EC4E40"/>
    <w:pPr>
      <w:spacing w:before="3000" w:after="0" w:line="240" w:lineRule="auto"/>
      <w:ind w:left="964" w:hanging="964"/>
      <w:jc w:val="center"/>
    </w:pPr>
    <w:rPr>
      <w:rFonts w:ascii="Arial" w:eastAsia="Times New Roman" w:hAnsi="Arial" w:cs="Times New Roman"/>
      <w:noProof/>
      <w:sz w:val="120"/>
      <w:szCs w:val="24"/>
      <w:lang w:bidi="ar-SA"/>
    </w:rPr>
  </w:style>
  <w:style w:type="character" w:customStyle="1" w:styleId="DCAM-A4ManualFrontCover1Char">
    <w:name w:val="DCAM - A4 Manual Front Cover 1 Char"/>
    <w:basedOn w:val="DefaultParagraphFont"/>
    <w:link w:val="DCAM-A4ManualFrontCover1"/>
    <w:rsid w:val="00EC4E40"/>
    <w:rPr>
      <w:rFonts w:ascii="Arial" w:eastAsia="Times New Roman" w:hAnsi="Arial" w:cs="Times New Roman"/>
      <w:noProof/>
      <w:sz w:val="120"/>
      <w:szCs w:val="24"/>
      <w:lang w:bidi="ar-SA"/>
    </w:rPr>
  </w:style>
  <w:style w:type="paragraph" w:customStyle="1" w:styleId="DCAM-A4ManualHeader1">
    <w:name w:val="DCAM - A4 Manual Header 1"/>
    <w:rsid w:val="00EC4E40"/>
    <w:pPr>
      <w:spacing w:after="0" w:line="240" w:lineRule="auto"/>
      <w:ind w:left="964" w:hanging="964"/>
    </w:pPr>
    <w:rPr>
      <w:rFonts w:ascii="Arial" w:eastAsia="Times New Roman" w:hAnsi="Arial" w:cs="Times New Roman"/>
      <w:sz w:val="16"/>
      <w:szCs w:val="24"/>
      <w:lang w:bidi="ar-SA"/>
    </w:rPr>
  </w:style>
  <w:style w:type="paragraph" w:customStyle="1" w:styleId="DCAM-A4ManualHeaderLogo">
    <w:name w:val="DCAM - A4 Manual Header Logo"/>
    <w:rsid w:val="00EC4E40"/>
    <w:pPr>
      <w:spacing w:after="0" w:line="240" w:lineRule="auto"/>
      <w:ind w:left="964" w:hanging="964"/>
      <w:jc w:val="center"/>
    </w:pPr>
    <w:rPr>
      <w:rFonts w:ascii="Arial" w:eastAsia="Times New Roman" w:hAnsi="Arial" w:cs="Times New Roman"/>
      <w:noProof/>
      <w:sz w:val="16"/>
      <w:szCs w:val="24"/>
      <w:lang w:eastAsia="en-GB" w:bidi="ar-SA"/>
    </w:rPr>
  </w:style>
  <w:style w:type="paragraph" w:customStyle="1" w:styleId="DCAM-A4ManualFooter1">
    <w:name w:val="DCAM - A4 Manual Footer 1"/>
    <w:rsid w:val="00EC4E40"/>
    <w:pPr>
      <w:spacing w:after="0" w:line="240" w:lineRule="auto"/>
      <w:ind w:left="964" w:hanging="964"/>
    </w:pPr>
    <w:rPr>
      <w:rFonts w:ascii="Arial" w:eastAsia="Times New Roman" w:hAnsi="Arial" w:cs="Times New Roman"/>
      <w:sz w:val="16"/>
      <w:szCs w:val="24"/>
      <w:lang w:bidi="ar-SA"/>
    </w:rPr>
  </w:style>
  <w:style w:type="paragraph" w:customStyle="1" w:styleId="DCAM-A4ManualImpression1">
    <w:name w:val="DCAM - A4 Manual Impression 1"/>
    <w:link w:val="DCAM-A4ManualImpression1Char"/>
    <w:rsid w:val="00EC4E40"/>
    <w:pPr>
      <w:spacing w:before="12200" w:after="0" w:line="240" w:lineRule="auto"/>
      <w:ind w:left="964" w:hanging="964"/>
    </w:pPr>
    <w:rPr>
      <w:rFonts w:ascii="Arial" w:eastAsia="Arial Unicode MS" w:hAnsi="Arial" w:cs="Arial"/>
      <w:b/>
      <w:color w:val="808080"/>
      <w:sz w:val="26"/>
      <w:szCs w:val="26"/>
      <w:lang w:bidi="ar-SA"/>
    </w:rPr>
  </w:style>
  <w:style w:type="character" w:customStyle="1" w:styleId="DCAM-A4ManualImpression1Char">
    <w:name w:val="DCAM - A4 Manual Impression 1 Char"/>
    <w:basedOn w:val="DefaultParagraphFont"/>
    <w:link w:val="DCAM-A4ManualImpression1"/>
    <w:rsid w:val="00EC4E40"/>
    <w:rPr>
      <w:rFonts w:ascii="Arial" w:eastAsia="Arial Unicode MS" w:hAnsi="Arial" w:cs="Arial"/>
      <w:b/>
      <w:color w:val="808080"/>
      <w:sz w:val="26"/>
      <w:szCs w:val="26"/>
      <w:lang w:bidi="ar-SA"/>
    </w:rPr>
  </w:style>
  <w:style w:type="paragraph" w:customStyle="1" w:styleId="DCAM-A4ManualDocControlHeader">
    <w:name w:val="DCAM - A4 Manual Doc Control Header"/>
    <w:rsid w:val="00EC4E40"/>
    <w:pPr>
      <w:pageBreakBefore/>
      <w:spacing w:after="200" w:line="276" w:lineRule="auto"/>
    </w:pPr>
    <w:rPr>
      <w:rFonts w:ascii="Arial" w:eastAsia="Times New Roman" w:hAnsi="Arial" w:cs="Times New Roman"/>
      <w:b/>
      <w:sz w:val="28"/>
      <w:szCs w:val="24"/>
      <w:lang w:val="en-GB" w:bidi="ar-SA"/>
    </w:rPr>
  </w:style>
  <w:style w:type="paragraph" w:customStyle="1" w:styleId="DCAM-A4ManualStatement">
    <w:name w:val="DCAM - A4 Manual Statement"/>
    <w:rsid w:val="00EC4E40"/>
    <w:pPr>
      <w:spacing w:after="200" w:line="276" w:lineRule="auto"/>
      <w:ind w:left="284" w:right="284"/>
    </w:pPr>
    <w:rPr>
      <w:rFonts w:ascii="Times New Roman" w:eastAsia="Times New Roman" w:hAnsi="Times New Roman" w:cs="Times New Roman"/>
      <w:i/>
      <w:szCs w:val="24"/>
      <w:lang w:val="en-GB" w:bidi="ar-SA"/>
    </w:rPr>
  </w:style>
  <w:style w:type="paragraph" w:customStyle="1" w:styleId="DCAM-A4ManualParaHeader1">
    <w:name w:val="DCAM - A4 Manual Para Header 1"/>
    <w:next w:val="DCAM-A4ManualParagraph1"/>
    <w:rsid w:val="00EC4E40"/>
    <w:pPr>
      <w:keepNext/>
      <w:spacing w:after="200" w:line="276" w:lineRule="auto"/>
      <w:ind w:left="1418" w:hanging="1418"/>
    </w:pPr>
    <w:rPr>
      <w:rFonts w:ascii="Arial" w:eastAsia="Times New Roman" w:hAnsi="Arial" w:cs="Times New Roman"/>
      <w:b/>
      <w:kern w:val="16"/>
      <w:szCs w:val="24"/>
      <w:lang w:val="en-GB" w:bidi="ar-SA"/>
    </w:rPr>
  </w:style>
  <w:style w:type="paragraph" w:customStyle="1" w:styleId="DCAM-A4ManualParagraph1">
    <w:name w:val="DCAM - A4 Manual Paragraph 1"/>
    <w:link w:val="DCAM-A4ManualParagraph1Char"/>
    <w:rsid w:val="00EC4E40"/>
    <w:pPr>
      <w:spacing w:after="200" w:line="300" w:lineRule="auto"/>
      <w:ind w:left="1418" w:hanging="1418"/>
    </w:pPr>
    <w:rPr>
      <w:rFonts w:ascii="Arial" w:eastAsia="Times New Roman" w:hAnsi="Arial" w:cs="Times New Roman"/>
      <w:sz w:val="20"/>
      <w:szCs w:val="24"/>
      <w:lang w:val="en-GB" w:bidi="ar-SA"/>
    </w:rPr>
  </w:style>
  <w:style w:type="character" w:customStyle="1" w:styleId="DCAM-A4ManualParagraph1Char">
    <w:name w:val="DCAM - A4 Manual Paragraph 1 Char"/>
    <w:basedOn w:val="DefaultParagraphFont"/>
    <w:link w:val="DCAM-A4ManualParagraph1"/>
    <w:rsid w:val="00EC4E40"/>
    <w:rPr>
      <w:rFonts w:ascii="Arial" w:eastAsia="Times New Roman" w:hAnsi="Arial" w:cs="Times New Roman"/>
      <w:sz w:val="20"/>
      <w:szCs w:val="24"/>
      <w:lang w:val="en-GB" w:bidi="ar-SA"/>
    </w:rPr>
  </w:style>
  <w:style w:type="paragraph" w:customStyle="1" w:styleId="DCAM-A4ManualDocControlTableHeader">
    <w:name w:val="DCAM - A4 Manual Doc Control Table Header"/>
    <w:rsid w:val="00EC4E40"/>
    <w:pPr>
      <w:spacing w:after="0" w:line="240" w:lineRule="auto"/>
    </w:pPr>
    <w:rPr>
      <w:rFonts w:ascii="Arial" w:eastAsia="Times New Roman" w:hAnsi="Arial" w:cs="Times New Roman"/>
      <w:b/>
      <w:sz w:val="16"/>
      <w:szCs w:val="24"/>
      <w:lang w:val="en-GB" w:bidi="ar-SA"/>
    </w:rPr>
  </w:style>
  <w:style w:type="paragraph" w:customStyle="1" w:styleId="DCAM-A4ManualDocControlTableContent">
    <w:name w:val="DCAM - A4 Manual Doc Control Table Content"/>
    <w:rsid w:val="00EC4E40"/>
    <w:pPr>
      <w:spacing w:after="0" w:line="240" w:lineRule="auto"/>
    </w:pPr>
    <w:rPr>
      <w:rFonts w:ascii="Arial" w:eastAsia="Times New Roman" w:hAnsi="Arial" w:cs="Times New Roman"/>
      <w:sz w:val="16"/>
      <w:szCs w:val="24"/>
      <w:lang w:val="en-GB" w:bidi="ar-SA"/>
    </w:rPr>
  </w:style>
  <w:style w:type="paragraph" w:customStyle="1" w:styleId="letter">
    <w:name w:val="letter"/>
    <w:basedOn w:val="A0"/>
    <w:link w:val="letterChar"/>
    <w:rsid w:val="00EC4E40"/>
    <w:rPr>
      <w:rFonts w:eastAsiaTheme="majorEastAsia" w:cstheme="majorBidi"/>
      <w:szCs w:val="22"/>
    </w:rPr>
  </w:style>
  <w:style w:type="character" w:customStyle="1" w:styleId="letterChar">
    <w:name w:val="letter Char"/>
    <w:basedOn w:val="AChar0"/>
    <w:link w:val="letter"/>
    <w:rsid w:val="00EC4E40"/>
    <w:rPr>
      <w:rFonts w:ascii="Calibri" w:eastAsiaTheme="majorEastAsia" w:hAnsi="Calibri" w:cstheme="majorBidi"/>
      <w:b/>
      <w:color w:val="2E74B5" w:themeColor="accent1" w:themeShade="BF"/>
      <w:sz w:val="24"/>
      <w:szCs w:val="22"/>
      <w:lang w:val="en-GB" w:eastAsia="de-DE" w:bidi="ar-SA"/>
    </w:rPr>
  </w:style>
  <w:style w:type="paragraph" w:customStyle="1" w:styleId="roman">
    <w:name w:val="roman"/>
    <w:basedOn w:val="Normal"/>
    <w:link w:val="romanChar"/>
    <w:rsid w:val="00EC4E40"/>
    <w:pPr>
      <w:spacing w:before="120" w:after="120" w:line="240" w:lineRule="auto"/>
      <w:ind w:left="2127" w:hanging="709"/>
      <w:jc w:val="both"/>
    </w:pPr>
    <w:rPr>
      <w:rFonts w:ascii="Calibri" w:eastAsia="Times New Roman" w:hAnsi="Calibri" w:cs="Arial"/>
      <w:sz w:val="28"/>
      <w:szCs w:val="22"/>
      <w:lang w:val="en-GB" w:eastAsia="de-DE" w:bidi="ar-SA"/>
    </w:rPr>
  </w:style>
  <w:style w:type="character" w:customStyle="1" w:styleId="romanChar">
    <w:name w:val="roman Char"/>
    <w:basedOn w:val="Heading4Char"/>
    <w:link w:val="roman"/>
    <w:rsid w:val="00EC4E40"/>
    <w:rPr>
      <w:rFonts w:ascii="Calibri" w:eastAsia="Times New Roman" w:hAnsi="Calibri" w:cs="Arial"/>
      <w:b w:val="0"/>
      <w:sz w:val="28"/>
      <w:szCs w:val="22"/>
      <w:lang w:val="en-GB" w:eastAsia="de-DE" w:bidi="ar-SA"/>
    </w:rPr>
  </w:style>
  <w:style w:type="paragraph" w:customStyle="1" w:styleId="EASADocs">
    <w:name w:val="EASA Docs"/>
    <w:basedOn w:val="a1"/>
    <w:link w:val="EASADocsChar"/>
    <w:rsid w:val="00EC4E40"/>
    <w:pPr>
      <w:tabs>
        <w:tab w:val="clear" w:pos="7200"/>
        <w:tab w:val="num" w:pos="1417"/>
      </w:tabs>
      <w:ind w:left="1276"/>
    </w:pPr>
    <w:rPr>
      <w:spacing w:val="38"/>
    </w:rPr>
  </w:style>
  <w:style w:type="character" w:customStyle="1" w:styleId="EASADocsChar">
    <w:name w:val="EASA Docs Char"/>
    <w:basedOn w:val="a1Char"/>
    <w:link w:val="EASADocs"/>
    <w:rsid w:val="00EC4E40"/>
    <w:rPr>
      <w:rFonts w:ascii="Calibri" w:eastAsia="Times New Roman" w:hAnsi="Calibri" w:cs="Arial"/>
      <w:spacing w:val="38"/>
      <w:szCs w:val="22"/>
      <w:lang w:val="en-GB" w:bidi="ar-SA"/>
    </w:rPr>
  </w:style>
  <w:style w:type="paragraph" w:customStyle="1" w:styleId="Chapter">
    <w:name w:val="Chapter"/>
    <w:basedOn w:val="Heading1"/>
    <w:link w:val="ChapterChar"/>
    <w:rsid w:val="00EC4E40"/>
    <w:pPr>
      <w:keepLines w:val="0"/>
      <w:tabs>
        <w:tab w:val="left" w:pos="600"/>
        <w:tab w:val="left" w:pos="4680"/>
        <w:tab w:val="left" w:pos="6840"/>
      </w:tabs>
      <w:spacing w:after="120" w:line="240" w:lineRule="exact"/>
      <w:ind w:left="567" w:hanging="567"/>
      <w:jc w:val="both"/>
    </w:pPr>
    <w:rPr>
      <w:rFonts w:ascii="Arial" w:hAnsi="Arial" w:cs="Arial"/>
      <w:b/>
      <w:noProof/>
      <w:spacing w:val="5"/>
      <w:sz w:val="28"/>
      <w:szCs w:val="24"/>
      <w:u w:color="000000"/>
      <w:lang w:eastAsia="de-DE" w:bidi="ar-SA"/>
    </w:rPr>
  </w:style>
  <w:style w:type="character" w:customStyle="1" w:styleId="ChapterChar">
    <w:name w:val="Chapter Char"/>
    <w:basedOn w:val="Heading1Char"/>
    <w:link w:val="Chapter"/>
    <w:rsid w:val="00EC4E40"/>
    <w:rPr>
      <w:rFonts w:ascii="Arial" w:eastAsiaTheme="majorEastAsia" w:hAnsi="Arial" w:cs="Arial"/>
      <w:b/>
      <w:noProof/>
      <w:color w:val="2E74B5" w:themeColor="accent1" w:themeShade="BF"/>
      <w:spacing w:val="5"/>
      <w:sz w:val="28"/>
      <w:szCs w:val="24"/>
      <w:u w:color="000000"/>
      <w:lang w:eastAsia="de-DE" w:bidi="ar-SA"/>
    </w:rPr>
  </w:style>
  <w:style w:type="paragraph" w:customStyle="1" w:styleId="a1i-">
    <w:name w:val="(a)(1)(i)-"/>
    <w:basedOn w:val="a1i"/>
    <w:link w:val="a1i-Char"/>
    <w:rsid w:val="00EC4E40"/>
    <w:pPr>
      <w:numPr>
        <w:ilvl w:val="1"/>
        <w:numId w:val="60"/>
      </w:numPr>
    </w:pPr>
  </w:style>
  <w:style w:type="character" w:customStyle="1" w:styleId="a1i-Char">
    <w:name w:val="(a)(1)(i)- Char"/>
    <w:basedOn w:val="a1iChar"/>
    <w:link w:val="a1i-"/>
    <w:rsid w:val="00EC4E40"/>
    <w:rPr>
      <w:rFonts w:ascii="Calibri" w:eastAsia="Times New Roman" w:hAnsi="Calibri" w:cs="Arial"/>
      <w:szCs w:val="22"/>
      <w:lang w:val="en-GB" w:eastAsia="en-GB" w:bidi="ar-SA"/>
    </w:rPr>
  </w:style>
  <w:style w:type="paragraph" w:customStyle="1" w:styleId="AnnexXX">
    <w:name w:val="Annex XX"/>
    <w:basedOn w:val="Part-"/>
    <w:link w:val="AnnexXXChar"/>
    <w:rsid w:val="00EC4E40"/>
  </w:style>
  <w:style w:type="character" w:customStyle="1" w:styleId="AnnexXXChar">
    <w:name w:val="Annex XX Char"/>
    <w:basedOn w:val="Part-Char"/>
    <w:link w:val="AnnexXX"/>
    <w:rsid w:val="00EC4E40"/>
    <w:rPr>
      <w:rFonts w:ascii="Calibri" w:eastAsia="Times New Roman" w:hAnsi="Calibri" w:cs="Arial"/>
      <w:b/>
      <w:kern w:val="16"/>
      <w:sz w:val="36"/>
      <w:szCs w:val="24"/>
      <w:lang w:val="en-GB" w:eastAsia="de-DE" w:bidi="ar-SA"/>
    </w:rPr>
  </w:style>
  <w:style w:type="paragraph" w:customStyle="1" w:styleId="Appendix">
    <w:name w:val="Appendix"/>
    <w:basedOn w:val="Subpart"/>
    <w:link w:val="AppendixChar"/>
    <w:qFormat/>
    <w:rsid w:val="00EC4E40"/>
    <w:pPr>
      <w:jc w:val="left"/>
    </w:pPr>
    <w:rPr>
      <w:sz w:val="28"/>
    </w:rPr>
  </w:style>
  <w:style w:type="character" w:customStyle="1" w:styleId="AppendixChar">
    <w:name w:val="Appendix Char"/>
    <w:basedOn w:val="SubpartChar"/>
    <w:link w:val="Appendix"/>
    <w:rsid w:val="00EC4E40"/>
    <w:rPr>
      <w:rFonts w:ascii="Calibri" w:eastAsiaTheme="majorEastAsia" w:hAnsi="Calibri" w:cs="Arial"/>
      <w:b/>
      <w:noProof/>
      <w:color w:val="2E74B5" w:themeColor="accent1" w:themeShade="BF"/>
      <w:spacing w:val="5"/>
      <w:sz w:val="28"/>
      <w:szCs w:val="24"/>
      <w:u w:color="000000"/>
      <w:lang w:eastAsia="de-DE" w:bidi="ar-SA"/>
    </w:rPr>
  </w:style>
  <w:style w:type="paragraph" w:customStyle="1" w:styleId="AppA">
    <w:name w:val="App A"/>
    <w:basedOn w:val="ListParagraph"/>
    <w:link w:val="AppAChar"/>
    <w:rsid w:val="00EC4E40"/>
    <w:pPr>
      <w:numPr>
        <w:numId w:val="61"/>
      </w:numPr>
      <w:spacing w:after="0" w:line="240" w:lineRule="auto"/>
      <w:contextualSpacing w:val="0"/>
      <w:jc w:val="right"/>
    </w:pPr>
    <w:rPr>
      <w:rFonts w:ascii="Calibri" w:eastAsia="Times New Roman" w:hAnsi="Calibri" w:cs="Arial"/>
      <w:b/>
      <w:sz w:val="24"/>
      <w:szCs w:val="22"/>
      <w:u w:val="single"/>
      <w:lang w:val="en-GB" w:eastAsia="en-GB" w:bidi="ar-SA"/>
    </w:rPr>
  </w:style>
  <w:style w:type="character" w:customStyle="1" w:styleId="AppAChar">
    <w:name w:val="App A Char"/>
    <w:basedOn w:val="ListParagraphChar"/>
    <w:link w:val="AppA"/>
    <w:rsid w:val="00EC4E40"/>
    <w:rPr>
      <w:rFonts w:ascii="Calibri" w:eastAsia="Times New Roman" w:hAnsi="Calibri" w:cs="Arial"/>
      <w:b/>
      <w:sz w:val="24"/>
      <w:szCs w:val="22"/>
      <w:u w:val="single"/>
      <w:lang w:val="en-GB" w:eastAsia="en-GB" w:bidi="ar-SA"/>
    </w:rPr>
  </w:style>
  <w:style w:type="paragraph" w:customStyle="1" w:styleId="Body11">
    <w:name w:val="Body  1.1"/>
    <w:link w:val="Body11Char"/>
    <w:qFormat/>
    <w:rsid w:val="00EC4E40"/>
    <w:pPr>
      <w:numPr>
        <w:ilvl w:val="1"/>
        <w:numId w:val="68"/>
      </w:numPr>
      <w:spacing w:before="240" w:after="120" w:line="240" w:lineRule="auto"/>
      <w:jc w:val="both"/>
      <w:outlineLvl w:val="0"/>
    </w:pPr>
    <w:rPr>
      <w:rFonts w:ascii="Calibri" w:eastAsia="Times New Roman" w:hAnsi="Calibri" w:cs="Arial"/>
      <w:spacing w:val="-2"/>
      <w:sz w:val="52"/>
      <w:szCs w:val="22"/>
      <w:lang w:val="en-GB" w:eastAsia="en-GB" w:bidi="ar-SA"/>
    </w:rPr>
  </w:style>
  <w:style w:type="character" w:customStyle="1" w:styleId="Body11Char">
    <w:name w:val="Body  1.1 Char"/>
    <w:basedOn w:val="Bodya1Char"/>
    <w:link w:val="Body11"/>
    <w:rsid w:val="00EC4E40"/>
    <w:rPr>
      <w:rFonts w:ascii="Calibri" w:eastAsia="Times New Roman" w:hAnsi="Calibri" w:cs="Arial"/>
      <w:spacing w:val="-2"/>
      <w:sz w:val="52"/>
      <w:szCs w:val="22"/>
      <w:lang w:val="en-GB" w:eastAsia="en-GB" w:bidi="ar-SA"/>
    </w:rPr>
  </w:style>
  <w:style w:type="table" w:customStyle="1" w:styleId="GridTable21">
    <w:name w:val="Grid Table 21"/>
    <w:basedOn w:val="TableNormal"/>
    <w:uiPriority w:val="47"/>
    <w:rsid w:val="00EC4E40"/>
    <w:pPr>
      <w:spacing w:after="0" w:line="240" w:lineRule="auto"/>
    </w:pPr>
    <w:rPr>
      <w:rFonts w:ascii="Times New Roman" w:eastAsia="Times New Roman" w:hAnsi="Times New Roman" w:cs="Times New Roman"/>
      <w:sz w:val="20"/>
      <w:szCs w:val="20"/>
      <w:lang w:val="en-GB" w:bidi="ar-SA"/>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ppa1">
    <w:name w:val="App(a)(1)"/>
    <w:basedOn w:val="Normal"/>
    <w:next w:val="Normal"/>
    <w:link w:val="Appa1Char"/>
    <w:rsid w:val="00EC4E40"/>
    <w:pPr>
      <w:widowControl w:val="0"/>
      <w:numPr>
        <w:numId w:val="62"/>
      </w:numPr>
      <w:spacing w:before="120" w:after="120" w:line="240" w:lineRule="auto"/>
      <w:jc w:val="both"/>
    </w:pPr>
    <w:rPr>
      <w:rFonts w:ascii="Calibri" w:eastAsia="Times New Roman" w:hAnsi="Calibri" w:cs="Arial"/>
      <w:szCs w:val="22"/>
      <w:lang w:val="en-GB" w:eastAsia="de-DE" w:bidi="ar-SA"/>
    </w:rPr>
  </w:style>
  <w:style w:type="character" w:customStyle="1" w:styleId="Appa1Char">
    <w:name w:val="App(a)(1) Char"/>
    <w:basedOn w:val="a1iChar"/>
    <w:link w:val="Appa1"/>
    <w:rsid w:val="00EC4E40"/>
    <w:rPr>
      <w:rFonts w:ascii="Calibri" w:eastAsia="Times New Roman" w:hAnsi="Calibri" w:cs="Arial"/>
      <w:szCs w:val="22"/>
      <w:lang w:val="en-GB" w:eastAsia="de-DE" w:bidi="ar-SA"/>
    </w:rPr>
  </w:style>
  <w:style w:type="paragraph" w:customStyle="1" w:styleId="Appa0">
    <w:name w:val="App (a)"/>
    <w:basedOn w:val="a1"/>
    <w:link w:val="AppaChar0"/>
    <w:rsid w:val="00EC4E40"/>
    <w:pPr>
      <w:numPr>
        <w:numId w:val="0"/>
      </w:numPr>
      <w:ind w:left="1134" w:hanging="567"/>
    </w:pPr>
  </w:style>
  <w:style w:type="character" w:customStyle="1" w:styleId="AppaChar0">
    <w:name w:val="App (a) Char"/>
    <w:basedOn w:val="aChar"/>
    <w:link w:val="Appa0"/>
    <w:rsid w:val="00EC4E40"/>
    <w:rPr>
      <w:rFonts w:ascii="Calibri" w:eastAsia="Times New Roman" w:hAnsi="Calibri" w:cs="Arial"/>
      <w:spacing w:val="4"/>
      <w:szCs w:val="22"/>
      <w:lang w:val="en-GB" w:bidi="ar-SA"/>
    </w:rPr>
  </w:style>
  <w:style w:type="paragraph" w:customStyle="1" w:styleId="Appa1i">
    <w:name w:val="App(a)(1)(i)"/>
    <w:basedOn w:val="a1i"/>
    <w:link w:val="Appa1iChar"/>
    <w:rsid w:val="00EC4E40"/>
    <w:pPr>
      <w:numPr>
        <w:numId w:val="63"/>
      </w:numPr>
    </w:pPr>
  </w:style>
  <w:style w:type="character" w:customStyle="1" w:styleId="Appa1iChar">
    <w:name w:val="App(a)(1)(i) Char"/>
    <w:basedOn w:val="a1iChar"/>
    <w:link w:val="Appa1i"/>
    <w:rsid w:val="00EC4E40"/>
    <w:rPr>
      <w:rFonts w:ascii="Calibri" w:eastAsia="Times New Roman" w:hAnsi="Calibri" w:cs="Arial"/>
      <w:szCs w:val="22"/>
      <w:lang w:val="en-GB" w:eastAsia="en-GB" w:bidi="ar-SA"/>
    </w:rPr>
  </w:style>
  <w:style w:type="paragraph" w:customStyle="1" w:styleId="a1iA">
    <w:name w:val="(a)(1)(i)(A)"/>
    <w:basedOn w:val="Normal"/>
    <w:link w:val="a1iAChar"/>
    <w:rsid w:val="00EC4E40"/>
    <w:pPr>
      <w:numPr>
        <w:numId w:val="64"/>
      </w:numPr>
      <w:spacing w:before="120" w:after="120" w:line="240" w:lineRule="auto"/>
      <w:jc w:val="both"/>
    </w:pPr>
    <w:rPr>
      <w:rFonts w:ascii="Calibri" w:eastAsia="Times New Roman" w:hAnsi="Calibri" w:cs="Arial"/>
      <w:szCs w:val="22"/>
      <w:lang w:val="en-GB" w:eastAsia="en-GB" w:bidi="ar-SA"/>
    </w:rPr>
  </w:style>
  <w:style w:type="character" w:customStyle="1" w:styleId="a1iAChar">
    <w:name w:val="(a)(1)(i)(A) Char"/>
    <w:basedOn w:val="DefaultParagraphFont"/>
    <w:link w:val="a1iA"/>
    <w:rsid w:val="00EC4E40"/>
    <w:rPr>
      <w:rFonts w:ascii="Calibri" w:eastAsia="Times New Roman" w:hAnsi="Calibri" w:cs="Arial"/>
      <w:szCs w:val="22"/>
      <w:lang w:val="en-GB" w:eastAsia="en-GB" w:bidi="ar-SA"/>
    </w:rPr>
  </w:style>
  <w:style w:type="paragraph" w:customStyle="1" w:styleId="HdgsCntr">
    <w:name w:val="Hdgs Cntr"/>
    <w:basedOn w:val="TOCHeading"/>
    <w:link w:val="HdgsCntrChar"/>
    <w:qFormat/>
    <w:rsid w:val="00EC4E40"/>
    <w:pPr>
      <w:jc w:val="center"/>
    </w:pPr>
  </w:style>
  <w:style w:type="character" w:customStyle="1" w:styleId="HdgsCntrChar">
    <w:name w:val="Hdgs Cntr Char"/>
    <w:basedOn w:val="TOCHeadingChar"/>
    <w:link w:val="HdgsCntr"/>
    <w:rsid w:val="00EC4E40"/>
    <w:rPr>
      <w:rFonts w:ascii="Arial" w:eastAsiaTheme="majorEastAsia" w:hAnsi="Arial" w:cs="Arial"/>
      <w:b/>
      <w:noProof/>
      <w:spacing w:val="5"/>
      <w:sz w:val="28"/>
      <w:szCs w:val="24"/>
      <w:u w:color="000000"/>
      <w:lang w:eastAsia="de-DE" w:bidi="ar-SA"/>
    </w:rPr>
  </w:style>
  <w:style w:type="paragraph" w:styleId="TOCHeading">
    <w:name w:val="TOC Heading"/>
    <w:aliases w:val="Hdgs Left"/>
    <w:basedOn w:val="Heading1"/>
    <w:next w:val="Normal"/>
    <w:link w:val="TOCHeadingChar"/>
    <w:uiPriority w:val="39"/>
    <w:rsid w:val="00EC4E40"/>
    <w:pPr>
      <w:keepLines w:val="0"/>
      <w:tabs>
        <w:tab w:val="left" w:pos="600"/>
        <w:tab w:val="left" w:pos="4680"/>
        <w:tab w:val="left" w:pos="6840"/>
      </w:tabs>
      <w:spacing w:before="0" w:after="200" w:line="240" w:lineRule="exact"/>
      <w:ind w:left="567" w:hanging="567"/>
      <w:jc w:val="both"/>
    </w:pPr>
    <w:rPr>
      <w:rFonts w:ascii="Arial" w:hAnsi="Arial" w:cs="Arial"/>
      <w:b/>
      <w:noProof/>
      <w:color w:val="auto"/>
      <w:spacing w:val="5"/>
      <w:sz w:val="28"/>
      <w:szCs w:val="24"/>
      <w:u w:color="000000"/>
      <w:lang w:eastAsia="de-DE" w:bidi="ar-SA"/>
    </w:rPr>
  </w:style>
  <w:style w:type="paragraph" w:customStyle="1" w:styleId="ARA">
    <w:name w:val="ARA"/>
    <w:basedOn w:val="Normal"/>
    <w:link w:val="ARAChar"/>
    <w:rsid w:val="00EC4E40"/>
    <w:pPr>
      <w:keepNext/>
      <w:spacing w:before="240" w:after="240" w:line="240" w:lineRule="auto"/>
      <w:jc w:val="both"/>
      <w:outlineLvl w:val="2"/>
    </w:pPr>
    <w:rPr>
      <w:rFonts w:ascii="Calibri" w:eastAsia="Times New Roman" w:hAnsi="Calibri" w:cs="Arial"/>
      <w:b/>
      <w:szCs w:val="22"/>
      <w:lang w:val="en-GB" w:eastAsia="de-DE" w:bidi="ar-SA"/>
    </w:rPr>
  </w:style>
  <w:style w:type="character" w:customStyle="1" w:styleId="ARAChar">
    <w:name w:val="ARA Char"/>
    <w:basedOn w:val="DefaultParagraphFont"/>
    <w:link w:val="ARA"/>
    <w:rsid w:val="00EC4E40"/>
    <w:rPr>
      <w:rFonts w:ascii="Calibri" w:eastAsia="Times New Roman" w:hAnsi="Calibri" w:cs="Arial"/>
      <w:b/>
      <w:szCs w:val="22"/>
      <w:lang w:val="en-GB" w:eastAsia="de-DE" w:bidi="ar-SA"/>
    </w:rPr>
  </w:style>
  <w:style w:type="paragraph" w:customStyle="1" w:styleId="CM1">
    <w:name w:val="CM1"/>
    <w:basedOn w:val="Default"/>
    <w:next w:val="Default"/>
    <w:uiPriority w:val="99"/>
    <w:rsid w:val="00EC4E40"/>
    <w:rPr>
      <w:rFonts w:ascii="Times New Roman" w:eastAsia="Times New Roman" w:hAnsi="Times New Roman" w:cs="Times New Roman"/>
      <w:color w:val="auto"/>
    </w:rPr>
  </w:style>
  <w:style w:type="paragraph" w:customStyle="1" w:styleId="CM3">
    <w:name w:val="CM3"/>
    <w:basedOn w:val="Default"/>
    <w:next w:val="Default"/>
    <w:uiPriority w:val="99"/>
    <w:rsid w:val="00EC4E40"/>
    <w:rPr>
      <w:rFonts w:ascii="Times New Roman" w:eastAsia="Times New Roman" w:hAnsi="Times New Roman" w:cs="Times New Roman"/>
      <w:color w:val="auto"/>
    </w:rPr>
  </w:style>
  <w:style w:type="paragraph" w:customStyle="1" w:styleId="CM4">
    <w:name w:val="CM4"/>
    <w:basedOn w:val="Default"/>
    <w:next w:val="Default"/>
    <w:uiPriority w:val="99"/>
    <w:rsid w:val="00EC4E40"/>
    <w:rPr>
      <w:rFonts w:ascii="Times New Roman" w:eastAsia="Times New Roman" w:hAnsi="Times New Roman" w:cs="Times New Roman"/>
      <w:color w:val="auto"/>
    </w:rPr>
  </w:style>
  <w:style w:type="paragraph" w:styleId="TOC1">
    <w:name w:val="toc 1"/>
    <w:aliases w:val="CAAi - MAR TOC1"/>
    <w:next w:val="Normal"/>
    <w:autoRedefine/>
    <w:uiPriority w:val="39"/>
    <w:unhideWhenUsed/>
    <w:qFormat/>
    <w:rsid w:val="00EC4E40"/>
    <w:pPr>
      <w:tabs>
        <w:tab w:val="right" w:leader="dot" w:pos="9072"/>
        <w:tab w:val="right" w:leader="dot" w:pos="9356"/>
      </w:tabs>
      <w:spacing w:before="120" w:after="120" w:line="240" w:lineRule="auto"/>
    </w:pPr>
    <w:rPr>
      <w:rFonts w:ascii="Calibri" w:eastAsia="Times New Roman" w:hAnsi="Calibri" w:cs="Arial"/>
      <w:szCs w:val="22"/>
      <w:lang w:val="en-GB" w:eastAsia="de-DE" w:bidi="ar-SA"/>
    </w:rPr>
  </w:style>
  <w:style w:type="paragraph" w:styleId="TOC2">
    <w:name w:val="toc 2"/>
    <w:next w:val="Normal"/>
    <w:uiPriority w:val="39"/>
    <w:rsid w:val="00EC4E40"/>
    <w:pPr>
      <w:tabs>
        <w:tab w:val="right" w:leader="dot" w:pos="9071"/>
      </w:tabs>
      <w:spacing w:before="40" w:after="40" w:line="240" w:lineRule="auto"/>
      <w:ind w:left="567"/>
    </w:pPr>
    <w:rPr>
      <w:rFonts w:ascii="Calibri" w:eastAsia="Times New Roman" w:hAnsi="Calibri" w:cs="Arial"/>
      <w:szCs w:val="22"/>
      <w:lang w:val="en-GB" w:eastAsia="de-DE" w:bidi="ar-SA"/>
    </w:rPr>
  </w:style>
  <w:style w:type="paragraph" w:styleId="TOC3">
    <w:name w:val="toc 3"/>
    <w:basedOn w:val="Normal"/>
    <w:next w:val="Normal"/>
    <w:uiPriority w:val="39"/>
    <w:qFormat/>
    <w:rsid w:val="00EC4E40"/>
    <w:pPr>
      <w:tabs>
        <w:tab w:val="right" w:leader="dot" w:pos="9071"/>
      </w:tabs>
      <w:spacing w:before="60" w:after="120" w:line="240" w:lineRule="auto"/>
      <w:ind w:left="850" w:hanging="850"/>
      <w:jc w:val="both"/>
    </w:pPr>
    <w:rPr>
      <w:rFonts w:ascii="Calibri" w:eastAsia="Times New Roman" w:hAnsi="Calibri" w:cs="Arial"/>
      <w:szCs w:val="22"/>
      <w:lang w:val="en-GB" w:eastAsia="de-DE" w:bidi="ar-SA"/>
    </w:rPr>
  </w:style>
  <w:style w:type="paragraph" w:styleId="TOC4">
    <w:name w:val="toc 4"/>
    <w:basedOn w:val="Normal"/>
    <w:next w:val="Normal"/>
    <w:uiPriority w:val="39"/>
    <w:rsid w:val="00EC4E40"/>
    <w:pPr>
      <w:tabs>
        <w:tab w:val="right" w:leader="dot" w:pos="9071"/>
      </w:tabs>
      <w:spacing w:before="60" w:after="120" w:line="240" w:lineRule="auto"/>
      <w:ind w:left="850" w:hanging="850"/>
      <w:jc w:val="both"/>
    </w:pPr>
    <w:rPr>
      <w:rFonts w:ascii="Calibri" w:eastAsia="Times New Roman" w:hAnsi="Calibri" w:cs="Arial"/>
      <w:szCs w:val="22"/>
      <w:lang w:val="en-GB" w:eastAsia="de-DE" w:bidi="ar-SA"/>
    </w:rPr>
  </w:style>
  <w:style w:type="paragraph" w:styleId="TOC5">
    <w:name w:val="toc 5"/>
    <w:basedOn w:val="Normal"/>
    <w:next w:val="Normal"/>
    <w:uiPriority w:val="39"/>
    <w:rsid w:val="00EC4E40"/>
    <w:pPr>
      <w:tabs>
        <w:tab w:val="right" w:leader="dot" w:pos="9071"/>
      </w:tabs>
      <w:spacing w:before="300" w:after="120" w:line="240" w:lineRule="auto"/>
      <w:jc w:val="both"/>
    </w:pPr>
    <w:rPr>
      <w:rFonts w:ascii="Calibri" w:eastAsia="Times New Roman" w:hAnsi="Calibri" w:cs="Arial"/>
      <w:szCs w:val="22"/>
      <w:lang w:val="en-GB" w:eastAsia="de-DE" w:bidi="ar-SA"/>
    </w:rPr>
  </w:style>
  <w:style w:type="paragraph" w:styleId="TOC6">
    <w:name w:val="toc 6"/>
    <w:basedOn w:val="Normal"/>
    <w:next w:val="Normal"/>
    <w:uiPriority w:val="39"/>
    <w:rsid w:val="00EC4E40"/>
    <w:pPr>
      <w:tabs>
        <w:tab w:val="right" w:leader="dot" w:pos="9071"/>
      </w:tabs>
      <w:spacing w:before="240" w:after="120" w:line="240" w:lineRule="auto"/>
      <w:jc w:val="both"/>
    </w:pPr>
    <w:rPr>
      <w:rFonts w:ascii="Calibri" w:eastAsia="Times New Roman" w:hAnsi="Calibri" w:cs="Arial"/>
      <w:szCs w:val="22"/>
      <w:lang w:val="en-GB" w:eastAsia="de-DE" w:bidi="ar-SA"/>
    </w:rPr>
  </w:style>
  <w:style w:type="paragraph" w:styleId="TOC7">
    <w:name w:val="toc 7"/>
    <w:basedOn w:val="Normal"/>
    <w:next w:val="Normal"/>
    <w:uiPriority w:val="39"/>
    <w:rsid w:val="00EC4E40"/>
    <w:pPr>
      <w:tabs>
        <w:tab w:val="right" w:leader="dot" w:pos="9071"/>
      </w:tabs>
      <w:spacing w:before="180" w:after="120" w:line="240" w:lineRule="auto"/>
      <w:jc w:val="both"/>
    </w:pPr>
    <w:rPr>
      <w:rFonts w:ascii="Calibri" w:eastAsia="Times New Roman" w:hAnsi="Calibri" w:cs="Arial"/>
      <w:szCs w:val="22"/>
      <w:lang w:val="en-GB" w:eastAsia="de-DE" w:bidi="ar-SA"/>
    </w:rPr>
  </w:style>
  <w:style w:type="paragraph" w:styleId="TOC8">
    <w:name w:val="toc 8"/>
    <w:basedOn w:val="Normal"/>
    <w:next w:val="Normal"/>
    <w:uiPriority w:val="39"/>
    <w:rsid w:val="00EC4E40"/>
    <w:pPr>
      <w:tabs>
        <w:tab w:val="right" w:leader="dot" w:pos="9071"/>
      </w:tabs>
      <w:spacing w:before="120" w:after="120" w:line="240" w:lineRule="auto"/>
      <w:jc w:val="both"/>
    </w:pPr>
    <w:rPr>
      <w:rFonts w:ascii="Calibri" w:eastAsia="Times New Roman" w:hAnsi="Calibri" w:cs="Arial"/>
      <w:szCs w:val="22"/>
      <w:lang w:val="en-GB" w:eastAsia="de-DE" w:bidi="ar-SA"/>
    </w:rPr>
  </w:style>
  <w:style w:type="paragraph" w:styleId="TOC9">
    <w:name w:val="toc 9"/>
    <w:basedOn w:val="Normal"/>
    <w:next w:val="Normal"/>
    <w:uiPriority w:val="39"/>
    <w:rsid w:val="00EC4E40"/>
    <w:pPr>
      <w:tabs>
        <w:tab w:val="right" w:leader="dot" w:pos="9071"/>
      </w:tabs>
      <w:spacing w:before="120" w:after="120" w:line="240" w:lineRule="auto"/>
      <w:jc w:val="both"/>
    </w:pPr>
    <w:rPr>
      <w:rFonts w:ascii="Calibri" w:eastAsia="Times New Roman" w:hAnsi="Calibri" w:cs="Arial"/>
      <w:szCs w:val="22"/>
      <w:lang w:val="en-GB" w:eastAsia="de-DE" w:bidi="ar-SA"/>
    </w:rPr>
  </w:style>
  <w:style w:type="paragraph" w:styleId="FootnoteText">
    <w:name w:val="footnote text"/>
    <w:basedOn w:val="Normal"/>
    <w:link w:val="FootnoteTextChar"/>
    <w:semiHidden/>
    <w:rsid w:val="00EC4E40"/>
    <w:pPr>
      <w:spacing w:before="120" w:after="120" w:line="240" w:lineRule="auto"/>
      <w:ind w:left="720" w:hanging="720"/>
      <w:jc w:val="both"/>
    </w:pPr>
    <w:rPr>
      <w:rFonts w:ascii="Calibri" w:eastAsia="Times New Roman" w:hAnsi="Calibri" w:cs="Arial"/>
      <w:sz w:val="20"/>
      <w:szCs w:val="20"/>
      <w:lang w:val="en-GB" w:eastAsia="de-DE" w:bidi="ar-SA"/>
    </w:rPr>
  </w:style>
  <w:style w:type="character" w:customStyle="1" w:styleId="FootnoteTextChar">
    <w:name w:val="Footnote Text Char"/>
    <w:basedOn w:val="DefaultParagraphFont"/>
    <w:link w:val="FootnoteText"/>
    <w:semiHidden/>
    <w:rsid w:val="00EC4E40"/>
    <w:rPr>
      <w:rFonts w:ascii="Calibri" w:eastAsia="Times New Roman" w:hAnsi="Calibri" w:cs="Arial"/>
      <w:sz w:val="20"/>
      <w:szCs w:val="20"/>
      <w:lang w:val="en-GB" w:eastAsia="de-DE" w:bidi="ar-SA"/>
    </w:rPr>
  </w:style>
  <w:style w:type="paragraph" w:styleId="CommentText">
    <w:name w:val="annotation text"/>
    <w:basedOn w:val="Normal"/>
    <w:link w:val="CommentTextChar"/>
    <w:semiHidden/>
    <w:rsid w:val="00EC4E40"/>
    <w:pPr>
      <w:spacing w:before="120" w:after="120" w:line="240" w:lineRule="auto"/>
      <w:jc w:val="both"/>
    </w:pPr>
    <w:rPr>
      <w:rFonts w:ascii="Calibri" w:eastAsia="Times New Roman" w:hAnsi="Calibri" w:cs="Arial"/>
      <w:sz w:val="20"/>
      <w:szCs w:val="20"/>
      <w:lang w:val="en-GB" w:eastAsia="de-DE" w:bidi="ar-SA"/>
    </w:rPr>
  </w:style>
  <w:style w:type="character" w:customStyle="1" w:styleId="CommentTextChar">
    <w:name w:val="Comment Text Char"/>
    <w:basedOn w:val="DefaultParagraphFont"/>
    <w:link w:val="CommentText"/>
    <w:semiHidden/>
    <w:rsid w:val="00EC4E40"/>
    <w:rPr>
      <w:rFonts w:ascii="Calibri" w:eastAsia="Times New Roman" w:hAnsi="Calibri" w:cs="Arial"/>
      <w:sz w:val="20"/>
      <w:szCs w:val="20"/>
      <w:lang w:val="en-GB" w:eastAsia="de-DE" w:bidi="ar-SA"/>
    </w:rPr>
  </w:style>
  <w:style w:type="paragraph" w:styleId="Caption">
    <w:name w:val="caption"/>
    <w:basedOn w:val="Normal"/>
    <w:next w:val="Normal"/>
    <w:uiPriority w:val="35"/>
    <w:semiHidden/>
    <w:unhideWhenUsed/>
    <w:qFormat/>
    <w:rsid w:val="00EC4E40"/>
    <w:pPr>
      <w:spacing w:before="120" w:after="200" w:line="240" w:lineRule="auto"/>
      <w:jc w:val="both"/>
    </w:pPr>
    <w:rPr>
      <w:rFonts w:ascii="Calibri" w:eastAsia="Times New Roman" w:hAnsi="Calibri" w:cs="Arial"/>
      <w:i/>
      <w:iCs/>
      <w:color w:val="44546A" w:themeColor="text2"/>
      <w:sz w:val="18"/>
      <w:szCs w:val="18"/>
      <w:lang w:val="en-GB" w:eastAsia="de-DE" w:bidi="ar-SA"/>
    </w:rPr>
  </w:style>
  <w:style w:type="character" w:styleId="FootnoteReference">
    <w:name w:val="footnote reference"/>
    <w:semiHidden/>
    <w:rsid w:val="00EC4E40"/>
    <w:rPr>
      <w:rFonts w:cs="Times New Roman"/>
      <w:vertAlign w:val="superscript"/>
    </w:rPr>
  </w:style>
  <w:style w:type="character" w:styleId="CommentReference">
    <w:name w:val="annotation reference"/>
    <w:semiHidden/>
    <w:rsid w:val="00EC4E40"/>
    <w:rPr>
      <w:rFonts w:cs="Times New Roman"/>
      <w:sz w:val="16"/>
      <w:szCs w:val="16"/>
    </w:rPr>
  </w:style>
  <w:style w:type="character" w:styleId="PageNumber">
    <w:name w:val="page number"/>
    <w:semiHidden/>
    <w:rsid w:val="00EC4E40"/>
    <w:rPr>
      <w:rFonts w:cs="Times New Roman"/>
    </w:rPr>
  </w:style>
  <w:style w:type="paragraph" w:styleId="ListBullet">
    <w:name w:val="List Bullet"/>
    <w:basedOn w:val="Normal"/>
    <w:uiPriority w:val="99"/>
    <w:qFormat/>
    <w:rsid w:val="00EC4E40"/>
    <w:pPr>
      <w:numPr>
        <w:numId w:val="32"/>
      </w:numPr>
      <w:spacing w:before="120" w:after="120" w:line="240" w:lineRule="auto"/>
      <w:jc w:val="both"/>
    </w:pPr>
    <w:rPr>
      <w:rFonts w:ascii="Calibri" w:eastAsia="Times New Roman" w:hAnsi="Calibri" w:cs="Arial"/>
      <w:szCs w:val="22"/>
      <w:lang w:val="en-GB" w:eastAsia="de-DE" w:bidi="ar-SA"/>
    </w:rPr>
  </w:style>
  <w:style w:type="paragraph" w:styleId="ListNumber">
    <w:name w:val="List Number"/>
    <w:basedOn w:val="Normal"/>
    <w:semiHidden/>
    <w:rsid w:val="00EC4E40"/>
    <w:pPr>
      <w:numPr>
        <w:numId w:val="50"/>
      </w:numPr>
      <w:spacing w:before="120" w:after="120" w:line="240" w:lineRule="auto"/>
      <w:jc w:val="both"/>
    </w:pPr>
    <w:rPr>
      <w:rFonts w:ascii="Calibri" w:eastAsia="Times New Roman" w:hAnsi="Calibri" w:cs="Arial"/>
      <w:szCs w:val="22"/>
      <w:lang w:val="en-GB" w:eastAsia="de-DE" w:bidi="ar-SA"/>
    </w:rPr>
  </w:style>
  <w:style w:type="paragraph" w:styleId="ListBullet2">
    <w:name w:val="List Bullet 2"/>
    <w:basedOn w:val="Normal"/>
    <w:semiHidden/>
    <w:rsid w:val="00EC4E40"/>
    <w:pPr>
      <w:numPr>
        <w:numId w:val="33"/>
      </w:numPr>
      <w:spacing w:before="120" w:after="120" w:line="240" w:lineRule="auto"/>
      <w:jc w:val="both"/>
    </w:pPr>
    <w:rPr>
      <w:rFonts w:ascii="Calibri" w:eastAsia="Times New Roman" w:hAnsi="Calibri" w:cs="Arial"/>
      <w:szCs w:val="22"/>
      <w:lang w:val="en-GB" w:eastAsia="de-DE" w:bidi="ar-SA"/>
    </w:rPr>
  </w:style>
  <w:style w:type="paragraph" w:styleId="ListBullet3">
    <w:name w:val="List Bullet 3"/>
    <w:basedOn w:val="Normal"/>
    <w:semiHidden/>
    <w:rsid w:val="00EC4E40"/>
    <w:pPr>
      <w:numPr>
        <w:numId w:val="34"/>
      </w:numPr>
      <w:spacing w:before="120" w:after="120" w:line="240" w:lineRule="auto"/>
      <w:jc w:val="both"/>
    </w:pPr>
    <w:rPr>
      <w:rFonts w:ascii="Calibri" w:eastAsia="Times New Roman" w:hAnsi="Calibri" w:cs="Arial"/>
      <w:szCs w:val="22"/>
      <w:lang w:val="en-GB" w:eastAsia="de-DE" w:bidi="ar-SA"/>
    </w:rPr>
  </w:style>
  <w:style w:type="paragraph" w:styleId="ListBullet4">
    <w:name w:val="List Bullet 4"/>
    <w:basedOn w:val="Normal"/>
    <w:semiHidden/>
    <w:rsid w:val="00EC4E40"/>
    <w:pPr>
      <w:numPr>
        <w:numId w:val="35"/>
      </w:numPr>
      <w:spacing w:before="120" w:after="120" w:line="240" w:lineRule="auto"/>
      <w:jc w:val="both"/>
    </w:pPr>
    <w:rPr>
      <w:rFonts w:ascii="Calibri" w:eastAsia="Times New Roman" w:hAnsi="Calibri" w:cs="Arial"/>
      <w:szCs w:val="22"/>
      <w:lang w:val="en-GB" w:eastAsia="de-DE" w:bidi="ar-SA"/>
    </w:rPr>
  </w:style>
  <w:style w:type="paragraph" w:styleId="ListNumber2">
    <w:name w:val="List Number 2"/>
    <w:basedOn w:val="Normal"/>
    <w:semiHidden/>
    <w:rsid w:val="00EC4E40"/>
    <w:pPr>
      <w:numPr>
        <w:numId w:val="52"/>
      </w:numPr>
      <w:spacing w:before="120" w:after="120" w:line="240" w:lineRule="auto"/>
      <w:jc w:val="both"/>
    </w:pPr>
    <w:rPr>
      <w:rFonts w:ascii="Calibri" w:eastAsia="Times New Roman" w:hAnsi="Calibri" w:cs="Arial"/>
      <w:szCs w:val="22"/>
      <w:lang w:val="en-GB" w:eastAsia="de-DE" w:bidi="ar-SA"/>
    </w:rPr>
  </w:style>
  <w:style w:type="paragraph" w:styleId="ListNumber3">
    <w:name w:val="List Number 3"/>
    <w:basedOn w:val="Normal"/>
    <w:semiHidden/>
    <w:rsid w:val="00EC4E40"/>
    <w:pPr>
      <w:numPr>
        <w:numId w:val="53"/>
      </w:numPr>
      <w:spacing w:before="120" w:after="120" w:line="240" w:lineRule="auto"/>
      <w:jc w:val="both"/>
    </w:pPr>
    <w:rPr>
      <w:rFonts w:ascii="Calibri" w:eastAsia="Times New Roman" w:hAnsi="Calibri" w:cs="Arial"/>
      <w:szCs w:val="22"/>
      <w:lang w:val="en-GB" w:eastAsia="de-DE" w:bidi="ar-SA"/>
    </w:rPr>
  </w:style>
  <w:style w:type="paragraph" w:styleId="ListNumber4">
    <w:name w:val="List Number 4"/>
    <w:basedOn w:val="Normal"/>
    <w:semiHidden/>
    <w:rsid w:val="00EC4E40"/>
    <w:pPr>
      <w:numPr>
        <w:numId w:val="54"/>
      </w:numPr>
      <w:spacing w:before="120" w:after="120" w:line="240" w:lineRule="auto"/>
      <w:jc w:val="both"/>
    </w:pPr>
    <w:rPr>
      <w:rFonts w:ascii="Calibri" w:eastAsia="Times New Roman" w:hAnsi="Calibri" w:cs="Arial"/>
      <w:szCs w:val="22"/>
      <w:lang w:val="en-GB" w:eastAsia="de-DE" w:bidi="ar-SA"/>
    </w:rPr>
  </w:style>
  <w:style w:type="paragraph" w:styleId="Title">
    <w:name w:val="Title"/>
    <w:basedOn w:val="Normal"/>
    <w:next w:val="Normal"/>
    <w:link w:val="TitleChar"/>
    <w:uiPriority w:val="10"/>
    <w:rsid w:val="00EC4E40"/>
    <w:pPr>
      <w:pBdr>
        <w:bottom w:val="single" w:sz="8" w:space="4" w:color="5B9BD5" w:themeColor="accent1"/>
      </w:pBdr>
      <w:spacing w:before="120" w:after="300" w:line="240" w:lineRule="auto"/>
      <w:ind w:left="709"/>
      <w:contextualSpacing/>
      <w:jc w:val="both"/>
    </w:pPr>
    <w:rPr>
      <w:rFonts w:asciiTheme="majorHAnsi" w:eastAsiaTheme="majorEastAsia" w:hAnsiTheme="majorHAnsi" w:cstheme="majorBidi"/>
      <w:color w:val="323E4F" w:themeColor="text2" w:themeShade="BF"/>
      <w:spacing w:val="5"/>
      <w:kern w:val="28"/>
      <w:sz w:val="52"/>
      <w:szCs w:val="52"/>
      <w:lang w:val="en-GB" w:eastAsia="en-GB" w:bidi="ar-SA"/>
    </w:rPr>
  </w:style>
  <w:style w:type="character" w:customStyle="1" w:styleId="TitleChar">
    <w:name w:val="Title Char"/>
    <w:basedOn w:val="DefaultParagraphFont"/>
    <w:link w:val="Title"/>
    <w:uiPriority w:val="10"/>
    <w:rsid w:val="00EC4E40"/>
    <w:rPr>
      <w:rFonts w:asciiTheme="majorHAnsi" w:eastAsiaTheme="majorEastAsia" w:hAnsiTheme="majorHAnsi" w:cstheme="majorBidi"/>
      <w:color w:val="323E4F" w:themeColor="text2" w:themeShade="BF"/>
      <w:spacing w:val="5"/>
      <w:kern w:val="28"/>
      <w:sz w:val="52"/>
      <w:szCs w:val="52"/>
      <w:lang w:val="en-GB" w:eastAsia="en-GB" w:bidi="ar-SA"/>
    </w:rPr>
  </w:style>
  <w:style w:type="paragraph" w:styleId="BodyTextIndent">
    <w:name w:val="Body Text Indent"/>
    <w:basedOn w:val="Normal"/>
    <w:link w:val="BodyTextIndentChar"/>
    <w:semiHidden/>
    <w:rsid w:val="00EC4E40"/>
    <w:pPr>
      <w:widowControl w:val="0"/>
      <w:tabs>
        <w:tab w:val="left" w:pos="709"/>
      </w:tabs>
      <w:spacing w:before="120" w:after="120" w:line="240" w:lineRule="auto"/>
      <w:ind w:right="3401" w:firstLine="284"/>
      <w:jc w:val="both"/>
    </w:pPr>
    <w:rPr>
      <w:rFonts w:ascii="Univers" w:eastAsia="Times New Roman" w:hAnsi="Univers" w:cs="Arial"/>
      <w:sz w:val="18"/>
      <w:szCs w:val="20"/>
      <w:lang w:bidi="ar-SA"/>
    </w:rPr>
  </w:style>
  <w:style w:type="character" w:customStyle="1" w:styleId="BodyTextIndentChar">
    <w:name w:val="Body Text Indent Char"/>
    <w:basedOn w:val="DefaultParagraphFont"/>
    <w:link w:val="BodyTextIndent"/>
    <w:semiHidden/>
    <w:rsid w:val="00EC4E40"/>
    <w:rPr>
      <w:rFonts w:ascii="Univers" w:eastAsia="Times New Roman" w:hAnsi="Univers" w:cs="Arial"/>
      <w:sz w:val="18"/>
      <w:szCs w:val="20"/>
      <w:lang w:bidi="ar-SA"/>
    </w:rPr>
  </w:style>
  <w:style w:type="paragraph" w:styleId="Subtitle">
    <w:name w:val="Subtitle"/>
    <w:basedOn w:val="Normal"/>
    <w:link w:val="SubtitleChar"/>
    <w:rsid w:val="00EC4E40"/>
    <w:pPr>
      <w:spacing w:before="120" w:after="120" w:line="240" w:lineRule="auto"/>
      <w:jc w:val="both"/>
    </w:pPr>
    <w:rPr>
      <w:rFonts w:ascii="Arial Unicode MS" w:eastAsia="Arial Unicode MS" w:hAnsi="Arial Unicode MS" w:cs="Arial Unicode MS"/>
      <w:b/>
      <w:bCs/>
      <w:szCs w:val="22"/>
      <w:lang w:val="en-GB" w:eastAsia="nl-NL" w:bidi="ar-SA"/>
    </w:rPr>
  </w:style>
  <w:style w:type="character" w:customStyle="1" w:styleId="SubtitleChar">
    <w:name w:val="Subtitle Char"/>
    <w:basedOn w:val="DefaultParagraphFont"/>
    <w:link w:val="Subtitle"/>
    <w:rsid w:val="00EC4E40"/>
    <w:rPr>
      <w:rFonts w:ascii="Arial Unicode MS" w:eastAsia="Arial Unicode MS" w:hAnsi="Arial Unicode MS" w:cs="Arial Unicode MS"/>
      <w:b/>
      <w:bCs/>
      <w:szCs w:val="22"/>
      <w:lang w:val="en-GB" w:eastAsia="nl-NL" w:bidi="ar-SA"/>
    </w:rPr>
  </w:style>
  <w:style w:type="paragraph" w:styleId="BodyText2">
    <w:name w:val="Body Text 2"/>
    <w:basedOn w:val="Normal"/>
    <w:link w:val="BodyText2Char"/>
    <w:semiHidden/>
    <w:rsid w:val="00EC4E40"/>
    <w:pPr>
      <w:numPr>
        <w:numId w:val="36"/>
      </w:numPr>
      <w:tabs>
        <w:tab w:val="num" w:pos="850"/>
      </w:tabs>
      <w:spacing w:before="120" w:after="120" w:line="480" w:lineRule="auto"/>
      <w:jc w:val="both"/>
    </w:pPr>
    <w:rPr>
      <w:rFonts w:ascii="Calibri" w:eastAsia="Times New Roman" w:hAnsi="Calibri" w:cs="Arial"/>
      <w:spacing w:val="4"/>
      <w:sz w:val="19"/>
      <w:szCs w:val="20"/>
      <w:lang w:bidi="ar-SA"/>
    </w:rPr>
  </w:style>
  <w:style w:type="character" w:customStyle="1" w:styleId="BodyText2Char">
    <w:name w:val="Body Text 2 Char"/>
    <w:basedOn w:val="DefaultParagraphFont"/>
    <w:link w:val="BodyText2"/>
    <w:semiHidden/>
    <w:rsid w:val="00EC4E40"/>
    <w:rPr>
      <w:rFonts w:ascii="Calibri" w:eastAsia="Times New Roman" w:hAnsi="Calibri" w:cs="Arial"/>
      <w:spacing w:val="4"/>
      <w:sz w:val="19"/>
      <w:szCs w:val="20"/>
      <w:lang w:bidi="ar-SA"/>
    </w:rPr>
  </w:style>
  <w:style w:type="paragraph" w:styleId="BodyTextIndent2">
    <w:name w:val="Body Text Indent 2"/>
    <w:basedOn w:val="Normal"/>
    <w:link w:val="BodyTextIndent2Char"/>
    <w:semiHidden/>
    <w:rsid w:val="00EC4E40"/>
    <w:pPr>
      <w:spacing w:after="0" w:line="240" w:lineRule="auto"/>
      <w:ind w:left="1134"/>
      <w:jc w:val="both"/>
    </w:pPr>
    <w:rPr>
      <w:rFonts w:ascii="Calibri" w:eastAsia="Times New Roman" w:hAnsi="Calibri" w:cs="Arial"/>
      <w:szCs w:val="22"/>
      <w:lang w:bidi="ar-SA"/>
    </w:rPr>
  </w:style>
  <w:style w:type="character" w:customStyle="1" w:styleId="BodyTextIndent2Char">
    <w:name w:val="Body Text Indent 2 Char"/>
    <w:basedOn w:val="DefaultParagraphFont"/>
    <w:link w:val="BodyTextIndent2"/>
    <w:semiHidden/>
    <w:rsid w:val="00EC4E40"/>
    <w:rPr>
      <w:rFonts w:ascii="Calibri" w:eastAsia="Times New Roman" w:hAnsi="Calibri" w:cs="Arial"/>
      <w:szCs w:val="22"/>
      <w:lang w:bidi="ar-SA"/>
    </w:rPr>
  </w:style>
  <w:style w:type="character" w:styleId="Emphasis">
    <w:name w:val="Emphasis"/>
    <w:rsid w:val="00EC4E40"/>
    <w:rPr>
      <w:i/>
      <w:iCs/>
    </w:rPr>
  </w:style>
  <w:style w:type="paragraph" w:styleId="DocumentMap">
    <w:name w:val="Document Map"/>
    <w:basedOn w:val="Normal"/>
    <w:link w:val="DocumentMapChar"/>
    <w:uiPriority w:val="99"/>
    <w:semiHidden/>
    <w:unhideWhenUsed/>
    <w:rsid w:val="00EC4E40"/>
    <w:pPr>
      <w:spacing w:before="120" w:after="120" w:line="240" w:lineRule="auto"/>
      <w:jc w:val="both"/>
    </w:pPr>
    <w:rPr>
      <w:rFonts w:ascii="Tahoma" w:eastAsia="Times New Roman" w:hAnsi="Tahoma" w:cs="Tahoma"/>
      <w:sz w:val="16"/>
      <w:szCs w:val="16"/>
      <w:lang w:val="en-GB" w:eastAsia="de-DE" w:bidi="ar-SA"/>
    </w:rPr>
  </w:style>
  <w:style w:type="character" w:customStyle="1" w:styleId="DocumentMapChar">
    <w:name w:val="Document Map Char"/>
    <w:basedOn w:val="DefaultParagraphFont"/>
    <w:link w:val="DocumentMap"/>
    <w:uiPriority w:val="99"/>
    <w:semiHidden/>
    <w:rsid w:val="00EC4E40"/>
    <w:rPr>
      <w:rFonts w:ascii="Tahoma" w:eastAsia="Times New Roman" w:hAnsi="Tahoma" w:cs="Tahoma"/>
      <w:sz w:val="16"/>
      <w:szCs w:val="16"/>
      <w:lang w:val="en-GB" w:eastAsia="de-DE" w:bidi="ar-SA"/>
    </w:rPr>
  </w:style>
  <w:style w:type="paragraph" w:styleId="PlainText">
    <w:name w:val="Plain Text"/>
    <w:basedOn w:val="Normal"/>
    <w:link w:val="PlainTextChar"/>
    <w:semiHidden/>
    <w:rsid w:val="00EC4E40"/>
    <w:pPr>
      <w:spacing w:before="120" w:after="120" w:line="240" w:lineRule="auto"/>
      <w:jc w:val="both"/>
    </w:pPr>
    <w:rPr>
      <w:rFonts w:ascii="Consolas" w:eastAsia="Times New Roman" w:hAnsi="Consolas" w:cs="Arial"/>
      <w:sz w:val="21"/>
      <w:szCs w:val="21"/>
      <w:lang w:val="fr-FR" w:bidi="ar-SA"/>
    </w:rPr>
  </w:style>
  <w:style w:type="character" w:customStyle="1" w:styleId="PlainTextChar">
    <w:name w:val="Plain Text Char"/>
    <w:basedOn w:val="DefaultParagraphFont"/>
    <w:link w:val="PlainText"/>
    <w:semiHidden/>
    <w:rsid w:val="00EC4E40"/>
    <w:rPr>
      <w:rFonts w:ascii="Consolas" w:eastAsia="Times New Roman" w:hAnsi="Consolas" w:cs="Arial"/>
      <w:sz w:val="21"/>
      <w:szCs w:val="21"/>
      <w:lang w:val="fr-FR" w:bidi="ar-SA"/>
    </w:rPr>
  </w:style>
  <w:style w:type="paragraph" w:styleId="NormalWeb">
    <w:name w:val="Normal (Web)"/>
    <w:basedOn w:val="Normal"/>
    <w:uiPriority w:val="99"/>
    <w:semiHidden/>
    <w:rsid w:val="00EC4E40"/>
    <w:pPr>
      <w:spacing w:before="120" w:after="120" w:line="240" w:lineRule="auto"/>
      <w:jc w:val="both"/>
    </w:pPr>
    <w:rPr>
      <w:rFonts w:ascii="Verdana" w:eastAsia="Times New Roman" w:hAnsi="Verdana" w:cs="Arial"/>
      <w:sz w:val="20"/>
      <w:szCs w:val="20"/>
      <w:lang w:val="en-GB" w:eastAsia="en-GB" w:bidi="ar-SA"/>
    </w:rPr>
  </w:style>
  <w:style w:type="paragraph" w:styleId="CommentSubject">
    <w:name w:val="annotation subject"/>
    <w:basedOn w:val="CommentText"/>
    <w:next w:val="CommentText"/>
    <w:link w:val="CommentSubjectChar"/>
    <w:semiHidden/>
    <w:rsid w:val="00EC4E40"/>
    <w:rPr>
      <w:b/>
      <w:bCs/>
    </w:rPr>
  </w:style>
  <w:style w:type="character" w:customStyle="1" w:styleId="CommentSubjectChar">
    <w:name w:val="Comment Subject Char"/>
    <w:basedOn w:val="CommentTextChar"/>
    <w:link w:val="CommentSubject"/>
    <w:semiHidden/>
    <w:rsid w:val="00EC4E40"/>
    <w:rPr>
      <w:rFonts w:ascii="Calibri" w:eastAsia="Times New Roman" w:hAnsi="Calibri" w:cs="Arial"/>
      <w:b/>
      <w:bCs/>
      <w:sz w:val="20"/>
      <w:szCs w:val="20"/>
      <w:lang w:val="en-GB" w:eastAsia="de-DE" w:bidi="ar-SA"/>
    </w:rPr>
  </w:style>
  <w:style w:type="table" w:customStyle="1" w:styleId="TableGrid6">
    <w:name w:val="Table Grid6"/>
    <w:basedOn w:val="TableNormal"/>
    <w:next w:val="TableGrid"/>
    <w:uiPriority w:val="59"/>
    <w:rsid w:val="00EC4E40"/>
    <w:pPr>
      <w:spacing w:after="0" w:line="240" w:lineRule="auto"/>
      <w:ind w:left="964" w:hanging="964"/>
    </w:pPr>
    <w:rPr>
      <w:rFonts w:ascii="Calibri" w:eastAsia="Calibri" w:hAnsi="Calibri" w:cs="Times New Roman"/>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C4E40"/>
    <w:rPr>
      <w:color w:val="808080"/>
    </w:rPr>
  </w:style>
  <w:style w:type="character" w:customStyle="1" w:styleId="TOCHeadingChar">
    <w:name w:val="TOC Heading Char"/>
    <w:aliases w:val="Hdgs Left Char"/>
    <w:basedOn w:val="DefaultParagraphFont"/>
    <w:link w:val="TOCHeading"/>
    <w:uiPriority w:val="39"/>
    <w:rsid w:val="00EC4E40"/>
    <w:rPr>
      <w:rFonts w:ascii="Arial" w:eastAsiaTheme="majorEastAsia" w:hAnsi="Arial" w:cs="Arial"/>
      <w:b/>
      <w:noProof/>
      <w:spacing w:val="5"/>
      <w:sz w:val="28"/>
      <w:szCs w:val="24"/>
      <w:u w:color="000000"/>
      <w:lang w:eastAsia="de-DE" w:bidi="ar-SA"/>
    </w:rPr>
  </w:style>
  <w:style w:type="paragraph" w:customStyle="1" w:styleId="ILB">
    <w:name w:val="ILB"/>
    <w:basedOn w:val="Normal"/>
    <w:link w:val="ILBChar"/>
    <w:qFormat/>
    <w:rsid w:val="00EC4E40"/>
    <w:pPr>
      <w:spacing w:before="120" w:after="120" w:line="240" w:lineRule="auto"/>
      <w:jc w:val="center"/>
    </w:pPr>
    <w:rPr>
      <w:rFonts w:ascii="Calibri Light" w:hAnsi="Calibri Light" w:cs="Arial"/>
      <w:i/>
      <w:sz w:val="36"/>
      <w:szCs w:val="22"/>
      <w:lang w:val="en-GB" w:eastAsia="de-DE" w:bidi="ar-SA"/>
    </w:rPr>
  </w:style>
  <w:style w:type="character" w:customStyle="1" w:styleId="ILBChar">
    <w:name w:val="ILB Char"/>
    <w:basedOn w:val="DefaultParagraphFont"/>
    <w:link w:val="ILB"/>
    <w:rsid w:val="00EC4E40"/>
    <w:rPr>
      <w:rFonts w:ascii="Calibri Light" w:hAnsi="Calibri Light" w:cs="Arial"/>
      <w:i/>
      <w:sz w:val="36"/>
      <w:szCs w:val="22"/>
      <w:lang w:val="en-GB" w:eastAsia="de-DE" w:bidi="ar-SA"/>
    </w:rPr>
  </w:style>
  <w:style w:type="character" w:customStyle="1" w:styleId="AMC1Char">
    <w:name w:val="AMC 1 Char"/>
    <w:basedOn w:val="DefaultParagraphFont"/>
    <w:link w:val="AMC1"/>
    <w:rsid w:val="00EC4E40"/>
    <w:rPr>
      <w:rFonts w:ascii="Calibri" w:hAnsi="Calibri" w:cs="Arial"/>
      <w:bCs/>
      <w:szCs w:val="22"/>
      <w:lang w:val="en-GB" w:eastAsia="de-DE" w:bidi="ar-SA"/>
    </w:rPr>
  </w:style>
  <w:style w:type="character" w:customStyle="1" w:styleId="AMCaChar">
    <w:name w:val="AMC (a) Char"/>
    <w:basedOn w:val="DefaultParagraphFont"/>
    <w:link w:val="AMCa"/>
    <w:rsid w:val="00EC4E40"/>
    <w:rPr>
      <w:rFonts w:ascii="Calibri" w:hAnsi="Calibri" w:cs="Arial"/>
      <w:szCs w:val="22"/>
      <w:lang w:val="en-GB" w:eastAsia="de-DE" w:bidi="ar-SA"/>
    </w:rPr>
  </w:style>
  <w:style w:type="character" w:customStyle="1" w:styleId="AMCiChar">
    <w:name w:val="AMC (i) Char"/>
    <w:basedOn w:val="DefaultParagraphFont"/>
    <w:link w:val="AMCi"/>
    <w:rsid w:val="00EC4E40"/>
    <w:rPr>
      <w:rFonts w:ascii="Calibri" w:hAnsi="Calibri" w:cs="Arial"/>
      <w:szCs w:val="22"/>
      <w:lang w:val="en-GB" w:eastAsia="de-DE" w:bidi="ar-SA"/>
    </w:rPr>
  </w:style>
  <w:style w:type="paragraph" w:customStyle="1" w:styleId="AMCDash">
    <w:name w:val="AMC Dash"/>
    <w:basedOn w:val="AMC10"/>
    <w:link w:val="AMCDashChar"/>
    <w:qFormat/>
    <w:rsid w:val="00EC4E40"/>
    <w:pPr>
      <w:numPr>
        <w:ilvl w:val="0"/>
        <w:numId w:val="66"/>
      </w:numPr>
    </w:pPr>
  </w:style>
  <w:style w:type="paragraph" w:customStyle="1" w:styleId="TableHeading">
    <w:name w:val="Table Heading"/>
    <w:basedOn w:val="Normal"/>
    <w:uiPriority w:val="1"/>
    <w:qFormat/>
    <w:rsid w:val="00EC4E40"/>
    <w:pPr>
      <w:widowControl w:val="0"/>
      <w:autoSpaceDE w:val="0"/>
      <w:autoSpaceDN w:val="0"/>
      <w:adjustRightInd w:val="0"/>
      <w:spacing w:before="120" w:after="120" w:line="240" w:lineRule="auto"/>
      <w:jc w:val="center"/>
    </w:pPr>
    <w:rPr>
      <w:rFonts w:cs="Arial"/>
      <w:b/>
      <w:szCs w:val="24"/>
      <w:lang w:eastAsia="de-DE" w:bidi="ar-SA"/>
    </w:rPr>
  </w:style>
  <w:style w:type="character" w:customStyle="1" w:styleId="AMCDashChar">
    <w:name w:val="AMC Dash Char"/>
    <w:basedOn w:val="AMC1Char0"/>
    <w:link w:val="AMCDash"/>
    <w:rsid w:val="00EC4E40"/>
    <w:rPr>
      <w:rFonts w:ascii="Calibri" w:hAnsi="Calibri" w:cs="Arial"/>
      <w:szCs w:val="22"/>
      <w:lang w:val="en-GB" w:eastAsia="de-DE" w:bidi="ar-SA"/>
    </w:rPr>
  </w:style>
  <w:style w:type="paragraph" w:customStyle="1" w:styleId="TCARHead">
    <w:name w:val="TCAR Head"/>
    <w:basedOn w:val="Normal"/>
    <w:link w:val="TCARHeadChar"/>
    <w:qFormat/>
    <w:rsid w:val="00EC4E40"/>
    <w:pPr>
      <w:spacing w:before="120" w:after="120" w:line="240" w:lineRule="auto"/>
      <w:jc w:val="right"/>
    </w:pPr>
    <w:rPr>
      <w:rFonts w:ascii="Calibri" w:eastAsia="Calibri" w:hAnsi="Calibri" w:cs="Arial"/>
      <w:sz w:val="24"/>
      <w:szCs w:val="22"/>
      <w:lang w:val="en-GB" w:bidi="ar-SA"/>
    </w:rPr>
  </w:style>
  <w:style w:type="character" w:customStyle="1" w:styleId="TCARHeadChar">
    <w:name w:val="TCAR Head Char"/>
    <w:basedOn w:val="DefaultParagraphFont"/>
    <w:link w:val="TCARHead"/>
    <w:rsid w:val="00EC4E40"/>
    <w:rPr>
      <w:rFonts w:ascii="Calibri" w:eastAsia="Calibri" w:hAnsi="Calibri" w:cs="Arial"/>
      <w:sz w:val="24"/>
      <w:szCs w:val="22"/>
      <w:lang w:val="en-GB" w:bidi="ar-SA"/>
    </w:rPr>
  </w:style>
  <w:style w:type="paragraph" w:customStyle="1" w:styleId="CAATFooter">
    <w:name w:val="CAAT Footer"/>
    <w:basedOn w:val="Normal"/>
    <w:link w:val="CAATFooterChar"/>
    <w:qFormat/>
    <w:rsid w:val="00EC4E40"/>
    <w:pPr>
      <w:spacing w:before="120" w:after="120" w:line="240" w:lineRule="auto"/>
      <w:jc w:val="both"/>
    </w:pPr>
    <w:rPr>
      <w:rFonts w:ascii="Calibri" w:hAnsi="Calibri" w:cstheme="minorHAnsi"/>
      <w:sz w:val="16"/>
      <w:szCs w:val="22"/>
      <w:lang w:val="en-GB" w:eastAsia="de-DE" w:bidi="ar-SA"/>
    </w:rPr>
  </w:style>
  <w:style w:type="paragraph" w:customStyle="1" w:styleId="TCARHeader">
    <w:name w:val="TCAR Header"/>
    <w:link w:val="TCARHeaderChar"/>
    <w:qFormat/>
    <w:rsid w:val="00EC4E40"/>
    <w:pPr>
      <w:spacing w:after="0" w:line="240" w:lineRule="auto"/>
      <w:jc w:val="right"/>
    </w:pPr>
    <w:rPr>
      <w:rFonts w:ascii="Calibri" w:eastAsia="Calibri" w:hAnsi="Calibri" w:cs="Arial"/>
      <w:sz w:val="18"/>
      <w:szCs w:val="22"/>
      <w:lang w:val="en-GB" w:bidi="ar-SA"/>
    </w:rPr>
  </w:style>
  <w:style w:type="character" w:customStyle="1" w:styleId="CAATFooterChar">
    <w:name w:val="CAAT Footer Char"/>
    <w:basedOn w:val="DefaultParagraphFont"/>
    <w:link w:val="CAATFooter"/>
    <w:rsid w:val="00EC4E40"/>
    <w:rPr>
      <w:rFonts w:ascii="Calibri" w:hAnsi="Calibri" w:cstheme="minorHAnsi"/>
      <w:sz w:val="16"/>
      <w:szCs w:val="22"/>
      <w:lang w:val="en-GB" w:eastAsia="de-DE" w:bidi="ar-SA"/>
    </w:rPr>
  </w:style>
  <w:style w:type="paragraph" w:customStyle="1" w:styleId="AMCText">
    <w:name w:val="AMC Text"/>
    <w:link w:val="AMCTextChar"/>
    <w:qFormat/>
    <w:rsid w:val="00EC4E40"/>
    <w:pPr>
      <w:spacing w:before="120" w:after="120" w:line="240" w:lineRule="auto"/>
      <w:ind w:left="567"/>
      <w:jc w:val="both"/>
    </w:pPr>
    <w:rPr>
      <w:rFonts w:ascii="Calibri" w:hAnsi="Calibri" w:cs="Arial"/>
      <w:szCs w:val="22"/>
      <w:lang w:val="en-GB" w:eastAsia="de-DE" w:bidi="ar-SA"/>
    </w:rPr>
  </w:style>
  <w:style w:type="character" w:customStyle="1" w:styleId="TCARHeaderChar">
    <w:name w:val="TCAR Header Char"/>
    <w:basedOn w:val="TCARHeadChar"/>
    <w:link w:val="TCARHeader"/>
    <w:rsid w:val="00EC4E40"/>
    <w:rPr>
      <w:rFonts w:ascii="Calibri" w:eastAsia="Calibri" w:hAnsi="Calibri" w:cs="Arial"/>
      <w:sz w:val="18"/>
      <w:szCs w:val="22"/>
      <w:lang w:val="en-GB" w:bidi="ar-SA"/>
    </w:rPr>
  </w:style>
  <w:style w:type="paragraph" w:styleId="Revision">
    <w:name w:val="Revision"/>
    <w:hidden/>
    <w:uiPriority w:val="99"/>
    <w:semiHidden/>
    <w:rsid w:val="00EC4E40"/>
    <w:pPr>
      <w:spacing w:after="0" w:line="240" w:lineRule="auto"/>
    </w:pPr>
    <w:rPr>
      <w:rFonts w:ascii="Calibri" w:hAnsi="Calibri" w:cs="Arial"/>
      <w:szCs w:val="22"/>
      <w:lang w:val="en-GB" w:eastAsia="de-DE" w:bidi="ar-SA"/>
    </w:rPr>
  </w:style>
  <w:style w:type="character" w:customStyle="1" w:styleId="AMCTextChar">
    <w:name w:val="AMC Text Char"/>
    <w:basedOn w:val="DefaultParagraphFont"/>
    <w:link w:val="AMCText"/>
    <w:rsid w:val="00EC4E40"/>
    <w:rPr>
      <w:rFonts w:ascii="Calibri" w:hAnsi="Calibri" w:cs="Arial"/>
      <w:szCs w:val="22"/>
      <w:lang w:val="en-GB" w:eastAsia="de-DE" w:bidi="ar-SA"/>
    </w:rPr>
  </w:style>
  <w:style w:type="paragraph" w:customStyle="1" w:styleId="AMCtabtext">
    <w:name w:val="AMC tab text"/>
    <w:link w:val="AMCtabtextChar"/>
    <w:qFormat/>
    <w:rsid w:val="00EC4E40"/>
    <w:pPr>
      <w:spacing w:before="120" w:after="120" w:line="240" w:lineRule="auto"/>
      <w:ind w:left="1701"/>
      <w:jc w:val="both"/>
    </w:pPr>
    <w:rPr>
      <w:rFonts w:ascii="Calibri" w:hAnsi="Calibri" w:cs="Arial"/>
      <w:szCs w:val="22"/>
      <w:lang w:val="en-GB" w:eastAsia="de-DE" w:bidi="ar-SA"/>
    </w:rPr>
  </w:style>
  <w:style w:type="numbering" w:customStyle="1" w:styleId="Style1">
    <w:name w:val="Style1"/>
    <w:uiPriority w:val="99"/>
    <w:rsid w:val="00EC4E40"/>
    <w:pPr>
      <w:numPr>
        <w:numId w:val="67"/>
      </w:numPr>
    </w:pPr>
  </w:style>
  <w:style w:type="character" w:customStyle="1" w:styleId="AMCtabtextChar">
    <w:name w:val="AMC tab text Char"/>
    <w:basedOn w:val="DefaultParagraphFont"/>
    <w:link w:val="AMCtabtext"/>
    <w:rsid w:val="00EC4E40"/>
    <w:rPr>
      <w:rFonts w:ascii="Calibri" w:hAnsi="Calibri" w:cs="Arial"/>
      <w:szCs w:val="22"/>
      <w:lang w:val="en-GB" w:eastAsia="de-DE" w:bidi="ar-SA"/>
    </w:rPr>
  </w:style>
  <w:style w:type="paragraph" w:customStyle="1" w:styleId="Hdg">
    <w:name w:val="Hdg"/>
    <w:basedOn w:val="Normal"/>
    <w:link w:val="HdgChar"/>
    <w:rsid w:val="00EC4E40"/>
    <w:pPr>
      <w:keepNext/>
      <w:spacing w:before="120" w:after="120" w:line="240" w:lineRule="auto"/>
      <w:jc w:val="both"/>
      <w:outlineLvl w:val="1"/>
    </w:pPr>
    <w:rPr>
      <w:rFonts w:ascii="Arial" w:eastAsia="Times New Roman" w:hAnsi="Arial" w:cs="Arial"/>
      <w:b/>
      <w:szCs w:val="22"/>
      <w:lang w:val="en-GB" w:eastAsia="de-DE" w:bidi="ar-SA"/>
    </w:rPr>
  </w:style>
  <w:style w:type="character" w:customStyle="1" w:styleId="HdgChar">
    <w:name w:val="Hdg Char"/>
    <w:basedOn w:val="DefaultParagraphFont"/>
    <w:link w:val="Hdg"/>
    <w:rsid w:val="00EC4E40"/>
    <w:rPr>
      <w:rFonts w:ascii="Arial" w:eastAsia="Times New Roman" w:hAnsi="Arial" w:cs="Arial"/>
      <w:b/>
      <w:szCs w:val="22"/>
      <w:lang w:val="en-GB" w:eastAsia="de-DE" w:bidi="ar-SA"/>
    </w:rPr>
  </w:style>
  <w:style w:type="paragraph" w:customStyle="1" w:styleId="BodyIndent">
    <w:name w:val="Body Indent"/>
    <w:basedOn w:val="Normal"/>
    <w:link w:val="BodyIndentChar"/>
    <w:rsid w:val="00EC4E40"/>
    <w:pPr>
      <w:autoSpaceDE w:val="0"/>
      <w:autoSpaceDN w:val="0"/>
      <w:adjustRightInd w:val="0"/>
      <w:spacing w:before="120" w:after="120" w:line="240" w:lineRule="auto"/>
      <w:ind w:left="567"/>
      <w:jc w:val="both"/>
    </w:pPr>
    <w:rPr>
      <w:rFonts w:ascii="Calibri" w:hAnsi="Calibri" w:cs="Arial"/>
      <w:szCs w:val="20"/>
      <w:lang w:val="en-GB" w:eastAsia="en-GB" w:bidi="ar-SA"/>
    </w:rPr>
  </w:style>
  <w:style w:type="paragraph" w:customStyle="1" w:styleId="AMCBullets">
    <w:name w:val="AMC Bullets"/>
    <w:basedOn w:val="AMCDash"/>
    <w:link w:val="AMCBulletsChar"/>
    <w:qFormat/>
    <w:rsid w:val="00EC4E40"/>
    <w:pPr>
      <w:numPr>
        <w:numId w:val="69"/>
      </w:numPr>
      <w:spacing w:after="150"/>
      <w:ind w:left="1134" w:hanging="567"/>
    </w:pPr>
    <w:rPr>
      <w:color w:val="000000"/>
      <w:sz w:val="24"/>
      <w:szCs w:val="24"/>
    </w:rPr>
  </w:style>
  <w:style w:type="character" w:customStyle="1" w:styleId="BodyIndentChar">
    <w:name w:val="Body Indent Char"/>
    <w:basedOn w:val="DefaultParagraphFont"/>
    <w:link w:val="BodyIndent"/>
    <w:rsid w:val="00EC4E40"/>
    <w:rPr>
      <w:rFonts w:ascii="Calibri" w:hAnsi="Calibri" w:cs="Arial"/>
      <w:szCs w:val="20"/>
      <w:lang w:val="en-GB" w:eastAsia="en-GB" w:bidi="ar-SA"/>
    </w:rPr>
  </w:style>
  <w:style w:type="character" w:customStyle="1" w:styleId="DefaultChar">
    <w:name w:val="Default Char"/>
    <w:basedOn w:val="DefaultParagraphFont"/>
    <w:link w:val="Default"/>
    <w:rsid w:val="00EC4E40"/>
    <w:rPr>
      <w:rFonts w:ascii="Arial" w:hAnsi="Arial" w:cs="Arial"/>
      <w:color w:val="000000"/>
      <w:sz w:val="24"/>
      <w:szCs w:val="24"/>
      <w:lang w:val="en-GB" w:bidi="ar-SA"/>
    </w:rPr>
  </w:style>
  <w:style w:type="character" w:customStyle="1" w:styleId="AMCBulletsChar">
    <w:name w:val="AMC Bullets Char"/>
    <w:basedOn w:val="DefaultChar"/>
    <w:link w:val="AMCBullets"/>
    <w:rsid w:val="00EC4E40"/>
    <w:rPr>
      <w:rFonts w:ascii="Calibri" w:hAnsi="Calibri" w:cs="Arial"/>
      <w:color w:val="000000"/>
      <w:sz w:val="24"/>
      <w:szCs w:val="24"/>
      <w:lang w:val="en-GB" w:eastAsia="de-DE" w:bidi="ar-SA"/>
    </w:rPr>
  </w:style>
  <w:style w:type="paragraph" w:styleId="EndnoteText">
    <w:name w:val="endnote text"/>
    <w:basedOn w:val="Normal"/>
    <w:link w:val="EndnoteTextChar"/>
    <w:uiPriority w:val="99"/>
    <w:unhideWhenUsed/>
    <w:rsid w:val="00EC4E40"/>
    <w:pPr>
      <w:spacing w:before="120" w:after="120" w:line="240" w:lineRule="auto"/>
      <w:jc w:val="both"/>
    </w:pPr>
    <w:rPr>
      <w:rFonts w:ascii="Calibri" w:hAnsi="Calibri" w:cs="Arial"/>
      <w:sz w:val="20"/>
      <w:szCs w:val="20"/>
      <w:lang w:val="en-GB" w:eastAsia="de-DE" w:bidi="ar-SA"/>
    </w:rPr>
  </w:style>
  <w:style w:type="character" w:customStyle="1" w:styleId="EndnoteTextChar">
    <w:name w:val="Endnote Text Char"/>
    <w:basedOn w:val="DefaultParagraphFont"/>
    <w:link w:val="EndnoteText"/>
    <w:uiPriority w:val="99"/>
    <w:rsid w:val="00EC4E40"/>
    <w:rPr>
      <w:rFonts w:ascii="Calibri" w:hAnsi="Calibri" w:cs="Arial"/>
      <w:sz w:val="20"/>
      <w:szCs w:val="20"/>
      <w:lang w:val="en-GB" w:eastAsia="de-DE" w:bidi="ar-SA"/>
    </w:rPr>
  </w:style>
  <w:style w:type="character" w:customStyle="1" w:styleId="AMCa1Char">
    <w:name w:val="AMC (a)(1) Char"/>
    <w:basedOn w:val="DefaultParagraphFont"/>
    <w:link w:val="AMCa1"/>
    <w:rsid w:val="00EC4E40"/>
    <w:rPr>
      <w:rFonts w:ascii="Calibri" w:eastAsia="Calibri" w:hAnsi="Calibri" w:cs="Calibri"/>
      <w:szCs w:val="22"/>
      <w:lang w:val="en-GB" w:eastAsia="de-DE" w:bidi="ar-SA"/>
    </w:rPr>
  </w:style>
  <w:style w:type="character" w:styleId="EndnoteReference">
    <w:name w:val="endnote reference"/>
    <w:basedOn w:val="DefaultParagraphFont"/>
    <w:uiPriority w:val="99"/>
    <w:semiHidden/>
    <w:unhideWhenUsed/>
    <w:rsid w:val="00EC4E40"/>
    <w:rPr>
      <w:vertAlign w:val="superscript"/>
    </w:rPr>
  </w:style>
  <w:style w:type="paragraph" w:customStyle="1" w:styleId="Tablecontent">
    <w:name w:val="Table content"/>
    <w:link w:val="TablecontentChar"/>
    <w:rsid w:val="00EC4E40"/>
    <w:pPr>
      <w:spacing w:before="6" w:after="0" w:line="240" w:lineRule="auto"/>
      <w:ind w:left="34" w:hanging="1"/>
    </w:pPr>
    <w:rPr>
      <w:rFonts w:ascii="Calibri" w:eastAsia="Calibri" w:hAnsi="Calibri" w:cs="Calibri"/>
      <w:bCs/>
      <w:spacing w:val="-1"/>
      <w:szCs w:val="29"/>
      <w:lang w:eastAsia="de-DE" w:bidi="ar-SA"/>
    </w:rPr>
  </w:style>
  <w:style w:type="paragraph" w:customStyle="1" w:styleId="TableParagraph">
    <w:name w:val="Table Paragraph"/>
    <w:basedOn w:val="Normal"/>
    <w:uiPriority w:val="1"/>
    <w:qFormat/>
    <w:rsid w:val="00EC4E40"/>
    <w:pPr>
      <w:widowControl w:val="0"/>
      <w:spacing w:before="120" w:after="120" w:line="240" w:lineRule="auto"/>
    </w:pPr>
    <w:rPr>
      <w:rFonts w:ascii="Calibri" w:hAnsi="Calibri"/>
      <w:sz w:val="20"/>
      <w:szCs w:val="22"/>
      <w:lang w:bidi="ar-SA"/>
    </w:rPr>
  </w:style>
  <w:style w:type="character" w:customStyle="1" w:styleId="TablecontentChar">
    <w:name w:val="Table content Char"/>
    <w:basedOn w:val="DefaultParagraphFont"/>
    <w:link w:val="Tablecontent"/>
    <w:rsid w:val="00EC4E40"/>
    <w:rPr>
      <w:rFonts w:ascii="Calibri" w:eastAsia="Calibri" w:hAnsi="Calibri" w:cs="Calibri"/>
      <w:bCs/>
      <w:spacing w:val="-1"/>
      <w:szCs w:val="29"/>
      <w:lang w:eastAsia="de-DE" w:bidi="ar-SA"/>
    </w:rPr>
  </w:style>
  <w:style w:type="numbering" w:customStyle="1" w:styleId="Body">
    <w:name w:val="Body"/>
    <w:uiPriority w:val="99"/>
    <w:rsid w:val="00EC4E40"/>
    <w:pPr>
      <w:numPr>
        <w:numId w:val="71"/>
      </w:numPr>
    </w:pPr>
  </w:style>
  <w:style w:type="character" w:customStyle="1" w:styleId="BodyiChar">
    <w:name w:val="Body (i) Char"/>
    <w:basedOn w:val="DefaultParagraphFont"/>
    <w:link w:val="Bodyi"/>
    <w:rsid w:val="00EC4E40"/>
    <w:rPr>
      <w:rFonts w:ascii="Calibri" w:eastAsia="Times New Roman" w:hAnsi="Calibri" w:cs="Arial"/>
      <w:spacing w:val="4"/>
      <w:szCs w:val="20"/>
      <w:lang w:bidi="ar-SA"/>
    </w:rPr>
  </w:style>
  <w:style w:type="paragraph" w:customStyle="1" w:styleId="AMCa1iA">
    <w:name w:val="AMC(a)(1)(i)(A)"/>
    <w:link w:val="AMCa1iAChar"/>
    <w:qFormat/>
    <w:rsid w:val="00EC4E40"/>
    <w:pPr>
      <w:widowControl w:val="0"/>
      <w:numPr>
        <w:ilvl w:val="3"/>
        <w:numId w:val="70"/>
      </w:numPr>
      <w:tabs>
        <w:tab w:val="left" w:pos="2409"/>
      </w:tabs>
      <w:spacing w:before="120" w:after="0" w:line="240" w:lineRule="auto"/>
    </w:pPr>
    <w:rPr>
      <w:rFonts w:ascii="Calibri" w:eastAsia="Times New Roman" w:hAnsi="Calibri" w:cs="Arial"/>
      <w:spacing w:val="4"/>
      <w:szCs w:val="22"/>
      <w:lang w:bidi="ar-SA"/>
    </w:rPr>
  </w:style>
  <w:style w:type="character" w:customStyle="1" w:styleId="AMCa1iChar">
    <w:name w:val="AMC(a)(1)(i) Char"/>
    <w:basedOn w:val="AMCiChar"/>
    <w:link w:val="AMCa1i"/>
    <w:rsid w:val="00EC4E40"/>
    <w:rPr>
      <w:rFonts w:ascii="Calibri" w:hAnsi="Calibri" w:cs="Arial"/>
      <w:szCs w:val="22"/>
      <w:lang w:val="en-GB" w:eastAsia="de-DE" w:bidi="ar-SA"/>
    </w:rPr>
  </w:style>
  <w:style w:type="character" w:customStyle="1" w:styleId="AMCa1iAChar">
    <w:name w:val="AMC(a)(1)(i)(A) Char"/>
    <w:basedOn w:val="DefaultParagraphFont"/>
    <w:link w:val="AMCa1iA"/>
    <w:rsid w:val="00EC4E40"/>
    <w:rPr>
      <w:rFonts w:ascii="Calibri" w:eastAsia="Times New Roman" w:hAnsi="Calibri" w:cs="Arial"/>
      <w:spacing w:val="4"/>
      <w:szCs w:val="22"/>
      <w:lang w:bidi="ar-SA"/>
    </w:rPr>
  </w:style>
  <w:style w:type="paragraph" w:customStyle="1" w:styleId="AMCDbltabtrext">
    <w:name w:val="AMC Dbl tab trext"/>
    <w:link w:val="AMCDbltabtrextChar"/>
    <w:qFormat/>
    <w:rsid w:val="00EC4E40"/>
    <w:pPr>
      <w:spacing w:before="120" w:after="120" w:line="240" w:lineRule="auto"/>
      <w:ind w:left="2268" w:right="153"/>
      <w:jc w:val="both"/>
    </w:pPr>
    <w:rPr>
      <w:rFonts w:ascii="Calibri" w:eastAsia="Times New Roman" w:hAnsi="Calibri" w:cs="Arial"/>
      <w:spacing w:val="4"/>
      <w:szCs w:val="22"/>
      <w:lang w:bidi="ar-SA"/>
    </w:rPr>
  </w:style>
  <w:style w:type="paragraph" w:customStyle="1" w:styleId="AMCa1tabtext">
    <w:name w:val="AMC (a)(1)tab text"/>
    <w:link w:val="AMCa1tabtextChar"/>
    <w:qFormat/>
    <w:rsid w:val="00EC4E40"/>
    <w:pPr>
      <w:spacing w:after="0" w:line="240" w:lineRule="auto"/>
      <w:ind w:left="1701"/>
      <w:jc w:val="both"/>
    </w:pPr>
    <w:rPr>
      <w:rFonts w:ascii="Calibri" w:hAnsi="Calibri" w:cs="Arial"/>
      <w:szCs w:val="22"/>
      <w:lang w:val="en-GB" w:eastAsia="de-DE" w:bidi="ar-SA"/>
    </w:rPr>
  </w:style>
  <w:style w:type="character" w:customStyle="1" w:styleId="AMCDbltabtrextChar">
    <w:name w:val="AMC Dbl tab trext Char"/>
    <w:basedOn w:val="DefaultParagraphFont"/>
    <w:link w:val="AMCDbltabtrext"/>
    <w:rsid w:val="00EC4E40"/>
    <w:rPr>
      <w:rFonts w:ascii="Calibri" w:eastAsia="Times New Roman" w:hAnsi="Calibri" w:cs="Arial"/>
      <w:spacing w:val="4"/>
      <w:szCs w:val="22"/>
      <w:lang w:bidi="ar-SA"/>
    </w:rPr>
  </w:style>
  <w:style w:type="paragraph" w:customStyle="1" w:styleId="Body1">
    <w:name w:val="Body (1)"/>
    <w:link w:val="Body1Char"/>
    <w:qFormat/>
    <w:rsid w:val="00EC4E40"/>
    <w:pPr>
      <w:spacing w:after="0" w:line="240" w:lineRule="auto"/>
      <w:ind w:left="567" w:hanging="567"/>
    </w:pPr>
    <w:rPr>
      <w:rFonts w:ascii="Calibri" w:eastAsia="Times New Roman" w:hAnsi="Calibri" w:cs="Arial"/>
      <w:szCs w:val="22"/>
      <w:lang w:val="en-GB" w:eastAsia="en-GB" w:bidi="ar-SA"/>
    </w:rPr>
  </w:style>
  <w:style w:type="character" w:customStyle="1" w:styleId="AMCa1tabtextChar">
    <w:name w:val="AMC (a)(1)tab text Char"/>
    <w:basedOn w:val="DefaultParagraphFont"/>
    <w:link w:val="AMCa1tabtext"/>
    <w:rsid w:val="00EC4E40"/>
    <w:rPr>
      <w:rFonts w:ascii="Calibri" w:hAnsi="Calibri" w:cs="Arial"/>
      <w:szCs w:val="22"/>
      <w:lang w:val="en-GB" w:eastAsia="de-DE" w:bidi="ar-SA"/>
    </w:rPr>
  </w:style>
  <w:style w:type="character" w:customStyle="1" w:styleId="Body1Char">
    <w:name w:val="Body (1) Char"/>
    <w:basedOn w:val="DefaultParagraphFont"/>
    <w:link w:val="Body1"/>
    <w:rsid w:val="00EC4E40"/>
    <w:rPr>
      <w:rFonts w:ascii="Calibri" w:eastAsia="Times New Roman" w:hAnsi="Calibri" w:cs="Arial"/>
      <w:szCs w:val="22"/>
      <w:lang w:val="en-GB" w:eastAsia="en-GB" w:bidi="ar-SA"/>
    </w:rPr>
  </w:style>
  <w:style w:type="character" w:customStyle="1" w:styleId="Body1iChar">
    <w:name w:val="Body (1)(i) Char"/>
    <w:basedOn w:val="BodyTextChar"/>
    <w:link w:val="Body1i"/>
    <w:rsid w:val="00EC4E40"/>
    <w:rPr>
      <w:rFonts w:ascii="Calibri" w:hAnsi="Calibri" w:cs="Arial"/>
      <w:spacing w:val="-1"/>
      <w:szCs w:val="20"/>
      <w:lang w:bidi="ar-SA"/>
    </w:rPr>
  </w:style>
  <w:style w:type="paragraph" w:customStyle="1" w:styleId="msonormal0">
    <w:name w:val="msonormal"/>
    <w:basedOn w:val="Normal"/>
    <w:rsid w:val="00EC4E40"/>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customStyle="1" w:styleId="AMCa1aChar">
    <w:name w:val="AMC(a)(1)(a) Char"/>
    <w:basedOn w:val="DefaultParagraphFont"/>
    <w:link w:val="AMCa1a"/>
    <w:rsid w:val="00EC4E40"/>
    <w:rPr>
      <w:rFonts w:ascii="Calibri" w:hAnsi="Calibri" w:cs="Arial"/>
      <w:szCs w:val="22"/>
      <w:lang w:val="en-GB" w:eastAsia="de-DE" w:bidi="ar-SA"/>
    </w:rPr>
  </w:style>
  <w:style w:type="character" w:customStyle="1" w:styleId="Mentionnonrsolue1">
    <w:name w:val="Mention non résolue1"/>
    <w:basedOn w:val="DefaultParagraphFont"/>
    <w:uiPriority w:val="99"/>
    <w:semiHidden/>
    <w:unhideWhenUsed/>
    <w:rsid w:val="00EC4E40"/>
    <w:rPr>
      <w:color w:val="808080"/>
      <w:shd w:val="clear" w:color="auto" w:fill="E6E6E6"/>
    </w:rPr>
  </w:style>
  <w:style w:type="character" w:customStyle="1" w:styleId="Mentionnonrsolue2">
    <w:name w:val="Mention non résolue2"/>
    <w:basedOn w:val="DefaultParagraphFont"/>
    <w:uiPriority w:val="99"/>
    <w:semiHidden/>
    <w:unhideWhenUsed/>
    <w:rsid w:val="00EC4E40"/>
    <w:rPr>
      <w:color w:val="605E5C"/>
      <w:shd w:val="clear" w:color="auto" w:fill="E1DFDD"/>
    </w:rPr>
  </w:style>
  <w:style w:type="paragraph" w:customStyle="1" w:styleId="GMAmendment">
    <w:name w:val="GM Amendment"/>
    <w:basedOn w:val="Normal"/>
    <w:link w:val="GMAmendmentCar"/>
    <w:qFormat/>
    <w:rsid w:val="00EC4E40"/>
    <w:pPr>
      <w:tabs>
        <w:tab w:val="left" w:pos="7200"/>
      </w:tabs>
      <w:spacing w:before="60" w:after="60" w:line="220" w:lineRule="exact"/>
      <w:jc w:val="right"/>
    </w:pPr>
    <w:rPr>
      <w:rFonts w:eastAsia="Times New Roman" w:cs="Arial"/>
      <w:i/>
      <w:spacing w:val="5"/>
      <w:sz w:val="16"/>
      <w:szCs w:val="20"/>
      <w:lang w:val="en-GB" w:eastAsia="zh-CN" w:bidi="ar-SA"/>
    </w:rPr>
  </w:style>
  <w:style w:type="paragraph" w:customStyle="1" w:styleId="GM1">
    <w:name w:val="GM (1)"/>
    <w:basedOn w:val="Normal"/>
    <w:link w:val="GM1Car"/>
    <w:qFormat/>
    <w:rsid w:val="00EC4E40"/>
    <w:pPr>
      <w:numPr>
        <w:numId w:val="72"/>
      </w:numPr>
      <w:jc w:val="both"/>
    </w:pPr>
    <w:rPr>
      <w:szCs w:val="22"/>
      <w:lang w:val="en-GB" w:bidi="ar-SA"/>
    </w:rPr>
  </w:style>
  <w:style w:type="paragraph" w:customStyle="1" w:styleId="AMCTitle">
    <w:name w:val="AMC Title"/>
    <w:basedOn w:val="Normal"/>
    <w:link w:val="AMCTitleCar"/>
    <w:qFormat/>
    <w:rsid w:val="00EC4E40"/>
    <w:pPr>
      <w:shd w:val="clear" w:color="auto" w:fill="44546A" w:themeFill="text2"/>
      <w:spacing w:before="100" w:beforeAutospacing="1" w:after="100" w:afterAutospacing="1" w:line="240" w:lineRule="auto"/>
      <w:jc w:val="both"/>
      <w:outlineLvl w:val="1"/>
    </w:pPr>
    <w:rPr>
      <w:rFonts w:asciiTheme="majorHAnsi" w:eastAsia="Times New Roman" w:hAnsiTheme="majorHAnsi" w:cs="Times New Roman"/>
      <w:b/>
      <w:bCs/>
      <w:sz w:val="24"/>
      <w:szCs w:val="20"/>
      <w:lang w:val="en-GB" w:eastAsia="en-GB" w:bidi="ar-SA"/>
    </w:rPr>
  </w:style>
  <w:style w:type="character" w:customStyle="1" w:styleId="GM1Car">
    <w:name w:val="GM (1) Car"/>
    <w:basedOn w:val="DefaultParagraphFont"/>
    <w:link w:val="GM1"/>
    <w:rsid w:val="00EC4E40"/>
    <w:rPr>
      <w:szCs w:val="22"/>
      <w:lang w:val="en-GB" w:bidi="ar-SA"/>
    </w:rPr>
  </w:style>
  <w:style w:type="character" w:customStyle="1" w:styleId="AMCTitleCar">
    <w:name w:val="AMC Title Car"/>
    <w:basedOn w:val="DefaultParagraphFont"/>
    <w:link w:val="AMCTitle"/>
    <w:rsid w:val="00EC4E40"/>
    <w:rPr>
      <w:rFonts w:asciiTheme="majorHAnsi" w:eastAsia="Times New Roman" w:hAnsiTheme="majorHAnsi" w:cs="Times New Roman"/>
      <w:b/>
      <w:bCs/>
      <w:sz w:val="24"/>
      <w:szCs w:val="20"/>
      <w:shd w:val="clear" w:color="auto" w:fill="44546A" w:themeFill="text2"/>
      <w:lang w:val="en-GB" w:eastAsia="en-GB" w:bidi="ar-SA"/>
    </w:rPr>
  </w:style>
  <w:style w:type="character" w:customStyle="1" w:styleId="GMAmendmentCar">
    <w:name w:val="GM Amendment Car"/>
    <w:basedOn w:val="DefaultParagraphFont"/>
    <w:link w:val="GMAmendment"/>
    <w:rsid w:val="00EC4E40"/>
    <w:rPr>
      <w:rFonts w:eastAsia="Times New Roman" w:cs="Arial"/>
      <w:i/>
      <w:spacing w:val="5"/>
      <w:sz w:val="16"/>
      <w:szCs w:val="20"/>
      <w:lang w:val="en-GB" w:eastAsia="zh-CN" w:bidi="ar-SA"/>
    </w:rPr>
  </w:style>
  <w:style w:type="paragraph" w:customStyle="1" w:styleId="9-2">
    <w:name w:val="9-2"/>
    <w:basedOn w:val="Normal"/>
    <w:rsid w:val="00EC4E40"/>
    <w:pPr>
      <w:tabs>
        <w:tab w:val="left" w:pos="720"/>
      </w:tabs>
      <w:spacing w:after="0" w:line="240" w:lineRule="exact"/>
      <w:ind w:left="2160" w:hanging="480"/>
      <w:jc w:val="both"/>
    </w:pPr>
    <w:rPr>
      <w:rFonts w:ascii="Arial" w:eastAsia="Times New Roman" w:hAnsi="Arial" w:cs="Times New Roman"/>
      <w:noProof/>
      <w:spacing w:val="4"/>
      <w:sz w:val="19"/>
      <w:szCs w:val="20"/>
      <w:lang w:val="en-GB" w:bidi="ar-SA"/>
    </w:rPr>
  </w:style>
  <w:style w:type="paragraph" w:customStyle="1" w:styleId="GMSubtitle">
    <w:name w:val="GM Subtitle"/>
    <w:basedOn w:val="Normal"/>
    <w:link w:val="GMSubtitleCar"/>
    <w:qFormat/>
    <w:rsid w:val="00EC4E40"/>
    <w:pPr>
      <w:jc w:val="both"/>
    </w:pPr>
    <w:rPr>
      <w:b/>
      <w:caps/>
      <w:sz w:val="20"/>
      <w:szCs w:val="22"/>
      <w:lang w:val="en-GB" w:bidi="ar-SA"/>
    </w:rPr>
  </w:style>
  <w:style w:type="character" w:customStyle="1" w:styleId="GMSubtitleCar">
    <w:name w:val="GM Subtitle Car"/>
    <w:basedOn w:val="DefaultParagraphFont"/>
    <w:link w:val="GMSubtitle"/>
    <w:rsid w:val="00EC4E40"/>
    <w:rPr>
      <w:b/>
      <w:caps/>
      <w:sz w:val="20"/>
      <w:szCs w:val="22"/>
      <w:lang w:val="en-GB" w:bidi="ar-SA"/>
    </w:rPr>
  </w:style>
  <w:style w:type="paragraph" w:customStyle="1" w:styleId="Style3">
    <w:name w:val="Style3"/>
    <w:basedOn w:val="Normal"/>
    <w:qFormat/>
    <w:rsid w:val="00EC4E40"/>
    <w:pPr>
      <w:tabs>
        <w:tab w:val="left" w:pos="7200"/>
      </w:tabs>
      <w:spacing w:before="60" w:after="60" w:line="220" w:lineRule="exact"/>
    </w:pPr>
    <w:rPr>
      <w:rFonts w:ascii="Verdana" w:eastAsia="Times New Roman" w:hAnsi="Verdana" w:cs="Arial"/>
      <w:spacing w:val="5"/>
      <w:sz w:val="20"/>
      <w:szCs w:val="20"/>
      <w:lang w:val="en-GB" w:eastAsia="zh-CN" w:bidi="ar-SA"/>
    </w:rPr>
  </w:style>
  <w:style w:type="paragraph" w:customStyle="1" w:styleId="95-2">
    <w:name w:val="9.5-2"/>
    <w:basedOn w:val="Normal"/>
    <w:rsid w:val="00EC4E40"/>
    <w:pPr>
      <w:numPr>
        <w:numId w:val="73"/>
      </w:numPr>
      <w:tabs>
        <w:tab w:val="left" w:pos="1080"/>
        <w:tab w:val="left" w:pos="2280"/>
        <w:tab w:val="left" w:pos="11766"/>
      </w:tabs>
      <w:spacing w:after="0" w:line="240" w:lineRule="exact"/>
      <w:jc w:val="both"/>
    </w:pPr>
    <w:rPr>
      <w:rFonts w:ascii="Arial" w:eastAsia="Times New Roman" w:hAnsi="Arial" w:cs="Times New Roman"/>
      <w:spacing w:val="5"/>
      <w:sz w:val="19"/>
      <w:szCs w:val="20"/>
      <w:lang w:bidi="ar-SA"/>
    </w:rPr>
  </w:style>
  <w:style w:type="table" w:customStyle="1" w:styleId="TableNormal1">
    <w:name w:val="Table Normal1"/>
    <w:uiPriority w:val="2"/>
    <w:semiHidden/>
    <w:unhideWhenUsed/>
    <w:qFormat/>
    <w:rsid w:val="00EC4E40"/>
    <w:pPr>
      <w:widowControl w:val="0"/>
      <w:autoSpaceDE w:val="0"/>
      <w:autoSpaceDN w:val="0"/>
      <w:spacing w:after="0" w:line="240" w:lineRule="auto"/>
    </w:pPr>
    <w:rPr>
      <w:szCs w:val="22"/>
      <w:lang w:bidi="ar-SA"/>
    </w:rPr>
    <w:tblPr>
      <w:tblInd w:w="0" w:type="dxa"/>
      <w:tblCellMar>
        <w:top w:w="0" w:type="dxa"/>
        <w:left w:w="0" w:type="dxa"/>
        <w:bottom w:w="0" w:type="dxa"/>
        <w:right w:w="0" w:type="dxa"/>
      </w:tblCellMar>
    </w:tblPr>
  </w:style>
  <w:style w:type="paragraph" w:customStyle="1" w:styleId="Heading2Section">
    <w:name w:val="Heading 2 : Section"/>
    <w:basedOn w:val="Heading2"/>
    <w:link w:val="Heading2SectionChar"/>
    <w:qFormat/>
    <w:rsid w:val="00EC4E40"/>
    <w:pPr>
      <w:spacing w:after="240"/>
    </w:pPr>
    <w:rPr>
      <w:sz w:val="32"/>
    </w:rPr>
  </w:style>
  <w:style w:type="character" w:customStyle="1" w:styleId="Heading2SectionChar">
    <w:name w:val="Heading 2 : Section Char"/>
    <w:basedOn w:val="DefaultParagraphFont"/>
    <w:link w:val="Heading2Section"/>
    <w:rsid w:val="00EC4E40"/>
    <w:rPr>
      <w:rFonts w:ascii="Calibri" w:eastAsiaTheme="majorEastAsia" w:hAnsi="Calibri" w:cstheme="majorBidi"/>
      <w:b/>
      <w:sz w:val="32"/>
      <w:szCs w:val="26"/>
      <w:lang w:val="en-GB" w:eastAsia="de-DE" w:bidi="ar-SA"/>
    </w:rPr>
  </w:style>
  <w:style w:type="character" w:customStyle="1" w:styleId="UnresolvedMention1">
    <w:name w:val="Unresolved Mention1"/>
    <w:basedOn w:val="DefaultParagraphFont"/>
    <w:uiPriority w:val="99"/>
    <w:semiHidden/>
    <w:unhideWhenUsed/>
    <w:rsid w:val="00EC4E40"/>
    <w:rPr>
      <w:color w:val="605E5C"/>
      <w:shd w:val="clear" w:color="auto" w:fill="E1DFDD"/>
    </w:rPr>
  </w:style>
  <w:style w:type="numbering" w:customStyle="1" w:styleId="NoList11">
    <w:name w:val="No List11"/>
    <w:next w:val="NoList"/>
    <w:uiPriority w:val="99"/>
    <w:semiHidden/>
    <w:unhideWhenUsed/>
    <w:rsid w:val="00EC4E40"/>
  </w:style>
  <w:style w:type="table" w:customStyle="1" w:styleId="GridTable211">
    <w:name w:val="Grid Table 211"/>
    <w:basedOn w:val="TableNormal"/>
    <w:uiPriority w:val="47"/>
    <w:rsid w:val="00EC4E40"/>
    <w:pPr>
      <w:spacing w:after="0" w:line="240" w:lineRule="auto"/>
    </w:pPr>
    <w:rPr>
      <w:rFonts w:ascii="Times New Roman" w:eastAsia="Times New Roman" w:hAnsi="Times New Roman" w:cs="Times New Roman"/>
      <w:sz w:val="20"/>
      <w:szCs w:val="20"/>
      <w:lang w:val="en-GB" w:bidi="ar-SA"/>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1">
    <w:name w:val="Table Grid11"/>
    <w:basedOn w:val="TableNormal"/>
    <w:next w:val="TableGrid"/>
    <w:uiPriority w:val="59"/>
    <w:rsid w:val="00EC4E40"/>
    <w:pPr>
      <w:spacing w:after="0" w:line="240" w:lineRule="auto"/>
      <w:ind w:left="964" w:hanging="964"/>
    </w:pPr>
    <w:rPr>
      <w:rFonts w:ascii="Calibri" w:eastAsia="Calibri" w:hAnsi="Calibri" w:cs="Times New Roman"/>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EC4E40"/>
    <w:pPr>
      <w:widowControl w:val="0"/>
      <w:autoSpaceDE w:val="0"/>
      <w:autoSpaceDN w:val="0"/>
      <w:spacing w:after="0" w:line="240" w:lineRule="auto"/>
    </w:pPr>
    <w:rPr>
      <w:szCs w:val="22"/>
      <w:lang w:bidi="ar-SA"/>
    </w:rPr>
    <w:tblPr>
      <w:tblInd w:w="0" w:type="dxa"/>
      <w:tblCellMar>
        <w:top w:w="0" w:type="dxa"/>
        <w:left w:w="0" w:type="dxa"/>
        <w:bottom w:w="0" w:type="dxa"/>
        <w:right w:w="0" w:type="dxa"/>
      </w:tblCellMar>
    </w:tblPr>
  </w:style>
  <w:style w:type="numbering" w:customStyle="1" w:styleId="NoList21">
    <w:name w:val="No List21"/>
    <w:next w:val="NoList"/>
    <w:uiPriority w:val="99"/>
    <w:semiHidden/>
    <w:unhideWhenUsed/>
    <w:rsid w:val="00EC4E40"/>
  </w:style>
  <w:style w:type="table" w:customStyle="1" w:styleId="GridTable212">
    <w:name w:val="Grid Table 212"/>
    <w:basedOn w:val="TableNormal"/>
    <w:uiPriority w:val="47"/>
    <w:rsid w:val="00EC4E40"/>
    <w:pPr>
      <w:spacing w:after="0" w:line="240" w:lineRule="auto"/>
    </w:pPr>
    <w:rPr>
      <w:rFonts w:ascii="Times New Roman" w:eastAsia="Times New Roman" w:hAnsi="Times New Roman" w:cs="Times New Roman"/>
      <w:sz w:val="20"/>
      <w:szCs w:val="20"/>
      <w:lang w:val="en-GB" w:bidi="ar-SA"/>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22">
    <w:name w:val="Table Grid22"/>
    <w:basedOn w:val="TableNormal"/>
    <w:next w:val="TableGrid"/>
    <w:uiPriority w:val="59"/>
    <w:rsid w:val="00EC4E40"/>
    <w:pPr>
      <w:spacing w:after="0" w:line="240" w:lineRule="auto"/>
      <w:ind w:left="964" w:hanging="964"/>
    </w:pPr>
    <w:rPr>
      <w:rFonts w:ascii="Calibri" w:eastAsia="Calibri" w:hAnsi="Calibri" w:cs="Times New Roman"/>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EC4E40"/>
    <w:pPr>
      <w:widowControl w:val="0"/>
      <w:autoSpaceDE w:val="0"/>
      <w:autoSpaceDN w:val="0"/>
      <w:spacing w:after="0" w:line="240" w:lineRule="auto"/>
    </w:pPr>
    <w:rPr>
      <w:szCs w:val="22"/>
      <w:lang w:bidi="ar-SA"/>
    </w:rPr>
    <w:tblPr>
      <w:tblInd w:w="0" w:type="dxa"/>
      <w:tblCellMar>
        <w:top w:w="0" w:type="dxa"/>
        <w:left w:w="0" w:type="dxa"/>
        <w:bottom w:w="0" w:type="dxa"/>
        <w:right w:w="0" w:type="dxa"/>
      </w:tblCellMar>
    </w:tblPr>
  </w:style>
  <w:style w:type="numbering" w:customStyle="1" w:styleId="NoList111">
    <w:name w:val="No List111"/>
    <w:next w:val="NoList"/>
    <w:uiPriority w:val="99"/>
    <w:semiHidden/>
    <w:unhideWhenUsed/>
    <w:rsid w:val="00EC4E40"/>
  </w:style>
  <w:style w:type="table" w:customStyle="1" w:styleId="GridTable2111">
    <w:name w:val="Grid Table 2111"/>
    <w:basedOn w:val="TableNormal"/>
    <w:uiPriority w:val="47"/>
    <w:rsid w:val="00EC4E40"/>
    <w:pPr>
      <w:spacing w:after="0" w:line="240" w:lineRule="auto"/>
    </w:pPr>
    <w:rPr>
      <w:rFonts w:ascii="Times New Roman" w:eastAsia="Times New Roman" w:hAnsi="Times New Roman" w:cs="Times New Roman"/>
      <w:sz w:val="20"/>
      <w:szCs w:val="20"/>
      <w:lang w:val="en-GB" w:bidi="ar-SA"/>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Normal111">
    <w:name w:val="Table Normal111"/>
    <w:uiPriority w:val="2"/>
    <w:semiHidden/>
    <w:unhideWhenUsed/>
    <w:qFormat/>
    <w:rsid w:val="00EC4E40"/>
    <w:pPr>
      <w:widowControl w:val="0"/>
      <w:autoSpaceDE w:val="0"/>
      <w:autoSpaceDN w:val="0"/>
      <w:spacing w:after="0" w:line="240" w:lineRule="auto"/>
    </w:pPr>
    <w:rPr>
      <w:szCs w:val="22"/>
      <w:lang w:bidi="ar-SA"/>
    </w:rPr>
    <w:tblPr>
      <w:tblInd w:w="0" w:type="dxa"/>
      <w:tblCellMar>
        <w:top w:w="0" w:type="dxa"/>
        <w:left w:w="0" w:type="dxa"/>
        <w:bottom w:w="0" w:type="dxa"/>
        <w:right w:w="0" w:type="dxa"/>
      </w:tblCellMar>
    </w:tblPr>
  </w:style>
  <w:style w:type="numbering" w:customStyle="1" w:styleId="NoList3">
    <w:name w:val="No List3"/>
    <w:next w:val="NoList"/>
    <w:uiPriority w:val="99"/>
    <w:semiHidden/>
    <w:unhideWhenUsed/>
    <w:rsid w:val="00C53DAE"/>
  </w:style>
  <w:style w:type="table" w:customStyle="1" w:styleId="TableGrid7">
    <w:name w:val="Table Grid7"/>
    <w:basedOn w:val="TableNormal"/>
    <w:next w:val="TableGrid"/>
    <w:uiPriority w:val="59"/>
    <w:rsid w:val="00C53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C53DAE"/>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C53DAE"/>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C53DAE"/>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53DAE"/>
  </w:style>
  <w:style w:type="table" w:customStyle="1" w:styleId="TableGrid12">
    <w:name w:val="Table Grid12"/>
    <w:basedOn w:val="TableNormal"/>
    <w:next w:val="TableGrid"/>
    <w:uiPriority w:val="39"/>
    <w:rsid w:val="00C53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C53DAE"/>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C53DAE"/>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C53DAE"/>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C53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C53DAE"/>
  </w:style>
  <w:style w:type="table" w:customStyle="1" w:styleId="GridTable213">
    <w:name w:val="Grid Table 213"/>
    <w:basedOn w:val="TableNormal"/>
    <w:uiPriority w:val="47"/>
    <w:rsid w:val="00C53DAE"/>
    <w:pPr>
      <w:spacing w:after="0" w:line="240" w:lineRule="auto"/>
    </w:pPr>
    <w:rPr>
      <w:rFonts w:ascii="Times New Roman" w:eastAsia="Times New Roman" w:hAnsi="Times New Roman" w:cs="Times New Roman"/>
      <w:sz w:val="20"/>
      <w:szCs w:val="20"/>
      <w:lang w:val="en-GB" w:bidi="ar-SA"/>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61">
    <w:name w:val="Table Grid61"/>
    <w:basedOn w:val="TableNormal"/>
    <w:next w:val="TableGrid"/>
    <w:uiPriority w:val="59"/>
    <w:rsid w:val="00C53DAE"/>
    <w:pPr>
      <w:spacing w:after="0" w:line="240" w:lineRule="auto"/>
      <w:ind w:left="964" w:hanging="964"/>
    </w:pPr>
    <w:rPr>
      <w:rFonts w:ascii="Calibri" w:eastAsia="Calibri" w:hAnsi="Calibri" w:cs="Times New Roman"/>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C53DAE"/>
    <w:pPr>
      <w:widowControl w:val="0"/>
      <w:autoSpaceDE w:val="0"/>
      <w:autoSpaceDN w:val="0"/>
      <w:spacing w:after="0" w:line="240" w:lineRule="auto"/>
    </w:pPr>
    <w:rPr>
      <w:szCs w:val="22"/>
      <w:lang w:bidi="ar-SA"/>
    </w:rPr>
    <w:tblPr>
      <w:tblInd w:w="0" w:type="dxa"/>
      <w:tblCellMar>
        <w:top w:w="0" w:type="dxa"/>
        <w:left w:w="0" w:type="dxa"/>
        <w:bottom w:w="0" w:type="dxa"/>
        <w:right w:w="0" w:type="dxa"/>
      </w:tblCellMar>
    </w:tblPr>
  </w:style>
  <w:style w:type="numbering" w:customStyle="1" w:styleId="NoList112">
    <w:name w:val="No List112"/>
    <w:next w:val="NoList"/>
    <w:uiPriority w:val="99"/>
    <w:semiHidden/>
    <w:unhideWhenUsed/>
    <w:rsid w:val="00C53DAE"/>
  </w:style>
  <w:style w:type="table" w:customStyle="1" w:styleId="GridTable2112">
    <w:name w:val="Grid Table 2112"/>
    <w:basedOn w:val="TableNormal"/>
    <w:uiPriority w:val="47"/>
    <w:rsid w:val="00C53DAE"/>
    <w:pPr>
      <w:spacing w:after="0" w:line="240" w:lineRule="auto"/>
    </w:pPr>
    <w:rPr>
      <w:rFonts w:ascii="Times New Roman" w:eastAsia="Times New Roman" w:hAnsi="Times New Roman" w:cs="Times New Roman"/>
      <w:sz w:val="20"/>
      <w:szCs w:val="20"/>
      <w:lang w:val="en-GB" w:bidi="ar-SA"/>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11">
    <w:name w:val="Table Grid111"/>
    <w:basedOn w:val="TableNormal"/>
    <w:next w:val="TableGrid"/>
    <w:uiPriority w:val="59"/>
    <w:rsid w:val="00C53DAE"/>
    <w:pPr>
      <w:spacing w:after="0" w:line="240" w:lineRule="auto"/>
      <w:ind w:left="964" w:hanging="964"/>
    </w:pPr>
    <w:rPr>
      <w:rFonts w:ascii="Calibri" w:eastAsia="Calibri" w:hAnsi="Calibri" w:cs="Times New Roman"/>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
    <w:name w:val="Table Normal112"/>
    <w:uiPriority w:val="2"/>
    <w:semiHidden/>
    <w:unhideWhenUsed/>
    <w:qFormat/>
    <w:rsid w:val="00C53DAE"/>
    <w:pPr>
      <w:widowControl w:val="0"/>
      <w:autoSpaceDE w:val="0"/>
      <w:autoSpaceDN w:val="0"/>
      <w:spacing w:after="0" w:line="240" w:lineRule="auto"/>
    </w:pPr>
    <w:rPr>
      <w:szCs w:val="22"/>
      <w:lang w:bidi="ar-SA"/>
    </w:rPr>
    <w:tblPr>
      <w:tblInd w:w="0" w:type="dxa"/>
      <w:tblCellMar>
        <w:top w:w="0" w:type="dxa"/>
        <w:left w:w="0" w:type="dxa"/>
        <w:bottom w:w="0" w:type="dxa"/>
        <w:right w:w="0" w:type="dxa"/>
      </w:tblCellMar>
    </w:tblPr>
  </w:style>
  <w:style w:type="numbering" w:customStyle="1" w:styleId="NoList211">
    <w:name w:val="No List211"/>
    <w:next w:val="NoList"/>
    <w:uiPriority w:val="99"/>
    <w:semiHidden/>
    <w:unhideWhenUsed/>
    <w:rsid w:val="00C53DAE"/>
  </w:style>
  <w:style w:type="table" w:customStyle="1" w:styleId="GridTable2121">
    <w:name w:val="Grid Table 2121"/>
    <w:basedOn w:val="TableNormal"/>
    <w:uiPriority w:val="47"/>
    <w:rsid w:val="00C53DAE"/>
    <w:pPr>
      <w:spacing w:after="0" w:line="240" w:lineRule="auto"/>
    </w:pPr>
    <w:rPr>
      <w:rFonts w:ascii="Times New Roman" w:eastAsia="Times New Roman" w:hAnsi="Times New Roman" w:cs="Times New Roman"/>
      <w:sz w:val="20"/>
      <w:szCs w:val="20"/>
      <w:lang w:val="en-GB" w:bidi="ar-SA"/>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221">
    <w:name w:val="Table Grid221"/>
    <w:basedOn w:val="TableNormal"/>
    <w:next w:val="TableGrid"/>
    <w:uiPriority w:val="59"/>
    <w:rsid w:val="00C53DAE"/>
    <w:pPr>
      <w:spacing w:after="0" w:line="240" w:lineRule="auto"/>
      <w:ind w:left="964" w:hanging="964"/>
    </w:pPr>
    <w:rPr>
      <w:rFonts w:ascii="Calibri" w:eastAsia="Calibri" w:hAnsi="Calibri" w:cs="Times New Roman"/>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C53DAE"/>
    <w:pPr>
      <w:widowControl w:val="0"/>
      <w:autoSpaceDE w:val="0"/>
      <w:autoSpaceDN w:val="0"/>
      <w:spacing w:after="0" w:line="240" w:lineRule="auto"/>
    </w:pPr>
    <w:rPr>
      <w:szCs w:val="22"/>
      <w:lang w:bidi="ar-SA"/>
    </w:rPr>
    <w:tblPr>
      <w:tblInd w:w="0" w:type="dxa"/>
      <w:tblCellMar>
        <w:top w:w="0" w:type="dxa"/>
        <w:left w:w="0" w:type="dxa"/>
        <w:bottom w:w="0" w:type="dxa"/>
        <w:right w:w="0" w:type="dxa"/>
      </w:tblCellMar>
    </w:tblPr>
  </w:style>
  <w:style w:type="numbering" w:customStyle="1" w:styleId="NoList1111">
    <w:name w:val="No List1111"/>
    <w:next w:val="NoList"/>
    <w:uiPriority w:val="99"/>
    <w:semiHidden/>
    <w:unhideWhenUsed/>
    <w:rsid w:val="00C53DAE"/>
  </w:style>
  <w:style w:type="table" w:customStyle="1" w:styleId="GridTable21111">
    <w:name w:val="Grid Table 21111"/>
    <w:basedOn w:val="TableNormal"/>
    <w:uiPriority w:val="47"/>
    <w:rsid w:val="00C53DAE"/>
    <w:pPr>
      <w:spacing w:after="0" w:line="240" w:lineRule="auto"/>
    </w:pPr>
    <w:rPr>
      <w:rFonts w:ascii="Times New Roman" w:eastAsia="Times New Roman" w:hAnsi="Times New Roman" w:cs="Times New Roman"/>
      <w:sz w:val="20"/>
      <w:szCs w:val="20"/>
      <w:lang w:val="en-GB" w:bidi="ar-SA"/>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Normal1111">
    <w:name w:val="Table Normal1111"/>
    <w:uiPriority w:val="2"/>
    <w:semiHidden/>
    <w:unhideWhenUsed/>
    <w:qFormat/>
    <w:rsid w:val="00C53DAE"/>
    <w:pPr>
      <w:widowControl w:val="0"/>
      <w:autoSpaceDE w:val="0"/>
      <w:autoSpaceDN w:val="0"/>
      <w:spacing w:after="0" w:line="240" w:lineRule="auto"/>
    </w:pPr>
    <w:rPr>
      <w:szCs w:val="22"/>
      <w:lang w:bidi="ar-SA"/>
    </w:rPr>
    <w:tblPr>
      <w:tblInd w:w="0" w:type="dxa"/>
      <w:tblCellMar>
        <w:top w:w="0" w:type="dxa"/>
        <w:left w:w="0" w:type="dxa"/>
        <w:bottom w:w="0" w:type="dxa"/>
        <w:right w:w="0" w:type="dxa"/>
      </w:tblCellMar>
    </w:tblPr>
  </w:style>
  <w:style w:type="numbering" w:customStyle="1" w:styleId="NoList4">
    <w:name w:val="No List4"/>
    <w:next w:val="NoList"/>
    <w:uiPriority w:val="99"/>
    <w:semiHidden/>
    <w:unhideWhenUsed/>
    <w:rsid w:val="00C53DAE"/>
  </w:style>
  <w:style w:type="table" w:customStyle="1" w:styleId="TableGrid8">
    <w:name w:val="Table Grid8"/>
    <w:basedOn w:val="TableNormal"/>
    <w:next w:val="TableGrid"/>
    <w:uiPriority w:val="59"/>
    <w:rsid w:val="00C53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C53DAE"/>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C53DAE"/>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C53DAE"/>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C53DAE"/>
  </w:style>
  <w:style w:type="table" w:customStyle="1" w:styleId="TableGrid13">
    <w:name w:val="Table Grid13"/>
    <w:basedOn w:val="TableNormal"/>
    <w:next w:val="TableGrid"/>
    <w:uiPriority w:val="39"/>
    <w:rsid w:val="00C53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C53DAE"/>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C53DAE"/>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C53DAE"/>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C53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C53DAE"/>
  </w:style>
  <w:style w:type="table" w:customStyle="1" w:styleId="GridTable214">
    <w:name w:val="Grid Table 214"/>
    <w:basedOn w:val="TableNormal"/>
    <w:uiPriority w:val="47"/>
    <w:rsid w:val="00C53DAE"/>
    <w:pPr>
      <w:spacing w:after="0" w:line="240" w:lineRule="auto"/>
    </w:pPr>
    <w:rPr>
      <w:rFonts w:ascii="Times New Roman" w:eastAsia="Times New Roman" w:hAnsi="Times New Roman" w:cs="Times New Roman"/>
      <w:sz w:val="20"/>
      <w:szCs w:val="20"/>
      <w:lang w:val="en-GB" w:bidi="ar-SA"/>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62">
    <w:name w:val="Table Grid62"/>
    <w:basedOn w:val="TableNormal"/>
    <w:next w:val="TableGrid"/>
    <w:uiPriority w:val="59"/>
    <w:rsid w:val="00C53DAE"/>
    <w:pPr>
      <w:spacing w:after="0" w:line="240" w:lineRule="auto"/>
      <w:ind w:left="964" w:hanging="964"/>
    </w:pPr>
    <w:rPr>
      <w:rFonts w:ascii="Calibri" w:eastAsia="Calibri" w:hAnsi="Calibri" w:cs="Times New Roman"/>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C53DAE"/>
    <w:pPr>
      <w:widowControl w:val="0"/>
      <w:autoSpaceDE w:val="0"/>
      <w:autoSpaceDN w:val="0"/>
      <w:spacing w:after="0" w:line="240" w:lineRule="auto"/>
    </w:pPr>
    <w:rPr>
      <w:szCs w:val="22"/>
      <w:lang w:bidi="ar-SA"/>
    </w:rPr>
    <w:tblPr>
      <w:tblInd w:w="0" w:type="dxa"/>
      <w:tblCellMar>
        <w:top w:w="0" w:type="dxa"/>
        <w:left w:w="0" w:type="dxa"/>
        <w:bottom w:w="0" w:type="dxa"/>
        <w:right w:w="0" w:type="dxa"/>
      </w:tblCellMar>
    </w:tblPr>
  </w:style>
  <w:style w:type="numbering" w:customStyle="1" w:styleId="NoList113">
    <w:name w:val="No List113"/>
    <w:next w:val="NoList"/>
    <w:uiPriority w:val="99"/>
    <w:semiHidden/>
    <w:unhideWhenUsed/>
    <w:rsid w:val="00C53DAE"/>
  </w:style>
  <w:style w:type="table" w:customStyle="1" w:styleId="GridTable2113">
    <w:name w:val="Grid Table 2113"/>
    <w:basedOn w:val="TableNormal"/>
    <w:uiPriority w:val="47"/>
    <w:rsid w:val="00C53DAE"/>
    <w:pPr>
      <w:spacing w:after="0" w:line="240" w:lineRule="auto"/>
    </w:pPr>
    <w:rPr>
      <w:rFonts w:ascii="Times New Roman" w:eastAsia="Times New Roman" w:hAnsi="Times New Roman" w:cs="Times New Roman"/>
      <w:sz w:val="20"/>
      <w:szCs w:val="20"/>
      <w:lang w:val="en-GB" w:bidi="ar-SA"/>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12">
    <w:name w:val="Table Grid112"/>
    <w:basedOn w:val="TableNormal"/>
    <w:next w:val="TableGrid"/>
    <w:uiPriority w:val="59"/>
    <w:rsid w:val="00C53DAE"/>
    <w:pPr>
      <w:spacing w:after="0" w:line="240" w:lineRule="auto"/>
      <w:ind w:left="964" w:hanging="964"/>
    </w:pPr>
    <w:rPr>
      <w:rFonts w:ascii="Calibri" w:eastAsia="Calibri" w:hAnsi="Calibri" w:cs="Times New Roman"/>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
    <w:name w:val="Table Normal113"/>
    <w:uiPriority w:val="2"/>
    <w:semiHidden/>
    <w:unhideWhenUsed/>
    <w:qFormat/>
    <w:rsid w:val="00C53DAE"/>
    <w:pPr>
      <w:widowControl w:val="0"/>
      <w:autoSpaceDE w:val="0"/>
      <w:autoSpaceDN w:val="0"/>
      <w:spacing w:after="0" w:line="240" w:lineRule="auto"/>
    </w:pPr>
    <w:rPr>
      <w:szCs w:val="22"/>
      <w:lang w:bidi="ar-SA"/>
    </w:rPr>
    <w:tblPr>
      <w:tblInd w:w="0" w:type="dxa"/>
      <w:tblCellMar>
        <w:top w:w="0" w:type="dxa"/>
        <w:left w:w="0" w:type="dxa"/>
        <w:bottom w:w="0" w:type="dxa"/>
        <w:right w:w="0" w:type="dxa"/>
      </w:tblCellMar>
    </w:tblPr>
  </w:style>
  <w:style w:type="numbering" w:customStyle="1" w:styleId="NoList212">
    <w:name w:val="No List212"/>
    <w:next w:val="NoList"/>
    <w:uiPriority w:val="99"/>
    <w:semiHidden/>
    <w:unhideWhenUsed/>
    <w:rsid w:val="00C53DAE"/>
  </w:style>
  <w:style w:type="table" w:customStyle="1" w:styleId="GridTable2122">
    <w:name w:val="Grid Table 2122"/>
    <w:basedOn w:val="TableNormal"/>
    <w:uiPriority w:val="47"/>
    <w:rsid w:val="00C53DAE"/>
    <w:pPr>
      <w:spacing w:after="0" w:line="240" w:lineRule="auto"/>
    </w:pPr>
    <w:rPr>
      <w:rFonts w:ascii="Times New Roman" w:eastAsia="Times New Roman" w:hAnsi="Times New Roman" w:cs="Times New Roman"/>
      <w:sz w:val="20"/>
      <w:szCs w:val="20"/>
      <w:lang w:val="en-GB" w:bidi="ar-SA"/>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222">
    <w:name w:val="Table Grid222"/>
    <w:basedOn w:val="TableNormal"/>
    <w:next w:val="TableGrid"/>
    <w:uiPriority w:val="59"/>
    <w:rsid w:val="00C53DAE"/>
    <w:pPr>
      <w:spacing w:after="0" w:line="240" w:lineRule="auto"/>
      <w:ind w:left="964" w:hanging="964"/>
    </w:pPr>
    <w:rPr>
      <w:rFonts w:ascii="Calibri" w:eastAsia="Calibri" w:hAnsi="Calibri" w:cs="Times New Roman"/>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2">
    <w:name w:val="Table Normal122"/>
    <w:uiPriority w:val="2"/>
    <w:semiHidden/>
    <w:unhideWhenUsed/>
    <w:qFormat/>
    <w:rsid w:val="00C53DAE"/>
    <w:pPr>
      <w:widowControl w:val="0"/>
      <w:autoSpaceDE w:val="0"/>
      <w:autoSpaceDN w:val="0"/>
      <w:spacing w:after="0" w:line="240" w:lineRule="auto"/>
    </w:pPr>
    <w:rPr>
      <w:szCs w:val="22"/>
      <w:lang w:bidi="ar-SA"/>
    </w:rPr>
    <w:tblPr>
      <w:tblInd w:w="0" w:type="dxa"/>
      <w:tblCellMar>
        <w:top w:w="0" w:type="dxa"/>
        <w:left w:w="0" w:type="dxa"/>
        <w:bottom w:w="0" w:type="dxa"/>
        <w:right w:w="0" w:type="dxa"/>
      </w:tblCellMar>
    </w:tblPr>
  </w:style>
  <w:style w:type="numbering" w:customStyle="1" w:styleId="NoList1112">
    <w:name w:val="No List1112"/>
    <w:next w:val="NoList"/>
    <w:uiPriority w:val="99"/>
    <w:semiHidden/>
    <w:unhideWhenUsed/>
    <w:rsid w:val="00C53DAE"/>
  </w:style>
  <w:style w:type="table" w:customStyle="1" w:styleId="GridTable21112">
    <w:name w:val="Grid Table 21112"/>
    <w:basedOn w:val="TableNormal"/>
    <w:uiPriority w:val="47"/>
    <w:rsid w:val="00C53DAE"/>
    <w:pPr>
      <w:spacing w:after="0" w:line="240" w:lineRule="auto"/>
    </w:pPr>
    <w:rPr>
      <w:rFonts w:ascii="Times New Roman" w:eastAsia="Times New Roman" w:hAnsi="Times New Roman" w:cs="Times New Roman"/>
      <w:sz w:val="20"/>
      <w:szCs w:val="20"/>
      <w:lang w:val="en-GB" w:bidi="ar-SA"/>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Normal1112">
    <w:name w:val="Table Normal1112"/>
    <w:uiPriority w:val="2"/>
    <w:semiHidden/>
    <w:unhideWhenUsed/>
    <w:qFormat/>
    <w:rsid w:val="00C53DAE"/>
    <w:pPr>
      <w:widowControl w:val="0"/>
      <w:autoSpaceDE w:val="0"/>
      <w:autoSpaceDN w:val="0"/>
      <w:spacing w:after="0" w:line="240" w:lineRule="auto"/>
    </w:pPr>
    <w:rPr>
      <w:szCs w:val="22"/>
      <w:lang w:bidi="ar-SA"/>
    </w:rPr>
    <w:tblPr>
      <w:tblInd w:w="0" w:type="dxa"/>
      <w:tblCellMar>
        <w:top w:w="0" w:type="dxa"/>
        <w:left w:w="0" w:type="dxa"/>
        <w:bottom w:w="0" w:type="dxa"/>
        <w:right w:w="0" w:type="dxa"/>
      </w:tblCellMar>
    </w:tblPr>
  </w:style>
  <w:style w:type="numbering" w:customStyle="1" w:styleId="NoList31">
    <w:name w:val="No List31"/>
    <w:next w:val="NoList"/>
    <w:uiPriority w:val="99"/>
    <w:semiHidden/>
    <w:unhideWhenUsed/>
    <w:rsid w:val="00C53DAE"/>
  </w:style>
  <w:style w:type="table" w:customStyle="1" w:styleId="TableGrid71">
    <w:name w:val="Table Grid71"/>
    <w:basedOn w:val="TableNormal"/>
    <w:next w:val="TableGrid"/>
    <w:uiPriority w:val="59"/>
    <w:rsid w:val="00C53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C53DAE"/>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C53DAE"/>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C53DAE"/>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C53DAE"/>
  </w:style>
  <w:style w:type="table" w:customStyle="1" w:styleId="TableGrid121">
    <w:name w:val="Table Grid121"/>
    <w:basedOn w:val="TableNormal"/>
    <w:next w:val="TableGrid"/>
    <w:uiPriority w:val="39"/>
    <w:rsid w:val="00C53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C53DAE"/>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C53DAE"/>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C53DAE"/>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C53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C53DAE"/>
  </w:style>
  <w:style w:type="table" w:customStyle="1" w:styleId="GridTable2131">
    <w:name w:val="Grid Table 2131"/>
    <w:basedOn w:val="TableNormal"/>
    <w:uiPriority w:val="47"/>
    <w:rsid w:val="00C53DAE"/>
    <w:pPr>
      <w:spacing w:after="0" w:line="240" w:lineRule="auto"/>
    </w:pPr>
    <w:rPr>
      <w:rFonts w:ascii="Times New Roman" w:eastAsia="Times New Roman" w:hAnsi="Times New Roman" w:cs="Times New Roman"/>
      <w:sz w:val="20"/>
      <w:szCs w:val="20"/>
      <w:lang w:val="en-GB" w:bidi="ar-SA"/>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611">
    <w:name w:val="Table Grid611"/>
    <w:basedOn w:val="TableNormal"/>
    <w:next w:val="TableGrid"/>
    <w:uiPriority w:val="59"/>
    <w:rsid w:val="00C53DAE"/>
    <w:pPr>
      <w:spacing w:after="0" w:line="240" w:lineRule="auto"/>
      <w:ind w:left="964" w:hanging="964"/>
    </w:pPr>
    <w:rPr>
      <w:rFonts w:ascii="Calibri" w:eastAsia="Calibri" w:hAnsi="Calibri" w:cs="Times New Roman"/>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1">
    <w:name w:val="Table Normal131"/>
    <w:uiPriority w:val="2"/>
    <w:semiHidden/>
    <w:unhideWhenUsed/>
    <w:qFormat/>
    <w:rsid w:val="00C53DAE"/>
    <w:pPr>
      <w:widowControl w:val="0"/>
      <w:autoSpaceDE w:val="0"/>
      <w:autoSpaceDN w:val="0"/>
      <w:spacing w:after="0" w:line="240" w:lineRule="auto"/>
    </w:pPr>
    <w:rPr>
      <w:szCs w:val="22"/>
      <w:lang w:bidi="ar-SA"/>
    </w:rPr>
    <w:tblPr>
      <w:tblInd w:w="0" w:type="dxa"/>
      <w:tblCellMar>
        <w:top w:w="0" w:type="dxa"/>
        <w:left w:w="0" w:type="dxa"/>
        <w:bottom w:w="0" w:type="dxa"/>
        <w:right w:w="0" w:type="dxa"/>
      </w:tblCellMar>
    </w:tblPr>
  </w:style>
  <w:style w:type="numbering" w:customStyle="1" w:styleId="NoList1121">
    <w:name w:val="No List1121"/>
    <w:next w:val="NoList"/>
    <w:uiPriority w:val="99"/>
    <w:semiHidden/>
    <w:unhideWhenUsed/>
    <w:rsid w:val="00C53DAE"/>
  </w:style>
  <w:style w:type="table" w:customStyle="1" w:styleId="GridTable21121">
    <w:name w:val="Grid Table 21121"/>
    <w:basedOn w:val="TableNormal"/>
    <w:uiPriority w:val="47"/>
    <w:rsid w:val="00C53DAE"/>
    <w:pPr>
      <w:spacing w:after="0" w:line="240" w:lineRule="auto"/>
    </w:pPr>
    <w:rPr>
      <w:rFonts w:ascii="Times New Roman" w:eastAsia="Times New Roman" w:hAnsi="Times New Roman" w:cs="Times New Roman"/>
      <w:sz w:val="20"/>
      <w:szCs w:val="20"/>
      <w:lang w:val="en-GB" w:bidi="ar-SA"/>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111">
    <w:name w:val="Table Grid1111"/>
    <w:basedOn w:val="TableNormal"/>
    <w:next w:val="TableGrid"/>
    <w:uiPriority w:val="59"/>
    <w:rsid w:val="00C53DAE"/>
    <w:pPr>
      <w:spacing w:after="0" w:line="240" w:lineRule="auto"/>
      <w:ind w:left="964" w:hanging="964"/>
    </w:pPr>
    <w:rPr>
      <w:rFonts w:ascii="Calibri" w:eastAsia="Calibri" w:hAnsi="Calibri" w:cs="Times New Roman"/>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1">
    <w:name w:val="Table Normal1121"/>
    <w:uiPriority w:val="2"/>
    <w:semiHidden/>
    <w:unhideWhenUsed/>
    <w:qFormat/>
    <w:rsid w:val="00C53DAE"/>
    <w:pPr>
      <w:widowControl w:val="0"/>
      <w:autoSpaceDE w:val="0"/>
      <w:autoSpaceDN w:val="0"/>
      <w:spacing w:after="0" w:line="240" w:lineRule="auto"/>
    </w:pPr>
    <w:rPr>
      <w:szCs w:val="22"/>
      <w:lang w:bidi="ar-SA"/>
    </w:rPr>
    <w:tblPr>
      <w:tblInd w:w="0" w:type="dxa"/>
      <w:tblCellMar>
        <w:top w:w="0" w:type="dxa"/>
        <w:left w:w="0" w:type="dxa"/>
        <w:bottom w:w="0" w:type="dxa"/>
        <w:right w:w="0" w:type="dxa"/>
      </w:tblCellMar>
    </w:tblPr>
  </w:style>
  <w:style w:type="numbering" w:customStyle="1" w:styleId="NoList2111">
    <w:name w:val="No List2111"/>
    <w:next w:val="NoList"/>
    <w:uiPriority w:val="99"/>
    <w:semiHidden/>
    <w:unhideWhenUsed/>
    <w:rsid w:val="00C53DAE"/>
  </w:style>
  <w:style w:type="table" w:customStyle="1" w:styleId="GridTable21211">
    <w:name w:val="Grid Table 21211"/>
    <w:basedOn w:val="TableNormal"/>
    <w:uiPriority w:val="47"/>
    <w:rsid w:val="00C53DAE"/>
    <w:pPr>
      <w:spacing w:after="0" w:line="240" w:lineRule="auto"/>
    </w:pPr>
    <w:rPr>
      <w:rFonts w:ascii="Times New Roman" w:eastAsia="Times New Roman" w:hAnsi="Times New Roman" w:cs="Times New Roman"/>
      <w:sz w:val="20"/>
      <w:szCs w:val="20"/>
      <w:lang w:val="en-GB" w:bidi="ar-SA"/>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2211">
    <w:name w:val="Table Grid2211"/>
    <w:basedOn w:val="TableNormal"/>
    <w:next w:val="TableGrid"/>
    <w:uiPriority w:val="59"/>
    <w:rsid w:val="00C53DAE"/>
    <w:pPr>
      <w:spacing w:after="0" w:line="240" w:lineRule="auto"/>
      <w:ind w:left="964" w:hanging="964"/>
    </w:pPr>
    <w:rPr>
      <w:rFonts w:ascii="Calibri" w:eastAsia="Calibri" w:hAnsi="Calibri" w:cs="Times New Roman"/>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C53DAE"/>
    <w:pPr>
      <w:widowControl w:val="0"/>
      <w:autoSpaceDE w:val="0"/>
      <w:autoSpaceDN w:val="0"/>
      <w:spacing w:after="0" w:line="240" w:lineRule="auto"/>
    </w:pPr>
    <w:rPr>
      <w:szCs w:val="22"/>
      <w:lang w:bidi="ar-SA"/>
    </w:rPr>
    <w:tblPr>
      <w:tblInd w:w="0" w:type="dxa"/>
      <w:tblCellMar>
        <w:top w:w="0" w:type="dxa"/>
        <w:left w:w="0" w:type="dxa"/>
        <w:bottom w:w="0" w:type="dxa"/>
        <w:right w:w="0" w:type="dxa"/>
      </w:tblCellMar>
    </w:tblPr>
  </w:style>
  <w:style w:type="numbering" w:customStyle="1" w:styleId="NoList11111">
    <w:name w:val="No List11111"/>
    <w:next w:val="NoList"/>
    <w:uiPriority w:val="99"/>
    <w:semiHidden/>
    <w:unhideWhenUsed/>
    <w:rsid w:val="00C53DAE"/>
  </w:style>
  <w:style w:type="table" w:customStyle="1" w:styleId="GridTable211111">
    <w:name w:val="Grid Table 211111"/>
    <w:basedOn w:val="TableNormal"/>
    <w:uiPriority w:val="47"/>
    <w:rsid w:val="00C53DAE"/>
    <w:pPr>
      <w:spacing w:after="0" w:line="240" w:lineRule="auto"/>
    </w:pPr>
    <w:rPr>
      <w:rFonts w:ascii="Times New Roman" w:eastAsia="Times New Roman" w:hAnsi="Times New Roman" w:cs="Times New Roman"/>
      <w:sz w:val="20"/>
      <w:szCs w:val="20"/>
      <w:lang w:val="en-GB" w:bidi="ar-SA"/>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Normal11111">
    <w:name w:val="Table Normal11111"/>
    <w:uiPriority w:val="2"/>
    <w:semiHidden/>
    <w:unhideWhenUsed/>
    <w:qFormat/>
    <w:rsid w:val="00C53DAE"/>
    <w:pPr>
      <w:widowControl w:val="0"/>
      <w:autoSpaceDE w:val="0"/>
      <w:autoSpaceDN w:val="0"/>
      <w:spacing w:after="0" w:line="240" w:lineRule="auto"/>
    </w:pPr>
    <w:rPr>
      <w:szCs w:val="22"/>
      <w:lang w:bidi="ar-SA"/>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6473">
      <w:bodyDiv w:val="1"/>
      <w:marLeft w:val="0"/>
      <w:marRight w:val="0"/>
      <w:marTop w:val="0"/>
      <w:marBottom w:val="0"/>
      <w:divBdr>
        <w:top w:val="none" w:sz="0" w:space="0" w:color="auto"/>
        <w:left w:val="none" w:sz="0" w:space="0" w:color="auto"/>
        <w:bottom w:val="none" w:sz="0" w:space="0" w:color="auto"/>
        <w:right w:val="none" w:sz="0" w:space="0" w:color="auto"/>
      </w:divBdr>
    </w:div>
    <w:div w:id="85618892">
      <w:bodyDiv w:val="1"/>
      <w:marLeft w:val="0"/>
      <w:marRight w:val="0"/>
      <w:marTop w:val="0"/>
      <w:marBottom w:val="0"/>
      <w:divBdr>
        <w:top w:val="none" w:sz="0" w:space="0" w:color="auto"/>
        <w:left w:val="none" w:sz="0" w:space="0" w:color="auto"/>
        <w:bottom w:val="none" w:sz="0" w:space="0" w:color="auto"/>
        <w:right w:val="none" w:sz="0" w:space="0" w:color="auto"/>
      </w:divBdr>
      <w:divsChild>
        <w:div w:id="1519082437">
          <w:marLeft w:val="0"/>
          <w:marRight w:val="0"/>
          <w:marTop w:val="0"/>
          <w:marBottom w:val="0"/>
          <w:divBdr>
            <w:top w:val="single" w:sz="2" w:space="0" w:color="D9D9E3"/>
            <w:left w:val="single" w:sz="2" w:space="0" w:color="D9D9E3"/>
            <w:bottom w:val="single" w:sz="2" w:space="0" w:color="D9D9E3"/>
            <w:right w:val="single" w:sz="2" w:space="0" w:color="D9D9E3"/>
          </w:divBdr>
          <w:divsChild>
            <w:div w:id="288971214">
              <w:marLeft w:val="0"/>
              <w:marRight w:val="0"/>
              <w:marTop w:val="100"/>
              <w:marBottom w:val="100"/>
              <w:divBdr>
                <w:top w:val="single" w:sz="2" w:space="0" w:color="D9D9E3"/>
                <w:left w:val="single" w:sz="2" w:space="0" w:color="D9D9E3"/>
                <w:bottom w:val="single" w:sz="2" w:space="0" w:color="D9D9E3"/>
                <w:right w:val="single" w:sz="2" w:space="0" w:color="D9D9E3"/>
              </w:divBdr>
              <w:divsChild>
                <w:div w:id="2100827048">
                  <w:marLeft w:val="0"/>
                  <w:marRight w:val="0"/>
                  <w:marTop w:val="0"/>
                  <w:marBottom w:val="0"/>
                  <w:divBdr>
                    <w:top w:val="single" w:sz="2" w:space="0" w:color="D9D9E3"/>
                    <w:left w:val="single" w:sz="2" w:space="0" w:color="D9D9E3"/>
                    <w:bottom w:val="single" w:sz="2" w:space="0" w:color="D9D9E3"/>
                    <w:right w:val="single" w:sz="2" w:space="0" w:color="D9D9E3"/>
                  </w:divBdr>
                  <w:divsChild>
                    <w:div w:id="310449931">
                      <w:marLeft w:val="0"/>
                      <w:marRight w:val="0"/>
                      <w:marTop w:val="0"/>
                      <w:marBottom w:val="0"/>
                      <w:divBdr>
                        <w:top w:val="single" w:sz="2" w:space="0" w:color="D9D9E3"/>
                        <w:left w:val="single" w:sz="2" w:space="0" w:color="D9D9E3"/>
                        <w:bottom w:val="single" w:sz="2" w:space="0" w:color="D9D9E3"/>
                        <w:right w:val="single" w:sz="2" w:space="0" w:color="D9D9E3"/>
                      </w:divBdr>
                      <w:divsChild>
                        <w:div w:id="928075111">
                          <w:marLeft w:val="0"/>
                          <w:marRight w:val="0"/>
                          <w:marTop w:val="0"/>
                          <w:marBottom w:val="0"/>
                          <w:divBdr>
                            <w:top w:val="single" w:sz="2" w:space="0" w:color="D9D9E3"/>
                            <w:left w:val="single" w:sz="2" w:space="0" w:color="D9D9E3"/>
                            <w:bottom w:val="single" w:sz="2" w:space="0" w:color="D9D9E3"/>
                            <w:right w:val="single" w:sz="2" w:space="0" w:color="D9D9E3"/>
                          </w:divBdr>
                          <w:divsChild>
                            <w:div w:id="1110584161">
                              <w:marLeft w:val="0"/>
                              <w:marRight w:val="0"/>
                              <w:marTop w:val="0"/>
                              <w:marBottom w:val="0"/>
                              <w:divBdr>
                                <w:top w:val="single" w:sz="2" w:space="0" w:color="D9D9E3"/>
                                <w:left w:val="single" w:sz="2" w:space="0" w:color="D9D9E3"/>
                                <w:bottom w:val="single" w:sz="2" w:space="0" w:color="D9D9E3"/>
                                <w:right w:val="single" w:sz="2" w:space="0" w:color="D9D9E3"/>
                              </w:divBdr>
                              <w:divsChild>
                                <w:div w:id="531383029">
                                  <w:marLeft w:val="0"/>
                                  <w:marRight w:val="0"/>
                                  <w:marTop w:val="0"/>
                                  <w:marBottom w:val="0"/>
                                  <w:divBdr>
                                    <w:top w:val="single" w:sz="2" w:space="0" w:color="D9D9E3"/>
                                    <w:left w:val="single" w:sz="2" w:space="0" w:color="D9D9E3"/>
                                    <w:bottom w:val="single" w:sz="2" w:space="0" w:color="D9D9E3"/>
                                    <w:right w:val="single" w:sz="2" w:space="0" w:color="D9D9E3"/>
                                  </w:divBdr>
                                  <w:divsChild>
                                    <w:div w:id="20086302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98454517">
      <w:bodyDiv w:val="1"/>
      <w:marLeft w:val="0"/>
      <w:marRight w:val="0"/>
      <w:marTop w:val="0"/>
      <w:marBottom w:val="0"/>
      <w:divBdr>
        <w:top w:val="none" w:sz="0" w:space="0" w:color="auto"/>
        <w:left w:val="none" w:sz="0" w:space="0" w:color="auto"/>
        <w:bottom w:val="none" w:sz="0" w:space="0" w:color="auto"/>
        <w:right w:val="none" w:sz="0" w:space="0" w:color="auto"/>
      </w:divBdr>
    </w:div>
    <w:div w:id="123813033">
      <w:bodyDiv w:val="1"/>
      <w:marLeft w:val="0"/>
      <w:marRight w:val="0"/>
      <w:marTop w:val="0"/>
      <w:marBottom w:val="0"/>
      <w:divBdr>
        <w:top w:val="none" w:sz="0" w:space="0" w:color="auto"/>
        <w:left w:val="none" w:sz="0" w:space="0" w:color="auto"/>
        <w:bottom w:val="none" w:sz="0" w:space="0" w:color="auto"/>
        <w:right w:val="none" w:sz="0" w:space="0" w:color="auto"/>
      </w:divBdr>
    </w:div>
    <w:div w:id="171921506">
      <w:bodyDiv w:val="1"/>
      <w:marLeft w:val="0"/>
      <w:marRight w:val="0"/>
      <w:marTop w:val="0"/>
      <w:marBottom w:val="0"/>
      <w:divBdr>
        <w:top w:val="none" w:sz="0" w:space="0" w:color="auto"/>
        <w:left w:val="none" w:sz="0" w:space="0" w:color="auto"/>
        <w:bottom w:val="none" w:sz="0" w:space="0" w:color="auto"/>
        <w:right w:val="none" w:sz="0" w:space="0" w:color="auto"/>
      </w:divBdr>
    </w:div>
    <w:div w:id="324359241">
      <w:bodyDiv w:val="1"/>
      <w:marLeft w:val="0"/>
      <w:marRight w:val="0"/>
      <w:marTop w:val="0"/>
      <w:marBottom w:val="0"/>
      <w:divBdr>
        <w:top w:val="none" w:sz="0" w:space="0" w:color="auto"/>
        <w:left w:val="none" w:sz="0" w:space="0" w:color="auto"/>
        <w:bottom w:val="none" w:sz="0" w:space="0" w:color="auto"/>
        <w:right w:val="none" w:sz="0" w:space="0" w:color="auto"/>
      </w:divBdr>
    </w:div>
    <w:div w:id="380444426">
      <w:bodyDiv w:val="1"/>
      <w:marLeft w:val="0"/>
      <w:marRight w:val="0"/>
      <w:marTop w:val="0"/>
      <w:marBottom w:val="0"/>
      <w:divBdr>
        <w:top w:val="none" w:sz="0" w:space="0" w:color="auto"/>
        <w:left w:val="none" w:sz="0" w:space="0" w:color="auto"/>
        <w:bottom w:val="none" w:sz="0" w:space="0" w:color="auto"/>
        <w:right w:val="none" w:sz="0" w:space="0" w:color="auto"/>
      </w:divBdr>
    </w:div>
    <w:div w:id="433979867">
      <w:bodyDiv w:val="1"/>
      <w:marLeft w:val="0"/>
      <w:marRight w:val="0"/>
      <w:marTop w:val="0"/>
      <w:marBottom w:val="0"/>
      <w:divBdr>
        <w:top w:val="none" w:sz="0" w:space="0" w:color="auto"/>
        <w:left w:val="none" w:sz="0" w:space="0" w:color="auto"/>
        <w:bottom w:val="none" w:sz="0" w:space="0" w:color="auto"/>
        <w:right w:val="none" w:sz="0" w:space="0" w:color="auto"/>
      </w:divBdr>
    </w:div>
    <w:div w:id="530001338">
      <w:bodyDiv w:val="1"/>
      <w:marLeft w:val="0"/>
      <w:marRight w:val="0"/>
      <w:marTop w:val="0"/>
      <w:marBottom w:val="0"/>
      <w:divBdr>
        <w:top w:val="none" w:sz="0" w:space="0" w:color="auto"/>
        <w:left w:val="none" w:sz="0" w:space="0" w:color="auto"/>
        <w:bottom w:val="none" w:sz="0" w:space="0" w:color="auto"/>
        <w:right w:val="none" w:sz="0" w:space="0" w:color="auto"/>
      </w:divBdr>
    </w:div>
    <w:div w:id="753891556">
      <w:bodyDiv w:val="1"/>
      <w:marLeft w:val="0"/>
      <w:marRight w:val="0"/>
      <w:marTop w:val="0"/>
      <w:marBottom w:val="0"/>
      <w:divBdr>
        <w:top w:val="none" w:sz="0" w:space="0" w:color="auto"/>
        <w:left w:val="none" w:sz="0" w:space="0" w:color="auto"/>
        <w:bottom w:val="none" w:sz="0" w:space="0" w:color="auto"/>
        <w:right w:val="none" w:sz="0" w:space="0" w:color="auto"/>
      </w:divBdr>
    </w:div>
    <w:div w:id="842932226">
      <w:bodyDiv w:val="1"/>
      <w:marLeft w:val="0"/>
      <w:marRight w:val="0"/>
      <w:marTop w:val="0"/>
      <w:marBottom w:val="0"/>
      <w:divBdr>
        <w:top w:val="none" w:sz="0" w:space="0" w:color="auto"/>
        <w:left w:val="none" w:sz="0" w:space="0" w:color="auto"/>
        <w:bottom w:val="none" w:sz="0" w:space="0" w:color="auto"/>
        <w:right w:val="none" w:sz="0" w:space="0" w:color="auto"/>
      </w:divBdr>
    </w:div>
    <w:div w:id="860164482">
      <w:bodyDiv w:val="1"/>
      <w:marLeft w:val="0"/>
      <w:marRight w:val="0"/>
      <w:marTop w:val="0"/>
      <w:marBottom w:val="0"/>
      <w:divBdr>
        <w:top w:val="none" w:sz="0" w:space="0" w:color="auto"/>
        <w:left w:val="none" w:sz="0" w:space="0" w:color="auto"/>
        <w:bottom w:val="none" w:sz="0" w:space="0" w:color="auto"/>
        <w:right w:val="none" w:sz="0" w:space="0" w:color="auto"/>
      </w:divBdr>
    </w:div>
    <w:div w:id="906721399">
      <w:bodyDiv w:val="1"/>
      <w:marLeft w:val="0"/>
      <w:marRight w:val="0"/>
      <w:marTop w:val="0"/>
      <w:marBottom w:val="0"/>
      <w:divBdr>
        <w:top w:val="none" w:sz="0" w:space="0" w:color="auto"/>
        <w:left w:val="none" w:sz="0" w:space="0" w:color="auto"/>
        <w:bottom w:val="none" w:sz="0" w:space="0" w:color="auto"/>
        <w:right w:val="none" w:sz="0" w:space="0" w:color="auto"/>
      </w:divBdr>
    </w:div>
    <w:div w:id="1073158542">
      <w:bodyDiv w:val="1"/>
      <w:marLeft w:val="0"/>
      <w:marRight w:val="0"/>
      <w:marTop w:val="0"/>
      <w:marBottom w:val="0"/>
      <w:divBdr>
        <w:top w:val="none" w:sz="0" w:space="0" w:color="auto"/>
        <w:left w:val="none" w:sz="0" w:space="0" w:color="auto"/>
        <w:bottom w:val="none" w:sz="0" w:space="0" w:color="auto"/>
        <w:right w:val="none" w:sz="0" w:space="0" w:color="auto"/>
      </w:divBdr>
    </w:div>
    <w:div w:id="1286887626">
      <w:bodyDiv w:val="1"/>
      <w:marLeft w:val="0"/>
      <w:marRight w:val="0"/>
      <w:marTop w:val="0"/>
      <w:marBottom w:val="0"/>
      <w:divBdr>
        <w:top w:val="none" w:sz="0" w:space="0" w:color="auto"/>
        <w:left w:val="none" w:sz="0" w:space="0" w:color="auto"/>
        <w:bottom w:val="none" w:sz="0" w:space="0" w:color="auto"/>
        <w:right w:val="none" w:sz="0" w:space="0" w:color="auto"/>
      </w:divBdr>
    </w:div>
    <w:div w:id="1287543788">
      <w:bodyDiv w:val="1"/>
      <w:marLeft w:val="0"/>
      <w:marRight w:val="0"/>
      <w:marTop w:val="0"/>
      <w:marBottom w:val="0"/>
      <w:divBdr>
        <w:top w:val="none" w:sz="0" w:space="0" w:color="auto"/>
        <w:left w:val="none" w:sz="0" w:space="0" w:color="auto"/>
        <w:bottom w:val="none" w:sz="0" w:space="0" w:color="auto"/>
        <w:right w:val="none" w:sz="0" w:space="0" w:color="auto"/>
      </w:divBdr>
    </w:div>
    <w:div w:id="1456024164">
      <w:bodyDiv w:val="1"/>
      <w:marLeft w:val="0"/>
      <w:marRight w:val="0"/>
      <w:marTop w:val="0"/>
      <w:marBottom w:val="0"/>
      <w:divBdr>
        <w:top w:val="none" w:sz="0" w:space="0" w:color="auto"/>
        <w:left w:val="none" w:sz="0" w:space="0" w:color="auto"/>
        <w:bottom w:val="none" w:sz="0" w:space="0" w:color="auto"/>
        <w:right w:val="none" w:sz="0" w:space="0" w:color="auto"/>
      </w:divBdr>
    </w:div>
    <w:div w:id="1804275415">
      <w:bodyDiv w:val="1"/>
      <w:marLeft w:val="0"/>
      <w:marRight w:val="0"/>
      <w:marTop w:val="0"/>
      <w:marBottom w:val="0"/>
      <w:divBdr>
        <w:top w:val="none" w:sz="0" w:space="0" w:color="auto"/>
        <w:left w:val="none" w:sz="0" w:space="0" w:color="auto"/>
        <w:bottom w:val="none" w:sz="0" w:space="0" w:color="auto"/>
        <w:right w:val="none" w:sz="0" w:space="0" w:color="auto"/>
      </w:divBdr>
    </w:div>
    <w:div w:id="1914661496">
      <w:bodyDiv w:val="1"/>
      <w:marLeft w:val="0"/>
      <w:marRight w:val="0"/>
      <w:marTop w:val="0"/>
      <w:marBottom w:val="0"/>
      <w:divBdr>
        <w:top w:val="none" w:sz="0" w:space="0" w:color="auto"/>
        <w:left w:val="none" w:sz="0" w:space="0" w:color="auto"/>
        <w:bottom w:val="none" w:sz="0" w:space="0" w:color="auto"/>
        <w:right w:val="none" w:sz="0" w:space="0" w:color="auto"/>
      </w:divBdr>
    </w:div>
    <w:div w:id="1930918280">
      <w:bodyDiv w:val="1"/>
      <w:marLeft w:val="0"/>
      <w:marRight w:val="0"/>
      <w:marTop w:val="0"/>
      <w:marBottom w:val="0"/>
      <w:divBdr>
        <w:top w:val="none" w:sz="0" w:space="0" w:color="auto"/>
        <w:left w:val="none" w:sz="0" w:space="0" w:color="auto"/>
        <w:bottom w:val="none" w:sz="0" w:space="0" w:color="auto"/>
        <w:right w:val="none" w:sz="0" w:space="0" w:color="auto"/>
      </w:divBdr>
    </w:div>
    <w:div w:id="210796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89DCF-BCE7-4C1D-A9A8-F87BD205F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83</Pages>
  <Words>16471</Words>
  <Characters>93885</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Kunpichaya Intrasomjai</dc:creator>
  <cp:keywords/>
  <dc:description/>
  <cp:lastModifiedBy>Thanaphat Sumransilp</cp:lastModifiedBy>
  <cp:revision>44</cp:revision>
  <cp:lastPrinted>2025-03-07T08:57:00Z</cp:lastPrinted>
  <dcterms:created xsi:type="dcterms:W3CDTF">2024-03-20T10:35:00Z</dcterms:created>
  <dcterms:modified xsi:type="dcterms:W3CDTF">2025-03-07T08:57:00Z</dcterms:modified>
</cp:coreProperties>
</file>